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253FF" w14:textId="77777777" w:rsidR="004D4131" w:rsidRPr="00CD5579" w:rsidRDefault="004D4131" w:rsidP="004D4131">
      <w:pPr>
        <w:widowControl w:val="0"/>
        <w:tabs>
          <w:tab w:val="left" w:pos="567"/>
        </w:tabs>
        <w:jc w:val="center"/>
        <w:rPr>
          <w:rFonts w:ascii="Times New Roman" w:hAnsi="Times New Roman"/>
          <w:lang w:val="lt-LT"/>
        </w:rPr>
      </w:pPr>
      <w:bookmarkStart w:id="0" w:name="_GoBack"/>
      <w:bookmarkEnd w:id="0"/>
    </w:p>
    <w:p w14:paraId="788D5A2A" w14:textId="77777777" w:rsidR="004D4131" w:rsidRPr="00CD5579" w:rsidRDefault="004D4131" w:rsidP="004D4131">
      <w:pPr>
        <w:widowControl w:val="0"/>
        <w:tabs>
          <w:tab w:val="left" w:pos="567"/>
        </w:tabs>
        <w:jc w:val="center"/>
        <w:rPr>
          <w:rFonts w:ascii="Times New Roman" w:hAnsi="Times New Roman"/>
          <w:b/>
          <w:i/>
          <w:lang w:val="lt-LT"/>
        </w:rPr>
      </w:pPr>
    </w:p>
    <w:p w14:paraId="61C8F943" w14:textId="77777777" w:rsidR="004D4131" w:rsidRPr="00CD5579" w:rsidRDefault="004D4131" w:rsidP="004D4131">
      <w:pPr>
        <w:widowControl w:val="0"/>
        <w:tabs>
          <w:tab w:val="left" w:pos="567"/>
        </w:tabs>
        <w:jc w:val="center"/>
        <w:rPr>
          <w:rFonts w:ascii="Times New Roman" w:hAnsi="Times New Roman"/>
          <w:b/>
          <w:i/>
          <w:lang w:val="lt-LT"/>
        </w:rPr>
      </w:pPr>
    </w:p>
    <w:p w14:paraId="760F70DA" w14:textId="77777777" w:rsidR="004D4131" w:rsidRPr="00CD5579" w:rsidRDefault="004D4131" w:rsidP="004D4131">
      <w:pPr>
        <w:widowControl w:val="0"/>
        <w:tabs>
          <w:tab w:val="left" w:pos="567"/>
        </w:tabs>
        <w:jc w:val="center"/>
        <w:rPr>
          <w:rFonts w:ascii="Times New Roman" w:hAnsi="Times New Roman"/>
          <w:b/>
          <w:i/>
          <w:lang w:val="lt-LT"/>
        </w:rPr>
      </w:pPr>
    </w:p>
    <w:p w14:paraId="49696284" w14:textId="77777777" w:rsidR="004D4131" w:rsidRPr="00CD5579" w:rsidRDefault="004D4131" w:rsidP="004D4131">
      <w:pPr>
        <w:widowControl w:val="0"/>
        <w:tabs>
          <w:tab w:val="left" w:pos="567"/>
        </w:tabs>
        <w:jc w:val="center"/>
        <w:rPr>
          <w:rFonts w:ascii="Times New Roman" w:hAnsi="Times New Roman"/>
          <w:b/>
          <w:i/>
          <w:lang w:val="lt-LT"/>
        </w:rPr>
      </w:pPr>
    </w:p>
    <w:p w14:paraId="6AF53D97" w14:textId="77777777" w:rsidR="004D4131" w:rsidRPr="00CD5579" w:rsidRDefault="004D4131" w:rsidP="004D4131">
      <w:pPr>
        <w:widowControl w:val="0"/>
        <w:tabs>
          <w:tab w:val="left" w:pos="567"/>
        </w:tabs>
        <w:jc w:val="center"/>
        <w:rPr>
          <w:rFonts w:ascii="Times New Roman" w:hAnsi="Times New Roman"/>
          <w:b/>
          <w:i/>
          <w:lang w:val="lt-LT"/>
        </w:rPr>
      </w:pPr>
    </w:p>
    <w:p w14:paraId="5D48A950" w14:textId="77777777" w:rsidR="004D4131" w:rsidRPr="00CD5579" w:rsidRDefault="004D4131" w:rsidP="004D4131">
      <w:pPr>
        <w:widowControl w:val="0"/>
        <w:tabs>
          <w:tab w:val="left" w:pos="567"/>
        </w:tabs>
        <w:jc w:val="center"/>
        <w:rPr>
          <w:rFonts w:ascii="Times New Roman" w:hAnsi="Times New Roman"/>
          <w:b/>
          <w:i/>
          <w:lang w:val="lt-LT"/>
        </w:rPr>
      </w:pPr>
    </w:p>
    <w:p w14:paraId="47944BC9" w14:textId="77777777" w:rsidR="004D4131" w:rsidRPr="00CD5579" w:rsidRDefault="004D4131" w:rsidP="004D4131">
      <w:pPr>
        <w:widowControl w:val="0"/>
        <w:tabs>
          <w:tab w:val="left" w:pos="567"/>
        </w:tabs>
        <w:jc w:val="center"/>
        <w:rPr>
          <w:rFonts w:ascii="Times New Roman" w:hAnsi="Times New Roman"/>
          <w:b/>
          <w:i/>
          <w:lang w:val="lt-LT"/>
        </w:rPr>
      </w:pPr>
    </w:p>
    <w:p w14:paraId="1F2C432D" w14:textId="77777777" w:rsidR="004D4131" w:rsidRPr="00CD5579" w:rsidRDefault="004D4131" w:rsidP="004D4131">
      <w:pPr>
        <w:widowControl w:val="0"/>
        <w:tabs>
          <w:tab w:val="left" w:pos="567"/>
        </w:tabs>
        <w:jc w:val="center"/>
        <w:rPr>
          <w:rFonts w:ascii="Times New Roman" w:hAnsi="Times New Roman"/>
          <w:b/>
          <w:i/>
          <w:lang w:val="lt-LT"/>
        </w:rPr>
      </w:pPr>
    </w:p>
    <w:p w14:paraId="0019D112" w14:textId="77777777" w:rsidR="004D4131" w:rsidRPr="00CD5579" w:rsidRDefault="004D4131" w:rsidP="004D4131">
      <w:pPr>
        <w:widowControl w:val="0"/>
        <w:tabs>
          <w:tab w:val="left" w:pos="567"/>
        </w:tabs>
        <w:jc w:val="center"/>
        <w:rPr>
          <w:rFonts w:ascii="Times New Roman" w:hAnsi="Times New Roman"/>
          <w:b/>
          <w:i/>
          <w:lang w:val="lt-LT"/>
        </w:rPr>
      </w:pPr>
    </w:p>
    <w:p w14:paraId="79764A18" w14:textId="77777777" w:rsidR="004D4131" w:rsidRPr="00CD5579" w:rsidRDefault="004D4131" w:rsidP="004D4131">
      <w:pPr>
        <w:widowControl w:val="0"/>
        <w:tabs>
          <w:tab w:val="left" w:pos="567"/>
        </w:tabs>
        <w:jc w:val="center"/>
        <w:rPr>
          <w:rFonts w:ascii="Times New Roman" w:hAnsi="Times New Roman"/>
          <w:b/>
          <w:i/>
          <w:lang w:val="lt-LT"/>
        </w:rPr>
      </w:pPr>
    </w:p>
    <w:p w14:paraId="4A058184" w14:textId="77777777" w:rsidR="004D4131" w:rsidRPr="00CD5579" w:rsidRDefault="004D4131" w:rsidP="004D4131">
      <w:pPr>
        <w:widowControl w:val="0"/>
        <w:tabs>
          <w:tab w:val="left" w:pos="567"/>
        </w:tabs>
        <w:jc w:val="center"/>
        <w:rPr>
          <w:rFonts w:ascii="Times New Roman" w:hAnsi="Times New Roman"/>
          <w:b/>
          <w:i/>
          <w:lang w:val="lt-LT"/>
        </w:rPr>
      </w:pPr>
    </w:p>
    <w:p w14:paraId="504683BD" w14:textId="77777777" w:rsidR="004D4131" w:rsidRPr="00CD5579" w:rsidRDefault="004D4131" w:rsidP="004D4131">
      <w:pPr>
        <w:widowControl w:val="0"/>
        <w:tabs>
          <w:tab w:val="left" w:pos="567"/>
        </w:tabs>
        <w:jc w:val="center"/>
        <w:rPr>
          <w:rFonts w:ascii="Times New Roman" w:hAnsi="Times New Roman"/>
          <w:b/>
          <w:i/>
          <w:lang w:val="lt-LT"/>
        </w:rPr>
      </w:pPr>
    </w:p>
    <w:p w14:paraId="3C38BAE2" w14:textId="77777777" w:rsidR="004D4131" w:rsidRPr="00CD5579" w:rsidRDefault="004D4131" w:rsidP="004D4131">
      <w:pPr>
        <w:widowControl w:val="0"/>
        <w:tabs>
          <w:tab w:val="left" w:pos="567"/>
        </w:tabs>
        <w:jc w:val="center"/>
        <w:rPr>
          <w:rFonts w:ascii="Times New Roman" w:hAnsi="Times New Roman"/>
          <w:b/>
          <w:i/>
          <w:lang w:val="lt-LT"/>
        </w:rPr>
      </w:pPr>
    </w:p>
    <w:p w14:paraId="6766460B" w14:textId="77777777" w:rsidR="004D4131" w:rsidRPr="00CD5579" w:rsidRDefault="004D4131" w:rsidP="004D4131">
      <w:pPr>
        <w:widowControl w:val="0"/>
        <w:tabs>
          <w:tab w:val="left" w:pos="567"/>
        </w:tabs>
        <w:jc w:val="center"/>
        <w:rPr>
          <w:rFonts w:ascii="Times New Roman" w:hAnsi="Times New Roman"/>
          <w:b/>
          <w:i/>
          <w:lang w:val="lt-LT"/>
        </w:rPr>
      </w:pPr>
    </w:p>
    <w:p w14:paraId="5999FAF2" w14:textId="77777777" w:rsidR="004D4131" w:rsidRPr="00CD5579" w:rsidRDefault="004D4131" w:rsidP="004D4131">
      <w:pPr>
        <w:widowControl w:val="0"/>
        <w:tabs>
          <w:tab w:val="left" w:pos="567"/>
        </w:tabs>
        <w:jc w:val="center"/>
        <w:rPr>
          <w:rFonts w:ascii="Times New Roman" w:hAnsi="Times New Roman"/>
          <w:b/>
          <w:i/>
          <w:lang w:val="lt-LT"/>
        </w:rPr>
      </w:pPr>
    </w:p>
    <w:p w14:paraId="033D05C9" w14:textId="77777777" w:rsidR="004D4131" w:rsidRPr="00CD5579" w:rsidRDefault="004D4131" w:rsidP="004D4131">
      <w:pPr>
        <w:widowControl w:val="0"/>
        <w:tabs>
          <w:tab w:val="left" w:pos="567"/>
        </w:tabs>
        <w:jc w:val="center"/>
        <w:rPr>
          <w:rFonts w:ascii="Times New Roman" w:hAnsi="Times New Roman"/>
          <w:b/>
          <w:i/>
          <w:lang w:val="lt-LT"/>
        </w:rPr>
      </w:pPr>
    </w:p>
    <w:p w14:paraId="5713AAC3" w14:textId="77777777" w:rsidR="004D4131" w:rsidRPr="00CD5579" w:rsidRDefault="004D4131" w:rsidP="004D4131">
      <w:pPr>
        <w:widowControl w:val="0"/>
        <w:tabs>
          <w:tab w:val="left" w:pos="567"/>
        </w:tabs>
        <w:jc w:val="center"/>
        <w:rPr>
          <w:rFonts w:ascii="Times New Roman" w:hAnsi="Times New Roman"/>
          <w:b/>
          <w:i/>
          <w:lang w:val="lt-LT"/>
        </w:rPr>
      </w:pPr>
    </w:p>
    <w:p w14:paraId="288AE445" w14:textId="77777777" w:rsidR="004D4131" w:rsidRPr="00CD5579" w:rsidRDefault="004D4131" w:rsidP="004D4131">
      <w:pPr>
        <w:widowControl w:val="0"/>
        <w:tabs>
          <w:tab w:val="left" w:pos="567"/>
        </w:tabs>
        <w:jc w:val="center"/>
        <w:rPr>
          <w:rFonts w:ascii="Times New Roman" w:hAnsi="Times New Roman"/>
          <w:b/>
          <w:i/>
          <w:lang w:val="lt-LT"/>
        </w:rPr>
      </w:pPr>
    </w:p>
    <w:p w14:paraId="7363E4FC" w14:textId="77777777" w:rsidR="004D4131" w:rsidRPr="00CD5579" w:rsidRDefault="004D4131" w:rsidP="004D4131">
      <w:pPr>
        <w:widowControl w:val="0"/>
        <w:tabs>
          <w:tab w:val="left" w:pos="567"/>
        </w:tabs>
        <w:jc w:val="center"/>
        <w:rPr>
          <w:rFonts w:ascii="Times New Roman" w:hAnsi="Times New Roman"/>
          <w:b/>
          <w:i/>
          <w:lang w:val="lt-LT"/>
        </w:rPr>
      </w:pPr>
    </w:p>
    <w:p w14:paraId="5A54810B" w14:textId="77777777" w:rsidR="004D4131" w:rsidRPr="00CD5579" w:rsidRDefault="004D4131" w:rsidP="004D4131">
      <w:pPr>
        <w:widowControl w:val="0"/>
        <w:tabs>
          <w:tab w:val="left" w:pos="567"/>
        </w:tabs>
        <w:jc w:val="center"/>
        <w:rPr>
          <w:rFonts w:ascii="Times New Roman" w:hAnsi="Times New Roman"/>
          <w:b/>
          <w:i/>
          <w:lang w:val="lt-LT"/>
        </w:rPr>
      </w:pPr>
    </w:p>
    <w:p w14:paraId="76E7799B" w14:textId="77777777" w:rsidR="004D4131" w:rsidRPr="00CD5579" w:rsidRDefault="004D4131" w:rsidP="004D4131">
      <w:pPr>
        <w:widowControl w:val="0"/>
        <w:tabs>
          <w:tab w:val="left" w:pos="567"/>
        </w:tabs>
        <w:jc w:val="center"/>
        <w:rPr>
          <w:rFonts w:ascii="Times New Roman" w:hAnsi="Times New Roman"/>
          <w:b/>
          <w:i/>
          <w:lang w:val="lt-LT"/>
        </w:rPr>
      </w:pPr>
    </w:p>
    <w:p w14:paraId="29311DC1" w14:textId="77777777" w:rsidR="004D4131" w:rsidRPr="00CD5579" w:rsidRDefault="004D4131" w:rsidP="004D4131">
      <w:pPr>
        <w:rPr>
          <w:rFonts w:ascii="Times New Roman" w:hAnsi="Times New Roman"/>
          <w:lang w:val="lt-LT"/>
        </w:rPr>
      </w:pPr>
    </w:p>
    <w:p w14:paraId="5C4F450F" w14:textId="77777777" w:rsidR="004D4131" w:rsidRPr="00CD5579" w:rsidRDefault="004D4131" w:rsidP="004D4131">
      <w:pPr>
        <w:tabs>
          <w:tab w:val="left" w:pos="567"/>
        </w:tabs>
        <w:ind w:left="567" w:hanging="567"/>
        <w:jc w:val="center"/>
        <w:outlineLvl w:val="0"/>
        <w:rPr>
          <w:rFonts w:ascii="Times New Roman" w:hAnsi="Times New Roman"/>
          <w:b/>
          <w:caps/>
          <w:lang w:val="lt-LT"/>
        </w:rPr>
      </w:pPr>
      <w:bookmarkStart w:id="1" w:name="_Toc129243096"/>
      <w:bookmarkStart w:id="2" w:name="_Toc129243221"/>
      <w:r w:rsidRPr="00CD5579">
        <w:rPr>
          <w:rFonts w:ascii="Times New Roman" w:hAnsi="Times New Roman"/>
          <w:b/>
          <w:caps/>
          <w:lang w:val="lt-LT"/>
        </w:rPr>
        <w:t>I PRIEDAS</w:t>
      </w:r>
      <w:bookmarkEnd w:id="1"/>
      <w:bookmarkEnd w:id="2"/>
    </w:p>
    <w:p w14:paraId="68194962" w14:textId="77777777" w:rsidR="004D4131" w:rsidRPr="00CD5579" w:rsidRDefault="004D4131" w:rsidP="004D4131">
      <w:pPr>
        <w:rPr>
          <w:rFonts w:ascii="Times New Roman" w:hAnsi="Times New Roman"/>
          <w:lang w:val="lt-LT"/>
        </w:rPr>
      </w:pPr>
    </w:p>
    <w:p w14:paraId="2D2114E3" w14:textId="77777777" w:rsidR="004D4131" w:rsidRPr="00CD5579" w:rsidRDefault="004D4131" w:rsidP="004D4131">
      <w:pPr>
        <w:tabs>
          <w:tab w:val="left" w:pos="567"/>
        </w:tabs>
        <w:ind w:left="567" w:hanging="567"/>
        <w:jc w:val="center"/>
        <w:outlineLvl w:val="0"/>
        <w:rPr>
          <w:rFonts w:ascii="Times New Roman" w:hAnsi="Times New Roman"/>
          <w:b/>
          <w:caps/>
          <w:lang w:val="lt-LT"/>
        </w:rPr>
      </w:pPr>
      <w:bookmarkStart w:id="3" w:name="_Toc129243097"/>
      <w:bookmarkStart w:id="4" w:name="_Toc129243222"/>
      <w:r w:rsidRPr="00CD5579">
        <w:rPr>
          <w:rFonts w:ascii="Times New Roman" w:hAnsi="Times New Roman"/>
          <w:b/>
          <w:caps/>
          <w:lang w:val="lt-LT"/>
        </w:rPr>
        <w:t>PREPARATO CHARAKTERISTIKŲ SANTRAUKA</w:t>
      </w:r>
      <w:bookmarkEnd w:id="3"/>
      <w:bookmarkEnd w:id="4"/>
    </w:p>
    <w:p w14:paraId="692B0B99" w14:textId="77777777" w:rsidR="004D4131" w:rsidRPr="00CD5579" w:rsidRDefault="004D4131" w:rsidP="004D4131">
      <w:pPr>
        <w:widowControl w:val="0"/>
        <w:tabs>
          <w:tab w:val="left" w:pos="567"/>
        </w:tabs>
        <w:jc w:val="center"/>
        <w:rPr>
          <w:rFonts w:ascii="Times New Roman" w:hAnsi="Times New Roman"/>
          <w:b/>
          <w:i/>
          <w:lang w:val="lt-LT"/>
        </w:rPr>
      </w:pPr>
    </w:p>
    <w:p w14:paraId="3368E332" w14:textId="77777777" w:rsidR="004D4131" w:rsidRPr="00CD5579" w:rsidRDefault="004D4131" w:rsidP="004D4131">
      <w:pPr>
        <w:widowControl w:val="0"/>
        <w:tabs>
          <w:tab w:val="left" w:pos="567"/>
        </w:tabs>
        <w:jc w:val="center"/>
        <w:rPr>
          <w:rFonts w:ascii="Times New Roman" w:hAnsi="Times New Roman"/>
          <w:b/>
          <w:i/>
          <w:lang w:val="lt-LT"/>
        </w:rPr>
      </w:pPr>
    </w:p>
    <w:p w14:paraId="76B5C04B" w14:textId="77777777" w:rsidR="004D4131" w:rsidRPr="00CD5579" w:rsidRDefault="004D4131" w:rsidP="004D4131">
      <w:pPr>
        <w:widowControl w:val="0"/>
        <w:tabs>
          <w:tab w:val="left" w:pos="567"/>
        </w:tabs>
        <w:jc w:val="center"/>
        <w:rPr>
          <w:rFonts w:ascii="Times New Roman" w:hAnsi="Times New Roman"/>
          <w:b/>
          <w:i/>
          <w:lang w:val="lt-LT"/>
        </w:rPr>
      </w:pPr>
    </w:p>
    <w:p w14:paraId="359EF4E8" w14:textId="77777777" w:rsidR="004D4131" w:rsidRPr="00CD5579" w:rsidRDefault="004D4131" w:rsidP="004D4131">
      <w:pPr>
        <w:widowControl w:val="0"/>
        <w:tabs>
          <w:tab w:val="left" w:pos="567"/>
        </w:tabs>
        <w:jc w:val="center"/>
        <w:rPr>
          <w:rFonts w:ascii="Times New Roman" w:hAnsi="Times New Roman"/>
          <w:b/>
          <w:i/>
          <w:lang w:val="lt-LT"/>
        </w:rPr>
      </w:pPr>
    </w:p>
    <w:p w14:paraId="2E264545" w14:textId="77777777" w:rsidR="004D4131" w:rsidRPr="00CD5579" w:rsidRDefault="004D4131" w:rsidP="004D4131">
      <w:pPr>
        <w:widowControl w:val="0"/>
        <w:tabs>
          <w:tab w:val="left" w:pos="567"/>
        </w:tabs>
        <w:jc w:val="center"/>
        <w:rPr>
          <w:rFonts w:ascii="Times New Roman" w:hAnsi="Times New Roman"/>
          <w:b/>
          <w:i/>
          <w:lang w:val="lt-LT"/>
        </w:rPr>
      </w:pPr>
    </w:p>
    <w:p w14:paraId="0D3C2B81" w14:textId="77777777" w:rsidR="004D4131" w:rsidRPr="00CD5579" w:rsidRDefault="004D4131" w:rsidP="004D4131">
      <w:pPr>
        <w:widowControl w:val="0"/>
        <w:tabs>
          <w:tab w:val="left" w:pos="567"/>
        </w:tabs>
        <w:rPr>
          <w:rFonts w:ascii="Times New Roman" w:hAnsi="Times New Roman"/>
          <w:b/>
          <w:lang w:val="lt-LT"/>
        </w:rPr>
      </w:pPr>
      <w:r w:rsidRPr="00CD5579">
        <w:rPr>
          <w:rFonts w:ascii="Times New Roman" w:hAnsi="Times New Roman"/>
          <w:b/>
          <w:i/>
          <w:lang w:val="en-GB"/>
        </w:rPr>
        <w:br w:type="page"/>
      </w:r>
      <w:r w:rsidRPr="00CD5579">
        <w:rPr>
          <w:rFonts w:ascii="Times New Roman" w:hAnsi="Times New Roman"/>
          <w:b/>
          <w:lang w:val="lt-LT"/>
        </w:rPr>
        <w:lastRenderedPageBreak/>
        <w:t>1.</w:t>
      </w:r>
      <w:r w:rsidRPr="00CD5579">
        <w:rPr>
          <w:rFonts w:ascii="Times New Roman" w:hAnsi="Times New Roman"/>
          <w:b/>
          <w:lang w:val="lt-LT"/>
        </w:rPr>
        <w:tab/>
        <w:t xml:space="preserve">VAISTINIO PREPARATO PAVADINIMAS </w:t>
      </w:r>
    </w:p>
    <w:p w14:paraId="585DB99F" w14:textId="77777777" w:rsidR="004D4131" w:rsidRPr="00CD5579" w:rsidRDefault="004D4131" w:rsidP="004D4131">
      <w:pPr>
        <w:tabs>
          <w:tab w:val="left" w:pos="567"/>
        </w:tabs>
        <w:rPr>
          <w:rFonts w:ascii="Times New Roman" w:hAnsi="Times New Roman"/>
          <w:i/>
          <w:lang w:val="lt-LT"/>
        </w:rPr>
      </w:pPr>
    </w:p>
    <w:p w14:paraId="1EA6E6B9" w14:textId="77777777" w:rsidR="004D4131" w:rsidRPr="00CD5579" w:rsidRDefault="004D4131" w:rsidP="004D4131">
      <w:pPr>
        <w:tabs>
          <w:tab w:val="left" w:pos="567"/>
        </w:tabs>
        <w:autoSpaceDE w:val="0"/>
        <w:autoSpaceDN w:val="0"/>
        <w:adjustRightInd w:val="0"/>
        <w:jc w:val="both"/>
        <w:rPr>
          <w:rFonts w:ascii="Times New Roman" w:hAnsi="Times New Roman"/>
          <w:lang w:val="lt-LT"/>
        </w:rPr>
      </w:pPr>
      <w:r w:rsidRPr="00CD5579">
        <w:rPr>
          <w:rFonts w:ascii="Times New Roman" w:hAnsi="Times New Roman"/>
          <w:color w:val="000000"/>
          <w:lang w:val="lt-LT"/>
        </w:rPr>
        <w:t>Pramipexole Portfarma</w:t>
      </w:r>
      <w:r w:rsidRPr="00CD5579">
        <w:rPr>
          <w:rFonts w:ascii="Times New Roman" w:hAnsi="Times New Roman"/>
          <w:lang w:val="lt-LT"/>
        </w:rPr>
        <w:t xml:space="preserve"> 0,088</w:t>
      </w:r>
      <w:r w:rsidR="00573FD5">
        <w:rPr>
          <w:rFonts w:ascii="Times New Roman" w:hAnsi="Times New Roman"/>
          <w:lang w:val="lt-LT"/>
        </w:rPr>
        <w:t> </w:t>
      </w:r>
      <w:r w:rsidRPr="00CD5579">
        <w:rPr>
          <w:rFonts w:ascii="Times New Roman" w:hAnsi="Times New Roman"/>
          <w:lang w:val="lt-LT"/>
        </w:rPr>
        <w:t>mg tabletės</w:t>
      </w:r>
    </w:p>
    <w:p w14:paraId="03EE1882" w14:textId="77777777" w:rsidR="004D4131" w:rsidRPr="00CD5579" w:rsidRDefault="004D4131" w:rsidP="004D4131">
      <w:pPr>
        <w:tabs>
          <w:tab w:val="left" w:pos="567"/>
        </w:tabs>
        <w:autoSpaceDE w:val="0"/>
        <w:autoSpaceDN w:val="0"/>
        <w:adjustRightInd w:val="0"/>
        <w:jc w:val="both"/>
        <w:rPr>
          <w:rFonts w:ascii="Times New Roman" w:hAnsi="Times New Roman"/>
          <w:lang w:val="lt-LT"/>
        </w:rPr>
      </w:pPr>
      <w:r w:rsidRPr="00CD5579">
        <w:rPr>
          <w:rFonts w:ascii="Times New Roman" w:hAnsi="Times New Roman"/>
          <w:color w:val="000000"/>
          <w:lang w:val="lt-LT"/>
        </w:rPr>
        <w:t>Pramipexole Portfarma</w:t>
      </w:r>
      <w:r w:rsidRPr="00CD5579">
        <w:rPr>
          <w:rFonts w:ascii="Times New Roman" w:hAnsi="Times New Roman"/>
          <w:lang w:val="lt-LT"/>
        </w:rPr>
        <w:t xml:space="preserve"> 0,18</w:t>
      </w:r>
      <w:r w:rsidR="00573FD5">
        <w:rPr>
          <w:rFonts w:ascii="Times New Roman" w:hAnsi="Times New Roman"/>
          <w:lang w:val="lt-LT"/>
        </w:rPr>
        <w:t> </w:t>
      </w:r>
      <w:r w:rsidRPr="00CD5579">
        <w:rPr>
          <w:rFonts w:ascii="Times New Roman" w:hAnsi="Times New Roman"/>
          <w:lang w:val="lt-LT"/>
        </w:rPr>
        <w:t>mg tabletės</w:t>
      </w:r>
    </w:p>
    <w:p w14:paraId="602EE9C6" w14:textId="77777777" w:rsidR="004D4131" w:rsidRPr="00CD5579" w:rsidRDefault="004D4131" w:rsidP="004D4131">
      <w:pPr>
        <w:tabs>
          <w:tab w:val="left" w:pos="567"/>
        </w:tabs>
        <w:autoSpaceDE w:val="0"/>
        <w:autoSpaceDN w:val="0"/>
        <w:adjustRightInd w:val="0"/>
        <w:jc w:val="both"/>
        <w:rPr>
          <w:rFonts w:ascii="Times New Roman" w:hAnsi="Times New Roman"/>
          <w:lang w:val="lt-LT"/>
        </w:rPr>
      </w:pPr>
      <w:r w:rsidRPr="00CD5579">
        <w:rPr>
          <w:rFonts w:ascii="Times New Roman" w:hAnsi="Times New Roman"/>
          <w:color w:val="000000"/>
          <w:lang w:val="lt-LT"/>
        </w:rPr>
        <w:t>Pramipexole Portfarma</w:t>
      </w:r>
      <w:r w:rsidRPr="00CD5579">
        <w:rPr>
          <w:rFonts w:ascii="Times New Roman" w:hAnsi="Times New Roman"/>
          <w:lang w:val="lt-LT"/>
        </w:rPr>
        <w:t xml:space="preserve"> 0,7</w:t>
      </w:r>
      <w:r w:rsidR="00573FD5">
        <w:rPr>
          <w:rFonts w:ascii="Times New Roman" w:hAnsi="Times New Roman"/>
          <w:lang w:val="lt-LT"/>
        </w:rPr>
        <w:t> </w:t>
      </w:r>
      <w:r w:rsidRPr="00CD5579">
        <w:rPr>
          <w:rFonts w:ascii="Times New Roman" w:hAnsi="Times New Roman"/>
          <w:lang w:val="lt-LT"/>
        </w:rPr>
        <w:t>mg tabletės</w:t>
      </w:r>
    </w:p>
    <w:p w14:paraId="02CB33C4" w14:textId="77777777" w:rsidR="004D4131" w:rsidRPr="00CD5579" w:rsidRDefault="004D4131" w:rsidP="004D4131">
      <w:pPr>
        <w:tabs>
          <w:tab w:val="left" w:pos="567"/>
        </w:tabs>
        <w:rPr>
          <w:rFonts w:ascii="Times New Roman" w:hAnsi="Times New Roman"/>
          <w:lang w:val="lt-LT"/>
        </w:rPr>
      </w:pPr>
    </w:p>
    <w:p w14:paraId="488D89B8" w14:textId="77777777" w:rsidR="004D4131" w:rsidRPr="00CD5579" w:rsidRDefault="004D4131" w:rsidP="004D4131">
      <w:pPr>
        <w:widowControl w:val="0"/>
        <w:tabs>
          <w:tab w:val="left" w:pos="567"/>
        </w:tabs>
        <w:rPr>
          <w:rFonts w:ascii="Times New Roman" w:hAnsi="Times New Roman"/>
          <w:b/>
          <w:lang w:val="lt-LT"/>
        </w:rPr>
      </w:pPr>
    </w:p>
    <w:p w14:paraId="78E9356E" w14:textId="77777777" w:rsidR="004D4131" w:rsidRPr="00CD5579" w:rsidRDefault="004D4131" w:rsidP="004D4131">
      <w:pPr>
        <w:widowControl w:val="0"/>
        <w:tabs>
          <w:tab w:val="left" w:pos="567"/>
        </w:tabs>
        <w:rPr>
          <w:rFonts w:ascii="Times New Roman" w:hAnsi="Times New Roman"/>
          <w:lang w:val="lt-LT"/>
        </w:rPr>
      </w:pPr>
      <w:r w:rsidRPr="00CD5579">
        <w:rPr>
          <w:rFonts w:ascii="Times New Roman" w:hAnsi="Times New Roman"/>
          <w:b/>
          <w:lang w:val="lt-LT"/>
        </w:rPr>
        <w:t>2.</w:t>
      </w:r>
      <w:r w:rsidRPr="00CD5579">
        <w:rPr>
          <w:rFonts w:ascii="Times New Roman" w:hAnsi="Times New Roman"/>
          <w:b/>
          <w:lang w:val="lt-LT"/>
        </w:rPr>
        <w:tab/>
        <w:t>KOKYBINĖ IR KIEKYBINĖ SUDĖTIS</w:t>
      </w:r>
    </w:p>
    <w:p w14:paraId="25B3A8C9" w14:textId="77777777" w:rsidR="004D4131" w:rsidRPr="00CD5579" w:rsidRDefault="004D4131" w:rsidP="004D4131">
      <w:pPr>
        <w:tabs>
          <w:tab w:val="left" w:pos="567"/>
        </w:tabs>
        <w:rPr>
          <w:rFonts w:ascii="Times New Roman" w:hAnsi="Times New Roman"/>
          <w:lang w:val="lt-LT"/>
        </w:rPr>
      </w:pPr>
    </w:p>
    <w:p w14:paraId="785EE92E"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 xml:space="preserve">Vienoje </w:t>
      </w:r>
      <w:r w:rsidRPr="00CD5579">
        <w:rPr>
          <w:rFonts w:ascii="Times New Roman" w:hAnsi="Times New Roman"/>
          <w:color w:val="000000"/>
          <w:lang w:val="lt-LT"/>
        </w:rPr>
        <w:t>Pramipexole Portfarma</w:t>
      </w:r>
      <w:r w:rsidRPr="00CD5579">
        <w:rPr>
          <w:rFonts w:ascii="Times New Roman" w:hAnsi="Times New Roman"/>
          <w:lang w:val="lt-LT"/>
        </w:rPr>
        <w:t xml:space="preserve"> 0,088</w:t>
      </w:r>
      <w:r w:rsidR="00573FD5">
        <w:rPr>
          <w:rFonts w:ascii="Times New Roman" w:hAnsi="Times New Roman"/>
          <w:lang w:val="lt-LT"/>
        </w:rPr>
        <w:t> </w:t>
      </w:r>
      <w:r w:rsidRPr="00CD5579">
        <w:rPr>
          <w:rFonts w:ascii="Times New Roman" w:hAnsi="Times New Roman"/>
          <w:lang w:val="lt-LT"/>
        </w:rPr>
        <w:t>mg tabletėje yra 0,088</w:t>
      </w:r>
      <w:r w:rsidR="00573FD5">
        <w:rPr>
          <w:rFonts w:ascii="Times New Roman" w:hAnsi="Times New Roman"/>
          <w:lang w:val="lt-LT"/>
        </w:rPr>
        <w:t> </w:t>
      </w:r>
      <w:r w:rsidRPr="00CD5579">
        <w:rPr>
          <w:rFonts w:ascii="Times New Roman" w:hAnsi="Times New Roman"/>
          <w:lang w:val="lt-LT"/>
        </w:rPr>
        <w:t>mg pramipeksolio (0,125 mg pramipeksolio dihidrochlorido monohidrato pavidalu).</w:t>
      </w:r>
    </w:p>
    <w:p w14:paraId="6C247275"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 xml:space="preserve">Vienoje </w:t>
      </w:r>
      <w:r w:rsidRPr="00CD5579">
        <w:rPr>
          <w:rFonts w:ascii="Times New Roman" w:hAnsi="Times New Roman"/>
          <w:color w:val="000000"/>
          <w:lang w:val="lt-LT"/>
        </w:rPr>
        <w:t>Pramipexole Portfarma</w:t>
      </w:r>
      <w:r w:rsidRPr="00CD5579">
        <w:rPr>
          <w:rFonts w:ascii="Times New Roman" w:hAnsi="Times New Roman"/>
          <w:lang w:val="lt-LT"/>
        </w:rPr>
        <w:t xml:space="preserve"> 0,18</w:t>
      </w:r>
      <w:r w:rsidR="00573FD5">
        <w:rPr>
          <w:rFonts w:ascii="Times New Roman" w:hAnsi="Times New Roman"/>
          <w:lang w:val="lt-LT"/>
        </w:rPr>
        <w:t> </w:t>
      </w:r>
      <w:r w:rsidRPr="00CD5579">
        <w:rPr>
          <w:rFonts w:ascii="Times New Roman" w:hAnsi="Times New Roman"/>
          <w:lang w:val="lt-LT"/>
        </w:rPr>
        <w:t>mg tabletėje yra 0,18</w:t>
      </w:r>
      <w:r w:rsidR="00573FD5">
        <w:rPr>
          <w:rFonts w:ascii="Times New Roman" w:hAnsi="Times New Roman"/>
          <w:lang w:val="lt-LT"/>
        </w:rPr>
        <w:t> </w:t>
      </w:r>
      <w:r w:rsidRPr="00CD5579">
        <w:rPr>
          <w:rFonts w:ascii="Times New Roman" w:hAnsi="Times New Roman"/>
          <w:lang w:val="lt-LT"/>
        </w:rPr>
        <w:t>mg pramipeksolio (0,25 mg pramipeksolio dihidrochlorido monohidrato pavidalu).</w:t>
      </w:r>
    </w:p>
    <w:p w14:paraId="4D47F04F"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 xml:space="preserve">Vienoje </w:t>
      </w:r>
      <w:r w:rsidRPr="00CD5579">
        <w:rPr>
          <w:rFonts w:ascii="Times New Roman" w:hAnsi="Times New Roman"/>
          <w:color w:val="000000"/>
          <w:lang w:val="lt-LT"/>
        </w:rPr>
        <w:t>Pramipexole Portfarma</w:t>
      </w:r>
      <w:r w:rsidRPr="00CD5579">
        <w:rPr>
          <w:rFonts w:ascii="Times New Roman" w:hAnsi="Times New Roman"/>
          <w:lang w:val="lt-LT"/>
        </w:rPr>
        <w:t xml:space="preserve"> 0,7</w:t>
      </w:r>
      <w:r w:rsidR="00573FD5">
        <w:rPr>
          <w:rFonts w:ascii="Times New Roman" w:hAnsi="Times New Roman"/>
          <w:lang w:val="lt-LT"/>
        </w:rPr>
        <w:t> </w:t>
      </w:r>
      <w:r w:rsidRPr="00CD5579">
        <w:rPr>
          <w:rFonts w:ascii="Times New Roman" w:hAnsi="Times New Roman"/>
          <w:lang w:val="lt-LT"/>
        </w:rPr>
        <w:t>mg tabletėje yra 0,7</w:t>
      </w:r>
      <w:r w:rsidR="00573FD5">
        <w:rPr>
          <w:rFonts w:ascii="Times New Roman" w:hAnsi="Times New Roman"/>
          <w:lang w:val="lt-LT"/>
        </w:rPr>
        <w:t> </w:t>
      </w:r>
      <w:r w:rsidRPr="00CD5579">
        <w:rPr>
          <w:rFonts w:ascii="Times New Roman" w:hAnsi="Times New Roman"/>
          <w:lang w:val="lt-LT"/>
        </w:rPr>
        <w:t>mg pramipeksolio (1,0</w:t>
      </w:r>
      <w:r w:rsidR="00573FD5">
        <w:rPr>
          <w:rFonts w:ascii="Times New Roman" w:hAnsi="Times New Roman"/>
          <w:lang w:val="lt-LT"/>
        </w:rPr>
        <w:t> </w:t>
      </w:r>
      <w:r w:rsidRPr="00CD5579">
        <w:rPr>
          <w:rFonts w:ascii="Times New Roman" w:hAnsi="Times New Roman"/>
          <w:lang w:val="lt-LT"/>
        </w:rPr>
        <w:t>mg pramipeksolio dihidrochlorido monohidrato pavidalu).</w:t>
      </w:r>
    </w:p>
    <w:p w14:paraId="5BDADFA3" w14:textId="77777777" w:rsidR="004D4131" w:rsidRPr="00CD5579" w:rsidRDefault="004D4131" w:rsidP="004D4131">
      <w:pPr>
        <w:tabs>
          <w:tab w:val="left" w:pos="567"/>
        </w:tabs>
        <w:rPr>
          <w:rFonts w:ascii="Times New Roman" w:hAnsi="Times New Roman"/>
          <w:lang w:val="lt-LT"/>
        </w:rPr>
      </w:pPr>
    </w:p>
    <w:p w14:paraId="76C2615B" w14:textId="77777777" w:rsidR="004D4131" w:rsidRPr="00CD5579" w:rsidRDefault="004D4131" w:rsidP="004D4131">
      <w:pPr>
        <w:tabs>
          <w:tab w:val="left" w:pos="567"/>
        </w:tabs>
        <w:autoSpaceDE w:val="0"/>
        <w:autoSpaceDN w:val="0"/>
        <w:adjustRightInd w:val="0"/>
        <w:rPr>
          <w:rFonts w:ascii="Times New Roman" w:hAnsi="Times New Roman"/>
          <w:i/>
          <w:lang w:val="lt-LT"/>
        </w:rPr>
      </w:pPr>
      <w:r w:rsidRPr="00CD5579">
        <w:rPr>
          <w:rFonts w:ascii="Times New Roman" w:hAnsi="Times New Roman"/>
          <w:i/>
          <w:lang w:val="lt-LT"/>
        </w:rPr>
        <w:t>Pastaba:</w:t>
      </w:r>
    </w:p>
    <w:p w14:paraId="1A1DC48A" w14:textId="77777777" w:rsidR="004D4131" w:rsidRPr="00CD5579" w:rsidRDefault="004D4131" w:rsidP="004D4131">
      <w:pPr>
        <w:tabs>
          <w:tab w:val="left" w:pos="567"/>
        </w:tabs>
        <w:autoSpaceDE w:val="0"/>
        <w:autoSpaceDN w:val="0"/>
        <w:adjustRightInd w:val="0"/>
        <w:rPr>
          <w:rFonts w:ascii="Times New Roman" w:hAnsi="Times New Roman"/>
          <w:lang w:val="lt-LT"/>
        </w:rPr>
      </w:pPr>
      <w:r w:rsidRPr="00CD5579">
        <w:rPr>
          <w:rFonts w:ascii="Times New Roman" w:hAnsi="Times New Roman"/>
          <w:lang w:val="lt-LT"/>
        </w:rPr>
        <w:t>Literatūroje preparato dozė nurodoma pramipeksolio druskos pavidalu, todėl vaisto doz</w:t>
      </w:r>
      <w:r w:rsidR="0069295F">
        <w:rPr>
          <w:rFonts w:ascii="Times New Roman" w:hAnsi="Times New Roman"/>
          <w:lang w:val="lt-LT"/>
        </w:rPr>
        <w:t>ė</w:t>
      </w:r>
      <w:r w:rsidRPr="00CD5579">
        <w:rPr>
          <w:rFonts w:ascii="Times New Roman" w:hAnsi="Times New Roman"/>
          <w:lang w:val="lt-LT"/>
        </w:rPr>
        <w:t xml:space="preserve">s </w:t>
      </w:r>
      <w:r w:rsidR="0069295F">
        <w:rPr>
          <w:rFonts w:ascii="Times New Roman" w:hAnsi="Times New Roman"/>
          <w:lang w:val="lt-LT"/>
        </w:rPr>
        <w:t>bus nurodomos</w:t>
      </w:r>
      <w:r w:rsidRPr="00CD5579">
        <w:rPr>
          <w:rFonts w:ascii="Times New Roman" w:hAnsi="Times New Roman"/>
          <w:lang w:val="lt-LT"/>
        </w:rPr>
        <w:t xml:space="preserve"> ir kaip pramipeksolio bazės, ir kaip pramipeksolio druskos (toliau pramipeksolio druskos dozė nurodoma skliausteliuose).</w:t>
      </w:r>
    </w:p>
    <w:p w14:paraId="0309ABF1" w14:textId="77777777" w:rsidR="004D4131" w:rsidRPr="00CD5579" w:rsidRDefault="004D4131" w:rsidP="004D4131">
      <w:pPr>
        <w:tabs>
          <w:tab w:val="left" w:pos="567"/>
        </w:tabs>
        <w:rPr>
          <w:rFonts w:ascii="Times New Roman" w:hAnsi="Times New Roman"/>
          <w:lang w:val="lt-LT"/>
        </w:rPr>
      </w:pPr>
    </w:p>
    <w:p w14:paraId="2515ECCE"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Visos pagalbinės medžiagos išvardytos 6.1 skyriuje.</w:t>
      </w:r>
    </w:p>
    <w:p w14:paraId="552A73C7" w14:textId="77777777" w:rsidR="004D4131" w:rsidRPr="00CD5579" w:rsidRDefault="004D4131" w:rsidP="004D4131">
      <w:pPr>
        <w:tabs>
          <w:tab w:val="left" w:pos="567"/>
        </w:tabs>
        <w:rPr>
          <w:rFonts w:ascii="Times New Roman" w:hAnsi="Times New Roman"/>
          <w:lang w:val="lt-LT"/>
        </w:rPr>
      </w:pPr>
    </w:p>
    <w:p w14:paraId="58A87B13" w14:textId="77777777" w:rsidR="004D4131" w:rsidRPr="00CD5579" w:rsidRDefault="004D4131" w:rsidP="004D4131">
      <w:pPr>
        <w:tabs>
          <w:tab w:val="left" w:pos="567"/>
        </w:tabs>
        <w:rPr>
          <w:rFonts w:ascii="Times New Roman" w:hAnsi="Times New Roman"/>
          <w:lang w:val="lt-LT"/>
        </w:rPr>
      </w:pPr>
    </w:p>
    <w:p w14:paraId="52866350" w14:textId="77777777" w:rsidR="004D4131" w:rsidRPr="00CD5579" w:rsidRDefault="004D4131" w:rsidP="004D4131">
      <w:pPr>
        <w:tabs>
          <w:tab w:val="left" w:pos="567"/>
        </w:tabs>
        <w:ind w:left="567" w:hanging="567"/>
        <w:rPr>
          <w:rFonts w:ascii="Times New Roman" w:hAnsi="Times New Roman"/>
          <w:b/>
          <w:caps/>
          <w:lang w:val="lt-LT"/>
        </w:rPr>
      </w:pPr>
      <w:r w:rsidRPr="00CD5579">
        <w:rPr>
          <w:rFonts w:ascii="Times New Roman" w:hAnsi="Times New Roman"/>
          <w:b/>
          <w:lang w:val="lt-LT"/>
        </w:rPr>
        <w:t>3.</w:t>
      </w:r>
      <w:r w:rsidRPr="00CD5579">
        <w:rPr>
          <w:rFonts w:ascii="Times New Roman" w:hAnsi="Times New Roman"/>
          <w:b/>
          <w:lang w:val="lt-LT"/>
        </w:rPr>
        <w:tab/>
        <w:t>FARMACINĖ FORMA</w:t>
      </w:r>
    </w:p>
    <w:p w14:paraId="089CE4FC" w14:textId="77777777" w:rsidR="004D4131" w:rsidRPr="00CD5579" w:rsidRDefault="004D4131" w:rsidP="004D4131">
      <w:pPr>
        <w:tabs>
          <w:tab w:val="left" w:pos="567"/>
        </w:tabs>
        <w:rPr>
          <w:rFonts w:ascii="Times New Roman" w:hAnsi="Times New Roman"/>
          <w:lang w:val="lt-LT"/>
        </w:rPr>
      </w:pPr>
    </w:p>
    <w:p w14:paraId="060940C3" w14:textId="77777777" w:rsidR="004D4131" w:rsidRPr="00CD5579" w:rsidRDefault="004D4131" w:rsidP="004D4131">
      <w:pPr>
        <w:tabs>
          <w:tab w:val="left" w:pos="567"/>
        </w:tabs>
        <w:autoSpaceDE w:val="0"/>
        <w:autoSpaceDN w:val="0"/>
        <w:adjustRightInd w:val="0"/>
        <w:rPr>
          <w:rFonts w:ascii="Times New Roman" w:hAnsi="Times New Roman"/>
          <w:lang w:val="lt-LT"/>
        </w:rPr>
      </w:pPr>
      <w:r w:rsidRPr="00CD5579">
        <w:rPr>
          <w:rFonts w:ascii="Times New Roman" w:hAnsi="Times New Roman"/>
          <w:lang w:val="lt-LT"/>
        </w:rPr>
        <w:t>Tabletė.</w:t>
      </w:r>
    </w:p>
    <w:p w14:paraId="2C062892" w14:textId="77777777" w:rsidR="004D4131" w:rsidRPr="00CD5579" w:rsidRDefault="004D4131" w:rsidP="004D4131">
      <w:pPr>
        <w:tabs>
          <w:tab w:val="left" w:pos="567"/>
        </w:tabs>
        <w:overflowPunct w:val="0"/>
        <w:ind w:left="1134" w:hanging="1134"/>
        <w:textAlignment w:val="baseline"/>
        <w:rPr>
          <w:rFonts w:ascii="Times New Roman" w:hAnsi="Times New Roman"/>
          <w:shd w:val="clear" w:color="auto" w:fill="FFFF00"/>
          <w:lang w:val="lt-LT"/>
        </w:rPr>
      </w:pPr>
      <w:r w:rsidRPr="00CD5579">
        <w:rPr>
          <w:rFonts w:ascii="Times New Roman" w:hAnsi="Times New Roman"/>
          <w:lang w:val="lt-LT"/>
        </w:rPr>
        <w:t>0,088</w:t>
      </w:r>
      <w:r w:rsidR="00573FD5">
        <w:rPr>
          <w:rFonts w:ascii="Times New Roman" w:hAnsi="Times New Roman"/>
          <w:lang w:val="lt-LT"/>
        </w:rPr>
        <w:t> </w:t>
      </w:r>
      <w:r w:rsidRPr="00CD5579">
        <w:rPr>
          <w:rFonts w:ascii="Times New Roman" w:hAnsi="Times New Roman"/>
          <w:lang w:val="lt-LT"/>
        </w:rPr>
        <w:t>mg</w:t>
      </w:r>
      <w:r w:rsidRPr="00CD5579">
        <w:rPr>
          <w:rFonts w:ascii="Times New Roman" w:hAnsi="Times New Roman"/>
          <w:lang w:val="lt-LT"/>
        </w:rPr>
        <w:tab/>
        <w:t xml:space="preserve">baltos, apvalios tabletės, </w:t>
      </w:r>
      <w:r w:rsidR="00930824">
        <w:rPr>
          <w:rFonts w:ascii="Times New Roman" w:hAnsi="Times New Roman"/>
          <w:lang w:val="lt-LT"/>
        </w:rPr>
        <w:t xml:space="preserve">kurių </w:t>
      </w:r>
      <w:r w:rsidRPr="00CD5579">
        <w:rPr>
          <w:rFonts w:ascii="Times New Roman" w:hAnsi="Times New Roman"/>
          <w:lang w:val="lt-LT"/>
        </w:rPr>
        <w:t xml:space="preserve">vienoje pusėje </w:t>
      </w:r>
      <w:r w:rsidR="00930824">
        <w:rPr>
          <w:rFonts w:ascii="Times New Roman" w:hAnsi="Times New Roman"/>
          <w:lang w:val="lt-LT"/>
        </w:rPr>
        <w:t>įspaustas</w:t>
      </w:r>
      <w:r w:rsidRPr="00CD5579">
        <w:rPr>
          <w:rFonts w:ascii="Times New Roman" w:hAnsi="Times New Roman"/>
          <w:lang w:val="lt-LT"/>
        </w:rPr>
        <w:t xml:space="preserve"> „0“ (nulis), be defektų, matmenys – skersmuo: 6,0 ±</w:t>
      </w:r>
      <w:r w:rsidR="009735AC">
        <w:rPr>
          <w:rFonts w:ascii="Times New Roman" w:hAnsi="Times New Roman"/>
          <w:lang w:val="lt-LT"/>
        </w:rPr>
        <w:t xml:space="preserve"> </w:t>
      </w:r>
      <w:r w:rsidRPr="00CD5579">
        <w:rPr>
          <w:rFonts w:ascii="Times New Roman" w:hAnsi="Times New Roman"/>
          <w:lang w:val="lt-LT"/>
        </w:rPr>
        <w:t>0,1</w:t>
      </w:r>
      <w:r w:rsidR="00573FD5">
        <w:rPr>
          <w:rFonts w:ascii="Times New Roman" w:hAnsi="Times New Roman"/>
          <w:lang w:val="lt-LT"/>
        </w:rPr>
        <w:t> </w:t>
      </w:r>
      <w:r w:rsidRPr="00CD5579">
        <w:rPr>
          <w:rFonts w:ascii="Times New Roman" w:hAnsi="Times New Roman"/>
          <w:lang w:val="lt-LT"/>
        </w:rPr>
        <w:t>mm, storis: 3,0</w:t>
      </w:r>
      <w:r w:rsidR="00573FD5">
        <w:rPr>
          <w:rFonts w:ascii="Times New Roman" w:hAnsi="Times New Roman"/>
          <w:lang w:val="lt-LT"/>
        </w:rPr>
        <w:t> </w:t>
      </w:r>
      <w:r w:rsidRPr="00CD5579">
        <w:rPr>
          <w:rFonts w:ascii="Times New Roman" w:hAnsi="Times New Roman"/>
          <w:lang w:val="lt-LT"/>
        </w:rPr>
        <w:t>mm</w:t>
      </w:r>
      <w:r w:rsidR="009735AC">
        <w:rPr>
          <w:rFonts w:ascii="Times New Roman" w:hAnsi="Times New Roman"/>
          <w:lang w:val="lt-LT"/>
        </w:rPr>
        <w:t xml:space="preserve"> </w:t>
      </w:r>
      <w:r w:rsidRPr="00CD5579">
        <w:rPr>
          <w:rFonts w:ascii="Times New Roman" w:hAnsi="Times New Roman"/>
          <w:lang w:val="lt-LT"/>
        </w:rPr>
        <w:t>± 0,2</w:t>
      </w:r>
      <w:r w:rsidR="00573FD5">
        <w:rPr>
          <w:rFonts w:ascii="Times New Roman" w:hAnsi="Times New Roman"/>
          <w:lang w:val="lt-LT"/>
        </w:rPr>
        <w:t> </w:t>
      </w:r>
      <w:r w:rsidRPr="00CD5579">
        <w:rPr>
          <w:rFonts w:ascii="Times New Roman" w:hAnsi="Times New Roman"/>
          <w:lang w:val="lt-LT"/>
        </w:rPr>
        <w:t>mm.</w:t>
      </w:r>
    </w:p>
    <w:p w14:paraId="034F3791" w14:textId="77777777" w:rsidR="004D4131" w:rsidRPr="00CD5579" w:rsidRDefault="004D4131" w:rsidP="004D4131">
      <w:pPr>
        <w:tabs>
          <w:tab w:val="left" w:pos="567"/>
        </w:tabs>
        <w:rPr>
          <w:rFonts w:ascii="Times New Roman" w:hAnsi="Times New Roman"/>
          <w:lang w:val="lt-LT"/>
        </w:rPr>
      </w:pPr>
    </w:p>
    <w:p w14:paraId="111376F1" w14:textId="77777777" w:rsidR="004D4131" w:rsidRPr="00CD5579" w:rsidRDefault="004D4131" w:rsidP="004D4131">
      <w:pPr>
        <w:tabs>
          <w:tab w:val="left" w:pos="567"/>
        </w:tabs>
        <w:overflowPunct w:val="0"/>
        <w:ind w:left="1134" w:hanging="1134"/>
        <w:textAlignment w:val="baseline"/>
        <w:rPr>
          <w:rFonts w:ascii="Times New Roman" w:hAnsi="Times New Roman"/>
          <w:shd w:val="clear" w:color="auto" w:fill="FFFF00"/>
          <w:lang w:val="lt-LT"/>
        </w:rPr>
      </w:pPr>
      <w:r w:rsidRPr="00CD5579">
        <w:rPr>
          <w:rFonts w:ascii="Times New Roman" w:hAnsi="Times New Roman"/>
          <w:lang w:val="lt-LT"/>
        </w:rPr>
        <w:t>0,18</w:t>
      </w:r>
      <w:r w:rsidR="00573FD5">
        <w:rPr>
          <w:rFonts w:ascii="Times New Roman" w:hAnsi="Times New Roman"/>
          <w:lang w:val="lt-LT"/>
        </w:rPr>
        <w:t> </w:t>
      </w:r>
      <w:r w:rsidRPr="00CD5579">
        <w:rPr>
          <w:rFonts w:ascii="Times New Roman" w:hAnsi="Times New Roman"/>
          <w:lang w:val="lt-LT"/>
        </w:rPr>
        <w:t>mg</w:t>
      </w:r>
      <w:r w:rsidRPr="00CD5579">
        <w:rPr>
          <w:rFonts w:ascii="Times New Roman" w:hAnsi="Times New Roman"/>
          <w:lang w:val="lt-LT"/>
        </w:rPr>
        <w:tab/>
        <w:t xml:space="preserve">baltos, apvalios tabletės, </w:t>
      </w:r>
      <w:r w:rsidR="00930824">
        <w:rPr>
          <w:rFonts w:ascii="Times New Roman" w:hAnsi="Times New Roman"/>
          <w:lang w:val="lt-LT"/>
        </w:rPr>
        <w:t xml:space="preserve">kurių </w:t>
      </w:r>
      <w:r w:rsidRPr="00CD5579">
        <w:rPr>
          <w:rFonts w:ascii="Times New Roman" w:hAnsi="Times New Roman"/>
          <w:lang w:val="lt-LT"/>
        </w:rPr>
        <w:t xml:space="preserve">vienoje pusėje </w:t>
      </w:r>
      <w:r w:rsidR="00930824">
        <w:rPr>
          <w:rFonts w:ascii="Times New Roman" w:hAnsi="Times New Roman"/>
          <w:lang w:val="lt-LT"/>
        </w:rPr>
        <w:t>įspaustas</w:t>
      </w:r>
      <w:r w:rsidRPr="00CD5579">
        <w:rPr>
          <w:rFonts w:ascii="Times New Roman" w:hAnsi="Times New Roman"/>
          <w:lang w:val="lt-LT"/>
        </w:rPr>
        <w:t xml:space="preserve"> „1“ (vienetas), kitoje pusėje yra vagelė, be defektų, matmenys – skersmuo: 6,0 ±</w:t>
      </w:r>
      <w:r w:rsidR="009735AC">
        <w:rPr>
          <w:rFonts w:ascii="Times New Roman" w:hAnsi="Times New Roman"/>
          <w:lang w:val="lt-LT"/>
        </w:rPr>
        <w:t xml:space="preserve"> </w:t>
      </w:r>
      <w:r w:rsidRPr="00CD5579">
        <w:rPr>
          <w:rFonts w:ascii="Times New Roman" w:hAnsi="Times New Roman"/>
          <w:lang w:val="lt-LT"/>
        </w:rPr>
        <w:t>0,1</w:t>
      </w:r>
      <w:r w:rsidR="00573FD5">
        <w:rPr>
          <w:rFonts w:ascii="Times New Roman" w:hAnsi="Times New Roman"/>
          <w:lang w:val="lt-LT"/>
        </w:rPr>
        <w:t> </w:t>
      </w:r>
      <w:r w:rsidRPr="00CD5579">
        <w:rPr>
          <w:rFonts w:ascii="Times New Roman" w:hAnsi="Times New Roman"/>
          <w:lang w:val="lt-LT"/>
        </w:rPr>
        <w:t>mm, storis: 3,0</w:t>
      </w:r>
      <w:r w:rsidR="00573FD5">
        <w:rPr>
          <w:rFonts w:ascii="Times New Roman" w:hAnsi="Times New Roman"/>
          <w:lang w:val="lt-LT"/>
        </w:rPr>
        <w:t> </w:t>
      </w:r>
      <w:r w:rsidRPr="00CD5579">
        <w:rPr>
          <w:rFonts w:ascii="Times New Roman" w:hAnsi="Times New Roman"/>
          <w:lang w:val="lt-LT"/>
        </w:rPr>
        <w:t>mm ±</w:t>
      </w:r>
      <w:r w:rsidR="009735AC">
        <w:rPr>
          <w:rFonts w:ascii="Times New Roman" w:hAnsi="Times New Roman"/>
          <w:lang w:val="lt-LT"/>
        </w:rPr>
        <w:t xml:space="preserve"> </w:t>
      </w:r>
      <w:r w:rsidRPr="00CD5579">
        <w:rPr>
          <w:rFonts w:ascii="Times New Roman" w:hAnsi="Times New Roman"/>
          <w:lang w:val="lt-LT"/>
        </w:rPr>
        <w:t>0,2</w:t>
      </w:r>
      <w:r w:rsidR="00573FD5">
        <w:rPr>
          <w:rFonts w:ascii="Times New Roman" w:hAnsi="Times New Roman"/>
          <w:lang w:val="lt-LT"/>
        </w:rPr>
        <w:t> </w:t>
      </w:r>
      <w:r w:rsidRPr="00CD5579">
        <w:rPr>
          <w:rFonts w:ascii="Times New Roman" w:hAnsi="Times New Roman"/>
          <w:lang w:val="lt-LT"/>
        </w:rPr>
        <w:t>mm.</w:t>
      </w:r>
    </w:p>
    <w:p w14:paraId="32C6B70C" w14:textId="77777777" w:rsidR="004D4131" w:rsidRPr="00CD5579" w:rsidRDefault="004D4131" w:rsidP="004D4131">
      <w:pPr>
        <w:tabs>
          <w:tab w:val="left" w:pos="567"/>
        </w:tabs>
        <w:rPr>
          <w:rFonts w:ascii="Times New Roman" w:hAnsi="Times New Roman"/>
          <w:lang w:val="lt-LT"/>
        </w:rPr>
      </w:pPr>
    </w:p>
    <w:p w14:paraId="0C691A62" w14:textId="77777777" w:rsidR="004D4131" w:rsidRPr="00CD5579" w:rsidRDefault="004D4131" w:rsidP="004D4131">
      <w:pPr>
        <w:tabs>
          <w:tab w:val="left" w:pos="567"/>
        </w:tabs>
        <w:overflowPunct w:val="0"/>
        <w:ind w:left="1134" w:hanging="1134"/>
        <w:textAlignment w:val="baseline"/>
        <w:rPr>
          <w:rFonts w:ascii="Times New Roman" w:hAnsi="Times New Roman"/>
          <w:shd w:val="clear" w:color="auto" w:fill="FFFF00"/>
          <w:lang w:val="lt-LT"/>
        </w:rPr>
      </w:pPr>
      <w:r w:rsidRPr="00CD5579">
        <w:rPr>
          <w:rFonts w:ascii="Times New Roman" w:hAnsi="Times New Roman"/>
          <w:lang w:val="lt-LT"/>
        </w:rPr>
        <w:t>0,70</w:t>
      </w:r>
      <w:r w:rsidR="00573FD5">
        <w:rPr>
          <w:rFonts w:ascii="Times New Roman" w:hAnsi="Times New Roman"/>
          <w:lang w:val="lt-LT"/>
        </w:rPr>
        <w:t> </w:t>
      </w:r>
      <w:r w:rsidRPr="00CD5579">
        <w:rPr>
          <w:rFonts w:ascii="Times New Roman" w:hAnsi="Times New Roman"/>
          <w:lang w:val="lt-LT"/>
        </w:rPr>
        <w:t>mg</w:t>
      </w:r>
      <w:r w:rsidRPr="00CD5579">
        <w:rPr>
          <w:rFonts w:ascii="Times New Roman" w:hAnsi="Times New Roman"/>
          <w:lang w:val="lt-LT"/>
        </w:rPr>
        <w:tab/>
        <w:t xml:space="preserve">baltos, apvalios tabletės, </w:t>
      </w:r>
      <w:r w:rsidR="00930824">
        <w:rPr>
          <w:rFonts w:ascii="Times New Roman" w:hAnsi="Times New Roman"/>
          <w:lang w:val="lt-LT"/>
        </w:rPr>
        <w:t xml:space="preserve">kurių </w:t>
      </w:r>
      <w:r w:rsidRPr="00CD5579">
        <w:rPr>
          <w:rFonts w:ascii="Times New Roman" w:hAnsi="Times New Roman"/>
          <w:lang w:val="lt-LT"/>
        </w:rPr>
        <w:t xml:space="preserve">vienoje pusėje </w:t>
      </w:r>
      <w:r w:rsidR="00930824">
        <w:rPr>
          <w:rFonts w:ascii="Times New Roman" w:hAnsi="Times New Roman"/>
          <w:lang w:val="lt-LT"/>
        </w:rPr>
        <w:t>įspaustas</w:t>
      </w:r>
      <w:r w:rsidR="00930824" w:rsidRPr="00CD5579">
        <w:rPr>
          <w:rFonts w:ascii="Times New Roman" w:hAnsi="Times New Roman"/>
          <w:lang w:val="lt-LT"/>
        </w:rPr>
        <w:t xml:space="preserve"> </w:t>
      </w:r>
      <w:r w:rsidRPr="00CD5579">
        <w:rPr>
          <w:rFonts w:ascii="Times New Roman" w:hAnsi="Times New Roman"/>
          <w:lang w:val="lt-LT"/>
        </w:rPr>
        <w:t>„3“ (trejetas), kitoje pusėje yra vagelė, be defektų, matmenys – skersmuo: 6,0 ±</w:t>
      </w:r>
      <w:r w:rsidR="009735AC">
        <w:rPr>
          <w:rFonts w:ascii="Times New Roman" w:hAnsi="Times New Roman"/>
          <w:lang w:val="lt-LT"/>
        </w:rPr>
        <w:t xml:space="preserve"> </w:t>
      </w:r>
      <w:r w:rsidRPr="00CD5579">
        <w:rPr>
          <w:rFonts w:ascii="Times New Roman" w:hAnsi="Times New Roman"/>
          <w:lang w:val="lt-LT"/>
        </w:rPr>
        <w:t>0,1</w:t>
      </w:r>
      <w:r w:rsidR="00573FD5">
        <w:rPr>
          <w:rFonts w:ascii="Times New Roman" w:hAnsi="Times New Roman"/>
          <w:lang w:val="lt-LT"/>
        </w:rPr>
        <w:t> </w:t>
      </w:r>
      <w:r w:rsidRPr="00CD5579">
        <w:rPr>
          <w:rFonts w:ascii="Times New Roman" w:hAnsi="Times New Roman"/>
          <w:lang w:val="lt-LT"/>
        </w:rPr>
        <w:t>mm, storis: 3,0 mm ±</w:t>
      </w:r>
      <w:r w:rsidR="009735AC">
        <w:rPr>
          <w:rFonts w:ascii="Times New Roman" w:hAnsi="Times New Roman"/>
          <w:lang w:val="lt-LT"/>
        </w:rPr>
        <w:t xml:space="preserve"> </w:t>
      </w:r>
      <w:r w:rsidRPr="00CD5579">
        <w:rPr>
          <w:rFonts w:ascii="Times New Roman" w:hAnsi="Times New Roman"/>
          <w:lang w:val="lt-LT"/>
        </w:rPr>
        <w:t>0,2</w:t>
      </w:r>
      <w:r w:rsidR="00573FD5">
        <w:rPr>
          <w:rFonts w:ascii="Times New Roman" w:hAnsi="Times New Roman"/>
          <w:lang w:val="lt-LT"/>
        </w:rPr>
        <w:t> </w:t>
      </w:r>
      <w:r w:rsidRPr="00CD5579">
        <w:rPr>
          <w:rFonts w:ascii="Times New Roman" w:hAnsi="Times New Roman"/>
          <w:lang w:val="lt-LT"/>
        </w:rPr>
        <w:t>mm.</w:t>
      </w:r>
    </w:p>
    <w:p w14:paraId="3725DEF8" w14:textId="77777777" w:rsidR="004D4131" w:rsidRPr="00CD5579" w:rsidRDefault="004D4131" w:rsidP="004D4131">
      <w:pPr>
        <w:tabs>
          <w:tab w:val="left" w:pos="567"/>
        </w:tabs>
        <w:rPr>
          <w:rFonts w:ascii="Times New Roman" w:hAnsi="Times New Roman"/>
          <w:lang w:val="lt-LT"/>
        </w:rPr>
      </w:pPr>
    </w:p>
    <w:p w14:paraId="42E7A0DE" w14:textId="77777777" w:rsidR="004D4131" w:rsidRPr="00CD5579" w:rsidRDefault="004D4131" w:rsidP="004D4131">
      <w:pPr>
        <w:tabs>
          <w:tab w:val="left" w:pos="567"/>
        </w:tabs>
        <w:rPr>
          <w:rFonts w:ascii="Times New Roman" w:hAnsi="Times New Roman"/>
          <w:lang w:val="lt-LT"/>
        </w:rPr>
      </w:pPr>
    </w:p>
    <w:p w14:paraId="4B133725" w14:textId="77777777" w:rsidR="004D4131" w:rsidRPr="00CD5579" w:rsidRDefault="004D4131" w:rsidP="004D4131">
      <w:pPr>
        <w:tabs>
          <w:tab w:val="left" w:pos="567"/>
        </w:tabs>
        <w:ind w:left="567" w:hanging="567"/>
        <w:rPr>
          <w:rFonts w:ascii="Times New Roman" w:hAnsi="Times New Roman"/>
          <w:caps/>
          <w:lang w:val="lt-LT"/>
        </w:rPr>
      </w:pPr>
      <w:r w:rsidRPr="00CD5579">
        <w:rPr>
          <w:rFonts w:ascii="Times New Roman" w:hAnsi="Times New Roman"/>
          <w:b/>
          <w:caps/>
          <w:lang w:val="lt-LT"/>
        </w:rPr>
        <w:t>4.</w:t>
      </w:r>
      <w:r w:rsidRPr="00CD5579">
        <w:rPr>
          <w:rFonts w:ascii="Times New Roman" w:hAnsi="Times New Roman"/>
          <w:b/>
          <w:caps/>
          <w:lang w:val="lt-LT"/>
        </w:rPr>
        <w:tab/>
        <w:t>KlinikinĖ INFORMACIJA</w:t>
      </w:r>
    </w:p>
    <w:p w14:paraId="3B375FC2" w14:textId="77777777" w:rsidR="004D4131" w:rsidRPr="00CD5579" w:rsidRDefault="004D4131" w:rsidP="004D4131">
      <w:pPr>
        <w:tabs>
          <w:tab w:val="left" w:pos="567"/>
        </w:tabs>
        <w:rPr>
          <w:rFonts w:ascii="Times New Roman" w:hAnsi="Times New Roman"/>
          <w:lang w:val="lt-LT"/>
        </w:rPr>
      </w:pPr>
    </w:p>
    <w:p w14:paraId="56615CBB" w14:textId="77777777" w:rsidR="004D4131" w:rsidRPr="00CD5579" w:rsidRDefault="004D4131" w:rsidP="004D4131">
      <w:pPr>
        <w:tabs>
          <w:tab w:val="left" w:pos="567"/>
        </w:tabs>
        <w:ind w:left="567" w:hanging="567"/>
        <w:rPr>
          <w:rFonts w:ascii="Times New Roman" w:hAnsi="Times New Roman"/>
          <w:lang w:val="lt-LT"/>
        </w:rPr>
      </w:pPr>
      <w:r w:rsidRPr="00CD5579">
        <w:rPr>
          <w:rFonts w:ascii="Times New Roman" w:hAnsi="Times New Roman"/>
          <w:b/>
          <w:lang w:val="lt-LT"/>
        </w:rPr>
        <w:t>4.1</w:t>
      </w:r>
      <w:r w:rsidRPr="00CD5579">
        <w:rPr>
          <w:rFonts w:ascii="Times New Roman" w:hAnsi="Times New Roman"/>
          <w:b/>
          <w:lang w:val="lt-LT"/>
        </w:rPr>
        <w:tab/>
        <w:t>Terapinės indikacijos</w:t>
      </w:r>
    </w:p>
    <w:p w14:paraId="702F682B" w14:textId="77777777" w:rsidR="004D4131" w:rsidRPr="00CD5579" w:rsidRDefault="004D4131" w:rsidP="004D4131">
      <w:pPr>
        <w:tabs>
          <w:tab w:val="left" w:pos="567"/>
        </w:tabs>
        <w:rPr>
          <w:rFonts w:ascii="Times New Roman" w:hAnsi="Times New Roman"/>
          <w:lang w:val="lt-LT"/>
        </w:rPr>
      </w:pPr>
    </w:p>
    <w:p w14:paraId="65BC2B96" w14:textId="77777777" w:rsidR="004D4131" w:rsidRPr="00CD5579" w:rsidRDefault="004D4131" w:rsidP="004D4131">
      <w:pPr>
        <w:tabs>
          <w:tab w:val="left" w:pos="567"/>
        </w:tabs>
        <w:autoSpaceDE w:val="0"/>
        <w:autoSpaceDN w:val="0"/>
        <w:adjustRightInd w:val="0"/>
        <w:rPr>
          <w:rFonts w:ascii="Times New Roman" w:hAnsi="Times New Roman"/>
          <w:lang w:val="lt-LT"/>
        </w:rPr>
      </w:pPr>
      <w:r w:rsidRPr="00CD5579">
        <w:rPr>
          <w:rFonts w:ascii="Times New Roman" w:hAnsi="Times New Roman"/>
          <w:lang w:val="lt-LT"/>
        </w:rPr>
        <w:t xml:space="preserve">Simptominis idiopatinės Parkinsono ligos </w:t>
      </w:r>
      <w:r w:rsidR="005D5D7F">
        <w:rPr>
          <w:rFonts w:ascii="Times New Roman" w:hAnsi="Times New Roman"/>
          <w:lang w:val="lt-LT"/>
        </w:rPr>
        <w:t>suaugusie</w:t>
      </w:r>
      <w:r w:rsidR="004E1A2E">
        <w:rPr>
          <w:rFonts w:ascii="Times New Roman" w:hAnsi="Times New Roman"/>
          <w:lang w:val="lt-LT"/>
        </w:rPr>
        <w:t>ms</w:t>
      </w:r>
      <w:r w:rsidR="005D5D7F">
        <w:rPr>
          <w:rFonts w:ascii="Times New Roman" w:hAnsi="Times New Roman"/>
          <w:lang w:val="lt-LT"/>
        </w:rPr>
        <w:t xml:space="preserve"> </w:t>
      </w:r>
      <w:r w:rsidR="004E1A2E">
        <w:rPr>
          <w:rFonts w:ascii="Times New Roman" w:hAnsi="Times New Roman"/>
          <w:lang w:val="lt-LT"/>
        </w:rPr>
        <w:t xml:space="preserve">žmonėms </w:t>
      </w:r>
      <w:r w:rsidR="004E1A2E" w:rsidRPr="00CD5579">
        <w:rPr>
          <w:rFonts w:ascii="Times New Roman" w:hAnsi="Times New Roman"/>
          <w:lang w:val="lt-LT"/>
        </w:rPr>
        <w:t xml:space="preserve">gydymas </w:t>
      </w:r>
      <w:r w:rsidRPr="00CD5579">
        <w:rPr>
          <w:rFonts w:ascii="Times New Roman" w:hAnsi="Times New Roman"/>
          <w:lang w:val="lt-LT"/>
        </w:rPr>
        <w:t xml:space="preserve">vienu </w:t>
      </w:r>
      <w:r w:rsidRPr="00CD5579">
        <w:rPr>
          <w:rFonts w:ascii="Times New Roman" w:hAnsi="Times New Roman"/>
          <w:color w:val="000000"/>
          <w:lang w:val="lt-LT"/>
        </w:rPr>
        <w:t>Pramipexole Portfarma</w:t>
      </w:r>
      <w:r w:rsidRPr="00CD5579">
        <w:rPr>
          <w:rFonts w:ascii="Times New Roman" w:hAnsi="Times New Roman"/>
          <w:lang w:val="lt-LT"/>
        </w:rPr>
        <w:t xml:space="preserve"> (be levodopos) arba kartu su levodopa, </w:t>
      </w:r>
      <w:r w:rsidRPr="00CD5579">
        <w:rPr>
          <w:rFonts w:ascii="Times New Roman" w:eastAsia="Times New Roman" w:hAnsi="Times New Roman"/>
          <w:snapToGrid w:val="0"/>
          <w:lang w:val="lt-LT" w:eastAsia="lt-LT"/>
        </w:rPr>
        <w:t>t. y. ligos eigoje,</w:t>
      </w:r>
      <w:r w:rsidRPr="00CD5579" w:rsidDel="00640BEB">
        <w:rPr>
          <w:rFonts w:ascii="Times New Roman" w:hAnsi="Times New Roman"/>
          <w:lang w:val="lt-LT"/>
        </w:rPr>
        <w:t xml:space="preserve"> </w:t>
      </w:r>
      <w:r w:rsidRPr="00CD5579">
        <w:rPr>
          <w:rFonts w:ascii="Times New Roman" w:hAnsi="Times New Roman"/>
          <w:lang w:val="lt-LT"/>
        </w:rPr>
        <w:t>įskaitant ir vėlyvąsias ligos stadijas, kai levodopos terapinis poveikis silpnėja arba kinta ir svyruoja („dozės pabaigos“ ar „įjungimo-išjungimo“ svyravimai).</w:t>
      </w:r>
    </w:p>
    <w:p w14:paraId="7EE0FDF8" w14:textId="77777777" w:rsidR="004D4131" w:rsidRPr="00CD5579" w:rsidRDefault="004D4131" w:rsidP="004D4131">
      <w:pPr>
        <w:tabs>
          <w:tab w:val="left" w:pos="567"/>
        </w:tabs>
        <w:rPr>
          <w:rFonts w:ascii="Times New Roman" w:hAnsi="Times New Roman"/>
          <w:lang w:val="lt-LT"/>
        </w:rPr>
      </w:pPr>
    </w:p>
    <w:p w14:paraId="187C0330" w14:textId="77777777" w:rsidR="004D4131" w:rsidRPr="00CD5579" w:rsidRDefault="004D4131" w:rsidP="004D4131">
      <w:pPr>
        <w:tabs>
          <w:tab w:val="left" w:pos="567"/>
        </w:tabs>
        <w:ind w:left="567" w:hanging="567"/>
        <w:rPr>
          <w:rFonts w:ascii="Times New Roman" w:hAnsi="Times New Roman"/>
          <w:b/>
          <w:lang w:val="lt-LT"/>
        </w:rPr>
      </w:pPr>
      <w:r w:rsidRPr="00CD5579">
        <w:rPr>
          <w:rFonts w:ascii="Times New Roman" w:hAnsi="Times New Roman"/>
          <w:b/>
          <w:lang w:val="lt-LT"/>
        </w:rPr>
        <w:t>4.2</w:t>
      </w:r>
      <w:r w:rsidRPr="00CD5579">
        <w:rPr>
          <w:rFonts w:ascii="Times New Roman" w:hAnsi="Times New Roman"/>
          <w:b/>
          <w:lang w:val="lt-LT"/>
        </w:rPr>
        <w:tab/>
        <w:t>Dozavimas ir vartojimo metodas</w:t>
      </w:r>
    </w:p>
    <w:p w14:paraId="68931816" w14:textId="77777777" w:rsidR="004D4131" w:rsidRPr="00CD5579" w:rsidRDefault="004D4131" w:rsidP="004D4131">
      <w:pPr>
        <w:tabs>
          <w:tab w:val="left" w:pos="567"/>
        </w:tabs>
        <w:ind w:left="567" w:hanging="567"/>
        <w:rPr>
          <w:rFonts w:ascii="Times New Roman" w:hAnsi="Times New Roman"/>
          <w:lang w:val="lt-LT"/>
        </w:rPr>
      </w:pPr>
    </w:p>
    <w:p w14:paraId="6E0FE10D" w14:textId="77777777" w:rsidR="004D4131" w:rsidRPr="00CD5579" w:rsidRDefault="004D4131" w:rsidP="004D4131">
      <w:pPr>
        <w:tabs>
          <w:tab w:val="left" w:pos="567"/>
        </w:tabs>
        <w:ind w:left="567" w:hanging="567"/>
        <w:rPr>
          <w:rFonts w:ascii="Times New Roman" w:eastAsia="Times New Roman" w:hAnsi="Times New Roman"/>
          <w:b/>
          <w:snapToGrid w:val="0"/>
          <w:lang w:val="lt-LT" w:eastAsia="lt-LT"/>
        </w:rPr>
      </w:pPr>
      <w:r w:rsidRPr="00CD5579">
        <w:rPr>
          <w:rFonts w:ascii="Times New Roman" w:eastAsia="Times New Roman" w:hAnsi="Times New Roman"/>
          <w:b/>
          <w:snapToGrid w:val="0"/>
          <w:lang w:val="lt-LT" w:eastAsia="lt-LT"/>
        </w:rPr>
        <w:t>Dozavimas</w:t>
      </w:r>
    </w:p>
    <w:p w14:paraId="7239A07D" w14:textId="77777777" w:rsidR="004D4131" w:rsidRPr="00CD5579" w:rsidRDefault="004D4131" w:rsidP="004D4131">
      <w:pPr>
        <w:tabs>
          <w:tab w:val="left" w:pos="567"/>
        </w:tabs>
        <w:ind w:left="567" w:hanging="567"/>
        <w:rPr>
          <w:rFonts w:ascii="Times New Roman" w:eastAsia="Times New Roman" w:hAnsi="Times New Roman"/>
          <w:snapToGrid w:val="0"/>
          <w:lang w:val="lt-LT" w:eastAsia="lt-LT"/>
        </w:rPr>
      </w:pPr>
    </w:p>
    <w:p w14:paraId="27CEC37D" w14:textId="77777777" w:rsidR="004D4131" w:rsidRPr="00CD5579" w:rsidRDefault="004D4131" w:rsidP="004D4131">
      <w:pPr>
        <w:tabs>
          <w:tab w:val="left" w:pos="567"/>
        </w:tabs>
        <w:autoSpaceDE w:val="0"/>
        <w:autoSpaceDN w:val="0"/>
        <w:adjustRightInd w:val="0"/>
        <w:rPr>
          <w:rFonts w:ascii="Times New Roman" w:hAnsi="Times New Roman"/>
          <w:i/>
          <w:lang w:val="lt-LT"/>
        </w:rPr>
      </w:pPr>
      <w:r w:rsidRPr="00CD5579">
        <w:rPr>
          <w:rFonts w:ascii="Times New Roman" w:hAnsi="Times New Roman"/>
          <w:u w:val="single"/>
          <w:lang w:val="lt-LT"/>
        </w:rPr>
        <w:t>Parkinsono liga</w:t>
      </w:r>
    </w:p>
    <w:p w14:paraId="422E516D" w14:textId="77777777" w:rsidR="004D4131" w:rsidRPr="00CD5579" w:rsidRDefault="004D4131" w:rsidP="004D4131">
      <w:pPr>
        <w:tabs>
          <w:tab w:val="left" w:pos="567"/>
        </w:tabs>
        <w:autoSpaceDE w:val="0"/>
        <w:autoSpaceDN w:val="0"/>
        <w:adjustRightInd w:val="0"/>
        <w:rPr>
          <w:rFonts w:ascii="Times New Roman" w:hAnsi="Times New Roman"/>
          <w:lang w:val="lt-LT"/>
        </w:rPr>
      </w:pPr>
    </w:p>
    <w:p w14:paraId="05F69339"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Paros dozė padalijama į tris lygias dalis ir išgeriama per 3 kartus.</w:t>
      </w:r>
    </w:p>
    <w:p w14:paraId="5F7AB644" w14:textId="77777777" w:rsidR="004D4131" w:rsidRPr="00CD5579" w:rsidRDefault="004D4131" w:rsidP="004D4131">
      <w:pPr>
        <w:tabs>
          <w:tab w:val="left" w:pos="567"/>
        </w:tabs>
        <w:autoSpaceDE w:val="0"/>
        <w:autoSpaceDN w:val="0"/>
        <w:adjustRightInd w:val="0"/>
        <w:rPr>
          <w:rFonts w:ascii="Times New Roman" w:hAnsi="Times New Roman"/>
          <w:lang w:val="lt-LT"/>
        </w:rPr>
      </w:pPr>
    </w:p>
    <w:p w14:paraId="01AF3044" w14:textId="77777777" w:rsidR="004D4131" w:rsidRPr="00CD5579" w:rsidRDefault="004D4131" w:rsidP="004D4131">
      <w:pPr>
        <w:tabs>
          <w:tab w:val="left" w:pos="567"/>
        </w:tabs>
        <w:autoSpaceDE w:val="0"/>
        <w:autoSpaceDN w:val="0"/>
        <w:adjustRightInd w:val="0"/>
        <w:rPr>
          <w:rFonts w:ascii="Times New Roman" w:hAnsi="Times New Roman"/>
          <w:u w:val="single"/>
          <w:lang w:val="lt-LT"/>
        </w:rPr>
      </w:pPr>
      <w:r w:rsidRPr="00CD5579">
        <w:rPr>
          <w:rFonts w:ascii="Times New Roman" w:hAnsi="Times New Roman"/>
          <w:u w:val="single"/>
          <w:lang w:val="lt-LT"/>
        </w:rPr>
        <w:t>Pradinis gydymas</w:t>
      </w:r>
    </w:p>
    <w:p w14:paraId="38DB40D9" w14:textId="77777777" w:rsidR="004D4131" w:rsidRPr="00CD5579" w:rsidRDefault="004D4131" w:rsidP="004D4131">
      <w:pPr>
        <w:tabs>
          <w:tab w:val="left" w:pos="567"/>
        </w:tabs>
        <w:rPr>
          <w:rFonts w:ascii="Times New Roman" w:hAnsi="Times New Roman"/>
          <w:lang w:val="lt-LT"/>
        </w:rPr>
      </w:pPr>
      <w:r w:rsidRPr="00CD5579">
        <w:rPr>
          <w:rFonts w:ascii="Times New Roman" w:eastAsia="Times New Roman" w:hAnsi="Times New Roman"/>
          <w:snapToGrid w:val="0"/>
          <w:lang w:val="lt-LT" w:eastAsia="lt-LT"/>
        </w:rPr>
        <w:t>Dozes</w:t>
      </w:r>
      <w:r w:rsidRPr="00CD5579">
        <w:rPr>
          <w:rFonts w:ascii="Times New Roman" w:hAnsi="Times New Roman"/>
          <w:lang w:val="lt-LT"/>
        </w:rPr>
        <w:t xml:space="preserve"> būtina didinti palaipsniui. Gydymą pramipeksoliu reikia pradėti nuo 0,264</w:t>
      </w:r>
      <w:r w:rsidR="00573FD5">
        <w:rPr>
          <w:rFonts w:ascii="Times New Roman" w:hAnsi="Times New Roman"/>
          <w:lang w:val="lt-LT"/>
        </w:rPr>
        <w:t> </w:t>
      </w:r>
      <w:r w:rsidRPr="00CD5579">
        <w:rPr>
          <w:rFonts w:ascii="Times New Roman" w:hAnsi="Times New Roman"/>
          <w:lang w:val="lt-LT"/>
        </w:rPr>
        <w:t xml:space="preserve">mg </w:t>
      </w:r>
      <w:r w:rsidR="000E00AF">
        <w:rPr>
          <w:rFonts w:ascii="Times New Roman" w:hAnsi="Times New Roman"/>
          <w:lang w:val="lt-LT"/>
        </w:rPr>
        <w:t>bazės</w:t>
      </w:r>
      <w:r w:rsidR="000E00AF" w:rsidRPr="00CD5579">
        <w:rPr>
          <w:rFonts w:ascii="Times New Roman" w:hAnsi="Times New Roman"/>
          <w:lang w:val="lt-LT"/>
        </w:rPr>
        <w:t xml:space="preserve"> </w:t>
      </w:r>
      <w:r w:rsidRPr="00CD5579">
        <w:rPr>
          <w:rFonts w:ascii="Times New Roman" w:hAnsi="Times New Roman"/>
          <w:lang w:val="lt-LT"/>
        </w:rPr>
        <w:t>(0,375</w:t>
      </w:r>
      <w:r w:rsidR="00573FD5">
        <w:rPr>
          <w:rFonts w:ascii="Times New Roman" w:hAnsi="Times New Roman"/>
          <w:lang w:val="lt-LT"/>
        </w:rPr>
        <w:t> </w:t>
      </w:r>
      <w:r w:rsidRPr="00CD5579">
        <w:rPr>
          <w:rFonts w:ascii="Times New Roman" w:hAnsi="Times New Roman"/>
          <w:lang w:val="lt-LT"/>
        </w:rPr>
        <w:t>mg druskos) dozės per parą, po to dozę didinti kas 5 – 7 paras. Pacientams, kuriems netoleruojamo nepageidaujamo poveikio nepasireiškia, dozę reikia palaipsniui didinti tol, kol terapinis poveikis tampa didžiausias.</w:t>
      </w:r>
    </w:p>
    <w:p w14:paraId="4E539BC0" w14:textId="77777777" w:rsidR="004D4131" w:rsidRPr="00CD5579" w:rsidRDefault="004D4131" w:rsidP="004D4131">
      <w:pPr>
        <w:tabs>
          <w:tab w:val="left" w:pos="567"/>
        </w:tabs>
        <w:rPr>
          <w:rFonts w:ascii="Times New Roman" w:hAnsi="Times New Roman"/>
          <w:lang w:val="lt-LT"/>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1668"/>
        <w:gridCol w:w="1971"/>
        <w:gridCol w:w="1971"/>
        <w:gridCol w:w="1971"/>
        <w:gridCol w:w="1458"/>
      </w:tblGrid>
      <w:tr w:rsidR="004D4131" w:rsidRPr="00CD5579" w14:paraId="06AD747C" w14:textId="77777777" w:rsidTr="00A31BE4">
        <w:tc>
          <w:tcPr>
            <w:tcW w:w="9039" w:type="dxa"/>
            <w:gridSpan w:val="5"/>
            <w:tcBorders>
              <w:top w:val="double" w:sz="6" w:space="0" w:color="000000"/>
              <w:bottom w:val="double" w:sz="6" w:space="0" w:color="000000"/>
            </w:tcBorders>
          </w:tcPr>
          <w:p w14:paraId="788AFA33" w14:textId="77777777" w:rsidR="004D4131" w:rsidRPr="00CD5579" w:rsidRDefault="004D4131" w:rsidP="00A31BE4">
            <w:pPr>
              <w:tabs>
                <w:tab w:val="left" w:pos="567"/>
              </w:tabs>
              <w:autoSpaceDE w:val="0"/>
              <w:autoSpaceDN w:val="0"/>
              <w:adjustRightInd w:val="0"/>
              <w:jc w:val="center"/>
              <w:rPr>
                <w:rFonts w:ascii="Times New Roman" w:hAnsi="Times New Roman"/>
                <w:caps/>
                <w:lang w:val="en-GB"/>
              </w:rPr>
            </w:pPr>
            <w:r w:rsidRPr="00CD5579">
              <w:rPr>
                <w:rFonts w:ascii="Times New Roman" w:hAnsi="Times New Roman"/>
                <w:color w:val="000000"/>
                <w:lang w:val="lt-LT"/>
              </w:rPr>
              <w:t>PRAMIPEXOLE PORTFARMA</w:t>
            </w:r>
            <w:r w:rsidRPr="00CD5579">
              <w:rPr>
                <w:rFonts w:ascii="Times New Roman" w:hAnsi="Times New Roman"/>
                <w:lang w:val="lt-LT"/>
              </w:rPr>
              <w:t xml:space="preserve"> </w:t>
            </w:r>
            <w:r w:rsidRPr="00CD5579">
              <w:rPr>
                <w:rFonts w:ascii="Times New Roman" w:hAnsi="Times New Roman"/>
                <w:caps/>
                <w:lang w:val="lt-LT"/>
              </w:rPr>
              <w:t>dozės didinimo schema</w:t>
            </w:r>
          </w:p>
        </w:tc>
      </w:tr>
      <w:tr w:rsidR="004D4131" w:rsidRPr="00CD5579" w14:paraId="40A0B8AC" w14:textId="77777777" w:rsidTr="00A31BE4">
        <w:tc>
          <w:tcPr>
            <w:tcW w:w="1668" w:type="dxa"/>
            <w:tcBorders>
              <w:top w:val="double" w:sz="6" w:space="0" w:color="000000"/>
              <w:bottom w:val="double" w:sz="6" w:space="0" w:color="000000"/>
            </w:tcBorders>
            <w:vAlign w:val="center"/>
          </w:tcPr>
          <w:p w14:paraId="475A798F"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lang w:val="lt-LT"/>
              </w:rPr>
              <w:t>Savaitės</w:t>
            </w:r>
          </w:p>
        </w:tc>
        <w:tc>
          <w:tcPr>
            <w:tcW w:w="1971" w:type="dxa"/>
            <w:tcBorders>
              <w:top w:val="double" w:sz="6" w:space="0" w:color="000000"/>
              <w:bottom w:val="double" w:sz="6" w:space="0" w:color="000000"/>
            </w:tcBorders>
            <w:vAlign w:val="center"/>
          </w:tcPr>
          <w:p w14:paraId="74F64BD9" w14:textId="77777777" w:rsidR="004D4131" w:rsidRPr="00CD5579" w:rsidRDefault="000E00AF" w:rsidP="00A31BE4">
            <w:pPr>
              <w:tabs>
                <w:tab w:val="left" w:pos="567"/>
              </w:tabs>
              <w:autoSpaceDE w:val="0"/>
              <w:autoSpaceDN w:val="0"/>
              <w:adjustRightInd w:val="0"/>
              <w:rPr>
                <w:rFonts w:ascii="Times New Roman" w:hAnsi="Times New Roman"/>
                <w:lang w:val="lt-LT"/>
              </w:rPr>
            </w:pPr>
            <w:r>
              <w:rPr>
                <w:rFonts w:ascii="Times New Roman" w:hAnsi="Times New Roman"/>
                <w:lang w:val="lt-LT"/>
              </w:rPr>
              <w:t>D</w:t>
            </w:r>
            <w:r w:rsidR="004D4131" w:rsidRPr="00CD5579">
              <w:rPr>
                <w:rFonts w:ascii="Times New Roman" w:hAnsi="Times New Roman"/>
                <w:lang w:val="lt-LT"/>
              </w:rPr>
              <w:t>ozė (</w:t>
            </w:r>
            <w:r>
              <w:rPr>
                <w:rFonts w:ascii="Times New Roman" w:hAnsi="Times New Roman"/>
                <w:lang w:val="lt-LT"/>
              </w:rPr>
              <w:t xml:space="preserve">bazė </w:t>
            </w:r>
            <w:r w:rsidR="004D4131" w:rsidRPr="00CD5579">
              <w:rPr>
                <w:rFonts w:ascii="Times New Roman" w:hAnsi="Times New Roman"/>
                <w:lang w:val="lt-LT"/>
              </w:rPr>
              <w:t>mg)</w:t>
            </w:r>
          </w:p>
        </w:tc>
        <w:tc>
          <w:tcPr>
            <w:tcW w:w="1971" w:type="dxa"/>
            <w:tcBorders>
              <w:top w:val="double" w:sz="6" w:space="0" w:color="000000"/>
              <w:bottom w:val="double" w:sz="6" w:space="0" w:color="000000"/>
            </w:tcBorders>
            <w:vAlign w:val="center"/>
          </w:tcPr>
          <w:p w14:paraId="27C8A910" w14:textId="77777777" w:rsidR="004D4131" w:rsidRPr="00CD5579" w:rsidRDefault="004D4131" w:rsidP="000E00AF">
            <w:pPr>
              <w:tabs>
                <w:tab w:val="left" w:pos="567"/>
              </w:tabs>
              <w:autoSpaceDE w:val="0"/>
              <w:autoSpaceDN w:val="0"/>
              <w:adjustRightInd w:val="0"/>
              <w:rPr>
                <w:rFonts w:ascii="Times New Roman" w:hAnsi="Times New Roman"/>
                <w:lang w:val="lt-LT"/>
              </w:rPr>
            </w:pPr>
            <w:r w:rsidRPr="00CD5579">
              <w:rPr>
                <w:rFonts w:ascii="Times New Roman" w:hAnsi="Times New Roman"/>
                <w:lang w:val="lt-LT"/>
              </w:rPr>
              <w:t>Bendra paros dozė (</w:t>
            </w:r>
            <w:r w:rsidR="000E00AF">
              <w:rPr>
                <w:rFonts w:ascii="Times New Roman" w:hAnsi="Times New Roman"/>
                <w:lang w:val="lt-LT"/>
              </w:rPr>
              <w:t xml:space="preserve">bazė </w:t>
            </w:r>
            <w:r w:rsidRPr="00CD5579">
              <w:rPr>
                <w:rFonts w:ascii="Times New Roman" w:hAnsi="Times New Roman"/>
                <w:lang w:val="lt-LT"/>
              </w:rPr>
              <w:t>mg)</w:t>
            </w:r>
          </w:p>
        </w:tc>
        <w:tc>
          <w:tcPr>
            <w:tcW w:w="1971" w:type="dxa"/>
            <w:tcBorders>
              <w:top w:val="double" w:sz="6" w:space="0" w:color="000000"/>
              <w:bottom w:val="double" w:sz="6" w:space="0" w:color="000000"/>
            </w:tcBorders>
            <w:vAlign w:val="center"/>
          </w:tcPr>
          <w:p w14:paraId="580A8D93" w14:textId="77777777" w:rsidR="004D4131" w:rsidRPr="00CD5579" w:rsidRDefault="000E00AF" w:rsidP="00A31BE4">
            <w:pPr>
              <w:tabs>
                <w:tab w:val="left" w:pos="567"/>
              </w:tabs>
              <w:autoSpaceDE w:val="0"/>
              <w:autoSpaceDN w:val="0"/>
              <w:adjustRightInd w:val="0"/>
              <w:rPr>
                <w:rFonts w:ascii="Times New Roman" w:hAnsi="Times New Roman"/>
                <w:lang w:val="en-GB"/>
              </w:rPr>
            </w:pPr>
            <w:r>
              <w:rPr>
                <w:rFonts w:ascii="Times New Roman" w:hAnsi="Times New Roman"/>
                <w:lang w:val="lt-LT"/>
              </w:rPr>
              <w:t>D</w:t>
            </w:r>
            <w:r w:rsidR="004D4131" w:rsidRPr="00CD5579">
              <w:rPr>
                <w:rFonts w:ascii="Times New Roman" w:hAnsi="Times New Roman"/>
                <w:lang w:val="lt-LT"/>
              </w:rPr>
              <w:t>ozė (</w:t>
            </w:r>
            <w:r>
              <w:rPr>
                <w:rFonts w:ascii="Times New Roman" w:hAnsi="Times New Roman"/>
                <w:lang w:val="lt-LT"/>
              </w:rPr>
              <w:t xml:space="preserve">druska </w:t>
            </w:r>
            <w:r w:rsidR="004D4131" w:rsidRPr="00CD5579">
              <w:rPr>
                <w:rFonts w:ascii="Times New Roman" w:hAnsi="Times New Roman"/>
                <w:lang w:val="lt-LT"/>
              </w:rPr>
              <w:t>mg)</w:t>
            </w:r>
          </w:p>
        </w:tc>
        <w:tc>
          <w:tcPr>
            <w:tcW w:w="1458" w:type="dxa"/>
            <w:tcBorders>
              <w:top w:val="double" w:sz="6" w:space="0" w:color="000000"/>
              <w:bottom w:val="double" w:sz="6" w:space="0" w:color="000000"/>
            </w:tcBorders>
            <w:vAlign w:val="center"/>
          </w:tcPr>
          <w:p w14:paraId="27E6142D" w14:textId="77777777" w:rsidR="004D4131" w:rsidRPr="00CD5579" w:rsidRDefault="004D4131" w:rsidP="000E00AF">
            <w:pPr>
              <w:tabs>
                <w:tab w:val="left" w:pos="567"/>
              </w:tabs>
              <w:autoSpaceDE w:val="0"/>
              <w:autoSpaceDN w:val="0"/>
              <w:adjustRightInd w:val="0"/>
              <w:rPr>
                <w:rFonts w:ascii="Times New Roman" w:hAnsi="Times New Roman"/>
                <w:lang w:val="fr-FR"/>
              </w:rPr>
            </w:pPr>
            <w:r w:rsidRPr="00CD5579">
              <w:rPr>
                <w:rFonts w:ascii="Times New Roman" w:hAnsi="Times New Roman"/>
                <w:lang w:val="lt-LT"/>
              </w:rPr>
              <w:t>Bendra paros dozė (</w:t>
            </w:r>
            <w:r w:rsidR="000E00AF">
              <w:rPr>
                <w:rFonts w:ascii="Times New Roman" w:hAnsi="Times New Roman"/>
                <w:lang w:val="lt-LT"/>
              </w:rPr>
              <w:t xml:space="preserve">druska </w:t>
            </w:r>
            <w:r w:rsidRPr="00CD5579">
              <w:rPr>
                <w:rFonts w:ascii="Times New Roman" w:hAnsi="Times New Roman"/>
                <w:lang w:val="lt-LT"/>
              </w:rPr>
              <w:t>mg)</w:t>
            </w:r>
          </w:p>
        </w:tc>
      </w:tr>
      <w:tr w:rsidR="004D4131" w:rsidRPr="00CD5579" w14:paraId="72400FFF" w14:textId="77777777" w:rsidTr="00A31BE4">
        <w:tc>
          <w:tcPr>
            <w:tcW w:w="1668" w:type="dxa"/>
            <w:tcBorders>
              <w:top w:val="double" w:sz="6" w:space="0" w:color="000000"/>
            </w:tcBorders>
          </w:tcPr>
          <w:p w14:paraId="70D96C68"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lang w:val="lt-LT"/>
              </w:rPr>
              <w:t>1</w:t>
            </w:r>
          </w:p>
        </w:tc>
        <w:tc>
          <w:tcPr>
            <w:tcW w:w="1971" w:type="dxa"/>
            <w:tcBorders>
              <w:top w:val="double" w:sz="6" w:space="0" w:color="000000"/>
            </w:tcBorders>
          </w:tcPr>
          <w:p w14:paraId="6020CE63"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lang w:val="lt-LT"/>
              </w:rPr>
              <w:t xml:space="preserve">3 x 0,088 </w:t>
            </w:r>
          </w:p>
        </w:tc>
        <w:tc>
          <w:tcPr>
            <w:tcW w:w="1971" w:type="dxa"/>
            <w:tcBorders>
              <w:top w:val="double" w:sz="6" w:space="0" w:color="000000"/>
            </w:tcBorders>
          </w:tcPr>
          <w:p w14:paraId="659A8880"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lang w:val="lt-LT"/>
              </w:rPr>
              <w:t xml:space="preserve">0,264 </w:t>
            </w:r>
          </w:p>
        </w:tc>
        <w:tc>
          <w:tcPr>
            <w:tcW w:w="1971" w:type="dxa"/>
            <w:tcBorders>
              <w:top w:val="double" w:sz="6" w:space="0" w:color="000000"/>
            </w:tcBorders>
          </w:tcPr>
          <w:p w14:paraId="74737CD9"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lang w:val="lt-LT"/>
              </w:rPr>
              <w:t xml:space="preserve">3 x 0,125 </w:t>
            </w:r>
          </w:p>
        </w:tc>
        <w:tc>
          <w:tcPr>
            <w:tcW w:w="1458" w:type="dxa"/>
            <w:tcBorders>
              <w:top w:val="double" w:sz="6" w:space="0" w:color="000000"/>
            </w:tcBorders>
          </w:tcPr>
          <w:p w14:paraId="0D8995AF"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lang w:val="lt-LT"/>
              </w:rPr>
              <w:t>0,375</w:t>
            </w:r>
          </w:p>
        </w:tc>
      </w:tr>
      <w:tr w:rsidR="004D4131" w:rsidRPr="00CD5579" w14:paraId="085B7B89" w14:textId="77777777" w:rsidTr="00A31BE4">
        <w:tc>
          <w:tcPr>
            <w:tcW w:w="1668" w:type="dxa"/>
          </w:tcPr>
          <w:p w14:paraId="1EB29709"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lang w:val="lt-LT"/>
              </w:rPr>
              <w:t>2</w:t>
            </w:r>
          </w:p>
        </w:tc>
        <w:tc>
          <w:tcPr>
            <w:tcW w:w="1971" w:type="dxa"/>
          </w:tcPr>
          <w:p w14:paraId="4458EF3D"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lang w:val="lt-LT"/>
              </w:rPr>
              <w:t xml:space="preserve">3 x 0,18 </w:t>
            </w:r>
          </w:p>
        </w:tc>
        <w:tc>
          <w:tcPr>
            <w:tcW w:w="1971" w:type="dxa"/>
          </w:tcPr>
          <w:p w14:paraId="22DECF21"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lang w:val="lt-LT"/>
              </w:rPr>
              <w:t xml:space="preserve">0,54 </w:t>
            </w:r>
          </w:p>
        </w:tc>
        <w:tc>
          <w:tcPr>
            <w:tcW w:w="1971" w:type="dxa"/>
          </w:tcPr>
          <w:p w14:paraId="58BCE1E7"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lang w:val="lt-LT"/>
              </w:rPr>
              <w:t xml:space="preserve">3 x 0,25 </w:t>
            </w:r>
          </w:p>
        </w:tc>
        <w:tc>
          <w:tcPr>
            <w:tcW w:w="1458" w:type="dxa"/>
          </w:tcPr>
          <w:p w14:paraId="61334E9B"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lang w:val="lt-LT"/>
              </w:rPr>
              <w:t>0,75</w:t>
            </w:r>
          </w:p>
        </w:tc>
      </w:tr>
      <w:tr w:rsidR="004D4131" w:rsidRPr="00CD5579" w14:paraId="3B8B69CB" w14:textId="77777777" w:rsidTr="00A31BE4">
        <w:tc>
          <w:tcPr>
            <w:tcW w:w="1668" w:type="dxa"/>
            <w:tcBorders>
              <w:bottom w:val="double" w:sz="6" w:space="0" w:color="000000"/>
            </w:tcBorders>
          </w:tcPr>
          <w:p w14:paraId="389EE779"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lang w:val="lt-LT"/>
              </w:rPr>
              <w:t>3</w:t>
            </w:r>
          </w:p>
        </w:tc>
        <w:tc>
          <w:tcPr>
            <w:tcW w:w="1971" w:type="dxa"/>
            <w:tcBorders>
              <w:bottom w:val="double" w:sz="6" w:space="0" w:color="000000"/>
            </w:tcBorders>
          </w:tcPr>
          <w:p w14:paraId="4322E958"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lang w:val="lt-LT"/>
              </w:rPr>
              <w:t xml:space="preserve">3 x 0,35 </w:t>
            </w:r>
          </w:p>
        </w:tc>
        <w:tc>
          <w:tcPr>
            <w:tcW w:w="1971" w:type="dxa"/>
            <w:tcBorders>
              <w:bottom w:val="double" w:sz="6" w:space="0" w:color="000000"/>
            </w:tcBorders>
          </w:tcPr>
          <w:p w14:paraId="2D5EAD63"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lang w:val="lt-LT"/>
              </w:rPr>
              <w:t xml:space="preserve">1,1 </w:t>
            </w:r>
          </w:p>
        </w:tc>
        <w:tc>
          <w:tcPr>
            <w:tcW w:w="1971" w:type="dxa"/>
            <w:tcBorders>
              <w:bottom w:val="double" w:sz="6" w:space="0" w:color="000000"/>
            </w:tcBorders>
          </w:tcPr>
          <w:p w14:paraId="242E6F55"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lang w:val="lt-LT"/>
              </w:rPr>
              <w:t xml:space="preserve">3 x 0,5 </w:t>
            </w:r>
          </w:p>
        </w:tc>
        <w:tc>
          <w:tcPr>
            <w:tcW w:w="1458" w:type="dxa"/>
            <w:tcBorders>
              <w:bottom w:val="double" w:sz="6" w:space="0" w:color="000000"/>
            </w:tcBorders>
          </w:tcPr>
          <w:p w14:paraId="2471C47B"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lang w:val="lt-LT"/>
              </w:rPr>
              <w:t>1,50</w:t>
            </w:r>
          </w:p>
        </w:tc>
      </w:tr>
    </w:tbl>
    <w:p w14:paraId="6E6652AE" w14:textId="77777777" w:rsidR="004D4131" w:rsidRPr="00CD5579" w:rsidRDefault="004D4131" w:rsidP="004D4131">
      <w:pPr>
        <w:tabs>
          <w:tab w:val="left" w:pos="567"/>
        </w:tabs>
        <w:rPr>
          <w:rFonts w:ascii="Times New Roman" w:hAnsi="Times New Roman"/>
          <w:lang w:val="lt-LT"/>
        </w:rPr>
      </w:pPr>
    </w:p>
    <w:p w14:paraId="667ED76B"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Jei dozę reikia didinti ir toliau, paros dozė kas savaitę turi būti didinama po 0,54</w:t>
      </w:r>
      <w:r w:rsidR="00573FD5">
        <w:rPr>
          <w:rFonts w:ascii="Times New Roman" w:hAnsi="Times New Roman"/>
          <w:lang w:val="lt-LT"/>
        </w:rPr>
        <w:t> </w:t>
      </w:r>
      <w:r w:rsidRPr="00CD5579">
        <w:rPr>
          <w:rFonts w:ascii="Times New Roman" w:hAnsi="Times New Roman"/>
          <w:lang w:val="lt-LT"/>
        </w:rPr>
        <w:t xml:space="preserve">mg </w:t>
      </w:r>
      <w:r w:rsidR="000E00AF">
        <w:rPr>
          <w:rFonts w:ascii="Times New Roman" w:hAnsi="Times New Roman"/>
          <w:lang w:val="lt-LT"/>
        </w:rPr>
        <w:t>bazės</w:t>
      </w:r>
      <w:r w:rsidR="000E00AF" w:rsidRPr="00CD5579">
        <w:rPr>
          <w:rFonts w:ascii="Times New Roman" w:hAnsi="Times New Roman"/>
          <w:lang w:val="lt-LT"/>
        </w:rPr>
        <w:t xml:space="preserve"> </w:t>
      </w:r>
      <w:r w:rsidRPr="00CD5579">
        <w:rPr>
          <w:rFonts w:ascii="Times New Roman" w:hAnsi="Times New Roman"/>
          <w:lang w:val="lt-LT"/>
        </w:rPr>
        <w:t>(0,75</w:t>
      </w:r>
      <w:r w:rsidR="00573FD5">
        <w:rPr>
          <w:rFonts w:ascii="Times New Roman" w:hAnsi="Times New Roman"/>
          <w:lang w:val="lt-LT"/>
        </w:rPr>
        <w:t> </w:t>
      </w:r>
      <w:r w:rsidRPr="00CD5579">
        <w:rPr>
          <w:rFonts w:ascii="Times New Roman" w:hAnsi="Times New Roman"/>
          <w:lang w:val="lt-LT"/>
        </w:rPr>
        <w:t>mg druskos) iki didžiausios paros dozės - 3,3</w:t>
      </w:r>
      <w:r w:rsidR="00573FD5">
        <w:rPr>
          <w:rFonts w:ascii="Times New Roman" w:hAnsi="Times New Roman"/>
          <w:lang w:val="lt-LT"/>
        </w:rPr>
        <w:t> </w:t>
      </w:r>
      <w:r w:rsidRPr="00CD5579">
        <w:rPr>
          <w:rFonts w:ascii="Times New Roman" w:hAnsi="Times New Roman"/>
          <w:lang w:val="lt-LT"/>
        </w:rPr>
        <w:t xml:space="preserve">mg </w:t>
      </w:r>
      <w:r w:rsidR="000E00AF">
        <w:rPr>
          <w:rFonts w:ascii="Times New Roman" w:hAnsi="Times New Roman"/>
          <w:lang w:val="lt-LT"/>
        </w:rPr>
        <w:t>bazės</w:t>
      </w:r>
      <w:r w:rsidR="000E00AF" w:rsidRPr="00CD5579">
        <w:rPr>
          <w:rFonts w:ascii="Times New Roman" w:hAnsi="Times New Roman"/>
          <w:lang w:val="lt-LT"/>
        </w:rPr>
        <w:t xml:space="preserve"> </w:t>
      </w:r>
      <w:r w:rsidRPr="00CD5579">
        <w:rPr>
          <w:rFonts w:ascii="Times New Roman" w:hAnsi="Times New Roman"/>
          <w:lang w:val="lt-LT"/>
        </w:rPr>
        <w:t>(4,5</w:t>
      </w:r>
      <w:r w:rsidR="00573FD5">
        <w:rPr>
          <w:rFonts w:ascii="Times New Roman" w:hAnsi="Times New Roman"/>
          <w:lang w:val="lt-LT"/>
        </w:rPr>
        <w:t> </w:t>
      </w:r>
      <w:r w:rsidRPr="00CD5579">
        <w:rPr>
          <w:rFonts w:ascii="Times New Roman" w:hAnsi="Times New Roman"/>
          <w:lang w:val="lt-LT"/>
        </w:rPr>
        <w:t>mg druskos).</w:t>
      </w:r>
    </w:p>
    <w:p w14:paraId="2B1B079A" w14:textId="77777777" w:rsidR="004D4131" w:rsidRPr="00CD5579" w:rsidRDefault="004D4131" w:rsidP="004D4131">
      <w:pPr>
        <w:tabs>
          <w:tab w:val="left" w:pos="567"/>
        </w:tabs>
        <w:rPr>
          <w:rFonts w:ascii="Times New Roman" w:hAnsi="Times New Roman"/>
          <w:lang w:val="lt-LT"/>
        </w:rPr>
      </w:pPr>
    </w:p>
    <w:p w14:paraId="46FF6FB8"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Reikia žinoti, kad jei vartojama didesnė kaip 1,5</w:t>
      </w:r>
      <w:r w:rsidR="00573FD5">
        <w:rPr>
          <w:rFonts w:ascii="Times New Roman" w:hAnsi="Times New Roman"/>
          <w:lang w:val="lt-LT"/>
        </w:rPr>
        <w:t> </w:t>
      </w:r>
      <w:r w:rsidRPr="00CD5579">
        <w:rPr>
          <w:rFonts w:ascii="Times New Roman" w:hAnsi="Times New Roman"/>
          <w:lang w:val="lt-LT"/>
        </w:rPr>
        <w:t xml:space="preserve">mg </w:t>
      </w:r>
      <w:r w:rsidRPr="00CD5579">
        <w:rPr>
          <w:rFonts w:ascii="Times New Roman" w:eastAsia="Times New Roman" w:hAnsi="Times New Roman"/>
          <w:snapToGrid w:val="0"/>
          <w:lang w:val="lt-LT" w:eastAsia="lt-LT"/>
        </w:rPr>
        <w:t xml:space="preserve">druskos </w:t>
      </w:r>
      <w:r w:rsidRPr="00CD5579">
        <w:rPr>
          <w:rFonts w:ascii="Times New Roman" w:hAnsi="Times New Roman"/>
          <w:lang w:val="lt-LT"/>
        </w:rPr>
        <w:t>paros dozė, dažnėja mieguistumo pasireiškimas (žr. 4.8 skyrių).</w:t>
      </w:r>
    </w:p>
    <w:p w14:paraId="506DB857" w14:textId="77777777" w:rsidR="004D4131" w:rsidRPr="00CD5579" w:rsidRDefault="004D4131" w:rsidP="004D4131">
      <w:pPr>
        <w:tabs>
          <w:tab w:val="left" w:pos="567"/>
        </w:tabs>
        <w:rPr>
          <w:rFonts w:ascii="Times New Roman" w:hAnsi="Times New Roman"/>
          <w:lang w:val="lt-LT"/>
        </w:rPr>
      </w:pPr>
    </w:p>
    <w:p w14:paraId="1C45BAEC" w14:textId="77777777" w:rsidR="004D4131" w:rsidRPr="00CD5579" w:rsidRDefault="004D4131" w:rsidP="004D4131">
      <w:pPr>
        <w:tabs>
          <w:tab w:val="left" w:pos="567"/>
        </w:tabs>
        <w:autoSpaceDE w:val="0"/>
        <w:autoSpaceDN w:val="0"/>
        <w:adjustRightInd w:val="0"/>
        <w:jc w:val="both"/>
        <w:rPr>
          <w:rFonts w:ascii="Times New Roman" w:hAnsi="Times New Roman"/>
          <w:u w:val="single"/>
          <w:lang w:val="lt-LT"/>
        </w:rPr>
      </w:pPr>
      <w:r w:rsidRPr="00CD5579">
        <w:rPr>
          <w:rFonts w:ascii="Times New Roman" w:hAnsi="Times New Roman"/>
          <w:u w:val="single"/>
          <w:lang w:val="lt-LT"/>
        </w:rPr>
        <w:t>Palaikomasis gydymas</w:t>
      </w:r>
    </w:p>
    <w:p w14:paraId="3A20B6FE"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 xml:space="preserve">Individuali </w:t>
      </w:r>
      <w:r w:rsidR="0060024D">
        <w:rPr>
          <w:rFonts w:ascii="Times New Roman" w:hAnsi="Times New Roman"/>
          <w:lang w:val="lt-LT"/>
        </w:rPr>
        <w:t>pramipeksolio</w:t>
      </w:r>
      <w:r w:rsidR="0060024D" w:rsidRPr="00CD5579">
        <w:rPr>
          <w:rFonts w:ascii="Times New Roman" w:hAnsi="Times New Roman"/>
          <w:lang w:val="lt-LT"/>
        </w:rPr>
        <w:t xml:space="preserve"> </w:t>
      </w:r>
      <w:r w:rsidRPr="00CD5579">
        <w:rPr>
          <w:rFonts w:ascii="Times New Roman" w:hAnsi="Times New Roman"/>
          <w:lang w:val="lt-LT"/>
        </w:rPr>
        <w:t>paros dozė turi būti 0,264 – 3,3</w:t>
      </w:r>
      <w:r w:rsidR="00573FD5">
        <w:rPr>
          <w:rFonts w:ascii="Times New Roman" w:hAnsi="Times New Roman"/>
          <w:lang w:val="lt-LT"/>
        </w:rPr>
        <w:t> </w:t>
      </w:r>
      <w:r w:rsidRPr="00CD5579">
        <w:rPr>
          <w:rFonts w:ascii="Times New Roman" w:hAnsi="Times New Roman"/>
          <w:lang w:val="lt-LT"/>
        </w:rPr>
        <w:t xml:space="preserve">mg </w:t>
      </w:r>
      <w:r w:rsidR="0060024D">
        <w:rPr>
          <w:rFonts w:ascii="Times New Roman" w:hAnsi="Times New Roman"/>
          <w:lang w:val="lt-LT"/>
        </w:rPr>
        <w:t>bazės</w:t>
      </w:r>
      <w:r w:rsidR="0060024D" w:rsidRPr="00CD5579">
        <w:rPr>
          <w:rFonts w:ascii="Times New Roman" w:hAnsi="Times New Roman"/>
          <w:lang w:val="lt-LT"/>
        </w:rPr>
        <w:t xml:space="preserve"> </w:t>
      </w:r>
      <w:r w:rsidRPr="00CD5579">
        <w:rPr>
          <w:rFonts w:ascii="Times New Roman" w:hAnsi="Times New Roman"/>
          <w:lang w:val="lt-LT"/>
        </w:rPr>
        <w:t>(0,375 – 4,5</w:t>
      </w:r>
      <w:r w:rsidR="00573FD5">
        <w:rPr>
          <w:rFonts w:ascii="Times New Roman" w:hAnsi="Times New Roman"/>
          <w:lang w:val="lt-LT"/>
        </w:rPr>
        <w:t> </w:t>
      </w:r>
      <w:r w:rsidRPr="00CD5579">
        <w:rPr>
          <w:rFonts w:ascii="Times New Roman" w:hAnsi="Times New Roman"/>
          <w:lang w:val="lt-LT"/>
        </w:rPr>
        <w:t>mg druskos). Didžiausia paros dozė yra 3,3</w:t>
      </w:r>
      <w:r w:rsidR="00573FD5">
        <w:rPr>
          <w:rFonts w:ascii="Times New Roman" w:hAnsi="Times New Roman"/>
          <w:lang w:val="lt-LT"/>
        </w:rPr>
        <w:t> </w:t>
      </w:r>
      <w:r w:rsidRPr="00CD5579">
        <w:rPr>
          <w:rFonts w:ascii="Times New Roman" w:hAnsi="Times New Roman"/>
          <w:lang w:val="lt-LT"/>
        </w:rPr>
        <w:t xml:space="preserve">mg </w:t>
      </w:r>
      <w:r w:rsidR="0060024D">
        <w:rPr>
          <w:rFonts w:ascii="Times New Roman" w:hAnsi="Times New Roman"/>
          <w:lang w:val="lt-LT"/>
        </w:rPr>
        <w:t>bazės</w:t>
      </w:r>
      <w:r w:rsidR="0060024D" w:rsidRPr="00CD5579">
        <w:rPr>
          <w:rFonts w:ascii="Times New Roman" w:hAnsi="Times New Roman"/>
          <w:lang w:val="lt-LT"/>
        </w:rPr>
        <w:t xml:space="preserve"> </w:t>
      </w:r>
      <w:r w:rsidRPr="00CD5579">
        <w:rPr>
          <w:rFonts w:ascii="Times New Roman" w:hAnsi="Times New Roman"/>
          <w:lang w:val="lt-LT"/>
        </w:rPr>
        <w:t>(4,5</w:t>
      </w:r>
      <w:r w:rsidR="00573FD5">
        <w:rPr>
          <w:rFonts w:ascii="Times New Roman" w:hAnsi="Times New Roman"/>
          <w:lang w:val="lt-LT"/>
        </w:rPr>
        <w:t> </w:t>
      </w:r>
      <w:r w:rsidRPr="00CD5579">
        <w:rPr>
          <w:rFonts w:ascii="Times New Roman" w:hAnsi="Times New Roman"/>
          <w:lang w:val="lt-LT"/>
        </w:rPr>
        <w:t xml:space="preserve">mg druskos). </w:t>
      </w:r>
      <w:r w:rsidRPr="00CD5579">
        <w:rPr>
          <w:rFonts w:ascii="Times New Roman" w:hAnsi="Times New Roman"/>
          <w:lang w:val="lt-LT"/>
        </w:rPr>
        <w:lastRenderedPageBreak/>
        <w:t xml:space="preserve">Trijų dozės didinimo pagrindinių tyrimų metu pastebėta, kad poveikis prasideda vartojant 1,1 mg </w:t>
      </w:r>
      <w:r w:rsidR="0060024D">
        <w:rPr>
          <w:rFonts w:ascii="Times New Roman" w:hAnsi="Times New Roman"/>
          <w:lang w:val="lt-LT"/>
        </w:rPr>
        <w:t>bazės</w:t>
      </w:r>
      <w:r w:rsidR="0060024D" w:rsidRPr="00CD5579">
        <w:rPr>
          <w:rFonts w:ascii="Times New Roman" w:hAnsi="Times New Roman"/>
          <w:lang w:val="lt-LT"/>
        </w:rPr>
        <w:t xml:space="preserve"> </w:t>
      </w:r>
      <w:r w:rsidRPr="00CD5579">
        <w:rPr>
          <w:rFonts w:ascii="Times New Roman" w:hAnsi="Times New Roman"/>
          <w:lang w:val="lt-LT"/>
        </w:rPr>
        <w:t>(1,5</w:t>
      </w:r>
      <w:r w:rsidR="00573FD5">
        <w:rPr>
          <w:rFonts w:ascii="Times New Roman" w:hAnsi="Times New Roman"/>
          <w:lang w:val="lt-LT"/>
        </w:rPr>
        <w:t> </w:t>
      </w:r>
      <w:r w:rsidRPr="00CD5579">
        <w:rPr>
          <w:rFonts w:ascii="Times New Roman" w:hAnsi="Times New Roman"/>
          <w:lang w:val="lt-LT"/>
        </w:rPr>
        <w:t xml:space="preserve">mg druskos) paros dozę. Vėliau, atsižvelgus į klinikinį vaisto poveikį ir </w:t>
      </w:r>
      <w:r w:rsidR="0060024D">
        <w:rPr>
          <w:rFonts w:ascii="Times New Roman" w:hAnsi="Times New Roman"/>
          <w:lang w:val="lt-LT"/>
        </w:rPr>
        <w:t>nepageidaujamų reakcijų</w:t>
      </w:r>
      <w:r w:rsidRPr="00CD5579">
        <w:rPr>
          <w:rFonts w:ascii="Times New Roman" w:hAnsi="Times New Roman"/>
          <w:lang w:val="lt-LT"/>
        </w:rPr>
        <w:t xml:space="preserve"> pasireiškimą, dozę reikia koreguoti. Klinikinių tyrimų metu maždaug 5 % pacientų buvo gydomi mažesne kaip 1,1</w:t>
      </w:r>
      <w:r w:rsidR="00573FD5">
        <w:rPr>
          <w:rFonts w:ascii="Times New Roman" w:hAnsi="Times New Roman"/>
          <w:lang w:val="lt-LT"/>
        </w:rPr>
        <w:t> </w:t>
      </w:r>
      <w:r w:rsidRPr="00CD5579">
        <w:rPr>
          <w:rFonts w:ascii="Times New Roman" w:hAnsi="Times New Roman"/>
          <w:lang w:val="lt-LT"/>
        </w:rPr>
        <w:t xml:space="preserve">mg </w:t>
      </w:r>
      <w:r w:rsidR="0060024D">
        <w:rPr>
          <w:rFonts w:ascii="Times New Roman" w:hAnsi="Times New Roman"/>
          <w:lang w:val="lt-LT"/>
        </w:rPr>
        <w:t>bazės</w:t>
      </w:r>
      <w:r w:rsidR="0060024D" w:rsidRPr="00CD5579">
        <w:rPr>
          <w:rFonts w:ascii="Times New Roman" w:hAnsi="Times New Roman"/>
          <w:lang w:val="lt-LT"/>
        </w:rPr>
        <w:t xml:space="preserve"> </w:t>
      </w:r>
      <w:r w:rsidRPr="00CD5579">
        <w:rPr>
          <w:rFonts w:ascii="Times New Roman" w:hAnsi="Times New Roman"/>
          <w:lang w:val="lt-LT"/>
        </w:rPr>
        <w:t>(1,5</w:t>
      </w:r>
      <w:r w:rsidR="00573FD5">
        <w:rPr>
          <w:rFonts w:ascii="Times New Roman" w:hAnsi="Times New Roman"/>
          <w:lang w:val="lt-LT"/>
        </w:rPr>
        <w:t> </w:t>
      </w:r>
      <w:r w:rsidRPr="00CD5579">
        <w:rPr>
          <w:rFonts w:ascii="Times New Roman" w:hAnsi="Times New Roman"/>
          <w:lang w:val="lt-LT"/>
        </w:rPr>
        <w:t>mg druskos) paros doze. Jei Parkinsono liga progresuoja ir levodopos vartojimą numatoma mažinti, galima vartoti didesnę kaip 1,1</w:t>
      </w:r>
      <w:r w:rsidR="00573FD5">
        <w:rPr>
          <w:rFonts w:ascii="Times New Roman" w:hAnsi="Times New Roman"/>
          <w:lang w:val="lt-LT"/>
        </w:rPr>
        <w:t> </w:t>
      </w:r>
      <w:r w:rsidRPr="00CD5579">
        <w:rPr>
          <w:rFonts w:ascii="Times New Roman" w:hAnsi="Times New Roman"/>
          <w:lang w:val="lt-LT"/>
        </w:rPr>
        <w:t xml:space="preserve">mg </w:t>
      </w:r>
      <w:r w:rsidR="000E00AF">
        <w:rPr>
          <w:rFonts w:ascii="Times New Roman" w:hAnsi="Times New Roman"/>
          <w:lang w:val="lt-LT"/>
        </w:rPr>
        <w:t>bazės</w:t>
      </w:r>
      <w:r w:rsidR="000E00AF" w:rsidRPr="00CD5579">
        <w:rPr>
          <w:rFonts w:ascii="Times New Roman" w:hAnsi="Times New Roman"/>
          <w:lang w:val="lt-LT"/>
        </w:rPr>
        <w:t xml:space="preserve"> </w:t>
      </w:r>
      <w:r w:rsidRPr="00CD5579">
        <w:rPr>
          <w:rFonts w:ascii="Times New Roman" w:hAnsi="Times New Roman"/>
          <w:lang w:val="lt-LT"/>
        </w:rPr>
        <w:t>(1,5</w:t>
      </w:r>
      <w:r w:rsidR="00573FD5">
        <w:rPr>
          <w:rFonts w:ascii="Times New Roman" w:hAnsi="Times New Roman"/>
          <w:lang w:val="lt-LT"/>
        </w:rPr>
        <w:t> </w:t>
      </w:r>
      <w:r w:rsidRPr="00CD5579">
        <w:rPr>
          <w:rFonts w:ascii="Times New Roman" w:hAnsi="Times New Roman"/>
          <w:lang w:val="lt-LT"/>
        </w:rPr>
        <w:t>mg druskos) paros dozę. Atsižvelgus į ligonio reakciją, rekomenduojama levodopos dozę mažinti tiek dozės didinimo, tiek palaikomojo gydymo pramipeksoliu metu</w:t>
      </w:r>
      <w:r w:rsidRPr="00CD5579">
        <w:rPr>
          <w:rFonts w:ascii="Times New Roman" w:eastAsia="Times New Roman" w:hAnsi="Times New Roman"/>
          <w:snapToGrid w:val="0"/>
          <w:lang w:val="lt-LT" w:eastAsia="lt-LT"/>
        </w:rPr>
        <w:t xml:space="preserve"> (žr. 4.5 skyrių).</w:t>
      </w:r>
    </w:p>
    <w:p w14:paraId="1418FE26" w14:textId="77777777" w:rsidR="004D4131" w:rsidRPr="00CD5579" w:rsidRDefault="004D4131" w:rsidP="004D4131">
      <w:pPr>
        <w:tabs>
          <w:tab w:val="left" w:pos="567"/>
        </w:tabs>
        <w:autoSpaceDE w:val="0"/>
        <w:autoSpaceDN w:val="0"/>
        <w:adjustRightInd w:val="0"/>
        <w:jc w:val="both"/>
        <w:rPr>
          <w:rFonts w:ascii="Times New Roman" w:hAnsi="Times New Roman"/>
          <w:lang w:val="lt-LT"/>
        </w:rPr>
      </w:pPr>
    </w:p>
    <w:p w14:paraId="1DDAC369" w14:textId="77777777" w:rsidR="004D4131" w:rsidRPr="00CD5579" w:rsidRDefault="004D4131" w:rsidP="004D4131">
      <w:pPr>
        <w:tabs>
          <w:tab w:val="left" w:pos="567"/>
        </w:tabs>
        <w:autoSpaceDE w:val="0"/>
        <w:autoSpaceDN w:val="0"/>
        <w:adjustRightInd w:val="0"/>
        <w:jc w:val="both"/>
        <w:rPr>
          <w:rFonts w:ascii="Times New Roman" w:hAnsi="Times New Roman"/>
          <w:u w:val="single"/>
          <w:lang w:val="lt-LT"/>
        </w:rPr>
      </w:pPr>
      <w:r w:rsidRPr="00CD5579">
        <w:rPr>
          <w:rFonts w:ascii="Times New Roman" w:hAnsi="Times New Roman"/>
          <w:u w:val="single"/>
          <w:lang w:val="lt-LT"/>
        </w:rPr>
        <w:t>Gydymo nutraukimas</w:t>
      </w:r>
    </w:p>
    <w:p w14:paraId="6C87512F"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Staigiai nutraukus dopaminerginio poveikio vaistų vartojimą, gali pasireikšti piktybinis neurolepsinis sindromas. Todėl pramipeksolio dozavimą reik</w:t>
      </w:r>
      <w:r w:rsidR="00DD00D6">
        <w:rPr>
          <w:rFonts w:ascii="Times New Roman" w:hAnsi="Times New Roman"/>
          <w:lang w:val="lt-LT"/>
        </w:rPr>
        <w:t>ia</w:t>
      </w:r>
      <w:r w:rsidRPr="00CD5579">
        <w:rPr>
          <w:rFonts w:ascii="Times New Roman" w:hAnsi="Times New Roman"/>
          <w:lang w:val="lt-LT"/>
        </w:rPr>
        <w:t xml:space="preserve"> mažinti laipsniškai, po 0,54</w:t>
      </w:r>
      <w:r w:rsidR="00573FD5">
        <w:rPr>
          <w:rFonts w:ascii="Times New Roman" w:hAnsi="Times New Roman"/>
          <w:lang w:val="lt-LT"/>
        </w:rPr>
        <w:t> </w:t>
      </w:r>
      <w:r w:rsidRPr="00CD5579">
        <w:rPr>
          <w:rFonts w:ascii="Times New Roman" w:hAnsi="Times New Roman"/>
          <w:lang w:val="lt-LT"/>
        </w:rPr>
        <w:t xml:space="preserve">mg </w:t>
      </w:r>
      <w:r w:rsidR="0060024D">
        <w:rPr>
          <w:rFonts w:ascii="Times New Roman" w:hAnsi="Times New Roman"/>
          <w:lang w:val="lt-LT"/>
        </w:rPr>
        <w:t>bazės</w:t>
      </w:r>
      <w:r w:rsidR="0060024D" w:rsidRPr="00CD5579">
        <w:rPr>
          <w:rFonts w:ascii="Times New Roman" w:hAnsi="Times New Roman"/>
          <w:lang w:val="lt-LT"/>
        </w:rPr>
        <w:t xml:space="preserve"> </w:t>
      </w:r>
      <w:r w:rsidRPr="00CD5579">
        <w:rPr>
          <w:rFonts w:ascii="Times New Roman" w:hAnsi="Times New Roman"/>
          <w:lang w:val="lt-LT"/>
        </w:rPr>
        <w:t>(0,75</w:t>
      </w:r>
      <w:r w:rsidR="00573FD5">
        <w:rPr>
          <w:rFonts w:ascii="Times New Roman" w:hAnsi="Times New Roman"/>
          <w:lang w:val="lt-LT"/>
        </w:rPr>
        <w:t> </w:t>
      </w:r>
      <w:r w:rsidRPr="00CD5579">
        <w:rPr>
          <w:rFonts w:ascii="Times New Roman" w:hAnsi="Times New Roman"/>
          <w:lang w:val="lt-LT"/>
        </w:rPr>
        <w:t>mg druskos) per parą, tol, kol paros dozė sumažės iki 0,54</w:t>
      </w:r>
      <w:r w:rsidR="00573FD5">
        <w:rPr>
          <w:rFonts w:ascii="Times New Roman" w:hAnsi="Times New Roman"/>
          <w:lang w:val="lt-LT"/>
        </w:rPr>
        <w:t> </w:t>
      </w:r>
      <w:r w:rsidRPr="00CD5579">
        <w:rPr>
          <w:rFonts w:ascii="Times New Roman" w:hAnsi="Times New Roman"/>
          <w:lang w:val="lt-LT"/>
        </w:rPr>
        <w:t xml:space="preserve">mg </w:t>
      </w:r>
      <w:r w:rsidR="0060024D">
        <w:rPr>
          <w:rFonts w:ascii="Times New Roman" w:hAnsi="Times New Roman"/>
          <w:lang w:val="lt-LT"/>
        </w:rPr>
        <w:t>bazės</w:t>
      </w:r>
      <w:r w:rsidR="0060024D" w:rsidRPr="00CD5579">
        <w:rPr>
          <w:rFonts w:ascii="Times New Roman" w:hAnsi="Times New Roman"/>
          <w:lang w:val="lt-LT"/>
        </w:rPr>
        <w:t xml:space="preserve"> </w:t>
      </w:r>
      <w:r w:rsidRPr="00CD5579">
        <w:rPr>
          <w:rFonts w:ascii="Times New Roman" w:hAnsi="Times New Roman"/>
          <w:lang w:val="lt-LT"/>
        </w:rPr>
        <w:t>(0,75</w:t>
      </w:r>
      <w:r w:rsidR="00573FD5">
        <w:rPr>
          <w:rFonts w:ascii="Times New Roman" w:hAnsi="Times New Roman"/>
          <w:lang w:val="lt-LT"/>
        </w:rPr>
        <w:t> </w:t>
      </w:r>
      <w:r w:rsidRPr="00CD5579">
        <w:rPr>
          <w:rFonts w:ascii="Times New Roman" w:hAnsi="Times New Roman"/>
          <w:lang w:val="lt-LT"/>
        </w:rPr>
        <w:t>mg druskos). Po to dozę reikia mažinti po 0,264</w:t>
      </w:r>
      <w:r w:rsidR="00573FD5">
        <w:rPr>
          <w:rFonts w:ascii="Times New Roman" w:hAnsi="Times New Roman"/>
          <w:lang w:val="lt-LT"/>
        </w:rPr>
        <w:t> </w:t>
      </w:r>
      <w:r w:rsidRPr="00CD5579">
        <w:rPr>
          <w:rFonts w:ascii="Times New Roman" w:hAnsi="Times New Roman"/>
          <w:lang w:val="lt-LT"/>
        </w:rPr>
        <w:t xml:space="preserve">mg </w:t>
      </w:r>
      <w:r w:rsidR="0060024D">
        <w:rPr>
          <w:rFonts w:ascii="Times New Roman" w:hAnsi="Times New Roman"/>
          <w:lang w:val="lt-LT"/>
        </w:rPr>
        <w:t>bazės</w:t>
      </w:r>
      <w:r w:rsidR="0060024D" w:rsidRPr="00CD5579">
        <w:rPr>
          <w:rFonts w:ascii="Times New Roman" w:hAnsi="Times New Roman"/>
          <w:lang w:val="lt-LT"/>
        </w:rPr>
        <w:t xml:space="preserve"> </w:t>
      </w:r>
      <w:r w:rsidRPr="00CD5579">
        <w:rPr>
          <w:rFonts w:ascii="Times New Roman" w:hAnsi="Times New Roman"/>
          <w:lang w:val="lt-LT"/>
        </w:rPr>
        <w:t>(0,375</w:t>
      </w:r>
      <w:r w:rsidR="00573FD5">
        <w:rPr>
          <w:rFonts w:ascii="Times New Roman" w:hAnsi="Times New Roman"/>
          <w:lang w:val="lt-LT"/>
        </w:rPr>
        <w:t> </w:t>
      </w:r>
      <w:r w:rsidRPr="00CD5579">
        <w:rPr>
          <w:rFonts w:ascii="Times New Roman" w:hAnsi="Times New Roman"/>
          <w:lang w:val="lt-LT"/>
        </w:rPr>
        <w:t>mg druskos) per parą (žr. 4.4 skyrių).</w:t>
      </w:r>
    </w:p>
    <w:p w14:paraId="1E426133" w14:textId="77777777" w:rsidR="004D4131" w:rsidRPr="00CD5579" w:rsidRDefault="004D4131" w:rsidP="004D4131">
      <w:pPr>
        <w:tabs>
          <w:tab w:val="left" w:pos="567"/>
        </w:tabs>
        <w:rPr>
          <w:rFonts w:ascii="Times New Roman" w:hAnsi="Times New Roman"/>
          <w:lang w:val="lt-LT"/>
        </w:rPr>
      </w:pPr>
    </w:p>
    <w:p w14:paraId="7397B55F" w14:textId="77777777" w:rsidR="004D4131" w:rsidRPr="00CD5579" w:rsidRDefault="004D4131" w:rsidP="004D4131">
      <w:pPr>
        <w:tabs>
          <w:tab w:val="left" w:pos="567"/>
        </w:tabs>
        <w:autoSpaceDE w:val="0"/>
        <w:autoSpaceDN w:val="0"/>
        <w:adjustRightInd w:val="0"/>
        <w:jc w:val="both"/>
        <w:rPr>
          <w:rFonts w:ascii="Times New Roman" w:hAnsi="Times New Roman"/>
          <w:u w:val="single"/>
          <w:lang w:val="lt-LT"/>
        </w:rPr>
      </w:pPr>
      <w:r w:rsidRPr="00CD5579">
        <w:rPr>
          <w:rFonts w:ascii="Times New Roman" w:hAnsi="Times New Roman"/>
          <w:u w:val="single"/>
          <w:lang w:val="lt-LT"/>
        </w:rPr>
        <w:t>Pacientai, kurių inkstų funkcija sutrikusi</w:t>
      </w:r>
    </w:p>
    <w:p w14:paraId="1E15E12B"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Pramipeksolio išsiskyrimas priklauso nuo pacientų inkstų funkcijos. Gydymo pradžioje rekomenduojamas toliau nurodytas dozavimas.</w:t>
      </w:r>
    </w:p>
    <w:p w14:paraId="486BF893" w14:textId="77777777" w:rsidR="004D4131" w:rsidRPr="00CD5579" w:rsidRDefault="004D4131" w:rsidP="004D4131">
      <w:pPr>
        <w:tabs>
          <w:tab w:val="left" w:pos="567"/>
        </w:tabs>
        <w:rPr>
          <w:rFonts w:ascii="Times New Roman" w:hAnsi="Times New Roman"/>
          <w:lang w:val="lt-LT"/>
        </w:rPr>
      </w:pPr>
    </w:p>
    <w:p w14:paraId="712C03F4"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Jei kreatinino klirensas yra didesnis kaip 50</w:t>
      </w:r>
      <w:r w:rsidR="00573FD5">
        <w:rPr>
          <w:rFonts w:ascii="Times New Roman" w:hAnsi="Times New Roman"/>
          <w:lang w:val="lt-LT"/>
        </w:rPr>
        <w:t> </w:t>
      </w:r>
      <w:r w:rsidRPr="00CD5579">
        <w:rPr>
          <w:rFonts w:ascii="Times New Roman" w:hAnsi="Times New Roman"/>
          <w:lang w:val="lt-LT"/>
        </w:rPr>
        <w:t xml:space="preserve">ml/min., paros dozės </w:t>
      </w:r>
      <w:r w:rsidRPr="00CD5579">
        <w:rPr>
          <w:rFonts w:ascii="Times New Roman" w:eastAsia="Times New Roman" w:hAnsi="Times New Roman"/>
          <w:snapToGrid w:val="0"/>
          <w:lang w:val="lt-LT" w:eastAsia="lt-LT"/>
        </w:rPr>
        <w:t xml:space="preserve">ar vartojimo dažnio </w:t>
      </w:r>
      <w:r w:rsidRPr="00CD5579">
        <w:rPr>
          <w:rFonts w:ascii="Times New Roman" w:hAnsi="Times New Roman"/>
          <w:lang w:val="lt-LT"/>
        </w:rPr>
        <w:t>koreguoti nereikia.</w:t>
      </w:r>
    </w:p>
    <w:p w14:paraId="40A09EB4" w14:textId="77777777" w:rsidR="004D4131" w:rsidRPr="00CD5579" w:rsidRDefault="004D4131" w:rsidP="004D4131">
      <w:pPr>
        <w:tabs>
          <w:tab w:val="left" w:pos="567"/>
        </w:tabs>
        <w:rPr>
          <w:rFonts w:ascii="Times New Roman" w:hAnsi="Times New Roman"/>
          <w:lang w:val="lt-LT"/>
        </w:rPr>
      </w:pPr>
    </w:p>
    <w:p w14:paraId="6CF52AFE"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Jei kreatinino klirensas yra 20 – 50</w:t>
      </w:r>
      <w:r w:rsidR="00573FD5">
        <w:rPr>
          <w:rFonts w:ascii="Times New Roman" w:hAnsi="Times New Roman"/>
          <w:lang w:val="lt-LT"/>
        </w:rPr>
        <w:t> </w:t>
      </w:r>
      <w:r w:rsidRPr="00CD5579">
        <w:rPr>
          <w:rFonts w:ascii="Times New Roman" w:hAnsi="Times New Roman"/>
          <w:lang w:val="lt-LT"/>
        </w:rPr>
        <w:t>ml/min., pradinę 0,176</w:t>
      </w:r>
      <w:r w:rsidR="00573FD5">
        <w:rPr>
          <w:rFonts w:ascii="Times New Roman" w:hAnsi="Times New Roman"/>
          <w:lang w:val="lt-LT"/>
        </w:rPr>
        <w:t> </w:t>
      </w:r>
      <w:r w:rsidRPr="00CD5579">
        <w:rPr>
          <w:rFonts w:ascii="Times New Roman" w:hAnsi="Times New Roman"/>
          <w:lang w:val="lt-LT"/>
        </w:rPr>
        <w:t xml:space="preserve">mg </w:t>
      </w:r>
      <w:r w:rsidR="0060024D">
        <w:rPr>
          <w:rFonts w:ascii="Times New Roman" w:hAnsi="Times New Roman"/>
          <w:lang w:val="lt-LT"/>
        </w:rPr>
        <w:t>pramipeksolio</w:t>
      </w:r>
      <w:r w:rsidR="0060024D" w:rsidRPr="00CD5579">
        <w:rPr>
          <w:rFonts w:ascii="Times New Roman" w:hAnsi="Times New Roman"/>
          <w:lang w:val="lt-LT"/>
        </w:rPr>
        <w:t xml:space="preserve"> </w:t>
      </w:r>
      <w:r w:rsidR="0060024D">
        <w:rPr>
          <w:rFonts w:ascii="Times New Roman" w:hAnsi="Times New Roman"/>
          <w:lang w:val="lt-LT"/>
        </w:rPr>
        <w:t>bazės</w:t>
      </w:r>
      <w:r w:rsidR="0060024D" w:rsidRPr="00CD5579">
        <w:rPr>
          <w:rFonts w:ascii="Times New Roman" w:hAnsi="Times New Roman"/>
          <w:lang w:val="lt-LT"/>
        </w:rPr>
        <w:t xml:space="preserve"> </w:t>
      </w:r>
      <w:r w:rsidRPr="00CD5579">
        <w:rPr>
          <w:rFonts w:ascii="Times New Roman" w:hAnsi="Times New Roman"/>
          <w:lang w:val="lt-LT"/>
        </w:rPr>
        <w:t>(0,25</w:t>
      </w:r>
      <w:r w:rsidR="00573FD5">
        <w:rPr>
          <w:rFonts w:ascii="Times New Roman" w:hAnsi="Times New Roman"/>
          <w:lang w:val="lt-LT"/>
        </w:rPr>
        <w:t> </w:t>
      </w:r>
      <w:r w:rsidRPr="00CD5579">
        <w:rPr>
          <w:rFonts w:ascii="Times New Roman" w:hAnsi="Times New Roman"/>
          <w:lang w:val="lt-LT"/>
        </w:rPr>
        <w:t>mg druskos) paros dozę reikia padalyti pusiau ir gerti per 2 kartus, t.y. po 0,</w:t>
      </w:r>
      <w:r w:rsidR="0060024D" w:rsidRPr="0060024D">
        <w:rPr>
          <w:rFonts w:ascii="Times New Roman" w:hAnsi="Times New Roman"/>
          <w:lang w:val="lt-LT"/>
        </w:rPr>
        <w:t xml:space="preserve"> </w:t>
      </w:r>
      <w:r w:rsidRPr="00CD5579">
        <w:rPr>
          <w:rFonts w:ascii="Times New Roman" w:hAnsi="Times New Roman"/>
          <w:lang w:val="lt-LT"/>
        </w:rPr>
        <w:t>088</w:t>
      </w:r>
      <w:r w:rsidR="00573FD5">
        <w:rPr>
          <w:rFonts w:ascii="Times New Roman" w:hAnsi="Times New Roman"/>
          <w:lang w:val="lt-LT"/>
        </w:rPr>
        <w:t> </w:t>
      </w:r>
      <w:r w:rsidRPr="00CD5579">
        <w:rPr>
          <w:rFonts w:ascii="Times New Roman" w:hAnsi="Times New Roman"/>
          <w:lang w:val="lt-LT"/>
        </w:rPr>
        <w:t xml:space="preserve">mg </w:t>
      </w:r>
      <w:r w:rsidR="000E00AF">
        <w:rPr>
          <w:rFonts w:ascii="Times New Roman" w:hAnsi="Times New Roman"/>
          <w:lang w:val="lt-LT"/>
        </w:rPr>
        <w:t>bazės</w:t>
      </w:r>
      <w:r w:rsidR="000E00AF" w:rsidRPr="00CD5579">
        <w:rPr>
          <w:rFonts w:ascii="Times New Roman" w:hAnsi="Times New Roman"/>
          <w:lang w:val="lt-LT"/>
        </w:rPr>
        <w:t xml:space="preserve"> </w:t>
      </w:r>
      <w:r w:rsidRPr="00CD5579">
        <w:rPr>
          <w:rFonts w:ascii="Times New Roman" w:hAnsi="Times New Roman"/>
          <w:lang w:val="lt-LT"/>
        </w:rPr>
        <w:t>(0,125</w:t>
      </w:r>
      <w:r w:rsidR="00573FD5">
        <w:rPr>
          <w:rFonts w:ascii="Times New Roman" w:hAnsi="Times New Roman"/>
          <w:lang w:val="lt-LT"/>
        </w:rPr>
        <w:t> </w:t>
      </w:r>
      <w:r w:rsidRPr="00CD5579">
        <w:rPr>
          <w:rFonts w:ascii="Times New Roman" w:hAnsi="Times New Roman"/>
          <w:lang w:val="lt-LT"/>
        </w:rPr>
        <w:t>mg druskos).</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Negalima viršyti didžiausios 1,57 mg pramipeksolio bazės (2,25 mg druskos) paros dozės.</w:t>
      </w:r>
    </w:p>
    <w:p w14:paraId="147F36AE" w14:textId="77777777" w:rsidR="004D4131" w:rsidRPr="00CD5579" w:rsidRDefault="004D4131" w:rsidP="004D4131">
      <w:pPr>
        <w:tabs>
          <w:tab w:val="left" w:pos="567"/>
        </w:tabs>
        <w:rPr>
          <w:rFonts w:ascii="Times New Roman" w:hAnsi="Times New Roman"/>
          <w:lang w:val="lt-LT"/>
        </w:rPr>
      </w:pPr>
    </w:p>
    <w:p w14:paraId="6F6173F8" w14:textId="77777777" w:rsidR="004D4131" w:rsidRPr="00CD5579" w:rsidRDefault="004D4131" w:rsidP="004D4131">
      <w:pPr>
        <w:autoSpaceDE w:val="0"/>
        <w:autoSpaceDN w:val="0"/>
        <w:adjustRightInd w:val="0"/>
        <w:rPr>
          <w:rFonts w:ascii="Times New Roman" w:hAnsi="Times New Roman"/>
          <w:lang w:val="lt-LT"/>
        </w:rPr>
      </w:pPr>
      <w:r w:rsidRPr="00CD5579">
        <w:rPr>
          <w:rFonts w:ascii="Times New Roman" w:hAnsi="Times New Roman"/>
          <w:lang w:val="lt-LT"/>
        </w:rPr>
        <w:t>Jei kreatinino klirensas yra mažesnis kaip 20</w:t>
      </w:r>
      <w:r w:rsidR="00573FD5">
        <w:rPr>
          <w:rFonts w:ascii="Times New Roman" w:hAnsi="Times New Roman"/>
          <w:lang w:val="lt-LT"/>
        </w:rPr>
        <w:t> </w:t>
      </w:r>
      <w:r w:rsidRPr="00CD5579">
        <w:rPr>
          <w:rFonts w:ascii="Times New Roman" w:hAnsi="Times New Roman"/>
          <w:lang w:val="lt-LT"/>
        </w:rPr>
        <w:t>ml/min., reikia vartoti vienkartinę pramipeksolio paros dozę, t.y. pradžioje gerti 0,088</w:t>
      </w:r>
      <w:r w:rsidR="00573FD5">
        <w:rPr>
          <w:rFonts w:ascii="Times New Roman" w:hAnsi="Times New Roman"/>
          <w:lang w:val="lt-LT"/>
        </w:rPr>
        <w:t> </w:t>
      </w:r>
      <w:r w:rsidRPr="00CD5579">
        <w:rPr>
          <w:rFonts w:ascii="Times New Roman" w:hAnsi="Times New Roman"/>
          <w:lang w:val="lt-LT"/>
        </w:rPr>
        <w:t xml:space="preserve">mg </w:t>
      </w:r>
      <w:r w:rsidR="0060024D">
        <w:rPr>
          <w:rFonts w:ascii="Times New Roman" w:hAnsi="Times New Roman"/>
          <w:lang w:val="lt-LT"/>
        </w:rPr>
        <w:t>bazės</w:t>
      </w:r>
      <w:r w:rsidR="0060024D" w:rsidRPr="00CD5579">
        <w:rPr>
          <w:rFonts w:ascii="Times New Roman" w:hAnsi="Times New Roman"/>
          <w:lang w:val="lt-LT"/>
        </w:rPr>
        <w:t xml:space="preserve"> </w:t>
      </w:r>
      <w:r w:rsidRPr="00CD5579">
        <w:rPr>
          <w:rFonts w:ascii="Times New Roman" w:hAnsi="Times New Roman"/>
          <w:lang w:val="lt-LT"/>
        </w:rPr>
        <w:t>(0,125</w:t>
      </w:r>
      <w:r w:rsidR="00573FD5">
        <w:rPr>
          <w:rFonts w:ascii="Times New Roman" w:hAnsi="Times New Roman"/>
          <w:lang w:val="lt-LT"/>
        </w:rPr>
        <w:t> </w:t>
      </w:r>
      <w:r w:rsidRPr="00CD5579">
        <w:rPr>
          <w:rFonts w:ascii="Times New Roman" w:hAnsi="Times New Roman"/>
          <w:lang w:val="lt-LT"/>
        </w:rPr>
        <w:t>mg druskos) dozę.</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Negalima viršyti didžiausios 1,1 mg pramipeksolio bazės (1,5 mg druskos) paros dozės.</w:t>
      </w:r>
    </w:p>
    <w:p w14:paraId="08AAEB3B" w14:textId="77777777" w:rsidR="004D4131" w:rsidRPr="00CD5579" w:rsidRDefault="004D4131" w:rsidP="004D4131">
      <w:pPr>
        <w:tabs>
          <w:tab w:val="left" w:pos="567"/>
        </w:tabs>
        <w:rPr>
          <w:rFonts w:ascii="Times New Roman" w:eastAsia="Times New Roman" w:hAnsi="Times New Roman"/>
          <w:snapToGrid w:val="0"/>
          <w:lang w:val="lt-LT" w:eastAsia="lt-LT"/>
        </w:rPr>
      </w:pPr>
    </w:p>
    <w:p w14:paraId="200EECE9" w14:textId="77777777" w:rsidR="004D4131" w:rsidRPr="00CD5579" w:rsidRDefault="004D4131" w:rsidP="004D4131">
      <w:pPr>
        <w:tabs>
          <w:tab w:val="left" w:pos="567"/>
        </w:tabs>
        <w:rPr>
          <w:rFonts w:ascii="Times New Roman" w:hAnsi="Times New Roman"/>
          <w:lang w:val="lt-LT"/>
        </w:rPr>
      </w:pPr>
    </w:p>
    <w:p w14:paraId="77A35C24"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lastRenderedPageBreak/>
        <w:t>Jei inkstų funkcija palaikomojo gydymo metu pablogėja, pramipeksolio paros dozę reikia mažinti tokiu pačiu santykiu, kuriuo mažėja kreatinino klirensas, pvz.: jei kreatinino klirensas sumažėja 30%,</w:t>
      </w:r>
      <w:r w:rsidRPr="00CD5579">
        <w:rPr>
          <w:rFonts w:ascii="Times New Roman" w:hAnsi="Times New Roman"/>
          <w:w w:val="51"/>
          <w:lang w:val="lt-LT"/>
        </w:rPr>
        <w:t xml:space="preserve"> </w:t>
      </w:r>
      <w:r w:rsidRPr="00CD5579">
        <w:rPr>
          <w:rFonts w:ascii="Times New Roman" w:hAnsi="Times New Roman"/>
          <w:lang w:val="lt-LT"/>
        </w:rPr>
        <w:t>preparato paros dozę reikia mažinti 30%. Jei kreatinino klirensas yra 20 – 50</w:t>
      </w:r>
      <w:r w:rsidR="00573FD5">
        <w:rPr>
          <w:rFonts w:ascii="Times New Roman" w:hAnsi="Times New Roman"/>
          <w:lang w:val="lt-LT"/>
        </w:rPr>
        <w:t> </w:t>
      </w:r>
      <w:r w:rsidRPr="00CD5579">
        <w:rPr>
          <w:rFonts w:ascii="Times New Roman" w:hAnsi="Times New Roman"/>
          <w:lang w:val="lt-LT"/>
        </w:rPr>
        <w:t>ml/min., preparato paros dozę reikia padalyti ir gerti per du kartus, o jei kreatinino klirensas yra mažesnis kaip 20</w:t>
      </w:r>
      <w:r w:rsidR="00573FD5">
        <w:rPr>
          <w:rFonts w:ascii="Times New Roman" w:hAnsi="Times New Roman"/>
          <w:lang w:val="lt-LT"/>
        </w:rPr>
        <w:t> </w:t>
      </w:r>
      <w:r w:rsidRPr="00CD5579">
        <w:rPr>
          <w:rFonts w:ascii="Times New Roman" w:hAnsi="Times New Roman"/>
          <w:lang w:val="lt-LT"/>
        </w:rPr>
        <w:t>ml/min., vartoti vienkartinę vaisto paros dozę.</w:t>
      </w:r>
    </w:p>
    <w:p w14:paraId="5112C571" w14:textId="77777777" w:rsidR="004D4131" w:rsidRPr="00CD5579" w:rsidRDefault="004D4131" w:rsidP="004D4131">
      <w:pPr>
        <w:tabs>
          <w:tab w:val="left" w:pos="567"/>
        </w:tabs>
        <w:autoSpaceDE w:val="0"/>
        <w:autoSpaceDN w:val="0"/>
        <w:adjustRightInd w:val="0"/>
        <w:jc w:val="both"/>
        <w:rPr>
          <w:rFonts w:ascii="Times New Roman" w:hAnsi="Times New Roman"/>
          <w:u w:val="single"/>
          <w:lang w:val="lt-LT"/>
        </w:rPr>
      </w:pPr>
    </w:p>
    <w:p w14:paraId="582D5D56" w14:textId="77777777" w:rsidR="004D4131" w:rsidRPr="00CD5579" w:rsidRDefault="004D4131" w:rsidP="004D4131">
      <w:pPr>
        <w:tabs>
          <w:tab w:val="left" w:pos="567"/>
        </w:tabs>
        <w:autoSpaceDE w:val="0"/>
        <w:autoSpaceDN w:val="0"/>
        <w:adjustRightInd w:val="0"/>
        <w:jc w:val="both"/>
        <w:rPr>
          <w:rFonts w:ascii="Times New Roman" w:hAnsi="Times New Roman"/>
          <w:u w:val="single"/>
          <w:lang w:val="lt-LT"/>
        </w:rPr>
      </w:pPr>
      <w:r w:rsidRPr="00CD5579">
        <w:rPr>
          <w:rFonts w:ascii="Times New Roman" w:hAnsi="Times New Roman"/>
          <w:u w:val="single"/>
          <w:lang w:val="lt-LT"/>
        </w:rPr>
        <w:t>Pacientai, kurių kepenų funkcija sutrikusi</w:t>
      </w:r>
    </w:p>
    <w:p w14:paraId="5F628B8D" w14:textId="77777777" w:rsidR="004D4131" w:rsidRDefault="004D4131" w:rsidP="004D4131">
      <w:pPr>
        <w:tabs>
          <w:tab w:val="left" w:pos="567"/>
        </w:tabs>
        <w:rPr>
          <w:rFonts w:ascii="Times New Roman" w:hAnsi="Times New Roman"/>
          <w:lang w:val="lt-LT"/>
        </w:rPr>
      </w:pPr>
      <w:r w:rsidRPr="00CD5579">
        <w:rPr>
          <w:rFonts w:ascii="Times New Roman" w:hAnsi="Times New Roman"/>
          <w:lang w:val="lt-LT"/>
        </w:rPr>
        <w:t>Ligoniams, sergantiems kepenų nepakankamumu, dozės koreguoti nebūtina, nes maždaug 90%</w:t>
      </w:r>
      <w:r w:rsidRPr="00CD5579">
        <w:rPr>
          <w:rFonts w:ascii="Times New Roman" w:hAnsi="Times New Roman"/>
          <w:w w:val="51"/>
          <w:lang w:val="lt-LT"/>
        </w:rPr>
        <w:t xml:space="preserve"> </w:t>
      </w:r>
      <w:r w:rsidRPr="00CD5579">
        <w:rPr>
          <w:rFonts w:ascii="Times New Roman" w:hAnsi="Times New Roman"/>
          <w:lang w:val="lt-LT"/>
        </w:rPr>
        <w:t>absorbuotos veikliosios medžiagos išsiskiria pro inkstus, tačiau koks gali būti kepenų nepakankamumo poveikis pramipeksolio farmakokinetikai nežinoma, nes tokių tyrimų neatlikta.</w:t>
      </w:r>
    </w:p>
    <w:p w14:paraId="5BEC8661" w14:textId="77777777" w:rsidR="004D4131" w:rsidRPr="00CD5579" w:rsidRDefault="004D4131" w:rsidP="004D4131">
      <w:pPr>
        <w:tabs>
          <w:tab w:val="left" w:pos="567"/>
        </w:tabs>
        <w:autoSpaceDE w:val="0"/>
        <w:autoSpaceDN w:val="0"/>
        <w:adjustRightInd w:val="0"/>
        <w:jc w:val="both"/>
        <w:rPr>
          <w:rFonts w:ascii="Times New Roman" w:hAnsi="Times New Roman"/>
          <w:lang w:val="lt-LT"/>
        </w:rPr>
      </w:pPr>
    </w:p>
    <w:p w14:paraId="1BEC20D1" w14:textId="77777777" w:rsidR="004D4131" w:rsidRPr="00CD5579" w:rsidRDefault="004D4131" w:rsidP="004D4131">
      <w:pPr>
        <w:tabs>
          <w:tab w:val="left" w:pos="567"/>
        </w:tabs>
        <w:autoSpaceDE w:val="0"/>
        <w:autoSpaceDN w:val="0"/>
        <w:adjustRightInd w:val="0"/>
        <w:jc w:val="both"/>
        <w:rPr>
          <w:rFonts w:ascii="Times New Roman" w:eastAsia="Times New Roman" w:hAnsi="Times New Roman"/>
          <w:i/>
          <w:snapToGrid w:val="0"/>
          <w:u w:val="single"/>
          <w:lang w:val="lt-LT" w:eastAsia="lt-LT"/>
        </w:rPr>
      </w:pPr>
      <w:r w:rsidRPr="00CD5579">
        <w:rPr>
          <w:rFonts w:ascii="Times New Roman" w:eastAsia="Times New Roman" w:hAnsi="Times New Roman"/>
          <w:i/>
          <w:snapToGrid w:val="0"/>
          <w:u w:val="single"/>
          <w:lang w:val="lt-LT" w:eastAsia="lt-LT"/>
        </w:rPr>
        <w:t>Vaikų populiacija</w:t>
      </w:r>
    </w:p>
    <w:p w14:paraId="4CB3A2C7" w14:textId="77777777" w:rsidR="004D4131" w:rsidRDefault="004D4131" w:rsidP="004D4131">
      <w:pPr>
        <w:autoSpaceDE w:val="0"/>
        <w:autoSpaceDN w:val="0"/>
        <w:adjustRightInd w:val="0"/>
        <w:rPr>
          <w:rFonts w:ascii="Times New Roman" w:hAnsi="Times New Roman"/>
          <w:lang w:val="lt-LT"/>
        </w:rPr>
      </w:pPr>
      <w:r w:rsidRPr="00CD5579">
        <w:rPr>
          <w:rFonts w:ascii="Times New Roman" w:eastAsia="Arial Unicode MS" w:hAnsi="Times New Roman"/>
          <w:noProof/>
          <w:snapToGrid w:val="0"/>
          <w:color w:val="000000"/>
          <w:lang w:val="lt-LT" w:eastAsia="lt-LT"/>
        </w:rPr>
        <w:t>Pramipexole Portfarma</w:t>
      </w:r>
      <w:r w:rsidRPr="00CD5579">
        <w:rPr>
          <w:rFonts w:ascii="Times New Roman" w:hAnsi="Times New Roman"/>
          <w:lang w:val="lt-LT"/>
        </w:rPr>
        <w:t xml:space="preserve"> saugumas ir veiksmingumas vaikams, jaunesniems kaip 18 metų, neištirti. </w:t>
      </w:r>
      <w:r w:rsidRPr="00CD5579">
        <w:rPr>
          <w:rFonts w:ascii="Times New Roman" w:eastAsia="Arial Unicode MS" w:hAnsi="Times New Roman"/>
          <w:noProof/>
          <w:snapToGrid w:val="0"/>
          <w:color w:val="000000"/>
          <w:lang w:val="lt-LT" w:eastAsia="lt-LT"/>
        </w:rPr>
        <w:t>Pramipexole Portfarma</w:t>
      </w:r>
      <w:r w:rsidRPr="00CD5579">
        <w:rPr>
          <w:rFonts w:ascii="Times New Roman" w:hAnsi="Times New Roman"/>
          <w:lang w:val="lt-LT"/>
        </w:rPr>
        <w:t xml:space="preserve"> nėra skirtas vaikų populiacijai Parkinsono ligai gydyti.</w:t>
      </w:r>
    </w:p>
    <w:p w14:paraId="2278969E" w14:textId="77777777" w:rsidR="004D4131" w:rsidRPr="00CD5579" w:rsidRDefault="004D4131" w:rsidP="004D4131">
      <w:pPr>
        <w:tabs>
          <w:tab w:val="left" w:pos="567"/>
        </w:tabs>
        <w:rPr>
          <w:rFonts w:ascii="Times New Roman" w:eastAsia="Times New Roman" w:hAnsi="Times New Roman"/>
          <w:snapToGrid w:val="0"/>
          <w:lang w:val="lt-LT" w:eastAsia="lt-LT"/>
        </w:rPr>
      </w:pPr>
    </w:p>
    <w:p w14:paraId="0736FB93" w14:textId="77777777" w:rsidR="004D4131" w:rsidRPr="00CD5579" w:rsidRDefault="004D4131" w:rsidP="004D4131">
      <w:pPr>
        <w:autoSpaceDE w:val="0"/>
        <w:autoSpaceDN w:val="0"/>
        <w:adjustRightInd w:val="0"/>
        <w:rPr>
          <w:rFonts w:ascii="Times New Roman" w:hAnsi="Times New Roman"/>
          <w:u w:val="single"/>
          <w:lang w:val="lt-LT"/>
        </w:rPr>
      </w:pPr>
      <w:r w:rsidRPr="00245120">
        <w:rPr>
          <w:rFonts w:ascii="Times New Roman" w:hAnsi="Times New Roman"/>
          <w:i/>
          <w:u w:val="single"/>
          <w:lang w:val="lt-LT"/>
        </w:rPr>
        <w:t>Tourette</w:t>
      </w:r>
      <w:r w:rsidRPr="00CD5579">
        <w:rPr>
          <w:rFonts w:ascii="Times New Roman" w:hAnsi="Times New Roman"/>
          <w:u w:val="single"/>
          <w:lang w:val="lt-LT"/>
        </w:rPr>
        <w:t xml:space="preserve"> sindromas</w:t>
      </w:r>
    </w:p>
    <w:p w14:paraId="635DF783" w14:textId="77777777" w:rsidR="004D4131" w:rsidRPr="00CD5579" w:rsidRDefault="004D4131" w:rsidP="004D4131">
      <w:pPr>
        <w:autoSpaceDE w:val="0"/>
        <w:autoSpaceDN w:val="0"/>
        <w:adjustRightInd w:val="0"/>
        <w:rPr>
          <w:rFonts w:ascii="Times New Roman" w:hAnsi="Times New Roman"/>
          <w:i/>
          <w:iCs/>
          <w:lang w:val="lt-LT"/>
        </w:rPr>
      </w:pPr>
    </w:p>
    <w:p w14:paraId="26ED56E0" w14:textId="77777777" w:rsidR="004D4131" w:rsidRPr="00CD5579" w:rsidRDefault="004D4131" w:rsidP="004D4131">
      <w:pPr>
        <w:autoSpaceDE w:val="0"/>
        <w:autoSpaceDN w:val="0"/>
        <w:adjustRightInd w:val="0"/>
        <w:rPr>
          <w:rFonts w:ascii="Times New Roman" w:hAnsi="Times New Roman"/>
          <w:i/>
          <w:iCs/>
          <w:u w:val="single"/>
          <w:lang w:val="lt-LT"/>
        </w:rPr>
      </w:pPr>
      <w:r w:rsidRPr="00CD5579">
        <w:rPr>
          <w:rFonts w:ascii="Times New Roman" w:hAnsi="Times New Roman"/>
          <w:i/>
          <w:iCs/>
          <w:u w:val="single"/>
          <w:lang w:val="lt-LT"/>
        </w:rPr>
        <w:t>Vaikų populiacija</w:t>
      </w:r>
    </w:p>
    <w:p w14:paraId="7A2A93A2" w14:textId="77777777" w:rsidR="004D4131" w:rsidRPr="00CD5579" w:rsidRDefault="004D4131" w:rsidP="004D4131">
      <w:pPr>
        <w:autoSpaceDE w:val="0"/>
        <w:autoSpaceDN w:val="0"/>
        <w:adjustRightInd w:val="0"/>
        <w:rPr>
          <w:rFonts w:ascii="Times New Roman" w:hAnsi="Times New Roman"/>
          <w:lang w:val="lt-LT"/>
        </w:rPr>
      </w:pPr>
      <w:r w:rsidRPr="00CD5579">
        <w:rPr>
          <w:rFonts w:ascii="Times New Roman" w:eastAsia="Arial Unicode MS" w:hAnsi="Times New Roman"/>
          <w:noProof/>
          <w:snapToGrid w:val="0"/>
          <w:color w:val="000000"/>
          <w:lang w:val="lt-LT" w:eastAsia="lt-LT"/>
        </w:rPr>
        <w:t>Pramipexole Portfarma</w:t>
      </w:r>
      <w:r w:rsidRPr="00CD5579">
        <w:rPr>
          <w:rFonts w:ascii="Times New Roman" w:hAnsi="Times New Roman"/>
          <w:lang w:val="lt-LT"/>
        </w:rPr>
        <w:t xml:space="preserve"> nerekomenduojama vartoti vaikams ir jaunesniems kaip 18 metų paaugliams, kadangi šiai populiacijai vaisto veiksmingumas ir saugumas netirti. </w:t>
      </w:r>
      <w:r w:rsidRPr="00CD5579">
        <w:rPr>
          <w:rFonts w:ascii="Times New Roman" w:eastAsia="Arial Unicode MS" w:hAnsi="Times New Roman"/>
          <w:noProof/>
          <w:snapToGrid w:val="0"/>
          <w:color w:val="000000"/>
          <w:lang w:val="lt-LT" w:eastAsia="lt-LT"/>
        </w:rPr>
        <w:t>Pramipexole Portfarma</w:t>
      </w:r>
      <w:r w:rsidRPr="00CD5579">
        <w:rPr>
          <w:rFonts w:ascii="Times New Roman" w:hAnsi="Times New Roman"/>
          <w:lang w:val="lt-LT"/>
        </w:rPr>
        <w:t xml:space="preserve"> negalima vartoti vaikams ir paaugliams, sergantiems </w:t>
      </w:r>
      <w:r w:rsidRPr="00245120">
        <w:rPr>
          <w:rFonts w:ascii="Times New Roman" w:hAnsi="Times New Roman"/>
          <w:i/>
          <w:lang w:val="lt-LT"/>
        </w:rPr>
        <w:t>Tourette</w:t>
      </w:r>
      <w:r w:rsidRPr="00CD5579">
        <w:rPr>
          <w:rFonts w:ascii="Times New Roman" w:hAnsi="Times New Roman"/>
          <w:lang w:val="lt-LT"/>
        </w:rPr>
        <w:t xml:space="preserve"> sindromu, kadangi laukiama nauda yra mažesnė, negu galimas pavojus (žr. 5.1 skyrių).</w:t>
      </w:r>
    </w:p>
    <w:p w14:paraId="4E6E99E6" w14:textId="77777777" w:rsidR="004D4131" w:rsidRPr="00CD5579" w:rsidRDefault="004D4131" w:rsidP="004D4131">
      <w:pPr>
        <w:autoSpaceDE w:val="0"/>
        <w:autoSpaceDN w:val="0"/>
        <w:adjustRightInd w:val="0"/>
        <w:rPr>
          <w:rFonts w:ascii="Times New Roman" w:hAnsi="Times New Roman"/>
          <w:lang w:val="lt-LT"/>
        </w:rPr>
      </w:pPr>
    </w:p>
    <w:p w14:paraId="0412E3B3" w14:textId="77777777" w:rsidR="004D4131" w:rsidRPr="00CD5579" w:rsidRDefault="004D4131" w:rsidP="004D4131">
      <w:pPr>
        <w:autoSpaceDE w:val="0"/>
        <w:autoSpaceDN w:val="0"/>
        <w:adjustRightInd w:val="0"/>
        <w:rPr>
          <w:rFonts w:ascii="Times New Roman" w:hAnsi="Times New Roman"/>
          <w:b/>
          <w:lang w:val="lt-LT"/>
        </w:rPr>
      </w:pPr>
      <w:r w:rsidRPr="00CD5579">
        <w:rPr>
          <w:rFonts w:ascii="Times New Roman" w:hAnsi="Times New Roman"/>
          <w:b/>
          <w:lang w:val="lt-LT"/>
        </w:rPr>
        <w:t>Vartojimo metodas</w:t>
      </w:r>
    </w:p>
    <w:p w14:paraId="63B60704"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Tabletes reikia vartoti per burną. Jas reikia nuryti užgeriant vandeniu valgio metu arba nevalgius.</w:t>
      </w:r>
    </w:p>
    <w:p w14:paraId="59381F1C" w14:textId="77777777" w:rsidR="004D4131" w:rsidRPr="00CD5579" w:rsidRDefault="004D4131" w:rsidP="004D4131">
      <w:pPr>
        <w:tabs>
          <w:tab w:val="left" w:pos="567"/>
        </w:tabs>
        <w:rPr>
          <w:rFonts w:ascii="Times New Roman" w:hAnsi="Times New Roman"/>
          <w:lang w:val="lt-LT"/>
        </w:rPr>
      </w:pPr>
    </w:p>
    <w:p w14:paraId="590E5C46" w14:textId="77777777" w:rsidR="004D4131" w:rsidRPr="00CD5579" w:rsidRDefault="004D4131" w:rsidP="004D4131">
      <w:pPr>
        <w:tabs>
          <w:tab w:val="left" w:pos="567"/>
        </w:tabs>
        <w:ind w:left="567" w:hanging="567"/>
        <w:rPr>
          <w:rFonts w:ascii="Times New Roman" w:hAnsi="Times New Roman"/>
          <w:lang w:val="lt-LT"/>
        </w:rPr>
      </w:pPr>
      <w:r w:rsidRPr="00CD5579">
        <w:rPr>
          <w:rFonts w:ascii="Times New Roman" w:hAnsi="Times New Roman"/>
          <w:b/>
          <w:lang w:val="lt-LT"/>
        </w:rPr>
        <w:t>4.3</w:t>
      </w:r>
      <w:r w:rsidRPr="00CD5579">
        <w:rPr>
          <w:rFonts w:ascii="Times New Roman" w:hAnsi="Times New Roman"/>
          <w:b/>
          <w:lang w:val="lt-LT"/>
        </w:rPr>
        <w:tab/>
        <w:t>Kontraindikacijos</w:t>
      </w:r>
    </w:p>
    <w:p w14:paraId="16F6C0E0" w14:textId="77777777" w:rsidR="004D4131" w:rsidRPr="00CD5579" w:rsidRDefault="004D4131" w:rsidP="004D4131">
      <w:pPr>
        <w:tabs>
          <w:tab w:val="left" w:pos="567"/>
        </w:tabs>
        <w:rPr>
          <w:rFonts w:ascii="Times New Roman" w:hAnsi="Times New Roman"/>
          <w:lang w:val="lt-LT"/>
        </w:rPr>
      </w:pPr>
    </w:p>
    <w:p w14:paraId="135203E1"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 xml:space="preserve">Padidėjęs jautrumas </w:t>
      </w:r>
      <w:r w:rsidR="00375C3B">
        <w:rPr>
          <w:rFonts w:ascii="Times New Roman" w:hAnsi="Times New Roman"/>
          <w:lang w:val="lt-LT"/>
        </w:rPr>
        <w:t>veikliajai</w:t>
      </w:r>
      <w:r w:rsidR="00375C3B" w:rsidRPr="00CD5579">
        <w:rPr>
          <w:rFonts w:ascii="Times New Roman" w:hAnsi="Times New Roman"/>
          <w:lang w:val="lt-LT"/>
        </w:rPr>
        <w:t xml:space="preserve"> </w:t>
      </w:r>
      <w:r w:rsidRPr="00CD5579">
        <w:rPr>
          <w:rFonts w:ascii="Times New Roman" w:hAnsi="Times New Roman"/>
          <w:lang w:val="lt-LT"/>
        </w:rPr>
        <w:t xml:space="preserve">arba bet kuriai </w:t>
      </w:r>
      <w:r w:rsidR="00375C3B">
        <w:rPr>
          <w:rFonts w:ascii="Times New Roman" w:hAnsi="Times New Roman"/>
          <w:lang w:val="lt-LT"/>
        </w:rPr>
        <w:t xml:space="preserve">6.1 skyriuje nurodytai </w:t>
      </w:r>
      <w:r w:rsidRPr="00CD5579">
        <w:rPr>
          <w:rFonts w:ascii="Times New Roman" w:hAnsi="Times New Roman"/>
          <w:lang w:val="lt-LT"/>
        </w:rPr>
        <w:t>pagalbinei medžiagai.</w:t>
      </w:r>
    </w:p>
    <w:p w14:paraId="4C6B928C" w14:textId="77777777" w:rsidR="004D4131" w:rsidRPr="00CD5579" w:rsidRDefault="004D4131" w:rsidP="004D4131">
      <w:pPr>
        <w:tabs>
          <w:tab w:val="left" w:pos="567"/>
        </w:tabs>
        <w:rPr>
          <w:rFonts w:ascii="Times New Roman" w:hAnsi="Times New Roman"/>
          <w:lang w:val="lt-LT"/>
        </w:rPr>
      </w:pPr>
    </w:p>
    <w:p w14:paraId="55E1ED75" w14:textId="77777777" w:rsidR="004D4131" w:rsidRPr="00CD5579" w:rsidRDefault="004D4131" w:rsidP="004D4131">
      <w:pPr>
        <w:tabs>
          <w:tab w:val="left" w:pos="567"/>
        </w:tabs>
        <w:ind w:left="567" w:hanging="567"/>
        <w:rPr>
          <w:rFonts w:ascii="Times New Roman" w:hAnsi="Times New Roman"/>
          <w:lang w:val="lt-LT"/>
        </w:rPr>
      </w:pPr>
      <w:r w:rsidRPr="00CD5579">
        <w:rPr>
          <w:rFonts w:ascii="Times New Roman" w:hAnsi="Times New Roman"/>
          <w:b/>
          <w:lang w:val="lt-LT"/>
        </w:rPr>
        <w:t>4.4</w:t>
      </w:r>
      <w:r w:rsidRPr="00CD5579">
        <w:rPr>
          <w:rFonts w:ascii="Times New Roman" w:hAnsi="Times New Roman"/>
          <w:b/>
          <w:lang w:val="lt-LT"/>
        </w:rPr>
        <w:tab/>
        <w:t>Specialūs įspėjimai ir atsargumo priemonės</w:t>
      </w:r>
    </w:p>
    <w:p w14:paraId="575F9139" w14:textId="77777777" w:rsidR="004D4131" w:rsidRPr="00CD5579" w:rsidRDefault="004D4131" w:rsidP="004D4131">
      <w:pPr>
        <w:tabs>
          <w:tab w:val="left" w:pos="567"/>
        </w:tabs>
        <w:rPr>
          <w:rFonts w:ascii="Times New Roman" w:hAnsi="Times New Roman"/>
          <w:lang w:val="lt-LT"/>
        </w:rPr>
      </w:pPr>
    </w:p>
    <w:p w14:paraId="08530AE2"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Jei sergančiam Parkinsono liga pacientui, kuriam yra inkstų funkcijos sutrikimas, skiriama pramipeksolio tablečių, patariama dozę mažinti, laikantis 4.2 skyriuje pateiktos nuorodos.</w:t>
      </w:r>
    </w:p>
    <w:p w14:paraId="74D5250A" w14:textId="77777777" w:rsidR="004D4131" w:rsidRPr="00CD5579" w:rsidRDefault="004D4131" w:rsidP="004D4131">
      <w:pPr>
        <w:tabs>
          <w:tab w:val="left" w:pos="567"/>
        </w:tabs>
        <w:rPr>
          <w:rFonts w:ascii="Times New Roman" w:hAnsi="Times New Roman"/>
          <w:lang w:val="lt-LT"/>
        </w:rPr>
      </w:pPr>
    </w:p>
    <w:p w14:paraId="2FFADF87" w14:textId="77777777" w:rsidR="004D4131" w:rsidRPr="00CD5579" w:rsidRDefault="004D4131" w:rsidP="004D4131">
      <w:pPr>
        <w:tabs>
          <w:tab w:val="left" w:pos="567"/>
        </w:tabs>
        <w:rPr>
          <w:rFonts w:ascii="Times New Roman" w:hAnsi="Times New Roman"/>
          <w:u w:val="single"/>
          <w:lang w:val="lt-LT"/>
        </w:rPr>
      </w:pPr>
      <w:r w:rsidRPr="00CD5579">
        <w:rPr>
          <w:rFonts w:ascii="Times New Roman" w:hAnsi="Times New Roman"/>
          <w:u w:val="single"/>
          <w:lang w:val="lt-LT"/>
        </w:rPr>
        <w:t>Haliucinacijos</w:t>
      </w:r>
    </w:p>
    <w:p w14:paraId="465E114A"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Yra žinoma, kad vartojant dopamino agonistų ir levodopos gali pasireikšti šalutinis poveikis – atsirasti haliucinacijų. Pacientą reikia informuoti, kad toks poveikis galimas ir kad dažniausiai būna regėjimo haliucinacijų.</w:t>
      </w:r>
    </w:p>
    <w:p w14:paraId="21CA1628" w14:textId="77777777" w:rsidR="004D4131" w:rsidRPr="00CD5579" w:rsidRDefault="004D4131" w:rsidP="004D4131">
      <w:pPr>
        <w:tabs>
          <w:tab w:val="left" w:pos="567"/>
        </w:tabs>
        <w:rPr>
          <w:rFonts w:ascii="Times New Roman" w:hAnsi="Times New Roman"/>
          <w:lang w:val="lt-LT"/>
        </w:rPr>
      </w:pPr>
    </w:p>
    <w:p w14:paraId="60C0C0F0"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u w:val="single"/>
          <w:lang w:val="lt-LT"/>
        </w:rPr>
        <w:t>Diskinezija</w:t>
      </w:r>
    </w:p>
    <w:p w14:paraId="5DB6B12B"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Progresavusia Parkinsono liga sergantiems pacientams pramipeksolį vartojant kartu su levodopa, pradinės dozės nustatymo metu galima diskinezija. Jei taip atsitinka, levodopos dozę reikia mažinti.</w:t>
      </w:r>
    </w:p>
    <w:p w14:paraId="44B7B3BC" w14:textId="77777777" w:rsidR="004D4131" w:rsidRPr="00CD5579" w:rsidRDefault="004D4131" w:rsidP="004D4131">
      <w:pPr>
        <w:tabs>
          <w:tab w:val="left" w:pos="567"/>
        </w:tabs>
        <w:rPr>
          <w:rFonts w:ascii="Times New Roman" w:hAnsi="Times New Roman"/>
          <w:lang w:val="lt-LT"/>
        </w:rPr>
      </w:pPr>
    </w:p>
    <w:p w14:paraId="56770977"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u w:val="single"/>
          <w:lang w:val="lt-LT"/>
        </w:rPr>
        <w:t>Staigūs miego priepuoliai ir mieguistumas</w:t>
      </w:r>
    </w:p>
    <w:p w14:paraId="2FB2EFBA"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Pramipeksolis gali sukelti mieguistumą arba staigius miego priepuolius, ypač Parkinsono liga sergantiems pacientams. Dieną dirbant kai kada gali atsirasti staigių miego priepuolių be išankstinio suvokimo ar įspėjamųjų požymių, tačiau taip atsitinka nedažnai. Pacientus, vartojančius pramipeksolį, būtina apie tokią galimybę įspėti ir patarti vaisto vartojimo laikotarpiu atsargiai vairuoti ar dirbti su mechanizmais. Pacientams, kuriems pasireiškia mieguistumas ir (arba) ištinka staigus miego priepuolis, vairuoti ar dirbti su veikiančiais įrenginiais negalima. Be to, reikėtų apsvarstyti dozavimo mažinimo arba gydymo nutraukimo galimybę. Jei kartu su pramipeksoliu vartojama ir kitokių raminamųjų vaistinių preparatų ar geriama alkoholio, gali pasireikšti adityvus poveikis, todėl pacientą apie tai reikia įspėti (žr. 4.</w:t>
      </w:r>
      <w:r w:rsidRPr="00CD5579">
        <w:rPr>
          <w:rFonts w:ascii="Times New Roman" w:eastAsia="Times New Roman" w:hAnsi="Times New Roman"/>
          <w:snapToGrid w:val="0"/>
          <w:lang w:val="lt-LT" w:eastAsia="lt-LT"/>
        </w:rPr>
        <w:t>5, 4.</w:t>
      </w:r>
      <w:r w:rsidRPr="00CD5579">
        <w:rPr>
          <w:rFonts w:ascii="Times New Roman" w:hAnsi="Times New Roman"/>
          <w:lang w:val="lt-LT"/>
        </w:rPr>
        <w:t>7 ir 4.8 skyrius).</w:t>
      </w:r>
    </w:p>
    <w:p w14:paraId="7EA36FB5" w14:textId="77777777" w:rsidR="004D4131" w:rsidRPr="00CD5579" w:rsidRDefault="004D4131" w:rsidP="004D4131">
      <w:pPr>
        <w:tabs>
          <w:tab w:val="left" w:pos="567"/>
        </w:tabs>
        <w:rPr>
          <w:rFonts w:ascii="Times New Roman" w:hAnsi="Times New Roman"/>
          <w:lang w:val="lt-LT"/>
        </w:rPr>
      </w:pPr>
    </w:p>
    <w:p w14:paraId="5F017B59"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u w:val="single"/>
          <w:lang w:val="lt-LT"/>
        </w:rPr>
        <w:t>Impulsų kontrolės sutrikimai ir kompulsinis elgesys</w:t>
      </w:r>
    </w:p>
    <w:p w14:paraId="56E5E444" w14:textId="77777777" w:rsidR="004D4131" w:rsidRPr="00CD5579" w:rsidRDefault="004D4131" w:rsidP="004D4131">
      <w:pPr>
        <w:tabs>
          <w:tab w:val="left" w:pos="567"/>
        </w:tabs>
        <w:rPr>
          <w:rFonts w:ascii="Times New Roman" w:hAnsi="Times New Roman"/>
          <w:lang w:val="lt-LT"/>
        </w:rPr>
      </w:pPr>
      <w:r w:rsidRPr="00CD5579">
        <w:rPr>
          <w:rFonts w:ascii="Times New Roman" w:eastAsia="Times New Roman" w:hAnsi="Times New Roman"/>
          <w:snapToGrid w:val="0"/>
          <w:lang w:val="lt-LT" w:eastAsia="lt-LT"/>
        </w:rPr>
        <w:t xml:space="preserve">Pacientai turi būti reguliariai tikrinami dėl impulsų kontrolės sutrikimų išsivystymo. Pacientus ir jų globėjus reikia įspėti, kad </w:t>
      </w:r>
      <w:r w:rsidRPr="00CD5579">
        <w:rPr>
          <w:rFonts w:ascii="Times New Roman" w:hAnsi="Times New Roman"/>
          <w:lang w:val="lt-LT"/>
        </w:rPr>
        <w:t xml:space="preserve">pacientams, </w:t>
      </w:r>
      <w:r w:rsidRPr="00CD5579">
        <w:rPr>
          <w:rFonts w:ascii="Times New Roman" w:eastAsia="Times New Roman" w:hAnsi="Times New Roman"/>
          <w:snapToGrid w:val="0"/>
          <w:lang w:val="lt-LT" w:eastAsia="lt-LT"/>
        </w:rPr>
        <w:t>gydomiems</w:t>
      </w:r>
      <w:r w:rsidRPr="00CD5579">
        <w:rPr>
          <w:rFonts w:ascii="Times New Roman" w:hAnsi="Times New Roman"/>
          <w:lang w:val="lt-LT"/>
        </w:rPr>
        <w:t xml:space="preserve"> dopamino </w:t>
      </w:r>
      <w:r w:rsidRPr="00CD5579">
        <w:rPr>
          <w:rFonts w:ascii="Times New Roman" w:eastAsia="Times New Roman" w:hAnsi="Times New Roman"/>
          <w:snapToGrid w:val="0"/>
          <w:lang w:val="lt-LT" w:eastAsia="lt-LT"/>
        </w:rPr>
        <w:t>agonistais</w:t>
      </w:r>
      <w:r w:rsidRPr="00CD5579">
        <w:rPr>
          <w:rFonts w:ascii="Times New Roman" w:hAnsi="Times New Roman"/>
          <w:lang w:val="lt-LT"/>
        </w:rPr>
        <w:t xml:space="preserve">, įskaitant ir pramipeksolį, </w:t>
      </w:r>
      <w:r w:rsidRPr="00CD5579">
        <w:rPr>
          <w:rFonts w:ascii="Times New Roman" w:eastAsia="Times New Roman" w:hAnsi="Times New Roman"/>
          <w:snapToGrid w:val="0"/>
          <w:lang w:val="lt-LT" w:eastAsia="lt-LT"/>
        </w:rPr>
        <w:t>gali pasireikšti impulsų kontrolės sutrikimų, įskaitant patologinį potraukį</w:t>
      </w:r>
      <w:r w:rsidRPr="00CD5579">
        <w:rPr>
          <w:rFonts w:ascii="Times New Roman" w:hAnsi="Times New Roman"/>
          <w:lang w:val="lt-LT"/>
        </w:rPr>
        <w:t xml:space="preserve"> azartiniams žaidimams, </w:t>
      </w:r>
      <w:r w:rsidRPr="00CD5579">
        <w:rPr>
          <w:rFonts w:ascii="Times New Roman" w:eastAsia="Times New Roman" w:hAnsi="Times New Roman"/>
          <w:snapToGrid w:val="0"/>
          <w:lang w:val="lt-LT" w:eastAsia="lt-LT"/>
        </w:rPr>
        <w:t>sustiprėjusį lytinį potraukį ir padidėjusį seksualumą, kompulsinį potraukį išlaidauti ar pirkti, besaikį valgymą</w:t>
      </w:r>
      <w:r w:rsidRPr="00CD5579">
        <w:rPr>
          <w:rFonts w:ascii="Times New Roman" w:hAnsi="Times New Roman"/>
          <w:lang w:val="lt-LT"/>
        </w:rPr>
        <w:t xml:space="preserve"> ir </w:t>
      </w:r>
      <w:r w:rsidRPr="00CD5579">
        <w:rPr>
          <w:rFonts w:ascii="Times New Roman" w:eastAsia="Times New Roman" w:hAnsi="Times New Roman"/>
          <w:snapToGrid w:val="0"/>
          <w:lang w:val="lt-LT" w:eastAsia="lt-LT"/>
        </w:rPr>
        <w:t>kompulsinį valgymą.</w:t>
      </w:r>
      <w:r w:rsidRPr="00CD5579">
        <w:rPr>
          <w:rFonts w:ascii="Times New Roman" w:hAnsi="Times New Roman"/>
          <w:lang w:val="lt-LT"/>
        </w:rPr>
        <w:t xml:space="preserve"> Tokiu atveju svarstytinas dozės mažinimas arba laipsniškas vartojimo nutraukimas.</w:t>
      </w:r>
    </w:p>
    <w:p w14:paraId="4C72E3DD" w14:textId="77777777" w:rsidR="004D4131" w:rsidRPr="00CD5579" w:rsidRDefault="004D4131" w:rsidP="004D4131">
      <w:pPr>
        <w:tabs>
          <w:tab w:val="left" w:pos="567"/>
        </w:tabs>
        <w:rPr>
          <w:rFonts w:ascii="Times New Roman" w:hAnsi="Times New Roman"/>
          <w:lang w:val="lt-LT"/>
        </w:rPr>
      </w:pPr>
    </w:p>
    <w:p w14:paraId="6E9C62FC" w14:textId="77777777" w:rsidR="004D4131" w:rsidRPr="00CD5579" w:rsidRDefault="004D4131" w:rsidP="004D4131">
      <w:pPr>
        <w:tabs>
          <w:tab w:val="left" w:pos="567"/>
        </w:tabs>
        <w:rPr>
          <w:rFonts w:ascii="Times New Roman" w:hAnsi="Times New Roman"/>
          <w:lang w:val="lt-LT"/>
        </w:rPr>
      </w:pPr>
      <w:r w:rsidRPr="00CD5579">
        <w:rPr>
          <w:rFonts w:ascii="Times New Roman" w:eastAsia="Times New Roman" w:hAnsi="Times New Roman"/>
          <w:snapToGrid w:val="0"/>
          <w:u w:val="single"/>
          <w:lang w:val="lt-LT" w:eastAsia="lt-LT"/>
        </w:rPr>
        <w:t>Pacientai,</w:t>
      </w:r>
      <w:r w:rsidRPr="00CD5579">
        <w:rPr>
          <w:rFonts w:ascii="Times New Roman" w:hAnsi="Times New Roman"/>
          <w:u w:val="single"/>
          <w:lang w:val="lt-LT"/>
        </w:rPr>
        <w:t xml:space="preserve"> sergantys psichikos sutrikimais</w:t>
      </w:r>
    </w:p>
    <w:p w14:paraId="008E4540"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Ligoniai, kurių psichika sutrikusi, dopamino agonistų gali vartoti tik tuo atveju, jei manoma, kad gy</w:t>
      </w:r>
      <w:r w:rsidRPr="00CD5579">
        <w:rPr>
          <w:rFonts w:ascii="Times New Roman" w:hAnsi="Times New Roman"/>
          <w:lang w:val="lt-LT"/>
        </w:rPr>
        <w:lastRenderedPageBreak/>
        <w:t>domasis poveikis bus didesnis už galimą žalą. Reikia vengti kartu su pramipeksoliu vartoti vaistinius preparatus nuo psichozės (žr. 4.5 skyrių).</w:t>
      </w:r>
    </w:p>
    <w:p w14:paraId="6D036AB5" w14:textId="77777777" w:rsidR="004D4131" w:rsidRPr="00CD5579" w:rsidRDefault="004D4131" w:rsidP="004D4131">
      <w:pPr>
        <w:tabs>
          <w:tab w:val="left" w:pos="567"/>
        </w:tabs>
        <w:rPr>
          <w:rFonts w:ascii="Times New Roman" w:hAnsi="Times New Roman"/>
          <w:lang w:val="lt-LT"/>
        </w:rPr>
      </w:pPr>
    </w:p>
    <w:p w14:paraId="3721A661"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u w:val="single"/>
          <w:lang w:val="lt-LT"/>
        </w:rPr>
        <w:t>Oftalmologinis stebėjimas</w:t>
      </w:r>
    </w:p>
    <w:p w14:paraId="20F8A996"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Rekomenduojama reguliariai, ypač tuo atveju, jei trinka rega, atlikti oftalmologinius tyrimus.</w:t>
      </w:r>
    </w:p>
    <w:p w14:paraId="7E8EAADE" w14:textId="77777777" w:rsidR="004D4131" w:rsidRPr="00CD5579" w:rsidRDefault="004D4131" w:rsidP="004D4131">
      <w:pPr>
        <w:tabs>
          <w:tab w:val="left" w:pos="567"/>
        </w:tabs>
        <w:rPr>
          <w:rFonts w:ascii="Times New Roman" w:hAnsi="Times New Roman"/>
          <w:lang w:val="lt-LT"/>
        </w:rPr>
      </w:pPr>
    </w:p>
    <w:p w14:paraId="423DFC83"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u w:val="single"/>
          <w:lang w:val="lt-LT"/>
        </w:rPr>
        <w:t>Sunki širdies ir kraujagyslių liga</w:t>
      </w:r>
    </w:p>
    <w:p w14:paraId="5F0CFCCA"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Jei sergama sunkia širdies ir kraujagyslių liga, būtina atidi ligonio priežiūra. Vartojant dopaminerginio poveikio vaistų, rekomenduojama nuolat matuoti kraujospūdį, ypač gydymo pradžioje, kadangi yra didelis ortostatinės hipotenzijos pavojus.</w:t>
      </w:r>
    </w:p>
    <w:p w14:paraId="104AAB00" w14:textId="77777777" w:rsidR="004D4131" w:rsidRPr="00CD5579" w:rsidRDefault="004D4131" w:rsidP="004D4131">
      <w:pPr>
        <w:tabs>
          <w:tab w:val="left" w:pos="567"/>
        </w:tabs>
        <w:rPr>
          <w:rFonts w:ascii="Times New Roman" w:hAnsi="Times New Roman"/>
          <w:lang w:val="lt-LT"/>
        </w:rPr>
      </w:pPr>
    </w:p>
    <w:p w14:paraId="1B8EDBC5"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u w:val="single"/>
          <w:lang w:val="lt-LT"/>
        </w:rPr>
        <w:t>Piktybinis neurolepsinis sindromas</w:t>
      </w:r>
    </w:p>
    <w:p w14:paraId="5291D3F4"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Pastebėta, kad staigiai nutraukus dopaminerginių vaistų vartojimą pasireiškia simptomai, verčiantys galvoti apie piktybinį neurolepsinį sindromą (žr. 4.2 skyrių).</w:t>
      </w:r>
    </w:p>
    <w:p w14:paraId="3F7D2B1B" w14:textId="77777777" w:rsidR="004D4131" w:rsidRPr="00CD5579" w:rsidRDefault="004D4131" w:rsidP="004D4131">
      <w:pPr>
        <w:tabs>
          <w:tab w:val="left" w:pos="567"/>
        </w:tabs>
        <w:rPr>
          <w:rFonts w:ascii="Times New Roman" w:hAnsi="Times New Roman"/>
          <w:lang w:val="lt-LT"/>
        </w:rPr>
      </w:pPr>
    </w:p>
    <w:p w14:paraId="3FEB8120" w14:textId="77777777" w:rsidR="004D4131" w:rsidRPr="00CD5579" w:rsidRDefault="004D4131" w:rsidP="004D4131">
      <w:pPr>
        <w:tabs>
          <w:tab w:val="left" w:pos="567"/>
        </w:tabs>
        <w:ind w:left="567" w:hanging="567"/>
        <w:rPr>
          <w:rFonts w:ascii="Times New Roman" w:hAnsi="Times New Roman"/>
          <w:lang w:val="lt-LT"/>
        </w:rPr>
      </w:pPr>
      <w:r w:rsidRPr="00CD5579">
        <w:rPr>
          <w:rFonts w:ascii="Times New Roman" w:hAnsi="Times New Roman"/>
          <w:b/>
          <w:lang w:val="lt-LT"/>
        </w:rPr>
        <w:t>4.5</w:t>
      </w:r>
      <w:r w:rsidRPr="00CD5579">
        <w:rPr>
          <w:rFonts w:ascii="Times New Roman" w:hAnsi="Times New Roman"/>
          <w:b/>
          <w:lang w:val="lt-LT"/>
        </w:rPr>
        <w:tab/>
        <w:t>Sąveika su kitais vaistiniais preparatais ir kitokia sąveika</w:t>
      </w:r>
    </w:p>
    <w:p w14:paraId="48C58C0E" w14:textId="77777777" w:rsidR="004D4131" w:rsidRPr="00CD5579" w:rsidRDefault="004D4131" w:rsidP="004D4131">
      <w:pPr>
        <w:tabs>
          <w:tab w:val="left" w:pos="567"/>
        </w:tabs>
        <w:rPr>
          <w:rFonts w:ascii="Times New Roman" w:hAnsi="Times New Roman"/>
          <w:lang w:val="lt-LT"/>
        </w:rPr>
      </w:pPr>
    </w:p>
    <w:p w14:paraId="5D9AD059" w14:textId="77777777" w:rsidR="004D4131" w:rsidRPr="00CD5579" w:rsidRDefault="004D4131" w:rsidP="004D4131">
      <w:pPr>
        <w:tabs>
          <w:tab w:val="left" w:pos="426"/>
          <w:tab w:val="left" w:pos="567"/>
        </w:tabs>
        <w:ind w:left="426" w:hanging="426"/>
        <w:rPr>
          <w:rFonts w:ascii="Times New Roman" w:hAnsi="Times New Roman"/>
          <w:u w:val="single"/>
          <w:lang w:val="lt-LT"/>
        </w:rPr>
      </w:pPr>
      <w:r w:rsidRPr="00CD5579">
        <w:rPr>
          <w:rFonts w:ascii="Times New Roman" w:hAnsi="Times New Roman"/>
          <w:u w:val="single"/>
          <w:lang w:val="lt-LT"/>
        </w:rPr>
        <w:t>Jungimasis su plazmos baltymais</w:t>
      </w:r>
    </w:p>
    <w:p w14:paraId="1737C951"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Pramipeksolis su plazmos baltymais jungiasi labai mažai (mažiau kaip 20%),</w:t>
      </w:r>
      <w:r w:rsidRPr="00CD5579">
        <w:rPr>
          <w:rFonts w:ascii="Times New Roman" w:hAnsi="Times New Roman"/>
          <w:w w:val="51"/>
          <w:lang w:val="lt-LT"/>
        </w:rPr>
        <w:t xml:space="preserve"> </w:t>
      </w:r>
      <w:r w:rsidRPr="00CD5579">
        <w:rPr>
          <w:rFonts w:ascii="Times New Roman" w:hAnsi="Times New Roman"/>
          <w:lang w:val="lt-LT"/>
        </w:rPr>
        <w:t>žmonių organizme jo biotransformuojama nedaug, todėl sąveika su kitais vaistiniais preparatais dėl jungimosi su plazmos baltymais arba išsiskyrimo biotransformacijos būdu netikėtina. Kadangi anticholinerginiai preparatai iš organizmo daugiausiai išsiskiria biotransformacijos būdu, jų sąveikos galimybė yra nedidelė, nors su anticholinerginiais vaistais sąveika netirta. Seligilino ir levodopos farmakokinetikos sąveika nepasireiškia.</w:t>
      </w:r>
    </w:p>
    <w:p w14:paraId="5232D9E1" w14:textId="77777777" w:rsidR="004D4131" w:rsidRPr="00CD5579" w:rsidRDefault="004D4131" w:rsidP="004D4131">
      <w:pPr>
        <w:tabs>
          <w:tab w:val="left" w:pos="567"/>
        </w:tabs>
        <w:rPr>
          <w:rFonts w:ascii="Times New Roman" w:hAnsi="Times New Roman"/>
          <w:lang w:val="lt-LT"/>
        </w:rPr>
      </w:pPr>
    </w:p>
    <w:p w14:paraId="03DD6216"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u w:val="single"/>
          <w:lang w:val="lt-LT"/>
        </w:rPr>
        <w:t xml:space="preserve">Aktyvios inkstų eliminacijos </w:t>
      </w:r>
      <w:r w:rsidRPr="00CD5579">
        <w:rPr>
          <w:rFonts w:ascii="Times New Roman" w:eastAsia="Times New Roman" w:hAnsi="Times New Roman"/>
          <w:snapToGrid w:val="0"/>
          <w:u w:val="single"/>
          <w:lang w:val="lt-LT" w:eastAsia="lt-LT"/>
        </w:rPr>
        <w:t>inhibitoriai ir</w:t>
      </w:r>
      <w:r w:rsidRPr="00CD5579">
        <w:rPr>
          <w:rFonts w:ascii="Times New Roman" w:hAnsi="Times New Roman"/>
          <w:u w:val="single"/>
          <w:lang w:val="lt-LT"/>
        </w:rPr>
        <w:t xml:space="preserve"> konkurenciniu būdu veikiančios medžiagos</w:t>
      </w:r>
    </w:p>
    <w:p w14:paraId="5F089532"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Cimetidinas mažina pramipeksolio inkstų klirensą maždaug 34 %</w:t>
      </w:r>
      <w:r w:rsidRPr="00CD5579">
        <w:rPr>
          <w:rFonts w:ascii="Times New Roman" w:hAnsi="Times New Roman"/>
          <w:w w:val="51"/>
          <w:lang w:val="lt-LT"/>
        </w:rPr>
        <w:t xml:space="preserve"> </w:t>
      </w:r>
      <w:r w:rsidRPr="00CD5579">
        <w:rPr>
          <w:rFonts w:ascii="Times New Roman" w:hAnsi="Times New Roman"/>
          <w:lang w:val="lt-LT"/>
        </w:rPr>
        <w:t>(turbūt, dėl katijoninės sekrecinės pernešimo sistemos funkcijos slopinimo inkstų kanalėliuose), todėl vaistiniai preparatai, kurie slopina aktyviąją inkstų eliminacijos sistemą arba patys šiuo būdu eliminuojami, pvz., cimetidinas</w:t>
      </w:r>
      <w:r w:rsidRPr="00CD5579">
        <w:rPr>
          <w:rFonts w:ascii="Times New Roman" w:eastAsia="Times New Roman" w:hAnsi="Times New Roman"/>
          <w:snapToGrid w:val="0"/>
          <w:lang w:val="lt-LT" w:eastAsia="lt-LT"/>
        </w:rPr>
        <w:t>,</w:t>
      </w:r>
      <w:r w:rsidRPr="00CD5579">
        <w:rPr>
          <w:rFonts w:ascii="Times New Roman" w:hAnsi="Times New Roman"/>
          <w:lang w:val="lt-LT"/>
        </w:rPr>
        <w:t xml:space="preserve"> amantadinas, meksiletinas,</w:t>
      </w:r>
      <w:r w:rsidRPr="00CD5579">
        <w:rPr>
          <w:rFonts w:ascii="Times New Roman" w:hAnsi="Times New Roman"/>
          <w:lang w:val="lt-LT" w:eastAsia="lt-LT"/>
        </w:rPr>
        <w:t xml:space="preserve"> zidovudinas, cisplatina, chininas ir prokainamidas </w:t>
      </w:r>
      <w:r w:rsidRPr="00CD5579">
        <w:rPr>
          <w:rFonts w:ascii="Times New Roman" w:hAnsi="Times New Roman"/>
          <w:lang w:val="lt-LT"/>
        </w:rPr>
        <w:t xml:space="preserve">gali sąveikauti su pramipeksoliu, mažindami </w:t>
      </w:r>
      <w:r w:rsidRPr="00CD5579">
        <w:rPr>
          <w:rFonts w:ascii="Times New Roman" w:eastAsia="Times New Roman" w:hAnsi="Times New Roman"/>
          <w:snapToGrid w:val="0"/>
          <w:lang w:val="lt-LT" w:eastAsia="lt-LT"/>
        </w:rPr>
        <w:t>pramipeksolio</w:t>
      </w:r>
      <w:r w:rsidRPr="00CD5579">
        <w:rPr>
          <w:rFonts w:ascii="Times New Roman" w:hAnsi="Times New Roman"/>
          <w:lang w:val="lt-LT"/>
        </w:rPr>
        <w:t xml:space="preserve"> klirensą. Jei tokių vaistinių preparatų vartojama kartu su pramipeksoliu, reikia </w:t>
      </w:r>
      <w:r w:rsidRPr="00CD5579">
        <w:rPr>
          <w:rFonts w:ascii="Times New Roman" w:hAnsi="Times New Roman"/>
          <w:lang w:val="lt-LT"/>
        </w:rPr>
        <w:lastRenderedPageBreak/>
        <w:t>apsvarstyti pramipeksolio dozės mažinimo galimybę.</w:t>
      </w:r>
    </w:p>
    <w:p w14:paraId="675089A3" w14:textId="77777777" w:rsidR="004D4131" w:rsidRPr="00CD5579" w:rsidRDefault="004D4131" w:rsidP="004D4131">
      <w:pPr>
        <w:tabs>
          <w:tab w:val="left" w:pos="567"/>
        </w:tabs>
        <w:rPr>
          <w:rFonts w:ascii="Times New Roman" w:hAnsi="Times New Roman"/>
          <w:lang w:val="lt-LT"/>
        </w:rPr>
      </w:pPr>
    </w:p>
    <w:p w14:paraId="17BD1054"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u w:val="single"/>
          <w:lang w:val="lt-LT"/>
        </w:rPr>
        <w:t>Derinys su levodopa</w:t>
      </w:r>
    </w:p>
    <w:p w14:paraId="4B281F63"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Pramipeksolį vartojant kartu su levodopa, rekomenduojama pastarojo dozę mažinti, o kitų vaistinių preparatų nuo parkinsonizmo dozės nekeisti, nors pramipeksolio dozė ir būtų didinama.</w:t>
      </w:r>
    </w:p>
    <w:p w14:paraId="5D48EDA2" w14:textId="77777777" w:rsidR="004D4131" w:rsidRPr="00CD5579" w:rsidRDefault="004D4131" w:rsidP="004D4131">
      <w:pPr>
        <w:tabs>
          <w:tab w:val="left" w:pos="567"/>
        </w:tabs>
        <w:rPr>
          <w:rFonts w:ascii="Times New Roman" w:hAnsi="Times New Roman"/>
          <w:lang w:val="lt-LT"/>
        </w:rPr>
      </w:pPr>
    </w:p>
    <w:p w14:paraId="51D1436E"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Pacientus, kartu su pramipeksoliu vartojančius kitokių raminamųjų vaistinių preparatų arba alkoholio, reikia įspėti, kad gali pasireikšti adityvus poveikis</w:t>
      </w:r>
      <w:r w:rsidRPr="00CD5579">
        <w:rPr>
          <w:rFonts w:ascii="Times New Roman" w:eastAsia="Times New Roman" w:hAnsi="Times New Roman"/>
          <w:snapToGrid w:val="0"/>
          <w:lang w:val="lt-LT" w:eastAsia="lt-LT"/>
        </w:rPr>
        <w:t xml:space="preserve"> (žr. 4.4, 4.7 ir 4.8 skyrius).</w:t>
      </w:r>
    </w:p>
    <w:p w14:paraId="6414BC29" w14:textId="77777777" w:rsidR="004D4131" w:rsidRPr="00CD5579" w:rsidRDefault="004D4131" w:rsidP="004D4131">
      <w:pPr>
        <w:tabs>
          <w:tab w:val="left" w:pos="567"/>
        </w:tabs>
        <w:rPr>
          <w:rFonts w:ascii="Times New Roman" w:hAnsi="Times New Roman"/>
          <w:lang w:val="lt-LT"/>
        </w:rPr>
      </w:pPr>
    </w:p>
    <w:p w14:paraId="0A834BA3"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u w:val="single"/>
          <w:lang w:val="lt-LT"/>
        </w:rPr>
        <w:t>Vaistiniai preparatai nuo psichozės</w:t>
      </w:r>
    </w:p>
    <w:p w14:paraId="69F95E6A"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Reikia vengti kartu vartoti pramipeksolio ir vaistinių preparatų nuo psichozės (žr. 4.4 skyrių) pvz., tuo atveju, jei poveikis gali būti priešingas negu laukiama.</w:t>
      </w:r>
    </w:p>
    <w:p w14:paraId="1EA7FD2C" w14:textId="77777777" w:rsidR="004D4131" w:rsidRPr="00CD5579" w:rsidRDefault="004D4131" w:rsidP="004D4131">
      <w:pPr>
        <w:tabs>
          <w:tab w:val="left" w:pos="567"/>
        </w:tabs>
        <w:rPr>
          <w:rFonts w:ascii="Times New Roman" w:hAnsi="Times New Roman"/>
          <w:lang w:val="lt-LT"/>
        </w:rPr>
      </w:pPr>
    </w:p>
    <w:p w14:paraId="2DA853B5" w14:textId="77777777" w:rsidR="004D4131" w:rsidRPr="00CD5579" w:rsidRDefault="004D4131" w:rsidP="004D4131">
      <w:pPr>
        <w:tabs>
          <w:tab w:val="left" w:pos="567"/>
        </w:tabs>
        <w:ind w:left="567" w:hanging="567"/>
        <w:rPr>
          <w:rFonts w:ascii="Times New Roman" w:hAnsi="Times New Roman"/>
          <w:lang w:val="lt-LT"/>
        </w:rPr>
      </w:pPr>
      <w:r w:rsidRPr="00CD5579">
        <w:rPr>
          <w:rFonts w:ascii="Times New Roman" w:hAnsi="Times New Roman"/>
          <w:b/>
          <w:lang w:val="lt-LT"/>
        </w:rPr>
        <w:t>4.6</w:t>
      </w:r>
      <w:r w:rsidRPr="00CD5579">
        <w:rPr>
          <w:rFonts w:ascii="Times New Roman" w:hAnsi="Times New Roman"/>
          <w:b/>
          <w:lang w:val="lt-LT"/>
        </w:rPr>
        <w:tab/>
      </w:r>
      <w:r w:rsidRPr="00CD5579">
        <w:rPr>
          <w:rFonts w:ascii="Times New Roman" w:eastAsia="Times New Roman" w:hAnsi="Times New Roman"/>
          <w:b/>
          <w:snapToGrid w:val="0"/>
          <w:lang w:val="lt-LT" w:eastAsia="lt-LT"/>
        </w:rPr>
        <w:t>Vaisingumas, nėštumo</w:t>
      </w:r>
      <w:r w:rsidRPr="00CD5579">
        <w:rPr>
          <w:rFonts w:ascii="Times New Roman" w:hAnsi="Times New Roman"/>
          <w:b/>
          <w:lang w:val="lt-LT"/>
        </w:rPr>
        <w:t xml:space="preserve"> ir žindymo laikotarpis</w:t>
      </w:r>
    </w:p>
    <w:p w14:paraId="2DA00E9D" w14:textId="77777777" w:rsidR="004D4131" w:rsidRPr="00CD5579" w:rsidRDefault="004D4131" w:rsidP="004D4131">
      <w:pPr>
        <w:tabs>
          <w:tab w:val="left" w:pos="567"/>
        </w:tabs>
        <w:ind w:left="567" w:hanging="567"/>
        <w:rPr>
          <w:rFonts w:ascii="Times New Roman" w:eastAsia="Times New Roman" w:hAnsi="Times New Roman"/>
          <w:snapToGrid w:val="0"/>
          <w:lang w:val="lt-LT" w:eastAsia="lt-LT"/>
        </w:rPr>
      </w:pPr>
    </w:p>
    <w:p w14:paraId="705D57ED" w14:textId="77777777" w:rsidR="004D4131" w:rsidRPr="00CD5579" w:rsidRDefault="004D4131" w:rsidP="00375C3B">
      <w:pPr>
        <w:tabs>
          <w:tab w:val="left" w:pos="567"/>
        </w:tabs>
        <w:ind w:left="567" w:hanging="567"/>
        <w:rPr>
          <w:rFonts w:ascii="Times New Roman" w:hAnsi="Times New Roman"/>
          <w:lang w:val="lt-LT"/>
        </w:rPr>
      </w:pPr>
      <w:r w:rsidRPr="0069295F">
        <w:rPr>
          <w:rFonts w:ascii="Times New Roman" w:eastAsia="Times New Roman" w:hAnsi="Times New Roman"/>
          <w:snapToGrid w:val="0"/>
          <w:u w:val="single"/>
          <w:lang w:val="lt-LT" w:eastAsia="lt-LT"/>
        </w:rPr>
        <w:t>Nėštumas</w:t>
      </w:r>
    </w:p>
    <w:p w14:paraId="48031675"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Koks pramipeksolio poveikis pasireiškia nėštumo ir žindymo laikotarpiu nežinoma, nes tyrimų su žmonėmis neatlikta. Eksperimentų su žiurkėmis ir triušiais metu pramipeksolis teratogeninio poveikio nesukėlė, tačiau žiurkių patelėms vartojant toksines preparato dozes, pasireiškė embriotoksinis poveikis (žr. 5.3 skyrių). Nėštumo laikotarpiu pramipeksolį galima vartoti tik būtinu atveju, pvz., jei tikima, kad gydomasis poveikis motinai bus didesnis už pavojų vaisiui.</w:t>
      </w:r>
    </w:p>
    <w:p w14:paraId="39816DFB" w14:textId="77777777" w:rsidR="004D4131" w:rsidRPr="00CD5579" w:rsidRDefault="004D4131" w:rsidP="004D4131">
      <w:pPr>
        <w:tabs>
          <w:tab w:val="left" w:pos="567"/>
        </w:tabs>
        <w:rPr>
          <w:rFonts w:ascii="Times New Roman" w:hAnsi="Times New Roman"/>
          <w:lang w:val="lt-LT"/>
        </w:rPr>
      </w:pPr>
    </w:p>
    <w:p w14:paraId="35650A1B" w14:textId="77777777" w:rsidR="004D4131" w:rsidRPr="00CD5579" w:rsidRDefault="004D4131" w:rsidP="004D4131">
      <w:pPr>
        <w:tabs>
          <w:tab w:val="left" w:pos="567"/>
        </w:tabs>
        <w:rPr>
          <w:rFonts w:ascii="Times New Roman" w:eastAsia="Times New Roman" w:hAnsi="Times New Roman"/>
          <w:snapToGrid w:val="0"/>
          <w:lang w:val="lt-LT" w:eastAsia="lt-LT"/>
        </w:rPr>
      </w:pPr>
      <w:r w:rsidRPr="0069295F">
        <w:rPr>
          <w:rFonts w:ascii="Times New Roman" w:eastAsia="Times New Roman" w:hAnsi="Times New Roman"/>
          <w:snapToGrid w:val="0"/>
          <w:u w:val="single"/>
          <w:lang w:val="lt-LT" w:eastAsia="lt-LT"/>
        </w:rPr>
        <w:t>Žindymas</w:t>
      </w:r>
    </w:p>
    <w:p w14:paraId="00417213"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Kadangi pramipeksolis slopina prolaktino išsiskyrimą žmonėms, gali būti slopinamas pieno išsiskyrimas.</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 xml:space="preserve">Ar </w:t>
      </w:r>
      <w:r w:rsidRPr="00CD5579">
        <w:rPr>
          <w:rFonts w:ascii="Times New Roman" w:eastAsia="Times New Roman" w:hAnsi="Times New Roman"/>
          <w:snapToGrid w:val="0"/>
          <w:lang w:val="lt-LT" w:eastAsia="lt-LT"/>
        </w:rPr>
        <w:t>pramipeksolio</w:t>
      </w:r>
      <w:r w:rsidRPr="00CD5579">
        <w:rPr>
          <w:rFonts w:ascii="Times New Roman" w:hAnsi="Times New Roman"/>
          <w:lang w:val="lt-LT"/>
        </w:rPr>
        <w:t xml:space="preserve"> patenka į moters pieną, nežinoma, nes tokių tyrimų neatlikta. Tyrimai su žiurkėmis, kurioms buvo duodama radioaktyvios veikliosios medžiagos, parodė, kad jų pieno radioaktyvumas buvo didesnis negu plazmos.</w:t>
      </w:r>
    </w:p>
    <w:p w14:paraId="69C1E238"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Kadangi tyrimų su žmonėmis neatlikta, žindymo laikotarpiu pramipeksolio vartoti negalima. Jei tai neįmanoma, žindymą reikia nutraukti.</w:t>
      </w:r>
    </w:p>
    <w:p w14:paraId="4E107BB3" w14:textId="77777777" w:rsidR="004D4131" w:rsidRPr="00CD5579" w:rsidRDefault="004D4131" w:rsidP="004D4131">
      <w:pPr>
        <w:tabs>
          <w:tab w:val="left" w:pos="567"/>
        </w:tabs>
        <w:ind w:left="567" w:hanging="567"/>
        <w:rPr>
          <w:rFonts w:ascii="Times New Roman" w:hAnsi="Times New Roman"/>
          <w:b/>
          <w:lang w:val="lt-LT"/>
        </w:rPr>
      </w:pPr>
    </w:p>
    <w:p w14:paraId="696665D4" w14:textId="77777777" w:rsidR="004D4131" w:rsidRPr="00CD5579" w:rsidRDefault="004D4131" w:rsidP="00375C3B">
      <w:pPr>
        <w:tabs>
          <w:tab w:val="left" w:pos="567"/>
        </w:tabs>
        <w:ind w:left="567" w:hanging="567"/>
        <w:rPr>
          <w:rFonts w:ascii="Times New Roman" w:eastAsia="Times New Roman" w:hAnsi="Times New Roman"/>
          <w:b/>
          <w:snapToGrid w:val="0"/>
          <w:lang w:val="lt-LT" w:eastAsia="lt-LT"/>
        </w:rPr>
      </w:pPr>
      <w:r w:rsidRPr="0069295F">
        <w:rPr>
          <w:rFonts w:ascii="Times New Roman" w:eastAsia="Times New Roman" w:hAnsi="Times New Roman"/>
          <w:snapToGrid w:val="0"/>
          <w:u w:val="single"/>
          <w:lang w:val="lt-LT" w:eastAsia="lt-LT"/>
        </w:rPr>
        <w:t>Vaisingumas</w:t>
      </w:r>
    </w:p>
    <w:p w14:paraId="185D741F" w14:textId="77777777" w:rsidR="004D4131" w:rsidRPr="00CD5579" w:rsidRDefault="004D4131" w:rsidP="004D4131">
      <w:pPr>
        <w:autoSpaceDE w:val="0"/>
        <w:autoSpaceDN w:val="0"/>
        <w:adjustRightInd w:val="0"/>
        <w:rPr>
          <w:rFonts w:ascii="Times New Roman" w:hAnsi="Times New Roman"/>
          <w:lang w:val="lt-LT"/>
        </w:rPr>
      </w:pPr>
      <w:r w:rsidRPr="00CD5579">
        <w:rPr>
          <w:rFonts w:ascii="Times New Roman" w:hAnsi="Times New Roman"/>
          <w:lang w:val="lt-LT"/>
        </w:rPr>
        <w:t xml:space="preserve">Medikamento poveikio žmogaus vaisingumui tyrimų neatlikta. Tyrimų su gyvūnais metu nustatyta, </w:t>
      </w:r>
      <w:r w:rsidRPr="00CD5579">
        <w:rPr>
          <w:rFonts w:ascii="Times New Roman" w:hAnsi="Times New Roman"/>
          <w:lang w:val="lt-LT"/>
        </w:rPr>
        <w:lastRenderedPageBreak/>
        <w:t>kad dėl pramipeksolio, kaip tikimasi skiriant bet kurio dopamino agonisto, poveikio sutrinka rujos ciklas ir slopinamas patelių vaisingumas. Tačiau šie tyrimai nerodo nei tiesioginio, nei netiesioginio žalingo poveikio patinų vaisingumui.</w:t>
      </w:r>
    </w:p>
    <w:p w14:paraId="543C97A3" w14:textId="77777777" w:rsidR="004D4131" w:rsidRPr="00CD5579" w:rsidRDefault="004D4131" w:rsidP="004D4131">
      <w:pPr>
        <w:tabs>
          <w:tab w:val="left" w:pos="567"/>
        </w:tabs>
        <w:ind w:left="567" w:hanging="567"/>
        <w:rPr>
          <w:rFonts w:ascii="Times New Roman" w:eastAsia="Times New Roman" w:hAnsi="Times New Roman"/>
          <w:snapToGrid w:val="0"/>
          <w:lang w:val="lt-LT" w:eastAsia="lt-LT"/>
        </w:rPr>
      </w:pPr>
    </w:p>
    <w:p w14:paraId="339221E8" w14:textId="77777777" w:rsidR="004D4131" w:rsidRPr="00CD5579" w:rsidRDefault="004D4131" w:rsidP="004D4131">
      <w:pPr>
        <w:tabs>
          <w:tab w:val="left" w:pos="567"/>
        </w:tabs>
        <w:ind w:left="567" w:hanging="567"/>
        <w:rPr>
          <w:rFonts w:ascii="Times New Roman" w:hAnsi="Times New Roman"/>
          <w:lang w:val="lt-LT"/>
        </w:rPr>
      </w:pPr>
      <w:r w:rsidRPr="00CD5579">
        <w:rPr>
          <w:rFonts w:ascii="Times New Roman" w:hAnsi="Times New Roman"/>
          <w:b/>
          <w:lang w:val="lt-LT"/>
        </w:rPr>
        <w:t>4.7</w:t>
      </w:r>
      <w:r w:rsidRPr="00CD5579">
        <w:rPr>
          <w:rFonts w:ascii="Times New Roman" w:hAnsi="Times New Roman"/>
          <w:b/>
          <w:lang w:val="lt-LT"/>
        </w:rPr>
        <w:tab/>
        <w:t>Poveikis gebėjimui vairuoti ir valdyti mechanizmus</w:t>
      </w:r>
    </w:p>
    <w:p w14:paraId="082B8505" w14:textId="77777777" w:rsidR="004D4131" w:rsidRPr="00CD5579" w:rsidRDefault="004D4131" w:rsidP="004D4131">
      <w:pPr>
        <w:tabs>
          <w:tab w:val="left" w:pos="567"/>
        </w:tabs>
        <w:rPr>
          <w:rFonts w:ascii="Times New Roman" w:hAnsi="Times New Roman"/>
          <w:lang w:val="lt-LT"/>
        </w:rPr>
      </w:pPr>
    </w:p>
    <w:p w14:paraId="089ACC17"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 xml:space="preserve">Pramipeksolis gebėjimą vairuoti ir </w:t>
      </w:r>
      <w:r w:rsidR="00375C3B">
        <w:rPr>
          <w:rFonts w:ascii="Times New Roman" w:hAnsi="Times New Roman"/>
          <w:lang w:val="lt-LT"/>
        </w:rPr>
        <w:t>valdyti</w:t>
      </w:r>
      <w:r w:rsidRPr="00CD5579">
        <w:rPr>
          <w:rFonts w:ascii="Times New Roman" w:hAnsi="Times New Roman"/>
          <w:lang w:val="lt-LT"/>
        </w:rPr>
        <w:t xml:space="preserve"> mechanizm</w:t>
      </w:r>
      <w:r w:rsidR="00375C3B">
        <w:rPr>
          <w:rFonts w:ascii="Times New Roman" w:hAnsi="Times New Roman"/>
          <w:lang w:val="lt-LT"/>
        </w:rPr>
        <w:t>us</w:t>
      </w:r>
      <w:r w:rsidRPr="00CD5579">
        <w:rPr>
          <w:rFonts w:ascii="Times New Roman" w:hAnsi="Times New Roman"/>
          <w:lang w:val="lt-LT"/>
        </w:rPr>
        <w:t xml:space="preserve"> veikia stipriai.</w:t>
      </w:r>
    </w:p>
    <w:p w14:paraId="35943578" w14:textId="77777777" w:rsidR="004D4131" w:rsidRPr="00CD5579" w:rsidRDefault="004D4131" w:rsidP="004D4131">
      <w:pPr>
        <w:tabs>
          <w:tab w:val="left" w:pos="567"/>
        </w:tabs>
        <w:rPr>
          <w:rFonts w:ascii="Times New Roman" w:hAnsi="Times New Roman"/>
          <w:lang w:val="lt-LT"/>
        </w:rPr>
      </w:pPr>
    </w:p>
    <w:p w14:paraId="11D40F65"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Gali atsirasti haliucinacijų arba mieguistumas.</w:t>
      </w:r>
    </w:p>
    <w:p w14:paraId="0F5F3E28" w14:textId="77777777" w:rsidR="004D4131" w:rsidRPr="00CD5579" w:rsidRDefault="004D4131" w:rsidP="004D4131">
      <w:pPr>
        <w:tabs>
          <w:tab w:val="left" w:pos="567"/>
        </w:tabs>
        <w:rPr>
          <w:rFonts w:ascii="Times New Roman" w:hAnsi="Times New Roman"/>
          <w:lang w:val="lt-LT"/>
        </w:rPr>
      </w:pPr>
    </w:p>
    <w:p w14:paraId="53E03B4E"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Pacientus, kurie vartoja pramipeksolį ir kuriems pasireiškia mieguistumas ir (arba) prasideda staigūs miego priepuoliai, būtina informuoti, kad vaisto vartojimo laikotarpiu nevairuotų ir nedirbtų dėmesio reikalaujančio darbo tol, kol toks poveikis nepraeis, nes dėl sumažėjusio budrumo tiek pacientui, tiek kitiems žmonėms galimas sunkus ar net mirtinas sužalojimas, pvz., dirbant su mechanizmais (žr. 4.4, 4.5 ir 4.8 skyrius).</w:t>
      </w:r>
    </w:p>
    <w:p w14:paraId="5C4FF0B5" w14:textId="77777777" w:rsidR="004D4131" w:rsidRPr="00CD5579" w:rsidRDefault="004D4131" w:rsidP="004D4131">
      <w:pPr>
        <w:tabs>
          <w:tab w:val="left" w:pos="567"/>
        </w:tabs>
        <w:rPr>
          <w:rFonts w:ascii="Times New Roman" w:hAnsi="Times New Roman"/>
          <w:lang w:val="lt-LT"/>
        </w:rPr>
      </w:pPr>
    </w:p>
    <w:p w14:paraId="01D233A3" w14:textId="77777777" w:rsidR="004D4131" w:rsidRPr="00CD5579" w:rsidRDefault="004D4131" w:rsidP="004D4131">
      <w:pPr>
        <w:numPr>
          <w:ilvl w:val="1"/>
          <w:numId w:val="10"/>
        </w:numPr>
        <w:rPr>
          <w:rFonts w:ascii="Times New Roman" w:hAnsi="Times New Roman"/>
          <w:b/>
          <w:lang w:val="lt-LT"/>
        </w:rPr>
      </w:pPr>
      <w:r w:rsidRPr="00CD5579">
        <w:rPr>
          <w:rFonts w:ascii="Times New Roman" w:hAnsi="Times New Roman"/>
          <w:b/>
          <w:lang w:val="lt-LT"/>
        </w:rPr>
        <w:t>Nepageidaujamas poveikis</w:t>
      </w:r>
    </w:p>
    <w:p w14:paraId="7813AC8F" w14:textId="77777777" w:rsidR="004D4131" w:rsidRPr="00CD5579" w:rsidRDefault="004D4131" w:rsidP="004D4131">
      <w:pPr>
        <w:tabs>
          <w:tab w:val="left" w:pos="567"/>
        </w:tabs>
        <w:rPr>
          <w:rFonts w:ascii="Times New Roman" w:hAnsi="Times New Roman"/>
          <w:i/>
          <w:lang w:val="lt-LT"/>
        </w:rPr>
      </w:pPr>
    </w:p>
    <w:p w14:paraId="25CFDA92" w14:textId="77777777" w:rsidR="004D4131" w:rsidRPr="00CD5579" w:rsidRDefault="004D4131" w:rsidP="004D4131">
      <w:pPr>
        <w:tabs>
          <w:tab w:val="left" w:pos="567"/>
        </w:tabs>
        <w:rPr>
          <w:rFonts w:ascii="Times New Roman" w:hAnsi="Times New Roman"/>
          <w:u w:val="single"/>
          <w:lang w:val="lt-LT"/>
        </w:rPr>
      </w:pPr>
      <w:r w:rsidRPr="00CD5579">
        <w:rPr>
          <w:rFonts w:ascii="Times New Roman" w:hAnsi="Times New Roman"/>
          <w:u w:val="single"/>
          <w:lang w:val="lt-LT"/>
        </w:rPr>
        <w:t>Tikėtin</w:t>
      </w:r>
      <w:r w:rsidR="00375C3B">
        <w:rPr>
          <w:rFonts w:ascii="Times New Roman" w:hAnsi="Times New Roman"/>
          <w:u w:val="single"/>
          <w:lang w:val="lt-LT"/>
        </w:rPr>
        <w:t>os</w:t>
      </w:r>
      <w:r w:rsidRPr="00CD5579">
        <w:rPr>
          <w:rFonts w:ascii="Times New Roman" w:hAnsi="Times New Roman"/>
          <w:u w:val="single"/>
          <w:lang w:val="lt-LT"/>
        </w:rPr>
        <w:t xml:space="preserve"> nepageidaujam</w:t>
      </w:r>
      <w:r w:rsidR="00375C3B">
        <w:rPr>
          <w:rFonts w:ascii="Times New Roman" w:hAnsi="Times New Roman"/>
          <w:u w:val="single"/>
          <w:lang w:val="lt-LT"/>
        </w:rPr>
        <w:t>os</w:t>
      </w:r>
      <w:r w:rsidRPr="00CD5579">
        <w:rPr>
          <w:rFonts w:ascii="Times New Roman" w:hAnsi="Times New Roman"/>
          <w:u w:val="single"/>
          <w:lang w:val="lt-LT"/>
        </w:rPr>
        <w:t xml:space="preserve"> re</w:t>
      </w:r>
      <w:r w:rsidR="00375C3B">
        <w:rPr>
          <w:rFonts w:ascii="Times New Roman" w:hAnsi="Times New Roman"/>
          <w:u w:val="single"/>
          <w:lang w:val="lt-LT"/>
        </w:rPr>
        <w:t>akcijos</w:t>
      </w:r>
    </w:p>
    <w:p w14:paraId="3200DDBE" w14:textId="0F6D96D8" w:rsidR="004D4131" w:rsidRPr="00CD5579" w:rsidRDefault="004D4131" w:rsidP="004D4131">
      <w:pPr>
        <w:rPr>
          <w:rFonts w:ascii="Times New Roman" w:hAnsi="Times New Roman"/>
          <w:lang w:val="lt-LT"/>
        </w:rPr>
      </w:pPr>
      <w:r w:rsidRPr="00CD5579">
        <w:rPr>
          <w:rFonts w:ascii="Times New Roman" w:hAnsi="Times New Roman"/>
          <w:lang w:val="lt-LT"/>
        </w:rPr>
        <w:t xml:space="preserve">Vartojant pramipeksolį, tikėtinos šios nepageidaujamos reakcijos: nenormalūs sapnai, amnezija, impulsų kontrolės sutrikimui ir kompulsijai būdingi elgesio sutrikimo simptomai (pvz., besaikis valgymas, neįveikiamas potraukis apsipirkti, per didelis seksualumas ir patologinis potraukis azartiniams žaidimams), </w:t>
      </w:r>
      <w:r w:rsidRPr="00CD5579">
        <w:rPr>
          <w:rFonts w:ascii="Times New Roman" w:eastAsia="Times New Roman" w:hAnsi="Times New Roman"/>
          <w:snapToGrid w:val="0"/>
          <w:lang w:val="lt-LT" w:eastAsia="lt-LT"/>
        </w:rPr>
        <w:t xml:space="preserve">širdies nepakankamumas, </w:t>
      </w:r>
      <w:r w:rsidRPr="00CD5579">
        <w:rPr>
          <w:rFonts w:ascii="Times New Roman" w:hAnsi="Times New Roman"/>
          <w:lang w:val="lt-LT"/>
        </w:rPr>
        <w:t xml:space="preserve">sumišimas, vidurių užkietėjimas, </w:t>
      </w:r>
      <w:r w:rsidR="004D415A">
        <w:rPr>
          <w:rFonts w:ascii="Times New Roman" w:hAnsi="Times New Roman"/>
          <w:lang w:val="lt-LT"/>
        </w:rPr>
        <w:t>kliedesiai</w:t>
      </w:r>
      <w:r w:rsidRPr="00CD5579">
        <w:rPr>
          <w:rFonts w:ascii="Times New Roman" w:hAnsi="Times New Roman"/>
          <w:lang w:val="lt-LT"/>
        </w:rPr>
        <w:t xml:space="preserve">, </w:t>
      </w:r>
      <w:r w:rsidR="004D415A">
        <w:rPr>
          <w:rFonts w:ascii="Times New Roman" w:hAnsi="Times New Roman"/>
          <w:lang w:val="lt-LT"/>
        </w:rPr>
        <w:t>svaigulys</w:t>
      </w:r>
      <w:r w:rsidRPr="00CD5579">
        <w:rPr>
          <w:rFonts w:ascii="Times New Roman" w:hAnsi="Times New Roman"/>
          <w:lang w:val="lt-LT"/>
        </w:rPr>
        <w:t xml:space="preserve">, </w:t>
      </w:r>
      <w:proofErr w:type="spellStart"/>
      <w:r w:rsidRPr="00CD5579">
        <w:rPr>
          <w:rFonts w:ascii="Times New Roman" w:hAnsi="Times New Roman"/>
          <w:lang w:val="lt-LT"/>
        </w:rPr>
        <w:t>diskinezija</w:t>
      </w:r>
      <w:proofErr w:type="spellEnd"/>
      <w:r w:rsidRPr="00CD5579">
        <w:rPr>
          <w:rFonts w:ascii="Times New Roman" w:hAnsi="Times New Roman"/>
          <w:lang w:val="lt-LT"/>
        </w:rPr>
        <w:t xml:space="preserve">, </w:t>
      </w:r>
      <w:proofErr w:type="spellStart"/>
      <w:r w:rsidRPr="00CD5579">
        <w:rPr>
          <w:rFonts w:ascii="Times New Roman" w:eastAsia="Times New Roman" w:hAnsi="Times New Roman"/>
          <w:snapToGrid w:val="0"/>
          <w:lang w:val="lt-LT" w:eastAsia="lt-LT"/>
        </w:rPr>
        <w:t>dispnėja</w:t>
      </w:r>
      <w:proofErr w:type="spellEnd"/>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nuovargis, haliucinacijos, galvos skausmas</w:t>
      </w:r>
      <w:r w:rsidRPr="00CD5579">
        <w:rPr>
          <w:rFonts w:ascii="Times New Roman" w:eastAsia="Times New Roman" w:hAnsi="Times New Roman"/>
          <w:snapToGrid w:val="0"/>
          <w:lang w:val="lt-LT" w:eastAsia="lt-LT"/>
        </w:rPr>
        <w:t>, ža</w:t>
      </w:r>
      <w:r w:rsidR="004D415A">
        <w:rPr>
          <w:rFonts w:ascii="Times New Roman" w:eastAsia="Times New Roman" w:hAnsi="Times New Roman"/>
          <w:snapToGrid w:val="0"/>
          <w:lang w:val="lt-LT" w:eastAsia="lt-LT"/>
        </w:rPr>
        <w:t>g</w:t>
      </w:r>
      <w:r w:rsidRPr="00CD5579">
        <w:rPr>
          <w:rFonts w:ascii="Times New Roman" w:eastAsia="Times New Roman" w:hAnsi="Times New Roman"/>
          <w:snapToGrid w:val="0"/>
          <w:lang w:val="lt-LT" w:eastAsia="lt-LT"/>
        </w:rPr>
        <w:t>sulys</w:t>
      </w:r>
      <w:r w:rsidRPr="00CD5579">
        <w:rPr>
          <w:rFonts w:ascii="Times New Roman" w:hAnsi="Times New Roman"/>
          <w:lang w:val="lt-LT"/>
        </w:rPr>
        <w:t xml:space="preserve">, hiperkinezija, hiperfagija, hipotenzija, </w:t>
      </w:r>
      <w:r w:rsidR="004D415A">
        <w:rPr>
          <w:rFonts w:ascii="Times New Roman" w:hAnsi="Times New Roman"/>
          <w:lang w:val="lt-LT"/>
        </w:rPr>
        <w:t>sutrikusi</w:t>
      </w:r>
      <w:r w:rsidR="004E1A2E">
        <w:rPr>
          <w:rFonts w:ascii="Times New Roman" w:hAnsi="Times New Roman"/>
          <w:lang w:val="lt-LT"/>
        </w:rPr>
        <w:t xml:space="preserve"> antidiurezinio hormono sekrecija, </w:t>
      </w:r>
      <w:r w:rsidRPr="00CD5579">
        <w:rPr>
          <w:rFonts w:ascii="Times New Roman" w:hAnsi="Times New Roman"/>
          <w:lang w:val="lt-LT"/>
        </w:rPr>
        <w:t xml:space="preserve">nemiga, lytinio potraukio sutrikimas, pykinimas, paranoja, periferinė edema, </w:t>
      </w:r>
      <w:r w:rsidR="004E1A2E">
        <w:rPr>
          <w:rFonts w:ascii="Times New Roman" w:hAnsi="Times New Roman"/>
          <w:lang w:val="lt-LT"/>
        </w:rPr>
        <w:t xml:space="preserve">pneumonija, </w:t>
      </w:r>
      <w:r w:rsidRPr="00CD5579">
        <w:rPr>
          <w:rFonts w:ascii="Times New Roman" w:hAnsi="Times New Roman"/>
          <w:lang w:val="lt-LT"/>
        </w:rPr>
        <w:t>niež</w:t>
      </w:r>
      <w:r w:rsidR="004D415A">
        <w:rPr>
          <w:rFonts w:ascii="Times New Roman" w:hAnsi="Times New Roman"/>
          <w:lang w:val="lt-LT"/>
        </w:rPr>
        <w:t>ėjimas</w:t>
      </w:r>
      <w:r w:rsidRPr="00CD5579">
        <w:rPr>
          <w:rFonts w:ascii="Times New Roman" w:hAnsi="Times New Roman"/>
          <w:lang w:val="lt-LT"/>
        </w:rPr>
        <w:t xml:space="preserve">, išbėrimas ir kitokia padidėjusio jautrumo reakcija, nerimastingumas, somnolencija, staigaus miego priepuolis, </w:t>
      </w:r>
      <w:r w:rsidR="004D415A">
        <w:rPr>
          <w:rFonts w:ascii="Times New Roman" w:hAnsi="Times New Roman"/>
          <w:lang w:val="lt-LT"/>
        </w:rPr>
        <w:t>apalpimas</w:t>
      </w:r>
      <w:r w:rsidRPr="00CD5579">
        <w:rPr>
          <w:rFonts w:ascii="Times New Roman" w:hAnsi="Times New Roman"/>
          <w:lang w:val="lt-LT"/>
        </w:rPr>
        <w:t xml:space="preserve">, regos </w:t>
      </w:r>
      <w:r w:rsidRPr="00CD5579">
        <w:rPr>
          <w:rFonts w:ascii="Times New Roman" w:eastAsia="Times New Roman" w:hAnsi="Times New Roman"/>
          <w:snapToGrid w:val="0"/>
          <w:lang w:val="lt-LT" w:eastAsia="lt-LT"/>
        </w:rPr>
        <w:t>pablogėjimas</w:t>
      </w:r>
      <w:r w:rsidRPr="00CD5579">
        <w:rPr>
          <w:rFonts w:ascii="Times New Roman" w:hAnsi="Times New Roman"/>
          <w:lang w:val="lt-LT"/>
        </w:rPr>
        <w:t xml:space="preserve">, įskaitant </w:t>
      </w:r>
      <w:r w:rsidRPr="00CD5579">
        <w:rPr>
          <w:rFonts w:ascii="Times New Roman" w:eastAsia="Times New Roman" w:hAnsi="Times New Roman"/>
          <w:snapToGrid w:val="0"/>
          <w:lang w:val="lt-LT" w:eastAsia="lt-LT"/>
        </w:rPr>
        <w:t xml:space="preserve">diplopiją, </w:t>
      </w:r>
      <w:r w:rsidRPr="00CD5579">
        <w:rPr>
          <w:rFonts w:ascii="Times New Roman" w:hAnsi="Times New Roman"/>
          <w:lang w:val="lt-LT"/>
        </w:rPr>
        <w:t>daiktų matymą lyg per miglą ir regos aštrumo sumažėjimą, vėmimas, kūno svorio sumažėjimas</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įskaitant apetito stoką, kūno svorio padidėjimas.</w:t>
      </w:r>
    </w:p>
    <w:p w14:paraId="66479F88" w14:textId="77777777" w:rsidR="004D4131" w:rsidRPr="00CD5579" w:rsidRDefault="004D4131" w:rsidP="004D4131">
      <w:pPr>
        <w:tabs>
          <w:tab w:val="left" w:pos="567"/>
        </w:tabs>
        <w:rPr>
          <w:rFonts w:ascii="Times New Roman" w:hAnsi="Times New Roman"/>
          <w:lang w:val="lt-LT"/>
        </w:rPr>
      </w:pPr>
    </w:p>
    <w:p w14:paraId="64C0189E"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Remiantis sukauptų placebu kontroliuotų klinikinių tyrimų, kuriuose 1 923 pacientai vartojo pramipek</w:t>
      </w:r>
      <w:r w:rsidRPr="00CD5579">
        <w:rPr>
          <w:rFonts w:ascii="Times New Roman" w:hAnsi="Times New Roman"/>
          <w:lang w:val="lt-LT"/>
        </w:rPr>
        <w:lastRenderedPageBreak/>
        <w:t>solį ir 1 354 pacientai vartojo placebą, analizės duomenimis, nepageidaujamos reakcijos dažnai pasireiškė abiejų grupių pacientams. 63% pacientų, vartojusių pramipeksolį ir 52% pacientų, vartojusių placebą, pastebėta mažiausiai viena nepageidaujamo poveikio reakcija.</w:t>
      </w:r>
    </w:p>
    <w:p w14:paraId="387D5B09" w14:textId="77777777" w:rsidR="004D4131" w:rsidRPr="00CD5579" w:rsidRDefault="004D4131" w:rsidP="004D4131">
      <w:pPr>
        <w:tabs>
          <w:tab w:val="left" w:pos="567"/>
        </w:tabs>
        <w:rPr>
          <w:rFonts w:ascii="Times New Roman" w:hAnsi="Times New Roman"/>
          <w:lang w:val="lt-LT"/>
        </w:rPr>
      </w:pPr>
    </w:p>
    <w:p w14:paraId="3C1A48DA"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 xml:space="preserve">1 lentelėje pateiktas nepageidaujamų reakcijų atsiradimo dažnis, pastebėtas placebu kontroliuotų klinikinių tyrimų metu, gydant ligonius, sirgusius Parkinsono liga. Šioje lentelėje pateiktos nepageidaujamos reakcijos yra tokie reiškiniai, kurie atsirado 0,1% ar daugiau ligonių, vartojusių pramipeksolį bei jiems pasireiškė daug dažniau negu pacientams, vartojusiems placebą arba šie reiškiniai buvo kliniškai susiję. </w:t>
      </w:r>
      <w:r w:rsidRPr="00CD5579">
        <w:rPr>
          <w:rFonts w:ascii="Times New Roman" w:eastAsia="Times New Roman" w:hAnsi="Times New Roman"/>
          <w:snapToGrid w:val="0"/>
          <w:lang w:val="lt-LT" w:eastAsia="lt-LT"/>
        </w:rPr>
        <w:t>Daugelis</w:t>
      </w:r>
      <w:r w:rsidRPr="00CD5579">
        <w:rPr>
          <w:rFonts w:ascii="Times New Roman" w:hAnsi="Times New Roman"/>
          <w:lang w:val="lt-LT"/>
        </w:rPr>
        <w:t xml:space="preserve"> dažnai pasireiškusių nepageidaujamų reakcijų buvo nesunkios arba vidutinio sunkumo, jos atsirasdavo gydymo pradžioje ir turėdavo polinkį išnykti, net jeigu gydymas būdavo tęsiamas.</w:t>
      </w:r>
    </w:p>
    <w:p w14:paraId="5769B234" w14:textId="77777777" w:rsidR="004D4131" w:rsidRPr="00CD5579" w:rsidRDefault="004D4131" w:rsidP="004D4131">
      <w:pPr>
        <w:tabs>
          <w:tab w:val="left" w:pos="567"/>
        </w:tabs>
        <w:rPr>
          <w:rFonts w:ascii="Times New Roman" w:hAnsi="Times New Roman"/>
          <w:lang w:val="lt-LT"/>
        </w:rPr>
      </w:pPr>
    </w:p>
    <w:p w14:paraId="0CE65B05" w14:textId="77777777" w:rsidR="004D4131" w:rsidRPr="00CD5579" w:rsidRDefault="004D4131" w:rsidP="004D4131">
      <w:pPr>
        <w:tabs>
          <w:tab w:val="left" w:pos="567"/>
        </w:tabs>
        <w:autoSpaceDE w:val="0"/>
        <w:autoSpaceDN w:val="0"/>
        <w:adjustRightInd w:val="0"/>
        <w:rPr>
          <w:rFonts w:ascii="Times New Roman" w:hAnsi="Times New Roman"/>
          <w:lang w:val="lt-LT"/>
        </w:rPr>
      </w:pPr>
      <w:r w:rsidRPr="00CD5579">
        <w:rPr>
          <w:rFonts w:ascii="Times New Roman" w:hAnsi="Times New Roman"/>
          <w:lang w:val="lt-LT"/>
        </w:rPr>
        <w:t>Kiekvienoje organų sistemų klasėje nepageidaujamos reakcijos išvardytos pagal dažnį (t.y., pacientų, kuriems pasireiškė šalutinis poveikis, skaičių), kuris apibūdinamas taip: labai dažn</w:t>
      </w:r>
      <w:r w:rsidR="00375C3B">
        <w:rPr>
          <w:rFonts w:ascii="Times New Roman" w:hAnsi="Times New Roman"/>
          <w:lang w:val="lt-LT"/>
        </w:rPr>
        <w:t>as</w:t>
      </w:r>
      <w:r w:rsidRPr="00CD5579">
        <w:rPr>
          <w:rFonts w:ascii="Times New Roman" w:hAnsi="Times New Roman"/>
          <w:lang w:val="lt-LT"/>
        </w:rPr>
        <w:t xml:space="preserve"> (≥1/10), dažn</w:t>
      </w:r>
      <w:r w:rsidR="00375C3B">
        <w:rPr>
          <w:rFonts w:ascii="Times New Roman" w:hAnsi="Times New Roman"/>
          <w:lang w:val="lt-LT"/>
        </w:rPr>
        <w:t>as</w:t>
      </w:r>
      <w:r w:rsidRPr="00CD5579">
        <w:rPr>
          <w:rFonts w:ascii="Times New Roman" w:hAnsi="Times New Roman"/>
          <w:lang w:val="lt-LT"/>
        </w:rPr>
        <w:t xml:space="preserve"> (nuo ≥1/100 iki &lt;1/10), nedažn</w:t>
      </w:r>
      <w:r w:rsidR="00375C3B">
        <w:rPr>
          <w:rFonts w:ascii="Times New Roman" w:hAnsi="Times New Roman"/>
          <w:lang w:val="lt-LT"/>
        </w:rPr>
        <w:t>as</w:t>
      </w:r>
      <w:r w:rsidRPr="00CD5579">
        <w:rPr>
          <w:rFonts w:ascii="Times New Roman" w:hAnsi="Times New Roman"/>
          <w:lang w:val="lt-LT"/>
        </w:rPr>
        <w:t xml:space="preserve"> (nuo ≥1/1 000 iki &lt;1/100), ret</w:t>
      </w:r>
      <w:r w:rsidR="00375C3B">
        <w:rPr>
          <w:rFonts w:ascii="Times New Roman" w:hAnsi="Times New Roman"/>
          <w:lang w:val="lt-LT"/>
        </w:rPr>
        <w:t>as</w:t>
      </w:r>
      <w:r w:rsidRPr="00CD5579">
        <w:rPr>
          <w:rFonts w:ascii="Times New Roman" w:hAnsi="Times New Roman"/>
          <w:lang w:val="lt-LT"/>
        </w:rPr>
        <w:t xml:space="preserve"> (nuo ≥1/10</w:t>
      </w:r>
      <w:r w:rsidR="00573FD5">
        <w:rPr>
          <w:rFonts w:ascii="Times New Roman" w:hAnsi="Times New Roman"/>
          <w:lang w:val="lt-LT"/>
        </w:rPr>
        <w:t> </w:t>
      </w:r>
      <w:r w:rsidRPr="00CD5579">
        <w:rPr>
          <w:rFonts w:ascii="Times New Roman" w:hAnsi="Times New Roman"/>
          <w:lang w:val="lt-LT"/>
        </w:rPr>
        <w:t>000 iki &lt;1/1</w:t>
      </w:r>
      <w:r w:rsidR="00573FD5">
        <w:rPr>
          <w:rFonts w:ascii="Times New Roman" w:hAnsi="Times New Roman"/>
          <w:lang w:val="lt-LT"/>
        </w:rPr>
        <w:t> </w:t>
      </w:r>
      <w:r w:rsidRPr="00CD5579">
        <w:rPr>
          <w:rFonts w:ascii="Times New Roman" w:hAnsi="Times New Roman"/>
          <w:lang w:val="lt-LT"/>
        </w:rPr>
        <w:t>000), labai ret</w:t>
      </w:r>
      <w:r w:rsidR="00375C3B">
        <w:rPr>
          <w:rFonts w:ascii="Times New Roman" w:hAnsi="Times New Roman"/>
          <w:lang w:val="lt-LT"/>
        </w:rPr>
        <w:t>as</w:t>
      </w:r>
      <w:r w:rsidRPr="00CD5579">
        <w:rPr>
          <w:rFonts w:ascii="Times New Roman" w:hAnsi="Times New Roman"/>
          <w:lang w:val="lt-LT"/>
        </w:rPr>
        <w:t xml:space="preserve"> (&lt;1/10</w:t>
      </w:r>
      <w:r w:rsidR="00573FD5">
        <w:rPr>
          <w:rFonts w:ascii="Times New Roman" w:hAnsi="Times New Roman"/>
          <w:lang w:val="lt-LT"/>
        </w:rPr>
        <w:t> </w:t>
      </w:r>
      <w:r w:rsidRPr="00CD5579">
        <w:rPr>
          <w:rFonts w:ascii="Times New Roman" w:hAnsi="Times New Roman"/>
          <w:lang w:val="lt-LT"/>
        </w:rPr>
        <w:t>000).</w:t>
      </w:r>
    </w:p>
    <w:p w14:paraId="7C3E9865" w14:textId="77777777" w:rsidR="004D4131" w:rsidRPr="00CD5579" w:rsidRDefault="004D4131" w:rsidP="004D4131">
      <w:pPr>
        <w:tabs>
          <w:tab w:val="left" w:pos="567"/>
        </w:tabs>
        <w:rPr>
          <w:rFonts w:ascii="Times New Roman" w:hAnsi="Times New Roman"/>
          <w:lang w:val="lt-LT"/>
        </w:rPr>
      </w:pPr>
    </w:p>
    <w:p w14:paraId="086942C5"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u w:val="single"/>
          <w:lang w:val="lt-LT"/>
        </w:rPr>
        <w:t>Dažniausi</w:t>
      </w:r>
      <w:r w:rsidR="00375C3B">
        <w:rPr>
          <w:rFonts w:ascii="Times New Roman" w:hAnsi="Times New Roman"/>
          <w:u w:val="single"/>
          <w:lang w:val="lt-LT"/>
        </w:rPr>
        <w:t>os</w:t>
      </w:r>
      <w:r w:rsidRPr="00CD5579">
        <w:rPr>
          <w:rFonts w:ascii="Times New Roman" w:hAnsi="Times New Roman"/>
          <w:u w:val="single"/>
          <w:lang w:val="lt-LT"/>
        </w:rPr>
        <w:t xml:space="preserve"> </w:t>
      </w:r>
      <w:r w:rsidR="00375C3B">
        <w:rPr>
          <w:rFonts w:ascii="Times New Roman" w:hAnsi="Times New Roman"/>
          <w:u w:val="single"/>
          <w:lang w:val="lt-LT"/>
        </w:rPr>
        <w:t xml:space="preserve">nepageidaujamos </w:t>
      </w:r>
      <w:r w:rsidRPr="00CD5579">
        <w:rPr>
          <w:rFonts w:ascii="Times New Roman" w:hAnsi="Times New Roman"/>
          <w:u w:val="single"/>
          <w:lang w:val="lt-LT"/>
        </w:rPr>
        <w:t>re</w:t>
      </w:r>
      <w:r w:rsidR="00375C3B">
        <w:rPr>
          <w:rFonts w:ascii="Times New Roman" w:hAnsi="Times New Roman"/>
          <w:u w:val="single"/>
          <w:lang w:val="lt-LT"/>
        </w:rPr>
        <w:t>akcijos</w:t>
      </w:r>
      <w:r w:rsidRPr="00CD5579">
        <w:rPr>
          <w:rFonts w:ascii="Times New Roman" w:hAnsi="Times New Roman"/>
          <w:u w:val="single"/>
          <w:lang w:val="lt-LT"/>
        </w:rPr>
        <w:t xml:space="preserve">, </w:t>
      </w:r>
      <w:r w:rsidR="00375C3B">
        <w:rPr>
          <w:rFonts w:ascii="Times New Roman" w:hAnsi="Times New Roman"/>
          <w:u w:val="single"/>
          <w:lang w:val="lt-LT"/>
        </w:rPr>
        <w:t>pastebėtos</w:t>
      </w:r>
      <w:r w:rsidR="00375C3B" w:rsidRPr="00CD5579">
        <w:rPr>
          <w:rFonts w:ascii="Times New Roman" w:hAnsi="Times New Roman"/>
          <w:u w:val="single"/>
          <w:lang w:val="lt-LT"/>
        </w:rPr>
        <w:t xml:space="preserve"> </w:t>
      </w:r>
      <w:r w:rsidRPr="00CD5579">
        <w:rPr>
          <w:rFonts w:ascii="Times New Roman" w:hAnsi="Times New Roman"/>
          <w:u w:val="single"/>
          <w:lang w:val="lt-LT"/>
        </w:rPr>
        <w:t>gydant Parkinsono ligą</w:t>
      </w:r>
    </w:p>
    <w:p w14:paraId="49333E95" w14:textId="77777777" w:rsidR="004D4131" w:rsidRPr="00CD5579" w:rsidRDefault="004D4131" w:rsidP="004D4131">
      <w:pPr>
        <w:tabs>
          <w:tab w:val="left" w:pos="567"/>
        </w:tabs>
        <w:autoSpaceDE w:val="0"/>
        <w:autoSpaceDN w:val="0"/>
        <w:adjustRightInd w:val="0"/>
        <w:rPr>
          <w:rFonts w:ascii="Times New Roman" w:hAnsi="Times New Roman"/>
          <w:lang w:val="lt-LT"/>
        </w:rPr>
      </w:pPr>
      <w:r w:rsidRPr="00CD5579">
        <w:rPr>
          <w:rFonts w:ascii="Times New Roman" w:hAnsi="Times New Roman"/>
          <w:lang w:val="lt-LT"/>
        </w:rPr>
        <w:t>Dažniausios (</w:t>
      </w:r>
      <w:r w:rsidRPr="00CD5579">
        <w:rPr>
          <w:rFonts w:ascii="Times New Roman" w:hAnsi="Times New Roman"/>
          <w:w w:val="51"/>
          <w:lang w:val="lt-LT"/>
        </w:rPr>
        <w:t>≥</w:t>
      </w:r>
      <w:r w:rsidRPr="00CD5579">
        <w:rPr>
          <w:rFonts w:ascii="Times New Roman" w:hAnsi="Times New Roman"/>
          <w:lang w:val="lt-LT"/>
        </w:rPr>
        <w:t xml:space="preserve">5%) pastebėtos nepageidaujamos reakcijos ligoniams, sirgusiems </w:t>
      </w:r>
      <w:r w:rsidRPr="00CD5579">
        <w:rPr>
          <w:rFonts w:ascii="Times New Roman" w:hAnsi="Times New Roman"/>
          <w:u w:val="single"/>
          <w:lang w:val="lt-LT"/>
        </w:rPr>
        <w:t>Parkinsono liga</w:t>
      </w:r>
      <w:r w:rsidRPr="00CD5579">
        <w:rPr>
          <w:rFonts w:ascii="Times New Roman" w:hAnsi="Times New Roman"/>
          <w:lang w:val="lt-LT"/>
        </w:rPr>
        <w:t xml:space="preserve"> ir vartojusiems pramipeksolį, pasireiškusios daug dažniau, palyginus su tokiomis placebą vartojusių pacientų, buvo pykinimas, diskinezija, hipotenzija, svaigulys, mieguistumas, nemiga, vidurių užkietėjimas, haliucinacijos, galvos skausmas ir nuovargis. Vartojant didesnę nei 1,5</w:t>
      </w:r>
      <w:r w:rsidR="00573FD5">
        <w:rPr>
          <w:rFonts w:ascii="Times New Roman" w:hAnsi="Times New Roman"/>
          <w:lang w:val="lt-LT"/>
        </w:rPr>
        <w:t> </w:t>
      </w:r>
      <w:r w:rsidRPr="00CD5579">
        <w:rPr>
          <w:rFonts w:ascii="Times New Roman" w:hAnsi="Times New Roman"/>
          <w:lang w:val="lt-LT"/>
        </w:rPr>
        <w:t>mg</w:t>
      </w:r>
      <w:r w:rsidRPr="00CD5579">
        <w:rPr>
          <w:rFonts w:ascii="Times New Roman" w:eastAsia="Times New Roman" w:hAnsi="Times New Roman"/>
          <w:snapToGrid w:val="0"/>
          <w:lang w:val="lt-LT" w:eastAsia="lt-LT"/>
        </w:rPr>
        <w:t xml:space="preserve"> (druskos)</w:t>
      </w:r>
      <w:r w:rsidRPr="00CD5579">
        <w:rPr>
          <w:rFonts w:ascii="Times New Roman" w:hAnsi="Times New Roman"/>
          <w:lang w:val="lt-LT"/>
        </w:rPr>
        <w:t xml:space="preserve"> paros dozę, mieguistumo pasireiškimo dažnis didėja (žr. 4.2 skyrių). Jei kartu vartojama levodopa, </w:t>
      </w:r>
      <w:r w:rsidRPr="00CD5579">
        <w:rPr>
          <w:rFonts w:ascii="Times New Roman" w:eastAsia="Times New Roman" w:hAnsi="Times New Roman"/>
          <w:snapToGrid w:val="0"/>
          <w:lang w:val="lt-LT" w:eastAsia="lt-LT"/>
        </w:rPr>
        <w:t>dažnai</w:t>
      </w:r>
      <w:r w:rsidRPr="00CD5579">
        <w:rPr>
          <w:rFonts w:ascii="Times New Roman" w:hAnsi="Times New Roman"/>
          <w:lang w:val="lt-LT"/>
        </w:rPr>
        <w:t xml:space="preserve"> pasireiškia diskinezija. Gydymo pradžioje, ypač tuo atveju, jei pramipeksolio dozė didinama per greitai, gali atsirasti hipotenzija.</w:t>
      </w:r>
    </w:p>
    <w:p w14:paraId="4DF4AAC0" w14:textId="77777777" w:rsidR="004D4131" w:rsidRPr="00CD5579" w:rsidRDefault="004D4131" w:rsidP="004D4131">
      <w:pPr>
        <w:autoSpaceDE w:val="0"/>
        <w:autoSpaceDN w:val="0"/>
        <w:adjustRightInd w:val="0"/>
        <w:rPr>
          <w:rFonts w:ascii="Times New Roman" w:hAnsi="Times New Roman"/>
          <w:lang w:val="lt-LT"/>
        </w:rPr>
      </w:pPr>
    </w:p>
    <w:p w14:paraId="3E4772AC" w14:textId="77777777" w:rsidR="004D4131" w:rsidRPr="00CD5579" w:rsidRDefault="004D4131" w:rsidP="004D4131">
      <w:pPr>
        <w:autoSpaceDE w:val="0"/>
        <w:autoSpaceDN w:val="0"/>
        <w:adjustRightInd w:val="0"/>
        <w:rPr>
          <w:rFonts w:ascii="Times New Roman" w:hAnsi="Times New Roman"/>
          <w:lang w:val="lt-LT"/>
        </w:rPr>
      </w:pPr>
      <w:r w:rsidRPr="00CD5579">
        <w:rPr>
          <w:rFonts w:ascii="Times New Roman" w:hAnsi="Times New Roman"/>
          <w:lang w:val="lt-LT"/>
        </w:rPr>
        <w:t>1 lentelė. Parkinsono liga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049"/>
      </w:tblGrid>
      <w:tr w:rsidR="004D4131" w:rsidRPr="00CD5579" w14:paraId="453C89C8" w14:textId="77777777" w:rsidTr="00A31BE4">
        <w:tc>
          <w:tcPr>
            <w:tcW w:w="2268" w:type="dxa"/>
          </w:tcPr>
          <w:p w14:paraId="5607120A"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Organų sistemos klasė</w:t>
            </w:r>
          </w:p>
        </w:tc>
        <w:tc>
          <w:tcPr>
            <w:tcW w:w="5049" w:type="dxa"/>
          </w:tcPr>
          <w:p w14:paraId="684BF680"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Nepageidaujamos reakcijos</w:t>
            </w:r>
          </w:p>
        </w:tc>
      </w:tr>
      <w:tr w:rsidR="004D4131" w:rsidRPr="00CD5579" w14:paraId="17D1C878" w14:textId="77777777" w:rsidTr="00A31BE4">
        <w:tc>
          <w:tcPr>
            <w:tcW w:w="7317" w:type="dxa"/>
            <w:gridSpan w:val="2"/>
          </w:tcPr>
          <w:p w14:paraId="3E7E8C1B" w14:textId="77777777" w:rsidR="004D4131" w:rsidRPr="00CD5579" w:rsidRDefault="004D4131" w:rsidP="00A31BE4">
            <w:pPr>
              <w:tabs>
                <w:tab w:val="left" w:pos="567"/>
              </w:tabs>
              <w:rPr>
                <w:rFonts w:ascii="Times New Roman" w:eastAsia="Times New Roman" w:hAnsi="Times New Roman"/>
                <w:snapToGrid w:val="0"/>
                <w:lang w:val="lt-LT" w:eastAsia="lt-LT"/>
              </w:rPr>
            </w:pPr>
            <w:r w:rsidRPr="00CD5579">
              <w:rPr>
                <w:rFonts w:ascii="Times New Roman" w:eastAsia="Times New Roman" w:hAnsi="Times New Roman"/>
                <w:snapToGrid w:val="0"/>
                <w:lang w:val="lt-LT" w:eastAsia="lt-LT"/>
              </w:rPr>
              <w:t>Infekcijos ir infestacijos</w:t>
            </w:r>
          </w:p>
        </w:tc>
      </w:tr>
      <w:tr w:rsidR="004D4131" w:rsidRPr="00CD5579" w14:paraId="3C82364B" w14:textId="77777777" w:rsidTr="00A31BE4">
        <w:tc>
          <w:tcPr>
            <w:tcW w:w="2268" w:type="dxa"/>
          </w:tcPr>
          <w:p w14:paraId="66046335" w14:textId="77777777" w:rsidR="004D4131" w:rsidRPr="00CD5579" w:rsidRDefault="004D4131" w:rsidP="00A31BE4">
            <w:pPr>
              <w:tabs>
                <w:tab w:val="left" w:pos="567"/>
              </w:tabs>
              <w:rPr>
                <w:rFonts w:ascii="Times New Roman" w:eastAsia="Times New Roman" w:hAnsi="Times New Roman"/>
                <w:snapToGrid w:val="0"/>
                <w:lang w:val="lt-LT" w:eastAsia="lt-LT"/>
              </w:rPr>
            </w:pPr>
            <w:r w:rsidRPr="00CD5579">
              <w:rPr>
                <w:rFonts w:ascii="Times New Roman" w:eastAsia="Times New Roman" w:hAnsi="Times New Roman"/>
                <w:snapToGrid w:val="0"/>
                <w:lang w:val="lt-LT" w:eastAsia="lt-LT"/>
              </w:rPr>
              <w:t>Nedažni</w:t>
            </w:r>
          </w:p>
        </w:tc>
        <w:tc>
          <w:tcPr>
            <w:tcW w:w="5049" w:type="dxa"/>
          </w:tcPr>
          <w:p w14:paraId="515ECA42" w14:textId="77777777" w:rsidR="004D4131" w:rsidRPr="00CD5579" w:rsidRDefault="004D4131" w:rsidP="00A31BE4">
            <w:pPr>
              <w:tabs>
                <w:tab w:val="left" w:pos="567"/>
              </w:tabs>
              <w:rPr>
                <w:rFonts w:ascii="Times New Roman" w:eastAsia="Times New Roman" w:hAnsi="Times New Roman"/>
                <w:snapToGrid w:val="0"/>
                <w:lang w:val="lt-LT" w:eastAsia="lt-LT"/>
              </w:rPr>
            </w:pPr>
            <w:r w:rsidRPr="00CD5579">
              <w:rPr>
                <w:rFonts w:ascii="Times New Roman" w:eastAsia="Times New Roman" w:hAnsi="Times New Roman"/>
                <w:snapToGrid w:val="0"/>
                <w:lang w:val="lt-LT" w:eastAsia="lt-LT"/>
              </w:rPr>
              <w:t>Pneumonija</w:t>
            </w:r>
          </w:p>
        </w:tc>
      </w:tr>
      <w:tr w:rsidR="004E1A2E" w:rsidRPr="00CD5579" w14:paraId="75EFEC2B" w14:textId="77777777" w:rsidTr="0001660E">
        <w:tc>
          <w:tcPr>
            <w:tcW w:w="7317" w:type="dxa"/>
            <w:gridSpan w:val="2"/>
          </w:tcPr>
          <w:p w14:paraId="6A69BFCC" w14:textId="77777777" w:rsidR="004E1A2E" w:rsidRPr="00CD5579" w:rsidRDefault="0061568C" w:rsidP="00A31BE4">
            <w:pPr>
              <w:tabs>
                <w:tab w:val="left" w:pos="567"/>
              </w:tabs>
              <w:rPr>
                <w:rFonts w:ascii="Times New Roman" w:eastAsia="Times New Roman" w:hAnsi="Times New Roman"/>
                <w:snapToGrid w:val="0"/>
                <w:lang w:val="lt-LT" w:eastAsia="lt-LT"/>
              </w:rPr>
            </w:pPr>
            <w:r>
              <w:rPr>
                <w:rFonts w:ascii="Times New Roman" w:eastAsia="Times New Roman" w:hAnsi="Times New Roman"/>
                <w:snapToGrid w:val="0"/>
                <w:lang w:val="lt-LT" w:eastAsia="lt-LT"/>
              </w:rPr>
              <w:t>Endokrininiai sutrikimai</w:t>
            </w:r>
          </w:p>
        </w:tc>
      </w:tr>
      <w:tr w:rsidR="004E1A2E" w:rsidRPr="00CD5579" w14:paraId="7A154D6C" w14:textId="77777777" w:rsidTr="00A31BE4">
        <w:tc>
          <w:tcPr>
            <w:tcW w:w="2268" w:type="dxa"/>
          </w:tcPr>
          <w:p w14:paraId="10441F84" w14:textId="77777777" w:rsidR="004E1A2E" w:rsidRPr="00CD5579" w:rsidRDefault="0061568C" w:rsidP="00A31BE4">
            <w:pPr>
              <w:tabs>
                <w:tab w:val="left" w:pos="567"/>
              </w:tabs>
              <w:rPr>
                <w:rFonts w:ascii="Times New Roman" w:eastAsia="Times New Roman" w:hAnsi="Times New Roman"/>
                <w:snapToGrid w:val="0"/>
                <w:lang w:val="lt-LT" w:eastAsia="lt-LT"/>
              </w:rPr>
            </w:pPr>
            <w:r>
              <w:rPr>
                <w:rFonts w:ascii="Times New Roman" w:eastAsia="Times New Roman" w:hAnsi="Times New Roman"/>
                <w:snapToGrid w:val="0"/>
                <w:lang w:val="lt-LT" w:eastAsia="lt-LT"/>
              </w:rPr>
              <w:t>Nedažni</w:t>
            </w:r>
          </w:p>
        </w:tc>
        <w:tc>
          <w:tcPr>
            <w:tcW w:w="5049" w:type="dxa"/>
          </w:tcPr>
          <w:p w14:paraId="2079C207" w14:textId="77777777" w:rsidR="004E1A2E" w:rsidRPr="0069295F" w:rsidRDefault="004D415A" w:rsidP="00A31BE4">
            <w:pPr>
              <w:tabs>
                <w:tab w:val="left" w:pos="567"/>
              </w:tabs>
              <w:rPr>
                <w:rFonts w:ascii="Times New Roman" w:eastAsia="Times New Roman" w:hAnsi="Times New Roman"/>
                <w:snapToGrid w:val="0"/>
                <w:lang w:val="et-EE" w:eastAsia="lt-LT"/>
              </w:rPr>
            </w:pPr>
            <w:r>
              <w:rPr>
                <w:rFonts w:ascii="Times New Roman" w:eastAsia="Times New Roman" w:hAnsi="Times New Roman"/>
                <w:snapToGrid w:val="0"/>
                <w:lang w:val="lt-LT" w:eastAsia="lt-LT"/>
              </w:rPr>
              <w:t>Sutrikusi</w:t>
            </w:r>
            <w:r w:rsidR="0061568C">
              <w:rPr>
                <w:rFonts w:ascii="Times New Roman" w:eastAsia="Times New Roman" w:hAnsi="Times New Roman"/>
                <w:snapToGrid w:val="0"/>
                <w:lang w:val="lt-LT" w:eastAsia="lt-LT"/>
              </w:rPr>
              <w:t xml:space="preserve"> antidiure</w:t>
            </w:r>
            <w:r w:rsidR="00450D2A">
              <w:rPr>
                <w:rFonts w:ascii="Times New Roman" w:eastAsia="Times New Roman" w:hAnsi="Times New Roman"/>
                <w:snapToGrid w:val="0"/>
                <w:lang w:val="lt-LT" w:eastAsia="lt-LT"/>
              </w:rPr>
              <w:t>z</w:t>
            </w:r>
            <w:r w:rsidR="0061568C">
              <w:rPr>
                <w:rFonts w:ascii="Times New Roman" w:eastAsia="Times New Roman" w:hAnsi="Times New Roman"/>
                <w:snapToGrid w:val="0"/>
                <w:lang w:val="lt-LT" w:eastAsia="lt-LT"/>
              </w:rPr>
              <w:t>inio hormono sekrecija</w:t>
            </w:r>
            <w:r w:rsidR="0061568C" w:rsidRPr="0069295F">
              <w:rPr>
                <w:rFonts w:ascii="Times New Roman" w:eastAsia="Times New Roman" w:hAnsi="Times New Roman"/>
                <w:snapToGrid w:val="0"/>
                <w:vertAlign w:val="superscript"/>
                <w:lang w:val="et-EE" w:eastAsia="lt-LT"/>
              </w:rPr>
              <w:t>1</w:t>
            </w:r>
          </w:p>
        </w:tc>
      </w:tr>
      <w:tr w:rsidR="004D4131" w:rsidRPr="00CD5579" w14:paraId="504CED8E" w14:textId="77777777" w:rsidTr="00A31BE4">
        <w:tc>
          <w:tcPr>
            <w:tcW w:w="7317" w:type="dxa"/>
            <w:gridSpan w:val="2"/>
          </w:tcPr>
          <w:p w14:paraId="1E4821FF"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Psichikos sutrikimai</w:t>
            </w:r>
          </w:p>
        </w:tc>
      </w:tr>
      <w:tr w:rsidR="004D4131" w:rsidRPr="00CD5579" w14:paraId="70C6589A" w14:textId="77777777" w:rsidTr="00A31BE4">
        <w:tc>
          <w:tcPr>
            <w:tcW w:w="2268" w:type="dxa"/>
          </w:tcPr>
          <w:p w14:paraId="32424A16" w14:textId="77777777" w:rsidR="004D4131" w:rsidRPr="00CD5579" w:rsidRDefault="004D4131" w:rsidP="00A31BE4">
            <w:pPr>
              <w:tabs>
                <w:tab w:val="left" w:pos="567"/>
              </w:tabs>
              <w:jc w:val="center"/>
              <w:rPr>
                <w:rFonts w:ascii="Times New Roman" w:hAnsi="Times New Roman"/>
                <w:lang w:val="en-GB"/>
              </w:rPr>
            </w:pPr>
            <w:r w:rsidRPr="00CD5579">
              <w:rPr>
                <w:rFonts w:ascii="Times New Roman" w:hAnsi="Times New Roman"/>
                <w:lang w:val="lt-LT"/>
              </w:rPr>
              <w:lastRenderedPageBreak/>
              <w:t>Dažni</w:t>
            </w:r>
          </w:p>
        </w:tc>
        <w:tc>
          <w:tcPr>
            <w:tcW w:w="5049" w:type="dxa"/>
          </w:tcPr>
          <w:p w14:paraId="3420FE3E"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Nenormalūs sapnai, impulsų kontrolės sutrikimui ir kompulsijai būdingi elgesio sutrikimo simptomai, sumišimas, haliucinacijos, nemiga</w:t>
            </w:r>
          </w:p>
        </w:tc>
      </w:tr>
      <w:tr w:rsidR="004D4131" w:rsidRPr="00CD5579" w14:paraId="0629973C" w14:textId="77777777" w:rsidTr="00A31BE4">
        <w:tc>
          <w:tcPr>
            <w:tcW w:w="2268" w:type="dxa"/>
          </w:tcPr>
          <w:p w14:paraId="0442021C" w14:textId="77777777" w:rsidR="004D4131" w:rsidRPr="00CD5579" w:rsidRDefault="004D4131" w:rsidP="00A31BE4">
            <w:pPr>
              <w:tabs>
                <w:tab w:val="left" w:pos="567"/>
              </w:tabs>
              <w:jc w:val="center"/>
              <w:rPr>
                <w:rFonts w:ascii="Times New Roman" w:hAnsi="Times New Roman"/>
                <w:lang w:val="en-GB"/>
              </w:rPr>
            </w:pPr>
            <w:r w:rsidRPr="00CD5579">
              <w:rPr>
                <w:rFonts w:ascii="Times New Roman" w:hAnsi="Times New Roman"/>
                <w:lang w:val="lt-LT"/>
              </w:rPr>
              <w:t>Nedažni</w:t>
            </w:r>
          </w:p>
        </w:tc>
        <w:tc>
          <w:tcPr>
            <w:tcW w:w="5049" w:type="dxa"/>
          </w:tcPr>
          <w:p w14:paraId="7357B0E1" w14:textId="77777777" w:rsidR="004D4131" w:rsidRPr="00CD5579" w:rsidRDefault="004D4131" w:rsidP="00A31BE4">
            <w:pPr>
              <w:tabs>
                <w:tab w:val="left" w:pos="567"/>
              </w:tabs>
              <w:rPr>
                <w:rFonts w:ascii="Times New Roman" w:hAnsi="Times New Roman"/>
                <w:lang w:val="en-GB"/>
              </w:rPr>
            </w:pPr>
            <w:r w:rsidRPr="00CD5579">
              <w:rPr>
                <w:rFonts w:ascii="Times New Roman" w:eastAsia="Times New Roman" w:hAnsi="Times New Roman"/>
                <w:snapToGrid w:val="0"/>
                <w:lang w:val="lt-LT" w:eastAsia="lt-LT"/>
              </w:rPr>
              <w:t>Besaikis valgymas</w:t>
            </w:r>
            <w:r w:rsidRPr="00CD5579">
              <w:rPr>
                <w:rFonts w:ascii="Times New Roman" w:eastAsia="Times New Roman" w:hAnsi="Times New Roman"/>
                <w:snapToGrid w:val="0"/>
                <w:vertAlign w:val="superscript"/>
                <w:lang w:val="lt-LT" w:eastAsia="lt-LT"/>
              </w:rPr>
              <w:t>1</w:t>
            </w:r>
            <w:r w:rsidRPr="00CD5579">
              <w:rPr>
                <w:rFonts w:ascii="Times New Roman" w:eastAsia="Times New Roman" w:hAnsi="Times New Roman"/>
                <w:snapToGrid w:val="0"/>
                <w:lang w:val="lt-LT" w:eastAsia="lt-LT"/>
              </w:rPr>
              <w:t>, neįveikiamas</w:t>
            </w:r>
            <w:r w:rsidRPr="00CD5579">
              <w:rPr>
                <w:rFonts w:ascii="Times New Roman" w:hAnsi="Times New Roman"/>
                <w:lang w:val="lt-LT"/>
              </w:rPr>
              <w:t xml:space="preserve"> potraukis apsipirkti, </w:t>
            </w:r>
            <w:r w:rsidR="004D415A">
              <w:rPr>
                <w:rFonts w:ascii="Times New Roman" w:hAnsi="Times New Roman"/>
                <w:lang w:val="lt-LT"/>
              </w:rPr>
              <w:t>kliedesiai</w:t>
            </w:r>
            <w:r w:rsidRPr="00CD5579">
              <w:rPr>
                <w:rFonts w:ascii="Times New Roman" w:eastAsia="Times New Roman" w:hAnsi="Times New Roman"/>
                <w:snapToGrid w:val="0"/>
                <w:lang w:val="lt-LT" w:eastAsia="lt-LT"/>
              </w:rPr>
              <w:t>, persivalgymas</w:t>
            </w:r>
            <w:r w:rsidRPr="00CD5579">
              <w:rPr>
                <w:rFonts w:ascii="Times New Roman" w:eastAsia="Times New Roman" w:hAnsi="Times New Roman"/>
                <w:snapToGrid w:val="0"/>
                <w:vertAlign w:val="superscript"/>
                <w:lang w:val="lt-LT" w:eastAsia="lt-LT"/>
              </w:rPr>
              <w:t>1</w:t>
            </w:r>
            <w:r w:rsidRPr="00CD5579">
              <w:rPr>
                <w:rFonts w:ascii="Times New Roman" w:hAnsi="Times New Roman"/>
                <w:lang w:val="lt-LT"/>
              </w:rPr>
              <w:t>, per didelis seksualumas, lytinio potraukio sutrikimas, paranoja, patologinis potraukis azartiniams žaidimams</w:t>
            </w:r>
            <w:r w:rsidRPr="00CD5579">
              <w:rPr>
                <w:rFonts w:ascii="Times New Roman" w:eastAsia="Times New Roman" w:hAnsi="Times New Roman"/>
                <w:snapToGrid w:val="0"/>
                <w:lang w:val="lt-LT" w:eastAsia="lt-LT"/>
              </w:rPr>
              <w:t>, nerimastingumas</w:t>
            </w:r>
          </w:p>
        </w:tc>
      </w:tr>
      <w:tr w:rsidR="004D4131" w:rsidRPr="00CD5579" w14:paraId="5FFF187A" w14:textId="77777777" w:rsidTr="00A31BE4">
        <w:tc>
          <w:tcPr>
            <w:tcW w:w="7317" w:type="dxa"/>
            <w:gridSpan w:val="2"/>
          </w:tcPr>
          <w:p w14:paraId="049B9711"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Nervų sistemos sutrikimai</w:t>
            </w:r>
          </w:p>
        </w:tc>
      </w:tr>
      <w:tr w:rsidR="004D4131" w:rsidRPr="00CD5579" w14:paraId="6EFB22FB" w14:textId="77777777" w:rsidTr="00A31BE4">
        <w:tc>
          <w:tcPr>
            <w:tcW w:w="2268" w:type="dxa"/>
          </w:tcPr>
          <w:p w14:paraId="585AEE17" w14:textId="77777777" w:rsidR="004D4131" w:rsidRPr="00CD5579" w:rsidRDefault="004D4131" w:rsidP="00A31BE4">
            <w:pPr>
              <w:tabs>
                <w:tab w:val="left" w:pos="567"/>
              </w:tabs>
              <w:jc w:val="center"/>
              <w:rPr>
                <w:rFonts w:ascii="Times New Roman" w:hAnsi="Times New Roman"/>
                <w:lang w:val="en-GB"/>
              </w:rPr>
            </w:pPr>
            <w:r w:rsidRPr="00CD5579">
              <w:rPr>
                <w:rFonts w:ascii="Times New Roman" w:hAnsi="Times New Roman"/>
                <w:lang w:val="lt-LT"/>
              </w:rPr>
              <w:t>Labai dažni</w:t>
            </w:r>
          </w:p>
        </w:tc>
        <w:tc>
          <w:tcPr>
            <w:tcW w:w="5049" w:type="dxa"/>
          </w:tcPr>
          <w:p w14:paraId="336CC62B" w14:textId="77777777" w:rsidR="004D4131" w:rsidRPr="00CD5579" w:rsidRDefault="004D415A" w:rsidP="00A31BE4">
            <w:pPr>
              <w:tabs>
                <w:tab w:val="left" w:pos="567"/>
              </w:tabs>
              <w:rPr>
                <w:rFonts w:ascii="Times New Roman" w:hAnsi="Times New Roman"/>
                <w:lang w:val="en-GB"/>
              </w:rPr>
            </w:pPr>
            <w:r>
              <w:rPr>
                <w:rFonts w:ascii="Times New Roman" w:hAnsi="Times New Roman"/>
                <w:lang w:val="lt-LT"/>
              </w:rPr>
              <w:t>Svaigulys</w:t>
            </w:r>
            <w:r w:rsidR="004D4131" w:rsidRPr="00CD5579">
              <w:rPr>
                <w:rFonts w:ascii="Times New Roman" w:hAnsi="Times New Roman"/>
                <w:lang w:val="lt-LT"/>
              </w:rPr>
              <w:t>, diskinezija, somnolencija</w:t>
            </w:r>
          </w:p>
        </w:tc>
      </w:tr>
      <w:tr w:rsidR="004D4131" w:rsidRPr="00CD5579" w14:paraId="4CD34DD1" w14:textId="77777777" w:rsidTr="00A31BE4">
        <w:tc>
          <w:tcPr>
            <w:tcW w:w="2268" w:type="dxa"/>
          </w:tcPr>
          <w:p w14:paraId="3379DC57" w14:textId="77777777" w:rsidR="004D4131" w:rsidRPr="00CD5579" w:rsidRDefault="004D4131" w:rsidP="00A31BE4">
            <w:pPr>
              <w:tabs>
                <w:tab w:val="left" w:pos="567"/>
              </w:tabs>
              <w:jc w:val="center"/>
              <w:rPr>
                <w:rFonts w:ascii="Times New Roman" w:hAnsi="Times New Roman"/>
                <w:lang w:val="en-GB"/>
              </w:rPr>
            </w:pPr>
            <w:r w:rsidRPr="00CD5579">
              <w:rPr>
                <w:rFonts w:ascii="Times New Roman" w:hAnsi="Times New Roman"/>
                <w:lang w:val="lt-LT"/>
              </w:rPr>
              <w:t>Dažni</w:t>
            </w:r>
          </w:p>
        </w:tc>
        <w:tc>
          <w:tcPr>
            <w:tcW w:w="5049" w:type="dxa"/>
          </w:tcPr>
          <w:p w14:paraId="6506B179" w14:textId="77777777" w:rsidR="004D4131" w:rsidRPr="00CD5579" w:rsidRDefault="004D4131" w:rsidP="00A31BE4">
            <w:pPr>
              <w:tabs>
                <w:tab w:val="left" w:pos="567"/>
              </w:tabs>
              <w:rPr>
                <w:rFonts w:ascii="Times New Roman" w:hAnsi="Times New Roman"/>
                <w:lang w:val="en-GB"/>
              </w:rPr>
            </w:pPr>
            <w:r w:rsidRPr="00CD5579">
              <w:rPr>
                <w:rFonts w:ascii="Times New Roman" w:eastAsia="Times New Roman" w:hAnsi="Times New Roman"/>
                <w:snapToGrid w:val="0"/>
                <w:lang w:val="lt-LT" w:eastAsia="lt-LT"/>
              </w:rPr>
              <w:t>Galvos</w:t>
            </w:r>
            <w:r w:rsidRPr="00CD5579">
              <w:rPr>
                <w:rFonts w:ascii="Times New Roman" w:hAnsi="Times New Roman"/>
                <w:lang w:val="lt-LT"/>
              </w:rPr>
              <w:t xml:space="preserve"> skausmas</w:t>
            </w:r>
          </w:p>
        </w:tc>
      </w:tr>
      <w:tr w:rsidR="004D4131" w:rsidRPr="00CD5579" w14:paraId="544A052B" w14:textId="77777777" w:rsidTr="00A31BE4">
        <w:tc>
          <w:tcPr>
            <w:tcW w:w="2268" w:type="dxa"/>
          </w:tcPr>
          <w:p w14:paraId="615D231D" w14:textId="77777777" w:rsidR="004D4131" w:rsidRPr="00CD5579" w:rsidRDefault="004D4131" w:rsidP="00A31BE4">
            <w:pPr>
              <w:tabs>
                <w:tab w:val="left" w:pos="567"/>
              </w:tabs>
              <w:jc w:val="center"/>
              <w:rPr>
                <w:rFonts w:ascii="Times New Roman" w:hAnsi="Times New Roman"/>
                <w:lang w:val="en-GB"/>
              </w:rPr>
            </w:pPr>
            <w:r w:rsidRPr="00CD5579">
              <w:rPr>
                <w:rFonts w:ascii="Times New Roman" w:hAnsi="Times New Roman"/>
                <w:lang w:val="lt-LT"/>
              </w:rPr>
              <w:t>Nedažni</w:t>
            </w:r>
          </w:p>
        </w:tc>
        <w:tc>
          <w:tcPr>
            <w:tcW w:w="5049" w:type="dxa"/>
          </w:tcPr>
          <w:p w14:paraId="4D1907B8" w14:textId="77777777" w:rsidR="004D4131" w:rsidRPr="00CD5579" w:rsidRDefault="004D4131" w:rsidP="00A31BE4">
            <w:pPr>
              <w:tabs>
                <w:tab w:val="left" w:pos="567"/>
              </w:tabs>
              <w:rPr>
                <w:rFonts w:ascii="Times New Roman" w:hAnsi="Times New Roman"/>
                <w:lang w:val="en-GB"/>
              </w:rPr>
            </w:pPr>
            <w:r w:rsidRPr="00CD5579">
              <w:rPr>
                <w:rFonts w:ascii="Times New Roman" w:eastAsia="Times New Roman" w:hAnsi="Times New Roman"/>
                <w:snapToGrid w:val="0"/>
                <w:lang w:val="lt-LT" w:eastAsia="lt-LT"/>
              </w:rPr>
              <w:t>Amnezija, hiperkinezija</w:t>
            </w:r>
            <w:r w:rsidRPr="00CD5579">
              <w:rPr>
                <w:rFonts w:ascii="Times New Roman" w:hAnsi="Times New Roman"/>
                <w:lang w:val="lt-LT"/>
              </w:rPr>
              <w:t>, staigaus miego priepuolis, sinkopė</w:t>
            </w:r>
          </w:p>
        </w:tc>
      </w:tr>
      <w:tr w:rsidR="004D4131" w:rsidRPr="00CD5579" w14:paraId="5FD7AC98" w14:textId="77777777" w:rsidTr="00A31BE4">
        <w:tc>
          <w:tcPr>
            <w:tcW w:w="7317" w:type="dxa"/>
            <w:gridSpan w:val="2"/>
          </w:tcPr>
          <w:p w14:paraId="36B52EF8"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Akių sutrikimai</w:t>
            </w:r>
          </w:p>
        </w:tc>
      </w:tr>
      <w:tr w:rsidR="004D4131" w:rsidRPr="00CD5579" w14:paraId="6793D140" w14:textId="77777777" w:rsidTr="00A31BE4">
        <w:tc>
          <w:tcPr>
            <w:tcW w:w="2268" w:type="dxa"/>
          </w:tcPr>
          <w:p w14:paraId="70052E83" w14:textId="77777777" w:rsidR="004D4131" w:rsidRPr="00CD5579" w:rsidRDefault="004D4131" w:rsidP="00A31BE4">
            <w:pPr>
              <w:tabs>
                <w:tab w:val="left" w:pos="567"/>
              </w:tabs>
              <w:jc w:val="center"/>
              <w:rPr>
                <w:rFonts w:ascii="Times New Roman" w:hAnsi="Times New Roman"/>
                <w:lang w:val="en-GB"/>
              </w:rPr>
            </w:pPr>
            <w:r w:rsidRPr="00CD5579">
              <w:rPr>
                <w:rFonts w:ascii="Times New Roman" w:hAnsi="Times New Roman"/>
                <w:lang w:val="lt-LT"/>
              </w:rPr>
              <w:t>Dažni</w:t>
            </w:r>
          </w:p>
        </w:tc>
        <w:tc>
          <w:tcPr>
            <w:tcW w:w="5049" w:type="dxa"/>
          </w:tcPr>
          <w:p w14:paraId="11D65BFE"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 xml:space="preserve">Regos </w:t>
            </w:r>
            <w:r w:rsidRPr="00CD5579">
              <w:rPr>
                <w:rFonts w:ascii="Times New Roman" w:eastAsia="Times New Roman" w:hAnsi="Times New Roman"/>
                <w:snapToGrid w:val="0"/>
                <w:lang w:val="lt-LT" w:eastAsia="lt-LT"/>
              </w:rPr>
              <w:t>pablogėjimas</w:t>
            </w:r>
            <w:r w:rsidRPr="00CD5579">
              <w:rPr>
                <w:rFonts w:ascii="Times New Roman" w:hAnsi="Times New Roman"/>
                <w:lang w:val="lt-LT"/>
              </w:rPr>
              <w:t xml:space="preserve">, įskaitant </w:t>
            </w:r>
            <w:r w:rsidRPr="00CD5579">
              <w:rPr>
                <w:rFonts w:ascii="Times New Roman" w:eastAsia="Times New Roman" w:hAnsi="Times New Roman"/>
                <w:snapToGrid w:val="0"/>
                <w:lang w:val="lt-LT" w:eastAsia="lt-LT"/>
              </w:rPr>
              <w:t xml:space="preserve">diplopiją, </w:t>
            </w:r>
            <w:r w:rsidRPr="00CD5579">
              <w:rPr>
                <w:rFonts w:ascii="Times New Roman" w:hAnsi="Times New Roman"/>
                <w:lang w:val="lt-LT"/>
              </w:rPr>
              <w:t>daiktų matymą lyg per miglą ir regos aštrumo sumažėjimą</w:t>
            </w:r>
          </w:p>
        </w:tc>
      </w:tr>
      <w:tr w:rsidR="004D4131" w:rsidRPr="00CD5579" w14:paraId="2B3C7FD0" w14:textId="77777777" w:rsidTr="00A31BE4">
        <w:tc>
          <w:tcPr>
            <w:tcW w:w="7317" w:type="dxa"/>
            <w:gridSpan w:val="2"/>
          </w:tcPr>
          <w:p w14:paraId="2CCF6403" w14:textId="77777777" w:rsidR="004D4131" w:rsidRPr="00CD5579" w:rsidRDefault="004D4131" w:rsidP="00A31BE4">
            <w:pPr>
              <w:tabs>
                <w:tab w:val="left" w:pos="567"/>
              </w:tabs>
              <w:rPr>
                <w:rFonts w:ascii="Times New Roman" w:eastAsia="Times New Roman" w:hAnsi="Times New Roman"/>
                <w:snapToGrid w:val="0"/>
                <w:lang w:val="lt-LT" w:eastAsia="lt-LT"/>
              </w:rPr>
            </w:pPr>
            <w:r w:rsidRPr="00CD5579">
              <w:rPr>
                <w:rFonts w:ascii="Times New Roman" w:eastAsia="Times New Roman" w:hAnsi="Times New Roman"/>
                <w:snapToGrid w:val="0"/>
                <w:lang w:val="lt-LT" w:eastAsia="lt-LT"/>
              </w:rPr>
              <w:t>Širdies sutrikimai</w:t>
            </w:r>
          </w:p>
        </w:tc>
      </w:tr>
      <w:tr w:rsidR="004D4131" w:rsidRPr="00CD5579" w14:paraId="267DD6A1" w14:textId="77777777" w:rsidTr="00A31BE4">
        <w:tc>
          <w:tcPr>
            <w:tcW w:w="2268" w:type="dxa"/>
          </w:tcPr>
          <w:p w14:paraId="4B00154B" w14:textId="77777777" w:rsidR="004D4131" w:rsidRPr="00CD5579" w:rsidRDefault="004D4131" w:rsidP="00A31BE4">
            <w:pPr>
              <w:tabs>
                <w:tab w:val="left" w:pos="567"/>
              </w:tabs>
              <w:rPr>
                <w:rFonts w:ascii="Times New Roman" w:eastAsia="Times New Roman" w:hAnsi="Times New Roman"/>
                <w:snapToGrid w:val="0"/>
                <w:lang w:val="lt-LT" w:eastAsia="lt-LT"/>
              </w:rPr>
            </w:pPr>
            <w:r w:rsidRPr="00CD5579">
              <w:rPr>
                <w:rFonts w:ascii="Times New Roman" w:eastAsia="Times New Roman" w:hAnsi="Times New Roman"/>
                <w:snapToGrid w:val="0"/>
                <w:lang w:val="lt-LT" w:eastAsia="lt-LT"/>
              </w:rPr>
              <w:t>Nedažni</w:t>
            </w:r>
          </w:p>
        </w:tc>
        <w:tc>
          <w:tcPr>
            <w:tcW w:w="5049" w:type="dxa"/>
          </w:tcPr>
          <w:p w14:paraId="5D3DCA11" w14:textId="77777777" w:rsidR="004D4131" w:rsidRPr="00CD5579" w:rsidRDefault="004D4131" w:rsidP="00A31BE4">
            <w:pPr>
              <w:tabs>
                <w:tab w:val="left" w:pos="567"/>
              </w:tabs>
              <w:rPr>
                <w:rFonts w:ascii="Times New Roman" w:eastAsia="Times New Roman" w:hAnsi="Times New Roman"/>
                <w:snapToGrid w:val="0"/>
                <w:lang w:val="lt-LT" w:eastAsia="lt-LT"/>
              </w:rPr>
            </w:pPr>
            <w:r w:rsidRPr="00CD5579">
              <w:rPr>
                <w:rFonts w:ascii="Times New Roman" w:eastAsia="Times New Roman" w:hAnsi="Times New Roman"/>
                <w:snapToGrid w:val="0"/>
                <w:lang w:val="lt-LT" w:eastAsia="lt-LT"/>
              </w:rPr>
              <w:t>Širdies nepakankamumas</w:t>
            </w:r>
            <w:r w:rsidRPr="00CD5579">
              <w:rPr>
                <w:rFonts w:ascii="Times New Roman" w:eastAsia="Times New Roman" w:hAnsi="Times New Roman"/>
                <w:snapToGrid w:val="0"/>
                <w:vertAlign w:val="superscript"/>
                <w:lang w:val="lt-LT" w:eastAsia="lt-LT"/>
              </w:rPr>
              <w:t>1</w:t>
            </w:r>
          </w:p>
        </w:tc>
      </w:tr>
      <w:tr w:rsidR="004D4131" w:rsidRPr="00CD5579" w14:paraId="39E034B2" w14:textId="77777777" w:rsidTr="00A31BE4">
        <w:tc>
          <w:tcPr>
            <w:tcW w:w="7317" w:type="dxa"/>
            <w:gridSpan w:val="2"/>
          </w:tcPr>
          <w:p w14:paraId="449F99E8" w14:textId="77777777" w:rsidR="004D4131" w:rsidRPr="00CD5579" w:rsidRDefault="004D4131" w:rsidP="00A31BE4">
            <w:pPr>
              <w:tabs>
                <w:tab w:val="left" w:pos="567"/>
              </w:tabs>
              <w:rPr>
                <w:rFonts w:ascii="Times New Roman" w:eastAsia="Times New Roman" w:hAnsi="Times New Roman"/>
                <w:snapToGrid w:val="0"/>
                <w:lang w:val="lt-LT" w:eastAsia="lt-LT"/>
              </w:rPr>
            </w:pPr>
            <w:r w:rsidRPr="00CD5579">
              <w:rPr>
                <w:rFonts w:ascii="Times New Roman" w:hAnsi="Times New Roman"/>
                <w:noProof/>
                <w:lang w:val="it-IT"/>
              </w:rPr>
              <w:t>Kvėpavimo sistemos, krūtinės ląstos ir tarpuplaučio sutrikimai</w:t>
            </w:r>
          </w:p>
        </w:tc>
      </w:tr>
      <w:tr w:rsidR="004D4131" w:rsidRPr="00CD5579" w14:paraId="7B4E0776" w14:textId="77777777" w:rsidTr="00A31BE4">
        <w:tc>
          <w:tcPr>
            <w:tcW w:w="2268" w:type="dxa"/>
          </w:tcPr>
          <w:p w14:paraId="69525B37" w14:textId="77777777" w:rsidR="004D4131" w:rsidRPr="00CD5579" w:rsidRDefault="004D4131" w:rsidP="00A31BE4">
            <w:pPr>
              <w:tabs>
                <w:tab w:val="left" w:pos="567"/>
              </w:tabs>
              <w:rPr>
                <w:rFonts w:ascii="Times New Roman" w:eastAsia="Times New Roman" w:hAnsi="Times New Roman"/>
                <w:snapToGrid w:val="0"/>
                <w:lang w:val="lt-LT" w:eastAsia="lt-LT"/>
              </w:rPr>
            </w:pPr>
            <w:r w:rsidRPr="00CD5579">
              <w:rPr>
                <w:rFonts w:ascii="Times New Roman" w:eastAsia="Times New Roman" w:hAnsi="Times New Roman"/>
                <w:snapToGrid w:val="0"/>
                <w:lang w:val="lt-LT" w:eastAsia="lt-LT"/>
              </w:rPr>
              <w:t>Nedažni</w:t>
            </w:r>
          </w:p>
        </w:tc>
        <w:tc>
          <w:tcPr>
            <w:tcW w:w="5049" w:type="dxa"/>
          </w:tcPr>
          <w:p w14:paraId="178242EC" w14:textId="77777777" w:rsidR="004D4131" w:rsidRPr="00CD5579" w:rsidRDefault="004D4131" w:rsidP="00A31BE4">
            <w:pPr>
              <w:tabs>
                <w:tab w:val="left" w:pos="567"/>
              </w:tabs>
              <w:rPr>
                <w:rFonts w:ascii="Times New Roman" w:eastAsia="Times New Roman" w:hAnsi="Times New Roman"/>
                <w:snapToGrid w:val="0"/>
                <w:lang w:val="lt-LT" w:eastAsia="lt-LT"/>
              </w:rPr>
            </w:pPr>
            <w:r w:rsidRPr="00CD5579">
              <w:rPr>
                <w:rFonts w:ascii="Times New Roman" w:eastAsia="Times New Roman" w:hAnsi="Times New Roman"/>
                <w:snapToGrid w:val="0"/>
                <w:lang w:val="lt-LT" w:eastAsia="lt-LT"/>
              </w:rPr>
              <w:t>Dispnėja, ža</w:t>
            </w:r>
            <w:r w:rsidR="004D415A">
              <w:rPr>
                <w:rFonts w:ascii="Times New Roman" w:eastAsia="Times New Roman" w:hAnsi="Times New Roman"/>
                <w:snapToGrid w:val="0"/>
                <w:lang w:val="lt-LT" w:eastAsia="lt-LT"/>
              </w:rPr>
              <w:t>g</w:t>
            </w:r>
            <w:r w:rsidRPr="00CD5579">
              <w:rPr>
                <w:rFonts w:ascii="Times New Roman" w:eastAsia="Times New Roman" w:hAnsi="Times New Roman"/>
                <w:snapToGrid w:val="0"/>
                <w:lang w:val="lt-LT" w:eastAsia="lt-LT"/>
              </w:rPr>
              <w:t>sulys</w:t>
            </w:r>
          </w:p>
        </w:tc>
      </w:tr>
      <w:tr w:rsidR="004D4131" w:rsidRPr="00CD5579" w14:paraId="25EB89BE" w14:textId="77777777" w:rsidTr="00A31BE4">
        <w:tc>
          <w:tcPr>
            <w:tcW w:w="7317" w:type="dxa"/>
            <w:gridSpan w:val="2"/>
          </w:tcPr>
          <w:p w14:paraId="7B812EC1"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Kraujagyslių sutrikimai</w:t>
            </w:r>
          </w:p>
        </w:tc>
      </w:tr>
      <w:tr w:rsidR="004D4131" w:rsidRPr="00CD5579" w14:paraId="73D95690" w14:textId="77777777" w:rsidTr="00A31BE4">
        <w:tc>
          <w:tcPr>
            <w:tcW w:w="2268" w:type="dxa"/>
          </w:tcPr>
          <w:p w14:paraId="580FF997" w14:textId="77777777" w:rsidR="004D4131" w:rsidRPr="00CD5579" w:rsidRDefault="004D4131" w:rsidP="00A31BE4">
            <w:pPr>
              <w:tabs>
                <w:tab w:val="left" w:pos="567"/>
              </w:tabs>
              <w:jc w:val="center"/>
              <w:rPr>
                <w:rFonts w:ascii="Times New Roman" w:hAnsi="Times New Roman"/>
                <w:lang w:val="en-GB"/>
              </w:rPr>
            </w:pPr>
            <w:r w:rsidRPr="00CD5579">
              <w:rPr>
                <w:rFonts w:ascii="Times New Roman" w:eastAsia="Times New Roman" w:hAnsi="Times New Roman"/>
                <w:snapToGrid w:val="0"/>
                <w:lang w:val="lt-LT" w:eastAsia="lt-LT"/>
              </w:rPr>
              <w:t>Dažni</w:t>
            </w:r>
          </w:p>
        </w:tc>
        <w:tc>
          <w:tcPr>
            <w:tcW w:w="5049" w:type="dxa"/>
          </w:tcPr>
          <w:p w14:paraId="77E6FF34"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Hipotenzija</w:t>
            </w:r>
          </w:p>
        </w:tc>
      </w:tr>
      <w:tr w:rsidR="004D4131" w:rsidRPr="00CD5579" w14:paraId="2B60B3FF" w14:textId="77777777" w:rsidTr="00A31BE4">
        <w:tc>
          <w:tcPr>
            <w:tcW w:w="7317" w:type="dxa"/>
            <w:gridSpan w:val="2"/>
          </w:tcPr>
          <w:p w14:paraId="73DAC912"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Virškinimo trakto sutrikimai</w:t>
            </w:r>
          </w:p>
        </w:tc>
      </w:tr>
      <w:tr w:rsidR="004D4131" w:rsidRPr="00CD5579" w14:paraId="61960210" w14:textId="77777777" w:rsidTr="00A31BE4">
        <w:tc>
          <w:tcPr>
            <w:tcW w:w="2268" w:type="dxa"/>
          </w:tcPr>
          <w:p w14:paraId="37E60C3D" w14:textId="77777777" w:rsidR="004D4131" w:rsidRPr="00CD5579" w:rsidRDefault="004D4131" w:rsidP="00A31BE4">
            <w:pPr>
              <w:tabs>
                <w:tab w:val="left" w:pos="567"/>
              </w:tabs>
              <w:jc w:val="center"/>
              <w:rPr>
                <w:rFonts w:ascii="Times New Roman" w:hAnsi="Times New Roman"/>
                <w:lang w:val="en-GB"/>
              </w:rPr>
            </w:pPr>
            <w:r w:rsidRPr="00CD5579">
              <w:rPr>
                <w:rFonts w:ascii="Times New Roman" w:hAnsi="Times New Roman"/>
                <w:lang w:val="lt-LT"/>
              </w:rPr>
              <w:t>Labai dažni</w:t>
            </w:r>
          </w:p>
        </w:tc>
        <w:tc>
          <w:tcPr>
            <w:tcW w:w="5049" w:type="dxa"/>
          </w:tcPr>
          <w:p w14:paraId="0F704865"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Pykinimas</w:t>
            </w:r>
          </w:p>
        </w:tc>
      </w:tr>
      <w:tr w:rsidR="004D4131" w:rsidRPr="00CD5579" w14:paraId="199E14FD" w14:textId="77777777" w:rsidTr="00A31BE4">
        <w:tc>
          <w:tcPr>
            <w:tcW w:w="2268" w:type="dxa"/>
          </w:tcPr>
          <w:p w14:paraId="52DA0291" w14:textId="77777777" w:rsidR="004D4131" w:rsidRPr="00CD5579" w:rsidRDefault="004D4131" w:rsidP="00A31BE4">
            <w:pPr>
              <w:tabs>
                <w:tab w:val="left" w:pos="567"/>
              </w:tabs>
              <w:jc w:val="center"/>
              <w:rPr>
                <w:rFonts w:ascii="Times New Roman" w:hAnsi="Times New Roman"/>
                <w:lang w:val="en-GB"/>
              </w:rPr>
            </w:pPr>
            <w:r w:rsidRPr="00CD5579">
              <w:rPr>
                <w:rFonts w:ascii="Times New Roman" w:hAnsi="Times New Roman"/>
                <w:lang w:val="lt-LT"/>
              </w:rPr>
              <w:t>Dažni</w:t>
            </w:r>
          </w:p>
        </w:tc>
        <w:tc>
          <w:tcPr>
            <w:tcW w:w="5049" w:type="dxa"/>
          </w:tcPr>
          <w:p w14:paraId="10A15DF4"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Vidurių užkietėjimas, vėmimas</w:t>
            </w:r>
          </w:p>
        </w:tc>
      </w:tr>
      <w:tr w:rsidR="004D4131" w:rsidRPr="00CD5579" w14:paraId="3CDF6DF3" w14:textId="77777777" w:rsidTr="00A31BE4">
        <w:tc>
          <w:tcPr>
            <w:tcW w:w="7317" w:type="dxa"/>
            <w:gridSpan w:val="2"/>
          </w:tcPr>
          <w:p w14:paraId="6097DBFD"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Odos ir poodinio audinio sutrikimai</w:t>
            </w:r>
          </w:p>
        </w:tc>
      </w:tr>
      <w:tr w:rsidR="004D4131" w:rsidRPr="00CD5579" w14:paraId="60A592F4" w14:textId="77777777" w:rsidTr="00A31BE4">
        <w:tc>
          <w:tcPr>
            <w:tcW w:w="2268" w:type="dxa"/>
          </w:tcPr>
          <w:p w14:paraId="6289D27A" w14:textId="77777777" w:rsidR="004D4131" w:rsidRPr="00CD5579" w:rsidRDefault="004D4131" w:rsidP="00A31BE4">
            <w:pPr>
              <w:tabs>
                <w:tab w:val="left" w:pos="567"/>
              </w:tabs>
              <w:jc w:val="center"/>
              <w:rPr>
                <w:rFonts w:ascii="Times New Roman" w:hAnsi="Times New Roman"/>
                <w:lang w:val="en-GB"/>
              </w:rPr>
            </w:pPr>
            <w:r w:rsidRPr="00CD5579">
              <w:rPr>
                <w:rFonts w:ascii="Times New Roman" w:hAnsi="Times New Roman"/>
                <w:lang w:val="lt-LT"/>
              </w:rPr>
              <w:t>Nedažni</w:t>
            </w:r>
          </w:p>
        </w:tc>
        <w:tc>
          <w:tcPr>
            <w:tcW w:w="5049" w:type="dxa"/>
          </w:tcPr>
          <w:p w14:paraId="5C5C6BEF"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Jautrumo padidėjimas, niež</w:t>
            </w:r>
            <w:r w:rsidR="004D415A">
              <w:rPr>
                <w:rFonts w:ascii="Times New Roman" w:hAnsi="Times New Roman"/>
                <w:lang w:val="lt-LT"/>
              </w:rPr>
              <w:t>ėjima</w:t>
            </w:r>
            <w:r w:rsidRPr="00CD5579">
              <w:rPr>
                <w:rFonts w:ascii="Times New Roman" w:hAnsi="Times New Roman"/>
                <w:lang w:val="lt-LT"/>
              </w:rPr>
              <w:t>s, išbėrimas</w:t>
            </w:r>
          </w:p>
        </w:tc>
      </w:tr>
      <w:tr w:rsidR="004D4131" w:rsidRPr="00CD5579" w14:paraId="60616FCA" w14:textId="77777777" w:rsidTr="00A31BE4">
        <w:tc>
          <w:tcPr>
            <w:tcW w:w="7317" w:type="dxa"/>
            <w:gridSpan w:val="2"/>
          </w:tcPr>
          <w:p w14:paraId="4B038065"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lang w:val="lt-LT"/>
              </w:rPr>
              <w:t>Bendrieji sutrikimai ir vartojimo vietos pažeidimai</w:t>
            </w:r>
          </w:p>
        </w:tc>
      </w:tr>
      <w:tr w:rsidR="004D4131" w:rsidRPr="00CD5579" w14:paraId="34C9A7C9" w14:textId="77777777" w:rsidTr="00A31BE4">
        <w:tc>
          <w:tcPr>
            <w:tcW w:w="2268" w:type="dxa"/>
          </w:tcPr>
          <w:p w14:paraId="150A9511" w14:textId="77777777" w:rsidR="004D4131" w:rsidRPr="00CD5579" w:rsidRDefault="004D4131" w:rsidP="00A31BE4">
            <w:pPr>
              <w:tabs>
                <w:tab w:val="left" w:pos="567"/>
              </w:tabs>
              <w:jc w:val="center"/>
              <w:rPr>
                <w:rFonts w:ascii="Times New Roman" w:hAnsi="Times New Roman"/>
                <w:lang w:val="en-GB"/>
              </w:rPr>
            </w:pPr>
            <w:r w:rsidRPr="00CD5579">
              <w:rPr>
                <w:rFonts w:ascii="Times New Roman" w:hAnsi="Times New Roman"/>
                <w:lang w:val="lt-LT"/>
              </w:rPr>
              <w:t>Dažni</w:t>
            </w:r>
          </w:p>
        </w:tc>
        <w:tc>
          <w:tcPr>
            <w:tcW w:w="5049" w:type="dxa"/>
          </w:tcPr>
          <w:p w14:paraId="52056A3E"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Nuovargis, periferinė edema</w:t>
            </w:r>
          </w:p>
        </w:tc>
      </w:tr>
      <w:tr w:rsidR="004D4131" w:rsidRPr="00CD5579" w14:paraId="4797B0D1" w14:textId="77777777" w:rsidTr="00A31BE4">
        <w:tc>
          <w:tcPr>
            <w:tcW w:w="7317" w:type="dxa"/>
            <w:gridSpan w:val="2"/>
          </w:tcPr>
          <w:p w14:paraId="3736AD00"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Tyrimai</w:t>
            </w:r>
          </w:p>
        </w:tc>
      </w:tr>
      <w:tr w:rsidR="004D4131" w:rsidRPr="00CD5579" w14:paraId="62043C53" w14:textId="77777777" w:rsidTr="00A31BE4">
        <w:trPr>
          <w:trHeight w:val="287"/>
        </w:trPr>
        <w:tc>
          <w:tcPr>
            <w:tcW w:w="2268" w:type="dxa"/>
          </w:tcPr>
          <w:p w14:paraId="21671745" w14:textId="77777777" w:rsidR="004D4131" w:rsidRPr="00CD5579" w:rsidRDefault="004D4131" w:rsidP="00A31BE4">
            <w:pPr>
              <w:tabs>
                <w:tab w:val="left" w:pos="567"/>
              </w:tabs>
              <w:jc w:val="center"/>
              <w:rPr>
                <w:rFonts w:ascii="Times New Roman" w:hAnsi="Times New Roman"/>
                <w:lang w:val="en-GB"/>
              </w:rPr>
            </w:pPr>
            <w:r w:rsidRPr="00CD5579">
              <w:rPr>
                <w:rFonts w:ascii="Times New Roman" w:hAnsi="Times New Roman"/>
                <w:lang w:val="lt-LT"/>
              </w:rPr>
              <w:t>Dažni</w:t>
            </w:r>
          </w:p>
        </w:tc>
        <w:tc>
          <w:tcPr>
            <w:tcW w:w="5049" w:type="dxa"/>
          </w:tcPr>
          <w:p w14:paraId="0AF487A3"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Kūno svorio sumažėjimas</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įskaitant apetito stoką</w:t>
            </w:r>
          </w:p>
        </w:tc>
      </w:tr>
      <w:tr w:rsidR="004D4131" w:rsidRPr="00CD5579" w14:paraId="2D74EB13" w14:textId="77777777" w:rsidTr="00A31BE4">
        <w:tc>
          <w:tcPr>
            <w:tcW w:w="2268" w:type="dxa"/>
          </w:tcPr>
          <w:p w14:paraId="578B1A43" w14:textId="77777777" w:rsidR="004D4131" w:rsidRPr="00CD5579" w:rsidRDefault="004D4131" w:rsidP="00A31BE4">
            <w:pPr>
              <w:tabs>
                <w:tab w:val="left" w:pos="567"/>
              </w:tabs>
              <w:jc w:val="center"/>
              <w:rPr>
                <w:rFonts w:ascii="Times New Roman" w:hAnsi="Times New Roman"/>
                <w:lang w:val="en-GB"/>
              </w:rPr>
            </w:pPr>
            <w:r w:rsidRPr="00CD5579">
              <w:rPr>
                <w:rFonts w:ascii="Times New Roman" w:hAnsi="Times New Roman"/>
                <w:lang w:val="lt-LT"/>
              </w:rPr>
              <w:t>Nedažni</w:t>
            </w:r>
          </w:p>
        </w:tc>
        <w:tc>
          <w:tcPr>
            <w:tcW w:w="5049" w:type="dxa"/>
          </w:tcPr>
          <w:p w14:paraId="0E7B5B94"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Kūno svorio padidėjimas</w:t>
            </w:r>
          </w:p>
        </w:tc>
      </w:tr>
    </w:tbl>
    <w:p w14:paraId="796AF51E" w14:textId="77777777" w:rsidR="004D4131" w:rsidRPr="00CD5579" w:rsidRDefault="004D4131" w:rsidP="004D4131">
      <w:pPr>
        <w:tabs>
          <w:tab w:val="left" w:pos="567"/>
        </w:tabs>
        <w:rPr>
          <w:rFonts w:ascii="Times New Roman" w:hAnsi="Times New Roman"/>
          <w:lang w:val="lt-LT"/>
        </w:rPr>
      </w:pPr>
    </w:p>
    <w:p w14:paraId="174A691A" w14:textId="77777777" w:rsidR="004D4131" w:rsidRDefault="004D4131" w:rsidP="004D4131">
      <w:pPr>
        <w:autoSpaceDE w:val="0"/>
        <w:autoSpaceDN w:val="0"/>
        <w:adjustRightInd w:val="0"/>
        <w:rPr>
          <w:rFonts w:ascii="Times New Roman" w:hAnsi="Times New Roman"/>
          <w:lang w:val="lt-LT"/>
        </w:rPr>
      </w:pPr>
      <w:r w:rsidRPr="00CD5579">
        <w:rPr>
          <w:rFonts w:ascii="Times New Roman" w:hAnsi="Times New Roman"/>
          <w:vertAlign w:val="superscript"/>
          <w:lang w:val="lt-LT"/>
        </w:rPr>
        <w:t>1</w:t>
      </w:r>
      <w:r w:rsidRPr="00CD5579">
        <w:rPr>
          <w:rFonts w:ascii="Times New Roman" w:hAnsi="Times New Roman"/>
          <w:lang w:val="lt-LT"/>
        </w:rPr>
        <w:t>Toks šalutinis poveikis pastebėtas vaistiniam preparatui patekus į rinką. 95% patikimumu galima teigti, kad šalutinio poveikio atsiradimo dažnis yra ne didesnis, kaip nurodyta (t.y., nedažnas), bet gali būti ir mažesnis. Kadangi atliekant klinikinius tyrimus su 2 762 pacientais, sirgusiais Parkinsono liga ir gydytais pramipeksoliu, šalutinis poveikis nepasireiškė, labai tiksliai jo atsiradimo dažnio nustatyti neįmanoma.</w:t>
      </w:r>
    </w:p>
    <w:p w14:paraId="1CAEBED3" w14:textId="77777777" w:rsidR="0016028F" w:rsidRPr="00450A16" w:rsidRDefault="0016028F" w:rsidP="004D4131">
      <w:pPr>
        <w:autoSpaceDE w:val="0"/>
        <w:autoSpaceDN w:val="0"/>
        <w:adjustRightInd w:val="0"/>
        <w:rPr>
          <w:rFonts w:ascii="Times New Roman" w:hAnsi="Times New Roman"/>
          <w:lang w:val="lt-LT"/>
        </w:rPr>
      </w:pPr>
    </w:p>
    <w:p w14:paraId="76DB56DA" w14:textId="77777777" w:rsidR="004D4131" w:rsidRPr="00CD5579" w:rsidRDefault="004D4131" w:rsidP="004D4131">
      <w:pPr>
        <w:tabs>
          <w:tab w:val="left" w:pos="567"/>
        </w:tabs>
        <w:rPr>
          <w:rFonts w:ascii="Times New Roman" w:eastAsia="Times New Roman" w:hAnsi="Times New Roman"/>
          <w:snapToGrid w:val="0"/>
          <w:lang w:val="lt-LT" w:eastAsia="lt-LT"/>
        </w:rPr>
      </w:pPr>
    </w:p>
    <w:p w14:paraId="579FDDDC" w14:textId="77777777" w:rsidR="004D4131" w:rsidRPr="00CD5579" w:rsidRDefault="004D4131" w:rsidP="0016028F">
      <w:pPr>
        <w:tabs>
          <w:tab w:val="left" w:pos="567"/>
        </w:tabs>
        <w:rPr>
          <w:rFonts w:ascii="Times New Roman" w:hAnsi="Times New Roman"/>
          <w:u w:val="single"/>
          <w:lang w:val="lt-LT"/>
        </w:rPr>
      </w:pPr>
      <w:r w:rsidRPr="00CD5579">
        <w:rPr>
          <w:rFonts w:ascii="Times New Roman" w:hAnsi="Times New Roman"/>
          <w:u w:val="single"/>
          <w:lang w:val="lt-LT"/>
        </w:rPr>
        <w:t>Somnolencija</w:t>
      </w:r>
    </w:p>
    <w:p w14:paraId="2B0F13B8"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Pramipeksolis sukelia mieguistumą</w:t>
      </w:r>
      <w:r w:rsidRPr="00CD5579">
        <w:rPr>
          <w:rFonts w:ascii="Times New Roman" w:eastAsia="Times New Roman" w:hAnsi="Times New Roman"/>
          <w:snapToGrid w:val="0"/>
          <w:lang w:val="lt-LT" w:eastAsia="lt-LT"/>
        </w:rPr>
        <w:t>,</w:t>
      </w:r>
      <w:r w:rsidRPr="00CD5579">
        <w:rPr>
          <w:rFonts w:ascii="Times New Roman" w:hAnsi="Times New Roman"/>
          <w:lang w:val="lt-LT"/>
        </w:rPr>
        <w:t xml:space="preserve"> nedažnais atvejais - pernelyg didelę somnolenciją ir staigaus miego priepuolius dienos metu (žr. 4.4 skyrių).</w:t>
      </w:r>
    </w:p>
    <w:p w14:paraId="7C7448AA" w14:textId="77777777" w:rsidR="004D4131" w:rsidRPr="00CD5579" w:rsidRDefault="004D4131" w:rsidP="004D4131">
      <w:pPr>
        <w:tabs>
          <w:tab w:val="left" w:pos="567"/>
        </w:tabs>
        <w:rPr>
          <w:rFonts w:ascii="Times New Roman" w:hAnsi="Times New Roman"/>
          <w:lang w:val="lt-LT"/>
        </w:rPr>
      </w:pPr>
    </w:p>
    <w:p w14:paraId="1414A543" w14:textId="77777777" w:rsidR="004D4131" w:rsidRPr="00CD5579" w:rsidRDefault="004D4131" w:rsidP="004D4131">
      <w:pPr>
        <w:tabs>
          <w:tab w:val="left" w:pos="567"/>
        </w:tabs>
        <w:rPr>
          <w:rFonts w:ascii="Times New Roman" w:hAnsi="Times New Roman"/>
          <w:u w:val="single"/>
          <w:lang w:val="lt-LT"/>
        </w:rPr>
      </w:pPr>
      <w:r w:rsidRPr="00CD5579">
        <w:rPr>
          <w:rFonts w:ascii="Times New Roman" w:hAnsi="Times New Roman"/>
          <w:u w:val="single"/>
          <w:lang w:val="lt-LT"/>
        </w:rPr>
        <w:t>Lytinio potraukio sutrikimas</w:t>
      </w:r>
    </w:p>
    <w:p w14:paraId="7714A66C"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Pramipeksolis gali sutrikdyti lytinį potraukį: jis gali sustiprėti arba susilpnėti</w:t>
      </w:r>
      <w:r w:rsidRPr="00CD5579">
        <w:rPr>
          <w:rFonts w:ascii="Times New Roman" w:eastAsia="Times New Roman" w:hAnsi="Times New Roman"/>
          <w:snapToGrid w:val="0"/>
          <w:lang w:val="lt-LT" w:eastAsia="lt-LT"/>
        </w:rPr>
        <w:t>.</w:t>
      </w:r>
    </w:p>
    <w:p w14:paraId="6E416814" w14:textId="77777777" w:rsidR="004D4131" w:rsidRPr="00CD5579" w:rsidRDefault="004D4131" w:rsidP="004D4131">
      <w:pPr>
        <w:tabs>
          <w:tab w:val="left" w:pos="567"/>
        </w:tabs>
        <w:rPr>
          <w:rFonts w:ascii="Times New Roman" w:hAnsi="Times New Roman"/>
          <w:i/>
          <w:lang w:val="lt-LT"/>
        </w:rPr>
      </w:pPr>
    </w:p>
    <w:p w14:paraId="5E42C85E" w14:textId="77777777" w:rsidR="004D4131" w:rsidRPr="00CD5579" w:rsidRDefault="004D4131" w:rsidP="004D4131">
      <w:pPr>
        <w:tabs>
          <w:tab w:val="left" w:pos="567"/>
        </w:tabs>
        <w:rPr>
          <w:rFonts w:ascii="Times New Roman" w:hAnsi="Times New Roman"/>
          <w:u w:val="single"/>
          <w:lang w:val="lt-LT"/>
        </w:rPr>
      </w:pPr>
      <w:r w:rsidRPr="00CD5579">
        <w:rPr>
          <w:rFonts w:ascii="Times New Roman" w:hAnsi="Times New Roman"/>
          <w:u w:val="single"/>
          <w:lang w:val="lt-LT"/>
        </w:rPr>
        <w:t>Impulsų kontrolės sutrikimai ir kompulsinis elgesys</w:t>
      </w:r>
    </w:p>
    <w:p w14:paraId="430D96CA" w14:textId="77777777" w:rsidR="004D4131" w:rsidRPr="00CD5579" w:rsidRDefault="004D4131" w:rsidP="004D4131">
      <w:pPr>
        <w:tabs>
          <w:tab w:val="left" w:pos="567"/>
        </w:tabs>
        <w:autoSpaceDE w:val="0"/>
        <w:autoSpaceDN w:val="0"/>
        <w:adjustRightInd w:val="0"/>
        <w:rPr>
          <w:rFonts w:ascii="Times New Roman" w:hAnsi="Times New Roman"/>
          <w:lang w:val="lt-LT"/>
        </w:rPr>
      </w:pPr>
      <w:r w:rsidRPr="00CD5579">
        <w:rPr>
          <w:rFonts w:ascii="Times New Roman" w:eastAsia="Times New Roman" w:hAnsi="Times New Roman"/>
          <w:snapToGrid w:val="0"/>
          <w:lang w:val="lt-LT" w:eastAsia="lt-LT"/>
        </w:rPr>
        <w:t>Pacientams gydomiems dopamino agonistais</w:t>
      </w:r>
      <w:r w:rsidRPr="00CD5579">
        <w:rPr>
          <w:rFonts w:ascii="Times New Roman" w:hAnsi="Times New Roman"/>
          <w:lang w:val="lt-LT"/>
        </w:rPr>
        <w:t xml:space="preserve">, įskaitant pramipeksolį, </w:t>
      </w:r>
      <w:r w:rsidRPr="00CD5579">
        <w:rPr>
          <w:rFonts w:ascii="Times New Roman" w:eastAsia="Times New Roman" w:hAnsi="Times New Roman"/>
          <w:snapToGrid w:val="0"/>
          <w:lang w:val="lt-LT" w:eastAsia="lt-LT"/>
        </w:rPr>
        <w:t xml:space="preserve">gali pasireikšti patologinis potraukis </w:t>
      </w:r>
      <w:r w:rsidRPr="00CD5579">
        <w:rPr>
          <w:rFonts w:ascii="Times New Roman" w:hAnsi="Times New Roman"/>
          <w:lang w:val="lt-LT"/>
        </w:rPr>
        <w:t>azartiniams žaidimams</w:t>
      </w:r>
      <w:r w:rsidRPr="00CD5579">
        <w:rPr>
          <w:rFonts w:ascii="Times New Roman" w:eastAsia="Times New Roman" w:hAnsi="Times New Roman"/>
          <w:snapToGrid w:val="0"/>
          <w:lang w:val="lt-LT" w:eastAsia="lt-LT"/>
        </w:rPr>
        <w:t>, sustiprėti</w:t>
      </w:r>
      <w:r w:rsidRPr="00CD5579">
        <w:rPr>
          <w:rFonts w:ascii="Times New Roman" w:hAnsi="Times New Roman"/>
          <w:lang w:val="lt-LT"/>
        </w:rPr>
        <w:t xml:space="preserve"> lytinis potraukis</w:t>
      </w:r>
      <w:r w:rsidRPr="00CD5579">
        <w:rPr>
          <w:rFonts w:ascii="Times New Roman" w:eastAsia="Times New Roman" w:hAnsi="Times New Roman"/>
          <w:snapToGrid w:val="0"/>
          <w:lang w:val="lt-LT" w:eastAsia="lt-LT"/>
        </w:rPr>
        <w:t>,</w:t>
      </w:r>
      <w:r w:rsidRPr="00CD5579">
        <w:rPr>
          <w:rFonts w:ascii="Times New Roman" w:hAnsi="Times New Roman"/>
          <w:lang w:val="lt-LT"/>
        </w:rPr>
        <w:t xml:space="preserve"> per daug padidėja seksualumas</w:t>
      </w:r>
      <w:r w:rsidRPr="00CD5579">
        <w:rPr>
          <w:rFonts w:ascii="Times New Roman" w:eastAsia="Times New Roman" w:hAnsi="Times New Roman"/>
          <w:snapToGrid w:val="0"/>
          <w:lang w:val="lt-LT" w:eastAsia="lt-LT"/>
        </w:rPr>
        <w:t xml:space="preserve">, kompulsinis </w:t>
      </w:r>
      <w:r w:rsidRPr="00CD5579">
        <w:rPr>
          <w:rFonts w:ascii="Times New Roman" w:eastAsia="Times New Roman" w:hAnsi="Times New Roman"/>
          <w:snapToGrid w:val="0"/>
          <w:lang w:val="lt-LT" w:eastAsia="lt-LT"/>
        </w:rPr>
        <w:lastRenderedPageBreak/>
        <w:t>portaukis išlaidauti ar pirkti, besaikis valgymas ir kompulsinis valgymas.(</w:t>
      </w:r>
      <w:r w:rsidRPr="00CD5579">
        <w:rPr>
          <w:rFonts w:ascii="Times New Roman" w:hAnsi="Times New Roman"/>
          <w:lang w:val="lt-LT"/>
        </w:rPr>
        <w:t>žr. 4.4 skyrių</w:t>
      </w:r>
      <w:r w:rsidRPr="00CD5579">
        <w:rPr>
          <w:rFonts w:ascii="Times New Roman" w:eastAsia="Times New Roman" w:hAnsi="Times New Roman"/>
          <w:snapToGrid w:val="0"/>
          <w:lang w:val="lt-LT" w:eastAsia="lt-LT"/>
        </w:rPr>
        <w:t>).</w:t>
      </w:r>
    </w:p>
    <w:p w14:paraId="7B5E98A6" w14:textId="77777777" w:rsidR="004D4131" w:rsidRPr="00CD5579" w:rsidRDefault="004D4131" w:rsidP="004D4131">
      <w:pPr>
        <w:tabs>
          <w:tab w:val="left" w:pos="567"/>
        </w:tabs>
        <w:rPr>
          <w:rFonts w:ascii="Times New Roman" w:hAnsi="Times New Roman"/>
          <w:i/>
          <w:lang w:val="lt-LT"/>
        </w:rPr>
      </w:pPr>
    </w:p>
    <w:p w14:paraId="77130D44" w14:textId="77777777" w:rsidR="004D4131" w:rsidRPr="00CD5579" w:rsidRDefault="004D4131" w:rsidP="004D4131">
      <w:pPr>
        <w:autoSpaceDE w:val="0"/>
        <w:autoSpaceDN w:val="0"/>
        <w:adjustRightInd w:val="0"/>
        <w:rPr>
          <w:rFonts w:ascii="Times New Roman" w:hAnsi="Times New Roman"/>
          <w:lang w:val="lt-LT"/>
        </w:rPr>
      </w:pPr>
      <w:r w:rsidRPr="00CD5579">
        <w:rPr>
          <w:rFonts w:ascii="Times New Roman" w:hAnsi="Times New Roman"/>
          <w:lang w:val="lt-LT"/>
        </w:rPr>
        <w:t>Momentinis retrospektyvios atrankos ir atvejo-kontrolės tyrimo, apėmusio 3 090 Parkinsono liga sergančių pacientų, metu 13,6%visų dopaminerginiais arba nedopaminerginiais vaistiniais preparatais gydomų pacientų per paskutinius 6 gydymo mėnesius atsirado impulsų kontrolės sutrikimo simptomų: patologinis potraukis azartiniams žaidimams, neįveikiamas potraukis apsipirkti, besaikis valgymas ir priverstinis seksualinis elgesys (per didelis seksualumas). Galimi nepriklausomi impulsų kontrolės sutrikimo rizikos veiksniai yra gydymas dopaminerginiais vaistiniais preparatais, didesnės dopaminerginių vaistinių preparatų dozės vartojimas, jaunesnis amžius (</w:t>
      </w:r>
      <w:r w:rsidRPr="00CD5579">
        <w:rPr>
          <w:rFonts w:ascii="Times New Roman" w:hAnsi="Times New Roman"/>
          <w:w w:val="51"/>
          <w:lang w:val="lt-LT"/>
        </w:rPr>
        <w:t>≤</w:t>
      </w:r>
      <w:r w:rsidRPr="00CD5579">
        <w:rPr>
          <w:rFonts w:ascii="Times New Roman" w:hAnsi="Times New Roman"/>
          <w:lang w:val="lt-LT"/>
        </w:rPr>
        <w:t>65 m), nesudariusiems(-ioms) santuokos ir kraujo giminaičių patologinis potraukis azartiniams žaidimams.</w:t>
      </w:r>
    </w:p>
    <w:p w14:paraId="30F0D860" w14:textId="77777777" w:rsidR="004D4131" w:rsidRPr="00CD5579" w:rsidRDefault="004D4131" w:rsidP="004D4131">
      <w:pPr>
        <w:autoSpaceDE w:val="0"/>
        <w:autoSpaceDN w:val="0"/>
        <w:adjustRightInd w:val="0"/>
        <w:rPr>
          <w:rFonts w:ascii="Times New Roman" w:hAnsi="Times New Roman"/>
          <w:lang w:val="lt-LT"/>
        </w:rPr>
      </w:pPr>
    </w:p>
    <w:p w14:paraId="22A9994B" w14:textId="77777777" w:rsidR="004D4131" w:rsidRPr="0069295F" w:rsidRDefault="004D4131" w:rsidP="004D4131">
      <w:pPr>
        <w:autoSpaceDE w:val="0"/>
        <w:autoSpaceDN w:val="0"/>
        <w:adjustRightInd w:val="0"/>
        <w:rPr>
          <w:rFonts w:ascii="Times New Roman" w:hAnsi="Times New Roman"/>
          <w:u w:val="single"/>
          <w:lang w:val="lt-LT"/>
        </w:rPr>
      </w:pPr>
      <w:r w:rsidRPr="0069295F">
        <w:rPr>
          <w:rFonts w:ascii="Times New Roman" w:hAnsi="Times New Roman"/>
          <w:u w:val="single"/>
          <w:lang w:val="lt-LT"/>
        </w:rPr>
        <w:t>Širdies nepakankamumas</w:t>
      </w:r>
    </w:p>
    <w:p w14:paraId="5F6A917C" w14:textId="77777777" w:rsidR="004D4131" w:rsidRPr="00CD5579" w:rsidRDefault="004D4131" w:rsidP="004D4131">
      <w:pPr>
        <w:autoSpaceDE w:val="0"/>
        <w:autoSpaceDN w:val="0"/>
        <w:adjustRightInd w:val="0"/>
        <w:rPr>
          <w:rFonts w:ascii="Times New Roman" w:hAnsi="Times New Roman"/>
          <w:lang w:val="lt-LT"/>
        </w:rPr>
      </w:pPr>
    </w:p>
    <w:p w14:paraId="165C2794" w14:textId="77777777" w:rsidR="004D4131" w:rsidRDefault="004D4131" w:rsidP="004D4131">
      <w:pPr>
        <w:autoSpaceDE w:val="0"/>
        <w:autoSpaceDN w:val="0"/>
        <w:adjustRightInd w:val="0"/>
        <w:rPr>
          <w:rFonts w:ascii="Times New Roman" w:hAnsi="Times New Roman"/>
          <w:lang w:val="lt-LT"/>
        </w:rPr>
      </w:pPr>
      <w:r w:rsidRPr="00CD5579">
        <w:rPr>
          <w:rFonts w:ascii="Times New Roman" w:hAnsi="Times New Roman"/>
          <w:lang w:val="lt-LT"/>
        </w:rPr>
        <w:t>Yra pranešimų, kad pacientams, vartojusiems pramipeksolio klinikinių tyrimų metu ir vaistiniam preparatui patekus į rinką, pasireiškė širdies nepakankamumas. Farmakoepidemiologinių tyrimų metu nustatyta, kad pramipeksolio vartojimas yra susijęs su padidėjusia širdies nepakankamumo atsiradimo rizika, lyginant su pacientais, nevartojančiais pramipeksolio (stebimas rizikos santykis 1,86; PI 95%, 1,21-2,85).</w:t>
      </w:r>
    </w:p>
    <w:p w14:paraId="686710F6" w14:textId="77777777" w:rsidR="00375C3B" w:rsidRPr="00375C3B" w:rsidRDefault="00375C3B" w:rsidP="00375C3B">
      <w:pPr>
        <w:autoSpaceDE w:val="0"/>
        <w:autoSpaceDN w:val="0"/>
        <w:adjustRightInd w:val="0"/>
        <w:rPr>
          <w:rFonts w:ascii="Times New Roman" w:hAnsi="Times New Roman"/>
          <w:lang w:val="lt-LT"/>
        </w:rPr>
      </w:pPr>
    </w:p>
    <w:p w14:paraId="5502900C" w14:textId="77777777" w:rsidR="00375C3B" w:rsidRPr="00375C3B" w:rsidRDefault="00375C3B" w:rsidP="0069295F">
      <w:pPr>
        <w:autoSpaceDE w:val="0"/>
        <w:autoSpaceDN w:val="0"/>
        <w:adjustRightInd w:val="0"/>
        <w:rPr>
          <w:rFonts w:ascii="Times New Roman" w:hAnsi="Times New Roman"/>
          <w:szCs w:val="24"/>
          <w:u w:val="single"/>
          <w:lang w:val="lt-LT"/>
        </w:rPr>
      </w:pPr>
      <w:r w:rsidRPr="00375C3B">
        <w:rPr>
          <w:rFonts w:ascii="Times New Roman" w:hAnsi="Times New Roman"/>
          <w:noProof/>
          <w:szCs w:val="24"/>
          <w:u w:val="single"/>
          <w:lang w:val="lt-LT"/>
        </w:rPr>
        <w:t>Pranešimas apie įtariamas nepageidaujamas reakcijas</w:t>
      </w:r>
    </w:p>
    <w:p w14:paraId="5E5CFEAA" w14:textId="77777777" w:rsidR="00375C3B" w:rsidRPr="0069295F" w:rsidRDefault="00375C3B" w:rsidP="0069295F">
      <w:pPr>
        <w:autoSpaceDE w:val="0"/>
        <w:autoSpaceDN w:val="0"/>
        <w:adjustRightInd w:val="0"/>
        <w:spacing w:line="276" w:lineRule="auto"/>
        <w:rPr>
          <w:rFonts w:ascii="Times New Roman" w:hAnsi="Times New Roman"/>
          <w:noProof/>
          <w:szCs w:val="24"/>
          <w:lang w:val="lt-LT"/>
        </w:rPr>
      </w:pPr>
      <w:r w:rsidRPr="00375C3B">
        <w:rPr>
          <w:rFonts w:ascii="Times New Roman" w:hAnsi="Times New Roman"/>
          <w:noProof/>
          <w:szCs w:val="24"/>
          <w:lang w:val="lt-LT"/>
        </w:rPr>
        <w:t>Svarbu pranešti apie įtariamas nepageidaujamas reakcijas, pastebėtas po vaistinio preparato pateikimo į rinką, nes tai leidžia nuolat stebėti vaistinio preparato naudos ir rizikos santykį.</w:t>
      </w:r>
      <w:r w:rsidRPr="00375C3B">
        <w:rPr>
          <w:rFonts w:ascii="Times New Roman" w:hAnsi="Times New Roman"/>
          <w:szCs w:val="24"/>
          <w:lang w:val="lt-LT"/>
        </w:rPr>
        <w:t xml:space="preserve"> </w:t>
      </w:r>
      <w:r w:rsidRPr="00375C3B">
        <w:rPr>
          <w:rFonts w:ascii="Times New Roman" w:hAnsi="Times New Roman"/>
          <w:noProof/>
          <w:szCs w:val="24"/>
          <w:lang w:val="lt-LT"/>
        </w:rPr>
        <w:t>Sveikatos priežiūros specialistai turi pranešti apie bet kokias įtariamas nepageidaujamas reakcijas, užpildę interneto svetainėje http://</w:t>
      </w:r>
      <w:hyperlink r:id="rId8" w:history="1">
        <w:r w:rsidRPr="00375C3B">
          <w:rPr>
            <w:rStyle w:val="Hipersaitas"/>
            <w:rFonts w:ascii="Times New Roman" w:eastAsia="SimSun" w:hAnsi="Times New Roman"/>
            <w:noProof/>
            <w:szCs w:val="24"/>
            <w:lang w:val="lt-LT"/>
          </w:rPr>
          <w:t>www.vvkt.lt</w:t>
        </w:r>
      </w:hyperlink>
      <w:r w:rsidRPr="00375C3B">
        <w:rPr>
          <w:rFonts w:ascii="Times New Roman" w:hAnsi="Times New Roman"/>
          <w:noProof/>
          <w:szCs w:val="24"/>
          <w:lang w:val="lt-LT"/>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375C3B">
          <w:rPr>
            <w:rStyle w:val="Hipersaitas"/>
            <w:rFonts w:ascii="Times New Roman" w:eastAsia="SimSun" w:hAnsi="Times New Roman"/>
            <w:noProof/>
            <w:szCs w:val="24"/>
            <w:lang w:val="lt-LT"/>
          </w:rPr>
          <w:t>NepageidaujamaR@vvkt.lt</w:t>
        </w:r>
      </w:hyperlink>
      <w:r w:rsidRPr="00375C3B">
        <w:rPr>
          <w:rFonts w:ascii="Times New Roman" w:hAnsi="Times New Roman"/>
          <w:noProof/>
          <w:szCs w:val="24"/>
          <w:lang w:val="lt-LT"/>
        </w:rPr>
        <w:t>.</w:t>
      </w:r>
    </w:p>
    <w:p w14:paraId="30A2A596" w14:textId="77777777" w:rsidR="004D4131" w:rsidRPr="00CD5579" w:rsidRDefault="004D4131" w:rsidP="004D4131">
      <w:pPr>
        <w:tabs>
          <w:tab w:val="left" w:pos="567"/>
        </w:tabs>
        <w:rPr>
          <w:rFonts w:ascii="Times New Roman" w:eastAsia="Times New Roman" w:hAnsi="Times New Roman"/>
          <w:i/>
          <w:snapToGrid w:val="0"/>
          <w:lang w:val="lt-LT" w:eastAsia="lt-LT"/>
        </w:rPr>
      </w:pPr>
    </w:p>
    <w:p w14:paraId="6AB73F8F" w14:textId="77777777" w:rsidR="004D4131" w:rsidRPr="00CD5579" w:rsidRDefault="004D4131" w:rsidP="004D4131">
      <w:pPr>
        <w:tabs>
          <w:tab w:val="left" w:pos="567"/>
        </w:tabs>
        <w:ind w:left="567" w:hanging="567"/>
        <w:rPr>
          <w:rFonts w:ascii="Times New Roman" w:hAnsi="Times New Roman"/>
          <w:lang w:val="lt-LT"/>
        </w:rPr>
      </w:pPr>
      <w:r w:rsidRPr="00CD5579">
        <w:rPr>
          <w:rFonts w:ascii="Times New Roman" w:hAnsi="Times New Roman"/>
          <w:b/>
          <w:lang w:val="lt-LT"/>
        </w:rPr>
        <w:t>4.9</w:t>
      </w:r>
      <w:r w:rsidRPr="00CD5579">
        <w:rPr>
          <w:rFonts w:ascii="Times New Roman" w:hAnsi="Times New Roman"/>
          <w:b/>
          <w:lang w:val="lt-LT"/>
        </w:rPr>
        <w:tab/>
        <w:t>Perdozavimas</w:t>
      </w:r>
    </w:p>
    <w:p w14:paraId="130E4983" w14:textId="77777777" w:rsidR="004D4131" w:rsidRPr="00CD5579" w:rsidRDefault="004D4131" w:rsidP="004D4131">
      <w:pPr>
        <w:tabs>
          <w:tab w:val="left" w:pos="567"/>
        </w:tabs>
        <w:rPr>
          <w:rFonts w:ascii="Times New Roman" w:hAnsi="Times New Roman"/>
          <w:lang w:val="lt-LT"/>
        </w:rPr>
      </w:pPr>
    </w:p>
    <w:p w14:paraId="2626E408"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Labai sunkaus vaisto perdozavimo klinikinių tyrimų neatlikta. Manoma, kad nepageidaujamas poveikis turėtų būti susijęs su dopamino agonistų farmakodinaminiu poveikiu, įskaitant pykinimą, vėmimą, hiperkineziją, haliucinacijas, su</w:t>
      </w:r>
      <w:r w:rsidR="0016028F">
        <w:rPr>
          <w:rFonts w:ascii="Times New Roman" w:hAnsi="Times New Roman"/>
          <w:lang w:val="lt-LT"/>
        </w:rPr>
        <w:t>si</w:t>
      </w:r>
      <w:r w:rsidRPr="00CD5579">
        <w:rPr>
          <w:rFonts w:ascii="Times New Roman" w:hAnsi="Times New Roman"/>
          <w:lang w:val="lt-LT"/>
        </w:rPr>
        <w:t xml:space="preserve">jaudinimą ir hipotenziją. Dopamino agonistų perdozavus, antidoto nėra. Jei atsiranda </w:t>
      </w:r>
      <w:r w:rsidR="0016028F">
        <w:rPr>
          <w:rFonts w:ascii="Times New Roman" w:hAnsi="Times New Roman"/>
          <w:lang w:val="lt-LT"/>
        </w:rPr>
        <w:t>centrinės nervų sistemos (</w:t>
      </w:r>
      <w:r w:rsidRPr="00CD5579">
        <w:rPr>
          <w:rFonts w:ascii="Times New Roman" w:hAnsi="Times New Roman"/>
          <w:lang w:val="lt-LT"/>
        </w:rPr>
        <w:t>CNS</w:t>
      </w:r>
      <w:r w:rsidR="0016028F">
        <w:rPr>
          <w:rFonts w:ascii="Times New Roman" w:hAnsi="Times New Roman"/>
          <w:lang w:val="lt-LT"/>
        </w:rPr>
        <w:t>)</w:t>
      </w:r>
      <w:r w:rsidRPr="00CD5579">
        <w:rPr>
          <w:rFonts w:ascii="Times New Roman" w:hAnsi="Times New Roman"/>
          <w:lang w:val="lt-LT"/>
        </w:rPr>
        <w:t xml:space="preserve"> sujaudinimo simptomų, reikėtų vartoti neuroleptikų. Perdozavimas gydomas įprastinėmis palaikomojo gydymo priemonėmis, kartu plaunamas skrandis, į veną injekuojama skysčių, duodama aktyvintos anglies ir stebima elektrokardiograma.</w:t>
      </w:r>
    </w:p>
    <w:p w14:paraId="3D06DEA6" w14:textId="77777777" w:rsidR="004D4131" w:rsidRPr="00CD5579" w:rsidRDefault="004D4131" w:rsidP="004D4131">
      <w:pPr>
        <w:tabs>
          <w:tab w:val="left" w:pos="567"/>
        </w:tabs>
        <w:rPr>
          <w:rFonts w:ascii="Times New Roman" w:hAnsi="Times New Roman"/>
          <w:lang w:val="lt-LT"/>
        </w:rPr>
      </w:pPr>
    </w:p>
    <w:p w14:paraId="4B9854AE" w14:textId="77777777" w:rsidR="004D4131" w:rsidRPr="00CD5579" w:rsidRDefault="004D4131" w:rsidP="004D4131">
      <w:pPr>
        <w:tabs>
          <w:tab w:val="left" w:pos="567"/>
        </w:tabs>
        <w:rPr>
          <w:rFonts w:ascii="Times New Roman" w:hAnsi="Times New Roman"/>
          <w:lang w:val="lt-LT"/>
        </w:rPr>
      </w:pPr>
    </w:p>
    <w:p w14:paraId="2DF570E7" w14:textId="77777777" w:rsidR="004D4131" w:rsidRPr="00CD5579" w:rsidRDefault="004D4131" w:rsidP="004D4131">
      <w:pPr>
        <w:tabs>
          <w:tab w:val="left" w:pos="567"/>
        </w:tabs>
        <w:ind w:left="567" w:hanging="567"/>
        <w:rPr>
          <w:rFonts w:ascii="Times New Roman" w:hAnsi="Times New Roman"/>
          <w:lang w:val="lt-LT"/>
        </w:rPr>
      </w:pPr>
      <w:r w:rsidRPr="00CD5579">
        <w:rPr>
          <w:rFonts w:ascii="Times New Roman" w:hAnsi="Times New Roman"/>
          <w:b/>
          <w:lang w:val="lt-LT"/>
        </w:rPr>
        <w:t>5.</w:t>
      </w:r>
      <w:r w:rsidRPr="00CD5579">
        <w:rPr>
          <w:rFonts w:ascii="Times New Roman" w:hAnsi="Times New Roman"/>
          <w:b/>
          <w:lang w:val="lt-LT"/>
        </w:rPr>
        <w:tab/>
        <w:t>FARMAKOLOGINĖS SAVYBĖS</w:t>
      </w:r>
    </w:p>
    <w:p w14:paraId="3BF911A7" w14:textId="77777777" w:rsidR="004D4131" w:rsidRPr="00CD5579" w:rsidRDefault="004D4131" w:rsidP="004D4131">
      <w:pPr>
        <w:tabs>
          <w:tab w:val="left" w:pos="567"/>
        </w:tabs>
        <w:rPr>
          <w:rFonts w:ascii="Times New Roman" w:hAnsi="Times New Roman"/>
          <w:b/>
          <w:lang w:val="lt-LT"/>
        </w:rPr>
      </w:pPr>
    </w:p>
    <w:p w14:paraId="5D27154C" w14:textId="77777777" w:rsidR="004D4131" w:rsidRPr="00CD5579" w:rsidRDefault="004D4131" w:rsidP="004D4131">
      <w:pPr>
        <w:tabs>
          <w:tab w:val="left" w:pos="567"/>
        </w:tabs>
        <w:ind w:left="567" w:hanging="567"/>
        <w:rPr>
          <w:rFonts w:ascii="Times New Roman" w:hAnsi="Times New Roman"/>
          <w:lang w:val="lt-LT"/>
        </w:rPr>
      </w:pPr>
      <w:r w:rsidRPr="00CD5579">
        <w:rPr>
          <w:rFonts w:ascii="Times New Roman" w:hAnsi="Times New Roman"/>
          <w:b/>
          <w:lang w:val="lt-LT"/>
        </w:rPr>
        <w:t xml:space="preserve">5.1 </w:t>
      </w:r>
      <w:r w:rsidRPr="00CD5579">
        <w:rPr>
          <w:rFonts w:ascii="Times New Roman" w:hAnsi="Times New Roman"/>
          <w:b/>
          <w:lang w:val="lt-LT"/>
        </w:rPr>
        <w:tab/>
        <w:t>Farmakodinaminės savybės</w:t>
      </w:r>
    </w:p>
    <w:p w14:paraId="3F68F873" w14:textId="77777777" w:rsidR="004D4131" w:rsidRPr="00CD5579" w:rsidRDefault="004D4131" w:rsidP="004D4131">
      <w:pPr>
        <w:tabs>
          <w:tab w:val="left" w:pos="567"/>
        </w:tabs>
        <w:rPr>
          <w:rFonts w:ascii="Times New Roman" w:hAnsi="Times New Roman"/>
          <w:lang w:val="lt-LT"/>
        </w:rPr>
      </w:pPr>
    </w:p>
    <w:p w14:paraId="39102693"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 xml:space="preserve">Farmakoterapinė grupė – </w:t>
      </w:r>
      <w:r w:rsidR="00046C87">
        <w:rPr>
          <w:rFonts w:ascii="Times New Roman" w:hAnsi="Times New Roman"/>
          <w:lang w:val="lt-LT"/>
        </w:rPr>
        <w:t xml:space="preserve">antiparkinsoniniai vaistai, </w:t>
      </w:r>
      <w:r w:rsidRPr="00CD5579">
        <w:rPr>
          <w:rFonts w:ascii="Times New Roman" w:hAnsi="Times New Roman"/>
          <w:lang w:val="lt-LT"/>
        </w:rPr>
        <w:t>dopamino agonistai, ATC kodas – N04BC05</w:t>
      </w:r>
      <w:r w:rsidR="0008414C">
        <w:rPr>
          <w:rFonts w:ascii="Times New Roman" w:hAnsi="Times New Roman"/>
          <w:lang w:val="lt-LT"/>
        </w:rPr>
        <w:t>.</w:t>
      </w:r>
    </w:p>
    <w:p w14:paraId="3BA4A43A" w14:textId="77777777" w:rsidR="004D4131" w:rsidRDefault="004D4131" w:rsidP="004D4131">
      <w:pPr>
        <w:tabs>
          <w:tab w:val="left" w:pos="567"/>
        </w:tabs>
        <w:rPr>
          <w:rFonts w:ascii="Times New Roman" w:hAnsi="Times New Roman"/>
          <w:lang w:val="lt-LT"/>
        </w:rPr>
      </w:pPr>
    </w:p>
    <w:p w14:paraId="363D2235" w14:textId="77777777" w:rsidR="00375C3B" w:rsidRPr="0069295F" w:rsidRDefault="00375C3B" w:rsidP="004D4131">
      <w:pPr>
        <w:tabs>
          <w:tab w:val="left" w:pos="567"/>
        </w:tabs>
        <w:rPr>
          <w:rFonts w:ascii="Times New Roman" w:hAnsi="Times New Roman"/>
          <w:u w:val="single"/>
          <w:lang w:val="lt-LT"/>
        </w:rPr>
      </w:pPr>
      <w:r w:rsidRPr="0069295F">
        <w:rPr>
          <w:rFonts w:ascii="Times New Roman" w:hAnsi="Times New Roman"/>
          <w:u w:val="single"/>
          <w:lang w:val="lt-LT"/>
        </w:rPr>
        <w:t>Veikimo mechanizmas</w:t>
      </w:r>
    </w:p>
    <w:p w14:paraId="62561CA0"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Pramipeksolis yra dopamino agonistas. Jis labai selektyviai ir specifiškai jungiasi su dopamino D2 pogrupio receptoriais, iš kurių D3 receptoriams afinitetas yra didžiausias, ir turi visą vidinį aktyvumą.</w:t>
      </w:r>
    </w:p>
    <w:p w14:paraId="1C950A02" w14:textId="77777777" w:rsidR="004D4131" w:rsidRPr="00CD5579" w:rsidRDefault="004D4131" w:rsidP="004D4131">
      <w:pPr>
        <w:tabs>
          <w:tab w:val="left" w:pos="567"/>
        </w:tabs>
        <w:rPr>
          <w:rFonts w:ascii="Times New Roman" w:hAnsi="Times New Roman"/>
          <w:lang w:val="lt-LT"/>
        </w:rPr>
      </w:pPr>
    </w:p>
    <w:p w14:paraId="1CADA713"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Pramipeksolis stimuliuoja galvos smegenų dryžuotajame kūne esančius dopamino receptorius ir mažina motorikos sutrikimą. Tyrimų su gyvūnais metu nustatyta, kad vaistas slopina dopamino sintezę, išsiskyrimą ir apykaitą.</w:t>
      </w:r>
    </w:p>
    <w:p w14:paraId="4CEF4E28" w14:textId="77777777" w:rsidR="004D4131" w:rsidRDefault="004D4131" w:rsidP="004D4131">
      <w:pPr>
        <w:tabs>
          <w:tab w:val="left" w:pos="567"/>
        </w:tabs>
        <w:rPr>
          <w:rFonts w:ascii="Times New Roman" w:hAnsi="Times New Roman"/>
          <w:lang w:val="lt-LT"/>
        </w:rPr>
      </w:pPr>
    </w:p>
    <w:p w14:paraId="13962E99" w14:textId="77777777" w:rsidR="00375C3B" w:rsidRPr="0069295F" w:rsidRDefault="00375C3B" w:rsidP="004D4131">
      <w:pPr>
        <w:tabs>
          <w:tab w:val="left" w:pos="567"/>
        </w:tabs>
        <w:rPr>
          <w:rFonts w:ascii="Times New Roman" w:hAnsi="Times New Roman"/>
          <w:u w:val="single"/>
          <w:lang w:val="lt-LT"/>
        </w:rPr>
      </w:pPr>
      <w:r w:rsidRPr="0069295F">
        <w:rPr>
          <w:rFonts w:ascii="Times New Roman" w:hAnsi="Times New Roman"/>
          <w:u w:val="single"/>
          <w:lang w:val="lt-LT"/>
        </w:rPr>
        <w:t>Farmakodinaminis poveikis</w:t>
      </w:r>
    </w:p>
    <w:p w14:paraId="038663CD" w14:textId="77777777" w:rsidR="004D4131" w:rsidRPr="0069295F" w:rsidRDefault="004D4131" w:rsidP="0069295F">
      <w:pPr>
        <w:autoSpaceDE w:val="0"/>
        <w:autoSpaceDN w:val="0"/>
        <w:adjustRightInd w:val="0"/>
        <w:rPr>
          <w:rFonts w:ascii="TimesNewRoman" w:hAnsi="TimesNewRoman" w:cs="TimesNewRoman"/>
          <w:lang w:val="et-EE" w:eastAsia="et-EE"/>
        </w:rPr>
      </w:pPr>
      <w:r w:rsidRPr="00CD5579">
        <w:rPr>
          <w:rFonts w:ascii="Times New Roman" w:hAnsi="Times New Roman"/>
          <w:lang w:val="lt-LT"/>
        </w:rPr>
        <w:t>Tiriant savanorius nustatyta, kad kuo didesnė dozė vartojama, tuo prolaktino išsiskiria mažiau.</w:t>
      </w:r>
      <w:r w:rsidR="00046C87">
        <w:rPr>
          <w:rFonts w:ascii="Times New Roman" w:hAnsi="Times New Roman"/>
          <w:lang w:val="lt-LT"/>
        </w:rPr>
        <w:t xml:space="preserve"> </w:t>
      </w:r>
      <w:r w:rsidR="00046C87">
        <w:rPr>
          <w:rFonts w:ascii="TimesNewRoman" w:hAnsi="TimesNewRoman" w:cs="TimesNewRoman"/>
          <w:lang w:val="et-EE" w:eastAsia="et-EE"/>
        </w:rPr>
        <w:t>Klinikiniai tyrimai su sveikais savanoriais parodė, kad vartojant pramileksol</w:t>
      </w:r>
      <w:r w:rsidR="00046C87" w:rsidRPr="0001660E">
        <w:rPr>
          <w:rFonts w:cs="TimesNewRoman"/>
          <w:lang w:val="lt-LT" w:eastAsia="et-EE"/>
        </w:rPr>
        <w:t>į</w:t>
      </w:r>
      <w:r w:rsidR="00046C87">
        <w:rPr>
          <w:rFonts w:ascii="TimesNewRoman" w:hAnsi="TimesNewRoman" w:cs="TimesNewRoman"/>
          <w:lang w:val="et-EE" w:eastAsia="et-EE"/>
        </w:rPr>
        <w:t xml:space="preserve"> pailginto atpalaidavimo tablečių ir greičiau, negu rekomenduojama, didinant pramipeksolio bazės dozę (kas 3 paros) iki 3,15 mg (4,5 mg druskos) per parą, didėja kraujo spaudimas ir širdies ritmo dažnis. Tyrimo su pacientais metu toks poveikis nepasireiš</w:t>
      </w:r>
      <w:r w:rsidR="00304295">
        <w:rPr>
          <w:rFonts w:ascii="TimesNewRoman" w:hAnsi="TimesNewRoman" w:cs="TimesNewRoman"/>
          <w:lang w:val="et-EE" w:eastAsia="et-EE"/>
        </w:rPr>
        <w:t>kė</w:t>
      </w:r>
      <w:r w:rsidR="00046C87">
        <w:rPr>
          <w:rFonts w:ascii="TimesNewRoman" w:hAnsi="TimesNewRoman" w:cs="TimesNewRoman"/>
          <w:lang w:val="et-EE" w:eastAsia="et-EE"/>
        </w:rPr>
        <w:t>.</w:t>
      </w:r>
    </w:p>
    <w:p w14:paraId="55AF5622" w14:textId="77777777" w:rsidR="004D4131" w:rsidRPr="00CD5579" w:rsidRDefault="004D4131" w:rsidP="004D4131">
      <w:pPr>
        <w:tabs>
          <w:tab w:val="left" w:pos="567"/>
        </w:tabs>
        <w:autoSpaceDE w:val="0"/>
        <w:autoSpaceDN w:val="0"/>
        <w:adjustRightInd w:val="0"/>
        <w:jc w:val="both"/>
        <w:rPr>
          <w:rFonts w:ascii="Times New Roman" w:hAnsi="Times New Roman"/>
          <w:lang w:val="lt-LT"/>
        </w:rPr>
      </w:pPr>
    </w:p>
    <w:p w14:paraId="42884C10" w14:textId="77777777" w:rsidR="004D4131" w:rsidRPr="00CD5579" w:rsidRDefault="004D4131" w:rsidP="004D4131">
      <w:pPr>
        <w:tabs>
          <w:tab w:val="left" w:pos="567"/>
        </w:tabs>
        <w:autoSpaceDE w:val="0"/>
        <w:autoSpaceDN w:val="0"/>
        <w:adjustRightInd w:val="0"/>
        <w:jc w:val="both"/>
        <w:rPr>
          <w:rFonts w:ascii="Times New Roman" w:hAnsi="Times New Roman"/>
          <w:u w:val="single"/>
          <w:lang w:val="lt-LT"/>
        </w:rPr>
      </w:pPr>
      <w:r w:rsidRPr="00CD5579">
        <w:rPr>
          <w:rFonts w:ascii="Times New Roman" w:hAnsi="Times New Roman"/>
          <w:u w:val="single"/>
          <w:lang w:val="lt-LT"/>
        </w:rPr>
        <w:t>Klinikiniai Parkinsono ligos tyrimai</w:t>
      </w:r>
    </w:p>
    <w:p w14:paraId="01DAE95E"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 xml:space="preserve">Ligoniams, sergantiems idiopatine Parkinsono liga, pramipeksolis lengvina jos simptomus. Buvo atlikti </w:t>
      </w:r>
      <w:r w:rsidRPr="00CD5579">
        <w:rPr>
          <w:rFonts w:ascii="Times New Roman" w:eastAsia="Times New Roman" w:hAnsi="Times New Roman"/>
          <w:snapToGrid w:val="0"/>
          <w:lang w:val="lt-LT" w:eastAsia="lt-LT"/>
        </w:rPr>
        <w:t xml:space="preserve">placebu </w:t>
      </w:r>
      <w:r w:rsidRPr="00CD5579">
        <w:rPr>
          <w:rFonts w:ascii="Times New Roman" w:hAnsi="Times New Roman"/>
          <w:lang w:val="lt-LT"/>
        </w:rPr>
        <w:t xml:space="preserve">kontroliuoti klinikiniai tyrimai, kurių metu tirta maždaug </w:t>
      </w:r>
      <w:r w:rsidRPr="00CD5579">
        <w:rPr>
          <w:rFonts w:ascii="Times New Roman" w:eastAsia="Times New Roman" w:hAnsi="Times New Roman"/>
          <w:snapToGrid w:val="0"/>
          <w:lang w:val="lt-LT" w:eastAsia="lt-LT"/>
        </w:rPr>
        <w:t>1800</w:t>
      </w:r>
      <w:r w:rsidRPr="00CD5579">
        <w:rPr>
          <w:rFonts w:ascii="Times New Roman" w:hAnsi="Times New Roman"/>
          <w:lang w:val="lt-LT"/>
        </w:rPr>
        <w:t xml:space="preserve"> pacientų, sergančių I – IV (pagal </w:t>
      </w:r>
      <w:r w:rsidRPr="00CD5579">
        <w:rPr>
          <w:rFonts w:ascii="Times New Roman" w:hAnsi="Times New Roman"/>
          <w:i/>
          <w:lang w:val="lt-LT"/>
        </w:rPr>
        <w:lastRenderedPageBreak/>
        <w:t xml:space="preserve">Hoehn </w:t>
      </w:r>
      <w:r w:rsidRPr="00CD5579">
        <w:rPr>
          <w:rFonts w:ascii="Times New Roman" w:hAnsi="Times New Roman"/>
          <w:lang w:val="lt-LT"/>
        </w:rPr>
        <w:t xml:space="preserve">ir </w:t>
      </w:r>
      <w:r w:rsidRPr="00CD5579">
        <w:rPr>
          <w:rFonts w:ascii="Times New Roman" w:hAnsi="Times New Roman"/>
          <w:i/>
          <w:lang w:val="lt-LT"/>
        </w:rPr>
        <w:t xml:space="preserve">Yahr) </w:t>
      </w:r>
      <w:r w:rsidRPr="00CD5579">
        <w:rPr>
          <w:rFonts w:ascii="Times New Roman" w:hAnsi="Times New Roman"/>
          <w:lang w:val="lt-LT"/>
        </w:rPr>
        <w:t>ligos stadija</w:t>
      </w:r>
      <w:r w:rsidR="00A16886">
        <w:rPr>
          <w:rFonts w:ascii="Times New Roman" w:hAnsi="Times New Roman"/>
          <w:lang w:val="lt-LT"/>
        </w:rPr>
        <w:t>, gavusių pramipeksolio</w:t>
      </w:r>
      <w:r w:rsidRPr="00CD5579">
        <w:rPr>
          <w:rFonts w:ascii="Times New Roman" w:hAnsi="Times New Roman"/>
          <w:lang w:val="lt-LT"/>
        </w:rPr>
        <w:t xml:space="preserve">. Maždaug </w:t>
      </w:r>
      <w:r w:rsidRPr="00CD5579">
        <w:rPr>
          <w:rFonts w:ascii="Times New Roman" w:eastAsia="Times New Roman" w:hAnsi="Times New Roman"/>
          <w:snapToGrid w:val="0"/>
          <w:lang w:val="lt-LT" w:eastAsia="lt-LT"/>
        </w:rPr>
        <w:t>1000</w:t>
      </w:r>
      <w:r w:rsidRPr="00CD5579">
        <w:rPr>
          <w:rFonts w:ascii="Times New Roman" w:hAnsi="Times New Roman"/>
          <w:lang w:val="lt-LT"/>
        </w:rPr>
        <w:t xml:space="preserve"> pacientų (jų liga buvo sunkesnė ir kartu su pramipeksoliu jie vartojo levodopos) atsirado motorikos komplikacijų.</w:t>
      </w:r>
    </w:p>
    <w:p w14:paraId="46376FAC" w14:textId="77777777" w:rsidR="004D4131" w:rsidRPr="00CD5579" w:rsidRDefault="004D4131" w:rsidP="004D4131">
      <w:pPr>
        <w:tabs>
          <w:tab w:val="left" w:pos="567"/>
        </w:tabs>
        <w:rPr>
          <w:rFonts w:ascii="Times New Roman" w:hAnsi="Times New Roman"/>
          <w:lang w:val="lt-LT"/>
        </w:rPr>
      </w:pPr>
    </w:p>
    <w:p w14:paraId="57C3FFFD"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Kontroliuojamais klinikiniais tyrimais beveik 6 mėnesius buvo tiriamas pramipeksolio poveikis ankstyvosios ir progresuojančios Parkinsono ligos stadijų metu. Ilgiau kaip 3 metus trukusiais atviraisiais klinikiniais tyrimais nustatyta, kad preparato veiksmingumas nemažėja. 2 metų trukmės kontroliuojamų dvigubai aklu metodu atliktų tyrimų metu nustatyta, kad jei gydymas pradedamas pramipeksoliu, motorikos komplikacijų atsiranda daug vėliau ir jų būna mažiau negu tais atvejais, kai gydyti pradedama levodopa. Tokį vėlesnį motorikos komplikacijų atsiradimą vartojant pramipeksolio, reikia derinti su didesniu motorinės funkcijos pagerėjimu, vartojant levodopos (vertinant vidutinį pokytį UPDRS skale). Apskritai haliucinacijos ir mieguistumas dažniau pasireikšdavo pramipeksolio dozės didinimo laikotarpiu, nors didelio skirtumo nuo palaikomojo gydymo laikotarpio nebuvo. Tokio poveikio galimybę reikėtų apsvarstyti pradedant Parkinsono liga sergančius ligonius gydyti pramipeksoliu.</w:t>
      </w:r>
    </w:p>
    <w:p w14:paraId="154069F9" w14:textId="77777777" w:rsidR="004D4131" w:rsidRPr="00245120" w:rsidRDefault="004D4131" w:rsidP="004D4131">
      <w:pPr>
        <w:autoSpaceDE w:val="0"/>
        <w:autoSpaceDN w:val="0"/>
        <w:adjustRightInd w:val="0"/>
        <w:rPr>
          <w:rFonts w:ascii="Times New Roman" w:hAnsi="Times New Roman"/>
          <w:u w:val="single"/>
          <w:lang w:val="lt-LT"/>
        </w:rPr>
      </w:pPr>
    </w:p>
    <w:p w14:paraId="632E3FDC" w14:textId="77777777" w:rsidR="00375C3B" w:rsidRPr="00245120" w:rsidRDefault="00375C3B" w:rsidP="004D4131">
      <w:pPr>
        <w:autoSpaceDE w:val="0"/>
        <w:autoSpaceDN w:val="0"/>
        <w:adjustRightInd w:val="0"/>
        <w:rPr>
          <w:rFonts w:ascii="Times New Roman" w:hAnsi="Times New Roman"/>
          <w:u w:val="single"/>
          <w:lang w:val="lt-LT"/>
        </w:rPr>
      </w:pPr>
      <w:r w:rsidRPr="00245120">
        <w:rPr>
          <w:rFonts w:ascii="Times New Roman" w:hAnsi="Times New Roman"/>
          <w:u w:val="single"/>
          <w:lang w:val="lt-LT"/>
        </w:rPr>
        <w:t>Vaikų populiacija</w:t>
      </w:r>
    </w:p>
    <w:p w14:paraId="0054C2ED" w14:textId="77777777" w:rsidR="00137703" w:rsidRPr="00450A16" w:rsidRDefault="004D4131" w:rsidP="004D4131">
      <w:pPr>
        <w:autoSpaceDE w:val="0"/>
        <w:autoSpaceDN w:val="0"/>
        <w:adjustRightInd w:val="0"/>
        <w:rPr>
          <w:rFonts w:ascii="Times New Roman" w:hAnsi="Times New Roman"/>
          <w:lang w:val="lt-LT"/>
        </w:rPr>
      </w:pPr>
      <w:r w:rsidRPr="00CD5579">
        <w:rPr>
          <w:rFonts w:ascii="Times New Roman" w:hAnsi="Times New Roman"/>
          <w:lang w:val="lt-LT"/>
        </w:rPr>
        <w:t xml:space="preserve">Europos vaistų agentūra atleido nuo įpareigojimo pateikti </w:t>
      </w:r>
      <w:r w:rsidRPr="00CD5579">
        <w:rPr>
          <w:rFonts w:ascii="Times New Roman" w:eastAsia="Arial Unicode MS" w:hAnsi="Times New Roman"/>
          <w:noProof/>
          <w:snapToGrid w:val="0"/>
          <w:color w:val="000000"/>
          <w:lang w:val="lt-LT" w:eastAsia="lt-LT"/>
        </w:rPr>
        <w:t>pramipeksolio</w:t>
      </w:r>
      <w:r w:rsidRPr="00CD5579">
        <w:rPr>
          <w:rFonts w:ascii="Times New Roman" w:hAnsi="Times New Roman"/>
          <w:lang w:val="lt-LT"/>
        </w:rPr>
        <w:t xml:space="preserve"> tyrimų su visais vaikų populiacijos pogrupiais duomenimis, sergančių Parkinsono liga (vartojimo vaikams informacija pateikiama žr. 4.2 skyriuje).</w:t>
      </w:r>
    </w:p>
    <w:p w14:paraId="4EC6B612" w14:textId="77777777" w:rsidR="004D4131" w:rsidRPr="00CD5579" w:rsidRDefault="004D4131" w:rsidP="004D4131">
      <w:pPr>
        <w:autoSpaceDE w:val="0"/>
        <w:autoSpaceDN w:val="0"/>
        <w:adjustRightInd w:val="0"/>
        <w:rPr>
          <w:rFonts w:ascii="Times New Roman" w:hAnsi="Times New Roman"/>
          <w:lang w:val="lt-LT"/>
        </w:rPr>
      </w:pPr>
    </w:p>
    <w:p w14:paraId="38439E51" w14:textId="77777777" w:rsidR="00375C3B" w:rsidRDefault="004D4131" w:rsidP="004D4131">
      <w:pPr>
        <w:autoSpaceDE w:val="0"/>
        <w:autoSpaceDN w:val="0"/>
        <w:adjustRightInd w:val="0"/>
        <w:rPr>
          <w:rFonts w:ascii="Times New Roman" w:hAnsi="Times New Roman"/>
          <w:lang w:val="lt-LT"/>
        </w:rPr>
      </w:pPr>
      <w:r w:rsidRPr="00245120">
        <w:rPr>
          <w:rFonts w:ascii="Times New Roman" w:hAnsi="Times New Roman"/>
          <w:i/>
          <w:u w:val="single"/>
          <w:lang w:val="lt-LT"/>
        </w:rPr>
        <w:t>Tourette</w:t>
      </w:r>
      <w:r w:rsidRPr="0069295F">
        <w:rPr>
          <w:rFonts w:ascii="Times New Roman" w:hAnsi="Times New Roman"/>
          <w:u w:val="single"/>
          <w:lang w:val="lt-LT"/>
        </w:rPr>
        <w:t xml:space="preserve"> sindromo klinikinis </w:t>
      </w:r>
      <w:r w:rsidR="00375C3B" w:rsidRPr="0069295F">
        <w:rPr>
          <w:rFonts w:ascii="Times New Roman" w:hAnsi="Times New Roman"/>
          <w:u w:val="single"/>
          <w:lang w:val="lt-LT"/>
        </w:rPr>
        <w:t xml:space="preserve">veiksmingumas ir saugumas </w:t>
      </w:r>
    </w:p>
    <w:p w14:paraId="151D601F" w14:textId="77777777" w:rsidR="004D4131" w:rsidRPr="00CD5579" w:rsidRDefault="004D4131" w:rsidP="004D4131">
      <w:pPr>
        <w:autoSpaceDE w:val="0"/>
        <w:autoSpaceDN w:val="0"/>
        <w:adjustRightInd w:val="0"/>
        <w:rPr>
          <w:rFonts w:ascii="Times New Roman" w:hAnsi="Times New Roman"/>
          <w:lang w:val="lt-LT"/>
        </w:rPr>
      </w:pPr>
      <w:r w:rsidRPr="00CD5579">
        <w:rPr>
          <w:rFonts w:ascii="Times New Roman" w:hAnsi="Times New Roman"/>
          <w:lang w:val="lt-LT"/>
        </w:rPr>
        <w:t xml:space="preserve">Buvo atliktas klinikinis 6 savaičių trukmės placebu kontroliuojamas, dvigubai aklas, klinikinis atsitiktinių imčių tyrimas, vertinantis lanksčių pramipeksolio (0,0625-0,5 mg/per parą) dozių efektyvumą 6 – 17 metų vaikams, sergantiems </w:t>
      </w:r>
      <w:r w:rsidRPr="00245120">
        <w:rPr>
          <w:rFonts w:ascii="Times New Roman" w:hAnsi="Times New Roman"/>
          <w:i/>
          <w:lang w:val="lt-LT"/>
        </w:rPr>
        <w:t>Tourette</w:t>
      </w:r>
      <w:r w:rsidRPr="00CD5579">
        <w:rPr>
          <w:rFonts w:ascii="Times New Roman" w:hAnsi="Times New Roman"/>
          <w:lang w:val="lt-LT"/>
        </w:rPr>
        <w:t xml:space="preserve"> sindromu. Tyrime dalyvavo 63 pacientai, iš kurių atsitiktinių imčių metodu atrinkti 43 vaikai vartojo pramipeksolio, o 20 – placebo. Pirminė vertinamoji baigtis buvo Bendrojo tiko balo (</w:t>
      </w:r>
      <w:r w:rsidR="005D25FD">
        <w:rPr>
          <w:rFonts w:ascii="Times New Roman" w:hAnsi="Times New Roman"/>
          <w:lang w:val="lt-LT"/>
        </w:rPr>
        <w:t xml:space="preserve">ang. </w:t>
      </w:r>
      <w:r w:rsidRPr="00245120">
        <w:rPr>
          <w:rFonts w:ascii="Times New Roman" w:hAnsi="Times New Roman"/>
          <w:i/>
          <w:lang w:val="lt-LT"/>
        </w:rPr>
        <w:t>Total Tic Score</w:t>
      </w:r>
      <w:r w:rsidR="005D25FD">
        <w:rPr>
          <w:rFonts w:ascii="Times New Roman" w:hAnsi="Times New Roman"/>
          <w:lang w:val="lt-LT"/>
        </w:rPr>
        <w:t xml:space="preserve">, </w:t>
      </w:r>
      <w:r w:rsidRPr="00CD5579">
        <w:rPr>
          <w:rFonts w:ascii="Times New Roman" w:hAnsi="Times New Roman"/>
          <w:lang w:val="lt-LT"/>
        </w:rPr>
        <w:t>TTS) pagal Yale bendrąją tikų sunkumo skalę (</w:t>
      </w:r>
      <w:r w:rsidR="005D25FD">
        <w:rPr>
          <w:rFonts w:ascii="Times New Roman" w:hAnsi="Times New Roman"/>
          <w:lang w:val="lt-LT"/>
        </w:rPr>
        <w:t xml:space="preserve">ang. </w:t>
      </w:r>
      <w:r w:rsidRPr="00245120">
        <w:rPr>
          <w:rFonts w:ascii="Times New Roman" w:hAnsi="Times New Roman"/>
          <w:i/>
          <w:lang w:val="lt-LT"/>
        </w:rPr>
        <w:t>Yale Tic Severity Scale</w:t>
      </w:r>
      <w:r w:rsidR="005D25FD">
        <w:rPr>
          <w:rFonts w:ascii="Times New Roman" w:hAnsi="Times New Roman"/>
          <w:lang w:val="lt-LT"/>
        </w:rPr>
        <w:t xml:space="preserve">, </w:t>
      </w:r>
      <w:r w:rsidRPr="00CD5579">
        <w:rPr>
          <w:rFonts w:ascii="Times New Roman" w:hAnsi="Times New Roman"/>
          <w:lang w:val="lt-LT"/>
        </w:rPr>
        <w:t xml:space="preserve">YGTSS) pokytis nuo pradinio įvertinimo. Jokio skirtumo, lyginant pramipeksolį su placebu, tiek pradinės vertinamosios baigties, tiek bet kurių antrinių vertinamųjų baigčių atžvilgiu, įskaitant YGTSS skalės bendrojo balo, pacientų bendrojo </w:t>
      </w:r>
      <w:r w:rsidRPr="00CD5579">
        <w:rPr>
          <w:rFonts w:ascii="Times New Roman" w:hAnsi="Times New Roman"/>
          <w:lang w:val="lt-LT"/>
        </w:rPr>
        <w:lastRenderedPageBreak/>
        <w:t>pagerėjimo vertinimo skalės (PGI-I), klinikinio bendrojo pagerėjimo vertinimo skalės (CGI-I) ar klinikinio bendrojo ligos sunkumo vertinimo skalės (CGI-S) reikšmes, nepastebėta. Nepageidaujami reiškiniai pasireiškę mažiausiai 5% pramipeksolio vartojusių pacientų ir buvę dažnesni pramipeksoliu gydytiems pacientams, lyginant su placebo vartojusiais asmenimis buvo tokie: galvos skausmas (27,9% pramipeksolio vartojusiųjų grupėje ir 25% placebo grupėje), mieguistumas (atitinkamai 7% ir 5%), pykinimas (atitinkamai</w:t>
      </w:r>
      <w:r w:rsidR="00375C3B">
        <w:rPr>
          <w:rFonts w:ascii="Times New Roman" w:hAnsi="Times New Roman"/>
          <w:lang w:val="lt-LT"/>
        </w:rPr>
        <w:t xml:space="preserve"> </w:t>
      </w:r>
      <w:r w:rsidRPr="00CD5579">
        <w:rPr>
          <w:rFonts w:ascii="Times New Roman" w:hAnsi="Times New Roman"/>
          <w:lang w:val="lt-LT"/>
        </w:rPr>
        <w:t>18,6% ir 10%,) vėmimas (atitinkamai</w:t>
      </w:r>
      <w:r w:rsidR="00375C3B">
        <w:rPr>
          <w:rFonts w:ascii="Times New Roman" w:hAnsi="Times New Roman"/>
          <w:lang w:val="lt-LT"/>
        </w:rPr>
        <w:t xml:space="preserve"> </w:t>
      </w:r>
      <w:r w:rsidRPr="00CD5579">
        <w:rPr>
          <w:rFonts w:ascii="Times New Roman" w:hAnsi="Times New Roman"/>
          <w:lang w:val="lt-LT"/>
        </w:rPr>
        <w:t>11,6% ir0%), viršutinės pilvo dalies skausmas (atitinkamai</w:t>
      </w:r>
      <w:r w:rsidR="00375C3B">
        <w:rPr>
          <w:rFonts w:ascii="Times New Roman" w:hAnsi="Times New Roman"/>
          <w:lang w:val="lt-LT"/>
        </w:rPr>
        <w:t xml:space="preserve"> </w:t>
      </w:r>
      <w:r w:rsidRPr="00CD5579">
        <w:rPr>
          <w:rFonts w:ascii="Times New Roman" w:hAnsi="Times New Roman"/>
          <w:lang w:val="lt-LT"/>
        </w:rPr>
        <w:t>7% ir 5%), ortostatinė hipotenzija (atitinkamai 9,3% ir 5%), raumenų skausmas (atitinkamai 9,3% ir 5%), miego sutrikimas (atitinkamai 7% ir 0%), dispnėja (atitinkamai 7% ir 0% ) bei viršutinių kvėpavimo takų infekcinė liga (atitinkamai 7% ir 5%). Kiti reikšmingi nepageidaujami reiškiniai, dėl kurių pasireiškimo pramipeksolio vartojusių pacientų grupėje reikėjo nutraukti tiriamojo preparato vartojimą, buvo tokie: sumišimo būklė, kalbos sutrikimas ir pasunkėjusi liga (žr. 4.2 skyrių).</w:t>
      </w:r>
    </w:p>
    <w:p w14:paraId="22FD3ECF" w14:textId="77777777" w:rsidR="004D4131" w:rsidRPr="00CD5579" w:rsidRDefault="004D4131" w:rsidP="004D4131">
      <w:pPr>
        <w:tabs>
          <w:tab w:val="left" w:pos="567"/>
        </w:tabs>
        <w:autoSpaceDE w:val="0"/>
        <w:autoSpaceDN w:val="0"/>
        <w:adjustRightInd w:val="0"/>
        <w:jc w:val="both"/>
        <w:rPr>
          <w:rFonts w:ascii="Times New Roman" w:eastAsia="Times New Roman" w:hAnsi="Times New Roman"/>
          <w:snapToGrid w:val="0"/>
          <w:u w:val="single"/>
          <w:lang w:val="lt-LT" w:eastAsia="lt-LT"/>
        </w:rPr>
      </w:pPr>
    </w:p>
    <w:p w14:paraId="685F51DB" w14:textId="77777777" w:rsidR="004D4131" w:rsidRPr="00CD5579" w:rsidRDefault="004D4131" w:rsidP="004D4131">
      <w:pPr>
        <w:tabs>
          <w:tab w:val="left" w:pos="567"/>
        </w:tabs>
        <w:ind w:left="567" w:hanging="567"/>
        <w:rPr>
          <w:rFonts w:ascii="Times New Roman" w:hAnsi="Times New Roman"/>
          <w:lang w:val="lt-LT"/>
        </w:rPr>
      </w:pPr>
      <w:r w:rsidRPr="00CD5579">
        <w:rPr>
          <w:rFonts w:ascii="Times New Roman" w:hAnsi="Times New Roman"/>
          <w:b/>
          <w:lang w:val="lt-LT"/>
        </w:rPr>
        <w:t>5.2</w:t>
      </w:r>
      <w:r w:rsidRPr="00CD5579">
        <w:rPr>
          <w:rFonts w:ascii="Times New Roman" w:hAnsi="Times New Roman"/>
          <w:b/>
          <w:lang w:val="lt-LT"/>
        </w:rPr>
        <w:tab/>
        <w:t>Farmakokinetinės savybės</w:t>
      </w:r>
    </w:p>
    <w:p w14:paraId="2BD4236A" w14:textId="77777777" w:rsidR="004D4131" w:rsidRPr="0069295F" w:rsidRDefault="004D4131" w:rsidP="004D4131">
      <w:pPr>
        <w:tabs>
          <w:tab w:val="left" w:pos="567"/>
        </w:tabs>
        <w:rPr>
          <w:rFonts w:ascii="Times New Roman" w:hAnsi="Times New Roman"/>
          <w:lang w:val="lt-LT"/>
        </w:rPr>
      </w:pPr>
    </w:p>
    <w:p w14:paraId="045F5FB8" w14:textId="77777777" w:rsidR="00375C3B" w:rsidRPr="0069295F" w:rsidRDefault="00375C3B" w:rsidP="004D4131">
      <w:pPr>
        <w:tabs>
          <w:tab w:val="left" w:pos="567"/>
        </w:tabs>
        <w:rPr>
          <w:rFonts w:ascii="Times New Roman" w:hAnsi="Times New Roman"/>
          <w:u w:val="single"/>
          <w:lang w:val="lt-LT"/>
        </w:rPr>
      </w:pPr>
      <w:r w:rsidRPr="0069295F">
        <w:rPr>
          <w:rFonts w:ascii="Times New Roman" w:hAnsi="Times New Roman"/>
          <w:u w:val="single"/>
          <w:lang w:val="lt-LT"/>
        </w:rPr>
        <w:t>Absorbcija</w:t>
      </w:r>
    </w:p>
    <w:p w14:paraId="59E7D0E3"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Išgertas pramipeksolis iš virškinimo trakto greitai ir visiškai absorbuojamas. Absoliutus biologinis vaisto prieinamumas yra didesnis kaip 90%,</w:t>
      </w:r>
      <w:r w:rsidRPr="00CD5579">
        <w:rPr>
          <w:rFonts w:ascii="Times New Roman" w:hAnsi="Times New Roman"/>
          <w:w w:val="51"/>
          <w:lang w:val="lt-LT"/>
        </w:rPr>
        <w:t xml:space="preserve"> </w:t>
      </w:r>
      <w:r w:rsidRPr="00CD5579">
        <w:rPr>
          <w:rFonts w:ascii="Times New Roman" w:hAnsi="Times New Roman"/>
          <w:lang w:val="lt-LT"/>
        </w:rPr>
        <w:t>didžiausia koncentracija plazmoje būna po 1 – 3 valandų. Jei preparato vartojama kartu su maistu, absorbuoto vaisto kiekis nemažėja, tačiau absorbcijos greitis lėtėja. Pramipeksolio farmakokinetika yra tiesinė, jo koncentracijos plazmoje skirtumai tarp įvairių pacientų nedideli.</w:t>
      </w:r>
    </w:p>
    <w:p w14:paraId="2D457367" w14:textId="77777777" w:rsidR="00375C3B" w:rsidRDefault="00375C3B" w:rsidP="004D4131">
      <w:pPr>
        <w:tabs>
          <w:tab w:val="left" w:pos="567"/>
        </w:tabs>
        <w:rPr>
          <w:rFonts w:ascii="Times New Roman" w:hAnsi="Times New Roman"/>
          <w:lang w:val="lt-LT"/>
        </w:rPr>
      </w:pPr>
    </w:p>
    <w:p w14:paraId="5C68EF36" w14:textId="77777777" w:rsidR="00375C3B" w:rsidRPr="0069295F" w:rsidRDefault="00375C3B" w:rsidP="004D4131">
      <w:pPr>
        <w:tabs>
          <w:tab w:val="left" w:pos="567"/>
        </w:tabs>
        <w:rPr>
          <w:rFonts w:ascii="Times New Roman" w:hAnsi="Times New Roman"/>
          <w:u w:val="single"/>
          <w:lang w:val="lt-LT"/>
        </w:rPr>
      </w:pPr>
      <w:r w:rsidRPr="0069295F">
        <w:rPr>
          <w:rFonts w:ascii="Times New Roman" w:hAnsi="Times New Roman"/>
          <w:u w:val="single"/>
          <w:lang w:val="lt-LT"/>
        </w:rPr>
        <w:t>Pasiskirstymas</w:t>
      </w:r>
    </w:p>
    <w:p w14:paraId="40ADDEAE"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Žmonių plazmoje su baltymais pramipeksolio jungiasi labai mažai (mažiau kaip 20%),</w:t>
      </w:r>
      <w:r w:rsidRPr="00CD5579">
        <w:rPr>
          <w:rFonts w:ascii="Times New Roman" w:hAnsi="Times New Roman"/>
          <w:w w:val="51"/>
          <w:lang w:val="lt-LT"/>
        </w:rPr>
        <w:t xml:space="preserve"> </w:t>
      </w:r>
      <w:r w:rsidRPr="00CD5579">
        <w:rPr>
          <w:rFonts w:ascii="Times New Roman" w:hAnsi="Times New Roman"/>
          <w:lang w:val="lt-LT"/>
        </w:rPr>
        <w:t>pasiskirstymo tūris yra didelis (400 l). Nustatyta, kad žiurkių smegenų audiniuose preparato koncentracija būna didelė (maždaug 8 kartus didesnė už tokią, kuri būna plazmoje).</w:t>
      </w:r>
    </w:p>
    <w:p w14:paraId="6944A0E9" w14:textId="77777777" w:rsidR="004D4131" w:rsidRDefault="004D4131" w:rsidP="004D4131">
      <w:pPr>
        <w:tabs>
          <w:tab w:val="left" w:pos="567"/>
        </w:tabs>
        <w:rPr>
          <w:rFonts w:ascii="Times New Roman" w:hAnsi="Times New Roman"/>
          <w:lang w:val="lt-LT"/>
        </w:rPr>
      </w:pPr>
    </w:p>
    <w:p w14:paraId="08DDF379" w14:textId="77777777" w:rsidR="00375C3B" w:rsidRPr="0069295F" w:rsidRDefault="00375C3B" w:rsidP="004D4131">
      <w:pPr>
        <w:tabs>
          <w:tab w:val="left" w:pos="567"/>
        </w:tabs>
        <w:rPr>
          <w:rFonts w:ascii="Times New Roman" w:hAnsi="Times New Roman"/>
          <w:u w:val="single"/>
          <w:lang w:val="lt-LT"/>
        </w:rPr>
      </w:pPr>
      <w:r w:rsidRPr="0069295F">
        <w:rPr>
          <w:rFonts w:ascii="Times New Roman" w:hAnsi="Times New Roman"/>
          <w:u w:val="single"/>
          <w:lang w:val="lt-LT"/>
        </w:rPr>
        <w:t>Biotransfomacija</w:t>
      </w:r>
    </w:p>
    <w:p w14:paraId="45D220DA"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Žmonių organizme pramipeksolio metabolizuojamas mažai.</w:t>
      </w:r>
    </w:p>
    <w:p w14:paraId="2943385E" w14:textId="77777777" w:rsidR="004D4131" w:rsidRDefault="004D4131" w:rsidP="004D4131">
      <w:pPr>
        <w:tabs>
          <w:tab w:val="left" w:pos="567"/>
        </w:tabs>
        <w:rPr>
          <w:rFonts w:ascii="Times New Roman" w:hAnsi="Times New Roman"/>
          <w:lang w:val="lt-LT"/>
        </w:rPr>
      </w:pPr>
    </w:p>
    <w:p w14:paraId="12D63A94" w14:textId="77777777" w:rsidR="00375C3B" w:rsidRPr="0069295F" w:rsidRDefault="00375C3B" w:rsidP="004D4131">
      <w:pPr>
        <w:tabs>
          <w:tab w:val="left" w:pos="567"/>
        </w:tabs>
        <w:rPr>
          <w:rFonts w:ascii="Times New Roman" w:hAnsi="Times New Roman"/>
          <w:u w:val="single"/>
          <w:lang w:val="lt-LT"/>
        </w:rPr>
      </w:pPr>
      <w:r w:rsidRPr="0069295F">
        <w:rPr>
          <w:rFonts w:ascii="Times New Roman" w:hAnsi="Times New Roman"/>
          <w:u w:val="single"/>
          <w:lang w:val="lt-LT"/>
        </w:rPr>
        <w:t>Eliminacija</w:t>
      </w:r>
    </w:p>
    <w:p w14:paraId="3F91FDBB"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lastRenderedPageBreak/>
        <w:t xml:space="preserve">Daugiausia nepakitusio pramipeksolio išsiskiria pro inkstus. Maždaug 90% </w:t>
      </w:r>
      <w:r w:rsidRPr="00CD5579">
        <w:rPr>
          <w:rFonts w:ascii="Times New Roman" w:hAnsi="Times New Roman"/>
          <w:vertAlign w:val="superscript"/>
          <w:lang w:val="lt-LT"/>
        </w:rPr>
        <w:t xml:space="preserve">14 </w:t>
      </w:r>
      <w:r w:rsidRPr="00CD5579">
        <w:rPr>
          <w:rFonts w:ascii="Times New Roman" w:hAnsi="Times New Roman"/>
          <w:lang w:val="lt-LT"/>
        </w:rPr>
        <w:t xml:space="preserve">C žymėto vaisto dozės išsiskiria pro inkstus ir mažiau kaip 2% </w:t>
      </w:r>
      <w:r w:rsidRPr="00CD5579">
        <w:rPr>
          <w:rFonts w:ascii="Times New Roman" w:hAnsi="Times New Roman"/>
          <w:w w:val="51"/>
          <w:lang w:val="lt-LT"/>
        </w:rPr>
        <w:t xml:space="preserve"> </w:t>
      </w:r>
      <w:r w:rsidRPr="00CD5579">
        <w:rPr>
          <w:rFonts w:ascii="Times New Roman" w:hAnsi="Times New Roman"/>
          <w:lang w:val="lt-LT"/>
        </w:rPr>
        <w:t>–</w:t>
      </w:r>
      <w:r w:rsidRPr="00CD5579">
        <w:rPr>
          <w:rFonts w:ascii="Times New Roman" w:hAnsi="Times New Roman"/>
          <w:w w:val="51"/>
          <w:lang w:val="lt-LT"/>
        </w:rPr>
        <w:t xml:space="preserve"> </w:t>
      </w:r>
      <w:r w:rsidRPr="00CD5579">
        <w:rPr>
          <w:rFonts w:ascii="Times New Roman" w:hAnsi="Times New Roman"/>
          <w:lang w:val="lt-LT"/>
        </w:rPr>
        <w:t>su išmatomis. Bendras pramipeksolio klirensas yra maždaug 500</w:t>
      </w:r>
      <w:r w:rsidR="00573FD5">
        <w:rPr>
          <w:rFonts w:ascii="Times New Roman" w:hAnsi="Times New Roman"/>
          <w:lang w:val="lt-LT"/>
        </w:rPr>
        <w:t> </w:t>
      </w:r>
      <w:r w:rsidRPr="00CD5579">
        <w:rPr>
          <w:rFonts w:ascii="Times New Roman" w:hAnsi="Times New Roman"/>
          <w:lang w:val="lt-LT"/>
        </w:rPr>
        <w:t>ml/min., inkstų klirensas yra maždaug 400</w:t>
      </w:r>
      <w:r w:rsidR="00573FD5">
        <w:rPr>
          <w:rFonts w:ascii="Times New Roman" w:hAnsi="Times New Roman"/>
          <w:lang w:val="lt-LT"/>
        </w:rPr>
        <w:t> </w:t>
      </w:r>
      <w:r w:rsidRPr="00CD5579">
        <w:rPr>
          <w:rFonts w:ascii="Times New Roman" w:hAnsi="Times New Roman"/>
          <w:lang w:val="lt-LT"/>
        </w:rPr>
        <w:t>ml/min. Vaisto pusinės eliminacijos laikas (t½) jauniems žmonėms yra 8 valandos, o senyviems – 12 valandų.</w:t>
      </w:r>
    </w:p>
    <w:p w14:paraId="5EBFD117" w14:textId="77777777" w:rsidR="004D4131" w:rsidRPr="00CD5579" w:rsidRDefault="004D4131" w:rsidP="004D4131">
      <w:pPr>
        <w:tabs>
          <w:tab w:val="left" w:pos="567"/>
        </w:tabs>
        <w:ind w:left="567" w:hanging="567"/>
        <w:rPr>
          <w:rFonts w:ascii="Times New Roman" w:hAnsi="Times New Roman"/>
          <w:b/>
          <w:lang w:val="lt-LT"/>
        </w:rPr>
      </w:pPr>
    </w:p>
    <w:p w14:paraId="7FC5373E" w14:textId="77777777" w:rsidR="004D4131" w:rsidRPr="00CD5579" w:rsidRDefault="004D4131" w:rsidP="004D4131">
      <w:pPr>
        <w:tabs>
          <w:tab w:val="left" w:pos="567"/>
        </w:tabs>
        <w:ind w:left="567" w:hanging="567"/>
        <w:rPr>
          <w:rFonts w:ascii="Times New Roman" w:hAnsi="Times New Roman"/>
          <w:lang w:val="lt-LT"/>
        </w:rPr>
      </w:pPr>
      <w:r w:rsidRPr="00CD5579">
        <w:rPr>
          <w:rFonts w:ascii="Times New Roman" w:hAnsi="Times New Roman"/>
          <w:b/>
          <w:lang w:val="lt-LT"/>
        </w:rPr>
        <w:t>5.3</w:t>
      </w:r>
      <w:r w:rsidRPr="00CD5579">
        <w:rPr>
          <w:rFonts w:ascii="Times New Roman" w:hAnsi="Times New Roman"/>
          <w:b/>
          <w:lang w:val="lt-LT"/>
        </w:rPr>
        <w:tab/>
        <w:t>Ikiklinikinių saugumo tyrimų duomenys</w:t>
      </w:r>
    </w:p>
    <w:p w14:paraId="4BE54833" w14:textId="77777777" w:rsidR="004D4131" w:rsidRPr="00CD5579" w:rsidRDefault="004D4131" w:rsidP="004D4131">
      <w:pPr>
        <w:tabs>
          <w:tab w:val="left" w:pos="567"/>
        </w:tabs>
        <w:rPr>
          <w:rFonts w:ascii="Times New Roman" w:hAnsi="Times New Roman"/>
          <w:lang w:val="lt-LT"/>
        </w:rPr>
      </w:pPr>
    </w:p>
    <w:p w14:paraId="360F9DFA"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Kartotinių pramipeksolio dozių toksinio poveikio tyrimai parodė, kad jis veikia daugiausia CNS ir patelių dauginimosi sistemos funkcijas, tikriausiai dėl per didelio farmakodinaminio pramipeksolio poveikio.</w:t>
      </w:r>
    </w:p>
    <w:p w14:paraId="102C444F" w14:textId="77777777" w:rsidR="004D4131" w:rsidRPr="00CD5579" w:rsidRDefault="004D4131" w:rsidP="004D4131">
      <w:pPr>
        <w:tabs>
          <w:tab w:val="left" w:pos="567"/>
        </w:tabs>
        <w:rPr>
          <w:rFonts w:ascii="Times New Roman" w:hAnsi="Times New Roman"/>
          <w:lang w:val="lt-LT"/>
        </w:rPr>
      </w:pPr>
    </w:p>
    <w:p w14:paraId="0D453EED"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Pastebėta, kad preparatas retina mažųjų kiaulių širdies susitraukimus bei mažina sistolinį ir diastolinį kraujospūdį. Beždžionėms pastebėta kraujospūdžio mažėjimo tendencija.</w:t>
      </w:r>
    </w:p>
    <w:p w14:paraId="348BD4BA" w14:textId="77777777" w:rsidR="004D4131" w:rsidRPr="00CD5579" w:rsidRDefault="004D4131" w:rsidP="004D4131">
      <w:pPr>
        <w:tabs>
          <w:tab w:val="left" w:pos="567"/>
        </w:tabs>
        <w:rPr>
          <w:rFonts w:ascii="Times New Roman" w:hAnsi="Times New Roman"/>
          <w:lang w:val="lt-LT"/>
        </w:rPr>
      </w:pPr>
    </w:p>
    <w:p w14:paraId="736CBA1C"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Pramipeksolio poveikis dauginimosi funkcijai buvo tirtas su žiurkėmis ir triušiais. Teratogeninio poveikio gyvūnams preparatas nesukėlė, tačiau vaikingoms žiurkių patelėms vartojant toksines dozes, pasireiškė embriotoksinis poveikis. Dėl gyvūnų rūšių atrankos ypatumų ir neišsamių tyrimų šalutinis pramipeksolio poveikis patelių vaikingumui ir patinų vislumui galutinai neištirtas.</w:t>
      </w:r>
    </w:p>
    <w:p w14:paraId="2D2CBC82" w14:textId="77777777" w:rsidR="004D4131" w:rsidRPr="00CD5579" w:rsidRDefault="004D4131" w:rsidP="004D4131">
      <w:pPr>
        <w:tabs>
          <w:tab w:val="left" w:pos="567"/>
        </w:tabs>
        <w:rPr>
          <w:rFonts w:ascii="Times New Roman" w:hAnsi="Times New Roman"/>
          <w:lang w:val="lt-LT"/>
        </w:rPr>
      </w:pPr>
    </w:p>
    <w:p w14:paraId="28489647" w14:textId="77777777" w:rsidR="004D4131" w:rsidRPr="00CD5579" w:rsidRDefault="004D4131" w:rsidP="004D4131">
      <w:pPr>
        <w:autoSpaceDE w:val="0"/>
        <w:autoSpaceDN w:val="0"/>
        <w:adjustRightInd w:val="0"/>
        <w:rPr>
          <w:rFonts w:ascii="Times New Roman" w:hAnsi="Times New Roman"/>
          <w:lang w:val="lt-LT"/>
        </w:rPr>
      </w:pPr>
      <w:r w:rsidRPr="00CD5579">
        <w:rPr>
          <w:rFonts w:ascii="Times New Roman" w:hAnsi="Times New Roman"/>
          <w:lang w:val="lt-LT"/>
        </w:rPr>
        <w:t>Žiurkių tyrimo metu buvo nustatytas jų lytinio vystymosi uždelsimas (pvz., vėlesnis apyvarpės atsiskyrimas ir makšties atsivėrimas). Ar toks poveikis aktualus žmonėms, nežinoma.</w:t>
      </w:r>
    </w:p>
    <w:p w14:paraId="03B9ED79" w14:textId="77777777" w:rsidR="004D4131" w:rsidRPr="00CD5579" w:rsidRDefault="004D4131" w:rsidP="004D4131">
      <w:pPr>
        <w:tabs>
          <w:tab w:val="left" w:pos="567"/>
        </w:tabs>
        <w:rPr>
          <w:rFonts w:ascii="Times New Roman" w:eastAsia="Times New Roman" w:hAnsi="Times New Roman"/>
          <w:snapToGrid w:val="0"/>
          <w:lang w:val="lt-LT" w:eastAsia="lt-LT"/>
        </w:rPr>
      </w:pPr>
    </w:p>
    <w:p w14:paraId="0ED7FFF8"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 xml:space="preserve">Pramipeksolis nesukelia genotoksinio poveikio. Tiriant, ar preparatas sukelia kancerogeninį poveikį, pastebėta, kad žiurkių patinams atsirado </w:t>
      </w:r>
      <w:r w:rsidRPr="00CD5579">
        <w:rPr>
          <w:rFonts w:ascii="Times New Roman" w:hAnsi="Times New Roman"/>
          <w:i/>
          <w:lang w:val="lt-LT"/>
        </w:rPr>
        <w:t>Laydig</w:t>
      </w:r>
      <w:r w:rsidRPr="00CD5579">
        <w:rPr>
          <w:rFonts w:ascii="Times New Roman" w:hAnsi="Times New Roman"/>
          <w:lang w:val="lt-LT"/>
        </w:rPr>
        <w:t xml:space="preserve"> ląstelių hiperplazija ir adenomų, tikriausiai, dėl to, kad pramipeksolis slopina prolaktino išsiskyrimą. Toks poveikis klinikai nereikšmingas. Be to, tyrimas parodė, kad baltosioms žiurkėms, vartojusioms 2</w:t>
      </w:r>
      <w:r w:rsidR="00573FD5">
        <w:rPr>
          <w:rFonts w:ascii="Times New Roman" w:hAnsi="Times New Roman"/>
          <w:lang w:val="lt-LT"/>
        </w:rPr>
        <w:t> </w:t>
      </w:r>
      <w:r w:rsidRPr="00CD5579">
        <w:rPr>
          <w:rFonts w:ascii="Times New Roman" w:hAnsi="Times New Roman"/>
          <w:lang w:val="lt-LT"/>
        </w:rPr>
        <w:t>mg/kg kūno svorio ar didesnę preparato druskos dozę, pramipeksolis sukėlė tinklainės degeneraciją. Toks poveikis nepasireiškė nei pilkosioms žiurkėms, nei baltosioms pelėms 2 metų trukmės kancerogeninio poveikio tyrimų metu, nei kitoms tirtų gyvūnų rūšims.</w:t>
      </w:r>
    </w:p>
    <w:p w14:paraId="0F838BBD" w14:textId="77777777" w:rsidR="004D4131" w:rsidRPr="00CD5579" w:rsidRDefault="004D4131" w:rsidP="004D4131">
      <w:pPr>
        <w:tabs>
          <w:tab w:val="left" w:pos="567"/>
        </w:tabs>
        <w:rPr>
          <w:rFonts w:ascii="Times New Roman" w:hAnsi="Times New Roman"/>
          <w:lang w:val="lt-LT"/>
        </w:rPr>
      </w:pPr>
    </w:p>
    <w:p w14:paraId="44947F71" w14:textId="77777777" w:rsidR="004D4131" w:rsidRPr="00CD5579" w:rsidRDefault="004D4131" w:rsidP="004D4131">
      <w:pPr>
        <w:tabs>
          <w:tab w:val="left" w:pos="567"/>
        </w:tabs>
        <w:rPr>
          <w:rFonts w:ascii="Times New Roman" w:hAnsi="Times New Roman"/>
          <w:b/>
          <w:lang w:val="lt-LT"/>
        </w:rPr>
      </w:pPr>
    </w:p>
    <w:p w14:paraId="0FE9EB38" w14:textId="77777777" w:rsidR="004D4131" w:rsidRPr="00CD5579" w:rsidRDefault="004D4131" w:rsidP="004D4131">
      <w:pPr>
        <w:tabs>
          <w:tab w:val="left" w:pos="567"/>
        </w:tabs>
        <w:ind w:left="567" w:hanging="567"/>
        <w:rPr>
          <w:rFonts w:ascii="Times New Roman" w:hAnsi="Times New Roman"/>
          <w:b/>
          <w:lang w:val="lt-LT"/>
        </w:rPr>
      </w:pPr>
      <w:r w:rsidRPr="00CD5579">
        <w:rPr>
          <w:rFonts w:ascii="Times New Roman" w:hAnsi="Times New Roman"/>
          <w:b/>
          <w:lang w:val="lt-LT"/>
        </w:rPr>
        <w:t>6.</w:t>
      </w:r>
      <w:r w:rsidRPr="00CD5579">
        <w:rPr>
          <w:rFonts w:ascii="Times New Roman" w:hAnsi="Times New Roman"/>
          <w:b/>
          <w:lang w:val="lt-LT"/>
        </w:rPr>
        <w:tab/>
        <w:t>FARMACINĖ INFORMACIJA</w:t>
      </w:r>
    </w:p>
    <w:p w14:paraId="1BF17CAB" w14:textId="77777777" w:rsidR="004D4131" w:rsidRPr="00CD5579" w:rsidRDefault="004D4131" w:rsidP="004D4131">
      <w:pPr>
        <w:tabs>
          <w:tab w:val="left" w:pos="567"/>
        </w:tabs>
        <w:rPr>
          <w:rFonts w:ascii="Times New Roman" w:hAnsi="Times New Roman"/>
          <w:b/>
          <w:lang w:val="lt-LT"/>
        </w:rPr>
      </w:pPr>
    </w:p>
    <w:p w14:paraId="1A485DE0" w14:textId="77777777" w:rsidR="004D4131" w:rsidRPr="00CD5579" w:rsidRDefault="004D4131" w:rsidP="004D4131">
      <w:pPr>
        <w:tabs>
          <w:tab w:val="left" w:pos="567"/>
        </w:tabs>
        <w:ind w:left="567" w:hanging="567"/>
        <w:rPr>
          <w:rFonts w:ascii="Times New Roman" w:hAnsi="Times New Roman"/>
          <w:b/>
          <w:lang w:val="lt-LT"/>
        </w:rPr>
      </w:pPr>
      <w:r w:rsidRPr="00CD5579">
        <w:rPr>
          <w:rFonts w:ascii="Times New Roman" w:hAnsi="Times New Roman"/>
          <w:b/>
          <w:lang w:val="lt-LT"/>
        </w:rPr>
        <w:t>6.1</w:t>
      </w:r>
      <w:r w:rsidRPr="00CD5579">
        <w:rPr>
          <w:rFonts w:ascii="Times New Roman" w:hAnsi="Times New Roman"/>
          <w:b/>
          <w:lang w:val="lt-LT"/>
        </w:rPr>
        <w:tab/>
        <w:t>Pagalbinių medžiagų sąrašas</w:t>
      </w:r>
    </w:p>
    <w:p w14:paraId="6546253A" w14:textId="77777777" w:rsidR="004D4131" w:rsidRPr="00CD5579" w:rsidRDefault="004D4131" w:rsidP="004D4131">
      <w:pPr>
        <w:tabs>
          <w:tab w:val="left" w:pos="567"/>
        </w:tabs>
        <w:rPr>
          <w:rFonts w:ascii="Times New Roman" w:hAnsi="Times New Roman"/>
          <w:lang w:val="lt-LT"/>
        </w:rPr>
      </w:pPr>
    </w:p>
    <w:p w14:paraId="4F0F0D84"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Pregelifikuotas krakmolas (kukurūzų krakmolas 1500)</w:t>
      </w:r>
      <w:r w:rsidRPr="00CD5579">
        <w:rPr>
          <w:rFonts w:ascii="Times New Roman" w:hAnsi="Times New Roman"/>
          <w:highlight w:val="yellow"/>
          <w:lang w:val="lt-LT"/>
        </w:rPr>
        <w:t xml:space="preserve"> </w:t>
      </w:r>
    </w:p>
    <w:p w14:paraId="0F866CEE"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Manitolis</w:t>
      </w:r>
    </w:p>
    <w:p w14:paraId="330D901F"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 xml:space="preserve">Mikrokristalinė celiuliozė </w:t>
      </w:r>
    </w:p>
    <w:p w14:paraId="2A5ECECD"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Providonas (27,0-32,4)</w:t>
      </w:r>
    </w:p>
    <w:p w14:paraId="12306AA3" w14:textId="77777777" w:rsidR="004D4131" w:rsidRPr="00CD5579" w:rsidRDefault="004D4131" w:rsidP="004D4131">
      <w:pPr>
        <w:tabs>
          <w:tab w:val="left" w:pos="567"/>
        </w:tabs>
        <w:rPr>
          <w:rFonts w:ascii="Times New Roman" w:hAnsi="Times New Roman"/>
          <w:b/>
          <w:lang w:val="lt-LT"/>
        </w:rPr>
      </w:pPr>
      <w:r w:rsidRPr="00CD5579">
        <w:rPr>
          <w:rFonts w:ascii="Times New Roman" w:hAnsi="Times New Roman"/>
          <w:lang w:val="lt-LT"/>
        </w:rPr>
        <w:t>Talkas</w:t>
      </w:r>
    </w:p>
    <w:p w14:paraId="6677B2B9"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Magnio stearatas</w:t>
      </w:r>
    </w:p>
    <w:p w14:paraId="1910564D" w14:textId="77777777" w:rsidR="004D4131" w:rsidRPr="00CD5579" w:rsidRDefault="004D4131" w:rsidP="004D4131">
      <w:pPr>
        <w:tabs>
          <w:tab w:val="left" w:pos="567"/>
        </w:tabs>
        <w:rPr>
          <w:rFonts w:ascii="Times New Roman" w:hAnsi="Times New Roman"/>
          <w:lang w:val="lt-LT"/>
        </w:rPr>
      </w:pPr>
    </w:p>
    <w:p w14:paraId="22CB7B73" w14:textId="77777777" w:rsidR="004D4131" w:rsidRPr="00CD5579" w:rsidRDefault="004D4131" w:rsidP="004D4131">
      <w:pPr>
        <w:tabs>
          <w:tab w:val="left" w:pos="567"/>
        </w:tabs>
        <w:ind w:left="567" w:hanging="567"/>
        <w:rPr>
          <w:rFonts w:ascii="Times New Roman" w:hAnsi="Times New Roman"/>
          <w:lang w:val="lt-LT"/>
        </w:rPr>
      </w:pPr>
      <w:r w:rsidRPr="00CD5579">
        <w:rPr>
          <w:rFonts w:ascii="Times New Roman" w:hAnsi="Times New Roman"/>
          <w:b/>
          <w:lang w:val="lt-LT"/>
        </w:rPr>
        <w:t>6.2</w:t>
      </w:r>
      <w:r w:rsidRPr="00CD5579">
        <w:rPr>
          <w:rFonts w:ascii="Times New Roman" w:hAnsi="Times New Roman"/>
          <w:b/>
          <w:lang w:val="lt-LT"/>
        </w:rPr>
        <w:tab/>
        <w:t>Nesuderinamumas</w:t>
      </w:r>
    </w:p>
    <w:p w14:paraId="734BBC72" w14:textId="77777777" w:rsidR="004D4131" w:rsidRPr="00CD5579" w:rsidRDefault="004D4131" w:rsidP="004D4131">
      <w:pPr>
        <w:tabs>
          <w:tab w:val="left" w:pos="567"/>
        </w:tabs>
        <w:rPr>
          <w:rFonts w:ascii="Times New Roman" w:hAnsi="Times New Roman"/>
          <w:lang w:val="lt-LT"/>
        </w:rPr>
      </w:pPr>
    </w:p>
    <w:p w14:paraId="3B89612B"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Duomenys nebūtini.</w:t>
      </w:r>
    </w:p>
    <w:p w14:paraId="20617CEC" w14:textId="77777777" w:rsidR="004D4131" w:rsidRPr="00CD5579" w:rsidRDefault="004D4131" w:rsidP="004D4131">
      <w:pPr>
        <w:tabs>
          <w:tab w:val="left" w:pos="567"/>
        </w:tabs>
        <w:rPr>
          <w:rFonts w:ascii="Times New Roman" w:hAnsi="Times New Roman"/>
          <w:lang w:val="lt-LT"/>
        </w:rPr>
      </w:pPr>
    </w:p>
    <w:p w14:paraId="57023C74" w14:textId="77777777" w:rsidR="004D4131" w:rsidRPr="00CD5579" w:rsidRDefault="004D4131" w:rsidP="004D4131">
      <w:pPr>
        <w:tabs>
          <w:tab w:val="left" w:pos="567"/>
        </w:tabs>
        <w:ind w:left="567" w:hanging="567"/>
        <w:rPr>
          <w:rFonts w:ascii="Times New Roman" w:hAnsi="Times New Roman"/>
          <w:b/>
          <w:lang w:val="lt-LT"/>
        </w:rPr>
      </w:pPr>
      <w:r w:rsidRPr="00CD5579">
        <w:rPr>
          <w:rFonts w:ascii="Times New Roman" w:hAnsi="Times New Roman"/>
          <w:b/>
          <w:lang w:val="lt-LT"/>
        </w:rPr>
        <w:t>6.3</w:t>
      </w:r>
      <w:r w:rsidRPr="00CD5579">
        <w:rPr>
          <w:rFonts w:ascii="Times New Roman" w:hAnsi="Times New Roman"/>
          <w:b/>
          <w:lang w:val="lt-LT"/>
        </w:rPr>
        <w:tab/>
        <w:t>Tinkamumo laikas</w:t>
      </w:r>
    </w:p>
    <w:p w14:paraId="0BD61C5D" w14:textId="77777777" w:rsidR="004D4131" w:rsidRPr="00CD5579" w:rsidRDefault="004D4131" w:rsidP="004D4131">
      <w:pPr>
        <w:tabs>
          <w:tab w:val="left" w:pos="567"/>
        </w:tabs>
        <w:ind w:left="567" w:hanging="567"/>
        <w:rPr>
          <w:rFonts w:ascii="Times New Roman" w:hAnsi="Times New Roman"/>
          <w:lang w:val="lt-LT"/>
        </w:rPr>
      </w:pPr>
    </w:p>
    <w:p w14:paraId="300AD6AE"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3 metai.</w:t>
      </w:r>
    </w:p>
    <w:p w14:paraId="2ADAA236" w14:textId="77777777" w:rsidR="004D4131" w:rsidRPr="00CD5579" w:rsidRDefault="004D4131" w:rsidP="004D4131">
      <w:pPr>
        <w:tabs>
          <w:tab w:val="left" w:pos="567"/>
        </w:tabs>
        <w:rPr>
          <w:rFonts w:ascii="Times New Roman" w:hAnsi="Times New Roman"/>
          <w:b/>
          <w:lang w:val="lt-LT"/>
        </w:rPr>
      </w:pPr>
    </w:p>
    <w:p w14:paraId="208DB2A8" w14:textId="77777777" w:rsidR="004D4131" w:rsidRPr="00CD5579" w:rsidRDefault="004D4131" w:rsidP="004D4131">
      <w:pPr>
        <w:tabs>
          <w:tab w:val="left" w:pos="567"/>
        </w:tabs>
        <w:ind w:left="567" w:hanging="567"/>
        <w:rPr>
          <w:rFonts w:ascii="Times New Roman" w:hAnsi="Times New Roman"/>
          <w:b/>
          <w:lang w:val="lt-LT"/>
        </w:rPr>
      </w:pPr>
      <w:r w:rsidRPr="00CD5579">
        <w:rPr>
          <w:rFonts w:ascii="Times New Roman" w:hAnsi="Times New Roman"/>
          <w:b/>
          <w:lang w:val="lt-LT"/>
        </w:rPr>
        <w:t>6.4</w:t>
      </w:r>
      <w:r w:rsidRPr="00CD5579">
        <w:rPr>
          <w:rFonts w:ascii="Times New Roman" w:hAnsi="Times New Roman"/>
          <w:b/>
          <w:lang w:val="lt-LT"/>
        </w:rPr>
        <w:tab/>
        <w:t>Specialios laikymo sąlygos</w:t>
      </w:r>
    </w:p>
    <w:p w14:paraId="770BA3FB" w14:textId="77777777" w:rsidR="004D4131" w:rsidRPr="00CD5579" w:rsidRDefault="004D4131" w:rsidP="004D4131">
      <w:pPr>
        <w:tabs>
          <w:tab w:val="left" w:pos="567"/>
        </w:tabs>
        <w:autoSpaceDE w:val="0"/>
        <w:autoSpaceDN w:val="0"/>
        <w:adjustRightInd w:val="0"/>
        <w:jc w:val="both"/>
        <w:rPr>
          <w:rFonts w:ascii="Times New Roman" w:hAnsi="Times New Roman"/>
          <w:lang w:val="lt-LT"/>
        </w:rPr>
      </w:pPr>
    </w:p>
    <w:p w14:paraId="149EC2EE"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Šiam vaistiniam preparatui specialių laikymo sąlygų nereikia.</w:t>
      </w:r>
    </w:p>
    <w:p w14:paraId="29A8E9EC" w14:textId="77777777" w:rsidR="004D4131" w:rsidRPr="00CD5579" w:rsidRDefault="004D4131" w:rsidP="004D4131">
      <w:pPr>
        <w:tabs>
          <w:tab w:val="left" w:pos="567"/>
        </w:tabs>
        <w:autoSpaceDE w:val="0"/>
        <w:autoSpaceDN w:val="0"/>
        <w:adjustRightInd w:val="0"/>
        <w:jc w:val="both"/>
        <w:rPr>
          <w:rFonts w:ascii="Times New Roman" w:hAnsi="Times New Roman"/>
          <w:lang w:val="lt-LT"/>
        </w:rPr>
      </w:pPr>
    </w:p>
    <w:p w14:paraId="5022C4D2" w14:textId="77777777" w:rsidR="004D4131" w:rsidRPr="00CD5579" w:rsidRDefault="00375C3B" w:rsidP="004D4131">
      <w:pPr>
        <w:numPr>
          <w:ilvl w:val="1"/>
          <w:numId w:val="11"/>
        </w:numPr>
        <w:rPr>
          <w:rFonts w:ascii="Times New Roman" w:hAnsi="Times New Roman"/>
          <w:b/>
          <w:lang w:val="lt-LT"/>
        </w:rPr>
      </w:pPr>
      <w:r>
        <w:rPr>
          <w:rFonts w:ascii="Times New Roman" w:hAnsi="Times New Roman"/>
          <w:b/>
          <w:lang w:val="lt-LT"/>
        </w:rPr>
        <w:t>Talpyklės pobūdis</w:t>
      </w:r>
      <w:r w:rsidRPr="00CD5579">
        <w:rPr>
          <w:rFonts w:ascii="Times New Roman" w:hAnsi="Times New Roman"/>
          <w:b/>
          <w:lang w:val="lt-LT"/>
        </w:rPr>
        <w:t xml:space="preserve"> </w:t>
      </w:r>
      <w:r w:rsidR="004D4131" w:rsidRPr="00CD5579">
        <w:rPr>
          <w:rFonts w:ascii="Times New Roman" w:hAnsi="Times New Roman"/>
          <w:b/>
          <w:lang w:val="lt-LT"/>
        </w:rPr>
        <w:t>ir jos turinys</w:t>
      </w:r>
    </w:p>
    <w:p w14:paraId="60E58E12" w14:textId="77777777" w:rsidR="004D4131" w:rsidRPr="00CD5579" w:rsidRDefault="004D4131" w:rsidP="004D4131">
      <w:pPr>
        <w:tabs>
          <w:tab w:val="left" w:pos="567"/>
        </w:tabs>
        <w:rPr>
          <w:rFonts w:ascii="Times New Roman" w:hAnsi="Times New Roman"/>
          <w:lang w:val="lt-LT"/>
        </w:rPr>
      </w:pPr>
    </w:p>
    <w:p w14:paraId="618823F3"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Lizdinės plokštelės (PA/</w:t>
      </w:r>
      <w:r w:rsidR="00930824">
        <w:rPr>
          <w:rFonts w:ascii="Times New Roman" w:hAnsi="Times New Roman"/>
          <w:lang w:val="lt-LT"/>
        </w:rPr>
        <w:t>Al</w:t>
      </w:r>
      <w:r w:rsidRPr="00CD5579">
        <w:rPr>
          <w:rFonts w:ascii="Times New Roman" w:hAnsi="Times New Roman"/>
          <w:lang w:val="lt-LT"/>
        </w:rPr>
        <w:t>/PVC – aliuminis): kiekvienoje lizdinėje plokštelėje yra 10 tablečių.</w:t>
      </w:r>
    </w:p>
    <w:p w14:paraId="3ED81232"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Vienoje kartono dėžutėje yra 10, 30 arba 100 tablečių, supakuotų į 1, 3 arba 10 lizdinių plokštelių.</w:t>
      </w:r>
    </w:p>
    <w:p w14:paraId="023ED7BE" w14:textId="77777777" w:rsidR="004D4131" w:rsidRPr="00CD5579" w:rsidRDefault="004D4131" w:rsidP="004D4131">
      <w:pPr>
        <w:tabs>
          <w:tab w:val="left" w:pos="567"/>
        </w:tabs>
        <w:rPr>
          <w:rFonts w:ascii="Times New Roman" w:hAnsi="Times New Roman"/>
          <w:lang w:val="lt-LT"/>
        </w:rPr>
      </w:pPr>
    </w:p>
    <w:p w14:paraId="3FE743C1"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 xml:space="preserve">Gali būti tiekiamos ne visų dydžių pakuotės. </w:t>
      </w:r>
    </w:p>
    <w:p w14:paraId="261F11A4" w14:textId="77777777" w:rsidR="004D4131" w:rsidRPr="00CD5579" w:rsidRDefault="004D4131" w:rsidP="004D4131">
      <w:pPr>
        <w:tabs>
          <w:tab w:val="left" w:pos="567"/>
        </w:tabs>
        <w:rPr>
          <w:rFonts w:ascii="Times New Roman" w:hAnsi="Times New Roman"/>
          <w:lang w:val="lt-LT"/>
        </w:rPr>
      </w:pPr>
    </w:p>
    <w:p w14:paraId="10F498D9" w14:textId="77777777" w:rsidR="004D4131" w:rsidRPr="00CD5579" w:rsidRDefault="004D4131" w:rsidP="004D4131">
      <w:pPr>
        <w:tabs>
          <w:tab w:val="left" w:pos="567"/>
        </w:tabs>
        <w:ind w:left="567" w:hanging="567"/>
        <w:outlineLvl w:val="0"/>
        <w:rPr>
          <w:rFonts w:ascii="Times New Roman" w:hAnsi="Times New Roman"/>
          <w:lang w:val="lt-LT"/>
        </w:rPr>
      </w:pPr>
      <w:r w:rsidRPr="00CD5579">
        <w:rPr>
          <w:rFonts w:ascii="Times New Roman" w:hAnsi="Times New Roman"/>
          <w:b/>
          <w:lang w:val="lt-LT"/>
        </w:rPr>
        <w:t>6.6</w:t>
      </w:r>
      <w:r w:rsidRPr="00CD5579">
        <w:rPr>
          <w:rFonts w:ascii="Times New Roman" w:hAnsi="Times New Roman"/>
          <w:b/>
          <w:lang w:val="lt-LT"/>
        </w:rPr>
        <w:tab/>
        <w:t>Specialūs reikalavimai atliekoms tvarkyti ir vaistiniam preparatui ruošti</w:t>
      </w:r>
    </w:p>
    <w:p w14:paraId="12986F43" w14:textId="77777777" w:rsidR="004D4131" w:rsidRPr="00CD5579" w:rsidRDefault="004D4131" w:rsidP="004D4131">
      <w:pPr>
        <w:tabs>
          <w:tab w:val="left" w:pos="567"/>
        </w:tabs>
        <w:rPr>
          <w:rFonts w:ascii="Times New Roman" w:hAnsi="Times New Roman"/>
          <w:lang w:val="lt-LT"/>
        </w:rPr>
      </w:pPr>
    </w:p>
    <w:p w14:paraId="7CF11A2E"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Specialių reikalavimų nėra.</w:t>
      </w:r>
    </w:p>
    <w:p w14:paraId="4886436F" w14:textId="77777777" w:rsidR="004D4131" w:rsidRPr="00CD5579" w:rsidRDefault="004D4131" w:rsidP="004D4131">
      <w:pPr>
        <w:tabs>
          <w:tab w:val="left" w:pos="567"/>
        </w:tabs>
        <w:rPr>
          <w:rFonts w:ascii="Times New Roman" w:hAnsi="Times New Roman"/>
          <w:lang w:val="lt-LT"/>
        </w:rPr>
      </w:pPr>
    </w:p>
    <w:p w14:paraId="61D5C261" w14:textId="77777777" w:rsidR="004D4131" w:rsidRPr="00CD5579" w:rsidRDefault="004D4131" w:rsidP="004D4131">
      <w:pPr>
        <w:tabs>
          <w:tab w:val="left" w:pos="567"/>
        </w:tabs>
        <w:rPr>
          <w:rFonts w:ascii="Times New Roman" w:hAnsi="Times New Roman"/>
          <w:lang w:val="lt-LT"/>
        </w:rPr>
      </w:pPr>
    </w:p>
    <w:p w14:paraId="608EE0E6" w14:textId="77777777" w:rsidR="004D4131" w:rsidRPr="00CD5579" w:rsidRDefault="004D4131" w:rsidP="004D4131">
      <w:pPr>
        <w:tabs>
          <w:tab w:val="left" w:pos="567"/>
        </w:tabs>
        <w:ind w:left="567" w:hanging="567"/>
        <w:rPr>
          <w:rFonts w:ascii="Times New Roman" w:hAnsi="Times New Roman"/>
          <w:lang w:val="lt-LT"/>
        </w:rPr>
      </w:pPr>
      <w:r w:rsidRPr="00CD5579">
        <w:rPr>
          <w:rFonts w:ascii="Times New Roman" w:hAnsi="Times New Roman"/>
          <w:b/>
          <w:lang w:val="lt-LT"/>
        </w:rPr>
        <w:t>7.</w:t>
      </w:r>
      <w:r w:rsidRPr="00CD5579">
        <w:rPr>
          <w:rFonts w:ascii="Times New Roman" w:hAnsi="Times New Roman"/>
          <w:b/>
          <w:lang w:val="lt-LT"/>
        </w:rPr>
        <w:tab/>
        <w:t>RINKODAROS TEISĖS TURĖTOJAS</w:t>
      </w:r>
    </w:p>
    <w:p w14:paraId="6456B357" w14:textId="77777777" w:rsidR="004D4131" w:rsidRPr="00CD5579" w:rsidRDefault="004D4131" w:rsidP="004D4131">
      <w:pPr>
        <w:tabs>
          <w:tab w:val="left" w:pos="567"/>
        </w:tabs>
        <w:rPr>
          <w:rFonts w:ascii="Times New Roman" w:hAnsi="Times New Roman"/>
          <w:lang w:val="lt-LT"/>
        </w:rPr>
      </w:pPr>
    </w:p>
    <w:p w14:paraId="6D2AFE00"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 xml:space="preserve">Portfarma ehf </w:t>
      </w:r>
    </w:p>
    <w:p w14:paraId="255F2755"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 xml:space="preserve">Borgartúni 26 </w:t>
      </w:r>
    </w:p>
    <w:p w14:paraId="4E74BFEB"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105 Reyk</w:t>
      </w:r>
      <w:r w:rsidR="00512A85">
        <w:rPr>
          <w:rFonts w:ascii="Times New Roman" w:hAnsi="Times New Roman"/>
          <w:lang w:val="lt-LT"/>
        </w:rPr>
        <w:t>j</w:t>
      </w:r>
      <w:r w:rsidRPr="00CD5579">
        <w:rPr>
          <w:rFonts w:ascii="Times New Roman" w:hAnsi="Times New Roman"/>
          <w:lang w:val="lt-LT"/>
        </w:rPr>
        <w:t xml:space="preserve">avík </w:t>
      </w:r>
    </w:p>
    <w:p w14:paraId="6FF3849E"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Islandija</w:t>
      </w:r>
    </w:p>
    <w:p w14:paraId="6C3390F7" w14:textId="77777777" w:rsidR="004D4131" w:rsidRPr="00CD5579" w:rsidRDefault="004D4131" w:rsidP="004D4131">
      <w:pPr>
        <w:tabs>
          <w:tab w:val="left" w:pos="567"/>
        </w:tabs>
        <w:rPr>
          <w:rFonts w:ascii="Times New Roman" w:hAnsi="Times New Roman"/>
          <w:lang w:val="lt-LT"/>
        </w:rPr>
      </w:pPr>
    </w:p>
    <w:p w14:paraId="114D3F68" w14:textId="77777777" w:rsidR="004D4131" w:rsidRPr="00CD5579" w:rsidRDefault="004D4131" w:rsidP="004D4131">
      <w:pPr>
        <w:tabs>
          <w:tab w:val="left" w:pos="567"/>
        </w:tabs>
        <w:rPr>
          <w:rFonts w:ascii="Times New Roman" w:hAnsi="Times New Roman"/>
          <w:lang w:val="lt-LT"/>
        </w:rPr>
      </w:pPr>
    </w:p>
    <w:p w14:paraId="5B862D01" w14:textId="77777777" w:rsidR="004D4131" w:rsidRPr="00CD5579" w:rsidRDefault="004D4131" w:rsidP="004D4131">
      <w:pPr>
        <w:tabs>
          <w:tab w:val="left" w:pos="567"/>
        </w:tabs>
        <w:ind w:left="567" w:hanging="567"/>
        <w:rPr>
          <w:rFonts w:ascii="Times New Roman" w:hAnsi="Times New Roman"/>
          <w:b/>
          <w:lang w:val="lt-LT"/>
        </w:rPr>
      </w:pPr>
      <w:r w:rsidRPr="00CD5579">
        <w:rPr>
          <w:rFonts w:ascii="Times New Roman" w:hAnsi="Times New Roman"/>
          <w:b/>
          <w:lang w:val="lt-LT"/>
        </w:rPr>
        <w:lastRenderedPageBreak/>
        <w:t>8.</w:t>
      </w:r>
      <w:r w:rsidRPr="00CD5579">
        <w:rPr>
          <w:rFonts w:ascii="Times New Roman" w:hAnsi="Times New Roman"/>
          <w:b/>
          <w:lang w:val="lt-LT"/>
        </w:rPr>
        <w:tab/>
      </w:r>
      <w:r w:rsidRPr="00CD5579">
        <w:rPr>
          <w:rFonts w:ascii="Times New Roman" w:hAnsi="Times New Roman"/>
          <w:b/>
          <w:caps/>
          <w:lang w:val="lt-LT"/>
        </w:rPr>
        <w:t xml:space="preserve">Rinkodaros </w:t>
      </w:r>
      <w:r w:rsidR="00375C3B">
        <w:rPr>
          <w:rFonts w:ascii="Times New Roman" w:hAnsi="Times New Roman"/>
          <w:b/>
          <w:caps/>
          <w:lang w:val="lt-LT"/>
        </w:rPr>
        <w:t>PAŽYMĖJIMO</w:t>
      </w:r>
      <w:r w:rsidR="00375C3B" w:rsidRPr="00CD5579">
        <w:rPr>
          <w:rFonts w:ascii="Times New Roman" w:hAnsi="Times New Roman"/>
          <w:b/>
          <w:caps/>
          <w:lang w:val="lt-LT"/>
        </w:rPr>
        <w:t xml:space="preserve"> </w:t>
      </w:r>
      <w:r w:rsidRPr="00CD5579">
        <w:rPr>
          <w:rFonts w:ascii="Times New Roman" w:hAnsi="Times New Roman"/>
          <w:b/>
          <w:caps/>
          <w:lang w:val="lt-LT"/>
        </w:rPr>
        <w:t>numeris (-iai)</w:t>
      </w:r>
      <w:r w:rsidRPr="00CD5579">
        <w:rPr>
          <w:rFonts w:ascii="Times New Roman" w:hAnsi="Times New Roman"/>
          <w:b/>
          <w:lang w:val="lt-LT"/>
        </w:rPr>
        <w:t xml:space="preserve"> </w:t>
      </w:r>
    </w:p>
    <w:p w14:paraId="4579705B" w14:textId="77777777" w:rsidR="004D4131" w:rsidRPr="00CD5579" w:rsidRDefault="004D4131" w:rsidP="004D4131">
      <w:pPr>
        <w:tabs>
          <w:tab w:val="left" w:pos="567"/>
        </w:tabs>
        <w:rPr>
          <w:rFonts w:ascii="Times New Roman" w:hAnsi="Times New Roman"/>
          <w:lang w:val="lt-LT"/>
        </w:rPr>
      </w:pPr>
    </w:p>
    <w:p w14:paraId="5ED82999" w14:textId="77777777" w:rsidR="004D4131" w:rsidRPr="00CD5579" w:rsidRDefault="004D4131" w:rsidP="004D4131">
      <w:pPr>
        <w:tabs>
          <w:tab w:val="left" w:pos="567"/>
        </w:tabs>
        <w:autoSpaceDE w:val="0"/>
        <w:autoSpaceDN w:val="0"/>
        <w:adjustRightInd w:val="0"/>
        <w:jc w:val="both"/>
        <w:rPr>
          <w:rFonts w:ascii="Times New Roman" w:hAnsi="Times New Roman"/>
          <w:lang w:val="lt-LT"/>
        </w:rPr>
      </w:pPr>
      <w:r w:rsidRPr="00CD5579">
        <w:rPr>
          <w:rFonts w:ascii="Times New Roman" w:hAnsi="Times New Roman"/>
          <w:color w:val="000000"/>
          <w:lang w:val="lt-LT"/>
        </w:rPr>
        <w:t>Pramipexole Portfarma</w:t>
      </w:r>
      <w:r w:rsidRPr="00CD5579">
        <w:rPr>
          <w:rFonts w:ascii="Times New Roman" w:hAnsi="Times New Roman"/>
          <w:lang w:val="lt-LT"/>
        </w:rPr>
        <w:t xml:space="preserve"> 0,088</w:t>
      </w:r>
      <w:r w:rsidR="00573FD5">
        <w:rPr>
          <w:rFonts w:ascii="Times New Roman" w:hAnsi="Times New Roman"/>
          <w:lang w:val="lt-LT"/>
        </w:rPr>
        <w:t> </w:t>
      </w:r>
      <w:r w:rsidRPr="00CD5579">
        <w:rPr>
          <w:rFonts w:ascii="Times New Roman" w:hAnsi="Times New Roman"/>
          <w:lang w:val="lt-LT"/>
        </w:rPr>
        <w:t xml:space="preserve">mg </w:t>
      </w:r>
    </w:p>
    <w:p w14:paraId="25C0CAEB" w14:textId="77777777" w:rsidR="004D4131" w:rsidRPr="00CD5579" w:rsidRDefault="004D4131" w:rsidP="004D4131">
      <w:pPr>
        <w:tabs>
          <w:tab w:val="left" w:pos="567"/>
        </w:tabs>
        <w:autoSpaceDE w:val="0"/>
        <w:autoSpaceDN w:val="0"/>
        <w:adjustRightInd w:val="0"/>
        <w:jc w:val="both"/>
        <w:rPr>
          <w:rFonts w:ascii="Times New Roman" w:hAnsi="Times New Roman"/>
          <w:lang w:val="lt-LT"/>
        </w:rPr>
      </w:pPr>
      <w:r w:rsidRPr="00CD5579">
        <w:rPr>
          <w:rFonts w:ascii="Times New Roman" w:hAnsi="Times New Roman"/>
          <w:lang w:val="lt-LT"/>
        </w:rPr>
        <w:t>N10 – LT/1/09/1594/007</w:t>
      </w:r>
    </w:p>
    <w:p w14:paraId="70356845" w14:textId="77777777" w:rsidR="004D4131" w:rsidRPr="00CD5579" w:rsidRDefault="004D4131" w:rsidP="004D4131">
      <w:pPr>
        <w:tabs>
          <w:tab w:val="left" w:pos="567"/>
        </w:tabs>
        <w:autoSpaceDE w:val="0"/>
        <w:autoSpaceDN w:val="0"/>
        <w:adjustRightInd w:val="0"/>
        <w:jc w:val="both"/>
        <w:rPr>
          <w:rFonts w:ascii="Times New Roman" w:hAnsi="Times New Roman"/>
          <w:lang w:val="lt-LT"/>
        </w:rPr>
      </w:pPr>
      <w:r w:rsidRPr="00CD5579">
        <w:rPr>
          <w:rFonts w:ascii="Times New Roman" w:hAnsi="Times New Roman"/>
          <w:lang w:val="lt-LT"/>
        </w:rPr>
        <w:t>N30 – LT/1/09/1594/001</w:t>
      </w:r>
    </w:p>
    <w:p w14:paraId="4BEE032C" w14:textId="77777777" w:rsidR="004D4131" w:rsidRPr="00CD5579" w:rsidRDefault="004D4131" w:rsidP="004D4131">
      <w:pPr>
        <w:tabs>
          <w:tab w:val="left" w:pos="567"/>
        </w:tabs>
        <w:autoSpaceDE w:val="0"/>
        <w:autoSpaceDN w:val="0"/>
        <w:adjustRightInd w:val="0"/>
        <w:jc w:val="both"/>
        <w:rPr>
          <w:rFonts w:ascii="Times New Roman" w:hAnsi="Times New Roman"/>
          <w:lang w:val="lt-LT"/>
        </w:rPr>
      </w:pPr>
      <w:r w:rsidRPr="00CD5579">
        <w:rPr>
          <w:rFonts w:ascii="Times New Roman" w:hAnsi="Times New Roman"/>
          <w:lang w:val="lt-LT"/>
        </w:rPr>
        <w:t>N100 – LT/1/09/1594/002</w:t>
      </w:r>
    </w:p>
    <w:p w14:paraId="04FC7C3D" w14:textId="77777777" w:rsidR="004D4131" w:rsidRPr="00CD5579" w:rsidRDefault="004D4131" w:rsidP="004D4131">
      <w:pPr>
        <w:tabs>
          <w:tab w:val="left" w:pos="567"/>
        </w:tabs>
        <w:autoSpaceDE w:val="0"/>
        <w:autoSpaceDN w:val="0"/>
        <w:adjustRightInd w:val="0"/>
        <w:jc w:val="both"/>
        <w:rPr>
          <w:rFonts w:ascii="Times New Roman" w:hAnsi="Times New Roman"/>
          <w:lang w:val="lt-LT"/>
        </w:rPr>
      </w:pPr>
    </w:p>
    <w:p w14:paraId="6536EE0D" w14:textId="77777777" w:rsidR="004D4131" w:rsidRPr="00CD5579" w:rsidRDefault="004D4131" w:rsidP="004D4131">
      <w:pPr>
        <w:tabs>
          <w:tab w:val="left" w:pos="567"/>
        </w:tabs>
        <w:autoSpaceDE w:val="0"/>
        <w:autoSpaceDN w:val="0"/>
        <w:adjustRightInd w:val="0"/>
        <w:jc w:val="both"/>
        <w:rPr>
          <w:rFonts w:ascii="Times New Roman" w:hAnsi="Times New Roman"/>
          <w:lang w:val="lt-LT"/>
        </w:rPr>
      </w:pPr>
      <w:r w:rsidRPr="00CD5579">
        <w:rPr>
          <w:rFonts w:ascii="Times New Roman" w:hAnsi="Times New Roman"/>
          <w:color w:val="000000"/>
          <w:lang w:val="lt-LT"/>
        </w:rPr>
        <w:t>Pramipexole Portfarma</w:t>
      </w:r>
      <w:r w:rsidRPr="00CD5579">
        <w:rPr>
          <w:rFonts w:ascii="Times New Roman" w:hAnsi="Times New Roman"/>
          <w:lang w:val="lt-LT"/>
        </w:rPr>
        <w:t xml:space="preserve"> 0,18</w:t>
      </w:r>
      <w:r w:rsidR="00573FD5">
        <w:rPr>
          <w:rFonts w:ascii="Times New Roman" w:hAnsi="Times New Roman"/>
          <w:lang w:val="lt-LT"/>
        </w:rPr>
        <w:t> </w:t>
      </w:r>
      <w:r w:rsidRPr="00CD5579">
        <w:rPr>
          <w:rFonts w:ascii="Times New Roman" w:hAnsi="Times New Roman"/>
          <w:lang w:val="lt-LT"/>
        </w:rPr>
        <w:t xml:space="preserve">mg </w:t>
      </w:r>
    </w:p>
    <w:p w14:paraId="075743EA" w14:textId="77777777" w:rsidR="004D4131" w:rsidRPr="00CD5579" w:rsidRDefault="004D4131" w:rsidP="004D4131">
      <w:pPr>
        <w:tabs>
          <w:tab w:val="left" w:pos="567"/>
        </w:tabs>
        <w:autoSpaceDE w:val="0"/>
        <w:autoSpaceDN w:val="0"/>
        <w:adjustRightInd w:val="0"/>
        <w:jc w:val="both"/>
        <w:rPr>
          <w:rFonts w:ascii="Times New Roman" w:hAnsi="Times New Roman"/>
          <w:lang w:val="lt-LT"/>
        </w:rPr>
      </w:pPr>
      <w:r w:rsidRPr="00CD5579">
        <w:rPr>
          <w:rFonts w:ascii="Times New Roman" w:hAnsi="Times New Roman"/>
          <w:lang w:val="lt-LT"/>
        </w:rPr>
        <w:t>N10 – LT/1/09/1594/008</w:t>
      </w:r>
    </w:p>
    <w:p w14:paraId="39D51DA8" w14:textId="77777777" w:rsidR="004D4131" w:rsidRPr="00CD5579" w:rsidRDefault="004D4131" w:rsidP="004D4131">
      <w:pPr>
        <w:tabs>
          <w:tab w:val="left" w:pos="567"/>
        </w:tabs>
        <w:autoSpaceDE w:val="0"/>
        <w:autoSpaceDN w:val="0"/>
        <w:adjustRightInd w:val="0"/>
        <w:jc w:val="both"/>
        <w:rPr>
          <w:rFonts w:ascii="Times New Roman" w:hAnsi="Times New Roman"/>
          <w:lang w:val="lt-LT"/>
        </w:rPr>
      </w:pPr>
      <w:r w:rsidRPr="00CD5579">
        <w:rPr>
          <w:rFonts w:ascii="Times New Roman" w:hAnsi="Times New Roman"/>
          <w:lang w:val="lt-LT"/>
        </w:rPr>
        <w:t>N30 – LT/1/09/1594/003</w:t>
      </w:r>
    </w:p>
    <w:p w14:paraId="3FDF91F8" w14:textId="77777777" w:rsidR="004D4131" w:rsidRPr="00CD5579" w:rsidRDefault="004D4131" w:rsidP="004D4131">
      <w:pPr>
        <w:tabs>
          <w:tab w:val="left" w:pos="567"/>
        </w:tabs>
        <w:autoSpaceDE w:val="0"/>
        <w:autoSpaceDN w:val="0"/>
        <w:adjustRightInd w:val="0"/>
        <w:jc w:val="both"/>
        <w:rPr>
          <w:rFonts w:ascii="Times New Roman" w:hAnsi="Times New Roman"/>
          <w:lang w:val="lt-LT"/>
        </w:rPr>
      </w:pPr>
      <w:r w:rsidRPr="00CD5579">
        <w:rPr>
          <w:rFonts w:ascii="Times New Roman" w:hAnsi="Times New Roman"/>
          <w:lang w:val="lt-LT"/>
        </w:rPr>
        <w:t>N100 – LT/1/09/1594/004</w:t>
      </w:r>
    </w:p>
    <w:p w14:paraId="7EEFAC0F" w14:textId="77777777" w:rsidR="004D4131" w:rsidRPr="00CD5579" w:rsidRDefault="004D4131" w:rsidP="004D4131">
      <w:pPr>
        <w:tabs>
          <w:tab w:val="left" w:pos="567"/>
        </w:tabs>
        <w:autoSpaceDE w:val="0"/>
        <w:autoSpaceDN w:val="0"/>
        <w:adjustRightInd w:val="0"/>
        <w:jc w:val="both"/>
        <w:rPr>
          <w:rFonts w:ascii="Times New Roman" w:hAnsi="Times New Roman"/>
          <w:lang w:val="lt-LT"/>
        </w:rPr>
      </w:pPr>
    </w:p>
    <w:p w14:paraId="4BA8BAE7" w14:textId="77777777" w:rsidR="004D4131" w:rsidRPr="00CD5579" w:rsidRDefault="004D4131" w:rsidP="004D4131">
      <w:pPr>
        <w:tabs>
          <w:tab w:val="left" w:pos="567"/>
        </w:tabs>
        <w:autoSpaceDE w:val="0"/>
        <w:autoSpaceDN w:val="0"/>
        <w:adjustRightInd w:val="0"/>
        <w:jc w:val="both"/>
        <w:rPr>
          <w:rFonts w:ascii="Times New Roman" w:hAnsi="Times New Roman"/>
          <w:lang w:val="lt-LT"/>
        </w:rPr>
      </w:pPr>
      <w:r w:rsidRPr="00CD5579">
        <w:rPr>
          <w:rFonts w:ascii="Times New Roman" w:hAnsi="Times New Roman"/>
          <w:color w:val="000000"/>
          <w:lang w:val="lt-LT"/>
        </w:rPr>
        <w:t>Pramipexole Portfarma</w:t>
      </w:r>
      <w:r w:rsidRPr="00CD5579">
        <w:rPr>
          <w:rFonts w:ascii="Times New Roman" w:hAnsi="Times New Roman"/>
          <w:lang w:val="lt-LT"/>
        </w:rPr>
        <w:t xml:space="preserve"> 0,7</w:t>
      </w:r>
      <w:r w:rsidR="00573FD5">
        <w:rPr>
          <w:rFonts w:ascii="Times New Roman" w:hAnsi="Times New Roman"/>
          <w:lang w:val="lt-LT"/>
        </w:rPr>
        <w:t> </w:t>
      </w:r>
      <w:r w:rsidRPr="00CD5579">
        <w:rPr>
          <w:rFonts w:ascii="Times New Roman" w:hAnsi="Times New Roman"/>
          <w:lang w:val="lt-LT"/>
        </w:rPr>
        <w:t xml:space="preserve">mg </w:t>
      </w:r>
    </w:p>
    <w:p w14:paraId="231708B6" w14:textId="77777777" w:rsidR="004D4131" w:rsidRPr="00CD5579" w:rsidRDefault="004D4131" w:rsidP="004D4131">
      <w:pPr>
        <w:tabs>
          <w:tab w:val="left" w:pos="567"/>
        </w:tabs>
        <w:autoSpaceDE w:val="0"/>
        <w:autoSpaceDN w:val="0"/>
        <w:adjustRightInd w:val="0"/>
        <w:jc w:val="both"/>
        <w:rPr>
          <w:rFonts w:ascii="Times New Roman" w:hAnsi="Times New Roman"/>
          <w:lang w:val="lt-LT"/>
        </w:rPr>
      </w:pPr>
      <w:r w:rsidRPr="00CD5579">
        <w:rPr>
          <w:rFonts w:ascii="Times New Roman" w:hAnsi="Times New Roman"/>
          <w:lang w:val="lt-LT"/>
        </w:rPr>
        <w:t>N10 – LT/1/09/1594/009</w:t>
      </w:r>
    </w:p>
    <w:p w14:paraId="45B5EAF5" w14:textId="77777777" w:rsidR="004D4131" w:rsidRPr="00CD5579" w:rsidRDefault="004D4131" w:rsidP="004D4131">
      <w:pPr>
        <w:tabs>
          <w:tab w:val="left" w:pos="567"/>
        </w:tabs>
        <w:autoSpaceDE w:val="0"/>
        <w:autoSpaceDN w:val="0"/>
        <w:adjustRightInd w:val="0"/>
        <w:jc w:val="both"/>
        <w:rPr>
          <w:rFonts w:ascii="Times New Roman" w:hAnsi="Times New Roman"/>
          <w:lang w:val="lt-LT"/>
        </w:rPr>
      </w:pPr>
      <w:r w:rsidRPr="00CD5579">
        <w:rPr>
          <w:rFonts w:ascii="Times New Roman" w:hAnsi="Times New Roman"/>
          <w:lang w:val="lt-LT"/>
        </w:rPr>
        <w:t>N30 – LT/1/09/1594/005</w:t>
      </w:r>
    </w:p>
    <w:p w14:paraId="6F03A5B9" w14:textId="77777777" w:rsidR="004D4131" w:rsidRPr="00CD5579" w:rsidRDefault="004D4131" w:rsidP="004D4131">
      <w:pPr>
        <w:tabs>
          <w:tab w:val="left" w:pos="567"/>
        </w:tabs>
        <w:autoSpaceDE w:val="0"/>
        <w:autoSpaceDN w:val="0"/>
        <w:adjustRightInd w:val="0"/>
        <w:jc w:val="both"/>
        <w:rPr>
          <w:rFonts w:ascii="Times New Roman" w:hAnsi="Times New Roman"/>
          <w:lang w:val="lt-LT"/>
        </w:rPr>
      </w:pPr>
      <w:r w:rsidRPr="00CD5579">
        <w:rPr>
          <w:rFonts w:ascii="Times New Roman" w:hAnsi="Times New Roman"/>
          <w:lang w:val="lt-LT"/>
        </w:rPr>
        <w:t>N100 – LT/1/09/1594/006</w:t>
      </w:r>
    </w:p>
    <w:p w14:paraId="79F9998C" w14:textId="77777777" w:rsidR="004D4131" w:rsidRPr="00CD5579" w:rsidRDefault="004D4131" w:rsidP="004D4131">
      <w:pPr>
        <w:tabs>
          <w:tab w:val="left" w:pos="567"/>
        </w:tabs>
        <w:rPr>
          <w:rFonts w:ascii="Times New Roman" w:hAnsi="Times New Roman"/>
          <w:lang w:val="lt-LT"/>
        </w:rPr>
      </w:pPr>
    </w:p>
    <w:p w14:paraId="77848D10" w14:textId="77777777" w:rsidR="004D4131" w:rsidRPr="00CD5579" w:rsidRDefault="004D4131" w:rsidP="004D4131">
      <w:pPr>
        <w:tabs>
          <w:tab w:val="left" w:pos="567"/>
        </w:tabs>
        <w:rPr>
          <w:rFonts w:ascii="Times New Roman" w:hAnsi="Times New Roman"/>
          <w:lang w:val="lt-LT"/>
        </w:rPr>
      </w:pPr>
    </w:p>
    <w:p w14:paraId="33248CBC" w14:textId="77777777" w:rsidR="004D4131" w:rsidRPr="00CD5579" w:rsidRDefault="004D4131" w:rsidP="004D4131">
      <w:pPr>
        <w:tabs>
          <w:tab w:val="left" w:pos="567"/>
        </w:tabs>
        <w:ind w:left="567" w:hanging="567"/>
        <w:rPr>
          <w:rFonts w:ascii="Times New Roman" w:hAnsi="Times New Roman"/>
          <w:lang w:val="lt-LT"/>
        </w:rPr>
      </w:pPr>
      <w:r w:rsidRPr="00CD5579">
        <w:rPr>
          <w:rFonts w:ascii="Times New Roman" w:hAnsi="Times New Roman"/>
          <w:b/>
          <w:lang w:val="lt-LT"/>
        </w:rPr>
        <w:t>9.</w:t>
      </w:r>
      <w:r w:rsidRPr="00CD5579">
        <w:rPr>
          <w:rFonts w:ascii="Times New Roman" w:hAnsi="Times New Roman"/>
          <w:b/>
          <w:lang w:val="lt-LT"/>
        </w:rPr>
        <w:tab/>
        <w:t>RINKODAROS TEISĖS SUTEIKIMO / ATNAUJINIMO DATA</w:t>
      </w:r>
    </w:p>
    <w:p w14:paraId="1C37CDC2" w14:textId="77777777" w:rsidR="004D4131" w:rsidRPr="00CD5579" w:rsidRDefault="004D4131" w:rsidP="004D4131">
      <w:pPr>
        <w:tabs>
          <w:tab w:val="left" w:pos="567"/>
        </w:tabs>
        <w:rPr>
          <w:rFonts w:ascii="Times New Roman" w:hAnsi="Times New Roman"/>
          <w:lang w:val="lt-LT"/>
        </w:rPr>
      </w:pPr>
    </w:p>
    <w:p w14:paraId="23DD4D91" w14:textId="77777777" w:rsidR="004D4131" w:rsidRPr="00CD5579" w:rsidRDefault="00375C3B" w:rsidP="004D4131">
      <w:pPr>
        <w:tabs>
          <w:tab w:val="left" w:pos="567"/>
        </w:tabs>
        <w:rPr>
          <w:rFonts w:ascii="Times New Roman" w:hAnsi="Times New Roman"/>
          <w:lang w:val="lt-LT"/>
        </w:rPr>
      </w:pPr>
      <w:r>
        <w:rPr>
          <w:rFonts w:ascii="Times New Roman" w:hAnsi="Times New Roman"/>
          <w:lang w:val="lt-LT"/>
        </w:rPr>
        <w:t xml:space="preserve">Rinkodaros teisė pirmą kartą suteikta </w:t>
      </w:r>
      <w:r w:rsidR="004D4131" w:rsidRPr="00CD5579">
        <w:rPr>
          <w:rFonts w:ascii="Times New Roman" w:hAnsi="Times New Roman"/>
          <w:lang w:val="lt-LT"/>
        </w:rPr>
        <w:t>2009</w:t>
      </w:r>
      <w:r>
        <w:rPr>
          <w:rFonts w:ascii="Times New Roman" w:hAnsi="Times New Roman"/>
          <w:lang w:val="lt-LT"/>
        </w:rPr>
        <w:t xml:space="preserve"> m. gegužės mėn. </w:t>
      </w:r>
      <w:r w:rsidR="004D4131" w:rsidRPr="00CD5579">
        <w:rPr>
          <w:rFonts w:ascii="Times New Roman" w:hAnsi="Times New Roman"/>
          <w:lang w:val="lt-LT"/>
        </w:rPr>
        <w:t>19</w:t>
      </w:r>
      <w:r>
        <w:rPr>
          <w:rFonts w:ascii="Times New Roman" w:hAnsi="Times New Roman"/>
          <w:lang w:val="lt-LT"/>
        </w:rPr>
        <w:t xml:space="preserve"> d.</w:t>
      </w:r>
    </w:p>
    <w:p w14:paraId="1E2D1F87" w14:textId="77777777" w:rsidR="00327B5A" w:rsidRPr="00327B5A" w:rsidRDefault="00327B5A" w:rsidP="00327B5A">
      <w:pPr>
        <w:tabs>
          <w:tab w:val="left" w:pos="1296"/>
        </w:tabs>
        <w:rPr>
          <w:rFonts w:ascii="Times New Roman" w:hAnsi="Times New Roman"/>
          <w:snapToGrid w:val="0"/>
        </w:rPr>
      </w:pPr>
      <w:r w:rsidRPr="00327B5A">
        <w:rPr>
          <w:rFonts w:ascii="Times New Roman" w:hAnsi="Times New Roman"/>
        </w:rPr>
        <w:t xml:space="preserve">Rinkodaros teisė paskutinį kartą atnaujinta </w:t>
      </w:r>
      <w:r w:rsidRPr="00327B5A">
        <w:rPr>
          <w:rFonts w:ascii="Times New Roman" w:hAnsi="Times New Roman"/>
          <w:snapToGrid w:val="0"/>
        </w:rPr>
        <w:t>2014 m. kovo mėn. 5 d.</w:t>
      </w:r>
    </w:p>
    <w:p w14:paraId="7BF56F17" w14:textId="77777777" w:rsidR="004D4131" w:rsidRPr="00CD5579" w:rsidRDefault="004D4131" w:rsidP="004D4131">
      <w:pPr>
        <w:tabs>
          <w:tab w:val="left" w:pos="567"/>
        </w:tabs>
        <w:rPr>
          <w:rFonts w:ascii="Times New Roman" w:hAnsi="Times New Roman"/>
          <w:lang w:val="lt-LT"/>
        </w:rPr>
      </w:pPr>
    </w:p>
    <w:p w14:paraId="11B3C722" w14:textId="77777777" w:rsidR="004D4131" w:rsidRPr="00CD5579" w:rsidRDefault="004D4131" w:rsidP="004D4131">
      <w:pPr>
        <w:tabs>
          <w:tab w:val="left" w:pos="567"/>
        </w:tabs>
        <w:rPr>
          <w:rFonts w:ascii="Times New Roman" w:hAnsi="Times New Roman"/>
          <w:lang w:val="lt-LT"/>
        </w:rPr>
      </w:pPr>
    </w:p>
    <w:p w14:paraId="38EB2DE8" w14:textId="77777777" w:rsidR="004D4131" w:rsidRPr="00CD5579" w:rsidRDefault="004D4131" w:rsidP="004D4131">
      <w:pPr>
        <w:tabs>
          <w:tab w:val="left" w:pos="567"/>
        </w:tabs>
        <w:ind w:left="567" w:hanging="567"/>
        <w:rPr>
          <w:rFonts w:ascii="Times New Roman" w:hAnsi="Times New Roman"/>
          <w:b/>
          <w:lang w:val="lt-LT"/>
        </w:rPr>
      </w:pPr>
      <w:r w:rsidRPr="00CD5579">
        <w:rPr>
          <w:rFonts w:ascii="Times New Roman" w:hAnsi="Times New Roman"/>
          <w:b/>
          <w:lang w:val="lt-LT"/>
        </w:rPr>
        <w:t>10.</w:t>
      </w:r>
      <w:r w:rsidRPr="00CD5579">
        <w:rPr>
          <w:rFonts w:ascii="Times New Roman" w:hAnsi="Times New Roman"/>
          <w:b/>
          <w:lang w:val="lt-LT"/>
        </w:rPr>
        <w:tab/>
        <w:t>TEKSTO PERŽIŪROS DATA</w:t>
      </w:r>
    </w:p>
    <w:p w14:paraId="314CECDB" w14:textId="77777777" w:rsidR="004D4131" w:rsidRDefault="004D4131" w:rsidP="004D4131">
      <w:pPr>
        <w:tabs>
          <w:tab w:val="left" w:pos="567"/>
        </w:tabs>
        <w:rPr>
          <w:rFonts w:ascii="Times New Roman" w:hAnsi="Times New Roman"/>
          <w:lang w:val="lt-LT"/>
        </w:rPr>
      </w:pPr>
    </w:p>
    <w:p w14:paraId="64D10DE1" w14:textId="430E6E2A" w:rsidR="00327B5A" w:rsidRPr="00327B5A" w:rsidRDefault="00327B5A" w:rsidP="00327B5A">
      <w:pPr>
        <w:tabs>
          <w:tab w:val="left" w:pos="1296"/>
        </w:tabs>
        <w:rPr>
          <w:rFonts w:ascii="Times New Roman" w:hAnsi="Times New Roman"/>
          <w:snapToGrid w:val="0"/>
        </w:rPr>
      </w:pPr>
      <w:r w:rsidRPr="00327B5A">
        <w:rPr>
          <w:rFonts w:ascii="Times New Roman" w:hAnsi="Times New Roman"/>
          <w:snapToGrid w:val="0"/>
        </w:rPr>
        <w:t>2014 m. kovo mėn. 5 d.</w:t>
      </w:r>
    </w:p>
    <w:p w14:paraId="00DE2228" w14:textId="77777777" w:rsidR="00327B5A" w:rsidRPr="00CD5579" w:rsidRDefault="00327B5A" w:rsidP="004D4131">
      <w:pPr>
        <w:tabs>
          <w:tab w:val="left" w:pos="567"/>
        </w:tabs>
        <w:rPr>
          <w:rFonts w:ascii="Times New Roman" w:hAnsi="Times New Roman"/>
          <w:lang w:val="lt-LT"/>
        </w:rPr>
      </w:pPr>
    </w:p>
    <w:p w14:paraId="6F2763A6" w14:textId="77777777" w:rsidR="004D4131" w:rsidRPr="00CD5579" w:rsidRDefault="004D4131" w:rsidP="004D4131">
      <w:pPr>
        <w:numPr>
          <w:ilvl w:val="12"/>
          <w:numId w:val="0"/>
        </w:numPr>
        <w:tabs>
          <w:tab w:val="left" w:pos="567"/>
        </w:tabs>
        <w:ind w:right="-2"/>
        <w:rPr>
          <w:rFonts w:ascii="Times New Roman" w:hAnsi="Times New Roman"/>
          <w:lang w:val="lt-LT"/>
        </w:rPr>
      </w:pPr>
    </w:p>
    <w:p w14:paraId="5526CC31" w14:textId="77777777" w:rsidR="004D4131" w:rsidRPr="00CD5579" w:rsidRDefault="00375C3B" w:rsidP="004D4131">
      <w:pPr>
        <w:numPr>
          <w:ilvl w:val="12"/>
          <w:numId w:val="0"/>
        </w:numPr>
        <w:tabs>
          <w:tab w:val="left" w:pos="567"/>
        </w:tabs>
        <w:ind w:right="-2"/>
        <w:rPr>
          <w:rFonts w:ascii="Times New Roman" w:hAnsi="Times New Roman"/>
          <w:i/>
          <w:lang w:val="lt-LT"/>
        </w:rPr>
      </w:pPr>
      <w:bookmarkStart w:id="5" w:name="OLE_LINK1"/>
      <w:bookmarkStart w:id="6" w:name="OLE_LINK2"/>
      <w:r>
        <w:rPr>
          <w:rFonts w:ascii="Times New Roman" w:hAnsi="Times New Roman"/>
          <w:lang w:val="lt-LT"/>
        </w:rPr>
        <w:t>Išsami informacija apie šį vaistinį preparatą</w:t>
      </w:r>
      <w:r w:rsidR="004D4131" w:rsidRPr="00CD5579">
        <w:rPr>
          <w:rFonts w:ascii="Times New Roman" w:hAnsi="Times New Roman"/>
          <w:lang w:val="lt-LT"/>
        </w:rPr>
        <w:t xml:space="preserve"> pateikiama Valstybinės vaistų kontrolės tarnybos prie Lietuvos Respublikos sveikatos apsaugos ministerijos </w:t>
      </w:r>
      <w:r>
        <w:rPr>
          <w:rFonts w:ascii="Times New Roman" w:hAnsi="Times New Roman"/>
          <w:lang w:val="lt-LT"/>
        </w:rPr>
        <w:t>tinklalapyje</w:t>
      </w:r>
      <w:r w:rsidR="004D4131" w:rsidRPr="00CD5579">
        <w:rPr>
          <w:rFonts w:ascii="Times New Roman" w:hAnsi="Times New Roman"/>
          <w:lang w:val="lt-LT"/>
        </w:rPr>
        <w:t xml:space="preserve"> </w:t>
      </w:r>
      <w:hyperlink r:id="rId10" w:history="1">
        <w:r w:rsidR="004D4131" w:rsidRPr="00CD5579">
          <w:rPr>
            <w:rFonts w:ascii="Times New Roman" w:hAnsi="Times New Roman"/>
            <w:color w:val="0000FF"/>
            <w:u w:val="single"/>
            <w:lang w:val="lt-LT"/>
          </w:rPr>
          <w:t>http://www.vvkt.lt/</w:t>
        </w:r>
      </w:hyperlink>
      <w:bookmarkEnd w:id="5"/>
      <w:bookmarkEnd w:id="6"/>
    </w:p>
    <w:p w14:paraId="4C745B6D" w14:textId="77777777" w:rsidR="004D4131" w:rsidRPr="00CD5579" w:rsidRDefault="004D4131" w:rsidP="004D4131">
      <w:pPr>
        <w:numPr>
          <w:ilvl w:val="12"/>
          <w:numId w:val="0"/>
        </w:numPr>
        <w:tabs>
          <w:tab w:val="left" w:pos="567"/>
        </w:tabs>
        <w:ind w:right="-2"/>
        <w:rPr>
          <w:rFonts w:ascii="Times New Roman" w:hAnsi="Times New Roman"/>
          <w:lang w:val="lt-LT"/>
        </w:rPr>
      </w:pPr>
    </w:p>
    <w:p w14:paraId="26E44675" w14:textId="77777777" w:rsidR="004D4131" w:rsidRPr="00CD5579" w:rsidRDefault="004D4131" w:rsidP="004D4131">
      <w:pPr>
        <w:numPr>
          <w:ilvl w:val="12"/>
          <w:numId w:val="0"/>
        </w:numPr>
        <w:tabs>
          <w:tab w:val="left" w:pos="567"/>
        </w:tabs>
        <w:ind w:right="-2"/>
        <w:rPr>
          <w:rFonts w:ascii="Times New Roman" w:hAnsi="Times New Roman"/>
          <w:lang w:val="lt-LT"/>
        </w:rPr>
      </w:pPr>
    </w:p>
    <w:p w14:paraId="1E6FB286" w14:textId="77777777" w:rsidR="004D4131" w:rsidRPr="00CD5579" w:rsidRDefault="004D4131" w:rsidP="004D4131">
      <w:pPr>
        <w:numPr>
          <w:ilvl w:val="12"/>
          <w:numId w:val="0"/>
        </w:numPr>
        <w:tabs>
          <w:tab w:val="left" w:pos="567"/>
        </w:tabs>
        <w:ind w:right="-2"/>
        <w:rPr>
          <w:rFonts w:ascii="Times New Roman" w:hAnsi="Times New Roman"/>
          <w:lang w:val="lt-LT"/>
        </w:rPr>
      </w:pPr>
    </w:p>
    <w:p w14:paraId="3E20851D" w14:textId="77777777" w:rsidR="004D4131" w:rsidRPr="00CD5579" w:rsidRDefault="004D4131" w:rsidP="004D4131">
      <w:pPr>
        <w:numPr>
          <w:ilvl w:val="12"/>
          <w:numId w:val="0"/>
        </w:numPr>
        <w:ind w:right="-2"/>
        <w:rPr>
          <w:rFonts w:ascii="Times New Roman" w:hAnsi="Times New Roman"/>
          <w:i/>
          <w:lang w:val="lt-LT"/>
        </w:rPr>
      </w:pPr>
      <w:r w:rsidRPr="00CD5579">
        <w:rPr>
          <w:rFonts w:ascii="Times New Roman" w:eastAsia="Times New Roman" w:hAnsi="Times New Roman"/>
          <w:i/>
          <w:snapToGrid w:val="0"/>
          <w:lang w:val="lt-LT" w:eastAsia="lt-LT"/>
        </w:rPr>
        <w:br w:type="page"/>
      </w:r>
    </w:p>
    <w:p w14:paraId="009F797D" w14:textId="77777777" w:rsidR="004D4131" w:rsidRPr="00CD5579" w:rsidRDefault="004D4131" w:rsidP="004D4131">
      <w:pPr>
        <w:numPr>
          <w:ilvl w:val="12"/>
          <w:numId w:val="0"/>
        </w:numPr>
        <w:ind w:right="-2"/>
        <w:rPr>
          <w:rFonts w:ascii="Times New Roman" w:hAnsi="Times New Roman"/>
          <w:i/>
          <w:lang w:val="lt-LT"/>
        </w:rPr>
      </w:pPr>
    </w:p>
    <w:p w14:paraId="01045C9F" w14:textId="77777777" w:rsidR="004D4131" w:rsidRPr="00CD5579" w:rsidRDefault="004D4131" w:rsidP="004D4131">
      <w:pPr>
        <w:numPr>
          <w:ilvl w:val="12"/>
          <w:numId w:val="0"/>
        </w:numPr>
        <w:ind w:right="-2"/>
        <w:rPr>
          <w:rFonts w:ascii="Times New Roman" w:hAnsi="Times New Roman"/>
          <w:i/>
          <w:lang w:val="lt-LT"/>
        </w:rPr>
      </w:pPr>
    </w:p>
    <w:p w14:paraId="1F61F9AF" w14:textId="77777777" w:rsidR="004D4131" w:rsidRPr="00CD5579" w:rsidRDefault="004D4131" w:rsidP="004D4131">
      <w:pPr>
        <w:numPr>
          <w:ilvl w:val="12"/>
          <w:numId w:val="0"/>
        </w:numPr>
        <w:ind w:right="-2"/>
        <w:rPr>
          <w:rFonts w:ascii="Times New Roman" w:hAnsi="Times New Roman"/>
          <w:i/>
          <w:lang w:val="lt-LT"/>
        </w:rPr>
      </w:pPr>
    </w:p>
    <w:p w14:paraId="0CB47D36" w14:textId="77777777" w:rsidR="004D4131" w:rsidRPr="00CD5579" w:rsidRDefault="004D4131" w:rsidP="004D4131">
      <w:pPr>
        <w:numPr>
          <w:ilvl w:val="12"/>
          <w:numId w:val="0"/>
        </w:numPr>
        <w:ind w:right="-2"/>
        <w:rPr>
          <w:rFonts w:ascii="Times New Roman" w:hAnsi="Times New Roman"/>
          <w:i/>
          <w:lang w:val="lt-LT"/>
        </w:rPr>
      </w:pPr>
    </w:p>
    <w:p w14:paraId="03344884" w14:textId="77777777" w:rsidR="004D4131" w:rsidRPr="00CD5579" w:rsidRDefault="004D4131" w:rsidP="004D4131">
      <w:pPr>
        <w:numPr>
          <w:ilvl w:val="12"/>
          <w:numId w:val="0"/>
        </w:numPr>
        <w:ind w:right="-2"/>
        <w:rPr>
          <w:rFonts w:ascii="Times New Roman" w:hAnsi="Times New Roman"/>
          <w:i/>
          <w:lang w:val="lt-LT"/>
        </w:rPr>
      </w:pPr>
    </w:p>
    <w:p w14:paraId="07CE9B27" w14:textId="77777777" w:rsidR="004D4131" w:rsidRPr="00CD5579" w:rsidRDefault="004D4131" w:rsidP="004D4131">
      <w:pPr>
        <w:numPr>
          <w:ilvl w:val="12"/>
          <w:numId w:val="0"/>
        </w:numPr>
        <w:ind w:right="-2"/>
        <w:rPr>
          <w:rFonts w:ascii="Times New Roman" w:hAnsi="Times New Roman"/>
          <w:i/>
          <w:lang w:val="lt-LT"/>
        </w:rPr>
      </w:pPr>
    </w:p>
    <w:p w14:paraId="1C22E2EE" w14:textId="77777777" w:rsidR="004D4131" w:rsidRPr="00CD5579" w:rsidRDefault="004D4131" w:rsidP="004D4131">
      <w:pPr>
        <w:numPr>
          <w:ilvl w:val="12"/>
          <w:numId w:val="0"/>
        </w:numPr>
        <w:ind w:right="-2"/>
        <w:rPr>
          <w:rFonts w:ascii="Times New Roman" w:hAnsi="Times New Roman"/>
          <w:i/>
          <w:lang w:val="lt-LT"/>
        </w:rPr>
      </w:pPr>
    </w:p>
    <w:p w14:paraId="01687652" w14:textId="77777777" w:rsidR="004D4131" w:rsidRPr="00CD5579" w:rsidRDefault="004D4131" w:rsidP="004D4131">
      <w:pPr>
        <w:numPr>
          <w:ilvl w:val="12"/>
          <w:numId w:val="0"/>
        </w:numPr>
        <w:ind w:right="-2"/>
        <w:rPr>
          <w:rFonts w:ascii="Times New Roman" w:hAnsi="Times New Roman"/>
          <w:i/>
          <w:lang w:val="lt-LT"/>
        </w:rPr>
      </w:pPr>
    </w:p>
    <w:p w14:paraId="1F8FDAAB" w14:textId="77777777" w:rsidR="004D4131" w:rsidRPr="00CD5579" w:rsidRDefault="004D4131" w:rsidP="004D4131">
      <w:pPr>
        <w:numPr>
          <w:ilvl w:val="12"/>
          <w:numId w:val="0"/>
        </w:numPr>
        <w:ind w:right="-2"/>
        <w:rPr>
          <w:rFonts w:ascii="Times New Roman" w:hAnsi="Times New Roman"/>
          <w:i/>
          <w:lang w:val="lt-LT"/>
        </w:rPr>
      </w:pPr>
    </w:p>
    <w:p w14:paraId="6CC49269" w14:textId="77777777" w:rsidR="004D4131" w:rsidRPr="00CD5579" w:rsidRDefault="004D4131" w:rsidP="004D4131">
      <w:pPr>
        <w:numPr>
          <w:ilvl w:val="12"/>
          <w:numId w:val="0"/>
        </w:numPr>
        <w:ind w:right="-2"/>
        <w:rPr>
          <w:rFonts w:ascii="Times New Roman" w:hAnsi="Times New Roman"/>
          <w:i/>
          <w:lang w:val="lt-LT"/>
        </w:rPr>
      </w:pPr>
    </w:p>
    <w:p w14:paraId="4C31A5A4" w14:textId="77777777" w:rsidR="004D4131" w:rsidRPr="00CD5579" w:rsidRDefault="004D4131" w:rsidP="004D4131">
      <w:pPr>
        <w:numPr>
          <w:ilvl w:val="12"/>
          <w:numId w:val="0"/>
        </w:numPr>
        <w:ind w:right="-2"/>
        <w:rPr>
          <w:rFonts w:ascii="Times New Roman" w:hAnsi="Times New Roman"/>
          <w:i/>
          <w:lang w:val="lt-LT"/>
        </w:rPr>
      </w:pPr>
    </w:p>
    <w:p w14:paraId="27AC5E92" w14:textId="77777777" w:rsidR="004D4131" w:rsidRPr="00CD5579" w:rsidRDefault="004D4131" w:rsidP="004D4131">
      <w:pPr>
        <w:numPr>
          <w:ilvl w:val="12"/>
          <w:numId w:val="0"/>
        </w:numPr>
        <w:ind w:right="-2"/>
        <w:rPr>
          <w:rFonts w:ascii="Times New Roman" w:hAnsi="Times New Roman"/>
          <w:i/>
          <w:lang w:val="lt-LT"/>
        </w:rPr>
      </w:pPr>
    </w:p>
    <w:p w14:paraId="1AB4C049" w14:textId="77777777" w:rsidR="004D4131" w:rsidRPr="00CD5579" w:rsidRDefault="004D4131" w:rsidP="004D4131">
      <w:pPr>
        <w:numPr>
          <w:ilvl w:val="12"/>
          <w:numId w:val="0"/>
        </w:numPr>
        <w:ind w:right="-2"/>
        <w:rPr>
          <w:rFonts w:ascii="Times New Roman" w:hAnsi="Times New Roman"/>
          <w:i/>
          <w:lang w:val="lt-LT"/>
        </w:rPr>
      </w:pPr>
    </w:p>
    <w:p w14:paraId="234181AB" w14:textId="77777777" w:rsidR="004D4131" w:rsidRPr="00CD5579" w:rsidRDefault="004D4131" w:rsidP="004D4131">
      <w:pPr>
        <w:numPr>
          <w:ilvl w:val="12"/>
          <w:numId w:val="0"/>
        </w:numPr>
        <w:ind w:right="-2"/>
        <w:rPr>
          <w:rFonts w:ascii="Times New Roman" w:hAnsi="Times New Roman"/>
          <w:i/>
          <w:lang w:val="lt-LT"/>
        </w:rPr>
      </w:pPr>
    </w:p>
    <w:p w14:paraId="23184C19" w14:textId="77777777" w:rsidR="004D4131" w:rsidRPr="00CD5579" w:rsidRDefault="004D4131" w:rsidP="004D4131">
      <w:pPr>
        <w:numPr>
          <w:ilvl w:val="12"/>
          <w:numId w:val="0"/>
        </w:numPr>
        <w:ind w:right="-2"/>
        <w:rPr>
          <w:rFonts w:ascii="Times New Roman" w:hAnsi="Times New Roman"/>
          <w:i/>
          <w:lang w:val="lt-LT"/>
        </w:rPr>
      </w:pPr>
    </w:p>
    <w:p w14:paraId="762C1FCA" w14:textId="77777777" w:rsidR="004D4131" w:rsidRPr="00CD5579" w:rsidRDefault="004D4131" w:rsidP="004D4131">
      <w:pPr>
        <w:numPr>
          <w:ilvl w:val="12"/>
          <w:numId w:val="0"/>
        </w:numPr>
        <w:ind w:right="-2"/>
        <w:rPr>
          <w:rFonts w:ascii="Times New Roman" w:hAnsi="Times New Roman"/>
          <w:lang w:val="lt-LT"/>
        </w:rPr>
      </w:pPr>
    </w:p>
    <w:p w14:paraId="15CC77E1" w14:textId="77777777" w:rsidR="004D4131" w:rsidRPr="00CD5579" w:rsidRDefault="004D4131" w:rsidP="004D4131">
      <w:pPr>
        <w:numPr>
          <w:ilvl w:val="12"/>
          <w:numId w:val="0"/>
        </w:numPr>
        <w:ind w:right="-2"/>
        <w:rPr>
          <w:rFonts w:ascii="Times New Roman" w:hAnsi="Times New Roman"/>
          <w:lang w:val="lt-LT"/>
        </w:rPr>
      </w:pPr>
    </w:p>
    <w:p w14:paraId="601FB101" w14:textId="77777777" w:rsidR="004D4131" w:rsidRPr="00CD5579" w:rsidRDefault="004D4131" w:rsidP="004D4131">
      <w:pPr>
        <w:numPr>
          <w:ilvl w:val="12"/>
          <w:numId w:val="0"/>
        </w:numPr>
        <w:ind w:right="-2"/>
        <w:rPr>
          <w:rFonts w:ascii="Times New Roman" w:hAnsi="Times New Roman"/>
          <w:lang w:val="lt-LT"/>
        </w:rPr>
      </w:pPr>
    </w:p>
    <w:p w14:paraId="3AD64B08" w14:textId="77777777" w:rsidR="004D4131" w:rsidRPr="00CD5579" w:rsidRDefault="004D4131" w:rsidP="004D4131">
      <w:pPr>
        <w:numPr>
          <w:ilvl w:val="12"/>
          <w:numId w:val="0"/>
        </w:numPr>
        <w:ind w:right="-2"/>
        <w:rPr>
          <w:rFonts w:ascii="Times New Roman" w:hAnsi="Times New Roman"/>
          <w:lang w:val="lt-LT"/>
        </w:rPr>
      </w:pPr>
    </w:p>
    <w:p w14:paraId="4A093950" w14:textId="77777777" w:rsidR="004D4131" w:rsidRPr="00CD5579" w:rsidRDefault="004D4131" w:rsidP="004D4131">
      <w:pPr>
        <w:numPr>
          <w:ilvl w:val="12"/>
          <w:numId w:val="0"/>
        </w:numPr>
        <w:ind w:right="-2"/>
        <w:rPr>
          <w:rFonts w:ascii="Times New Roman" w:hAnsi="Times New Roman"/>
          <w:lang w:val="lt-LT"/>
        </w:rPr>
      </w:pPr>
    </w:p>
    <w:p w14:paraId="5EE88FDF" w14:textId="77777777" w:rsidR="004D4131" w:rsidRPr="00CD5579" w:rsidRDefault="004D4131" w:rsidP="004D4131">
      <w:pPr>
        <w:numPr>
          <w:ilvl w:val="12"/>
          <w:numId w:val="0"/>
        </w:numPr>
        <w:ind w:right="-2"/>
        <w:rPr>
          <w:rFonts w:ascii="Times New Roman" w:hAnsi="Times New Roman"/>
          <w:lang w:val="lt-LT"/>
        </w:rPr>
      </w:pPr>
    </w:p>
    <w:p w14:paraId="1AE447BD" w14:textId="77777777" w:rsidR="004D4131" w:rsidRPr="00CD5579" w:rsidRDefault="004D4131" w:rsidP="004D4131">
      <w:pPr>
        <w:numPr>
          <w:ilvl w:val="12"/>
          <w:numId w:val="0"/>
        </w:numPr>
        <w:ind w:right="-2"/>
        <w:rPr>
          <w:rFonts w:ascii="Times New Roman" w:hAnsi="Times New Roman"/>
          <w:lang w:val="lt-LT"/>
        </w:rPr>
      </w:pPr>
    </w:p>
    <w:p w14:paraId="42A0DC73" w14:textId="77777777" w:rsidR="004D4131" w:rsidRPr="00CD5579" w:rsidRDefault="004D4131" w:rsidP="004D4131">
      <w:pPr>
        <w:pStyle w:val="TTEMEASMCA"/>
        <w:rPr>
          <w:lang w:val="lt-LT"/>
        </w:rPr>
      </w:pPr>
      <w:r w:rsidRPr="00CD5579">
        <w:rPr>
          <w:lang w:val="lt-LT"/>
        </w:rPr>
        <w:t>II PRIEDAS</w:t>
      </w:r>
    </w:p>
    <w:p w14:paraId="303609DC" w14:textId="77777777" w:rsidR="004D4131" w:rsidRPr="00CD5579" w:rsidRDefault="004D4131" w:rsidP="004D4131">
      <w:pPr>
        <w:pStyle w:val="TTEMEASMCA"/>
        <w:rPr>
          <w:lang w:val="lt-LT"/>
        </w:rPr>
      </w:pPr>
    </w:p>
    <w:p w14:paraId="24250DD9" w14:textId="77777777" w:rsidR="004D4131" w:rsidRPr="00CD5579" w:rsidRDefault="004D4131" w:rsidP="004D4131">
      <w:pPr>
        <w:pStyle w:val="TTEMEASMCA"/>
        <w:rPr>
          <w:lang w:val="lt-LT"/>
        </w:rPr>
      </w:pPr>
      <w:r w:rsidRPr="00CD5579">
        <w:rPr>
          <w:lang w:val="lt-LT"/>
        </w:rPr>
        <w:t>RINKODAROS SĄLYGOS</w:t>
      </w:r>
    </w:p>
    <w:p w14:paraId="3C90F7E7" w14:textId="77777777" w:rsidR="004D4131" w:rsidRPr="00CD5579" w:rsidRDefault="004D4131" w:rsidP="004D4131">
      <w:pPr>
        <w:pStyle w:val="BTEMEASMCA"/>
      </w:pPr>
    </w:p>
    <w:p w14:paraId="208329FE" w14:textId="77777777" w:rsidR="004D4131" w:rsidRPr="00CD5579" w:rsidRDefault="004D4131" w:rsidP="004D4131">
      <w:pPr>
        <w:pStyle w:val="BTAnIIEMEASMCA"/>
        <w:rPr>
          <w:rFonts w:cs="Times New Roman"/>
          <w:highlight w:val="yellow"/>
          <w:lang w:val="lt-LT"/>
        </w:rPr>
      </w:pPr>
      <w:r w:rsidRPr="00CD5579">
        <w:rPr>
          <w:rFonts w:cs="Times New Roman"/>
          <w:lang w:val="lt-LT"/>
        </w:rPr>
        <w:t xml:space="preserve">A.      </w:t>
      </w:r>
      <w:r w:rsidR="00E917B0">
        <w:rPr>
          <w:rFonts w:cs="Times New Roman"/>
          <w:lang w:val="lt-LT"/>
        </w:rPr>
        <w:t>GAMIN</w:t>
      </w:r>
      <w:r w:rsidRPr="00CD5579">
        <w:rPr>
          <w:rFonts w:cs="Times New Roman"/>
          <w:lang w:val="lt-LT"/>
        </w:rPr>
        <w:t>TOJAS (-AI), ATSAKINGAS (-I) UŽ SERIJŲ IŠLEIDIMĄ</w:t>
      </w:r>
    </w:p>
    <w:p w14:paraId="62EEBD47" w14:textId="77777777" w:rsidR="004D4131" w:rsidRPr="00CD5579" w:rsidRDefault="004D4131" w:rsidP="004D4131">
      <w:pPr>
        <w:pStyle w:val="BTEMEASMCA"/>
        <w:rPr>
          <w:highlight w:val="yellow"/>
        </w:rPr>
      </w:pPr>
    </w:p>
    <w:p w14:paraId="7BE03BFC" w14:textId="77777777" w:rsidR="004D4131" w:rsidRPr="00CD5579" w:rsidRDefault="004D4131" w:rsidP="004D4131">
      <w:pPr>
        <w:pStyle w:val="BTAnIIEMEASMCA"/>
        <w:rPr>
          <w:rFonts w:cs="Times New Roman"/>
          <w:lang w:val="lt-LT"/>
        </w:rPr>
      </w:pPr>
      <w:r w:rsidRPr="00CD5579">
        <w:rPr>
          <w:rFonts w:cs="Times New Roman"/>
          <w:lang w:val="lt-LT"/>
        </w:rPr>
        <w:t>B.</w:t>
      </w:r>
      <w:r w:rsidRPr="00CD5579">
        <w:rPr>
          <w:rFonts w:cs="Times New Roman"/>
          <w:lang w:val="lt-LT"/>
        </w:rPr>
        <w:tab/>
      </w:r>
      <w:r w:rsidR="00E917B0">
        <w:rPr>
          <w:rFonts w:cs="Times New Roman"/>
          <w:lang w:val="lt-LT"/>
        </w:rPr>
        <w:t>TIEKIMO IR VARTOJIMO SĄLYGOS AR APDOROJIMAI</w:t>
      </w:r>
    </w:p>
    <w:p w14:paraId="646A21AA" w14:textId="77777777" w:rsidR="004D4131" w:rsidRPr="00CD5579" w:rsidRDefault="004D4131" w:rsidP="004D4131">
      <w:pPr>
        <w:numPr>
          <w:ilvl w:val="12"/>
          <w:numId w:val="0"/>
        </w:numPr>
        <w:ind w:right="-2"/>
        <w:rPr>
          <w:rFonts w:ascii="Times New Roman" w:hAnsi="Times New Roman"/>
          <w:lang w:val="lt-LT"/>
        </w:rPr>
      </w:pPr>
    </w:p>
    <w:p w14:paraId="569A5EFB" w14:textId="77777777" w:rsidR="004D4131" w:rsidRPr="00CD5579" w:rsidRDefault="004D4131" w:rsidP="004D4131">
      <w:pPr>
        <w:numPr>
          <w:ilvl w:val="12"/>
          <w:numId w:val="0"/>
        </w:numPr>
        <w:ind w:right="-2"/>
        <w:rPr>
          <w:rFonts w:ascii="Times New Roman" w:hAnsi="Times New Roman"/>
          <w:lang w:val="lt-LT"/>
        </w:rPr>
      </w:pPr>
    </w:p>
    <w:p w14:paraId="3D43D0D1" w14:textId="77777777" w:rsidR="004D4131" w:rsidRPr="00CD5579" w:rsidRDefault="004D4131" w:rsidP="004D4131">
      <w:pPr>
        <w:numPr>
          <w:ilvl w:val="12"/>
          <w:numId w:val="0"/>
        </w:numPr>
        <w:ind w:right="-2"/>
        <w:rPr>
          <w:rFonts w:ascii="Times New Roman" w:hAnsi="Times New Roman"/>
          <w:lang w:val="lt-LT"/>
        </w:rPr>
      </w:pPr>
    </w:p>
    <w:p w14:paraId="6DAEBAB7" w14:textId="77777777" w:rsidR="004D4131" w:rsidRPr="00CD5579" w:rsidRDefault="004D4131" w:rsidP="004D4131">
      <w:pPr>
        <w:numPr>
          <w:ilvl w:val="12"/>
          <w:numId w:val="0"/>
        </w:numPr>
        <w:ind w:right="-2"/>
        <w:rPr>
          <w:rFonts w:ascii="Times New Roman" w:hAnsi="Times New Roman"/>
          <w:lang w:val="lt-LT"/>
        </w:rPr>
      </w:pPr>
    </w:p>
    <w:p w14:paraId="633DE1AF" w14:textId="77777777" w:rsidR="004D4131" w:rsidRPr="00CD5579" w:rsidRDefault="004D4131" w:rsidP="004D4131">
      <w:pPr>
        <w:numPr>
          <w:ilvl w:val="12"/>
          <w:numId w:val="0"/>
        </w:numPr>
        <w:ind w:right="-2"/>
        <w:rPr>
          <w:rFonts w:ascii="Times New Roman" w:hAnsi="Times New Roman"/>
          <w:lang w:val="lt-LT"/>
        </w:rPr>
      </w:pPr>
    </w:p>
    <w:p w14:paraId="5807E34B" w14:textId="77777777" w:rsidR="004D4131" w:rsidRPr="00CD5579" w:rsidRDefault="004D4131" w:rsidP="004D4131">
      <w:pPr>
        <w:numPr>
          <w:ilvl w:val="12"/>
          <w:numId w:val="0"/>
        </w:numPr>
        <w:ind w:right="-2"/>
        <w:rPr>
          <w:rFonts w:ascii="Times New Roman" w:hAnsi="Times New Roman"/>
          <w:lang w:val="lt-LT"/>
        </w:rPr>
      </w:pPr>
    </w:p>
    <w:p w14:paraId="41A7A397" w14:textId="77777777" w:rsidR="004D4131" w:rsidRPr="00CD5579" w:rsidRDefault="004D4131" w:rsidP="004D4131">
      <w:pPr>
        <w:numPr>
          <w:ilvl w:val="12"/>
          <w:numId w:val="0"/>
        </w:numPr>
        <w:ind w:right="-2"/>
        <w:rPr>
          <w:rFonts w:ascii="Times New Roman" w:hAnsi="Times New Roman"/>
          <w:lang w:val="lt-LT"/>
        </w:rPr>
      </w:pPr>
    </w:p>
    <w:p w14:paraId="573BAE8C" w14:textId="77777777" w:rsidR="004D4131" w:rsidRPr="00CD5579" w:rsidRDefault="004D4131" w:rsidP="004D4131">
      <w:pPr>
        <w:numPr>
          <w:ilvl w:val="12"/>
          <w:numId w:val="0"/>
        </w:numPr>
        <w:ind w:right="-2"/>
        <w:rPr>
          <w:rFonts w:ascii="Times New Roman" w:hAnsi="Times New Roman"/>
          <w:lang w:val="lt-LT"/>
        </w:rPr>
      </w:pPr>
    </w:p>
    <w:p w14:paraId="27A410C5" w14:textId="77777777" w:rsidR="004D4131" w:rsidRPr="00CD5579" w:rsidRDefault="00E917B0" w:rsidP="004D4131">
      <w:pPr>
        <w:numPr>
          <w:ilvl w:val="12"/>
          <w:numId w:val="0"/>
        </w:numPr>
        <w:ind w:right="-2"/>
        <w:rPr>
          <w:rFonts w:ascii="Times New Roman" w:hAnsi="Times New Roman"/>
          <w:lang w:val="lt-LT"/>
        </w:rPr>
      </w:pPr>
      <w:r>
        <w:rPr>
          <w:rFonts w:ascii="Times New Roman" w:hAnsi="Times New Roman"/>
          <w:lang w:val="lt-LT"/>
        </w:rPr>
        <w:br w:type="page"/>
      </w:r>
    </w:p>
    <w:p w14:paraId="5C241C39" w14:textId="77777777" w:rsidR="004D4131" w:rsidRPr="00CD5579" w:rsidRDefault="004D4131" w:rsidP="004D4131">
      <w:pPr>
        <w:pStyle w:val="PI-1EMEASMCA"/>
        <w:ind w:left="0" w:firstLine="0"/>
      </w:pPr>
      <w:r w:rsidRPr="00CD5579">
        <w:t>A.</w:t>
      </w:r>
      <w:r w:rsidRPr="00CD5579">
        <w:tab/>
      </w:r>
      <w:r w:rsidR="00E917B0">
        <w:t>GAMIN</w:t>
      </w:r>
      <w:r w:rsidRPr="00CD5579">
        <w:t>TOJAS (-AI), ATSAKINGAS (-I) UŽ SERIJŲ IŠLEIDIMĄ</w:t>
      </w:r>
    </w:p>
    <w:p w14:paraId="705B9B8F" w14:textId="77777777" w:rsidR="004D4131" w:rsidRPr="00CD5579" w:rsidRDefault="004D4131" w:rsidP="004D4131">
      <w:pPr>
        <w:pStyle w:val="BTEMEASMCA"/>
        <w:rPr>
          <w:highlight w:val="yellow"/>
        </w:rPr>
      </w:pPr>
    </w:p>
    <w:p w14:paraId="056BA986" w14:textId="77777777" w:rsidR="004D4131" w:rsidRPr="00CD5579" w:rsidRDefault="004D4131" w:rsidP="004D4131">
      <w:pPr>
        <w:pStyle w:val="BTuEMEASMCA"/>
      </w:pPr>
      <w:r w:rsidRPr="00CD5579">
        <w:t>Gamintojo, atsakingo už serijų išleidimą, pavadinimas ir adresas</w:t>
      </w:r>
    </w:p>
    <w:p w14:paraId="0E5334CD" w14:textId="77777777" w:rsidR="004D4131" w:rsidRPr="00CD5579" w:rsidRDefault="004D4131" w:rsidP="004D4131">
      <w:pPr>
        <w:autoSpaceDE w:val="0"/>
        <w:autoSpaceDN w:val="0"/>
        <w:adjustRightInd w:val="0"/>
        <w:rPr>
          <w:rFonts w:ascii="Times New Roman" w:hAnsi="Times New Roman"/>
          <w:lang w:val="es-ES" w:eastAsia="el-GR"/>
        </w:rPr>
      </w:pPr>
    </w:p>
    <w:p w14:paraId="291D5C03" w14:textId="77777777" w:rsidR="004D4131" w:rsidRPr="00CD5579" w:rsidRDefault="004D4131" w:rsidP="004D4131">
      <w:pPr>
        <w:rPr>
          <w:rFonts w:ascii="Times New Roman" w:hAnsi="Times New Roman"/>
          <w:lang w:val="it-IT"/>
        </w:rPr>
      </w:pPr>
      <w:r w:rsidRPr="00CD5579">
        <w:rPr>
          <w:rFonts w:ascii="Times New Roman" w:hAnsi="Times New Roman"/>
          <w:lang w:val="it-IT"/>
        </w:rPr>
        <w:t>Pharmathen S.A.</w:t>
      </w:r>
    </w:p>
    <w:p w14:paraId="665FBA20" w14:textId="77777777" w:rsidR="004D4131" w:rsidRPr="00CD5579" w:rsidRDefault="004D4131" w:rsidP="004D4131">
      <w:pPr>
        <w:rPr>
          <w:rFonts w:ascii="Times New Roman" w:hAnsi="Times New Roman"/>
          <w:lang w:val="it-IT"/>
        </w:rPr>
      </w:pPr>
      <w:r w:rsidRPr="00CD5579">
        <w:rPr>
          <w:rFonts w:ascii="Times New Roman" w:hAnsi="Times New Roman"/>
          <w:lang w:val="it-IT"/>
        </w:rPr>
        <w:t>6, Dervenakion str.</w:t>
      </w:r>
    </w:p>
    <w:p w14:paraId="01745211" w14:textId="77777777" w:rsidR="004D4131" w:rsidRPr="00CD5579" w:rsidRDefault="004D4131" w:rsidP="004D4131">
      <w:pPr>
        <w:rPr>
          <w:rFonts w:ascii="Times New Roman" w:hAnsi="Times New Roman"/>
          <w:lang w:val="it-IT"/>
        </w:rPr>
      </w:pPr>
      <w:r w:rsidRPr="00CD5579">
        <w:rPr>
          <w:rFonts w:ascii="Times New Roman" w:hAnsi="Times New Roman"/>
          <w:lang w:val="it-IT"/>
        </w:rPr>
        <w:t>15351 Pallini Attiki</w:t>
      </w:r>
    </w:p>
    <w:p w14:paraId="667D13FD" w14:textId="77777777" w:rsidR="004D4131" w:rsidRPr="00CD5579" w:rsidRDefault="004D4131" w:rsidP="004D4131">
      <w:pPr>
        <w:pStyle w:val="BTEMEASMCA"/>
        <w:rPr>
          <w:lang w:eastAsia="el-GR"/>
        </w:rPr>
      </w:pPr>
      <w:r w:rsidRPr="00CD5579">
        <w:rPr>
          <w:lang w:eastAsia="el-GR"/>
        </w:rPr>
        <w:t>Graikija</w:t>
      </w:r>
    </w:p>
    <w:p w14:paraId="6774CB7E" w14:textId="77777777" w:rsidR="004D4131" w:rsidRPr="00CD5579" w:rsidRDefault="004D4131" w:rsidP="004D4131">
      <w:pPr>
        <w:pStyle w:val="BTEMEASMCA"/>
        <w:rPr>
          <w:lang w:eastAsia="el-GR"/>
        </w:rPr>
      </w:pPr>
    </w:p>
    <w:p w14:paraId="06AF8C60" w14:textId="77777777" w:rsidR="004D4131" w:rsidRPr="00CD5579" w:rsidRDefault="004D4131" w:rsidP="004D4131">
      <w:pPr>
        <w:pStyle w:val="BTEMEASMCA"/>
        <w:rPr>
          <w:highlight w:val="yellow"/>
        </w:rPr>
      </w:pPr>
    </w:p>
    <w:p w14:paraId="17A8EC0F" w14:textId="77777777" w:rsidR="004D4131" w:rsidRPr="00CD5579" w:rsidRDefault="004D4131" w:rsidP="0069295F">
      <w:pPr>
        <w:pStyle w:val="PI-1EMEASMCA"/>
      </w:pPr>
      <w:bookmarkStart w:id="7" w:name="_Toc129243129"/>
      <w:bookmarkStart w:id="8" w:name="_Toc129243254"/>
      <w:r w:rsidRPr="00CD5579">
        <w:t>B.</w:t>
      </w:r>
      <w:r w:rsidRPr="00CD5579">
        <w:tab/>
      </w:r>
      <w:r w:rsidR="00E917B0">
        <w:t>TIEKIMO IR VARTOJIMO</w:t>
      </w:r>
      <w:r w:rsidRPr="00CD5579">
        <w:t xml:space="preserve"> SĄLYGOS</w:t>
      </w:r>
      <w:bookmarkEnd w:id="7"/>
      <w:bookmarkEnd w:id="8"/>
      <w:r w:rsidR="00E917B0">
        <w:t xml:space="preserve"> AR APRIBOJIMAI</w:t>
      </w:r>
    </w:p>
    <w:p w14:paraId="4674C33B" w14:textId="77777777" w:rsidR="004D4131" w:rsidRPr="00CD5579" w:rsidRDefault="004D4131" w:rsidP="004D4131">
      <w:pPr>
        <w:pStyle w:val="BTEMEASMCA"/>
      </w:pPr>
    </w:p>
    <w:p w14:paraId="087288BA" w14:textId="77777777" w:rsidR="004D4131" w:rsidRPr="00CD5579" w:rsidRDefault="004D4131" w:rsidP="004D4131">
      <w:pPr>
        <w:pStyle w:val="BTEMEASMCA"/>
      </w:pPr>
      <w:r w:rsidRPr="00CD5579">
        <w:t>Receptinis vaistinis preparatas</w:t>
      </w:r>
    </w:p>
    <w:p w14:paraId="2CF3F654" w14:textId="77777777" w:rsidR="004D4131" w:rsidRPr="00CD5579" w:rsidRDefault="004D4131" w:rsidP="004D4131">
      <w:pPr>
        <w:pStyle w:val="PI-2EMEASMCA"/>
      </w:pPr>
      <w:bookmarkStart w:id="9" w:name="_Toc129243131"/>
      <w:bookmarkStart w:id="10" w:name="_Toc129243256"/>
    </w:p>
    <w:bookmarkEnd w:id="9"/>
    <w:bookmarkEnd w:id="10"/>
    <w:p w14:paraId="263DB52E" w14:textId="77777777" w:rsidR="004D4131" w:rsidRPr="00CD5579" w:rsidRDefault="004D4131" w:rsidP="004D4131">
      <w:pPr>
        <w:numPr>
          <w:ilvl w:val="12"/>
          <w:numId w:val="0"/>
        </w:numPr>
        <w:ind w:right="-2"/>
        <w:rPr>
          <w:rFonts w:ascii="Times New Roman" w:hAnsi="Times New Roman"/>
          <w:i/>
          <w:lang w:val="lt-LT"/>
        </w:rPr>
      </w:pPr>
    </w:p>
    <w:p w14:paraId="285C7630" w14:textId="77777777" w:rsidR="004D4131" w:rsidRPr="00CD5579" w:rsidRDefault="004D4131" w:rsidP="004D4131">
      <w:pPr>
        <w:numPr>
          <w:ilvl w:val="12"/>
          <w:numId w:val="0"/>
        </w:numPr>
        <w:ind w:right="-2"/>
        <w:rPr>
          <w:rFonts w:ascii="Times New Roman" w:hAnsi="Times New Roman"/>
          <w:i/>
          <w:lang w:val="lt-LT"/>
        </w:rPr>
      </w:pPr>
    </w:p>
    <w:p w14:paraId="7E2EC60F" w14:textId="77777777" w:rsidR="004D4131" w:rsidRPr="00CD5579" w:rsidRDefault="004D4131" w:rsidP="004D4131">
      <w:pPr>
        <w:numPr>
          <w:ilvl w:val="12"/>
          <w:numId w:val="0"/>
        </w:numPr>
        <w:ind w:right="-2"/>
        <w:rPr>
          <w:rFonts w:ascii="Times New Roman" w:hAnsi="Times New Roman"/>
          <w:i/>
          <w:lang w:val="lt-LT"/>
        </w:rPr>
      </w:pPr>
    </w:p>
    <w:p w14:paraId="6371173F" w14:textId="77777777" w:rsidR="004D4131" w:rsidRPr="00CD5579" w:rsidRDefault="004D4131" w:rsidP="004D4131">
      <w:pPr>
        <w:numPr>
          <w:ilvl w:val="12"/>
          <w:numId w:val="0"/>
        </w:numPr>
        <w:ind w:right="-2"/>
        <w:rPr>
          <w:rFonts w:ascii="Times New Roman" w:hAnsi="Times New Roman"/>
          <w:i/>
          <w:lang w:val="lt-LT"/>
        </w:rPr>
      </w:pPr>
    </w:p>
    <w:p w14:paraId="0495B803" w14:textId="77777777" w:rsidR="004D4131" w:rsidRPr="00CD5579" w:rsidRDefault="004D4131" w:rsidP="004D4131">
      <w:pPr>
        <w:numPr>
          <w:ilvl w:val="12"/>
          <w:numId w:val="0"/>
        </w:numPr>
        <w:ind w:right="-2"/>
        <w:rPr>
          <w:rFonts w:ascii="Times New Roman" w:hAnsi="Times New Roman"/>
          <w:i/>
          <w:lang w:val="lt-LT"/>
        </w:rPr>
      </w:pPr>
    </w:p>
    <w:p w14:paraId="7EC102AF" w14:textId="77777777" w:rsidR="004D4131" w:rsidRPr="00CD5579" w:rsidRDefault="004D4131" w:rsidP="004D4131">
      <w:pPr>
        <w:numPr>
          <w:ilvl w:val="12"/>
          <w:numId w:val="0"/>
        </w:numPr>
        <w:ind w:right="-2"/>
        <w:rPr>
          <w:rFonts w:ascii="Times New Roman" w:hAnsi="Times New Roman"/>
          <w:i/>
          <w:lang w:val="lt-LT"/>
        </w:rPr>
      </w:pPr>
    </w:p>
    <w:p w14:paraId="4D90EB3C" w14:textId="77777777" w:rsidR="004D4131" w:rsidRPr="00CD5579" w:rsidRDefault="004D4131" w:rsidP="004D4131">
      <w:pPr>
        <w:numPr>
          <w:ilvl w:val="12"/>
          <w:numId w:val="0"/>
        </w:numPr>
        <w:ind w:right="-2"/>
        <w:rPr>
          <w:rFonts w:ascii="Times New Roman" w:hAnsi="Times New Roman"/>
          <w:i/>
          <w:lang w:val="lt-LT"/>
        </w:rPr>
      </w:pPr>
    </w:p>
    <w:p w14:paraId="4B9D39C8" w14:textId="77777777" w:rsidR="004D4131" w:rsidRPr="00CD5579" w:rsidRDefault="004D4131" w:rsidP="004D4131">
      <w:pPr>
        <w:numPr>
          <w:ilvl w:val="12"/>
          <w:numId w:val="0"/>
        </w:numPr>
        <w:ind w:right="-2"/>
        <w:rPr>
          <w:rFonts w:ascii="Times New Roman" w:hAnsi="Times New Roman"/>
          <w:i/>
          <w:lang w:val="lt-LT"/>
        </w:rPr>
      </w:pPr>
    </w:p>
    <w:p w14:paraId="69BE9774" w14:textId="77777777" w:rsidR="004D4131" w:rsidRPr="00CD5579" w:rsidRDefault="004D4131" w:rsidP="004D4131">
      <w:pPr>
        <w:numPr>
          <w:ilvl w:val="12"/>
          <w:numId w:val="0"/>
        </w:numPr>
        <w:ind w:right="-2"/>
        <w:rPr>
          <w:rFonts w:ascii="Times New Roman" w:hAnsi="Times New Roman"/>
          <w:i/>
          <w:lang w:val="lt-LT"/>
        </w:rPr>
      </w:pPr>
    </w:p>
    <w:p w14:paraId="4FC52943" w14:textId="77777777" w:rsidR="004D4131" w:rsidRPr="00CD5579" w:rsidRDefault="004D4131" w:rsidP="004D4131">
      <w:pPr>
        <w:numPr>
          <w:ilvl w:val="12"/>
          <w:numId w:val="0"/>
        </w:numPr>
        <w:ind w:right="-2"/>
        <w:rPr>
          <w:rFonts w:ascii="Times New Roman" w:hAnsi="Times New Roman"/>
          <w:i/>
          <w:lang w:val="lt-LT"/>
        </w:rPr>
      </w:pPr>
    </w:p>
    <w:p w14:paraId="59CCCD4C" w14:textId="77777777" w:rsidR="004D4131" w:rsidRPr="00CD5579" w:rsidRDefault="004D4131" w:rsidP="004D4131">
      <w:pPr>
        <w:numPr>
          <w:ilvl w:val="12"/>
          <w:numId w:val="0"/>
        </w:numPr>
        <w:ind w:right="-2"/>
        <w:rPr>
          <w:rFonts w:ascii="Times New Roman" w:hAnsi="Times New Roman"/>
          <w:i/>
          <w:lang w:val="lt-LT"/>
        </w:rPr>
      </w:pPr>
    </w:p>
    <w:p w14:paraId="20ECD446" w14:textId="77777777" w:rsidR="004D4131" w:rsidRPr="00CD5579" w:rsidRDefault="004D4131" w:rsidP="004D4131">
      <w:pPr>
        <w:numPr>
          <w:ilvl w:val="12"/>
          <w:numId w:val="0"/>
        </w:numPr>
        <w:ind w:right="-2"/>
        <w:rPr>
          <w:rFonts w:ascii="Times New Roman" w:hAnsi="Times New Roman"/>
          <w:i/>
          <w:lang w:val="lt-LT"/>
        </w:rPr>
      </w:pPr>
    </w:p>
    <w:p w14:paraId="5AF6BB7D" w14:textId="77777777" w:rsidR="004D4131" w:rsidRPr="00CD5579" w:rsidRDefault="004D4131" w:rsidP="004D4131">
      <w:pPr>
        <w:numPr>
          <w:ilvl w:val="12"/>
          <w:numId w:val="0"/>
        </w:numPr>
        <w:ind w:right="-2"/>
        <w:rPr>
          <w:rFonts w:ascii="Times New Roman" w:hAnsi="Times New Roman"/>
          <w:i/>
          <w:lang w:val="lt-LT"/>
        </w:rPr>
      </w:pPr>
    </w:p>
    <w:p w14:paraId="468384D9" w14:textId="77777777" w:rsidR="004D4131" w:rsidRPr="00CD5579" w:rsidRDefault="004D4131" w:rsidP="004D4131">
      <w:pPr>
        <w:numPr>
          <w:ilvl w:val="12"/>
          <w:numId w:val="0"/>
        </w:numPr>
        <w:ind w:right="-2"/>
        <w:rPr>
          <w:rFonts w:ascii="Times New Roman" w:hAnsi="Times New Roman"/>
          <w:i/>
          <w:lang w:val="lt-LT"/>
        </w:rPr>
      </w:pPr>
    </w:p>
    <w:p w14:paraId="3E8C5BE3" w14:textId="77777777" w:rsidR="004D4131" w:rsidRPr="00CD5579" w:rsidRDefault="004D4131" w:rsidP="004D4131">
      <w:pPr>
        <w:numPr>
          <w:ilvl w:val="12"/>
          <w:numId w:val="0"/>
        </w:numPr>
        <w:ind w:right="-2"/>
        <w:rPr>
          <w:rFonts w:ascii="Times New Roman" w:hAnsi="Times New Roman"/>
          <w:i/>
          <w:lang w:val="lt-LT"/>
        </w:rPr>
      </w:pPr>
    </w:p>
    <w:p w14:paraId="29ADF240" w14:textId="77777777" w:rsidR="004D4131" w:rsidRPr="00CD5579" w:rsidRDefault="004D4131" w:rsidP="004D4131">
      <w:pPr>
        <w:numPr>
          <w:ilvl w:val="12"/>
          <w:numId w:val="0"/>
        </w:numPr>
        <w:ind w:right="-2"/>
        <w:rPr>
          <w:rFonts w:ascii="Times New Roman" w:hAnsi="Times New Roman"/>
          <w:i/>
          <w:lang w:val="lt-LT"/>
        </w:rPr>
      </w:pPr>
    </w:p>
    <w:p w14:paraId="1133527A" w14:textId="77777777" w:rsidR="004D4131" w:rsidRPr="00CD5579" w:rsidRDefault="004D4131" w:rsidP="004D4131">
      <w:pPr>
        <w:numPr>
          <w:ilvl w:val="12"/>
          <w:numId w:val="0"/>
        </w:numPr>
        <w:ind w:right="-2"/>
        <w:rPr>
          <w:rFonts w:ascii="Times New Roman" w:hAnsi="Times New Roman"/>
          <w:i/>
          <w:lang w:val="lt-LT"/>
        </w:rPr>
      </w:pPr>
    </w:p>
    <w:p w14:paraId="78EFC1E6" w14:textId="77777777" w:rsidR="004D4131" w:rsidRPr="0069295F" w:rsidRDefault="00E917B0" w:rsidP="004D4131">
      <w:pPr>
        <w:numPr>
          <w:ilvl w:val="12"/>
          <w:numId w:val="0"/>
        </w:numPr>
        <w:ind w:right="-2"/>
        <w:rPr>
          <w:rFonts w:ascii="Times New Roman" w:hAnsi="Times New Roman"/>
          <w:lang w:val="lt-LT"/>
        </w:rPr>
      </w:pPr>
      <w:r>
        <w:rPr>
          <w:rFonts w:ascii="Times New Roman" w:hAnsi="Times New Roman"/>
          <w:lang w:val="lt-LT"/>
        </w:rPr>
        <w:br w:type="page"/>
      </w:r>
    </w:p>
    <w:p w14:paraId="20EE7B82" w14:textId="77777777" w:rsidR="004D4131" w:rsidRPr="00CD5579" w:rsidRDefault="004D4131" w:rsidP="004D4131">
      <w:pPr>
        <w:numPr>
          <w:ilvl w:val="12"/>
          <w:numId w:val="0"/>
        </w:numPr>
        <w:ind w:right="-2"/>
        <w:rPr>
          <w:rFonts w:ascii="Times New Roman" w:hAnsi="Times New Roman"/>
          <w:i/>
          <w:lang w:val="lt-LT"/>
        </w:rPr>
      </w:pPr>
    </w:p>
    <w:p w14:paraId="7804F3E1" w14:textId="77777777" w:rsidR="004D4131" w:rsidRPr="00CD5579" w:rsidRDefault="004D4131" w:rsidP="004D4131">
      <w:pPr>
        <w:numPr>
          <w:ilvl w:val="12"/>
          <w:numId w:val="0"/>
        </w:numPr>
        <w:ind w:right="-2"/>
        <w:rPr>
          <w:rFonts w:ascii="Times New Roman" w:hAnsi="Times New Roman"/>
          <w:i/>
          <w:lang w:val="lt-LT"/>
        </w:rPr>
      </w:pPr>
    </w:p>
    <w:p w14:paraId="710CEDC8" w14:textId="77777777" w:rsidR="004D4131" w:rsidRPr="00CD5579" w:rsidRDefault="004D4131" w:rsidP="004D4131">
      <w:pPr>
        <w:numPr>
          <w:ilvl w:val="12"/>
          <w:numId w:val="0"/>
        </w:numPr>
        <w:ind w:right="-2"/>
        <w:rPr>
          <w:rFonts w:ascii="Times New Roman" w:hAnsi="Times New Roman"/>
          <w:i/>
          <w:lang w:val="lt-LT"/>
        </w:rPr>
      </w:pPr>
    </w:p>
    <w:p w14:paraId="180AF2FE" w14:textId="77777777" w:rsidR="004D4131" w:rsidRPr="00CD5579" w:rsidRDefault="004D4131" w:rsidP="004D4131">
      <w:pPr>
        <w:numPr>
          <w:ilvl w:val="12"/>
          <w:numId w:val="0"/>
        </w:numPr>
        <w:ind w:right="-2"/>
        <w:rPr>
          <w:rFonts w:ascii="Times New Roman" w:hAnsi="Times New Roman"/>
          <w:i/>
          <w:lang w:val="lt-LT"/>
        </w:rPr>
      </w:pPr>
    </w:p>
    <w:p w14:paraId="7718ABF3" w14:textId="77777777" w:rsidR="004D4131" w:rsidRPr="00CD5579" w:rsidRDefault="004D4131" w:rsidP="004D4131">
      <w:pPr>
        <w:numPr>
          <w:ilvl w:val="12"/>
          <w:numId w:val="0"/>
        </w:numPr>
        <w:ind w:right="-2"/>
        <w:rPr>
          <w:rFonts w:ascii="Times New Roman" w:hAnsi="Times New Roman"/>
          <w:i/>
          <w:lang w:val="lt-LT"/>
        </w:rPr>
      </w:pPr>
    </w:p>
    <w:p w14:paraId="08897388" w14:textId="77777777" w:rsidR="004D4131" w:rsidRPr="00CD5579" w:rsidRDefault="004D4131" w:rsidP="004D4131">
      <w:pPr>
        <w:numPr>
          <w:ilvl w:val="12"/>
          <w:numId w:val="0"/>
        </w:numPr>
        <w:ind w:right="-2"/>
        <w:rPr>
          <w:rFonts w:ascii="Times New Roman" w:hAnsi="Times New Roman"/>
          <w:i/>
          <w:lang w:val="lt-LT"/>
        </w:rPr>
      </w:pPr>
    </w:p>
    <w:p w14:paraId="1C21CB66" w14:textId="77777777" w:rsidR="004D4131" w:rsidRPr="00CD5579" w:rsidRDefault="004D4131" w:rsidP="004D4131">
      <w:pPr>
        <w:numPr>
          <w:ilvl w:val="12"/>
          <w:numId w:val="0"/>
        </w:numPr>
        <w:ind w:right="-2"/>
        <w:rPr>
          <w:rFonts w:ascii="Times New Roman" w:hAnsi="Times New Roman"/>
          <w:i/>
          <w:lang w:val="lt-LT"/>
        </w:rPr>
      </w:pPr>
    </w:p>
    <w:p w14:paraId="5784DB39" w14:textId="77777777" w:rsidR="004D4131" w:rsidRPr="00CD5579" w:rsidRDefault="004D4131" w:rsidP="004D4131">
      <w:pPr>
        <w:numPr>
          <w:ilvl w:val="12"/>
          <w:numId w:val="0"/>
        </w:numPr>
        <w:ind w:right="-2"/>
        <w:rPr>
          <w:rFonts w:ascii="Times New Roman" w:hAnsi="Times New Roman"/>
          <w:i/>
          <w:lang w:val="lt-LT"/>
        </w:rPr>
      </w:pPr>
    </w:p>
    <w:p w14:paraId="1EDB0B60" w14:textId="77777777" w:rsidR="004D4131" w:rsidRPr="00CD5579" w:rsidRDefault="004D4131" w:rsidP="004D4131">
      <w:pPr>
        <w:numPr>
          <w:ilvl w:val="12"/>
          <w:numId w:val="0"/>
        </w:numPr>
        <w:ind w:right="-2"/>
        <w:rPr>
          <w:rFonts w:ascii="Times New Roman" w:hAnsi="Times New Roman"/>
          <w:i/>
          <w:lang w:val="lt-LT"/>
        </w:rPr>
      </w:pPr>
    </w:p>
    <w:p w14:paraId="54502A68" w14:textId="77777777" w:rsidR="004D4131" w:rsidRPr="00CD5579" w:rsidRDefault="004D4131" w:rsidP="004D4131">
      <w:pPr>
        <w:numPr>
          <w:ilvl w:val="12"/>
          <w:numId w:val="0"/>
        </w:numPr>
        <w:ind w:right="-2"/>
        <w:rPr>
          <w:rFonts w:ascii="Times New Roman" w:hAnsi="Times New Roman"/>
          <w:i/>
          <w:lang w:val="lt-LT"/>
        </w:rPr>
      </w:pPr>
    </w:p>
    <w:p w14:paraId="2277AB07" w14:textId="77777777" w:rsidR="004D4131" w:rsidRPr="00CD5579" w:rsidRDefault="004D4131" w:rsidP="004D4131">
      <w:pPr>
        <w:pStyle w:val="TTEMEASMCA"/>
        <w:rPr>
          <w:lang w:val="lt-LT"/>
        </w:rPr>
      </w:pPr>
      <w:bookmarkStart w:id="11" w:name="_Toc129243134"/>
      <w:bookmarkStart w:id="12" w:name="_Toc129243259"/>
    </w:p>
    <w:p w14:paraId="63E8FDD0" w14:textId="77777777" w:rsidR="004D4131" w:rsidRPr="00CD5579" w:rsidRDefault="004D4131" w:rsidP="004D4131">
      <w:pPr>
        <w:pStyle w:val="TTEMEASMCA"/>
        <w:rPr>
          <w:lang w:val="lt-LT"/>
        </w:rPr>
      </w:pPr>
    </w:p>
    <w:p w14:paraId="7C5DFF55" w14:textId="77777777" w:rsidR="004D4131" w:rsidRPr="00CD5579" w:rsidRDefault="004D4131" w:rsidP="004D4131">
      <w:pPr>
        <w:pStyle w:val="TTEMEASMCA"/>
        <w:rPr>
          <w:lang w:val="lt-LT"/>
        </w:rPr>
      </w:pPr>
    </w:p>
    <w:p w14:paraId="3D1959DD" w14:textId="77777777" w:rsidR="004D4131" w:rsidRPr="00CD5579" w:rsidRDefault="004D4131" w:rsidP="004D4131">
      <w:pPr>
        <w:pStyle w:val="TTEMEASMCA"/>
        <w:rPr>
          <w:lang w:val="lt-LT"/>
        </w:rPr>
      </w:pPr>
    </w:p>
    <w:p w14:paraId="1099420A" w14:textId="77777777" w:rsidR="004D4131" w:rsidRPr="00CD5579" w:rsidRDefault="004D4131" w:rsidP="004D4131">
      <w:pPr>
        <w:pStyle w:val="TTEMEASMCA"/>
        <w:rPr>
          <w:lang w:val="lt-LT"/>
        </w:rPr>
      </w:pPr>
    </w:p>
    <w:p w14:paraId="6287296F" w14:textId="77777777" w:rsidR="004D4131" w:rsidRPr="00CD5579" w:rsidRDefault="004D4131" w:rsidP="004D4131">
      <w:pPr>
        <w:pStyle w:val="TTEMEASMCA"/>
        <w:rPr>
          <w:lang w:val="lt-LT"/>
        </w:rPr>
      </w:pPr>
    </w:p>
    <w:p w14:paraId="764D832D" w14:textId="77777777" w:rsidR="004D4131" w:rsidRPr="00CD5579" w:rsidRDefault="004D4131" w:rsidP="004D4131">
      <w:pPr>
        <w:pStyle w:val="TTEMEASMCA"/>
        <w:rPr>
          <w:lang w:val="lt-LT"/>
        </w:rPr>
      </w:pPr>
    </w:p>
    <w:p w14:paraId="16AE5F38" w14:textId="77777777" w:rsidR="004D4131" w:rsidRPr="00CD5579" w:rsidRDefault="004D4131" w:rsidP="004D4131">
      <w:pPr>
        <w:pStyle w:val="TTEMEASMCA"/>
        <w:rPr>
          <w:lang w:val="lt-LT"/>
        </w:rPr>
      </w:pPr>
    </w:p>
    <w:p w14:paraId="3A87A336" w14:textId="77777777" w:rsidR="004D4131" w:rsidRPr="00CD5579" w:rsidRDefault="004D4131" w:rsidP="004D4131">
      <w:pPr>
        <w:pStyle w:val="TTEMEASMCA"/>
        <w:rPr>
          <w:lang w:val="lt-LT"/>
        </w:rPr>
      </w:pPr>
    </w:p>
    <w:p w14:paraId="008D2D7B" w14:textId="77777777" w:rsidR="00930824" w:rsidRDefault="00930824" w:rsidP="004D4131">
      <w:pPr>
        <w:pStyle w:val="TTEMEASMCA"/>
        <w:rPr>
          <w:lang w:val="lt-LT"/>
        </w:rPr>
      </w:pPr>
    </w:p>
    <w:p w14:paraId="43167983" w14:textId="77777777" w:rsidR="00930824" w:rsidRDefault="00930824" w:rsidP="004D4131">
      <w:pPr>
        <w:pStyle w:val="TTEMEASMCA"/>
        <w:rPr>
          <w:lang w:val="lt-LT"/>
        </w:rPr>
      </w:pPr>
    </w:p>
    <w:p w14:paraId="50406869" w14:textId="77777777" w:rsidR="00930824" w:rsidRDefault="00930824" w:rsidP="004D4131">
      <w:pPr>
        <w:pStyle w:val="TTEMEASMCA"/>
        <w:rPr>
          <w:lang w:val="lt-LT"/>
        </w:rPr>
      </w:pPr>
    </w:p>
    <w:p w14:paraId="51F276EF" w14:textId="77777777" w:rsidR="004D4131" w:rsidRPr="00CD5579" w:rsidRDefault="004D4131" w:rsidP="004D4131">
      <w:pPr>
        <w:pStyle w:val="TTEMEASMCA"/>
        <w:rPr>
          <w:lang w:val="lt-LT"/>
        </w:rPr>
      </w:pPr>
      <w:r w:rsidRPr="00CD5579">
        <w:rPr>
          <w:lang w:val="lt-LT"/>
        </w:rPr>
        <w:t>III PRIEDAS</w:t>
      </w:r>
      <w:bookmarkEnd w:id="11"/>
      <w:bookmarkEnd w:id="12"/>
    </w:p>
    <w:p w14:paraId="5DC99327" w14:textId="77777777" w:rsidR="004D4131" w:rsidRPr="00CD5579" w:rsidRDefault="004D4131" w:rsidP="004D4131">
      <w:pPr>
        <w:pStyle w:val="BTEMEASMCA"/>
      </w:pPr>
    </w:p>
    <w:p w14:paraId="191F2154" w14:textId="77777777" w:rsidR="004D4131" w:rsidRPr="00CD5579" w:rsidRDefault="004D4131" w:rsidP="004D4131">
      <w:pPr>
        <w:pStyle w:val="TTEMEASMCA"/>
        <w:rPr>
          <w:lang w:val="lt-LT"/>
        </w:rPr>
      </w:pPr>
      <w:bookmarkStart w:id="13" w:name="_Toc129243135"/>
      <w:bookmarkStart w:id="14" w:name="_Toc129243260"/>
      <w:r w:rsidRPr="00CD5579">
        <w:rPr>
          <w:lang w:val="lt-LT"/>
        </w:rPr>
        <w:t>ŽENKLINIMAS IR PAKUOTĖS LAPELIS</w:t>
      </w:r>
      <w:bookmarkEnd w:id="13"/>
      <w:bookmarkEnd w:id="14"/>
    </w:p>
    <w:p w14:paraId="5A4E450B" w14:textId="77777777" w:rsidR="004D4131" w:rsidRPr="00CD5579" w:rsidRDefault="004D4131" w:rsidP="004D4131">
      <w:pPr>
        <w:numPr>
          <w:ilvl w:val="12"/>
          <w:numId w:val="0"/>
        </w:numPr>
        <w:ind w:right="-2"/>
        <w:rPr>
          <w:rFonts w:ascii="Times New Roman" w:hAnsi="Times New Roman"/>
          <w:i/>
          <w:lang w:val="lt-LT"/>
        </w:rPr>
      </w:pPr>
    </w:p>
    <w:p w14:paraId="1B1F59CF" w14:textId="77777777" w:rsidR="004D4131" w:rsidRPr="00CD5579" w:rsidRDefault="004D4131" w:rsidP="004D4131">
      <w:pPr>
        <w:numPr>
          <w:ilvl w:val="12"/>
          <w:numId w:val="0"/>
        </w:numPr>
        <w:ind w:right="-2"/>
        <w:rPr>
          <w:rFonts w:ascii="Times New Roman" w:hAnsi="Times New Roman"/>
          <w:i/>
          <w:lang w:val="lt-LT"/>
        </w:rPr>
      </w:pPr>
    </w:p>
    <w:p w14:paraId="1CC52AF9" w14:textId="77777777" w:rsidR="004D4131" w:rsidRPr="00CD5579" w:rsidRDefault="004D4131" w:rsidP="004D4131">
      <w:pPr>
        <w:numPr>
          <w:ilvl w:val="12"/>
          <w:numId w:val="0"/>
        </w:numPr>
        <w:ind w:right="-2"/>
        <w:rPr>
          <w:rFonts w:ascii="Times New Roman" w:hAnsi="Times New Roman"/>
          <w:i/>
          <w:lang w:val="lt-LT"/>
        </w:rPr>
      </w:pPr>
    </w:p>
    <w:p w14:paraId="530E64F4" w14:textId="77777777" w:rsidR="004D4131" w:rsidRPr="00CD5579" w:rsidRDefault="004D4131" w:rsidP="004D4131">
      <w:pPr>
        <w:numPr>
          <w:ilvl w:val="12"/>
          <w:numId w:val="0"/>
        </w:numPr>
        <w:ind w:right="-2"/>
        <w:rPr>
          <w:rFonts w:ascii="Times New Roman" w:hAnsi="Times New Roman"/>
          <w:i/>
          <w:lang w:val="lt-LT"/>
        </w:rPr>
      </w:pPr>
    </w:p>
    <w:p w14:paraId="6A43BDF4" w14:textId="77777777" w:rsidR="004D4131" w:rsidRPr="00CD5579" w:rsidRDefault="004D4131" w:rsidP="004D4131">
      <w:pPr>
        <w:numPr>
          <w:ilvl w:val="12"/>
          <w:numId w:val="0"/>
        </w:numPr>
        <w:ind w:right="-2"/>
        <w:rPr>
          <w:rFonts w:ascii="Times New Roman" w:hAnsi="Times New Roman"/>
          <w:i/>
          <w:lang w:val="lt-LT"/>
        </w:rPr>
      </w:pPr>
    </w:p>
    <w:p w14:paraId="43DB2743" w14:textId="77777777" w:rsidR="004D4131" w:rsidRPr="00CD5579" w:rsidRDefault="004D4131" w:rsidP="004D4131">
      <w:pPr>
        <w:numPr>
          <w:ilvl w:val="12"/>
          <w:numId w:val="0"/>
        </w:numPr>
        <w:ind w:right="-2"/>
        <w:rPr>
          <w:rFonts w:ascii="Times New Roman" w:hAnsi="Times New Roman"/>
          <w:i/>
          <w:lang w:val="lt-LT"/>
        </w:rPr>
      </w:pPr>
    </w:p>
    <w:p w14:paraId="497E0537" w14:textId="77777777" w:rsidR="004D4131" w:rsidRPr="00CD5579" w:rsidRDefault="004D4131" w:rsidP="004D4131">
      <w:pPr>
        <w:numPr>
          <w:ilvl w:val="12"/>
          <w:numId w:val="0"/>
        </w:numPr>
        <w:ind w:right="-2"/>
        <w:rPr>
          <w:rFonts w:ascii="Times New Roman" w:hAnsi="Times New Roman"/>
          <w:i/>
          <w:lang w:val="lt-LT"/>
        </w:rPr>
      </w:pPr>
    </w:p>
    <w:p w14:paraId="029ADA96" w14:textId="77777777" w:rsidR="004D4131" w:rsidRPr="00CD5579" w:rsidRDefault="00E917B0" w:rsidP="004D4131">
      <w:pPr>
        <w:numPr>
          <w:ilvl w:val="12"/>
          <w:numId w:val="0"/>
        </w:numPr>
        <w:ind w:right="-2"/>
        <w:rPr>
          <w:rFonts w:ascii="Times New Roman" w:hAnsi="Times New Roman"/>
          <w:i/>
          <w:lang w:val="lt-LT"/>
        </w:rPr>
      </w:pPr>
      <w:r>
        <w:rPr>
          <w:rFonts w:ascii="Times New Roman" w:hAnsi="Times New Roman"/>
          <w:i/>
          <w:lang w:val="lt-LT"/>
        </w:rPr>
        <w:br w:type="page"/>
      </w:r>
    </w:p>
    <w:p w14:paraId="09C06A89" w14:textId="77777777" w:rsidR="004D4131" w:rsidRPr="00CD5579" w:rsidRDefault="004D4131" w:rsidP="004D4131">
      <w:pPr>
        <w:numPr>
          <w:ilvl w:val="12"/>
          <w:numId w:val="0"/>
        </w:numPr>
        <w:ind w:right="-2"/>
        <w:rPr>
          <w:rFonts w:ascii="Times New Roman" w:hAnsi="Times New Roman"/>
          <w:i/>
          <w:lang w:val="lt-LT"/>
        </w:rPr>
      </w:pPr>
    </w:p>
    <w:p w14:paraId="35C3CC89" w14:textId="77777777" w:rsidR="004D4131" w:rsidRPr="00CD5579" w:rsidRDefault="004D4131" w:rsidP="004D4131">
      <w:pPr>
        <w:numPr>
          <w:ilvl w:val="12"/>
          <w:numId w:val="0"/>
        </w:numPr>
        <w:ind w:right="-2"/>
        <w:rPr>
          <w:rFonts w:ascii="Times New Roman" w:hAnsi="Times New Roman"/>
          <w:i/>
          <w:lang w:val="lt-LT"/>
        </w:rPr>
      </w:pPr>
    </w:p>
    <w:p w14:paraId="338A682C" w14:textId="77777777" w:rsidR="004D4131" w:rsidRPr="00CD5579" w:rsidRDefault="004D4131" w:rsidP="004D4131">
      <w:pPr>
        <w:numPr>
          <w:ilvl w:val="12"/>
          <w:numId w:val="0"/>
        </w:numPr>
        <w:ind w:right="-2"/>
        <w:rPr>
          <w:rFonts w:ascii="Times New Roman" w:hAnsi="Times New Roman"/>
          <w:i/>
          <w:lang w:val="lt-LT"/>
        </w:rPr>
      </w:pPr>
    </w:p>
    <w:p w14:paraId="5FCB2451" w14:textId="77777777" w:rsidR="004D4131" w:rsidRPr="00CD5579" w:rsidRDefault="004D4131" w:rsidP="004D4131">
      <w:pPr>
        <w:numPr>
          <w:ilvl w:val="12"/>
          <w:numId w:val="0"/>
        </w:numPr>
        <w:ind w:right="-2"/>
        <w:rPr>
          <w:rFonts w:ascii="Times New Roman" w:hAnsi="Times New Roman"/>
          <w:i/>
          <w:lang w:val="lt-LT"/>
        </w:rPr>
      </w:pPr>
    </w:p>
    <w:p w14:paraId="0F3D2A72" w14:textId="77777777" w:rsidR="004D4131" w:rsidRPr="00CD5579" w:rsidRDefault="004D4131" w:rsidP="004D4131">
      <w:pPr>
        <w:numPr>
          <w:ilvl w:val="12"/>
          <w:numId w:val="0"/>
        </w:numPr>
        <w:ind w:right="-2"/>
        <w:rPr>
          <w:rFonts w:ascii="Times New Roman" w:hAnsi="Times New Roman"/>
          <w:i/>
          <w:lang w:val="lt-LT"/>
        </w:rPr>
      </w:pPr>
    </w:p>
    <w:p w14:paraId="389203EC" w14:textId="77777777" w:rsidR="004D4131" w:rsidRPr="00CD5579" w:rsidRDefault="004D4131" w:rsidP="004D4131">
      <w:pPr>
        <w:numPr>
          <w:ilvl w:val="12"/>
          <w:numId w:val="0"/>
        </w:numPr>
        <w:ind w:right="-2"/>
        <w:rPr>
          <w:rFonts w:ascii="Times New Roman" w:hAnsi="Times New Roman"/>
          <w:i/>
          <w:lang w:val="lt-LT"/>
        </w:rPr>
      </w:pPr>
    </w:p>
    <w:p w14:paraId="54AD4A87" w14:textId="77777777" w:rsidR="004D4131" w:rsidRPr="00CD5579" w:rsidRDefault="004D4131" w:rsidP="004D4131">
      <w:pPr>
        <w:numPr>
          <w:ilvl w:val="12"/>
          <w:numId w:val="0"/>
        </w:numPr>
        <w:ind w:right="-2"/>
        <w:rPr>
          <w:rFonts w:ascii="Times New Roman" w:hAnsi="Times New Roman"/>
          <w:i/>
          <w:lang w:val="lt-LT"/>
        </w:rPr>
      </w:pPr>
    </w:p>
    <w:p w14:paraId="1710F610" w14:textId="77777777" w:rsidR="004D4131" w:rsidRPr="00CD5579" w:rsidRDefault="004D4131" w:rsidP="004D4131">
      <w:pPr>
        <w:numPr>
          <w:ilvl w:val="12"/>
          <w:numId w:val="0"/>
        </w:numPr>
        <w:ind w:right="-2"/>
        <w:rPr>
          <w:rFonts w:ascii="Times New Roman" w:hAnsi="Times New Roman"/>
          <w:i/>
          <w:lang w:val="lt-LT"/>
        </w:rPr>
      </w:pPr>
    </w:p>
    <w:p w14:paraId="00BC6F33" w14:textId="77777777" w:rsidR="004D4131" w:rsidRPr="00CD5579" w:rsidRDefault="004D4131" w:rsidP="004D4131">
      <w:pPr>
        <w:numPr>
          <w:ilvl w:val="12"/>
          <w:numId w:val="0"/>
        </w:numPr>
        <w:ind w:right="-2"/>
        <w:rPr>
          <w:rFonts w:ascii="Times New Roman" w:hAnsi="Times New Roman"/>
          <w:i/>
          <w:lang w:val="lt-LT"/>
        </w:rPr>
      </w:pPr>
    </w:p>
    <w:p w14:paraId="5802B185" w14:textId="77777777" w:rsidR="004D4131" w:rsidRPr="00CD5579" w:rsidRDefault="004D4131" w:rsidP="004D4131">
      <w:pPr>
        <w:pStyle w:val="TTEMEASMCA"/>
        <w:rPr>
          <w:lang w:val="lt-LT"/>
        </w:rPr>
      </w:pPr>
      <w:bookmarkStart w:id="15" w:name="_Toc129243136"/>
      <w:bookmarkStart w:id="16" w:name="_Toc129243261"/>
    </w:p>
    <w:p w14:paraId="7A612BC8" w14:textId="77777777" w:rsidR="004D4131" w:rsidRPr="00CD5579" w:rsidRDefault="004D4131" w:rsidP="004D4131">
      <w:pPr>
        <w:pStyle w:val="TTEMEASMCA"/>
        <w:rPr>
          <w:lang w:val="lt-LT"/>
        </w:rPr>
      </w:pPr>
    </w:p>
    <w:p w14:paraId="7CD9959B" w14:textId="77777777" w:rsidR="004D4131" w:rsidRPr="00CD5579" w:rsidRDefault="004D4131" w:rsidP="004D4131">
      <w:pPr>
        <w:pStyle w:val="TTEMEASMCA"/>
        <w:rPr>
          <w:lang w:val="lt-LT"/>
        </w:rPr>
      </w:pPr>
    </w:p>
    <w:p w14:paraId="424D688C" w14:textId="77777777" w:rsidR="004D4131" w:rsidRPr="00CD5579" w:rsidRDefault="004D4131" w:rsidP="004D4131">
      <w:pPr>
        <w:pStyle w:val="TTEMEASMCA"/>
        <w:rPr>
          <w:lang w:val="lt-LT"/>
        </w:rPr>
      </w:pPr>
    </w:p>
    <w:p w14:paraId="2EB0ABD6" w14:textId="77777777" w:rsidR="004D4131" w:rsidRPr="00CD5579" w:rsidRDefault="004D4131" w:rsidP="004D4131">
      <w:pPr>
        <w:pStyle w:val="TTEMEASMCA"/>
        <w:rPr>
          <w:lang w:val="lt-LT"/>
        </w:rPr>
      </w:pPr>
    </w:p>
    <w:p w14:paraId="4ABCF693" w14:textId="77777777" w:rsidR="004D4131" w:rsidRPr="00CD5579" w:rsidRDefault="004D4131" w:rsidP="004D4131">
      <w:pPr>
        <w:pStyle w:val="TTEMEASMCA"/>
        <w:rPr>
          <w:lang w:val="lt-LT"/>
        </w:rPr>
      </w:pPr>
    </w:p>
    <w:p w14:paraId="4E4C4A55" w14:textId="77777777" w:rsidR="004D4131" w:rsidRPr="00CD5579" w:rsidRDefault="004D4131" w:rsidP="004D4131">
      <w:pPr>
        <w:pStyle w:val="TTEMEASMCA"/>
        <w:rPr>
          <w:lang w:val="lt-LT"/>
        </w:rPr>
      </w:pPr>
    </w:p>
    <w:p w14:paraId="5FCC6C0E" w14:textId="77777777" w:rsidR="004D4131" w:rsidRPr="00CD5579" w:rsidRDefault="004D4131" w:rsidP="004D4131">
      <w:pPr>
        <w:pStyle w:val="TTEMEASMCA"/>
        <w:rPr>
          <w:lang w:val="lt-LT"/>
        </w:rPr>
      </w:pPr>
    </w:p>
    <w:p w14:paraId="405A325F" w14:textId="77777777" w:rsidR="004D4131" w:rsidRPr="00CD5579" w:rsidRDefault="004D4131" w:rsidP="004D4131">
      <w:pPr>
        <w:pStyle w:val="TTEMEASMCA"/>
        <w:rPr>
          <w:lang w:val="lt-LT"/>
        </w:rPr>
      </w:pPr>
    </w:p>
    <w:p w14:paraId="5F4B45D2" w14:textId="77777777" w:rsidR="004D4131" w:rsidRPr="00CD5579" w:rsidRDefault="004D4131" w:rsidP="004D4131">
      <w:pPr>
        <w:pStyle w:val="TTEMEASMCA"/>
        <w:rPr>
          <w:lang w:val="lt-LT"/>
        </w:rPr>
      </w:pPr>
    </w:p>
    <w:p w14:paraId="65C264ED" w14:textId="77777777" w:rsidR="00930824" w:rsidRDefault="00930824" w:rsidP="004D4131">
      <w:pPr>
        <w:pStyle w:val="TTEMEASMCA"/>
        <w:rPr>
          <w:lang w:val="lt-LT"/>
        </w:rPr>
      </w:pPr>
    </w:p>
    <w:p w14:paraId="6DA6B78E" w14:textId="77777777" w:rsidR="00930824" w:rsidRDefault="00930824" w:rsidP="004D4131">
      <w:pPr>
        <w:pStyle w:val="TTEMEASMCA"/>
        <w:rPr>
          <w:lang w:val="lt-LT"/>
        </w:rPr>
      </w:pPr>
    </w:p>
    <w:p w14:paraId="2FDCAC29" w14:textId="77777777" w:rsidR="00930824" w:rsidRDefault="00930824" w:rsidP="004D4131">
      <w:pPr>
        <w:pStyle w:val="TTEMEASMCA"/>
        <w:rPr>
          <w:lang w:val="lt-LT"/>
        </w:rPr>
      </w:pPr>
    </w:p>
    <w:p w14:paraId="3FC57830" w14:textId="77777777" w:rsidR="004D4131" w:rsidRPr="00CD5579" w:rsidRDefault="004D4131" w:rsidP="004D4131">
      <w:pPr>
        <w:pStyle w:val="TTEMEASMCA"/>
        <w:rPr>
          <w:lang w:val="lt-LT"/>
        </w:rPr>
      </w:pPr>
      <w:r w:rsidRPr="00CD5579">
        <w:rPr>
          <w:lang w:val="lt-LT"/>
        </w:rPr>
        <w:t>A. ŽENKLINIMAS</w:t>
      </w:r>
      <w:bookmarkEnd w:id="15"/>
      <w:bookmarkEnd w:id="16"/>
    </w:p>
    <w:p w14:paraId="15A0945E" w14:textId="77777777" w:rsidR="004D4131" w:rsidRPr="00CD5579" w:rsidRDefault="004D4131" w:rsidP="004D4131">
      <w:pPr>
        <w:numPr>
          <w:ilvl w:val="12"/>
          <w:numId w:val="0"/>
        </w:numPr>
        <w:ind w:right="-2"/>
        <w:rPr>
          <w:rFonts w:ascii="Times New Roman" w:hAnsi="Times New Roman"/>
          <w:i/>
          <w:lang w:val="lt-LT"/>
        </w:rPr>
      </w:pPr>
    </w:p>
    <w:p w14:paraId="4C68A633" w14:textId="77777777" w:rsidR="004D4131" w:rsidRPr="00CD5579" w:rsidRDefault="004D4131" w:rsidP="004D4131">
      <w:pPr>
        <w:numPr>
          <w:ilvl w:val="12"/>
          <w:numId w:val="0"/>
        </w:numPr>
        <w:ind w:right="-2"/>
        <w:rPr>
          <w:rFonts w:ascii="Times New Roman" w:hAnsi="Times New Roman"/>
          <w:i/>
          <w:lang w:val="lt-LT"/>
        </w:rPr>
      </w:pPr>
    </w:p>
    <w:p w14:paraId="65BCDA60" w14:textId="77777777" w:rsidR="004D4131" w:rsidRPr="00CD5579" w:rsidRDefault="004D4131" w:rsidP="004D4131">
      <w:pPr>
        <w:numPr>
          <w:ilvl w:val="12"/>
          <w:numId w:val="0"/>
        </w:numPr>
        <w:ind w:right="-2"/>
        <w:rPr>
          <w:rFonts w:ascii="Times New Roman" w:hAnsi="Times New Roman"/>
          <w:i/>
          <w:lang w:val="lt-LT"/>
        </w:rPr>
      </w:pPr>
    </w:p>
    <w:p w14:paraId="1B3E2E42" w14:textId="77777777" w:rsidR="004D4131" w:rsidRPr="00CD5579" w:rsidRDefault="004D4131" w:rsidP="004D4131">
      <w:pPr>
        <w:numPr>
          <w:ilvl w:val="12"/>
          <w:numId w:val="0"/>
        </w:numPr>
        <w:ind w:right="-2"/>
        <w:rPr>
          <w:rFonts w:ascii="Times New Roman" w:hAnsi="Times New Roman"/>
          <w:i/>
          <w:lang w:val="lt-LT"/>
        </w:rPr>
      </w:pPr>
    </w:p>
    <w:p w14:paraId="3B814C41" w14:textId="77777777" w:rsidR="004D4131" w:rsidRPr="00CD5579" w:rsidRDefault="004D4131" w:rsidP="004D4131">
      <w:pPr>
        <w:numPr>
          <w:ilvl w:val="12"/>
          <w:numId w:val="0"/>
        </w:numPr>
        <w:ind w:right="-2"/>
        <w:rPr>
          <w:rFonts w:ascii="Times New Roman" w:hAnsi="Times New Roman"/>
          <w:i/>
          <w:lang w:val="lt-LT"/>
        </w:rPr>
      </w:pPr>
    </w:p>
    <w:p w14:paraId="6A572EE1" w14:textId="77777777" w:rsidR="004D4131" w:rsidRPr="00CD5579" w:rsidRDefault="004D4131" w:rsidP="004D4131">
      <w:pPr>
        <w:numPr>
          <w:ilvl w:val="12"/>
          <w:numId w:val="0"/>
        </w:numPr>
        <w:ind w:right="-2"/>
        <w:rPr>
          <w:rFonts w:ascii="Times New Roman" w:hAnsi="Times New Roman"/>
          <w:i/>
          <w:lang w:val="lt-LT"/>
        </w:rPr>
      </w:pPr>
    </w:p>
    <w:p w14:paraId="2DAE62B4" w14:textId="77777777" w:rsidR="004D4131" w:rsidRPr="00CD5579" w:rsidRDefault="004D4131" w:rsidP="004D4131">
      <w:pPr>
        <w:numPr>
          <w:ilvl w:val="12"/>
          <w:numId w:val="0"/>
        </w:numPr>
        <w:ind w:right="-2"/>
        <w:rPr>
          <w:rFonts w:ascii="Times New Roman" w:hAnsi="Times New Roman"/>
          <w:i/>
          <w:lang w:val="lt-LT"/>
        </w:rPr>
      </w:pPr>
    </w:p>
    <w:p w14:paraId="160D5BA0" w14:textId="77777777" w:rsidR="004D4131" w:rsidRPr="00CD5579" w:rsidRDefault="004D4131" w:rsidP="004D4131">
      <w:pPr>
        <w:numPr>
          <w:ilvl w:val="12"/>
          <w:numId w:val="0"/>
        </w:numPr>
        <w:ind w:right="-2"/>
        <w:rPr>
          <w:rFonts w:ascii="Times New Roman" w:hAnsi="Times New Roman"/>
          <w:i/>
          <w:lang w:val="lt-LT"/>
        </w:rPr>
      </w:pPr>
    </w:p>
    <w:p w14:paraId="1980C080" w14:textId="77777777" w:rsidR="004D4131" w:rsidRPr="00CD5579" w:rsidRDefault="004D4131" w:rsidP="004D4131">
      <w:pPr>
        <w:numPr>
          <w:ilvl w:val="12"/>
          <w:numId w:val="0"/>
        </w:numPr>
        <w:ind w:right="-2"/>
        <w:rPr>
          <w:rFonts w:ascii="Times New Roman" w:hAnsi="Times New Roman"/>
          <w:lang w:val="lt-LT"/>
        </w:rPr>
      </w:pPr>
      <w:r w:rsidRPr="00CD5579">
        <w:rPr>
          <w:rFonts w:ascii="Times New Roman" w:hAnsi="Times New Roman"/>
          <w:i/>
          <w:lang w:val="lt-LT"/>
        </w:rPr>
        <w:br w:type="page"/>
      </w:r>
    </w:p>
    <w:p w14:paraId="7B65AAE4" w14:textId="77777777" w:rsidR="004D4131" w:rsidRPr="00CD5579" w:rsidRDefault="004D4131" w:rsidP="004D4131">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CD5579">
        <w:rPr>
          <w:rFonts w:ascii="Times New Roman" w:hAnsi="Times New Roman"/>
          <w:b/>
          <w:lang w:val="lt-LT"/>
        </w:rPr>
        <w:t>INFORMACIJA ANT IŠORINĖS PAKUOTĖS</w:t>
      </w:r>
    </w:p>
    <w:p w14:paraId="0659D61B"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p>
    <w:p w14:paraId="3F77853A" w14:textId="77777777" w:rsidR="004D4131" w:rsidRPr="00CD5579" w:rsidRDefault="00930824" w:rsidP="004D4131">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CD5579">
        <w:rPr>
          <w:rFonts w:ascii="Times New Roman" w:hAnsi="Times New Roman"/>
          <w:b/>
          <w:lang w:val="lt-LT"/>
        </w:rPr>
        <w:t>Kartoninė dėžutė</w:t>
      </w:r>
    </w:p>
    <w:p w14:paraId="673EDD7B" w14:textId="77777777" w:rsidR="004D4131" w:rsidRPr="00CD5579" w:rsidRDefault="004D4131" w:rsidP="004D4131">
      <w:pPr>
        <w:rPr>
          <w:rFonts w:ascii="Times New Roman" w:hAnsi="Times New Roman"/>
          <w:lang w:val="lt-LT"/>
        </w:rPr>
      </w:pPr>
    </w:p>
    <w:p w14:paraId="71C3A899" w14:textId="77777777" w:rsidR="004D4131" w:rsidRPr="00CD5579" w:rsidRDefault="004D4131" w:rsidP="004D4131">
      <w:pPr>
        <w:rPr>
          <w:rFonts w:ascii="Times New Roman" w:hAnsi="Times New Roman"/>
          <w:lang w:val="lt-LT"/>
        </w:rPr>
      </w:pPr>
    </w:p>
    <w:p w14:paraId="7A27EB84"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lang w:val="lt-LT"/>
        </w:rPr>
      </w:pPr>
      <w:r w:rsidRPr="00CD5579">
        <w:rPr>
          <w:rFonts w:ascii="Times New Roman" w:hAnsi="Times New Roman"/>
          <w:b/>
          <w:lang w:val="lt-LT"/>
        </w:rPr>
        <w:t>1.</w:t>
      </w:r>
      <w:r w:rsidRPr="00CD5579">
        <w:rPr>
          <w:rFonts w:ascii="Times New Roman" w:hAnsi="Times New Roman"/>
          <w:b/>
          <w:lang w:val="lt-LT"/>
        </w:rPr>
        <w:tab/>
        <w:t>VAISTINIO PREPARATO PAVADINIMAS</w:t>
      </w:r>
    </w:p>
    <w:p w14:paraId="6883238F" w14:textId="77777777" w:rsidR="004D4131" w:rsidRPr="00CD5579" w:rsidRDefault="004D4131" w:rsidP="004D4131">
      <w:pPr>
        <w:rPr>
          <w:rFonts w:ascii="Times New Roman" w:hAnsi="Times New Roman"/>
          <w:lang w:val="lt-LT"/>
        </w:rPr>
      </w:pPr>
    </w:p>
    <w:p w14:paraId="09F8017D" w14:textId="77777777" w:rsidR="004D4131" w:rsidRPr="00CD5579" w:rsidRDefault="004D4131" w:rsidP="004D4131">
      <w:pPr>
        <w:rPr>
          <w:rFonts w:ascii="Times New Roman" w:hAnsi="Times New Roman"/>
          <w:lang w:val="lt-LT"/>
        </w:rPr>
      </w:pPr>
      <w:r w:rsidRPr="00CD5579">
        <w:rPr>
          <w:rFonts w:ascii="Times New Roman" w:eastAsia="Arial Unicode MS" w:hAnsi="Times New Roman"/>
          <w:noProof/>
          <w:color w:val="000000"/>
          <w:lang w:val="lt-LT"/>
        </w:rPr>
        <w:t>Pramipexole Portfarma</w:t>
      </w:r>
      <w:r w:rsidRPr="00CD5579">
        <w:rPr>
          <w:rFonts w:ascii="Times New Roman" w:hAnsi="Times New Roman"/>
          <w:lang w:val="lt-LT"/>
        </w:rPr>
        <w:t xml:space="preserve"> 0,088</w:t>
      </w:r>
      <w:r w:rsidR="00573FD5">
        <w:rPr>
          <w:rFonts w:ascii="Times New Roman" w:hAnsi="Times New Roman"/>
          <w:lang w:val="lt-LT"/>
        </w:rPr>
        <w:t> </w:t>
      </w:r>
      <w:r w:rsidRPr="00CD5579">
        <w:rPr>
          <w:rFonts w:ascii="Times New Roman" w:hAnsi="Times New Roman"/>
          <w:lang w:val="lt-LT"/>
        </w:rPr>
        <w:t>mg tabletės</w:t>
      </w:r>
    </w:p>
    <w:p w14:paraId="0A5DD867" w14:textId="77777777" w:rsidR="004D4131" w:rsidRPr="00CD5579" w:rsidRDefault="004D4131" w:rsidP="004D4131">
      <w:pPr>
        <w:rPr>
          <w:rFonts w:ascii="Times New Roman" w:hAnsi="Times New Roman"/>
          <w:lang w:val="lt-LT"/>
        </w:rPr>
      </w:pPr>
      <w:r w:rsidRPr="00CD5579">
        <w:rPr>
          <w:rFonts w:ascii="Times New Roman" w:hAnsi="Times New Roman"/>
          <w:lang w:val="lt-LT"/>
        </w:rPr>
        <w:t>Pramipexolum</w:t>
      </w:r>
    </w:p>
    <w:p w14:paraId="4D439F8A" w14:textId="77777777" w:rsidR="004D4131" w:rsidRPr="00CD5579" w:rsidRDefault="004D4131" w:rsidP="004D4131">
      <w:pPr>
        <w:rPr>
          <w:rFonts w:ascii="Times New Roman" w:hAnsi="Times New Roman"/>
          <w:lang w:val="lt-LT"/>
        </w:rPr>
      </w:pPr>
    </w:p>
    <w:p w14:paraId="364C4CD9" w14:textId="77777777" w:rsidR="004D4131" w:rsidRPr="00CD5579" w:rsidRDefault="004D4131" w:rsidP="004D4131">
      <w:pPr>
        <w:rPr>
          <w:rFonts w:ascii="Times New Roman" w:hAnsi="Times New Roman"/>
          <w:lang w:val="lt-LT"/>
        </w:rPr>
      </w:pPr>
    </w:p>
    <w:p w14:paraId="282CE0E6"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lang w:val="lt-LT"/>
        </w:rPr>
      </w:pPr>
      <w:r w:rsidRPr="00CD5579">
        <w:rPr>
          <w:rFonts w:ascii="Times New Roman" w:hAnsi="Times New Roman"/>
          <w:b/>
          <w:lang w:val="lt-LT"/>
        </w:rPr>
        <w:t>2.</w:t>
      </w:r>
      <w:r w:rsidRPr="00CD5579">
        <w:rPr>
          <w:rFonts w:ascii="Times New Roman" w:hAnsi="Times New Roman"/>
          <w:b/>
          <w:lang w:val="lt-LT"/>
        </w:rPr>
        <w:tab/>
      </w:r>
      <w:r w:rsidRPr="00CD5579">
        <w:rPr>
          <w:rFonts w:ascii="Times New Roman" w:hAnsi="Times New Roman"/>
          <w:b/>
          <w:caps/>
          <w:lang w:val="lt-LT"/>
        </w:rPr>
        <w:t>veiklioji medžiaga ir jos kiekis</w:t>
      </w:r>
    </w:p>
    <w:p w14:paraId="5CBC96A5" w14:textId="77777777" w:rsidR="004D4131" w:rsidRPr="00CD5579" w:rsidRDefault="004D4131" w:rsidP="004D4131">
      <w:pPr>
        <w:rPr>
          <w:rFonts w:ascii="Times New Roman" w:hAnsi="Times New Roman"/>
          <w:lang w:val="lt-LT"/>
        </w:rPr>
      </w:pPr>
    </w:p>
    <w:p w14:paraId="49EC0F88" w14:textId="77777777" w:rsidR="004D4131" w:rsidRPr="00CD5579" w:rsidRDefault="004D4131" w:rsidP="004D4131">
      <w:pPr>
        <w:rPr>
          <w:rFonts w:ascii="Times New Roman" w:hAnsi="Times New Roman"/>
          <w:lang w:val="lt-LT"/>
        </w:rPr>
      </w:pPr>
      <w:r w:rsidRPr="00CD5579">
        <w:rPr>
          <w:rFonts w:ascii="Times New Roman" w:hAnsi="Times New Roman"/>
          <w:lang w:val="lt-LT"/>
        </w:rPr>
        <w:t>Vienoje tabletėje yra 0,088</w:t>
      </w:r>
      <w:r w:rsidR="00573FD5">
        <w:rPr>
          <w:rFonts w:ascii="Times New Roman" w:hAnsi="Times New Roman"/>
          <w:lang w:val="lt-LT"/>
        </w:rPr>
        <w:t> </w:t>
      </w:r>
      <w:r w:rsidRPr="00CD5579">
        <w:rPr>
          <w:rFonts w:ascii="Times New Roman" w:hAnsi="Times New Roman"/>
          <w:lang w:val="lt-LT"/>
        </w:rPr>
        <w:t>mg pramipeksolio</w:t>
      </w:r>
      <w:r w:rsidR="00930824">
        <w:rPr>
          <w:rFonts w:ascii="Times New Roman" w:hAnsi="Times New Roman"/>
          <w:lang w:val="lt-LT"/>
        </w:rPr>
        <w:t xml:space="preserve">, atitinkančio </w:t>
      </w:r>
      <w:r w:rsidRPr="00CD5579">
        <w:rPr>
          <w:rFonts w:ascii="Times New Roman" w:hAnsi="Times New Roman"/>
        </w:rPr>
        <w:t>0,125 mg pramipeksolio dihidrochlorido monohidrato</w:t>
      </w:r>
      <w:r w:rsidRPr="00CD5579">
        <w:rPr>
          <w:rFonts w:ascii="Times New Roman" w:hAnsi="Times New Roman"/>
          <w:lang w:val="lt-LT"/>
        </w:rPr>
        <w:t>.</w:t>
      </w:r>
    </w:p>
    <w:p w14:paraId="001CBB36" w14:textId="77777777" w:rsidR="004D4131" w:rsidRPr="00CD5579" w:rsidRDefault="004D4131" w:rsidP="004D4131">
      <w:pPr>
        <w:rPr>
          <w:rFonts w:ascii="Times New Roman" w:hAnsi="Times New Roman"/>
          <w:lang w:val="lt-LT"/>
        </w:rPr>
      </w:pPr>
    </w:p>
    <w:p w14:paraId="6946C22F" w14:textId="77777777" w:rsidR="004D4131" w:rsidRPr="00CD5579" w:rsidRDefault="004D4131" w:rsidP="004D4131">
      <w:pPr>
        <w:rPr>
          <w:rFonts w:ascii="Times New Roman" w:hAnsi="Times New Roman"/>
          <w:lang w:val="lt-LT"/>
        </w:rPr>
      </w:pPr>
    </w:p>
    <w:p w14:paraId="5A946E6C"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highlight w:val="lightGray"/>
          <w:lang w:val="lt-LT"/>
        </w:rPr>
      </w:pPr>
      <w:r w:rsidRPr="00CD5579">
        <w:rPr>
          <w:rFonts w:ascii="Times New Roman" w:hAnsi="Times New Roman"/>
          <w:b/>
          <w:lang w:val="lt-LT"/>
        </w:rPr>
        <w:t>3.</w:t>
      </w:r>
      <w:r w:rsidRPr="00CD5579">
        <w:rPr>
          <w:rFonts w:ascii="Times New Roman" w:hAnsi="Times New Roman"/>
          <w:b/>
          <w:lang w:val="lt-LT"/>
        </w:rPr>
        <w:tab/>
        <w:t>PAGALBINIŲ MEDŽIAGŲ SĄRAŠAS</w:t>
      </w:r>
    </w:p>
    <w:p w14:paraId="0B5D1C4D" w14:textId="77777777" w:rsidR="004D4131" w:rsidRPr="00CD5579" w:rsidRDefault="004D4131" w:rsidP="004D4131">
      <w:pPr>
        <w:rPr>
          <w:rFonts w:ascii="Times New Roman" w:hAnsi="Times New Roman"/>
          <w:lang w:val="lt-LT"/>
        </w:rPr>
      </w:pPr>
    </w:p>
    <w:p w14:paraId="0E135B24" w14:textId="77777777" w:rsidR="004D4131" w:rsidRPr="00CD5579" w:rsidRDefault="004D4131" w:rsidP="004D4131">
      <w:pPr>
        <w:rPr>
          <w:rFonts w:ascii="Times New Roman" w:hAnsi="Times New Roman"/>
          <w:lang w:val="lt-LT"/>
        </w:rPr>
      </w:pPr>
    </w:p>
    <w:p w14:paraId="179C2B27"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lang w:val="lt-LT"/>
        </w:rPr>
      </w:pPr>
      <w:r w:rsidRPr="00CD5579">
        <w:rPr>
          <w:rFonts w:ascii="Times New Roman" w:hAnsi="Times New Roman"/>
          <w:b/>
          <w:lang w:val="lt-LT"/>
        </w:rPr>
        <w:t>4.</w:t>
      </w:r>
      <w:r w:rsidRPr="00CD5579">
        <w:rPr>
          <w:rFonts w:ascii="Times New Roman" w:hAnsi="Times New Roman"/>
          <w:b/>
          <w:lang w:val="lt-LT"/>
        </w:rPr>
        <w:tab/>
        <w:t>FARMACINĖ FORMA IR KIEKIS PAKUOTĖJE</w:t>
      </w:r>
    </w:p>
    <w:p w14:paraId="5D303E0C" w14:textId="77777777" w:rsidR="004D4131" w:rsidRPr="00CD5579" w:rsidRDefault="004D4131" w:rsidP="004D4131">
      <w:pPr>
        <w:rPr>
          <w:rFonts w:ascii="Times New Roman" w:hAnsi="Times New Roman"/>
          <w:lang w:val="lt-LT"/>
        </w:rPr>
      </w:pPr>
    </w:p>
    <w:p w14:paraId="1EC94C1F" w14:textId="77777777" w:rsidR="004D4131" w:rsidRPr="00CD5579" w:rsidRDefault="004D4131" w:rsidP="004D4131">
      <w:pPr>
        <w:rPr>
          <w:rFonts w:ascii="Times New Roman" w:hAnsi="Times New Roman"/>
          <w:lang w:val="lt-LT"/>
        </w:rPr>
      </w:pPr>
      <w:r w:rsidRPr="0069295F">
        <w:rPr>
          <w:rFonts w:ascii="Times New Roman" w:hAnsi="Times New Roman"/>
          <w:highlight w:val="lightGray"/>
          <w:lang w:val="lt-LT"/>
        </w:rPr>
        <w:t>Tabletė</w:t>
      </w:r>
    </w:p>
    <w:p w14:paraId="2B79FB1C" w14:textId="77777777" w:rsidR="004D4131" w:rsidRPr="00CD5579" w:rsidRDefault="004D4131" w:rsidP="004D4131">
      <w:pPr>
        <w:rPr>
          <w:rFonts w:ascii="Times New Roman" w:hAnsi="Times New Roman"/>
          <w:lang w:val="lt-LT"/>
        </w:rPr>
      </w:pPr>
      <w:r w:rsidRPr="00CD5579">
        <w:rPr>
          <w:rFonts w:ascii="Times New Roman" w:hAnsi="Times New Roman"/>
          <w:lang w:val="lt-LT"/>
        </w:rPr>
        <w:t>10 tablečių</w:t>
      </w:r>
    </w:p>
    <w:p w14:paraId="01A31D58" w14:textId="77777777" w:rsidR="004D4131" w:rsidRPr="00CD5579" w:rsidRDefault="004D4131" w:rsidP="004D4131">
      <w:pPr>
        <w:rPr>
          <w:rFonts w:ascii="Times New Roman" w:hAnsi="Times New Roman"/>
          <w:lang w:val="lt-LT"/>
        </w:rPr>
      </w:pPr>
      <w:r w:rsidRPr="00CD5579">
        <w:rPr>
          <w:rFonts w:ascii="Times New Roman" w:hAnsi="Times New Roman"/>
          <w:highlight w:val="lightGray"/>
          <w:lang w:val="lt-LT"/>
        </w:rPr>
        <w:t>30 tablečių</w:t>
      </w:r>
    </w:p>
    <w:p w14:paraId="69A966F9" w14:textId="77777777" w:rsidR="004D4131" w:rsidRPr="00CD5579" w:rsidRDefault="004D4131" w:rsidP="004D4131">
      <w:pPr>
        <w:rPr>
          <w:rFonts w:ascii="Times New Roman" w:hAnsi="Times New Roman"/>
          <w:lang w:val="lt-LT"/>
        </w:rPr>
      </w:pPr>
      <w:r w:rsidRPr="00CD5579">
        <w:rPr>
          <w:rFonts w:ascii="Times New Roman" w:hAnsi="Times New Roman"/>
          <w:highlight w:val="lightGray"/>
          <w:lang w:val="lt-LT"/>
        </w:rPr>
        <w:t>100 tablečių</w:t>
      </w:r>
    </w:p>
    <w:p w14:paraId="22E04C88" w14:textId="77777777" w:rsidR="004D4131" w:rsidRPr="00CD5579" w:rsidRDefault="004D4131" w:rsidP="004D4131">
      <w:pPr>
        <w:rPr>
          <w:rFonts w:ascii="Times New Roman" w:hAnsi="Times New Roman"/>
          <w:lang w:val="lt-LT"/>
        </w:rPr>
      </w:pPr>
    </w:p>
    <w:p w14:paraId="11E4B5D5" w14:textId="77777777" w:rsidR="004D4131" w:rsidRPr="00CD5579" w:rsidRDefault="004D4131" w:rsidP="004D4131">
      <w:pPr>
        <w:rPr>
          <w:rFonts w:ascii="Times New Roman" w:hAnsi="Times New Roman"/>
          <w:lang w:val="lt-LT"/>
        </w:rPr>
      </w:pPr>
    </w:p>
    <w:p w14:paraId="0E20573E"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highlight w:val="lightGray"/>
          <w:lang w:val="lt-LT"/>
        </w:rPr>
      </w:pPr>
      <w:r w:rsidRPr="00CD5579">
        <w:rPr>
          <w:rFonts w:ascii="Times New Roman" w:hAnsi="Times New Roman"/>
          <w:b/>
          <w:lang w:val="lt-LT"/>
        </w:rPr>
        <w:t>5.</w:t>
      </w:r>
      <w:r w:rsidRPr="00CD5579">
        <w:rPr>
          <w:rFonts w:ascii="Times New Roman" w:hAnsi="Times New Roman"/>
          <w:b/>
          <w:lang w:val="lt-LT"/>
        </w:rPr>
        <w:tab/>
      </w:r>
      <w:r w:rsidRPr="00CD5579">
        <w:rPr>
          <w:rFonts w:ascii="Times New Roman" w:hAnsi="Times New Roman"/>
          <w:b/>
          <w:caps/>
          <w:lang w:val="lt-LT"/>
        </w:rPr>
        <w:t>vartojimo metodas ir būdas (-ai)</w:t>
      </w:r>
    </w:p>
    <w:p w14:paraId="09BF951B" w14:textId="77777777" w:rsidR="004D4131" w:rsidRPr="00CD5579" w:rsidRDefault="004D4131" w:rsidP="004D4131">
      <w:pPr>
        <w:rPr>
          <w:rFonts w:ascii="Times New Roman" w:hAnsi="Times New Roman"/>
          <w:i/>
          <w:lang w:val="lt-LT"/>
        </w:rPr>
      </w:pPr>
    </w:p>
    <w:p w14:paraId="15C7ED66" w14:textId="77777777" w:rsidR="004D4131" w:rsidRPr="00CD5579" w:rsidRDefault="004D4131" w:rsidP="004D4131">
      <w:pPr>
        <w:rPr>
          <w:rFonts w:ascii="Times New Roman" w:hAnsi="Times New Roman"/>
          <w:lang w:val="lt-LT"/>
        </w:rPr>
      </w:pPr>
      <w:r w:rsidRPr="00CD5579">
        <w:rPr>
          <w:rFonts w:ascii="Times New Roman" w:hAnsi="Times New Roman"/>
          <w:lang w:val="lt-LT"/>
        </w:rPr>
        <w:t>Vartoti per burną.</w:t>
      </w:r>
    </w:p>
    <w:p w14:paraId="31EB2B8F" w14:textId="77777777" w:rsidR="004D4131" w:rsidRPr="00CD5579" w:rsidRDefault="004D4131" w:rsidP="004D4131">
      <w:pPr>
        <w:rPr>
          <w:rFonts w:ascii="Times New Roman" w:hAnsi="Times New Roman"/>
          <w:lang w:val="lt-LT"/>
        </w:rPr>
      </w:pPr>
      <w:r w:rsidRPr="00CD5579">
        <w:rPr>
          <w:rFonts w:ascii="Times New Roman" w:hAnsi="Times New Roman"/>
          <w:lang w:val="lt-LT"/>
        </w:rPr>
        <w:t>Prieš vartojimą perskaitykite pakuotės lapelį.</w:t>
      </w:r>
    </w:p>
    <w:p w14:paraId="25F2EE0F" w14:textId="77777777" w:rsidR="004D4131" w:rsidRPr="00CD5579" w:rsidRDefault="004D4131" w:rsidP="004D4131">
      <w:pPr>
        <w:rPr>
          <w:rFonts w:ascii="Times New Roman" w:hAnsi="Times New Roman"/>
          <w:lang w:val="lt-LT"/>
        </w:rPr>
      </w:pPr>
    </w:p>
    <w:p w14:paraId="73A37882" w14:textId="77777777" w:rsidR="004D4131" w:rsidRPr="00CD5579" w:rsidRDefault="004D4131" w:rsidP="004D4131">
      <w:pPr>
        <w:rPr>
          <w:rFonts w:ascii="Times New Roman" w:hAnsi="Times New Roman"/>
          <w:lang w:val="lt-LT"/>
        </w:rPr>
      </w:pPr>
    </w:p>
    <w:p w14:paraId="615302DE"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lang w:val="lt-LT"/>
        </w:rPr>
      </w:pPr>
      <w:r w:rsidRPr="00CD5579">
        <w:rPr>
          <w:rFonts w:ascii="Times New Roman" w:hAnsi="Times New Roman"/>
          <w:b/>
          <w:lang w:val="lt-LT"/>
        </w:rPr>
        <w:t>6.</w:t>
      </w:r>
      <w:r w:rsidRPr="00CD5579">
        <w:rPr>
          <w:rFonts w:ascii="Times New Roman" w:hAnsi="Times New Roman"/>
          <w:b/>
          <w:lang w:val="lt-LT"/>
        </w:rPr>
        <w:tab/>
      </w:r>
      <w:r w:rsidRPr="00CD5579">
        <w:rPr>
          <w:rFonts w:ascii="Times New Roman" w:hAnsi="Times New Roman"/>
          <w:b/>
          <w:caps/>
          <w:lang w:val="lt-LT"/>
        </w:rPr>
        <w:t xml:space="preserve">specialus įspėjimas, kad vaistinį preparatą būtina laikyti vaikams </w:t>
      </w:r>
      <w:r w:rsidR="00E917B0" w:rsidRPr="00CD5579">
        <w:rPr>
          <w:rFonts w:ascii="Times New Roman" w:hAnsi="Times New Roman"/>
          <w:b/>
          <w:caps/>
          <w:lang w:val="lt-LT"/>
        </w:rPr>
        <w:t xml:space="preserve">nepastebimoje ir </w:t>
      </w:r>
      <w:r w:rsidRPr="00CD5579">
        <w:rPr>
          <w:rFonts w:ascii="Times New Roman" w:hAnsi="Times New Roman"/>
          <w:b/>
          <w:caps/>
          <w:lang w:val="lt-LT"/>
        </w:rPr>
        <w:t>nepasiekiamoje vietoje</w:t>
      </w:r>
    </w:p>
    <w:p w14:paraId="48A1F15D" w14:textId="77777777" w:rsidR="004D4131" w:rsidRPr="00CD5579" w:rsidRDefault="004D4131" w:rsidP="004D4131">
      <w:pPr>
        <w:rPr>
          <w:rFonts w:ascii="Times New Roman" w:hAnsi="Times New Roman"/>
          <w:lang w:val="lt-LT"/>
        </w:rPr>
      </w:pPr>
    </w:p>
    <w:p w14:paraId="07B55A26" w14:textId="77777777" w:rsidR="004D4131" w:rsidRPr="00CD5579" w:rsidRDefault="004D4131" w:rsidP="004D4131">
      <w:pPr>
        <w:outlineLvl w:val="0"/>
        <w:rPr>
          <w:rFonts w:ascii="Times New Roman" w:hAnsi="Times New Roman"/>
          <w:lang w:val="lt-LT"/>
        </w:rPr>
      </w:pPr>
      <w:r w:rsidRPr="00CD5579">
        <w:rPr>
          <w:rFonts w:ascii="Times New Roman" w:hAnsi="Times New Roman"/>
          <w:lang w:val="lt-LT"/>
        </w:rPr>
        <w:t xml:space="preserve">Laikyti vaikams </w:t>
      </w:r>
      <w:r w:rsidR="00E917B0" w:rsidRPr="00CD5579">
        <w:rPr>
          <w:rFonts w:ascii="Times New Roman" w:hAnsi="Times New Roman"/>
          <w:lang w:val="lt-LT"/>
        </w:rPr>
        <w:t xml:space="preserve">nepastebimoje ir </w:t>
      </w:r>
      <w:r w:rsidRPr="00CD5579">
        <w:rPr>
          <w:rFonts w:ascii="Times New Roman" w:hAnsi="Times New Roman"/>
          <w:lang w:val="lt-LT"/>
        </w:rPr>
        <w:t>nepasiekiamoje vietoje.</w:t>
      </w:r>
    </w:p>
    <w:p w14:paraId="535023B8" w14:textId="77777777" w:rsidR="004D4131" w:rsidRPr="00CD5579" w:rsidRDefault="004D4131" w:rsidP="004D4131">
      <w:pPr>
        <w:rPr>
          <w:rFonts w:ascii="Times New Roman" w:hAnsi="Times New Roman"/>
          <w:lang w:val="lt-LT"/>
        </w:rPr>
      </w:pPr>
    </w:p>
    <w:p w14:paraId="4477215C" w14:textId="77777777" w:rsidR="004D4131" w:rsidRPr="00CD5579" w:rsidRDefault="004D4131" w:rsidP="004D4131">
      <w:pPr>
        <w:rPr>
          <w:rFonts w:ascii="Times New Roman" w:hAnsi="Times New Roman"/>
          <w:lang w:val="lt-LT"/>
        </w:rPr>
      </w:pPr>
    </w:p>
    <w:p w14:paraId="2947A642"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highlight w:val="lightGray"/>
          <w:lang w:val="lt-LT"/>
        </w:rPr>
      </w:pPr>
      <w:r w:rsidRPr="00CD5579">
        <w:rPr>
          <w:rFonts w:ascii="Times New Roman" w:hAnsi="Times New Roman"/>
          <w:b/>
          <w:lang w:val="lt-LT"/>
        </w:rPr>
        <w:lastRenderedPageBreak/>
        <w:t>7.</w:t>
      </w:r>
      <w:r w:rsidRPr="00CD5579">
        <w:rPr>
          <w:rFonts w:ascii="Times New Roman" w:hAnsi="Times New Roman"/>
          <w:b/>
          <w:lang w:val="lt-LT"/>
        </w:rPr>
        <w:tab/>
      </w:r>
      <w:r w:rsidRPr="00CD5579">
        <w:rPr>
          <w:rFonts w:ascii="Times New Roman" w:hAnsi="Times New Roman"/>
          <w:b/>
          <w:caps/>
          <w:lang w:val="lt-LT"/>
        </w:rPr>
        <w:t>kitas (-i) specialus (-ūs) įspėjimas (-ai) (jei reikia)</w:t>
      </w:r>
    </w:p>
    <w:p w14:paraId="3CC1F1AB" w14:textId="77777777" w:rsidR="004D4131" w:rsidRPr="00CD5579" w:rsidRDefault="004D4131" w:rsidP="004D4131">
      <w:pPr>
        <w:rPr>
          <w:rFonts w:ascii="Times New Roman" w:hAnsi="Times New Roman"/>
          <w:lang w:val="lt-LT"/>
        </w:rPr>
      </w:pPr>
    </w:p>
    <w:p w14:paraId="7760EFBB" w14:textId="77777777" w:rsidR="004D4131" w:rsidRPr="00CD5579" w:rsidRDefault="004D4131" w:rsidP="004D4131">
      <w:pPr>
        <w:rPr>
          <w:rFonts w:ascii="Times New Roman" w:hAnsi="Times New Roman"/>
          <w:lang w:val="lt-LT"/>
        </w:rPr>
      </w:pPr>
    </w:p>
    <w:p w14:paraId="5CD9C521"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highlight w:val="lightGray"/>
          <w:lang w:val="lt-LT"/>
        </w:rPr>
      </w:pPr>
      <w:r w:rsidRPr="00CD5579">
        <w:rPr>
          <w:rFonts w:ascii="Times New Roman" w:hAnsi="Times New Roman"/>
          <w:b/>
          <w:lang w:val="lt-LT"/>
        </w:rPr>
        <w:t>8.</w:t>
      </w:r>
      <w:r w:rsidRPr="00CD5579">
        <w:rPr>
          <w:rFonts w:ascii="Times New Roman" w:hAnsi="Times New Roman"/>
          <w:b/>
          <w:lang w:val="lt-LT"/>
        </w:rPr>
        <w:tab/>
        <w:t>TINKAMUMO LAIKAS</w:t>
      </w:r>
    </w:p>
    <w:p w14:paraId="296C67EB" w14:textId="77777777" w:rsidR="004D4131" w:rsidRPr="00245120" w:rsidRDefault="004D4131" w:rsidP="004D4131">
      <w:pPr>
        <w:rPr>
          <w:rFonts w:ascii="Times New Roman" w:hAnsi="Times New Roman"/>
          <w:lang w:val="lt-LT"/>
        </w:rPr>
      </w:pPr>
    </w:p>
    <w:p w14:paraId="3EDB6F8C" w14:textId="1AE77CB1" w:rsidR="004D4131" w:rsidRPr="00245120" w:rsidRDefault="004D4131" w:rsidP="004D4131">
      <w:pPr>
        <w:rPr>
          <w:rFonts w:ascii="Times New Roman" w:hAnsi="Times New Roman"/>
          <w:i/>
          <w:lang w:val="lt-LT"/>
        </w:rPr>
      </w:pPr>
      <w:r w:rsidRPr="00245120">
        <w:rPr>
          <w:rFonts w:ascii="Times New Roman" w:hAnsi="Times New Roman"/>
          <w:lang w:val="lt-LT"/>
        </w:rPr>
        <w:t xml:space="preserve">Tinka iki </w:t>
      </w:r>
      <w:r w:rsidR="00245120" w:rsidRPr="00245120">
        <w:rPr>
          <w:rFonts w:ascii="Times New Roman" w:hAnsi="Times New Roman"/>
          <w:lang w:val="lt-LT"/>
        </w:rPr>
        <w:t xml:space="preserve"> (</w:t>
      </w:r>
      <w:r w:rsidR="00245120" w:rsidRPr="00245120">
        <w:rPr>
          <w:rFonts w:ascii="Times New Roman" w:eastAsia="Times New Roman" w:hAnsi="Times New Roman"/>
        </w:rPr>
        <w:t>MM/YYYY)</w:t>
      </w:r>
    </w:p>
    <w:p w14:paraId="03532B26" w14:textId="77777777" w:rsidR="004D4131" w:rsidRPr="00CD5579" w:rsidRDefault="004D4131" w:rsidP="004D4131">
      <w:pPr>
        <w:rPr>
          <w:rFonts w:ascii="Times New Roman" w:hAnsi="Times New Roman"/>
          <w:lang w:val="lt-LT"/>
        </w:rPr>
      </w:pPr>
    </w:p>
    <w:p w14:paraId="28AB09C0" w14:textId="77777777" w:rsidR="004D4131" w:rsidRPr="00CD5579" w:rsidRDefault="004D4131" w:rsidP="004D4131">
      <w:pPr>
        <w:rPr>
          <w:rFonts w:ascii="Times New Roman" w:hAnsi="Times New Roman"/>
          <w:lang w:val="lt-LT"/>
        </w:rPr>
      </w:pPr>
    </w:p>
    <w:p w14:paraId="44A1E664"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lang w:val="lt-LT"/>
        </w:rPr>
      </w:pPr>
      <w:r w:rsidRPr="00CD5579">
        <w:rPr>
          <w:rFonts w:ascii="Times New Roman" w:hAnsi="Times New Roman"/>
          <w:b/>
          <w:lang w:val="lt-LT"/>
        </w:rPr>
        <w:t>9.</w:t>
      </w:r>
      <w:r w:rsidRPr="00CD5579">
        <w:rPr>
          <w:rFonts w:ascii="Times New Roman" w:hAnsi="Times New Roman"/>
          <w:b/>
          <w:lang w:val="lt-LT"/>
        </w:rPr>
        <w:tab/>
        <w:t>SPECIALIOS LAIKYMO SĄLYGOS</w:t>
      </w:r>
    </w:p>
    <w:p w14:paraId="12105A6E" w14:textId="77777777" w:rsidR="004D4131" w:rsidRPr="00CD5579" w:rsidRDefault="004D4131" w:rsidP="004D4131">
      <w:pPr>
        <w:ind w:left="567" w:hanging="567"/>
        <w:rPr>
          <w:rFonts w:ascii="Times New Roman" w:hAnsi="Times New Roman"/>
          <w:i/>
          <w:lang w:val="lt-LT"/>
        </w:rPr>
      </w:pPr>
    </w:p>
    <w:p w14:paraId="1869E81C" w14:textId="77777777" w:rsidR="004D4131" w:rsidRPr="00CD5579" w:rsidRDefault="004D4131" w:rsidP="004D4131">
      <w:pPr>
        <w:ind w:left="567" w:hanging="567"/>
        <w:rPr>
          <w:rFonts w:ascii="Times New Roman" w:hAnsi="Times New Roman"/>
          <w:lang w:val="lt-LT"/>
        </w:rPr>
      </w:pPr>
    </w:p>
    <w:p w14:paraId="31FA2BDA" w14:textId="77777777" w:rsidR="004D4131" w:rsidRPr="00CD5579" w:rsidRDefault="004D4131" w:rsidP="004D4131">
      <w:pPr>
        <w:pBdr>
          <w:top w:val="single" w:sz="4" w:space="1" w:color="auto"/>
          <w:left w:val="single" w:sz="4" w:space="4" w:color="auto"/>
          <w:bottom w:val="single" w:sz="4" w:space="1" w:color="auto"/>
          <w:right w:val="single" w:sz="4" w:space="4" w:color="auto"/>
        </w:pBdr>
        <w:outlineLvl w:val="0"/>
        <w:rPr>
          <w:rFonts w:ascii="Times New Roman" w:hAnsi="Times New Roman"/>
          <w:b/>
          <w:lang w:val="lt-LT"/>
        </w:rPr>
      </w:pPr>
      <w:r w:rsidRPr="00CD5579">
        <w:rPr>
          <w:rFonts w:ascii="Times New Roman" w:hAnsi="Times New Roman"/>
          <w:b/>
          <w:lang w:val="lt-LT"/>
        </w:rPr>
        <w:t>10.</w:t>
      </w:r>
      <w:r w:rsidRPr="00CD5579">
        <w:rPr>
          <w:rFonts w:ascii="Times New Roman" w:hAnsi="Times New Roman"/>
          <w:b/>
          <w:lang w:val="lt-LT"/>
        </w:rPr>
        <w:tab/>
      </w:r>
      <w:r w:rsidRPr="00CD5579">
        <w:rPr>
          <w:rFonts w:ascii="Times New Roman" w:hAnsi="Times New Roman"/>
          <w:b/>
          <w:caps/>
          <w:lang w:val="lt-LT"/>
        </w:rPr>
        <w:t>specialios atsargumo priemonės dėl nesuvartoto vaistinio preparato ar jo atliekų tvarkymo (jei reikia)</w:t>
      </w:r>
    </w:p>
    <w:p w14:paraId="65710E14" w14:textId="77777777" w:rsidR="004D4131" w:rsidRDefault="004D4131" w:rsidP="004D4131">
      <w:pPr>
        <w:rPr>
          <w:rFonts w:ascii="Times New Roman" w:hAnsi="Times New Roman"/>
          <w:lang w:val="lt-LT"/>
        </w:rPr>
      </w:pPr>
    </w:p>
    <w:p w14:paraId="32508572" w14:textId="77777777" w:rsidR="00327B5A" w:rsidRPr="00CD5579" w:rsidRDefault="00327B5A" w:rsidP="004D4131">
      <w:pPr>
        <w:rPr>
          <w:rFonts w:ascii="Times New Roman" w:hAnsi="Times New Roman"/>
          <w:lang w:val="lt-LT"/>
        </w:rPr>
      </w:pPr>
    </w:p>
    <w:p w14:paraId="3D3604D6" w14:textId="77777777" w:rsidR="004D4131" w:rsidRPr="00CD5579" w:rsidRDefault="004D4131" w:rsidP="004D4131">
      <w:pPr>
        <w:pBdr>
          <w:top w:val="single" w:sz="4" w:space="1" w:color="auto"/>
          <w:left w:val="single" w:sz="4" w:space="4" w:color="auto"/>
          <w:bottom w:val="single" w:sz="4" w:space="1" w:color="auto"/>
          <w:right w:val="single" w:sz="4" w:space="4" w:color="auto"/>
        </w:pBdr>
        <w:outlineLvl w:val="0"/>
        <w:rPr>
          <w:rFonts w:ascii="Times New Roman" w:hAnsi="Times New Roman"/>
          <w:b/>
          <w:lang w:val="lt-LT"/>
        </w:rPr>
      </w:pPr>
      <w:r w:rsidRPr="00CD5579">
        <w:rPr>
          <w:rFonts w:ascii="Times New Roman" w:hAnsi="Times New Roman"/>
          <w:b/>
          <w:lang w:val="lt-LT"/>
        </w:rPr>
        <w:t>11.</w:t>
      </w:r>
      <w:r w:rsidRPr="00CD5579">
        <w:rPr>
          <w:rFonts w:ascii="Times New Roman" w:hAnsi="Times New Roman"/>
          <w:b/>
          <w:lang w:val="lt-LT"/>
        </w:rPr>
        <w:tab/>
      </w:r>
      <w:r w:rsidRPr="00CD5579">
        <w:rPr>
          <w:rFonts w:ascii="Times New Roman" w:hAnsi="Times New Roman"/>
          <w:b/>
          <w:caps/>
          <w:lang w:val="lt-LT"/>
        </w:rPr>
        <w:t>rinkodaros teisės turėtojo pavadinimas ir adresas</w:t>
      </w:r>
    </w:p>
    <w:p w14:paraId="5C644AF9" w14:textId="77777777" w:rsidR="004D4131" w:rsidRPr="00CD5579" w:rsidRDefault="004D4131" w:rsidP="004D4131">
      <w:pPr>
        <w:rPr>
          <w:rFonts w:ascii="Times New Roman" w:hAnsi="Times New Roman"/>
          <w:lang w:val="lt-LT"/>
        </w:rPr>
      </w:pPr>
    </w:p>
    <w:p w14:paraId="0E9D2C5E" w14:textId="77777777" w:rsidR="004D4131" w:rsidRPr="00CD5579" w:rsidRDefault="004D4131" w:rsidP="004D4131">
      <w:pPr>
        <w:rPr>
          <w:rFonts w:ascii="Times New Roman" w:eastAsia="Arial Unicode MS" w:hAnsi="Times New Roman"/>
          <w:noProof/>
          <w:lang w:val="lt-LT"/>
        </w:rPr>
      </w:pPr>
      <w:r w:rsidRPr="00CD5579">
        <w:rPr>
          <w:rFonts w:ascii="Times New Roman" w:eastAsia="Arial Unicode MS" w:hAnsi="Times New Roman"/>
          <w:noProof/>
          <w:lang w:val="lt-LT"/>
        </w:rPr>
        <w:t xml:space="preserve">Portfarma ehf </w:t>
      </w:r>
    </w:p>
    <w:p w14:paraId="3EBBD9EE" w14:textId="77777777" w:rsidR="004D4131" w:rsidRPr="00CD5579" w:rsidRDefault="004D4131" w:rsidP="004D4131">
      <w:pPr>
        <w:rPr>
          <w:rFonts w:ascii="Times New Roman" w:eastAsia="Arial Unicode MS" w:hAnsi="Times New Roman"/>
          <w:noProof/>
          <w:lang w:val="lt-LT"/>
        </w:rPr>
      </w:pPr>
      <w:r w:rsidRPr="00CD5579">
        <w:rPr>
          <w:rFonts w:ascii="Times New Roman" w:eastAsia="Arial Unicode MS" w:hAnsi="Times New Roman"/>
          <w:noProof/>
          <w:lang w:val="lt-LT"/>
        </w:rPr>
        <w:t xml:space="preserve">Borgartúni 26 </w:t>
      </w:r>
    </w:p>
    <w:p w14:paraId="47A459C0" w14:textId="77777777" w:rsidR="004D4131" w:rsidRPr="00CD5579" w:rsidRDefault="004D4131" w:rsidP="004D4131">
      <w:pPr>
        <w:rPr>
          <w:rFonts w:ascii="Times New Roman" w:eastAsia="Arial Unicode MS" w:hAnsi="Times New Roman"/>
          <w:noProof/>
          <w:lang w:val="lt-LT"/>
        </w:rPr>
      </w:pPr>
      <w:r w:rsidRPr="00CD5579">
        <w:rPr>
          <w:rFonts w:ascii="Times New Roman" w:eastAsia="Arial Unicode MS" w:hAnsi="Times New Roman"/>
          <w:noProof/>
          <w:lang w:val="lt-LT"/>
        </w:rPr>
        <w:t>105 Reyk</w:t>
      </w:r>
      <w:r w:rsidR="00512A85">
        <w:rPr>
          <w:rFonts w:ascii="Times New Roman" w:eastAsia="Arial Unicode MS" w:hAnsi="Times New Roman"/>
          <w:noProof/>
          <w:lang w:val="lt-LT"/>
        </w:rPr>
        <w:t>j</w:t>
      </w:r>
      <w:r w:rsidRPr="00CD5579">
        <w:rPr>
          <w:rFonts w:ascii="Times New Roman" w:eastAsia="Arial Unicode MS" w:hAnsi="Times New Roman"/>
          <w:noProof/>
          <w:lang w:val="lt-LT"/>
        </w:rPr>
        <w:t xml:space="preserve">avík </w:t>
      </w:r>
    </w:p>
    <w:p w14:paraId="0713EFDF" w14:textId="77777777" w:rsidR="004D4131" w:rsidRPr="00CD5579" w:rsidRDefault="004D4131" w:rsidP="004D4131">
      <w:pPr>
        <w:rPr>
          <w:rFonts w:ascii="Times New Roman" w:eastAsia="Arial Unicode MS" w:hAnsi="Times New Roman"/>
          <w:noProof/>
          <w:lang w:val="lt-LT"/>
        </w:rPr>
      </w:pPr>
      <w:r w:rsidRPr="00CD5579">
        <w:rPr>
          <w:rFonts w:ascii="Times New Roman" w:eastAsia="Arial Unicode MS" w:hAnsi="Times New Roman"/>
          <w:noProof/>
          <w:lang w:val="lt-LT"/>
        </w:rPr>
        <w:t>Islandija</w:t>
      </w:r>
    </w:p>
    <w:p w14:paraId="22E5FEAD" w14:textId="77777777" w:rsidR="004D4131" w:rsidRPr="00CD5579" w:rsidRDefault="004D4131" w:rsidP="004D4131">
      <w:pPr>
        <w:rPr>
          <w:rFonts w:ascii="Times New Roman" w:hAnsi="Times New Roman"/>
          <w:lang w:val="lt-LT"/>
        </w:rPr>
      </w:pPr>
    </w:p>
    <w:p w14:paraId="6C680351" w14:textId="77777777" w:rsidR="004D4131" w:rsidRPr="00CD5579" w:rsidRDefault="004D4131" w:rsidP="004D4131">
      <w:pPr>
        <w:ind w:firstLine="567"/>
        <w:rPr>
          <w:rFonts w:ascii="Times New Roman" w:hAnsi="Times New Roman"/>
          <w:b/>
          <w:lang w:val="lt-LT"/>
        </w:rPr>
      </w:pPr>
    </w:p>
    <w:p w14:paraId="6D543DC6" w14:textId="77777777" w:rsidR="004D4131" w:rsidRPr="00CD5579" w:rsidRDefault="004D4131" w:rsidP="004D4131">
      <w:pPr>
        <w:pBdr>
          <w:top w:val="single" w:sz="4" w:space="1" w:color="auto"/>
          <w:left w:val="single" w:sz="4" w:space="4" w:color="auto"/>
          <w:bottom w:val="single" w:sz="4" w:space="1" w:color="auto"/>
          <w:right w:val="single" w:sz="4" w:space="4" w:color="auto"/>
        </w:pBdr>
        <w:outlineLvl w:val="0"/>
        <w:rPr>
          <w:rFonts w:ascii="Times New Roman" w:hAnsi="Times New Roman"/>
          <w:lang w:val="lt-LT"/>
        </w:rPr>
      </w:pPr>
      <w:r w:rsidRPr="00CD5579">
        <w:rPr>
          <w:rFonts w:ascii="Times New Roman" w:hAnsi="Times New Roman"/>
          <w:b/>
          <w:lang w:val="lt-LT"/>
        </w:rPr>
        <w:t>12.</w:t>
      </w:r>
      <w:r w:rsidRPr="00CD5579">
        <w:rPr>
          <w:rFonts w:ascii="Times New Roman" w:hAnsi="Times New Roman"/>
          <w:b/>
          <w:lang w:val="lt-LT"/>
        </w:rPr>
        <w:tab/>
      </w:r>
      <w:r w:rsidRPr="00CD5579">
        <w:rPr>
          <w:rFonts w:ascii="Times New Roman" w:hAnsi="Times New Roman"/>
          <w:b/>
          <w:caps/>
          <w:lang w:val="lt-LT"/>
        </w:rPr>
        <w:t xml:space="preserve">Rinkodaros </w:t>
      </w:r>
      <w:r w:rsidR="0089755E">
        <w:rPr>
          <w:rFonts w:ascii="Times New Roman" w:hAnsi="Times New Roman"/>
          <w:b/>
          <w:caps/>
          <w:lang w:val="lt-LT"/>
        </w:rPr>
        <w:t>PAŽYMĖJIMO</w:t>
      </w:r>
      <w:r w:rsidR="0089755E" w:rsidRPr="00CD5579">
        <w:rPr>
          <w:rFonts w:ascii="Times New Roman" w:hAnsi="Times New Roman"/>
          <w:b/>
          <w:caps/>
          <w:lang w:val="lt-LT"/>
        </w:rPr>
        <w:t xml:space="preserve"> </w:t>
      </w:r>
      <w:r w:rsidRPr="00CD5579">
        <w:rPr>
          <w:rFonts w:ascii="Times New Roman" w:hAnsi="Times New Roman"/>
          <w:b/>
          <w:caps/>
          <w:lang w:val="lt-LT"/>
        </w:rPr>
        <w:t>numeris (-iai)</w:t>
      </w:r>
      <w:r w:rsidRPr="00CD5579">
        <w:rPr>
          <w:rFonts w:ascii="Times New Roman" w:hAnsi="Times New Roman"/>
          <w:b/>
          <w:lang w:val="lt-LT"/>
        </w:rPr>
        <w:t xml:space="preserve"> </w:t>
      </w:r>
    </w:p>
    <w:p w14:paraId="53D2BECD" w14:textId="77777777" w:rsidR="004D4131" w:rsidRPr="00CD5579" w:rsidRDefault="004D4131" w:rsidP="004D4131">
      <w:pPr>
        <w:rPr>
          <w:rFonts w:ascii="Times New Roman" w:hAnsi="Times New Roman"/>
          <w:lang w:val="lt-LT"/>
        </w:rPr>
      </w:pPr>
    </w:p>
    <w:p w14:paraId="56EEB1A3" w14:textId="77777777" w:rsidR="004D4131" w:rsidRPr="00CD5579" w:rsidRDefault="004D4131" w:rsidP="004D4131">
      <w:pPr>
        <w:autoSpaceDE w:val="0"/>
        <w:autoSpaceDN w:val="0"/>
        <w:adjustRightInd w:val="0"/>
        <w:jc w:val="both"/>
        <w:rPr>
          <w:rFonts w:ascii="Times New Roman" w:hAnsi="Times New Roman"/>
          <w:lang w:val="lt-LT"/>
        </w:rPr>
      </w:pPr>
      <w:r w:rsidRPr="0069295F">
        <w:rPr>
          <w:rFonts w:ascii="Times New Roman" w:hAnsi="Times New Roman"/>
          <w:highlight w:val="lightGray"/>
          <w:lang w:val="lt-LT"/>
        </w:rPr>
        <w:t>N10 –</w:t>
      </w:r>
      <w:r w:rsidRPr="00CD5579">
        <w:rPr>
          <w:rFonts w:ascii="Times New Roman" w:hAnsi="Times New Roman"/>
          <w:lang w:val="lt-LT"/>
        </w:rPr>
        <w:t xml:space="preserve"> LT/1/09/1594/007</w:t>
      </w:r>
    </w:p>
    <w:p w14:paraId="1E219B06" w14:textId="77777777" w:rsidR="004D4131" w:rsidRPr="0069295F" w:rsidRDefault="004D4131" w:rsidP="004D4131">
      <w:pPr>
        <w:autoSpaceDE w:val="0"/>
        <w:autoSpaceDN w:val="0"/>
        <w:adjustRightInd w:val="0"/>
        <w:jc w:val="both"/>
        <w:rPr>
          <w:rFonts w:ascii="Times New Roman" w:hAnsi="Times New Roman"/>
          <w:highlight w:val="lightGray"/>
          <w:lang w:val="lt-LT"/>
        </w:rPr>
      </w:pPr>
      <w:r w:rsidRPr="0069295F">
        <w:rPr>
          <w:rFonts w:ascii="Times New Roman" w:hAnsi="Times New Roman"/>
          <w:highlight w:val="lightGray"/>
          <w:lang w:val="lt-LT"/>
        </w:rPr>
        <w:t>N30 – LT/1/09/1594/001</w:t>
      </w:r>
    </w:p>
    <w:p w14:paraId="0A4502BC" w14:textId="77777777" w:rsidR="004D4131" w:rsidRPr="00CD5579" w:rsidRDefault="004D4131" w:rsidP="004D4131">
      <w:pPr>
        <w:autoSpaceDE w:val="0"/>
        <w:autoSpaceDN w:val="0"/>
        <w:adjustRightInd w:val="0"/>
        <w:jc w:val="both"/>
        <w:rPr>
          <w:rFonts w:ascii="Times New Roman" w:hAnsi="Times New Roman"/>
          <w:lang w:val="lt-LT"/>
        </w:rPr>
      </w:pPr>
      <w:r w:rsidRPr="0069295F">
        <w:rPr>
          <w:rFonts w:ascii="Times New Roman" w:hAnsi="Times New Roman"/>
          <w:highlight w:val="lightGray"/>
          <w:lang w:val="lt-LT"/>
        </w:rPr>
        <w:t>N100 – LT/1/09/1594/002</w:t>
      </w:r>
    </w:p>
    <w:p w14:paraId="148699B3" w14:textId="77777777" w:rsidR="004D4131" w:rsidRPr="00CD5579" w:rsidRDefault="004D4131" w:rsidP="004D4131">
      <w:pPr>
        <w:autoSpaceDE w:val="0"/>
        <w:autoSpaceDN w:val="0"/>
        <w:adjustRightInd w:val="0"/>
        <w:jc w:val="both"/>
        <w:rPr>
          <w:rFonts w:ascii="Times New Roman" w:hAnsi="Times New Roman"/>
          <w:lang w:val="lt-LT"/>
        </w:rPr>
      </w:pPr>
    </w:p>
    <w:p w14:paraId="0AC332BC" w14:textId="77777777" w:rsidR="004D4131" w:rsidRPr="00CD5579" w:rsidRDefault="004D4131" w:rsidP="004D4131">
      <w:pPr>
        <w:rPr>
          <w:rFonts w:ascii="Times New Roman" w:hAnsi="Times New Roman"/>
          <w:lang w:val="lt-LT"/>
        </w:rPr>
      </w:pPr>
    </w:p>
    <w:p w14:paraId="7D7E0D71" w14:textId="77777777" w:rsidR="004D4131" w:rsidRPr="00CD5579" w:rsidRDefault="004D4131" w:rsidP="004D4131">
      <w:pPr>
        <w:pBdr>
          <w:top w:val="single" w:sz="4" w:space="1" w:color="auto"/>
          <w:left w:val="single" w:sz="4" w:space="4" w:color="auto"/>
          <w:bottom w:val="single" w:sz="4" w:space="1" w:color="auto"/>
          <w:right w:val="single" w:sz="4" w:space="4" w:color="auto"/>
        </w:pBdr>
        <w:outlineLvl w:val="0"/>
        <w:rPr>
          <w:rFonts w:ascii="Times New Roman" w:hAnsi="Times New Roman"/>
          <w:lang w:val="lt-LT"/>
        </w:rPr>
      </w:pPr>
      <w:r w:rsidRPr="00CD5579">
        <w:rPr>
          <w:rFonts w:ascii="Times New Roman" w:hAnsi="Times New Roman"/>
          <w:b/>
          <w:lang w:val="lt-LT"/>
        </w:rPr>
        <w:t>13.</w:t>
      </w:r>
      <w:r w:rsidRPr="00CD5579">
        <w:rPr>
          <w:rFonts w:ascii="Times New Roman" w:hAnsi="Times New Roman"/>
          <w:b/>
          <w:lang w:val="lt-LT"/>
        </w:rPr>
        <w:tab/>
        <w:t>SERIJOS NUMERIS</w:t>
      </w:r>
    </w:p>
    <w:p w14:paraId="67D69C43" w14:textId="77777777" w:rsidR="004D4131" w:rsidRPr="00CD5579" w:rsidRDefault="004D4131" w:rsidP="004D4131">
      <w:pPr>
        <w:rPr>
          <w:rFonts w:ascii="Times New Roman" w:hAnsi="Times New Roman"/>
          <w:i/>
          <w:lang w:val="lt-LT"/>
        </w:rPr>
      </w:pPr>
    </w:p>
    <w:p w14:paraId="2F35AC0E" w14:textId="77777777" w:rsidR="004D4131" w:rsidRPr="00CD5579" w:rsidRDefault="004D4131" w:rsidP="004D4131">
      <w:pPr>
        <w:rPr>
          <w:rFonts w:ascii="Times New Roman" w:hAnsi="Times New Roman"/>
          <w:lang w:val="lt-LT"/>
        </w:rPr>
      </w:pPr>
      <w:r w:rsidRPr="00CD5579">
        <w:rPr>
          <w:rFonts w:ascii="Times New Roman" w:hAnsi="Times New Roman"/>
          <w:lang w:val="lt-LT"/>
        </w:rPr>
        <w:t>Serija</w:t>
      </w:r>
    </w:p>
    <w:p w14:paraId="39165646" w14:textId="77777777" w:rsidR="004D4131" w:rsidRPr="00CD5579" w:rsidRDefault="004D4131" w:rsidP="004D4131">
      <w:pPr>
        <w:rPr>
          <w:rFonts w:ascii="Times New Roman" w:hAnsi="Times New Roman"/>
          <w:lang w:val="lt-LT"/>
        </w:rPr>
      </w:pPr>
    </w:p>
    <w:p w14:paraId="28F89652" w14:textId="77777777" w:rsidR="004D4131" w:rsidRPr="00CD5579" w:rsidRDefault="004D4131" w:rsidP="004D4131">
      <w:pPr>
        <w:rPr>
          <w:rFonts w:ascii="Times New Roman" w:hAnsi="Times New Roman"/>
          <w:lang w:val="lt-LT"/>
        </w:rPr>
      </w:pPr>
    </w:p>
    <w:p w14:paraId="63AB87ED" w14:textId="77777777" w:rsidR="004D4131" w:rsidRPr="00CD5579" w:rsidRDefault="004D4131" w:rsidP="004D4131">
      <w:pPr>
        <w:pBdr>
          <w:top w:val="single" w:sz="4" w:space="1" w:color="auto"/>
          <w:left w:val="single" w:sz="4" w:space="4" w:color="auto"/>
          <w:bottom w:val="single" w:sz="4" w:space="1" w:color="auto"/>
          <w:right w:val="single" w:sz="4" w:space="4" w:color="auto"/>
        </w:pBdr>
        <w:outlineLvl w:val="0"/>
        <w:rPr>
          <w:rFonts w:ascii="Times New Roman" w:hAnsi="Times New Roman"/>
          <w:lang w:val="lt-LT"/>
        </w:rPr>
      </w:pPr>
      <w:r w:rsidRPr="00CD5579">
        <w:rPr>
          <w:rFonts w:ascii="Times New Roman" w:hAnsi="Times New Roman"/>
          <w:b/>
          <w:lang w:val="lt-LT"/>
        </w:rPr>
        <w:t>14.</w:t>
      </w:r>
      <w:r w:rsidRPr="00CD5579">
        <w:rPr>
          <w:rFonts w:ascii="Times New Roman" w:hAnsi="Times New Roman"/>
          <w:b/>
          <w:lang w:val="lt-LT"/>
        </w:rPr>
        <w:tab/>
        <w:t>PARDAVIMO (IŠDAVIMO) TVARKA</w:t>
      </w:r>
    </w:p>
    <w:p w14:paraId="468A7B85" w14:textId="77777777" w:rsidR="004D4131" w:rsidRPr="00CD5579" w:rsidRDefault="004D4131" w:rsidP="004D4131">
      <w:pPr>
        <w:rPr>
          <w:rFonts w:ascii="Times New Roman" w:hAnsi="Times New Roman"/>
          <w:lang w:val="lt-LT"/>
        </w:rPr>
      </w:pPr>
    </w:p>
    <w:p w14:paraId="49B170C9" w14:textId="77777777" w:rsidR="004D4131" w:rsidRPr="00CD5579" w:rsidRDefault="004D4131" w:rsidP="004D4131">
      <w:pPr>
        <w:rPr>
          <w:rFonts w:ascii="Times New Roman" w:hAnsi="Times New Roman"/>
          <w:lang w:val="lt-LT"/>
        </w:rPr>
      </w:pPr>
      <w:r w:rsidRPr="00CD5579">
        <w:rPr>
          <w:rFonts w:ascii="Times New Roman" w:hAnsi="Times New Roman"/>
          <w:lang w:val="lt-LT"/>
        </w:rPr>
        <w:t>Receptinis vaistinis preparatas.</w:t>
      </w:r>
    </w:p>
    <w:p w14:paraId="3740B632" w14:textId="77777777" w:rsidR="004D4131" w:rsidRPr="00CD5579" w:rsidRDefault="004D4131" w:rsidP="004D4131">
      <w:pPr>
        <w:rPr>
          <w:rFonts w:ascii="Times New Roman" w:hAnsi="Times New Roman"/>
          <w:lang w:val="lt-LT"/>
        </w:rPr>
      </w:pPr>
    </w:p>
    <w:p w14:paraId="489A7A93" w14:textId="77777777" w:rsidR="004D4131" w:rsidRPr="00CD5579" w:rsidRDefault="004D4131" w:rsidP="004D4131">
      <w:pPr>
        <w:rPr>
          <w:rFonts w:ascii="Times New Roman" w:hAnsi="Times New Roman"/>
          <w:lang w:val="lt-LT"/>
        </w:rPr>
      </w:pPr>
    </w:p>
    <w:p w14:paraId="695D2E25" w14:textId="77777777" w:rsidR="004D4131" w:rsidRPr="00CD5579" w:rsidRDefault="004D4131" w:rsidP="004D4131">
      <w:pPr>
        <w:pBdr>
          <w:top w:val="single" w:sz="4" w:space="1" w:color="auto"/>
          <w:left w:val="single" w:sz="4" w:space="4" w:color="auto"/>
          <w:bottom w:val="single" w:sz="4" w:space="1" w:color="auto"/>
          <w:right w:val="single" w:sz="4" w:space="4" w:color="auto"/>
        </w:pBdr>
        <w:outlineLvl w:val="0"/>
        <w:rPr>
          <w:rFonts w:ascii="Times New Roman" w:hAnsi="Times New Roman"/>
          <w:lang w:val="lt-LT"/>
        </w:rPr>
      </w:pPr>
      <w:r w:rsidRPr="00CD5579">
        <w:rPr>
          <w:rFonts w:ascii="Times New Roman" w:hAnsi="Times New Roman"/>
          <w:b/>
          <w:lang w:val="lt-LT"/>
        </w:rPr>
        <w:t>15.</w:t>
      </w:r>
      <w:r w:rsidRPr="00CD5579">
        <w:rPr>
          <w:rFonts w:ascii="Times New Roman" w:hAnsi="Times New Roman"/>
          <w:b/>
          <w:lang w:val="lt-LT"/>
        </w:rPr>
        <w:tab/>
        <w:t>VARTOJIMO INSTRUKCIJA</w:t>
      </w:r>
    </w:p>
    <w:p w14:paraId="36C02BFE" w14:textId="77777777" w:rsidR="004D4131" w:rsidRPr="00CD5579" w:rsidRDefault="004D4131" w:rsidP="004D4131">
      <w:pPr>
        <w:rPr>
          <w:rFonts w:ascii="Times New Roman" w:hAnsi="Times New Roman"/>
          <w:lang w:val="lt-LT"/>
        </w:rPr>
      </w:pPr>
    </w:p>
    <w:p w14:paraId="05646DFE" w14:textId="77777777" w:rsidR="004D4131" w:rsidRPr="00CD5579" w:rsidRDefault="004D4131" w:rsidP="004D4131">
      <w:pPr>
        <w:rPr>
          <w:rFonts w:ascii="Times New Roman" w:hAnsi="Times New Roman"/>
          <w:lang w:val="lt-LT"/>
        </w:rPr>
      </w:pPr>
    </w:p>
    <w:p w14:paraId="78DC5E05" w14:textId="77777777" w:rsidR="004D4131" w:rsidRPr="00CD5579" w:rsidRDefault="004D4131" w:rsidP="004D4131">
      <w:pPr>
        <w:pBdr>
          <w:top w:val="single" w:sz="4" w:space="1" w:color="auto"/>
          <w:left w:val="single" w:sz="4" w:space="4" w:color="auto"/>
          <w:bottom w:val="single" w:sz="4" w:space="1" w:color="auto"/>
          <w:right w:val="single" w:sz="4" w:space="4" w:color="auto"/>
        </w:pBdr>
        <w:outlineLvl w:val="0"/>
        <w:rPr>
          <w:rFonts w:ascii="Times New Roman" w:hAnsi="Times New Roman"/>
          <w:lang w:val="lt-LT"/>
        </w:rPr>
      </w:pPr>
      <w:r w:rsidRPr="00CD5579">
        <w:rPr>
          <w:rFonts w:ascii="Times New Roman" w:hAnsi="Times New Roman"/>
          <w:b/>
          <w:lang w:val="lt-LT"/>
        </w:rPr>
        <w:lastRenderedPageBreak/>
        <w:t>16.</w:t>
      </w:r>
      <w:r w:rsidRPr="00CD5579">
        <w:rPr>
          <w:rFonts w:ascii="Times New Roman" w:hAnsi="Times New Roman"/>
          <w:b/>
          <w:lang w:val="lt-LT"/>
        </w:rPr>
        <w:tab/>
        <w:t>INFORMACIJA BRAILIO RAŠTU</w:t>
      </w:r>
    </w:p>
    <w:p w14:paraId="390FE139" w14:textId="77777777" w:rsidR="004D4131" w:rsidRPr="00CD5579" w:rsidRDefault="004D4131" w:rsidP="004D4131">
      <w:pPr>
        <w:rPr>
          <w:rFonts w:ascii="Times New Roman" w:hAnsi="Times New Roman"/>
          <w:lang w:val="lt-LT"/>
        </w:rPr>
      </w:pPr>
    </w:p>
    <w:p w14:paraId="314027D7" w14:textId="77777777" w:rsidR="004D4131" w:rsidRPr="00CD5579" w:rsidRDefault="004D4131" w:rsidP="004D4131">
      <w:pPr>
        <w:rPr>
          <w:rFonts w:ascii="Times New Roman" w:hAnsi="Times New Roman"/>
          <w:lang w:val="lt-LT"/>
        </w:rPr>
      </w:pPr>
      <w:r w:rsidRPr="00CD5579">
        <w:rPr>
          <w:rFonts w:ascii="Times New Roman" w:eastAsia="Arial Unicode MS" w:hAnsi="Times New Roman"/>
          <w:noProof/>
          <w:color w:val="000000"/>
          <w:lang w:val="lt-LT"/>
        </w:rPr>
        <w:t>Pramipexole Portfarma</w:t>
      </w:r>
      <w:r w:rsidRPr="00CD5579">
        <w:rPr>
          <w:rFonts w:ascii="Times New Roman" w:hAnsi="Times New Roman"/>
          <w:lang w:val="lt-LT"/>
        </w:rPr>
        <w:t xml:space="preserve"> 0,088 mg </w:t>
      </w:r>
    </w:p>
    <w:p w14:paraId="05453EAC" w14:textId="77777777" w:rsidR="004D4131" w:rsidRPr="00CD5579" w:rsidRDefault="004D4131" w:rsidP="004D4131">
      <w:pPr>
        <w:rPr>
          <w:rFonts w:ascii="Times New Roman" w:hAnsi="Times New Roman"/>
          <w:lang w:val="lt-LT"/>
        </w:rPr>
      </w:pPr>
    </w:p>
    <w:p w14:paraId="4C81FE9C" w14:textId="77777777" w:rsidR="004D4131" w:rsidRPr="00CD5579" w:rsidRDefault="004D4131" w:rsidP="004D4131">
      <w:pPr>
        <w:rPr>
          <w:rFonts w:ascii="Times New Roman" w:hAnsi="Times New Roman"/>
          <w:lang w:val="lt-LT"/>
        </w:rPr>
      </w:pPr>
    </w:p>
    <w:p w14:paraId="3211945E" w14:textId="77777777" w:rsidR="004D4131" w:rsidRPr="00CD5579" w:rsidRDefault="004D4131" w:rsidP="004D4131">
      <w:pPr>
        <w:rPr>
          <w:rFonts w:ascii="Times New Roman" w:hAnsi="Times New Roman"/>
          <w:lang w:val="lt-LT"/>
        </w:rPr>
      </w:pPr>
    </w:p>
    <w:p w14:paraId="6775B0FD" w14:textId="77777777" w:rsidR="004D4131" w:rsidRPr="00CD5579" w:rsidRDefault="004D4131" w:rsidP="004D4131">
      <w:pPr>
        <w:rPr>
          <w:rFonts w:ascii="Times New Roman" w:hAnsi="Times New Roman"/>
          <w:lang w:val="lt-LT"/>
        </w:rPr>
      </w:pPr>
    </w:p>
    <w:p w14:paraId="2913C7C2" w14:textId="77777777" w:rsidR="004D4131" w:rsidRPr="00CD5579" w:rsidRDefault="004D4131" w:rsidP="004D4131">
      <w:pPr>
        <w:rPr>
          <w:rFonts w:ascii="Times New Roman" w:hAnsi="Times New Roman"/>
          <w:lang w:val="lt-LT"/>
        </w:rPr>
      </w:pPr>
    </w:p>
    <w:p w14:paraId="01B1DF6F" w14:textId="064C0E48" w:rsidR="004D4131" w:rsidRPr="00CD5579" w:rsidRDefault="004D4131" w:rsidP="004D4131">
      <w:pPr>
        <w:rPr>
          <w:rFonts w:ascii="Times New Roman" w:hAnsi="Times New Roman"/>
          <w:b/>
          <w:lang w:val="lt-LT"/>
        </w:rPr>
      </w:pPr>
      <w:r w:rsidRPr="00CD5579">
        <w:rPr>
          <w:rFonts w:ascii="Times New Roman" w:hAnsi="Times New Roman"/>
          <w:b/>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4131" w:rsidRPr="00CD5579" w14:paraId="75A27788" w14:textId="77777777" w:rsidTr="00A31BE4">
        <w:trPr>
          <w:trHeight w:val="785"/>
        </w:trPr>
        <w:tc>
          <w:tcPr>
            <w:tcW w:w="9287" w:type="dxa"/>
          </w:tcPr>
          <w:p w14:paraId="1FD5647E" w14:textId="77777777" w:rsidR="004D4131" w:rsidRPr="00CD5579" w:rsidRDefault="004D4131" w:rsidP="00A31BE4">
            <w:pPr>
              <w:rPr>
                <w:rFonts w:ascii="Times New Roman" w:hAnsi="Times New Roman"/>
                <w:b/>
                <w:lang w:val="lt-LT"/>
              </w:rPr>
            </w:pPr>
            <w:r w:rsidRPr="00CD5579">
              <w:rPr>
                <w:rFonts w:ascii="Times New Roman" w:hAnsi="Times New Roman"/>
                <w:b/>
                <w:caps/>
                <w:lang w:val="lt-LT"/>
              </w:rPr>
              <w:t>minimali informacija ant lizdinių plokštelių arba dvisluoksnių juostelių</w:t>
            </w:r>
          </w:p>
          <w:p w14:paraId="587CEDF9" w14:textId="77777777" w:rsidR="004D4131" w:rsidRPr="00CD5579" w:rsidRDefault="004D4131" w:rsidP="00A31BE4">
            <w:pPr>
              <w:rPr>
                <w:rFonts w:ascii="Times New Roman" w:hAnsi="Times New Roman"/>
                <w:b/>
                <w:lang w:val="lt-LT"/>
              </w:rPr>
            </w:pPr>
          </w:p>
          <w:p w14:paraId="4BC23CC7" w14:textId="77777777" w:rsidR="004D4131" w:rsidRPr="00CD5579" w:rsidRDefault="004D4131" w:rsidP="00930824">
            <w:pPr>
              <w:rPr>
                <w:rFonts w:ascii="Times New Roman" w:hAnsi="Times New Roman"/>
                <w:lang w:val="lt-LT"/>
              </w:rPr>
            </w:pPr>
            <w:r w:rsidRPr="00CD5579">
              <w:rPr>
                <w:rFonts w:ascii="Times New Roman" w:hAnsi="Times New Roman"/>
                <w:b/>
                <w:lang w:val="lt-LT"/>
              </w:rPr>
              <w:t>Aliumininės/aliuminin</w:t>
            </w:r>
            <w:r w:rsidR="00930824">
              <w:rPr>
                <w:rFonts w:ascii="Times New Roman" w:hAnsi="Times New Roman"/>
                <w:b/>
                <w:lang w:val="lt-LT"/>
              </w:rPr>
              <w:t>ės</w:t>
            </w:r>
            <w:r w:rsidRPr="00CD5579">
              <w:rPr>
                <w:rFonts w:ascii="Times New Roman" w:hAnsi="Times New Roman"/>
                <w:b/>
                <w:lang w:val="lt-LT"/>
              </w:rPr>
              <w:t xml:space="preserve"> lizdin</w:t>
            </w:r>
            <w:r w:rsidR="00930824">
              <w:rPr>
                <w:rFonts w:ascii="Times New Roman" w:hAnsi="Times New Roman"/>
                <w:b/>
                <w:lang w:val="lt-LT"/>
              </w:rPr>
              <w:t>ės</w:t>
            </w:r>
            <w:r w:rsidRPr="00CD5579">
              <w:rPr>
                <w:rFonts w:ascii="Times New Roman" w:hAnsi="Times New Roman"/>
                <w:b/>
                <w:lang w:val="lt-LT"/>
              </w:rPr>
              <w:t xml:space="preserve"> plokštel</w:t>
            </w:r>
            <w:r w:rsidR="00930824">
              <w:rPr>
                <w:rFonts w:ascii="Times New Roman" w:hAnsi="Times New Roman"/>
                <w:b/>
                <w:lang w:val="lt-LT"/>
              </w:rPr>
              <w:t>ės</w:t>
            </w:r>
            <w:r w:rsidRPr="00CD5579">
              <w:rPr>
                <w:rFonts w:ascii="Times New Roman" w:hAnsi="Times New Roman"/>
                <w:b/>
                <w:lang w:val="lt-LT"/>
              </w:rPr>
              <w:t xml:space="preserve"> </w:t>
            </w:r>
          </w:p>
        </w:tc>
      </w:tr>
    </w:tbl>
    <w:p w14:paraId="74D0830E" w14:textId="77777777" w:rsidR="004D4131" w:rsidRPr="00CD5579" w:rsidRDefault="004D4131" w:rsidP="004D4131">
      <w:pPr>
        <w:rPr>
          <w:rFonts w:ascii="Times New Roman" w:hAnsi="Times New Roman"/>
          <w:b/>
          <w:lang w:val="lt-LT"/>
        </w:rPr>
      </w:pPr>
    </w:p>
    <w:p w14:paraId="7E40AA97" w14:textId="77777777" w:rsidR="004D4131" w:rsidRPr="00CD5579" w:rsidRDefault="004D4131" w:rsidP="004D4131">
      <w:pPr>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4131" w:rsidRPr="00CD5579" w14:paraId="7517093A" w14:textId="77777777" w:rsidTr="00A31BE4">
        <w:tc>
          <w:tcPr>
            <w:tcW w:w="9287" w:type="dxa"/>
          </w:tcPr>
          <w:p w14:paraId="11DD6276" w14:textId="77777777" w:rsidR="004D4131" w:rsidRPr="00CD5579" w:rsidRDefault="004D4131" w:rsidP="00A31BE4">
            <w:pPr>
              <w:tabs>
                <w:tab w:val="left" w:pos="142"/>
              </w:tabs>
              <w:ind w:left="567" w:hanging="567"/>
              <w:rPr>
                <w:rFonts w:ascii="Times New Roman" w:hAnsi="Times New Roman"/>
              </w:rPr>
            </w:pPr>
            <w:r w:rsidRPr="00CD5579">
              <w:rPr>
                <w:rFonts w:ascii="Times New Roman" w:hAnsi="Times New Roman"/>
                <w:b/>
                <w:lang w:val="lt-LT"/>
              </w:rPr>
              <w:t>1.</w:t>
            </w:r>
            <w:r w:rsidRPr="00CD5579">
              <w:rPr>
                <w:rFonts w:ascii="Times New Roman" w:hAnsi="Times New Roman"/>
                <w:b/>
                <w:lang w:val="lt-LT"/>
              </w:rPr>
              <w:tab/>
              <w:t>VAISTINIO PREPARATO PAVADINIMAS</w:t>
            </w:r>
          </w:p>
        </w:tc>
      </w:tr>
    </w:tbl>
    <w:p w14:paraId="0FC9F766" w14:textId="77777777" w:rsidR="004D4131" w:rsidRPr="00CD5579" w:rsidRDefault="004D4131" w:rsidP="004D4131">
      <w:pPr>
        <w:ind w:left="567" w:hanging="567"/>
        <w:rPr>
          <w:rFonts w:ascii="Times New Roman" w:hAnsi="Times New Roman"/>
          <w:lang w:val="lt-LT"/>
        </w:rPr>
      </w:pPr>
    </w:p>
    <w:p w14:paraId="5224CB50" w14:textId="77777777" w:rsidR="004D4131" w:rsidRPr="00CD5579" w:rsidRDefault="004D4131" w:rsidP="004D4131">
      <w:pPr>
        <w:rPr>
          <w:rFonts w:ascii="Times New Roman" w:hAnsi="Times New Roman"/>
          <w:lang w:val="lt-LT"/>
        </w:rPr>
      </w:pPr>
      <w:r w:rsidRPr="00CD5579">
        <w:rPr>
          <w:rFonts w:ascii="Times New Roman" w:eastAsia="Arial Unicode MS" w:hAnsi="Times New Roman"/>
          <w:noProof/>
          <w:color w:val="000000"/>
          <w:lang w:val="lt-LT"/>
        </w:rPr>
        <w:t>Pramipexole Portfarma</w:t>
      </w:r>
      <w:r w:rsidRPr="00CD5579">
        <w:rPr>
          <w:rFonts w:ascii="Times New Roman" w:hAnsi="Times New Roman"/>
          <w:lang w:val="lt-LT"/>
        </w:rPr>
        <w:t xml:space="preserve"> 0,088</w:t>
      </w:r>
      <w:r w:rsidR="002A42C5">
        <w:rPr>
          <w:rFonts w:ascii="Times New Roman" w:hAnsi="Times New Roman"/>
          <w:lang w:val="lt-LT"/>
        </w:rPr>
        <w:t> </w:t>
      </w:r>
      <w:r w:rsidRPr="00CD5579">
        <w:rPr>
          <w:rFonts w:ascii="Times New Roman" w:hAnsi="Times New Roman"/>
          <w:lang w:val="lt-LT"/>
        </w:rPr>
        <w:t>mg tabletės</w:t>
      </w:r>
    </w:p>
    <w:p w14:paraId="68988BEF" w14:textId="77777777" w:rsidR="004D4131" w:rsidRPr="00CD5579" w:rsidRDefault="004D4131" w:rsidP="004D4131">
      <w:pPr>
        <w:rPr>
          <w:rFonts w:ascii="Times New Roman" w:hAnsi="Times New Roman"/>
          <w:b/>
          <w:lang w:val="lt-LT"/>
        </w:rPr>
      </w:pPr>
      <w:r w:rsidRPr="00CD5579">
        <w:rPr>
          <w:rFonts w:ascii="Times New Roman" w:hAnsi="Times New Roman"/>
          <w:lang w:val="lt-LT"/>
        </w:rPr>
        <w:t>Pramipexolum</w:t>
      </w:r>
    </w:p>
    <w:p w14:paraId="3F3D41CA" w14:textId="77777777" w:rsidR="004D4131" w:rsidRPr="00CD5579" w:rsidRDefault="004D4131" w:rsidP="004D4131">
      <w:pPr>
        <w:rPr>
          <w:rFonts w:ascii="Times New Roman" w:hAnsi="Times New Roman"/>
          <w:b/>
          <w:lang w:val="lt-LT"/>
        </w:rPr>
      </w:pPr>
    </w:p>
    <w:p w14:paraId="2C11C6CA" w14:textId="77777777" w:rsidR="004D4131" w:rsidRPr="00CD5579" w:rsidRDefault="004D4131" w:rsidP="004D4131">
      <w:pPr>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4131" w:rsidRPr="00CD5579" w14:paraId="5006BD36" w14:textId="77777777" w:rsidTr="00A31BE4">
        <w:tc>
          <w:tcPr>
            <w:tcW w:w="9287" w:type="dxa"/>
          </w:tcPr>
          <w:p w14:paraId="4103F625" w14:textId="77777777" w:rsidR="004D4131" w:rsidRPr="00CD5579" w:rsidRDefault="004D4131" w:rsidP="00A31BE4">
            <w:pPr>
              <w:tabs>
                <w:tab w:val="left" w:pos="142"/>
              </w:tabs>
              <w:ind w:left="567" w:hanging="567"/>
              <w:rPr>
                <w:rFonts w:ascii="Times New Roman" w:hAnsi="Times New Roman"/>
              </w:rPr>
            </w:pPr>
            <w:r w:rsidRPr="00CD5579">
              <w:rPr>
                <w:rFonts w:ascii="Times New Roman" w:hAnsi="Times New Roman"/>
                <w:b/>
                <w:lang w:val="lt-LT"/>
              </w:rPr>
              <w:t>2.</w:t>
            </w:r>
            <w:r w:rsidRPr="00CD5579">
              <w:rPr>
                <w:rFonts w:ascii="Times New Roman" w:hAnsi="Times New Roman"/>
                <w:b/>
                <w:lang w:val="lt-LT"/>
              </w:rPr>
              <w:tab/>
              <w:t xml:space="preserve">RINKODAROS TEISĖS TURĖTOJO PAVADINIMAS </w:t>
            </w:r>
          </w:p>
        </w:tc>
      </w:tr>
    </w:tbl>
    <w:p w14:paraId="2D959D4E" w14:textId="77777777" w:rsidR="004D4131" w:rsidRPr="00CD5579" w:rsidRDefault="004D4131" w:rsidP="004D4131">
      <w:pPr>
        <w:rPr>
          <w:rFonts w:ascii="Times New Roman" w:hAnsi="Times New Roman"/>
          <w:b/>
          <w:lang w:val="lt-LT"/>
        </w:rPr>
      </w:pPr>
    </w:p>
    <w:p w14:paraId="5FC08742" w14:textId="77777777" w:rsidR="004D4131" w:rsidRPr="00CD5579" w:rsidRDefault="004D4131" w:rsidP="004D4131">
      <w:pPr>
        <w:rPr>
          <w:rFonts w:ascii="Times New Roman" w:eastAsia="Arial Unicode MS" w:hAnsi="Times New Roman"/>
          <w:noProof/>
          <w:lang w:val="lt-LT"/>
        </w:rPr>
      </w:pPr>
      <w:r w:rsidRPr="00CD5579">
        <w:rPr>
          <w:rFonts w:ascii="Times New Roman" w:eastAsia="Arial Unicode MS" w:hAnsi="Times New Roman"/>
          <w:noProof/>
          <w:lang w:val="lt-LT"/>
        </w:rPr>
        <w:t xml:space="preserve">Portfarma </w:t>
      </w:r>
    </w:p>
    <w:p w14:paraId="7811EB94" w14:textId="77777777" w:rsidR="004D4131" w:rsidRPr="00CD5579" w:rsidRDefault="004D4131" w:rsidP="004D4131">
      <w:pPr>
        <w:rPr>
          <w:rFonts w:ascii="Times New Roman" w:hAnsi="Times New Roman"/>
          <w:b/>
          <w:lang w:val="lt-LT"/>
        </w:rPr>
      </w:pPr>
    </w:p>
    <w:p w14:paraId="62878F97" w14:textId="77777777" w:rsidR="004D4131" w:rsidRPr="00CD5579" w:rsidRDefault="004D4131" w:rsidP="004D4131">
      <w:pPr>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4131" w:rsidRPr="00CD5579" w14:paraId="5E038D81" w14:textId="77777777" w:rsidTr="00A31BE4">
        <w:tc>
          <w:tcPr>
            <w:tcW w:w="9287" w:type="dxa"/>
          </w:tcPr>
          <w:p w14:paraId="059C7365" w14:textId="77777777" w:rsidR="004D4131" w:rsidRPr="00CD5579" w:rsidRDefault="004D4131" w:rsidP="00A31BE4">
            <w:pPr>
              <w:tabs>
                <w:tab w:val="left" w:pos="142"/>
              </w:tabs>
              <w:ind w:left="567" w:hanging="567"/>
              <w:rPr>
                <w:rFonts w:ascii="Times New Roman" w:hAnsi="Times New Roman"/>
              </w:rPr>
            </w:pPr>
            <w:r w:rsidRPr="00CD5579">
              <w:rPr>
                <w:rFonts w:ascii="Times New Roman" w:hAnsi="Times New Roman"/>
                <w:b/>
                <w:lang w:val="lt-LT"/>
              </w:rPr>
              <w:t>3.</w:t>
            </w:r>
            <w:r w:rsidRPr="00CD5579">
              <w:rPr>
                <w:rFonts w:ascii="Times New Roman" w:hAnsi="Times New Roman"/>
                <w:b/>
                <w:lang w:val="lt-LT"/>
              </w:rPr>
              <w:tab/>
              <w:t>TINKAMUMO LAIKAS</w:t>
            </w:r>
          </w:p>
        </w:tc>
      </w:tr>
    </w:tbl>
    <w:p w14:paraId="49588752" w14:textId="77777777" w:rsidR="004D4131" w:rsidRPr="00CD5579" w:rsidRDefault="004D4131" w:rsidP="004D4131">
      <w:pPr>
        <w:rPr>
          <w:rFonts w:ascii="Times New Roman" w:hAnsi="Times New Roman"/>
          <w:lang w:val="lt-LT"/>
        </w:rPr>
      </w:pPr>
    </w:p>
    <w:p w14:paraId="644C3F7C" w14:textId="55CDADB9" w:rsidR="004D4131" w:rsidRPr="004206A3" w:rsidRDefault="004D4131" w:rsidP="004D4131">
      <w:pPr>
        <w:rPr>
          <w:rFonts w:ascii="Times New Roman" w:hAnsi="Times New Roman"/>
          <w:i/>
          <w:lang w:val="lt-LT"/>
        </w:rPr>
      </w:pPr>
      <w:r w:rsidRPr="00CD5579">
        <w:rPr>
          <w:rFonts w:ascii="Times New Roman" w:hAnsi="Times New Roman"/>
          <w:lang w:val="lt-LT"/>
        </w:rPr>
        <w:t xml:space="preserve">EXP </w:t>
      </w:r>
      <w:r w:rsidR="00245120" w:rsidRPr="005D34E5">
        <w:rPr>
          <w:rFonts w:ascii="Times New Roman" w:hAnsi="Times New Roman"/>
          <w:lang w:val="lt-LT"/>
        </w:rPr>
        <w:t>(</w:t>
      </w:r>
      <w:r w:rsidR="00245120" w:rsidRPr="005D34E5">
        <w:rPr>
          <w:rFonts w:ascii="Times New Roman" w:eastAsia="Times New Roman" w:hAnsi="Times New Roman"/>
        </w:rPr>
        <w:t>MM/YYYY)</w:t>
      </w:r>
    </w:p>
    <w:p w14:paraId="5C2C6B0F" w14:textId="77777777" w:rsidR="004D4131" w:rsidRPr="00CD5579" w:rsidRDefault="004D4131" w:rsidP="004D4131">
      <w:pPr>
        <w:rPr>
          <w:rFonts w:ascii="Times New Roman" w:hAnsi="Times New Roman"/>
          <w:b/>
          <w:lang w:val="lt-LT"/>
        </w:rPr>
      </w:pPr>
    </w:p>
    <w:p w14:paraId="2F1417AF" w14:textId="77777777" w:rsidR="004D4131" w:rsidRPr="00CD5579" w:rsidRDefault="004D4131" w:rsidP="004D4131">
      <w:pPr>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4131" w:rsidRPr="00CD5579" w14:paraId="3946712A" w14:textId="77777777" w:rsidTr="00A31BE4">
        <w:tc>
          <w:tcPr>
            <w:tcW w:w="9287" w:type="dxa"/>
          </w:tcPr>
          <w:p w14:paraId="30DD6A5E" w14:textId="77777777" w:rsidR="004D4131" w:rsidRPr="00CD5579" w:rsidRDefault="004D4131" w:rsidP="00A31BE4">
            <w:pPr>
              <w:tabs>
                <w:tab w:val="left" w:pos="142"/>
              </w:tabs>
              <w:ind w:left="567" w:hanging="567"/>
              <w:rPr>
                <w:rFonts w:ascii="Times New Roman" w:hAnsi="Times New Roman"/>
              </w:rPr>
            </w:pPr>
            <w:r w:rsidRPr="00CD5579">
              <w:rPr>
                <w:rFonts w:ascii="Times New Roman" w:hAnsi="Times New Roman"/>
                <w:b/>
                <w:lang w:val="lt-LT"/>
              </w:rPr>
              <w:t>4.</w:t>
            </w:r>
            <w:r w:rsidRPr="00CD5579">
              <w:rPr>
                <w:rFonts w:ascii="Times New Roman" w:hAnsi="Times New Roman"/>
                <w:b/>
                <w:lang w:val="lt-LT"/>
              </w:rPr>
              <w:tab/>
              <w:t>SERIJOS NUMERIS</w:t>
            </w:r>
          </w:p>
        </w:tc>
      </w:tr>
    </w:tbl>
    <w:p w14:paraId="5E702A01" w14:textId="77777777" w:rsidR="004D4131" w:rsidRPr="00CD5579" w:rsidRDefault="004D4131" w:rsidP="004D4131">
      <w:pPr>
        <w:ind w:right="113"/>
        <w:rPr>
          <w:rFonts w:ascii="Times New Roman" w:hAnsi="Times New Roman"/>
          <w:lang w:val="lt-LT"/>
        </w:rPr>
      </w:pPr>
    </w:p>
    <w:p w14:paraId="100848B9" w14:textId="77777777" w:rsidR="004D4131" w:rsidRPr="00CD5579" w:rsidRDefault="004D4131" w:rsidP="004D4131">
      <w:pPr>
        <w:ind w:right="113"/>
        <w:rPr>
          <w:rFonts w:ascii="Times New Roman" w:hAnsi="Times New Roman"/>
          <w:lang w:val="lt-LT"/>
        </w:rPr>
      </w:pPr>
      <w:r w:rsidRPr="00CD5579">
        <w:rPr>
          <w:rFonts w:ascii="Times New Roman" w:hAnsi="Times New Roman"/>
          <w:lang w:val="lt-LT"/>
        </w:rPr>
        <w:t>Lot</w:t>
      </w:r>
    </w:p>
    <w:p w14:paraId="28DAAB50" w14:textId="77777777" w:rsidR="004D4131" w:rsidRPr="00CD5579" w:rsidRDefault="004D4131" w:rsidP="004D4131">
      <w:pPr>
        <w:ind w:right="113"/>
        <w:rPr>
          <w:rFonts w:ascii="Times New Roman" w:hAnsi="Times New Roman"/>
          <w:lang w:val="lt-LT"/>
        </w:rPr>
      </w:pPr>
    </w:p>
    <w:p w14:paraId="67EAE830" w14:textId="77777777" w:rsidR="004D4131" w:rsidRPr="00CD5579" w:rsidRDefault="004D4131" w:rsidP="004D4131">
      <w:pPr>
        <w:ind w:right="113"/>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4131" w:rsidRPr="00CD5579" w14:paraId="0ADE7842" w14:textId="77777777" w:rsidTr="00A31BE4">
        <w:tc>
          <w:tcPr>
            <w:tcW w:w="9287" w:type="dxa"/>
          </w:tcPr>
          <w:p w14:paraId="39DA6842" w14:textId="77777777" w:rsidR="004D4131" w:rsidRPr="00CD5579" w:rsidRDefault="004D4131" w:rsidP="00A31BE4">
            <w:pPr>
              <w:tabs>
                <w:tab w:val="left" w:pos="142"/>
              </w:tabs>
              <w:ind w:left="567" w:hanging="567"/>
              <w:rPr>
                <w:rFonts w:ascii="Times New Roman" w:hAnsi="Times New Roman"/>
              </w:rPr>
            </w:pPr>
            <w:r w:rsidRPr="00CD5579">
              <w:rPr>
                <w:rFonts w:ascii="Times New Roman" w:hAnsi="Times New Roman"/>
                <w:b/>
                <w:lang w:val="lt-LT"/>
              </w:rPr>
              <w:t>5.</w:t>
            </w:r>
            <w:r w:rsidRPr="00CD5579">
              <w:rPr>
                <w:rFonts w:ascii="Times New Roman" w:hAnsi="Times New Roman"/>
                <w:b/>
                <w:lang w:val="lt-LT"/>
              </w:rPr>
              <w:tab/>
              <w:t>KITA</w:t>
            </w:r>
          </w:p>
        </w:tc>
      </w:tr>
    </w:tbl>
    <w:p w14:paraId="13B82C02" w14:textId="77777777" w:rsidR="004D4131" w:rsidRPr="00CD5579" w:rsidRDefault="004D4131" w:rsidP="004D4131">
      <w:pPr>
        <w:ind w:right="113"/>
        <w:rPr>
          <w:rFonts w:ascii="Times New Roman" w:hAnsi="Times New Roman"/>
          <w:lang w:val="lt-LT"/>
        </w:rPr>
      </w:pPr>
    </w:p>
    <w:p w14:paraId="1B7D0CC4" w14:textId="77777777" w:rsidR="004D4131" w:rsidRPr="00CD5579" w:rsidRDefault="004D4131" w:rsidP="004D4131">
      <w:pPr>
        <w:ind w:right="113"/>
        <w:rPr>
          <w:rFonts w:ascii="Times New Roman" w:hAnsi="Times New Roman"/>
          <w:lang w:val="lt-LT"/>
        </w:rPr>
      </w:pPr>
    </w:p>
    <w:p w14:paraId="275F6BFC" w14:textId="77777777" w:rsidR="004D4131" w:rsidRPr="00CD5579" w:rsidRDefault="004D4131" w:rsidP="004D4131">
      <w:pPr>
        <w:ind w:right="113"/>
        <w:rPr>
          <w:rFonts w:ascii="Times New Roman" w:hAnsi="Times New Roman"/>
          <w:lang w:val="lt-LT"/>
        </w:rPr>
      </w:pPr>
    </w:p>
    <w:p w14:paraId="12BE5F8B" w14:textId="77777777" w:rsidR="004D4131" w:rsidRPr="00CD5579" w:rsidRDefault="004D4131" w:rsidP="004D4131">
      <w:pPr>
        <w:ind w:right="113"/>
        <w:rPr>
          <w:rFonts w:ascii="Times New Roman" w:hAnsi="Times New Roman"/>
          <w:lang w:val="lt-LT"/>
        </w:rPr>
      </w:pPr>
    </w:p>
    <w:p w14:paraId="03F533EB" w14:textId="77777777" w:rsidR="004D4131" w:rsidRDefault="004D4131" w:rsidP="004D4131">
      <w:pPr>
        <w:numPr>
          <w:ilvl w:val="12"/>
          <w:numId w:val="0"/>
        </w:numPr>
        <w:ind w:right="-2"/>
        <w:rPr>
          <w:rFonts w:ascii="Times New Roman" w:hAnsi="Times New Roman"/>
          <w:i/>
          <w:lang w:val="lt-LT"/>
        </w:rPr>
      </w:pPr>
    </w:p>
    <w:p w14:paraId="70D570A5" w14:textId="77777777" w:rsidR="004D4131" w:rsidRPr="00CD5579" w:rsidRDefault="004D4131" w:rsidP="004D4131">
      <w:pPr>
        <w:numPr>
          <w:ilvl w:val="12"/>
          <w:numId w:val="0"/>
        </w:numPr>
        <w:ind w:right="-2"/>
        <w:rPr>
          <w:rFonts w:ascii="Times New Roman" w:hAnsi="Times New Roman"/>
          <w:i/>
          <w:lang w:val="lt-LT"/>
        </w:rPr>
      </w:pPr>
    </w:p>
    <w:p w14:paraId="474F6593" w14:textId="77777777" w:rsidR="004D4131" w:rsidRPr="00CD5579" w:rsidRDefault="004D4131" w:rsidP="004D4131">
      <w:pPr>
        <w:numPr>
          <w:ilvl w:val="12"/>
          <w:numId w:val="0"/>
        </w:numPr>
        <w:ind w:right="-2"/>
        <w:rPr>
          <w:rFonts w:ascii="Times New Roman" w:hAnsi="Times New Roman"/>
          <w:i/>
          <w:lang w:val="lt-LT"/>
        </w:rPr>
      </w:pPr>
    </w:p>
    <w:p w14:paraId="4BF88727" w14:textId="77777777" w:rsidR="004D4131" w:rsidRPr="00CD5579" w:rsidRDefault="002E24D7" w:rsidP="004D4131">
      <w:pPr>
        <w:shd w:val="clear" w:color="auto" w:fill="FFFFFF"/>
        <w:rPr>
          <w:rFonts w:ascii="Times New Roman" w:hAnsi="Times New Roman"/>
          <w:lang w:val="lt-LT"/>
        </w:rPr>
      </w:pPr>
      <w:r>
        <w:rPr>
          <w:rFonts w:ascii="Times New Roman" w:hAnsi="Times New Roman"/>
          <w:lang w:val="lt-LT"/>
        </w:rPr>
        <w:br w:type="page"/>
      </w:r>
    </w:p>
    <w:p w14:paraId="1865B957" w14:textId="77777777" w:rsidR="004D4131" w:rsidRPr="00CD5579" w:rsidRDefault="004D4131" w:rsidP="004D4131">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CD5579">
        <w:rPr>
          <w:rFonts w:ascii="Times New Roman" w:hAnsi="Times New Roman"/>
          <w:b/>
          <w:lang w:val="lt-LT"/>
        </w:rPr>
        <w:t>INFORMACIJA ANT IŠORINĖS PAKUOTĖS</w:t>
      </w:r>
    </w:p>
    <w:p w14:paraId="1183EDBD"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p>
    <w:p w14:paraId="0D4428CE" w14:textId="77777777" w:rsidR="004D4131" w:rsidRPr="00CD5579" w:rsidRDefault="004D4131" w:rsidP="004D4131">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CD5579">
        <w:rPr>
          <w:rFonts w:ascii="Times New Roman" w:hAnsi="Times New Roman"/>
          <w:b/>
          <w:lang w:val="lt-LT"/>
        </w:rPr>
        <w:t>Kartoninė dėžutė</w:t>
      </w:r>
    </w:p>
    <w:p w14:paraId="0ADE22B5" w14:textId="77777777" w:rsidR="004D4131" w:rsidRPr="00CD5579" w:rsidRDefault="004D4131" w:rsidP="004D4131">
      <w:pPr>
        <w:rPr>
          <w:rFonts w:ascii="Times New Roman" w:hAnsi="Times New Roman"/>
          <w:lang w:val="lt-LT"/>
        </w:rPr>
      </w:pPr>
    </w:p>
    <w:p w14:paraId="06E63241" w14:textId="77777777" w:rsidR="004D4131" w:rsidRPr="00CD5579" w:rsidRDefault="004D4131" w:rsidP="004D4131">
      <w:pPr>
        <w:rPr>
          <w:rFonts w:ascii="Times New Roman" w:hAnsi="Times New Roman"/>
          <w:lang w:val="lt-LT"/>
        </w:rPr>
      </w:pPr>
    </w:p>
    <w:p w14:paraId="48229971"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lang w:val="lt-LT"/>
        </w:rPr>
      </w:pPr>
      <w:r w:rsidRPr="00CD5579">
        <w:rPr>
          <w:rFonts w:ascii="Times New Roman" w:hAnsi="Times New Roman"/>
          <w:b/>
          <w:lang w:val="lt-LT"/>
        </w:rPr>
        <w:t>1.</w:t>
      </w:r>
      <w:r w:rsidRPr="00CD5579">
        <w:rPr>
          <w:rFonts w:ascii="Times New Roman" w:hAnsi="Times New Roman"/>
          <w:b/>
          <w:lang w:val="lt-LT"/>
        </w:rPr>
        <w:tab/>
        <w:t>VAISTINIO PREPARATO PAVADINIMAS</w:t>
      </w:r>
    </w:p>
    <w:p w14:paraId="726555DF" w14:textId="77777777" w:rsidR="004D4131" w:rsidRPr="00CD5579" w:rsidRDefault="004D4131" w:rsidP="004D4131">
      <w:pPr>
        <w:rPr>
          <w:rFonts w:ascii="Times New Roman" w:hAnsi="Times New Roman"/>
          <w:lang w:val="lt-LT"/>
        </w:rPr>
      </w:pPr>
    </w:p>
    <w:p w14:paraId="349C3357" w14:textId="77777777" w:rsidR="004D4131" w:rsidRPr="00CD5579" w:rsidRDefault="004D4131" w:rsidP="004D4131">
      <w:pPr>
        <w:rPr>
          <w:rFonts w:ascii="Times New Roman" w:hAnsi="Times New Roman"/>
          <w:lang w:val="lt-LT"/>
        </w:rPr>
      </w:pPr>
      <w:r w:rsidRPr="00CD5579">
        <w:rPr>
          <w:rFonts w:ascii="Times New Roman" w:eastAsia="Arial Unicode MS" w:hAnsi="Times New Roman"/>
          <w:noProof/>
          <w:color w:val="000000"/>
          <w:lang w:val="lt-LT"/>
        </w:rPr>
        <w:t>Pramipexole Portfarma</w:t>
      </w:r>
      <w:r w:rsidRPr="00CD5579">
        <w:rPr>
          <w:rFonts w:ascii="Times New Roman" w:hAnsi="Times New Roman"/>
          <w:lang w:val="lt-LT"/>
        </w:rPr>
        <w:t xml:space="preserve"> 0,18</w:t>
      </w:r>
      <w:r w:rsidR="002A42C5">
        <w:rPr>
          <w:rFonts w:ascii="Times New Roman" w:hAnsi="Times New Roman"/>
          <w:lang w:val="lt-LT"/>
        </w:rPr>
        <w:t> </w:t>
      </w:r>
      <w:r w:rsidRPr="00CD5579">
        <w:rPr>
          <w:rFonts w:ascii="Times New Roman" w:hAnsi="Times New Roman"/>
          <w:lang w:val="lt-LT"/>
        </w:rPr>
        <w:t>mg tabletės</w:t>
      </w:r>
    </w:p>
    <w:p w14:paraId="676A56A9" w14:textId="77777777" w:rsidR="004D4131" w:rsidRPr="00CD5579" w:rsidRDefault="004D4131" w:rsidP="004D4131">
      <w:pPr>
        <w:rPr>
          <w:rFonts w:ascii="Times New Roman" w:hAnsi="Times New Roman"/>
          <w:lang w:val="lt-LT"/>
        </w:rPr>
      </w:pPr>
      <w:r w:rsidRPr="00CD5579">
        <w:rPr>
          <w:rFonts w:ascii="Times New Roman" w:hAnsi="Times New Roman"/>
          <w:lang w:val="lt-LT"/>
        </w:rPr>
        <w:t>Pramipexolum</w:t>
      </w:r>
    </w:p>
    <w:p w14:paraId="758B8B3A" w14:textId="77777777" w:rsidR="004D4131" w:rsidRPr="00CD5579" w:rsidRDefault="004D4131" w:rsidP="004D4131">
      <w:pPr>
        <w:rPr>
          <w:rFonts w:ascii="Times New Roman" w:hAnsi="Times New Roman"/>
          <w:lang w:val="lt-LT"/>
        </w:rPr>
      </w:pPr>
    </w:p>
    <w:p w14:paraId="05691740" w14:textId="77777777" w:rsidR="004D4131" w:rsidRPr="00CD5579" w:rsidRDefault="004D4131" w:rsidP="004D4131">
      <w:pPr>
        <w:rPr>
          <w:rFonts w:ascii="Times New Roman" w:hAnsi="Times New Roman"/>
          <w:lang w:val="lt-LT"/>
        </w:rPr>
      </w:pPr>
    </w:p>
    <w:p w14:paraId="2BADAA5F"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lang w:val="lt-LT"/>
        </w:rPr>
      </w:pPr>
      <w:r w:rsidRPr="00CD5579">
        <w:rPr>
          <w:rFonts w:ascii="Times New Roman" w:hAnsi="Times New Roman"/>
          <w:b/>
          <w:lang w:val="lt-LT"/>
        </w:rPr>
        <w:t>2.</w:t>
      </w:r>
      <w:r w:rsidRPr="00CD5579">
        <w:rPr>
          <w:rFonts w:ascii="Times New Roman" w:hAnsi="Times New Roman"/>
          <w:b/>
          <w:lang w:val="lt-LT"/>
        </w:rPr>
        <w:tab/>
        <w:t>VEIKLIOJI MEDŽIAGA IR JOS KIEKIS</w:t>
      </w:r>
    </w:p>
    <w:p w14:paraId="406DDA39" w14:textId="77777777" w:rsidR="004D4131" w:rsidRPr="00CD5579" w:rsidRDefault="004D4131" w:rsidP="004D4131">
      <w:pPr>
        <w:rPr>
          <w:rFonts w:ascii="Times New Roman" w:hAnsi="Times New Roman"/>
          <w:lang w:val="lt-LT"/>
        </w:rPr>
      </w:pPr>
    </w:p>
    <w:p w14:paraId="5159A322" w14:textId="77777777" w:rsidR="004D4131" w:rsidRPr="00CD5579" w:rsidRDefault="004D4131" w:rsidP="004D4131">
      <w:pPr>
        <w:rPr>
          <w:rFonts w:ascii="Times New Roman" w:hAnsi="Times New Roman"/>
          <w:lang w:val="lt-LT"/>
        </w:rPr>
      </w:pPr>
      <w:r w:rsidRPr="00CD5579">
        <w:rPr>
          <w:rFonts w:ascii="Times New Roman" w:hAnsi="Times New Roman"/>
          <w:lang w:val="lt-LT"/>
        </w:rPr>
        <w:t>Vienoje tabletėje yra 0,18</w:t>
      </w:r>
      <w:r w:rsidR="002A42C5">
        <w:rPr>
          <w:rFonts w:ascii="Times New Roman" w:hAnsi="Times New Roman"/>
          <w:lang w:val="lt-LT"/>
        </w:rPr>
        <w:t> </w:t>
      </w:r>
      <w:r w:rsidRPr="00CD5579">
        <w:rPr>
          <w:rFonts w:ascii="Times New Roman" w:hAnsi="Times New Roman"/>
          <w:lang w:val="lt-LT"/>
        </w:rPr>
        <w:t>mg pramipeksolio, atitinkančio 0,25</w:t>
      </w:r>
      <w:r w:rsidR="002A42C5">
        <w:rPr>
          <w:rFonts w:ascii="Times New Roman" w:hAnsi="Times New Roman"/>
          <w:lang w:val="lt-LT"/>
        </w:rPr>
        <w:t> </w:t>
      </w:r>
      <w:r w:rsidRPr="00CD5579">
        <w:rPr>
          <w:rFonts w:ascii="Times New Roman" w:hAnsi="Times New Roman"/>
          <w:lang w:val="lt-LT"/>
        </w:rPr>
        <w:t>mg pramipeksolio dihidrochlorido monohidrato.</w:t>
      </w:r>
    </w:p>
    <w:p w14:paraId="76D434CD" w14:textId="77777777" w:rsidR="004D4131" w:rsidRPr="00CD5579" w:rsidRDefault="004D4131" w:rsidP="004D4131">
      <w:pPr>
        <w:rPr>
          <w:rFonts w:ascii="Times New Roman" w:hAnsi="Times New Roman"/>
          <w:lang w:val="lt-LT"/>
        </w:rPr>
      </w:pPr>
    </w:p>
    <w:p w14:paraId="45FA9A6D" w14:textId="77777777" w:rsidR="004D4131" w:rsidRPr="00CD5579" w:rsidRDefault="004D4131" w:rsidP="004D4131">
      <w:pPr>
        <w:rPr>
          <w:rFonts w:ascii="Times New Roman" w:hAnsi="Times New Roman"/>
          <w:lang w:val="lt-LT"/>
        </w:rPr>
      </w:pPr>
    </w:p>
    <w:p w14:paraId="3A032E7A"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highlight w:val="lightGray"/>
          <w:lang w:val="lt-LT"/>
        </w:rPr>
      </w:pPr>
      <w:r w:rsidRPr="00CD5579">
        <w:rPr>
          <w:rFonts w:ascii="Times New Roman" w:hAnsi="Times New Roman"/>
          <w:b/>
          <w:lang w:val="lt-LT"/>
        </w:rPr>
        <w:t>3.</w:t>
      </w:r>
      <w:r w:rsidRPr="00CD5579">
        <w:rPr>
          <w:rFonts w:ascii="Times New Roman" w:hAnsi="Times New Roman"/>
          <w:b/>
          <w:lang w:val="lt-LT"/>
        </w:rPr>
        <w:tab/>
        <w:t>PAGALBINIŲ MEDŽIAGŲ SĄRAŠAS</w:t>
      </w:r>
    </w:p>
    <w:p w14:paraId="271AC0DC" w14:textId="77777777" w:rsidR="004D4131" w:rsidRPr="00CD5579" w:rsidRDefault="004D4131" w:rsidP="004D4131">
      <w:pPr>
        <w:rPr>
          <w:rFonts w:ascii="Times New Roman" w:hAnsi="Times New Roman"/>
          <w:lang w:val="lt-LT"/>
        </w:rPr>
      </w:pPr>
    </w:p>
    <w:p w14:paraId="486576C9" w14:textId="77777777" w:rsidR="004D4131" w:rsidRPr="00CD5579" w:rsidRDefault="004D4131" w:rsidP="004D4131">
      <w:pPr>
        <w:rPr>
          <w:rFonts w:ascii="Times New Roman" w:hAnsi="Times New Roman"/>
          <w:lang w:val="lt-LT"/>
        </w:rPr>
      </w:pPr>
    </w:p>
    <w:p w14:paraId="778AE611"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lang w:val="lt-LT"/>
        </w:rPr>
      </w:pPr>
      <w:r w:rsidRPr="00CD5579">
        <w:rPr>
          <w:rFonts w:ascii="Times New Roman" w:hAnsi="Times New Roman"/>
          <w:b/>
          <w:lang w:val="lt-LT"/>
        </w:rPr>
        <w:t>4.</w:t>
      </w:r>
      <w:r w:rsidRPr="00CD5579">
        <w:rPr>
          <w:rFonts w:ascii="Times New Roman" w:hAnsi="Times New Roman"/>
          <w:b/>
          <w:lang w:val="lt-LT"/>
        </w:rPr>
        <w:tab/>
        <w:t>FARMACINĖ FORMA IR KIEKIS PAKUOTĖJE</w:t>
      </w:r>
    </w:p>
    <w:p w14:paraId="26A90D58" w14:textId="77777777" w:rsidR="004D4131" w:rsidRPr="00CD5579" w:rsidRDefault="004D4131" w:rsidP="004D4131">
      <w:pPr>
        <w:rPr>
          <w:rFonts w:ascii="Times New Roman" w:hAnsi="Times New Roman"/>
          <w:lang w:val="lt-LT"/>
        </w:rPr>
      </w:pPr>
    </w:p>
    <w:p w14:paraId="3E71A37D" w14:textId="77777777" w:rsidR="004D4131" w:rsidRPr="00CD5579" w:rsidRDefault="004D4131" w:rsidP="004D4131">
      <w:pPr>
        <w:rPr>
          <w:rFonts w:ascii="Times New Roman" w:hAnsi="Times New Roman"/>
          <w:lang w:val="lt-LT"/>
        </w:rPr>
      </w:pPr>
      <w:r w:rsidRPr="0069295F">
        <w:rPr>
          <w:rFonts w:ascii="Times New Roman" w:hAnsi="Times New Roman"/>
          <w:highlight w:val="lightGray"/>
          <w:lang w:val="lt-LT"/>
        </w:rPr>
        <w:t>Tabletė</w:t>
      </w:r>
    </w:p>
    <w:p w14:paraId="2899C6EE" w14:textId="77777777" w:rsidR="004D4131" w:rsidRPr="00CD5579" w:rsidRDefault="004D4131" w:rsidP="004D4131">
      <w:pPr>
        <w:rPr>
          <w:rFonts w:ascii="Times New Roman" w:hAnsi="Times New Roman"/>
          <w:lang w:val="lt-LT"/>
        </w:rPr>
      </w:pPr>
      <w:r w:rsidRPr="00CD5579">
        <w:rPr>
          <w:rFonts w:ascii="Times New Roman" w:hAnsi="Times New Roman"/>
          <w:lang w:val="lt-LT"/>
        </w:rPr>
        <w:t>10 tablečių</w:t>
      </w:r>
    </w:p>
    <w:p w14:paraId="2E716E1B" w14:textId="77777777" w:rsidR="004D4131" w:rsidRPr="00CD5579" w:rsidRDefault="004D4131" w:rsidP="004D4131">
      <w:pPr>
        <w:rPr>
          <w:rFonts w:ascii="Times New Roman" w:hAnsi="Times New Roman"/>
          <w:lang w:val="lt-LT"/>
        </w:rPr>
      </w:pPr>
      <w:r w:rsidRPr="00CD5579">
        <w:rPr>
          <w:rFonts w:ascii="Times New Roman" w:hAnsi="Times New Roman"/>
          <w:highlight w:val="lightGray"/>
          <w:lang w:val="lt-LT"/>
        </w:rPr>
        <w:t>30 tablečių</w:t>
      </w:r>
    </w:p>
    <w:p w14:paraId="5099CCE3" w14:textId="77777777" w:rsidR="004D4131" w:rsidRPr="00CD5579" w:rsidRDefault="004D4131" w:rsidP="004D4131">
      <w:pPr>
        <w:rPr>
          <w:rFonts w:ascii="Times New Roman" w:hAnsi="Times New Roman"/>
          <w:lang w:val="lt-LT"/>
        </w:rPr>
      </w:pPr>
      <w:r w:rsidRPr="00CD5579">
        <w:rPr>
          <w:rFonts w:ascii="Times New Roman" w:hAnsi="Times New Roman"/>
          <w:highlight w:val="lightGray"/>
          <w:lang w:val="lt-LT"/>
        </w:rPr>
        <w:t>100 tablečių</w:t>
      </w:r>
    </w:p>
    <w:p w14:paraId="3755FA74" w14:textId="77777777" w:rsidR="004D4131" w:rsidRPr="00CD5579" w:rsidRDefault="004D4131" w:rsidP="004D4131">
      <w:pPr>
        <w:rPr>
          <w:rFonts w:ascii="Times New Roman" w:hAnsi="Times New Roman"/>
          <w:lang w:val="lt-LT"/>
        </w:rPr>
      </w:pPr>
    </w:p>
    <w:p w14:paraId="787613BF" w14:textId="77777777" w:rsidR="004D4131" w:rsidRPr="00CD5579" w:rsidRDefault="004D4131" w:rsidP="004D4131">
      <w:pPr>
        <w:rPr>
          <w:rFonts w:ascii="Times New Roman" w:hAnsi="Times New Roman"/>
          <w:lang w:val="lt-LT"/>
        </w:rPr>
      </w:pPr>
    </w:p>
    <w:p w14:paraId="64E07DE5"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highlight w:val="lightGray"/>
          <w:lang w:val="lt-LT"/>
        </w:rPr>
      </w:pPr>
      <w:r w:rsidRPr="00CD5579">
        <w:rPr>
          <w:rFonts w:ascii="Times New Roman" w:hAnsi="Times New Roman"/>
          <w:b/>
          <w:lang w:val="lt-LT"/>
        </w:rPr>
        <w:t>5.</w:t>
      </w:r>
      <w:r w:rsidRPr="00CD5579">
        <w:rPr>
          <w:rFonts w:ascii="Times New Roman" w:hAnsi="Times New Roman"/>
          <w:b/>
          <w:lang w:val="lt-LT"/>
        </w:rPr>
        <w:tab/>
        <w:t>VARTOJIMO METODAS IR BŪDAS (-AI)</w:t>
      </w:r>
    </w:p>
    <w:p w14:paraId="134AAF9B" w14:textId="77777777" w:rsidR="004D4131" w:rsidRPr="00CD5579" w:rsidRDefault="004D4131" w:rsidP="004D4131">
      <w:pPr>
        <w:rPr>
          <w:rFonts w:ascii="Times New Roman" w:hAnsi="Times New Roman"/>
          <w:i/>
          <w:lang w:val="lt-LT"/>
        </w:rPr>
      </w:pPr>
    </w:p>
    <w:p w14:paraId="333F98FD" w14:textId="77777777" w:rsidR="004D4131" w:rsidRPr="00CD5579" w:rsidRDefault="004D4131" w:rsidP="004D4131">
      <w:pPr>
        <w:rPr>
          <w:rFonts w:ascii="Times New Roman" w:hAnsi="Times New Roman"/>
          <w:lang w:val="lt-LT"/>
        </w:rPr>
      </w:pPr>
      <w:r w:rsidRPr="00CD5579">
        <w:rPr>
          <w:rFonts w:ascii="Times New Roman" w:hAnsi="Times New Roman"/>
          <w:lang w:val="lt-LT"/>
        </w:rPr>
        <w:t>Vartoti per burną.</w:t>
      </w:r>
    </w:p>
    <w:p w14:paraId="29DCE6EC" w14:textId="77777777" w:rsidR="004D4131" w:rsidRPr="00CD5579" w:rsidRDefault="004D4131" w:rsidP="004D4131">
      <w:pPr>
        <w:rPr>
          <w:rFonts w:ascii="Times New Roman" w:hAnsi="Times New Roman"/>
          <w:lang w:val="lt-LT"/>
        </w:rPr>
      </w:pPr>
      <w:r w:rsidRPr="00CD5579">
        <w:rPr>
          <w:rFonts w:ascii="Times New Roman" w:hAnsi="Times New Roman"/>
          <w:lang w:val="lt-LT"/>
        </w:rPr>
        <w:t>Prieš vartojimą perskaitykite pakuotės lapelį.</w:t>
      </w:r>
    </w:p>
    <w:p w14:paraId="1A93AA61" w14:textId="77777777" w:rsidR="004D4131" w:rsidRPr="00CD5579" w:rsidRDefault="004D4131" w:rsidP="004D4131">
      <w:pPr>
        <w:rPr>
          <w:rFonts w:ascii="Times New Roman" w:hAnsi="Times New Roman"/>
          <w:lang w:val="lt-LT"/>
        </w:rPr>
      </w:pPr>
    </w:p>
    <w:p w14:paraId="2DFBF905" w14:textId="77777777" w:rsidR="004D4131" w:rsidRPr="00CD5579" w:rsidRDefault="004D4131" w:rsidP="004D4131">
      <w:pPr>
        <w:rPr>
          <w:rFonts w:ascii="Times New Roman" w:hAnsi="Times New Roman"/>
          <w:lang w:val="lt-LT"/>
        </w:rPr>
      </w:pPr>
    </w:p>
    <w:p w14:paraId="368D0DFB"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lang w:val="lt-LT"/>
        </w:rPr>
      </w:pPr>
      <w:r w:rsidRPr="00CD5579">
        <w:rPr>
          <w:rFonts w:ascii="Times New Roman" w:hAnsi="Times New Roman"/>
          <w:b/>
          <w:lang w:val="lt-LT"/>
        </w:rPr>
        <w:t>6.</w:t>
      </w:r>
      <w:r w:rsidRPr="00CD5579">
        <w:rPr>
          <w:rFonts w:ascii="Times New Roman" w:hAnsi="Times New Roman"/>
          <w:b/>
          <w:lang w:val="lt-LT"/>
        </w:rPr>
        <w:tab/>
      </w:r>
      <w:r w:rsidRPr="00CD5579">
        <w:rPr>
          <w:rFonts w:ascii="Times New Roman" w:hAnsi="Times New Roman"/>
          <w:b/>
          <w:caps/>
          <w:lang w:val="lt-LT"/>
        </w:rPr>
        <w:t xml:space="preserve">specialus įspėjimas, kad vaistinį preparatą būtina laikyti vaikams </w:t>
      </w:r>
      <w:r w:rsidR="002E24D7" w:rsidRPr="00CD5579">
        <w:rPr>
          <w:rFonts w:ascii="Times New Roman" w:hAnsi="Times New Roman"/>
          <w:b/>
          <w:caps/>
          <w:lang w:val="lt-LT"/>
        </w:rPr>
        <w:t xml:space="preserve">nepastebimoje ir </w:t>
      </w:r>
      <w:r w:rsidRPr="00CD5579">
        <w:rPr>
          <w:rFonts w:ascii="Times New Roman" w:hAnsi="Times New Roman"/>
          <w:b/>
          <w:caps/>
          <w:lang w:val="lt-LT"/>
        </w:rPr>
        <w:t>nepasiekiamoje vietoje</w:t>
      </w:r>
    </w:p>
    <w:p w14:paraId="5C5E35DE" w14:textId="77777777" w:rsidR="004D4131" w:rsidRPr="00CD5579" w:rsidRDefault="004D4131" w:rsidP="004D4131">
      <w:pPr>
        <w:rPr>
          <w:rFonts w:ascii="Times New Roman" w:hAnsi="Times New Roman"/>
          <w:lang w:val="lt-LT"/>
        </w:rPr>
      </w:pPr>
    </w:p>
    <w:p w14:paraId="25455DC4" w14:textId="77777777" w:rsidR="004D4131" w:rsidRPr="00CD5579" w:rsidRDefault="004D4131" w:rsidP="004D4131">
      <w:pPr>
        <w:outlineLvl w:val="0"/>
        <w:rPr>
          <w:rFonts w:ascii="Times New Roman" w:hAnsi="Times New Roman"/>
          <w:lang w:val="lt-LT"/>
        </w:rPr>
      </w:pPr>
      <w:r w:rsidRPr="00CD5579">
        <w:rPr>
          <w:rFonts w:ascii="Times New Roman" w:hAnsi="Times New Roman"/>
          <w:lang w:val="lt-LT"/>
        </w:rPr>
        <w:t xml:space="preserve">Laikyti vaikams </w:t>
      </w:r>
      <w:r w:rsidR="002E24D7" w:rsidRPr="00CD5579">
        <w:rPr>
          <w:rFonts w:ascii="Times New Roman" w:hAnsi="Times New Roman"/>
          <w:lang w:val="lt-LT"/>
        </w:rPr>
        <w:t xml:space="preserve">nepastebimoje ir </w:t>
      </w:r>
      <w:r w:rsidRPr="00CD5579">
        <w:rPr>
          <w:rFonts w:ascii="Times New Roman" w:hAnsi="Times New Roman"/>
          <w:lang w:val="lt-LT"/>
        </w:rPr>
        <w:t>nepasiekiamoje vietoje.</w:t>
      </w:r>
    </w:p>
    <w:p w14:paraId="712AF30E" w14:textId="77777777" w:rsidR="004D4131" w:rsidRPr="00CD5579" w:rsidRDefault="004D4131" w:rsidP="004D4131">
      <w:pPr>
        <w:rPr>
          <w:rFonts w:ascii="Times New Roman" w:hAnsi="Times New Roman"/>
          <w:lang w:val="lt-LT"/>
        </w:rPr>
      </w:pPr>
    </w:p>
    <w:p w14:paraId="17BB4B89" w14:textId="77777777" w:rsidR="004D4131" w:rsidRPr="00CD5579" w:rsidRDefault="004D4131" w:rsidP="004D4131">
      <w:pPr>
        <w:rPr>
          <w:rFonts w:ascii="Times New Roman" w:hAnsi="Times New Roman"/>
          <w:lang w:val="lt-LT"/>
        </w:rPr>
      </w:pPr>
    </w:p>
    <w:p w14:paraId="074D8C88"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highlight w:val="lightGray"/>
          <w:lang w:val="lt-LT"/>
        </w:rPr>
      </w:pPr>
      <w:r w:rsidRPr="00CD5579">
        <w:rPr>
          <w:rFonts w:ascii="Times New Roman" w:hAnsi="Times New Roman"/>
          <w:b/>
          <w:lang w:val="lt-LT"/>
        </w:rPr>
        <w:lastRenderedPageBreak/>
        <w:t>7.</w:t>
      </w:r>
      <w:r w:rsidRPr="00CD5579">
        <w:rPr>
          <w:rFonts w:ascii="Times New Roman" w:hAnsi="Times New Roman"/>
          <w:b/>
          <w:lang w:val="lt-LT"/>
        </w:rPr>
        <w:tab/>
      </w:r>
      <w:r w:rsidRPr="00CD5579">
        <w:rPr>
          <w:rFonts w:ascii="Times New Roman" w:hAnsi="Times New Roman"/>
          <w:b/>
          <w:caps/>
          <w:lang w:val="lt-LT"/>
        </w:rPr>
        <w:t>kitas (-i) specialus (-ūs) įspėjimas (-ai) (jei reikia)</w:t>
      </w:r>
    </w:p>
    <w:p w14:paraId="4514F501" w14:textId="77777777" w:rsidR="004D4131" w:rsidRPr="00CD5579" w:rsidRDefault="004D4131" w:rsidP="004D4131">
      <w:pPr>
        <w:rPr>
          <w:rFonts w:ascii="Times New Roman" w:hAnsi="Times New Roman"/>
          <w:lang w:val="lt-LT"/>
        </w:rPr>
      </w:pPr>
    </w:p>
    <w:p w14:paraId="5007F8A9" w14:textId="77777777" w:rsidR="004D4131" w:rsidRPr="00CD5579" w:rsidRDefault="004D4131" w:rsidP="004D4131">
      <w:pPr>
        <w:rPr>
          <w:rFonts w:ascii="Times New Roman" w:hAnsi="Times New Roman"/>
          <w:lang w:val="lt-LT"/>
        </w:rPr>
      </w:pPr>
    </w:p>
    <w:p w14:paraId="5CDB484E"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highlight w:val="lightGray"/>
          <w:lang w:val="lt-LT"/>
        </w:rPr>
      </w:pPr>
      <w:r w:rsidRPr="00CD5579">
        <w:rPr>
          <w:rFonts w:ascii="Times New Roman" w:hAnsi="Times New Roman"/>
          <w:b/>
          <w:lang w:val="lt-LT"/>
        </w:rPr>
        <w:t>8.</w:t>
      </w:r>
      <w:r w:rsidRPr="00CD5579">
        <w:rPr>
          <w:rFonts w:ascii="Times New Roman" w:hAnsi="Times New Roman"/>
          <w:b/>
          <w:lang w:val="lt-LT"/>
        </w:rPr>
        <w:tab/>
        <w:t>TINKAMUMO LAIKAS</w:t>
      </w:r>
    </w:p>
    <w:p w14:paraId="6371BB2A" w14:textId="77777777" w:rsidR="004D4131" w:rsidRPr="00CD5579" w:rsidRDefault="004D4131" w:rsidP="004D4131">
      <w:pPr>
        <w:rPr>
          <w:rFonts w:ascii="Times New Roman" w:hAnsi="Times New Roman"/>
          <w:lang w:val="lt-LT"/>
        </w:rPr>
      </w:pPr>
    </w:p>
    <w:p w14:paraId="1D262A81" w14:textId="48AB9BD7" w:rsidR="00245120" w:rsidRPr="005D34E5" w:rsidRDefault="004D4131" w:rsidP="00245120">
      <w:pPr>
        <w:rPr>
          <w:rFonts w:ascii="Times New Roman" w:hAnsi="Times New Roman"/>
          <w:i/>
          <w:lang w:val="lt-LT"/>
        </w:rPr>
      </w:pPr>
      <w:r w:rsidRPr="00CD5579">
        <w:rPr>
          <w:rFonts w:ascii="Times New Roman" w:hAnsi="Times New Roman"/>
          <w:lang w:val="lt-LT"/>
        </w:rPr>
        <w:t xml:space="preserve">Tinka iki </w:t>
      </w:r>
      <w:r w:rsidR="00245120">
        <w:rPr>
          <w:rFonts w:ascii="Times New Roman" w:hAnsi="Times New Roman"/>
          <w:lang w:val="lt-LT"/>
        </w:rPr>
        <w:t xml:space="preserve"> </w:t>
      </w:r>
      <w:r w:rsidR="00245120" w:rsidRPr="005D34E5">
        <w:rPr>
          <w:rFonts w:ascii="Times New Roman" w:hAnsi="Times New Roman"/>
          <w:lang w:val="lt-LT"/>
        </w:rPr>
        <w:t>(</w:t>
      </w:r>
      <w:r w:rsidR="00245120" w:rsidRPr="005D34E5">
        <w:rPr>
          <w:rFonts w:ascii="Times New Roman" w:eastAsia="Times New Roman" w:hAnsi="Times New Roman"/>
        </w:rPr>
        <w:t>MM/YYYY)</w:t>
      </w:r>
    </w:p>
    <w:p w14:paraId="1D7576D0" w14:textId="77777777" w:rsidR="004D4131" w:rsidRPr="00CD5579" w:rsidRDefault="004D4131" w:rsidP="004D4131">
      <w:pPr>
        <w:rPr>
          <w:rFonts w:ascii="Times New Roman" w:hAnsi="Times New Roman"/>
          <w:lang w:val="lt-LT"/>
        </w:rPr>
      </w:pPr>
    </w:p>
    <w:p w14:paraId="3E5BD4B7" w14:textId="77777777" w:rsidR="004D4131" w:rsidRPr="00CD5579" w:rsidRDefault="004D4131" w:rsidP="004D4131">
      <w:pPr>
        <w:rPr>
          <w:rFonts w:ascii="Times New Roman" w:hAnsi="Times New Roman"/>
          <w:lang w:val="lt-LT"/>
        </w:rPr>
      </w:pPr>
    </w:p>
    <w:p w14:paraId="63FC5170"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lang w:val="lt-LT"/>
        </w:rPr>
      </w:pPr>
      <w:r w:rsidRPr="00CD5579">
        <w:rPr>
          <w:rFonts w:ascii="Times New Roman" w:hAnsi="Times New Roman"/>
          <w:b/>
          <w:lang w:val="lt-LT"/>
        </w:rPr>
        <w:t>9.</w:t>
      </w:r>
      <w:r w:rsidRPr="00CD5579">
        <w:rPr>
          <w:rFonts w:ascii="Times New Roman" w:hAnsi="Times New Roman"/>
          <w:b/>
          <w:lang w:val="lt-LT"/>
        </w:rPr>
        <w:tab/>
        <w:t>SPECIALIOS LAIKYMO SĄLYGOS</w:t>
      </w:r>
    </w:p>
    <w:p w14:paraId="61CD112C" w14:textId="77777777" w:rsidR="004D4131" w:rsidRPr="00CD5579" w:rsidRDefault="004D4131" w:rsidP="004D4131">
      <w:pPr>
        <w:ind w:left="567" w:hanging="567"/>
        <w:rPr>
          <w:rFonts w:ascii="Times New Roman" w:hAnsi="Times New Roman"/>
          <w:i/>
          <w:lang w:val="lt-LT"/>
        </w:rPr>
      </w:pPr>
    </w:p>
    <w:p w14:paraId="1318BCDF" w14:textId="77777777" w:rsidR="004D4131" w:rsidRPr="00CD5579" w:rsidRDefault="004D4131" w:rsidP="004D4131">
      <w:pPr>
        <w:ind w:left="567" w:hanging="567"/>
        <w:rPr>
          <w:rFonts w:ascii="Times New Roman" w:hAnsi="Times New Roman"/>
          <w:lang w:val="lt-LT"/>
        </w:rPr>
      </w:pPr>
    </w:p>
    <w:p w14:paraId="37128277" w14:textId="77777777" w:rsidR="004D4131" w:rsidRPr="00CD5579" w:rsidRDefault="004D4131" w:rsidP="004D4131">
      <w:pPr>
        <w:pBdr>
          <w:top w:val="single" w:sz="4" w:space="1" w:color="auto"/>
          <w:left w:val="single" w:sz="4" w:space="4" w:color="auto"/>
          <w:bottom w:val="single" w:sz="4" w:space="1" w:color="auto"/>
          <w:right w:val="single" w:sz="4" w:space="4" w:color="auto"/>
        </w:pBdr>
        <w:outlineLvl w:val="0"/>
        <w:rPr>
          <w:rFonts w:ascii="Times New Roman" w:hAnsi="Times New Roman"/>
          <w:b/>
          <w:lang w:val="lt-LT"/>
        </w:rPr>
      </w:pPr>
      <w:r w:rsidRPr="00CD5579">
        <w:rPr>
          <w:rFonts w:ascii="Times New Roman" w:hAnsi="Times New Roman"/>
          <w:b/>
          <w:lang w:val="lt-LT"/>
        </w:rPr>
        <w:t>10.</w:t>
      </w:r>
      <w:r w:rsidRPr="00CD5579">
        <w:rPr>
          <w:rFonts w:ascii="Times New Roman" w:hAnsi="Times New Roman"/>
          <w:b/>
          <w:lang w:val="lt-LT"/>
        </w:rPr>
        <w:tab/>
      </w:r>
      <w:r w:rsidRPr="00CD5579">
        <w:rPr>
          <w:rFonts w:ascii="Times New Roman" w:hAnsi="Times New Roman"/>
          <w:b/>
          <w:caps/>
          <w:lang w:val="lt-LT"/>
        </w:rPr>
        <w:t>specialios atsargumo priemonės dėl nesuvartoto vaistinio preparato ar jo atliekų tvarkymo (jei reikia)</w:t>
      </w:r>
    </w:p>
    <w:p w14:paraId="5C23E5B2" w14:textId="77777777" w:rsidR="004D4131" w:rsidRDefault="004D4131" w:rsidP="004D4131">
      <w:pPr>
        <w:rPr>
          <w:rFonts w:ascii="Times New Roman" w:hAnsi="Times New Roman"/>
          <w:lang w:val="lt-LT"/>
        </w:rPr>
      </w:pPr>
    </w:p>
    <w:p w14:paraId="78D584B1" w14:textId="77777777" w:rsidR="00327B5A" w:rsidRPr="00CD5579" w:rsidRDefault="00327B5A" w:rsidP="004D4131">
      <w:pPr>
        <w:rPr>
          <w:rFonts w:ascii="Times New Roman" w:hAnsi="Times New Roman"/>
          <w:lang w:val="lt-LT"/>
        </w:rPr>
      </w:pPr>
    </w:p>
    <w:p w14:paraId="682FCF07" w14:textId="77777777" w:rsidR="004D4131" w:rsidRPr="00CD5579" w:rsidRDefault="004D4131" w:rsidP="004D4131">
      <w:pPr>
        <w:pBdr>
          <w:top w:val="single" w:sz="4" w:space="1" w:color="auto"/>
          <w:left w:val="single" w:sz="4" w:space="4" w:color="auto"/>
          <w:bottom w:val="single" w:sz="4" w:space="1" w:color="auto"/>
          <w:right w:val="single" w:sz="4" w:space="4" w:color="auto"/>
        </w:pBdr>
        <w:outlineLvl w:val="0"/>
        <w:rPr>
          <w:rFonts w:ascii="Times New Roman" w:hAnsi="Times New Roman"/>
          <w:b/>
          <w:lang w:val="lt-LT"/>
        </w:rPr>
      </w:pPr>
      <w:r w:rsidRPr="00CD5579">
        <w:rPr>
          <w:rFonts w:ascii="Times New Roman" w:hAnsi="Times New Roman"/>
          <w:b/>
          <w:lang w:val="lt-LT"/>
        </w:rPr>
        <w:t>11.</w:t>
      </w:r>
      <w:r w:rsidRPr="00CD5579">
        <w:rPr>
          <w:rFonts w:ascii="Times New Roman" w:hAnsi="Times New Roman"/>
          <w:b/>
          <w:lang w:val="lt-LT"/>
        </w:rPr>
        <w:tab/>
      </w:r>
      <w:r w:rsidRPr="00CD5579">
        <w:rPr>
          <w:rFonts w:ascii="Times New Roman" w:hAnsi="Times New Roman"/>
          <w:b/>
          <w:caps/>
          <w:lang w:val="lt-LT"/>
        </w:rPr>
        <w:t>rinkodaros teisės turėtojo pavadinimas ir adresas</w:t>
      </w:r>
    </w:p>
    <w:p w14:paraId="0D2638EE" w14:textId="77777777" w:rsidR="004D4131" w:rsidRPr="00CD5579" w:rsidRDefault="004D4131" w:rsidP="004D4131">
      <w:pPr>
        <w:rPr>
          <w:rFonts w:ascii="Times New Roman" w:hAnsi="Times New Roman"/>
          <w:lang w:val="lt-LT"/>
        </w:rPr>
      </w:pPr>
    </w:p>
    <w:p w14:paraId="0E62BFD5" w14:textId="77777777" w:rsidR="004D4131" w:rsidRPr="00CD5579" w:rsidRDefault="004D4131" w:rsidP="004D4131">
      <w:pPr>
        <w:rPr>
          <w:rFonts w:ascii="Times New Roman" w:eastAsia="Arial Unicode MS" w:hAnsi="Times New Roman"/>
          <w:noProof/>
          <w:lang w:val="lt-LT"/>
        </w:rPr>
      </w:pPr>
      <w:r w:rsidRPr="00CD5579">
        <w:rPr>
          <w:rFonts w:ascii="Times New Roman" w:eastAsia="Arial Unicode MS" w:hAnsi="Times New Roman"/>
          <w:noProof/>
          <w:lang w:val="lt-LT"/>
        </w:rPr>
        <w:t xml:space="preserve">Portfarma ehf </w:t>
      </w:r>
    </w:p>
    <w:p w14:paraId="7D65F8C9" w14:textId="77777777" w:rsidR="004D4131" w:rsidRPr="00CD5579" w:rsidRDefault="004D4131" w:rsidP="004D4131">
      <w:pPr>
        <w:rPr>
          <w:rFonts w:ascii="Times New Roman" w:eastAsia="Arial Unicode MS" w:hAnsi="Times New Roman"/>
          <w:noProof/>
          <w:lang w:val="lt-LT"/>
        </w:rPr>
      </w:pPr>
      <w:r w:rsidRPr="00CD5579">
        <w:rPr>
          <w:rFonts w:ascii="Times New Roman" w:eastAsia="Arial Unicode MS" w:hAnsi="Times New Roman"/>
          <w:noProof/>
          <w:lang w:val="lt-LT"/>
        </w:rPr>
        <w:t xml:space="preserve">Borgartúni 26 </w:t>
      </w:r>
    </w:p>
    <w:p w14:paraId="4C062FE1" w14:textId="77777777" w:rsidR="004D4131" w:rsidRPr="00CD5579" w:rsidRDefault="004D4131" w:rsidP="004D4131">
      <w:pPr>
        <w:rPr>
          <w:rFonts w:ascii="Times New Roman" w:eastAsia="Arial Unicode MS" w:hAnsi="Times New Roman"/>
          <w:noProof/>
          <w:lang w:val="lt-LT"/>
        </w:rPr>
      </w:pPr>
      <w:r w:rsidRPr="00CD5579">
        <w:rPr>
          <w:rFonts w:ascii="Times New Roman" w:eastAsia="Arial Unicode MS" w:hAnsi="Times New Roman"/>
          <w:noProof/>
          <w:lang w:val="lt-LT"/>
        </w:rPr>
        <w:t>105 Reyk</w:t>
      </w:r>
      <w:r w:rsidR="00512A85">
        <w:rPr>
          <w:rFonts w:ascii="Times New Roman" w:eastAsia="Arial Unicode MS" w:hAnsi="Times New Roman"/>
          <w:noProof/>
          <w:lang w:val="lt-LT"/>
        </w:rPr>
        <w:t>j</w:t>
      </w:r>
      <w:r w:rsidRPr="00CD5579">
        <w:rPr>
          <w:rFonts w:ascii="Times New Roman" w:eastAsia="Arial Unicode MS" w:hAnsi="Times New Roman"/>
          <w:noProof/>
          <w:lang w:val="lt-LT"/>
        </w:rPr>
        <w:t xml:space="preserve">avík </w:t>
      </w:r>
    </w:p>
    <w:p w14:paraId="2467A421" w14:textId="77777777" w:rsidR="004D4131" w:rsidRPr="00CD5579" w:rsidRDefault="004D4131" w:rsidP="004D4131">
      <w:pPr>
        <w:rPr>
          <w:rFonts w:ascii="Times New Roman" w:eastAsia="Arial Unicode MS" w:hAnsi="Times New Roman"/>
          <w:noProof/>
          <w:lang w:val="lt-LT"/>
        </w:rPr>
      </w:pPr>
      <w:r w:rsidRPr="00CD5579">
        <w:rPr>
          <w:rFonts w:ascii="Times New Roman" w:eastAsia="Arial Unicode MS" w:hAnsi="Times New Roman"/>
          <w:noProof/>
          <w:lang w:val="lt-LT"/>
        </w:rPr>
        <w:t>Islandija</w:t>
      </w:r>
    </w:p>
    <w:p w14:paraId="37105437" w14:textId="77777777" w:rsidR="004D4131" w:rsidRPr="00CD5579" w:rsidRDefault="004D4131" w:rsidP="004D4131">
      <w:pPr>
        <w:ind w:firstLine="567"/>
        <w:rPr>
          <w:rFonts w:ascii="Times New Roman" w:hAnsi="Times New Roman"/>
          <w:b/>
          <w:lang w:val="lt-LT"/>
        </w:rPr>
      </w:pPr>
    </w:p>
    <w:p w14:paraId="087B8DBD" w14:textId="77777777" w:rsidR="004D4131" w:rsidRPr="00CD5579" w:rsidRDefault="004D4131" w:rsidP="004D4131">
      <w:pPr>
        <w:ind w:firstLine="567"/>
        <w:rPr>
          <w:rFonts w:ascii="Times New Roman" w:hAnsi="Times New Roman"/>
          <w:b/>
          <w:lang w:val="lt-LT"/>
        </w:rPr>
      </w:pPr>
    </w:p>
    <w:p w14:paraId="06F93147" w14:textId="77777777" w:rsidR="004D4131" w:rsidRPr="00CD5579" w:rsidRDefault="004D4131" w:rsidP="004D4131">
      <w:pPr>
        <w:pBdr>
          <w:top w:val="single" w:sz="4" w:space="1" w:color="auto"/>
          <w:left w:val="single" w:sz="4" w:space="4" w:color="auto"/>
          <w:bottom w:val="single" w:sz="4" w:space="1" w:color="auto"/>
          <w:right w:val="single" w:sz="4" w:space="4" w:color="auto"/>
        </w:pBdr>
        <w:outlineLvl w:val="0"/>
        <w:rPr>
          <w:rFonts w:ascii="Times New Roman" w:hAnsi="Times New Roman"/>
          <w:lang w:val="lt-LT"/>
        </w:rPr>
      </w:pPr>
      <w:r w:rsidRPr="00CD5579">
        <w:rPr>
          <w:rFonts w:ascii="Times New Roman" w:hAnsi="Times New Roman"/>
          <w:b/>
          <w:lang w:val="lt-LT"/>
        </w:rPr>
        <w:t>12.</w:t>
      </w:r>
      <w:r w:rsidRPr="00CD5579">
        <w:rPr>
          <w:rFonts w:ascii="Times New Roman" w:hAnsi="Times New Roman"/>
          <w:b/>
          <w:lang w:val="lt-LT"/>
        </w:rPr>
        <w:tab/>
        <w:t xml:space="preserve">RINKODAROS </w:t>
      </w:r>
      <w:r w:rsidR="002E24D7">
        <w:rPr>
          <w:rFonts w:ascii="Times New Roman" w:hAnsi="Times New Roman"/>
          <w:b/>
          <w:lang w:val="lt-LT"/>
        </w:rPr>
        <w:t>PAŽYMĖJIMO</w:t>
      </w:r>
      <w:r w:rsidR="002E24D7" w:rsidRPr="00CD5579">
        <w:rPr>
          <w:rFonts w:ascii="Times New Roman" w:hAnsi="Times New Roman"/>
          <w:b/>
          <w:lang w:val="lt-LT"/>
        </w:rPr>
        <w:t xml:space="preserve"> </w:t>
      </w:r>
      <w:r w:rsidRPr="00CD5579">
        <w:rPr>
          <w:rFonts w:ascii="Times New Roman" w:hAnsi="Times New Roman"/>
          <w:b/>
          <w:lang w:val="lt-LT"/>
        </w:rPr>
        <w:t xml:space="preserve">NUMERIS (-IAI) </w:t>
      </w:r>
    </w:p>
    <w:p w14:paraId="20E42B50" w14:textId="77777777" w:rsidR="004D4131" w:rsidRPr="00CD5579" w:rsidRDefault="004D4131" w:rsidP="004D4131">
      <w:pPr>
        <w:rPr>
          <w:rFonts w:ascii="Times New Roman" w:hAnsi="Times New Roman"/>
          <w:lang w:val="lt-LT"/>
        </w:rPr>
      </w:pPr>
    </w:p>
    <w:p w14:paraId="6C5E7094" w14:textId="77777777" w:rsidR="004D4131" w:rsidRPr="00CD5579" w:rsidRDefault="004D4131" w:rsidP="004D4131">
      <w:pPr>
        <w:autoSpaceDE w:val="0"/>
        <w:autoSpaceDN w:val="0"/>
        <w:adjustRightInd w:val="0"/>
        <w:jc w:val="both"/>
        <w:rPr>
          <w:rFonts w:ascii="Times New Roman" w:hAnsi="Times New Roman"/>
          <w:lang w:val="lt-LT"/>
        </w:rPr>
      </w:pPr>
      <w:r w:rsidRPr="0069295F">
        <w:rPr>
          <w:rFonts w:ascii="Times New Roman" w:hAnsi="Times New Roman"/>
          <w:highlight w:val="lightGray"/>
          <w:lang w:val="lt-LT"/>
        </w:rPr>
        <w:t>N10 –</w:t>
      </w:r>
      <w:r w:rsidRPr="00CD5579">
        <w:rPr>
          <w:rFonts w:ascii="Times New Roman" w:hAnsi="Times New Roman"/>
          <w:lang w:val="lt-LT"/>
        </w:rPr>
        <w:t xml:space="preserve"> LT/1/09/1594/008</w:t>
      </w:r>
    </w:p>
    <w:p w14:paraId="7E11D9C5" w14:textId="77777777" w:rsidR="004D4131" w:rsidRPr="0069295F" w:rsidRDefault="004D4131" w:rsidP="004D4131">
      <w:pPr>
        <w:autoSpaceDE w:val="0"/>
        <w:autoSpaceDN w:val="0"/>
        <w:adjustRightInd w:val="0"/>
        <w:jc w:val="both"/>
        <w:rPr>
          <w:rFonts w:ascii="Times New Roman" w:hAnsi="Times New Roman"/>
          <w:highlight w:val="lightGray"/>
          <w:lang w:val="lt-LT"/>
        </w:rPr>
      </w:pPr>
      <w:r w:rsidRPr="0069295F">
        <w:rPr>
          <w:rFonts w:ascii="Times New Roman" w:hAnsi="Times New Roman"/>
          <w:highlight w:val="lightGray"/>
          <w:lang w:val="lt-LT"/>
        </w:rPr>
        <w:t>N30 – LT/1/09/1594/003</w:t>
      </w:r>
    </w:p>
    <w:p w14:paraId="0DDC4C16" w14:textId="77777777" w:rsidR="004D4131" w:rsidRPr="00CD5579" w:rsidRDefault="004D4131" w:rsidP="004D4131">
      <w:pPr>
        <w:autoSpaceDE w:val="0"/>
        <w:autoSpaceDN w:val="0"/>
        <w:adjustRightInd w:val="0"/>
        <w:jc w:val="both"/>
        <w:rPr>
          <w:rFonts w:ascii="Times New Roman" w:hAnsi="Times New Roman"/>
          <w:lang w:val="lt-LT"/>
        </w:rPr>
      </w:pPr>
      <w:r w:rsidRPr="0069295F">
        <w:rPr>
          <w:rFonts w:ascii="Times New Roman" w:hAnsi="Times New Roman"/>
          <w:highlight w:val="lightGray"/>
          <w:lang w:val="lt-LT"/>
        </w:rPr>
        <w:t>N100 – LT/1/09/1594/004</w:t>
      </w:r>
    </w:p>
    <w:p w14:paraId="575FA2A9" w14:textId="77777777" w:rsidR="004D4131" w:rsidRPr="00CD5579" w:rsidRDefault="004D4131" w:rsidP="004D4131">
      <w:pPr>
        <w:autoSpaceDE w:val="0"/>
        <w:autoSpaceDN w:val="0"/>
        <w:adjustRightInd w:val="0"/>
        <w:jc w:val="both"/>
        <w:rPr>
          <w:rFonts w:ascii="Times New Roman" w:hAnsi="Times New Roman"/>
          <w:lang w:val="lt-LT"/>
        </w:rPr>
      </w:pPr>
    </w:p>
    <w:p w14:paraId="0AF00FDB" w14:textId="77777777" w:rsidR="004D4131" w:rsidRPr="00CD5579" w:rsidRDefault="004D4131" w:rsidP="004D4131">
      <w:pPr>
        <w:rPr>
          <w:rFonts w:ascii="Times New Roman" w:hAnsi="Times New Roman"/>
          <w:lang w:val="lt-LT"/>
        </w:rPr>
      </w:pPr>
    </w:p>
    <w:p w14:paraId="369CEB99" w14:textId="77777777" w:rsidR="004D4131" w:rsidRPr="00CD5579" w:rsidRDefault="004D4131" w:rsidP="004D4131">
      <w:pPr>
        <w:pBdr>
          <w:top w:val="single" w:sz="4" w:space="1" w:color="auto"/>
          <w:left w:val="single" w:sz="4" w:space="4" w:color="auto"/>
          <w:bottom w:val="single" w:sz="4" w:space="1" w:color="auto"/>
          <w:right w:val="single" w:sz="4" w:space="4" w:color="auto"/>
        </w:pBdr>
        <w:outlineLvl w:val="0"/>
        <w:rPr>
          <w:rFonts w:ascii="Times New Roman" w:hAnsi="Times New Roman"/>
          <w:lang w:val="lt-LT"/>
        </w:rPr>
      </w:pPr>
      <w:r w:rsidRPr="00CD5579">
        <w:rPr>
          <w:rFonts w:ascii="Times New Roman" w:hAnsi="Times New Roman"/>
          <w:b/>
          <w:lang w:val="lt-LT"/>
        </w:rPr>
        <w:t>13.</w:t>
      </w:r>
      <w:r w:rsidRPr="00CD5579">
        <w:rPr>
          <w:rFonts w:ascii="Times New Roman" w:hAnsi="Times New Roman"/>
          <w:b/>
          <w:lang w:val="lt-LT"/>
        </w:rPr>
        <w:tab/>
        <w:t>SERIJOS NUMERIS</w:t>
      </w:r>
    </w:p>
    <w:p w14:paraId="3D071869" w14:textId="77777777" w:rsidR="004D4131" w:rsidRPr="00CD5579" w:rsidRDefault="004D4131" w:rsidP="004D4131">
      <w:pPr>
        <w:rPr>
          <w:rFonts w:ascii="Times New Roman" w:hAnsi="Times New Roman"/>
          <w:i/>
          <w:lang w:val="lt-LT"/>
        </w:rPr>
      </w:pPr>
    </w:p>
    <w:p w14:paraId="54404717" w14:textId="77777777" w:rsidR="004D4131" w:rsidRPr="00CD5579" w:rsidRDefault="004D4131" w:rsidP="004D4131">
      <w:pPr>
        <w:rPr>
          <w:rFonts w:ascii="Times New Roman" w:hAnsi="Times New Roman"/>
          <w:lang w:val="lt-LT"/>
        </w:rPr>
      </w:pPr>
      <w:r w:rsidRPr="00CD5579">
        <w:rPr>
          <w:rFonts w:ascii="Times New Roman" w:hAnsi="Times New Roman"/>
          <w:lang w:val="lt-LT"/>
        </w:rPr>
        <w:t>Serija</w:t>
      </w:r>
    </w:p>
    <w:p w14:paraId="40F41A1E" w14:textId="77777777" w:rsidR="004D4131" w:rsidRPr="00CD5579" w:rsidRDefault="004D4131" w:rsidP="004D4131">
      <w:pPr>
        <w:rPr>
          <w:rFonts w:ascii="Times New Roman" w:hAnsi="Times New Roman"/>
          <w:lang w:val="lt-LT"/>
        </w:rPr>
      </w:pPr>
    </w:p>
    <w:p w14:paraId="6F9AC5CA" w14:textId="77777777" w:rsidR="004D4131" w:rsidRPr="00CD5579" w:rsidRDefault="004D4131" w:rsidP="004D4131">
      <w:pPr>
        <w:rPr>
          <w:rFonts w:ascii="Times New Roman" w:hAnsi="Times New Roman"/>
          <w:lang w:val="lt-LT"/>
        </w:rPr>
      </w:pPr>
    </w:p>
    <w:p w14:paraId="1FA2CEDF" w14:textId="77777777" w:rsidR="004D4131" w:rsidRPr="00CD5579" w:rsidRDefault="004D4131" w:rsidP="004D4131">
      <w:pPr>
        <w:pBdr>
          <w:top w:val="single" w:sz="4" w:space="1" w:color="auto"/>
          <w:left w:val="single" w:sz="4" w:space="4" w:color="auto"/>
          <w:bottom w:val="single" w:sz="4" w:space="1" w:color="auto"/>
          <w:right w:val="single" w:sz="4" w:space="4" w:color="auto"/>
        </w:pBdr>
        <w:outlineLvl w:val="0"/>
        <w:rPr>
          <w:rFonts w:ascii="Times New Roman" w:hAnsi="Times New Roman"/>
          <w:lang w:val="lt-LT"/>
        </w:rPr>
      </w:pPr>
      <w:r w:rsidRPr="00CD5579">
        <w:rPr>
          <w:rFonts w:ascii="Times New Roman" w:hAnsi="Times New Roman"/>
          <w:b/>
          <w:lang w:val="lt-LT"/>
        </w:rPr>
        <w:t>14.</w:t>
      </w:r>
      <w:r w:rsidRPr="00CD5579">
        <w:rPr>
          <w:rFonts w:ascii="Times New Roman" w:hAnsi="Times New Roman"/>
          <w:b/>
          <w:lang w:val="lt-LT"/>
        </w:rPr>
        <w:tab/>
        <w:t>PARDAVIMO (IŠDAVIMO) TVARKA</w:t>
      </w:r>
    </w:p>
    <w:p w14:paraId="43E6F77C" w14:textId="77777777" w:rsidR="004D4131" w:rsidRPr="00CD5579" w:rsidRDefault="004D4131" w:rsidP="004D4131">
      <w:pPr>
        <w:rPr>
          <w:rFonts w:ascii="Times New Roman" w:hAnsi="Times New Roman"/>
          <w:lang w:val="lt-LT"/>
        </w:rPr>
      </w:pPr>
    </w:p>
    <w:p w14:paraId="0EB12BEA" w14:textId="77777777" w:rsidR="004D4131" w:rsidRPr="00CD5579" w:rsidRDefault="004D4131" w:rsidP="004D4131">
      <w:pPr>
        <w:rPr>
          <w:rFonts w:ascii="Times New Roman" w:hAnsi="Times New Roman"/>
          <w:lang w:val="lt-LT"/>
        </w:rPr>
      </w:pPr>
      <w:r w:rsidRPr="00CD5579">
        <w:rPr>
          <w:rFonts w:ascii="Times New Roman" w:hAnsi="Times New Roman"/>
          <w:lang w:val="lt-LT"/>
        </w:rPr>
        <w:t>Receptinis vaistinis preparatas.</w:t>
      </w:r>
    </w:p>
    <w:p w14:paraId="3DEE57A5" w14:textId="77777777" w:rsidR="004D4131" w:rsidRPr="00CD5579" w:rsidRDefault="004D4131" w:rsidP="004D4131">
      <w:pPr>
        <w:rPr>
          <w:rFonts w:ascii="Times New Roman" w:hAnsi="Times New Roman"/>
          <w:lang w:val="lt-LT"/>
        </w:rPr>
      </w:pPr>
    </w:p>
    <w:p w14:paraId="7BA53226" w14:textId="77777777" w:rsidR="004D4131" w:rsidRPr="00CD5579" w:rsidRDefault="004D4131" w:rsidP="004D4131">
      <w:pPr>
        <w:rPr>
          <w:rFonts w:ascii="Times New Roman" w:hAnsi="Times New Roman"/>
          <w:lang w:val="lt-LT"/>
        </w:rPr>
      </w:pPr>
    </w:p>
    <w:p w14:paraId="0B81DA83" w14:textId="77777777" w:rsidR="004D4131" w:rsidRPr="00CD5579" w:rsidRDefault="004D4131" w:rsidP="004D4131">
      <w:pPr>
        <w:pBdr>
          <w:top w:val="single" w:sz="4" w:space="1" w:color="auto"/>
          <w:left w:val="single" w:sz="4" w:space="4" w:color="auto"/>
          <w:bottom w:val="single" w:sz="4" w:space="1" w:color="auto"/>
          <w:right w:val="single" w:sz="4" w:space="4" w:color="auto"/>
        </w:pBdr>
        <w:outlineLvl w:val="0"/>
        <w:rPr>
          <w:rFonts w:ascii="Times New Roman" w:hAnsi="Times New Roman"/>
          <w:lang w:val="lt-LT"/>
        </w:rPr>
      </w:pPr>
      <w:r w:rsidRPr="00CD5579">
        <w:rPr>
          <w:rFonts w:ascii="Times New Roman" w:hAnsi="Times New Roman"/>
          <w:b/>
          <w:lang w:val="lt-LT"/>
        </w:rPr>
        <w:t>15.</w:t>
      </w:r>
      <w:r w:rsidRPr="00CD5579">
        <w:rPr>
          <w:rFonts w:ascii="Times New Roman" w:hAnsi="Times New Roman"/>
          <w:b/>
          <w:lang w:val="lt-LT"/>
        </w:rPr>
        <w:tab/>
        <w:t>VARTOJIMO INSTRUKCIJA</w:t>
      </w:r>
    </w:p>
    <w:p w14:paraId="0FA88D10" w14:textId="77777777" w:rsidR="004D4131" w:rsidRPr="00CD5579" w:rsidRDefault="004D4131" w:rsidP="004D4131">
      <w:pPr>
        <w:rPr>
          <w:rFonts w:ascii="Times New Roman" w:hAnsi="Times New Roman"/>
          <w:lang w:val="lt-LT"/>
        </w:rPr>
      </w:pPr>
    </w:p>
    <w:p w14:paraId="50385E80" w14:textId="77777777" w:rsidR="004D4131" w:rsidRPr="00CD5579" w:rsidRDefault="004D4131" w:rsidP="004D4131">
      <w:pPr>
        <w:rPr>
          <w:rFonts w:ascii="Times New Roman" w:hAnsi="Times New Roman"/>
          <w:lang w:val="lt-LT"/>
        </w:rPr>
      </w:pPr>
    </w:p>
    <w:p w14:paraId="1D8E3D7A" w14:textId="77777777" w:rsidR="004D4131" w:rsidRPr="00CD5579" w:rsidRDefault="004D4131" w:rsidP="004D4131">
      <w:pPr>
        <w:pBdr>
          <w:top w:val="single" w:sz="4" w:space="1" w:color="auto"/>
          <w:left w:val="single" w:sz="4" w:space="4" w:color="auto"/>
          <w:bottom w:val="single" w:sz="4" w:space="1" w:color="auto"/>
          <w:right w:val="single" w:sz="4" w:space="4" w:color="auto"/>
        </w:pBdr>
        <w:outlineLvl w:val="0"/>
        <w:rPr>
          <w:rFonts w:ascii="Times New Roman" w:hAnsi="Times New Roman"/>
          <w:lang w:val="lt-LT"/>
        </w:rPr>
      </w:pPr>
      <w:r w:rsidRPr="00CD5579">
        <w:rPr>
          <w:rFonts w:ascii="Times New Roman" w:hAnsi="Times New Roman"/>
          <w:b/>
          <w:lang w:val="lt-LT"/>
        </w:rPr>
        <w:lastRenderedPageBreak/>
        <w:t>16.</w:t>
      </w:r>
      <w:r w:rsidRPr="00CD5579">
        <w:rPr>
          <w:rFonts w:ascii="Times New Roman" w:hAnsi="Times New Roman"/>
          <w:b/>
          <w:lang w:val="lt-LT"/>
        </w:rPr>
        <w:tab/>
        <w:t>INFORMACIJA BRAILIO RAŠTU</w:t>
      </w:r>
    </w:p>
    <w:p w14:paraId="74D93727" w14:textId="77777777" w:rsidR="004D4131" w:rsidRPr="00CD5579" w:rsidRDefault="004D4131" w:rsidP="004D4131">
      <w:pPr>
        <w:rPr>
          <w:rFonts w:ascii="Times New Roman" w:hAnsi="Times New Roman"/>
          <w:lang w:val="lt-LT"/>
        </w:rPr>
      </w:pPr>
    </w:p>
    <w:p w14:paraId="4C25B819" w14:textId="77777777" w:rsidR="004D4131" w:rsidRPr="00CD5579" w:rsidRDefault="004D4131" w:rsidP="004D4131">
      <w:pPr>
        <w:rPr>
          <w:rFonts w:ascii="Times New Roman" w:hAnsi="Times New Roman"/>
          <w:lang w:val="lt-LT"/>
        </w:rPr>
      </w:pPr>
      <w:r w:rsidRPr="00CD5579">
        <w:rPr>
          <w:rFonts w:ascii="Times New Roman" w:eastAsia="Arial Unicode MS" w:hAnsi="Times New Roman"/>
          <w:noProof/>
          <w:color w:val="000000"/>
          <w:lang w:val="lt-LT"/>
        </w:rPr>
        <w:t>Pramipexole Portfarma</w:t>
      </w:r>
      <w:r w:rsidRPr="00CD5579">
        <w:rPr>
          <w:rFonts w:ascii="Times New Roman" w:hAnsi="Times New Roman"/>
          <w:lang w:val="lt-LT"/>
        </w:rPr>
        <w:t xml:space="preserve"> 0,18</w:t>
      </w:r>
      <w:r w:rsidR="002A42C5">
        <w:rPr>
          <w:rFonts w:ascii="Times New Roman" w:hAnsi="Times New Roman"/>
          <w:lang w:val="lt-LT"/>
        </w:rPr>
        <w:t> </w:t>
      </w:r>
      <w:r w:rsidRPr="00CD5579">
        <w:rPr>
          <w:rFonts w:ascii="Times New Roman" w:hAnsi="Times New Roman"/>
          <w:lang w:val="lt-LT"/>
        </w:rPr>
        <w:t>mg</w:t>
      </w:r>
    </w:p>
    <w:p w14:paraId="5E146455" w14:textId="77777777" w:rsidR="004D4131" w:rsidRPr="00CD5579" w:rsidRDefault="004D4131" w:rsidP="004D4131">
      <w:pPr>
        <w:rPr>
          <w:rFonts w:ascii="Times New Roman" w:hAnsi="Times New Roman"/>
          <w:lang w:val="lt-LT"/>
        </w:rPr>
      </w:pPr>
    </w:p>
    <w:p w14:paraId="4F59F522" w14:textId="77777777" w:rsidR="004D4131" w:rsidRPr="00CD5579" w:rsidRDefault="004D4131" w:rsidP="004D4131">
      <w:pPr>
        <w:rPr>
          <w:rFonts w:ascii="Times New Roman" w:hAnsi="Times New Roman"/>
          <w:lang w:val="lt-LT"/>
        </w:rPr>
      </w:pPr>
    </w:p>
    <w:p w14:paraId="491DF48A" w14:textId="77777777" w:rsidR="004D4131" w:rsidRPr="00CD5579" w:rsidRDefault="004D4131" w:rsidP="004D4131">
      <w:pPr>
        <w:rPr>
          <w:rFonts w:ascii="Times New Roman" w:hAnsi="Times New Roman"/>
          <w:lang w:val="lt-LT"/>
        </w:rPr>
      </w:pPr>
    </w:p>
    <w:p w14:paraId="1D3B2E26" w14:textId="77777777" w:rsidR="004D4131" w:rsidRPr="00CD5579" w:rsidRDefault="004D4131" w:rsidP="004D4131">
      <w:pPr>
        <w:rPr>
          <w:rFonts w:ascii="Times New Roman" w:hAnsi="Times New Roman"/>
          <w:lang w:val="lt-LT"/>
        </w:rPr>
      </w:pPr>
    </w:p>
    <w:p w14:paraId="02661D62" w14:textId="77777777" w:rsidR="004D4131" w:rsidRPr="00CD5579" w:rsidRDefault="004D4131" w:rsidP="004D4131">
      <w:pPr>
        <w:rPr>
          <w:rFonts w:ascii="Times New Roman" w:hAnsi="Times New Roman"/>
          <w:lang w:val="lt-LT"/>
        </w:rPr>
      </w:pPr>
    </w:p>
    <w:p w14:paraId="2281E736" w14:textId="77777777" w:rsidR="004D4131" w:rsidRPr="00CD5579" w:rsidRDefault="004D4131" w:rsidP="004D4131">
      <w:pPr>
        <w:rPr>
          <w:rFonts w:ascii="Times New Roman" w:hAnsi="Times New Roman"/>
          <w:lang w:val="lt-LT"/>
        </w:rPr>
      </w:pPr>
    </w:p>
    <w:p w14:paraId="6C8FB558" w14:textId="77777777" w:rsidR="004D4131" w:rsidRPr="00CD5579" w:rsidRDefault="004D4131" w:rsidP="004D4131">
      <w:pPr>
        <w:rPr>
          <w:rFonts w:ascii="Times New Roman" w:hAnsi="Times New Roman"/>
          <w:lang w:val="lt-LT"/>
        </w:rPr>
      </w:pPr>
    </w:p>
    <w:p w14:paraId="602CE0AF" w14:textId="77777777" w:rsidR="004D4131" w:rsidRPr="00CD5579" w:rsidRDefault="004D4131" w:rsidP="004D4131">
      <w:pPr>
        <w:rPr>
          <w:rFonts w:ascii="Times New Roman" w:hAnsi="Times New Roman"/>
          <w:lang w:val="lt-LT"/>
        </w:rPr>
      </w:pPr>
    </w:p>
    <w:p w14:paraId="34B4932F" w14:textId="77777777" w:rsidR="004D4131" w:rsidRPr="00CD5579" w:rsidRDefault="004D4131" w:rsidP="004D4131">
      <w:pPr>
        <w:jc w:val="center"/>
        <w:rPr>
          <w:rFonts w:ascii="Times New Roman" w:hAnsi="Times New Roman"/>
          <w:lang w:val="lt-LT"/>
        </w:rPr>
      </w:pPr>
    </w:p>
    <w:p w14:paraId="0E7F4459" w14:textId="77777777" w:rsidR="004D4131" w:rsidRPr="00CD5579" w:rsidRDefault="004D4131" w:rsidP="004D4131">
      <w:pPr>
        <w:rPr>
          <w:rFonts w:ascii="Times New Roman" w:hAnsi="Times New Roman"/>
          <w:b/>
          <w:lang w:val="lt-LT"/>
        </w:rPr>
      </w:pPr>
      <w:r w:rsidRPr="00CD5579">
        <w:rPr>
          <w:rFonts w:ascii="Times New Roman" w:hAnsi="Times New Roman"/>
          <w:b/>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4131" w:rsidRPr="00245120" w14:paraId="72977677" w14:textId="77777777" w:rsidTr="00A31BE4">
        <w:trPr>
          <w:trHeight w:val="785"/>
        </w:trPr>
        <w:tc>
          <w:tcPr>
            <w:tcW w:w="9287" w:type="dxa"/>
          </w:tcPr>
          <w:p w14:paraId="436DCEBE" w14:textId="77777777" w:rsidR="004D4131" w:rsidRPr="006318EF" w:rsidRDefault="004D4131" w:rsidP="00A31BE4">
            <w:pPr>
              <w:rPr>
                <w:rFonts w:ascii="Times New Roman" w:hAnsi="Times New Roman"/>
                <w:b/>
                <w:lang w:val="lt-LT"/>
              </w:rPr>
            </w:pPr>
            <w:r w:rsidRPr="006318EF">
              <w:rPr>
                <w:rFonts w:ascii="Times New Roman" w:hAnsi="Times New Roman"/>
                <w:b/>
                <w:lang w:val="lt-LT"/>
              </w:rPr>
              <w:t xml:space="preserve">MINIMALI INFORMACIJA ANT LIZDINIŲ PLOKŠTELIŲ ARBA DVISLUOKSNIŲ JUOSTELIŲ </w:t>
            </w:r>
          </w:p>
          <w:p w14:paraId="66A122A4" w14:textId="77777777" w:rsidR="004D4131" w:rsidRPr="007C3347" w:rsidRDefault="004D4131" w:rsidP="00A31BE4">
            <w:pPr>
              <w:rPr>
                <w:rFonts w:ascii="Times New Roman" w:hAnsi="Times New Roman"/>
                <w:b/>
                <w:lang w:val="lt-LT"/>
              </w:rPr>
            </w:pPr>
          </w:p>
          <w:p w14:paraId="4EBAE2B1" w14:textId="77777777" w:rsidR="004D4131" w:rsidRPr="00245120" w:rsidRDefault="004D4131" w:rsidP="006318EF">
            <w:pPr>
              <w:rPr>
                <w:rFonts w:ascii="Times New Roman" w:hAnsi="Times New Roman"/>
                <w:b/>
                <w:lang w:val="lt-LT"/>
              </w:rPr>
            </w:pPr>
            <w:r w:rsidRPr="00245120">
              <w:rPr>
                <w:rFonts w:ascii="Times New Roman" w:hAnsi="Times New Roman"/>
                <w:b/>
                <w:lang w:val="lt-LT"/>
              </w:rPr>
              <w:t>Aliumininės/aliuminin</w:t>
            </w:r>
            <w:r w:rsidR="006318EF" w:rsidRPr="00245120">
              <w:rPr>
                <w:rFonts w:ascii="Times New Roman" w:hAnsi="Times New Roman"/>
                <w:b/>
                <w:lang w:val="lt-LT"/>
              </w:rPr>
              <w:t>ės</w:t>
            </w:r>
            <w:r w:rsidRPr="00245120">
              <w:rPr>
                <w:rFonts w:ascii="Times New Roman" w:hAnsi="Times New Roman"/>
                <w:b/>
                <w:lang w:val="lt-LT"/>
              </w:rPr>
              <w:t xml:space="preserve"> lizdin</w:t>
            </w:r>
            <w:r w:rsidR="006318EF" w:rsidRPr="00245120">
              <w:rPr>
                <w:rFonts w:ascii="Times New Roman" w:hAnsi="Times New Roman"/>
                <w:b/>
                <w:lang w:val="lt-LT"/>
              </w:rPr>
              <w:t>ės</w:t>
            </w:r>
            <w:r w:rsidRPr="00245120">
              <w:rPr>
                <w:rFonts w:ascii="Times New Roman" w:hAnsi="Times New Roman"/>
                <w:b/>
                <w:lang w:val="lt-LT"/>
              </w:rPr>
              <w:t xml:space="preserve"> plokštel</w:t>
            </w:r>
            <w:r w:rsidR="006318EF" w:rsidRPr="00245120">
              <w:rPr>
                <w:rFonts w:ascii="Times New Roman" w:hAnsi="Times New Roman"/>
                <w:b/>
                <w:lang w:val="lt-LT"/>
              </w:rPr>
              <w:t>ės</w:t>
            </w:r>
            <w:r w:rsidRPr="00245120">
              <w:rPr>
                <w:rFonts w:ascii="Times New Roman" w:hAnsi="Times New Roman"/>
                <w:b/>
                <w:lang w:val="lt-LT"/>
              </w:rPr>
              <w:t xml:space="preserve"> </w:t>
            </w:r>
          </w:p>
        </w:tc>
      </w:tr>
    </w:tbl>
    <w:p w14:paraId="37A8AF16" w14:textId="77777777" w:rsidR="004D4131" w:rsidRPr="00CD5579" w:rsidRDefault="004D4131" w:rsidP="004D4131">
      <w:pPr>
        <w:rPr>
          <w:rFonts w:ascii="Times New Roman" w:hAnsi="Times New Roman"/>
          <w:b/>
          <w:lang w:val="lt-LT"/>
        </w:rPr>
      </w:pPr>
    </w:p>
    <w:p w14:paraId="5D51C292" w14:textId="77777777" w:rsidR="004D4131" w:rsidRPr="00CD5579" w:rsidRDefault="004D4131" w:rsidP="004D4131">
      <w:pPr>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4131" w:rsidRPr="00CD5579" w14:paraId="0020B2E7" w14:textId="77777777" w:rsidTr="00A31BE4">
        <w:tc>
          <w:tcPr>
            <w:tcW w:w="9287" w:type="dxa"/>
          </w:tcPr>
          <w:p w14:paraId="24A2443E" w14:textId="77777777" w:rsidR="004D4131" w:rsidRPr="00CD5579" w:rsidRDefault="004D4131" w:rsidP="00A31BE4">
            <w:pPr>
              <w:tabs>
                <w:tab w:val="left" w:pos="142"/>
              </w:tabs>
              <w:ind w:left="567" w:hanging="567"/>
              <w:rPr>
                <w:rFonts w:ascii="Times New Roman" w:hAnsi="Times New Roman"/>
              </w:rPr>
            </w:pPr>
            <w:r w:rsidRPr="00CD5579">
              <w:rPr>
                <w:rFonts w:ascii="Times New Roman" w:hAnsi="Times New Roman"/>
                <w:b/>
                <w:lang w:val="lt-LT"/>
              </w:rPr>
              <w:t>1.</w:t>
            </w:r>
            <w:r w:rsidRPr="00CD5579">
              <w:rPr>
                <w:rFonts w:ascii="Times New Roman" w:hAnsi="Times New Roman"/>
                <w:b/>
                <w:lang w:val="lt-LT"/>
              </w:rPr>
              <w:tab/>
              <w:t>VAISTINIO PREPARATO PAVADINIMAS</w:t>
            </w:r>
          </w:p>
        </w:tc>
      </w:tr>
    </w:tbl>
    <w:p w14:paraId="017BFA20" w14:textId="77777777" w:rsidR="004D4131" w:rsidRPr="00CD5579" w:rsidRDefault="004D4131" w:rsidP="004D4131">
      <w:pPr>
        <w:ind w:left="567" w:hanging="567"/>
        <w:rPr>
          <w:rFonts w:ascii="Times New Roman" w:hAnsi="Times New Roman"/>
          <w:lang w:val="lt-LT"/>
        </w:rPr>
      </w:pPr>
    </w:p>
    <w:p w14:paraId="0C374591" w14:textId="77777777" w:rsidR="004D4131" w:rsidRPr="00CD5579" w:rsidRDefault="004D4131" w:rsidP="004D4131">
      <w:pPr>
        <w:rPr>
          <w:rFonts w:ascii="Times New Roman" w:hAnsi="Times New Roman"/>
          <w:lang w:val="lt-LT"/>
        </w:rPr>
      </w:pPr>
      <w:r w:rsidRPr="00CD5579">
        <w:rPr>
          <w:rFonts w:ascii="Times New Roman" w:eastAsia="Arial Unicode MS" w:hAnsi="Times New Roman"/>
          <w:noProof/>
          <w:color w:val="000000"/>
          <w:lang w:val="lt-LT"/>
        </w:rPr>
        <w:t>Pramipexole Portfarma</w:t>
      </w:r>
      <w:r w:rsidRPr="00CD5579">
        <w:rPr>
          <w:rFonts w:ascii="Times New Roman" w:hAnsi="Times New Roman"/>
          <w:lang w:val="lt-LT"/>
        </w:rPr>
        <w:t xml:space="preserve"> 0,18</w:t>
      </w:r>
      <w:r w:rsidR="002A42C5">
        <w:rPr>
          <w:rFonts w:ascii="Times New Roman" w:hAnsi="Times New Roman"/>
          <w:lang w:val="lt-LT"/>
        </w:rPr>
        <w:t> </w:t>
      </w:r>
      <w:r w:rsidRPr="00CD5579">
        <w:rPr>
          <w:rFonts w:ascii="Times New Roman" w:hAnsi="Times New Roman"/>
          <w:lang w:val="lt-LT"/>
        </w:rPr>
        <w:t>mg tabletės</w:t>
      </w:r>
    </w:p>
    <w:p w14:paraId="3F748668" w14:textId="77777777" w:rsidR="004D4131" w:rsidRPr="00CD5579" w:rsidRDefault="004D4131" w:rsidP="004D4131">
      <w:pPr>
        <w:rPr>
          <w:rFonts w:ascii="Times New Roman" w:hAnsi="Times New Roman"/>
          <w:b/>
          <w:lang w:val="lt-LT"/>
        </w:rPr>
      </w:pPr>
      <w:r w:rsidRPr="00CD5579">
        <w:rPr>
          <w:rFonts w:ascii="Times New Roman" w:hAnsi="Times New Roman"/>
          <w:lang w:val="lt-LT"/>
        </w:rPr>
        <w:t>Pramipexolum</w:t>
      </w:r>
    </w:p>
    <w:p w14:paraId="745521D0" w14:textId="77777777" w:rsidR="004D4131" w:rsidRPr="00CD5579" w:rsidRDefault="004D4131" w:rsidP="004D4131">
      <w:pPr>
        <w:rPr>
          <w:rFonts w:ascii="Times New Roman" w:hAnsi="Times New Roman"/>
          <w:b/>
          <w:lang w:val="lt-LT"/>
        </w:rPr>
      </w:pPr>
    </w:p>
    <w:p w14:paraId="00FF2732" w14:textId="77777777" w:rsidR="004D4131" w:rsidRPr="00CD5579" w:rsidRDefault="004D4131" w:rsidP="004D4131">
      <w:pPr>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4131" w:rsidRPr="00CD5579" w14:paraId="31BF52CE" w14:textId="77777777" w:rsidTr="00A31BE4">
        <w:tc>
          <w:tcPr>
            <w:tcW w:w="9287" w:type="dxa"/>
          </w:tcPr>
          <w:p w14:paraId="578F5BBD" w14:textId="77777777" w:rsidR="004D4131" w:rsidRPr="00CD5579" w:rsidRDefault="004D4131" w:rsidP="00A31BE4">
            <w:pPr>
              <w:tabs>
                <w:tab w:val="left" w:pos="142"/>
              </w:tabs>
              <w:ind w:left="567" w:hanging="567"/>
              <w:rPr>
                <w:rFonts w:ascii="Times New Roman" w:hAnsi="Times New Roman"/>
              </w:rPr>
            </w:pPr>
            <w:r w:rsidRPr="00CD5579">
              <w:rPr>
                <w:rFonts w:ascii="Times New Roman" w:hAnsi="Times New Roman"/>
                <w:b/>
                <w:lang w:val="lt-LT"/>
              </w:rPr>
              <w:t>2.</w:t>
            </w:r>
            <w:r w:rsidRPr="00CD5579">
              <w:rPr>
                <w:rFonts w:ascii="Times New Roman" w:hAnsi="Times New Roman"/>
                <w:b/>
                <w:lang w:val="lt-LT"/>
              </w:rPr>
              <w:tab/>
              <w:t xml:space="preserve">RINKODAROS TEISĖS TURĖTOJO PAVADINIMAS </w:t>
            </w:r>
          </w:p>
        </w:tc>
      </w:tr>
    </w:tbl>
    <w:p w14:paraId="13D8726B" w14:textId="77777777" w:rsidR="004D4131" w:rsidRPr="00CD5579" w:rsidRDefault="004D4131" w:rsidP="004D4131">
      <w:pPr>
        <w:rPr>
          <w:rFonts w:ascii="Times New Roman" w:hAnsi="Times New Roman"/>
          <w:b/>
          <w:lang w:val="lt-LT"/>
        </w:rPr>
      </w:pPr>
    </w:p>
    <w:p w14:paraId="71AA3495" w14:textId="77777777" w:rsidR="004D4131" w:rsidRDefault="004D4131" w:rsidP="004D4131">
      <w:pPr>
        <w:rPr>
          <w:rFonts w:ascii="Times New Roman" w:hAnsi="Times New Roman"/>
          <w:lang w:val="lt-LT"/>
        </w:rPr>
      </w:pPr>
      <w:r w:rsidRPr="00CD5579">
        <w:rPr>
          <w:rFonts w:ascii="Times New Roman" w:eastAsia="Arial Unicode MS" w:hAnsi="Times New Roman"/>
          <w:noProof/>
          <w:lang w:val="lt-LT"/>
        </w:rPr>
        <w:t xml:space="preserve">Portfarma </w:t>
      </w:r>
    </w:p>
    <w:p w14:paraId="29B01D6F" w14:textId="77777777" w:rsidR="00F6780F" w:rsidRPr="00CD5579" w:rsidRDefault="00F6780F" w:rsidP="004D4131">
      <w:pPr>
        <w:rPr>
          <w:rFonts w:ascii="Times New Roman" w:hAnsi="Times New Roman"/>
          <w:lang w:val="lt-LT"/>
        </w:rPr>
      </w:pPr>
    </w:p>
    <w:p w14:paraId="6465F4FA" w14:textId="77777777" w:rsidR="004D4131" w:rsidRPr="00CD5579" w:rsidRDefault="004D4131" w:rsidP="004D4131">
      <w:pPr>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4131" w:rsidRPr="00CD5579" w14:paraId="1CAB4478" w14:textId="77777777" w:rsidTr="00A31BE4">
        <w:tc>
          <w:tcPr>
            <w:tcW w:w="9287" w:type="dxa"/>
          </w:tcPr>
          <w:p w14:paraId="367409DD" w14:textId="77777777" w:rsidR="004D4131" w:rsidRPr="00CD5579" w:rsidRDefault="004D4131" w:rsidP="00A31BE4">
            <w:pPr>
              <w:tabs>
                <w:tab w:val="left" w:pos="142"/>
              </w:tabs>
              <w:ind w:left="567" w:hanging="567"/>
              <w:rPr>
                <w:rFonts w:ascii="Times New Roman" w:hAnsi="Times New Roman"/>
              </w:rPr>
            </w:pPr>
            <w:r w:rsidRPr="00CD5579">
              <w:rPr>
                <w:rFonts w:ascii="Times New Roman" w:hAnsi="Times New Roman"/>
                <w:b/>
                <w:lang w:val="lt-LT"/>
              </w:rPr>
              <w:t>3.</w:t>
            </w:r>
            <w:r w:rsidRPr="00CD5579">
              <w:rPr>
                <w:rFonts w:ascii="Times New Roman" w:hAnsi="Times New Roman"/>
                <w:b/>
                <w:lang w:val="lt-LT"/>
              </w:rPr>
              <w:tab/>
              <w:t>TINKAMUMO LAIKAS</w:t>
            </w:r>
          </w:p>
        </w:tc>
      </w:tr>
    </w:tbl>
    <w:p w14:paraId="716E799F" w14:textId="77777777" w:rsidR="004D4131" w:rsidRPr="00CD5579" w:rsidRDefault="004D4131" w:rsidP="004D4131">
      <w:pPr>
        <w:rPr>
          <w:rFonts w:ascii="Times New Roman" w:hAnsi="Times New Roman"/>
          <w:lang w:val="lt-LT"/>
        </w:rPr>
      </w:pPr>
    </w:p>
    <w:p w14:paraId="363CB449" w14:textId="13165500" w:rsidR="004D4131" w:rsidRPr="004206A3" w:rsidRDefault="004D4131" w:rsidP="004D4131">
      <w:pPr>
        <w:rPr>
          <w:rFonts w:ascii="Times New Roman" w:hAnsi="Times New Roman"/>
          <w:i/>
          <w:lang w:val="lt-LT"/>
        </w:rPr>
      </w:pPr>
      <w:r w:rsidRPr="00CD5579">
        <w:rPr>
          <w:rFonts w:ascii="Times New Roman" w:hAnsi="Times New Roman"/>
          <w:lang w:val="lt-LT"/>
        </w:rPr>
        <w:t xml:space="preserve">EXP </w:t>
      </w:r>
      <w:r w:rsidR="00245120" w:rsidRPr="005D34E5">
        <w:rPr>
          <w:rFonts w:ascii="Times New Roman" w:hAnsi="Times New Roman"/>
          <w:lang w:val="lt-LT"/>
        </w:rPr>
        <w:t>(</w:t>
      </w:r>
      <w:r w:rsidR="00245120" w:rsidRPr="005D34E5">
        <w:rPr>
          <w:rFonts w:ascii="Times New Roman" w:eastAsia="Times New Roman" w:hAnsi="Times New Roman"/>
        </w:rPr>
        <w:t>MM/YYYY)</w:t>
      </w:r>
    </w:p>
    <w:p w14:paraId="51DD212C" w14:textId="77777777" w:rsidR="004D4131" w:rsidRPr="00CD5579" w:rsidRDefault="004D4131" w:rsidP="004D4131">
      <w:pPr>
        <w:rPr>
          <w:rFonts w:ascii="Times New Roman" w:hAnsi="Times New Roman"/>
          <w:b/>
          <w:lang w:val="lt-LT"/>
        </w:rPr>
      </w:pPr>
    </w:p>
    <w:p w14:paraId="2B4E67DB" w14:textId="77777777" w:rsidR="004D4131" w:rsidRPr="00CD5579" w:rsidRDefault="004D4131" w:rsidP="004D4131">
      <w:pPr>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4131" w:rsidRPr="00CD5579" w14:paraId="7D13DFB5" w14:textId="77777777" w:rsidTr="00A31BE4">
        <w:tc>
          <w:tcPr>
            <w:tcW w:w="9287" w:type="dxa"/>
          </w:tcPr>
          <w:p w14:paraId="79F31259" w14:textId="77777777" w:rsidR="004D4131" w:rsidRPr="00CD5579" w:rsidRDefault="004D4131" w:rsidP="00A31BE4">
            <w:pPr>
              <w:tabs>
                <w:tab w:val="left" w:pos="142"/>
              </w:tabs>
              <w:ind w:left="567" w:hanging="567"/>
              <w:rPr>
                <w:rFonts w:ascii="Times New Roman" w:hAnsi="Times New Roman"/>
              </w:rPr>
            </w:pPr>
            <w:r w:rsidRPr="00CD5579">
              <w:rPr>
                <w:rFonts w:ascii="Times New Roman" w:hAnsi="Times New Roman"/>
                <w:b/>
                <w:lang w:val="lt-LT"/>
              </w:rPr>
              <w:t>4.</w:t>
            </w:r>
            <w:r w:rsidRPr="00CD5579">
              <w:rPr>
                <w:rFonts w:ascii="Times New Roman" w:hAnsi="Times New Roman"/>
                <w:b/>
                <w:lang w:val="lt-LT"/>
              </w:rPr>
              <w:tab/>
              <w:t>SERIJOS NUMERIS</w:t>
            </w:r>
          </w:p>
        </w:tc>
      </w:tr>
    </w:tbl>
    <w:p w14:paraId="7E7A1ADC" w14:textId="77777777" w:rsidR="004D4131" w:rsidRPr="00CD5579" w:rsidRDefault="004D4131" w:rsidP="004D4131">
      <w:pPr>
        <w:ind w:right="113"/>
        <w:rPr>
          <w:rFonts w:ascii="Times New Roman" w:hAnsi="Times New Roman"/>
          <w:lang w:val="lt-LT"/>
        </w:rPr>
      </w:pPr>
    </w:p>
    <w:p w14:paraId="2D6570B8" w14:textId="77777777" w:rsidR="004D4131" w:rsidRPr="00CD5579" w:rsidRDefault="004D4131" w:rsidP="004D4131">
      <w:pPr>
        <w:ind w:right="113"/>
        <w:rPr>
          <w:rFonts w:ascii="Times New Roman" w:hAnsi="Times New Roman"/>
          <w:lang w:val="lt-LT"/>
        </w:rPr>
      </w:pPr>
      <w:r w:rsidRPr="00CD5579">
        <w:rPr>
          <w:rFonts w:ascii="Times New Roman" w:hAnsi="Times New Roman"/>
          <w:lang w:val="lt-LT"/>
        </w:rPr>
        <w:t>Lot</w:t>
      </w:r>
    </w:p>
    <w:p w14:paraId="27A213FE" w14:textId="77777777" w:rsidR="004D4131" w:rsidRPr="00CD5579" w:rsidRDefault="004D4131" w:rsidP="004D4131">
      <w:pPr>
        <w:ind w:right="113"/>
        <w:rPr>
          <w:rFonts w:ascii="Times New Roman" w:hAnsi="Times New Roman"/>
          <w:lang w:val="lt-LT"/>
        </w:rPr>
      </w:pPr>
    </w:p>
    <w:p w14:paraId="0FE5C640" w14:textId="77777777" w:rsidR="004D4131" w:rsidRPr="00CD5579" w:rsidRDefault="004D4131" w:rsidP="004D4131">
      <w:pPr>
        <w:ind w:right="113"/>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4131" w:rsidRPr="00CD5579" w14:paraId="1C692B80" w14:textId="77777777" w:rsidTr="00A31BE4">
        <w:tc>
          <w:tcPr>
            <w:tcW w:w="9287" w:type="dxa"/>
          </w:tcPr>
          <w:p w14:paraId="7CF349F5" w14:textId="77777777" w:rsidR="004D4131" w:rsidRPr="00CD5579" w:rsidRDefault="004D4131" w:rsidP="00A31BE4">
            <w:pPr>
              <w:tabs>
                <w:tab w:val="left" w:pos="142"/>
              </w:tabs>
              <w:ind w:left="567" w:hanging="567"/>
              <w:rPr>
                <w:rFonts w:ascii="Times New Roman" w:hAnsi="Times New Roman"/>
              </w:rPr>
            </w:pPr>
            <w:r w:rsidRPr="00CD5579">
              <w:rPr>
                <w:rFonts w:ascii="Times New Roman" w:hAnsi="Times New Roman"/>
                <w:b/>
                <w:lang w:val="lt-LT"/>
              </w:rPr>
              <w:t>5.</w:t>
            </w:r>
            <w:r w:rsidRPr="00CD5579">
              <w:rPr>
                <w:rFonts w:ascii="Times New Roman" w:hAnsi="Times New Roman"/>
                <w:b/>
                <w:lang w:val="lt-LT"/>
              </w:rPr>
              <w:tab/>
              <w:t>KITA</w:t>
            </w:r>
          </w:p>
        </w:tc>
      </w:tr>
    </w:tbl>
    <w:p w14:paraId="09B68BC5" w14:textId="77777777" w:rsidR="004D4131" w:rsidRPr="00CD5579" w:rsidRDefault="004D4131" w:rsidP="004D4131">
      <w:pPr>
        <w:ind w:right="113"/>
        <w:rPr>
          <w:rFonts w:ascii="Times New Roman" w:hAnsi="Times New Roman"/>
          <w:lang w:val="lt-LT"/>
        </w:rPr>
      </w:pPr>
    </w:p>
    <w:p w14:paraId="3B1CB5DF" w14:textId="77777777" w:rsidR="004D4131" w:rsidRPr="00CD5579" w:rsidRDefault="004D4131" w:rsidP="004D4131">
      <w:pPr>
        <w:ind w:right="113"/>
        <w:rPr>
          <w:rFonts w:ascii="Times New Roman" w:hAnsi="Times New Roman"/>
          <w:lang w:val="lt-LT"/>
        </w:rPr>
      </w:pPr>
    </w:p>
    <w:p w14:paraId="5779F36B" w14:textId="77777777" w:rsidR="004D4131" w:rsidRPr="00CD5579" w:rsidRDefault="004D4131" w:rsidP="004D4131">
      <w:pPr>
        <w:ind w:right="113"/>
        <w:rPr>
          <w:rFonts w:ascii="Times New Roman" w:hAnsi="Times New Roman"/>
          <w:lang w:val="lt-LT"/>
        </w:rPr>
      </w:pPr>
    </w:p>
    <w:p w14:paraId="7C7C2DAE" w14:textId="77777777" w:rsidR="004D4131" w:rsidRPr="00CD5579" w:rsidRDefault="004D4131" w:rsidP="004D4131">
      <w:pPr>
        <w:ind w:right="113"/>
        <w:rPr>
          <w:rFonts w:ascii="Times New Roman" w:hAnsi="Times New Roman"/>
          <w:lang w:val="lt-LT"/>
        </w:rPr>
      </w:pPr>
    </w:p>
    <w:p w14:paraId="42F155EF" w14:textId="77777777" w:rsidR="004D4131" w:rsidRPr="00CD5579" w:rsidRDefault="004D4131" w:rsidP="004D4131">
      <w:pPr>
        <w:ind w:right="113"/>
        <w:rPr>
          <w:rFonts w:ascii="Times New Roman" w:hAnsi="Times New Roman"/>
          <w:lang w:val="lt-LT"/>
        </w:rPr>
      </w:pPr>
    </w:p>
    <w:p w14:paraId="3F7A970D" w14:textId="77777777" w:rsidR="004D4131" w:rsidRPr="00CD5579" w:rsidRDefault="004D4131" w:rsidP="004D4131">
      <w:pPr>
        <w:ind w:right="113"/>
        <w:rPr>
          <w:rFonts w:ascii="Times New Roman" w:hAnsi="Times New Roman"/>
          <w:lang w:val="lt-LT"/>
        </w:rPr>
      </w:pPr>
    </w:p>
    <w:p w14:paraId="24B45518" w14:textId="77777777" w:rsidR="004D4131" w:rsidRDefault="004D4131" w:rsidP="004D4131">
      <w:pPr>
        <w:numPr>
          <w:ilvl w:val="12"/>
          <w:numId w:val="0"/>
        </w:numPr>
        <w:ind w:right="-2"/>
        <w:rPr>
          <w:rFonts w:ascii="Times New Roman" w:hAnsi="Times New Roman"/>
          <w:i/>
          <w:lang w:val="lt-LT"/>
        </w:rPr>
      </w:pPr>
    </w:p>
    <w:p w14:paraId="35314B9E" w14:textId="77777777" w:rsidR="004D4131" w:rsidRDefault="004D4131" w:rsidP="004D4131">
      <w:pPr>
        <w:numPr>
          <w:ilvl w:val="12"/>
          <w:numId w:val="0"/>
        </w:numPr>
        <w:ind w:right="-2"/>
        <w:rPr>
          <w:rFonts w:ascii="Times New Roman" w:hAnsi="Times New Roman"/>
          <w:i/>
          <w:lang w:val="lt-LT"/>
        </w:rPr>
      </w:pPr>
    </w:p>
    <w:p w14:paraId="3F2EB454" w14:textId="77777777" w:rsidR="004D4131" w:rsidRPr="00CD5579" w:rsidRDefault="004D4131" w:rsidP="004D4131">
      <w:pPr>
        <w:numPr>
          <w:ilvl w:val="12"/>
          <w:numId w:val="0"/>
        </w:numPr>
        <w:ind w:right="-2"/>
        <w:rPr>
          <w:rFonts w:ascii="Times New Roman" w:hAnsi="Times New Roman"/>
          <w:i/>
          <w:lang w:val="lt-LT"/>
        </w:rPr>
      </w:pPr>
    </w:p>
    <w:p w14:paraId="7DC8E2BD" w14:textId="77777777" w:rsidR="004D4131" w:rsidRPr="00CD5579" w:rsidRDefault="002E24D7" w:rsidP="0069295F">
      <w:pPr>
        <w:numPr>
          <w:ilvl w:val="12"/>
          <w:numId w:val="0"/>
        </w:numPr>
        <w:ind w:right="-2"/>
        <w:rPr>
          <w:rFonts w:ascii="Times New Roman" w:hAnsi="Times New Roman"/>
          <w:lang w:val="lt-LT"/>
        </w:rPr>
      </w:pPr>
      <w:r>
        <w:rPr>
          <w:rFonts w:ascii="Times New Roman" w:hAnsi="Times New Roman"/>
          <w:i/>
          <w:lang w:val="lt-LT"/>
        </w:rPr>
        <w:br w:type="page"/>
      </w:r>
    </w:p>
    <w:p w14:paraId="1EAF5FE7" w14:textId="77777777" w:rsidR="004D4131" w:rsidRPr="00CD5579" w:rsidRDefault="004D4131" w:rsidP="004D4131">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CD5579">
        <w:rPr>
          <w:rFonts w:ascii="Times New Roman" w:hAnsi="Times New Roman"/>
          <w:b/>
          <w:lang w:val="lt-LT"/>
        </w:rPr>
        <w:t>INFORMACIJA ANT IŠORINĖS PAKUOTĖS</w:t>
      </w:r>
    </w:p>
    <w:p w14:paraId="48FEE27B"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p>
    <w:p w14:paraId="7543600C" w14:textId="77777777" w:rsidR="004D4131" w:rsidRPr="00CD5579" w:rsidRDefault="004D4131" w:rsidP="004D4131">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CD5579">
        <w:rPr>
          <w:rFonts w:ascii="Times New Roman" w:hAnsi="Times New Roman"/>
          <w:b/>
          <w:lang w:val="lt-LT"/>
        </w:rPr>
        <w:t>Kartoninė dėžutė</w:t>
      </w:r>
    </w:p>
    <w:p w14:paraId="34C8A49F" w14:textId="77777777" w:rsidR="004D4131" w:rsidRPr="00CD5579" w:rsidRDefault="004D4131" w:rsidP="004D4131">
      <w:pPr>
        <w:rPr>
          <w:rFonts w:ascii="Times New Roman" w:hAnsi="Times New Roman"/>
          <w:lang w:val="lt-LT"/>
        </w:rPr>
      </w:pPr>
    </w:p>
    <w:p w14:paraId="10602FC5" w14:textId="77777777" w:rsidR="004D4131" w:rsidRPr="00CD5579" w:rsidRDefault="004D4131" w:rsidP="004D4131">
      <w:pPr>
        <w:rPr>
          <w:rFonts w:ascii="Times New Roman" w:hAnsi="Times New Roman"/>
          <w:lang w:val="lt-LT"/>
        </w:rPr>
      </w:pPr>
    </w:p>
    <w:p w14:paraId="55156165"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lang w:val="lt-LT"/>
        </w:rPr>
      </w:pPr>
      <w:r w:rsidRPr="00CD5579">
        <w:rPr>
          <w:rFonts w:ascii="Times New Roman" w:hAnsi="Times New Roman"/>
          <w:b/>
          <w:lang w:val="lt-LT"/>
        </w:rPr>
        <w:t>1.</w:t>
      </w:r>
      <w:r w:rsidRPr="00CD5579">
        <w:rPr>
          <w:rFonts w:ascii="Times New Roman" w:hAnsi="Times New Roman"/>
          <w:b/>
          <w:lang w:val="lt-LT"/>
        </w:rPr>
        <w:tab/>
        <w:t>VAISTINIO PREPARATO PAVADINIMAS</w:t>
      </w:r>
    </w:p>
    <w:p w14:paraId="30464ED0" w14:textId="77777777" w:rsidR="004D4131" w:rsidRPr="00CD5579" w:rsidRDefault="004D4131" w:rsidP="004D4131">
      <w:pPr>
        <w:rPr>
          <w:rFonts w:ascii="Times New Roman" w:hAnsi="Times New Roman"/>
          <w:lang w:val="lt-LT"/>
        </w:rPr>
      </w:pPr>
    </w:p>
    <w:p w14:paraId="144A435A" w14:textId="77777777" w:rsidR="004D4131" w:rsidRPr="00CD5579" w:rsidRDefault="004D4131" w:rsidP="004D4131">
      <w:pPr>
        <w:rPr>
          <w:rFonts w:ascii="Times New Roman" w:hAnsi="Times New Roman"/>
          <w:lang w:val="lt-LT"/>
        </w:rPr>
      </w:pPr>
      <w:r w:rsidRPr="00CD5579">
        <w:rPr>
          <w:rFonts w:ascii="Times New Roman" w:eastAsia="Arial Unicode MS" w:hAnsi="Times New Roman"/>
          <w:noProof/>
          <w:color w:val="000000"/>
          <w:lang w:val="lt-LT"/>
        </w:rPr>
        <w:t>Pramipexole Portfarma</w:t>
      </w:r>
      <w:r w:rsidRPr="00CD5579">
        <w:rPr>
          <w:rFonts w:ascii="Times New Roman" w:hAnsi="Times New Roman"/>
          <w:lang w:val="lt-LT"/>
        </w:rPr>
        <w:t xml:space="preserve"> 0,7</w:t>
      </w:r>
      <w:r w:rsidR="002A42C5">
        <w:rPr>
          <w:rFonts w:ascii="Times New Roman" w:hAnsi="Times New Roman"/>
          <w:lang w:val="lt-LT"/>
        </w:rPr>
        <w:t> </w:t>
      </w:r>
      <w:r w:rsidRPr="00CD5579">
        <w:rPr>
          <w:rFonts w:ascii="Times New Roman" w:hAnsi="Times New Roman"/>
          <w:lang w:val="lt-LT"/>
        </w:rPr>
        <w:t>mg tabletės</w:t>
      </w:r>
    </w:p>
    <w:p w14:paraId="0006999C" w14:textId="77777777" w:rsidR="004D4131" w:rsidRPr="00CD5579" w:rsidRDefault="004D4131" w:rsidP="004D4131">
      <w:pPr>
        <w:rPr>
          <w:rFonts w:ascii="Times New Roman" w:hAnsi="Times New Roman"/>
          <w:lang w:val="lt-LT"/>
        </w:rPr>
      </w:pPr>
      <w:r w:rsidRPr="00CD5579">
        <w:rPr>
          <w:rFonts w:ascii="Times New Roman" w:hAnsi="Times New Roman"/>
          <w:lang w:val="lt-LT"/>
        </w:rPr>
        <w:t>Pramipexolum</w:t>
      </w:r>
    </w:p>
    <w:p w14:paraId="183F94D8" w14:textId="77777777" w:rsidR="004D4131" w:rsidRPr="00CD5579" w:rsidRDefault="004D4131" w:rsidP="004D4131">
      <w:pPr>
        <w:rPr>
          <w:rFonts w:ascii="Times New Roman" w:hAnsi="Times New Roman"/>
          <w:lang w:val="lt-LT"/>
        </w:rPr>
      </w:pPr>
    </w:p>
    <w:p w14:paraId="5A3DEB86" w14:textId="77777777" w:rsidR="004D4131" w:rsidRPr="00CD5579" w:rsidRDefault="004D4131" w:rsidP="004D4131">
      <w:pPr>
        <w:rPr>
          <w:rFonts w:ascii="Times New Roman" w:hAnsi="Times New Roman"/>
          <w:lang w:val="lt-LT"/>
        </w:rPr>
      </w:pPr>
    </w:p>
    <w:p w14:paraId="14815F00"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lang w:val="lt-LT"/>
        </w:rPr>
      </w:pPr>
      <w:r w:rsidRPr="00CD5579">
        <w:rPr>
          <w:rFonts w:ascii="Times New Roman" w:hAnsi="Times New Roman"/>
          <w:b/>
          <w:lang w:val="lt-LT"/>
        </w:rPr>
        <w:t>2.</w:t>
      </w:r>
      <w:r w:rsidRPr="00CD5579">
        <w:rPr>
          <w:rFonts w:ascii="Times New Roman" w:hAnsi="Times New Roman"/>
          <w:b/>
          <w:lang w:val="lt-LT"/>
        </w:rPr>
        <w:tab/>
        <w:t>VEIKLIOJI MEDŽIAGA IR JOS KIEKIS</w:t>
      </w:r>
    </w:p>
    <w:p w14:paraId="422632CE" w14:textId="77777777" w:rsidR="004D4131" w:rsidRPr="00CD5579" w:rsidRDefault="004D4131" w:rsidP="004D4131">
      <w:pPr>
        <w:rPr>
          <w:rFonts w:ascii="Times New Roman" w:hAnsi="Times New Roman"/>
          <w:lang w:val="lt-LT"/>
        </w:rPr>
      </w:pPr>
    </w:p>
    <w:p w14:paraId="4E77DE54" w14:textId="77777777" w:rsidR="004D4131" w:rsidRPr="00CD5579" w:rsidRDefault="004D4131" w:rsidP="004D4131">
      <w:pPr>
        <w:rPr>
          <w:rFonts w:ascii="Times New Roman" w:hAnsi="Times New Roman"/>
          <w:lang w:val="lt-LT"/>
        </w:rPr>
      </w:pPr>
      <w:r w:rsidRPr="00CD5579">
        <w:rPr>
          <w:rFonts w:ascii="Times New Roman" w:hAnsi="Times New Roman"/>
          <w:lang w:val="lt-LT"/>
        </w:rPr>
        <w:t>Vienoje tabletėje yra 0,7</w:t>
      </w:r>
      <w:r w:rsidR="002A42C5">
        <w:rPr>
          <w:rFonts w:ascii="Times New Roman" w:hAnsi="Times New Roman"/>
          <w:lang w:val="lt-LT"/>
        </w:rPr>
        <w:t> </w:t>
      </w:r>
      <w:r w:rsidRPr="00CD5579">
        <w:rPr>
          <w:rFonts w:ascii="Times New Roman" w:hAnsi="Times New Roman"/>
          <w:lang w:val="lt-LT"/>
        </w:rPr>
        <w:t>mg pramipeksolio, atitinkančio 1,0</w:t>
      </w:r>
      <w:r w:rsidR="002A42C5">
        <w:rPr>
          <w:rFonts w:ascii="Times New Roman" w:hAnsi="Times New Roman"/>
          <w:lang w:val="lt-LT"/>
        </w:rPr>
        <w:t> </w:t>
      </w:r>
      <w:r w:rsidRPr="00CD5579">
        <w:rPr>
          <w:rFonts w:ascii="Times New Roman" w:hAnsi="Times New Roman"/>
          <w:lang w:val="lt-LT"/>
        </w:rPr>
        <w:t>mg pramipeksolio dihidrochlorido monohidrato.</w:t>
      </w:r>
    </w:p>
    <w:p w14:paraId="67992005" w14:textId="77777777" w:rsidR="004D4131" w:rsidRPr="00CD5579" w:rsidRDefault="004D4131" w:rsidP="004D4131">
      <w:pPr>
        <w:rPr>
          <w:rFonts w:ascii="Times New Roman" w:hAnsi="Times New Roman"/>
          <w:lang w:val="lt-LT"/>
        </w:rPr>
      </w:pPr>
    </w:p>
    <w:p w14:paraId="786E420B" w14:textId="77777777" w:rsidR="004D4131" w:rsidRPr="00CD5579" w:rsidRDefault="004D4131" w:rsidP="004D4131">
      <w:pPr>
        <w:rPr>
          <w:rFonts w:ascii="Times New Roman" w:hAnsi="Times New Roman"/>
          <w:lang w:val="lt-LT"/>
        </w:rPr>
      </w:pPr>
    </w:p>
    <w:p w14:paraId="38E8A538"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highlight w:val="lightGray"/>
          <w:lang w:val="lt-LT"/>
        </w:rPr>
      </w:pPr>
      <w:r w:rsidRPr="00CD5579">
        <w:rPr>
          <w:rFonts w:ascii="Times New Roman" w:hAnsi="Times New Roman"/>
          <w:b/>
          <w:lang w:val="lt-LT"/>
        </w:rPr>
        <w:t>3.</w:t>
      </w:r>
      <w:r w:rsidRPr="00CD5579">
        <w:rPr>
          <w:rFonts w:ascii="Times New Roman" w:hAnsi="Times New Roman"/>
          <w:b/>
          <w:lang w:val="lt-LT"/>
        </w:rPr>
        <w:tab/>
        <w:t>PAGALBINIŲ MEDŽIAGŲ SĄRAŠAS</w:t>
      </w:r>
    </w:p>
    <w:p w14:paraId="50172DAF" w14:textId="77777777" w:rsidR="004D4131" w:rsidRPr="00CD5579" w:rsidRDefault="004D4131" w:rsidP="004D4131">
      <w:pPr>
        <w:rPr>
          <w:rFonts w:ascii="Times New Roman" w:hAnsi="Times New Roman"/>
          <w:lang w:val="lt-LT"/>
        </w:rPr>
      </w:pPr>
    </w:p>
    <w:p w14:paraId="24407256" w14:textId="77777777" w:rsidR="004D4131" w:rsidRPr="00CD5579" w:rsidRDefault="004D4131" w:rsidP="004D4131">
      <w:pPr>
        <w:rPr>
          <w:rFonts w:ascii="Times New Roman" w:hAnsi="Times New Roman"/>
          <w:lang w:val="lt-LT"/>
        </w:rPr>
      </w:pPr>
    </w:p>
    <w:p w14:paraId="576F05F6"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lang w:val="lt-LT"/>
        </w:rPr>
      </w:pPr>
      <w:r w:rsidRPr="00CD5579">
        <w:rPr>
          <w:rFonts w:ascii="Times New Roman" w:hAnsi="Times New Roman"/>
          <w:b/>
          <w:lang w:val="lt-LT"/>
        </w:rPr>
        <w:t>4.</w:t>
      </w:r>
      <w:r w:rsidRPr="00CD5579">
        <w:rPr>
          <w:rFonts w:ascii="Times New Roman" w:hAnsi="Times New Roman"/>
          <w:b/>
          <w:lang w:val="lt-LT"/>
        </w:rPr>
        <w:tab/>
        <w:t>FARMACINĖ FORMA IR KIEKIS PAKUOTĖJE</w:t>
      </w:r>
    </w:p>
    <w:p w14:paraId="59449B76" w14:textId="77777777" w:rsidR="004D4131" w:rsidRPr="00CD5579" w:rsidRDefault="004D4131" w:rsidP="004D4131">
      <w:pPr>
        <w:rPr>
          <w:rFonts w:ascii="Times New Roman" w:hAnsi="Times New Roman"/>
          <w:lang w:val="lt-LT"/>
        </w:rPr>
      </w:pPr>
    </w:p>
    <w:p w14:paraId="380CE9B1" w14:textId="77777777" w:rsidR="004D4131" w:rsidRPr="00CD5579" w:rsidRDefault="004D4131" w:rsidP="004D4131">
      <w:pPr>
        <w:rPr>
          <w:rFonts w:ascii="Times New Roman" w:hAnsi="Times New Roman"/>
          <w:lang w:val="lt-LT"/>
        </w:rPr>
      </w:pPr>
      <w:r w:rsidRPr="0069295F">
        <w:rPr>
          <w:rFonts w:ascii="Times New Roman" w:hAnsi="Times New Roman"/>
          <w:highlight w:val="lightGray"/>
          <w:lang w:val="lt-LT"/>
        </w:rPr>
        <w:t>Tabletė</w:t>
      </w:r>
    </w:p>
    <w:p w14:paraId="626DED63" w14:textId="77777777" w:rsidR="004D4131" w:rsidRPr="00CD5579" w:rsidRDefault="004D4131" w:rsidP="004D4131">
      <w:pPr>
        <w:rPr>
          <w:rFonts w:ascii="Times New Roman" w:hAnsi="Times New Roman"/>
          <w:lang w:val="lt-LT"/>
        </w:rPr>
      </w:pPr>
      <w:r w:rsidRPr="00CD5579">
        <w:rPr>
          <w:rFonts w:ascii="Times New Roman" w:hAnsi="Times New Roman"/>
          <w:lang w:val="lt-LT"/>
        </w:rPr>
        <w:t>10 tablečių</w:t>
      </w:r>
    </w:p>
    <w:p w14:paraId="2E38D0BF" w14:textId="77777777" w:rsidR="004D4131" w:rsidRPr="00CD5579" w:rsidRDefault="004D4131" w:rsidP="004D4131">
      <w:pPr>
        <w:rPr>
          <w:rFonts w:ascii="Times New Roman" w:hAnsi="Times New Roman"/>
          <w:lang w:val="lt-LT"/>
        </w:rPr>
      </w:pPr>
      <w:r w:rsidRPr="00CD5579">
        <w:rPr>
          <w:rFonts w:ascii="Times New Roman" w:hAnsi="Times New Roman"/>
          <w:highlight w:val="lightGray"/>
          <w:lang w:val="lt-LT"/>
        </w:rPr>
        <w:t>30 tablečių</w:t>
      </w:r>
    </w:p>
    <w:p w14:paraId="54AD0ACC" w14:textId="77777777" w:rsidR="004D4131" w:rsidRPr="00CD5579" w:rsidRDefault="004D4131" w:rsidP="004D4131">
      <w:pPr>
        <w:rPr>
          <w:rFonts w:ascii="Times New Roman" w:hAnsi="Times New Roman"/>
          <w:lang w:val="lt-LT"/>
        </w:rPr>
      </w:pPr>
      <w:r w:rsidRPr="00CD5579">
        <w:rPr>
          <w:rFonts w:ascii="Times New Roman" w:hAnsi="Times New Roman"/>
          <w:highlight w:val="lightGray"/>
          <w:lang w:val="lt-LT"/>
        </w:rPr>
        <w:t>100 tablečių</w:t>
      </w:r>
    </w:p>
    <w:p w14:paraId="0D842508" w14:textId="77777777" w:rsidR="004D4131" w:rsidRPr="00CD5579" w:rsidRDefault="004D4131" w:rsidP="004D4131">
      <w:pPr>
        <w:rPr>
          <w:rFonts w:ascii="Times New Roman" w:hAnsi="Times New Roman"/>
          <w:lang w:val="lt-LT"/>
        </w:rPr>
      </w:pPr>
    </w:p>
    <w:p w14:paraId="218D4D1E" w14:textId="77777777" w:rsidR="004D4131" w:rsidRPr="00CD5579" w:rsidRDefault="004D4131" w:rsidP="004D4131">
      <w:pPr>
        <w:rPr>
          <w:rFonts w:ascii="Times New Roman" w:hAnsi="Times New Roman"/>
          <w:lang w:val="lt-LT"/>
        </w:rPr>
      </w:pPr>
    </w:p>
    <w:p w14:paraId="44D44DFE"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highlight w:val="lightGray"/>
          <w:lang w:val="lt-LT"/>
        </w:rPr>
      </w:pPr>
      <w:r w:rsidRPr="00CD5579">
        <w:rPr>
          <w:rFonts w:ascii="Times New Roman" w:hAnsi="Times New Roman"/>
          <w:b/>
          <w:lang w:val="lt-LT"/>
        </w:rPr>
        <w:t>5.</w:t>
      </w:r>
      <w:r w:rsidRPr="00CD5579">
        <w:rPr>
          <w:rFonts w:ascii="Times New Roman" w:hAnsi="Times New Roman"/>
          <w:b/>
          <w:lang w:val="lt-LT"/>
        </w:rPr>
        <w:tab/>
        <w:t>VARTOJIMO METODAS IR BŪDAS (-AI)</w:t>
      </w:r>
    </w:p>
    <w:p w14:paraId="1FC0D7CD" w14:textId="77777777" w:rsidR="004D4131" w:rsidRPr="00CD5579" w:rsidRDefault="004D4131" w:rsidP="004D4131">
      <w:pPr>
        <w:rPr>
          <w:rFonts w:ascii="Times New Roman" w:hAnsi="Times New Roman"/>
          <w:i/>
          <w:lang w:val="lt-LT"/>
        </w:rPr>
      </w:pPr>
    </w:p>
    <w:p w14:paraId="442394BC" w14:textId="77777777" w:rsidR="004D4131" w:rsidRPr="00CD5579" w:rsidRDefault="004D4131" w:rsidP="004D4131">
      <w:pPr>
        <w:rPr>
          <w:rFonts w:ascii="Times New Roman" w:hAnsi="Times New Roman"/>
          <w:lang w:val="lt-LT"/>
        </w:rPr>
      </w:pPr>
      <w:r w:rsidRPr="00CD5579">
        <w:rPr>
          <w:rFonts w:ascii="Times New Roman" w:hAnsi="Times New Roman"/>
          <w:lang w:val="lt-LT"/>
        </w:rPr>
        <w:t>Vartoti per burną.</w:t>
      </w:r>
    </w:p>
    <w:p w14:paraId="240DD228" w14:textId="77777777" w:rsidR="004D4131" w:rsidRPr="00CD5579" w:rsidRDefault="004D4131" w:rsidP="004D4131">
      <w:pPr>
        <w:rPr>
          <w:rFonts w:ascii="Times New Roman" w:hAnsi="Times New Roman"/>
          <w:lang w:val="lt-LT"/>
        </w:rPr>
      </w:pPr>
      <w:r w:rsidRPr="00CD5579">
        <w:rPr>
          <w:rFonts w:ascii="Times New Roman" w:hAnsi="Times New Roman"/>
          <w:lang w:val="lt-LT"/>
        </w:rPr>
        <w:t>Prieš vartojimą perskaitykite pakuotės lapelį.</w:t>
      </w:r>
    </w:p>
    <w:p w14:paraId="4144048D" w14:textId="77777777" w:rsidR="004D4131" w:rsidRPr="00CD5579" w:rsidRDefault="004D4131" w:rsidP="004D4131">
      <w:pPr>
        <w:rPr>
          <w:rFonts w:ascii="Times New Roman" w:hAnsi="Times New Roman"/>
          <w:lang w:val="lt-LT"/>
        </w:rPr>
      </w:pPr>
    </w:p>
    <w:p w14:paraId="696F5BA7" w14:textId="77777777" w:rsidR="004D4131" w:rsidRPr="00CD5579" w:rsidRDefault="004D4131" w:rsidP="004D4131">
      <w:pPr>
        <w:rPr>
          <w:rFonts w:ascii="Times New Roman" w:hAnsi="Times New Roman"/>
          <w:lang w:val="lt-LT"/>
        </w:rPr>
      </w:pPr>
    </w:p>
    <w:p w14:paraId="701C0BFA"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lang w:val="lt-LT"/>
        </w:rPr>
      </w:pPr>
      <w:r w:rsidRPr="00CD5579">
        <w:rPr>
          <w:rFonts w:ascii="Times New Roman" w:hAnsi="Times New Roman"/>
          <w:b/>
          <w:lang w:val="lt-LT"/>
        </w:rPr>
        <w:t>6.</w:t>
      </w:r>
      <w:r w:rsidRPr="00CD5579">
        <w:rPr>
          <w:rFonts w:ascii="Times New Roman" w:hAnsi="Times New Roman"/>
          <w:b/>
          <w:lang w:val="lt-LT"/>
        </w:rPr>
        <w:tab/>
        <w:t xml:space="preserve">SPECIALUS ĮSPĖJIMAS, KAD VAISTINĮ PREPARATĄ BŪTINA LAIKYTI VAIKAMS </w:t>
      </w:r>
      <w:r w:rsidR="002E24D7" w:rsidRPr="00CD5579">
        <w:rPr>
          <w:rFonts w:ascii="Times New Roman" w:hAnsi="Times New Roman"/>
          <w:b/>
          <w:lang w:val="lt-LT"/>
        </w:rPr>
        <w:t xml:space="preserve">NEPASTEBIMOJE IR </w:t>
      </w:r>
      <w:r w:rsidRPr="00CD5579">
        <w:rPr>
          <w:rFonts w:ascii="Times New Roman" w:hAnsi="Times New Roman"/>
          <w:b/>
          <w:lang w:val="lt-LT"/>
        </w:rPr>
        <w:t>NEPASIEKIAMOJE VIETOJE</w:t>
      </w:r>
    </w:p>
    <w:p w14:paraId="7F046EC0" w14:textId="77777777" w:rsidR="004D4131" w:rsidRPr="00CD5579" w:rsidRDefault="004D4131" w:rsidP="004D4131">
      <w:pPr>
        <w:rPr>
          <w:rFonts w:ascii="Times New Roman" w:hAnsi="Times New Roman"/>
          <w:lang w:val="lt-LT"/>
        </w:rPr>
      </w:pPr>
    </w:p>
    <w:p w14:paraId="6819C28B" w14:textId="77777777" w:rsidR="004D4131" w:rsidRPr="00CD5579" w:rsidRDefault="004D4131" w:rsidP="004D4131">
      <w:pPr>
        <w:outlineLvl w:val="0"/>
        <w:rPr>
          <w:rFonts w:ascii="Times New Roman" w:hAnsi="Times New Roman"/>
          <w:lang w:val="lt-LT"/>
        </w:rPr>
      </w:pPr>
      <w:r w:rsidRPr="00CD5579">
        <w:rPr>
          <w:rFonts w:ascii="Times New Roman" w:hAnsi="Times New Roman"/>
          <w:lang w:val="lt-LT"/>
        </w:rPr>
        <w:t xml:space="preserve">Laikyti vaikams </w:t>
      </w:r>
      <w:r w:rsidR="002E24D7" w:rsidRPr="00CD5579">
        <w:rPr>
          <w:rFonts w:ascii="Times New Roman" w:hAnsi="Times New Roman"/>
          <w:lang w:val="lt-LT"/>
        </w:rPr>
        <w:t xml:space="preserve">nepastebimoje ir </w:t>
      </w:r>
      <w:r w:rsidRPr="00CD5579">
        <w:rPr>
          <w:rFonts w:ascii="Times New Roman" w:hAnsi="Times New Roman"/>
          <w:lang w:val="lt-LT"/>
        </w:rPr>
        <w:t>nepasiekiamoje vietoje.</w:t>
      </w:r>
    </w:p>
    <w:p w14:paraId="3F494602" w14:textId="77777777" w:rsidR="004D4131" w:rsidRPr="00CD5579" w:rsidRDefault="004D4131" w:rsidP="004D4131">
      <w:pPr>
        <w:rPr>
          <w:rFonts w:ascii="Times New Roman" w:hAnsi="Times New Roman"/>
          <w:lang w:val="lt-LT"/>
        </w:rPr>
      </w:pPr>
    </w:p>
    <w:p w14:paraId="790F89B3" w14:textId="77777777" w:rsidR="004D4131" w:rsidRPr="00CD5579" w:rsidRDefault="004D4131" w:rsidP="004D4131">
      <w:pPr>
        <w:rPr>
          <w:rFonts w:ascii="Times New Roman" w:hAnsi="Times New Roman"/>
          <w:lang w:val="lt-LT"/>
        </w:rPr>
      </w:pPr>
    </w:p>
    <w:p w14:paraId="64228319"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highlight w:val="lightGray"/>
          <w:lang w:val="lt-LT"/>
        </w:rPr>
      </w:pPr>
      <w:r w:rsidRPr="00CD5579">
        <w:rPr>
          <w:rFonts w:ascii="Times New Roman" w:hAnsi="Times New Roman"/>
          <w:b/>
          <w:lang w:val="lt-LT"/>
        </w:rPr>
        <w:lastRenderedPageBreak/>
        <w:t>7.</w:t>
      </w:r>
      <w:r w:rsidRPr="00CD5579">
        <w:rPr>
          <w:rFonts w:ascii="Times New Roman" w:hAnsi="Times New Roman"/>
          <w:b/>
          <w:lang w:val="lt-LT"/>
        </w:rPr>
        <w:tab/>
        <w:t>KITAS (-I) SPECIALUS (-ŪS) ĮSPĖJIMAS (-AI) (JEI REIKIA)</w:t>
      </w:r>
    </w:p>
    <w:p w14:paraId="1B0C45A7" w14:textId="77777777" w:rsidR="004D4131" w:rsidRPr="00CD5579" w:rsidRDefault="004D4131" w:rsidP="004D4131">
      <w:pPr>
        <w:rPr>
          <w:rFonts w:ascii="Times New Roman" w:hAnsi="Times New Roman"/>
          <w:lang w:val="lt-LT"/>
        </w:rPr>
      </w:pPr>
    </w:p>
    <w:p w14:paraId="40D8DCE7" w14:textId="77777777" w:rsidR="004D4131" w:rsidRPr="00CD5579" w:rsidRDefault="004D4131" w:rsidP="004D4131">
      <w:pPr>
        <w:rPr>
          <w:rFonts w:ascii="Times New Roman" w:hAnsi="Times New Roman"/>
          <w:lang w:val="lt-LT"/>
        </w:rPr>
      </w:pPr>
    </w:p>
    <w:p w14:paraId="5A9F5D76"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highlight w:val="lightGray"/>
          <w:lang w:val="lt-LT"/>
        </w:rPr>
      </w:pPr>
      <w:r w:rsidRPr="00CD5579">
        <w:rPr>
          <w:rFonts w:ascii="Times New Roman" w:hAnsi="Times New Roman"/>
          <w:b/>
          <w:lang w:val="lt-LT"/>
        </w:rPr>
        <w:t>8.</w:t>
      </w:r>
      <w:r w:rsidRPr="00CD5579">
        <w:rPr>
          <w:rFonts w:ascii="Times New Roman" w:hAnsi="Times New Roman"/>
          <w:b/>
          <w:lang w:val="lt-LT"/>
        </w:rPr>
        <w:tab/>
        <w:t>TINKAMUMO LAIKAS</w:t>
      </w:r>
    </w:p>
    <w:p w14:paraId="2ED16603" w14:textId="77777777" w:rsidR="004D4131" w:rsidRPr="00CD5579" w:rsidRDefault="004D4131" w:rsidP="004D4131">
      <w:pPr>
        <w:rPr>
          <w:rFonts w:ascii="Times New Roman" w:hAnsi="Times New Roman"/>
          <w:lang w:val="lt-LT"/>
        </w:rPr>
      </w:pPr>
    </w:p>
    <w:p w14:paraId="32435B61" w14:textId="6F3F5698" w:rsidR="004D4131" w:rsidRPr="00CD5579" w:rsidRDefault="004D4131" w:rsidP="004D4131">
      <w:pPr>
        <w:rPr>
          <w:rFonts w:ascii="Times New Roman" w:hAnsi="Times New Roman"/>
          <w:i/>
          <w:lang w:val="lt-LT"/>
        </w:rPr>
      </w:pPr>
      <w:r w:rsidRPr="00CD5579">
        <w:rPr>
          <w:rFonts w:ascii="Times New Roman" w:hAnsi="Times New Roman"/>
          <w:lang w:val="lt-LT"/>
        </w:rPr>
        <w:t>Tinka iki</w:t>
      </w:r>
      <w:r w:rsidR="004206A3">
        <w:rPr>
          <w:rFonts w:ascii="Times New Roman" w:hAnsi="Times New Roman"/>
          <w:lang w:val="lt-LT"/>
        </w:rPr>
        <w:t xml:space="preserve"> </w:t>
      </w:r>
      <w:r w:rsidR="004206A3" w:rsidRPr="005D34E5">
        <w:rPr>
          <w:rFonts w:ascii="Times New Roman" w:hAnsi="Times New Roman"/>
          <w:lang w:val="lt-LT"/>
        </w:rPr>
        <w:t>(</w:t>
      </w:r>
      <w:r w:rsidR="004206A3" w:rsidRPr="005D34E5">
        <w:rPr>
          <w:rFonts w:ascii="Times New Roman" w:eastAsia="Times New Roman" w:hAnsi="Times New Roman"/>
        </w:rPr>
        <w:t>MM/YYYY)</w:t>
      </w:r>
    </w:p>
    <w:p w14:paraId="5D156D5B" w14:textId="77777777" w:rsidR="004D4131" w:rsidRPr="00CD5579" w:rsidRDefault="004D4131" w:rsidP="004D4131">
      <w:pPr>
        <w:rPr>
          <w:rFonts w:ascii="Times New Roman" w:hAnsi="Times New Roman"/>
          <w:lang w:val="lt-LT"/>
        </w:rPr>
      </w:pPr>
    </w:p>
    <w:p w14:paraId="1A112316" w14:textId="77777777" w:rsidR="004D4131" w:rsidRPr="00CD5579" w:rsidRDefault="004D4131" w:rsidP="004D4131">
      <w:pPr>
        <w:rPr>
          <w:rFonts w:ascii="Times New Roman" w:hAnsi="Times New Roman"/>
          <w:lang w:val="lt-LT"/>
        </w:rPr>
      </w:pPr>
    </w:p>
    <w:p w14:paraId="1E7BD378" w14:textId="77777777" w:rsidR="004D4131" w:rsidRPr="00CD5579" w:rsidRDefault="004D4131" w:rsidP="004D413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lang w:val="lt-LT"/>
        </w:rPr>
      </w:pPr>
      <w:r w:rsidRPr="00CD5579">
        <w:rPr>
          <w:rFonts w:ascii="Times New Roman" w:hAnsi="Times New Roman"/>
          <w:b/>
          <w:lang w:val="lt-LT"/>
        </w:rPr>
        <w:t>9.</w:t>
      </w:r>
      <w:r w:rsidRPr="00CD5579">
        <w:rPr>
          <w:rFonts w:ascii="Times New Roman" w:hAnsi="Times New Roman"/>
          <w:b/>
          <w:lang w:val="lt-LT"/>
        </w:rPr>
        <w:tab/>
        <w:t>SPECIALIOS LAIKYMO SĄLYGOS</w:t>
      </w:r>
    </w:p>
    <w:p w14:paraId="0F6C5938" w14:textId="77777777" w:rsidR="004D4131" w:rsidRPr="00CD5579" w:rsidRDefault="004D4131" w:rsidP="004D4131">
      <w:pPr>
        <w:ind w:left="567" w:hanging="567"/>
        <w:rPr>
          <w:rFonts w:ascii="Times New Roman" w:hAnsi="Times New Roman"/>
          <w:i/>
          <w:lang w:val="lt-LT"/>
        </w:rPr>
      </w:pPr>
    </w:p>
    <w:p w14:paraId="4AA77CC7" w14:textId="77777777" w:rsidR="004D4131" w:rsidRPr="00CD5579" w:rsidRDefault="004D4131" w:rsidP="004D4131">
      <w:pPr>
        <w:ind w:left="567" w:hanging="567"/>
        <w:rPr>
          <w:rFonts w:ascii="Times New Roman" w:hAnsi="Times New Roman"/>
          <w:i/>
          <w:lang w:val="lt-LT"/>
        </w:rPr>
      </w:pPr>
    </w:p>
    <w:p w14:paraId="166ACA6B" w14:textId="77777777" w:rsidR="004D4131" w:rsidRPr="00CD5579" w:rsidRDefault="004D4131" w:rsidP="004D4131">
      <w:pPr>
        <w:pBdr>
          <w:top w:val="single" w:sz="4" w:space="1" w:color="auto"/>
          <w:left w:val="single" w:sz="4" w:space="4" w:color="auto"/>
          <w:bottom w:val="single" w:sz="4" w:space="1" w:color="auto"/>
          <w:right w:val="single" w:sz="4" w:space="4" w:color="auto"/>
        </w:pBdr>
        <w:outlineLvl w:val="0"/>
        <w:rPr>
          <w:rFonts w:ascii="Times New Roman" w:hAnsi="Times New Roman"/>
          <w:b/>
          <w:lang w:val="lt-LT"/>
        </w:rPr>
      </w:pPr>
      <w:r w:rsidRPr="00CD5579">
        <w:rPr>
          <w:rFonts w:ascii="Times New Roman" w:hAnsi="Times New Roman"/>
          <w:b/>
          <w:lang w:val="lt-LT"/>
        </w:rPr>
        <w:t>10.</w:t>
      </w:r>
      <w:r w:rsidRPr="00CD5579">
        <w:rPr>
          <w:rFonts w:ascii="Times New Roman" w:hAnsi="Times New Roman"/>
          <w:b/>
          <w:lang w:val="lt-LT"/>
        </w:rPr>
        <w:tab/>
        <w:t>SPECIALIOS ATSARGUMO PRIEMONĖS DĖL NESUVARTOTO VAISTINIO PREPARATO AR JO ATLIEKŲ TVARKYMO (JEI REIKIA)</w:t>
      </w:r>
    </w:p>
    <w:p w14:paraId="19E42278" w14:textId="77777777" w:rsidR="004D4131" w:rsidRDefault="004D4131" w:rsidP="004D4131">
      <w:pPr>
        <w:rPr>
          <w:rFonts w:ascii="Times New Roman" w:hAnsi="Times New Roman"/>
          <w:lang w:val="lt-LT"/>
        </w:rPr>
      </w:pPr>
    </w:p>
    <w:p w14:paraId="2ECC90A3" w14:textId="77777777" w:rsidR="00327B5A" w:rsidRPr="00CD5579" w:rsidRDefault="00327B5A" w:rsidP="004D4131">
      <w:pPr>
        <w:rPr>
          <w:rFonts w:ascii="Times New Roman" w:hAnsi="Times New Roman"/>
          <w:lang w:val="lt-LT"/>
        </w:rPr>
      </w:pPr>
    </w:p>
    <w:p w14:paraId="600B26E4" w14:textId="77777777" w:rsidR="004D4131" w:rsidRPr="00CD5579" w:rsidRDefault="004D4131" w:rsidP="004D4131">
      <w:pPr>
        <w:pBdr>
          <w:top w:val="single" w:sz="4" w:space="1" w:color="auto"/>
          <w:left w:val="single" w:sz="4" w:space="4" w:color="auto"/>
          <w:bottom w:val="single" w:sz="4" w:space="1" w:color="auto"/>
          <w:right w:val="single" w:sz="4" w:space="4" w:color="auto"/>
        </w:pBdr>
        <w:outlineLvl w:val="0"/>
        <w:rPr>
          <w:rFonts w:ascii="Times New Roman" w:hAnsi="Times New Roman"/>
          <w:b/>
          <w:lang w:val="lt-LT"/>
        </w:rPr>
      </w:pPr>
      <w:r w:rsidRPr="00CD5579">
        <w:rPr>
          <w:rFonts w:ascii="Times New Roman" w:hAnsi="Times New Roman"/>
          <w:b/>
          <w:lang w:val="lt-LT"/>
        </w:rPr>
        <w:t>11.</w:t>
      </w:r>
      <w:r w:rsidRPr="00CD5579">
        <w:rPr>
          <w:rFonts w:ascii="Times New Roman" w:hAnsi="Times New Roman"/>
          <w:b/>
          <w:lang w:val="lt-LT"/>
        </w:rPr>
        <w:tab/>
        <w:t>RINKODAROS TEISĖS TURĖTOJO PAVADINIMAS IR ADRESAS</w:t>
      </w:r>
    </w:p>
    <w:p w14:paraId="26DFD5BE" w14:textId="77777777" w:rsidR="004D4131" w:rsidRPr="00CD5579" w:rsidRDefault="004D4131" w:rsidP="004D4131">
      <w:pPr>
        <w:rPr>
          <w:rFonts w:ascii="Times New Roman" w:hAnsi="Times New Roman"/>
          <w:lang w:val="lt-LT"/>
        </w:rPr>
      </w:pPr>
    </w:p>
    <w:p w14:paraId="7417967D" w14:textId="77777777" w:rsidR="004D4131" w:rsidRPr="00CD5579" w:rsidRDefault="004D4131" w:rsidP="004D4131">
      <w:pPr>
        <w:rPr>
          <w:rFonts w:ascii="Times New Roman" w:eastAsia="Arial Unicode MS" w:hAnsi="Times New Roman"/>
          <w:noProof/>
          <w:lang w:val="lt-LT"/>
        </w:rPr>
      </w:pPr>
      <w:r w:rsidRPr="00CD5579">
        <w:rPr>
          <w:rFonts w:ascii="Times New Roman" w:eastAsia="Arial Unicode MS" w:hAnsi="Times New Roman"/>
          <w:noProof/>
          <w:lang w:val="lt-LT"/>
        </w:rPr>
        <w:t xml:space="preserve">Portfarma ehf </w:t>
      </w:r>
    </w:p>
    <w:p w14:paraId="47F529A7" w14:textId="77777777" w:rsidR="004D4131" w:rsidRPr="00CD5579" w:rsidRDefault="004D4131" w:rsidP="004D4131">
      <w:pPr>
        <w:rPr>
          <w:rFonts w:ascii="Times New Roman" w:eastAsia="Arial Unicode MS" w:hAnsi="Times New Roman"/>
          <w:noProof/>
          <w:lang w:val="lt-LT"/>
        </w:rPr>
      </w:pPr>
      <w:r w:rsidRPr="00CD5579">
        <w:rPr>
          <w:rFonts w:ascii="Times New Roman" w:eastAsia="Arial Unicode MS" w:hAnsi="Times New Roman"/>
          <w:noProof/>
          <w:lang w:val="lt-LT"/>
        </w:rPr>
        <w:t xml:space="preserve">Borgartúni 26 </w:t>
      </w:r>
    </w:p>
    <w:p w14:paraId="234BC968" w14:textId="77777777" w:rsidR="004D4131" w:rsidRPr="00CD5579" w:rsidRDefault="004D4131" w:rsidP="004D4131">
      <w:pPr>
        <w:rPr>
          <w:rFonts w:ascii="Times New Roman" w:eastAsia="Arial Unicode MS" w:hAnsi="Times New Roman"/>
          <w:noProof/>
          <w:lang w:val="lt-LT"/>
        </w:rPr>
      </w:pPr>
      <w:r w:rsidRPr="00CD5579">
        <w:rPr>
          <w:rFonts w:ascii="Times New Roman" w:eastAsia="Arial Unicode MS" w:hAnsi="Times New Roman"/>
          <w:noProof/>
          <w:lang w:val="lt-LT"/>
        </w:rPr>
        <w:t>105 Reyk</w:t>
      </w:r>
      <w:r w:rsidR="00512A85">
        <w:rPr>
          <w:rFonts w:ascii="Times New Roman" w:eastAsia="Arial Unicode MS" w:hAnsi="Times New Roman"/>
          <w:noProof/>
          <w:lang w:val="lt-LT"/>
        </w:rPr>
        <w:t>j</w:t>
      </w:r>
      <w:r w:rsidRPr="00CD5579">
        <w:rPr>
          <w:rFonts w:ascii="Times New Roman" w:eastAsia="Arial Unicode MS" w:hAnsi="Times New Roman"/>
          <w:noProof/>
          <w:lang w:val="lt-LT"/>
        </w:rPr>
        <w:t xml:space="preserve">avík </w:t>
      </w:r>
    </w:p>
    <w:p w14:paraId="2D7A572D" w14:textId="77777777" w:rsidR="004D4131" w:rsidRPr="00CD5579" w:rsidRDefault="004D4131" w:rsidP="004D4131">
      <w:pPr>
        <w:rPr>
          <w:rFonts w:ascii="Times New Roman" w:eastAsia="Arial Unicode MS" w:hAnsi="Times New Roman"/>
          <w:noProof/>
          <w:lang w:val="lt-LT"/>
        </w:rPr>
      </w:pPr>
      <w:r w:rsidRPr="00CD5579">
        <w:rPr>
          <w:rFonts w:ascii="Times New Roman" w:eastAsia="Arial Unicode MS" w:hAnsi="Times New Roman"/>
          <w:noProof/>
          <w:lang w:val="lt-LT"/>
        </w:rPr>
        <w:t>Islandija</w:t>
      </w:r>
    </w:p>
    <w:p w14:paraId="496F1C42" w14:textId="77777777" w:rsidR="004D4131" w:rsidRPr="00CD5579" w:rsidRDefault="004D4131" w:rsidP="004D4131">
      <w:pPr>
        <w:rPr>
          <w:rFonts w:ascii="Times New Roman" w:hAnsi="Times New Roman"/>
          <w:lang w:val="lt-LT"/>
        </w:rPr>
      </w:pPr>
    </w:p>
    <w:p w14:paraId="469BF1AF" w14:textId="77777777" w:rsidR="004D4131" w:rsidRPr="00CD5579" w:rsidRDefault="004D4131" w:rsidP="004D4131">
      <w:pPr>
        <w:rPr>
          <w:rFonts w:ascii="Times New Roman" w:hAnsi="Times New Roman"/>
          <w:lang w:val="lt-LT"/>
        </w:rPr>
      </w:pPr>
    </w:p>
    <w:p w14:paraId="67939B04" w14:textId="77777777" w:rsidR="004D4131" w:rsidRPr="00CD5579" w:rsidRDefault="004D4131" w:rsidP="004D4131">
      <w:pPr>
        <w:pBdr>
          <w:top w:val="single" w:sz="4" w:space="1" w:color="auto"/>
          <w:left w:val="single" w:sz="4" w:space="4" w:color="auto"/>
          <w:bottom w:val="single" w:sz="4" w:space="1" w:color="auto"/>
          <w:right w:val="single" w:sz="4" w:space="4" w:color="auto"/>
        </w:pBdr>
        <w:outlineLvl w:val="0"/>
        <w:rPr>
          <w:rFonts w:ascii="Times New Roman" w:hAnsi="Times New Roman"/>
          <w:lang w:val="lt-LT"/>
        </w:rPr>
      </w:pPr>
      <w:r w:rsidRPr="00CD5579">
        <w:rPr>
          <w:rFonts w:ascii="Times New Roman" w:hAnsi="Times New Roman"/>
          <w:b/>
          <w:lang w:val="lt-LT"/>
        </w:rPr>
        <w:t>12.</w:t>
      </w:r>
      <w:r w:rsidRPr="00CD5579">
        <w:rPr>
          <w:rFonts w:ascii="Times New Roman" w:hAnsi="Times New Roman"/>
          <w:b/>
          <w:lang w:val="lt-LT"/>
        </w:rPr>
        <w:tab/>
        <w:t xml:space="preserve">RINKODAROS </w:t>
      </w:r>
      <w:r w:rsidR="002E24D7">
        <w:rPr>
          <w:rFonts w:ascii="Times New Roman" w:hAnsi="Times New Roman"/>
          <w:b/>
          <w:lang w:val="lt-LT"/>
        </w:rPr>
        <w:t>PAŽYMĖJIMO</w:t>
      </w:r>
      <w:r w:rsidR="002E24D7" w:rsidRPr="00CD5579">
        <w:rPr>
          <w:rFonts w:ascii="Times New Roman" w:hAnsi="Times New Roman"/>
          <w:b/>
          <w:lang w:val="lt-LT"/>
        </w:rPr>
        <w:t xml:space="preserve"> </w:t>
      </w:r>
      <w:r w:rsidRPr="00CD5579">
        <w:rPr>
          <w:rFonts w:ascii="Times New Roman" w:hAnsi="Times New Roman"/>
          <w:b/>
          <w:lang w:val="lt-LT"/>
        </w:rPr>
        <w:t xml:space="preserve">NUMERIS (-IAI) </w:t>
      </w:r>
    </w:p>
    <w:p w14:paraId="24AEDD7E" w14:textId="77777777" w:rsidR="004D4131" w:rsidRPr="00CD5579" w:rsidRDefault="004D4131" w:rsidP="004D4131">
      <w:pPr>
        <w:rPr>
          <w:rFonts w:ascii="Times New Roman" w:hAnsi="Times New Roman"/>
          <w:lang w:val="lt-LT"/>
        </w:rPr>
      </w:pPr>
    </w:p>
    <w:p w14:paraId="6373F9F9" w14:textId="77777777" w:rsidR="004D4131" w:rsidRPr="00CD5579" w:rsidRDefault="004D4131" w:rsidP="004D4131">
      <w:pPr>
        <w:autoSpaceDE w:val="0"/>
        <w:autoSpaceDN w:val="0"/>
        <w:adjustRightInd w:val="0"/>
        <w:jc w:val="both"/>
        <w:rPr>
          <w:rFonts w:ascii="Times New Roman" w:hAnsi="Times New Roman"/>
          <w:lang w:val="lt-LT"/>
        </w:rPr>
      </w:pPr>
      <w:r w:rsidRPr="0069295F">
        <w:rPr>
          <w:rFonts w:ascii="Times New Roman" w:hAnsi="Times New Roman"/>
          <w:highlight w:val="lightGray"/>
          <w:lang w:val="lt-LT"/>
        </w:rPr>
        <w:t>N10 –</w:t>
      </w:r>
      <w:r w:rsidRPr="00CD5579">
        <w:rPr>
          <w:rFonts w:ascii="Times New Roman" w:hAnsi="Times New Roman"/>
          <w:lang w:val="lt-LT"/>
        </w:rPr>
        <w:t xml:space="preserve"> LT/1/09/1594/009</w:t>
      </w:r>
    </w:p>
    <w:p w14:paraId="73499F12" w14:textId="77777777" w:rsidR="004D4131" w:rsidRPr="0069295F" w:rsidRDefault="004D4131" w:rsidP="004D4131">
      <w:pPr>
        <w:autoSpaceDE w:val="0"/>
        <w:autoSpaceDN w:val="0"/>
        <w:adjustRightInd w:val="0"/>
        <w:jc w:val="both"/>
        <w:rPr>
          <w:rFonts w:ascii="Times New Roman" w:hAnsi="Times New Roman"/>
          <w:highlight w:val="lightGray"/>
          <w:lang w:val="lt-LT"/>
        </w:rPr>
      </w:pPr>
      <w:r w:rsidRPr="0069295F">
        <w:rPr>
          <w:rFonts w:ascii="Times New Roman" w:hAnsi="Times New Roman"/>
          <w:highlight w:val="lightGray"/>
          <w:lang w:val="lt-LT"/>
        </w:rPr>
        <w:t>N30 – LT/1/09/1594/005</w:t>
      </w:r>
    </w:p>
    <w:p w14:paraId="6A6858AB" w14:textId="77777777" w:rsidR="004D4131" w:rsidRPr="00CD5579" w:rsidRDefault="004D4131" w:rsidP="004D4131">
      <w:pPr>
        <w:autoSpaceDE w:val="0"/>
        <w:autoSpaceDN w:val="0"/>
        <w:adjustRightInd w:val="0"/>
        <w:jc w:val="both"/>
        <w:rPr>
          <w:rFonts w:ascii="Times New Roman" w:hAnsi="Times New Roman"/>
          <w:lang w:val="lt-LT"/>
        </w:rPr>
      </w:pPr>
      <w:r w:rsidRPr="0069295F">
        <w:rPr>
          <w:rFonts w:ascii="Times New Roman" w:hAnsi="Times New Roman"/>
          <w:highlight w:val="lightGray"/>
          <w:lang w:val="lt-LT"/>
        </w:rPr>
        <w:t>N100 – LT/1/09/1594/006</w:t>
      </w:r>
    </w:p>
    <w:p w14:paraId="401E7DF3" w14:textId="77777777" w:rsidR="004D4131" w:rsidRPr="00CD5579" w:rsidRDefault="004D4131" w:rsidP="004D4131">
      <w:pPr>
        <w:rPr>
          <w:rFonts w:ascii="Times New Roman" w:hAnsi="Times New Roman"/>
          <w:lang w:val="lt-LT"/>
        </w:rPr>
      </w:pPr>
    </w:p>
    <w:p w14:paraId="6CD2A758" w14:textId="77777777" w:rsidR="004D4131" w:rsidRPr="00CD5579" w:rsidRDefault="004D4131" w:rsidP="004D4131">
      <w:pPr>
        <w:rPr>
          <w:rFonts w:ascii="Times New Roman" w:hAnsi="Times New Roman"/>
          <w:lang w:val="lt-LT"/>
        </w:rPr>
      </w:pPr>
    </w:p>
    <w:p w14:paraId="686AD387" w14:textId="77777777" w:rsidR="004D4131" w:rsidRPr="00CD5579" w:rsidRDefault="004D4131" w:rsidP="004D4131">
      <w:pPr>
        <w:pBdr>
          <w:top w:val="single" w:sz="4" w:space="1" w:color="auto"/>
          <w:left w:val="single" w:sz="4" w:space="4" w:color="auto"/>
          <w:bottom w:val="single" w:sz="4" w:space="1" w:color="auto"/>
          <w:right w:val="single" w:sz="4" w:space="4" w:color="auto"/>
        </w:pBdr>
        <w:outlineLvl w:val="0"/>
        <w:rPr>
          <w:rFonts w:ascii="Times New Roman" w:hAnsi="Times New Roman"/>
          <w:lang w:val="lt-LT"/>
        </w:rPr>
      </w:pPr>
      <w:r w:rsidRPr="00CD5579">
        <w:rPr>
          <w:rFonts w:ascii="Times New Roman" w:hAnsi="Times New Roman"/>
          <w:b/>
          <w:lang w:val="lt-LT"/>
        </w:rPr>
        <w:t>13.</w:t>
      </w:r>
      <w:r w:rsidRPr="00CD5579">
        <w:rPr>
          <w:rFonts w:ascii="Times New Roman" w:hAnsi="Times New Roman"/>
          <w:b/>
          <w:lang w:val="lt-LT"/>
        </w:rPr>
        <w:tab/>
        <w:t>SERIJOS NUMERIS</w:t>
      </w:r>
    </w:p>
    <w:p w14:paraId="6541C5EC" w14:textId="77777777" w:rsidR="004D4131" w:rsidRPr="00CD5579" w:rsidRDefault="004D4131" w:rsidP="004D4131">
      <w:pPr>
        <w:rPr>
          <w:rFonts w:ascii="Times New Roman" w:hAnsi="Times New Roman"/>
          <w:i/>
          <w:lang w:val="lt-LT"/>
        </w:rPr>
      </w:pPr>
    </w:p>
    <w:p w14:paraId="2752CD72" w14:textId="77777777" w:rsidR="004D4131" w:rsidRPr="00CD5579" w:rsidRDefault="004D4131" w:rsidP="004D4131">
      <w:pPr>
        <w:rPr>
          <w:rFonts w:ascii="Times New Roman" w:hAnsi="Times New Roman"/>
          <w:lang w:val="lt-LT"/>
        </w:rPr>
      </w:pPr>
      <w:r w:rsidRPr="00CD5579">
        <w:rPr>
          <w:rFonts w:ascii="Times New Roman" w:hAnsi="Times New Roman"/>
          <w:lang w:val="lt-LT"/>
        </w:rPr>
        <w:t>Serija</w:t>
      </w:r>
    </w:p>
    <w:p w14:paraId="2EA058AB" w14:textId="77777777" w:rsidR="004D4131" w:rsidRPr="00CD5579" w:rsidRDefault="004D4131" w:rsidP="004D4131">
      <w:pPr>
        <w:rPr>
          <w:rFonts w:ascii="Times New Roman" w:hAnsi="Times New Roman"/>
          <w:lang w:val="lt-LT"/>
        </w:rPr>
      </w:pPr>
    </w:p>
    <w:p w14:paraId="5876722F" w14:textId="77777777" w:rsidR="004D4131" w:rsidRPr="00CD5579" w:rsidRDefault="004D4131" w:rsidP="004D4131">
      <w:pPr>
        <w:rPr>
          <w:rFonts w:ascii="Times New Roman" w:hAnsi="Times New Roman"/>
          <w:lang w:val="lt-LT"/>
        </w:rPr>
      </w:pPr>
    </w:p>
    <w:p w14:paraId="53075BA6" w14:textId="77777777" w:rsidR="004D4131" w:rsidRPr="00CD5579" w:rsidRDefault="004D4131" w:rsidP="004D4131">
      <w:pPr>
        <w:pBdr>
          <w:top w:val="single" w:sz="4" w:space="1" w:color="auto"/>
          <w:left w:val="single" w:sz="4" w:space="4" w:color="auto"/>
          <w:bottom w:val="single" w:sz="4" w:space="1" w:color="auto"/>
          <w:right w:val="single" w:sz="4" w:space="4" w:color="auto"/>
        </w:pBdr>
        <w:outlineLvl w:val="0"/>
        <w:rPr>
          <w:rFonts w:ascii="Times New Roman" w:hAnsi="Times New Roman"/>
          <w:lang w:val="lt-LT"/>
        </w:rPr>
      </w:pPr>
      <w:r w:rsidRPr="00CD5579">
        <w:rPr>
          <w:rFonts w:ascii="Times New Roman" w:hAnsi="Times New Roman"/>
          <w:b/>
          <w:lang w:val="lt-LT"/>
        </w:rPr>
        <w:t>14.</w:t>
      </w:r>
      <w:r w:rsidRPr="00CD5579">
        <w:rPr>
          <w:rFonts w:ascii="Times New Roman" w:hAnsi="Times New Roman"/>
          <w:b/>
          <w:lang w:val="lt-LT"/>
        </w:rPr>
        <w:tab/>
        <w:t>PARDAVIMO (IŠDAVIMO) TVARKA</w:t>
      </w:r>
    </w:p>
    <w:p w14:paraId="5C53E2B1" w14:textId="77777777" w:rsidR="004D4131" w:rsidRPr="00CD5579" w:rsidRDefault="004D4131" w:rsidP="004D4131">
      <w:pPr>
        <w:rPr>
          <w:rFonts w:ascii="Times New Roman" w:hAnsi="Times New Roman"/>
          <w:lang w:val="lt-LT"/>
        </w:rPr>
      </w:pPr>
    </w:p>
    <w:p w14:paraId="192C9604" w14:textId="77777777" w:rsidR="004D4131" w:rsidRPr="00CD5579" w:rsidRDefault="004D4131" w:rsidP="004D4131">
      <w:pPr>
        <w:rPr>
          <w:rFonts w:ascii="Times New Roman" w:hAnsi="Times New Roman"/>
          <w:lang w:val="lt-LT"/>
        </w:rPr>
      </w:pPr>
      <w:r w:rsidRPr="00CD5579">
        <w:rPr>
          <w:rFonts w:ascii="Times New Roman" w:hAnsi="Times New Roman"/>
          <w:lang w:val="lt-LT"/>
        </w:rPr>
        <w:t>Receptinis vaistinis preparatas.</w:t>
      </w:r>
    </w:p>
    <w:p w14:paraId="5E83D8A4" w14:textId="77777777" w:rsidR="004D4131" w:rsidRPr="00CD5579" w:rsidRDefault="004D4131" w:rsidP="004D4131">
      <w:pPr>
        <w:rPr>
          <w:rFonts w:ascii="Times New Roman" w:hAnsi="Times New Roman"/>
          <w:lang w:val="lt-LT"/>
        </w:rPr>
      </w:pPr>
    </w:p>
    <w:p w14:paraId="031AE678" w14:textId="77777777" w:rsidR="004D4131" w:rsidRPr="00CD5579" w:rsidRDefault="004D4131" w:rsidP="004D4131">
      <w:pPr>
        <w:rPr>
          <w:rFonts w:ascii="Times New Roman" w:hAnsi="Times New Roman"/>
          <w:lang w:val="lt-LT"/>
        </w:rPr>
      </w:pPr>
    </w:p>
    <w:p w14:paraId="3A0849BC" w14:textId="77777777" w:rsidR="004D4131" w:rsidRPr="00CD5579" w:rsidRDefault="004D4131" w:rsidP="004D4131">
      <w:pPr>
        <w:pBdr>
          <w:top w:val="single" w:sz="4" w:space="1" w:color="auto"/>
          <w:left w:val="single" w:sz="4" w:space="4" w:color="auto"/>
          <w:bottom w:val="single" w:sz="4" w:space="1" w:color="auto"/>
          <w:right w:val="single" w:sz="4" w:space="4" w:color="auto"/>
        </w:pBdr>
        <w:outlineLvl w:val="0"/>
        <w:rPr>
          <w:rFonts w:ascii="Times New Roman" w:hAnsi="Times New Roman"/>
          <w:lang w:val="lt-LT"/>
        </w:rPr>
      </w:pPr>
      <w:r w:rsidRPr="00CD5579">
        <w:rPr>
          <w:rFonts w:ascii="Times New Roman" w:hAnsi="Times New Roman"/>
          <w:b/>
          <w:lang w:val="lt-LT"/>
        </w:rPr>
        <w:t>15.</w:t>
      </w:r>
      <w:r w:rsidRPr="00CD5579">
        <w:rPr>
          <w:rFonts w:ascii="Times New Roman" w:hAnsi="Times New Roman"/>
          <w:b/>
          <w:lang w:val="lt-LT"/>
        </w:rPr>
        <w:tab/>
        <w:t>VARTOJIMO INSTRUKCIJA</w:t>
      </w:r>
    </w:p>
    <w:p w14:paraId="6B01775B" w14:textId="77777777" w:rsidR="004D4131" w:rsidRPr="00CD5579" w:rsidRDefault="004D4131" w:rsidP="004D4131">
      <w:pPr>
        <w:rPr>
          <w:rFonts w:ascii="Times New Roman" w:hAnsi="Times New Roman"/>
          <w:lang w:val="lt-LT"/>
        </w:rPr>
      </w:pPr>
    </w:p>
    <w:p w14:paraId="324CC888" w14:textId="77777777" w:rsidR="004D4131" w:rsidRPr="00CD5579" w:rsidRDefault="004D4131" w:rsidP="004D4131">
      <w:pPr>
        <w:rPr>
          <w:rFonts w:ascii="Times New Roman" w:hAnsi="Times New Roman"/>
          <w:lang w:val="lt-LT"/>
        </w:rPr>
      </w:pPr>
    </w:p>
    <w:p w14:paraId="46B5E797" w14:textId="77777777" w:rsidR="004D4131" w:rsidRPr="00CD5579" w:rsidRDefault="004D4131" w:rsidP="004D4131">
      <w:pPr>
        <w:pBdr>
          <w:top w:val="single" w:sz="4" w:space="1" w:color="auto"/>
          <w:left w:val="single" w:sz="4" w:space="4" w:color="auto"/>
          <w:bottom w:val="single" w:sz="4" w:space="1" w:color="auto"/>
          <w:right w:val="single" w:sz="4" w:space="4" w:color="auto"/>
        </w:pBdr>
        <w:outlineLvl w:val="0"/>
        <w:rPr>
          <w:rFonts w:ascii="Times New Roman" w:hAnsi="Times New Roman"/>
          <w:lang w:val="lt-LT"/>
        </w:rPr>
      </w:pPr>
      <w:r w:rsidRPr="00CD5579">
        <w:rPr>
          <w:rFonts w:ascii="Times New Roman" w:hAnsi="Times New Roman"/>
          <w:b/>
          <w:lang w:val="lt-LT"/>
        </w:rPr>
        <w:lastRenderedPageBreak/>
        <w:t>16.</w:t>
      </w:r>
      <w:r w:rsidRPr="00CD5579">
        <w:rPr>
          <w:rFonts w:ascii="Times New Roman" w:hAnsi="Times New Roman"/>
          <w:b/>
          <w:lang w:val="lt-LT"/>
        </w:rPr>
        <w:tab/>
        <w:t>INFORMACIJA BRAILIO RAŠTU</w:t>
      </w:r>
    </w:p>
    <w:p w14:paraId="4B82720F" w14:textId="77777777" w:rsidR="004D4131" w:rsidRPr="00CD5579" w:rsidRDefault="004D4131" w:rsidP="004D4131">
      <w:pPr>
        <w:rPr>
          <w:rFonts w:ascii="Times New Roman" w:hAnsi="Times New Roman"/>
          <w:lang w:val="lt-LT"/>
        </w:rPr>
      </w:pPr>
    </w:p>
    <w:p w14:paraId="665E79FF" w14:textId="77777777" w:rsidR="004D4131" w:rsidRPr="00CD5579" w:rsidRDefault="004D4131" w:rsidP="004D4131">
      <w:pPr>
        <w:rPr>
          <w:rFonts w:ascii="Times New Roman" w:hAnsi="Times New Roman"/>
          <w:lang w:val="lt-LT"/>
        </w:rPr>
      </w:pPr>
      <w:r w:rsidRPr="00CD5579">
        <w:rPr>
          <w:rFonts w:ascii="Times New Roman" w:eastAsia="Arial Unicode MS" w:hAnsi="Times New Roman"/>
          <w:noProof/>
          <w:color w:val="000000"/>
          <w:lang w:val="lt-LT"/>
        </w:rPr>
        <w:t>Pramipexole Portfarma</w:t>
      </w:r>
      <w:r w:rsidRPr="00CD5579">
        <w:rPr>
          <w:rFonts w:ascii="Times New Roman" w:hAnsi="Times New Roman"/>
          <w:lang w:val="lt-LT"/>
        </w:rPr>
        <w:t xml:space="preserve"> 0,7 mg </w:t>
      </w:r>
    </w:p>
    <w:p w14:paraId="517B0F97" w14:textId="77777777" w:rsidR="004D4131" w:rsidRPr="00CD5579" w:rsidRDefault="004D4131" w:rsidP="004D4131">
      <w:pPr>
        <w:rPr>
          <w:rFonts w:ascii="Times New Roman" w:hAnsi="Times New Roman"/>
          <w:lang w:val="lt-LT"/>
        </w:rPr>
      </w:pPr>
    </w:p>
    <w:p w14:paraId="7911F988" w14:textId="77777777" w:rsidR="004D4131" w:rsidRPr="00CD5579" w:rsidRDefault="004D4131" w:rsidP="004D4131">
      <w:pPr>
        <w:rPr>
          <w:rFonts w:ascii="Times New Roman" w:hAnsi="Times New Roman"/>
          <w:lang w:val="lt-LT"/>
        </w:rPr>
      </w:pPr>
    </w:p>
    <w:p w14:paraId="419EC2E7" w14:textId="77777777" w:rsidR="004D4131" w:rsidRPr="00CD5579" w:rsidRDefault="004D4131" w:rsidP="004D4131">
      <w:pPr>
        <w:rPr>
          <w:rFonts w:ascii="Times New Roman" w:hAnsi="Times New Roman"/>
          <w:lang w:val="lt-LT"/>
        </w:rPr>
      </w:pPr>
    </w:p>
    <w:p w14:paraId="02A7F25C" w14:textId="77777777" w:rsidR="004D4131" w:rsidRPr="00CD5579" w:rsidRDefault="004D4131" w:rsidP="004D4131">
      <w:pPr>
        <w:rPr>
          <w:rFonts w:ascii="Times New Roman" w:hAnsi="Times New Roman"/>
          <w:lang w:val="lt-LT"/>
        </w:rPr>
      </w:pPr>
    </w:p>
    <w:p w14:paraId="0009701E" w14:textId="77777777" w:rsidR="004D4131" w:rsidRPr="00CD5579" w:rsidRDefault="004D4131" w:rsidP="004D4131">
      <w:pPr>
        <w:rPr>
          <w:rFonts w:ascii="Times New Roman" w:hAnsi="Times New Roman"/>
          <w:lang w:val="lt-LT"/>
        </w:rPr>
      </w:pPr>
    </w:p>
    <w:p w14:paraId="051EE753" w14:textId="77777777" w:rsidR="004D4131" w:rsidRPr="00CD5579" w:rsidRDefault="004D4131" w:rsidP="004D4131">
      <w:pPr>
        <w:rPr>
          <w:rFonts w:ascii="Times New Roman" w:hAnsi="Times New Roman"/>
          <w:lang w:val="lt-LT"/>
        </w:rPr>
      </w:pPr>
    </w:p>
    <w:p w14:paraId="0D9D1D03" w14:textId="77777777" w:rsidR="004D4131" w:rsidRPr="00CD5579" w:rsidRDefault="004D4131" w:rsidP="004D4131">
      <w:pPr>
        <w:rPr>
          <w:rFonts w:ascii="Times New Roman" w:hAnsi="Times New Roman"/>
          <w:lang w:val="lt-LT"/>
        </w:rPr>
      </w:pPr>
    </w:p>
    <w:p w14:paraId="5F6EB7FE" w14:textId="77777777" w:rsidR="004D4131" w:rsidRPr="00CD5579" w:rsidRDefault="004D4131" w:rsidP="004D4131">
      <w:pPr>
        <w:jc w:val="center"/>
        <w:rPr>
          <w:rFonts w:ascii="Times New Roman" w:hAnsi="Times New Roman"/>
          <w:lang w:val="lt-LT"/>
        </w:rPr>
      </w:pPr>
    </w:p>
    <w:p w14:paraId="359580CD" w14:textId="77777777" w:rsidR="004D4131" w:rsidRPr="00CD5579" w:rsidRDefault="004D4131" w:rsidP="004D4131">
      <w:pPr>
        <w:rPr>
          <w:rFonts w:ascii="Times New Roman" w:hAnsi="Times New Roman"/>
          <w:b/>
          <w:lang w:val="lt-LT"/>
        </w:rPr>
      </w:pPr>
      <w:r w:rsidRPr="00CD5579">
        <w:rPr>
          <w:rFonts w:ascii="Times New Roman" w:hAnsi="Times New Roman"/>
          <w:b/>
          <w:lang w:val="lt-LT"/>
        </w:rPr>
        <w:br w:type="page"/>
      </w:r>
      <w:r w:rsidRPr="00CD5579" w:rsidDel="00207718">
        <w:rPr>
          <w:rFonts w:ascii="Times New Roman" w:hAnsi="Times New Roman"/>
          <w:b/>
          <w:lang w:val="lt-LT"/>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4131" w:rsidRPr="00CD5579" w14:paraId="37E78952" w14:textId="77777777" w:rsidTr="00A31BE4">
        <w:trPr>
          <w:trHeight w:val="785"/>
        </w:trPr>
        <w:tc>
          <w:tcPr>
            <w:tcW w:w="9287" w:type="dxa"/>
          </w:tcPr>
          <w:p w14:paraId="437AFB75" w14:textId="77777777" w:rsidR="004D4131" w:rsidRPr="00CD5579" w:rsidRDefault="004D4131" w:rsidP="00A31BE4">
            <w:pPr>
              <w:rPr>
                <w:rFonts w:ascii="Times New Roman" w:hAnsi="Times New Roman"/>
                <w:b/>
                <w:lang w:val="lt-LT"/>
              </w:rPr>
            </w:pPr>
            <w:r w:rsidRPr="00CD5579">
              <w:rPr>
                <w:rFonts w:ascii="Times New Roman" w:hAnsi="Times New Roman"/>
                <w:b/>
                <w:lang w:val="lt-LT"/>
              </w:rPr>
              <w:t xml:space="preserve">MINIMALI INFORMACIJA ANT LIZDINIŲ PLOKŠTELIŲ ARBA DVISLUOKSNIŲ JUOSTELIŲ </w:t>
            </w:r>
          </w:p>
          <w:p w14:paraId="600DA02D" w14:textId="77777777" w:rsidR="004D4131" w:rsidRPr="00CD5579" w:rsidRDefault="004D4131" w:rsidP="00A31BE4">
            <w:pPr>
              <w:rPr>
                <w:rFonts w:ascii="Times New Roman" w:hAnsi="Times New Roman"/>
                <w:b/>
                <w:lang w:val="lt-LT"/>
              </w:rPr>
            </w:pPr>
          </w:p>
          <w:p w14:paraId="05C6D50A" w14:textId="77777777" w:rsidR="004D4131" w:rsidRPr="00CD5579" w:rsidRDefault="004D4131" w:rsidP="006318EF">
            <w:pPr>
              <w:rPr>
                <w:rFonts w:ascii="Times New Roman" w:hAnsi="Times New Roman"/>
                <w:lang w:val="lt-LT"/>
              </w:rPr>
            </w:pPr>
            <w:r w:rsidRPr="00CD5579">
              <w:rPr>
                <w:rFonts w:ascii="Times New Roman" w:hAnsi="Times New Roman"/>
                <w:b/>
                <w:lang w:val="lt-LT"/>
              </w:rPr>
              <w:t>Aliumininės/aliuminin</w:t>
            </w:r>
            <w:r w:rsidR="006318EF">
              <w:rPr>
                <w:rFonts w:ascii="Times New Roman" w:hAnsi="Times New Roman"/>
                <w:b/>
                <w:lang w:val="lt-LT"/>
              </w:rPr>
              <w:t>ės</w:t>
            </w:r>
            <w:r w:rsidRPr="00CD5579">
              <w:rPr>
                <w:rFonts w:ascii="Times New Roman" w:hAnsi="Times New Roman"/>
                <w:b/>
                <w:lang w:val="lt-LT"/>
              </w:rPr>
              <w:t xml:space="preserve"> lizdin</w:t>
            </w:r>
            <w:r w:rsidR="006318EF">
              <w:rPr>
                <w:rFonts w:ascii="Times New Roman" w:hAnsi="Times New Roman"/>
                <w:b/>
                <w:lang w:val="lt-LT"/>
              </w:rPr>
              <w:t>ės</w:t>
            </w:r>
            <w:r w:rsidRPr="00CD5579">
              <w:rPr>
                <w:rFonts w:ascii="Times New Roman" w:hAnsi="Times New Roman"/>
                <w:b/>
                <w:lang w:val="lt-LT"/>
              </w:rPr>
              <w:t xml:space="preserve"> plokštel</w:t>
            </w:r>
            <w:r w:rsidR="006318EF">
              <w:rPr>
                <w:rFonts w:ascii="Times New Roman" w:hAnsi="Times New Roman"/>
                <w:b/>
                <w:lang w:val="lt-LT"/>
              </w:rPr>
              <w:t>ės</w:t>
            </w:r>
            <w:r w:rsidRPr="00CD5579">
              <w:rPr>
                <w:rFonts w:ascii="Times New Roman" w:hAnsi="Times New Roman"/>
                <w:b/>
                <w:lang w:val="lt-LT"/>
              </w:rPr>
              <w:t xml:space="preserve"> </w:t>
            </w:r>
          </w:p>
        </w:tc>
      </w:tr>
    </w:tbl>
    <w:p w14:paraId="488BDA77" w14:textId="77777777" w:rsidR="004D4131" w:rsidRPr="00CD5579" w:rsidRDefault="004D4131" w:rsidP="004D4131">
      <w:pPr>
        <w:rPr>
          <w:rFonts w:ascii="Times New Roman" w:hAnsi="Times New Roman"/>
          <w:b/>
          <w:lang w:val="lt-LT"/>
        </w:rPr>
      </w:pPr>
    </w:p>
    <w:p w14:paraId="3848F29A" w14:textId="77777777" w:rsidR="004D4131" w:rsidRPr="00CD5579" w:rsidRDefault="004D4131" w:rsidP="004D4131">
      <w:pPr>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4131" w:rsidRPr="00CD5579" w14:paraId="6802586B" w14:textId="77777777" w:rsidTr="00A31BE4">
        <w:tc>
          <w:tcPr>
            <w:tcW w:w="9287" w:type="dxa"/>
          </w:tcPr>
          <w:p w14:paraId="618FE2F2" w14:textId="77777777" w:rsidR="004D4131" w:rsidRPr="00CD5579" w:rsidRDefault="004D4131" w:rsidP="00A31BE4">
            <w:pPr>
              <w:tabs>
                <w:tab w:val="left" w:pos="142"/>
              </w:tabs>
              <w:ind w:left="567" w:hanging="567"/>
              <w:rPr>
                <w:rFonts w:ascii="Times New Roman" w:hAnsi="Times New Roman"/>
              </w:rPr>
            </w:pPr>
            <w:r w:rsidRPr="00CD5579">
              <w:rPr>
                <w:rFonts w:ascii="Times New Roman" w:hAnsi="Times New Roman"/>
                <w:b/>
                <w:lang w:val="lt-LT"/>
              </w:rPr>
              <w:t>1.</w:t>
            </w:r>
            <w:r w:rsidRPr="00CD5579">
              <w:rPr>
                <w:rFonts w:ascii="Times New Roman" w:hAnsi="Times New Roman"/>
                <w:b/>
                <w:lang w:val="lt-LT"/>
              </w:rPr>
              <w:tab/>
              <w:t>VAISTINIO PREPARATO PAVADINIMAS</w:t>
            </w:r>
          </w:p>
        </w:tc>
      </w:tr>
    </w:tbl>
    <w:p w14:paraId="3D070066" w14:textId="77777777" w:rsidR="004D4131" w:rsidRPr="00CD5579" w:rsidRDefault="004D4131" w:rsidP="004D4131">
      <w:pPr>
        <w:ind w:left="567" w:hanging="567"/>
        <w:rPr>
          <w:rFonts w:ascii="Times New Roman" w:hAnsi="Times New Roman"/>
          <w:lang w:val="lt-LT"/>
        </w:rPr>
      </w:pPr>
    </w:p>
    <w:p w14:paraId="50A728BD" w14:textId="77777777" w:rsidR="004D4131" w:rsidRPr="00CD5579" w:rsidRDefault="004D4131" w:rsidP="004D4131">
      <w:pPr>
        <w:rPr>
          <w:rFonts w:ascii="Times New Roman" w:hAnsi="Times New Roman"/>
          <w:lang w:val="lt-LT"/>
        </w:rPr>
      </w:pPr>
      <w:r w:rsidRPr="00CD5579">
        <w:rPr>
          <w:rFonts w:ascii="Times New Roman" w:eastAsia="Arial Unicode MS" w:hAnsi="Times New Roman"/>
          <w:noProof/>
          <w:color w:val="000000"/>
          <w:lang w:val="lt-LT"/>
        </w:rPr>
        <w:t>Pramipexole Portfarma</w:t>
      </w:r>
      <w:r w:rsidRPr="00CD5579">
        <w:rPr>
          <w:rFonts w:ascii="Times New Roman" w:hAnsi="Times New Roman"/>
          <w:lang w:val="lt-LT"/>
        </w:rPr>
        <w:t xml:space="preserve"> 0,7</w:t>
      </w:r>
      <w:r w:rsidR="002A42C5">
        <w:rPr>
          <w:rFonts w:ascii="Times New Roman" w:hAnsi="Times New Roman"/>
          <w:lang w:val="lt-LT"/>
        </w:rPr>
        <w:t> </w:t>
      </w:r>
      <w:r w:rsidRPr="00CD5579">
        <w:rPr>
          <w:rFonts w:ascii="Times New Roman" w:hAnsi="Times New Roman"/>
          <w:lang w:val="lt-LT"/>
        </w:rPr>
        <w:t>mg tabletės</w:t>
      </w:r>
    </w:p>
    <w:p w14:paraId="37D2B2C7" w14:textId="77777777" w:rsidR="004D4131" w:rsidRPr="00CD5579" w:rsidRDefault="004D4131" w:rsidP="004D4131">
      <w:pPr>
        <w:rPr>
          <w:rFonts w:ascii="Times New Roman" w:hAnsi="Times New Roman"/>
          <w:b/>
          <w:lang w:val="lt-LT"/>
        </w:rPr>
      </w:pPr>
      <w:r w:rsidRPr="00CD5579">
        <w:rPr>
          <w:rFonts w:ascii="Times New Roman" w:hAnsi="Times New Roman"/>
          <w:lang w:val="lt-LT"/>
        </w:rPr>
        <w:t>Pramipexolum</w:t>
      </w:r>
    </w:p>
    <w:p w14:paraId="29214726" w14:textId="77777777" w:rsidR="004D4131" w:rsidRPr="00CD5579" w:rsidRDefault="004D4131" w:rsidP="004D4131">
      <w:pPr>
        <w:rPr>
          <w:rFonts w:ascii="Times New Roman" w:hAnsi="Times New Roman"/>
          <w:b/>
          <w:lang w:val="lt-LT"/>
        </w:rPr>
      </w:pPr>
    </w:p>
    <w:p w14:paraId="7CB341E3" w14:textId="77777777" w:rsidR="004D4131" w:rsidRPr="00CD5579" w:rsidRDefault="004D4131" w:rsidP="004D4131">
      <w:pPr>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4131" w:rsidRPr="00CD5579" w14:paraId="3185D1C9" w14:textId="77777777" w:rsidTr="00A31BE4">
        <w:tc>
          <w:tcPr>
            <w:tcW w:w="9287" w:type="dxa"/>
          </w:tcPr>
          <w:p w14:paraId="03F38D71" w14:textId="77777777" w:rsidR="004D4131" w:rsidRPr="00CD5579" w:rsidRDefault="004D4131" w:rsidP="00A31BE4">
            <w:pPr>
              <w:tabs>
                <w:tab w:val="left" w:pos="142"/>
              </w:tabs>
              <w:ind w:left="567" w:hanging="567"/>
              <w:rPr>
                <w:rFonts w:ascii="Times New Roman" w:hAnsi="Times New Roman"/>
              </w:rPr>
            </w:pPr>
            <w:r w:rsidRPr="00CD5579">
              <w:rPr>
                <w:rFonts w:ascii="Times New Roman" w:hAnsi="Times New Roman"/>
                <w:b/>
                <w:lang w:val="lt-LT"/>
              </w:rPr>
              <w:t>2.</w:t>
            </w:r>
            <w:r w:rsidRPr="00CD5579">
              <w:rPr>
                <w:rFonts w:ascii="Times New Roman" w:hAnsi="Times New Roman"/>
                <w:b/>
                <w:lang w:val="lt-LT"/>
              </w:rPr>
              <w:tab/>
              <w:t xml:space="preserve">RINKODAROS TEISĖS TURĖTOJO PAVADINIMAS </w:t>
            </w:r>
          </w:p>
        </w:tc>
      </w:tr>
    </w:tbl>
    <w:p w14:paraId="75CDEC86" w14:textId="77777777" w:rsidR="004D4131" w:rsidRPr="00CD5579" w:rsidRDefault="004D4131" w:rsidP="004D4131">
      <w:pPr>
        <w:rPr>
          <w:rFonts w:ascii="Times New Roman" w:hAnsi="Times New Roman"/>
          <w:b/>
          <w:lang w:val="lt-LT"/>
        </w:rPr>
      </w:pPr>
    </w:p>
    <w:p w14:paraId="77F7CF15" w14:textId="77777777" w:rsidR="004D4131" w:rsidRPr="00CD5579" w:rsidRDefault="004D4131" w:rsidP="004D4131">
      <w:pPr>
        <w:rPr>
          <w:rFonts w:ascii="Times New Roman" w:eastAsia="Arial Unicode MS" w:hAnsi="Times New Roman"/>
          <w:noProof/>
          <w:lang w:val="lt-LT"/>
        </w:rPr>
      </w:pPr>
      <w:r w:rsidRPr="00CD5579">
        <w:rPr>
          <w:rFonts w:ascii="Times New Roman" w:eastAsia="Arial Unicode MS" w:hAnsi="Times New Roman"/>
          <w:noProof/>
          <w:lang w:val="lt-LT"/>
        </w:rPr>
        <w:t xml:space="preserve">Portfarma </w:t>
      </w:r>
    </w:p>
    <w:p w14:paraId="78D042F3" w14:textId="77777777" w:rsidR="004D4131" w:rsidRPr="00CD5579" w:rsidRDefault="004D4131" w:rsidP="004D4131">
      <w:pPr>
        <w:ind w:firstLine="567"/>
        <w:rPr>
          <w:rFonts w:ascii="Times New Roman" w:hAnsi="Times New Roman"/>
          <w:b/>
          <w:lang w:val="lt-LT"/>
        </w:rPr>
      </w:pPr>
    </w:p>
    <w:p w14:paraId="68A55AE3" w14:textId="77777777" w:rsidR="004D4131" w:rsidRPr="00CD5579" w:rsidRDefault="004D4131" w:rsidP="004D4131">
      <w:pPr>
        <w:ind w:firstLine="567"/>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4131" w:rsidRPr="00CD5579" w14:paraId="56722E50" w14:textId="77777777" w:rsidTr="00A31BE4">
        <w:tc>
          <w:tcPr>
            <w:tcW w:w="9287" w:type="dxa"/>
          </w:tcPr>
          <w:p w14:paraId="2A9CA4FC" w14:textId="77777777" w:rsidR="004D4131" w:rsidRPr="00CD5579" w:rsidRDefault="004D4131" w:rsidP="00A31BE4">
            <w:pPr>
              <w:tabs>
                <w:tab w:val="left" w:pos="142"/>
              </w:tabs>
              <w:ind w:left="567" w:hanging="567"/>
              <w:rPr>
                <w:rFonts w:ascii="Times New Roman" w:hAnsi="Times New Roman"/>
              </w:rPr>
            </w:pPr>
            <w:r w:rsidRPr="00CD5579">
              <w:rPr>
                <w:rFonts w:ascii="Times New Roman" w:hAnsi="Times New Roman"/>
                <w:b/>
                <w:lang w:val="lt-LT"/>
              </w:rPr>
              <w:t>3.</w:t>
            </w:r>
            <w:r w:rsidRPr="00CD5579">
              <w:rPr>
                <w:rFonts w:ascii="Times New Roman" w:hAnsi="Times New Roman"/>
                <w:b/>
                <w:lang w:val="lt-LT"/>
              </w:rPr>
              <w:tab/>
              <w:t>TINKAMUMO LAIKAS</w:t>
            </w:r>
          </w:p>
        </w:tc>
      </w:tr>
    </w:tbl>
    <w:p w14:paraId="756799F0" w14:textId="77777777" w:rsidR="004D4131" w:rsidRPr="00CD5579" w:rsidRDefault="004D4131" w:rsidP="004D4131">
      <w:pPr>
        <w:rPr>
          <w:rFonts w:ascii="Times New Roman" w:hAnsi="Times New Roman"/>
          <w:lang w:val="lt-LT"/>
        </w:rPr>
      </w:pPr>
    </w:p>
    <w:p w14:paraId="22897517" w14:textId="1CB3E9E0" w:rsidR="004D4131" w:rsidRPr="004206A3" w:rsidRDefault="004D4131" w:rsidP="004D4131">
      <w:pPr>
        <w:rPr>
          <w:rFonts w:ascii="Times New Roman" w:hAnsi="Times New Roman"/>
          <w:i/>
          <w:lang w:val="lt-LT"/>
        </w:rPr>
      </w:pPr>
      <w:r w:rsidRPr="00CD5579">
        <w:rPr>
          <w:rFonts w:ascii="Times New Roman" w:hAnsi="Times New Roman"/>
          <w:lang w:val="lt-LT"/>
        </w:rPr>
        <w:t xml:space="preserve">EXP </w:t>
      </w:r>
      <w:r w:rsidR="00245120">
        <w:rPr>
          <w:rFonts w:ascii="Times New Roman" w:hAnsi="Times New Roman"/>
          <w:lang w:val="lt-LT"/>
        </w:rPr>
        <w:t xml:space="preserve"> </w:t>
      </w:r>
      <w:r w:rsidR="00245120" w:rsidRPr="005D34E5">
        <w:rPr>
          <w:rFonts w:ascii="Times New Roman" w:hAnsi="Times New Roman"/>
          <w:lang w:val="lt-LT"/>
        </w:rPr>
        <w:t>(</w:t>
      </w:r>
      <w:r w:rsidR="00245120" w:rsidRPr="005D34E5">
        <w:rPr>
          <w:rFonts w:ascii="Times New Roman" w:eastAsia="Times New Roman" w:hAnsi="Times New Roman"/>
        </w:rPr>
        <w:t>MM/YYYY)</w:t>
      </w:r>
    </w:p>
    <w:p w14:paraId="0E5DB239" w14:textId="77777777" w:rsidR="004D4131" w:rsidRPr="00CD5579" w:rsidRDefault="004D4131" w:rsidP="004D4131">
      <w:pPr>
        <w:rPr>
          <w:rFonts w:ascii="Times New Roman" w:hAnsi="Times New Roman"/>
          <w:b/>
          <w:lang w:val="lt-LT"/>
        </w:rPr>
      </w:pPr>
    </w:p>
    <w:p w14:paraId="3B8AF765" w14:textId="77777777" w:rsidR="004D4131" w:rsidRPr="00CD5579" w:rsidRDefault="004D4131" w:rsidP="004D4131">
      <w:pPr>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4131" w:rsidRPr="00CD5579" w14:paraId="3B368495" w14:textId="77777777" w:rsidTr="00A31BE4">
        <w:tc>
          <w:tcPr>
            <w:tcW w:w="9287" w:type="dxa"/>
          </w:tcPr>
          <w:p w14:paraId="5D41AA7E" w14:textId="77777777" w:rsidR="004D4131" w:rsidRPr="00CD5579" w:rsidRDefault="004D4131" w:rsidP="00A31BE4">
            <w:pPr>
              <w:tabs>
                <w:tab w:val="left" w:pos="142"/>
              </w:tabs>
              <w:ind w:left="567" w:hanging="567"/>
              <w:rPr>
                <w:rFonts w:ascii="Times New Roman" w:hAnsi="Times New Roman"/>
              </w:rPr>
            </w:pPr>
            <w:r w:rsidRPr="00CD5579">
              <w:rPr>
                <w:rFonts w:ascii="Times New Roman" w:hAnsi="Times New Roman"/>
                <w:b/>
                <w:lang w:val="lt-LT"/>
              </w:rPr>
              <w:t>4.</w:t>
            </w:r>
            <w:r w:rsidRPr="00CD5579">
              <w:rPr>
                <w:rFonts w:ascii="Times New Roman" w:hAnsi="Times New Roman"/>
                <w:b/>
                <w:lang w:val="lt-LT"/>
              </w:rPr>
              <w:tab/>
              <w:t>SERIJOS NUMERIS</w:t>
            </w:r>
          </w:p>
        </w:tc>
      </w:tr>
    </w:tbl>
    <w:p w14:paraId="358915AE" w14:textId="77777777" w:rsidR="004D4131" w:rsidRPr="00CD5579" w:rsidRDefault="004D4131" w:rsidP="004D4131">
      <w:pPr>
        <w:ind w:right="113"/>
        <w:rPr>
          <w:rFonts w:ascii="Times New Roman" w:hAnsi="Times New Roman"/>
          <w:lang w:val="lt-LT"/>
        </w:rPr>
      </w:pPr>
    </w:p>
    <w:p w14:paraId="67118DF9" w14:textId="77777777" w:rsidR="004D4131" w:rsidRPr="00CD5579" w:rsidRDefault="004D4131" w:rsidP="004D4131">
      <w:pPr>
        <w:ind w:right="113"/>
        <w:rPr>
          <w:rFonts w:ascii="Times New Roman" w:hAnsi="Times New Roman"/>
          <w:lang w:val="lt-LT"/>
        </w:rPr>
      </w:pPr>
      <w:r w:rsidRPr="00CD5579">
        <w:rPr>
          <w:rFonts w:ascii="Times New Roman" w:hAnsi="Times New Roman"/>
          <w:lang w:val="lt-LT"/>
        </w:rPr>
        <w:t>Lot</w:t>
      </w:r>
    </w:p>
    <w:p w14:paraId="27807A87" w14:textId="77777777" w:rsidR="004D4131" w:rsidRPr="00CD5579" w:rsidRDefault="004D4131" w:rsidP="004D4131">
      <w:pPr>
        <w:ind w:right="113"/>
        <w:rPr>
          <w:rFonts w:ascii="Times New Roman" w:hAnsi="Times New Roman"/>
          <w:lang w:val="lt-LT"/>
        </w:rPr>
      </w:pPr>
    </w:p>
    <w:p w14:paraId="06E94432" w14:textId="77777777" w:rsidR="004D4131" w:rsidRPr="00CD5579" w:rsidRDefault="004D4131" w:rsidP="004D4131">
      <w:pPr>
        <w:ind w:right="113"/>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4131" w:rsidRPr="00CD5579" w14:paraId="4F4FAAF1" w14:textId="77777777" w:rsidTr="00A31BE4">
        <w:tc>
          <w:tcPr>
            <w:tcW w:w="9287" w:type="dxa"/>
          </w:tcPr>
          <w:p w14:paraId="3DE9D9A7" w14:textId="77777777" w:rsidR="004D4131" w:rsidRPr="00CD5579" w:rsidRDefault="004D4131" w:rsidP="00A31BE4">
            <w:pPr>
              <w:tabs>
                <w:tab w:val="left" w:pos="142"/>
              </w:tabs>
              <w:ind w:left="567" w:hanging="567"/>
              <w:rPr>
                <w:rFonts w:ascii="Times New Roman" w:hAnsi="Times New Roman"/>
              </w:rPr>
            </w:pPr>
            <w:r w:rsidRPr="00CD5579">
              <w:rPr>
                <w:rFonts w:ascii="Times New Roman" w:hAnsi="Times New Roman"/>
                <w:b/>
                <w:lang w:val="lt-LT"/>
              </w:rPr>
              <w:t>5.</w:t>
            </w:r>
            <w:r w:rsidRPr="00CD5579">
              <w:rPr>
                <w:rFonts w:ascii="Times New Roman" w:hAnsi="Times New Roman"/>
                <w:b/>
                <w:lang w:val="lt-LT"/>
              </w:rPr>
              <w:tab/>
              <w:t>KITA</w:t>
            </w:r>
          </w:p>
        </w:tc>
      </w:tr>
    </w:tbl>
    <w:p w14:paraId="3E5DC022" w14:textId="77777777" w:rsidR="004D4131" w:rsidRPr="00CD5579" w:rsidRDefault="004D4131" w:rsidP="004D4131">
      <w:pPr>
        <w:ind w:right="113"/>
        <w:rPr>
          <w:rFonts w:ascii="Times New Roman" w:hAnsi="Times New Roman"/>
          <w:lang w:val="lt-LT"/>
        </w:rPr>
      </w:pPr>
    </w:p>
    <w:p w14:paraId="2DA0B75D" w14:textId="77777777" w:rsidR="004D4131" w:rsidRPr="00CD5579" w:rsidRDefault="004D4131" w:rsidP="004D4131">
      <w:pPr>
        <w:rPr>
          <w:rFonts w:ascii="Times New Roman" w:hAnsi="Times New Roman"/>
          <w:lang w:val="lt-LT"/>
        </w:rPr>
      </w:pPr>
    </w:p>
    <w:p w14:paraId="30DC155F"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062CB5C8"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7C466C14"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34AD44D6"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76368C19"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25A98A6D" w14:textId="77777777" w:rsidR="004D4131" w:rsidRPr="00CD5579" w:rsidRDefault="002E24D7" w:rsidP="004D4131">
      <w:pPr>
        <w:numPr>
          <w:ilvl w:val="12"/>
          <w:numId w:val="0"/>
        </w:numPr>
        <w:tabs>
          <w:tab w:val="left" w:pos="567"/>
        </w:tabs>
        <w:ind w:right="-2"/>
        <w:rPr>
          <w:rFonts w:ascii="Times New Roman" w:hAnsi="Times New Roman"/>
          <w:i/>
          <w:lang w:val="lt-LT"/>
        </w:rPr>
      </w:pPr>
      <w:r>
        <w:rPr>
          <w:rFonts w:ascii="Times New Roman" w:hAnsi="Times New Roman"/>
          <w:i/>
          <w:lang w:val="lt-LT"/>
        </w:rPr>
        <w:br w:type="page"/>
      </w:r>
    </w:p>
    <w:p w14:paraId="74304E70"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7C3E0C87"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7373A255"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36278A7F" w14:textId="77777777" w:rsidR="004D4131" w:rsidRPr="00CD5579" w:rsidRDefault="004D4131" w:rsidP="004D4131">
      <w:pPr>
        <w:tabs>
          <w:tab w:val="left" w:pos="567"/>
        </w:tabs>
        <w:ind w:left="567" w:hanging="567"/>
        <w:jc w:val="center"/>
        <w:outlineLvl w:val="0"/>
        <w:rPr>
          <w:rFonts w:ascii="Times New Roman" w:hAnsi="Times New Roman"/>
          <w:b/>
          <w:caps/>
          <w:lang w:val="lt-LT"/>
        </w:rPr>
      </w:pPr>
    </w:p>
    <w:p w14:paraId="25F8E81B" w14:textId="77777777" w:rsidR="004D4131" w:rsidRPr="00CD5579" w:rsidRDefault="004D4131" w:rsidP="004D4131">
      <w:pPr>
        <w:tabs>
          <w:tab w:val="left" w:pos="567"/>
        </w:tabs>
        <w:ind w:left="567" w:hanging="567"/>
        <w:jc w:val="center"/>
        <w:outlineLvl w:val="0"/>
        <w:rPr>
          <w:rFonts w:ascii="Times New Roman" w:hAnsi="Times New Roman"/>
          <w:b/>
          <w:caps/>
          <w:lang w:val="lt-LT"/>
        </w:rPr>
      </w:pPr>
    </w:p>
    <w:p w14:paraId="58ED0F9A" w14:textId="77777777" w:rsidR="004D4131" w:rsidRDefault="004D4131" w:rsidP="004D4131">
      <w:pPr>
        <w:tabs>
          <w:tab w:val="left" w:pos="567"/>
        </w:tabs>
        <w:ind w:left="567" w:hanging="567"/>
        <w:jc w:val="center"/>
        <w:outlineLvl w:val="0"/>
        <w:rPr>
          <w:rFonts w:ascii="Times New Roman" w:hAnsi="Times New Roman"/>
          <w:b/>
          <w:caps/>
          <w:lang w:val="lt-LT"/>
        </w:rPr>
      </w:pPr>
    </w:p>
    <w:p w14:paraId="197C5ED7" w14:textId="77777777" w:rsidR="004D4131" w:rsidRDefault="004D4131" w:rsidP="004D4131">
      <w:pPr>
        <w:tabs>
          <w:tab w:val="left" w:pos="567"/>
        </w:tabs>
        <w:ind w:left="567" w:hanging="567"/>
        <w:jc w:val="center"/>
        <w:outlineLvl w:val="0"/>
        <w:rPr>
          <w:rFonts w:ascii="Times New Roman" w:hAnsi="Times New Roman"/>
          <w:b/>
          <w:caps/>
          <w:lang w:val="lt-LT"/>
        </w:rPr>
      </w:pPr>
    </w:p>
    <w:p w14:paraId="534F140E" w14:textId="77777777" w:rsidR="004D4131" w:rsidRDefault="004D4131" w:rsidP="004D4131">
      <w:pPr>
        <w:tabs>
          <w:tab w:val="left" w:pos="567"/>
        </w:tabs>
        <w:ind w:left="567" w:hanging="567"/>
        <w:jc w:val="center"/>
        <w:outlineLvl w:val="0"/>
        <w:rPr>
          <w:rFonts w:ascii="Times New Roman" w:hAnsi="Times New Roman"/>
          <w:b/>
          <w:caps/>
          <w:lang w:val="lt-LT"/>
        </w:rPr>
      </w:pPr>
    </w:p>
    <w:p w14:paraId="1BC12E89" w14:textId="77777777" w:rsidR="004D4131" w:rsidRDefault="004D4131" w:rsidP="004D4131">
      <w:pPr>
        <w:tabs>
          <w:tab w:val="left" w:pos="567"/>
        </w:tabs>
        <w:ind w:left="567" w:hanging="567"/>
        <w:jc w:val="center"/>
        <w:outlineLvl w:val="0"/>
        <w:rPr>
          <w:rFonts w:ascii="Times New Roman" w:hAnsi="Times New Roman"/>
          <w:b/>
          <w:caps/>
          <w:lang w:val="lt-LT"/>
        </w:rPr>
      </w:pPr>
    </w:p>
    <w:p w14:paraId="5D230241" w14:textId="77777777" w:rsidR="004D4131" w:rsidRDefault="004D4131" w:rsidP="004D4131">
      <w:pPr>
        <w:tabs>
          <w:tab w:val="left" w:pos="567"/>
        </w:tabs>
        <w:ind w:left="567" w:hanging="567"/>
        <w:jc w:val="center"/>
        <w:outlineLvl w:val="0"/>
        <w:rPr>
          <w:rFonts w:ascii="Times New Roman" w:hAnsi="Times New Roman"/>
          <w:b/>
          <w:caps/>
          <w:lang w:val="lt-LT"/>
        </w:rPr>
      </w:pPr>
    </w:p>
    <w:p w14:paraId="231A5234" w14:textId="77777777" w:rsidR="004D4131" w:rsidRDefault="004D4131" w:rsidP="004D4131">
      <w:pPr>
        <w:tabs>
          <w:tab w:val="left" w:pos="567"/>
        </w:tabs>
        <w:ind w:left="567" w:hanging="567"/>
        <w:jc w:val="center"/>
        <w:outlineLvl w:val="0"/>
        <w:rPr>
          <w:rFonts w:ascii="Times New Roman" w:hAnsi="Times New Roman"/>
          <w:b/>
          <w:caps/>
          <w:lang w:val="lt-LT"/>
        </w:rPr>
      </w:pPr>
    </w:p>
    <w:p w14:paraId="43D05F85" w14:textId="77777777" w:rsidR="004D4131" w:rsidRDefault="004D4131" w:rsidP="004D4131">
      <w:pPr>
        <w:tabs>
          <w:tab w:val="left" w:pos="567"/>
        </w:tabs>
        <w:ind w:left="567" w:hanging="567"/>
        <w:jc w:val="center"/>
        <w:outlineLvl w:val="0"/>
        <w:rPr>
          <w:rFonts w:ascii="Times New Roman" w:hAnsi="Times New Roman"/>
          <w:b/>
          <w:caps/>
          <w:lang w:val="lt-LT"/>
        </w:rPr>
      </w:pPr>
    </w:p>
    <w:p w14:paraId="2BED47DC" w14:textId="77777777" w:rsidR="004D4131" w:rsidRDefault="004D4131" w:rsidP="004D4131">
      <w:pPr>
        <w:tabs>
          <w:tab w:val="left" w:pos="567"/>
        </w:tabs>
        <w:ind w:left="567" w:hanging="567"/>
        <w:jc w:val="center"/>
        <w:outlineLvl w:val="0"/>
        <w:rPr>
          <w:rFonts w:ascii="Times New Roman" w:hAnsi="Times New Roman"/>
          <w:b/>
          <w:caps/>
          <w:lang w:val="lt-LT"/>
        </w:rPr>
      </w:pPr>
    </w:p>
    <w:p w14:paraId="48EA94E5" w14:textId="77777777" w:rsidR="004D4131" w:rsidRDefault="004D4131" w:rsidP="004D4131">
      <w:pPr>
        <w:tabs>
          <w:tab w:val="left" w:pos="567"/>
        </w:tabs>
        <w:ind w:left="567" w:hanging="567"/>
        <w:jc w:val="center"/>
        <w:outlineLvl w:val="0"/>
        <w:rPr>
          <w:rFonts w:ascii="Times New Roman" w:hAnsi="Times New Roman"/>
          <w:b/>
          <w:caps/>
          <w:lang w:val="lt-LT"/>
        </w:rPr>
      </w:pPr>
    </w:p>
    <w:p w14:paraId="6A5EE417" w14:textId="77777777" w:rsidR="004D4131" w:rsidRDefault="004D4131" w:rsidP="004D4131">
      <w:pPr>
        <w:tabs>
          <w:tab w:val="left" w:pos="567"/>
        </w:tabs>
        <w:ind w:left="567" w:hanging="567"/>
        <w:jc w:val="center"/>
        <w:outlineLvl w:val="0"/>
        <w:rPr>
          <w:rFonts w:ascii="Times New Roman" w:hAnsi="Times New Roman"/>
          <w:b/>
          <w:caps/>
          <w:lang w:val="lt-LT"/>
        </w:rPr>
      </w:pPr>
    </w:p>
    <w:p w14:paraId="55612A75" w14:textId="77777777" w:rsidR="004D4131" w:rsidRDefault="004D4131" w:rsidP="004D4131">
      <w:pPr>
        <w:tabs>
          <w:tab w:val="left" w:pos="567"/>
        </w:tabs>
        <w:ind w:left="567" w:hanging="567"/>
        <w:jc w:val="center"/>
        <w:outlineLvl w:val="0"/>
        <w:rPr>
          <w:rFonts w:ascii="Times New Roman" w:hAnsi="Times New Roman"/>
          <w:b/>
          <w:caps/>
          <w:lang w:val="lt-LT"/>
        </w:rPr>
      </w:pPr>
    </w:p>
    <w:p w14:paraId="0BA6BE1F" w14:textId="77777777" w:rsidR="004D4131" w:rsidRDefault="004D4131" w:rsidP="004D4131">
      <w:pPr>
        <w:tabs>
          <w:tab w:val="left" w:pos="567"/>
        </w:tabs>
        <w:ind w:left="567" w:hanging="567"/>
        <w:jc w:val="center"/>
        <w:outlineLvl w:val="0"/>
        <w:rPr>
          <w:rFonts w:ascii="Times New Roman" w:hAnsi="Times New Roman"/>
          <w:b/>
          <w:caps/>
          <w:lang w:val="lt-LT"/>
        </w:rPr>
      </w:pPr>
    </w:p>
    <w:p w14:paraId="16D86928" w14:textId="77777777" w:rsidR="004D4131" w:rsidRDefault="004D4131" w:rsidP="004D4131">
      <w:pPr>
        <w:tabs>
          <w:tab w:val="left" w:pos="567"/>
        </w:tabs>
        <w:ind w:left="567" w:hanging="567"/>
        <w:jc w:val="center"/>
        <w:outlineLvl w:val="0"/>
        <w:rPr>
          <w:rFonts w:ascii="Times New Roman" w:hAnsi="Times New Roman"/>
          <w:b/>
          <w:caps/>
          <w:lang w:val="lt-LT"/>
        </w:rPr>
      </w:pPr>
    </w:p>
    <w:p w14:paraId="0746D85C" w14:textId="77777777" w:rsidR="004D4131" w:rsidRDefault="004D4131" w:rsidP="004D4131">
      <w:pPr>
        <w:tabs>
          <w:tab w:val="left" w:pos="567"/>
        </w:tabs>
        <w:ind w:left="567" w:hanging="567"/>
        <w:jc w:val="center"/>
        <w:outlineLvl w:val="0"/>
        <w:rPr>
          <w:rFonts w:ascii="Times New Roman" w:hAnsi="Times New Roman"/>
          <w:b/>
          <w:caps/>
          <w:lang w:val="lt-LT"/>
        </w:rPr>
      </w:pPr>
    </w:p>
    <w:p w14:paraId="43E6F712" w14:textId="77777777" w:rsidR="004D4131" w:rsidRDefault="004D4131" w:rsidP="004D4131">
      <w:pPr>
        <w:tabs>
          <w:tab w:val="left" w:pos="567"/>
        </w:tabs>
        <w:ind w:left="567" w:hanging="567"/>
        <w:jc w:val="center"/>
        <w:outlineLvl w:val="0"/>
        <w:rPr>
          <w:rFonts w:ascii="Times New Roman" w:hAnsi="Times New Roman"/>
          <w:b/>
          <w:caps/>
          <w:lang w:val="lt-LT"/>
        </w:rPr>
      </w:pPr>
    </w:p>
    <w:p w14:paraId="0EA1497B" w14:textId="77777777" w:rsidR="004D4131" w:rsidRDefault="004D4131" w:rsidP="004D4131">
      <w:pPr>
        <w:tabs>
          <w:tab w:val="left" w:pos="567"/>
        </w:tabs>
        <w:ind w:left="567" w:hanging="567"/>
        <w:jc w:val="center"/>
        <w:outlineLvl w:val="0"/>
        <w:rPr>
          <w:rFonts w:ascii="Times New Roman" w:hAnsi="Times New Roman"/>
          <w:b/>
          <w:caps/>
          <w:lang w:val="lt-LT"/>
        </w:rPr>
      </w:pPr>
    </w:p>
    <w:p w14:paraId="5C8CA24A" w14:textId="77777777" w:rsidR="004D4131" w:rsidRDefault="004D4131" w:rsidP="004D4131">
      <w:pPr>
        <w:tabs>
          <w:tab w:val="left" w:pos="567"/>
        </w:tabs>
        <w:ind w:left="567" w:hanging="567"/>
        <w:jc w:val="center"/>
        <w:outlineLvl w:val="0"/>
        <w:rPr>
          <w:rFonts w:ascii="Times New Roman" w:hAnsi="Times New Roman"/>
          <w:b/>
          <w:caps/>
          <w:lang w:val="lt-LT"/>
        </w:rPr>
      </w:pPr>
    </w:p>
    <w:p w14:paraId="1A3AC9FA" w14:textId="77777777" w:rsidR="004D4131" w:rsidRPr="00CD5579" w:rsidRDefault="004D4131" w:rsidP="004D4131">
      <w:pPr>
        <w:tabs>
          <w:tab w:val="left" w:pos="567"/>
        </w:tabs>
        <w:ind w:left="567" w:hanging="567"/>
        <w:jc w:val="center"/>
        <w:outlineLvl w:val="0"/>
        <w:rPr>
          <w:rFonts w:ascii="Times New Roman" w:hAnsi="Times New Roman"/>
          <w:b/>
          <w:caps/>
          <w:lang w:val="lt-LT"/>
        </w:rPr>
      </w:pPr>
      <w:r w:rsidRPr="00CD5579">
        <w:rPr>
          <w:rFonts w:ascii="Times New Roman" w:hAnsi="Times New Roman"/>
          <w:b/>
          <w:caps/>
          <w:lang w:val="lt-LT"/>
        </w:rPr>
        <w:t>B. PAKUOTĖS LAPELIS</w:t>
      </w:r>
    </w:p>
    <w:p w14:paraId="5C632E2C"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63EF2A38"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6933972F"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7B3BD50A"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4168E136"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6F94A2C4"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3435245A"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75C060F1"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7053EBFE"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5E916595"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0AF2FE24"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270C6BF8"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2296C81C"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0D87AACC"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28B018AC"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06AF39AE"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0B448EB9"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6023FFC2"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6017AA4A"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06ECB98B"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4296C91C"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2DAE192E"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0B08C3AB"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6A47354F"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48D50EC3"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30A41A5E"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22946596"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3209F260"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42A42045"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2D76D747"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432D7AF6"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42D303BD" w14:textId="77777777" w:rsidR="004D4131" w:rsidRDefault="004D4131" w:rsidP="004D4131">
      <w:pPr>
        <w:jc w:val="center"/>
        <w:outlineLvl w:val="0"/>
        <w:rPr>
          <w:rFonts w:ascii="Times New Roman" w:hAnsi="Times New Roman"/>
          <w:b/>
          <w:lang w:val="lt-LT"/>
        </w:rPr>
      </w:pPr>
    </w:p>
    <w:p w14:paraId="3443315E" w14:textId="77777777" w:rsidR="004D4131" w:rsidRDefault="004D4131" w:rsidP="004D4131">
      <w:pPr>
        <w:jc w:val="center"/>
        <w:outlineLvl w:val="0"/>
        <w:rPr>
          <w:rFonts w:ascii="Times New Roman" w:hAnsi="Times New Roman"/>
          <w:b/>
          <w:lang w:val="lt-LT"/>
        </w:rPr>
      </w:pPr>
    </w:p>
    <w:p w14:paraId="10C9B679" w14:textId="77777777" w:rsidR="004D4131" w:rsidRPr="00CD5579" w:rsidRDefault="002E24D7" w:rsidP="004D4131">
      <w:pPr>
        <w:jc w:val="center"/>
        <w:outlineLvl w:val="0"/>
        <w:rPr>
          <w:rFonts w:ascii="Times New Roman" w:hAnsi="Times New Roman"/>
          <w:b/>
          <w:lang w:val="lt-LT"/>
        </w:rPr>
      </w:pPr>
      <w:r>
        <w:rPr>
          <w:rFonts w:ascii="Times New Roman" w:hAnsi="Times New Roman"/>
          <w:b/>
          <w:lang w:val="lt-LT"/>
        </w:rPr>
        <w:t>Pakuotės lapelis: informacija vartotojui</w:t>
      </w:r>
    </w:p>
    <w:p w14:paraId="2569F2D6" w14:textId="77777777" w:rsidR="004D4131" w:rsidRPr="00CD5579" w:rsidRDefault="004D4131" w:rsidP="004D4131">
      <w:pPr>
        <w:jc w:val="center"/>
        <w:outlineLvl w:val="0"/>
        <w:rPr>
          <w:rFonts w:ascii="Times New Roman" w:hAnsi="Times New Roman"/>
          <w:b/>
          <w:lang w:val="lt-LT"/>
        </w:rPr>
      </w:pPr>
    </w:p>
    <w:p w14:paraId="6C95BC07" w14:textId="77777777" w:rsidR="004D4131" w:rsidRPr="00CD5579" w:rsidRDefault="004D4131" w:rsidP="004D4131">
      <w:pPr>
        <w:tabs>
          <w:tab w:val="left" w:pos="567"/>
        </w:tabs>
        <w:autoSpaceDE w:val="0"/>
        <w:autoSpaceDN w:val="0"/>
        <w:adjustRightInd w:val="0"/>
        <w:jc w:val="center"/>
        <w:rPr>
          <w:rFonts w:ascii="Times New Roman" w:hAnsi="Times New Roman"/>
          <w:b/>
          <w:lang w:val="lt-LT"/>
        </w:rPr>
      </w:pPr>
      <w:r w:rsidRPr="00CD5579">
        <w:rPr>
          <w:rFonts w:ascii="Times New Roman" w:hAnsi="Times New Roman"/>
          <w:b/>
          <w:color w:val="000000"/>
          <w:lang w:val="lt-LT"/>
        </w:rPr>
        <w:t>Pramipexole Portfarma</w:t>
      </w:r>
      <w:r w:rsidRPr="00CD5579">
        <w:rPr>
          <w:rFonts w:ascii="Times New Roman" w:hAnsi="Times New Roman"/>
          <w:b/>
          <w:lang w:val="lt-LT"/>
        </w:rPr>
        <w:t xml:space="preserve"> 0,088</w:t>
      </w:r>
      <w:r w:rsidR="002A42C5">
        <w:rPr>
          <w:rFonts w:ascii="Times New Roman" w:hAnsi="Times New Roman"/>
          <w:b/>
          <w:lang w:val="lt-LT"/>
        </w:rPr>
        <w:t> </w:t>
      </w:r>
      <w:r w:rsidRPr="00CD5579">
        <w:rPr>
          <w:rFonts w:ascii="Times New Roman" w:hAnsi="Times New Roman"/>
          <w:b/>
          <w:lang w:val="lt-LT"/>
        </w:rPr>
        <w:t>mg tabletės</w:t>
      </w:r>
    </w:p>
    <w:p w14:paraId="475B52E7" w14:textId="77777777" w:rsidR="004D4131" w:rsidRPr="00CD5579" w:rsidRDefault="004D4131" w:rsidP="004D4131">
      <w:pPr>
        <w:tabs>
          <w:tab w:val="left" w:pos="567"/>
        </w:tabs>
        <w:autoSpaceDE w:val="0"/>
        <w:autoSpaceDN w:val="0"/>
        <w:adjustRightInd w:val="0"/>
        <w:jc w:val="center"/>
        <w:rPr>
          <w:rFonts w:ascii="Times New Roman" w:hAnsi="Times New Roman"/>
          <w:b/>
          <w:lang w:val="lt-LT"/>
        </w:rPr>
      </w:pPr>
      <w:r w:rsidRPr="00CD5579">
        <w:rPr>
          <w:rFonts w:ascii="Times New Roman" w:hAnsi="Times New Roman"/>
          <w:b/>
          <w:color w:val="000000"/>
          <w:lang w:val="lt-LT"/>
        </w:rPr>
        <w:t>Pramipexole Portfarma</w:t>
      </w:r>
      <w:r w:rsidRPr="00CD5579">
        <w:rPr>
          <w:rFonts w:ascii="Times New Roman" w:hAnsi="Times New Roman"/>
          <w:b/>
          <w:lang w:val="lt-LT"/>
        </w:rPr>
        <w:t xml:space="preserve"> 0,18</w:t>
      </w:r>
      <w:r w:rsidR="002A42C5">
        <w:rPr>
          <w:rFonts w:ascii="Times New Roman" w:hAnsi="Times New Roman"/>
          <w:b/>
          <w:lang w:val="lt-LT"/>
        </w:rPr>
        <w:t> </w:t>
      </w:r>
      <w:r w:rsidRPr="00CD5579">
        <w:rPr>
          <w:rFonts w:ascii="Times New Roman" w:hAnsi="Times New Roman"/>
          <w:b/>
          <w:lang w:val="lt-LT"/>
        </w:rPr>
        <w:t>mg tabletės</w:t>
      </w:r>
    </w:p>
    <w:p w14:paraId="15883339" w14:textId="77777777" w:rsidR="004D4131" w:rsidRPr="00CD5579" w:rsidRDefault="004D4131" w:rsidP="004D4131">
      <w:pPr>
        <w:tabs>
          <w:tab w:val="left" w:pos="567"/>
        </w:tabs>
        <w:autoSpaceDE w:val="0"/>
        <w:autoSpaceDN w:val="0"/>
        <w:adjustRightInd w:val="0"/>
        <w:jc w:val="center"/>
        <w:rPr>
          <w:rFonts w:ascii="Times New Roman" w:hAnsi="Times New Roman"/>
          <w:b/>
          <w:lang w:val="lt-LT"/>
        </w:rPr>
      </w:pPr>
      <w:r w:rsidRPr="00CD5579">
        <w:rPr>
          <w:rFonts w:ascii="Times New Roman" w:hAnsi="Times New Roman"/>
          <w:b/>
          <w:color w:val="000000"/>
          <w:lang w:val="lt-LT"/>
        </w:rPr>
        <w:t>Pramipexole Portfarma</w:t>
      </w:r>
      <w:r w:rsidRPr="00CD5579">
        <w:rPr>
          <w:rFonts w:ascii="Times New Roman" w:hAnsi="Times New Roman"/>
          <w:b/>
          <w:lang w:val="lt-LT"/>
        </w:rPr>
        <w:t xml:space="preserve"> 0,7</w:t>
      </w:r>
      <w:r w:rsidR="002A42C5">
        <w:rPr>
          <w:rFonts w:ascii="Times New Roman" w:hAnsi="Times New Roman"/>
          <w:b/>
          <w:lang w:val="lt-LT"/>
        </w:rPr>
        <w:t> </w:t>
      </w:r>
      <w:r w:rsidRPr="00CD5579">
        <w:rPr>
          <w:rFonts w:ascii="Times New Roman" w:hAnsi="Times New Roman"/>
          <w:b/>
          <w:lang w:val="lt-LT"/>
        </w:rPr>
        <w:t>mg tabletės</w:t>
      </w:r>
    </w:p>
    <w:p w14:paraId="2521DA3D" w14:textId="77777777" w:rsidR="004D4131" w:rsidRPr="00CD5579" w:rsidRDefault="004D4131" w:rsidP="004D4131">
      <w:pPr>
        <w:numPr>
          <w:ilvl w:val="12"/>
          <w:numId w:val="0"/>
        </w:numPr>
        <w:jc w:val="center"/>
        <w:rPr>
          <w:rFonts w:ascii="Times New Roman" w:hAnsi="Times New Roman"/>
          <w:b/>
          <w:lang w:val="lt-LT"/>
        </w:rPr>
      </w:pPr>
      <w:r w:rsidRPr="00CD5579">
        <w:rPr>
          <w:rFonts w:ascii="Times New Roman" w:hAnsi="Times New Roman"/>
          <w:lang w:val="lt-LT"/>
        </w:rPr>
        <w:t>Pramipeksolis</w:t>
      </w:r>
    </w:p>
    <w:p w14:paraId="1EBE2968" w14:textId="77777777" w:rsidR="004D4131" w:rsidRPr="00CD5579" w:rsidRDefault="004D4131" w:rsidP="004D4131">
      <w:pPr>
        <w:numPr>
          <w:ilvl w:val="12"/>
          <w:numId w:val="0"/>
        </w:numPr>
        <w:jc w:val="center"/>
        <w:rPr>
          <w:rFonts w:ascii="Times New Roman" w:hAnsi="Times New Roman"/>
          <w:b/>
          <w:lang w:val="lt-LT"/>
        </w:rPr>
      </w:pPr>
    </w:p>
    <w:p w14:paraId="00474D0F" w14:textId="77777777" w:rsidR="004D4131" w:rsidRPr="00CD5579" w:rsidRDefault="004D4131" w:rsidP="004D4131">
      <w:pPr>
        <w:jc w:val="center"/>
        <w:rPr>
          <w:rFonts w:ascii="Times New Roman" w:hAnsi="Times New Roman"/>
          <w:lang w:val="lt-LT"/>
        </w:rPr>
      </w:pPr>
    </w:p>
    <w:p w14:paraId="4A63D67F" w14:textId="77777777" w:rsidR="004D4131" w:rsidRPr="00CD5579" w:rsidRDefault="004D4131" w:rsidP="004D4131">
      <w:pPr>
        <w:suppressAutoHyphens/>
        <w:ind w:left="567" w:hanging="567"/>
        <w:rPr>
          <w:rFonts w:ascii="Times New Roman" w:hAnsi="Times New Roman"/>
          <w:lang w:val="lt-LT"/>
        </w:rPr>
      </w:pPr>
      <w:r w:rsidRPr="00CD5579">
        <w:rPr>
          <w:rFonts w:ascii="Times New Roman" w:hAnsi="Times New Roman"/>
          <w:b/>
          <w:lang w:val="lt-LT"/>
        </w:rPr>
        <w:t>Atidžiai perskaitykite visą šį lapelį, prieš pradėdami vartoti vaistą</w:t>
      </w:r>
      <w:r w:rsidR="002E24D7">
        <w:rPr>
          <w:rFonts w:ascii="Times New Roman" w:hAnsi="Times New Roman"/>
          <w:b/>
          <w:lang w:val="lt-LT"/>
        </w:rPr>
        <w:t>, nes jame pateikiama Jums svarbi informacija</w:t>
      </w:r>
      <w:r w:rsidRPr="00CD5579">
        <w:rPr>
          <w:rFonts w:ascii="Times New Roman" w:hAnsi="Times New Roman"/>
          <w:b/>
          <w:lang w:val="lt-LT"/>
        </w:rPr>
        <w:t>.</w:t>
      </w:r>
    </w:p>
    <w:p w14:paraId="732899C1" w14:textId="77777777" w:rsidR="004D4131" w:rsidRPr="00CD5579" w:rsidRDefault="004D4131" w:rsidP="004D4131">
      <w:pPr>
        <w:numPr>
          <w:ilvl w:val="0"/>
          <w:numId w:val="1"/>
        </w:numPr>
        <w:tabs>
          <w:tab w:val="left" w:pos="567"/>
        </w:tabs>
        <w:ind w:left="567" w:right="-2" w:hanging="567"/>
        <w:rPr>
          <w:rFonts w:ascii="Times New Roman" w:hAnsi="Times New Roman"/>
          <w:lang w:val="lt-LT"/>
        </w:rPr>
      </w:pPr>
      <w:r w:rsidRPr="00CD5579">
        <w:rPr>
          <w:rFonts w:ascii="Times New Roman" w:hAnsi="Times New Roman"/>
          <w:lang w:val="lt-LT"/>
        </w:rPr>
        <w:t>Neišmeskite šio lapelio, nes vėl gali prireikti jį perskaityti.</w:t>
      </w:r>
    </w:p>
    <w:p w14:paraId="779F849C" w14:textId="77777777" w:rsidR="004D4131" w:rsidRPr="00CD5579" w:rsidRDefault="004D4131" w:rsidP="004D4131">
      <w:pPr>
        <w:numPr>
          <w:ilvl w:val="0"/>
          <w:numId w:val="1"/>
        </w:numPr>
        <w:tabs>
          <w:tab w:val="left" w:pos="567"/>
        </w:tabs>
        <w:ind w:left="567" w:right="-2" w:hanging="567"/>
        <w:rPr>
          <w:rFonts w:ascii="Times New Roman" w:hAnsi="Times New Roman"/>
          <w:lang w:val="lt-LT"/>
        </w:rPr>
      </w:pPr>
      <w:r w:rsidRPr="00CD5579">
        <w:rPr>
          <w:rFonts w:ascii="Times New Roman" w:hAnsi="Times New Roman"/>
          <w:lang w:val="lt-LT"/>
        </w:rPr>
        <w:t>Jeigu kiltų daugiau klausimų, kreipkitės į gydytoją arba vaistininką.</w:t>
      </w:r>
    </w:p>
    <w:p w14:paraId="3DAF4C7C" w14:textId="77777777" w:rsidR="004D4131" w:rsidRPr="00CD5579" w:rsidRDefault="004D4131" w:rsidP="004D4131">
      <w:pPr>
        <w:numPr>
          <w:ilvl w:val="0"/>
          <w:numId w:val="1"/>
        </w:numPr>
        <w:tabs>
          <w:tab w:val="left" w:pos="567"/>
        </w:tabs>
        <w:ind w:left="567" w:right="-2" w:hanging="567"/>
        <w:rPr>
          <w:rFonts w:ascii="Times New Roman" w:hAnsi="Times New Roman"/>
          <w:lang w:val="lt-LT"/>
        </w:rPr>
      </w:pPr>
      <w:r w:rsidRPr="00CD5579">
        <w:rPr>
          <w:rFonts w:ascii="Times New Roman" w:hAnsi="Times New Roman"/>
          <w:lang w:val="lt-LT"/>
        </w:rPr>
        <w:t xml:space="preserve">Šis vaistas skirtas </w:t>
      </w:r>
      <w:r w:rsidR="00291F49">
        <w:rPr>
          <w:rFonts w:ascii="Times New Roman" w:hAnsi="Times New Roman"/>
          <w:lang w:val="lt-LT"/>
        </w:rPr>
        <w:t xml:space="preserve">tik </w:t>
      </w:r>
      <w:r w:rsidRPr="00CD5579">
        <w:rPr>
          <w:rFonts w:ascii="Times New Roman" w:hAnsi="Times New Roman"/>
          <w:lang w:val="lt-LT"/>
        </w:rPr>
        <w:t>Jums, todėl kitiems žmonėms jo duoti negalima. Vaistas gali jiems pakenkti (net tiems, kurių ligos simptomai yra tokie patys kaip Jūsų).</w:t>
      </w:r>
    </w:p>
    <w:p w14:paraId="0915F59C" w14:textId="77777777" w:rsidR="004D4131" w:rsidRPr="00CD5579" w:rsidRDefault="004D4131" w:rsidP="004D4131">
      <w:pPr>
        <w:numPr>
          <w:ilvl w:val="0"/>
          <w:numId w:val="1"/>
        </w:numPr>
        <w:tabs>
          <w:tab w:val="left" w:pos="567"/>
        </w:tabs>
        <w:ind w:left="567" w:right="-2" w:hanging="567"/>
        <w:rPr>
          <w:rFonts w:ascii="Times New Roman" w:hAnsi="Times New Roman"/>
          <w:lang w:val="lt-LT"/>
        </w:rPr>
      </w:pPr>
      <w:r w:rsidRPr="00CD5579">
        <w:rPr>
          <w:rFonts w:ascii="Times New Roman" w:hAnsi="Times New Roman"/>
          <w:lang w:val="lt-LT"/>
        </w:rPr>
        <w:t xml:space="preserve">Jeigu pasireiškė šalutinis poveikis </w:t>
      </w:r>
      <w:r w:rsidR="00291F49">
        <w:rPr>
          <w:rFonts w:ascii="Times New Roman" w:hAnsi="Times New Roman"/>
          <w:lang w:val="lt-LT"/>
        </w:rPr>
        <w:t xml:space="preserve">(net jeigu jis </w:t>
      </w:r>
      <w:r w:rsidRPr="00CD5579">
        <w:rPr>
          <w:rFonts w:ascii="Times New Roman" w:hAnsi="Times New Roman"/>
          <w:lang w:val="lt-LT"/>
        </w:rPr>
        <w:t>šiame lapelyje nenurodyt</w:t>
      </w:r>
      <w:r w:rsidR="00291F49">
        <w:rPr>
          <w:rFonts w:ascii="Times New Roman" w:hAnsi="Times New Roman"/>
          <w:lang w:val="lt-LT"/>
        </w:rPr>
        <w:t>as), kreipkitės į</w:t>
      </w:r>
      <w:r w:rsidRPr="00CD5579">
        <w:rPr>
          <w:rFonts w:ascii="Times New Roman" w:hAnsi="Times New Roman"/>
          <w:lang w:val="lt-LT"/>
        </w:rPr>
        <w:t xml:space="preserve"> gydyto</w:t>
      </w:r>
      <w:r w:rsidR="00291F49">
        <w:rPr>
          <w:rFonts w:ascii="Times New Roman" w:hAnsi="Times New Roman"/>
          <w:lang w:val="lt-LT"/>
        </w:rPr>
        <w:t>ją</w:t>
      </w:r>
      <w:r w:rsidRPr="00CD5579">
        <w:rPr>
          <w:rFonts w:ascii="Times New Roman" w:hAnsi="Times New Roman"/>
          <w:lang w:val="lt-LT"/>
        </w:rPr>
        <w:t xml:space="preserve"> arba vaistinink</w:t>
      </w:r>
      <w:r w:rsidR="00291F49">
        <w:rPr>
          <w:rFonts w:ascii="Times New Roman" w:hAnsi="Times New Roman"/>
          <w:lang w:val="lt-LT"/>
        </w:rPr>
        <w:t>ą</w:t>
      </w:r>
      <w:r w:rsidRPr="00CD5579">
        <w:rPr>
          <w:rFonts w:ascii="Times New Roman" w:hAnsi="Times New Roman"/>
          <w:lang w:val="lt-LT"/>
        </w:rPr>
        <w:t>.</w:t>
      </w:r>
      <w:r w:rsidR="00291F49">
        <w:rPr>
          <w:rFonts w:ascii="Times New Roman" w:hAnsi="Times New Roman"/>
          <w:lang w:val="lt-LT"/>
        </w:rPr>
        <w:t xml:space="preserve"> Žr. 4 skyrių.</w:t>
      </w:r>
    </w:p>
    <w:p w14:paraId="2A7C1CDE" w14:textId="77777777" w:rsidR="004D4131" w:rsidRPr="00CD5579" w:rsidRDefault="004D4131" w:rsidP="004D4131">
      <w:pPr>
        <w:ind w:right="-2"/>
        <w:rPr>
          <w:rFonts w:ascii="Times New Roman" w:hAnsi="Times New Roman"/>
          <w:lang w:val="lt-LT"/>
        </w:rPr>
      </w:pPr>
    </w:p>
    <w:p w14:paraId="766C3727" w14:textId="77777777" w:rsidR="004D4131" w:rsidRPr="00CD5579" w:rsidRDefault="00291F49" w:rsidP="004D4131">
      <w:pPr>
        <w:numPr>
          <w:ilvl w:val="12"/>
          <w:numId w:val="0"/>
        </w:numPr>
        <w:ind w:right="-2"/>
        <w:outlineLvl w:val="0"/>
        <w:rPr>
          <w:rFonts w:ascii="Times New Roman" w:hAnsi="Times New Roman"/>
          <w:lang w:val="lt-LT"/>
        </w:rPr>
      </w:pPr>
      <w:r>
        <w:rPr>
          <w:rFonts w:ascii="Times New Roman" w:hAnsi="Times New Roman"/>
          <w:b/>
          <w:lang w:val="lt-LT"/>
        </w:rPr>
        <w:t>Apie ką rašoma šiame lapelyje?</w:t>
      </w:r>
      <w:r w:rsidR="004D4131" w:rsidRPr="00CD5579">
        <w:rPr>
          <w:rFonts w:ascii="Times New Roman" w:hAnsi="Times New Roman"/>
          <w:lang w:val="lt-LT"/>
        </w:rPr>
        <w:t xml:space="preserve"> </w:t>
      </w:r>
    </w:p>
    <w:p w14:paraId="308CD073" w14:textId="77777777" w:rsidR="004D4131" w:rsidRPr="00CD5579" w:rsidRDefault="004D4131" w:rsidP="004D4131">
      <w:pPr>
        <w:numPr>
          <w:ilvl w:val="12"/>
          <w:numId w:val="0"/>
        </w:numPr>
        <w:ind w:right="-29"/>
        <w:rPr>
          <w:rFonts w:ascii="Times New Roman" w:hAnsi="Times New Roman"/>
          <w:lang w:val="lt-LT"/>
        </w:rPr>
      </w:pPr>
      <w:r w:rsidRPr="00CD5579">
        <w:rPr>
          <w:rFonts w:ascii="Times New Roman" w:hAnsi="Times New Roman"/>
          <w:lang w:val="lt-LT"/>
        </w:rPr>
        <w:t>1.</w:t>
      </w:r>
      <w:r w:rsidRPr="00CD5579">
        <w:rPr>
          <w:rFonts w:ascii="Times New Roman" w:hAnsi="Times New Roman"/>
          <w:lang w:val="lt-LT"/>
        </w:rPr>
        <w:tab/>
        <w:t xml:space="preserve">Kas yra </w:t>
      </w:r>
      <w:r w:rsidRPr="00CD5579">
        <w:rPr>
          <w:rFonts w:ascii="Times New Roman" w:hAnsi="Times New Roman"/>
          <w:color w:val="000000"/>
          <w:lang w:val="lt-LT"/>
        </w:rPr>
        <w:t>Pramipexole Portfarma</w:t>
      </w:r>
      <w:r w:rsidRPr="00CD5579">
        <w:rPr>
          <w:rFonts w:ascii="Times New Roman" w:hAnsi="Times New Roman"/>
          <w:lang w:val="lt-LT"/>
        </w:rPr>
        <w:t xml:space="preserve"> ir kam jis vartojamas</w:t>
      </w:r>
    </w:p>
    <w:p w14:paraId="25259A3B" w14:textId="77777777" w:rsidR="004D4131" w:rsidRPr="00CD5579" w:rsidRDefault="004D4131" w:rsidP="004D4131">
      <w:pPr>
        <w:numPr>
          <w:ilvl w:val="12"/>
          <w:numId w:val="0"/>
        </w:numPr>
        <w:ind w:right="-29"/>
        <w:rPr>
          <w:rFonts w:ascii="Times New Roman" w:hAnsi="Times New Roman"/>
          <w:lang w:val="lt-LT"/>
        </w:rPr>
      </w:pPr>
      <w:r w:rsidRPr="00CD5579">
        <w:rPr>
          <w:rFonts w:ascii="Times New Roman" w:hAnsi="Times New Roman"/>
          <w:lang w:val="lt-LT"/>
        </w:rPr>
        <w:t>2.</w:t>
      </w:r>
      <w:r w:rsidRPr="00CD5579">
        <w:rPr>
          <w:rFonts w:ascii="Times New Roman" w:hAnsi="Times New Roman"/>
          <w:lang w:val="lt-LT"/>
        </w:rPr>
        <w:tab/>
        <w:t xml:space="preserve">Kas žinotina prieš vartojant </w:t>
      </w:r>
      <w:r w:rsidRPr="00CD5579">
        <w:rPr>
          <w:rFonts w:ascii="Times New Roman" w:hAnsi="Times New Roman"/>
          <w:color w:val="000000"/>
          <w:lang w:val="lt-LT"/>
        </w:rPr>
        <w:t>Pramipexole Portfarma</w:t>
      </w:r>
      <w:r w:rsidRPr="00CD5579">
        <w:rPr>
          <w:rFonts w:ascii="Times New Roman" w:hAnsi="Times New Roman"/>
          <w:lang w:val="lt-LT"/>
        </w:rPr>
        <w:t xml:space="preserve"> </w:t>
      </w:r>
    </w:p>
    <w:p w14:paraId="2E9A83BB" w14:textId="77777777" w:rsidR="004D4131" w:rsidRPr="00CD5579" w:rsidRDefault="004D4131" w:rsidP="004D4131">
      <w:pPr>
        <w:numPr>
          <w:ilvl w:val="12"/>
          <w:numId w:val="0"/>
        </w:numPr>
        <w:ind w:right="-29"/>
        <w:rPr>
          <w:rFonts w:ascii="Times New Roman" w:hAnsi="Times New Roman"/>
          <w:lang w:val="lt-LT"/>
        </w:rPr>
      </w:pPr>
      <w:r w:rsidRPr="00CD5579">
        <w:rPr>
          <w:rFonts w:ascii="Times New Roman" w:hAnsi="Times New Roman"/>
          <w:lang w:val="lt-LT"/>
        </w:rPr>
        <w:t>3.</w:t>
      </w:r>
      <w:r w:rsidRPr="00CD5579">
        <w:rPr>
          <w:rFonts w:ascii="Times New Roman" w:hAnsi="Times New Roman"/>
          <w:lang w:val="lt-LT"/>
        </w:rPr>
        <w:tab/>
        <w:t xml:space="preserve">Kaip vartoti </w:t>
      </w:r>
      <w:r w:rsidRPr="00CD5579">
        <w:rPr>
          <w:rFonts w:ascii="Times New Roman" w:hAnsi="Times New Roman"/>
          <w:color w:val="000000"/>
          <w:lang w:val="lt-LT"/>
        </w:rPr>
        <w:t>Pramipexole Portfarma</w:t>
      </w:r>
      <w:r w:rsidRPr="00CD5579">
        <w:rPr>
          <w:rFonts w:ascii="Times New Roman" w:hAnsi="Times New Roman"/>
          <w:lang w:val="lt-LT"/>
        </w:rPr>
        <w:t xml:space="preserve"> </w:t>
      </w:r>
    </w:p>
    <w:p w14:paraId="78BC5C8B" w14:textId="77777777" w:rsidR="004D4131" w:rsidRPr="00CD5579" w:rsidRDefault="004D4131" w:rsidP="004D4131">
      <w:pPr>
        <w:numPr>
          <w:ilvl w:val="12"/>
          <w:numId w:val="0"/>
        </w:numPr>
        <w:ind w:right="-29"/>
        <w:rPr>
          <w:rFonts w:ascii="Times New Roman" w:hAnsi="Times New Roman"/>
          <w:lang w:val="lt-LT"/>
        </w:rPr>
      </w:pPr>
      <w:r w:rsidRPr="00CD5579">
        <w:rPr>
          <w:rFonts w:ascii="Times New Roman" w:hAnsi="Times New Roman"/>
          <w:lang w:val="lt-LT"/>
        </w:rPr>
        <w:t>4.</w:t>
      </w:r>
      <w:r w:rsidRPr="00CD5579">
        <w:rPr>
          <w:rFonts w:ascii="Times New Roman" w:hAnsi="Times New Roman"/>
          <w:lang w:val="lt-LT"/>
        </w:rPr>
        <w:tab/>
        <w:t>Galimas šalutinis poveikis</w:t>
      </w:r>
    </w:p>
    <w:p w14:paraId="6D3748DD" w14:textId="77777777" w:rsidR="004D4131" w:rsidRPr="00CD5579" w:rsidRDefault="004D4131" w:rsidP="004D4131">
      <w:pPr>
        <w:numPr>
          <w:ilvl w:val="0"/>
          <w:numId w:val="9"/>
        </w:numPr>
        <w:ind w:right="-29"/>
        <w:rPr>
          <w:rFonts w:ascii="Times New Roman" w:hAnsi="Times New Roman"/>
          <w:lang w:val="lt-LT"/>
        </w:rPr>
      </w:pPr>
      <w:r w:rsidRPr="00CD5579">
        <w:rPr>
          <w:rFonts w:ascii="Times New Roman" w:hAnsi="Times New Roman"/>
          <w:lang w:val="lt-LT"/>
        </w:rPr>
        <w:t xml:space="preserve">Kaip laikyti </w:t>
      </w:r>
      <w:r w:rsidRPr="00CD5579">
        <w:rPr>
          <w:rFonts w:ascii="Times New Roman" w:hAnsi="Times New Roman"/>
          <w:color w:val="000000"/>
          <w:lang w:val="lt-LT"/>
        </w:rPr>
        <w:t>Pramipexole Portfarma</w:t>
      </w:r>
      <w:r w:rsidRPr="00CD5579">
        <w:rPr>
          <w:rFonts w:ascii="Times New Roman" w:hAnsi="Times New Roman"/>
          <w:lang w:val="lt-LT"/>
        </w:rPr>
        <w:t xml:space="preserve"> </w:t>
      </w:r>
    </w:p>
    <w:p w14:paraId="7CF33699" w14:textId="77777777" w:rsidR="004D4131" w:rsidRPr="00CD5579" w:rsidRDefault="004D4131" w:rsidP="004D4131">
      <w:pPr>
        <w:ind w:right="-29"/>
        <w:rPr>
          <w:rFonts w:ascii="Times New Roman" w:hAnsi="Times New Roman"/>
          <w:lang w:val="lt-LT"/>
        </w:rPr>
      </w:pPr>
      <w:r w:rsidRPr="00CD5579">
        <w:rPr>
          <w:rFonts w:ascii="Times New Roman" w:hAnsi="Times New Roman"/>
          <w:lang w:val="lt-LT"/>
        </w:rPr>
        <w:t>6.</w:t>
      </w:r>
      <w:r w:rsidRPr="00CD5579">
        <w:rPr>
          <w:rFonts w:ascii="Times New Roman" w:hAnsi="Times New Roman"/>
          <w:lang w:val="lt-LT"/>
        </w:rPr>
        <w:tab/>
      </w:r>
      <w:r w:rsidR="00291F49">
        <w:rPr>
          <w:rFonts w:ascii="Times New Roman" w:hAnsi="Times New Roman"/>
          <w:lang w:val="lt-LT"/>
        </w:rPr>
        <w:t>Pakuotės turinys ir kita informacija</w:t>
      </w:r>
    </w:p>
    <w:p w14:paraId="19829694" w14:textId="77777777" w:rsidR="004D4131" w:rsidRPr="00CD5579" w:rsidRDefault="004D4131" w:rsidP="004D4131">
      <w:pPr>
        <w:numPr>
          <w:ilvl w:val="12"/>
          <w:numId w:val="0"/>
        </w:numPr>
        <w:rPr>
          <w:rFonts w:ascii="Times New Roman" w:hAnsi="Times New Roman"/>
          <w:lang w:val="lt-LT"/>
        </w:rPr>
      </w:pPr>
    </w:p>
    <w:p w14:paraId="41D75D25" w14:textId="77777777" w:rsidR="004D4131" w:rsidRPr="00CD5579" w:rsidRDefault="004D4131" w:rsidP="004D4131">
      <w:pPr>
        <w:numPr>
          <w:ilvl w:val="12"/>
          <w:numId w:val="0"/>
        </w:numPr>
        <w:rPr>
          <w:rFonts w:ascii="Times New Roman" w:hAnsi="Times New Roman"/>
          <w:lang w:val="lt-LT"/>
        </w:rPr>
      </w:pPr>
    </w:p>
    <w:p w14:paraId="7E1D22D0" w14:textId="77777777" w:rsidR="004D4131" w:rsidRPr="00291F49" w:rsidRDefault="00291F49" w:rsidP="004D4131">
      <w:pPr>
        <w:numPr>
          <w:ilvl w:val="0"/>
          <w:numId w:val="25"/>
        </w:numPr>
        <w:ind w:right="-2"/>
        <w:rPr>
          <w:rFonts w:ascii="Times New Roman" w:hAnsi="Times New Roman"/>
          <w:b/>
          <w:lang w:val="lt-LT"/>
        </w:rPr>
      </w:pPr>
      <w:r w:rsidRPr="0069295F">
        <w:rPr>
          <w:rFonts w:ascii="Times New Roman" w:hAnsi="Times New Roman"/>
          <w:b/>
          <w:lang w:val="lt-LT"/>
        </w:rPr>
        <w:t>K</w:t>
      </w:r>
      <w:r>
        <w:rPr>
          <w:rFonts w:ascii="Times New Roman" w:hAnsi="Times New Roman"/>
          <w:b/>
          <w:lang w:val="lt-LT"/>
        </w:rPr>
        <w:t xml:space="preserve">as </w:t>
      </w:r>
      <w:r w:rsidRPr="00291F49">
        <w:rPr>
          <w:rFonts w:ascii="Times New Roman" w:hAnsi="Times New Roman"/>
          <w:b/>
          <w:lang w:val="lt-LT"/>
        </w:rPr>
        <w:t xml:space="preserve">yra </w:t>
      </w:r>
      <w:r w:rsidRPr="0069295F">
        <w:rPr>
          <w:rFonts w:ascii="Times New Roman" w:hAnsi="Times New Roman"/>
          <w:b/>
          <w:color w:val="000000"/>
          <w:lang w:val="lt-LT"/>
        </w:rPr>
        <w:t>Pramipexole Portfarma</w:t>
      </w:r>
      <w:r>
        <w:rPr>
          <w:rFonts w:ascii="Times New Roman" w:hAnsi="Times New Roman"/>
          <w:b/>
          <w:color w:val="000000"/>
          <w:lang w:val="lt-LT"/>
        </w:rPr>
        <w:t xml:space="preserve"> ir kam jis vartojamas</w:t>
      </w:r>
    </w:p>
    <w:p w14:paraId="3ECD859E"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p>
    <w:p w14:paraId="6D8BC235"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r w:rsidRPr="00CD5579">
        <w:rPr>
          <w:rFonts w:ascii="Times New Roman" w:hAnsi="Times New Roman"/>
          <w:color w:val="000000"/>
          <w:lang w:val="lt-LT"/>
        </w:rPr>
        <w:t>Pramipexole Portfarma</w:t>
      </w:r>
      <w:r w:rsidRPr="00CD5579">
        <w:rPr>
          <w:rFonts w:ascii="Times New Roman" w:hAnsi="Times New Roman"/>
          <w:lang w:val="lt-LT"/>
        </w:rPr>
        <w:t xml:space="preserve"> tabletės priklauso vaistų, vadinamų dopamino agonistais, grupei. Jie stimuliuoja dopamino receptorius, esančius galvos smegenyse.</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Dopamino receptorių stimuliavimas galvos smegenyse sukelia nervinius impulsus, padedančius kontroliuoti kūno judesius.</w:t>
      </w:r>
    </w:p>
    <w:p w14:paraId="25A653DB" w14:textId="77777777" w:rsidR="004D4131" w:rsidRPr="00CD5579" w:rsidRDefault="004D4131" w:rsidP="004D4131">
      <w:pPr>
        <w:numPr>
          <w:ilvl w:val="12"/>
          <w:numId w:val="0"/>
        </w:numPr>
        <w:rPr>
          <w:rFonts w:ascii="Times New Roman" w:hAnsi="Times New Roman"/>
          <w:lang w:val="lt-LT"/>
        </w:rPr>
      </w:pPr>
    </w:p>
    <w:p w14:paraId="78EBC1E9"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color w:val="000000"/>
          <w:lang w:val="lt-LT"/>
        </w:rPr>
        <w:t>Pramipexole Portfarma</w:t>
      </w:r>
      <w:r w:rsidRPr="00CD5579">
        <w:rPr>
          <w:rFonts w:ascii="Times New Roman" w:hAnsi="Times New Roman"/>
          <w:lang w:val="lt-LT"/>
        </w:rPr>
        <w:t xml:space="preserve"> vartojamas toliau išvardytais atvejais:</w:t>
      </w:r>
    </w:p>
    <w:p w14:paraId="077B012F" w14:textId="77777777" w:rsidR="004D4131" w:rsidRPr="00CD5579" w:rsidRDefault="004D4131" w:rsidP="004D4131">
      <w:pPr>
        <w:tabs>
          <w:tab w:val="left" w:pos="567"/>
        </w:tabs>
        <w:rPr>
          <w:rFonts w:ascii="Times New Roman" w:hAnsi="Times New Roman"/>
          <w:lang w:val="da-DK"/>
        </w:rPr>
      </w:pPr>
      <w:r w:rsidRPr="00CD5579">
        <w:rPr>
          <w:rFonts w:ascii="Times New Roman" w:hAnsi="Times New Roman"/>
          <w:lang w:val="lt-LT"/>
        </w:rPr>
        <w:t>idiopatinės Parkinsono ligos simptominis gydymas</w:t>
      </w:r>
      <w:r w:rsidR="001F70ED">
        <w:rPr>
          <w:rFonts w:ascii="Times New Roman" w:hAnsi="Times New Roman"/>
          <w:lang w:val="lt-LT"/>
        </w:rPr>
        <w:t xml:space="preserve"> </w:t>
      </w:r>
      <w:r w:rsidR="001F70ED" w:rsidRPr="00B4001B">
        <w:rPr>
          <w:rFonts w:ascii="Times New Roman" w:hAnsi="Times New Roman"/>
          <w:lang w:val="lt-LT"/>
        </w:rPr>
        <w:t>suaugusiems žmonėms</w:t>
      </w:r>
      <w:r w:rsidRPr="00B4001B">
        <w:rPr>
          <w:rFonts w:ascii="Times New Roman" w:hAnsi="Times New Roman"/>
          <w:lang w:val="lt-LT"/>
        </w:rPr>
        <w:t>.</w:t>
      </w:r>
      <w:r w:rsidRPr="00CD5579">
        <w:rPr>
          <w:rFonts w:ascii="Times New Roman" w:hAnsi="Times New Roman"/>
          <w:lang w:val="lt-LT"/>
        </w:rPr>
        <w:t xml:space="preserve"> </w:t>
      </w:r>
      <w:r w:rsidRPr="00CD5579">
        <w:rPr>
          <w:rFonts w:ascii="Times New Roman" w:hAnsi="Times New Roman"/>
          <w:lang w:val="da-DK"/>
        </w:rPr>
        <w:t xml:space="preserve">Galima vartoti vien </w:t>
      </w:r>
      <w:r w:rsidRPr="00CD5579">
        <w:rPr>
          <w:rFonts w:ascii="Times New Roman" w:hAnsi="Times New Roman"/>
          <w:color w:val="000000"/>
          <w:lang w:val="lt-LT"/>
        </w:rPr>
        <w:t>Pramipexole Portfarma</w:t>
      </w:r>
      <w:r w:rsidRPr="00CD5579">
        <w:rPr>
          <w:rFonts w:ascii="Times New Roman" w:hAnsi="Times New Roman"/>
          <w:lang w:val="lt-LT"/>
        </w:rPr>
        <w:t xml:space="preserve"> </w:t>
      </w:r>
      <w:r w:rsidRPr="00CD5579">
        <w:rPr>
          <w:rFonts w:ascii="Times New Roman" w:hAnsi="Times New Roman"/>
          <w:lang w:val="da-DK"/>
        </w:rPr>
        <w:t>arba kartu su levodopa</w:t>
      </w:r>
      <w:r w:rsidR="00B61E42">
        <w:rPr>
          <w:rFonts w:ascii="Times New Roman" w:hAnsi="Times New Roman"/>
          <w:lang w:val="da-DK"/>
        </w:rPr>
        <w:t xml:space="preserve"> (kitas vaistas Parkinsono ligai gydyti)</w:t>
      </w:r>
      <w:r w:rsidRPr="00CD5579">
        <w:rPr>
          <w:rFonts w:ascii="Times New Roman" w:hAnsi="Times New Roman"/>
          <w:lang w:val="da-DK"/>
        </w:rPr>
        <w:t>.</w:t>
      </w:r>
    </w:p>
    <w:p w14:paraId="14E90D2B" w14:textId="77777777" w:rsidR="004D4131" w:rsidRPr="00CD5579" w:rsidRDefault="004D4131" w:rsidP="004D4131">
      <w:pPr>
        <w:rPr>
          <w:rFonts w:ascii="Times New Roman" w:hAnsi="Times New Roman"/>
          <w:lang w:val="da-DK"/>
        </w:rPr>
      </w:pPr>
    </w:p>
    <w:p w14:paraId="4BAADABA" w14:textId="77777777" w:rsidR="004D4131" w:rsidRPr="00CD5579" w:rsidRDefault="004D4131" w:rsidP="004D4131">
      <w:pPr>
        <w:rPr>
          <w:rFonts w:ascii="Times New Roman" w:hAnsi="Times New Roman"/>
          <w:lang w:val="lt-LT"/>
        </w:rPr>
      </w:pPr>
    </w:p>
    <w:p w14:paraId="7495DC92" w14:textId="77777777" w:rsidR="004D4131" w:rsidRPr="00291F49" w:rsidRDefault="00291F49" w:rsidP="004D4131">
      <w:pPr>
        <w:numPr>
          <w:ilvl w:val="0"/>
          <w:numId w:val="24"/>
        </w:numPr>
        <w:ind w:right="-2"/>
        <w:rPr>
          <w:rFonts w:ascii="Times New Roman" w:hAnsi="Times New Roman"/>
          <w:b/>
          <w:lang w:val="lt-LT"/>
        </w:rPr>
      </w:pPr>
      <w:r>
        <w:rPr>
          <w:rFonts w:ascii="Times New Roman" w:hAnsi="Times New Roman"/>
          <w:b/>
          <w:lang w:val="lt-LT"/>
        </w:rPr>
        <w:t xml:space="preserve">Kas žinotina prieš vartojant </w:t>
      </w:r>
      <w:r w:rsidRPr="00661786">
        <w:rPr>
          <w:rFonts w:ascii="Times New Roman" w:hAnsi="Times New Roman"/>
          <w:b/>
          <w:color w:val="000000"/>
          <w:lang w:val="lt-LT"/>
        </w:rPr>
        <w:t>Pramipexole Portfarma</w:t>
      </w:r>
    </w:p>
    <w:p w14:paraId="343BC66D" w14:textId="77777777" w:rsidR="004D4131" w:rsidRPr="00CD5579" w:rsidRDefault="004D4131" w:rsidP="004D4131">
      <w:pPr>
        <w:numPr>
          <w:ilvl w:val="12"/>
          <w:numId w:val="0"/>
        </w:numPr>
        <w:ind w:right="-2"/>
        <w:rPr>
          <w:rFonts w:ascii="Times New Roman" w:hAnsi="Times New Roman"/>
          <w:lang w:val="lt-LT"/>
        </w:rPr>
      </w:pPr>
    </w:p>
    <w:p w14:paraId="743800F6" w14:textId="77777777" w:rsidR="004D4131" w:rsidRPr="00CD5579" w:rsidRDefault="004D4131" w:rsidP="004D4131">
      <w:pPr>
        <w:numPr>
          <w:ilvl w:val="12"/>
          <w:numId w:val="0"/>
        </w:numPr>
        <w:outlineLvl w:val="0"/>
        <w:rPr>
          <w:rFonts w:ascii="Times New Roman" w:hAnsi="Times New Roman"/>
          <w:b/>
          <w:lang w:val="lt-LT"/>
        </w:rPr>
      </w:pPr>
      <w:r w:rsidRPr="0069295F">
        <w:rPr>
          <w:rFonts w:ascii="Times New Roman" w:hAnsi="Times New Roman"/>
          <w:b/>
          <w:color w:val="000000"/>
          <w:lang w:val="lt-LT"/>
        </w:rPr>
        <w:t>Pramipexole Portfarma</w:t>
      </w:r>
      <w:r w:rsidRPr="00CD5579">
        <w:rPr>
          <w:rFonts w:ascii="Times New Roman" w:hAnsi="Times New Roman"/>
          <w:b/>
          <w:lang w:val="lt-LT"/>
        </w:rPr>
        <w:t xml:space="preserve"> </w:t>
      </w:r>
      <w:r w:rsidR="00D444A1">
        <w:rPr>
          <w:rFonts w:ascii="Times New Roman" w:hAnsi="Times New Roman"/>
          <w:b/>
          <w:lang w:val="lt-LT"/>
        </w:rPr>
        <w:t>vartoti NEGALIMA</w:t>
      </w:r>
      <w:r w:rsidRPr="00CD5579">
        <w:rPr>
          <w:rFonts w:ascii="Times New Roman" w:hAnsi="Times New Roman"/>
          <w:b/>
          <w:lang w:val="lt-LT"/>
        </w:rPr>
        <w:t xml:space="preserve"> </w:t>
      </w:r>
    </w:p>
    <w:p w14:paraId="2389D481" w14:textId="77777777" w:rsidR="004D4131" w:rsidRPr="00CD5579" w:rsidRDefault="004D4131" w:rsidP="004D4131">
      <w:pPr>
        <w:numPr>
          <w:ilvl w:val="0"/>
          <w:numId w:val="1"/>
        </w:numPr>
        <w:tabs>
          <w:tab w:val="left" w:pos="567"/>
        </w:tabs>
        <w:rPr>
          <w:rFonts w:ascii="Times New Roman" w:hAnsi="Times New Roman"/>
          <w:lang w:val="lt-LT"/>
        </w:rPr>
      </w:pPr>
      <w:r w:rsidRPr="00CD5579">
        <w:rPr>
          <w:rFonts w:ascii="Times New Roman" w:hAnsi="Times New Roman"/>
          <w:lang w:val="lt-LT"/>
        </w:rPr>
        <w:t xml:space="preserve">jei yra alergija pramipeksoliui arba bet kuriai pagalbinei </w:t>
      </w:r>
      <w:r w:rsidR="00291F49">
        <w:rPr>
          <w:rFonts w:ascii="Times New Roman" w:hAnsi="Times New Roman"/>
          <w:lang w:val="lt-LT"/>
        </w:rPr>
        <w:t>šio vaisto</w:t>
      </w:r>
      <w:r w:rsidR="00291F49" w:rsidRPr="00CD5579">
        <w:rPr>
          <w:rFonts w:ascii="Times New Roman" w:hAnsi="Times New Roman"/>
          <w:lang w:val="lt-LT"/>
        </w:rPr>
        <w:t xml:space="preserve"> </w:t>
      </w:r>
      <w:r w:rsidRPr="00CD5579">
        <w:rPr>
          <w:rFonts w:ascii="Times New Roman" w:hAnsi="Times New Roman"/>
          <w:lang w:val="lt-LT"/>
        </w:rPr>
        <w:t>medžiagai (žr. 6 skyrių „Kita informacija“).</w:t>
      </w:r>
    </w:p>
    <w:p w14:paraId="79AA2B82" w14:textId="77777777" w:rsidR="004D4131" w:rsidRPr="00CD5579" w:rsidRDefault="004D4131" w:rsidP="004D4131">
      <w:pPr>
        <w:tabs>
          <w:tab w:val="left" w:pos="567"/>
        </w:tabs>
        <w:ind w:left="360"/>
        <w:rPr>
          <w:rFonts w:ascii="Times New Roman" w:hAnsi="Times New Roman"/>
          <w:b/>
          <w:lang w:val="lt-LT"/>
        </w:rPr>
      </w:pPr>
    </w:p>
    <w:p w14:paraId="1054017B" w14:textId="77777777" w:rsidR="004D4131" w:rsidRPr="00CD5579" w:rsidRDefault="00F032E5" w:rsidP="004D4131">
      <w:pPr>
        <w:numPr>
          <w:ilvl w:val="12"/>
          <w:numId w:val="0"/>
        </w:numPr>
        <w:ind w:right="-2"/>
        <w:outlineLvl w:val="0"/>
        <w:rPr>
          <w:rFonts w:ascii="Times New Roman" w:hAnsi="Times New Roman"/>
          <w:b/>
          <w:lang w:val="lt-LT"/>
        </w:rPr>
      </w:pPr>
      <w:r>
        <w:rPr>
          <w:rFonts w:ascii="Times New Roman" w:hAnsi="Times New Roman"/>
          <w:b/>
          <w:lang w:val="lt-LT"/>
        </w:rPr>
        <w:t>Įspėjimai ir atsargumo priemonės</w:t>
      </w:r>
    </w:p>
    <w:p w14:paraId="01C98ADA" w14:textId="77777777" w:rsidR="004D4131" w:rsidRPr="00CD5579" w:rsidRDefault="00F032E5" w:rsidP="004D4131">
      <w:pPr>
        <w:tabs>
          <w:tab w:val="left" w:pos="567"/>
        </w:tabs>
        <w:autoSpaceDE w:val="0"/>
        <w:autoSpaceDN w:val="0"/>
        <w:adjustRightInd w:val="0"/>
        <w:rPr>
          <w:rFonts w:ascii="Times New Roman" w:eastAsia="Times New Roman" w:hAnsi="Times New Roman"/>
          <w:snapToGrid w:val="0"/>
          <w:lang w:val="lt-LT" w:eastAsia="lt-LT"/>
        </w:rPr>
      </w:pPr>
      <w:r>
        <w:rPr>
          <w:rFonts w:ascii="Times New Roman" w:hAnsi="Times New Roman"/>
          <w:lang w:val="lt-LT"/>
        </w:rPr>
        <w:t>Pasitarkite su</w:t>
      </w:r>
      <w:r w:rsidRPr="00CD5579">
        <w:rPr>
          <w:rFonts w:ascii="Times New Roman" w:hAnsi="Times New Roman"/>
          <w:lang w:val="lt-LT"/>
        </w:rPr>
        <w:t xml:space="preserve"> </w:t>
      </w:r>
      <w:r>
        <w:rPr>
          <w:rFonts w:ascii="Times New Roman" w:hAnsi="Times New Roman"/>
          <w:lang w:val="lt-LT"/>
        </w:rPr>
        <w:t>gydytoju,</w:t>
      </w:r>
      <w:r w:rsidRPr="00CD5579">
        <w:rPr>
          <w:rFonts w:ascii="Times New Roman" w:hAnsi="Times New Roman"/>
          <w:lang w:val="lt-LT"/>
        </w:rPr>
        <w:t xml:space="preserve"> </w:t>
      </w:r>
      <w:r>
        <w:rPr>
          <w:rFonts w:ascii="Times New Roman" w:hAnsi="Times New Roman"/>
          <w:lang w:val="lt-LT"/>
        </w:rPr>
        <w:t>p</w:t>
      </w:r>
      <w:r w:rsidR="004D4131" w:rsidRPr="00CD5579">
        <w:rPr>
          <w:rFonts w:ascii="Times New Roman" w:hAnsi="Times New Roman"/>
          <w:lang w:val="lt-LT"/>
        </w:rPr>
        <w:t xml:space="preserve">rieš pradėdami vartoti </w:t>
      </w:r>
      <w:r w:rsidR="004D4131" w:rsidRPr="00CD5579">
        <w:rPr>
          <w:rFonts w:ascii="Times New Roman" w:hAnsi="Times New Roman"/>
          <w:color w:val="000000"/>
          <w:lang w:val="lt-LT"/>
        </w:rPr>
        <w:t>Pramipexole Portfarma</w:t>
      </w:r>
      <w:r w:rsidR="001F70ED">
        <w:rPr>
          <w:rFonts w:ascii="Times New Roman" w:hAnsi="Times New Roman"/>
          <w:lang w:val="lt-LT"/>
        </w:rPr>
        <w:t>.</w:t>
      </w:r>
      <w:r w:rsidR="004D4131" w:rsidRPr="00CD5579">
        <w:rPr>
          <w:rFonts w:ascii="Times New Roman" w:hAnsi="Times New Roman"/>
          <w:lang w:val="lt-LT"/>
        </w:rPr>
        <w:t xml:space="preserve"> </w:t>
      </w:r>
      <w:r w:rsidR="001F70ED">
        <w:rPr>
          <w:rFonts w:ascii="Times New Roman" w:hAnsi="Times New Roman"/>
          <w:lang w:val="lt-LT"/>
        </w:rPr>
        <w:t>Pasakykite gydytojui, j</w:t>
      </w:r>
      <w:r w:rsidR="004D4131" w:rsidRPr="00CD5579">
        <w:rPr>
          <w:rFonts w:ascii="Times New Roman" w:hAnsi="Times New Roman"/>
          <w:lang w:val="lt-LT"/>
        </w:rPr>
        <w:t>ei Jums buvo pasireiškusios ar dabar atsirado toliau išvardytos būklės:</w:t>
      </w:r>
    </w:p>
    <w:p w14:paraId="2BE08565"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r w:rsidRPr="00CD5579">
        <w:rPr>
          <w:rFonts w:ascii="Times New Roman" w:eastAsia="Times New Roman" w:hAnsi="Times New Roman"/>
          <w:snapToGrid w:val="0"/>
          <w:lang w:val="lt-LT" w:eastAsia="lt-LT"/>
        </w:rPr>
        <w:t>-</w:t>
      </w:r>
      <w:r w:rsidRPr="00CD5579">
        <w:rPr>
          <w:rFonts w:ascii="Times New Roman" w:eastAsia="Times New Roman" w:hAnsi="Times New Roman"/>
          <w:snapToGrid w:val="0"/>
          <w:lang w:val="lt-LT" w:eastAsia="lt-LT"/>
        </w:rPr>
        <w:tab/>
      </w:r>
      <w:r w:rsidRPr="00CD5579">
        <w:rPr>
          <w:rFonts w:ascii="Times New Roman" w:hAnsi="Times New Roman"/>
          <w:lang w:val="lt-LT"/>
        </w:rPr>
        <w:t>inkstų liga;</w:t>
      </w:r>
    </w:p>
    <w:p w14:paraId="5F6A3002" w14:textId="77777777" w:rsidR="004D4131" w:rsidRPr="00CD5579" w:rsidRDefault="004D4131" w:rsidP="004D4131">
      <w:pPr>
        <w:tabs>
          <w:tab w:val="left" w:pos="567"/>
        </w:tabs>
        <w:autoSpaceDE w:val="0"/>
        <w:autoSpaceDN w:val="0"/>
        <w:adjustRightInd w:val="0"/>
        <w:ind w:left="567" w:hanging="567"/>
        <w:rPr>
          <w:rFonts w:ascii="Times New Roman" w:eastAsia="Times New Roman" w:hAnsi="Times New Roman"/>
          <w:snapToGrid w:val="0"/>
          <w:lang w:val="lt-LT" w:eastAsia="lt-LT"/>
        </w:rPr>
      </w:pPr>
      <w:r w:rsidRPr="00CD5579">
        <w:rPr>
          <w:rFonts w:ascii="Times New Roman" w:eastAsia="Times New Roman" w:hAnsi="Times New Roman"/>
          <w:snapToGrid w:val="0"/>
          <w:lang w:val="lt-LT" w:eastAsia="lt-LT"/>
        </w:rPr>
        <w:t>-</w:t>
      </w:r>
      <w:r w:rsidRPr="00CD5579">
        <w:rPr>
          <w:rFonts w:ascii="Times New Roman" w:eastAsia="Times New Roman" w:hAnsi="Times New Roman"/>
          <w:snapToGrid w:val="0"/>
          <w:lang w:val="lt-LT" w:eastAsia="lt-LT"/>
        </w:rPr>
        <w:tab/>
      </w:r>
      <w:r w:rsidRPr="00CD5579">
        <w:rPr>
          <w:rFonts w:ascii="Times New Roman" w:hAnsi="Times New Roman"/>
          <w:lang w:val="lt-LT"/>
        </w:rPr>
        <w:t>haliucinacijos (nesančių daiktų pojūtis, matymas arba girdėjimas).</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Dažniausiai pasireiškia regos haliucinacijos;</w:t>
      </w:r>
    </w:p>
    <w:p w14:paraId="07C0B60A" w14:textId="77777777" w:rsidR="004D4131" w:rsidRPr="00CD5579" w:rsidRDefault="004D4131" w:rsidP="001F70ED">
      <w:pPr>
        <w:tabs>
          <w:tab w:val="left" w:pos="567"/>
        </w:tabs>
        <w:autoSpaceDE w:val="0"/>
        <w:autoSpaceDN w:val="0"/>
        <w:adjustRightInd w:val="0"/>
        <w:ind w:left="567" w:hanging="567"/>
        <w:rPr>
          <w:rFonts w:ascii="Times New Roman" w:eastAsia="Times New Roman" w:hAnsi="Times New Roman"/>
          <w:snapToGrid w:val="0"/>
          <w:lang w:val="lt-LT" w:eastAsia="lt-LT"/>
        </w:rPr>
      </w:pPr>
      <w:r w:rsidRPr="00CD5579">
        <w:rPr>
          <w:rFonts w:ascii="Times New Roman" w:eastAsia="Times New Roman" w:hAnsi="Times New Roman"/>
          <w:snapToGrid w:val="0"/>
          <w:lang w:val="lt-LT" w:eastAsia="lt-LT"/>
        </w:rPr>
        <w:t>-</w:t>
      </w:r>
      <w:r w:rsidRPr="00CD5579">
        <w:rPr>
          <w:rFonts w:ascii="Times New Roman" w:eastAsia="Times New Roman" w:hAnsi="Times New Roman"/>
          <w:snapToGrid w:val="0"/>
          <w:lang w:val="lt-LT" w:eastAsia="lt-LT"/>
        </w:rPr>
        <w:tab/>
      </w:r>
      <w:r w:rsidRPr="00CD5579">
        <w:rPr>
          <w:rFonts w:ascii="Times New Roman" w:hAnsi="Times New Roman"/>
          <w:lang w:val="lt-LT"/>
        </w:rPr>
        <w:t>diskinezija (nenormalūs, nekontroliuojami galūnių judesiai).</w:t>
      </w:r>
      <w:r w:rsidR="001F70ED">
        <w:rPr>
          <w:rFonts w:ascii="Times New Roman" w:eastAsia="Times New Roman" w:hAnsi="Times New Roman"/>
          <w:snapToGrid w:val="0"/>
          <w:lang w:val="lt-LT" w:eastAsia="lt-LT"/>
        </w:rPr>
        <w:t xml:space="preserve"> </w:t>
      </w:r>
      <w:r w:rsidRPr="00CD5579">
        <w:rPr>
          <w:rFonts w:ascii="Times New Roman" w:hAnsi="Times New Roman"/>
          <w:lang w:val="lt-LT"/>
        </w:rPr>
        <w:t xml:space="preserve">Jei Parkinsono liga progresavusi ir Jūs vartojate levodopa, tai gydymo </w:t>
      </w:r>
      <w:r w:rsidRPr="00CD5579">
        <w:rPr>
          <w:rFonts w:ascii="Times New Roman" w:hAnsi="Times New Roman"/>
          <w:color w:val="000000"/>
          <w:lang w:val="lt-LT"/>
        </w:rPr>
        <w:t>Pramipexole Portfarma</w:t>
      </w:r>
      <w:r w:rsidRPr="00CD5579">
        <w:rPr>
          <w:rFonts w:ascii="Times New Roman" w:hAnsi="Times New Roman"/>
          <w:lang w:val="lt-LT"/>
        </w:rPr>
        <w:t xml:space="preserve"> pradžioje gali pasireikšti diskinezija;</w:t>
      </w:r>
    </w:p>
    <w:p w14:paraId="07145409"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r w:rsidRPr="00CD5579">
        <w:rPr>
          <w:rFonts w:ascii="Times New Roman" w:eastAsia="Times New Roman" w:hAnsi="Times New Roman"/>
          <w:snapToGrid w:val="0"/>
          <w:lang w:val="lt-LT" w:eastAsia="lt-LT"/>
        </w:rPr>
        <w:t>-</w:t>
      </w:r>
      <w:r w:rsidRPr="00CD5579">
        <w:rPr>
          <w:rFonts w:ascii="Times New Roman" w:eastAsia="Times New Roman" w:hAnsi="Times New Roman"/>
          <w:snapToGrid w:val="0"/>
          <w:lang w:val="lt-LT" w:eastAsia="lt-LT"/>
        </w:rPr>
        <w:tab/>
      </w:r>
      <w:r w:rsidRPr="00CD5579">
        <w:rPr>
          <w:rFonts w:ascii="Times New Roman" w:hAnsi="Times New Roman"/>
          <w:lang w:val="lt-LT"/>
        </w:rPr>
        <w:t>mieguistumas ir staigūs miego priepuolių epizodai;</w:t>
      </w:r>
    </w:p>
    <w:p w14:paraId="31E88BCD" w14:textId="77777777" w:rsidR="004D4131" w:rsidRPr="00CD5579" w:rsidRDefault="004D4131" w:rsidP="004D4131">
      <w:pPr>
        <w:tabs>
          <w:tab w:val="left" w:pos="567"/>
        </w:tabs>
        <w:rPr>
          <w:rFonts w:ascii="Times New Roman" w:eastAsia="Times New Roman" w:hAnsi="Times New Roman"/>
          <w:snapToGrid w:val="0"/>
          <w:lang w:val="lt-LT" w:eastAsia="lt-LT"/>
        </w:rPr>
      </w:pPr>
      <w:r w:rsidRPr="00CD5579">
        <w:rPr>
          <w:rFonts w:ascii="Times New Roman" w:eastAsia="Times New Roman" w:hAnsi="Times New Roman"/>
          <w:snapToGrid w:val="0"/>
          <w:lang w:val="lt-LT" w:eastAsia="lt-LT"/>
        </w:rPr>
        <w:t>-</w:t>
      </w:r>
      <w:r w:rsidRPr="00CD5579">
        <w:rPr>
          <w:rFonts w:ascii="Times New Roman" w:eastAsia="Times New Roman" w:hAnsi="Times New Roman"/>
          <w:snapToGrid w:val="0"/>
          <w:lang w:val="lt-LT" w:eastAsia="lt-LT"/>
        </w:rPr>
        <w:tab/>
      </w:r>
      <w:r w:rsidRPr="00CD5579">
        <w:rPr>
          <w:rFonts w:ascii="Times New Roman" w:hAnsi="Times New Roman"/>
          <w:lang w:val="lt-LT"/>
        </w:rPr>
        <w:t>elgesio pokyčiai (patologinis potraukis lošti kortomis, neįveikiamas potraukis apsipirkti),</w:t>
      </w:r>
      <w:r w:rsidRPr="00CD5579">
        <w:rPr>
          <w:rFonts w:ascii="Times New Roman" w:hAnsi="Times New Roman"/>
          <w:lang w:val="lt-LT"/>
        </w:rPr>
        <w:tab/>
        <w:t>sustiprėjęs lytinis potraukis, per daug prisivalgote;</w:t>
      </w:r>
    </w:p>
    <w:p w14:paraId="41480998"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r w:rsidRPr="00CD5579">
        <w:rPr>
          <w:rFonts w:ascii="Times New Roman" w:eastAsia="Times New Roman" w:hAnsi="Times New Roman"/>
          <w:snapToGrid w:val="0"/>
          <w:lang w:val="lt-LT" w:eastAsia="lt-LT"/>
        </w:rPr>
        <w:t>-</w:t>
      </w:r>
      <w:r w:rsidRPr="00CD5579">
        <w:rPr>
          <w:rFonts w:ascii="Times New Roman" w:eastAsia="Times New Roman" w:hAnsi="Times New Roman"/>
          <w:snapToGrid w:val="0"/>
          <w:lang w:val="lt-LT" w:eastAsia="lt-LT"/>
        </w:rPr>
        <w:tab/>
      </w:r>
      <w:r w:rsidRPr="00CD5579">
        <w:rPr>
          <w:rFonts w:ascii="Times New Roman" w:hAnsi="Times New Roman"/>
          <w:lang w:val="lt-LT"/>
        </w:rPr>
        <w:t>psichozė (atsiranda panašūs į šizofreniją simptomai);</w:t>
      </w:r>
    </w:p>
    <w:p w14:paraId="03A4E90F" w14:textId="77777777" w:rsidR="004D4131" w:rsidRPr="00CD5579" w:rsidRDefault="004D4131" w:rsidP="0069295F">
      <w:pPr>
        <w:tabs>
          <w:tab w:val="left" w:pos="567"/>
        </w:tabs>
        <w:autoSpaceDE w:val="0"/>
        <w:autoSpaceDN w:val="0"/>
        <w:adjustRightInd w:val="0"/>
        <w:rPr>
          <w:rFonts w:ascii="Times New Roman" w:eastAsia="Times New Roman" w:hAnsi="Times New Roman"/>
          <w:snapToGrid w:val="0"/>
          <w:lang w:val="lt-LT" w:eastAsia="lt-LT"/>
        </w:rPr>
      </w:pPr>
      <w:r w:rsidRPr="00CD5579">
        <w:rPr>
          <w:rFonts w:ascii="Times New Roman" w:eastAsia="Times New Roman" w:hAnsi="Times New Roman"/>
          <w:snapToGrid w:val="0"/>
          <w:lang w:val="lt-LT" w:eastAsia="lt-LT"/>
        </w:rPr>
        <w:t>-</w:t>
      </w:r>
      <w:r w:rsidRPr="00CD5579">
        <w:rPr>
          <w:rFonts w:ascii="Times New Roman" w:eastAsia="Times New Roman" w:hAnsi="Times New Roman"/>
          <w:snapToGrid w:val="0"/>
          <w:lang w:val="lt-LT" w:eastAsia="lt-LT"/>
        </w:rPr>
        <w:tab/>
      </w:r>
      <w:r w:rsidRPr="00CD5579">
        <w:rPr>
          <w:rFonts w:ascii="Times New Roman" w:hAnsi="Times New Roman"/>
          <w:lang w:val="lt-LT"/>
        </w:rPr>
        <w:t>regėjimo sutrikimas.</w:t>
      </w:r>
      <w:r w:rsidR="001F70ED">
        <w:rPr>
          <w:rFonts w:ascii="Times New Roman" w:hAnsi="Times New Roman"/>
          <w:lang w:val="lt-LT"/>
        </w:rPr>
        <w:t xml:space="preserve"> </w:t>
      </w:r>
      <w:r w:rsidRPr="00CD5579">
        <w:rPr>
          <w:rFonts w:ascii="Times New Roman" w:hAnsi="Times New Roman"/>
          <w:lang w:val="lt-LT"/>
        </w:rPr>
        <w:t xml:space="preserve">Vartojant </w:t>
      </w:r>
      <w:r w:rsidRPr="00CD5579">
        <w:rPr>
          <w:rFonts w:ascii="Times New Roman" w:hAnsi="Times New Roman"/>
          <w:color w:val="000000"/>
          <w:lang w:val="lt-LT"/>
        </w:rPr>
        <w:t>Pramipexole Portfarma</w:t>
      </w:r>
      <w:r w:rsidRPr="00CD5579">
        <w:rPr>
          <w:rFonts w:ascii="Times New Roman" w:hAnsi="Times New Roman"/>
          <w:lang w:val="lt-LT"/>
        </w:rPr>
        <w:t xml:space="preserve"> reikia reguliariai tikrintis akis;</w:t>
      </w:r>
    </w:p>
    <w:p w14:paraId="688D99F2" w14:textId="77777777" w:rsidR="004D4131" w:rsidRPr="00BE5019" w:rsidRDefault="004D4131" w:rsidP="0069295F">
      <w:pPr>
        <w:tabs>
          <w:tab w:val="left" w:pos="567"/>
        </w:tabs>
        <w:autoSpaceDE w:val="0"/>
        <w:autoSpaceDN w:val="0"/>
        <w:adjustRightInd w:val="0"/>
        <w:rPr>
          <w:rFonts w:ascii="Times New Roman" w:eastAsia="Times New Roman" w:hAnsi="Times New Roman"/>
          <w:snapToGrid w:val="0"/>
          <w:lang w:val="lt-LT" w:eastAsia="lt-LT"/>
        </w:rPr>
      </w:pPr>
      <w:r w:rsidRPr="00CD5579">
        <w:rPr>
          <w:rFonts w:ascii="Times New Roman" w:eastAsia="Times New Roman" w:hAnsi="Times New Roman"/>
          <w:snapToGrid w:val="0"/>
          <w:lang w:val="lt-LT" w:eastAsia="lt-LT"/>
        </w:rPr>
        <w:t>-</w:t>
      </w:r>
      <w:r w:rsidRPr="00CD5579">
        <w:rPr>
          <w:rFonts w:ascii="Times New Roman" w:eastAsia="Times New Roman" w:hAnsi="Times New Roman"/>
          <w:snapToGrid w:val="0"/>
          <w:lang w:val="lt-LT" w:eastAsia="lt-LT"/>
        </w:rPr>
        <w:tab/>
      </w:r>
      <w:r w:rsidRPr="00CD5579">
        <w:rPr>
          <w:rFonts w:ascii="Times New Roman" w:hAnsi="Times New Roman"/>
          <w:lang w:val="lt-LT"/>
        </w:rPr>
        <w:t>sunki širdies arba kraujagyslių liga.</w:t>
      </w:r>
      <w:r w:rsidR="001F70ED">
        <w:rPr>
          <w:rFonts w:ascii="Times New Roman" w:hAnsi="Times New Roman"/>
          <w:lang w:val="lt-LT"/>
        </w:rPr>
        <w:t xml:space="preserve"> </w:t>
      </w:r>
      <w:r w:rsidRPr="00CD5579">
        <w:rPr>
          <w:rFonts w:ascii="Times New Roman" w:hAnsi="Times New Roman"/>
          <w:lang w:val="lt-LT"/>
        </w:rPr>
        <w:t>Norėdami išvengti staigaus kraujo spaudimo sumažėjimo (pvz., atsistojant), turite reguliariai matuoti savo kraujo spaudimą, ypač gydymo pradžioje</w:t>
      </w:r>
      <w:r w:rsidRPr="00BE5019">
        <w:rPr>
          <w:rFonts w:ascii="Times New Roman" w:eastAsia="Times New Roman" w:hAnsi="Times New Roman"/>
          <w:snapToGrid w:val="0"/>
          <w:lang w:val="lt-LT" w:eastAsia="lt-LT"/>
        </w:rPr>
        <w:t>.</w:t>
      </w:r>
    </w:p>
    <w:p w14:paraId="1B57CD48" w14:textId="77777777" w:rsidR="004D4131" w:rsidRPr="00CD5579" w:rsidRDefault="004D4131" w:rsidP="004D4131">
      <w:pPr>
        <w:tabs>
          <w:tab w:val="left" w:pos="567"/>
        </w:tabs>
        <w:autoSpaceDE w:val="0"/>
        <w:autoSpaceDN w:val="0"/>
        <w:adjustRightInd w:val="0"/>
        <w:ind w:left="567"/>
        <w:rPr>
          <w:rFonts w:ascii="Times New Roman" w:eastAsia="Times New Roman" w:hAnsi="Times New Roman"/>
          <w:snapToGrid w:val="0"/>
          <w:lang w:val="lt-LT" w:eastAsia="lt-LT"/>
        </w:rPr>
      </w:pPr>
    </w:p>
    <w:p w14:paraId="126AFA02" w14:textId="77777777" w:rsidR="004D4131" w:rsidRPr="0069295F" w:rsidRDefault="004D4131" w:rsidP="004D4131">
      <w:pPr>
        <w:tabs>
          <w:tab w:val="left" w:pos="567"/>
        </w:tabs>
        <w:autoSpaceDE w:val="0"/>
        <w:autoSpaceDN w:val="0"/>
        <w:adjustRightInd w:val="0"/>
        <w:rPr>
          <w:rFonts w:ascii="Times New Roman" w:eastAsia="Times New Roman" w:hAnsi="Times New Roman"/>
          <w:snapToGrid w:val="0"/>
          <w:u w:val="single"/>
          <w:lang w:val="lt-LT" w:eastAsia="lt-LT"/>
        </w:rPr>
      </w:pPr>
      <w:r w:rsidRPr="00CD5579">
        <w:rPr>
          <w:rFonts w:ascii="Times New Roman" w:eastAsia="Times New Roman" w:hAnsi="Times New Roman"/>
          <w:snapToGrid w:val="0"/>
          <w:lang w:val="lt-LT" w:eastAsia="lt-LT"/>
        </w:rPr>
        <w:t xml:space="preserve">Pasakykite savo gydytojui jei jūsų šeima/slaugytojas pastebėjo, kad Jums vystosi potraukis ar troškimas elgtis neįprastai Jums arba Jūs negalite atsispirti impulsui, paskatai ar pagundai atlikti tam tikrus veiksmus, kurie gali sužaloti Jus ar kitus. Toks elgesys vadinamas impulsų kontrolės sutrikimu ir tai gali būti nenugalimas įprotis lošti, besaikis valgymas ar išlaidavimas, nenormaliai stiprus lytinis potraukis ar sustiprėjusios seksualinės mintys ar jausmai. </w:t>
      </w:r>
      <w:r w:rsidRPr="0069295F">
        <w:rPr>
          <w:rFonts w:ascii="Times New Roman" w:eastAsia="Times New Roman" w:hAnsi="Times New Roman"/>
          <w:snapToGrid w:val="0"/>
          <w:u w:val="single"/>
          <w:lang w:val="lt-LT" w:eastAsia="lt-LT"/>
        </w:rPr>
        <w:t>Jūsų gydytojui gali reikti peržiūrėti Jūsų gydymą.</w:t>
      </w:r>
    </w:p>
    <w:p w14:paraId="2D05D0B5"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p>
    <w:p w14:paraId="53246926" w14:textId="77777777" w:rsidR="004D4131" w:rsidRPr="0069295F" w:rsidRDefault="004D4131" w:rsidP="004D4131">
      <w:pPr>
        <w:tabs>
          <w:tab w:val="left" w:pos="567"/>
        </w:tabs>
        <w:autoSpaceDE w:val="0"/>
        <w:autoSpaceDN w:val="0"/>
        <w:adjustRightInd w:val="0"/>
        <w:rPr>
          <w:rFonts w:ascii="Times New Roman" w:eastAsia="Times New Roman" w:hAnsi="Times New Roman"/>
          <w:b/>
          <w:snapToGrid w:val="0"/>
          <w:lang w:val="lt-LT" w:eastAsia="lt-LT"/>
        </w:rPr>
      </w:pPr>
      <w:r w:rsidRPr="0069295F">
        <w:rPr>
          <w:rFonts w:ascii="Times New Roman" w:hAnsi="Times New Roman"/>
          <w:b/>
          <w:lang w:val="lt-LT"/>
        </w:rPr>
        <w:t>Vaika</w:t>
      </w:r>
      <w:r w:rsidR="00F032E5" w:rsidRPr="0069295F">
        <w:rPr>
          <w:rFonts w:ascii="Times New Roman" w:hAnsi="Times New Roman"/>
          <w:b/>
          <w:lang w:val="lt-LT"/>
        </w:rPr>
        <w:t>ms</w:t>
      </w:r>
      <w:r w:rsidRPr="0069295F">
        <w:rPr>
          <w:rFonts w:ascii="Times New Roman" w:hAnsi="Times New Roman"/>
          <w:b/>
          <w:lang w:val="lt-LT"/>
        </w:rPr>
        <w:t xml:space="preserve"> ir paauglia</w:t>
      </w:r>
      <w:r w:rsidR="00F032E5" w:rsidRPr="0069295F">
        <w:rPr>
          <w:rFonts w:ascii="Times New Roman" w:hAnsi="Times New Roman"/>
          <w:b/>
          <w:lang w:val="lt-LT"/>
        </w:rPr>
        <w:t>ms</w:t>
      </w:r>
    </w:p>
    <w:p w14:paraId="36E2B5E4" w14:textId="77777777" w:rsidR="004D4131" w:rsidRPr="00CD5579" w:rsidRDefault="004D4131" w:rsidP="004D4131">
      <w:pPr>
        <w:tabs>
          <w:tab w:val="left" w:pos="567"/>
        </w:tabs>
        <w:ind w:right="-2"/>
        <w:rPr>
          <w:rFonts w:ascii="Times New Roman" w:eastAsia="Times New Roman" w:hAnsi="Times New Roman"/>
          <w:snapToGrid w:val="0"/>
          <w:lang w:val="lt-LT" w:eastAsia="lt-LT"/>
        </w:rPr>
      </w:pPr>
      <w:r w:rsidRPr="00CD5579">
        <w:rPr>
          <w:rFonts w:ascii="Times New Roman" w:hAnsi="Times New Roman"/>
          <w:lang w:val="lt-LT"/>
        </w:rPr>
        <w:t xml:space="preserve">Vaikams ir jaunesniems kaip 18 metų paaugliams </w:t>
      </w:r>
      <w:r w:rsidRPr="00CD5579">
        <w:rPr>
          <w:rFonts w:ascii="Times New Roman" w:hAnsi="Times New Roman"/>
          <w:color w:val="000000"/>
          <w:lang w:val="lt-LT"/>
        </w:rPr>
        <w:t>Pramipexole Portfarma</w:t>
      </w:r>
      <w:r w:rsidRPr="00CD5579">
        <w:rPr>
          <w:rFonts w:ascii="Times New Roman" w:hAnsi="Times New Roman"/>
          <w:lang w:val="lt-LT"/>
        </w:rPr>
        <w:t xml:space="preserve"> vartoti nerekomenduojama.</w:t>
      </w:r>
    </w:p>
    <w:p w14:paraId="3268B290" w14:textId="77777777" w:rsidR="004D4131" w:rsidRPr="00CD5579" w:rsidRDefault="004D4131" w:rsidP="004D4131">
      <w:pPr>
        <w:numPr>
          <w:ilvl w:val="12"/>
          <w:numId w:val="0"/>
        </w:numPr>
        <w:rPr>
          <w:rFonts w:ascii="Times New Roman" w:hAnsi="Times New Roman"/>
          <w:lang w:val="lt-LT"/>
        </w:rPr>
      </w:pPr>
    </w:p>
    <w:p w14:paraId="759703C5" w14:textId="77777777" w:rsidR="004D4131" w:rsidRPr="00CD5579" w:rsidRDefault="004D4131" w:rsidP="004D4131">
      <w:pPr>
        <w:numPr>
          <w:ilvl w:val="12"/>
          <w:numId w:val="0"/>
        </w:numPr>
        <w:ind w:right="-2"/>
        <w:rPr>
          <w:rFonts w:ascii="Times New Roman" w:hAnsi="Times New Roman"/>
          <w:lang w:val="lt-LT"/>
        </w:rPr>
      </w:pPr>
      <w:r w:rsidRPr="00CD5579">
        <w:rPr>
          <w:rFonts w:ascii="Times New Roman" w:hAnsi="Times New Roman"/>
          <w:b/>
          <w:lang w:val="lt-LT"/>
        </w:rPr>
        <w:t>Kit</w:t>
      </w:r>
      <w:r w:rsidR="00F032E5">
        <w:rPr>
          <w:rFonts w:ascii="Times New Roman" w:hAnsi="Times New Roman"/>
          <w:b/>
          <w:lang w:val="lt-LT"/>
        </w:rPr>
        <w:t>i</w:t>
      </w:r>
      <w:r w:rsidRPr="00CD5579">
        <w:rPr>
          <w:rFonts w:ascii="Times New Roman" w:hAnsi="Times New Roman"/>
          <w:b/>
          <w:lang w:val="lt-LT"/>
        </w:rPr>
        <w:t xml:space="preserve"> vaist</w:t>
      </w:r>
      <w:r w:rsidR="00F032E5">
        <w:rPr>
          <w:rFonts w:ascii="Times New Roman" w:hAnsi="Times New Roman"/>
          <w:b/>
          <w:lang w:val="lt-LT"/>
        </w:rPr>
        <w:t>ai</w:t>
      </w:r>
      <w:r w:rsidRPr="00CD5579">
        <w:rPr>
          <w:rFonts w:ascii="Times New Roman" w:hAnsi="Times New Roman"/>
          <w:b/>
          <w:lang w:val="lt-LT"/>
        </w:rPr>
        <w:t xml:space="preserve"> </w:t>
      </w:r>
      <w:r w:rsidR="00F032E5">
        <w:rPr>
          <w:rFonts w:ascii="Times New Roman" w:hAnsi="Times New Roman"/>
          <w:b/>
          <w:lang w:val="lt-LT"/>
        </w:rPr>
        <w:t xml:space="preserve">ir </w:t>
      </w:r>
      <w:r w:rsidR="00F032E5" w:rsidRPr="00661786">
        <w:rPr>
          <w:rFonts w:ascii="Times New Roman" w:hAnsi="Times New Roman"/>
          <w:b/>
          <w:color w:val="000000"/>
          <w:lang w:val="lt-LT"/>
        </w:rPr>
        <w:t>Pramipexole Portfarma</w:t>
      </w:r>
    </w:p>
    <w:p w14:paraId="3D788504" w14:textId="77777777" w:rsidR="00C32C4B" w:rsidRPr="00245120" w:rsidRDefault="00C32C4B" w:rsidP="00C32C4B">
      <w:pPr>
        <w:tabs>
          <w:tab w:val="left" w:pos="567"/>
        </w:tabs>
        <w:autoSpaceDE w:val="0"/>
        <w:autoSpaceDN w:val="0"/>
        <w:adjustRightInd w:val="0"/>
        <w:spacing w:line="260" w:lineRule="exact"/>
        <w:jc w:val="both"/>
        <w:rPr>
          <w:rFonts w:ascii="Times New Roman" w:hAnsi="Times New Roman"/>
          <w:snapToGrid w:val="0"/>
          <w:color w:val="000000"/>
        </w:rPr>
      </w:pPr>
      <w:r w:rsidRPr="00245120">
        <w:rPr>
          <w:rFonts w:ascii="Times New Roman" w:hAnsi="Times New Roman"/>
          <w:snapToGrid w:val="0"/>
          <w:color w:val="000000"/>
        </w:rPr>
        <w:t xml:space="preserve">Jeigu vartojate arba neseniai vartojote kitų vaistų, (vaistus, augalinius preparatus, sveiko maisto produktus ar maisto papildus), arba dėl to nesate tikri, apie tai pasakykite gydytojui arba vaistininkui. </w:t>
      </w:r>
    </w:p>
    <w:p w14:paraId="5393CC62"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p>
    <w:p w14:paraId="6814B4F3"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r w:rsidRPr="00CD5579">
        <w:rPr>
          <w:rFonts w:ascii="Times New Roman" w:hAnsi="Times New Roman"/>
          <w:lang w:val="lt-LT"/>
        </w:rPr>
        <w:t xml:space="preserve">Turite vengti </w:t>
      </w:r>
      <w:r w:rsidRPr="00CD5579">
        <w:rPr>
          <w:rFonts w:ascii="Times New Roman" w:hAnsi="Times New Roman"/>
          <w:color w:val="000000"/>
          <w:lang w:val="lt-LT"/>
        </w:rPr>
        <w:t>Pramipexole Portfarma</w:t>
      </w:r>
      <w:r w:rsidRPr="00CD5579">
        <w:rPr>
          <w:rFonts w:ascii="Times New Roman" w:hAnsi="Times New Roman"/>
          <w:lang w:val="lt-LT"/>
        </w:rPr>
        <w:t xml:space="preserve"> vartoti kartu su antipsichoziniais vaistais.</w:t>
      </w:r>
    </w:p>
    <w:p w14:paraId="7D6EB6F3"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p>
    <w:p w14:paraId="1B6D7EF7"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r w:rsidRPr="00CD5579">
        <w:rPr>
          <w:rFonts w:ascii="Times New Roman" w:hAnsi="Times New Roman"/>
          <w:lang w:val="lt-LT"/>
        </w:rPr>
        <w:t>Būkite atsargūs, jei vartojate toliau išvardytų vaistų:</w:t>
      </w:r>
    </w:p>
    <w:p w14:paraId="52AC98C7" w14:textId="77777777" w:rsidR="004D4131" w:rsidRPr="00CD5579" w:rsidRDefault="004D4131" w:rsidP="004D4131">
      <w:pPr>
        <w:numPr>
          <w:ilvl w:val="0"/>
          <w:numId w:val="42"/>
        </w:numPr>
        <w:tabs>
          <w:tab w:val="left" w:pos="426"/>
        </w:tabs>
        <w:autoSpaceDE w:val="0"/>
        <w:autoSpaceDN w:val="0"/>
        <w:adjustRightInd w:val="0"/>
        <w:ind w:left="426" w:hanging="426"/>
        <w:rPr>
          <w:rFonts w:ascii="Times New Roman" w:eastAsia="Times New Roman" w:hAnsi="Times New Roman"/>
          <w:snapToGrid w:val="0"/>
          <w:lang w:val="lt-LT" w:eastAsia="lt-LT"/>
        </w:rPr>
      </w:pPr>
      <w:r w:rsidRPr="00CD5579">
        <w:rPr>
          <w:rFonts w:ascii="Times New Roman" w:hAnsi="Times New Roman"/>
          <w:lang w:val="lt-LT"/>
        </w:rPr>
        <w:t>cimetidino (jis vartojamas padidėjusiam skrandžio rūgštingumui mažinti ir opai gydyti);</w:t>
      </w:r>
    </w:p>
    <w:p w14:paraId="426DFC56" w14:textId="77777777" w:rsidR="004D4131" w:rsidRPr="00CD5579" w:rsidRDefault="004D4131" w:rsidP="004D4131">
      <w:pPr>
        <w:numPr>
          <w:ilvl w:val="0"/>
          <w:numId w:val="42"/>
        </w:numPr>
        <w:tabs>
          <w:tab w:val="left" w:pos="426"/>
        </w:tabs>
        <w:autoSpaceDE w:val="0"/>
        <w:autoSpaceDN w:val="0"/>
        <w:adjustRightInd w:val="0"/>
        <w:ind w:left="426" w:hanging="426"/>
        <w:rPr>
          <w:rFonts w:ascii="Times New Roman" w:eastAsia="Times New Roman" w:hAnsi="Times New Roman"/>
          <w:snapToGrid w:val="0"/>
          <w:lang w:val="lt-LT" w:eastAsia="lt-LT"/>
        </w:rPr>
      </w:pPr>
      <w:r w:rsidRPr="00CD5579">
        <w:rPr>
          <w:rFonts w:ascii="Times New Roman" w:hAnsi="Times New Roman"/>
          <w:lang w:val="lt-LT"/>
        </w:rPr>
        <w:t>amantadino (jis vartojamas Parkinsono ligai gydyti</w:t>
      </w:r>
      <w:r w:rsidRPr="00CD5579">
        <w:rPr>
          <w:rFonts w:ascii="Times New Roman" w:eastAsia="Times New Roman" w:hAnsi="Times New Roman"/>
          <w:snapToGrid w:val="0"/>
          <w:lang w:val="lt-LT" w:eastAsia="lt-LT"/>
        </w:rPr>
        <w:t>);</w:t>
      </w:r>
    </w:p>
    <w:p w14:paraId="10763441" w14:textId="77777777" w:rsidR="004D4131" w:rsidRPr="00CD5579" w:rsidRDefault="004D4131" w:rsidP="004D4131">
      <w:pPr>
        <w:numPr>
          <w:ilvl w:val="0"/>
          <w:numId w:val="42"/>
        </w:numPr>
        <w:autoSpaceDE w:val="0"/>
        <w:autoSpaceDN w:val="0"/>
        <w:adjustRightInd w:val="0"/>
        <w:ind w:left="426" w:hanging="426"/>
        <w:rPr>
          <w:rFonts w:ascii="Times New Roman" w:hAnsi="Times New Roman"/>
          <w:lang w:val="lt-LT"/>
        </w:rPr>
      </w:pPr>
      <w:r w:rsidRPr="00CD5579">
        <w:rPr>
          <w:rFonts w:ascii="Times New Roman" w:hAnsi="Times New Roman"/>
          <w:lang w:val="lt-LT"/>
        </w:rPr>
        <w:t>meksiletino (vaisto, vartojamo širdies ritmo sutrikimui gydyti, t.y. būklei, vadinamai skilvelių</w:t>
      </w:r>
    </w:p>
    <w:p w14:paraId="21BF6041" w14:textId="77777777" w:rsidR="004D4131" w:rsidRPr="00CD5579" w:rsidRDefault="004D4131" w:rsidP="004D4131">
      <w:pPr>
        <w:tabs>
          <w:tab w:val="left" w:pos="426"/>
        </w:tabs>
        <w:autoSpaceDE w:val="0"/>
        <w:autoSpaceDN w:val="0"/>
        <w:adjustRightInd w:val="0"/>
        <w:ind w:left="426"/>
        <w:rPr>
          <w:rFonts w:ascii="Times New Roman" w:eastAsia="Times New Roman" w:hAnsi="Times New Roman"/>
          <w:snapToGrid w:val="0"/>
          <w:lang w:val="lt-LT" w:eastAsia="lt-LT"/>
        </w:rPr>
      </w:pPr>
      <w:r w:rsidRPr="00CD5579">
        <w:rPr>
          <w:rFonts w:ascii="Times New Roman" w:hAnsi="Times New Roman"/>
          <w:lang w:val="lt-LT"/>
        </w:rPr>
        <w:t>aritmija);</w:t>
      </w:r>
    </w:p>
    <w:p w14:paraId="45DC71C2" w14:textId="77777777" w:rsidR="004D4131" w:rsidRPr="00CD5579" w:rsidRDefault="004D4131" w:rsidP="004D4131">
      <w:pPr>
        <w:numPr>
          <w:ilvl w:val="0"/>
          <w:numId w:val="41"/>
        </w:numPr>
        <w:autoSpaceDE w:val="0"/>
        <w:autoSpaceDN w:val="0"/>
        <w:adjustRightInd w:val="0"/>
        <w:ind w:left="426" w:hanging="426"/>
        <w:rPr>
          <w:rFonts w:ascii="Times New Roman" w:hAnsi="Times New Roman"/>
          <w:lang w:val="lt-LT"/>
        </w:rPr>
      </w:pPr>
      <w:r w:rsidRPr="00CD5579">
        <w:rPr>
          <w:rFonts w:ascii="Times New Roman" w:hAnsi="Times New Roman"/>
          <w:lang w:val="lt-LT"/>
        </w:rPr>
        <w:t>zidovudino (vaisto, vartojamo, gydyti įgytą imunodeficito sindromą (AIDS), t.y. žmogaus imuninės sistemos ligą);</w:t>
      </w:r>
    </w:p>
    <w:p w14:paraId="3504F8A4" w14:textId="77777777" w:rsidR="004D4131" w:rsidRPr="00CD5579" w:rsidRDefault="004D4131" w:rsidP="004D4131">
      <w:pPr>
        <w:numPr>
          <w:ilvl w:val="0"/>
          <w:numId w:val="41"/>
        </w:numPr>
        <w:autoSpaceDE w:val="0"/>
        <w:autoSpaceDN w:val="0"/>
        <w:adjustRightInd w:val="0"/>
        <w:ind w:left="426" w:hanging="426"/>
        <w:rPr>
          <w:rFonts w:ascii="Times New Roman" w:hAnsi="Times New Roman"/>
          <w:lang w:val="lt-LT"/>
        </w:rPr>
      </w:pPr>
      <w:r w:rsidRPr="00CD5579">
        <w:rPr>
          <w:rFonts w:ascii="Times New Roman" w:hAnsi="Times New Roman"/>
          <w:lang w:val="lt-LT"/>
        </w:rPr>
        <w:t>cisplatinos (vaisto, vartojamo įvairių tipų vėžiui gydyti);</w:t>
      </w:r>
    </w:p>
    <w:p w14:paraId="1AC38B44" w14:textId="77777777" w:rsidR="004D4131" w:rsidRPr="00CD5579" w:rsidRDefault="004D4131" w:rsidP="004D4131">
      <w:pPr>
        <w:numPr>
          <w:ilvl w:val="0"/>
          <w:numId w:val="41"/>
        </w:numPr>
        <w:autoSpaceDE w:val="0"/>
        <w:autoSpaceDN w:val="0"/>
        <w:adjustRightInd w:val="0"/>
        <w:ind w:left="426" w:hanging="426"/>
        <w:rPr>
          <w:rFonts w:ascii="Times New Roman" w:hAnsi="Times New Roman"/>
          <w:lang w:val="lt-LT"/>
        </w:rPr>
      </w:pPr>
      <w:r w:rsidRPr="00CD5579">
        <w:rPr>
          <w:rFonts w:ascii="Times New Roman" w:hAnsi="Times New Roman"/>
          <w:lang w:val="lt-LT"/>
        </w:rPr>
        <w:t xml:space="preserve">chinino (vaisto, vartojamo naktį pasireiškiančio skausmingo kojų mėšlungio profilaktikai, bei maliarijai, taip vadinamai, </w:t>
      </w:r>
      <w:r w:rsidRPr="00CD5579">
        <w:rPr>
          <w:rFonts w:ascii="Times New Roman" w:hAnsi="Times New Roman"/>
          <w:iCs/>
          <w:lang w:val="lt-LT"/>
        </w:rPr>
        <w:t>falciparum malaria</w:t>
      </w:r>
      <w:r w:rsidRPr="00CD5579">
        <w:rPr>
          <w:rFonts w:ascii="Times New Roman" w:hAnsi="Times New Roman"/>
          <w:i/>
          <w:iCs/>
          <w:lang w:val="lt-LT"/>
        </w:rPr>
        <w:t xml:space="preserve"> </w:t>
      </w:r>
      <w:r w:rsidRPr="00CD5579">
        <w:rPr>
          <w:rFonts w:ascii="Times New Roman" w:hAnsi="Times New Roman"/>
          <w:lang w:val="lt-LT"/>
        </w:rPr>
        <w:t>(piktybine maliarija) gydyti);</w:t>
      </w:r>
    </w:p>
    <w:p w14:paraId="5AC26174" w14:textId="77777777" w:rsidR="004D4131" w:rsidRPr="00CD5579" w:rsidRDefault="004D4131" w:rsidP="004D4131">
      <w:pPr>
        <w:numPr>
          <w:ilvl w:val="0"/>
          <w:numId w:val="41"/>
        </w:numPr>
        <w:ind w:left="426" w:hanging="426"/>
        <w:rPr>
          <w:rFonts w:ascii="Times New Roman" w:hAnsi="Times New Roman"/>
          <w:lang w:val="lt-LT"/>
        </w:rPr>
      </w:pPr>
      <w:r w:rsidRPr="00CD5579">
        <w:rPr>
          <w:rFonts w:ascii="Times New Roman" w:hAnsi="Times New Roman"/>
          <w:lang w:val="lt-LT"/>
        </w:rPr>
        <w:t>prokainamido (vaisto, vartojamo širdies ritmo sutrikimui gydyti).</w:t>
      </w:r>
    </w:p>
    <w:p w14:paraId="6E21905B"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p>
    <w:p w14:paraId="18ABDE82"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r w:rsidRPr="00CD5579">
        <w:rPr>
          <w:rFonts w:ascii="Times New Roman" w:hAnsi="Times New Roman"/>
          <w:lang w:val="lt-LT"/>
        </w:rPr>
        <w:t xml:space="preserve">Jei Jūs vartojate levodopa ir pradedate gerti </w:t>
      </w:r>
      <w:r w:rsidRPr="00CD5579">
        <w:rPr>
          <w:rFonts w:ascii="Times New Roman" w:hAnsi="Times New Roman"/>
          <w:color w:val="000000"/>
          <w:lang w:val="lt-LT"/>
        </w:rPr>
        <w:t>Pramipexole Portfarma</w:t>
      </w:r>
      <w:r w:rsidRPr="00CD5579">
        <w:rPr>
          <w:rFonts w:ascii="Times New Roman" w:hAnsi="Times New Roman"/>
          <w:lang w:val="lt-LT"/>
        </w:rPr>
        <w:t>, levodopa dozę rekomenduojama sumažinti.</w:t>
      </w:r>
    </w:p>
    <w:p w14:paraId="1483E6FD"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p>
    <w:p w14:paraId="23412F82"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r w:rsidRPr="00CD5579">
        <w:rPr>
          <w:rFonts w:ascii="Times New Roman" w:hAnsi="Times New Roman"/>
          <w:lang w:val="lt-LT"/>
        </w:rPr>
        <w:t>Elkitės atsargiai, jei Jūs vartojate bet kokių ramina</w:t>
      </w:r>
      <w:r w:rsidR="00C32C4B">
        <w:rPr>
          <w:rFonts w:ascii="Times New Roman" w:hAnsi="Times New Roman"/>
          <w:lang w:val="lt-LT"/>
        </w:rPr>
        <w:t>nčių</w:t>
      </w:r>
      <w:r w:rsidRPr="00CD5579">
        <w:rPr>
          <w:rFonts w:ascii="Times New Roman" w:hAnsi="Times New Roman"/>
          <w:lang w:val="lt-LT"/>
        </w:rPr>
        <w:t xml:space="preserve"> vaistų arba geriate alkoholio, nes </w:t>
      </w:r>
      <w:r w:rsidRPr="00CD5579">
        <w:rPr>
          <w:rFonts w:ascii="Times New Roman" w:hAnsi="Times New Roman"/>
          <w:color w:val="000000"/>
          <w:lang w:val="lt-LT"/>
        </w:rPr>
        <w:t>Pramipexole Portfarma</w:t>
      </w:r>
      <w:r w:rsidRPr="00CD5579">
        <w:rPr>
          <w:rFonts w:ascii="Times New Roman" w:hAnsi="Times New Roman"/>
          <w:lang w:val="lt-LT"/>
        </w:rPr>
        <w:t xml:space="preserve"> gali sukelti kenksmingą poveikį gebėjimui vairuoti arba dirbti su mechanizmais.</w:t>
      </w:r>
    </w:p>
    <w:p w14:paraId="16C85F87"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p>
    <w:p w14:paraId="20057498" w14:textId="77777777" w:rsidR="004D4131" w:rsidRPr="00CD5579" w:rsidRDefault="004D4131" w:rsidP="004D4131">
      <w:pPr>
        <w:numPr>
          <w:ilvl w:val="12"/>
          <w:numId w:val="0"/>
        </w:numPr>
        <w:ind w:right="-2"/>
        <w:rPr>
          <w:rFonts w:ascii="Times New Roman" w:hAnsi="Times New Roman"/>
          <w:b/>
          <w:lang w:val="lt-LT"/>
        </w:rPr>
      </w:pPr>
      <w:r w:rsidRPr="00CD5579">
        <w:rPr>
          <w:rFonts w:ascii="Times New Roman" w:hAnsi="Times New Roman"/>
          <w:b/>
          <w:color w:val="000000"/>
          <w:lang w:val="lt-LT"/>
        </w:rPr>
        <w:t>Pramipexole Portfarma</w:t>
      </w:r>
      <w:r w:rsidRPr="00CD5579">
        <w:rPr>
          <w:rFonts w:ascii="Times New Roman" w:hAnsi="Times New Roman"/>
          <w:b/>
          <w:lang w:val="lt-LT"/>
        </w:rPr>
        <w:t xml:space="preserve"> vartojimas su maistu ir gėrimais</w:t>
      </w:r>
    </w:p>
    <w:p w14:paraId="0C56A7B0" w14:textId="77777777" w:rsidR="004D4131" w:rsidRPr="00CD5579" w:rsidRDefault="004D4131" w:rsidP="004D4131">
      <w:pPr>
        <w:numPr>
          <w:ilvl w:val="12"/>
          <w:numId w:val="0"/>
        </w:numPr>
        <w:tabs>
          <w:tab w:val="left" w:pos="567"/>
          <w:tab w:val="left" w:pos="1290"/>
        </w:tabs>
        <w:ind w:right="-2"/>
        <w:rPr>
          <w:rFonts w:ascii="Times New Roman" w:hAnsi="Times New Roman"/>
          <w:lang w:val="lt-LT"/>
        </w:rPr>
      </w:pPr>
      <w:r w:rsidRPr="00CD5579">
        <w:rPr>
          <w:rFonts w:ascii="Times New Roman" w:hAnsi="Times New Roman"/>
          <w:lang w:val="lt-LT"/>
        </w:rPr>
        <w:t xml:space="preserve">Būtina laikytis atsargumo, jei </w:t>
      </w:r>
      <w:r w:rsidRPr="00CD5579">
        <w:rPr>
          <w:rFonts w:ascii="Times New Roman" w:hAnsi="Times New Roman"/>
          <w:color w:val="000000"/>
          <w:lang w:val="lt-LT"/>
        </w:rPr>
        <w:t>Pramipexole Portfarma</w:t>
      </w:r>
      <w:r w:rsidRPr="00CD5579">
        <w:rPr>
          <w:rFonts w:ascii="Times New Roman" w:hAnsi="Times New Roman"/>
          <w:lang w:val="lt-LT"/>
        </w:rPr>
        <w:t xml:space="preserve"> vartojimo laikotarpiu geriate alkoholio.</w:t>
      </w:r>
    </w:p>
    <w:p w14:paraId="736BD4D0"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r w:rsidRPr="00CD5579">
        <w:rPr>
          <w:rFonts w:ascii="Times New Roman" w:hAnsi="Times New Roman"/>
          <w:color w:val="000000"/>
          <w:lang w:val="lt-LT"/>
        </w:rPr>
        <w:t>Pramipexole Portfarma</w:t>
      </w:r>
      <w:r w:rsidRPr="00CD5579">
        <w:rPr>
          <w:rFonts w:ascii="Times New Roman" w:hAnsi="Times New Roman"/>
          <w:lang w:val="lt-LT"/>
        </w:rPr>
        <w:t xml:space="preserve"> galima vartoti valgio metu arba nevalgius.</w:t>
      </w:r>
      <w:r w:rsidRPr="00CD5579">
        <w:rPr>
          <w:rFonts w:ascii="Times New Roman" w:eastAsia="Times New Roman" w:hAnsi="Times New Roman"/>
          <w:snapToGrid w:val="0"/>
          <w:lang w:val="lt-LT" w:eastAsia="lt-LT"/>
        </w:rPr>
        <w:t xml:space="preserve"> </w:t>
      </w:r>
    </w:p>
    <w:p w14:paraId="0AD03384" w14:textId="77777777" w:rsidR="004D4131" w:rsidRPr="00CD5579" w:rsidRDefault="004D4131" w:rsidP="004D4131">
      <w:pPr>
        <w:numPr>
          <w:ilvl w:val="12"/>
          <w:numId w:val="0"/>
        </w:numPr>
        <w:tabs>
          <w:tab w:val="left" w:pos="1290"/>
        </w:tabs>
        <w:ind w:right="-2"/>
        <w:rPr>
          <w:rFonts w:ascii="Times New Roman" w:hAnsi="Times New Roman"/>
          <w:lang w:val="lt-LT"/>
        </w:rPr>
      </w:pPr>
    </w:p>
    <w:p w14:paraId="7054FD7B" w14:textId="77777777" w:rsidR="004D4131" w:rsidRPr="00CD5579" w:rsidRDefault="004D4131" w:rsidP="004D4131">
      <w:pPr>
        <w:numPr>
          <w:ilvl w:val="12"/>
          <w:numId w:val="0"/>
        </w:numPr>
        <w:ind w:right="-2"/>
        <w:outlineLvl w:val="0"/>
        <w:rPr>
          <w:rFonts w:ascii="Times New Roman" w:hAnsi="Times New Roman"/>
          <w:b/>
          <w:lang w:val="lt-LT"/>
        </w:rPr>
      </w:pPr>
      <w:r w:rsidRPr="00CD5579">
        <w:rPr>
          <w:rFonts w:ascii="Times New Roman" w:hAnsi="Times New Roman"/>
          <w:b/>
          <w:lang w:val="lt-LT"/>
        </w:rPr>
        <w:t>Nėštumas ir žindymo laikotarpis</w:t>
      </w:r>
    </w:p>
    <w:p w14:paraId="078D502C"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r w:rsidRPr="00CD5579">
        <w:rPr>
          <w:rFonts w:ascii="Times New Roman" w:hAnsi="Times New Roman"/>
          <w:lang w:val="lt-LT"/>
        </w:rPr>
        <w:t>Jei</w:t>
      </w:r>
      <w:r w:rsidR="00A8595A">
        <w:rPr>
          <w:rFonts w:ascii="Times New Roman" w:hAnsi="Times New Roman"/>
          <w:lang w:val="lt-LT"/>
        </w:rPr>
        <w:t>gu</w:t>
      </w:r>
      <w:r w:rsidRPr="00CD5579">
        <w:rPr>
          <w:rFonts w:ascii="Times New Roman" w:hAnsi="Times New Roman"/>
          <w:lang w:val="lt-LT"/>
        </w:rPr>
        <w:t xml:space="preserve"> esate nėščia, </w:t>
      </w:r>
      <w:r w:rsidR="00A8595A">
        <w:rPr>
          <w:rFonts w:ascii="Times New Roman" w:hAnsi="Times New Roman"/>
          <w:lang w:val="lt-LT"/>
        </w:rPr>
        <w:t xml:space="preserve">žindote kūdikį, </w:t>
      </w:r>
      <w:r w:rsidRPr="00CD5579">
        <w:rPr>
          <w:rFonts w:ascii="Times New Roman" w:hAnsi="Times New Roman"/>
          <w:lang w:val="lt-LT"/>
        </w:rPr>
        <w:t xml:space="preserve">manote, kad </w:t>
      </w:r>
      <w:r w:rsidR="00A8595A">
        <w:rPr>
          <w:rFonts w:ascii="Times New Roman" w:hAnsi="Times New Roman"/>
          <w:lang w:val="lt-LT"/>
        </w:rPr>
        <w:t xml:space="preserve">galbūt </w:t>
      </w:r>
      <w:r w:rsidRPr="00CD5579">
        <w:rPr>
          <w:rFonts w:ascii="Times New Roman" w:hAnsi="Times New Roman"/>
          <w:lang w:val="lt-LT"/>
        </w:rPr>
        <w:t>esate nėščia</w:t>
      </w:r>
      <w:r w:rsidR="00A8595A">
        <w:rPr>
          <w:rFonts w:ascii="Times New Roman" w:hAnsi="Times New Roman"/>
          <w:lang w:val="lt-LT"/>
        </w:rPr>
        <w:t>,</w:t>
      </w:r>
      <w:r w:rsidRPr="00CD5579">
        <w:rPr>
          <w:rFonts w:ascii="Times New Roman" w:hAnsi="Times New Roman"/>
          <w:lang w:val="lt-LT"/>
        </w:rPr>
        <w:t xml:space="preserve"> ar</w:t>
      </w:r>
      <w:r w:rsidR="00A8595A">
        <w:rPr>
          <w:rFonts w:ascii="Times New Roman" w:hAnsi="Times New Roman"/>
          <w:lang w:val="lt-LT"/>
        </w:rPr>
        <w:t>ba</w:t>
      </w:r>
      <w:r w:rsidRPr="00CD5579">
        <w:rPr>
          <w:rFonts w:ascii="Times New Roman" w:hAnsi="Times New Roman"/>
          <w:lang w:val="lt-LT"/>
        </w:rPr>
        <w:t xml:space="preserve"> </w:t>
      </w:r>
      <w:r w:rsidR="00A8595A">
        <w:rPr>
          <w:rFonts w:ascii="Times New Roman" w:hAnsi="Times New Roman"/>
          <w:lang w:val="lt-LT"/>
        </w:rPr>
        <w:t>planuojate</w:t>
      </w:r>
      <w:r w:rsidR="00A8595A" w:rsidRPr="00CD5579">
        <w:rPr>
          <w:rFonts w:ascii="Times New Roman" w:hAnsi="Times New Roman"/>
          <w:lang w:val="lt-LT"/>
        </w:rPr>
        <w:t xml:space="preserve"> </w:t>
      </w:r>
      <w:r w:rsidRPr="00CD5579">
        <w:rPr>
          <w:rFonts w:ascii="Times New Roman" w:hAnsi="Times New Roman"/>
          <w:lang w:val="lt-LT"/>
        </w:rPr>
        <w:t xml:space="preserve">pastoti, </w:t>
      </w:r>
      <w:r w:rsidR="00A8595A">
        <w:rPr>
          <w:rFonts w:ascii="Times New Roman" w:hAnsi="Times New Roman"/>
          <w:lang w:val="lt-LT"/>
        </w:rPr>
        <w:t xml:space="preserve">tai prieš vartodama šį vaistą, </w:t>
      </w:r>
      <w:r w:rsidRPr="00CD5579">
        <w:rPr>
          <w:rFonts w:ascii="Times New Roman" w:hAnsi="Times New Roman"/>
          <w:lang w:val="lt-LT"/>
        </w:rPr>
        <w:t>pasitarkite su gydytoju.</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 xml:space="preserve">Jei Jums būtina gydymą </w:t>
      </w:r>
      <w:r w:rsidRPr="00CD5579">
        <w:rPr>
          <w:rFonts w:ascii="Times New Roman" w:hAnsi="Times New Roman"/>
          <w:color w:val="000000"/>
          <w:lang w:val="lt-LT"/>
        </w:rPr>
        <w:t>Pramipexole Portfarma</w:t>
      </w:r>
      <w:r w:rsidRPr="00CD5579">
        <w:rPr>
          <w:rFonts w:ascii="Times New Roman" w:hAnsi="Times New Roman"/>
          <w:lang w:val="lt-LT"/>
        </w:rPr>
        <w:t xml:space="preserve"> tęsti, tuomet gydytojas su Jumis turi tai apsvarstyti.</w:t>
      </w:r>
    </w:p>
    <w:p w14:paraId="53495E75"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p>
    <w:p w14:paraId="40B98A5E"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r w:rsidRPr="00CD5579">
        <w:rPr>
          <w:rFonts w:ascii="Times New Roman" w:hAnsi="Times New Roman"/>
          <w:lang w:val="lt-LT"/>
        </w:rPr>
        <w:t xml:space="preserve">Ar </w:t>
      </w:r>
      <w:r w:rsidRPr="00CD5579">
        <w:rPr>
          <w:rFonts w:ascii="Times New Roman" w:hAnsi="Times New Roman"/>
          <w:color w:val="000000"/>
          <w:lang w:val="lt-LT"/>
        </w:rPr>
        <w:t>Pramipexole Portfarma</w:t>
      </w:r>
      <w:r w:rsidRPr="00CD5579">
        <w:rPr>
          <w:rFonts w:ascii="Times New Roman" w:hAnsi="Times New Roman"/>
          <w:lang w:val="lt-LT"/>
        </w:rPr>
        <w:t xml:space="preserve"> daro žalingą poveikį vaisiui, nežinoma.</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 xml:space="preserve">Vis dėlto, jei esate nėščia, nevartokite </w:t>
      </w:r>
      <w:r w:rsidRPr="00CD5579">
        <w:rPr>
          <w:rFonts w:ascii="Times New Roman" w:hAnsi="Times New Roman"/>
          <w:color w:val="000000"/>
          <w:lang w:val="lt-LT"/>
        </w:rPr>
        <w:t>Pramipexole Portfarma</w:t>
      </w:r>
      <w:r w:rsidRPr="00CD5579">
        <w:rPr>
          <w:rFonts w:ascii="Times New Roman" w:hAnsi="Times New Roman"/>
          <w:lang w:val="lt-LT"/>
        </w:rPr>
        <w:t>, nebent gydytojas nurodytų jo gerti.</w:t>
      </w:r>
    </w:p>
    <w:p w14:paraId="28FE0627"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p>
    <w:p w14:paraId="343EBD04"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r w:rsidRPr="00CD5579">
        <w:rPr>
          <w:rFonts w:ascii="Times New Roman" w:hAnsi="Times New Roman"/>
          <w:lang w:val="lt-LT"/>
        </w:rPr>
        <w:t xml:space="preserve">Žindymo laikotarpiu </w:t>
      </w:r>
      <w:r w:rsidRPr="00CD5579">
        <w:rPr>
          <w:rFonts w:ascii="Times New Roman" w:hAnsi="Times New Roman"/>
          <w:color w:val="000000"/>
          <w:lang w:val="lt-LT"/>
        </w:rPr>
        <w:t>Pramipexole Portfarma</w:t>
      </w:r>
      <w:r w:rsidRPr="00CD5579">
        <w:rPr>
          <w:rFonts w:ascii="Times New Roman" w:hAnsi="Times New Roman"/>
          <w:lang w:val="lt-LT"/>
        </w:rPr>
        <w:t xml:space="preserve"> vartoti negalima.</w:t>
      </w:r>
      <w:r w:rsidRPr="00CD5579">
        <w:rPr>
          <w:rFonts w:ascii="Times New Roman" w:eastAsia="Times New Roman" w:hAnsi="Times New Roman"/>
          <w:snapToGrid w:val="0"/>
          <w:lang w:val="lt-LT" w:eastAsia="lt-LT"/>
        </w:rPr>
        <w:t xml:space="preserve"> </w:t>
      </w:r>
      <w:r w:rsidRPr="00CD5579">
        <w:rPr>
          <w:rFonts w:ascii="Times New Roman" w:hAnsi="Times New Roman"/>
          <w:color w:val="000000"/>
          <w:lang w:val="lt-LT"/>
        </w:rPr>
        <w:t>Pramipexole Portfarma</w:t>
      </w:r>
      <w:r w:rsidRPr="00CD5579">
        <w:rPr>
          <w:rFonts w:ascii="Times New Roman" w:hAnsi="Times New Roman"/>
          <w:lang w:val="lt-LT"/>
        </w:rPr>
        <w:t xml:space="preserve"> gali slopinti pieno gamybą.</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Be to, vaisto gali patekti į motinos pieną ir į kūdikio organizmą.</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 xml:space="preserve">Jei </w:t>
      </w:r>
      <w:r w:rsidRPr="00CD5579">
        <w:rPr>
          <w:rFonts w:ascii="Times New Roman" w:hAnsi="Times New Roman"/>
          <w:color w:val="000000"/>
          <w:lang w:val="lt-LT"/>
        </w:rPr>
        <w:t>Pramipexole Portfarma</w:t>
      </w:r>
      <w:r w:rsidRPr="00CD5579">
        <w:rPr>
          <w:rFonts w:ascii="Times New Roman" w:hAnsi="Times New Roman"/>
          <w:lang w:val="lt-LT"/>
        </w:rPr>
        <w:t xml:space="preserve"> vartoti būtina, kūdikio žindymą reikia nutraukti.</w:t>
      </w:r>
    </w:p>
    <w:p w14:paraId="65E61ACB" w14:textId="77777777" w:rsidR="004D4131" w:rsidRPr="00CD5579" w:rsidRDefault="004D4131" w:rsidP="004D4131">
      <w:pPr>
        <w:autoSpaceDE w:val="0"/>
        <w:autoSpaceDN w:val="0"/>
        <w:adjustRightInd w:val="0"/>
        <w:rPr>
          <w:rFonts w:ascii="Times New Roman" w:hAnsi="Times New Roman"/>
          <w:lang w:val="lt-LT"/>
        </w:rPr>
      </w:pPr>
    </w:p>
    <w:p w14:paraId="479EBD81" w14:textId="77777777" w:rsidR="004D4131" w:rsidRPr="00CD5579" w:rsidRDefault="004D4131" w:rsidP="004D4131">
      <w:pPr>
        <w:autoSpaceDE w:val="0"/>
        <w:autoSpaceDN w:val="0"/>
        <w:adjustRightInd w:val="0"/>
        <w:rPr>
          <w:rFonts w:ascii="Times New Roman" w:eastAsia="Times New Roman" w:hAnsi="Times New Roman"/>
          <w:snapToGrid w:val="0"/>
          <w:lang w:val="lt-LT" w:eastAsia="lt-LT"/>
        </w:rPr>
      </w:pPr>
      <w:r w:rsidRPr="00CD5579">
        <w:rPr>
          <w:rFonts w:ascii="Times New Roman" w:hAnsi="Times New Roman"/>
          <w:lang w:val="lt-LT"/>
        </w:rPr>
        <w:t xml:space="preserve">Prieš vartojant bet kokį vaistą, būtina pasitarti su gydytoju arba vaistininku. </w:t>
      </w:r>
    </w:p>
    <w:p w14:paraId="2FD8DCF3" w14:textId="77777777" w:rsidR="004D4131" w:rsidRPr="00CD5579" w:rsidRDefault="004D4131" w:rsidP="004D4131">
      <w:pPr>
        <w:numPr>
          <w:ilvl w:val="12"/>
          <w:numId w:val="0"/>
        </w:numPr>
        <w:ind w:right="-2"/>
        <w:outlineLvl w:val="0"/>
        <w:rPr>
          <w:rFonts w:ascii="Times New Roman" w:hAnsi="Times New Roman"/>
          <w:b/>
          <w:lang w:val="lt-LT"/>
        </w:rPr>
      </w:pPr>
    </w:p>
    <w:p w14:paraId="2DA11D03" w14:textId="77777777" w:rsidR="004D4131" w:rsidRPr="00CD5579" w:rsidRDefault="004D4131" w:rsidP="004D4131">
      <w:pPr>
        <w:numPr>
          <w:ilvl w:val="12"/>
          <w:numId w:val="0"/>
        </w:numPr>
        <w:ind w:right="-2"/>
        <w:outlineLvl w:val="0"/>
        <w:rPr>
          <w:rFonts w:ascii="Times New Roman" w:hAnsi="Times New Roman"/>
          <w:lang w:val="lt-LT"/>
        </w:rPr>
      </w:pPr>
      <w:r w:rsidRPr="00CD5579">
        <w:rPr>
          <w:rFonts w:ascii="Times New Roman" w:hAnsi="Times New Roman"/>
          <w:b/>
          <w:lang w:val="lt-LT"/>
        </w:rPr>
        <w:t>Vairavimas ir mechanizmų valdymas</w:t>
      </w:r>
    </w:p>
    <w:p w14:paraId="18E2C18D"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r w:rsidRPr="00CD5579">
        <w:rPr>
          <w:rFonts w:ascii="Times New Roman" w:hAnsi="Times New Roman"/>
          <w:color w:val="000000"/>
          <w:lang w:val="lt-LT"/>
        </w:rPr>
        <w:t>Pramipexole Portfarma</w:t>
      </w:r>
      <w:r w:rsidRPr="00CD5579">
        <w:rPr>
          <w:rFonts w:ascii="Times New Roman" w:hAnsi="Times New Roman"/>
          <w:lang w:val="lt-LT"/>
        </w:rPr>
        <w:t xml:space="preserve"> vartojimo laikotarpiu gali atsirasti haliucinacijų (nesančių daiktų pojūtis, matymas arba girdėjimas).</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Atsiradus tokiam poveikiui, vairuoti ar dirbti su mechanizmais negalima.</w:t>
      </w:r>
    </w:p>
    <w:p w14:paraId="4E28004F"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p>
    <w:p w14:paraId="6FA0B87A"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r w:rsidRPr="00CD5579">
        <w:rPr>
          <w:rFonts w:ascii="Times New Roman" w:hAnsi="Times New Roman"/>
          <w:color w:val="000000"/>
          <w:lang w:val="lt-LT"/>
        </w:rPr>
        <w:t>Pramipexole Portfarma</w:t>
      </w:r>
      <w:r w:rsidRPr="00CD5579">
        <w:rPr>
          <w:rFonts w:ascii="Times New Roman" w:hAnsi="Times New Roman"/>
          <w:lang w:val="lt-LT"/>
        </w:rPr>
        <w:t xml:space="preserve"> gali sukelti snaudulį (labai didelį mieguistumą) arba staigius miego priepuolių epizodus, ypač ligoniams, sergantiems Parkinsono liga.</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Jei Jums pasireiškė minėtas šalutinis poveikis, vairuoti ar dirbti su mechanizmais draudžiama.</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Jei toks poveikis pasireiškia, būtinai pasakykite gydytojui.</w:t>
      </w:r>
    </w:p>
    <w:p w14:paraId="03D2221A" w14:textId="77777777" w:rsidR="004D4131" w:rsidRPr="00CD5579" w:rsidRDefault="004D4131" w:rsidP="004D4131">
      <w:pPr>
        <w:tabs>
          <w:tab w:val="left" w:pos="567"/>
        </w:tabs>
        <w:autoSpaceDE w:val="0"/>
        <w:autoSpaceDN w:val="0"/>
        <w:adjustRightInd w:val="0"/>
        <w:rPr>
          <w:rFonts w:ascii="Times New Roman" w:hAnsi="Times New Roman"/>
          <w:lang w:val="lt-LT"/>
        </w:rPr>
      </w:pPr>
    </w:p>
    <w:p w14:paraId="2F72E3A3" w14:textId="77777777" w:rsidR="004D4131" w:rsidRPr="00CD5579" w:rsidRDefault="004D4131" w:rsidP="00327B5A">
      <w:pPr>
        <w:numPr>
          <w:ilvl w:val="12"/>
          <w:numId w:val="0"/>
        </w:numPr>
        <w:ind w:right="-2"/>
        <w:rPr>
          <w:rFonts w:ascii="Times New Roman" w:hAnsi="Times New Roman"/>
          <w:lang w:val="lt-LT"/>
        </w:rPr>
      </w:pPr>
    </w:p>
    <w:p w14:paraId="6593B3C9" w14:textId="77777777" w:rsidR="004D4131" w:rsidRPr="00A8595A" w:rsidRDefault="004D4131" w:rsidP="00327B5A">
      <w:pPr>
        <w:numPr>
          <w:ilvl w:val="0"/>
          <w:numId w:val="24"/>
        </w:numPr>
        <w:ind w:right="-2"/>
        <w:rPr>
          <w:rFonts w:ascii="Times New Roman" w:hAnsi="Times New Roman"/>
          <w:b/>
          <w:lang w:val="lt-LT"/>
        </w:rPr>
      </w:pPr>
      <w:r w:rsidRPr="0069295F">
        <w:rPr>
          <w:rFonts w:ascii="Times New Roman" w:hAnsi="Times New Roman"/>
          <w:b/>
          <w:lang w:val="lt-LT"/>
        </w:rPr>
        <w:t xml:space="preserve">Kaip vartoti </w:t>
      </w:r>
      <w:r w:rsidR="00A8595A">
        <w:rPr>
          <w:rFonts w:ascii="Times New Roman" w:hAnsi="Times New Roman"/>
          <w:b/>
          <w:lang w:val="lt-LT"/>
        </w:rPr>
        <w:t>Pramipexole Portfarma</w:t>
      </w:r>
      <w:r w:rsidRPr="00A8595A">
        <w:rPr>
          <w:rFonts w:ascii="Times New Roman" w:hAnsi="Times New Roman"/>
          <w:b/>
          <w:lang w:val="lt-LT"/>
        </w:rPr>
        <w:t xml:space="preserve"> </w:t>
      </w:r>
    </w:p>
    <w:p w14:paraId="6E652279" w14:textId="77777777" w:rsidR="004D4131" w:rsidRPr="00CD5579" w:rsidRDefault="004D4131" w:rsidP="00327B5A">
      <w:pPr>
        <w:ind w:right="-2"/>
        <w:rPr>
          <w:rFonts w:ascii="Times New Roman" w:hAnsi="Times New Roman"/>
          <w:lang w:val="lt-LT"/>
        </w:rPr>
      </w:pPr>
    </w:p>
    <w:p w14:paraId="38E870D9" w14:textId="77777777" w:rsidR="004D4131" w:rsidRPr="00CD5579" w:rsidRDefault="00A8595A" w:rsidP="00327B5A">
      <w:pPr>
        <w:numPr>
          <w:ilvl w:val="12"/>
          <w:numId w:val="0"/>
        </w:numPr>
        <w:tabs>
          <w:tab w:val="left" w:pos="567"/>
        </w:tabs>
        <w:ind w:right="-2"/>
        <w:rPr>
          <w:rFonts w:ascii="Times New Roman" w:hAnsi="Times New Roman"/>
          <w:lang w:val="lt-LT"/>
        </w:rPr>
      </w:pPr>
      <w:r>
        <w:rPr>
          <w:rFonts w:ascii="Times New Roman" w:hAnsi="Times New Roman"/>
          <w:lang w:val="lt-LT"/>
        </w:rPr>
        <w:t>V</w:t>
      </w:r>
      <w:r w:rsidRPr="00CD5579">
        <w:rPr>
          <w:rFonts w:ascii="Times New Roman" w:hAnsi="Times New Roman"/>
          <w:lang w:val="lt-LT"/>
        </w:rPr>
        <w:t>isada</w:t>
      </w:r>
      <w:r w:rsidRPr="00CD5579">
        <w:rPr>
          <w:rFonts w:ascii="Times New Roman" w:hAnsi="Times New Roman"/>
          <w:color w:val="000000"/>
          <w:lang w:val="lt-LT"/>
        </w:rPr>
        <w:t xml:space="preserve"> </w:t>
      </w:r>
      <w:r w:rsidRPr="00CD5579">
        <w:rPr>
          <w:rFonts w:ascii="Times New Roman" w:hAnsi="Times New Roman"/>
          <w:lang w:val="lt-LT"/>
        </w:rPr>
        <w:t>vartokite</w:t>
      </w:r>
      <w:r w:rsidRPr="00CD5579">
        <w:rPr>
          <w:rFonts w:ascii="Times New Roman" w:hAnsi="Times New Roman"/>
          <w:color w:val="000000"/>
          <w:lang w:val="lt-LT"/>
        </w:rPr>
        <w:t xml:space="preserve"> </w:t>
      </w:r>
      <w:r>
        <w:rPr>
          <w:rFonts w:ascii="Times New Roman" w:hAnsi="Times New Roman"/>
          <w:color w:val="000000"/>
          <w:lang w:val="lt-LT"/>
        </w:rPr>
        <w:t>šį vaistą</w:t>
      </w:r>
      <w:r w:rsidR="004D4131" w:rsidRPr="00CD5579">
        <w:rPr>
          <w:rFonts w:ascii="Times New Roman" w:hAnsi="Times New Roman"/>
          <w:lang w:val="lt-LT"/>
        </w:rPr>
        <w:t xml:space="preserve"> tiksliai kaip nurodė gydytojas.</w:t>
      </w:r>
      <w:r>
        <w:rPr>
          <w:rFonts w:ascii="Times New Roman" w:hAnsi="Times New Roman"/>
          <w:lang w:val="lt-LT"/>
        </w:rPr>
        <w:t xml:space="preserve"> Jeigu abejojate, kreipkitės į gydytoją.</w:t>
      </w:r>
      <w:r w:rsidR="004D4131" w:rsidRPr="00CD5579">
        <w:rPr>
          <w:rFonts w:ascii="Times New Roman" w:hAnsi="Times New Roman"/>
          <w:lang w:val="lt-LT"/>
        </w:rPr>
        <w:t xml:space="preserve"> Jis patars, kokią tinkamą vaisto dozę vartoti.</w:t>
      </w:r>
    </w:p>
    <w:p w14:paraId="483DF618" w14:textId="77777777" w:rsidR="004D4131" w:rsidRPr="00CD5579" w:rsidRDefault="004D4131" w:rsidP="00327B5A">
      <w:pPr>
        <w:numPr>
          <w:ilvl w:val="12"/>
          <w:numId w:val="0"/>
        </w:numPr>
        <w:tabs>
          <w:tab w:val="left" w:pos="567"/>
        </w:tabs>
        <w:ind w:right="-2"/>
        <w:rPr>
          <w:rFonts w:ascii="Times New Roman" w:hAnsi="Times New Roman"/>
          <w:lang w:val="lt-LT"/>
        </w:rPr>
      </w:pPr>
    </w:p>
    <w:p w14:paraId="0C16D894" w14:textId="77777777" w:rsidR="004D4131" w:rsidRPr="00CD5579" w:rsidRDefault="004D4131" w:rsidP="00327B5A">
      <w:pPr>
        <w:tabs>
          <w:tab w:val="left" w:pos="567"/>
        </w:tabs>
        <w:autoSpaceDE w:val="0"/>
        <w:autoSpaceDN w:val="0"/>
        <w:adjustRightInd w:val="0"/>
        <w:rPr>
          <w:rFonts w:ascii="Times New Roman" w:eastAsia="Times New Roman" w:hAnsi="Times New Roman"/>
          <w:snapToGrid w:val="0"/>
          <w:lang w:val="lt-LT" w:eastAsia="lt-LT"/>
        </w:rPr>
      </w:pPr>
      <w:r w:rsidRPr="00CD5579">
        <w:rPr>
          <w:rFonts w:ascii="Times New Roman" w:hAnsi="Times New Roman"/>
          <w:color w:val="000000"/>
          <w:lang w:val="lt-LT"/>
        </w:rPr>
        <w:t>Pramipexole Portfarma</w:t>
      </w:r>
      <w:r w:rsidRPr="00CD5579">
        <w:rPr>
          <w:rFonts w:ascii="Times New Roman" w:hAnsi="Times New Roman"/>
          <w:lang w:val="lt-LT"/>
        </w:rPr>
        <w:t xml:space="preserve"> reikia vartoti valgio metu arba nevalgius. Tabletę reikia nuryti, užsigeriant vandeniu.</w:t>
      </w:r>
    </w:p>
    <w:p w14:paraId="637F61C8" w14:textId="77777777" w:rsidR="004D4131" w:rsidRPr="00CD5579" w:rsidRDefault="004D4131" w:rsidP="00327B5A">
      <w:pPr>
        <w:tabs>
          <w:tab w:val="left" w:pos="567"/>
        </w:tabs>
        <w:autoSpaceDE w:val="0"/>
        <w:autoSpaceDN w:val="0"/>
        <w:adjustRightInd w:val="0"/>
        <w:rPr>
          <w:rFonts w:ascii="Times New Roman" w:eastAsia="Times New Roman" w:hAnsi="Times New Roman"/>
          <w:snapToGrid w:val="0"/>
          <w:lang w:val="lt-LT" w:eastAsia="lt-LT"/>
        </w:rPr>
      </w:pPr>
    </w:p>
    <w:p w14:paraId="28D72274" w14:textId="77777777" w:rsidR="004D4131" w:rsidRPr="00CD5579" w:rsidRDefault="004D4131" w:rsidP="00327B5A">
      <w:pPr>
        <w:tabs>
          <w:tab w:val="left" w:pos="567"/>
        </w:tabs>
        <w:autoSpaceDE w:val="0"/>
        <w:autoSpaceDN w:val="0"/>
        <w:adjustRightInd w:val="0"/>
        <w:rPr>
          <w:rFonts w:ascii="Times New Roman" w:hAnsi="Times New Roman"/>
          <w:b/>
          <w:lang w:val="lt-LT"/>
        </w:rPr>
      </w:pPr>
      <w:r w:rsidRPr="00CD5579">
        <w:rPr>
          <w:rFonts w:ascii="Times New Roman" w:hAnsi="Times New Roman"/>
          <w:b/>
          <w:lang w:val="lt-LT"/>
        </w:rPr>
        <w:t>Parkinsono liga</w:t>
      </w:r>
    </w:p>
    <w:p w14:paraId="60518C16" w14:textId="77777777" w:rsidR="004D4131" w:rsidRPr="00CD5579" w:rsidRDefault="004D4131" w:rsidP="00327B5A">
      <w:pPr>
        <w:tabs>
          <w:tab w:val="left" w:pos="567"/>
        </w:tabs>
        <w:autoSpaceDE w:val="0"/>
        <w:autoSpaceDN w:val="0"/>
        <w:adjustRightInd w:val="0"/>
        <w:rPr>
          <w:rFonts w:ascii="Times New Roman" w:hAnsi="Times New Roman"/>
          <w:lang w:val="lt-LT"/>
        </w:rPr>
      </w:pPr>
      <w:r w:rsidRPr="00CD5579">
        <w:rPr>
          <w:rFonts w:ascii="Times New Roman" w:hAnsi="Times New Roman"/>
          <w:lang w:val="lt-LT"/>
        </w:rPr>
        <w:t>Paros dozę reikia padalyti į 3 lygias dalis.</w:t>
      </w:r>
    </w:p>
    <w:p w14:paraId="337820ED" w14:textId="77777777" w:rsidR="004D4131" w:rsidRPr="00CD5579" w:rsidRDefault="004D4131" w:rsidP="00327B5A">
      <w:pPr>
        <w:tabs>
          <w:tab w:val="left" w:pos="567"/>
        </w:tabs>
        <w:autoSpaceDE w:val="0"/>
        <w:autoSpaceDN w:val="0"/>
        <w:adjustRightInd w:val="0"/>
        <w:rPr>
          <w:rFonts w:ascii="Times New Roman" w:hAnsi="Times New Roman"/>
          <w:lang w:val="lt-LT"/>
        </w:rPr>
      </w:pPr>
    </w:p>
    <w:p w14:paraId="22940462" w14:textId="77777777" w:rsidR="004D4131" w:rsidRPr="00CD5579" w:rsidRDefault="004D4131" w:rsidP="00327B5A">
      <w:pPr>
        <w:tabs>
          <w:tab w:val="left" w:pos="567"/>
        </w:tabs>
        <w:autoSpaceDE w:val="0"/>
        <w:autoSpaceDN w:val="0"/>
        <w:adjustRightInd w:val="0"/>
        <w:rPr>
          <w:rFonts w:ascii="Times New Roman" w:hAnsi="Times New Roman"/>
          <w:lang w:val="lt-LT"/>
        </w:rPr>
      </w:pPr>
      <w:r w:rsidRPr="00CD5579">
        <w:rPr>
          <w:rFonts w:ascii="Times New Roman" w:hAnsi="Times New Roman"/>
          <w:lang w:val="lt-LT"/>
        </w:rPr>
        <w:t xml:space="preserve">Paprastai pirmąją gydymo savaitę reikia gerti po vieną </w:t>
      </w:r>
      <w:r w:rsidRPr="00CD5579">
        <w:rPr>
          <w:rFonts w:ascii="Times New Roman" w:hAnsi="Times New Roman"/>
          <w:color w:val="000000"/>
          <w:lang w:val="lt-LT"/>
        </w:rPr>
        <w:t>Pramipexole Portfarma</w:t>
      </w:r>
      <w:r w:rsidRPr="00CD5579">
        <w:rPr>
          <w:rFonts w:ascii="Times New Roman" w:hAnsi="Times New Roman"/>
          <w:lang w:val="lt-LT"/>
        </w:rPr>
        <w:t xml:space="preserve"> 0,088</w:t>
      </w:r>
      <w:r w:rsidR="002A42C5">
        <w:rPr>
          <w:rFonts w:ascii="Times New Roman" w:hAnsi="Times New Roman"/>
          <w:lang w:val="lt-LT"/>
        </w:rPr>
        <w:t> </w:t>
      </w:r>
      <w:r w:rsidRPr="00CD5579">
        <w:rPr>
          <w:rFonts w:ascii="Times New Roman" w:hAnsi="Times New Roman"/>
          <w:lang w:val="lt-LT"/>
        </w:rPr>
        <w:t xml:space="preserve">mg tabletę </w:t>
      </w:r>
      <w:r w:rsidRPr="00CD5579">
        <w:rPr>
          <w:rFonts w:ascii="Times New Roman" w:hAnsi="Times New Roman"/>
          <w:u w:val="single"/>
          <w:lang w:val="lt-LT"/>
        </w:rPr>
        <w:t>tris kartus</w:t>
      </w:r>
      <w:r w:rsidRPr="00CD5579">
        <w:rPr>
          <w:rFonts w:ascii="Times New Roman" w:hAnsi="Times New Roman"/>
          <w:lang w:val="lt-LT"/>
        </w:rPr>
        <w:t xml:space="preserve"> per parą (tai atitinka 0,264</w:t>
      </w:r>
      <w:r w:rsidR="002A42C5">
        <w:rPr>
          <w:rFonts w:ascii="Times New Roman" w:hAnsi="Times New Roman"/>
          <w:lang w:val="lt-LT"/>
        </w:rPr>
        <w:t> </w:t>
      </w:r>
      <w:r w:rsidRPr="00CD5579">
        <w:rPr>
          <w:rFonts w:ascii="Times New Roman" w:hAnsi="Times New Roman"/>
          <w:lang w:val="lt-LT"/>
        </w:rPr>
        <w:t>mg paros dozę):</w:t>
      </w:r>
    </w:p>
    <w:p w14:paraId="2378E6BD" w14:textId="77777777" w:rsidR="004D4131" w:rsidRPr="00CD5579" w:rsidRDefault="004D4131" w:rsidP="004D4131">
      <w:pPr>
        <w:tabs>
          <w:tab w:val="left" w:pos="567"/>
        </w:tabs>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220"/>
      </w:tblGrid>
      <w:tr w:rsidR="004D4131" w:rsidRPr="00CD5579" w14:paraId="565A8985" w14:textId="77777777" w:rsidTr="00A31BE4">
        <w:tc>
          <w:tcPr>
            <w:tcW w:w="2268" w:type="dxa"/>
            <w:vAlign w:val="center"/>
          </w:tcPr>
          <w:p w14:paraId="7038B0E8" w14:textId="77777777" w:rsidR="004D4131" w:rsidRPr="00CD5579" w:rsidRDefault="004D4131" w:rsidP="00A31BE4">
            <w:pPr>
              <w:tabs>
                <w:tab w:val="left" w:pos="567"/>
              </w:tabs>
              <w:autoSpaceDE w:val="0"/>
              <w:autoSpaceDN w:val="0"/>
              <w:adjustRightInd w:val="0"/>
              <w:jc w:val="center"/>
              <w:rPr>
                <w:rFonts w:ascii="Times New Roman" w:hAnsi="Times New Roman"/>
                <w:lang w:val="lt-LT"/>
              </w:rPr>
            </w:pPr>
          </w:p>
        </w:tc>
        <w:tc>
          <w:tcPr>
            <w:tcW w:w="5220" w:type="dxa"/>
            <w:vAlign w:val="center"/>
          </w:tcPr>
          <w:p w14:paraId="49E7A2BA" w14:textId="77777777" w:rsidR="004D4131" w:rsidRPr="00CD5579" w:rsidRDefault="004D4131" w:rsidP="00A31BE4">
            <w:pPr>
              <w:tabs>
                <w:tab w:val="left" w:pos="567"/>
              </w:tabs>
              <w:autoSpaceDE w:val="0"/>
              <w:autoSpaceDN w:val="0"/>
              <w:adjustRightInd w:val="0"/>
              <w:jc w:val="center"/>
              <w:rPr>
                <w:rFonts w:ascii="Times New Roman" w:hAnsi="Times New Roman"/>
                <w:lang w:val="en-GB"/>
              </w:rPr>
            </w:pPr>
            <w:r w:rsidRPr="00CD5579">
              <w:rPr>
                <w:rFonts w:ascii="Times New Roman" w:hAnsi="Times New Roman"/>
                <w:b/>
                <w:lang w:val="lt-LT"/>
              </w:rPr>
              <w:t>1-oji savaitė</w:t>
            </w:r>
          </w:p>
        </w:tc>
      </w:tr>
      <w:tr w:rsidR="004D4131" w:rsidRPr="00CD5579" w14:paraId="014DC9E4" w14:textId="77777777" w:rsidTr="00A31BE4">
        <w:tc>
          <w:tcPr>
            <w:tcW w:w="2268" w:type="dxa"/>
            <w:vAlign w:val="center"/>
          </w:tcPr>
          <w:p w14:paraId="6A5A85E3" w14:textId="77777777" w:rsidR="004D4131" w:rsidRPr="00CD5579" w:rsidRDefault="004D4131" w:rsidP="00A31BE4">
            <w:pPr>
              <w:tabs>
                <w:tab w:val="left" w:pos="567"/>
              </w:tabs>
              <w:autoSpaceDE w:val="0"/>
              <w:autoSpaceDN w:val="0"/>
              <w:adjustRightInd w:val="0"/>
              <w:jc w:val="center"/>
              <w:rPr>
                <w:rFonts w:ascii="Times New Roman" w:hAnsi="Times New Roman"/>
                <w:lang w:val="en-GB"/>
              </w:rPr>
            </w:pPr>
            <w:r w:rsidRPr="00CD5579">
              <w:rPr>
                <w:rFonts w:ascii="Times New Roman" w:hAnsi="Times New Roman"/>
                <w:lang w:val="lt-LT"/>
              </w:rPr>
              <w:t>Tablečių kiekis</w:t>
            </w:r>
          </w:p>
        </w:tc>
        <w:tc>
          <w:tcPr>
            <w:tcW w:w="5220" w:type="dxa"/>
            <w:vAlign w:val="center"/>
          </w:tcPr>
          <w:p w14:paraId="2DCF35C0" w14:textId="77777777" w:rsidR="004D4131" w:rsidRPr="00CD5579" w:rsidRDefault="004D4131" w:rsidP="00A31BE4">
            <w:pPr>
              <w:tabs>
                <w:tab w:val="left" w:pos="567"/>
              </w:tabs>
              <w:autoSpaceDE w:val="0"/>
              <w:autoSpaceDN w:val="0"/>
              <w:adjustRightInd w:val="0"/>
              <w:jc w:val="center"/>
              <w:rPr>
                <w:rFonts w:ascii="Times New Roman" w:hAnsi="Times New Roman"/>
                <w:lang w:val="it-IT"/>
              </w:rPr>
            </w:pPr>
            <w:r w:rsidRPr="00CD5579">
              <w:rPr>
                <w:rFonts w:ascii="Times New Roman" w:hAnsi="Times New Roman"/>
                <w:lang w:val="lt-LT"/>
              </w:rPr>
              <w:t xml:space="preserve">Gerti po vieną </w:t>
            </w:r>
            <w:r w:rsidRPr="00CD5579">
              <w:rPr>
                <w:rFonts w:ascii="Times New Roman" w:hAnsi="Times New Roman"/>
                <w:color w:val="000000"/>
                <w:lang w:val="lt-LT"/>
              </w:rPr>
              <w:t>Pramipexole Portfarma</w:t>
            </w:r>
            <w:r w:rsidRPr="00CD5579">
              <w:rPr>
                <w:rFonts w:ascii="Times New Roman" w:hAnsi="Times New Roman"/>
                <w:lang w:val="lt-LT"/>
              </w:rPr>
              <w:t xml:space="preserve"> 0,088</w:t>
            </w:r>
            <w:r w:rsidR="002A42C5">
              <w:rPr>
                <w:rFonts w:ascii="Times New Roman" w:hAnsi="Times New Roman"/>
                <w:lang w:val="lt-LT"/>
              </w:rPr>
              <w:t> </w:t>
            </w:r>
            <w:r w:rsidRPr="00CD5579">
              <w:rPr>
                <w:rFonts w:ascii="Times New Roman" w:hAnsi="Times New Roman"/>
                <w:lang w:val="lt-LT"/>
              </w:rPr>
              <w:t>mg tabletę tris kartus per parą</w:t>
            </w:r>
          </w:p>
        </w:tc>
      </w:tr>
      <w:tr w:rsidR="004D4131" w:rsidRPr="00CD5579" w14:paraId="7D4AB49C" w14:textId="77777777" w:rsidTr="00A31BE4">
        <w:tc>
          <w:tcPr>
            <w:tcW w:w="2268" w:type="dxa"/>
            <w:vAlign w:val="center"/>
          </w:tcPr>
          <w:p w14:paraId="2046D9B7" w14:textId="77777777" w:rsidR="004D4131" w:rsidRPr="00CD5579" w:rsidRDefault="004D4131" w:rsidP="00A31BE4">
            <w:pPr>
              <w:tabs>
                <w:tab w:val="left" w:pos="567"/>
              </w:tabs>
              <w:autoSpaceDE w:val="0"/>
              <w:autoSpaceDN w:val="0"/>
              <w:adjustRightInd w:val="0"/>
              <w:jc w:val="center"/>
              <w:rPr>
                <w:rFonts w:ascii="Times New Roman" w:hAnsi="Times New Roman"/>
                <w:lang w:val="en-GB"/>
              </w:rPr>
            </w:pPr>
            <w:r w:rsidRPr="00CD5579">
              <w:rPr>
                <w:rFonts w:ascii="Times New Roman" w:hAnsi="Times New Roman"/>
                <w:lang w:val="lt-LT"/>
              </w:rPr>
              <w:t>Bendra paros dozė (mg)</w:t>
            </w:r>
          </w:p>
        </w:tc>
        <w:tc>
          <w:tcPr>
            <w:tcW w:w="5220" w:type="dxa"/>
            <w:vAlign w:val="center"/>
          </w:tcPr>
          <w:p w14:paraId="591B0990" w14:textId="77777777" w:rsidR="004D4131" w:rsidRPr="00CD5579" w:rsidRDefault="004D4131" w:rsidP="00A31BE4">
            <w:pPr>
              <w:tabs>
                <w:tab w:val="left" w:pos="567"/>
              </w:tabs>
              <w:autoSpaceDE w:val="0"/>
              <w:autoSpaceDN w:val="0"/>
              <w:adjustRightInd w:val="0"/>
              <w:jc w:val="center"/>
              <w:rPr>
                <w:rFonts w:ascii="Times New Roman" w:hAnsi="Times New Roman"/>
                <w:lang w:val="lt-LT"/>
              </w:rPr>
            </w:pPr>
            <w:r w:rsidRPr="00CD5579">
              <w:rPr>
                <w:rFonts w:ascii="Times New Roman" w:hAnsi="Times New Roman"/>
                <w:lang w:val="lt-LT"/>
              </w:rPr>
              <w:t>0,264</w:t>
            </w:r>
          </w:p>
        </w:tc>
      </w:tr>
    </w:tbl>
    <w:p w14:paraId="35FFBE5B" w14:textId="77777777" w:rsidR="004D4131" w:rsidRPr="00CD5579" w:rsidRDefault="004D4131" w:rsidP="004D4131">
      <w:pPr>
        <w:tabs>
          <w:tab w:val="left" w:pos="567"/>
        </w:tabs>
        <w:autoSpaceDE w:val="0"/>
        <w:autoSpaceDN w:val="0"/>
        <w:adjustRightInd w:val="0"/>
        <w:rPr>
          <w:rFonts w:ascii="Times New Roman" w:hAnsi="Times New Roman"/>
          <w:lang w:val="lt-LT"/>
        </w:rPr>
      </w:pPr>
    </w:p>
    <w:p w14:paraId="2F36824D"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r w:rsidRPr="00CD5579">
        <w:rPr>
          <w:rFonts w:ascii="Times New Roman" w:hAnsi="Times New Roman"/>
          <w:lang w:val="lt-LT"/>
        </w:rPr>
        <w:t>Gydytojo nurodymu ši dozė gali būti didinama kas 5 – 7 paras tol, kol simptomai tampa kontroliuojami (vartojama palaikomoji dozė).</w:t>
      </w:r>
    </w:p>
    <w:p w14:paraId="59318443"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870"/>
        <w:gridCol w:w="3690"/>
      </w:tblGrid>
      <w:tr w:rsidR="004D4131" w:rsidRPr="00CD5579" w14:paraId="3615F4AF" w14:textId="77777777" w:rsidTr="00A31BE4">
        <w:tc>
          <w:tcPr>
            <w:tcW w:w="1368" w:type="dxa"/>
            <w:vAlign w:val="center"/>
          </w:tcPr>
          <w:p w14:paraId="5BABD255" w14:textId="77777777" w:rsidR="004D4131" w:rsidRPr="00CD5579" w:rsidRDefault="004D4131" w:rsidP="00A31BE4">
            <w:pPr>
              <w:tabs>
                <w:tab w:val="left" w:pos="567"/>
              </w:tabs>
              <w:autoSpaceDE w:val="0"/>
              <w:autoSpaceDN w:val="0"/>
              <w:adjustRightInd w:val="0"/>
              <w:jc w:val="center"/>
              <w:rPr>
                <w:rFonts w:ascii="Times New Roman" w:hAnsi="Times New Roman"/>
                <w:lang w:val="lt-LT"/>
              </w:rPr>
            </w:pPr>
          </w:p>
        </w:tc>
        <w:tc>
          <w:tcPr>
            <w:tcW w:w="3870" w:type="dxa"/>
            <w:vAlign w:val="center"/>
          </w:tcPr>
          <w:p w14:paraId="69B0F878" w14:textId="77777777" w:rsidR="004D4131" w:rsidRPr="00CD5579" w:rsidRDefault="004D4131" w:rsidP="00A31BE4">
            <w:pPr>
              <w:tabs>
                <w:tab w:val="left" w:pos="567"/>
              </w:tabs>
              <w:autoSpaceDE w:val="0"/>
              <w:autoSpaceDN w:val="0"/>
              <w:adjustRightInd w:val="0"/>
              <w:jc w:val="center"/>
              <w:rPr>
                <w:rFonts w:ascii="Times New Roman" w:hAnsi="Times New Roman"/>
                <w:lang w:val="en-GB"/>
              </w:rPr>
            </w:pPr>
            <w:r w:rsidRPr="00CD5579">
              <w:rPr>
                <w:rFonts w:ascii="Times New Roman" w:hAnsi="Times New Roman"/>
                <w:b/>
                <w:lang w:val="lt-LT"/>
              </w:rPr>
              <w:t>2-oji savaitė</w:t>
            </w:r>
          </w:p>
        </w:tc>
        <w:tc>
          <w:tcPr>
            <w:tcW w:w="3690" w:type="dxa"/>
            <w:vAlign w:val="center"/>
          </w:tcPr>
          <w:p w14:paraId="4538FB85" w14:textId="77777777" w:rsidR="004D4131" w:rsidRPr="00CD5579" w:rsidRDefault="004D4131" w:rsidP="00A31BE4">
            <w:pPr>
              <w:tabs>
                <w:tab w:val="left" w:pos="567"/>
              </w:tabs>
              <w:autoSpaceDE w:val="0"/>
              <w:autoSpaceDN w:val="0"/>
              <w:adjustRightInd w:val="0"/>
              <w:jc w:val="center"/>
              <w:rPr>
                <w:rFonts w:ascii="Times New Roman" w:hAnsi="Times New Roman"/>
                <w:lang w:val="en-GB"/>
              </w:rPr>
            </w:pPr>
            <w:r w:rsidRPr="00CD5579">
              <w:rPr>
                <w:rFonts w:ascii="Times New Roman" w:hAnsi="Times New Roman"/>
                <w:b/>
                <w:lang w:val="lt-LT"/>
              </w:rPr>
              <w:t>3-oji savaitė</w:t>
            </w:r>
          </w:p>
        </w:tc>
      </w:tr>
      <w:tr w:rsidR="004D4131" w:rsidRPr="00CD5579" w14:paraId="7E810066" w14:textId="77777777" w:rsidTr="00A31BE4">
        <w:tc>
          <w:tcPr>
            <w:tcW w:w="1368" w:type="dxa"/>
            <w:vAlign w:val="center"/>
          </w:tcPr>
          <w:p w14:paraId="0358AF7A" w14:textId="77777777" w:rsidR="004D4131" w:rsidRPr="00CD5579" w:rsidRDefault="004D4131" w:rsidP="00A31BE4">
            <w:pPr>
              <w:tabs>
                <w:tab w:val="left" w:pos="567"/>
              </w:tabs>
              <w:autoSpaceDE w:val="0"/>
              <w:autoSpaceDN w:val="0"/>
              <w:adjustRightInd w:val="0"/>
              <w:jc w:val="center"/>
              <w:rPr>
                <w:rFonts w:ascii="Times New Roman" w:hAnsi="Times New Roman"/>
                <w:lang w:val="en-GB"/>
              </w:rPr>
            </w:pPr>
            <w:r w:rsidRPr="00CD5579">
              <w:rPr>
                <w:rFonts w:ascii="Times New Roman" w:hAnsi="Times New Roman"/>
                <w:lang w:val="lt-LT"/>
              </w:rPr>
              <w:t>Tablečių kiekis</w:t>
            </w:r>
          </w:p>
        </w:tc>
        <w:tc>
          <w:tcPr>
            <w:tcW w:w="3870" w:type="dxa"/>
            <w:vAlign w:val="center"/>
          </w:tcPr>
          <w:p w14:paraId="7C507CE3" w14:textId="77777777" w:rsidR="004D4131" w:rsidRPr="00CD5579" w:rsidRDefault="004D4131" w:rsidP="00A31BE4">
            <w:pPr>
              <w:tabs>
                <w:tab w:val="left" w:pos="567"/>
              </w:tabs>
              <w:autoSpaceDE w:val="0"/>
              <w:autoSpaceDN w:val="0"/>
              <w:adjustRightInd w:val="0"/>
              <w:jc w:val="center"/>
              <w:rPr>
                <w:rFonts w:ascii="Times New Roman" w:hAnsi="Times New Roman"/>
                <w:lang w:val="lt-LT"/>
              </w:rPr>
            </w:pPr>
            <w:r w:rsidRPr="00CD5579">
              <w:rPr>
                <w:rFonts w:ascii="Times New Roman" w:hAnsi="Times New Roman"/>
                <w:lang w:val="lt-LT"/>
              </w:rPr>
              <w:t xml:space="preserve">Gerti po vieną </w:t>
            </w:r>
            <w:r w:rsidRPr="00CD5579">
              <w:rPr>
                <w:rFonts w:ascii="Times New Roman" w:hAnsi="Times New Roman"/>
                <w:color w:val="000000"/>
                <w:lang w:val="lt-LT"/>
              </w:rPr>
              <w:t>Pramipexole Portfarma</w:t>
            </w:r>
            <w:r w:rsidRPr="00CD5579">
              <w:rPr>
                <w:rFonts w:ascii="Times New Roman" w:hAnsi="Times New Roman"/>
                <w:lang w:val="lt-LT"/>
              </w:rPr>
              <w:t xml:space="preserve"> 0,18</w:t>
            </w:r>
            <w:r w:rsidR="002A42C5">
              <w:rPr>
                <w:rFonts w:ascii="Times New Roman" w:hAnsi="Times New Roman"/>
                <w:lang w:val="lt-LT"/>
              </w:rPr>
              <w:t> </w:t>
            </w:r>
            <w:r w:rsidRPr="00CD5579">
              <w:rPr>
                <w:rFonts w:ascii="Times New Roman" w:hAnsi="Times New Roman"/>
                <w:lang w:val="lt-LT"/>
              </w:rPr>
              <w:t>mg tabletę tris kartus per parą</w:t>
            </w:r>
          </w:p>
          <w:p w14:paraId="36D3F8B1" w14:textId="77777777" w:rsidR="004D4131" w:rsidRPr="00CD5579" w:rsidRDefault="004D4131" w:rsidP="00A31BE4">
            <w:pPr>
              <w:tabs>
                <w:tab w:val="left" w:pos="567"/>
              </w:tabs>
              <w:autoSpaceDE w:val="0"/>
              <w:autoSpaceDN w:val="0"/>
              <w:adjustRightInd w:val="0"/>
              <w:jc w:val="center"/>
              <w:rPr>
                <w:rFonts w:ascii="Times New Roman" w:hAnsi="Times New Roman"/>
                <w:b/>
                <w:lang w:val="lt-LT"/>
              </w:rPr>
            </w:pPr>
            <w:r w:rsidRPr="00CD5579">
              <w:rPr>
                <w:rFonts w:ascii="Times New Roman" w:hAnsi="Times New Roman"/>
                <w:b/>
                <w:lang w:val="lt-LT"/>
              </w:rPr>
              <w:t>ARBA</w:t>
            </w:r>
          </w:p>
          <w:p w14:paraId="7CF86B40" w14:textId="77777777" w:rsidR="004D4131" w:rsidRPr="00CD5579" w:rsidRDefault="004D4131" w:rsidP="00A31BE4">
            <w:pPr>
              <w:tabs>
                <w:tab w:val="left" w:pos="567"/>
              </w:tabs>
              <w:autoSpaceDE w:val="0"/>
              <w:autoSpaceDN w:val="0"/>
              <w:adjustRightInd w:val="0"/>
              <w:jc w:val="center"/>
              <w:rPr>
                <w:rFonts w:ascii="Times New Roman" w:hAnsi="Times New Roman"/>
                <w:lang w:val="en-GB"/>
              </w:rPr>
            </w:pPr>
            <w:r w:rsidRPr="00CD5579">
              <w:rPr>
                <w:rFonts w:ascii="Times New Roman" w:hAnsi="Times New Roman"/>
                <w:lang w:val="lt-LT"/>
              </w:rPr>
              <w:t xml:space="preserve">Gerti po dvi </w:t>
            </w:r>
            <w:r w:rsidRPr="00CD5579">
              <w:rPr>
                <w:rFonts w:ascii="Times New Roman" w:hAnsi="Times New Roman"/>
                <w:color w:val="000000"/>
                <w:lang w:val="lt-LT"/>
              </w:rPr>
              <w:t>Pramipexole Portfarma</w:t>
            </w:r>
            <w:r w:rsidRPr="00CD5579">
              <w:rPr>
                <w:rFonts w:ascii="Times New Roman" w:hAnsi="Times New Roman"/>
                <w:lang w:val="lt-LT"/>
              </w:rPr>
              <w:t xml:space="preserve"> 0,088</w:t>
            </w:r>
            <w:r w:rsidR="002A42C5">
              <w:rPr>
                <w:rFonts w:ascii="Times New Roman" w:hAnsi="Times New Roman"/>
                <w:lang w:val="lt-LT"/>
              </w:rPr>
              <w:t> </w:t>
            </w:r>
            <w:r w:rsidRPr="00CD5579">
              <w:rPr>
                <w:rFonts w:ascii="Times New Roman" w:hAnsi="Times New Roman"/>
                <w:lang w:val="lt-LT"/>
              </w:rPr>
              <w:t>mg tabletes tris kartus per parą</w:t>
            </w:r>
          </w:p>
        </w:tc>
        <w:tc>
          <w:tcPr>
            <w:tcW w:w="3690" w:type="dxa"/>
            <w:vAlign w:val="center"/>
          </w:tcPr>
          <w:p w14:paraId="613764FE" w14:textId="77777777" w:rsidR="004D4131" w:rsidRPr="00CD5579" w:rsidRDefault="004D4131" w:rsidP="00A31BE4">
            <w:pPr>
              <w:tabs>
                <w:tab w:val="left" w:pos="567"/>
              </w:tabs>
              <w:autoSpaceDE w:val="0"/>
              <w:autoSpaceDN w:val="0"/>
              <w:adjustRightInd w:val="0"/>
              <w:jc w:val="center"/>
              <w:rPr>
                <w:rFonts w:ascii="Times New Roman" w:hAnsi="Times New Roman"/>
                <w:lang w:val="lt-LT"/>
              </w:rPr>
            </w:pPr>
            <w:r w:rsidRPr="00CD5579">
              <w:rPr>
                <w:rFonts w:ascii="Times New Roman" w:hAnsi="Times New Roman"/>
                <w:lang w:val="lt-LT"/>
              </w:rPr>
              <w:t xml:space="preserve">Gerti po vieną </w:t>
            </w:r>
            <w:r w:rsidRPr="00CD5579">
              <w:rPr>
                <w:rFonts w:ascii="Times New Roman" w:hAnsi="Times New Roman"/>
                <w:color w:val="000000"/>
                <w:lang w:val="lt-LT"/>
              </w:rPr>
              <w:t>Pramipexole Portfarma</w:t>
            </w:r>
            <w:r w:rsidRPr="00CD5579">
              <w:rPr>
                <w:rFonts w:ascii="Times New Roman" w:hAnsi="Times New Roman"/>
                <w:lang w:val="lt-LT"/>
              </w:rPr>
              <w:t xml:space="preserve"> 0,35</w:t>
            </w:r>
            <w:r w:rsidR="002A42C5">
              <w:rPr>
                <w:rFonts w:ascii="Times New Roman" w:hAnsi="Times New Roman"/>
                <w:lang w:val="lt-LT"/>
              </w:rPr>
              <w:t> </w:t>
            </w:r>
            <w:r w:rsidRPr="00CD5579">
              <w:rPr>
                <w:rFonts w:ascii="Times New Roman" w:hAnsi="Times New Roman"/>
                <w:lang w:val="lt-LT"/>
              </w:rPr>
              <w:t>mg tabletę tris kartus per parą</w:t>
            </w:r>
          </w:p>
          <w:p w14:paraId="252A5019" w14:textId="77777777" w:rsidR="004D4131" w:rsidRPr="00CD5579" w:rsidRDefault="004D4131" w:rsidP="00A31BE4">
            <w:pPr>
              <w:tabs>
                <w:tab w:val="left" w:pos="567"/>
              </w:tabs>
              <w:autoSpaceDE w:val="0"/>
              <w:autoSpaceDN w:val="0"/>
              <w:adjustRightInd w:val="0"/>
              <w:jc w:val="center"/>
              <w:rPr>
                <w:rFonts w:ascii="Times New Roman" w:hAnsi="Times New Roman"/>
                <w:b/>
                <w:lang w:val="lt-LT"/>
              </w:rPr>
            </w:pPr>
            <w:r w:rsidRPr="00CD5579">
              <w:rPr>
                <w:rFonts w:ascii="Times New Roman" w:hAnsi="Times New Roman"/>
                <w:b/>
                <w:lang w:val="lt-LT"/>
              </w:rPr>
              <w:t>ARBA</w:t>
            </w:r>
          </w:p>
          <w:p w14:paraId="634F912B" w14:textId="77777777" w:rsidR="004D4131" w:rsidRPr="00CD5579" w:rsidRDefault="004D4131" w:rsidP="00A31BE4">
            <w:pPr>
              <w:tabs>
                <w:tab w:val="left" w:pos="567"/>
              </w:tabs>
              <w:autoSpaceDE w:val="0"/>
              <w:autoSpaceDN w:val="0"/>
              <w:adjustRightInd w:val="0"/>
              <w:jc w:val="center"/>
              <w:rPr>
                <w:rFonts w:ascii="Times New Roman" w:hAnsi="Times New Roman"/>
                <w:lang w:val="en-GB"/>
              </w:rPr>
            </w:pPr>
            <w:r w:rsidRPr="00CD5579">
              <w:rPr>
                <w:rFonts w:ascii="Times New Roman" w:hAnsi="Times New Roman"/>
                <w:lang w:val="lt-LT"/>
              </w:rPr>
              <w:t xml:space="preserve">Gerti po dvi </w:t>
            </w:r>
            <w:r w:rsidRPr="00CD5579">
              <w:rPr>
                <w:rFonts w:ascii="Times New Roman" w:hAnsi="Times New Roman"/>
                <w:color w:val="000000"/>
                <w:lang w:val="lt-LT"/>
              </w:rPr>
              <w:t>Pramipexole Portfarma</w:t>
            </w:r>
            <w:r w:rsidRPr="00CD5579">
              <w:rPr>
                <w:rFonts w:ascii="Times New Roman" w:hAnsi="Times New Roman"/>
                <w:lang w:val="lt-LT"/>
              </w:rPr>
              <w:t xml:space="preserve"> 0,18</w:t>
            </w:r>
            <w:r w:rsidR="002A42C5">
              <w:rPr>
                <w:rFonts w:ascii="Times New Roman" w:hAnsi="Times New Roman"/>
                <w:lang w:val="lt-LT"/>
              </w:rPr>
              <w:t> </w:t>
            </w:r>
            <w:r w:rsidRPr="00CD5579">
              <w:rPr>
                <w:rFonts w:ascii="Times New Roman" w:hAnsi="Times New Roman"/>
                <w:lang w:val="lt-LT"/>
              </w:rPr>
              <w:t>mg tabletes tris kartus per parą</w:t>
            </w:r>
          </w:p>
        </w:tc>
      </w:tr>
      <w:tr w:rsidR="004D4131" w:rsidRPr="00CD5579" w14:paraId="63EFCE25" w14:textId="77777777" w:rsidTr="00A31BE4">
        <w:tc>
          <w:tcPr>
            <w:tcW w:w="1368" w:type="dxa"/>
            <w:vAlign w:val="center"/>
          </w:tcPr>
          <w:p w14:paraId="35F94AD5" w14:textId="77777777" w:rsidR="004D4131" w:rsidRPr="00CD5579" w:rsidRDefault="004D4131" w:rsidP="00A31BE4">
            <w:pPr>
              <w:tabs>
                <w:tab w:val="left" w:pos="567"/>
              </w:tabs>
              <w:autoSpaceDE w:val="0"/>
              <w:autoSpaceDN w:val="0"/>
              <w:adjustRightInd w:val="0"/>
              <w:jc w:val="center"/>
              <w:rPr>
                <w:rFonts w:ascii="Times New Roman" w:hAnsi="Times New Roman"/>
                <w:lang w:val="en-GB"/>
              </w:rPr>
            </w:pPr>
            <w:r w:rsidRPr="00CD5579">
              <w:rPr>
                <w:rFonts w:ascii="Times New Roman" w:hAnsi="Times New Roman"/>
                <w:lang w:val="lt-LT"/>
              </w:rPr>
              <w:t>Bendra paros dozė (mg)</w:t>
            </w:r>
          </w:p>
        </w:tc>
        <w:tc>
          <w:tcPr>
            <w:tcW w:w="3870" w:type="dxa"/>
            <w:vAlign w:val="center"/>
          </w:tcPr>
          <w:p w14:paraId="37B897EF" w14:textId="77777777" w:rsidR="004D4131" w:rsidRPr="00CD5579" w:rsidRDefault="004D4131" w:rsidP="00A31BE4">
            <w:pPr>
              <w:tabs>
                <w:tab w:val="left" w:pos="567"/>
              </w:tabs>
              <w:autoSpaceDE w:val="0"/>
              <w:autoSpaceDN w:val="0"/>
              <w:adjustRightInd w:val="0"/>
              <w:jc w:val="center"/>
              <w:rPr>
                <w:rFonts w:ascii="Times New Roman" w:hAnsi="Times New Roman"/>
                <w:lang w:val="lt-LT"/>
              </w:rPr>
            </w:pPr>
            <w:r w:rsidRPr="00CD5579">
              <w:rPr>
                <w:rFonts w:ascii="Times New Roman" w:hAnsi="Times New Roman"/>
                <w:lang w:val="lt-LT"/>
              </w:rPr>
              <w:t>0,54</w:t>
            </w:r>
          </w:p>
        </w:tc>
        <w:tc>
          <w:tcPr>
            <w:tcW w:w="3690" w:type="dxa"/>
            <w:vAlign w:val="center"/>
          </w:tcPr>
          <w:p w14:paraId="3FA97B66" w14:textId="77777777" w:rsidR="004D4131" w:rsidRPr="00CD5579" w:rsidRDefault="004D4131" w:rsidP="00A31BE4">
            <w:pPr>
              <w:tabs>
                <w:tab w:val="left" w:pos="567"/>
              </w:tabs>
              <w:autoSpaceDE w:val="0"/>
              <w:autoSpaceDN w:val="0"/>
              <w:adjustRightInd w:val="0"/>
              <w:jc w:val="center"/>
              <w:rPr>
                <w:rFonts w:ascii="Times New Roman" w:hAnsi="Times New Roman"/>
                <w:lang w:val="lt-LT"/>
              </w:rPr>
            </w:pPr>
            <w:r w:rsidRPr="00CD5579">
              <w:rPr>
                <w:rFonts w:ascii="Times New Roman" w:hAnsi="Times New Roman"/>
                <w:lang w:val="lt-LT"/>
              </w:rPr>
              <w:t>1,1</w:t>
            </w:r>
          </w:p>
        </w:tc>
      </w:tr>
    </w:tbl>
    <w:p w14:paraId="01C45655" w14:textId="77777777" w:rsidR="004D4131" w:rsidRPr="00CD5579" w:rsidRDefault="004D4131" w:rsidP="004D4131">
      <w:pPr>
        <w:tabs>
          <w:tab w:val="left" w:pos="567"/>
        </w:tabs>
        <w:autoSpaceDE w:val="0"/>
        <w:autoSpaceDN w:val="0"/>
        <w:adjustRightInd w:val="0"/>
        <w:rPr>
          <w:rFonts w:ascii="Times New Roman" w:hAnsi="Times New Roman"/>
          <w:lang w:val="lt-LT"/>
        </w:rPr>
      </w:pPr>
    </w:p>
    <w:p w14:paraId="6430BC24"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r w:rsidRPr="00CD5579">
        <w:rPr>
          <w:rFonts w:ascii="Times New Roman" w:hAnsi="Times New Roman"/>
          <w:lang w:val="lt-LT"/>
        </w:rPr>
        <w:t>Paprastai palaikomoji paros dozė yra 1,1</w:t>
      </w:r>
      <w:r w:rsidR="002A42C5">
        <w:rPr>
          <w:rFonts w:ascii="Times New Roman" w:hAnsi="Times New Roman"/>
          <w:lang w:val="lt-LT"/>
        </w:rPr>
        <w:t> </w:t>
      </w:r>
      <w:r w:rsidRPr="00CD5579">
        <w:rPr>
          <w:rFonts w:ascii="Times New Roman" w:hAnsi="Times New Roman"/>
          <w:lang w:val="lt-LT"/>
        </w:rPr>
        <w:t>mg.</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Tačiau dozę vėliau galima didinti.</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Jei būtina, gydytojas gali paros dozę padidinti iki didžiausios, t.y. 3,3</w:t>
      </w:r>
      <w:r w:rsidR="002A42C5">
        <w:rPr>
          <w:rFonts w:ascii="Times New Roman" w:hAnsi="Times New Roman"/>
          <w:lang w:val="lt-LT"/>
        </w:rPr>
        <w:t> </w:t>
      </w:r>
      <w:r w:rsidRPr="00CD5579">
        <w:rPr>
          <w:rFonts w:ascii="Times New Roman" w:hAnsi="Times New Roman"/>
          <w:lang w:val="lt-LT"/>
        </w:rPr>
        <w:t>mg pramipeksolio per parą.</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 xml:space="preserve">Galima ir mažesnė palaikomoji paros dozė, t.y. geriama po tris </w:t>
      </w:r>
      <w:r w:rsidRPr="00CD5579">
        <w:rPr>
          <w:rFonts w:ascii="Times New Roman" w:hAnsi="Times New Roman"/>
          <w:color w:val="000000"/>
          <w:lang w:val="lt-LT"/>
        </w:rPr>
        <w:t>Pramipexole Portfarma</w:t>
      </w:r>
      <w:r w:rsidRPr="00CD5579">
        <w:rPr>
          <w:rFonts w:ascii="Times New Roman" w:hAnsi="Times New Roman"/>
          <w:lang w:val="lt-LT"/>
        </w:rPr>
        <w:t xml:space="preserve"> 0,088</w:t>
      </w:r>
      <w:r w:rsidR="002A42C5">
        <w:rPr>
          <w:rFonts w:ascii="Times New Roman" w:hAnsi="Times New Roman"/>
          <w:lang w:val="lt-LT"/>
        </w:rPr>
        <w:t> </w:t>
      </w:r>
      <w:r w:rsidRPr="00CD5579">
        <w:rPr>
          <w:rFonts w:ascii="Times New Roman" w:hAnsi="Times New Roman"/>
          <w:lang w:val="lt-LT"/>
        </w:rPr>
        <w:t>mg tabletes per parą.</w:t>
      </w:r>
    </w:p>
    <w:p w14:paraId="3CAE92F0"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870"/>
        <w:gridCol w:w="3690"/>
      </w:tblGrid>
      <w:tr w:rsidR="004D4131" w:rsidRPr="00CD5579" w14:paraId="79567848" w14:textId="77777777" w:rsidTr="00A31BE4">
        <w:tc>
          <w:tcPr>
            <w:tcW w:w="1368" w:type="dxa"/>
            <w:vAlign w:val="center"/>
          </w:tcPr>
          <w:p w14:paraId="1047D436" w14:textId="77777777" w:rsidR="004D4131" w:rsidRPr="00CD5579" w:rsidRDefault="004D4131" w:rsidP="00A31BE4">
            <w:pPr>
              <w:tabs>
                <w:tab w:val="left" w:pos="567"/>
              </w:tabs>
              <w:autoSpaceDE w:val="0"/>
              <w:autoSpaceDN w:val="0"/>
              <w:adjustRightInd w:val="0"/>
              <w:jc w:val="center"/>
              <w:rPr>
                <w:rFonts w:ascii="Times New Roman" w:hAnsi="Times New Roman"/>
                <w:lang w:val="lt-LT"/>
              </w:rPr>
            </w:pPr>
          </w:p>
        </w:tc>
        <w:tc>
          <w:tcPr>
            <w:tcW w:w="3870" w:type="dxa"/>
            <w:vAlign w:val="center"/>
          </w:tcPr>
          <w:p w14:paraId="2EA4D8FC" w14:textId="77777777" w:rsidR="004D4131" w:rsidRPr="00CD5579" w:rsidRDefault="004D4131" w:rsidP="00A31BE4">
            <w:pPr>
              <w:tabs>
                <w:tab w:val="left" w:pos="567"/>
              </w:tabs>
              <w:autoSpaceDE w:val="0"/>
              <w:autoSpaceDN w:val="0"/>
              <w:adjustRightInd w:val="0"/>
              <w:jc w:val="center"/>
              <w:rPr>
                <w:rFonts w:ascii="Times New Roman" w:hAnsi="Times New Roman"/>
                <w:lang w:val="fr-FR"/>
              </w:rPr>
            </w:pPr>
            <w:r w:rsidRPr="00CD5579">
              <w:rPr>
                <w:rFonts w:ascii="Times New Roman" w:hAnsi="Times New Roman"/>
                <w:b/>
                <w:lang w:val="lt-LT"/>
              </w:rPr>
              <w:t>Mažiausia palaikomoji dozė</w:t>
            </w:r>
          </w:p>
        </w:tc>
        <w:tc>
          <w:tcPr>
            <w:tcW w:w="3690" w:type="dxa"/>
            <w:vAlign w:val="center"/>
          </w:tcPr>
          <w:p w14:paraId="05250C53" w14:textId="77777777" w:rsidR="004D4131" w:rsidRPr="00CD5579" w:rsidRDefault="004D4131" w:rsidP="00A31BE4">
            <w:pPr>
              <w:tabs>
                <w:tab w:val="left" w:pos="567"/>
              </w:tabs>
              <w:autoSpaceDE w:val="0"/>
              <w:autoSpaceDN w:val="0"/>
              <w:adjustRightInd w:val="0"/>
              <w:jc w:val="center"/>
              <w:rPr>
                <w:rFonts w:ascii="Times New Roman" w:hAnsi="Times New Roman"/>
                <w:lang w:val="en-GB"/>
              </w:rPr>
            </w:pPr>
            <w:r w:rsidRPr="00CD5579">
              <w:rPr>
                <w:rFonts w:ascii="Times New Roman" w:hAnsi="Times New Roman"/>
                <w:b/>
                <w:lang w:val="lt-LT"/>
              </w:rPr>
              <w:t>Didžiausia palaikomoji dozė</w:t>
            </w:r>
          </w:p>
        </w:tc>
      </w:tr>
      <w:tr w:rsidR="004D4131" w:rsidRPr="00CD5579" w14:paraId="5059D5FA" w14:textId="77777777" w:rsidTr="00A31BE4">
        <w:trPr>
          <w:trHeight w:val="397"/>
        </w:trPr>
        <w:tc>
          <w:tcPr>
            <w:tcW w:w="1368" w:type="dxa"/>
            <w:vAlign w:val="center"/>
          </w:tcPr>
          <w:p w14:paraId="055161D7" w14:textId="77777777" w:rsidR="004D4131" w:rsidRPr="00CD5579" w:rsidRDefault="004D4131" w:rsidP="00A31BE4">
            <w:pPr>
              <w:tabs>
                <w:tab w:val="left" w:pos="567"/>
              </w:tabs>
              <w:autoSpaceDE w:val="0"/>
              <w:autoSpaceDN w:val="0"/>
              <w:adjustRightInd w:val="0"/>
              <w:jc w:val="center"/>
              <w:rPr>
                <w:rFonts w:ascii="Times New Roman" w:hAnsi="Times New Roman"/>
                <w:lang w:val="en-GB"/>
              </w:rPr>
            </w:pPr>
            <w:r w:rsidRPr="00CD5579">
              <w:rPr>
                <w:rFonts w:ascii="Times New Roman" w:hAnsi="Times New Roman"/>
                <w:lang w:val="lt-LT"/>
              </w:rPr>
              <w:t>Tablečių kiekis</w:t>
            </w:r>
          </w:p>
        </w:tc>
        <w:tc>
          <w:tcPr>
            <w:tcW w:w="3870" w:type="dxa"/>
            <w:vAlign w:val="center"/>
          </w:tcPr>
          <w:p w14:paraId="1E231600" w14:textId="77777777" w:rsidR="004D4131" w:rsidRPr="00CD5579" w:rsidRDefault="004D4131" w:rsidP="00A31BE4">
            <w:pPr>
              <w:tabs>
                <w:tab w:val="left" w:pos="567"/>
              </w:tabs>
              <w:autoSpaceDE w:val="0"/>
              <w:autoSpaceDN w:val="0"/>
              <w:adjustRightInd w:val="0"/>
              <w:jc w:val="center"/>
              <w:rPr>
                <w:rFonts w:ascii="Times New Roman" w:hAnsi="Times New Roman"/>
                <w:lang w:val="it-IT"/>
              </w:rPr>
            </w:pPr>
            <w:r w:rsidRPr="00CD5579">
              <w:rPr>
                <w:rFonts w:ascii="Times New Roman" w:hAnsi="Times New Roman"/>
                <w:lang w:val="lt-LT"/>
              </w:rPr>
              <w:t xml:space="preserve">Gerti po vieną </w:t>
            </w:r>
            <w:r w:rsidRPr="00CD5579">
              <w:rPr>
                <w:rFonts w:ascii="Times New Roman" w:hAnsi="Times New Roman"/>
                <w:color w:val="000000"/>
                <w:lang w:val="lt-LT"/>
              </w:rPr>
              <w:t>Pramipexole Portfarma</w:t>
            </w:r>
            <w:r w:rsidRPr="00CD5579">
              <w:rPr>
                <w:rFonts w:ascii="Times New Roman" w:hAnsi="Times New Roman"/>
                <w:lang w:val="lt-LT"/>
              </w:rPr>
              <w:t xml:space="preserve"> 0,088</w:t>
            </w:r>
            <w:r w:rsidR="002A42C5">
              <w:rPr>
                <w:rFonts w:ascii="Times New Roman" w:hAnsi="Times New Roman"/>
                <w:lang w:val="lt-LT"/>
              </w:rPr>
              <w:t> </w:t>
            </w:r>
            <w:r w:rsidRPr="00CD5579">
              <w:rPr>
                <w:rFonts w:ascii="Times New Roman" w:hAnsi="Times New Roman"/>
                <w:lang w:val="lt-LT"/>
              </w:rPr>
              <w:t>mg tabletę tris kartus per parą</w:t>
            </w:r>
          </w:p>
        </w:tc>
        <w:tc>
          <w:tcPr>
            <w:tcW w:w="3690" w:type="dxa"/>
            <w:vAlign w:val="center"/>
          </w:tcPr>
          <w:p w14:paraId="430FCDE0" w14:textId="77777777" w:rsidR="004D4131" w:rsidRPr="00CD5579" w:rsidRDefault="004D4131" w:rsidP="00A31BE4">
            <w:pPr>
              <w:tabs>
                <w:tab w:val="left" w:pos="567"/>
              </w:tabs>
              <w:autoSpaceDE w:val="0"/>
              <w:autoSpaceDN w:val="0"/>
              <w:adjustRightInd w:val="0"/>
              <w:jc w:val="center"/>
              <w:rPr>
                <w:rFonts w:ascii="Times New Roman" w:hAnsi="Times New Roman"/>
                <w:lang w:val="it-IT"/>
              </w:rPr>
            </w:pPr>
            <w:r w:rsidRPr="00CD5579">
              <w:rPr>
                <w:rFonts w:ascii="Times New Roman" w:hAnsi="Times New Roman"/>
                <w:lang w:val="lt-LT"/>
              </w:rPr>
              <w:t xml:space="preserve">Gerti po vieną </w:t>
            </w:r>
            <w:r w:rsidRPr="00CD5579">
              <w:rPr>
                <w:rFonts w:ascii="Times New Roman" w:hAnsi="Times New Roman"/>
                <w:color w:val="000000"/>
                <w:lang w:val="lt-LT"/>
              </w:rPr>
              <w:t>Pramipexole Portfarma</w:t>
            </w:r>
            <w:r w:rsidRPr="00CD5579">
              <w:rPr>
                <w:rFonts w:ascii="Times New Roman" w:hAnsi="Times New Roman"/>
                <w:lang w:val="lt-LT"/>
              </w:rPr>
              <w:t xml:space="preserve"> 1,1</w:t>
            </w:r>
            <w:r w:rsidR="002A42C5">
              <w:rPr>
                <w:rFonts w:ascii="Times New Roman" w:hAnsi="Times New Roman"/>
                <w:lang w:val="lt-LT"/>
              </w:rPr>
              <w:t> </w:t>
            </w:r>
            <w:r w:rsidRPr="00CD5579">
              <w:rPr>
                <w:rFonts w:ascii="Times New Roman" w:hAnsi="Times New Roman"/>
                <w:lang w:val="lt-LT"/>
              </w:rPr>
              <w:t>mg tabletę tris kartus per parą</w:t>
            </w:r>
          </w:p>
        </w:tc>
      </w:tr>
      <w:tr w:rsidR="004D4131" w:rsidRPr="00CD5579" w14:paraId="4389E87E" w14:textId="77777777" w:rsidTr="00A31BE4">
        <w:tc>
          <w:tcPr>
            <w:tcW w:w="1368" w:type="dxa"/>
            <w:vAlign w:val="center"/>
          </w:tcPr>
          <w:p w14:paraId="2172BC3A" w14:textId="77777777" w:rsidR="004D4131" w:rsidRPr="00CD5579" w:rsidRDefault="004D4131" w:rsidP="00A31BE4">
            <w:pPr>
              <w:tabs>
                <w:tab w:val="left" w:pos="567"/>
              </w:tabs>
              <w:autoSpaceDE w:val="0"/>
              <w:autoSpaceDN w:val="0"/>
              <w:adjustRightInd w:val="0"/>
              <w:jc w:val="center"/>
              <w:rPr>
                <w:rFonts w:ascii="Times New Roman" w:hAnsi="Times New Roman"/>
                <w:lang w:val="en-GB"/>
              </w:rPr>
            </w:pPr>
            <w:r w:rsidRPr="00CD5579">
              <w:rPr>
                <w:rFonts w:ascii="Times New Roman" w:hAnsi="Times New Roman"/>
                <w:lang w:val="lt-LT"/>
              </w:rPr>
              <w:t>Bendra paros dozė (mg)</w:t>
            </w:r>
          </w:p>
        </w:tc>
        <w:tc>
          <w:tcPr>
            <w:tcW w:w="3870" w:type="dxa"/>
            <w:vAlign w:val="center"/>
          </w:tcPr>
          <w:p w14:paraId="49ABBFD5" w14:textId="77777777" w:rsidR="004D4131" w:rsidRPr="00CD5579" w:rsidRDefault="004D4131" w:rsidP="00A31BE4">
            <w:pPr>
              <w:tabs>
                <w:tab w:val="left" w:pos="567"/>
              </w:tabs>
              <w:autoSpaceDE w:val="0"/>
              <w:autoSpaceDN w:val="0"/>
              <w:adjustRightInd w:val="0"/>
              <w:jc w:val="center"/>
              <w:rPr>
                <w:rFonts w:ascii="Times New Roman" w:hAnsi="Times New Roman"/>
                <w:lang w:val="lt-LT"/>
              </w:rPr>
            </w:pPr>
            <w:r w:rsidRPr="00CD5579">
              <w:rPr>
                <w:rFonts w:ascii="Times New Roman" w:hAnsi="Times New Roman"/>
                <w:lang w:val="lt-LT"/>
              </w:rPr>
              <w:t>0,264</w:t>
            </w:r>
          </w:p>
        </w:tc>
        <w:tc>
          <w:tcPr>
            <w:tcW w:w="3690" w:type="dxa"/>
            <w:vAlign w:val="center"/>
          </w:tcPr>
          <w:p w14:paraId="5CEB2226" w14:textId="77777777" w:rsidR="004D4131" w:rsidRPr="00CD5579" w:rsidRDefault="004D4131" w:rsidP="00A31BE4">
            <w:pPr>
              <w:tabs>
                <w:tab w:val="left" w:pos="567"/>
              </w:tabs>
              <w:autoSpaceDE w:val="0"/>
              <w:autoSpaceDN w:val="0"/>
              <w:adjustRightInd w:val="0"/>
              <w:jc w:val="center"/>
              <w:rPr>
                <w:rFonts w:ascii="Times New Roman" w:hAnsi="Times New Roman"/>
                <w:lang w:val="lt-LT"/>
              </w:rPr>
            </w:pPr>
            <w:r w:rsidRPr="00CD5579">
              <w:rPr>
                <w:rFonts w:ascii="Times New Roman" w:hAnsi="Times New Roman"/>
                <w:lang w:val="lt-LT"/>
              </w:rPr>
              <w:t>3,3</w:t>
            </w:r>
          </w:p>
        </w:tc>
      </w:tr>
    </w:tbl>
    <w:p w14:paraId="1CA8F7B4" w14:textId="77777777" w:rsidR="004D4131" w:rsidRPr="00CD5579" w:rsidRDefault="004D4131" w:rsidP="004D4131">
      <w:pPr>
        <w:tabs>
          <w:tab w:val="left" w:pos="567"/>
        </w:tabs>
        <w:autoSpaceDE w:val="0"/>
        <w:autoSpaceDN w:val="0"/>
        <w:adjustRightInd w:val="0"/>
        <w:rPr>
          <w:rFonts w:ascii="Times New Roman" w:hAnsi="Times New Roman"/>
          <w:lang w:val="lt-LT"/>
        </w:rPr>
      </w:pPr>
    </w:p>
    <w:p w14:paraId="19336446" w14:textId="77777777" w:rsidR="004D4131" w:rsidRPr="001F70ED" w:rsidRDefault="004D4131" w:rsidP="0069295F">
      <w:pPr>
        <w:keepNext/>
        <w:tabs>
          <w:tab w:val="left" w:pos="567"/>
        </w:tabs>
        <w:autoSpaceDE w:val="0"/>
        <w:autoSpaceDN w:val="0"/>
        <w:adjustRightInd w:val="0"/>
        <w:jc w:val="both"/>
        <w:rPr>
          <w:rFonts w:ascii="Times New Roman" w:eastAsia="Times New Roman" w:hAnsi="Times New Roman"/>
          <w:i/>
          <w:snapToGrid w:val="0"/>
          <w:lang w:val="lt-LT" w:eastAsia="lt-LT"/>
        </w:rPr>
      </w:pPr>
      <w:r w:rsidRPr="0069295F">
        <w:rPr>
          <w:rFonts w:ascii="Times New Roman" w:hAnsi="Times New Roman"/>
          <w:i/>
          <w:lang w:val="lt-LT"/>
        </w:rPr>
        <w:t>Pacientai, sergantys inkstų liga</w:t>
      </w:r>
    </w:p>
    <w:p w14:paraId="639A8787" w14:textId="77777777" w:rsidR="00C32C4B" w:rsidRPr="00450A16" w:rsidRDefault="004D4131" w:rsidP="0069295F">
      <w:pPr>
        <w:keepNext/>
        <w:tabs>
          <w:tab w:val="left" w:pos="567"/>
        </w:tabs>
        <w:autoSpaceDE w:val="0"/>
        <w:autoSpaceDN w:val="0"/>
        <w:adjustRightInd w:val="0"/>
        <w:rPr>
          <w:rFonts w:ascii="Times New Roman" w:eastAsia="Times New Roman" w:hAnsi="Times New Roman"/>
          <w:snapToGrid w:val="0"/>
          <w:lang w:val="lt-LT" w:eastAsia="lt-LT"/>
        </w:rPr>
      </w:pPr>
      <w:r w:rsidRPr="00CD5579">
        <w:rPr>
          <w:rFonts w:ascii="Times New Roman" w:hAnsi="Times New Roman"/>
          <w:lang w:val="lt-LT"/>
        </w:rPr>
        <w:t>Jei Jūs sergate vidutinio sunkumo arba sunkia inkstų liga, gydytojas Jums paskirs mažesnę dozę.</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Tokiu atveju tablečių reikės gerti tik vieną arba du kartus per parą.</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 xml:space="preserve">Jei sergate vidutinio sunkumo inkstų liga, paprastai gydymo pradžioje reikia gerti po vieną </w:t>
      </w:r>
      <w:r w:rsidRPr="00CD5579">
        <w:rPr>
          <w:rFonts w:ascii="Times New Roman" w:hAnsi="Times New Roman"/>
          <w:color w:val="000000"/>
          <w:lang w:val="lt-LT"/>
        </w:rPr>
        <w:t>Pramipexole Portfarma</w:t>
      </w:r>
      <w:r w:rsidRPr="00CD5579">
        <w:rPr>
          <w:rFonts w:ascii="Times New Roman" w:hAnsi="Times New Roman"/>
          <w:lang w:val="lt-LT"/>
        </w:rPr>
        <w:t xml:space="preserve"> 0,088</w:t>
      </w:r>
      <w:r w:rsidR="002A42C5">
        <w:rPr>
          <w:rFonts w:ascii="Times New Roman" w:hAnsi="Times New Roman"/>
          <w:lang w:val="lt-LT"/>
        </w:rPr>
        <w:t> </w:t>
      </w:r>
      <w:r w:rsidRPr="00CD5579">
        <w:rPr>
          <w:rFonts w:ascii="Times New Roman" w:hAnsi="Times New Roman"/>
          <w:lang w:val="lt-LT"/>
        </w:rPr>
        <w:t>mg tabletę du kartus per parą.</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 xml:space="preserve">Jei inkstų liga yra sunki, pradinė įprastinė dozė yra tik viena </w:t>
      </w:r>
      <w:r w:rsidRPr="00CD5579">
        <w:rPr>
          <w:rFonts w:ascii="Times New Roman" w:hAnsi="Times New Roman"/>
          <w:color w:val="000000"/>
          <w:lang w:val="lt-LT"/>
        </w:rPr>
        <w:t>Pramipexole Portfarma</w:t>
      </w:r>
      <w:r w:rsidRPr="00CD5579">
        <w:rPr>
          <w:rFonts w:ascii="Times New Roman" w:hAnsi="Times New Roman"/>
          <w:lang w:val="lt-LT"/>
        </w:rPr>
        <w:t xml:space="preserve"> 0,088</w:t>
      </w:r>
      <w:r w:rsidR="002A42C5">
        <w:rPr>
          <w:rFonts w:ascii="Times New Roman" w:hAnsi="Times New Roman"/>
          <w:lang w:val="lt-LT"/>
        </w:rPr>
        <w:t> </w:t>
      </w:r>
      <w:r w:rsidRPr="00CD5579">
        <w:rPr>
          <w:rFonts w:ascii="Times New Roman" w:hAnsi="Times New Roman"/>
          <w:lang w:val="lt-LT"/>
        </w:rPr>
        <w:t>mg tabletė per parą.</w:t>
      </w:r>
    </w:p>
    <w:p w14:paraId="3A4E256D" w14:textId="77777777" w:rsidR="004D4131" w:rsidRPr="00CD5579" w:rsidRDefault="004D4131" w:rsidP="004D4131">
      <w:pPr>
        <w:tabs>
          <w:tab w:val="left" w:pos="567"/>
        </w:tabs>
        <w:autoSpaceDE w:val="0"/>
        <w:autoSpaceDN w:val="0"/>
        <w:adjustRightInd w:val="0"/>
        <w:jc w:val="both"/>
        <w:rPr>
          <w:rFonts w:ascii="Times New Roman" w:eastAsia="Times New Roman" w:hAnsi="Times New Roman"/>
          <w:snapToGrid w:val="0"/>
          <w:lang w:val="lt-LT" w:eastAsia="lt-LT"/>
        </w:rPr>
      </w:pPr>
    </w:p>
    <w:p w14:paraId="62FEA934" w14:textId="77777777" w:rsidR="004D4131" w:rsidRPr="00CD5579" w:rsidRDefault="00A8595A" w:rsidP="004D4131">
      <w:pPr>
        <w:numPr>
          <w:ilvl w:val="12"/>
          <w:numId w:val="0"/>
        </w:numPr>
        <w:ind w:right="-2"/>
        <w:jc w:val="both"/>
        <w:outlineLvl w:val="0"/>
        <w:rPr>
          <w:rFonts w:ascii="Times New Roman" w:hAnsi="Times New Roman"/>
          <w:b/>
          <w:lang w:val="lt-LT"/>
        </w:rPr>
      </w:pPr>
      <w:r>
        <w:rPr>
          <w:rFonts w:ascii="Times New Roman" w:hAnsi="Times New Roman"/>
          <w:b/>
          <w:lang w:val="lt-LT"/>
        </w:rPr>
        <w:t>Ką daryti p</w:t>
      </w:r>
      <w:r w:rsidR="004D4131" w:rsidRPr="00CD5579">
        <w:rPr>
          <w:rFonts w:ascii="Times New Roman" w:hAnsi="Times New Roman"/>
          <w:b/>
          <w:lang w:val="lt-LT"/>
        </w:rPr>
        <w:t xml:space="preserve">avartojus per didelę </w:t>
      </w:r>
      <w:r w:rsidR="004D4131" w:rsidRPr="00CD5579">
        <w:rPr>
          <w:rFonts w:ascii="Times New Roman" w:hAnsi="Times New Roman"/>
          <w:b/>
          <w:color w:val="000000"/>
          <w:lang w:val="lt-LT"/>
        </w:rPr>
        <w:t>Pramipexole Portfarma</w:t>
      </w:r>
      <w:r w:rsidR="004D4131" w:rsidRPr="00CD5579">
        <w:rPr>
          <w:rFonts w:ascii="Times New Roman" w:hAnsi="Times New Roman"/>
          <w:b/>
          <w:lang w:val="lt-LT"/>
        </w:rPr>
        <w:t xml:space="preserve"> dozę</w:t>
      </w:r>
      <w:r>
        <w:rPr>
          <w:rFonts w:ascii="Times New Roman" w:hAnsi="Times New Roman"/>
          <w:b/>
          <w:lang w:val="lt-LT"/>
        </w:rPr>
        <w:t>?</w:t>
      </w:r>
    </w:p>
    <w:p w14:paraId="5EAE0B3A" w14:textId="77777777" w:rsidR="004D4131" w:rsidRPr="00CD5579" w:rsidRDefault="004D4131" w:rsidP="004D4131">
      <w:pPr>
        <w:tabs>
          <w:tab w:val="left" w:pos="567"/>
        </w:tabs>
        <w:autoSpaceDE w:val="0"/>
        <w:autoSpaceDN w:val="0"/>
        <w:adjustRightInd w:val="0"/>
        <w:jc w:val="both"/>
        <w:rPr>
          <w:rFonts w:ascii="Times New Roman" w:eastAsia="Times New Roman" w:hAnsi="Times New Roman"/>
          <w:snapToGrid w:val="0"/>
          <w:lang w:val="lt-LT" w:eastAsia="lt-LT"/>
        </w:rPr>
      </w:pPr>
      <w:r w:rsidRPr="00CD5579">
        <w:rPr>
          <w:rFonts w:ascii="Times New Roman" w:hAnsi="Times New Roman"/>
          <w:lang w:val="lt-LT"/>
        </w:rPr>
        <w:t>Jei neapdairiai išgėrėte per daug tablečių,</w:t>
      </w:r>
      <w:r w:rsidRPr="00CD5579">
        <w:rPr>
          <w:rFonts w:ascii="Times New Roman" w:eastAsia="Times New Roman" w:hAnsi="Times New Roman"/>
          <w:snapToGrid w:val="0"/>
          <w:lang w:val="lt-LT" w:eastAsia="lt-LT"/>
        </w:rPr>
        <w:t xml:space="preserve"> </w:t>
      </w:r>
    </w:p>
    <w:p w14:paraId="55F19A05" w14:textId="77777777" w:rsidR="004D4131" w:rsidRPr="00CD5579" w:rsidRDefault="004D4131" w:rsidP="004D4131">
      <w:pPr>
        <w:autoSpaceDE w:val="0"/>
        <w:autoSpaceDN w:val="0"/>
        <w:adjustRightInd w:val="0"/>
        <w:ind w:left="567" w:hanging="567"/>
        <w:rPr>
          <w:rFonts w:ascii="Times New Roman" w:eastAsia="Times New Roman" w:hAnsi="Times New Roman"/>
          <w:snapToGrid w:val="0"/>
          <w:lang w:val="lt-LT" w:eastAsia="lt-LT"/>
        </w:rPr>
      </w:pPr>
      <w:r w:rsidRPr="00CD5579">
        <w:rPr>
          <w:rFonts w:ascii="Times New Roman" w:eastAsia="Times New Roman" w:hAnsi="Times New Roman"/>
          <w:snapToGrid w:val="0"/>
          <w:lang w:val="lt-LT" w:eastAsia="lt-LT"/>
        </w:rPr>
        <w:t>-</w:t>
      </w:r>
      <w:r w:rsidRPr="00CD5579">
        <w:rPr>
          <w:rFonts w:ascii="Times New Roman" w:eastAsia="Times New Roman" w:hAnsi="Times New Roman"/>
          <w:snapToGrid w:val="0"/>
          <w:lang w:val="lt-LT" w:eastAsia="lt-LT"/>
        </w:rPr>
        <w:tab/>
      </w:r>
      <w:r w:rsidRPr="00CD5579">
        <w:rPr>
          <w:rFonts w:ascii="Times New Roman" w:hAnsi="Times New Roman"/>
          <w:lang w:val="lt-LT"/>
        </w:rPr>
        <w:t>būtinai nedelsiant kreipkitės į gydytoją arba į artimiausios ligoninės skubios pagalbos skyrių.</w:t>
      </w:r>
    </w:p>
    <w:p w14:paraId="30AE8583" w14:textId="77777777" w:rsidR="004D4131" w:rsidRPr="00CD5579" w:rsidRDefault="004D4131" w:rsidP="004D4131">
      <w:pPr>
        <w:autoSpaceDE w:val="0"/>
        <w:autoSpaceDN w:val="0"/>
        <w:adjustRightInd w:val="0"/>
        <w:ind w:left="567" w:hanging="567"/>
        <w:rPr>
          <w:rFonts w:ascii="Times New Roman" w:eastAsia="Times New Roman" w:hAnsi="Times New Roman"/>
          <w:snapToGrid w:val="0"/>
          <w:lang w:val="lt-LT" w:eastAsia="lt-LT"/>
        </w:rPr>
      </w:pPr>
      <w:r w:rsidRPr="00CD5579">
        <w:rPr>
          <w:rFonts w:ascii="Times New Roman" w:eastAsia="Times New Roman" w:hAnsi="Times New Roman"/>
          <w:snapToGrid w:val="0"/>
          <w:lang w:val="lt-LT" w:eastAsia="lt-LT"/>
        </w:rPr>
        <w:t>-</w:t>
      </w:r>
      <w:r w:rsidRPr="00CD5579">
        <w:rPr>
          <w:rFonts w:ascii="Times New Roman" w:eastAsia="Times New Roman" w:hAnsi="Times New Roman"/>
          <w:snapToGrid w:val="0"/>
          <w:lang w:val="lt-LT" w:eastAsia="lt-LT"/>
        </w:rPr>
        <w:tab/>
      </w:r>
      <w:r w:rsidRPr="00CD5579">
        <w:rPr>
          <w:rFonts w:ascii="Times New Roman" w:hAnsi="Times New Roman"/>
          <w:lang w:val="lt-LT"/>
        </w:rPr>
        <w:t>Jums gali pasireikšti vėmimas, neramumas arba bet kuris šalutinio poveikio simptomas, išvardytas 4 skyriuje („Galimas šalutinis poveikis“).</w:t>
      </w:r>
    </w:p>
    <w:p w14:paraId="3244C84F" w14:textId="77777777" w:rsidR="004D4131" w:rsidRPr="00CD5579" w:rsidRDefault="004D4131" w:rsidP="004D4131">
      <w:pPr>
        <w:numPr>
          <w:ilvl w:val="12"/>
          <w:numId w:val="0"/>
        </w:numPr>
        <w:rPr>
          <w:rFonts w:ascii="Times New Roman" w:hAnsi="Times New Roman"/>
          <w:lang w:val="lt-LT"/>
        </w:rPr>
      </w:pPr>
    </w:p>
    <w:p w14:paraId="13C550C0" w14:textId="77777777" w:rsidR="004D4131" w:rsidRPr="00CD5579" w:rsidRDefault="004D4131" w:rsidP="004D4131">
      <w:pPr>
        <w:numPr>
          <w:ilvl w:val="12"/>
          <w:numId w:val="0"/>
        </w:numPr>
        <w:ind w:right="-2"/>
        <w:outlineLvl w:val="0"/>
        <w:rPr>
          <w:rFonts w:ascii="Times New Roman" w:hAnsi="Times New Roman"/>
          <w:b/>
          <w:lang w:val="lt-LT"/>
        </w:rPr>
      </w:pPr>
      <w:r w:rsidRPr="00CD5579">
        <w:rPr>
          <w:rFonts w:ascii="Times New Roman" w:hAnsi="Times New Roman"/>
          <w:b/>
          <w:lang w:val="lt-LT"/>
        </w:rPr>
        <w:t xml:space="preserve">Pamiršus pavartoti </w:t>
      </w:r>
      <w:r w:rsidRPr="00CD5579">
        <w:rPr>
          <w:rFonts w:ascii="Times New Roman" w:hAnsi="Times New Roman"/>
          <w:b/>
          <w:color w:val="000000"/>
          <w:lang w:val="lt-LT"/>
        </w:rPr>
        <w:t>Pramipexole Portfarma</w:t>
      </w:r>
    </w:p>
    <w:p w14:paraId="13B78542" w14:textId="77777777" w:rsidR="004D4131" w:rsidRPr="00CD5579" w:rsidRDefault="004D4131" w:rsidP="004D4131">
      <w:pPr>
        <w:tabs>
          <w:tab w:val="left" w:pos="567"/>
        </w:tabs>
        <w:autoSpaceDE w:val="0"/>
        <w:autoSpaceDN w:val="0"/>
        <w:adjustRightInd w:val="0"/>
        <w:rPr>
          <w:rFonts w:ascii="Times New Roman" w:hAnsi="Times New Roman"/>
          <w:lang w:val="lt-LT"/>
        </w:rPr>
      </w:pPr>
      <w:r w:rsidRPr="00CD5579">
        <w:rPr>
          <w:rFonts w:ascii="Times New Roman" w:hAnsi="Times New Roman"/>
          <w:lang w:val="lt-LT"/>
        </w:rPr>
        <w:t>Nesijaudinkite.</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Šią dozę tiesiog praleiskite ir atėjus įprastam laikui vaistą vartokite taip, kaip nurodyta.</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Negalima vartoti dvigubos dozės norint kompensuoti praleistą dozę.</w:t>
      </w:r>
    </w:p>
    <w:p w14:paraId="027FEE9A" w14:textId="77777777" w:rsidR="004D4131" w:rsidRPr="00CD5579" w:rsidRDefault="004D4131" w:rsidP="004D4131">
      <w:pPr>
        <w:tabs>
          <w:tab w:val="left" w:pos="567"/>
        </w:tabs>
        <w:autoSpaceDE w:val="0"/>
        <w:autoSpaceDN w:val="0"/>
        <w:adjustRightInd w:val="0"/>
        <w:jc w:val="both"/>
        <w:rPr>
          <w:rFonts w:ascii="Times New Roman" w:eastAsia="Times New Roman" w:hAnsi="Times New Roman"/>
          <w:snapToGrid w:val="0"/>
          <w:lang w:val="lt-LT" w:eastAsia="lt-LT"/>
        </w:rPr>
      </w:pPr>
    </w:p>
    <w:p w14:paraId="00F13136" w14:textId="77777777" w:rsidR="004D4131" w:rsidRPr="00CD5579" w:rsidRDefault="004D4131" w:rsidP="004D4131">
      <w:pPr>
        <w:numPr>
          <w:ilvl w:val="12"/>
          <w:numId w:val="0"/>
        </w:numPr>
        <w:ind w:right="-2"/>
        <w:outlineLvl w:val="0"/>
        <w:rPr>
          <w:rFonts w:ascii="Times New Roman" w:hAnsi="Times New Roman"/>
          <w:b/>
          <w:lang w:val="lt-LT"/>
        </w:rPr>
      </w:pPr>
      <w:r w:rsidRPr="00CD5579">
        <w:rPr>
          <w:rFonts w:ascii="Times New Roman" w:hAnsi="Times New Roman"/>
          <w:b/>
          <w:lang w:val="lt-LT"/>
        </w:rPr>
        <w:t xml:space="preserve">Nustojus vartoti </w:t>
      </w:r>
      <w:r w:rsidRPr="00CD5579">
        <w:rPr>
          <w:rFonts w:ascii="Times New Roman" w:hAnsi="Times New Roman"/>
          <w:b/>
          <w:color w:val="000000"/>
          <w:lang w:val="lt-LT"/>
        </w:rPr>
        <w:t>Pramipexole Portfarma</w:t>
      </w:r>
      <w:r w:rsidRPr="00CD5579">
        <w:rPr>
          <w:rFonts w:ascii="Times New Roman" w:hAnsi="Times New Roman"/>
          <w:b/>
          <w:lang w:val="lt-LT"/>
        </w:rPr>
        <w:t xml:space="preserve"> </w:t>
      </w:r>
    </w:p>
    <w:p w14:paraId="3FF99EFD" w14:textId="77777777" w:rsidR="004D4131" w:rsidRPr="00CD5579" w:rsidRDefault="004D4131" w:rsidP="004D4131">
      <w:pPr>
        <w:autoSpaceDE w:val="0"/>
        <w:autoSpaceDN w:val="0"/>
        <w:adjustRightInd w:val="0"/>
        <w:rPr>
          <w:rFonts w:ascii="Times New Roman" w:eastAsia="Times New Roman" w:hAnsi="Times New Roman"/>
          <w:snapToGrid w:val="0"/>
          <w:lang w:val="lt-LT" w:eastAsia="lt-LT"/>
        </w:rPr>
      </w:pPr>
      <w:r w:rsidRPr="00CD5579">
        <w:rPr>
          <w:rFonts w:ascii="Times New Roman" w:hAnsi="Times New Roman"/>
          <w:lang w:val="lt-LT"/>
        </w:rPr>
        <w:t xml:space="preserve">Nepasitarus su gydytoju, </w:t>
      </w:r>
      <w:r w:rsidRPr="00CD5579">
        <w:rPr>
          <w:rFonts w:ascii="Times New Roman" w:hAnsi="Times New Roman"/>
          <w:color w:val="000000"/>
          <w:lang w:val="lt-LT"/>
        </w:rPr>
        <w:t>Pramipexole Portfarma</w:t>
      </w:r>
      <w:r w:rsidRPr="00CD5579">
        <w:rPr>
          <w:rFonts w:ascii="Times New Roman" w:hAnsi="Times New Roman"/>
          <w:lang w:val="lt-LT"/>
        </w:rPr>
        <w:t xml:space="preserve"> vartojimo nutraukti negalima.</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Jei Jums reikia nutraukti šio vaisto vartojimą, gydytojas turės laipsniškai mažinti dozę.</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Tai sumažina simptomų pasunkėjimo riziką.</w:t>
      </w:r>
    </w:p>
    <w:p w14:paraId="66552D7D" w14:textId="77777777" w:rsidR="004D4131" w:rsidRPr="00CD5579" w:rsidRDefault="004D4131" w:rsidP="004D4131">
      <w:pPr>
        <w:autoSpaceDE w:val="0"/>
        <w:autoSpaceDN w:val="0"/>
        <w:adjustRightInd w:val="0"/>
        <w:rPr>
          <w:rFonts w:ascii="Times New Roman" w:eastAsia="Times New Roman" w:hAnsi="Times New Roman"/>
          <w:snapToGrid w:val="0"/>
          <w:lang w:val="lt-LT" w:eastAsia="lt-LT"/>
        </w:rPr>
      </w:pPr>
    </w:p>
    <w:p w14:paraId="6CBEFC7C" w14:textId="77777777" w:rsidR="004D4131" w:rsidRPr="00CD5579" w:rsidRDefault="004D4131" w:rsidP="004D4131">
      <w:pPr>
        <w:autoSpaceDE w:val="0"/>
        <w:autoSpaceDN w:val="0"/>
        <w:adjustRightInd w:val="0"/>
        <w:rPr>
          <w:rFonts w:ascii="Times New Roman" w:eastAsia="Times New Roman" w:hAnsi="Times New Roman"/>
          <w:snapToGrid w:val="0"/>
          <w:lang w:val="lt-LT" w:eastAsia="lt-LT"/>
        </w:rPr>
      </w:pPr>
      <w:r w:rsidRPr="00CD5579">
        <w:rPr>
          <w:rFonts w:ascii="Times New Roman" w:hAnsi="Times New Roman"/>
          <w:lang w:val="lt-LT"/>
        </w:rPr>
        <w:t xml:space="preserve">Jei Jūs sergate Parkinsono liga, staigiai nutraukti </w:t>
      </w:r>
      <w:r w:rsidRPr="00CD5579">
        <w:rPr>
          <w:rFonts w:ascii="Times New Roman" w:hAnsi="Times New Roman"/>
          <w:color w:val="000000"/>
          <w:lang w:val="lt-LT"/>
        </w:rPr>
        <w:t>Pramipexole Portfarma</w:t>
      </w:r>
      <w:r w:rsidRPr="00CD5579">
        <w:rPr>
          <w:rFonts w:ascii="Times New Roman" w:hAnsi="Times New Roman"/>
          <w:lang w:val="lt-LT"/>
        </w:rPr>
        <w:t xml:space="preserve"> vartojimo negalima.</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Staigiai nutraukus vaisto vartojimą, Jums galėtų pasireikšti būklė, vadinama piktybiniu neurolepsiniu sindromu. Tokia būklė sukelia didelę riziką sveikatai.</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Jos simptomai:</w:t>
      </w:r>
    </w:p>
    <w:p w14:paraId="75E90659" w14:textId="77777777" w:rsidR="004D4131" w:rsidRPr="00CD5579" w:rsidRDefault="004D4131" w:rsidP="0069295F">
      <w:pPr>
        <w:numPr>
          <w:ilvl w:val="0"/>
          <w:numId w:val="57"/>
        </w:numPr>
        <w:autoSpaceDE w:val="0"/>
        <w:autoSpaceDN w:val="0"/>
        <w:adjustRightInd w:val="0"/>
        <w:rPr>
          <w:rFonts w:ascii="Times New Roman" w:hAnsi="Times New Roman"/>
          <w:lang w:val="lt-LT"/>
        </w:rPr>
      </w:pPr>
      <w:r w:rsidRPr="00CD5579">
        <w:rPr>
          <w:rFonts w:ascii="Times New Roman" w:hAnsi="Times New Roman"/>
          <w:lang w:val="lt-LT"/>
        </w:rPr>
        <w:t>akinezija (raumenų judesių nebuvimas),</w:t>
      </w:r>
    </w:p>
    <w:p w14:paraId="07A5745B" w14:textId="77777777" w:rsidR="004D4131" w:rsidRPr="00CD5579" w:rsidRDefault="004D4131" w:rsidP="0069295F">
      <w:pPr>
        <w:numPr>
          <w:ilvl w:val="0"/>
          <w:numId w:val="57"/>
        </w:numPr>
        <w:autoSpaceDE w:val="0"/>
        <w:autoSpaceDN w:val="0"/>
        <w:adjustRightInd w:val="0"/>
        <w:rPr>
          <w:rFonts w:ascii="Times New Roman" w:hAnsi="Times New Roman"/>
          <w:lang w:val="lt-LT"/>
        </w:rPr>
      </w:pPr>
      <w:r w:rsidRPr="00CD5579">
        <w:rPr>
          <w:rFonts w:ascii="Times New Roman" w:hAnsi="Times New Roman"/>
          <w:lang w:val="lt-LT"/>
        </w:rPr>
        <w:t>raumenų rigidiškumas,</w:t>
      </w:r>
    </w:p>
    <w:p w14:paraId="716D6973" w14:textId="77777777" w:rsidR="004D4131" w:rsidRPr="00CD5579" w:rsidRDefault="004D4131" w:rsidP="0069295F">
      <w:pPr>
        <w:numPr>
          <w:ilvl w:val="0"/>
          <w:numId w:val="57"/>
        </w:numPr>
        <w:autoSpaceDE w:val="0"/>
        <w:autoSpaceDN w:val="0"/>
        <w:adjustRightInd w:val="0"/>
        <w:rPr>
          <w:rFonts w:ascii="Times New Roman" w:hAnsi="Times New Roman"/>
          <w:lang w:val="lt-LT"/>
        </w:rPr>
      </w:pPr>
      <w:r w:rsidRPr="00CD5579">
        <w:rPr>
          <w:rFonts w:ascii="Times New Roman" w:hAnsi="Times New Roman"/>
          <w:lang w:val="lt-LT"/>
        </w:rPr>
        <w:t>karščiavimas,</w:t>
      </w:r>
    </w:p>
    <w:p w14:paraId="0D7348EE" w14:textId="77777777" w:rsidR="004D4131" w:rsidRPr="00CD5579" w:rsidRDefault="004D4131" w:rsidP="0069295F">
      <w:pPr>
        <w:numPr>
          <w:ilvl w:val="0"/>
          <w:numId w:val="57"/>
        </w:numPr>
        <w:autoSpaceDE w:val="0"/>
        <w:autoSpaceDN w:val="0"/>
        <w:adjustRightInd w:val="0"/>
        <w:rPr>
          <w:rFonts w:ascii="Times New Roman" w:hAnsi="Times New Roman"/>
          <w:lang w:val="lt-LT"/>
        </w:rPr>
      </w:pPr>
      <w:r w:rsidRPr="00CD5579">
        <w:rPr>
          <w:rFonts w:ascii="Times New Roman" w:hAnsi="Times New Roman"/>
          <w:lang w:val="lt-LT"/>
        </w:rPr>
        <w:t>nestabilus kraujospūdis,</w:t>
      </w:r>
    </w:p>
    <w:p w14:paraId="1AC19886" w14:textId="77777777" w:rsidR="004D4131" w:rsidRPr="00CD5579" w:rsidRDefault="004D4131" w:rsidP="0069295F">
      <w:pPr>
        <w:numPr>
          <w:ilvl w:val="0"/>
          <w:numId w:val="57"/>
        </w:numPr>
        <w:autoSpaceDE w:val="0"/>
        <w:autoSpaceDN w:val="0"/>
        <w:adjustRightInd w:val="0"/>
        <w:rPr>
          <w:rFonts w:ascii="Times New Roman" w:hAnsi="Times New Roman"/>
          <w:lang w:val="lt-LT"/>
        </w:rPr>
      </w:pPr>
      <w:r w:rsidRPr="00CD5579">
        <w:rPr>
          <w:rFonts w:ascii="Times New Roman" w:hAnsi="Times New Roman"/>
          <w:lang w:val="lt-LT"/>
        </w:rPr>
        <w:t>tachikardija (dažnas širdies plakimas),</w:t>
      </w:r>
    </w:p>
    <w:p w14:paraId="1004F9CA" w14:textId="77777777" w:rsidR="004D4131" w:rsidRPr="00CD5579" w:rsidRDefault="004D4131" w:rsidP="0069295F">
      <w:pPr>
        <w:numPr>
          <w:ilvl w:val="0"/>
          <w:numId w:val="57"/>
        </w:numPr>
        <w:autoSpaceDE w:val="0"/>
        <w:autoSpaceDN w:val="0"/>
        <w:adjustRightInd w:val="0"/>
        <w:rPr>
          <w:rFonts w:ascii="Times New Roman" w:hAnsi="Times New Roman"/>
          <w:lang w:val="lt-LT"/>
        </w:rPr>
      </w:pPr>
      <w:r w:rsidRPr="00CD5579">
        <w:rPr>
          <w:rFonts w:ascii="Times New Roman" w:hAnsi="Times New Roman"/>
          <w:lang w:val="lt-LT"/>
        </w:rPr>
        <w:t>sumišimas,</w:t>
      </w:r>
    </w:p>
    <w:p w14:paraId="29EF7B33" w14:textId="77777777" w:rsidR="004D4131" w:rsidRPr="00CD5579" w:rsidRDefault="004D4131" w:rsidP="0069295F">
      <w:pPr>
        <w:numPr>
          <w:ilvl w:val="0"/>
          <w:numId w:val="57"/>
        </w:numPr>
        <w:ind w:right="-2"/>
        <w:rPr>
          <w:rFonts w:ascii="Times New Roman" w:hAnsi="Times New Roman"/>
          <w:lang w:val="lt-LT"/>
        </w:rPr>
      </w:pPr>
      <w:r w:rsidRPr="00CD5579">
        <w:rPr>
          <w:rFonts w:ascii="Times New Roman" w:hAnsi="Times New Roman"/>
          <w:lang w:val="lt-LT"/>
        </w:rPr>
        <w:t>gilėja sąmonės sutrikimas (pvz., ištinka koma).</w:t>
      </w:r>
    </w:p>
    <w:p w14:paraId="63560B92" w14:textId="77777777" w:rsidR="004D4131" w:rsidRPr="00CD5579" w:rsidRDefault="004D4131" w:rsidP="004D4131">
      <w:pPr>
        <w:numPr>
          <w:ilvl w:val="12"/>
          <w:numId w:val="0"/>
        </w:numPr>
        <w:ind w:right="-2"/>
        <w:rPr>
          <w:rFonts w:ascii="Times New Roman" w:hAnsi="Times New Roman"/>
          <w:lang w:val="lt-LT"/>
        </w:rPr>
      </w:pPr>
    </w:p>
    <w:p w14:paraId="7706DB25" w14:textId="77777777" w:rsidR="004D4131" w:rsidRPr="00CD5579" w:rsidRDefault="004D4131" w:rsidP="004D4131">
      <w:pPr>
        <w:autoSpaceDE w:val="0"/>
        <w:autoSpaceDN w:val="0"/>
        <w:adjustRightInd w:val="0"/>
        <w:rPr>
          <w:rFonts w:ascii="Times New Roman" w:hAnsi="Times New Roman"/>
          <w:lang w:val="lt-LT"/>
        </w:rPr>
      </w:pPr>
      <w:r w:rsidRPr="00CD5579">
        <w:rPr>
          <w:rFonts w:ascii="Times New Roman" w:hAnsi="Times New Roman"/>
          <w:lang w:val="lt-LT"/>
        </w:rPr>
        <w:t>Jeigu k</w:t>
      </w:r>
      <w:r w:rsidR="00A8595A">
        <w:rPr>
          <w:rFonts w:ascii="Times New Roman" w:hAnsi="Times New Roman"/>
          <w:lang w:val="lt-LT"/>
        </w:rPr>
        <w:t>i</w:t>
      </w:r>
      <w:r w:rsidRPr="00CD5579">
        <w:rPr>
          <w:rFonts w:ascii="Times New Roman" w:hAnsi="Times New Roman"/>
          <w:lang w:val="lt-LT"/>
        </w:rPr>
        <w:t>l</w:t>
      </w:r>
      <w:r w:rsidR="00A8595A">
        <w:rPr>
          <w:rFonts w:ascii="Times New Roman" w:hAnsi="Times New Roman"/>
          <w:lang w:val="lt-LT"/>
        </w:rPr>
        <w:t>tų</w:t>
      </w:r>
      <w:r w:rsidRPr="00CD5579">
        <w:rPr>
          <w:rFonts w:ascii="Times New Roman" w:hAnsi="Times New Roman"/>
          <w:lang w:val="lt-LT"/>
        </w:rPr>
        <w:t xml:space="preserve"> </w:t>
      </w:r>
      <w:r w:rsidR="00A8595A">
        <w:rPr>
          <w:rFonts w:ascii="Times New Roman" w:hAnsi="Times New Roman"/>
          <w:lang w:val="lt-LT"/>
        </w:rPr>
        <w:t xml:space="preserve">daugiau </w:t>
      </w:r>
      <w:r w:rsidRPr="00CD5579">
        <w:rPr>
          <w:rFonts w:ascii="Times New Roman" w:hAnsi="Times New Roman"/>
          <w:lang w:val="lt-LT"/>
        </w:rPr>
        <w:t>klausimų dėl šio vaisto vartojimo, kreipkitės į gydytoją arba vaistininką.</w:t>
      </w:r>
    </w:p>
    <w:p w14:paraId="5D1204FD" w14:textId="77777777" w:rsidR="004D4131" w:rsidRPr="00CD5579" w:rsidRDefault="004D4131" w:rsidP="004D4131">
      <w:pPr>
        <w:tabs>
          <w:tab w:val="left" w:pos="567"/>
        </w:tabs>
        <w:autoSpaceDE w:val="0"/>
        <w:autoSpaceDN w:val="0"/>
        <w:adjustRightInd w:val="0"/>
        <w:jc w:val="both"/>
        <w:rPr>
          <w:rFonts w:ascii="Times New Roman" w:eastAsia="Times New Roman" w:hAnsi="Times New Roman"/>
          <w:snapToGrid w:val="0"/>
          <w:lang w:val="lt-LT" w:eastAsia="lt-LT"/>
        </w:rPr>
      </w:pPr>
    </w:p>
    <w:p w14:paraId="17564324" w14:textId="77777777" w:rsidR="004D4131" w:rsidRPr="00CD5579" w:rsidRDefault="004D4131" w:rsidP="004D4131">
      <w:pPr>
        <w:numPr>
          <w:ilvl w:val="12"/>
          <w:numId w:val="0"/>
        </w:numPr>
        <w:ind w:right="-2"/>
        <w:rPr>
          <w:rFonts w:ascii="Times New Roman" w:hAnsi="Times New Roman"/>
          <w:lang w:val="lt-LT"/>
        </w:rPr>
      </w:pPr>
    </w:p>
    <w:p w14:paraId="635A7EC3" w14:textId="77777777" w:rsidR="004D4131" w:rsidRPr="00CD5579" w:rsidRDefault="004D4131" w:rsidP="004D4131">
      <w:pPr>
        <w:numPr>
          <w:ilvl w:val="12"/>
          <w:numId w:val="0"/>
        </w:numPr>
        <w:ind w:left="567" w:right="-2" w:hanging="567"/>
        <w:rPr>
          <w:rFonts w:ascii="Times New Roman" w:hAnsi="Times New Roman"/>
          <w:lang w:val="lt-LT"/>
        </w:rPr>
      </w:pPr>
      <w:r w:rsidRPr="00CD5579">
        <w:rPr>
          <w:rFonts w:ascii="Times New Roman" w:hAnsi="Times New Roman"/>
          <w:b/>
          <w:lang w:val="lt-LT"/>
        </w:rPr>
        <w:t>4.</w:t>
      </w:r>
      <w:r w:rsidRPr="00CD5579">
        <w:rPr>
          <w:rFonts w:ascii="Times New Roman" w:hAnsi="Times New Roman"/>
          <w:b/>
          <w:lang w:val="lt-LT"/>
        </w:rPr>
        <w:tab/>
      </w:r>
      <w:r w:rsidR="006200F6">
        <w:rPr>
          <w:rFonts w:ascii="Times New Roman" w:hAnsi="Times New Roman"/>
          <w:b/>
          <w:lang w:val="lt-LT"/>
        </w:rPr>
        <w:t>Galimas šalutinis poveikis</w:t>
      </w:r>
    </w:p>
    <w:p w14:paraId="21BDF202" w14:textId="77777777" w:rsidR="004D4131" w:rsidRPr="00CD5579" w:rsidRDefault="004D4131" w:rsidP="004D4131">
      <w:pPr>
        <w:numPr>
          <w:ilvl w:val="12"/>
          <w:numId w:val="0"/>
        </w:numPr>
        <w:ind w:right="-2"/>
        <w:rPr>
          <w:rFonts w:ascii="Times New Roman" w:hAnsi="Times New Roman"/>
          <w:lang w:val="lt-LT"/>
        </w:rPr>
      </w:pPr>
    </w:p>
    <w:p w14:paraId="0EF9F12D" w14:textId="77777777" w:rsidR="004D4131" w:rsidRPr="00CD5579" w:rsidRDefault="006200F6" w:rsidP="004D4131">
      <w:pPr>
        <w:autoSpaceDE w:val="0"/>
        <w:autoSpaceDN w:val="0"/>
        <w:adjustRightInd w:val="0"/>
        <w:rPr>
          <w:rFonts w:ascii="Times New Roman" w:hAnsi="Times New Roman"/>
          <w:lang w:val="lt-LT"/>
        </w:rPr>
      </w:pPr>
      <w:r>
        <w:rPr>
          <w:rFonts w:ascii="Times New Roman" w:hAnsi="Times New Roman"/>
          <w:color w:val="000000"/>
          <w:lang w:val="lt-LT"/>
        </w:rPr>
        <w:t>Šis vaistas</w:t>
      </w:r>
      <w:r w:rsidR="004D4131" w:rsidRPr="00CD5579">
        <w:rPr>
          <w:rFonts w:ascii="Times New Roman" w:hAnsi="Times New Roman"/>
          <w:lang w:val="lt-LT"/>
        </w:rPr>
        <w:t xml:space="preserve">, kaip ir </w:t>
      </w:r>
      <w:r>
        <w:rPr>
          <w:rFonts w:ascii="Times New Roman" w:hAnsi="Times New Roman"/>
          <w:lang w:val="lt-LT"/>
        </w:rPr>
        <w:t xml:space="preserve">visi </w:t>
      </w:r>
      <w:r w:rsidR="004D4131" w:rsidRPr="00CD5579">
        <w:rPr>
          <w:rFonts w:ascii="Times New Roman" w:hAnsi="Times New Roman"/>
          <w:lang w:val="lt-LT"/>
        </w:rPr>
        <w:t>kiti, gali sukelti šalutinį poveikį, nors jis pasireiškia ne visiems žmonėms. Šalutinių poveikių dažnumas nurodomas taip:</w:t>
      </w:r>
    </w:p>
    <w:p w14:paraId="25A5F289" w14:textId="77777777" w:rsidR="004D4131" w:rsidRPr="00CD5579" w:rsidRDefault="004D4131" w:rsidP="004D4131">
      <w:pPr>
        <w:numPr>
          <w:ilvl w:val="12"/>
          <w:numId w:val="0"/>
        </w:numPr>
        <w:ind w:right="-2"/>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6384"/>
      </w:tblGrid>
      <w:tr w:rsidR="004D4131" w:rsidRPr="00CD5579" w14:paraId="1085AC79" w14:textId="77777777" w:rsidTr="00A31BE4">
        <w:tc>
          <w:tcPr>
            <w:tcW w:w="2088" w:type="dxa"/>
          </w:tcPr>
          <w:p w14:paraId="6A564B88"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b/>
                <w:lang w:val="lt-LT"/>
              </w:rPr>
              <w:t>Labai dažn</w:t>
            </w:r>
            <w:r w:rsidR="006200F6">
              <w:rPr>
                <w:rFonts w:ascii="Times New Roman" w:hAnsi="Times New Roman"/>
                <w:b/>
                <w:lang w:val="lt-LT"/>
              </w:rPr>
              <w:t>as</w:t>
            </w:r>
          </w:p>
        </w:tc>
        <w:tc>
          <w:tcPr>
            <w:tcW w:w="6384" w:type="dxa"/>
          </w:tcPr>
          <w:p w14:paraId="0B9C917A" w14:textId="77777777" w:rsidR="004D4131" w:rsidRPr="00CD5579" w:rsidRDefault="006200F6" w:rsidP="006200F6">
            <w:pPr>
              <w:tabs>
                <w:tab w:val="left" w:pos="567"/>
              </w:tabs>
              <w:rPr>
                <w:rFonts w:ascii="Times New Roman" w:hAnsi="Times New Roman"/>
                <w:lang w:val="en-GB"/>
              </w:rPr>
            </w:pPr>
            <w:r>
              <w:rPr>
                <w:rFonts w:ascii="Times New Roman" w:hAnsi="Times New Roman"/>
                <w:lang w:val="lt-LT"/>
              </w:rPr>
              <w:t>Gali pasireikšti</w:t>
            </w:r>
            <w:r w:rsidRPr="00CD5579">
              <w:rPr>
                <w:rFonts w:ascii="Times New Roman" w:hAnsi="Times New Roman"/>
                <w:lang w:val="lt-LT"/>
              </w:rPr>
              <w:t xml:space="preserve"> </w:t>
            </w:r>
            <w:r w:rsidR="004D4131" w:rsidRPr="00CD5579">
              <w:rPr>
                <w:rFonts w:ascii="Times New Roman" w:hAnsi="Times New Roman"/>
                <w:lang w:val="lt-LT"/>
              </w:rPr>
              <w:t xml:space="preserve">daugiau </w:t>
            </w:r>
            <w:r>
              <w:rPr>
                <w:rFonts w:ascii="Times New Roman" w:hAnsi="Times New Roman"/>
                <w:lang w:val="lt-LT"/>
              </w:rPr>
              <w:t>kaip</w:t>
            </w:r>
            <w:r w:rsidRPr="00CD5579">
              <w:rPr>
                <w:rFonts w:ascii="Times New Roman" w:hAnsi="Times New Roman"/>
                <w:lang w:val="lt-LT"/>
              </w:rPr>
              <w:t xml:space="preserve"> </w:t>
            </w:r>
            <w:r w:rsidR="004D4131" w:rsidRPr="00CD5579">
              <w:rPr>
                <w:rFonts w:ascii="Times New Roman" w:hAnsi="Times New Roman"/>
                <w:lang w:val="lt-LT"/>
              </w:rPr>
              <w:t xml:space="preserve">1 </w:t>
            </w:r>
            <w:r>
              <w:rPr>
                <w:rFonts w:ascii="Times New Roman" w:hAnsi="Times New Roman"/>
                <w:lang w:val="lt-LT"/>
              </w:rPr>
              <w:t xml:space="preserve">žmogui </w:t>
            </w:r>
            <w:r w:rsidR="004D4131" w:rsidRPr="00CD5579">
              <w:rPr>
                <w:rFonts w:ascii="Times New Roman" w:hAnsi="Times New Roman"/>
                <w:lang w:val="lt-LT"/>
              </w:rPr>
              <w:t xml:space="preserve">iš 10 </w:t>
            </w:r>
          </w:p>
        </w:tc>
      </w:tr>
      <w:tr w:rsidR="004D4131" w:rsidRPr="00CD5579" w14:paraId="666841AB" w14:textId="77777777" w:rsidTr="00A31BE4">
        <w:tc>
          <w:tcPr>
            <w:tcW w:w="2088" w:type="dxa"/>
          </w:tcPr>
          <w:p w14:paraId="73364571"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b/>
                <w:lang w:val="lt-LT"/>
              </w:rPr>
              <w:t>Dažn</w:t>
            </w:r>
            <w:r w:rsidR="006200F6">
              <w:rPr>
                <w:rFonts w:ascii="Times New Roman" w:hAnsi="Times New Roman"/>
                <w:b/>
                <w:lang w:val="lt-LT"/>
              </w:rPr>
              <w:t>as</w:t>
            </w:r>
          </w:p>
        </w:tc>
        <w:tc>
          <w:tcPr>
            <w:tcW w:w="6384" w:type="dxa"/>
          </w:tcPr>
          <w:p w14:paraId="0412F5B1" w14:textId="77777777" w:rsidR="004D4131" w:rsidRPr="00CD5579" w:rsidRDefault="006200F6" w:rsidP="00A31BE4">
            <w:pPr>
              <w:tabs>
                <w:tab w:val="left" w:pos="567"/>
              </w:tabs>
              <w:rPr>
                <w:rFonts w:ascii="Times New Roman" w:hAnsi="Times New Roman"/>
                <w:lang w:val="en-GB"/>
              </w:rPr>
            </w:pPr>
            <w:r>
              <w:rPr>
                <w:rFonts w:ascii="Times New Roman" w:eastAsia="Times New Roman" w:hAnsi="Times New Roman"/>
                <w:lang w:val="lt-LT"/>
              </w:rPr>
              <w:t xml:space="preserve">Gali </w:t>
            </w:r>
            <w:r w:rsidRPr="00C27F3C">
              <w:rPr>
                <w:rFonts w:ascii="Times New Roman" w:eastAsia="Times New Roman" w:hAnsi="Times New Roman"/>
                <w:lang w:val="lt-LT"/>
              </w:rPr>
              <w:t>pasirei</w:t>
            </w:r>
            <w:r>
              <w:rPr>
                <w:rFonts w:ascii="Times New Roman" w:eastAsia="Times New Roman" w:hAnsi="Times New Roman"/>
                <w:lang w:val="lt-LT"/>
              </w:rPr>
              <w:t xml:space="preserve">kšti ne daugiau kaip </w:t>
            </w:r>
            <w:r w:rsidRPr="00C27F3C">
              <w:rPr>
                <w:rFonts w:ascii="Times New Roman" w:eastAsia="Times New Roman" w:hAnsi="Times New Roman"/>
                <w:lang w:val="lt-LT"/>
              </w:rPr>
              <w:t xml:space="preserve">1 </w:t>
            </w:r>
            <w:r>
              <w:rPr>
                <w:rFonts w:ascii="Times New Roman" w:eastAsia="Times New Roman" w:hAnsi="Times New Roman"/>
                <w:lang w:val="lt-LT"/>
              </w:rPr>
              <w:t>žmogui iš</w:t>
            </w:r>
            <w:r w:rsidRPr="00C27F3C">
              <w:rPr>
                <w:rFonts w:ascii="Times New Roman" w:eastAsia="Times New Roman" w:hAnsi="Times New Roman"/>
                <w:lang w:val="lt-LT"/>
              </w:rPr>
              <w:t xml:space="preserve"> 10</w:t>
            </w:r>
          </w:p>
        </w:tc>
      </w:tr>
      <w:tr w:rsidR="004D4131" w:rsidRPr="00CD5579" w14:paraId="3993AC24" w14:textId="77777777" w:rsidTr="00A31BE4">
        <w:tc>
          <w:tcPr>
            <w:tcW w:w="2088" w:type="dxa"/>
          </w:tcPr>
          <w:p w14:paraId="48AC2A11"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b/>
                <w:lang w:val="lt-LT"/>
              </w:rPr>
              <w:t>Nedažn</w:t>
            </w:r>
            <w:r w:rsidR="006200F6">
              <w:rPr>
                <w:rFonts w:ascii="Times New Roman" w:hAnsi="Times New Roman"/>
                <w:b/>
                <w:lang w:val="lt-LT"/>
              </w:rPr>
              <w:t>as</w:t>
            </w:r>
          </w:p>
        </w:tc>
        <w:tc>
          <w:tcPr>
            <w:tcW w:w="6384" w:type="dxa"/>
          </w:tcPr>
          <w:p w14:paraId="0FD6AC10" w14:textId="77777777" w:rsidR="004D4131" w:rsidRPr="00CD5579" w:rsidRDefault="006200F6" w:rsidP="00A31BE4">
            <w:pPr>
              <w:tabs>
                <w:tab w:val="left" w:pos="567"/>
              </w:tabs>
              <w:rPr>
                <w:rFonts w:ascii="Times New Roman" w:hAnsi="Times New Roman"/>
                <w:lang w:val="en-GB"/>
              </w:rPr>
            </w:pPr>
            <w:r>
              <w:rPr>
                <w:rFonts w:ascii="Times New Roman" w:eastAsia="Times New Roman" w:hAnsi="Times New Roman"/>
                <w:lang w:val="lt-LT"/>
              </w:rPr>
              <w:t xml:space="preserve">Gali </w:t>
            </w:r>
            <w:r w:rsidRPr="00C27F3C">
              <w:rPr>
                <w:rFonts w:ascii="Times New Roman" w:eastAsia="Times New Roman" w:hAnsi="Times New Roman"/>
                <w:lang w:val="lt-LT"/>
              </w:rPr>
              <w:t>pasirei</w:t>
            </w:r>
            <w:r>
              <w:rPr>
                <w:rFonts w:ascii="Times New Roman" w:eastAsia="Times New Roman" w:hAnsi="Times New Roman"/>
                <w:lang w:val="lt-LT"/>
              </w:rPr>
              <w:t>kšti</w:t>
            </w:r>
            <w:r w:rsidRPr="00C27F3C">
              <w:rPr>
                <w:rFonts w:ascii="Times New Roman" w:eastAsia="Times New Roman" w:hAnsi="Times New Roman"/>
                <w:lang w:val="lt-LT"/>
              </w:rPr>
              <w:t xml:space="preserve"> </w:t>
            </w:r>
            <w:r>
              <w:rPr>
                <w:rFonts w:ascii="Times New Roman" w:eastAsia="Times New Roman" w:hAnsi="Times New Roman"/>
                <w:lang w:val="lt-LT"/>
              </w:rPr>
              <w:t>ne daugiau kaip</w:t>
            </w:r>
            <w:r w:rsidRPr="00C27F3C">
              <w:rPr>
                <w:rFonts w:ascii="Times New Roman" w:eastAsia="Times New Roman" w:hAnsi="Times New Roman"/>
                <w:lang w:val="lt-LT"/>
              </w:rPr>
              <w:t xml:space="preserve"> 1 </w:t>
            </w:r>
            <w:r>
              <w:rPr>
                <w:rFonts w:ascii="Times New Roman" w:eastAsia="Times New Roman" w:hAnsi="Times New Roman"/>
                <w:lang w:val="lt-LT"/>
              </w:rPr>
              <w:t>žmogui</w:t>
            </w:r>
            <w:r w:rsidRPr="00C27F3C">
              <w:rPr>
                <w:rFonts w:ascii="Times New Roman" w:eastAsia="Times New Roman" w:hAnsi="Times New Roman"/>
                <w:lang w:val="lt-LT"/>
              </w:rPr>
              <w:t xml:space="preserve"> iš 100</w:t>
            </w:r>
          </w:p>
        </w:tc>
      </w:tr>
      <w:tr w:rsidR="004D4131" w:rsidRPr="00CD5579" w14:paraId="349A840A" w14:textId="77777777" w:rsidTr="00A31BE4">
        <w:tc>
          <w:tcPr>
            <w:tcW w:w="2088" w:type="dxa"/>
          </w:tcPr>
          <w:p w14:paraId="713FC21C"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b/>
                <w:lang w:val="lt-LT"/>
              </w:rPr>
              <w:t>Ret</w:t>
            </w:r>
            <w:r w:rsidR="006200F6">
              <w:rPr>
                <w:rFonts w:ascii="Times New Roman" w:hAnsi="Times New Roman"/>
                <w:b/>
                <w:lang w:val="lt-LT"/>
              </w:rPr>
              <w:t>as</w:t>
            </w:r>
          </w:p>
        </w:tc>
        <w:tc>
          <w:tcPr>
            <w:tcW w:w="6384" w:type="dxa"/>
          </w:tcPr>
          <w:p w14:paraId="36068EA1" w14:textId="77777777" w:rsidR="004D4131" w:rsidRPr="00CD5579" w:rsidRDefault="006200F6" w:rsidP="00A31BE4">
            <w:pPr>
              <w:tabs>
                <w:tab w:val="left" w:pos="567"/>
              </w:tabs>
              <w:rPr>
                <w:rFonts w:ascii="Times New Roman" w:hAnsi="Times New Roman"/>
                <w:lang w:val="en-GB"/>
              </w:rPr>
            </w:pPr>
            <w:r>
              <w:rPr>
                <w:rFonts w:ascii="Times New Roman" w:eastAsia="Times New Roman" w:hAnsi="Times New Roman"/>
                <w:lang w:val="lt-LT"/>
              </w:rPr>
              <w:t xml:space="preserve">Gali </w:t>
            </w:r>
            <w:r w:rsidRPr="00C27F3C">
              <w:rPr>
                <w:rFonts w:ascii="Times New Roman" w:eastAsia="Times New Roman" w:hAnsi="Times New Roman"/>
                <w:lang w:val="lt-LT"/>
              </w:rPr>
              <w:t>pasirei</w:t>
            </w:r>
            <w:r>
              <w:rPr>
                <w:rFonts w:ascii="Times New Roman" w:eastAsia="Times New Roman" w:hAnsi="Times New Roman"/>
                <w:lang w:val="lt-LT"/>
              </w:rPr>
              <w:t>kšti</w:t>
            </w:r>
            <w:r w:rsidRPr="00C27F3C">
              <w:rPr>
                <w:rFonts w:ascii="Times New Roman" w:eastAsia="Times New Roman" w:hAnsi="Times New Roman"/>
                <w:lang w:val="lt-LT"/>
              </w:rPr>
              <w:t xml:space="preserve"> </w:t>
            </w:r>
            <w:r>
              <w:rPr>
                <w:rFonts w:ascii="Times New Roman" w:eastAsia="Times New Roman" w:hAnsi="Times New Roman"/>
                <w:lang w:val="lt-LT"/>
              </w:rPr>
              <w:t>ne daugiau kaip</w:t>
            </w:r>
            <w:r w:rsidRPr="00C27F3C">
              <w:rPr>
                <w:rFonts w:ascii="Times New Roman" w:eastAsia="Times New Roman" w:hAnsi="Times New Roman"/>
                <w:lang w:val="lt-LT"/>
              </w:rPr>
              <w:t xml:space="preserve"> 1 </w:t>
            </w:r>
            <w:r>
              <w:rPr>
                <w:rFonts w:ascii="Times New Roman" w:eastAsia="Times New Roman" w:hAnsi="Times New Roman"/>
                <w:lang w:val="lt-LT"/>
              </w:rPr>
              <w:t>žmogui</w:t>
            </w:r>
            <w:r w:rsidRPr="00C27F3C">
              <w:rPr>
                <w:rFonts w:ascii="Times New Roman" w:eastAsia="Times New Roman" w:hAnsi="Times New Roman"/>
                <w:lang w:val="lt-LT"/>
              </w:rPr>
              <w:t xml:space="preserve"> iš 1 000</w:t>
            </w:r>
          </w:p>
        </w:tc>
      </w:tr>
      <w:tr w:rsidR="004D4131" w:rsidRPr="00CD5579" w14:paraId="664C4BFC" w14:textId="77777777" w:rsidTr="00A31BE4">
        <w:tc>
          <w:tcPr>
            <w:tcW w:w="2088" w:type="dxa"/>
          </w:tcPr>
          <w:p w14:paraId="26C84D66"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b/>
                <w:lang w:val="lt-LT"/>
              </w:rPr>
              <w:t>Labai ret</w:t>
            </w:r>
            <w:r w:rsidR="006200F6">
              <w:rPr>
                <w:rFonts w:ascii="Times New Roman" w:hAnsi="Times New Roman"/>
                <w:b/>
                <w:lang w:val="lt-LT"/>
              </w:rPr>
              <w:t>as</w:t>
            </w:r>
          </w:p>
        </w:tc>
        <w:tc>
          <w:tcPr>
            <w:tcW w:w="6384" w:type="dxa"/>
          </w:tcPr>
          <w:p w14:paraId="6D4E0CC1" w14:textId="77777777" w:rsidR="004D4131" w:rsidRPr="00CD5579" w:rsidRDefault="006200F6" w:rsidP="00A31BE4">
            <w:pPr>
              <w:tabs>
                <w:tab w:val="left" w:pos="567"/>
              </w:tabs>
              <w:rPr>
                <w:rFonts w:ascii="Times New Roman" w:hAnsi="Times New Roman"/>
                <w:lang w:val="en-GB"/>
              </w:rPr>
            </w:pPr>
            <w:r>
              <w:rPr>
                <w:rFonts w:ascii="Times New Roman" w:eastAsia="Times New Roman" w:hAnsi="Times New Roman"/>
                <w:lang w:val="lt-LT" w:eastAsia="ar-SA"/>
              </w:rPr>
              <w:t xml:space="preserve">Gali </w:t>
            </w:r>
            <w:r w:rsidRPr="00C27F3C">
              <w:rPr>
                <w:rFonts w:ascii="Times New Roman" w:eastAsia="Times New Roman" w:hAnsi="Times New Roman"/>
                <w:lang w:val="lt-LT" w:eastAsia="ar-SA"/>
              </w:rPr>
              <w:t>pasirei</w:t>
            </w:r>
            <w:r>
              <w:rPr>
                <w:rFonts w:ascii="Times New Roman" w:eastAsia="Times New Roman" w:hAnsi="Times New Roman"/>
                <w:lang w:val="lt-LT" w:eastAsia="ar-SA"/>
              </w:rPr>
              <w:t xml:space="preserve">kšti </w:t>
            </w:r>
            <w:r>
              <w:rPr>
                <w:rFonts w:ascii="Times New Roman" w:eastAsia="Times New Roman" w:hAnsi="Times New Roman"/>
                <w:lang w:val="lt-LT"/>
              </w:rPr>
              <w:t>ne daugiau kaip</w:t>
            </w:r>
            <w:r w:rsidRPr="00C27F3C">
              <w:rPr>
                <w:rFonts w:ascii="Times New Roman" w:eastAsia="Times New Roman" w:hAnsi="Times New Roman"/>
                <w:lang w:val="lt-LT" w:eastAsia="ar-SA"/>
              </w:rPr>
              <w:t xml:space="preserve"> 1 </w:t>
            </w:r>
            <w:r>
              <w:rPr>
                <w:rFonts w:ascii="Times New Roman" w:eastAsia="Times New Roman" w:hAnsi="Times New Roman"/>
                <w:lang w:val="lt-LT" w:eastAsia="ar-SA"/>
              </w:rPr>
              <w:t xml:space="preserve">žmogui </w:t>
            </w:r>
            <w:r w:rsidRPr="00C27F3C">
              <w:rPr>
                <w:rFonts w:ascii="Times New Roman" w:eastAsia="Times New Roman" w:hAnsi="Times New Roman"/>
                <w:lang w:val="lt-LT" w:eastAsia="ar-SA"/>
              </w:rPr>
              <w:t>iš 10 000</w:t>
            </w:r>
          </w:p>
        </w:tc>
      </w:tr>
    </w:tbl>
    <w:p w14:paraId="180BF6C3" w14:textId="77777777" w:rsidR="004D4131" w:rsidRPr="00CD5579" w:rsidRDefault="004D4131" w:rsidP="004D4131">
      <w:pPr>
        <w:numPr>
          <w:ilvl w:val="12"/>
          <w:numId w:val="0"/>
        </w:numPr>
        <w:ind w:right="-2"/>
        <w:rPr>
          <w:rFonts w:ascii="Times New Roman" w:hAnsi="Times New Roman"/>
          <w:lang w:val="lt-LT"/>
        </w:rPr>
      </w:pPr>
    </w:p>
    <w:p w14:paraId="1E06661E" w14:textId="77777777" w:rsidR="004D4131" w:rsidRPr="00CD5579" w:rsidRDefault="004D4131" w:rsidP="004D4131">
      <w:pPr>
        <w:numPr>
          <w:ilvl w:val="12"/>
          <w:numId w:val="0"/>
        </w:numPr>
        <w:ind w:right="-2"/>
        <w:rPr>
          <w:rFonts w:ascii="Times New Roman" w:hAnsi="Times New Roman"/>
          <w:lang w:val="lt-LT"/>
        </w:rPr>
      </w:pPr>
      <w:r w:rsidRPr="00CD5579">
        <w:rPr>
          <w:rFonts w:ascii="Times New Roman" w:hAnsi="Times New Roman"/>
          <w:lang w:val="lt-LT"/>
        </w:rPr>
        <w:t xml:space="preserve">Jei Jūs sergate </w:t>
      </w:r>
      <w:r w:rsidRPr="00CD5579">
        <w:rPr>
          <w:rFonts w:ascii="Times New Roman" w:hAnsi="Times New Roman"/>
          <w:b/>
          <w:u w:val="single"/>
          <w:lang w:val="lt-LT"/>
        </w:rPr>
        <w:t>Parkinsono liga</w:t>
      </w:r>
      <w:r w:rsidRPr="00CD5579">
        <w:rPr>
          <w:rFonts w:ascii="Times New Roman" w:hAnsi="Times New Roman"/>
          <w:b/>
          <w:lang w:val="lt-LT"/>
        </w:rPr>
        <w:t xml:space="preserve">, </w:t>
      </w:r>
      <w:r w:rsidRPr="00CD5579">
        <w:rPr>
          <w:rFonts w:ascii="Times New Roman" w:hAnsi="Times New Roman"/>
          <w:lang w:val="lt-LT"/>
        </w:rPr>
        <w:t>gali pasireikšti toliau išvardyti šalutinio poveikio atvejai.</w:t>
      </w:r>
    </w:p>
    <w:p w14:paraId="7688471D"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p>
    <w:p w14:paraId="651D28E8" w14:textId="77777777" w:rsidR="004D4131" w:rsidRPr="00CD5579" w:rsidRDefault="004D4131" w:rsidP="004D4131">
      <w:pPr>
        <w:tabs>
          <w:tab w:val="left" w:pos="567"/>
        </w:tabs>
        <w:rPr>
          <w:rFonts w:ascii="Times New Roman" w:hAnsi="Times New Roman"/>
          <w:u w:val="single"/>
          <w:lang w:val="lt-LT"/>
        </w:rPr>
      </w:pPr>
      <w:r w:rsidRPr="00CD5579">
        <w:rPr>
          <w:rFonts w:ascii="Times New Roman" w:hAnsi="Times New Roman"/>
          <w:u w:val="single"/>
          <w:lang w:val="lt-LT"/>
        </w:rPr>
        <w:t>Labai dažn</w:t>
      </w:r>
      <w:r w:rsidR="00230683">
        <w:rPr>
          <w:rFonts w:ascii="Times New Roman" w:hAnsi="Times New Roman"/>
          <w:u w:val="single"/>
          <w:lang w:val="lt-LT"/>
        </w:rPr>
        <w:t>as:</w:t>
      </w:r>
    </w:p>
    <w:p w14:paraId="2AB73269" w14:textId="77777777" w:rsidR="004D4131" w:rsidRPr="00CD5579" w:rsidRDefault="00230683" w:rsidP="0069295F">
      <w:pPr>
        <w:numPr>
          <w:ilvl w:val="0"/>
          <w:numId w:val="54"/>
        </w:numPr>
        <w:tabs>
          <w:tab w:val="left" w:pos="567"/>
        </w:tabs>
        <w:rPr>
          <w:rFonts w:ascii="Times New Roman" w:hAnsi="Times New Roman"/>
          <w:lang w:val="lt-LT"/>
        </w:rPr>
      </w:pPr>
      <w:r>
        <w:rPr>
          <w:rFonts w:ascii="Times New Roman" w:hAnsi="Times New Roman"/>
          <w:lang w:val="lt-LT"/>
        </w:rPr>
        <w:t>d</w:t>
      </w:r>
      <w:r w:rsidR="004D4131" w:rsidRPr="00CD5579">
        <w:rPr>
          <w:rFonts w:ascii="Times New Roman" w:hAnsi="Times New Roman"/>
          <w:lang w:val="lt-LT"/>
        </w:rPr>
        <w:t>iskinezija (pvz., nenormalūs, nekontroliuojami galūnių judesiai)</w:t>
      </w:r>
      <w:r>
        <w:rPr>
          <w:rFonts w:ascii="Times New Roman" w:hAnsi="Times New Roman"/>
          <w:lang w:val="lt-LT"/>
        </w:rPr>
        <w:t>;</w:t>
      </w:r>
    </w:p>
    <w:p w14:paraId="5115AFB9" w14:textId="77777777" w:rsidR="004D4131" w:rsidRPr="00CD5579" w:rsidRDefault="00230683" w:rsidP="0069295F">
      <w:pPr>
        <w:numPr>
          <w:ilvl w:val="0"/>
          <w:numId w:val="54"/>
        </w:numPr>
        <w:tabs>
          <w:tab w:val="left" w:pos="567"/>
        </w:tabs>
        <w:rPr>
          <w:rFonts w:ascii="Times New Roman" w:hAnsi="Times New Roman"/>
          <w:lang w:val="lt-LT"/>
        </w:rPr>
      </w:pPr>
      <w:r>
        <w:rPr>
          <w:rFonts w:ascii="Times New Roman" w:hAnsi="Times New Roman"/>
          <w:lang w:val="lt-LT"/>
        </w:rPr>
        <w:t>m</w:t>
      </w:r>
      <w:r w:rsidR="004D4131" w:rsidRPr="00CD5579">
        <w:rPr>
          <w:rFonts w:ascii="Times New Roman" w:hAnsi="Times New Roman"/>
          <w:lang w:val="lt-LT"/>
        </w:rPr>
        <w:t>ieguistumas</w:t>
      </w:r>
      <w:r>
        <w:rPr>
          <w:rFonts w:ascii="Times New Roman" w:hAnsi="Times New Roman"/>
          <w:lang w:val="lt-LT"/>
        </w:rPr>
        <w:t>;</w:t>
      </w:r>
    </w:p>
    <w:p w14:paraId="48033448" w14:textId="77777777" w:rsidR="004D4131" w:rsidRPr="00CD5579" w:rsidRDefault="00230683" w:rsidP="0069295F">
      <w:pPr>
        <w:numPr>
          <w:ilvl w:val="0"/>
          <w:numId w:val="54"/>
        </w:numPr>
        <w:tabs>
          <w:tab w:val="left" w:pos="567"/>
        </w:tabs>
        <w:rPr>
          <w:rFonts w:ascii="Times New Roman" w:hAnsi="Times New Roman"/>
          <w:lang w:val="lt-LT"/>
        </w:rPr>
      </w:pPr>
      <w:r>
        <w:rPr>
          <w:rFonts w:ascii="Times New Roman" w:hAnsi="Times New Roman"/>
          <w:lang w:val="lt-LT"/>
        </w:rPr>
        <w:t>s</w:t>
      </w:r>
      <w:r w:rsidR="004D4131" w:rsidRPr="00CD5579">
        <w:rPr>
          <w:rFonts w:ascii="Times New Roman" w:hAnsi="Times New Roman"/>
          <w:lang w:val="lt-LT"/>
        </w:rPr>
        <w:t>vaigulys</w:t>
      </w:r>
      <w:r>
        <w:rPr>
          <w:rFonts w:ascii="Times New Roman" w:hAnsi="Times New Roman"/>
          <w:lang w:val="lt-LT"/>
        </w:rPr>
        <w:t>;</w:t>
      </w:r>
    </w:p>
    <w:p w14:paraId="3DF99376" w14:textId="77777777" w:rsidR="004D4131" w:rsidRPr="00CD5579" w:rsidRDefault="00230683" w:rsidP="0069295F">
      <w:pPr>
        <w:numPr>
          <w:ilvl w:val="0"/>
          <w:numId w:val="54"/>
        </w:numPr>
        <w:tabs>
          <w:tab w:val="left" w:pos="567"/>
        </w:tabs>
        <w:rPr>
          <w:rFonts w:ascii="Times New Roman" w:hAnsi="Times New Roman"/>
          <w:lang w:val="lt-LT"/>
        </w:rPr>
      </w:pPr>
      <w:r>
        <w:rPr>
          <w:rFonts w:ascii="Times New Roman" w:hAnsi="Times New Roman"/>
          <w:lang w:val="lt-LT"/>
        </w:rPr>
        <w:t>p</w:t>
      </w:r>
      <w:r w:rsidR="004D4131" w:rsidRPr="00CD5579">
        <w:rPr>
          <w:rFonts w:ascii="Times New Roman" w:hAnsi="Times New Roman"/>
          <w:lang w:val="lt-LT"/>
        </w:rPr>
        <w:t>ykinimas (šleikštulys</w:t>
      </w:r>
      <w:r w:rsidR="004D4131" w:rsidRPr="00CD5579">
        <w:rPr>
          <w:rFonts w:ascii="Times New Roman" w:eastAsia="Times New Roman" w:hAnsi="Times New Roman"/>
          <w:snapToGrid w:val="0"/>
          <w:lang w:val="lt-LT" w:eastAsia="lt-LT"/>
        </w:rPr>
        <w:t>)</w:t>
      </w:r>
      <w:r>
        <w:rPr>
          <w:rFonts w:ascii="Times New Roman" w:eastAsia="Times New Roman" w:hAnsi="Times New Roman"/>
          <w:snapToGrid w:val="0"/>
          <w:lang w:val="lt-LT" w:eastAsia="lt-LT"/>
        </w:rPr>
        <w:t>.</w:t>
      </w:r>
    </w:p>
    <w:p w14:paraId="2A9ADF86" w14:textId="77777777" w:rsidR="004D4131" w:rsidRPr="00CD5579" w:rsidRDefault="004D4131" w:rsidP="004D4131">
      <w:pPr>
        <w:tabs>
          <w:tab w:val="left" w:pos="567"/>
        </w:tabs>
        <w:rPr>
          <w:rFonts w:ascii="Times New Roman" w:hAnsi="Times New Roman"/>
          <w:lang w:val="lt-LT"/>
        </w:rPr>
      </w:pPr>
    </w:p>
    <w:p w14:paraId="127DE05D" w14:textId="77777777" w:rsidR="004D4131" w:rsidRPr="00CD5579" w:rsidRDefault="004D4131" w:rsidP="004D4131">
      <w:pPr>
        <w:tabs>
          <w:tab w:val="left" w:pos="567"/>
        </w:tabs>
        <w:rPr>
          <w:rFonts w:ascii="Times New Roman" w:hAnsi="Times New Roman"/>
          <w:u w:val="single"/>
          <w:lang w:val="lt-LT"/>
        </w:rPr>
      </w:pPr>
      <w:r w:rsidRPr="00CD5579">
        <w:rPr>
          <w:rFonts w:ascii="Times New Roman" w:hAnsi="Times New Roman"/>
          <w:u w:val="single"/>
          <w:lang w:val="lt-LT"/>
        </w:rPr>
        <w:t>Dažn</w:t>
      </w:r>
      <w:r w:rsidR="00230683">
        <w:rPr>
          <w:rFonts w:ascii="Times New Roman" w:hAnsi="Times New Roman"/>
          <w:u w:val="single"/>
          <w:lang w:val="lt-LT"/>
        </w:rPr>
        <w:t>as:</w:t>
      </w:r>
    </w:p>
    <w:p w14:paraId="02150A9C" w14:textId="77777777" w:rsidR="004D4131" w:rsidRPr="00CD5579" w:rsidRDefault="00230683" w:rsidP="0069295F">
      <w:pPr>
        <w:numPr>
          <w:ilvl w:val="0"/>
          <w:numId w:val="55"/>
        </w:numPr>
        <w:tabs>
          <w:tab w:val="left" w:pos="567"/>
        </w:tabs>
        <w:ind w:left="360"/>
        <w:rPr>
          <w:rFonts w:ascii="Times New Roman" w:hAnsi="Times New Roman"/>
          <w:lang w:val="lt-LT"/>
        </w:rPr>
      </w:pPr>
      <w:r>
        <w:rPr>
          <w:rFonts w:ascii="Times New Roman" w:hAnsi="Times New Roman"/>
          <w:lang w:val="lt-LT"/>
        </w:rPr>
        <w:t>p</w:t>
      </w:r>
      <w:r w:rsidR="004D4131" w:rsidRPr="00CD5579">
        <w:rPr>
          <w:rFonts w:ascii="Times New Roman" w:hAnsi="Times New Roman"/>
          <w:lang w:val="lt-LT"/>
        </w:rPr>
        <w:t>otraukis neįprastai elgtis</w:t>
      </w:r>
      <w:r>
        <w:rPr>
          <w:rFonts w:ascii="Times New Roman" w:hAnsi="Times New Roman"/>
          <w:lang w:val="lt-LT"/>
        </w:rPr>
        <w:t>;</w:t>
      </w:r>
    </w:p>
    <w:p w14:paraId="7C44A656" w14:textId="77777777" w:rsidR="004D4131" w:rsidRPr="00CD5579" w:rsidRDefault="00230683" w:rsidP="0069295F">
      <w:pPr>
        <w:numPr>
          <w:ilvl w:val="0"/>
          <w:numId w:val="55"/>
        </w:numPr>
        <w:tabs>
          <w:tab w:val="left" w:pos="567"/>
        </w:tabs>
        <w:ind w:left="360"/>
        <w:rPr>
          <w:rFonts w:ascii="Times New Roman" w:hAnsi="Times New Roman"/>
          <w:lang w:val="lt-LT"/>
        </w:rPr>
      </w:pPr>
      <w:r>
        <w:rPr>
          <w:rFonts w:ascii="Times New Roman" w:hAnsi="Times New Roman"/>
          <w:lang w:val="lt-LT"/>
        </w:rPr>
        <w:t>h</w:t>
      </w:r>
      <w:r w:rsidR="004D4131" w:rsidRPr="00CD5579">
        <w:rPr>
          <w:rFonts w:ascii="Times New Roman" w:hAnsi="Times New Roman"/>
          <w:lang w:val="lt-LT"/>
        </w:rPr>
        <w:t>aliucinacijos (daiktų, kurių nėra, jutimas, matymas arba girdėjimas)</w:t>
      </w:r>
      <w:r>
        <w:rPr>
          <w:rFonts w:ascii="Times New Roman" w:hAnsi="Times New Roman"/>
          <w:lang w:val="lt-LT"/>
        </w:rPr>
        <w:t>;</w:t>
      </w:r>
    </w:p>
    <w:p w14:paraId="70AE1CC4" w14:textId="77777777" w:rsidR="004E1A2E" w:rsidRDefault="00230683" w:rsidP="0069295F">
      <w:pPr>
        <w:numPr>
          <w:ilvl w:val="0"/>
          <w:numId w:val="55"/>
        </w:numPr>
        <w:tabs>
          <w:tab w:val="left" w:pos="567"/>
        </w:tabs>
        <w:ind w:left="360"/>
        <w:rPr>
          <w:rFonts w:ascii="Times New Roman" w:hAnsi="Times New Roman"/>
          <w:lang w:val="lt-LT"/>
        </w:rPr>
      </w:pPr>
      <w:r>
        <w:rPr>
          <w:rFonts w:ascii="Times New Roman" w:hAnsi="Times New Roman"/>
          <w:lang w:val="lt-LT"/>
        </w:rPr>
        <w:t>s</w:t>
      </w:r>
      <w:r w:rsidR="004D4131" w:rsidRPr="00CD5579">
        <w:rPr>
          <w:rFonts w:ascii="Times New Roman" w:hAnsi="Times New Roman"/>
          <w:lang w:val="lt-LT"/>
        </w:rPr>
        <w:t>umišimas</w:t>
      </w:r>
      <w:r>
        <w:rPr>
          <w:rFonts w:ascii="Times New Roman" w:hAnsi="Times New Roman"/>
          <w:lang w:val="lt-LT"/>
        </w:rPr>
        <w:t>;</w:t>
      </w:r>
    </w:p>
    <w:p w14:paraId="62926EC8" w14:textId="77777777" w:rsidR="004E1A2E" w:rsidRPr="00CD5579" w:rsidRDefault="00230683" w:rsidP="0069295F">
      <w:pPr>
        <w:numPr>
          <w:ilvl w:val="0"/>
          <w:numId w:val="55"/>
        </w:numPr>
        <w:tabs>
          <w:tab w:val="left" w:pos="567"/>
        </w:tabs>
        <w:ind w:left="360"/>
        <w:rPr>
          <w:rFonts w:ascii="Times New Roman" w:hAnsi="Times New Roman"/>
          <w:lang w:val="lt-LT"/>
        </w:rPr>
      </w:pPr>
      <w:r w:rsidRPr="004E1A2E">
        <w:rPr>
          <w:rFonts w:ascii="Times New Roman" w:hAnsi="Times New Roman"/>
          <w:lang w:val="lt-LT"/>
        </w:rPr>
        <w:t>n</w:t>
      </w:r>
      <w:r w:rsidR="004D4131" w:rsidRPr="004E1A2E">
        <w:rPr>
          <w:rFonts w:ascii="Times New Roman" w:hAnsi="Times New Roman"/>
          <w:lang w:val="lt-LT"/>
        </w:rPr>
        <w:t>uovargis</w:t>
      </w:r>
      <w:r w:rsidRPr="004E1A2E">
        <w:rPr>
          <w:rFonts w:ascii="Times New Roman" w:hAnsi="Times New Roman"/>
          <w:lang w:val="lt-LT"/>
        </w:rPr>
        <w:t>;</w:t>
      </w:r>
    </w:p>
    <w:p w14:paraId="26B0D7EF" w14:textId="77777777" w:rsidR="004D4131" w:rsidRPr="00CD5579" w:rsidRDefault="00230683" w:rsidP="0069295F">
      <w:pPr>
        <w:numPr>
          <w:ilvl w:val="0"/>
          <w:numId w:val="55"/>
        </w:numPr>
        <w:tabs>
          <w:tab w:val="left" w:pos="567"/>
        </w:tabs>
        <w:ind w:left="360"/>
        <w:rPr>
          <w:rFonts w:ascii="Times New Roman" w:hAnsi="Times New Roman"/>
          <w:lang w:val="lt-LT"/>
        </w:rPr>
      </w:pPr>
      <w:r>
        <w:rPr>
          <w:rFonts w:ascii="Times New Roman" w:hAnsi="Times New Roman"/>
          <w:lang w:val="lt-LT"/>
        </w:rPr>
        <w:t>n</w:t>
      </w:r>
      <w:r w:rsidR="004D4131" w:rsidRPr="00CD5579">
        <w:rPr>
          <w:rFonts w:ascii="Times New Roman" w:hAnsi="Times New Roman"/>
          <w:lang w:val="lt-LT"/>
        </w:rPr>
        <w:t>emiga</w:t>
      </w:r>
      <w:r>
        <w:rPr>
          <w:rFonts w:ascii="Times New Roman" w:hAnsi="Times New Roman"/>
          <w:lang w:val="lt-LT"/>
        </w:rPr>
        <w:t>;</w:t>
      </w:r>
    </w:p>
    <w:p w14:paraId="6958A72A" w14:textId="77777777" w:rsidR="004D4131" w:rsidRPr="00CD5579" w:rsidRDefault="00230683" w:rsidP="0069295F">
      <w:pPr>
        <w:numPr>
          <w:ilvl w:val="0"/>
          <w:numId w:val="55"/>
        </w:numPr>
        <w:tabs>
          <w:tab w:val="left" w:pos="567"/>
        </w:tabs>
        <w:ind w:left="360"/>
        <w:rPr>
          <w:rFonts w:ascii="Times New Roman" w:hAnsi="Times New Roman"/>
          <w:lang w:val="lt-LT"/>
        </w:rPr>
      </w:pPr>
      <w:r>
        <w:rPr>
          <w:rFonts w:ascii="Times New Roman" w:hAnsi="Times New Roman"/>
          <w:lang w:val="lt-LT"/>
        </w:rPr>
        <w:t>s</w:t>
      </w:r>
      <w:r w:rsidR="004D4131" w:rsidRPr="00CD5579">
        <w:rPr>
          <w:rFonts w:ascii="Times New Roman" w:hAnsi="Times New Roman"/>
          <w:lang w:val="lt-LT"/>
        </w:rPr>
        <w:t>kysčių kaupimasis, paprastai kojose (periferinė edema)</w:t>
      </w:r>
      <w:r>
        <w:rPr>
          <w:rFonts w:ascii="Times New Roman" w:hAnsi="Times New Roman"/>
          <w:lang w:val="lt-LT"/>
        </w:rPr>
        <w:t>;</w:t>
      </w:r>
    </w:p>
    <w:p w14:paraId="0911F112" w14:textId="77777777" w:rsidR="004D4131" w:rsidRPr="00CD5579" w:rsidRDefault="00230683" w:rsidP="0069295F">
      <w:pPr>
        <w:numPr>
          <w:ilvl w:val="0"/>
          <w:numId w:val="55"/>
        </w:numPr>
        <w:tabs>
          <w:tab w:val="left" w:pos="567"/>
        </w:tabs>
        <w:ind w:left="360"/>
        <w:rPr>
          <w:rFonts w:ascii="Times New Roman" w:hAnsi="Times New Roman"/>
          <w:lang w:val="lt-LT"/>
        </w:rPr>
      </w:pPr>
      <w:r>
        <w:rPr>
          <w:rFonts w:ascii="Times New Roman" w:hAnsi="Times New Roman"/>
          <w:lang w:val="lt-LT"/>
        </w:rPr>
        <w:t>g</w:t>
      </w:r>
      <w:r w:rsidR="004D4131" w:rsidRPr="00CD5579">
        <w:rPr>
          <w:rFonts w:ascii="Times New Roman" w:hAnsi="Times New Roman"/>
          <w:lang w:val="lt-LT"/>
        </w:rPr>
        <w:t>alvos skausmas</w:t>
      </w:r>
      <w:r>
        <w:rPr>
          <w:rFonts w:ascii="Times New Roman" w:hAnsi="Times New Roman"/>
          <w:lang w:val="lt-LT"/>
        </w:rPr>
        <w:t>;</w:t>
      </w:r>
    </w:p>
    <w:p w14:paraId="1059E7DB" w14:textId="77777777" w:rsidR="004D4131" w:rsidRPr="00CD5579" w:rsidRDefault="00230683" w:rsidP="0069295F">
      <w:pPr>
        <w:numPr>
          <w:ilvl w:val="0"/>
          <w:numId w:val="55"/>
        </w:numPr>
        <w:tabs>
          <w:tab w:val="left" w:pos="567"/>
        </w:tabs>
        <w:ind w:left="360"/>
        <w:rPr>
          <w:rFonts w:ascii="Times New Roman" w:eastAsia="Times New Roman" w:hAnsi="Times New Roman"/>
          <w:snapToGrid w:val="0"/>
          <w:lang w:val="lt-LT" w:eastAsia="lt-LT"/>
        </w:rPr>
      </w:pPr>
      <w:r>
        <w:rPr>
          <w:rFonts w:ascii="Times New Roman" w:eastAsia="Times New Roman" w:hAnsi="Times New Roman"/>
          <w:snapToGrid w:val="0"/>
          <w:lang w:val="lt-LT" w:eastAsia="lt-LT"/>
        </w:rPr>
        <w:t>h</w:t>
      </w:r>
      <w:r w:rsidR="004D4131" w:rsidRPr="00CD5579">
        <w:rPr>
          <w:rFonts w:ascii="Times New Roman" w:eastAsia="Times New Roman" w:hAnsi="Times New Roman"/>
          <w:snapToGrid w:val="0"/>
          <w:lang w:val="lt-LT" w:eastAsia="lt-LT"/>
        </w:rPr>
        <w:t>ipotenzija (mažas kraujospūdis)</w:t>
      </w:r>
      <w:r>
        <w:rPr>
          <w:rFonts w:ascii="Times New Roman" w:eastAsia="Times New Roman" w:hAnsi="Times New Roman"/>
          <w:snapToGrid w:val="0"/>
          <w:lang w:val="lt-LT" w:eastAsia="lt-LT"/>
        </w:rPr>
        <w:t>;</w:t>
      </w:r>
    </w:p>
    <w:p w14:paraId="64206565" w14:textId="77777777" w:rsidR="004D4131" w:rsidRPr="00CD5579" w:rsidRDefault="00230683" w:rsidP="0069295F">
      <w:pPr>
        <w:numPr>
          <w:ilvl w:val="0"/>
          <w:numId w:val="55"/>
        </w:numPr>
        <w:tabs>
          <w:tab w:val="left" w:pos="567"/>
        </w:tabs>
        <w:ind w:left="360"/>
        <w:rPr>
          <w:rFonts w:ascii="Times New Roman" w:hAnsi="Times New Roman"/>
          <w:lang w:val="lt-LT"/>
        </w:rPr>
      </w:pPr>
      <w:r>
        <w:rPr>
          <w:rFonts w:ascii="Times New Roman" w:hAnsi="Times New Roman"/>
          <w:lang w:val="lt-LT"/>
        </w:rPr>
        <w:t>n</w:t>
      </w:r>
      <w:r w:rsidR="004D4131" w:rsidRPr="00CD5579">
        <w:rPr>
          <w:rFonts w:ascii="Times New Roman" w:hAnsi="Times New Roman"/>
          <w:lang w:val="lt-LT"/>
        </w:rPr>
        <w:t>enormalūs sapnai</w:t>
      </w:r>
      <w:r>
        <w:rPr>
          <w:rFonts w:ascii="Times New Roman" w:hAnsi="Times New Roman"/>
          <w:lang w:val="lt-LT"/>
        </w:rPr>
        <w:t>;</w:t>
      </w:r>
    </w:p>
    <w:p w14:paraId="49DEAD4E" w14:textId="77777777" w:rsidR="004D4131" w:rsidRPr="00CD5579" w:rsidRDefault="00230683" w:rsidP="0069295F">
      <w:pPr>
        <w:numPr>
          <w:ilvl w:val="0"/>
          <w:numId w:val="55"/>
        </w:numPr>
        <w:tabs>
          <w:tab w:val="left" w:pos="567"/>
        </w:tabs>
        <w:ind w:left="360"/>
        <w:rPr>
          <w:rFonts w:ascii="Times New Roman" w:hAnsi="Times New Roman"/>
          <w:lang w:val="lt-LT"/>
        </w:rPr>
      </w:pPr>
      <w:r>
        <w:rPr>
          <w:rFonts w:ascii="Times New Roman" w:hAnsi="Times New Roman"/>
          <w:lang w:val="lt-LT"/>
        </w:rPr>
        <w:t>v</w:t>
      </w:r>
      <w:r w:rsidR="004D4131" w:rsidRPr="00CD5579">
        <w:rPr>
          <w:rFonts w:ascii="Times New Roman" w:hAnsi="Times New Roman"/>
          <w:lang w:val="lt-LT"/>
        </w:rPr>
        <w:t>idurių užkietėjimas</w:t>
      </w:r>
      <w:r>
        <w:rPr>
          <w:rFonts w:ascii="Times New Roman" w:hAnsi="Times New Roman"/>
          <w:lang w:val="lt-LT"/>
        </w:rPr>
        <w:t>;</w:t>
      </w:r>
    </w:p>
    <w:p w14:paraId="7EAB6C76" w14:textId="77777777" w:rsidR="004D4131" w:rsidRPr="00CD5579" w:rsidRDefault="00230683" w:rsidP="0069295F">
      <w:pPr>
        <w:numPr>
          <w:ilvl w:val="0"/>
          <w:numId w:val="55"/>
        </w:numPr>
        <w:tabs>
          <w:tab w:val="left" w:pos="567"/>
        </w:tabs>
        <w:ind w:left="360"/>
        <w:rPr>
          <w:rFonts w:ascii="Times New Roman" w:hAnsi="Times New Roman"/>
          <w:lang w:val="lt-LT"/>
        </w:rPr>
      </w:pPr>
      <w:r>
        <w:rPr>
          <w:rFonts w:ascii="Times New Roman" w:hAnsi="Times New Roman"/>
          <w:lang w:val="lt-LT"/>
        </w:rPr>
        <w:t>m</w:t>
      </w:r>
      <w:r w:rsidR="004D4131" w:rsidRPr="00CD5579">
        <w:rPr>
          <w:rFonts w:ascii="Times New Roman" w:hAnsi="Times New Roman"/>
          <w:lang w:val="lt-LT"/>
        </w:rPr>
        <w:t>atymo sutrikimas</w:t>
      </w:r>
      <w:r>
        <w:rPr>
          <w:rFonts w:ascii="Times New Roman" w:hAnsi="Times New Roman"/>
          <w:lang w:val="lt-LT"/>
        </w:rPr>
        <w:t>;</w:t>
      </w:r>
    </w:p>
    <w:p w14:paraId="116CF6FC" w14:textId="77777777" w:rsidR="004D4131" w:rsidRPr="00CD5579" w:rsidRDefault="00230683" w:rsidP="0069295F">
      <w:pPr>
        <w:numPr>
          <w:ilvl w:val="0"/>
          <w:numId w:val="55"/>
        </w:numPr>
        <w:tabs>
          <w:tab w:val="left" w:pos="567"/>
        </w:tabs>
        <w:ind w:left="360"/>
        <w:rPr>
          <w:rFonts w:ascii="Times New Roman" w:hAnsi="Times New Roman"/>
          <w:lang w:val="lt-LT"/>
        </w:rPr>
      </w:pPr>
      <w:r>
        <w:rPr>
          <w:rFonts w:ascii="Times New Roman" w:hAnsi="Times New Roman"/>
          <w:lang w:val="lt-LT"/>
        </w:rPr>
        <w:t>v</w:t>
      </w:r>
      <w:r w:rsidR="004D4131" w:rsidRPr="00CD5579">
        <w:rPr>
          <w:rFonts w:ascii="Times New Roman" w:hAnsi="Times New Roman"/>
          <w:lang w:val="lt-LT"/>
        </w:rPr>
        <w:t>ėmimas (šleikštulys)</w:t>
      </w:r>
      <w:r>
        <w:rPr>
          <w:rFonts w:ascii="Times New Roman" w:hAnsi="Times New Roman"/>
          <w:lang w:val="lt-LT"/>
        </w:rPr>
        <w:t>;</w:t>
      </w:r>
    </w:p>
    <w:p w14:paraId="1C4BEECD" w14:textId="77777777" w:rsidR="004D4131" w:rsidRPr="00CD5579" w:rsidRDefault="00230683" w:rsidP="0069295F">
      <w:pPr>
        <w:numPr>
          <w:ilvl w:val="0"/>
          <w:numId w:val="55"/>
        </w:numPr>
        <w:tabs>
          <w:tab w:val="left" w:pos="567"/>
        </w:tabs>
        <w:ind w:left="360"/>
        <w:rPr>
          <w:rFonts w:ascii="Times New Roman" w:hAnsi="Times New Roman"/>
          <w:lang w:val="lt-LT"/>
        </w:rPr>
      </w:pPr>
      <w:r>
        <w:rPr>
          <w:rFonts w:ascii="Times New Roman" w:hAnsi="Times New Roman"/>
          <w:lang w:val="lt-LT"/>
        </w:rPr>
        <w:t>k</w:t>
      </w:r>
      <w:r w:rsidR="004D4131" w:rsidRPr="00CD5579">
        <w:rPr>
          <w:rFonts w:ascii="Times New Roman" w:hAnsi="Times New Roman"/>
          <w:lang w:val="lt-LT"/>
        </w:rPr>
        <w:t>ūno svorio mažėjimas</w:t>
      </w:r>
      <w:r w:rsidR="004D4131" w:rsidRPr="00CD5579">
        <w:rPr>
          <w:rFonts w:ascii="Times New Roman" w:eastAsia="Times New Roman" w:hAnsi="Times New Roman"/>
          <w:snapToGrid w:val="0"/>
          <w:lang w:val="lt-LT" w:eastAsia="lt-LT"/>
        </w:rPr>
        <w:t xml:space="preserve">, </w:t>
      </w:r>
      <w:r w:rsidR="004D4131" w:rsidRPr="00CD5579">
        <w:rPr>
          <w:rFonts w:ascii="Times New Roman" w:hAnsi="Times New Roman"/>
          <w:lang w:val="lt-LT"/>
        </w:rPr>
        <w:t>įskaitant apetito stoką.</w:t>
      </w:r>
    </w:p>
    <w:p w14:paraId="2814EC5D" w14:textId="77777777" w:rsidR="004D4131" w:rsidRPr="00CD5579" w:rsidRDefault="004D4131" w:rsidP="004D4131">
      <w:pPr>
        <w:tabs>
          <w:tab w:val="left" w:pos="567"/>
        </w:tabs>
        <w:rPr>
          <w:rFonts w:ascii="Times New Roman" w:hAnsi="Times New Roman"/>
          <w:lang w:val="lt-LT"/>
        </w:rPr>
      </w:pPr>
    </w:p>
    <w:p w14:paraId="45BC86F9" w14:textId="77777777" w:rsidR="004D4131" w:rsidRPr="00CD5579" w:rsidRDefault="004D4131" w:rsidP="004D4131">
      <w:pPr>
        <w:tabs>
          <w:tab w:val="left" w:pos="567"/>
        </w:tabs>
        <w:rPr>
          <w:rFonts w:ascii="Times New Roman" w:hAnsi="Times New Roman"/>
          <w:u w:val="single"/>
          <w:lang w:val="lt-LT"/>
        </w:rPr>
      </w:pPr>
      <w:r w:rsidRPr="00CD5579">
        <w:rPr>
          <w:rFonts w:ascii="Times New Roman" w:hAnsi="Times New Roman"/>
          <w:u w:val="single"/>
          <w:lang w:val="lt-LT"/>
        </w:rPr>
        <w:t>Nedažn</w:t>
      </w:r>
      <w:r w:rsidR="00230683">
        <w:rPr>
          <w:rFonts w:ascii="Times New Roman" w:hAnsi="Times New Roman"/>
          <w:u w:val="single"/>
          <w:lang w:val="lt-LT"/>
        </w:rPr>
        <w:t>as:</w:t>
      </w:r>
    </w:p>
    <w:p w14:paraId="6C92DA77" w14:textId="77777777" w:rsidR="004D4131" w:rsidRPr="00CD5579" w:rsidRDefault="00230683" w:rsidP="0069295F">
      <w:pPr>
        <w:numPr>
          <w:ilvl w:val="0"/>
          <w:numId w:val="52"/>
        </w:numPr>
        <w:tabs>
          <w:tab w:val="left" w:pos="567"/>
        </w:tabs>
        <w:rPr>
          <w:rFonts w:ascii="Times New Roman" w:hAnsi="Times New Roman"/>
          <w:lang w:val="lt-LT"/>
        </w:rPr>
      </w:pPr>
      <w:r>
        <w:rPr>
          <w:rFonts w:ascii="Times New Roman" w:hAnsi="Times New Roman"/>
          <w:lang w:val="lt-LT"/>
        </w:rPr>
        <w:t>p</w:t>
      </w:r>
      <w:r w:rsidR="004D4131" w:rsidRPr="00CD5579">
        <w:rPr>
          <w:rFonts w:ascii="Times New Roman" w:hAnsi="Times New Roman"/>
          <w:lang w:val="lt-LT"/>
        </w:rPr>
        <w:t>aranoja (pvz., perdėta baimė dėl savo sveikatos)</w:t>
      </w:r>
      <w:r>
        <w:rPr>
          <w:rFonts w:ascii="Times New Roman" w:hAnsi="Times New Roman"/>
          <w:lang w:val="lt-LT"/>
        </w:rPr>
        <w:t>;</w:t>
      </w:r>
    </w:p>
    <w:p w14:paraId="58D40988" w14:textId="77777777" w:rsidR="004D4131" w:rsidRPr="00CD5579" w:rsidRDefault="00860DDB" w:rsidP="0069295F">
      <w:pPr>
        <w:numPr>
          <w:ilvl w:val="0"/>
          <w:numId w:val="52"/>
        </w:numPr>
        <w:tabs>
          <w:tab w:val="left" w:pos="567"/>
        </w:tabs>
        <w:rPr>
          <w:rFonts w:ascii="Times New Roman" w:hAnsi="Times New Roman"/>
          <w:lang w:val="lt-LT"/>
        </w:rPr>
      </w:pPr>
      <w:r>
        <w:rPr>
          <w:rFonts w:ascii="Times New Roman" w:hAnsi="Times New Roman"/>
          <w:lang w:val="lt-LT"/>
        </w:rPr>
        <w:t>kliedesiai</w:t>
      </w:r>
      <w:r w:rsidR="00230683">
        <w:rPr>
          <w:rFonts w:ascii="Times New Roman" w:hAnsi="Times New Roman"/>
          <w:lang w:val="lt-LT"/>
        </w:rPr>
        <w:t>;</w:t>
      </w:r>
    </w:p>
    <w:p w14:paraId="597E7B73" w14:textId="77777777" w:rsidR="004D4131" w:rsidRPr="00CD5579" w:rsidRDefault="00230683" w:rsidP="0069295F">
      <w:pPr>
        <w:numPr>
          <w:ilvl w:val="0"/>
          <w:numId w:val="52"/>
        </w:numPr>
        <w:tabs>
          <w:tab w:val="left" w:pos="567"/>
        </w:tabs>
        <w:rPr>
          <w:rFonts w:ascii="Times New Roman" w:hAnsi="Times New Roman"/>
          <w:lang w:val="lt-LT"/>
        </w:rPr>
      </w:pPr>
      <w:r>
        <w:rPr>
          <w:rFonts w:ascii="Times New Roman" w:hAnsi="Times New Roman"/>
          <w:lang w:val="lt-LT"/>
        </w:rPr>
        <w:t>d</w:t>
      </w:r>
      <w:r w:rsidR="004D4131" w:rsidRPr="00CD5579">
        <w:rPr>
          <w:rFonts w:ascii="Times New Roman" w:hAnsi="Times New Roman"/>
          <w:lang w:val="lt-LT"/>
        </w:rPr>
        <w:t>idelis mieguistumas dienos metu ir staigaus užmigimo priepuoliai</w:t>
      </w:r>
      <w:r>
        <w:rPr>
          <w:rFonts w:ascii="Times New Roman" w:hAnsi="Times New Roman"/>
          <w:lang w:val="lt-LT"/>
        </w:rPr>
        <w:t>;</w:t>
      </w:r>
    </w:p>
    <w:p w14:paraId="6452CAD5" w14:textId="77777777" w:rsidR="004D4131" w:rsidRPr="00CD5579" w:rsidRDefault="00230683" w:rsidP="0069295F">
      <w:pPr>
        <w:numPr>
          <w:ilvl w:val="0"/>
          <w:numId w:val="52"/>
        </w:numPr>
        <w:tabs>
          <w:tab w:val="left" w:pos="567"/>
        </w:tabs>
        <w:rPr>
          <w:rFonts w:ascii="Times New Roman" w:hAnsi="Times New Roman"/>
          <w:lang w:val="lt-LT"/>
        </w:rPr>
      </w:pPr>
      <w:r>
        <w:rPr>
          <w:rFonts w:ascii="Times New Roman" w:hAnsi="Times New Roman"/>
          <w:lang w:val="lt-LT"/>
        </w:rPr>
        <w:t>a</w:t>
      </w:r>
      <w:r w:rsidR="004D4131" w:rsidRPr="00CD5579">
        <w:rPr>
          <w:rFonts w:ascii="Times New Roman" w:hAnsi="Times New Roman"/>
          <w:lang w:val="lt-LT"/>
        </w:rPr>
        <w:t>mnezija (atminties sutrikimas)</w:t>
      </w:r>
      <w:r>
        <w:rPr>
          <w:rFonts w:ascii="Times New Roman" w:hAnsi="Times New Roman"/>
          <w:lang w:val="lt-LT"/>
        </w:rPr>
        <w:t>;</w:t>
      </w:r>
    </w:p>
    <w:p w14:paraId="573C4856" w14:textId="77777777" w:rsidR="004D4131" w:rsidRPr="00CD5579" w:rsidRDefault="00230683" w:rsidP="0069295F">
      <w:pPr>
        <w:numPr>
          <w:ilvl w:val="0"/>
          <w:numId w:val="52"/>
        </w:numPr>
        <w:tabs>
          <w:tab w:val="left" w:pos="567"/>
        </w:tabs>
        <w:rPr>
          <w:rFonts w:ascii="Times New Roman" w:hAnsi="Times New Roman"/>
          <w:lang w:val="lt-LT"/>
        </w:rPr>
      </w:pPr>
      <w:r>
        <w:rPr>
          <w:rFonts w:ascii="Times New Roman" w:hAnsi="Times New Roman"/>
          <w:lang w:val="lt-LT"/>
        </w:rPr>
        <w:t>h</w:t>
      </w:r>
      <w:r w:rsidR="004D4131" w:rsidRPr="00CD5579">
        <w:rPr>
          <w:rFonts w:ascii="Times New Roman" w:hAnsi="Times New Roman"/>
          <w:lang w:val="lt-LT"/>
        </w:rPr>
        <w:t>iperkinezija (nevalingi įvairių kūno dalių judesiai ir nesugebėjimas jų suvaldyti)</w:t>
      </w:r>
      <w:r>
        <w:rPr>
          <w:rFonts w:ascii="Times New Roman" w:hAnsi="Times New Roman"/>
          <w:lang w:val="lt-LT"/>
        </w:rPr>
        <w:t>;</w:t>
      </w:r>
    </w:p>
    <w:p w14:paraId="3EAFE7DB" w14:textId="77777777" w:rsidR="004D4131" w:rsidRPr="00CD5579" w:rsidRDefault="00230683" w:rsidP="0069295F">
      <w:pPr>
        <w:numPr>
          <w:ilvl w:val="0"/>
          <w:numId w:val="52"/>
        </w:numPr>
        <w:tabs>
          <w:tab w:val="left" w:pos="567"/>
        </w:tabs>
        <w:rPr>
          <w:rFonts w:ascii="Times New Roman" w:hAnsi="Times New Roman"/>
          <w:lang w:val="lt-LT"/>
        </w:rPr>
      </w:pPr>
      <w:r>
        <w:rPr>
          <w:rFonts w:ascii="Times New Roman" w:hAnsi="Times New Roman"/>
          <w:lang w:val="lt-LT"/>
        </w:rPr>
        <w:t>s</w:t>
      </w:r>
      <w:r w:rsidR="004D4131" w:rsidRPr="00CD5579">
        <w:rPr>
          <w:rFonts w:ascii="Times New Roman" w:hAnsi="Times New Roman"/>
          <w:lang w:val="lt-LT"/>
        </w:rPr>
        <w:t>vorio augimas</w:t>
      </w:r>
      <w:r>
        <w:rPr>
          <w:rFonts w:ascii="Times New Roman" w:hAnsi="Times New Roman"/>
          <w:lang w:val="lt-LT"/>
        </w:rPr>
        <w:t>;</w:t>
      </w:r>
    </w:p>
    <w:p w14:paraId="7D5E8383" w14:textId="77777777" w:rsidR="001F70ED" w:rsidRDefault="00230683" w:rsidP="0069295F">
      <w:pPr>
        <w:numPr>
          <w:ilvl w:val="0"/>
          <w:numId w:val="52"/>
        </w:numPr>
        <w:tabs>
          <w:tab w:val="left" w:pos="567"/>
        </w:tabs>
        <w:rPr>
          <w:rFonts w:ascii="Times New Roman" w:hAnsi="Times New Roman"/>
          <w:lang w:val="lt-LT"/>
        </w:rPr>
      </w:pPr>
      <w:r>
        <w:rPr>
          <w:rFonts w:ascii="Times New Roman" w:hAnsi="Times New Roman"/>
          <w:lang w:val="lt-LT"/>
        </w:rPr>
        <w:t>a</w:t>
      </w:r>
      <w:r w:rsidR="004D4131" w:rsidRPr="00CD5579">
        <w:rPr>
          <w:rFonts w:ascii="Times New Roman" w:hAnsi="Times New Roman"/>
          <w:lang w:val="lt-LT"/>
        </w:rPr>
        <w:t>lerginė reakcija (pvz., išbėrimas, niež</w:t>
      </w:r>
      <w:r w:rsidR="00860DDB">
        <w:rPr>
          <w:rFonts w:ascii="Times New Roman" w:hAnsi="Times New Roman"/>
          <w:lang w:val="lt-LT"/>
        </w:rPr>
        <w:t>ėjimas</w:t>
      </w:r>
      <w:r w:rsidR="004D4131" w:rsidRPr="00CD5579">
        <w:rPr>
          <w:rFonts w:ascii="Times New Roman" w:hAnsi="Times New Roman"/>
          <w:lang w:val="lt-LT"/>
        </w:rPr>
        <w:t>, padidėjęs jautrumas)</w:t>
      </w:r>
      <w:r>
        <w:rPr>
          <w:rFonts w:ascii="Times New Roman" w:hAnsi="Times New Roman"/>
          <w:lang w:val="lt-LT"/>
        </w:rPr>
        <w:t>;</w:t>
      </w:r>
    </w:p>
    <w:p w14:paraId="2DE83951" w14:textId="77777777" w:rsidR="001F70ED" w:rsidRDefault="001F70ED" w:rsidP="0069295F">
      <w:pPr>
        <w:numPr>
          <w:ilvl w:val="0"/>
          <w:numId w:val="52"/>
        </w:numPr>
        <w:tabs>
          <w:tab w:val="left" w:pos="567"/>
        </w:tabs>
        <w:rPr>
          <w:rFonts w:ascii="Times New Roman" w:hAnsi="Times New Roman"/>
          <w:lang w:val="lt-LT"/>
        </w:rPr>
      </w:pPr>
      <w:r>
        <w:rPr>
          <w:rFonts w:ascii="Times New Roman" w:hAnsi="Times New Roman"/>
          <w:lang w:val="lt-LT"/>
        </w:rPr>
        <w:t>alpulys;</w:t>
      </w:r>
    </w:p>
    <w:p w14:paraId="40EBB4AA" w14:textId="77777777" w:rsidR="001F70ED" w:rsidRPr="00CD5579" w:rsidRDefault="001F70ED" w:rsidP="0069295F">
      <w:pPr>
        <w:numPr>
          <w:ilvl w:val="0"/>
          <w:numId w:val="52"/>
        </w:numPr>
        <w:tabs>
          <w:tab w:val="left" w:pos="567"/>
        </w:tabs>
        <w:rPr>
          <w:rFonts w:ascii="Times New Roman" w:eastAsia="Times New Roman" w:hAnsi="Times New Roman"/>
          <w:snapToGrid w:val="0"/>
          <w:lang w:val="lt-LT" w:eastAsia="lt-LT"/>
        </w:rPr>
      </w:pPr>
      <w:r>
        <w:rPr>
          <w:rFonts w:ascii="Times New Roman" w:eastAsia="Times New Roman" w:hAnsi="Times New Roman"/>
          <w:snapToGrid w:val="0"/>
          <w:lang w:val="lt-LT" w:eastAsia="lt-LT"/>
        </w:rPr>
        <w:t>š</w:t>
      </w:r>
      <w:r w:rsidRPr="00CD5579">
        <w:rPr>
          <w:rFonts w:ascii="Times New Roman" w:eastAsia="Times New Roman" w:hAnsi="Times New Roman"/>
          <w:snapToGrid w:val="0"/>
          <w:lang w:val="lt-LT" w:eastAsia="lt-LT"/>
        </w:rPr>
        <w:t>irdies nepakankamumas (širdies sutrikimas, kuris gali sukelti dusulį ir kulkšn</w:t>
      </w:r>
      <w:r w:rsidR="00860DDB">
        <w:rPr>
          <w:rFonts w:ascii="Times New Roman" w:eastAsia="Times New Roman" w:hAnsi="Times New Roman"/>
          <w:snapToGrid w:val="0"/>
          <w:lang w:val="lt-LT" w:eastAsia="lt-LT"/>
        </w:rPr>
        <w:t>i</w:t>
      </w:r>
      <w:r w:rsidRPr="00CD5579">
        <w:rPr>
          <w:rFonts w:ascii="Times New Roman" w:eastAsia="Times New Roman" w:hAnsi="Times New Roman"/>
          <w:snapToGrid w:val="0"/>
          <w:lang w:val="lt-LT" w:eastAsia="lt-LT"/>
        </w:rPr>
        <w:t>ų pabrinkimą)*</w:t>
      </w:r>
      <w:r>
        <w:rPr>
          <w:rFonts w:ascii="Times New Roman" w:eastAsia="Times New Roman" w:hAnsi="Times New Roman"/>
          <w:snapToGrid w:val="0"/>
          <w:lang w:val="lt-LT" w:eastAsia="lt-LT"/>
        </w:rPr>
        <w:t>;</w:t>
      </w:r>
    </w:p>
    <w:p w14:paraId="2D7EA83D" w14:textId="77777777" w:rsidR="001F70ED" w:rsidRDefault="00860DDB" w:rsidP="0069295F">
      <w:pPr>
        <w:numPr>
          <w:ilvl w:val="0"/>
          <w:numId w:val="52"/>
        </w:numPr>
        <w:tabs>
          <w:tab w:val="left" w:pos="567"/>
        </w:tabs>
        <w:rPr>
          <w:rFonts w:ascii="Times New Roman" w:hAnsi="Times New Roman"/>
          <w:lang w:val="lt-LT"/>
        </w:rPr>
      </w:pPr>
      <w:r>
        <w:rPr>
          <w:rFonts w:ascii="Times New Roman" w:hAnsi="Times New Roman"/>
          <w:lang w:val="lt-LT"/>
        </w:rPr>
        <w:t>sutrikusi</w:t>
      </w:r>
      <w:r w:rsidR="001F70ED">
        <w:rPr>
          <w:rFonts w:ascii="Times New Roman" w:hAnsi="Times New Roman"/>
          <w:lang w:val="lt-LT"/>
        </w:rPr>
        <w:t xml:space="preserve"> antidiure</w:t>
      </w:r>
      <w:r w:rsidR="00450D2A">
        <w:rPr>
          <w:rFonts w:ascii="Times New Roman" w:hAnsi="Times New Roman"/>
          <w:lang w:val="lt-LT"/>
        </w:rPr>
        <w:t>z</w:t>
      </w:r>
      <w:r w:rsidR="001F70ED">
        <w:rPr>
          <w:rFonts w:ascii="Times New Roman" w:hAnsi="Times New Roman"/>
          <w:lang w:val="lt-LT"/>
        </w:rPr>
        <w:t>inio hormono sekrecija;</w:t>
      </w:r>
    </w:p>
    <w:p w14:paraId="6F08F4C3" w14:textId="77777777" w:rsidR="001F70ED" w:rsidRDefault="001F70ED" w:rsidP="0069295F">
      <w:pPr>
        <w:numPr>
          <w:ilvl w:val="0"/>
          <w:numId w:val="52"/>
        </w:numPr>
        <w:tabs>
          <w:tab w:val="left" w:pos="567"/>
        </w:tabs>
        <w:rPr>
          <w:rFonts w:ascii="Times New Roman" w:hAnsi="Times New Roman"/>
          <w:lang w:val="lt-LT"/>
        </w:rPr>
      </w:pPr>
      <w:r>
        <w:rPr>
          <w:rFonts w:ascii="Times New Roman" w:eastAsia="Times New Roman" w:hAnsi="Times New Roman"/>
          <w:snapToGrid w:val="0"/>
          <w:lang w:val="lt-LT" w:eastAsia="lt-LT"/>
        </w:rPr>
        <w:t>n</w:t>
      </w:r>
      <w:r w:rsidRPr="00CD5579">
        <w:rPr>
          <w:rFonts w:ascii="Times New Roman" w:eastAsia="Times New Roman" w:hAnsi="Times New Roman"/>
          <w:snapToGrid w:val="0"/>
          <w:lang w:val="lt-LT" w:eastAsia="lt-LT"/>
        </w:rPr>
        <w:t>erimastingumas</w:t>
      </w:r>
      <w:r>
        <w:rPr>
          <w:rFonts w:ascii="Times New Roman" w:hAnsi="Times New Roman"/>
          <w:lang w:val="lt-LT"/>
        </w:rPr>
        <w:t>;</w:t>
      </w:r>
    </w:p>
    <w:p w14:paraId="45A2DD6B" w14:textId="77777777" w:rsidR="001F70ED" w:rsidRPr="00CD5579" w:rsidRDefault="001F70ED" w:rsidP="0069295F">
      <w:pPr>
        <w:numPr>
          <w:ilvl w:val="0"/>
          <w:numId w:val="52"/>
        </w:numPr>
        <w:tabs>
          <w:tab w:val="left" w:pos="567"/>
        </w:tabs>
        <w:rPr>
          <w:rFonts w:ascii="Times New Roman" w:eastAsia="Times New Roman" w:hAnsi="Times New Roman"/>
          <w:snapToGrid w:val="0"/>
          <w:lang w:val="lt-LT" w:eastAsia="lt-LT"/>
        </w:rPr>
      </w:pPr>
      <w:r>
        <w:rPr>
          <w:rFonts w:ascii="Times New Roman" w:eastAsia="Times New Roman" w:hAnsi="Times New Roman"/>
          <w:snapToGrid w:val="0"/>
          <w:lang w:val="lt-LT" w:eastAsia="lt-LT"/>
        </w:rPr>
        <w:t>d</w:t>
      </w:r>
      <w:r w:rsidRPr="00CD5579">
        <w:rPr>
          <w:rFonts w:ascii="Times New Roman" w:eastAsia="Times New Roman" w:hAnsi="Times New Roman"/>
          <w:snapToGrid w:val="0"/>
          <w:lang w:val="lt-LT" w:eastAsia="lt-LT"/>
        </w:rPr>
        <w:t>ispnėja (pasunkėjęs kvėpavimas)</w:t>
      </w:r>
      <w:r>
        <w:rPr>
          <w:rFonts w:ascii="Times New Roman" w:eastAsia="Times New Roman" w:hAnsi="Times New Roman"/>
          <w:snapToGrid w:val="0"/>
          <w:lang w:val="lt-LT" w:eastAsia="lt-LT"/>
        </w:rPr>
        <w:t>;</w:t>
      </w:r>
    </w:p>
    <w:p w14:paraId="14152006" w14:textId="77777777" w:rsidR="001F70ED" w:rsidRPr="00CD5579" w:rsidRDefault="001F70ED" w:rsidP="0069295F">
      <w:pPr>
        <w:numPr>
          <w:ilvl w:val="0"/>
          <w:numId w:val="52"/>
        </w:numPr>
        <w:tabs>
          <w:tab w:val="left" w:pos="567"/>
        </w:tabs>
        <w:rPr>
          <w:rFonts w:ascii="Times New Roman" w:eastAsia="Times New Roman" w:hAnsi="Times New Roman"/>
          <w:snapToGrid w:val="0"/>
          <w:lang w:val="lt-LT" w:eastAsia="lt-LT"/>
        </w:rPr>
      </w:pPr>
      <w:r>
        <w:rPr>
          <w:rFonts w:ascii="Times New Roman" w:eastAsia="Times New Roman" w:hAnsi="Times New Roman"/>
          <w:snapToGrid w:val="0"/>
          <w:lang w:val="lt-LT" w:eastAsia="lt-LT"/>
        </w:rPr>
        <w:t>ž</w:t>
      </w:r>
      <w:r w:rsidRPr="00CD5579">
        <w:rPr>
          <w:rFonts w:ascii="Times New Roman" w:eastAsia="Times New Roman" w:hAnsi="Times New Roman"/>
          <w:snapToGrid w:val="0"/>
          <w:lang w:val="lt-LT" w:eastAsia="lt-LT"/>
        </w:rPr>
        <w:t>a</w:t>
      </w:r>
      <w:r w:rsidR="00860DDB">
        <w:rPr>
          <w:rFonts w:ascii="Times New Roman" w:eastAsia="Times New Roman" w:hAnsi="Times New Roman"/>
          <w:snapToGrid w:val="0"/>
          <w:lang w:val="lt-LT" w:eastAsia="lt-LT"/>
        </w:rPr>
        <w:t>g</w:t>
      </w:r>
      <w:r w:rsidRPr="00CD5579">
        <w:rPr>
          <w:rFonts w:ascii="Times New Roman" w:eastAsia="Times New Roman" w:hAnsi="Times New Roman"/>
          <w:snapToGrid w:val="0"/>
          <w:lang w:val="lt-LT" w:eastAsia="lt-LT"/>
        </w:rPr>
        <w:t>sulys</w:t>
      </w:r>
      <w:r>
        <w:rPr>
          <w:rFonts w:ascii="Times New Roman" w:eastAsia="Times New Roman" w:hAnsi="Times New Roman"/>
          <w:snapToGrid w:val="0"/>
          <w:lang w:val="lt-LT" w:eastAsia="lt-LT"/>
        </w:rPr>
        <w:t>;</w:t>
      </w:r>
    </w:p>
    <w:p w14:paraId="097A4AF8" w14:textId="77777777" w:rsidR="004E1A2E" w:rsidRDefault="001F70ED" w:rsidP="0069295F">
      <w:pPr>
        <w:numPr>
          <w:ilvl w:val="0"/>
          <w:numId w:val="52"/>
        </w:numPr>
        <w:tabs>
          <w:tab w:val="left" w:pos="567"/>
        </w:tabs>
        <w:rPr>
          <w:rFonts w:ascii="Times New Roman" w:eastAsia="Times New Roman" w:hAnsi="Times New Roman"/>
          <w:snapToGrid w:val="0"/>
          <w:lang w:val="lt-LT" w:eastAsia="lt-LT"/>
        </w:rPr>
      </w:pPr>
      <w:r>
        <w:rPr>
          <w:rFonts w:ascii="Times New Roman" w:eastAsia="Times New Roman" w:hAnsi="Times New Roman"/>
          <w:snapToGrid w:val="0"/>
          <w:lang w:val="lt-LT" w:eastAsia="lt-LT"/>
        </w:rPr>
        <w:t>p</w:t>
      </w:r>
      <w:r w:rsidRPr="00CD5579">
        <w:rPr>
          <w:rFonts w:ascii="Times New Roman" w:eastAsia="Times New Roman" w:hAnsi="Times New Roman"/>
          <w:snapToGrid w:val="0"/>
          <w:lang w:val="lt-LT" w:eastAsia="lt-LT"/>
        </w:rPr>
        <w:t>neumonija (infekcinė plaučių liga)</w:t>
      </w:r>
      <w:r>
        <w:rPr>
          <w:rFonts w:ascii="Times New Roman" w:eastAsia="Times New Roman" w:hAnsi="Times New Roman"/>
          <w:snapToGrid w:val="0"/>
          <w:lang w:val="lt-LT" w:eastAsia="lt-LT"/>
        </w:rPr>
        <w:t>;</w:t>
      </w:r>
    </w:p>
    <w:p w14:paraId="339AB5D4" w14:textId="77777777" w:rsidR="001F70ED" w:rsidRPr="004E1A2E" w:rsidRDefault="001F70ED" w:rsidP="0069295F">
      <w:pPr>
        <w:widowControl w:val="0"/>
        <w:numPr>
          <w:ilvl w:val="0"/>
          <w:numId w:val="52"/>
        </w:numPr>
        <w:tabs>
          <w:tab w:val="left" w:pos="567"/>
        </w:tabs>
        <w:ind w:left="357" w:hanging="357"/>
        <w:rPr>
          <w:rFonts w:ascii="TimesNewRoman" w:hAnsi="TimesNewRoman" w:cs="TimesNewRoman"/>
          <w:lang w:val="et-EE" w:eastAsia="et-EE"/>
        </w:rPr>
      </w:pPr>
      <w:r w:rsidRPr="004E1A2E">
        <w:rPr>
          <w:rFonts w:ascii="TimesNewRoman" w:hAnsi="TimesNewRoman" w:cs="TimesNewRoman"/>
          <w:lang w:val="et-EE" w:eastAsia="et-EE"/>
        </w:rPr>
        <w:t>nesugebėjimas atsispirti pagundai, impulsams ar potraukiui, sukeliantiems poelgius, kurie g</w:t>
      </w:r>
      <w:r w:rsidR="004E1A2E" w:rsidRPr="004E1A2E">
        <w:rPr>
          <w:rFonts w:ascii="TimesNewRoman" w:hAnsi="TimesNewRoman" w:cs="TimesNewRoman"/>
          <w:lang w:val="et-EE" w:eastAsia="et-EE"/>
        </w:rPr>
        <w:t xml:space="preserve">ali </w:t>
      </w:r>
      <w:r w:rsidRPr="004E1A2E">
        <w:rPr>
          <w:rFonts w:ascii="TimesNewRoman" w:hAnsi="TimesNewRoman" w:cs="TimesNewRoman"/>
          <w:lang w:val="et-EE" w:eastAsia="et-EE"/>
        </w:rPr>
        <w:t>būti žalingi Jums pačiam arba kitiems, pavyzdžiui:</w:t>
      </w:r>
    </w:p>
    <w:p w14:paraId="513E6686" w14:textId="77777777" w:rsidR="001F70ED" w:rsidRDefault="001F70ED" w:rsidP="0069295F">
      <w:pPr>
        <w:numPr>
          <w:ilvl w:val="0"/>
          <w:numId w:val="53"/>
        </w:numPr>
        <w:autoSpaceDE w:val="0"/>
        <w:autoSpaceDN w:val="0"/>
        <w:adjustRightInd w:val="0"/>
        <w:rPr>
          <w:rFonts w:ascii="TimesNewRoman" w:hAnsi="TimesNewRoman" w:cs="TimesNewRoman"/>
          <w:lang w:val="et-EE" w:eastAsia="et-EE"/>
        </w:rPr>
      </w:pPr>
      <w:r>
        <w:rPr>
          <w:rFonts w:ascii="TimesNewRoman" w:hAnsi="TimesNewRoman" w:cs="TimesNewRoman"/>
          <w:lang w:val="et-EE" w:eastAsia="et-EE"/>
        </w:rPr>
        <w:t>stiprus potraukis besaikiams azartiniams lošimams, nepaisant sunkių pasekmių asmeniniui ar šeimai;</w:t>
      </w:r>
    </w:p>
    <w:p w14:paraId="61EFFAB8" w14:textId="77777777" w:rsidR="001F70ED" w:rsidRDefault="001F70ED" w:rsidP="0069295F">
      <w:pPr>
        <w:numPr>
          <w:ilvl w:val="0"/>
          <w:numId w:val="48"/>
        </w:numPr>
        <w:autoSpaceDE w:val="0"/>
        <w:autoSpaceDN w:val="0"/>
        <w:adjustRightInd w:val="0"/>
        <w:rPr>
          <w:rFonts w:ascii="TimesNewRoman" w:hAnsi="TimesNewRoman" w:cs="TimesNewRoman"/>
          <w:lang w:val="et-EE" w:eastAsia="et-EE"/>
        </w:rPr>
      </w:pPr>
      <w:r>
        <w:rPr>
          <w:rFonts w:ascii="TimesNewRoman" w:hAnsi="TimesNewRoman" w:cs="TimesNewRoman"/>
          <w:lang w:val="et-EE" w:eastAsia="et-EE"/>
        </w:rPr>
        <w:t>pakitęs arba padidėjęs seksualinis domėjimasis ir elgesys, keliantis reikšmingą susirūpinimą Jums patiems arba kitiems, pvz., padidėjęs seksualinis potraukis;</w:t>
      </w:r>
    </w:p>
    <w:p w14:paraId="4E724F17" w14:textId="77777777" w:rsidR="001F70ED" w:rsidRDefault="001F70ED" w:rsidP="0069295F">
      <w:pPr>
        <w:numPr>
          <w:ilvl w:val="0"/>
          <w:numId w:val="47"/>
        </w:numPr>
        <w:autoSpaceDE w:val="0"/>
        <w:autoSpaceDN w:val="0"/>
        <w:adjustRightInd w:val="0"/>
        <w:rPr>
          <w:rFonts w:ascii="TimesNewRoman" w:hAnsi="TimesNewRoman" w:cs="TimesNewRoman"/>
          <w:lang w:val="et-EE" w:eastAsia="et-EE"/>
        </w:rPr>
      </w:pPr>
      <w:r>
        <w:rPr>
          <w:rFonts w:ascii="TimesNewRoman" w:hAnsi="TimesNewRoman" w:cs="TimesNewRoman"/>
          <w:lang w:val="et-EE" w:eastAsia="et-EE"/>
        </w:rPr>
        <w:t>nenumaldomai padidėjęs noras apsipirkti arba išlaidauti;</w:t>
      </w:r>
    </w:p>
    <w:p w14:paraId="125114ED" w14:textId="77777777" w:rsidR="001F70ED" w:rsidRDefault="001F70ED" w:rsidP="0069295F">
      <w:pPr>
        <w:numPr>
          <w:ilvl w:val="0"/>
          <w:numId w:val="47"/>
        </w:numPr>
        <w:autoSpaceDE w:val="0"/>
        <w:autoSpaceDN w:val="0"/>
        <w:adjustRightInd w:val="0"/>
        <w:rPr>
          <w:rFonts w:ascii="TimesNewRoman" w:hAnsi="TimesNewRoman" w:cs="TimesNewRoman"/>
          <w:lang w:val="et-EE" w:eastAsia="et-EE"/>
        </w:rPr>
      </w:pPr>
      <w:r>
        <w:rPr>
          <w:rFonts w:ascii="TimesNewRoman" w:hAnsi="TimesNewRoman" w:cs="TimesNewRoman"/>
          <w:lang w:val="et-EE" w:eastAsia="et-EE"/>
        </w:rPr>
        <w:t>besaikis valgymas (per trumpą laikotarpį suvalgomas didelis maisto kiekis) arba</w:t>
      </w:r>
    </w:p>
    <w:p w14:paraId="4B9C8D55" w14:textId="77777777" w:rsidR="001F70ED" w:rsidRDefault="001F70ED" w:rsidP="0069295F">
      <w:pPr>
        <w:autoSpaceDE w:val="0"/>
        <w:autoSpaceDN w:val="0"/>
        <w:adjustRightInd w:val="0"/>
        <w:ind w:left="1068"/>
        <w:rPr>
          <w:rFonts w:ascii="TimesNewRoman" w:hAnsi="TimesNewRoman" w:cs="TimesNewRoman"/>
          <w:lang w:val="et-EE" w:eastAsia="et-EE"/>
        </w:rPr>
      </w:pPr>
      <w:r>
        <w:rPr>
          <w:rFonts w:ascii="TimesNewRoman" w:hAnsi="TimesNewRoman" w:cs="TimesNewRoman"/>
          <w:lang w:val="et-EE" w:eastAsia="et-EE"/>
        </w:rPr>
        <w:t>neįveikiamas potraukis valgyti (suvalgoma daugiau nei įprastai ir daugiau nei reikia alkiui</w:t>
      </w:r>
    </w:p>
    <w:p w14:paraId="4FE6C96C" w14:textId="77777777" w:rsidR="004D4131" w:rsidRPr="00CD5579" w:rsidRDefault="001F70ED" w:rsidP="0069295F">
      <w:pPr>
        <w:tabs>
          <w:tab w:val="left" w:pos="567"/>
        </w:tabs>
        <w:ind w:left="1068"/>
        <w:rPr>
          <w:rFonts w:ascii="Times New Roman" w:hAnsi="Times New Roman"/>
          <w:lang w:val="lt-LT"/>
        </w:rPr>
      </w:pPr>
      <w:r>
        <w:rPr>
          <w:rFonts w:ascii="TimesNewRoman" w:hAnsi="TimesNewRoman" w:cs="TimesNewRoman"/>
          <w:lang w:val="et-EE" w:eastAsia="et-EE"/>
        </w:rPr>
        <w:t>numalšinti)*.</w:t>
      </w:r>
    </w:p>
    <w:p w14:paraId="63CA2261" w14:textId="77777777" w:rsidR="005D5D7F" w:rsidRDefault="005D5D7F" w:rsidP="004D4131">
      <w:pPr>
        <w:tabs>
          <w:tab w:val="left" w:pos="567"/>
        </w:tabs>
        <w:rPr>
          <w:rFonts w:ascii="Times New Roman" w:eastAsia="Times New Roman" w:hAnsi="Times New Roman"/>
          <w:b/>
          <w:snapToGrid w:val="0"/>
          <w:lang w:val="lt-LT" w:eastAsia="lt-LT"/>
        </w:rPr>
      </w:pPr>
    </w:p>
    <w:p w14:paraId="5C95BD87" w14:textId="77777777" w:rsidR="004D4131" w:rsidRPr="0069295F" w:rsidRDefault="004D4131" w:rsidP="004D4131">
      <w:pPr>
        <w:tabs>
          <w:tab w:val="left" w:pos="567"/>
        </w:tabs>
        <w:rPr>
          <w:rFonts w:ascii="Times New Roman" w:eastAsia="Times New Roman" w:hAnsi="Times New Roman"/>
          <w:b/>
          <w:snapToGrid w:val="0"/>
          <w:lang w:val="lt-LT" w:eastAsia="lt-LT"/>
        </w:rPr>
      </w:pPr>
      <w:r w:rsidRPr="0069295F">
        <w:rPr>
          <w:rFonts w:ascii="Times New Roman" w:eastAsia="Times New Roman" w:hAnsi="Times New Roman"/>
          <w:b/>
          <w:snapToGrid w:val="0"/>
          <w:lang w:val="lt-LT" w:eastAsia="lt-LT"/>
        </w:rPr>
        <w:t>Pasakykite savo gydytojui jei Jums pasireiškė nors viena iš šių elgsenų: jie aptars būdą kaip suvaldyti ar sumažinti simptomus.</w:t>
      </w:r>
    </w:p>
    <w:p w14:paraId="7794B929" w14:textId="77777777" w:rsidR="004D4131" w:rsidRDefault="004D4131" w:rsidP="004D4131">
      <w:pPr>
        <w:tabs>
          <w:tab w:val="left" w:pos="567"/>
        </w:tabs>
        <w:rPr>
          <w:rFonts w:ascii="Times New Roman" w:eastAsia="Times New Roman" w:hAnsi="Times New Roman"/>
          <w:snapToGrid w:val="0"/>
          <w:lang w:val="lt-LT" w:eastAsia="lt-LT"/>
        </w:rPr>
      </w:pPr>
    </w:p>
    <w:p w14:paraId="1F9040EC" w14:textId="77777777" w:rsidR="005D5D7F" w:rsidRPr="00CD5579" w:rsidRDefault="005D5D7F" w:rsidP="0069295F">
      <w:pPr>
        <w:autoSpaceDE w:val="0"/>
        <w:autoSpaceDN w:val="0"/>
        <w:adjustRightInd w:val="0"/>
        <w:rPr>
          <w:rFonts w:ascii="Times New Roman" w:eastAsia="Times New Roman" w:hAnsi="Times New Roman"/>
          <w:snapToGrid w:val="0"/>
          <w:lang w:val="lt-LT" w:eastAsia="lt-LT"/>
        </w:rPr>
      </w:pPr>
      <w:r w:rsidRPr="00CD5579">
        <w:rPr>
          <w:rFonts w:ascii="Times New Roman" w:hAnsi="Times New Roman"/>
          <w:lang w:val="lt-LT"/>
        </w:rPr>
        <w:t>Šalutinio poveikio, pažymėto ženklu *, atsiradimo dažnio labai tiksliai nustatyti neįmanoma, kadangi atliekant klinikinius tyrimus su 2 762 pramipeksoliu gydytais pacientais, toks poveikis nepastebėtas. Tikriausiai dažnio kategorija nėra didesnė, nei nurodyta (t.y., „nedažni“).</w:t>
      </w:r>
    </w:p>
    <w:p w14:paraId="7C176E47" w14:textId="77777777" w:rsidR="005D5D7F" w:rsidRPr="00CD5579" w:rsidRDefault="005D5D7F" w:rsidP="004D4131">
      <w:pPr>
        <w:tabs>
          <w:tab w:val="left" w:pos="567"/>
        </w:tabs>
        <w:rPr>
          <w:rFonts w:ascii="Times New Roman" w:eastAsia="Times New Roman" w:hAnsi="Times New Roman"/>
          <w:snapToGrid w:val="0"/>
          <w:lang w:val="lt-LT" w:eastAsia="lt-LT"/>
        </w:rPr>
      </w:pPr>
    </w:p>
    <w:p w14:paraId="29EEA41D" w14:textId="77777777" w:rsidR="00BB6C2C" w:rsidRDefault="004D4131" w:rsidP="00BB6C2C">
      <w:pPr>
        <w:ind w:right="-449"/>
        <w:rPr>
          <w:rFonts w:ascii="Times New Roman" w:hAnsi="Times New Roman"/>
          <w:lang w:val="lt-LT"/>
        </w:rPr>
      </w:pPr>
      <w:r w:rsidRPr="00BE5019">
        <w:rPr>
          <w:rFonts w:ascii="Times New Roman" w:hAnsi="Times New Roman"/>
          <w:lang w:val="lt-LT"/>
        </w:rPr>
        <w:t>Jeigu pasireiškė sunkus šalutinis poveikis arba pastebėjote šiame lapelyje nenurodytą šalutinį poveikį, pasakykite gydytojui arba vaistininkui.</w:t>
      </w:r>
      <w:r w:rsidR="00BB6C2C" w:rsidRPr="00BB6C2C">
        <w:rPr>
          <w:rFonts w:ascii="Times New Roman" w:hAnsi="Times New Roman"/>
          <w:lang w:val="lt-LT"/>
        </w:rPr>
        <w:t xml:space="preserve"> </w:t>
      </w:r>
    </w:p>
    <w:p w14:paraId="431AAC00" w14:textId="77777777" w:rsidR="004E1A2E" w:rsidRDefault="004E1A2E" w:rsidP="00BB6C2C">
      <w:pPr>
        <w:ind w:right="-449"/>
        <w:rPr>
          <w:rFonts w:ascii="Times New Roman" w:hAnsi="Times New Roman"/>
          <w:lang w:val="lt-LT"/>
        </w:rPr>
      </w:pPr>
    </w:p>
    <w:p w14:paraId="71455011" w14:textId="77777777" w:rsidR="00BB6C2C" w:rsidRPr="0069295F" w:rsidRDefault="00BB6C2C" w:rsidP="00BB6C2C">
      <w:pPr>
        <w:ind w:right="-449"/>
        <w:rPr>
          <w:rFonts w:ascii="Times New Roman" w:hAnsi="Times New Roman"/>
          <w:b/>
          <w:noProof/>
          <w:szCs w:val="24"/>
          <w:lang w:val="lt-LT"/>
        </w:rPr>
      </w:pPr>
      <w:r w:rsidRPr="0069295F">
        <w:rPr>
          <w:rFonts w:ascii="Times New Roman" w:hAnsi="Times New Roman"/>
          <w:b/>
          <w:noProof/>
          <w:szCs w:val="24"/>
          <w:lang w:val="lt-LT"/>
        </w:rPr>
        <w:t>Pranešimas apie šalutinį poveikį</w:t>
      </w:r>
    </w:p>
    <w:p w14:paraId="0B1D94BD" w14:textId="77777777" w:rsidR="004D4131" w:rsidRPr="0069295F" w:rsidRDefault="00BB6C2C" w:rsidP="0069295F">
      <w:pPr>
        <w:spacing w:after="200" w:line="276" w:lineRule="auto"/>
        <w:ind w:right="-449"/>
        <w:rPr>
          <w:rFonts w:ascii="Times New Roman" w:hAnsi="Times New Roman"/>
          <w:noProof/>
          <w:szCs w:val="24"/>
          <w:lang w:val="lt-LT"/>
        </w:rPr>
      </w:pPr>
      <w:r w:rsidRPr="00BB6C2C">
        <w:rPr>
          <w:rFonts w:ascii="Times New Roman" w:hAnsi="Times New Roman"/>
          <w:noProof/>
          <w:szCs w:val="24"/>
          <w:lang w:val="lt-LT"/>
        </w:rPr>
        <w:t>Jeigu pasireiškė šalutinis poveikis, įskaitant šiame l</w:t>
      </w:r>
      <w:r>
        <w:rPr>
          <w:rFonts w:ascii="Times New Roman" w:hAnsi="Times New Roman"/>
          <w:noProof/>
          <w:szCs w:val="24"/>
          <w:lang w:val="lt-LT"/>
        </w:rPr>
        <w:t>apelyje nenurodytą, pasakykite gydytojui</w:t>
      </w:r>
      <w:r w:rsidR="00450D2A">
        <w:rPr>
          <w:rFonts w:ascii="Times New Roman" w:hAnsi="Times New Roman"/>
          <w:noProof/>
          <w:szCs w:val="24"/>
          <w:lang w:val="lt-LT"/>
        </w:rPr>
        <w:t xml:space="preserve"> arba </w:t>
      </w:r>
      <w:r>
        <w:rPr>
          <w:rFonts w:ascii="Times New Roman" w:hAnsi="Times New Roman"/>
          <w:noProof/>
          <w:szCs w:val="24"/>
          <w:lang w:val="lt-LT"/>
        </w:rPr>
        <w:t>vaistininkui</w:t>
      </w:r>
      <w:r w:rsidRPr="00BB6C2C">
        <w:rPr>
          <w:rFonts w:ascii="Times New Roman" w:hAnsi="Times New Roman"/>
          <w:lang w:val="lt-LT"/>
        </w:rPr>
        <w:t>.</w:t>
      </w:r>
      <w:r w:rsidRPr="00BB6C2C">
        <w:rPr>
          <w:rFonts w:ascii="Times New Roman" w:hAnsi="Times New Roman"/>
          <w:noProof/>
          <w:szCs w:val="24"/>
          <w:lang w:val="lt-LT"/>
        </w:rPr>
        <w:t xml:space="preserve"> Apie šalutinį poveikį taip pat galite pranešti tiesiogiai, užpildę interneto svetainėje </w:t>
      </w:r>
      <w:hyperlink r:id="rId11" w:history="1">
        <w:r w:rsidRPr="00BB6C2C">
          <w:rPr>
            <w:rStyle w:val="Hipersaitas"/>
            <w:rFonts w:ascii="Times New Roman" w:eastAsia="SimSun" w:hAnsi="Times New Roman"/>
            <w:noProof/>
            <w:szCs w:val="24"/>
            <w:lang w:val="lt-LT"/>
          </w:rPr>
          <w:t>www.vvkt.lt</w:t>
        </w:r>
      </w:hyperlink>
      <w:r w:rsidRPr="00BB6C2C">
        <w:rPr>
          <w:rFonts w:ascii="Times New Roman" w:hAnsi="Times New Roman"/>
          <w:noProof/>
          <w:szCs w:val="24"/>
          <w:lang w:val="lt-LT"/>
        </w:rPr>
        <w:t xml:space="preserve"> esančią formą, paštu Valstybinei vaistų kontrolės tarnybai prie Lietuvos Respublikos sveikatos apsaugos ministerijos, Žirmūnų g. 139A, LT 09120 Vilnius, t</w:t>
      </w:r>
      <w:r w:rsidRPr="00BB6C2C">
        <w:rPr>
          <w:rFonts w:ascii="Times New Roman" w:hAnsi="Times New Roman"/>
          <w:noProof/>
          <w:lang w:val="lt-LT" w:eastAsia="zh-CN"/>
        </w:rPr>
        <w:t xml:space="preserve">el: 8 800 73568, </w:t>
      </w:r>
      <w:r w:rsidRPr="00BB6C2C">
        <w:rPr>
          <w:rFonts w:ascii="Times New Roman" w:hAnsi="Times New Roman"/>
          <w:noProof/>
          <w:szCs w:val="24"/>
          <w:lang w:val="lt-LT"/>
        </w:rPr>
        <w:t xml:space="preserve">faksu 8 800 20131 arba el. paštu </w:t>
      </w:r>
      <w:hyperlink r:id="rId12" w:history="1">
        <w:r w:rsidRPr="00BB6C2C">
          <w:rPr>
            <w:rStyle w:val="Hipersaitas"/>
            <w:rFonts w:ascii="Times New Roman" w:eastAsia="SimSun" w:hAnsi="Times New Roman"/>
            <w:noProof/>
            <w:szCs w:val="24"/>
            <w:lang w:val="lt-LT"/>
          </w:rPr>
          <w:t>NepageidaujamaR@vvkt.lt</w:t>
        </w:r>
      </w:hyperlink>
      <w:r w:rsidRPr="00BB6C2C">
        <w:rPr>
          <w:rFonts w:ascii="Times New Roman" w:hAnsi="Times New Roman"/>
          <w:noProof/>
          <w:szCs w:val="24"/>
          <w:lang w:val="lt-LT"/>
        </w:rPr>
        <w:t>. Pranešdami apie šalutinį poveikį galite mums padėti gauti daugiau informacijos apie šio vaisto saugumą.</w:t>
      </w:r>
    </w:p>
    <w:p w14:paraId="08DFD42E" w14:textId="77777777" w:rsidR="004D4131" w:rsidRPr="00CD5579" w:rsidRDefault="004D4131" w:rsidP="004D4131">
      <w:pPr>
        <w:numPr>
          <w:ilvl w:val="12"/>
          <w:numId w:val="0"/>
        </w:numPr>
        <w:ind w:right="-2"/>
        <w:rPr>
          <w:rFonts w:ascii="Times New Roman" w:hAnsi="Times New Roman"/>
          <w:lang w:val="lt-LT"/>
        </w:rPr>
      </w:pPr>
    </w:p>
    <w:p w14:paraId="0DDBA10F" w14:textId="77777777" w:rsidR="004D4131" w:rsidRPr="00CD5579" w:rsidRDefault="004D4131" w:rsidP="004D4131">
      <w:pPr>
        <w:numPr>
          <w:ilvl w:val="12"/>
          <w:numId w:val="0"/>
        </w:numPr>
        <w:ind w:right="-2"/>
        <w:rPr>
          <w:rFonts w:ascii="Times New Roman" w:hAnsi="Times New Roman"/>
          <w:lang w:val="lt-LT"/>
        </w:rPr>
      </w:pPr>
    </w:p>
    <w:p w14:paraId="3DBE86B4" w14:textId="77777777" w:rsidR="004D4131" w:rsidRPr="00CD5579" w:rsidRDefault="004D4131" w:rsidP="004D4131">
      <w:pPr>
        <w:numPr>
          <w:ilvl w:val="12"/>
          <w:numId w:val="0"/>
        </w:numPr>
        <w:ind w:left="567" w:right="-2" w:hanging="567"/>
        <w:rPr>
          <w:rFonts w:ascii="Times New Roman" w:hAnsi="Times New Roman"/>
          <w:lang w:val="lt-LT"/>
        </w:rPr>
      </w:pPr>
      <w:r w:rsidRPr="00CD5579">
        <w:rPr>
          <w:rFonts w:ascii="Times New Roman" w:hAnsi="Times New Roman"/>
          <w:b/>
          <w:lang w:val="lt-LT"/>
        </w:rPr>
        <w:t>5.</w:t>
      </w:r>
      <w:r w:rsidRPr="00CD5579">
        <w:rPr>
          <w:rFonts w:ascii="Times New Roman" w:hAnsi="Times New Roman"/>
          <w:b/>
          <w:lang w:val="lt-LT"/>
        </w:rPr>
        <w:tab/>
      </w:r>
      <w:r w:rsidRPr="0069295F">
        <w:rPr>
          <w:rFonts w:ascii="Times New Roman Bold" w:hAnsi="Times New Roman Bold"/>
          <w:b/>
          <w:lang w:val="lt-LT"/>
        </w:rPr>
        <w:t xml:space="preserve">Kaip laikyti </w:t>
      </w:r>
      <w:r w:rsidR="00BB6C2C">
        <w:rPr>
          <w:rFonts w:ascii="Times New Roman Bold" w:hAnsi="Times New Roman Bold"/>
          <w:b/>
          <w:lang w:val="lt-LT"/>
        </w:rPr>
        <w:t>Pramipexole Portfarma</w:t>
      </w:r>
      <w:r w:rsidRPr="0069295F">
        <w:rPr>
          <w:rFonts w:ascii="Times New Roman Bold" w:hAnsi="Times New Roman Bold"/>
          <w:b/>
          <w:lang w:val="lt-LT"/>
        </w:rPr>
        <w:t xml:space="preserve"> </w:t>
      </w:r>
    </w:p>
    <w:p w14:paraId="51428174" w14:textId="77777777" w:rsidR="004D4131" w:rsidRPr="00CD5579" w:rsidRDefault="004D4131" w:rsidP="004D4131">
      <w:pPr>
        <w:numPr>
          <w:ilvl w:val="12"/>
          <w:numId w:val="0"/>
        </w:numPr>
        <w:ind w:right="-2"/>
        <w:rPr>
          <w:rFonts w:ascii="Times New Roman" w:hAnsi="Times New Roman"/>
          <w:lang w:val="lt-LT"/>
        </w:rPr>
      </w:pPr>
    </w:p>
    <w:p w14:paraId="7F6D25B7" w14:textId="77777777" w:rsidR="004D4131" w:rsidRPr="00CD5579" w:rsidRDefault="00BB6C2C" w:rsidP="004D4131">
      <w:pPr>
        <w:numPr>
          <w:ilvl w:val="12"/>
          <w:numId w:val="0"/>
        </w:numPr>
        <w:ind w:right="-2"/>
        <w:rPr>
          <w:rFonts w:ascii="Times New Roman" w:hAnsi="Times New Roman"/>
          <w:lang w:val="lt-LT"/>
        </w:rPr>
      </w:pPr>
      <w:r>
        <w:rPr>
          <w:rFonts w:ascii="Times New Roman" w:hAnsi="Times New Roman"/>
          <w:lang w:val="lt-LT"/>
        </w:rPr>
        <w:t>Šį vaistą l</w:t>
      </w:r>
      <w:r w:rsidR="004D4131" w:rsidRPr="00CD5579">
        <w:rPr>
          <w:rFonts w:ascii="Times New Roman" w:hAnsi="Times New Roman"/>
          <w:lang w:val="lt-LT"/>
        </w:rPr>
        <w:t>aiky</w:t>
      </w:r>
      <w:r>
        <w:rPr>
          <w:rFonts w:ascii="Times New Roman" w:hAnsi="Times New Roman"/>
          <w:lang w:val="lt-LT"/>
        </w:rPr>
        <w:t>ki</w:t>
      </w:r>
      <w:r w:rsidR="004D4131" w:rsidRPr="00CD5579">
        <w:rPr>
          <w:rFonts w:ascii="Times New Roman" w:hAnsi="Times New Roman"/>
          <w:lang w:val="lt-LT"/>
        </w:rPr>
        <w:t>t</w:t>
      </w:r>
      <w:r>
        <w:rPr>
          <w:rFonts w:ascii="Times New Roman" w:hAnsi="Times New Roman"/>
          <w:lang w:val="lt-LT"/>
        </w:rPr>
        <w:t>e</w:t>
      </w:r>
      <w:r w:rsidR="004D4131" w:rsidRPr="00CD5579">
        <w:rPr>
          <w:rFonts w:ascii="Times New Roman" w:hAnsi="Times New Roman"/>
          <w:lang w:val="lt-LT"/>
        </w:rPr>
        <w:t xml:space="preserve"> vaikams </w:t>
      </w:r>
      <w:r w:rsidRPr="00CD5579">
        <w:rPr>
          <w:rFonts w:ascii="Times New Roman" w:hAnsi="Times New Roman"/>
          <w:lang w:val="lt-LT"/>
        </w:rPr>
        <w:t xml:space="preserve">nepastebimoje ir </w:t>
      </w:r>
      <w:r w:rsidR="004D4131" w:rsidRPr="00CD5579">
        <w:rPr>
          <w:rFonts w:ascii="Times New Roman" w:hAnsi="Times New Roman"/>
          <w:lang w:val="lt-LT"/>
        </w:rPr>
        <w:t>nepasiekiamoje vietoje.</w:t>
      </w:r>
    </w:p>
    <w:p w14:paraId="194CD0DF" w14:textId="77777777" w:rsidR="004D4131" w:rsidRPr="00CD5579" w:rsidRDefault="004D4131" w:rsidP="004D4131">
      <w:pPr>
        <w:numPr>
          <w:ilvl w:val="12"/>
          <w:numId w:val="0"/>
        </w:numPr>
        <w:ind w:right="-2"/>
        <w:rPr>
          <w:rFonts w:ascii="Times New Roman" w:eastAsia="Times New Roman" w:hAnsi="Times New Roman"/>
          <w:snapToGrid w:val="0"/>
          <w:lang w:val="lt-LT" w:eastAsia="lt-LT"/>
        </w:rPr>
      </w:pPr>
    </w:p>
    <w:p w14:paraId="32F5CA5D" w14:textId="77777777" w:rsidR="004D4131" w:rsidRPr="00CD5579" w:rsidRDefault="004D4131" w:rsidP="004D4131">
      <w:pPr>
        <w:numPr>
          <w:ilvl w:val="12"/>
          <w:numId w:val="0"/>
        </w:numPr>
        <w:ind w:right="-2"/>
        <w:rPr>
          <w:rFonts w:ascii="Times New Roman" w:hAnsi="Times New Roman"/>
          <w:lang w:val="lt-LT"/>
        </w:rPr>
      </w:pPr>
      <w:r w:rsidRPr="00CD5579">
        <w:rPr>
          <w:rFonts w:ascii="Times New Roman" w:eastAsia="Times New Roman" w:hAnsi="Times New Roman"/>
          <w:snapToGrid w:val="0"/>
          <w:lang w:val="lt-LT" w:eastAsia="lt-LT"/>
        </w:rPr>
        <w:t xml:space="preserve">Ant </w:t>
      </w:r>
      <w:r w:rsidR="006318EF">
        <w:rPr>
          <w:rFonts w:ascii="Times New Roman" w:eastAsia="Times New Roman" w:hAnsi="Times New Roman"/>
          <w:snapToGrid w:val="0"/>
          <w:lang w:val="lt-LT" w:eastAsia="lt-LT"/>
        </w:rPr>
        <w:t>pakuotės po</w:t>
      </w:r>
      <w:r w:rsidRPr="00CD5579">
        <w:rPr>
          <w:rFonts w:ascii="Times New Roman" w:eastAsia="Times New Roman" w:hAnsi="Times New Roman"/>
          <w:snapToGrid w:val="0"/>
          <w:lang w:val="lt-LT" w:eastAsia="lt-LT"/>
        </w:rPr>
        <w:t xml:space="preserve"> „Tinka iki</w:t>
      </w:r>
      <w:r w:rsidR="006318EF">
        <w:rPr>
          <w:rFonts w:ascii="Times New Roman" w:eastAsia="Times New Roman" w:hAnsi="Times New Roman"/>
          <w:snapToGrid w:val="0"/>
          <w:lang w:val="lt-LT" w:eastAsia="lt-LT"/>
        </w:rPr>
        <w:t>/EXP</w:t>
      </w:r>
      <w:r w:rsidRPr="00CD5579">
        <w:rPr>
          <w:rFonts w:ascii="Times New Roman" w:eastAsia="Times New Roman" w:hAnsi="Times New Roman"/>
          <w:snapToGrid w:val="0"/>
          <w:lang w:val="lt-LT" w:eastAsia="lt-LT"/>
        </w:rPr>
        <w:t>“ nurodytam tinkamumo laikui pasibaigus</w:t>
      </w:r>
      <w:r w:rsidRPr="00CD5579">
        <w:rPr>
          <w:rFonts w:ascii="Times New Roman" w:hAnsi="Times New Roman"/>
          <w:lang w:val="lt-LT"/>
        </w:rPr>
        <w:t xml:space="preserve">, </w:t>
      </w:r>
      <w:r w:rsidR="00B4001B">
        <w:rPr>
          <w:rFonts w:ascii="Times New Roman" w:hAnsi="Times New Roman"/>
          <w:color w:val="000000"/>
          <w:lang w:val="lt-LT"/>
        </w:rPr>
        <w:t>šio vaisto</w:t>
      </w:r>
      <w:r w:rsidRPr="00CD5579">
        <w:rPr>
          <w:rFonts w:ascii="Times New Roman" w:hAnsi="Times New Roman"/>
          <w:lang w:val="lt-LT"/>
        </w:rPr>
        <w:t xml:space="preserve"> vartoti negalima.</w:t>
      </w:r>
      <w:r w:rsidRPr="00CD5579">
        <w:rPr>
          <w:rFonts w:ascii="Times New Roman" w:eastAsia="Times New Roman" w:hAnsi="Times New Roman"/>
          <w:snapToGrid w:val="0"/>
          <w:lang w:val="lt-LT" w:eastAsia="lt-LT"/>
        </w:rPr>
        <w:t xml:space="preserve"> </w:t>
      </w:r>
      <w:r w:rsidRPr="00CD5579">
        <w:rPr>
          <w:rFonts w:ascii="Times New Roman" w:hAnsi="Times New Roman"/>
          <w:lang w:val="lt-LT"/>
        </w:rPr>
        <w:t>Vaistas</w:t>
      </w:r>
      <w:r w:rsidR="00BB6C2C">
        <w:rPr>
          <w:rFonts w:ascii="Times New Roman" w:hAnsi="Times New Roman"/>
          <w:lang w:val="lt-LT"/>
        </w:rPr>
        <w:t xml:space="preserve"> tinkamas</w:t>
      </w:r>
      <w:r w:rsidRPr="00CD5579">
        <w:rPr>
          <w:rFonts w:ascii="Times New Roman" w:hAnsi="Times New Roman"/>
          <w:lang w:val="lt-LT"/>
        </w:rPr>
        <w:t xml:space="preserve"> vartoti iki paskutinės nurodyto mėnesio dienos.</w:t>
      </w:r>
    </w:p>
    <w:p w14:paraId="1A6112FA" w14:textId="77777777" w:rsidR="004D4131" w:rsidRPr="00CD5579" w:rsidRDefault="004D4131" w:rsidP="004D4131">
      <w:pPr>
        <w:numPr>
          <w:ilvl w:val="12"/>
          <w:numId w:val="0"/>
        </w:numPr>
        <w:ind w:right="-2"/>
        <w:rPr>
          <w:rFonts w:ascii="Times New Roman" w:eastAsia="Times New Roman" w:hAnsi="Times New Roman"/>
          <w:snapToGrid w:val="0"/>
          <w:lang w:val="lt-LT" w:eastAsia="lt-LT"/>
        </w:rPr>
      </w:pPr>
    </w:p>
    <w:p w14:paraId="1921B559" w14:textId="77777777" w:rsidR="004D4131" w:rsidRPr="00CD5579" w:rsidRDefault="004D4131" w:rsidP="004D4131">
      <w:pPr>
        <w:numPr>
          <w:ilvl w:val="12"/>
          <w:numId w:val="0"/>
        </w:numPr>
        <w:tabs>
          <w:tab w:val="left" w:pos="567"/>
        </w:tabs>
        <w:ind w:right="-2"/>
        <w:rPr>
          <w:rFonts w:ascii="Times New Roman" w:hAnsi="Times New Roman"/>
          <w:lang w:val="lt-LT"/>
        </w:rPr>
      </w:pPr>
      <w:r w:rsidRPr="00CD5579">
        <w:rPr>
          <w:rFonts w:ascii="Times New Roman" w:hAnsi="Times New Roman"/>
          <w:lang w:val="lt-LT"/>
        </w:rPr>
        <w:t>Šiam vaistiniam preparatui specialių laikymo sąlygų nereikia.</w:t>
      </w:r>
    </w:p>
    <w:p w14:paraId="3D36D779" w14:textId="77777777" w:rsidR="004D4131" w:rsidRPr="00CD5579" w:rsidRDefault="004D4131" w:rsidP="004D4131">
      <w:pPr>
        <w:tabs>
          <w:tab w:val="left" w:pos="567"/>
        </w:tabs>
        <w:autoSpaceDE w:val="0"/>
        <w:autoSpaceDN w:val="0"/>
        <w:adjustRightInd w:val="0"/>
        <w:rPr>
          <w:rFonts w:ascii="Times New Roman" w:hAnsi="Times New Roman"/>
          <w:lang w:val="lt-LT"/>
        </w:rPr>
      </w:pPr>
    </w:p>
    <w:p w14:paraId="7BF50303" w14:textId="77777777" w:rsidR="004D4131" w:rsidRPr="00CD5579" w:rsidRDefault="004D4131" w:rsidP="004D4131">
      <w:pPr>
        <w:numPr>
          <w:ilvl w:val="12"/>
          <w:numId w:val="0"/>
        </w:numPr>
        <w:ind w:right="-2"/>
        <w:rPr>
          <w:rFonts w:ascii="Times New Roman" w:hAnsi="Times New Roman"/>
          <w:lang w:val="lt-LT"/>
        </w:rPr>
      </w:pPr>
      <w:r w:rsidRPr="00CD5579">
        <w:rPr>
          <w:rFonts w:ascii="Times New Roman" w:hAnsi="Times New Roman"/>
          <w:lang w:val="lt-LT"/>
        </w:rPr>
        <w:t xml:space="preserve">Vaistų negalima </w:t>
      </w:r>
      <w:r w:rsidR="00BB6C2C">
        <w:rPr>
          <w:rFonts w:ascii="Times New Roman" w:hAnsi="Times New Roman"/>
          <w:lang w:val="lt-LT"/>
        </w:rPr>
        <w:t>išmesti</w:t>
      </w:r>
      <w:r w:rsidR="00BB6C2C" w:rsidRPr="00CD5579">
        <w:rPr>
          <w:rFonts w:ascii="Times New Roman" w:hAnsi="Times New Roman"/>
          <w:lang w:val="lt-LT"/>
        </w:rPr>
        <w:t xml:space="preserve"> </w:t>
      </w:r>
      <w:r w:rsidRPr="00CD5579">
        <w:rPr>
          <w:rFonts w:ascii="Times New Roman" w:hAnsi="Times New Roman"/>
          <w:lang w:val="lt-LT"/>
        </w:rPr>
        <w:t xml:space="preserve">į kanalizaciją arba su buitinėmis atliekomis. Kaip </w:t>
      </w:r>
      <w:r w:rsidR="00BB6C2C">
        <w:rPr>
          <w:rFonts w:ascii="Times New Roman" w:hAnsi="Times New Roman"/>
          <w:lang w:val="lt-LT"/>
        </w:rPr>
        <w:t>išmesti</w:t>
      </w:r>
      <w:r w:rsidR="00BB6C2C" w:rsidRPr="00CD5579">
        <w:rPr>
          <w:rFonts w:ascii="Times New Roman" w:hAnsi="Times New Roman"/>
          <w:lang w:val="lt-LT"/>
        </w:rPr>
        <w:t xml:space="preserve"> </w:t>
      </w:r>
      <w:r w:rsidRPr="00CD5579">
        <w:rPr>
          <w:rFonts w:ascii="Times New Roman" w:hAnsi="Times New Roman"/>
          <w:lang w:val="lt-LT"/>
        </w:rPr>
        <w:t>nereikalingus vaistus, klauskite vaistininko. Šios priemonės padės apsaugoti aplinką.</w:t>
      </w:r>
    </w:p>
    <w:p w14:paraId="018183ED" w14:textId="77777777" w:rsidR="004D4131" w:rsidRPr="00CD5579" w:rsidRDefault="004D4131" w:rsidP="004D4131">
      <w:pPr>
        <w:numPr>
          <w:ilvl w:val="12"/>
          <w:numId w:val="0"/>
        </w:numPr>
        <w:ind w:right="-2"/>
        <w:rPr>
          <w:rFonts w:ascii="Times New Roman" w:hAnsi="Times New Roman"/>
          <w:lang w:val="lt-LT"/>
        </w:rPr>
      </w:pPr>
    </w:p>
    <w:p w14:paraId="60AEDC0F" w14:textId="77777777" w:rsidR="004D4131" w:rsidRPr="00CD5579" w:rsidRDefault="004D4131" w:rsidP="004D4131">
      <w:pPr>
        <w:numPr>
          <w:ilvl w:val="12"/>
          <w:numId w:val="0"/>
        </w:numPr>
        <w:ind w:right="-2"/>
        <w:rPr>
          <w:rFonts w:ascii="Times New Roman" w:hAnsi="Times New Roman"/>
          <w:lang w:val="lt-LT"/>
        </w:rPr>
      </w:pPr>
    </w:p>
    <w:p w14:paraId="2F3D17CC" w14:textId="77777777" w:rsidR="004D4131" w:rsidRPr="00CD5579" w:rsidRDefault="004D4131" w:rsidP="004D4131">
      <w:pPr>
        <w:numPr>
          <w:ilvl w:val="12"/>
          <w:numId w:val="0"/>
        </w:numPr>
        <w:ind w:right="-2"/>
        <w:rPr>
          <w:rFonts w:ascii="Times New Roman" w:hAnsi="Times New Roman"/>
          <w:b/>
          <w:lang w:val="lt-LT"/>
        </w:rPr>
      </w:pPr>
      <w:r w:rsidRPr="00CD5579">
        <w:rPr>
          <w:rFonts w:ascii="Times New Roman" w:hAnsi="Times New Roman"/>
          <w:b/>
          <w:lang w:val="lt-LT"/>
        </w:rPr>
        <w:t>6.</w:t>
      </w:r>
      <w:r w:rsidRPr="00CD5579">
        <w:rPr>
          <w:rFonts w:ascii="Times New Roman" w:hAnsi="Times New Roman"/>
          <w:b/>
          <w:lang w:val="lt-LT"/>
        </w:rPr>
        <w:tab/>
      </w:r>
      <w:r w:rsidR="00BB6C2C">
        <w:rPr>
          <w:rFonts w:ascii="Times New Roman" w:hAnsi="Times New Roman"/>
          <w:b/>
          <w:lang w:val="lt-LT"/>
        </w:rPr>
        <w:t>Pakuotės turinys ir kita informacija</w:t>
      </w:r>
    </w:p>
    <w:p w14:paraId="55C6C513" w14:textId="77777777" w:rsidR="004D4131" w:rsidRPr="00CD5579" w:rsidRDefault="004D4131" w:rsidP="004D4131">
      <w:pPr>
        <w:numPr>
          <w:ilvl w:val="12"/>
          <w:numId w:val="0"/>
        </w:numPr>
        <w:ind w:right="-2"/>
        <w:rPr>
          <w:rFonts w:ascii="Times New Roman" w:hAnsi="Times New Roman"/>
          <w:lang w:val="lt-LT"/>
        </w:rPr>
      </w:pPr>
    </w:p>
    <w:p w14:paraId="45834D2F" w14:textId="77777777" w:rsidR="004D4131" w:rsidRPr="00CD5579" w:rsidRDefault="004D4131" w:rsidP="004D4131">
      <w:pPr>
        <w:numPr>
          <w:ilvl w:val="12"/>
          <w:numId w:val="0"/>
        </w:numPr>
        <w:ind w:right="-2"/>
        <w:rPr>
          <w:rFonts w:ascii="Times New Roman" w:hAnsi="Times New Roman"/>
          <w:b/>
          <w:lang w:val="lt-LT"/>
        </w:rPr>
      </w:pPr>
      <w:r w:rsidRPr="00CD5579">
        <w:rPr>
          <w:rFonts w:ascii="Times New Roman" w:hAnsi="Times New Roman"/>
          <w:b/>
          <w:color w:val="000000"/>
          <w:lang w:val="lt-LT"/>
        </w:rPr>
        <w:t>Pramipexole Portfarma</w:t>
      </w:r>
      <w:r w:rsidRPr="00CD5579">
        <w:rPr>
          <w:rFonts w:ascii="Times New Roman" w:hAnsi="Times New Roman"/>
          <w:b/>
          <w:lang w:val="lt-LT"/>
        </w:rPr>
        <w:t xml:space="preserve"> sudėtis</w:t>
      </w:r>
    </w:p>
    <w:p w14:paraId="5934D166" w14:textId="77777777" w:rsidR="004D4131" w:rsidRPr="00CD5579" w:rsidRDefault="004D4131" w:rsidP="004D4131">
      <w:pPr>
        <w:numPr>
          <w:ilvl w:val="0"/>
          <w:numId w:val="1"/>
        </w:numPr>
        <w:tabs>
          <w:tab w:val="left" w:pos="567"/>
        </w:tabs>
        <w:ind w:left="567" w:right="-2" w:hanging="567"/>
        <w:rPr>
          <w:rFonts w:ascii="Times New Roman" w:hAnsi="Times New Roman"/>
          <w:i/>
          <w:lang w:val="lt-LT"/>
        </w:rPr>
      </w:pPr>
      <w:r w:rsidRPr="00CD5579">
        <w:rPr>
          <w:rFonts w:ascii="Times New Roman" w:hAnsi="Times New Roman"/>
          <w:lang w:val="lt-LT"/>
        </w:rPr>
        <w:t xml:space="preserve">Veiklioji medžiaga yra pramipeksolis. </w:t>
      </w:r>
    </w:p>
    <w:p w14:paraId="5A522147" w14:textId="77777777" w:rsidR="004D4131" w:rsidRPr="00CD5579" w:rsidRDefault="006318EF" w:rsidP="004D4131">
      <w:pPr>
        <w:tabs>
          <w:tab w:val="left" w:pos="567"/>
        </w:tabs>
        <w:ind w:left="567"/>
        <w:rPr>
          <w:rFonts w:ascii="Times New Roman" w:hAnsi="Times New Roman"/>
          <w:lang w:val="lt-LT"/>
        </w:rPr>
      </w:pPr>
      <w:r>
        <w:rPr>
          <w:rFonts w:ascii="Times New Roman" w:hAnsi="Times New Roman"/>
          <w:lang w:val="lt-LT"/>
        </w:rPr>
        <w:t>Kiek</w:t>
      </w:r>
      <w:r w:rsidRPr="00CD5579">
        <w:rPr>
          <w:rFonts w:ascii="Times New Roman" w:hAnsi="Times New Roman"/>
          <w:lang w:val="lt-LT"/>
        </w:rPr>
        <w:t xml:space="preserve">vienoje </w:t>
      </w:r>
      <w:r w:rsidR="004D4131" w:rsidRPr="00CD5579">
        <w:rPr>
          <w:rFonts w:ascii="Times New Roman" w:hAnsi="Times New Roman"/>
          <w:color w:val="000000"/>
          <w:lang w:val="lt-LT"/>
        </w:rPr>
        <w:t>Pramipexole Portfarma</w:t>
      </w:r>
      <w:r w:rsidR="004D4131" w:rsidRPr="00CD5579">
        <w:rPr>
          <w:rFonts w:ascii="Times New Roman" w:hAnsi="Times New Roman"/>
          <w:lang w:val="lt-LT"/>
        </w:rPr>
        <w:t xml:space="preserve"> 0,088</w:t>
      </w:r>
      <w:r w:rsidR="002A42C5">
        <w:rPr>
          <w:rFonts w:ascii="Times New Roman" w:hAnsi="Times New Roman"/>
          <w:lang w:val="lt-LT"/>
        </w:rPr>
        <w:t> </w:t>
      </w:r>
      <w:r w:rsidR="004D4131" w:rsidRPr="00CD5579">
        <w:rPr>
          <w:rFonts w:ascii="Times New Roman" w:hAnsi="Times New Roman"/>
          <w:lang w:val="lt-LT"/>
        </w:rPr>
        <w:t>mg tabletėje yra 0,088</w:t>
      </w:r>
      <w:r w:rsidR="002A42C5">
        <w:rPr>
          <w:rFonts w:ascii="Times New Roman" w:hAnsi="Times New Roman"/>
          <w:lang w:val="lt-LT"/>
        </w:rPr>
        <w:t> </w:t>
      </w:r>
      <w:r w:rsidR="004D4131" w:rsidRPr="00CD5579">
        <w:rPr>
          <w:rFonts w:ascii="Times New Roman" w:hAnsi="Times New Roman"/>
          <w:lang w:val="lt-LT"/>
        </w:rPr>
        <w:t>mg pramipeksolio (0,125 mg pramipeksolio dihidrochlorido monohidrato pavidalu).</w:t>
      </w:r>
    </w:p>
    <w:p w14:paraId="1BD377DD" w14:textId="77777777" w:rsidR="004D4131" w:rsidRPr="00CD5579" w:rsidRDefault="006318EF" w:rsidP="004D4131">
      <w:pPr>
        <w:tabs>
          <w:tab w:val="left" w:pos="567"/>
        </w:tabs>
        <w:ind w:left="567"/>
        <w:rPr>
          <w:rFonts w:ascii="Times New Roman" w:hAnsi="Times New Roman"/>
          <w:lang w:val="lt-LT"/>
        </w:rPr>
      </w:pPr>
      <w:r>
        <w:rPr>
          <w:rFonts w:ascii="Times New Roman" w:hAnsi="Times New Roman"/>
          <w:lang w:val="lt-LT"/>
        </w:rPr>
        <w:t>Kiek</w:t>
      </w:r>
      <w:r w:rsidRPr="00CD5579">
        <w:rPr>
          <w:rFonts w:ascii="Times New Roman" w:hAnsi="Times New Roman"/>
          <w:lang w:val="lt-LT"/>
        </w:rPr>
        <w:t xml:space="preserve">vienoje </w:t>
      </w:r>
      <w:r w:rsidR="004D4131" w:rsidRPr="00CD5579">
        <w:rPr>
          <w:rFonts w:ascii="Times New Roman" w:hAnsi="Times New Roman"/>
          <w:color w:val="000000"/>
          <w:lang w:val="lt-LT"/>
        </w:rPr>
        <w:t>Pramipexole Portfarma</w:t>
      </w:r>
      <w:r w:rsidR="004D4131" w:rsidRPr="00CD5579">
        <w:rPr>
          <w:rFonts w:ascii="Times New Roman" w:hAnsi="Times New Roman"/>
          <w:lang w:val="lt-LT"/>
        </w:rPr>
        <w:t xml:space="preserve"> 0,18</w:t>
      </w:r>
      <w:r w:rsidR="002A42C5">
        <w:rPr>
          <w:rFonts w:ascii="Times New Roman" w:hAnsi="Times New Roman"/>
          <w:lang w:val="lt-LT"/>
        </w:rPr>
        <w:t> </w:t>
      </w:r>
      <w:r w:rsidR="004D4131" w:rsidRPr="00CD5579">
        <w:rPr>
          <w:rFonts w:ascii="Times New Roman" w:hAnsi="Times New Roman"/>
          <w:lang w:val="lt-LT"/>
        </w:rPr>
        <w:t>mg tabletėje yra 0,18</w:t>
      </w:r>
      <w:r w:rsidR="002A42C5">
        <w:rPr>
          <w:rFonts w:ascii="Times New Roman" w:hAnsi="Times New Roman"/>
          <w:lang w:val="lt-LT"/>
        </w:rPr>
        <w:t> </w:t>
      </w:r>
      <w:r w:rsidR="004D4131" w:rsidRPr="00CD5579">
        <w:rPr>
          <w:rFonts w:ascii="Times New Roman" w:hAnsi="Times New Roman"/>
          <w:lang w:val="lt-LT"/>
        </w:rPr>
        <w:t>mg pramipeksolio (0,25 mg pramipeksolio dihidrochlorido monohidrato pavidalu).</w:t>
      </w:r>
    </w:p>
    <w:p w14:paraId="1AAA0F50" w14:textId="77777777" w:rsidR="004D4131" w:rsidRPr="00CD5579" w:rsidRDefault="006318EF" w:rsidP="004D4131">
      <w:pPr>
        <w:tabs>
          <w:tab w:val="left" w:pos="567"/>
        </w:tabs>
        <w:ind w:left="567"/>
        <w:rPr>
          <w:rFonts w:ascii="Times New Roman" w:hAnsi="Times New Roman"/>
          <w:lang w:val="lt-LT"/>
        </w:rPr>
      </w:pPr>
      <w:r>
        <w:rPr>
          <w:rFonts w:ascii="Times New Roman" w:hAnsi="Times New Roman"/>
          <w:lang w:val="lt-LT"/>
        </w:rPr>
        <w:t>Kiek</w:t>
      </w:r>
      <w:r w:rsidRPr="00CD5579">
        <w:rPr>
          <w:rFonts w:ascii="Times New Roman" w:hAnsi="Times New Roman"/>
          <w:lang w:val="lt-LT"/>
        </w:rPr>
        <w:t xml:space="preserve">vienoje </w:t>
      </w:r>
      <w:r w:rsidR="004D4131" w:rsidRPr="00CD5579">
        <w:rPr>
          <w:rFonts w:ascii="Times New Roman" w:hAnsi="Times New Roman"/>
          <w:color w:val="000000"/>
          <w:lang w:val="lt-LT"/>
        </w:rPr>
        <w:t>Pramipexole Portfarma</w:t>
      </w:r>
      <w:r w:rsidR="004D4131" w:rsidRPr="00CD5579">
        <w:rPr>
          <w:rFonts w:ascii="Times New Roman" w:hAnsi="Times New Roman"/>
          <w:lang w:val="lt-LT"/>
        </w:rPr>
        <w:t xml:space="preserve"> 0,7</w:t>
      </w:r>
      <w:r w:rsidR="002A42C5">
        <w:rPr>
          <w:rFonts w:ascii="Times New Roman" w:hAnsi="Times New Roman"/>
          <w:lang w:val="lt-LT"/>
        </w:rPr>
        <w:t> </w:t>
      </w:r>
      <w:r w:rsidR="004D4131" w:rsidRPr="00CD5579">
        <w:rPr>
          <w:rFonts w:ascii="Times New Roman" w:hAnsi="Times New Roman"/>
          <w:lang w:val="lt-LT"/>
        </w:rPr>
        <w:t>mg tabletėje yra 0,7</w:t>
      </w:r>
      <w:r w:rsidR="002A42C5">
        <w:rPr>
          <w:rFonts w:ascii="Times New Roman" w:hAnsi="Times New Roman"/>
          <w:lang w:val="lt-LT"/>
        </w:rPr>
        <w:t> </w:t>
      </w:r>
      <w:r w:rsidR="004D4131" w:rsidRPr="00CD5579">
        <w:rPr>
          <w:rFonts w:ascii="Times New Roman" w:hAnsi="Times New Roman"/>
          <w:lang w:val="lt-LT"/>
        </w:rPr>
        <w:t>mg pramipeksolio (1,0 mg pramipeksolio dihidrochlorido monohidrato pavidalu).</w:t>
      </w:r>
    </w:p>
    <w:p w14:paraId="091A221E" w14:textId="77777777" w:rsidR="004D4131" w:rsidRPr="00CD5579" w:rsidRDefault="004D4131" w:rsidP="004D4131">
      <w:pPr>
        <w:numPr>
          <w:ilvl w:val="0"/>
          <w:numId w:val="1"/>
        </w:numPr>
        <w:tabs>
          <w:tab w:val="left" w:pos="567"/>
        </w:tabs>
        <w:ind w:left="567" w:right="-2" w:hanging="567"/>
        <w:rPr>
          <w:rFonts w:ascii="Times New Roman" w:hAnsi="Times New Roman"/>
          <w:lang w:val="lt-LT"/>
        </w:rPr>
      </w:pPr>
      <w:r w:rsidRPr="00CD5579">
        <w:rPr>
          <w:rFonts w:ascii="Times New Roman" w:hAnsi="Times New Roman"/>
          <w:lang w:val="lt-LT"/>
        </w:rPr>
        <w:t>Pagalbinės medžiagos yra pregelifikuotas krakmolas (kukurūzų krakmolas 1500), manitolis, mikrokristalinė celiuliozė, povidonas (27</w:t>
      </w:r>
      <w:r w:rsidR="006318EF">
        <w:rPr>
          <w:rFonts w:ascii="Times New Roman" w:hAnsi="Times New Roman"/>
          <w:lang w:val="lt-LT"/>
        </w:rPr>
        <w:t>,</w:t>
      </w:r>
      <w:r w:rsidRPr="00CD5579">
        <w:rPr>
          <w:rFonts w:ascii="Times New Roman" w:hAnsi="Times New Roman"/>
          <w:lang w:val="lt-LT"/>
        </w:rPr>
        <w:t>0-32</w:t>
      </w:r>
      <w:r w:rsidR="006318EF">
        <w:rPr>
          <w:rFonts w:ascii="Times New Roman" w:hAnsi="Times New Roman"/>
          <w:lang w:val="lt-LT"/>
        </w:rPr>
        <w:t>,</w:t>
      </w:r>
      <w:r w:rsidRPr="00CD5579">
        <w:rPr>
          <w:rFonts w:ascii="Times New Roman" w:hAnsi="Times New Roman"/>
          <w:lang w:val="lt-LT"/>
        </w:rPr>
        <w:t>4), talkas ir magnio stearatas.</w:t>
      </w:r>
    </w:p>
    <w:p w14:paraId="4A9B9943" w14:textId="77777777" w:rsidR="004D4131" w:rsidRPr="00CD5579" w:rsidRDefault="004D4131" w:rsidP="004D4131">
      <w:pPr>
        <w:ind w:left="1134" w:hanging="567"/>
        <w:rPr>
          <w:rFonts w:ascii="Times New Roman" w:hAnsi="Times New Roman"/>
          <w:i/>
          <w:lang w:val="lt-LT"/>
        </w:rPr>
      </w:pPr>
    </w:p>
    <w:p w14:paraId="4E537A4D" w14:textId="77777777" w:rsidR="004D4131" w:rsidRPr="00CD5579" w:rsidRDefault="004D4131" w:rsidP="004D4131">
      <w:pPr>
        <w:numPr>
          <w:ilvl w:val="12"/>
          <w:numId w:val="0"/>
        </w:numPr>
        <w:ind w:right="-2"/>
        <w:rPr>
          <w:rFonts w:ascii="Times New Roman" w:hAnsi="Times New Roman"/>
          <w:b/>
          <w:lang w:val="lt-LT"/>
        </w:rPr>
      </w:pPr>
      <w:r w:rsidRPr="00CD5579">
        <w:rPr>
          <w:rFonts w:ascii="Times New Roman" w:hAnsi="Times New Roman"/>
          <w:b/>
          <w:color w:val="000000"/>
          <w:lang w:val="lt-LT"/>
        </w:rPr>
        <w:t>Pramipexole Portfarma</w:t>
      </w:r>
      <w:r w:rsidRPr="00CD5579">
        <w:rPr>
          <w:rFonts w:ascii="Times New Roman" w:hAnsi="Times New Roman"/>
          <w:b/>
          <w:lang w:val="lt-LT"/>
        </w:rPr>
        <w:t xml:space="preserve"> išvaizda ir kiekis pakuotėje</w:t>
      </w:r>
    </w:p>
    <w:p w14:paraId="7387C971" w14:textId="77777777" w:rsidR="004D4131" w:rsidRPr="00CD5579" w:rsidRDefault="004D4131" w:rsidP="004D4131">
      <w:pPr>
        <w:tabs>
          <w:tab w:val="left" w:pos="567"/>
        </w:tabs>
        <w:overflowPunct w:val="0"/>
        <w:ind w:left="1134" w:hanging="1134"/>
        <w:textAlignment w:val="baseline"/>
        <w:rPr>
          <w:rFonts w:ascii="Times New Roman" w:hAnsi="Times New Roman"/>
          <w:shd w:val="clear" w:color="auto" w:fill="FFFF00"/>
          <w:lang w:val="lt-LT"/>
        </w:rPr>
      </w:pPr>
      <w:r w:rsidRPr="00CD5579">
        <w:rPr>
          <w:rFonts w:ascii="Times New Roman" w:hAnsi="Times New Roman"/>
          <w:lang w:val="lt-LT"/>
        </w:rPr>
        <w:t>0,088</w:t>
      </w:r>
      <w:r w:rsidR="002A42C5">
        <w:rPr>
          <w:rFonts w:ascii="Times New Roman" w:hAnsi="Times New Roman"/>
          <w:lang w:val="lt-LT"/>
        </w:rPr>
        <w:t> </w:t>
      </w:r>
      <w:r w:rsidRPr="00CD5579">
        <w:rPr>
          <w:rFonts w:ascii="Times New Roman" w:hAnsi="Times New Roman"/>
          <w:lang w:val="lt-LT"/>
        </w:rPr>
        <w:t>mg</w:t>
      </w:r>
      <w:r w:rsidRPr="00CD5579">
        <w:rPr>
          <w:rFonts w:ascii="Times New Roman" w:hAnsi="Times New Roman"/>
          <w:lang w:val="lt-LT"/>
        </w:rPr>
        <w:tab/>
        <w:t xml:space="preserve">baltos, apvalios tabletės, </w:t>
      </w:r>
      <w:r w:rsidR="006318EF">
        <w:rPr>
          <w:rFonts w:ascii="Times New Roman" w:hAnsi="Times New Roman"/>
          <w:lang w:val="lt-LT"/>
        </w:rPr>
        <w:t xml:space="preserve">kurių </w:t>
      </w:r>
      <w:r w:rsidRPr="00CD5579">
        <w:rPr>
          <w:rFonts w:ascii="Times New Roman" w:hAnsi="Times New Roman"/>
          <w:lang w:val="lt-LT"/>
        </w:rPr>
        <w:t xml:space="preserve">vienoje pusėje </w:t>
      </w:r>
      <w:r w:rsidR="006318EF">
        <w:rPr>
          <w:rFonts w:ascii="Times New Roman" w:hAnsi="Times New Roman"/>
          <w:lang w:val="lt-LT"/>
        </w:rPr>
        <w:t>įspaustas</w:t>
      </w:r>
      <w:r w:rsidR="006318EF" w:rsidRPr="00CD5579">
        <w:rPr>
          <w:rFonts w:ascii="Times New Roman" w:hAnsi="Times New Roman"/>
          <w:lang w:val="lt-LT"/>
        </w:rPr>
        <w:t xml:space="preserve"> </w:t>
      </w:r>
      <w:r w:rsidRPr="00CD5579">
        <w:rPr>
          <w:rFonts w:ascii="Times New Roman" w:hAnsi="Times New Roman"/>
          <w:lang w:val="lt-LT"/>
        </w:rPr>
        <w:t xml:space="preserve">„0“ (nulis), be defektų, matmenys – skersmuo: 6,0 </w:t>
      </w:r>
      <w:r w:rsidR="00BB6C2C">
        <w:rPr>
          <w:rFonts w:ascii="Times New Roman" w:eastAsia="Times New Roman" w:hAnsi="Times New Roman"/>
          <w:snapToGrid w:val="0"/>
          <w:lang w:val="lt-LT" w:eastAsia="lt-LT"/>
        </w:rPr>
        <w:t xml:space="preserve">± </w:t>
      </w:r>
      <w:r w:rsidRPr="00CD5579">
        <w:rPr>
          <w:rFonts w:ascii="Times New Roman" w:hAnsi="Times New Roman"/>
          <w:lang w:val="lt-LT"/>
        </w:rPr>
        <w:t>0,1</w:t>
      </w:r>
      <w:r w:rsidR="002A42C5">
        <w:rPr>
          <w:rFonts w:ascii="Times New Roman" w:hAnsi="Times New Roman"/>
          <w:lang w:val="lt-LT"/>
        </w:rPr>
        <w:t> </w:t>
      </w:r>
      <w:r w:rsidRPr="00CD5579">
        <w:rPr>
          <w:rFonts w:ascii="Times New Roman" w:hAnsi="Times New Roman"/>
          <w:lang w:val="lt-LT"/>
        </w:rPr>
        <w:t>mm, storis: 3,0</w:t>
      </w:r>
      <w:r w:rsidR="002A42C5">
        <w:rPr>
          <w:rFonts w:ascii="Times New Roman" w:hAnsi="Times New Roman"/>
          <w:lang w:val="lt-LT"/>
        </w:rPr>
        <w:t> </w:t>
      </w:r>
      <w:r w:rsidRPr="00CD5579">
        <w:rPr>
          <w:rFonts w:ascii="Times New Roman" w:hAnsi="Times New Roman"/>
          <w:lang w:val="lt-LT"/>
        </w:rPr>
        <w:t xml:space="preserve">mm </w:t>
      </w:r>
      <w:r w:rsidR="00BB6C2C">
        <w:rPr>
          <w:rFonts w:ascii="Times New Roman" w:eastAsia="Times New Roman" w:hAnsi="Times New Roman"/>
          <w:snapToGrid w:val="0"/>
          <w:lang w:val="lt-LT" w:eastAsia="lt-LT"/>
        </w:rPr>
        <w:t xml:space="preserve">± </w:t>
      </w:r>
      <w:r w:rsidRPr="00CD5579">
        <w:rPr>
          <w:rFonts w:ascii="Times New Roman" w:hAnsi="Times New Roman"/>
          <w:lang w:val="lt-LT"/>
        </w:rPr>
        <w:t>0,2</w:t>
      </w:r>
      <w:r w:rsidR="002A42C5">
        <w:rPr>
          <w:rFonts w:ascii="Times New Roman" w:hAnsi="Times New Roman"/>
          <w:lang w:val="lt-LT"/>
        </w:rPr>
        <w:t> </w:t>
      </w:r>
      <w:r w:rsidRPr="00CD5579">
        <w:rPr>
          <w:rFonts w:ascii="Times New Roman" w:hAnsi="Times New Roman"/>
          <w:lang w:val="lt-LT"/>
        </w:rPr>
        <w:t xml:space="preserve">mm. </w:t>
      </w:r>
    </w:p>
    <w:p w14:paraId="3B47DC5A" w14:textId="77777777" w:rsidR="004D4131" w:rsidRPr="00CD5579" w:rsidRDefault="004D4131" w:rsidP="004D4131">
      <w:pPr>
        <w:tabs>
          <w:tab w:val="left" w:pos="567"/>
        </w:tabs>
        <w:overflowPunct w:val="0"/>
        <w:ind w:left="1134" w:hanging="1134"/>
        <w:textAlignment w:val="baseline"/>
        <w:rPr>
          <w:rFonts w:ascii="Times New Roman" w:hAnsi="Times New Roman"/>
          <w:lang w:val="lt-LT"/>
        </w:rPr>
      </w:pPr>
      <w:r w:rsidRPr="00CD5579">
        <w:rPr>
          <w:rFonts w:ascii="Times New Roman" w:hAnsi="Times New Roman"/>
          <w:lang w:val="lt-LT"/>
        </w:rPr>
        <w:t>0,18</w:t>
      </w:r>
      <w:r w:rsidR="002A42C5">
        <w:rPr>
          <w:rFonts w:ascii="Times New Roman" w:hAnsi="Times New Roman"/>
          <w:lang w:val="lt-LT"/>
        </w:rPr>
        <w:t> </w:t>
      </w:r>
      <w:r w:rsidRPr="00CD5579">
        <w:rPr>
          <w:rFonts w:ascii="Times New Roman" w:hAnsi="Times New Roman"/>
          <w:lang w:val="lt-LT"/>
        </w:rPr>
        <w:t>mg</w:t>
      </w:r>
      <w:r w:rsidRPr="00CD5579">
        <w:rPr>
          <w:rFonts w:ascii="Times New Roman" w:hAnsi="Times New Roman"/>
          <w:lang w:val="lt-LT"/>
        </w:rPr>
        <w:tab/>
        <w:t xml:space="preserve">baltos, apvalios tabletės, </w:t>
      </w:r>
      <w:r w:rsidR="007C3347">
        <w:rPr>
          <w:rFonts w:ascii="Times New Roman" w:hAnsi="Times New Roman"/>
          <w:lang w:val="lt-LT"/>
        </w:rPr>
        <w:t xml:space="preserve">kurių </w:t>
      </w:r>
      <w:r w:rsidRPr="00CD5579">
        <w:rPr>
          <w:rFonts w:ascii="Times New Roman" w:hAnsi="Times New Roman"/>
          <w:lang w:val="lt-LT"/>
        </w:rPr>
        <w:t xml:space="preserve">vienoje pusėje </w:t>
      </w:r>
      <w:r w:rsidR="007C3347">
        <w:rPr>
          <w:rFonts w:ascii="Times New Roman" w:hAnsi="Times New Roman"/>
          <w:lang w:val="lt-LT"/>
        </w:rPr>
        <w:t>įspaustas</w:t>
      </w:r>
      <w:r w:rsidR="007C3347" w:rsidRPr="00CD5579">
        <w:rPr>
          <w:rFonts w:ascii="Times New Roman" w:hAnsi="Times New Roman"/>
          <w:lang w:val="lt-LT"/>
        </w:rPr>
        <w:t xml:space="preserve"> </w:t>
      </w:r>
      <w:r w:rsidRPr="00CD5579">
        <w:rPr>
          <w:rFonts w:ascii="Times New Roman" w:hAnsi="Times New Roman"/>
          <w:lang w:val="lt-LT"/>
        </w:rPr>
        <w:t xml:space="preserve">„1“ (vienetas), kitoje pusėje yra vagelė, be defektų, matmenys – skersmuo: 6,0 </w:t>
      </w:r>
      <w:r w:rsidR="00BB6C2C">
        <w:rPr>
          <w:rFonts w:ascii="Times New Roman" w:eastAsia="Times New Roman" w:hAnsi="Times New Roman"/>
          <w:snapToGrid w:val="0"/>
          <w:lang w:val="lt-LT" w:eastAsia="lt-LT"/>
        </w:rPr>
        <w:t xml:space="preserve">± </w:t>
      </w:r>
      <w:r w:rsidRPr="00CD5579">
        <w:rPr>
          <w:rFonts w:ascii="Times New Roman" w:hAnsi="Times New Roman"/>
          <w:lang w:val="lt-LT"/>
        </w:rPr>
        <w:t>0,1</w:t>
      </w:r>
      <w:r w:rsidR="002A42C5">
        <w:rPr>
          <w:rFonts w:ascii="Times New Roman" w:hAnsi="Times New Roman"/>
          <w:lang w:val="lt-LT"/>
        </w:rPr>
        <w:t> </w:t>
      </w:r>
      <w:r w:rsidRPr="00CD5579">
        <w:rPr>
          <w:rFonts w:ascii="Times New Roman" w:hAnsi="Times New Roman"/>
          <w:lang w:val="lt-LT"/>
        </w:rPr>
        <w:t>mm, storis: 3,0</w:t>
      </w:r>
      <w:r w:rsidR="002A42C5">
        <w:rPr>
          <w:rFonts w:ascii="Times New Roman" w:hAnsi="Times New Roman"/>
          <w:lang w:val="lt-LT"/>
        </w:rPr>
        <w:t> </w:t>
      </w:r>
      <w:r w:rsidRPr="00CD5579">
        <w:rPr>
          <w:rFonts w:ascii="Times New Roman" w:hAnsi="Times New Roman"/>
          <w:lang w:val="lt-LT"/>
        </w:rPr>
        <w:t xml:space="preserve">mm </w:t>
      </w:r>
      <w:r w:rsidR="00BB6C2C">
        <w:rPr>
          <w:rFonts w:ascii="Times New Roman" w:eastAsia="Times New Roman" w:hAnsi="Times New Roman"/>
          <w:snapToGrid w:val="0"/>
          <w:lang w:val="lt-LT" w:eastAsia="lt-LT"/>
        </w:rPr>
        <w:t xml:space="preserve">± </w:t>
      </w:r>
      <w:r w:rsidRPr="00CD5579">
        <w:rPr>
          <w:rFonts w:ascii="Times New Roman" w:hAnsi="Times New Roman"/>
          <w:lang w:val="lt-LT"/>
        </w:rPr>
        <w:t>0,2</w:t>
      </w:r>
      <w:r w:rsidR="002A42C5">
        <w:rPr>
          <w:rFonts w:ascii="Times New Roman" w:hAnsi="Times New Roman"/>
          <w:lang w:val="lt-LT"/>
        </w:rPr>
        <w:t> </w:t>
      </w:r>
      <w:r w:rsidRPr="00CD5579">
        <w:rPr>
          <w:rFonts w:ascii="Times New Roman" w:hAnsi="Times New Roman"/>
          <w:lang w:val="lt-LT"/>
        </w:rPr>
        <w:t xml:space="preserve">mm. </w:t>
      </w:r>
    </w:p>
    <w:p w14:paraId="4EDD3C8A" w14:textId="77777777" w:rsidR="004D4131" w:rsidRPr="00CD5579" w:rsidRDefault="004D4131" w:rsidP="004D4131">
      <w:pPr>
        <w:tabs>
          <w:tab w:val="left" w:pos="567"/>
        </w:tabs>
        <w:overflowPunct w:val="0"/>
        <w:ind w:left="1134" w:hanging="1134"/>
        <w:textAlignment w:val="baseline"/>
        <w:rPr>
          <w:rFonts w:ascii="Times New Roman" w:hAnsi="Times New Roman"/>
          <w:shd w:val="clear" w:color="auto" w:fill="FFFF00"/>
          <w:lang w:val="lt-LT"/>
        </w:rPr>
      </w:pPr>
      <w:r w:rsidRPr="00CD5579">
        <w:rPr>
          <w:rFonts w:ascii="Times New Roman" w:hAnsi="Times New Roman"/>
          <w:lang w:val="lt-LT"/>
        </w:rPr>
        <w:t>0,70</w:t>
      </w:r>
      <w:r w:rsidR="002A42C5">
        <w:rPr>
          <w:rFonts w:ascii="Times New Roman" w:hAnsi="Times New Roman"/>
          <w:lang w:val="lt-LT"/>
        </w:rPr>
        <w:t> </w:t>
      </w:r>
      <w:r w:rsidRPr="00CD5579">
        <w:rPr>
          <w:rFonts w:ascii="Times New Roman" w:hAnsi="Times New Roman"/>
          <w:lang w:val="lt-LT"/>
        </w:rPr>
        <w:t>mg</w:t>
      </w:r>
      <w:r w:rsidRPr="00CD5579">
        <w:rPr>
          <w:rFonts w:ascii="Times New Roman" w:hAnsi="Times New Roman"/>
          <w:lang w:val="lt-LT"/>
        </w:rPr>
        <w:tab/>
        <w:t xml:space="preserve">baltos, apvalios tabletės, </w:t>
      </w:r>
      <w:r w:rsidR="007C3347">
        <w:rPr>
          <w:rFonts w:ascii="Times New Roman" w:hAnsi="Times New Roman"/>
          <w:lang w:val="lt-LT"/>
        </w:rPr>
        <w:t xml:space="preserve">kurių </w:t>
      </w:r>
      <w:r w:rsidRPr="00CD5579">
        <w:rPr>
          <w:rFonts w:ascii="Times New Roman" w:hAnsi="Times New Roman"/>
          <w:lang w:val="lt-LT"/>
        </w:rPr>
        <w:t xml:space="preserve">vienoje pusėje </w:t>
      </w:r>
      <w:r w:rsidR="007C3347">
        <w:rPr>
          <w:rFonts w:ascii="Times New Roman" w:hAnsi="Times New Roman"/>
          <w:lang w:val="lt-LT"/>
        </w:rPr>
        <w:t>įspaustas</w:t>
      </w:r>
      <w:r w:rsidR="007C3347" w:rsidRPr="00CD5579">
        <w:rPr>
          <w:rFonts w:ascii="Times New Roman" w:hAnsi="Times New Roman"/>
          <w:lang w:val="lt-LT"/>
        </w:rPr>
        <w:t xml:space="preserve"> </w:t>
      </w:r>
      <w:r w:rsidRPr="00CD5579">
        <w:rPr>
          <w:rFonts w:ascii="Times New Roman" w:hAnsi="Times New Roman"/>
          <w:lang w:val="lt-LT"/>
        </w:rPr>
        <w:t xml:space="preserve">„3“ (trejetas), kitoje pusėje yra vagelė, be defektų, matmenys – skersmuo: 6,0 </w:t>
      </w:r>
      <w:r w:rsidR="00BB6C2C">
        <w:rPr>
          <w:rFonts w:ascii="Times New Roman" w:eastAsia="Times New Roman" w:hAnsi="Times New Roman"/>
          <w:snapToGrid w:val="0"/>
          <w:lang w:val="lt-LT" w:eastAsia="lt-LT"/>
        </w:rPr>
        <w:t xml:space="preserve">± </w:t>
      </w:r>
      <w:r w:rsidRPr="00CD5579">
        <w:rPr>
          <w:rFonts w:ascii="Times New Roman" w:hAnsi="Times New Roman"/>
          <w:lang w:val="lt-LT"/>
        </w:rPr>
        <w:t>0,1</w:t>
      </w:r>
      <w:r w:rsidR="002A42C5">
        <w:rPr>
          <w:rFonts w:ascii="Times New Roman" w:hAnsi="Times New Roman"/>
          <w:lang w:val="lt-LT"/>
        </w:rPr>
        <w:t> </w:t>
      </w:r>
      <w:r w:rsidRPr="00CD5579">
        <w:rPr>
          <w:rFonts w:ascii="Times New Roman" w:hAnsi="Times New Roman"/>
          <w:lang w:val="lt-LT"/>
        </w:rPr>
        <w:t>mm, storis: 3,0</w:t>
      </w:r>
      <w:r w:rsidR="002A42C5">
        <w:rPr>
          <w:rFonts w:ascii="Times New Roman" w:hAnsi="Times New Roman"/>
          <w:lang w:val="lt-LT"/>
        </w:rPr>
        <w:t> </w:t>
      </w:r>
      <w:r w:rsidRPr="00CD5579">
        <w:rPr>
          <w:rFonts w:ascii="Times New Roman" w:hAnsi="Times New Roman"/>
          <w:lang w:val="lt-LT"/>
        </w:rPr>
        <w:t xml:space="preserve">mm </w:t>
      </w:r>
      <w:r w:rsidR="00BB6C2C">
        <w:rPr>
          <w:rFonts w:ascii="Times New Roman" w:eastAsia="Times New Roman" w:hAnsi="Times New Roman"/>
          <w:snapToGrid w:val="0"/>
          <w:lang w:val="lt-LT" w:eastAsia="lt-LT"/>
        </w:rPr>
        <w:t xml:space="preserve">± </w:t>
      </w:r>
      <w:r w:rsidRPr="00CD5579">
        <w:rPr>
          <w:rFonts w:ascii="Times New Roman" w:hAnsi="Times New Roman"/>
          <w:lang w:val="lt-LT"/>
        </w:rPr>
        <w:t>0,2</w:t>
      </w:r>
      <w:r w:rsidR="002A42C5">
        <w:rPr>
          <w:rFonts w:ascii="Times New Roman" w:hAnsi="Times New Roman"/>
          <w:lang w:val="lt-LT"/>
        </w:rPr>
        <w:t> </w:t>
      </w:r>
      <w:r w:rsidRPr="00CD5579">
        <w:rPr>
          <w:rFonts w:ascii="Times New Roman" w:hAnsi="Times New Roman"/>
          <w:lang w:val="lt-LT"/>
        </w:rPr>
        <w:t xml:space="preserve">mm. </w:t>
      </w:r>
    </w:p>
    <w:p w14:paraId="18685DCA" w14:textId="77777777" w:rsidR="004D4131" w:rsidRPr="00CD5579" w:rsidRDefault="004D4131" w:rsidP="004D4131">
      <w:pPr>
        <w:rPr>
          <w:rFonts w:ascii="Times New Roman" w:hAnsi="Times New Roman"/>
          <w:i/>
          <w:lang w:val="lt-LT"/>
        </w:rPr>
      </w:pPr>
    </w:p>
    <w:p w14:paraId="76E2D82F" w14:textId="77777777" w:rsidR="004D4131" w:rsidRPr="00CD5579" w:rsidRDefault="004D4131" w:rsidP="004D4131">
      <w:pPr>
        <w:tabs>
          <w:tab w:val="left" w:pos="567"/>
        </w:tabs>
        <w:autoSpaceDE w:val="0"/>
        <w:autoSpaceDN w:val="0"/>
        <w:adjustRightInd w:val="0"/>
        <w:rPr>
          <w:rFonts w:ascii="Times New Roman" w:eastAsia="Times New Roman" w:hAnsi="Times New Roman"/>
          <w:snapToGrid w:val="0"/>
          <w:lang w:val="lt-LT" w:eastAsia="lt-LT"/>
        </w:rPr>
      </w:pPr>
      <w:r w:rsidRPr="00CD5579">
        <w:rPr>
          <w:rFonts w:ascii="Times New Roman" w:hAnsi="Times New Roman"/>
          <w:color w:val="000000"/>
          <w:lang w:val="lt-LT"/>
        </w:rPr>
        <w:t>Pramipexole Portfarma</w:t>
      </w:r>
      <w:r w:rsidRPr="00CD5579">
        <w:rPr>
          <w:rFonts w:ascii="Times New Roman" w:hAnsi="Times New Roman"/>
          <w:lang w:val="lt-LT"/>
        </w:rPr>
        <w:t xml:space="preserve"> tiekiamas supakuotas po 10 tablečių į aliuminines/aliuminines lizdines plokšteles. Vienoje kartono dėžutėje yra 10, 30 arba 100 tablečių, supakuotų į 1, 3 arba 10 lizdinių plokštelių.</w:t>
      </w:r>
    </w:p>
    <w:p w14:paraId="778C800D" w14:textId="77777777" w:rsidR="004D4131" w:rsidRPr="00CD5579" w:rsidRDefault="004D4131" w:rsidP="004D4131">
      <w:pPr>
        <w:tabs>
          <w:tab w:val="left" w:pos="567"/>
        </w:tabs>
        <w:rPr>
          <w:rFonts w:ascii="Times New Roman" w:hAnsi="Times New Roman"/>
          <w:lang w:val="lt-LT"/>
        </w:rPr>
      </w:pPr>
    </w:p>
    <w:p w14:paraId="64197206"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 xml:space="preserve">Gali būti tiekiamos ne visų dydžių pakuotės. </w:t>
      </w:r>
    </w:p>
    <w:p w14:paraId="3F384166" w14:textId="77777777" w:rsidR="004D4131" w:rsidRPr="00CD5579" w:rsidRDefault="004D4131" w:rsidP="004D4131">
      <w:pPr>
        <w:numPr>
          <w:ilvl w:val="12"/>
          <w:numId w:val="0"/>
        </w:numPr>
        <w:ind w:right="-2"/>
        <w:rPr>
          <w:rFonts w:ascii="Times New Roman" w:hAnsi="Times New Roman"/>
          <w:u w:val="single"/>
          <w:lang w:val="lt-LT"/>
        </w:rPr>
      </w:pPr>
    </w:p>
    <w:p w14:paraId="6C31AB23" w14:textId="77777777" w:rsidR="004D4131" w:rsidRPr="00CD5579" w:rsidRDefault="004D4131" w:rsidP="004D4131">
      <w:pPr>
        <w:numPr>
          <w:ilvl w:val="12"/>
          <w:numId w:val="0"/>
        </w:numPr>
        <w:ind w:right="-2"/>
        <w:rPr>
          <w:rFonts w:ascii="Times New Roman" w:hAnsi="Times New Roman"/>
          <w:b/>
          <w:lang w:val="lt-LT"/>
        </w:rPr>
      </w:pPr>
      <w:r w:rsidRPr="00CD5579">
        <w:rPr>
          <w:rFonts w:ascii="Times New Roman" w:hAnsi="Times New Roman"/>
          <w:b/>
          <w:lang w:val="lt-LT"/>
        </w:rPr>
        <w:t>Rinkodaros teisės turėtojas ir gamintojas</w:t>
      </w:r>
    </w:p>
    <w:p w14:paraId="487F49B0" w14:textId="77777777" w:rsidR="004D4131" w:rsidRPr="00CD5579" w:rsidRDefault="004D4131" w:rsidP="004D4131">
      <w:pPr>
        <w:numPr>
          <w:ilvl w:val="12"/>
          <w:numId w:val="0"/>
        </w:numPr>
        <w:ind w:right="-2"/>
        <w:rPr>
          <w:rFonts w:ascii="Times New Roman" w:hAnsi="Times New Roman"/>
          <w:b/>
          <w:lang w:val="lt-LT"/>
        </w:rPr>
      </w:pPr>
    </w:p>
    <w:p w14:paraId="563AB509" w14:textId="77777777" w:rsidR="004D4131" w:rsidRPr="00CD5579" w:rsidRDefault="004D4131" w:rsidP="004D4131">
      <w:pPr>
        <w:numPr>
          <w:ilvl w:val="12"/>
          <w:numId w:val="0"/>
        </w:numPr>
        <w:ind w:right="-2"/>
        <w:rPr>
          <w:rFonts w:ascii="Times New Roman" w:hAnsi="Times New Roman"/>
          <w:u w:val="single"/>
          <w:lang w:val="lt-LT"/>
        </w:rPr>
      </w:pPr>
      <w:r w:rsidRPr="00CD5579">
        <w:rPr>
          <w:rFonts w:ascii="Times New Roman" w:hAnsi="Times New Roman"/>
          <w:u w:val="single"/>
          <w:lang w:val="lt-LT"/>
        </w:rPr>
        <w:t>Rinkodaros teisės turėtojas</w:t>
      </w:r>
    </w:p>
    <w:p w14:paraId="253FFAC7"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 xml:space="preserve">Portfarma ehf </w:t>
      </w:r>
    </w:p>
    <w:p w14:paraId="22847C56"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 xml:space="preserve">Borgartúni 26 </w:t>
      </w:r>
    </w:p>
    <w:p w14:paraId="4FA2B320"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105 Reyk</w:t>
      </w:r>
      <w:r w:rsidR="00512A85">
        <w:rPr>
          <w:rFonts w:ascii="Times New Roman" w:hAnsi="Times New Roman"/>
          <w:lang w:val="lt-LT"/>
        </w:rPr>
        <w:t>j</w:t>
      </w:r>
      <w:r w:rsidRPr="00CD5579">
        <w:rPr>
          <w:rFonts w:ascii="Times New Roman" w:hAnsi="Times New Roman"/>
          <w:lang w:val="lt-LT"/>
        </w:rPr>
        <w:t xml:space="preserve">avík </w:t>
      </w:r>
    </w:p>
    <w:p w14:paraId="2FBEC232" w14:textId="77777777" w:rsidR="004D4131" w:rsidRPr="00CD5579" w:rsidRDefault="004D4131" w:rsidP="004D4131">
      <w:pPr>
        <w:tabs>
          <w:tab w:val="left" w:pos="567"/>
        </w:tabs>
        <w:rPr>
          <w:rFonts w:ascii="Times New Roman" w:hAnsi="Times New Roman"/>
          <w:lang w:val="lt-LT"/>
        </w:rPr>
      </w:pPr>
      <w:r w:rsidRPr="00CD5579">
        <w:rPr>
          <w:rFonts w:ascii="Times New Roman" w:hAnsi="Times New Roman"/>
          <w:lang w:val="lt-LT"/>
        </w:rPr>
        <w:t>Islandija</w:t>
      </w:r>
    </w:p>
    <w:p w14:paraId="442CBD66" w14:textId="77777777" w:rsidR="004D4131" w:rsidRPr="00CD5579" w:rsidRDefault="004D4131" w:rsidP="004D4131">
      <w:pPr>
        <w:tabs>
          <w:tab w:val="left" w:pos="567"/>
        </w:tabs>
        <w:rPr>
          <w:rFonts w:ascii="Times New Roman" w:hAnsi="Times New Roman"/>
          <w:lang w:val="lt-LT"/>
        </w:rPr>
      </w:pPr>
    </w:p>
    <w:p w14:paraId="036AC59B" w14:textId="77777777" w:rsidR="004D4131" w:rsidRPr="00CD5579" w:rsidRDefault="004D4131" w:rsidP="0069295F">
      <w:pPr>
        <w:keepNext/>
        <w:tabs>
          <w:tab w:val="left" w:pos="567"/>
        </w:tabs>
        <w:rPr>
          <w:rFonts w:ascii="Times New Roman" w:hAnsi="Times New Roman"/>
          <w:u w:val="single"/>
          <w:lang w:val="lt-LT"/>
        </w:rPr>
      </w:pPr>
      <w:r w:rsidRPr="00CD5579">
        <w:rPr>
          <w:rFonts w:ascii="Times New Roman" w:hAnsi="Times New Roman"/>
          <w:u w:val="single"/>
          <w:lang w:val="lt-LT"/>
        </w:rPr>
        <w:t xml:space="preserve">Gamintojas </w:t>
      </w:r>
    </w:p>
    <w:p w14:paraId="322B6CBA" w14:textId="77777777" w:rsidR="004D4131" w:rsidRPr="00CD5579" w:rsidRDefault="004D4131" w:rsidP="0069295F">
      <w:pPr>
        <w:keepNext/>
        <w:numPr>
          <w:ilvl w:val="12"/>
          <w:numId w:val="0"/>
        </w:numPr>
        <w:ind w:right="-2"/>
        <w:rPr>
          <w:rFonts w:ascii="Times New Roman" w:hAnsi="Times New Roman"/>
          <w:lang w:val="lt-LT"/>
        </w:rPr>
      </w:pPr>
      <w:r w:rsidRPr="00CD5579">
        <w:rPr>
          <w:rFonts w:ascii="Times New Roman" w:hAnsi="Times New Roman"/>
          <w:lang w:val="lt-LT"/>
        </w:rPr>
        <w:t>Pharmathen S.A</w:t>
      </w:r>
      <w:r w:rsidRPr="00CD5579">
        <w:rPr>
          <w:rFonts w:ascii="Times New Roman" w:eastAsia="Times New Roman" w:hAnsi="Times New Roman"/>
          <w:noProof/>
          <w:snapToGrid w:val="0"/>
          <w:lang w:val="lt-LT" w:eastAsia="lt-LT"/>
        </w:rPr>
        <w:t>.</w:t>
      </w:r>
    </w:p>
    <w:p w14:paraId="46F6F5DC" w14:textId="77777777" w:rsidR="004D4131" w:rsidRPr="00CD5579" w:rsidRDefault="004D4131" w:rsidP="0069295F">
      <w:pPr>
        <w:keepNext/>
        <w:numPr>
          <w:ilvl w:val="12"/>
          <w:numId w:val="0"/>
        </w:numPr>
        <w:ind w:right="-2"/>
        <w:rPr>
          <w:rFonts w:ascii="Times New Roman" w:eastAsia="Times New Roman" w:hAnsi="Times New Roman"/>
          <w:noProof/>
          <w:snapToGrid w:val="0"/>
          <w:lang w:val="lt-LT" w:eastAsia="lt-LT"/>
        </w:rPr>
      </w:pPr>
      <w:r w:rsidRPr="00CD5579">
        <w:rPr>
          <w:rFonts w:ascii="Times New Roman" w:eastAsia="Times New Roman" w:hAnsi="Times New Roman"/>
          <w:noProof/>
          <w:snapToGrid w:val="0"/>
          <w:lang w:val="lt-LT" w:eastAsia="lt-LT"/>
        </w:rPr>
        <w:t xml:space="preserve">Dervenakion 6 </w:t>
      </w:r>
    </w:p>
    <w:p w14:paraId="0B42CE0B" w14:textId="77777777" w:rsidR="004D4131" w:rsidRPr="00CD5579" w:rsidRDefault="004D4131" w:rsidP="0069295F">
      <w:pPr>
        <w:keepNext/>
        <w:numPr>
          <w:ilvl w:val="12"/>
          <w:numId w:val="0"/>
        </w:numPr>
        <w:ind w:right="-2"/>
        <w:rPr>
          <w:rFonts w:ascii="Times New Roman" w:eastAsia="Times New Roman" w:hAnsi="Times New Roman"/>
          <w:noProof/>
          <w:snapToGrid w:val="0"/>
          <w:lang w:val="lt-LT" w:eastAsia="lt-LT"/>
        </w:rPr>
      </w:pPr>
      <w:r w:rsidRPr="00CD5579">
        <w:rPr>
          <w:rFonts w:ascii="Times New Roman" w:eastAsia="Times New Roman" w:hAnsi="Times New Roman"/>
          <w:noProof/>
          <w:snapToGrid w:val="0"/>
          <w:lang w:val="lt-LT" w:eastAsia="lt-LT"/>
        </w:rPr>
        <w:t>15351 Pallini, Attiki</w:t>
      </w:r>
    </w:p>
    <w:p w14:paraId="1CE73CA9" w14:textId="77777777" w:rsidR="004D4131" w:rsidRPr="00CD5579" w:rsidRDefault="004D4131" w:rsidP="0069295F">
      <w:pPr>
        <w:keepNext/>
        <w:numPr>
          <w:ilvl w:val="12"/>
          <w:numId w:val="0"/>
        </w:numPr>
        <w:ind w:right="-2"/>
        <w:rPr>
          <w:rFonts w:ascii="Times New Roman" w:eastAsia="Times New Roman" w:hAnsi="Times New Roman"/>
          <w:noProof/>
          <w:snapToGrid w:val="0"/>
          <w:lang w:val="lt-LT" w:eastAsia="lt-LT"/>
        </w:rPr>
      </w:pPr>
      <w:r w:rsidRPr="00CD5579">
        <w:rPr>
          <w:rFonts w:ascii="Times New Roman" w:hAnsi="Times New Roman"/>
          <w:lang w:val="lt-LT"/>
        </w:rPr>
        <w:t>Graikija</w:t>
      </w:r>
    </w:p>
    <w:p w14:paraId="6E0EEFDD" w14:textId="77777777" w:rsidR="004D4131" w:rsidRPr="00CD5579" w:rsidRDefault="004D4131" w:rsidP="004D4131">
      <w:pPr>
        <w:numPr>
          <w:ilvl w:val="12"/>
          <w:numId w:val="0"/>
        </w:numPr>
        <w:ind w:right="-2"/>
        <w:rPr>
          <w:rFonts w:ascii="Times New Roman" w:hAnsi="Times New Roman"/>
          <w:lang w:val="lt-LT"/>
        </w:rPr>
      </w:pPr>
    </w:p>
    <w:p w14:paraId="4E14F4A2" w14:textId="77777777" w:rsidR="004D4131" w:rsidRPr="00CD5579" w:rsidRDefault="004D4131" w:rsidP="004D4131">
      <w:pPr>
        <w:rPr>
          <w:rFonts w:ascii="Times New Roman" w:hAnsi="Times New Roman"/>
          <w:b/>
          <w:lang w:val="lt-LT"/>
        </w:rPr>
      </w:pPr>
      <w:r w:rsidRPr="00CD5579">
        <w:rPr>
          <w:rFonts w:ascii="Times New Roman" w:hAnsi="Times New Roman"/>
          <w:b/>
          <w:lang w:val="lt-LT"/>
        </w:rPr>
        <w:t>Ši</w:t>
      </w:r>
      <w:r w:rsidR="00BB6C2C">
        <w:rPr>
          <w:rFonts w:ascii="Times New Roman" w:hAnsi="Times New Roman"/>
          <w:b/>
          <w:lang w:val="lt-LT"/>
        </w:rPr>
        <w:t>o</w:t>
      </w:r>
      <w:r w:rsidRPr="00CD5579">
        <w:rPr>
          <w:rFonts w:ascii="Times New Roman" w:hAnsi="Times New Roman"/>
          <w:b/>
          <w:lang w:val="lt-LT"/>
        </w:rPr>
        <w:t xml:space="preserve"> vaistini</w:t>
      </w:r>
      <w:r w:rsidR="00BB6C2C">
        <w:rPr>
          <w:rFonts w:ascii="Times New Roman" w:hAnsi="Times New Roman"/>
          <w:b/>
          <w:lang w:val="lt-LT"/>
        </w:rPr>
        <w:t>o</w:t>
      </w:r>
      <w:r w:rsidRPr="00CD5579">
        <w:rPr>
          <w:rFonts w:ascii="Times New Roman" w:hAnsi="Times New Roman"/>
          <w:b/>
          <w:lang w:val="lt-LT"/>
        </w:rPr>
        <w:t xml:space="preserve"> preparat</w:t>
      </w:r>
      <w:r w:rsidR="00BB6C2C">
        <w:rPr>
          <w:rFonts w:ascii="Times New Roman" w:hAnsi="Times New Roman"/>
          <w:b/>
          <w:lang w:val="lt-LT"/>
        </w:rPr>
        <w:t>o</w:t>
      </w:r>
      <w:r w:rsidRPr="00CD5579">
        <w:rPr>
          <w:rFonts w:ascii="Times New Roman" w:hAnsi="Times New Roman"/>
          <w:b/>
          <w:lang w:val="lt-LT"/>
        </w:rPr>
        <w:t xml:space="preserve"> </w:t>
      </w:r>
      <w:r w:rsidR="00BB6C2C">
        <w:rPr>
          <w:rFonts w:ascii="Times New Roman" w:hAnsi="Times New Roman"/>
          <w:b/>
          <w:lang w:val="lt-LT"/>
        </w:rPr>
        <w:t>rinkodaros teisė EEE valstybėse narėse suteikta tokiais</w:t>
      </w:r>
      <w:r w:rsidRPr="00CD5579">
        <w:rPr>
          <w:rFonts w:ascii="Times New Roman" w:hAnsi="Times New Roman"/>
          <w:b/>
          <w:lang w:val="lt-LT"/>
        </w:rPr>
        <w:t xml:space="preserve"> pavadinimais:</w:t>
      </w:r>
    </w:p>
    <w:p w14:paraId="14F9D4BA" w14:textId="77777777" w:rsidR="004D4131" w:rsidRPr="00CD5579" w:rsidRDefault="004D4131" w:rsidP="004D4131">
      <w:pPr>
        <w:jc w:val="both"/>
        <w:rPr>
          <w:rFonts w:ascii="Times New Roman" w:hAnsi="Times New Roman"/>
          <w:i/>
          <w:lang w:val="lt-LT"/>
        </w:rPr>
      </w:pPr>
    </w:p>
    <w:tbl>
      <w:tblPr>
        <w:tblW w:w="0" w:type="auto"/>
        <w:tblLayout w:type="fixed"/>
        <w:tblLook w:val="01E0" w:firstRow="1" w:lastRow="1" w:firstColumn="1" w:lastColumn="1" w:noHBand="0" w:noVBand="0"/>
      </w:tblPr>
      <w:tblGrid>
        <w:gridCol w:w="1728"/>
        <w:gridCol w:w="7128"/>
      </w:tblGrid>
      <w:tr w:rsidR="004D4131" w:rsidRPr="00CD5579" w14:paraId="0C666674" w14:textId="77777777" w:rsidTr="00A31BE4">
        <w:trPr>
          <w:trHeight w:val="567"/>
        </w:trPr>
        <w:tc>
          <w:tcPr>
            <w:tcW w:w="1728" w:type="dxa"/>
            <w:vAlign w:val="center"/>
          </w:tcPr>
          <w:p w14:paraId="4F62B04C"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Austrija</w:t>
            </w:r>
          </w:p>
        </w:tc>
        <w:tc>
          <w:tcPr>
            <w:tcW w:w="7128" w:type="dxa"/>
            <w:vAlign w:val="center"/>
          </w:tcPr>
          <w:p w14:paraId="18122D73"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lang w:val="lt-LT"/>
              </w:rPr>
              <w:t>Pramipexol Actavis 0</w:t>
            </w:r>
            <w:r w:rsidRPr="00CD5579">
              <w:rPr>
                <w:rFonts w:ascii="Times New Roman" w:eastAsia="Times New Roman" w:hAnsi="Times New Roman"/>
                <w:noProof/>
                <w:snapToGrid w:val="0"/>
                <w:lang w:val="lt-LT" w:eastAsia="lt-LT"/>
              </w:rPr>
              <w:t>,</w:t>
            </w:r>
            <w:r w:rsidRPr="00CD5579">
              <w:rPr>
                <w:rFonts w:ascii="Times New Roman" w:hAnsi="Times New Roman"/>
                <w:lang w:val="lt-LT"/>
              </w:rPr>
              <w:t>088</w:t>
            </w:r>
            <w:r w:rsidR="002A42C5">
              <w:rPr>
                <w:rFonts w:ascii="Times New Roman" w:hAnsi="Times New Roman"/>
                <w:lang w:val="lt-LT"/>
              </w:rPr>
              <w:t> </w:t>
            </w:r>
            <w:r w:rsidRPr="00CD5579">
              <w:rPr>
                <w:rFonts w:ascii="Times New Roman" w:hAnsi="Times New Roman"/>
                <w:lang w:val="lt-LT"/>
              </w:rPr>
              <w:t>mg, 0.18</w:t>
            </w:r>
            <w:r w:rsidR="002A42C5">
              <w:rPr>
                <w:rFonts w:ascii="Times New Roman" w:hAnsi="Times New Roman"/>
                <w:lang w:val="lt-LT"/>
              </w:rPr>
              <w:t> </w:t>
            </w:r>
            <w:r w:rsidRPr="00CD5579">
              <w:rPr>
                <w:rFonts w:ascii="Times New Roman" w:hAnsi="Times New Roman"/>
                <w:lang w:val="lt-LT"/>
              </w:rPr>
              <w:t>mg, 0</w:t>
            </w:r>
            <w:r w:rsidRPr="00CD5579">
              <w:rPr>
                <w:rFonts w:ascii="Times New Roman" w:eastAsia="Times New Roman" w:hAnsi="Times New Roman"/>
                <w:noProof/>
                <w:snapToGrid w:val="0"/>
                <w:lang w:val="lt-LT" w:eastAsia="lt-LT"/>
              </w:rPr>
              <w:t>,</w:t>
            </w:r>
            <w:r w:rsidRPr="00CD5579">
              <w:rPr>
                <w:rFonts w:ascii="Times New Roman" w:hAnsi="Times New Roman"/>
                <w:lang w:val="lt-LT"/>
              </w:rPr>
              <w:t>35</w:t>
            </w:r>
            <w:r w:rsidR="002A42C5">
              <w:rPr>
                <w:rFonts w:ascii="Times New Roman" w:hAnsi="Times New Roman"/>
                <w:lang w:val="lt-LT"/>
              </w:rPr>
              <w:t> </w:t>
            </w:r>
            <w:r w:rsidRPr="00CD5579">
              <w:rPr>
                <w:rFonts w:ascii="Times New Roman" w:hAnsi="Times New Roman"/>
                <w:lang w:val="lt-LT"/>
              </w:rPr>
              <w:t>mg, 0</w:t>
            </w:r>
            <w:r w:rsidRPr="00CD5579">
              <w:rPr>
                <w:rFonts w:ascii="Times New Roman" w:eastAsia="Times New Roman" w:hAnsi="Times New Roman"/>
                <w:noProof/>
                <w:snapToGrid w:val="0"/>
                <w:lang w:val="lt-LT" w:eastAsia="lt-LT"/>
              </w:rPr>
              <w:t>,</w:t>
            </w:r>
            <w:r w:rsidRPr="00CD5579">
              <w:rPr>
                <w:rFonts w:ascii="Times New Roman" w:hAnsi="Times New Roman"/>
                <w:lang w:val="lt-LT"/>
              </w:rPr>
              <w:t>7</w:t>
            </w:r>
            <w:r w:rsidR="002A42C5">
              <w:rPr>
                <w:rFonts w:ascii="Times New Roman" w:hAnsi="Times New Roman"/>
                <w:lang w:val="lt-LT"/>
              </w:rPr>
              <w:t> </w:t>
            </w:r>
            <w:r w:rsidRPr="00CD5579">
              <w:rPr>
                <w:rFonts w:ascii="Times New Roman" w:hAnsi="Times New Roman"/>
                <w:lang w:val="lt-LT"/>
              </w:rPr>
              <w:t>mg Tabletten</w:t>
            </w:r>
          </w:p>
        </w:tc>
      </w:tr>
      <w:tr w:rsidR="004D4131" w:rsidRPr="00CD5579" w14:paraId="4754AE96" w14:textId="77777777" w:rsidTr="00A31BE4">
        <w:trPr>
          <w:trHeight w:val="567"/>
        </w:trPr>
        <w:tc>
          <w:tcPr>
            <w:tcW w:w="1728" w:type="dxa"/>
            <w:vAlign w:val="center"/>
          </w:tcPr>
          <w:p w14:paraId="4F75232B"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Danija</w:t>
            </w:r>
          </w:p>
        </w:tc>
        <w:tc>
          <w:tcPr>
            <w:tcW w:w="7128" w:type="dxa"/>
            <w:vAlign w:val="center"/>
          </w:tcPr>
          <w:p w14:paraId="5BD2F6D8"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color w:val="000000"/>
                <w:lang w:val="lt-LT"/>
              </w:rPr>
              <w:t>Pramipexol</w:t>
            </w:r>
            <w:r w:rsidR="00B4001B">
              <w:rPr>
                <w:rFonts w:ascii="Times New Roman" w:hAnsi="Times New Roman"/>
                <w:color w:val="000000"/>
                <w:lang w:val="lt-LT"/>
              </w:rPr>
              <w:t>e</w:t>
            </w:r>
            <w:r w:rsidRPr="00CD5579">
              <w:rPr>
                <w:rFonts w:ascii="Times New Roman" w:hAnsi="Times New Roman"/>
                <w:color w:val="000000"/>
                <w:lang w:val="lt-LT"/>
              </w:rPr>
              <w:t xml:space="preserve"> Pharmathen</w:t>
            </w:r>
            <w:r w:rsidR="00B4001B">
              <w:rPr>
                <w:rFonts w:ascii="Times New Roman" w:hAnsi="Times New Roman"/>
                <w:color w:val="000000"/>
                <w:lang w:val="lt-LT"/>
              </w:rPr>
              <w:t xml:space="preserve"> </w:t>
            </w:r>
            <w:r w:rsidR="00B4001B">
              <w:rPr>
                <w:rFonts w:ascii="Times New Roman" w:hAnsi="Times New Roman"/>
                <w:szCs w:val="24"/>
                <w:lang w:val="et-EE"/>
              </w:rPr>
              <w:t>0,088 mg, 0,18 mg, 0,35 mg, 0,</w:t>
            </w:r>
            <w:r w:rsidR="00B4001B" w:rsidRPr="00B4001B">
              <w:rPr>
                <w:rFonts w:ascii="Times New Roman" w:hAnsi="Times New Roman"/>
                <w:szCs w:val="24"/>
                <w:lang w:val="et-EE"/>
              </w:rPr>
              <w:t>7 </w:t>
            </w:r>
            <w:r w:rsidR="00B4001B" w:rsidRPr="0069295F">
              <w:rPr>
                <w:rFonts w:ascii="Times New Roman" w:hAnsi="Times New Roman"/>
                <w:szCs w:val="24"/>
                <w:lang w:val="et-EE"/>
              </w:rPr>
              <w:t>mg</w:t>
            </w:r>
          </w:p>
        </w:tc>
      </w:tr>
      <w:tr w:rsidR="004D4131" w:rsidRPr="00CD5579" w14:paraId="13F464D8" w14:textId="77777777" w:rsidTr="00A31BE4">
        <w:trPr>
          <w:trHeight w:val="567"/>
        </w:trPr>
        <w:tc>
          <w:tcPr>
            <w:tcW w:w="1728" w:type="dxa"/>
            <w:vAlign w:val="center"/>
          </w:tcPr>
          <w:p w14:paraId="16BA7C79"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Estija</w:t>
            </w:r>
          </w:p>
        </w:tc>
        <w:tc>
          <w:tcPr>
            <w:tcW w:w="7128" w:type="dxa"/>
            <w:vAlign w:val="center"/>
          </w:tcPr>
          <w:p w14:paraId="0B45E87B"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color w:val="000000"/>
                <w:lang w:val="lt-LT"/>
              </w:rPr>
              <w:t>Pramipexole Portfarma</w:t>
            </w:r>
            <w:r w:rsidRPr="00CD5579">
              <w:rPr>
                <w:rFonts w:ascii="Times New Roman" w:hAnsi="Times New Roman"/>
                <w:lang w:val="lt-LT"/>
              </w:rPr>
              <w:t xml:space="preserve"> 0</w:t>
            </w:r>
            <w:r w:rsidRPr="00CD5579">
              <w:rPr>
                <w:rFonts w:ascii="Times New Roman" w:eastAsia="Times New Roman" w:hAnsi="Times New Roman"/>
                <w:noProof/>
                <w:snapToGrid w:val="0"/>
                <w:lang w:val="lt-LT" w:eastAsia="lt-LT"/>
              </w:rPr>
              <w:t>,</w:t>
            </w:r>
            <w:r w:rsidRPr="00CD5579">
              <w:rPr>
                <w:rFonts w:ascii="Times New Roman" w:hAnsi="Times New Roman"/>
                <w:lang w:val="lt-LT"/>
              </w:rPr>
              <w:t>088</w:t>
            </w:r>
            <w:r w:rsidR="002A42C5">
              <w:rPr>
                <w:rFonts w:ascii="Times New Roman" w:hAnsi="Times New Roman"/>
                <w:lang w:val="lt-LT"/>
              </w:rPr>
              <w:t> </w:t>
            </w:r>
            <w:r w:rsidRPr="00CD5579">
              <w:rPr>
                <w:rFonts w:ascii="Times New Roman" w:hAnsi="Times New Roman"/>
                <w:lang w:val="lt-LT"/>
              </w:rPr>
              <w:t>mg, 0</w:t>
            </w:r>
            <w:r w:rsidRPr="00CD5579">
              <w:rPr>
                <w:rFonts w:ascii="Times New Roman" w:eastAsia="Times New Roman" w:hAnsi="Times New Roman"/>
                <w:noProof/>
                <w:snapToGrid w:val="0"/>
                <w:lang w:val="lt-LT" w:eastAsia="lt-LT"/>
              </w:rPr>
              <w:t>,</w:t>
            </w:r>
            <w:r w:rsidRPr="00CD5579">
              <w:rPr>
                <w:rFonts w:ascii="Times New Roman" w:hAnsi="Times New Roman"/>
                <w:lang w:val="lt-LT"/>
              </w:rPr>
              <w:t>18</w:t>
            </w:r>
            <w:r w:rsidR="002A42C5">
              <w:rPr>
                <w:rFonts w:ascii="Times New Roman" w:hAnsi="Times New Roman"/>
                <w:lang w:val="lt-LT"/>
              </w:rPr>
              <w:t> </w:t>
            </w:r>
            <w:r w:rsidRPr="00CD5579">
              <w:rPr>
                <w:rFonts w:ascii="Times New Roman" w:hAnsi="Times New Roman"/>
                <w:lang w:val="lt-LT"/>
              </w:rPr>
              <w:t>mg, 0</w:t>
            </w:r>
            <w:r w:rsidRPr="00CD5579">
              <w:rPr>
                <w:rFonts w:ascii="Times New Roman" w:eastAsia="Times New Roman" w:hAnsi="Times New Roman"/>
                <w:noProof/>
                <w:snapToGrid w:val="0"/>
                <w:lang w:val="lt-LT" w:eastAsia="lt-LT"/>
              </w:rPr>
              <w:t>,</w:t>
            </w:r>
            <w:r w:rsidRPr="00CD5579">
              <w:rPr>
                <w:rFonts w:ascii="Times New Roman" w:hAnsi="Times New Roman"/>
                <w:lang w:val="lt-LT"/>
              </w:rPr>
              <w:t>7</w:t>
            </w:r>
            <w:r w:rsidR="002A42C5">
              <w:rPr>
                <w:rFonts w:ascii="Times New Roman" w:hAnsi="Times New Roman"/>
                <w:lang w:val="lt-LT"/>
              </w:rPr>
              <w:t> </w:t>
            </w:r>
            <w:r w:rsidRPr="00CD5579">
              <w:rPr>
                <w:rFonts w:ascii="Times New Roman" w:hAnsi="Times New Roman"/>
                <w:lang w:val="lt-LT"/>
              </w:rPr>
              <w:t xml:space="preserve">mg </w:t>
            </w:r>
          </w:p>
        </w:tc>
      </w:tr>
      <w:tr w:rsidR="004D4131" w:rsidRPr="00CD5579" w14:paraId="1C99BDF9" w14:textId="77777777" w:rsidTr="00A31BE4">
        <w:trPr>
          <w:trHeight w:val="567"/>
        </w:trPr>
        <w:tc>
          <w:tcPr>
            <w:tcW w:w="1728" w:type="dxa"/>
            <w:vAlign w:val="center"/>
          </w:tcPr>
          <w:p w14:paraId="21CD61C0"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Vokietija</w:t>
            </w:r>
          </w:p>
        </w:tc>
        <w:tc>
          <w:tcPr>
            <w:tcW w:w="7128" w:type="dxa"/>
            <w:vAlign w:val="center"/>
          </w:tcPr>
          <w:p w14:paraId="5F2BCDD4"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lang w:val="lt-LT"/>
              </w:rPr>
              <w:t>Pramipexol SIGA 0</w:t>
            </w:r>
            <w:r w:rsidRPr="00CD5579">
              <w:rPr>
                <w:rFonts w:ascii="Times New Roman" w:eastAsia="Times New Roman" w:hAnsi="Times New Roman"/>
                <w:noProof/>
                <w:snapToGrid w:val="0"/>
                <w:lang w:val="lt-LT" w:eastAsia="lt-LT"/>
              </w:rPr>
              <w:t>,</w:t>
            </w:r>
            <w:r w:rsidRPr="00CD5579">
              <w:rPr>
                <w:rFonts w:ascii="Times New Roman" w:hAnsi="Times New Roman"/>
                <w:lang w:val="lt-LT"/>
              </w:rPr>
              <w:t>088</w:t>
            </w:r>
            <w:r w:rsidR="002A42C5">
              <w:rPr>
                <w:rFonts w:ascii="Times New Roman" w:hAnsi="Times New Roman"/>
                <w:lang w:val="lt-LT"/>
              </w:rPr>
              <w:t> </w:t>
            </w:r>
            <w:r w:rsidRPr="00CD5579">
              <w:rPr>
                <w:rFonts w:ascii="Times New Roman" w:hAnsi="Times New Roman"/>
                <w:lang w:val="lt-LT"/>
              </w:rPr>
              <w:t>mg, 0</w:t>
            </w:r>
            <w:r w:rsidRPr="00CD5579">
              <w:rPr>
                <w:rFonts w:ascii="Times New Roman" w:eastAsia="Times New Roman" w:hAnsi="Times New Roman"/>
                <w:noProof/>
                <w:snapToGrid w:val="0"/>
                <w:lang w:val="lt-LT" w:eastAsia="lt-LT"/>
              </w:rPr>
              <w:t>,</w:t>
            </w:r>
            <w:r w:rsidRPr="00CD5579">
              <w:rPr>
                <w:rFonts w:ascii="Times New Roman" w:hAnsi="Times New Roman"/>
                <w:lang w:val="lt-LT"/>
              </w:rPr>
              <w:t>18</w:t>
            </w:r>
            <w:r w:rsidR="002A42C5">
              <w:rPr>
                <w:rFonts w:ascii="Times New Roman" w:hAnsi="Times New Roman"/>
                <w:lang w:val="lt-LT"/>
              </w:rPr>
              <w:t> </w:t>
            </w:r>
            <w:r w:rsidRPr="00CD5579">
              <w:rPr>
                <w:rFonts w:ascii="Times New Roman" w:hAnsi="Times New Roman"/>
                <w:lang w:val="lt-LT"/>
              </w:rPr>
              <w:t>mg, 0</w:t>
            </w:r>
            <w:r w:rsidRPr="00CD5579">
              <w:rPr>
                <w:rFonts w:ascii="Times New Roman" w:eastAsia="Times New Roman" w:hAnsi="Times New Roman"/>
                <w:noProof/>
                <w:snapToGrid w:val="0"/>
                <w:lang w:val="lt-LT" w:eastAsia="lt-LT"/>
              </w:rPr>
              <w:t>,</w:t>
            </w:r>
            <w:r w:rsidRPr="00CD5579">
              <w:rPr>
                <w:rFonts w:ascii="Times New Roman" w:hAnsi="Times New Roman"/>
                <w:lang w:val="lt-LT"/>
              </w:rPr>
              <w:t>35</w:t>
            </w:r>
            <w:r w:rsidR="002A42C5">
              <w:rPr>
                <w:rFonts w:ascii="Times New Roman" w:hAnsi="Times New Roman"/>
                <w:lang w:val="lt-LT"/>
              </w:rPr>
              <w:t> </w:t>
            </w:r>
            <w:r w:rsidRPr="00CD5579">
              <w:rPr>
                <w:rFonts w:ascii="Times New Roman" w:hAnsi="Times New Roman"/>
                <w:lang w:val="lt-LT"/>
              </w:rPr>
              <w:t>mg, 0</w:t>
            </w:r>
            <w:r w:rsidRPr="00CD5579">
              <w:rPr>
                <w:rFonts w:ascii="Times New Roman" w:eastAsia="Times New Roman" w:hAnsi="Times New Roman"/>
                <w:noProof/>
                <w:snapToGrid w:val="0"/>
                <w:lang w:val="lt-LT" w:eastAsia="lt-LT"/>
              </w:rPr>
              <w:t>,</w:t>
            </w:r>
            <w:r w:rsidRPr="00CD5579">
              <w:rPr>
                <w:rFonts w:ascii="Times New Roman" w:hAnsi="Times New Roman"/>
                <w:lang w:val="lt-LT"/>
              </w:rPr>
              <w:t>7</w:t>
            </w:r>
            <w:r w:rsidR="002A42C5">
              <w:rPr>
                <w:rFonts w:ascii="Times New Roman" w:hAnsi="Times New Roman"/>
                <w:lang w:val="lt-LT"/>
              </w:rPr>
              <w:t> </w:t>
            </w:r>
            <w:r w:rsidRPr="00CD5579">
              <w:rPr>
                <w:rFonts w:ascii="Times New Roman" w:hAnsi="Times New Roman"/>
                <w:lang w:val="lt-LT"/>
              </w:rPr>
              <w:t>mg Tabletten</w:t>
            </w:r>
          </w:p>
          <w:p w14:paraId="2E841802" w14:textId="77777777" w:rsidR="004D4131" w:rsidRPr="00CD5579" w:rsidRDefault="004D4131" w:rsidP="00A31BE4">
            <w:pPr>
              <w:tabs>
                <w:tab w:val="left" w:pos="567"/>
              </w:tabs>
              <w:rPr>
                <w:rFonts w:ascii="Times New Roman" w:hAnsi="Times New Roman"/>
                <w:lang w:val="lt-LT"/>
              </w:rPr>
            </w:pPr>
          </w:p>
        </w:tc>
      </w:tr>
      <w:tr w:rsidR="004D4131" w:rsidRPr="00CD5579" w14:paraId="3DE6943B" w14:textId="77777777" w:rsidTr="00A31BE4">
        <w:trPr>
          <w:trHeight w:val="567"/>
        </w:trPr>
        <w:tc>
          <w:tcPr>
            <w:tcW w:w="1728" w:type="dxa"/>
            <w:vAlign w:val="center"/>
          </w:tcPr>
          <w:p w14:paraId="5119CA9B"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Islandija</w:t>
            </w:r>
          </w:p>
        </w:tc>
        <w:tc>
          <w:tcPr>
            <w:tcW w:w="7128" w:type="dxa"/>
            <w:vAlign w:val="center"/>
          </w:tcPr>
          <w:p w14:paraId="657E6B48"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color w:val="000000"/>
                <w:lang w:val="lt-LT"/>
              </w:rPr>
              <w:t>Pramipexole Portfarma</w:t>
            </w:r>
            <w:r w:rsidRPr="00CD5579">
              <w:rPr>
                <w:rFonts w:ascii="Times New Roman" w:hAnsi="Times New Roman"/>
                <w:lang w:val="lt-LT"/>
              </w:rPr>
              <w:t xml:space="preserve"> 0</w:t>
            </w:r>
            <w:r w:rsidRPr="00CD5579">
              <w:rPr>
                <w:rFonts w:ascii="Times New Roman" w:eastAsia="Times New Roman" w:hAnsi="Times New Roman"/>
                <w:noProof/>
                <w:snapToGrid w:val="0"/>
                <w:lang w:val="lt-LT" w:eastAsia="lt-LT"/>
              </w:rPr>
              <w:t>,</w:t>
            </w:r>
            <w:r w:rsidRPr="00CD5579">
              <w:rPr>
                <w:rFonts w:ascii="Times New Roman" w:hAnsi="Times New Roman"/>
                <w:lang w:val="lt-LT"/>
              </w:rPr>
              <w:t>088</w:t>
            </w:r>
            <w:r w:rsidR="002A42C5">
              <w:rPr>
                <w:rFonts w:ascii="Times New Roman" w:hAnsi="Times New Roman"/>
                <w:lang w:val="lt-LT"/>
              </w:rPr>
              <w:t> </w:t>
            </w:r>
            <w:r w:rsidRPr="00CD5579">
              <w:rPr>
                <w:rFonts w:ascii="Times New Roman" w:hAnsi="Times New Roman"/>
                <w:lang w:val="lt-LT"/>
              </w:rPr>
              <w:t>mg, 0</w:t>
            </w:r>
            <w:r w:rsidRPr="00CD5579">
              <w:rPr>
                <w:rFonts w:ascii="Times New Roman" w:eastAsia="Times New Roman" w:hAnsi="Times New Roman"/>
                <w:noProof/>
                <w:snapToGrid w:val="0"/>
                <w:lang w:val="lt-LT" w:eastAsia="lt-LT"/>
              </w:rPr>
              <w:t>,</w:t>
            </w:r>
            <w:r w:rsidRPr="00CD5579">
              <w:rPr>
                <w:rFonts w:ascii="Times New Roman" w:hAnsi="Times New Roman"/>
                <w:lang w:val="lt-LT"/>
              </w:rPr>
              <w:t>18</w:t>
            </w:r>
            <w:r w:rsidR="002A42C5">
              <w:rPr>
                <w:rFonts w:ascii="Times New Roman" w:hAnsi="Times New Roman"/>
                <w:lang w:val="lt-LT"/>
              </w:rPr>
              <w:t> </w:t>
            </w:r>
            <w:r w:rsidRPr="00CD5579">
              <w:rPr>
                <w:rFonts w:ascii="Times New Roman" w:hAnsi="Times New Roman"/>
                <w:lang w:val="lt-LT"/>
              </w:rPr>
              <w:t>mg, 0</w:t>
            </w:r>
            <w:r w:rsidRPr="00CD5579">
              <w:rPr>
                <w:rFonts w:ascii="Times New Roman" w:eastAsia="Times New Roman" w:hAnsi="Times New Roman"/>
                <w:noProof/>
                <w:snapToGrid w:val="0"/>
                <w:lang w:val="lt-LT" w:eastAsia="lt-LT"/>
              </w:rPr>
              <w:t>,</w:t>
            </w:r>
            <w:r w:rsidRPr="00CD5579">
              <w:rPr>
                <w:rFonts w:ascii="Times New Roman" w:hAnsi="Times New Roman"/>
                <w:lang w:val="lt-LT"/>
              </w:rPr>
              <w:t>7</w:t>
            </w:r>
            <w:r w:rsidR="002A42C5">
              <w:rPr>
                <w:rFonts w:ascii="Times New Roman" w:hAnsi="Times New Roman"/>
                <w:lang w:val="lt-LT"/>
              </w:rPr>
              <w:t> </w:t>
            </w:r>
            <w:r w:rsidRPr="00CD5579">
              <w:rPr>
                <w:rFonts w:ascii="Times New Roman" w:hAnsi="Times New Roman"/>
                <w:lang w:val="lt-LT"/>
              </w:rPr>
              <w:t>mg Tafla</w:t>
            </w:r>
          </w:p>
        </w:tc>
      </w:tr>
      <w:tr w:rsidR="004D4131" w:rsidRPr="00CD5579" w14:paraId="04C21139" w14:textId="77777777" w:rsidTr="00A31BE4">
        <w:trPr>
          <w:trHeight w:val="567"/>
        </w:trPr>
        <w:tc>
          <w:tcPr>
            <w:tcW w:w="1728" w:type="dxa"/>
            <w:vAlign w:val="center"/>
          </w:tcPr>
          <w:p w14:paraId="51D16490"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Latvija</w:t>
            </w:r>
          </w:p>
        </w:tc>
        <w:tc>
          <w:tcPr>
            <w:tcW w:w="7128" w:type="dxa"/>
            <w:vAlign w:val="center"/>
          </w:tcPr>
          <w:p w14:paraId="690BCCF0"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color w:val="000000"/>
                <w:lang w:val="lt-LT"/>
              </w:rPr>
              <w:t>Pramipexole Portfarma</w:t>
            </w:r>
            <w:r w:rsidRPr="00CD5579">
              <w:rPr>
                <w:rFonts w:ascii="Times New Roman" w:hAnsi="Times New Roman"/>
                <w:lang w:val="lt-LT"/>
              </w:rPr>
              <w:t xml:space="preserve"> 0</w:t>
            </w:r>
            <w:r w:rsidRPr="00CD5579">
              <w:rPr>
                <w:rFonts w:ascii="Times New Roman" w:eastAsia="Times New Roman" w:hAnsi="Times New Roman"/>
                <w:noProof/>
                <w:snapToGrid w:val="0"/>
                <w:lang w:val="lt-LT" w:eastAsia="lt-LT"/>
              </w:rPr>
              <w:t>,</w:t>
            </w:r>
            <w:r w:rsidRPr="00CD5579">
              <w:rPr>
                <w:rFonts w:ascii="Times New Roman" w:hAnsi="Times New Roman"/>
                <w:lang w:val="lt-LT"/>
              </w:rPr>
              <w:t>088</w:t>
            </w:r>
            <w:r w:rsidR="002A42C5">
              <w:rPr>
                <w:rFonts w:ascii="Times New Roman" w:hAnsi="Times New Roman"/>
                <w:lang w:val="lt-LT"/>
              </w:rPr>
              <w:t> </w:t>
            </w:r>
            <w:r w:rsidRPr="00CD5579">
              <w:rPr>
                <w:rFonts w:ascii="Times New Roman" w:hAnsi="Times New Roman"/>
                <w:lang w:val="lt-LT"/>
              </w:rPr>
              <w:t>mg, 0</w:t>
            </w:r>
            <w:r w:rsidRPr="00CD5579">
              <w:rPr>
                <w:rFonts w:ascii="Times New Roman" w:eastAsia="Times New Roman" w:hAnsi="Times New Roman"/>
                <w:noProof/>
                <w:snapToGrid w:val="0"/>
                <w:lang w:val="lt-LT" w:eastAsia="lt-LT"/>
              </w:rPr>
              <w:t>,</w:t>
            </w:r>
            <w:r w:rsidRPr="00CD5579">
              <w:rPr>
                <w:rFonts w:ascii="Times New Roman" w:hAnsi="Times New Roman"/>
                <w:lang w:val="lt-LT"/>
              </w:rPr>
              <w:t>18</w:t>
            </w:r>
            <w:r w:rsidR="002A42C5">
              <w:rPr>
                <w:rFonts w:ascii="Times New Roman" w:hAnsi="Times New Roman"/>
                <w:lang w:val="lt-LT"/>
              </w:rPr>
              <w:t> </w:t>
            </w:r>
            <w:r w:rsidRPr="00CD5579">
              <w:rPr>
                <w:rFonts w:ascii="Times New Roman" w:hAnsi="Times New Roman"/>
                <w:lang w:val="lt-LT"/>
              </w:rPr>
              <w:t>mg, 0</w:t>
            </w:r>
            <w:r w:rsidRPr="00CD5579">
              <w:rPr>
                <w:rFonts w:ascii="Times New Roman" w:eastAsia="Times New Roman" w:hAnsi="Times New Roman"/>
                <w:noProof/>
                <w:snapToGrid w:val="0"/>
                <w:lang w:val="lt-LT" w:eastAsia="lt-LT"/>
              </w:rPr>
              <w:t>,</w:t>
            </w:r>
            <w:r w:rsidRPr="00CD5579">
              <w:rPr>
                <w:rFonts w:ascii="Times New Roman" w:hAnsi="Times New Roman"/>
                <w:lang w:val="lt-LT"/>
              </w:rPr>
              <w:t>7</w:t>
            </w:r>
            <w:r w:rsidR="002A42C5">
              <w:rPr>
                <w:rFonts w:ascii="Times New Roman" w:hAnsi="Times New Roman"/>
                <w:lang w:val="lt-LT"/>
              </w:rPr>
              <w:t> </w:t>
            </w:r>
            <w:r w:rsidRPr="00CD5579">
              <w:rPr>
                <w:rFonts w:ascii="Times New Roman" w:hAnsi="Times New Roman"/>
                <w:lang w:val="lt-LT"/>
              </w:rPr>
              <w:t xml:space="preserve">mg </w:t>
            </w:r>
            <w:r w:rsidRPr="00CD5579">
              <w:rPr>
                <w:rFonts w:ascii="Times New Roman" w:eastAsia="Times New Roman" w:hAnsi="Times New Roman"/>
                <w:noProof/>
                <w:snapToGrid w:val="0"/>
                <w:lang w:val="lt-LT" w:eastAsia="lt-LT"/>
              </w:rPr>
              <w:t>tabletes</w:t>
            </w:r>
          </w:p>
        </w:tc>
      </w:tr>
      <w:tr w:rsidR="004D4131" w:rsidRPr="00CD5579" w14:paraId="58E4A6AC" w14:textId="77777777" w:rsidTr="00A31BE4">
        <w:trPr>
          <w:trHeight w:val="567"/>
        </w:trPr>
        <w:tc>
          <w:tcPr>
            <w:tcW w:w="1728" w:type="dxa"/>
            <w:vAlign w:val="center"/>
          </w:tcPr>
          <w:p w14:paraId="241B58C1" w14:textId="77777777" w:rsidR="004D4131" w:rsidRPr="00CD5579" w:rsidRDefault="004D4131" w:rsidP="00A31BE4">
            <w:pPr>
              <w:tabs>
                <w:tab w:val="left" w:pos="567"/>
              </w:tabs>
              <w:rPr>
                <w:rFonts w:ascii="Times New Roman" w:hAnsi="Times New Roman"/>
                <w:lang w:val="en-GB"/>
              </w:rPr>
            </w:pPr>
            <w:r w:rsidRPr="00CD5579">
              <w:rPr>
                <w:rFonts w:ascii="Times New Roman" w:hAnsi="Times New Roman"/>
                <w:lang w:val="lt-LT"/>
              </w:rPr>
              <w:t>Lietuva</w:t>
            </w:r>
          </w:p>
        </w:tc>
        <w:tc>
          <w:tcPr>
            <w:tcW w:w="7128" w:type="dxa"/>
            <w:vAlign w:val="center"/>
          </w:tcPr>
          <w:p w14:paraId="48289B8F" w14:textId="77777777" w:rsidR="004D4131" w:rsidRPr="00CD5579" w:rsidRDefault="004D4131" w:rsidP="00A31BE4">
            <w:pPr>
              <w:tabs>
                <w:tab w:val="left" w:pos="567"/>
              </w:tabs>
              <w:rPr>
                <w:rFonts w:ascii="Times New Roman" w:hAnsi="Times New Roman"/>
                <w:lang w:val="lt-LT"/>
              </w:rPr>
            </w:pPr>
            <w:r w:rsidRPr="00CD5579">
              <w:rPr>
                <w:rFonts w:ascii="Times New Roman" w:hAnsi="Times New Roman"/>
                <w:color w:val="000000"/>
                <w:lang w:val="lt-LT"/>
              </w:rPr>
              <w:t>Pramipexole Portfarma</w:t>
            </w:r>
            <w:r w:rsidRPr="00CD5579">
              <w:rPr>
                <w:rFonts w:ascii="Times New Roman" w:hAnsi="Times New Roman"/>
                <w:lang w:val="lt-LT"/>
              </w:rPr>
              <w:t xml:space="preserve"> 0,088</w:t>
            </w:r>
            <w:r w:rsidR="002A42C5">
              <w:rPr>
                <w:rFonts w:ascii="Times New Roman" w:hAnsi="Times New Roman"/>
                <w:lang w:val="lt-LT"/>
              </w:rPr>
              <w:t> </w:t>
            </w:r>
            <w:r w:rsidRPr="00CD5579">
              <w:rPr>
                <w:rFonts w:ascii="Times New Roman" w:hAnsi="Times New Roman"/>
                <w:lang w:val="lt-LT"/>
              </w:rPr>
              <w:t>mg, 0,18</w:t>
            </w:r>
            <w:r w:rsidR="002A42C5">
              <w:rPr>
                <w:rFonts w:ascii="Times New Roman" w:hAnsi="Times New Roman"/>
                <w:lang w:val="lt-LT"/>
              </w:rPr>
              <w:t> </w:t>
            </w:r>
            <w:r w:rsidRPr="00CD5579">
              <w:rPr>
                <w:rFonts w:ascii="Times New Roman" w:hAnsi="Times New Roman"/>
                <w:lang w:val="lt-LT"/>
              </w:rPr>
              <w:t>mg, 0,7</w:t>
            </w:r>
            <w:r w:rsidR="002A42C5">
              <w:rPr>
                <w:rFonts w:ascii="Times New Roman" w:hAnsi="Times New Roman"/>
                <w:lang w:val="lt-LT"/>
              </w:rPr>
              <w:t> </w:t>
            </w:r>
            <w:r w:rsidRPr="00CD5579">
              <w:rPr>
                <w:rFonts w:ascii="Times New Roman" w:hAnsi="Times New Roman"/>
                <w:lang w:val="lt-LT"/>
              </w:rPr>
              <w:t>mg tabletės</w:t>
            </w:r>
          </w:p>
        </w:tc>
      </w:tr>
    </w:tbl>
    <w:p w14:paraId="56DAF9A3" w14:textId="77777777" w:rsidR="004D4131" w:rsidRPr="00CD5579" w:rsidRDefault="004D4131" w:rsidP="004D4131">
      <w:pPr>
        <w:numPr>
          <w:ilvl w:val="12"/>
          <w:numId w:val="0"/>
        </w:numPr>
        <w:ind w:right="-2"/>
        <w:jc w:val="both"/>
        <w:rPr>
          <w:rFonts w:ascii="Times New Roman" w:hAnsi="Times New Roman"/>
          <w:lang w:val="lt-LT"/>
        </w:rPr>
      </w:pPr>
    </w:p>
    <w:p w14:paraId="29A7C44C" w14:textId="77777777" w:rsidR="004D4131" w:rsidRPr="00CD5579" w:rsidRDefault="004D4131" w:rsidP="00327B5A">
      <w:pPr>
        <w:numPr>
          <w:ilvl w:val="12"/>
          <w:numId w:val="0"/>
        </w:numPr>
        <w:ind w:right="-2"/>
        <w:rPr>
          <w:rFonts w:ascii="Times New Roman" w:hAnsi="Times New Roman"/>
          <w:lang w:val="lt-LT"/>
        </w:rPr>
      </w:pPr>
    </w:p>
    <w:p w14:paraId="24226889" w14:textId="6478A84C" w:rsidR="004D4131" w:rsidRPr="00CD5579" w:rsidRDefault="004D4131" w:rsidP="00327B5A">
      <w:pPr>
        <w:numPr>
          <w:ilvl w:val="12"/>
          <w:numId w:val="0"/>
        </w:numPr>
        <w:ind w:right="-2"/>
        <w:outlineLvl w:val="0"/>
        <w:rPr>
          <w:rFonts w:ascii="Times New Roman" w:hAnsi="Times New Roman"/>
          <w:lang w:val="lt-LT"/>
        </w:rPr>
      </w:pPr>
      <w:r w:rsidRPr="00CD5579">
        <w:rPr>
          <w:rFonts w:ascii="Times New Roman" w:hAnsi="Times New Roman"/>
          <w:b/>
          <w:lang w:val="lt-LT"/>
        </w:rPr>
        <w:t xml:space="preserve">Šis pakuotės lapelis paskutinį kartą </w:t>
      </w:r>
      <w:r w:rsidR="009735AC">
        <w:rPr>
          <w:rFonts w:ascii="Times New Roman" w:hAnsi="Times New Roman"/>
          <w:b/>
          <w:lang w:val="lt-LT"/>
        </w:rPr>
        <w:t>peržiūrėtas</w:t>
      </w:r>
      <w:r w:rsidR="009735AC" w:rsidRPr="00CD5579">
        <w:rPr>
          <w:rFonts w:ascii="Times New Roman" w:hAnsi="Times New Roman"/>
          <w:b/>
          <w:lang w:val="lt-LT"/>
        </w:rPr>
        <w:t xml:space="preserve"> </w:t>
      </w:r>
      <w:r w:rsidR="00327B5A">
        <w:rPr>
          <w:rFonts w:ascii="Times New Roman" w:hAnsi="Times New Roman"/>
          <w:b/>
          <w:lang w:val="lt-LT"/>
        </w:rPr>
        <w:t>2014-03-05</w:t>
      </w:r>
    </w:p>
    <w:p w14:paraId="571109D6" w14:textId="77777777" w:rsidR="004D4131" w:rsidRPr="00CD5579" w:rsidRDefault="004D4131" w:rsidP="00327B5A">
      <w:pPr>
        <w:numPr>
          <w:ilvl w:val="12"/>
          <w:numId w:val="0"/>
        </w:numPr>
        <w:ind w:right="-2"/>
        <w:rPr>
          <w:rFonts w:ascii="Times New Roman" w:hAnsi="Times New Roman"/>
          <w:lang w:val="lt-LT"/>
        </w:rPr>
      </w:pPr>
    </w:p>
    <w:p w14:paraId="43B34E2E" w14:textId="77777777" w:rsidR="004D4131" w:rsidRPr="00CD5579" w:rsidRDefault="004D4131" w:rsidP="00327B5A">
      <w:pPr>
        <w:numPr>
          <w:ilvl w:val="12"/>
          <w:numId w:val="0"/>
        </w:numPr>
        <w:ind w:right="-2"/>
        <w:rPr>
          <w:rFonts w:ascii="Times New Roman" w:hAnsi="Times New Roman"/>
          <w:lang w:val="lt-LT"/>
        </w:rPr>
      </w:pPr>
    </w:p>
    <w:p w14:paraId="50CB02B7" w14:textId="77777777" w:rsidR="004D4131" w:rsidRDefault="009735AC" w:rsidP="00327B5A">
      <w:pPr>
        <w:rPr>
          <w:rFonts w:ascii="Times New Roman" w:hAnsi="Times New Roman"/>
          <w:color w:val="0000FF"/>
          <w:lang w:val="lt-LT"/>
        </w:rPr>
      </w:pPr>
      <w:r>
        <w:rPr>
          <w:rFonts w:ascii="Times New Roman" w:hAnsi="Times New Roman"/>
          <w:lang w:val="lt-LT"/>
        </w:rPr>
        <w:t>Išsami informacija apie šį vaistą</w:t>
      </w:r>
      <w:r w:rsidR="004D4131" w:rsidRPr="00CD5579">
        <w:rPr>
          <w:rFonts w:ascii="Times New Roman" w:hAnsi="Times New Roman"/>
          <w:lang w:val="lt-LT"/>
        </w:rPr>
        <w:t xml:space="preserve"> pateikiama Valstybinės vaistų kontrolės tarnybos prie Lietuvos Respublikos sveikatos apsaugos ministerijos </w:t>
      </w:r>
      <w:r>
        <w:rPr>
          <w:rFonts w:ascii="Times New Roman" w:hAnsi="Times New Roman"/>
          <w:lang w:val="lt-LT"/>
        </w:rPr>
        <w:t>tinklalapyje</w:t>
      </w:r>
      <w:r w:rsidR="004D4131" w:rsidRPr="00CD5579">
        <w:rPr>
          <w:rFonts w:ascii="Times New Roman" w:hAnsi="Times New Roman"/>
          <w:lang w:val="lt-LT"/>
        </w:rPr>
        <w:t xml:space="preserve"> </w:t>
      </w:r>
      <w:hyperlink r:id="rId13" w:history="1">
        <w:r w:rsidR="004D4131" w:rsidRPr="00CD5579">
          <w:rPr>
            <w:rFonts w:ascii="Times New Roman" w:hAnsi="Times New Roman"/>
            <w:color w:val="0000FF"/>
            <w:u w:val="single"/>
            <w:lang w:val="lt-LT"/>
          </w:rPr>
          <w:t>http://www.vvkt.lt/</w:t>
        </w:r>
      </w:hyperlink>
    </w:p>
    <w:p w14:paraId="173415AD" w14:textId="77777777" w:rsidR="004D4131" w:rsidRPr="00CD5579" w:rsidRDefault="004D4131" w:rsidP="00327B5A">
      <w:pPr>
        <w:rPr>
          <w:rFonts w:ascii="Times New Roman" w:hAnsi="Times New Roman"/>
          <w:lang w:val="lt-LT"/>
        </w:rPr>
      </w:pPr>
    </w:p>
    <w:p w14:paraId="4430569A"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0D773A19"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31FC96FE"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423953CF"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2C50F541" w14:textId="77777777" w:rsidR="004D4131" w:rsidRPr="00CD5579" w:rsidRDefault="004D4131" w:rsidP="004D4131">
      <w:pPr>
        <w:numPr>
          <w:ilvl w:val="12"/>
          <w:numId w:val="0"/>
        </w:numPr>
        <w:tabs>
          <w:tab w:val="left" w:pos="567"/>
        </w:tabs>
        <w:ind w:right="-2"/>
        <w:rPr>
          <w:rFonts w:ascii="Times New Roman" w:hAnsi="Times New Roman"/>
          <w:i/>
          <w:lang w:val="lt-LT"/>
        </w:rPr>
      </w:pPr>
    </w:p>
    <w:p w14:paraId="38DD9C46" w14:textId="77777777" w:rsidR="004D4131" w:rsidRPr="00CD5579" w:rsidRDefault="004D4131" w:rsidP="004D4131">
      <w:pPr>
        <w:numPr>
          <w:ilvl w:val="12"/>
          <w:numId w:val="0"/>
        </w:numPr>
        <w:tabs>
          <w:tab w:val="left" w:pos="567"/>
        </w:tabs>
        <w:ind w:right="-2"/>
        <w:rPr>
          <w:rFonts w:ascii="Times New Roman" w:eastAsia="Times New Roman" w:hAnsi="Times New Roman"/>
          <w:i/>
          <w:snapToGrid w:val="0"/>
          <w:lang w:val="lt-LT" w:eastAsia="lt-LT"/>
        </w:rPr>
      </w:pPr>
    </w:p>
    <w:p w14:paraId="28C10538" w14:textId="77777777" w:rsidR="004D4131" w:rsidRPr="00CD5579" w:rsidRDefault="004D4131" w:rsidP="004D4131">
      <w:pPr>
        <w:rPr>
          <w:rFonts w:ascii="Times New Roman" w:hAnsi="Times New Roman"/>
        </w:rPr>
      </w:pPr>
    </w:p>
    <w:p w14:paraId="0FF1FC61" w14:textId="77777777" w:rsidR="00DB2640" w:rsidRDefault="00DB2640"/>
    <w:sectPr w:rsidR="00DB2640" w:rsidSect="0069295F">
      <w:footerReference w:type="even" r:id="rId14"/>
      <w:footerReference w:type="default" r:id="rId15"/>
      <w:footerReference w:type="first" r:id="rId16"/>
      <w:endnotePr>
        <w:numFmt w:val="decimal"/>
      </w:endnotePr>
      <w:pgSz w:w="11907" w:h="16840"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F6024" w14:textId="77777777" w:rsidR="00CD6F1F" w:rsidRDefault="00CD6F1F">
      <w:r>
        <w:separator/>
      </w:r>
    </w:p>
  </w:endnote>
  <w:endnote w:type="continuationSeparator" w:id="0">
    <w:p w14:paraId="3C4651A2" w14:textId="77777777" w:rsidR="00CD6F1F" w:rsidRDefault="00CD6F1F">
      <w:r>
        <w:continuationSeparator/>
      </w:r>
    </w:p>
  </w:endnote>
  <w:endnote w:type="continuationNotice" w:id="1">
    <w:p w14:paraId="248C4650" w14:textId="77777777" w:rsidR="00CD6F1F" w:rsidRDefault="00CD6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auto"/>
    <w:notTrueType/>
    <w:pitch w:val="default"/>
    <w:sig w:usb0="00000003" w:usb1="08070000" w:usb2="00000010" w:usb3="00000000" w:csb0="00020001" w:csb1="00000000"/>
  </w:font>
  <w:font w:name="Times New Roman Bold">
    <w:altName w:val="Arial Unicode MS"/>
    <w:panose1 w:val="02020803070505020304"/>
    <w:charset w:val="00"/>
    <w:family w:val="roman"/>
    <w:notTrueType/>
    <w:pitch w:val="default"/>
    <w:sig w:usb0="004E0023" w:usb1="00770065" w:usb2="00520020" w:usb3="006D006F" w:csb0="006E0061" w:csb1="0042002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E9CA0" w14:textId="77777777" w:rsidR="00D06687" w:rsidRDefault="00D06687" w:rsidP="00A31B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BB7373" w14:textId="77777777" w:rsidR="00D06687" w:rsidRDefault="00D06687" w:rsidP="00A31BE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F4D25" w14:textId="77777777" w:rsidR="00D06687" w:rsidRPr="00327B5A" w:rsidRDefault="00D06687" w:rsidP="00A31BE4">
    <w:pPr>
      <w:pStyle w:val="Porat"/>
      <w:framePr w:wrap="around" w:vAnchor="text" w:hAnchor="margin" w:xAlign="right" w:y="1"/>
      <w:rPr>
        <w:rStyle w:val="Puslapionumeris"/>
        <w:rFonts w:ascii="Times New Roman" w:hAnsi="Times New Roman"/>
        <w:sz w:val="22"/>
      </w:rPr>
    </w:pPr>
    <w:r w:rsidRPr="00327B5A">
      <w:rPr>
        <w:rStyle w:val="Puslapionumeris"/>
        <w:rFonts w:ascii="Times New Roman" w:hAnsi="Times New Roman"/>
        <w:sz w:val="22"/>
      </w:rPr>
      <w:fldChar w:fldCharType="begin"/>
    </w:r>
    <w:r w:rsidRPr="00327B5A">
      <w:rPr>
        <w:rStyle w:val="Puslapionumeris"/>
        <w:rFonts w:ascii="Times New Roman" w:hAnsi="Times New Roman"/>
        <w:sz w:val="22"/>
      </w:rPr>
      <w:instrText xml:space="preserve">PAGE  </w:instrText>
    </w:r>
    <w:r w:rsidRPr="00327B5A">
      <w:rPr>
        <w:rStyle w:val="Puslapionumeris"/>
        <w:rFonts w:ascii="Times New Roman" w:hAnsi="Times New Roman"/>
        <w:sz w:val="22"/>
      </w:rPr>
      <w:fldChar w:fldCharType="separate"/>
    </w:r>
    <w:r w:rsidR="00FA772A">
      <w:rPr>
        <w:rStyle w:val="Puslapionumeris"/>
        <w:rFonts w:ascii="Times New Roman" w:hAnsi="Times New Roman"/>
        <w:noProof/>
        <w:sz w:val="22"/>
      </w:rPr>
      <w:t>12</w:t>
    </w:r>
    <w:r w:rsidRPr="00327B5A">
      <w:rPr>
        <w:rStyle w:val="Puslapionumeris"/>
        <w:rFonts w:ascii="Times New Roman" w:hAnsi="Times New Roman"/>
        <w:sz w:val="22"/>
      </w:rPr>
      <w:fldChar w:fldCharType="end"/>
    </w:r>
  </w:p>
  <w:p w14:paraId="619F416E" w14:textId="77777777" w:rsidR="00D06687" w:rsidRPr="00CA1B4A" w:rsidRDefault="00D06687" w:rsidP="00A31BE4">
    <w:pPr>
      <w:pStyle w:val="Porat"/>
      <w:tabs>
        <w:tab w:val="clear" w:pos="8930"/>
        <w:tab w:val="right" w:pos="8931"/>
      </w:tabs>
      <w:ind w:right="360"/>
      <w:rPr>
        <w:szCs w:val="24"/>
        <w:lang w:val="da-DK"/>
      </w:rPr>
    </w:pPr>
    <w:r>
      <w:rPr>
        <w:szCs w:val="24"/>
      </w:rPr>
      <w:fldChar w:fldCharType="begin"/>
    </w:r>
    <w:r w:rsidRPr="00CA1B4A">
      <w:rPr>
        <w:szCs w:val="24"/>
        <w:lang w:val="da-DK"/>
      </w:rPr>
      <w:instrText xml:space="preserve"> EQ </w:instrText>
    </w:r>
    <w:r>
      <w:rPr>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37B81" w14:textId="77777777" w:rsidR="00D06687" w:rsidRDefault="00D06687">
    <w:pPr>
      <w:pStyle w:val="Porat"/>
      <w:tabs>
        <w:tab w:val="clear" w:pos="8930"/>
        <w:tab w:val="right" w:pos="8931"/>
      </w:tabs>
      <w:ind w:right="96"/>
      <w:jc w:val="cen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48787" w14:textId="77777777" w:rsidR="00CD6F1F" w:rsidRDefault="00CD6F1F">
      <w:r>
        <w:separator/>
      </w:r>
    </w:p>
  </w:footnote>
  <w:footnote w:type="continuationSeparator" w:id="0">
    <w:p w14:paraId="67B7449E" w14:textId="77777777" w:rsidR="00CD6F1F" w:rsidRDefault="00CD6F1F">
      <w:r>
        <w:continuationSeparator/>
      </w:r>
    </w:p>
  </w:footnote>
  <w:footnote w:type="continuationNotice" w:id="1">
    <w:p w14:paraId="60292F08" w14:textId="77777777" w:rsidR="00CD6F1F" w:rsidRDefault="00CD6F1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8406A5"/>
    <w:multiLevelType w:val="hybridMultilevel"/>
    <w:tmpl w:val="2B0E3E8E"/>
    <w:lvl w:ilvl="0" w:tplc="FFFFFFFF">
      <w:start w:val="1"/>
      <w:numFmt w:val="bullet"/>
      <w:lvlText w:val="-"/>
      <w:lvlJc w:val="left"/>
      <w:pPr>
        <w:ind w:left="1080" w:hanging="360"/>
      </w:p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044D2DF5"/>
    <w:multiLevelType w:val="hybridMultilevel"/>
    <w:tmpl w:val="59C2E5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5">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05DB4871"/>
    <w:multiLevelType w:val="singleLevel"/>
    <w:tmpl w:val="FFFFFFFF"/>
    <w:lvl w:ilvl="0">
      <w:start w:val="1"/>
      <w:numFmt w:val="bullet"/>
      <w:lvlText w:val=""/>
      <w:lvlJc w:val="left"/>
      <w:pPr>
        <w:ind w:left="283" w:hanging="283"/>
      </w:pPr>
      <w:rPr>
        <w:rFonts w:ascii="Symbol" w:hAnsi="Symbol" w:hint="default"/>
      </w:rPr>
    </w:lvl>
  </w:abstractNum>
  <w:abstractNum w:abstractNumId="7">
    <w:nsid w:val="06701B41"/>
    <w:multiLevelType w:val="multilevel"/>
    <w:tmpl w:val="675A815A"/>
    <w:lvl w:ilvl="0">
      <w:start w:val="4"/>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6715BB7"/>
    <w:multiLevelType w:val="hybridMultilevel"/>
    <w:tmpl w:val="6C764A30"/>
    <w:lvl w:ilvl="0" w:tplc="FFFFFFFF">
      <w:start w:val="1"/>
      <w:numFmt w:val="bullet"/>
      <w:lvlText w:val="-"/>
      <w:lvlJc w:val="left"/>
      <w:pPr>
        <w:ind w:left="360" w:hanging="360"/>
      </w:p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nsid w:val="08A55ABA"/>
    <w:multiLevelType w:val="hybridMultilevel"/>
    <w:tmpl w:val="901283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5EB1531"/>
    <w:multiLevelType w:val="hybridMultilevel"/>
    <w:tmpl w:val="34A627D4"/>
    <w:lvl w:ilvl="0" w:tplc="FC20E30E">
      <w:start w:val="1"/>
      <w:numFmt w:val="bullet"/>
      <w:lvlText w:val="-"/>
      <w:lvlJc w:val="left"/>
      <w:pPr>
        <w:ind w:left="360" w:hanging="360"/>
      </w:pPr>
      <w:rPr>
        <w:rFonts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nsid w:val="16B978CD"/>
    <w:multiLevelType w:val="singleLevel"/>
    <w:tmpl w:val="31304CA6"/>
    <w:lvl w:ilvl="0">
      <w:start w:val="1"/>
      <w:numFmt w:val="decimal"/>
      <w:lvlText w:val="%1."/>
      <w:lvlJc w:val="left"/>
      <w:pPr>
        <w:ind w:left="360" w:hanging="360"/>
      </w:pPr>
      <w:rPr>
        <w:rFonts w:cs="Times New Roman"/>
      </w:rPr>
    </w:lvl>
  </w:abstractNum>
  <w:abstractNum w:abstractNumId="12">
    <w:nsid w:val="1DDE0A77"/>
    <w:multiLevelType w:val="hybridMultilevel"/>
    <w:tmpl w:val="5EE2775E"/>
    <w:lvl w:ilvl="0" w:tplc="FFFFFFFF">
      <w:start w:val="1"/>
      <w:numFmt w:val="bullet"/>
      <w:lvlText w:val="-"/>
      <w:lvlJc w:val="left"/>
      <w:pPr>
        <w:ind w:left="1068" w:hanging="360"/>
      </w:p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3">
    <w:nsid w:val="1EA37FC5"/>
    <w:multiLevelType w:val="singleLevel"/>
    <w:tmpl w:val="FFFFFFFF"/>
    <w:lvl w:ilvl="0">
      <w:start w:val="1"/>
      <w:numFmt w:val="bullet"/>
      <w:lvlText w:val="-"/>
      <w:lvlJc w:val="left"/>
      <w:pPr>
        <w:ind w:left="1800" w:hanging="360"/>
      </w:pPr>
    </w:lvl>
  </w:abstractNum>
  <w:abstractNum w:abstractNumId="14">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6">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20896F2C"/>
    <w:multiLevelType w:val="multilevel"/>
    <w:tmpl w:val="6B60D940"/>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nsid w:val="22EE3851"/>
    <w:multiLevelType w:val="hybridMultilevel"/>
    <w:tmpl w:val="661E1FA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24785250"/>
    <w:multiLevelType w:val="hybridMultilevel"/>
    <w:tmpl w:val="0FA2379C"/>
    <w:lvl w:ilvl="0" w:tplc="FFFFFFFF">
      <w:start w:val="1"/>
      <w:numFmt w:val="bullet"/>
      <w:lvlText w:val="-"/>
      <w:lvlJc w:val="left"/>
      <w:pPr>
        <w:ind w:left="1068" w:hanging="360"/>
      </w:p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20">
    <w:nsid w:val="2CE51063"/>
    <w:multiLevelType w:val="hybridMultilevel"/>
    <w:tmpl w:val="AE881514"/>
    <w:lvl w:ilvl="0" w:tplc="FFFFFFFF">
      <w:start w:val="1"/>
      <w:numFmt w:val="bullet"/>
      <w:lvlText w:val="-"/>
      <w:lvlJc w:val="left"/>
      <w:pPr>
        <w:ind w:left="360" w:hanging="360"/>
      </w:p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1">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2EE53610"/>
    <w:multiLevelType w:val="singleLevel"/>
    <w:tmpl w:val="A2B8F0DC"/>
    <w:lvl w:ilvl="0">
      <w:start w:val="1"/>
      <w:numFmt w:val="upperLetter"/>
      <w:lvlText w:val="%1."/>
      <w:lvlJc w:val="left"/>
      <w:pPr>
        <w:ind w:left="1494" w:hanging="360"/>
      </w:pPr>
      <w:rPr>
        <w:rFonts w:cs="Times New Roman"/>
      </w:rPr>
    </w:lvl>
  </w:abstractNum>
  <w:abstractNum w:abstractNumId="24">
    <w:nsid w:val="2FC37AAD"/>
    <w:multiLevelType w:val="hybridMultilevel"/>
    <w:tmpl w:val="167E1DA6"/>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nsid w:val="30F60CE5"/>
    <w:multiLevelType w:val="hybridMultilevel"/>
    <w:tmpl w:val="9B00D444"/>
    <w:lvl w:ilvl="0" w:tplc="FFFFFFFF">
      <w:start w:val="1"/>
      <w:numFmt w:val="bullet"/>
      <w:lvlText w:val="-"/>
      <w:lvlJc w:val="left"/>
      <w:pPr>
        <w:ind w:left="1068" w:hanging="360"/>
      </w:p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26">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0">
    <w:nsid w:val="42185DC4"/>
    <w:multiLevelType w:val="hybridMultilevel"/>
    <w:tmpl w:val="2440F462"/>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A810019"/>
    <w:multiLevelType w:val="singleLevel"/>
    <w:tmpl w:val="FFFFFFFF"/>
    <w:lvl w:ilvl="0">
      <w:start w:val="1"/>
      <w:numFmt w:val="bullet"/>
      <w:lvlText w:val="-"/>
      <w:lvlJc w:val="left"/>
      <w:pPr>
        <w:ind w:left="1800" w:hanging="360"/>
      </w:pPr>
    </w:lvl>
  </w:abstractNum>
  <w:abstractNum w:abstractNumId="34">
    <w:nsid w:val="4F4A18A9"/>
    <w:multiLevelType w:val="hybridMultilevel"/>
    <w:tmpl w:val="0E647EF6"/>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nsid w:val="560C4365"/>
    <w:multiLevelType w:val="singleLevel"/>
    <w:tmpl w:val="FFFFFFFF"/>
    <w:lvl w:ilvl="0">
      <w:start w:val="1"/>
      <w:numFmt w:val="bullet"/>
      <w:lvlText w:val="-"/>
      <w:lvlJc w:val="left"/>
      <w:pPr>
        <w:ind w:left="1800" w:hanging="360"/>
      </w:pPr>
    </w:lvl>
  </w:abstractNum>
  <w:abstractNum w:abstractNumId="36">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nsid w:val="59B37701"/>
    <w:multiLevelType w:val="hybridMultilevel"/>
    <w:tmpl w:val="57920E4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40">
    <w:nsid w:val="5BFE65DE"/>
    <w:multiLevelType w:val="hybridMultilevel"/>
    <w:tmpl w:val="815C48A4"/>
    <w:lvl w:ilvl="0" w:tplc="FFFFFFFF">
      <w:start w:val="1"/>
      <w:numFmt w:val="bullet"/>
      <w:lvlText w:val="-"/>
      <w:lvlJc w:val="left"/>
      <w:pPr>
        <w:ind w:left="1080" w:hanging="360"/>
      </w:p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1">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3">
    <w:nsid w:val="625D526A"/>
    <w:multiLevelType w:val="hybridMultilevel"/>
    <w:tmpl w:val="E7566B22"/>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45">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47">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8">
    <w:nsid w:val="684D2B2D"/>
    <w:multiLevelType w:val="hybridMultilevel"/>
    <w:tmpl w:val="EDCC5EBE"/>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0">
    <w:nsid w:val="6BEB7447"/>
    <w:multiLevelType w:val="singleLevel"/>
    <w:tmpl w:val="FFFFFFFF"/>
    <w:lvl w:ilvl="0">
      <w:start w:val="1"/>
      <w:numFmt w:val="bullet"/>
      <w:lvlText w:val=""/>
      <w:lvlJc w:val="left"/>
      <w:pPr>
        <w:ind w:left="283" w:hanging="283"/>
      </w:pPr>
      <w:rPr>
        <w:rFonts w:ascii="Symbol" w:hAnsi="Symbol" w:hint="default"/>
      </w:rPr>
    </w:lvl>
  </w:abstractNum>
  <w:abstractNum w:abstractNumId="51">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52">
    <w:nsid w:val="70CB6146"/>
    <w:multiLevelType w:val="hybridMultilevel"/>
    <w:tmpl w:val="20CCAA7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4">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abstractNum w:abstractNumId="55">
    <w:nsid w:val="7F2A31D6"/>
    <w:multiLevelType w:val="hybridMultilevel"/>
    <w:tmpl w:val="1642355E"/>
    <w:lvl w:ilvl="0" w:tplc="FFFFFFFF">
      <w:start w:val="1"/>
      <w:numFmt w:val="bullet"/>
      <w:lvlText w:val="-"/>
      <w:lvlJc w:val="left"/>
      <w:pPr>
        <w:ind w:left="1428" w:hanging="360"/>
      </w:p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rPr>
          <w:rFonts w:ascii="Symbol" w:hAnsi="Symbol" w:hint="default"/>
        </w:rPr>
      </w:lvl>
    </w:lvlOverride>
  </w:num>
  <w:num w:numId="3">
    <w:abstractNumId w:val="51"/>
  </w:num>
  <w:num w:numId="4">
    <w:abstractNumId w:val="50"/>
  </w:num>
  <w:num w:numId="5">
    <w:abstractNumId w:val="21"/>
  </w:num>
  <w:num w:numId="6">
    <w:abstractNumId w:val="35"/>
  </w:num>
  <w:num w:numId="7">
    <w:abstractNumId w:val="33"/>
  </w:num>
  <w:num w:numId="8">
    <w:abstractNumId w:val="13"/>
  </w:num>
  <w:num w:numId="9">
    <w:abstractNumId w:val="47"/>
  </w:num>
  <w:num w:numId="10">
    <w:abstractNumId w:val="49"/>
  </w:num>
  <w:num w:numId="11">
    <w:abstractNumId w:val="28"/>
  </w:num>
  <w:num w:numId="12">
    <w:abstractNumId w:val="23"/>
  </w:num>
  <w:num w:numId="13">
    <w:abstractNumId w:val="4"/>
  </w:num>
  <w:num w:numId="14">
    <w:abstractNumId w:val="46"/>
  </w:num>
  <w:num w:numId="15">
    <w:abstractNumId w:val="31"/>
  </w:num>
  <w:num w:numId="16">
    <w:abstractNumId w:val="53"/>
  </w:num>
  <w:num w:numId="17">
    <w:abstractNumId w:val="14"/>
  </w:num>
  <w:num w:numId="18">
    <w:abstractNumId w:val="2"/>
  </w:num>
  <w:num w:numId="19">
    <w:abstractNumId w:val="29"/>
  </w:num>
  <w:num w:numId="20">
    <w:abstractNumId w:val="5"/>
  </w:num>
  <w:num w:numId="21">
    <w:abstractNumId w:val="11"/>
  </w:num>
  <w:num w:numId="22">
    <w:abstractNumId w:val="39"/>
  </w:num>
  <w:num w:numId="23">
    <w:abstractNumId w:val="45"/>
  </w:num>
  <w:num w:numId="24">
    <w:abstractNumId w:val="37"/>
  </w:num>
  <w:num w:numId="25">
    <w:abstractNumId w:val="22"/>
  </w:num>
  <w:num w:numId="26">
    <w:abstractNumId w:val="16"/>
  </w:num>
  <w:num w:numId="27">
    <w:abstractNumId w:val="32"/>
  </w:num>
  <w:num w:numId="28">
    <w:abstractNumId w:val="36"/>
  </w:num>
  <w:num w:numId="29">
    <w:abstractNumId w:val="26"/>
  </w:num>
  <w:num w:numId="30">
    <w:abstractNumId w:val="15"/>
  </w:num>
  <w:num w:numId="31">
    <w:abstractNumId w:val="42"/>
  </w:num>
  <w:num w:numId="32">
    <w:abstractNumId w:val="44"/>
  </w:num>
  <w:num w:numId="33">
    <w:abstractNumId w:val="41"/>
  </w:num>
  <w:num w:numId="34">
    <w:abstractNumId w:val="27"/>
  </w:num>
  <w:num w:numId="35">
    <w:abstractNumId w:val="6"/>
  </w:num>
  <w:num w:numId="36">
    <w:abstractNumId w:val="54"/>
  </w:num>
  <w:num w:numId="37">
    <w:abstractNumId w:val="30"/>
  </w:num>
  <w:num w:numId="38">
    <w:abstractNumId w:val="18"/>
  </w:num>
  <w:num w:numId="39">
    <w:abstractNumId w:val="17"/>
  </w:num>
  <w:num w:numId="40">
    <w:abstractNumId w:val="7"/>
  </w:num>
  <w:num w:numId="41">
    <w:abstractNumId w:val="52"/>
  </w:num>
  <w:num w:numId="42">
    <w:abstractNumId w:val="3"/>
  </w:num>
  <w:num w:numId="43">
    <w:abstractNumId w:val="38"/>
  </w:num>
  <w:num w:numId="44">
    <w:abstractNumId w:val="9"/>
  </w:num>
  <w:num w:numId="45">
    <w:abstractNumId w:val="12"/>
  </w:num>
  <w:num w:numId="46">
    <w:abstractNumId w:val="55"/>
  </w:num>
  <w:num w:numId="47">
    <w:abstractNumId w:val="25"/>
  </w:num>
  <w:num w:numId="48">
    <w:abstractNumId w:val="19"/>
  </w:num>
  <w:num w:numId="49">
    <w:abstractNumId w:val="48"/>
  </w:num>
  <w:num w:numId="50">
    <w:abstractNumId w:val="1"/>
  </w:num>
  <w:num w:numId="51">
    <w:abstractNumId w:val="43"/>
  </w:num>
  <w:num w:numId="52">
    <w:abstractNumId w:val="10"/>
  </w:num>
  <w:num w:numId="53">
    <w:abstractNumId w:val="40"/>
  </w:num>
  <w:num w:numId="54">
    <w:abstractNumId w:val="8"/>
  </w:num>
  <w:num w:numId="55">
    <w:abstractNumId w:val="34"/>
  </w:num>
  <w:num w:numId="56">
    <w:abstractNumId w:val="24"/>
  </w:num>
  <w:num w:numId="57">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ocumentProtection w:edit="readOnly" w:enforcement="1" w:cryptProviderType="rsaAES" w:cryptAlgorithmClass="hash" w:cryptAlgorithmType="typeAny" w:cryptAlgorithmSid="14" w:cryptSpinCount="100000" w:hash="zfmyAZSFEUEsTHiN2nNSVKUIAm8SdvraUFSfnAMv2Uq2aXr6+0UNgpGQOa7LYr02dOZWcFcYtlyjxqhLw995Ag==" w:salt="hmQWmuqBg5a8y0GM7kffXA=="/>
  <w:defaultTabStop w:val="708"/>
  <w:hyphenationZone w:val="425"/>
  <w:characterSpacingControl w:val="doNotCompres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4131"/>
    <w:rsid w:val="00000A97"/>
    <w:rsid w:val="0001660E"/>
    <w:rsid w:val="00046C87"/>
    <w:rsid w:val="0008414C"/>
    <w:rsid w:val="000E00AF"/>
    <w:rsid w:val="00100E01"/>
    <w:rsid w:val="00137703"/>
    <w:rsid w:val="00141968"/>
    <w:rsid w:val="0016028F"/>
    <w:rsid w:val="001A7253"/>
    <w:rsid w:val="001F70ED"/>
    <w:rsid w:val="00210201"/>
    <w:rsid w:val="002119C5"/>
    <w:rsid w:val="00230683"/>
    <w:rsid w:val="00230C62"/>
    <w:rsid w:val="00235675"/>
    <w:rsid w:val="00244C92"/>
    <w:rsid w:val="00245120"/>
    <w:rsid w:val="00246E20"/>
    <w:rsid w:val="00291F49"/>
    <w:rsid w:val="00295D5A"/>
    <w:rsid w:val="002A42C5"/>
    <w:rsid w:val="002E24D7"/>
    <w:rsid w:val="00304295"/>
    <w:rsid w:val="003144E6"/>
    <w:rsid w:val="00327B5A"/>
    <w:rsid w:val="00375C3B"/>
    <w:rsid w:val="003E7A90"/>
    <w:rsid w:val="004206A3"/>
    <w:rsid w:val="004503F5"/>
    <w:rsid w:val="00450A16"/>
    <w:rsid w:val="00450D2A"/>
    <w:rsid w:val="00484CD3"/>
    <w:rsid w:val="004D4131"/>
    <w:rsid w:val="004D415A"/>
    <w:rsid w:val="004E1A2E"/>
    <w:rsid w:val="00510CBC"/>
    <w:rsid w:val="00512A85"/>
    <w:rsid w:val="00573FD5"/>
    <w:rsid w:val="00587968"/>
    <w:rsid w:val="005D25FD"/>
    <w:rsid w:val="005D5D7F"/>
    <w:rsid w:val="0060024D"/>
    <w:rsid w:val="0061568C"/>
    <w:rsid w:val="006200F6"/>
    <w:rsid w:val="006318EF"/>
    <w:rsid w:val="006503BD"/>
    <w:rsid w:val="0069295F"/>
    <w:rsid w:val="006B212A"/>
    <w:rsid w:val="006F3A45"/>
    <w:rsid w:val="00710087"/>
    <w:rsid w:val="00724109"/>
    <w:rsid w:val="00724E14"/>
    <w:rsid w:val="007940D8"/>
    <w:rsid w:val="007B25B1"/>
    <w:rsid w:val="007C3347"/>
    <w:rsid w:val="00860DDB"/>
    <w:rsid w:val="0089755E"/>
    <w:rsid w:val="008C43F7"/>
    <w:rsid w:val="00912F22"/>
    <w:rsid w:val="009209AE"/>
    <w:rsid w:val="00930824"/>
    <w:rsid w:val="0095568D"/>
    <w:rsid w:val="009735AC"/>
    <w:rsid w:val="00A06F9A"/>
    <w:rsid w:val="00A16886"/>
    <w:rsid w:val="00A31BE4"/>
    <w:rsid w:val="00A346CE"/>
    <w:rsid w:val="00A8595A"/>
    <w:rsid w:val="00A93378"/>
    <w:rsid w:val="00AA7D5B"/>
    <w:rsid w:val="00AD66CF"/>
    <w:rsid w:val="00B17899"/>
    <w:rsid w:val="00B4001B"/>
    <w:rsid w:val="00B44198"/>
    <w:rsid w:val="00B61E42"/>
    <w:rsid w:val="00B835ED"/>
    <w:rsid w:val="00BB3C46"/>
    <w:rsid w:val="00BB6C2C"/>
    <w:rsid w:val="00BE5019"/>
    <w:rsid w:val="00C17534"/>
    <w:rsid w:val="00C32C4B"/>
    <w:rsid w:val="00CA0820"/>
    <w:rsid w:val="00CD2E3E"/>
    <w:rsid w:val="00CD6F1F"/>
    <w:rsid w:val="00D06687"/>
    <w:rsid w:val="00D06886"/>
    <w:rsid w:val="00D366FF"/>
    <w:rsid w:val="00D444A1"/>
    <w:rsid w:val="00DB2640"/>
    <w:rsid w:val="00DB3406"/>
    <w:rsid w:val="00DD00D6"/>
    <w:rsid w:val="00DE3B50"/>
    <w:rsid w:val="00E02F6A"/>
    <w:rsid w:val="00E917B0"/>
    <w:rsid w:val="00EE055B"/>
    <w:rsid w:val="00EE38B4"/>
    <w:rsid w:val="00F032E5"/>
    <w:rsid w:val="00F2352B"/>
    <w:rsid w:val="00F362E2"/>
    <w:rsid w:val="00F6780F"/>
    <w:rsid w:val="00FA772A"/>
    <w:rsid w:val="00FE3FBC"/>
    <w:rsid w:val="00FE5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1E0523-8BF2-4372-BA6F-BDF460FA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4131"/>
    <w:rPr>
      <w:sz w:val="22"/>
      <w:szCs w:val="22"/>
      <w:lang w:val="is-IS" w:eastAsia="en-US"/>
    </w:rPr>
  </w:style>
  <w:style w:type="paragraph" w:styleId="Antrat1">
    <w:name w:val="heading 1"/>
    <w:basedOn w:val="prastasis"/>
    <w:next w:val="prastasis"/>
    <w:link w:val="Antrat1Diagrama"/>
    <w:qFormat/>
    <w:rsid w:val="004D4131"/>
    <w:pPr>
      <w:tabs>
        <w:tab w:val="left" w:pos="567"/>
      </w:tabs>
      <w:spacing w:before="240" w:after="120" w:line="260" w:lineRule="exact"/>
      <w:ind w:left="357" w:hanging="357"/>
      <w:outlineLvl w:val="0"/>
    </w:pPr>
    <w:rPr>
      <w:rFonts w:ascii="Times New Roman" w:eastAsia="Times New Roman" w:hAnsi="Times New Roman"/>
      <w:b/>
      <w:caps/>
      <w:snapToGrid w:val="0"/>
      <w:sz w:val="26"/>
      <w:szCs w:val="20"/>
      <w:lang w:val="en-US" w:eastAsia="lt-LT"/>
    </w:rPr>
  </w:style>
  <w:style w:type="paragraph" w:styleId="Antrat2">
    <w:name w:val="heading 2"/>
    <w:basedOn w:val="prastasis"/>
    <w:next w:val="prastasis"/>
    <w:link w:val="Antrat2Diagrama"/>
    <w:qFormat/>
    <w:rsid w:val="004D4131"/>
    <w:pPr>
      <w:keepNext/>
      <w:tabs>
        <w:tab w:val="left" w:pos="567"/>
      </w:tabs>
      <w:spacing w:before="240" w:after="60" w:line="260" w:lineRule="exact"/>
      <w:outlineLvl w:val="1"/>
    </w:pPr>
    <w:rPr>
      <w:rFonts w:ascii="Helvetica" w:eastAsia="Times New Roman" w:hAnsi="Helvetica"/>
      <w:b/>
      <w:i/>
      <w:snapToGrid w:val="0"/>
      <w:sz w:val="24"/>
      <w:szCs w:val="20"/>
      <w:lang w:val="en-GB" w:eastAsia="lt-LT"/>
    </w:rPr>
  </w:style>
  <w:style w:type="paragraph" w:styleId="Antrat3">
    <w:name w:val="heading 3"/>
    <w:basedOn w:val="prastasis"/>
    <w:next w:val="prastasis"/>
    <w:link w:val="Antrat3Diagrama"/>
    <w:qFormat/>
    <w:rsid w:val="004D4131"/>
    <w:pPr>
      <w:keepNext/>
      <w:keepLines/>
      <w:tabs>
        <w:tab w:val="left" w:pos="567"/>
      </w:tabs>
      <w:spacing w:before="120" w:after="80" w:line="260" w:lineRule="exact"/>
      <w:outlineLvl w:val="2"/>
    </w:pPr>
    <w:rPr>
      <w:rFonts w:ascii="Times New Roman" w:eastAsia="Times New Roman" w:hAnsi="Times New Roman"/>
      <w:b/>
      <w:snapToGrid w:val="0"/>
      <w:kern w:val="28"/>
      <w:sz w:val="24"/>
      <w:szCs w:val="20"/>
      <w:lang w:val="en-US" w:eastAsia="lt-LT"/>
    </w:rPr>
  </w:style>
  <w:style w:type="paragraph" w:styleId="Antrat4">
    <w:name w:val="heading 4"/>
    <w:basedOn w:val="prastasis"/>
    <w:next w:val="prastasis"/>
    <w:link w:val="Antrat4Diagrama"/>
    <w:qFormat/>
    <w:rsid w:val="004D4131"/>
    <w:pPr>
      <w:keepNext/>
      <w:tabs>
        <w:tab w:val="left" w:pos="567"/>
      </w:tabs>
      <w:spacing w:line="260" w:lineRule="exact"/>
      <w:jc w:val="both"/>
      <w:outlineLvl w:val="3"/>
    </w:pPr>
    <w:rPr>
      <w:rFonts w:ascii="Times New Roman" w:eastAsia="Times New Roman" w:hAnsi="Times New Roman"/>
      <w:b/>
      <w:noProof/>
      <w:snapToGrid w:val="0"/>
      <w:szCs w:val="20"/>
      <w:lang w:val="lt-LT" w:eastAsia="lt-LT"/>
    </w:rPr>
  </w:style>
  <w:style w:type="paragraph" w:styleId="Antrat5">
    <w:name w:val="heading 5"/>
    <w:basedOn w:val="prastasis"/>
    <w:next w:val="prastasis"/>
    <w:link w:val="Antrat5Diagrama"/>
    <w:qFormat/>
    <w:rsid w:val="004D4131"/>
    <w:pPr>
      <w:keepNext/>
      <w:tabs>
        <w:tab w:val="left" w:pos="567"/>
      </w:tabs>
      <w:spacing w:line="260" w:lineRule="exact"/>
      <w:jc w:val="both"/>
      <w:outlineLvl w:val="4"/>
    </w:pPr>
    <w:rPr>
      <w:rFonts w:ascii="Times New Roman" w:eastAsia="Times New Roman" w:hAnsi="Times New Roman"/>
      <w:noProof/>
      <w:snapToGrid w:val="0"/>
      <w:szCs w:val="20"/>
      <w:lang w:val="lt-LT" w:eastAsia="lt-LT"/>
    </w:rPr>
  </w:style>
  <w:style w:type="paragraph" w:styleId="Antrat6">
    <w:name w:val="heading 6"/>
    <w:basedOn w:val="prastasis"/>
    <w:next w:val="prastasis"/>
    <w:link w:val="Antrat6Diagrama"/>
    <w:qFormat/>
    <w:rsid w:val="004D4131"/>
    <w:pPr>
      <w:keepNext/>
      <w:tabs>
        <w:tab w:val="left" w:pos="-720"/>
        <w:tab w:val="left" w:pos="567"/>
        <w:tab w:val="left" w:pos="4536"/>
      </w:tabs>
      <w:suppressAutoHyphens/>
      <w:spacing w:line="260" w:lineRule="exact"/>
      <w:outlineLvl w:val="5"/>
    </w:pPr>
    <w:rPr>
      <w:rFonts w:ascii="Times New Roman" w:eastAsia="Times New Roman" w:hAnsi="Times New Roman"/>
      <w:i/>
      <w:snapToGrid w:val="0"/>
      <w:szCs w:val="20"/>
      <w:lang w:val="en-GB" w:eastAsia="lt-LT"/>
    </w:rPr>
  </w:style>
  <w:style w:type="paragraph" w:styleId="Antrat7">
    <w:name w:val="heading 7"/>
    <w:basedOn w:val="prastasis"/>
    <w:next w:val="prastasis"/>
    <w:link w:val="Antrat7Diagrama"/>
    <w:qFormat/>
    <w:rsid w:val="004D4131"/>
    <w:pPr>
      <w:keepNext/>
      <w:tabs>
        <w:tab w:val="left" w:pos="-720"/>
        <w:tab w:val="left" w:pos="567"/>
        <w:tab w:val="left" w:pos="4536"/>
      </w:tabs>
      <w:suppressAutoHyphens/>
      <w:spacing w:line="260" w:lineRule="exact"/>
      <w:jc w:val="both"/>
      <w:outlineLvl w:val="6"/>
    </w:pPr>
    <w:rPr>
      <w:rFonts w:ascii="Times New Roman" w:eastAsia="Times New Roman" w:hAnsi="Times New Roman"/>
      <w:i/>
      <w:snapToGrid w:val="0"/>
      <w:szCs w:val="20"/>
      <w:lang w:val="en-GB" w:eastAsia="lt-LT"/>
    </w:rPr>
  </w:style>
  <w:style w:type="paragraph" w:styleId="Antrat8">
    <w:name w:val="heading 8"/>
    <w:basedOn w:val="prastasis"/>
    <w:next w:val="prastasis"/>
    <w:link w:val="Antrat8Diagrama"/>
    <w:qFormat/>
    <w:rsid w:val="004D4131"/>
    <w:pPr>
      <w:keepNext/>
      <w:tabs>
        <w:tab w:val="left" w:pos="567"/>
      </w:tabs>
      <w:spacing w:line="260" w:lineRule="exact"/>
      <w:ind w:left="567" w:hanging="567"/>
      <w:jc w:val="both"/>
      <w:outlineLvl w:val="7"/>
    </w:pPr>
    <w:rPr>
      <w:rFonts w:ascii="Times New Roman" w:eastAsia="Times New Roman" w:hAnsi="Times New Roman"/>
      <w:b/>
      <w:i/>
      <w:snapToGrid w:val="0"/>
      <w:szCs w:val="20"/>
      <w:lang w:val="en-GB" w:eastAsia="lt-LT"/>
    </w:rPr>
  </w:style>
  <w:style w:type="paragraph" w:styleId="Antrat9">
    <w:name w:val="heading 9"/>
    <w:basedOn w:val="prastasis"/>
    <w:next w:val="prastasis"/>
    <w:link w:val="Antrat9Diagrama"/>
    <w:qFormat/>
    <w:rsid w:val="004D4131"/>
    <w:pPr>
      <w:keepNext/>
      <w:tabs>
        <w:tab w:val="left" w:pos="567"/>
      </w:tabs>
      <w:spacing w:line="260" w:lineRule="exact"/>
      <w:jc w:val="both"/>
      <w:outlineLvl w:val="8"/>
    </w:pPr>
    <w:rPr>
      <w:rFonts w:ascii="Times New Roman" w:eastAsia="Times New Roman" w:hAnsi="Times New Roman"/>
      <w:b/>
      <w:i/>
      <w:snapToGrid w:val="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D4131"/>
    <w:rPr>
      <w:rFonts w:ascii="Times New Roman" w:eastAsia="Times New Roman" w:hAnsi="Times New Roman" w:cs="Times New Roman"/>
      <w:b/>
      <w:caps/>
      <w:snapToGrid w:val="0"/>
      <w:sz w:val="26"/>
      <w:szCs w:val="20"/>
      <w:lang w:val="en-US" w:eastAsia="lt-LT"/>
    </w:rPr>
  </w:style>
  <w:style w:type="character" w:customStyle="1" w:styleId="Antrat2Diagrama">
    <w:name w:val="Antraštė 2 Diagrama"/>
    <w:link w:val="Antrat2"/>
    <w:rsid w:val="004D4131"/>
    <w:rPr>
      <w:rFonts w:ascii="Helvetica" w:eastAsia="Times New Roman" w:hAnsi="Helvetica" w:cs="Times New Roman"/>
      <w:b/>
      <w:i/>
      <w:snapToGrid w:val="0"/>
      <w:sz w:val="24"/>
      <w:szCs w:val="20"/>
      <w:lang w:val="en-GB" w:eastAsia="lt-LT"/>
    </w:rPr>
  </w:style>
  <w:style w:type="character" w:customStyle="1" w:styleId="Antrat3Diagrama">
    <w:name w:val="Antraštė 3 Diagrama"/>
    <w:link w:val="Antrat3"/>
    <w:rsid w:val="004D4131"/>
    <w:rPr>
      <w:rFonts w:ascii="Times New Roman" w:eastAsia="Times New Roman" w:hAnsi="Times New Roman" w:cs="Times New Roman"/>
      <w:b/>
      <w:snapToGrid w:val="0"/>
      <w:kern w:val="28"/>
      <w:sz w:val="24"/>
      <w:szCs w:val="20"/>
      <w:lang w:val="en-US" w:eastAsia="lt-LT"/>
    </w:rPr>
  </w:style>
  <w:style w:type="character" w:customStyle="1" w:styleId="Antrat4Diagrama">
    <w:name w:val="Antraštė 4 Diagrama"/>
    <w:link w:val="Antrat4"/>
    <w:rsid w:val="004D4131"/>
    <w:rPr>
      <w:rFonts w:ascii="Times New Roman" w:eastAsia="Times New Roman" w:hAnsi="Times New Roman" w:cs="Times New Roman"/>
      <w:b/>
      <w:noProof/>
      <w:snapToGrid w:val="0"/>
      <w:szCs w:val="20"/>
      <w:lang w:val="lt-LT" w:eastAsia="lt-LT"/>
    </w:rPr>
  </w:style>
  <w:style w:type="character" w:customStyle="1" w:styleId="Antrat5Diagrama">
    <w:name w:val="Antraštė 5 Diagrama"/>
    <w:link w:val="Antrat5"/>
    <w:rsid w:val="004D4131"/>
    <w:rPr>
      <w:rFonts w:ascii="Times New Roman" w:eastAsia="Times New Roman" w:hAnsi="Times New Roman" w:cs="Times New Roman"/>
      <w:noProof/>
      <w:snapToGrid w:val="0"/>
      <w:szCs w:val="20"/>
      <w:lang w:val="lt-LT" w:eastAsia="lt-LT"/>
    </w:rPr>
  </w:style>
  <w:style w:type="character" w:customStyle="1" w:styleId="Antrat6Diagrama">
    <w:name w:val="Antraštė 6 Diagrama"/>
    <w:link w:val="Antrat6"/>
    <w:rsid w:val="004D4131"/>
    <w:rPr>
      <w:rFonts w:ascii="Times New Roman" w:eastAsia="Times New Roman" w:hAnsi="Times New Roman" w:cs="Times New Roman"/>
      <w:i/>
      <w:snapToGrid w:val="0"/>
      <w:szCs w:val="20"/>
      <w:lang w:val="en-GB" w:eastAsia="lt-LT"/>
    </w:rPr>
  </w:style>
  <w:style w:type="character" w:customStyle="1" w:styleId="Antrat7Diagrama">
    <w:name w:val="Antraštė 7 Diagrama"/>
    <w:link w:val="Antrat7"/>
    <w:rsid w:val="004D4131"/>
    <w:rPr>
      <w:rFonts w:ascii="Times New Roman" w:eastAsia="Times New Roman" w:hAnsi="Times New Roman" w:cs="Times New Roman"/>
      <w:i/>
      <w:snapToGrid w:val="0"/>
      <w:szCs w:val="20"/>
      <w:lang w:val="en-GB" w:eastAsia="lt-LT"/>
    </w:rPr>
  </w:style>
  <w:style w:type="character" w:customStyle="1" w:styleId="Antrat8Diagrama">
    <w:name w:val="Antraštė 8 Diagrama"/>
    <w:link w:val="Antrat8"/>
    <w:rsid w:val="004D4131"/>
    <w:rPr>
      <w:rFonts w:ascii="Times New Roman" w:eastAsia="Times New Roman" w:hAnsi="Times New Roman" w:cs="Times New Roman"/>
      <w:b/>
      <w:i/>
      <w:snapToGrid w:val="0"/>
      <w:szCs w:val="20"/>
      <w:lang w:val="en-GB" w:eastAsia="lt-LT"/>
    </w:rPr>
  </w:style>
  <w:style w:type="character" w:customStyle="1" w:styleId="Antrat9Diagrama">
    <w:name w:val="Antraštė 9 Diagrama"/>
    <w:link w:val="Antrat9"/>
    <w:rsid w:val="004D4131"/>
    <w:rPr>
      <w:rFonts w:ascii="Times New Roman" w:eastAsia="Times New Roman" w:hAnsi="Times New Roman" w:cs="Times New Roman"/>
      <w:b/>
      <w:i/>
      <w:snapToGrid w:val="0"/>
      <w:szCs w:val="20"/>
      <w:lang w:val="en-GB" w:eastAsia="lt-LT"/>
    </w:rPr>
  </w:style>
  <w:style w:type="numbering" w:customStyle="1" w:styleId="NoList1">
    <w:name w:val="No List1"/>
    <w:next w:val="Sraonra"/>
    <w:semiHidden/>
    <w:rsid w:val="004D4131"/>
  </w:style>
  <w:style w:type="paragraph" w:styleId="Antrats">
    <w:name w:val="header"/>
    <w:basedOn w:val="prastasis"/>
    <w:link w:val="AntratsDiagrama"/>
    <w:rsid w:val="004D4131"/>
    <w:pPr>
      <w:tabs>
        <w:tab w:val="left" w:pos="567"/>
        <w:tab w:val="center" w:pos="4153"/>
        <w:tab w:val="right" w:pos="8306"/>
      </w:tabs>
    </w:pPr>
    <w:rPr>
      <w:rFonts w:ascii="Helvetica" w:eastAsia="Times New Roman" w:hAnsi="Helvetica"/>
      <w:snapToGrid w:val="0"/>
      <w:sz w:val="20"/>
      <w:szCs w:val="20"/>
      <w:lang w:val="en-GB" w:eastAsia="lt-LT"/>
    </w:rPr>
  </w:style>
  <w:style w:type="character" w:customStyle="1" w:styleId="AntratsDiagrama">
    <w:name w:val="Antraštės Diagrama"/>
    <w:link w:val="Antrats"/>
    <w:rsid w:val="004D4131"/>
    <w:rPr>
      <w:rFonts w:ascii="Helvetica" w:eastAsia="Times New Roman" w:hAnsi="Helvetica" w:cs="Times New Roman"/>
      <w:snapToGrid w:val="0"/>
      <w:sz w:val="20"/>
      <w:szCs w:val="20"/>
      <w:lang w:val="en-GB" w:eastAsia="lt-LT"/>
    </w:rPr>
  </w:style>
  <w:style w:type="paragraph" w:styleId="Porat">
    <w:name w:val="footer"/>
    <w:basedOn w:val="prastasis"/>
    <w:link w:val="PoratDiagrama"/>
    <w:rsid w:val="004D4131"/>
    <w:pPr>
      <w:tabs>
        <w:tab w:val="left" w:pos="567"/>
        <w:tab w:val="center" w:pos="4536"/>
        <w:tab w:val="center" w:pos="8930"/>
      </w:tabs>
    </w:pPr>
    <w:rPr>
      <w:rFonts w:ascii="Helvetica" w:eastAsia="Times New Roman" w:hAnsi="Helvetica"/>
      <w:snapToGrid w:val="0"/>
      <w:sz w:val="16"/>
      <w:szCs w:val="20"/>
      <w:lang w:val="en-GB" w:eastAsia="lt-LT"/>
    </w:rPr>
  </w:style>
  <w:style w:type="character" w:customStyle="1" w:styleId="PoratDiagrama">
    <w:name w:val="Poraštė Diagrama"/>
    <w:link w:val="Porat"/>
    <w:rsid w:val="004D4131"/>
    <w:rPr>
      <w:rFonts w:ascii="Helvetica" w:eastAsia="Times New Roman" w:hAnsi="Helvetica" w:cs="Times New Roman"/>
      <w:snapToGrid w:val="0"/>
      <w:sz w:val="16"/>
      <w:szCs w:val="20"/>
      <w:lang w:val="en-GB" w:eastAsia="lt-LT"/>
    </w:rPr>
  </w:style>
  <w:style w:type="character" w:styleId="Puslapionumeris">
    <w:name w:val="page number"/>
    <w:rsid w:val="004D4131"/>
    <w:rPr>
      <w:rFonts w:cs="Times New Roman"/>
    </w:rPr>
  </w:style>
  <w:style w:type="paragraph" w:styleId="Pagrindiniotekstotrauka">
    <w:name w:val="Body Text Indent"/>
    <w:basedOn w:val="prastasis"/>
    <w:link w:val="PagrindiniotekstotraukaDiagrama"/>
    <w:rsid w:val="004D4131"/>
    <w:pPr>
      <w:autoSpaceDE w:val="0"/>
      <w:autoSpaceDN w:val="0"/>
      <w:adjustRightInd w:val="0"/>
      <w:ind w:left="720"/>
      <w:jc w:val="both"/>
    </w:pPr>
    <w:rPr>
      <w:rFonts w:ascii="Times New Roman" w:eastAsia="Times New Roman" w:hAnsi="Times New Roman"/>
      <w:snapToGrid w:val="0"/>
      <w:lang w:val="en-GB" w:eastAsia="lt-LT"/>
    </w:rPr>
  </w:style>
  <w:style w:type="character" w:customStyle="1" w:styleId="PagrindiniotekstotraukaDiagrama">
    <w:name w:val="Pagrindinio teksto įtrauka Diagrama"/>
    <w:link w:val="Pagrindiniotekstotrauka"/>
    <w:rsid w:val="004D4131"/>
    <w:rPr>
      <w:rFonts w:ascii="Times New Roman" w:eastAsia="Times New Roman" w:hAnsi="Times New Roman" w:cs="Times New Roman"/>
      <w:snapToGrid w:val="0"/>
      <w:lang w:val="en-GB" w:eastAsia="lt-LT"/>
    </w:rPr>
  </w:style>
  <w:style w:type="paragraph" w:styleId="Pagrindinistekstas3">
    <w:name w:val="Body Text 3"/>
    <w:basedOn w:val="prastasis"/>
    <w:link w:val="Pagrindinistekstas3Diagrama"/>
    <w:rsid w:val="004D4131"/>
    <w:pPr>
      <w:autoSpaceDE w:val="0"/>
      <w:autoSpaceDN w:val="0"/>
      <w:adjustRightInd w:val="0"/>
      <w:jc w:val="both"/>
    </w:pPr>
    <w:rPr>
      <w:rFonts w:ascii="Times New Roman" w:eastAsia="Times New Roman" w:hAnsi="Times New Roman"/>
      <w:snapToGrid w:val="0"/>
      <w:color w:val="0000FF"/>
      <w:lang w:val="en-GB" w:eastAsia="lt-LT"/>
    </w:rPr>
  </w:style>
  <w:style w:type="character" w:customStyle="1" w:styleId="Pagrindinistekstas3Diagrama">
    <w:name w:val="Pagrindinis tekstas 3 Diagrama"/>
    <w:link w:val="Pagrindinistekstas3"/>
    <w:rsid w:val="004D4131"/>
    <w:rPr>
      <w:rFonts w:ascii="Times New Roman" w:eastAsia="Times New Roman" w:hAnsi="Times New Roman" w:cs="Times New Roman"/>
      <w:snapToGrid w:val="0"/>
      <w:color w:val="0000FF"/>
      <w:lang w:val="en-GB" w:eastAsia="lt-LT"/>
    </w:rPr>
  </w:style>
  <w:style w:type="paragraph" w:styleId="Pagrindiniotekstotrauka2">
    <w:name w:val="Body Text Indent 2"/>
    <w:basedOn w:val="prastasis"/>
    <w:link w:val="Pagrindiniotekstotrauka2Diagrama"/>
    <w:rsid w:val="004D413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eastAsia="Times New Roman" w:hAnsi="Times New Roman"/>
      <w:b/>
      <w:bCs/>
      <w:snapToGrid w:val="0"/>
      <w:color w:val="0000FF"/>
      <w:lang w:val="en-GB" w:eastAsia="lt-LT"/>
    </w:rPr>
  </w:style>
  <w:style w:type="character" w:customStyle="1" w:styleId="Pagrindiniotekstotrauka2Diagrama">
    <w:name w:val="Pagrindinio teksto įtrauka 2 Diagrama"/>
    <w:link w:val="Pagrindiniotekstotrauka2"/>
    <w:rsid w:val="004D4131"/>
    <w:rPr>
      <w:rFonts w:ascii="Times New Roman" w:eastAsia="Times New Roman" w:hAnsi="Times New Roman" w:cs="Times New Roman"/>
      <w:b/>
      <w:bCs/>
      <w:snapToGrid w:val="0"/>
      <w:color w:val="0000FF"/>
      <w:lang w:val="en-GB" w:eastAsia="lt-LT"/>
    </w:rPr>
  </w:style>
  <w:style w:type="paragraph" w:styleId="Pagrindinistekstas">
    <w:name w:val="Body Text"/>
    <w:basedOn w:val="prastasis"/>
    <w:link w:val="PagrindinistekstasDiagrama"/>
    <w:rsid w:val="004D4131"/>
    <w:rPr>
      <w:rFonts w:ascii="Times New Roman" w:eastAsia="Times New Roman" w:hAnsi="Times New Roman"/>
      <w:i/>
      <w:snapToGrid w:val="0"/>
      <w:color w:val="008000"/>
      <w:szCs w:val="20"/>
      <w:lang w:val="en-GB" w:eastAsia="lt-LT"/>
    </w:rPr>
  </w:style>
  <w:style w:type="character" w:customStyle="1" w:styleId="PagrindinistekstasDiagrama">
    <w:name w:val="Pagrindinis tekstas Diagrama"/>
    <w:link w:val="Pagrindinistekstas"/>
    <w:rsid w:val="004D4131"/>
    <w:rPr>
      <w:rFonts w:ascii="Times New Roman" w:eastAsia="Times New Roman" w:hAnsi="Times New Roman" w:cs="Times New Roman"/>
      <w:i/>
      <w:snapToGrid w:val="0"/>
      <w:color w:val="008000"/>
      <w:szCs w:val="20"/>
      <w:lang w:val="en-GB" w:eastAsia="lt-LT"/>
    </w:rPr>
  </w:style>
  <w:style w:type="paragraph" w:styleId="Pagrindinistekstas2">
    <w:name w:val="Body Text 2"/>
    <w:basedOn w:val="prastasis"/>
    <w:link w:val="Pagrindinistekstas2Diagrama"/>
    <w:rsid w:val="004D413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ascii="Times New Roman" w:eastAsia="Times New Roman" w:hAnsi="Times New Roman"/>
      <w:b/>
      <w:bCs/>
      <w:snapToGrid w:val="0"/>
      <w:color w:val="0000FF"/>
      <w:u w:val="single"/>
      <w:lang w:val="en-GB" w:eastAsia="lt-LT"/>
    </w:rPr>
  </w:style>
  <w:style w:type="character" w:customStyle="1" w:styleId="Pagrindinistekstas2Diagrama">
    <w:name w:val="Pagrindinis tekstas 2 Diagrama"/>
    <w:link w:val="Pagrindinistekstas2"/>
    <w:rsid w:val="004D4131"/>
    <w:rPr>
      <w:rFonts w:ascii="Times New Roman" w:eastAsia="Times New Roman" w:hAnsi="Times New Roman" w:cs="Times New Roman"/>
      <w:b/>
      <w:bCs/>
      <w:snapToGrid w:val="0"/>
      <w:color w:val="0000FF"/>
      <w:u w:val="single"/>
      <w:lang w:val="en-GB" w:eastAsia="lt-LT"/>
    </w:rPr>
  </w:style>
  <w:style w:type="character" w:styleId="Komentaronuoroda">
    <w:name w:val="annotation reference"/>
    <w:semiHidden/>
    <w:rsid w:val="004D4131"/>
    <w:rPr>
      <w:rFonts w:cs="Times New Roman"/>
      <w:sz w:val="16"/>
      <w:szCs w:val="16"/>
    </w:rPr>
  </w:style>
  <w:style w:type="paragraph" w:styleId="Komentarotekstas">
    <w:name w:val="annotation text"/>
    <w:basedOn w:val="prastasis"/>
    <w:link w:val="KomentarotekstasDiagrama"/>
    <w:semiHidden/>
    <w:rsid w:val="004D4131"/>
    <w:pPr>
      <w:tabs>
        <w:tab w:val="left" w:pos="567"/>
      </w:tabs>
      <w:spacing w:line="260" w:lineRule="exact"/>
    </w:pPr>
    <w:rPr>
      <w:rFonts w:ascii="Times New Roman" w:eastAsia="Times New Roman" w:hAnsi="Times New Roman"/>
      <w:snapToGrid w:val="0"/>
      <w:sz w:val="20"/>
      <w:szCs w:val="20"/>
      <w:lang w:val="en-GB" w:eastAsia="lt-LT"/>
    </w:rPr>
  </w:style>
  <w:style w:type="character" w:customStyle="1" w:styleId="KomentarotekstasDiagrama">
    <w:name w:val="Komentaro tekstas Diagrama"/>
    <w:link w:val="Komentarotekstas"/>
    <w:semiHidden/>
    <w:rsid w:val="004D4131"/>
    <w:rPr>
      <w:rFonts w:ascii="Times New Roman" w:eastAsia="Times New Roman" w:hAnsi="Times New Roman" w:cs="Times New Roman"/>
      <w:snapToGrid w:val="0"/>
      <w:sz w:val="20"/>
      <w:szCs w:val="20"/>
      <w:lang w:val="en-GB" w:eastAsia="lt-LT"/>
    </w:rPr>
  </w:style>
  <w:style w:type="paragraph" w:customStyle="1" w:styleId="EMEAEnBodyText">
    <w:name w:val="EMEA En Body Text"/>
    <w:basedOn w:val="prastasis"/>
    <w:rsid w:val="004D4131"/>
    <w:pPr>
      <w:spacing w:before="120" w:after="120"/>
      <w:jc w:val="both"/>
    </w:pPr>
    <w:rPr>
      <w:rFonts w:ascii="Times New Roman" w:eastAsia="Times New Roman" w:hAnsi="Times New Roman"/>
      <w:snapToGrid w:val="0"/>
      <w:szCs w:val="20"/>
      <w:lang w:val="en-US" w:eastAsia="lt-LT"/>
    </w:rPr>
  </w:style>
  <w:style w:type="paragraph" w:styleId="Dokumentostruktra">
    <w:name w:val="Document Map"/>
    <w:basedOn w:val="prastasis"/>
    <w:link w:val="DokumentostruktraDiagrama"/>
    <w:semiHidden/>
    <w:rsid w:val="004D4131"/>
    <w:pPr>
      <w:shd w:val="clear" w:color="auto" w:fill="000080"/>
      <w:tabs>
        <w:tab w:val="left" w:pos="567"/>
      </w:tabs>
      <w:spacing w:line="260" w:lineRule="exact"/>
    </w:pPr>
    <w:rPr>
      <w:rFonts w:ascii="Times New Roman" w:eastAsia="Times New Roman" w:hAnsi="Times New Roman"/>
      <w:snapToGrid w:val="0"/>
      <w:szCs w:val="20"/>
      <w:lang w:val="en-GB" w:eastAsia="lt-LT"/>
    </w:rPr>
  </w:style>
  <w:style w:type="character" w:customStyle="1" w:styleId="DokumentostruktraDiagrama">
    <w:name w:val="Dokumento struktūra Diagrama"/>
    <w:link w:val="Dokumentostruktra"/>
    <w:semiHidden/>
    <w:rsid w:val="004D4131"/>
    <w:rPr>
      <w:rFonts w:ascii="Times New Roman" w:eastAsia="Times New Roman" w:hAnsi="Times New Roman" w:cs="Times New Roman"/>
      <w:snapToGrid w:val="0"/>
      <w:szCs w:val="20"/>
      <w:shd w:val="clear" w:color="auto" w:fill="000080"/>
      <w:lang w:val="en-GB" w:eastAsia="lt-LT"/>
    </w:rPr>
  </w:style>
  <w:style w:type="character" w:styleId="Hipersaitas">
    <w:name w:val="Hyperlink"/>
    <w:rsid w:val="004D4131"/>
    <w:rPr>
      <w:rFonts w:cs="Times New Roman"/>
      <w:color w:val="0000FF"/>
      <w:u w:val="single"/>
    </w:rPr>
  </w:style>
  <w:style w:type="paragraph" w:customStyle="1" w:styleId="AHeader1">
    <w:name w:val="AHeader 1"/>
    <w:basedOn w:val="prastasis"/>
    <w:rsid w:val="004D4131"/>
    <w:pPr>
      <w:numPr>
        <w:numId w:val="30"/>
      </w:numPr>
      <w:spacing w:after="120"/>
    </w:pPr>
    <w:rPr>
      <w:rFonts w:ascii="Arial" w:eastAsia="Times New Roman" w:hAnsi="Arial" w:cs="Arial"/>
      <w:b/>
      <w:bCs/>
      <w:snapToGrid w:val="0"/>
      <w:sz w:val="24"/>
      <w:szCs w:val="20"/>
      <w:lang w:val="en-GB" w:eastAsia="lt-LT"/>
    </w:rPr>
  </w:style>
  <w:style w:type="paragraph" w:customStyle="1" w:styleId="AHeader2">
    <w:name w:val="AHeader 2"/>
    <w:basedOn w:val="AHeader1"/>
    <w:rsid w:val="004D4131"/>
    <w:pPr>
      <w:numPr>
        <w:ilvl w:val="1"/>
      </w:numPr>
    </w:pPr>
    <w:rPr>
      <w:sz w:val="22"/>
    </w:rPr>
  </w:style>
  <w:style w:type="paragraph" w:customStyle="1" w:styleId="AHeader3">
    <w:name w:val="AHeader 3"/>
    <w:basedOn w:val="AHeader2"/>
    <w:rsid w:val="004D4131"/>
    <w:pPr>
      <w:numPr>
        <w:ilvl w:val="2"/>
      </w:numPr>
    </w:pPr>
  </w:style>
  <w:style w:type="paragraph" w:customStyle="1" w:styleId="AHeader2abc">
    <w:name w:val="AHeader 2 abc"/>
    <w:basedOn w:val="AHeader3"/>
    <w:rsid w:val="004D4131"/>
    <w:pPr>
      <w:numPr>
        <w:ilvl w:val="3"/>
      </w:numPr>
      <w:jc w:val="both"/>
    </w:pPr>
    <w:rPr>
      <w:b w:val="0"/>
      <w:bCs w:val="0"/>
    </w:rPr>
  </w:style>
  <w:style w:type="paragraph" w:customStyle="1" w:styleId="AHeader3abc">
    <w:name w:val="AHeader 3 abc"/>
    <w:basedOn w:val="AHeader2abc"/>
    <w:rsid w:val="004D4131"/>
    <w:pPr>
      <w:numPr>
        <w:ilvl w:val="4"/>
      </w:numPr>
    </w:pPr>
  </w:style>
  <w:style w:type="paragraph" w:styleId="Pagrindiniotekstotrauka3">
    <w:name w:val="Body Text Indent 3"/>
    <w:basedOn w:val="prastasis"/>
    <w:link w:val="Pagrindiniotekstotrauka3Diagrama"/>
    <w:rsid w:val="004D4131"/>
    <w:pPr>
      <w:tabs>
        <w:tab w:val="left" w:pos="567"/>
        <w:tab w:val="left" w:pos="1134"/>
      </w:tabs>
      <w:autoSpaceDE w:val="0"/>
      <w:autoSpaceDN w:val="0"/>
      <w:adjustRightInd w:val="0"/>
      <w:spacing w:line="260" w:lineRule="exact"/>
      <w:ind w:left="633"/>
      <w:jc w:val="both"/>
    </w:pPr>
    <w:rPr>
      <w:rFonts w:ascii="Times New Roman" w:eastAsia="Times New Roman" w:hAnsi="Times New Roman"/>
      <w:snapToGrid w:val="0"/>
      <w:szCs w:val="21"/>
      <w:lang w:val="en-GB" w:eastAsia="lt-LT"/>
    </w:rPr>
  </w:style>
  <w:style w:type="character" w:customStyle="1" w:styleId="Pagrindiniotekstotrauka3Diagrama">
    <w:name w:val="Pagrindinio teksto įtrauka 3 Diagrama"/>
    <w:link w:val="Pagrindiniotekstotrauka3"/>
    <w:rsid w:val="004D4131"/>
    <w:rPr>
      <w:rFonts w:ascii="Times New Roman" w:eastAsia="Times New Roman" w:hAnsi="Times New Roman" w:cs="Times New Roman"/>
      <w:snapToGrid w:val="0"/>
      <w:szCs w:val="21"/>
      <w:lang w:val="en-GB" w:eastAsia="lt-LT"/>
    </w:rPr>
  </w:style>
  <w:style w:type="character" w:styleId="Perirtashipersaitas">
    <w:name w:val="FollowedHyperlink"/>
    <w:rsid w:val="004D4131"/>
    <w:rPr>
      <w:rFonts w:cs="Times New Roman"/>
      <w:color w:val="800080"/>
      <w:u w:val="single"/>
    </w:rPr>
  </w:style>
  <w:style w:type="paragraph" w:customStyle="1" w:styleId="Default">
    <w:name w:val="Default"/>
    <w:rsid w:val="004D4131"/>
    <w:pPr>
      <w:autoSpaceDE w:val="0"/>
      <w:autoSpaceDN w:val="0"/>
      <w:adjustRightInd w:val="0"/>
    </w:pPr>
    <w:rPr>
      <w:rFonts w:ascii="Times New Roman" w:eastAsia="Times New Roman" w:hAnsi="Times New Roman"/>
      <w:snapToGrid w:val="0"/>
      <w:lang w:val="en-US"/>
    </w:rPr>
  </w:style>
  <w:style w:type="paragraph" w:styleId="Debesliotekstas">
    <w:name w:val="Balloon Text"/>
    <w:basedOn w:val="prastasis"/>
    <w:link w:val="DebesliotekstasDiagrama"/>
    <w:semiHidden/>
    <w:rsid w:val="004D4131"/>
    <w:pPr>
      <w:tabs>
        <w:tab w:val="left" w:pos="567"/>
      </w:tabs>
      <w:spacing w:line="260" w:lineRule="exact"/>
    </w:pPr>
    <w:rPr>
      <w:rFonts w:ascii="Times New Roman" w:eastAsia="Times New Roman" w:hAnsi="Times New Roman"/>
      <w:snapToGrid w:val="0"/>
      <w:sz w:val="16"/>
      <w:szCs w:val="16"/>
      <w:lang w:val="en-GB" w:eastAsia="lt-LT"/>
    </w:rPr>
  </w:style>
  <w:style w:type="character" w:customStyle="1" w:styleId="DebesliotekstasDiagrama">
    <w:name w:val="Debesėlio tekstas Diagrama"/>
    <w:link w:val="Debesliotekstas"/>
    <w:semiHidden/>
    <w:rsid w:val="004D4131"/>
    <w:rPr>
      <w:rFonts w:ascii="Times New Roman" w:eastAsia="Times New Roman" w:hAnsi="Times New Roman" w:cs="Times New Roman"/>
      <w:snapToGrid w:val="0"/>
      <w:sz w:val="16"/>
      <w:szCs w:val="16"/>
      <w:lang w:val="en-GB" w:eastAsia="lt-LT"/>
    </w:rPr>
  </w:style>
  <w:style w:type="table" w:styleId="Lentelstinklelis">
    <w:name w:val="Table Grid"/>
    <w:basedOn w:val="prastojilentel"/>
    <w:rsid w:val="004D4131"/>
    <w:pPr>
      <w:tabs>
        <w:tab w:val="left" w:pos="567"/>
      </w:tabs>
      <w:spacing w:line="260" w:lineRule="exact"/>
    </w:pPr>
    <w:rPr>
      <w:rFonts w:ascii="Times New Roman" w:eastAsia="Times New Roman" w:hAnsi="Times New Roman"/>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niatinklio">
    <w:name w:val="Normal (Web)"/>
    <w:basedOn w:val="prastasis"/>
    <w:rsid w:val="004D4131"/>
    <w:pPr>
      <w:spacing w:before="100" w:beforeAutospacing="1" w:after="100" w:afterAutospacing="1"/>
    </w:pPr>
    <w:rPr>
      <w:rFonts w:ascii="Times New Roman" w:eastAsia="Times New Roman" w:hAnsi="Times New Roman"/>
      <w:snapToGrid w:val="0"/>
      <w:sz w:val="24"/>
      <w:szCs w:val="24"/>
      <w:lang w:val="en-US" w:eastAsia="lt-LT"/>
    </w:rPr>
  </w:style>
  <w:style w:type="table" w:styleId="LentelElegantika">
    <w:name w:val="Table Elegant"/>
    <w:basedOn w:val="prastojilentel"/>
    <w:rsid w:val="004D4131"/>
    <w:pPr>
      <w:tabs>
        <w:tab w:val="left" w:pos="567"/>
      </w:tabs>
      <w:spacing w:line="260" w:lineRule="exact"/>
    </w:pPr>
    <w:rPr>
      <w:rFonts w:ascii="Times New Roman" w:eastAsia="Times New Roman" w:hAnsi="Times New Roman"/>
      <w:snapToGrid w:val="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tw4winMark">
    <w:name w:val="tw4winMark"/>
    <w:rsid w:val="004D4131"/>
    <w:rPr>
      <w:rFonts w:ascii="Courier New" w:hAnsi="Courier New"/>
      <w:vanish/>
      <w:color w:val="800080"/>
      <w:sz w:val="24"/>
      <w:vertAlign w:val="subscript"/>
    </w:rPr>
  </w:style>
  <w:style w:type="character" w:customStyle="1" w:styleId="tw4winError">
    <w:name w:val="tw4winError"/>
    <w:rsid w:val="004D4131"/>
    <w:rPr>
      <w:rFonts w:ascii="Courier New" w:hAnsi="Courier New"/>
      <w:color w:val="00FF00"/>
      <w:sz w:val="40"/>
    </w:rPr>
  </w:style>
  <w:style w:type="character" w:customStyle="1" w:styleId="tw4winTerm">
    <w:name w:val="tw4winTerm"/>
    <w:rsid w:val="004D4131"/>
    <w:rPr>
      <w:color w:val="0000FF"/>
    </w:rPr>
  </w:style>
  <w:style w:type="character" w:customStyle="1" w:styleId="tw4winPopup">
    <w:name w:val="tw4winPopup"/>
    <w:rsid w:val="004D4131"/>
    <w:rPr>
      <w:rFonts w:ascii="Courier New" w:hAnsi="Courier New"/>
      <w:noProof/>
      <w:color w:val="008000"/>
    </w:rPr>
  </w:style>
  <w:style w:type="character" w:customStyle="1" w:styleId="tw4winJump">
    <w:name w:val="tw4winJump"/>
    <w:rsid w:val="004D4131"/>
    <w:rPr>
      <w:rFonts w:ascii="Courier New" w:hAnsi="Courier New"/>
      <w:noProof/>
      <w:color w:val="008080"/>
    </w:rPr>
  </w:style>
  <w:style w:type="character" w:customStyle="1" w:styleId="tw4winExternal">
    <w:name w:val="tw4winExternal"/>
    <w:rsid w:val="004D4131"/>
    <w:rPr>
      <w:rFonts w:ascii="Courier New" w:hAnsi="Courier New"/>
      <w:noProof/>
      <w:color w:val="808080"/>
    </w:rPr>
  </w:style>
  <w:style w:type="character" w:customStyle="1" w:styleId="tw4winInternal">
    <w:name w:val="tw4winInternal"/>
    <w:rsid w:val="004D4131"/>
    <w:rPr>
      <w:rFonts w:ascii="Courier New" w:hAnsi="Courier New"/>
      <w:noProof/>
      <w:color w:val="FF0000"/>
    </w:rPr>
  </w:style>
  <w:style w:type="character" w:customStyle="1" w:styleId="DONOTTRANSLATE">
    <w:name w:val="DO_NOT_TRANSLATE"/>
    <w:rsid w:val="004D4131"/>
    <w:rPr>
      <w:rFonts w:ascii="Courier New" w:hAnsi="Courier New"/>
      <w:noProof/>
      <w:color w:val="800000"/>
    </w:rPr>
  </w:style>
  <w:style w:type="paragraph" w:customStyle="1" w:styleId="BTEMEASMCA">
    <w:name w:val="BT EMEA_SMCA"/>
    <w:basedOn w:val="prastasis"/>
    <w:link w:val="BTEMEASMCAChar"/>
    <w:autoRedefine/>
    <w:rsid w:val="004D4131"/>
    <w:rPr>
      <w:rFonts w:ascii="Times New Roman" w:eastAsia="Times New Roman" w:hAnsi="Times New Roman"/>
      <w:noProof/>
      <w:lang w:val="lt-LT"/>
    </w:rPr>
  </w:style>
  <w:style w:type="paragraph" w:customStyle="1" w:styleId="TTEMEASMCA">
    <w:name w:val="TT EMEA_SMCA"/>
    <w:basedOn w:val="Antrat1"/>
    <w:link w:val="TTEMEASMCAChar"/>
    <w:autoRedefine/>
    <w:rsid w:val="004D4131"/>
    <w:pPr>
      <w:spacing w:before="0" w:after="0" w:line="240" w:lineRule="auto"/>
      <w:ind w:left="567" w:hanging="567"/>
      <w:jc w:val="center"/>
    </w:pPr>
    <w:rPr>
      <w:snapToGrid/>
      <w:sz w:val="22"/>
      <w:szCs w:val="22"/>
      <w:lang w:eastAsia="en-US"/>
    </w:rPr>
  </w:style>
  <w:style w:type="character" w:customStyle="1" w:styleId="TTEMEASMCAChar">
    <w:name w:val="TT EMEA_SMCA Char"/>
    <w:link w:val="TTEMEASMCA"/>
    <w:rsid w:val="004D4131"/>
    <w:rPr>
      <w:rFonts w:ascii="Times New Roman" w:eastAsia="Times New Roman" w:hAnsi="Times New Roman" w:cs="Times New Roman"/>
      <w:b/>
      <w:caps/>
      <w:lang w:val="en-US"/>
    </w:rPr>
  </w:style>
  <w:style w:type="character" w:customStyle="1" w:styleId="BTEMEASMCAChar">
    <w:name w:val="BT EMEA_SMCA Char"/>
    <w:link w:val="BTEMEASMCA"/>
    <w:rsid w:val="004D4131"/>
    <w:rPr>
      <w:rFonts w:ascii="Times New Roman" w:eastAsia="Times New Roman" w:hAnsi="Times New Roman" w:cs="Times New Roman"/>
      <w:noProof/>
      <w:lang w:val="lt-LT"/>
    </w:rPr>
  </w:style>
  <w:style w:type="paragraph" w:customStyle="1" w:styleId="BTAnIIEMEASMCA">
    <w:name w:val="BT(AnII) EMEA_SMCA"/>
    <w:basedOn w:val="Debesliotekstas"/>
    <w:autoRedefine/>
    <w:rsid w:val="004D4131"/>
    <w:pPr>
      <w:tabs>
        <w:tab w:val="clear" w:pos="567"/>
        <w:tab w:val="left" w:pos="1701"/>
      </w:tabs>
      <w:spacing w:line="240" w:lineRule="auto"/>
      <w:ind w:left="1701" w:hanging="567"/>
    </w:pPr>
    <w:rPr>
      <w:rFonts w:cs="Tahoma"/>
      <w:b/>
      <w:snapToGrid/>
      <w:sz w:val="22"/>
      <w:szCs w:val="22"/>
      <w:lang w:eastAsia="en-US"/>
    </w:rPr>
  </w:style>
  <w:style w:type="paragraph" w:customStyle="1" w:styleId="PI-1EMEASMCA">
    <w:name w:val="PI-1 EMEA_SMCA"/>
    <w:basedOn w:val="Antrat2"/>
    <w:autoRedefine/>
    <w:rsid w:val="004D4131"/>
    <w:pPr>
      <w:spacing w:before="0" w:after="0" w:line="240" w:lineRule="auto"/>
      <w:ind w:left="567" w:hanging="567"/>
    </w:pPr>
    <w:rPr>
      <w:rFonts w:ascii="Times New Roman" w:hAnsi="Times New Roman"/>
      <w:i w:val="0"/>
      <w:snapToGrid/>
      <w:sz w:val="22"/>
      <w:szCs w:val="22"/>
      <w:lang w:val="lt-LT" w:eastAsia="en-US"/>
    </w:rPr>
  </w:style>
  <w:style w:type="paragraph" w:customStyle="1" w:styleId="PI-2EMEASMCA">
    <w:name w:val="PI-2 EMEA_SMCA"/>
    <w:basedOn w:val="Antrat3"/>
    <w:autoRedefine/>
    <w:rsid w:val="004D4131"/>
    <w:pPr>
      <w:spacing w:before="0" w:after="0" w:line="240" w:lineRule="auto"/>
    </w:pPr>
    <w:rPr>
      <w:snapToGrid/>
      <w:sz w:val="22"/>
      <w:szCs w:val="22"/>
      <w:lang w:val="lt-LT" w:eastAsia="en-US"/>
    </w:rPr>
  </w:style>
  <w:style w:type="paragraph" w:customStyle="1" w:styleId="BTuEMEASMCA">
    <w:name w:val="BT(u) EMEA_SMCA"/>
    <w:basedOn w:val="BTEMEASMCA"/>
    <w:autoRedefine/>
    <w:rsid w:val="004D4131"/>
    <w:rPr>
      <w:noProof w:val="0"/>
      <w:u w:val="single"/>
    </w:rPr>
  </w:style>
  <w:style w:type="paragraph" w:styleId="Komentarotema">
    <w:name w:val="annotation subject"/>
    <w:basedOn w:val="Komentarotekstas"/>
    <w:next w:val="Komentarotekstas"/>
    <w:link w:val="KomentarotemaDiagrama"/>
    <w:semiHidden/>
    <w:rsid w:val="004D4131"/>
    <w:rPr>
      <w:b/>
      <w:bCs/>
    </w:rPr>
  </w:style>
  <w:style w:type="character" w:customStyle="1" w:styleId="KomentarotemaDiagrama">
    <w:name w:val="Komentaro tema Diagrama"/>
    <w:link w:val="Komentarotema"/>
    <w:semiHidden/>
    <w:rsid w:val="004D4131"/>
    <w:rPr>
      <w:rFonts w:ascii="Times New Roman" w:eastAsia="Times New Roman" w:hAnsi="Times New Roman" w:cs="Times New Roman"/>
      <w:b/>
      <w:bCs/>
      <w:snapToGrid w:val="0"/>
      <w:sz w:val="20"/>
      <w:szCs w:val="20"/>
      <w:lang w:val="en-GB" w:eastAsia="lt-LT"/>
    </w:rPr>
  </w:style>
  <w:style w:type="character" w:customStyle="1" w:styleId="longtext">
    <w:name w:val="long_text"/>
    <w:rsid w:val="004D4131"/>
  </w:style>
  <w:style w:type="character" w:customStyle="1" w:styleId="hps">
    <w:name w:val="hps"/>
    <w:rsid w:val="004D4131"/>
  </w:style>
  <w:style w:type="paragraph" w:customStyle="1" w:styleId="Pataisymai1">
    <w:name w:val="Pataisymai1"/>
    <w:hidden/>
    <w:uiPriority w:val="99"/>
    <w:semiHidden/>
    <w:rsid w:val="004D4131"/>
    <w:rPr>
      <w:sz w:val="22"/>
      <w:szCs w:val="22"/>
      <w:lang w:val="is-IS" w:eastAsia="en-US"/>
    </w:rPr>
  </w:style>
  <w:style w:type="character" w:styleId="Eilutsnumeris">
    <w:name w:val="line number"/>
    <w:uiPriority w:val="99"/>
    <w:semiHidden/>
    <w:unhideWhenUsed/>
    <w:rsid w:val="001F7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09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4E3D1-40A9-4BC2-9E1F-D0B06A422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33582</Words>
  <Characters>19142</Characters>
  <Application>Microsoft Office Word</Application>
  <DocSecurity>8</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52619</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Mile Skaiste</dc:creator>
  <cp:keywords/>
  <cp:lastModifiedBy>Birutė Valkauskaitė</cp:lastModifiedBy>
  <cp:revision>3</cp:revision>
  <dcterms:created xsi:type="dcterms:W3CDTF">2014-03-10T06:35:00Z</dcterms:created>
  <dcterms:modified xsi:type="dcterms:W3CDTF">2014-03-10T06:36:00Z</dcterms:modified>
</cp:coreProperties>
</file>