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A7" w:rsidRPr="00E4241A" w:rsidRDefault="00CB2CA7" w:rsidP="00CB2CA7">
      <w:pPr>
        <w:tabs>
          <w:tab w:val="left" w:pos="567"/>
        </w:tabs>
        <w:spacing w:before="240" w:after="120" w:line="260" w:lineRule="exact"/>
        <w:ind w:left="357" w:hanging="357"/>
        <w:jc w:val="center"/>
        <w:outlineLvl w:val="0"/>
        <w:rPr>
          <w:rFonts w:ascii="Times New Roman" w:hAnsi="Times New Roman"/>
          <w:b/>
          <w:caps/>
        </w:rPr>
      </w:pPr>
      <w:r w:rsidRPr="00E4241A">
        <w:rPr>
          <w:rFonts w:ascii="Times New Roman" w:hAnsi="Times New Roman"/>
          <w:b/>
          <w:caps/>
        </w:rPr>
        <w:t>P</w:t>
      </w:r>
      <w:r w:rsidRPr="00E4241A">
        <w:rPr>
          <w:rFonts w:ascii="Times New Roman" w:hAnsi="Times New Roman"/>
          <w:b/>
        </w:rPr>
        <w:t>akuotės lapelis: informacija pacientui</w:t>
      </w:r>
    </w:p>
    <w:p w:rsidR="00CB2CA7" w:rsidRPr="00E4241A" w:rsidRDefault="00CB2CA7" w:rsidP="00CB2CA7">
      <w:pPr>
        <w:spacing w:after="0" w:line="240" w:lineRule="auto"/>
        <w:ind w:left="567" w:hanging="567"/>
        <w:jc w:val="center"/>
        <w:rPr>
          <w:rFonts w:ascii="Times New Roman" w:hAnsi="Times New Roman"/>
        </w:rPr>
      </w:pPr>
    </w:p>
    <w:p w:rsidR="00CB2CA7" w:rsidRPr="00E4241A" w:rsidRDefault="00CB2CA7" w:rsidP="00CB2CA7">
      <w:pPr>
        <w:spacing w:after="0" w:line="240" w:lineRule="auto"/>
        <w:ind w:left="567" w:hanging="567"/>
        <w:jc w:val="center"/>
        <w:rPr>
          <w:rFonts w:ascii="Times New Roman" w:hAnsi="Times New Roman"/>
          <w:b/>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300 mg plėvele dengtos tabletės</w:t>
      </w:r>
    </w:p>
    <w:p w:rsidR="00CB2CA7" w:rsidRPr="00E4241A" w:rsidRDefault="00CB2CA7" w:rsidP="00CB2CA7">
      <w:pPr>
        <w:spacing w:after="0" w:line="240" w:lineRule="auto"/>
        <w:ind w:left="567" w:hanging="567"/>
        <w:jc w:val="center"/>
        <w:rPr>
          <w:rFonts w:ascii="Times New Roman" w:hAnsi="Times New Roman"/>
          <w:b/>
        </w:rPr>
      </w:pPr>
      <w:proofErr w:type="spellStart"/>
      <w:r w:rsidRPr="007C295F">
        <w:rPr>
          <w:rFonts w:ascii="Times New Roman" w:hAnsi="Times New Roman"/>
          <w:b/>
          <w:highlight w:val="lightGray"/>
        </w:rPr>
        <w:t>Oxcarbazepine</w:t>
      </w:r>
      <w:proofErr w:type="spellEnd"/>
      <w:r w:rsidRPr="007C295F">
        <w:rPr>
          <w:rFonts w:ascii="Times New Roman" w:hAnsi="Times New Roman"/>
          <w:b/>
          <w:highlight w:val="lightGray"/>
        </w:rPr>
        <w:t xml:space="preserve"> </w:t>
      </w:r>
      <w:proofErr w:type="spellStart"/>
      <w:r w:rsidRPr="007C295F">
        <w:rPr>
          <w:rFonts w:ascii="Times New Roman" w:hAnsi="Times New Roman"/>
          <w:b/>
          <w:highlight w:val="lightGray"/>
        </w:rPr>
        <w:t>Teva</w:t>
      </w:r>
      <w:proofErr w:type="spellEnd"/>
      <w:r w:rsidRPr="007C295F">
        <w:rPr>
          <w:rFonts w:ascii="Times New Roman" w:hAnsi="Times New Roman"/>
          <w:b/>
          <w:highlight w:val="lightGray"/>
        </w:rPr>
        <w:t xml:space="preserve"> 600 mg plėvele dengtos tabletės</w:t>
      </w:r>
    </w:p>
    <w:p w:rsidR="00CB2CA7" w:rsidRPr="00E4241A" w:rsidRDefault="00CB2CA7" w:rsidP="00CB2CA7">
      <w:pPr>
        <w:spacing w:after="0" w:line="240" w:lineRule="auto"/>
        <w:ind w:left="567" w:hanging="567"/>
        <w:jc w:val="center"/>
        <w:rPr>
          <w:rFonts w:ascii="Times New Roman" w:hAnsi="Times New Roman"/>
        </w:rPr>
      </w:pPr>
      <w:proofErr w:type="spellStart"/>
      <w:r w:rsidRPr="000B119D">
        <w:rPr>
          <w:rFonts w:ascii="Times New Roman" w:hAnsi="Times New Roman"/>
        </w:rPr>
        <w:t>okskar</w:t>
      </w:r>
      <w:r w:rsidRPr="00E4241A">
        <w:rPr>
          <w:rFonts w:ascii="Times New Roman" w:hAnsi="Times New Roman"/>
        </w:rPr>
        <w:t>bazepinas</w:t>
      </w:r>
      <w:proofErr w:type="spellEnd"/>
    </w:p>
    <w:p w:rsidR="00CB2CA7" w:rsidRPr="00E4241A" w:rsidRDefault="00CB2CA7" w:rsidP="00CB2CA7">
      <w:pPr>
        <w:spacing w:after="0" w:line="240" w:lineRule="auto"/>
        <w:ind w:left="567" w:hanging="567"/>
        <w:jc w:val="center"/>
        <w:rPr>
          <w:rFonts w:ascii="Times New Roman" w:hAnsi="Times New Roman"/>
        </w:rPr>
      </w:pPr>
    </w:p>
    <w:p w:rsidR="00CB2CA7" w:rsidRPr="00E4241A" w:rsidRDefault="00CB2CA7" w:rsidP="00CB2CA7">
      <w:pPr>
        <w:spacing w:after="0" w:line="240" w:lineRule="auto"/>
        <w:ind w:left="567" w:hanging="567"/>
        <w:jc w:val="center"/>
        <w:rPr>
          <w:rFonts w:ascii="Times New Roman" w:hAnsi="Times New Roman"/>
        </w:rPr>
      </w:pPr>
    </w:p>
    <w:p w:rsidR="00CB2CA7" w:rsidRPr="00E4241A" w:rsidRDefault="00CB2CA7" w:rsidP="00CB2CA7">
      <w:pPr>
        <w:suppressAutoHyphens/>
        <w:spacing w:after="0" w:line="240" w:lineRule="auto"/>
        <w:rPr>
          <w:rFonts w:ascii="Times New Roman" w:hAnsi="Times New Roman"/>
          <w:b/>
        </w:rPr>
      </w:pPr>
      <w:r w:rsidRPr="00E4241A">
        <w:rPr>
          <w:rFonts w:ascii="Times New Roman" w:hAnsi="Times New Roman"/>
          <w:b/>
        </w:rPr>
        <w:t xml:space="preserve">Atidžiai perskaitykite visą šį lapelį, prieš pradėdami vartoti vaistą, </w:t>
      </w:r>
      <w:r w:rsidRPr="00E4241A">
        <w:rPr>
          <w:rFonts w:ascii="Times New Roman" w:eastAsia="Times New Roman" w:hAnsi="Times New Roman"/>
          <w:b/>
          <w:snapToGrid w:val="0"/>
          <w:szCs w:val="24"/>
        </w:rPr>
        <w:t>nes jame pateikiama Jums svarbi informacija</w:t>
      </w:r>
      <w:r w:rsidRPr="00E4241A">
        <w:rPr>
          <w:rFonts w:ascii="Times New Roman" w:hAnsi="Times New Roman"/>
          <w:b/>
        </w:rPr>
        <w:t>.</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Neišmeskite šio lapelio, nes vėl gali prireikti jį perskaityti.</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Jeigu kiltų daugiau klausimų, kreipkitės į gydytoją arba vaistininką.</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Šis vaistas skirtas tik Jums, todėl kitiems žmonėms jo duoti negalima. Vaistas gali jiems pakenkti (net tiems, kurių ligos požymiai yra tokie patys kaip Jūsų).</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Jeigu pasireiškė šalutinis </w:t>
      </w:r>
      <w:r w:rsidRPr="00E4241A">
        <w:rPr>
          <w:rFonts w:ascii="Times New Roman" w:hAnsi="Times New Roman"/>
          <w:szCs w:val="24"/>
        </w:rPr>
        <w:t>poveikis (net jeigu jis</w:t>
      </w:r>
      <w:r w:rsidRPr="00E4241A">
        <w:rPr>
          <w:rFonts w:ascii="Times New Roman" w:hAnsi="Times New Roman"/>
        </w:rPr>
        <w:t xml:space="preserve"> šiame lapelyje </w:t>
      </w:r>
      <w:r w:rsidRPr="00E4241A">
        <w:rPr>
          <w:rFonts w:ascii="Times New Roman" w:hAnsi="Times New Roman"/>
          <w:szCs w:val="24"/>
        </w:rPr>
        <w:t>nenurodytas), kreipkitės į gydytoją arba vaistininką. Žr. 4 skyrių</w:t>
      </w:r>
      <w:r w:rsidRPr="00E4241A">
        <w:rPr>
          <w:rFonts w:ascii="Times New Roman" w:hAnsi="Times New Roman"/>
        </w:rPr>
        <w:t>.</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keepNext/>
        <w:tabs>
          <w:tab w:val="left" w:pos="567"/>
        </w:tabs>
        <w:spacing w:after="0" w:line="260" w:lineRule="exact"/>
        <w:jc w:val="both"/>
        <w:outlineLvl w:val="3"/>
        <w:rPr>
          <w:rFonts w:ascii="Times New Roman" w:eastAsia="Times New Roman" w:hAnsi="Times New Roman"/>
          <w:b/>
          <w:bCs/>
          <w:snapToGrid w:val="0"/>
          <w:szCs w:val="28"/>
        </w:rPr>
      </w:pPr>
      <w:r w:rsidRPr="00E4241A">
        <w:rPr>
          <w:rFonts w:ascii="Times New Roman" w:eastAsia="Times New Roman" w:hAnsi="Times New Roman"/>
          <w:b/>
          <w:bCs/>
          <w:snapToGrid w:val="0"/>
          <w:szCs w:val="28"/>
        </w:rPr>
        <w:t>Apie ką rašoma šiame lapelyje?</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1.</w:t>
      </w:r>
      <w:r w:rsidRPr="00E4241A">
        <w:rPr>
          <w:rFonts w:ascii="Times New Roman" w:hAnsi="Times New Roman"/>
        </w:rPr>
        <w:tab/>
        <w:t xml:space="preserve">Kas yra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ir kam jis vartojamas</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2.</w:t>
      </w:r>
      <w:r w:rsidRPr="00E4241A">
        <w:rPr>
          <w:rFonts w:ascii="Times New Roman" w:hAnsi="Times New Roman"/>
        </w:rPr>
        <w:tab/>
        <w:t xml:space="preserve">Kas žinotina prieš vartojant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3.</w:t>
      </w:r>
      <w:r w:rsidRPr="00E4241A">
        <w:rPr>
          <w:rFonts w:ascii="Times New Roman" w:hAnsi="Times New Roman"/>
        </w:rPr>
        <w:tab/>
        <w:t xml:space="preserve">Kaip vartoti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4.</w:t>
      </w:r>
      <w:r w:rsidRPr="00E4241A">
        <w:rPr>
          <w:rFonts w:ascii="Times New Roman" w:hAnsi="Times New Roman"/>
        </w:rPr>
        <w:tab/>
        <w:t>Galimas šalutinis poveikis</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5.</w:t>
      </w:r>
      <w:r w:rsidRPr="00E4241A">
        <w:rPr>
          <w:rFonts w:ascii="Times New Roman" w:hAnsi="Times New Roman"/>
        </w:rPr>
        <w:tab/>
        <w:t xml:space="preserve">Kaip laikyti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6.</w:t>
      </w:r>
      <w:r w:rsidRPr="00E4241A">
        <w:rPr>
          <w:rFonts w:ascii="Times New Roman" w:hAnsi="Times New Roman"/>
        </w:rPr>
        <w:tab/>
      </w:r>
      <w:r w:rsidRPr="00E4241A">
        <w:rPr>
          <w:rFonts w:ascii="Times New Roman" w:eastAsia="Times New Roman" w:hAnsi="Times New Roman"/>
          <w:snapToGrid w:val="0"/>
          <w:szCs w:val="24"/>
        </w:rPr>
        <w:t>Pakuotės turinys ir k</w:t>
      </w:r>
      <w:r w:rsidRPr="00E4241A">
        <w:rPr>
          <w:rFonts w:ascii="Times New Roman" w:hAnsi="Times New Roman"/>
        </w:rPr>
        <w:t>ita informacija</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1.</w:t>
      </w:r>
      <w:r w:rsidRPr="00E4241A">
        <w:rPr>
          <w:rFonts w:ascii="Times New Roman" w:hAnsi="Times New Roman"/>
          <w:b/>
        </w:rPr>
        <w:tab/>
        <w:t xml:space="preserve">Kas yra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ir kam jis vartojamas</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numPr>
          <w:ilvl w:val="12"/>
          <w:numId w:val="0"/>
        </w:numPr>
        <w:tabs>
          <w:tab w:val="left" w:pos="567"/>
        </w:tabs>
        <w:spacing w:after="0" w:line="260" w:lineRule="exact"/>
        <w:rPr>
          <w:rFonts w:ascii="Times New Roman" w:eastAsia="Times New Roman" w:hAnsi="Times New Roman"/>
          <w:b/>
        </w:rPr>
      </w:pPr>
      <w:r w:rsidRPr="00E4241A">
        <w:rPr>
          <w:rFonts w:ascii="Times New Roman" w:eastAsia="Times New Roman" w:hAnsi="Times New Roman"/>
          <w:b/>
        </w:rPr>
        <w:t xml:space="preserve">Kas yra </w:t>
      </w:r>
      <w:proofErr w:type="spellStart"/>
      <w:r w:rsidRPr="00E4241A">
        <w:rPr>
          <w:rFonts w:ascii="Times New Roman" w:eastAsia="Times New Roman" w:hAnsi="Times New Roman"/>
          <w:b/>
        </w:rPr>
        <w:t>OxcarbazepineTeva</w:t>
      </w:r>
      <w:proofErr w:type="spellEnd"/>
    </w:p>
    <w:p w:rsidR="00CB2CA7" w:rsidRPr="00E4241A" w:rsidRDefault="00CB2CA7" w:rsidP="00CB2CA7">
      <w:pPr>
        <w:numPr>
          <w:ilvl w:val="12"/>
          <w:numId w:val="0"/>
        </w:numPr>
        <w:tabs>
          <w:tab w:val="left" w:pos="567"/>
        </w:tabs>
        <w:spacing w:after="0" w:line="260" w:lineRule="exact"/>
        <w:rPr>
          <w:rFonts w:ascii="Times New Roman" w:hAnsi="Times New Roman"/>
        </w:rPr>
      </w:pPr>
      <w:r w:rsidRPr="00E4241A">
        <w:rPr>
          <w:rFonts w:ascii="Times New Roman" w:eastAsia="Times New Roman" w:hAnsi="Times New Roman"/>
        </w:rPr>
        <w:t xml:space="preserve">Veiklioji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xml:space="preserve"> medžiaga yra </w:t>
      </w:r>
      <w:proofErr w:type="spellStart"/>
      <w:r w:rsidRPr="00E4241A">
        <w:rPr>
          <w:rFonts w:ascii="Times New Roman" w:eastAsia="Times New Roman" w:hAnsi="Times New Roman"/>
        </w:rPr>
        <w:t>okskarbazepinas</w:t>
      </w:r>
      <w:proofErr w:type="spellEnd"/>
      <w:r w:rsidRPr="00E4241A">
        <w:rPr>
          <w:rFonts w:ascii="Times New Roman" w:eastAsia="Times New Roman" w:hAnsi="Times New Roman"/>
        </w:rPr>
        <w:t xml:space="preserve">.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priklauso vaistų nuo epilepsijos arba </w:t>
      </w:r>
      <w:proofErr w:type="spellStart"/>
      <w:r w:rsidRPr="00E4241A">
        <w:rPr>
          <w:rFonts w:ascii="Times New Roman" w:hAnsi="Times New Roman"/>
        </w:rPr>
        <w:t>prieštraukulinių</w:t>
      </w:r>
      <w:proofErr w:type="spellEnd"/>
      <w:r w:rsidRPr="00E4241A">
        <w:rPr>
          <w:rFonts w:ascii="Times New Roman" w:hAnsi="Times New Roman"/>
        </w:rPr>
        <w:t xml:space="preserve"> vaistų grupei. </w:t>
      </w:r>
    </w:p>
    <w:p w:rsidR="00CB2CA7" w:rsidRPr="00E4241A" w:rsidRDefault="00CB2CA7" w:rsidP="00CB2CA7">
      <w:pPr>
        <w:numPr>
          <w:ilvl w:val="12"/>
          <w:numId w:val="0"/>
        </w:numPr>
        <w:tabs>
          <w:tab w:val="left" w:pos="567"/>
        </w:tabs>
        <w:spacing w:after="0" w:line="260" w:lineRule="exact"/>
        <w:rPr>
          <w:rFonts w:ascii="Times New Roman" w:hAnsi="Times New Roman"/>
        </w:rPr>
      </w:pPr>
    </w:p>
    <w:p w:rsidR="00CB2CA7" w:rsidRPr="00E4241A" w:rsidRDefault="00CB2CA7" w:rsidP="00CB2CA7">
      <w:pPr>
        <w:numPr>
          <w:ilvl w:val="12"/>
          <w:numId w:val="0"/>
        </w:numPr>
        <w:tabs>
          <w:tab w:val="left" w:pos="567"/>
        </w:tabs>
        <w:spacing w:after="0" w:line="260" w:lineRule="exact"/>
        <w:rPr>
          <w:rFonts w:ascii="Times New Roman" w:hAnsi="Times New Roman"/>
          <w:b/>
        </w:rPr>
      </w:pPr>
      <w:r w:rsidRPr="00E4241A">
        <w:rPr>
          <w:rFonts w:ascii="Times New Roman" w:hAnsi="Times New Roman"/>
          <w:b/>
        </w:rPr>
        <w:t xml:space="preserve">Kam vartojamas </w:t>
      </w:r>
      <w:proofErr w:type="spellStart"/>
      <w:r w:rsidRPr="00E4241A">
        <w:rPr>
          <w:rFonts w:ascii="Times New Roman" w:eastAsia="Times New Roman" w:hAnsi="Times New Roman"/>
          <w:b/>
        </w:rPr>
        <w:t>OxcarbazepineTeva</w:t>
      </w:r>
      <w:proofErr w:type="spellEnd"/>
    </w:p>
    <w:p w:rsidR="00CB2CA7" w:rsidRPr="00E4241A" w:rsidRDefault="00CB2CA7" w:rsidP="00CB2CA7">
      <w:pPr>
        <w:numPr>
          <w:ilvl w:val="12"/>
          <w:numId w:val="0"/>
        </w:num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Tokie vaistai kaip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vartojamas įprastiniam epilepsijos gydymui.</w:t>
      </w: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Epilepsija yra galvos smegenų liga, sukelianti besikartojančius traukulius ar priepuolius. Jie kyla dėl laikinai sutrikusio smegenų elektrinio aktyvumo. Normaliai smegenų ląstelės koordinuoja kūno judesius, tam tikra tvarka siųsdamos nervais signalus į raumenis. Sergant epilepsija, smegenų ląstelės netvarkingai siunčia per daug impulsų. Todėl išryškėja nekoordinuota raumenų veikla, ir tai vadinama </w:t>
      </w:r>
      <w:proofErr w:type="spellStart"/>
      <w:r w:rsidRPr="00E4241A">
        <w:rPr>
          <w:rFonts w:ascii="Times New Roman" w:eastAsia="Times New Roman" w:hAnsi="Times New Roman"/>
        </w:rPr>
        <w:t>epilepsiniais</w:t>
      </w:r>
      <w:proofErr w:type="spellEnd"/>
      <w:r w:rsidRPr="00E4241A">
        <w:rPr>
          <w:rFonts w:ascii="Times New Roman" w:eastAsia="Times New Roman" w:hAnsi="Times New Roman"/>
        </w:rPr>
        <w:t xml:space="preserve"> priepuoliais.</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 xml:space="preserve">skirtas židininiams epilepsijos priepuoliams su antriniais </w:t>
      </w:r>
      <w:proofErr w:type="spellStart"/>
      <w:r w:rsidRPr="00E4241A">
        <w:rPr>
          <w:rFonts w:ascii="Times New Roman" w:eastAsia="Times New Roman" w:hAnsi="Times New Roman"/>
        </w:rPr>
        <w:t>generalizuotais</w:t>
      </w:r>
      <w:proofErr w:type="spellEnd"/>
      <w:r w:rsidRPr="00E4241A">
        <w:rPr>
          <w:rFonts w:ascii="Times New Roman" w:eastAsia="Times New Roman" w:hAnsi="Times New Roman"/>
        </w:rPr>
        <w:t xml:space="preserve"> toniniais-</w:t>
      </w:r>
      <w:proofErr w:type="spellStart"/>
      <w:r w:rsidRPr="00E4241A">
        <w:rPr>
          <w:rFonts w:ascii="Times New Roman" w:eastAsia="Times New Roman" w:hAnsi="Times New Roman"/>
        </w:rPr>
        <w:t>kloniniais</w:t>
      </w:r>
      <w:proofErr w:type="spellEnd"/>
      <w:r w:rsidRPr="00E4241A">
        <w:rPr>
          <w:rFonts w:ascii="Times New Roman" w:eastAsia="Times New Roman" w:hAnsi="Times New Roman"/>
        </w:rPr>
        <w:t xml:space="preserve"> epilepsijos priepuoliais arba be jų gydyti. Židininiai priepuoliai apima ribotą galvos smegenų sritį, tačiau gali išplisti į visas smegenis ir sukelti </w:t>
      </w:r>
      <w:proofErr w:type="spellStart"/>
      <w:r w:rsidRPr="00E4241A">
        <w:rPr>
          <w:rFonts w:ascii="Times New Roman" w:eastAsia="Times New Roman" w:hAnsi="Times New Roman"/>
        </w:rPr>
        <w:t>generalizuotus</w:t>
      </w:r>
      <w:proofErr w:type="spellEnd"/>
      <w:r w:rsidRPr="00E4241A">
        <w:rPr>
          <w:rFonts w:ascii="Times New Roman" w:eastAsia="Times New Roman" w:hAnsi="Times New Roman"/>
        </w:rPr>
        <w:t xml:space="preserve"> toninius-</w:t>
      </w:r>
      <w:proofErr w:type="spellStart"/>
      <w:r w:rsidRPr="00E4241A">
        <w:rPr>
          <w:rFonts w:ascii="Times New Roman" w:eastAsia="Times New Roman" w:hAnsi="Times New Roman"/>
        </w:rPr>
        <w:t>kloninius</w:t>
      </w:r>
      <w:proofErr w:type="spellEnd"/>
      <w:r w:rsidRPr="00E4241A">
        <w:rPr>
          <w:rFonts w:ascii="Times New Roman" w:eastAsia="Times New Roman" w:hAnsi="Times New Roman"/>
        </w:rPr>
        <w:t xml:space="preserve"> priepuolius. Yra du židininių priepuolių tipai: paprastieji ir kompleksiniai. Paprastųjų židininių priepuolių atveju pacientas išlieką sąmoningas, tuo tarpu ištikus kompleksiniam </w:t>
      </w:r>
      <w:proofErr w:type="spellStart"/>
      <w:r w:rsidRPr="00E4241A">
        <w:rPr>
          <w:rFonts w:ascii="Times New Roman" w:eastAsia="Times New Roman" w:hAnsi="Times New Roman"/>
        </w:rPr>
        <w:t>židininiam</w:t>
      </w:r>
      <w:proofErr w:type="spellEnd"/>
      <w:r w:rsidRPr="00E4241A">
        <w:rPr>
          <w:rFonts w:ascii="Times New Roman" w:eastAsia="Times New Roman" w:hAnsi="Times New Roman"/>
        </w:rPr>
        <w:t xml:space="preserve"> priepuoliui pacientų sąmonė sutrinka.</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kontroliuoja „pernelyg dirglias“ smegenų ląsteles ir tokiu būdu slopina priepuolius arba mažina jų dažnį.</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gali būti vartojamas vienas arba kartu su kitais vaistais nuo epilepsijos.</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Dažniausiai gydytojas stengiasi paskirti vieną geriausiai Jūsų ar Jūsų vaiko ligą veikiantį vaistą. Tačiau sunkesniais epilepsijos atvejais priepuoliams slopinti gali prireikti dviejų ar daugiau vaistų derinio. </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skiriamas suaugusiesiems ir 6 metų bei vyresniems vaikams gydyti.</w:t>
      </w:r>
    </w:p>
    <w:p w:rsidR="00CB2CA7" w:rsidRPr="00E4241A" w:rsidRDefault="00CB2CA7" w:rsidP="00CB2CA7">
      <w:pPr>
        <w:numPr>
          <w:ilvl w:val="12"/>
          <w:numId w:val="0"/>
        </w:numPr>
        <w:spacing w:after="0" w:line="240" w:lineRule="auto"/>
        <w:ind w:left="567" w:hanging="567"/>
        <w:outlineLvl w:val="0"/>
        <w:rPr>
          <w:rFonts w:ascii="Times New Roman" w:eastAsia="Times New Roman" w:hAnsi="Times New Roman"/>
          <w:b/>
        </w:rPr>
      </w:pPr>
    </w:p>
    <w:p w:rsidR="00CB2CA7" w:rsidRPr="00E4241A" w:rsidRDefault="00CB2CA7" w:rsidP="00CB2CA7">
      <w:pPr>
        <w:numPr>
          <w:ilvl w:val="12"/>
          <w:numId w:val="0"/>
        </w:numPr>
        <w:spacing w:after="0" w:line="240" w:lineRule="auto"/>
        <w:ind w:left="567" w:hanging="567"/>
        <w:outlineLvl w:val="0"/>
        <w:rPr>
          <w:rFonts w:ascii="Times New Roman" w:hAnsi="Times New Roman"/>
          <w:b/>
        </w:rPr>
      </w:pPr>
    </w:p>
    <w:p w:rsidR="00CB2CA7" w:rsidRPr="00E4241A" w:rsidRDefault="00CB2CA7" w:rsidP="00CB2CA7">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2.</w:t>
      </w:r>
      <w:r w:rsidRPr="00E4241A">
        <w:rPr>
          <w:rFonts w:ascii="Times New Roman" w:hAnsi="Times New Roman"/>
          <w:b/>
        </w:rPr>
        <w:tab/>
        <w:t xml:space="preserve">Kas žinotina prieš vartojant </w:t>
      </w:r>
      <w:proofErr w:type="spellStart"/>
      <w:r w:rsidRPr="00E4241A">
        <w:rPr>
          <w:rFonts w:ascii="Times New Roman" w:hAnsi="Times New Roman"/>
          <w:b/>
          <w:caps/>
        </w:rPr>
        <w:t>O</w:t>
      </w:r>
      <w:r w:rsidRPr="00E4241A">
        <w:rPr>
          <w:rFonts w:ascii="Times New Roman" w:hAnsi="Times New Roman"/>
          <w:b/>
        </w:rPr>
        <w:t>xcarbazepine</w:t>
      </w:r>
      <w:proofErr w:type="spellEnd"/>
      <w:r w:rsidRPr="00E4241A">
        <w:rPr>
          <w:rFonts w:ascii="Times New Roman" w:hAnsi="Times New Roman"/>
          <w:b/>
          <w:caps/>
        </w:rPr>
        <w:t xml:space="preserve"> </w:t>
      </w:r>
      <w:proofErr w:type="spellStart"/>
      <w:r w:rsidRPr="00E4241A">
        <w:rPr>
          <w:rFonts w:ascii="Times New Roman" w:hAnsi="Times New Roman"/>
          <w:b/>
          <w:caps/>
        </w:rPr>
        <w:t>T</w:t>
      </w:r>
      <w:r w:rsidRPr="00E4241A">
        <w:rPr>
          <w:rFonts w:ascii="Times New Roman" w:hAnsi="Times New Roman"/>
          <w:b/>
        </w:rPr>
        <w:t>eva</w:t>
      </w:r>
      <w:proofErr w:type="spellEnd"/>
    </w:p>
    <w:p w:rsidR="00CB2CA7" w:rsidRPr="00E4241A" w:rsidRDefault="00CB2CA7" w:rsidP="00CB2CA7">
      <w:pPr>
        <w:spacing w:after="0" w:line="240" w:lineRule="auto"/>
        <w:ind w:left="567" w:hanging="567"/>
        <w:rPr>
          <w:rFonts w:ascii="Times New Roman" w:hAnsi="Times New Roman"/>
          <w:b/>
        </w:rPr>
      </w:pPr>
    </w:p>
    <w:p w:rsidR="00CB2CA7" w:rsidRPr="00E4241A" w:rsidRDefault="00CB2CA7" w:rsidP="00CB2CA7">
      <w:pPr>
        <w:spacing w:after="0" w:line="240" w:lineRule="auto"/>
        <w:rPr>
          <w:rFonts w:ascii="Times New Roman" w:eastAsia="Times New Roman" w:hAnsi="Times New Roman"/>
        </w:rPr>
      </w:pPr>
      <w:r w:rsidRPr="00E4241A">
        <w:rPr>
          <w:rFonts w:ascii="Times New Roman" w:eastAsia="Times New Roman" w:hAnsi="Times New Roman"/>
        </w:rPr>
        <w:t>Tiksliai laikykitės visų gydytojo nurodymų. Jie gali skirtis nuo bendros šiame lapelyje pateiktos informacijos.</w:t>
      </w:r>
    </w:p>
    <w:p w:rsidR="00CB2CA7" w:rsidRPr="00E4241A" w:rsidRDefault="00CB2CA7" w:rsidP="00CB2CA7">
      <w:pPr>
        <w:spacing w:after="0" w:line="240" w:lineRule="auto"/>
        <w:rPr>
          <w:rFonts w:ascii="Times New Roman" w:eastAsia="Times New Roman" w:hAnsi="Times New Roman"/>
          <w:b/>
          <w:bCs/>
        </w:rPr>
      </w:pPr>
    </w:p>
    <w:p w:rsidR="00CB2CA7" w:rsidRPr="00E4241A" w:rsidRDefault="00CB2CA7" w:rsidP="00CB2CA7">
      <w:pPr>
        <w:spacing w:after="0" w:line="240" w:lineRule="auto"/>
        <w:rPr>
          <w:rFonts w:ascii="Times New Roman" w:eastAsia="Times New Roman" w:hAnsi="Times New Roman"/>
          <w:b/>
          <w:bCs/>
        </w:rPr>
      </w:pPr>
      <w:r w:rsidRPr="00E4241A">
        <w:rPr>
          <w:rFonts w:ascii="Times New Roman" w:eastAsia="Times New Roman" w:hAnsi="Times New Roman"/>
          <w:b/>
          <w:bCs/>
        </w:rPr>
        <w:t xml:space="preserve">Būklės stebėjimas gydymo </w:t>
      </w:r>
      <w:proofErr w:type="spellStart"/>
      <w:r w:rsidRPr="00E4241A">
        <w:rPr>
          <w:rFonts w:ascii="Times New Roman" w:eastAsia="Times New Roman" w:hAnsi="Times New Roman"/>
          <w:b/>
        </w:rPr>
        <w:t>OxcarbazepineTeva</w:t>
      </w:r>
      <w:proofErr w:type="spellEnd"/>
      <w:r w:rsidRPr="00E4241A">
        <w:rPr>
          <w:rFonts w:ascii="Times New Roman" w:eastAsia="Times New Roman" w:hAnsi="Times New Roman"/>
          <w:b/>
        </w:rPr>
        <w:t xml:space="preserve"> </w:t>
      </w:r>
      <w:r w:rsidRPr="00E4241A">
        <w:rPr>
          <w:rFonts w:ascii="Times New Roman" w:eastAsia="Times New Roman" w:hAnsi="Times New Roman"/>
          <w:b/>
          <w:bCs/>
        </w:rPr>
        <w:t>metu</w:t>
      </w:r>
    </w:p>
    <w:p w:rsidR="00CB2CA7" w:rsidRPr="00E4241A" w:rsidRDefault="00CB2CA7" w:rsidP="00CB2CA7">
      <w:pPr>
        <w:spacing w:after="0" w:line="240" w:lineRule="auto"/>
        <w:rPr>
          <w:rFonts w:ascii="Times New Roman" w:eastAsia="Times New Roman" w:hAnsi="Times New Roman"/>
        </w:rPr>
      </w:pPr>
      <w:r w:rsidRPr="00E4241A">
        <w:rPr>
          <w:rFonts w:ascii="Times New Roman" w:eastAsia="Times New Roman" w:hAnsi="Times New Roman"/>
        </w:rPr>
        <w:t xml:space="preserve">Siekdamas nustatyti Jums tinkamiausią vaisto dozę, prieš gydymo pradžią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ir gydymo šiuo vaistu metu Jūsų gydytojas gali nurodyti atlikti kraujo tyrimus. Gydytojas nurodys, kada reikės atlikti šiuos tyrimus.</w:t>
      </w:r>
    </w:p>
    <w:p w:rsidR="00CB2CA7" w:rsidRPr="00E4241A" w:rsidRDefault="00CB2CA7" w:rsidP="00CB2CA7">
      <w:pPr>
        <w:spacing w:after="0" w:line="240" w:lineRule="auto"/>
        <w:ind w:left="567" w:hanging="567"/>
        <w:rPr>
          <w:rFonts w:ascii="Times New Roman" w:hAnsi="Times New Roman"/>
          <w:b/>
        </w:rPr>
      </w:pPr>
    </w:p>
    <w:p w:rsidR="00CB2CA7" w:rsidRPr="00E4241A" w:rsidRDefault="00CB2CA7" w:rsidP="00CB2CA7">
      <w:pPr>
        <w:spacing w:after="0" w:line="240" w:lineRule="auto"/>
        <w:ind w:left="567" w:hanging="567"/>
        <w:rPr>
          <w:rFonts w:ascii="Times New Roman" w:hAnsi="Times New Roman"/>
          <w:b/>
          <w:caps/>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vartoti negalima:</w:t>
      </w:r>
    </w:p>
    <w:p w:rsidR="00CB2CA7" w:rsidRPr="00E4241A" w:rsidRDefault="00CB2CA7" w:rsidP="00CB2CA7">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jeigu yra alergija </w:t>
      </w:r>
      <w:proofErr w:type="spellStart"/>
      <w:r w:rsidRPr="00E4241A">
        <w:rPr>
          <w:rFonts w:ascii="Times New Roman" w:hAnsi="Times New Roman"/>
        </w:rPr>
        <w:t>okskarbazepinui</w:t>
      </w:r>
      <w:proofErr w:type="spellEnd"/>
      <w:r w:rsidRPr="00E4241A">
        <w:rPr>
          <w:rFonts w:ascii="Times New Roman" w:hAnsi="Times New Roman"/>
        </w:rPr>
        <w:t xml:space="preserve"> arba bet kuriai pagalbinei šio vaistinio preparato medžiagai </w:t>
      </w:r>
      <w:r w:rsidRPr="00E4241A">
        <w:rPr>
          <w:rFonts w:ascii="Times New Roman" w:eastAsia="Times New Roman" w:hAnsi="Times New Roman"/>
          <w:snapToGrid w:val="0"/>
        </w:rPr>
        <w:t>(jos išvardytos 6 skyriuje)</w:t>
      </w:r>
      <w:r>
        <w:rPr>
          <w:rFonts w:ascii="Times New Roman" w:eastAsia="Times New Roman" w:hAnsi="Times New Roman"/>
          <w:snapToGrid w:val="0"/>
        </w:rPr>
        <w:t xml:space="preserve"> arba jeigu yra alergija </w:t>
      </w:r>
      <w:proofErr w:type="spellStart"/>
      <w:r>
        <w:rPr>
          <w:rFonts w:ascii="Times New Roman" w:eastAsia="Times New Roman" w:hAnsi="Times New Roman"/>
          <w:snapToGrid w:val="0"/>
        </w:rPr>
        <w:t>eslikarbazepinui</w:t>
      </w:r>
      <w:proofErr w:type="spellEnd"/>
      <w:r w:rsidRPr="00E4241A">
        <w:rPr>
          <w:rFonts w:ascii="Times New Roman" w:hAnsi="Times New Roman"/>
        </w:rPr>
        <w:t>.</w:t>
      </w:r>
    </w:p>
    <w:p w:rsidR="00CB2CA7" w:rsidRPr="00E4241A" w:rsidRDefault="00CB2CA7" w:rsidP="00CB2CA7">
      <w:pPr>
        <w:spacing w:after="0" w:line="240" w:lineRule="auto"/>
        <w:rPr>
          <w:rFonts w:ascii="Times New Roman" w:eastAsia="Times New Roman" w:hAnsi="Times New Roman"/>
        </w:rPr>
      </w:pPr>
      <w:r w:rsidRPr="00E4241A">
        <w:rPr>
          <w:rFonts w:ascii="Times New Roman" w:eastAsia="Times New Roman" w:hAnsi="Times New Roman"/>
        </w:rPr>
        <w:t xml:space="preserve">Jeigu ši aplinkybė Jums tinka, apie tai pasakykite gydytojui prieš pradėdami vartoti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Jeigu manote, kad galite būti alergiški, kreipkitės patarimo į gydytoją.</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keepNext/>
        <w:tabs>
          <w:tab w:val="left" w:pos="567"/>
        </w:tabs>
        <w:spacing w:after="0" w:line="260" w:lineRule="exact"/>
        <w:jc w:val="both"/>
        <w:outlineLvl w:val="3"/>
        <w:rPr>
          <w:rFonts w:ascii="Times New Roman" w:eastAsia="Times New Roman" w:hAnsi="Times New Roman"/>
          <w:b/>
          <w:bCs/>
          <w:snapToGrid w:val="0"/>
        </w:rPr>
      </w:pPr>
      <w:r w:rsidRPr="00E4241A">
        <w:rPr>
          <w:rFonts w:ascii="Times New Roman" w:eastAsia="Times New Roman" w:hAnsi="Times New Roman"/>
          <w:b/>
          <w:bCs/>
          <w:snapToGrid w:val="0"/>
        </w:rPr>
        <w:t xml:space="preserve">Įspėjimai ir atsargumo priemonės </w:t>
      </w:r>
    </w:p>
    <w:p w:rsidR="00CB2CA7" w:rsidRPr="00E4241A" w:rsidRDefault="00CB2CA7" w:rsidP="00CB2CA7">
      <w:pPr>
        <w:numPr>
          <w:ilvl w:val="12"/>
          <w:numId w:val="0"/>
        </w:numPr>
        <w:spacing w:after="0" w:line="240" w:lineRule="auto"/>
        <w:ind w:right="-2"/>
        <w:rPr>
          <w:rFonts w:ascii="Times New Roman" w:eastAsia="Times New Roman" w:hAnsi="Times New Roman"/>
          <w:snapToGrid w:val="0"/>
        </w:rPr>
      </w:pPr>
      <w:r w:rsidRPr="00E4241A">
        <w:rPr>
          <w:rFonts w:ascii="Times New Roman" w:eastAsia="Times New Roman" w:hAnsi="Times New Roman"/>
          <w:snapToGrid w:val="0"/>
        </w:rPr>
        <w:t>Pasitarkite su gydytoju arba vaistininku, prieš pradėdami vartoti</w:t>
      </w:r>
      <w:r w:rsidRPr="00E4241A">
        <w:rPr>
          <w:rFonts w:ascii="Times New Roman" w:hAnsi="Times New Roman"/>
        </w:rPr>
        <w:t xml:space="preserve">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jeigu:</w:t>
      </w:r>
    </w:p>
    <w:p w:rsidR="00CB2CA7" w:rsidRPr="00E4241A" w:rsidRDefault="00CB2CA7" w:rsidP="00CB2CA7">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r>
      <w:r w:rsidRPr="00E4241A">
        <w:rPr>
          <w:rFonts w:ascii="Times New Roman" w:eastAsia="Times New Roman" w:hAnsi="Times New Roman"/>
        </w:rPr>
        <w:t xml:space="preserve">Jums kada nors pasireiškė </w:t>
      </w:r>
      <w:r w:rsidRPr="00E4241A">
        <w:rPr>
          <w:rFonts w:ascii="Times New Roman" w:eastAsia="Times New Roman" w:hAnsi="Times New Roman"/>
          <w:b/>
        </w:rPr>
        <w:t>neįprastas padidėjęs jautrumas</w:t>
      </w:r>
      <w:r w:rsidRPr="00E4241A">
        <w:rPr>
          <w:rFonts w:ascii="Times New Roman" w:eastAsia="Times New Roman" w:hAnsi="Times New Roman"/>
        </w:rPr>
        <w:t xml:space="preserve"> </w:t>
      </w:r>
      <w:r w:rsidRPr="00E4241A">
        <w:rPr>
          <w:rFonts w:ascii="Times New Roman" w:hAnsi="Times New Roman"/>
        </w:rPr>
        <w:t xml:space="preserve">(pvz., yra buvęs išbėrimas ar bet koks kitas alergijos požymis) </w:t>
      </w:r>
      <w:proofErr w:type="spellStart"/>
      <w:r w:rsidRPr="00E4241A">
        <w:rPr>
          <w:rFonts w:ascii="Times New Roman" w:hAnsi="Times New Roman"/>
        </w:rPr>
        <w:t>karbamazepinui</w:t>
      </w:r>
      <w:proofErr w:type="spellEnd"/>
      <w:r w:rsidRPr="00E4241A">
        <w:rPr>
          <w:rFonts w:ascii="Times New Roman" w:hAnsi="Times New Roman"/>
        </w:rPr>
        <w:t xml:space="preserve"> arba bet kuriam kitam vaistui. Jeigu esate alergiškas </w:t>
      </w:r>
      <w:proofErr w:type="spellStart"/>
      <w:r w:rsidRPr="00E4241A">
        <w:rPr>
          <w:rFonts w:ascii="Times New Roman" w:hAnsi="Times New Roman"/>
        </w:rPr>
        <w:t>karbamazepinui</w:t>
      </w:r>
      <w:proofErr w:type="spellEnd"/>
      <w:r w:rsidRPr="00E4241A">
        <w:rPr>
          <w:rFonts w:ascii="Times New Roman" w:hAnsi="Times New Roman"/>
        </w:rPr>
        <w:t xml:space="preserve">, rizika, jog galite būti alergiškas </w:t>
      </w:r>
      <w:proofErr w:type="spellStart"/>
      <w:r w:rsidRPr="00E4241A">
        <w:rPr>
          <w:rFonts w:ascii="Times New Roman" w:hAnsi="Times New Roman"/>
        </w:rPr>
        <w:t>okskarbazepinui</w:t>
      </w:r>
      <w:proofErr w:type="spellEnd"/>
      <w:r w:rsidRPr="00E4241A">
        <w:rPr>
          <w:rFonts w:ascii="Times New Roman" w:hAnsi="Times New Roman"/>
        </w:rPr>
        <w:t>, yra maždaug 1 iš 4 (25 %);</w:t>
      </w:r>
    </w:p>
    <w:p w:rsidR="00CB2CA7" w:rsidRPr="00E4241A" w:rsidRDefault="00CB2CA7" w:rsidP="00CB2CA7">
      <w:pPr>
        <w:tabs>
          <w:tab w:val="num" w:pos="567"/>
        </w:tabs>
        <w:spacing w:after="0" w:line="276" w:lineRule="auto"/>
        <w:ind w:left="567" w:hanging="567"/>
        <w:rPr>
          <w:rFonts w:ascii="Times New Roman" w:hAnsi="Times New Roman"/>
        </w:rPr>
      </w:pPr>
      <w:r w:rsidRPr="00E4241A">
        <w:rPr>
          <w:rFonts w:ascii="Times New Roman" w:hAnsi="Times New Roman"/>
        </w:rPr>
        <w:t xml:space="preserve">sergate </w:t>
      </w:r>
      <w:r w:rsidRPr="00E4241A">
        <w:rPr>
          <w:rFonts w:ascii="Times New Roman" w:hAnsi="Times New Roman"/>
          <w:b/>
        </w:rPr>
        <w:t>inkstų liga</w:t>
      </w:r>
      <w:r w:rsidRPr="00E4241A">
        <w:rPr>
          <w:rFonts w:ascii="Times New Roman" w:hAnsi="Times New Roman"/>
        </w:rPr>
        <w:t>;</w:t>
      </w:r>
    </w:p>
    <w:p w:rsidR="00CB2CA7" w:rsidRPr="00E4241A" w:rsidRDefault="00CB2CA7" w:rsidP="00CB2CA7">
      <w:pPr>
        <w:numPr>
          <w:ilvl w:val="12"/>
          <w:numId w:val="0"/>
        </w:num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sergate sunkia </w:t>
      </w:r>
      <w:r w:rsidRPr="00E4241A">
        <w:rPr>
          <w:rFonts w:ascii="Times New Roman" w:hAnsi="Times New Roman"/>
          <w:b/>
        </w:rPr>
        <w:t>kepenų liga</w:t>
      </w:r>
      <w:r w:rsidRPr="00E4241A">
        <w:rPr>
          <w:rFonts w:ascii="Times New Roman" w:hAnsi="Times New Roman"/>
        </w:rPr>
        <w:t>;</w:t>
      </w:r>
    </w:p>
    <w:p w:rsidR="00CB2CA7" w:rsidRPr="00E4241A" w:rsidRDefault="00CB2CA7" w:rsidP="00CB2CA7">
      <w:pPr>
        <w:tabs>
          <w:tab w:val="num" w:pos="567"/>
        </w:tabs>
        <w:spacing w:after="0" w:line="276" w:lineRule="auto"/>
        <w:ind w:left="567" w:hanging="567"/>
        <w:rPr>
          <w:rFonts w:ascii="Times New Roman" w:hAnsi="Times New Roman"/>
        </w:rPr>
      </w:pPr>
      <w:r w:rsidRPr="00E4241A">
        <w:rPr>
          <w:rFonts w:ascii="Times New Roman" w:hAnsi="Times New Roman"/>
        </w:rPr>
        <w:t xml:space="preserve">vartojate </w:t>
      </w:r>
      <w:r w:rsidRPr="00E4241A">
        <w:rPr>
          <w:rFonts w:ascii="Times New Roman" w:hAnsi="Times New Roman"/>
          <w:b/>
        </w:rPr>
        <w:t>diuretikų</w:t>
      </w:r>
      <w:r w:rsidRPr="00E4241A">
        <w:rPr>
          <w:rFonts w:ascii="Times New Roman" w:hAnsi="Times New Roman"/>
        </w:rPr>
        <w:t xml:space="preserve"> (vaistų, didinančių šlapimo kiekį ir padedančių inkstams išskirti daugiau druskų ir vandens);</w:t>
      </w:r>
    </w:p>
    <w:p w:rsidR="00CB2CA7" w:rsidRPr="00E4241A" w:rsidRDefault="00CB2CA7" w:rsidP="00CB2CA7">
      <w:pPr>
        <w:numPr>
          <w:ilvl w:val="12"/>
          <w:numId w:val="0"/>
        </w:num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sergate </w:t>
      </w:r>
      <w:r w:rsidRPr="00E4241A">
        <w:rPr>
          <w:rFonts w:ascii="Times New Roman" w:eastAsia="Times New Roman" w:hAnsi="Times New Roman"/>
          <w:b/>
        </w:rPr>
        <w:t>širdies liga</w:t>
      </w:r>
      <w:r w:rsidRPr="00E4241A">
        <w:rPr>
          <w:rFonts w:ascii="Times New Roman" w:eastAsia="Times New Roman" w:hAnsi="Times New Roman"/>
        </w:rPr>
        <w:t>, yra dusulys ir (arba) pėdų ar kojų tinimas dėl skysčio susikaupimo;</w:t>
      </w:r>
    </w:p>
    <w:p w:rsidR="00CB2CA7" w:rsidRPr="00E4241A" w:rsidRDefault="00CB2CA7" w:rsidP="00CB2CA7">
      <w:pPr>
        <w:numPr>
          <w:ilvl w:val="12"/>
          <w:numId w:val="0"/>
        </w:num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žinote, kad Jūsų </w:t>
      </w:r>
      <w:r w:rsidRPr="00E4241A">
        <w:rPr>
          <w:rFonts w:ascii="Times New Roman" w:eastAsia="Times New Roman" w:hAnsi="Times New Roman"/>
          <w:b/>
        </w:rPr>
        <w:t>natrio koncentracija kraujyje yra maža</w:t>
      </w:r>
      <w:r w:rsidRPr="00E4241A">
        <w:rPr>
          <w:rFonts w:ascii="Times New Roman" w:eastAsia="Times New Roman" w:hAnsi="Times New Roman"/>
        </w:rPr>
        <w:t>; tai parodo kraujo tyrimas (žr. 4 skyrių „Galimas šalutinis poveikis“);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esate moteris ir vartojate </w:t>
      </w:r>
      <w:r w:rsidRPr="00E4241A">
        <w:rPr>
          <w:rFonts w:ascii="Times New Roman" w:hAnsi="Times New Roman"/>
          <w:b/>
        </w:rPr>
        <w:t xml:space="preserve">hormoninių kontraceptikų </w:t>
      </w:r>
      <w:r w:rsidRPr="00E4241A">
        <w:rPr>
          <w:rFonts w:ascii="Times New Roman" w:hAnsi="Times New Roman"/>
        </w:rPr>
        <w:t xml:space="preserve">(vaistų nuo pastojimo), </w:t>
      </w:r>
      <w:proofErr w:type="spellStart"/>
      <w:r w:rsidRPr="00E4241A">
        <w:rPr>
          <w:rFonts w:ascii="Times New Roman" w:hAnsi="Times New Roman"/>
        </w:rPr>
        <w:t>okskarbazepinas</w:t>
      </w:r>
      <w:proofErr w:type="spellEnd"/>
      <w:r w:rsidRPr="00E4241A">
        <w:rPr>
          <w:rFonts w:ascii="Times New Roman" w:hAnsi="Times New Roman"/>
        </w:rPr>
        <w:t xml:space="preserve"> gali sumažinti jų kontraceptinį poveikį. Todėl, kol vartojate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naudokite kitą arba papildomą (nehormoninį) kontracepcijos metodą. Tai apsaugos Jus nuo nepageidaujamo nėštumo. Jeigu ne laiku prasidėjo kraujavimas iš makšties arba tepimas, nedelsdama praneškite gydytojui. Jei kiltų klausimų, pasitarkite su gydytoju ar kitu sveikatos priežiūros specialistu.</w:t>
      </w:r>
    </w:p>
    <w:p w:rsidR="00CB2CA7" w:rsidRPr="00E4241A" w:rsidRDefault="00CB2CA7" w:rsidP="00CB2CA7">
      <w:pPr>
        <w:spacing w:after="0" w:line="240" w:lineRule="auto"/>
        <w:ind w:left="567"/>
        <w:contextualSpacing/>
        <w:rPr>
          <w:rFonts w:ascii="Times New Roman" w:hAnsi="Times New Roman"/>
          <w:color w:val="000000"/>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 xml:space="preserve">Sunkių odos reakcijų riziką kinų </w:t>
      </w:r>
      <w:proofErr w:type="spellStart"/>
      <w:r w:rsidRPr="00E4241A">
        <w:rPr>
          <w:rFonts w:ascii="Times New Roman" w:hAnsi="Times New Roman"/>
        </w:rPr>
        <w:t>Han</w:t>
      </w:r>
      <w:proofErr w:type="spellEnd"/>
      <w:r w:rsidRPr="00E4241A">
        <w:rPr>
          <w:rFonts w:ascii="Times New Roman" w:hAnsi="Times New Roman"/>
        </w:rPr>
        <w:t xml:space="preserve"> arba tajų kilmės atstovams, susijusią su </w:t>
      </w:r>
      <w:proofErr w:type="spellStart"/>
      <w:r w:rsidRPr="00E4241A">
        <w:rPr>
          <w:rFonts w:ascii="Times New Roman" w:hAnsi="Times New Roman"/>
        </w:rPr>
        <w:t>karbamazepinu</w:t>
      </w:r>
      <w:proofErr w:type="spellEnd"/>
      <w:r w:rsidRPr="00E4241A">
        <w:rPr>
          <w:rFonts w:ascii="Times New Roman" w:hAnsi="Times New Roman"/>
        </w:rPr>
        <w:t xml:space="preserve"> arba jam cheminiu požiūrių panašiomis medžiagomis, galima prognozuoti ištyrus tokių pacientų kraują. Jeigu reikalinga, Jūsų gydytojas prieš pradedant vartoti </w:t>
      </w:r>
      <w:proofErr w:type="spellStart"/>
      <w:r w:rsidRPr="00E4241A">
        <w:rPr>
          <w:rFonts w:ascii="Times New Roman" w:hAnsi="Times New Roman"/>
        </w:rPr>
        <w:t>okskarbazepiną</w:t>
      </w:r>
      <w:proofErr w:type="spellEnd"/>
      <w:r w:rsidRPr="00E4241A">
        <w:rPr>
          <w:rFonts w:ascii="Times New Roman" w:hAnsi="Times New Roman"/>
        </w:rPr>
        <w:t xml:space="preserve"> gali nurodyti atlikti kraujo tyrimą. </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eastAsia="Times New Roman" w:hAnsi="Times New Roman"/>
        </w:rPr>
      </w:pPr>
      <w:r w:rsidRPr="00E4241A">
        <w:rPr>
          <w:rFonts w:ascii="Times New Roman" w:eastAsia="Times New Roman" w:hAnsi="Times New Roman"/>
          <w:b/>
        </w:rPr>
        <w:t xml:space="preserve">Jeigu pavartojus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eastAsia="Times New Roman" w:hAnsi="Times New Roman"/>
          <w:b/>
        </w:rPr>
        <w:t>, Jums pasireikš kuris nors iš toliau nurodytų simptomų, nedelsiant pasakykite gydytojui arba kreipkitės į artimiausios ligoninės skubiosios pagalbos skyrių:</w:t>
      </w:r>
    </w:p>
    <w:p w:rsidR="00CB2CA7" w:rsidRPr="00E4241A" w:rsidRDefault="00CB2CA7" w:rsidP="00CB2CA7">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pradėjus vartoti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xml:space="preserve"> pasireikštų </w:t>
      </w:r>
      <w:r w:rsidRPr="00E4241A">
        <w:rPr>
          <w:rFonts w:ascii="Times New Roman" w:eastAsia="Times New Roman" w:hAnsi="Times New Roman"/>
          <w:b/>
        </w:rPr>
        <w:t>alerginė reakcija</w:t>
      </w:r>
      <w:r w:rsidRPr="00E4241A">
        <w:rPr>
          <w:rFonts w:ascii="Times New Roman" w:eastAsia="Times New Roman" w:hAnsi="Times New Roman"/>
        </w:rPr>
        <w:t>, pavyzdžiui, tokie simptomai kaip lūpų, akių vokų, veido, gerklės, burnos patinimas arba staigus kvėpavimo pasunkėjimas, karščiavimas su tonzilių patinimu, bėrimas ar pūslelės ant odos;</w:t>
      </w:r>
    </w:p>
    <w:p w:rsidR="00CB2CA7" w:rsidRPr="00E4241A" w:rsidRDefault="00CB2CA7" w:rsidP="00CB2CA7">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atsirastų </w:t>
      </w:r>
      <w:r w:rsidRPr="00E4241A">
        <w:rPr>
          <w:rFonts w:ascii="Times New Roman" w:eastAsia="Times New Roman" w:hAnsi="Times New Roman"/>
          <w:b/>
        </w:rPr>
        <w:t>hepatito</w:t>
      </w:r>
      <w:r w:rsidRPr="00E4241A">
        <w:rPr>
          <w:rFonts w:ascii="Times New Roman" w:eastAsia="Times New Roman" w:hAnsi="Times New Roman"/>
        </w:rPr>
        <w:t xml:space="preserve"> požymių, pvz., geltą (odos ar akių pageltimą);</w:t>
      </w:r>
    </w:p>
    <w:p w:rsidR="00CB2CA7" w:rsidRPr="00E4241A" w:rsidRDefault="00CB2CA7" w:rsidP="00CB2CA7">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jeigu Jums padažnėtų epilepsijos priepuolių. Tai ypatingai svarbu vaikams, tačiau gali pasireikšti ir suaugusiesiems;</w:t>
      </w:r>
    </w:p>
    <w:p w:rsidR="00CB2CA7" w:rsidRPr="00E4241A" w:rsidRDefault="00CB2CA7" w:rsidP="00CB2CA7">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rPr>
        <w:t>-</w:t>
      </w:r>
      <w:r w:rsidRPr="00E4241A">
        <w:rPr>
          <w:rFonts w:ascii="Times New Roman" w:eastAsia="Times New Roman" w:hAnsi="Times New Roman"/>
        </w:rPr>
        <w:tab/>
        <w:t xml:space="preserve">jeigu pastebėtumėte </w:t>
      </w:r>
      <w:r w:rsidRPr="00E4241A">
        <w:rPr>
          <w:rFonts w:ascii="Times New Roman" w:eastAsia="Times New Roman" w:hAnsi="Times New Roman"/>
          <w:b/>
        </w:rPr>
        <w:t>kraujo ligos</w:t>
      </w:r>
      <w:r w:rsidRPr="00E4241A">
        <w:rPr>
          <w:rFonts w:ascii="Times New Roman" w:eastAsia="Times New Roman" w:hAnsi="Times New Roman"/>
        </w:rPr>
        <w:t xml:space="preserve"> simptomų, tokių kaip </w:t>
      </w:r>
      <w:r w:rsidRPr="00E4241A">
        <w:rPr>
          <w:rFonts w:ascii="Times New Roman" w:eastAsia="Times New Roman" w:hAnsi="Times New Roman"/>
          <w:color w:val="222222"/>
        </w:rPr>
        <w:t xml:space="preserve">nuovargis, dusulys fizinio krūvio metu, blyškumas, galvos skausmas, </w:t>
      </w:r>
      <w:proofErr w:type="spellStart"/>
      <w:r w:rsidRPr="00E4241A">
        <w:rPr>
          <w:rFonts w:ascii="Times New Roman" w:eastAsia="Times New Roman" w:hAnsi="Times New Roman"/>
          <w:color w:val="222222"/>
        </w:rPr>
        <w:t>šaltkrėtis</w:t>
      </w:r>
      <w:proofErr w:type="spellEnd"/>
      <w:r w:rsidRPr="00E4241A">
        <w:rPr>
          <w:rFonts w:ascii="Times New Roman" w:eastAsia="Times New Roman" w:hAnsi="Times New Roman"/>
          <w:color w:val="222222"/>
        </w:rPr>
        <w:t xml:space="preserve">, svaigulys, dažnos infekcijos, lydimos karščiavimo, gerklės skausmas, burnos išopėjimas, lengviau nei įprastai pasireiškiantis kraujavimas bei kraujosruvų </w:t>
      </w:r>
      <w:r w:rsidRPr="00E4241A">
        <w:rPr>
          <w:rFonts w:ascii="Times New Roman" w:eastAsia="Times New Roman" w:hAnsi="Times New Roman"/>
          <w:color w:val="222222"/>
        </w:rPr>
        <w:lastRenderedPageBreak/>
        <w:t>atsiradimas, kraujavimas iš nosies, rausvų arba purpurinių dėmių ar neaiškios kilmės dėmių atsiradimas odoje;</w:t>
      </w:r>
    </w:p>
    <w:p w:rsidR="00CB2CA7" w:rsidRPr="00E4241A" w:rsidRDefault="00CB2CA7" w:rsidP="00CB2CA7">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keletui žmonių, kurie buvo gydomi vaistais nuo epilepsijos, tokiais kaip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buvo minčių apie savęs žalojimą ir savižudybę. Jeigu bet kuriuo metu atsirastų tokių minčių, nedelsiant kreipkitės į savo gydytoją;</w:t>
      </w:r>
    </w:p>
    <w:p w:rsidR="00CB2CA7" w:rsidRPr="00E4241A" w:rsidRDefault="00CB2CA7" w:rsidP="00CB2CA7">
      <w:pPr>
        <w:spacing w:after="0" w:line="240" w:lineRule="auto"/>
        <w:ind w:left="567" w:hanging="567"/>
        <w:rPr>
          <w:rFonts w:ascii="Times New Roman" w:eastAsia="Times New Roman" w:hAnsi="Times New Roman"/>
        </w:rPr>
      </w:pPr>
      <w:r w:rsidRPr="00E4241A">
        <w:rPr>
          <w:rFonts w:ascii="Times New Roman" w:eastAsia="Times New Roman" w:hAnsi="Times New Roman"/>
        </w:rPr>
        <w:t>-</w:t>
      </w:r>
      <w:r w:rsidRPr="00E4241A">
        <w:rPr>
          <w:rFonts w:ascii="Times New Roman" w:eastAsia="Times New Roman" w:hAnsi="Times New Roman"/>
        </w:rPr>
        <w:tab/>
        <w:t xml:space="preserve">jeigu pasireiškia </w:t>
      </w:r>
      <w:r w:rsidRPr="00E4241A">
        <w:rPr>
          <w:rFonts w:ascii="Times New Roman" w:eastAsia="Times New Roman" w:hAnsi="Times New Roman"/>
          <w:b/>
        </w:rPr>
        <w:t>greitas ar neįprastai lėtas širdies plakimas</w:t>
      </w:r>
      <w:r w:rsidRPr="00E4241A">
        <w:rPr>
          <w:rFonts w:ascii="Times New Roman" w:eastAsia="Times New Roman" w:hAnsi="Times New Roman"/>
        </w:rPr>
        <w:t>.</w:t>
      </w:r>
    </w:p>
    <w:p w:rsidR="00CB2CA7" w:rsidRPr="00E4241A" w:rsidRDefault="00CB2CA7" w:rsidP="00CB2CA7">
      <w:pPr>
        <w:spacing w:after="0" w:line="240" w:lineRule="auto"/>
        <w:rPr>
          <w:rFonts w:ascii="Times New Roman" w:hAnsi="Times New Roman"/>
        </w:rPr>
      </w:pPr>
    </w:p>
    <w:p w:rsidR="00CB2CA7" w:rsidRPr="00E4241A" w:rsidRDefault="00CB2CA7" w:rsidP="00CB2CA7">
      <w:pPr>
        <w:keepNext/>
        <w:spacing w:after="0" w:line="276" w:lineRule="auto"/>
        <w:ind w:left="567" w:hanging="567"/>
        <w:rPr>
          <w:rFonts w:ascii="Times New Roman" w:hAnsi="Times New Roman"/>
          <w:b/>
        </w:rPr>
      </w:pPr>
      <w:r w:rsidRPr="00E4241A">
        <w:rPr>
          <w:rFonts w:ascii="Times New Roman" w:hAnsi="Times New Roman"/>
          <w:b/>
        </w:rPr>
        <w:t xml:space="preserve">Vaikams ir paaugliams </w:t>
      </w:r>
    </w:p>
    <w:p w:rsidR="00CB2CA7" w:rsidRPr="00E4241A" w:rsidRDefault="00CB2CA7" w:rsidP="00CB2CA7">
      <w:pPr>
        <w:tabs>
          <w:tab w:val="left" w:pos="1035"/>
        </w:tabs>
        <w:spacing w:after="0" w:line="276" w:lineRule="auto"/>
        <w:rPr>
          <w:rFonts w:ascii="Times New Roman" w:hAnsi="Times New Roman"/>
        </w:rPr>
      </w:pPr>
      <w:r w:rsidRPr="00E4241A">
        <w:rPr>
          <w:rFonts w:ascii="Times New Roman" w:hAnsi="Times New Roman"/>
        </w:rPr>
        <w:t>Prieš paskirdamas gydymą ir jo metu vaikams gydytojas gali rekomenduoti ištirti skydliaukės funkciją.</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r w:rsidRPr="00E4241A">
        <w:rPr>
          <w:rFonts w:ascii="Times New Roman" w:hAnsi="Times New Roman"/>
          <w:b/>
        </w:rPr>
        <w:t xml:space="preserve">Kiti vaistai ir </w:t>
      </w:r>
      <w:proofErr w:type="spellStart"/>
      <w:r w:rsidRPr="00E4241A">
        <w:rPr>
          <w:rFonts w:ascii="Times New Roman" w:eastAsia="Times New Roman" w:hAnsi="Times New Roman"/>
          <w:b/>
        </w:rPr>
        <w:t>OxcarbazepineTeva</w:t>
      </w:r>
      <w:proofErr w:type="spellEnd"/>
    </w:p>
    <w:p w:rsidR="00CB2CA7" w:rsidRPr="00E4241A" w:rsidRDefault="00CB2CA7" w:rsidP="00CB2CA7">
      <w:pPr>
        <w:numPr>
          <w:ilvl w:val="12"/>
          <w:numId w:val="0"/>
        </w:numPr>
        <w:spacing w:after="0" w:line="240" w:lineRule="auto"/>
        <w:ind w:right="-2"/>
        <w:rPr>
          <w:rFonts w:ascii="Times New Roman" w:hAnsi="Times New Roman"/>
          <w:i/>
          <w:u w:val="single"/>
        </w:rPr>
      </w:pPr>
      <w:r w:rsidRPr="00E4241A">
        <w:rPr>
          <w:rFonts w:ascii="Times New Roman" w:hAnsi="Times New Roman"/>
          <w:i/>
          <w:u w:val="single"/>
        </w:rPr>
        <w:t>Jeigu vartojate ar neseniai vartojote kitų vaistų arba dėl to nesate tikri, apie tai pasakykite gydytojui arba vaistininkui</w:t>
      </w:r>
      <w:r w:rsidRPr="00E4241A">
        <w:rPr>
          <w:rFonts w:ascii="Times New Roman" w:eastAsia="Times New Roman" w:hAnsi="Times New Roman"/>
          <w:i/>
          <w:snapToGrid w:val="0"/>
          <w:u w:val="single"/>
        </w:rPr>
        <w:t>. Įskaitant vaistus įsigytus be recepto.</w:t>
      </w:r>
    </w:p>
    <w:p w:rsidR="00CB2CA7" w:rsidRPr="00E4241A" w:rsidRDefault="00CB2CA7" w:rsidP="00CB2CA7">
      <w:pPr>
        <w:numPr>
          <w:ilvl w:val="12"/>
          <w:numId w:val="0"/>
        </w:numPr>
        <w:spacing w:after="0" w:line="240" w:lineRule="auto"/>
        <w:ind w:right="-2"/>
        <w:rPr>
          <w:rFonts w:ascii="Times New Roman" w:eastAsia="Times New Roman" w:hAnsi="Times New Roman"/>
          <w:snapToGrid w:val="0"/>
        </w:rPr>
      </w:pPr>
    </w:p>
    <w:p w:rsidR="00CB2CA7" w:rsidRPr="00E4241A" w:rsidRDefault="00CB2CA7" w:rsidP="00CB2CA7">
      <w:pPr>
        <w:numPr>
          <w:ilvl w:val="12"/>
          <w:numId w:val="0"/>
        </w:numPr>
        <w:spacing w:after="0" w:line="240" w:lineRule="auto"/>
        <w:ind w:right="-2"/>
        <w:rPr>
          <w:rFonts w:ascii="Times New Roman" w:eastAsia="Times New Roman" w:hAnsi="Times New Roman"/>
          <w:snapToGrid w:val="0"/>
        </w:rPr>
      </w:pPr>
      <w:r w:rsidRPr="00E4241A">
        <w:rPr>
          <w:rFonts w:ascii="Times New Roman" w:eastAsia="Times New Roman" w:hAnsi="Times New Roman"/>
          <w:snapToGrid w:val="0"/>
        </w:rPr>
        <w:t>Ypač jeigu tai:</w:t>
      </w:r>
    </w:p>
    <w:p w:rsidR="00CB2CA7" w:rsidRPr="00E4241A" w:rsidRDefault="00CB2CA7" w:rsidP="00CB2CA7">
      <w:pPr>
        <w:numPr>
          <w:ilvl w:val="0"/>
          <w:numId w:val="1"/>
        </w:numPr>
        <w:spacing w:after="0" w:line="240" w:lineRule="auto"/>
        <w:rPr>
          <w:rFonts w:ascii="Times New Roman" w:hAnsi="Times New Roman"/>
        </w:rPr>
      </w:pPr>
      <w:r w:rsidRPr="00E4241A">
        <w:rPr>
          <w:rFonts w:ascii="Times New Roman" w:hAnsi="Times New Roman"/>
        </w:rPr>
        <w:t>hormoninių kontraceptikų („piliulių“) (žr. skyrių „Įspėjimai ir atsargumo priemonės“);</w:t>
      </w:r>
    </w:p>
    <w:p w:rsidR="00CB2CA7" w:rsidRPr="00E4241A" w:rsidRDefault="00CB2CA7" w:rsidP="00CB2CA7">
      <w:pPr>
        <w:numPr>
          <w:ilvl w:val="0"/>
          <w:numId w:val="1"/>
        </w:numPr>
        <w:tabs>
          <w:tab w:val="left" w:pos="540"/>
        </w:tabs>
        <w:spacing w:after="0" w:line="240" w:lineRule="auto"/>
        <w:rPr>
          <w:rFonts w:ascii="Times New Roman" w:hAnsi="Times New Roman"/>
        </w:rPr>
      </w:pPr>
      <w:r w:rsidRPr="00E4241A">
        <w:rPr>
          <w:rFonts w:ascii="Times New Roman" w:hAnsi="Times New Roman"/>
        </w:rPr>
        <w:t xml:space="preserve">kitų vaistų nuo epilepsijos, pvz.:, </w:t>
      </w:r>
      <w:proofErr w:type="spellStart"/>
      <w:r w:rsidRPr="00E4241A">
        <w:rPr>
          <w:rFonts w:ascii="Times New Roman" w:hAnsi="Times New Roman"/>
        </w:rPr>
        <w:t>karbamazepino</w:t>
      </w:r>
      <w:proofErr w:type="spellEnd"/>
      <w:r w:rsidRPr="00E4241A">
        <w:rPr>
          <w:rFonts w:ascii="Times New Roman" w:hAnsi="Times New Roman"/>
        </w:rPr>
        <w:t xml:space="preserve">, </w:t>
      </w:r>
      <w:proofErr w:type="spellStart"/>
      <w:r w:rsidRPr="00E4241A">
        <w:rPr>
          <w:rFonts w:ascii="Times New Roman" w:hAnsi="Times New Roman"/>
        </w:rPr>
        <w:t>fenobarbitalio</w:t>
      </w:r>
      <w:proofErr w:type="spellEnd"/>
      <w:r w:rsidRPr="00E4241A">
        <w:rPr>
          <w:rFonts w:ascii="Times New Roman" w:hAnsi="Times New Roman"/>
        </w:rPr>
        <w:t xml:space="preserve">, </w:t>
      </w:r>
      <w:proofErr w:type="spellStart"/>
      <w:r w:rsidRPr="00E4241A">
        <w:rPr>
          <w:rFonts w:ascii="Times New Roman" w:hAnsi="Times New Roman"/>
        </w:rPr>
        <w:t>fenitoino</w:t>
      </w:r>
      <w:proofErr w:type="spellEnd"/>
      <w:r w:rsidRPr="00E4241A">
        <w:rPr>
          <w:rFonts w:ascii="Times New Roman" w:hAnsi="Times New Roman"/>
        </w:rPr>
        <w:t xml:space="preserve"> </w:t>
      </w:r>
      <w:proofErr w:type="spellStart"/>
      <w:r w:rsidRPr="00E4241A">
        <w:rPr>
          <w:rFonts w:ascii="Times New Roman" w:hAnsi="Times New Roman"/>
        </w:rPr>
        <w:t>arbalamotrigino</w:t>
      </w:r>
      <w:proofErr w:type="spellEnd"/>
      <w:r w:rsidRPr="00E4241A">
        <w:rPr>
          <w:rFonts w:ascii="Times New Roman" w:hAnsi="Times New Roman"/>
        </w:rPr>
        <w:t>;</w:t>
      </w:r>
    </w:p>
    <w:p w:rsidR="00CB2CA7" w:rsidRPr="00E4241A" w:rsidRDefault="00CB2CA7" w:rsidP="00CB2CA7">
      <w:pPr>
        <w:numPr>
          <w:ilvl w:val="0"/>
          <w:numId w:val="1"/>
        </w:numPr>
        <w:spacing w:after="0" w:line="240" w:lineRule="auto"/>
        <w:rPr>
          <w:rFonts w:ascii="Times New Roman" w:hAnsi="Times New Roman"/>
        </w:rPr>
      </w:pPr>
      <w:r w:rsidRPr="00E4241A">
        <w:rPr>
          <w:rFonts w:ascii="Times New Roman" w:hAnsi="Times New Roman"/>
        </w:rPr>
        <w:t xml:space="preserve">medikamentų, mažinančių natrio kiekį Jūsų kraujyje, tokių kaip diuretikai (šlapimo išsiskyrimą skatinantys preparatai, padedantys inkstams išskirti daugiau druskos bei vandens), </w:t>
      </w:r>
      <w:proofErr w:type="spellStart"/>
      <w:r w:rsidRPr="00E4241A">
        <w:rPr>
          <w:rFonts w:ascii="Times New Roman" w:hAnsi="Times New Roman"/>
        </w:rPr>
        <w:t>desmopresino</w:t>
      </w:r>
      <w:proofErr w:type="spellEnd"/>
      <w:r w:rsidRPr="00E4241A">
        <w:rPr>
          <w:rFonts w:ascii="Times New Roman" w:hAnsi="Times New Roman"/>
        </w:rPr>
        <w:t xml:space="preserve"> ir nesteroidinių vaistų nuo uždegimo, pvz.,  </w:t>
      </w:r>
      <w:proofErr w:type="spellStart"/>
      <w:r w:rsidRPr="00E4241A">
        <w:rPr>
          <w:rFonts w:ascii="Times New Roman" w:hAnsi="Times New Roman"/>
        </w:rPr>
        <w:t>indometacino</w:t>
      </w:r>
      <w:proofErr w:type="spellEnd"/>
      <w:r w:rsidRPr="00E4241A">
        <w:rPr>
          <w:rFonts w:ascii="Times New Roman" w:hAnsi="Times New Roman"/>
        </w:rPr>
        <w:t xml:space="preserve">; </w:t>
      </w:r>
    </w:p>
    <w:p w:rsidR="00CB2CA7" w:rsidRPr="00E4241A" w:rsidRDefault="00CB2CA7" w:rsidP="00CB2CA7">
      <w:pPr>
        <w:numPr>
          <w:ilvl w:val="0"/>
          <w:numId w:val="1"/>
        </w:numPr>
        <w:tabs>
          <w:tab w:val="left" w:pos="360"/>
        </w:tabs>
        <w:spacing w:after="0" w:line="240" w:lineRule="auto"/>
        <w:rPr>
          <w:rFonts w:ascii="Times New Roman" w:hAnsi="Times New Roman"/>
        </w:rPr>
      </w:pPr>
      <w:r w:rsidRPr="00E4241A">
        <w:rPr>
          <w:rFonts w:ascii="Times New Roman" w:hAnsi="Times New Roman"/>
        </w:rPr>
        <w:t xml:space="preserve">   ličio preparatų ir </w:t>
      </w:r>
      <w:proofErr w:type="spellStart"/>
      <w:r w:rsidRPr="00E4241A">
        <w:rPr>
          <w:rFonts w:ascii="Times New Roman" w:hAnsi="Times New Roman"/>
        </w:rPr>
        <w:t>monoaminooksidazės</w:t>
      </w:r>
      <w:proofErr w:type="spellEnd"/>
      <w:r w:rsidRPr="00E4241A">
        <w:rPr>
          <w:rFonts w:ascii="Times New Roman" w:hAnsi="Times New Roman"/>
        </w:rPr>
        <w:t xml:space="preserve"> inhibitorių (vaistų, kurie vartojami nuotaikos svyravimui ir kai kurioms depresijos formoms gydyti);</w:t>
      </w:r>
    </w:p>
    <w:p w:rsidR="00CB2CA7" w:rsidRPr="00E4241A" w:rsidRDefault="00CB2CA7" w:rsidP="00CB2CA7">
      <w:pPr>
        <w:numPr>
          <w:ilvl w:val="0"/>
          <w:numId w:val="1"/>
        </w:numPr>
        <w:spacing w:after="0" w:line="240" w:lineRule="auto"/>
        <w:rPr>
          <w:rFonts w:ascii="Times New Roman" w:hAnsi="Times New Roman"/>
        </w:rPr>
      </w:pPr>
      <w:r w:rsidRPr="00E4241A">
        <w:rPr>
          <w:rFonts w:ascii="Times New Roman" w:hAnsi="Times New Roman"/>
        </w:rPr>
        <w:t xml:space="preserve">medikamentų, turinčių įtakos organizmo imuninei sistemai, pvz. tokių kaip </w:t>
      </w:r>
      <w:proofErr w:type="spellStart"/>
      <w:r w:rsidRPr="00E4241A">
        <w:rPr>
          <w:rFonts w:ascii="Times New Roman" w:hAnsi="Times New Roman"/>
        </w:rPr>
        <w:t>ciklosporinas</w:t>
      </w:r>
      <w:proofErr w:type="spellEnd"/>
      <w:r w:rsidRPr="00E4241A">
        <w:rPr>
          <w:rFonts w:ascii="Times New Roman" w:hAnsi="Times New Roman"/>
        </w:rPr>
        <w:t xml:space="preserve"> ir </w:t>
      </w:r>
      <w:proofErr w:type="spellStart"/>
      <w:r w:rsidRPr="00E4241A">
        <w:rPr>
          <w:rFonts w:ascii="Times New Roman" w:hAnsi="Times New Roman"/>
        </w:rPr>
        <w:t>takrolimuzas</w:t>
      </w:r>
      <w:proofErr w:type="spellEnd"/>
      <w:r w:rsidRPr="00E4241A">
        <w:rPr>
          <w:rFonts w:ascii="Times New Roman" w:hAnsi="Times New Roman"/>
        </w:rPr>
        <w:t>.</w:t>
      </w:r>
    </w:p>
    <w:p w:rsidR="00CB2CA7" w:rsidRPr="00E4241A" w:rsidRDefault="00CB2CA7" w:rsidP="00CB2CA7">
      <w:pPr>
        <w:tabs>
          <w:tab w:val="left" w:pos="360"/>
        </w:tabs>
        <w:spacing w:after="0" w:line="240" w:lineRule="auto"/>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vartojimas su maistu, gėrimais ir alkoholiu</w:t>
      </w:r>
    </w:p>
    <w:p w:rsidR="00CB2CA7" w:rsidRPr="00E4241A" w:rsidRDefault="00CB2CA7" w:rsidP="00CB2CA7">
      <w:pPr>
        <w:tabs>
          <w:tab w:val="left" w:pos="1035"/>
        </w:tabs>
        <w:spacing w:after="0" w:line="240" w:lineRule="auto"/>
        <w:rPr>
          <w:rFonts w:ascii="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tabletes galima gerti valgant ar kitu laiku. </w:t>
      </w:r>
    </w:p>
    <w:p w:rsidR="00CB2CA7" w:rsidRPr="00E4241A" w:rsidRDefault="00CB2CA7" w:rsidP="00CB2CA7">
      <w:pPr>
        <w:tabs>
          <w:tab w:val="left" w:pos="1035"/>
        </w:tabs>
        <w:spacing w:after="0" w:line="240" w:lineRule="auto"/>
        <w:rPr>
          <w:rFonts w:ascii="Times New Roman" w:eastAsia="Times New Roman" w:hAnsi="Times New Roman"/>
        </w:rPr>
      </w:pPr>
      <w:r w:rsidRPr="00E4241A">
        <w:rPr>
          <w:rFonts w:ascii="Times New Roman" w:eastAsia="Times New Roman" w:hAnsi="Times New Roman"/>
        </w:rPr>
        <w:t xml:space="preserve">Alkoholis gali sustiprinti raminamąjį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poveikį. Kiek įmanydami venkite gerti alkoholinių gėrimų ir klauskite gydytojo patarimo.</w:t>
      </w:r>
    </w:p>
    <w:p w:rsidR="00CB2CA7" w:rsidRPr="00E4241A" w:rsidRDefault="00CB2CA7" w:rsidP="00CB2CA7">
      <w:pPr>
        <w:spacing w:after="0" w:line="220" w:lineRule="exact"/>
        <w:rPr>
          <w:rFonts w:ascii="Times New Roman" w:hAnsi="Times New Roman"/>
        </w:rPr>
      </w:pPr>
    </w:p>
    <w:p w:rsidR="00CB2CA7" w:rsidRPr="00E4241A" w:rsidRDefault="00CB2CA7" w:rsidP="00CB2CA7">
      <w:pPr>
        <w:spacing w:after="0" w:line="220" w:lineRule="exact"/>
        <w:rPr>
          <w:rFonts w:ascii="Times New Roman" w:hAnsi="Times New Roman"/>
          <w:b/>
        </w:rPr>
      </w:pPr>
      <w:r w:rsidRPr="00E4241A">
        <w:rPr>
          <w:rFonts w:ascii="Times New Roman" w:hAnsi="Times New Roman"/>
          <w:b/>
        </w:rPr>
        <w:t>Nėštumas ir žindymo laikotarpis</w:t>
      </w:r>
    </w:p>
    <w:p w:rsidR="00CB2CA7" w:rsidRPr="00E4241A" w:rsidRDefault="00CB2CA7" w:rsidP="00CB2CA7">
      <w:pPr>
        <w:numPr>
          <w:ilvl w:val="12"/>
          <w:numId w:val="0"/>
        </w:numPr>
        <w:tabs>
          <w:tab w:val="left" w:pos="567"/>
        </w:tabs>
        <w:spacing w:after="0" w:line="260" w:lineRule="exact"/>
        <w:rPr>
          <w:rFonts w:ascii="Times New Roman" w:hAnsi="Times New Roman"/>
        </w:rPr>
      </w:pPr>
      <w:r w:rsidRPr="00E4241A">
        <w:rPr>
          <w:rFonts w:ascii="Times New Roman" w:hAnsi="Times New Roman"/>
        </w:rPr>
        <w:t xml:space="preserve">Jeigu esate nėščia, </w:t>
      </w:r>
      <w:r w:rsidRPr="00E4241A">
        <w:rPr>
          <w:rFonts w:ascii="Times New Roman" w:eastAsia="Times New Roman" w:hAnsi="Times New Roman"/>
        </w:rPr>
        <w:t>žindote kūdikį, manote, kad galbūt esate nėščia</w:t>
      </w:r>
      <w:r w:rsidRPr="00E4241A">
        <w:rPr>
          <w:rFonts w:ascii="Times New Roman" w:hAnsi="Times New Roman"/>
        </w:rPr>
        <w:t xml:space="preserve">, arba planuojate pastoti, </w:t>
      </w:r>
      <w:r w:rsidRPr="00E4241A">
        <w:rPr>
          <w:rFonts w:ascii="Times New Roman" w:eastAsia="Times New Roman" w:hAnsi="Times New Roman"/>
        </w:rPr>
        <w:t>tai prieš vartodama šį vaistą, pasitarkite su gydytoju</w:t>
      </w:r>
      <w:r w:rsidRPr="00E4241A">
        <w:rPr>
          <w:rFonts w:ascii="Times New Roman" w:hAnsi="Times New Roman"/>
        </w:rPr>
        <w:t xml:space="preserve">. </w:t>
      </w:r>
    </w:p>
    <w:p w:rsidR="00CB2CA7" w:rsidRPr="00E4241A" w:rsidRDefault="00CB2CA7" w:rsidP="00CB2CA7">
      <w:pPr>
        <w:numPr>
          <w:ilvl w:val="12"/>
          <w:numId w:val="0"/>
        </w:numPr>
        <w:tabs>
          <w:tab w:val="left" w:pos="567"/>
        </w:tabs>
        <w:spacing w:after="0" w:line="260" w:lineRule="exact"/>
        <w:rPr>
          <w:rFonts w:ascii="Times New Roman" w:hAnsi="Times New Roman"/>
        </w:rPr>
      </w:pPr>
    </w:p>
    <w:p w:rsidR="00CB2CA7" w:rsidRPr="00E4241A" w:rsidRDefault="00CB2CA7" w:rsidP="00CB2CA7">
      <w:pPr>
        <w:numPr>
          <w:ilvl w:val="12"/>
          <w:numId w:val="0"/>
        </w:numPr>
        <w:tabs>
          <w:tab w:val="left" w:pos="567"/>
        </w:tabs>
        <w:spacing w:after="0" w:line="260" w:lineRule="exact"/>
        <w:rPr>
          <w:rFonts w:ascii="Times New Roman" w:hAnsi="Times New Roman"/>
          <w:b/>
        </w:rPr>
      </w:pPr>
      <w:r w:rsidRPr="00E4241A">
        <w:rPr>
          <w:rFonts w:ascii="Times New Roman" w:hAnsi="Times New Roman"/>
          <w:b/>
        </w:rPr>
        <w:t>Nėštumas</w:t>
      </w:r>
    </w:p>
    <w:p w:rsidR="00CB2CA7" w:rsidRDefault="00CB2CA7" w:rsidP="00CB2CA7">
      <w:pPr>
        <w:numPr>
          <w:ilvl w:val="12"/>
          <w:numId w:val="0"/>
        </w:numPr>
        <w:spacing w:after="0" w:line="240" w:lineRule="auto"/>
        <w:rPr>
          <w:rFonts w:ascii="Times New Roman" w:eastAsia="Times New Roman" w:hAnsi="Times New Roman"/>
        </w:rPr>
      </w:pPr>
      <w:r w:rsidRPr="00E4241A">
        <w:rPr>
          <w:rFonts w:ascii="Times New Roman" w:hAnsi="Times New Roman"/>
        </w:rPr>
        <w:t xml:space="preserve">Yra svarbu suvaldyti epilepsijos priepuolius nėštumo metu, tačiau </w:t>
      </w:r>
      <w:r w:rsidRPr="00E4241A">
        <w:rPr>
          <w:rFonts w:ascii="Times New Roman" w:eastAsia="Times New Roman" w:hAnsi="Times New Roman"/>
        </w:rPr>
        <w:t xml:space="preserve">nėščiosios vartojami vaistai nuo epilepsijos gali kelti pavojų vaisiui (arba) naujagimiui. </w:t>
      </w:r>
    </w:p>
    <w:p w:rsidR="00CB2CA7" w:rsidRDefault="00CB2CA7" w:rsidP="00CB2CA7">
      <w:pPr>
        <w:numPr>
          <w:ilvl w:val="12"/>
          <w:numId w:val="0"/>
        </w:numPr>
        <w:spacing w:after="0" w:line="240" w:lineRule="auto"/>
        <w:rPr>
          <w:rFonts w:ascii="Times New Roman" w:eastAsia="Times New Roman" w:hAnsi="Times New Roman"/>
        </w:rPr>
      </w:pPr>
    </w:p>
    <w:p w:rsidR="00CB2CA7" w:rsidRPr="00B634D1" w:rsidRDefault="00CB2CA7" w:rsidP="00CB2CA7">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Apsigimimai</w:t>
      </w:r>
    </w:p>
    <w:p w:rsidR="00CB2CA7" w:rsidRPr="00B634D1" w:rsidRDefault="00CB2CA7" w:rsidP="00CB2CA7">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 xml:space="preserve">Tyrimų duomenys neparodė padidėjusios apsigimimų, susijusių su </w:t>
      </w:r>
      <w:proofErr w:type="spellStart"/>
      <w:r w:rsidRPr="00B634D1">
        <w:rPr>
          <w:rFonts w:ascii="Times New Roman" w:eastAsia="Times New Roman" w:hAnsi="Times New Roman"/>
        </w:rPr>
        <w:t>okskarbazepino</w:t>
      </w:r>
      <w:proofErr w:type="spellEnd"/>
      <w:r>
        <w:rPr>
          <w:rFonts w:ascii="Times New Roman" w:eastAsia="Times New Roman" w:hAnsi="Times New Roman"/>
        </w:rPr>
        <w:t xml:space="preserve"> </w:t>
      </w:r>
      <w:r w:rsidRPr="00B634D1">
        <w:rPr>
          <w:rFonts w:ascii="Times New Roman" w:eastAsia="Times New Roman" w:hAnsi="Times New Roman"/>
        </w:rPr>
        <w:t>vartojimu nėštumo metu, rizikos, tačiau tokios apsigimimų rizikos Jūsų negimusiam kūdikiui</w:t>
      </w:r>
      <w:r>
        <w:rPr>
          <w:rFonts w:ascii="Times New Roman" w:eastAsia="Times New Roman" w:hAnsi="Times New Roman"/>
        </w:rPr>
        <w:t xml:space="preserve"> </w:t>
      </w:r>
      <w:r w:rsidRPr="00B634D1">
        <w:rPr>
          <w:rFonts w:ascii="Times New Roman" w:eastAsia="Times New Roman" w:hAnsi="Times New Roman"/>
        </w:rPr>
        <w:t>visiškai atmesti negalima.</w:t>
      </w:r>
    </w:p>
    <w:p w:rsidR="00CB2CA7" w:rsidRDefault="00CB2CA7" w:rsidP="00CB2CA7">
      <w:pPr>
        <w:numPr>
          <w:ilvl w:val="12"/>
          <w:numId w:val="0"/>
        </w:numPr>
        <w:spacing w:after="0" w:line="240" w:lineRule="auto"/>
        <w:rPr>
          <w:rFonts w:ascii="Times New Roman" w:eastAsia="Times New Roman" w:hAnsi="Times New Roman"/>
        </w:rPr>
      </w:pPr>
    </w:p>
    <w:p w:rsidR="00CB2CA7" w:rsidRPr="00B634D1" w:rsidRDefault="00CB2CA7" w:rsidP="00CB2CA7">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Nervų sistemos vystymosi sutrikimai</w:t>
      </w:r>
    </w:p>
    <w:p w:rsidR="00CB2CA7" w:rsidRDefault="00CB2CA7" w:rsidP="00CB2CA7">
      <w:pPr>
        <w:numPr>
          <w:ilvl w:val="12"/>
          <w:numId w:val="0"/>
        </w:numPr>
        <w:spacing w:after="0" w:line="240" w:lineRule="auto"/>
        <w:rPr>
          <w:rFonts w:ascii="Times New Roman" w:eastAsia="Times New Roman" w:hAnsi="Times New Roman"/>
        </w:rPr>
      </w:pPr>
      <w:r w:rsidRPr="00B634D1">
        <w:rPr>
          <w:rFonts w:ascii="Times New Roman" w:eastAsia="Times New Roman" w:hAnsi="Times New Roman"/>
        </w:rPr>
        <w:t xml:space="preserve">Kai kurių tyrimų duomenys rodo, kad gimdoje esančio vaisiaus ekspozicija </w:t>
      </w:r>
      <w:proofErr w:type="spellStart"/>
      <w:r w:rsidRPr="00B634D1">
        <w:rPr>
          <w:rFonts w:ascii="Times New Roman" w:eastAsia="Times New Roman" w:hAnsi="Times New Roman"/>
        </w:rPr>
        <w:t>okskarbazepinu</w:t>
      </w:r>
      <w:proofErr w:type="spellEnd"/>
      <w:r>
        <w:rPr>
          <w:rFonts w:ascii="Times New Roman" w:eastAsia="Times New Roman" w:hAnsi="Times New Roman"/>
        </w:rPr>
        <w:t xml:space="preserve"> </w:t>
      </w:r>
      <w:r w:rsidRPr="00B634D1">
        <w:rPr>
          <w:rFonts w:ascii="Times New Roman" w:eastAsia="Times New Roman" w:hAnsi="Times New Roman"/>
        </w:rPr>
        <w:t>neigiamai veikia vaikų galvos smegenų funkcijos vystymąsi (nervų sistemos vystymąsi), tuo</w:t>
      </w:r>
      <w:r>
        <w:rPr>
          <w:rFonts w:ascii="Times New Roman" w:eastAsia="Times New Roman" w:hAnsi="Times New Roman"/>
        </w:rPr>
        <w:t xml:space="preserve"> </w:t>
      </w:r>
      <w:r w:rsidRPr="00B634D1">
        <w:rPr>
          <w:rFonts w:ascii="Times New Roman" w:eastAsia="Times New Roman" w:hAnsi="Times New Roman"/>
        </w:rPr>
        <w:t>tarpu kitų tyrimų metu tokio poveikio nenustatyta. Poveikio nervų sistemos vystymuisi</w:t>
      </w:r>
      <w:r>
        <w:rPr>
          <w:rFonts w:ascii="Times New Roman" w:eastAsia="Times New Roman" w:hAnsi="Times New Roman"/>
        </w:rPr>
        <w:t xml:space="preserve"> </w:t>
      </w:r>
      <w:r w:rsidRPr="00B634D1">
        <w:rPr>
          <w:rFonts w:ascii="Times New Roman" w:eastAsia="Times New Roman" w:hAnsi="Times New Roman"/>
        </w:rPr>
        <w:t>galimybės atmesti negalima.</w:t>
      </w:r>
    </w:p>
    <w:p w:rsidR="00CB2CA7"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Gydytojas papasakos apie vaisto </w:t>
      </w:r>
      <w:proofErr w:type="spellStart"/>
      <w:r w:rsidRPr="00E4241A">
        <w:rPr>
          <w:rFonts w:ascii="Times New Roman" w:eastAsia="Times New Roman" w:hAnsi="Times New Roman"/>
        </w:rPr>
        <w:t>privalumus</w:t>
      </w:r>
      <w:proofErr w:type="spellEnd"/>
      <w:r w:rsidRPr="00E4241A">
        <w:rPr>
          <w:rFonts w:ascii="Times New Roman" w:eastAsia="Times New Roman" w:hAnsi="Times New Roman"/>
        </w:rPr>
        <w:t xml:space="preserve"> bei galimą riziką naujagimiui ir padės nuspręsti, ar vartoti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xml:space="preserve">. </w:t>
      </w:r>
    </w:p>
    <w:p w:rsidR="00CB2CA7" w:rsidRPr="00E4241A" w:rsidRDefault="00CB2CA7" w:rsidP="00CB2CA7">
      <w:pPr>
        <w:numPr>
          <w:ilvl w:val="12"/>
          <w:numId w:val="0"/>
        </w:numPr>
        <w:tabs>
          <w:tab w:val="left" w:pos="567"/>
        </w:tabs>
        <w:spacing w:after="0" w:line="260" w:lineRule="exact"/>
        <w:rPr>
          <w:rFonts w:ascii="Times New Roman" w:hAnsi="Times New Roman"/>
          <w:b/>
          <w:i/>
        </w:rPr>
      </w:pP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Nenutraukite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vartojimo</w:t>
      </w:r>
      <w:r w:rsidRPr="00E4241A">
        <w:rPr>
          <w:rFonts w:ascii="Times New Roman" w:eastAsia="Times New Roman" w:hAnsi="Times New Roman"/>
        </w:rPr>
        <w:t xml:space="preserve"> nėštumo metu nepasitarusi su gydytoju.</w:t>
      </w:r>
    </w:p>
    <w:p w:rsidR="00CB2CA7" w:rsidRPr="00E4241A" w:rsidRDefault="00CB2CA7" w:rsidP="00CB2CA7">
      <w:pPr>
        <w:numPr>
          <w:ilvl w:val="12"/>
          <w:numId w:val="0"/>
        </w:numPr>
        <w:spacing w:after="0" w:line="240" w:lineRule="auto"/>
        <w:rPr>
          <w:rFonts w:ascii="Times New Roman" w:hAnsi="Times New Roman"/>
        </w:rPr>
      </w:pPr>
    </w:p>
    <w:p w:rsidR="00CB2CA7" w:rsidRPr="00E4241A" w:rsidRDefault="00CB2CA7" w:rsidP="00CB2CA7">
      <w:pPr>
        <w:numPr>
          <w:ilvl w:val="12"/>
          <w:numId w:val="0"/>
        </w:numPr>
        <w:spacing w:after="0" w:line="240" w:lineRule="auto"/>
        <w:rPr>
          <w:rFonts w:ascii="Times New Roman" w:hAnsi="Times New Roman"/>
        </w:rPr>
      </w:pPr>
      <w:r w:rsidRPr="00E4241A">
        <w:rPr>
          <w:rFonts w:ascii="Times New Roman" w:hAnsi="Times New Roman"/>
        </w:rPr>
        <w:t>Prieš vartojant bet kokį vaistą nėštumo metu, būtina pasitarti su gydytoju arba vaistininku.</w:t>
      </w:r>
    </w:p>
    <w:p w:rsidR="00CB2CA7" w:rsidRPr="00E4241A" w:rsidRDefault="00CB2CA7" w:rsidP="00CB2CA7">
      <w:pPr>
        <w:tabs>
          <w:tab w:val="left" w:pos="1035"/>
        </w:tabs>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r w:rsidRPr="00E4241A">
        <w:rPr>
          <w:rFonts w:ascii="Times New Roman" w:hAnsi="Times New Roman"/>
          <w:b/>
        </w:rPr>
        <w:t>Žindymo laikotarpis</w:t>
      </w:r>
    </w:p>
    <w:p w:rsidR="00CB2CA7" w:rsidRPr="000B1B9E" w:rsidRDefault="00CB2CA7" w:rsidP="00CB2CA7">
      <w:pPr>
        <w:numPr>
          <w:ilvl w:val="12"/>
          <w:numId w:val="0"/>
        </w:numPr>
        <w:spacing w:after="0" w:line="240" w:lineRule="auto"/>
        <w:rPr>
          <w:rFonts w:ascii="Times New Roman" w:hAnsi="Times New Roman"/>
        </w:rPr>
      </w:pPr>
      <w:r w:rsidRPr="000B1B9E">
        <w:rPr>
          <w:rFonts w:ascii="Times New Roman" w:hAnsi="Times New Roman"/>
        </w:rPr>
        <w:t>Jeigu vartojate šio vaisto, prieš pradėdama žindyti kūdikį paprašykite gydytojo patarimo.</w:t>
      </w:r>
      <w:r w:rsidRPr="00E4241A">
        <w:rPr>
          <w:rFonts w:ascii="Times New Roman" w:hAnsi="Times New Roman"/>
        </w:rPr>
        <w:t xml:space="preserve"> </w:t>
      </w:r>
      <w:r w:rsidRPr="000B1B9E">
        <w:rPr>
          <w:rFonts w:ascii="Times New Roman" w:hAnsi="Times New Roman"/>
        </w:rPr>
        <w:t xml:space="preserve">Veikliosios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0B1B9E">
        <w:rPr>
          <w:rFonts w:ascii="Times New Roman" w:hAnsi="Times New Roman"/>
        </w:rPr>
        <w:t xml:space="preserve">medžiagos patenka į žindyvės pieną. </w:t>
      </w:r>
      <w:r w:rsidRPr="00B634D1">
        <w:rPr>
          <w:rFonts w:ascii="Times New Roman" w:hAnsi="Times New Roman"/>
        </w:rPr>
        <w:t>Nors turimi duomenys rodo, kad į žindomo kūdikio</w:t>
      </w:r>
      <w:r>
        <w:rPr>
          <w:rFonts w:ascii="Times New Roman" w:hAnsi="Times New Roman"/>
        </w:rPr>
        <w:t xml:space="preserve"> </w:t>
      </w:r>
      <w:r w:rsidRPr="00B634D1">
        <w:rPr>
          <w:rFonts w:ascii="Times New Roman" w:hAnsi="Times New Roman"/>
        </w:rPr>
        <w:t>organizmą patenkantis</w:t>
      </w:r>
      <w:r>
        <w:rPr>
          <w:rFonts w:ascii="Times New Roman" w:hAnsi="Times New Roman"/>
        </w:rPr>
        <w:t xml:space="preserve"> </w:t>
      </w:r>
      <w:proofErr w:type="spellStart"/>
      <w:r>
        <w:rPr>
          <w:rFonts w:ascii="Times New Roman" w:hAnsi="Times New Roman"/>
        </w:rPr>
        <w:t>Oxcarbazepine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r w:rsidRPr="00B634D1">
        <w:rPr>
          <w:rFonts w:ascii="Times New Roman" w:hAnsi="Times New Roman"/>
        </w:rPr>
        <w:t>kiekis yra nedidelis, negalima</w:t>
      </w:r>
      <w:r>
        <w:rPr>
          <w:rFonts w:ascii="Times New Roman" w:hAnsi="Times New Roman"/>
        </w:rPr>
        <w:t xml:space="preserve"> </w:t>
      </w:r>
      <w:r w:rsidRPr="00B634D1">
        <w:rPr>
          <w:rFonts w:ascii="Times New Roman" w:hAnsi="Times New Roman"/>
        </w:rPr>
        <w:t>atmesti šalutinio poveikio kūdikiui rizikos.</w:t>
      </w:r>
      <w:r>
        <w:rPr>
          <w:rFonts w:ascii="Times New Roman" w:hAnsi="Times New Roman"/>
        </w:rPr>
        <w:t xml:space="preserve"> </w:t>
      </w:r>
      <w:r w:rsidRPr="00B634D1">
        <w:rPr>
          <w:rFonts w:ascii="Times New Roman" w:hAnsi="Times New Roman"/>
        </w:rPr>
        <w:t>Gydytojas</w:t>
      </w:r>
      <w:r>
        <w:rPr>
          <w:rFonts w:ascii="Times New Roman" w:hAnsi="Times New Roman"/>
        </w:rPr>
        <w:t xml:space="preserve"> </w:t>
      </w:r>
      <w:r w:rsidRPr="00B634D1">
        <w:rPr>
          <w:rFonts w:ascii="Times New Roman" w:hAnsi="Times New Roman"/>
        </w:rPr>
        <w:t xml:space="preserve">aptars su Jumis žindymo naudą ir galimą riziką </w:t>
      </w:r>
      <w:proofErr w:type="spellStart"/>
      <w:r w:rsidRPr="00B634D1">
        <w:rPr>
          <w:rFonts w:ascii="Times New Roman" w:hAnsi="Times New Roman"/>
        </w:rPr>
        <w:t>Oxcarbazepine</w:t>
      </w:r>
      <w:proofErr w:type="spellEnd"/>
      <w:r w:rsidRPr="00B634D1">
        <w:rPr>
          <w:rFonts w:ascii="Times New Roman" w:hAnsi="Times New Roman"/>
        </w:rPr>
        <w:t xml:space="preserve"> </w:t>
      </w:r>
      <w:proofErr w:type="spellStart"/>
      <w:r w:rsidRPr="00B634D1">
        <w:rPr>
          <w:rFonts w:ascii="Times New Roman" w:hAnsi="Times New Roman"/>
        </w:rPr>
        <w:t>Teva</w:t>
      </w:r>
      <w:proofErr w:type="spellEnd"/>
      <w:r w:rsidRPr="00B634D1">
        <w:rPr>
          <w:rFonts w:ascii="Times New Roman" w:hAnsi="Times New Roman"/>
        </w:rPr>
        <w:t xml:space="preserve"> vartojimo</w:t>
      </w:r>
      <w:r>
        <w:rPr>
          <w:rFonts w:ascii="Times New Roman" w:hAnsi="Times New Roman"/>
        </w:rPr>
        <w:t xml:space="preserve"> </w:t>
      </w:r>
      <w:r w:rsidRPr="00B634D1">
        <w:rPr>
          <w:rFonts w:ascii="Times New Roman" w:hAnsi="Times New Roman"/>
        </w:rPr>
        <w:t xml:space="preserve">metu. Jeigu </w:t>
      </w:r>
      <w:proofErr w:type="spellStart"/>
      <w:r>
        <w:rPr>
          <w:rFonts w:ascii="Times New Roman" w:hAnsi="Times New Roman"/>
        </w:rPr>
        <w:t>Oxcarbazepine</w:t>
      </w:r>
      <w:proofErr w:type="spellEnd"/>
      <w:r>
        <w:rPr>
          <w:rFonts w:ascii="Times New Roman" w:hAnsi="Times New Roman"/>
        </w:rPr>
        <w:t xml:space="preserve"> </w:t>
      </w:r>
      <w:proofErr w:type="spellStart"/>
      <w:r>
        <w:rPr>
          <w:rFonts w:ascii="Times New Roman" w:hAnsi="Times New Roman"/>
        </w:rPr>
        <w:t>Teva</w:t>
      </w:r>
      <w:proofErr w:type="spellEnd"/>
      <w:r w:rsidRPr="00B634D1">
        <w:rPr>
          <w:rFonts w:ascii="Times New Roman" w:hAnsi="Times New Roman"/>
        </w:rPr>
        <w:t xml:space="preserve"> vartojimo metu žindote kūdikį ir manote, kad</w:t>
      </w:r>
      <w:r>
        <w:rPr>
          <w:rFonts w:ascii="Times New Roman" w:hAnsi="Times New Roman"/>
        </w:rPr>
        <w:t xml:space="preserve"> </w:t>
      </w:r>
      <w:r w:rsidRPr="00B634D1">
        <w:rPr>
          <w:rFonts w:ascii="Times New Roman" w:hAnsi="Times New Roman"/>
        </w:rPr>
        <w:t>Jūsų kūdikiui pasireiškė šalutinis poveikis, pavyzdžiui, pernelyg stiprus mieguistumas ar</w:t>
      </w:r>
      <w:r>
        <w:rPr>
          <w:rFonts w:ascii="Times New Roman" w:hAnsi="Times New Roman"/>
        </w:rPr>
        <w:t xml:space="preserve"> </w:t>
      </w:r>
      <w:r w:rsidRPr="00B634D1">
        <w:rPr>
          <w:rFonts w:ascii="Times New Roman" w:hAnsi="Times New Roman"/>
        </w:rPr>
        <w:t>nepakankamas kūno svorio didėjimas, nedelsdama pasakykite apie tai gydytojui.</w:t>
      </w:r>
    </w:p>
    <w:p w:rsidR="00CB2CA7" w:rsidRPr="00E4241A" w:rsidRDefault="00CB2CA7" w:rsidP="00CB2CA7">
      <w:pPr>
        <w:tabs>
          <w:tab w:val="left" w:pos="1035"/>
        </w:tabs>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r w:rsidRPr="00E4241A">
        <w:rPr>
          <w:rFonts w:ascii="Times New Roman" w:hAnsi="Times New Roman"/>
          <w:b/>
        </w:rPr>
        <w:t>Vairavimas ir mechanizmų valdymas</w:t>
      </w: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Okskarbazepine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gali Jums sukelti mieguistumą arba galvos svaigimą, arba </w:t>
      </w:r>
      <w:r w:rsidRPr="00E4241A">
        <w:rPr>
          <w:rFonts w:ascii="Times New Roman" w:eastAsia="Times New Roman" w:hAnsi="Times New Roman"/>
        </w:rPr>
        <w:t>gali pasireikšti neryškus matymas, dvejinimasis, sutrikti raumenų veiklos koordinacija, pritemti sąmonė, ypač vartojimo pradžioje arba didinant vaisto dozę. Svarbu pasitarti su gydytoju dėl to, ar šio vaisto vartojimo metu galite vairuoti transporto priemonę ar valdyti įrenginius.</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b/>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plėvele dengtų tablečių sudėtyje yra laktozės ir saulėlydžio geltonojo (E110)</w:t>
      </w:r>
    </w:p>
    <w:p w:rsidR="00CB2CA7" w:rsidRPr="00E4241A" w:rsidRDefault="00CB2CA7" w:rsidP="00CB2CA7">
      <w:pPr>
        <w:tabs>
          <w:tab w:val="num" w:pos="567"/>
        </w:tabs>
        <w:spacing w:after="0" w:line="240" w:lineRule="auto"/>
        <w:rPr>
          <w:rFonts w:ascii="Times New Roman" w:hAnsi="Times New Roman"/>
        </w:rPr>
      </w:pPr>
      <w:r w:rsidRPr="00E4241A">
        <w:rPr>
          <w:rFonts w:ascii="Times New Roman" w:hAnsi="Times New Roman"/>
        </w:rPr>
        <w:t xml:space="preserve">Jeigu Jūsų gydytojas yra sakęs, kad netoleruojate kai kurių cukraus rūšių, prieš vartojant </w:t>
      </w:r>
      <w:r>
        <w:rPr>
          <w:rFonts w:ascii="Times New Roman" w:hAnsi="Times New Roman"/>
        </w:rPr>
        <w:t>vaisto</w:t>
      </w:r>
      <w:r w:rsidRPr="00E4241A">
        <w:rPr>
          <w:rFonts w:ascii="Times New Roman" w:hAnsi="Times New Roman"/>
        </w:rPr>
        <w:t xml:space="preserve"> reikia pasitarti su gydytoju.</w:t>
      </w:r>
    </w:p>
    <w:p w:rsidR="00CB2CA7" w:rsidRPr="00E4241A" w:rsidRDefault="00CB2CA7" w:rsidP="00CB2CA7">
      <w:pPr>
        <w:tabs>
          <w:tab w:val="num" w:pos="567"/>
        </w:tabs>
        <w:spacing w:after="0" w:line="240" w:lineRule="auto"/>
        <w:rPr>
          <w:rFonts w:ascii="Times New Roman" w:hAnsi="Times New Roman"/>
        </w:rPr>
      </w:pPr>
    </w:p>
    <w:p w:rsidR="00CB2CA7" w:rsidRPr="00E4241A" w:rsidRDefault="00CB2CA7" w:rsidP="00CB2CA7">
      <w:pPr>
        <w:tabs>
          <w:tab w:val="num" w:pos="567"/>
        </w:tabs>
        <w:spacing w:after="0" w:line="240" w:lineRule="auto"/>
        <w:rPr>
          <w:rFonts w:ascii="Times New Roman" w:hAnsi="Times New Roman"/>
        </w:rPr>
      </w:pPr>
      <w:r w:rsidRPr="00E4241A">
        <w:rPr>
          <w:rFonts w:ascii="Times New Roman" w:hAnsi="Times New Roman"/>
        </w:rPr>
        <w:t>Šio vaistinio preparato sudėtyje yra saulėlydžio geltonojo (E 110), kuris gali sukelti alergines reakcijas.</w:t>
      </w:r>
    </w:p>
    <w:p w:rsidR="00CB2CA7" w:rsidRDefault="00CB2CA7" w:rsidP="00CB2CA7">
      <w:pPr>
        <w:spacing w:after="0" w:line="240" w:lineRule="auto"/>
        <w:rPr>
          <w:rFonts w:ascii="Times New Roman" w:hAnsi="Times New Roman"/>
        </w:rPr>
      </w:pPr>
    </w:p>
    <w:p w:rsidR="00CB2CA7" w:rsidRPr="00D358A8" w:rsidRDefault="00CB2CA7" w:rsidP="00CB2CA7">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Šio vaisto plėvele dengtoje tabletėje 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w:t>
      </w:r>
      <w:proofErr w:type="spellStart"/>
      <w:r>
        <w:rPr>
          <w:rFonts w:ascii="Times New Roman" w:hAnsi="Times New Roman"/>
          <w:color w:val="000000"/>
        </w:rPr>
        <w:t>t.y</w:t>
      </w:r>
      <w:proofErr w:type="spellEnd"/>
      <w:r>
        <w:rPr>
          <w:rFonts w:ascii="Times New Roman" w:hAnsi="Times New Roman"/>
          <w:color w:val="000000"/>
        </w:rPr>
        <w:t>. jis beveik neturi reikšmės.</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rPr>
        <w:t>3.</w:t>
      </w:r>
      <w:r w:rsidRPr="00E4241A">
        <w:rPr>
          <w:rFonts w:ascii="Times New Roman" w:hAnsi="Times New Roman"/>
          <w:b/>
        </w:rPr>
        <w:tab/>
        <w:t xml:space="preserve">Kaip vartoti </w:t>
      </w:r>
      <w:proofErr w:type="spellStart"/>
      <w:r w:rsidRPr="00E4241A">
        <w:rPr>
          <w:rFonts w:ascii="Times New Roman" w:hAnsi="Times New Roman"/>
          <w:b/>
          <w:caps/>
        </w:rPr>
        <w:t>O</w:t>
      </w:r>
      <w:r w:rsidRPr="00E4241A">
        <w:rPr>
          <w:rFonts w:ascii="Times New Roman" w:hAnsi="Times New Roman"/>
          <w:b/>
        </w:rPr>
        <w:t>xcarbazepine</w:t>
      </w:r>
      <w:proofErr w:type="spellEnd"/>
      <w:r w:rsidRPr="00E4241A">
        <w:rPr>
          <w:rFonts w:ascii="Times New Roman" w:hAnsi="Times New Roman"/>
          <w:b/>
          <w:caps/>
        </w:rPr>
        <w:t xml:space="preserve"> </w:t>
      </w:r>
      <w:proofErr w:type="spellStart"/>
      <w:r w:rsidRPr="00E4241A">
        <w:rPr>
          <w:rFonts w:ascii="Times New Roman" w:hAnsi="Times New Roman"/>
          <w:b/>
          <w:caps/>
        </w:rPr>
        <w:t>T</w:t>
      </w:r>
      <w:r w:rsidRPr="00E4241A">
        <w:rPr>
          <w:rFonts w:ascii="Times New Roman" w:hAnsi="Times New Roman"/>
          <w:b/>
        </w:rPr>
        <w:t>eva</w:t>
      </w:r>
      <w:proofErr w:type="spellEnd"/>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Visada vartokite šį vaistą tiksliai, kaip nurodė gydytojas. Jeigu abejojate, kreipkitės į gydytoją arba vaistininką.</w:t>
      </w:r>
    </w:p>
    <w:p w:rsidR="00CB2CA7" w:rsidRPr="00E4241A" w:rsidRDefault="00CB2CA7" w:rsidP="00CB2CA7">
      <w:pPr>
        <w:spacing w:after="0" w:line="240" w:lineRule="auto"/>
        <w:rPr>
          <w:rFonts w:ascii="Times New Roman" w:hAnsi="Times New Roman"/>
        </w:rPr>
      </w:pPr>
    </w:p>
    <w:p w:rsidR="00CB2CA7" w:rsidRPr="00E4241A" w:rsidRDefault="00CB2CA7" w:rsidP="00CB2CA7">
      <w:pPr>
        <w:keepNext/>
        <w:spacing w:after="0" w:line="240" w:lineRule="auto"/>
        <w:rPr>
          <w:rFonts w:ascii="Times New Roman" w:eastAsia="Times New Roman" w:hAnsi="Times New Roman"/>
          <w:b/>
        </w:rPr>
      </w:pPr>
      <w:r w:rsidRPr="00E4241A">
        <w:rPr>
          <w:rFonts w:ascii="Times New Roman" w:eastAsia="Times New Roman" w:hAnsi="Times New Roman"/>
          <w:b/>
        </w:rPr>
        <w:t>Kokią dozę vartoti</w:t>
      </w:r>
    </w:p>
    <w:p w:rsidR="00CB2CA7" w:rsidRPr="00E4241A" w:rsidRDefault="00CB2CA7" w:rsidP="00CB2CA7">
      <w:pPr>
        <w:spacing w:after="0" w:line="240" w:lineRule="auto"/>
        <w:rPr>
          <w:rFonts w:ascii="Times New Roman" w:hAnsi="Times New Roman"/>
          <w:b/>
        </w:rPr>
      </w:pPr>
    </w:p>
    <w:p w:rsidR="00CB2CA7" w:rsidRPr="00E4241A" w:rsidRDefault="00CB2CA7" w:rsidP="00CB2CA7">
      <w:pPr>
        <w:spacing w:after="0" w:line="240" w:lineRule="auto"/>
        <w:rPr>
          <w:rFonts w:ascii="Times New Roman" w:hAnsi="Times New Roman"/>
          <w:i/>
          <w:u w:val="single"/>
        </w:rPr>
      </w:pPr>
      <w:r w:rsidRPr="00E4241A">
        <w:rPr>
          <w:rFonts w:ascii="Times New Roman" w:hAnsi="Times New Roman"/>
          <w:i/>
          <w:u w:val="single"/>
        </w:rPr>
        <w:t>Suaugę žmonės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Rekomenduojama pradinė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dozė suaugusiems (įskaitant senyvus pacientus) yra 600 mg per parą. </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Gerkite po vieną 300 mg tabletę 2 kartus per parą. </w:t>
      </w:r>
    </w:p>
    <w:p w:rsidR="00CB2CA7" w:rsidRPr="00E4241A" w:rsidRDefault="00CB2CA7" w:rsidP="00CB2CA7">
      <w:pPr>
        <w:tabs>
          <w:tab w:val="num" w:pos="567"/>
        </w:tabs>
        <w:spacing w:after="0" w:line="240" w:lineRule="auto"/>
        <w:ind w:left="567" w:hanging="567"/>
        <w:rPr>
          <w:rFonts w:ascii="Times New Roman" w:eastAsia="Times New Roman" w:hAnsi="Times New Roman"/>
        </w:rPr>
      </w:pPr>
      <w:r w:rsidRPr="00E4241A">
        <w:rPr>
          <w:rFonts w:ascii="Times New Roman" w:hAnsi="Times New Roman"/>
        </w:rPr>
        <w:t>Prireikus Jūsų gydytojas norėdamas pasiekti geriausią poveikį paros dozę gali laipsniškai didinti. Geriausi</w:t>
      </w:r>
      <w:r w:rsidRPr="00E4241A">
        <w:rPr>
          <w:rFonts w:ascii="Times New Roman" w:eastAsia="Times New Roman" w:hAnsi="Times New Roman"/>
        </w:rPr>
        <w:t xml:space="preserve"> rezultatai pasiekiami vartojant 600</w:t>
      </w:r>
      <w:r w:rsidRPr="00E4241A">
        <w:rPr>
          <w:rFonts w:ascii="Times New Roman" w:eastAsia="Times New Roman" w:hAnsi="Times New Roman"/>
        </w:rPr>
        <w:noBreakHyphen/>
        <w:t>2400 mg dozes per parą.</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Jeigu Jūs taip pat vartojate kitų vaistų nuo epilepsijos,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dozė yra tokia pati.</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Jeigu Jūs sergate inkstų liga (kai yra inkstų funkcijos sutrikimas), pradinė dozė yra pusė įprastinės dozės.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Jeigu Jūs sergate sunkia kepenų liga, gydytojas gali dozę koreguoti.</w:t>
      </w:r>
    </w:p>
    <w:p w:rsidR="00CB2CA7" w:rsidRPr="00E4241A" w:rsidRDefault="00CB2CA7" w:rsidP="00CB2CA7">
      <w:pPr>
        <w:numPr>
          <w:ilvl w:val="12"/>
          <w:numId w:val="0"/>
        </w:numPr>
        <w:spacing w:after="0" w:line="240" w:lineRule="auto"/>
        <w:ind w:left="567" w:hanging="567"/>
        <w:rPr>
          <w:rFonts w:ascii="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b/>
        </w:rPr>
      </w:pPr>
      <w:r w:rsidRPr="00E4241A">
        <w:rPr>
          <w:rFonts w:ascii="Times New Roman" w:eastAsia="Times New Roman" w:hAnsi="Times New Roman"/>
          <w:b/>
        </w:rPr>
        <w:t>Vartojimas vaikams ir paaugliams</w:t>
      </w:r>
    </w:p>
    <w:p w:rsidR="00CB2CA7" w:rsidRPr="00E4241A" w:rsidRDefault="00CB2CA7" w:rsidP="00CB2CA7">
      <w:pPr>
        <w:numPr>
          <w:ilvl w:val="12"/>
          <w:numId w:val="0"/>
        </w:numPr>
        <w:spacing w:after="0" w:line="240" w:lineRule="auto"/>
        <w:rPr>
          <w:rFonts w:ascii="Times New Roman" w:eastAsia="Times New Roman" w:hAnsi="Times New Roman"/>
          <w:b/>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galima vartoti vaikams nuo 6 metų amžiaus.</w:t>
      </w: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Vaikams dozė priklauso nuo kūno svorio. </w:t>
      </w:r>
    </w:p>
    <w:p w:rsidR="00CB2CA7" w:rsidRPr="00E4241A" w:rsidRDefault="00CB2CA7" w:rsidP="00CB2CA7">
      <w:pPr>
        <w:numPr>
          <w:ilvl w:val="12"/>
          <w:numId w:val="0"/>
        </w:numPr>
        <w:spacing w:after="0" w:line="240" w:lineRule="auto"/>
        <w:rPr>
          <w:rFonts w:ascii="Times New Roman" w:eastAsia="Times New Roman" w:hAnsi="Times New Roman"/>
          <w:b/>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Rekomenduojama pradinė dozė yra nuo 8 iki 10 miligramų kilogramui kūno svorio per parą, kuri suvartojama per du kartus.</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Norint pasiekti geriausią rezultatą Jūsų vaikui gydytojas paros dozę gali laipsniškai didinti. Geriausi rezultatai pasiekiami</w:t>
      </w:r>
      <w:r w:rsidRPr="00E4241A">
        <w:rPr>
          <w:rFonts w:ascii="Times New Roman" w:eastAsia="Times New Roman" w:hAnsi="Times New Roman"/>
        </w:rPr>
        <w:t xml:space="preserve"> vartojant 30 mg/kg kūno svorio dozę per parą. Didžiausia vaikui skiriama vaisto dozė yra 46 mg/kg kūno svorio per parą.</w:t>
      </w:r>
    </w:p>
    <w:p w:rsidR="00CB2CA7" w:rsidRPr="00E4241A" w:rsidRDefault="00CB2CA7" w:rsidP="00CB2CA7">
      <w:pPr>
        <w:numPr>
          <w:ilvl w:val="12"/>
          <w:numId w:val="0"/>
        </w:numPr>
        <w:spacing w:after="0" w:line="240" w:lineRule="auto"/>
        <w:rPr>
          <w:rFonts w:ascii="Times New Roman" w:hAnsi="Times New Roman"/>
        </w:rPr>
      </w:pPr>
    </w:p>
    <w:p w:rsidR="00CB2CA7" w:rsidRPr="00E4241A" w:rsidRDefault="00CB2CA7" w:rsidP="00CB2CA7">
      <w:pPr>
        <w:numPr>
          <w:ilvl w:val="12"/>
          <w:numId w:val="0"/>
        </w:numPr>
        <w:spacing w:after="0" w:line="240" w:lineRule="auto"/>
        <w:rPr>
          <w:rFonts w:ascii="Times New Roman" w:hAnsi="Times New Roman"/>
          <w:b/>
        </w:rPr>
      </w:pPr>
      <w:r w:rsidRPr="00E4241A">
        <w:rPr>
          <w:rFonts w:ascii="Times New Roman" w:hAnsi="Times New Roman"/>
          <w:b/>
        </w:rPr>
        <w:lastRenderedPageBreak/>
        <w:t xml:space="preserve">Kaip vartoti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Tabletes nurykite užgeriant nedideliu kiekiu vandens. </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Prireikus, tabletę galima padalyti pusiau, kad būtų lengviau nuryti. Tablečių negalima laužti tam, kad suvartotumėte tik pusę dozės. Tabletės vagelė nėra skirta tabletei padalyti į dvi lygias dalis.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Mažiems vaikams, kurie negali nuryti tablečių, arba kai vartojant tablečių negalima pasiekti reikiamos dozės, gydytojas parinks kitą </w:t>
      </w:r>
      <w:proofErr w:type="spellStart"/>
      <w:r w:rsidRPr="00E4241A">
        <w:rPr>
          <w:rFonts w:ascii="Times New Roman" w:hAnsi="Times New Roman"/>
        </w:rPr>
        <w:t>okskarbazepino</w:t>
      </w:r>
      <w:proofErr w:type="spellEnd"/>
      <w:r w:rsidRPr="00E4241A">
        <w:rPr>
          <w:rFonts w:ascii="Times New Roman" w:hAnsi="Times New Roman"/>
        </w:rPr>
        <w:t xml:space="preserve"> vaistinę formą.</w:t>
      </w:r>
    </w:p>
    <w:p w:rsidR="00CB2CA7" w:rsidRPr="00E4241A" w:rsidRDefault="00CB2CA7" w:rsidP="00CB2CA7">
      <w:pPr>
        <w:numPr>
          <w:ilvl w:val="12"/>
          <w:numId w:val="0"/>
        </w:numPr>
        <w:spacing w:after="0" w:line="240" w:lineRule="auto"/>
        <w:rPr>
          <w:rFonts w:ascii="Times New Roman" w:eastAsia="Times New Roman" w:hAnsi="Times New Roman"/>
          <w:b/>
        </w:rPr>
      </w:pPr>
    </w:p>
    <w:p w:rsidR="00CB2CA7" w:rsidRPr="00E4241A" w:rsidRDefault="00CB2CA7" w:rsidP="00CB2CA7">
      <w:pPr>
        <w:numPr>
          <w:ilvl w:val="12"/>
          <w:numId w:val="0"/>
        </w:numPr>
        <w:spacing w:after="0" w:line="240" w:lineRule="auto"/>
        <w:rPr>
          <w:rFonts w:ascii="Times New Roman" w:hAnsi="Times New Roman"/>
        </w:rPr>
      </w:pPr>
      <w:r w:rsidRPr="00E4241A">
        <w:rPr>
          <w:rFonts w:ascii="Times New Roman" w:eastAsia="Times New Roman" w:hAnsi="Times New Roman"/>
          <w:b/>
        </w:rPr>
        <w:t xml:space="preserve">Kada ir kaip ilgai vartoti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rPr>
        <w:t xml:space="preserve"> </w:t>
      </w:r>
    </w:p>
    <w:p w:rsidR="00CB2CA7" w:rsidRPr="00E4241A" w:rsidRDefault="00CB2CA7" w:rsidP="00CB2CA7">
      <w:pPr>
        <w:numPr>
          <w:ilvl w:val="12"/>
          <w:numId w:val="0"/>
        </w:numPr>
        <w:spacing w:after="0" w:line="240" w:lineRule="auto"/>
        <w:rPr>
          <w:rFonts w:ascii="Times New Roman" w:eastAsia="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reikia vartoti du kartus per parą, kiekvieną dieną, maždaug tuo pačiu paros metu, nebent gydytojas nurodys vartoti kitaip. Taip galima pasiekti geriausią poveikį traukuliams kontroliuoti. Taip pat tai padės atsiminti, kada išgerti tabletę (-</w:t>
      </w:r>
      <w:proofErr w:type="spellStart"/>
      <w:r w:rsidRPr="00E4241A">
        <w:rPr>
          <w:rFonts w:ascii="Times New Roman" w:eastAsia="Times New Roman" w:hAnsi="Times New Roman"/>
        </w:rPr>
        <w:t>es</w:t>
      </w:r>
      <w:proofErr w:type="spellEnd"/>
      <w:r w:rsidRPr="00E4241A">
        <w:rPr>
          <w:rFonts w:ascii="Times New Roman" w:eastAsia="Times New Roman" w:hAnsi="Times New Roman"/>
        </w:rPr>
        <w:t xml:space="preserve">). </w:t>
      </w:r>
    </w:p>
    <w:p w:rsidR="00CB2CA7" w:rsidRPr="00E4241A" w:rsidRDefault="00CB2CA7" w:rsidP="00CB2CA7">
      <w:pPr>
        <w:numPr>
          <w:ilvl w:val="12"/>
          <w:numId w:val="0"/>
        </w:numPr>
        <w:spacing w:after="0" w:line="240" w:lineRule="auto"/>
        <w:rPr>
          <w:rFonts w:ascii="Times New Roman" w:eastAsia="Times New Roman" w:hAnsi="Times New Roman"/>
        </w:rPr>
      </w:pP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 xml:space="preserve">Jūsų gydytojas pasakys, kiek laiko Jums ar Jūsų vaikui reikės vartoti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eastAsia="Times New Roman" w:hAnsi="Times New Roman"/>
        </w:rPr>
        <w:t>. Gydymo trukmė priklauso nuo Jūsų ar Jūsų vaiko epilepsijos priepuolių rūšies. Kad traukuliai nesikartotų, gali tekti vaistą vartoti nuolat daugelį metų. Nepasitarę su gydytoju, nenutraukite gydymo ir nekeiskite vaisto dozės.</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r w:rsidRPr="00E4241A">
        <w:rPr>
          <w:rFonts w:ascii="Times New Roman" w:eastAsia="Times New Roman" w:hAnsi="Times New Roman"/>
          <w:b/>
        </w:rPr>
        <w:t>Ką daryti p</w:t>
      </w:r>
      <w:r w:rsidRPr="00E4241A">
        <w:rPr>
          <w:rFonts w:ascii="Times New Roman" w:hAnsi="Times New Roman"/>
          <w:b/>
        </w:rPr>
        <w:t xml:space="preserve">avartojus per didelę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dozę?</w:t>
      </w:r>
    </w:p>
    <w:p w:rsidR="00CB2CA7" w:rsidRPr="00E4241A" w:rsidRDefault="00CB2CA7" w:rsidP="00CB2CA7">
      <w:pPr>
        <w:numPr>
          <w:ilvl w:val="12"/>
          <w:numId w:val="0"/>
        </w:num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Jei išgėrėte daugiau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 xml:space="preserve">tablečių negu paskyrė gydytojas, </w:t>
      </w:r>
      <w:r w:rsidRPr="00E4241A">
        <w:rPr>
          <w:rFonts w:ascii="Times New Roman" w:hAnsi="Times New Roman"/>
        </w:rPr>
        <w:t xml:space="preserve">nedelsdami kreipkitės į artimiausios ligoninės skubios pagalbos skyrių ar savo gydytoją.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perdozavimo simptomai gali būti tokie:</w:t>
      </w:r>
      <w:r w:rsidRPr="00E4241A">
        <w:rPr>
          <w:rFonts w:ascii="Times New Roman" w:eastAsia="Times New Roman" w:hAnsi="Times New Roman"/>
          <w:caps/>
          <w:color w:val="222222"/>
        </w:rPr>
        <w:t xml:space="preserve"> </w:t>
      </w:r>
      <w:r w:rsidRPr="00E4241A">
        <w:rPr>
          <w:rFonts w:ascii="Times New Roman" w:eastAsia="Times New Roman" w:hAnsi="Times New Roman"/>
          <w:color w:val="222222"/>
        </w:rPr>
        <w:t>mieguistumas, svaigulys, šleikštulys (pykinimas), vėmimas, padažnėję nekontroliuojami judesiai, letargija, sumišimas, raumenų trūkčiojimas arba reikšmingai pablogėję traukuliai, nekoordinuoti judesiai ir (arba) nevalingi akių judesiai.</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r w:rsidRPr="00E4241A">
        <w:rPr>
          <w:rFonts w:ascii="Times New Roman" w:hAnsi="Times New Roman"/>
          <w:b/>
        </w:rPr>
        <w:t xml:space="preserve">Pamiršus pavartoti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tablečių </w:t>
      </w:r>
    </w:p>
    <w:p w:rsidR="00CB2CA7" w:rsidRPr="00E4241A" w:rsidRDefault="00CB2CA7" w:rsidP="00CB2CA7">
      <w:pPr>
        <w:numPr>
          <w:ilvl w:val="12"/>
          <w:numId w:val="0"/>
        </w:numPr>
        <w:tabs>
          <w:tab w:val="left" w:pos="567"/>
        </w:tabs>
        <w:spacing w:after="0" w:line="260" w:lineRule="exact"/>
        <w:rPr>
          <w:rFonts w:ascii="Times New Roman" w:eastAsia="Times New Roman" w:hAnsi="Times New Roman"/>
        </w:rPr>
      </w:pPr>
      <w:r w:rsidRPr="00E4241A">
        <w:rPr>
          <w:rFonts w:ascii="Times New Roman" w:hAnsi="Times New Roman"/>
        </w:rPr>
        <w:t>Jeigu pamiršote išgerti vieną vaisto dozę, prisiminus ją reikia išgerti iš karto.</w:t>
      </w:r>
      <w:r w:rsidRPr="00E4241A">
        <w:rPr>
          <w:rFonts w:ascii="Times New Roman" w:eastAsia="Times New Roman" w:hAnsi="Times New Roman"/>
        </w:rPr>
        <w:t xml:space="preserve"> Tačiau jei jau atėjo laikas vartoti kitą dozę, negerkite praleistosios vaisto dozės, o toliau vartokite vaistą taip, kaip paskirta. </w:t>
      </w:r>
      <w:r w:rsidRPr="00E4241A">
        <w:rPr>
          <w:rFonts w:ascii="Times New Roman" w:hAnsi="Times New Roman"/>
        </w:rPr>
        <w:t>Praleidus dozę, vėliau vietoj jos dvigubos dozės vartoti negalima.</w:t>
      </w:r>
    </w:p>
    <w:p w:rsidR="00CB2CA7" w:rsidRPr="00E4241A" w:rsidRDefault="00CB2CA7" w:rsidP="00CB2CA7">
      <w:pPr>
        <w:numPr>
          <w:ilvl w:val="12"/>
          <w:numId w:val="0"/>
        </w:numPr>
        <w:spacing w:after="0" w:line="240" w:lineRule="auto"/>
        <w:rPr>
          <w:rFonts w:ascii="Times New Roman" w:eastAsia="Times New Roman" w:hAnsi="Times New Roman"/>
        </w:rPr>
      </w:pPr>
      <w:r w:rsidRPr="00E4241A">
        <w:rPr>
          <w:rFonts w:ascii="Times New Roman" w:eastAsia="Times New Roman" w:hAnsi="Times New Roman"/>
        </w:rPr>
        <w:t>Jei pamiršote išgerti kelias vaisto dozes ar nesate tikri, kreipkitės į gydytoją.</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b/>
        </w:rPr>
        <w:t xml:space="preserve">Nustojus vartoti </w:t>
      </w: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tablečių</w:t>
      </w:r>
    </w:p>
    <w:p w:rsidR="00CB2CA7" w:rsidRPr="00E4241A" w:rsidRDefault="00CB2CA7" w:rsidP="00CB2CA7">
      <w:pPr>
        <w:spacing w:after="0" w:line="240" w:lineRule="auto"/>
        <w:rPr>
          <w:rFonts w:ascii="Times New Roman" w:hAnsi="Times New Roman"/>
        </w:rPr>
      </w:pPr>
      <w:r w:rsidRPr="00E4241A">
        <w:rPr>
          <w:rFonts w:ascii="Times New Roman" w:hAnsi="Times New Roman"/>
        </w:rPr>
        <w:t>Nenutraukite šio Jūsų vaisto</w:t>
      </w:r>
      <w:r w:rsidRPr="00E4241A">
        <w:rPr>
          <w:rFonts w:ascii="Times New Roman" w:hAnsi="Times New Roman"/>
          <w:b/>
        </w:rPr>
        <w:t xml:space="preserve"> </w:t>
      </w:r>
      <w:r w:rsidRPr="00E4241A">
        <w:rPr>
          <w:rFonts w:ascii="Times New Roman" w:hAnsi="Times New Roman"/>
        </w:rPr>
        <w:t>vartojimo, nebent taip daryti nurodė Jūsų gydytojas.</w:t>
      </w:r>
    </w:p>
    <w:p w:rsidR="00CB2CA7" w:rsidRPr="00E4241A" w:rsidRDefault="00CB2CA7" w:rsidP="00CB2CA7">
      <w:pPr>
        <w:spacing w:after="0" w:line="240" w:lineRule="auto"/>
        <w:ind w:left="567" w:hanging="567"/>
        <w:rPr>
          <w:rFonts w:ascii="Times New Roman" w:eastAsia="Times New Roman" w:hAnsi="Times New Roman"/>
          <w:color w:val="222222"/>
        </w:rPr>
      </w:pPr>
    </w:p>
    <w:p w:rsidR="00CB2CA7" w:rsidRPr="00E4241A" w:rsidRDefault="00CB2CA7" w:rsidP="00CB2CA7">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color w:val="222222"/>
        </w:rPr>
        <w:t>Norėdami išvengti staigaus traukulių pablogėjimo, niekada nenutraukite vaisto vartojimo staiga.</w:t>
      </w:r>
    </w:p>
    <w:p w:rsidR="00CB2CA7" w:rsidRPr="00E4241A" w:rsidRDefault="00CB2CA7" w:rsidP="00CB2CA7">
      <w:pPr>
        <w:spacing w:after="0" w:line="240" w:lineRule="auto"/>
        <w:ind w:left="567" w:hanging="567"/>
        <w:rPr>
          <w:rFonts w:ascii="Times New Roman" w:eastAsia="Times New Roman" w:hAnsi="Times New Roman"/>
          <w:color w:val="222222"/>
        </w:rPr>
      </w:pPr>
      <w:r w:rsidRPr="00E4241A">
        <w:rPr>
          <w:rFonts w:ascii="Times New Roman" w:eastAsia="Times New Roman" w:hAnsi="Times New Roman"/>
          <w:color w:val="222222"/>
        </w:rPr>
        <w:t>Jei gydymas yra nutraukiamas, tai reikia daryti palaipsniui, kaip nurodė gydytojas.</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Jeigu kiltų daugiau klausimų dėl šio vaisto vartojimo, kreipkitės į gydytoją arba vaistininką.</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caps/>
        </w:rPr>
        <w:t>4.</w:t>
      </w:r>
      <w:r w:rsidRPr="00E4241A">
        <w:rPr>
          <w:rFonts w:ascii="Times New Roman" w:hAnsi="Times New Roman"/>
          <w:b/>
          <w:caps/>
        </w:rPr>
        <w:tab/>
      </w:r>
      <w:r w:rsidRPr="00E4241A">
        <w:rPr>
          <w:rFonts w:ascii="Times New Roman" w:hAnsi="Times New Roman"/>
          <w:b/>
        </w:rPr>
        <w:t>Galimas šalutinis poveikis</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tabs>
          <w:tab w:val="left" w:pos="567"/>
        </w:tabs>
        <w:spacing w:after="0" w:line="260" w:lineRule="exact"/>
        <w:rPr>
          <w:rFonts w:ascii="Times New Roman" w:hAnsi="Times New Roman"/>
        </w:rPr>
      </w:pPr>
      <w:r w:rsidRPr="00E4241A">
        <w:rPr>
          <w:rFonts w:ascii="Times New Roman" w:hAnsi="Times New Roman"/>
        </w:rPr>
        <w:t xml:space="preserve">Šis vaistas, kaip ir kiti vaistai, gali sukelti šalutinį poveikį, nors jis pasireiškia ne visiems žmonėms. </w:t>
      </w:r>
    </w:p>
    <w:p w:rsidR="00CB2CA7" w:rsidRPr="00E4241A" w:rsidRDefault="00CB2CA7" w:rsidP="00CB2CA7">
      <w:pPr>
        <w:tabs>
          <w:tab w:val="left" w:pos="567"/>
        </w:tabs>
        <w:spacing w:after="0" w:line="260" w:lineRule="exact"/>
        <w:rPr>
          <w:rFonts w:ascii="Times New Roman" w:hAnsi="Times New Roman"/>
          <w:b/>
        </w:rPr>
      </w:pPr>
    </w:p>
    <w:p w:rsidR="00CB2CA7" w:rsidRPr="00E4241A" w:rsidRDefault="00CB2CA7" w:rsidP="00CB2CA7">
      <w:pPr>
        <w:tabs>
          <w:tab w:val="left" w:pos="567"/>
        </w:tabs>
        <w:spacing w:after="0" w:line="260" w:lineRule="exact"/>
        <w:rPr>
          <w:rFonts w:ascii="Times New Roman" w:hAnsi="Times New Roman"/>
          <w:b/>
          <w:bCs/>
        </w:rPr>
      </w:pPr>
      <w:r w:rsidRPr="00E4241A">
        <w:rPr>
          <w:rFonts w:ascii="Times New Roman" w:hAnsi="Times New Roman"/>
          <w:b/>
        </w:rPr>
        <w:t xml:space="preserve">Kai kuris šalutinis poveikis gali būti sunkus: </w:t>
      </w:r>
      <w:r w:rsidRPr="00E4241A">
        <w:rPr>
          <w:rFonts w:ascii="Times New Roman" w:hAnsi="Times New Roman"/>
          <w:b/>
          <w:bCs/>
        </w:rPr>
        <w:t>jam pasireiškus nedelsdami kreipkitės skubios medicininės pagalbos.</w:t>
      </w:r>
    </w:p>
    <w:p w:rsidR="00CB2CA7" w:rsidRPr="00E4241A" w:rsidRDefault="00CB2CA7" w:rsidP="00CB2CA7">
      <w:pPr>
        <w:tabs>
          <w:tab w:val="left" w:pos="567"/>
        </w:tabs>
        <w:spacing w:after="0" w:line="260" w:lineRule="exact"/>
        <w:rPr>
          <w:rFonts w:ascii="Times New Roman" w:hAnsi="Times New Roman"/>
          <w:b/>
          <w:bCs/>
        </w:rPr>
      </w:pPr>
    </w:p>
    <w:p w:rsidR="00CB2CA7" w:rsidRPr="00E4241A" w:rsidRDefault="00CB2CA7" w:rsidP="00CB2CA7">
      <w:pPr>
        <w:tabs>
          <w:tab w:val="left" w:pos="567"/>
        </w:tabs>
        <w:spacing w:after="0" w:line="260" w:lineRule="exact"/>
        <w:rPr>
          <w:rFonts w:ascii="Times New Roman" w:hAnsi="Times New Roman"/>
        </w:rPr>
      </w:pPr>
      <w:r w:rsidRPr="00E4241A">
        <w:rPr>
          <w:rFonts w:ascii="Times New Roman" w:hAnsi="Times New Roman"/>
          <w:bCs/>
        </w:rPr>
        <w:t>Išvardyti požymiai yra labai reti (gali pasireikšti ne daugiau kaip 1 iš 10000 žmonių), tačiau tai gali būti sunkūs šalutiniai reiškiniai, reikalaujantys skubios medicininės pagalbos: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lūpų, akių vokų, veido, gerklės arba burnos tinimas su pasunkėjusiu kvėpavimu, sutrikusia kalba ar rijimu (anafilaksinės reakcijos arba </w:t>
      </w:r>
      <w:proofErr w:type="spellStart"/>
      <w:r w:rsidRPr="00E4241A">
        <w:rPr>
          <w:rFonts w:ascii="Times New Roman" w:hAnsi="Times New Roman"/>
        </w:rPr>
        <w:t>angioneurozinės</w:t>
      </w:r>
      <w:proofErr w:type="spellEnd"/>
      <w:r w:rsidRPr="00E4241A">
        <w:rPr>
          <w:rFonts w:ascii="Times New Roman" w:hAnsi="Times New Roman"/>
        </w:rPr>
        <w:t xml:space="preserve"> edemos požymiai) ar kiti padidėjusio jautrumo reakcijų požymiai, tokie kaip odos bėrimas, karščiavimas, raumenų ir sąnarių skausmas;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 xml:space="preserve">sunkaus laipsnio odos ir (arba) lūpų, akių, burnos, nosies ar lytinių organų gleivinės pūslių susidarymas (sunkios alerginės reakcijos požymiai, įskaitant </w:t>
      </w:r>
      <w:proofErr w:type="spellStart"/>
      <w:r w:rsidRPr="00E4241A">
        <w:rPr>
          <w:rFonts w:ascii="Times New Roman" w:hAnsi="Times New Roman"/>
        </w:rPr>
        <w:t>Lyell</w:t>
      </w:r>
      <w:proofErr w:type="spellEnd"/>
      <w:r w:rsidRPr="00E4241A">
        <w:rPr>
          <w:rFonts w:ascii="Times New Roman" w:hAnsi="Times New Roman"/>
        </w:rPr>
        <w:t xml:space="preserve"> sindromą, </w:t>
      </w:r>
      <w:proofErr w:type="spellStart"/>
      <w:r w:rsidRPr="00E4241A">
        <w:rPr>
          <w:rFonts w:ascii="Times New Roman" w:hAnsi="Times New Roman"/>
        </w:rPr>
        <w:t>Stevens-Johnson</w:t>
      </w:r>
      <w:proofErr w:type="spellEnd"/>
      <w:r w:rsidRPr="00E4241A">
        <w:rPr>
          <w:rFonts w:ascii="Times New Roman" w:hAnsi="Times New Roman"/>
        </w:rPr>
        <w:t xml:space="preserve"> sindromą ir daugiaformę raudonę (</w:t>
      </w:r>
      <w:proofErr w:type="spellStart"/>
      <w:r w:rsidRPr="00E4241A">
        <w:rPr>
          <w:rFonts w:ascii="Times New Roman" w:hAnsi="Times New Roman"/>
        </w:rPr>
        <w:t>eritemą</w:t>
      </w:r>
      <w:proofErr w:type="spellEnd"/>
      <w:r w:rsidRPr="00E4241A">
        <w:rPr>
          <w:rFonts w:ascii="Times New Roman" w:hAnsi="Times New Roman"/>
        </w:rPr>
        <w:t>);</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lastRenderedPageBreak/>
        <w:t xml:space="preserve">nuovargis, dusulys fizinio krūvio metu, blyškumas, galvos skausmas, </w:t>
      </w:r>
      <w:proofErr w:type="spellStart"/>
      <w:r w:rsidRPr="00E4241A">
        <w:rPr>
          <w:rFonts w:ascii="Times New Roman" w:hAnsi="Times New Roman"/>
        </w:rPr>
        <w:t>šaltkrėtis</w:t>
      </w:r>
      <w:proofErr w:type="spellEnd"/>
      <w:r w:rsidRPr="00E4241A">
        <w:rPr>
          <w:rFonts w:ascii="Times New Roman" w:hAnsi="Times New Roman"/>
        </w:rPr>
        <w:t xml:space="preserve">, svaigulys, dažnos infekcijos, lydimos karščiavimo, gerklės skausmas, burnos išopėjimas, </w:t>
      </w:r>
      <w:r w:rsidRPr="00E4241A">
        <w:rPr>
          <w:rFonts w:ascii="Times New Roman" w:hAnsi="Times New Roman"/>
          <w:color w:val="222222"/>
        </w:rPr>
        <w:t>lengviau nei įprastai pasireiškiantis kraujavimas bei mėlynių atsiradimas</w:t>
      </w:r>
      <w:r w:rsidRPr="00E4241A">
        <w:rPr>
          <w:rFonts w:ascii="Times New Roman" w:hAnsi="Times New Roman"/>
        </w:rPr>
        <w:t>, kraujavimas iš nosies, rausvos ar purpurinės dėmelės ar neaiškios odos dėmės (požymiai, rodantys sumažėjusį kraujo plokštelių (trombocitų) ar kraujo ląstelių skaičių kraujyje);</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raudonos veido dėmės, kurios gali būti kartu su nuovargiu, karščiavimu, pykinimu arba apetito netekimu (sisteminės raudonosios vilkligės požymiai);</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letargija, sumišimas, raumenų trūkčiojimas arba reikšmingai pasunkėję traukuliai (galimi sumažėjusio natrio kiekio kraujyje požymiai) (žr. skyrių „Įspėjimai ir atsargumo priemonės“);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į gripą panašūs simptomai ir gelta (odos ir akių baltymų pageltimas) (kepenų uždegimo požymiai);</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stiprus viršutinės pilvo dalies skausmas, vėmimas, apetito netekimas (kasos uždegimo požymiai);</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kūno s</w:t>
      </w:r>
      <w:r w:rsidRPr="00E4241A">
        <w:rPr>
          <w:rFonts w:ascii="Times New Roman" w:hAnsi="Times New Roman"/>
          <w:color w:val="222222"/>
        </w:rPr>
        <w:t>vorio padidėjimas</w:t>
      </w:r>
      <w:r w:rsidRPr="00E4241A">
        <w:rPr>
          <w:rFonts w:ascii="Times New Roman" w:hAnsi="Times New Roman"/>
        </w:rPr>
        <w:t xml:space="preserve">, nuovargis, </w:t>
      </w:r>
      <w:r w:rsidRPr="00E4241A">
        <w:rPr>
          <w:rFonts w:ascii="Times New Roman" w:hAnsi="Times New Roman"/>
          <w:color w:val="222222"/>
        </w:rPr>
        <w:t>plaukų slinkimas</w:t>
      </w:r>
      <w:r w:rsidRPr="00E4241A">
        <w:rPr>
          <w:rFonts w:ascii="Times New Roman" w:hAnsi="Times New Roman"/>
        </w:rPr>
        <w:t xml:space="preserve">, raumenų silpnumas, </w:t>
      </w:r>
      <w:r w:rsidRPr="00E4241A">
        <w:rPr>
          <w:rFonts w:ascii="Times New Roman" w:hAnsi="Times New Roman"/>
          <w:color w:val="222222"/>
        </w:rPr>
        <w:t>šalčio pojūtis</w:t>
      </w:r>
      <w:r w:rsidRPr="00E4241A">
        <w:rPr>
          <w:rFonts w:ascii="Times New Roman" w:hAnsi="Times New Roman"/>
        </w:rPr>
        <w:t xml:space="preserve"> </w:t>
      </w:r>
      <w:r w:rsidRPr="00E4241A">
        <w:rPr>
          <w:rFonts w:ascii="Times New Roman" w:hAnsi="Times New Roman"/>
          <w:color w:val="222222"/>
        </w:rPr>
        <w:t>(susilpnėjusios</w:t>
      </w:r>
      <w:r w:rsidRPr="00E4241A">
        <w:rPr>
          <w:rFonts w:ascii="Times New Roman" w:hAnsi="Times New Roman"/>
        </w:rPr>
        <w:t xml:space="preserve"> </w:t>
      </w:r>
      <w:r w:rsidRPr="00E4241A">
        <w:rPr>
          <w:rFonts w:ascii="Times New Roman" w:hAnsi="Times New Roman"/>
          <w:color w:val="222222"/>
        </w:rPr>
        <w:t>skydliaukės veiklos požymiai</w:t>
      </w:r>
      <w:r w:rsidRPr="00E4241A">
        <w:rPr>
          <w:rFonts w:ascii="Times New Roman" w:hAnsi="Times New Roman"/>
        </w:rPr>
        <w:t>).</w:t>
      </w:r>
    </w:p>
    <w:p w:rsidR="00CB2CA7" w:rsidRPr="00E4241A" w:rsidRDefault="00CB2CA7" w:rsidP="00CB2CA7">
      <w:pPr>
        <w:tabs>
          <w:tab w:val="left" w:pos="567"/>
        </w:tabs>
        <w:spacing w:after="0" w:line="260" w:lineRule="exact"/>
        <w:rPr>
          <w:rFonts w:ascii="Times New Roman" w:hAnsi="Times New Roman"/>
          <w:b/>
        </w:rPr>
      </w:pPr>
    </w:p>
    <w:p w:rsidR="00CB2CA7" w:rsidRPr="00E4241A" w:rsidRDefault="00CB2CA7" w:rsidP="00CB2CA7">
      <w:pPr>
        <w:tabs>
          <w:tab w:val="left" w:pos="567"/>
        </w:tabs>
        <w:spacing w:after="0" w:line="260" w:lineRule="exact"/>
        <w:rPr>
          <w:rFonts w:ascii="Times New Roman" w:hAnsi="Times New Roman"/>
          <w:b/>
        </w:rPr>
      </w:pPr>
      <w:r w:rsidRPr="00E4241A">
        <w:rPr>
          <w:rFonts w:ascii="Times New Roman" w:hAnsi="Times New Roman"/>
          <w:b/>
        </w:rPr>
        <w:t>Jeigu Jums pasireiškė kuris nors iš aukščiau išvardytų šalutinio poveikio reiškinių, nedelsdami pasakykite gydytojui arba kreipkitės į artimiausios ligoninės skubiosios pagalbos skyrių.</w:t>
      </w:r>
    </w:p>
    <w:p w:rsidR="00CB2CA7" w:rsidRPr="00E4241A" w:rsidRDefault="00CB2CA7" w:rsidP="00CB2CA7">
      <w:pPr>
        <w:tabs>
          <w:tab w:val="left" w:pos="567"/>
        </w:tabs>
        <w:spacing w:after="0" w:line="260" w:lineRule="exact"/>
        <w:rPr>
          <w:rFonts w:ascii="Times New Roman" w:hAnsi="Times New Roman"/>
        </w:rPr>
      </w:pPr>
      <w:r w:rsidRPr="00E4241A">
        <w:rPr>
          <w:rFonts w:ascii="Times New Roman" w:hAnsi="Times New Roman"/>
        </w:rPr>
        <w:t xml:space="preserve">Gydytojas nuspręs, ar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vartojimą nedelsiant nutraukti, ir kaip gydyti toliau.</w:t>
      </w:r>
    </w:p>
    <w:p w:rsidR="00CB2CA7" w:rsidRPr="00E4241A" w:rsidRDefault="00CB2CA7" w:rsidP="00CB2CA7">
      <w:pPr>
        <w:tabs>
          <w:tab w:val="left" w:pos="567"/>
        </w:tabs>
        <w:spacing w:after="0" w:line="260" w:lineRule="exact"/>
        <w:rPr>
          <w:rFonts w:ascii="Times New Roman" w:hAnsi="Times New Roman"/>
          <w:b/>
          <w:i/>
        </w:rPr>
      </w:pPr>
    </w:p>
    <w:p w:rsidR="00CB2CA7" w:rsidRPr="00E4241A" w:rsidRDefault="00CB2CA7" w:rsidP="00CB2CA7">
      <w:pPr>
        <w:keepLines/>
        <w:spacing w:after="0" w:line="240" w:lineRule="auto"/>
        <w:rPr>
          <w:rFonts w:ascii="Times New Roman" w:eastAsia="MS Mincho" w:hAnsi="Times New Roman"/>
          <w:b/>
          <w:szCs w:val="20"/>
          <w:lang w:eastAsia="zh-CN"/>
        </w:rPr>
      </w:pPr>
      <w:r w:rsidRPr="00E4241A">
        <w:rPr>
          <w:rFonts w:ascii="Times New Roman" w:eastAsia="MS Mincho" w:hAnsi="Times New Roman"/>
          <w:b/>
          <w:szCs w:val="20"/>
          <w:lang w:eastAsia="zh-CN"/>
        </w:rPr>
        <w:t>Kitas šalutinis poveikis: nedelsdami kreipkitės į savo gydytoją.</w:t>
      </w:r>
    </w:p>
    <w:p w:rsidR="00CB2CA7" w:rsidRPr="00E4241A" w:rsidRDefault="00CB2CA7" w:rsidP="00CB2CA7">
      <w:pPr>
        <w:keepLines/>
        <w:spacing w:after="0" w:line="240" w:lineRule="auto"/>
        <w:rPr>
          <w:rFonts w:ascii="Times New Roman" w:eastAsia="MS Mincho" w:hAnsi="Times New Roman"/>
          <w:lang w:eastAsia="zh-CN"/>
        </w:rPr>
      </w:pPr>
      <w:r w:rsidRPr="00E4241A">
        <w:rPr>
          <w:rFonts w:ascii="Times New Roman" w:eastAsia="MS Mincho" w:hAnsi="Times New Roman"/>
          <w:lang w:eastAsia="zh-CN"/>
        </w:rPr>
        <w:t>Labai dažni: gali pasireikšti daugiau negu 1 iš 10 žmonių</w:t>
      </w:r>
    </w:p>
    <w:p w:rsidR="00CB2CA7" w:rsidRPr="00E4241A" w:rsidRDefault="00CB2CA7" w:rsidP="00CB2CA7">
      <w:pPr>
        <w:tabs>
          <w:tab w:val="num" w:pos="567"/>
        </w:tabs>
        <w:spacing w:after="0" w:line="240" w:lineRule="auto"/>
        <w:ind w:left="567" w:hanging="567"/>
        <w:rPr>
          <w:rFonts w:eastAsia="Times New Roman"/>
        </w:rPr>
      </w:pPr>
      <w:r w:rsidRPr="00E4241A">
        <w:rPr>
          <w:rFonts w:ascii="Times New Roman" w:eastAsia="Times New Roman" w:hAnsi="Times New Roman"/>
        </w:rPr>
        <w:t>Nuovargis, galvos skausmas, galvos sukimasis, mieguistumas, pykinimas, vėmimas, dvejinimasis.</w:t>
      </w:r>
    </w:p>
    <w:p w:rsidR="00CB2CA7" w:rsidRPr="00E4241A" w:rsidRDefault="00CB2CA7" w:rsidP="00CB2CA7">
      <w:pPr>
        <w:keepLines/>
        <w:spacing w:after="0" w:line="240" w:lineRule="auto"/>
        <w:rPr>
          <w:rFonts w:ascii="Times New Roman" w:eastAsia="MS Mincho" w:hAnsi="Times New Roman"/>
          <w:b/>
          <w:lang w:eastAsia="zh-CN"/>
        </w:rPr>
      </w:pPr>
    </w:p>
    <w:p w:rsidR="00CB2CA7" w:rsidRPr="00E4241A" w:rsidRDefault="00CB2CA7" w:rsidP="00CB2CA7">
      <w:pPr>
        <w:keepLines/>
        <w:spacing w:after="0" w:line="240" w:lineRule="auto"/>
        <w:rPr>
          <w:rFonts w:ascii="Times New Roman" w:eastAsia="MS Mincho" w:hAnsi="Times New Roman"/>
          <w:lang w:eastAsia="zh-CN"/>
        </w:rPr>
      </w:pPr>
      <w:r w:rsidRPr="00E4241A">
        <w:rPr>
          <w:rFonts w:ascii="Times New Roman" w:eastAsia="Times New Roman" w:hAnsi="Times New Roman"/>
          <w:lang w:eastAsia="zh-CN"/>
        </w:rPr>
        <w:t xml:space="preserve">Dažni: </w:t>
      </w:r>
      <w:r w:rsidRPr="00E4241A">
        <w:rPr>
          <w:rFonts w:ascii="Times New Roman" w:eastAsia="MS Mincho" w:hAnsi="Times New Roman"/>
          <w:lang w:eastAsia="zh-CN"/>
        </w:rPr>
        <w:t>gali pasireikšti mažiau kaip 1 iš 10 žmonių</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eastAsia="Times New Roman" w:hAnsi="Times New Roman"/>
        </w:rPr>
        <w:t>Natrio kiekio kraujyje sumažėjimas</w:t>
      </w:r>
      <w:r w:rsidRPr="00E4241A">
        <w:rPr>
          <w:rFonts w:ascii="Times New Roman" w:hAnsi="Times New Roman"/>
        </w:rPr>
        <w:t>, drebulys, sutrikusi judesių koordinacija, nevalingi akių judesiai, nerimas, nervingumas, depresija, svyruojanti nuotaika, bėrimas.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eastAsia="Times New Roman" w:hAnsi="Times New Roman"/>
        </w:rPr>
        <w:t xml:space="preserve">Silpnumas, atminties sutrikimai, suprastėjusi koncentracija, apatija, susijaudinimas, sumišimas, neryškus matymas, regėjimo sutrikimas, vidurių užkietėjimas, viduriavimas, skrandžio (pilvo) skausmas, </w:t>
      </w:r>
      <w:proofErr w:type="spellStart"/>
      <w:r w:rsidRPr="00E4241A">
        <w:rPr>
          <w:rFonts w:ascii="Times New Roman" w:eastAsia="Times New Roman" w:hAnsi="Times New Roman"/>
        </w:rPr>
        <w:t>aknė</w:t>
      </w:r>
      <w:proofErr w:type="spellEnd"/>
      <w:r w:rsidRPr="00E4241A">
        <w:rPr>
          <w:rFonts w:ascii="Times New Roman" w:eastAsia="Times New Roman" w:hAnsi="Times New Roman"/>
        </w:rPr>
        <w:t>, plaukų slinkimas, balanso sutrikimai.</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Nedažni: gali pasireikšti mažiau kaip 1 iš 100 žmonių</w:t>
      </w:r>
    </w:p>
    <w:p w:rsidR="00CB2CA7" w:rsidRPr="00E4241A" w:rsidRDefault="00CB2CA7" w:rsidP="00CB2CA7">
      <w:pPr>
        <w:tabs>
          <w:tab w:val="num" w:pos="567"/>
        </w:tabs>
        <w:spacing w:after="0" w:line="240" w:lineRule="auto"/>
        <w:ind w:left="567" w:hanging="567"/>
        <w:rPr>
          <w:rFonts w:ascii="Times New Roman" w:eastAsia="Times New Roman" w:hAnsi="Times New Roman"/>
        </w:rPr>
      </w:pPr>
      <w:r w:rsidRPr="00E4241A">
        <w:rPr>
          <w:rFonts w:ascii="Times New Roman" w:eastAsia="Times New Roman" w:hAnsi="Times New Roman"/>
        </w:rPr>
        <w:t>Baltųjų kraujo kūnelių kiekio kraujyje sumažėjimas.</w:t>
      </w:r>
    </w:p>
    <w:p w:rsidR="00CB2CA7" w:rsidRPr="00E4241A" w:rsidRDefault="00CB2CA7" w:rsidP="00CB2CA7">
      <w:pPr>
        <w:tabs>
          <w:tab w:val="num" w:pos="567"/>
        </w:tabs>
        <w:spacing w:after="0" w:line="240" w:lineRule="auto"/>
        <w:ind w:left="567" w:hanging="567"/>
        <w:rPr>
          <w:rFonts w:ascii="Times New Roman" w:eastAsia="Times New Roman" w:hAnsi="Times New Roman"/>
        </w:rPr>
      </w:pPr>
      <w:r w:rsidRPr="00E4241A">
        <w:rPr>
          <w:rFonts w:ascii="Times New Roman" w:eastAsia="Times New Roman" w:hAnsi="Times New Roman"/>
        </w:rPr>
        <w:t xml:space="preserve">Dilgėlinė. Taip pat gali būti padidėjusi kepenų fermentų koncentracija, kol vartojamas </w:t>
      </w:r>
      <w:proofErr w:type="spellStart"/>
      <w:r w:rsidRPr="00E4241A">
        <w:rPr>
          <w:rFonts w:ascii="Times New Roman" w:eastAsia="Times New Roman" w:hAnsi="Times New Roman"/>
        </w:rPr>
        <w:t>Oxcarbazepine</w:t>
      </w:r>
      <w:proofErr w:type="spellEnd"/>
      <w:r w:rsidRPr="00E4241A">
        <w:rPr>
          <w:rFonts w:ascii="Times New Roman" w:eastAsia="Times New Roman" w:hAnsi="Times New Roman"/>
        </w:rPr>
        <w:t xml:space="preserve"> </w:t>
      </w:r>
      <w:proofErr w:type="spellStart"/>
      <w:r w:rsidRPr="00E4241A">
        <w:rPr>
          <w:rFonts w:ascii="Times New Roman" w:eastAsia="Times New Roman" w:hAnsi="Times New Roman"/>
        </w:rPr>
        <w:t>Teva</w:t>
      </w:r>
      <w:proofErr w:type="spellEnd"/>
      <w:r w:rsidRPr="00E4241A">
        <w:rPr>
          <w:rFonts w:ascii="Times New Roman" w:eastAsia="Times New Roman" w:hAnsi="Times New Roman"/>
        </w:rPr>
        <w:t>.</w:t>
      </w:r>
    </w:p>
    <w:p w:rsidR="00CB2CA7" w:rsidRPr="00E4241A" w:rsidRDefault="00CB2CA7" w:rsidP="00CB2CA7">
      <w:pPr>
        <w:tabs>
          <w:tab w:val="left" w:pos="567"/>
        </w:tabs>
        <w:spacing w:after="0" w:line="240" w:lineRule="auto"/>
        <w:rPr>
          <w:rFonts w:ascii="Times New Roman" w:hAnsi="Times New Roman"/>
          <w:b/>
          <w:u w:val="single"/>
        </w:rPr>
      </w:pPr>
    </w:p>
    <w:p w:rsidR="00CB2CA7" w:rsidRPr="00E4241A" w:rsidRDefault="00CB2CA7" w:rsidP="00CB2CA7">
      <w:pPr>
        <w:keepLines/>
        <w:spacing w:before="40" w:after="0" w:line="240" w:lineRule="auto"/>
        <w:ind w:left="425" w:hanging="425"/>
        <w:rPr>
          <w:rFonts w:ascii="Times New Roman" w:eastAsia="MS Mincho" w:hAnsi="Times New Roman"/>
          <w:lang w:eastAsia="zh-CN"/>
        </w:rPr>
      </w:pPr>
      <w:r w:rsidRPr="00E4241A">
        <w:rPr>
          <w:rFonts w:ascii="Times New Roman" w:eastAsia="Times New Roman" w:hAnsi="Times New Roman"/>
        </w:rPr>
        <w:t xml:space="preserve">Labai reti: </w:t>
      </w:r>
      <w:r w:rsidRPr="00E4241A">
        <w:rPr>
          <w:rFonts w:ascii="Times New Roman" w:eastAsia="MS Mincho" w:hAnsi="Times New Roman"/>
          <w:lang w:eastAsia="zh-CN"/>
        </w:rPr>
        <w:t>gali pasireikšti mažiau kaip 1 iš 10000 žmonių</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Nereguliarus širdies plakimas, dažnas ar labai retas širdies plakimas.</w:t>
      </w:r>
    </w:p>
    <w:p w:rsidR="00CB2CA7" w:rsidRPr="00E4241A" w:rsidRDefault="00CB2CA7" w:rsidP="00CB2CA7">
      <w:pPr>
        <w:keepLines/>
        <w:spacing w:before="40" w:after="0" w:line="240" w:lineRule="auto"/>
        <w:ind w:left="425" w:hanging="425"/>
        <w:rPr>
          <w:rFonts w:ascii="Times New Roman" w:eastAsia="Times New Roman" w:hAnsi="Times New Roman"/>
        </w:rPr>
      </w:pPr>
    </w:p>
    <w:p w:rsidR="00CB2CA7" w:rsidRPr="00E4241A" w:rsidRDefault="00CB2CA7" w:rsidP="00CB2CA7">
      <w:pPr>
        <w:keepLines/>
        <w:spacing w:before="40" w:after="0" w:line="240" w:lineRule="auto"/>
        <w:ind w:left="425" w:hanging="425"/>
        <w:rPr>
          <w:rFonts w:ascii="Times New Roman" w:hAnsi="Times New Roman"/>
        </w:rPr>
      </w:pPr>
      <w:r w:rsidRPr="00E4241A">
        <w:rPr>
          <w:rFonts w:ascii="Times New Roman" w:eastAsia="Times New Roman" w:hAnsi="Times New Roman"/>
        </w:rPr>
        <w:t xml:space="preserve">Dažnis nežinomas: </w:t>
      </w:r>
      <w:r w:rsidRPr="00E4241A">
        <w:rPr>
          <w:rFonts w:ascii="Times New Roman" w:hAnsi="Times New Roman"/>
        </w:rPr>
        <w:t>negali būti įvertintas pagal turimus duomenis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Kalbėjimo sutrikimas.</w:t>
      </w:r>
    </w:p>
    <w:p w:rsidR="00CB2CA7" w:rsidRPr="00E4241A" w:rsidRDefault="00CB2CA7" w:rsidP="00CB2CA7">
      <w:pPr>
        <w:tabs>
          <w:tab w:val="num" w:pos="567"/>
        </w:tabs>
        <w:spacing w:after="0" w:line="240" w:lineRule="auto"/>
        <w:ind w:left="567" w:hanging="567"/>
        <w:rPr>
          <w:rFonts w:ascii="Times New Roman" w:hAnsi="Times New Roman"/>
        </w:rPr>
      </w:pPr>
      <w:r w:rsidRPr="00E4241A">
        <w:rPr>
          <w:rFonts w:ascii="Times New Roman" w:hAnsi="Times New Roman"/>
        </w:rPr>
        <w:t>Aukštas kraujo spaudimas, pargriuvimas.</w:t>
      </w:r>
    </w:p>
    <w:p w:rsidR="00CB2CA7" w:rsidRPr="00E4241A" w:rsidRDefault="00CB2CA7" w:rsidP="00CB2CA7">
      <w:pPr>
        <w:spacing w:after="0" w:line="240" w:lineRule="auto"/>
        <w:ind w:left="567"/>
        <w:rPr>
          <w:rFonts w:ascii="Times New Roman" w:hAnsi="Times New Roman"/>
        </w:rPr>
      </w:pPr>
    </w:p>
    <w:p w:rsidR="00CB2CA7" w:rsidRPr="00E4241A" w:rsidRDefault="00CB2CA7" w:rsidP="00CB2CA7">
      <w:pPr>
        <w:tabs>
          <w:tab w:val="left" w:pos="567"/>
        </w:tabs>
        <w:spacing w:after="0" w:line="260" w:lineRule="exact"/>
        <w:rPr>
          <w:rFonts w:ascii="Times New Roman" w:eastAsia="Times New Roman" w:hAnsi="Times New Roman"/>
        </w:rPr>
      </w:pPr>
      <w:r w:rsidRPr="00E4241A">
        <w:rPr>
          <w:rFonts w:ascii="Times New Roman" w:eastAsia="Times New Roman" w:hAnsi="Times New Roman"/>
          <w:b/>
        </w:rPr>
        <w:t xml:space="preserve">Jei pasireiškia kuris nors iš aukščiau išvardytų požymių, kiek galima greičiau kreipkitės į gydytoją. </w:t>
      </w:r>
      <w:r w:rsidRPr="00E4241A">
        <w:rPr>
          <w:rFonts w:ascii="Times New Roman" w:eastAsia="Times New Roman" w:hAnsi="Times New Roman"/>
        </w:rPr>
        <w:t>Gali prireikti medicininės pagalbos.</w:t>
      </w:r>
    </w:p>
    <w:p w:rsidR="00CB2CA7" w:rsidRPr="00E4241A" w:rsidRDefault="00CB2CA7" w:rsidP="00CB2CA7">
      <w:pPr>
        <w:tabs>
          <w:tab w:val="left" w:pos="567"/>
        </w:tabs>
        <w:spacing w:after="0" w:line="260" w:lineRule="exact"/>
        <w:rPr>
          <w:rFonts w:ascii="Times New Roman" w:eastAsia="Times New Roman" w:hAnsi="Times New Roman"/>
        </w:rPr>
      </w:pPr>
      <w:r w:rsidRPr="00E4241A">
        <w:rPr>
          <w:rFonts w:ascii="Times New Roman" w:eastAsia="Times New Roman" w:hAnsi="Times New Roman"/>
        </w:rPr>
        <w:t xml:space="preserve">Paprastai šie </w:t>
      </w: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w:t>
      </w:r>
      <w:r w:rsidRPr="00E4241A">
        <w:rPr>
          <w:rFonts w:ascii="Times New Roman" w:eastAsia="Times New Roman" w:hAnsi="Times New Roman"/>
        </w:rPr>
        <w:t>sukeliami šalutiniai reiškiniai yra nesunkūs ar vidutinio sunkumo. Dauguma jų yra laikini ir paprastai laikui bėgant pamažu silpnėja.</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 xml:space="preserve">Buvo gauta pranešimų apie kaulų lūžius ir pažeidimus įskaitant </w:t>
      </w:r>
      <w:proofErr w:type="spellStart"/>
      <w:r w:rsidRPr="00E4241A">
        <w:rPr>
          <w:rFonts w:ascii="Times New Roman" w:hAnsi="Times New Roman"/>
        </w:rPr>
        <w:t>osteopeniją</w:t>
      </w:r>
      <w:proofErr w:type="spellEnd"/>
      <w:r w:rsidRPr="00E4241A">
        <w:rPr>
          <w:rFonts w:ascii="Times New Roman" w:hAnsi="Times New Roman"/>
        </w:rPr>
        <w:t xml:space="preserve"> ir osteoporozę (kaulų retėjimas). Pasitarkite su gydytoju arba vaistininku jeigu Jūs ilgą laiką vartojate </w:t>
      </w:r>
      <w:proofErr w:type="spellStart"/>
      <w:r w:rsidRPr="00E4241A">
        <w:rPr>
          <w:rFonts w:ascii="Times New Roman" w:hAnsi="Times New Roman"/>
        </w:rPr>
        <w:t>antiepileptinius</w:t>
      </w:r>
      <w:proofErr w:type="spellEnd"/>
      <w:r w:rsidRPr="00E4241A">
        <w:rPr>
          <w:rFonts w:ascii="Times New Roman" w:hAnsi="Times New Roman"/>
        </w:rPr>
        <w:t xml:space="preserve"> vaistus, jei Jums kada nors buvo nustatyta osteoporozė arba vartojate steroidus.</w:t>
      </w:r>
    </w:p>
    <w:p w:rsidR="00CB2CA7" w:rsidRPr="00E4241A" w:rsidRDefault="00CB2CA7" w:rsidP="00CB2CA7">
      <w:pPr>
        <w:spacing w:after="0" w:line="240" w:lineRule="auto"/>
        <w:rPr>
          <w:rFonts w:ascii="Times New Roman" w:hAnsi="Times New Roman"/>
        </w:rPr>
      </w:pPr>
    </w:p>
    <w:p w:rsidR="00CB2CA7" w:rsidRPr="00E4241A" w:rsidRDefault="00CB2CA7" w:rsidP="00CB2CA7">
      <w:pPr>
        <w:tabs>
          <w:tab w:val="left" w:pos="567"/>
        </w:tabs>
        <w:spacing w:after="0" w:line="240" w:lineRule="auto"/>
        <w:rPr>
          <w:rFonts w:ascii="Times New Roman" w:eastAsia="Times New Roman" w:hAnsi="Times New Roman"/>
          <w:b/>
          <w:snapToGrid w:val="0"/>
        </w:rPr>
      </w:pPr>
      <w:r w:rsidRPr="00E4241A">
        <w:rPr>
          <w:rFonts w:ascii="Times New Roman" w:eastAsia="Times New Roman" w:hAnsi="Times New Roman"/>
          <w:b/>
          <w:snapToGrid w:val="0"/>
        </w:rPr>
        <w:t>Pranešimas apie šalutinį poveikį</w:t>
      </w:r>
    </w:p>
    <w:p w:rsidR="00CB2CA7" w:rsidRPr="00E4241A" w:rsidRDefault="00CB2CA7" w:rsidP="00CB2CA7">
      <w:pPr>
        <w:spacing w:after="0" w:line="240" w:lineRule="auto"/>
        <w:rPr>
          <w:rFonts w:ascii="Times New Roman" w:hAnsi="Times New Roman"/>
        </w:rPr>
      </w:pPr>
      <w:r w:rsidRPr="00E4241A">
        <w:rPr>
          <w:rFonts w:ascii="Times New Roman" w:eastAsia="Times New Roman" w:hAnsi="Times New Roman"/>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4241A">
        <w:rPr>
          <w:rFonts w:ascii="Times New Roman" w:eastAsia="Times New Roman" w:hAnsi="Times New Roman"/>
          <w:snapToGrid w:val="0"/>
          <w:lang w:eastAsia="zh-CN"/>
        </w:rPr>
        <w:t>elefonu 8 800 73568</w:t>
      </w:r>
      <w:r w:rsidRPr="00E4241A">
        <w:rPr>
          <w:rFonts w:ascii="Times New Roman" w:eastAsia="Times New Roman" w:hAnsi="Times New Roman"/>
          <w:snapToGrid w:val="0"/>
        </w:rPr>
        <w:t xml:space="preserve"> arba užpildyti interneto svetainėje </w:t>
      </w:r>
      <w:hyperlink r:id="rId5" w:history="1">
        <w:r w:rsidRPr="00E4241A">
          <w:rPr>
            <w:rFonts w:ascii="Times New Roman" w:eastAsia="SimSun" w:hAnsi="Times New Roman"/>
            <w:snapToGrid w:val="0"/>
            <w:color w:val="0000FF"/>
            <w:u w:val="single"/>
          </w:rPr>
          <w:t>www.vvkt.lt</w:t>
        </w:r>
      </w:hyperlink>
      <w:r w:rsidRPr="00E4241A">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4241A">
        <w:rPr>
          <w:rFonts w:ascii="Times New Roman" w:eastAsia="Times New Roman" w:hAnsi="Times New Roman"/>
          <w:snapToGrid w:val="0"/>
          <w:lang w:eastAsia="zh-CN"/>
        </w:rPr>
        <w:t xml:space="preserve">nemokamu </w:t>
      </w:r>
      <w:r w:rsidRPr="00E4241A">
        <w:rPr>
          <w:rFonts w:ascii="Times New Roman" w:eastAsia="Times New Roman" w:hAnsi="Times New Roman"/>
          <w:snapToGrid w:val="0"/>
        </w:rPr>
        <w:t>fakso numeriu 8 800 20131</w:t>
      </w:r>
      <w:r w:rsidRPr="00E4241A">
        <w:rPr>
          <w:rFonts w:ascii="Times New Roman" w:eastAsia="Times New Roman" w:hAnsi="Times New Roman"/>
          <w:snapToGrid w:val="0"/>
          <w:lang w:eastAsia="zh-CN"/>
        </w:rPr>
        <w:t xml:space="preserve">, </w:t>
      </w:r>
      <w:r w:rsidRPr="00E4241A">
        <w:rPr>
          <w:rFonts w:ascii="Times New Roman" w:eastAsia="Times New Roman" w:hAnsi="Times New Roman"/>
          <w:snapToGrid w:val="0"/>
        </w:rPr>
        <w:t xml:space="preserve">el. paštu </w:t>
      </w:r>
      <w:hyperlink r:id="rId6" w:history="1">
        <w:r w:rsidRPr="00E4241A">
          <w:rPr>
            <w:rFonts w:ascii="Times New Roman" w:hAnsi="Times New Roman"/>
            <w:color w:val="0000FF"/>
            <w:u w:val="single"/>
          </w:rPr>
          <w:t>NepageidaujamaR@vvkt.lt</w:t>
        </w:r>
      </w:hyperlink>
      <w:r w:rsidRPr="00E4241A">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E4241A">
          <w:rPr>
            <w:rFonts w:ascii="Times New Roman" w:eastAsia="SimSun" w:hAnsi="Times New Roman"/>
            <w:snapToGrid w:val="0"/>
            <w:color w:val="0000FF"/>
            <w:u w:val="single"/>
          </w:rPr>
          <w:t>http://www.vvkt.lt</w:t>
        </w:r>
      </w:hyperlink>
      <w:r w:rsidRPr="00E4241A">
        <w:rPr>
          <w:rFonts w:ascii="Times New Roman" w:eastAsia="Times New Roman" w:hAnsi="Times New Roman"/>
          <w:snapToGrid w:val="0"/>
        </w:rPr>
        <w:t>). Pranešdami apie šalutinį poveikį galite mums padėti gauti daugiau informacijos apie šio vaisto saugumą.</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numPr>
          <w:ilvl w:val="12"/>
          <w:numId w:val="0"/>
        </w:numPr>
        <w:spacing w:after="0" w:line="240" w:lineRule="auto"/>
        <w:ind w:left="567" w:hanging="567"/>
        <w:outlineLvl w:val="0"/>
        <w:rPr>
          <w:rFonts w:ascii="Times New Roman" w:hAnsi="Times New Roman"/>
          <w:b/>
          <w:caps/>
        </w:rPr>
      </w:pPr>
      <w:r w:rsidRPr="00E4241A">
        <w:rPr>
          <w:rFonts w:ascii="Times New Roman" w:hAnsi="Times New Roman"/>
          <w:b/>
          <w:caps/>
        </w:rPr>
        <w:t>5.</w:t>
      </w:r>
      <w:r w:rsidRPr="00E4241A">
        <w:rPr>
          <w:rFonts w:ascii="Times New Roman" w:hAnsi="Times New Roman"/>
          <w:b/>
          <w:caps/>
        </w:rPr>
        <w:tab/>
      </w:r>
      <w:r w:rsidRPr="00E4241A">
        <w:rPr>
          <w:rFonts w:ascii="Times New Roman" w:hAnsi="Times New Roman"/>
          <w:b/>
        </w:rPr>
        <w:t xml:space="preserve">Kaip laikyti </w:t>
      </w:r>
      <w:proofErr w:type="spellStart"/>
      <w:r w:rsidRPr="00E4241A">
        <w:rPr>
          <w:rFonts w:ascii="Times New Roman" w:hAnsi="Times New Roman"/>
          <w:b/>
          <w:caps/>
        </w:rPr>
        <w:t>O</w:t>
      </w:r>
      <w:r w:rsidRPr="00E4241A">
        <w:rPr>
          <w:rFonts w:ascii="Times New Roman" w:hAnsi="Times New Roman"/>
          <w:b/>
        </w:rPr>
        <w:t>xcarbazepine</w:t>
      </w:r>
      <w:proofErr w:type="spellEnd"/>
      <w:r w:rsidRPr="00E4241A">
        <w:rPr>
          <w:rFonts w:ascii="Times New Roman" w:hAnsi="Times New Roman"/>
          <w:b/>
          <w:caps/>
        </w:rPr>
        <w:t xml:space="preserve"> </w:t>
      </w:r>
      <w:proofErr w:type="spellStart"/>
      <w:r w:rsidRPr="00E4241A">
        <w:rPr>
          <w:rFonts w:ascii="Times New Roman" w:hAnsi="Times New Roman"/>
          <w:b/>
          <w:caps/>
        </w:rPr>
        <w:t>T</w:t>
      </w:r>
      <w:r w:rsidRPr="00E4241A">
        <w:rPr>
          <w:rFonts w:ascii="Times New Roman" w:hAnsi="Times New Roman"/>
          <w:b/>
        </w:rPr>
        <w:t>eva</w:t>
      </w:r>
      <w:proofErr w:type="spellEnd"/>
      <w:r w:rsidRPr="00E4241A">
        <w:rPr>
          <w:rFonts w:ascii="Times New Roman" w:hAnsi="Times New Roman"/>
          <w:b/>
        </w:rPr>
        <w:t xml:space="preserve"> </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eastAsia="Times New Roman" w:hAnsi="Times New Roman"/>
          <w:snapToGrid w:val="0"/>
          <w:szCs w:val="24"/>
        </w:rPr>
        <w:t>Šį vaistą laikykite</w:t>
      </w:r>
      <w:r w:rsidRPr="00E4241A">
        <w:rPr>
          <w:rFonts w:ascii="Times New Roman" w:hAnsi="Times New Roman"/>
        </w:rPr>
        <w:t xml:space="preserve"> vaikams nepastebimoje ir nepasiekiamoje vietoje.</w:t>
      </w:r>
    </w:p>
    <w:p w:rsidR="00CB2CA7" w:rsidRPr="00E4241A" w:rsidRDefault="00CB2CA7" w:rsidP="00CB2CA7">
      <w:pPr>
        <w:spacing w:after="0" w:line="240" w:lineRule="auto"/>
        <w:jc w:val="both"/>
        <w:rPr>
          <w:rFonts w:ascii="Times New Roman" w:hAnsi="Times New Roman"/>
        </w:rPr>
      </w:pPr>
    </w:p>
    <w:p w:rsidR="00CB2CA7" w:rsidRPr="00E4241A" w:rsidRDefault="00CB2CA7" w:rsidP="00CB2CA7">
      <w:pPr>
        <w:spacing w:after="0" w:line="240" w:lineRule="auto"/>
        <w:jc w:val="both"/>
        <w:rPr>
          <w:rFonts w:ascii="Times New Roman" w:hAnsi="Times New Roman"/>
        </w:rPr>
      </w:pPr>
      <w:r w:rsidRPr="00E4241A">
        <w:rPr>
          <w:rFonts w:ascii="Times New Roman" w:hAnsi="Times New Roman"/>
        </w:rPr>
        <w:t>Ant lizdinės plokštelės ir dėžutės po „</w:t>
      </w:r>
      <w:r w:rsidRPr="007C295F">
        <w:rPr>
          <w:rFonts w:ascii="Times New Roman" w:hAnsi="Times New Roman"/>
          <w:highlight w:val="lightGray"/>
        </w:rPr>
        <w:t>Tinka iki</w:t>
      </w:r>
      <w:r>
        <w:rPr>
          <w:rFonts w:ascii="Times New Roman" w:hAnsi="Times New Roman"/>
        </w:rPr>
        <w:t>/EXP</w:t>
      </w:r>
      <w:r w:rsidRPr="00E4241A">
        <w:rPr>
          <w:rFonts w:ascii="Times New Roman" w:hAnsi="Times New Roman"/>
        </w:rPr>
        <w:t>“ nurodytam tinkamumo laikui pasibaigus, šio vaisto vartoti negalima. Vaistas tinkamas vartoti iki paskutinės nurodyto mėnesio dienos.</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Šiam vaistiniam preparatui specialių laikymo sąlygų nereikia.</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Vaistų negalima išmesti į kanalizaciją arba su buitinėmis atliekomis. Kaip išmesti nereikalingus vaistus, klauskite vaistininko. Šios priemonės padės apsaugoti aplinką.</w:t>
      </w:r>
    </w:p>
    <w:p w:rsidR="00CB2CA7" w:rsidRPr="00E4241A" w:rsidRDefault="00CB2CA7" w:rsidP="00CB2CA7">
      <w:pPr>
        <w:numPr>
          <w:ilvl w:val="12"/>
          <w:numId w:val="0"/>
        </w:numPr>
        <w:spacing w:after="0" w:line="240" w:lineRule="auto"/>
        <w:ind w:left="567" w:hanging="567"/>
        <w:outlineLvl w:val="0"/>
        <w:rPr>
          <w:rFonts w:ascii="Times New Roman" w:hAnsi="Times New Roman"/>
          <w:b/>
        </w:rPr>
      </w:pPr>
    </w:p>
    <w:p w:rsidR="00CB2CA7" w:rsidRPr="00E4241A" w:rsidRDefault="00CB2CA7" w:rsidP="00CB2CA7">
      <w:pPr>
        <w:numPr>
          <w:ilvl w:val="12"/>
          <w:numId w:val="0"/>
        </w:numPr>
        <w:spacing w:after="0" w:line="240" w:lineRule="auto"/>
        <w:ind w:left="567" w:hanging="567"/>
        <w:outlineLvl w:val="0"/>
        <w:rPr>
          <w:rFonts w:ascii="Times New Roman" w:hAnsi="Times New Roman"/>
          <w:b/>
        </w:rPr>
      </w:pPr>
    </w:p>
    <w:p w:rsidR="00CB2CA7" w:rsidRPr="00E4241A" w:rsidRDefault="00CB2CA7" w:rsidP="00CB2CA7">
      <w:pPr>
        <w:numPr>
          <w:ilvl w:val="12"/>
          <w:numId w:val="0"/>
        </w:numPr>
        <w:spacing w:after="0" w:line="240" w:lineRule="auto"/>
        <w:ind w:left="567" w:hanging="567"/>
        <w:outlineLvl w:val="0"/>
        <w:rPr>
          <w:rFonts w:ascii="Times New Roman" w:hAnsi="Times New Roman"/>
          <w:b/>
        </w:rPr>
      </w:pPr>
      <w:r w:rsidRPr="00E4241A">
        <w:rPr>
          <w:rFonts w:ascii="Times New Roman" w:hAnsi="Times New Roman"/>
          <w:b/>
        </w:rPr>
        <w:t>6.</w:t>
      </w:r>
      <w:r w:rsidRPr="00E4241A">
        <w:rPr>
          <w:rFonts w:ascii="Times New Roman" w:hAnsi="Times New Roman"/>
        </w:rPr>
        <w:tab/>
      </w:r>
      <w:r w:rsidRPr="00E4241A">
        <w:rPr>
          <w:rFonts w:ascii="Times New Roman" w:hAnsi="Times New Roman"/>
          <w:b/>
        </w:rPr>
        <w:t>Pakuotės turinys ir</w:t>
      </w:r>
      <w:r w:rsidRPr="00E4241A">
        <w:rPr>
          <w:rFonts w:ascii="Times New Roman" w:hAnsi="Times New Roman"/>
        </w:rPr>
        <w:t xml:space="preserve"> </w:t>
      </w:r>
      <w:r w:rsidRPr="00E4241A">
        <w:rPr>
          <w:rFonts w:ascii="Times New Roman" w:hAnsi="Times New Roman"/>
          <w:b/>
        </w:rPr>
        <w:t>kita informacija</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sudėtis</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 xml:space="preserve">Veiklioji medžiaga yra </w:t>
      </w:r>
      <w:proofErr w:type="spellStart"/>
      <w:r w:rsidRPr="00E4241A">
        <w:rPr>
          <w:rFonts w:ascii="Times New Roman" w:hAnsi="Times New Roman"/>
        </w:rPr>
        <w:t>okskarbazepinas</w:t>
      </w:r>
      <w:proofErr w:type="spellEnd"/>
      <w:r w:rsidRPr="00E4241A">
        <w:rPr>
          <w:rFonts w:ascii="Times New Roman" w:hAnsi="Times New Roman"/>
        </w:rPr>
        <w:t xml:space="preserve">. Vienoje plėvele dengtoje tabletėje yra 300 mg arba 600 mg </w:t>
      </w:r>
      <w:proofErr w:type="spellStart"/>
      <w:r w:rsidRPr="00E4241A">
        <w:rPr>
          <w:rFonts w:ascii="Times New Roman" w:hAnsi="Times New Roman"/>
        </w:rPr>
        <w:t>okskarbazepino</w:t>
      </w:r>
      <w:proofErr w:type="spellEnd"/>
      <w:r w:rsidRPr="00E4241A">
        <w:rPr>
          <w:rFonts w:ascii="Times New Roman" w:hAnsi="Times New Roman"/>
        </w:rPr>
        <w:t>.</w:t>
      </w:r>
    </w:p>
    <w:p w:rsidR="00CB2CA7" w:rsidRPr="00E4241A" w:rsidRDefault="00CB2CA7" w:rsidP="00CB2CA7">
      <w:pPr>
        <w:spacing w:after="0" w:line="240" w:lineRule="auto"/>
        <w:ind w:left="567" w:hanging="567"/>
        <w:rPr>
          <w:rFonts w:ascii="Times New Roman" w:hAnsi="Times New Roman"/>
        </w:rPr>
      </w:pPr>
      <w:r w:rsidRPr="00E4241A">
        <w:rPr>
          <w:rFonts w:ascii="Times New Roman" w:hAnsi="Times New Roman"/>
        </w:rPr>
        <w:t>-</w:t>
      </w:r>
      <w:r w:rsidRPr="00E4241A">
        <w:rPr>
          <w:rFonts w:ascii="Times New Roman" w:hAnsi="Times New Roman"/>
        </w:rPr>
        <w:tab/>
        <w:t>Pagalbinės medžiagos:</w:t>
      </w:r>
    </w:p>
    <w:p w:rsidR="00CB2CA7" w:rsidRPr="00E4241A" w:rsidRDefault="00CB2CA7" w:rsidP="00CB2CA7">
      <w:pPr>
        <w:spacing w:after="0" w:line="240" w:lineRule="auto"/>
        <w:ind w:left="567" w:hanging="27"/>
        <w:rPr>
          <w:rFonts w:ascii="Times New Roman" w:hAnsi="Times New Roman"/>
        </w:rPr>
      </w:pPr>
      <w:r w:rsidRPr="00E4241A">
        <w:rPr>
          <w:rFonts w:ascii="Times New Roman" w:hAnsi="Times New Roman"/>
          <w:i/>
        </w:rPr>
        <w:t>Tabletės branduolys.</w:t>
      </w:r>
      <w:r w:rsidRPr="00E4241A">
        <w:rPr>
          <w:rFonts w:ascii="Times New Roman" w:hAnsi="Times New Roman"/>
        </w:rPr>
        <w:t xml:space="preserve"> Laktozė </w:t>
      </w:r>
      <w:proofErr w:type="spellStart"/>
      <w:r w:rsidRPr="00E4241A">
        <w:rPr>
          <w:rFonts w:ascii="Times New Roman" w:hAnsi="Times New Roman"/>
        </w:rPr>
        <w:t>monohidratas</w:t>
      </w:r>
      <w:proofErr w:type="spellEnd"/>
      <w:r w:rsidRPr="00E4241A">
        <w:rPr>
          <w:rFonts w:ascii="Times New Roman" w:hAnsi="Times New Roman"/>
        </w:rPr>
        <w:t xml:space="preserve">, kukurūzų krakmolas,  </w:t>
      </w:r>
      <w:proofErr w:type="spellStart"/>
      <w:r w:rsidRPr="00E4241A">
        <w:rPr>
          <w:rFonts w:ascii="Times New Roman" w:hAnsi="Times New Roman"/>
        </w:rPr>
        <w:t>krospovidonas</w:t>
      </w:r>
      <w:proofErr w:type="spellEnd"/>
      <w:r w:rsidRPr="00E4241A">
        <w:rPr>
          <w:rFonts w:ascii="Times New Roman" w:hAnsi="Times New Roman"/>
        </w:rPr>
        <w:t xml:space="preserve">, </w:t>
      </w:r>
      <w:proofErr w:type="spellStart"/>
      <w:r w:rsidRPr="00E4241A">
        <w:rPr>
          <w:rFonts w:ascii="Times New Roman" w:hAnsi="Times New Roman"/>
        </w:rPr>
        <w:t>povidonas</w:t>
      </w:r>
      <w:proofErr w:type="spellEnd"/>
      <w:r w:rsidRPr="00E4241A">
        <w:rPr>
          <w:rFonts w:ascii="Times New Roman" w:hAnsi="Times New Roman"/>
        </w:rPr>
        <w:t xml:space="preserve"> (K</w:t>
      </w:r>
      <w:r w:rsidRPr="00E4241A">
        <w:rPr>
          <w:rFonts w:ascii="Times New Roman" w:hAnsi="Times New Roman"/>
        </w:rPr>
        <w:noBreakHyphen/>
        <w:t xml:space="preserve">30), </w:t>
      </w:r>
      <w:proofErr w:type="spellStart"/>
      <w:r w:rsidRPr="00E4241A">
        <w:rPr>
          <w:rFonts w:ascii="Times New Roman" w:hAnsi="Times New Roman"/>
        </w:rPr>
        <w:t>mikrokristalinė</w:t>
      </w:r>
      <w:proofErr w:type="spellEnd"/>
      <w:r w:rsidRPr="00E4241A">
        <w:rPr>
          <w:rFonts w:ascii="Times New Roman" w:hAnsi="Times New Roman"/>
        </w:rPr>
        <w:t xml:space="preserve"> celiuliozė, </w:t>
      </w:r>
      <w:proofErr w:type="spellStart"/>
      <w:r w:rsidRPr="00E4241A">
        <w:rPr>
          <w:rFonts w:ascii="Times New Roman" w:hAnsi="Times New Roman"/>
        </w:rPr>
        <w:t>karboksimetilkrakmolo</w:t>
      </w:r>
      <w:proofErr w:type="spellEnd"/>
      <w:r w:rsidRPr="00E4241A">
        <w:rPr>
          <w:rFonts w:ascii="Times New Roman" w:hAnsi="Times New Roman"/>
        </w:rPr>
        <w:t xml:space="preserve"> A natrio druska, bevandenis koloidinis silicio dioksidas, magnio </w:t>
      </w:r>
      <w:proofErr w:type="spellStart"/>
      <w:r w:rsidRPr="00E4241A">
        <w:rPr>
          <w:rFonts w:ascii="Times New Roman" w:hAnsi="Times New Roman"/>
        </w:rPr>
        <w:t>stearatas</w:t>
      </w:r>
      <w:proofErr w:type="spellEnd"/>
      <w:r w:rsidRPr="00E4241A">
        <w:rPr>
          <w:rFonts w:ascii="Times New Roman" w:hAnsi="Times New Roman"/>
        </w:rPr>
        <w:t>.</w:t>
      </w:r>
    </w:p>
    <w:p w:rsidR="00CB2CA7" w:rsidRPr="00E4241A" w:rsidRDefault="00CB2CA7" w:rsidP="00CB2CA7">
      <w:pPr>
        <w:spacing w:after="0" w:line="240" w:lineRule="auto"/>
        <w:ind w:left="567"/>
        <w:rPr>
          <w:rFonts w:ascii="Times New Roman" w:hAnsi="Times New Roman"/>
        </w:rPr>
      </w:pPr>
      <w:r w:rsidRPr="00E4241A">
        <w:rPr>
          <w:rFonts w:ascii="Times New Roman" w:hAnsi="Times New Roman"/>
          <w:i/>
        </w:rPr>
        <w:t>Tabletės plėvelė.</w:t>
      </w:r>
      <w:r w:rsidRPr="00E4241A">
        <w:rPr>
          <w:rFonts w:ascii="Times New Roman" w:hAnsi="Times New Roman"/>
        </w:rPr>
        <w:t xml:space="preserve"> </w:t>
      </w:r>
      <w:proofErr w:type="spellStart"/>
      <w:r w:rsidRPr="00E4241A">
        <w:rPr>
          <w:rFonts w:ascii="Times New Roman" w:hAnsi="Times New Roman"/>
        </w:rPr>
        <w:t>Hipromeliozė</w:t>
      </w:r>
      <w:proofErr w:type="spellEnd"/>
      <w:r w:rsidRPr="00E4241A">
        <w:rPr>
          <w:rFonts w:ascii="Times New Roman" w:hAnsi="Times New Roman"/>
        </w:rPr>
        <w:t xml:space="preserve">, </w:t>
      </w:r>
      <w:proofErr w:type="spellStart"/>
      <w:r w:rsidRPr="00E4241A">
        <w:rPr>
          <w:rFonts w:ascii="Times New Roman" w:hAnsi="Times New Roman"/>
        </w:rPr>
        <w:t>makrogolis</w:t>
      </w:r>
      <w:proofErr w:type="spellEnd"/>
      <w:r w:rsidRPr="00E4241A">
        <w:rPr>
          <w:rFonts w:ascii="Times New Roman" w:hAnsi="Times New Roman"/>
        </w:rPr>
        <w:t xml:space="preserve"> 6000, </w:t>
      </w:r>
      <w:proofErr w:type="spellStart"/>
      <w:r w:rsidRPr="00E4241A">
        <w:rPr>
          <w:rFonts w:ascii="Times New Roman" w:hAnsi="Times New Roman"/>
        </w:rPr>
        <w:t>makrogolis</w:t>
      </w:r>
      <w:proofErr w:type="spellEnd"/>
      <w:r w:rsidRPr="00E4241A">
        <w:rPr>
          <w:rFonts w:ascii="Times New Roman" w:hAnsi="Times New Roman"/>
        </w:rPr>
        <w:t xml:space="preserve"> 400, titano dioksidas (E 171), geltonasis geležies oksidas (E172), saulėlydžio geltonojo aliuminio </w:t>
      </w:r>
      <w:proofErr w:type="spellStart"/>
      <w:r w:rsidRPr="00E4241A">
        <w:rPr>
          <w:rFonts w:ascii="Times New Roman" w:hAnsi="Times New Roman"/>
        </w:rPr>
        <w:t>kraplakas</w:t>
      </w:r>
      <w:proofErr w:type="spellEnd"/>
      <w:r w:rsidRPr="00E4241A">
        <w:rPr>
          <w:rFonts w:ascii="Times New Roman" w:hAnsi="Times New Roman"/>
        </w:rPr>
        <w:t xml:space="preserve"> (E110).</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ind w:left="567" w:hanging="567"/>
        <w:rPr>
          <w:rFonts w:ascii="Times New Roman" w:hAnsi="Times New Roman"/>
          <w:b/>
        </w:rPr>
      </w:pPr>
      <w:proofErr w:type="spellStart"/>
      <w:r w:rsidRPr="00E4241A">
        <w:rPr>
          <w:rFonts w:ascii="Times New Roman" w:hAnsi="Times New Roman"/>
          <w:b/>
        </w:rPr>
        <w:t>Oxcarbazepine</w:t>
      </w:r>
      <w:proofErr w:type="spellEnd"/>
      <w:r w:rsidRPr="00E4241A">
        <w:rPr>
          <w:rFonts w:ascii="Times New Roman" w:hAnsi="Times New Roman"/>
          <w:b/>
        </w:rPr>
        <w:t xml:space="preserve"> </w:t>
      </w:r>
      <w:proofErr w:type="spellStart"/>
      <w:r w:rsidRPr="00E4241A">
        <w:rPr>
          <w:rFonts w:ascii="Times New Roman" w:hAnsi="Times New Roman"/>
          <w:b/>
        </w:rPr>
        <w:t>Teva</w:t>
      </w:r>
      <w:proofErr w:type="spellEnd"/>
      <w:r w:rsidRPr="00E4241A">
        <w:rPr>
          <w:rFonts w:ascii="Times New Roman" w:hAnsi="Times New Roman"/>
          <w:b/>
        </w:rPr>
        <w:t xml:space="preserve"> išvaizda ir kiekis pakuotėje</w:t>
      </w:r>
    </w:p>
    <w:p w:rsidR="00CB2CA7" w:rsidRPr="00E4241A" w:rsidRDefault="00CB2CA7" w:rsidP="00CB2CA7">
      <w:pPr>
        <w:tabs>
          <w:tab w:val="num" w:pos="567"/>
        </w:tabs>
        <w:spacing w:after="200" w:line="276" w:lineRule="auto"/>
        <w:ind w:left="567" w:hanging="567"/>
        <w:rPr>
          <w:rFonts w:ascii="Times New Roman" w:hAnsi="Times New Roman"/>
        </w:rPr>
      </w:pPr>
      <w:r w:rsidRPr="00E4241A">
        <w:rPr>
          <w:rFonts w:ascii="Times New Roman" w:hAnsi="Times New Roman"/>
        </w:rPr>
        <w:t>Plėvele dengta tabletė.</w:t>
      </w:r>
    </w:p>
    <w:p w:rsidR="00CB2CA7" w:rsidRPr="00E4241A" w:rsidRDefault="00CB2CA7" w:rsidP="00CB2CA7">
      <w:pPr>
        <w:tabs>
          <w:tab w:val="num" w:pos="567"/>
        </w:tabs>
        <w:spacing w:after="0" w:line="240" w:lineRule="auto"/>
        <w:ind w:left="567" w:hanging="567"/>
        <w:rPr>
          <w:rFonts w:ascii="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300 mg plėvele dengtos tabletės yra geltonos ar tamsiai geltonos, plėvele dengtos kapsulės formos tabletės. Vienoje tabletės pusėje, kurią vagelė dalija pusiau, šalia vieno vagelės šono yra įspaustas skaičius „9“, šalia kito – „3“. Kitoje tabletės pusėje, kurią vagelė dalija pusiau, šalia vieno vagelės šono yra įspaustas skaičius „72“, šalia kito – „82“. Vagelė skirta tik tabletei perlaužti, kad būtų lengviau nuryti, bet ne jai padalyti į lygias dozes. </w:t>
      </w:r>
    </w:p>
    <w:p w:rsidR="00CB2CA7" w:rsidRPr="00E4241A" w:rsidRDefault="00CB2CA7" w:rsidP="00CB2CA7">
      <w:pPr>
        <w:spacing w:after="0" w:line="240" w:lineRule="auto"/>
        <w:ind w:left="567"/>
        <w:rPr>
          <w:rFonts w:ascii="Times New Roman" w:hAnsi="Times New Roman"/>
        </w:rPr>
      </w:pPr>
    </w:p>
    <w:p w:rsidR="00CB2CA7" w:rsidRPr="00E4241A" w:rsidRDefault="00CB2CA7" w:rsidP="00CB2CA7">
      <w:pPr>
        <w:tabs>
          <w:tab w:val="num" w:pos="567"/>
        </w:tabs>
        <w:spacing w:after="0" w:line="240" w:lineRule="auto"/>
        <w:ind w:left="567" w:hanging="567"/>
        <w:rPr>
          <w:rFonts w:ascii="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600 mg plėvele dengtos tabletės yra geltonos ar tamsiai geltonos, plėvele dengtos kapsulės formos tabletės. Vienoje tabletės pusėje, kurią </w:t>
      </w:r>
      <w:proofErr w:type="spellStart"/>
      <w:r w:rsidRPr="00E4241A">
        <w:rPr>
          <w:rFonts w:ascii="Times New Roman" w:hAnsi="Times New Roman"/>
        </w:rPr>
        <w:t>vegelė</w:t>
      </w:r>
      <w:proofErr w:type="spellEnd"/>
      <w:r w:rsidRPr="00E4241A">
        <w:rPr>
          <w:rFonts w:ascii="Times New Roman" w:hAnsi="Times New Roman"/>
        </w:rPr>
        <w:t xml:space="preserve"> dalija pusiau, šalia vieno vagelės šono yra įspaustas skaičius „9“, šalia kito – „3“. Kitoje tabletės pusėje, kurią vagelė dalija pusiau, šalia vieno vagelės šono yra įspaustas skaičius „72“, šalia kito – „83“. Vagelė skirta tik tabletei perlaužti, kad būtų lengviau nuryti, bet ne jai padalyti į lygias dozes. </w:t>
      </w:r>
    </w:p>
    <w:p w:rsidR="00CB2CA7" w:rsidRPr="00E4241A" w:rsidRDefault="00CB2CA7" w:rsidP="00CB2CA7">
      <w:pPr>
        <w:spacing w:after="0" w:line="240" w:lineRule="auto"/>
        <w:ind w:left="567"/>
        <w:rPr>
          <w:rFonts w:ascii="Times New Roman" w:hAnsi="Times New Roman"/>
        </w:rPr>
      </w:pPr>
    </w:p>
    <w:p w:rsidR="00CB2CA7" w:rsidRPr="00E4241A" w:rsidRDefault="00CB2CA7" w:rsidP="00CB2CA7">
      <w:pPr>
        <w:tabs>
          <w:tab w:val="num" w:pos="567"/>
        </w:tabs>
        <w:spacing w:after="0" w:line="240" w:lineRule="auto"/>
        <w:ind w:left="567" w:hanging="567"/>
        <w:rPr>
          <w:rFonts w:ascii="Times New Roman" w:hAnsi="Times New Roman"/>
        </w:rPr>
      </w:pPr>
      <w:proofErr w:type="spellStart"/>
      <w:r w:rsidRPr="00E4241A">
        <w:rPr>
          <w:rFonts w:ascii="Times New Roman" w:hAnsi="Times New Roman"/>
        </w:rPr>
        <w:lastRenderedPageBreak/>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300 mg plėvele dengtos tabletės yra tiekiamos pakuotėmis, kurių kiekvienoje yra 1, 30, 50, 56, 100, 200 arba 500 plėvele dengtų tablečių ir pakuotėmis gydymo įstaigai, kuriose yra 50 arba 500 plėvele dengtų tablečių.</w:t>
      </w:r>
    </w:p>
    <w:p w:rsidR="00CB2CA7" w:rsidRPr="00E4241A" w:rsidRDefault="00CB2CA7" w:rsidP="00CB2CA7">
      <w:pPr>
        <w:spacing w:after="0" w:line="240" w:lineRule="auto"/>
        <w:ind w:left="567"/>
        <w:rPr>
          <w:rFonts w:ascii="Times New Roman" w:hAnsi="Times New Roman"/>
        </w:rPr>
      </w:pPr>
    </w:p>
    <w:p w:rsidR="00CB2CA7" w:rsidRPr="00E4241A" w:rsidRDefault="00CB2CA7" w:rsidP="00CB2CA7">
      <w:pPr>
        <w:tabs>
          <w:tab w:val="num" w:pos="567"/>
        </w:tabs>
        <w:spacing w:after="0" w:line="240" w:lineRule="auto"/>
        <w:ind w:left="567" w:hanging="567"/>
        <w:rPr>
          <w:rFonts w:ascii="Times New Roman" w:hAnsi="Times New Roman"/>
        </w:rPr>
      </w:pPr>
      <w:proofErr w:type="spellStart"/>
      <w:r w:rsidRPr="00E4241A">
        <w:rPr>
          <w:rFonts w:ascii="Times New Roman" w:hAnsi="Times New Roman"/>
        </w:rPr>
        <w:t>Oxcarbazepine</w:t>
      </w:r>
      <w:proofErr w:type="spellEnd"/>
      <w:r w:rsidRPr="00E4241A">
        <w:rPr>
          <w:rFonts w:ascii="Times New Roman" w:hAnsi="Times New Roman"/>
        </w:rPr>
        <w:t xml:space="preserve"> </w:t>
      </w:r>
      <w:proofErr w:type="spellStart"/>
      <w:r w:rsidRPr="00E4241A">
        <w:rPr>
          <w:rFonts w:ascii="Times New Roman" w:hAnsi="Times New Roman"/>
        </w:rPr>
        <w:t>Teva</w:t>
      </w:r>
      <w:proofErr w:type="spellEnd"/>
      <w:r w:rsidRPr="00E4241A">
        <w:rPr>
          <w:rFonts w:ascii="Times New Roman" w:hAnsi="Times New Roman"/>
        </w:rPr>
        <w:t xml:space="preserve"> 600 mg plėvele dengtos tabletės yra tiekiamos pakuotėmis, kurių kiekvienoje yra 1, 30, 50, 56, 100, 200 arba 500 plėvele dengtų tablečių ir pakuotėmis gydymo įstaigai, kuriose yra 50 arba 500 plėvele dengtų tablečių.</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Gali būti tiekiamos ne visų dydžių pakuotės.</w:t>
      </w:r>
    </w:p>
    <w:p w:rsidR="00CB2CA7" w:rsidRPr="00E4241A" w:rsidRDefault="00CB2CA7" w:rsidP="00CB2CA7">
      <w:pPr>
        <w:spacing w:after="0" w:line="240" w:lineRule="auto"/>
        <w:ind w:left="567" w:hanging="567"/>
        <w:rPr>
          <w:rFonts w:ascii="Times New Roman" w:hAnsi="Times New Roman"/>
        </w:rPr>
      </w:pPr>
    </w:p>
    <w:p w:rsidR="00CB2CA7" w:rsidRPr="00E4241A" w:rsidRDefault="00CB2CA7" w:rsidP="00CB2CA7">
      <w:pPr>
        <w:spacing w:after="0" w:line="240" w:lineRule="auto"/>
        <w:rPr>
          <w:rFonts w:ascii="Times New Roman" w:hAnsi="Times New Roman"/>
          <w:b/>
        </w:rPr>
      </w:pPr>
      <w:r w:rsidRPr="00E4241A">
        <w:rPr>
          <w:rFonts w:ascii="Times New Roman" w:hAnsi="Times New Roman"/>
          <w:b/>
        </w:rPr>
        <w:t>Registruotojas ir gamintojas</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i/>
        </w:rPr>
      </w:pPr>
      <w:r w:rsidRPr="00E4241A">
        <w:rPr>
          <w:rFonts w:ascii="Times New Roman" w:hAnsi="Times New Roman"/>
          <w:i/>
        </w:rPr>
        <w:t>Registruotojas</w:t>
      </w:r>
    </w:p>
    <w:p w:rsidR="00CB2CA7" w:rsidRPr="00E4241A" w:rsidRDefault="00CB2CA7" w:rsidP="00CB2CA7">
      <w:pPr>
        <w:spacing w:after="0" w:line="240" w:lineRule="auto"/>
        <w:rPr>
          <w:rFonts w:ascii="Times New Roman" w:hAnsi="Times New Roman"/>
        </w:rPr>
      </w:pPr>
      <w:proofErr w:type="spellStart"/>
      <w:r w:rsidRPr="00E4241A">
        <w:rPr>
          <w:rFonts w:ascii="Times New Roman" w:hAnsi="Times New Roman"/>
        </w:rPr>
        <w:t>Teva</w:t>
      </w:r>
      <w:proofErr w:type="spellEnd"/>
      <w:r w:rsidRPr="00E4241A">
        <w:rPr>
          <w:rFonts w:ascii="Times New Roman" w:hAnsi="Times New Roman"/>
        </w:rPr>
        <w:t xml:space="preserve"> </w:t>
      </w:r>
      <w:proofErr w:type="spellStart"/>
      <w:r w:rsidRPr="00E4241A">
        <w:rPr>
          <w:rFonts w:ascii="Times New Roman" w:hAnsi="Times New Roman"/>
        </w:rPr>
        <w:t>Pharma</w:t>
      </w:r>
      <w:proofErr w:type="spellEnd"/>
      <w:r w:rsidRPr="00E4241A">
        <w:rPr>
          <w:rFonts w:ascii="Times New Roman" w:hAnsi="Times New Roman"/>
        </w:rPr>
        <w:t xml:space="preserve"> B.V.</w:t>
      </w:r>
    </w:p>
    <w:p w:rsidR="00CB2CA7" w:rsidRPr="00E4241A" w:rsidRDefault="00CB2CA7" w:rsidP="00CB2CA7">
      <w:pPr>
        <w:tabs>
          <w:tab w:val="left" w:pos="567"/>
        </w:tabs>
        <w:spacing w:after="0" w:line="260" w:lineRule="exact"/>
        <w:rPr>
          <w:rFonts w:ascii="Times New Roman" w:hAnsi="Times New Roman"/>
        </w:rPr>
      </w:pPr>
      <w:proofErr w:type="spellStart"/>
      <w:r w:rsidRPr="00E4241A">
        <w:rPr>
          <w:rFonts w:ascii="Times New Roman" w:hAnsi="Times New Roman"/>
        </w:rPr>
        <w:t>Swensweg</w:t>
      </w:r>
      <w:proofErr w:type="spellEnd"/>
      <w:r w:rsidRPr="00E4241A">
        <w:rPr>
          <w:rFonts w:ascii="Times New Roman" w:hAnsi="Times New Roman"/>
        </w:rPr>
        <w:t xml:space="preserve"> 5</w:t>
      </w:r>
    </w:p>
    <w:p w:rsidR="00CB2CA7" w:rsidRPr="00E4241A" w:rsidRDefault="00CB2CA7" w:rsidP="00CB2CA7">
      <w:pPr>
        <w:spacing w:after="0" w:line="240" w:lineRule="auto"/>
        <w:rPr>
          <w:rFonts w:ascii="Times New Roman" w:hAnsi="Times New Roman"/>
        </w:rPr>
      </w:pPr>
      <w:r w:rsidRPr="00E4241A">
        <w:rPr>
          <w:rFonts w:ascii="Times New Roman" w:hAnsi="Times New Roman"/>
        </w:rPr>
        <w:t xml:space="preserve">2031 GA </w:t>
      </w:r>
      <w:proofErr w:type="spellStart"/>
      <w:r w:rsidRPr="00E4241A">
        <w:rPr>
          <w:rFonts w:ascii="Times New Roman" w:hAnsi="Times New Roman"/>
        </w:rPr>
        <w:t>Haarlem</w:t>
      </w:r>
      <w:proofErr w:type="spellEnd"/>
      <w:r w:rsidRPr="00E4241A">
        <w:rPr>
          <w:rFonts w:ascii="Times New Roman" w:hAnsi="Times New Roman"/>
        </w:rPr>
        <w:t xml:space="preserve"> </w:t>
      </w:r>
    </w:p>
    <w:p w:rsidR="00CB2CA7" w:rsidRPr="00E4241A" w:rsidRDefault="00CB2CA7" w:rsidP="00CB2CA7">
      <w:pPr>
        <w:spacing w:after="0" w:line="240" w:lineRule="auto"/>
        <w:rPr>
          <w:rFonts w:ascii="Times New Roman" w:hAnsi="Times New Roman"/>
        </w:rPr>
      </w:pPr>
      <w:r w:rsidRPr="00E4241A">
        <w:rPr>
          <w:rFonts w:ascii="Times New Roman" w:hAnsi="Times New Roman"/>
        </w:rPr>
        <w:t>Nyderlandai</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i/>
        </w:rPr>
      </w:pPr>
      <w:r w:rsidRPr="00E4241A">
        <w:rPr>
          <w:rFonts w:ascii="Times New Roman" w:hAnsi="Times New Roman"/>
          <w:i/>
        </w:rPr>
        <w:t xml:space="preserve">Gamintojai </w:t>
      </w:r>
    </w:p>
    <w:p w:rsidR="00CB2CA7" w:rsidRPr="00467761" w:rsidRDefault="00CB2CA7" w:rsidP="00CB2CA7">
      <w:pPr>
        <w:widowControl w:val="0"/>
        <w:numPr>
          <w:ilvl w:val="12"/>
          <w:numId w:val="0"/>
        </w:numPr>
        <w:spacing w:after="0" w:line="240" w:lineRule="auto"/>
        <w:ind w:right="-2"/>
        <w:rPr>
          <w:rFonts w:ascii="Times New Roman" w:hAnsi="Times New Roman"/>
        </w:rPr>
      </w:pPr>
      <w:proofErr w:type="spellStart"/>
      <w:r w:rsidRPr="00467761">
        <w:rPr>
          <w:rFonts w:ascii="Times New Roman" w:hAnsi="Times New Roman"/>
        </w:rPr>
        <w:t>Pharmachemie</w:t>
      </w:r>
      <w:proofErr w:type="spellEnd"/>
      <w:r w:rsidRPr="00467761">
        <w:rPr>
          <w:rFonts w:ascii="Times New Roman" w:hAnsi="Times New Roman"/>
        </w:rPr>
        <w:t xml:space="preserve"> B.V. </w:t>
      </w:r>
    </w:p>
    <w:p w:rsidR="00CB2CA7" w:rsidRPr="00467761" w:rsidRDefault="00CB2CA7" w:rsidP="00CB2CA7">
      <w:pPr>
        <w:widowControl w:val="0"/>
        <w:numPr>
          <w:ilvl w:val="12"/>
          <w:numId w:val="0"/>
        </w:numPr>
        <w:spacing w:after="0" w:line="240" w:lineRule="auto"/>
        <w:ind w:right="-2"/>
        <w:rPr>
          <w:rFonts w:ascii="Times New Roman" w:hAnsi="Times New Roman"/>
        </w:rPr>
      </w:pPr>
      <w:proofErr w:type="spellStart"/>
      <w:r w:rsidRPr="00467761">
        <w:rPr>
          <w:rFonts w:ascii="Times New Roman" w:hAnsi="Times New Roman"/>
        </w:rPr>
        <w:t>Swensweg</w:t>
      </w:r>
      <w:proofErr w:type="spellEnd"/>
      <w:r w:rsidRPr="00467761">
        <w:rPr>
          <w:rFonts w:ascii="Times New Roman" w:hAnsi="Times New Roman"/>
        </w:rPr>
        <w:t xml:space="preserve"> 5, </w:t>
      </w:r>
      <w:proofErr w:type="spellStart"/>
      <w:r w:rsidRPr="00467761">
        <w:rPr>
          <w:rFonts w:ascii="Times New Roman" w:hAnsi="Times New Roman"/>
        </w:rPr>
        <w:t>Postbus</w:t>
      </w:r>
      <w:proofErr w:type="spellEnd"/>
      <w:r w:rsidRPr="00467761">
        <w:rPr>
          <w:rFonts w:ascii="Times New Roman" w:hAnsi="Times New Roman"/>
        </w:rPr>
        <w:t xml:space="preserve"> 552</w:t>
      </w:r>
    </w:p>
    <w:p w:rsidR="00CB2CA7" w:rsidRPr="00467761" w:rsidRDefault="00CB2CA7" w:rsidP="00CB2CA7">
      <w:pPr>
        <w:widowControl w:val="0"/>
        <w:numPr>
          <w:ilvl w:val="12"/>
          <w:numId w:val="0"/>
        </w:numPr>
        <w:spacing w:after="0" w:line="240" w:lineRule="auto"/>
        <w:ind w:right="-2"/>
        <w:rPr>
          <w:rFonts w:ascii="Times New Roman" w:hAnsi="Times New Roman"/>
        </w:rPr>
      </w:pPr>
      <w:r w:rsidRPr="00467761">
        <w:rPr>
          <w:rFonts w:ascii="Times New Roman" w:hAnsi="Times New Roman"/>
        </w:rPr>
        <w:t xml:space="preserve">2003 RN </w:t>
      </w:r>
      <w:proofErr w:type="spellStart"/>
      <w:r w:rsidRPr="00467761">
        <w:rPr>
          <w:rFonts w:ascii="Times New Roman" w:hAnsi="Times New Roman"/>
        </w:rPr>
        <w:t>Haarlem</w:t>
      </w:r>
      <w:proofErr w:type="spellEnd"/>
    </w:p>
    <w:p w:rsidR="00CB2CA7" w:rsidRPr="00E4241A" w:rsidRDefault="00CB2CA7" w:rsidP="00CB2CA7">
      <w:pPr>
        <w:widowControl w:val="0"/>
        <w:numPr>
          <w:ilvl w:val="12"/>
          <w:numId w:val="0"/>
        </w:numPr>
        <w:spacing w:after="0" w:line="240" w:lineRule="auto"/>
        <w:rPr>
          <w:rFonts w:ascii="Times New Roman" w:hAnsi="Times New Roman"/>
        </w:rPr>
      </w:pPr>
      <w:r w:rsidRPr="00467761">
        <w:rPr>
          <w:rFonts w:ascii="Times New Roman" w:hAnsi="Times New Roman"/>
        </w:rPr>
        <w:t>Nyderlandai</w:t>
      </w:r>
    </w:p>
    <w:p w:rsidR="00CB2CA7" w:rsidRPr="00E4241A" w:rsidRDefault="00CB2CA7" w:rsidP="00CB2CA7">
      <w:pPr>
        <w:widowControl w:val="0"/>
        <w:numPr>
          <w:ilvl w:val="12"/>
          <w:numId w:val="0"/>
        </w:numPr>
        <w:spacing w:after="0" w:line="240" w:lineRule="auto"/>
        <w:rPr>
          <w:rFonts w:ascii="Times New Roman" w:hAnsi="Times New Roman"/>
        </w:rPr>
      </w:pPr>
    </w:p>
    <w:p w:rsidR="00CB2CA7" w:rsidRPr="00E4241A" w:rsidRDefault="00CB2CA7" w:rsidP="00CB2CA7">
      <w:pPr>
        <w:widowControl w:val="0"/>
        <w:numPr>
          <w:ilvl w:val="12"/>
          <w:numId w:val="0"/>
        </w:numPr>
        <w:spacing w:after="0" w:line="240" w:lineRule="auto"/>
        <w:rPr>
          <w:rFonts w:ascii="Times New Roman" w:hAnsi="Times New Roman"/>
        </w:rPr>
      </w:pPr>
      <w:r w:rsidRPr="00E4241A">
        <w:rPr>
          <w:rFonts w:ascii="Times New Roman" w:hAnsi="Times New Roman"/>
        </w:rPr>
        <w:t>arba</w:t>
      </w:r>
    </w:p>
    <w:p w:rsidR="00CB2CA7" w:rsidRPr="00E4241A" w:rsidRDefault="00CB2CA7" w:rsidP="00CB2CA7">
      <w:pPr>
        <w:widowControl w:val="0"/>
        <w:numPr>
          <w:ilvl w:val="12"/>
          <w:numId w:val="0"/>
        </w:numPr>
        <w:spacing w:after="0" w:line="240" w:lineRule="auto"/>
        <w:rPr>
          <w:rFonts w:ascii="Times New Roman" w:hAnsi="Times New Roman"/>
        </w:rPr>
      </w:pPr>
    </w:p>
    <w:p w:rsidR="00CB2CA7" w:rsidRPr="00E4241A" w:rsidRDefault="00CB2CA7" w:rsidP="00CB2CA7">
      <w:pPr>
        <w:widowControl w:val="0"/>
        <w:numPr>
          <w:ilvl w:val="12"/>
          <w:numId w:val="0"/>
        </w:numPr>
        <w:spacing w:after="0" w:line="240" w:lineRule="auto"/>
        <w:ind w:right="-2"/>
        <w:rPr>
          <w:rFonts w:ascii="Times New Roman" w:hAnsi="Times New Roman"/>
        </w:rPr>
      </w:pPr>
      <w:r w:rsidRPr="00E4241A">
        <w:rPr>
          <w:rFonts w:ascii="Times New Roman" w:hAnsi="Times New Roman"/>
        </w:rPr>
        <w:t xml:space="preserve">TEVA </w:t>
      </w:r>
      <w:proofErr w:type="spellStart"/>
      <w:r w:rsidRPr="00E4241A">
        <w:rPr>
          <w:rFonts w:ascii="Times New Roman" w:hAnsi="Times New Roman"/>
        </w:rPr>
        <w:t>Pharmaceutical</w:t>
      </w:r>
      <w:proofErr w:type="spellEnd"/>
      <w:r w:rsidRPr="00E4241A">
        <w:rPr>
          <w:rFonts w:ascii="Times New Roman" w:hAnsi="Times New Roman"/>
        </w:rPr>
        <w:t xml:space="preserve"> Works </w:t>
      </w:r>
      <w:proofErr w:type="spellStart"/>
      <w:r w:rsidRPr="00E4241A">
        <w:rPr>
          <w:rFonts w:ascii="Times New Roman" w:hAnsi="Times New Roman"/>
        </w:rPr>
        <w:t>Private</w:t>
      </w:r>
      <w:proofErr w:type="spellEnd"/>
      <w:r w:rsidRPr="00E4241A">
        <w:rPr>
          <w:rFonts w:ascii="Times New Roman" w:hAnsi="Times New Roman"/>
        </w:rPr>
        <w:t xml:space="preserve"> </w:t>
      </w:r>
      <w:proofErr w:type="spellStart"/>
      <w:r w:rsidRPr="00E4241A">
        <w:rPr>
          <w:rFonts w:ascii="Times New Roman" w:hAnsi="Times New Roman"/>
        </w:rPr>
        <w:t>Limited</w:t>
      </w:r>
      <w:proofErr w:type="spellEnd"/>
      <w:r w:rsidRPr="00E4241A">
        <w:rPr>
          <w:rFonts w:ascii="Times New Roman" w:hAnsi="Times New Roman"/>
        </w:rPr>
        <w:t xml:space="preserve"> Company</w:t>
      </w:r>
    </w:p>
    <w:p w:rsidR="00CB2CA7" w:rsidRPr="00E4241A" w:rsidRDefault="00CB2CA7" w:rsidP="00CB2CA7">
      <w:pPr>
        <w:widowControl w:val="0"/>
        <w:numPr>
          <w:ilvl w:val="12"/>
          <w:numId w:val="0"/>
        </w:numPr>
        <w:spacing w:after="0" w:line="240" w:lineRule="auto"/>
        <w:ind w:right="-2"/>
        <w:rPr>
          <w:rFonts w:ascii="Times New Roman" w:hAnsi="Times New Roman"/>
        </w:rPr>
      </w:pPr>
      <w:proofErr w:type="spellStart"/>
      <w:r w:rsidRPr="00E4241A">
        <w:rPr>
          <w:rFonts w:ascii="Times New Roman" w:hAnsi="Times New Roman"/>
        </w:rPr>
        <w:t>Pallagi</w:t>
      </w:r>
      <w:proofErr w:type="spellEnd"/>
      <w:r w:rsidRPr="00E4241A">
        <w:rPr>
          <w:rFonts w:ascii="Times New Roman" w:hAnsi="Times New Roman"/>
        </w:rPr>
        <w:t xml:space="preserve"> </w:t>
      </w:r>
      <w:proofErr w:type="spellStart"/>
      <w:r w:rsidRPr="00E4241A">
        <w:rPr>
          <w:rFonts w:ascii="Times New Roman" w:hAnsi="Times New Roman"/>
        </w:rPr>
        <w:t>ùt</w:t>
      </w:r>
      <w:proofErr w:type="spellEnd"/>
      <w:r w:rsidRPr="00E4241A">
        <w:rPr>
          <w:rFonts w:ascii="Times New Roman" w:hAnsi="Times New Roman"/>
        </w:rPr>
        <w:t xml:space="preserve"> 13</w:t>
      </w:r>
    </w:p>
    <w:p w:rsidR="00CB2CA7" w:rsidRPr="00E4241A" w:rsidRDefault="00CB2CA7" w:rsidP="00CB2CA7">
      <w:pPr>
        <w:widowControl w:val="0"/>
        <w:numPr>
          <w:ilvl w:val="12"/>
          <w:numId w:val="0"/>
        </w:numPr>
        <w:spacing w:after="0" w:line="240" w:lineRule="auto"/>
        <w:ind w:right="-2"/>
        <w:rPr>
          <w:rFonts w:ascii="Times New Roman" w:hAnsi="Times New Roman"/>
        </w:rPr>
      </w:pPr>
      <w:r w:rsidRPr="00E4241A">
        <w:rPr>
          <w:rFonts w:ascii="Times New Roman" w:hAnsi="Times New Roman"/>
        </w:rPr>
        <w:t xml:space="preserve">4042 </w:t>
      </w:r>
      <w:proofErr w:type="spellStart"/>
      <w:r w:rsidRPr="00E4241A">
        <w:rPr>
          <w:rFonts w:ascii="Times New Roman" w:hAnsi="Times New Roman"/>
        </w:rPr>
        <w:t>Debrecen</w:t>
      </w:r>
      <w:proofErr w:type="spellEnd"/>
    </w:p>
    <w:p w:rsidR="00CB2CA7" w:rsidRPr="00E4241A" w:rsidRDefault="00CB2CA7" w:rsidP="00CB2CA7">
      <w:pPr>
        <w:widowControl w:val="0"/>
        <w:numPr>
          <w:ilvl w:val="12"/>
          <w:numId w:val="0"/>
        </w:numPr>
        <w:spacing w:after="0" w:line="240" w:lineRule="auto"/>
        <w:outlineLvl w:val="0"/>
        <w:rPr>
          <w:rFonts w:ascii="Times New Roman" w:hAnsi="Times New Roman"/>
        </w:rPr>
      </w:pPr>
      <w:r w:rsidRPr="00E4241A">
        <w:rPr>
          <w:rFonts w:ascii="Times New Roman" w:hAnsi="Times New Roman"/>
        </w:rPr>
        <w:t>Vengrija</w:t>
      </w:r>
    </w:p>
    <w:p w:rsidR="00CB2CA7" w:rsidRPr="00E4241A" w:rsidRDefault="00CB2CA7" w:rsidP="00CB2CA7">
      <w:pPr>
        <w:widowControl w:val="0"/>
        <w:numPr>
          <w:ilvl w:val="12"/>
          <w:numId w:val="0"/>
        </w:numPr>
        <w:spacing w:after="0" w:line="240" w:lineRule="auto"/>
        <w:rPr>
          <w:rFonts w:ascii="Times New Roman" w:hAnsi="Times New Roman"/>
        </w:rPr>
      </w:pPr>
    </w:p>
    <w:p w:rsidR="00CB2CA7" w:rsidRPr="00E4241A" w:rsidRDefault="00CB2CA7" w:rsidP="00CB2CA7">
      <w:pPr>
        <w:widowControl w:val="0"/>
        <w:numPr>
          <w:ilvl w:val="12"/>
          <w:numId w:val="0"/>
        </w:numPr>
        <w:spacing w:after="0" w:line="240" w:lineRule="auto"/>
        <w:rPr>
          <w:rFonts w:ascii="Times New Roman" w:hAnsi="Times New Roman"/>
        </w:rPr>
      </w:pPr>
      <w:r w:rsidRPr="00E4241A">
        <w:rPr>
          <w:rFonts w:ascii="Times New Roman" w:hAnsi="Times New Roman"/>
        </w:rPr>
        <w:t>arba</w:t>
      </w:r>
    </w:p>
    <w:p w:rsidR="00CB2CA7" w:rsidRPr="00D23B0E" w:rsidRDefault="00CB2CA7" w:rsidP="00CB2CA7">
      <w:pPr>
        <w:widowControl w:val="0"/>
        <w:numPr>
          <w:ilvl w:val="12"/>
          <w:numId w:val="0"/>
        </w:numPr>
        <w:spacing w:after="0" w:line="240" w:lineRule="auto"/>
        <w:ind w:right="-2"/>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 xml:space="preserve">TEVA </w:t>
      </w:r>
      <w:proofErr w:type="spellStart"/>
      <w:r w:rsidRPr="00E4241A">
        <w:rPr>
          <w:rFonts w:ascii="Times New Roman" w:hAnsi="Times New Roman"/>
        </w:rPr>
        <w:t>Czech</w:t>
      </w:r>
      <w:proofErr w:type="spellEnd"/>
      <w:r w:rsidRPr="00E4241A">
        <w:rPr>
          <w:rFonts w:ascii="Times New Roman" w:hAnsi="Times New Roman"/>
        </w:rPr>
        <w:t xml:space="preserve"> </w:t>
      </w:r>
      <w:proofErr w:type="spellStart"/>
      <w:r w:rsidRPr="00E4241A">
        <w:rPr>
          <w:rFonts w:ascii="Times New Roman" w:hAnsi="Times New Roman"/>
        </w:rPr>
        <w:t>Industries</w:t>
      </w:r>
      <w:proofErr w:type="spellEnd"/>
      <w:r w:rsidRPr="00E4241A">
        <w:rPr>
          <w:rFonts w:ascii="Times New Roman" w:hAnsi="Times New Roman"/>
        </w:rPr>
        <w:t xml:space="preserve"> </w:t>
      </w:r>
      <w:proofErr w:type="spellStart"/>
      <w:r w:rsidRPr="00E4241A">
        <w:rPr>
          <w:rFonts w:ascii="Times New Roman" w:hAnsi="Times New Roman"/>
        </w:rPr>
        <w:t>s.r.o</w:t>
      </w:r>
      <w:proofErr w:type="spellEnd"/>
    </w:p>
    <w:p w:rsidR="00CB2CA7" w:rsidRPr="00E4241A" w:rsidRDefault="00CB2CA7" w:rsidP="00CB2CA7">
      <w:pPr>
        <w:spacing w:after="0" w:line="240" w:lineRule="auto"/>
        <w:rPr>
          <w:rFonts w:ascii="Times New Roman" w:hAnsi="Times New Roman"/>
        </w:rPr>
      </w:pPr>
      <w:proofErr w:type="spellStart"/>
      <w:r w:rsidRPr="00E4241A">
        <w:rPr>
          <w:rFonts w:ascii="Times New Roman" w:hAnsi="Times New Roman"/>
        </w:rPr>
        <w:t>Ostravská</w:t>
      </w:r>
      <w:proofErr w:type="spellEnd"/>
      <w:r w:rsidRPr="00E4241A">
        <w:rPr>
          <w:rFonts w:ascii="Times New Roman" w:hAnsi="Times New Roman"/>
        </w:rPr>
        <w:t xml:space="preserve"> 29, </w:t>
      </w:r>
      <w:proofErr w:type="spellStart"/>
      <w:r w:rsidRPr="00E4241A">
        <w:rPr>
          <w:rFonts w:ascii="Times New Roman" w:hAnsi="Times New Roman"/>
        </w:rPr>
        <w:t>č.p</w:t>
      </w:r>
      <w:proofErr w:type="spellEnd"/>
      <w:r w:rsidRPr="00E4241A">
        <w:rPr>
          <w:rFonts w:ascii="Times New Roman" w:hAnsi="Times New Roman"/>
        </w:rPr>
        <w:t xml:space="preserve">. 305, 747 70 </w:t>
      </w:r>
      <w:proofErr w:type="spellStart"/>
      <w:r w:rsidRPr="00E4241A">
        <w:rPr>
          <w:rFonts w:ascii="Times New Roman" w:hAnsi="Times New Roman"/>
        </w:rPr>
        <w:t>Opava</w:t>
      </w:r>
      <w:proofErr w:type="spellEnd"/>
      <w:r w:rsidRPr="00E4241A">
        <w:rPr>
          <w:rFonts w:ascii="Times New Roman" w:hAnsi="Times New Roman"/>
        </w:rPr>
        <w:t xml:space="preserve"> – </w:t>
      </w:r>
      <w:proofErr w:type="spellStart"/>
      <w:r w:rsidRPr="00E4241A">
        <w:rPr>
          <w:rFonts w:ascii="Times New Roman" w:hAnsi="Times New Roman"/>
        </w:rPr>
        <w:t>Komárov</w:t>
      </w:r>
      <w:proofErr w:type="spellEnd"/>
    </w:p>
    <w:p w:rsidR="00CB2CA7" w:rsidRPr="00E4241A" w:rsidRDefault="00CB2CA7" w:rsidP="00CB2CA7">
      <w:pPr>
        <w:spacing w:after="0" w:line="240" w:lineRule="auto"/>
        <w:rPr>
          <w:rFonts w:ascii="Times New Roman" w:hAnsi="Times New Roman"/>
        </w:rPr>
      </w:pPr>
      <w:r w:rsidRPr="00E4241A">
        <w:rPr>
          <w:rFonts w:ascii="Times New Roman" w:hAnsi="Times New Roman"/>
        </w:rPr>
        <w:t>Čekija</w:t>
      </w:r>
    </w:p>
    <w:p w:rsidR="00CB2CA7" w:rsidRPr="00E4241A" w:rsidRDefault="00CB2CA7" w:rsidP="00CB2CA7">
      <w:pPr>
        <w:widowControl w:val="0"/>
        <w:numPr>
          <w:ilvl w:val="12"/>
          <w:numId w:val="0"/>
        </w:numPr>
        <w:spacing w:after="0" w:line="240" w:lineRule="auto"/>
        <w:ind w:right="-2"/>
        <w:rPr>
          <w:rFonts w:ascii="Times New Roman" w:hAnsi="Times New Roman"/>
        </w:rPr>
      </w:pPr>
    </w:p>
    <w:p w:rsidR="00CB2CA7" w:rsidRPr="00E4241A" w:rsidRDefault="00CB2CA7" w:rsidP="00CB2CA7">
      <w:pPr>
        <w:spacing w:after="0" w:line="240" w:lineRule="auto"/>
        <w:rPr>
          <w:rFonts w:ascii="Times New Roman" w:hAnsi="Times New Roman"/>
        </w:rPr>
      </w:pPr>
      <w:r w:rsidRPr="00E4241A">
        <w:rPr>
          <w:rFonts w:ascii="Times New Roman" w:hAnsi="Times New Roman"/>
        </w:rPr>
        <w:t>arba</w:t>
      </w:r>
    </w:p>
    <w:p w:rsidR="00CB2CA7" w:rsidRPr="00E4241A" w:rsidRDefault="00CB2CA7" w:rsidP="00CB2CA7">
      <w:pPr>
        <w:spacing w:after="0" w:line="240" w:lineRule="auto"/>
        <w:rPr>
          <w:rFonts w:ascii="Times New Roman" w:hAnsi="Times New Roman"/>
        </w:rPr>
      </w:pPr>
    </w:p>
    <w:p w:rsidR="00CB2CA7" w:rsidRPr="00E4241A" w:rsidRDefault="00CB2CA7" w:rsidP="00CB2CA7">
      <w:pPr>
        <w:spacing w:after="0" w:line="240" w:lineRule="auto"/>
        <w:rPr>
          <w:rFonts w:ascii="Times New Roman" w:hAnsi="Times New Roman"/>
        </w:rPr>
      </w:pPr>
      <w:proofErr w:type="spellStart"/>
      <w:r w:rsidRPr="00E4241A">
        <w:rPr>
          <w:rFonts w:ascii="Times New Roman" w:hAnsi="Times New Roman"/>
        </w:rPr>
        <w:t>Merckle</w:t>
      </w:r>
      <w:proofErr w:type="spellEnd"/>
      <w:r w:rsidRPr="00E4241A">
        <w:rPr>
          <w:rFonts w:ascii="Times New Roman" w:hAnsi="Times New Roman"/>
        </w:rPr>
        <w:t xml:space="preserve"> </w:t>
      </w:r>
      <w:proofErr w:type="spellStart"/>
      <w:r w:rsidRPr="00E4241A">
        <w:rPr>
          <w:rFonts w:ascii="Times New Roman" w:hAnsi="Times New Roman"/>
        </w:rPr>
        <w:t>GmbH</w:t>
      </w:r>
      <w:proofErr w:type="spellEnd"/>
    </w:p>
    <w:p w:rsidR="00CB2CA7" w:rsidRPr="00E4241A" w:rsidRDefault="00CB2CA7" w:rsidP="00CB2CA7">
      <w:pPr>
        <w:spacing w:after="0" w:line="240" w:lineRule="auto"/>
        <w:rPr>
          <w:rFonts w:ascii="Times New Roman" w:hAnsi="Times New Roman"/>
        </w:rPr>
      </w:pPr>
      <w:proofErr w:type="spellStart"/>
      <w:r w:rsidRPr="00E4241A">
        <w:rPr>
          <w:rFonts w:ascii="Times New Roman" w:hAnsi="Times New Roman"/>
        </w:rPr>
        <w:t>Ludwig-Merckle-Strasse</w:t>
      </w:r>
      <w:proofErr w:type="spellEnd"/>
      <w:r w:rsidRPr="00E4241A">
        <w:rPr>
          <w:rFonts w:ascii="Times New Roman" w:hAnsi="Times New Roman"/>
        </w:rPr>
        <w:t xml:space="preserve"> 3</w:t>
      </w:r>
    </w:p>
    <w:p w:rsidR="00CB2CA7" w:rsidRPr="00E4241A" w:rsidRDefault="00CB2CA7" w:rsidP="00CB2CA7">
      <w:pPr>
        <w:spacing w:after="0" w:line="240" w:lineRule="auto"/>
        <w:rPr>
          <w:rFonts w:ascii="Times New Roman" w:hAnsi="Times New Roman"/>
        </w:rPr>
      </w:pPr>
      <w:r w:rsidRPr="00E4241A">
        <w:rPr>
          <w:rFonts w:ascii="Times New Roman" w:hAnsi="Times New Roman"/>
        </w:rPr>
        <w:t xml:space="preserve">89143 </w:t>
      </w:r>
      <w:proofErr w:type="spellStart"/>
      <w:r w:rsidRPr="00E4241A">
        <w:rPr>
          <w:rFonts w:ascii="Times New Roman" w:hAnsi="Times New Roman"/>
        </w:rPr>
        <w:t>Blaubeuren</w:t>
      </w:r>
      <w:proofErr w:type="spellEnd"/>
    </w:p>
    <w:p w:rsidR="00CB2CA7" w:rsidRPr="00E4241A" w:rsidRDefault="00CB2CA7" w:rsidP="00CB2CA7">
      <w:pPr>
        <w:spacing w:after="0" w:line="240" w:lineRule="auto"/>
        <w:rPr>
          <w:rFonts w:ascii="Times New Roman" w:hAnsi="Times New Roman"/>
        </w:rPr>
      </w:pPr>
      <w:r w:rsidRPr="00E4241A">
        <w:rPr>
          <w:rFonts w:ascii="Times New Roman" w:hAnsi="Times New Roman"/>
        </w:rPr>
        <w:t>Vokietija</w:t>
      </w:r>
    </w:p>
    <w:p w:rsidR="00CB2CA7" w:rsidRDefault="00CB2CA7" w:rsidP="00CB2CA7">
      <w:pPr>
        <w:widowControl w:val="0"/>
        <w:numPr>
          <w:ilvl w:val="12"/>
          <w:numId w:val="0"/>
        </w:numPr>
        <w:spacing w:after="0" w:line="240" w:lineRule="auto"/>
        <w:ind w:right="-2"/>
        <w:rPr>
          <w:rFonts w:ascii="Times New Roman" w:hAnsi="Times New Roman"/>
        </w:rPr>
      </w:pPr>
    </w:p>
    <w:p w:rsidR="00CB2CA7" w:rsidRPr="003D2C5E" w:rsidRDefault="00CB2CA7" w:rsidP="00CB2CA7">
      <w:pPr>
        <w:widowControl w:val="0"/>
        <w:numPr>
          <w:ilvl w:val="12"/>
          <w:numId w:val="0"/>
        </w:numPr>
        <w:spacing w:after="0" w:line="240" w:lineRule="auto"/>
        <w:ind w:right="-2"/>
        <w:rPr>
          <w:rFonts w:ascii="Times New Roman" w:hAnsi="Times New Roman"/>
        </w:rPr>
      </w:pPr>
      <w:r w:rsidRPr="003D2C5E">
        <w:rPr>
          <w:rFonts w:ascii="Times New Roman" w:hAnsi="Times New Roman"/>
        </w:rPr>
        <w:t>arba</w:t>
      </w:r>
    </w:p>
    <w:p w:rsidR="00CB2CA7" w:rsidRPr="003D2C5E" w:rsidRDefault="00CB2CA7" w:rsidP="00CB2CA7">
      <w:pPr>
        <w:widowControl w:val="0"/>
        <w:numPr>
          <w:ilvl w:val="12"/>
          <w:numId w:val="0"/>
        </w:numPr>
        <w:spacing w:after="0" w:line="240" w:lineRule="auto"/>
        <w:ind w:right="-2"/>
        <w:rPr>
          <w:rFonts w:ascii="Times New Roman" w:hAnsi="Times New Roman"/>
        </w:rPr>
      </w:pPr>
    </w:p>
    <w:p w:rsidR="00CB2CA7" w:rsidRPr="003D2C5E" w:rsidRDefault="00CB2CA7" w:rsidP="00CB2CA7">
      <w:pPr>
        <w:widowControl w:val="0"/>
        <w:numPr>
          <w:ilvl w:val="12"/>
          <w:numId w:val="0"/>
        </w:numPr>
        <w:spacing w:after="0" w:line="240" w:lineRule="auto"/>
        <w:ind w:right="-2"/>
        <w:rPr>
          <w:rFonts w:ascii="Times New Roman" w:hAnsi="Times New Roman"/>
        </w:rPr>
      </w:pPr>
      <w:proofErr w:type="spellStart"/>
      <w:r w:rsidRPr="003D2C5E">
        <w:rPr>
          <w:rFonts w:ascii="Times New Roman" w:hAnsi="Times New Roman"/>
        </w:rPr>
        <w:t>Balkanpharma</w:t>
      </w:r>
      <w:proofErr w:type="spellEnd"/>
      <w:r w:rsidRPr="003D2C5E">
        <w:rPr>
          <w:rFonts w:ascii="Times New Roman" w:hAnsi="Times New Roman"/>
        </w:rPr>
        <w:t xml:space="preserve"> </w:t>
      </w:r>
      <w:proofErr w:type="spellStart"/>
      <w:r w:rsidRPr="003D2C5E">
        <w:rPr>
          <w:rFonts w:ascii="Times New Roman" w:hAnsi="Times New Roman"/>
        </w:rPr>
        <w:t>Dupnitsa</w:t>
      </w:r>
      <w:proofErr w:type="spellEnd"/>
      <w:r w:rsidRPr="003D2C5E">
        <w:rPr>
          <w:rFonts w:ascii="Times New Roman" w:hAnsi="Times New Roman"/>
        </w:rPr>
        <w:t xml:space="preserve"> AD</w:t>
      </w:r>
    </w:p>
    <w:p w:rsidR="00CB2CA7" w:rsidRPr="003D2C5E" w:rsidRDefault="00CB2CA7" w:rsidP="00CB2CA7">
      <w:pPr>
        <w:widowControl w:val="0"/>
        <w:numPr>
          <w:ilvl w:val="12"/>
          <w:numId w:val="0"/>
        </w:numPr>
        <w:spacing w:after="0" w:line="240" w:lineRule="auto"/>
        <w:ind w:right="-2"/>
        <w:rPr>
          <w:rFonts w:ascii="Times New Roman" w:hAnsi="Times New Roman"/>
        </w:rPr>
      </w:pPr>
      <w:r w:rsidRPr="003D2C5E">
        <w:rPr>
          <w:rFonts w:ascii="Times New Roman" w:hAnsi="Times New Roman"/>
        </w:rPr>
        <w:t xml:space="preserve">3 </w:t>
      </w:r>
      <w:proofErr w:type="spellStart"/>
      <w:r w:rsidRPr="003D2C5E">
        <w:rPr>
          <w:rFonts w:ascii="Times New Roman" w:hAnsi="Times New Roman"/>
        </w:rPr>
        <w:t>Samokovsko</w:t>
      </w:r>
      <w:proofErr w:type="spellEnd"/>
      <w:r w:rsidRPr="003D2C5E">
        <w:rPr>
          <w:rFonts w:ascii="Times New Roman" w:hAnsi="Times New Roman"/>
        </w:rPr>
        <w:t xml:space="preserve"> </w:t>
      </w:r>
      <w:proofErr w:type="spellStart"/>
      <w:r w:rsidRPr="003D2C5E">
        <w:rPr>
          <w:rFonts w:ascii="Times New Roman" w:hAnsi="Times New Roman"/>
        </w:rPr>
        <w:t>Shosse</w:t>
      </w:r>
      <w:proofErr w:type="spellEnd"/>
      <w:r w:rsidRPr="003D2C5E">
        <w:rPr>
          <w:rFonts w:ascii="Times New Roman" w:hAnsi="Times New Roman"/>
        </w:rPr>
        <w:t xml:space="preserve"> str.</w:t>
      </w:r>
    </w:p>
    <w:p w:rsidR="00CB2CA7" w:rsidRPr="003D2C5E" w:rsidRDefault="00CB2CA7" w:rsidP="00CB2CA7">
      <w:pPr>
        <w:widowControl w:val="0"/>
        <w:numPr>
          <w:ilvl w:val="12"/>
          <w:numId w:val="0"/>
        </w:numPr>
        <w:spacing w:after="0" w:line="240" w:lineRule="auto"/>
        <w:ind w:right="-2"/>
        <w:rPr>
          <w:rFonts w:ascii="Times New Roman" w:hAnsi="Times New Roman"/>
        </w:rPr>
      </w:pPr>
      <w:proofErr w:type="spellStart"/>
      <w:r w:rsidRPr="003D2C5E">
        <w:rPr>
          <w:rFonts w:ascii="Times New Roman" w:hAnsi="Times New Roman"/>
        </w:rPr>
        <w:t>Dupnitsa</w:t>
      </w:r>
      <w:proofErr w:type="spellEnd"/>
      <w:r w:rsidRPr="003D2C5E">
        <w:rPr>
          <w:rFonts w:ascii="Times New Roman" w:hAnsi="Times New Roman"/>
        </w:rPr>
        <w:t xml:space="preserve"> 2600</w:t>
      </w:r>
    </w:p>
    <w:p w:rsidR="00CB2CA7" w:rsidRDefault="00CB2CA7" w:rsidP="00CB2CA7">
      <w:pPr>
        <w:widowControl w:val="0"/>
        <w:numPr>
          <w:ilvl w:val="12"/>
          <w:numId w:val="0"/>
        </w:numPr>
        <w:spacing w:after="0" w:line="240" w:lineRule="auto"/>
        <w:ind w:right="-2"/>
        <w:rPr>
          <w:rFonts w:ascii="Times New Roman" w:hAnsi="Times New Roman"/>
        </w:rPr>
      </w:pPr>
      <w:r w:rsidRPr="003D2C5E">
        <w:rPr>
          <w:rFonts w:ascii="Times New Roman" w:hAnsi="Times New Roman"/>
        </w:rPr>
        <w:t>Bulgarija</w:t>
      </w:r>
    </w:p>
    <w:p w:rsidR="00CB2CA7" w:rsidRPr="00E4241A" w:rsidRDefault="00CB2CA7" w:rsidP="00CB2CA7">
      <w:pPr>
        <w:widowControl w:val="0"/>
        <w:numPr>
          <w:ilvl w:val="12"/>
          <w:numId w:val="0"/>
        </w:numPr>
        <w:spacing w:after="0" w:line="240" w:lineRule="auto"/>
        <w:ind w:right="-2"/>
        <w:rPr>
          <w:rFonts w:ascii="Times New Roman" w:hAnsi="Times New Roman"/>
        </w:rPr>
      </w:pPr>
    </w:p>
    <w:p w:rsidR="00CB2CA7" w:rsidRPr="00EB6133" w:rsidRDefault="00CB2CA7" w:rsidP="00CB2CA7">
      <w:pPr>
        <w:spacing w:after="0" w:line="240" w:lineRule="auto"/>
        <w:rPr>
          <w:rFonts w:ascii="Times New Roman" w:hAnsi="Times New Roman"/>
          <w:color w:val="000000"/>
        </w:rPr>
      </w:pPr>
      <w:r w:rsidRPr="00EB6133">
        <w:rPr>
          <w:rFonts w:ascii="Times New Roman" w:hAnsi="Times New Roman"/>
          <w:color w:val="000000"/>
        </w:rPr>
        <w:t xml:space="preserve">Jeigu apie šį vaistą norite sužinoti daugiau, kreipkitės į vietinį registruotojo atstovą. </w:t>
      </w:r>
    </w:p>
    <w:p w:rsidR="00CB2CA7" w:rsidRPr="00EB6133" w:rsidRDefault="00CB2CA7" w:rsidP="00CB2CA7">
      <w:pPr>
        <w:spacing w:after="0" w:line="240" w:lineRule="auto"/>
        <w:rPr>
          <w:rFonts w:ascii="Times New Roman" w:hAnsi="Times New Roman"/>
          <w:color w:val="000000"/>
          <w:highlight w:val="green"/>
        </w:rPr>
      </w:pPr>
    </w:p>
    <w:tbl>
      <w:tblPr>
        <w:tblW w:w="4680" w:type="dxa"/>
        <w:tblInd w:w="-34" w:type="dxa"/>
        <w:tblLayout w:type="fixed"/>
        <w:tblLook w:val="04A0" w:firstRow="1" w:lastRow="0" w:firstColumn="1" w:lastColumn="0" w:noHBand="0" w:noVBand="1"/>
      </w:tblPr>
      <w:tblGrid>
        <w:gridCol w:w="4680"/>
      </w:tblGrid>
      <w:tr w:rsidR="00CB2CA7" w:rsidRPr="00450A07" w:rsidTr="00E3637E">
        <w:tc>
          <w:tcPr>
            <w:tcW w:w="4678" w:type="dxa"/>
            <w:hideMark/>
          </w:tcPr>
          <w:p w:rsidR="00CB2CA7" w:rsidRPr="00EB6133" w:rsidRDefault="00CB2CA7" w:rsidP="00E3637E">
            <w:pPr>
              <w:spacing w:after="0" w:line="240" w:lineRule="auto"/>
              <w:rPr>
                <w:rFonts w:ascii="Times New Roman" w:hAnsi="Times New Roman"/>
              </w:rPr>
            </w:pPr>
            <w:r w:rsidRPr="00EB6133">
              <w:rPr>
                <w:rFonts w:ascii="Times New Roman" w:hAnsi="Times New Roman"/>
              </w:rPr>
              <w:lastRenderedPageBreak/>
              <w:t xml:space="preserve">UAB </w:t>
            </w:r>
            <w:proofErr w:type="spellStart"/>
            <w:r>
              <w:rPr>
                <w:rFonts w:ascii="Times New Roman" w:hAnsi="Times New Roman"/>
              </w:rPr>
              <w:t>Teva</w:t>
            </w:r>
            <w:proofErr w:type="spellEnd"/>
            <w:r>
              <w:rPr>
                <w:rFonts w:ascii="Times New Roman" w:hAnsi="Times New Roman"/>
              </w:rPr>
              <w:t xml:space="preserve"> Baltics</w:t>
            </w:r>
            <w:r w:rsidRPr="00EB6133">
              <w:rPr>
                <w:rFonts w:ascii="Times New Roman" w:hAnsi="Times New Roman"/>
              </w:rPr>
              <w:t xml:space="preserve"> </w:t>
            </w:r>
          </w:p>
          <w:p w:rsidR="00CB2CA7" w:rsidRPr="00EB6133" w:rsidRDefault="00CB2CA7" w:rsidP="00E3637E">
            <w:pPr>
              <w:spacing w:after="0" w:line="240" w:lineRule="auto"/>
              <w:rPr>
                <w:rFonts w:ascii="Times New Roman" w:hAnsi="Times New Roman"/>
              </w:rPr>
            </w:pPr>
            <w:r w:rsidRPr="00EB6133">
              <w:rPr>
                <w:rFonts w:ascii="Times New Roman" w:hAnsi="Times New Roman"/>
              </w:rPr>
              <w:t>Molėtų pl. 5,</w:t>
            </w:r>
          </w:p>
          <w:p w:rsidR="00CB2CA7" w:rsidRPr="00EB6133" w:rsidRDefault="00CB2CA7" w:rsidP="00E3637E">
            <w:pPr>
              <w:spacing w:after="0" w:line="240" w:lineRule="auto"/>
              <w:rPr>
                <w:rFonts w:ascii="Times New Roman" w:hAnsi="Times New Roman"/>
              </w:rPr>
            </w:pPr>
            <w:r w:rsidRPr="00EB6133">
              <w:rPr>
                <w:rFonts w:ascii="Times New Roman" w:hAnsi="Times New Roman"/>
              </w:rPr>
              <w:t xml:space="preserve">LT-09320 Vilnius </w:t>
            </w:r>
          </w:p>
          <w:p w:rsidR="00CB2CA7" w:rsidRPr="00EB6133" w:rsidRDefault="00CB2CA7" w:rsidP="00E3637E">
            <w:pPr>
              <w:spacing w:after="0" w:line="240" w:lineRule="auto"/>
              <w:rPr>
                <w:rFonts w:ascii="Times New Roman" w:hAnsi="Times New Roman"/>
              </w:rPr>
            </w:pPr>
            <w:r w:rsidRPr="00EB6133">
              <w:rPr>
                <w:rFonts w:ascii="Times New Roman" w:hAnsi="Times New Roman"/>
              </w:rPr>
              <w:t>Tel:+370 5 266 02 03</w:t>
            </w:r>
          </w:p>
        </w:tc>
      </w:tr>
    </w:tbl>
    <w:p w:rsidR="00CB2CA7" w:rsidRPr="00EB6133" w:rsidRDefault="00CB2CA7" w:rsidP="00CB2CA7">
      <w:pPr>
        <w:spacing w:after="0" w:line="240" w:lineRule="auto"/>
        <w:rPr>
          <w:rFonts w:ascii="Times New Roman" w:hAnsi="Times New Roman"/>
        </w:rPr>
      </w:pPr>
    </w:p>
    <w:p w:rsidR="00CB2CA7" w:rsidRDefault="00CB2CA7" w:rsidP="00CB2CA7">
      <w:pPr>
        <w:numPr>
          <w:ilvl w:val="12"/>
          <w:numId w:val="0"/>
        </w:numPr>
        <w:tabs>
          <w:tab w:val="left" w:pos="567"/>
        </w:tabs>
        <w:spacing w:after="0" w:line="260" w:lineRule="exact"/>
        <w:ind w:right="-2"/>
        <w:rPr>
          <w:rFonts w:ascii="Times New Roman" w:eastAsia="Times New Roman" w:hAnsi="Times New Roman"/>
          <w:snapToGrid w:val="0"/>
        </w:rPr>
      </w:pPr>
      <w:r w:rsidRPr="00EB6133">
        <w:rPr>
          <w:rFonts w:ascii="Times New Roman" w:eastAsia="Times New Roman" w:hAnsi="Times New Roman"/>
          <w:b/>
          <w:snapToGrid w:val="0"/>
        </w:rPr>
        <w:t>Šis vaistas EEE valstybėse narėse registruotas tokiais pavadinimais</w:t>
      </w:r>
      <w:r w:rsidRPr="00EB6133">
        <w:rPr>
          <w:rFonts w:ascii="Times New Roman" w:eastAsia="Times New Roman" w:hAnsi="Times New Roman"/>
          <w:snapToGrid w:val="0"/>
        </w:rPr>
        <w:t>:</w:t>
      </w:r>
    </w:p>
    <w:p w:rsidR="00CB2CA7" w:rsidRPr="00EB6133" w:rsidRDefault="00CB2CA7" w:rsidP="00CB2CA7">
      <w:pPr>
        <w:numPr>
          <w:ilvl w:val="12"/>
          <w:numId w:val="0"/>
        </w:numPr>
        <w:tabs>
          <w:tab w:val="left" w:pos="567"/>
        </w:tabs>
        <w:spacing w:after="0" w:line="260" w:lineRule="exact"/>
        <w:ind w:right="-2"/>
        <w:rPr>
          <w:rFonts w:ascii="Times New Roman" w:eastAsia="Times New Roman" w:hAnsi="Times New Roman"/>
          <w:snapToGrid w:val="0"/>
        </w:rPr>
      </w:pPr>
    </w:p>
    <w:tbl>
      <w:tblPr>
        <w:tblW w:w="0" w:type="auto"/>
        <w:tblLook w:val="04A0" w:firstRow="1" w:lastRow="0" w:firstColumn="1" w:lastColumn="0" w:noHBand="0" w:noVBand="1"/>
      </w:tblPr>
      <w:tblGrid>
        <w:gridCol w:w="1930"/>
        <w:gridCol w:w="7474"/>
      </w:tblGrid>
      <w:tr w:rsidR="00CB2CA7" w:rsidRPr="00450A07" w:rsidTr="00E3637E">
        <w:tc>
          <w:tcPr>
            <w:tcW w:w="1930"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Estija</w:t>
            </w:r>
          </w:p>
        </w:tc>
        <w:tc>
          <w:tcPr>
            <w:tcW w:w="7474"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proofErr w:type="spellStart"/>
            <w:r w:rsidRPr="00450A07">
              <w:rPr>
                <w:rFonts w:ascii="Times New Roman" w:eastAsia="Times New Roman" w:hAnsi="Times New Roman"/>
                <w:snapToGrid w:val="0"/>
                <w:lang w:eastAsia="lt-LT"/>
              </w:rPr>
              <w:t>Oxcarbazepine</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Teva</w:t>
            </w:r>
            <w:proofErr w:type="spellEnd"/>
            <w:r w:rsidRPr="00450A07">
              <w:rPr>
                <w:rFonts w:ascii="Times New Roman" w:eastAsia="Times New Roman" w:hAnsi="Times New Roman"/>
                <w:snapToGrid w:val="0"/>
                <w:lang w:eastAsia="lt-LT"/>
              </w:rPr>
              <w:t xml:space="preserve"> 300 mg (600 mg)</w:t>
            </w:r>
          </w:p>
        </w:tc>
      </w:tr>
      <w:tr w:rsidR="00CB2CA7" w:rsidRPr="00450A07" w:rsidTr="00E3637E">
        <w:tc>
          <w:tcPr>
            <w:tcW w:w="1930"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Latvija</w:t>
            </w:r>
          </w:p>
        </w:tc>
        <w:tc>
          <w:tcPr>
            <w:tcW w:w="7474"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proofErr w:type="spellStart"/>
            <w:r w:rsidRPr="00450A07">
              <w:rPr>
                <w:rFonts w:ascii="Times New Roman" w:eastAsia="Times New Roman" w:hAnsi="Times New Roman"/>
                <w:snapToGrid w:val="0"/>
                <w:lang w:eastAsia="lt-LT"/>
              </w:rPr>
              <w:t>Oxcarbazepine</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Teva</w:t>
            </w:r>
            <w:proofErr w:type="spellEnd"/>
            <w:r w:rsidRPr="00450A07">
              <w:rPr>
                <w:rFonts w:ascii="Times New Roman" w:eastAsia="Times New Roman" w:hAnsi="Times New Roman"/>
                <w:snapToGrid w:val="0"/>
                <w:lang w:eastAsia="lt-LT"/>
              </w:rPr>
              <w:t xml:space="preserve"> 300 mg (600 mg) </w:t>
            </w:r>
            <w:proofErr w:type="spellStart"/>
            <w:r w:rsidRPr="00450A07">
              <w:rPr>
                <w:rFonts w:ascii="Times New Roman" w:eastAsia="Times New Roman" w:hAnsi="Times New Roman"/>
                <w:snapToGrid w:val="0"/>
                <w:lang w:eastAsia="lt-LT"/>
              </w:rPr>
              <w:t>apvalkotas</w:t>
            </w:r>
            <w:proofErr w:type="spellEnd"/>
            <w:r w:rsidRPr="00450A07">
              <w:rPr>
                <w:rFonts w:ascii="Times New Roman" w:eastAsia="Times New Roman" w:hAnsi="Times New Roman"/>
                <w:snapToGrid w:val="0"/>
                <w:lang w:eastAsia="lt-LT"/>
              </w:rPr>
              <w:t xml:space="preserve"> tabletes</w:t>
            </w:r>
          </w:p>
        </w:tc>
      </w:tr>
      <w:tr w:rsidR="00CB2CA7" w:rsidRPr="00450A07" w:rsidTr="00E3637E">
        <w:tc>
          <w:tcPr>
            <w:tcW w:w="1930"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Ispanija</w:t>
            </w:r>
          </w:p>
        </w:tc>
        <w:tc>
          <w:tcPr>
            <w:tcW w:w="7474" w:type="dxa"/>
            <w:shd w:val="clear" w:color="auto" w:fill="auto"/>
          </w:tcPr>
          <w:p w:rsidR="00CB2CA7" w:rsidRPr="00450A07" w:rsidRDefault="00CB2CA7" w:rsidP="00E3637E">
            <w:pPr>
              <w:autoSpaceDE w:val="0"/>
              <w:autoSpaceDN w:val="0"/>
              <w:adjustRightInd w:val="0"/>
              <w:spacing w:after="0" w:line="240" w:lineRule="auto"/>
              <w:rPr>
                <w:rFonts w:ascii="Times New Roman" w:eastAsia="Times New Roman" w:hAnsi="Times New Roman"/>
                <w:snapToGrid w:val="0"/>
                <w:lang w:eastAsia="lt-LT"/>
              </w:rPr>
            </w:pPr>
            <w:proofErr w:type="spellStart"/>
            <w:r w:rsidRPr="00450A07">
              <w:rPr>
                <w:rFonts w:ascii="Times New Roman" w:eastAsia="Times New Roman" w:hAnsi="Times New Roman"/>
                <w:snapToGrid w:val="0"/>
                <w:lang w:eastAsia="lt-LT"/>
              </w:rPr>
              <w:t>Oxcarbazepina</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Teva</w:t>
            </w:r>
            <w:proofErr w:type="spellEnd"/>
            <w:r w:rsidRPr="00450A07">
              <w:rPr>
                <w:rFonts w:ascii="Times New Roman" w:eastAsia="Times New Roman" w:hAnsi="Times New Roman"/>
                <w:snapToGrid w:val="0"/>
                <w:lang w:eastAsia="lt-LT"/>
              </w:rPr>
              <w:t xml:space="preserve"> 300 mg (600 mg) </w:t>
            </w:r>
            <w:proofErr w:type="spellStart"/>
            <w:r w:rsidRPr="00450A07">
              <w:rPr>
                <w:rFonts w:ascii="Times New Roman" w:eastAsia="Times New Roman" w:hAnsi="Times New Roman"/>
                <w:snapToGrid w:val="0"/>
                <w:lang w:eastAsia="lt-LT"/>
              </w:rPr>
              <w:t>comprimidos</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recubiertos</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con</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película</w:t>
            </w:r>
            <w:proofErr w:type="spellEnd"/>
            <w:r w:rsidRPr="00450A07">
              <w:rPr>
                <w:rFonts w:ascii="Times New Roman" w:eastAsia="Times New Roman" w:hAnsi="Times New Roman"/>
                <w:snapToGrid w:val="0"/>
                <w:lang w:eastAsia="lt-LT"/>
              </w:rPr>
              <w:t xml:space="preserve"> EFG</w:t>
            </w:r>
          </w:p>
        </w:tc>
      </w:tr>
      <w:tr w:rsidR="00CB2CA7" w:rsidRPr="00450A07" w:rsidTr="00E3637E">
        <w:tc>
          <w:tcPr>
            <w:tcW w:w="1930" w:type="dxa"/>
            <w:shd w:val="clear" w:color="auto" w:fill="auto"/>
          </w:tcPr>
          <w:p w:rsidR="00CB2CA7" w:rsidRPr="00450A07" w:rsidRDefault="00CB2CA7" w:rsidP="00E3637E">
            <w:pPr>
              <w:numPr>
                <w:ilvl w:val="12"/>
                <w:numId w:val="0"/>
              </w:numPr>
              <w:tabs>
                <w:tab w:val="left" w:pos="567"/>
              </w:tabs>
              <w:spacing w:after="0" w:line="260" w:lineRule="exact"/>
              <w:ind w:right="-2"/>
              <w:rPr>
                <w:rFonts w:ascii="Times New Roman" w:eastAsia="Times New Roman" w:hAnsi="Times New Roman"/>
                <w:snapToGrid w:val="0"/>
                <w:lang w:eastAsia="lt-LT"/>
              </w:rPr>
            </w:pPr>
            <w:r w:rsidRPr="00450A07">
              <w:rPr>
                <w:rFonts w:ascii="Times New Roman" w:eastAsia="Times New Roman" w:hAnsi="Times New Roman"/>
                <w:snapToGrid w:val="0"/>
                <w:lang w:eastAsia="lt-LT"/>
              </w:rPr>
              <w:t>Nyderlandai</w:t>
            </w:r>
          </w:p>
        </w:tc>
        <w:tc>
          <w:tcPr>
            <w:tcW w:w="7474" w:type="dxa"/>
            <w:shd w:val="clear" w:color="auto" w:fill="auto"/>
          </w:tcPr>
          <w:p w:rsidR="00CB2CA7" w:rsidRPr="00450A07" w:rsidRDefault="00CB2CA7" w:rsidP="00E3637E">
            <w:pPr>
              <w:autoSpaceDE w:val="0"/>
              <w:autoSpaceDN w:val="0"/>
              <w:adjustRightInd w:val="0"/>
              <w:spacing w:after="0" w:line="240" w:lineRule="auto"/>
              <w:rPr>
                <w:rFonts w:ascii="Times New Roman" w:eastAsia="Times New Roman" w:hAnsi="Times New Roman"/>
                <w:snapToGrid w:val="0"/>
                <w:lang w:eastAsia="lt-LT"/>
              </w:rPr>
            </w:pPr>
            <w:proofErr w:type="spellStart"/>
            <w:r w:rsidRPr="00450A07">
              <w:rPr>
                <w:rFonts w:ascii="Times New Roman" w:eastAsia="Times New Roman" w:hAnsi="Times New Roman"/>
                <w:snapToGrid w:val="0"/>
                <w:lang w:eastAsia="lt-LT"/>
              </w:rPr>
              <w:t>Oxcarbazepine</w:t>
            </w:r>
            <w:proofErr w:type="spellEnd"/>
            <w:r w:rsidRPr="00450A07">
              <w:rPr>
                <w:rFonts w:ascii="Times New Roman" w:eastAsia="Times New Roman" w:hAnsi="Times New Roman"/>
                <w:snapToGrid w:val="0"/>
                <w:lang w:eastAsia="lt-LT"/>
              </w:rPr>
              <w:t xml:space="preserve"> 300 mg (600 mg) PCH, </w:t>
            </w:r>
            <w:proofErr w:type="spellStart"/>
            <w:r w:rsidRPr="00450A07">
              <w:rPr>
                <w:rFonts w:ascii="Times New Roman" w:eastAsia="Times New Roman" w:hAnsi="Times New Roman"/>
                <w:snapToGrid w:val="0"/>
                <w:lang w:eastAsia="lt-LT"/>
              </w:rPr>
              <w:t>filmomhulde</w:t>
            </w:r>
            <w:proofErr w:type="spellEnd"/>
            <w:r w:rsidRPr="00450A07">
              <w:rPr>
                <w:rFonts w:ascii="Times New Roman" w:eastAsia="Times New Roman" w:hAnsi="Times New Roman"/>
                <w:snapToGrid w:val="0"/>
                <w:lang w:eastAsia="lt-LT"/>
              </w:rPr>
              <w:t xml:space="preserve"> </w:t>
            </w:r>
            <w:proofErr w:type="spellStart"/>
            <w:r w:rsidRPr="00450A07">
              <w:rPr>
                <w:rFonts w:ascii="Times New Roman" w:eastAsia="Times New Roman" w:hAnsi="Times New Roman"/>
                <w:snapToGrid w:val="0"/>
                <w:lang w:eastAsia="lt-LT"/>
              </w:rPr>
              <w:t>tabletten</w:t>
            </w:r>
            <w:proofErr w:type="spellEnd"/>
          </w:p>
        </w:tc>
      </w:tr>
    </w:tbl>
    <w:p w:rsidR="00CB2CA7" w:rsidRPr="00EB6133" w:rsidRDefault="00CB2CA7" w:rsidP="00CB2CA7">
      <w:pPr>
        <w:spacing w:after="0" w:line="240" w:lineRule="auto"/>
        <w:rPr>
          <w:rFonts w:ascii="Times New Roman" w:hAnsi="Times New Roman"/>
        </w:rPr>
      </w:pPr>
    </w:p>
    <w:p w:rsidR="00CB2CA7" w:rsidRPr="00EB6133" w:rsidRDefault="00CB2CA7" w:rsidP="00CB2CA7">
      <w:pPr>
        <w:spacing w:after="0" w:line="240" w:lineRule="auto"/>
        <w:rPr>
          <w:rFonts w:ascii="Times New Roman" w:hAnsi="Times New Roman"/>
        </w:rPr>
      </w:pPr>
    </w:p>
    <w:p w:rsidR="00CB2CA7" w:rsidRPr="00EB6133" w:rsidRDefault="00CB2CA7" w:rsidP="00CB2CA7">
      <w:pPr>
        <w:numPr>
          <w:ilvl w:val="12"/>
          <w:numId w:val="0"/>
        </w:numPr>
        <w:spacing w:after="200" w:line="240" w:lineRule="auto"/>
        <w:ind w:right="-2"/>
        <w:rPr>
          <w:rFonts w:ascii="Times New Roman" w:eastAsia="Times New Roman" w:hAnsi="Times New Roman"/>
          <w:b/>
          <w:snapToGrid w:val="0"/>
        </w:rPr>
      </w:pPr>
      <w:r w:rsidRPr="00EB6133">
        <w:rPr>
          <w:rFonts w:ascii="Times New Roman" w:hAnsi="Times New Roman"/>
          <w:b/>
        </w:rPr>
        <w:t>Šis pakuotės lapelis paskutinį kartą peržiūrėtas</w:t>
      </w:r>
      <w:r>
        <w:rPr>
          <w:rFonts w:ascii="Times New Roman" w:hAnsi="Times New Roman"/>
          <w:b/>
        </w:rPr>
        <w:t xml:space="preserve"> 2022-09-02.</w:t>
      </w:r>
    </w:p>
    <w:p w:rsidR="00CB2CA7" w:rsidRPr="00EB6133" w:rsidRDefault="00CB2CA7" w:rsidP="00CB2CA7">
      <w:pPr>
        <w:spacing w:after="0" w:line="240" w:lineRule="auto"/>
        <w:rPr>
          <w:rFonts w:ascii="Times New Roman" w:hAnsi="Times New Roman"/>
        </w:rPr>
      </w:pPr>
    </w:p>
    <w:p w:rsidR="00CB2CA7" w:rsidRPr="00EB6133" w:rsidRDefault="00CB2CA7" w:rsidP="00CB2CA7">
      <w:pPr>
        <w:numPr>
          <w:ilvl w:val="12"/>
          <w:numId w:val="0"/>
        </w:numPr>
        <w:tabs>
          <w:tab w:val="left" w:pos="567"/>
        </w:tabs>
        <w:spacing w:after="0" w:line="240" w:lineRule="auto"/>
        <w:ind w:right="-2"/>
        <w:rPr>
          <w:rFonts w:ascii="Times New Roman" w:eastAsia="Times New Roman" w:hAnsi="Times New Roman"/>
          <w:snapToGrid w:val="0"/>
        </w:rPr>
      </w:pPr>
      <w:r w:rsidRPr="00EB613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EB6133">
        <w:rPr>
          <w:rFonts w:ascii="Times New Roman" w:eastAsia="Times New Roman" w:hAnsi="Times New Roman"/>
          <w:i/>
          <w:snapToGrid w:val="0"/>
        </w:rPr>
        <w:t xml:space="preserve"> </w:t>
      </w:r>
      <w:hyperlink r:id="rId8" w:history="1">
        <w:r w:rsidRPr="00EB6133">
          <w:rPr>
            <w:rFonts w:ascii="Times New Roman" w:eastAsia="SimSun" w:hAnsi="Times New Roman"/>
            <w:snapToGrid w:val="0"/>
            <w:color w:val="0000FF"/>
            <w:u w:val="single"/>
          </w:rPr>
          <w:t>http://www.vvkt.lt/</w:t>
        </w:r>
      </w:hyperlink>
      <w:r w:rsidRPr="00EB6133">
        <w:rPr>
          <w:rFonts w:ascii="Times New Roman" w:eastAsia="Times New Roman" w:hAnsi="Times New Roman"/>
          <w:snapToGrid w:val="0"/>
        </w:rPr>
        <w:t>.</w:t>
      </w:r>
    </w:p>
    <w:p w:rsidR="00CB2CA7" w:rsidRPr="00EB6133" w:rsidRDefault="00CB2CA7" w:rsidP="00CB2CA7">
      <w:pPr>
        <w:spacing w:after="200" w:line="276" w:lineRule="auto"/>
      </w:pPr>
    </w:p>
    <w:p w:rsidR="00CB2CA7" w:rsidRPr="00E4241A" w:rsidRDefault="00CB2CA7" w:rsidP="00CB2CA7"/>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D75"/>
    <w:multiLevelType w:val="hybridMultilevel"/>
    <w:tmpl w:val="FB34B74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A7"/>
    <w:rsid w:val="00234094"/>
    <w:rsid w:val="002A211A"/>
    <w:rsid w:val="00344695"/>
    <w:rsid w:val="004216A4"/>
    <w:rsid w:val="006860E9"/>
    <w:rsid w:val="009041DB"/>
    <w:rsid w:val="00975D35"/>
    <w:rsid w:val="00CB2CA7"/>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1060-8056-485C-A6EE-DB635FB0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CA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14861</Words>
  <Characters>8471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2022-10-13T12:19:00Z</dcterms:created>
  <dcterms:modified xsi:type="dcterms:W3CDTF">2022-10-13T12:19:00Z</dcterms:modified>
</cp:coreProperties>
</file>