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27A15" w14:textId="77777777" w:rsidR="002014AA" w:rsidRDefault="002014AA">
      <w:pPr>
        <w:rPr>
          <w:sz w:val="22"/>
          <w:szCs w:val="22"/>
          <w:lang w:val="lt-LT"/>
        </w:rPr>
      </w:pPr>
    </w:p>
    <w:p w14:paraId="43C26759" w14:textId="77777777" w:rsidR="002014AA" w:rsidRDefault="002014AA">
      <w:pPr>
        <w:rPr>
          <w:sz w:val="22"/>
          <w:szCs w:val="22"/>
          <w:lang w:val="lt-LT"/>
        </w:rPr>
      </w:pPr>
    </w:p>
    <w:p w14:paraId="14039495" w14:textId="77777777" w:rsidR="002014AA" w:rsidRDefault="002014AA">
      <w:pPr>
        <w:rPr>
          <w:sz w:val="22"/>
          <w:szCs w:val="22"/>
          <w:lang w:val="lt-LT"/>
        </w:rPr>
      </w:pPr>
    </w:p>
    <w:p w14:paraId="6867C409" w14:textId="77777777" w:rsidR="002014AA" w:rsidRDefault="002014AA">
      <w:pPr>
        <w:rPr>
          <w:sz w:val="22"/>
          <w:szCs w:val="22"/>
          <w:lang w:val="lt-LT"/>
        </w:rPr>
      </w:pPr>
    </w:p>
    <w:p w14:paraId="6FD8780A" w14:textId="77777777" w:rsidR="002014AA" w:rsidRDefault="002014AA">
      <w:pPr>
        <w:rPr>
          <w:sz w:val="22"/>
          <w:szCs w:val="22"/>
          <w:lang w:val="lt-LT"/>
        </w:rPr>
      </w:pPr>
    </w:p>
    <w:p w14:paraId="5E82119D" w14:textId="77777777" w:rsidR="002014AA" w:rsidRDefault="002014AA">
      <w:pPr>
        <w:rPr>
          <w:sz w:val="22"/>
          <w:szCs w:val="22"/>
          <w:lang w:val="lt-LT"/>
        </w:rPr>
      </w:pPr>
    </w:p>
    <w:p w14:paraId="3EEAA926" w14:textId="77777777" w:rsidR="002014AA" w:rsidRDefault="002014AA">
      <w:pPr>
        <w:rPr>
          <w:sz w:val="22"/>
          <w:szCs w:val="22"/>
          <w:lang w:val="lt-LT"/>
        </w:rPr>
      </w:pPr>
    </w:p>
    <w:p w14:paraId="4B67ECF9" w14:textId="77777777" w:rsidR="002014AA" w:rsidRDefault="002014AA">
      <w:pPr>
        <w:rPr>
          <w:sz w:val="22"/>
          <w:szCs w:val="22"/>
          <w:lang w:val="lt-LT"/>
        </w:rPr>
      </w:pPr>
    </w:p>
    <w:p w14:paraId="6CFAE1F3" w14:textId="77777777" w:rsidR="002014AA" w:rsidRDefault="002014AA">
      <w:pPr>
        <w:rPr>
          <w:sz w:val="22"/>
          <w:szCs w:val="22"/>
          <w:lang w:val="lt-LT"/>
        </w:rPr>
      </w:pPr>
    </w:p>
    <w:p w14:paraId="6FBB0AC8" w14:textId="77777777" w:rsidR="002014AA" w:rsidRDefault="002014AA">
      <w:pPr>
        <w:rPr>
          <w:sz w:val="22"/>
          <w:szCs w:val="22"/>
          <w:lang w:val="lt-LT"/>
        </w:rPr>
      </w:pPr>
    </w:p>
    <w:p w14:paraId="75997CE2" w14:textId="77777777" w:rsidR="002014AA" w:rsidRDefault="002014AA">
      <w:pPr>
        <w:rPr>
          <w:sz w:val="22"/>
          <w:szCs w:val="22"/>
          <w:lang w:val="lt-LT"/>
        </w:rPr>
      </w:pPr>
    </w:p>
    <w:p w14:paraId="1C58EF67" w14:textId="77777777" w:rsidR="002014AA" w:rsidRDefault="002014AA">
      <w:pPr>
        <w:rPr>
          <w:sz w:val="22"/>
          <w:szCs w:val="22"/>
          <w:lang w:val="lt-LT"/>
        </w:rPr>
      </w:pPr>
    </w:p>
    <w:p w14:paraId="1AE4FB4B" w14:textId="77777777" w:rsidR="002014AA" w:rsidRDefault="002014AA">
      <w:pPr>
        <w:rPr>
          <w:sz w:val="22"/>
          <w:szCs w:val="22"/>
          <w:lang w:val="lt-LT"/>
        </w:rPr>
      </w:pPr>
    </w:p>
    <w:p w14:paraId="5D891A8D" w14:textId="77777777" w:rsidR="002014AA" w:rsidRDefault="002014AA">
      <w:pPr>
        <w:rPr>
          <w:sz w:val="22"/>
          <w:szCs w:val="22"/>
          <w:lang w:val="lt-LT"/>
        </w:rPr>
      </w:pPr>
    </w:p>
    <w:p w14:paraId="6FCC76CD" w14:textId="77777777" w:rsidR="002014AA" w:rsidRDefault="002014AA">
      <w:pPr>
        <w:rPr>
          <w:sz w:val="22"/>
          <w:szCs w:val="22"/>
          <w:lang w:val="lt-LT"/>
        </w:rPr>
      </w:pPr>
    </w:p>
    <w:p w14:paraId="11F67FAD" w14:textId="77777777" w:rsidR="002014AA" w:rsidRDefault="002014AA">
      <w:pPr>
        <w:rPr>
          <w:sz w:val="22"/>
          <w:szCs w:val="22"/>
          <w:lang w:val="lt-LT"/>
        </w:rPr>
      </w:pPr>
    </w:p>
    <w:p w14:paraId="388CC439" w14:textId="77777777" w:rsidR="002014AA" w:rsidRDefault="002014AA">
      <w:pPr>
        <w:rPr>
          <w:sz w:val="22"/>
          <w:szCs w:val="22"/>
          <w:lang w:val="lt-LT"/>
        </w:rPr>
      </w:pPr>
    </w:p>
    <w:p w14:paraId="0B509747" w14:textId="77777777" w:rsidR="002014AA" w:rsidRDefault="002014AA">
      <w:pPr>
        <w:rPr>
          <w:sz w:val="22"/>
          <w:szCs w:val="22"/>
          <w:lang w:val="lt-LT"/>
        </w:rPr>
      </w:pPr>
    </w:p>
    <w:p w14:paraId="2DC826BB" w14:textId="77777777" w:rsidR="002014AA" w:rsidRDefault="002014AA">
      <w:pPr>
        <w:rPr>
          <w:sz w:val="22"/>
          <w:szCs w:val="22"/>
          <w:lang w:val="lt-LT"/>
        </w:rPr>
      </w:pPr>
    </w:p>
    <w:p w14:paraId="7282A6A7" w14:textId="77777777" w:rsidR="002014AA" w:rsidRDefault="002014AA">
      <w:pPr>
        <w:rPr>
          <w:sz w:val="22"/>
          <w:szCs w:val="22"/>
          <w:lang w:val="lt-LT"/>
        </w:rPr>
      </w:pPr>
    </w:p>
    <w:p w14:paraId="194042E4" w14:textId="77777777" w:rsidR="002014AA" w:rsidRDefault="002014AA">
      <w:pPr>
        <w:rPr>
          <w:sz w:val="22"/>
          <w:szCs w:val="22"/>
          <w:lang w:val="lt-LT"/>
        </w:rPr>
      </w:pPr>
    </w:p>
    <w:p w14:paraId="5152DFCC" w14:textId="77777777" w:rsidR="002014AA" w:rsidRDefault="002014AA">
      <w:pPr>
        <w:rPr>
          <w:sz w:val="22"/>
          <w:szCs w:val="22"/>
          <w:lang w:val="lt-LT"/>
        </w:rPr>
      </w:pPr>
    </w:p>
    <w:p w14:paraId="73606D13" w14:textId="77777777" w:rsidR="002014AA" w:rsidRDefault="002014AA">
      <w:pPr>
        <w:rPr>
          <w:sz w:val="22"/>
          <w:szCs w:val="22"/>
          <w:lang w:val="lt-LT"/>
        </w:rPr>
      </w:pPr>
    </w:p>
    <w:p w14:paraId="5545552E" w14:textId="77777777" w:rsidR="002014AA" w:rsidRDefault="00E44438">
      <w:pPr>
        <w:jc w:val="center"/>
        <w:rPr>
          <w:sz w:val="22"/>
          <w:szCs w:val="22"/>
          <w:lang w:val="lt-LT"/>
        </w:rPr>
      </w:pPr>
      <w:r>
        <w:rPr>
          <w:b/>
          <w:sz w:val="22"/>
          <w:szCs w:val="22"/>
          <w:lang w:val="lt-LT"/>
        </w:rPr>
        <w:t>I PRIEDAS</w:t>
      </w:r>
    </w:p>
    <w:p w14:paraId="5FE1B979" w14:textId="77777777" w:rsidR="002014AA" w:rsidRDefault="002014AA">
      <w:pPr>
        <w:jc w:val="center"/>
        <w:rPr>
          <w:b/>
          <w:sz w:val="22"/>
          <w:szCs w:val="22"/>
          <w:lang w:val="lt-LT"/>
        </w:rPr>
      </w:pPr>
    </w:p>
    <w:p w14:paraId="71954925" w14:textId="77777777" w:rsidR="002014AA" w:rsidRDefault="00E44438">
      <w:pPr>
        <w:jc w:val="center"/>
        <w:rPr>
          <w:b/>
          <w:sz w:val="22"/>
          <w:szCs w:val="22"/>
          <w:lang w:val="lt-LT"/>
        </w:rPr>
      </w:pPr>
      <w:r>
        <w:rPr>
          <w:b/>
          <w:sz w:val="22"/>
          <w:szCs w:val="22"/>
          <w:lang w:val="lt-LT"/>
        </w:rPr>
        <w:t>PREPARATO CHARAKTERISTIKŲ SANTRAUKA</w:t>
      </w:r>
    </w:p>
    <w:p w14:paraId="072409C1" w14:textId="77777777" w:rsidR="002014AA" w:rsidRDefault="002014AA">
      <w:pPr>
        <w:jc w:val="center"/>
        <w:rPr>
          <w:b/>
          <w:sz w:val="22"/>
          <w:szCs w:val="22"/>
          <w:lang w:val="lt-LT"/>
        </w:rPr>
      </w:pPr>
    </w:p>
    <w:p w14:paraId="0C96E797" w14:textId="77777777" w:rsidR="002014AA" w:rsidRDefault="00E44438">
      <w:pPr>
        <w:ind w:left="540" w:hanging="540"/>
        <w:rPr>
          <w:b/>
          <w:caps/>
          <w:sz w:val="22"/>
          <w:szCs w:val="22"/>
          <w:lang w:val="lt-LT"/>
        </w:rPr>
      </w:pPr>
      <w:r>
        <w:rPr>
          <w:sz w:val="22"/>
          <w:szCs w:val="22"/>
          <w:lang w:val="lt-LT"/>
        </w:rPr>
        <w:br w:type="page"/>
      </w:r>
      <w:r>
        <w:rPr>
          <w:b/>
          <w:caps/>
          <w:sz w:val="22"/>
          <w:szCs w:val="22"/>
          <w:lang w:val="lt-LT"/>
        </w:rPr>
        <w:lastRenderedPageBreak/>
        <w:t>1.</w:t>
      </w:r>
      <w:r>
        <w:rPr>
          <w:b/>
          <w:caps/>
          <w:sz w:val="22"/>
          <w:szCs w:val="22"/>
          <w:lang w:val="lt-LT"/>
        </w:rPr>
        <w:tab/>
        <w:t>VaistINIo PREPARATO pavadinimas</w:t>
      </w:r>
    </w:p>
    <w:p w14:paraId="143F415B" w14:textId="77777777" w:rsidR="002014AA" w:rsidRDefault="002014AA">
      <w:pPr>
        <w:rPr>
          <w:b/>
          <w:caps/>
          <w:sz w:val="22"/>
          <w:szCs w:val="22"/>
          <w:lang w:val="lt-LT"/>
        </w:rPr>
      </w:pPr>
    </w:p>
    <w:p w14:paraId="59BB0E0F"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20 mg kietosios kapsulės</w:t>
      </w:r>
    </w:p>
    <w:p w14:paraId="781732A8"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40 mg kietosios kapsulės</w:t>
      </w:r>
    </w:p>
    <w:p w14:paraId="2CFF55BD" w14:textId="77777777" w:rsidR="002014AA" w:rsidRDefault="00E44438">
      <w:pPr>
        <w:rPr>
          <w:caps/>
          <w:sz w:val="22"/>
          <w:szCs w:val="22"/>
          <w:lang w:val="lt-LT"/>
        </w:rPr>
      </w:pPr>
      <w:proofErr w:type="spellStart"/>
      <w:r>
        <w:rPr>
          <w:sz w:val="22"/>
          <w:szCs w:val="22"/>
          <w:lang w:val="lt-LT"/>
        </w:rPr>
        <w:t>Zypsilan</w:t>
      </w:r>
      <w:proofErr w:type="spellEnd"/>
      <w:r>
        <w:rPr>
          <w:sz w:val="22"/>
          <w:szCs w:val="22"/>
          <w:lang w:val="lt-LT"/>
        </w:rPr>
        <w:t xml:space="preserve"> 60 mg kietosios kapsulės</w:t>
      </w:r>
    </w:p>
    <w:p w14:paraId="5A88ED21"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80 mg kietosios kapsulės</w:t>
      </w:r>
    </w:p>
    <w:p w14:paraId="51FDF10A" w14:textId="77777777" w:rsidR="002014AA" w:rsidRDefault="002014AA">
      <w:pPr>
        <w:rPr>
          <w:sz w:val="22"/>
          <w:szCs w:val="22"/>
          <w:lang w:val="lt-LT"/>
        </w:rPr>
      </w:pPr>
    </w:p>
    <w:p w14:paraId="1614F59C" w14:textId="77777777" w:rsidR="002014AA" w:rsidRDefault="002014AA">
      <w:pPr>
        <w:rPr>
          <w:sz w:val="22"/>
          <w:szCs w:val="22"/>
          <w:lang w:val="lt-LT"/>
        </w:rPr>
      </w:pPr>
    </w:p>
    <w:p w14:paraId="3D1F2781" w14:textId="77777777" w:rsidR="002014AA" w:rsidRDefault="00E44438">
      <w:pPr>
        <w:ind w:left="540" w:hanging="540"/>
        <w:rPr>
          <w:b/>
          <w:caps/>
          <w:sz w:val="22"/>
          <w:szCs w:val="22"/>
          <w:lang w:val="lt-LT"/>
        </w:rPr>
      </w:pPr>
      <w:r>
        <w:rPr>
          <w:b/>
          <w:caps/>
          <w:sz w:val="22"/>
          <w:szCs w:val="22"/>
          <w:lang w:val="lt-LT"/>
        </w:rPr>
        <w:t>2.</w:t>
      </w:r>
      <w:r>
        <w:rPr>
          <w:b/>
          <w:caps/>
          <w:sz w:val="22"/>
          <w:szCs w:val="22"/>
          <w:lang w:val="lt-LT"/>
        </w:rPr>
        <w:tab/>
        <w:t>Kokybinė ir kiekybinė sudėtis</w:t>
      </w:r>
    </w:p>
    <w:p w14:paraId="6F3B64CA" w14:textId="77777777" w:rsidR="002014AA" w:rsidRDefault="002014AA">
      <w:pPr>
        <w:rPr>
          <w:sz w:val="22"/>
          <w:szCs w:val="22"/>
          <w:lang w:val="lt-LT"/>
        </w:rPr>
      </w:pPr>
    </w:p>
    <w:p w14:paraId="54968CEC"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20 mg kietosios kapsulės</w:t>
      </w:r>
    </w:p>
    <w:p w14:paraId="2EA9172C" w14:textId="77777777" w:rsidR="002014AA" w:rsidRDefault="00E44438">
      <w:pPr>
        <w:rPr>
          <w:sz w:val="22"/>
          <w:szCs w:val="22"/>
          <w:lang w:val="lt-LT"/>
        </w:rPr>
      </w:pPr>
      <w:r>
        <w:rPr>
          <w:sz w:val="22"/>
          <w:szCs w:val="22"/>
          <w:lang w:val="lt-LT"/>
        </w:rPr>
        <w:t xml:space="preserve">Kiekvienoje kietojoje kapsulėje yra 20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27EAB9DE" w14:textId="77777777" w:rsidR="002014AA" w:rsidRDefault="002014AA">
      <w:pPr>
        <w:rPr>
          <w:sz w:val="22"/>
          <w:szCs w:val="22"/>
          <w:lang w:val="lt-LT"/>
        </w:rPr>
      </w:pPr>
    </w:p>
    <w:p w14:paraId="72E94D0A"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40 mg kietosios kapsulės</w:t>
      </w:r>
    </w:p>
    <w:p w14:paraId="7B3D7F33" w14:textId="77777777" w:rsidR="002014AA" w:rsidRDefault="00E44438">
      <w:pPr>
        <w:rPr>
          <w:sz w:val="22"/>
          <w:szCs w:val="22"/>
          <w:lang w:val="lt-LT"/>
        </w:rPr>
      </w:pPr>
      <w:r>
        <w:rPr>
          <w:sz w:val="22"/>
          <w:szCs w:val="22"/>
          <w:lang w:val="lt-LT"/>
        </w:rPr>
        <w:t xml:space="preserve">Kiekvienoje kietojoje kapsulėje yra 40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0145D06D" w14:textId="77777777" w:rsidR="002014AA" w:rsidRDefault="002014AA">
      <w:pPr>
        <w:rPr>
          <w:sz w:val="22"/>
          <w:szCs w:val="22"/>
          <w:u w:val="single"/>
          <w:lang w:val="lt-LT"/>
        </w:rPr>
      </w:pPr>
    </w:p>
    <w:p w14:paraId="6E5993AD" w14:textId="77777777" w:rsidR="002014AA" w:rsidRDefault="00E44438">
      <w:pPr>
        <w:rPr>
          <w:caps/>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60 mg kietosios kapsulės</w:t>
      </w:r>
    </w:p>
    <w:p w14:paraId="7D8348E2" w14:textId="77777777" w:rsidR="002014AA" w:rsidRDefault="00E44438">
      <w:pPr>
        <w:rPr>
          <w:sz w:val="22"/>
          <w:szCs w:val="22"/>
          <w:lang w:val="lt-LT"/>
        </w:rPr>
      </w:pPr>
      <w:r>
        <w:rPr>
          <w:sz w:val="22"/>
          <w:szCs w:val="22"/>
          <w:lang w:val="lt-LT"/>
        </w:rPr>
        <w:t xml:space="preserve">Kiekvienoje kietojoje kapsulėje yra 60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30900734" w14:textId="77777777" w:rsidR="002014AA" w:rsidRDefault="002014AA">
      <w:pPr>
        <w:rPr>
          <w:sz w:val="22"/>
          <w:szCs w:val="22"/>
          <w:u w:val="single"/>
          <w:lang w:val="lt-LT"/>
        </w:rPr>
      </w:pPr>
    </w:p>
    <w:p w14:paraId="20712E88"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80 mg kietosios kapsulės</w:t>
      </w:r>
    </w:p>
    <w:p w14:paraId="3112ECAD" w14:textId="77777777" w:rsidR="002014AA" w:rsidRDefault="00E44438">
      <w:pPr>
        <w:rPr>
          <w:sz w:val="22"/>
          <w:szCs w:val="22"/>
          <w:lang w:val="lt-LT"/>
        </w:rPr>
      </w:pPr>
      <w:bookmarkStart w:id="0" w:name="OLE_LINK2"/>
      <w:r>
        <w:rPr>
          <w:sz w:val="22"/>
          <w:szCs w:val="22"/>
          <w:lang w:val="lt-LT"/>
        </w:rPr>
        <w:t xml:space="preserve">Kiekvienoje kietojoje kapsulėje yra 80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bookmarkEnd w:id="0"/>
    <w:p w14:paraId="3E0E7773" w14:textId="77777777" w:rsidR="002014AA" w:rsidRDefault="002014AA">
      <w:pPr>
        <w:rPr>
          <w:sz w:val="22"/>
          <w:szCs w:val="22"/>
          <w:lang w:val="lt-LT"/>
        </w:rPr>
      </w:pPr>
    </w:p>
    <w:p w14:paraId="4C093F02" w14:textId="77777777" w:rsidR="002014AA" w:rsidRDefault="00E44438">
      <w:pPr>
        <w:rPr>
          <w:sz w:val="22"/>
          <w:szCs w:val="22"/>
          <w:u w:val="single"/>
          <w:lang w:val="lt-LT"/>
        </w:rPr>
      </w:pPr>
      <w:r>
        <w:rPr>
          <w:sz w:val="22"/>
          <w:szCs w:val="22"/>
          <w:u w:val="single"/>
          <w:lang w:val="lt-LT"/>
        </w:rPr>
        <w:t>Pagalbinės medžiagos, kurių poveikis 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1356"/>
        <w:gridCol w:w="1666"/>
        <w:gridCol w:w="1751"/>
        <w:gridCol w:w="2007"/>
      </w:tblGrid>
      <w:tr w:rsidR="002014AA" w14:paraId="668F2D23" w14:textId="77777777">
        <w:tc>
          <w:tcPr>
            <w:tcW w:w="2321" w:type="dxa"/>
          </w:tcPr>
          <w:p w14:paraId="19C30D77" w14:textId="77777777" w:rsidR="002014AA" w:rsidRDefault="002014AA">
            <w:pPr>
              <w:autoSpaceDE w:val="0"/>
              <w:autoSpaceDN w:val="0"/>
              <w:adjustRightInd w:val="0"/>
              <w:jc w:val="both"/>
              <w:rPr>
                <w:sz w:val="22"/>
                <w:szCs w:val="22"/>
                <w:lang w:val="lt-LT"/>
              </w:rPr>
            </w:pPr>
          </w:p>
        </w:tc>
        <w:tc>
          <w:tcPr>
            <w:tcW w:w="1387" w:type="dxa"/>
          </w:tcPr>
          <w:p w14:paraId="6AE84A9F" w14:textId="77777777" w:rsidR="002014AA" w:rsidRDefault="00E44438">
            <w:pPr>
              <w:autoSpaceDE w:val="0"/>
              <w:autoSpaceDN w:val="0"/>
              <w:adjustRightInd w:val="0"/>
              <w:jc w:val="both"/>
              <w:rPr>
                <w:sz w:val="22"/>
                <w:szCs w:val="22"/>
                <w:lang w:val="lt-LT"/>
              </w:rPr>
            </w:pPr>
            <w:r>
              <w:rPr>
                <w:sz w:val="22"/>
                <w:szCs w:val="22"/>
                <w:lang w:val="lt-LT"/>
              </w:rPr>
              <w:t>20 mg</w:t>
            </w:r>
          </w:p>
        </w:tc>
        <w:tc>
          <w:tcPr>
            <w:tcW w:w="1710" w:type="dxa"/>
          </w:tcPr>
          <w:p w14:paraId="6C839F09" w14:textId="77777777" w:rsidR="002014AA" w:rsidRDefault="00E44438">
            <w:pPr>
              <w:autoSpaceDE w:val="0"/>
              <w:autoSpaceDN w:val="0"/>
              <w:adjustRightInd w:val="0"/>
              <w:jc w:val="both"/>
              <w:rPr>
                <w:sz w:val="22"/>
                <w:szCs w:val="22"/>
                <w:lang w:val="lt-LT"/>
              </w:rPr>
            </w:pPr>
            <w:r>
              <w:rPr>
                <w:sz w:val="22"/>
                <w:szCs w:val="22"/>
                <w:lang w:val="lt-LT"/>
              </w:rPr>
              <w:t>40 mg</w:t>
            </w:r>
          </w:p>
        </w:tc>
        <w:tc>
          <w:tcPr>
            <w:tcW w:w="1800" w:type="dxa"/>
          </w:tcPr>
          <w:p w14:paraId="1078FE0E" w14:textId="77777777" w:rsidR="002014AA" w:rsidRDefault="00E44438">
            <w:pPr>
              <w:autoSpaceDE w:val="0"/>
              <w:autoSpaceDN w:val="0"/>
              <w:adjustRightInd w:val="0"/>
              <w:jc w:val="both"/>
              <w:rPr>
                <w:sz w:val="22"/>
                <w:szCs w:val="22"/>
                <w:lang w:val="lt-LT"/>
              </w:rPr>
            </w:pPr>
            <w:r>
              <w:rPr>
                <w:sz w:val="22"/>
                <w:szCs w:val="22"/>
                <w:lang w:val="lt-LT"/>
              </w:rPr>
              <w:t>60 mg</w:t>
            </w:r>
          </w:p>
        </w:tc>
        <w:tc>
          <w:tcPr>
            <w:tcW w:w="2069" w:type="dxa"/>
          </w:tcPr>
          <w:p w14:paraId="0CB71437" w14:textId="77777777" w:rsidR="002014AA" w:rsidRDefault="00E44438">
            <w:pPr>
              <w:autoSpaceDE w:val="0"/>
              <w:autoSpaceDN w:val="0"/>
              <w:adjustRightInd w:val="0"/>
              <w:jc w:val="both"/>
              <w:rPr>
                <w:sz w:val="22"/>
                <w:szCs w:val="22"/>
                <w:lang w:val="lt-LT"/>
              </w:rPr>
            </w:pPr>
            <w:r>
              <w:rPr>
                <w:sz w:val="22"/>
                <w:szCs w:val="22"/>
                <w:lang w:val="lt-LT"/>
              </w:rPr>
              <w:t>80 mg</w:t>
            </w:r>
          </w:p>
        </w:tc>
      </w:tr>
      <w:tr w:rsidR="002014AA" w14:paraId="1D4E696B" w14:textId="77777777">
        <w:tc>
          <w:tcPr>
            <w:tcW w:w="2321" w:type="dxa"/>
          </w:tcPr>
          <w:p w14:paraId="1DC38989" w14:textId="77777777" w:rsidR="002014AA" w:rsidRDefault="00E44438">
            <w:pPr>
              <w:autoSpaceDE w:val="0"/>
              <w:autoSpaceDN w:val="0"/>
              <w:adjustRightInd w:val="0"/>
              <w:jc w:val="both"/>
              <w:rPr>
                <w:sz w:val="22"/>
                <w:szCs w:val="22"/>
                <w:lang w:val="lt-LT"/>
              </w:rPr>
            </w:pPr>
            <w:r>
              <w:rPr>
                <w:sz w:val="22"/>
                <w:szCs w:val="22"/>
                <w:lang w:val="lt-LT"/>
              </w:rPr>
              <w:t>Laktozė (mg/kapsulėje)</w:t>
            </w:r>
          </w:p>
        </w:tc>
        <w:tc>
          <w:tcPr>
            <w:tcW w:w="1387" w:type="dxa"/>
          </w:tcPr>
          <w:p w14:paraId="717FFCDF" w14:textId="77777777" w:rsidR="002014AA" w:rsidRDefault="00E44438">
            <w:pPr>
              <w:autoSpaceDE w:val="0"/>
              <w:autoSpaceDN w:val="0"/>
              <w:adjustRightInd w:val="0"/>
              <w:jc w:val="both"/>
              <w:rPr>
                <w:sz w:val="22"/>
                <w:szCs w:val="22"/>
                <w:lang w:val="lt-LT"/>
              </w:rPr>
            </w:pPr>
            <w:r>
              <w:rPr>
                <w:sz w:val="22"/>
                <w:szCs w:val="22"/>
                <w:lang w:val="lt-LT"/>
              </w:rPr>
              <w:t>57,43</w:t>
            </w:r>
          </w:p>
        </w:tc>
        <w:tc>
          <w:tcPr>
            <w:tcW w:w="1710" w:type="dxa"/>
          </w:tcPr>
          <w:p w14:paraId="5614E861" w14:textId="77777777" w:rsidR="002014AA" w:rsidRDefault="00E44438">
            <w:pPr>
              <w:autoSpaceDE w:val="0"/>
              <w:autoSpaceDN w:val="0"/>
              <w:adjustRightInd w:val="0"/>
              <w:jc w:val="both"/>
              <w:rPr>
                <w:sz w:val="22"/>
                <w:szCs w:val="22"/>
                <w:lang w:val="lt-LT"/>
              </w:rPr>
            </w:pPr>
            <w:r>
              <w:rPr>
                <w:sz w:val="22"/>
                <w:szCs w:val="22"/>
                <w:lang w:val="lt-LT"/>
              </w:rPr>
              <w:t>114,86</w:t>
            </w:r>
          </w:p>
        </w:tc>
        <w:tc>
          <w:tcPr>
            <w:tcW w:w="1800" w:type="dxa"/>
          </w:tcPr>
          <w:p w14:paraId="7B23A455" w14:textId="77777777" w:rsidR="002014AA" w:rsidRDefault="00E44438">
            <w:pPr>
              <w:autoSpaceDE w:val="0"/>
              <w:autoSpaceDN w:val="0"/>
              <w:adjustRightInd w:val="0"/>
              <w:jc w:val="both"/>
              <w:rPr>
                <w:sz w:val="22"/>
                <w:szCs w:val="22"/>
                <w:lang w:val="lt-LT"/>
              </w:rPr>
            </w:pPr>
            <w:r>
              <w:rPr>
                <w:sz w:val="22"/>
                <w:szCs w:val="22"/>
                <w:lang w:val="lt-LT"/>
              </w:rPr>
              <w:t>172,30</w:t>
            </w:r>
          </w:p>
        </w:tc>
        <w:tc>
          <w:tcPr>
            <w:tcW w:w="2069" w:type="dxa"/>
          </w:tcPr>
          <w:p w14:paraId="21643B94" w14:textId="77777777" w:rsidR="002014AA" w:rsidRDefault="00E44438">
            <w:pPr>
              <w:autoSpaceDE w:val="0"/>
              <w:autoSpaceDN w:val="0"/>
              <w:adjustRightInd w:val="0"/>
              <w:jc w:val="both"/>
              <w:rPr>
                <w:sz w:val="22"/>
                <w:szCs w:val="22"/>
                <w:lang w:val="lt-LT"/>
              </w:rPr>
            </w:pPr>
            <w:r>
              <w:rPr>
                <w:sz w:val="22"/>
                <w:szCs w:val="22"/>
                <w:lang w:val="lt-LT"/>
              </w:rPr>
              <w:t>229,73</w:t>
            </w:r>
          </w:p>
        </w:tc>
      </w:tr>
    </w:tbl>
    <w:p w14:paraId="642F00BD" w14:textId="77777777" w:rsidR="002014AA" w:rsidRDefault="002014AA">
      <w:pPr>
        <w:rPr>
          <w:sz w:val="22"/>
          <w:szCs w:val="22"/>
          <w:lang w:val="lt-LT"/>
        </w:rPr>
      </w:pPr>
    </w:p>
    <w:p w14:paraId="7A3C4ED0" w14:textId="77777777" w:rsidR="002014AA" w:rsidRDefault="00E44438">
      <w:pPr>
        <w:rPr>
          <w:sz w:val="22"/>
          <w:szCs w:val="22"/>
          <w:lang w:val="lt-LT"/>
        </w:rPr>
      </w:pPr>
      <w:r>
        <w:rPr>
          <w:sz w:val="22"/>
          <w:szCs w:val="22"/>
          <w:lang w:val="lt-LT"/>
        </w:rPr>
        <w:t>Visos pagalbinės medžiagos išvardytos 6.1 skyriuje.</w:t>
      </w:r>
    </w:p>
    <w:p w14:paraId="76A880F0" w14:textId="77777777" w:rsidR="002014AA" w:rsidRDefault="002014AA">
      <w:pPr>
        <w:rPr>
          <w:sz w:val="22"/>
          <w:szCs w:val="22"/>
          <w:lang w:val="lt-LT"/>
        </w:rPr>
      </w:pPr>
    </w:p>
    <w:p w14:paraId="39676F4C" w14:textId="77777777" w:rsidR="002014AA" w:rsidRDefault="002014AA">
      <w:pPr>
        <w:rPr>
          <w:sz w:val="22"/>
          <w:szCs w:val="22"/>
          <w:lang w:val="lt-LT"/>
        </w:rPr>
      </w:pPr>
    </w:p>
    <w:p w14:paraId="5025970B" w14:textId="77777777" w:rsidR="002014AA" w:rsidRDefault="00E44438">
      <w:pPr>
        <w:ind w:left="540" w:hanging="540"/>
        <w:rPr>
          <w:b/>
          <w:caps/>
          <w:sz w:val="22"/>
          <w:szCs w:val="22"/>
          <w:lang w:val="lt-LT"/>
        </w:rPr>
      </w:pPr>
      <w:r>
        <w:rPr>
          <w:b/>
          <w:caps/>
          <w:sz w:val="22"/>
          <w:szCs w:val="22"/>
          <w:lang w:val="lt-LT"/>
        </w:rPr>
        <w:t>3.</w:t>
      </w:r>
      <w:r>
        <w:rPr>
          <w:b/>
          <w:caps/>
          <w:sz w:val="22"/>
          <w:szCs w:val="22"/>
          <w:lang w:val="lt-LT"/>
        </w:rPr>
        <w:tab/>
        <w:t>FARMACINĖ forma</w:t>
      </w:r>
    </w:p>
    <w:p w14:paraId="4D205211" w14:textId="77777777" w:rsidR="002014AA" w:rsidRDefault="002014AA">
      <w:pPr>
        <w:rPr>
          <w:sz w:val="22"/>
          <w:szCs w:val="22"/>
          <w:lang w:val="lt-LT"/>
        </w:rPr>
      </w:pPr>
    </w:p>
    <w:p w14:paraId="6BF9448B" w14:textId="77777777" w:rsidR="002014AA" w:rsidRDefault="00E44438">
      <w:pPr>
        <w:rPr>
          <w:sz w:val="22"/>
          <w:szCs w:val="22"/>
          <w:lang w:val="lt-LT"/>
        </w:rPr>
      </w:pPr>
      <w:r>
        <w:rPr>
          <w:sz w:val="22"/>
          <w:szCs w:val="22"/>
          <w:lang w:val="lt-LT"/>
        </w:rPr>
        <w:t>Kietoji kapsulė (kapsulė)</w:t>
      </w:r>
    </w:p>
    <w:p w14:paraId="54C777B0" w14:textId="77777777" w:rsidR="002014AA" w:rsidRDefault="002014AA">
      <w:pPr>
        <w:rPr>
          <w:sz w:val="22"/>
          <w:szCs w:val="22"/>
          <w:lang w:val="lt-LT"/>
        </w:rPr>
      </w:pPr>
    </w:p>
    <w:p w14:paraId="03478A0F"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20 mg kietosios kapsulės</w:t>
      </w:r>
    </w:p>
    <w:p w14:paraId="6A88233C" w14:textId="77777777" w:rsidR="002014AA" w:rsidRDefault="00E44438">
      <w:pPr>
        <w:rPr>
          <w:sz w:val="22"/>
          <w:szCs w:val="22"/>
          <w:lang w:val="lt-LT"/>
        </w:rPr>
      </w:pPr>
      <w:r>
        <w:rPr>
          <w:sz w:val="22"/>
          <w:szCs w:val="22"/>
          <w:lang w:val="lt-LT"/>
        </w:rPr>
        <w:t>Kapsulės dangtelis yra pastelinės žalios spalvos, korpusas baltas. Kapsulėje yra rausvų ar rusvų miltelių.</w:t>
      </w:r>
    </w:p>
    <w:p w14:paraId="03BCA113"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40 mg kietosios kapsulės</w:t>
      </w:r>
    </w:p>
    <w:p w14:paraId="767C0C13" w14:textId="77777777" w:rsidR="002014AA" w:rsidRDefault="00E44438">
      <w:pPr>
        <w:rPr>
          <w:sz w:val="22"/>
          <w:szCs w:val="22"/>
          <w:lang w:val="lt-LT"/>
        </w:rPr>
      </w:pPr>
      <w:r>
        <w:rPr>
          <w:sz w:val="22"/>
          <w:szCs w:val="22"/>
          <w:lang w:val="lt-LT"/>
        </w:rPr>
        <w:t>Kapsulės dangtelis yra tamsiai žalios spalvos, korpusas pastelinės žalios spalvos. Kapsulėje yra rausvų ar rusvų miltelių.</w:t>
      </w:r>
    </w:p>
    <w:p w14:paraId="0FE81B42" w14:textId="77777777" w:rsidR="002014AA" w:rsidRDefault="00E44438">
      <w:pPr>
        <w:rPr>
          <w:caps/>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60 mg kietosios kapsulės</w:t>
      </w:r>
    </w:p>
    <w:p w14:paraId="566A6B3F" w14:textId="77777777" w:rsidR="002014AA" w:rsidRDefault="00E44438">
      <w:pPr>
        <w:rPr>
          <w:sz w:val="22"/>
          <w:szCs w:val="22"/>
          <w:lang w:val="lt-LT"/>
        </w:rPr>
      </w:pPr>
      <w:r>
        <w:rPr>
          <w:sz w:val="22"/>
          <w:szCs w:val="22"/>
          <w:lang w:val="lt-LT"/>
        </w:rPr>
        <w:t>Kapsulės dangtelis yra tamsiai žalios spalvos, korpusas baltas. Kapsulėje yra rausvų ar rusvų miltelių.</w:t>
      </w:r>
    </w:p>
    <w:p w14:paraId="4BA13989"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80 mg kietosios kapsulės</w:t>
      </w:r>
    </w:p>
    <w:p w14:paraId="03291AF5" w14:textId="77777777" w:rsidR="002014AA" w:rsidRDefault="00E44438">
      <w:pPr>
        <w:rPr>
          <w:sz w:val="22"/>
          <w:szCs w:val="22"/>
          <w:lang w:val="lt-LT"/>
        </w:rPr>
      </w:pPr>
      <w:r>
        <w:rPr>
          <w:sz w:val="22"/>
          <w:szCs w:val="22"/>
          <w:lang w:val="lt-LT"/>
        </w:rPr>
        <w:t>Kapsulės dangtelis yra pastelinės žalios spalvos, korpusas baltas. Kapsulėje yra rausvų ar rusvų miltelių.</w:t>
      </w:r>
    </w:p>
    <w:p w14:paraId="5AFBE8D7" w14:textId="77777777" w:rsidR="002014AA" w:rsidRDefault="002014AA">
      <w:pPr>
        <w:rPr>
          <w:sz w:val="22"/>
          <w:szCs w:val="22"/>
          <w:lang w:val="lt-LT"/>
        </w:rPr>
      </w:pPr>
    </w:p>
    <w:p w14:paraId="0D207706" w14:textId="77777777" w:rsidR="002014AA" w:rsidRDefault="002014AA">
      <w:pPr>
        <w:rPr>
          <w:sz w:val="22"/>
          <w:szCs w:val="22"/>
          <w:lang w:val="lt-LT"/>
        </w:rPr>
      </w:pPr>
    </w:p>
    <w:p w14:paraId="3182CF69" w14:textId="77777777" w:rsidR="002014AA" w:rsidRDefault="00E44438">
      <w:pPr>
        <w:ind w:left="540" w:hanging="540"/>
        <w:rPr>
          <w:b/>
          <w:caps/>
          <w:sz w:val="22"/>
          <w:szCs w:val="22"/>
          <w:lang w:val="lt-LT"/>
        </w:rPr>
      </w:pPr>
      <w:r>
        <w:rPr>
          <w:b/>
          <w:caps/>
          <w:sz w:val="22"/>
          <w:szCs w:val="22"/>
          <w:lang w:val="lt-LT"/>
        </w:rPr>
        <w:t>4.</w:t>
      </w:r>
      <w:r>
        <w:rPr>
          <w:b/>
          <w:caps/>
          <w:sz w:val="22"/>
          <w:szCs w:val="22"/>
          <w:lang w:val="lt-LT"/>
        </w:rPr>
        <w:tab/>
        <w:t>Klinikinė INFORMACIJA</w:t>
      </w:r>
    </w:p>
    <w:p w14:paraId="025BCBC3" w14:textId="77777777" w:rsidR="002014AA" w:rsidRDefault="002014AA">
      <w:pPr>
        <w:rPr>
          <w:b/>
          <w:sz w:val="22"/>
          <w:szCs w:val="22"/>
          <w:lang w:val="lt-LT"/>
        </w:rPr>
      </w:pPr>
    </w:p>
    <w:p w14:paraId="16A49870" w14:textId="77777777" w:rsidR="002014AA" w:rsidRDefault="00E44438">
      <w:pPr>
        <w:ind w:left="540" w:hanging="540"/>
        <w:rPr>
          <w:b/>
          <w:sz w:val="22"/>
          <w:szCs w:val="22"/>
          <w:lang w:val="lt-LT"/>
        </w:rPr>
      </w:pPr>
      <w:r>
        <w:rPr>
          <w:b/>
          <w:sz w:val="22"/>
          <w:szCs w:val="22"/>
          <w:lang w:val="lt-LT"/>
        </w:rPr>
        <w:t>4.1</w:t>
      </w:r>
      <w:r>
        <w:rPr>
          <w:b/>
          <w:sz w:val="22"/>
          <w:szCs w:val="22"/>
          <w:lang w:val="lt-LT"/>
        </w:rPr>
        <w:tab/>
        <w:t>Terapinės indikacijos</w:t>
      </w:r>
    </w:p>
    <w:p w14:paraId="4378B4B1" w14:textId="77777777" w:rsidR="002014AA" w:rsidRDefault="002014AA">
      <w:pPr>
        <w:rPr>
          <w:sz w:val="22"/>
          <w:szCs w:val="22"/>
          <w:lang w:val="lt-LT"/>
        </w:rPr>
      </w:pPr>
    </w:p>
    <w:p w14:paraId="08B8B708" w14:textId="77777777" w:rsidR="002014AA" w:rsidRDefault="00E44438">
      <w:pPr>
        <w:rPr>
          <w:sz w:val="22"/>
          <w:szCs w:val="22"/>
          <w:lang w:val="lt-LT"/>
        </w:rPr>
      </w:pPr>
      <w:r>
        <w:rPr>
          <w:sz w:val="22"/>
          <w:szCs w:val="22"/>
          <w:lang w:val="lt-LT"/>
        </w:rPr>
        <w:t>Šizofrenijos gydymas suaugusiesiems.</w:t>
      </w:r>
    </w:p>
    <w:p w14:paraId="31526162" w14:textId="77777777" w:rsidR="002014AA" w:rsidRDefault="002014AA">
      <w:pPr>
        <w:rPr>
          <w:sz w:val="22"/>
          <w:szCs w:val="22"/>
          <w:lang w:val="lt-LT"/>
        </w:rPr>
      </w:pPr>
    </w:p>
    <w:p w14:paraId="406EBE46" w14:textId="77777777" w:rsidR="002014AA" w:rsidRDefault="00E44438">
      <w:pPr>
        <w:rPr>
          <w:sz w:val="22"/>
          <w:szCs w:val="22"/>
          <w:lang w:val="lt-LT"/>
        </w:rPr>
      </w:pPr>
      <w:r>
        <w:rPr>
          <w:sz w:val="22"/>
          <w:szCs w:val="22"/>
          <w:lang w:val="lt-LT"/>
        </w:rPr>
        <w:t>Suaugusių žmonių bei 10</w:t>
      </w:r>
      <w:r>
        <w:rPr>
          <w:sz w:val="22"/>
          <w:szCs w:val="22"/>
          <w:lang w:val="lt-LT"/>
        </w:rPr>
        <w:noBreakHyphen/>
        <w:t xml:space="preserve">17 metų vaikų ir paauglių vidutinio sunkumo </w:t>
      </w:r>
      <w:proofErr w:type="spellStart"/>
      <w:r>
        <w:rPr>
          <w:sz w:val="22"/>
          <w:szCs w:val="22"/>
          <w:lang w:val="lt-LT"/>
        </w:rPr>
        <w:t>bipolinio</w:t>
      </w:r>
      <w:proofErr w:type="spellEnd"/>
      <w:r>
        <w:rPr>
          <w:sz w:val="22"/>
          <w:szCs w:val="22"/>
          <w:lang w:val="lt-LT"/>
        </w:rPr>
        <w:t xml:space="preserve"> </w:t>
      </w:r>
      <w:proofErr w:type="spellStart"/>
      <w:r>
        <w:rPr>
          <w:sz w:val="22"/>
          <w:szCs w:val="22"/>
          <w:lang w:val="lt-LT"/>
        </w:rPr>
        <w:t>afektinio</w:t>
      </w:r>
      <w:proofErr w:type="spellEnd"/>
      <w:r>
        <w:rPr>
          <w:sz w:val="22"/>
          <w:szCs w:val="22"/>
          <w:lang w:val="lt-LT"/>
        </w:rPr>
        <w:t xml:space="preserve"> sutrikimo manijos ar mišraus epizodo gydymas (</w:t>
      </w:r>
      <w:proofErr w:type="spellStart"/>
      <w:r>
        <w:rPr>
          <w:sz w:val="22"/>
          <w:szCs w:val="22"/>
          <w:lang w:val="lt-LT"/>
        </w:rPr>
        <w:t>bipolinio</w:t>
      </w:r>
      <w:proofErr w:type="spellEnd"/>
      <w:r>
        <w:rPr>
          <w:sz w:val="22"/>
          <w:szCs w:val="22"/>
          <w:lang w:val="lt-LT"/>
        </w:rPr>
        <w:t xml:space="preserve"> </w:t>
      </w:r>
      <w:proofErr w:type="spellStart"/>
      <w:r>
        <w:rPr>
          <w:sz w:val="22"/>
          <w:szCs w:val="22"/>
          <w:lang w:val="lt-LT"/>
        </w:rPr>
        <w:t>afektinio</w:t>
      </w:r>
      <w:proofErr w:type="spellEnd"/>
      <w:r>
        <w:rPr>
          <w:sz w:val="22"/>
          <w:szCs w:val="22"/>
          <w:lang w:val="lt-LT"/>
        </w:rPr>
        <w:t xml:space="preserve"> sutrikimo epizodų profilaktika netirta, žr. 5.1 skyrių).</w:t>
      </w:r>
    </w:p>
    <w:p w14:paraId="73865CD1" w14:textId="77777777" w:rsidR="002014AA" w:rsidRDefault="002014AA">
      <w:pPr>
        <w:rPr>
          <w:sz w:val="22"/>
          <w:szCs w:val="22"/>
          <w:lang w:val="lt-LT"/>
        </w:rPr>
      </w:pPr>
    </w:p>
    <w:p w14:paraId="04A3B285" w14:textId="77777777" w:rsidR="002014AA" w:rsidRDefault="00E44438">
      <w:pPr>
        <w:ind w:left="540" w:hanging="540"/>
        <w:rPr>
          <w:b/>
          <w:sz w:val="22"/>
          <w:szCs w:val="22"/>
          <w:lang w:val="lt-LT"/>
        </w:rPr>
      </w:pPr>
      <w:r>
        <w:rPr>
          <w:b/>
          <w:sz w:val="22"/>
          <w:szCs w:val="22"/>
          <w:lang w:val="lt-LT"/>
        </w:rPr>
        <w:t>4.2</w:t>
      </w:r>
      <w:r>
        <w:rPr>
          <w:b/>
          <w:sz w:val="22"/>
          <w:szCs w:val="22"/>
          <w:lang w:val="lt-LT"/>
        </w:rPr>
        <w:tab/>
        <w:t>Dozavimas ir vartojimo metodas</w:t>
      </w:r>
    </w:p>
    <w:p w14:paraId="17043DB5" w14:textId="77777777" w:rsidR="002014AA" w:rsidRDefault="002014AA">
      <w:pPr>
        <w:rPr>
          <w:sz w:val="22"/>
          <w:szCs w:val="22"/>
          <w:lang w:val="lt-LT"/>
        </w:rPr>
      </w:pPr>
    </w:p>
    <w:p w14:paraId="18C014BC" w14:textId="77777777" w:rsidR="002014AA" w:rsidRDefault="00E44438">
      <w:pPr>
        <w:rPr>
          <w:sz w:val="22"/>
          <w:szCs w:val="22"/>
          <w:u w:val="single"/>
          <w:lang w:val="lt-LT"/>
        </w:rPr>
      </w:pPr>
      <w:r>
        <w:rPr>
          <w:sz w:val="22"/>
          <w:szCs w:val="22"/>
          <w:u w:val="single"/>
          <w:lang w:val="lt-LT"/>
        </w:rPr>
        <w:t>Dozavimas</w:t>
      </w:r>
    </w:p>
    <w:p w14:paraId="1BE82AD2" w14:textId="77777777" w:rsidR="002014AA" w:rsidRDefault="002014AA">
      <w:pPr>
        <w:rPr>
          <w:sz w:val="22"/>
          <w:szCs w:val="22"/>
          <w:lang w:val="lt-LT"/>
        </w:rPr>
      </w:pPr>
    </w:p>
    <w:p w14:paraId="34BF6872" w14:textId="77777777" w:rsidR="002014AA" w:rsidRDefault="00E44438">
      <w:pPr>
        <w:rPr>
          <w:i/>
          <w:sz w:val="22"/>
          <w:szCs w:val="22"/>
          <w:lang w:val="lt-LT"/>
        </w:rPr>
      </w:pPr>
      <w:r>
        <w:rPr>
          <w:i/>
          <w:sz w:val="22"/>
          <w:szCs w:val="22"/>
          <w:lang w:val="lt-LT"/>
        </w:rPr>
        <w:t>Suaugusieji</w:t>
      </w:r>
    </w:p>
    <w:p w14:paraId="2E16B30F" w14:textId="77777777" w:rsidR="002014AA" w:rsidRDefault="00E44438">
      <w:pPr>
        <w:rPr>
          <w:sz w:val="22"/>
          <w:szCs w:val="22"/>
          <w:lang w:val="lt-LT"/>
        </w:rPr>
      </w:pPr>
      <w:r>
        <w:rPr>
          <w:sz w:val="22"/>
          <w:szCs w:val="22"/>
          <w:lang w:val="lt-LT"/>
        </w:rPr>
        <w:t xml:space="preserve">Pacientams, kuriems pasireiškia ūminė šizofrenija, arba manijos epizodas pacientams, kurie serga </w:t>
      </w:r>
      <w:proofErr w:type="spellStart"/>
      <w:r>
        <w:rPr>
          <w:sz w:val="22"/>
          <w:szCs w:val="22"/>
          <w:lang w:val="lt-LT"/>
        </w:rPr>
        <w:t>bipoliniu</w:t>
      </w:r>
      <w:proofErr w:type="spellEnd"/>
      <w:r>
        <w:rPr>
          <w:sz w:val="22"/>
          <w:szCs w:val="22"/>
          <w:lang w:val="lt-LT"/>
        </w:rPr>
        <w:t xml:space="preserve"> </w:t>
      </w:r>
      <w:proofErr w:type="spellStart"/>
      <w:r>
        <w:rPr>
          <w:sz w:val="22"/>
          <w:szCs w:val="22"/>
          <w:lang w:val="lt-LT"/>
        </w:rPr>
        <w:t>afektiniu</w:t>
      </w:r>
      <w:proofErr w:type="spellEnd"/>
      <w:r>
        <w:rPr>
          <w:sz w:val="22"/>
          <w:szCs w:val="22"/>
          <w:lang w:val="lt-LT"/>
        </w:rPr>
        <w:t xml:space="preserve"> sutrikimu, rekomenduojama vartoti 40 mg dozę du kartus per parą valgant. Atsižvelgiant į klinikinę paciento būklę, paros dozę galima didinti iki didžiausios 80 mg dozės du kartus per parą. Jeigu reikia, dozę padidinti iki didžiausios rekomenduojamos dozės galima greičiau nei per 3 paras.</w:t>
      </w:r>
    </w:p>
    <w:p w14:paraId="37E01187" w14:textId="77777777" w:rsidR="002014AA" w:rsidRDefault="00E44438">
      <w:pPr>
        <w:tabs>
          <w:tab w:val="left" w:pos="567"/>
        </w:tabs>
        <w:rPr>
          <w:sz w:val="22"/>
          <w:szCs w:val="22"/>
          <w:lang w:val="lt-LT"/>
        </w:rPr>
      </w:pPr>
      <w:r>
        <w:rPr>
          <w:sz w:val="22"/>
          <w:szCs w:val="22"/>
          <w:lang w:val="lt-LT"/>
        </w:rPr>
        <w:t xml:space="preserve">Labai svarbu neviršyti didžiausios dozės, nes neįrodyta, kad saugu vartoti didesnes kaip 160 mg paros dozes ir </w:t>
      </w:r>
      <w:proofErr w:type="spellStart"/>
      <w:r>
        <w:rPr>
          <w:sz w:val="22"/>
          <w:szCs w:val="22"/>
          <w:lang w:val="lt-LT"/>
        </w:rPr>
        <w:t>ziprazidonas</w:t>
      </w:r>
      <w:proofErr w:type="spellEnd"/>
      <w:r>
        <w:rPr>
          <w:sz w:val="22"/>
          <w:szCs w:val="22"/>
          <w:lang w:val="lt-LT"/>
        </w:rPr>
        <w:t xml:space="preserve"> susijęs su nuo dozės priklausomu QT intervalo pailgėjimu (žr. 4.3 ir 4.4 skyrius).</w:t>
      </w:r>
    </w:p>
    <w:p w14:paraId="2A0D4209" w14:textId="77777777" w:rsidR="002014AA" w:rsidRDefault="00E44438">
      <w:pPr>
        <w:rPr>
          <w:sz w:val="22"/>
          <w:szCs w:val="22"/>
          <w:lang w:val="lt-LT"/>
        </w:rPr>
      </w:pPr>
      <w:r>
        <w:rPr>
          <w:sz w:val="22"/>
          <w:szCs w:val="22"/>
          <w:lang w:val="lt-LT"/>
        </w:rPr>
        <w:t xml:space="preserve">Šizofrenija sergančių pacientų palaikomajam gydymui </w:t>
      </w:r>
      <w:proofErr w:type="spellStart"/>
      <w:r>
        <w:rPr>
          <w:sz w:val="22"/>
          <w:szCs w:val="22"/>
          <w:lang w:val="lt-LT"/>
        </w:rPr>
        <w:t>ziprazidono</w:t>
      </w:r>
      <w:proofErr w:type="spellEnd"/>
      <w:r>
        <w:rPr>
          <w:sz w:val="22"/>
          <w:szCs w:val="22"/>
          <w:lang w:val="lt-LT"/>
        </w:rPr>
        <w:t xml:space="preserve"> reikia vartoti mažiausiomis veiksmingomis dozėmis. Dažniausiai pakanka vartoti 20 mg dozę du kartus per parą.</w:t>
      </w:r>
    </w:p>
    <w:p w14:paraId="59AB0C83" w14:textId="77777777" w:rsidR="002014AA" w:rsidRDefault="002014AA">
      <w:pPr>
        <w:rPr>
          <w:sz w:val="22"/>
          <w:szCs w:val="22"/>
          <w:lang w:val="lt-LT"/>
        </w:rPr>
      </w:pPr>
    </w:p>
    <w:p w14:paraId="120BF51B" w14:textId="77777777" w:rsidR="002014AA" w:rsidRDefault="00E44438">
      <w:pPr>
        <w:rPr>
          <w:i/>
          <w:sz w:val="22"/>
          <w:szCs w:val="22"/>
          <w:lang w:val="lt-LT"/>
        </w:rPr>
      </w:pPr>
      <w:r>
        <w:rPr>
          <w:i/>
          <w:sz w:val="22"/>
          <w:szCs w:val="22"/>
          <w:lang w:val="lt-LT"/>
        </w:rPr>
        <w:t>Senyviems pacientams</w:t>
      </w:r>
    </w:p>
    <w:p w14:paraId="6FC6B56B" w14:textId="77777777" w:rsidR="002014AA" w:rsidRDefault="00E44438">
      <w:pPr>
        <w:rPr>
          <w:sz w:val="22"/>
          <w:szCs w:val="22"/>
          <w:lang w:val="lt-LT"/>
        </w:rPr>
      </w:pPr>
      <w:r>
        <w:rPr>
          <w:sz w:val="22"/>
          <w:szCs w:val="22"/>
          <w:lang w:val="lt-LT"/>
        </w:rPr>
        <w:t>Dozę mažinti reikia ne visiems 65 metų ar vyresniems pacientams, bet reikia numatyti tokią galimybę, jeigu būtina, atsižvelgiant į paciento būklę.</w:t>
      </w:r>
    </w:p>
    <w:p w14:paraId="352AB4F2" w14:textId="77777777" w:rsidR="002014AA" w:rsidRDefault="002014AA">
      <w:pPr>
        <w:rPr>
          <w:sz w:val="22"/>
          <w:szCs w:val="22"/>
          <w:lang w:val="lt-LT"/>
        </w:rPr>
      </w:pPr>
    </w:p>
    <w:p w14:paraId="426C711F" w14:textId="77777777" w:rsidR="002014AA" w:rsidRDefault="00E44438">
      <w:pPr>
        <w:rPr>
          <w:i/>
          <w:sz w:val="22"/>
          <w:szCs w:val="22"/>
          <w:lang w:val="lt-LT"/>
        </w:rPr>
      </w:pPr>
      <w:r>
        <w:rPr>
          <w:i/>
          <w:sz w:val="22"/>
          <w:szCs w:val="22"/>
          <w:lang w:val="lt-LT"/>
        </w:rPr>
        <w:t>Pacientams, kurių inkstų funkcija sutrikusi</w:t>
      </w:r>
    </w:p>
    <w:p w14:paraId="553C777F" w14:textId="77777777" w:rsidR="002014AA" w:rsidRDefault="00E44438">
      <w:pPr>
        <w:rPr>
          <w:sz w:val="22"/>
          <w:szCs w:val="22"/>
          <w:lang w:val="lt-LT"/>
        </w:rPr>
      </w:pPr>
      <w:r>
        <w:rPr>
          <w:sz w:val="22"/>
          <w:szCs w:val="22"/>
          <w:lang w:val="lt-LT"/>
        </w:rPr>
        <w:t>Pacientams, kurie serga inkstų funkcijos sutrikimu, dozės keisti nereikia (žr. 5.2 skyrių).</w:t>
      </w:r>
    </w:p>
    <w:p w14:paraId="0BC116AF" w14:textId="77777777" w:rsidR="002014AA" w:rsidRDefault="002014AA">
      <w:pPr>
        <w:rPr>
          <w:sz w:val="22"/>
          <w:szCs w:val="22"/>
          <w:lang w:val="lt-LT"/>
        </w:rPr>
      </w:pPr>
    </w:p>
    <w:p w14:paraId="098FFF5C" w14:textId="77777777" w:rsidR="002014AA" w:rsidRDefault="00E44438">
      <w:pPr>
        <w:rPr>
          <w:i/>
          <w:sz w:val="22"/>
          <w:szCs w:val="22"/>
          <w:lang w:val="lt-LT"/>
        </w:rPr>
      </w:pPr>
      <w:r>
        <w:rPr>
          <w:i/>
          <w:sz w:val="22"/>
          <w:szCs w:val="22"/>
          <w:lang w:val="lt-LT"/>
        </w:rPr>
        <w:t>Pacientams, kurių kepenų funkcija sutrikusi</w:t>
      </w:r>
    </w:p>
    <w:p w14:paraId="74442058" w14:textId="77777777" w:rsidR="002014AA" w:rsidRDefault="00E44438">
      <w:pPr>
        <w:rPr>
          <w:sz w:val="22"/>
          <w:szCs w:val="22"/>
          <w:lang w:val="lt-LT"/>
        </w:rPr>
      </w:pPr>
      <w:r>
        <w:rPr>
          <w:sz w:val="22"/>
          <w:szCs w:val="22"/>
          <w:lang w:val="lt-LT"/>
        </w:rPr>
        <w:t>Pacientams, kurie serga kepenų funkcijos nepakankamumu, dozes reikia apgalvotai sumažinti (žr. 4.4 ir 5.2 skyrius).</w:t>
      </w:r>
    </w:p>
    <w:p w14:paraId="7499CB73" w14:textId="77777777" w:rsidR="002014AA" w:rsidRDefault="002014AA">
      <w:pPr>
        <w:rPr>
          <w:sz w:val="22"/>
          <w:szCs w:val="22"/>
          <w:lang w:val="lt-LT"/>
        </w:rPr>
      </w:pPr>
    </w:p>
    <w:p w14:paraId="4B1EE1CE" w14:textId="77777777" w:rsidR="002014AA" w:rsidRDefault="00E44438">
      <w:pPr>
        <w:rPr>
          <w:i/>
          <w:sz w:val="22"/>
          <w:szCs w:val="22"/>
          <w:lang w:val="lt-LT"/>
        </w:rPr>
      </w:pPr>
      <w:r>
        <w:rPr>
          <w:i/>
          <w:sz w:val="22"/>
          <w:szCs w:val="22"/>
          <w:lang w:val="lt-LT"/>
        </w:rPr>
        <w:t>Vaikų populiacija</w:t>
      </w:r>
    </w:p>
    <w:p w14:paraId="7AC96C61" w14:textId="77777777" w:rsidR="002014AA" w:rsidRDefault="002014AA">
      <w:pPr>
        <w:rPr>
          <w:i/>
          <w:sz w:val="22"/>
          <w:szCs w:val="22"/>
          <w:u w:val="single"/>
          <w:lang w:val="lt-LT"/>
        </w:rPr>
      </w:pPr>
    </w:p>
    <w:p w14:paraId="1C4FCF8F" w14:textId="77777777" w:rsidR="002014AA" w:rsidRDefault="00E44438">
      <w:pPr>
        <w:rPr>
          <w:i/>
          <w:sz w:val="22"/>
          <w:szCs w:val="22"/>
          <w:lang w:val="lt-LT"/>
        </w:rPr>
      </w:pPr>
      <w:proofErr w:type="spellStart"/>
      <w:r>
        <w:rPr>
          <w:i/>
          <w:sz w:val="22"/>
          <w:szCs w:val="22"/>
          <w:lang w:val="lt-LT"/>
        </w:rPr>
        <w:t>Bipolinio</w:t>
      </w:r>
      <w:proofErr w:type="spellEnd"/>
      <w:r>
        <w:rPr>
          <w:i/>
          <w:sz w:val="22"/>
          <w:szCs w:val="22"/>
          <w:lang w:val="lt-LT"/>
        </w:rPr>
        <w:t xml:space="preserve"> sutrikimo manijos epizodas:</w:t>
      </w:r>
    </w:p>
    <w:p w14:paraId="3CDA606A" w14:textId="77777777" w:rsidR="002014AA" w:rsidRDefault="00E44438">
      <w:pPr>
        <w:rPr>
          <w:sz w:val="22"/>
          <w:szCs w:val="22"/>
          <w:lang w:val="lt-LT"/>
        </w:rPr>
      </w:pPr>
      <w:proofErr w:type="spellStart"/>
      <w:r>
        <w:rPr>
          <w:sz w:val="22"/>
          <w:szCs w:val="22"/>
          <w:lang w:val="lt-LT"/>
        </w:rPr>
        <w:t>Bipolinio</w:t>
      </w:r>
      <w:proofErr w:type="spellEnd"/>
      <w:r>
        <w:rPr>
          <w:sz w:val="22"/>
          <w:szCs w:val="22"/>
          <w:lang w:val="lt-LT"/>
        </w:rPr>
        <w:t xml:space="preserve"> sutrikimo ūminio manijos epizodo atveju 1 parą 10</w:t>
      </w:r>
      <w:r>
        <w:rPr>
          <w:sz w:val="22"/>
          <w:szCs w:val="22"/>
          <w:lang w:val="lt-LT"/>
        </w:rPr>
        <w:noBreakHyphen/>
        <w:t xml:space="preserve">17 metų vaikams ir paaugliams rekomenduojama suvartoti vieną 20 mg dozę kartu su maistu. Vėliau </w:t>
      </w:r>
      <w:proofErr w:type="spellStart"/>
      <w:r>
        <w:rPr>
          <w:sz w:val="22"/>
          <w:szCs w:val="22"/>
          <w:lang w:val="lt-LT"/>
        </w:rPr>
        <w:t>ziprazidono</w:t>
      </w:r>
      <w:proofErr w:type="spellEnd"/>
      <w:r>
        <w:rPr>
          <w:sz w:val="22"/>
          <w:szCs w:val="22"/>
          <w:lang w:val="lt-LT"/>
        </w:rPr>
        <w:t xml:space="preserve"> dozę reikia padalyti į dvi dalis ir vartoti per du kartus kartu su maistu, per 1</w:t>
      </w:r>
      <w:r>
        <w:rPr>
          <w:sz w:val="22"/>
          <w:szCs w:val="22"/>
          <w:lang w:val="lt-LT"/>
        </w:rPr>
        <w:noBreakHyphen/>
        <w:t>2 savaites ją palaipsniui didinant iki numatytos 120</w:t>
      </w:r>
      <w:r>
        <w:rPr>
          <w:sz w:val="22"/>
          <w:szCs w:val="22"/>
          <w:lang w:val="lt-LT"/>
        </w:rPr>
        <w:noBreakHyphen/>
        <w:t>160 mg paros dozės pacientams, kurie sveria ≥ 45 kg, arba iki numatytos 60</w:t>
      </w:r>
      <w:r>
        <w:rPr>
          <w:sz w:val="22"/>
          <w:szCs w:val="22"/>
          <w:lang w:val="lt-LT"/>
        </w:rPr>
        <w:noBreakHyphen/>
        <w:t>80 mg paros dozės pacientams, kurie sveria &lt; 45 kg. Po to, atsižvelgiant į individualią paciento klinikinę būklę, paros dozę reikia laipsniškai keisti 80</w:t>
      </w:r>
      <w:r>
        <w:rPr>
          <w:sz w:val="22"/>
          <w:szCs w:val="22"/>
          <w:lang w:val="lt-LT"/>
        </w:rPr>
        <w:noBreakHyphen/>
        <w:t xml:space="preserve">160 mg ribose ligoniams, kurie sveria </w:t>
      </w:r>
      <w:r>
        <w:rPr>
          <w:sz w:val="22"/>
          <w:szCs w:val="22"/>
          <w:lang w:val="lt-LT"/>
        </w:rPr>
        <w:sym w:font="Symbol" w:char="F0B3"/>
      </w:r>
      <w:r>
        <w:rPr>
          <w:sz w:val="22"/>
          <w:szCs w:val="22"/>
          <w:lang w:val="lt-LT"/>
        </w:rPr>
        <w:t xml:space="preserve"> 45 kg, arba 40</w:t>
      </w:r>
      <w:r>
        <w:rPr>
          <w:sz w:val="22"/>
          <w:szCs w:val="22"/>
          <w:lang w:val="lt-LT"/>
        </w:rPr>
        <w:noBreakHyphen/>
        <w:t>80 mg ribose pacientams, kurie sveria &lt; 45 kg. Klinikinių tyrimų metu buvo leidžiama taikyti asimetrinį dozavimą, t. y. ryte vartoti 20 mg ar 40 mg mažesnę dozę nei vakare (žr. 4.4, 5.1 ir 5.2 skyrius).</w:t>
      </w:r>
    </w:p>
    <w:p w14:paraId="20B19694" w14:textId="77777777" w:rsidR="002014AA" w:rsidRDefault="002014AA">
      <w:pPr>
        <w:rPr>
          <w:sz w:val="22"/>
          <w:szCs w:val="22"/>
          <w:u w:val="single"/>
          <w:lang w:val="lt-LT"/>
        </w:rPr>
      </w:pPr>
    </w:p>
    <w:p w14:paraId="57EA7DF6" w14:textId="77777777" w:rsidR="002014AA" w:rsidRDefault="00E44438">
      <w:pPr>
        <w:rPr>
          <w:sz w:val="22"/>
          <w:szCs w:val="22"/>
          <w:u w:val="single"/>
          <w:lang w:val="lt-LT"/>
        </w:rPr>
      </w:pPr>
      <w:r>
        <w:rPr>
          <w:sz w:val="22"/>
          <w:szCs w:val="22"/>
          <w:lang w:val="lt-LT"/>
        </w:rPr>
        <w:t xml:space="preserve">Labai svarbu neviršyti didžiausios pagal kūno svorį apskaičiuotos dozės, nes dozių, didesnių už maksimalią paros dozę (160 mg vaikams, kurie sveria </w:t>
      </w:r>
      <w:r>
        <w:rPr>
          <w:sz w:val="22"/>
          <w:szCs w:val="22"/>
          <w:lang w:val="lt-LT"/>
        </w:rPr>
        <w:sym w:font="Symbol" w:char="F0B3"/>
      </w:r>
      <w:r>
        <w:rPr>
          <w:sz w:val="22"/>
          <w:szCs w:val="22"/>
          <w:lang w:val="lt-LT"/>
        </w:rPr>
        <w:t xml:space="preserve"> 45 kg, ir 80 mg vaikams, kurie sveria &lt; 45 kg), saugumo savybės nepatvirtintos, o </w:t>
      </w:r>
      <w:proofErr w:type="spellStart"/>
      <w:r>
        <w:rPr>
          <w:sz w:val="22"/>
          <w:szCs w:val="22"/>
          <w:lang w:val="lt-LT"/>
        </w:rPr>
        <w:t>ziprazidono</w:t>
      </w:r>
      <w:proofErr w:type="spellEnd"/>
      <w:r>
        <w:rPr>
          <w:sz w:val="22"/>
          <w:szCs w:val="22"/>
          <w:lang w:val="lt-LT"/>
        </w:rPr>
        <w:t xml:space="preserve"> vartojimas yra susijęs su nuo dozės priklausomu QT intervalo pailgėjimu (žr. 4.3 ir 4.4 skyrius).</w:t>
      </w:r>
    </w:p>
    <w:p w14:paraId="59EF2A2C" w14:textId="77777777" w:rsidR="002014AA" w:rsidRDefault="002014AA">
      <w:pPr>
        <w:rPr>
          <w:sz w:val="22"/>
          <w:szCs w:val="22"/>
          <w:u w:val="single"/>
          <w:lang w:val="lt-LT"/>
        </w:rPr>
      </w:pPr>
    </w:p>
    <w:p w14:paraId="4731B1BA" w14:textId="77777777" w:rsidR="002014AA" w:rsidRDefault="00E44438">
      <w:pPr>
        <w:rPr>
          <w:i/>
          <w:sz w:val="22"/>
          <w:szCs w:val="22"/>
          <w:lang w:val="lt-LT"/>
        </w:rPr>
      </w:pPr>
      <w:r>
        <w:rPr>
          <w:i/>
          <w:sz w:val="22"/>
          <w:szCs w:val="22"/>
          <w:lang w:val="lt-LT"/>
        </w:rPr>
        <w:t>Šizofrenija:</w:t>
      </w:r>
    </w:p>
    <w:p w14:paraId="587BFAF2" w14:textId="77777777" w:rsidR="002014AA" w:rsidRDefault="00E44438">
      <w:pPr>
        <w:rPr>
          <w:sz w:val="22"/>
          <w:szCs w:val="22"/>
          <w:lang w:val="lt-LT"/>
        </w:rPr>
      </w:pPr>
      <w:proofErr w:type="spellStart"/>
      <w:r>
        <w:rPr>
          <w:sz w:val="22"/>
          <w:szCs w:val="22"/>
          <w:lang w:val="lt-LT"/>
        </w:rPr>
        <w:t>Ziprazidono</w:t>
      </w:r>
      <w:proofErr w:type="spellEnd"/>
      <w:r>
        <w:rPr>
          <w:sz w:val="22"/>
          <w:szCs w:val="22"/>
          <w:lang w:val="lt-LT"/>
        </w:rPr>
        <w:t xml:space="preserve"> saugumas ir veiksmingumas vaikams ir paaugliams, sergantiems šizofrenija, nenustatytas (žr. 4.4 ir 5.1 skyrius).</w:t>
      </w:r>
    </w:p>
    <w:p w14:paraId="2756EF9B" w14:textId="77777777" w:rsidR="002014AA" w:rsidRDefault="002014AA">
      <w:pPr>
        <w:rPr>
          <w:sz w:val="22"/>
          <w:szCs w:val="22"/>
          <w:lang w:val="lt-LT"/>
        </w:rPr>
      </w:pPr>
    </w:p>
    <w:p w14:paraId="4D32D10B" w14:textId="77777777" w:rsidR="002014AA" w:rsidRDefault="00E44438">
      <w:pPr>
        <w:rPr>
          <w:sz w:val="22"/>
          <w:szCs w:val="22"/>
          <w:u w:val="single"/>
          <w:lang w:val="lt-LT"/>
        </w:rPr>
      </w:pPr>
      <w:r>
        <w:rPr>
          <w:sz w:val="22"/>
          <w:szCs w:val="22"/>
          <w:u w:val="single"/>
          <w:lang w:val="lt-LT"/>
        </w:rPr>
        <w:t>Vartojimo metodas</w:t>
      </w:r>
    </w:p>
    <w:p w14:paraId="318A74A1" w14:textId="77777777" w:rsidR="002014AA" w:rsidRDefault="00E44438">
      <w:pPr>
        <w:rPr>
          <w:sz w:val="22"/>
          <w:szCs w:val="22"/>
          <w:lang w:val="lt-LT"/>
        </w:rPr>
      </w:pPr>
      <w:r>
        <w:rPr>
          <w:sz w:val="22"/>
          <w:szCs w:val="22"/>
          <w:lang w:val="lt-LT"/>
        </w:rPr>
        <w:t>Vartoti per burną.</w:t>
      </w:r>
    </w:p>
    <w:p w14:paraId="27A911F7" w14:textId="46A7F993" w:rsidR="002014AA" w:rsidRDefault="00E44438">
      <w:pPr>
        <w:rPr>
          <w:sz w:val="22"/>
          <w:szCs w:val="22"/>
          <w:lang w:val="lt-LT"/>
        </w:rPr>
      </w:pPr>
      <w:r>
        <w:rPr>
          <w:sz w:val="22"/>
          <w:szCs w:val="22"/>
          <w:lang w:val="lt-LT"/>
        </w:rPr>
        <w:t>Kapsules reikia vartoti kartu su maistu</w:t>
      </w:r>
      <w:r>
        <w:rPr>
          <w:sz w:val="22"/>
          <w:szCs w:val="22"/>
          <w:lang w:val="lt-LT" w:eastAsia="en-US"/>
        </w:rPr>
        <w:t xml:space="preserve"> ir nuryti nepažeistas, prieš tai jų negalima kramtyti, smulkinti arba atidaryti, kadangi tai gali veikti vaistinio preparato absorbciją</w:t>
      </w:r>
      <w:r>
        <w:rPr>
          <w:sz w:val="22"/>
          <w:szCs w:val="22"/>
          <w:lang w:val="lt-LT"/>
        </w:rPr>
        <w:t>.</w:t>
      </w:r>
    </w:p>
    <w:p w14:paraId="1C230387" w14:textId="77777777" w:rsidR="002014AA" w:rsidRDefault="002014AA">
      <w:pPr>
        <w:rPr>
          <w:sz w:val="22"/>
          <w:szCs w:val="22"/>
          <w:lang w:val="lt-LT"/>
        </w:rPr>
      </w:pPr>
    </w:p>
    <w:p w14:paraId="064B20DF" w14:textId="77777777" w:rsidR="002014AA" w:rsidRDefault="00E44438">
      <w:pPr>
        <w:ind w:left="540" w:hanging="540"/>
        <w:rPr>
          <w:b/>
          <w:sz w:val="22"/>
          <w:szCs w:val="22"/>
          <w:lang w:val="lt-LT"/>
        </w:rPr>
      </w:pPr>
      <w:r>
        <w:rPr>
          <w:b/>
          <w:sz w:val="22"/>
          <w:szCs w:val="22"/>
          <w:lang w:val="lt-LT"/>
        </w:rPr>
        <w:t>4.3</w:t>
      </w:r>
      <w:r>
        <w:rPr>
          <w:b/>
          <w:sz w:val="22"/>
          <w:szCs w:val="22"/>
          <w:lang w:val="lt-LT"/>
        </w:rPr>
        <w:tab/>
        <w:t>Kontraindikacijos</w:t>
      </w:r>
    </w:p>
    <w:p w14:paraId="0B38C1CA" w14:textId="77777777" w:rsidR="002014AA" w:rsidRDefault="002014AA">
      <w:pPr>
        <w:rPr>
          <w:b/>
          <w:sz w:val="22"/>
          <w:szCs w:val="22"/>
          <w:lang w:val="lt-LT"/>
        </w:rPr>
      </w:pPr>
    </w:p>
    <w:p w14:paraId="1B6F0D65" w14:textId="77777777" w:rsidR="002014AA" w:rsidRDefault="00E44438">
      <w:pPr>
        <w:ind w:left="540" w:hanging="540"/>
        <w:rPr>
          <w:sz w:val="22"/>
          <w:szCs w:val="22"/>
          <w:lang w:val="lt-LT"/>
        </w:rPr>
      </w:pPr>
      <w:r>
        <w:rPr>
          <w:sz w:val="22"/>
          <w:szCs w:val="22"/>
          <w:lang w:val="lt-LT"/>
        </w:rPr>
        <w:lastRenderedPageBreak/>
        <w:t>-</w:t>
      </w:r>
      <w:r>
        <w:rPr>
          <w:sz w:val="22"/>
          <w:szCs w:val="22"/>
          <w:lang w:val="lt-LT"/>
        </w:rPr>
        <w:tab/>
        <w:t>Žinomas padidėjęs jautrumas veikliajai arba bet kuriai 6.1 skyriuje nurodytai pagalbinei medžiagai.</w:t>
      </w:r>
    </w:p>
    <w:p w14:paraId="0E619936" w14:textId="77777777" w:rsidR="002014AA" w:rsidRDefault="00E44438">
      <w:pPr>
        <w:ind w:left="540" w:hanging="540"/>
        <w:rPr>
          <w:sz w:val="22"/>
          <w:szCs w:val="22"/>
          <w:lang w:val="lt-LT"/>
        </w:rPr>
      </w:pPr>
      <w:r>
        <w:rPr>
          <w:sz w:val="22"/>
          <w:szCs w:val="22"/>
          <w:lang w:val="lt-LT"/>
        </w:rPr>
        <w:t>-</w:t>
      </w:r>
      <w:r>
        <w:rPr>
          <w:sz w:val="22"/>
          <w:szCs w:val="22"/>
          <w:lang w:val="lt-LT"/>
        </w:rPr>
        <w:tab/>
        <w:t>QT intervalo pailgėjimas.</w:t>
      </w:r>
    </w:p>
    <w:p w14:paraId="513F64F6" w14:textId="77777777" w:rsidR="002014AA" w:rsidRDefault="00E44438">
      <w:pPr>
        <w:ind w:left="540" w:hanging="540"/>
        <w:rPr>
          <w:sz w:val="22"/>
          <w:szCs w:val="22"/>
          <w:lang w:val="lt-LT"/>
        </w:rPr>
      </w:pPr>
      <w:r>
        <w:rPr>
          <w:sz w:val="22"/>
          <w:szCs w:val="22"/>
          <w:lang w:val="lt-LT"/>
        </w:rPr>
        <w:t>-</w:t>
      </w:r>
      <w:r>
        <w:rPr>
          <w:sz w:val="22"/>
          <w:szCs w:val="22"/>
          <w:lang w:val="lt-LT"/>
        </w:rPr>
        <w:tab/>
        <w:t>Įgimtas ilgo QT sindromas.</w:t>
      </w:r>
    </w:p>
    <w:p w14:paraId="081121FD" w14:textId="77777777" w:rsidR="002014AA" w:rsidRDefault="00E44438">
      <w:pPr>
        <w:ind w:left="540" w:hanging="540"/>
        <w:rPr>
          <w:sz w:val="22"/>
          <w:szCs w:val="22"/>
          <w:lang w:val="lt-LT"/>
        </w:rPr>
      </w:pPr>
      <w:r>
        <w:rPr>
          <w:sz w:val="22"/>
          <w:szCs w:val="22"/>
          <w:lang w:val="lt-LT"/>
        </w:rPr>
        <w:t>-</w:t>
      </w:r>
      <w:r>
        <w:rPr>
          <w:sz w:val="22"/>
          <w:szCs w:val="22"/>
          <w:lang w:val="lt-LT"/>
        </w:rPr>
        <w:tab/>
        <w:t>Neseniai įvykęs ūminis miokardo infarktas.</w:t>
      </w:r>
    </w:p>
    <w:p w14:paraId="14519A9D" w14:textId="77777777" w:rsidR="002014AA" w:rsidRDefault="00E44438">
      <w:pPr>
        <w:ind w:left="540" w:hanging="540"/>
        <w:rPr>
          <w:sz w:val="22"/>
          <w:szCs w:val="22"/>
          <w:lang w:val="lt-LT"/>
        </w:rPr>
      </w:pPr>
      <w:r>
        <w:rPr>
          <w:sz w:val="22"/>
          <w:szCs w:val="22"/>
          <w:lang w:val="lt-LT"/>
        </w:rPr>
        <w:t>-</w:t>
      </w:r>
      <w:r>
        <w:rPr>
          <w:sz w:val="22"/>
          <w:szCs w:val="22"/>
          <w:lang w:val="lt-LT"/>
        </w:rPr>
        <w:tab/>
      </w:r>
      <w:proofErr w:type="spellStart"/>
      <w:r>
        <w:rPr>
          <w:sz w:val="22"/>
          <w:szCs w:val="22"/>
          <w:lang w:val="lt-LT"/>
        </w:rPr>
        <w:t>Dekompensuotas</w:t>
      </w:r>
      <w:proofErr w:type="spellEnd"/>
      <w:r>
        <w:rPr>
          <w:sz w:val="22"/>
          <w:szCs w:val="22"/>
          <w:lang w:val="lt-LT"/>
        </w:rPr>
        <w:t xml:space="preserve"> širdies nepakankamumas.</w:t>
      </w:r>
    </w:p>
    <w:p w14:paraId="19A53940" w14:textId="77777777" w:rsidR="002014AA" w:rsidRDefault="00E44438">
      <w:pPr>
        <w:ind w:left="540" w:hanging="540"/>
        <w:rPr>
          <w:sz w:val="22"/>
          <w:szCs w:val="22"/>
          <w:lang w:val="lt-LT"/>
        </w:rPr>
      </w:pPr>
      <w:r>
        <w:rPr>
          <w:sz w:val="22"/>
          <w:szCs w:val="22"/>
          <w:lang w:val="lt-LT"/>
        </w:rPr>
        <w:t>-</w:t>
      </w:r>
      <w:r>
        <w:rPr>
          <w:sz w:val="22"/>
          <w:szCs w:val="22"/>
          <w:lang w:val="lt-LT"/>
        </w:rPr>
        <w:tab/>
        <w:t xml:space="preserve">Aritmijos, kurios gydomos </w:t>
      </w:r>
      <w:bookmarkStart w:id="1" w:name="OLE_LINK1"/>
      <w:r>
        <w:rPr>
          <w:sz w:val="22"/>
          <w:szCs w:val="22"/>
          <w:lang w:val="lt-LT"/>
        </w:rPr>
        <w:t xml:space="preserve">I A ir III klasės </w:t>
      </w:r>
      <w:proofErr w:type="spellStart"/>
      <w:r>
        <w:rPr>
          <w:sz w:val="22"/>
          <w:szCs w:val="22"/>
          <w:lang w:val="lt-LT"/>
        </w:rPr>
        <w:t>antiaritminiais</w:t>
      </w:r>
      <w:proofErr w:type="spellEnd"/>
      <w:r>
        <w:rPr>
          <w:sz w:val="22"/>
          <w:szCs w:val="22"/>
          <w:lang w:val="lt-LT"/>
        </w:rPr>
        <w:t xml:space="preserve"> vaistiniais preparatais</w:t>
      </w:r>
      <w:bookmarkEnd w:id="1"/>
      <w:r>
        <w:rPr>
          <w:sz w:val="22"/>
          <w:szCs w:val="22"/>
          <w:lang w:val="lt-LT"/>
        </w:rPr>
        <w:t>.</w:t>
      </w:r>
    </w:p>
    <w:p w14:paraId="72921946" w14:textId="77777777" w:rsidR="002014AA" w:rsidRDefault="00E44438">
      <w:pPr>
        <w:ind w:left="540" w:hanging="540"/>
        <w:rPr>
          <w:b/>
          <w:sz w:val="22"/>
          <w:szCs w:val="22"/>
          <w:lang w:val="lt-LT"/>
        </w:rPr>
      </w:pPr>
      <w:r>
        <w:rPr>
          <w:sz w:val="22"/>
          <w:szCs w:val="22"/>
          <w:lang w:val="lt-LT"/>
        </w:rPr>
        <w:t>-</w:t>
      </w:r>
      <w:r>
        <w:rPr>
          <w:sz w:val="22"/>
          <w:szCs w:val="22"/>
          <w:lang w:val="lt-LT"/>
        </w:rPr>
        <w:tab/>
        <w:t xml:space="preserve">Vartojimas kartu su vaistiniais preparatais, kurie ilgina QT intervalą, pavyzdžiui, I A ir III klasės </w:t>
      </w:r>
      <w:proofErr w:type="spellStart"/>
      <w:r>
        <w:rPr>
          <w:sz w:val="22"/>
          <w:szCs w:val="22"/>
          <w:lang w:val="lt-LT"/>
        </w:rPr>
        <w:t>antiaritminiais</w:t>
      </w:r>
      <w:proofErr w:type="spellEnd"/>
      <w:r>
        <w:rPr>
          <w:sz w:val="22"/>
          <w:szCs w:val="22"/>
          <w:lang w:val="lt-LT"/>
        </w:rPr>
        <w:t xml:space="preserve"> vaistiniais preparatais, arseno </w:t>
      </w:r>
      <w:proofErr w:type="spellStart"/>
      <w:r>
        <w:rPr>
          <w:sz w:val="22"/>
          <w:szCs w:val="22"/>
          <w:lang w:val="lt-LT"/>
        </w:rPr>
        <w:t>trioksidu</w:t>
      </w:r>
      <w:proofErr w:type="spellEnd"/>
      <w:r>
        <w:rPr>
          <w:sz w:val="22"/>
          <w:szCs w:val="22"/>
          <w:lang w:val="lt-LT"/>
        </w:rPr>
        <w:t xml:space="preserve">, </w:t>
      </w:r>
      <w:proofErr w:type="spellStart"/>
      <w:r>
        <w:rPr>
          <w:sz w:val="22"/>
          <w:szCs w:val="22"/>
          <w:lang w:val="lt-LT"/>
        </w:rPr>
        <w:t>halofantrinu</w:t>
      </w:r>
      <w:proofErr w:type="spellEnd"/>
      <w:r>
        <w:rPr>
          <w:sz w:val="22"/>
          <w:szCs w:val="22"/>
          <w:lang w:val="lt-LT"/>
        </w:rPr>
        <w:t xml:space="preserve">, </w:t>
      </w:r>
      <w:proofErr w:type="spellStart"/>
      <w:r>
        <w:rPr>
          <w:sz w:val="22"/>
          <w:szCs w:val="22"/>
          <w:lang w:val="lt-LT"/>
        </w:rPr>
        <w:t>levometadilacetatu</w:t>
      </w:r>
      <w:proofErr w:type="spellEnd"/>
      <w:r>
        <w:rPr>
          <w:sz w:val="22"/>
          <w:szCs w:val="22"/>
          <w:lang w:val="lt-LT"/>
        </w:rPr>
        <w:t xml:space="preserve">, </w:t>
      </w:r>
      <w:proofErr w:type="spellStart"/>
      <w:r>
        <w:rPr>
          <w:sz w:val="22"/>
          <w:szCs w:val="22"/>
          <w:lang w:val="lt-LT"/>
        </w:rPr>
        <w:t>mezoridazinu</w:t>
      </w:r>
      <w:proofErr w:type="spellEnd"/>
      <w:r>
        <w:rPr>
          <w:sz w:val="22"/>
          <w:szCs w:val="22"/>
          <w:lang w:val="lt-LT"/>
        </w:rPr>
        <w:t xml:space="preserve">, </w:t>
      </w:r>
      <w:proofErr w:type="spellStart"/>
      <w:r>
        <w:rPr>
          <w:sz w:val="22"/>
          <w:szCs w:val="22"/>
          <w:lang w:val="lt-LT"/>
        </w:rPr>
        <w:t>tioridazinu</w:t>
      </w:r>
      <w:proofErr w:type="spellEnd"/>
      <w:r>
        <w:rPr>
          <w:sz w:val="22"/>
          <w:szCs w:val="22"/>
          <w:lang w:val="lt-LT"/>
        </w:rPr>
        <w:t xml:space="preserve">, </w:t>
      </w:r>
      <w:proofErr w:type="spellStart"/>
      <w:r>
        <w:rPr>
          <w:sz w:val="22"/>
          <w:szCs w:val="22"/>
          <w:lang w:val="lt-LT"/>
        </w:rPr>
        <w:t>pimozidu</w:t>
      </w:r>
      <w:proofErr w:type="spellEnd"/>
      <w:r>
        <w:rPr>
          <w:sz w:val="22"/>
          <w:szCs w:val="22"/>
          <w:lang w:val="lt-LT"/>
        </w:rPr>
        <w:t xml:space="preserve">, </w:t>
      </w:r>
      <w:proofErr w:type="spellStart"/>
      <w:r>
        <w:rPr>
          <w:sz w:val="22"/>
          <w:szCs w:val="22"/>
          <w:lang w:val="lt-LT"/>
        </w:rPr>
        <w:t>sparfloksacinu</w:t>
      </w:r>
      <w:proofErr w:type="spellEnd"/>
      <w:r>
        <w:rPr>
          <w:sz w:val="22"/>
          <w:szCs w:val="22"/>
          <w:lang w:val="lt-LT"/>
        </w:rPr>
        <w:t xml:space="preserve">, </w:t>
      </w:r>
      <w:proofErr w:type="spellStart"/>
      <w:r>
        <w:rPr>
          <w:sz w:val="22"/>
          <w:szCs w:val="22"/>
          <w:lang w:val="lt-LT"/>
        </w:rPr>
        <w:t>gatifloksacinu</w:t>
      </w:r>
      <w:proofErr w:type="spellEnd"/>
      <w:r>
        <w:rPr>
          <w:sz w:val="22"/>
          <w:szCs w:val="22"/>
          <w:lang w:val="lt-LT"/>
        </w:rPr>
        <w:t xml:space="preserve">, </w:t>
      </w:r>
      <w:proofErr w:type="spellStart"/>
      <w:r>
        <w:rPr>
          <w:sz w:val="22"/>
          <w:szCs w:val="22"/>
          <w:lang w:val="lt-LT"/>
        </w:rPr>
        <w:t>moksifloksacinu</w:t>
      </w:r>
      <w:proofErr w:type="spellEnd"/>
      <w:r>
        <w:rPr>
          <w:sz w:val="22"/>
          <w:szCs w:val="22"/>
          <w:lang w:val="lt-LT"/>
        </w:rPr>
        <w:t xml:space="preserve">, </w:t>
      </w:r>
      <w:proofErr w:type="spellStart"/>
      <w:r>
        <w:rPr>
          <w:sz w:val="22"/>
          <w:szCs w:val="22"/>
          <w:lang w:val="lt-LT"/>
        </w:rPr>
        <w:t>dolasetrono</w:t>
      </w:r>
      <w:proofErr w:type="spellEnd"/>
      <w:r>
        <w:rPr>
          <w:sz w:val="22"/>
          <w:szCs w:val="22"/>
          <w:lang w:val="lt-LT"/>
        </w:rPr>
        <w:t xml:space="preserve"> </w:t>
      </w:r>
      <w:proofErr w:type="spellStart"/>
      <w:r>
        <w:rPr>
          <w:sz w:val="22"/>
          <w:szCs w:val="22"/>
          <w:lang w:val="lt-LT"/>
        </w:rPr>
        <w:t>mesilatu</w:t>
      </w:r>
      <w:proofErr w:type="spellEnd"/>
      <w:r>
        <w:rPr>
          <w:sz w:val="22"/>
          <w:szCs w:val="22"/>
          <w:lang w:val="lt-LT"/>
        </w:rPr>
        <w:t xml:space="preserve">, </w:t>
      </w:r>
      <w:proofErr w:type="spellStart"/>
      <w:r>
        <w:rPr>
          <w:sz w:val="22"/>
          <w:szCs w:val="22"/>
          <w:lang w:val="lt-LT"/>
        </w:rPr>
        <w:t>meflokvinu</w:t>
      </w:r>
      <w:proofErr w:type="spellEnd"/>
      <w:r>
        <w:rPr>
          <w:sz w:val="22"/>
          <w:szCs w:val="22"/>
          <w:lang w:val="lt-LT"/>
        </w:rPr>
        <w:t xml:space="preserve">, </w:t>
      </w:r>
      <w:proofErr w:type="spellStart"/>
      <w:r>
        <w:rPr>
          <w:sz w:val="22"/>
          <w:szCs w:val="22"/>
          <w:lang w:val="lt-LT"/>
        </w:rPr>
        <w:t>sertindoliu</w:t>
      </w:r>
      <w:proofErr w:type="spellEnd"/>
      <w:r>
        <w:rPr>
          <w:sz w:val="22"/>
          <w:szCs w:val="22"/>
          <w:lang w:val="lt-LT"/>
        </w:rPr>
        <w:t xml:space="preserve"> arba </w:t>
      </w:r>
      <w:proofErr w:type="spellStart"/>
      <w:r>
        <w:rPr>
          <w:sz w:val="22"/>
          <w:szCs w:val="22"/>
          <w:lang w:val="lt-LT"/>
        </w:rPr>
        <w:t>cizapridu</w:t>
      </w:r>
      <w:proofErr w:type="spellEnd"/>
      <w:r>
        <w:rPr>
          <w:sz w:val="22"/>
          <w:szCs w:val="22"/>
          <w:lang w:val="lt-LT"/>
        </w:rPr>
        <w:t xml:space="preserve"> (žr. 4.4 ir 4.5 skyrius).</w:t>
      </w:r>
    </w:p>
    <w:p w14:paraId="69E08824" w14:textId="77777777" w:rsidR="002014AA" w:rsidRDefault="002014AA">
      <w:pPr>
        <w:rPr>
          <w:b/>
          <w:sz w:val="22"/>
          <w:szCs w:val="22"/>
          <w:lang w:val="lt-LT"/>
        </w:rPr>
      </w:pPr>
    </w:p>
    <w:p w14:paraId="65D3B4B4" w14:textId="77777777" w:rsidR="002014AA" w:rsidRDefault="00E44438">
      <w:pPr>
        <w:ind w:left="540" w:hanging="540"/>
        <w:rPr>
          <w:b/>
          <w:sz w:val="22"/>
          <w:szCs w:val="22"/>
          <w:lang w:val="lt-LT"/>
        </w:rPr>
      </w:pPr>
      <w:r>
        <w:rPr>
          <w:b/>
          <w:sz w:val="22"/>
          <w:szCs w:val="22"/>
          <w:lang w:val="lt-LT"/>
        </w:rPr>
        <w:t>4.4</w:t>
      </w:r>
      <w:r>
        <w:rPr>
          <w:b/>
          <w:sz w:val="22"/>
          <w:szCs w:val="22"/>
          <w:lang w:val="lt-LT"/>
        </w:rPr>
        <w:tab/>
        <w:t>Specialūs įspėjimai ir atsargumo priemonės</w:t>
      </w:r>
    </w:p>
    <w:p w14:paraId="05C83F40" w14:textId="77777777" w:rsidR="002014AA" w:rsidRDefault="002014AA">
      <w:pPr>
        <w:rPr>
          <w:sz w:val="22"/>
          <w:szCs w:val="22"/>
          <w:lang w:val="lt-LT"/>
        </w:rPr>
      </w:pPr>
    </w:p>
    <w:p w14:paraId="6E2F3644" w14:textId="77777777" w:rsidR="002014AA" w:rsidRDefault="00E44438">
      <w:pPr>
        <w:rPr>
          <w:sz w:val="22"/>
          <w:szCs w:val="22"/>
          <w:lang w:val="lt-LT"/>
        </w:rPr>
      </w:pPr>
      <w:r>
        <w:rPr>
          <w:sz w:val="22"/>
          <w:szCs w:val="22"/>
          <w:lang w:val="lt-LT"/>
        </w:rPr>
        <w:t xml:space="preserve">Norint išaiškinti pacientus, kurių nerekomenduojama gydyti </w:t>
      </w:r>
      <w:proofErr w:type="spellStart"/>
      <w:r>
        <w:rPr>
          <w:sz w:val="22"/>
          <w:szCs w:val="22"/>
          <w:lang w:val="lt-LT"/>
        </w:rPr>
        <w:t>ziprazidonu</w:t>
      </w:r>
      <w:proofErr w:type="spellEnd"/>
      <w:r>
        <w:rPr>
          <w:sz w:val="22"/>
          <w:szCs w:val="22"/>
          <w:lang w:val="lt-LT"/>
        </w:rPr>
        <w:t>, reikia išsiaiškinti paciento, įskaitant jo šeimos, ligos istoriją ir pacientą ištirti (žr. 4.3 skyrių).</w:t>
      </w:r>
    </w:p>
    <w:p w14:paraId="2441BB80" w14:textId="77777777" w:rsidR="002014AA" w:rsidRDefault="002014AA">
      <w:pPr>
        <w:rPr>
          <w:sz w:val="22"/>
          <w:szCs w:val="22"/>
          <w:lang w:val="lt-LT"/>
        </w:rPr>
      </w:pPr>
    </w:p>
    <w:p w14:paraId="08C2ED74" w14:textId="77777777" w:rsidR="002014AA" w:rsidRDefault="00E44438">
      <w:pPr>
        <w:rPr>
          <w:i/>
          <w:sz w:val="22"/>
          <w:szCs w:val="22"/>
          <w:lang w:val="lt-LT"/>
        </w:rPr>
      </w:pPr>
      <w:r>
        <w:rPr>
          <w:i/>
          <w:sz w:val="22"/>
          <w:szCs w:val="22"/>
          <w:lang w:val="lt-LT"/>
        </w:rPr>
        <w:t>QT intervalas</w:t>
      </w:r>
    </w:p>
    <w:p w14:paraId="391C2759" w14:textId="77777777" w:rsidR="002014AA" w:rsidRDefault="00E44438">
      <w:pPr>
        <w:rPr>
          <w:sz w:val="22"/>
          <w:szCs w:val="22"/>
          <w:lang w:val="lt-LT"/>
        </w:rPr>
      </w:pPr>
      <w:proofErr w:type="spellStart"/>
      <w:r>
        <w:rPr>
          <w:sz w:val="22"/>
          <w:szCs w:val="22"/>
          <w:lang w:val="lt-LT"/>
        </w:rPr>
        <w:t>Ziprazidonas</w:t>
      </w:r>
      <w:proofErr w:type="spellEnd"/>
      <w:r>
        <w:rPr>
          <w:sz w:val="22"/>
          <w:szCs w:val="22"/>
          <w:lang w:val="lt-LT"/>
        </w:rPr>
        <w:t xml:space="preserve"> sukelia nuo dozės priklausomą lengvą arba vidutinio sunkumo QT intervalo pailgėjimą (žr. 4.8 ir 5.1 skyrius). </w:t>
      </w:r>
      <w:proofErr w:type="spellStart"/>
      <w:r>
        <w:rPr>
          <w:sz w:val="22"/>
          <w:szCs w:val="22"/>
          <w:lang w:val="lt-LT"/>
        </w:rPr>
        <w:t>Ziprazidono</w:t>
      </w:r>
      <w:proofErr w:type="spellEnd"/>
      <w:r>
        <w:rPr>
          <w:sz w:val="22"/>
          <w:szCs w:val="22"/>
          <w:lang w:val="lt-LT"/>
        </w:rPr>
        <w:t xml:space="preserve"> negalima vartoti kartu su vaistiniais preparatais, kurie ilgina QT intervalą (žr. 4.3 ir 4.5 skyrius). Pacientams, kuriems pasireiškia reikšminga bradikardija, vaistinį preparatą vartoti reikia atsargiai. Elektrolitų pusiausvyros sutrikimai (pvz., </w:t>
      </w:r>
      <w:proofErr w:type="spellStart"/>
      <w:r>
        <w:rPr>
          <w:sz w:val="22"/>
          <w:szCs w:val="22"/>
          <w:lang w:val="lt-LT"/>
        </w:rPr>
        <w:t>hipokalemija</w:t>
      </w:r>
      <w:proofErr w:type="spellEnd"/>
      <w:r>
        <w:rPr>
          <w:sz w:val="22"/>
          <w:szCs w:val="22"/>
          <w:lang w:val="lt-LT"/>
        </w:rPr>
        <w:t xml:space="preserve">, </w:t>
      </w:r>
      <w:proofErr w:type="spellStart"/>
      <w:r>
        <w:rPr>
          <w:sz w:val="22"/>
          <w:szCs w:val="22"/>
          <w:lang w:val="lt-LT"/>
        </w:rPr>
        <w:t>hipomagnezemija</w:t>
      </w:r>
      <w:proofErr w:type="spellEnd"/>
      <w:r>
        <w:rPr>
          <w:sz w:val="22"/>
          <w:szCs w:val="22"/>
          <w:lang w:val="lt-LT"/>
        </w:rPr>
        <w:t xml:space="preserve">) didina piktybinių aritmijų riziką, todėl šiuos sutrikimus reikia koreguoti prieš pradedant vartoti </w:t>
      </w:r>
      <w:proofErr w:type="spellStart"/>
      <w:r>
        <w:rPr>
          <w:sz w:val="22"/>
          <w:szCs w:val="22"/>
          <w:lang w:val="lt-LT"/>
        </w:rPr>
        <w:t>ziprazidoną</w:t>
      </w:r>
      <w:proofErr w:type="spellEnd"/>
      <w:r>
        <w:rPr>
          <w:sz w:val="22"/>
          <w:szCs w:val="22"/>
          <w:lang w:val="lt-LT"/>
        </w:rPr>
        <w:t>. Jeigu bus gydomas pacientas, kuris serga stabilia širdies liga, prieš pradedant gydymą, reikia apgalvotai užrašyti EKG.</w:t>
      </w:r>
    </w:p>
    <w:p w14:paraId="081E619E" w14:textId="77777777" w:rsidR="002014AA" w:rsidRDefault="00E44438">
      <w:pPr>
        <w:rPr>
          <w:sz w:val="22"/>
          <w:szCs w:val="22"/>
          <w:lang w:val="lt-LT"/>
        </w:rPr>
      </w:pPr>
      <w:r>
        <w:rPr>
          <w:sz w:val="22"/>
          <w:szCs w:val="22"/>
          <w:lang w:val="lt-LT"/>
        </w:rPr>
        <w:t xml:space="preserve">Jeigu atsiranda širdies sutrikimo simptomų (pvz., </w:t>
      </w:r>
      <w:proofErr w:type="spellStart"/>
      <w:r>
        <w:rPr>
          <w:sz w:val="22"/>
          <w:szCs w:val="22"/>
          <w:lang w:val="lt-LT"/>
        </w:rPr>
        <w:t>palpitacija</w:t>
      </w:r>
      <w:proofErr w:type="spellEnd"/>
      <w:r>
        <w:rPr>
          <w:sz w:val="22"/>
          <w:szCs w:val="22"/>
          <w:lang w:val="lt-LT"/>
        </w:rPr>
        <w:t xml:space="preserve">, galvos sukimasis, apalpimas, traukuliai), reikia numatyti, kad jie gali rodyti piktybinę širdies aritmiją, todėl būtina įvertinti širdies veiklą ir užrašyti EKG. Jeigu </w:t>
      </w:r>
      <w:proofErr w:type="spellStart"/>
      <w:r>
        <w:rPr>
          <w:sz w:val="22"/>
          <w:szCs w:val="22"/>
          <w:lang w:val="lt-LT"/>
        </w:rPr>
        <w:t>QTc</w:t>
      </w:r>
      <w:proofErr w:type="spellEnd"/>
      <w:r>
        <w:rPr>
          <w:sz w:val="22"/>
          <w:szCs w:val="22"/>
          <w:lang w:val="lt-LT"/>
        </w:rPr>
        <w:t xml:space="preserve"> intervalas yra &gt; 500 </w:t>
      </w:r>
      <w:proofErr w:type="spellStart"/>
      <w:r>
        <w:rPr>
          <w:sz w:val="22"/>
          <w:szCs w:val="22"/>
          <w:lang w:val="lt-LT"/>
        </w:rPr>
        <w:t>ms</w:t>
      </w:r>
      <w:proofErr w:type="spellEnd"/>
      <w:r>
        <w:rPr>
          <w:sz w:val="22"/>
          <w:szCs w:val="22"/>
          <w:lang w:val="lt-LT"/>
        </w:rPr>
        <w:t>, gydymą rekomenduojama nutraukti (žr. 4.3 skyrių).</w:t>
      </w:r>
    </w:p>
    <w:p w14:paraId="1093AD8A" w14:textId="77777777" w:rsidR="002014AA" w:rsidRDefault="00E44438">
      <w:pPr>
        <w:rPr>
          <w:sz w:val="22"/>
          <w:szCs w:val="22"/>
          <w:lang w:val="lt-LT"/>
        </w:rPr>
      </w:pPr>
      <w:r>
        <w:rPr>
          <w:sz w:val="22"/>
          <w:szCs w:val="22"/>
          <w:lang w:val="lt-LT"/>
        </w:rPr>
        <w:t xml:space="preserve">Po vaistinio preparato patekimo į rinką gauta retų pranešimų, kad vartojant </w:t>
      </w:r>
      <w:proofErr w:type="spellStart"/>
      <w:r>
        <w:rPr>
          <w:sz w:val="22"/>
          <w:szCs w:val="22"/>
          <w:lang w:val="lt-LT"/>
        </w:rPr>
        <w:t>ziprazidoną</w:t>
      </w:r>
      <w:proofErr w:type="spellEnd"/>
      <w:r>
        <w:rPr>
          <w:sz w:val="22"/>
          <w:szCs w:val="22"/>
          <w:lang w:val="lt-LT"/>
        </w:rPr>
        <w:t xml:space="preserve"> pacientams, kurie turėjo įvairių rizikos veiksnių, pasireiškė </w:t>
      </w:r>
      <w:proofErr w:type="spellStart"/>
      <w:r>
        <w:rPr>
          <w:i/>
          <w:sz w:val="22"/>
          <w:szCs w:val="22"/>
          <w:lang w:val="lt-LT"/>
        </w:rPr>
        <w:t>torsade</w:t>
      </w:r>
      <w:proofErr w:type="spellEnd"/>
      <w:r>
        <w:rPr>
          <w:i/>
          <w:sz w:val="22"/>
          <w:szCs w:val="22"/>
          <w:lang w:val="lt-LT"/>
        </w:rPr>
        <w:t xml:space="preserve"> de </w:t>
      </w:r>
      <w:proofErr w:type="spellStart"/>
      <w:r>
        <w:rPr>
          <w:i/>
          <w:sz w:val="22"/>
          <w:szCs w:val="22"/>
          <w:lang w:val="lt-LT"/>
        </w:rPr>
        <w:t>pointes</w:t>
      </w:r>
      <w:proofErr w:type="spellEnd"/>
      <w:r>
        <w:rPr>
          <w:sz w:val="22"/>
          <w:szCs w:val="22"/>
          <w:lang w:val="lt-LT"/>
        </w:rPr>
        <w:t>.</w:t>
      </w:r>
    </w:p>
    <w:p w14:paraId="0C753105" w14:textId="77777777" w:rsidR="002014AA" w:rsidRDefault="002014AA">
      <w:pPr>
        <w:rPr>
          <w:i/>
          <w:sz w:val="22"/>
          <w:szCs w:val="22"/>
          <w:lang w:val="lt-LT"/>
        </w:rPr>
      </w:pPr>
    </w:p>
    <w:p w14:paraId="06E654E7" w14:textId="77777777" w:rsidR="002014AA" w:rsidRDefault="00E44438">
      <w:pPr>
        <w:rPr>
          <w:i/>
          <w:sz w:val="22"/>
          <w:szCs w:val="22"/>
          <w:lang w:val="lt-LT"/>
        </w:rPr>
      </w:pPr>
      <w:r>
        <w:rPr>
          <w:i/>
          <w:sz w:val="22"/>
          <w:szCs w:val="22"/>
          <w:lang w:val="lt-LT"/>
        </w:rPr>
        <w:t>Vaikų populiacija</w:t>
      </w:r>
    </w:p>
    <w:p w14:paraId="4D53CB5A" w14:textId="77777777" w:rsidR="002014AA" w:rsidRDefault="00E44438">
      <w:pPr>
        <w:rPr>
          <w:sz w:val="22"/>
          <w:szCs w:val="22"/>
          <w:lang w:val="lt-LT"/>
        </w:rPr>
      </w:pPr>
      <w:proofErr w:type="spellStart"/>
      <w:r>
        <w:rPr>
          <w:sz w:val="22"/>
          <w:szCs w:val="22"/>
          <w:lang w:val="lt-LT"/>
        </w:rPr>
        <w:t>Ziprazidono</w:t>
      </w:r>
      <w:proofErr w:type="spellEnd"/>
      <w:r>
        <w:rPr>
          <w:sz w:val="22"/>
          <w:szCs w:val="22"/>
          <w:lang w:val="lt-LT"/>
        </w:rPr>
        <w:t xml:space="preserve"> saugumas ir veiksmingumas gydant vaikų ir paauglių šizofreniją nenustatytas (žr. 5.1 skyrių).</w:t>
      </w:r>
    </w:p>
    <w:p w14:paraId="22AD26B2" w14:textId="77777777" w:rsidR="002014AA" w:rsidRDefault="002014AA">
      <w:pPr>
        <w:rPr>
          <w:sz w:val="22"/>
          <w:szCs w:val="22"/>
          <w:lang w:val="lt-LT"/>
        </w:rPr>
      </w:pPr>
    </w:p>
    <w:p w14:paraId="67B23CD3" w14:textId="77777777" w:rsidR="002014AA" w:rsidRDefault="00E44438">
      <w:pPr>
        <w:rPr>
          <w:i/>
          <w:sz w:val="22"/>
          <w:szCs w:val="22"/>
          <w:lang w:val="lt-LT"/>
        </w:rPr>
      </w:pPr>
      <w:r>
        <w:rPr>
          <w:i/>
          <w:sz w:val="22"/>
          <w:szCs w:val="22"/>
          <w:lang w:val="lt-LT"/>
        </w:rPr>
        <w:t xml:space="preserve">Piktybinis </w:t>
      </w:r>
      <w:proofErr w:type="spellStart"/>
      <w:r>
        <w:rPr>
          <w:i/>
          <w:sz w:val="22"/>
          <w:szCs w:val="22"/>
          <w:lang w:val="lt-LT"/>
        </w:rPr>
        <w:t>neurolepsinis</w:t>
      </w:r>
      <w:proofErr w:type="spellEnd"/>
      <w:r>
        <w:rPr>
          <w:i/>
          <w:sz w:val="22"/>
          <w:szCs w:val="22"/>
          <w:lang w:val="lt-LT"/>
        </w:rPr>
        <w:t xml:space="preserve"> sindromas (PNS)</w:t>
      </w:r>
    </w:p>
    <w:p w14:paraId="3BD45367" w14:textId="77777777" w:rsidR="002014AA" w:rsidRDefault="00E44438">
      <w:pPr>
        <w:rPr>
          <w:sz w:val="22"/>
          <w:szCs w:val="22"/>
          <w:lang w:val="lt-LT"/>
        </w:rPr>
      </w:pPr>
      <w:r>
        <w:rPr>
          <w:sz w:val="22"/>
          <w:szCs w:val="22"/>
          <w:lang w:val="lt-LT"/>
        </w:rPr>
        <w:t xml:space="preserve">PNS yra retas sutrikimas, kuris gali būti mirtinas. Toks sutrikimas pasireiškė, vartojant vaistinių preparatų nuo psichozės, įskaitant </w:t>
      </w:r>
      <w:proofErr w:type="spellStart"/>
      <w:r>
        <w:rPr>
          <w:sz w:val="22"/>
          <w:szCs w:val="22"/>
          <w:lang w:val="lt-LT"/>
        </w:rPr>
        <w:t>ziprazidoną</w:t>
      </w:r>
      <w:proofErr w:type="spellEnd"/>
      <w:r>
        <w:rPr>
          <w:sz w:val="22"/>
          <w:szCs w:val="22"/>
          <w:lang w:val="lt-LT"/>
        </w:rPr>
        <w:t>. Pasireiškus PNS, reikia nedelsiant nutraukti visų vaistinių preparatų nuo psichozės vartojimą.</w:t>
      </w:r>
    </w:p>
    <w:p w14:paraId="5B906DB5" w14:textId="77777777" w:rsidR="002014AA" w:rsidRDefault="002014AA">
      <w:pPr>
        <w:rPr>
          <w:i/>
          <w:sz w:val="22"/>
          <w:szCs w:val="22"/>
          <w:lang w:val="lt-LT"/>
        </w:rPr>
      </w:pPr>
    </w:p>
    <w:p w14:paraId="4ECDAA0B" w14:textId="77777777" w:rsidR="002014AA" w:rsidRDefault="00E44438">
      <w:pPr>
        <w:rPr>
          <w:i/>
          <w:sz w:val="22"/>
          <w:szCs w:val="22"/>
          <w:lang w:val="lt-LT"/>
        </w:rPr>
      </w:pPr>
      <w:r>
        <w:rPr>
          <w:i/>
          <w:sz w:val="22"/>
          <w:szCs w:val="22"/>
          <w:lang w:val="lt-LT"/>
        </w:rPr>
        <w:t>Sunkios nepageidaujamos odos reakcijos</w:t>
      </w:r>
    </w:p>
    <w:p w14:paraId="43015A69" w14:textId="77777777" w:rsidR="002014AA" w:rsidRDefault="00E44438">
      <w:pPr>
        <w:rPr>
          <w:sz w:val="22"/>
          <w:szCs w:val="22"/>
          <w:lang w:val="lt-LT"/>
        </w:rPr>
      </w:pPr>
      <w:r>
        <w:rPr>
          <w:sz w:val="22"/>
          <w:szCs w:val="22"/>
          <w:lang w:val="lt-LT"/>
        </w:rPr>
        <w:t xml:space="preserve">Gauta pranešimų apie vaistinio preparato sukeltos reakcijos su </w:t>
      </w:r>
      <w:proofErr w:type="spellStart"/>
      <w:r>
        <w:rPr>
          <w:sz w:val="22"/>
          <w:szCs w:val="22"/>
          <w:lang w:val="lt-LT"/>
        </w:rPr>
        <w:t>eozinofilija</w:t>
      </w:r>
      <w:proofErr w:type="spellEnd"/>
      <w:r>
        <w:rPr>
          <w:sz w:val="22"/>
          <w:szCs w:val="22"/>
          <w:lang w:val="lt-LT"/>
        </w:rPr>
        <w:t xml:space="preserve"> ir sisteminiais simptomais (angl. </w:t>
      </w:r>
      <w:proofErr w:type="spellStart"/>
      <w:r>
        <w:rPr>
          <w:i/>
          <w:sz w:val="22"/>
          <w:szCs w:val="22"/>
          <w:lang w:val="lt-LT"/>
        </w:rPr>
        <w:t>drug</w:t>
      </w:r>
      <w:proofErr w:type="spellEnd"/>
      <w:r>
        <w:rPr>
          <w:i/>
          <w:sz w:val="22"/>
          <w:szCs w:val="22"/>
          <w:lang w:val="lt-LT"/>
        </w:rPr>
        <w:t xml:space="preserve"> </w:t>
      </w:r>
      <w:proofErr w:type="spellStart"/>
      <w:r>
        <w:rPr>
          <w:i/>
          <w:sz w:val="22"/>
          <w:szCs w:val="22"/>
          <w:lang w:val="lt-LT"/>
        </w:rPr>
        <w:t>reaction</w:t>
      </w:r>
      <w:proofErr w:type="spellEnd"/>
      <w:r>
        <w:rPr>
          <w:i/>
          <w:sz w:val="22"/>
          <w:szCs w:val="22"/>
          <w:lang w:val="lt-LT"/>
        </w:rPr>
        <w:t xml:space="preserve"> </w:t>
      </w:r>
      <w:proofErr w:type="spellStart"/>
      <w:r>
        <w:rPr>
          <w:i/>
          <w:sz w:val="22"/>
          <w:szCs w:val="22"/>
          <w:lang w:val="lt-LT"/>
        </w:rPr>
        <w:t>with</w:t>
      </w:r>
      <w:proofErr w:type="spellEnd"/>
      <w:r>
        <w:rPr>
          <w:i/>
          <w:sz w:val="22"/>
          <w:szCs w:val="22"/>
          <w:lang w:val="lt-LT"/>
        </w:rPr>
        <w:t xml:space="preserve"> </w:t>
      </w:r>
      <w:proofErr w:type="spellStart"/>
      <w:r>
        <w:rPr>
          <w:i/>
          <w:sz w:val="22"/>
          <w:szCs w:val="22"/>
          <w:lang w:val="lt-LT"/>
        </w:rPr>
        <w:t>eosinophilia</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systemic</w:t>
      </w:r>
      <w:proofErr w:type="spellEnd"/>
      <w:r>
        <w:rPr>
          <w:i/>
          <w:sz w:val="22"/>
          <w:szCs w:val="22"/>
          <w:lang w:val="lt-LT"/>
        </w:rPr>
        <w:t xml:space="preserve"> </w:t>
      </w:r>
      <w:proofErr w:type="spellStart"/>
      <w:r>
        <w:rPr>
          <w:i/>
          <w:sz w:val="22"/>
          <w:szCs w:val="22"/>
          <w:lang w:val="lt-LT"/>
        </w:rPr>
        <w:t>symptoms</w:t>
      </w:r>
      <w:proofErr w:type="spellEnd"/>
      <w:r>
        <w:rPr>
          <w:sz w:val="22"/>
          <w:szCs w:val="22"/>
          <w:lang w:val="lt-LT"/>
        </w:rPr>
        <w:t xml:space="preserve">, DRESS) pasireiškimo atvejus pavartojus </w:t>
      </w:r>
      <w:proofErr w:type="spellStart"/>
      <w:r>
        <w:rPr>
          <w:sz w:val="22"/>
          <w:szCs w:val="22"/>
          <w:lang w:val="lt-LT"/>
        </w:rPr>
        <w:t>ziprazidono</w:t>
      </w:r>
      <w:proofErr w:type="spellEnd"/>
      <w:r>
        <w:rPr>
          <w:sz w:val="22"/>
          <w:szCs w:val="22"/>
          <w:lang w:val="lt-LT"/>
        </w:rPr>
        <w:t xml:space="preserve">. DRESS pasireiškia trijų ar daugiau toliau išvardytų požymių deriniu: odos reakcija (pvz., išbėrimas ar </w:t>
      </w:r>
      <w:proofErr w:type="spellStart"/>
      <w:r>
        <w:rPr>
          <w:sz w:val="22"/>
          <w:szCs w:val="22"/>
          <w:lang w:val="lt-LT"/>
        </w:rPr>
        <w:t>eksfoliacinis</w:t>
      </w:r>
      <w:proofErr w:type="spellEnd"/>
      <w:r>
        <w:rPr>
          <w:sz w:val="22"/>
          <w:szCs w:val="22"/>
          <w:lang w:val="lt-LT"/>
        </w:rPr>
        <w:t xml:space="preserve"> dermatitas), </w:t>
      </w:r>
      <w:proofErr w:type="spellStart"/>
      <w:r>
        <w:rPr>
          <w:sz w:val="22"/>
          <w:szCs w:val="22"/>
          <w:lang w:val="lt-LT"/>
        </w:rPr>
        <w:t>eozinofilija</w:t>
      </w:r>
      <w:proofErr w:type="spellEnd"/>
      <w:r>
        <w:rPr>
          <w:sz w:val="22"/>
          <w:szCs w:val="22"/>
          <w:lang w:val="lt-LT"/>
        </w:rPr>
        <w:t xml:space="preserve">, karščiavimas, </w:t>
      </w:r>
      <w:proofErr w:type="spellStart"/>
      <w:r>
        <w:rPr>
          <w:sz w:val="22"/>
          <w:szCs w:val="22"/>
          <w:lang w:val="lt-LT"/>
        </w:rPr>
        <w:t>limfadenopatija</w:t>
      </w:r>
      <w:proofErr w:type="spellEnd"/>
      <w:r>
        <w:rPr>
          <w:sz w:val="22"/>
          <w:szCs w:val="22"/>
          <w:lang w:val="lt-LT"/>
        </w:rPr>
        <w:t xml:space="preserve"> ir viena ar daugiau sisteminių komplikacijų, tokių kaip hepatitas, nefritas, </w:t>
      </w:r>
      <w:proofErr w:type="spellStart"/>
      <w:r>
        <w:rPr>
          <w:sz w:val="22"/>
          <w:szCs w:val="22"/>
          <w:lang w:val="lt-LT"/>
        </w:rPr>
        <w:t>pneumonitas</w:t>
      </w:r>
      <w:proofErr w:type="spellEnd"/>
      <w:r>
        <w:rPr>
          <w:sz w:val="22"/>
          <w:szCs w:val="22"/>
          <w:lang w:val="lt-LT"/>
        </w:rPr>
        <w:t xml:space="preserve">, </w:t>
      </w:r>
      <w:proofErr w:type="spellStart"/>
      <w:r>
        <w:rPr>
          <w:sz w:val="22"/>
          <w:szCs w:val="22"/>
          <w:lang w:val="lt-LT"/>
        </w:rPr>
        <w:t>miokarditas</w:t>
      </w:r>
      <w:proofErr w:type="spellEnd"/>
      <w:r>
        <w:rPr>
          <w:sz w:val="22"/>
          <w:szCs w:val="22"/>
          <w:lang w:val="lt-LT"/>
        </w:rPr>
        <w:t xml:space="preserve"> ir </w:t>
      </w:r>
      <w:proofErr w:type="spellStart"/>
      <w:r>
        <w:rPr>
          <w:sz w:val="22"/>
          <w:szCs w:val="22"/>
          <w:lang w:val="lt-LT"/>
        </w:rPr>
        <w:t>perikarditas</w:t>
      </w:r>
      <w:proofErr w:type="spellEnd"/>
      <w:r>
        <w:rPr>
          <w:sz w:val="22"/>
          <w:szCs w:val="22"/>
          <w:lang w:val="lt-LT"/>
        </w:rPr>
        <w:t>.</w:t>
      </w:r>
    </w:p>
    <w:p w14:paraId="25F655FF" w14:textId="77777777" w:rsidR="002014AA" w:rsidRDefault="002014AA">
      <w:pPr>
        <w:rPr>
          <w:sz w:val="22"/>
          <w:szCs w:val="22"/>
          <w:lang w:val="lt-LT"/>
        </w:rPr>
      </w:pPr>
    </w:p>
    <w:p w14:paraId="764DE808" w14:textId="77777777" w:rsidR="002014AA" w:rsidRDefault="00E44438">
      <w:pPr>
        <w:rPr>
          <w:sz w:val="22"/>
          <w:szCs w:val="22"/>
          <w:lang w:val="lt-LT"/>
        </w:rPr>
      </w:pPr>
      <w:r>
        <w:rPr>
          <w:sz w:val="22"/>
          <w:szCs w:val="22"/>
          <w:lang w:val="lt-LT"/>
        </w:rPr>
        <w:t xml:space="preserve">Gauta pranešimų apie kitokių sunkių nepageidaujamų odos reakcijų (pvz., </w:t>
      </w:r>
      <w:proofErr w:type="spellStart"/>
      <w:r>
        <w:rPr>
          <w:i/>
          <w:sz w:val="22"/>
          <w:szCs w:val="22"/>
          <w:lang w:val="lt-LT"/>
        </w:rPr>
        <w:t>Stevens-Johnson</w:t>
      </w:r>
      <w:proofErr w:type="spellEnd"/>
      <w:r>
        <w:rPr>
          <w:sz w:val="22"/>
          <w:szCs w:val="22"/>
          <w:lang w:val="lt-LT"/>
        </w:rPr>
        <w:t xml:space="preserve"> sindromo) pasireiškimo atvejus pavartojus </w:t>
      </w:r>
      <w:proofErr w:type="spellStart"/>
      <w:r>
        <w:rPr>
          <w:sz w:val="22"/>
          <w:szCs w:val="22"/>
          <w:lang w:val="lt-LT"/>
        </w:rPr>
        <w:t>ziprazidono</w:t>
      </w:r>
      <w:proofErr w:type="spellEnd"/>
      <w:r>
        <w:rPr>
          <w:sz w:val="22"/>
          <w:szCs w:val="22"/>
          <w:lang w:val="lt-LT"/>
        </w:rPr>
        <w:t>.</w:t>
      </w:r>
    </w:p>
    <w:p w14:paraId="25CB774A" w14:textId="77777777" w:rsidR="002014AA" w:rsidRDefault="00E44438">
      <w:pPr>
        <w:rPr>
          <w:sz w:val="22"/>
          <w:szCs w:val="22"/>
          <w:lang w:val="lt-LT"/>
        </w:rPr>
      </w:pPr>
      <w:r>
        <w:rPr>
          <w:sz w:val="22"/>
          <w:szCs w:val="22"/>
          <w:lang w:val="lt-LT"/>
        </w:rPr>
        <w:t xml:space="preserve">Sunkios nepageidaujamos odos reakcijos kartais būna mirtinos. Jei pasireiškia sunki nepageidaujama odos reakcija, </w:t>
      </w:r>
      <w:proofErr w:type="spellStart"/>
      <w:r>
        <w:rPr>
          <w:sz w:val="22"/>
          <w:szCs w:val="22"/>
          <w:lang w:val="lt-LT"/>
        </w:rPr>
        <w:t>ziprazidono</w:t>
      </w:r>
      <w:proofErr w:type="spellEnd"/>
      <w:r>
        <w:rPr>
          <w:sz w:val="22"/>
          <w:szCs w:val="22"/>
          <w:lang w:val="lt-LT"/>
        </w:rPr>
        <w:t xml:space="preserve"> vartojimą būtina nutraukti.</w:t>
      </w:r>
    </w:p>
    <w:p w14:paraId="09AC1971" w14:textId="77777777" w:rsidR="002014AA" w:rsidRDefault="002014AA">
      <w:pPr>
        <w:rPr>
          <w:sz w:val="22"/>
          <w:szCs w:val="22"/>
          <w:lang w:val="lt-LT"/>
        </w:rPr>
      </w:pPr>
    </w:p>
    <w:p w14:paraId="2A58C970" w14:textId="77777777" w:rsidR="002014AA" w:rsidRDefault="00E44438">
      <w:pPr>
        <w:rPr>
          <w:i/>
          <w:sz w:val="22"/>
          <w:szCs w:val="22"/>
          <w:lang w:val="lt-LT"/>
        </w:rPr>
      </w:pPr>
      <w:r>
        <w:rPr>
          <w:i/>
          <w:sz w:val="22"/>
          <w:szCs w:val="22"/>
          <w:lang w:val="lt-LT"/>
        </w:rPr>
        <w:t xml:space="preserve">Vėlyvoji </w:t>
      </w:r>
      <w:proofErr w:type="spellStart"/>
      <w:r>
        <w:rPr>
          <w:i/>
          <w:sz w:val="22"/>
          <w:szCs w:val="22"/>
          <w:lang w:val="lt-LT"/>
        </w:rPr>
        <w:t>diskinezija</w:t>
      </w:r>
      <w:proofErr w:type="spellEnd"/>
    </w:p>
    <w:p w14:paraId="2B3488CF" w14:textId="77777777" w:rsidR="002014AA" w:rsidRDefault="00E44438">
      <w:pPr>
        <w:rPr>
          <w:sz w:val="22"/>
          <w:szCs w:val="22"/>
          <w:lang w:val="lt-LT"/>
        </w:rPr>
      </w:pPr>
      <w:r>
        <w:rPr>
          <w:sz w:val="22"/>
          <w:szCs w:val="22"/>
          <w:lang w:val="lt-LT"/>
        </w:rPr>
        <w:t xml:space="preserve">Ilgai vartojamas </w:t>
      </w:r>
      <w:proofErr w:type="spellStart"/>
      <w:r>
        <w:rPr>
          <w:sz w:val="22"/>
          <w:szCs w:val="22"/>
          <w:lang w:val="lt-LT"/>
        </w:rPr>
        <w:t>ziprazidonas</w:t>
      </w:r>
      <w:proofErr w:type="spellEnd"/>
      <w:r>
        <w:rPr>
          <w:sz w:val="22"/>
          <w:szCs w:val="22"/>
          <w:lang w:val="lt-LT"/>
        </w:rPr>
        <w:t xml:space="preserve">, kaip ir kiti vaistiniai preparatai nuo psichozės, gali sukelti vėlyvąją </w:t>
      </w:r>
      <w:proofErr w:type="spellStart"/>
      <w:r>
        <w:rPr>
          <w:sz w:val="22"/>
          <w:szCs w:val="22"/>
          <w:lang w:val="lt-LT"/>
        </w:rPr>
        <w:t>diskineziją</w:t>
      </w:r>
      <w:proofErr w:type="spellEnd"/>
      <w:r>
        <w:rPr>
          <w:sz w:val="22"/>
          <w:szCs w:val="22"/>
          <w:lang w:val="lt-LT"/>
        </w:rPr>
        <w:t xml:space="preserve"> bei kitokių vėlyvųjų </w:t>
      </w:r>
      <w:proofErr w:type="spellStart"/>
      <w:r>
        <w:rPr>
          <w:sz w:val="22"/>
          <w:szCs w:val="22"/>
          <w:lang w:val="lt-LT"/>
        </w:rPr>
        <w:t>ekstrapiramidinių</w:t>
      </w:r>
      <w:proofErr w:type="spellEnd"/>
      <w:r>
        <w:rPr>
          <w:sz w:val="22"/>
          <w:szCs w:val="22"/>
          <w:lang w:val="lt-LT"/>
        </w:rPr>
        <w:t xml:space="preserve"> sindromų. Pacientams, kurie serga </w:t>
      </w:r>
      <w:proofErr w:type="spellStart"/>
      <w:r>
        <w:rPr>
          <w:sz w:val="22"/>
          <w:szCs w:val="22"/>
          <w:lang w:val="lt-LT"/>
        </w:rPr>
        <w:t>bipoliniu</w:t>
      </w:r>
      <w:proofErr w:type="spellEnd"/>
      <w:r>
        <w:rPr>
          <w:sz w:val="22"/>
          <w:szCs w:val="22"/>
          <w:lang w:val="lt-LT"/>
        </w:rPr>
        <w:t xml:space="preserve"> </w:t>
      </w:r>
      <w:proofErr w:type="spellStart"/>
      <w:r>
        <w:rPr>
          <w:sz w:val="22"/>
          <w:szCs w:val="22"/>
          <w:lang w:val="lt-LT"/>
        </w:rPr>
        <w:lastRenderedPageBreak/>
        <w:t>afektiniu</w:t>
      </w:r>
      <w:proofErr w:type="spellEnd"/>
      <w:r>
        <w:rPr>
          <w:sz w:val="22"/>
          <w:szCs w:val="22"/>
          <w:lang w:val="lt-LT"/>
        </w:rPr>
        <w:t xml:space="preserve"> sutrikimu, tokių simptomų rizika yra didesnė. Ilgėjant gydymo trukmei ir senstant, tokių sutrikimų atsiranda dažniau. Jeigu atsiranda vėlyvosios </w:t>
      </w:r>
      <w:proofErr w:type="spellStart"/>
      <w:r>
        <w:rPr>
          <w:sz w:val="22"/>
          <w:szCs w:val="22"/>
          <w:lang w:val="lt-LT"/>
        </w:rPr>
        <w:t>diskinezijos</w:t>
      </w:r>
      <w:proofErr w:type="spellEnd"/>
      <w:r>
        <w:rPr>
          <w:sz w:val="22"/>
          <w:szCs w:val="22"/>
          <w:lang w:val="lt-LT"/>
        </w:rPr>
        <w:t xml:space="preserve"> požymių ir simptomų, reikia mažinti dozę arba apgalvotai nutraukti </w:t>
      </w:r>
      <w:proofErr w:type="spellStart"/>
      <w:r>
        <w:rPr>
          <w:sz w:val="22"/>
          <w:szCs w:val="22"/>
          <w:lang w:val="lt-LT"/>
        </w:rPr>
        <w:t>ziprazidono</w:t>
      </w:r>
      <w:proofErr w:type="spellEnd"/>
      <w:r>
        <w:rPr>
          <w:sz w:val="22"/>
          <w:szCs w:val="22"/>
          <w:lang w:val="lt-LT"/>
        </w:rPr>
        <w:t xml:space="preserve"> vartojimą.</w:t>
      </w:r>
    </w:p>
    <w:p w14:paraId="19712CBE" w14:textId="77777777" w:rsidR="002014AA" w:rsidRDefault="002014AA">
      <w:pPr>
        <w:rPr>
          <w:i/>
          <w:sz w:val="22"/>
          <w:szCs w:val="22"/>
          <w:lang w:val="lt-LT"/>
        </w:rPr>
      </w:pPr>
    </w:p>
    <w:p w14:paraId="25CE29B3" w14:textId="77777777" w:rsidR="002014AA" w:rsidRDefault="00E44438">
      <w:pPr>
        <w:rPr>
          <w:i/>
          <w:sz w:val="22"/>
          <w:szCs w:val="22"/>
          <w:lang w:val="lt-LT"/>
        </w:rPr>
      </w:pPr>
      <w:r>
        <w:rPr>
          <w:i/>
          <w:sz w:val="22"/>
          <w:szCs w:val="22"/>
          <w:lang w:val="lt-LT"/>
        </w:rPr>
        <w:t>Griuvimai</w:t>
      </w:r>
    </w:p>
    <w:p w14:paraId="7122861A" w14:textId="77777777" w:rsidR="002014AA" w:rsidRDefault="00E44438">
      <w:pPr>
        <w:widowControl w:val="0"/>
        <w:rPr>
          <w:sz w:val="22"/>
          <w:szCs w:val="22"/>
          <w:lang w:val="lt-LT"/>
        </w:rPr>
      </w:pPr>
      <w:proofErr w:type="spellStart"/>
      <w:r>
        <w:rPr>
          <w:sz w:val="22"/>
          <w:szCs w:val="22"/>
          <w:lang w:val="lt-LT"/>
        </w:rPr>
        <w:t>Ziprazidonas</w:t>
      </w:r>
      <w:proofErr w:type="spellEnd"/>
      <w:r>
        <w:rPr>
          <w:sz w:val="22"/>
          <w:szCs w:val="22"/>
          <w:lang w:val="lt-LT"/>
        </w:rPr>
        <w:t xml:space="preserve"> gali sukelti mieguistumą, svaigulį, </w:t>
      </w:r>
      <w:proofErr w:type="spellStart"/>
      <w:r>
        <w:rPr>
          <w:sz w:val="22"/>
          <w:szCs w:val="22"/>
          <w:lang w:val="lt-LT"/>
        </w:rPr>
        <w:t>ortostatinę</w:t>
      </w:r>
      <w:proofErr w:type="spellEnd"/>
      <w:r>
        <w:rPr>
          <w:sz w:val="22"/>
          <w:szCs w:val="22"/>
          <w:lang w:val="lt-LT"/>
        </w:rPr>
        <w:t xml:space="preserve"> </w:t>
      </w:r>
      <w:proofErr w:type="spellStart"/>
      <w:r>
        <w:rPr>
          <w:sz w:val="22"/>
          <w:szCs w:val="22"/>
          <w:lang w:val="lt-LT"/>
        </w:rPr>
        <w:t>hipotenziją</w:t>
      </w:r>
      <w:proofErr w:type="spellEnd"/>
      <w:r>
        <w:rPr>
          <w:sz w:val="22"/>
          <w:szCs w:val="22"/>
          <w:lang w:val="lt-LT"/>
        </w:rPr>
        <w:t xml:space="preserve"> ir eisenos sutrikimą, dėl kurių galima nugriūti. Didesnės rizikos grupės pacientus reikia gydyti atsargiai ir apsvarstyti galimybę pradėti gydymą mažesne doze (pvz., senyviems arba nusilpusiems pacientams) (žr. 4.2 skyrių).</w:t>
      </w:r>
    </w:p>
    <w:p w14:paraId="547F77A0" w14:textId="77777777" w:rsidR="002014AA" w:rsidRDefault="002014AA">
      <w:pPr>
        <w:rPr>
          <w:sz w:val="22"/>
          <w:szCs w:val="22"/>
          <w:lang w:val="lt-LT"/>
        </w:rPr>
      </w:pPr>
    </w:p>
    <w:p w14:paraId="391D096C" w14:textId="77777777" w:rsidR="002014AA" w:rsidRDefault="00E44438">
      <w:pPr>
        <w:rPr>
          <w:i/>
          <w:sz w:val="22"/>
          <w:szCs w:val="22"/>
          <w:lang w:val="lt-LT"/>
        </w:rPr>
      </w:pPr>
      <w:r>
        <w:rPr>
          <w:i/>
          <w:sz w:val="22"/>
          <w:szCs w:val="22"/>
          <w:lang w:val="lt-LT"/>
        </w:rPr>
        <w:t>Traukuliai</w:t>
      </w:r>
    </w:p>
    <w:p w14:paraId="29FF34F9" w14:textId="77777777" w:rsidR="002014AA" w:rsidRDefault="00E44438">
      <w:pPr>
        <w:rPr>
          <w:sz w:val="22"/>
          <w:szCs w:val="22"/>
          <w:lang w:val="lt-LT"/>
        </w:rPr>
      </w:pPr>
      <w:r>
        <w:rPr>
          <w:sz w:val="22"/>
          <w:szCs w:val="22"/>
          <w:lang w:val="lt-LT"/>
        </w:rPr>
        <w:t>Pacientus, kuriems anksčiau pasireiškė traukulių, rekomenduojama gydyti atsargiai.</w:t>
      </w:r>
    </w:p>
    <w:p w14:paraId="3EA00BE6" w14:textId="77777777" w:rsidR="002014AA" w:rsidRDefault="002014AA">
      <w:pPr>
        <w:rPr>
          <w:sz w:val="22"/>
          <w:szCs w:val="22"/>
          <w:lang w:val="lt-LT"/>
        </w:rPr>
      </w:pPr>
    </w:p>
    <w:p w14:paraId="1CF54F6C" w14:textId="77777777" w:rsidR="002014AA" w:rsidRDefault="00E44438">
      <w:pPr>
        <w:rPr>
          <w:i/>
          <w:sz w:val="22"/>
          <w:szCs w:val="22"/>
          <w:lang w:val="lt-LT"/>
        </w:rPr>
      </w:pPr>
      <w:r>
        <w:rPr>
          <w:i/>
          <w:sz w:val="22"/>
          <w:szCs w:val="22"/>
          <w:lang w:val="lt-LT"/>
        </w:rPr>
        <w:t>Kepenų funkcijos sutrikimas</w:t>
      </w:r>
    </w:p>
    <w:p w14:paraId="09F4A60C" w14:textId="77777777" w:rsidR="002014AA" w:rsidRDefault="00E44438">
      <w:pPr>
        <w:rPr>
          <w:sz w:val="22"/>
          <w:szCs w:val="22"/>
          <w:lang w:val="lt-LT"/>
        </w:rPr>
      </w:pPr>
      <w:r>
        <w:rPr>
          <w:sz w:val="22"/>
          <w:szCs w:val="22"/>
          <w:lang w:val="lt-LT"/>
        </w:rPr>
        <w:t>Pacientų, kurie serga sunkiu kepenų nepakankamumu, gydymo patirties nepakanka, dėl to šios grupės pacientams vaistinį preparatą reikia vartoti atsargiai (žr. 4.2 ir 5.2 skyrius).</w:t>
      </w:r>
    </w:p>
    <w:p w14:paraId="0992DC9A" w14:textId="77777777" w:rsidR="002014AA" w:rsidRDefault="002014AA">
      <w:pPr>
        <w:rPr>
          <w:sz w:val="22"/>
          <w:szCs w:val="22"/>
          <w:lang w:val="lt-LT"/>
        </w:rPr>
      </w:pPr>
    </w:p>
    <w:p w14:paraId="6225A2EF" w14:textId="77777777" w:rsidR="002014AA" w:rsidRDefault="00E44438">
      <w:pPr>
        <w:rPr>
          <w:sz w:val="22"/>
          <w:szCs w:val="22"/>
          <w:lang w:val="lt-LT"/>
        </w:rPr>
      </w:pPr>
      <w:proofErr w:type="spellStart"/>
      <w:r>
        <w:rPr>
          <w:i/>
          <w:sz w:val="22"/>
          <w:szCs w:val="22"/>
          <w:lang w:val="lt-LT"/>
        </w:rPr>
        <w:t>Cerebrovaskulinio</w:t>
      </w:r>
      <w:proofErr w:type="spellEnd"/>
      <w:r>
        <w:rPr>
          <w:i/>
          <w:sz w:val="22"/>
          <w:szCs w:val="22"/>
          <w:lang w:val="lt-LT"/>
        </w:rPr>
        <w:t xml:space="preserve"> priepuolio rizikos padidėjimas pacientų, kurie serga demencija, grupėje</w:t>
      </w:r>
    </w:p>
    <w:p w14:paraId="58E8A45B" w14:textId="77777777" w:rsidR="002014AA" w:rsidRDefault="00E44438">
      <w:pPr>
        <w:tabs>
          <w:tab w:val="left" w:pos="567"/>
        </w:tabs>
        <w:rPr>
          <w:sz w:val="22"/>
          <w:szCs w:val="22"/>
          <w:lang w:val="lt-LT"/>
        </w:rPr>
      </w:pPr>
      <w:r>
        <w:rPr>
          <w:sz w:val="22"/>
          <w:szCs w:val="22"/>
          <w:lang w:val="lt-LT"/>
        </w:rPr>
        <w:t xml:space="preserve">Klinikinių atsitiktinių imčių placebu kontroliuojamųjų tyrimų duomenimis, vartojant kai kurių atipinių </w:t>
      </w:r>
      <w:proofErr w:type="spellStart"/>
      <w:r>
        <w:rPr>
          <w:sz w:val="22"/>
          <w:szCs w:val="22"/>
          <w:lang w:val="lt-LT"/>
        </w:rPr>
        <w:t>antipsichozinių</w:t>
      </w:r>
      <w:proofErr w:type="spellEnd"/>
      <w:r>
        <w:rPr>
          <w:sz w:val="22"/>
          <w:szCs w:val="22"/>
          <w:lang w:val="lt-LT"/>
        </w:rPr>
        <w:t xml:space="preserve"> preparatų, demencija sergančių pacientų grupėje maždaug 3 kartus padidėjo </w:t>
      </w:r>
      <w:proofErr w:type="spellStart"/>
      <w:r>
        <w:rPr>
          <w:sz w:val="22"/>
          <w:szCs w:val="22"/>
          <w:lang w:val="lt-LT"/>
        </w:rPr>
        <w:t>cerebrovaskulinio</w:t>
      </w:r>
      <w:proofErr w:type="spellEnd"/>
      <w:r>
        <w:rPr>
          <w:sz w:val="22"/>
          <w:szCs w:val="22"/>
          <w:lang w:val="lt-LT"/>
        </w:rPr>
        <w:t xml:space="preserve"> priepuolio rizika. Tokio rizikos padidėjimo mechanizmas nežinomas. Kad rizika padidėja ir vartojant kitokių </w:t>
      </w:r>
      <w:proofErr w:type="spellStart"/>
      <w:r>
        <w:rPr>
          <w:sz w:val="22"/>
          <w:szCs w:val="22"/>
          <w:lang w:val="lt-LT"/>
        </w:rPr>
        <w:t>antipsichozinių</w:t>
      </w:r>
      <w:proofErr w:type="spellEnd"/>
      <w:r>
        <w:rPr>
          <w:sz w:val="22"/>
          <w:szCs w:val="22"/>
          <w:lang w:val="lt-LT"/>
        </w:rPr>
        <w:t xml:space="preserve"> preparatų arba kitų grupių pacientams, paneigti negalima. </w:t>
      </w:r>
      <w:proofErr w:type="spellStart"/>
      <w:r>
        <w:rPr>
          <w:sz w:val="22"/>
          <w:szCs w:val="22"/>
          <w:lang w:val="lt-LT"/>
        </w:rPr>
        <w:t>Ziprazidoną</w:t>
      </w:r>
      <w:proofErr w:type="spellEnd"/>
      <w:r>
        <w:rPr>
          <w:sz w:val="22"/>
          <w:szCs w:val="22"/>
          <w:lang w:val="lt-LT"/>
        </w:rPr>
        <w:t xml:space="preserve"> vartoti reikia atsargiai pacientams, kurie turi insulto rizikos veiksnių.</w:t>
      </w:r>
    </w:p>
    <w:p w14:paraId="6FF628B9" w14:textId="77777777" w:rsidR="002014AA" w:rsidRDefault="002014AA">
      <w:pPr>
        <w:rPr>
          <w:sz w:val="22"/>
          <w:szCs w:val="22"/>
          <w:lang w:val="lt-LT"/>
        </w:rPr>
      </w:pPr>
    </w:p>
    <w:p w14:paraId="5185301A" w14:textId="77777777" w:rsidR="002014AA" w:rsidRDefault="00E44438">
      <w:pPr>
        <w:rPr>
          <w:i/>
          <w:sz w:val="22"/>
          <w:szCs w:val="22"/>
          <w:lang w:val="lt-LT"/>
        </w:rPr>
      </w:pPr>
      <w:r>
        <w:rPr>
          <w:i/>
          <w:sz w:val="22"/>
          <w:szCs w:val="22"/>
          <w:lang w:val="lt-LT"/>
        </w:rPr>
        <w:t>Senyvų pacientų, sergančių su demencija susijusia psichoze, mirtingumo padidėjimas</w:t>
      </w:r>
    </w:p>
    <w:p w14:paraId="7D9328B0" w14:textId="77777777" w:rsidR="002014AA" w:rsidRDefault="00E44438">
      <w:pPr>
        <w:rPr>
          <w:sz w:val="22"/>
          <w:szCs w:val="22"/>
          <w:lang w:val="lt-LT"/>
        </w:rPr>
      </w:pPr>
      <w:r>
        <w:rPr>
          <w:sz w:val="22"/>
          <w:szCs w:val="22"/>
          <w:lang w:val="lt-LT"/>
        </w:rPr>
        <w:t xml:space="preserve">Dviejų didelių stebėjimo tyrimų duomenys parodė, kad suaugusių demencija sergančių žmonių, vartojančių </w:t>
      </w:r>
      <w:proofErr w:type="spellStart"/>
      <w:r>
        <w:rPr>
          <w:sz w:val="22"/>
          <w:szCs w:val="22"/>
          <w:lang w:val="lt-LT"/>
        </w:rPr>
        <w:t>antipsichozinius</w:t>
      </w:r>
      <w:proofErr w:type="spellEnd"/>
      <w:r>
        <w:rPr>
          <w:sz w:val="22"/>
          <w:szCs w:val="22"/>
          <w:lang w:val="lt-LT"/>
        </w:rPr>
        <w:t xml:space="preserve"> vaistinius preparatus, mirtingumo ir (arba) galbūt </w:t>
      </w:r>
      <w:proofErr w:type="spellStart"/>
      <w:r>
        <w:rPr>
          <w:sz w:val="22"/>
          <w:szCs w:val="22"/>
          <w:lang w:val="lt-LT"/>
        </w:rPr>
        <w:t>cerebrovaskulinių</w:t>
      </w:r>
      <w:proofErr w:type="spellEnd"/>
      <w:r>
        <w:rPr>
          <w:sz w:val="22"/>
          <w:szCs w:val="22"/>
          <w:lang w:val="lt-LT"/>
        </w:rPr>
        <w:t xml:space="preserve"> nepageidaujamų reiškinių rizika nežymiai padidėja, palyginus su </w:t>
      </w:r>
      <w:proofErr w:type="spellStart"/>
      <w:r>
        <w:rPr>
          <w:sz w:val="22"/>
          <w:szCs w:val="22"/>
          <w:lang w:val="lt-LT"/>
        </w:rPr>
        <w:t>antipsichozinių</w:t>
      </w:r>
      <w:proofErr w:type="spellEnd"/>
      <w:r>
        <w:rPr>
          <w:sz w:val="22"/>
          <w:szCs w:val="22"/>
          <w:lang w:val="lt-LT"/>
        </w:rPr>
        <w:t xml:space="preserve"> vaistų nevartojančių žmonių mirtingumo rizika. Tačiau duomenų, tikslai įvertinančių rizikos dydį ir jos priežastį, nepakanka. </w:t>
      </w:r>
      <w:proofErr w:type="spellStart"/>
      <w:r>
        <w:rPr>
          <w:sz w:val="22"/>
          <w:szCs w:val="22"/>
          <w:lang w:val="lt-LT"/>
        </w:rPr>
        <w:t>Ziprazidonas</w:t>
      </w:r>
      <w:proofErr w:type="spellEnd"/>
      <w:r>
        <w:rPr>
          <w:sz w:val="22"/>
          <w:szCs w:val="22"/>
          <w:lang w:val="lt-LT"/>
        </w:rPr>
        <w:t xml:space="preserve"> nėra licencijuotas su demencija susijusių elgesio sutrikimų gydymui.</w:t>
      </w:r>
    </w:p>
    <w:p w14:paraId="118CE093" w14:textId="77777777" w:rsidR="002014AA" w:rsidRDefault="002014AA">
      <w:pPr>
        <w:rPr>
          <w:i/>
          <w:sz w:val="22"/>
          <w:szCs w:val="22"/>
          <w:lang w:val="lt-LT"/>
        </w:rPr>
      </w:pPr>
    </w:p>
    <w:p w14:paraId="64902BF6" w14:textId="77777777" w:rsidR="002014AA" w:rsidRDefault="00E44438">
      <w:pPr>
        <w:rPr>
          <w:i/>
          <w:sz w:val="22"/>
          <w:szCs w:val="22"/>
          <w:lang w:val="lt-LT"/>
        </w:rPr>
      </w:pPr>
      <w:r>
        <w:rPr>
          <w:i/>
          <w:sz w:val="22"/>
          <w:szCs w:val="22"/>
          <w:lang w:val="lt-LT"/>
        </w:rPr>
        <w:t>Venų tromboembolija</w:t>
      </w:r>
    </w:p>
    <w:p w14:paraId="09F35DED" w14:textId="77777777" w:rsidR="002014AA" w:rsidRDefault="00E44438">
      <w:pPr>
        <w:rPr>
          <w:sz w:val="22"/>
          <w:szCs w:val="22"/>
          <w:lang w:val="lt-LT"/>
        </w:rPr>
      </w:pPr>
      <w:r>
        <w:rPr>
          <w:sz w:val="22"/>
          <w:szCs w:val="22"/>
          <w:lang w:val="lt-LT"/>
        </w:rPr>
        <w:t xml:space="preserve">Vartojusiems </w:t>
      </w:r>
      <w:proofErr w:type="spellStart"/>
      <w:r>
        <w:rPr>
          <w:sz w:val="22"/>
          <w:szCs w:val="22"/>
          <w:lang w:val="lt-LT"/>
        </w:rPr>
        <w:t>antipsichozinius</w:t>
      </w:r>
      <w:proofErr w:type="spellEnd"/>
      <w:r>
        <w:rPr>
          <w:sz w:val="22"/>
          <w:szCs w:val="22"/>
          <w:lang w:val="lt-LT"/>
        </w:rPr>
        <w:t xml:space="preserve"> vaistus buvo pastebėti venų tromboembolijos (VTE) atvejai. Kadangi </w:t>
      </w:r>
      <w:proofErr w:type="spellStart"/>
      <w:r>
        <w:rPr>
          <w:sz w:val="22"/>
          <w:szCs w:val="22"/>
          <w:lang w:val="lt-LT"/>
        </w:rPr>
        <w:t>antipsichoziniais</w:t>
      </w:r>
      <w:proofErr w:type="spellEnd"/>
      <w:r>
        <w:rPr>
          <w:sz w:val="22"/>
          <w:szCs w:val="22"/>
          <w:lang w:val="lt-LT"/>
        </w:rPr>
        <w:t xml:space="preserve"> vaistiniais preparatais gydomi pacientai dažnai turi įgytų VTE rizikos veiksnių, todėl reikia nustatyti visus galimus rizikos veiksnius prieš pradedant gydymą ir gydymo </w:t>
      </w:r>
      <w:proofErr w:type="spellStart"/>
      <w:r>
        <w:rPr>
          <w:sz w:val="22"/>
          <w:szCs w:val="22"/>
          <w:lang w:val="lt-LT"/>
        </w:rPr>
        <w:t>Zypsilan</w:t>
      </w:r>
      <w:proofErr w:type="spellEnd"/>
      <w:r>
        <w:rPr>
          <w:sz w:val="22"/>
          <w:szCs w:val="22"/>
          <w:lang w:val="lt-LT"/>
        </w:rPr>
        <w:t xml:space="preserve"> metu bei imtis profilaktikos priemonių.</w:t>
      </w:r>
    </w:p>
    <w:p w14:paraId="5867139B" w14:textId="77777777" w:rsidR="002014AA" w:rsidRDefault="002014AA">
      <w:pPr>
        <w:rPr>
          <w:i/>
          <w:sz w:val="22"/>
          <w:szCs w:val="22"/>
          <w:lang w:val="lt-LT"/>
        </w:rPr>
      </w:pPr>
    </w:p>
    <w:p w14:paraId="0567F83B" w14:textId="77777777" w:rsidR="002014AA" w:rsidRDefault="00E44438">
      <w:pPr>
        <w:rPr>
          <w:i/>
          <w:sz w:val="22"/>
          <w:szCs w:val="22"/>
          <w:lang w:val="lt-LT"/>
        </w:rPr>
      </w:pPr>
      <w:proofErr w:type="spellStart"/>
      <w:r>
        <w:rPr>
          <w:i/>
          <w:sz w:val="22"/>
          <w:szCs w:val="22"/>
          <w:lang w:val="lt-LT"/>
        </w:rPr>
        <w:t>Priapizmas</w:t>
      </w:r>
      <w:proofErr w:type="spellEnd"/>
    </w:p>
    <w:p w14:paraId="00AA9786" w14:textId="77777777" w:rsidR="002014AA" w:rsidRDefault="00E44438">
      <w:pPr>
        <w:rPr>
          <w:sz w:val="22"/>
          <w:szCs w:val="22"/>
          <w:lang w:val="lt-LT"/>
        </w:rPr>
      </w:pPr>
      <w:r>
        <w:rPr>
          <w:sz w:val="22"/>
          <w:szCs w:val="22"/>
          <w:lang w:val="lt-LT"/>
        </w:rPr>
        <w:t xml:space="preserve">Buvo pranešta apie </w:t>
      </w:r>
      <w:proofErr w:type="spellStart"/>
      <w:r>
        <w:rPr>
          <w:sz w:val="22"/>
          <w:szCs w:val="22"/>
          <w:lang w:val="lt-LT"/>
        </w:rPr>
        <w:t>priapizmo</w:t>
      </w:r>
      <w:proofErr w:type="spellEnd"/>
      <w:r>
        <w:rPr>
          <w:sz w:val="22"/>
          <w:szCs w:val="22"/>
          <w:lang w:val="lt-LT"/>
        </w:rPr>
        <w:t xml:space="preserve"> atvejus vartojant </w:t>
      </w:r>
      <w:proofErr w:type="spellStart"/>
      <w:r>
        <w:rPr>
          <w:sz w:val="22"/>
          <w:szCs w:val="22"/>
          <w:lang w:val="lt-LT"/>
        </w:rPr>
        <w:t>antipsichozinius</w:t>
      </w:r>
      <w:proofErr w:type="spellEnd"/>
      <w:r>
        <w:rPr>
          <w:sz w:val="22"/>
          <w:szCs w:val="22"/>
          <w:lang w:val="lt-LT"/>
        </w:rPr>
        <w:t xml:space="preserve"> vaistinius preparatus, įskaitant </w:t>
      </w:r>
      <w:proofErr w:type="spellStart"/>
      <w:r>
        <w:rPr>
          <w:sz w:val="22"/>
          <w:szCs w:val="22"/>
          <w:lang w:val="lt-LT"/>
        </w:rPr>
        <w:t>ziprazidoną</w:t>
      </w:r>
      <w:proofErr w:type="spellEnd"/>
      <w:r>
        <w:rPr>
          <w:sz w:val="22"/>
          <w:szCs w:val="22"/>
          <w:lang w:val="lt-LT"/>
        </w:rPr>
        <w:t>. Atrodo, kad ši nepageidaujama reakcija, kaip ir vartojat kitus psichotropinius vaistinius preparatus, nepriklauso nuo dozės ir nesusijusi su gydymo trukme.</w:t>
      </w:r>
    </w:p>
    <w:p w14:paraId="2B83A9FA" w14:textId="77777777" w:rsidR="002014AA" w:rsidRDefault="002014AA">
      <w:pPr>
        <w:rPr>
          <w:sz w:val="22"/>
          <w:szCs w:val="22"/>
          <w:vertAlign w:val="superscript"/>
          <w:lang w:val="lt-LT"/>
        </w:rPr>
      </w:pPr>
    </w:p>
    <w:p w14:paraId="751C9B6F" w14:textId="77777777" w:rsidR="002014AA" w:rsidRDefault="00E44438">
      <w:pPr>
        <w:rPr>
          <w:i/>
          <w:sz w:val="22"/>
          <w:szCs w:val="22"/>
          <w:lang w:val="lt-LT"/>
        </w:rPr>
      </w:pPr>
      <w:proofErr w:type="spellStart"/>
      <w:r>
        <w:rPr>
          <w:i/>
          <w:sz w:val="22"/>
          <w:szCs w:val="22"/>
          <w:lang w:val="lt-LT"/>
        </w:rPr>
        <w:t>Hiperprolaktinemija</w:t>
      </w:r>
      <w:proofErr w:type="spellEnd"/>
    </w:p>
    <w:p w14:paraId="6583DED4" w14:textId="77777777" w:rsidR="002014AA" w:rsidRDefault="00E44438">
      <w:pPr>
        <w:rPr>
          <w:sz w:val="22"/>
          <w:szCs w:val="22"/>
          <w:lang w:val="lt-LT"/>
        </w:rPr>
      </w:pPr>
      <w:proofErr w:type="spellStart"/>
      <w:r>
        <w:rPr>
          <w:sz w:val="22"/>
          <w:szCs w:val="22"/>
          <w:lang w:val="lt-LT"/>
        </w:rPr>
        <w:t>Ziprazidonas</w:t>
      </w:r>
      <w:proofErr w:type="spellEnd"/>
      <w:r>
        <w:rPr>
          <w:sz w:val="22"/>
          <w:szCs w:val="22"/>
          <w:lang w:val="lt-LT"/>
        </w:rPr>
        <w:t xml:space="preserve">, kaip ir kiti vaistiniai preparatai, kurie yra dopamino D2 receptorių antagonistai, gali didinti prolaktino koncentracijas. Vartojant prolaktino koncentracijas didinančias medžiagas, buvo pranešta apie tokius sutrikimus, kaip </w:t>
      </w:r>
      <w:proofErr w:type="spellStart"/>
      <w:r>
        <w:rPr>
          <w:sz w:val="22"/>
          <w:szCs w:val="22"/>
          <w:lang w:val="lt-LT"/>
        </w:rPr>
        <w:t>galaktorėja</w:t>
      </w:r>
      <w:proofErr w:type="spellEnd"/>
      <w:r>
        <w:rPr>
          <w:sz w:val="22"/>
          <w:szCs w:val="22"/>
          <w:lang w:val="lt-LT"/>
        </w:rPr>
        <w:t xml:space="preserve">, amenorėja, </w:t>
      </w:r>
      <w:proofErr w:type="spellStart"/>
      <w:r>
        <w:rPr>
          <w:sz w:val="22"/>
          <w:szCs w:val="22"/>
          <w:lang w:val="lt-LT"/>
        </w:rPr>
        <w:t>ginekomastija</w:t>
      </w:r>
      <w:proofErr w:type="spellEnd"/>
      <w:r>
        <w:rPr>
          <w:sz w:val="22"/>
          <w:szCs w:val="22"/>
          <w:lang w:val="lt-LT"/>
        </w:rPr>
        <w:t xml:space="preserve"> ir impotencija. Ilgalaikė </w:t>
      </w:r>
      <w:proofErr w:type="spellStart"/>
      <w:r>
        <w:rPr>
          <w:sz w:val="22"/>
          <w:szCs w:val="22"/>
          <w:lang w:val="lt-LT"/>
        </w:rPr>
        <w:t>hiperprolaktinemija</w:t>
      </w:r>
      <w:proofErr w:type="spellEnd"/>
      <w:r>
        <w:rPr>
          <w:sz w:val="22"/>
          <w:szCs w:val="22"/>
          <w:lang w:val="lt-LT"/>
        </w:rPr>
        <w:t xml:space="preserve">, susijusi su </w:t>
      </w:r>
      <w:proofErr w:type="spellStart"/>
      <w:r>
        <w:rPr>
          <w:sz w:val="22"/>
          <w:szCs w:val="22"/>
          <w:lang w:val="lt-LT"/>
        </w:rPr>
        <w:t>hipogonadizmu</w:t>
      </w:r>
      <w:proofErr w:type="spellEnd"/>
      <w:r>
        <w:rPr>
          <w:sz w:val="22"/>
          <w:szCs w:val="22"/>
          <w:lang w:val="lt-LT"/>
        </w:rPr>
        <w:t>, gali sukelti kaulų tankio sumažėjimą.</w:t>
      </w:r>
    </w:p>
    <w:p w14:paraId="0F086A06" w14:textId="77777777" w:rsidR="002014AA" w:rsidRDefault="002014AA">
      <w:pPr>
        <w:rPr>
          <w:sz w:val="22"/>
          <w:szCs w:val="22"/>
          <w:lang w:val="lt-LT"/>
        </w:rPr>
      </w:pPr>
    </w:p>
    <w:p w14:paraId="50D81716" w14:textId="77777777" w:rsidR="002014AA" w:rsidRDefault="00E44438">
      <w:pPr>
        <w:rPr>
          <w:sz w:val="22"/>
          <w:szCs w:val="22"/>
          <w:lang w:val="lt-LT"/>
        </w:rPr>
      </w:pPr>
      <w:r>
        <w:rPr>
          <w:i/>
          <w:sz w:val="22"/>
          <w:szCs w:val="22"/>
          <w:lang w:val="lt-LT"/>
        </w:rPr>
        <w:t>Laktozė</w:t>
      </w:r>
    </w:p>
    <w:p w14:paraId="0CFA7598" w14:textId="77777777" w:rsidR="002014AA" w:rsidRDefault="00E44438">
      <w:pPr>
        <w:rPr>
          <w:sz w:val="22"/>
          <w:szCs w:val="22"/>
          <w:lang w:val="lt-LT"/>
        </w:rPr>
      </w:pPr>
      <w:r>
        <w:rPr>
          <w:sz w:val="22"/>
          <w:szCs w:val="22"/>
          <w:lang w:val="lt-LT"/>
        </w:rPr>
        <w:t xml:space="preserve">Šio vaistinio preparato negalima vartoti pacientams, kuriems nustatytas retas paveldimas sutrikimas – </w:t>
      </w:r>
      <w:proofErr w:type="spellStart"/>
      <w:r>
        <w:rPr>
          <w:i/>
          <w:sz w:val="22"/>
          <w:szCs w:val="22"/>
          <w:lang w:val="lt-LT"/>
        </w:rPr>
        <w:t>Lapp</w:t>
      </w:r>
      <w:proofErr w:type="spellEnd"/>
      <w:r>
        <w:rPr>
          <w:sz w:val="22"/>
          <w:szCs w:val="22"/>
          <w:lang w:val="lt-LT"/>
        </w:rPr>
        <w:t xml:space="preserve"> laktazės stygius arba gliukozės ir </w:t>
      </w:r>
      <w:proofErr w:type="spellStart"/>
      <w:r>
        <w:rPr>
          <w:sz w:val="22"/>
          <w:szCs w:val="22"/>
          <w:lang w:val="lt-LT"/>
        </w:rPr>
        <w:t>galaktozės</w:t>
      </w:r>
      <w:proofErr w:type="spellEnd"/>
      <w:r>
        <w:rPr>
          <w:sz w:val="22"/>
          <w:szCs w:val="22"/>
          <w:lang w:val="lt-LT"/>
        </w:rPr>
        <w:t xml:space="preserve"> </w:t>
      </w:r>
      <w:proofErr w:type="spellStart"/>
      <w:r>
        <w:rPr>
          <w:sz w:val="22"/>
          <w:szCs w:val="22"/>
          <w:lang w:val="lt-LT"/>
        </w:rPr>
        <w:t>malabsorbcija</w:t>
      </w:r>
      <w:proofErr w:type="spellEnd"/>
      <w:r>
        <w:rPr>
          <w:sz w:val="22"/>
          <w:szCs w:val="22"/>
          <w:lang w:val="lt-LT"/>
        </w:rPr>
        <w:t>.</w:t>
      </w:r>
    </w:p>
    <w:p w14:paraId="7F7E1072" w14:textId="77777777" w:rsidR="002014AA" w:rsidRDefault="002014AA">
      <w:pPr>
        <w:rPr>
          <w:sz w:val="22"/>
          <w:szCs w:val="22"/>
          <w:lang w:val="lt-LT"/>
        </w:rPr>
      </w:pPr>
    </w:p>
    <w:p w14:paraId="2249E984" w14:textId="77777777" w:rsidR="002014AA" w:rsidRDefault="00E44438">
      <w:pPr>
        <w:ind w:left="540" w:hanging="540"/>
        <w:rPr>
          <w:b/>
          <w:sz w:val="22"/>
          <w:szCs w:val="22"/>
          <w:lang w:val="lt-LT"/>
        </w:rPr>
      </w:pPr>
      <w:r>
        <w:rPr>
          <w:b/>
          <w:sz w:val="22"/>
          <w:szCs w:val="22"/>
          <w:lang w:val="lt-LT"/>
        </w:rPr>
        <w:t>4.5</w:t>
      </w:r>
      <w:r>
        <w:rPr>
          <w:b/>
          <w:sz w:val="22"/>
          <w:szCs w:val="22"/>
          <w:lang w:val="lt-LT"/>
        </w:rPr>
        <w:tab/>
        <w:t>Sąveika su kitais vaistiniais preparatais ir kitokia sąveika</w:t>
      </w:r>
    </w:p>
    <w:p w14:paraId="0890296D" w14:textId="77777777" w:rsidR="002014AA" w:rsidRDefault="002014AA">
      <w:pPr>
        <w:rPr>
          <w:b/>
          <w:sz w:val="22"/>
          <w:szCs w:val="22"/>
          <w:lang w:val="lt-LT"/>
        </w:rPr>
      </w:pPr>
    </w:p>
    <w:p w14:paraId="1D91DE1E" w14:textId="77777777" w:rsidR="002014AA" w:rsidRDefault="00E44438">
      <w:pPr>
        <w:rPr>
          <w:sz w:val="22"/>
          <w:szCs w:val="22"/>
          <w:lang w:val="lt-LT"/>
        </w:rPr>
      </w:pPr>
      <w:proofErr w:type="spellStart"/>
      <w:r>
        <w:rPr>
          <w:sz w:val="22"/>
          <w:szCs w:val="22"/>
          <w:lang w:val="lt-LT"/>
        </w:rPr>
        <w:t>Farmakokinetinės</w:t>
      </w:r>
      <w:proofErr w:type="spellEnd"/>
      <w:r>
        <w:rPr>
          <w:sz w:val="22"/>
          <w:szCs w:val="22"/>
          <w:lang w:val="lt-LT"/>
        </w:rPr>
        <w:t xml:space="preserve"> ir </w:t>
      </w:r>
      <w:proofErr w:type="spellStart"/>
      <w:r>
        <w:rPr>
          <w:sz w:val="22"/>
          <w:szCs w:val="22"/>
          <w:lang w:val="lt-LT"/>
        </w:rPr>
        <w:t>farmakodinaminės</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sąveikos su kitais vaistiniais preparatais, kurie ilgina QT intervalą, tyrimų neatlikta. </w:t>
      </w:r>
      <w:proofErr w:type="spellStart"/>
      <w:r>
        <w:rPr>
          <w:sz w:val="22"/>
          <w:szCs w:val="22"/>
          <w:lang w:val="lt-LT"/>
        </w:rPr>
        <w:t>Ziprazidono</w:t>
      </w:r>
      <w:proofErr w:type="spellEnd"/>
      <w:r>
        <w:rPr>
          <w:sz w:val="22"/>
          <w:szCs w:val="22"/>
          <w:lang w:val="lt-LT"/>
        </w:rPr>
        <w:t xml:space="preserve"> ir tokių vaistinių preparatų adityvaus poveikio paneigti negalima, dėl to </w:t>
      </w:r>
      <w:proofErr w:type="spellStart"/>
      <w:r>
        <w:rPr>
          <w:sz w:val="22"/>
          <w:szCs w:val="22"/>
          <w:lang w:val="lt-LT"/>
        </w:rPr>
        <w:t>ziprazidono</w:t>
      </w:r>
      <w:proofErr w:type="spellEnd"/>
      <w:r>
        <w:rPr>
          <w:sz w:val="22"/>
          <w:szCs w:val="22"/>
          <w:lang w:val="lt-LT"/>
        </w:rPr>
        <w:t xml:space="preserve"> negalima vartoti kartu su vaistiniais preparatais, kurie ilgina QT </w:t>
      </w:r>
      <w:r>
        <w:rPr>
          <w:sz w:val="22"/>
          <w:szCs w:val="22"/>
          <w:lang w:val="lt-LT"/>
        </w:rPr>
        <w:lastRenderedPageBreak/>
        <w:t xml:space="preserve">intervalą, pavyzdžiui, </w:t>
      </w:r>
      <w:proofErr w:type="spellStart"/>
      <w:r>
        <w:rPr>
          <w:sz w:val="22"/>
          <w:szCs w:val="22"/>
          <w:lang w:val="lt-LT"/>
        </w:rPr>
        <w:t>Ia</w:t>
      </w:r>
      <w:proofErr w:type="spellEnd"/>
      <w:r>
        <w:rPr>
          <w:sz w:val="22"/>
          <w:szCs w:val="22"/>
          <w:lang w:val="lt-LT"/>
        </w:rPr>
        <w:t xml:space="preserve"> ir III klasės </w:t>
      </w:r>
      <w:proofErr w:type="spellStart"/>
      <w:r>
        <w:rPr>
          <w:sz w:val="22"/>
          <w:szCs w:val="22"/>
          <w:lang w:val="lt-LT"/>
        </w:rPr>
        <w:t>antiaritminiais</w:t>
      </w:r>
      <w:proofErr w:type="spellEnd"/>
      <w:r>
        <w:rPr>
          <w:sz w:val="22"/>
          <w:szCs w:val="22"/>
          <w:lang w:val="lt-LT"/>
        </w:rPr>
        <w:t xml:space="preserve"> preparatais, arseno </w:t>
      </w:r>
      <w:proofErr w:type="spellStart"/>
      <w:r>
        <w:rPr>
          <w:sz w:val="22"/>
          <w:szCs w:val="22"/>
          <w:lang w:val="lt-LT"/>
        </w:rPr>
        <w:t>trioksidu</w:t>
      </w:r>
      <w:proofErr w:type="spellEnd"/>
      <w:r>
        <w:rPr>
          <w:sz w:val="22"/>
          <w:szCs w:val="22"/>
          <w:lang w:val="lt-LT"/>
        </w:rPr>
        <w:t xml:space="preserve">, </w:t>
      </w:r>
      <w:proofErr w:type="spellStart"/>
      <w:r>
        <w:rPr>
          <w:sz w:val="22"/>
          <w:szCs w:val="22"/>
          <w:lang w:val="lt-LT"/>
        </w:rPr>
        <w:t>halofantrinu</w:t>
      </w:r>
      <w:proofErr w:type="spellEnd"/>
      <w:r>
        <w:rPr>
          <w:sz w:val="22"/>
          <w:szCs w:val="22"/>
          <w:lang w:val="lt-LT"/>
        </w:rPr>
        <w:t xml:space="preserve">, </w:t>
      </w:r>
      <w:proofErr w:type="spellStart"/>
      <w:r>
        <w:rPr>
          <w:sz w:val="22"/>
          <w:szCs w:val="22"/>
          <w:lang w:val="lt-LT"/>
        </w:rPr>
        <w:t>levometadilacetatu</w:t>
      </w:r>
      <w:proofErr w:type="spellEnd"/>
      <w:r>
        <w:rPr>
          <w:sz w:val="22"/>
          <w:szCs w:val="22"/>
          <w:lang w:val="lt-LT"/>
        </w:rPr>
        <w:t xml:space="preserve">, </w:t>
      </w:r>
      <w:proofErr w:type="spellStart"/>
      <w:r>
        <w:rPr>
          <w:sz w:val="22"/>
          <w:szCs w:val="22"/>
          <w:lang w:val="lt-LT"/>
        </w:rPr>
        <w:t>mezoridazinu</w:t>
      </w:r>
      <w:proofErr w:type="spellEnd"/>
      <w:r>
        <w:rPr>
          <w:sz w:val="22"/>
          <w:szCs w:val="22"/>
          <w:lang w:val="lt-LT"/>
        </w:rPr>
        <w:t xml:space="preserve">, </w:t>
      </w:r>
      <w:proofErr w:type="spellStart"/>
      <w:r>
        <w:rPr>
          <w:sz w:val="22"/>
          <w:szCs w:val="22"/>
          <w:lang w:val="lt-LT"/>
        </w:rPr>
        <w:t>tioridazinu</w:t>
      </w:r>
      <w:proofErr w:type="spellEnd"/>
      <w:r>
        <w:rPr>
          <w:sz w:val="22"/>
          <w:szCs w:val="22"/>
          <w:lang w:val="lt-LT"/>
        </w:rPr>
        <w:t xml:space="preserve">, </w:t>
      </w:r>
      <w:proofErr w:type="spellStart"/>
      <w:r>
        <w:rPr>
          <w:sz w:val="22"/>
          <w:szCs w:val="22"/>
          <w:lang w:val="lt-LT"/>
        </w:rPr>
        <w:t>pimozidu</w:t>
      </w:r>
      <w:proofErr w:type="spellEnd"/>
      <w:r>
        <w:rPr>
          <w:sz w:val="22"/>
          <w:szCs w:val="22"/>
          <w:lang w:val="lt-LT"/>
        </w:rPr>
        <w:t xml:space="preserve">, </w:t>
      </w:r>
      <w:proofErr w:type="spellStart"/>
      <w:r>
        <w:rPr>
          <w:sz w:val="22"/>
          <w:szCs w:val="22"/>
          <w:lang w:val="lt-LT"/>
        </w:rPr>
        <w:t>sparfloksacinu</w:t>
      </w:r>
      <w:proofErr w:type="spellEnd"/>
      <w:r>
        <w:rPr>
          <w:sz w:val="22"/>
          <w:szCs w:val="22"/>
          <w:lang w:val="lt-LT"/>
        </w:rPr>
        <w:t xml:space="preserve">, </w:t>
      </w:r>
      <w:proofErr w:type="spellStart"/>
      <w:r>
        <w:rPr>
          <w:sz w:val="22"/>
          <w:szCs w:val="22"/>
          <w:lang w:val="lt-LT"/>
        </w:rPr>
        <w:t>gatifloksacinu</w:t>
      </w:r>
      <w:proofErr w:type="spellEnd"/>
      <w:r>
        <w:rPr>
          <w:sz w:val="22"/>
          <w:szCs w:val="22"/>
          <w:lang w:val="lt-LT"/>
        </w:rPr>
        <w:t xml:space="preserve">, </w:t>
      </w:r>
      <w:proofErr w:type="spellStart"/>
      <w:r>
        <w:rPr>
          <w:sz w:val="22"/>
          <w:szCs w:val="22"/>
          <w:lang w:val="lt-LT"/>
        </w:rPr>
        <w:t>moksifloksacinu</w:t>
      </w:r>
      <w:proofErr w:type="spellEnd"/>
      <w:r>
        <w:rPr>
          <w:sz w:val="22"/>
          <w:szCs w:val="22"/>
          <w:lang w:val="lt-LT"/>
        </w:rPr>
        <w:t xml:space="preserve">, </w:t>
      </w:r>
      <w:proofErr w:type="spellStart"/>
      <w:r>
        <w:rPr>
          <w:sz w:val="22"/>
          <w:szCs w:val="22"/>
          <w:lang w:val="lt-LT"/>
        </w:rPr>
        <w:t>dolasetrono</w:t>
      </w:r>
      <w:proofErr w:type="spellEnd"/>
      <w:r>
        <w:rPr>
          <w:sz w:val="22"/>
          <w:szCs w:val="22"/>
          <w:lang w:val="lt-LT"/>
        </w:rPr>
        <w:t xml:space="preserve"> </w:t>
      </w:r>
      <w:proofErr w:type="spellStart"/>
      <w:r>
        <w:rPr>
          <w:sz w:val="22"/>
          <w:szCs w:val="22"/>
          <w:lang w:val="lt-LT"/>
        </w:rPr>
        <w:t>mesilatu</w:t>
      </w:r>
      <w:proofErr w:type="spellEnd"/>
      <w:r>
        <w:rPr>
          <w:sz w:val="22"/>
          <w:szCs w:val="22"/>
          <w:lang w:val="lt-LT"/>
        </w:rPr>
        <w:t xml:space="preserve">, </w:t>
      </w:r>
      <w:proofErr w:type="spellStart"/>
      <w:r>
        <w:rPr>
          <w:sz w:val="22"/>
          <w:szCs w:val="22"/>
          <w:lang w:val="lt-LT"/>
        </w:rPr>
        <w:t>meflokvinu</w:t>
      </w:r>
      <w:proofErr w:type="spellEnd"/>
      <w:r>
        <w:rPr>
          <w:sz w:val="22"/>
          <w:szCs w:val="22"/>
          <w:lang w:val="lt-LT"/>
        </w:rPr>
        <w:t xml:space="preserve">, </w:t>
      </w:r>
      <w:proofErr w:type="spellStart"/>
      <w:r>
        <w:rPr>
          <w:sz w:val="22"/>
          <w:szCs w:val="22"/>
          <w:lang w:val="lt-LT"/>
        </w:rPr>
        <w:t>sertindoliu</w:t>
      </w:r>
      <w:proofErr w:type="spellEnd"/>
      <w:r>
        <w:rPr>
          <w:sz w:val="22"/>
          <w:szCs w:val="22"/>
          <w:lang w:val="lt-LT"/>
        </w:rPr>
        <w:t xml:space="preserve"> ar </w:t>
      </w:r>
      <w:proofErr w:type="spellStart"/>
      <w:r>
        <w:rPr>
          <w:sz w:val="22"/>
          <w:szCs w:val="22"/>
          <w:lang w:val="lt-LT"/>
        </w:rPr>
        <w:t>cizapridu</w:t>
      </w:r>
      <w:proofErr w:type="spellEnd"/>
      <w:r>
        <w:rPr>
          <w:sz w:val="22"/>
          <w:szCs w:val="22"/>
          <w:lang w:val="lt-LT"/>
        </w:rPr>
        <w:t xml:space="preserve"> (žr. 4.3 skyrių).</w:t>
      </w:r>
    </w:p>
    <w:p w14:paraId="0002DC20" w14:textId="77777777" w:rsidR="002014AA" w:rsidRDefault="002014AA">
      <w:pPr>
        <w:rPr>
          <w:sz w:val="22"/>
          <w:szCs w:val="22"/>
          <w:lang w:val="lt-LT"/>
        </w:rPr>
      </w:pPr>
    </w:p>
    <w:p w14:paraId="08C36616" w14:textId="77777777" w:rsidR="002014AA" w:rsidRDefault="00E44438">
      <w:pPr>
        <w:rPr>
          <w:i/>
          <w:sz w:val="22"/>
          <w:szCs w:val="22"/>
          <w:lang w:val="lt-LT"/>
        </w:rPr>
      </w:pPr>
      <w:r>
        <w:rPr>
          <w:i/>
          <w:sz w:val="22"/>
          <w:szCs w:val="22"/>
          <w:lang w:val="lt-LT"/>
        </w:rPr>
        <w:t>Vaikų populiacija</w:t>
      </w:r>
    </w:p>
    <w:p w14:paraId="4B2FFEC8" w14:textId="77777777" w:rsidR="002014AA" w:rsidRDefault="00E44438">
      <w:pPr>
        <w:rPr>
          <w:sz w:val="22"/>
          <w:szCs w:val="22"/>
          <w:lang w:val="lt-LT"/>
        </w:rPr>
      </w:pPr>
      <w:proofErr w:type="spellStart"/>
      <w:r>
        <w:rPr>
          <w:sz w:val="22"/>
          <w:szCs w:val="22"/>
          <w:lang w:val="lt-LT"/>
        </w:rPr>
        <w:t>Ziprazidono</w:t>
      </w:r>
      <w:proofErr w:type="spellEnd"/>
      <w:r>
        <w:rPr>
          <w:sz w:val="22"/>
          <w:szCs w:val="22"/>
          <w:lang w:val="lt-LT"/>
        </w:rPr>
        <w:t xml:space="preserve"> sąveikos su kitais vaistiniais preparatais tyrimų vaikams neatlikta.</w:t>
      </w:r>
    </w:p>
    <w:p w14:paraId="0B4E2D73" w14:textId="77777777" w:rsidR="002014AA" w:rsidRDefault="002014AA">
      <w:pPr>
        <w:rPr>
          <w:sz w:val="22"/>
          <w:szCs w:val="22"/>
          <w:u w:val="single"/>
          <w:lang w:val="lt-LT"/>
        </w:rPr>
      </w:pPr>
    </w:p>
    <w:p w14:paraId="513259A3" w14:textId="77777777" w:rsidR="002014AA" w:rsidRDefault="00E44438">
      <w:pPr>
        <w:rPr>
          <w:sz w:val="22"/>
          <w:szCs w:val="22"/>
          <w:u w:val="single"/>
          <w:lang w:val="lt-LT"/>
        </w:rPr>
      </w:pPr>
      <w:r>
        <w:rPr>
          <w:sz w:val="22"/>
          <w:szCs w:val="22"/>
          <w:u w:val="single"/>
          <w:lang w:val="lt-LT"/>
        </w:rPr>
        <w:t>CNS veikiantys vaistiniai preparatai / alkoholis</w:t>
      </w:r>
    </w:p>
    <w:p w14:paraId="13A59949" w14:textId="77777777" w:rsidR="002014AA" w:rsidRDefault="00E44438">
      <w:pPr>
        <w:rPr>
          <w:sz w:val="22"/>
          <w:szCs w:val="22"/>
          <w:lang w:val="lt-LT"/>
        </w:rPr>
      </w:pPr>
      <w:r>
        <w:rPr>
          <w:sz w:val="22"/>
          <w:szCs w:val="22"/>
          <w:lang w:val="lt-LT"/>
        </w:rPr>
        <w:t xml:space="preserve">Atsižvelgiant į pagrindinį </w:t>
      </w:r>
      <w:proofErr w:type="spellStart"/>
      <w:r>
        <w:rPr>
          <w:sz w:val="22"/>
          <w:szCs w:val="22"/>
          <w:lang w:val="lt-LT"/>
        </w:rPr>
        <w:t>ziprazidono</w:t>
      </w:r>
      <w:proofErr w:type="spellEnd"/>
      <w:r>
        <w:rPr>
          <w:sz w:val="22"/>
          <w:szCs w:val="22"/>
          <w:lang w:val="lt-LT"/>
        </w:rPr>
        <w:t xml:space="preserve"> poveikį CNS, </w:t>
      </w:r>
      <w:proofErr w:type="spellStart"/>
      <w:r>
        <w:rPr>
          <w:sz w:val="22"/>
          <w:szCs w:val="22"/>
          <w:lang w:val="lt-LT"/>
        </w:rPr>
        <w:t>ziprazidoną</w:t>
      </w:r>
      <w:proofErr w:type="spellEnd"/>
      <w:r>
        <w:rPr>
          <w:sz w:val="22"/>
          <w:szCs w:val="22"/>
          <w:lang w:val="lt-LT"/>
        </w:rPr>
        <w:t xml:space="preserve"> vartoti kartu su kitomis centrinio poveikio veikliosiomis medžiagomis ir alkoholiu reikia atsargiai.</w:t>
      </w:r>
    </w:p>
    <w:p w14:paraId="52F63B8B" w14:textId="77777777" w:rsidR="002014AA" w:rsidRDefault="002014AA">
      <w:pPr>
        <w:rPr>
          <w:sz w:val="22"/>
          <w:szCs w:val="22"/>
          <w:lang w:val="lt-LT"/>
        </w:rPr>
      </w:pPr>
    </w:p>
    <w:p w14:paraId="4B571BE9" w14:textId="77777777" w:rsidR="002014AA" w:rsidRDefault="00E44438">
      <w:pPr>
        <w:rPr>
          <w:sz w:val="22"/>
          <w:szCs w:val="22"/>
          <w:u w:val="single"/>
          <w:lang w:val="lt-LT"/>
        </w:rPr>
      </w:pPr>
      <w:proofErr w:type="spellStart"/>
      <w:r>
        <w:rPr>
          <w:sz w:val="22"/>
          <w:szCs w:val="22"/>
          <w:u w:val="single"/>
          <w:lang w:val="lt-LT"/>
        </w:rPr>
        <w:t>Ziprazidono</w:t>
      </w:r>
      <w:proofErr w:type="spellEnd"/>
      <w:r>
        <w:rPr>
          <w:sz w:val="22"/>
          <w:szCs w:val="22"/>
          <w:u w:val="single"/>
          <w:lang w:val="lt-LT"/>
        </w:rPr>
        <w:t xml:space="preserve"> poveikis kitiems vaistiniams preparatams</w:t>
      </w:r>
    </w:p>
    <w:p w14:paraId="67D6A05E" w14:textId="77777777" w:rsidR="002014AA" w:rsidRDefault="00E44438">
      <w:pPr>
        <w:rPr>
          <w:sz w:val="22"/>
          <w:szCs w:val="22"/>
          <w:lang w:val="lt-LT"/>
        </w:rPr>
      </w:pPr>
      <w:r>
        <w:rPr>
          <w:sz w:val="22"/>
          <w:szCs w:val="22"/>
          <w:lang w:val="lt-LT"/>
        </w:rPr>
        <w:t xml:space="preserve">Tyrimų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vivo</w:t>
      </w:r>
      <w:proofErr w:type="spellEnd"/>
      <w:r>
        <w:rPr>
          <w:sz w:val="22"/>
          <w:szCs w:val="22"/>
          <w:lang w:val="lt-LT"/>
        </w:rPr>
        <w:t xml:space="preserve"> su </w:t>
      </w:r>
      <w:proofErr w:type="spellStart"/>
      <w:r>
        <w:rPr>
          <w:sz w:val="22"/>
          <w:szCs w:val="22"/>
          <w:lang w:val="lt-LT"/>
        </w:rPr>
        <w:t>dekstrometorfanu</w:t>
      </w:r>
      <w:proofErr w:type="spellEnd"/>
      <w:r>
        <w:rPr>
          <w:sz w:val="22"/>
          <w:szCs w:val="22"/>
          <w:lang w:val="lt-LT"/>
        </w:rPr>
        <w:t xml:space="preserve"> duomenys reikšmingo CYP2D6 slopinimo, kai koncentracija plazmoje buvo 50 % mažesnė už tą, kuri atsiranda vartojant 40 mg dozę du kartus per parą, neparodė. Tyrimų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duomenimis, </w:t>
      </w:r>
      <w:proofErr w:type="spellStart"/>
      <w:r>
        <w:rPr>
          <w:sz w:val="22"/>
          <w:szCs w:val="22"/>
          <w:lang w:val="lt-LT"/>
        </w:rPr>
        <w:t>ziprazidonas</w:t>
      </w:r>
      <w:proofErr w:type="spellEnd"/>
      <w:r>
        <w:rPr>
          <w:sz w:val="22"/>
          <w:szCs w:val="22"/>
          <w:lang w:val="lt-LT"/>
        </w:rPr>
        <w:t xml:space="preserve"> gali būti vidutinio stiprumo CYP2D6 ir CYP3A4 fermentų inhibitorius. Vis dėlto mažai tikėtina, kad jis kliniškai reikšmingai veiktų šių </w:t>
      </w:r>
      <w:proofErr w:type="spellStart"/>
      <w:r>
        <w:rPr>
          <w:sz w:val="22"/>
          <w:szCs w:val="22"/>
          <w:lang w:val="lt-LT"/>
        </w:rPr>
        <w:t>citochromo</w:t>
      </w:r>
      <w:proofErr w:type="spellEnd"/>
      <w:r>
        <w:rPr>
          <w:sz w:val="22"/>
          <w:szCs w:val="22"/>
          <w:lang w:val="lt-LT"/>
        </w:rPr>
        <w:t xml:space="preserve"> P450 </w:t>
      </w:r>
      <w:proofErr w:type="spellStart"/>
      <w:r>
        <w:rPr>
          <w:sz w:val="22"/>
          <w:szCs w:val="22"/>
          <w:lang w:val="lt-LT"/>
        </w:rPr>
        <w:t>izoformų</w:t>
      </w:r>
      <w:proofErr w:type="spellEnd"/>
      <w:r>
        <w:rPr>
          <w:sz w:val="22"/>
          <w:szCs w:val="22"/>
          <w:lang w:val="lt-LT"/>
        </w:rPr>
        <w:t xml:space="preserve"> </w:t>
      </w:r>
      <w:proofErr w:type="spellStart"/>
      <w:r>
        <w:rPr>
          <w:sz w:val="22"/>
          <w:szCs w:val="22"/>
          <w:lang w:val="lt-LT"/>
        </w:rPr>
        <w:t>metabolizuojamų</w:t>
      </w:r>
      <w:proofErr w:type="spellEnd"/>
      <w:r>
        <w:rPr>
          <w:sz w:val="22"/>
          <w:szCs w:val="22"/>
          <w:lang w:val="lt-LT"/>
        </w:rPr>
        <w:t xml:space="preserve"> vaistinių preparatų farmakokinetiką.</w:t>
      </w:r>
    </w:p>
    <w:p w14:paraId="2FD3377A" w14:textId="77777777" w:rsidR="002014AA" w:rsidRDefault="002014AA">
      <w:pPr>
        <w:rPr>
          <w:sz w:val="22"/>
          <w:szCs w:val="22"/>
          <w:lang w:val="lt-LT"/>
        </w:rPr>
      </w:pPr>
    </w:p>
    <w:p w14:paraId="55040A6D" w14:textId="77777777" w:rsidR="002014AA" w:rsidRDefault="00E44438">
      <w:pPr>
        <w:rPr>
          <w:sz w:val="22"/>
          <w:szCs w:val="22"/>
          <w:lang w:val="lt-LT"/>
        </w:rPr>
      </w:pPr>
      <w:r>
        <w:rPr>
          <w:sz w:val="22"/>
          <w:szCs w:val="22"/>
          <w:lang w:val="lt-LT"/>
        </w:rPr>
        <w:t xml:space="preserve">Geriamieji kontraceptikai. </w:t>
      </w:r>
      <w:proofErr w:type="spellStart"/>
      <w:r>
        <w:rPr>
          <w:sz w:val="22"/>
          <w:szCs w:val="22"/>
          <w:lang w:val="lt-LT"/>
        </w:rPr>
        <w:t>Ziprazidonas</w:t>
      </w:r>
      <w:proofErr w:type="spellEnd"/>
      <w:r>
        <w:rPr>
          <w:sz w:val="22"/>
          <w:szCs w:val="22"/>
          <w:lang w:val="lt-LT"/>
        </w:rPr>
        <w:t xml:space="preserve"> kliniškai reikšmingų kontraceptiko sudėtyje esančio estrogeno (</w:t>
      </w:r>
      <w:proofErr w:type="spellStart"/>
      <w:r>
        <w:rPr>
          <w:sz w:val="22"/>
          <w:szCs w:val="22"/>
          <w:lang w:val="lt-LT"/>
        </w:rPr>
        <w:t>etinilestradiolio</w:t>
      </w:r>
      <w:proofErr w:type="spellEnd"/>
      <w:r>
        <w:rPr>
          <w:sz w:val="22"/>
          <w:szCs w:val="22"/>
          <w:lang w:val="lt-LT"/>
        </w:rPr>
        <w:t>, CYP3A4 substrato) ar progesterono farmakokinetikos pokyčių nesukelia.</w:t>
      </w:r>
    </w:p>
    <w:p w14:paraId="1710DFE7" w14:textId="77777777" w:rsidR="002014AA" w:rsidRDefault="002014AA">
      <w:pPr>
        <w:rPr>
          <w:sz w:val="22"/>
          <w:szCs w:val="22"/>
          <w:lang w:val="lt-LT"/>
        </w:rPr>
      </w:pPr>
    </w:p>
    <w:p w14:paraId="7D6A4E65" w14:textId="77777777" w:rsidR="002014AA" w:rsidRDefault="00E44438">
      <w:pPr>
        <w:rPr>
          <w:sz w:val="22"/>
          <w:szCs w:val="22"/>
          <w:lang w:val="lt-LT"/>
        </w:rPr>
      </w:pPr>
      <w:r>
        <w:rPr>
          <w:sz w:val="22"/>
          <w:szCs w:val="22"/>
          <w:lang w:val="lt-LT"/>
        </w:rPr>
        <w:t xml:space="preserve">Litis. </w:t>
      </w:r>
      <w:proofErr w:type="spellStart"/>
      <w:r>
        <w:rPr>
          <w:sz w:val="22"/>
          <w:szCs w:val="22"/>
          <w:lang w:val="lt-LT"/>
        </w:rPr>
        <w:t>Ziprazidonas</w:t>
      </w:r>
      <w:proofErr w:type="spellEnd"/>
      <w:r>
        <w:rPr>
          <w:sz w:val="22"/>
          <w:szCs w:val="22"/>
          <w:lang w:val="lt-LT"/>
        </w:rPr>
        <w:t xml:space="preserve"> kartu vartojamo ličio farmakokinetikos neveikė.</w:t>
      </w:r>
    </w:p>
    <w:p w14:paraId="724E82B5" w14:textId="77777777" w:rsidR="002014AA" w:rsidRDefault="002014AA">
      <w:pPr>
        <w:rPr>
          <w:sz w:val="22"/>
          <w:szCs w:val="22"/>
          <w:lang w:val="lt-LT"/>
        </w:rPr>
      </w:pPr>
    </w:p>
    <w:p w14:paraId="48F94A12" w14:textId="351E5438" w:rsidR="002014AA" w:rsidRDefault="00E44438">
      <w:pPr>
        <w:rPr>
          <w:color w:val="000000"/>
          <w:sz w:val="22"/>
          <w:szCs w:val="22"/>
          <w:lang w:val="lt-LT"/>
        </w:rPr>
      </w:pPr>
      <w:proofErr w:type="spellStart"/>
      <w:r>
        <w:rPr>
          <w:sz w:val="22"/>
          <w:szCs w:val="22"/>
          <w:lang w:val="lt-LT"/>
        </w:rPr>
        <w:t>Ziprazidonas</w:t>
      </w:r>
      <w:proofErr w:type="spellEnd"/>
      <w:r>
        <w:rPr>
          <w:color w:val="000000"/>
          <w:sz w:val="22"/>
          <w:szCs w:val="22"/>
          <w:lang w:val="lt-LT"/>
        </w:rPr>
        <w:t xml:space="preserve"> ir litis susiję su širdies laidumo pokyčiais, taigi šių vaistinių preparatų vartojimas kartu gali kelti </w:t>
      </w:r>
      <w:proofErr w:type="spellStart"/>
      <w:r>
        <w:rPr>
          <w:color w:val="000000"/>
          <w:sz w:val="22"/>
          <w:szCs w:val="22"/>
          <w:lang w:val="lt-LT"/>
        </w:rPr>
        <w:t>farmakodinaminės</w:t>
      </w:r>
      <w:proofErr w:type="spellEnd"/>
      <w:r>
        <w:rPr>
          <w:color w:val="000000"/>
          <w:sz w:val="22"/>
          <w:szCs w:val="22"/>
          <w:lang w:val="lt-LT"/>
        </w:rPr>
        <w:t xml:space="preserve"> sąveikos, įskaitant aritmijų, riziką,</w:t>
      </w:r>
      <w:r>
        <w:rPr>
          <w:sz w:val="22"/>
          <w:szCs w:val="22"/>
          <w:lang w:val="lt-LT"/>
        </w:rPr>
        <w:t xml:space="preserve"> vis dėlto kontroliuojamųjų klinikinių tyrimų duomenimis, </w:t>
      </w:r>
      <w:proofErr w:type="spellStart"/>
      <w:r>
        <w:rPr>
          <w:sz w:val="22"/>
          <w:szCs w:val="22"/>
          <w:lang w:val="lt-LT"/>
        </w:rPr>
        <w:t>ziprazidoną</w:t>
      </w:r>
      <w:proofErr w:type="spellEnd"/>
      <w:r>
        <w:rPr>
          <w:sz w:val="22"/>
          <w:szCs w:val="22"/>
          <w:lang w:val="lt-LT"/>
        </w:rPr>
        <w:t xml:space="preserve"> vartojant kartu su ličiu, palyginti su vieno </w:t>
      </w:r>
      <w:proofErr w:type="spellStart"/>
      <w:r>
        <w:rPr>
          <w:sz w:val="22"/>
          <w:szCs w:val="22"/>
          <w:lang w:val="lt-LT"/>
        </w:rPr>
        <w:t>ziprazidono</w:t>
      </w:r>
      <w:proofErr w:type="spellEnd"/>
      <w:r>
        <w:rPr>
          <w:sz w:val="22"/>
          <w:szCs w:val="22"/>
          <w:lang w:val="lt-LT"/>
        </w:rPr>
        <w:t xml:space="preserve"> vartojimu, klinikinės rizikos padidėjimo nepastebėta.</w:t>
      </w:r>
    </w:p>
    <w:p w14:paraId="1E9B792C" w14:textId="77777777" w:rsidR="002014AA" w:rsidRDefault="002014AA">
      <w:pPr>
        <w:autoSpaceDE w:val="0"/>
        <w:autoSpaceDN w:val="0"/>
        <w:adjustRightInd w:val="0"/>
        <w:rPr>
          <w:color w:val="000000"/>
          <w:sz w:val="22"/>
          <w:szCs w:val="22"/>
          <w:lang w:val="lt-LT"/>
        </w:rPr>
      </w:pPr>
    </w:p>
    <w:p w14:paraId="4D843E49" w14:textId="77777777" w:rsidR="002014AA" w:rsidRDefault="00E44438">
      <w:pPr>
        <w:autoSpaceDE w:val="0"/>
        <w:autoSpaceDN w:val="0"/>
        <w:adjustRightInd w:val="0"/>
        <w:rPr>
          <w:sz w:val="22"/>
          <w:szCs w:val="22"/>
          <w:lang w:val="lt-LT"/>
        </w:rPr>
      </w:pPr>
      <w:r>
        <w:rPr>
          <w:color w:val="000000"/>
          <w:sz w:val="22"/>
          <w:szCs w:val="22"/>
          <w:lang w:val="lt-LT"/>
        </w:rPr>
        <w:t xml:space="preserve">Duomenys apie vartojimą kartu su nuotaikos stabilizatoriumi </w:t>
      </w:r>
      <w:proofErr w:type="spellStart"/>
      <w:r>
        <w:rPr>
          <w:color w:val="000000"/>
          <w:sz w:val="22"/>
          <w:szCs w:val="22"/>
          <w:lang w:val="lt-LT"/>
        </w:rPr>
        <w:t>karbamazepinu</w:t>
      </w:r>
      <w:proofErr w:type="spellEnd"/>
      <w:r>
        <w:rPr>
          <w:sz w:val="22"/>
          <w:szCs w:val="22"/>
          <w:lang w:val="lt-LT"/>
        </w:rPr>
        <w:t>, riboti.</w:t>
      </w:r>
    </w:p>
    <w:p w14:paraId="6556644A" w14:textId="77777777" w:rsidR="002014AA" w:rsidRDefault="002014AA">
      <w:pPr>
        <w:rPr>
          <w:sz w:val="22"/>
          <w:szCs w:val="22"/>
          <w:lang w:val="lt-LT"/>
        </w:rPr>
      </w:pPr>
    </w:p>
    <w:p w14:paraId="3E5248B2" w14:textId="77777777" w:rsidR="002014AA" w:rsidRDefault="00E44438">
      <w:pPr>
        <w:rPr>
          <w:sz w:val="22"/>
          <w:szCs w:val="22"/>
          <w:lang w:val="lt-LT"/>
        </w:rPr>
      </w:pP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farmakokinetinės</w:t>
      </w:r>
      <w:proofErr w:type="spellEnd"/>
      <w:r>
        <w:rPr>
          <w:sz w:val="22"/>
          <w:szCs w:val="22"/>
          <w:lang w:val="lt-LT"/>
        </w:rPr>
        <w:t xml:space="preserve"> sąveikos su </w:t>
      </w:r>
      <w:proofErr w:type="spellStart"/>
      <w:r>
        <w:rPr>
          <w:sz w:val="22"/>
          <w:szCs w:val="22"/>
          <w:lang w:val="lt-LT"/>
        </w:rPr>
        <w:t>valproatu</w:t>
      </w:r>
      <w:proofErr w:type="spellEnd"/>
      <w:r>
        <w:rPr>
          <w:sz w:val="22"/>
          <w:szCs w:val="22"/>
          <w:lang w:val="lt-LT"/>
        </w:rPr>
        <w:t xml:space="preserve"> nesitikima, nes yra skirtingi šių vaistinių preparatų metabolizmo būdai. Tyrimų su pacientais duomenimis, </w:t>
      </w:r>
      <w:proofErr w:type="spellStart"/>
      <w:r>
        <w:rPr>
          <w:sz w:val="22"/>
          <w:szCs w:val="22"/>
          <w:lang w:val="lt-LT"/>
        </w:rPr>
        <w:t>ziprazidoną</w:t>
      </w:r>
      <w:proofErr w:type="spellEnd"/>
      <w:r>
        <w:rPr>
          <w:sz w:val="22"/>
          <w:szCs w:val="22"/>
          <w:lang w:val="lt-LT"/>
        </w:rPr>
        <w:t xml:space="preserve"> vartojant kartu su </w:t>
      </w:r>
      <w:proofErr w:type="spellStart"/>
      <w:r>
        <w:rPr>
          <w:sz w:val="22"/>
          <w:szCs w:val="22"/>
          <w:lang w:val="lt-LT"/>
        </w:rPr>
        <w:t>valproatu</w:t>
      </w:r>
      <w:proofErr w:type="spellEnd"/>
      <w:r>
        <w:rPr>
          <w:sz w:val="22"/>
          <w:szCs w:val="22"/>
          <w:lang w:val="lt-LT"/>
        </w:rPr>
        <w:t xml:space="preserve">, vidutinės pastarojo koncentracijos buvo terapinio poveikio ribose, lyginant su </w:t>
      </w:r>
      <w:proofErr w:type="spellStart"/>
      <w:r>
        <w:rPr>
          <w:sz w:val="22"/>
          <w:szCs w:val="22"/>
          <w:lang w:val="lt-LT"/>
        </w:rPr>
        <w:t>valproato</w:t>
      </w:r>
      <w:proofErr w:type="spellEnd"/>
      <w:r>
        <w:rPr>
          <w:sz w:val="22"/>
          <w:szCs w:val="22"/>
          <w:lang w:val="lt-LT"/>
        </w:rPr>
        <w:t>, vartojamo kartu su placebo, koncentracijomis.</w:t>
      </w:r>
    </w:p>
    <w:p w14:paraId="75BB9806" w14:textId="77777777" w:rsidR="002014AA" w:rsidRDefault="002014AA">
      <w:pPr>
        <w:rPr>
          <w:sz w:val="22"/>
          <w:szCs w:val="22"/>
          <w:lang w:val="lt-LT"/>
        </w:rPr>
      </w:pPr>
    </w:p>
    <w:p w14:paraId="38C40355" w14:textId="77777777" w:rsidR="002014AA" w:rsidRDefault="00E44438">
      <w:pPr>
        <w:rPr>
          <w:sz w:val="22"/>
          <w:szCs w:val="22"/>
          <w:u w:val="single"/>
          <w:lang w:val="lt-LT"/>
        </w:rPr>
      </w:pPr>
      <w:r>
        <w:rPr>
          <w:sz w:val="22"/>
          <w:szCs w:val="22"/>
          <w:u w:val="single"/>
          <w:lang w:val="lt-LT"/>
        </w:rPr>
        <w:t xml:space="preserve">Kitų vaistinių preparatų poveikiai </w:t>
      </w:r>
      <w:proofErr w:type="spellStart"/>
      <w:r>
        <w:rPr>
          <w:sz w:val="22"/>
          <w:szCs w:val="22"/>
          <w:u w:val="single"/>
          <w:lang w:val="lt-LT"/>
        </w:rPr>
        <w:t>ziprazidonui</w:t>
      </w:r>
      <w:proofErr w:type="spellEnd"/>
    </w:p>
    <w:p w14:paraId="52C0B61C" w14:textId="77777777" w:rsidR="002014AA" w:rsidRDefault="00E44438">
      <w:pPr>
        <w:rPr>
          <w:sz w:val="22"/>
          <w:szCs w:val="22"/>
          <w:lang w:val="lt-LT"/>
        </w:rPr>
      </w:pPr>
      <w:r>
        <w:rPr>
          <w:sz w:val="22"/>
          <w:szCs w:val="22"/>
          <w:lang w:val="lt-LT"/>
        </w:rPr>
        <w:t xml:space="preserve">CYP3A4 inhibitorius </w:t>
      </w:r>
      <w:proofErr w:type="spellStart"/>
      <w:r>
        <w:rPr>
          <w:sz w:val="22"/>
          <w:szCs w:val="22"/>
          <w:lang w:val="lt-LT"/>
        </w:rPr>
        <w:t>ketokonazolas</w:t>
      </w:r>
      <w:proofErr w:type="spellEnd"/>
      <w:r>
        <w:rPr>
          <w:sz w:val="22"/>
          <w:szCs w:val="22"/>
          <w:lang w:val="lt-LT"/>
        </w:rPr>
        <w:t xml:space="preserve"> (400 mg per parą), kuris taip pat slopina p-</w:t>
      </w:r>
      <w:proofErr w:type="spellStart"/>
      <w:r>
        <w:rPr>
          <w:sz w:val="22"/>
          <w:szCs w:val="22"/>
          <w:lang w:val="lt-LT"/>
        </w:rPr>
        <w:t>gp</w:t>
      </w:r>
      <w:proofErr w:type="spellEnd"/>
      <w:r>
        <w:rPr>
          <w:sz w:val="22"/>
          <w:szCs w:val="22"/>
          <w:lang w:val="lt-LT"/>
        </w:rPr>
        <w:t xml:space="preserve">, padidina </w:t>
      </w:r>
      <w:proofErr w:type="spellStart"/>
      <w:r>
        <w:rPr>
          <w:sz w:val="22"/>
          <w:szCs w:val="22"/>
          <w:lang w:val="lt-LT"/>
        </w:rPr>
        <w:t>ziprazidono</w:t>
      </w:r>
      <w:proofErr w:type="spellEnd"/>
      <w:r>
        <w:rPr>
          <w:sz w:val="22"/>
          <w:szCs w:val="22"/>
          <w:lang w:val="lt-LT"/>
        </w:rPr>
        <w:t xml:space="preserve"> koncentraciją serume iki &lt;40%. Esant numatytam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T</w:t>
      </w:r>
      <w:r>
        <w:rPr>
          <w:sz w:val="22"/>
          <w:szCs w:val="22"/>
          <w:vertAlign w:val="subscript"/>
          <w:lang w:val="lt-LT"/>
        </w:rPr>
        <w:t>max</w:t>
      </w:r>
      <w:proofErr w:type="spellEnd"/>
      <w:r>
        <w:rPr>
          <w:sz w:val="22"/>
          <w:szCs w:val="22"/>
          <w:lang w:val="lt-LT"/>
        </w:rPr>
        <w:t>, S-</w:t>
      </w:r>
      <w:proofErr w:type="spellStart"/>
      <w:r>
        <w:rPr>
          <w:sz w:val="22"/>
          <w:szCs w:val="22"/>
          <w:lang w:val="lt-LT"/>
        </w:rPr>
        <w:t>metildihidroziprazidono</w:t>
      </w:r>
      <w:proofErr w:type="spellEnd"/>
      <w:r>
        <w:rPr>
          <w:sz w:val="22"/>
          <w:szCs w:val="22"/>
          <w:lang w:val="lt-LT"/>
        </w:rPr>
        <w:t xml:space="preserve"> koncentracija serume buvo padidėjusi 55%,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sulfoksido</w:t>
      </w:r>
      <w:proofErr w:type="spellEnd"/>
      <w:r>
        <w:rPr>
          <w:sz w:val="22"/>
          <w:szCs w:val="22"/>
          <w:lang w:val="lt-LT"/>
        </w:rPr>
        <w:t xml:space="preserve"> 8%. Papildomo </w:t>
      </w:r>
      <w:proofErr w:type="spellStart"/>
      <w:r>
        <w:rPr>
          <w:sz w:val="22"/>
          <w:szCs w:val="22"/>
          <w:lang w:val="lt-LT"/>
        </w:rPr>
        <w:t>QTc</w:t>
      </w:r>
      <w:proofErr w:type="spellEnd"/>
      <w:r>
        <w:rPr>
          <w:sz w:val="22"/>
          <w:szCs w:val="22"/>
          <w:lang w:val="lt-LT"/>
        </w:rPr>
        <w:t xml:space="preserve"> pailgėjimo nenustatyta. Farmakokinetikos pokyčiai dėl stipraus CYP3A4 inhibitoriaus vartojimo kartu greičiausiai bus nereikšmingi. Dėl to dozės keisti nereikia.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ir gyvūnų tyrimų duomenys siūlo, kad </w:t>
      </w:r>
      <w:proofErr w:type="spellStart"/>
      <w:r>
        <w:rPr>
          <w:sz w:val="22"/>
          <w:szCs w:val="22"/>
          <w:lang w:val="lt-LT"/>
        </w:rPr>
        <w:t>ziprazidonas</w:t>
      </w:r>
      <w:proofErr w:type="spellEnd"/>
      <w:r>
        <w:rPr>
          <w:sz w:val="22"/>
          <w:szCs w:val="22"/>
          <w:lang w:val="lt-LT"/>
        </w:rPr>
        <w:t xml:space="preserve"> yra P-</w:t>
      </w:r>
      <w:proofErr w:type="spellStart"/>
      <w:r>
        <w:rPr>
          <w:sz w:val="22"/>
          <w:szCs w:val="22"/>
          <w:lang w:val="lt-LT"/>
        </w:rPr>
        <w:t>glikoproteino</w:t>
      </w:r>
      <w:proofErr w:type="spellEnd"/>
      <w:r>
        <w:rPr>
          <w:sz w:val="22"/>
          <w:szCs w:val="22"/>
          <w:lang w:val="lt-LT"/>
        </w:rPr>
        <w:t xml:space="preserve"> (p-</w:t>
      </w:r>
      <w:proofErr w:type="spellStart"/>
      <w:r>
        <w:rPr>
          <w:sz w:val="22"/>
          <w:szCs w:val="22"/>
          <w:lang w:val="lt-LT"/>
        </w:rPr>
        <w:t>gp</w:t>
      </w:r>
      <w:proofErr w:type="spellEnd"/>
      <w:r>
        <w:rPr>
          <w:sz w:val="22"/>
          <w:szCs w:val="22"/>
          <w:lang w:val="lt-LT"/>
        </w:rPr>
        <w:t xml:space="preserve">) substratas.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vivo</w:t>
      </w:r>
      <w:proofErr w:type="spellEnd"/>
      <w:r>
        <w:rPr>
          <w:sz w:val="22"/>
          <w:szCs w:val="22"/>
          <w:lang w:val="lt-LT"/>
        </w:rPr>
        <w:t xml:space="preserve"> aktualumas žmonėms lieka nenustatytas. Kadangi </w:t>
      </w:r>
      <w:proofErr w:type="spellStart"/>
      <w:r>
        <w:rPr>
          <w:sz w:val="22"/>
          <w:szCs w:val="22"/>
          <w:lang w:val="lt-LT"/>
        </w:rPr>
        <w:t>Ziprazidonas</w:t>
      </w:r>
      <w:proofErr w:type="spellEnd"/>
      <w:r>
        <w:rPr>
          <w:sz w:val="22"/>
          <w:szCs w:val="22"/>
          <w:lang w:val="lt-LT"/>
        </w:rPr>
        <w:t xml:space="preserve"> yra CYP3A4 substratas ir CYP3A4 bei P-</w:t>
      </w:r>
      <w:proofErr w:type="spellStart"/>
      <w:r>
        <w:rPr>
          <w:sz w:val="22"/>
          <w:szCs w:val="22"/>
          <w:lang w:val="lt-LT"/>
        </w:rPr>
        <w:t>gp</w:t>
      </w:r>
      <w:proofErr w:type="spellEnd"/>
      <w:r>
        <w:rPr>
          <w:sz w:val="22"/>
          <w:szCs w:val="22"/>
          <w:lang w:val="lt-LT"/>
        </w:rPr>
        <w:t xml:space="preserve"> indukcija yra susijusi, vartojant kartu su CYP3A4 ir p-</w:t>
      </w:r>
      <w:proofErr w:type="spellStart"/>
      <w:r>
        <w:rPr>
          <w:sz w:val="22"/>
          <w:szCs w:val="22"/>
          <w:lang w:val="lt-LT"/>
        </w:rPr>
        <w:t>gp</w:t>
      </w:r>
      <w:proofErr w:type="spellEnd"/>
      <w:r>
        <w:rPr>
          <w:sz w:val="22"/>
          <w:szCs w:val="22"/>
          <w:lang w:val="lt-LT"/>
        </w:rPr>
        <w:t xml:space="preserve"> </w:t>
      </w:r>
      <w:proofErr w:type="spellStart"/>
      <w:r>
        <w:rPr>
          <w:sz w:val="22"/>
          <w:szCs w:val="22"/>
          <w:lang w:val="lt-LT"/>
        </w:rPr>
        <w:t>induktoriais</w:t>
      </w:r>
      <w:proofErr w:type="spellEnd"/>
      <w:r>
        <w:rPr>
          <w:sz w:val="22"/>
          <w:szCs w:val="22"/>
          <w:lang w:val="lt-LT"/>
        </w:rPr>
        <w:t xml:space="preserve">, pvz., </w:t>
      </w:r>
      <w:proofErr w:type="spellStart"/>
      <w:r>
        <w:rPr>
          <w:sz w:val="22"/>
          <w:szCs w:val="22"/>
          <w:lang w:val="lt-LT"/>
        </w:rPr>
        <w:t>karbamazepinu</w:t>
      </w:r>
      <w:proofErr w:type="spellEnd"/>
      <w:r>
        <w:rPr>
          <w:sz w:val="22"/>
          <w:szCs w:val="22"/>
          <w:lang w:val="lt-LT"/>
        </w:rPr>
        <w:t xml:space="preserve">, </w:t>
      </w:r>
      <w:proofErr w:type="spellStart"/>
      <w:r>
        <w:rPr>
          <w:sz w:val="22"/>
          <w:szCs w:val="22"/>
          <w:lang w:val="lt-LT"/>
        </w:rPr>
        <w:t>rifampinu</w:t>
      </w:r>
      <w:proofErr w:type="spellEnd"/>
      <w:r>
        <w:rPr>
          <w:sz w:val="22"/>
          <w:szCs w:val="22"/>
          <w:lang w:val="lt-LT"/>
        </w:rPr>
        <w:t xml:space="preserve"> ir paprastosios jonažolės preparatais, gali sumažėti </w:t>
      </w:r>
      <w:proofErr w:type="spellStart"/>
      <w:r>
        <w:rPr>
          <w:sz w:val="22"/>
          <w:szCs w:val="22"/>
          <w:lang w:val="lt-LT"/>
        </w:rPr>
        <w:t>ziprazidono</w:t>
      </w:r>
      <w:proofErr w:type="spellEnd"/>
      <w:r>
        <w:rPr>
          <w:sz w:val="22"/>
          <w:szCs w:val="22"/>
          <w:lang w:val="lt-LT"/>
        </w:rPr>
        <w:t xml:space="preserve"> koncentracija.</w:t>
      </w:r>
    </w:p>
    <w:p w14:paraId="46172F08" w14:textId="77777777" w:rsidR="002014AA" w:rsidRDefault="002014AA">
      <w:pPr>
        <w:rPr>
          <w:sz w:val="22"/>
          <w:szCs w:val="22"/>
          <w:lang w:val="lt-LT"/>
        </w:rPr>
      </w:pPr>
    </w:p>
    <w:p w14:paraId="02741E1A" w14:textId="77777777" w:rsidR="002014AA" w:rsidRDefault="00E44438">
      <w:pPr>
        <w:rPr>
          <w:sz w:val="22"/>
          <w:szCs w:val="22"/>
          <w:lang w:val="lt-LT"/>
        </w:rPr>
      </w:pPr>
      <w:r>
        <w:rPr>
          <w:sz w:val="22"/>
          <w:szCs w:val="22"/>
          <w:lang w:val="lt-LT"/>
        </w:rPr>
        <w:t xml:space="preserve">21 dieną vartojant 200 mg </w:t>
      </w:r>
      <w:proofErr w:type="spellStart"/>
      <w:r>
        <w:rPr>
          <w:sz w:val="22"/>
          <w:szCs w:val="22"/>
          <w:lang w:val="lt-LT"/>
        </w:rPr>
        <w:t>karbamazepino</w:t>
      </w:r>
      <w:proofErr w:type="spellEnd"/>
      <w:r>
        <w:rPr>
          <w:sz w:val="22"/>
          <w:szCs w:val="22"/>
          <w:lang w:val="lt-LT"/>
        </w:rPr>
        <w:t xml:space="preserve"> dozę du kartus per parą, </w:t>
      </w:r>
      <w:proofErr w:type="spellStart"/>
      <w:r>
        <w:rPr>
          <w:sz w:val="22"/>
          <w:szCs w:val="22"/>
          <w:lang w:val="lt-LT"/>
        </w:rPr>
        <w:t>ziprazidono</w:t>
      </w:r>
      <w:proofErr w:type="spellEnd"/>
      <w:r>
        <w:rPr>
          <w:sz w:val="22"/>
          <w:szCs w:val="22"/>
          <w:lang w:val="lt-LT"/>
        </w:rPr>
        <w:t xml:space="preserve"> ekspozicija sumažėja maždaug 35 %.</w:t>
      </w:r>
    </w:p>
    <w:p w14:paraId="3BB376E8" w14:textId="77777777" w:rsidR="002014AA" w:rsidRDefault="002014AA">
      <w:pPr>
        <w:rPr>
          <w:sz w:val="22"/>
          <w:szCs w:val="22"/>
          <w:lang w:val="lt-LT"/>
        </w:rPr>
      </w:pPr>
    </w:p>
    <w:p w14:paraId="6EE5633E" w14:textId="77777777" w:rsidR="002014AA" w:rsidRDefault="00E44438">
      <w:pPr>
        <w:rPr>
          <w:sz w:val="22"/>
          <w:szCs w:val="22"/>
          <w:lang w:val="lt-LT"/>
        </w:rPr>
      </w:pPr>
      <w:proofErr w:type="spellStart"/>
      <w:r>
        <w:rPr>
          <w:sz w:val="22"/>
          <w:szCs w:val="22"/>
          <w:lang w:val="lt-LT"/>
        </w:rPr>
        <w:t>Antacidai</w:t>
      </w:r>
      <w:proofErr w:type="spellEnd"/>
      <w:r>
        <w:rPr>
          <w:sz w:val="22"/>
          <w:szCs w:val="22"/>
          <w:lang w:val="lt-LT"/>
        </w:rPr>
        <w:t xml:space="preserve"> – kartotinės </w:t>
      </w:r>
      <w:proofErr w:type="spellStart"/>
      <w:r>
        <w:rPr>
          <w:sz w:val="22"/>
          <w:szCs w:val="22"/>
          <w:lang w:val="lt-LT"/>
        </w:rPr>
        <w:t>antacidinio</w:t>
      </w:r>
      <w:proofErr w:type="spellEnd"/>
      <w:r>
        <w:rPr>
          <w:sz w:val="22"/>
          <w:szCs w:val="22"/>
          <w:lang w:val="lt-LT"/>
        </w:rPr>
        <w:t xml:space="preserve"> preparato, kurio sudėtyje yra aliuminio ir magnio, arba </w:t>
      </w:r>
      <w:proofErr w:type="spellStart"/>
      <w:r>
        <w:rPr>
          <w:sz w:val="22"/>
          <w:szCs w:val="22"/>
          <w:lang w:val="lt-LT"/>
        </w:rPr>
        <w:t>cimetidino</w:t>
      </w:r>
      <w:proofErr w:type="spellEnd"/>
      <w:r>
        <w:rPr>
          <w:sz w:val="22"/>
          <w:szCs w:val="22"/>
          <w:lang w:val="lt-LT"/>
        </w:rPr>
        <w:t xml:space="preserve"> dozės kliniškai reikšmingos įtakos valgant vartojamo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farmakokinetikai</w:t>
      </w:r>
      <w:proofErr w:type="spellEnd"/>
      <w:r>
        <w:rPr>
          <w:sz w:val="22"/>
          <w:szCs w:val="22"/>
          <w:lang w:val="lt-LT"/>
        </w:rPr>
        <w:t xml:space="preserve"> nedarė.</w:t>
      </w:r>
    </w:p>
    <w:p w14:paraId="711D44DF" w14:textId="77777777" w:rsidR="002014AA" w:rsidRDefault="002014AA">
      <w:pPr>
        <w:rPr>
          <w:sz w:val="22"/>
          <w:szCs w:val="22"/>
          <w:lang w:val="lt-LT"/>
        </w:rPr>
      </w:pPr>
    </w:p>
    <w:p w14:paraId="0AE808E4" w14:textId="77777777" w:rsidR="002014AA" w:rsidRDefault="00E44438">
      <w:pPr>
        <w:autoSpaceDE w:val="0"/>
        <w:autoSpaceDN w:val="0"/>
        <w:adjustRightInd w:val="0"/>
        <w:rPr>
          <w:sz w:val="22"/>
          <w:szCs w:val="22"/>
          <w:u w:val="single"/>
          <w:lang w:val="lt-LT"/>
        </w:rPr>
      </w:pPr>
      <w:proofErr w:type="spellStart"/>
      <w:r>
        <w:rPr>
          <w:sz w:val="22"/>
          <w:szCs w:val="22"/>
          <w:u w:val="single"/>
          <w:lang w:val="lt-LT"/>
        </w:rPr>
        <w:t>Serotonerginiai</w:t>
      </w:r>
      <w:proofErr w:type="spellEnd"/>
      <w:r>
        <w:rPr>
          <w:sz w:val="22"/>
          <w:szCs w:val="22"/>
          <w:u w:val="single"/>
          <w:lang w:val="lt-LT"/>
        </w:rPr>
        <w:t xml:space="preserve"> vaistiniai preparatai</w:t>
      </w:r>
    </w:p>
    <w:p w14:paraId="02A9B945" w14:textId="77777777" w:rsidR="002014AA" w:rsidRDefault="00E44438">
      <w:pPr>
        <w:autoSpaceDE w:val="0"/>
        <w:autoSpaceDN w:val="0"/>
        <w:adjustRightInd w:val="0"/>
        <w:rPr>
          <w:sz w:val="22"/>
          <w:szCs w:val="22"/>
          <w:lang w:val="lt-LT"/>
        </w:rPr>
      </w:pPr>
      <w:r>
        <w:rPr>
          <w:sz w:val="22"/>
          <w:szCs w:val="22"/>
          <w:lang w:val="lt-LT"/>
        </w:rPr>
        <w:t xml:space="preserve">Yra pavienių pranešimų apie trumpalaikį </w:t>
      </w:r>
      <w:proofErr w:type="spellStart"/>
      <w:r>
        <w:rPr>
          <w:sz w:val="22"/>
          <w:szCs w:val="22"/>
          <w:lang w:val="lt-LT"/>
        </w:rPr>
        <w:t>serotonino</w:t>
      </w:r>
      <w:proofErr w:type="spellEnd"/>
      <w:r>
        <w:rPr>
          <w:sz w:val="22"/>
          <w:szCs w:val="22"/>
          <w:lang w:val="lt-LT"/>
        </w:rPr>
        <w:t xml:space="preserve"> sindromą, susijusį su </w:t>
      </w:r>
      <w:proofErr w:type="spellStart"/>
      <w:r>
        <w:rPr>
          <w:sz w:val="22"/>
          <w:szCs w:val="22"/>
          <w:lang w:val="lt-LT"/>
        </w:rPr>
        <w:t>ziprazidono</w:t>
      </w:r>
      <w:proofErr w:type="spellEnd"/>
      <w:r>
        <w:rPr>
          <w:sz w:val="22"/>
          <w:szCs w:val="22"/>
          <w:lang w:val="lt-LT"/>
        </w:rPr>
        <w:t xml:space="preserve"> vartojimu kartu su kitais </w:t>
      </w:r>
      <w:proofErr w:type="spellStart"/>
      <w:r>
        <w:rPr>
          <w:sz w:val="22"/>
          <w:szCs w:val="22"/>
          <w:lang w:val="lt-LT"/>
        </w:rPr>
        <w:t>serotonerginiais</w:t>
      </w:r>
      <w:proofErr w:type="spellEnd"/>
      <w:r>
        <w:rPr>
          <w:sz w:val="22"/>
          <w:szCs w:val="22"/>
          <w:lang w:val="lt-LT"/>
        </w:rPr>
        <w:t xml:space="preserve"> vaistiniais preparatais, pavyzdžiui SSRI (žr. 4.8 skyrių). </w:t>
      </w:r>
      <w:proofErr w:type="spellStart"/>
      <w:r>
        <w:rPr>
          <w:sz w:val="22"/>
          <w:szCs w:val="22"/>
          <w:lang w:val="lt-LT"/>
        </w:rPr>
        <w:t>Serotonino</w:t>
      </w:r>
      <w:proofErr w:type="spellEnd"/>
      <w:r>
        <w:rPr>
          <w:sz w:val="22"/>
          <w:szCs w:val="22"/>
          <w:lang w:val="lt-LT"/>
        </w:rPr>
        <w:t xml:space="preserve"> </w:t>
      </w:r>
      <w:r>
        <w:rPr>
          <w:sz w:val="22"/>
          <w:szCs w:val="22"/>
          <w:lang w:val="lt-LT"/>
        </w:rPr>
        <w:lastRenderedPageBreak/>
        <w:t xml:space="preserve">sindromas gali pasireikšti tokiais simptomais: sumišimu, </w:t>
      </w:r>
      <w:proofErr w:type="spellStart"/>
      <w:r>
        <w:rPr>
          <w:sz w:val="22"/>
          <w:szCs w:val="22"/>
          <w:lang w:val="lt-LT"/>
        </w:rPr>
        <w:t>ažitacija</w:t>
      </w:r>
      <w:proofErr w:type="spellEnd"/>
      <w:r>
        <w:rPr>
          <w:sz w:val="22"/>
          <w:szCs w:val="22"/>
          <w:lang w:val="lt-LT"/>
        </w:rPr>
        <w:t xml:space="preserve">, karščiavimu, prakaitavimu, </w:t>
      </w:r>
      <w:proofErr w:type="spellStart"/>
      <w:r>
        <w:rPr>
          <w:sz w:val="22"/>
          <w:szCs w:val="22"/>
          <w:lang w:val="lt-LT"/>
        </w:rPr>
        <w:t>ataksija</w:t>
      </w:r>
      <w:proofErr w:type="spellEnd"/>
      <w:r>
        <w:rPr>
          <w:sz w:val="22"/>
          <w:szCs w:val="22"/>
          <w:lang w:val="lt-LT"/>
        </w:rPr>
        <w:t xml:space="preserve">, </w:t>
      </w:r>
      <w:proofErr w:type="spellStart"/>
      <w:r>
        <w:rPr>
          <w:sz w:val="22"/>
          <w:szCs w:val="22"/>
          <w:lang w:val="lt-LT"/>
        </w:rPr>
        <w:t>hiperrefleksija</w:t>
      </w:r>
      <w:proofErr w:type="spellEnd"/>
      <w:r>
        <w:rPr>
          <w:sz w:val="22"/>
          <w:szCs w:val="22"/>
          <w:lang w:val="lt-LT"/>
        </w:rPr>
        <w:t xml:space="preserve">, </w:t>
      </w:r>
      <w:proofErr w:type="spellStart"/>
      <w:r>
        <w:rPr>
          <w:sz w:val="22"/>
          <w:szCs w:val="22"/>
          <w:lang w:val="lt-LT"/>
        </w:rPr>
        <w:t>mioklonija</w:t>
      </w:r>
      <w:proofErr w:type="spellEnd"/>
      <w:r>
        <w:rPr>
          <w:sz w:val="22"/>
          <w:szCs w:val="22"/>
          <w:lang w:val="lt-LT"/>
        </w:rPr>
        <w:t xml:space="preserve"> ir viduriavimu.</w:t>
      </w:r>
    </w:p>
    <w:p w14:paraId="44354683" w14:textId="77777777" w:rsidR="002014AA" w:rsidRDefault="002014AA">
      <w:pPr>
        <w:tabs>
          <w:tab w:val="left" w:pos="567"/>
        </w:tabs>
        <w:rPr>
          <w:sz w:val="22"/>
          <w:szCs w:val="22"/>
          <w:lang w:val="lt-LT"/>
        </w:rPr>
      </w:pPr>
    </w:p>
    <w:p w14:paraId="4ADEDD25" w14:textId="77777777" w:rsidR="002014AA" w:rsidRDefault="00E44438">
      <w:pPr>
        <w:rPr>
          <w:sz w:val="22"/>
          <w:szCs w:val="22"/>
          <w:u w:val="single"/>
          <w:lang w:val="lt-LT"/>
        </w:rPr>
      </w:pPr>
      <w:r>
        <w:rPr>
          <w:sz w:val="22"/>
          <w:szCs w:val="22"/>
          <w:u w:val="single"/>
          <w:lang w:val="lt-LT"/>
        </w:rPr>
        <w:t>Prisijungimas prie baltymų</w:t>
      </w:r>
    </w:p>
    <w:p w14:paraId="62D69ED8" w14:textId="77777777" w:rsidR="002014AA" w:rsidRDefault="00E44438">
      <w:pPr>
        <w:rPr>
          <w:sz w:val="22"/>
          <w:szCs w:val="22"/>
          <w:lang w:val="lt-LT"/>
        </w:rPr>
      </w:pPr>
      <w:proofErr w:type="spellStart"/>
      <w:r>
        <w:rPr>
          <w:sz w:val="22"/>
          <w:szCs w:val="22"/>
          <w:lang w:val="lt-LT"/>
        </w:rPr>
        <w:t>Ziprazidonas</w:t>
      </w:r>
      <w:proofErr w:type="spellEnd"/>
      <w:r>
        <w:rPr>
          <w:sz w:val="22"/>
          <w:szCs w:val="22"/>
          <w:lang w:val="lt-LT"/>
        </w:rPr>
        <w:t xml:space="preserve"> ekstensyviai jungiasi prie plazmos baltymų. </w:t>
      </w:r>
      <w:proofErr w:type="spellStart"/>
      <w:r>
        <w:rPr>
          <w:sz w:val="22"/>
          <w:szCs w:val="22"/>
          <w:lang w:val="lt-LT"/>
        </w:rPr>
        <w:t>Varfarinas</w:t>
      </w:r>
      <w:proofErr w:type="spellEnd"/>
      <w:r>
        <w:rPr>
          <w:sz w:val="22"/>
          <w:szCs w:val="22"/>
          <w:lang w:val="lt-LT"/>
        </w:rPr>
        <w:t xml:space="preserve"> ar </w:t>
      </w:r>
      <w:proofErr w:type="spellStart"/>
      <w:r>
        <w:rPr>
          <w:sz w:val="22"/>
          <w:szCs w:val="22"/>
          <w:lang w:val="lt-LT"/>
        </w:rPr>
        <w:t>propranololis</w:t>
      </w:r>
      <w:proofErr w:type="spellEnd"/>
      <w:r>
        <w:rPr>
          <w:sz w:val="22"/>
          <w:szCs w:val="22"/>
          <w:lang w:val="lt-LT"/>
        </w:rPr>
        <w:t xml:space="preserve"> (du vaistiniai preparatai, kurių didelė dalis prisijungia prie baltymų) neveikė </w:t>
      </w:r>
      <w:proofErr w:type="spellStart"/>
      <w:r>
        <w:rPr>
          <w:sz w:val="22"/>
          <w:szCs w:val="22"/>
          <w:lang w:val="lt-LT"/>
        </w:rPr>
        <w:t>ziprazidono</w:t>
      </w:r>
      <w:proofErr w:type="spellEnd"/>
      <w:r>
        <w:rPr>
          <w:sz w:val="22"/>
          <w:szCs w:val="22"/>
          <w:lang w:val="lt-LT"/>
        </w:rPr>
        <w:t xml:space="preserve"> prisijungimo prie plazmos baltymų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w:t>
      </w:r>
      <w:proofErr w:type="spellStart"/>
      <w:r>
        <w:rPr>
          <w:sz w:val="22"/>
          <w:szCs w:val="22"/>
          <w:lang w:val="lt-LT"/>
        </w:rPr>
        <w:t>ziprazidonas</w:t>
      </w:r>
      <w:proofErr w:type="spellEnd"/>
      <w:r>
        <w:rPr>
          <w:sz w:val="22"/>
          <w:szCs w:val="22"/>
          <w:lang w:val="lt-LT"/>
        </w:rPr>
        <w:t xml:space="preserve"> neveikė šių vaistinių preparatų prisijungimo žmogaus plazmoje. Taigi, vaistinių preparatų ir </w:t>
      </w:r>
      <w:proofErr w:type="spellStart"/>
      <w:r>
        <w:rPr>
          <w:sz w:val="22"/>
          <w:szCs w:val="22"/>
          <w:lang w:val="lt-LT"/>
        </w:rPr>
        <w:t>ziprazidono</w:t>
      </w:r>
      <w:proofErr w:type="spellEnd"/>
      <w:r>
        <w:rPr>
          <w:sz w:val="22"/>
          <w:szCs w:val="22"/>
          <w:lang w:val="lt-LT"/>
        </w:rPr>
        <w:t xml:space="preserve"> sąveikos dėl išstūmimo iš jungties su baltymais tikimybė yra maža.</w:t>
      </w:r>
    </w:p>
    <w:p w14:paraId="5E98AC78" w14:textId="77777777" w:rsidR="002014AA" w:rsidRDefault="002014AA">
      <w:pPr>
        <w:tabs>
          <w:tab w:val="left" w:pos="567"/>
        </w:tabs>
        <w:rPr>
          <w:sz w:val="22"/>
          <w:szCs w:val="22"/>
          <w:lang w:val="lt-LT"/>
        </w:rPr>
      </w:pPr>
    </w:p>
    <w:p w14:paraId="221D55EE" w14:textId="77777777" w:rsidR="002014AA" w:rsidRDefault="00E44438">
      <w:pPr>
        <w:ind w:left="540" w:hanging="540"/>
        <w:rPr>
          <w:b/>
          <w:sz w:val="22"/>
          <w:szCs w:val="22"/>
          <w:lang w:val="lt-LT"/>
        </w:rPr>
      </w:pPr>
      <w:r>
        <w:rPr>
          <w:b/>
          <w:sz w:val="22"/>
          <w:szCs w:val="22"/>
          <w:lang w:val="lt-LT"/>
        </w:rPr>
        <w:t>4.6</w:t>
      </w:r>
      <w:r>
        <w:rPr>
          <w:b/>
          <w:sz w:val="22"/>
          <w:szCs w:val="22"/>
          <w:lang w:val="lt-LT"/>
        </w:rPr>
        <w:tab/>
        <w:t>Vaisingumas, nėštumo ir žindymo laikotarpis</w:t>
      </w:r>
    </w:p>
    <w:p w14:paraId="5A76593C" w14:textId="77777777" w:rsidR="002014AA" w:rsidRDefault="002014AA">
      <w:pPr>
        <w:rPr>
          <w:b/>
          <w:sz w:val="22"/>
          <w:szCs w:val="22"/>
          <w:lang w:val="lt-LT"/>
        </w:rPr>
      </w:pPr>
    </w:p>
    <w:p w14:paraId="094A4178" w14:textId="77777777" w:rsidR="002014AA" w:rsidRDefault="00E44438">
      <w:pPr>
        <w:rPr>
          <w:sz w:val="22"/>
          <w:szCs w:val="22"/>
          <w:lang w:val="lt-LT"/>
        </w:rPr>
      </w:pPr>
      <w:r>
        <w:rPr>
          <w:sz w:val="22"/>
          <w:szCs w:val="22"/>
          <w:lang w:val="lt-LT"/>
        </w:rPr>
        <w:t xml:space="preserve">Toksinio poveikio reprodukcijai tyrimai vartojant dozes, kurios sukėlė toksinį poveikį ir (ar) </w:t>
      </w:r>
      <w:proofErr w:type="spellStart"/>
      <w:r>
        <w:rPr>
          <w:sz w:val="22"/>
          <w:szCs w:val="22"/>
          <w:lang w:val="lt-LT"/>
        </w:rPr>
        <w:t>sedaciją</w:t>
      </w:r>
      <w:proofErr w:type="spellEnd"/>
      <w:r>
        <w:rPr>
          <w:sz w:val="22"/>
          <w:szCs w:val="22"/>
          <w:lang w:val="lt-LT"/>
        </w:rPr>
        <w:t xml:space="preserve"> motinai, nepalankaus poveikio reprodukcijai neparodė. </w:t>
      </w:r>
      <w:proofErr w:type="spellStart"/>
      <w:r>
        <w:rPr>
          <w:sz w:val="22"/>
          <w:szCs w:val="22"/>
          <w:lang w:val="lt-LT"/>
        </w:rPr>
        <w:t>Teratogeninio</w:t>
      </w:r>
      <w:proofErr w:type="spellEnd"/>
      <w:r>
        <w:rPr>
          <w:sz w:val="22"/>
          <w:szCs w:val="22"/>
          <w:lang w:val="lt-LT"/>
        </w:rPr>
        <w:t xml:space="preserve"> poveikio nenustatyta (žr. 5.3 skyrių).</w:t>
      </w:r>
    </w:p>
    <w:p w14:paraId="00BE56F0" w14:textId="77777777" w:rsidR="002014AA" w:rsidRDefault="002014AA">
      <w:pPr>
        <w:rPr>
          <w:sz w:val="22"/>
          <w:szCs w:val="22"/>
          <w:lang w:val="lt-LT"/>
        </w:rPr>
      </w:pPr>
    </w:p>
    <w:p w14:paraId="2119ED76" w14:textId="77777777" w:rsidR="002014AA" w:rsidRDefault="00E44438">
      <w:pPr>
        <w:rPr>
          <w:i/>
          <w:sz w:val="22"/>
          <w:szCs w:val="22"/>
          <w:lang w:val="lt-LT"/>
        </w:rPr>
      </w:pPr>
      <w:r>
        <w:rPr>
          <w:i/>
          <w:sz w:val="22"/>
          <w:szCs w:val="22"/>
          <w:lang w:val="lt-LT"/>
        </w:rPr>
        <w:t>Nėštumas</w:t>
      </w:r>
    </w:p>
    <w:p w14:paraId="7AB78B27" w14:textId="77777777" w:rsidR="002014AA" w:rsidRDefault="00E44438">
      <w:pPr>
        <w:rPr>
          <w:sz w:val="22"/>
          <w:szCs w:val="22"/>
          <w:lang w:val="lt-LT"/>
        </w:rPr>
      </w:pPr>
      <w:r>
        <w:rPr>
          <w:sz w:val="22"/>
          <w:szCs w:val="22"/>
          <w:lang w:val="lt-LT"/>
        </w:rPr>
        <w:t xml:space="preserve">Tyrimų su nėščiosiomis neatlikta. Žmonių gydymo patirtis ribota, dėl to </w:t>
      </w:r>
      <w:proofErr w:type="spellStart"/>
      <w:r>
        <w:rPr>
          <w:sz w:val="22"/>
          <w:szCs w:val="22"/>
          <w:lang w:val="lt-LT"/>
        </w:rPr>
        <w:t>ziprazidono</w:t>
      </w:r>
      <w:proofErr w:type="spellEnd"/>
      <w:r>
        <w:rPr>
          <w:sz w:val="22"/>
          <w:szCs w:val="22"/>
          <w:lang w:val="lt-LT"/>
        </w:rPr>
        <w:t xml:space="preserve"> nėštumo metu vartoti negalima, išskyrus neabejotinai būtinus atvejus, kai nauda motinai persveria galimą riziką vaisiui.</w:t>
      </w:r>
    </w:p>
    <w:p w14:paraId="6E6240DA" w14:textId="77777777" w:rsidR="002014AA" w:rsidRDefault="002014AA">
      <w:pPr>
        <w:rPr>
          <w:sz w:val="22"/>
          <w:szCs w:val="22"/>
          <w:lang w:val="lt-LT"/>
        </w:rPr>
      </w:pPr>
    </w:p>
    <w:p w14:paraId="4A5EE028" w14:textId="77777777" w:rsidR="002014AA" w:rsidRDefault="00E44438">
      <w:pPr>
        <w:rPr>
          <w:sz w:val="22"/>
          <w:szCs w:val="22"/>
          <w:lang w:val="lt-LT"/>
        </w:rPr>
      </w:pPr>
      <w:proofErr w:type="spellStart"/>
      <w:r>
        <w:rPr>
          <w:i/>
          <w:sz w:val="22"/>
          <w:szCs w:val="22"/>
          <w:lang w:val="lt-LT"/>
        </w:rPr>
        <w:t>Antipsichoziniams</w:t>
      </w:r>
      <w:proofErr w:type="spellEnd"/>
      <w:r>
        <w:rPr>
          <w:i/>
          <w:sz w:val="22"/>
          <w:szCs w:val="22"/>
          <w:lang w:val="lt-LT"/>
        </w:rPr>
        <w:t xml:space="preserve"> vaistiniams preparatams būdingas poveikis</w:t>
      </w:r>
    </w:p>
    <w:p w14:paraId="34CA4D34" w14:textId="77777777" w:rsidR="002014AA" w:rsidRDefault="00E44438">
      <w:pPr>
        <w:autoSpaceDE w:val="0"/>
        <w:autoSpaceDN w:val="0"/>
        <w:adjustRightInd w:val="0"/>
        <w:rPr>
          <w:sz w:val="22"/>
          <w:szCs w:val="22"/>
          <w:lang w:val="lt-LT"/>
        </w:rPr>
      </w:pPr>
      <w:r>
        <w:rPr>
          <w:color w:val="000000"/>
          <w:sz w:val="22"/>
          <w:szCs w:val="22"/>
          <w:lang w:val="lt-LT"/>
        </w:rPr>
        <w:t xml:space="preserve">Naujagimiams, kurių motinos trečiojo nėštumo trimestro laikotarpiu vartojo vaistinių preparatų nuo psichozės (įskaitant </w:t>
      </w:r>
      <w:proofErr w:type="spellStart"/>
      <w:r>
        <w:rPr>
          <w:color w:val="000000"/>
          <w:sz w:val="22"/>
          <w:szCs w:val="22"/>
          <w:lang w:val="lt-LT"/>
        </w:rPr>
        <w:t>ziprazidono</w:t>
      </w:r>
      <w:proofErr w:type="spellEnd"/>
      <w:r>
        <w:rPr>
          <w:color w:val="000000"/>
          <w:sz w:val="22"/>
          <w:szCs w:val="22"/>
          <w:lang w:val="lt-LT"/>
        </w:rPr>
        <w:t xml:space="preserve">), gali atsirasti nepageidaujamų reakcijų, įskaitant </w:t>
      </w:r>
      <w:proofErr w:type="spellStart"/>
      <w:r>
        <w:rPr>
          <w:color w:val="000000"/>
          <w:sz w:val="22"/>
          <w:szCs w:val="22"/>
          <w:lang w:val="lt-LT"/>
        </w:rPr>
        <w:t>ekstrapiramidinius</w:t>
      </w:r>
      <w:proofErr w:type="spellEnd"/>
      <w:r>
        <w:rPr>
          <w:color w:val="000000"/>
          <w:sz w:val="22"/>
          <w:szCs w:val="22"/>
          <w:lang w:val="lt-LT"/>
        </w:rPr>
        <w:t xml:space="preserve"> ir (arba) nutraukimo simptomus, kurių sunkumas ir trukmė po gimimo gali būti įvairi. Gauta pranešimų apie </w:t>
      </w:r>
      <w:proofErr w:type="spellStart"/>
      <w:r>
        <w:rPr>
          <w:color w:val="000000"/>
          <w:sz w:val="22"/>
          <w:szCs w:val="22"/>
          <w:lang w:val="lt-LT"/>
        </w:rPr>
        <w:t>ažitaciją</w:t>
      </w:r>
      <w:proofErr w:type="spellEnd"/>
      <w:r>
        <w:rPr>
          <w:color w:val="000000"/>
          <w:sz w:val="22"/>
          <w:szCs w:val="22"/>
          <w:lang w:val="lt-LT"/>
        </w:rPr>
        <w:t xml:space="preserve">, hipertoniją, hipotoniją, </w:t>
      </w:r>
      <w:proofErr w:type="spellStart"/>
      <w:r>
        <w:rPr>
          <w:color w:val="000000"/>
          <w:sz w:val="22"/>
          <w:szCs w:val="22"/>
          <w:lang w:val="lt-LT"/>
        </w:rPr>
        <w:t>tremorą</w:t>
      </w:r>
      <w:proofErr w:type="spellEnd"/>
      <w:r>
        <w:rPr>
          <w:color w:val="000000"/>
          <w:sz w:val="22"/>
          <w:szCs w:val="22"/>
          <w:lang w:val="lt-LT"/>
        </w:rPr>
        <w:t xml:space="preserve">, </w:t>
      </w:r>
      <w:proofErr w:type="spellStart"/>
      <w:r>
        <w:rPr>
          <w:color w:val="000000"/>
          <w:sz w:val="22"/>
          <w:szCs w:val="22"/>
          <w:lang w:val="lt-LT"/>
        </w:rPr>
        <w:t>somnolenciją</w:t>
      </w:r>
      <w:proofErr w:type="spellEnd"/>
      <w:r>
        <w:rPr>
          <w:color w:val="000000"/>
          <w:sz w:val="22"/>
          <w:szCs w:val="22"/>
          <w:lang w:val="lt-LT"/>
        </w:rPr>
        <w:t xml:space="preserve">, kvėpavimo ar maitinimosi sutrikimą. Vadinasi, naujagimio būklę būtina atidžiai stebėti. </w:t>
      </w:r>
      <w:proofErr w:type="spellStart"/>
      <w:r>
        <w:rPr>
          <w:color w:val="000000"/>
          <w:sz w:val="22"/>
          <w:szCs w:val="22"/>
          <w:lang w:val="lt-LT"/>
        </w:rPr>
        <w:t>Zypsilan</w:t>
      </w:r>
      <w:proofErr w:type="spellEnd"/>
      <w:r>
        <w:rPr>
          <w:color w:val="000000"/>
          <w:sz w:val="22"/>
          <w:szCs w:val="22"/>
          <w:lang w:val="lt-LT"/>
        </w:rPr>
        <w:t xml:space="preserve"> vartoti nėštumo metu negalima, išskyrus neabejotinai būtinus atvejus. Nėštumo metu gydymo </w:t>
      </w:r>
      <w:proofErr w:type="spellStart"/>
      <w:r>
        <w:rPr>
          <w:color w:val="000000"/>
          <w:sz w:val="22"/>
          <w:szCs w:val="22"/>
          <w:lang w:val="lt-LT"/>
        </w:rPr>
        <w:t>ziprazidonu</w:t>
      </w:r>
      <w:proofErr w:type="spellEnd"/>
      <w:r>
        <w:rPr>
          <w:color w:val="000000"/>
          <w:sz w:val="22"/>
          <w:szCs w:val="22"/>
          <w:lang w:val="lt-LT"/>
        </w:rPr>
        <w:t xml:space="preserve"> staiga nutraukti negalima.</w:t>
      </w:r>
    </w:p>
    <w:p w14:paraId="5000823B" w14:textId="77777777" w:rsidR="002014AA" w:rsidRDefault="002014AA">
      <w:pPr>
        <w:widowControl w:val="0"/>
        <w:rPr>
          <w:i/>
          <w:sz w:val="22"/>
          <w:szCs w:val="22"/>
          <w:lang w:val="lt-LT"/>
        </w:rPr>
      </w:pPr>
    </w:p>
    <w:p w14:paraId="3E90F012" w14:textId="77777777" w:rsidR="002014AA" w:rsidRDefault="00E44438">
      <w:pPr>
        <w:widowControl w:val="0"/>
        <w:rPr>
          <w:i/>
          <w:sz w:val="22"/>
          <w:szCs w:val="22"/>
          <w:lang w:val="lt-LT"/>
        </w:rPr>
      </w:pPr>
      <w:r>
        <w:rPr>
          <w:i/>
          <w:sz w:val="22"/>
          <w:szCs w:val="22"/>
          <w:lang w:val="lt-LT"/>
        </w:rPr>
        <w:t>Žindymas</w:t>
      </w:r>
    </w:p>
    <w:p w14:paraId="5956A5D3" w14:textId="77777777" w:rsidR="002014AA" w:rsidRDefault="00E44438">
      <w:pPr>
        <w:widowControl w:val="0"/>
        <w:rPr>
          <w:sz w:val="22"/>
          <w:szCs w:val="22"/>
          <w:lang w:val="lt-LT"/>
        </w:rPr>
      </w:pPr>
      <w:r>
        <w:rPr>
          <w:sz w:val="22"/>
          <w:szCs w:val="22"/>
          <w:lang w:val="lt-LT"/>
        </w:rPr>
        <w:t xml:space="preserve">Tinkamų ir gerai kontroliuojamų tyrimų su žindyvėmis neatlikta. Riboti duomenys rodo, kad labai mažas kiekis </w:t>
      </w:r>
      <w:proofErr w:type="spellStart"/>
      <w:r>
        <w:rPr>
          <w:sz w:val="22"/>
          <w:szCs w:val="22"/>
          <w:lang w:val="lt-LT"/>
        </w:rPr>
        <w:t>ziprazidono</w:t>
      </w:r>
      <w:proofErr w:type="spellEnd"/>
      <w:r>
        <w:rPr>
          <w:sz w:val="22"/>
          <w:szCs w:val="22"/>
          <w:lang w:val="lt-LT"/>
        </w:rPr>
        <w:t xml:space="preserve"> išsiskiria į motinos pieną. </w:t>
      </w:r>
      <w:proofErr w:type="spellStart"/>
      <w:r>
        <w:rPr>
          <w:sz w:val="22"/>
          <w:szCs w:val="22"/>
          <w:lang w:val="lt-LT"/>
        </w:rPr>
        <w:t>Ziprazidoną</w:t>
      </w:r>
      <w:proofErr w:type="spellEnd"/>
      <w:r>
        <w:rPr>
          <w:sz w:val="22"/>
          <w:szCs w:val="22"/>
          <w:lang w:val="lt-LT"/>
        </w:rPr>
        <w:t xml:space="preserve"> vartojančiai moteriai reikia patarti nežindyti. Jeigu gydymas būtinas, kūdikio žindyti negalima.</w:t>
      </w:r>
    </w:p>
    <w:p w14:paraId="6C246DD6" w14:textId="77777777" w:rsidR="002014AA" w:rsidRDefault="002014AA">
      <w:pPr>
        <w:widowControl w:val="0"/>
        <w:rPr>
          <w:sz w:val="22"/>
          <w:szCs w:val="22"/>
          <w:lang w:val="lt-LT"/>
        </w:rPr>
      </w:pPr>
    </w:p>
    <w:p w14:paraId="4C9690F2" w14:textId="77777777" w:rsidR="002014AA" w:rsidRDefault="00E44438">
      <w:pPr>
        <w:widowControl w:val="0"/>
        <w:rPr>
          <w:i/>
          <w:sz w:val="22"/>
          <w:szCs w:val="22"/>
          <w:lang w:val="lt-LT"/>
        </w:rPr>
      </w:pPr>
      <w:r>
        <w:rPr>
          <w:i/>
          <w:sz w:val="22"/>
          <w:szCs w:val="22"/>
          <w:lang w:val="lt-LT"/>
        </w:rPr>
        <w:t>Vaisingumas</w:t>
      </w:r>
    </w:p>
    <w:p w14:paraId="47436476" w14:textId="77777777" w:rsidR="002014AA" w:rsidRDefault="00E44438">
      <w:pPr>
        <w:widowControl w:val="0"/>
        <w:rPr>
          <w:sz w:val="22"/>
          <w:szCs w:val="22"/>
          <w:lang w:val="lt-LT"/>
        </w:rPr>
      </w:pPr>
      <w:r>
        <w:rPr>
          <w:sz w:val="22"/>
          <w:szCs w:val="22"/>
          <w:lang w:val="lt-LT"/>
        </w:rPr>
        <w:t xml:space="preserve">Tinkamų ir gerai kontroliuojamų tyrimų su </w:t>
      </w:r>
      <w:proofErr w:type="spellStart"/>
      <w:r>
        <w:rPr>
          <w:sz w:val="22"/>
          <w:szCs w:val="22"/>
          <w:lang w:val="lt-LT"/>
        </w:rPr>
        <w:t>ziprazidoną</w:t>
      </w:r>
      <w:proofErr w:type="spellEnd"/>
      <w:r>
        <w:rPr>
          <w:sz w:val="22"/>
          <w:szCs w:val="22"/>
          <w:lang w:val="lt-LT"/>
        </w:rPr>
        <w:t xml:space="preserve"> vartojančiomis moterimis ir vyrais neatlikta.</w:t>
      </w:r>
    </w:p>
    <w:p w14:paraId="7F71E6D1" w14:textId="77777777" w:rsidR="002014AA" w:rsidRDefault="002014AA">
      <w:pPr>
        <w:widowControl w:val="0"/>
        <w:rPr>
          <w:sz w:val="22"/>
          <w:szCs w:val="22"/>
          <w:lang w:val="lt-LT"/>
        </w:rPr>
      </w:pPr>
    </w:p>
    <w:p w14:paraId="4FB0EBF7" w14:textId="77777777" w:rsidR="002014AA" w:rsidRDefault="00E44438">
      <w:pPr>
        <w:widowControl w:val="0"/>
        <w:rPr>
          <w:sz w:val="22"/>
          <w:szCs w:val="22"/>
          <w:lang w:val="lt-LT"/>
        </w:rPr>
      </w:pPr>
      <w:r>
        <w:rPr>
          <w:sz w:val="22"/>
          <w:szCs w:val="22"/>
          <w:lang w:val="lt-LT"/>
        </w:rPr>
        <w:t xml:space="preserve">Kontracepcija - vaisingo amžiaus moterims, vartojančioms </w:t>
      </w:r>
      <w:proofErr w:type="spellStart"/>
      <w:r>
        <w:rPr>
          <w:sz w:val="22"/>
          <w:szCs w:val="22"/>
          <w:lang w:val="lt-LT"/>
        </w:rPr>
        <w:t>ziprazidoną</w:t>
      </w:r>
      <w:proofErr w:type="spellEnd"/>
      <w:r>
        <w:rPr>
          <w:sz w:val="22"/>
          <w:szCs w:val="22"/>
          <w:lang w:val="lt-LT"/>
        </w:rPr>
        <w:t>, reikia patarti naudoti tinkamą kontracepcijos metodą.</w:t>
      </w:r>
    </w:p>
    <w:p w14:paraId="51594F4D" w14:textId="77777777" w:rsidR="002014AA" w:rsidRDefault="002014AA">
      <w:pPr>
        <w:rPr>
          <w:sz w:val="22"/>
          <w:szCs w:val="22"/>
          <w:lang w:val="lt-LT"/>
        </w:rPr>
      </w:pPr>
    </w:p>
    <w:p w14:paraId="6A441E61" w14:textId="77777777" w:rsidR="002014AA" w:rsidRDefault="00E44438">
      <w:pPr>
        <w:ind w:left="540" w:hanging="540"/>
        <w:rPr>
          <w:b/>
          <w:sz w:val="22"/>
          <w:szCs w:val="22"/>
          <w:lang w:val="lt-LT"/>
        </w:rPr>
      </w:pPr>
      <w:r>
        <w:rPr>
          <w:b/>
          <w:sz w:val="22"/>
          <w:szCs w:val="22"/>
          <w:lang w:val="lt-LT"/>
        </w:rPr>
        <w:t>4.7</w:t>
      </w:r>
      <w:r>
        <w:rPr>
          <w:b/>
          <w:sz w:val="22"/>
          <w:szCs w:val="22"/>
          <w:lang w:val="lt-LT"/>
        </w:rPr>
        <w:tab/>
        <w:t>Poveikis gebėjimui vairuoti ir valdyti mechanizmus</w:t>
      </w:r>
    </w:p>
    <w:p w14:paraId="524E4E2C" w14:textId="77777777" w:rsidR="002014AA" w:rsidRDefault="002014AA">
      <w:pPr>
        <w:rPr>
          <w:sz w:val="22"/>
          <w:szCs w:val="22"/>
          <w:lang w:val="lt-LT"/>
        </w:rPr>
      </w:pPr>
    </w:p>
    <w:p w14:paraId="2119CD25" w14:textId="77777777" w:rsidR="002014AA" w:rsidRDefault="00E44438">
      <w:pPr>
        <w:rPr>
          <w:sz w:val="22"/>
          <w:szCs w:val="22"/>
          <w:lang w:val="lt-LT"/>
        </w:rPr>
      </w:pPr>
      <w:proofErr w:type="spellStart"/>
      <w:r>
        <w:rPr>
          <w:sz w:val="22"/>
          <w:szCs w:val="22"/>
          <w:lang w:val="lt-LT"/>
        </w:rPr>
        <w:t>Ziprazidonas</w:t>
      </w:r>
      <w:proofErr w:type="spellEnd"/>
      <w:r>
        <w:rPr>
          <w:sz w:val="22"/>
          <w:szCs w:val="22"/>
          <w:lang w:val="lt-LT"/>
        </w:rPr>
        <w:t xml:space="preserve"> gali sukelti mieguistumą bei veikti gebėjimą vairuoti ir valdyti mechanizmus. Pacientus, kurie gali vairuoti ar valdyti mechanizmus, reikia tinkamai perspėti.</w:t>
      </w:r>
    </w:p>
    <w:p w14:paraId="75DFD224" w14:textId="77777777" w:rsidR="002014AA" w:rsidRDefault="002014AA">
      <w:pPr>
        <w:rPr>
          <w:sz w:val="22"/>
          <w:szCs w:val="22"/>
          <w:lang w:val="lt-LT"/>
        </w:rPr>
      </w:pPr>
    </w:p>
    <w:p w14:paraId="268D96C8" w14:textId="77777777" w:rsidR="002014AA" w:rsidRDefault="00E44438">
      <w:pPr>
        <w:ind w:left="540" w:hanging="540"/>
        <w:rPr>
          <w:b/>
          <w:sz w:val="22"/>
          <w:szCs w:val="22"/>
          <w:lang w:val="lt-LT"/>
        </w:rPr>
      </w:pPr>
      <w:r>
        <w:rPr>
          <w:b/>
          <w:sz w:val="22"/>
          <w:szCs w:val="22"/>
          <w:lang w:val="lt-LT"/>
        </w:rPr>
        <w:t>4.8</w:t>
      </w:r>
      <w:r>
        <w:rPr>
          <w:b/>
          <w:sz w:val="22"/>
          <w:szCs w:val="22"/>
          <w:lang w:val="lt-LT"/>
        </w:rPr>
        <w:tab/>
        <w:t>Nepageidaujamas poveikis</w:t>
      </w:r>
    </w:p>
    <w:p w14:paraId="20DE391F" w14:textId="77777777" w:rsidR="002014AA" w:rsidRDefault="002014AA">
      <w:pPr>
        <w:rPr>
          <w:sz w:val="22"/>
          <w:szCs w:val="22"/>
          <w:lang w:val="lt-LT"/>
        </w:rPr>
      </w:pPr>
    </w:p>
    <w:p w14:paraId="08421229" w14:textId="77777777" w:rsidR="002014AA" w:rsidRDefault="00E44438">
      <w:pPr>
        <w:rPr>
          <w:sz w:val="22"/>
          <w:szCs w:val="22"/>
          <w:lang w:val="lt-LT"/>
        </w:rPr>
      </w:pPr>
      <w:r>
        <w:rPr>
          <w:sz w:val="22"/>
          <w:szCs w:val="22"/>
          <w:lang w:val="lt-LT"/>
        </w:rPr>
        <w:t xml:space="preserve">Klinikinių tyrimų metu (žr. 5.1 skyrių) </w:t>
      </w:r>
      <w:proofErr w:type="spellStart"/>
      <w:r>
        <w:rPr>
          <w:sz w:val="22"/>
          <w:szCs w:val="22"/>
          <w:lang w:val="lt-LT"/>
        </w:rPr>
        <w:t>ziprazidoną</w:t>
      </w:r>
      <w:proofErr w:type="spellEnd"/>
      <w:r>
        <w:rPr>
          <w:sz w:val="22"/>
          <w:szCs w:val="22"/>
          <w:lang w:val="lt-LT"/>
        </w:rPr>
        <w:t xml:space="preserve"> vartojo apie 6500 suaugusių žmonių. Dažniausios nepageidaujamos vaisto reakcijos, kurios pasireiškė šizofrenijos klinikinių tyrimų metu, buvo nemiga, mieguistumas, galvos skausmas ir susijaudinimas. </w:t>
      </w:r>
      <w:proofErr w:type="spellStart"/>
      <w:r>
        <w:rPr>
          <w:sz w:val="22"/>
          <w:szCs w:val="22"/>
          <w:lang w:val="lt-LT"/>
        </w:rPr>
        <w:t>Bipolinio</w:t>
      </w:r>
      <w:proofErr w:type="spellEnd"/>
      <w:r>
        <w:rPr>
          <w:sz w:val="22"/>
          <w:szCs w:val="22"/>
          <w:lang w:val="lt-LT"/>
        </w:rPr>
        <w:t xml:space="preserve"> </w:t>
      </w:r>
      <w:proofErr w:type="spellStart"/>
      <w:r>
        <w:rPr>
          <w:sz w:val="22"/>
          <w:szCs w:val="22"/>
          <w:lang w:val="lt-LT"/>
        </w:rPr>
        <w:t>afektinio</w:t>
      </w:r>
      <w:proofErr w:type="spellEnd"/>
      <w:r>
        <w:rPr>
          <w:sz w:val="22"/>
          <w:szCs w:val="22"/>
          <w:lang w:val="lt-LT"/>
        </w:rPr>
        <w:t xml:space="preserve"> sutrikimo manijos fazės klinikinių tyrimų metu pacientams dažniausiai pasireiškė galvos skausmas ir mieguistumas.</w:t>
      </w:r>
    </w:p>
    <w:p w14:paraId="69BF75B3" w14:textId="77777777" w:rsidR="002014AA" w:rsidRDefault="002014AA">
      <w:pPr>
        <w:rPr>
          <w:sz w:val="22"/>
          <w:szCs w:val="22"/>
          <w:lang w:val="lt-LT"/>
        </w:rPr>
      </w:pPr>
    </w:p>
    <w:p w14:paraId="711346D1" w14:textId="77777777" w:rsidR="002014AA" w:rsidRDefault="00E44438">
      <w:pPr>
        <w:rPr>
          <w:sz w:val="22"/>
          <w:szCs w:val="22"/>
          <w:lang w:val="lt-LT"/>
        </w:rPr>
      </w:pPr>
      <w:r>
        <w:rPr>
          <w:sz w:val="22"/>
          <w:szCs w:val="22"/>
          <w:lang w:val="lt-LT"/>
        </w:rPr>
        <w:t xml:space="preserve">Toliau pateikiamoje lentelėje išvardytos nepageidaujamos vaistų reakcijos, nustatytos remiantis kontroliuojamomis šizofrenijos ir </w:t>
      </w:r>
      <w:proofErr w:type="spellStart"/>
      <w:r>
        <w:rPr>
          <w:sz w:val="22"/>
          <w:szCs w:val="22"/>
          <w:lang w:val="lt-LT"/>
        </w:rPr>
        <w:t>bipolinio</w:t>
      </w:r>
      <w:proofErr w:type="spellEnd"/>
      <w:r>
        <w:rPr>
          <w:sz w:val="22"/>
          <w:szCs w:val="22"/>
          <w:lang w:val="lt-LT"/>
        </w:rPr>
        <w:t xml:space="preserve"> </w:t>
      </w:r>
      <w:proofErr w:type="spellStart"/>
      <w:r>
        <w:rPr>
          <w:sz w:val="22"/>
          <w:szCs w:val="22"/>
          <w:lang w:val="lt-LT"/>
        </w:rPr>
        <w:t>afektinio</w:t>
      </w:r>
      <w:proofErr w:type="spellEnd"/>
      <w:r>
        <w:rPr>
          <w:sz w:val="22"/>
          <w:szCs w:val="22"/>
          <w:lang w:val="lt-LT"/>
        </w:rPr>
        <w:t xml:space="preserve"> sutrikimo manijos fazės gydymo tyrimų duomenimis.</w:t>
      </w:r>
    </w:p>
    <w:p w14:paraId="0B90A442" w14:textId="77777777" w:rsidR="002014AA" w:rsidRDefault="002014AA">
      <w:pPr>
        <w:rPr>
          <w:sz w:val="22"/>
          <w:szCs w:val="22"/>
          <w:lang w:val="lt-LT"/>
        </w:rPr>
      </w:pPr>
    </w:p>
    <w:p w14:paraId="46FA33D8" w14:textId="77777777" w:rsidR="002014AA" w:rsidRDefault="00E44438">
      <w:pPr>
        <w:rPr>
          <w:sz w:val="22"/>
          <w:szCs w:val="22"/>
          <w:lang w:val="lt-LT"/>
        </w:rPr>
      </w:pPr>
      <w:r>
        <w:rPr>
          <w:sz w:val="22"/>
          <w:szCs w:val="22"/>
          <w:lang w:val="lt-LT"/>
        </w:rPr>
        <w:lastRenderedPageBreak/>
        <w:t>Visų nepageidaujamų vaistų reakcijų atvejai suklasifikuoti pagal organų sistemų klases ir dažnumą (labai dažnas (≥1/10), dažnas (nuo ≥1/100 iki &lt;1/10), nedažnas (≥1/1000 iki &lt;1/100), retas (≥1/10000 iki &lt;1/1000), labai retas (&lt;1/10000) ir nežinomas (negali būti apskaičiuotas pagal turimus duomenis).</w:t>
      </w:r>
    </w:p>
    <w:p w14:paraId="07A3C455" w14:textId="77777777" w:rsidR="002014AA" w:rsidRDefault="00E44438">
      <w:pPr>
        <w:rPr>
          <w:sz w:val="22"/>
          <w:szCs w:val="22"/>
          <w:lang w:val="lt-LT"/>
        </w:rPr>
      </w:pPr>
      <w:r>
        <w:rPr>
          <w:sz w:val="22"/>
          <w:szCs w:val="22"/>
          <w:lang w:val="lt-LT"/>
        </w:rPr>
        <w:t>Toliau išvardytos nepageidaujamos reakcijos gali būti susijusios su liga ir (arba) kartu vartojamais vaistiniais preparatais.</w:t>
      </w:r>
    </w:p>
    <w:p w14:paraId="30AFA2B5" w14:textId="77777777" w:rsidR="002014AA" w:rsidRDefault="002014AA">
      <w:pPr>
        <w:rPr>
          <w:sz w:val="22"/>
          <w:szCs w:val="22"/>
          <w:lang w:val="lt-LT"/>
        </w:rPr>
      </w:pPr>
    </w:p>
    <w:tbl>
      <w:tblPr>
        <w:tblW w:w="8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236"/>
        <w:gridCol w:w="1432"/>
        <w:gridCol w:w="1808"/>
        <w:gridCol w:w="1511"/>
        <w:gridCol w:w="1440"/>
      </w:tblGrid>
      <w:tr w:rsidR="002014AA" w14:paraId="78D484F0" w14:textId="77777777">
        <w:trPr>
          <w:trHeight w:val="144"/>
          <w:tblHeader/>
        </w:trPr>
        <w:tc>
          <w:tcPr>
            <w:tcW w:w="1464" w:type="dxa"/>
          </w:tcPr>
          <w:p w14:paraId="5D01CB93" w14:textId="77777777" w:rsidR="002014AA" w:rsidRDefault="00E44438">
            <w:pPr>
              <w:rPr>
                <w:b/>
                <w:sz w:val="22"/>
                <w:szCs w:val="22"/>
                <w:lang w:val="lt-LT"/>
              </w:rPr>
            </w:pPr>
            <w:r>
              <w:rPr>
                <w:b/>
                <w:sz w:val="22"/>
                <w:szCs w:val="22"/>
                <w:lang w:val="lt-LT"/>
              </w:rPr>
              <w:t>Organų sistemos klasė</w:t>
            </w:r>
          </w:p>
          <w:p w14:paraId="28EBADBB" w14:textId="77777777" w:rsidR="002014AA" w:rsidRDefault="002014AA">
            <w:pPr>
              <w:rPr>
                <w:b/>
                <w:sz w:val="22"/>
                <w:szCs w:val="22"/>
                <w:lang w:val="lt-LT"/>
              </w:rPr>
            </w:pPr>
          </w:p>
        </w:tc>
        <w:tc>
          <w:tcPr>
            <w:tcW w:w="1236" w:type="dxa"/>
          </w:tcPr>
          <w:p w14:paraId="7474A4EA" w14:textId="77777777" w:rsidR="002014AA" w:rsidRDefault="00E44438">
            <w:pPr>
              <w:rPr>
                <w:b/>
                <w:sz w:val="22"/>
                <w:szCs w:val="22"/>
                <w:lang w:val="lt-LT"/>
              </w:rPr>
            </w:pPr>
            <w:r>
              <w:rPr>
                <w:b/>
                <w:sz w:val="22"/>
                <w:szCs w:val="22"/>
                <w:lang w:val="lt-LT"/>
              </w:rPr>
              <w:t>Labai dažni</w:t>
            </w:r>
          </w:p>
          <w:p w14:paraId="39E797E0" w14:textId="77777777" w:rsidR="002014AA" w:rsidRDefault="00E44438">
            <w:pPr>
              <w:rPr>
                <w:b/>
                <w:sz w:val="22"/>
                <w:szCs w:val="22"/>
                <w:lang w:val="lt-LT"/>
              </w:rPr>
            </w:pPr>
            <w:r>
              <w:rPr>
                <w:b/>
                <w:sz w:val="22"/>
                <w:szCs w:val="22"/>
                <w:lang w:val="lt-LT"/>
              </w:rPr>
              <w:t xml:space="preserve"> ≥ 1/10</w:t>
            </w:r>
          </w:p>
          <w:p w14:paraId="04BA3163" w14:textId="77777777" w:rsidR="002014AA" w:rsidRDefault="002014AA">
            <w:pPr>
              <w:rPr>
                <w:b/>
                <w:sz w:val="22"/>
                <w:szCs w:val="22"/>
                <w:lang w:val="lt-LT"/>
              </w:rPr>
            </w:pPr>
          </w:p>
        </w:tc>
        <w:tc>
          <w:tcPr>
            <w:tcW w:w="1432" w:type="dxa"/>
          </w:tcPr>
          <w:p w14:paraId="7605619A" w14:textId="77777777" w:rsidR="002014AA" w:rsidRDefault="00E44438">
            <w:pPr>
              <w:rPr>
                <w:b/>
                <w:sz w:val="22"/>
                <w:szCs w:val="22"/>
                <w:lang w:val="lt-LT"/>
              </w:rPr>
            </w:pPr>
            <w:r>
              <w:rPr>
                <w:b/>
                <w:sz w:val="22"/>
                <w:szCs w:val="22"/>
                <w:lang w:val="lt-LT"/>
              </w:rPr>
              <w:t>Dažni</w:t>
            </w:r>
          </w:p>
          <w:p w14:paraId="477E4B74" w14:textId="77777777" w:rsidR="002014AA" w:rsidRDefault="00E44438">
            <w:pPr>
              <w:rPr>
                <w:b/>
                <w:sz w:val="22"/>
                <w:szCs w:val="22"/>
                <w:lang w:val="lt-LT"/>
              </w:rPr>
            </w:pPr>
            <w:r>
              <w:rPr>
                <w:b/>
                <w:sz w:val="22"/>
                <w:szCs w:val="22"/>
                <w:lang w:val="lt-LT"/>
              </w:rPr>
              <w:t>≥ 1/100 iki &lt; 1/10</w:t>
            </w:r>
          </w:p>
          <w:p w14:paraId="53217A61" w14:textId="77777777" w:rsidR="002014AA" w:rsidRDefault="002014AA">
            <w:pPr>
              <w:rPr>
                <w:b/>
                <w:sz w:val="22"/>
                <w:szCs w:val="22"/>
                <w:lang w:val="lt-LT"/>
              </w:rPr>
            </w:pPr>
          </w:p>
        </w:tc>
        <w:tc>
          <w:tcPr>
            <w:tcW w:w="1808" w:type="dxa"/>
          </w:tcPr>
          <w:p w14:paraId="4660C1E4" w14:textId="77777777" w:rsidR="002014AA" w:rsidRDefault="00E44438">
            <w:pPr>
              <w:rPr>
                <w:b/>
                <w:sz w:val="22"/>
                <w:szCs w:val="22"/>
                <w:lang w:val="lt-LT"/>
              </w:rPr>
            </w:pPr>
            <w:r>
              <w:rPr>
                <w:b/>
                <w:sz w:val="22"/>
                <w:szCs w:val="22"/>
                <w:lang w:val="lt-LT"/>
              </w:rPr>
              <w:t>Nedažni</w:t>
            </w:r>
          </w:p>
          <w:p w14:paraId="08FB1BD4" w14:textId="77777777" w:rsidR="002014AA" w:rsidRDefault="00E44438">
            <w:pPr>
              <w:rPr>
                <w:b/>
                <w:sz w:val="22"/>
                <w:szCs w:val="22"/>
                <w:lang w:val="lt-LT"/>
              </w:rPr>
            </w:pPr>
            <w:r>
              <w:rPr>
                <w:b/>
                <w:sz w:val="22"/>
                <w:szCs w:val="22"/>
                <w:lang w:val="lt-LT"/>
              </w:rPr>
              <w:t>≥ 1/1000 iki</w:t>
            </w:r>
          </w:p>
          <w:p w14:paraId="246738E2" w14:textId="77777777" w:rsidR="002014AA" w:rsidRDefault="00E44438">
            <w:pPr>
              <w:rPr>
                <w:b/>
                <w:sz w:val="22"/>
                <w:szCs w:val="22"/>
                <w:lang w:val="lt-LT"/>
              </w:rPr>
            </w:pPr>
            <w:r>
              <w:rPr>
                <w:b/>
                <w:sz w:val="22"/>
                <w:szCs w:val="22"/>
                <w:lang w:val="lt-LT"/>
              </w:rPr>
              <w:t>&lt; 1/100</w:t>
            </w:r>
          </w:p>
          <w:p w14:paraId="26FDF7AA" w14:textId="77777777" w:rsidR="002014AA" w:rsidRDefault="002014AA">
            <w:pPr>
              <w:rPr>
                <w:b/>
                <w:sz w:val="22"/>
                <w:szCs w:val="22"/>
                <w:lang w:val="lt-LT"/>
              </w:rPr>
            </w:pPr>
          </w:p>
        </w:tc>
        <w:tc>
          <w:tcPr>
            <w:tcW w:w="1511" w:type="dxa"/>
          </w:tcPr>
          <w:p w14:paraId="78130C1F" w14:textId="77777777" w:rsidR="002014AA" w:rsidRDefault="00E44438">
            <w:pPr>
              <w:rPr>
                <w:b/>
                <w:sz w:val="22"/>
                <w:szCs w:val="22"/>
                <w:lang w:val="lt-LT"/>
              </w:rPr>
            </w:pPr>
            <w:r>
              <w:rPr>
                <w:b/>
                <w:sz w:val="22"/>
                <w:szCs w:val="22"/>
                <w:lang w:val="lt-LT"/>
              </w:rPr>
              <w:t>Reti</w:t>
            </w:r>
          </w:p>
          <w:p w14:paraId="0DC4F986" w14:textId="77777777" w:rsidR="002014AA" w:rsidRDefault="00E44438">
            <w:pPr>
              <w:rPr>
                <w:b/>
                <w:sz w:val="22"/>
                <w:szCs w:val="22"/>
                <w:lang w:val="lt-LT"/>
              </w:rPr>
            </w:pPr>
            <w:r>
              <w:rPr>
                <w:b/>
                <w:sz w:val="22"/>
                <w:szCs w:val="22"/>
                <w:lang w:val="lt-LT"/>
              </w:rPr>
              <w:t>≥ 1/10000 iki</w:t>
            </w:r>
          </w:p>
          <w:p w14:paraId="58A551AF" w14:textId="77777777" w:rsidR="002014AA" w:rsidRDefault="00E44438">
            <w:pPr>
              <w:rPr>
                <w:b/>
                <w:sz w:val="22"/>
                <w:szCs w:val="22"/>
                <w:lang w:val="lt-LT"/>
              </w:rPr>
            </w:pPr>
            <w:r>
              <w:rPr>
                <w:b/>
                <w:sz w:val="22"/>
                <w:szCs w:val="22"/>
                <w:lang w:val="lt-LT"/>
              </w:rPr>
              <w:t>&lt; 1/1000</w:t>
            </w:r>
          </w:p>
          <w:p w14:paraId="593B95C4" w14:textId="77777777" w:rsidR="002014AA" w:rsidRDefault="002014AA">
            <w:pPr>
              <w:rPr>
                <w:b/>
                <w:sz w:val="22"/>
                <w:szCs w:val="22"/>
                <w:lang w:val="lt-LT"/>
              </w:rPr>
            </w:pPr>
          </w:p>
        </w:tc>
        <w:tc>
          <w:tcPr>
            <w:tcW w:w="1440" w:type="dxa"/>
          </w:tcPr>
          <w:p w14:paraId="5DED6F52" w14:textId="77777777" w:rsidR="002014AA" w:rsidRDefault="00E44438">
            <w:pPr>
              <w:rPr>
                <w:b/>
                <w:sz w:val="22"/>
                <w:szCs w:val="22"/>
                <w:lang w:val="lt-LT"/>
              </w:rPr>
            </w:pPr>
            <w:r>
              <w:rPr>
                <w:b/>
                <w:sz w:val="22"/>
                <w:szCs w:val="22"/>
                <w:lang w:val="lt-LT"/>
              </w:rPr>
              <w:t>Dažnis nežinomas (negali būti apskaičiuotas pagal turimus duomenis)</w:t>
            </w:r>
          </w:p>
        </w:tc>
      </w:tr>
      <w:tr w:rsidR="002014AA" w14:paraId="24D848BA" w14:textId="77777777">
        <w:trPr>
          <w:trHeight w:val="144"/>
        </w:trPr>
        <w:tc>
          <w:tcPr>
            <w:tcW w:w="1464" w:type="dxa"/>
          </w:tcPr>
          <w:p w14:paraId="0BFCD776" w14:textId="77777777" w:rsidR="002014AA" w:rsidRDefault="00E44438">
            <w:pPr>
              <w:rPr>
                <w:sz w:val="22"/>
                <w:szCs w:val="22"/>
                <w:lang w:val="lt-LT"/>
              </w:rPr>
            </w:pPr>
            <w:r>
              <w:rPr>
                <w:sz w:val="22"/>
                <w:szCs w:val="22"/>
                <w:lang w:val="lt-LT"/>
              </w:rPr>
              <w:t>Imuninės sistemos sutrikimai</w:t>
            </w:r>
          </w:p>
        </w:tc>
        <w:tc>
          <w:tcPr>
            <w:tcW w:w="1236" w:type="dxa"/>
          </w:tcPr>
          <w:p w14:paraId="7DE28F79" w14:textId="77777777" w:rsidR="002014AA" w:rsidRDefault="002014AA">
            <w:pPr>
              <w:rPr>
                <w:sz w:val="22"/>
                <w:szCs w:val="22"/>
                <w:lang w:val="lt-LT"/>
              </w:rPr>
            </w:pPr>
          </w:p>
        </w:tc>
        <w:tc>
          <w:tcPr>
            <w:tcW w:w="1432" w:type="dxa"/>
          </w:tcPr>
          <w:p w14:paraId="77A70B57" w14:textId="77777777" w:rsidR="002014AA" w:rsidRDefault="002014AA">
            <w:pPr>
              <w:rPr>
                <w:sz w:val="22"/>
                <w:szCs w:val="22"/>
                <w:lang w:val="lt-LT"/>
              </w:rPr>
            </w:pPr>
          </w:p>
        </w:tc>
        <w:tc>
          <w:tcPr>
            <w:tcW w:w="1808" w:type="dxa"/>
          </w:tcPr>
          <w:p w14:paraId="5E6B0882" w14:textId="77777777" w:rsidR="002014AA" w:rsidRDefault="00E44438">
            <w:pPr>
              <w:rPr>
                <w:sz w:val="22"/>
                <w:szCs w:val="22"/>
                <w:lang w:val="lt-LT"/>
              </w:rPr>
            </w:pPr>
            <w:r>
              <w:rPr>
                <w:sz w:val="22"/>
                <w:szCs w:val="22"/>
                <w:lang w:val="lt-LT"/>
              </w:rPr>
              <w:t>Padidėjęs jautrumas</w:t>
            </w:r>
          </w:p>
        </w:tc>
        <w:tc>
          <w:tcPr>
            <w:tcW w:w="1511" w:type="dxa"/>
          </w:tcPr>
          <w:p w14:paraId="4B323F77" w14:textId="77777777" w:rsidR="002014AA" w:rsidRDefault="00E44438">
            <w:pPr>
              <w:rPr>
                <w:sz w:val="22"/>
                <w:szCs w:val="22"/>
                <w:lang w:val="lt-LT"/>
              </w:rPr>
            </w:pPr>
            <w:r>
              <w:rPr>
                <w:sz w:val="22"/>
                <w:szCs w:val="22"/>
                <w:lang w:val="lt-LT"/>
              </w:rPr>
              <w:t>Anafilaksinė reakcija</w:t>
            </w:r>
          </w:p>
        </w:tc>
        <w:tc>
          <w:tcPr>
            <w:tcW w:w="1440" w:type="dxa"/>
          </w:tcPr>
          <w:p w14:paraId="61B982B5" w14:textId="77777777" w:rsidR="002014AA" w:rsidRDefault="002014AA">
            <w:pPr>
              <w:rPr>
                <w:sz w:val="22"/>
                <w:szCs w:val="22"/>
                <w:lang w:val="lt-LT"/>
              </w:rPr>
            </w:pPr>
          </w:p>
        </w:tc>
      </w:tr>
      <w:tr w:rsidR="002014AA" w14:paraId="6ADCCD30" w14:textId="77777777">
        <w:trPr>
          <w:trHeight w:val="144"/>
        </w:trPr>
        <w:tc>
          <w:tcPr>
            <w:tcW w:w="1464" w:type="dxa"/>
          </w:tcPr>
          <w:p w14:paraId="186ABB6C" w14:textId="77777777" w:rsidR="002014AA" w:rsidRDefault="00E44438">
            <w:pPr>
              <w:rPr>
                <w:sz w:val="22"/>
                <w:szCs w:val="22"/>
                <w:lang w:val="lt-LT"/>
              </w:rPr>
            </w:pPr>
            <w:r>
              <w:rPr>
                <w:sz w:val="22"/>
                <w:szCs w:val="22"/>
                <w:lang w:val="lt-LT"/>
              </w:rPr>
              <w:t xml:space="preserve">Infekcijos ir </w:t>
            </w:r>
            <w:proofErr w:type="spellStart"/>
            <w:r>
              <w:rPr>
                <w:sz w:val="22"/>
                <w:szCs w:val="22"/>
                <w:lang w:val="lt-LT"/>
              </w:rPr>
              <w:t>infestacijos</w:t>
            </w:r>
            <w:proofErr w:type="spellEnd"/>
          </w:p>
        </w:tc>
        <w:tc>
          <w:tcPr>
            <w:tcW w:w="1236" w:type="dxa"/>
          </w:tcPr>
          <w:p w14:paraId="51A4EC62" w14:textId="77777777" w:rsidR="002014AA" w:rsidRDefault="002014AA">
            <w:pPr>
              <w:rPr>
                <w:sz w:val="22"/>
                <w:szCs w:val="22"/>
                <w:lang w:val="lt-LT"/>
              </w:rPr>
            </w:pPr>
          </w:p>
        </w:tc>
        <w:tc>
          <w:tcPr>
            <w:tcW w:w="1432" w:type="dxa"/>
          </w:tcPr>
          <w:p w14:paraId="3F0D56C0" w14:textId="77777777" w:rsidR="002014AA" w:rsidRDefault="00E44438">
            <w:pPr>
              <w:rPr>
                <w:sz w:val="22"/>
                <w:szCs w:val="22"/>
                <w:lang w:val="lt-LT"/>
              </w:rPr>
            </w:pPr>
            <w:r>
              <w:rPr>
                <w:sz w:val="22"/>
                <w:szCs w:val="22"/>
                <w:lang w:val="lt-LT"/>
              </w:rPr>
              <w:t>Rinitas</w:t>
            </w:r>
          </w:p>
        </w:tc>
        <w:tc>
          <w:tcPr>
            <w:tcW w:w="1808" w:type="dxa"/>
          </w:tcPr>
          <w:p w14:paraId="7DC5D3D8" w14:textId="77777777" w:rsidR="002014AA" w:rsidRDefault="002014AA">
            <w:pPr>
              <w:rPr>
                <w:sz w:val="22"/>
                <w:szCs w:val="22"/>
                <w:lang w:val="lt-LT"/>
              </w:rPr>
            </w:pPr>
          </w:p>
        </w:tc>
        <w:tc>
          <w:tcPr>
            <w:tcW w:w="1511" w:type="dxa"/>
          </w:tcPr>
          <w:p w14:paraId="295D0C57" w14:textId="77777777" w:rsidR="002014AA" w:rsidRDefault="002014AA">
            <w:pPr>
              <w:rPr>
                <w:sz w:val="22"/>
                <w:szCs w:val="22"/>
                <w:lang w:val="lt-LT"/>
              </w:rPr>
            </w:pPr>
          </w:p>
        </w:tc>
        <w:tc>
          <w:tcPr>
            <w:tcW w:w="1440" w:type="dxa"/>
          </w:tcPr>
          <w:p w14:paraId="71AF3DA5" w14:textId="77777777" w:rsidR="002014AA" w:rsidRDefault="002014AA">
            <w:pPr>
              <w:rPr>
                <w:sz w:val="22"/>
                <w:szCs w:val="22"/>
                <w:lang w:val="lt-LT"/>
              </w:rPr>
            </w:pPr>
          </w:p>
        </w:tc>
      </w:tr>
      <w:tr w:rsidR="002014AA" w14:paraId="1D461344" w14:textId="77777777">
        <w:trPr>
          <w:trHeight w:val="144"/>
        </w:trPr>
        <w:tc>
          <w:tcPr>
            <w:tcW w:w="1464" w:type="dxa"/>
          </w:tcPr>
          <w:p w14:paraId="33B89A28" w14:textId="77777777" w:rsidR="002014AA" w:rsidRDefault="00E44438">
            <w:pPr>
              <w:rPr>
                <w:sz w:val="22"/>
                <w:szCs w:val="22"/>
                <w:lang w:val="lt-LT"/>
              </w:rPr>
            </w:pPr>
            <w:r>
              <w:rPr>
                <w:sz w:val="22"/>
                <w:szCs w:val="22"/>
                <w:lang w:val="lt-LT"/>
              </w:rPr>
              <w:t>Kraujo ir limfinės sistemos sutrikimai</w:t>
            </w:r>
          </w:p>
        </w:tc>
        <w:tc>
          <w:tcPr>
            <w:tcW w:w="1236" w:type="dxa"/>
          </w:tcPr>
          <w:p w14:paraId="4BFEC3C7" w14:textId="77777777" w:rsidR="002014AA" w:rsidRDefault="002014AA">
            <w:pPr>
              <w:rPr>
                <w:sz w:val="22"/>
                <w:szCs w:val="22"/>
                <w:lang w:val="lt-LT"/>
              </w:rPr>
            </w:pPr>
          </w:p>
        </w:tc>
        <w:tc>
          <w:tcPr>
            <w:tcW w:w="1432" w:type="dxa"/>
          </w:tcPr>
          <w:p w14:paraId="07A97B91" w14:textId="77777777" w:rsidR="002014AA" w:rsidRDefault="002014AA">
            <w:pPr>
              <w:rPr>
                <w:sz w:val="22"/>
                <w:szCs w:val="22"/>
                <w:lang w:val="lt-LT"/>
              </w:rPr>
            </w:pPr>
          </w:p>
        </w:tc>
        <w:tc>
          <w:tcPr>
            <w:tcW w:w="1808" w:type="dxa"/>
          </w:tcPr>
          <w:p w14:paraId="0BF62E17" w14:textId="77777777" w:rsidR="002014AA" w:rsidRDefault="002014AA">
            <w:pPr>
              <w:rPr>
                <w:sz w:val="22"/>
                <w:szCs w:val="22"/>
                <w:lang w:val="lt-LT"/>
              </w:rPr>
            </w:pPr>
          </w:p>
        </w:tc>
        <w:tc>
          <w:tcPr>
            <w:tcW w:w="1511" w:type="dxa"/>
          </w:tcPr>
          <w:p w14:paraId="7E52D59C" w14:textId="77777777" w:rsidR="002014AA" w:rsidRDefault="00E44438">
            <w:pPr>
              <w:rPr>
                <w:sz w:val="22"/>
                <w:szCs w:val="22"/>
                <w:lang w:val="lt-LT"/>
              </w:rPr>
            </w:pPr>
            <w:proofErr w:type="spellStart"/>
            <w:r>
              <w:rPr>
                <w:sz w:val="22"/>
                <w:szCs w:val="22"/>
                <w:lang w:val="lt-LT"/>
              </w:rPr>
              <w:t>Limfopenija</w:t>
            </w:r>
            <w:proofErr w:type="spellEnd"/>
            <w:r>
              <w:rPr>
                <w:sz w:val="22"/>
                <w:szCs w:val="22"/>
                <w:lang w:val="lt-LT"/>
              </w:rPr>
              <w:t xml:space="preserve">, </w:t>
            </w:r>
            <w:proofErr w:type="spellStart"/>
            <w:r>
              <w:rPr>
                <w:sz w:val="22"/>
                <w:szCs w:val="22"/>
                <w:lang w:val="lt-LT"/>
              </w:rPr>
              <w:t>eozinofilų</w:t>
            </w:r>
            <w:proofErr w:type="spellEnd"/>
            <w:r>
              <w:rPr>
                <w:sz w:val="22"/>
                <w:szCs w:val="22"/>
                <w:lang w:val="lt-LT"/>
              </w:rPr>
              <w:t xml:space="preserve"> kiekio padidėjimas</w:t>
            </w:r>
          </w:p>
        </w:tc>
        <w:tc>
          <w:tcPr>
            <w:tcW w:w="1440" w:type="dxa"/>
          </w:tcPr>
          <w:p w14:paraId="4AD9B6C9" w14:textId="77777777" w:rsidR="002014AA" w:rsidRDefault="002014AA">
            <w:pPr>
              <w:rPr>
                <w:sz w:val="22"/>
                <w:szCs w:val="22"/>
                <w:lang w:val="lt-LT"/>
              </w:rPr>
            </w:pPr>
          </w:p>
        </w:tc>
      </w:tr>
      <w:tr w:rsidR="002014AA" w14:paraId="78CD8524" w14:textId="77777777">
        <w:trPr>
          <w:trHeight w:val="144"/>
        </w:trPr>
        <w:tc>
          <w:tcPr>
            <w:tcW w:w="1464" w:type="dxa"/>
          </w:tcPr>
          <w:p w14:paraId="245DCDCE" w14:textId="77777777" w:rsidR="002014AA" w:rsidRDefault="00E44438">
            <w:pPr>
              <w:rPr>
                <w:sz w:val="22"/>
                <w:szCs w:val="22"/>
                <w:lang w:val="lt-LT"/>
              </w:rPr>
            </w:pPr>
            <w:r>
              <w:rPr>
                <w:sz w:val="22"/>
                <w:szCs w:val="22"/>
                <w:lang w:val="lt-LT"/>
              </w:rPr>
              <w:t>Endokrininiai sutrikimai</w:t>
            </w:r>
          </w:p>
        </w:tc>
        <w:tc>
          <w:tcPr>
            <w:tcW w:w="1236" w:type="dxa"/>
          </w:tcPr>
          <w:p w14:paraId="3DAD10DB" w14:textId="77777777" w:rsidR="002014AA" w:rsidRDefault="002014AA">
            <w:pPr>
              <w:rPr>
                <w:sz w:val="22"/>
                <w:szCs w:val="22"/>
                <w:lang w:val="lt-LT"/>
              </w:rPr>
            </w:pPr>
          </w:p>
        </w:tc>
        <w:tc>
          <w:tcPr>
            <w:tcW w:w="1432" w:type="dxa"/>
          </w:tcPr>
          <w:p w14:paraId="336C842A" w14:textId="77777777" w:rsidR="002014AA" w:rsidRDefault="002014AA">
            <w:pPr>
              <w:rPr>
                <w:sz w:val="22"/>
                <w:szCs w:val="22"/>
                <w:lang w:val="lt-LT"/>
              </w:rPr>
            </w:pPr>
          </w:p>
        </w:tc>
        <w:tc>
          <w:tcPr>
            <w:tcW w:w="1808" w:type="dxa"/>
          </w:tcPr>
          <w:p w14:paraId="65171A98" w14:textId="77777777" w:rsidR="002014AA" w:rsidRDefault="00E44438">
            <w:pPr>
              <w:rPr>
                <w:sz w:val="22"/>
                <w:szCs w:val="22"/>
                <w:lang w:val="lt-LT"/>
              </w:rPr>
            </w:pPr>
            <w:proofErr w:type="spellStart"/>
            <w:r>
              <w:rPr>
                <w:sz w:val="22"/>
                <w:szCs w:val="22"/>
                <w:lang w:val="lt-LT"/>
              </w:rPr>
              <w:t>Hiperprolaktinemija</w:t>
            </w:r>
            <w:proofErr w:type="spellEnd"/>
          </w:p>
        </w:tc>
        <w:tc>
          <w:tcPr>
            <w:tcW w:w="1511" w:type="dxa"/>
          </w:tcPr>
          <w:p w14:paraId="4264232B" w14:textId="77777777" w:rsidR="002014AA" w:rsidRDefault="002014AA">
            <w:pPr>
              <w:rPr>
                <w:sz w:val="22"/>
                <w:szCs w:val="22"/>
                <w:lang w:val="lt-LT"/>
              </w:rPr>
            </w:pPr>
          </w:p>
        </w:tc>
        <w:tc>
          <w:tcPr>
            <w:tcW w:w="1440" w:type="dxa"/>
          </w:tcPr>
          <w:p w14:paraId="16A5FC52" w14:textId="77777777" w:rsidR="002014AA" w:rsidRDefault="002014AA">
            <w:pPr>
              <w:rPr>
                <w:sz w:val="22"/>
                <w:szCs w:val="22"/>
                <w:lang w:val="lt-LT"/>
              </w:rPr>
            </w:pPr>
          </w:p>
        </w:tc>
      </w:tr>
      <w:tr w:rsidR="002014AA" w14:paraId="681DAFB0" w14:textId="77777777">
        <w:trPr>
          <w:trHeight w:val="144"/>
        </w:trPr>
        <w:tc>
          <w:tcPr>
            <w:tcW w:w="1464" w:type="dxa"/>
          </w:tcPr>
          <w:p w14:paraId="7F79AE7C" w14:textId="77777777" w:rsidR="002014AA" w:rsidRDefault="00E44438">
            <w:pPr>
              <w:rPr>
                <w:sz w:val="22"/>
                <w:szCs w:val="22"/>
                <w:lang w:val="lt-LT"/>
              </w:rPr>
            </w:pPr>
            <w:r>
              <w:rPr>
                <w:sz w:val="22"/>
                <w:szCs w:val="22"/>
                <w:lang w:val="lt-LT"/>
              </w:rPr>
              <w:t>Metabolizmo ir mitybos sutrikimai</w:t>
            </w:r>
          </w:p>
        </w:tc>
        <w:tc>
          <w:tcPr>
            <w:tcW w:w="1236" w:type="dxa"/>
          </w:tcPr>
          <w:p w14:paraId="7A27C75A" w14:textId="77777777" w:rsidR="002014AA" w:rsidRDefault="002014AA">
            <w:pPr>
              <w:rPr>
                <w:sz w:val="22"/>
                <w:szCs w:val="22"/>
                <w:lang w:val="lt-LT"/>
              </w:rPr>
            </w:pPr>
          </w:p>
        </w:tc>
        <w:tc>
          <w:tcPr>
            <w:tcW w:w="1432" w:type="dxa"/>
          </w:tcPr>
          <w:p w14:paraId="6317AEB8" w14:textId="77777777" w:rsidR="002014AA" w:rsidRDefault="002014AA">
            <w:pPr>
              <w:rPr>
                <w:sz w:val="22"/>
                <w:szCs w:val="22"/>
                <w:lang w:val="lt-LT"/>
              </w:rPr>
            </w:pPr>
          </w:p>
        </w:tc>
        <w:tc>
          <w:tcPr>
            <w:tcW w:w="1808" w:type="dxa"/>
          </w:tcPr>
          <w:p w14:paraId="1E96BFC2" w14:textId="77777777" w:rsidR="002014AA" w:rsidRDefault="00E44438">
            <w:pPr>
              <w:rPr>
                <w:sz w:val="22"/>
                <w:szCs w:val="22"/>
                <w:lang w:val="lt-LT"/>
              </w:rPr>
            </w:pPr>
            <w:r>
              <w:rPr>
                <w:sz w:val="22"/>
                <w:szCs w:val="22"/>
                <w:lang w:val="lt-LT"/>
              </w:rPr>
              <w:t>Padidėjęs apetitas</w:t>
            </w:r>
          </w:p>
        </w:tc>
        <w:tc>
          <w:tcPr>
            <w:tcW w:w="1511" w:type="dxa"/>
          </w:tcPr>
          <w:p w14:paraId="18473312" w14:textId="77777777" w:rsidR="002014AA" w:rsidRDefault="00E44438">
            <w:pPr>
              <w:rPr>
                <w:sz w:val="22"/>
                <w:szCs w:val="22"/>
                <w:lang w:val="lt-LT"/>
              </w:rPr>
            </w:pPr>
            <w:proofErr w:type="spellStart"/>
            <w:r>
              <w:rPr>
                <w:sz w:val="22"/>
                <w:szCs w:val="22"/>
                <w:lang w:val="lt-LT"/>
              </w:rPr>
              <w:t>Hipokalcemija</w:t>
            </w:r>
            <w:proofErr w:type="spellEnd"/>
          </w:p>
        </w:tc>
        <w:tc>
          <w:tcPr>
            <w:tcW w:w="1440" w:type="dxa"/>
          </w:tcPr>
          <w:p w14:paraId="7E7EF8DA" w14:textId="77777777" w:rsidR="002014AA" w:rsidRDefault="002014AA">
            <w:pPr>
              <w:rPr>
                <w:sz w:val="22"/>
                <w:szCs w:val="22"/>
                <w:lang w:val="lt-LT"/>
              </w:rPr>
            </w:pPr>
          </w:p>
        </w:tc>
      </w:tr>
      <w:tr w:rsidR="002014AA" w14:paraId="7F95E7F0" w14:textId="77777777">
        <w:trPr>
          <w:trHeight w:val="144"/>
        </w:trPr>
        <w:tc>
          <w:tcPr>
            <w:tcW w:w="1464" w:type="dxa"/>
          </w:tcPr>
          <w:p w14:paraId="55E9F3BD" w14:textId="77777777" w:rsidR="002014AA" w:rsidRDefault="00E44438">
            <w:pPr>
              <w:rPr>
                <w:sz w:val="22"/>
                <w:szCs w:val="22"/>
                <w:lang w:val="lt-LT"/>
              </w:rPr>
            </w:pPr>
            <w:r>
              <w:rPr>
                <w:sz w:val="22"/>
                <w:szCs w:val="22"/>
                <w:lang w:val="lt-LT"/>
              </w:rPr>
              <w:t>Psichikos sutrikimai</w:t>
            </w:r>
          </w:p>
        </w:tc>
        <w:tc>
          <w:tcPr>
            <w:tcW w:w="1236" w:type="dxa"/>
          </w:tcPr>
          <w:p w14:paraId="0B387CB8" w14:textId="77777777" w:rsidR="002014AA" w:rsidRDefault="00E44438">
            <w:pPr>
              <w:rPr>
                <w:sz w:val="22"/>
                <w:szCs w:val="22"/>
                <w:lang w:val="lt-LT"/>
              </w:rPr>
            </w:pPr>
            <w:r>
              <w:rPr>
                <w:sz w:val="22"/>
                <w:szCs w:val="22"/>
                <w:lang w:val="lt-LT"/>
              </w:rPr>
              <w:t>Nemiga</w:t>
            </w:r>
          </w:p>
        </w:tc>
        <w:tc>
          <w:tcPr>
            <w:tcW w:w="1432" w:type="dxa"/>
          </w:tcPr>
          <w:p w14:paraId="11155745" w14:textId="77777777" w:rsidR="002014AA" w:rsidRDefault="00E44438">
            <w:pPr>
              <w:rPr>
                <w:sz w:val="22"/>
                <w:szCs w:val="22"/>
                <w:lang w:val="lt-LT"/>
              </w:rPr>
            </w:pPr>
            <w:r>
              <w:rPr>
                <w:sz w:val="22"/>
                <w:szCs w:val="22"/>
                <w:lang w:val="lt-LT"/>
              </w:rPr>
              <w:t xml:space="preserve">Manija, </w:t>
            </w:r>
            <w:proofErr w:type="spellStart"/>
            <w:r>
              <w:rPr>
                <w:sz w:val="22"/>
                <w:szCs w:val="22"/>
                <w:lang w:val="lt-LT"/>
              </w:rPr>
              <w:t>ažitacija</w:t>
            </w:r>
            <w:proofErr w:type="spellEnd"/>
            <w:r>
              <w:rPr>
                <w:sz w:val="22"/>
                <w:szCs w:val="22"/>
                <w:lang w:val="lt-LT"/>
              </w:rPr>
              <w:t>, nerimas, neramumas</w:t>
            </w:r>
          </w:p>
        </w:tc>
        <w:tc>
          <w:tcPr>
            <w:tcW w:w="1808" w:type="dxa"/>
          </w:tcPr>
          <w:p w14:paraId="7AC19CEC" w14:textId="77777777" w:rsidR="002014AA" w:rsidRDefault="00E44438">
            <w:pPr>
              <w:rPr>
                <w:sz w:val="22"/>
                <w:szCs w:val="22"/>
                <w:lang w:val="lt-LT"/>
              </w:rPr>
            </w:pPr>
            <w:r>
              <w:rPr>
                <w:sz w:val="22"/>
                <w:szCs w:val="22"/>
                <w:lang w:val="lt-LT"/>
              </w:rPr>
              <w:t>Panikos priepuolis, košmarai, nervingumas, depresijos simptomai, sumažėjęs lytinis potraukis</w:t>
            </w:r>
          </w:p>
        </w:tc>
        <w:tc>
          <w:tcPr>
            <w:tcW w:w="1511" w:type="dxa"/>
          </w:tcPr>
          <w:p w14:paraId="70AE060A" w14:textId="77777777" w:rsidR="002014AA" w:rsidRDefault="00E44438">
            <w:pPr>
              <w:rPr>
                <w:sz w:val="22"/>
                <w:szCs w:val="22"/>
                <w:lang w:val="lt-LT"/>
              </w:rPr>
            </w:pPr>
            <w:proofErr w:type="spellStart"/>
            <w:r>
              <w:rPr>
                <w:sz w:val="22"/>
                <w:szCs w:val="22"/>
                <w:lang w:val="lt-LT"/>
              </w:rPr>
              <w:t>Hipomanija</w:t>
            </w:r>
            <w:proofErr w:type="spellEnd"/>
            <w:r>
              <w:rPr>
                <w:sz w:val="22"/>
                <w:szCs w:val="22"/>
                <w:lang w:val="lt-LT"/>
              </w:rPr>
              <w:t xml:space="preserve">, </w:t>
            </w:r>
            <w:proofErr w:type="spellStart"/>
            <w:r>
              <w:rPr>
                <w:sz w:val="22"/>
                <w:szCs w:val="22"/>
                <w:lang w:val="lt-LT"/>
              </w:rPr>
              <w:t>bradifenija</w:t>
            </w:r>
            <w:proofErr w:type="spellEnd"/>
            <w:r>
              <w:rPr>
                <w:sz w:val="22"/>
                <w:szCs w:val="22"/>
                <w:lang w:val="lt-LT"/>
              </w:rPr>
              <w:t>, orgazmo nebuvimas, emocijų nebuvimas</w:t>
            </w:r>
          </w:p>
        </w:tc>
        <w:tc>
          <w:tcPr>
            <w:tcW w:w="1440" w:type="dxa"/>
          </w:tcPr>
          <w:p w14:paraId="5F2A94A8" w14:textId="77777777" w:rsidR="002014AA" w:rsidRDefault="002014AA">
            <w:pPr>
              <w:rPr>
                <w:sz w:val="22"/>
                <w:szCs w:val="22"/>
                <w:lang w:val="lt-LT"/>
              </w:rPr>
            </w:pPr>
          </w:p>
        </w:tc>
      </w:tr>
      <w:tr w:rsidR="002014AA" w14:paraId="0C7BDF16" w14:textId="77777777">
        <w:trPr>
          <w:trHeight w:val="144"/>
        </w:trPr>
        <w:tc>
          <w:tcPr>
            <w:tcW w:w="1464" w:type="dxa"/>
          </w:tcPr>
          <w:p w14:paraId="34EFEC82" w14:textId="77777777" w:rsidR="002014AA" w:rsidRDefault="00E44438">
            <w:pPr>
              <w:rPr>
                <w:sz w:val="22"/>
                <w:szCs w:val="22"/>
                <w:lang w:val="lt-LT"/>
              </w:rPr>
            </w:pPr>
            <w:r>
              <w:rPr>
                <w:sz w:val="22"/>
                <w:szCs w:val="22"/>
                <w:lang w:val="lt-LT"/>
              </w:rPr>
              <w:t xml:space="preserve">Nervų sistemos sutrikimai </w:t>
            </w:r>
          </w:p>
        </w:tc>
        <w:tc>
          <w:tcPr>
            <w:tcW w:w="1236" w:type="dxa"/>
          </w:tcPr>
          <w:p w14:paraId="7350F6B0" w14:textId="77777777" w:rsidR="002014AA" w:rsidRDefault="00E44438">
            <w:pPr>
              <w:rPr>
                <w:sz w:val="22"/>
                <w:szCs w:val="22"/>
                <w:lang w:val="lt-LT"/>
              </w:rPr>
            </w:pPr>
            <w:r>
              <w:rPr>
                <w:sz w:val="22"/>
                <w:szCs w:val="22"/>
                <w:lang w:val="lt-LT"/>
              </w:rPr>
              <w:t>Mieguistumas, galvos skausmas</w:t>
            </w:r>
          </w:p>
        </w:tc>
        <w:tc>
          <w:tcPr>
            <w:tcW w:w="1432" w:type="dxa"/>
          </w:tcPr>
          <w:p w14:paraId="0414B860" w14:textId="77777777" w:rsidR="002014AA" w:rsidRDefault="00E44438">
            <w:pPr>
              <w:rPr>
                <w:sz w:val="22"/>
                <w:szCs w:val="22"/>
                <w:lang w:val="lt-LT"/>
              </w:rPr>
            </w:pPr>
            <w:r>
              <w:rPr>
                <w:sz w:val="22"/>
                <w:szCs w:val="22"/>
                <w:lang w:val="lt-LT"/>
              </w:rPr>
              <w:t xml:space="preserve">Distonija, </w:t>
            </w:r>
            <w:proofErr w:type="spellStart"/>
            <w:r>
              <w:rPr>
                <w:sz w:val="22"/>
                <w:szCs w:val="22"/>
                <w:lang w:val="lt-LT"/>
              </w:rPr>
              <w:t>akatizija</w:t>
            </w:r>
            <w:proofErr w:type="spellEnd"/>
            <w:r>
              <w:rPr>
                <w:sz w:val="22"/>
                <w:szCs w:val="22"/>
                <w:lang w:val="lt-LT"/>
              </w:rPr>
              <w:t xml:space="preserve">, </w:t>
            </w:r>
            <w:proofErr w:type="spellStart"/>
            <w:r>
              <w:rPr>
                <w:sz w:val="22"/>
                <w:szCs w:val="22"/>
                <w:lang w:val="lt-LT"/>
              </w:rPr>
              <w:t>ekstrapiramidinis</w:t>
            </w:r>
            <w:proofErr w:type="spellEnd"/>
            <w:r>
              <w:rPr>
                <w:sz w:val="22"/>
                <w:szCs w:val="22"/>
                <w:lang w:val="lt-LT"/>
              </w:rPr>
              <w:t xml:space="preserve"> sutrikimas, </w:t>
            </w:r>
            <w:proofErr w:type="spellStart"/>
            <w:r>
              <w:rPr>
                <w:sz w:val="22"/>
                <w:szCs w:val="22"/>
                <w:lang w:val="lt-LT"/>
              </w:rPr>
              <w:t>tarduota</w:t>
            </w:r>
            <w:proofErr w:type="spellEnd"/>
            <w:r>
              <w:rPr>
                <w:sz w:val="22"/>
                <w:szCs w:val="22"/>
                <w:lang w:val="lt-LT"/>
              </w:rPr>
              <w:t xml:space="preserve"> </w:t>
            </w:r>
            <w:proofErr w:type="spellStart"/>
            <w:r>
              <w:rPr>
                <w:sz w:val="22"/>
                <w:szCs w:val="22"/>
                <w:lang w:val="lt-LT"/>
              </w:rPr>
              <w:t>diskinezija</w:t>
            </w:r>
            <w:proofErr w:type="spellEnd"/>
            <w:r>
              <w:rPr>
                <w:sz w:val="22"/>
                <w:szCs w:val="22"/>
                <w:lang w:val="lt-LT"/>
              </w:rPr>
              <w:t xml:space="preserve">, </w:t>
            </w:r>
            <w:proofErr w:type="spellStart"/>
            <w:r>
              <w:rPr>
                <w:sz w:val="22"/>
                <w:szCs w:val="22"/>
                <w:lang w:val="lt-LT"/>
              </w:rPr>
              <w:t>diskinezija</w:t>
            </w:r>
            <w:proofErr w:type="spellEnd"/>
            <w:r>
              <w:rPr>
                <w:sz w:val="22"/>
                <w:szCs w:val="22"/>
                <w:lang w:val="lt-LT"/>
              </w:rPr>
              <w:t xml:space="preserve">, hipertonija, </w:t>
            </w:r>
            <w:proofErr w:type="spellStart"/>
            <w:r>
              <w:rPr>
                <w:sz w:val="22"/>
                <w:szCs w:val="22"/>
                <w:lang w:val="lt-LT"/>
              </w:rPr>
              <w:t>akatizija</w:t>
            </w:r>
            <w:proofErr w:type="spellEnd"/>
            <w:r>
              <w:rPr>
                <w:sz w:val="22"/>
                <w:szCs w:val="22"/>
                <w:lang w:val="lt-LT"/>
              </w:rPr>
              <w:t xml:space="preserve">, </w:t>
            </w:r>
            <w:proofErr w:type="spellStart"/>
            <w:r>
              <w:rPr>
                <w:sz w:val="22"/>
                <w:szCs w:val="22"/>
                <w:lang w:val="lt-LT"/>
              </w:rPr>
              <w:t>tremoras</w:t>
            </w:r>
            <w:proofErr w:type="spellEnd"/>
            <w:r>
              <w:rPr>
                <w:sz w:val="22"/>
                <w:szCs w:val="22"/>
                <w:lang w:val="lt-LT"/>
              </w:rPr>
              <w:t xml:space="preserve">, svaigulys, </w:t>
            </w:r>
            <w:proofErr w:type="spellStart"/>
            <w:r>
              <w:rPr>
                <w:sz w:val="22"/>
                <w:szCs w:val="22"/>
                <w:lang w:val="lt-LT"/>
              </w:rPr>
              <w:t>sedacija</w:t>
            </w:r>
            <w:proofErr w:type="spellEnd"/>
          </w:p>
        </w:tc>
        <w:tc>
          <w:tcPr>
            <w:tcW w:w="1808" w:type="dxa"/>
          </w:tcPr>
          <w:p w14:paraId="29F1E6DC" w14:textId="77777777" w:rsidR="002014AA" w:rsidRDefault="00E44438">
            <w:pPr>
              <w:rPr>
                <w:sz w:val="22"/>
                <w:szCs w:val="22"/>
                <w:lang w:val="lt-LT"/>
              </w:rPr>
            </w:pPr>
            <w:r>
              <w:rPr>
                <w:sz w:val="22"/>
                <w:szCs w:val="22"/>
                <w:lang w:val="lt-LT"/>
              </w:rPr>
              <w:t xml:space="preserve">Sinkopė, toniniai </w:t>
            </w:r>
            <w:proofErr w:type="spellStart"/>
            <w:r>
              <w:rPr>
                <w:sz w:val="22"/>
                <w:szCs w:val="22"/>
                <w:lang w:val="lt-LT"/>
              </w:rPr>
              <w:t>kloniniai</w:t>
            </w:r>
            <w:proofErr w:type="spellEnd"/>
            <w:r>
              <w:rPr>
                <w:sz w:val="22"/>
                <w:szCs w:val="22"/>
                <w:lang w:val="lt-LT"/>
              </w:rPr>
              <w:t xml:space="preserve"> traukuliai, </w:t>
            </w:r>
            <w:proofErr w:type="spellStart"/>
            <w:r>
              <w:rPr>
                <w:sz w:val="22"/>
                <w:szCs w:val="22"/>
                <w:lang w:val="lt-LT"/>
              </w:rPr>
              <w:t>ataksija</w:t>
            </w:r>
            <w:proofErr w:type="spellEnd"/>
            <w:r>
              <w:rPr>
                <w:sz w:val="22"/>
                <w:szCs w:val="22"/>
                <w:lang w:val="lt-LT"/>
              </w:rPr>
              <w:t xml:space="preserve">, </w:t>
            </w:r>
            <w:proofErr w:type="spellStart"/>
            <w:r>
              <w:rPr>
                <w:sz w:val="22"/>
                <w:szCs w:val="22"/>
                <w:lang w:val="lt-LT"/>
              </w:rPr>
              <w:t>akinesia</w:t>
            </w:r>
            <w:proofErr w:type="spellEnd"/>
            <w:r>
              <w:rPr>
                <w:sz w:val="22"/>
                <w:szCs w:val="22"/>
                <w:lang w:val="lt-LT"/>
              </w:rPr>
              <w:t xml:space="preserve">, neramių kojų sindromas, eisenos sutrikimas, svaigimas, </w:t>
            </w:r>
            <w:proofErr w:type="spellStart"/>
            <w:r>
              <w:rPr>
                <w:sz w:val="22"/>
                <w:szCs w:val="22"/>
                <w:lang w:val="lt-LT"/>
              </w:rPr>
              <w:t>parestezija</w:t>
            </w:r>
            <w:proofErr w:type="spellEnd"/>
            <w:r>
              <w:rPr>
                <w:sz w:val="22"/>
                <w:szCs w:val="22"/>
                <w:lang w:val="lt-LT"/>
              </w:rPr>
              <w:t xml:space="preserve">, </w:t>
            </w:r>
            <w:proofErr w:type="spellStart"/>
            <w:r>
              <w:rPr>
                <w:sz w:val="22"/>
                <w:szCs w:val="22"/>
                <w:lang w:val="lt-LT"/>
              </w:rPr>
              <w:t>hipestezija</w:t>
            </w:r>
            <w:proofErr w:type="spellEnd"/>
            <w:r>
              <w:rPr>
                <w:sz w:val="22"/>
                <w:szCs w:val="22"/>
                <w:lang w:val="lt-LT"/>
              </w:rPr>
              <w:t xml:space="preserve">, </w:t>
            </w:r>
            <w:proofErr w:type="spellStart"/>
            <w:r>
              <w:rPr>
                <w:sz w:val="22"/>
                <w:szCs w:val="22"/>
                <w:lang w:val="lt-LT"/>
              </w:rPr>
              <w:t>disartrija</w:t>
            </w:r>
            <w:proofErr w:type="spellEnd"/>
            <w:r>
              <w:rPr>
                <w:sz w:val="22"/>
                <w:szCs w:val="22"/>
                <w:lang w:val="lt-LT"/>
              </w:rPr>
              <w:t xml:space="preserve">, dėmesio sutrikimas, </w:t>
            </w:r>
            <w:proofErr w:type="spellStart"/>
            <w:r>
              <w:rPr>
                <w:sz w:val="22"/>
                <w:szCs w:val="22"/>
                <w:lang w:val="lt-LT"/>
              </w:rPr>
              <w:t>hipersomnija</w:t>
            </w:r>
            <w:proofErr w:type="spellEnd"/>
            <w:r>
              <w:rPr>
                <w:sz w:val="22"/>
                <w:szCs w:val="22"/>
                <w:lang w:val="lt-LT"/>
              </w:rPr>
              <w:t>, mieguistumas</w:t>
            </w:r>
          </w:p>
        </w:tc>
        <w:tc>
          <w:tcPr>
            <w:tcW w:w="1511" w:type="dxa"/>
          </w:tcPr>
          <w:p w14:paraId="4032514D" w14:textId="77777777" w:rsidR="002014AA" w:rsidRDefault="00E44438">
            <w:pPr>
              <w:rPr>
                <w:sz w:val="22"/>
                <w:szCs w:val="22"/>
                <w:lang w:val="lt-LT"/>
              </w:rPr>
            </w:pPr>
            <w:r>
              <w:rPr>
                <w:sz w:val="22"/>
                <w:szCs w:val="22"/>
                <w:lang w:val="lt-LT"/>
              </w:rPr>
              <w:t xml:space="preserve">Piktybinis </w:t>
            </w:r>
            <w:proofErr w:type="spellStart"/>
            <w:r>
              <w:rPr>
                <w:sz w:val="22"/>
                <w:szCs w:val="22"/>
                <w:lang w:val="lt-LT"/>
              </w:rPr>
              <w:t>neurolepsinis</w:t>
            </w:r>
            <w:proofErr w:type="spellEnd"/>
            <w:r>
              <w:rPr>
                <w:sz w:val="22"/>
                <w:szCs w:val="22"/>
                <w:lang w:val="lt-LT"/>
              </w:rPr>
              <w:t xml:space="preserve"> sindromas, </w:t>
            </w:r>
            <w:proofErr w:type="spellStart"/>
            <w:r>
              <w:rPr>
                <w:sz w:val="22"/>
                <w:szCs w:val="22"/>
                <w:lang w:val="lt-LT"/>
              </w:rPr>
              <w:t>serotonino</w:t>
            </w:r>
            <w:proofErr w:type="spellEnd"/>
            <w:r>
              <w:rPr>
                <w:sz w:val="22"/>
                <w:szCs w:val="22"/>
                <w:lang w:val="lt-LT"/>
              </w:rPr>
              <w:t xml:space="preserve"> sindromas, veido pakreipimas</w:t>
            </w:r>
          </w:p>
        </w:tc>
        <w:tc>
          <w:tcPr>
            <w:tcW w:w="1440" w:type="dxa"/>
          </w:tcPr>
          <w:p w14:paraId="6565C678" w14:textId="77777777" w:rsidR="002014AA" w:rsidRDefault="00E44438">
            <w:pPr>
              <w:rPr>
                <w:sz w:val="22"/>
                <w:szCs w:val="22"/>
                <w:lang w:val="lt-LT"/>
              </w:rPr>
            </w:pPr>
            <w:r>
              <w:rPr>
                <w:sz w:val="22"/>
                <w:szCs w:val="22"/>
                <w:lang w:val="lt-LT"/>
              </w:rPr>
              <w:t xml:space="preserve"> </w:t>
            </w:r>
          </w:p>
        </w:tc>
      </w:tr>
      <w:tr w:rsidR="002014AA" w14:paraId="6AD3A835" w14:textId="77777777">
        <w:trPr>
          <w:trHeight w:val="144"/>
        </w:trPr>
        <w:tc>
          <w:tcPr>
            <w:tcW w:w="1464" w:type="dxa"/>
          </w:tcPr>
          <w:p w14:paraId="0729FB47" w14:textId="77777777" w:rsidR="002014AA" w:rsidRDefault="00E44438">
            <w:pPr>
              <w:rPr>
                <w:sz w:val="22"/>
                <w:szCs w:val="22"/>
                <w:lang w:val="lt-LT"/>
              </w:rPr>
            </w:pPr>
            <w:r>
              <w:rPr>
                <w:sz w:val="22"/>
                <w:szCs w:val="22"/>
                <w:lang w:val="lt-LT"/>
              </w:rPr>
              <w:t xml:space="preserve">Akių sutrikimai </w:t>
            </w:r>
          </w:p>
        </w:tc>
        <w:tc>
          <w:tcPr>
            <w:tcW w:w="1236" w:type="dxa"/>
          </w:tcPr>
          <w:p w14:paraId="709993AE" w14:textId="77777777" w:rsidR="002014AA" w:rsidRDefault="002014AA">
            <w:pPr>
              <w:rPr>
                <w:sz w:val="22"/>
                <w:szCs w:val="22"/>
                <w:lang w:val="lt-LT"/>
              </w:rPr>
            </w:pPr>
          </w:p>
        </w:tc>
        <w:tc>
          <w:tcPr>
            <w:tcW w:w="1432" w:type="dxa"/>
          </w:tcPr>
          <w:p w14:paraId="4EC35F97" w14:textId="77777777" w:rsidR="002014AA" w:rsidRDefault="00E44438">
            <w:pPr>
              <w:rPr>
                <w:sz w:val="22"/>
                <w:szCs w:val="22"/>
                <w:lang w:val="lt-LT"/>
              </w:rPr>
            </w:pPr>
            <w:r>
              <w:rPr>
                <w:sz w:val="22"/>
                <w:szCs w:val="22"/>
                <w:lang w:val="lt-LT"/>
              </w:rPr>
              <w:t xml:space="preserve">Miglotas matymas, </w:t>
            </w:r>
          </w:p>
          <w:p w14:paraId="3836F48E" w14:textId="77777777" w:rsidR="002014AA" w:rsidRDefault="00E44438">
            <w:pPr>
              <w:rPr>
                <w:sz w:val="22"/>
                <w:szCs w:val="22"/>
                <w:lang w:val="lt-LT"/>
              </w:rPr>
            </w:pPr>
            <w:r>
              <w:rPr>
                <w:sz w:val="22"/>
                <w:szCs w:val="22"/>
                <w:lang w:val="lt-LT"/>
              </w:rPr>
              <w:t xml:space="preserve">regėjimo sutrikimas, </w:t>
            </w:r>
          </w:p>
        </w:tc>
        <w:tc>
          <w:tcPr>
            <w:tcW w:w="1808" w:type="dxa"/>
          </w:tcPr>
          <w:p w14:paraId="2F50B71D" w14:textId="77777777" w:rsidR="002014AA" w:rsidRDefault="00E44438">
            <w:pPr>
              <w:rPr>
                <w:sz w:val="22"/>
                <w:szCs w:val="22"/>
                <w:lang w:val="lt-LT"/>
              </w:rPr>
            </w:pPr>
            <w:r>
              <w:rPr>
                <w:sz w:val="22"/>
                <w:szCs w:val="22"/>
                <w:lang w:val="lt-LT"/>
              </w:rPr>
              <w:t xml:space="preserve">Smegenų krizė, </w:t>
            </w:r>
            <w:proofErr w:type="spellStart"/>
            <w:r>
              <w:rPr>
                <w:sz w:val="22"/>
                <w:szCs w:val="22"/>
                <w:lang w:val="lt-LT"/>
              </w:rPr>
              <w:t>fotofobija</w:t>
            </w:r>
            <w:proofErr w:type="spellEnd"/>
            <w:r>
              <w:rPr>
                <w:sz w:val="22"/>
                <w:szCs w:val="22"/>
                <w:lang w:val="lt-LT"/>
              </w:rPr>
              <w:t>, akių sausumas</w:t>
            </w:r>
          </w:p>
          <w:p w14:paraId="468DB0F8" w14:textId="77777777" w:rsidR="002014AA" w:rsidRDefault="002014AA">
            <w:pPr>
              <w:rPr>
                <w:sz w:val="22"/>
                <w:szCs w:val="22"/>
                <w:lang w:val="lt-LT"/>
              </w:rPr>
            </w:pPr>
          </w:p>
        </w:tc>
        <w:tc>
          <w:tcPr>
            <w:tcW w:w="1511" w:type="dxa"/>
          </w:tcPr>
          <w:p w14:paraId="44CB0757" w14:textId="77777777" w:rsidR="002014AA" w:rsidRDefault="00E44438">
            <w:pPr>
              <w:rPr>
                <w:sz w:val="22"/>
                <w:szCs w:val="22"/>
                <w:lang w:val="lt-LT"/>
              </w:rPr>
            </w:pPr>
            <w:proofErr w:type="spellStart"/>
            <w:r>
              <w:rPr>
                <w:sz w:val="22"/>
                <w:szCs w:val="22"/>
                <w:lang w:val="lt-LT"/>
              </w:rPr>
              <w:t>Ambliopija</w:t>
            </w:r>
            <w:proofErr w:type="spellEnd"/>
            <w:r>
              <w:rPr>
                <w:sz w:val="22"/>
                <w:szCs w:val="22"/>
                <w:lang w:val="lt-LT"/>
              </w:rPr>
              <w:t>, akių niežulys,</w:t>
            </w:r>
          </w:p>
        </w:tc>
        <w:tc>
          <w:tcPr>
            <w:tcW w:w="1440" w:type="dxa"/>
          </w:tcPr>
          <w:p w14:paraId="3BE56800" w14:textId="77777777" w:rsidR="002014AA" w:rsidRDefault="002014AA">
            <w:pPr>
              <w:rPr>
                <w:sz w:val="22"/>
                <w:szCs w:val="22"/>
                <w:lang w:val="lt-LT"/>
              </w:rPr>
            </w:pPr>
          </w:p>
        </w:tc>
      </w:tr>
      <w:tr w:rsidR="002014AA" w14:paraId="7B587A69" w14:textId="77777777">
        <w:trPr>
          <w:trHeight w:val="144"/>
        </w:trPr>
        <w:tc>
          <w:tcPr>
            <w:tcW w:w="1464" w:type="dxa"/>
          </w:tcPr>
          <w:p w14:paraId="54E8DBC9" w14:textId="77777777" w:rsidR="002014AA" w:rsidRDefault="00E44438">
            <w:pPr>
              <w:rPr>
                <w:sz w:val="22"/>
                <w:szCs w:val="22"/>
                <w:lang w:val="lt-LT"/>
              </w:rPr>
            </w:pPr>
            <w:r>
              <w:rPr>
                <w:sz w:val="22"/>
                <w:szCs w:val="22"/>
                <w:lang w:val="lt-LT"/>
              </w:rPr>
              <w:lastRenderedPageBreak/>
              <w:t>Ausų ir labirintų sutrikimai</w:t>
            </w:r>
          </w:p>
        </w:tc>
        <w:tc>
          <w:tcPr>
            <w:tcW w:w="1236" w:type="dxa"/>
          </w:tcPr>
          <w:p w14:paraId="04448278" w14:textId="77777777" w:rsidR="002014AA" w:rsidRDefault="002014AA">
            <w:pPr>
              <w:rPr>
                <w:sz w:val="22"/>
                <w:szCs w:val="22"/>
                <w:lang w:val="lt-LT"/>
              </w:rPr>
            </w:pPr>
          </w:p>
        </w:tc>
        <w:tc>
          <w:tcPr>
            <w:tcW w:w="1432" w:type="dxa"/>
          </w:tcPr>
          <w:p w14:paraId="534DDDE8" w14:textId="77777777" w:rsidR="002014AA" w:rsidRDefault="002014AA">
            <w:pPr>
              <w:rPr>
                <w:sz w:val="22"/>
                <w:szCs w:val="22"/>
                <w:lang w:val="lt-LT"/>
              </w:rPr>
            </w:pPr>
          </w:p>
        </w:tc>
        <w:tc>
          <w:tcPr>
            <w:tcW w:w="1808" w:type="dxa"/>
          </w:tcPr>
          <w:p w14:paraId="6D46DC7A" w14:textId="77777777" w:rsidR="002014AA" w:rsidRDefault="00E44438">
            <w:pPr>
              <w:rPr>
                <w:sz w:val="22"/>
                <w:szCs w:val="22"/>
                <w:lang w:val="lt-LT"/>
              </w:rPr>
            </w:pPr>
            <w:r>
              <w:rPr>
                <w:sz w:val="22"/>
                <w:szCs w:val="22"/>
                <w:lang w:val="lt-LT"/>
              </w:rPr>
              <w:t>Galvos sukimasis, spengimas ausyse, ausų skausmas</w:t>
            </w:r>
          </w:p>
        </w:tc>
        <w:tc>
          <w:tcPr>
            <w:tcW w:w="1511" w:type="dxa"/>
          </w:tcPr>
          <w:p w14:paraId="5285344C" w14:textId="77777777" w:rsidR="002014AA" w:rsidRDefault="002014AA">
            <w:pPr>
              <w:rPr>
                <w:sz w:val="22"/>
                <w:szCs w:val="22"/>
                <w:lang w:val="lt-LT"/>
              </w:rPr>
            </w:pPr>
          </w:p>
        </w:tc>
        <w:tc>
          <w:tcPr>
            <w:tcW w:w="1440" w:type="dxa"/>
          </w:tcPr>
          <w:p w14:paraId="5B342ABD" w14:textId="77777777" w:rsidR="002014AA" w:rsidRDefault="002014AA">
            <w:pPr>
              <w:rPr>
                <w:sz w:val="22"/>
                <w:szCs w:val="22"/>
                <w:lang w:val="lt-LT"/>
              </w:rPr>
            </w:pPr>
          </w:p>
        </w:tc>
      </w:tr>
      <w:tr w:rsidR="002014AA" w14:paraId="57B3D17A" w14:textId="77777777">
        <w:trPr>
          <w:trHeight w:val="144"/>
        </w:trPr>
        <w:tc>
          <w:tcPr>
            <w:tcW w:w="1464" w:type="dxa"/>
          </w:tcPr>
          <w:p w14:paraId="0C5D019D" w14:textId="77777777" w:rsidR="002014AA" w:rsidRDefault="00E44438">
            <w:pPr>
              <w:rPr>
                <w:sz w:val="22"/>
                <w:szCs w:val="22"/>
                <w:lang w:val="lt-LT"/>
              </w:rPr>
            </w:pPr>
            <w:r>
              <w:rPr>
                <w:sz w:val="22"/>
                <w:szCs w:val="22"/>
                <w:lang w:val="lt-LT"/>
              </w:rPr>
              <w:t>Širdies sutrikimai</w:t>
            </w:r>
          </w:p>
        </w:tc>
        <w:tc>
          <w:tcPr>
            <w:tcW w:w="1236" w:type="dxa"/>
          </w:tcPr>
          <w:p w14:paraId="67139410" w14:textId="77777777" w:rsidR="002014AA" w:rsidRDefault="002014AA">
            <w:pPr>
              <w:rPr>
                <w:sz w:val="22"/>
                <w:szCs w:val="22"/>
                <w:lang w:val="lt-LT"/>
              </w:rPr>
            </w:pPr>
          </w:p>
        </w:tc>
        <w:tc>
          <w:tcPr>
            <w:tcW w:w="1432" w:type="dxa"/>
          </w:tcPr>
          <w:p w14:paraId="75241435" w14:textId="77777777" w:rsidR="002014AA" w:rsidRDefault="00E44438">
            <w:pPr>
              <w:rPr>
                <w:sz w:val="22"/>
                <w:szCs w:val="22"/>
                <w:lang w:val="lt-LT"/>
              </w:rPr>
            </w:pPr>
            <w:r>
              <w:rPr>
                <w:sz w:val="22"/>
                <w:szCs w:val="22"/>
                <w:lang w:val="lt-LT"/>
              </w:rPr>
              <w:t>Tachikardija</w:t>
            </w:r>
          </w:p>
        </w:tc>
        <w:tc>
          <w:tcPr>
            <w:tcW w:w="1808" w:type="dxa"/>
          </w:tcPr>
          <w:p w14:paraId="042832C3" w14:textId="77777777" w:rsidR="002014AA" w:rsidRDefault="00E44438">
            <w:pPr>
              <w:rPr>
                <w:sz w:val="22"/>
                <w:szCs w:val="22"/>
                <w:lang w:val="lt-LT"/>
              </w:rPr>
            </w:pPr>
            <w:proofErr w:type="spellStart"/>
            <w:r>
              <w:rPr>
                <w:sz w:val="22"/>
                <w:szCs w:val="22"/>
                <w:lang w:val="lt-LT"/>
              </w:rPr>
              <w:t>Palpitacijos</w:t>
            </w:r>
            <w:proofErr w:type="spellEnd"/>
          </w:p>
        </w:tc>
        <w:tc>
          <w:tcPr>
            <w:tcW w:w="1511" w:type="dxa"/>
          </w:tcPr>
          <w:p w14:paraId="15301FE9" w14:textId="77777777" w:rsidR="002014AA" w:rsidRDefault="00E44438">
            <w:pPr>
              <w:rPr>
                <w:sz w:val="22"/>
                <w:szCs w:val="22"/>
                <w:lang w:val="lt-LT"/>
              </w:rPr>
            </w:pPr>
            <w:proofErr w:type="spellStart"/>
            <w:r>
              <w:rPr>
                <w:sz w:val="22"/>
                <w:szCs w:val="22"/>
                <w:lang w:val="lt-LT"/>
              </w:rPr>
              <w:t>Torsade</w:t>
            </w:r>
            <w:proofErr w:type="spellEnd"/>
            <w:r>
              <w:rPr>
                <w:sz w:val="22"/>
                <w:szCs w:val="22"/>
                <w:lang w:val="lt-LT"/>
              </w:rPr>
              <w:t xml:space="preserve"> de </w:t>
            </w:r>
            <w:proofErr w:type="spellStart"/>
            <w:r>
              <w:rPr>
                <w:sz w:val="22"/>
                <w:szCs w:val="22"/>
                <w:lang w:val="lt-LT"/>
              </w:rPr>
              <w:t>pointes</w:t>
            </w:r>
            <w:proofErr w:type="spellEnd"/>
            <w:r>
              <w:rPr>
                <w:sz w:val="22"/>
                <w:szCs w:val="22"/>
                <w:lang w:val="lt-LT"/>
              </w:rPr>
              <w:t xml:space="preserve"> </w:t>
            </w:r>
          </w:p>
        </w:tc>
        <w:tc>
          <w:tcPr>
            <w:tcW w:w="1440" w:type="dxa"/>
          </w:tcPr>
          <w:p w14:paraId="7244E28B" w14:textId="77777777" w:rsidR="002014AA" w:rsidRDefault="002014AA">
            <w:pPr>
              <w:rPr>
                <w:sz w:val="22"/>
                <w:szCs w:val="22"/>
                <w:lang w:val="lt-LT"/>
              </w:rPr>
            </w:pPr>
          </w:p>
        </w:tc>
      </w:tr>
      <w:tr w:rsidR="002014AA" w14:paraId="380F5ABC" w14:textId="77777777">
        <w:trPr>
          <w:trHeight w:val="144"/>
        </w:trPr>
        <w:tc>
          <w:tcPr>
            <w:tcW w:w="1464" w:type="dxa"/>
          </w:tcPr>
          <w:p w14:paraId="28780D37" w14:textId="77777777" w:rsidR="002014AA" w:rsidRDefault="00E44438">
            <w:pPr>
              <w:rPr>
                <w:sz w:val="22"/>
                <w:szCs w:val="22"/>
                <w:lang w:val="lt-LT"/>
              </w:rPr>
            </w:pPr>
            <w:r>
              <w:rPr>
                <w:sz w:val="22"/>
                <w:szCs w:val="22"/>
                <w:lang w:val="lt-LT"/>
              </w:rPr>
              <w:t xml:space="preserve">Kraujagyslių sutrikimai </w:t>
            </w:r>
          </w:p>
        </w:tc>
        <w:tc>
          <w:tcPr>
            <w:tcW w:w="1236" w:type="dxa"/>
          </w:tcPr>
          <w:p w14:paraId="209FACEE" w14:textId="77777777" w:rsidR="002014AA" w:rsidRDefault="002014AA">
            <w:pPr>
              <w:rPr>
                <w:sz w:val="22"/>
                <w:szCs w:val="22"/>
                <w:lang w:val="lt-LT"/>
              </w:rPr>
            </w:pPr>
          </w:p>
        </w:tc>
        <w:tc>
          <w:tcPr>
            <w:tcW w:w="1432" w:type="dxa"/>
          </w:tcPr>
          <w:p w14:paraId="28B9F7E9" w14:textId="77777777" w:rsidR="002014AA" w:rsidRDefault="00E44438">
            <w:pPr>
              <w:rPr>
                <w:sz w:val="22"/>
                <w:szCs w:val="22"/>
                <w:lang w:val="lt-LT"/>
              </w:rPr>
            </w:pPr>
            <w:r>
              <w:rPr>
                <w:sz w:val="22"/>
                <w:szCs w:val="22"/>
                <w:lang w:val="lt-LT"/>
              </w:rPr>
              <w:t>Hipertenzija</w:t>
            </w:r>
          </w:p>
        </w:tc>
        <w:tc>
          <w:tcPr>
            <w:tcW w:w="1808" w:type="dxa"/>
          </w:tcPr>
          <w:p w14:paraId="01686A22" w14:textId="77777777" w:rsidR="002014AA" w:rsidRDefault="00E44438">
            <w:pPr>
              <w:rPr>
                <w:sz w:val="22"/>
                <w:szCs w:val="22"/>
                <w:lang w:val="lt-LT"/>
              </w:rPr>
            </w:pPr>
            <w:proofErr w:type="spellStart"/>
            <w:r>
              <w:rPr>
                <w:sz w:val="22"/>
                <w:szCs w:val="22"/>
                <w:lang w:val="lt-LT"/>
              </w:rPr>
              <w:t>Hipertenzinė</w:t>
            </w:r>
            <w:proofErr w:type="spellEnd"/>
            <w:r>
              <w:rPr>
                <w:sz w:val="22"/>
                <w:szCs w:val="22"/>
                <w:lang w:val="lt-LT"/>
              </w:rPr>
              <w:t xml:space="preserve"> krizė, hipertenzija, </w:t>
            </w:r>
            <w:proofErr w:type="spellStart"/>
            <w:r>
              <w:rPr>
                <w:sz w:val="22"/>
                <w:szCs w:val="22"/>
                <w:lang w:val="lt-LT"/>
              </w:rPr>
              <w:t>ortostatinė</w:t>
            </w:r>
            <w:proofErr w:type="spellEnd"/>
            <w:r>
              <w:rPr>
                <w:sz w:val="22"/>
                <w:szCs w:val="22"/>
                <w:lang w:val="lt-LT"/>
              </w:rPr>
              <w:t xml:space="preserve"> </w:t>
            </w:r>
            <w:proofErr w:type="spellStart"/>
            <w:r>
              <w:rPr>
                <w:sz w:val="22"/>
                <w:szCs w:val="22"/>
                <w:lang w:val="lt-LT"/>
              </w:rPr>
              <w:t>hipotenzija</w:t>
            </w:r>
            <w:proofErr w:type="spellEnd"/>
            <w:r>
              <w:rPr>
                <w:sz w:val="22"/>
                <w:szCs w:val="22"/>
                <w:lang w:val="lt-LT"/>
              </w:rPr>
              <w:t xml:space="preserve">, </w:t>
            </w:r>
            <w:proofErr w:type="spellStart"/>
            <w:r>
              <w:rPr>
                <w:sz w:val="22"/>
                <w:szCs w:val="22"/>
                <w:lang w:val="lt-LT"/>
              </w:rPr>
              <w:t>hipotenzija</w:t>
            </w:r>
            <w:proofErr w:type="spellEnd"/>
          </w:p>
        </w:tc>
        <w:tc>
          <w:tcPr>
            <w:tcW w:w="1511" w:type="dxa"/>
          </w:tcPr>
          <w:p w14:paraId="1DBC4E94" w14:textId="77777777" w:rsidR="002014AA" w:rsidRDefault="00E44438">
            <w:pPr>
              <w:rPr>
                <w:sz w:val="22"/>
                <w:szCs w:val="22"/>
                <w:lang w:val="lt-LT"/>
              </w:rPr>
            </w:pPr>
            <w:proofErr w:type="spellStart"/>
            <w:r>
              <w:rPr>
                <w:sz w:val="22"/>
                <w:szCs w:val="22"/>
                <w:lang w:val="lt-LT"/>
              </w:rPr>
              <w:t>Sistolinė</w:t>
            </w:r>
            <w:proofErr w:type="spellEnd"/>
            <w:r>
              <w:rPr>
                <w:sz w:val="22"/>
                <w:szCs w:val="22"/>
                <w:lang w:val="lt-LT"/>
              </w:rPr>
              <w:t xml:space="preserve"> hipertenzija, </w:t>
            </w:r>
            <w:proofErr w:type="spellStart"/>
            <w:r>
              <w:rPr>
                <w:sz w:val="22"/>
                <w:szCs w:val="22"/>
                <w:lang w:val="lt-LT"/>
              </w:rPr>
              <w:t>diastolinė</w:t>
            </w:r>
            <w:proofErr w:type="spellEnd"/>
            <w:r>
              <w:rPr>
                <w:sz w:val="22"/>
                <w:szCs w:val="22"/>
                <w:lang w:val="lt-LT"/>
              </w:rPr>
              <w:t xml:space="preserve"> hipertenzija, kraujospūdžio </w:t>
            </w:r>
            <w:proofErr w:type="spellStart"/>
            <w:r>
              <w:rPr>
                <w:sz w:val="22"/>
                <w:szCs w:val="22"/>
                <w:lang w:val="lt-LT"/>
              </w:rPr>
              <w:t>labilumas</w:t>
            </w:r>
            <w:proofErr w:type="spellEnd"/>
          </w:p>
        </w:tc>
        <w:tc>
          <w:tcPr>
            <w:tcW w:w="1440" w:type="dxa"/>
          </w:tcPr>
          <w:p w14:paraId="5C1F4E65" w14:textId="77777777" w:rsidR="002014AA" w:rsidRDefault="00E44438">
            <w:pPr>
              <w:rPr>
                <w:sz w:val="22"/>
                <w:szCs w:val="22"/>
                <w:lang w:val="lt-LT"/>
              </w:rPr>
            </w:pPr>
            <w:r>
              <w:rPr>
                <w:sz w:val="22"/>
                <w:szCs w:val="22"/>
                <w:lang w:val="lt-LT"/>
              </w:rPr>
              <w:t>Venų embolija</w:t>
            </w:r>
          </w:p>
        </w:tc>
      </w:tr>
      <w:tr w:rsidR="002014AA" w14:paraId="526E8176" w14:textId="77777777">
        <w:trPr>
          <w:trHeight w:val="826"/>
        </w:trPr>
        <w:tc>
          <w:tcPr>
            <w:tcW w:w="1464" w:type="dxa"/>
          </w:tcPr>
          <w:p w14:paraId="4018BEF4" w14:textId="77777777" w:rsidR="002014AA" w:rsidRDefault="00E44438">
            <w:pPr>
              <w:rPr>
                <w:sz w:val="22"/>
                <w:szCs w:val="22"/>
                <w:lang w:val="lt-LT"/>
              </w:rPr>
            </w:pPr>
            <w:r>
              <w:rPr>
                <w:sz w:val="22"/>
                <w:szCs w:val="22"/>
                <w:lang w:val="lt-LT"/>
              </w:rPr>
              <w:t>Kvėpavimo sistemos, krūtinės ląstos ir tarpuplaučio sutrikimai</w:t>
            </w:r>
          </w:p>
        </w:tc>
        <w:tc>
          <w:tcPr>
            <w:tcW w:w="1236" w:type="dxa"/>
          </w:tcPr>
          <w:p w14:paraId="10627C9F" w14:textId="77777777" w:rsidR="002014AA" w:rsidRDefault="002014AA">
            <w:pPr>
              <w:rPr>
                <w:sz w:val="22"/>
                <w:szCs w:val="22"/>
                <w:lang w:val="lt-LT"/>
              </w:rPr>
            </w:pPr>
          </w:p>
        </w:tc>
        <w:tc>
          <w:tcPr>
            <w:tcW w:w="1432" w:type="dxa"/>
          </w:tcPr>
          <w:p w14:paraId="2D539B68" w14:textId="77777777" w:rsidR="002014AA" w:rsidRDefault="002014AA">
            <w:pPr>
              <w:rPr>
                <w:sz w:val="22"/>
                <w:szCs w:val="22"/>
                <w:lang w:val="lt-LT"/>
              </w:rPr>
            </w:pPr>
          </w:p>
        </w:tc>
        <w:tc>
          <w:tcPr>
            <w:tcW w:w="1808" w:type="dxa"/>
          </w:tcPr>
          <w:p w14:paraId="7B7DAEBB" w14:textId="77777777" w:rsidR="002014AA" w:rsidRDefault="00E44438">
            <w:pPr>
              <w:rPr>
                <w:sz w:val="22"/>
                <w:szCs w:val="22"/>
                <w:lang w:val="lt-LT"/>
              </w:rPr>
            </w:pPr>
            <w:r>
              <w:rPr>
                <w:sz w:val="22"/>
                <w:szCs w:val="22"/>
                <w:lang w:val="lt-LT"/>
              </w:rPr>
              <w:t xml:space="preserve">Spaudimas gerklėje, </w:t>
            </w:r>
            <w:proofErr w:type="spellStart"/>
            <w:r>
              <w:rPr>
                <w:sz w:val="22"/>
                <w:szCs w:val="22"/>
                <w:lang w:val="lt-LT"/>
              </w:rPr>
              <w:t>dispnėja</w:t>
            </w:r>
            <w:proofErr w:type="spellEnd"/>
            <w:r>
              <w:rPr>
                <w:sz w:val="22"/>
                <w:szCs w:val="22"/>
                <w:lang w:val="lt-LT"/>
              </w:rPr>
              <w:t>, gerklės skausmas</w:t>
            </w:r>
          </w:p>
        </w:tc>
        <w:tc>
          <w:tcPr>
            <w:tcW w:w="1511" w:type="dxa"/>
          </w:tcPr>
          <w:p w14:paraId="1FA546DA" w14:textId="77777777" w:rsidR="002014AA" w:rsidRDefault="00E44438">
            <w:pPr>
              <w:rPr>
                <w:sz w:val="22"/>
                <w:szCs w:val="22"/>
                <w:lang w:val="lt-LT"/>
              </w:rPr>
            </w:pPr>
            <w:proofErr w:type="spellStart"/>
            <w:r>
              <w:rPr>
                <w:sz w:val="22"/>
                <w:szCs w:val="22"/>
                <w:lang w:val="lt-LT"/>
              </w:rPr>
              <w:t>Laryngospasm</w:t>
            </w:r>
            <w:proofErr w:type="spellEnd"/>
            <w:r>
              <w:rPr>
                <w:sz w:val="22"/>
                <w:szCs w:val="22"/>
                <w:lang w:val="lt-LT"/>
              </w:rPr>
              <w:t xml:space="preserve">, </w:t>
            </w:r>
            <w:proofErr w:type="spellStart"/>
            <w:r>
              <w:rPr>
                <w:sz w:val="22"/>
                <w:szCs w:val="22"/>
                <w:lang w:val="lt-LT"/>
              </w:rPr>
              <w:t>hiccups</w:t>
            </w:r>
            <w:proofErr w:type="spellEnd"/>
          </w:p>
        </w:tc>
        <w:tc>
          <w:tcPr>
            <w:tcW w:w="1440" w:type="dxa"/>
          </w:tcPr>
          <w:p w14:paraId="229BEA0C" w14:textId="77777777" w:rsidR="002014AA" w:rsidRDefault="002014AA">
            <w:pPr>
              <w:rPr>
                <w:sz w:val="22"/>
                <w:szCs w:val="22"/>
                <w:lang w:val="lt-LT"/>
              </w:rPr>
            </w:pPr>
          </w:p>
        </w:tc>
      </w:tr>
      <w:tr w:rsidR="002014AA" w14:paraId="70C65D37" w14:textId="77777777">
        <w:trPr>
          <w:trHeight w:val="1653"/>
        </w:trPr>
        <w:tc>
          <w:tcPr>
            <w:tcW w:w="1464" w:type="dxa"/>
          </w:tcPr>
          <w:p w14:paraId="7469610F" w14:textId="77777777" w:rsidR="002014AA" w:rsidRDefault="00E44438">
            <w:pPr>
              <w:rPr>
                <w:sz w:val="22"/>
                <w:szCs w:val="22"/>
                <w:lang w:val="lt-LT"/>
              </w:rPr>
            </w:pPr>
            <w:r>
              <w:rPr>
                <w:sz w:val="22"/>
                <w:szCs w:val="22"/>
                <w:lang w:val="lt-LT"/>
              </w:rPr>
              <w:t>Virškinimo trakto sutrikimai</w:t>
            </w:r>
          </w:p>
        </w:tc>
        <w:tc>
          <w:tcPr>
            <w:tcW w:w="1236" w:type="dxa"/>
          </w:tcPr>
          <w:p w14:paraId="09BD6A73" w14:textId="77777777" w:rsidR="002014AA" w:rsidRDefault="002014AA">
            <w:pPr>
              <w:rPr>
                <w:sz w:val="22"/>
                <w:szCs w:val="22"/>
                <w:lang w:val="lt-LT"/>
              </w:rPr>
            </w:pPr>
          </w:p>
        </w:tc>
        <w:tc>
          <w:tcPr>
            <w:tcW w:w="1432" w:type="dxa"/>
          </w:tcPr>
          <w:p w14:paraId="42A963C4" w14:textId="77777777" w:rsidR="002014AA" w:rsidRDefault="00E44438">
            <w:pPr>
              <w:rPr>
                <w:sz w:val="22"/>
                <w:szCs w:val="22"/>
                <w:lang w:val="lt-LT"/>
              </w:rPr>
            </w:pPr>
            <w:r>
              <w:rPr>
                <w:sz w:val="22"/>
                <w:szCs w:val="22"/>
                <w:lang w:val="lt-LT"/>
              </w:rPr>
              <w:t xml:space="preserve">Vėmimas, viduriavimas, pykinimas, vidurių užkietėjimas, pernelyg stipri seilių sekrecija, burnos džiūvimas, dispepsija </w:t>
            </w:r>
          </w:p>
        </w:tc>
        <w:tc>
          <w:tcPr>
            <w:tcW w:w="1808" w:type="dxa"/>
          </w:tcPr>
          <w:p w14:paraId="77653390" w14:textId="77777777" w:rsidR="002014AA" w:rsidRDefault="00E44438">
            <w:pPr>
              <w:rPr>
                <w:sz w:val="22"/>
                <w:szCs w:val="22"/>
                <w:lang w:val="lt-LT"/>
              </w:rPr>
            </w:pPr>
            <w:proofErr w:type="spellStart"/>
            <w:r>
              <w:rPr>
                <w:sz w:val="22"/>
                <w:szCs w:val="22"/>
                <w:lang w:val="lt-LT"/>
              </w:rPr>
              <w:t>Disfalgija</w:t>
            </w:r>
            <w:proofErr w:type="spellEnd"/>
            <w:r>
              <w:rPr>
                <w:sz w:val="22"/>
                <w:szCs w:val="22"/>
                <w:lang w:val="lt-LT"/>
              </w:rPr>
              <w:t xml:space="preserve">, gastritas, </w:t>
            </w:r>
            <w:proofErr w:type="spellStart"/>
            <w:r>
              <w:rPr>
                <w:sz w:val="22"/>
                <w:szCs w:val="22"/>
                <w:lang w:val="lt-LT"/>
              </w:rPr>
              <w:t>gastroezofaginio</w:t>
            </w:r>
            <w:proofErr w:type="spellEnd"/>
            <w:r>
              <w:rPr>
                <w:sz w:val="22"/>
                <w:szCs w:val="22"/>
                <w:lang w:val="lt-LT"/>
              </w:rPr>
              <w:t xml:space="preserve"> </w:t>
            </w:r>
            <w:proofErr w:type="spellStart"/>
            <w:r>
              <w:rPr>
                <w:sz w:val="22"/>
                <w:szCs w:val="22"/>
                <w:lang w:val="lt-LT"/>
              </w:rPr>
              <w:t>refliukso</w:t>
            </w:r>
            <w:proofErr w:type="spellEnd"/>
            <w:r>
              <w:rPr>
                <w:sz w:val="22"/>
                <w:szCs w:val="22"/>
                <w:lang w:val="lt-LT"/>
              </w:rPr>
              <w:t xml:space="preserve"> liga virškinimo trakto diskomfortas, liežuvio sutrikimai, dujų kaupimas virškinimo trakte.</w:t>
            </w:r>
          </w:p>
        </w:tc>
        <w:tc>
          <w:tcPr>
            <w:tcW w:w="1511" w:type="dxa"/>
          </w:tcPr>
          <w:p w14:paraId="00780198" w14:textId="77777777" w:rsidR="002014AA" w:rsidRDefault="00E44438">
            <w:pPr>
              <w:rPr>
                <w:sz w:val="22"/>
                <w:szCs w:val="22"/>
                <w:lang w:val="lt-LT"/>
              </w:rPr>
            </w:pPr>
            <w:r>
              <w:rPr>
                <w:sz w:val="22"/>
                <w:szCs w:val="22"/>
                <w:lang w:val="lt-LT"/>
              </w:rPr>
              <w:t>Tuštinimasis beformėmis išmatomis</w:t>
            </w:r>
          </w:p>
        </w:tc>
        <w:tc>
          <w:tcPr>
            <w:tcW w:w="1440" w:type="dxa"/>
          </w:tcPr>
          <w:p w14:paraId="16E1D573" w14:textId="77777777" w:rsidR="002014AA" w:rsidRDefault="002014AA">
            <w:pPr>
              <w:rPr>
                <w:sz w:val="22"/>
                <w:szCs w:val="22"/>
                <w:lang w:val="lt-LT"/>
              </w:rPr>
            </w:pPr>
          </w:p>
        </w:tc>
      </w:tr>
      <w:tr w:rsidR="002014AA" w14:paraId="5033E9E9" w14:textId="77777777">
        <w:trPr>
          <w:trHeight w:val="1449"/>
        </w:trPr>
        <w:tc>
          <w:tcPr>
            <w:tcW w:w="1464" w:type="dxa"/>
          </w:tcPr>
          <w:p w14:paraId="04F2F46B" w14:textId="77777777" w:rsidR="002014AA" w:rsidRDefault="00E44438">
            <w:pPr>
              <w:rPr>
                <w:sz w:val="22"/>
                <w:szCs w:val="22"/>
                <w:lang w:val="lt-LT"/>
              </w:rPr>
            </w:pPr>
            <w:r>
              <w:rPr>
                <w:sz w:val="22"/>
                <w:szCs w:val="22"/>
                <w:lang w:val="lt-LT"/>
              </w:rPr>
              <w:t>Odos ir poodinio audinio sutrikimai</w:t>
            </w:r>
          </w:p>
        </w:tc>
        <w:tc>
          <w:tcPr>
            <w:tcW w:w="1236" w:type="dxa"/>
          </w:tcPr>
          <w:p w14:paraId="77975840" w14:textId="77777777" w:rsidR="002014AA" w:rsidRDefault="002014AA">
            <w:pPr>
              <w:rPr>
                <w:sz w:val="22"/>
                <w:szCs w:val="22"/>
                <w:lang w:val="lt-LT"/>
              </w:rPr>
            </w:pPr>
          </w:p>
        </w:tc>
        <w:tc>
          <w:tcPr>
            <w:tcW w:w="1432" w:type="dxa"/>
          </w:tcPr>
          <w:p w14:paraId="042195FA" w14:textId="77777777" w:rsidR="002014AA" w:rsidRDefault="00E44438">
            <w:pPr>
              <w:rPr>
                <w:sz w:val="22"/>
                <w:szCs w:val="22"/>
                <w:lang w:val="lt-LT"/>
              </w:rPr>
            </w:pPr>
            <w:r>
              <w:rPr>
                <w:sz w:val="22"/>
                <w:szCs w:val="22"/>
                <w:lang w:val="lt-LT"/>
              </w:rPr>
              <w:t>Bėrimas</w:t>
            </w:r>
          </w:p>
        </w:tc>
        <w:tc>
          <w:tcPr>
            <w:tcW w:w="1808" w:type="dxa"/>
          </w:tcPr>
          <w:p w14:paraId="17833BB7" w14:textId="77777777" w:rsidR="002014AA" w:rsidRDefault="00E44438">
            <w:pPr>
              <w:rPr>
                <w:sz w:val="22"/>
                <w:szCs w:val="22"/>
                <w:lang w:val="lt-LT"/>
              </w:rPr>
            </w:pPr>
            <w:r>
              <w:rPr>
                <w:sz w:val="22"/>
                <w:szCs w:val="22"/>
                <w:lang w:val="lt-LT"/>
              </w:rPr>
              <w:t xml:space="preserve">Dilgėlinė, bėrimas, </w:t>
            </w:r>
            <w:proofErr w:type="spellStart"/>
            <w:r>
              <w:rPr>
                <w:sz w:val="22"/>
                <w:szCs w:val="22"/>
                <w:lang w:val="lt-LT"/>
              </w:rPr>
              <w:t>makulopapulinis</w:t>
            </w:r>
            <w:proofErr w:type="spellEnd"/>
            <w:r>
              <w:rPr>
                <w:sz w:val="22"/>
                <w:szCs w:val="22"/>
                <w:lang w:val="lt-LT"/>
              </w:rPr>
              <w:t xml:space="preserve"> bėrimas, spuogai, </w:t>
            </w:r>
            <w:proofErr w:type="spellStart"/>
            <w:r>
              <w:rPr>
                <w:sz w:val="22"/>
                <w:szCs w:val="22"/>
                <w:lang w:val="lt-LT"/>
              </w:rPr>
              <w:t>alopecija</w:t>
            </w:r>
            <w:proofErr w:type="spellEnd"/>
          </w:p>
        </w:tc>
        <w:tc>
          <w:tcPr>
            <w:tcW w:w="1511" w:type="dxa"/>
          </w:tcPr>
          <w:p w14:paraId="20968F2F" w14:textId="77777777" w:rsidR="002014AA" w:rsidRDefault="00E44438">
            <w:pPr>
              <w:rPr>
                <w:sz w:val="22"/>
                <w:szCs w:val="22"/>
                <w:lang w:val="lt-LT"/>
              </w:rPr>
            </w:pPr>
            <w:r>
              <w:rPr>
                <w:sz w:val="22"/>
                <w:szCs w:val="22"/>
                <w:lang w:val="lt-LT"/>
              </w:rPr>
              <w:t xml:space="preserve">Vaistinio preparato sukelta reakcija su </w:t>
            </w:r>
            <w:proofErr w:type="spellStart"/>
            <w:r>
              <w:rPr>
                <w:sz w:val="22"/>
                <w:szCs w:val="22"/>
                <w:lang w:val="lt-LT"/>
              </w:rPr>
              <w:t>eozinofilija</w:t>
            </w:r>
            <w:proofErr w:type="spellEnd"/>
            <w:r>
              <w:rPr>
                <w:sz w:val="22"/>
                <w:szCs w:val="22"/>
                <w:lang w:val="lt-LT"/>
              </w:rPr>
              <w:t xml:space="preserve"> ir sisteminiais simptomais (DRESS), psoriazė, </w:t>
            </w:r>
            <w:proofErr w:type="spellStart"/>
            <w:r>
              <w:rPr>
                <w:sz w:val="22"/>
                <w:szCs w:val="22"/>
                <w:lang w:val="lt-LT"/>
              </w:rPr>
              <w:t>angioedema</w:t>
            </w:r>
            <w:proofErr w:type="spellEnd"/>
            <w:r>
              <w:rPr>
                <w:sz w:val="22"/>
                <w:szCs w:val="22"/>
                <w:lang w:val="lt-LT"/>
              </w:rPr>
              <w:t xml:space="preserve">, alergija, dermatitas, patinimas, </w:t>
            </w:r>
            <w:proofErr w:type="spellStart"/>
            <w:r>
              <w:rPr>
                <w:sz w:val="22"/>
                <w:szCs w:val="22"/>
                <w:lang w:val="lt-LT"/>
              </w:rPr>
              <w:t>eritema</w:t>
            </w:r>
            <w:proofErr w:type="spellEnd"/>
            <w:r>
              <w:rPr>
                <w:sz w:val="22"/>
                <w:szCs w:val="22"/>
                <w:lang w:val="lt-LT"/>
              </w:rPr>
              <w:t xml:space="preserve">, </w:t>
            </w:r>
            <w:proofErr w:type="spellStart"/>
            <w:r>
              <w:rPr>
                <w:sz w:val="22"/>
                <w:szCs w:val="22"/>
                <w:lang w:val="lt-LT"/>
              </w:rPr>
              <w:t>papulių</w:t>
            </w:r>
            <w:proofErr w:type="spellEnd"/>
            <w:r>
              <w:rPr>
                <w:sz w:val="22"/>
                <w:szCs w:val="22"/>
                <w:lang w:val="lt-LT"/>
              </w:rPr>
              <w:t xml:space="preserve"> bėrimas, odos sudirginimas</w:t>
            </w:r>
          </w:p>
        </w:tc>
        <w:tc>
          <w:tcPr>
            <w:tcW w:w="1440" w:type="dxa"/>
          </w:tcPr>
          <w:p w14:paraId="4AFFBE4A" w14:textId="77777777" w:rsidR="002014AA" w:rsidRDefault="002014AA">
            <w:pPr>
              <w:rPr>
                <w:sz w:val="22"/>
                <w:szCs w:val="22"/>
                <w:lang w:val="lt-LT"/>
              </w:rPr>
            </w:pPr>
          </w:p>
        </w:tc>
      </w:tr>
      <w:tr w:rsidR="002014AA" w14:paraId="5E9FAE78" w14:textId="77777777">
        <w:trPr>
          <w:trHeight w:val="1246"/>
        </w:trPr>
        <w:tc>
          <w:tcPr>
            <w:tcW w:w="1464" w:type="dxa"/>
          </w:tcPr>
          <w:p w14:paraId="72A15EFE" w14:textId="77777777" w:rsidR="002014AA" w:rsidRDefault="00E44438">
            <w:pPr>
              <w:rPr>
                <w:sz w:val="22"/>
                <w:szCs w:val="22"/>
                <w:lang w:val="lt-LT"/>
              </w:rPr>
            </w:pPr>
            <w:r>
              <w:rPr>
                <w:sz w:val="22"/>
                <w:szCs w:val="22"/>
                <w:lang w:val="lt-LT"/>
              </w:rPr>
              <w:lastRenderedPageBreak/>
              <w:t>Skeleto, raumenų ir jungiamojo audinio sutrikimai</w:t>
            </w:r>
          </w:p>
        </w:tc>
        <w:tc>
          <w:tcPr>
            <w:tcW w:w="1236" w:type="dxa"/>
          </w:tcPr>
          <w:p w14:paraId="33C61DD3" w14:textId="77777777" w:rsidR="002014AA" w:rsidRDefault="002014AA">
            <w:pPr>
              <w:rPr>
                <w:sz w:val="22"/>
                <w:szCs w:val="22"/>
                <w:lang w:val="lt-LT"/>
              </w:rPr>
            </w:pPr>
          </w:p>
        </w:tc>
        <w:tc>
          <w:tcPr>
            <w:tcW w:w="1432" w:type="dxa"/>
          </w:tcPr>
          <w:p w14:paraId="527302B0" w14:textId="77777777" w:rsidR="002014AA" w:rsidRDefault="00E44438">
            <w:pPr>
              <w:rPr>
                <w:sz w:val="22"/>
                <w:szCs w:val="22"/>
                <w:lang w:val="lt-LT"/>
              </w:rPr>
            </w:pPr>
            <w:r>
              <w:rPr>
                <w:sz w:val="22"/>
                <w:szCs w:val="22"/>
                <w:lang w:val="lt-LT"/>
              </w:rPr>
              <w:t xml:space="preserve">Skeleto raumenų </w:t>
            </w:r>
            <w:proofErr w:type="spellStart"/>
            <w:r>
              <w:rPr>
                <w:sz w:val="22"/>
                <w:szCs w:val="22"/>
                <w:lang w:val="lt-LT"/>
              </w:rPr>
              <w:t>rigidiškumas</w:t>
            </w:r>
            <w:proofErr w:type="spellEnd"/>
          </w:p>
        </w:tc>
        <w:tc>
          <w:tcPr>
            <w:tcW w:w="1808" w:type="dxa"/>
          </w:tcPr>
          <w:p w14:paraId="213B0E61" w14:textId="77777777" w:rsidR="002014AA" w:rsidRDefault="00E44438">
            <w:pPr>
              <w:rPr>
                <w:sz w:val="22"/>
                <w:szCs w:val="22"/>
                <w:lang w:val="lt-LT"/>
              </w:rPr>
            </w:pPr>
            <w:proofErr w:type="spellStart"/>
            <w:r>
              <w:rPr>
                <w:sz w:val="22"/>
                <w:szCs w:val="22"/>
                <w:lang w:val="lt-LT"/>
              </w:rPr>
              <w:t>Kreivakaklystė</w:t>
            </w:r>
            <w:proofErr w:type="spellEnd"/>
            <w:r>
              <w:rPr>
                <w:sz w:val="22"/>
                <w:szCs w:val="22"/>
                <w:lang w:val="lt-LT"/>
              </w:rPr>
              <w:t>, raumenų spazmai, galūnių skausmas, raumenų ir kaulų diskomfortas, sąnarių sustingimas</w:t>
            </w:r>
          </w:p>
        </w:tc>
        <w:tc>
          <w:tcPr>
            <w:tcW w:w="1511" w:type="dxa"/>
          </w:tcPr>
          <w:p w14:paraId="71A35D0D" w14:textId="77777777" w:rsidR="002014AA" w:rsidRDefault="00E44438">
            <w:pPr>
              <w:rPr>
                <w:sz w:val="22"/>
                <w:szCs w:val="22"/>
                <w:lang w:val="lt-LT"/>
              </w:rPr>
            </w:pPr>
            <w:r>
              <w:rPr>
                <w:sz w:val="22"/>
                <w:szCs w:val="22"/>
                <w:lang w:val="lt-LT"/>
              </w:rPr>
              <w:t>Griežimas dantimis</w:t>
            </w:r>
          </w:p>
        </w:tc>
        <w:tc>
          <w:tcPr>
            <w:tcW w:w="1440" w:type="dxa"/>
          </w:tcPr>
          <w:p w14:paraId="2335B64F" w14:textId="77777777" w:rsidR="002014AA" w:rsidRDefault="002014AA">
            <w:pPr>
              <w:rPr>
                <w:sz w:val="22"/>
                <w:szCs w:val="22"/>
                <w:lang w:val="lt-LT"/>
              </w:rPr>
            </w:pPr>
          </w:p>
        </w:tc>
      </w:tr>
      <w:tr w:rsidR="002014AA" w14:paraId="4E9399A3" w14:textId="77777777">
        <w:trPr>
          <w:trHeight w:val="612"/>
        </w:trPr>
        <w:tc>
          <w:tcPr>
            <w:tcW w:w="1464" w:type="dxa"/>
          </w:tcPr>
          <w:p w14:paraId="2EF50D28" w14:textId="77777777" w:rsidR="002014AA" w:rsidRDefault="00E44438">
            <w:pPr>
              <w:rPr>
                <w:sz w:val="22"/>
                <w:szCs w:val="22"/>
                <w:lang w:val="lt-LT"/>
              </w:rPr>
            </w:pPr>
            <w:r>
              <w:rPr>
                <w:sz w:val="22"/>
                <w:szCs w:val="22"/>
                <w:lang w:val="lt-LT"/>
              </w:rPr>
              <w:t>Inkstų ir šlapimo takų sutrikimai</w:t>
            </w:r>
          </w:p>
        </w:tc>
        <w:tc>
          <w:tcPr>
            <w:tcW w:w="1236" w:type="dxa"/>
          </w:tcPr>
          <w:p w14:paraId="0A069006" w14:textId="77777777" w:rsidR="002014AA" w:rsidRDefault="002014AA">
            <w:pPr>
              <w:rPr>
                <w:sz w:val="22"/>
                <w:szCs w:val="22"/>
                <w:lang w:val="lt-LT"/>
              </w:rPr>
            </w:pPr>
          </w:p>
        </w:tc>
        <w:tc>
          <w:tcPr>
            <w:tcW w:w="1432" w:type="dxa"/>
          </w:tcPr>
          <w:p w14:paraId="38CFFD83" w14:textId="77777777" w:rsidR="002014AA" w:rsidRDefault="002014AA">
            <w:pPr>
              <w:rPr>
                <w:sz w:val="22"/>
                <w:szCs w:val="22"/>
                <w:lang w:val="lt-LT"/>
              </w:rPr>
            </w:pPr>
          </w:p>
        </w:tc>
        <w:tc>
          <w:tcPr>
            <w:tcW w:w="1808" w:type="dxa"/>
          </w:tcPr>
          <w:p w14:paraId="1E3D616F" w14:textId="77777777" w:rsidR="002014AA" w:rsidRDefault="00E44438">
            <w:pPr>
              <w:rPr>
                <w:sz w:val="22"/>
                <w:szCs w:val="22"/>
                <w:lang w:val="lt-LT"/>
              </w:rPr>
            </w:pPr>
            <w:r>
              <w:rPr>
                <w:sz w:val="22"/>
                <w:szCs w:val="22"/>
                <w:lang w:val="lt-LT"/>
              </w:rPr>
              <w:t xml:space="preserve">Šlapimo nelaikymas, </w:t>
            </w:r>
            <w:proofErr w:type="spellStart"/>
            <w:r>
              <w:rPr>
                <w:sz w:val="22"/>
                <w:szCs w:val="22"/>
                <w:lang w:val="lt-LT"/>
              </w:rPr>
              <w:t>dizurija</w:t>
            </w:r>
            <w:proofErr w:type="spellEnd"/>
          </w:p>
        </w:tc>
        <w:tc>
          <w:tcPr>
            <w:tcW w:w="1511" w:type="dxa"/>
          </w:tcPr>
          <w:p w14:paraId="33CFA6CF" w14:textId="77777777" w:rsidR="002014AA" w:rsidRDefault="00E44438">
            <w:pPr>
              <w:rPr>
                <w:sz w:val="22"/>
                <w:szCs w:val="22"/>
                <w:lang w:val="lt-LT"/>
              </w:rPr>
            </w:pPr>
            <w:r>
              <w:rPr>
                <w:sz w:val="22"/>
                <w:szCs w:val="22"/>
                <w:lang w:val="lt-LT"/>
              </w:rPr>
              <w:t xml:space="preserve">Šlapimo susilaikymas, </w:t>
            </w:r>
            <w:proofErr w:type="spellStart"/>
            <w:r>
              <w:rPr>
                <w:sz w:val="22"/>
                <w:szCs w:val="22"/>
                <w:lang w:val="lt-LT"/>
              </w:rPr>
              <w:t>enurezė</w:t>
            </w:r>
            <w:proofErr w:type="spellEnd"/>
          </w:p>
        </w:tc>
        <w:tc>
          <w:tcPr>
            <w:tcW w:w="1440" w:type="dxa"/>
          </w:tcPr>
          <w:p w14:paraId="403F119D" w14:textId="77777777" w:rsidR="002014AA" w:rsidRDefault="002014AA">
            <w:pPr>
              <w:rPr>
                <w:sz w:val="22"/>
                <w:szCs w:val="22"/>
                <w:lang w:val="lt-LT"/>
              </w:rPr>
            </w:pPr>
          </w:p>
        </w:tc>
      </w:tr>
      <w:tr w:rsidR="002014AA" w14:paraId="2D6FFDB6" w14:textId="77777777">
        <w:trPr>
          <w:trHeight w:val="826"/>
        </w:trPr>
        <w:tc>
          <w:tcPr>
            <w:tcW w:w="1464" w:type="dxa"/>
          </w:tcPr>
          <w:p w14:paraId="0F79E7BF" w14:textId="77777777" w:rsidR="002014AA" w:rsidRDefault="00E44438">
            <w:pPr>
              <w:rPr>
                <w:sz w:val="22"/>
                <w:szCs w:val="22"/>
                <w:lang w:val="lt-LT"/>
              </w:rPr>
            </w:pPr>
            <w:r>
              <w:rPr>
                <w:sz w:val="22"/>
                <w:szCs w:val="22"/>
                <w:lang w:val="lt-LT"/>
              </w:rPr>
              <w:t>Būklės nėštumo, pogimdyminiu ir perinataliniu laikotarpiu</w:t>
            </w:r>
          </w:p>
        </w:tc>
        <w:tc>
          <w:tcPr>
            <w:tcW w:w="1236" w:type="dxa"/>
          </w:tcPr>
          <w:p w14:paraId="52BC4295" w14:textId="77777777" w:rsidR="002014AA" w:rsidRDefault="002014AA">
            <w:pPr>
              <w:rPr>
                <w:sz w:val="22"/>
                <w:szCs w:val="22"/>
                <w:lang w:val="lt-LT"/>
              </w:rPr>
            </w:pPr>
          </w:p>
        </w:tc>
        <w:tc>
          <w:tcPr>
            <w:tcW w:w="1432" w:type="dxa"/>
          </w:tcPr>
          <w:p w14:paraId="1B5330D0" w14:textId="77777777" w:rsidR="002014AA" w:rsidRDefault="002014AA">
            <w:pPr>
              <w:rPr>
                <w:sz w:val="22"/>
                <w:szCs w:val="22"/>
                <w:lang w:val="lt-LT"/>
              </w:rPr>
            </w:pPr>
          </w:p>
        </w:tc>
        <w:tc>
          <w:tcPr>
            <w:tcW w:w="1808" w:type="dxa"/>
          </w:tcPr>
          <w:p w14:paraId="61845781" w14:textId="77777777" w:rsidR="002014AA" w:rsidRDefault="002014AA">
            <w:pPr>
              <w:rPr>
                <w:sz w:val="22"/>
                <w:szCs w:val="22"/>
                <w:lang w:val="lt-LT"/>
              </w:rPr>
            </w:pPr>
          </w:p>
        </w:tc>
        <w:tc>
          <w:tcPr>
            <w:tcW w:w="1511" w:type="dxa"/>
          </w:tcPr>
          <w:p w14:paraId="2D1DD5B1" w14:textId="77777777" w:rsidR="002014AA" w:rsidRDefault="00E44438">
            <w:pPr>
              <w:rPr>
                <w:sz w:val="22"/>
                <w:szCs w:val="22"/>
                <w:lang w:val="lt-LT"/>
              </w:rPr>
            </w:pPr>
            <w:r>
              <w:rPr>
                <w:sz w:val="22"/>
                <w:szCs w:val="22"/>
                <w:lang w:val="lt-LT"/>
              </w:rPr>
              <w:t>Vaistinio preparato nutraukimo sindromas naujagimiams</w:t>
            </w:r>
          </w:p>
        </w:tc>
        <w:tc>
          <w:tcPr>
            <w:tcW w:w="1440" w:type="dxa"/>
          </w:tcPr>
          <w:p w14:paraId="6C9BBB5E" w14:textId="77777777" w:rsidR="002014AA" w:rsidRDefault="002014AA">
            <w:pPr>
              <w:rPr>
                <w:sz w:val="22"/>
                <w:szCs w:val="22"/>
                <w:lang w:val="lt-LT"/>
              </w:rPr>
            </w:pPr>
          </w:p>
        </w:tc>
      </w:tr>
      <w:tr w:rsidR="002014AA" w14:paraId="2C2CF171" w14:textId="77777777">
        <w:trPr>
          <w:trHeight w:val="622"/>
        </w:trPr>
        <w:tc>
          <w:tcPr>
            <w:tcW w:w="1464" w:type="dxa"/>
          </w:tcPr>
          <w:p w14:paraId="3C64ECA2" w14:textId="77777777" w:rsidR="002014AA" w:rsidRDefault="00E44438">
            <w:pPr>
              <w:rPr>
                <w:sz w:val="22"/>
                <w:szCs w:val="22"/>
                <w:lang w:val="lt-LT"/>
              </w:rPr>
            </w:pPr>
            <w:r>
              <w:rPr>
                <w:sz w:val="22"/>
                <w:szCs w:val="22"/>
                <w:lang w:val="lt-LT"/>
              </w:rPr>
              <w:t>Lytinės sistemos ir krūties sutrikimai</w:t>
            </w:r>
          </w:p>
        </w:tc>
        <w:tc>
          <w:tcPr>
            <w:tcW w:w="1236" w:type="dxa"/>
          </w:tcPr>
          <w:p w14:paraId="06D6E191" w14:textId="77777777" w:rsidR="002014AA" w:rsidRDefault="002014AA">
            <w:pPr>
              <w:rPr>
                <w:sz w:val="22"/>
                <w:szCs w:val="22"/>
                <w:lang w:val="lt-LT"/>
              </w:rPr>
            </w:pPr>
          </w:p>
        </w:tc>
        <w:tc>
          <w:tcPr>
            <w:tcW w:w="1432" w:type="dxa"/>
          </w:tcPr>
          <w:p w14:paraId="7C981B90" w14:textId="77777777" w:rsidR="002014AA" w:rsidRDefault="00E44438">
            <w:pPr>
              <w:rPr>
                <w:sz w:val="22"/>
                <w:szCs w:val="22"/>
                <w:lang w:val="lt-LT"/>
              </w:rPr>
            </w:pPr>
            <w:r>
              <w:rPr>
                <w:sz w:val="22"/>
                <w:szCs w:val="22"/>
                <w:lang w:val="lt-LT"/>
              </w:rPr>
              <w:t>Vyrų seksualinė disfunkcija</w:t>
            </w:r>
          </w:p>
        </w:tc>
        <w:tc>
          <w:tcPr>
            <w:tcW w:w="1808" w:type="dxa"/>
          </w:tcPr>
          <w:p w14:paraId="726663BD" w14:textId="77777777" w:rsidR="002014AA" w:rsidRDefault="00E44438">
            <w:pPr>
              <w:rPr>
                <w:sz w:val="22"/>
                <w:szCs w:val="22"/>
                <w:lang w:val="lt-LT"/>
              </w:rPr>
            </w:pPr>
            <w:r>
              <w:rPr>
                <w:noProof/>
                <w:sz w:val="22"/>
                <w:szCs w:val="22"/>
                <w:lang w:val="lt-LT"/>
              </w:rPr>
              <w:t>Galaktorėja, ginekomastija,</w:t>
            </w:r>
            <w:r>
              <w:rPr>
                <w:sz w:val="22"/>
                <w:szCs w:val="22"/>
                <w:lang w:val="lt-LT"/>
              </w:rPr>
              <w:t xml:space="preserve"> amenorėja</w:t>
            </w:r>
          </w:p>
        </w:tc>
        <w:tc>
          <w:tcPr>
            <w:tcW w:w="1511" w:type="dxa"/>
          </w:tcPr>
          <w:p w14:paraId="5D0D3063" w14:textId="77777777" w:rsidR="002014AA" w:rsidRDefault="00E44438">
            <w:pPr>
              <w:rPr>
                <w:sz w:val="22"/>
                <w:szCs w:val="22"/>
                <w:lang w:val="lt-LT"/>
              </w:rPr>
            </w:pPr>
            <w:proofErr w:type="spellStart"/>
            <w:r>
              <w:rPr>
                <w:sz w:val="22"/>
                <w:szCs w:val="22"/>
                <w:lang w:val="lt-LT"/>
              </w:rPr>
              <w:t>Priapizmas</w:t>
            </w:r>
            <w:proofErr w:type="spellEnd"/>
            <w:r>
              <w:rPr>
                <w:sz w:val="22"/>
                <w:szCs w:val="22"/>
                <w:lang w:val="lt-LT"/>
              </w:rPr>
              <w:t>, erekcijos padidėjimas, erekcijos disfunkcija</w:t>
            </w:r>
          </w:p>
        </w:tc>
        <w:tc>
          <w:tcPr>
            <w:tcW w:w="1440" w:type="dxa"/>
          </w:tcPr>
          <w:p w14:paraId="5E062100" w14:textId="77777777" w:rsidR="002014AA" w:rsidRDefault="002014AA">
            <w:pPr>
              <w:rPr>
                <w:sz w:val="22"/>
                <w:szCs w:val="22"/>
                <w:lang w:val="lt-LT"/>
              </w:rPr>
            </w:pPr>
          </w:p>
        </w:tc>
      </w:tr>
      <w:tr w:rsidR="002014AA" w14:paraId="1DB3C587" w14:textId="77777777">
        <w:trPr>
          <w:trHeight w:val="826"/>
        </w:trPr>
        <w:tc>
          <w:tcPr>
            <w:tcW w:w="1464" w:type="dxa"/>
          </w:tcPr>
          <w:p w14:paraId="533739DE" w14:textId="77777777" w:rsidR="002014AA" w:rsidRDefault="00E44438">
            <w:pPr>
              <w:rPr>
                <w:sz w:val="22"/>
                <w:szCs w:val="22"/>
                <w:lang w:val="lt-LT"/>
              </w:rPr>
            </w:pPr>
            <w:r>
              <w:rPr>
                <w:sz w:val="22"/>
                <w:szCs w:val="22"/>
                <w:lang w:val="lt-LT"/>
              </w:rPr>
              <w:t>Bendrieji sutrikimai ir vartojimo vietos pažeidimai</w:t>
            </w:r>
          </w:p>
        </w:tc>
        <w:tc>
          <w:tcPr>
            <w:tcW w:w="1236" w:type="dxa"/>
          </w:tcPr>
          <w:p w14:paraId="08B3CDDF" w14:textId="77777777" w:rsidR="002014AA" w:rsidRDefault="002014AA">
            <w:pPr>
              <w:rPr>
                <w:sz w:val="22"/>
                <w:szCs w:val="22"/>
                <w:lang w:val="lt-LT"/>
              </w:rPr>
            </w:pPr>
          </w:p>
        </w:tc>
        <w:tc>
          <w:tcPr>
            <w:tcW w:w="1432" w:type="dxa"/>
          </w:tcPr>
          <w:p w14:paraId="74ED9DC7" w14:textId="77777777" w:rsidR="002014AA" w:rsidRDefault="00E44438">
            <w:pPr>
              <w:rPr>
                <w:sz w:val="22"/>
                <w:szCs w:val="22"/>
                <w:lang w:val="lt-LT"/>
              </w:rPr>
            </w:pPr>
            <w:proofErr w:type="spellStart"/>
            <w:r>
              <w:rPr>
                <w:sz w:val="22"/>
                <w:szCs w:val="22"/>
                <w:lang w:val="lt-LT"/>
              </w:rPr>
              <w:t>Pireksija</w:t>
            </w:r>
            <w:proofErr w:type="spellEnd"/>
            <w:r>
              <w:rPr>
                <w:sz w:val="22"/>
                <w:szCs w:val="22"/>
                <w:lang w:val="lt-LT"/>
              </w:rPr>
              <w:t xml:space="preserve">, skausmas, </w:t>
            </w:r>
            <w:proofErr w:type="spellStart"/>
            <w:r>
              <w:rPr>
                <w:sz w:val="22"/>
                <w:szCs w:val="22"/>
                <w:lang w:val="lt-LT"/>
              </w:rPr>
              <w:t>astenija</w:t>
            </w:r>
            <w:proofErr w:type="spellEnd"/>
            <w:r>
              <w:rPr>
                <w:sz w:val="22"/>
                <w:szCs w:val="22"/>
                <w:lang w:val="lt-LT"/>
              </w:rPr>
              <w:t>, nuovargis</w:t>
            </w:r>
          </w:p>
        </w:tc>
        <w:tc>
          <w:tcPr>
            <w:tcW w:w="1808" w:type="dxa"/>
          </w:tcPr>
          <w:p w14:paraId="5ACADD38" w14:textId="77777777" w:rsidR="002014AA" w:rsidRDefault="00E44438">
            <w:pPr>
              <w:rPr>
                <w:sz w:val="22"/>
                <w:szCs w:val="22"/>
                <w:lang w:val="lt-LT"/>
              </w:rPr>
            </w:pPr>
            <w:r>
              <w:rPr>
                <w:sz w:val="22"/>
                <w:szCs w:val="22"/>
                <w:lang w:val="lt-LT"/>
              </w:rPr>
              <w:t>Krūtinės diskomfortas, troškulys</w:t>
            </w:r>
          </w:p>
        </w:tc>
        <w:tc>
          <w:tcPr>
            <w:tcW w:w="1511" w:type="dxa"/>
          </w:tcPr>
          <w:p w14:paraId="339585FC" w14:textId="77777777" w:rsidR="002014AA" w:rsidRDefault="00E44438">
            <w:pPr>
              <w:rPr>
                <w:sz w:val="22"/>
                <w:szCs w:val="22"/>
                <w:lang w:val="lt-LT"/>
              </w:rPr>
            </w:pPr>
            <w:r>
              <w:rPr>
                <w:sz w:val="22"/>
                <w:szCs w:val="22"/>
                <w:lang w:val="lt-LT"/>
              </w:rPr>
              <w:t>Karščio jutimas</w:t>
            </w:r>
          </w:p>
        </w:tc>
        <w:tc>
          <w:tcPr>
            <w:tcW w:w="1440" w:type="dxa"/>
          </w:tcPr>
          <w:p w14:paraId="0A41E9D2" w14:textId="77777777" w:rsidR="002014AA" w:rsidRDefault="002014AA">
            <w:pPr>
              <w:rPr>
                <w:sz w:val="22"/>
                <w:szCs w:val="22"/>
                <w:lang w:val="lt-LT"/>
              </w:rPr>
            </w:pPr>
          </w:p>
        </w:tc>
      </w:tr>
      <w:tr w:rsidR="002014AA" w14:paraId="11ED7706" w14:textId="77777777">
        <w:trPr>
          <w:trHeight w:val="1041"/>
        </w:trPr>
        <w:tc>
          <w:tcPr>
            <w:tcW w:w="1464" w:type="dxa"/>
          </w:tcPr>
          <w:p w14:paraId="14AD9447" w14:textId="77777777" w:rsidR="002014AA" w:rsidRDefault="00E44438">
            <w:pPr>
              <w:rPr>
                <w:sz w:val="22"/>
                <w:szCs w:val="22"/>
                <w:lang w:val="lt-LT"/>
              </w:rPr>
            </w:pPr>
            <w:r>
              <w:rPr>
                <w:sz w:val="22"/>
                <w:szCs w:val="22"/>
                <w:lang w:val="lt-LT"/>
              </w:rPr>
              <w:t xml:space="preserve">Tyrimai </w:t>
            </w:r>
          </w:p>
        </w:tc>
        <w:tc>
          <w:tcPr>
            <w:tcW w:w="1236" w:type="dxa"/>
          </w:tcPr>
          <w:p w14:paraId="621E1F2A" w14:textId="77777777" w:rsidR="002014AA" w:rsidRDefault="002014AA">
            <w:pPr>
              <w:rPr>
                <w:sz w:val="22"/>
                <w:szCs w:val="22"/>
                <w:lang w:val="lt-LT"/>
              </w:rPr>
            </w:pPr>
          </w:p>
        </w:tc>
        <w:tc>
          <w:tcPr>
            <w:tcW w:w="1432" w:type="dxa"/>
          </w:tcPr>
          <w:p w14:paraId="389E7104" w14:textId="77777777" w:rsidR="002014AA" w:rsidRDefault="00E44438">
            <w:pPr>
              <w:rPr>
                <w:sz w:val="22"/>
                <w:szCs w:val="22"/>
                <w:lang w:val="lt-LT"/>
              </w:rPr>
            </w:pPr>
            <w:r>
              <w:rPr>
                <w:sz w:val="22"/>
                <w:szCs w:val="22"/>
                <w:lang w:val="lt-LT"/>
              </w:rPr>
              <w:t xml:space="preserve">Svorio padidėjimas, svorio sumažėjimas </w:t>
            </w:r>
          </w:p>
        </w:tc>
        <w:tc>
          <w:tcPr>
            <w:tcW w:w="1808" w:type="dxa"/>
          </w:tcPr>
          <w:p w14:paraId="3162695E" w14:textId="77777777" w:rsidR="002014AA" w:rsidRDefault="00E44438">
            <w:pPr>
              <w:rPr>
                <w:sz w:val="22"/>
                <w:szCs w:val="22"/>
                <w:lang w:val="lt-LT"/>
              </w:rPr>
            </w:pPr>
            <w:r>
              <w:rPr>
                <w:sz w:val="22"/>
                <w:szCs w:val="22"/>
                <w:lang w:val="lt-LT"/>
              </w:rPr>
              <w:t>QT ilgai trunkantis elektrokardiogramos aktyvumas, nenormalus kepenų funkcijos tyrimas</w:t>
            </w:r>
          </w:p>
        </w:tc>
        <w:tc>
          <w:tcPr>
            <w:tcW w:w="1511" w:type="dxa"/>
          </w:tcPr>
          <w:p w14:paraId="2770F67E" w14:textId="77777777" w:rsidR="002014AA" w:rsidRDefault="00E44438">
            <w:pPr>
              <w:rPr>
                <w:sz w:val="22"/>
                <w:szCs w:val="22"/>
                <w:lang w:val="lt-LT"/>
              </w:rPr>
            </w:pPr>
            <w:r>
              <w:rPr>
                <w:sz w:val="22"/>
                <w:szCs w:val="22"/>
                <w:lang w:val="lt-LT"/>
              </w:rPr>
              <w:t xml:space="preserve">Laktato </w:t>
            </w:r>
            <w:proofErr w:type="spellStart"/>
            <w:r>
              <w:rPr>
                <w:sz w:val="22"/>
                <w:szCs w:val="22"/>
                <w:lang w:val="lt-LT"/>
              </w:rPr>
              <w:t>dehidrogenazės</w:t>
            </w:r>
            <w:proofErr w:type="spellEnd"/>
            <w:r>
              <w:rPr>
                <w:sz w:val="22"/>
                <w:szCs w:val="22"/>
                <w:lang w:val="lt-LT"/>
              </w:rPr>
              <w:t xml:space="preserve"> kiekio padidėjimas kraujyje</w:t>
            </w:r>
          </w:p>
        </w:tc>
        <w:tc>
          <w:tcPr>
            <w:tcW w:w="1440" w:type="dxa"/>
          </w:tcPr>
          <w:p w14:paraId="33AD1438" w14:textId="77777777" w:rsidR="002014AA" w:rsidRDefault="002014AA">
            <w:pPr>
              <w:rPr>
                <w:sz w:val="22"/>
                <w:szCs w:val="22"/>
                <w:lang w:val="lt-LT"/>
              </w:rPr>
            </w:pPr>
          </w:p>
        </w:tc>
      </w:tr>
    </w:tbl>
    <w:p w14:paraId="5DFBCA04" w14:textId="77777777" w:rsidR="002014AA" w:rsidRDefault="002014AA">
      <w:pPr>
        <w:rPr>
          <w:sz w:val="22"/>
          <w:szCs w:val="22"/>
          <w:lang w:val="lt-LT"/>
        </w:rPr>
      </w:pPr>
    </w:p>
    <w:p w14:paraId="1F81D512" w14:textId="77777777" w:rsidR="002014AA" w:rsidRDefault="002014AA">
      <w:pPr>
        <w:rPr>
          <w:sz w:val="22"/>
          <w:szCs w:val="22"/>
          <w:lang w:val="lt-LT"/>
        </w:rPr>
      </w:pPr>
    </w:p>
    <w:p w14:paraId="52D7D04E" w14:textId="77777777" w:rsidR="002014AA" w:rsidRDefault="00E44438">
      <w:pPr>
        <w:rPr>
          <w:sz w:val="22"/>
          <w:szCs w:val="22"/>
          <w:lang w:val="lt-LT"/>
        </w:rPr>
      </w:pPr>
      <w:r>
        <w:rPr>
          <w:sz w:val="22"/>
          <w:szCs w:val="22"/>
          <w:lang w:val="lt-LT"/>
        </w:rPr>
        <w:t xml:space="preserve">Trumpalaikių ir ilgalaikių šizofrenijos ir </w:t>
      </w:r>
      <w:proofErr w:type="spellStart"/>
      <w:r>
        <w:rPr>
          <w:sz w:val="22"/>
          <w:szCs w:val="22"/>
          <w:lang w:val="lt-LT"/>
        </w:rPr>
        <w:t>bipolinio</w:t>
      </w:r>
      <w:proofErr w:type="spellEnd"/>
      <w:r>
        <w:rPr>
          <w:sz w:val="22"/>
          <w:szCs w:val="22"/>
          <w:lang w:val="lt-LT"/>
        </w:rPr>
        <w:t xml:space="preserve"> </w:t>
      </w:r>
      <w:proofErr w:type="spellStart"/>
      <w:r>
        <w:rPr>
          <w:sz w:val="22"/>
          <w:szCs w:val="22"/>
          <w:lang w:val="lt-LT"/>
        </w:rPr>
        <w:t>afektinio</w:t>
      </w:r>
      <w:proofErr w:type="spellEnd"/>
      <w:r>
        <w:rPr>
          <w:sz w:val="22"/>
          <w:szCs w:val="22"/>
          <w:lang w:val="lt-LT"/>
        </w:rPr>
        <w:t xml:space="preserve"> sutrikimo manijos fazės gydymo </w:t>
      </w:r>
      <w:proofErr w:type="spellStart"/>
      <w:r>
        <w:rPr>
          <w:sz w:val="22"/>
          <w:szCs w:val="22"/>
          <w:lang w:val="lt-LT"/>
        </w:rPr>
        <w:t>ziprazidonu</w:t>
      </w:r>
      <w:proofErr w:type="spellEnd"/>
      <w:r>
        <w:rPr>
          <w:sz w:val="22"/>
          <w:szCs w:val="22"/>
          <w:lang w:val="lt-LT"/>
        </w:rPr>
        <w:t xml:space="preserve"> klinikinių tyrimų duomenimis, toniniai </w:t>
      </w:r>
      <w:proofErr w:type="spellStart"/>
      <w:r>
        <w:rPr>
          <w:sz w:val="22"/>
          <w:szCs w:val="22"/>
          <w:lang w:val="lt-LT"/>
        </w:rPr>
        <w:t>kloniniai</w:t>
      </w:r>
      <w:proofErr w:type="spellEnd"/>
      <w:r>
        <w:rPr>
          <w:sz w:val="22"/>
          <w:szCs w:val="22"/>
          <w:lang w:val="lt-LT"/>
        </w:rPr>
        <w:t xml:space="preserve"> traukuliai ir </w:t>
      </w:r>
      <w:proofErr w:type="spellStart"/>
      <w:r>
        <w:rPr>
          <w:sz w:val="22"/>
          <w:szCs w:val="22"/>
          <w:lang w:val="lt-LT"/>
        </w:rPr>
        <w:t>hipotenzija</w:t>
      </w:r>
      <w:proofErr w:type="spellEnd"/>
      <w:r>
        <w:rPr>
          <w:sz w:val="22"/>
          <w:szCs w:val="22"/>
          <w:lang w:val="lt-LT"/>
        </w:rPr>
        <w:t xml:space="preserve"> pasireiškė nedažnai, rečiau kaip 1 % </w:t>
      </w:r>
      <w:proofErr w:type="spellStart"/>
      <w:r>
        <w:rPr>
          <w:sz w:val="22"/>
          <w:szCs w:val="22"/>
          <w:lang w:val="lt-LT"/>
        </w:rPr>
        <w:t>ziprazidoną</w:t>
      </w:r>
      <w:proofErr w:type="spellEnd"/>
      <w:r>
        <w:rPr>
          <w:sz w:val="22"/>
          <w:szCs w:val="22"/>
          <w:lang w:val="lt-LT"/>
        </w:rPr>
        <w:t xml:space="preserve"> vartojusių pacientų.</w:t>
      </w:r>
    </w:p>
    <w:p w14:paraId="3C5F2617" w14:textId="77777777" w:rsidR="002014AA" w:rsidRDefault="002014AA">
      <w:pPr>
        <w:rPr>
          <w:sz w:val="22"/>
          <w:szCs w:val="22"/>
          <w:lang w:val="lt-LT"/>
        </w:rPr>
      </w:pPr>
    </w:p>
    <w:p w14:paraId="29450D75" w14:textId="77777777" w:rsidR="002014AA" w:rsidRDefault="00E44438">
      <w:pPr>
        <w:rPr>
          <w:sz w:val="22"/>
          <w:szCs w:val="22"/>
          <w:lang w:val="lt-LT"/>
        </w:rPr>
      </w:pPr>
      <w:proofErr w:type="spellStart"/>
      <w:r>
        <w:rPr>
          <w:sz w:val="22"/>
          <w:szCs w:val="22"/>
          <w:lang w:val="lt-LT"/>
        </w:rPr>
        <w:t>Ziprazidonas</w:t>
      </w:r>
      <w:proofErr w:type="spellEnd"/>
      <w:r>
        <w:rPr>
          <w:sz w:val="22"/>
          <w:szCs w:val="22"/>
          <w:lang w:val="lt-LT"/>
        </w:rPr>
        <w:t xml:space="preserve"> sukelia nuo dozės priklausomą nedidelį ar vidutinišką QT intervalo pailgėjimą (žr. 5.1 skyrių). Šizofrenijos klinikinių tyrimų duomenimis, 30</w:t>
      </w:r>
      <w:r>
        <w:rPr>
          <w:sz w:val="22"/>
          <w:szCs w:val="22"/>
          <w:lang w:val="lt-LT"/>
        </w:rPr>
        <w:noBreakHyphen/>
        <w:t>60 </w:t>
      </w:r>
      <w:proofErr w:type="spellStart"/>
      <w:r>
        <w:rPr>
          <w:sz w:val="22"/>
          <w:szCs w:val="22"/>
          <w:lang w:val="lt-LT"/>
        </w:rPr>
        <w:t>ms</w:t>
      </w:r>
      <w:proofErr w:type="spellEnd"/>
      <w:r>
        <w:rPr>
          <w:sz w:val="22"/>
          <w:szCs w:val="22"/>
          <w:lang w:val="lt-LT"/>
        </w:rPr>
        <w:t xml:space="preserve"> ilgesnis QT intervalas užrašytas 12,3 % (976 iš 7941) </w:t>
      </w:r>
      <w:proofErr w:type="spellStart"/>
      <w:r>
        <w:rPr>
          <w:sz w:val="22"/>
          <w:szCs w:val="22"/>
          <w:lang w:val="lt-LT"/>
        </w:rPr>
        <w:t>ziprazidoną</w:t>
      </w:r>
      <w:proofErr w:type="spellEnd"/>
      <w:r>
        <w:rPr>
          <w:sz w:val="22"/>
          <w:szCs w:val="22"/>
          <w:lang w:val="lt-LT"/>
        </w:rPr>
        <w:t xml:space="preserve"> ir 7,5 % (73 iš 975) placebą vartojusių pacientų elektrokardiogramose. Ilgesnis kaip 60 </w:t>
      </w:r>
      <w:proofErr w:type="spellStart"/>
      <w:r>
        <w:rPr>
          <w:sz w:val="22"/>
          <w:szCs w:val="22"/>
          <w:lang w:val="lt-LT"/>
        </w:rPr>
        <w:t>ms</w:t>
      </w:r>
      <w:proofErr w:type="spellEnd"/>
      <w:r>
        <w:rPr>
          <w:sz w:val="22"/>
          <w:szCs w:val="22"/>
          <w:lang w:val="lt-LT"/>
        </w:rPr>
        <w:t xml:space="preserve"> QT intervalo pailgėjimas užrašytas 1,6 % (128 iš 7941) </w:t>
      </w:r>
      <w:proofErr w:type="spellStart"/>
      <w:r>
        <w:rPr>
          <w:sz w:val="22"/>
          <w:szCs w:val="22"/>
          <w:lang w:val="lt-LT"/>
        </w:rPr>
        <w:t>ziprazidoną</w:t>
      </w:r>
      <w:proofErr w:type="spellEnd"/>
      <w:r>
        <w:rPr>
          <w:sz w:val="22"/>
          <w:szCs w:val="22"/>
          <w:lang w:val="lt-LT"/>
        </w:rPr>
        <w:t xml:space="preserve"> ir 1,2 % (12 iš 975) placebą vartojusių pacientų. Ilgesnis kaip 500 </w:t>
      </w:r>
      <w:proofErr w:type="spellStart"/>
      <w:r>
        <w:rPr>
          <w:sz w:val="22"/>
          <w:szCs w:val="22"/>
          <w:lang w:val="lt-LT"/>
        </w:rPr>
        <w:t>ms</w:t>
      </w:r>
      <w:proofErr w:type="spellEnd"/>
      <w:r>
        <w:rPr>
          <w:sz w:val="22"/>
          <w:szCs w:val="22"/>
          <w:lang w:val="lt-LT"/>
        </w:rPr>
        <w:t xml:space="preserve"> </w:t>
      </w:r>
      <w:proofErr w:type="spellStart"/>
      <w:r>
        <w:rPr>
          <w:sz w:val="22"/>
          <w:szCs w:val="22"/>
          <w:lang w:val="lt-LT"/>
        </w:rPr>
        <w:t>QTc</w:t>
      </w:r>
      <w:proofErr w:type="spellEnd"/>
      <w:r>
        <w:rPr>
          <w:sz w:val="22"/>
          <w:szCs w:val="22"/>
          <w:lang w:val="lt-LT"/>
        </w:rPr>
        <w:t xml:space="preserve"> intervalas užrašytas 3 iš 3266 (0,1 %) </w:t>
      </w:r>
      <w:proofErr w:type="spellStart"/>
      <w:r>
        <w:rPr>
          <w:sz w:val="22"/>
          <w:szCs w:val="22"/>
          <w:lang w:val="lt-LT"/>
        </w:rPr>
        <w:t>ziprazidoną</w:t>
      </w:r>
      <w:proofErr w:type="spellEnd"/>
      <w:r>
        <w:rPr>
          <w:sz w:val="22"/>
          <w:szCs w:val="22"/>
          <w:lang w:val="lt-LT"/>
        </w:rPr>
        <w:t xml:space="preserve"> ir vienam iš 538 (0,2 %) placebą vartojusių pacientų. Panašūs duomenys gauti ir </w:t>
      </w:r>
      <w:proofErr w:type="spellStart"/>
      <w:r>
        <w:rPr>
          <w:sz w:val="22"/>
          <w:szCs w:val="22"/>
          <w:lang w:val="lt-LT"/>
        </w:rPr>
        <w:t>bipolinio</w:t>
      </w:r>
      <w:proofErr w:type="spellEnd"/>
      <w:r>
        <w:rPr>
          <w:sz w:val="22"/>
          <w:szCs w:val="22"/>
          <w:lang w:val="lt-LT"/>
        </w:rPr>
        <w:t xml:space="preserve"> </w:t>
      </w:r>
      <w:proofErr w:type="spellStart"/>
      <w:r>
        <w:rPr>
          <w:sz w:val="22"/>
          <w:szCs w:val="22"/>
          <w:lang w:val="lt-LT"/>
        </w:rPr>
        <w:t>afektinio</w:t>
      </w:r>
      <w:proofErr w:type="spellEnd"/>
      <w:r>
        <w:rPr>
          <w:sz w:val="22"/>
          <w:szCs w:val="22"/>
          <w:lang w:val="lt-LT"/>
        </w:rPr>
        <w:t xml:space="preserve">  sutrikimo manijos fazės klinikinių tyrimų metu.</w:t>
      </w:r>
    </w:p>
    <w:p w14:paraId="592217D2" w14:textId="77777777" w:rsidR="002014AA" w:rsidRDefault="002014AA">
      <w:pPr>
        <w:rPr>
          <w:sz w:val="22"/>
          <w:szCs w:val="22"/>
          <w:lang w:val="lt-LT"/>
        </w:rPr>
      </w:pPr>
    </w:p>
    <w:p w14:paraId="0BF8B6B9" w14:textId="77777777" w:rsidR="002014AA" w:rsidRDefault="00E44438">
      <w:pPr>
        <w:rPr>
          <w:sz w:val="22"/>
          <w:szCs w:val="22"/>
          <w:lang w:val="lt-LT"/>
        </w:rPr>
      </w:pPr>
      <w:r>
        <w:rPr>
          <w:sz w:val="22"/>
          <w:szCs w:val="22"/>
          <w:lang w:val="lt-LT"/>
        </w:rPr>
        <w:lastRenderedPageBreak/>
        <w:t xml:space="preserve">Ilgalaikių šizofrenijos palaikomojo gydymo tyrimų duomenimis, </w:t>
      </w:r>
      <w:proofErr w:type="spellStart"/>
      <w:r>
        <w:rPr>
          <w:sz w:val="22"/>
          <w:szCs w:val="22"/>
          <w:lang w:val="lt-LT"/>
        </w:rPr>
        <w:t>ziprazidoną</w:t>
      </w:r>
      <w:proofErr w:type="spellEnd"/>
      <w:r>
        <w:rPr>
          <w:sz w:val="22"/>
          <w:szCs w:val="22"/>
          <w:lang w:val="lt-LT"/>
        </w:rPr>
        <w:t xml:space="preserve"> vartojusiems pacientams kartais padidėjo prolaktino koncentracija, tačiau daugeliui jų ji normalizavosi nenutraukus gydymo. Be to, klinikiniai sutrikimo simptomai (pvz., </w:t>
      </w:r>
      <w:proofErr w:type="spellStart"/>
      <w:r>
        <w:rPr>
          <w:sz w:val="22"/>
          <w:szCs w:val="22"/>
          <w:lang w:val="lt-LT"/>
        </w:rPr>
        <w:t>ginekomastija</w:t>
      </w:r>
      <w:proofErr w:type="spellEnd"/>
      <w:r>
        <w:rPr>
          <w:sz w:val="22"/>
          <w:szCs w:val="22"/>
          <w:lang w:val="lt-LT"/>
        </w:rPr>
        <w:t>, krūtų padidėjimas) pasireiškė retai.</w:t>
      </w:r>
    </w:p>
    <w:p w14:paraId="5F868C1B" w14:textId="77777777" w:rsidR="002014AA" w:rsidRDefault="002014AA">
      <w:pPr>
        <w:rPr>
          <w:sz w:val="22"/>
          <w:szCs w:val="22"/>
          <w:lang w:val="lt-LT"/>
        </w:rPr>
      </w:pPr>
    </w:p>
    <w:p w14:paraId="47B9CACA" w14:textId="6791BDAF" w:rsidR="002014AA" w:rsidRDefault="00E44438">
      <w:pPr>
        <w:rPr>
          <w:sz w:val="22"/>
          <w:szCs w:val="22"/>
          <w:lang w:val="lt-LT"/>
        </w:rPr>
      </w:pPr>
      <w:r>
        <w:rPr>
          <w:sz w:val="22"/>
          <w:szCs w:val="22"/>
          <w:lang w:val="lt-LT"/>
        </w:rPr>
        <w:t>Vaikų populiacija</w:t>
      </w:r>
    </w:p>
    <w:p w14:paraId="3DA57F33" w14:textId="77777777" w:rsidR="002014AA" w:rsidRDefault="002014AA">
      <w:pPr>
        <w:rPr>
          <w:sz w:val="22"/>
          <w:szCs w:val="22"/>
          <w:lang w:val="lt-LT"/>
        </w:rPr>
      </w:pPr>
    </w:p>
    <w:p w14:paraId="110D9CE0" w14:textId="3732E556" w:rsidR="002014AA" w:rsidRDefault="00E44438">
      <w:pPr>
        <w:rPr>
          <w:sz w:val="22"/>
          <w:szCs w:val="22"/>
          <w:lang w:val="lt-LT"/>
        </w:rPr>
      </w:pPr>
      <w:proofErr w:type="spellStart"/>
      <w:r>
        <w:rPr>
          <w:sz w:val="22"/>
          <w:szCs w:val="22"/>
          <w:lang w:val="lt-LT"/>
        </w:rPr>
        <w:t>Placebu</w:t>
      </w:r>
      <w:proofErr w:type="spellEnd"/>
      <w:r>
        <w:rPr>
          <w:sz w:val="22"/>
          <w:szCs w:val="22"/>
          <w:lang w:val="lt-LT"/>
        </w:rPr>
        <w:t xml:space="preserve"> kontroliuoto </w:t>
      </w:r>
      <w:proofErr w:type="spellStart"/>
      <w:r>
        <w:rPr>
          <w:sz w:val="22"/>
          <w:szCs w:val="22"/>
          <w:lang w:val="lt-LT"/>
        </w:rPr>
        <w:t>bipolinio</w:t>
      </w:r>
      <w:proofErr w:type="spellEnd"/>
      <w:r>
        <w:rPr>
          <w:sz w:val="22"/>
          <w:szCs w:val="22"/>
          <w:lang w:val="lt-LT"/>
        </w:rPr>
        <w:t xml:space="preserve"> sutrikimo tyrimu, kuriame dalyvavo 10</w:t>
      </w:r>
      <w:r>
        <w:rPr>
          <w:sz w:val="22"/>
          <w:szCs w:val="22"/>
          <w:lang w:val="lt-LT"/>
        </w:rPr>
        <w:noBreakHyphen/>
        <w:t xml:space="preserve">17 metų pacientai, metu dažniausiai pasireiškusios nepageidaujamos reakcijos (pasireiškimo dažnis &gt;10%) buvo raminamasis poveikis, </w:t>
      </w:r>
      <w:proofErr w:type="spellStart"/>
      <w:r>
        <w:rPr>
          <w:sz w:val="22"/>
          <w:szCs w:val="22"/>
          <w:lang w:val="lt-LT"/>
        </w:rPr>
        <w:t>somnolencija</w:t>
      </w:r>
      <w:proofErr w:type="spellEnd"/>
      <w:r>
        <w:rPr>
          <w:sz w:val="22"/>
          <w:szCs w:val="22"/>
          <w:lang w:val="lt-LT"/>
        </w:rPr>
        <w:t xml:space="preserve">, galvos skausmas, nuovargis, pykinimas, svaigulys, </w:t>
      </w:r>
      <w:r>
        <w:rPr>
          <w:sz w:val="22"/>
          <w:szCs w:val="22"/>
          <w:lang w:val="lt-LT" w:eastAsia="en-US"/>
        </w:rPr>
        <w:t xml:space="preserve">vėmimas, apetito sumažėjimas ir </w:t>
      </w:r>
      <w:proofErr w:type="spellStart"/>
      <w:r>
        <w:rPr>
          <w:sz w:val="22"/>
          <w:szCs w:val="22"/>
          <w:lang w:val="lt-LT" w:eastAsia="en-US"/>
        </w:rPr>
        <w:t>ekstrapiramidinis</w:t>
      </w:r>
      <w:proofErr w:type="spellEnd"/>
      <w:r>
        <w:rPr>
          <w:sz w:val="22"/>
          <w:szCs w:val="22"/>
          <w:lang w:val="lt-LT" w:eastAsia="en-US"/>
        </w:rPr>
        <w:t xml:space="preserve"> sutrikimas</w:t>
      </w:r>
      <w:r>
        <w:rPr>
          <w:sz w:val="22"/>
          <w:szCs w:val="22"/>
          <w:lang w:val="lt-LT"/>
        </w:rPr>
        <w:t>. Placebu kontroliuoto šizofrenijos tyrimo, kuriame dalyvavo 13</w:t>
      </w:r>
      <w:r>
        <w:rPr>
          <w:sz w:val="22"/>
          <w:szCs w:val="22"/>
          <w:lang w:val="lt-LT"/>
        </w:rPr>
        <w:noBreakHyphen/>
        <w:t xml:space="preserve">17 metų pacientai, metu dažniausios nepageidaujamos reakcijos (apie jas pranešė &gt;10% pacientų) buvo </w:t>
      </w:r>
      <w:proofErr w:type="spellStart"/>
      <w:r>
        <w:rPr>
          <w:sz w:val="22"/>
          <w:szCs w:val="22"/>
          <w:lang w:val="lt-LT"/>
        </w:rPr>
        <w:t>somnolencija</w:t>
      </w:r>
      <w:proofErr w:type="spellEnd"/>
      <w:r>
        <w:rPr>
          <w:sz w:val="22"/>
          <w:szCs w:val="22"/>
          <w:lang w:val="lt-LT"/>
        </w:rPr>
        <w:t xml:space="preserve"> ir </w:t>
      </w:r>
      <w:proofErr w:type="spellStart"/>
      <w:r>
        <w:rPr>
          <w:sz w:val="22"/>
          <w:szCs w:val="22"/>
          <w:lang w:val="lt-LT"/>
        </w:rPr>
        <w:t>ekstrapiramidinis</w:t>
      </w:r>
      <w:proofErr w:type="spellEnd"/>
      <w:r>
        <w:rPr>
          <w:sz w:val="22"/>
          <w:szCs w:val="22"/>
          <w:lang w:val="lt-LT"/>
        </w:rPr>
        <w:t xml:space="preserve"> sutrikimas.</w:t>
      </w:r>
      <w:r>
        <w:rPr>
          <w:sz w:val="22"/>
          <w:szCs w:val="22"/>
          <w:vertAlign w:val="superscript"/>
          <w:lang w:val="lt-LT"/>
        </w:rPr>
        <w:t xml:space="preserve"> </w:t>
      </w:r>
      <w:proofErr w:type="spellStart"/>
      <w:r>
        <w:rPr>
          <w:sz w:val="22"/>
          <w:szCs w:val="22"/>
          <w:lang w:val="lt-LT" w:eastAsia="en-US"/>
        </w:rPr>
        <w:t>Ziprazidono</w:t>
      </w:r>
      <w:proofErr w:type="spellEnd"/>
      <w:r>
        <w:rPr>
          <w:sz w:val="22"/>
          <w:szCs w:val="22"/>
          <w:lang w:val="lt-LT" w:eastAsia="en-US"/>
        </w:rPr>
        <w:t xml:space="preserve"> saugumo duomenys vaikų populiacijoje buvo panašūs į duomenis suaugusiesiems. Tačiau pediatrinių tyrimų metu buvo stebėtas didesnis raminamojo poveikio ir mieguistumo dažnis.</w:t>
      </w:r>
    </w:p>
    <w:p w14:paraId="5247EC94" w14:textId="77777777" w:rsidR="002014AA" w:rsidRDefault="002014AA">
      <w:pPr>
        <w:rPr>
          <w:sz w:val="22"/>
          <w:szCs w:val="22"/>
          <w:lang w:val="lt-LT"/>
        </w:rPr>
      </w:pPr>
    </w:p>
    <w:p w14:paraId="2C4BD43E" w14:textId="0B2245EF" w:rsidR="002014AA" w:rsidRDefault="00E44438">
      <w:pPr>
        <w:rPr>
          <w:sz w:val="22"/>
          <w:szCs w:val="22"/>
          <w:lang w:val="lt-LT"/>
        </w:rPr>
      </w:pPr>
      <w:r>
        <w:rPr>
          <w:sz w:val="22"/>
          <w:szCs w:val="22"/>
          <w:lang w:val="lt-LT"/>
        </w:rPr>
        <w:t xml:space="preserve">Vaikų klinikinių tyrimų metu </w:t>
      </w:r>
      <w:proofErr w:type="spellStart"/>
      <w:r>
        <w:rPr>
          <w:sz w:val="22"/>
          <w:szCs w:val="22"/>
          <w:lang w:val="lt-LT"/>
        </w:rPr>
        <w:t>ziprazidonas</w:t>
      </w:r>
      <w:proofErr w:type="spellEnd"/>
      <w:r>
        <w:rPr>
          <w:sz w:val="22"/>
          <w:szCs w:val="22"/>
          <w:lang w:val="lt-LT"/>
        </w:rPr>
        <w:t xml:space="preserve"> buvo susijęs su panašiu lengvu ar vidutinio sunkumo nuo dozės priklausomu QT intervalo pailgėjimu, duomenys panašūs į stebėtus </w:t>
      </w:r>
      <w:proofErr w:type="spellStart"/>
      <w:r>
        <w:rPr>
          <w:sz w:val="22"/>
          <w:szCs w:val="22"/>
          <w:lang w:val="lt-LT"/>
        </w:rPr>
        <w:t>suagusiųjų</w:t>
      </w:r>
      <w:proofErr w:type="spellEnd"/>
      <w:r>
        <w:rPr>
          <w:sz w:val="22"/>
          <w:szCs w:val="22"/>
          <w:lang w:val="lt-LT"/>
        </w:rPr>
        <w:t xml:space="preserve"> grupėje. Apie toninius </w:t>
      </w:r>
      <w:proofErr w:type="spellStart"/>
      <w:r>
        <w:rPr>
          <w:sz w:val="22"/>
          <w:szCs w:val="22"/>
          <w:lang w:val="lt-LT"/>
        </w:rPr>
        <w:t>kloninius</w:t>
      </w:r>
      <w:proofErr w:type="spellEnd"/>
      <w:r>
        <w:rPr>
          <w:sz w:val="22"/>
          <w:szCs w:val="22"/>
          <w:lang w:val="lt-LT"/>
        </w:rPr>
        <w:t xml:space="preserve"> priepuolius ar </w:t>
      </w:r>
      <w:proofErr w:type="spellStart"/>
      <w:r>
        <w:rPr>
          <w:sz w:val="22"/>
          <w:szCs w:val="22"/>
          <w:lang w:val="lt-LT"/>
        </w:rPr>
        <w:t>hipotenzijos</w:t>
      </w:r>
      <w:proofErr w:type="spellEnd"/>
      <w:r>
        <w:rPr>
          <w:sz w:val="22"/>
          <w:szCs w:val="22"/>
          <w:lang w:val="lt-LT"/>
        </w:rPr>
        <w:t xml:space="preserve"> atvejus placebu kontroliuojamųjų vaikų ir paauglių </w:t>
      </w:r>
      <w:proofErr w:type="spellStart"/>
      <w:r>
        <w:rPr>
          <w:sz w:val="22"/>
          <w:szCs w:val="22"/>
          <w:lang w:val="lt-LT"/>
        </w:rPr>
        <w:t>bipolinio</w:t>
      </w:r>
      <w:proofErr w:type="spellEnd"/>
      <w:r>
        <w:rPr>
          <w:sz w:val="22"/>
          <w:szCs w:val="22"/>
          <w:lang w:val="lt-LT"/>
        </w:rPr>
        <w:t xml:space="preserve"> sutrikimo klinikinių tyrimų metu nepranešta.</w:t>
      </w:r>
    </w:p>
    <w:p w14:paraId="741A0644" w14:textId="77777777" w:rsidR="002014AA" w:rsidRDefault="002014AA">
      <w:pPr>
        <w:autoSpaceDE w:val="0"/>
        <w:autoSpaceDN w:val="0"/>
        <w:adjustRightInd w:val="0"/>
        <w:rPr>
          <w:sz w:val="22"/>
          <w:szCs w:val="22"/>
          <w:u w:val="single"/>
          <w:lang w:val="lt-LT"/>
        </w:rPr>
      </w:pPr>
    </w:p>
    <w:p w14:paraId="256F644D" w14:textId="77777777" w:rsidR="002014AA" w:rsidRDefault="00E44438">
      <w:pPr>
        <w:autoSpaceDE w:val="0"/>
        <w:autoSpaceDN w:val="0"/>
        <w:adjustRightInd w:val="0"/>
        <w:rPr>
          <w:sz w:val="22"/>
          <w:szCs w:val="22"/>
          <w:u w:val="single"/>
          <w:lang w:val="lt-LT"/>
        </w:rPr>
      </w:pPr>
      <w:r>
        <w:rPr>
          <w:sz w:val="22"/>
          <w:szCs w:val="22"/>
          <w:u w:val="single"/>
          <w:lang w:val="lt-LT"/>
        </w:rPr>
        <w:t>Pranešimas apie įtariamas nepageidaujamas reakcijas</w:t>
      </w:r>
    </w:p>
    <w:p w14:paraId="3D67B2B8" w14:textId="35CA9407" w:rsidR="002014AA" w:rsidRDefault="00DB6B3A">
      <w:pPr>
        <w:autoSpaceDE w:val="0"/>
        <w:autoSpaceDN w:val="0"/>
        <w:adjustRightInd w:val="0"/>
        <w:rPr>
          <w:sz w:val="22"/>
          <w:szCs w:val="22"/>
          <w:lang w:val="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r w:rsidR="00E44438">
        <w:rPr>
          <w:sz w:val="22"/>
          <w:szCs w:val="22"/>
          <w:lang w:val="lt-LT"/>
        </w:rPr>
        <w:t>.</w:t>
      </w:r>
    </w:p>
    <w:p w14:paraId="4E400107" w14:textId="77777777" w:rsidR="002014AA" w:rsidRDefault="002014AA">
      <w:pPr>
        <w:rPr>
          <w:b/>
          <w:sz w:val="22"/>
          <w:szCs w:val="22"/>
          <w:lang w:val="lt-LT"/>
        </w:rPr>
      </w:pPr>
    </w:p>
    <w:p w14:paraId="08744EA0" w14:textId="77777777" w:rsidR="002014AA" w:rsidRDefault="00E44438">
      <w:pPr>
        <w:ind w:left="540" w:hanging="540"/>
        <w:rPr>
          <w:b/>
          <w:sz w:val="22"/>
          <w:szCs w:val="22"/>
          <w:lang w:val="lt-LT"/>
        </w:rPr>
      </w:pPr>
      <w:r>
        <w:rPr>
          <w:b/>
          <w:sz w:val="22"/>
          <w:szCs w:val="22"/>
          <w:lang w:val="lt-LT"/>
        </w:rPr>
        <w:t>4.9</w:t>
      </w:r>
      <w:r>
        <w:rPr>
          <w:b/>
          <w:sz w:val="22"/>
          <w:szCs w:val="22"/>
          <w:lang w:val="lt-LT"/>
        </w:rPr>
        <w:tab/>
        <w:t>Perdozavimas</w:t>
      </w:r>
    </w:p>
    <w:p w14:paraId="70F904DF" w14:textId="77777777" w:rsidR="002014AA" w:rsidRDefault="002014AA">
      <w:pPr>
        <w:rPr>
          <w:sz w:val="22"/>
          <w:szCs w:val="22"/>
          <w:lang w:val="lt-LT"/>
        </w:rPr>
      </w:pPr>
    </w:p>
    <w:p w14:paraId="1C3CDA6C" w14:textId="77777777" w:rsidR="002014AA" w:rsidRDefault="00E44438">
      <w:pPr>
        <w:rPr>
          <w:sz w:val="22"/>
          <w:szCs w:val="22"/>
          <w:lang w:val="lt-LT"/>
        </w:rPr>
      </w:pPr>
      <w:proofErr w:type="spellStart"/>
      <w:r>
        <w:rPr>
          <w:sz w:val="22"/>
          <w:szCs w:val="22"/>
          <w:lang w:val="lt-LT"/>
        </w:rPr>
        <w:t>Ziprazidono</w:t>
      </w:r>
      <w:proofErr w:type="spellEnd"/>
      <w:r>
        <w:rPr>
          <w:sz w:val="22"/>
          <w:szCs w:val="22"/>
          <w:lang w:val="lt-LT"/>
        </w:rPr>
        <w:t xml:space="preserve"> perdozavimo patirtis ribota. Didžiausia nustatyta išgerta </w:t>
      </w:r>
      <w:proofErr w:type="spellStart"/>
      <w:r>
        <w:rPr>
          <w:sz w:val="22"/>
          <w:szCs w:val="22"/>
          <w:lang w:val="lt-LT"/>
        </w:rPr>
        <w:t>ziprazidono</w:t>
      </w:r>
      <w:proofErr w:type="spellEnd"/>
      <w:r>
        <w:rPr>
          <w:sz w:val="22"/>
          <w:szCs w:val="22"/>
          <w:lang w:val="lt-LT"/>
        </w:rPr>
        <w:t xml:space="preserve"> dozė yra 12 800 mg. Šiuo atveju pasireiškė </w:t>
      </w:r>
      <w:proofErr w:type="spellStart"/>
      <w:r>
        <w:rPr>
          <w:sz w:val="22"/>
          <w:szCs w:val="22"/>
          <w:lang w:val="lt-LT"/>
        </w:rPr>
        <w:t>ekstrapiramidinių</w:t>
      </w:r>
      <w:proofErr w:type="spellEnd"/>
      <w:r>
        <w:rPr>
          <w:sz w:val="22"/>
          <w:szCs w:val="22"/>
          <w:lang w:val="lt-LT"/>
        </w:rPr>
        <w:t xml:space="preserve"> simptomų ir </w:t>
      </w:r>
      <w:proofErr w:type="spellStart"/>
      <w:r>
        <w:rPr>
          <w:sz w:val="22"/>
          <w:szCs w:val="22"/>
          <w:lang w:val="lt-LT"/>
        </w:rPr>
        <w:t>QTc</w:t>
      </w:r>
      <w:proofErr w:type="spellEnd"/>
      <w:r>
        <w:rPr>
          <w:sz w:val="22"/>
          <w:szCs w:val="22"/>
          <w:lang w:val="lt-LT"/>
        </w:rPr>
        <w:t xml:space="preserve"> intervalo pailgėjimas 446 </w:t>
      </w:r>
      <w:proofErr w:type="spellStart"/>
      <w:r>
        <w:rPr>
          <w:sz w:val="22"/>
          <w:szCs w:val="22"/>
          <w:lang w:val="lt-LT"/>
        </w:rPr>
        <w:t>ms</w:t>
      </w:r>
      <w:proofErr w:type="spellEnd"/>
      <w:r>
        <w:rPr>
          <w:sz w:val="22"/>
          <w:szCs w:val="22"/>
          <w:lang w:val="lt-LT"/>
        </w:rPr>
        <w:t xml:space="preserve"> (be širdies pažaidos). Perdozavus vaistinio preparato, dažniausiai pasireiškę simptomai buvo </w:t>
      </w:r>
      <w:proofErr w:type="spellStart"/>
      <w:r>
        <w:rPr>
          <w:sz w:val="22"/>
          <w:szCs w:val="22"/>
          <w:lang w:val="lt-LT"/>
        </w:rPr>
        <w:t>ekstrapiramidiniai</w:t>
      </w:r>
      <w:proofErr w:type="spellEnd"/>
      <w:r>
        <w:rPr>
          <w:sz w:val="22"/>
          <w:szCs w:val="22"/>
          <w:lang w:val="lt-LT"/>
        </w:rPr>
        <w:t xml:space="preserve"> simptomai, </w:t>
      </w:r>
      <w:proofErr w:type="spellStart"/>
      <w:r>
        <w:rPr>
          <w:sz w:val="22"/>
          <w:szCs w:val="22"/>
          <w:lang w:val="lt-LT"/>
        </w:rPr>
        <w:t>somnolencija</w:t>
      </w:r>
      <w:proofErr w:type="spellEnd"/>
      <w:r>
        <w:rPr>
          <w:sz w:val="22"/>
          <w:szCs w:val="22"/>
          <w:lang w:val="lt-LT"/>
        </w:rPr>
        <w:t>, drebulys ir nerimas.</w:t>
      </w:r>
    </w:p>
    <w:p w14:paraId="65941B01" w14:textId="77777777" w:rsidR="002014AA" w:rsidRDefault="00E44438">
      <w:pPr>
        <w:rPr>
          <w:sz w:val="22"/>
          <w:szCs w:val="22"/>
          <w:lang w:val="lt-LT"/>
        </w:rPr>
      </w:pPr>
      <w:r>
        <w:rPr>
          <w:sz w:val="22"/>
          <w:szCs w:val="22"/>
          <w:lang w:val="lt-LT"/>
        </w:rPr>
        <w:t xml:space="preserve">Perdozavus vaistinio preparato, gali pasireikšti nejautra, traukuliai ar galvos ir kaklo </w:t>
      </w:r>
      <w:proofErr w:type="spellStart"/>
      <w:r>
        <w:rPr>
          <w:sz w:val="22"/>
          <w:szCs w:val="22"/>
          <w:lang w:val="lt-LT"/>
        </w:rPr>
        <w:t>distoninės</w:t>
      </w:r>
      <w:proofErr w:type="spellEnd"/>
      <w:r>
        <w:rPr>
          <w:sz w:val="22"/>
          <w:szCs w:val="22"/>
          <w:lang w:val="lt-LT"/>
        </w:rPr>
        <w:t xml:space="preserve"> reakcijos, dėl to sužadinus vėmimą, būna didesnė aspiracijos rizika. Reikia nedelsiant pradėti stebėti širdies ir kraujagyslių sistemos būklę, nuolat rašyti elektrokardiogramą, kad būtų galima diagnozuoti galimą aritmiją. Specifinio priešnuodžio </w:t>
      </w:r>
      <w:proofErr w:type="spellStart"/>
      <w:r>
        <w:rPr>
          <w:sz w:val="22"/>
          <w:szCs w:val="22"/>
          <w:lang w:val="lt-LT"/>
        </w:rPr>
        <w:t>ziprazidonui</w:t>
      </w:r>
      <w:proofErr w:type="spellEnd"/>
      <w:r>
        <w:rPr>
          <w:sz w:val="22"/>
          <w:szCs w:val="22"/>
          <w:lang w:val="lt-LT"/>
        </w:rPr>
        <w:t xml:space="preserve"> nėra.</w:t>
      </w:r>
    </w:p>
    <w:p w14:paraId="7DDCD0EC" w14:textId="77777777" w:rsidR="002014AA" w:rsidRDefault="002014AA">
      <w:pPr>
        <w:rPr>
          <w:sz w:val="22"/>
          <w:szCs w:val="22"/>
          <w:lang w:val="lt-LT"/>
        </w:rPr>
      </w:pPr>
    </w:p>
    <w:p w14:paraId="1B47EC97" w14:textId="77777777" w:rsidR="002014AA" w:rsidRDefault="002014AA">
      <w:pPr>
        <w:rPr>
          <w:sz w:val="22"/>
          <w:szCs w:val="22"/>
          <w:lang w:val="lt-LT"/>
        </w:rPr>
      </w:pPr>
    </w:p>
    <w:p w14:paraId="314C2443" w14:textId="77777777" w:rsidR="002014AA" w:rsidRDefault="00E44438">
      <w:pPr>
        <w:widowControl w:val="0"/>
        <w:ind w:left="540" w:hanging="540"/>
        <w:rPr>
          <w:b/>
          <w:caps/>
          <w:sz w:val="22"/>
          <w:szCs w:val="22"/>
          <w:lang w:val="lt-LT"/>
        </w:rPr>
      </w:pPr>
      <w:r>
        <w:rPr>
          <w:b/>
          <w:caps/>
          <w:sz w:val="22"/>
          <w:szCs w:val="22"/>
          <w:lang w:val="lt-LT"/>
        </w:rPr>
        <w:t>5.</w:t>
      </w:r>
      <w:r>
        <w:rPr>
          <w:b/>
          <w:caps/>
          <w:sz w:val="22"/>
          <w:szCs w:val="22"/>
          <w:lang w:val="lt-LT"/>
        </w:rPr>
        <w:tab/>
        <w:t>Farmakologinės savybės</w:t>
      </w:r>
    </w:p>
    <w:p w14:paraId="5117FC26" w14:textId="77777777" w:rsidR="002014AA" w:rsidRDefault="002014AA">
      <w:pPr>
        <w:widowControl w:val="0"/>
        <w:rPr>
          <w:b/>
          <w:sz w:val="22"/>
          <w:szCs w:val="22"/>
          <w:lang w:val="lt-LT"/>
        </w:rPr>
      </w:pPr>
    </w:p>
    <w:p w14:paraId="20312788" w14:textId="77777777" w:rsidR="002014AA" w:rsidRDefault="00E44438">
      <w:pPr>
        <w:widowControl w:val="0"/>
        <w:ind w:left="540" w:hanging="540"/>
        <w:rPr>
          <w:b/>
          <w:sz w:val="22"/>
          <w:szCs w:val="22"/>
          <w:lang w:val="lt-LT"/>
        </w:rPr>
      </w:pPr>
      <w:r>
        <w:rPr>
          <w:b/>
          <w:sz w:val="22"/>
          <w:szCs w:val="22"/>
          <w:lang w:val="lt-LT"/>
        </w:rPr>
        <w:t>5.1</w:t>
      </w:r>
      <w:r>
        <w:rPr>
          <w:b/>
          <w:sz w:val="22"/>
          <w:szCs w:val="22"/>
          <w:lang w:val="lt-LT"/>
        </w:rPr>
        <w:tab/>
      </w:r>
      <w:proofErr w:type="spellStart"/>
      <w:r>
        <w:rPr>
          <w:b/>
          <w:sz w:val="22"/>
          <w:szCs w:val="22"/>
          <w:lang w:val="lt-LT"/>
        </w:rPr>
        <w:t>Farmakodinaminės</w:t>
      </w:r>
      <w:proofErr w:type="spellEnd"/>
      <w:r>
        <w:rPr>
          <w:b/>
          <w:sz w:val="22"/>
          <w:szCs w:val="22"/>
          <w:lang w:val="lt-LT"/>
        </w:rPr>
        <w:t xml:space="preserve"> savybės</w:t>
      </w:r>
    </w:p>
    <w:p w14:paraId="18C64B33" w14:textId="77777777" w:rsidR="002014AA" w:rsidRDefault="002014AA">
      <w:pPr>
        <w:widowControl w:val="0"/>
        <w:rPr>
          <w:b/>
          <w:sz w:val="22"/>
          <w:szCs w:val="22"/>
          <w:lang w:val="lt-LT"/>
        </w:rPr>
      </w:pPr>
    </w:p>
    <w:p w14:paraId="0A3F9F40" w14:textId="77777777" w:rsidR="002014AA" w:rsidRDefault="00E44438">
      <w:pPr>
        <w:widowControl w:val="0"/>
        <w:rPr>
          <w:sz w:val="22"/>
          <w:szCs w:val="22"/>
          <w:lang w:val="lt-LT"/>
        </w:rPr>
      </w:pPr>
      <w:proofErr w:type="spellStart"/>
      <w:r>
        <w:rPr>
          <w:sz w:val="22"/>
          <w:szCs w:val="22"/>
          <w:lang w:val="lt-LT"/>
        </w:rPr>
        <w:t>Farmakoterapinė</w:t>
      </w:r>
      <w:proofErr w:type="spellEnd"/>
      <w:r>
        <w:rPr>
          <w:sz w:val="22"/>
          <w:szCs w:val="22"/>
          <w:lang w:val="lt-LT"/>
        </w:rPr>
        <w:t xml:space="preserve"> grupė – </w:t>
      </w:r>
      <w:proofErr w:type="spellStart"/>
      <w:r>
        <w:rPr>
          <w:sz w:val="22"/>
          <w:szCs w:val="22"/>
          <w:lang w:val="lt-LT"/>
        </w:rPr>
        <w:t>antipsichoziniai</w:t>
      </w:r>
      <w:proofErr w:type="spellEnd"/>
      <w:r>
        <w:rPr>
          <w:sz w:val="22"/>
          <w:szCs w:val="22"/>
          <w:lang w:val="lt-LT"/>
        </w:rPr>
        <w:t xml:space="preserve"> preparatai, </w:t>
      </w:r>
      <w:proofErr w:type="spellStart"/>
      <w:r>
        <w:rPr>
          <w:sz w:val="22"/>
          <w:szCs w:val="22"/>
          <w:lang w:val="lt-LT"/>
        </w:rPr>
        <w:t>indolo</w:t>
      </w:r>
      <w:proofErr w:type="spellEnd"/>
      <w:r>
        <w:rPr>
          <w:sz w:val="22"/>
          <w:szCs w:val="22"/>
          <w:lang w:val="lt-LT"/>
        </w:rPr>
        <w:t xml:space="preserve"> dariniai, ATC kodas – N05AE04</w:t>
      </w:r>
    </w:p>
    <w:p w14:paraId="45CD04CF" w14:textId="77777777" w:rsidR="002014AA" w:rsidRDefault="002014AA">
      <w:pPr>
        <w:widowControl w:val="0"/>
        <w:rPr>
          <w:sz w:val="22"/>
          <w:szCs w:val="22"/>
          <w:lang w:val="lt-LT"/>
        </w:rPr>
      </w:pPr>
    </w:p>
    <w:p w14:paraId="653E59A1" w14:textId="77777777" w:rsidR="002014AA" w:rsidRDefault="00E44438">
      <w:pPr>
        <w:rPr>
          <w:sz w:val="22"/>
          <w:szCs w:val="22"/>
          <w:u w:val="single"/>
          <w:lang w:val="lt-LT"/>
        </w:rPr>
      </w:pPr>
      <w:r>
        <w:rPr>
          <w:sz w:val="22"/>
          <w:szCs w:val="22"/>
          <w:u w:val="single"/>
          <w:lang w:val="lt-LT"/>
        </w:rPr>
        <w:t>Veikimo mechanizmas</w:t>
      </w:r>
    </w:p>
    <w:p w14:paraId="24016CED" w14:textId="77777777" w:rsidR="002014AA" w:rsidRDefault="00E44438">
      <w:pPr>
        <w:rPr>
          <w:sz w:val="22"/>
          <w:szCs w:val="22"/>
          <w:lang w:val="lt-LT"/>
        </w:rPr>
      </w:pPr>
      <w:proofErr w:type="spellStart"/>
      <w:r>
        <w:rPr>
          <w:sz w:val="22"/>
          <w:szCs w:val="22"/>
          <w:lang w:val="lt-LT"/>
        </w:rPr>
        <w:t>Ziprazidonui</w:t>
      </w:r>
      <w:proofErr w:type="spellEnd"/>
      <w:r>
        <w:rPr>
          <w:sz w:val="22"/>
          <w:szCs w:val="22"/>
          <w:lang w:val="lt-LT"/>
        </w:rPr>
        <w:t xml:space="preserve"> būdingas didelis </w:t>
      </w:r>
      <w:proofErr w:type="spellStart"/>
      <w:r>
        <w:rPr>
          <w:sz w:val="22"/>
          <w:szCs w:val="22"/>
          <w:lang w:val="lt-LT"/>
        </w:rPr>
        <w:t>afinitetas</w:t>
      </w:r>
      <w:proofErr w:type="spellEnd"/>
      <w:r>
        <w:rPr>
          <w:sz w:val="22"/>
          <w:szCs w:val="22"/>
          <w:lang w:val="lt-LT"/>
        </w:rPr>
        <w:t xml:space="preserve"> 2 tipo dopamino (D</w:t>
      </w:r>
      <w:r>
        <w:rPr>
          <w:sz w:val="22"/>
          <w:szCs w:val="22"/>
          <w:vertAlign w:val="subscript"/>
          <w:lang w:val="lt-LT"/>
        </w:rPr>
        <w:t>2</w:t>
      </w:r>
      <w:r>
        <w:rPr>
          <w:sz w:val="22"/>
          <w:szCs w:val="22"/>
          <w:lang w:val="lt-LT"/>
        </w:rPr>
        <w:t xml:space="preserve">) receptoriams ir dar didesnis </w:t>
      </w:r>
      <w:proofErr w:type="spellStart"/>
      <w:r>
        <w:rPr>
          <w:sz w:val="22"/>
          <w:szCs w:val="22"/>
          <w:lang w:val="lt-LT"/>
        </w:rPr>
        <w:t>afinitetas</w:t>
      </w:r>
      <w:proofErr w:type="spellEnd"/>
      <w:r>
        <w:rPr>
          <w:sz w:val="22"/>
          <w:szCs w:val="22"/>
          <w:lang w:val="lt-LT"/>
        </w:rPr>
        <w:t xml:space="preserve"> </w:t>
      </w:r>
      <w:proofErr w:type="spellStart"/>
      <w:r>
        <w:rPr>
          <w:sz w:val="22"/>
          <w:szCs w:val="22"/>
          <w:lang w:val="lt-LT"/>
        </w:rPr>
        <w:t>serotonino</w:t>
      </w:r>
      <w:proofErr w:type="spellEnd"/>
      <w:r>
        <w:rPr>
          <w:sz w:val="22"/>
          <w:szCs w:val="22"/>
          <w:lang w:val="lt-LT"/>
        </w:rPr>
        <w:t xml:space="preserve"> 2</w:t>
      </w:r>
      <w:r>
        <w:rPr>
          <w:sz w:val="22"/>
          <w:szCs w:val="22"/>
          <w:vertAlign w:val="subscript"/>
          <w:lang w:val="lt-LT"/>
        </w:rPr>
        <w:t>A</w:t>
      </w:r>
      <w:r>
        <w:rPr>
          <w:sz w:val="22"/>
          <w:szCs w:val="22"/>
          <w:lang w:val="lt-LT"/>
        </w:rPr>
        <w:t xml:space="preserve"> tipo (5HT2</w:t>
      </w:r>
      <w:r>
        <w:rPr>
          <w:sz w:val="22"/>
          <w:szCs w:val="22"/>
          <w:vertAlign w:val="subscript"/>
          <w:lang w:val="lt-LT"/>
        </w:rPr>
        <w:t>A</w:t>
      </w:r>
      <w:r>
        <w:rPr>
          <w:sz w:val="22"/>
          <w:szCs w:val="22"/>
          <w:lang w:val="lt-LT"/>
        </w:rPr>
        <w:t xml:space="preserve">) receptoriams. Pozitronų emisijos tomografijos (PET) būdu nustatyta, kad praėjus 12 valandų po vienkartinės 40 mg dozės išgėrimo, buvo blokuota daugiau kaip 80 % </w:t>
      </w:r>
      <w:proofErr w:type="spellStart"/>
      <w:r>
        <w:rPr>
          <w:sz w:val="22"/>
          <w:szCs w:val="22"/>
          <w:lang w:val="lt-LT"/>
        </w:rPr>
        <w:t>serotonino</w:t>
      </w:r>
      <w:proofErr w:type="spellEnd"/>
      <w:r>
        <w:rPr>
          <w:sz w:val="22"/>
          <w:szCs w:val="22"/>
          <w:lang w:val="lt-LT"/>
        </w:rPr>
        <w:t xml:space="preserve"> 2</w:t>
      </w:r>
      <w:r>
        <w:rPr>
          <w:sz w:val="22"/>
          <w:szCs w:val="22"/>
          <w:vertAlign w:val="subscript"/>
          <w:lang w:val="lt-LT"/>
        </w:rPr>
        <w:t>A</w:t>
      </w:r>
      <w:r>
        <w:rPr>
          <w:sz w:val="22"/>
          <w:szCs w:val="22"/>
          <w:lang w:val="lt-LT"/>
        </w:rPr>
        <w:t xml:space="preserve"> tipo ir daugiau kaip 50 % D</w:t>
      </w:r>
      <w:r>
        <w:rPr>
          <w:sz w:val="22"/>
          <w:szCs w:val="22"/>
          <w:vertAlign w:val="subscript"/>
          <w:lang w:val="lt-LT"/>
        </w:rPr>
        <w:t>2</w:t>
      </w:r>
      <w:r>
        <w:rPr>
          <w:sz w:val="22"/>
          <w:szCs w:val="22"/>
          <w:lang w:val="lt-LT"/>
        </w:rPr>
        <w:t xml:space="preserve"> receptorių. Be to, </w:t>
      </w:r>
      <w:proofErr w:type="spellStart"/>
      <w:r>
        <w:rPr>
          <w:sz w:val="22"/>
          <w:szCs w:val="22"/>
          <w:lang w:val="lt-LT"/>
        </w:rPr>
        <w:t>ziprazidonas</w:t>
      </w:r>
      <w:proofErr w:type="spellEnd"/>
      <w:r>
        <w:rPr>
          <w:sz w:val="22"/>
          <w:szCs w:val="22"/>
          <w:lang w:val="lt-LT"/>
        </w:rPr>
        <w:t xml:space="preserve"> sąveikauja su </w:t>
      </w:r>
      <w:proofErr w:type="spellStart"/>
      <w:r>
        <w:rPr>
          <w:sz w:val="22"/>
          <w:szCs w:val="22"/>
          <w:lang w:val="lt-LT"/>
        </w:rPr>
        <w:t>serotonino</w:t>
      </w:r>
      <w:proofErr w:type="spellEnd"/>
      <w:r>
        <w:rPr>
          <w:sz w:val="22"/>
          <w:szCs w:val="22"/>
          <w:lang w:val="lt-LT"/>
        </w:rPr>
        <w:t xml:space="preserve"> 5HT</w:t>
      </w:r>
      <w:r>
        <w:rPr>
          <w:sz w:val="22"/>
          <w:szCs w:val="22"/>
          <w:vertAlign w:val="subscript"/>
          <w:lang w:val="lt-LT"/>
        </w:rPr>
        <w:t>2C</w:t>
      </w:r>
      <w:r>
        <w:rPr>
          <w:sz w:val="22"/>
          <w:szCs w:val="22"/>
          <w:lang w:val="lt-LT"/>
        </w:rPr>
        <w:t>, 5HT</w:t>
      </w:r>
      <w:r>
        <w:rPr>
          <w:sz w:val="22"/>
          <w:szCs w:val="22"/>
          <w:vertAlign w:val="subscript"/>
          <w:lang w:val="lt-LT"/>
        </w:rPr>
        <w:t>1D</w:t>
      </w:r>
      <w:r>
        <w:rPr>
          <w:sz w:val="22"/>
          <w:szCs w:val="22"/>
          <w:lang w:val="lt-LT"/>
        </w:rPr>
        <w:t xml:space="preserve"> ir 5HT</w:t>
      </w:r>
      <w:r>
        <w:rPr>
          <w:sz w:val="22"/>
          <w:szCs w:val="22"/>
          <w:vertAlign w:val="subscript"/>
          <w:lang w:val="lt-LT"/>
        </w:rPr>
        <w:t>1A</w:t>
      </w:r>
      <w:r>
        <w:rPr>
          <w:sz w:val="22"/>
          <w:szCs w:val="22"/>
          <w:lang w:val="lt-LT"/>
        </w:rPr>
        <w:t xml:space="preserve"> receptoriais, jo </w:t>
      </w:r>
      <w:proofErr w:type="spellStart"/>
      <w:r>
        <w:rPr>
          <w:sz w:val="22"/>
          <w:szCs w:val="22"/>
          <w:lang w:val="lt-LT"/>
        </w:rPr>
        <w:t>afinitetas</w:t>
      </w:r>
      <w:proofErr w:type="spellEnd"/>
      <w:r>
        <w:rPr>
          <w:sz w:val="22"/>
          <w:szCs w:val="22"/>
          <w:lang w:val="lt-LT"/>
        </w:rPr>
        <w:t xml:space="preserve"> šiems receptoriams yra toks pat arba didesnis nei D</w:t>
      </w:r>
      <w:r>
        <w:rPr>
          <w:sz w:val="22"/>
          <w:szCs w:val="22"/>
          <w:vertAlign w:val="subscript"/>
          <w:lang w:val="lt-LT"/>
        </w:rPr>
        <w:t>2</w:t>
      </w:r>
      <w:r>
        <w:rPr>
          <w:sz w:val="22"/>
          <w:szCs w:val="22"/>
          <w:lang w:val="lt-LT"/>
        </w:rPr>
        <w:t xml:space="preserve"> receptoriams. </w:t>
      </w:r>
      <w:proofErr w:type="spellStart"/>
      <w:r>
        <w:rPr>
          <w:sz w:val="22"/>
          <w:szCs w:val="22"/>
          <w:lang w:val="lt-LT"/>
        </w:rPr>
        <w:t>Ziprazidonui</w:t>
      </w:r>
      <w:proofErr w:type="spellEnd"/>
      <w:r>
        <w:rPr>
          <w:sz w:val="22"/>
          <w:szCs w:val="22"/>
          <w:lang w:val="lt-LT"/>
        </w:rPr>
        <w:t xml:space="preserve"> būdingas vidutinis jo </w:t>
      </w:r>
      <w:proofErr w:type="spellStart"/>
      <w:r>
        <w:rPr>
          <w:sz w:val="22"/>
          <w:szCs w:val="22"/>
          <w:lang w:val="lt-LT"/>
        </w:rPr>
        <w:t>afinitetas</w:t>
      </w:r>
      <w:proofErr w:type="spellEnd"/>
      <w:r>
        <w:rPr>
          <w:sz w:val="22"/>
          <w:szCs w:val="22"/>
          <w:lang w:val="lt-LT"/>
        </w:rPr>
        <w:t xml:space="preserve"> neurono </w:t>
      </w:r>
      <w:proofErr w:type="spellStart"/>
      <w:r>
        <w:rPr>
          <w:sz w:val="22"/>
          <w:szCs w:val="22"/>
          <w:lang w:val="lt-LT"/>
        </w:rPr>
        <w:t>serotonino</w:t>
      </w:r>
      <w:proofErr w:type="spellEnd"/>
      <w:r>
        <w:rPr>
          <w:sz w:val="22"/>
          <w:szCs w:val="22"/>
          <w:lang w:val="lt-LT"/>
        </w:rPr>
        <w:t xml:space="preserve"> ir </w:t>
      </w:r>
      <w:proofErr w:type="spellStart"/>
      <w:r>
        <w:rPr>
          <w:sz w:val="22"/>
          <w:szCs w:val="22"/>
          <w:lang w:val="lt-LT"/>
        </w:rPr>
        <w:t>norepinefrino</w:t>
      </w:r>
      <w:proofErr w:type="spellEnd"/>
      <w:r>
        <w:rPr>
          <w:sz w:val="22"/>
          <w:szCs w:val="22"/>
          <w:lang w:val="lt-LT"/>
        </w:rPr>
        <w:t xml:space="preserve"> pernešėjams. </w:t>
      </w:r>
      <w:proofErr w:type="spellStart"/>
      <w:r>
        <w:rPr>
          <w:sz w:val="22"/>
          <w:szCs w:val="22"/>
          <w:lang w:val="lt-LT"/>
        </w:rPr>
        <w:t>Ziprazidonui</w:t>
      </w:r>
      <w:proofErr w:type="spellEnd"/>
      <w:r>
        <w:rPr>
          <w:sz w:val="22"/>
          <w:szCs w:val="22"/>
          <w:lang w:val="lt-LT"/>
        </w:rPr>
        <w:t xml:space="preserve"> būdingas vidutinis </w:t>
      </w:r>
      <w:proofErr w:type="spellStart"/>
      <w:r>
        <w:rPr>
          <w:sz w:val="22"/>
          <w:szCs w:val="22"/>
          <w:lang w:val="lt-LT"/>
        </w:rPr>
        <w:t>afinitetas</w:t>
      </w:r>
      <w:proofErr w:type="spellEnd"/>
      <w:r>
        <w:rPr>
          <w:sz w:val="22"/>
          <w:szCs w:val="22"/>
          <w:lang w:val="lt-LT"/>
        </w:rPr>
        <w:t xml:space="preserve"> </w:t>
      </w:r>
      <w:proofErr w:type="spellStart"/>
      <w:r>
        <w:rPr>
          <w:sz w:val="22"/>
          <w:szCs w:val="22"/>
          <w:lang w:val="lt-LT"/>
        </w:rPr>
        <w:t>histamino</w:t>
      </w:r>
      <w:proofErr w:type="spellEnd"/>
      <w:r>
        <w:rPr>
          <w:sz w:val="22"/>
          <w:szCs w:val="22"/>
          <w:lang w:val="lt-LT"/>
        </w:rPr>
        <w:t xml:space="preserve"> H</w:t>
      </w:r>
      <w:r>
        <w:rPr>
          <w:sz w:val="22"/>
          <w:szCs w:val="22"/>
          <w:vertAlign w:val="subscript"/>
          <w:lang w:val="lt-LT"/>
        </w:rPr>
        <w:t>1</w:t>
      </w:r>
      <w:r>
        <w:rPr>
          <w:sz w:val="22"/>
          <w:szCs w:val="22"/>
          <w:lang w:val="lt-LT"/>
        </w:rPr>
        <w:t xml:space="preserve"> ir alfa</w:t>
      </w:r>
      <w:r>
        <w:rPr>
          <w:sz w:val="22"/>
          <w:szCs w:val="22"/>
          <w:vertAlign w:val="subscript"/>
          <w:lang w:val="lt-LT"/>
        </w:rPr>
        <w:t>1</w:t>
      </w:r>
      <w:r>
        <w:rPr>
          <w:sz w:val="22"/>
          <w:szCs w:val="22"/>
          <w:lang w:val="lt-LT"/>
        </w:rPr>
        <w:t xml:space="preserve"> receptoriams, o </w:t>
      </w:r>
      <w:proofErr w:type="spellStart"/>
      <w:r>
        <w:rPr>
          <w:sz w:val="22"/>
          <w:szCs w:val="22"/>
          <w:lang w:val="lt-LT"/>
        </w:rPr>
        <w:t>afinitetas</w:t>
      </w:r>
      <w:proofErr w:type="spellEnd"/>
      <w:r>
        <w:rPr>
          <w:sz w:val="22"/>
          <w:szCs w:val="22"/>
          <w:lang w:val="lt-LT"/>
        </w:rPr>
        <w:t xml:space="preserve"> </w:t>
      </w:r>
      <w:proofErr w:type="spellStart"/>
      <w:r>
        <w:rPr>
          <w:sz w:val="22"/>
          <w:szCs w:val="22"/>
          <w:lang w:val="lt-LT"/>
        </w:rPr>
        <w:t>muskarino</w:t>
      </w:r>
      <w:proofErr w:type="spellEnd"/>
      <w:r>
        <w:rPr>
          <w:sz w:val="22"/>
          <w:szCs w:val="22"/>
          <w:lang w:val="lt-LT"/>
        </w:rPr>
        <w:t xml:space="preserve"> M</w:t>
      </w:r>
      <w:r>
        <w:rPr>
          <w:sz w:val="22"/>
          <w:szCs w:val="22"/>
          <w:vertAlign w:val="subscript"/>
          <w:lang w:val="lt-LT"/>
        </w:rPr>
        <w:t>1</w:t>
      </w:r>
      <w:r>
        <w:rPr>
          <w:sz w:val="22"/>
          <w:szCs w:val="22"/>
          <w:lang w:val="lt-LT"/>
        </w:rPr>
        <w:t xml:space="preserve"> receptoriams menkas.</w:t>
      </w:r>
    </w:p>
    <w:p w14:paraId="65BC881A" w14:textId="77777777" w:rsidR="002014AA" w:rsidRDefault="002014AA">
      <w:pPr>
        <w:rPr>
          <w:sz w:val="22"/>
          <w:szCs w:val="22"/>
          <w:lang w:val="lt-LT"/>
        </w:rPr>
      </w:pPr>
    </w:p>
    <w:p w14:paraId="0CBE3CA4" w14:textId="77777777" w:rsidR="002014AA" w:rsidRDefault="00E44438">
      <w:pPr>
        <w:rPr>
          <w:sz w:val="22"/>
          <w:szCs w:val="22"/>
          <w:lang w:val="lt-LT"/>
        </w:rPr>
      </w:pPr>
      <w:r>
        <w:rPr>
          <w:sz w:val="22"/>
          <w:szCs w:val="22"/>
          <w:lang w:val="lt-LT"/>
        </w:rPr>
        <w:lastRenderedPageBreak/>
        <w:t xml:space="preserve">Nustatyta, kad </w:t>
      </w:r>
      <w:proofErr w:type="spellStart"/>
      <w:r>
        <w:rPr>
          <w:sz w:val="22"/>
          <w:szCs w:val="22"/>
          <w:lang w:val="lt-LT"/>
        </w:rPr>
        <w:t>ziprazidonas</w:t>
      </w:r>
      <w:proofErr w:type="spellEnd"/>
      <w:r>
        <w:rPr>
          <w:sz w:val="22"/>
          <w:szCs w:val="22"/>
          <w:lang w:val="lt-LT"/>
        </w:rPr>
        <w:t xml:space="preserve"> yra ir </w:t>
      </w:r>
      <w:proofErr w:type="spellStart"/>
      <w:r>
        <w:rPr>
          <w:sz w:val="22"/>
          <w:szCs w:val="22"/>
          <w:lang w:val="lt-LT"/>
        </w:rPr>
        <w:t>serotonino</w:t>
      </w:r>
      <w:proofErr w:type="spellEnd"/>
      <w:r>
        <w:rPr>
          <w:sz w:val="22"/>
          <w:szCs w:val="22"/>
          <w:lang w:val="lt-LT"/>
        </w:rPr>
        <w:t xml:space="preserve"> 2</w:t>
      </w:r>
      <w:r>
        <w:rPr>
          <w:sz w:val="22"/>
          <w:szCs w:val="22"/>
          <w:vertAlign w:val="subscript"/>
          <w:lang w:val="lt-LT"/>
        </w:rPr>
        <w:t>A</w:t>
      </w:r>
      <w:r>
        <w:rPr>
          <w:sz w:val="22"/>
          <w:szCs w:val="22"/>
          <w:lang w:val="lt-LT"/>
        </w:rPr>
        <w:t xml:space="preserve"> tipo (5HT</w:t>
      </w:r>
      <w:r>
        <w:rPr>
          <w:sz w:val="22"/>
          <w:szCs w:val="22"/>
          <w:vertAlign w:val="subscript"/>
          <w:lang w:val="lt-LT"/>
        </w:rPr>
        <w:t>2A</w:t>
      </w:r>
      <w:r>
        <w:rPr>
          <w:sz w:val="22"/>
          <w:szCs w:val="22"/>
          <w:lang w:val="lt-LT"/>
        </w:rPr>
        <w:t>) ir dopamino 2 tipo (D</w:t>
      </w:r>
      <w:r>
        <w:rPr>
          <w:sz w:val="22"/>
          <w:szCs w:val="22"/>
          <w:vertAlign w:val="subscript"/>
          <w:lang w:val="lt-LT"/>
        </w:rPr>
        <w:t>2</w:t>
      </w:r>
      <w:r>
        <w:rPr>
          <w:sz w:val="22"/>
          <w:szCs w:val="22"/>
          <w:lang w:val="lt-LT"/>
        </w:rPr>
        <w:t xml:space="preserve">) receptorių antagonistas. Manoma, kad </w:t>
      </w:r>
      <w:proofErr w:type="spellStart"/>
      <w:r>
        <w:rPr>
          <w:sz w:val="22"/>
          <w:szCs w:val="22"/>
          <w:lang w:val="lt-LT"/>
        </w:rPr>
        <w:t>antipsichozinis</w:t>
      </w:r>
      <w:proofErr w:type="spellEnd"/>
      <w:r>
        <w:rPr>
          <w:sz w:val="22"/>
          <w:szCs w:val="22"/>
          <w:lang w:val="lt-LT"/>
        </w:rPr>
        <w:t xml:space="preserve"> poveikis iš dalies priklauso nuo tokio dvejopo antagonizmo. Be to, </w:t>
      </w:r>
      <w:proofErr w:type="spellStart"/>
      <w:r>
        <w:rPr>
          <w:sz w:val="22"/>
          <w:szCs w:val="22"/>
          <w:lang w:val="lt-LT"/>
        </w:rPr>
        <w:t>ziprazidonas</w:t>
      </w:r>
      <w:proofErr w:type="spellEnd"/>
      <w:r>
        <w:rPr>
          <w:sz w:val="22"/>
          <w:szCs w:val="22"/>
          <w:lang w:val="lt-LT"/>
        </w:rPr>
        <w:t xml:space="preserve"> yra stiprus 5HT</w:t>
      </w:r>
      <w:r>
        <w:rPr>
          <w:sz w:val="22"/>
          <w:szCs w:val="22"/>
          <w:vertAlign w:val="subscript"/>
          <w:lang w:val="lt-LT"/>
        </w:rPr>
        <w:t>2C</w:t>
      </w:r>
      <w:r>
        <w:rPr>
          <w:sz w:val="22"/>
          <w:szCs w:val="22"/>
          <w:lang w:val="lt-LT"/>
        </w:rPr>
        <w:t xml:space="preserve"> ir 5HT</w:t>
      </w:r>
      <w:r>
        <w:rPr>
          <w:sz w:val="22"/>
          <w:szCs w:val="22"/>
          <w:vertAlign w:val="subscript"/>
          <w:lang w:val="lt-LT"/>
        </w:rPr>
        <w:t>1D</w:t>
      </w:r>
      <w:r>
        <w:rPr>
          <w:sz w:val="22"/>
          <w:szCs w:val="22"/>
          <w:lang w:val="lt-LT"/>
        </w:rPr>
        <w:t xml:space="preserve"> receptorių antagonistas ir stiprus 5HT</w:t>
      </w:r>
      <w:r>
        <w:rPr>
          <w:sz w:val="22"/>
          <w:szCs w:val="22"/>
          <w:vertAlign w:val="subscript"/>
          <w:lang w:val="lt-LT"/>
        </w:rPr>
        <w:t>1A</w:t>
      </w:r>
      <w:r>
        <w:rPr>
          <w:sz w:val="22"/>
          <w:szCs w:val="22"/>
          <w:lang w:val="lt-LT"/>
        </w:rPr>
        <w:t xml:space="preserve"> receptorių </w:t>
      </w:r>
      <w:proofErr w:type="spellStart"/>
      <w:r>
        <w:rPr>
          <w:sz w:val="22"/>
          <w:szCs w:val="22"/>
          <w:lang w:val="lt-LT"/>
        </w:rPr>
        <w:t>agonistas</w:t>
      </w:r>
      <w:proofErr w:type="spellEnd"/>
      <w:r>
        <w:rPr>
          <w:sz w:val="22"/>
          <w:szCs w:val="22"/>
          <w:lang w:val="lt-LT"/>
        </w:rPr>
        <w:t xml:space="preserve"> bei slopina </w:t>
      </w:r>
      <w:proofErr w:type="spellStart"/>
      <w:r>
        <w:rPr>
          <w:sz w:val="22"/>
          <w:szCs w:val="22"/>
          <w:lang w:val="lt-LT"/>
        </w:rPr>
        <w:t>norepinefrino</w:t>
      </w:r>
      <w:proofErr w:type="spellEnd"/>
      <w:r>
        <w:rPr>
          <w:sz w:val="22"/>
          <w:szCs w:val="22"/>
          <w:lang w:val="lt-LT"/>
        </w:rPr>
        <w:t xml:space="preserve"> bei </w:t>
      </w:r>
      <w:proofErr w:type="spellStart"/>
      <w:r>
        <w:rPr>
          <w:sz w:val="22"/>
          <w:szCs w:val="22"/>
          <w:lang w:val="lt-LT"/>
        </w:rPr>
        <w:t>serotonino</w:t>
      </w:r>
      <w:proofErr w:type="spellEnd"/>
      <w:r>
        <w:rPr>
          <w:sz w:val="22"/>
          <w:szCs w:val="22"/>
          <w:lang w:val="lt-LT"/>
        </w:rPr>
        <w:t xml:space="preserve"> reabsorbciją į neuroną.</w:t>
      </w:r>
    </w:p>
    <w:p w14:paraId="79292855" w14:textId="77777777" w:rsidR="002014AA" w:rsidRDefault="002014AA">
      <w:pPr>
        <w:rPr>
          <w:sz w:val="22"/>
          <w:szCs w:val="22"/>
          <w:lang w:val="lt-LT"/>
        </w:rPr>
      </w:pPr>
    </w:p>
    <w:p w14:paraId="3AFD2D08" w14:textId="77777777" w:rsidR="002014AA" w:rsidRDefault="00E44438">
      <w:pPr>
        <w:rPr>
          <w:sz w:val="22"/>
          <w:szCs w:val="22"/>
          <w:u w:val="single"/>
          <w:lang w:val="lt-LT"/>
        </w:rPr>
      </w:pPr>
      <w:r>
        <w:rPr>
          <w:sz w:val="22"/>
          <w:szCs w:val="22"/>
          <w:u w:val="single"/>
          <w:lang w:val="lt-LT"/>
        </w:rPr>
        <w:t>Klinikinis efektyvumas ir saugumas</w:t>
      </w:r>
    </w:p>
    <w:p w14:paraId="1DB551F7" w14:textId="77777777" w:rsidR="002014AA" w:rsidRDefault="00E44438">
      <w:pPr>
        <w:rPr>
          <w:i/>
          <w:sz w:val="22"/>
          <w:szCs w:val="22"/>
          <w:lang w:val="lt-LT"/>
        </w:rPr>
      </w:pPr>
      <w:r>
        <w:rPr>
          <w:i/>
          <w:sz w:val="22"/>
          <w:szCs w:val="22"/>
          <w:lang w:val="lt-LT"/>
        </w:rPr>
        <w:t>Šizofrenija</w:t>
      </w:r>
    </w:p>
    <w:p w14:paraId="50164433" w14:textId="77777777" w:rsidR="002014AA" w:rsidRDefault="00E44438">
      <w:pPr>
        <w:rPr>
          <w:sz w:val="22"/>
          <w:szCs w:val="22"/>
          <w:lang w:val="lt-LT"/>
        </w:rPr>
      </w:pPr>
      <w:r>
        <w:rPr>
          <w:sz w:val="22"/>
          <w:szCs w:val="22"/>
          <w:lang w:val="lt-LT"/>
        </w:rPr>
        <w:t xml:space="preserve">52 savaičių tyrimo duomenimis, </w:t>
      </w:r>
      <w:proofErr w:type="spellStart"/>
      <w:r>
        <w:rPr>
          <w:sz w:val="22"/>
          <w:szCs w:val="22"/>
          <w:lang w:val="lt-LT"/>
        </w:rPr>
        <w:t>ziprazidonas</w:t>
      </w:r>
      <w:proofErr w:type="spellEnd"/>
      <w:r>
        <w:rPr>
          <w:sz w:val="22"/>
          <w:szCs w:val="22"/>
          <w:lang w:val="lt-LT"/>
        </w:rPr>
        <w:t xml:space="preserve"> veiksmingai saugo nuo šizofrenijos paūmėjimo pacientus, kuriems pasireiškė pirminis atsakas į gydymą (kaip dozė susijusi su atsaku, </w:t>
      </w:r>
      <w:proofErr w:type="spellStart"/>
      <w:r>
        <w:rPr>
          <w:sz w:val="22"/>
          <w:szCs w:val="22"/>
          <w:lang w:val="lt-LT"/>
        </w:rPr>
        <w:t>ziprazidono</w:t>
      </w:r>
      <w:proofErr w:type="spellEnd"/>
      <w:r>
        <w:rPr>
          <w:sz w:val="22"/>
          <w:szCs w:val="22"/>
          <w:lang w:val="lt-LT"/>
        </w:rPr>
        <w:t xml:space="preserve"> grupėse tiksliai nenustatyta). Šio tyrimo, kuriame dalyvavo pacientai, kurie patyrė ir pozityvių, ir negatyvių simptomų, duomenimis, </w:t>
      </w:r>
      <w:proofErr w:type="spellStart"/>
      <w:r>
        <w:rPr>
          <w:sz w:val="22"/>
          <w:szCs w:val="22"/>
          <w:lang w:val="lt-LT"/>
        </w:rPr>
        <w:t>ziprazidonas</w:t>
      </w:r>
      <w:proofErr w:type="spellEnd"/>
      <w:r>
        <w:rPr>
          <w:sz w:val="22"/>
          <w:szCs w:val="22"/>
          <w:lang w:val="lt-LT"/>
        </w:rPr>
        <w:t xml:space="preserve"> vienodai veiksmingai veikė ir pozityvius, ir negatyvius simptomus.</w:t>
      </w:r>
    </w:p>
    <w:p w14:paraId="01433FB5" w14:textId="77777777" w:rsidR="002014AA" w:rsidRDefault="002014AA">
      <w:pPr>
        <w:rPr>
          <w:sz w:val="22"/>
          <w:szCs w:val="22"/>
          <w:lang w:val="lt-LT"/>
        </w:rPr>
      </w:pPr>
    </w:p>
    <w:p w14:paraId="0BEFBACE" w14:textId="77777777" w:rsidR="002014AA" w:rsidRDefault="00E44438">
      <w:pPr>
        <w:rPr>
          <w:sz w:val="22"/>
          <w:szCs w:val="22"/>
          <w:lang w:val="lt-LT"/>
        </w:rPr>
      </w:pPr>
      <w:r>
        <w:rPr>
          <w:sz w:val="22"/>
          <w:szCs w:val="22"/>
          <w:lang w:val="lt-LT"/>
        </w:rPr>
        <w:t>Kūno svorio padidėjimo atvejai, kurie trumpalaikių (4</w:t>
      </w:r>
      <w:r>
        <w:rPr>
          <w:sz w:val="22"/>
          <w:szCs w:val="22"/>
          <w:lang w:val="lt-LT"/>
        </w:rPr>
        <w:noBreakHyphen/>
        <w:t xml:space="preserve">6 savaičių) šizofrenijos tyrimų metu buvo registruoti kaip nepageidaujamas reiškinys, </w:t>
      </w:r>
      <w:proofErr w:type="spellStart"/>
      <w:r>
        <w:rPr>
          <w:sz w:val="22"/>
          <w:szCs w:val="22"/>
          <w:lang w:val="lt-LT"/>
        </w:rPr>
        <w:t>ziprazidono</w:t>
      </w:r>
      <w:proofErr w:type="spellEnd"/>
      <w:r>
        <w:rPr>
          <w:sz w:val="22"/>
          <w:szCs w:val="22"/>
          <w:lang w:val="lt-LT"/>
        </w:rPr>
        <w:t xml:space="preserve"> ir </w:t>
      </w:r>
      <w:proofErr w:type="spellStart"/>
      <w:r>
        <w:rPr>
          <w:sz w:val="22"/>
          <w:szCs w:val="22"/>
          <w:lang w:val="lt-LT"/>
        </w:rPr>
        <w:t>placebo</w:t>
      </w:r>
      <w:proofErr w:type="spellEnd"/>
      <w:r>
        <w:rPr>
          <w:sz w:val="22"/>
          <w:szCs w:val="22"/>
          <w:lang w:val="lt-LT"/>
        </w:rPr>
        <w:t xml:space="preserve"> grupėse buvo vienodai reti (abu po 0,4 %). Per vienerių metų </w:t>
      </w:r>
      <w:proofErr w:type="spellStart"/>
      <w:r>
        <w:rPr>
          <w:sz w:val="22"/>
          <w:szCs w:val="22"/>
          <w:lang w:val="lt-LT"/>
        </w:rPr>
        <w:t>placebu</w:t>
      </w:r>
      <w:proofErr w:type="spellEnd"/>
      <w:r>
        <w:rPr>
          <w:sz w:val="22"/>
          <w:szCs w:val="22"/>
          <w:lang w:val="lt-LT"/>
        </w:rPr>
        <w:t xml:space="preserve"> kontroliuojamą tyrimą </w:t>
      </w:r>
      <w:proofErr w:type="spellStart"/>
      <w:r>
        <w:rPr>
          <w:sz w:val="22"/>
          <w:szCs w:val="22"/>
          <w:lang w:val="lt-LT"/>
        </w:rPr>
        <w:t>ziprazidoną</w:t>
      </w:r>
      <w:proofErr w:type="spellEnd"/>
      <w:r>
        <w:rPr>
          <w:sz w:val="22"/>
          <w:szCs w:val="22"/>
          <w:lang w:val="lt-LT"/>
        </w:rPr>
        <w:t xml:space="preserve"> vartoję pacientai neteko vidutiniškai 1</w:t>
      </w:r>
      <w:r>
        <w:rPr>
          <w:sz w:val="22"/>
          <w:szCs w:val="22"/>
          <w:lang w:val="lt-LT"/>
        </w:rPr>
        <w:noBreakHyphen/>
        <w:t>3 kg svorio, palyginti su 3 kg vidutiniu svorio sumažėjimu placebo grupėje.</w:t>
      </w:r>
    </w:p>
    <w:p w14:paraId="06DE1F39" w14:textId="77777777" w:rsidR="002014AA" w:rsidRDefault="002014AA">
      <w:pPr>
        <w:rPr>
          <w:sz w:val="22"/>
          <w:szCs w:val="22"/>
          <w:lang w:val="lt-LT"/>
        </w:rPr>
      </w:pPr>
    </w:p>
    <w:p w14:paraId="12607708" w14:textId="77777777" w:rsidR="002014AA" w:rsidRDefault="00E44438">
      <w:pPr>
        <w:rPr>
          <w:sz w:val="22"/>
          <w:szCs w:val="22"/>
          <w:lang w:val="lt-LT"/>
        </w:rPr>
      </w:pPr>
      <w:r>
        <w:rPr>
          <w:sz w:val="22"/>
          <w:szCs w:val="22"/>
          <w:lang w:val="lt-LT"/>
        </w:rPr>
        <w:t xml:space="preserve">Dvigubai aklu būdu atliktų palyginamųjų šizofrenijos tyrimų metu buvo matuojami medžiagų apykaitos rodmenys, pavyzdžiui, kūno svoris, insulino koncentracija nevalgius, bendrojo cholesterolio bei trigliceridų koncentracija, atsparumo insulinui (AI) indeksas. Pacientams, vartojantiems </w:t>
      </w:r>
      <w:proofErr w:type="spellStart"/>
      <w:r>
        <w:rPr>
          <w:sz w:val="22"/>
          <w:szCs w:val="22"/>
          <w:lang w:val="lt-LT"/>
        </w:rPr>
        <w:t>ziprazidoną</w:t>
      </w:r>
      <w:proofErr w:type="spellEnd"/>
      <w:r>
        <w:rPr>
          <w:sz w:val="22"/>
          <w:szCs w:val="22"/>
          <w:lang w:val="lt-LT"/>
        </w:rPr>
        <w:t>, reikšmingų metabolizmo rodmenų pokyčių nenustatyta.</w:t>
      </w:r>
    </w:p>
    <w:p w14:paraId="19C33B46" w14:textId="77777777" w:rsidR="002014AA" w:rsidRDefault="002014AA">
      <w:pPr>
        <w:rPr>
          <w:sz w:val="22"/>
          <w:szCs w:val="22"/>
          <w:lang w:val="lt-LT"/>
        </w:rPr>
      </w:pPr>
    </w:p>
    <w:p w14:paraId="71C5A197" w14:textId="77777777" w:rsidR="002014AA" w:rsidRDefault="00E44438">
      <w:pPr>
        <w:rPr>
          <w:i/>
          <w:sz w:val="22"/>
          <w:szCs w:val="22"/>
          <w:lang w:val="lt-LT"/>
        </w:rPr>
      </w:pPr>
      <w:r>
        <w:rPr>
          <w:i/>
          <w:sz w:val="22"/>
          <w:szCs w:val="22"/>
          <w:lang w:val="lt-LT"/>
        </w:rPr>
        <w:t xml:space="preserve">Didelio </w:t>
      </w:r>
      <w:proofErr w:type="spellStart"/>
      <w:r>
        <w:rPr>
          <w:i/>
          <w:sz w:val="22"/>
          <w:szCs w:val="22"/>
          <w:lang w:val="lt-LT"/>
        </w:rPr>
        <w:t>poregistracinio</w:t>
      </w:r>
      <w:proofErr w:type="spellEnd"/>
      <w:r>
        <w:rPr>
          <w:i/>
          <w:sz w:val="22"/>
          <w:szCs w:val="22"/>
          <w:lang w:val="lt-LT"/>
        </w:rPr>
        <w:t xml:space="preserve"> saugumo tyrimo duomenys</w:t>
      </w:r>
    </w:p>
    <w:p w14:paraId="45D5060B" w14:textId="77777777" w:rsidR="002014AA" w:rsidRDefault="00E44438">
      <w:pPr>
        <w:rPr>
          <w:sz w:val="22"/>
          <w:szCs w:val="22"/>
          <w:lang w:val="lt-LT"/>
        </w:rPr>
      </w:pPr>
      <w:r>
        <w:rPr>
          <w:sz w:val="22"/>
          <w:szCs w:val="22"/>
          <w:lang w:val="lt-LT"/>
        </w:rPr>
        <w:t xml:space="preserve">Siekiant įvertinti, ar </w:t>
      </w:r>
      <w:proofErr w:type="spellStart"/>
      <w:r>
        <w:rPr>
          <w:sz w:val="22"/>
          <w:szCs w:val="22"/>
          <w:lang w:val="lt-LT"/>
        </w:rPr>
        <w:t>ziprazidono</w:t>
      </w:r>
      <w:proofErr w:type="spellEnd"/>
      <w:r>
        <w:rPr>
          <w:sz w:val="22"/>
          <w:szCs w:val="22"/>
          <w:lang w:val="lt-LT"/>
        </w:rPr>
        <w:t xml:space="preserve"> poveikis </w:t>
      </w:r>
      <w:proofErr w:type="spellStart"/>
      <w:r>
        <w:rPr>
          <w:sz w:val="22"/>
          <w:szCs w:val="22"/>
          <w:lang w:val="lt-LT"/>
        </w:rPr>
        <w:t>QTc</w:t>
      </w:r>
      <w:proofErr w:type="spellEnd"/>
      <w:r>
        <w:rPr>
          <w:sz w:val="22"/>
          <w:szCs w:val="22"/>
          <w:lang w:val="lt-LT"/>
        </w:rPr>
        <w:t xml:space="preserve"> intervalui yra susijęs su padidėjusiu pacientų, sergančių šizofrenija, su savižudybėmis nesusijusiu mirtingumu, atliktas </w:t>
      </w:r>
      <w:proofErr w:type="spellStart"/>
      <w:r>
        <w:rPr>
          <w:sz w:val="22"/>
          <w:szCs w:val="22"/>
          <w:lang w:val="lt-LT"/>
        </w:rPr>
        <w:t>poregistracinis</w:t>
      </w:r>
      <w:proofErr w:type="spellEnd"/>
      <w:r>
        <w:rPr>
          <w:sz w:val="22"/>
          <w:szCs w:val="22"/>
          <w:lang w:val="lt-LT"/>
        </w:rPr>
        <w:t xml:space="preserve"> atsitiktinių imčių klinikinis tyrimas, kurio metu 1 metus stebėti 18 239 pacientai. Tyrimas vyko įprastinėmis klinikinės praktikos sąlygomis. Jo metu nustatyta, kad su savižudybėmis nesusijusių mirčių (pagrindinės vertinamosios baigties) skaičiaus skirtumo tarp </w:t>
      </w:r>
      <w:proofErr w:type="spellStart"/>
      <w:r>
        <w:rPr>
          <w:sz w:val="22"/>
          <w:szCs w:val="22"/>
          <w:lang w:val="lt-LT"/>
        </w:rPr>
        <w:t>ziprazidono</w:t>
      </w:r>
      <w:proofErr w:type="spellEnd"/>
      <w:r>
        <w:rPr>
          <w:sz w:val="22"/>
          <w:szCs w:val="22"/>
          <w:lang w:val="lt-LT"/>
        </w:rPr>
        <w:t xml:space="preserve"> ir </w:t>
      </w:r>
      <w:proofErr w:type="spellStart"/>
      <w:r>
        <w:rPr>
          <w:sz w:val="22"/>
          <w:szCs w:val="22"/>
          <w:lang w:val="lt-LT"/>
        </w:rPr>
        <w:t>olanzapino</w:t>
      </w:r>
      <w:proofErr w:type="spellEnd"/>
      <w:r>
        <w:rPr>
          <w:sz w:val="22"/>
          <w:szCs w:val="22"/>
          <w:lang w:val="lt-LT"/>
        </w:rPr>
        <w:t xml:space="preserve"> vartojusių pacientų grupių nėra. Be to, tyrimo metu nenustatyta skirtumo analizuojant antrines vertinamąsias baigtis, t. y. mirtingumą, susijusį su bet kokia priežastimi, savižudybėmis ar staigia mirtimi, tačiau skaitine išraiška </w:t>
      </w:r>
      <w:proofErr w:type="spellStart"/>
      <w:r>
        <w:rPr>
          <w:sz w:val="22"/>
          <w:szCs w:val="22"/>
          <w:lang w:val="lt-LT"/>
        </w:rPr>
        <w:t>ziprazidono</w:t>
      </w:r>
      <w:proofErr w:type="spellEnd"/>
      <w:r>
        <w:rPr>
          <w:sz w:val="22"/>
          <w:szCs w:val="22"/>
          <w:lang w:val="lt-LT"/>
        </w:rPr>
        <w:t xml:space="preserve"> vartojusių pacientų mirtingumas nuo širdies ir kraujagyslių sutrikimų buvo nereikšmingai didesnis. Be to, </w:t>
      </w:r>
      <w:proofErr w:type="spellStart"/>
      <w:r>
        <w:rPr>
          <w:sz w:val="22"/>
          <w:szCs w:val="22"/>
          <w:lang w:val="lt-LT"/>
        </w:rPr>
        <w:t>ziprazidono</w:t>
      </w:r>
      <w:proofErr w:type="spellEnd"/>
      <w:r>
        <w:rPr>
          <w:sz w:val="22"/>
          <w:szCs w:val="22"/>
          <w:lang w:val="lt-LT"/>
        </w:rPr>
        <w:t xml:space="preserve"> vartoję pacientai statistiškai reikšmingai dažniau dėl bet kokios priežasties buvo gydomi ligoninėje (labiausiai tai buvo susiję su psichikos sutrikimų gydymo ligoninėje dažnio skirtumu).</w:t>
      </w:r>
    </w:p>
    <w:p w14:paraId="1855B0AF" w14:textId="77777777" w:rsidR="002014AA" w:rsidRDefault="002014AA">
      <w:pPr>
        <w:rPr>
          <w:sz w:val="22"/>
          <w:szCs w:val="22"/>
          <w:lang w:val="lt-LT"/>
        </w:rPr>
      </w:pPr>
    </w:p>
    <w:p w14:paraId="2A67F780" w14:textId="77777777" w:rsidR="002014AA" w:rsidRDefault="00E44438">
      <w:pPr>
        <w:rPr>
          <w:i/>
          <w:sz w:val="22"/>
          <w:szCs w:val="22"/>
          <w:lang w:val="lt-LT"/>
        </w:rPr>
      </w:pPr>
      <w:proofErr w:type="spellStart"/>
      <w:r>
        <w:rPr>
          <w:i/>
          <w:sz w:val="22"/>
          <w:szCs w:val="22"/>
          <w:lang w:val="lt-LT"/>
        </w:rPr>
        <w:t>Bipolinio</w:t>
      </w:r>
      <w:proofErr w:type="spellEnd"/>
      <w:r>
        <w:rPr>
          <w:i/>
          <w:sz w:val="22"/>
          <w:szCs w:val="22"/>
          <w:lang w:val="lt-LT"/>
        </w:rPr>
        <w:t xml:space="preserve"> </w:t>
      </w:r>
      <w:proofErr w:type="spellStart"/>
      <w:r>
        <w:rPr>
          <w:i/>
          <w:sz w:val="22"/>
          <w:szCs w:val="22"/>
          <w:lang w:val="lt-LT"/>
        </w:rPr>
        <w:t>afektinio</w:t>
      </w:r>
      <w:proofErr w:type="spellEnd"/>
      <w:r>
        <w:rPr>
          <w:i/>
          <w:sz w:val="22"/>
          <w:szCs w:val="22"/>
          <w:lang w:val="lt-LT"/>
        </w:rPr>
        <w:t xml:space="preserve"> sutrikimo manijos fazė</w:t>
      </w:r>
    </w:p>
    <w:p w14:paraId="718EBFBD" w14:textId="77777777" w:rsidR="002014AA" w:rsidRDefault="00E44438">
      <w:pPr>
        <w:rPr>
          <w:sz w:val="22"/>
          <w:szCs w:val="22"/>
          <w:lang w:val="lt-LT"/>
        </w:rPr>
      </w:pPr>
      <w:proofErr w:type="spellStart"/>
      <w:r>
        <w:rPr>
          <w:sz w:val="22"/>
          <w:szCs w:val="22"/>
          <w:lang w:val="lt-LT"/>
        </w:rPr>
        <w:t>Ziprazidono</w:t>
      </w:r>
      <w:proofErr w:type="spellEnd"/>
      <w:r>
        <w:rPr>
          <w:sz w:val="22"/>
          <w:szCs w:val="22"/>
          <w:lang w:val="lt-LT"/>
        </w:rPr>
        <w:t xml:space="preserve"> veiksmingumas suaugusių manijai gydyti buvo nustatytas dviejų 3 savaites trukusių dvigubai aklu būdu atliktų klinikinių placebu kontroliuojamųjų tyrimų, kurių metu </w:t>
      </w:r>
      <w:proofErr w:type="spellStart"/>
      <w:r>
        <w:rPr>
          <w:sz w:val="22"/>
          <w:szCs w:val="22"/>
          <w:lang w:val="lt-LT"/>
        </w:rPr>
        <w:t>ziprazidonas</w:t>
      </w:r>
      <w:proofErr w:type="spellEnd"/>
      <w:r>
        <w:rPr>
          <w:sz w:val="22"/>
          <w:szCs w:val="22"/>
          <w:lang w:val="lt-LT"/>
        </w:rPr>
        <w:t xml:space="preserve"> buvo palygintas su placebu, ir vieno 12 savaičių trukusio dvigubai aklu būdu atlikto klinikinio tyrimo, kurio metu </w:t>
      </w:r>
      <w:proofErr w:type="spellStart"/>
      <w:r>
        <w:rPr>
          <w:sz w:val="22"/>
          <w:szCs w:val="22"/>
          <w:lang w:val="lt-LT"/>
        </w:rPr>
        <w:t>ziprazidonas</w:t>
      </w:r>
      <w:proofErr w:type="spellEnd"/>
      <w:r>
        <w:rPr>
          <w:sz w:val="22"/>
          <w:szCs w:val="22"/>
          <w:lang w:val="lt-LT"/>
        </w:rPr>
        <w:t xml:space="preserve"> buvo palygintas su </w:t>
      </w:r>
      <w:proofErr w:type="spellStart"/>
      <w:r>
        <w:rPr>
          <w:sz w:val="22"/>
          <w:szCs w:val="22"/>
          <w:lang w:val="lt-LT"/>
        </w:rPr>
        <w:t>haloperidoliu</w:t>
      </w:r>
      <w:proofErr w:type="spellEnd"/>
      <w:r>
        <w:rPr>
          <w:sz w:val="22"/>
          <w:szCs w:val="22"/>
          <w:lang w:val="lt-LT"/>
        </w:rPr>
        <w:t xml:space="preserve"> ir </w:t>
      </w:r>
      <w:proofErr w:type="spellStart"/>
      <w:r>
        <w:rPr>
          <w:sz w:val="22"/>
          <w:szCs w:val="22"/>
          <w:lang w:val="lt-LT"/>
        </w:rPr>
        <w:t>placebu</w:t>
      </w:r>
      <w:proofErr w:type="spellEnd"/>
      <w:r>
        <w:rPr>
          <w:sz w:val="22"/>
          <w:szCs w:val="22"/>
          <w:lang w:val="lt-LT"/>
        </w:rPr>
        <w:t xml:space="preserve">, metu. Šiuose tyrimuose dalyvavo maždaug 850 pacientų, kurie atitiko I tipo </w:t>
      </w:r>
      <w:proofErr w:type="spellStart"/>
      <w:r>
        <w:rPr>
          <w:sz w:val="22"/>
          <w:szCs w:val="22"/>
          <w:lang w:val="lt-LT"/>
        </w:rPr>
        <w:t>bipolinio</w:t>
      </w:r>
      <w:proofErr w:type="spellEnd"/>
      <w:r>
        <w:rPr>
          <w:sz w:val="22"/>
          <w:szCs w:val="22"/>
          <w:lang w:val="lt-LT"/>
        </w:rPr>
        <w:t xml:space="preserve"> sutrikimo, pasireiškiančio ūminiu manijos ar mišriu epizodu su psichozės požymiais ar be jų, DSM-IV kriterijus. Prieš pradedant šiuos tyrimus psichozės simptomai įvertinti atitinkamai 49,7 %, 34,7 % arba 34,9 %. Veiksmingumas buvo įvertintas, naudojant manijos vertinimo skalę (MVS). Šių tyrimų metu balas pagal bendrojo klinikinių simptomų sunkumo įvertinimo skalę (angl., </w:t>
      </w:r>
      <w:proofErr w:type="spellStart"/>
      <w:r>
        <w:rPr>
          <w:i/>
          <w:sz w:val="22"/>
          <w:szCs w:val="22"/>
          <w:lang w:val="lt-LT"/>
        </w:rPr>
        <w:t>Clinical</w:t>
      </w:r>
      <w:proofErr w:type="spellEnd"/>
      <w:r>
        <w:rPr>
          <w:i/>
          <w:sz w:val="22"/>
          <w:szCs w:val="22"/>
          <w:lang w:val="lt-LT"/>
        </w:rPr>
        <w:t xml:space="preserve"> Global </w:t>
      </w:r>
      <w:proofErr w:type="spellStart"/>
      <w:r>
        <w:rPr>
          <w:i/>
          <w:sz w:val="22"/>
          <w:szCs w:val="22"/>
          <w:lang w:val="lt-LT"/>
        </w:rPr>
        <w:t>Impression-Severity</w:t>
      </w:r>
      <w:proofErr w:type="spellEnd"/>
      <w:r>
        <w:rPr>
          <w:i/>
          <w:sz w:val="22"/>
          <w:szCs w:val="22"/>
          <w:lang w:val="lt-LT"/>
        </w:rPr>
        <w:t xml:space="preserve"> [CGI-S] </w:t>
      </w:r>
      <w:proofErr w:type="spellStart"/>
      <w:r>
        <w:rPr>
          <w:i/>
          <w:sz w:val="22"/>
          <w:szCs w:val="22"/>
          <w:lang w:val="lt-LT"/>
        </w:rPr>
        <w:t>scale</w:t>
      </w:r>
      <w:proofErr w:type="spellEnd"/>
      <w:r>
        <w:rPr>
          <w:sz w:val="22"/>
          <w:szCs w:val="22"/>
          <w:lang w:val="lt-LT"/>
        </w:rPr>
        <w:t xml:space="preserve">) buvo arba pirminis, arba svarbiausias antrinis kintamasis. Vartojant </w:t>
      </w:r>
      <w:proofErr w:type="spellStart"/>
      <w:r>
        <w:rPr>
          <w:sz w:val="22"/>
          <w:szCs w:val="22"/>
          <w:lang w:val="lt-LT"/>
        </w:rPr>
        <w:t>ziprazidoną</w:t>
      </w:r>
      <w:proofErr w:type="spellEnd"/>
      <w:r>
        <w:rPr>
          <w:sz w:val="22"/>
          <w:szCs w:val="22"/>
          <w:lang w:val="lt-LT"/>
        </w:rPr>
        <w:t xml:space="preserve"> (po 40</w:t>
      </w:r>
      <w:r>
        <w:rPr>
          <w:sz w:val="22"/>
          <w:szCs w:val="22"/>
          <w:lang w:val="lt-LT"/>
        </w:rPr>
        <w:noBreakHyphen/>
        <w:t xml:space="preserve">80 mg du kartus per parą, vidutinė paros dozė 120 mg per parą), paskutinio vizito (3 savaitę) metu, abiejų MVS ir CGI-S balų pagerėjimas buvo statistiškai reikšmingai didesnis, palyginti su placebu. 12 savaičių trukusių tyrimų duomenimis, vartojant </w:t>
      </w:r>
      <w:proofErr w:type="spellStart"/>
      <w:r>
        <w:rPr>
          <w:sz w:val="22"/>
          <w:szCs w:val="22"/>
          <w:lang w:val="lt-LT"/>
        </w:rPr>
        <w:t>haloperidolį</w:t>
      </w:r>
      <w:proofErr w:type="spellEnd"/>
      <w:r>
        <w:rPr>
          <w:sz w:val="22"/>
          <w:szCs w:val="22"/>
          <w:lang w:val="lt-LT"/>
        </w:rPr>
        <w:t xml:space="preserve"> (vidutinę 16 mg paros dozę), pasireiškė žymiai didesnis MVS balo sumažėjimas, palyginti su </w:t>
      </w:r>
      <w:proofErr w:type="spellStart"/>
      <w:r>
        <w:rPr>
          <w:sz w:val="22"/>
          <w:szCs w:val="22"/>
          <w:lang w:val="lt-LT"/>
        </w:rPr>
        <w:t>ziprazidono</w:t>
      </w:r>
      <w:proofErr w:type="spellEnd"/>
      <w:r>
        <w:rPr>
          <w:sz w:val="22"/>
          <w:szCs w:val="22"/>
          <w:lang w:val="lt-LT"/>
        </w:rPr>
        <w:t xml:space="preserve"> (vidutinė 121 mg paros dozė). </w:t>
      </w:r>
      <w:proofErr w:type="spellStart"/>
      <w:r>
        <w:rPr>
          <w:sz w:val="22"/>
          <w:szCs w:val="22"/>
          <w:lang w:val="lt-LT"/>
        </w:rPr>
        <w:t>Ziprazidono</w:t>
      </w:r>
      <w:proofErr w:type="spellEnd"/>
      <w:r>
        <w:rPr>
          <w:sz w:val="22"/>
          <w:szCs w:val="22"/>
          <w:lang w:val="lt-LT"/>
        </w:rPr>
        <w:t xml:space="preserve"> veiksmingumas buvo panašus į </w:t>
      </w:r>
      <w:proofErr w:type="spellStart"/>
      <w:r>
        <w:rPr>
          <w:sz w:val="22"/>
          <w:szCs w:val="22"/>
          <w:lang w:val="lt-LT"/>
        </w:rPr>
        <w:t>haloperidolio</w:t>
      </w:r>
      <w:proofErr w:type="spellEnd"/>
      <w:r>
        <w:rPr>
          <w:sz w:val="22"/>
          <w:szCs w:val="22"/>
          <w:lang w:val="lt-LT"/>
        </w:rPr>
        <w:t xml:space="preserve"> pagal pacientų, kuriems atsakas į gydymą buvo palaikomas nuo 3 iki 12 gydymo savaitės, dalį.</w:t>
      </w:r>
    </w:p>
    <w:p w14:paraId="0C5EB87D" w14:textId="77777777" w:rsidR="002014AA" w:rsidRDefault="002014AA">
      <w:pPr>
        <w:rPr>
          <w:sz w:val="22"/>
          <w:szCs w:val="22"/>
          <w:lang w:val="lt-LT" w:eastAsia="en-US"/>
        </w:rPr>
      </w:pPr>
    </w:p>
    <w:p w14:paraId="28D84C95" w14:textId="77777777" w:rsidR="002014AA" w:rsidRDefault="00E44438">
      <w:pPr>
        <w:rPr>
          <w:sz w:val="22"/>
          <w:szCs w:val="22"/>
          <w:lang w:val="lt-LT" w:eastAsia="en-US"/>
        </w:rPr>
      </w:pPr>
      <w:r>
        <w:rPr>
          <w:sz w:val="22"/>
          <w:szCs w:val="22"/>
          <w:lang w:val="lt-LT" w:eastAsia="en-US"/>
        </w:rPr>
        <w:t xml:space="preserve">Ilgalaikių klinikinių tyrimų su suaugusiais pacientais, kuriuose tiriamas </w:t>
      </w:r>
      <w:proofErr w:type="spellStart"/>
      <w:r>
        <w:rPr>
          <w:sz w:val="22"/>
          <w:szCs w:val="22"/>
          <w:lang w:val="lt-LT" w:eastAsia="en-US"/>
        </w:rPr>
        <w:t>ziprazidono</w:t>
      </w:r>
      <w:proofErr w:type="spellEnd"/>
      <w:r>
        <w:rPr>
          <w:sz w:val="22"/>
          <w:szCs w:val="22"/>
          <w:lang w:val="lt-LT" w:eastAsia="en-US"/>
        </w:rPr>
        <w:t xml:space="preserve"> veiksmingumas manijos / depresijos simptomų atsinaujinimo prevencijai, nėra.</w:t>
      </w:r>
    </w:p>
    <w:p w14:paraId="0CFEBA50" w14:textId="77777777" w:rsidR="002014AA" w:rsidRDefault="002014AA">
      <w:pPr>
        <w:rPr>
          <w:sz w:val="22"/>
          <w:szCs w:val="22"/>
          <w:lang w:val="lt-LT"/>
        </w:rPr>
      </w:pPr>
    </w:p>
    <w:p w14:paraId="233E3BCC" w14:textId="77777777" w:rsidR="002014AA" w:rsidRDefault="00E44438">
      <w:pPr>
        <w:rPr>
          <w:sz w:val="22"/>
          <w:szCs w:val="22"/>
          <w:u w:val="single"/>
          <w:lang w:val="lt-LT"/>
        </w:rPr>
      </w:pPr>
      <w:r>
        <w:rPr>
          <w:sz w:val="22"/>
          <w:szCs w:val="22"/>
          <w:u w:val="single"/>
          <w:lang w:val="lt-LT"/>
        </w:rPr>
        <w:t>Vaikų populiacija</w:t>
      </w:r>
    </w:p>
    <w:p w14:paraId="2588C572" w14:textId="77777777" w:rsidR="002014AA" w:rsidRDefault="002014AA">
      <w:pPr>
        <w:rPr>
          <w:sz w:val="22"/>
          <w:szCs w:val="22"/>
          <w:lang w:val="lt-LT"/>
        </w:rPr>
      </w:pPr>
    </w:p>
    <w:p w14:paraId="0B0B7312" w14:textId="77777777" w:rsidR="002014AA" w:rsidRDefault="00E44438">
      <w:pPr>
        <w:rPr>
          <w:sz w:val="22"/>
          <w:szCs w:val="22"/>
          <w:lang w:val="lt-LT"/>
        </w:rPr>
      </w:pPr>
      <w:r>
        <w:rPr>
          <w:sz w:val="22"/>
          <w:szCs w:val="22"/>
          <w:lang w:val="lt-LT"/>
        </w:rPr>
        <w:t xml:space="preserve">Gydymo </w:t>
      </w:r>
      <w:proofErr w:type="spellStart"/>
      <w:r>
        <w:rPr>
          <w:sz w:val="22"/>
          <w:szCs w:val="22"/>
          <w:lang w:val="lt-LT"/>
        </w:rPr>
        <w:t>ziprazidonu</w:t>
      </w:r>
      <w:proofErr w:type="spellEnd"/>
      <w:r>
        <w:rPr>
          <w:sz w:val="22"/>
          <w:szCs w:val="22"/>
          <w:lang w:val="lt-LT"/>
        </w:rPr>
        <w:t xml:space="preserve"> veiksmingumas 10</w:t>
      </w:r>
      <w:r>
        <w:rPr>
          <w:sz w:val="22"/>
          <w:szCs w:val="22"/>
          <w:lang w:val="lt-LT"/>
        </w:rPr>
        <w:noBreakHyphen/>
        <w:t xml:space="preserve">17 metų vaikams ir paaugliams, sergantiems </w:t>
      </w:r>
      <w:proofErr w:type="spellStart"/>
      <w:r>
        <w:rPr>
          <w:sz w:val="22"/>
          <w:szCs w:val="22"/>
          <w:lang w:val="lt-LT"/>
        </w:rPr>
        <w:t>bipoliniu</w:t>
      </w:r>
      <w:proofErr w:type="spellEnd"/>
      <w:r>
        <w:rPr>
          <w:sz w:val="22"/>
          <w:szCs w:val="22"/>
          <w:lang w:val="lt-LT"/>
        </w:rPr>
        <w:t xml:space="preserve"> I tipo sutrikimu, vertintas vieno keturias savaites trukusio placebu kontroliuoto tyrimo (n=237) metu. Jame dalyvavo ligoninėje ir ambulatoriškai gydomi pacientai, kuriems pagal DSM-IV kriterijus buvo diagnozuotas </w:t>
      </w:r>
      <w:proofErr w:type="spellStart"/>
      <w:r>
        <w:rPr>
          <w:sz w:val="22"/>
          <w:szCs w:val="22"/>
          <w:lang w:val="lt-LT"/>
        </w:rPr>
        <w:t>bipolinio</w:t>
      </w:r>
      <w:proofErr w:type="spellEnd"/>
      <w:r>
        <w:rPr>
          <w:sz w:val="22"/>
          <w:szCs w:val="22"/>
          <w:lang w:val="lt-LT"/>
        </w:rPr>
        <w:t xml:space="preserve"> I tipo sutrikimo manijos ar mišrus epizodas su psichozės reiškiniais arba be jų ir kurių įvertinimas pagal Y-MRS skalę prieš pradedant gydymą buvo ≥ 17 balų. Šio dvigubai koduoto placebu kontroliuoto tyrimo metu buvo palygintas gydymas kintamomis geriamojo </w:t>
      </w:r>
      <w:proofErr w:type="spellStart"/>
      <w:r>
        <w:rPr>
          <w:sz w:val="22"/>
          <w:szCs w:val="22"/>
          <w:lang w:val="lt-LT"/>
        </w:rPr>
        <w:t>ziprazidono</w:t>
      </w:r>
      <w:proofErr w:type="spellEnd"/>
      <w:r>
        <w:rPr>
          <w:sz w:val="22"/>
          <w:szCs w:val="22"/>
          <w:lang w:val="lt-LT"/>
        </w:rPr>
        <w:t xml:space="preserve"> dozėmis (80</w:t>
      </w:r>
      <w:r>
        <w:rPr>
          <w:sz w:val="22"/>
          <w:szCs w:val="22"/>
          <w:lang w:val="lt-LT"/>
        </w:rPr>
        <w:noBreakHyphen/>
        <w:t>160 mg paros dozėmis, padalytomis į dvi dalis ir suvartojamomis per du kartus (po 40</w:t>
      </w:r>
      <w:r>
        <w:rPr>
          <w:sz w:val="22"/>
          <w:szCs w:val="22"/>
          <w:lang w:val="lt-LT"/>
        </w:rPr>
        <w:noBreakHyphen/>
        <w:t xml:space="preserve">80 mg du kartus per parą) pacientams, kurių kūno svoris </w:t>
      </w:r>
      <w:r>
        <w:rPr>
          <w:sz w:val="22"/>
          <w:szCs w:val="22"/>
          <w:lang w:val="lt-LT"/>
        </w:rPr>
        <w:sym w:font="Symbol" w:char="F0B3"/>
      </w:r>
      <w:r>
        <w:rPr>
          <w:sz w:val="22"/>
          <w:szCs w:val="22"/>
          <w:lang w:val="lt-LT"/>
        </w:rPr>
        <w:t xml:space="preserve"> 45 kg, ir 40</w:t>
      </w:r>
      <w:r>
        <w:rPr>
          <w:sz w:val="22"/>
          <w:szCs w:val="22"/>
          <w:lang w:val="lt-LT"/>
        </w:rPr>
        <w:noBreakHyphen/>
        <w:t>80 mg paros dozėmis (po 20</w:t>
      </w:r>
      <w:r>
        <w:rPr>
          <w:sz w:val="22"/>
          <w:szCs w:val="22"/>
          <w:lang w:val="lt-LT"/>
        </w:rPr>
        <w:noBreakHyphen/>
        <w:t xml:space="preserve">40 mg du kartus per parą) pacientams, kurių kūno svoris &lt; 45 kg) ir placebo poveikis. Pirmą parą buvo skirta viena 20 mg </w:t>
      </w:r>
      <w:proofErr w:type="spellStart"/>
      <w:r>
        <w:rPr>
          <w:sz w:val="22"/>
          <w:szCs w:val="22"/>
          <w:lang w:val="lt-LT"/>
        </w:rPr>
        <w:t>ziprazidono</w:t>
      </w:r>
      <w:proofErr w:type="spellEnd"/>
      <w:r>
        <w:rPr>
          <w:sz w:val="22"/>
          <w:szCs w:val="22"/>
          <w:lang w:val="lt-LT"/>
        </w:rPr>
        <w:t xml:space="preserve"> dozė, toliau dozė buvo per 1</w:t>
      </w:r>
      <w:r>
        <w:rPr>
          <w:sz w:val="22"/>
          <w:szCs w:val="22"/>
          <w:lang w:val="lt-LT"/>
        </w:rPr>
        <w:noBreakHyphen/>
        <w:t>2 savaites palaipsniui didinta iki numatytos per du kartus suvartojamos 120</w:t>
      </w:r>
      <w:r>
        <w:rPr>
          <w:sz w:val="22"/>
          <w:szCs w:val="22"/>
          <w:lang w:val="lt-LT"/>
        </w:rPr>
        <w:noBreakHyphen/>
        <w:t xml:space="preserve">160 mg paros dozės pacientams, kurių kūno svoris </w:t>
      </w:r>
      <w:r>
        <w:rPr>
          <w:sz w:val="22"/>
          <w:szCs w:val="22"/>
          <w:lang w:val="lt-LT"/>
        </w:rPr>
        <w:sym w:font="Symbol" w:char="F0B3"/>
      </w:r>
      <w:r>
        <w:rPr>
          <w:sz w:val="22"/>
          <w:szCs w:val="22"/>
          <w:lang w:val="lt-LT"/>
        </w:rPr>
        <w:t xml:space="preserve"> 45 kg, arba 60</w:t>
      </w:r>
      <w:r>
        <w:rPr>
          <w:sz w:val="22"/>
          <w:szCs w:val="22"/>
          <w:lang w:val="lt-LT"/>
        </w:rPr>
        <w:noBreakHyphen/>
        <w:t xml:space="preserve">80 mg paros dozės pacientams, kurių kūno svoris &lt; 45 kg. Buvo taikomas asimetrinis dozavimas, t. y. ryte vartota 20 mg ar 40 mg mažesnė dozė nei vakare. Išanalizavus bendro įvertinimo pagal Y-MRS skalę pokytį, palyginti su pradiniu rodmeniu, nustatyta, kad </w:t>
      </w:r>
      <w:proofErr w:type="spellStart"/>
      <w:r>
        <w:rPr>
          <w:sz w:val="22"/>
          <w:szCs w:val="22"/>
          <w:lang w:val="lt-LT"/>
        </w:rPr>
        <w:t>ziprazidonas</w:t>
      </w:r>
      <w:proofErr w:type="spellEnd"/>
      <w:r>
        <w:rPr>
          <w:sz w:val="22"/>
          <w:szCs w:val="22"/>
          <w:lang w:val="lt-LT"/>
        </w:rPr>
        <w:t xml:space="preserve"> buvo pranašesnis už placebą. Šio klinikinio tyrimo metu pacientų, kurių kūno svoris buvo </w:t>
      </w:r>
      <w:r>
        <w:rPr>
          <w:sz w:val="22"/>
          <w:szCs w:val="22"/>
          <w:lang w:val="lt-LT"/>
        </w:rPr>
        <w:sym w:font="Symbol" w:char="F0B3"/>
      </w:r>
      <w:r>
        <w:rPr>
          <w:sz w:val="22"/>
          <w:szCs w:val="22"/>
          <w:lang w:val="lt-LT"/>
        </w:rPr>
        <w:t xml:space="preserve"> 45 kg ar &lt; 45 kg, vartota vidutinė paros dozė buvo atitinkamai 119 mg ar 69 mg.</w:t>
      </w:r>
    </w:p>
    <w:p w14:paraId="514A260C" w14:textId="77777777" w:rsidR="002014AA" w:rsidRDefault="002014AA">
      <w:pPr>
        <w:rPr>
          <w:sz w:val="22"/>
          <w:szCs w:val="22"/>
          <w:lang w:val="lt-LT"/>
        </w:rPr>
      </w:pPr>
    </w:p>
    <w:p w14:paraId="24A27027" w14:textId="77777777" w:rsidR="002014AA" w:rsidRDefault="00E44438">
      <w:pPr>
        <w:rPr>
          <w:i/>
          <w:sz w:val="22"/>
          <w:szCs w:val="22"/>
          <w:lang w:val="lt-LT"/>
        </w:rPr>
      </w:pPr>
      <w:proofErr w:type="spellStart"/>
      <w:r>
        <w:rPr>
          <w:i/>
          <w:sz w:val="22"/>
          <w:szCs w:val="22"/>
          <w:lang w:val="lt-LT"/>
        </w:rPr>
        <w:t>Bipolinio</w:t>
      </w:r>
      <w:proofErr w:type="spellEnd"/>
      <w:r>
        <w:rPr>
          <w:i/>
          <w:sz w:val="22"/>
          <w:szCs w:val="22"/>
          <w:lang w:val="lt-LT"/>
        </w:rPr>
        <w:t xml:space="preserve"> sutrikimo manijos epizodas</w:t>
      </w:r>
    </w:p>
    <w:p w14:paraId="06B56130" w14:textId="77777777" w:rsidR="002014AA" w:rsidRDefault="00E44438">
      <w:pPr>
        <w:rPr>
          <w:sz w:val="22"/>
          <w:szCs w:val="22"/>
          <w:lang w:val="lt-LT"/>
        </w:rPr>
      </w:pPr>
      <w:r>
        <w:rPr>
          <w:sz w:val="22"/>
          <w:szCs w:val="22"/>
          <w:lang w:val="lt-LT"/>
        </w:rPr>
        <w:t xml:space="preserve">Buvo įvertintas </w:t>
      </w:r>
      <w:proofErr w:type="spellStart"/>
      <w:r>
        <w:rPr>
          <w:sz w:val="22"/>
          <w:szCs w:val="22"/>
          <w:lang w:val="lt-LT"/>
        </w:rPr>
        <w:t>ziprazidono</w:t>
      </w:r>
      <w:proofErr w:type="spellEnd"/>
      <w:r>
        <w:rPr>
          <w:sz w:val="22"/>
          <w:szCs w:val="22"/>
          <w:lang w:val="lt-LT"/>
        </w:rPr>
        <w:t xml:space="preserve"> saugumas 237 vaikams ir paaugliams (10</w:t>
      </w:r>
      <w:r>
        <w:rPr>
          <w:sz w:val="22"/>
          <w:szCs w:val="22"/>
          <w:lang w:val="lt-LT"/>
        </w:rPr>
        <w:noBreakHyphen/>
        <w:t xml:space="preserve">17 metų), dalyvavusiems </w:t>
      </w:r>
      <w:proofErr w:type="spellStart"/>
      <w:r>
        <w:rPr>
          <w:sz w:val="22"/>
          <w:szCs w:val="22"/>
          <w:lang w:val="lt-LT"/>
        </w:rPr>
        <w:t>bipolinio</w:t>
      </w:r>
      <w:proofErr w:type="spellEnd"/>
      <w:r>
        <w:rPr>
          <w:sz w:val="22"/>
          <w:szCs w:val="22"/>
          <w:lang w:val="lt-LT"/>
        </w:rPr>
        <w:t xml:space="preserve"> sutrikimo manijos epizodo gydymo kartotinėmis dozėmis tyrime. Geriamojo </w:t>
      </w:r>
      <w:proofErr w:type="spellStart"/>
      <w:r>
        <w:rPr>
          <w:sz w:val="22"/>
          <w:szCs w:val="22"/>
          <w:lang w:val="lt-LT"/>
        </w:rPr>
        <w:t>ziprazidono</w:t>
      </w:r>
      <w:proofErr w:type="spellEnd"/>
      <w:r>
        <w:rPr>
          <w:sz w:val="22"/>
          <w:szCs w:val="22"/>
          <w:lang w:val="lt-LT"/>
        </w:rPr>
        <w:t xml:space="preserve"> ne trumpiau kaip 180 dienų vartojo iš viso 31 vaikai ir paaugliai, kuriems buvo diagnozuotas </w:t>
      </w:r>
      <w:proofErr w:type="spellStart"/>
      <w:r>
        <w:rPr>
          <w:sz w:val="22"/>
          <w:szCs w:val="22"/>
          <w:lang w:val="lt-LT"/>
        </w:rPr>
        <w:t>bipolinis</w:t>
      </w:r>
      <w:proofErr w:type="spellEnd"/>
      <w:r>
        <w:rPr>
          <w:sz w:val="22"/>
          <w:szCs w:val="22"/>
          <w:lang w:val="lt-LT"/>
        </w:rPr>
        <w:t xml:space="preserve"> I tipo sutrikimas.</w:t>
      </w:r>
    </w:p>
    <w:p w14:paraId="775E19D1" w14:textId="77777777" w:rsidR="002014AA" w:rsidRDefault="002014AA">
      <w:pPr>
        <w:rPr>
          <w:sz w:val="22"/>
          <w:szCs w:val="22"/>
          <w:lang w:val="lt-LT"/>
        </w:rPr>
      </w:pPr>
    </w:p>
    <w:p w14:paraId="70116DA5" w14:textId="77777777" w:rsidR="002014AA" w:rsidRDefault="00E44438">
      <w:pPr>
        <w:rPr>
          <w:sz w:val="22"/>
          <w:szCs w:val="22"/>
          <w:lang w:val="lt-LT"/>
        </w:rPr>
      </w:pPr>
      <w:r>
        <w:rPr>
          <w:sz w:val="22"/>
          <w:szCs w:val="22"/>
          <w:lang w:val="lt-LT"/>
        </w:rPr>
        <w:t>4 savaites trukusio 10</w:t>
      </w:r>
      <w:r>
        <w:rPr>
          <w:sz w:val="22"/>
          <w:szCs w:val="22"/>
          <w:lang w:val="lt-LT"/>
        </w:rPr>
        <w:noBreakHyphen/>
        <w:t xml:space="preserve">17 metų vaikų, kuriems diagnozuotas </w:t>
      </w:r>
      <w:proofErr w:type="spellStart"/>
      <w:r>
        <w:rPr>
          <w:sz w:val="22"/>
          <w:szCs w:val="22"/>
          <w:lang w:val="lt-LT"/>
        </w:rPr>
        <w:t>bipolinio</w:t>
      </w:r>
      <w:proofErr w:type="spellEnd"/>
      <w:r>
        <w:rPr>
          <w:sz w:val="22"/>
          <w:szCs w:val="22"/>
          <w:lang w:val="lt-LT"/>
        </w:rPr>
        <w:t xml:space="preserve"> sutrikimo manijos epizodas, tyrimo duomenimis, </w:t>
      </w:r>
      <w:proofErr w:type="spellStart"/>
      <w:r>
        <w:rPr>
          <w:sz w:val="22"/>
          <w:szCs w:val="22"/>
          <w:lang w:val="lt-LT"/>
        </w:rPr>
        <w:t>ziprazidono</w:t>
      </w:r>
      <w:proofErr w:type="spellEnd"/>
      <w:r>
        <w:rPr>
          <w:sz w:val="22"/>
          <w:szCs w:val="22"/>
          <w:lang w:val="lt-LT"/>
        </w:rPr>
        <w:t xml:space="preserve"> ir </w:t>
      </w:r>
      <w:proofErr w:type="spellStart"/>
      <w:r>
        <w:rPr>
          <w:sz w:val="22"/>
          <w:szCs w:val="22"/>
          <w:lang w:val="lt-LT"/>
        </w:rPr>
        <w:t>placebo</w:t>
      </w:r>
      <w:proofErr w:type="spellEnd"/>
      <w:r>
        <w:rPr>
          <w:sz w:val="22"/>
          <w:szCs w:val="22"/>
          <w:lang w:val="lt-LT"/>
        </w:rPr>
        <w:t xml:space="preserve"> grupės pacientų kūno svorio, gliukozės, bendrojo cholesterolio, MTL cholesterolio ar trigliceridų koncentracijos nevalgius vidutinis pokytis nuo pradinių rodmenų nesiskyrė.</w:t>
      </w:r>
    </w:p>
    <w:p w14:paraId="67A8438E" w14:textId="77777777" w:rsidR="002014AA" w:rsidRDefault="002014AA">
      <w:pPr>
        <w:rPr>
          <w:sz w:val="22"/>
          <w:szCs w:val="22"/>
          <w:lang w:val="lt-LT" w:eastAsia="en-US"/>
        </w:rPr>
      </w:pPr>
    </w:p>
    <w:p w14:paraId="3D349F17" w14:textId="37BAD679" w:rsidR="002014AA" w:rsidRDefault="00E44438">
      <w:pPr>
        <w:rPr>
          <w:sz w:val="22"/>
          <w:szCs w:val="22"/>
          <w:lang w:val="lt-LT" w:eastAsia="en-US"/>
        </w:rPr>
      </w:pPr>
      <w:proofErr w:type="spellStart"/>
      <w:r>
        <w:rPr>
          <w:sz w:val="22"/>
          <w:szCs w:val="22"/>
          <w:lang w:val="lt-LT" w:eastAsia="en-US"/>
        </w:rPr>
        <w:t>Ziprazidono</w:t>
      </w:r>
      <w:proofErr w:type="spellEnd"/>
      <w:r>
        <w:rPr>
          <w:sz w:val="22"/>
          <w:szCs w:val="22"/>
          <w:lang w:val="lt-LT" w:eastAsia="en-US"/>
        </w:rPr>
        <w:t xml:space="preserve"> veiksmingumas gydant </w:t>
      </w:r>
      <w:proofErr w:type="spellStart"/>
      <w:r>
        <w:rPr>
          <w:sz w:val="22"/>
          <w:szCs w:val="22"/>
          <w:lang w:val="lt-LT" w:eastAsia="en-US"/>
        </w:rPr>
        <w:t>bipolinį</w:t>
      </w:r>
      <w:proofErr w:type="spellEnd"/>
      <w:r>
        <w:rPr>
          <w:sz w:val="22"/>
          <w:szCs w:val="22"/>
          <w:lang w:val="lt-LT" w:eastAsia="en-US"/>
        </w:rPr>
        <w:t xml:space="preserve"> I tipo sutrikimą buvo vertinamas </w:t>
      </w:r>
      <w:proofErr w:type="spellStart"/>
      <w:r>
        <w:rPr>
          <w:sz w:val="22"/>
          <w:szCs w:val="22"/>
          <w:lang w:val="lt-LT" w:eastAsia="en-US"/>
        </w:rPr>
        <w:t>poregistracinio</w:t>
      </w:r>
      <w:proofErr w:type="spellEnd"/>
      <w:r>
        <w:rPr>
          <w:sz w:val="22"/>
          <w:szCs w:val="22"/>
          <w:lang w:val="lt-LT" w:eastAsia="en-US"/>
        </w:rPr>
        <w:t xml:space="preserve"> tyrimo su vaikais ir paaugliais (n = 171 [saugumo populiacija]; n = 168 [ITT populiacija]) metu, kurie pradinio vertinimo metu atitiko </w:t>
      </w:r>
      <w:proofErr w:type="spellStart"/>
      <w:r>
        <w:rPr>
          <w:sz w:val="22"/>
          <w:szCs w:val="22"/>
          <w:lang w:val="lt-LT" w:eastAsia="en-US"/>
        </w:rPr>
        <w:t>bipolinio</w:t>
      </w:r>
      <w:proofErr w:type="spellEnd"/>
      <w:r>
        <w:rPr>
          <w:sz w:val="22"/>
          <w:szCs w:val="22"/>
          <w:lang w:val="lt-LT" w:eastAsia="en-US"/>
        </w:rPr>
        <w:t xml:space="preserve"> I tipo sutrikimo DSM-V kriterijus (manijos ar mišrus epizodas). Tyrimo metu 4 savaičių laikotarpiu lanksčiai dozuojamas per burną vartojamas </w:t>
      </w:r>
      <w:proofErr w:type="spellStart"/>
      <w:r>
        <w:rPr>
          <w:sz w:val="22"/>
          <w:szCs w:val="22"/>
          <w:lang w:val="lt-LT" w:eastAsia="en-US"/>
        </w:rPr>
        <w:t>ziprazidonas</w:t>
      </w:r>
      <w:proofErr w:type="spellEnd"/>
      <w:r>
        <w:rPr>
          <w:sz w:val="22"/>
          <w:szCs w:val="22"/>
          <w:lang w:val="lt-LT" w:eastAsia="en-US"/>
        </w:rPr>
        <w:t xml:space="preserve"> (80–160 mg per parą [40–80 mg </w:t>
      </w:r>
      <w:r w:rsidR="00842728">
        <w:rPr>
          <w:sz w:val="22"/>
          <w:szCs w:val="22"/>
          <w:lang w:val="lt-LT" w:eastAsia="en-US"/>
        </w:rPr>
        <w:t>du kartus per parą</w:t>
      </w:r>
      <w:r>
        <w:rPr>
          <w:sz w:val="22"/>
          <w:szCs w:val="22"/>
          <w:lang w:val="lt-LT" w:eastAsia="en-US"/>
        </w:rPr>
        <w:t xml:space="preserve">] pacientams, sveriantiems ≥ 45 kg; 40–80 mg per parą [20–40 mg </w:t>
      </w:r>
      <w:r w:rsidR="00842728">
        <w:rPr>
          <w:sz w:val="22"/>
          <w:szCs w:val="22"/>
          <w:lang w:val="lt-LT" w:eastAsia="en-US"/>
        </w:rPr>
        <w:t>du kartus per parą</w:t>
      </w:r>
      <w:r>
        <w:rPr>
          <w:sz w:val="22"/>
          <w:szCs w:val="22"/>
          <w:lang w:val="lt-LT" w:eastAsia="en-US"/>
        </w:rPr>
        <w:t xml:space="preserve">] pacientams, sveriantiems &lt; 45 kg) buvo lyginamas su placebu. Tyrimas parodė, kad </w:t>
      </w:r>
      <w:proofErr w:type="spellStart"/>
      <w:r>
        <w:rPr>
          <w:sz w:val="22"/>
          <w:szCs w:val="22"/>
          <w:lang w:val="lt-LT" w:eastAsia="en-US"/>
        </w:rPr>
        <w:t>ziprazidonas</w:t>
      </w:r>
      <w:proofErr w:type="spellEnd"/>
      <w:r>
        <w:rPr>
          <w:sz w:val="22"/>
          <w:szCs w:val="22"/>
          <w:lang w:val="lt-LT" w:eastAsia="en-US"/>
        </w:rPr>
        <w:t xml:space="preserve"> buvo pranašesnis už placebą vertinant bendrą Y-MRS skalės balo pokytį nuo pradinio vertinimo iki 4 savaitės. Tyrimo metu </w:t>
      </w:r>
      <w:proofErr w:type="spellStart"/>
      <w:r>
        <w:rPr>
          <w:sz w:val="22"/>
          <w:szCs w:val="22"/>
          <w:lang w:val="lt-LT" w:eastAsia="en-US"/>
        </w:rPr>
        <w:t>ziprazidoną</w:t>
      </w:r>
      <w:proofErr w:type="spellEnd"/>
      <w:r>
        <w:rPr>
          <w:sz w:val="22"/>
          <w:szCs w:val="22"/>
          <w:lang w:val="lt-LT" w:eastAsia="en-US"/>
        </w:rPr>
        <w:t xml:space="preserve"> ir </w:t>
      </w:r>
      <w:proofErr w:type="spellStart"/>
      <w:r>
        <w:rPr>
          <w:sz w:val="22"/>
          <w:szCs w:val="22"/>
          <w:lang w:val="lt-LT" w:eastAsia="en-US"/>
        </w:rPr>
        <w:t>placebą</w:t>
      </w:r>
      <w:proofErr w:type="spellEnd"/>
      <w:r>
        <w:rPr>
          <w:sz w:val="22"/>
          <w:szCs w:val="22"/>
          <w:lang w:val="lt-LT" w:eastAsia="en-US"/>
        </w:rPr>
        <w:t xml:space="preserve"> vartojusiems pacientams nepastebėta jokių reikšmingų kūno masės, gliukozės kiekio nevalgius, bendrojo cholesterolio, MTL cholesterolio ar trigliceridų kiekio pokyčių nuo pradinio vertinimo.</w:t>
      </w:r>
    </w:p>
    <w:p w14:paraId="26C7FC8A" w14:textId="77777777" w:rsidR="002014AA" w:rsidRDefault="002014AA">
      <w:pPr>
        <w:rPr>
          <w:sz w:val="22"/>
          <w:szCs w:val="22"/>
          <w:lang w:val="lt-LT"/>
        </w:rPr>
      </w:pPr>
    </w:p>
    <w:p w14:paraId="61300309" w14:textId="77777777" w:rsidR="002014AA" w:rsidRDefault="00E44438">
      <w:pPr>
        <w:rPr>
          <w:sz w:val="22"/>
          <w:szCs w:val="22"/>
          <w:lang w:val="lt-LT"/>
        </w:rPr>
      </w:pPr>
      <w:r>
        <w:rPr>
          <w:sz w:val="22"/>
          <w:szCs w:val="22"/>
          <w:lang w:val="lt-LT"/>
        </w:rPr>
        <w:t xml:space="preserve">Ilgalaikių dvigubai koduotų klinikinių </w:t>
      </w:r>
      <w:proofErr w:type="spellStart"/>
      <w:r>
        <w:rPr>
          <w:sz w:val="22"/>
          <w:szCs w:val="22"/>
          <w:lang w:val="lt-LT"/>
        </w:rPr>
        <w:t>ziprazidono</w:t>
      </w:r>
      <w:proofErr w:type="spellEnd"/>
      <w:r>
        <w:rPr>
          <w:sz w:val="22"/>
          <w:szCs w:val="22"/>
          <w:lang w:val="lt-LT"/>
        </w:rPr>
        <w:t xml:space="preserve"> veiksmingumo ar toleravimo tyrimų su vaikais ar paaugliais neatlikta.</w:t>
      </w:r>
    </w:p>
    <w:p w14:paraId="09F1665C" w14:textId="77777777" w:rsidR="002014AA" w:rsidRDefault="002014AA">
      <w:pPr>
        <w:rPr>
          <w:sz w:val="22"/>
          <w:szCs w:val="22"/>
          <w:lang w:val="lt-LT"/>
        </w:rPr>
      </w:pPr>
    </w:p>
    <w:p w14:paraId="0CF09517" w14:textId="77777777" w:rsidR="002014AA" w:rsidRDefault="00E44438">
      <w:pPr>
        <w:rPr>
          <w:sz w:val="22"/>
          <w:szCs w:val="22"/>
          <w:lang w:val="lt-LT"/>
        </w:rPr>
      </w:pPr>
      <w:r>
        <w:rPr>
          <w:sz w:val="22"/>
          <w:szCs w:val="22"/>
          <w:lang w:val="lt-LT"/>
        </w:rPr>
        <w:t xml:space="preserve">Ilgalaikių klinikinių manijos ar depresijos simptomų pasikartojimo profilaktikos </w:t>
      </w:r>
      <w:proofErr w:type="spellStart"/>
      <w:r>
        <w:rPr>
          <w:sz w:val="22"/>
          <w:szCs w:val="22"/>
          <w:lang w:val="lt-LT"/>
        </w:rPr>
        <w:t>ziprazidonu</w:t>
      </w:r>
      <w:proofErr w:type="spellEnd"/>
      <w:r>
        <w:rPr>
          <w:sz w:val="22"/>
          <w:szCs w:val="22"/>
          <w:lang w:val="lt-LT"/>
        </w:rPr>
        <w:t xml:space="preserve"> veiksmingumo tyrimų su vaikais neatlikta.</w:t>
      </w:r>
    </w:p>
    <w:p w14:paraId="049459A4" w14:textId="77777777" w:rsidR="002014AA" w:rsidRDefault="002014AA">
      <w:pPr>
        <w:rPr>
          <w:i/>
          <w:iCs/>
          <w:sz w:val="22"/>
          <w:szCs w:val="22"/>
          <w:lang w:val="lt-LT"/>
        </w:rPr>
      </w:pPr>
    </w:p>
    <w:p w14:paraId="4A3FAA97" w14:textId="77777777" w:rsidR="002014AA" w:rsidRDefault="00E44438">
      <w:pPr>
        <w:rPr>
          <w:sz w:val="22"/>
          <w:szCs w:val="22"/>
          <w:lang w:val="lt-LT"/>
        </w:rPr>
      </w:pPr>
      <w:r>
        <w:rPr>
          <w:i/>
          <w:iCs/>
          <w:sz w:val="22"/>
          <w:szCs w:val="22"/>
          <w:lang w:val="lt-LT"/>
        </w:rPr>
        <w:t>Šizofrenija</w:t>
      </w:r>
    </w:p>
    <w:p w14:paraId="07803DAC" w14:textId="77777777" w:rsidR="002014AA" w:rsidRDefault="00E44438">
      <w:pPr>
        <w:rPr>
          <w:sz w:val="22"/>
          <w:szCs w:val="22"/>
          <w:lang w:val="lt-LT"/>
        </w:rPr>
      </w:pPr>
      <w:r>
        <w:rPr>
          <w:sz w:val="22"/>
          <w:szCs w:val="22"/>
          <w:lang w:val="lt-LT"/>
        </w:rPr>
        <w:t xml:space="preserve">Šizofrenijos programa su vaikais buvo trumpalaikis (6 savaičių trukmės) placebu kontroliuojamas tyrimas (A1281134), po kurio sekė 26 savaičių atvirasis tęstinis tyrimas (A1281135), skirtas pateikti informaciją apie per burną vartojamo </w:t>
      </w:r>
      <w:proofErr w:type="spellStart"/>
      <w:r>
        <w:rPr>
          <w:sz w:val="22"/>
          <w:szCs w:val="22"/>
          <w:lang w:val="lt-LT"/>
        </w:rPr>
        <w:t>ziprazidono</w:t>
      </w:r>
      <w:proofErr w:type="spellEnd"/>
      <w:r>
        <w:rPr>
          <w:sz w:val="22"/>
          <w:szCs w:val="22"/>
          <w:lang w:val="lt-LT"/>
        </w:rPr>
        <w:t xml:space="preserve"> (40–80 mg du kartus per parą su maistu) veiksmingumą, saugumą ir toleravimą vaistinio preparato skiriant ilgą laiką 13–17 metų (įskaitytinai) amžiaus tiriamiesiems paaugliams, sergantiems šizofrenija. Dėl veiksmingumo stokos </w:t>
      </w:r>
      <w:proofErr w:type="spellStart"/>
      <w:r>
        <w:rPr>
          <w:sz w:val="22"/>
          <w:szCs w:val="22"/>
          <w:lang w:val="lt-LT"/>
        </w:rPr>
        <w:t>Zeldox</w:t>
      </w:r>
      <w:proofErr w:type="spellEnd"/>
      <w:r>
        <w:rPr>
          <w:sz w:val="22"/>
          <w:szCs w:val="22"/>
          <w:lang w:val="lt-LT"/>
        </w:rPr>
        <w:t xml:space="preserve"> vaikų, sergančių šizofrenija, tyrimą nutraukė bendrovė Pfizer (žr. 4.2 skyrių).</w:t>
      </w:r>
    </w:p>
    <w:p w14:paraId="5DCAA8A7" w14:textId="77777777" w:rsidR="002014AA" w:rsidRDefault="002014AA">
      <w:pPr>
        <w:rPr>
          <w:sz w:val="22"/>
          <w:szCs w:val="22"/>
          <w:lang w:val="lt-LT"/>
        </w:rPr>
      </w:pPr>
    </w:p>
    <w:p w14:paraId="42B4FF36" w14:textId="77777777" w:rsidR="002014AA" w:rsidRDefault="00E44438">
      <w:pPr>
        <w:ind w:left="540" w:hanging="540"/>
        <w:rPr>
          <w:b/>
          <w:sz w:val="22"/>
          <w:szCs w:val="22"/>
          <w:lang w:val="lt-LT"/>
        </w:rPr>
      </w:pPr>
      <w:r>
        <w:rPr>
          <w:b/>
          <w:sz w:val="22"/>
          <w:szCs w:val="22"/>
          <w:lang w:val="lt-LT"/>
        </w:rPr>
        <w:lastRenderedPageBreak/>
        <w:t>5.2</w:t>
      </w:r>
      <w:r>
        <w:rPr>
          <w:b/>
          <w:sz w:val="22"/>
          <w:szCs w:val="22"/>
          <w:lang w:val="lt-LT"/>
        </w:rPr>
        <w:tab/>
      </w:r>
      <w:proofErr w:type="spellStart"/>
      <w:r>
        <w:rPr>
          <w:b/>
          <w:sz w:val="22"/>
          <w:szCs w:val="22"/>
          <w:lang w:val="lt-LT"/>
        </w:rPr>
        <w:t>Farmakokinetinės</w:t>
      </w:r>
      <w:proofErr w:type="spellEnd"/>
      <w:r>
        <w:rPr>
          <w:b/>
          <w:sz w:val="22"/>
          <w:szCs w:val="22"/>
          <w:lang w:val="lt-LT"/>
        </w:rPr>
        <w:t xml:space="preserve"> savybės</w:t>
      </w:r>
    </w:p>
    <w:p w14:paraId="34AF8DB7" w14:textId="77777777" w:rsidR="002014AA" w:rsidRDefault="002014AA">
      <w:pPr>
        <w:rPr>
          <w:sz w:val="22"/>
          <w:szCs w:val="22"/>
          <w:lang w:val="lt-LT"/>
        </w:rPr>
      </w:pPr>
    </w:p>
    <w:p w14:paraId="4DDC69D1" w14:textId="77777777" w:rsidR="002014AA" w:rsidRDefault="00E44438">
      <w:pPr>
        <w:rPr>
          <w:i/>
          <w:sz w:val="22"/>
          <w:szCs w:val="22"/>
          <w:lang w:val="lt-LT"/>
        </w:rPr>
      </w:pPr>
      <w:r>
        <w:rPr>
          <w:i/>
          <w:sz w:val="22"/>
          <w:szCs w:val="22"/>
          <w:lang w:val="lt-LT"/>
        </w:rPr>
        <w:t>Absorbcija.</w:t>
      </w:r>
    </w:p>
    <w:p w14:paraId="1BD44394" w14:textId="77777777" w:rsidR="002014AA" w:rsidRDefault="00E44438">
      <w:pPr>
        <w:rPr>
          <w:sz w:val="22"/>
          <w:szCs w:val="22"/>
          <w:lang w:val="lt-LT"/>
        </w:rPr>
      </w:pPr>
      <w:r>
        <w:rPr>
          <w:sz w:val="22"/>
          <w:szCs w:val="22"/>
          <w:lang w:val="lt-LT"/>
        </w:rPr>
        <w:t xml:space="preserve">Vartojant per burną kartotines </w:t>
      </w:r>
      <w:proofErr w:type="spellStart"/>
      <w:r>
        <w:rPr>
          <w:sz w:val="22"/>
          <w:szCs w:val="22"/>
          <w:lang w:val="lt-LT"/>
        </w:rPr>
        <w:t>ziprazidono</w:t>
      </w:r>
      <w:proofErr w:type="spellEnd"/>
      <w:r>
        <w:rPr>
          <w:sz w:val="22"/>
          <w:szCs w:val="22"/>
          <w:lang w:val="lt-LT"/>
        </w:rPr>
        <w:t xml:space="preserve"> dozes su maistu, didžiausia koncentracija serume paprastai atsiranda praėjus 6</w:t>
      </w:r>
      <w:r>
        <w:rPr>
          <w:sz w:val="22"/>
          <w:szCs w:val="22"/>
          <w:lang w:val="lt-LT"/>
        </w:rPr>
        <w:noBreakHyphen/>
        <w:t xml:space="preserve">8 val. po dozės išgėrimo. Absoliutus po valgio išgertos 20 mg vaistinio preparato dozės biologinis prieinamumas yra 60 %. Farmakokinetikos tyrimai parodė, kad valgant išgerto </w:t>
      </w:r>
      <w:proofErr w:type="spellStart"/>
      <w:r>
        <w:rPr>
          <w:sz w:val="22"/>
          <w:szCs w:val="22"/>
          <w:lang w:val="lt-LT"/>
        </w:rPr>
        <w:t>ziprazidono</w:t>
      </w:r>
      <w:proofErr w:type="spellEnd"/>
      <w:r>
        <w:rPr>
          <w:sz w:val="22"/>
          <w:szCs w:val="22"/>
          <w:lang w:val="lt-LT"/>
        </w:rPr>
        <w:t xml:space="preserve"> biologinis prieinamumas padidėja iki 100 %. Dėl to </w:t>
      </w:r>
      <w:proofErr w:type="spellStart"/>
      <w:r>
        <w:rPr>
          <w:sz w:val="22"/>
          <w:szCs w:val="22"/>
          <w:lang w:val="lt-LT"/>
        </w:rPr>
        <w:t>ziprazidoną</w:t>
      </w:r>
      <w:proofErr w:type="spellEnd"/>
      <w:r>
        <w:rPr>
          <w:sz w:val="22"/>
          <w:szCs w:val="22"/>
          <w:lang w:val="lt-LT"/>
        </w:rPr>
        <w:t xml:space="preserve"> rekomenduojama gerti valgant.</w:t>
      </w:r>
    </w:p>
    <w:p w14:paraId="393157A3" w14:textId="77777777" w:rsidR="002014AA" w:rsidRDefault="002014AA">
      <w:pPr>
        <w:rPr>
          <w:sz w:val="22"/>
          <w:szCs w:val="22"/>
          <w:lang w:val="lt-LT"/>
        </w:rPr>
      </w:pPr>
    </w:p>
    <w:p w14:paraId="34FBDE02" w14:textId="77777777" w:rsidR="002014AA" w:rsidRDefault="00E44438">
      <w:pPr>
        <w:rPr>
          <w:i/>
          <w:sz w:val="22"/>
          <w:szCs w:val="22"/>
          <w:lang w:val="lt-LT"/>
        </w:rPr>
      </w:pPr>
      <w:r>
        <w:rPr>
          <w:i/>
          <w:sz w:val="22"/>
          <w:szCs w:val="22"/>
          <w:lang w:val="lt-LT"/>
        </w:rPr>
        <w:t>Pasiskirstymas.</w:t>
      </w:r>
    </w:p>
    <w:p w14:paraId="3D80CBBE" w14:textId="77777777" w:rsidR="002014AA" w:rsidRDefault="00E44438">
      <w:pPr>
        <w:rPr>
          <w:sz w:val="22"/>
          <w:szCs w:val="22"/>
          <w:lang w:val="lt-LT"/>
        </w:rPr>
      </w:pPr>
      <w:proofErr w:type="spellStart"/>
      <w:r>
        <w:rPr>
          <w:sz w:val="22"/>
          <w:szCs w:val="22"/>
          <w:lang w:val="lt-LT"/>
        </w:rPr>
        <w:t>Ziprazidono</w:t>
      </w:r>
      <w:proofErr w:type="spellEnd"/>
      <w:r>
        <w:rPr>
          <w:sz w:val="22"/>
          <w:szCs w:val="22"/>
          <w:lang w:val="lt-LT"/>
        </w:rPr>
        <w:t xml:space="preserve"> pasiskirstymo tūris yra maždaug 1,1 l/kg. Daugiau kaip 99 % </w:t>
      </w:r>
      <w:proofErr w:type="spellStart"/>
      <w:r>
        <w:rPr>
          <w:sz w:val="22"/>
          <w:szCs w:val="22"/>
          <w:lang w:val="lt-LT"/>
        </w:rPr>
        <w:t>ziprazidono</w:t>
      </w:r>
      <w:proofErr w:type="spellEnd"/>
      <w:r>
        <w:rPr>
          <w:sz w:val="22"/>
          <w:szCs w:val="22"/>
          <w:lang w:val="lt-LT"/>
        </w:rPr>
        <w:t xml:space="preserve"> prisijungia prie kraujo serumo baltymų.</w:t>
      </w:r>
    </w:p>
    <w:p w14:paraId="111509C6" w14:textId="77777777" w:rsidR="002014AA" w:rsidRDefault="002014AA">
      <w:pPr>
        <w:rPr>
          <w:sz w:val="22"/>
          <w:szCs w:val="22"/>
          <w:lang w:val="lt-LT"/>
        </w:rPr>
      </w:pPr>
    </w:p>
    <w:p w14:paraId="6F24AAEC" w14:textId="77777777" w:rsidR="002014AA" w:rsidRDefault="00E44438">
      <w:pPr>
        <w:rPr>
          <w:i/>
          <w:sz w:val="22"/>
          <w:szCs w:val="22"/>
          <w:lang w:val="lt-LT"/>
        </w:rPr>
      </w:pPr>
      <w:proofErr w:type="spellStart"/>
      <w:r>
        <w:rPr>
          <w:i/>
          <w:sz w:val="22"/>
          <w:szCs w:val="22"/>
          <w:lang w:val="lt-LT"/>
        </w:rPr>
        <w:t>Biotransformacija</w:t>
      </w:r>
      <w:proofErr w:type="spellEnd"/>
      <w:r>
        <w:rPr>
          <w:i/>
          <w:sz w:val="22"/>
          <w:szCs w:val="22"/>
          <w:lang w:val="lt-LT"/>
        </w:rPr>
        <w:t xml:space="preserve"> ir eliminacija</w:t>
      </w:r>
    </w:p>
    <w:p w14:paraId="6CBE1033" w14:textId="77777777" w:rsidR="002014AA" w:rsidRDefault="00E44438">
      <w:pPr>
        <w:rPr>
          <w:sz w:val="22"/>
          <w:szCs w:val="22"/>
          <w:lang w:val="lt-LT"/>
        </w:rPr>
      </w:pPr>
      <w:r>
        <w:rPr>
          <w:sz w:val="22"/>
          <w:szCs w:val="22"/>
          <w:lang w:val="lt-LT"/>
        </w:rPr>
        <w:t xml:space="preserve">Per burną pavartoto </w:t>
      </w:r>
      <w:proofErr w:type="spellStart"/>
      <w:r>
        <w:rPr>
          <w:sz w:val="22"/>
          <w:szCs w:val="22"/>
          <w:lang w:val="lt-LT"/>
        </w:rPr>
        <w:t>ziprazidono</w:t>
      </w:r>
      <w:proofErr w:type="spellEnd"/>
      <w:r>
        <w:rPr>
          <w:sz w:val="22"/>
          <w:szCs w:val="22"/>
          <w:lang w:val="lt-LT"/>
        </w:rPr>
        <w:t xml:space="preserve"> vidutinis galutinis pusinis periodas yra 6,6 val. Pusiausvyros apykaita atsiranda per 1</w:t>
      </w:r>
      <w:r>
        <w:rPr>
          <w:sz w:val="22"/>
          <w:szCs w:val="22"/>
          <w:lang w:val="lt-LT"/>
        </w:rPr>
        <w:noBreakHyphen/>
        <w:t xml:space="preserve">3 paras. Vidutinis į veną sušvirkšto </w:t>
      </w:r>
      <w:proofErr w:type="spellStart"/>
      <w:r>
        <w:rPr>
          <w:sz w:val="22"/>
          <w:szCs w:val="22"/>
          <w:lang w:val="lt-LT"/>
        </w:rPr>
        <w:t>ziprazidono</w:t>
      </w:r>
      <w:proofErr w:type="spellEnd"/>
      <w:r>
        <w:rPr>
          <w:sz w:val="22"/>
          <w:szCs w:val="22"/>
          <w:lang w:val="lt-LT"/>
        </w:rPr>
        <w:t xml:space="preserve"> klirensas yra 5 ml/min./kg. Maždaug 20 % vaistinio preparato dozės šalinama su šlapimu ir maždaug 66 % eliminuojama su išmatomis.</w:t>
      </w:r>
    </w:p>
    <w:p w14:paraId="52806718" w14:textId="77777777" w:rsidR="002014AA" w:rsidRDefault="00E44438">
      <w:pPr>
        <w:rPr>
          <w:sz w:val="22"/>
          <w:szCs w:val="22"/>
          <w:lang w:val="lt-LT"/>
        </w:rPr>
      </w:pPr>
      <w:r>
        <w:rPr>
          <w:sz w:val="22"/>
          <w:szCs w:val="22"/>
          <w:lang w:val="lt-LT"/>
        </w:rPr>
        <w:t>Po valgio vartojant gydomąsias 40</w:t>
      </w:r>
      <w:r>
        <w:rPr>
          <w:sz w:val="22"/>
          <w:szCs w:val="22"/>
          <w:lang w:val="lt-LT"/>
        </w:rPr>
        <w:noBreakHyphen/>
        <w:t xml:space="preserve">80 mg vaistinio preparato dozes, </w:t>
      </w:r>
      <w:proofErr w:type="spellStart"/>
      <w:r>
        <w:rPr>
          <w:sz w:val="22"/>
          <w:szCs w:val="22"/>
          <w:lang w:val="lt-LT"/>
        </w:rPr>
        <w:t>ziprazidono</w:t>
      </w:r>
      <w:proofErr w:type="spellEnd"/>
      <w:r>
        <w:rPr>
          <w:sz w:val="22"/>
          <w:szCs w:val="22"/>
          <w:lang w:val="lt-LT"/>
        </w:rPr>
        <w:t xml:space="preserve"> kinetika yra linijinė.</w:t>
      </w:r>
    </w:p>
    <w:p w14:paraId="22FFD338" w14:textId="77777777" w:rsidR="002014AA" w:rsidRDefault="00E44438">
      <w:pPr>
        <w:rPr>
          <w:sz w:val="22"/>
          <w:szCs w:val="22"/>
          <w:lang w:val="lt-LT"/>
        </w:rPr>
      </w:pPr>
      <w:r>
        <w:rPr>
          <w:sz w:val="22"/>
          <w:szCs w:val="22"/>
          <w:lang w:val="lt-LT"/>
        </w:rPr>
        <w:t xml:space="preserve">Didelė dalis išgerto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metabolizuojama</w:t>
      </w:r>
      <w:proofErr w:type="spellEnd"/>
      <w:r>
        <w:rPr>
          <w:sz w:val="22"/>
          <w:szCs w:val="22"/>
          <w:lang w:val="lt-LT"/>
        </w:rPr>
        <w:t xml:space="preserve"> ir tik mažas kiekis nepakitusio </w:t>
      </w:r>
      <w:proofErr w:type="spellStart"/>
      <w:r>
        <w:rPr>
          <w:sz w:val="22"/>
          <w:szCs w:val="22"/>
          <w:lang w:val="lt-LT"/>
        </w:rPr>
        <w:t>ziprazidono</w:t>
      </w:r>
      <w:proofErr w:type="spellEnd"/>
      <w:r>
        <w:rPr>
          <w:sz w:val="22"/>
          <w:szCs w:val="22"/>
          <w:lang w:val="lt-LT"/>
        </w:rPr>
        <w:t xml:space="preserve"> šalinama su šlapimu (&lt; 1 %) ar išmatomis (&lt; 4 %). Didžiausia vaistinio preparato dalis </w:t>
      </w:r>
      <w:proofErr w:type="spellStart"/>
      <w:r>
        <w:rPr>
          <w:sz w:val="22"/>
          <w:szCs w:val="22"/>
          <w:lang w:val="lt-LT"/>
        </w:rPr>
        <w:t>metabolizuojama</w:t>
      </w:r>
      <w:proofErr w:type="spellEnd"/>
      <w:r>
        <w:rPr>
          <w:sz w:val="22"/>
          <w:szCs w:val="22"/>
          <w:lang w:val="lt-LT"/>
        </w:rPr>
        <w:t xml:space="preserve"> trimis būdais ir susidaro 4 pagrindiniai cirkuliuojantys metabolitai: </w:t>
      </w:r>
      <w:proofErr w:type="spellStart"/>
      <w:r>
        <w:rPr>
          <w:sz w:val="22"/>
          <w:szCs w:val="22"/>
          <w:lang w:val="lt-LT"/>
        </w:rPr>
        <w:t>benzisotiazolpiperazino</w:t>
      </w:r>
      <w:proofErr w:type="spellEnd"/>
      <w:r>
        <w:rPr>
          <w:sz w:val="22"/>
          <w:szCs w:val="22"/>
          <w:lang w:val="lt-LT"/>
        </w:rPr>
        <w:t xml:space="preserve"> (BITP) </w:t>
      </w:r>
      <w:proofErr w:type="spellStart"/>
      <w:r>
        <w:rPr>
          <w:sz w:val="22"/>
          <w:szCs w:val="22"/>
          <w:lang w:val="lt-LT"/>
        </w:rPr>
        <w:t>sulfoksidas</w:t>
      </w:r>
      <w:proofErr w:type="spellEnd"/>
      <w:r>
        <w:rPr>
          <w:sz w:val="22"/>
          <w:szCs w:val="22"/>
          <w:lang w:val="lt-LT"/>
        </w:rPr>
        <w:t xml:space="preserve">, BITP </w:t>
      </w:r>
      <w:proofErr w:type="spellStart"/>
      <w:r>
        <w:rPr>
          <w:sz w:val="22"/>
          <w:szCs w:val="22"/>
          <w:lang w:val="lt-LT"/>
        </w:rPr>
        <w:t>sulfonas</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sulfoksidas</w:t>
      </w:r>
      <w:proofErr w:type="spellEnd"/>
      <w:r>
        <w:rPr>
          <w:sz w:val="22"/>
          <w:szCs w:val="22"/>
          <w:lang w:val="lt-LT"/>
        </w:rPr>
        <w:t xml:space="preserve"> ir S-</w:t>
      </w:r>
      <w:proofErr w:type="spellStart"/>
      <w:r>
        <w:rPr>
          <w:sz w:val="22"/>
          <w:szCs w:val="22"/>
          <w:lang w:val="lt-LT"/>
        </w:rPr>
        <w:t>metildihidroziprazidonas</w:t>
      </w:r>
      <w:proofErr w:type="spellEnd"/>
      <w:r>
        <w:rPr>
          <w:sz w:val="22"/>
          <w:szCs w:val="22"/>
          <w:lang w:val="lt-LT"/>
        </w:rPr>
        <w:t xml:space="preserve">. Maždaug 44 % su vaistiniu preparatu susijusių medžiagų serume sudaro nepakitęs </w:t>
      </w:r>
      <w:proofErr w:type="spellStart"/>
      <w:r>
        <w:rPr>
          <w:sz w:val="22"/>
          <w:szCs w:val="22"/>
          <w:lang w:val="lt-LT"/>
        </w:rPr>
        <w:t>ziprazidonas</w:t>
      </w:r>
      <w:proofErr w:type="spellEnd"/>
      <w:r>
        <w:rPr>
          <w:sz w:val="22"/>
          <w:szCs w:val="22"/>
          <w:lang w:val="lt-LT"/>
        </w:rPr>
        <w:t>.</w:t>
      </w:r>
    </w:p>
    <w:p w14:paraId="4B56DA78" w14:textId="77777777" w:rsidR="002014AA" w:rsidRDefault="00E44438">
      <w:pPr>
        <w:rPr>
          <w:sz w:val="22"/>
          <w:szCs w:val="22"/>
          <w:lang w:val="lt-LT"/>
        </w:rPr>
      </w:pPr>
      <w:r>
        <w:rPr>
          <w:sz w:val="22"/>
          <w:szCs w:val="22"/>
          <w:lang w:val="lt-LT"/>
        </w:rPr>
        <w:t xml:space="preserve">Yra du pagrindiniai </w:t>
      </w:r>
      <w:proofErr w:type="spellStart"/>
      <w:r>
        <w:rPr>
          <w:sz w:val="22"/>
          <w:szCs w:val="22"/>
          <w:lang w:val="lt-LT"/>
        </w:rPr>
        <w:t>ziprazidono</w:t>
      </w:r>
      <w:proofErr w:type="spellEnd"/>
      <w:r>
        <w:rPr>
          <w:sz w:val="22"/>
          <w:szCs w:val="22"/>
          <w:lang w:val="lt-LT"/>
        </w:rPr>
        <w:t xml:space="preserve"> metabolizmo mechanizmai: redukcija ir </w:t>
      </w:r>
      <w:proofErr w:type="spellStart"/>
      <w:r>
        <w:rPr>
          <w:sz w:val="22"/>
          <w:szCs w:val="22"/>
          <w:lang w:val="lt-LT"/>
        </w:rPr>
        <w:t>metilinimas</w:t>
      </w:r>
      <w:proofErr w:type="spellEnd"/>
      <w:r>
        <w:rPr>
          <w:sz w:val="22"/>
          <w:szCs w:val="22"/>
          <w:lang w:val="lt-LT"/>
        </w:rPr>
        <w:t>, susidarant S-</w:t>
      </w:r>
      <w:proofErr w:type="spellStart"/>
      <w:r>
        <w:rPr>
          <w:sz w:val="22"/>
          <w:szCs w:val="22"/>
          <w:lang w:val="lt-LT"/>
        </w:rPr>
        <w:t>metildihidroziprazidonui</w:t>
      </w:r>
      <w:proofErr w:type="spellEnd"/>
      <w:r>
        <w:rPr>
          <w:sz w:val="22"/>
          <w:szCs w:val="22"/>
          <w:lang w:val="lt-LT"/>
        </w:rPr>
        <w:t xml:space="preserve"> (taip </w:t>
      </w:r>
      <w:proofErr w:type="spellStart"/>
      <w:r>
        <w:rPr>
          <w:sz w:val="22"/>
          <w:szCs w:val="22"/>
          <w:lang w:val="lt-LT"/>
        </w:rPr>
        <w:t>metabolizuojama</w:t>
      </w:r>
      <w:proofErr w:type="spellEnd"/>
      <w:r>
        <w:rPr>
          <w:sz w:val="22"/>
          <w:szCs w:val="22"/>
          <w:lang w:val="lt-LT"/>
        </w:rPr>
        <w:t xml:space="preserve"> maždaug du trečdaliai vaistinio preparato), ir oksidacinis metabolizmas (taip </w:t>
      </w:r>
      <w:proofErr w:type="spellStart"/>
      <w:r>
        <w:rPr>
          <w:sz w:val="22"/>
          <w:szCs w:val="22"/>
          <w:lang w:val="lt-LT"/>
        </w:rPr>
        <w:t>metabolizuojama</w:t>
      </w:r>
      <w:proofErr w:type="spellEnd"/>
      <w:r>
        <w:rPr>
          <w:sz w:val="22"/>
          <w:szCs w:val="22"/>
          <w:lang w:val="lt-LT"/>
        </w:rPr>
        <w:t xml:space="preserve"> trečdalis </w:t>
      </w:r>
      <w:proofErr w:type="spellStart"/>
      <w:r>
        <w:rPr>
          <w:sz w:val="22"/>
          <w:szCs w:val="22"/>
          <w:lang w:val="lt-LT"/>
        </w:rPr>
        <w:t>ziprazidono</w:t>
      </w:r>
      <w:proofErr w:type="spellEnd"/>
      <w:r>
        <w:rPr>
          <w:sz w:val="22"/>
          <w:szCs w:val="22"/>
          <w:lang w:val="lt-LT"/>
        </w:rPr>
        <w:t>).</w:t>
      </w:r>
    </w:p>
    <w:p w14:paraId="5E08003D" w14:textId="77777777" w:rsidR="002014AA" w:rsidRDefault="00E44438">
      <w:pPr>
        <w:rPr>
          <w:sz w:val="22"/>
          <w:szCs w:val="22"/>
          <w:lang w:val="lt-LT"/>
        </w:rPr>
      </w:pPr>
      <w:r>
        <w:rPr>
          <w:sz w:val="22"/>
          <w:szCs w:val="22"/>
          <w:lang w:val="lt-LT"/>
        </w:rPr>
        <w:t xml:space="preserve">Žmogaus kepenų ląstelių </w:t>
      </w:r>
      <w:proofErr w:type="spellStart"/>
      <w:r>
        <w:rPr>
          <w:sz w:val="22"/>
          <w:szCs w:val="22"/>
          <w:lang w:val="lt-LT"/>
        </w:rPr>
        <w:t>subceliulinių</w:t>
      </w:r>
      <w:proofErr w:type="spellEnd"/>
      <w:r>
        <w:rPr>
          <w:sz w:val="22"/>
          <w:szCs w:val="22"/>
          <w:lang w:val="lt-LT"/>
        </w:rPr>
        <w:t xml:space="preserve"> frakcijų tyrimų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metu nustatyta, kad S- </w:t>
      </w:r>
      <w:proofErr w:type="spellStart"/>
      <w:r>
        <w:rPr>
          <w:sz w:val="22"/>
          <w:szCs w:val="22"/>
          <w:lang w:val="lt-LT"/>
        </w:rPr>
        <w:t>metildihidroziprazidonas</w:t>
      </w:r>
      <w:proofErr w:type="spellEnd"/>
      <w:r>
        <w:rPr>
          <w:sz w:val="22"/>
          <w:szCs w:val="22"/>
          <w:lang w:val="lt-LT"/>
        </w:rPr>
        <w:t xml:space="preserve"> susidaro dviem etapais. Šie tyrimai parodė, kad pirmasis etapas daugiausia vyksta dėl cheminės </w:t>
      </w:r>
      <w:proofErr w:type="spellStart"/>
      <w:r>
        <w:rPr>
          <w:sz w:val="22"/>
          <w:szCs w:val="22"/>
          <w:lang w:val="lt-LT"/>
        </w:rPr>
        <w:t>gliutationo</w:t>
      </w:r>
      <w:proofErr w:type="spellEnd"/>
      <w:r>
        <w:rPr>
          <w:sz w:val="22"/>
          <w:szCs w:val="22"/>
          <w:lang w:val="lt-LT"/>
        </w:rPr>
        <w:t xml:space="preserve"> redukcijos bei fermentinės aldehido </w:t>
      </w:r>
      <w:proofErr w:type="spellStart"/>
      <w:r>
        <w:rPr>
          <w:sz w:val="22"/>
          <w:szCs w:val="22"/>
          <w:lang w:val="lt-LT"/>
        </w:rPr>
        <w:t>oksidazės</w:t>
      </w:r>
      <w:proofErr w:type="spellEnd"/>
      <w:r>
        <w:rPr>
          <w:sz w:val="22"/>
          <w:szCs w:val="22"/>
          <w:lang w:val="lt-LT"/>
        </w:rPr>
        <w:t xml:space="preserve"> redukcijos. Antrasis etapas yra </w:t>
      </w:r>
      <w:proofErr w:type="spellStart"/>
      <w:r>
        <w:rPr>
          <w:sz w:val="22"/>
          <w:szCs w:val="22"/>
          <w:lang w:val="lt-LT"/>
        </w:rPr>
        <w:t>metilinimas</w:t>
      </w:r>
      <w:proofErr w:type="spellEnd"/>
      <w:r>
        <w:rPr>
          <w:sz w:val="22"/>
          <w:szCs w:val="22"/>
          <w:lang w:val="lt-LT"/>
        </w:rPr>
        <w:t xml:space="preserve">, kurį sukelia </w:t>
      </w:r>
      <w:proofErr w:type="spellStart"/>
      <w:r>
        <w:rPr>
          <w:sz w:val="22"/>
          <w:szCs w:val="22"/>
          <w:lang w:val="lt-LT"/>
        </w:rPr>
        <w:t>tiolio</w:t>
      </w:r>
      <w:proofErr w:type="spellEnd"/>
      <w:r>
        <w:rPr>
          <w:sz w:val="22"/>
          <w:szCs w:val="22"/>
          <w:lang w:val="lt-LT"/>
        </w:rPr>
        <w:t xml:space="preserve"> </w:t>
      </w:r>
      <w:proofErr w:type="spellStart"/>
      <w:r>
        <w:rPr>
          <w:sz w:val="22"/>
          <w:szCs w:val="22"/>
          <w:lang w:val="lt-LT"/>
        </w:rPr>
        <w:t>metiltransferazė</w:t>
      </w:r>
      <w:proofErr w:type="spellEnd"/>
      <w:r>
        <w:rPr>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tyrimų metu nustatyta, kad CYP3A4 yra pagrindinis P450fermentas, </w:t>
      </w:r>
      <w:proofErr w:type="spellStart"/>
      <w:r>
        <w:rPr>
          <w:sz w:val="22"/>
          <w:szCs w:val="22"/>
          <w:lang w:val="lt-LT"/>
        </w:rPr>
        <w:t>katalizuojantis</w:t>
      </w:r>
      <w:proofErr w:type="spellEnd"/>
      <w:r>
        <w:rPr>
          <w:sz w:val="22"/>
          <w:szCs w:val="22"/>
          <w:lang w:val="lt-LT"/>
        </w:rPr>
        <w:t xml:space="preserve"> oksidacinį </w:t>
      </w:r>
      <w:proofErr w:type="spellStart"/>
      <w:r>
        <w:rPr>
          <w:sz w:val="22"/>
          <w:szCs w:val="22"/>
          <w:lang w:val="lt-LT"/>
        </w:rPr>
        <w:t>ziprazidono</w:t>
      </w:r>
      <w:proofErr w:type="spellEnd"/>
      <w:r>
        <w:rPr>
          <w:sz w:val="22"/>
          <w:szCs w:val="22"/>
          <w:lang w:val="lt-LT"/>
        </w:rPr>
        <w:t xml:space="preserve"> metabolizmą, su galima nedidele CYP1A2 įtaka.</w:t>
      </w:r>
    </w:p>
    <w:p w14:paraId="73FE0B69" w14:textId="77777777" w:rsidR="002014AA" w:rsidRDefault="00E44438">
      <w:pPr>
        <w:rPr>
          <w:sz w:val="22"/>
          <w:szCs w:val="22"/>
          <w:lang w:val="lt-LT"/>
        </w:rPr>
      </w:pPr>
      <w:r>
        <w:rPr>
          <w:sz w:val="22"/>
          <w:szCs w:val="22"/>
          <w:lang w:val="lt-LT"/>
        </w:rPr>
        <w:t xml:space="preserve">Tyrimai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vitro</w:t>
      </w:r>
      <w:proofErr w:type="spellEnd"/>
      <w:r>
        <w:rPr>
          <w:sz w:val="22"/>
          <w:szCs w:val="22"/>
          <w:lang w:val="lt-LT"/>
        </w:rPr>
        <w:t xml:space="preserve"> rodo, kad </w:t>
      </w:r>
      <w:proofErr w:type="spellStart"/>
      <w:r>
        <w:rPr>
          <w:sz w:val="22"/>
          <w:szCs w:val="22"/>
          <w:lang w:val="lt-LT"/>
        </w:rPr>
        <w:t>ziprazidonui</w:t>
      </w:r>
      <w:proofErr w:type="spellEnd"/>
      <w:r>
        <w:rPr>
          <w:sz w:val="22"/>
          <w:szCs w:val="22"/>
          <w:lang w:val="lt-LT"/>
        </w:rPr>
        <w:t>, S-</w:t>
      </w:r>
      <w:proofErr w:type="spellStart"/>
      <w:r>
        <w:rPr>
          <w:sz w:val="22"/>
          <w:szCs w:val="22"/>
          <w:lang w:val="lt-LT"/>
        </w:rPr>
        <w:t>metildihidroziprazidonui</w:t>
      </w:r>
      <w:proofErr w:type="spellEnd"/>
      <w:r>
        <w:rPr>
          <w:sz w:val="22"/>
          <w:szCs w:val="22"/>
          <w:lang w:val="lt-LT"/>
        </w:rPr>
        <w:t xml:space="preserve"> ir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sulfoksidui</w:t>
      </w:r>
      <w:proofErr w:type="spellEnd"/>
      <w:r>
        <w:rPr>
          <w:sz w:val="22"/>
          <w:szCs w:val="22"/>
          <w:lang w:val="lt-LT"/>
        </w:rPr>
        <w:t xml:space="preserve"> būdingos savybės, dėl kurių gali pailgėti </w:t>
      </w:r>
      <w:proofErr w:type="spellStart"/>
      <w:r>
        <w:rPr>
          <w:sz w:val="22"/>
          <w:szCs w:val="22"/>
          <w:lang w:val="lt-LT"/>
        </w:rPr>
        <w:t>QTc</w:t>
      </w:r>
      <w:proofErr w:type="spellEnd"/>
      <w:r>
        <w:rPr>
          <w:sz w:val="22"/>
          <w:szCs w:val="22"/>
          <w:lang w:val="lt-LT"/>
        </w:rPr>
        <w:t>. Daugiausia S-</w:t>
      </w:r>
      <w:proofErr w:type="spellStart"/>
      <w:r>
        <w:rPr>
          <w:sz w:val="22"/>
          <w:szCs w:val="22"/>
          <w:lang w:val="lt-LT"/>
        </w:rPr>
        <w:t>metildihidroziprazidono</w:t>
      </w:r>
      <w:proofErr w:type="spellEnd"/>
      <w:r>
        <w:rPr>
          <w:sz w:val="22"/>
          <w:szCs w:val="22"/>
          <w:lang w:val="lt-LT"/>
        </w:rPr>
        <w:t xml:space="preserve"> šalinama su tulžimi ir pasišalina su išmatomis, nedidelė dalis </w:t>
      </w:r>
      <w:proofErr w:type="spellStart"/>
      <w:r>
        <w:rPr>
          <w:sz w:val="22"/>
          <w:szCs w:val="22"/>
          <w:lang w:val="lt-LT"/>
        </w:rPr>
        <w:t>metabolizuojama</w:t>
      </w:r>
      <w:proofErr w:type="spellEnd"/>
      <w:r>
        <w:rPr>
          <w:sz w:val="22"/>
          <w:szCs w:val="22"/>
          <w:lang w:val="lt-LT"/>
        </w:rPr>
        <w:t xml:space="preserve"> veikiant CYP3A4.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sulfoksidas</w:t>
      </w:r>
      <w:proofErr w:type="spellEnd"/>
      <w:r>
        <w:rPr>
          <w:sz w:val="22"/>
          <w:szCs w:val="22"/>
          <w:lang w:val="lt-LT"/>
        </w:rPr>
        <w:t xml:space="preserve"> eliminuojamas </w:t>
      </w:r>
      <w:proofErr w:type="spellStart"/>
      <w:r>
        <w:rPr>
          <w:sz w:val="22"/>
          <w:szCs w:val="22"/>
          <w:lang w:val="lt-LT"/>
        </w:rPr>
        <w:t>ekskrecijos</w:t>
      </w:r>
      <w:proofErr w:type="spellEnd"/>
      <w:r>
        <w:rPr>
          <w:sz w:val="22"/>
          <w:szCs w:val="22"/>
          <w:lang w:val="lt-LT"/>
        </w:rPr>
        <w:t xml:space="preserve"> pro inkstus ir antrinio metabolizmo, kurį veikia CYP3A4, būdu.</w:t>
      </w:r>
    </w:p>
    <w:p w14:paraId="7408A085" w14:textId="77777777" w:rsidR="002014AA" w:rsidRDefault="002014AA">
      <w:pPr>
        <w:rPr>
          <w:b/>
          <w:sz w:val="22"/>
          <w:szCs w:val="22"/>
          <w:lang w:val="lt-LT"/>
        </w:rPr>
      </w:pPr>
    </w:p>
    <w:p w14:paraId="0A030562" w14:textId="77777777" w:rsidR="002014AA" w:rsidRDefault="00E44438">
      <w:pPr>
        <w:rPr>
          <w:i/>
          <w:sz w:val="22"/>
          <w:szCs w:val="22"/>
          <w:lang w:val="lt-LT"/>
        </w:rPr>
      </w:pPr>
      <w:r>
        <w:rPr>
          <w:i/>
          <w:sz w:val="22"/>
          <w:szCs w:val="22"/>
          <w:lang w:val="lt-LT"/>
        </w:rPr>
        <w:t>Ypatingos populiacijos</w:t>
      </w:r>
    </w:p>
    <w:p w14:paraId="30F225D8" w14:textId="77777777" w:rsidR="002014AA" w:rsidRDefault="00E44438">
      <w:pPr>
        <w:rPr>
          <w:sz w:val="22"/>
          <w:szCs w:val="22"/>
          <w:lang w:val="lt-LT"/>
        </w:rPr>
      </w:pPr>
      <w:r>
        <w:rPr>
          <w:sz w:val="22"/>
          <w:szCs w:val="22"/>
          <w:lang w:val="lt-LT"/>
        </w:rPr>
        <w:t>Farmakokinetikos tyrimai jokių reikšmingų farmakokinetikos skirtumų rūkančių ir nerūkančių asmenų organizme neparodė.</w:t>
      </w:r>
    </w:p>
    <w:p w14:paraId="54A28D82" w14:textId="77777777" w:rsidR="002014AA" w:rsidRDefault="00E44438">
      <w:pPr>
        <w:rPr>
          <w:sz w:val="22"/>
          <w:szCs w:val="22"/>
          <w:lang w:val="lt-LT"/>
        </w:rPr>
      </w:pPr>
      <w:r>
        <w:rPr>
          <w:sz w:val="22"/>
          <w:szCs w:val="22"/>
          <w:lang w:val="lt-LT"/>
        </w:rPr>
        <w:t xml:space="preserve">Kliniškai reikšmingų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farmakokinetikos</w:t>
      </w:r>
      <w:proofErr w:type="spellEnd"/>
      <w:r>
        <w:rPr>
          <w:sz w:val="22"/>
          <w:szCs w:val="22"/>
          <w:lang w:val="lt-LT"/>
        </w:rPr>
        <w:t xml:space="preserve"> skirtumų, priklausančių nuo amžiaus ar lyties, nenustatyta. Įvertinus kūno svorio skirtumus, farmakokinetika 10</w:t>
      </w:r>
      <w:r>
        <w:rPr>
          <w:sz w:val="22"/>
          <w:szCs w:val="22"/>
          <w:lang w:val="lt-LT"/>
        </w:rPr>
        <w:noBreakHyphen/>
        <w:t>17 metų vaikų ir paauglių organizme buvo panaši į suaugusiųjų.</w:t>
      </w:r>
    </w:p>
    <w:p w14:paraId="7B1B9D59" w14:textId="15C2A0FF" w:rsidR="002014AA" w:rsidRDefault="00E44438">
      <w:pPr>
        <w:rPr>
          <w:sz w:val="22"/>
          <w:szCs w:val="22"/>
          <w:lang w:val="lt-LT"/>
        </w:rPr>
      </w:pPr>
      <w:r>
        <w:rPr>
          <w:sz w:val="22"/>
          <w:szCs w:val="22"/>
          <w:lang w:val="lt-LT"/>
        </w:rPr>
        <w:t xml:space="preserve">Inkstų klirensas sudaro labai mažą bendrojo klirenso dalį, </w:t>
      </w:r>
      <w:proofErr w:type="spellStart"/>
      <w:r>
        <w:rPr>
          <w:sz w:val="22"/>
          <w:szCs w:val="22"/>
          <w:lang w:val="lt-LT"/>
        </w:rPr>
        <w:t>ziprazidono</w:t>
      </w:r>
      <w:proofErr w:type="spellEnd"/>
      <w:r>
        <w:rPr>
          <w:sz w:val="22"/>
          <w:szCs w:val="22"/>
          <w:lang w:val="lt-LT"/>
        </w:rPr>
        <w:t xml:space="preserve"> ekspozicija pacientų, kurie serga įvairaus sunkumo inkstų funkcijos sutrikimu, organizme per daug nepadidėja. Pacientų, kurie serga lengvu (kreatinino klirensas 30</w:t>
      </w:r>
      <w:r>
        <w:rPr>
          <w:sz w:val="22"/>
          <w:szCs w:val="22"/>
          <w:lang w:val="lt-LT"/>
        </w:rPr>
        <w:noBreakHyphen/>
        <w:t>60 ml/min.), vidutinio sunkumo (kreatinino klirensas 10</w:t>
      </w:r>
      <w:r>
        <w:rPr>
          <w:sz w:val="22"/>
          <w:szCs w:val="22"/>
          <w:lang w:val="lt-LT"/>
        </w:rPr>
        <w:noBreakHyphen/>
        <w:t xml:space="preserve">29 ml/min.) ir sunkiu inkstų funkcijos sutrikimu (reikia dializės), 7 dienas gėrusių po 20 mg </w:t>
      </w:r>
      <w:proofErr w:type="spellStart"/>
      <w:r>
        <w:rPr>
          <w:sz w:val="22"/>
          <w:szCs w:val="22"/>
          <w:lang w:val="lt-LT"/>
        </w:rPr>
        <w:t>ziprazidono</w:t>
      </w:r>
      <w:proofErr w:type="spellEnd"/>
      <w:r>
        <w:rPr>
          <w:sz w:val="22"/>
          <w:szCs w:val="22"/>
          <w:lang w:val="lt-LT"/>
        </w:rPr>
        <w:t xml:space="preserve"> du kartus per parą, organizme vaistinio preparato ekspozicija sudarė atitinkamai 146 %, 87 % ir 75 % ekspozicijos sveikų asmenų (kreatinino klirensas &gt; 70 ml/min.) organizme. Ar padidėja metabolitų koncentracija šių pacientų serume, nežinoma.</w:t>
      </w:r>
    </w:p>
    <w:p w14:paraId="6D705976" w14:textId="77777777" w:rsidR="002014AA" w:rsidRDefault="00E44438">
      <w:pPr>
        <w:rPr>
          <w:sz w:val="22"/>
          <w:szCs w:val="22"/>
          <w:lang w:val="lt-LT"/>
        </w:rPr>
      </w:pPr>
      <w:r>
        <w:rPr>
          <w:sz w:val="22"/>
          <w:szCs w:val="22"/>
          <w:lang w:val="lt-LT"/>
        </w:rPr>
        <w:t xml:space="preserve">Kepenų ciroze sergančių pacientų, kuriems pasireiškia lengvas ar vidutinio sunkumo kepenų funkcijos sutrikimas (A ar B klasės pagal </w:t>
      </w:r>
      <w:proofErr w:type="spellStart"/>
      <w:r>
        <w:rPr>
          <w:i/>
          <w:sz w:val="22"/>
          <w:szCs w:val="22"/>
          <w:lang w:val="lt-LT"/>
        </w:rPr>
        <w:t>Child</w:t>
      </w:r>
      <w:proofErr w:type="spellEnd"/>
      <w:r>
        <w:rPr>
          <w:i/>
          <w:sz w:val="22"/>
          <w:szCs w:val="22"/>
          <w:lang w:val="lt-LT"/>
        </w:rPr>
        <w:t xml:space="preserve"> </w:t>
      </w:r>
      <w:proofErr w:type="spellStart"/>
      <w:r>
        <w:rPr>
          <w:i/>
          <w:sz w:val="22"/>
          <w:szCs w:val="22"/>
          <w:lang w:val="lt-LT"/>
        </w:rPr>
        <w:t>Pugh</w:t>
      </w:r>
      <w:proofErr w:type="spellEnd"/>
      <w:r>
        <w:rPr>
          <w:sz w:val="22"/>
          <w:szCs w:val="22"/>
          <w:lang w:val="lt-LT"/>
        </w:rPr>
        <w:t>), serume išgerto vaistinio preparato koncentracija buvo 30 % didesnė, o galutinis pusinis periodas maždaug 2 val. ilgesnis, palyginti su sveikų asmenų. Kepenų funkcijos sutrikimo įtaka metabolitų koncentracijai serume nežinoma.</w:t>
      </w:r>
    </w:p>
    <w:p w14:paraId="0A250712" w14:textId="77777777" w:rsidR="002014AA" w:rsidRDefault="002014AA">
      <w:pPr>
        <w:rPr>
          <w:sz w:val="22"/>
          <w:szCs w:val="22"/>
          <w:lang w:val="lt-LT"/>
        </w:rPr>
      </w:pPr>
    </w:p>
    <w:p w14:paraId="498CF31D" w14:textId="77777777" w:rsidR="002014AA" w:rsidRDefault="00E44438">
      <w:pPr>
        <w:ind w:left="540" w:hanging="540"/>
        <w:rPr>
          <w:b/>
          <w:sz w:val="22"/>
          <w:szCs w:val="22"/>
          <w:lang w:val="lt-LT"/>
        </w:rPr>
      </w:pPr>
      <w:r>
        <w:rPr>
          <w:b/>
          <w:sz w:val="22"/>
          <w:szCs w:val="22"/>
          <w:lang w:val="lt-LT"/>
        </w:rPr>
        <w:t>5.3</w:t>
      </w:r>
      <w:r>
        <w:rPr>
          <w:b/>
          <w:sz w:val="22"/>
          <w:szCs w:val="22"/>
          <w:lang w:val="lt-LT"/>
        </w:rPr>
        <w:tab/>
      </w:r>
      <w:proofErr w:type="spellStart"/>
      <w:r>
        <w:rPr>
          <w:b/>
          <w:sz w:val="22"/>
          <w:szCs w:val="22"/>
          <w:lang w:val="lt-LT"/>
        </w:rPr>
        <w:t>Ikiklinikinių</w:t>
      </w:r>
      <w:proofErr w:type="spellEnd"/>
      <w:r>
        <w:rPr>
          <w:b/>
          <w:sz w:val="22"/>
          <w:szCs w:val="22"/>
          <w:lang w:val="lt-LT"/>
        </w:rPr>
        <w:t xml:space="preserve"> saugumo tyrimų duomenys</w:t>
      </w:r>
    </w:p>
    <w:p w14:paraId="3F577481" w14:textId="77777777" w:rsidR="002014AA" w:rsidRDefault="002014AA">
      <w:pPr>
        <w:rPr>
          <w:b/>
          <w:sz w:val="22"/>
          <w:szCs w:val="22"/>
          <w:lang w:val="lt-LT"/>
        </w:rPr>
      </w:pPr>
    </w:p>
    <w:p w14:paraId="191D51F5" w14:textId="77777777" w:rsidR="002014AA" w:rsidRDefault="00E44438">
      <w:pPr>
        <w:rPr>
          <w:sz w:val="22"/>
          <w:szCs w:val="22"/>
          <w:lang w:val="lt-LT"/>
        </w:rPr>
      </w:pPr>
      <w:r>
        <w:rPr>
          <w:sz w:val="22"/>
          <w:szCs w:val="22"/>
          <w:lang w:val="lt-LT"/>
        </w:rPr>
        <w:t xml:space="preserve">Įprastų farmakologinio saugumo, </w:t>
      </w:r>
      <w:proofErr w:type="spellStart"/>
      <w:r>
        <w:rPr>
          <w:sz w:val="22"/>
          <w:szCs w:val="22"/>
          <w:lang w:val="lt-LT"/>
        </w:rPr>
        <w:t>genotoksiškumo</w:t>
      </w:r>
      <w:proofErr w:type="spellEnd"/>
      <w:r>
        <w:rPr>
          <w:sz w:val="22"/>
          <w:szCs w:val="22"/>
          <w:lang w:val="lt-LT"/>
        </w:rPr>
        <w:t xml:space="preserve"> ir galimo </w:t>
      </w:r>
      <w:proofErr w:type="spellStart"/>
      <w:r>
        <w:rPr>
          <w:sz w:val="22"/>
          <w:szCs w:val="22"/>
          <w:lang w:val="lt-LT"/>
        </w:rPr>
        <w:t>kancerogeniškumo</w:t>
      </w:r>
      <w:proofErr w:type="spellEnd"/>
      <w:r>
        <w:rPr>
          <w:sz w:val="22"/>
          <w:szCs w:val="22"/>
          <w:lang w:val="lt-LT"/>
        </w:rPr>
        <w:t xml:space="preserve"> neklinikinių tyrimų duomenys specifinio pavojaus žmogui nerodo. Toksinio poveikio reprodukcijai tyrimų su žiurkėmis ir triušiais duomenimis, </w:t>
      </w:r>
      <w:proofErr w:type="spellStart"/>
      <w:r>
        <w:rPr>
          <w:sz w:val="22"/>
          <w:szCs w:val="22"/>
          <w:lang w:val="lt-LT"/>
        </w:rPr>
        <w:t>ziprazidonas</w:t>
      </w:r>
      <w:proofErr w:type="spellEnd"/>
      <w:r>
        <w:rPr>
          <w:sz w:val="22"/>
          <w:szCs w:val="22"/>
          <w:lang w:val="lt-LT"/>
        </w:rPr>
        <w:t xml:space="preserve"> </w:t>
      </w:r>
      <w:proofErr w:type="spellStart"/>
      <w:r>
        <w:rPr>
          <w:sz w:val="22"/>
          <w:szCs w:val="22"/>
          <w:lang w:val="lt-LT"/>
        </w:rPr>
        <w:t>teratogeninio</w:t>
      </w:r>
      <w:proofErr w:type="spellEnd"/>
      <w:r>
        <w:rPr>
          <w:sz w:val="22"/>
          <w:szCs w:val="22"/>
          <w:lang w:val="lt-LT"/>
        </w:rPr>
        <w:t xml:space="preserve"> poveikio neparodė. Nepageidaujamą poveikį vislumui ir mažesnį palikuonių svorį lėmė dozės, skėlusios toksinį poveikį patelėms (pvz., svorio prieaugio sumažėjimas). Perinatalinis mirtingumas padidėjo ir palikuonių funkcinė raida sulėtėjo, kai </w:t>
      </w:r>
      <w:proofErr w:type="spellStart"/>
      <w:r>
        <w:rPr>
          <w:sz w:val="22"/>
          <w:szCs w:val="22"/>
          <w:lang w:val="lt-LT"/>
        </w:rPr>
        <w:t>ekstrapoliuota</w:t>
      </w:r>
      <w:proofErr w:type="spellEnd"/>
      <w:r>
        <w:rPr>
          <w:sz w:val="22"/>
          <w:szCs w:val="22"/>
          <w:lang w:val="lt-LT"/>
        </w:rPr>
        <w:t xml:space="preserve"> vaistinio preparato koncentracija patelės plazmoje buvo panaši į didžiausią koncentraciją žmogaus, vartojančio gydomąją dozę, organizme.</w:t>
      </w:r>
    </w:p>
    <w:p w14:paraId="14DDD65C" w14:textId="77777777" w:rsidR="002014AA" w:rsidRDefault="002014AA">
      <w:pPr>
        <w:rPr>
          <w:sz w:val="22"/>
          <w:szCs w:val="22"/>
          <w:lang w:val="lt-LT"/>
        </w:rPr>
      </w:pPr>
    </w:p>
    <w:p w14:paraId="1D753D4C" w14:textId="77777777" w:rsidR="002014AA" w:rsidRDefault="002014AA">
      <w:pPr>
        <w:rPr>
          <w:sz w:val="22"/>
          <w:szCs w:val="22"/>
          <w:lang w:val="lt-LT"/>
        </w:rPr>
      </w:pPr>
    </w:p>
    <w:p w14:paraId="35BD5717" w14:textId="77777777" w:rsidR="002014AA" w:rsidRDefault="00E44438">
      <w:pPr>
        <w:ind w:left="540" w:hanging="540"/>
        <w:rPr>
          <w:b/>
          <w:caps/>
          <w:sz w:val="22"/>
          <w:szCs w:val="22"/>
          <w:lang w:val="lt-LT"/>
        </w:rPr>
      </w:pPr>
      <w:r>
        <w:rPr>
          <w:b/>
          <w:caps/>
          <w:sz w:val="22"/>
          <w:szCs w:val="22"/>
          <w:lang w:val="lt-LT"/>
        </w:rPr>
        <w:t>6.</w:t>
      </w:r>
      <w:r>
        <w:rPr>
          <w:b/>
          <w:caps/>
          <w:sz w:val="22"/>
          <w:szCs w:val="22"/>
          <w:lang w:val="lt-LT"/>
        </w:rPr>
        <w:tab/>
        <w:t>FarmacinĖ INFORMACIJA</w:t>
      </w:r>
    </w:p>
    <w:p w14:paraId="3BC2D5F6" w14:textId="77777777" w:rsidR="002014AA" w:rsidRDefault="002014AA">
      <w:pPr>
        <w:rPr>
          <w:b/>
          <w:sz w:val="22"/>
          <w:szCs w:val="22"/>
          <w:lang w:val="lt-LT"/>
        </w:rPr>
      </w:pPr>
    </w:p>
    <w:p w14:paraId="3C971895" w14:textId="77777777" w:rsidR="002014AA" w:rsidRDefault="00E44438">
      <w:pPr>
        <w:ind w:left="540" w:hanging="540"/>
        <w:rPr>
          <w:b/>
          <w:sz w:val="22"/>
          <w:szCs w:val="22"/>
          <w:lang w:val="lt-LT"/>
        </w:rPr>
      </w:pPr>
      <w:r>
        <w:rPr>
          <w:b/>
          <w:sz w:val="22"/>
          <w:szCs w:val="22"/>
          <w:lang w:val="lt-LT"/>
        </w:rPr>
        <w:t>6.1</w:t>
      </w:r>
      <w:r>
        <w:rPr>
          <w:b/>
          <w:sz w:val="22"/>
          <w:szCs w:val="22"/>
          <w:lang w:val="lt-LT"/>
        </w:rPr>
        <w:tab/>
        <w:t>Pagalbinių medžiagų sąrašas</w:t>
      </w:r>
    </w:p>
    <w:p w14:paraId="0B96DA48" w14:textId="77777777" w:rsidR="002014AA" w:rsidRDefault="002014AA">
      <w:pPr>
        <w:rPr>
          <w:sz w:val="22"/>
          <w:szCs w:val="22"/>
          <w:lang w:val="lt-LT"/>
        </w:rPr>
      </w:pPr>
    </w:p>
    <w:p w14:paraId="3540C0F1" w14:textId="77777777" w:rsidR="002014AA" w:rsidRDefault="00E44438">
      <w:pPr>
        <w:rPr>
          <w:sz w:val="22"/>
          <w:szCs w:val="22"/>
          <w:u w:val="single"/>
          <w:lang w:val="lt-LT"/>
        </w:rPr>
      </w:pPr>
      <w:r>
        <w:rPr>
          <w:sz w:val="22"/>
          <w:szCs w:val="22"/>
          <w:u w:val="single"/>
          <w:lang w:val="lt-LT"/>
        </w:rPr>
        <w:t>Kapsulės turinys</w:t>
      </w:r>
    </w:p>
    <w:p w14:paraId="1036ADA7" w14:textId="77777777" w:rsidR="002014AA" w:rsidRDefault="00E44438">
      <w:pPr>
        <w:rPr>
          <w:sz w:val="22"/>
          <w:szCs w:val="22"/>
          <w:lang w:val="lt-LT"/>
        </w:rPr>
      </w:pPr>
      <w:r>
        <w:rPr>
          <w:sz w:val="22"/>
          <w:szCs w:val="22"/>
          <w:lang w:val="lt-LT"/>
        </w:rPr>
        <w:t xml:space="preserve">Laktozė </w:t>
      </w:r>
      <w:proofErr w:type="spellStart"/>
      <w:r>
        <w:rPr>
          <w:sz w:val="22"/>
          <w:szCs w:val="22"/>
          <w:lang w:val="lt-LT"/>
        </w:rPr>
        <w:t>monohidratas</w:t>
      </w:r>
      <w:proofErr w:type="spellEnd"/>
    </w:p>
    <w:p w14:paraId="1CB099D1" w14:textId="77777777" w:rsidR="002014AA" w:rsidRDefault="00E44438">
      <w:pPr>
        <w:rPr>
          <w:sz w:val="22"/>
          <w:szCs w:val="22"/>
          <w:lang w:val="lt-LT"/>
        </w:rPr>
      </w:pPr>
      <w:proofErr w:type="spellStart"/>
      <w:r>
        <w:rPr>
          <w:sz w:val="22"/>
          <w:szCs w:val="22"/>
          <w:lang w:val="lt-LT"/>
        </w:rPr>
        <w:t>Pregelifikuotas</w:t>
      </w:r>
      <w:proofErr w:type="spellEnd"/>
      <w:r>
        <w:rPr>
          <w:sz w:val="22"/>
          <w:szCs w:val="22"/>
          <w:lang w:val="lt-LT"/>
        </w:rPr>
        <w:t xml:space="preserve"> kukurūzų krakmolas</w:t>
      </w:r>
    </w:p>
    <w:p w14:paraId="3E09989B" w14:textId="77777777" w:rsidR="002014AA" w:rsidRDefault="00E44438">
      <w:pPr>
        <w:rPr>
          <w:sz w:val="22"/>
          <w:szCs w:val="22"/>
          <w:lang w:val="lt-LT"/>
        </w:rPr>
      </w:pPr>
      <w:proofErr w:type="spellStart"/>
      <w:r>
        <w:rPr>
          <w:sz w:val="22"/>
          <w:szCs w:val="22"/>
          <w:lang w:val="lt-LT"/>
        </w:rPr>
        <w:t>Povidonas</w:t>
      </w:r>
      <w:proofErr w:type="spellEnd"/>
      <w:r>
        <w:rPr>
          <w:sz w:val="22"/>
          <w:szCs w:val="22"/>
          <w:lang w:val="lt-LT"/>
        </w:rPr>
        <w:t xml:space="preserve"> K-25</w:t>
      </w:r>
    </w:p>
    <w:p w14:paraId="11303632" w14:textId="77777777" w:rsidR="002014AA" w:rsidRDefault="00E44438">
      <w:pPr>
        <w:rPr>
          <w:sz w:val="22"/>
          <w:szCs w:val="22"/>
          <w:lang w:val="lt-LT"/>
        </w:rPr>
      </w:pPr>
      <w:r>
        <w:rPr>
          <w:sz w:val="22"/>
          <w:szCs w:val="22"/>
          <w:lang w:val="lt-LT"/>
        </w:rPr>
        <w:t xml:space="preserve">Magnio </w:t>
      </w:r>
      <w:proofErr w:type="spellStart"/>
      <w:r>
        <w:rPr>
          <w:sz w:val="22"/>
          <w:szCs w:val="22"/>
          <w:lang w:val="lt-LT"/>
        </w:rPr>
        <w:t>stearatas</w:t>
      </w:r>
      <w:proofErr w:type="spellEnd"/>
    </w:p>
    <w:p w14:paraId="019BE560" w14:textId="77777777" w:rsidR="002014AA" w:rsidRDefault="002014AA">
      <w:pPr>
        <w:rPr>
          <w:sz w:val="22"/>
          <w:szCs w:val="22"/>
          <w:lang w:val="lt-LT"/>
        </w:rPr>
      </w:pPr>
    </w:p>
    <w:p w14:paraId="54BB32BF" w14:textId="77777777" w:rsidR="002014AA" w:rsidRDefault="00E44438">
      <w:pPr>
        <w:rPr>
          <w:sz w:val="22"/>
          <w:szCs w:val="22"/>
          <w:u w:val="single"/>
          <w:lang w:val="lt-LT"/>
        </w:rPr>
      </w:pPr>
      <w:r>
        <w:rPr>
          <w:sz w:val="22"/>
          <w:szCs w:val="22"/>
          <w:u w:val="single"/>
          <w:lang w:val="lt-LT"/>
        </w:rPr>
        <w:t>Kapsulės apvalkalas</w:t>
      </w:r>
    </w:p>
    <w:p w14:paraId="2C969CEF" w14:textId="77777777" w:rsidR="002014AA" w:rsidRDefault="00E44438">
      <w:pPr>
        <w:rPr>
          <w:sz w:val="22"/>
          <w:szCs w:val="22"/>
          <w:lang w:val="lt-LT"/>
        </w:rPr>
      </w:pPr>
      <w:r>
        <w:rPr>
          <w:sz w:val="22"/>
          <w:szCs w:val="22"/>
          <w:lang w:val="lt-LT"/>
        </w:rPr>
        <w:t>Titano dioksidas (E 171)</w:t>
      </w:r>
    </w:p>
    <w:p w14:paraId="290F5012" w14:textId="77777777" w:rsidR="002014AA" w:rsidRDefault="00E44438">
      <w:pPr>
        <w:rPr>
          <w:sz w:val="22"/>
          <w:szCs w:val="22"/>
          <w:lang w:val="lt-LT"/>
        </w:rPr>
      </w:pPr>
      <w:r>
        <w:rPr>
          <w:sz w:val="22"/>
          <w:szCs w:val="22"/>
          <w:lang w:val="lt-LT"/>
        </w:rPr>
        <w:t>Želatina</w:t>
      </w:r>
    </w:p>
    <w:p w14:paraId="4B7F94CF" w14:textId="77777777" w:rsidR="002014AA" w:rsidRDefault="00E44438">
      <w:pPr>
        <w:rPr>
          <w:sz w:val="22"/>
          <w:szCs w:val="22"/>
          <w:lang w:val="lt-LT"/>
        </w:rPr>
      </w:pPr>
      <w:proofErr w:type="spellStart"/>
      <w:r>
        <w:rPr>
          <w:sz w:val="22"/>
          <w:szCs w:val="22"/>
          <w:lang w:val="lt-LT"/>
        </w:rPr>
        <w:t>Indigokarminas</w:t>
      </w:r>
      <w:proofErr w:type="spellEnd"/>
      <w:r>
        <w:rPr>
          <w:sz w:val="22"/>
          <w:szCs w:val="22"/>
          <w:lang w:val="lt-LT"/>
        </w:rPr>
        <w:t xml:space="preserve"> (E 132)</w:t>
      </w:r>
    </w:p>
    <w:p w14:paraId="787CB3F8" w14:textId="77777777" w:rsidR="002014AA" w:rsidRDefault="00E44438">
      <w:pPr>
        <w:rPr>
          <w:sz w:val="22"/>
          <w:szCs w:val="22"/>
          <w:lang w:val="lt-LT"/>
        </w:rPr>
      </w:pPr>
      <w:r>
        <w:rPr>
          <w:sz w:val="22"/>
          <w:szCs w:val="22"/>
          <w:lang w:val="lt-LT"/>
        </w:rPr>
        <w:t>Geltonasis geležies oksidas (E 172)</w:t>
      </w:r>
    </w:p>
    <w:p w14:paraId="63112B13" w14:textId="77777777" w:rsidR="002014AA" w:rsidRDefault="002014AA">
      <w:pPr>
        <w:rPr>
          <w:sz w:val="22"/>
          <w:szCs w:val="22"/>
          <w:lang w:val="lt-LT"/>
        </w:rPr>
      </w:pPr>
    </w:p>
    <w:p w14:paraId="24AE6D04" w14:textId="77777777" w:rsidR="002014AA" w:rsidRDefault="00E44438">
      <w:pPr>
        <w:ind w:left="540" w:hanging="540"/>
        <w:rPr>
          <w:b/>
          <w:sz w:val="22"/>
          <w:szCs w:val="22"/>
          <w:lang w:val="lt-LT"/>
        </w:rPr>
      </w:pPr>
      <w:r>
        <w:rPr>
          <w:b/>
          <w:sz w:val="22"/>
          <w:szCs w:val="22"/>
          <w:lang w:val="lt-LT"/>
        </w:rPr>
        <w:t>6.2</w:t>
      </w:r>
      <w:r>
        <w:rPr>
          <w:b/>
          <w:sz w:val="22"/>
          <w:szCs w:val="22"/>
          <w:lang w:val="lt-LT"/>
        </w:rPr>
        <w:tab/>
        <w:t>Nesuderinamumas</w:t>
      </w:r>
    </w:p>
    <w:p w14:paraId="5299089F" w14:textId="77777777" w:rsidR="002014AA" w:rsidRDefault="002014AA">
      <w:pPr>
        <w:rPr>
          <w:sz w:val="22"/>
          <w:szCs w:val="22"/>
          <w:lang w:val="lt-LT"/>
        </w:rPr>
      </w:pPr>
    </w:p>
    <w:p w14:paraId="53EC9141" w14:textId="77777777" w:rsidR="002014AA" w:rsidRDefault="00E44438">
      <w:pPr>
        <w:rPr>
          <w:sz w:val="22"/>
          <w:szCs w:val="22"/>
          <w:lang w:val="lt-LT"/>
        </w:rPr>
      </w:pPr>
      <w:r>
        <w:rPr>
          <w:sz w:val="22"/>
          <w:szCs w:val="22"/>
          <w:lang w:val="lt-LT"/>
        </w:rPr>
        <w:t>Duomenys nebūtini.</w:t>
      </w:r>
    </w:p>
    <w:p w14:paraId="358D4E1E" w14:textId="77777777" w:rsidR="002014AA" w:rsidRDefault="002014AA">
      <w:pPr>
        <w:rPr>
          <w:sz w:val="22"/>
          <w:szCs w:val="22"/>
          <w:lang w:val="lt-LT"/>
        </w:rPr>
      </w:pPr>
    </w:p>
    <w:p w14:paraId="08FAB722" w14:textId="77777777" w:rsidR="002014AA" w:rsidRDefault="00E44438">
      <w:pPr>
        <w:ind w:left="540" w:hanging="540"/>
        <w:rPr>
          <w:b/>
          <w:sz w:val="22"/>
          <w:szCs w:val="22"/>
          <w:lang w:val="lt-LT"/>
        </w:rPr>
      </w:pPr>
      <w:r>
        <w:rPr>
          <w:b/>
          <w:sz w:val="22"/>
          <w:szCs w:val="22"/>
          <w:lang w:val="lt-LT"/>
        </w:rPr>
        <w:t>6.3</w:t>
      </w:r>
      <w:r>
        <w:rPr>
          <w:b/>
          <w:sz w:val="22"/>
          <w:szCs w:val="22"/>
          <w:lang w:val="lt-LT"/>
        </w:rPr>
        <w:tab/>
        <w:t>Tinkamumo laikas</w:t>
      </w:r>
    </w:p>
    <w:p w14:paraId="15504BDA" w14:textId="77777777" w:rsidR="002014AA" w:rsidRDefault="002014AA">
      <w:pPr>
        <w:rPr>
          <w:sz w:val="22"/>
          <w:szCs w:val="22"/>
          <w:lang w:val="lt-LT"/>
        </w:rPr>
      </w:pPr>
    </w:p>
    <w:p w14:paraId="447A9C06" w14:textId="77777777" w:rsidR="002014AA" w:rsidRDefault="00E44438">
      <w:pPr>
        <w:rPr>
          <w:sz w:val="22"/>
          <w:szCs w:val="22"/>
          <w:lang w:val="lt-LT"/>
        </w:rPr>
      </w:pPr>
      <w:r>
        <w:rPr>
          <w:sz w:val="22"/>
          <w:szCs w:val="22"/>
          <w:lang w:val="lt-LT"/>
        </w:rPr>
        <w:t>5 metai.</w:t>
      </w:r>
    </w:p>
    <w:p w14:paraId="2EC06401" w14:textId="77777777" w:rsidR="002014AA" w:rsidRDefault="002014AA">
      <w:pPr>
        <w:rPr>
          <w:sz w:val="22"/>
          <w:szCs w:val="22"/>
          <w:lang w:val="lt-LT"/>
        </w:rPr>
      </w:pPr>
    </w:p>
    <w:p w14:paraId="25C93B54" w14:textId="77777777" w:rsidR="002014AA" w:rsidRDefault="00E44438">
      <w:pPr>
        <w:ind w:left="540" w:hanging="540"/>
        <w:rPr>
          <w:b/>
          <w:sz w:val="22"/>
          <w:szCs w:val="22"/>
          <w:lang w:val="lt-LT"/>
        </w:rPr>
      </w:pPr>
      <w:r>
        <w:rPr>
          <w:b/>
          <w:sz w:val="22"/>
          <w:szCs w:val="22"/>
          <w:lang w:val="lt-LT"/>
        </w:rPr>
        <w:t>6.4</w:t>
      </w:r>
      <w:r>
        <w:rPr>
          <w:b/>
          <w:sz w:val="22"/>
          <w:szCs w:val="22"/>
          <w:lang w:val="lt-LT"/>
        </w:rPr>
        <w:tab/>
        <w:t>Specialios laikymo sąlygos</w:t>
      </w:r>
    </w:p>
    <w:p w14:paraId="33F5CB80" w14:textId="77777777" w:rsidR="002014AA" w:rsidRDefault="002014AA">
      <w:pPr>
        <w:rPr>
          <w:sz w:val="22"/>
          <w:szCs w:val="22"/>
          <w:lang w:val="lt-LT"/>
        </w:rPr>
      </w:pPr>
    </w:p>
    <w:p w14:paraId="778CBA00" w14:textId="77777777" w:rsidR="002014AA" w:rsidRDefault="00E44438">
      <w:pPr>
        <w:rPr>
          <w:sz w:val="22"/>
          <w:szCs w:val="22"/>
          <w:lang w:val="lt-LT"/>
        </w:rPr>
      </w:pPr>
      <w:r>
        <w:rPr>
          <w:sz w:val="22"/>
          <w:szCs w:val="22"/>
          <w:lang w:val="lt-LT"/>
        </w:rPr>
        <w:t>Laikyti ne aukštesnėje kaip 30 ºC temperatūroje.</w:t>
      </w:r>
    </w:p>
    <w:p w14:paraId="6CC87D4B" w14:textId="77777777" w:rsidR="002014AA" w:rsidRDefault="00E44438">
      <w:pPr>
        <w:rPr>
          <w:sz w:val="22"/>
          <w:szCs w:val="22"/>
          <w:lang w:val="lt-LT"/>
        </w:rPr>
      </w:pPr>
      <w:r>
        <w:rPr>
          <w:sz w:val="22"/>
          <w:szCs w:val="22"/>
          <w:lang w:val="lt-LT"/>
        </w:rPr>
        <w:t>Laikyti gamintojo pakuotėje, kad preparatas būtų apsaugotas nuo drėgmės.</w:t>
      </w:r>
    </w:p>
    <w:p w14:paraId="627BAAA5" w14:textId="77777777" w:rsidR="002014AA" w:rsidRDefault="002014AA">
      <w:pPr>
        <w:rPr>
          <w:sz w:val="22"/>
          <w:szCs w:val="22"/>
          <w:lang w:val="lt-LT"/>
        </w:rPr>
      </w:pPr>
    </w:p>
    <w:p w14:paraId="3D4E5448" w14:textId="77777777" w:rsidR="002014AA" w:rsidRDefault="00E44438">
      <w:pPr>
        <w:ind w:left="540" w:hanging="540"/>
        <w:rPr>
          <w:b/>
          <w:sz w:val="22"/>
          <w:szCs w:val="22"/>
          <w:lang w:val="lt-LT"/>
        </w:rPr>
      </w:pPr>
      <w:r>
        <w:rPr>
          <w:b/>
          <w:sz w:val="22"/>
          <w:szCs w:val="22"/>
          <w:lang w:val="lt-LT"/>
        </w:rPr>
        <w:t>6.5</w:t>
      </w:r>
      <w:r>
        <w:rPr>
          <w:b/>
          <w:sz w:val="22"/>
          <w:szCs w:val="22"/>
          <w:lang w:val="lt-LT"/>
        </w:rPr>
        <w:tab/>
      </w:r>
      <w:proofErr w:type="spellStart"/>
      <w:r>
        <w:rPr>
          <w:b/>
          <w:sz w:val="22"/>
          <w:szCs w:val="22"/>
          <w:lang w:val="lt-LT"/>
        </w:rPr>
        <w:t>Talpyklės</w:t>
      </w:r>
      <w:proofErr w:type="spellEnd"/>
      <w:r>
        <w:rPr>
          <w:b/>
          <w:sz w:val="22"/>
          <w:szCs w:val="22"/>
          <w:lang w:val="lt-LT"/>
        </w:rPr>
        <w:t xml:space="preserve"> pobūdis ir jos turinys</w:t>
      </w:r>
    </w:p>
    <w:p w14:paraId="01042DEB" w14:textId="77777777" w:rsidR="002014AA" w:rsidRDefault="002014AA">
      <w:pPr>
        <w:rPr>
          <w:sz w:val="22"/>
          <w:szCs w:val="22"/>
          <w:lang w:val="lt-LT"/>
        </w:rPr>
      </w:pPr>
    </w:p>
    <w:p w14:paraId="18624918" w14:textId="77777777" w:rsidR="002014AA" w:rsidRDefault="00E44438">
      <w:pPr>
        <w:rPr>
          <w:sz w:val="22"/>
          <w:szCs w:val="22"/>
          <w:lang w:val="lt-LT"/>
        </w:rPr>
      </w:pPr>
      <w:r>
        <w:rPr>
          <w:sz w:val="22"/>
          <w:szCs w:val="22"/>
          <w:lang w:val="lt-LT"/>
        </w:rPr>
        <w:t>PVC/PVDC-aliuminio lizdinės plokštelės. 14, 20, 28, 30, 50, 56, 60, 90 ir 100 kietųjų kapsulių dėžutėje.</w:t>
      </w:r>
    </w:p>
    <w:p w14:paraId="0D9AE475" w14:textId="77777777" w:rsidR="002014AA" w:rsidRDefault="002014AA">
      <w:pPr>
        <w:rPr>
          <w:sz w:val="22"/>
          <w:szCs w:val="22"/>
          <w:lang w:val="lt-LT"/>
        </w:rPr>
      </w:pPr>
    </w:p>
    <w:p w14:paraId="0A3B071B" w14:textId="77777777" w:rsidR="002014AA" w:rsidRDefault="00E44438">
      <w:pPr>
        <w:rPr>
          <w:sz w:val="22"/>
          <w:szCs w:val="22"/>
          <w:lang w:val="lt-LT"/>
        </w:rPr>
      </w:pPr>
      <w:r>
        <w:rPr>
          <w:sz w:val="22"/>
          <w:szCs w:val="22"/>
          <w:lang w:val="lt-LT"/>
        </w:rPr>
        <w:t>Gali būti tiekiamos ne visų dydžių pakuotės.</w:t>
      </w:r>
    </w:p>
    <w:p w14:paraId="158C412F" w14:textId="77777777" w:rsidR="002014AA" w:rsidRDefault="002014AA">
      <w:pPr>
        <w:rPr>
          <w:sz w:val="22"/>
          <w:szCs w:val="22"/>
          <w:lang w:val="lt-LT"/>
        </w:rPr>
      </w:pPr>
    </w:p>
    <w:p w14:paraId="40AD63E8" w14:textId="77777777" w:rsidR="002014AA" w:rsidRDefault="00E44438">
      <w:pPr>
        <w:ind w:left="540" w:hanging="540"/>
        <w:rPr>
          <w:b/>
          <w:sz w:val="22"/>
          <w:szCs w:val="22"/>
          <w:lang w:val="lt-LT"/>
        </w:rPr>
      </w:pPr>
      <w:r>
        <w:rPr>
          <w:b/>
          <w:sz w:val="22"/>
          <w:szCs w:val="22"/>
          <w:lang w:val="lt-LT"/>
        </w:rPr>
        <w:t>6.6</w:t>
      </w:r>
      <w:r>
        <w:rPr>
          <w:b/>
          <w:sz w:val="22"/>
          <w:szCs w:val="22"/>
          <w:lang w:val="lt-LT"/>
        </w:rPr>
        <w:tab/>
        <w:t>Specialūs reikalavimai atliekoms tvarkyti</w:t>
      </w:r>
    </w:p>
    <w:p w14:paraId="56DE8379" w14:textId="77777777" w:rsidR="002014AA" w:rsidRDefault="002014AA">
      <w:pPr>
        <w:rPr>
          <w:sz w:val="22"/>
          <w:szCs w:val="22"/>
          <w:lang w:val="lt-LT"/>
        </w:rPr>
      </w:pPr>
    </w:p>
    <w:p w14:paraId="3166A65B" w14:textId="77777777" w:rsidR="002014AA" w:rsidRDefault="00E44438">
      <w:pPr>
        <w:rPr>
          <w:sz w:val="22"/>
          <w:szCs w:val="22"/>
          <w:lang w:val="lt-LT"/>
        </w:rPr>
      </w:pPr>
      <w:r>
        <w:rPr>
          <w:sz w:val="22"/>
          <w:szCs w:val="22"/>
          <w:lang w:val="lt-LT"/>
        </w:rPr>
        <w:t>Specialių reikalavimų nėra.</w:t>
      </w:r>
    </w:p>
    <w:p w14:paraId="4A08AC07" w14:textId="77777777" w:rsidR="002014AA" w:rsidRDefault="002014AA">
      <w:pPr>
        <w:rPr>
          <w:sz w:val="22"/>
          <w:szCs w:val="22"/>
          <w:lang w:val="lt-LT"/>
        </w:rPr>
      </w:pPr>
    </w:p>
    <w:p w14:paraId="49BC6082" w14:textId="77777777" w:rsidR="002014AA" w:rsidRDefault="002014AA">
      <w:pPr>
        <w:rPr>
          <w:sz w:val="22"/>
          <w:szCs w:val="22"/>
          <w:lang w:val="lt-LT"/>
        </w:rPr>
      </w:pPr>
    </w:p>
    <w:p w14:paraId="5ACF3E81" w14:textId="77777777" w:rsidR="002014AA" w:rsidRDefault="00E44438">
      <w:pPr>
        <w:ind w:left="540" w:hanging="540"/>
        <w:rPr>
          <w:b/>
          <w:caps/>
          <w:sz w:val="22"/>
          <w:szCs w:val="22"/>
          <w:lang w:val="lt-LT"/>
        </w:rPr>
      </w:pPr>
      <w:r>
        <w:rPr>
          <w:b/>
          <w:caps/>
          <w:sz w:val="22"/>
          <w:szCs w:val="22"/>
          <w:lang w:val="lt-LT"/>
        </w:rPr>
        <w:t>7.</w:t>
      </w:r>
      <w:r>
        <w:rPr>
          <w:b/>
          <w:caps/>
          <w:sz w:val="22"/>
          <w:szCs w:val="22"/>
          <w:lang w:val="lt-LT"/>
        </w:rPr>
        <w:tab/>
      </w:r>
      <w:r>
        <w:rPr>
          <w:b/>
          <w:sz w:val="22"/>
          <w:szCs w:val="22"/>
          <w:lang w:val="lt-LT"/>
        </w:rPr>
        <w:t>REGISTRUOTOJAS</w:t>
      </w:r>
    </w:p>
    <w:p w14:paraId="5B9DCE8D" w14:textId="77777777" w:rsidR="002014AA" w:rsidRDefault="002014AA">
      <w:pPr>
        <w:rPr>
          <w:sz w:val="22"/>
          <w:szCs w:val="22"/>
          <w:lang w:val="lt-LT"/>
        </w:rPr>
      </w:pPr>
    </w:p>
    <w:p w14:paraId="5009E272" w14:textId="77777777" w:rsidR="002014AA" w:rsidRDefault="00E44438">
      <w:pPr>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2641067C" w14:textId="77777777" w:rsidR="002014AA" w:rsidRDefault="00E44438">
      <w:pPr>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27A27912" w14:textId="77777777" w:rsidR="002014AA" w:rsidRDefault="00E44438">
      <w:pPr>
        <w:rPr>
          <w:sz w:val="22"/>
          <w:szCs w:val="22"/>
          <w:lang w:val="lt-LT"/>
        </w:rPr>
      </w:pPr>
      <w:r>
        <w:rPr>
          <w:sz w:val="22"/>
          <w:szCs w:val="22"/>
          <w:lang w:val="lt-LT"/>
        </w:rPr>
        <w:t>8501 Novo mesto</w:t>
      </w:r>
    </w:p>
    <w:p w14:paraId="1F0B7FF5" w14:textId="77777777" w:rsidR="002014AA" w:rsidRDefault="00E44438">
      <w:pPr>
        <w:rPr>
          <w:sz w:val="22"/>
          <w:szCs w:val="22"/>
          <w:lang w:val="lt-LT"/>
        </w:rPr>
      </w:pPr>
      <w:r>
        <w:rPr>
          <w:sz w:val="22"/>
          <w:szCs w:val="22"/>
          <w:lang w:val="lt-LT"/>
        </w:rPr>
        <w:lastRenderedPageBreak/>
        <w:t>Slovėnija</w:t>
      </w:r>
    </w:p>
    <w:p w14:paraId="17389A5F" w14:textId="77777777" w:rsidR="002014AA" w:rsidRDefault="002014AA">
      <w:pPr>
        <w:rPr>
          <w:sz w:val="22"/>
          <w:szCs w:val="22"/>
          <w:lang w:val="lt-LT"/>
        </w:rPr>
      </w:pPr>
    </w:p>
    <w:p w14:paraId="7186E31C" w14:textId="77777777" w:rsidR="002014AA" w:rsidRDefault="002014AA">
      <w:pPr>
        <w:rPr>
          <w:sz w:val="22"/>
          <w:szCs w:val="22"/>
          <w:lang w:val="lt-LT"/>
        </w:rPr>
      </w:pPr>
    </w:p>
    <w:p w14:paraId="5EC396A4" w14:textId="77777777" w:rsidR="002014AA" w:rsidRDefault="00E44438">
      <w:pPr>
        <w:ind w:left="540" w:hanging="540"/>
        <w:rPr>
          <w:b/>
          <w:caps/>
          <w:sz w:val="22"/>
          <w:szCs w:val="22"/>
          <w:lang w:val="lt-LT"/>
        </w:rPr>
      </w:pPr>
      <w:r>
        <w:rPr>
          <w:b/>
          <w:caps/>
          <w:sz w:val="22"/>
          <w:szCs w:val="22"/>
          <w:lang w:val="lt-LT"/>
        </w:rPr>
        <w:t>8.</w:t>
      </w:r>
      <w:r>
        <w:rPr>
          <w:b/>
          <w:caps/>
          <w:sz w:val="22"/>
          <w:szCs w:val="22"/>
          <w:lang w:val="lt-LT"/>
        </w:rPr>
        <w:tab/>
        <w:t>REGISTRACIJOS pažymėjimo numeris (-IAI)</w:t>
      </w:r>
    </w:p>
    <w:p w14:paraId="1076F9F5" w14:textId="77777777" w:rsidR="002014AA" w:rsidRDefault="002014AA">
      <w:pPr>
        <w:rPr>
          <w:sz w:val="22"/>
          <w:szCs w:val="22"/>
          <w:lang w:val="lt-LT"/>
        </w:rPr>
      </w:pPr>
    </w:p>
    <w:p w14:paraId="3F5FE074"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20 mg</w:t>
      </w:r>
    </w:p>
    <w:p w14:paraId="5C32A1AC" w14:textId="77777777" w:rsidR="002014AA" w:rsidRDefault="00E44438">
      <w:pPr>
        <w:rPr>
          <w:sz w:val="22"/>
          <w:szCs w:val="22"/>
          <w:lang w:val="lt-LT"/>
        </w:rPr>
      </w:pPr>
      <w:r>
        <w:rPr>
          <w:sz w:val="22"/>
          <w:szCs w:val="22"/>
          <w:lang w:val="lt-LT"/>
        </w:rPr>
        <w:t xml:space="preserve">N14 - LT/1/08/1328/001 </w:t>
      </w:r>
    </w:p>
    <w:p w14:paraId="1D713407" w14:textId="77777777" w:rsidR="002014AA" w:rsidRDefault="00E44438">
      <w:pPr>
        <w:rPr>
          <w:sz w:val="22"/>
          <w:szCs w:val="22"/>
          <w:lang w:val="lt-LT"/>
        </w:rPr>
      </w:pPr>
      <w:r>
        <w:rPr>
          <w:sz w:val="22"/>
          <w:szCs w:val="22"/>
          <w:lang w:val="lt-LT"/>
        </w:rPr>
        <w:t xml:space="preserve">N20 - LT/1/08/1328/002 </w:t>
      </w:r>
    </w:p>
    <w:p w14:paraId="1AE5C3A4" w14:textId="77777777" w:rsidR="002014AA" w:rsidRDefault="00E44438">
      <w:pPr>
        <w:rPr>
          <w:sz w:val="22"/>
          <w:szCs w:val="22"/>
          <w:lang w:val="lt-LT"/>
        </w:rPr>
      </w:pPr>
      <w:r>
        <w:rPr>
          <w:sz w:val="22"/>
          <w:szCs w:val="22"/>
          <w:lang w:val="lt-LT"/>
        </w:rPr>
        <w:t xml:space="preserve">N28 - LT/1/08/1328/003 </w:t>
      </w:r>
    </w:p>
    <w:p w14:paraId="7B8F2EE9" w14:textId="77777777" w:rsidR="002014AA" w:rsidRDefault="00E44438">
      <w:pPr>
        <w:rPr>
          <w:sz w:val="22"/>
          <w:szCs w:val="22"/>
          <w:lang w:val="lt-LT"/>
        </w:rPr>
      </w:pPr>
      <w:r>
        <w:rPr>
          <w:sz w:val="22"/>
          <w:szCs w:val="22"/>
          <w:lang w:val="lt-LT"/>
        </w:rPr>
        <w:t xml:space="preserve">N30 - LT/1/08/1328/004 </w:t>
      </w:r>
    </w:p>
    <w:p w14:paraId="3F0793A9" w14:textId="77777777" w:rsidR="002014AA" w:rsidRDefault="00E44438">
      <w:pPr>
        <w:rPr>
          <w:sz w:val="22"/>
          <w:szCs w:val="22"/>
          <w:lang w:val="lt-LT"/>
        </w:rPr>
      </w:pPr>
      <w:r>
        <w:rPr>
          <w:sz w:val="22"/>
          <w:szCs w:val="22"/>
          <w:lang w:val="lt-LT"/>
        </w:rPr>
        <w:t xml:space="preserve">N50 - LT/1/08/1328/005 </w:t>
      </w:r>
    </w:p>
    <w:p w14:paraId="20B88D58" w14:textId="77777777" w:rsidR="002014AA" w:rsidRDefault="00E44438">
      <w:pPr>
        <w:rPr>
          <w:sz w:val="22"/>
          <w:szCs w:val="22"/>
          <w:lang w:val="lt-LT"/>
        </w:rPr>
      </w:pPr>
      <w:r>
        <w:rPr>
          <w:sz w:val="22"/>
          <w:szCs w:val="22"/>
          <w:lang w:val="lt-LT"/>
        </w:rPr>
        <w:t xml:space="preserve">N56 - LT/1/08/1328/006 </w:t>
      </w:r>
    </w:p>
    <w:p w14:paraId="63131F5D" w14:textId="77777777" w:rsidR="002014AA" w:rsidRDefault="00E44438">
      <w:pPr>
        <w:rPr>
          <w:sz w:val="22"/>
          <w:szCs w:val="22"/>
          <w:lang w:val="lt-LT"/>
        </w:rPr>
      </w:pPr>
      <w:r>
        <w:rPr>
          <w:sz w:val="22"/>
          <w:szCs w:val="22"/>
          <w:lang w:val="lt-LT"/>
        </w:rPr>
        <w:t xml:space="preserve">N60 - LT/1/08/1328/007 </w:t>
      </w:r>
    </w:p>
    <w:p w14:paraId="6FA72E0A" w14:textId="77777777" w:rsidR="002014AA" w:rsidRDefault="00E44438">
      <w:pPr>
        <w:rPr>
          <w:sz w:val="22"/>
          <w:szCs w:val="22"/>
          <w:lang w:val="lt-LT"/>
        </w:rPr>
      </w:pPr>
      <w:r>
        <w:rPr>
          <w:sz w:val="22"/>
          <w:szCs w:val="22"/>
          <w:lang w:val="lt-LT"/>
        </w:rPr>
        <w:t xml:space="preserve">N90 - LT/1/08/1328/008 </w:t>
      </w:r>
    </w:p>
    <w:p w14:paraId="7B9E2E1D" w14:textId="77777777" w:rsidR="002014AA" w:rsidRDefault="00E44438">
      <w:pPr>
        <w:rPr>
          <w:sz w:val="22"/>
          <w:szCs w:val="22"/>
          <w:lang w:val="lt-LT"/>
        </w:rPr>
      </w:pPr>
      <w:r>
        <w:rPr>
          <w:sz w:val="22"/>
          <w:szCs w:val="22"/>
          <w:lang w:val="lt-LT"/>
        </w:rPr>
        <w:t xml:space="preserve">N100 - LT/1/08/1328/009 </w:t>
      </w:r>
    </w:p>
    <w:p w14:paraId="7E5C11BB" w14:textId="77777777" w:rsidR="002014AA" w:rsidRDefault="002014AA">
      <w:pPr>
        <w:rPr>
          <w:sz w:val="22"/>
          <w:szCs w:val="22"/>
          <w:lang w:val="lt-LT"/>
        </w:rPr>
      </w:pPr>
    </w:p>
    <w:p w14:paraId="2D21353C"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40 mg</w:t>
      </w:r>
    </w:p>
    <w:p w14:paraId="6E0413D7" w14:textId="77777777" w:rsidR="002014AA" w:rsidRDefault="00E44438">
      <w:pPr>
        <w:rPr>
          <w:sz w:val="22"/>
          <w:szCs w:val="22"/>
          <w:lang w:val="lt-LT"/>
        </w:rPr>
      </w:pPr>
      <w:r>
        <w:rPr>
          <w:sz w:val="22"/>
          <w:szCs w:val="22"/>
          <w:lang w:val="lt-LT"/>
        </w:rPr>
        <w:t>N14 - LT/1/08/1328/010</w:t>
      </w:r>
    </w:p>
    <w:p w14:paraId="2D79FF2A" w14:textId="77777777" w:rsidR="002014AA" w:rsidRDefault="00E44438">
      <w:pPr>
        <w:rPr>
          <w:sz w:val="22"/>
          <w:szCs w:val="22"/>
          <w:lang w:val="lt-LT"/>
        </w:rPr>
      </w:pPr>
      <w:r>
        <w:rPr>
          <w:sz w:val="22"/>
          <w:szCs w:val="22"/>
          <w:lang w:val="lt-LT"/>
        </w:rPr>
        <w:t xml:space="preserve">N20 - LT/1/08/1328/011 </w:t>
      </w:r>
    </w:p>
    <w:p w14:paraId="3C3EC301" w14:textId="77777777" w:rsidR="002014AA" w:rsidRDefault="00E44438">
      <w:pPr>
        <w:rPr>
          <w:sz w:val="22"/>
          <w:szCs w:val="22"/>
          <w:lang w:val="lt-LT"/>
        </w:rPr>
      </w:pPr>
      <w:r>
        <w:rPr>
          <w:sz w:val="22"/>
          <w:szCs w:val="22"/>
          <w:lang w:val="lt-LT"/>
        </w:rPr>
        <w:t xml:space="preserve">N28 - LT/1/08/1328/012 </w:t>
      </w:r>
    </w:p>
    <w:p w14:paraId="4ECBC18C" w14:textId="77777777" w:rsidR="002014AA" w:rsidRDefault="00E44438">
      <w:pPr>
        <w:rPr>
          <w:sz w:val="22"/>
          <w:szCs w:val="22"/>
          <w:lang w:val="lt-LT"/>
        </w:rPr>
      </w:pPr>
      <w:r>
        <w:rPr>
          <w:sz w:val="22"/>
          <w:szCs w:val="22"/>
          <w:lang w:val="lt-LT"/>
        </w:rPr>
        <w:t xml:space="preserve">N30 - LT/1/08/1328/013 </w:t>
      </w:r>
    </w:p>
    <w:p w14:paraId="79CCFCEF" w14:textId="77777777" w:rsidR="002014AA" w:rsidRDefault="00E44438">
      <w:pPr>
        <w:rPr>
          <w:sz w:val="22"/>
          <w:szCs w:val="22"/>
          <w:lang w:val="lt-LT"/>
        </w:rPr>
      </w:pPr>
      <w:r>
        <w:rPr>
          <w:sz w:val="22"/>
          <w:szCs w:val="22"/>
          <w:lang w:val="lt-LT"/>
        </w:rPr>
        <w:t xml:space="preserve">N50 - LT/1/08/1328/014 </w:t>
      </w:r>
    </w:p>
    <w:p w14:paraId="48105E4D" w14:textId="77777777" w:rsidR="002014AA" w:rsidRDefault="00E44438">
      <w:pPr>
        <w:rPr>
          <w:sz w:val="22"/>
          <w:szCs w:val="22"/>
          <w:lang w:val="lt-LT"/>
        </w:rPr>
      </w:pPr>
      <w:r>
        <w:rPr>
          <w:sz w:val="22"/>
          <w:szCs w:val="22"/>
          <w:lang w:val="lt-LT"/>
        </w:rPr>
        <w:t xml:space="preserve">N56 - LT/1/08/1328/015 </w:t>
      </w:r>
    </w:p>
    <w:p w14:paraId="36FE8504" w14:textId="77777777" w:rsidR="002014AA" w:rsidRDefault="00E44438">
      <w:pPr>
        <w:rPr>
          <w:sz w:val="22"/>
          <w:szCs w:val="22"/>
          <w:lang w:val="lt-LT"/>
        </w:rPr>
      </w:pPr>
      <w:r>
        <w:rPr>
          <w:sz w:val="22"/>
          <w:szCs w:val="22"/>
          <w:lang w:val="lt-LT"/>
        </w:rPr>
        <w:t xml:space="preserve">N60 - LT/1/08/1328/016 </w:t>
      </w:r>
    </w:p>
    <w:p w14:paraId="5D41CA82" w14:textId="77777777" w:rsidR="002014AA" w:rsidRDefault="00E44438">
      <w:pPr>
        <w:rPr>
          <w:sz w:val="22"/>
          <w:szCs w:val="22"/>
          <w:lang w:val="lt-LT"/>
        </w:rPr>
      </w:pPr>
      <w:r>
        <w:rPr>
          <w:sz w:val="22"/>
          <w:szCs w:val="22"/>
          <w:lang w:val="lt-LT"/>
        </w:rPr>
        <w:t xml:space="preserve">N90 - LT/1/08/1328/017 </w:t>
      </w:r>
    </w:p>
    <w:p w14:paraId="4002D82F" w14:textId="77777777" w:rsidR="002014AA" w:rsidRDefault="00E44438">
      <w:pPr>
        <w:rPr>
          <w:sz w:val="22"/>
          <w:szCs w:val="22"/>
          <w:lang w:val="lt-LT"/>
        </w:rPr>
      </w:pPr>
      <w:r>
        <w:rPr>
          <w:sz w:val="22"/>
          <w:szCs w:val="22"/>
          <w:lang w:val="lt-LT"/>
        </w:rPr>
        <w:t xml:space="preserve">N100 - LT/1/08/1328/018 </w:t>
      </w:r>
    </w:p>
    <w:p w14:paraId="482C5FAF" w14:textId="77777777" w:rsidR="002014AA" w:rsidRDefault="002014AA">
      <w:pPr>
        <w:rPr>
          <w:sz w:val="22"/>
          <w:szCs w:val="22"/>
          <w:lang w:val="lt-LT"/>
        </w:rPr>
      </w:pPr>
    </w:p>
    <w:p w14:paraId="695FA9E4"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60 mg</w:t>
      </w:r>
    </w:p>
    <w:p w14:paraId="1605908F" w14:textId="77777777" w:rsidR="002014AA" w:rsidRDefault="00E44438">
      <w:pPr>
        <w:rPr>
          <w:sz w:val="22"/>
          <w:szCs w:val="22"/>
          <w:lang w:val="lt-LT"/>
        </w:rPr>
      </w:pPr>
      <w:r>
        <w:rPr>
          <w:sz w:val="22"/>
          <w:szCs w:val="22"/>
          <w:lang w:val="lt-LT"/>
        </w:rPr>
        <w:t>N14 - LT/1/08/1328/019</w:t>
      </w:r>
    </w:p>
    <w:p w14:paraId="6E8773AC" w14:textId="77777777" w:rsidR="002014AA" w:rsidRDefault="00E44438">
      <w:pPr>
        <w:rPr>
          <w:sz w:val="22"/>
          <w:szCs w:val="22"/>
          <w:lang w:val="lt-LT"/>
        </w:rPr>
      </w:pPr>
      <w:r>
        <w:rPr>
          <w:sz w:val="22"/>
          <w:szCs w:val="22"/>
          <w:lang w:val="lt-LT"/>
        </w:rPr>
        <w:t xml:space="preserve">N20 - LT/1/08/1328/020 </w:t>
      </w:r>
    </w:p>
    <w:p w14:paraId="5D6D7063" w14:textId="77777777" w:rsidR="002014AA" w:rsidRDefault="00E44438">
      <w:pPr>
        <w:rPr>
          <w:sz w:val="22"/>
          <w:szCs w:val="22"/>
          <w:lang w:val="lt-LT"/>
        </w:rPr>
      </w:pPr>
      <w:r>
        <w:rPr>
          <w:sz w:val="22"/>
          <w:szCs w:val="22"/>
          <w:lang w:val="lt-LT"/>
        </w:rPr>
        <w:t xml:space="preserve">N28 - LT/1/08/1328/021 </w:t>
      </w:r>
    </w:p>
    <w:p w14:paraId="4A7D7D2D" w14:textId="77777777" w:rsidR="002014AA" w:rsidRDefault="00E44438">
      <w:pPr>
        <w:rPr>
          <w:sz w:val="22"/>
          <w:szCs w:val="22"/>
          <w:lang w:val="lt-LT"/>
        </w:rPr>
      </w:pPr>
      <w:r>
        <w:rPr>
          <w:sz w:val="22"/>
          <w:szCs w:val="22"/>
          <w:lang w:val="lt-LT"/>
        </w:rPr>
        <w:t xml:space="preserve">N30 - LT/1/08/1328/022 </w:t>
      </w:r>
    </w:p>
    <w:p w14:paraId="4B3800D0" w14:textId="77777777" w:rsidR="002014AA" w:rsidRDefault="00E44438">
      <w:pPr>
        <w:rPr>
          <w:sz w:val="22"/>
          <w:szCs w:val="22"/>
          <w:lang w:val="lt-LT"/>
        </w:rPr>
      </w:pPr>
      <w:r>
        <w:rPr>
          <w:sz w:val="22"/>
          <w:szCs w:val="22"/>
          <w:lang w:val="lt-LT"/>
        </w:rPr>
        <w:t xml:space="preserve">N50 - LT/1/08/1328/023 </w:t>
      </w:r>
    </w:p>
    <w:p w14:paraId="3E8400C2" w14:textId="77777777" w:rsidR="002014AA" w:rsidRDefault="00E44438">
      <w:pPr>
        <w:rPr>
          <w:sz w:val="22"/>
          <w:szCs w:val="22"/>
          <w:lang w:val="lt-LT"/>
        </w:rPr>
      </w:pPr>
      <w:r>
        <w:rPr>
          <w:sz w:val="22"/>
          <w:szCs w:val="22"/>
          <w:lang w:val="lt-LT"/>
        </w:rPr>
        <w:t xml:space="preserve">N56 - LT/1/08/1328/024 </w:t>
      </w:r>
    </w:p>
    <w:p w14:paraId="691DDA1B" w14:textId="77777777" w:rsidR="002014AA" w:rsidRDefault="00E44438">
      <w:pPr>
        <w:rPr>
          <w:sz w:val="22"/>
          <w:szCs w:val="22"/>
          <w:lang w:val="lt-LT"/>
        </w:rPr>
      </w:pPr>
      <w:r>
        <w:rPr>
          <w:sz w:val="22"/>
          <w:szCs w:val="22"/>
          <w:lang w:val="lt-LT"/>
        </w:rPr>
        <w:t xml:space="preserve">N60 - LT/1/08/1328/025 </w:t>
      </w:r>
    </w:p>
    <w:p w14:paraId="39453086" w14:textId="77777777" w:rsidR="002014AA" w:rsidRDefault="00E44438">
      <w:pPr>
        <w:rPr>
          <w:sz w:val="22"/>
          <w:szCs w:val="22"/>
          <w:lang w:val="lt-LT"/>
        </w:rPr>
      </w:pPr>
      <w:r>
        <w:rPr>
          <w:sz w:val="22"/>
          <w:szCs w:val="22"/>
          <w:lang w:val="lt-LT"/>
        </w:rPr>
        <w:t xml:space="preserve">N90 - LT/1/08/1328/026 </w:t>
      </w:r>
    </w:p>
    <w:p w14:paraId="2E63620B" w14:textId="77777777" w:rsidR="002014AA" w:rsidRDefault="00E44438">
      <w:pPr>
        <w:rPr>
          <w:sz w:val="22"/>
          <w:szCs w:val="22"/>
          <w:lang w:val="lt-LT"/>
        </w:rPr>
      </w:pPr>
      <w:r>
        <w:rPr>
          <w:sz w:val="22"/>
          <w:szCs w:val="22"/>
          <w:lang w:val="lt-LT"/>
        </w:rPr>
        <w:t xml:space="preserve">N100 - LT/1/08/1328/027 </w:t>
      </w:r>
    </w:p>
    <w:p w14:paraId="35B4FFE9" w14:textId="77777777" w:rsidR="002014AA" w:rsidRDefault="002014AA">
      <w:pPr>
        <w:rPr>
          <w:sz w:val="22"/>
          <w:szCs w:val="22"/>
          <w:lang w:val="lt-LT"/>
        </w:rPr>
      </w:pPr>
    </w:p>
    <w:p w14:paraId="7BCA6528"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80 mg</w:t>
      </w:r>
    </w:p>
    <w:p w14:paraId="1E97B5BB" w14:textId="77777777" w:rsidR="002014AA" w:rsidRDefault="00E44438">
      <w:pPr>
        <w:rPr>
          <w:sz w:val="22"/>
          <w:szCs w:val="22"/>
          <w:lang w:val="lt-LT"/>
        </w:rPr>
      </w:pPr>
      <w:r>
        <w:rPr>
          <w:sz w:val="22"/>
          <w:szCs w:val="22"/>
          <w:lang w:val="lt-LT"/>
        </w:rPr>
        <w:t>N14 - LT/1/08/1328/028</w:t>
      </w:r>
    </w:p>
    <w:p w14:paraId="3D2386B3" w14:textId="77777777" w:rsidR="002014AA" w:rsidRDefault="00E44438">
      <w:pPr>
        <w:rPr>
          <w:sz w:val="22"/>
          <w:szCs w:val="22"/>
          <w:lang w:val="lt-LT"/>
        </w:rPr>
      </w:pPr>
      <w:r>
        <w:rPr>
          <w:sz w:val="22"/>
          <w:szCs w:val="22"/>
          <w:lang w:val="lt-LT"/>
        </w:rPr>
        <w:t xml:space="preserve">N20 - LT/1/08/1328/029 </w:t>
      </w:r>
    </w:p>
    <w:p w14:paraId="16F34A9C" w14:textId="77777777" w:rsidR="002014AA" w:rsidRDefault="00E44438">
      <w:pPr>
        <w:rPr>
          <w:sz w:val="22"/>
          <w:szCs w:val="22"/>
          <w:lang w:val="lt-LT"/>
        </w:rPr>
      </w:pPr>
      <w:r>
        <w:rPr>
          <w:sz w:val="22"/>
          <w:szCs w:val="22"/>
          <w:lang w:val="lt-LT"/>
        </w:rPr>
        <w:t xml:space="preserve">N28 - LT/1/08/1328/030 </w:t>
      </w:r>
    </w:p>
    <w:p w14:paraId="0E820463" w14:textId="77777777" w:rsidR="002014AA" w:rsidRDefault="00E44438">
      <w:pPr>
        <w:rPr>
          <w:sz w:val="22"/>
          <w:szCs w:val="22"/>
          <w:lang w:val="lt-LT"/>
        </w:rPr>
      </w:pPr>
      <w:r>
        <w:rPr>
          <w:sz w:val="22"/>
          <w:szCs w:val="22"/>
          <w:lang w:val="lt-LT"/>
        </w:rPr>
        <w:t xml:space="preserve">N30 - LT/1/08/1328/031 </w:t>
      </w:r>
    </w:p>
    <w:p w14:paraId="2CEF08E8" w14:textId="77777777" w:rsidR="002014AA" w:rsidRDefault="00E44438">
      <w:pPr>
        <w:rPr>
          <w:sz w:val="22"/>
          <w:szCs w:val="22"/>
          <w:lang w:val="lt-LT"/>
        </w:rPr>
      </w:pPr>
      <w:r>
        <w:rPr>
          <w:sz w:val="22"/>
          <w:szCs w:val="22"/>
          <w:lang w:val="lt-LT"/>
        </w:rPr>
        <w:t xml:space="preserve">N50 - LT/1/08/1328/032 </w:t>
      </w:r>
    </w:p>
    <w:p w14:paraId="693575EF" w14:textId="77777777" w:rsidR="002014AA" w:rsidRDefault="00E44438">
      <w:pPr>
        <w:rPr>
          <w:sz w:val="22"/>
          <w:szCs w:val="22"/>
          <w:lang w:val="lt-LT"/>
        </w:rPr>
      </w:pPr>
      <w:r>
        <w:rPr>
          <w:sz w:val="22"/>
          <w:szCs w:val="22"/>
          <w:lang w:val="lt-LT"/>
        </w:rPr>
        <w:t xml:space="preserve">N56 - LT/1/08/1328/033 </w:t>
      </w:r>
    </w:p>
    <w:p w14:paraId="42FA40DE" w14:textId="77777777" w:rsidR="002014AA" w:rsidRDefault="00E44438">
      <w:pPr>
        <w:rPr>
          <w:sz w:val="22"/>
          <w:szCs w:val="22"/>
          <w:lang w:val="lt-LT"/>
        </w:rPr>
      </w:pPr>
      <w:r>
        <w:rPr>
          <w:sz w:val="22"/>
          <w:szCs w:val="22"/>
          <w:lang w:val="lt-LT"/>
        </w:rPr>
        <w:t xml:space="preserve">N60 - LT/1/08/1328/034 </w:t>
      </w:r>
    </w:p>
    <w:p w14:paraId="159765D5" w14:textId="77777777" w:rsidR="002014AA" w:rsidRDefault="00E44438">
      <w:pPr>
        <w:rPr>
          <w:sz w:val="22"/>
          <w:szCs w:val="22"/>
          <w:lang w:val="lt-LT"/>
        </w:rPr>
      </w:pPr>
      <w:r>
        <w:rPr>
          <w:sz w:val="22"/>
          <w:szCs w:val="22"/>
          <w:lang w:val="lt-LT"/>
        </w:rPr>
        <w:t xml:space="preserve">N90 - LT/1/08/1328/035 </w:t>
      </w:r>
    </w:p>
    <w:p w14:paraId="6C2A6668" w14:textId="77777777" w:rsidR="002014AA" w:rsidRDefault="00E44438">
      <w:pPr>
        <w:rPr>
          <w:sz w:val="22"/>
          <w:szCs w:val="22"/>
          <w:lang w:val="lt-LT"/>
        </w:rPr>
      </w:pPr>
      <w:r>
        <w:rPr>
          <w:sz w:val="22"/>
          <w:szCs w:val="22"/>
          <w:lang w:val="lt-LT"/>
        </w:rPr>
        <w:t xml:space="preserve">N100 - LT/1/08/1328/036 </w:t>
      </w:r>
    </w:p>
    <w:p w14:paraId="31A78F4E" w14:textId="77777777" w:rsidR="002014AA" w:rsidRDefault="002014AA">
      <w:pPr>
        <w:rPr>
          <w:sz w:val="22"/>
          <w:szCs w:val="22"/>
          <w:lang w:val="lt-LT"/>
        </w:rPr>
      </w:pPr>
    </w:p>
    <w:p w14:paraId="04316FFE" w14:textId="77777777" w:rsidR="002014AA" w:rsidRDefault="002014AA">
      <w:pPr>
        <w:rPr>
          <w:sz w:val="22"/>
          <w:szCs w:val="22"/>
          <w:lang w:val="lt-LT"/>
        </w:rPr>
      </w:pPr>
    </w:p>
    <w:p w14:paraId="77A20FC7" w14:textId="77777777" w:rsidR="002014AA" w:rsidRDefault="00E44438">
      <w:pPr>
        <w:ind w:left="540" w:hanging="540"/>
        <w:rPr>
          <w:b/>
          <w:caps/>
          <w:sz w:val="22"/>
          <w:szCs w:val="22"/>
          <w:lang w:val="lt-LT"/>
        </w:rPr>
      </w:pPr>
      <w:r>
        <w:rPr>
          <w:b/>
          <w:caps/>
          <w:sz w:val="22"/>
          <w:szCs w:val="22"/>
          <w:lang w:val="lt-LT"/>
        </w:rPr>
        <w:t>9.</w:t>
      </w:r>
      <w:r>
        <w:rPr>
          <w:b/>
          <w:caps/>
          <w:sz w:val="22"/>
          <w:szCs w:val="22"/>
          <w:lang w:val="lt-LT"/>
        </w:rPr>
        <w:tab/>
        <w:t>rEGISTRAVIMO / PERREGISTRAVIMO DATA</w:t>
      </w:r>
    </w:p>
    <w:p w14:paraId="1F444174" w14:textId="77777777" w:rsidR="002014AA" w:rsidRDefault="002014AA">
      <w:pPr>
        <w:rPr>
          <w:sz w:val="22"/>
          <w:szCs w:val="22"/>
          <w:lang w:val="lt-LT"/>
        </w:rPr>
      </w:pPr>
    </w:p>
    <w:p w14:paraId="188FB1DF" w14:textId="77777777" w:rsidR="002014AA" w:rsidRDefault="00E44438">
      <w:pPr>
        <w:rPr>
          <w:sz w:val="22"/>
          <w:szCs w:val="22"/>
          <w:lang w:val="lt-LT"/>
        </w:rPr>
      </w:pPr>
      <w:r>
        <w:rPr>
          <w:sz w:val="22"/>
          <w:szCs w:val="22"/>
          <w:lang w:val="lt-LT"/>
        </w:rPr>
        <w:t>Registravimo data 2008 m. lapkričio mėn. 29 d.</w:t>
      </w:r>
    </w:p>
    <w:p w14:paraId="5BA76A5D" w14:textId="77777777" w:rsidR="002014AA" w:rsidRDefault="00E44438">
      <w:pPr>
        <w:tabs>
          <w:tab w:val="left" w:pos="567"/>
        </w:tabs>
        <w:rPr>
          <w:sz w:val="22"/>
          <w:szCs w:val="22"/>
          <w:lang w:val="lt-LT"/>
        </w:rPr>
      </w:pPr>
      <w:r>
        <w:rPr>
          <w:sz w:val="22"/>
          <w:szCs w:val="22"/>
          <w:lang w:val="lt-LT"/>
        </w:rPr>
        <w:t>Perregistravimo data 2013 m. rugpjūčio mėn. 1 d.</w:t>
      </w:r>
    </w:p>
    <w:p w14:paraId="40A84E06" w14:textId="77777777" w:rsidR="002014AA" w:rsidRDefault="002014AA">
      <w:pPr>
        <w:rPr>
          <w:sz w:val="22"/>
          <w:szCs w:val="22"/>
          <w:lang w:val="lt-LT"/>
        </w:rPr>
      </w:pPr>
    </w:p>
    <w:p w14:paraId="13C606A9" w14:textId="77777777" w:rsidR="002014AA" w:rsidRDefault="002014AA">
      <w:pPr>
        <w:widowControl w:val="0"/>
        <w:rPr>
          <w:sz w:val="22"/>
          <w:szCs w:val="22"/>
          <w:lang w:val="lt-LT"/>
        </w:rPr>
      </w:pPr>
    </w:p>
    <w:p w14:paraId="2EFA4A00" w14:textId="77777777" w:rsidR="002014AA" w:rsidRDefault="00E44438">
      <w:pPr>
        <w:widowControl w:val="0"/>
        <w:ind w:left="540" w:hanging="540"/>
        <w:rPr>
          <w:b/>
          <w:caps/>
          <w:sz w:val="22"/>
          <w:szCs w:val="22"/>
          <w:lang w:val="lt-LT"/>
        </w:rPr>
      </w:pPr>
      <w:r>
        <w:rPr>
          <w:b/>
          <w:caps/>
          <w:sz w:val="22"/>
          <w:szCs w:val="22"/>
          <w:lang w:val="lt-LT"/>
        </w:rPr>
        <w:lastRenderedPageBreak/>
        <w:t>10.</w:t>
      </w:r>
      <w:r>
        <w:rPr>
          <w:b/>
          <w:caps/>
          <w:sz w:val="22"/>
          <w:szCs w:val="22"/>
          <w:lang w:val="lt-LT"/>
        </w:rPr>
        <w:tab/>
        <w:t>Teksto peržiūros data</w:t>
      </w:r>
    </w:p>
    <w:p w14:paraId="52F5BC36" w14:textId="77777777" w:rsidR="002014AA" w:rsidRDefault="002014AA">
      <w:pPr>
        <w:widowControl w:val="0"/>
        <w:tabs>
          <w:tab w:val="left" w:pos="567"/>
        </w:tabs>
        <w:rPr>
          <w:sz w:val="22"/>
          <w:szCs w:val="22"/>
          <w:lang w:val="lt-LT"/>
        </w:rPr>
      </w:pPr>
    </w:p>
    <w:p w14:paraId="643BD522" w14:textId="350D203D" w:rsidR="002014AA" w:rsidRDefault="00E44438">
      <w:pPr>
        <w:widowControl w:val="0"/>
        <w:tabs>
          <w:tab w:val="left" w:pos="567"/>
        </w:tabs>
        <w:rPr>
          <w:sz w:val="22"/>
          <w:szCs w:val="22"/>
          <w:lang w:val="lt-LT"/>
        </w:rPr>
      </w:pPr>
      <w:r>
        <w:rPr>
          <w:sz w:val="22"/>
          <w:szCs w:val="22"/>
          <w:lang w:val="lt-LT"/>
        </w:rPr>
        <w:t>2024 m. liepos 20 d.</w:t>
      </w:r>
    </w:p>
    <w:p w14:paraId="10BA232D" w14:textId="77777777" w:rsidR="007C274F" w:rsidRDefault="007C274F">
      <w:pPr>
        <w:widowControl w:val="0"/>
        <w:tabs>
          <w:tab w:val="left" w:pos="567"/>
        </w:tabs>
        <w:rPr>
          <w:sz w:val="22"/>
          <w:szCs w:val="22"/>
          <w:lang w:val="lt-LT"/>
        </w:rPr>
      </w:pPr>
    </w:p>
    <w:p w14:paraId="666C6FD0" w14:textId="539A8978" w:rsidR="002014AA" w:rsidRDefault="00E44438">
      <w:pPr>
        <w:widowControl w:val="0"/>
        <w:rPr>
          <w:i/>
          <w:sz w:val="22"/>
          <w:szCs w:val="22"/>
          <w:lang w:val="lt-LT"/>
        </w:rPr>
      </w:pPr>
      <w:r>
        <w:rPr>
          <w:sz w:val="22"/>
          <w:szCs w:val="22"/>
          <w:lang w:val="lt-LT"/>
        </w:rPr>
        <w:t xml:space="preserve">Išsami informacija apie šį vaistinį preparatą pateikiama Valstybinės vaistų kontrolės tarnybos prie Lietuvos Respublikos sveikatos apsaugos ministerijos tinklalapyje </w:t>
      </w:r>
      <w:hyperlink r:id="rId8" w:history="1">
        <w:r w:rsidR="00EC2B32" w:rsidRPr="007C274F">
          <w:rPr>
            <w:rStyle w:val="Hipersaitas"/>
            <w:sz w:val="22"/>
            <w:szCs w:val="22"/>
            <w:lang w:val="lt-LT" w:eastAsia="lt-LT"/>
          </w:rPr>
          <w:t>https://vvkt.lrv.lt/lt/</w:t>
        </w:r>
      </w:hyperlink>
      <w:r w:rsidR="00EC2B32">
        <w:rPr>
          <w:sz w:val="22"/>
          <w:szCs w:val="22"/>
          <w:lang w:eastAsia="lt-LT"/>
        </w:rPr>
        <w:t>.</w:t>
      </w:r>
    </w:p>
    <w:p w14:paraId="690A5F11" w14:textId="77777777" w:rsidR="002014AA" w:rsidRDefault="00E44438">
      <w:pPr>
        <w:rPr>
          <w:sz w:val="22"/>
          <w:szCs w:val="22"/>
          <w:lang w:val="lt-LT"/>
        </w:rPr>
      </w:pPr>
      <w:r>
        <w:rPr>
          <w:sz w:val="22"/>
          <w:szCs w:val="22"/>
          <w:lang w:val="lt-LT"/>
        </w:rPr>
        <w:br w:type="page"/>
      </w:r>
    </w:p>
    <w:p w14:paraId="4DEE0D94" w14:textId="77777777" w:rsidR="002014AA" w:rsidRDefault="002014AA">
      <w:pPr>
        <w:rPr>
          <w:sz w:val="22"/>
          <w:szCs w:val="22"/>
          <w:lang w:val="lt-LT"/>
        </w:rPr>
      </w:pPr>
    </w:p>
    <w:p w14:paraId="408BD104" w14:textId="77777777" w:rsidR="002014AA" w:rsidRDefault="002014AA">
      <w:pPr>
        <w:rPr>
          <w:sz w:val="22"/>
          <w:szCs w:val="22"/>
          <w:lang w:val="lt-LT"/>
        </w:rPr>
      </w:pPr>
    </w:p>
    <w:p w14:paraId="4EDE4FA8" w14:textId="77777777" w:rsidR="002014AA" w:rsidRDefault="002014AA">
      <w:pPr>
        <w:rPr>
          <w:sz w:val="22"/>
          <w:szCs w:val="22"/>
          <w:lang w:val="lt-LT"/>
        </w:rPr>
      </w:pPr>
    </w:p>
    <w:p w14:paraId="41A2CBA1" w14:textId="77777777" w:rsidR="002014AA" w:rsidRDefault="002014AA">
      <w:pPr>
        <w:rPr>
          <w:sz w:val="22"/>
          <w:szCs w:val="22"/>
          <w:lang w:val="lt-LT"/>
        </w:rPr>
      </w:pPr>
    </w:p>
    <w:p w14:paraId="1D6AB309" w14:textId="77777777" w:rsidR="002014AA" w:rsidRDefault="002014AA">
      <w:pPr>
        <w:rPr>
          <w:sz w:val="22"/>
          <w:szCs w:val="22"/>
          <w:lang w:val="lt-LT"/>
        </w:rPr>
      </w:pPr>
    </w:p>
    <w:p w14:paraId="2163280E" w14:textId="77777777" w:rsidR="002014AA" w:rsidRDefault="002014AA">
      <w:pPr>
        <w:rPr>
          <w:sz w:val="22"/>
          <w:szCs w:val="22"/>
          <w:lang w:val="lt-LT"/>
        </w:rPr>
      </w:pPr>
    </w:p>
    <w:p w14:paraId="74045502" w14:textId="77777777" w:rsidR="002014AA" w:rsidRDefault="002014AA">
      <w:pPr>
        <w:rPr>
          <w:sz w:val="22"/>
          <w:szCs w:val="22"/>
          <w:lang w:val="lt-LT"/>
        </w:rPr>
      </w:pPr>
    </w:p>
    <w:p w14:paraId="653E2935" w14:textId="77777777" w:rsidR="002014AA" w:rsidRDefault="002014AA">
      <w:pPr>
        <w:rPr>
          <w:sz w:val="22"/>
          <w:szCs w:val="22"/>
          <w:lang w:val="lt-LT"/>
        </w:rPr>
      </w:pPr>
    </w:p>
    <w:p w14:paraId="1CBFBD48" w14:textId="77777777" w:rsidR="002014AA" w:rsidRDefault="002014AA">
      <w:pPr>
        <w:rPr>
          <w:sz w:val="22"/>
          <w:szCs w:val="22"/>
          <w:lang w:val="lt-LT"/>
        </w:rPr>
      </w:pPr>
    </w:p>
    <w:p w14:paraId="02CD43A2" w14:textId="77777777" w:rsidR="002014AA" w:rsidRDefault="002014AA">
      <w:pPr>
        <w:rPr>
          <w:sz w:val="22"/>
          <w:szCs w:val="22"/>
          <w:lang w:val="lt-LT"/>
        </w:rPr>
      </w:pPr>
    </w:p>
    <w:p w14:paraId="17A8547A" w14:textId="77777777" w:rsidR="002014AA" w:rsidRDefault="002014AA">
      <w:pPr>
        <w:rPr>
          <w:sz w:val="22"/>
          <w:szCs w:val="22"/>
          <w:lang w:val="lt-LT"/>
        </w:rPr>
      </w:pPr>
    </w:p>
    <w:p w14:paraId="2FBD8FC2" w14:textId="77777777" w:rsidR="002014AA" w:rsidRDefault="002014AA">
      <w:pPr>
        <w:rPr>
          <w:sz w:val="22"/>
          <w:szCs w:val="22"/>
          <w:lang w:val="lt-LT"/>
        </w:rPr>
      </w:pPr>
    </w:p>
    <w:p w14:paraId="1640E23E" w14:textId="77777777" w:rsidR="002014AA" w:rsidRDefault="002014AA">
      <w:pPr>
        <w:rPr>
          <w:sz w:val="22"/>
          <w:szCs w:val="22"/>
          <w:lang w:val="lt-LT"/>
        </w:rPr>
      </w:pPr>
    </w:p>
    <w:p w14:paraId="5234130E" w14:textId="77777777" w:rsidR="002014AA" w:rsidRDefault="002014AA">
      <w:pPr>
        <w:rPr>
          <w:sz w:val="22"/>
          <w:szCs w:val="22"/>
          <w:lang w:val="lt-LT"/>
        </w:rPr>
      </w:pPr>
    </w:p>
    <w:p w14:paraId="32CBD235" w14:textId="77777777" w:rsidR="002014AA" w:rsidRDefault="002014AA">
      <w:pPr>
        <w:rPr>
          <w:sz w:val="22"/>
          <w:szCs w:val="22"/>
          <w:lang w:val="lt-LT"/>
        </w:rPr>
      </w:pPr>
    </w:p>
    <w:p w14:paraId="504C1817" w14:textId="77777777" w:rsidR="002014AA" w:rsidRDefault="002014AA">
      <w:pPr>
        <w:rPr>
          <w:sz w:val="22"/>
          <w:szCs w:val="22"/>
          <w:lang w:val="lt-LT"/>
        </w:rPr>
      </w:pPr>
    </w:p>
    <w:p w14:paraId="12450638" w14:textId="77777777" w:rsidR="002014AA" w:rsidRDefault="002014AA">
      <w:pPr>
        <w:rPr>
          <w:sz w:val="22"/>
          <w:szCs w:val="22"/>
          <w:lang w:val="lt-LT"/>
        </w:rPr>
      </w:pPr>
    </w:p>
    <w:p w14:paraId="7D0C6057" w14:textId="77777777" w:rsidR="002014AA" w:rsidRDefault="002014AA">
      <w:pPr>
        <w:rPr>
          <w:sz w:val="22"/>
          <w:szCs w:val="22"/>
          <w:lang w:val="lt-LT"/>
        </w:rPr>
      </w:pPr>
    </w:p>
    <w:p w14:paraId="5ED8ED2E" w14:textId="77777777" w:rsidR="002014AA" w:rsidRDefault="002014AA">
      <w:pPr>
        <w:rPr>
          <w:sz w:val="22"/>
          <w:szCs w:val="22"/>
          <w:lang w:val="lt-LT"/>
        </w:rPr>
      </w:pPr>
    </w:p>
    <w:p w14:paraId="430FD60D" w14:textId="77777777" w:rsidR="002014AA" w:rsidRDefault="002014AA">
      <w:pPr>
        <w:rPr>
          <w:sz w:val="22"/>
          <w:szCs w:val="22"/>
          <w:lang w:val="lt-LT"/>
        </w:rPr>
      </w:pPr>
    </w:p>
    <w:p w14:paraId="5193907B" w14:textId="77777777" w:rsidR="002014AA" w:rsidRDefault="002014AA">
      <w:pPr>
        <w:rPr>
          <w:sz w:val="22"/>
          <w:szCs w:val="22"/>
          <w:lang w:val="lt-LT"/>
        </w:rPr>
      </w:pPr>
    </w:p>
    <w:p w14:paraId="251A9DC5" w14:textId="77777777" w:rsidR="002014AA" w:rsidRDefault="002014AA">
      <w:pPr>
        <w:rPr>
          <w:sz w:val="22"/>
          <w:szCs w:val="22"/>
          <w:lang w:val="lt-LT"/>
        </w:rPr>
      </w:pPr>
    </w:p>
    <w:p w14:paraId="0923554D" w14:textId="77777777" w:rsidR="002014AA" w:rsidRDefault="002014AA">
      <w:pPr>
        <w:rPr>
          <w:sz w:val="22"/>
          <w:szCs w:val="22"/>
          <w:lang w:val="lt-LT"/>
        </w:rPr>
      </w:pPr>
    </w:p>
    <w:p w14:paraId="2B8C306F" w14:textId="77777777" w:rsidR="002014AA" w:rsidRDefault="00E44438">
      <w:pPr>
        <w:jc w:val="center"/>
        <w:rPr>
          <w:b/>
          <w:sz w:val="22"/>
          <w:szCs w:val="22"/>
          <w:lang w:val="lt-LT"/>
        </w:rPr>
      </w:pPr>
      <w:r>
        <w:rPr>
          <w:b/>
          <w:sz w:val="22"/>
          <w:szCs w:val="22"/>
          <w:lang w:val="lt-LT"/>
        </w:rPr>
        <w:t>II PRIEDAS</w:t>
      </w:r>
    </w:p>
    <w:p w14:paraId="3C2AD469" w14:textId="77777777" w:rsidR="002014AA" w:rsidRDefault="002014AA">
      <w:pPr>
        <w:ind w:left="1701" w:right="1416"/>
        <w:rPr>
          <w:sz w:val="22"/>
          <w:szCs w:val="22"/>
          <w:lang w:val="lt-LT"/>
        </w:rPr>
      </w:pPr>
    </w:p>
    <w:p w14:paraId="5223A1ED" w14:textId="77777777" w:rsidR="002014AA" w:rsidRDefault="00E44438">
      <w:pPr>
        <w:jc w:val="center"/>
        <w:rPr>
          <w:i/>
          <w:sz w:val="22"/>
          <w:szCs w:val="22"/>
          <w:lang w:val="lt-LT"/>
        </w:rPr>
      </w:pPr>
      <w:r>
        <w:rPr>
          <w:b/>
          <w:sz w:val="22"/>
          <w:szCs w:val="22"/>
          <w:lang w:val="lt-LT"/>
        </w:rPr>
        <w:t>REGISTRACIJOS SĄLYGOS</w:t>
      </w:r>
    </w:p>
    <w:p w14:paraId="3C07DC83" w14:textId="77777777" w:rsidR="002014AA" w:rsidRDefault="002014AA">
      <w:pPr>
        <w:jc w:val="center"/>
        <w:rPr>
          <w:b/>
          <w:sz w:val="22"/>
          <w:szCs w:val="22"/>
          <w:lang w:val="lt-LT"/>
        </w:rPr>
      </w:pPr>
    </w:p>
    <w:p w14:paraId="14A35825" w14:textId="77777777" w:rsidR="002014AA" w:rsidRDefault="00E44438">
      <w:pPr>
        <w:ind w:left="1800" w:right="1416" w:hanging="807"/>
        <w:rPr>
          <w:b/>
          <w:sz w:val="22"/>
          <w:szCs w:val="22"/>
          <w:highlight w:val="yellow"/>
          <w:lang w:val="lt-LT"/>
        </w:rPr>
      </w:pPr>
      <w:r>
        <w:rPr>
          <w:b/>
          <w:sz w:val="22"/>
          <w:szCs w:val="22"/>
          <w:lang w:val="lt-LT"/>
        </w:rPr>
        <w:t>A.</w:t>
      </w:r>
      <w:r>
        <w:rPr>
          <w:b/>
          <w:sz w:val="22"/>
          <w:szCs w:val="22"/>
          <w:lang w:val="lt-LT"/>
        </w:rPr>
        <w:tab/>
        <w:t>GAMINTOJAS, ATSAKINGAS UŽ SERIJŲ IŠLEIDIMĄ</w:t>
      </w:r>
    </w:p>
    <w:p w14:paraId="59795304" w14:textId="77777777" w:rsidR="002014AA" w:rsidRDefault="002014AA">
      <w:pPr>
        <w:rPr>
          <w:sz w:val="22"/>
          <w:szCs w:val="22"/>
          <w:highlight w:val="yellow"/>
          <w:lang w:val="lt-LT"/>
        </w:rPr>
      </w:pPr>
    </w:p>
    <w:p w14:paraId="1E72968C" w14:textId="77777777" w:rsidR="002014AA" w:rsidRDefault="00E44438">
      <w:pPr>
        <w:ind w:left="1800" w:right="1416" w:hanging="807"/>
        <w:rPr>
          <w:b/>
          <w:sz w:val="22"/>
          <w:szCs w:val="22"/>
          <w:lang w:val="lt-LT"/>
        </w:rPr>
      </w:pPr>
      <w:r>
        <w:rPr>
          <w:b/>
          <w:sz w:val="22"/>
          <w:szCs w:val="22"/>
          <w:lang w:val="lt-LT"/>
        </w:rPr>
        <w:t>B.</w:t>
      </w:r>
      <w:r>
        <w:rPr>
          <w:b/>
          <w:sz w:val="22"/>
          <w:szCs w:val="22"/>
          <w:lang w:val="lt-LT"/>
        </w:rPr>
        <w:tab/>
        <w:t>TIEKIMO IR VARTOJIMO SĄLYGOS AR APRIBOJIMAI</w:t>
      </w:r>
    </w:p>
    <w:p w14:paraId="2D064763" w14:textId="77777777" w:rsidR="002014AA" w:rsidRDefault="002014AA">
      <w:pPr>
        <w:ind w:left="1800" w:right="1416" w:hanging="807"/>
        <w:rPr>
          <w:b/>
          <w:sz w:val="22"/>
          <w:szCs w:val="22"/>
          <w:lang w:val="lt-LT"/>
        </w:rPr>
      </w:pPr>
    </w:p>
    <w:p w14:paraId="64ED623A" w14:textId="77777777" w:rsidR="002014AA" w:rsidRDefault="00E44438">
      <w:pPr>
        <w:rPr>
          <w:sz w:val="22"/>
          <w:szCs w:val="22"/>
          <w:lang w:val="lt-LT"/>
        </w:rPr>
      </w:pPr>
      <w:r>
        <w:rPr>
          <w:sz w:val="22"/>
          <w:szCs w:val="22"/>
          <w:highlight w:val="yellow"/>
          <w:lang w:val="lt-LT"/>
        </w:rPr>
        <w:br w:type="page"/>
      </w:r>
      <w:r>
        <w:rPr>
          <w:b/>
          <w:sz w:val="22"/>
          <w:szCs w:val="22"/>
          <w:lang w:val="lt-LT"/>
        </w:rPr>
        <w:lastRenderedPageBreak/>
        <w:t>A.</w:t>
      </w:r>
      <w:r>
        <w:rPr>
          <w:b/>
          <w:sz w:val="22"/>
          <w:szCs w:val="22"/>
          <w:lang w:val="lt-LT"/>
        </w:rPr>
        <w:tab/>
        <w:t>GAMINTOJAS, ATSAKINGAS UŽ SERIJŲ IŠLEIDIMĄ</w:t>
      </w:r>
    </w:p>
    <w:p w14:paraId="01DE2CEE" w14:textId="77777777" w:rsidR="002014AA" w:rsidRDefault="002014AA">
      <w:pPr>
        <w:rPr>
          <w:sz w:val="22"/>
          <w:szCs w:val="22"/>
          <w:highlight w:val="yellow"/>
          <w:lang w:val="lt-LT"/>
        </w:rPr>
      </w:pPr>
    </w:p>
    <w:p w14:paraId="436E627B" w14:textId="77777777" w:rsidR="002014AA" w:rsidRDefault="00E44438">
      <w:pPr>
        <w:jc w:val="both"/>
        <w:rPr>
          <w:sz w:val="22"/>
          <w:szCs w:val="22"/>
          <w:lang w:val="lt-LT"/>
        </w:rPr>
      </w:pPr>
      <w:r>
        <w:rPr>
          <w:sz w:val="22"/>
          <w:szCs w:val="22"/>
          <w:u w:val="single"/>
          <w:lang w:val="lt-LT"/>
        </w:rPr>
        <w:t>Gamintojo, atsakingo už serijų išleidimą, pavadinimas ir adresas</w:t>
      </w:r>
    </w:p>
    <w:p w14:paraId="7CC4CF1D" w14:textId="77777777" w:rsidR="002014AA" w:rsidRDefault="002014AA">
      <w:pPr>
        <w:rPr>
          <w:sz w:val="22"/>
          <w:szCs w:val="22"/>
          <w:highlight w:val="yellow"/>
          <w:lang w:val="lt-LT"/>
        </w:rPr>
      </w:pPr>
    </w:p>
    <w:p w14:paraId="254A98DA" w14:textId="77777777" w:rsidR="002014AA" w:rsidRDefault="00E44438">
      <w:pPr>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39D6ACDA" w14:textId="77777777" w:rsidR="002014AA" w:rsidRDefault="00E44438">
      <w:pPr>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7BB1EFDF" w14:textId="77777777" w:rsidR="002014AA" w:rsidRDefault="00E44438">
      <w:pPr>
        <w:rPr>
          <w:sz w:val="22"/>
          <w:szCs w:val="22"/>
          <w:lang w:val="lt-LT"/>
        </w:rPr>
      </w:pPr>
      <w:r>
        <w:rPr>
          <w:sz w:val="22"/>
          <w:szCs w:val="22"/>
          <w:lang w:val="lt-LT"/>
        </w:rPr>
        <w:t>8501 Novo mesto</w:t>
      </w:r>
    </w:p>
    <w:p w14:paraId="744C458E" w14:textId="77777777" w:rsidR="002014AA" w:rsidRDefault="00E44438">
      <w:pPr>
        <w:rPr>
          <w:sz w:val="22"/>
          <w:szCs w:val="22"/>
          <w:lang w:val="lt-LT"/>
        </w:rPr>
      </w:pPr>
      <w:r>
        <w:rPr>
          <w:sz w:val="22"/>
          <w:szCs w:val="22"/>
          <w:lang w:val="lt-LT"/>
        </w:rPr>
        <w:t>Slovėnija</w:t>
      </w:r>
    </w:p>
    <w:p w14:paraId="2D15490E" w14:textId="77777777" w:rsidR="002014AA" w:rsidRDefault="002014AA">
      <w:pPr>
        <w:rPr>
          <w:sz w:val="22"/>
          <w:szCs w:val="22"/>
          <w:highlight w:val="yellow"/>
          <w:lang w:val="lt-LT"/>
        </w:rPr>
      </w:pPr>
    </w:p>
    <w:p w14:paraId="24A06A4A" w14:textId="77777777" w:rsidR="002014AA" w:rsidRDefault="002014AA">
      <w:pPr>
        <w:rPr>
          <w:sz w:val="22"/>
          <w:szCs w:val="22"/>
          <w:highlight w:val="yellow"/>
          <w:lang w:val="lt-LT"/>
        </w:rPr>
      </w:pPr>
    </w:p>
    <w:p w14:paraId="391A684F" w14:textId="77777777" w:rsidR="002014AA" w:rsidRDefault="00E44438">
      <w:pPr>
        <w:rPr>
          <w:sz w:val="22"/>
          <w:szCs w:val="22"/>
          <w:lang w:val="lt-LT"/>
        </w:rPr>
      </w:pPr>
      <w:r>
        <w:rPr>
          <w:b/>
          <w:sz w:val="22"/>
          <w:szCs w:val="22"/>
          <w:lang w:val="lt-LT"/>
        </w:rPr>
        <w:t>B.</w:t>
      </w:r>
      <w:r>
        <w:rPr>
          <w:b/>
          <w:sz w:val="22"/>
          <w:szCs w:val="22"/>
          <w:lang w:val="lt-LT"/>
        </w:rPr>
        <w:tab/>
        <w:t>TIEKIMO IR VARTOJIMO SĄLYGOS AR APRIBOJIMAI</w:t>
      </w:r>
    </w:p>
    <w:p w14:paraId="452066DB" w14:textId="77777777" w:rsidR="002014AA" w:rsidRDefault="002014AA">
      <w:pPr>
        <w:rPr>
          <w:sz w:val="22"/>
          <w:szCs w:val="22"/>
          <w:lang w:val="lt-LT"/>
        </w:rPr>
      </w:pPr>
    </w:p>
    <w:p w14:paraId="0716B654" w14:textId="77777777" w:rsidR="002014AA" w:rsidRDefault="00E44438">
      <w:pPr>
        <w:numPr>
          <w:ilvl w:val="12"/>
          <w:numId w:val="0"/>
        </w:numPr>
        <w:jc w:val="both"/>
        <w:rPr>
          <w:sz w:val="22"/>
          <w:szCs w:val="22"/>
          <w:lang w:val="lt-LT"/>
        </w:rPr>
      </w:pPr>
      <w:r>
        <w:rPr>
          <w:sz w:val="22"/>
          <w:szCs w:val="22"/>
          <w:lang w:val="lt-LT"/>
        </w:rPr>
        <w:t>Receptinis vaistinis preparatas.</w:t>
      </w:r>
    </w:p>
    <w:p w14:paraId="0D5D7508" w14:textId="77777777" w:rsidR="002014AA" w:rsidRDefault="002014AA">
      <w:pPr>
        <w:numPr>
          <w:ilvl w:val="12"/>
          <w:numId w:val="0"/>
        </w:numPr>
        <w:jc w:val="both"/>
        <w:rPr>
          <w:sz w:val="22"/>
          <w:szCs w:val="22"/>
          <w:lang w:val="lt-LT"/>
        </w:rPr>
      </w:pPr>
    </w:p>
    <w:p w14:paraId="555F7671" w14:textId="77777777" w:rsidR="002014AA" w:rsidRDefault="00E44438">
      <w:pPr>
        <w:rPr>
          <w:b/>
          <w:sz w:val="22"/>
          <w:szCs w:val="22"/>
          <w:lang w:val="lt-LT"/>
        </w:rPr>
      </w:pPr>
      <w:r>
        <w:rPr>
          <w:sz w:val="22"/>
          <w:szCs w:val="22"/>
          <w:highlight w:val="yellow"/>
          <w:lang w:val="lt-LT"/>
        </w:rPr>
        <w:br w:type="page"/>
      </w:r>
    </w:p>
    <w:p w14:paraId="4A4FB247" w14:textId="77777777" w:rsidR="002014AA" w:rsidRDefault="002014AA">
      <w:pPr>
        <w:jc w:val="center"/>
        <w:rPr>
          <w:b/>
          <w:sz w:val="22"/>
          <w:szCs w:val="22"/>
          <w:lang w:val="lt-LT"/>
        </w:rPr>
      </w:pPr>
    </w:p>
    <w:p w14:paraId="6E7736D7" w14:textId="77777777" w:rsidR="002014AA" w:rsidRDefault="002014AA">
      <w:pPr>
        <w:jc w:val="center"/>
        <w:rPr>
          <w:b/>
          <w:sz w:val="22"/>
          <w:szCs w:val="22"/>
          <w:lang w:val="lt-LT"/>
        </w:rPr>
      </w:pPr>
    </w:p>
    <w:p w14:paraId="6E7FC945" w14:textId="77777777" w:rsidR="002014AA" w:rsidRDefault="002014AA">
      <w:pPr>
        <w:jc w:val="center"/>
        <w:rPr>
          <w:b/>
          <w:sz w:val="22"/>
          <w:szCs w:val="22"/>
          <w:lang w:val="lt-LT"/>
        </w:rPr>
      </w:pPr>
    </w:p>
    <w:p w14:paraId="37593CF3" w14:textId="77777777" w:rsidR="002014AA" w:rsidRDefault="002014AA">
      <w:pPr>
        <w:jc w:val="center"/>
        <w:rPr>
          <w:b/>
          <w:sz w:val="22"/>
          <w:szCs w:val="22"/>
          <w:lang w:val="lt-LT"/>
        </w:rPr>
      </w:pPr>
    </w:p>
    <w:p w14:paraId="75840ADE" w14:textId="77777777" w:rsidR="002014AA" w:rsidRDefault="002014AA">
      <w:pPr>
        <w:jc w:val="center"/>
        <w:rPr>
          <w:b/>
          <w:sz w:val="22"/>
          <w:szCs w:val="22"/>
          <w:lang w:val="lt-LT"/>
        </w:rPr>
      </w:pPr>
    </w:p>
    <w:p w14:paraId="65A1E99F" w14:textId="77777777" w:rsidR="002014AA" w:rsidRDefault="002014AA">
      <w:pPr>
        <w:jc w:val="center"/>
        <w:rPr>
          <w:b/>
          <w:sz w:val="22"/>
          <w:szCs w:val="22"/>
          <w:lang w:val="lt-LT"/>
        </w:rPr>
      </w:pPr>
    </w:p>
    <w:p w14:paraId="0F8C6616" w14:textId="77777777" w:rsidR="002014AA" w:rsidRDefault="002014AA">
      <w:pPr>
        <w:jc w:val="center"/>
        <w:rPr>
          <w:b/>
          <w:sz w:val="22"/>
          <w:szCs w:val="22"/>
          <w:lang w:val="lt-LT"/>
        </w:rPr>
      </w:pPr>
    </w:p>
    <w:p w14:paraId="18350DFF" w14:textId="77777777" w:rsidR="002014AA" w:rsidRDefault="002014AA">
      <w:pPr>
        <w:jc w:val="center"/>
        <w:rPr>
          <w:b/>
          <w:sz w:val="22"/>
          <w:szCs w:val="22"/>
          <w:lang w:val="lt-LT"/>
        </w:rPr>
      </w:pPr>
    </w:p>
    <w:p w14:paraId="4666A55C" w14:textId="77777777" w:rsidR="002014AA" w:rsidRDefault="002014AA">
      <w:pPr>
        <w:jc w:val="center"/>
        <w:rPr>
          <w:b/>
          <w:sz w:val="22"/>
          <w:szCs w:val="22"/>
          <w:lang w:val="lt-LT"/>
        </w:rPr>
      </w:pPr>
    </w:p>
    <w:p w14:paraId="6AE29D53" w14:textId="77777777" w:rsidR="002014AA" w:rsidRDefault="002014AA">
      <w:pPr>
        <w:jc w:val="center"/>
        <w:rPr>
          <w:b/>
          <w:sz w:val="22"/>
          <w:szCs w:val="22"/>
          <w:lang w:val="lt-LT"/>
        </w:rPr>
      </w:pPr>
    </w:p>
    <w:p w14:paraId="12BA705E" w14:textId="77777777" w:rsidR="002014AA" w:rsidRDefault="002014AA">
      <w:pPr>
        <w:jc w:val="center"/>
        <w:rPr>
          <w:b/>
          <w:sz w:val="22"/>
          <w:szCs w:val="22"/>
          <w:lang w:val="lt-LT"/>
        </w:rPr>
      </w:pPr>
    </w:p>
    <w:p w14:paraId="15757954" w14:textId="77777777" w:rsidR="002014AA" w:rsidRDefault="002014AA">
      <w:pPr>
        <w:jc w:val="center"/>
        <w:rPr>
          <w:b/>
          <w:sz w:val="22"/>
          <w:szCs w:val="22"/>
          <w:lang w:val="lt-LT"/>
        </w:rPr>
      </w:pPr>
    </w:p>
    <w:p w14:paraId="56BC4150" w14:textId="77777777" w:rsidR="002014AA" w:rsidRDefault="002014AA">
      <w:pPr>
        <w:jc w:val="center"/>
        <w:rPr>
          <w:b/>
          <w:sz w:val="22"/>
          <w:szCs w:val="22"/>
          <w:lang w:val="lt-LT"/>
        </w:rPr>
      </w:pPr>
    </w:p>
    <w:p w14:paraId="0F2283F1" w14:textId="77777777" w:rsidR="002014AA" w:rsidRDefault="002014AA">
      <w:pPr>
        <w:jc w:val="center"/>
        <w:rPr>
          <w:b/>
          <w:sz w:val="22"/>
          <w:szCs w:val="22"/>
          <w:lang w:val="lt-LT"/>
        </w:rPr>
      </w:pPr>
    </w:p>
    <w:p w14:paraId="3A2C5AEA" w14:textId="77777777" w:rsidR="002014AA" w:rsidRDefault="002014AA">
      <w:pPr>
        <w:jc w:val="center"/>
        <w:rPr>
          <w:b/>
          <w:sz w:val="22"/>
          <w:szCs w:val="22"/>
          <w:lang w:val="lt-LT"/>
        </w:rPr>
      </w:pPr>
    </w:p>
    <w:p w14:paraId="52A89CD9" w14:textId="77777777" w:rsidR="002014AA" w:rsidRDefault="002014AA">
      <w:pPr>
        <w:jc w:val="center"/>
        <w:rPr>
          <w:b/>
          <w:sz w:val="22"/>
          <w:szCs w:val="22"/>
          <w:lang w:val="lt-LT"/>
        </w:rPr>
      </w:pPr>
    </w:p>
    <w:p w14:paraId="29960281" w14:textId="77777777" w:rsidR="002014AA" w:rsidRDefault="002014AA">
      <w:pPr>
        <w:jc w:val="center"/>
        <w:rPr>
          <w:b/>
          <w:sz w:val="22"/>
          <w:szCs w:val="22"/>
          <w:lang w:val="lt-LT"/>
        </w:rPr>
      </w:pPr>
    </w:p>
    <w:p w14:paraId="7AEAE840" w14:textId="77777777" w:rsidR="002014AA" w:rsidRDefault="002014AA">
      <w:pPr>
        <w:jc w:val="center"/>
        <w:rPr>
          <w:b/>
          <w:sz w:val="22"/>
          <w:szCs w:val="22"/>
          <w:lang w:val="lt-LT"/>
        </w:rPr>
      </w:pPr>
    </w:p>
    <w:p w14:paraId="20DCD3D7" w14:textId="77777777" w:rsidR="002014AA" w:rsidRDefault="002014AA">
      <w:pPr>
        <w:jc w:val="center"/>
        <w:rPr>
          <w:b/>
          <w:sz w:val="22"/>
          <w:szCs w:val="22"/>
          <w:lang w:val="lt-LT"/>
        </w:rPr>
      </w:pPr>
    </w:p>
    <w:p w14:paraId="52B7AADB" w14:textId="77777777" w:rsidR="002014AA" w:rsidRDefault="002014AA">
      <w:pPr>
        <w:jc w:val="center"/>
        <w:rPr>
          <w:b/>
          <w:sz w:val="22"/>
          <w:szCs w:val="22"/>
          <w:lang w:val="lt-LT"/>
        </w:rPr>
      </w:pPr>
    </w:p>
    <w:p w14:paraId="6B2285E6" w14:textId="77777777" w:rsidR="002014AA" w:rsidRDefault="002014AA">
      <w:pPr>
        <w:jc w:val="center"/>
        <w:rPr>
          <w:b/>
          <w:sz w:val="22"/>
          <w:szCs w:val="22"/>
          <w:lang w:val="lt-LT"/>
        </w:rPr>
      </w:pPr>
    </w:p>
    <w:p w14:paraId="2677A970" w14:textId="77777777" w:rsidR="002014AA" w:rsidRDefault="002014AA">
      <w:pPr>
        <w:jc w:val="center"/>
        <w:rPr>
          <w:b/>
          <w:sz w:val="22"/>
          <w:szCs w:val="22"/>
          <w:lang w:val="lt-LT"/>
        </w:rPr>
      </w:pPr>
    </w:p>
    <w:p w14:paraId="57AC0248" w14:textId="77777777" w:rsidR="002014AA" w:rsidRDefault="002014AA">
      <w:pPr>
        <w:jc w:val="center"/>
        <w:rPr>
          <w:b/>
          <w:sz w:val="22"/>
          <w:szCs w:val="22"/>
          <w:lang w:val="lt-LT"/>
        </w:rPr>
      </w:pPr>
    </w:p>
    <w:p w14:paraId="7CE060C4" w14:textId="77777777" w:rsidR="002014AA" w:rsidRDefault="00E44438">
      <w:pPr>
        <w:jc w:val="center"/>
        <w:rPr>
          <w:b/>
          <w:sz w:val="22"/>
          <w:szCs w:val="22"/>
          <w:lang w:val="lt-LT"/>
        </w:rPr>
      </w:pPr>
      <w:r>
        <w:rPr>
          <w:b/>
          <w:sz w:val="22"/>
          <w:szCs w:val="22"/>
          <w:lang w:val="lt-LT"/>
        </w:rPr>
        <w:t>III PRIEDAS</w:t>
      </w:r>
    </w:p>
    <w:p w14:paraId="46ED2C86" w14:textId="77777777" w:rsidR="002014AA" w:rsidRDefault="002014AA">
      <w:pPr>
        <w:jc w:val="center"/>
        <w:rPr>
          <w:b/>
          <w:sz w:val="22"/>
          <w:szCs w:val="22"/>
          <w:lang w:val="lt-LT"/>
        </w:rPr>
      </w:pPr>
    </w:p>
    <w:p w14:paraId="13D1EB1F" w14:textId="77777777" w:rsidR="002014AA" w:rsidRDefault="00E44438">
      <w:pPr>
        <w:jc w:val="center"/>
        <w:rPr>
          <w:b/>
          <w:sz w:val="22"/>
          <w:szCs w:val="22"/>
          <w:lang w:val="lt-LT"/>
        </w:rPr>
      </w:pPr>
      <w:r>
        <w:rPr>
          <w:b/>
          <w:sz w:val="22"/>
          <w:szCs w:val="22"/>
          <w:lang w:val="lt-LT"/>
        </w:rPr>
        <w:t>ŽENKLINIMAS IR PAKUOTĖS LAPELIS</w:t>
      </w:r>
    </w:p>
    <w:p w14:paraId="7735C0F3" w14:textId="77777777" w:rsidR="002014AA" w:rsidRDefault="00E44438">
      <w:pPr>
        <w:jc w:val="center"/>
        <w:rPr>
          <w:sz w:val="22"/>
          <w:szCs w:val="22"/>
          <w:lang w:val="lt-LT"/>
        </w:rPr>
      </w:pPr>
      <w:r>
        <w:rPr>
          <w:sz w:val="22"/>
          <w:szCs w:val="22"/>
          <w:lang w:val="lt-LT"/>
        </w:rPr>
        <w:br w:type="page"/>
      </w:r>
    </w:p>
    <w:p w14:paraId="64382F6C" w14:textId="77777777" w:rsidR="002014AA" w:rsidRDefault="002014AA">
      <w:pPr>
        <w:jc w:val="center"/>
        <w:rPr>
          <w:sz w:val="22"/>
          <w:szCs w:val="22"/>
          <w:lang w:val="lt-LT"/>
        </w:rPr>
      </w:pPr>
    </w:p>
    <w:p w14:paraId="5A8039E5" w14:textId="77777777" w:rsidR="002014AA" w:rsidRDefault="002014AA">
      <w:pPr>
        <w:jc w:val="center"/>
        <w:rPr>
          <w:sz w:val="22"/>
          <w:szCs w:val="22"/>
          <w:lang w:val="lt-LT"/>
        </w:rPr>
      </w:pPr>
    </w:p>
    <w:p w14:paraId="0439E31B" w14:textId="77777777" w:rsidR="002014AA" w:rsidRDefault="002014AA">
      <w:pPr>
        <w:jc w:val="center"/>
        <w:rPr>
          <w:sz w:val="22"/>
          <w:szCs w:val="22"/>
          <w:lang w:val="lt-LT"/>
        </w:rPr>
      </w:pPr>
    </w:p>
    <w:p w14:paraId="3BCA3F47" w14:textId="77777777" w:rsidR="002014AA" w:rsidRDefault="002014AA">
      <w:pPr>
        <w:jc w:val="center"/>
        <w:rPr>
          <w:sz w:val="22"/>
          <w:szCs w:val="22"/>
          <w:lang w:val="lt-LT"/>
        </w:rPr>
      </w:pPr>
    </w:p>
    <w:p w14:paraId="58EA50AC" w14:textId="77777777" w:rsidR="002014AA" w:rsidRDefault="002014AA">
      <w:pPr>
        <w:jc w:val="center"/>
        <w:rPr>
          <w:sz w:val="22"/>
          <w:szCs w:val="22"/>
          <w:lang w:val="lt-LT"/>
        </w:rPr>
      </w:pPr>
    </w:p>
    <w:p w14:paraId="3025B412" w14:textId="77777777" w:rsidR="002014AA" w:rsidRDefault="002014AA">
      <w:pPr>
        <w:jc w:val="center"/>
        <w:rPr>
          <w:sz w:val="22"/>
          <w:szCs w:val="22"/>
          <w:lang w:val="lt-LT"/>
        </w:rPr>
      </w:pPr>
    </w:p>
    <w:p w14:paraId="3179EB5C" w14:textId="77777777" w:rsidR="002014AA" w:rsidRDefault="002014AA">
      <w:pPr>
        <w:jc w:val="center"/>
        <w:rPr>
          <w:sz w:val="22"/>
          <w:szCs w:val="22"/>
          <w:lang w:val="lt-LT"/>
        </w:rPr>
      </w:pPr>
    </w:p>
    <w:p w14:paraId="2D46F394" w14:textId="77777777" w:rsidR="002014AA" w:rsidRDefault="002014AA">
      <w:pPr>
        <w:jc w:val="center"/>
        <w:rPr>
          <w:sz w:val="22"/>
          <w:szCs w:val="22"/>
          <w:lang w:val="lt-LT"/>
        </w:rPr>
      </w:pPr>
    </w:p>
    <w:p w14:paraId="15FB2F5D" w14:textId="77777777" w:rsidR="002014AA" w:rsidRDefault="002014AA">
      <w:pPr>
        <w:jc w:val="center"/>
        <w:rPr>
          <w:sz w:val="22"/>
          <w:szCs w:val="22"/>
          <w:lang w:val="lt-LT"/>
        </w:rPr>
      </w:pPr>
    </w:p>
    <w:p w14:paraId="6054B7E8" w14:textId="77777777" w:rsidR="002014AA" w:rsidRDefault="002014AA">
      <w:pPr>
        <w:jc w:val="center"/>
        <w:rPr>
          <w:sz w:val="22"/>
          <w:szCs w:val="22"/>
          <w:lang w:val="lt-LT"/>
        </w:rPr>
      </w:pPr>
    </w:p>
    <w:p w14:paraId="2D20372B" w14:textId="77777777" w:rsidR="002014AA" w:rsidRDefault="002014AA">
      <w:pPr>
        <w:jc w:val="center"/>
        <w:rPr>
          <w:sz w:val="22"/>
          <w:szCs w:val="22"/>
          <w:lang w:val="lt-LT"/>
        </w:rPr>
      </w:pPr>
    </w:p>
    <w:p w14:paraId="47F13813" w14:textId="77777777" w:rsidR="002014AA" w:rsidRDefault="002014AA">
      <w:pPr>
        <w:jc w:val="center"/>
        <w:rPr>
          <w:sz w:val="22"/>
          <w:szCs w:val="22"/>
          <w:lang w:val="lt-LT"/>
        </w:rPr>
      </w:pPr>
    </w:p>
    <w:p w14:paraId="0C010760" w14:textId="77777777" w:rsidR="002014AA" w:rsidRDefault="002014AA">
      <w:pPr>
        <w:jc w:val="center"/>
        <w:rPr>
          <w:sz w:val="22"/>
          <w:szCs w:val="22"/>
          <w:lang w:val="lt-LT"/>
        </w:rPr>
      </w:pPr>
    </w:p>
    <w:p w14:paraId="1E849284" w14:textId="77777777" w:rsidR="002014AA" w:rsidRDefault="002014AA">
      <w:pPr>
        <w:jc w:val="center"/>
        <w:rPr>
          <w:sz w:val="22"/>
          <w:szCs w:val="22"/>
          <w:lang w:val="lt-LT"/>
        </w:rPr>
      </w:pPr>
    </w:p>
    <w:p w14:paraId="5EF5A4F9" w14:textId="77777777" w:rsidR="002014AA" w:rsidRDefault="002014AA">
      <w:pPr>
        <w:jc w:val="center"/>
        <w:rPr>
          <w:sz w:val="22"/>
          <w:szCs w:val="22"/>
          <w:lang w:val="lt-LT"/>
        </w:rPr>
      </w:pPr>
    </w:p>
    <w:p w14:paraId="10C6C831" w14:textId="77777777" w:rsidR="002014AA" w:rsidRDefault="002014AA">
      <w:pPr>
        <w:jc w:val="center"/>
        <w:rPr>
          <w:sz w:val="22"/>
          <w:szCs w:val="22"/>
          <w:lang w:val="lt-LT"/>
        </w:rPr>
      </w:pPr>
    </w:p>
    <w:p w14:paraId="34FAAA36" w14:textId="77777777" w:rsidR="002014AA" w:rsidRDefault="002014AA">
      <w:pPr>
        <w:jc w:val="center"/>
        <w:rPr>
          <w:sz w:val="22"/>
          <w:szCs w:val="22"/>
          <w:lang w:val="lt-LT"/>
        </w:rPr>
      </w:pPr>
    </w:p>
    <w:p w14:paraId="0F60AC1E" w14:textId="77777777" w:rsidR="002014AA" w:rsidRDefault="002014AA">
      <w:pPr>
        <w:jc w:val="center"/>
        <w:rPr>
          <w:sz w:val="22"/>
          <w:szCs w:val="22"/>
          <w:lang w:val="lt-LT"/>
        </w:rPr>
      </w:pPr>
    </w:p>
    <w:p w14:paraId="0AB7ADDA" w14:textId="77777777" w:rsidR="002014AA" w:rsidRDefault="002014AA">
      <w:pPr>
        <w:jc w:val="center"/>
        <w:rPr>
          <w:sz w:val="22"/>
          <w:szCs w:val="22"/>
          <w:lang w:val="lt-LT"/>
        </w:rPr>
      </w:pPr>
    </w:p>
    <w:p w14:paraId="43954B74" w14:textId="77777777" w:rsidR="002014AA" w:rsidRDefault="002014AA">
      <w:pPr>
        <w:jc w:val="center"/>
        <w:rPr>
          <w:sz w:val="22"/>
          <w:szCs w:val="22"/>
          <w:lang w:val="lt-LT"/>
        </w:rPr>
      </w:pPr>
    </w:p>
    <w:p w14:paraId="517C7103" w14:textId="77777777" w:rsidR="002014AA" w:rsidRDefault="002014AA">
      <w:pPr>
        <w:jc w:val="center"/>
        <w:rPr>
          <w:sz w:val="22"/>
          <w:szCs w:val="22"/>
          <w:lang w:val="lt-LT"/>
        </w:rPr>
      </w:pPr>
    </w:p>
    <w:p w14:paraId="2E08720F" w14:textId="77777777" w:rsidR="002014AA" w:rsidRDefault="002014AA">
      <w:pPr>
        <w:jc w:val="center"/>
        <w:rPr>
          <w:sz w:val="22"/>
          <w:szCs w:val="22"/>
          <w:lang w:val="lt-LT"/>
        </w:rPr>
      </w:pPr>
    </w:p>
    <w:p w14:paraId="150C677E" w14:textId="77777777" w:rsidR="002014AA" w:rsidRDefault="002014AA">
      <w:pPr>
        <w:jc w:val="center"/>
        <w:outlineLvl w:val="0"/>
        <w:rPr>
          <w:b/>
          <w:sz w:val="22"/>
          <w:szCs w:val="22"/>
          <w:lang w:val="lt-LT"/>
        </w:rPr>
      </w:pPr>
    </w:p>
    <w:p w14:paraId="17EB0F8A" w14:textId="77777777" w:rsidR="002014AA" w:rsidRDefault="00E44438">
      <w:pPr>
        <w:jc w:val="center"/>
        <w:outlineLvl w:val="0"/>
        <w:rPr>
          <w:sz w:val="22"/>
          <w:szCs w:val="22"/>
          <w:lang w:val="lt-LT"/>
        </w:rPr>
      </w:pPr>
      <w:r>
        <w:rPr>
          <w:b/>
          <w:sz w:val="22"/>
          <w:szCs w:val="22"/>
          <w:lang w:val="lt-LT"/>
        </w:rPr>
        <w:t>A. ŽENKLINIMAS</w:t>
      </w:r>
    </w:p>
    <w:p w14:paraId="2FBFCE8A" w14:textId="77777777" w:rsidR="002014AA" w:rsidRDefault="00E44438">
      <w:pPr>
        <w:shd w:val="clear" w:color="auto" w:fill="FFFFFF"/>
        <w:rPr>
          <w:sz w:val="22"/>
          <w:szCs w:val="22"/>
          <w:lang w:val="lt-LT"/>
        </w:rPr>
      </w:pPr>
      <w:r>
        <w:rPr>
          <w:sz w:val="22"/>
          <w:szCs w:val="22"/>
          <w:lang w:val="lt-LT"/>
        </w:rPr>
        <w:br w:type="page"/>
      </w:r>
    </w:p>
    <w:p w14:paraId="6C6360D1" w14:textId="77777777" w:rsidR="002014AA" w:rsidRDefault="00E44438">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rPr>
        <w:lastRenderedPageBreak/>
        <w:t>INFORMACIJA ANT IŠORINĖS PAKUOTĖS</w:t>
      </w:r>
    </w:p>
    <w:p w14:paraId="3B862637" w14:textId="77777777" w:rsidR="002014AA" w:rsidRDefault="002014AA">
      <w:pPr>
        <w:pBdr>
          <w:top w:val="single" w:sz="4" w:space="1" w:color="auto"/>
          <w:left w:val="single" w:sz="4" w:space="4" w:color="auto"/>
          <w:bottom w:val="single" w:sz="4" w:space="1" w:color="auto"/>
          <w:right w:val="single" w:sz="4" w:space="4" w:color="auto"/>
        </w:pBdr>
        <w:rPr>
          <w:sz w:val="22"/>
          <w:szCs w:val="22"/>
          <w:lang w:val="lt-LT"/>
        </w:rPr>
      </w:pPr>
    </w:p>
    <w:p w14:paraId="2474E23A" w14:textId="77777777" w:rsidR="002014AA" w:rsidRDefault="00E44438">
      <w:pPr>
        <w:pBdr>
          <w:top w:val="single" w:sz="4" w:space="1" w:color="auto"/>
          <w:left w:val="single" w:sz="4" w:space="4" w:color="auto"/>
          <w:bottom w:val="single" w:sz="4" w:space="1" w:color="auto"/>
          <w:right w:val="single" w:sz="4" w:space="4" w:color="auto"/>
        </w:pBdr>
        <w:rPr>
          <w:sz w:val="22"/>
          <w:szCs w:val="22"/>
          <w:lang w:val="lt-LT"/>
        </w:rPr>
      </w:pPr>
      <w:r>
        <w:rPr>
          <w:b/>
          <w:sz w:val="22"/>
          <w:szCs w:val="22"/>
          <w:lang w:val="lt-LT"/>
        </w:rPr>
        <w:t>LIZDINIŲ PLOKŠTELIŲ DĖŽUTĖ</w:t>
      </w:r>
    </w:p>
    <w:p w14:paraId="3317812B" w14:textId="77777777" w:rsidR="002014AA" w:rsidRDefault="002014AA">
      <w:pPr>
        <w:rPr>
          <w:sz w:val="22"/>
          <w:szCs w:val="22"/>
          <w:lang w:val="lt-LT"/>
        </w:rPr>
      </w:pPr>
    </w:p>
    <w:p w14:paraId="27C32E02" w14:textId="77777777" w:rsidR="002014AA" w:rsidRDefault="002014AA">
      <w:pPr>
        <w:rPr>
          <w:sz w:val="22"/>
          <w:szCs w:val="22"/>
          <w:lang w:val="lt-LT"/>
        </w:rPr>
      </w:pPr>
    </w:p>
    <w:p w14:paraId="05C8BEF9"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w:t>
      </w:r>
      <w:r>
        <w:rPr>
          <w:b/>
          <w:sz w:val="22"/>
          <w:szCs w:val="22"/>
          <w:lang w:val="lt-LT"/>
        </w:rPr>
        <w:tab/>
        <w:t>VAISTINIO PREPARATO PAVADINIMAS</w:t>
      </w:r>
    </w:p>
    <w:p w14:paraId="01530B6F" w14:textId="77777777" w:rsidR="002014AA" w:rsidRDefault="002014AA">
      <w:pPr>
        <w:rPr>
          <w:sz w:val="22"/>
          <w:szCs w:val="22"/>
          <w:lang w:val="lt-LT"/>
        </w:rPr>
      </w:pPr>
    </w:p>
    <w:p w14:paraId="69EA64E8"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20 mg kietosios kapsulės</w:t>
      </w:r>
    </w:p>
    <w:p w14:paraId="602E1257" w14:textId="77777777" w:rsidR="002014AA" w:rsidRDefault="00E44438">
      <w:pPr>
        <w:rPr>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40 mg kietosios kapsulės</w:t>
      </w:r>
    </w:p>
    <w:p w14:paraId="628274C9" w14:textId="77777777" w:rsidR="002014AA" w:rsidRDefault="00E44438">
      <w:pPr>
        <w:rPr>
          <w:caps/>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60 mg kietosios kapsulės</w:t>
      </w:r>
    </w:p>
    <w:p w14:paraId="41C7336A" w14:textId="77777777" w:rsidR="002014AA" w:rsidRDefault="00E44438">
      <w:pPr>
        <w:rPr>
          <w:sz w:val="22"/>
          <w:szCs w:val="22"/>
          <w:lang w:val="lt-LT"/>
        </w:rPr>
      </w:pPr>
      <w:proofErr w:type="spellStart"/>
      <w:r>
        <w:rPr>
          <w:sz w:val="22"/>
          <w:szCs w:val="22"/>
          <w:highlight w:val="lightGray"/>
          <w:lang w:val="lt-LT"/>
        </w:rPr>
        <w:t>Zypsilan</w:t>
      </w:r>
      <w:proofErr w:type="spellEnd"/>
      <w:r>
        <w:rPr>
          <w:sz w:val="22"/>
          <w:szCs w:val="22"/>
          <w:highlight w:val="lightGray"/>
          <w:lang w:val="lt-LT"/>
        </w:rPr>
        <w:t xml:space="preserve"> 80 mg kietosios kapsulės</w:t>
      </w:r>
    </w:p>
    <w:p w14:paraId="120C2EAB" w14:textId="77777777" w:rsidR="002014AA" w:rsidRDefault="002014AA">
      <w:pPr>
        <w:rPr>
          <w:sz w:val="22"/>
          <w:szCs w:val="22"/>
          <w:lang w:val="lt-LT"/>
        </w:rPr>
      </w:pPr>
    </w:p>
    <w:p w14:paraId="786722B2" w14:textId="77777777" w:rsidR="002014AA" w:rsidRDefault="00E44438">
      <w:pPr>
        <w:rPr>
          <w:sz w:val="22"/>
          <w:szCs w:val="22"/>
          <w:lang w:val="lt-LT"/>
        </w:rPr>
      </w:pPr>
      <w:proofErr w:type="spellStart"/>
      <w:r>
        <w:rPr>
          <w:sz w:val="22"/>
          <w:szCs w:val="22"/>
          <w:lang w:val="lt-LT"/>
        </w:rPr>
        <w:t>ziprazidonas</w:t>
      </w:r>
      <w:proofErr w:type="spellEnd"/>
    </w:p>
    <w:p w14:paraId="27AAF8EE" w14:textId="77777777" w:rsidR="002014AA" w:rsidRDefault="002014AA">
      <w:pPr>
        <w:rPr>
          <w:sz w:val="22"/>
          <w:szCs w:val="22"/>
          <w:lang w:val="lt-LT"/>
        </w:rPr>
      </w:pPr>
    </w:p>
    <w:p w14:paraId="651C9C73" w14:textId="77777777" w:rsidR="002014AA" w:rsidRDefault="002014AA">
      <w:pPr>
        <w:rPr>
          <w:sz w:val="22"/>
          <w:szCs w:val="22"/>
          <w:lang w:val="lt-LT"/>
        </w:rPr>
      </w:pPr>
    </w:p>
    <w:p w14:paraId="15AAC764" w14:textId="77777777" w:rsidR="002014AA" w:rsidRDefault="00E44438">
      <w:pPr>
        <w:pBdr>
          <w:top w:val="single" w:sz="4" w:space="1" w:color="auto"/>
          <w:left w:val="single" w:sz="4" w:space="4" w:color="auto"/>
          <w:bottom w:val="single" w:sz="4" w:space="1" w:color="auto"/>
          <w:right w:val="single" w:sz="4" w:space="4" w:color="auto"/>
        </w:pBdr>
        <w:outlineLvl w:val="0"/>
        <w:rPr>
          <w:b/>
          <w:sz w:val="22"/>
          <w:szCs w:val="22"/>
          <w:lang w:val="lt-LT"/>
        </w:rPr>
      </w:pPr>
      <w:r>
        <w:rPr>
          <w:b/>
          <w:sz w:val="22"/>
          <w:szCs w:val="22"/>
          <w:lang w:val="lt-LT"/>
        </w:rPr>
        <w:t>2.</w:t>
      </w:r>
      <w:r>
        <w:rPr>
          <w:b/>
          <w:sz w:val="22"/>
          <w:szCs w:val="22"/>
          <w:lang w:val="lt-LT"/>
        </w:rPr>
        <w:tab/>
        <w:t>VEIKLIOJI (-IOS) MEDŽIAGA (-OS) IR JOS (-Ų) KIEKIS (-IAI)</w:t>
      </w:r>
    </w:p>
    <w:p w14:paraId="53AFF21C" w14:textId="77777777" w:rsidR="002014AA" w:rsidRDefault="002014AA">
      <w:pPr>
        <w:rPr>
          <w:sz w:val="22"/>
          <w:szCs w:val="22"/>
          <w:lang w:val="lt-LT"/>
        </w:rPr>
      </w:pPr>
    </w:p>
    <w:p w14:paraId="1FE81183" w14:textId="77777777" w:rsidR="002014AA" w:rsidRDefault="00E44438">
      <w:pPr>
        <w:rPr>
          <w:sz w:val="22"/>
          <w:szCs w:val="22"/>
          <w:lang w:val="lt-LT"/>
        </w:rPr>
      </w:pPr>
      <w:r>
        <w:rPr>
          <w:sz w:val="22"/>
          <w:szCs w:val="22"/>
          <w:lang w:val="lt-LT"/>
        </w:rPr>
        <w:t xml:space="preserve">Kiekvienoje kietojoje kapsulėje yra 20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24F4934D" w14:textId="77777777" w:rsidR="002014AA" w:rsidRDefault="00E44438">
      <w:pPr>
        <w:rPr>
          <w:sz w:val="22"/>
          <w:szCs w:val="22"/>
          <w:highlight w:val="lightGray"/>
          <w:lang w:val="lt-LT"/>
        </w:rPr>
      </w:pPr>
      <w:r>
        <w:rPr>
          <w:sz w:val="22"/>
          <w:szCs w:val="22"/>
          <w:highlight w:val="lightGray"/>
          <w:lang w:val="lt-LT"/>
        </w:rPr>
        <w:t xml:space="preserve">Kiekvienoje kietojoje kapsulėje yra 40 mg </w:t>
      </w:r>
      <w:proofErr w:type="spellStart"/>
      <w:r>
        <w:rPr>
          <w:sz w:val="22"/>
          <w:szCs w:val="22"/>
          <w:highlight w:val="lightGray"/>
          <w:lang w:val="lt-LT"/>
        </w:rPr>
        <w:t>ziprazidono</w:t>
      </w:r>
      <w:proofErr w:type="spellEnd"/>
      <w:r>
        <w:rPr>
          <w:sz w:val="22"/>
          <w:szCs w:val="22"/>
          <w:highlight w:val="lightGray"/>
          <w:lang w:val="lt-LT"/>
        </w:rPr>
        <w:t xml:space="preserve"> (</w:t>
      </w:r>
      <w:proofErr w:type="spellStart"/>
      <w:r>
        <w:rPr>
          <w:sz w:val="22"/>
          <w:szCs w:val="22"/>
          <w:highlight w:val="lightGray"/>
          <w:lang w:val="lt-LT"/>
        </w:rPr>
        <w:t>ziprazidono</w:t>
      </w:r>
      <w:proofErr w:type="spellEnd"/>
      <w:r>
        <w:rPr>
          <w:sz w:val="22"/>
          <w:szCs w:val="22"/>
          <w:highlight w:val="lightGray"/>
          <w:lang w:val="lt-LT"/>
        </w:rPr>
        <w:t xml:space="preserve"> vandenilio sulfato pavidalu).</w:t>
      </w:r>
    </w:p>
    <w:p w14:paraId="55C3BA1A" w14:textId="77777777" w:rsidR="002014AA" w:rsidRDefault="00E44438">
      <w:pPr>
        <w:rPr>
          <w:sz w:val="22"/>
          <w:szCs w:val="22"/>
          <w:highlight w:val="lightGray"/>
          <w:lang w:val="lt-LT"/>
        </w:rPr>
      </w:pPr>
      <w:r>
        <w:rPr>
          <w:sz w:val="22"/>
          <w:szCs w:val="22"/>
          <w:highlight w:val="lightGray"/>
          <w:lang w:val="lt-LT"/>
        </w:rPr>
        <w:t xml:space="preserve">Kiekvienoje kietojoje kapsulėje yra 60 mg </w:t>
      </w:r>
      <w:proofErr w:type="spellStart"/>
      <w:r>
        <w:rPr>
          <w:sz w:val="22"/>
          <w:szCs w:val="22"/>
          <w:highlight w:val="lightGray"/>
          <w:lang w:val="lt-LT"/>
        </w:rPr>
        <w:t>ziprazidono</w:t>
      </w:r>
      <w:proofErr w:type="spellEnd"/>
      <w:r>
        <w:rPr>
          <w:sz w:val="22"/>
          <w:szCs w:val="22"/>
          <w:highlight w:val="lightGray"/>
          <w:lang w:val="lt-LT"/>
        </w:rPr>
        <w:t xml:space="preserve"> (</w:t>
      </w:r>
      <w:proofErr w:type="spellStart"/>
      <w:r>
        <w:rPr>
          <w:sz w:val="22"/>
          <w:szCs w:val="22"/>
          <w:highlight w:val="lightGray"/>
          <w:lang w:val="lt-LT"/>
        </w:rPr>
        <w:t>ziprazidono</w:t>
      </w:r>
      <w:proofErr w:type="spellEnd"/>
      <w:r>
        <w:rPr>
          <w:sz w:val="22"/>
          <w:szCs w:val="22"/>
          <w:highlight w:val="lightGray"/>
          <w:lang w:val="lt-LT"/>
        </w:rPr>
        <w:t xml:space="preserve"> vandenilio sulfato pavidalu).</w:t>
      </w:r>
    </w:p>
    <w:p w14:paraId="50C75C13" w14:textId="77777777" w:rsidR="002014AA" w:rsidRDefault="00E44438">
      <w:pPr>
        <w:rPr>
          <w:sz w:val="22"/>
          <w:szCs w:val="22"/>
          <w:lang w:val="lt-LT"/>
        </w:rPr>
      </w:pPr>
      <w:r>
        <w:rPr>
          <w:sz w:val="22"/>
          <w:szCs w:val="22"/>
          <w:highlight w:val="lightGray"/>
          <w:lang w:val="lt-LT"/>
        </w:rPr>
        <w:t xml:space="preserve">Kiekvienoje kietojoje kapsulėje yra 80 mg </w:t>
      </w:r>
      <w:proofErr w:type="spellStart"/>
      <w:r>
        <w:rPr>
          <w:sz w:val="22"/>
          <w:szCs w:val="22"/>
          <w:highlight w:val="lightGray"/>
          <w:lang w:val="lt-LT"/>
        </w:rPr>
        <w:t>ziprazidono</w:t>
      </w:r>
      <w:proofErr w:type="spellEnd"/>
      <w:r>
        <w:rPr>
          <w:sz w:val="22"/>
          <w:szCs w:val="22"/>
          <w:highlight w:val="lightGray"/>
          <w:lang w:val="lt-LT"/>
        </w:rPr>
        <w:t xml:space="preserve"> (</w:t>
      </w:r>
      <w:proofErr w:type="spellStart"/>
      <w:r>
        <w:rPr>
          <w:sz w:val="22"/>
          <w:szCs w:val="22"/>
          <w:highlight w:val="lightGray"/>
          <w:lang w:val="lt-LT"/>
        </w:rPr>
        <w:t>ziprazidono</w:t>
      </w:r>
      <w:proofErr w:type="spellEnd"/>
      <w:r>
        <w:rPr>
          <w:sz w:val="22"/>
          <w:szCs w:val="22"/>
          <w:highlight w:val="lightGray"/>
          <w:lang w:val="lt-LT"/>
        </w:rPr>
        <w:t xml:space="preserve"> vandenilio sulfato pavidalu).</w:t>
      </w:r>
    </w:p>
    <w:p w14:paraId="0B241C92" w14:textId="77777777" w:rsidR="002014AA" w:rsidRDefault="002014AA">
      <w:pPr>
        <w:rPr>
          <w:sz w:val="22"/>
          <w:szCs w:val="22"/>
          <w:lang w:val="lt-LT"/>
        </w:rPr>
      </w:pPr>
    </w:p>
    <w:p w14:paraId="0368D473" w14:textId="77777777" w:rsidR="002014AA" w:rsidRDefault="002014AA">
      <w:pPr>
        <w:rPr>
          <w:sz w:val="22"/>
          <w:szCs w:val="22"/>
          <w:lang w:val="lt-LT"/>
        </w:rPr>
      </w:pPr>
    </w:p>
    <w:p w14:paraId="67AAF739"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highlight w:val="lightGray"/>
          <w:lang w:val="lt-LT"/>
        </w:rPr>
      </w:pPr>
      <w:r>
        <w:rPr>
          <w:b/>
          <w:sz w:val="22"/>
          <w:szCs w:val="22"/>
          <w:lang w:val="lt-LT"/>
        </w:rPr>
        <w:t>3.</w:t>
      </w:r>
      <w:r>
        <w:rPr>
          <w:b/>
          <w:sz w:val="22"/>
          <w:szCs w:val="22"/>
          <w:lang w:val="lt-LT"/>
        </w:rPr>
        <w:tab/>
        <w:t>PAGALBINIŲ MEDŽIAGŲ SĄRAŠAS</w:t>
      </w:r>
    </w:p>
    <w:p w14:paraId="24DB2F6F" w14:textId="77777777" w:rsidR="002014AA" w:rsidRDefault="002014AA">
      <w:pPr>
        <w:rPr>
          <w:sz w:val="22"/>
          <w:szCs w:val="22"/>
          <w:lang w:val="lt-LT"/>
        </w:rPr>
      </w:pPr>
    </w:p>
    <w:p w14:paraId="07B7741E" w14:textId="77777777" w:rsidR="002014AA" w:rsidRDefault="00E44438">
      <w:pPr>
        <w:rPr>
          <w:sz w:val="22"/>
          <w:szCs w:val="22"/>
          <w:lang w:val="lt-LT"/>
        </w:rPr>
      </w:pPr>
      <w:r>
        <w:rPr>
          <w:sz w:val="22"/>
          <w:szCs w:val="22"/>
          <w:lang w:val="lt-LT"/>
        </w:rPr>
        <w:t>Sudėtyje yra laktozės.</w:t>
      </w:r>
    </w:p>
    <w:p w14:paraId="23EE5E9E" w14:textId="77777777" w:rsidR="002014AA" w:rsidRDefault="00E44438">
      <w:pPr>
        <w:rPr>
          <w:sz w:val="22"/>
          <w:szCs w:val="22"/>
          <w:lang w:val="lt-LT"/>
        </w:rPr>
      </w:pPr>
      <w:r>
        <w:rPr>
          <w:sz w:val="22"/>
          <w:szCs w:val="22"/>
          <w:lang w:val="lt-LT"/>
        </w:rPr>
        <w:t>Daugiau informacijos pateikta pakuotės lapelyje.</w:t>
      </w:r>
    </w:p>
    <w:p w14:paraId="0AB0A453" w14:textId="77777777" w:rsidR="002014AA" w:rsidRDefault="002014AA">
      <w:pPr>
        <w:rPr>
          <w:sz w:val="22"/>
          <w:szCs w:val="22"/>
          <w:lang w:val="lt-LT"/>
        </w:rPr>
      </w:pPr>
    </w:p>
    <w:p w14:paraId="359CBE39" w14:textId="77777777" w:rsidR="002014AA" w:rsidRDefault="002014AA">
      <w:pPr>
        <w:rPr>
          <w:sz w:val="22"/>
          <w:szCs w:val="22"/>
          <w:lang w:val="lt-LT"/>
        </w:rPr>
      </w:pPr>
    </w:p>
    <w:p w14:paraId="593A61C7"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4.</w:t>
      </w:r>
      <w:r>
        <w:rPr>
          <w:b/>
          <w:sz w:val="22"/>
          <w:szCs w:val="22"/>
          <w:lang w:val="lt-LT"/>
        </w:rPr>
        <w:tab/>
        <w:t>FARMACINĖ FORMA IR KIEKIS PAKUOTĖJE</w:t>
      </w:r>
    </w:p>
    <w:p w14:paraId="2FC5FDAA" w14:textId="77777777" w:rsidR="002014AA" w:rsidRDefault="002014AA">
      <w:pPr>
        <w:rPr>
          <w:sz w:val="22"/>
          <w:szCs w:val="22"/>
          <w:lang w:val="lt-LT"/>
        </w:rPr>
      </w:pPr>
    </w:p>
    <w:p w14:paraId="59A12B96" w14:textId="77777777" w:rsidR="002014AA" w:rsidRDefault="00E44438">
      <w:pPr>
        <w:rPr>
          <w:sz w:val="22"/>
          <w:szCs w:val="22"/>
          <w:lang w:val="lt-LT"/>
        </w:rPr>
      </w:pPr>
      <w:r>
        <w:rPr>
          <w:sz w:val="22"/>
          <w:szCs w:val="22"/>
          <w:highlight w:val="lightGray"/>
          <w:lang w:val="lt-LT"/>
        </w:rPr>
        <w:t>Kietoji kapsulė</w:t>
      </w:r>
    </w:p>
    <w:p w14:paraId="1712089D" w14:textId="77777777" w:rsidR="002014AA" w:rsidRDefault="002014AA">
      <w:pPr>
        <w:rPr>
          <w:sz w:val="22"/>
          <w:szCs w:val="22"/>
          <w:lang w:val="lt-LT"/>
        </w:rPr>
      </w:pPr>
    </w:p>
    <w:p w14:paraId="29E130D3" w14:textId="77777777" w:rsidR="002014AA" w:rsidRDefault="00E44438">
      <w:pPr>
        <w:rPr>
          <w:sz w:val="22"/>
          <w:szCs w:val="22"/>
          <w:lang w:val="lt-LT"/>
        </w:rPr>
      </w:pPr>
      <w:r>
        <w:rPr>
          <w:sz w:val="22"/>
          <w:szCs w:val="22"/>
          <w:lang w:val="lt-LT"/>
        </w:rPr>
        <w:t>14 kietųjų kapsulių</w:t>
      </w:r>
    </w:p>
    <w:p w14:paraId="3F1AD490" w14:textId="77777777" w:rsidR="002014AA" w:rsidRDefault="00E44438">
      <w:pPr>
        <w:rPr>
          <w:sz w:val="22"/>
          <w:szCs w:val="22"/>
          <w:highlight w:val="lightGray"/>
          <w:lang w:val="lt-LT"/>
        </w:rPr>
      </w:pPr>
      <w:r>
        <w:rPr>
          <w:sz w:val="22"/>
          <w:szCs w:val="22"/>
          <w:highlight w:val="lightGray"/>
          <w:lang w:val="lt-LT"/>
        </w:rPr>
        <w:t>20 kietųjų kapsulių</w:t>
      </w:r>
    </w:p>
    <w:p w14:paraId="03595DDA" w14:textId="77777777" w:rsidR="002014AA" w:rsidRDefault="00E44438">
      <w:pPr>
        <w:rPr>
          <w:sz w:val="22"/>
          <w:szCs w:val="22"/>
          <w:highlight w:val="lightGray"/>
          <w:lang w:val="lt-LT"/>
        </w:rPr>
      </w:pPr>
      <w:r>
        <w:rPr>
          <w:sz w:val="22"/>
          <w:szCs w:val="22"/>
          <w:highlight w:val="lightGray"/>
          <w:lang w:val="lt-LT"/>
        </w:rPr>
        <w:t>28 kietosios kapsulės</w:t>
      </w:r>
    </w:p>
    <w:p w14:paraId="167216E4" w14:textId="77777777" w:rsidR="002014AA" w:rsidRDefault="00E44438">
      <w:pPr>
        <w:rPr>
          <w:sz w:val="22"/>
          <w:szCs w:val="22"/>
          <w:highlight w:val="lightGray"/>
          <w:lang w:val="lt-LT"/>
        </w:rPr>
      </w:pPr>
      <w:r>
        <w:rPr>
          <w:sz w:val="22"/>
          <w:szCs w:val="22"/>
          <w:highlight w:val="lightGray"/>
          <w:lang w:val="lt-LT"/>
        </w:rPr>
        <w:t>30 kietųjų kapsulių</w:t>
      </w:r>
    </w:p>
    <w:p w14:paraId="31E4E020" w14:textId="77777777" w:rsidR="002014AA" w:rsidRDefault="00E44438">
      <w:pPr>
        <w:rPr>
          <w:sz w:val="22"/>
          <w:szCs w:val="22"/>
          <w:highlight w:val="lightGray"/>
          <w:lang w:val="lt-LT"/>
        </w:rPr>
      </w:pPr>
      <w:r>
        <w:rPr>
          <w:sz w:val="22"/>
          <w:szCs w:val="22"/>
          <w:highlight w:val="lightGray"/>
          <w:lang w:val="lt-LT"/>
        </w:rPr>
        <w:t>50 kietųjų kapsulių</w:t>
      </w:r>
    </w:p>
    <w:p w14:paraId="3477076A" w14:textId="77777777" w:rsidR="002014AA" w:rsidRDefault="00E44438">
      <w:pPr>
        <w:rPr>
          <w:sz w:val="22"/>
          <w:szCs w:val="22"/>
          <w:highlight w:val="lightGray"/>
          <w:lang w:val="lt-LT"/>
        </w:rPr>
      </w:pPr>
      <w:r>
        <w:rPr>
          <w:sz w:val="22"/>
          <w:szCs w:val="22"/>
          <w:highlight w:val="lightGray"/>
          <w:lang w:val="lt-LT"/>
        </w:rPr>
        <w:t>56 kietosios kapsulės</w:t>
      </w:r>
    </w:p>
    <w:p w14:paraId="5564348A" w14:textId="77777777" w:rsidR="002014AA" w:rsidRDefault="00E44438">
      <w:pPr>
        <w:rPr>
          <w:sz w:val="22"/>
          <w:szCs w:val="22"/>
          <w:highlight w:val="lightGray"/>
          <w:lang w:val="lt-LT"/>
        </w:rPr>
      </w:pPr>
      <w:r>
        <w:rPr>
          <w:sz w:val="22"/>
          <w:szCs w:val="22"/>
          <w:highlight w:val="lightGray"/>
          <w:lang w:val="lt-LT"/>
        </w:rPr>
        <w:t>60 kietųjų kapsulių</w:t>
      </w:r>
    </w:p>
    <w:p w14:paraId="00407378" w14:textId="77777777" w:rsidR="002014AA" w:rsidRDefault="00E44438">
      <w:pPr>
        <w:rPr>
          <w:sz w:val="22"/>
          <w:szCs w:val="22"/>
          <w:highlight w:val="lightGray"/>
          <w:lang w:val="lt-LT"/>
        </w:rPr>
      </w:pPr>
      <w:r>
        <w:rPr>
          <w:sz w:val="22"/>
          <w:szCs w:val="22"/>
          <w:highlight w:val="lightGray"/>
          <w:lang w:val="lt-LT"/>
        </w:rPr>
        <w:t>90 kietųjų kapsulių</w:t>
      </w:r>
    </w:p>
    <w:p w14:paraId="439A7432" w14:textId="77777777" w:rsidR="002014AA" w:rsidRDefault="00E44438">
      <w:pPr>
        <w:rPr>
          <w:sz w:val="22"/>
          <w:szCs w:val="22"/>
          <w:lang w:val="lt-LT"/>
        </w:rPr>
      </w:pPr>
      <w:r>
        <w:rPr>
          <w:sz w:val="22"/>
          <w:szCs w:val="22"/>
          <w:highlight w:val="lightGray"/>
          <w:lang w:val="lt-LT"/>
        </w:rPr>
        <w:t>100 kietųjų kapsulių</w:t>
      </w:r>
    </w:p>
    <w:p w14:paraId="17688573" w14:textId="77777777" w:rsidR="002014AA" w:rsidRDefault="002014AA">
      <w:pPr>
        <w:rPr>
          <w:sz w:val="22"/>
          <w:szCs w:val="22"/>
          <w:lang w:val="lt-LT"/>
        </w:rPr>
      </w:pPr>
    </w:p>
    <w:p w14:paraId="1FD44221" w14:textId="77777777" w:rsidR="002014AA" w:rsidRDefault="002014AA">
      <w:pPr>
        <w:rPr>
          <w:sz w:val="22"/>
          <w:szCs w:val="22"/>
          <w:lang w:val="lt-LT"/>
        </w:rPr>
      </w:pPr>
    </w:p>
    <w:p w14:paraId="2CF9AC0E"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highlight w:val="lightGray"/>
          <w:lang w:val="lt-LT"/>
        </w:rPr>
      </w:pPr>
      <w:r>
        <w:rPr>
          <w:b/>
          <w:sz w:val="22"/>
          <w:szCs w:val="22"/>
          <w:lang w:val="lt-LT"/>
        </w:rPr>
        <w:t>5.</w:t>
      </w:r>
      <w:r>
        <w:rPr>
          <w:b/>
          <w:sz w:val="22"/>
          <w:szCs w:val="22"/>
          <w:lang w:val="lt-LT"/>
        </w:rPr>
        <w:tab/>
        <w:t>VARTOJIMO METODAS IR BŪDAS (-AI)</w:t>
      </w:r>
    </w:p>
    <w:p w14:paraId="014A542E" w14:textId="77777777" w:rsidR="002014AA" w:rsidRDefault="002014AA">
      <w:pPr>
        <w:rPr>
          <w:i/>
          <w:sz w:val="22"/>
          <w:szCs w:val="22"/>
          <w:lang w:val="lt-LT"/>
        </w:rPr>
      </w:pPr>
    </w:p>
    <w:p w14:paraId="1B8C19F1" w14:textId="77777777" w:rsidR="002014AA" w:rsidRDefault="00E44438">
      <w:pPr>
        <w:rPr>
          <w:sz w:val="22"/>
          <w:szCs w:val="22"/>
          <w:lang w:val="lt-LT"/>
        </w:rPr>
      </w:pPr>
      <w:r>
        <w:rPr>
          <w:sz w:val="22"/>
          <w:szCs w:val="22"/>
          <w:lang w:val="lt-LT"/>
        </w:rPr>
        <w:t>Prieš vartojimą perskaitykite pakuotės lapelį.</w:t>
      </w:r>
    </w:p>
    <w:p w14:paraId="68CBF2FD" w14:textId="77777777" w:rsidR="002014AA" w:rsidRDefault="00E44438">
      <w:pPr>
        <w:rPr>
          <w:sz w:val="22"/>
          <w:szCs w:val="22"/>
          <w:lang w:val="lt-LT"/>
        </w:rPr>
      </w:pPr>
      <w:r>
        <w:rPr>
          <w:sz w:val="22"/>
          <w:szCs w:val="22"/>
          <w:lang w:val="lt-LT"/>
        </w:rPr>
        <w:t>Vartoti per burną.</w:t>
      </w:r>
    </w:p>
    <w:p w14:paraId="7335C157" w14:textId="77777777" w:rsidR="002014AA" w:rsidRDefault="002014AA">
      <w:pPr>
        <w:rPr>
          <w:sz w:val="22"/>
          <w:szCs w:val="22"/>
          <w:lang w:val="lt-LT"/>
        </w:rPr>
      </w:pPr>
    </w:p>
    <w:p w14:paraId="70471EA3" w14:textId="77777777" w:rsidR="002014AA" w:rsidRDefault="002014AA">
      <w:pPr>
        <w:rPr>
          <w:sz w:val="22"/>
          <w:szCs w:val="22"/>
          <w:lang w:val="lt-LT"/>
        </w:rPr>
      </w:pPr>
    </w:p>
    <w:p w14:paraId="736F531D" w14:textId="77777777" w:rsidR="002014AA" w:rsidRDefault="00E44438">
      <w:pPr>
        <w:pBdr>
          <w:top w:val="single" w:sz="4" w:space="0" w:color="auto"/>
          <w:left w:val="single" w:sz="4" w:space="4" w:color="auto"/>
          <w:bottom w:val="single" w:sz="4" w:space="1" w:color="auto"/>
          <w:right w:val="single" w:sz="4" w:space="4" w:color="auto"/>
        </w:pBdr>
        <w:outlineLvl w:val="0"/>
        <w:rPr>
          <w:sz w:val="22"/>
          <w:szCs w:val="22"/>
          <w:lang w:val="lt-LT"/>
        </w:rPr>
      </w:pPr>
      <w:r>
        <w:rPr>
          <w:b/>
          <w:sz w:val="22"/>
          <w:szCs w:val="22"/>
          <w:lang w:val="lt-LT"/>
        </w:rPr>
        <w:t>6.</w:t>
      </w:r>
      <w:r>
        <w:rPr>
          <w:b/>
          <w:sz w:val="22"/>
          <w:szCs w:val="22"/>
          <w:lang w:val="lt-LT"/>
        </w:rPr>
        <w:tab/>
        <w:t>SPECIALUS ĮSPĖJIMAS, KAD VAISTINĮ PREPARATĄ BŪTINA LAIKYTI VAIKAMS NEPASTEBIMOJE IR NEPASIEKIAMOJE VIETOJE</w:t>
      </w:r>
    </w:p>
    <w:p w14:paraId="10D48223" w14:textId="77777777" w:rsidR="002014AA" w:rsidRDefault="002014AA">
      <w:pPr>
        <w:rPr>
          <w:sz w:val="22"/>
          <w:szCs w:val="22"/>
          <w:lang w:val="lt-LT"/>
        </w:rPr>
      </w:pPr>
    </w:p>
    <w:p w14:paraId="43914345" w14:textId="77777777" w:rsidR="002014AA" w:rsidRDefault="00E44438">
      <w:pPr>
        <w:spacing w:after="120"/>
        <w:rPr>
          <w:sz w:val="22"/>
          <w:szCs w:val="22"/>
          <w:lang w:val="lt-LT"/>
        </w:rPr>
      </w:pPr>
      <w:r>
        <w:rPr>
          <w:sz w:val="22"/>
          <w:szCs w:val="22"/>
          <w:lang w:val="lt-LT"/>
        </w:rPr>
        <w:t>Laikyti vaikams nepastebimoje ir nepasiekiamoje vietoje.</w:t>
      </w:r>
    </w:p>
    <w:p w14:paraId="36CE7DA4" w14:textId="77777777" w:rsidR="002014AA" w:rsidRDefault="002014AA">
      <w:pPr>
        <w:rPr>
          <w:sz w:val="22"/>
          <w:szCs w:val="22"/>
          <w:lang w:val="lt-LT"/>
        </w:rPr>
      </w:pPr>
    </w:p>
    <w:p w14:paraId="2AB6D2AC" w14:textId="77777777" w:rsidR="002014AA" w:rsidRDefault="002014AA">
      <w:pPr>
        <w:rPr>
          <w:sz w:val="22"/>
          <w:szCs w:val="22"/>
          <w:lang w:val="lt-LT"/>
        </w:rPr>
      </w:pPr>
    </w:p>
    <w:p w14:paraId="42BCDF02"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highlight w:val="lightGray"/>
          <w:lang w:val="lt-LT"/>
        </w:rPr>
      </w:pPr>
      <w:r>
        <w:rPr>
          <w:b/>
          <w:sz w:val="22"/>
          <w:szCs w:val="22"/>
          <w:lang w:val="lt-LT"/>
        </w:rPr>
        <w:t>7.</w:t>
      </w:r>
      <w:r>
        <w:rPr>
          <w:b/>
          <w:sz w:val="22"/>
          <w:szCs w:val="22"/>
          <w:lang w:val="lt-LT"/>
        </w:rPr>
        <w:tab/>
        <w:t>KITAS (-I) SPECIALUS (-ŪS) ĮSPĖJIMAS (-AI) (JEI REIKIA)</w:t>
      </w:r>
    </w:p>
    <w:p w14:paraId="62C4375A" w14:textId="77777777" w:rsidR="002014AA" w:rsidRDefault="002014AA">
      <w:pPr>
        <w:rPr>
          <w:sz w:val="22"/>
          <w:szCs w:val="22"/>
          <w:lang w:val="lt-LT"/>
        </w:rPr>
      </w:pPr>
    </w:p>
    <w:p w14:paraId="1C8C598E" w14:textId="77777777" w:rsidR="002014AA" w:rsidRDefault="002014AA">
      <w:pPr>
        <w:rPr>
          <w:sz w:val="22"/>
          <w:szCs w:val="22"/>
          <w:lang w:val="lt-LT"/>
        </w:rPr>
      </w:pPr>
    </w:p>
    <w:p w14:paraId="4F54589A"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highlight w:val="lightGray"/>
          <w:lang w:val="lt-LT"/>
        </w:rPr>
      </w:pPr>
      <w:r>
        <w:rPr>
          <w:b/>
          <w:sz w:val="22"/>
          <w:szCs w:val="22"/>
          <w:lang w:val="lt-LT"/>
        </w:rPr>
        <w:t>8.</w:t>
      </w:r>
      <w:r>
        <w:rPr>
          <w:b/>
          <w:sz w:val="22"/>
          <w:szCs w:val="22"/>
          <w:lang w:val="lt-LT"/>
        </w:rPr>
        <w:tab/>
        <w:t>TINKAMUMO LAIKAS</w:t>
      </w:r>
    </w:p>
    <w:p w14:paraId="71D7F8BD" w14:textId="77777777" w:rsidR="002014AA" w:rsidRDefault="002014AA">
      <w:pPr>
        <w:rPr>
          <w:sz w:val="22"/>
          <w:szCs w:val="22"/>
          <w:lang w:val="lt-LT"/>
        </w:rPr>
      </w:pPr>
    </w:p>
    <w:p w14:paraId="056E60FA" w14:textId="77777777" w:rsidR="002014AA" w:rsidRDefault="00E44438">
      <w:pPr>
        <w:rPr>
          <w:sz w:val="22"/>
          <w:szCs w:val="22"/>
          <w:lang w:val="lt-LT"/>
        </w:rPr>
      </w:pPr>
      <w:r>
        <w:rPr>
          <w:sz w:val="22"/>
          <w:szCs w:val="22"/>
          <w:lang w:val="lt-LT"/>
        </w:rPr>
        <w:t>EXP (mm/MMMM)</w:t>
      </w:r>
    </w:p>
    <w:p w14:paraId="768B031A" w14:textId="77777777" w:rsidR="002014AA" w:rsidRDefault="00E44438">
      <w:pPr>
        <w:rPr>
          <w:sz w:val="22"/>
          <w:szCs w:val="22"/>
          <w:lang w:val="lt-LT"/>
        </w:rPr>
      </w:pPr>
      <w:r>
        <w:rPr>
          <w:sz w:val="22"/>
          <w:szCs w:val="22"/>
          <w:highlight w:val="lightGray"/>
          <w:lang w:val="lt-LT"/>
        </w:rPr>
        <w:t>Tinka iki (mm/MMMM)</w:t>
      </w:r>
    </w:p>
    <w:p w14:paraId="4E02E3B2" w14:textId="77777777" w:rsidR="002014AA" w:rsidRDefault="002014AA">
      <w:pPr>
        <w:rPr>
          <w:sz w:val="22"/>
          <w:szCs w:val="22"/>
          <w:lang w:val="lt-LT"/>
        </w:rPr>
      </w:pPr>
    </w:p>
    <w:p w14:paraId="5FE60931" w14:textId="77777777" w:rsidR="002014AA" w:rsidRDefault="002014AA">
      <w:pPr>
        <w:rPr>
          <w:sz w:val="22"/>
          <w:szCs w:val="22"/>
          <w:lang w:val="lt-LT"/>
        </w:rPr>
      </w:pPr>
    </w:p>
    <w:p w14:paraId="16FB7B5D"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9.</w:t>
      </w:r>
      <w:r>
        <w:rPr>
          <w:b/>
          <w:sz w:val="22"/>
          <w:szCs w:val="22"/>
          <w:lang w:val="lt-LT"/>
        </w:rPr>
        <w:tab/>
      </w:r>
      <w:r>
        <w:rPr>
          <w:b/>
          <w:caps/>
          <w:sz w:val="22"/>
          <w:szCs w:val="22"/>
          <w:lang w:val="lt-LT"/>
        </w:rPr>
        <w:t>SPECIALIOS laikymo sąlygos</w:t>
      </w:r>
    </w:p>
    <w:p w14:paraId="48B85B1A" w14:textId="77777777" w:rsidR="002014AA" w:rsidRDefault="002014AA">
      <w:pPr>
        <w:rPr>
          <w:sz w:val="22"/>
          <w:szCs w:val="22"/>
          <w:lang w:val="lt-LT"/>
        </w:rPr>
      </w:pPr>
    </w:p>
    <w:p w14:paraId="638BD6C0" w14:textId="77777777" w:rsidR="002014AA" w:rsidRDefault="00E44438">
      <w:pPr>
        <w:rPr>
          <w:sz w:val="22"/>
          <w:szCs w:val="22"/>
          <w:lang w:val="lt-LT"/>
        </w:rPr>
      </w:pPr>
      <w:r>
        <w:rPr>
          <w:sz w:val="22"/>
          <w:szCs w:val="22"/>
          <w:lang w:val="lt-LT"/>
        </w:rPr>
        <w:t>Laikyti ne aukštesnėje kaip 30 ºC temperatūroje.</w:t>
      </w:r>
    </w:p>
    <w:p w14:paraId="06BA6995" w14:textId="77777777" w:rsidR="002014AA" w:rsidRDefault="00E44438">
      <w:pPr>
        <w:rPr>
          <w:sz w:val="22"/>
          <w:szCs w:val="22"/>
          <w:lang w:val="lt-LT"/>
        </w:rPr>
      </w:pPr>
      <w:r>
        <w:rPr>
          <w:sz w:val="22"/>
          <w:szCs w:val="22"/>
          <w:lang w:val="lt-LT"/>
        </w:rPr>
        <w:t>Laikyti gamintojo pakuotėje, kad preparatas būtų apsaugotas nuo drėgmės.</w:t>
      </w:r>
    </w:p>
    <w:p w14:paraId="387126D6" w14:textId="77777777" w:rsidR="002014AA" w:rsidRDefault="002014AA">
      <w:pPr>
        <w:rPr>
          <w:sz w:val="22"/>
          <w:szCs w:val="22"/>
          <w:lang w:val="lt-LT"/>
        </w:rPr>
      </w:pPr>
    </w:p>
    <w:p w14:paraId="67EBB1F0" w14:textId="77777777" w:rsidR="002014AA" w:rsidRDefault="002014AA">
      <w:pPr>
        <w:rPr>
          <w:sz w:val="22"/>
          <w:szCs w:val="22"/>
          <w:lang w:val="lt-LT"/>
        </w:rPr>
      </w:pPr>
    </w:p>
    <w:p w14:paraId="581627FE" w14:textId="77777777" w:rsidR="002014AA" w:rsidRDefault="00E44438">
      <w:pPr>
        <w:pBdr>
          <w:top w:val="single" w:sz="4" w:space="1" w:color="auto"/>
          <w:left w:val="single" w:sz="4" w:space="4" w:color="auto"/>
          <w:bottom w:val="single" w:sz="4" w:space="1" w:color="auto"/>
          <w:right w:val="single" w:sz="4" w:space="4" w:color="auto"/>
        </w:pBdr>
        <w:outlineLvl w:val="0"/>
        <w:rPr>
          <w:b/>
          <w:sz w:val="22"/>
          <w:szCs w:val="22"/>
          <w:lang w:val="lt-LT"/>
        </w:rPr>
      </w:pPr>
      <w:r>
        <w:rPr>
          <w:b/>
          <w:sz w:val="22"/>
          <w:szCs w:val="22"/>
          <w:lang w:val="lt-LT"/>
        </w:rPr>
        <w:t>10.</w:t>
      </w:r>
      <w:r>
        <w:rPr>
          <w:b/>
          <w:sz w:val="22"/>
          <w:szCs w:val="22"/>
          <w:lang w:val="lt-LT"/>
        </w:rPr>
        <w:tab/>
      </w:r>
      <w:r>
        <w:rPr>
          <w:b/>
          <w:caps/>
          <w:sz w:val="22"/>
          <w:szCs w:val="22"/>
          <w:lang w:val="lt-LT"/>
        </w:rPr>
        <w:t>specialios atsargumo priemonės DĖL NESUVARTOTO</w:t>
      </w:r>
      <w:r>
        <w:rPr>
          <w:b/>
          <w:sz w:val="22"/>
          <w:szCs w:val="22"/>
          <w:lang w:val="lt-LT"/>
        </w:rPr>
        <w:t xml:space="preserve"> </w:t>
      </w:r>
      <w:r>
        <w:rPr>
          <w:b/>
          <w:caps/>
          <w:sz w:val="22"/>
          <w:szCs w:val="22"/>
          <w:lang w:val="lt-LT"/>
        </w:rPr>
        <w:t>VAISTINIO PREPARATO AR JO ATLIEKU</w:t>
      </w:r>
      <w:r>
        <w:rPr>
          <w:caps/>
          <w:sz w:val="22"/>
          <w:szCs w:val="22"/>
          <w:lang w:val="lt-LT"/>
        </w:rPr>
        <w:t xml:space="preserve"> </w:t>
      </w:r>
      <w:r>
        <w:rPr>
          <w:b/>
          <w:caps/>
          <w:sz w:val="22"/>
          <w:szCs w:val="22"/>
          <w:lang w:val="lt-LT"/>
        </w:rPr>
        <w:t>TVARKYMO (jei reikia)</w:t>
      </w:r>
    </w:p>
    <w:p w14:paraId="65091303" w14:textId="77777777" w:rsidR="002014AA" w:rsidRDefault="002014AA">
      <w:pPr>
        <w:rPr>
          <w:sz w:val="22"/>
          <w:szCs w:val="22"/>
          <w:lang w:val="lt-LT"/>
        </w:rPr>
      </w:pPr>
    </w:p>
    <w:p w14:paraId="282B4ED4" w14:textId="77777777" w:rsidR="002014AA" w:rsidRDefault="002014AA">
      <w:pPr>
        <w:rPr>
          <w:sz w:val="22"/>
          <w:szCs w:val="22"/>
          <w:lang w:val="lt-LT"/>
        </w:rPr>
      </w:pPr>
    </w:p>
    <w:p w14:paraId="207BF4B5" w14:textId="77777777" w:rsidR="002014AA" w:rsidRDefault="00E44438">
      <w:pPr>
        <w:pBdr>
          <w:top w:val="single" w:sz="4" w:space="1" w:color="auto"/>
          <w:left w:val="single" w:sz="4" w:space="4" w:color="auto"/>
          <w:bottom w:val="single" w:sz="4" w:space="1" w:color="auto"/>
          <w:right w:val="single" w:sz="4" w:space="4" w:color="auto"/>
        </w:pBdr>
        <w:outlineLvl w:val="0"/>
        <w:rPr>
          <w:b/>
          <w:sz w:val="22"/>
          <w:szCs w:val="22"/>
          <w:lang w:val="lt-LT"/>
        </w:rPr>
      </w:pPr>
      <w:r>
        <w:rPr>
          <w:b/>
          <w:sz w:val="22"/>
          <w:szCs w:val="22"/>
          <w:lang w:val="lt-LT"/>
        </w:rPr>
        <w:t>11.</w:t>
      </w:r>
      <w:r>
        <w:rPr>
          <w:b/>
          <w:sz w:val="22"/>
          <w:szCs w:val="22"/>
          <w:lang w:val="lt-LT"/>
        </w:rPr>
        <w:tab/>
      </w:r>
      <w:r>
        <w:rPr>
          <w:b/>
          <w:caps/>
          <w:sz w:val="22"/>
          <w:szCs w:val="22"/>
          <w:lang w:val="lt-LT"/>
        </w:rPr>
        <w:t>REGISTUOtojo pavadinimas ir adresas</w:t>
      </w:r>
    </w:p>
    <w:p w14:paraId="4E67877D" w14:textId="77777777" w:rsidR="002014AA" w:rsidRDefault="002014AA">
      <w:pPr>
        <w:rPr>
          <w:sz w:val="22"/>
          <w:szCs w:val="22"/>
          <w:lang w:val="lt-LT"/>
        </w:rPr>
      </w:pPr>
    </w:p>
    <w:p w14:paraId="74C5A80A" w14:textId="77777777" w:rsidR="002014AA" w:rsidRDefault="00E44438">
      <w:pPr>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5DCC7B78" w14:textId="77777777" w:rsidR="002014AA" w:rsidRDefault="00E44438">
      <w:pPr>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08A9A3E8" w14:textId="77777777" w:rsidR="002014AA" w:rsidRDefault="00E44438">
      <w:pPr>
        <w:rPr>
          <w:sz w:val="22"/>
          <w:szCs w:val="22"/>
          <w:lang w:val="lt-LT"/>
        </w:rPr>
      </w:pPr>
      <w:r>
        <w:rPr>
          <w:sz w:val="22"/>
          <w:szCs w:val="22"/>
          <w:lang w:val="lt-LT"/>
        </w:rPr>
        <w:t>8501 Novo mesto</w:t>
      </w:r>
    </w:p>
    <w:p w14:paraId="6F01B1AD" w14:textId="77777777" w:rsidR="002014AA" w:rsidRDefault="00E44438">
      <w:pPr>
        <w:rPr>
          <w:sz w:val="22"/>
          <w:szCs w:val="22"/>
          <w:lang w:val="lt-LT"/>
        </w:rPr>
      </w:pPr>
      <w:r>
        <w:rPr>
          <w:sz w:val="22"/>
          <w:szCs w:val="22"/>
          <w:lang w:val="lt-LT"/>
        </w:rPr>
        <w:t>Slovėnija</w:t>
      </w:r>
    </w:p>
    <w:p w14:paraId="2F0A351B" w14:textId="77777777" w:rsidR="002014AA" w:rsidRDefault="002014AA">
      <w:pPr>
        <w:rPr>
          <w:sz w:val="22"/>
          <w:szCs w:val="22"/>
          <w:lang w:val="lt-LT"/>
        </w:rPr>
      </w:pPr>
    </w:p>
    <w:p w14:paraId="35A41F02" w14:textId="77777777" w:rsidR="002014AA" w:rsidRDefault="002014AA">
      <w:pPr>
        <w:rPr>
          <w:sz w:val="22"/>
          <w:szCs w:val="22"/>
          <w:lang w:val="lt-LT"/>
        </w:rPr>
      </w:pPr>
    </w:p>
    <w:p w14:paraId="74464D2A"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12.</w:t>
      </w:r>
      <w:r>
        <w:rPr>
          <w:b/>
          <w:sz w:val="22"/>
          <w:szCs w:val="22"/>
          <w:lang w:val="lt-LT"/>
        </w:rPr>
        <w:tab/>
      </w:r>
      <w:r>
        <w:rPr>
          <w:b/>
          <w:caps/>
          <w:sz w:val="22"/>
          <w:szCs w:val="22"/>
          <w:lang w:val="lt-LT"/>
        </w:rPr>
        <w:t>REGISTRACIJOS pažymėjimo numeriAI</w:t>
      </w:r>
      <w:r>
        <w:rPr>
          <w:b/>
          <w:sz w:val="22"/>
          <w:szCs w:val="22"/>
          <w:lang w:val="lt-LT"/>
        </w:rPr>
        <w:t xml:space="preserve"> </w:t>
      </w:r>
    </w:p>
    <w:p w14:paraId="480B425D" w14:textId="77777777" w:rsidR="002014AA" w:rsidRDefault="002014AA">
      <w:pPr>
        <w:rPr>
          <w:sz w:val="22"/>
          <w:szCs w:val="22"/>
          <w:lang w:val="lt-LT"/>
        </w:rPr>
      </w:pPr>
    </w:p>
    <w:p w14:paraId="72FDB83B" w14:textId="77777777" w:rsidR="002014AA" w:rsidRDefault="00E44438">
      <w:pPr>
        <w:rPr>
          <w:sz w:val="22"/>
          <w:szCs w:val="22"/>
          <w:lang w:val="lt-LT"/>
        </w:rPr>
      </w:pPr>
      <w:proofErr w:type="spellStart"/>
      <w:r>
        <w:rPr>
          <w:sz w:val="22"/>
          <w:szCs w:val="22"/>
          <w:highlight w:val="lightGray"/>
          <w:lang w:val="lt-LT"/>
        </w:rPr>
        <w:t>Zypsilan</w:t>
      </w:r>
      <w:proofErr w:type="spellEnd"/>
      <w:r>
        <w:rPr>
          <w:sz w:val="22"/>
          <w:szCs w:val="22"/>
          <w:highlight w:val="lightGray"/>
          <w:lang w:val="lt-LT"/>
        </w:rPr>
        <w:t xml:space="preserve"> 20 mg</w:t>
      </w:r>
    </w:p>
    <w:p w14:paraId="0A91B675" w14:textId="77777777" w:rsidR="002014AA" w:rsidRDefault="00E44438">
      <w:pPr>
        <w:rPr>
          <w:sz w:val="22"/>
          <w:szCs w:val="22"/>
          <w:lang w:val="lt-LT"/>
        </w:rPr>
      </w:pPr>
      <w:r>
        <w:rPr>
          <w:sz w:val="22"/>
          <w:szCs w:val="22"/>
          <w:highlight w:val="lightGray"/>
          <w:lang w:val="lt-LT"/>
        </w:rPr>
        <w:t>N14 -</w:t>
      </w:r>
      <w:r>
        <w:rPr>
          <w:sz w:val="22"/>
          <w:szCs w:val="22"/>
          <w:lang w:val="lt-LT"/>
        </w:rPr>
        <w:t xml:space="preserve"> LT/1/08/1328/001 </w:t>
      </w:r>
    </w:p>
    <w:p w14:paraId="13116645" w14:textId="77777777" w:rsidR="002014AA" w:rsidRDefault="00E44438">
      <w:pPr>
        <w:rPr>
          <w:sz w:val="22"/>
          <w:szCs w:val="22"/>
          <w:highlight w:val="lightGray"/>
          <w:lang w:val="lt-LT"/>
        </w:rPr>
      </w:pPr>
      <w:r>
        <w:rPr>
          <w:sz w:val="22"/>
          <w:szCs w:val="22"/>
          <w:highlight w:val="lightGray"/>
          <w:lang w:val="lt-LT"/>
        </w:rPr>
        <w:t xml:space="preserve">N20 - LT/1/08/1328/002 </w:t>
      </w:r>
    </w:p>
    <w:p w14:paraId="1D8D2EA6" w14:textId="77777777" w:rsidR="002014AA" w:rsidRDefault="00E44438">
      <w:pPr>
        <w:rPr>
          <w:sz w:val="22"/>
          <w:szCs w:val="22"/>
          <w:highlight w:val="lightGray"/>
          <w:lang w:val="lt-LT"/>
        </w:rPr>
      </w:pPr>
      <w:r>
        <w:rPr>
          <w:sz w:val="22"/>
          <w:szCs w:val="22"/>
          <w:highlight w:val="lightGray"/>
          <w:lang w:val="lt-LT"/>
        </w:rPr>
        <w:t xml:space="preserve">N28 - LT/1/08/1328/003 </w:t>
      </w:r>
    </w:p>
    <w:p w14:paraId="4C435804" w14:textId="77777777" w:rsidR="002014AA" w:rsidRDefault="00E44438">
      <w:pPr>
        <w:rPr>
          <w:sz w:val="22"/>
          <w:szCs w:val="22"/>
          <w:highlight w:val="lightGray"/>
          <w:lang w:val="lt-LT"/>
        </w:rPr>
      </w:pPr>
      <w:r>
        <w:rPr>
          <w:sz w:val="22"/>
          <w:szCs w:val="22"/>
          <w:highlight w:val="lightGray"/>
          <w:lang w:val="lt-LT"/>
        </w:rPr>
        <w:t xml:space="preserve">N30 - LT/1/08/1328/004 </w:t>
      </w:r>
    </w:p>
    <w:p w14:paraId="4E9476C1" w14:textId="77777777" w:rsidR="002014AA" w:rsidRDefault="00E44438">
      <w:pPr>
        <w:rPr>
          <w:sz w:val="22"/>
          <w:szCs w:val="22"/>
          <w:highlight w:val="lightGray"/>
          <w:lang w:val="lt-LT"/>
        </w:rPr>
      </w:pPr>
      <w:r>
        <w:rPr>
          <w:sz w:val="22"/>
          <w:szCs w:val="22"/>
          <w:highlight w:val="lightGray"/>
          <w:lang w:val="lt-LT"/>
        </w:rPr>
        <w:t xml:space="preserve">N50 - LT/1/08/1328/005 </w:t>
      </w:r>
    </w:p>
    <w:p w14:paraId="309CBA22" w14:textId="77777777" w:rsidR="002014AA" w:rsidRDefault="00E44438">
      <w:pPr>
        <w:rPr>
          <w:sz w:val="22"/>
          <w:szCs w:val="22"/>
          <w:highlight w:val="lightGray"/>
          <w:lang w:val="lt-LT"/>
        </w:rPr>
      </w:pPr>
      <w:r>
        <w:rPr>
          <w:sz w:val="22"/>
          <w:szCs w:val="22"/>
          <w:highlight w:val="lightGray"/>
          <w:lang w:val="lt-LT"/>
        </w:rPr>
        <w:t xml:space="preserve">N56 - LT/1/08/1328/006 </w:t>
      </w:r>
    </w:p>
    <w:p w14:paraId="079D7309" w14:textId="77777777" w:rsidR="002014AA" w:rsidRDefault="00E44438">
      <w:pPr>
        <w:rPr>
          <w:sz w:val="22"/>
          <w:szCs w:val="22"/>
          <w:highlight w:val="lightGray"/>
          <w:lang w:val="lt-LT"/>
        </w:rPr>
      </w:pPr>
      <w:r>
        <w:rPr>
          <w:sz w:val="22"/>
          <w:szCs w:val="22"/>
          <w:highlight w:val="lightGray"/>
          <w:lang w:val="lt-LT"/>
        </w:rPr>
        <w:t xml:space="preserve">N60 - LT/1/08/1328/007 </w:t>
      </w:r>
    </w:p>
    <w:p w14:paraId="3E52DB17" w14:textId="77777777" w:rsidR="002014AA" w:rsidRDefault="00E44438">
      <w:pPr>
        <w:rPr>
          <w:sz w:val="22"/>
          <w:szCs w:val="22"/>
          <w:highlight w:val="lightGray"/>
          <w:lang w:val="lt-LT"/>
        </w:rPr>
      </w:pPr>
      <w:r>
        <w:rPr>
          <w:sz w:val="22"/>
          <w:szCs w:val="22"/>
          <w:highlight w:val="lightGray"/>
          <w:lang w:val="lt-LT"/>
        </w:rPr>
        <w:t xml:space="preserve">N90 - LT/1/08/1328/008 </w:t>
      </w:r>
    </w:p>
    <w:p w14:paraId="0BABCB63" w14:textId="77777777" w:rsidR="002014AA" w:rsidRDefault="00E44438">
      <w:pPr>
        <w:rPr>
          <w:sz w:val="22"/>
          <w:szCs w:val="22"/>
          <w:highlight w:val="lightGray"/>
          <w:lang w:val="lt-LT"/>
        </w:rPr>
      </w:pPr>
      <w:r>
        <w:rPr>
          <w:sz w:val="22"/>
          <w:szCs w:val="22"/>
          <w:highlight w:val="lightGray"/>
          <w:lang w:val="lt-LT"/>
        </w:rPr>
        <w:t xml:space="preserve">N100 - LT/1/08/1328/009 </w:t>
      </w:r>
    </w:p>
    <w:p w14:paraId="58A65A1F" w14:textId="77777777" w:rsidR="002014AA" w:rsidRDefault="002014AA">
      <w:pPr>
        <w:rPr>
          <w:sz w:val="22"/>
          <w:szCs w:val="22"/>
          <w:highlight w:val="lightGray"/>
          <w:lang w:val="lt-LT"/>
        </w:rPr>
      </w:pPr>
    </w:p>
    <w:p w14:paraId="00DC4A35" w14:textId="77777777" w:rsidR="002014AA" w:rsidRDefault="00E44438">
      <w:pPr>
        <w:rPr>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40 mg</w:t>
      </w:r>
    </w:p>
    <w:p w14:paraId="1E1778CC" w14:textId="77777777" w:rsidR="002014AA" w:rsidRDefault="00E44438">
      <w:pPr>
        <w:rPr>
          <w:sz w:val="22"/>
          <w:szCs w:val="22"/>
          <w:highlight w:val="lightGray"/>
          <w:lang w:val="lt-LT"/>
        </w:rPr>
      </w:pPr>
      <w:r>
        <w:rPr>
          <w:sz w:val="22"/>
          <w:szCs w:val="22"/>
          <w:highlight w:val="lightGray"/>
          <w:lang w:val="lt-LT"/>
        </w:rPr>
        <w:t>N14 - LT/1/08/1328/010</w:t>
      </w:r>
    </w:p>
    <w:p w14:paraId="0581DDAA" w14:textId="77777777" w:rsidR="002014AA" w:rsidRDefault="00E44438">
      <w:pPr>
        <w:rPr>
          <w:sz w:val="22"/>
          <w:szCs w:val="22"/>
          <w:highlight w:val="lightGray"/>
          <w:lang w:val="lt-LT"/>
        </w:rPr>
      </w:pPr>
      <w:r>
        <w:rPr>
          <w:sz w:val="22"/>
          <w:szCs w:val="22"/>
          <w:highlight w:val="lightGray"/>
          <w:lang w:val="lt-LT"/>
        </w:rPr>
        <w:t xml:space="preserve">N20 - LT/1/08/1328/011 </w:t>
      </w:r>
    </w:p>
    <w:p w14:paraId="62218089" w14:textId="77777777" w:rsidR="002014AA" w:rsidRDefault="00E44438">
      <w:pPr>
        <w:rPr>
          <w:sz w:val="22"/>
          <w:szCs w:val="22"/>
          <w:highlight w:val="lightGray"/>
          <w:lang w:val="lt-LT"/>
        </w:rPr>
      </w:pPr>
      <w:r>
        <w:rPr>
          <w:sz w:val="22"/>
          <w:szCs w:val="22"/>
          <w:highlight w:val="lightGray"/>
          <w:lang w:val="lt-LT"/>
        </w:rPr>
        <w:t xml:space="preserve">N28 - LT/1/08/1328/012 </w:t>
      </w:r>
    </w:p>
    <w:p w14:paraId="3A4CEBB0" w14:textId="77777777" w:rsidR="002014AA" w:rsidRDefault="00E44438">
      <w:pPr>
        <w:rPr>
          <w:sz w:val="22"/>
          <w:szCs w:val="22"/>
          <w:highlight w:val="lightGray"/>
          <w:lang w:val="lt-LT"/>
        </w:rPr>
      </w:pPr>
      <w:r>
        <w:rPr>
          <w:sz w:val="22"/>
          <w:szCs w:val="22"/>
          <w:highlight w:val="lightGray"/>
          <w:lang w:val="lt-LT"/>
        </w:rPr>
        <w:t xml:space="preserve">N30 - LT/1/08/1328/013 </w:t>
      </w:r>
    </w:p>
    <w:p w14:paraId="33FA8DEA" w14:textId="77777777" w:rsidR="002014AA" w:rsidRDefault="00E44438">
      <w:pPr>
        <w:rPr>
          <w:sz w:val="22"/>
          <w:szCs w:val="22"/>
          <w:highlight w:val="lightGray"/>
          <w:lang w:val="lt-LT"/>
        </w:rPr>
      </w:pPr>
      <w:r>
        <w:rPr>
          <w:sz w:val="22"/>
          <w:szCs w:val="22"/>
          <w:highlight w:val="lightGray"/>
          <w:lang w:val="lt-LT"/>
        </w:rPr>
        <w:t xml:space="preserve">N50 - LT/1/08/1328/014 </w:t>
      </w:r>
    </w:p>
    <w:p w14:paraId="2E230EB8" w14:textId="77777777" w:rsidR="002014AA" w:rsidRDefault="00E44438">
      <w:pPr>
        <w:rPr>
          <w:sz w:val="22"/>
          <w:szCs w:val="22"/>
          <w:highlight w:val="lightGray"/>
          <w:lang w:val="lt-LT"/>
        </w:rPr>
      </w:pPr>
      <w:r>
        <w:rPr>
          <w:sz w:val="22"/>
          <w:szCs w:val="22"/>
          <w:highlight w:val="lightGray"/>
          <w:lang w:val="lt-LT"/>
        </w:rPr>
        <w:t xml:space="preserve">N56 - LT/1/08/1328/015 </w:t>
      </w:r>
    </w:p>
    <w:p w14:paraId="11F871FA" w14:textId="77777777" w:rsidR="002014AA" w:rsidRDefault="00E44438">
      <w:pPr>
        <w:rPr>
          <w:sz w:val="22"/>
          <w:szCs w:val="22"/>
          <w:highlight w:val="lightGray"/>
          <w:lang w:val="lt-LT"/>
        </w:rPr>
      </w:pPr>
      <w:r>
        <w:rPr>
          <w:sz w:val="22"/>
          <w:szCs w:val="22"/>
          <w:highlight w:val="lightGray"/>
          <w:lang w:val="lt-LT"/>
        </w:rPr>
        <w:t xml:space="preserve">N60 - LT/1/08/1328/016 </w:t>
      </w:r>
    </w:p>
    <w:p w14:paraId="03394217" w14:textId="77777777" w:rsidR="002014AA" w:rsidRDefault="00E44438">
      <w:pPr>
        <w:rPr>
          <w:sz w:val="22"/>
          <w:szCs w:val="22"/>
          <w:highlight w:val="lightGray"/>
          <w:lang w:val="lt-LT"/>
        </w:rPr>
      </w:pPr>
      <w:r>
        <w:rPr>
          <w:sz w:val="22"/>
          <w:szCs w:val="22"/>
          <w:highlight w:val="lightGray"/>
          <w:lang w:val="lt-LT"/>
        </w:rPr>
        <w:t xml:space="preserve">N90 - LT/1/08/1328/017 </w:t>
      </w:r>
    </w:p>
    <w:p w14:paraId="46A91DA9" w14:textId="77777777" w:rsidR="002014AA" w:rsidRDefault="00E44438">
      <w:pPr>
        <w:rPr>
          <w:sz w:val="22"/>
          <w:szCs w:val="22"/>
          <w:highlight w:val="lightGray"/>
          <w:lang w:val="lt-LT"/>
        </w:rPr>
      </w:pPr>
      <w:r>
        <w:rPr>
          <w:sz w:val="22"/>
          <w:szCs w:val="22"/>
          <w:highlight w:val="lightGray"/>
          <w:lang w:val="lt-LT"/>
        </w:rPr>
        <w:t xml:space="preserve">N100 - LT/1/08/1328/018 </w:t>
      </w:r>
    </w:p>
    <w:p w14:paraId="60E3A3CD" w14:textId="77777777" w:rsidR="002014AA" w:rsidRDefault="002014AA">
      <w:pPr>
        <w:rPr>
          <w:sz w:val="22"/>
          <w:szCs w:val="22"/>
          <w:highlight w:val="lightGray"/>
          <w:lang w:val="lt-LT"/>
        </w:rPr>
      </w:pPr>
    </w:p>
    <w:p w14:paraId="180FE44A" w14:textId="77777777" w:rsidR="002014AA" w:rsidRDefault="00E44438">
      <w:pPr>
        <w:rPr>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60 mg</w:t>
      </w:r>
    </w:p>
    <w:p w14:paraId="34B5A52E" w14:textId="77777777" w:rsidR="002014AA" w:rsidRDefault="00E44438">
      <w:pPr>
        <w:rPr>
          <w:sz w:val="22"/>
          <w:szCs w:val="22"/>
          <w:highlight w:val="lightGray"/>
          <w:lang w:val="lt-LT"/>
        </w:rPr>
      </w:pPr>
      <w:r>
        <w:rPr>
          <w:sz w:val="22"/>
          <w:szCs w:val="22"/>
          <w:highlight w:val="lightGray"/>
          <w:lang w:val="lt-LT"/>
        </w:rPr>
        <w:t>N14 - LT/1/08/1328/019</w:t>
      </w:r>
    </w:p>
    <w:p w14:paraId="378E9553" w14:textId="77777777" w:rsidR="002014AA" w:rsidRDefault="00E44438">
      <w:pPr>
        <w:rPr>
          <w:sz w:val="22"/>
          <w:szCs w:val="22"/>
          <w:highlight w:val="lightGray"/>
          <w:lang w:val="lt-LT"/>
        </w:rPr>
      </w:pPr>
      <w:r>
        <w:rPr>
          <w:sz w:val="22"/>
          <w:szCs w:val="22"/>
          <w:highlight w:val="lightGray"/>
          <w:lang w:val="lt-LT"/>
        </w:rPr>
        <w:lastRenderedPageBreak/>
        <w:t xml:space="preserve">N20 - LT/1/08/1328/020 </w:t>
      </w:r>
    </w:p>
    <w:p w14:paraId="74037328" w14:textId="77777777" w:rsidR="002014AA" w:rsidRDefault="00E44438">
      <w:pPr>
        <w:rPr>
          <w:sz w:val="22"/>
          <w:szCs w:val="22"/>
          <w:highlight w:val="lightGray"/>
          <w:lang w:val="lt-LT"/>
        </w:rPr>
      </w:pPr>
      <w:r>
        <w:rPr>
          <w:sz w:val="22"/>
          <w:szCs w:val="22"/>
          <w:highlight w:val="lightGray"/>
          <w:lang w:val="lt-LT"/>
        </w:rPr>
        <w:t xml:space="preserve">N28 - LT/1/08/1328/021 </w:t>
      </w:r>
    </w:p>
    <w:p w14:paraId="4365B5D9" w14:textId="77777777" w:rsidR="002014AA" w:rsidRDefault="00E44438">
      <w:pPr>
        <w:rPr>
          <w:sz w:val="22"/>
          <w:szCs w:val="22"/>
          <w:highlight w:val="lightGray"/>
          <w:lang w:val="lt-LT"/>
        </w:rPr>
      </w:pPr>
      <w:r>
        <w:rPr>
          <w:sz w:val="22"/>
          <w:szCs w:val="22"/>
          <w:highlight w:val="lightGray"/>
          <w:lang w:val="lt-LT"/>
        </w:rPr>
        <w:t xml:space="preserve">N30 - LT/1/08/1328/022 </w:t>
      </w:r>
    </w:p>
    <w:p w14:paraId="2FFE2A76" w14:textId="77777777" w:rsidR="002014AA" w:rsidRDefault="00E44438">
      <w:pPr>
        <w:rPr>
          <w:sz w:val="22"/>
          <w:szCs w:val="22"/>
          <w:highlight w:val="lightGray"/>
          <w:lang w:val="lt-LT"/>
        </w:rPr>
      </w:pPr>
      <w:r>
        <w:rPr>
          <w:sz w:val="22"/>
          <w:szCs w:val="22"/>
          <w:highlight w:val="lightGray"/>
          <w:lang w:val="lt-LT"/>
        </w:rPr>
        <w:t xml:space="preserve">N50 - LT/1/08/1328/023 </w:t>
      </w:r>
    </w:p>
    <w:p w14:paraId="44AFC889" w14:textId="77777777" w:rsidR="002014AA" w:rsidRDefault="00E44438">
      <w:pPr>
        <w:rPr>
          <w:sz w:val="22"/>
          <w:szCs w:val="22"/>
          <w:highlight w:val="lightGray"/>
          <w:lang w:val="lt-LT"/>
        </w:rPr>
      </w:pPr>
      <w:r>
        <w:rPr>
          <w:sz w:val="22"/>
          <w:szCs w:val="22"/>
          <w:highlight w:val="lightGray"/>
          <w:lang w:val="lt-LT"/>
        </w:rPr>
        <w:t xml:space="preserve">N56 - LT/1/08/1328/024 </w:t>
      </w:r>
    </w:p>
    <w:p w14:paraId="26ACF72E" w14:textId="77777777" w:rsidR="002014AA" w:rsidRDefault="00E44438">
      <w:pPr>
        <w:rPr>
          <w:sz w:val="22"/>
          <w:szCs w:val="22"/>
          <w:highlight w:val="lightGray"/>
          <w:lang w:val="lt-LT"/>
        </w:rPr>
      </w:pPr>
      <w:r>
        <w:rPr>
          <w:sz w:val="22"/>
          <w:szCs w:val="22"/>
          <w:highlight w:val="lightGray"/>
          <w:lang w:val="lt-LT"/>
        </w:rPr>
        <w:t xml:space="preserve">N60 - LT/1/08/1328/025 </w:t>
      </w:r>
    </w:p>
    <w:p w14:paraId="54935728" w14:textId="77777777" w:rsidR="002014AA" w:rsidRDefault="00E44438">
      <w:pPr>
        <w:rPr>
          <w:sz w:val="22"/>
          <w:szCs w:val="22"/>
          <w:highlight w:val="lightGray"/>
          <w:lang w:val="lt-LT"/>
        </w:rPr>
      </w:pPr>
      <w:r>
        <w:rPr>
          <w:sz w:val="22"/>
          <w:szCs w:val="22"/>
          <w:highlight w:val="lightGray"/>
          <w:lang w:val="lt-LT"/>
        </w:rPr>
        <w:t xml:space="preserve">N90 - LT/1/08/1328/026 </w:t>
      </w:r>
    </w:p>
    <w:p w14:paraId="33838342" w14:textId="77777777" w:rsidR="002014AA" w:rsidRDefault="00E44438">
      <w:pPr>
        <w:rPr>
          <w:sz w:val="22"/>
          <w:szCs w:val="22"/>
          <w:highlight w:val="lightGray"/>
          <w:lang w:val="lt-LT"/>
        </w:rPr>
      </w:pPr>
      <w:r>
        <w:rPr>
          <w:sz w:val="22"/>
          <w:szCs w:val="22"/>
          <w:highlight w:val="lightGray"/>
          <w:lang w:val="lt-LT"/>
        </w:rPr>
        <w:t xml:space="preserve">N100 - LT/1/08/1328/027 </w:t>
      </w:r>
    </w:p>
    <w:p w14:paraId="574F39C4" w14:textId="77777777" w:rsidR="002014AA" w:rsidRDefault="002014AA">
      <w:pPr>
        <w:rPr>
          <w:sz w:val="22"/>
          <w:szCs w:val="22"/>
          <w:highlight w:val="lightGray"/>
          <w:lang w:val="lt-LT"/>
        </w:rPr>
      </w:pPr>
    </w:p>
    <w:p w14:paraId="1567F64A" w14:textId="77777777" w:rsidR="002014AA" w:rsidRDefault="00E44438">
      <w:pPr>
        <w:rPr>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80 mg</w:t>
      </w:r>
    </w:p>
    <w:p w14:paraId="50601F71" w14:textId="77777777" w:rsidR="002014AA" w:rsidRDefault="00E44438">
      <w:pPr>
        <w:rPr>
          <w:sz w:val="22"/>
          <w:szCs w:val="22"/>
          <w:highlight w:val="lightGray"/>
          <w:lang w:val="lt-LT"/>
        </w:rPr>
      </w:pPr>
      <w:r>
        <w:rPr>
          <w:sz w:val="22"/>
          <w:szCs w:val="22"/>
          <w:highlight w:val="lightGray"/>
          <w:lang w:val="lt-LT"/>
        </w:rPr>
        <w:t>N14 - LT/1/08/1328/028</w:t>
      </w:r>
    </w:p>
    <w:p w14:paraId="12A3127D" w14:textId="77777777" w:rsidR="002014AA" w:rsidRDefault="00E44438">
      <w:pPr>
        <w:rPr>
          <w:sz w:val="22"/>
          <w:szCs w:val="22"/>
          <w:highlight w:val="lightGray"/>
          <w:lang w:val="lt-LT"/>
        </w:rPr>
      </w:pPr>
      <w:r>
        <w:rPr>
          <w:sz w:val="22"/>
          <w:szCs w:val="22"/>
          <w:highlight w:val="lightGray"/>
          <w:lang w:val="lt-LT"/>
        </w:rPr>
        <w:t xml:space="preserve">N20 - LT/1/08/1328/029 </w:t>
      </w:r>
    </w:p>
    <w:p w14:paraId="1508F01F" w14:textId="77777777" w:rsidR="002014AA" w:rsidRDefault="00E44438">
      <w:pPr>
        <w:rPr>
          <w:sz w:val="22"/>
          <w:szCs w:val="22"/>
          <w:highlight w:val="lightGray"/>
          <w:lang w:val="lt-LT"/>
        </w:rPr>
      </w:pPr>
      <w:r>
        <w:rPr>
          <w:sz w:val="22"/>
          <w:szCs w:val="22"/>
          <w:highlight w:val="lightGray"/>
          <w:lang w:val="lt-LT"/>
        </w:rPr>
        <w:t xml:space="preserve">N28 - LT/1/08/1328/030 </w:t>
      </w:r>
    </w:p>
    <w:p w14:paraId="12F09D45" w14:textId="77777777" w:rsidR="002014AA" w:rsidRDefault="00E44438">
      <w:pPr>
        <w:rPr>
          <w:sz w:val="22"/>
          <w:szCs w:val="22"/>
          <w:highlight w:val="lightGray"/>
          <w:lang w:val="lt-LT"/>
        </w:rPr>
      </w:pPr>
      <w:r>
        <w:rPr>
          <w:sz w:val="22"/>
          <w:szCs w:val="22"/>
          <w:highlight w:val="lightGray"/>
          <w:lang w:val="lt-LT"/>
        </w:rPr>
        <w:t xml:space="preserve">N30 - LT/1/08/1328/031 </w:t>
      </w:r>
    </w:p>
    <w:p w14:paraId="33CE28E6" w14:textId="77777777" w:rsidR="002014AA" w:rsidRDefault="00E44438">
      <w:pPr>
        <w:rPr>
          <w:sz w:val="22"/>
          <w:szCs w:val="22"/>
          <w:highlight w:val="lightGray"/>
          <w:lang w:val="lt-LT"/>
        </w:rPr>
      </w:pPr>
      <w:r>
        <w:rPr>
          <w:sz w:val="22"/>
          <w:szCs w:val="22"/>
          <w:highlight w:val="lightGray"/>
          <w:lang w:val="lt-LT"/>
        </w:rPr>
        <w:t xml:space="preserve">N50 - LT/1/08/1328/032 </w:t>
      </w:r>
    </w:p>
    <w:p w14:paraId="0703C850" w14:textId="77777777" w:rsidR="002014AA" w:rsidRDefault="00E44438">
      <w:pPr>
        <w:rPr>
          <w:sz w:val="22"/>
          <w:szCs w:val="22"/>
          <w:highlight w:val="lightGray"/>
          <w:lang w:val="lt-LT"/>
        </w:rPr>
      </w:pPr>
      <w:r>
        <w:rPr>
          <w:sz w:val="22"/>
          <w:szCs w:val="22"/>
          <w:highlight w:val="lightGray"/>
          <w:lang w:val="lt-LT"/>
        </w:rPr>
        <w:t xml:space="preserve">N56 - LT/1/08/1328/033 </w:t>
      </w:r>
    </w:p>
    <w:p w14:paraId="372866DA" w14:textId="77777777" w:rsidR="002014AA" w:rsidRDefault="00E44438">
      <w:pPr>
        <w:rPr>
          <w:sz w:val="22"/>
          <w:szCs w:val="22"/>
          <w:highlight w:val="lightGray"/>
          <w:lang w:val="lt-LT"/>
        </w:rPr>
      </w:pPr>
      <w:r>
        <w:rPr>
          <w:sz w:val="22"/>
          <w:szCs w:val="22"/>
          <w:highlight w:val="lightGray"/>
          <w:lang w:val="lt-LT"/>
        </w:rPr>
        <w:t xml:space="preserve">N60 - LT/1/08/1328/034 </w:t>
      </w:r>
    </w:p>
    <w:p w14:paraId="23FE7F1B" w14:textId="77777777" w:rsidR="002014AA" w:rsidRDefault="00E44438">
      <w:pPr>
        <w:rPr>
          <w:sz w:val="22"/>
          <w:szCs w:val="22"/>
          <w:highlight w:val="lightGray"/>
          <w:lang w:val="lt-LT"/>
        </w:rPr>
      </w:pPr>
      <w:r>
        <w:rPr>
          <w:sz w:val="22"/>
          <w:szCs w:val="22"/>
          <w:highlight w:val="lightGray"/>
          <w:lang w:val="lt-LT"/>
        </w:rPr>
        <w:t xml:space="preserve">N90 - LT/1/08/1328/035 </w:t>
      </w:r>
    </w:p>
    <w:p w14:paraId="755EF457" w14:textId="77777777" w:rsidR="002014AA" w:rsidRDefault="00E44438">
      <w:pPr>
        <w:rPr>
          <w:sz w:val="22"/>
          <w:szCs w:val="22"/>
          <w:lang w:val="lt-LT"/>
        </w:rPr>
      </w:pPr>
      <w:r>
        <w:rPr>
          <w:sz w:val="22"/>
          <w:szCs w:val="22"/>
          <w:highlight w:val="lightGray"/>
          <w:lang w:val="lt-LT"/>
        </w:rPr>
        <w:t>N100 - LT/1/08/1328/036</w:t>
      </w:r>
      <w:r>
        <w:rPr>
          <w:sz w:val="22"/>
          <w:szCs w:val="22"/>
          <w:lang w:val="lt-LT"/>
        </w:rPr>
        <w:t xml:space="preserve"> </w:t>
      </w:r>
    </w:p>
    <w:p w14:paraId="56D09D06" w14:textId="77777777" w:rsidR="002014AA" w:rsidRDefault="002014AA">
      <w:pPr>
        <w:rPr>
          <w:sz w:val="22"/>
          <w:szCs w:val="22"/>
          <w:lang w:val="lt-LT"/>
        </w:rPr>
      </w:pPr>
    </w:p>
    <w:p w14:paraId="1C24CCEB" w14:textId="77777777" w:rsidR="002014AA" w:rsidRDefault="002014AA">
      <w:pPr>
        <w:rPr>
          <w:sz w:val="22"/>
          <w:szCs w:val="22"/>
          <w:lang w:val="lt-LT"/>
        </w:rPr>
      </w:pPr>
    </w:p>
    <w:p w14:paraId="4AD60FC3"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13.</w:t>
      </w:r>
      <w:r>
        <w:rPr>
          <w:b/>
          <w:sz w:val="22"/>
          <w:szCs w:val="22"/>
          <w:lang w:val="lt-LT"/>
        </w:rPr>
        <w:tab/>
        <w:t>SERIJOS NUMERIS</w:t>
      </w:r>
    </w:p>
    <w:p w14:paraId="1127951E" w14:textId="77777777" w:rsidR="002014AA" w:rsidRDefault="002014AA">
      <w:pPr>
        <w:rPr>
          <w:sz w:val="22"/>
          <w:szCs w:val="22"/>
          <w:lang w:val="lt-LT"/>
        </w:rPr>
      </w:pPr>
    </w:p>
    <w:p w14:paraId="36905B3E" w14:textId="77777777" w:rsidR="002014AA" w:rsidRDefault="00E44438">
      <w:pPr>
        <w:rPr>
          <w:sz w:val="22"/>
          <w:szCs w:val="22"/>
          <w:lang w:val="lt-LT"/>
        </w:rPr>
      </w:pPr>
      <w:r>
        <w:rPr>
          <w:sz w:val="22"/>
          <w:szCs w:val="22"/>
          <w:lang w:val="lt-LT"/>
        </w:rPr>
        <w:t>Lot</w:t>
      </w:r>
    </w:p>
    <w:p w14:paraId="5B092DF7" w14:textId="77777777" w:rsidR="002014AA" w:rsidRDefault="00E44438">
      <w:pPr>
        <w:rPr>
          <w:sz w:val="22"/>
          <w:szCs w:val="22"/>
          <w:lang w:val="lt-LT"/>
        </w:rPr>
      </w:pPr>
      <w:r>
        <w:rPr>
          <w:sz w:val="22"/>
          <w:szCs w:val="22"/>
          <w:highlight w:val="lightGray"/>
          <w:lang w:val="lt-LT"/>
        </w:rPr>
        <w:t>Serija</w:t>
      </w:r>
    </w:p>
    <w:p w14:paraId="0A3551C6" w14:textId="77777777" w:rsidR="002014AA" w:rsidRDefault="002014AA">
      <w:pPr>
        <w:rPr>
          <w:sz w:val="22"/>
          <w:szCs w:val="22"/>
          <w:lang w:val="lt-LT"/>
        </w:rPr>
      </w:pPr>
    </w:p>
    <w:p w14:paraId="3A8EC1C4" w14:textId="77777777" w:rsidR="002014AA" w:rsidRDefault="002014AA">
      <w:pPr>
        <w:rPr>
          <w:sz w:val="22"/>
          <w:szCs w:val="22"/>
          <w:lang w:val="lt-LT"/>
        </w:rPr>
      </w:pPr>
    </w:p>
    <w:p w14:paraId="11AC55D2"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14.</w:t>
      </w:r>
      <w:r>
        <w:rPr>
          <w:b/>
          <w:sz w:val="22"/>
          <w:szCs w:val="22"/>
          <w:lang w:val="lt-LT"/>
        </w:rPr>
        <w:tab/>
        <w:t>PARDAVIMO (IŠDAVIMO)</w:t>
      </w:r>
      <w:r>
        <w:rPr>
          <w:b/>
          <w:caps/>
          <w:sz w:val="22"/>
          <w:szCs w:val="22"/>
          <w:lang w:val="lt-LT"/>
        </w:rPr>
        <w:t xml:space="preserve"> tvarka</w:t>
      </w:r>
    </w:p>
    <w:p w14:paraId="1B65160F" w14:textId="77777777" w:rsidR="002014AA" w:rsidRDefault="002014AA">
      <w:pPr>
        <w:rPr>
          <w:sz w:val="22"/>
          <w:szCs w:val="22"/>
          <w:lang w:val="lt-LT"/>
        </w:rPr>
      </w:pPr>
    </w:p>
    <w:p w14:paraId="100BFCD8" w14:textId="77777777" w:rsidR="002014AA" w:rsidRDefault="00E44438">
      <w:pPr>
        <w:rPr>
          <w:sz w:val="22"/>
          <w:szCs w:val="22"/>
          <w:lang w:val="lt-LT"/>
        </w:rPr>
      </w:pPr>
      <w:r>
        <w:rPr>
          <w:sz w:val="22"/>
          <w:szCs w:val="22"/>
          <w:lang w:val="lt-LT"/>
        </w:rPr>
        <w:t>Receptinis vaistas.</w:t>
      </w:r>
    </w:p>
    <w:p w14:paraId="36EF9135" w14:textId="77777777" w:rsidR="002014AA" w:rsidRDefault="002014AA">
      <w:pPr>
        <w:rPr>
          <w:sz w:val="22"/>
          <w:szCs w:val="22"/>
          <w:lang w:val="lt-LT"/>
        </w:rPr>
      </w:pPr>
    </w:p>
    <w:p w14:paraId="1FA27493" w14:textId="77777777" w:rsidR="002014AA" w:rsidRDefault="002014AA">
      <w:pPr>
        <w:rPr>
          <w:sz w:val="22"/>
          <w:szCs w:val="22"/>
          <w:lang w:val="lt-LT"/>
        </w:rPr>
      </w:pPr>
    </w:p>
    <w:p w14:paraId="365EE878"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15.</w:t>
      </w:r>
      <w:r>
        <w:rPr>
          <w:b/>
          <w:sz w:val="22"/>
          <w:szCs w:val="22"/>
          <w:lang w:val="lt-LT"/>
        </w:rPr>
        <w:tab/>
      </w:r>
      <w:r>
        <w:rPr>
          <w:b/>
          <w:caps/>
          <w:sz w:val="22"/>
          <w:szCs w:val="22"/>
          <w:lang w:val="lt-LT"/>
        </w:rPr>
        <w:t>vartojimo instrukcijA</w:t>
      </w:r>
    </w:p>
    <w:p w14:paraId="72091EDB" w14:textId="77777777" w:rsidR="002014AA" w:rsidRDefault="002014AA">
      <w:pPr>
        <w:rPr>
          <w:sz w:val="22"/>
          <w:szCs w:val="22"/>
          <w:lang w:val="lt-LT"/>
        </w:rPr>
      </w:pPr>
    </w:p>
    <w:p w14:paraId="62F19A89" w14:textId="77777777" w:rsidR="002014AA" w:rsidRDefault="002014AA">
      <w:pPr>
        <w:rPr>
          <w:sz w:val="22"/>
          <w:szCs w:val="22"/>
          <w:lang w:val="lt-LT"/>
        </w:rPr>
      </w:pPr>
    </w:p>
    <w:p w14:paraId="69C27805" w14:textId="77777777" w:rsidR="002014AA" w:rsidRDefault="00E44438">
      <w:pPr>
        <w:pBdr>
          <w:top w:val="single" w:sz="4" w:space="1" w:color="auto"/>
          <w:left w:val="single" w:sz="4" w:space="4" w:color="auto"/>
          <w:bottom w:val="single" w:sz="4" w:space="1" w:color="auto"/>
          <w:right w:val="single" w:sz="4" w:space="4" w:color="auto"/>
        </w:pBdr>
        <w:outlineLvl w:val="0"/>
        <w:rPr>
          <w:sz w:val="22"/>
          <w:szCs w:val="22"/>
          <w:lang w:val="lt-LT"/>
        </w:rPr>
      </w:pPr>
      <w:r>
        <w:rPr>
          <w:b/>
          <w:sz w:val="22"/>
          <w:szCs w:val="22"/>
          <w:lang w:val="lt-LT"/>
        </w:rPr>
        <w:t>16.</w:t>
      </w:r>
      <w:r>
        <w:rPr>
          <w:b/>
          <w:sz w:val="22"/>
          <w:szCs w:val="22"/>
          <w:lang w:val="lt-LT"/>
        </w:rPr>
        <w:tab/>
        <w:t>INFORMACIJA BRAILIO RAŠTU</w:t>
      </w:r>
    </w:p>
    <w:p w14:paraId="64835A7D" w14:textId="77777777" w:rsidR="002014AA" w:rsidRDefault="002014AA">
      <w:pPr>
        <w:rPr>
          <w:sz w:val="22"/>
          <w:szCs w:val="22"/>
          <w:lang w:val="lt-LT"/>
        </w:rPr>
      </w:pPr>
    </w:p>
    <w:p w14:paraId="1E336539"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20 mg</w:t>
      </w:r>
    </w:p>
    <w:p w14:paraId="34BF0031" w14:textId="77777777" w:rsidR="002014AA" w:rsidRDefault="00E44438">
      <w:pPr>
        <w:rPr>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40 mg</w:t>
      </w:r>
    </w:p>
    <w:p w14:paraId="1E773264" w14:textId="77777777" w:rsidR="002014AA" w:rsidRDefault="00E44438">
      <w:pPr>
        <w:rPr>
          <w:caps/>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60 mg</w:t>
      </w:r>
    </w:p>
    <w:p w14:paraId="5DD4F0F5" w14:textId="77777777" w:rsidR="002014AA" w:rsidRDefault="00E44438">
      <w:pPr>
        <w:rPr>
          <w:sz w:val="22"/>
          <w:szCs w:val="22"/>
          <w:lang w:val="lt-LT"/>
        </w:rPr>
      </w:pPr>
      <w:proofErr w:type="spellStart"/>
      <w:r>
        <w:rPr>
          <w:sz w:val="22"/>
          <w:szCs w:val="22"/>
          <w:highlight w:val="lightGray"/>
          <w:lang w:val="lt-LT"/>
        </w:rPr>
        <w:t>Zypsilan</w:t>
      </w:r>
      <w:proofErr w:type="spellEnd"/>
      <w:r>
        <w:rPr>
          <w:sz w:val="22"/>
          <w:szCs w:val="22"/>
          <w:highlight w:val="lightGray"/>
          <w:lang w:val="lt-LT"/>
        </w:rPr>
        <w:t xml:space="preserve"> 80 mg</w:t>
      </w:r>
    </w:p>
    <w:p w14:paraId="4D2CBD8C" w14:textId="77777777" w:rsidR="002014AA" w:rsidRDefault="002014AA">
      <w:pPr>
        <w:rPr>
          <w:sz w:val="22"/>
          <w:szCs w:val="22"/>
          <w:lang w:val="lt-LT"/>
        </w:rPr>
      </w:pPr>
    </w:p>
    <w:p w14:paraId="487075D5" w14:textId="77777777" w:rsidR="002014AA" w:rsidRDefault="002014AA">
      <w:pPr>
        <w:rPr>
          <w:bCs/>
          <w:sz w:val="22"/>
          <w:szCs w:val="22"/>
          <w:lang w:val="lt-LT"/>
        </w:rPr>
      </w:pPr>
    </w:p>
    <w:p w14:paraId="1D653B48" w14:textId="77777777" w:rsidR="002014AA" w:rsidRDefault="00E44438">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4F9FF6E6" w14:textId="77777777" w:rsidR="002014AA" w:rsidRDefault="002014AA">
      <w:pPr>
        <w:widowControl w:val="0"/>
        <w:ind w:left="539" w:hanging="539"/>
        <w:rPr>
          <w:rFonts w:eastAsia="Calibri"/>
          <w:sz w:val="22"/>
          <w:szCs w:val="22"/>
          <w:lang w:val="lt-LT"/>
        </w:rPr>
      </w:pPr>
    </w:p>
    <w:p w14:paraId="46CFA2CE" w14:textId="77777777" w:rsidR="002014AA" w:rsidRDefault="00E44438">
      <w:pPr>
        <w:widowControl w:val="0"/>
        <w:ind w:left="539" w:hanging="539"/>
        <w:rPr>
          <w:rFonts w:eastAsia="Calibri"/>
          <w:sz w:val="22"/>
          <w:szCs w:val="22"/>
          <w:highlight w:val="lightGray"/>
          <w:lang w:val="lt-LT"/>
        </w:rPr>
      </w:pPr>
      <w:r>
        <w:rPr>
          <w:rFonts w:eastAsia="Calibri"/>
          <w:sz w:val="22"/>
          <w:szCs w:val="22"/>
          <w:highlight w:val="lightGray"/>
          <w:lang w:val="lt-LT"/>
        </w:rPr>
        <w:t>2D brūkšninis kodas su nurodytu unikaliu identifikatoriumi.</w:t>
      </w:r>
    </w:p>
    <w:p w14:paraId="26A59D18" w14:textId="77777777" w:rsidR="002014AA" w:rsidRDefault="002014AA">
      <w:pPr>
        <w:widowControl w:val="0"/>
        <w:tabs>
          <w:tab w:val="left" w:pos="567"/>
        </w:tabs>
        <w:ind w:left="539" w:hanging="539"/>
        <w:rPr>
          <w:snapToGrid w:val="0"/>
          <w:sz w:val="22"/>
          <w:szCs w:val="22"/>
          <w:lang w:val="lt-LT" w:eastAsia="zh-CN"/>
        </w:rPr>
      </w:pPr>
    </w:p>
    <w:p w14:paraId="3A88568B" w14:textId="77777777" w:rsidR="002014AA" w:rsidRDefault="002014AA">
      <w:pPr>
        <w:widowControl w:val="0"/>
        <w:tabs>
          <w:tab w:val="left" w:pos="567"/>
        </w:tabs>
        <w:ind w:left="539" w:hanging="539"/>
        <w:rPr>
          <w:snapToGrid w:val="0"/>
          <w:sz w:val="22"/>
          <w:szCs w:val="22"/>
          <w:lang w:val="lt-LT" w:eastAsia="zh-CN"/>
        </w:rPr>
      </w:pPr>
    </w:p>
    <w:p w14:paraId="1B6CEE83" w14:textId="77777777" w:rsidR="002014AA" w:rsidRDefault="00E44438">
      <w:pPr>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lang w:val="lt-LT"/>
        </w:rPr>
      </w:pPr>
      <w:r>
        <w:rPr>
          <w:b/>
          <w:noProof/>
          <w:sz w:val="22"/>
          <w:szCs w:val="22"/>
          <w:lang w:val="lt-LT"/>
        </w:rPr>
        <w:t>18.</w:t>
      </w:r>
      <w:r>
        <w:rPr>
          <w:b/>
          <w:noProof/>
          <w:sz w:val="22"/>
          <w:szCs w:val="22"/>
          <w:lang w:val="lt-LT"/>
        </w:rPr>
        <w:tab/>
        <w:t>UNIKALUS IDENTIFIKATORIUS – ŽMONĖMS SUPRANTAMI DUOMENYS</w:t>
      </w:r>
    </w:p>
    <w:p w14:paraId="3D06CD2A" w14:textId="77777777" w:rsidR="002014AA" w:rsidRDefault="002014AA">
      <w:pPr>
        <w:widowControl w:val="0"/>
        <w:ind w:left="539" w:hanging="539"/>
        <w:rPr>
          <w:rFonts w:eastAsia="Calibri"/>
          <w:sz w:val="22"/>
          <w:szCs w:val="22"/>
          <w:lang w:val="lt-LT"/>
        </w:rPr>
      </w:pPr>
    </w:p>
    <w:p w14:paraId="48F9993A" w14:textId="77777777" w:rsidR="002014AA" w:rsidRDefault="00E44438">
      <w:pPr>
        <w:widowControl w:val="0"/>
        <w:ind w:left="539" w:hanging="539"/>
        <w:rPr>
          <w:rFonts w:eastAsia="Calibri"/>
          <w:sz w:val="22"/>
          <w:szCs w:val="22"/>
          <w:lang w:val="lt-LT"/>
        </w:rPr>
      </w:pPr>
      <w:r>
        <w:rPr>
          <w:rFonts w:eastAsia="Calibri"/>
          <w:sz w:val="22"/>
          <w:szCs w:val="22"/>
          <w:lang w:val="lt-LT"/>
        </w:rPr>
        <w:t>PC</w:t>
      </w:r>
    </w:p>
    <w:p w14:paraId="2A781F29" w14:textId="77777777" w:rsidR="002014AA" w:rsidRDefault="00E44438">
      <w:pPr>
        <w:widowControl w:val="0"/>
        <w:ind w:left="539" w:hanging="539"/>
        <w:rPr>
          <w:rFonts w:eastAsia="Calibri"/>
          <w:sz w:val="22"/>
          <w:szCs w:val="22"/>
          <w:lang w:val="lt-LT"/>
        </w:rPr>
      </w:pPr>
      <w:r>
        <w:rPr>
          <w:rFonts w:eastAsia="Calibri"/>
          <w:sz w:val="22"/>
          <w:szCs w:val="22"/>
          <w:lang w:val="lt-LT"/>
        </w:rPr>
        <w:t>SN</w:t>
      </w:r>
    </w:p>
    <w:p w14:paraId="5D50409C" w14:textId="77777777" w:rsidR="002014AA" w:rsidRDefault="00E44438">
      <w:pPr>
        <w:widowControl w:val="0"/>
        <w:ind w:left="539" w:hanging="539"/>
        <w:rPr>
          <w:rFonts w:eastAsia="Calibri"/>
          <w:sz w:val="22"/>
          <w:szCs w:val="22"/>
          <w:lang w:val="lt-LT"/>
        </w:rPr>
      </w:pPr>
      <w:r>
        <w:rPr>
          <w:rFonts w:eastAsia="Calibri"/>
          <w:sz w:val="22"/>
          <w:szCs w:val="22"/>
          <w:lang w:val="lt-LT"/>
        </w:rPr>
        <w:t>NN</w:t>
      </w:r>
    </w:p>
    <w:p w14:paraId="6ACB7CE8" w14:textId="77777777" w:rsidR="002014AA" w:rsidRDefault="002014AA">
      <w:pPr>
        <w:rPr>
          <w:sz w:val="22"/>
          <w:szCs w:val="22"/>
          <w:lang w:val="lt-LT"/>
        </w:rPr>
      </w:pPr>
    </w:p>
    <w:p w14:paraId="1B83C120" w14:textId="77777777" w:rsidR="002014AA" w:rsidRDefault="002014AA">
      <w:pPr>
        <w:rPr>
          <w:sz w:val="22"/>
          <w:szCs w:val="22"/>
          <w:lang w:val="lt-LT"/>
        </w:rPr>
      </w:pPr>
    </w:p>
    <w:p w14:paraId="2894B162" w14:textId="493464B8" w:rsidR="002014AA" w:rsidRDefault="002014AA">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4AA" w14:paraId="67280296" w14:textId="77777777">
        <w:trPr>
          <w:trHeight w:val="785"/>
        </w:trPr>
        <w:tc>
          <w:tcPr>
            <w:tcW w:w="9287" w:type="dxa"/>
          </w:tcPr>
          <w:p w14:paraId="6B65BE63" w14:textId="77777777" w:rsidR="002014AA" w:rsidRDefault="00E44438">
            <w:pPr>
              <w:rPr>
                <w:b/>
                <w:sz w:val="22"/>
                <w:szCs w:val="22"/>
                <w:lang w:val="lt-LT"/>
              </w:rPr>
            </w:pPr>
            <w:r>
              <w:rPr>
                <w:b/>
                <w:sz w:val="22"/>
                <w:szCs w:val="22"/>
                <w:lang w:val="lt-LT"/>
              </w:rPr>
              <w:t xml:space="preserve">MINIMALI </w:t>
            </w:r>
            <w:r>
              <w:rPr>
                <w:b/>
                <w:caps/>
                <w:sz w:val="22"/>
                <w:szCs w:val="22"/>
                <w:lang w:val="lt-LT"/>
              </w:rPr>
              <w:t xml:space="preserve">informacija ant </w:t>
            </w:r>
            <w:r>
              <w:rPr>
                <w:b/>
                <w:sz w:val="22"/>
                <w:szCs w:val="22"/>
                <w:lang w:val="lt-LT"/>
              </w:rPr>
              <w:t>LIZDINIŲ PLOKŠTELIŲ ARBA DVISLUOKSNIŲ JUOSTELIŲ</w:t>
            </w:r>
          </w:p>
          <w:p w14:paraId="3945C83D" w14:textId="77777777" w:rsidR="002014AA" w:rsidRDefault="002014AA">
            <w:pPr>
              <w:rPr>
                <w:b/>
                <w:sz w:val="22"/>
                <w:szCs w:val="22"/>
                <w:lang w:val="lt-LT"/>
              </w:rPr>
            </w:pPr>
          </w:p>
          <w:p w14:paraId="451F91C5" w14:textId="77777777" w:rsidR="002014AA" w:rsidRDefault="00E44438">
            <w:pPr>
              <w:rPr>
                <w:b/>
                <w:sz w:val="22"/>
                <w:szCs w:val="22"/>
                <w:lang w:val="lt-LT"/>
              </w:rPr>
            </w:pPr>
            <w:r>
              <w:rPr>
                <w:b/>
                <w:sz w:val="22"/>
                <w:szCs w:val="22"/>
                <w:lang w:val="lt-LT"/>
              </w:rPr>
              <w:t>LIZDINĖ PLOKŠTELĖ (PVC/PVDC-Al)</w:t>
            </w:r>
          </w:p>
        </w:tc>
      </w:tr>
    </w:tbl>
    <w:p w14:paraId="04F83466" w14:textId="77777777" w:rsidR="002014AA" w:rsidRDefault="002014AA">
      <w:pPr>
        <w:rPr>
          <w:b/>
          <w:sz w:val="22"/>
          <w:szCs w:val="22"/>
          <w:lang w:val="lt-LT"/>
        </w:rPr>
      </w:pPr>
    </w:p>
    <w:p w14:paraId="40FEE2DA" w14:textId="77777777" w:rsidR="002014AA" w:rsidRDefault="002014AA">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4AA" w14:paraId="11B61245" w14:textId="77777777">
        <w:tc>
          <w:tcPr>
            <w:tcW w:w="9287" w:type="dxa"/>
          </w:tcPr>
          <w:p w14:paraId="0D51AF13" w14:textId="77777777" w:rsidR="002014AA" w:rsidRDefault="00E44438">
            <w:pPr>
              <w:tabs>
                <w:tab w:val="left" w:pos="142"/>
              </w:tabs>
              <w:rPr>
                <w:b/>
                <w:sz w:val="22"/>
                <w:szCs w:val="22"/>
                <w:lang w:val="lt-LT"/>
              </w:rPr>
            </w:pPr>
            <w:r>
              <w:rPr>
                <w:b/>
                <w:sz w:val="22"/>
                <w:szCs w:val="22"/>
                <w:lang w:val="lt-LT"/>
              </w:rPr>
              <w:t>1.</w:t>
            </w:r>
            <w:r>
              <w:rPr>
                <w:b/>
                <w:sz w:val="22"/>
                <w:szCs w:val="22"/>
                <w:lang w:val="lt-LT"/>
              </w:rPr>
              <w:tab/>
            </w:r>
            <w:r>
              <w:rPr>
                <w:b/>
                <w:caps/>
                <w:sz w:val="22"/>
                <w:szCs w:val="22"/>
                <w:lang w:val="lt-LT"/>
              </w:rPr>
              <w:t>Vaistinio preparato pavadinimas</w:t>
            </w:r>
          </w:p>
        </w:tc>
      </w:tr>
    </w:tbl>
    <w:p w14:paraId="10E7948C" w14:textId="77777777" w:rsidR="002014AA" w:rsidRDefault="002014AA">
      <w:pPr>
        <w:rPr>
          <w:sz w:val="22"/>
          <w:szCs w:val="22"/>
          <w:lang w:val="lt-LT"/>
        </w:rPr>
      </w:pPr>
    </w:p>
    <w:p w14:paraId="1F3A6A2C"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20 mg kapsulės</w:t>
      </w:r>
    </w:p>
    <w:p w14:paraId="1F07CD03" w14:textId="77777777" w:rsidR="002014AA" w:rsidRDefault="00E44438">
      <w:pPr>
        <w:rPr>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40 mg kapsulės</w:t>
      </w:r>
    </w:p>
    <w:p w14:paraId="0950BA52" w14:textId="77777777" w:rsidR="002014AA" w:rsidRDefault="00E44438">
      <w:pPr>
        <w:rPr>
          <w:caps/>
          <w:sz w:val="22"/>
          <w:szCs w:val="22"/>
          <w:highlight w:val="lightGray"/>
          <w:lang w:val="lt-LT"/>
        </w:rPr>
      </w:pPr>
      <w:proofErr w:type="spellStart"/>
      <w:r>
        <w:rPr>
          <w:sz w:val="22"/>
          <w:szCs w:val="22"/>
          <w:highlight w:val="lightGray"/>
          <w:lang w:val="lt-LT"/>
        </w:rPr>
        <w:t>Zypsilan</w:t>
      </w:r>
      <w:proofErr w:type="spellEnd"/>
      <w:r>
        <w:rPr>
          <w:sz w:val="22"/>
          <w:szCs w:val="22"/>
          <w:highlight w:val="lightGray"/>
          <w:lang w:val="lt-LT"/>
        </w:rPr>
        <w:t xml:space="preserve"> 60 mg kapsulės</w:t>
      </w:r>
    </w:p>
    <w:p w14:paraId="7908812D" w14:textId="77777777" w:rsidR="002014AA" w:rsidRDefault="00E44438">
      <w:pPr>
        <w:rPr>
          <w:sz w:val="22"/>
          <w:szCs w:val="22"/>
          <w:lang w:val="lt-LT"/>
        </w:rPr>
      </w:pPr>
      <w:proofErr w:type="spellStart"/>
      <w:r>
        <w:rPr>
          <w:sz w:val="22"/>
          <w:szCs w:val="22"/>
          <w:highlight w:val="lightGray"/>
          <w:lang w:val="lt-LT"/>
        </w:rPr>
        <w:t>Zypsilan</w:t>
      </w:r>
      <w:proofErr w:type="spellEnd"/>
      <w:r>
        <w:rPr>
          <w:sz w:val="22"/>
          <w:szCs w:val="22"/>
          <w:highlight w:val="lightGray"/>
          <w:lang w:val="lt-LT"/>
        </w:rPr>
        <w:t xml:space="preserve"> 80 mg kapsulės</w:t>
      </w:r>
    </w:p>
    <w:p w14:paraId="56508DB0" w14:textId="77777777" w:rsidR="002014AA" w:rsidRDefault="002014AA">
      <w:pPr>
        <w:rPr>
          <w:sz w:val="22"/>
          <w:szCs w:val="22"/>
          <w:lang w:val="lt-LT"/>
        </w:rPr>
      </w:pPr>
    </w:p>
    <w:p w14:paraId="6B5879F8" w14:textId="77777777" w:rsidR="002014AA" w:rsidRDefault="00E44438">
      <w:pPr>
        <w:rPr>
          <w:sz w:val="22"/>
          <w:szCs w:val="22"/>
          <w:lang w:val="lt-LT"/>
        </w:rPr>
      </w:pPr>
      <w:proofErr w:type="spellStart"/>
      <w:r>
        <w:rPr>
          <w:sz w:val="22"/>
          <w:szCs w:val="22"/>
          <w:lang w:val="lt-LT"/>
        </w:rPr>
        <w:t>ziprazidonas</w:t>
      </w:r>
      <w:proofErr w:type="spellEnd"/>
    </w:p>
    <w:p w14:paraId="3C4C018D" w14:textId="77777777" w:rsidR="002014AA" w:rsidRDefault="002014AA">
      <w:pPr>
        <w:rPr>
          <w:b/>
          <w:sz w:val="22"/>
          <w:szCs w:val="22"/>
          <w:lang w:val="lt-LT"/>
        </w:rPr>
      </w:pPr>
    </w:p>
    <w:p w14:paraId="4AE44BC6" w14:textId="77777777" w:rsidR="002014AA" w:rsidRDefault="002014AA">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4AA" w14:paraId="16F5AB5F" w14:textId="77777777">
        <w:tc>
          <w:tcPr>
            <w:tcW w:w="9287" w:type="dxa"/>
          </w:tcPr>
          <w:p w14:paraId="333BC4B2" w14:textId="77777777" w:rsidR="002014AA" w:rsidRDefault="00E44438">
            <w:pPr>
              <w:tabs>
                <w:tab w:val="left" w:pos="142"/>
              </w:tabs>
              <w:rPr>
                <w:b/>
                <w:sz w:val="22"/>
                <w:szCs w:val="22"/>
                <w:lang w:val="lt-LT"/>
              </w:rPr>
            </w:pPr>
            <w:r>
              <w:rPr>
                <w:b/>
                <w:sz w:val="22"/>
                <w:szCs w:val="22"/>
                <w:lang w:val="lt-LT"/>
              </w:rPr>
              <w:t>2.</w:t>
            </w:r>
            <w:r>
              <w:rPr>
                <w:b/>
                <w:sz w:val="22"/>
                <w:szCs w:val="22"/>
                <w:lang w:val="lt-LT"/>
              </w:rPr>
              <w:tab/>
            </w:r>
            <w:r>
              <w:rPr>
                <w:b/>
                <w:caps/>
                <w:sz w:val="22"/>
                <w:szCs w:val="22"/>
                <w:lang w:val="lt-LT"/>
              </w:rPr>
              <w:t>rEGISTRUOtojo pavadinimas</w:t>
            </w:r>
          </w:p>
        </w:tc>
      </w:tr>
    </w:tbl>
    <w:p w14:paraId="69BC12A8" w14:textId="77777777" w:rsidR="002014AA" w:rsidRDefault="002014AA">
      <w:pPr>
        <w:rPr>
          <w:b/>
          <w:sz w:val="22"/>
          <w:szCs w:val="22"/>
          <w:lang w:val="lt-LT"/>
        </w:rPr>
      </w:pPr>
    </w:p>
    <w:p w14:paraId="6F24AB3E" w14:textId="77777777" w:rsidR="002014AA" w:rsidRDefault="00E44438">
      <w:pPr>
        <w:rPr>
          <w:b/>
          <w:sz w:val="22"/>
          <w:szCs w:val="22"/>
          <w:lang w:val="lt-LT"/>
        </w:rPr>
      </w:pPr>
      <w:r>
        <w:rPr>
          <w:sz w:val="22"/>
          <w:szCs w:val="22"/>
          <w:lang w:val="lt-LT"/>
        </w:rPr>
        <w:t>KRKA</w:t>
      </w:r>
    </w:p>
    <w:p w14:paraId="6CCA5F29" w14:textId="77777777" w:rsidR="002014AA" w:rsidRDefault="002014AA">
      <w:pPr>
        <w:rPr>
          <w:b/>
          <w:sz w:val="22"/>
          <w:szCs w:val="22"/>
          <w:lang w:val="lt-LT"/>
        </w:rPr>
      </w:pPr>
    </w:p>
    <w:p w14:paraId="2AB188A1" w14:textId="77777777" w:rsidR="002014AA" w:rsidRDefault="002014AA">
      <w:pP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4AA" w14:paraId="0090234D" w14:textId="77777777">
        <w:tc>
          <w:tcPr>
            <w:tcW w:w="9287" w:type="dxa"/>
          </w:tcPr>
          <w:p w14:paraId="77D34F25" w14:textId="77777777" w:rsidR="002014AA" w:rsidRDefault="00E44438">
            <w:pPr>
              <w:tabs>
                <w:tab w:val="left" w:pos="142"/>
              </w:tabs>
              <w:rPr>
                <w:b/>
                <w:sz w:val="22"/>
                <w:szCs w:val="22"/>
                <w:lang w:val="lt-LT"/>
              </w:rPr>
            </w:pPr>
            <w:r>
              <w:rPr>
                <w:b/>
                <w:sz w:val="22"/>
                <w:szCs w:val="22"/>
                <w:lang w:val="lt-LT"/>
              </w:rPr>
              <w:t>3.</w:t>
            </w:r>
            <w:r>
              <w:rPr>
                <w:b/>
                <w:sz w:val="22"/>
                <w:szCs w:val="22"/>
                <w:lang w:val="lt-LT"/>
              </w:rPr>
              <w:tab/>
            </w:r>
            <w:r>
              <w:rPr>
                <w:b/>
                <w:caps/>
                <w:sz w:val="22"/>
                <w:szCs w:val="22"/>
                <w:lang w:val="lt-LT"/>
              </w:rPr>
              <w:t>tinkamumo laikas</w:t>
            </w:r>
          </w:p>
        </w:tc>
      </w:tr>
    </w:tbl>
    <w:p w14:paraId="34A6E0F8" w14:textId="77777777" w:rsidR="002014AA" w:rsidRDefault="002014AA">
      <w:pPr>
        <w:rPr>
          <w:sz w:val="22"/>
          <w:szCs w:val="22"/>
          <w:lang w:val="lt-LT"/>
        </w:rPr>
      </w:pPr>
    </w:p>
    <w:p w14:paraId="01115314" w14:textId="77777777" w:rsidR="002014AA" w:rsidRDefault="00E44438">
      <w:pPr>
        <w:rPr>
          <w:sz w:val="22"/>
          <w:szCs w:val="22"/>
          <w:lang w:val="lt-LT"/>
        </w:rPr>
      </w:pPr>
      <w:r>
        <w:rPr>
          <w:sz w:val="22"/>
          <w:szCs w:val="22"/>
          <w:lang w:val="lt-LT"/>
        </w:rPr>
        <w:t>EXP (mm/MMMM)</w:t>
      </w:r>
    </w:p>
    <w:p w14:paraId="10ACE219" w14:textId="77777777" w:rsidR="002014AA" w:rsidRDefault="002014AA">
      <w:pPr>
        <w:rPr>
          <w:sz w:val="22"/>
          <w:szCs w:val="22"/>
          <w:lang w:val="lt-LT"/>
        </w:rPr>
      </w:pPr>
    </w:p>
    <w:p w14:paraId="536AA147" w14:textId="77777777" w:rsidR="002014AA" w:rsidRDefault="002014AA">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4AA" w14:paraId="44BA1711" w14:textId="77777777">
        <w:tc>
          <w:tcPr>
            <w:tcW w:w="9287" w:type="dxa"/>
          </w:tcPr>
          <w:p w14:paraId="3CB9F35D" w14:textId="77777777" w:rsidR="002014AA" w:rsidRDefault="00E44438">
            <w:pPr>
              <w:tabs>
                <w:tab w:val="left" w:pos="142"/>
              </w:tabs>
              <w:rPr>
                <w:b/>
                <w:sz w:val="22"/>
                <w:szCs w:val="22"/>
                <w:lang w:val="lt-LT"/>
              </w:rPr>
            </w:pPr>
            <w:r>
              <w:rPr>
                <w:b/>
                <w:sz w:val="22"/>
                <w:szCs w:val="22"/>
                <w:lang w:val="lt-LT"/>
              </w:rPr>
              <w:t>4.</w:t>
            </w:r>
            <w:r>
              <w:rPr>
                <w:b/>
                <w:sz w:val="22"/>
                <w:szCs w:val="22"/>
                <w:lang w:val="lt-LT"/>
              </w:rPr>
              <w:tab/>
            </w:r>
            <w:r>
              <w:rPr>
                <w:b/>
                <w:caps/>
                <w:sz w:val="22"/>
                <w:szCs w:val="22"/>
                <w:lang w:val="lt-LT"/>
              </w:rPr>
              <w:t>serijos numeris</w:t>
            </w:r>
          </w:p>
        </w:tc>
      </w:tr>
    </w:tbl>
    <w:p w14:paraId="3213D0AD" w14:textId="77777777" w:rsidR="002014AA" w:rsidRDefault="002014AA">
      <w:pPr>
        <w:ind w:right="113"/>
        <w:rPr>
          <w:sz w:val="22"/>
          <w:szCs w:val="22"/>
          <w:lang w:val="lt-LT"/>
        </w:rPr>
      </w:pPr>
    </w:p>
    <w:p w14:paraId="3D394D19" w14:textId="77777777" w:rsidR="002014AA" w:rsidRDefault="00E44438">
      <w:pPr>
        <w:ind w:right="113"/>
        <w:rPr>
          <w:sz w:val="22"/>
          <w:szCs w:val="22"/>
          <w:lang w:val="lt-LT"/>
        </w:rPr>
      </w:pPr>
      <w:r>
        <w:rPr>
          <w:sz w:val="22"/>
          <w:szCs w:val="22"/>
          <w:lang w:val="lt-LT"/>
        </w:rPr>
        <w:t>Lot</w:t>
      </w:r>
    </w:p>
    <w:p w14:paraId="5A4F8029" w14:textId="77777777" w:rsidR="002014AA" w:rsidRDefault="002014AA">
      <w:pPr>
        <w:ind w:right="113"/>
        <w:rPr>
          <w:sz w:val="22"/>
          <w:szCs w:val="22"/>
          <w:lang w:val="lt-LT"/>
        </w:rPr>
      </w:pPr>
    </w:p>
    <w:p w14:paraId="36F49B0F" w14:textId="77777777" w:rsidR="002014AA" w:rsidRDefault="002014AA">
      <w:pPr>
        <w:ind w:right="113"/>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14AA" w14:paraId="0B993528" w14:textId="77777777">
        <w:tc>
          <w:tcPr>
            <w:tcW w:w="9287" w:type="dxa"/>
          </w:tcPr>
          <w:p w14:paraId="60ED5315" w14:textId="77777777" w:rsidR="002014AA" w:rsidRDefault="00E44438">
            <w:pPr>
              <w:tabs>
                <w:tab w:val="left" w:pos="142"/>
              </w:tabs>
              <w:rPr>
                <w:b/>
                <w:sz w:val="22"/>
                <w:szCs w:val="22"/>
                <w:lang w:val="lt-LT"/>
              </w:rPr>
            </w:pPr>
            <w:r>
              <w:rPr>
                <w:b/>
                <w:sz w:val="22"/>
                <w:szCs w:val="22"/>
                <w:lang w:val="lt-LT"/>
              </w:rPr>
              <w:t>5.</w:t>
            </w:r>
            <w:r>
              <w:rPr>
                <w:b/>
                <w:sz w:val="22"/>
                <w:szCs w:val="22"/>
                <w:lang w:val="lt-LT"/>
              </w:rPr>
              <w:tab/>
              <w:t>KITA</w:t>
            </w:r>
          </w:p>
        </w:tc>
      </w:tr>
    </w:tbl>
    <w:p w14:paraId="0F9901EC" w14:textId="77777777" w:rsidR="002014AA" w:rsidRDefault="002014AA">
      <w:pPr>
        <w:ind w:right="113"/>
        <w:rPr>
          <w:sz w:val="22"/>
          <w:szCs w:val="22"/>
          <w:lang w:val="lt-LT"/>
        </w:rPr>
      </w:pPr>
    </w:p>
    <w:p w14:paraId="7BEB6BA9" w14:textId="77777777" w:rsidR="002014AA" w:rsidRDefault="002014AA">
      <w:pPr>
        <w:ind w:right="113"/>
        <w:rPr>
          <w:sz w:val="22"/>
          <w:szCs w:val="22"/>
          <w:lang w:val="lt-LT"/>
        </w:rPr>
      </w:pPr>
    </w:p>
    <w:p w14:paraId="118E23B0" w14:textId="77777777" w:rsidR="002014AA" w:rsidRDefault="002014AA">
      <w:pPr>
        <w:ind w:right="113"/>
        <w:rPr>
          <w:sz w:val="22"/>
          <w:szCs w:val="22"/>
          <w:lang w:val="lt-LT"/>
        </w:rPr>
      </w:pPr>
    </w:p>
    <w:p w14:paraId="14FBE2FE" w14:textId="77777777" w:rsidR="002014AA" w:rsidRDefault="002014AA">
      <w:pPr>
        <w:ind w:right="113"/>
        <w:rPr>
          <w:sz w:val="22"/>
          <w:szCs w:val="22"/>
          <w:lang w:val="lt-LT"/>
        </w:rPr>
      </w:pPr>
    </w:p>
    <w:p w14:paraId="1E3FEBC3" w14:textId="77777777" w:rsidR="002014AA" w:rsidRDefault="002014AA">
      <w:pPr>
        <w:ind w:right="113"/>
        <w:rPr>
          <w:sz w:val="22"/>
          <w:szCs w:val="22"/>
          <w:lang w:val="lt-LT"/>
        </w:rPr>
      </w:pPr>
    </w:p>
    <w:p w14:paraId="1544683E" w14:textId="77777777" w:rsidR="002014AA" w:rsidRDefault="002014AA">
      <w:pPr>
        <w:rPr>
          <w:sz w:val="22"/>
          <w:szCs w:val="22"/>
          <w:lang w:val="lt-LT"/>
        </w:rPr>
      </w:pPr>
    </w:p>
    <w:p w14:paraId="7C5FC22D" w14:textId="77777777" w:rsidR="002014AA" w:rsidRDefault="002014AA">
      <w:pPr>
        <w:rPr>
          <w:sz w:val="22"/>
          <w:szCs w:val="22"/>
          <w:lang w:val="lt-LT"/>
        </w:rPr>
      </w:pPr>
    </w:p>
    <w:p w14:paraId="00A92646" w14:textId="77777777" w:rsidR="002014AA" w:rsidRDefault="002014AA">
      <w:pPr>
        <w:rPr>
          <w:sz w:val="22"/>
          <w:szCs w:val="22"/>
          <w:lang w:val="lt-LT"/>
        </w:rPr>
      </w:pPr>
    </w:p>
    <w:p w14:paraId="742DEA86" w14:textId="77777777" w:rsidR="002014AA" w:rsidRDefault="002014AA">
      <w:pPr>
        <w:rPr>
          <w:sz w:val="22"/>
          <w:szCs w:val="22"/>
          <w:lang w:val="lt-LT"/>
        </w:rPr>
      </w:pPr>
    </w:p>
    <w:p w14:paraId="208AFF22" w14:textId="77777777" w:rsidR="002014AA" w:rsidRDefault="002014AA">
      <w:pPr>
        <w:rPr>
          <w:sz w:val="22"/>
          <w:szCs w:val="22"/>
          <w:lang w:val="lt-LT"/>
        </w:rPr>
      </w:pPr>
    </w:p>
    <w:p w14:paraId="0F6A8250" w14:textId="77777777" w:rsidR="002014AA" w:rsidRDefault="00E44438">
      <w:pPr>
        <w:rPr>
          <w:sz w:val="22"/>
          <w:szCs w:val="22"/>
          <w:lang w:val="lt-LT"/>
        </w:rPr>
      </w:pPr>
      <w:r>
        <w:rPr>
          <w:sz w:val="22"/>
          <w:szCs w:val="22"/>
          <w:lang w:val="lt-LT"/>
        </w:rPr>
        <w:br w:type="page"/>
      </w:r>
    </w:p>
    <w:p w14:paraId="0415EB11" w14:textId="77777777" w:rsidR="002014AA" w:rsidRDefault="002014AA">
      <w:pPr>
        <w:rPr>
          <w:sz w:val="22"/>
          <w:szCs w:val="22"/>
          <w:lang w:val="lt-LT"/>
        </w:rPr>
      </w:pPr>
    </w:p>
    <w:p w14:paraId="57E7A0E6" w14:textId="77777777" w:rsidR="002014AA" w:rsidRDefault="002014AA">
      <w:pPr>
        <w:jc w:val="center"/>
        <w:rPr>
          <w:b/>
          <w:caps/>
          <w:sz w:val="22"/>
          <w:szCs w:val="22"/>
          <w:lang w:val="lt-LT"/>
        </w:rPr>
      </w:pPr>
    </w:p>
    <w:p w14:paraId="6C147A75" w14:textId="77777777" w:rsidR="002014AA" w:rsidRDefault="002014AA">
      <w:pPr>
        <w:jc w:val="center"/>
        <w:rPr>
          <w:b/>
          <w:caps/>
          <w:sz w:val="22"/>
          <w:szCs w:val="22"/>
          <w:lang w:val="lt-LT"/>
        </w:rPr>
      </w:pPr>
    </w:p>
    <w:p w14:paraId="68AAD1B6" w14:textId="77777777" w:rsidR="002014AA" w:rsidRDefault="002014AA">
      <w:pPr>
        <w:jc w:val="center"/>
        <w:rPr>
          <w:b/>
          <w:caps/>
          <w:sz w:val="22"/>
          <w:szCs w:val="22"/>
          <w:lang w:val="lt-LT"/>
        </w:rPr>
      </w:pPr>
    </w:p>
    <w:p w14:paraId="7C3C3304" w14:textId="77777777" w:rsidR="002014AA" w:rsidRDefault="002014AA">
      <w:pPr>
        <w:jc w:val="center"/>
        <w:rPr>
          <w:b/>
          <w:caps/>
          <w:sz w:val="22"/>
          <w:szCs w:val="22"/>
          <w:lang w:val="lt-LT"/>
        </w:rPr>
      </w:pPr>
    </w:p>
    <w:p w14:paraId="2C7E22FB" w14:textId="77777777" w:rsidR="002014AA" w:rsidRDefault="002014AA">
      <w:pPr>
        <w:jc w:val="center"/>
        <w:rPr>
          <w:b/>
          <w:caps/>
          <w:sz w:val="22"/>
          <w:szCs w:val="22"/>
          <w:lang w:val="lt-LT"/>
        </w:rPr>
      </w:pPr>
    </w:p>
    <w:p w14:paraId="7E10BAD7" w14:textId="77777777" w:rsidR="002014AA" w:rsidRDefault="002014AA">
      <w:pPr>
        <w:jc w:val="center"/>
        <w:rPr>
          <w:b/>
          <w:caps/>
          <w:sz w:val="22"/>
          <w:szCs w:val="22"/>
          <w:lang w:val="lt-LT"/>
        </w:rPr>
      </w:pPr>
    </w:p>
    <w:p w14:paraId="62DCCB21" w14:textId="77777777" w:rsidR="002014AA" w:rsidRDefault="002014AA">
      <w:pPr>
        <w:jc w:val="center"/>
        <w:rPr>
          <w:b/>
          <w:caps/>
          <w:sz w:val="22"/>
          <w:szCs w:val="22"/>
          <w:lang w:val="lt-LT"/>
        </w:rPr>
      </w:pPr>
    </w:p>
    <w:p w14:paraId="4B69A919" w14:textId="77777777" w:rsidR="002014AA" w:rsidRDefault="002014AA">
      <w:pPr>
        <w:jc w:val="center"/>
        <w:rPr>
          <w:b/>
          <w:caps/>
          <w:sz w:val="22"/>
          <w:szCs w:val="22"/>
          <w:lang w:val="lt-LT"/>
        </w:rPr>
      </w:pPr>
    </w:p>
    <w:p w14:paraId="2F890471" w14:textId="77777777" w:rsidR="002014AA" w:rsidRDefault="002014AA">
      <w:pPr>
        <w:jc w:val="center"/>
        <w:rPr>
          <w:b/>
          <w:caps/>
          <w:sz w:val="22"/>
          <w:szCs w:val="22"/>
          <w:lang w:val="lt-LT"/>
        </w:rPr>
      </w:pPr>
    </w:p>
    <w:p w14:paraId="367C2D28" w14:textId="77777777" w:rsidR="002014AA" w:rsidRDefault="002014AA">
      <w:pPr>
        <w:jc w:val="center"/>
        <w:rPr>
          <w:b/>
          <w:caps/>
          <w:sz w:val="22"/>
          <w:szCs w:val="22"/>
          <w:lang w:val="lt-LT"/>
        </w:rPr>
      </w:pPr>
    </w:p>
    <w:p w14:paraId="54DD23A8" w14:textId="77777777" w:rsidR="002014AA" w:rsidRDefault="002014AA">
      <w:pPr>
        <w:jc w:val="center"/>
        <w:rPr>
          <w:b/>
          <w:caps/>
          <w:sz w:val="22"/>
          <w:szCs w:val="22"/>
          <w:lang w:val="lt-LT"/>
        </w:rPr>
      </w:pPr>
    </w:p>
    <w:p w14:paraId="42ADD2DA" w14:textId="77777777" w:rsidR="002014AA" w:rsidRDefault="002014AA">
      <w:pPr>
        <w:jc w:val="center"/>
        <w:rPr>
          <w:b/>
          <w:caps/>
          <w:sz w:val="22"/>
          <w:szCs w:val="22"/>
          <w:lang w:val="lt-LT"/>
        </w:rPr>
      </w:pPr>
    </w:p>
    <w:p w14:paraId="217EC179" w14:textId="77777777" w:rsidR="002014AA" w:rsidRDefault="002014AA">
      <w:pPr>
        <w:jc w:val="center"/>
        <w:rPr>
          <w:b/>
          <w:caps/>
          <w:sz w:val="22"/>
          <w:szCs w:val="22"/>
          <w:lang w:val="lt-LT"/>
        </w:rPr>
      </w:pPr>
    </w:p>
    <w:p w14:paraId="16D1155A" w14:textId="77777777" w:rsidR="002014AA" w:rsidRDefault="002014AA">
      <w:pPr>
        <w:jc w:val="center"/>
        <w:rPr>
          <w:b/>
          <w:caps/>
          <w:sz w:val="22"/>
          <w:szCs w:val="22"/>
          <w:lang w:val="lt-LT"/>
        </w:rPr>
      </w:pPr>
    </w:p>
    <w:p w14:paraId="6E2CE1BA" w14:textId="77777777" w:rsidR="002014AA" w:rsidRDefault="002014AA">
      <w:pPr>
        <w:jc w:val="center"/>
        <w:rPr>
          <w:b/>
          <w:caps/>
          <w:sz w:val="22"/>
          <w:szCs w:val="22"/>
          <w:lang w:val="lt-LT"/>
        </w:rPr>
      </w:pPr>
    </w:p>
    <w:p w14:paraId="4ADC9A13" w14:textId="77777777" w:rsidR="002014AA" w:rsidRDefault="002014AA">
      <w:pPr>
        <w:jc w:val="center"/>
        <w:rPr>
          <w:b/>
          <w:caps/>
          <w:sz w:val="22"/>
          <w:szCs w:val="22"/>
          <w:lang w:val="lt-LT"/>
        </w:rPr>
      </w:pPr>
    </w:p>
    <w:p w14:paraId="0C0FAE56" w14:textId="77777777" w:rsidR="002014AA" w:rsidRDefault="002014AA">
      <w:pPr>
        <w:jc w:val="center"/>
        <w:rPr>
          <w:b/>
          <w:caps/>
          <w:sz w:val="22"/>
          <w:szCs w:val="22"/>
          <w:lang w:val="lt-LT"/>
        </w:rPr>
      </w:pPr>
    </w:p>
    <w:p w14:paraId="509FCE24" w14:textId="77777777" w:rsidR="002014AA" w:rsidRDefault="002014AA">
      <w:pPr>
        <w:jc w:val="center"/>
        <w:rPr>
          <w:b/>
          <w:caps/>
          <w:sz w:val="22"/>
          <w:szCs w:val="22"/>
          <w:lang w:val="lt-LT"/>
        </w:rPr>
      </w:pPr>
    </w:p>
    <w:p w14:paraId="1DB41E10" w14:textId="77777777" w:rsidR="002014AA" w:rsidRDefault="002014AA">
      <w:pPr>
        <w:jc w:val="center"/>
        <w:rPr>
          <w:b/>
          <w:caps/>
          <w:sz w:val="22"/>
          <w:szCs w:val="22"/>
          <w:lang w:val="lt-LT"/>
        </w:rPr>
      </w:pPr>
    </w:p>
    <w:p w14:paraId="21F1FD44" w14:textId="77777777" w:rsidR="002014AA" w:rsidRDefault="002014AA">
      <w:pPr>
        <w:jc w:val="center"/>
        <w:rPr>
          <w:b/>
          <w:caps/>
          <w:sz w:val="22"/>
          <w:szCs w:val="22"/>
          <w:lang w:val="lt-LT"/>
        </w:rPr>
      </w:pPr>
    </w:p>
    <w:p w14:paraId="5B8DEF0C" w14:textId="77777777" w:rsidR="002014AA" w:rsidRDefault="002014AA">
      <w:pPr>
        <w:jc w:val="center"/>
        <w:rPr>
          <w:b/>
          <w:caps/>
          <w:sz w:val="22"/>
          <w:szCs w:val="22"/>
          <w:lang w:val="lt-LT"/>
        </w:rPr>
      </w:pPr>
    </w:p>
    <w:p w14:paraId="6F1874ED" w14:textId="77777777" w:rsidR="002014AA" w:rsidRDefault="002014AA">
      <w:pPr>
        <w:jc w:val="center"/>
        <w:rPr>
          <w:b/>
          <w:caps/>
          <w:sz w:val="22"/>
          <w:szCs w:val="22"/>
          <w:lang w:val="lt-LT"/>
        </w:rPr>
      </w:pPr>
    </w:p>
    <w:p w14:paraId="184A9293" w14:textId="77777777" w:rsidR="002014AA" w:rsidRDefault="00E44438">
      <w:pPr>
        <w:jc w:val="center"/>
        <w:rPr>
          <w:b/>
          <w:caps/>
          <w:sz w:val="22"/>
          <w:szCs w:val="22"/>
          <w:lang w:val="lt-LT"/>
        </w:rPr>
      </w:pPr>
      <w:r>
        <w:rPr>
          <w:b/>
          <w:caps/>
          <w:sz w:val="22"/>
          <w:szCs w:val="22"/>
          <w:lang w:val="lt-LT"/>
        </w:rPr>
        <w:t>B. pAKUOTĖS lapelis</w:t>
      </w:r>
    </w:p>
    <w:p w14:paraId="7FE5C938" w14:textId="77777777" w:rsidR="002014AA" w:rsidRDefault="002014AA">
      <w:pPr>
        <w:ind w:right="-8"/>
        <w:jc w:val="both"/>
        <w:rPr>
          <w:sz w:val="22"/>
          <w:szCs w:val="22"/>
          <w:lang w:val="lt-LT"/>
        </w:rPr>
      </w:pPr>
    </w:p>
    <w:p w14:paraId="2D6575E9" w14:textId="77777777" w:rsidR="002014AA" w:rsidRDefault="00E44438">
      <w:pPr>
        <w:jc w:val="center"/>
        <w:rPr>
          <w:b/>
          <w:sz w:val="22"/>
          <w:szCs w:val="22"/>
          <w:lang w:val="lt-LT"/>
        </w:rPr>
      </w:pPr>
      <w:r>
        <w:rPr>
          <w:sz w:val="22"/>
          <w:szCs w:val="22"/>
          <w:lang w:val="lt-LT"/>
        </w:rPr>
        <w:br w:type="page"/>
      </w:r>
      <w:r>
        <w:rPr>
          <w:b/>
          <w:caps/>
          <w:sz w:val="22"/>
          <w:szCs w:val="22"/>
          <w:lang w:val="lt-LT"/>
        </w:rPr>
        <w:lastRenderedPageBreak/>
        <w:t>p</w:t>
      </w:r>
      <w:r>
        <w:rPr>
          <w:b/>
          <w:sz w:val="22"/>
          <w:szCs w:val="22"/>
          <w:lang w:val="lt-LT"/>
        </w:rPr>
        <w:t>akuotės lapelis: informacija vartotojui</w:t>
      </w:r>
    </w:p>
    <w:p w14:paraId="28693C32" w14:textId="77777777" w:rsidR="002014AA" w:rsidRDefault="002014AA">
      <w:pPr>
        <w:jc w:val="center"/>
        <w:rPr>
          <w:b/>
          <w:sz w:val="22"/>
          <w:szCs w:val="22"/>
          <w:lang w:val="lt-LT"/>
        </w:rPr>
      </w:pPr>
    </w:p>
    <w:p w14:paraId="683707C1" w14:textId="77777777" w:rsidR="002014AA" w:rsidRDefault="00E44438">
      <w:pPr>
        <w:jc w:val="center"/>
        <w:rPr>
          <w:b/>
          <w:sz w:val="22"/>
          <w:szCs w:val="22"/>
          <w:lang w:val="lt-LT"/>
        </w:rPr>
      </w:pPr>
      <w:proofErr w:type="spellStart"/>
      <w:r>
        <w:rPr>
          <w:b/>
          <w:sz w:val="22"/>
          <w:szCs w:val="22"/>
          <w:lang w:val="lt-LT"/>
        </w:rPr>
        <w:t>Zypsilan</w:t>
      </w:r>
      <w:proofErr w:type="spellEnd"/>
      <w:r>
        <w:rPr>
          <w:b/>
          <w:sz w:val="22"/>
          <w:szCs w:val="22"/>
          <w:lang w:val="lt-LT"/>
        </w:rPr>
        <w:t xml:space="preserve"> 20 mg kietosios kapsulės</w:t>
      </w:r>
    </w:p>
    <w:p w14:paraId="22315CCB" w14:textId="77777777" w:rsidR="002014AA" w:rsidRDefault="00E44438">
      <w:pPr>
        <w:jc w:val="center"/>
        <w:rPr>
          <w:b/>
          <w:sz w:val="22"/>
          <w:szCs w:val="22"/>
          <w:lang w:val="lt-LT"/>
        </w:rPr>
      </w:pPr>
      <w:proofErr w:type="spellStart"/>
      <w:r>
        <w:rPr>
          <w:b/>
          <w:sz w:val="22"/>
          <w:szCs w:val="22"/>
          <w:lang w:val="lt-LT"/>
        </w:rPr>
        <w:t>Zypsilan</w:t>
      </w:r>
      <w:proofErr w:type="spellEnd"/>
      <w:r>
        <w:rPr>
          <w:b/>
          <w:sz w:val="22"/>
          <w:szCs w:val="22"/>
          <w:lang w:val="lt-LT"/>
        </w:rPr>
        <w:t xml:space="preserve"> 40 mg kietosios kapsulės</w:t>
      </w:r>
    </w:p>
    <w:p w14:paraId="5AC19DE1" w14:textId="77777777" w:rsidR="002014AA" w:rsidRDefault="00E44438">
      <w:pPr>
        <w:jc w:val="center"/>
        <w:rPr>
          <w:b/>
          <w:caps/>
          <w:sz w:val="22"/>
          <w:szCs w:val="22"/>
          <w:lang w:val="lt-LT"/>
        </w:rPr>
      </w:pPr>
      <w:proofErr w:type="spellStart"/>
      <w:r>
        <w:rPr>
          <w:b/>
          <w:sz w:val="22"/>
          <w:szCs w:val="22"/>
          <w:lang w:val="lt-LT"/>
        </w:rPr>
        <w:t>Zypsilan</w:t>
      </w:r>
      <w:proofErr w:type="spellEnd"/>
      <w:r>
        <w:rPr>
          <w:b/>
          <w:sz w:val="22"/>
          <w:szCs w:val="22"/>
          <w:lang w:val="lt-LT"/>
        </w:rPr>
        <w:t xml:space="preserve"> 60 mg kietosios kapsulės</w:t>
      </w:r>
    </w:p>
    <w:p w14:paraId="50D29B2D" w14:textId="77777777" w:rsidR="002014AA" w:rsidRDefault="00E44438">
      <w:pPr>
        <w:jc w:val="center"/>
        <w:rPr>
          <w:b/>
          <w:sz w:val="22"/>
          <w:szCs w:val="22"/>
          <w:lang w:val="lt-LT"/>
        </w:rPr>
      </w:pPr>
      <w:proofErr w:type="spellStart"/>
      <w:r>
        <w:rPr>
          <w:b/>
          <w:sz w:val="22"/>
          <w:szCs w:val="22"/>
          <w:lang w:val="lt-LT"/>
        </w:rPr>
        <w:t>Zypsilan</w:t>
      </w:r>
      <w:proofErr w:type="spellEnd"/>
      <w:r>
        <w:rPr>
          <w:b/>
          <w:sz w:val="22"/>
          <w:szCs w:val="22"/>
          <w:lang w:val="lt-LT"/>
        </w:rPr>
        <w:t xml:space="preserve"> 80 mg kietosios kapsulės</w:t>
      </w:r>
    </w:p>
    <w:p w14:paraId="3A97F067" w14:textId="77777777" w:rsidR="002014AA" w:rsidRDefault="002014AA">
      <w:pPr>
        <w:jc w:val="center"/>
        <w:rPr>
          <w:b/>
          <w:sz w:val="22"/>
          <w:szCs w:val="22"/>
          <w:lang w:val="lt-LT"/>
        </w:rPr>
      </w:pPr>
    </w:p>
    <w:p w14:paraId="71EE7E33" w14:textId="77777777" w:rsidR="002014AA" w:rsidRDefault="00E44438">
      <w:pPr>
        <w:jc w:val="center"/>
        <w:rPr>
          <w:sz w:val="22"/>
          <w:szCs w:val="22"/>
          <w:lang w:val="lt-LT"/>
        </w:rPr>
      </w:pPr>
      <w:proofErr w:type="spellStart"/>
      <w:r>
        <w:rPr>
          <w:sz w:val="22"/>
          <w:szCs w:val="22"/>
          <w:lang w:val="lt-LT"/>
        </w:rPr>
        <w:t>ziprazidonas</w:t>
      </w:r>
      <w:proofErr w:type="spellEnd"/>
    </w:p>
    <w:p w14:paraId="656C621C" w14:textId="77777777" w:rsidR="002014AA" w:rsidRDefault="002014AA">
      <w:pPr>
        <w:jc w:val="center"/>
        <w:rPr>
          <w:sz w:val="22"/>
          <w:szCs w:val="22"/>
          <w:lang w:val="lt-LT"/>
        </w:rPr>
      </w:pPr>
    </w:p>
    <w:p w14:paraId="09FCC87B" w14:textId="77777777" w:rsidR="002014AA" w:rsidRDefault="00E44438">
      <w:pPr>
        <w:rPr>
          <w:b/>
          <w:sz w:val="22"/>
          <w:szCs w:val="22"/>
          <w:lang w:val="lt-LT"/>
        </w:rPr>
      </w:pPr>
      <w:r>
        <w:rPr>
          <w:b/>
          <w:sz w:val="22"/>
          <w:szCs w:val="22"/>
          <w:lang w:val="lt-LT"/>
        </w:rPr>
        <w:t>Atidžiai perskaitykite visą šį lapelį, prieš pradėdami vartoti vaistą, nes jame pateikiama Jums svarbi informacija.</w:t>
      </w:r>
    </w:p>
    <w:p w14:paraId="41A3D746" w14:textId="77777777" w:rsidR="002014AA" w:rsidRDefault="00E44438">
      <w:pPr>
        <w:rPr>
          <w:sz w:val="22"/>
          <w:szCs w:val="22"/>
          <w:lang w:val="lt-LT"/>
        </w:rPr>
      </w:pPr>
      <w:r>
        <w:rPr>
          <w:sz w:val="22"/>
          <w:szCs w:val="22"/>
          <w:lang w:val="lt-LT"/>
        </w:rPr>
        <w:t>-</w:t>
      </w:r>
      <w:r>
        <w:rPr>
          <w:sz w:val="22"/>
          <w:szCs w:val="22"/>
          <w:lang w:val="lt-LT"/>
        </w:rPr>
        <w:tab/>
        <w:t>Neišmeskite šio lapelio, nes vėl gali prireikti jį perskaityti.</w:t>
      </w:r>
    </w:p>
    <w:p w14:paraId="458661EF" w14:textId="77777777" w:rsidR="002014AA" w:rsidRDefault="00E44438">
      <w:pPr>
        <w:rPr>
          <w:sz w:val="22"/>
          <w:szCs w:val="22"/>
          <w:lang w:val="lt-LT"/>
        </w:rPr>
      </w:pPr>
      <w:r>
        <w:rPr>
          <w:sz w:val="22"/>
          <w:szCs w:val="22"/>
          <w:lang w:val="lt-LT"/>
        </w:rPr>
        <w:t>-</w:t>
      </w:r>
      <w:r>
        <w:rPr>
          <w:sz w:val="22"/>
          <w:szCs w:val="22"/>
          <w:lang w:val="lt-LT"/>
        </w:rPr>
        <w:tab/>
        <w:t>Jeigu kiltų daugiau klausimų, kreipkitės į gydytoją arba vaistininką.</w:t>
      </w:r>
    </w:p>
    <w:p w14:paraId="4F67EEEE" w14:textId="77777777" w:rsidR="002014AA" w:rsidRDefault="00E44438">
      <w:pPr>
        <w:numPr>
          <w:ilvl w:val="0"/>
          <w:numId w:val="4"/>
        </w:numPr>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14:paraId="614609E2" w14:textId="77777777" w:rsidR="002014AA" w:rsidRDefault="00E44438">
      <w:pPr>
        <w:numPr>
          <w:ilvl w:val="0"/>
          <w:numId w:val="4"/>
        </w:numPr>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14:paraId="56F612BE" w14:textId="77777777" w:rsidR="002014AA" w:rsidRDefault="002014AA">
      <w:pPr>
        <w:rPr>
          <w:b/>
          <w:sz w:val="22"/>
          <w:szCs w:val="22"/>
          <w:u w:val="single"/>
          <w:lang w:val="lt-LT"/>
        </w:rPr>
      </w:pPr>
    </w:p>
    <w:p w14:paraId="3939F597" w14:textId="77777777" w:rsidR="002014AA" w:rsidRDefault="00E44438">
      <w:pPr>
        <w:rPr>
          <w:b/>
          <w:sz w:val="22"/>
          <w:szCs w:val="22"/>
          <w:lang w:val="lt-LT"/>
        </w:rPr>
      </w:pPr>
      <w:r>
        <w:rPr>
          <w:b/>
          <w:sz w:val="22"/>
          <w:szCs w:val="22"/>
          <w:lang w:val="lt-LT"/>
        </w:rPr>
        <w:t>Apie ką rašoma šiame lapelyje?</w:t>
      </w:r>
    </w:p>
    <w:p w14:paraId="7F8F7147" w14:textId="77777777" w:rsidR="002014AA" w:rsidRDefault="002014AA">
      <w:pPr>
        <w:rPr>
          <w:b/>
          <w:sz w:val="22"/>
          <w:szCs w:val="22"/>
          <w:lang w:val="lt-LT"/>
        </w:rPr>
      </w:pPr>
    </w:p>
    <w:p w14:paraId="3CF99F50" w14:textId="77777777" w:rsidR="002014AA" w:rsidRDefault="00E44438">
      <w:pPr>
        <w:rPr>
          <w:sz w:val="22"/>
          <w:szCs w:val="22"/>
          <w:lang w:val="lt-LT"/>
        </w:rPr>
      </w:pPr>
      <w:r>
        <w:rPr>
          <w:sz w:val="22"/>
          <w:szCs w:val="22"/>
          <w:lang w:val="lt-LT"/>
        </w:rPr>
        <w:t>1.</w:t>
      </w:r>
      <w:r>
        <w:rPr>
          <w:sz w:val="22"/>
          <w:szCs w:val="22"/>
          <w:lang w:val="lt-LT"/>
        </w:rPr>
        <w:tab/>
        <w:t xml:space="preserve">Kas yra </w:t>
      </w:r>
      <w:proofErr w:type="spellStart"/>
      <w:r>
        <w:rPr>
          <w:sz w:val="22"/>
          <w:szCs w:val="22"/>
          <w:lang w:val="lt-LT"/>
        </w:rPr>
        <w:t>Zypsilan</w:t>
      </w:r>
      <w:proofErr w:type="spellEnd"/>
      <w:r>
        <w:rPr>
          <w:sz w:val="22"/>
          <w:szCs w:val="22"/>
          <w:lang w:val="lt-LT"/>
        </w:rPr>
        <w:t xml:space="preserve"> ir kam jis vartojamas</w:t>
      </w:r>
    </w:p>
    <w:p w14:paraId="4F6196E7" w14:textId="77777777" w:rsidR="002014AA" w:rsidRDefault="00E44438">
      <w:pPr>
        <w:rPr>
          <w:sz w:val="22"/>
          <w:szCs w:val="22"/>
          <w:lang w:val="lt-LT"/>
        </w:rPr>
      </w:pPr>
      <w:r>
        <w:rPr>
          <w:sz w:val="22"/>
          <w:szCs w:val="22"/>
          <w:lang w:val="lt-LT"/>
        </w:rPr>
        <w:t>2.</w:t>
      </w:r>
      <w:r>
        <w:rPr>
          <w:sz w:val="22"/>
          <w:szCs w:val="22"/>
          <w:lang w:val="lt-LT"/>
        </w:rPr>
        <w:tab/>
        <w:t xml:space="preserve">Kas žinotina prieš vartojant </w:t>
      </w:r>
      <w:proofErr w:type="spellStart"/>
      <w:r>
        <w:rPr>
          <w:sz w:val="22"/>
          <w:szCs w:val="22"/>
          <w:lang w:val="lt-LT"/>
        </w:rPr>
        <w:t>Zypsilan</w:t>
      </w:r>
      <w:proofErr w:type="spellEnd"/>
    </w:p>
    <w:p w14:paraId="6DE709C3" w14:textId="77777777" w:rsidR="002014AA" w:rsidRDefault="00E44438">
      <w:pPr>
        <w:rPr>
          <w:sz w:val="22"/>
          <w:szCs w:val="22"/>
          <w:lang w:val="lt-LT"/>
        </w:rPr>
      </w:pPr>
      <w:r>
        <w:rPr>
          <w:sz w:val="22"/>
          <w:szCs w:val="22"/>
          <w:lang w:val="lt-LT"/>
        </w:rPr>
        <w:t>3.</w:t>
      </w:r>
      <w:r>
        <w:rPr>
          <w:sz w:val="22"/>
          <w:szCs w:val="22"/>
          <w:lang w:val="lt-LT"/>
        </w:rPr>
        <w:tab/>
        <w:t xml:space="preserve">Kaip vartoti </w:t>
      </w:r>
      <w:proofErr w:type="spellStart"/>
      <w:r>
        <w:rPr>
          <w:sz w:val="22"/>
          <w:szCs w:val="22"/>
          <w:lang w:val="lt-LT"/>
        </w:rPr>
        <w:t>Zypsilan</w:t>
      </w:r>
      <w:proofErr w:type="spellEnd"/>
    </w:p>
    <w:p w14:paraId="536E629E" w14:textId="77777777" w:rsidR="002014AA" w:rsidRDefault="00E44438">
      <w:pPr>
        <w:rPr>
          <w:sz w:val="22"/>
          <w:szCs w:val="22"/>
          <w:lang w:val="lt-LT"/>
        </w:rPr>
      </w:pPr>
      <w:r>
        <w:rPr>
          <w:sz w:val="22"/>
          <w:szCs w:val="22"/>
          <w:lang w:val="lt-LT"/>
        </w:rPr>
        <w:t>4.</w:t>
      </w:r>
      <w:r>
        <w:rPr>
          <w:sz w:val="22"/>
          <w:szCs w:val="22"/>
          <w:lang w:val="lt-LT"/>
        </w:rPr>
        <w:tab/>
        <w:t>Galimas šalutinis poveikis</w:t>
      </w:r>
    </w:p>
    <w:p w14:paraId="4CCA2D13" w14:textId="77777777" w:rsidR="002014AA" w:rsidRDefault="00E44438">
      <w:pPr>
        <w:rPr>
          <w:sz w:val="22"/>
          <w:szCs w:val="22"/>
          <w:lang w:val="lt-LT"/>
        </w:rPr>
      </w:pPr>
      <w:r>
        <w:rPr>
          <w:sz w:val="22"/>
          <w:szCs w:val="22"/>
          <w:lang w:val="lt-LT"/>
        </w:rPr>
        <w:t>5.</w:t>
      </w:r>
      <w:r>
        <w:rPr>
          <w:sz w:val="22"/>
          <w:szCs w:val="22"/>
          <w:lang w:val="lt-LT"/>
        </w:rPr>
        <w:tab/>
        <w:t xml:space="preserve">Kaip laikyti </w:t>
      </w:r>
      <w:proofErr w:type="spellStart"/>
      <w:r>
        <w:rPr>
          <w:sz w:val="22"/>
          <w:szCs w:val="22"/>
          <w:lang w:val="lt-LT"/>
        </w:rPr>
        <w:t>Zypsilan</w:t>
      </w:r>
      <w:proofErr w:type="spellEnd"/>
    </w:p>
    <w:p w14:paraId="03301E67" w14:textId="77777777" w:rsidR="002014AA" w:rsidRDefault="00E44438">
      <w:pPr>
        <w:rPr>
          <w:sz w:val="22"/>
          <w:szCs w:val="22"/>
          <w:lang w:val="lt-LT"/>
        </w:rPr>
      </w:pPr>
      <w:r>
        <w:rPr>
          <w:sz w:val="22"/>
          <w:szCs w:val="22"/>
          <w:lang w:val="lt-LT"/>
        </w:rPr>
        <w:t>6.</w:t>
      </w:r>
      <w:r>
        <w:rPr>
          <w:sz w:val="22"/>
          <w:szCs w:val="22"/>
          <w:lang w:val="lt-LT"/>
        </w:rPr>
        <w:tab/>
        <w:t>Pakuotės turinys ir kita informacija</w:t>
      </w:r>
    </w:p>
    <w:p w14:paraId="680B097E" w14:textId="77777777" w:rsidR="002014AA" w:rsidRDefault="002014AA">
      <w:pPr>
        <w:rPr>
          <w:sz w:val="22"/>
          <w:szCs w:val="22"/>
          <w:lang w:val="lt-LT"/>
        </w:rPr>
      </w:pPr>
    </w:p>
    <w:p w14:paraId="0A7809D6" w14:textId="77777777" w:rsidR="002014AA" w:rsidRDefault="002014AA">
      <w:pPr>
        <w:rPr>
          <w:sz w:val="22"/>
          <w:szCs w:val="22"/>
          <w:lang w:val="lt-LT"/>
        </w:rPr>
      </w:pPr>
    </w:p>
    <w:p w14:paraId="3A1DFFCE" w14:textId="77777777" w:rsidR="002014AA" w:rsidRDefault="00E44438">
      <w:pPr>
        <w:rPr>
          <w:b/>
          <w:sz w:val="22"/>
          <w:szCs w:val="22"/>
          <w:lang w:val="lt-LT"/>
        </w:rPr>
      </w:pPr>
      <w:r>
        <w:rPr>
          <w:b/>
          <w:sz w:val="22"/>
          <w:szCs w:val="22"/>
          <w:lang w:val="lt-LT"/>
        </w:rPr>
        <w:t>1.</w:t>
      </w:r>
      <w:r>
        <w:rPr>
          <w:b/>
          <w:sz w:val="22"/>
          <w:szCs w:val="22"/>
          <w:lang w:val="lt-LT"/>
        </w:rPr>
        <w:tab/>
        <w:t xml:space="preserve">Kas yra </w:t>
      </w:r>
      <w:proofErr w:type="spellStart"/>
      <w:r>
        <w:rPr>
          <w:b/>
          <w:sz w:val="22"/>
          <w:szCs w:val="22"/>
          <w:lang w:val="lt-LT"/>
        </w:rPr>
        <w:t>Zypsilan</w:t>
      </w:r>
      <w:proofErr w:type="spellEnd"/>
      <w:r>
        <w:rPr>
          <w:b/>
          <w:sz w:val="22"/>
          <w:szCs w:val="22"/>
          <w:lang w:val="lt-LT"/>
        </w:rPr>
        <w:t xml:space="preserve"> ir kam vartojamas</w:t>
      </w:r>
    </w:p>
    <w:p w14:paraId="2BEB49FE" w14:textId="77777777" w:rsidR="002014AA" w:rsidRDefault="002014AA">
      <w:pPr>
        <w:rPr>
          <w:b/>
          <w:sz w:val="22"/>
          <w:szCs w:val="22"/>
          <w:lang w:val="lt-LT"/>
        </w:rPr>
      </w:pPr>
    </w:p>
    <w:p w14:paraId="7C826C09"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kapsulės priklauso vaistų, vadinamų vaistiniais preparatais nuo psichozės, grupei.</w:t>
      </w:r>
    </w:p>
    <w:p w14:paraId="3277A283" w14:textId="77777777" w:rsidR="002014AA" w:rsidRDefault="002014AA">
      <w:pPr>
        <w:rPr>
          <w:sz w:val="22"/>
          <w:szCs w:val="22"/>
          <w:lang w:val="lt-LT"/>
        </w:rPr>
      </w:pPr>
    </w:p>
    <w:p w14:paraId="32A23E34"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kapsulės skirtos suaugusių žmonių šizofrenijos – psichikos sutrikimas, apibrėžiamas sekančiais simptomais: girdėti, matyti ir jausti neegzistuojančius dalykus, tikėti kuo nors, ko nėra iš tikrųjų, jausti keistus įtarimus, turėti sunkumų kuriant socialinius ryšius; nervingumas, depresija arba pyktis – gydymui.</w:t>
      </w:r>
    </w:p>
    <w:p w14:paraId="153916BA" w14:textId="77777777" w:rsidR="002014AA" w:rsidRDefault="002014AA">
      <w:pPr>
        <w:rPr>
          <w:sz w:val="22"/>
          <w:szCs w:val="22"/>
          <w:lang w:val="lt-LT"/>
        </w:rPr>
      </w:pPr>
    </w:p>
    <w:p w14:paraId="4A299C23"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kapsulės taip pat vartojamos 10</w:t>
      </w:r>
      <w:r>
        <w:rPr>
          <w:sz w:val="22"/>
          <w:szCs w:val="22"/>
          <w:lang w:val="lt-LT"/>
        </w:rPr>
        <w:noBreakHyphen/>
        <w:t xml:space="preserve">17 metų vaikų ir paauglių, sergančių vidutinio sunkumo I tipo </w:t>
      </w:r>
      <w:proofErr w:type="spellStart"/>
      <w:r>
        <w:rPr>
          <w:sz w:val="22"/>
          <w:szCs w:val="22"/>
          <w:lang w:val="lt-LT"/>
        </w:rPr>
        <w:t>bipoliniu</w:t>
      </w:r>
      <w:proofErr w:type="spellEnd"/>
      <w:r>
        <w:rPr>
          <w:sz w:val="22"/>
          <w:szCs w:val="22"/>
          <w:lang w:val="lt-LT"/>
        </w:rPr>
        <w:t xml:space="preserve"> sutrikimu, pasireiškiančiu ūminiu manijos ar mišriu epizodu – psichikos sutrikimas, charakterizuojamas sekančiais sindromais: pakili nuotaika, perdėtas savęs įvertinimas, energijos antplūdis, sumažėjęs miego poreikis, koncentracijos stoka arba hiperaktyvumas ir pasikartojantis, su didelę riziką susijęs elgesys, – gydymui.</w:t>
      </w:r>
    </w:p>
    <w:p w14:paraId="3957B7E4" w14:textId="77777777" w:rsidR="002014AA" w:rsidRDefault="002014AA">
      <w:pPr>
        <w:rPr>
          <w:sz w:val="22"/>
          <w:szCs w:val="22"/>
          <w:lang w:val="lt-LT"/>
        </w:rPr>
      </w:pPr>
    </w:p>
    <w:p w14:paraId="7536831C" w14:textId="77777777" w:rsidR="002014AA" w:rsidRDefault="002014AA">
      <w:pPr>
        <w:rPr>
          <w:sz w:val="22"/>
          <w:szCs w:val="22"/>
          <w:lang w:val="lt-LT"/>
        </w:rPr>
      </w:pPr>
    </w:p>
    <w:p w14:paraId="4750CED8" w14:textId="77777777" w:rsidR="002014AA" w:rsidRDefault="00E44438">
      <w:pPr>
        <w:rPr>
          <w:b/>
          <w:sz w:val="22"/>
          <w:szCs w:val="22"/>
          <w:lang w:val="lt-LT"/>
        </w:rPr>
      </w:pPr>
      <w:r>
        <w:rPr>
          <w:b/>
          <w:sz w:val="22"/>
          <w:szCs w:val="22"/>
          <w:lang w:val="lt-LT"/>
        </w:rPr>
        <w:t>2.</w:t>
      </w:r>
      <w:r>
        <w:rPr>
          <w:b/>
          <w:sz w:val="22"/>
          <w:szCs w:val="22"/>
          <w:lang w:val="lt-LT"/>
        </w:rPr>
        <w:tab/>
        <w:t xml:space="preserve">Kas žinotina prieš vartojant </w:t>
      </w:r>
      <w:proofErr w:type="spellStart"/>
      <w:r>
        <w:rPr>
          <w:b/>
          <w:caps/>
          <w:sz w:val="22"/>
          <w:szCs w:val="22"/>
          <w:lang w:val="lt-LT"/>
        </w:rPr>
        <w:t>Z</w:t>
      </w:r>
      <w:r>
        <w:rPr>
          <w:b/>
          <w:sz w:val="22"/>
          <w:szCs w:val="22"/>
          <w:lang w:val="lt-LT"/>
        </w:rPr>
        <w:t>ypsilan</w:t>
      </w:r>
      <w:proofErr w:type="spellEnd"/>
    </w:p>
    <w:p w14:paraId="021C101C" w14:textId="77777777" w:rsidR="002014AA" w:rsidRDefault="002014AA">
      <w:pPr>
        <w:rPr>
          <w:b/>
          <w:sz w:val="22"/>
          <w:szCs w:val="22"/>
          <w:lang w:val="lt-LT"/>
        </w:rPr>
      </w:pPr>
    </w:p>
    <w:p w14:paraId="09A2BB45" w14:textId="6A989B1B" w:rsidR="002014AA" w:rsidRDefault="00E44438">
      <w:pPr>
        <w:rPr>
          <w:b/>
          <w:sz w:val="22"/>
          <w:szCs w:val="22"/>
          <w:lang w:val="lt-LT"/>
        </w:rPr>
      </w:pPr>
      <w:proofErr w:type="spellStart"/>
      <w:r>
        <w:rPr>
          <w:b/>
          <w:sz w:val="22"/>
          <w:szCs w:val="22"/>
          <w:lang w:val="lt-LT"/>
        </w:rPr>
        <w:t>Zypsilan</w:t>
      </w:r>
      <w:proofErr w:type="spellEnd"/>
      <w:r>
        <w:rPr>
          <w:b/>
          <w:sz w:val="22"/>
          <w:szCs w:val="22"/>
          <w:lang w:val="lt-LT"/>
        </w:rPr>
        <w:t xml:space="preserve"> vartoti draudžiama</w:t>
      </w:r>
    </w:p>
    <w:p w14:paraId="42F70948" w14:textId="77777777" w:rsidR="002014AA" w:rsidRDefault="00E44438">
      <w:pPr>
        <w:ind w:left="540" w:hanging="540"/>
        <w:rPr>
          <w:sz w:val="22"/>
          <w:szCs w:val="22"/>
          <w:lang w:val="lt-LT"/>
        </w:rPr>
      </w:pPr>
      <w:r>
        <w:rPr>
          <w:sz w:val="22"/>
          <w:szCs w:val="22"/>
          <w:lang w:val="lt-LT"/>
        </w:rPr>
        <w:t>-</w:t>
      </w:r>
      <w:r>
        <w:rPr>
          <w:sz w:val="22"/>
          <w:szCs w:val="22"/>
          <w:lang w:val="lt-LT"/>
        </w:rPr>
        <w:tab/>
        <w:t xml:space="preserve">jeigu yra alergija </w:t>
      </w:r>
      <w:proofErr w:type="spellStart"/>
      <w:r>
        <w:rPr>
          <w:sz w:val="22"/>
          <w:szCs w:val="22"/>
          <w:lang w:val="lt-LT"/>
        </w:rPr>
        <w:t>ziprazidonui</w:t>
      </w:r>
      <w:proofErr w:type="spellEnd"/>
      <w:r>
        <w:rPr>
          <w:sz w:val="22"/>
          <w:szCs w:val="22"/>
          <w:lang w:val="lt-LT"/>
        </w:rPr>
        <w:t xml:space="preserve"> arba bet kuriai pagalbinei šio vaisto medžiagai (jos išvardytos 6 skyriuje). Alerginės reakcijos požymiai yra bėrimas, niežulys, veido ir lūpų patinimas, apsunkintas kvėpavimas.</w:t>
      </w:r>
    </w:p>
    <w:p w14:paraId="1A2BD701" w14:textId="77777777" w:rsidR="002014AA" w:rsidRDefault="00E44438">
      <w:pPr>
        <w:ind w:left="540" w:hanging="540"/>
        <w:rPr>
          <w:sz w:val="22"/>
          <w:szCs w:val="22"/>
          <w:lang w:val="lt-LT"/>
        </w:rPr>
      </w:pPr>
      <w:r>
        <w:rPr>
          <w:sz w:val="22"/>
          <w:szCs w:val="22"/>
          <w:lang w:val="lt-LT"/>
        </w:rPr>
        <w:t>-</w:t>
      </w:r>
      <w:r>
        <w:rPr>
          <w:sz w:val="22"/>
          <w:szCs w:val="22"/>
          <w:lang w:val="lt-LT"/>
        </w:rPr>
        <w:tab/>
        <w:t xml:space="preserve">jeigu sergate arba sirgote kokia nors širdies liga arba neseniai patyrėte širdies priepuolį. </w:t>
      </w:r>
    </w:p>
    <w:p w14:paraId="1EE41356" w14:textId="77777777" w:rsidR="002014AA" w:rsidRDefault="00E44438">
      <w:pPr>
        <w:ind w:left="540" w:hanging="540"/>
        <w:rPr>
          <w:sz w:val="22"/>
          <w:szCs w:val="22"/>
          <w:lang w:val="lt-LT"/>
        </w:rPr>
      </w:pPr>
      <w:r>
        <w:rPr>
          <w:sz w:val="22"/>
          <w:szCs w:val="22"/>
          <w:lang w:val="lt-LT"/>
        </w:rPr>
        <w:t>-</w:t>
      </w:r>
      <w:r>
        <w:rPr>
          <w:sz w:val="22"/>
          <w:szCs w:val="22"/>
          <w:lang w:val="lt-LT"/>
        </w:rPr>
        <w:tab/>
        <w:t xml:space="preserve">jeigu vartojate vaistų širdies ritmo sutrikimams gydyti, kurie gali veikti širdies ritmą. Taip pat žiūrėkite skyrelį ,,Kiti vaistai ir </w:t>
      </w:r>
      <w:proofErr w:type="spellStart"/>
      <w:r>
        <w:rPr>
          <w:sz w:val="22"/>
          <w:szCs w:val="22"/>
          <w:lang w:val="lt-LT"/>
        </w:rPr>
        <w:t>Zypsilan</w:t>
      </w:r>
      <w:proofErr w:type="spellEnd"/>
      <w:r>
        <w:rPr>
          <w:sz w:val="22"/>
          <w:szCs w:val="22"/>
          <w:lang w:val="lt-LT"/>
        </w:rPr>
        <w:t>“.</w:t>
      </w:r>
    </w:p>
    <w:p w14:paraId="2EC69925" w14:textId="77777777" w:rsidR="002014AA" w:rsidRDefault="002014AA">
      <w:pPr>
        <w:rPr>
          <w:sz w:val="22"/>
          <w:szCs w:val="22"/>
          <w:lang w:val="lt-LT"/>
        </w:rPr>
      </w:pPr>
    </w:p>
    <w:p w14:paraId="13EDDE2F" w14:textId="77777777" w:rsidR="002014AA" w:rsidRDefault="00E44438">
      <w:pPr>
        <w:rPr>
          <w:b/>
          <w:sz w:val="22"/>
          <w:szCs w:val="22"/>
          <w:lang w:val="lt-LT"/>
        </w:rPr>
      </w:pPr>
      <w:r>
        <w:rPr>
          <w:b/>
          <w:sz w:val="22"/>
          <w:szCs w:val="22"/>
          <w:lang w:val="lt-LT"/>
        </w:rPr>
        <w:t>Įspėjimai ir atsargumo priemonės</w:t>
      </w:r>
    </w:p>
    <w:p w14:paraId="27717E54" w14:textId="77777777" w:rsidR="002014AA" w:rsidRDefault="00E44438">
      <w:pPr>
        <w:rPr>
          <w:sz w:val="22"/>
          <w:szCs w:val="22"/>
          <w:lang w:val="lt-LT"/>
        </w:rPr>
      </w:pPr>
      <w:r>
        <w:rPr>
          <w:sz w:val="22"/>
          <w:szCs w:val="22"/>
          <w:lang w:val="lt-LT"/>
        </w:rPr>
        <w:t xml:space="preserve">Pasitarkite su gydytoju prieš pradėdami vartoti </w:t>
      </w:r>
      <w:proofErr w:type="spellStart"/>
      <w:r>
        <w:rPr>
          <w:sz w:val="22"/>
          <w:szCs w:val="22"/>
          <w:lang w:val="lt-LT"/>
        </w:rPr>
        <w:t>Zypsilan</w:t>
      </w:r>
      <w:proofErr w:type="spellEnd"/>
      <w:r>
        <w:rPr>
          <w:sz w:val="22"/>
          <w:szCs w:val="22"/>
          <w:lang w:val="lt-LT"/>
        </w:rPr>
        <w:t>:</w:t>
      </w:r>
    </w:p>
    <w:p w14:paraId="48081A68" w14:textId="77777777" w:rsidR="002014AA" w:rsidRDefault="00E44438">
      <w:pPr>
        <w:numPr>
          <w:ilvl w:val="0"/>
          <w:numId w:val="12"/>
        </w:numPr>
        <w:ind w:left="567" w:hanging="567"/>
        <w:rPr>
          <w:sz w:val="22"/>
          <w:szCs w:val="22"/>
          <w:lang w:val="lt-LT"/>
        </w:rPr>
      </w:pPr>
      <w:r>
        <w:rPr>
          <w:sz w:val="22"/>
          <w:szCs w:val="22"/>
          <w:lang w:val="lt-LT"/>
        </w:rPr>
        <w:lastRenderedPageBreak/>
        <w:t>jeigu Jums arba kažkam iš Jūsų šeimos buvo susidaręs kraujo krešulys, kadangi vaistai, tokie kaip šis, yra susiję su krešulių formavimusi;</w:t>
      </w:r>
    </w:p>
    <w:p w14:paraId="79E9E2F7" w14:textId="77777777" w:rsidR="002014AA" w:rsidRDefault="00E44438">
      <w:pPr>
        <w:numPr>
          <w:ilvl w:val="0"/>
          <w:numId w:val="12"/>
        </w:numPr>
        <w:ind w:left="567" w:hanging="567"/>
        <w:rPr>
          <w:sz w:val="22"/>
          <w:szCs w:val="22"/>
          <w:lang w:val="lt-LT"/>
        </w:rPr>
      </w:pPr>
      <w:r>
        <w:rPr>
          <w:sz w:val="22"/>
          <w:szCs w:val="22"/>
          <w:lang w:val="lt-LT"/>
        </w:rPr>
        <w:t>jei turite kepenų sutrikimų;</w:t>
      </w:r>
    </w:p>
    <w:p w14:paraId="1CB5201C" w14:textId="77777777" w:rsidR="002014AA" w:rsidRDefault="00E44438">
      <w:pPr>
        <w:numPr>
          <w:ilvl w:val="0"/>
          <w:numId w:val="12"/>
        </w:numPr>
        <w:ind w:left="567" w:hanging="567"/>
        <w:rPr>
          <w:sz w:val="22"/>
          <w:szCs w:val="22"/>
          <w:lang w:val="lt-LT"/>
        </w:rPr>
      </w:pPr>
      <w:r>
        <w:rPr>
          <w:sz w:val="22"/>
          <w:szCs w:val="22"/>
          <w:lang w:val="lt-LT"/>
        </w:rPr>
        <w:t>jeigu pasireiškia priepuolių (traukulių);</w:t>
      </w:r>
    </w:p>
    <w:p w14:paraId="6B9D87BE" w14:textId="77777777" w:rsidR="002014AA" w:rsidRDefault="00E44438">
      <w:pPr>
        <w:numPr>
          <w:ilvl w:val="0"/>
          <w:numId w:val="12"/>
        </w:numPr>
        <w:ind w:left="567" w:hanging="567"/>
        <w:rPr>
          <w:sz w:val="22"/>
          <w:szCs w:val="22"/>
          <w:lang w:val="lt-LT"/>
        </w:rPr>
      </w:pPr>
      <w:r>
        <w:rPr>
          <w:sz w:val="22"/>
          <w:szCs w:val="22"/>
          <w:lang w:val="lt-LT"/>
        </w:rPr>
        <w:t>jei esate senyvo amžiaus (daugiau nei 65 metų) ir sergate demencija arba turite insulto riziką;</w:t>
      </w:r>
    </w:p>
    <w:p w14:paraId="156D7F5C" w14:textId="77777777" w:rsidR="002014AA" w:rsidRDefault="00E44438">
      <w:pPr>
        <w:numPr>
          <w:ilvl w:val="0"/>
          <w:numId w:val="12"/>
        </w:numPr>
        <w:ind w:left="567" w:hanging="567"/>
        <w:rPr>
          <w:sz w:val="22"/>
          <w:szCs w:val="22"/>
          <w:lang w:val="lt-LT"/>
        </w:rPr>
      </w:pPr>
      <w:r>
        <w:rPr>
          <w:sz w:val="22"/>
          <w:szCs w:val="22"/>
          <w:lang w:val="lt-LT"/>
        </w:rPr>
        <w:t>žemas pulso dažnis ramybės būsenoje ir/ arba žinote, kad gali būti sumažėjęs druskų kiekis, nes ilgai sunkiai viduriavote arba vėmėte arba vartojate diuretikus (vandens tabletes);</w:t>
      </w:r>
    </w:p>
    <w:p w14:paraId="24BB9F4D" w14:textId="77777777" w:rsidR="002014AA" w:rsidRDefault="00E44438">
      <w:pPr>
        <w:numPr>
          <w:ilvl w:val="0"/>
          <w:numId w:val="12"/>
        </w:numPr>
        <w:ind w:left="567" w:hanging="567"/>
        <w:rPr>
          <w:sz w:val="22"/>
          <w:szCs w:val="22"/>
          <w:lang w:val="lt-LT"/>
        </w:rPr>
      </w:pPr>
      <w:r>
        <w:rPr>
          <w:sz w:val="22"/>
          <w:szCs w:val="22"/>
          <w:lang w:val="lt-LT"/>
        </w:rPr>
        <w:t>jeigu pasireiškia galvos svaigimas, dažnas ar retas pulsas arba alpstate arba galvos svaigimas stojantis, kuris gali reikšti nenormalų širdies ritmą.</w:t>
      </w:r>
    </w:p>
    <w:p w14:paraId="4CDB0D43" w14:textId="77777777" w:rsidR="002014AA" w:rsidRDefault="002014AA">
      <w:pPr>
        <w:rPr>
          <w:sz w:val="22"/>
          <w:szCs w:val="22"/>
          <w:lang w:val="lt-LT"/>
        </w:rPr>
      </w:pPr>
    </w:p>
    <w:p w14:paraId="0A989757" w14:textId="77777777" w:rsidR="002014AA" w:rsidRDefault="00E44438">
      <w:pPr>
        <w:rPr>
          <w:b/>
          <w:sz w:val="22"/>
          <w:szCs w:val="22"/>
          <w:lang w:val="lt-LT"/>
        </w:rPr>
      </w:pPr>
      <w:r>
        <w:rPr>
          <w:b/>
          <w:sz w:val="22"/>
          <w:szCs w:val="22"/>
          <w:lang w:val="lt-LT"/>
        </w:rPr>
        <w:t>Nedelsdami kreipkitės į gydytoją, jei gydymo metu Jums pasireiškė:</w:t>
      </w:r>
    </w:p>
    <w:p w14:paraId="1AF28979" w14:textId="77777777" w:rsidR="002014AA" w:rsidRDefault="00E44438">
      <w:pPr>
        <w:numPr>
          <w:ilvl w:val="0"/>
          <w:numId w:val="12"/>
        </w:numPr>
        <w:ind w:left="567" w:hanging="567"/>
        <w:contextualSpacing/>
        <w:rPr>
          <w:rFonts w:ascii="Calibri" w:hAnsi="Calibri"/>
          <w:sz w:val="22"/>
          <w:szCs w:val="22"/>
          <w:lang w:val="lt-LT"/>
        </w:rPr>
      </w:pPr>
      <w:r>
        <w:rPr>
          <w:sz w:val="22"/>
          <w:szCs w:val="22"/>
          <w:lang w:val="lt-LT"/>
        </w:rPr>
        <w:t xml:space="preserve">sunkios odos reakcijos, pvz., išbėrimas su pūslėmis, kuris taip pat gali pasireikšti kartu su opomis burnoje, odos lupimusi, temperatūra, ir taškiniu išbėrimu. Tai gali būti </w:t>
      </w:r>
      <w:proofErr w:type="spellStart"/>
      <w:r>
        <w:rPr>
          <w:sz w:val="22"/>
          <w:szCs w:val="22"/>
          <w:lang w:val="lt-LT"/>
        </w:rPr>
        <w:t>Stevenso</w:t>
      </w:r>
      <w:proofErr w:type="spellEnd"/>
      <w:r>
        <w:rPr>
          <w:sz w:val="22"/>
          <w:szCs w:val="22"/>
          <w:lang w:val="lt-LT"/>
        </w:rPr>
        <w:t>-Džonsono sindromo simptomai. Šios odos reakcijos gali būti pavojingos gyvybei.</w:t>
      </w:r>
    </w:p>
    <w:p w14:paraId="6590A884" w14:textId="77777777" w:rsidR="002014AA" w:rsidRDefault="00E44438">
      <w:pPr>
        <w:pStyle w:val="EMEABodyText"/>
        <w:widowControl w:val="0"/>
        <w:numPr>
          <w:ilvl w:val="0"/>
          <w:numId w:val="12"/>
        </w:numPr>
        <w:ind w:left="567" w:hanging="567"/>
        <w:rPr>
          <w:szCs w:val="22"/>
          <w:lang w:val="lt-LT"/>
        </w:rPr>
      </w:pPr>
      <w:proofErr w:type="spellStart"/>
      <w:r>
        <w:rPr>
          <w:szCs w:val="22"/>
          <w:lang w:val="lt-LT"/>
        </w:rPr>
        <w:t>Zypsilan</w:t>
      </w:r>
      <w:proofErr w:type="spellEnd"/>
      <w:r>
        <w:rPr>
          <w:szCs w:val="22"/>
          <w:lang w:val="lt-LT"/>
        </w:rPr>
        <w:t xml:space="preserve"> kapsulės gali sukelti mieguistumą, kraujospūdžio sumažėjimą stojantis, svaigulį ir eisenos sutrikimus, dėl kurių galima nugriūti. Reikia laikytis atsargumo, ypač jeigu esate senyvo amžiaus arba nusilpęs.</w:t>
      </w:r>
    </w:p>
    <w:p w14:paraId="799DCDAE" w14:textId="77777777" w:rsidR="002014AA" w:rsidRDefault="002014AA">
      <w:pPr>
        <w:ind w:left="426" w:hanging="426"/>
        <w:rPr>
          <w:sz w:val="22"/>
          <w:szCs w:val="22"/>
          <w:lang w:val="lt-LT"/>
        </w:rPr>
      </w:pPr>
    </w:p>
    <w:p w14:paraId="35E88479" w14:textId="77777777" w:rsidR="002014AA" w:rsidRDefault="00E44438">
      <w:pPr>
        <w:rPr>
          <w:b/>
          <w:sz w:val="22"/>
          <w:szCs w:val="22"/>
          <w:lang w:val="lt-LT"/>
        </w:rPr>
      </w:pPr>
      <w:r>
        <w:rPr>
          <w:b/>
          <w:sz w:val="22"/>
          <w:szCs w:val="22"/>
          <w:lang w:val="lt-LT"/>
        </w:rPr>
        <w:t xml:space="preserve">Prieš atliekant laboratorinius tyrimus (pvz., kraujo, šlapimo, kepenų funkcijos, širdies ritmo ir t.t.), pasakykite gydytojui, kad vartojate </w:t>
      </w:r>
      <w:proofErr w:type="spellStart"/>
      <w:r>
        <w:rPr>
          <w:b/>
          <w:sz w:val="22"/>
          <w:szCs w:val="22"/>
          <w:lang w:val="lt-LT"/>
        </w:rPr>
        <w:t>Zypsilan</w:t>
      </w:r>
      <w:proofErr w:type="spellEnd"/>
      <w:r>
        <w:rPr>
          <w:b/>
          <w:sz w:val="22"/>
          <w:szCs w:val="22"/>
          <w:lang w:val="lt-LT"/>
        </w:rPr>
        <w:t>, nes jo vartojimas gali įtakoti tyrimų rezultatus.</w:t>
      </w:r>
    </w:p>
    <w:p w14:paraId="342EDDF7" w14:textId="77777777" w:rsidR="002014AA" w:rsidRDefault="002014AA">
      <w:pPr>
        <w:rPr>
          <w:b/>
          <w:bCs/>
          <w:sz w:val="22"/>
          <w:szCs w:val="22"/>
          <w:lang w:val="lt-LT"/>
        </w:rPr>
      </w:pPr>
    </w:p>
    <w:p w14:paraId="05061591" w14:textId="77777777" w:rsidR="002014AA" w:rsidRDefault="00E44438">
      <w:pPr>
        <w:rPr>
          <w:b/>
          <w:bCs/>
          <w:sz w:val="22"/>
          <w:szCs w:val="22"/>
          <w:lang w:val="lt-LT"/>
        </w:rPr>
      </w:pPr>
      <w:r>
        <w:rPr>
          <w:b/>
          <w:bCs/>
          <w:sz w:val="22"/>
          <w:szCs w:val="22"/>
          <w:lang w:val="lt-LT"/>
        </w:rPr>
        <w:t>Vaikams ir paaugliams</w:t>
      </w:r>
    </w:p>
    <w:p w14:paraId="5575FE11" w14:textId="77777777" w:rsidR="002014AA" w:rsidRDefault="00E44438">
      <w:pPr>
        <w:rPr>
          <w:bCs/>
          <w:sz w:val="22"/>
          <w:szCs w:val="22"/>
          <w:lang w:val="lt-LT"/>
        </w:rPr>
      </w:pPr>
      <w:proofErr w:type="spellStart"/>
      <w:r>
        <w:rPr>
          <w:sz w:val="22"/>
          <w:szCs w:val="22"/>
          <w:lang w:val="lt-LT"/>
        </w:rPr>
        <w:t>Ziprazidono</w:t>
      </w:r>
      <w:proofErr w:type="spellEnd"/>
      <w:r>
        <w:rPr>
          <w:sz w:val="22"/>
          <w:szCs w:val="22"/>
          <w:lang w:val="lt-LT"/>
        </w:rPr>
        <w:t xml:space="preserve"> saugumas ir veiksmingumas vaikams bei paaugliams, sergantiems šizofrenija, neištirti.</w:t>
      </w:r>
    </w:p>
    <w:p w14:paraId="2AA0BA54" w14:textId="77777777" w:rsidR="002014AA" w:rsidRDefault="002014AA">
      <w:pPr>
        <w:rPr>
          <w:b/>
          <w:sz w:val="22"/>
          <w:szCs w:val="22"/>
          <w:lang w:val="lt-LT"/>
        </w:rPr>
      </w:pPr>
    </w:p>
    <w:p w14:paraId="7318EE6C" w14:textId="77777777" w:rsidR="002014AA" w:rsidRDefault="00E44438">
      <w:pPr>
        <w:rPr>
          <w:b/>
          <w:sz w:val="22"/>
          <w:szCs w:val="22"/>
          <w:lang w:val="lt-LT"/>
        </w:rPr>
      </w:pPr>
      <w:r>
        <w:rPr>
          <w:b/>
          <w:sz w:val="22"/>
          <w:szCs w:val="22"/>
          <w:lang w:val="lt-LT"/>
        </w:rPr>
        <w:t xml:space="preserve">Kiti vaistai ir </w:t>
      </w:r>
      <w:proofErr w:type="spellStart"/>
      <w:r>
        <w:rPr>
          <w:b/>
          <w:sz w:val="22"/>
          <w:szCs w:val="22"/>
          <w:lang w:val="lt-LT"/>
        </w:rPr>
        <w:t>Zypsilan</w:t>
      </w:r>
      <w:proofErr w:type="spellEnd"/>
    </w:p>
    <w:p w14:paraId="1E7F9122" w14:textId="77777777" w:rsidR="002014AA" w:rsidRDefault="00E44438">
      <w:pPr>
        <w:rPr>
          <w:sz w:val="22"/>
          <w:szCs w:val="22"/>
          <w:lang w:val="lt-LT"/>
        </w:rPr>
      </w:pPr>
      <w:r>
        <w:rPr>
          <w:sz w:val="22"/>
          <w:szCs w:val="22"/>
          <w:lang w:val="lt-LT"/>
        </w:rPr>
        <w:t>Jeigu vartojate arba neseniai vartojote kitų vaistų arba dėl to nesate tikri, apie tai pasakykite gydytojui arba vaistininkui.</w:t>
      </w:r>
    </w:p>
    <w:p w14:paraId="1EEF8E69" w14:textId="77777777" w:rsidR="002014AA" w:rsidRDefault="002014AA">
      <w:pPr>
        <w:rPr>
          <w:sz w:val="22"/>
          <w:szCs w:val="22"/>
          <w:lang w:val="lt-LT"/>
        </w:rPr>
      </w:pPr>
    </w:p>
    <w:p w14:paraId="67370971" w14:textId="77777777" w:rsidR="002014AA" w:rsidRDefault="00E44438">
      <w:pPr>
        <w:rPr>
          <w:sz w:val="22"/>
          <w:szCs w:val="22"/>
          <w:lang w:val="lt-LT"/>
        </w:rPr>
      </w:pPr>
      <w:proofErr w:type="spellStart"/>
      <w:r>
        <w:rPr>
          <w:b/>
          <w:sz w:val="22"/>
          <w:szCs w:val="22"/>
          <w:lang w:val="lt-LT"/>
        </w:rPr>
        <w:t>Zypsilan</w:t>
      </w:r>
      <w:proofErr w:type="spellEnd"/>
      <w:r>
        <w:rPr>
          <w:b/>
          <w:sz w:val="22"/>
          <w:szCs w:val="22"/>
          <w:lang w:val="lt-LT"/>
        </w:rPr>
        <w:t xml:space="preserve"> VARTOTI DRAUDŽIAMA</w:t>
      </w:r>
      <w:r>
        <w:rPr>
          <w:sz w:val="22"/>
          <w:szCs w:val="22"/>
          <w:lang w:val="lt-LT"/>
        </w:rPr>
        <w:t>, jei</w:t>
      </w:r>
      <w:r>
        <w:rPr>
          <w:b/>
          <w:sz w:val="22"/>
          <w:szCs w:val="22"/>
          <w:lang w:val="lt-LT"/>
        </w:rPr>
        <w:t xml:space="preserve"> </w:t>
      </w:r>
      <w:r>
        <w:rPr>
          <w:sz w:val="22"/>
          <w:szCs w:val="22"/>
          <w:lang w:val="lt-LT"/>
        </w:rPr>
        <w:t>vartojate vaistų skirtų širdies ritmo sutrikimams gydyti arba vaistų, kurie gali veikti širdies ritmą, pvz.:</w:t>
      </w:r>
    </w:p>
    <w:p w14:paraId="45720FD7" w14:textId="77777777" w:rsidR="002014AA" w:rsidRDefault="00E44438">
      <w:pPr>
        <w:numPr>
          <w:ilvl w:val="0"/>
          <w:numId w:val="12"/>
        </w:numPr>
        <w:ind w:left="567" w:hanging="567"/>
        <w:contextualSpacing/>
        <w:rPr>
          <w:sz w:val="22"/>
          <w:szCs w:val="22"/>
          <w:lang w:val="lt-LT"/>
        </w:rPr>
      </w:pPr>
      <w:r>
        <w:rPr>
          <w:sz w:val="22"/>
          <w:szCs w:val="22"/>
          <w:lang w:val="lt-LT"/>
        </w:rPr>
        <w:t xml:space="preserve">IA ir III klasės </w:t>
      </w:r>
      <w:proofErr w:type="spellStart"/>
      <w:r>
        <w:rPr>
          <w:sz w:val="22"/>
          <w:szCs w:val="22"/>
          <w:lang w:val="lt-LT"/>
        </w:rPr>
        <w:t>antiaritminius</w:t>
      </w:r>
      <w:proofErr w:type="spellEnd"/>
      <w:r>
        <w:rPr>
          <w:sz w:val="22"/>
          <w:szCs w:val="22"/>
          <w:lang w:val="lt-LT"/>
        </w:rPr>
        <w:t xml:space="preserve"> preparatus, arseno </w:t>
      </w:r>
      <w:proofErr w:type="spellStart"/>
      <w:r>
        <w:rPr>
          <w:sz w:val="22"/>
          <w:szCs w:val="22"/>
          <w:lang w:val="lt-LT"/>
        </w:rPr>
        <w:t>trioksidą</w:t>
      </w:r>
      <w:proofErr w:type="spellEnd"/>
      <w:r>
        <w:rPr>
          <w:sz w:val="22"/>
          <w:szCs w:val="22"/>
          <w:lang w:val="lt-LT"/>
        </w:rPr>
        <w:t xml:space="preserve">, </w:t>
      </w:r>
      <w:proofErr w:type="spellStart"/>
      <w:r>
        <w:rPr>
          <w:sz w:val="22"/>
          <w:szCs w:val="22"/>
          <w:lang w:val="lt-LT"/>
        </w:rPr>
        <w:t>halofantriną</w:t>
      </w:r>
      <w:proofErr w:type="spellEnd"/>
      <w:r>
        <w:rPr>
          <w:sz w:val="22"/>
          <w:szCs w:val="22"/>
          <w:lang w:val="lt-LT"/>
        </w:rPr>
        <w:t xml:space="preserve">, </w:t>
      </w:r>
      <w:proofErr w:type="spellStart"/>
      <w:r>
        <w:rPr>
          <w:sz w:val="22"/>
          <w:szCs w:val="22"/>
          <w:lang w:val="lt-LT"/>
        </w:rPr>
        <w:t>levometadilo</w:t>
      </w:r>
      <w:proofErr w:type="spellEnd"/>
      <w:r>
        <w:rPr>
          <w:sz w:val="22"/>
          <w:szCs w:val="22"/>
          <w:lang w:val="lt-LT"/>
        </w:rPr>
        <w:t xml:space="preserve"> acetatą, </w:t>
      </w:r>
      <w:proofErr w:type="spellStart"/>
      <w:r>
        <w:rPr>
          <w:sz w:val="22"/>
          <w:szCs w:val="22"/>
          <w:lang w:val="lt-LT"/>
        </w:rPr>
        <w:t>mezoridaziną</w:t>
      </w:r>
      <w:proofErr w:type="spellEnd"/>
      <w:r>
        <w:rPr>
          <w:sz w:val="22"/>
          <w:szCs w:val="22"/>
          <w:lang w:val="lt-LT"/>
        </w:rPr>
        <w:t xml:space="preserve">, </w:t>
      </w:r>
      <w:proofErr w:type="spellStart"/>
      <w:r>
        <w:rPr>
          <w:sz w:val="22"/>
          <w:szCs w:val="22"/>
          <w:lang w:val="lt-LT"/>
        </w:rPr>
        <w:t>tioridaziną</w:t>
      </w:r>
      <w:proofErr w:type="spellEnd"/>
      <w:r>
        <w:rPr>
          <w:sz w:val="22"/>
          <w:szCs w:val="22"/>
          <w:lang w:val="lt-LT"/>
        </w:rPr>
        <w:t xml:space="preserve">, </w:t>
      </w:r>
      <w:proofErr w:type="spellStart"/>
      <w:r>
        <w:rPr>
          <w:sz w:val="22"/>
          <w:szCs w:val="22"/>
          <w:lang w:val="lt-LT"/>
        </w:rPr>
        <w:t>pimozidą</w:t>
      </w:r>
      <w:proofErr w:type="spellEnd"/>
      <w:r>
        <w:rPr>
          <w:sz w:val="22"/>
          <w:szCs w:val="22"/>
          <w:lang w:val="lt-LT"/>
        </w:rPr>
        <w:t xml:space="preserve">, </w:t>
      </w:r>
      <w:proofErr w:type="spellStart"/>
      <w:r>
        <w:rPr>
          <w:sz w:val="22"/>
          <w:szCs w:val="22"/>
          <w:lang w:val="lt-LT"/>
        </w:rPr>
        <w:t>sparfloksaciną</w:t>
      </w:r>
      <w:proofErr w:type="spellEnd"/>
      <w:r>
        <w:rPr>
          <w:sz w:val="22"/>
          <w:szCs w:val="22"/>
          <w:lang w:val="lt-LT"/>
        </w:rPr>
        <w:t xml:space="preserve">, </w:t>
      </w:r>
      <w:proofErr w:type="spellStart"/>
      <w:r>
        <w:rPr>
          <w:sz w:val="22"/>
          <w:szCs w:val="22"/>
          <w:lang w:val="lt-LT"/>
        </w:rPr>
        <w:t>gatifloksaciną</w:t>
      </w:r>
      <w:proofErr w:type="spellEnd"/>
      <w:r>
        <w:rPr>
          <w:sz w:val="22"/>
          <w:szCs w:val="22"/>
          <w:lang w:val="lt-LT"/>
        </w:rPr>
        <w:t xml:space="preserve">, </w:t>
      </w:r>
      <w:proofErr w:type="spellStart"/>
      <w:r>
        <w:rPr>
          <w:sz w:val="22"/>
          <w:szCs w:val="22"/>
          <w:lang w:val="lt-LT"/>
        </w:rPr>
        <w:t>moksifloksaciną</w:t>
      </w:r>
      <w:proofErr w:type="spellEnd"/>
      <w:r>
        <w:rPr>
          <w:sz w:val="22"/>
          <w:szCs w:val="22"/>
          <w:lang w:val="lt-LT"/>
        </w:rPr>
        <w:t xml:space="preserve">, </w:t>
      </w:r>
      <w:proofErr w:type="spellStart"/>
      <w:r>
        <w:rPr>
          <w:sz w:val="22"/>
          <w:szCs w:val="22"/>
          <w:lang w:val="lt-LT"/>
        </w:rPr>
        <w:t>dolasetrono</w:t>
      </w:r>
      <w:proofErr w:type="spellEnd"/>
      <w:r>
        <w:rPr>
          <w:sz w:val="22"/>
          <w:szCs w:val="22"/>
          <w:lang w:val="lt-LT"/>
        </w:rPr>
        <w:t xml:space="preserve"> </w:t>
      </w:r>
      <w:proofErr w:type="spellStart"/>
      <w:r>
        <w:rPr>
          <w:sz w:val="22"/>
          <w:szCs w:val="22"/>
          <w:lang w:val="lt-LT"/>
        </w:rPr>
        <w:t>mesilatą</w:t>
      </w:r>
      <w:proofErr w:type="spellEnd"/>
      <w:r>
        <w:rPr>
          <w:sz w:val="22"/>
          <w:szCs w:val="22"/>
          <w:lang w:val="lt-LT"/>
        </w:rPr>
        <w:t xml:space="preserve">, </w:t>
      </w:r>
      <w:proofErr w:type="spellStart"/>
      <w:r>
        <w:rPr>
          <w:sz w:val="22"/>
          <w:szCs w:val="22"/>
          <w:lang w:val="lt-LT"/>
        </w:rPr>
        <w:t>meflokviną</w:t>
      </w:r>
      <w:proofErr w:type="spellEnd"/>
      <w:r>
        <w:rPr>
          <w:sz w:val="22"/>
          <w:szCs w:val="22"/>
          <w:lang w:val="lt-LT"/>
        </w:rPr>
        <w:t xml:space="preserve">, </w:t>
      </w:r>
      <w:proofErr w:type="spellStart"/>
      <w:r>
        <w:rPr>
          <w:sz w:val="22"/>
          <w:szCs w:val="22"/>
          <w:lang w:val="lt-LT"/>
        </w:rPr>
        <w:t>sertindolą</w:t>
      </w:r>
      <w:proofErr w:type="spellEnd"/>
      <w:r>
        <w:rPr>
          <w:sz w:val="22"/>
          <w:szCs w:val="22"/>
          <w:lang w:val="lt-LT"/>
        </w:rPr>
        <w:t xml:space="preserve"> ar </w:t>
      </w:r>
      <w:proofErr w:type="spellStart"/>
      <w:r>
        <w:rPr>
          <w:sz w:val="22"/>
          <w:szCs w:val="22"/>
          <w:lang w:val="lt-LT"/>
        </w:rPr>
        <w:t>cisapridą</w:t>
      </w:r>
      <w:proofErr w:type="spellEnd"/>
      <w:r>
        <w:rPr>
          <w:sz w:val="22"/>
          <w:szCs w:val="22"/>
          <w:lang w:val="lt-LT"/>
        </w:rPr>
        <w:t>. Šie vaistiniai preparatai veikia širdies ritmą, prailgindami QT intervalą. Jei turite tolimesnių klausimų dėl šių vaistų vartojimo, kreipkitės į gydytoją.</w:t>
      </w:r>
    </w:p>
    <w:p w14:paraId="43D67223" w14:textId="77777777" w:rsidR="002014AA" w:rsidRDefault="002014AA">
      <w:pPr>
        <w:rPr>
          <w:sz w:val="22"/>
          <w:szCs w:val="22"/>
          <w:lang w:val="lt-LT"/>
        </w:rPr>
      </w:pPr>
    </w:p>
    <w:p w14:paraId="14E58A0D" w14:textId="77777777" w:rsidR="002014AA" w:rsidRDefault="00E44438">
      <w:pPr>
        <w:rPr>
          <w:sz w:val="22"/>
          <w:szCs w:val="22"/>
          <w:lang w:val="lt-LT"/>
        </w:rPr>
      </w:pPr>
      <w:r>
        <w:rPr>
          <w:sz w:val="22"/>
          <w:szCs w:val="22"/>
          <w:lang w:val="lt-LT"/>
        </w:rPr>
        <w:t xml:space="preserve">Pasitarkite su gydytoju arba vaistininku prieš vartojant </w:t>
      </w:r>
      <w:proofErr w:type="spellStart"/>
      <w:r>
        <w:rPr>
          <w:sz w:val="22"/>
          <w:szCs w:val="22"/>
          <w:lang w:val="lt-LT"/>
        </w:rPr>
        <w:t>Zypsilan</w:t>
      </w:r>
      <w:proofErr w:type="spellEnd"/>
      <w:r>
        <w:rPr>
          <w:sz w:val="22"/>
          <w:szCs w:val="22"/>
          <w:lang w:val="lt-LT"/>
        </w:rPr>
        <w:t>.</w:t>
      </w:r>
    </w:p>
    <w:p w14:paraId="44EDC653" w14:textId="77777777" w:rsidR="002014AA" w:rsidRDefault="002014AA">
      <w:pPr>
        <w:rPr>
          <w:sz w:val="22"/>
          <w:szCs w:val="22"/>
          <w:lang w:val="lt-LT"/>
        </w:rPr>
      </w:pPr>
    </w:p>
    <w:p w14:paraId="70DE416E" w14:textId="77777777" w:rsidR="002014AA" w:rsidRDefault="00E44438">
      <w:pPr>
        <w:rPr>
          <w:sz w:val="22"/>
          <w:szCs w:val="22"/>
          <w:lang w:val="lt-LT"/>
        </w:rPr>
      </w:pPr>
      <w:r>
        <w:rPr>
          <w:sz w:val="22"/>
          <w:szCs w:val="22"/>
          <w:lang w:val="lt-LT"/>
        </w:rPr>
        <w:t>Pasakykite gydytojui ar vaistininkui, jei vartojate arba neseniai vartojote vaistų, skirtų sekančių susirgimų gydymui:</w:t>
      </w:r>
    </w:p>
    <w:p w14:paraId="19810CA7" w14:textId="77777777" w:rsidR="002014AA" w:rsidRDefault="00E44438">
      <w:pPr>
        <w:numPr>
          <w:ilvl w:val="0"/>
          <w:numId w:val="12"/>
        </w:numPr>
        <w:ind w:left="567" w:hanging="567"/>
        <w:contextualSpacing/>
        <w:rPr>
          <w:sz w:val="22"/>
          <w:szCs w:val="22"/>
          <w:lang w:val="lt-LT"/>
        </w:rPr>
      </w:pPr>
      <w:r>
        <w:rPr>
          <w:sz w:val="22"/>
          <w:szCs w:val="22"/>
          <w:lang w:val="lt-LT"/>
        </w:rPr>
        <w:t xml:space="preserve">bakterinių infekcijų – taip vadinami antibiotikai, pvz., </w:t>
      </w:r>
      <w:proofErr w:type="spellStart"/>
      <w:r>
        <w:rPr>
          <w:sz w:val="22"/>
          <w:szCs w:val="22"/>
          <w:lang w:val="lt-LT"/>
        </w:rPr>
        <w:t>makrolidų</w:t>
      </w:r>
      <w:proofErr w:type="spellEnd"/>
      <w:r>
        <w:rPr>
          <w:sz w:val="22"/>
          <w:szCs w:val="22"/>
          <w:lang w:val="lt-LT"/>
        </w:rPr>
        <w:t xml:space="preserve"> grupės antibiotikai arba </w:t>
      </w:r>
      <w:proofErr w:type="spellStart"/>
      <w:r>
        <w:rPr>
          <w:sz w:val="22"/>
          <w:szCs w:val="22"/>
          <w:lang w:val="lt-LT"/>
        </w:rPr>
        <w:t>rifaminas</w:t>
      </w:r>
      <w:proofErr w:type="spellEnd"/>
      <w:r>
        <w:rPr>
          <w:sz w:val="22"/>
          <w:szCs w:val="22"/>
          <w:lang w:val="lt-LT"/>
        </w:rPr>
        <w:t>;</w:t>
      </w:r>
    </w:p>
    <w:p w14:paraId="06CF2788" w14:textId="77777777" w:rsidR="002014AA" w:rsidRDefault="00E44438">
      <w:pPr>
        <w:numPr>
          <w:ilvl w:val="0"/>
          <w:numId w:val="12"/>
        </w:numPr>
        <w:ind w:left="567" w:hanging="567"/>
        <w:contextualSpacing/>
        <w:rPr>
          <w:sz w:val="22"/>
          <w:szCs w:val="22"/>
          <w:lang w:val="lt-LT"/>
        </w:rPr>
      </w:pPr>
      <w:r>
        <w:rPr>
          <w:sz w:val="22"/>
          <w:szCs w:val="22"/>
          <w:lang w:val="lt-LT"/>
        </w:rPr>
        <w:t xml:space="preserve">nuotaikos svyravimų (nuo depresinių būsenų iki euforijos), sujaudinimo, dirglumo; nuotaiką reguliuojantys vaistai, pvz., litis, </w:t>
      </w:r>
      <w:proofErr w:type="spellStart"/>
      <w:r>
        <w:rPr>
          <w:sz w:val="22"/>
          <w:szCs w:val="22"/>
          <w:lang w:val="lt-LT"/>
        </w:rPr>
        <w:t>karbamazepinas</w:t>
      </w:r>
      <w:proofErr w:type="spellEnd"/>
      <w:r>
        <w:rPr>
          <w:sz w:val="22"/>
          <w:szCs w:val="22"/>
          <w:lang w:val="lt-LT"/>
        </w:rPr>
        <w:t xml:space="preserve">, </w:t>
      </w:r>
      <w:proofErr w:type="spellStart"/>
      <w:r>
        <w:rPr>
          <w:sz w:val="22"/>
          <w:szCs w:val="22"/>
          <w:lang w:val="lt-LT"/>
        </w:rPr>
        <w:t>valporatas</w:t>
      </w:r>
      <w:proofErr w:type="spellEnd"/>
      <w:r>
        <w:rPr>
          <w:sz w:val="22"/>
          <w:szCs w:val="22"/>
          <w:lang w:val="lt-LT"/>
        </w:rPr>
        <w:t xml:space="preserve">; </w:t>
      </w:r>
    </w:p>
    <w:p w14:paraId="542C3D1C" w14:textId="77777777" w:rsidR="002014AA" w:rsidRDefault="00E44438">
      <w:pPr>
        <w:numPr>
          <w:ilvl w:val="0"/>
          <w:numId w:val="12"/>
        </w:numPr>
        <w:ind w:left="567" w:hanging="567"/>
        <w:contextualSpacing/>
        <w:rPr>
          <w:sz w:val="22"/>
          <w:szCs w:val="22"/>
          <w:lang w:val="lt-LT"/>
        </w:rPr>
      </w:pPr>
      <w:r>
        <w:rPr>
          <w:sz w:val="22"/>
          <w:szCs w:val="22"/>
          <w:lang w:val="lt-LT"/>
        </w:rPr>
        <w:t xml:space="preserve">depresijos, įskaitant tam tikrus </w:t>
      </w:r>
      <w:proofErr w:type="spellStart"/>
      <w:r>
        <w:rPr>
          <w:sz w:val="22"/>
          <w:szCs w:val="22"/>
          <w:lang w:val="lt-LT"/>
        </w:rPr>
        <w:t>serotogeninius</w:t>
      </w:r>
      <w:proofErr w:type="spellEnd"/>
      <w:r>
        <w:rPr>
          <w:sz w:val="22"/>
          <w:szCs w:val="22"/>
          <w:lang w:val="lt-LT"/>
        </w:rPr>
        <w:t xml:space="preserve"> vaistus, pvz., tokius kaip </w:t>
      </w:r>
      <w:proofErr w:type="spellStart"/>
      <w:r>
        <w:rPr>
          <w:sz w:val="22"/>
          <w:szCs w:val="22"/>
          <w:lang w:val="lt-LT"/>
        </w:rPr>
        <w:t>fluoksetinas</w:t>
      </w:r>
      <w:proofErr w:type="spellEnd"/>
      <w:r>
        <w:rPr>
          <w:sz w:val="22"/>
          <w:szCs w:val="22"/>
          <w:lang w:val="lt-LT"/>
        </w:rPr>
        <w:t xml:space="preserve">, </w:t>
      </w:r>
      <w:proofErr w:type="spellStart"/>
      <w:r>
        <w:rPr>
          <w:sz w:val="22"/>
          <w:szCs w:val="22"/>
          <w:lang w:val="lt-LT"/>
        </w:rPr>
        <w:t>paroksetinas</w:t>
      </w:r>
      <w:proofErr w:type="spellEnd"/>
      <w:r>
        <w:rPr>
          <w:sz w:val="22"/>
          <w:szCs w:val="22"/>
          <w:lang w:val="lt-LT"/>
        </w:rPr>
        <w:t xml:space="preserve">, </w:t>
      </w:r>
      <w:proofErr w:type="spellStart"/>
      <w:r>
        <w:rPr>
          <w:sz w:val="22"/>
          <w:szCs w:val="22"/>
          <w:lang w:val="lt-LT"/>
        </w:rPr>
        <w:t>sertralinas</w:t>
      </w:r>
      <w:proofErr w:type="spellEnd"/>
      <w:r>
        <w:rPr>
          <w:sz w:val="22"/>
          <w:szCs w:val="22"/>
          <w:lang w:val="lt-LT"/>
        </w:rPr>
        <w:t xml:space="preserve">, SSRI arba žolinių vaistų ar natūralių priemonių, kurių sudėtyje yra Paprastųjų jonažolių; </w:t>
      </w:r>
    </w:p>
    <w:p w14:paraId="4031378F" w14:textId="77777777" w:rsidR="002014AA" w:rsidRDefault="00E44438">
      <w:pPr>
        <w:numPr>
          <w:ilvl w:val="0"/>
          <w:numId w:val="12"/>
        </w:numPr>
        <w:ind w:left="567" w:hanging="567"/>
        <w:contextualSpacing/>
        <w:rPr>
          <w:sz w:val="22"/>
          <w:szCs w:val="22"/>
          <w:lang w:val="lt-LT"/>
        </w:rPr>
      </w:pPr>
      <w:r>
        <w:rPr>
          <w:sz w:val="22"/>
          <w:szCs w:val="22"/>
          <w:lang w:val="lt-LT"/>
        </w:rPr>
        <w:t xml:space="preserve">Parkinsono ligos, pvz., </w:t>
      </w:r>
      <w:proofErr w:type="spellStart"/>
      <w:r>
        <w:rPr>
          <w:sz w:val="22"/>
          <w:szCs w:val="22"/>
          <w:lang w:val="lt-LT"/>
        </w:rPr>
        <w:t>levodopa</w:t>
      </w:r>
      <w:proofErr w:type="spellEnd"/>
      <w:r>
        <w:rPr>
          <w:sz w:val="22"/>
          <w:szCs w:val="22"/>
          <w:lang w:val="lt-LT"/>
        </w:rPr>
        <w:t xml:space="preserve">, </w:t>
      </w:r>
      <w:proofErr w:type="spellStart"/>
      <w:r>
        <w:rPr>
          <w:sz w:val="22"/>
          <w:szCs w:val="22"/>
          <w:lang w:val="lt-LT"/>
        </w:rPr>
        <w:t>bromokriptinas</w:t>
      </w:r>
      <w:proofErr w:type="spellEnd"/>
      <w:r>
        <w:rPr>
          <w:sz w:val="22"/>
          <w:szCs w:val="22"/>
          <w:lang w:val="lt-LT"/>
        </w:rPr>
        <w:t xml:space="preserve">, </w:t>
      </w:r>
      <w:proofErr w:type="spellStart"/>
      <w:r>
        <w:rPr>
          <w:sz w:val="22"/>
          <w:szCs w:val="22"/>
          <w:lang w:val="lt-LT"/>
        </w:rPr>
        <w:t>ropinirolis</w:t>
      </w:r>
      <w:proofErr w:type="spellEnd"/>
      <w:r>
        <w:rPr>
          <w:sz w:val="22"/>
          <w:szCs w:val="22"/>
          <w:lang w:val="lt-LT"/>
        </w:rPr>
        <w:t xml:space="preserve">, </w:t>
      </w:r>
      <w:proofErr w:type="spellStart"/>
      <w:r>
        <w:rPr>
          <w:sz w:val="22"/>
          <w:szCs w:val="22"/>
          <w:lang w:val="lt-LT"/>
        </w:rPr>
        <w:t>pramipeksolis</w:t>
      </w:r>
      <w:proofErr w:type="spellEnd"/>
      <w:r>
        <w:rPr>
          <w:sz w:val="22"/>
          <w:szCs w:val="22"/>
          <w:lang w:val="lt-LT"/>
        </w:rPr>
        <w:t>;</w:t>
      </w:r>
    </w:p>
    <w:p w14:paraId="3B2D415D" w14:textId="77777777" w:rsidR="002014AA" w:rsidRDefault="00E44438">
      <w:pPr>
        <w:numPr>
          <w:ilvl w:val="0"/>
          <w:numId w:val="12"/>
        </w:numPr>
        <w:ind w:left="567" w:hanging="567"/>
        <w:contextualSpacing/>
        <w:rPr>
          <w:sz w:val="22"/>
          <w:szCs w:val="22"/>
          <w:lang w:val="lt-LT"/>
        </w:rPr>
      </w:pPr>
      <w:r>
        <w:rPr>
          <w:sz w:val="22"/>
          <w:szCs w:val="22"/>
          <w:lang w:val="lt-LT"/>
        </w:rPr>
        <w:t xml:space="preserve">arba jeigu vartojate arba neseniai vartojote sekančių vaistų: </w:t>
      </w:r>
      <w:proofErr w:type="spellStart"/>
      <w:r>
        <w:rPr>
          <w:sz w:val="22"/>
          <w:szCs w:val="22"/>
          <w:lang w:val="lt-LT"/>
        </w:rPr>
        <w:t>verapamilio</w:t>
      </w:r>
      <w:proofErr w:type="spellEnd"/>
      <w:r>
        <w:rPr>
          <w:sz w:val="22"/>
          <w:szCs w:val="22"/>
          <w:lang w:val="lt-LT"/>
        </w:rPr>
        <w:t xml:space="preserve">, </w:t>
      </w:r>
      <w:proofErr w:type="spellStart"/>
      <w:r>
        <w:rPr>
          <w:sz w:val="22"/>
          <w:szCs w:val="22"/>
          <w:lang w:val="lt-LT"/>
        </w:rPr>
        <w:t>chinidino</w:t>
      </w:r>
      <w:proofErr w:type="spellEnd"/>
      <w:r>
        <w:rPr>
          <w:sz w:val="22"/>
          <w:szCs w:val="22"/>
          <w:lang w:val="lt-LT"/>
        </w:rPr>
        <w:t xml:space="preserve">, </w:t>
      </w:r>
      <w:proofErr w:type="spellStart"/>
      <w:r>
        <w:rPr>
          <w:sz w:val="22"/>
          <w:szCs w:val="22"/>
          <w:lang w:val="lt-LT"/>
        </w:rPr>
        <w:t>itrakonazolo</w:t>
      </w:r>
      <w:proofErr w:type="spellEnd"/>
      <w:r>
        <w:rPr>
          <w:sz w:val="22"/>
          <w:szCs w:val="22"/>
          <w:lang w:val="lt-LT"/>
        </w:rPr>
        <w:t xml:space="preserve"> arba ritonaviro.</w:t>
      </w:r>
    </w:p>
    <w:p w14:paraId="52317383" w14:textId="77777777" w:rsidR="002014AA" w:rsidRDefault="002014AA">
      <w:pPr>
        <w:rPr>
          <w:sz w:val="22"/>
          <w:szCs w:val="22"/>
          <w:lang w:val="lt-LT"/>
        </w:rPr>
      </w:pPr>
    </w:p>
    <w:p w14:paraId="4E29438D" w14:textId="77777777" w:rsidR="002014AA" w:rsidRDefault="00E44438">
      <w:pPr>
        <w:rPr>
          <w:sz w:val="22"/>
          <w:szCs w:val="22"/>
          <w:lang w:val="lt-LT"/>
        </w:rPr>
      </w:pPr>
      <w:r>
        <w:rPr>
          <w:sz w:val="22"/>
          <w:szCs w:val="22"/>
          <w:lang w:val="lt-LT"/>
        </w:rPr>
        <w:t>Taip pat žiūrėkite prieš tai pateiktą skyrelį „</w:t>
      </w:r>
      <w:proofErr w:type="spellStart"/>
      <w:r>
        <w:rPr>
          <w:sz w:val="22"/>
          <w:szCs w:val="22"/>
          <w:lang w:val="lt-LT"/>
        </w:rPr>
        <w:t>Zypsilan</w:t>
      </w:r>
      <w:proofErr w:type="spellEnd"/>
      <w:r>
        <w:rPr>
          <w:sz w:val="22"/>
          <w:szCs w:val="22"/>
          <w:lang w:val="lt-LT"/>
        </w:rPr>
        <w:t xml:space="preserve"> vartoti draudžiama“.</w:t>
      </w:r>
    </w:p>
    <w:p w14:paraId="201165B2" w14:textId="77777777" w:rsidR="002014AA" w:rsidRDefault="002014AA">
      <w:pPr>
        <w:rPr>
          <w:sz w:val="22"/>
          <w:szCs w:val="22"/>
          <w:lang w:val="lt-LT"/>
        </w:rPr>
      </w:pPr>
    </w:p>
    <w:p w14:paraId="56771F9A" w14:textId="77777777" w:rsidR="002014AA" w:rsidRDefault="00E44438">
      <w:pPr>
        <w:rPr>
          <w:b/>
          <w:sz w:val="22"/>
          <w:szCs w:val="22"/>
          <w:lang w:val="lt-LT"/>
        </w:rPr>
      </w:pPr>
      <w:proofErr w:type="spellStart"/>
      <w:r>
        <w:rPr>
          <w:b/>
          <w:sz w:val="22"/>
          <w:szCs w:val="22"/>
          <w:lang w:val="lt-LT"/>
        </w:rPr>
        <w:t>Zypsilan</w:t>
      </w:r>
      <w:proofErr w:type="spellEnd"/>
      <w:r>
        <w:rPr>
          <w:b/>
          <w:sz w:val="22"/>
          <w:szCs w:val="22"/>
          <w:lang w:val="lt-LT"/>
        </w:rPr>
        <w:t xml:space="preserve"> vartojimas su maistu ir gėrimais</w:t>
      </w:r>
    </w:p>
    <w:p w14:paraId="33042ACB"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BŪTINA GERTI VALGANT.</w:t>
      </w:r>
    </w:p>
    <w:p w14:paraId="41EA6B0A" w14:textId="77777777" w:rsidR="002014AA" w:rsidRDefault="00E44438">
      <w:pPr>
        <w:rPr>
          <w:sz w:val="22"/>
          <w:szCs w:val="22"/>
          <w:lang w:val="lt-LT"/>
        </w:rPr>
      </w:pPr>
      <w:r>
        <w:rPr>
          <w:sz w:val="22"/>
          <w:szCs w:val="22"/>
          <w:lang w:val="lt-LT"/>
        </w:rPr>
        <w:lastRenderedPageBreak/>
        <w:t xml:space="preserve">Gydymo </w:t>
      </w:r>
      <w:proofErr w:type="spellStart"/>
      <w:r>
        <w:rPr>
          <w:sz w:val="22"/>
          <w:szCs w:val="22"/>
          <w:lang w:val="lt-LT"/>
        </w:rPr>
        <w:t>Zypsilan</w:t>
      </w:r>
      <w:proofErr w:type="spellEnd"/>
      <w:r>
        <w:rPr>
          <w:sz w:val="22"/>
          <w:szCs w:val="22"/>
          <w:lang w:val="lt-LT"/>
        </w:rPr>
        <w:t xml:space="preserve"> metu alkoholio vartoti nerekomenduojama, nes tai gali padidinti nepageidaujamo poveikio atsiradimo riziką.</w:t>
      </w:r>
    </w:p>
    <w:p w14:paraId="59192870" w14:textId="77777777" w:rsidR="002014AA" w:rsidRDefault="002014AA">
      <w:pPr>
        <w:rPr>
          <w:sz w:val="22"/>
          <w:szCs w:val="22"/>
          <w:lang w:val="lt-LT"/>
        </w:rPr>
      </w:pPr>
    </w:p>
    <w:p w14:paraId="3531274E" w14:textId="77777777" w:rsidR="002014AA" w:rsidRDefault="00E44438">
      <w:pPr>
        <w:rPr>
          <w:b/>
          <w:sz w:val="22"/>
          <w:szCs w:val="22"/>
          <w:lang w:val="lt-LT"/>
        </w:rPr>
      </w:pPr>
      <w:r>
        <w:rPr>
          <w:b/>
          <w:sz w:val="22"/>
          <w:szCs w:val="22"/>
          <w:lang w:val="lt-LT"/>
        </w:rPr>
        <w:t>Nėštumas</w:t>
      </w:r>
      <w:r>
        <w:rPr>
          <w:b/>
          <w:bCs/>
          <w:sz w:val="22"/>
          <w:szCs w:val="22"/>
          <w:lang w:val="lt-LT"/>
        </w:rPr>
        <w:t xml:space="preserve"> ir</w:t>
      </w:r>
      <w:r>
        <w:rPr>
          <w:b/>
          <w:sz w:val="22"/>
          <w:szCs w:val="22"/>
          <w:lang w:val="lt-LT"/>
        </w:rPr>
        <w:t xml:space="preserve"> žindymo laikotarpis </w:t>
      </w:r>
    </w:p>
    <w:p w14:paraId="39BDB447" w14:textId="77777777" w:rsidR="002014AA" w:rsidRDefault="00E44438">
      <w:pPr>
        <w:rPr>
          <w:sz w:val="22"/>
          <w:szCs w:val="22"/>
          <w:lang w:val="lt-LT"/>
        </w:rPr>
      </w:pPr>
      <w:r>
        <w:rPr>
          <w:sz w:val="22"/>
          <w:szCs w:val="22"/>
          <w:lang w:val="lt-LT"/>
        </w:rPr>
        <w:t>Jeigu esate nėščia, žindote kūdikį, manote, kad galbūt esate nėščia arba planuojate pastoti, tai prieš vartodama šį vaistą pasitarkite su gydytoju arba vaistininku.</w:t>
      </w:r>
    </w:p>
    <w:p w14:paraId="3DB9D292" w14:textId="77777777" w:rsidR="002014AA" w:rsidRDefault="002014AA">
      <w:pPr>
        <w:tabs>
          <w:tab w:val="left" w:pos="567"/>
        </w:tabs>
        <w:spacing w:line="260" w:lineRule="exact"/>
        <w:rPr>
          <w:sz w:val="22"/>
          <w:szCs w:val="22"/>
          <w:lang w:val="lt-LT"/>
        </w:rPr>
      </w:pPr>
    </w:p>
    <w:p w14:paraId="1CD00F85" w14:textId="77777777" w:rsidR="002014AA" w:rsidRDefault="00E44438">
      <w:pPr>
        <w:tabs>
          <w:tab w:val="left" w:pos="567"/>
        </w:tabs>
        <w:spacing w:line="260" w:lineRule="exact"/>
        <w:rPr>
          <w:i/>
          <w:sz w:val="22"/>
          <w:szCs w:val="22"/>
          <w:lang w:val="lt-LT"/>
        </w:rPr>
      </w:pPr>
      <w:r>
        <w:rPr>
          <w:i/>
          <w:sz w:val="22"/>
          <w:szCs w:val="22"/>
          <w:lang w:val="lt-LT"/>
        </w:rPr>
        <w:t>Nėštumas</w:t>
      </w:r>
    </w:p>
    <w:p w14:paraId="74F02B0B" w14:textId="77777777" w:rsidR="002014AA" w:rsidRDefault="00E44438">
      <w:pPr>
        <w:autoSpaceDE w:val="0"/>
        <w:autoSpaceDN w:val="0"/>
        <w:adjustRightInd w:val="0"/>
        <w:rPr>
          <w:sz w:val="22"/>
          <w:szCs w:val="22"/>
          <w:lang w:val="lt-LT"/>
        </w:rPr>
      </w:pPr>
      <w:r>
        <w:rPr>
          <w:sz w:val="22"/>
          <w:szCs w:val="22"/>
          <w:lang w:val="lt-LT"/>
        </w:rPr>
        <w:t xml:space="preserve">Dėl galimo žalingo poveikio vaisiui, </w:t>
      </w:r>
      <w:proofErr w:type="spellStart"/>
      <w:r>
        <w:rPr>
          <w:sz w:val="22"/>
          <w:szCs w:val="22"/>
          <w:lang w:val="lt-LT"/>
        </w:rPr>
        <w:t>Zypsilan</w:t>
      </w:r>
      <w:proofErr w:type="spellEnd"/>
      <w:r>
        <w:rPr>
          <w:sz w:val="22"/>
          <w:szCs w:val="22"/>
          <w:lang w:val="lt-LT"/>
        </w:rPr>
        <w:t xml:space="preserve"> nėštumo metu vartoti negalima, išskyrus atvejus, kai gydytojas nurodo kitaip.</w:t>
      </w:r>
    </w:p>
    <w:p w14:paraId="3CB03B02" w14:textId="77777777" w:rsidR="002014AA" w:rsidRDefault="00E44438">
      <w:pPr>
        <w:autoSpaceDE w:val="0"/>
        <w:autoSpaceDN w:val="0"/>
        <w:adjustRightInd w:val="0"/>
        <w:rPr>
          <w:sz w:val="22"/>
          <w:szCs w:val="22"/>
          <w:lang w:val="lt-LT"/>
        </w:rPr>
      </w:pPr>
      <w:r>
        <w:rPr>
          <w:color w:val="000000"/>
          <w:sz w:val="22"/>
          <w:szCs w:val="22"/>
          <w:lang w:val="lt-LT"/>
        </w:rPr>
        <w:t xml:space="preserve">Naujagimiams, kurių motinos paskutinio nėštumo trimestro laikotarpiu (paskutiniais trimis nėštumo mėnesiais) vartojo </w:t>
      </w:r>
      <w:proofErr w:type="spellStart"/>
      <w:r>
        <w:rPr>
          <w:color w:val="000000"/>
          <w:sz w:val="22"/>
          <w:szCs w:val="22"/>
          <w:lang w:val="lt-LT"/>
        </w:rPr>
        <w:t>Zypsilan</w:t>
      </w:r>
      <w:proofErr w:type="spellEnd"/>
      <w:r>
        <w:rPr>
          <w:color w:val="000000"/>
          <w:sz w:val="22"/>
          <w:szCs w:val="22"/>
          <w:lang w:val="lt-LT"/>
        </w:rPr>
        <w:t>, gali atsirasti šių simptomų: drebulys, raumenų stingulys ir (arba) silpnumas, mieguistumas, baimingas susijaudinimas, kvėpavimo sutrikimas ir maitinimosi pasunkėjimas. Jeigu Jūsų kūdikiui atsiranda bet kuris iš šių simptomų, gali tekti kreiptis į gydytoją.</w:t>
      </w:r>
    </w:p>
    <w:p w14:paraId="4FD498DD" w14:textId="77777777" w:rsidR="002014AA" w:rsidRDefault="002014AA">
      <w:pPr>
        <w:rPr>
          <w:sz w:val="22"/>
          <w:szCs w:val="22"/>
          <w:lang w:val="lt-LT"/>
        </w:rPr>
      </w:pPr>
    </w:p>
    <w:p w14:paraId="29F927A9" w14:textId="77777777" w:rsidR="002014AA" w:rsidRDefault="00E44438">
      <w:pPr>
        <w:rPr>
          <w:i/>
          <w:sz w:val="22"/>
          <w:szCs w:val="22"/>
          <w:lang w:val="lt-LT"/>
        </w:rPr>
      </w:pPr>
      <w:r>
        <w:rPr>
          <w:i/>
          <w:sz w:val="22"/>
          <w:szCs w:val="22"/>
          <w:lang w:val="lt-LT"/>
        </w:rPr>
        <w:t xml:space="preserve">Žindymo </w:t>
      </w:r>
      <w:proofErr w:type="spellStart"/>
      <w:r>
        <w:rPr>
          <w:i/>
          <w:sz w:val="22"/>
          <w:szCs w:val="22"/>
          <w:lang w:val="lt-LT"/>
        </w:rPr>
        <w:t>laikoparpis</w:t>
      </w:r>
      <w:proofErr w:type="spellEnd"/>
    </w:p>
    <w:p w14:paraId="56733BE9" w14:textId="77777777" w:rsidR="002014AA" w:rsidRDefault="00E44438">
      <w:pPr>
        <w:rPr>
          <w:sz w:val="22"/>
          <w:szCs w:val="22"/>
          <w:lang w:val="lt-LT"/>
        </w:rPr>
      </w:pPr>
      <w:r>
        <w:rPr>
          <w:sz w:val="22"/>
          <w:szCs w:val="22"/>
          <w:lang w:val="lt-LT"/>
        </w:rPr>
        <w:t xml:space="preserve">Jei vartojate </w:t>
      </w:r>
      <w:proofErr w:type="spellStart"/>
      <w:r>
        <w:rPr>
          <w:sz w:val="22"/>
          <w:szCs w:val="22"/>
          <w:lang w:val="lt-LT"/>
        </w:rPr>
        <w:t>Zypsilan</w:t>
      </w:r>
      <w:proofErr w:type="spellEnd"/>
      <w:r>
        <w:rPr>
          <w:sz w:val="22"/>
          <w:szCs w:val="22"/>
          <w:lang w:val="lt-LT"/>
        </w:rPr>
        <w:t>, žindyti draudžiama, nes mažas kiekis gali prasiskverbti į žindyvės pieną. Jei planuojate žindyti, prieš vartodama šį vaistą pasitarkite su gydytoju.</w:t>
      </w:r>
    </w:p>
    <w:p w14:paraId="1DCE385B" w14:textId="77777777" w:rsidR="002014AA" w:rsidRDefault="002014AA">
      <w:pPr>
        <w:rPr>
          <w:i/>
          <w:sz w:val="22"/>
          <w:szCs w:val="22"/>
          <w:lang w:val="lt-LT"/>
        </w:rPr>
      </w:pPr>
    </w:p>
    <w:p w14:paraId="0B54C551" w14:textId="77777777" w:rsidR="002014AA" w:rsidRDefault="00E44438">
      <w:pPr>
        <w:rPr>
          <w:i/>
          <w:sz w:val="22"/>
          <w:szCs w:val="22"/>
          <w:lang w:val="lt-LT"/>
        </w:rPr>
      </w:pPr>
      <w:r>
        <w:rPr>
          <w:i/>
          <w:sz w:val="22"/>
          <w:szCs w:val="22"/>
          <w:lang w:val="lt-LT"/>
        </w:rPr>
        <w:t>Kontracepcija</w:t>
      </w:r>
    </w:p>
    <w:p w14:paraId="4E226820" w14:textId="77777777" w:rsidR="002014AA" w:rsidRDefault="00E44438">
      <w:pPr>
        <w:rPr>
          <w:sz w:val="22"/>
          <w:szCs w:val="22"/>
          <w:lang w:val="lt-LT"/>
        </w:rPr>
      </w:pPr>
      <w:r>
        <w:rPr>
          <w:sz w:val="22"/>
          <w:szCs w:val="22"/>
          <w:lang w:val="lt-LT"/>
        </w:rPr>
        <w:t xml:space="preserve">Jeigu esate vaisingo amžiaus, vartojant </w:t>
      </w:r>
      <w:proofErr w:type="spellStart"/>
      <w:r>
        <w:rPr>
          <w:sz w:val="22"/>
          <w:szCs w:val="22"/>
          <w:lang w:val="lt-LT"/>
        </w:rPr>
        <w:t>ziprazidoną</w:t>
      </w:r>
      <w:proofErr w:type="spellEnd"/>
      <w:r>
        <w:rPr>
          <w:sz w:val="22"/>
          <w:szCs w:val="22"/>
          <w:lang w:val="lt-LT"/>
        </w:rPr>
        <w:t>, reikia naudoti tinkamą kontracepcijos metodą.</w:t>
      </w:r>
    </w:p>
    <w:p w14:paraId="19017A34" w14:textId="77777777" w:rsidR="002014AA" w:rsidRDefault="002014AA">
      <w:pPr>
        <w:rPr>
          <w:sz w:val="22"/>
          <w:szCs w:val="22"/>
          <w:lang w:val="lt-LT"/>
        </w:rPr>
      </w:pPr>
    </w:p>
    <w:p w14:paraId="68B9E9EA" w14:textId="77777777" w:rsidR="002014AA" w:rsidRDefault="00E44438">
      <w:pPr>
        <w:rPr>
          <w:b/>
          <w:sz w:val="22"/>
          <w:szCs w:val="22"/>
          <w:lang w:val="lt-LT"/>
        </w:rPr>
      </w:pPr>
      <w:r>
        <w:rPr>
          <w:b/>
          <w:sz w:val="22"/>
          <w:szCs w:val="22"/>
          <w:lang w:val="lt-LT"/>
        </w:rPr>
        <w:t>Vairavimas ir mechanizmų valdymas</w:t>
      </w:r>
    </w:p>
    <w:p w14:paraId="3F4FABB8" w14:textId="77777777" w:rsidR="002014AA" w:rsidRDefault="00E44438">
      <w:pPr>
        <w:rPr>
          <w:sz w:val="22"/>
          <w:szCs w:val="22"/>
          <w:lang w:val="lt-LT"/>
        </w:rPr>
      </w:pPr>
      <w:r>
        <w:rPr>
          <w:sz w:val="22"/>
          <w:szCs w:val="22"/>
          <w:lang w:val="lt-LT"/>
        </w:rPr>
        <w:t xml:space="preserve">Vartodami </w:t>
      </w:r>
      <w:proofErr w:type="spellStart"/>
      <w:r>
        <w:rPr>
          <w:sz w:val="22"/>
          <w:szCs w:val="22"/>
          <w:lang w:val="lt-LT"/>
        </w:rPr>
        <w:t>Zypsilan</w:t>
      </w:r>
      <w:proofErr w:type="spellEnd"/>
      <w:r>
        <w:rPr>
          <w:sz w:val="22"/>
          <w:szCs w:val="22"/>
          <w:lang w:val="lt-LT"/>
        </w:rPr>
        <w:t xml:space="preserve"> galite jaustis mieguistas. Jei jaučiate šį simptomą, vairuoti ar valdyti mechanizmų negalima tol, kol jis išnyks.</w:t>
      </w:r>
    </w:p>
    <w:p w14:paraId="6E7B9964" w14:textId="77777777" w:rsidR="002014AA" w:rsidRDefault="002014AA">
      <w:pPr>
        <w:rPr>
          <w:sz w:val="22"/>
          <w:szCs w:val="22"/>
          <w:lang w:val="lt-LT"/>
        </w:rPr>
      </w:pPr>
    </w:p>
    <w:p w14:paraId="16B89295" w14:textId="77777777" w:rsidR="002014AA" w:rsidRDefault="00E44438">
      <w:pPr>
        <w:rPr>
          <w:b/>
          <w:sz w:val="22"/>
          <w:szCs w:val="22"/>
          <w:lang w:val="lt-LT"/>
        </w:rPr>
      </w:pPr>
      <w:proofErr w:type="spellStart"/>
      <w:r>
        <w:rPr>
          <w:b/>
          <w:sz w:val="22"/>
          <w:szCs w:val="22"/>
          <w:lang w:val="lt-LT"/>
        </w:rPr>
        <w:t>Zypsilan</w:t>
      </w:r>
      <w:proofErr w:type="spellEnd"/>
      <w:r>
        <w:rPr>
          <w:b/>
          <w:sz w:val="22"/>
          <w:szCs w:val="22"/>
          <w:lang w:val="lt-LT"/>
        </w:rPr>
        <w:t xml:space="preserve"> sudėtyje yra laktozės</w:t>
      </w:r>
    </w:p>
    <w:p w14:paraId="41DC1E58" w14:textId="77777777" w:rsidR="002014AA" w:rsidRDefault="00E44438">
      <w:pPr>
        <w:rPr>
          <w:sz w:val="22"/>
          <w:szCs w:val="22"/>
          <w:lang w:val="lt-LT"/>
        </w:rPr>
      </w:pPr>
      <w:r>
        <w:rPr>
          <w:sz w:val="22"/>
          <w:szCs w:val="22"/>
          <w:lang w:val="lt-LT"/>
        </w:rPr>
        <w:t>Jeigu gydytojas Jums yra sakęs, kad netoleruojate kokių nors angliavandenių, kreipkitės į jį prieš pradėdami vartoti šį vaistą.</w:t>
      </w:r>
    </w:p>
    <w:p w14:paraId="3484E2FF" w14:textId="77777777" w:rsidR="002014AA" w:rsidRDefault="002014AA">
      <w:pPr>
        <w:rPr>
          <w:sz w:val="22"/>
          <w:szCs w:val="22"/>
          <w:lang w:val="lt-LT"/>
        </w:rPr>
      </w:pPr>
    </w:p>
    <w:p w14:paraId="69051FFC" w14:textId="77777777" w:rsidR="002014AA" w:rsidRDefault="002014AA">
      <w:pPr>
        <w:rPr>
          <w:sz w:val="22"/>
          <w:szCs w:val="22"/>
          <w:lang w:val="lt-LT"/>
        </w:rPr>
      </w:pPr>
    </w:p>
    <w:p w14:paraId="04A8EE1A" w14:textId="77777777" w:rsidR="002014AA" w:rsidRDefault="00E44438">
      <w:pPr>
        <w:rPr>
          <w:b/>
          <w:sz w:val="22"/>
          <w:szCs w:val="22"/>
          <w:lang w:val="lt-LT"/>
        </w:rPr>
      </w:pPr>
      <w:r>
        <w:rPr>
          <w:b/>
          <w:sz w:val="22"/>
          <w:szCs w:val="22"/>
          <w:lang w:val="lt-LT"/>
        </w:rPr>
        <w:t>3.</w:t>
      </w:r>
      <w:r>
        <w:rPr>
          <w:b/>
          <w:sz w:val="22"/>
          <w:szCs w:val="22"/>
          <w:lang w:val="lt-LT"/>
        </w:rPr>
        <w:tab/>
        <w:t xml:space="preserve">Kaip vartoti </w:t>
      </w:r>
      <w:proofErr w:type="spellStart"/>
      <w:r>
        <w:rPr>
          <w:b/>
          <w:caps/>
          <w:sz w:val="22"/>
          <w:szCs w:val="22"/>
          <w:lang w:val="lt-LT"/>
        </w:rPr>
        <w:t>Z</w:t>
      </w:r>
      <w:r>
        <w:rPr>
          <w:b/>
          <w:sz w:val="22"/>
          <w:szCs w:val="22"/>
          <w:lang w:val="lt-LT"/>
        </w:rPr>
        <w:t>ypsilan</w:t>
      </w:r>
      <w:proofErr w:type="spellEnd"/>
    </w:p>
    <w:p w14:paraId="5FC30FF8" w14:textId="77777777" w:rsidR="002014AA" w:rsidRDefault="002014AA">
      <w:pPr>
        <w:rPr>
          <w:sz w:val="22"/>
          <w:szCs w:val="22"/>
          <w:lang w:val="lt-LT"/>
        </w:rPr>
      </w:pPr>
    </w:p>
    <w:p w14:paraId="59488398" w14:textId="77777777" w:rsidR="002014AA" w:rsidRDefault="00E44438">
      <w:pPr>
        <w:rPr>
          <w:sz w:val="22"/>
          <w:szCs w:val="22"/>
          <w:lang w:val="lt-LT"/>
        </w:rPr>
      </w:pPr>
      <w:r>
        <w:rPr>
          <w:sz w:val="22"/>
          <w:szCs w:val="22"/>
          <w:lang w:val="lt-LT"/>
        </w:rPr>
        <w:t>Visada vartokite šį vaistą tiksliai kaip nurodė gydytojas. Jeigu abejojate, kreipkitės į gydytoją arba vaistininką.</w:t>
      </w:r>
    </w:p>
    <w:p w14:paraId="4DED4AA4" w14:textId="77777777" w:rsidR="002014AA" w:rsidRDefault="002014AA">
      <w:pPr>
        <w:rPr>
          <w:sz w:val="22"/>
          <w:szCs w:val="22"/>
          <w:lang w:val="lt-LT"/>
        </w:rPr>
      </w:pPr>
    </w:p>
    <w:p w14:paraId="2355490D" w14:textId="7B8344D4" w:rsidR="002014AA" w:rsidRDefault="00E44438">
      <w:pPr>
        <w:rPr>
          <w:sz w:val="22"/>
          <w:szCs w:val="22"/>
          <w:lang w:val="lt-LT"/>
        </w:rPr>
      </w:pPr>
      <w:r>
        <w:rPr>
          <w:sz w:val="22"/>
          <w:szCs w:val="22"/>
          <w:lang w:val="lt-LT"/>
        </w:rPr>
        <w:t xml:space="preserve">Kapsules reikia </w:t>
      </w:r>
      <w:r>
        <w:rPr>
          <w:sz w:val="22"/>
          <w:szCs w:val="22"/>
          <w:lang w:val="lt-LT" w:eastAsia="en-US"/>
        </w:rPr>
        <w:t>vartoti su maistu ir nuryti nepažeistas, prieš tai jų negalima kramtyti, smulkinti arba atidaryti</w:t>
      </w:r>
      <w:r>
        <w:rPr>
          <w:sz w:val="22"/>
          <w:szCs w:val="22"/>
          <w:lang w:val="lt-LT"/>
        </w:rPr>
        <w:t xml:space="preserve">. Kapsules reikia vartoti valgant. Labai svarbu nekramtyti kapsulių, </w:t>
      </w:r>
      <w:r>
        <w:rPr>
          <w:sz w:val="22"/>
          <w:szCs w:val="22"/>
          <w:lang w:val="lt-LT" w:eastAsia="en-US"/>
        </w:rPr>
        <w:t>nesmulkinti arba neatidaryti,</w:t>
      </w:r>
      <w:r>
        <w:rPr>
          <w:sz w:val="22"/>
          <w:szCs w:val="22"/>
          <w:lang w:val="lt-LT"/>
        </w:rPr>
        <w:t xml:space="preserve"> nes tai gali paveikti vaisto absorbciją virškinimo trakte.</w:t>
      </w:r>
    </w:p>
    <w:p w14:paraId="19E0388A" w14:textId="77777777" w:rsidR="002014AA" w:rsidRDefault="002014AA">
      <w:pPr>
        <w:rPr>
          <w:sz w:val="22"/>
          <w:szCs w:val="22"/>
          <w:lang w:val="lt-LT"/>
        </w:rPr>
      </w:pPr>
    </w:p>
    <w:p w14:paraId="49E5BE2E" w14:textId="77777777" w:rsidR="002014AA" w:rsidRDefault="00E44438">
      <w:pPr>
        <w:rPr>
          <w:sz w:val="22"/>
          <w:szCs w:val="22"/>
          <w:lang w:val="lt-LT"/>
        </w:rPr>
      </w:pPr>
      <w:proofErr w:type="spellStart"/>
      <w:r>
        <w:rPr>
          <w:sz w:val="22"/>
          <w:szCs w:val="22"/>
          <w:lang w:val="lt-LT"/>
        </w:rPr>
        <w:t>Zypsilan</w:t>
      </w:r>
      <w:proofErr w:type="spellEnd"/>
      <w:r>
        <w:rPr>
          <w:sz w:val="22"/>
          <w:szCs w:val="22"/>
          <w:lang w:val="lt-LT"/>
        </w:rPr>
        <w:t xml:space="preserve"> vartojamas du kartus per parą, vieną kapsulę ryte pusryčiaujant ir vieną vakarieniaujant. Šį vaistą reikia vartoti kasdien tuo pačiu laiku.</w:t>
      </w:r>
    </w:p>
    <w:p w14:paraId="0DBDBF75" w14:textId="77777777" w:rsidR="002014AA" w:rsidRDefault="002014AA">
      <w:pPr>
        <w:rPr>
          <w:sz w:val="22"/>
          <w:szCs w:val="22"/>
          <w:lang w:val="lt-LT"/>
        </w:rPr>
      </w:pPr>
    </w:p>
    <w:p w14:paraId="4366AFB0" w14:textId="77777777" w:rsidR="002014AA" w:rsidRDefault="00E44438">
      <w:pPr>
        <w:rPr>
          <w:b/>
          <w:sz w:val="22"/>
          <w:szCs w:val="22"/>
          <w:lang w:val="lt-LT"/>
        </w:rPr>
      </w:pPr>
      <w:r>
        <w:rPr>
          <w:b/>
          <w:sz w:val="22"/>
          <w:szCs w:val="22"/>
          <w:lang w:val="lt-LT"/>
        </w:rPr>
        <w:t>Suaugę žmonės</w:t>
      </w:r>
    </w:p>
    <w:p w14:paraId="556ED804" w14:textId="77777777" w:rsidR="002014AA" w:rsidRDefault="00E44438">
      <w:pPr>
        <w:rPr>
          <w:sz w:val="22"/>
          <w:szCs w:val="22"/>
          <w:lang w:val="lt-LT"/>
        </w:rPr>
      </w:pPr>
      <w:r>
        <w:rPr>
          <w:sz w:val="22"/>
          <w:szCs w:val="22"/>
          <w:lang w:val="lt-LT"/>
        </w:rPr>
        <w:t xml:space="preserve">Rekomenduojama dozė yra 40-80 mg du kartus per parą valgio metu. </w:t>
      </w:r>
    </w:p>
    <w:p w14:paraId="1861EC92" w14:textId="77777777" w:rsidR="002014AA" w:rsidRDefault="002014AA">
      <w:pPr>
        <w:rPr>
          <w:sz w:val="22"/>
          <w:szCs w:val="22"/>
          <w:lang w:val="lt-LT"/>
        </w:rPr>
      </w:pPr>
    </w:p>
    <w:p w14:paraId="7FBD4BB7" w14:textId="77777777" w:rsidR="002014AA" w:rsidRDefault="00E44438">
      <w:pPr>
        <w:rPr>
          <w:sz w:val="22"/>
          <w:szCs w:val="22"/>
          <w:lang w:val="lt-LT"/>
        </w:rPr>
      </w:pPr>
      <w:r>
        <w:rPr>
          <w:sz w:val="22"/>
          <w:szCs w:val="22"/>
          <w:lang w:val="lt-LT"/>
        </w:rPr>
        <w:t>Ilgalaikio gydymo metu gydytojas gali koreguoti dozę. Maksimalios160 mg paros dozės viršyti negalima.</w:t>
      </w:r>
    </w:p>
    <w:p w14:paraId="1C0EB1E8" w14:textId="77777777" w:rsidR="002014AA" w:rsidRDefault="002014AA">
      <w:pPr>
        <w:rPr>
          <w:sz w:val="22"/>
          <w:szCs w:val="22"/>
          <w:lang w:val="lt-LT"/>
        </w:rPr>
      </w:pPr>
    </w:p>
    <w:p w14:paraId="7ACBBFA9" w14:textId="77777777" w:rsidR="002014AA" w:rsidRDefault="00E44438">
      <w:pPr>
        <w:autoSpaceDE w:val="0"/>
        <w:autoSpaceDN w:val="0"/>
        <w:adjustRightInd w:val="0"/>
        <w:rPr>
          <w:sz w:val="22"/>
          <w:szCs w:val="22"/>
          <w:lang w:val="lt-LT"/>
        </w:rPr>
      </w:pPr>
      <w:r>
        <w:rPr>
          <w:b/>
          <w:color w:val="000000"/>
          <w:sz w:val="22"/>
          <w:szCs w:val="22"/>
          <w:lang w:val="lt-LT"/>
        </w:rPr>
        <w:t xml:space="preserve">Vaikams ir paaugliams, sergantiems </w:t>
      </w:r>
      <w:proofErr w:type="spellStart"/>
      <w:r>
        <w:rPr>
          <w:b/>
          <w:color w:val="000000"/>
          <w:sz w:val="22"/>
          <w:szCs w:val="22"/>
          <w:lang w:val="lt-LT"/>
        </w:rPr>
        <w:t>bipoline</w:t>
      </w:r>
      <w:proofErr w:type="spellEnd"/>
      <w:r>
        <w:rPr>
          <w:b/>
          <w:color w:val="000000"/>
          <w:sz w:val="22"/>
          <w:szCs w:val="22"/>
          <w:lang w:val="lt-LT"/>
        </w:rPr>
        <w:t xml:space="preserve"> manija</w:t>
      </w:r>
    </w:p>
    <w:p w14:paraId="7584A0F1" w14:textId="77777777" w:rsidR="002014AA" w:rsidRDefault="00E44438">
      <w:pPr>
        <w:tabs>
          <w:tab w:val="left" w:pos="567"/>
        </w:tabs>
        <w:rPr>
          <w:sz w:val="22"/>
          <w:szCs w:val="22"/>
          <w:lang w:val="lt-LT"/>
        </w:rPr>
      </w:pPr>
      <w:r>
        <w:rPr>
          <w:sz w:val="22"/>
          <w:szCs w:val="22"/>
          <w:lang w:val="lt-LT"/>
        </w:rPr>
        <w:t xml:space="preserve">Įprastinė pradinė dozė yra 20 mg, kartu su maistu, toliau Jūsų gydytojas paskirs Jums optimaliausią vartojamą dozę. Maksimalios 80 mg paros dozės, vaikams sveriantiems mažiau nei 45 kg, arba 160 mg vaikams, sveriantiems daugiau nei 45 kg, viršyti negalima. </w:t>
      </w:r>
    </w:p>
    <w:p w14:paraId="7C1F22C7" w14:textId="77777777" w:rsidR="002014AA" w:rsidRDefault="00E44438">
      <w:pPr>
        <w:tabs>
          <w:tab w:val="left" w:pos="567"/>
        </w:tabs>
        <w:rPr>
          <w:sz w:val="22"/>
          <w:szCs w:val="22"/>
          <w:lang w:val="lt-LT"/>
        </w:rPr>
      </w:pPr>
      <w:proofErr w:type="spellStart"/>
      <w:r>
        <w:rPr>
          <w:sz w:val="22"/>
          <w:szCs w:val="22"/>
          <w:lang w:val="lt-LT"/>
        </w:rPr>
        <w:t>Ziprazidono</w:t>
      </w:r>
      <w:proofErr w:type="spellEnd"/>
      <w:r>
        <w:rPr>
          <w:sz w:val="22"/>
          <w:szCs w:val="22"/>
          <w:lang w:val="lt-LT"/>
        </w:rPr>
        <w:t xml:space="preserve"> saugumas ir efektyvumas, gydant vaikų ir paauglių šizofreniją, nenustatytas.</w:t>
      </w:r>
    </w:p>
    <w:p w14:paraId="5186156B" w14:textId="77777777" w:rsidR="002014AA" w:rsidRDefault="002014AA">
      <w:pPr>
        <w:rPr>
          <w:sz w:val="22"/>
          <w:szCs w:val="22"/>
          <w:lang w:val="lt-LT"/>
        </w:rPr>
      </w:pPr>
    </w:p>
    <w:p w14:paraId="1FF07DB8" w14:textId="77777777" w:rsidR="002014AA" w:rsidRDefault="00E44438">
      <w:pPr>
        <w:rPr>
          <w:b/>
          <w:sz w:val="22"/>
          <w:szCs w:val="22"/>
          <w:lang w:val="lt-LT"/>
        </w:rPr>
      </w:pPr>
      <w:r>
        <w:rPr>
          <w:b/>
          <w:sz w:val="22"/>
          <w:szCs w:val="22"/>
          <w:lang w:val="lt-LT"/>
        </w:rPr>
        <w:t>Senyvi pacientai (vyresni nei 65 metų)</w:t>
      </w:r>
    </w:p>
    <w:p w14:paraId="6813B922" w14:textId="77777777" w:rsidR="002014AA" w:rsidRDefault="00E44438">
      <w:pPr>
        <w:rPr>
          <w:sz w:val="22"/>
          <w:szCs w:val="22"/>
          <w:lang w:val="lt-LT"/>
        </w:rPr>
      </w:pPr>
      <w:r>
        <w:rPr>
          <w:sz w:val="22"/>
          <w:szCs w:val="22"/>
          <w:lang w:val="lt-LT"/>
        </w:rPr>
        <w:lastRenderedPageBreak/>
        <w:t>Jei esate senyvo amžiaus, gydytojas parinks Jums tinkamą dozę. Kartais, vyresniems nei 65 metų pacientams vartojamos skiriamos mažesnės, nei jaunesniems pacientams vartojamos dozės. Jums tinkamą dozę nustatys gydytojas.</w:t>
      </w:r>
    </w:p>
    <w:p w14:paraId="57B23D85" w14:textId="77777777" w:rsidR="002014AA" w:rsidRDefault="002014AA">
      <w:pPr>
        <w:rPr>
          <w:sz w:val="22"/>
          <w:szCs w:val="22"/>
          <w:lang w:val="lt-LT"/>
        </w:rPr>
      </w:pPr>
    </w:p>
    <w:p w14:paraId="6BEEEDEE" w14:textId="77777777" w:rsidR="002014AA" w:rsidRDefault="00E44438">
      <w:pPr>
        <w:rPr>
          <w:b/>
          <w:sz w:val="22"/>
          <w:szCs w:val="22"/>
          <w:lang w:val="lt-LT"/>
        </w:rPr>
      </w:pPr>
      <w:r>
        <w:rPr>
          <w:b/>
          <w:sz w:val="22"/>
          <w:szCs w:val="22"/>
          <w:lang w:val="lt-LT"/>
        </w:rPr>
        <w:t>Pacientai, sergantys kepenų sutrikimais</w:t>
      </w:r>
    </w:p>
    <w:p w14:paraId="482AC2C4" w14:textId="77777777" w:rsidR="002014AA" w:rsidRDefault="00E44438">
      <w:pPr>
        <w:rPr>
          <w:sz w:val="22"/>
          <w:szCs w:val="22"/>
          <w:lang w:val="lt-LT"/>
        </w:rPr>
      </w:pPr>
      <w:r>
        <w:rPr>
          <w:sz w:val="22"/>
          <w:szCs w:val="22"/>
          <w:lang w:val="lt-LT"/>
        </w:rPr>
        <w:t xml:space="preserve">Jei turite kepenų sutrikimų, Jums gali prireikti mažesnės </w:t>
      </w:r>
      <w:proofErr w:type="spellStart"/>
      <w:r>
        <w:rPr>
          <w:sz w:val="22"/>
          <w:szCs w:val="22"/>
          <w:lang w:val="lt-LT"/>
        </w:rPr>
        <w:t>Zypsilan</w:t>
      </w:r>
      <w:proofErr w:type="spellEnd"/>
      <w:r>
        <w:rPr>
          <w:sz w:val="22"/>
          <w:szCs w:val="22"/>
          <w:lang w:val="lt-LT"/>
        </w:rPr>
        <w:t xml:space="preserve"> dozės. Jums tinkamą dozę nustatys gydytojas.</w:t>
      </w:r>
    </w:p>
    <w:p w14:paraId="2B7EA40F" w14:textId="77777777" w:rsidR="002014AA" w:rsidRDefault="002014AA">
      <w:pPr>
        <w:rPr>
          <w:sz w:val="22"/>
          <w:szCs w:val="22"/>
          <w:lang w:val="lt-LT"/>
        </w:rPr>
      </w:pPr>
    </w:p>
    <w:p w14:paraId="34689889" w14:textId="77777777" w:rsidR="002014AA" w:rsidRDefault="00E44438">
      <w:pPr>
        <w:rPr>
          <w:b/>
          <w:sz w:val="22"/>
          <w:szCs w:val="22"/>
          <w:lang w:val="lt-LT"/>
        </w:rPr>
      </w:pPr>
      <w:r>
        <w:rPr>
          <w:b/>
          <w:sz w:val="22"/>
          <w:szCs w:val="22"/>
          <w:lang w:val="lt-LT"/>
        </w:rPr>
        <w:t xml:space="preserve">Ką daryti pavartojus per didelę </w:t>
      </w:r>
      <w:proofErr w:type="spellStart"/>
      <w:r>
        <w:rPr>
          <w:b/>
          <w:sz w:val="22"/>
          <w:szCs w:val="22"/>
          <w:lang w:val="lt-LT"/>
        </w:rPr>
        <w:t>Zypsilan</w:t>
      </w:r>
      <w:proofErr w:type="spellEnd"/>
      <w:r>
        <w:rPr>
          <w:b/>
          <w:sz w:val="22"/>
          <w:szCs w:val="22"/>
          <w:lang w:val="lt-LT"/>
        </w:rPr>
        <w:t xml:space="preserve"> dozę?</w:t>
      </w:r>
    </w:p>
    <w:p w14:paraId="2BB08561" w14:textId="75F47A0A" w:rsidR="002014AA" w:rsidRDefault="00E44438">
      <w:pPr>
        <w:rPr>
          <w:sz w:val="22"/>
          <w:szCs w:val="22"/>
          <w:lang w:val="lt-LT"/>
        </w:rPr>
      </w:pPr>
      <w:r>
        <w:rPr>
          <w:sz w:val="22"/>
          <w:szCs w:val="22"/>
          <w:lang w:val="lt-LT"/>
        </w:rPr>
        <w:t xml:space="preserve">Jeigu išgėrėte didesnę nei įprastą vaisto dozę, kiek galima greičiau kreipkitės į gydytoją arba artimiausią ligoninę. Su savimi pasiimkite </w:t>
      </w:r>
      <w:proofErr w:type="spellStart"/>
      <w:r>
        <w:rPr>
          <w:sz w:val="22"/>
          <w:szCs w:val="22"/>
          <w:lang w:val="lt-LT"/>
        </w:rPr>
        <w:t>Zypsilan</w:t>
      </w:r>
      <w:proofErr w:type="spellEnd"/>
      <w:r>
        <w:rPr>
          <w:sz w:val="22"/>
          <w:szCs w:val="22"/>
          <w:lang w:val="lt-LT"/>
        </w:rPr>
        <w:t xml:space="preserve"> dėžutę.</w:t>
      </w:r>
    </w:p>
    <w:p w14:paraId="2DF9AA43" w14:textId="77777777" w:rsidR="002014AA" w:rsidRDefault="002014AA">
      <w:pPr>
        <w:rPr>
          <w:sz w:val="22"/>
          <w:szCs w:val="22"/>
          <w:lang w:val="lt-LT"/>
        </w:rPr>
      </w:pPr>
    </w:p>
    <w:p w14:paraId="5E05A5E1" w14:textId="77777777" w:rsidR="002014AA" w:rsidRDefault="00E44438">
      <w:pPr>
        <w:rPr>
          <w:sz w:val="22"/>
          <w:szCs w:val="22"/>
          <w:lang w:val="lt-LT"/>
        </w:rPr>
      </w:pPr>
      <w:r>
        <w:rPr>
          <w:sz w:val="22"/>
          <w:szCs w:val="22"/>
          <w:lang w:val="lt-LT"/>
        </w:rPr>
        <w:t>Perdozavus vaistinio preparato, gali pasireikšti mieguistumas, drebulys, traukuliai ar galvos ir kaklo nevalingi judesiai.</w:t>
      </w:r>
    </w:p>
    <w:p w14:paraId="19B984E7" w14:textId="77777777" w:rsidR="002014AA" w:rsidRDefault="002014AA">
      <w:pPr>
        <w:rPr>
          <w:sz w:val="22"/>
          <w:szCs w:val="22"/>
          <w:lang w:val="lt-LT"/>
        </w:rPr>
      </w:pPr>
    </w:p>
    <w:p w14:paraId="7D2C556D" w14:textId="77777777" w:rsidR="002014AA" w:rsidRDefault="00E44438">
      <w:pPr>
        <w:rPr>
          <w:b/>
          <w:sz w:val="22"/>
          <w:szCs w:val="22"/>
          <w:lang w:val="lt-LT"/>
        </w:rPr>
      </w:pPr>
      <w:r>
        <w:rPr>
          <w:b/>
          <w:sz w:val="22"/>
          <w:szCs w:val="22"/>
          <w:lang w:val="lt-LT"/>
        </w:rPr>
        <w:t xml:space="preserve">Pamiršus pavartoti </w:t>
      </w:r>
      <w:proofErr w:type="spellStart"/>
      <w:r>
        <w:rPr>
          <w:b/>
          <w:sz w:val="22"/>
          <w:szCs w:val="22"/>
          <w:lang w:val="lt-LT"/>
        </w:rPr>
        <w:t>Zypsilan</w:t>
      </w:r>
      <w:proofErr w:type="spellEnd"/>
    </w:p>
    <w:p w14:paraId="28D629B0" w14:textId="77777777" w:rsidR="002014AA" w:rsidRDefault="00E44438">
      <w:pPr>
        <w:rPr>
          <w:sz w:val="22"/>
          <w:szCs w:val="22"/>
          <w:lang w:val="lt-LT"/>
        </w:rPr>
      </w:pPr>
      <w:r>
        <w:rPr>
          <w:sz w:val="22"/>
          <w:szCs w:val="22"/>
          <w:lang w:val="lt-LT"/>
        </w:rPr>
        <w:t xml:space="preserve">Labai svarbu šį vaistą vartoti reguliariai kiekvieną dieną tuo pačiu metu. Jei pamiršote išgerti vaisto dozę, išgerkite ją iš karto prisiminę. Jeigu jau arti kitos dozės gėrimo laikas, pamirštos dozės negerkite, o kitą </w:t>
      </w:r>
      <w:proofErr w:type="spellStart"/>
      <w:r>
        <w:rPr>
          <w:sz w:val="22"/>
          <w:szCs w:val="22"/>
          <w:lang w:val="lt-LT"/>
        </w:rPr>
        <w:t>Zypsilan</w:t>
      </w:r>
      <w:proofErr w:type="spellEnd"/>
      <w:r>
        <w:rPr>
          <w:sz w:val="22"/>
          <w:szCs w:val="22"/>
          <w:lang w:val="lt-LT"/>
        </w:rPr>
        <w:t xml:space="preserve"> dozę vartokite įprastu laiku. Negalima vartoti dvigubos dozės norint kompensuoti praleistą dozę.</w:t>
      </w:r>
    </w:p>
    <w:p w14:paraId="3B0A1EC7" w14:textId="77777777" w:rsidR="002014AA" w:rsidRDefault="002014AA">
      <w:pPr>
        <w:rPr>
          <w:sz w:val="22"/>
          <w:szCs w:val="22"/>
          <w:lang w:val="lt-LT"/>
        </w:rPr>
      </w:pPr>
    </w:p>
    <w:p w14:paraId="0E4B89F8" w14:textId="77777777" w:rsidR="002014AA" w:rsidRDefault="00E44438">
      <w:pPr>
        <w:rPr>
          <w:b/>
          <w:sz w:val="22"/>
          <w:szCs w:val="22"/>
          <w:lang w:val="lt-LT"/>
        </w:rPr>
      </w:pPr>
      <w:r>
        <w:rPr>
          <w:b/>
          <w:sz w:val="22"/>
          <w:szCs w:val="22"/>
          <w:lang w:val="lt-LT"/>
        </w:rPr>
        <w:t xml:space="preserve">Nustojus vartoti </w:t>
      </w:r>
      <w:proofErr w:type="spellStart"/>
      <w:r>
        <w:rPr>
          <w:b/>
          <w:sz w:val="22"/>
          <w:szCs w:val="22"/>
          <w:lang w:val="lt-LT"/>
        </w:rPr>
        <w:t>Zypsilan</w:t>
      </w:r>
      <w:proofErr w:type="spellEnd"/>
    </w:p>
    <w:p w14:paraId="02F8A220" w14:textId="77777777" w:rsidR="002014AA" w:rsidRDefault="00E44438">
      <w:pPr>
        <w:rPr>
          <w:sz w:val="22"/>
          <w:szCs w:val="22"/>
          <w:lang w:val="lt-LT"/>
        </w:rPr>
      </w:pPr>
      <w:r>
        <w:rPr>
          <w:sz w:val="22"/>
          <w:szCs w:val="22"/>
          <w:lang w:val="lt-LT"/>
        </w:rPr>
        <w:t xml:space="preserve">Jūsų gydytojas pasakys Jums kiek laiko reikia vartoti </w:t>
      </w:r>
      <w:proofErr w:type="spellStart"/>
      <w:r>
        <w:rPr>
          <w:sz w:val="22"/>
          <w:szCs w:val="22"/>
          <w:lang w:val="lt-LT"/>
        </w:rPr>
        <w:t>Zypsilan</w:t>
      </w:r>
      <w:proofErr w:type="spellEnd"/>
      <w:r>
        <w:rPr>
          <w:sz w:val="22"/>
          <w:szCs w:val="22"/>
          <w:lang w:val="lt-LT"/>
        </w:rPr>
        <w:t xml:space="preserve">. </w:t>
      </w:r>
      <w:proofErr w:type="spellStart"/>
      <w:r>
        <w:rPr>
          <w:sz w:val="22"/>
          <w:szCs w:val="22"/>
          <w:lang w:val="lt-LT"/>
        </w:rPr>
        <w:t>Zypsilan</w:t>
      </w:r>
      <w:proofErr w:type="spellEnd"/>
      <w:r>
        <w:rPr>
          <w:sz w:val="22"/>
          <w:szCs w:val="22"/>
          <w:lang w:val="lt-LT"/>
        </w:rPr>
        <w:t xml:space="preserve"> vartojimo nutraukti negalima tol, kol nenurodė gydytojas.</w:t>
      </w:r>
    </w:p>
    <w:p w14:paraId="17704D7D" w14:textId="77777777" w:rsidR="002014AA" w:rsidRDefault="002014AA">
      <w:pPr>
        <w:rPr>
          <w:sz w:val="22"/>
          <w:szCs w:val="22"/>
          <w:lang w:val="lt-LT"/>
        </w:rPr>
      </w:pPr>
    </w:p>
    <w:p w14:paraId="4A59802A" w14:textId="77777777" w:rsidR="002014AA" w:rsidRDefault="00E44438">
      <w:pPr>
        <w:rPr>
          <w:sz w:val="22"/>
          <w:szCs w:val="22"/>
          <w:lang w:val="lt-LT"/>
        </w:rPr>
      </w:pPr>
      <w:r>
        <w:rPr>
          <w:sz w:val="22"/>
          <w:szCs w:val="22"/>
          <w:lang w:val="lt-LT"/>
        </w:rPr>
        <w:t>Labai svarbu tęsti vaistą vartoti net ir tuomet, kai pasijutote geriau. Jei gydymą nutrauksite per anksti, simptomai gali pasikartoti.</w:t>
      </w:r>
    </w:p>
    <w:p w14:paraId="6696AE3C" w14:textId="77777777" w:rsidR="002014AA" w:rsidRDefault="002014AA">
      <w:pPr>
        <w:rPr>
          <w:sz w:val="22"/>
          <w:szCs w:val="22"/>
          <w:lang w:val="lt-LT"/>
        </w:rPr>
      </w:pPr>
    </w:p>
    <w:p w14:paraId="3DA731FA" w14:textId="77777777" w:rsidR="002014AA" w:rsidRDefault="00E44438">
      <w:pPr>
        <w:rPr>
          <w:sz w:val="22"/>
          <w:szCs w:val="22"/>
          <w:lang w:val="lt-LT"/>
        </w:rPr>
      </w:pPr>
      <w:r>
        <w:rPr>
          <w:sz w:val="22"/>
          <w:szCs w:val="22"/>
          <w:lang w:val="lt-LT"/>
        </w:rPr>
        <w:t>Jeigu kiltų daugiau klausimų dėl šio vaisto vartojimo, kreipkitės į gydytoją arba vaistininką.</w:t>
      </w:r>
    </w:p>
    <w:p w14:paraId="5235192A" w14:textId="77777777" w:rsidR="002014AA" w:rsidRDefault="002014AA">
      <w:pPr>
        <w:rPr>
          <w:sz w:val="22"/>
          <w:szCs w:val="22"/>
          <w:lang w:val="lt-LT"/>
        </w:rPr>
      </w:pPr>
    </w:p>
    <w:p w14:paraId="5A1335D3" w14:textId="77777777" w:rsidR="002014AA" w:rsidRDefault="002014AA">
      <w:pPr>
        <w:rPr>
          <w:sz w:val="22"/>
          <w:szCs w:val="22"/>
          <w:lang w:val="lt-LT"/>
        </w:rPr>
      </w:pPr>
    </w:p>
    <w:p w14:paraId="2E04CA20" w14:textId="77777777" w:rsidR="002014AA" w:rsidRDefault="00E44438">
      <w:pPr>
        <w:rPr>
          <w:b/>
          <w:sz w:val="22"/>
          <w:szCs w:val="22"/>
          <w:lang w:val="lt-LT"/>
        </w:rPr>
      </w:pPr>
      <w:r>
        <w:rPr>
          <w:b/>
          <w:sz w:val="22"/>
          <w:szCs w:val="22"/>
          <w:lang w:val="lt-LT"/>
        </w:rPr>
        <w:t>4.</w:t>
      </w:r>
      <w:r>
        <w:rPr>
          <w:b/>
          <w:sz w:val="22"/>
          <w:szCs w:val="22"/>
          <w:lang w:val="lt-LT"/>
        </w:rPr>
        <w:tab/>
        <w:t>Galimas šalutinis poveikis</w:t>
      </w:r>
    </w:p>
    <w:p w14:paraId="08CB0BBD" w14:textId="77777777" w:rsidR="002014AA" w:rsidRDefault="002014AA">
      <w:pPr>
        <w:rPr>
          <w:caps/>
          <w:sz w:val="22"/>
          <w:szCs w:val="22"/>
          <w:lang w:val="lt-LT"/>
        </w:rPr>
      </w:pPr>
    </w:p>
    <w:p w14:paraId="708E0A87" w14:textId="77777777" w:rsidR="002014AA" w:rsidRDefault="00E44438">
      <w:pPr>
        <w:rPr>
          <w:sz w:val="22"/>
          <w:szCs w:val="22"/>
          <w:lang w:val="lt-LT"/>
        </w:rPr>
      </w:pPr>
      <w:r>
        <w:rPr>
          <w:sz w:val="22"/>
          <w:szCs w:val="22"/>
          <w:lang w:val="lt-LT"/>
        </w:rPr>
        <w:t>Šis vaistas, kaip ir kiti, gali sukelti šalutinį poveikį, nors jis pasireiškia ne visiems žmonėms.</w:t>
      </w:r>
    </w:p>
    <w:p w14:paraId="1436D814" w14:textId="77777777" w:rsidR="002014AA" w:rsidRDefault="002014AA">
      <w:pPr>
        <w:rPr>
          <w:sz w:val="22"/>
          <w:szCs w:val="22"/>
          <w:lang w:val="lt-LT"/>
        </w:rPr>
      </w:pPr>
    </w:p>
    <w:p w14:paraId="170C34A2" w14:textId="77777777" w:rsidR="002014AA" w:rsidRDefault="00E44438">
      <w:pPr>
        <w:rPr>
          <w:sz w:val="22"/>
          <w:szCs w:val="22"/>
          <w:lang w:val="lt-LT"/>
        </w:rPr>
      </w:pPr>
      <w:r>
        <w:rPr>
          <w:sz w:val="22"/>
          <w:szCs w:val="22"/>
          <w:lang w:val="lt-LT"/>
        </w:rPr>
        <w:t>Tačiau daugelis šalutinių poveikių yra laikini. Gali būti sunku atskirti šalutinį poveikį nuo Jūsų ligos simptomų.</w:t>
      </w:r>
    </w:p>
    <w:p w14:paraId="4A4BFBA0" w14:textId="77777777" w:rsidR="002014AA" w:rsidRDefault="002014AA">
      <w:pPr>
        <w:rPr>
          <w:sz w:val="22"/>
          <w:szCs w:val="22"/>
          <w:lang w:val="lt-LT"/>
        </w:rPr>
      </w:pPr>
    </w:p>
    <w:p w14:paraId="6000FB9F" w14:textId="77777777" w:rsidR="002014AA" w:rsidRDefault="00E44438">
      <w:pPr>
        <w:rPr>
          <w:b/>
          <w:sz w:val="22"/>
          <w:szCs w:val="22"/>
          <w:lang w:val="lt-LT"/>
        </w:rPr>
      </w:pPr>
      <w:r>
        <w:rPr>
          <w:b/>
          <w:sz w:val="22"/>
          <w:szCs w:val="22"/>
          <w:lang w:val="lt-LT"/>
        </w:rPr>
        <w:t xml:space="preserve">NUTRAUKITE </w:t>
      </w:r>
      <w:proofErr w:type="spellStart"/>
      <w:r>
        <w:rPr>
          <w:b/>
          <w:sz w:val="22"/>
          <w:szCs w:val="22"/>
          <w:lang w:val="lt-LT"/>
        </w:rPr>
        <w:t>Zypsilan</w:t>
      </w:r>
      <w:proofErr w:type="spellEnd"/>
      <w:r>
        <w:rPr>
          <w:b/>
          <w:sz w:val="22"/>
          <w:szCs w:val="22"/>
          <w:lang w:val="lt-LT"/>
        </w:rPr>
        <w:t xml:space="preserve"> vartojimą ir nedelsiant kreipkitės į gydytoją, jei pasireiškia bet kuris iš žemiau nurodytų sunkių šalutinių poveikių:</w:t>
      </w:r>
    </w:p>
    <w:p w14:paraId="20C1DC14" w14:textId="77777777" w:rsidR="002014AA" w:rsidRDefault="002014AA">
      <w:pPr>
        <w:rPr>
          <w:i/>
          <w:sz w:val="22"/>
          <w:szCs w:val="22"/>
          <w:lang w:val="lt-LT"/>
        </w:rPr>
      </w:pPr>
    </w:p>
    <w:p w14:paraId="4824B286" w14:textId="4E99FD98" w:rsidR="002014AA" w:rsidRDefault="00E44438">
      <w:pPr>
        <w:rPr>
          <w:i/>
          <w:sz w:val="22"/>
          <w:szCs w:val="22"/>
          <w:lang w:val="lt-LT"/>
        </w:rPr>
      </w:pPr>
      <w:r>
        <w:rPr>
          <w:i/>
          <w:sz w:val="22"/>
          <w:szCs w:val="22"/>
          <w:lang w:val="lt-LT"/>
        </w:rPr>
        <w:t>Dažni šalutinio poveikio reiškiniai (gali pasireikšti rečiau kaip 1 iš 10 asmenų)</w:t>
      </w:r>
    </w:p>
    <w:p w14:paraId="42E18E8E" w14:textId="77777777" w:rsidR="002014AA" w:rsidRDefault="00E44438">
      <w:pPr>
        <w:pStyle w:val="Sraopastraipa"/>
        <w:numPr>
          <w:ilvl w:val="0"/>
          <w:numId w:val="37"/>
        </w:numPr>
        <w:ind w:left="567" w:hanging="567"/>
        <w:rPr>
          <w:i/>
          <w:sz w:val="22"/>
          <w:szCs w:val="22"/>
          <w:lang w:val="lt-LT"/>
        </w:rPr>
      </w:pPr>
      <w:r>
        <w:rPr>
          <w:sz w:val="22"/>
          <w:szCs w:val="22"/>
          <w:lang w:val="lt-LT"/>
        </w:rPr>
        <w:t>Nevalingi/neįprasti judesiai, ypač veido ar liežuvio.</w:t>
      </w:r>
    </w:p>
    <w:p w14:paraId="6226A930" w14:textId="77777777" w:rsidR="002014AA" w:rsidRDefault="002014AA">
      <w:pPr>
        <w:pStyle w:val="Sraopastraipa"/>
        <w:ind w:left="426"/>
        <w:rPr>
          <w:i/>
          <w:sz w:val="22"/>
          <w:szCs w:val="22"/>
          <w:lang w:val="lt-LT"/>
        </w:rPr>
      </w:pPr>
    </w:p>
    <w:p w14:paraId="00357AD8" w14:textId="71F3BD6B" w:rsidR="002014AA" w:rsidRDefault="00E44438">
      <w:pPr>
        <w:rPr>
          <w:i/>
          <w:sz w:val="22"/>
          <w:szCs w:val="22"/>
          <w:lang w:val="lt-LT"/>
        </w:rPr>
      </w:pPr>
      <w:r>
        <w:rPr>
          <w:i/>
          <w:sz w:val="22"/>
          <w:szCs w:val="22"/>
          <w:lang w:val="lt-LT"/>
        </w:rPr>
        <w:t>Nedažni šalutinio poveikio reiškiniai (gali pasireikšti rečiau kaip 1 iš 100 </w:t>
      </w:r>
      <w:proofErr w:type="spellStart"/>
      <w:r>
        <w:rPr>
          <w:i/>
          <w:sz w:val="22"/>
          <w:szCs w:val="22"/>
          <w:lang w:val="lt-LT"/>
        </w:rPr>
        <w:t>pasmenų</w:t>
      </w:r>
      <w:proofErr w:type="spellEnd"/>
      <w:r>
        <w:rPr>
          <w:i/>
          <w:sz w:val="22"/>
          <w:szCs w:val="22"/>
          <w:lang w:val="lt-LT"/>
        </w:rPr>
        <w:t>)</w:t>
      </w:r>
    </w:p>
    <w:p w14:paraId="1EB6733B" w14:textId="77777777" w:rsidR="002014AA" w:rsidRDefault="00E44438">
      <w:pPr>
        <w:numPr>
          <w:ilvl w:val="0"/>
          <w:numId w:val="13"/>
        </w:numPr>
        <w:ind w:left="567" w:hanging="567"/>
        <w:contextualSpacing/>
        <w:rPr>
          <w:sz w:val="22"/>
          <w:szCs w:val="22"/>
          <w:lang w:val="lt-LT"/>
        </w:rPr>
      </w:pPr>
      <w:r>
        <w:rPr>
          <w:sz w:val="22"/>
          <w:szCs w:val="22"/>
          <w:lang w:val="lt-LT"/>
        </w:rPr>
        <w:t xml:space="preserve">Dažnas arba nereguliarus širdies plakimas, galvos svaigimas stojantis, kuris gali reikšti nenormalią širdies funkciją. Tai gali būti </w:t>
      </w:r>
      <w:proofErr w:type="spellStart"/>
      <w:r>
        <w:rPr>
          <w:sz w:val="22"/>
          <w:szCs w:val="22"/>
          <w:lang w:val="lt-LT"/>
        </w:rPr>
        <w:t>ortostatinės</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simptomai.</w:t>
      </w:r>
    </w:p>
    <w:p w14:paraId="586F7234" w14:textId="77777777" w:rsidR="002014AA" w:rsidRDefault="002014AA">
      <w:pPr>
        <w:rPr>
          <w:sz w:val="22"/>
          <w:szCs w:val="22"/>
          <w:lang w:val="lt-LT"/>
        </w:rPr>
      </w:pPr>
    </w:p>
    <w:p w14:paraId="467D1FF7" w14:textId="08A38503" w:rsidR="002014AA" w:rsidRDefault="00E44438">
      <w:pPr>
        <w:rPr>
          <w:i/>
          <w:sz w:val="22"/>
          <w:szCs w:val="22"/>
          <w:lang w:val="lt-LT"/>
        </w:rPr>
      </w:pPr>
      <w:r>
        <w:rPr>
          <w:i/>
          <w:sz w:val="22"/>
          <w:szCs w:val="22"/>
          <w:lang w:val="lt-LT"/>
        </w:rPr>
        <w:t>Reti šalutinio poveikio reiškiniai (gali pasireikšti rečiau kaip 1 iš 1000 asmenų)</w:t>
      </w:r>
    </w:p>
    <w:p w14:paraId="49400FDC" w14:textId="77777777" w:rsidR="002014AA" w:rsidRDefault="00E44438">
      <w:pPr>
        <w:numPr>
          <w:ilvl w:val="0"/>
          <w:numId w:val="13"/>
        </w:numPr>
        <w:ind w:left="567" w:hanging="567"/>
        <w:contextualSpacing/>
        <w:rPr>
          <w:sz w:val="22"/>
          <w:szCs w:val="22"/>
          <w:lang w:val="lt-LT"/>
        </w:rPr>
      </w:pPr>
      <w:r>
        <w:rPr>
          <w:sz w:val="22"/>
          <w:szCs w:val="22"/>
          <w:lang w:val="lt-LT"/>
        </w:rPr>
        <w:t xml:space="preserve">Veido, lūpų, liežuvio arba gerklės patinimas, rijimo arba kvėpavimo sunkumai, dilgėlinė. Tai gali būti sunkios alerginės reakcijos, tokios kaip </w:t>
      </w:r>
      <w:proofErr w:type="spellStart"/>
      <w:r>
        <w:rPr>
          <w:sz w:val="22"/>
          <w:szCs w:val="22"/>
          <w:lang w:val="lt-LT"/>
        </w:rPr>
        <w:t>angioneurozinė</w:t>
      </w:r>
      <w:proofErr w:type="spellEnd"/>
      <w:r>
        <w:rPr>
          <w:sz w:val="22"/>
          <w:szCs w:val="22"/>
          <w:lang w:val="lt-LT"/>
        </w:rPr>
        <w:t xml:space="preserve"> edema, simptomai.</w:t>
      </w:r>
    </w:p>
    <w:p w14:paraId="39AD4F8D" w14:textId="77777777" w:rsidR="002014AA" w:rsidRDefault="00E44438">
      <w:pPr>
        <w:numPr>
          <w:ilvl w:val="0"/>
          <w:numId w:val="13"/>
        </w:numPr>
        <w:ind w:left="567" w:hanging="567"/>
        <w:contextualSpacing/>
        <w:rPr>
          <w:sz w:val="22"/>
          <w:szCs w:val="22"/>
          <w:lang w:val="lt-LT"/>
        </w:rPr>
      </w:pPr>
      <w:r>
        <w:rPr>
          <w:sz w:val="22"/>
          <w:szCs w:val="22"/>
          <w:lang w:val="lt-LT"/>
        </w:rPr>
        <w:t xml:space="preserve">Karščiavimas, padažnėjęs kvėpavimas, prakaitavimas, raumenų sąstingis, drebulys, rijimo sutrikimas ir sąmonės pritemimas. Tai gali būti piktybinio </w:t>
      </w:r>
      <w:proofErr w:type="spellStart"/>
      <w:r>
        <w:rPr>
          <w:sz w:val="22"/>
          <w:szCs w:val="22"/>
          <w:lang w:val="lt-LT"/>
        </w:rPr>
        <w:t>neurolepsinio</w:t>
      </w:r>
      <w:proofErr w:type="spellEnd"/>
      <w:r>
        <w:rPr>
          <w:sz w:val="22"/>
          <w:szCs w:val="22"/>
          <w:lang w:val="lt-LT"/>
        </w:rPr>
        <w:t xml:space="preserve"> sindromo simptomai.</w:t>
      </w:r>
    </w:p>
    <w:p w14:paraId="48D1ABE3" w14:textId="77777777" w:rsidR="002014AA" w:rsidRDefault="00E44438">
      <w:pPr>
        <w:numPr>
          <w:ilvl w:val="0"/>
          <w:numId w:val="13"/>
        </w:numPr>
        <w:ind w:left="567" w:hanging="567"/>
        <w:contextualSpacing/>
        <w:rPr>
          <w:sz w:val="22"/>
          <w:szCs w:val="22"/>
          <w:lang w:val="lt-LT"/>
        </w:rPr>
      </w:pPr>
      <w:r>
        <w:rPr>
          <w:sz w:val="22"/>
          <w:szCs w:val="22"/>
          <w:lang w:val="lt-LT"/>
        </w:rPr>
        <w:t xml:space="preserve">Odos reakcijos, ypač bėrimas, karščiavimas ir limfmazgių patinimas, tai gali būti būklės, vadinamos vaistinio preparato sukelta reakcija su </w:t>
      </w:r>
      <w:proofErr w:type="spellStart"/>
      <w:r>
        <w:rPr>
          <w:sz w:val="22"/>
          <w:szCs w:val="22"/>
          <w:lang w:val="lt-LT"/>
        </w:rPr>
        <w:t>eozinofilija</w:t>
      </w:r>
      <w:proofErr w:type="spellEnd"/>
      <w:r>
        <w:rPr>
          <w:sz w:val="22"/>
          <w:szCs w:val="22"/>
          <w:lang w:val="lt-LT"/>
        </w:rPr>
        <w:t xml:space="preserve"> ir sisteminiais simptomais (angl. </w:t>
      </w:r>
      <w:proofErr w:type="spellStart"/>
      <w:r>
        <w:rPr>
          <w:i/>
          <w:sz w:val="22"/>
          <w:szCs w:val="22"/>
          <w:lang w:val="lt-LT"/>
        </w:rPr>
        <w:lastRenderedPageBreak/>
        <w:t>drug</w:t>
      </w:r>
      <w:proofErr w:type="spellEnd"/>
      <w:r>
        <w:rPr>
          <w:i/>
          <w:sz w:val="22"/>
          <w:szCs w:val="22"/>
          <w:lang w:val="lt-LT"/>
        </w:rPr>
        <w:t xml:space="preserve"> </w:t>
      </w:r>
      <w:proofErr w:type="spellStart"/>
      <w:r>
        <w:rPr>
          <w:i/>
          <w:sz w:val="22"/>
          <w:szCs w:val="22"/>
          <w:lang w:val="lt-LT"/>
        </w:rPr>
        <w:t>reaction</w:t>
      </w:r>
      <w:proofErr w:type="spellEnd"/>
      <w:r>
        <w:rPr>
          <w:i/>
          <w:sz w:val="22"/>
          <w:szCs w:val="22"/>
          <w:lang w:val="lt-LT"/>
        </w:rPr>
        <w:t xml:space="preserve"> </w:t>
      </w:r>
      <w:proofErr w:type="spellStart"/>
      <w:r>
        <w:rPr>
          <w:i/>
          <w:sz w:val="22"/>
          <w:szCs w:val="22"/>
          <w:lang w:val="lt-LT"/>
        </w:rPr>
        <w:t>with</w:t>
      </w:r>
      <w:proofErr w:type="spellEnd"/>
      <w:r>
        <w:rPr>
          <w:i/>
          <w:sz w:val="22"/>
          <w:szCs w:val="22"/>
          <w:lang w:val="lt-LT"/>
        </w:rPr>
        <w:t xml:space="preserve"> </w:t>
      </w:r>
      <w:proofErr w:type="spellStart"/>
      <w:r>
        <w:rPr>
          <w:i/>
          <w:sz w:val="22"/>
          <w:szCs w:val="22"/>
          <w:lang w:val="lt-LT"/>
        </w:rPr>
        <w:t>eosinophilia</w:t>
      </w:r>
      <w:proofErr w:type="spellEnd"/>
      <w:r>
        <w:rPr>
          <w:i/>
          <w:sz w:val="22"/>
          <w:szCs w:val="22"/>
          <w:lang w:val="lt-LT"/>
        </w:rPr>
        <w:t xml:space="preserve"> </w:t>
      </w:r>
      <w:proofErr w:type="spellStart"/>
      <w:r>
        <w:rPr>
          <w:i/>
          <w:sz w:val="22"/>
          <w:szCs w:val="22"/>
          <w:lang w:val="lt-LT"/>
        </w:rPr>
        <w:t>and</w:t>
      </w:r>
      <w:proofErr w:type="spellEnd"/>
      <w:r>
        <w:rPr>
          <w:i/>
          <w:sz w:val="22"/>
          <w:szCs w:val="22"/>
          <w:lang w:val="lt-LT"/>
        </w:rPr>
        <w:t xml:space="preserve"> </w:t>
      </w:r>
      <w:proofErr w:type="spellStart"/>
      <w:r>
        <w:rPr>
          <w:i/>
          <w:sz w:val="22"/>
          <w:szCs w:val="22"/>
          <w:lang w:val="lt-LT"/>
        </w:rPr>
        <w:t>systemic</w:t>
      </w:r>
      <w:proofErr w:type="spellEnd"/>
      <w:r>
        <w:rPr>
          <w:i/>
          <w:sz w:val="22"/>
          <w:szCs w:val="22"/>
          <w:lang w:val="lt-LT"/>
        </w:rPr>
        <w:t xml:space="preserve"> </w:t>
      </w:r>
      <w:proofErr w:type="spellStart"/>
      <w:r>
        <w:rPr>
          <w:i/>
          <w:sz w:val="22"/>
          <w:szCs w:val="22"/>
          <w:lang w:val="lt-LT"/>
        </w:rPr>
        <w:t>symptoms</w:t>
      </w:r>
      <w:proofErr w:type="spellEnd"/>
      <w:r>
        <w:rPr>
          <w:sz w:val="22"/>
          <w:szCs w:val="22"/>
          <w:lang w:val="lt-LT"/>
        </w:rPr>
        <w:t>, DRESS), simptomai. Šios reakcijos gali būti pavojingos gyvybei.</w:t>
      </w:r>
    </w:p>
    <w:p w14:paraId="2EBC113C" w14:textId="77777777" w:rsidR="002014AA" w:rsidRDefault="00E44438">
      <w:pPr>
        <w:numPr>
          <w:ilvl w:val="0"/>
          <w:numId w:val="13"/>
        </w:numPr>
        <w:ind w:left="567" w:hanging="567"/>
        <w:contextualSpacing/>
        <w:rPr>
          <w:sz w:val="22"/>
          <w:szCs w:val="22"/>
          <w:lang w:val="lt-LT"/>
        </w:rPr>
      </w:pPr>
      <w:r>
        <w:rPr>
          <w:sz w:val="22"/>
          <w:szCs w:val="22"/>
          <w:lang w:val="lt-LT"/>
        </w:rPr>
        <w:t xml:space="preserve">Sumišimas, susijaudinimas, aukšta temperatūra, prakaitavimas, raumenų koordinacijos stoka, raumenų trūkčiojimas. Tai gali būti būklės, taip vadinamo </w:t>
      </w:r>
      <w:proofErr w:type="spellStart"/>
      <w:r>
        <w:rPr>
          <w:sz w:val="22"/>
          <w:szCs w:val="22"/>
          <w:lang w:val="lt-LT"/>
        </w:rPr>
        <w:t>serotonino</w:t>
      </w:r>
      <w:proofErr w:type="spellEnd"/>
      <w:r>
        <w:rPr>
          <w:sz w:val="22"/>
          <w:szCs w:val="22"/>
          <w:lang w:val="lt-LT"/>
        </w:rPr>
        <w:t xml:space="preserve"> sindromo, požymis.</w:t>
      </w:r>
    </w:p>
    <w:p w14:paraId="7FEE089B" w14:textId="77777777" w:rsidR="002014AA" w:rsidRDefault="00E44438">
      <w:pPr>
        <w:numPr>
          <w:ilvl w:val="0"/>
          <w:numId w:val="13"/>
        </w:numPr>
        <w:ind w:left="567" w:hanging="567"/>
        <w:contextualSpacing/>
        <w:rPr>
          <w:sz w:val="22"/>
          <w:szCs w:val="22"/>
          <w:lang w:val="lt-LT"/>
        </w:rPr>
      </w:pPr>
      <w:r>
        <w:rPr>
          <w:sz w:val="22"/>
          <w:szCs w:val="22"/>
          <w:lang w:val="lt-LT"/>
        </w:rPr>
        <w:t xml:space="preserve">Dažnas, nereguliarus širdies ritmas, alpimas, tai gali būti gyvybei pavojingos būklės, žinomos kaip </w:t>
      </w:r>
      <w:proofErr w:type="spellStart"/>
      <w:r>
        <w:rPr>
          <w:i/>
          <w:sz w:val="22"/>
          <w:szCs w:val="22"/>
          <w:lang w:val="lt-LT"/>
        </w:rPr>
        <w:t>Torsades</w:t>
      </w:r>
      <w:proofErr w:type="spellEnd"/>
      <w:r>
        <w:rPr>
          <w:i/>
          <w:sz w:val="22"/>
          <w:szCs w:val="22"/>
          <w:lang w:val="lt-LT"/>
        </w:rPr>
        <w:t xml:space="preserve"> de </w:t>
      </w:r>
      <w:proofErr w:type="spellStart"/>
      <w:r>
        <w:rPr>
          <w:i/>
          <w:sz w:val="22"/>
          <w:szCs w:val="22"/>
          <w:lang w:val="lt-LT"/>
        </w:rPr>
        <w:t>Pointes</w:t>
      </w:r>
      <w:proofErr w:type="spellEnd"/>
      <w:r>
        <w:rPr>
          <w:sz w:val="22"/>
          <w:szCs w:val="22"/>
          <w:lang w:val="lt-LT"/>
        </w:rPr>
        <w:t>, simptomai.</w:t>
      </w:r>
    </w:p>
    <w:p w14:paraId="69CD0C08" w14:textId="77777777" w:rsidR="002014AA" w:rsidRDefault="00E44438">
      <w:pPr>
        <w:numPr>
          <w:ilvl w:val="0"/>
          <w:numId w:val="13"/>
        </w:numPr>
        <w:tabs>
          <w:tab w:val="left" w:pos="0"/>
          <w:tab w:val="left" w:pos="1310"/>
          <w:tab w:val="left" w:pos="5810"/>
          <w:tab w:val="left" w:pos="7430"/>
        </w:tabs>
        <w:suppressAutoHyphens/>
        <w:ind w:left="567" w:hanging="567"/>
        <w:rPr>
          <w:sz w:val="22"/>
          <w:szCs w:val="22"/>
          <w:lang w:val="lt-LT"/>
        </w:rPr>
      </w:pPr>
      <w:r>
        <w:rPr>
          <w:sz w:val="22"/>
          <w:szCs w:val="22"/>
          <w:lang w:val="lt-LT"/>
        </w:rPr>
        <w:t>Ilgai išliekanti nenormali ir skausminga erekcija.</w:t>
      </w:r>
    </w:p>
    <w:p w14:paraId="7A537422" w14:textId="77777777" w:rsidR="002014AA" w:rsidRDefault="002014AA">
      <w:pPr>
        <w:rPr>
          <w:sz w:val="22"/>
          <w:szCs w:val="22"/>
          <w:lang w:val="lt-LT"/>
        </w:rPr>
      </w:pPr>
    </w:p>
    <w:p w14:paraId="6E9B2566" w14:textId="77777777" w:rsidR="002014AA" w:rsidRDefault="00E44438">
      <w:pPr>
        <w:rPr>
          <w:b/>
          <w:sz w:val="22"/>
          <w:szCs w:val="22"/>
          <w:lang w:val="lt-LT"/>
        </w:rPr>
      </w:pPr>
      <w:r>
        <w:rPr>
          <w:b/>
          <w:sz w:val="22"/>
          <w:szCs w:val="22"/>
          <w:lang w:val="lt-LT"/>
        </w:rPr>
        <w:t>Jums gali pasireikšti bet kuris iš žemiau išvardytų šalutinių poveikių. Šie galimi šalutiniai poveikiai dažniausiai yra lengvi arba vidutinio sunkumo ir gali praeiti savaime. Tačiau, jei šalutinis poveikis yra sunkus arba nepraeinantis, turite kreiptis į gydytoją.</w:t>
      </w:r>
    </w:p>
    <w:p w14:paraId="50F6AD5E" w14:textId="77777777" w:rsidR="002014AA" w:rsidRDefault="002014AA">
      <w:pPr>
        <w:rPr>
          <w:i/>
          <w:sz w:val="22"/>
          <w:szCs w:val="22"/>
          <w:lang w:val="lt-LT"/>
        </w:rPr>
      </w:pPr>
    </w:p>
    <w:p w14:paraId="2265DDF8" w14:textId="23CF3A1D" w:rsidR="002014AA" w:rsidRDefault="00E44438">
      <w:pPr>
        <w:rPr>
          <w:i/>
          <w:sz w:val="22"/>
          <w:szCs w:val="22"/>
          <w:lang w:val="lt-LT"/>
        </w:rPr>
      </w:pPr>
      <w:r>
        <w:rPr>
          <w:i/>
          <w:sz w:val="22"/>
          <w:szCs w:val="22"/>
          <w:lang w:val="lt-LT"/>
        </w:rPr>
        <w:t>Labai dažni šalutinio poveikio reiškiniai (gali pasireikšti rečiau kaip 1 iš 10 asmenų)</w:t>
      </w:r>
    </w:p>
    <w:p w14:paraId="39013F5F" w14:textId="77777777" w:rsidR="002014AA" w:rsidRDefault="00E44438">
      <w:pPr>
        <w:rPr>
          <w:sz w:val="22"/>
          <w:szCs w:val="22"/>
          <w:lang w:val="lt-LT"/>
        </w:rPr>
      </w:pPr>
      <w:r>
        <w:rPr>
          <w:sz w:val="22"/>
          <w:szCs w:val="22"/>
          <w:lang w:val="lt-LT"/>
        </w:rPr>
        <w:t>-</w:t>
      </w:r>
      <w:r>
        <w:rPr>
          <w:sz w:val="22"/>
          <w:szCs w:val="22"/>
          <w:lang w:val="lt-LT"/>
        </w:rPr>
        <w:tab/>
        <w:t>sunkumas užmigti;</w:t>
      </w:r>
    </w:p>
    <w:p w14:paraId="7FE8F5E7" w14:textId="77777777" w:rsidR="002014AA" w:rsidRDefault="00E44438">
      <w:pPr>
        <w:rPr>
          <w:sz w:val="22"/>
          <w:szCs w:val="22"/>
          <w:lang w:val="lt-LT"/>
        </w:rPr>
      </w:pPr>
      <w:r>
        <w:rPr>
          <w:sz w:val="22"/>
          <w:szCs w:val="22"/>
          <w:lang w:val="lt-LT"/>
        </w:rPr>
        <w:t>-</w:t>
      </w:r>
      <w:r>
        <w:rPr>
          <w:sz w:val="22"/>
          <w:szCs w:val="22"/>
          <w:lang w:val="lt-LT"/>
        </w:rPr>
        <w:tab/>
        <w:t>mieguistumas arba pernelyg didelis mieguistumas dienos metu;</w:t>
      </w:r>
    </w:p>
    <w:p w14:paraId="272E8951" w14:textId="77777777" w:rsidR="002014AA" w:rsidRDefault="00E44438">
      <w:pPr>
        <w:rPr>
          <w:sz w:val="22"/>
          <w:szCs w:val="22"/>
          <w:lang w:val="lt-LT"/>
        </w:rPr>
      </w:pPr>
      <w:r>
        <w:rPr>
          <w:sz w:val="22"/>
          <w:szCs w:val="22"/>
          <w:lang w:val="lt-LT"/>
        </w:rPr>
        <w:t>-</w:t>
      </w:r>
      <w:r>
        <w:rPr>
          <w:sz w:val="22"/>
          <w:szCs w:val="22"/>
          <w:lang w:val="lt-LT"/>
        </w:rPr>
        <w:tab/>
        <w:t>galvos skausmas;</w:t>
      </w:r>
    </w:p>
    <w:p w14:paraId="3F56BF91" w14:textId="77777777" w:rsidR="002014AA" w:rsidRDefault="002014AA">
      <w:pPr>
        <w:rPr>
          <w:sz w:val="22"/>
          <w:szCs w:val="22"/>
          <w:lang w:val="lt-LT"/>
        </w:rPr>
      </w:pPr>
    </w:p>
    <w:p w14:paraId="7E000107" w14:textId="579FB842" w:rsidR="002014AA" w:rsidRDefault="00E44438">
      <w:pPr>
        <w:rPr>
          <w:i/>
          <w:sz w:val="22"/>
          <w:szCs w:val="22"/>
          <w:lang w:val="lt-LT"/>
        </w:rPr>
      </w:pPr>
      <w:r>
        <w:rPr>
          <w:i/>
          <w:sz w:val="22"/>
          <w:szCs w:val="22"/>
          <w:lang w:val="lt-LT"/>
        </w:rPr>
        <w:t>Dažni šalutinio poveikio reiškiniai (gali pasireikšti rečiau kaip 1 iš 10 asmenų)</w:t>
      </w:r>
    </w:p>
    <w:p w14:paraId="61346433" w14:textId="77777777" w:rsidR="002014AA" w:rsidRDefault="00E44438">
      <w:pPr>
        <w:rPr>
          <w:sz w:val="22"/>
          <w:szCs w:val="22"/>
          <w:lang w:val="lt-LT"/>
        </w:rPr>
      </w:pPr>
      <w:r>
        <w:rPr>
          <w:sz w:val="22"/>
          <w:szCs w:val="22"/>
          <w:lang w:val="lt-LT"/>
        </w:rPr>
        <w:t>-</w:t>
      </w:r>
      <w:r>
        <w:rPr>
          <w:sz w:val="22"/>
          <w:szCs w:val="22"/>
          <w:lang w:val="lt-LT"/>
        </w:rPr>
        <w:tab/>
        <w:t>skystos išskyros iš nosies;</w:t>
      </w:r>
    </w:p>
    <w:p w14:paraId="31F4DFB4" w14:textId="77777777" w:rsidR="002014AA" w:rsidRDefault="00E44438">
      <w:pPr>
        <w:rPr>
          <w:sz w:val="22"/>
          <w:szCs w:val="22"/>
          <w:lang w:val="lt-LT"/>
        </w:rPr>
      </w:pPr>
      <w:r>
        <w:rPr>
          <w:sz w:val="22"/>
          <w:szCs w:val="22"/>
          <w:lang w:val="lt-LT"/>
        </w:rPr>
        <w:t>-</w:t>
      </w:r>
      <w:r>
        <w:rPr>
          <w:sz w:val="22"/>
          <w:szCs w:val="22"/>
          <w:lang w:val="lt-LT"/>
        </w:rPr>
        <w:tab/>
        <w:t>aukštos energijos nuotaika, keisti mąstymo modeliai ir hiperaktyvumas, jaudinimasis ar nerimas;</w:t>
      </w:r>
    </w:p>
    <w:p w14:paraId="1A36DACE" w14:textId="77777777" w:rsidR="002014AA" w:rsidRDefault="00E44438">
      <w:pPr>
        <w:rPr>
          <w:sz w:val="22"/>
          <w:szCs w:val="22"/>
          <w:lang w:val="lt-LT"/>
        </w:rPr>
      </w:pPr>
      <w:r>
        <w:rPr>
          <w:sz w:val="22"/>
          <w:szCs w:val="22"/>
          <w:lang w:val="lt-LT"/>
        </w:rPr>
        <w:t>-</w:t>
      </w:r>
      <w:r>
        <w:rPr>
          <w:sz w:val="22"/>
          <w:szCs w:val="22"/>
          <w:lang w:val="lt-LT"/>
        </w:rPr>
        <w:tab/>
        <w:t>nerimastingumas;</w:t>
      </w:r>
    </w:p>
    <w:p w14:paraId="4574BF37" w14:textId="77777777" w:rsidR="002014AA" w:rsidRDefault="00E44438">
      <w:pPr>
        <w:rPr>
          <w:sz w:val="22"/>
          <w:szCs w:val="22"/>
          <w:lang w:val="lt-LT"/>
        </w:rPr>
      </w:pPr>
      <w:r>
        <w:rPr>
          <w:sz w:val="22"/>
          <w:szCs w:val="22"/>
          <w:lang w:val="lt-LT"/>
        </w:rPr>
        <w:t>-</w:t>
      </w:r>
      <w:r>
        <w:rPr>
          <w:sz w:val="22"/>
          <w:szCs w:val="22"/>
          <w:lang w:val="lt-LT"/>
        </w:rPr>
        <w:tab/>
        <w:t xml:space="preserve">judesių sutrikimai, įskaitant nevalingus judesius, raumenų </w:t>
      </w:r>
      <w:proofErr w:type="spellStart"/>
      <w:r>
        <w:rPr>
          <w:sz w:val="22"/>
          <w:szCs w:val="22"/>
          <w:lang w:val="lt-LT"/>
        </w:rPr>
        <w:t>rigidiškumą</w:t>
      </w:r>
      <w:proofErr w:type="spellEnd"/>
      <w:r>
        <w:rPr>
          <w:sz w:val="22"/>
          <w:szCs w:val="22"/>
          <w:lang w:val="lt-LT"/>
        </w:rPr>
        <w:t>, lėti judesiai;</w:t>
      </w:r>
    </w:p>
    <w:p w14:paraId="2AD88B88" w14:textId="77777777" w:rsidR="002014AA" w:rsidRDefault="00E44438">
      <w:pPr>
        <w:rPr>
          <w:sz w:val="22"/>
          <w:szCs w:val="22"/>
          <w:lang w:val="lt-LT"/>
        </w:rPr>
      </w:pPr>
      <w:r>
        <w:rPr>
          <w:sz w:val="22"/>
          <w:szCs w:val="22"/>
          <w:lang w:val="lt-LT"/>
        </w:rPr>
        <w:t>-</w:t>
      </w:r>
      <w:r>
        <w:rPr>
          <w:sz w:val="22"/>
          <w:szCs w:val="22"/>
          <w:lang w:val="lt-LT"/>
        </w:rPr>
        <w:tab/>
        <w:t>galvos svaigimas;</w:t>
      </w:r>
    </w:p>
    <w:p w14:paraId="506D9F1F" w14:textId="77777777" w:rsidR="002014AA" w:rsidRDefault="00E44438">
      <w:pPr>
        <w:rPr>
          <w:sz w:val="22"/>
          <w:szCs w:val="22"/>
          <w:lang w:val="lt-LT"/>
        </w:rPr>
      </w:pPr>
      <w:r>
        <w:rPr>
          <w:sz w:val="22"/>
          <w:szCs w:val="22"/>
          <w:lang w:val="lt-LT"/>
        </w:rPr>
        <w:t>-</w:t>
      </w:r>
      <w:r>
        <w:rPr>
          <w:sz w:val="22"/>
          <w:szCs w:val="22"/>
          <w:lang w:val="lt-LT"/>
        </w:rPr>
        <w:tab/>
      </w:r>
      <w:proofErr w:type="spellStart"/>
      <w:r>
        <w:rPr>
          <w:sz w:val="22"/>
          <w:szCs w:val="22"/>
          <w:lang w:val="lt-LT"/>
        </w:rPr>
        <w:t>sedacija</w:t>
      </w:r>
      <w:proofErr w:type="spellEnd"/>
      <w:r>
        <w:rPr>
          <w:sz w:val="22"/>
          <w:szCs w:val="22"/>
          <w:lang w:val="lt-LT"/>
        </w:rPr>
        <w:t>;</w:t>
      </w:r>
    </w:p>
    <w:p w14:paraId="187E4361" w14:textId="77777777" w:rsidR="002014AA" w:rsidRDefault="00E44438">
      <w:pPr>
        <w:rPr>
          <w:sz w:val="22"/>
          <w:szCs w:val="22"/>
          <w:lang w:val="lt-LT"/>
        </w:rPr>
      </w:pPr>
      <w:r>
        <w:rPr>
          <w:sz w:val="22"/>
          <w:szCs w:val="22"/>
          <w:lang w:val="lt-LT"/>
        </w:rPr>
        <w:t>-</w:t>
      </w:r>
      <w:r>
        <w:rPr>
          <w:sz w:val="22"/>
          <w:szCs w:val="22"/>
          <w:lang w:val="lt-LT"/>
        </w:rPr>
        <w:tab/>
        <w:t>neryškus arba sutrikęs regėjimas;</w:t>
      </w:r>
    </w:p>
    <w:p w14:paraId="3EEB8EEB" w14:textId="77777777" w:rsidR="002014AA" w:rsidRDefault="00E44438">
      <w:pPr>
        <w:rPr>
          <w:sz w:val="22"/>
          <w:szCs w:val="22"/>
          <w:lang w:val="lt-LT"/>
        </w:rPr>
      </w:pPr>
      <w:r>
        <w:rPr>
          <w:sz w:val="22"/>
          <w:szCs w:val="22"/>
          <w:lang w:val="lt-LT"/>
        </w:rPr>
        <w:t>-</w:t>
      </w:r>
      <w:r>
        <w:rPr>
          <w:sz w:val="22"/>
          <w:szCs w:val="22"/>
          <w:lang w:val="lt-LT"/>
        </w:rPr>
        <w:tab/>
        <w:t>aukštas kraujo spaudimas</w:t>
      </w:r>
    </w:p>
    <w:p w14:paraId="6DD6AD6D" w14:textId="77777777" w:rsidR="002014AA" w:rsidRDefault="00E44438">
      <w:pPr>
        <w:rPr>
          <w:sz w:val="22"/>
          <w:szCs w:val="22"/>
          <w:lang w:val="lt-LT"/>
        </w:rPr>
      </w:pPr>
      <w:r>
        <w:rPr>
          <w:sz w:val="22"/>
          <w:szCs w:val="22"/>
          <w:lang w:val="lt-LT"/>
        </w:rPr>
        <w:t>-</w:t>
      </w:r>
      <w:r>
        <w:rPr>
          <w:sz w:val="22"/>
          <w:szCs w:val="22"/>
          <w:lang w:val="lt-LT"/>
        </w:rPr>
        <w:tab/>
        <w:t xml:space="preserve">vidurių užkietėjimas, viduriavimas, pykinimas, vėmimas ir </w:t>
      </w:r>
      <w:proofErr w:type="spellStart"/>
      <w:r>
        <w:rPr>
          <w:sz w:val="22"/>
          <w:szCs w:val="22"/>
          <w:lang w:val="lt-LT"/>
        </w:rPr>
        <w:t>nevirškinimas</w:t>
      </w:r>
      <w:proofErr w:type="spellEnd"/>
      <w:r>
        <w:rPr>
          <w:sz w:val="22"/>
          <w:szCs w:val="22"/>
          <w:lang w:val="lt-LT"/>
        </w:rPr>
        <w:t>, burnos džiūvimas, seilėtekio sustiprėjimas;</w:t>
      </w:r>
    </w:p>
    <w:p w14:paraId="5FC8298E" w14:textId="77777777" w:rsidR="002014AA" w:rsidRDefault="00E44438">
      <w:pPr>
        <w:rPr>
          <w:sz w:val="22"/>
          <w:szCs w:val="22"/>
          <w:lang w:val="lt-LT"/>
        </w:rPr>
      </w:pPr>
      <w:r>
        <w:rPr>
          <w:sz w:val="22"/>
          <w:szCs w:val="22"/>
          <w:lang w:val="lt-LT"/>
        </w:rPr>
        <w:t>-</w:t>
      </w:r>
      <w:r>
        <w:rPr>
          <w:sz w:val="22"/>
          <w:szCs w:val="22"/>
          <w:lang w:val="lt-LT"/>
        </w:rPr>
        <w:tab/>
        <w:t>bėrimas;</w:t>
      </w:r>
    </w:p>
    <w:p w14:paraId="1CEF0946" w14:textId="77777777" w:rsidR="002014AA" w:rsidRDefault="00E44438">
      <w:pPr>
        <w:rPr>
          <w:sz w:val="22"/>
          <w:szCs w:val="22"/>
          <w:lang w:val="lt-LT"/>
        </w:rPr>
      </w:pPr>
      <w:r>
        <w:rPr>
          <w:sz w:val="22"/>
          <w:szCs w:val="22"/>
          <w:lang w:val="lt-LT"/>
        </w:rPr>
        <w:t>-</w:t>
      </w:r>
      <w:r>
        <w:rPr>
          <w:sz w:val="22"/>
          <w:szCs w:val="22"/>
          <w:lang w:val="lt-LT"/>
        </w:rPr>
        <w:tab/>
        <w:t>vyro seksualinės problemos;</w:t>
      </w:r>
    </w:p>
    <w:p w14:paraId="1943905C" w14:textId="77777777" w:rsidR="002014AA" w:rsidRDefault="00E44438">
      <w:pPr>
        <w:rPr>
          <w:sz w:val="22"/>
          <w:szCs w:val="22"/>
          <w:lang w:val="lt-LT"/>
        </w:rPr>
      </w:pPr>
      <w:r>
        <w:rPr>
          <w:sz w:val="22"/>
          <w:szCs w:val="22"/>
          <w:lang w:val="lt-LT"/>
        </w:rPr>
        <w:t>-</w:t>
      </w:r>
      <w:r>
        <w:rPr>
          <w:sz w:val="22"/>
          <w:szCs w:val="22"/>
          <w:lang w:val="lt-LT"/>
        </w:rPr>
        <w:tab/>
        <w:t>karščiavimas;</w:t>
      </w:r>
    </w:p>
    <w:p w14:paraId="5005C94D" w14:textId="77777777" w:rsidR="002014AA" w:rsidRDefault="00E44438">
      <w:pPr>
        <w:rPr>
          <w:sz w:val="22"/>
          <w:szCs w:val="22"/>
          <w:lang w:val="lt-LT"/>
        </w:rPr>
      </w:pPr>
      <w:r>
        <w:rPr>
          <w:sz w:val="22"/>
          <w:szCs w:val="22"/>
          <w:lang w:val="lt-LT"/>
        </w:rPr>
        <w:t>-</w:t>
      </w:r>
      <w:r>
        <w:rPr>
          <w:sz w:val="22"/>
          <w:szCs w:val="22"/>
          <w:lang w:val="lt-LT"/>
        </w:rPr>
        <w:tab/>
        <w:t>skausmas;</w:t>
      </w:r>
    </w:p>
    <w:p w14:paraId="09086B70" w14:textId="77777777" w:rsidR="002014AA" w:rsidRDefault="00E44438">
      <w:pPr>
        <w:rPr>
          <w:sz w:val="22"/>
          <w:szCs w:val="22"/>
          <w:lang w:val="lt-LT"/>
        </w:rPr>
      </w:pPr>
      <w:r>
        <w:rPr>
          <w:sz w:val="22"/>
          <w:szCs w:val="22"/>
          <w:lang w:val="lt-LT"/>
        </w:rPr>
        <w:t>-</w:t>
      </w:r>
      <w:r>
        <w:rPr>
          <w:sz w:val="22"/>
          <w:szCs w:val="22"/>
          <w:lang w:val="lt-LT"/>
        </w:rPr>
        <w:tab/>
        <w:t>svorio praradimas ar padidėjimas;</w:t>
      </w:r>
    </w:p>
    <w:p w14:paraId="230E60B6" w14:textId="77777777" w:rsidR="002014AA" w:rsidRDefault="00E44438">
      <w:pPr>
        <w:rPr>
          <w:sz w:val="22"/>
          <w:szCs w:val="22"/>
          <w:lang w:val="lt-LT"/>
        </w:rPr>
      </w:pPr>
      <w:r>
        <w:rPr>
          <w:sz w:val="22"/>
          <w:szCs w:val="22"/>
          <w:lang w:val="lt-LT"/>
        </w:rPr>
        <w:t>-</w:t>
      </w:r>
      <w:r>
        <w:rPr>
          <w:sz w:val="22"/>
          <w:szCs w:val="22"/>
          <w:lang w:val="lt-LT"/>
        </w:rPr>
        <w:tab/>
        <w:t>išsekimas;</w:t>
      </w:r>
    </w:p>
    <w:p w14:paraId="79A0E25B" w14:textId="77777777" w:rsidR="002014AA" w:rsidRDefault="00E44438">
      <w:pPr>
        <w:rPr>
          <w:sz w:val="22"/>
          <w:szCs w:val="22"/>
          <w:lang w:val="lt-LT"/>
        </w:rPr>
      </w:pPr>
      <w:r>
        <w:rPr>
          <w:sz w:val="22"/>
          <w:szCs w:val="22"/>
          <w:lang w:val="lt-LT"/>
        </w:rPr>
        <w:t>-</w:t>
      </w:r>
      <w:r>
        <w:rPr>
          <w:sz w:val="22"/>
          <w:szCs w:val="22"/>
          <w:lang w:val="lt-LT"/>
        </w:rPr>
        <w:tab/>
        <w:t>bendras susirgimo jausmas</w:t>
      </w:r>
    </w:p>
    <w:p w14:paraId="2C18BEC3" w14:textId="77777777" w:rsidR="002014AA" w:rsidRDefault="002014AA">
      <w:pPr>
        <w:rPr>
          <w:sz w:val="22"/>
          <w:szCs w:val="22"/>
          <w:lang w:val="lt-LT"/>
        </w:rPr>
      </w:pPr>
    </w:p>
    <w:p w14:paraId="4C5B0280" w14:textId="3AC6D21D" w:rsidR="002014AA" w:rsidRDefault="00E44438">
      <w:pPr>
        <w:rPr>
          <w:i/>
          <w:sz w:val="22"/>
          <w:szCs w:val="22"/>
          <w:lang w:val="lt-LT"/>
        </w:rPr>
      </w:pPr>
      <w:r>
        <w:rPr>
          <w:i/>
          <w:sz w:val="22"/>
          <w:szCs w:val="22"/>
          <w:lang w:val="lt-LT"/>
        </w:rPr>
        <w:t>Nedažni šalutinio poveikio reiškiniai (gali pasireikšti rečiau kaip 1 iš 100 asmenų)</w:t>
      </w:r>
    </w:p>
    <w:p w14:paraId="5A7BC329" w14:textId="77777777" w:rsidR="002014AA" w:rsidRDefault="00E44438">
      <w:pPr>
        <w:numPr>
          <w:ilvl w:val="0"/>
          <w:numId w:val="13"/>
        </w:numPr>
        <w:ind w:left="567" w:hanging="567"/>
        <w:contextualSpacing/>
        <w:rPr>
          <w:sz w:val="22"/>
          <w:szCs w:val="22"/>
          <w:lang w:val="lt-LT"/>
        </w:rPr>
      </w:pPr>
      <w:r>
        <w:rPr>
          <w:sz w:val="22"/>
          <w:szCs w:val="22"/>
          <w:lang w:val="lt-LT"/>
        </w:rPr>
        <w:t xml:space="preserve">Didelis prolaktino kiekis kraujyje; </w:t>
      </w:r>
    </w:p>
    <w:p w14:paraId="58FAF3DB" w14:textId="77777777" w:rsidR="002014AA" w:rsidRDefault="00E44438">
      <w:pPr>
        <w:numPr>
          <w:ilvl w:val="0"/>
          <w:numId w:val="13"/>
        </w:numPr>
        <w:ind w:left="567" w:hanging="567"/>
        <w:contextualSpacing/>
        <w:rPr>
          <w:sz w:val="22"/>
          <w:szCs w:val="22"/>
          <w:lang w:val="lt-LT"/>
        </w:rPr>
      </w:pPr>
      <w:r>
        <w:rPr>
          <w:sz w:val="22"/>
          <w:szCs w:val="22"/>
          <w:lang w:val="lt-LT"/>
        </w:rPr>
        <w:t>apetito padidėjimas;</w:t>
      </w:r>
    </w:p>
    <w:p w14:paraId="2E69EAFB" w14:textId="77777777" w:rsidR="002014AA" w:rsidRDefault="00E44438">
      <w:pPr>
        <w:numPr>
          <w:ilvl w:val="0"/>
          <w:numId w:val="13"/>
        </w:numPr>
        <w:ind w:left="567" w:hanging="567"/>
        <w:contextualSpacing/>
        <w:rPr>
          <w:sz w:val="22"/>
          <w:szCs w:val="22"/>
          <w:lang w:val="lt-LT"/>
        </w:rPr>
      </w:pPr>
      <w:r>
        <w:rPr>
          <w:sz w:val="22"/>
          <w:szCs w:val="22"/>
          <w:lang w:val="lt-LT"/>
        </w:rPr>
        <w:t>panikos priepuolis;</w:t>
      </w:r>
    </w:p>
    <w:p w14:paraId="30687188" w14:textId="77777777" w:rsidR="002014AA" w:rsidRDefault="00E44438">
      <w:pPr>
        <w:numPr>
          <w:ilvl w:val="0"/>
          <w:numId w:val="13"/>
        </w:numPr>
        <w:ind w:left="567" w:hanging="567"/>
        <w:contextualSpacing/>
        <w:rPr>
          <w:sz w:val="22"/>
          <w:szCs w:val="22"/>
          <w:lang w:val="lt-LT"/>
        </w:rPr>
      </w:pPr>
      <w:r>
        <w:rPr>
          <w:sz w:val="22"/>
          <w:szCs w:val="22"/>
          <w:lang w:val="lt-LT"/>
        </w:rPr>
        <w:t>nervingumo ar depresijos pojūtis;</w:t>
      </w:r>
    </w:p>
    <w:p w14:paraId="31D839C9" w14:textId="77777777" w:rsidR="002014AA" w:rsidRDefault="00E44438">
      <w:pPr>
        <w:numPr>
          <w:ilvl w:val="0"/>
          <w:numId w:val="13"/>
        </w:numPr>
        <w:ind w:left="567" w:hanging="567"/>
        <w:contextualSpacing/>
        <w:rPr>
          <w:sz w:val="22"/>
          <w:szCs w:val="22"/>
          <w:lang w:val="lt-LT"/>
        </w:rPr>
      </w:pPr>
      <w:r>
        <w:rPr>
          <w:sz w:val="22"/>
          <w:szCs w:val="22"/>
          <w:lang w:val="lt-LT"/>
        </w:rPr>
        <w:t>sumažėjęs seksualinis potraukis;</w:t>
      </w:r>
    </w:p>
    <w:p w14:paraId="4F2DA385" w14:textId="77777777" w:rsidR="002014AA" w:rsidRDefault="00E44438">
      <w:pPr>
        <w:numPr>
          <w:ilvl w:val="0"/>
          <w:numId w:val="13"/>
        </w:numPr>
        <w:ind w:left="567" w:hanging="567"/>
        <w:contextualSpacing/>
        <w:rPr>
          <w:sz w:val="22"/>
          <w:szCs w:val="22"/>
          <w:lang w:val="lt-LT"/>
        </w:rPr>
      </w:pPr>
      <w:r>
        <w:rPr>
          <w:sz w:val="22"/>
          <w:szCs w:val="22"/>
          <w:lang w:val="lt-LT"/>
        </w:rPr>
        <w:t>sąmonės netekimas;</w:t>
      </w:r>
    </w:p>
    <w:p w14:paraId="24E6F471" w14:textId="77777777" w:rsidR="002014AA" w:rsidRDefault="00E44438">
      <w:pPr>
        <w:numPr>
          <w:ilvl w:val="0"/>
          <w:numId w:val="13"/>
        </w:numPr>
        <w:ind w:left="567" w:hanging="567"/>
        <w:contextualSpacing/>
        <w:rPr>
          <w:sz w:val="22"/>
          <w:szCs w:val="22"/>
          <w:lang w:val="lt-LT"/>
        </w:rPr>
      </w:pPr>
      <w:r>
        <w:rPr>
          <w:sz w:val="22"/>
          <w:szCs w:val="22"/>
          <w:lang w:val="lt-LT"/>
        </w:rPr>
        <w:t xml:space="preserve">apsunkintas judesių koordinavimas/nevalingi judesiai; </w:t>
      </w:r>
    </w:p>
    <w:p w14:paraId="4B3C65B2" w14:textId="77777777" w:rsidR="002014AA" w:rsidRDefault="00E44438">
      <w:pPr>
        <w:numPr>
          <w:ilvl w:val="0"/>
          <w:numId w:val="13"/>
        </w:numPr>
        <w:ind w:left="567" w:hanging="567"/>
        <w:contextualSpacing/>
        <w:rPr>
          <w:sz w:val="22"/>
          <w:szCs w:val="22"/>
          <w:lang w:val="lt-LT"/>
        </w:rPr>
      </w:pPr>
      <w:r>
        <w:rPr>
          <w:sz w:val="22"/>
          <w:szCs w:val="22"/>
          <w:lang w:val="lt-LT"/>
        </w:rPr>
        <w:t>neramios kojos;</w:t>
      </w:r>
    </w:p>
    <w:p w14:paraId="671644EA" w14:textId="77777777" w:rsidR="002014AA" w:rsidRDefault="00E44438">
      <w:pPr>
        <w:numPr>
          <w:ilvl w:val="0"/>
          <w:numId w:val="13"/>
        </w:numPr>
        <w:ind w:left="567" w:hanging="567"/>
        <w:contextualSpacing/>
        <w:rPr>
          <w:sz w:val="22"/>
          <w:szCs w:val="22"/>
          <w:lang w:val="lt-LT"/>
        </w:rPr>
      </w:pPr>
      <w:r>
        <w:rPr>
          <w:sz w:val="22"/>
          <w:szCs w:val="22"/>
          <w:lang w:val="lt-LT"/>
        </w:rPr>
        <w:t>spaudimas gerklėje, košmarai;</w:t>
      </w:r>
    </w:p>
    <w:p w14:paraId="5C5EAA62" w14:textId="77777777" w:rsidR="002014AA" w:rsidRDefault="00E44438">
      <w:pPr>
        <w:numPr>
          <w:ilvl w:val="0"/>
          <w:numId w:val="13"/>
        </w:numPr>
        <w:ind w:left="567" w:hanging="567"/>
        <w:contextualSpacing/>
        <w:rPr>
          <w:sz w:val="22"/>
          <w:szCs w:val="22"/>
          <w:lang w:val="lt-LT"/>
        </w:rPr>
      </w:pPr>
      <w:r>
        <w:rPr>
          <w:sz w:val="22"/>
          <w:szCs w:val="22"/>
          <w:lang w:val="lt-LT"/>
        </w:rPr>
        <w:t>traukuliai, nerangumas, kalbos sutrikimas, nevalingi akių judesiai, dėmesio susilpnėjimas, tirpulys, dilgčiojimas ir dygsėjimas, seilėtekis;</w:t>
      </w:r>
    </w:p>
    <w:p w14:paraId="36BB6897" w14:textId="77777777" w:rsidR="002014AA" w:rsidRDefault="00E44438">
      <w:pPr>
        <w:numPr>
          <w:ilvl w:val="0"/>
          <w:numId w:val="13"/>
        </w:numPr>
        <w:ind w:left="567" w:hanging="567"/>
        <w:contextualSpacing/>
        <w:rPr>
          <w:sz w:val="22"/>
          <w:szCs w:val="22"/>
          <w:lang w:val="lt-LT"/>
        </w:rPr>
      </w:pPr>
      <w:r>
        <w:rPr>
          <w:sz w:val="22"/>
          <w:szCs w:val="22"/>
          <w:lang w:val="lt-LT"/>
        </w:rPr>
        <w:t>dažnas ar neritmiškas širdies plakimas, dusulys;</w:t>
      </w:r>
    </w:p>
    <w:p w14:paraId="4EA82D6A" w14:textId="77777777" w:rsidR="002014AA" w:rsidRDefault="00E44438">
      <w:pPr>
        <w:numPr>
          <w:ilvl w:val="0"/>
          <w:numId w:val="13"/>
        </w:numPr>
        <w:ind w:left="567" w:hanging="567"/>
        <w:contextualSpacing/>
        <w:rPr>
          <w:sz w:val="22"/>
          <w:szCs w:val="22"/>
          <w:lang w:val="lt-LT"/>
        </w:rPr>
      </w:pPr>
      <w:r>
        <w:rPr>
          <w:sz w:val="22"/>
          <w:szCs w:val="22"/>
          <w:lang w:val="lt-LT"/>
        </w:rPr>
        <w:t>jautrumas šviesai, akių sausumas, zvimbimas ausyse, ausų skausmas;</w:t>
      </w:r>
    </w:p>
    <w:p w14:paraId="24E31D11" w14:textId="77777777" w:rsidR="002014AA" w:rsidRDefault="00E44438">
      <w:pPr>
        <w:numPr>
          <w:ilvl w:val="0"/>
          <w:numId w:val="13"/>
        </w:numPr>
        <w:ind w:left="567" w:hanging="567"/>
        <w:contextualSpacing/>
        <w:rPr>
          <w:sz w:val="22"/>
          <w:szCs w:val="22"/>
          <w:lang w:val="lt-LT"/>
        </w:rPr>
      </w:pPr>
      <w:r>
        <w:rPr>
          <w:sz w:val="22"/>
          <w:szCs w:val="22"/>
          <w:lang w:val="lt-LT"/>
        </w:rPr>
        <w:t>gerklės skausmas, dujų susikaupimas virškinimo trakte, diskomfortas virškinimo trakte;</w:t>
      </w:r>
    </w:p>
    <w:p w14:paraId="37DEDBAF" w14:textId="77777777" w:rsidR="002014AA" w:rsidRDefault="00E44438">
      <w:pPr>
        <w:numPr>
          <w:ilvl w:val="0"/>
          <w:numId w:val="13"/>
        </w:numPr>
        <w:ind w:left="567" w:hanging="567"/>
        <w:contextualSpacing/>
        <w:rPr>
          <w:sz w:val="22"/>
          <w:szCs w:val="22"/>
          <w:lang w:val="lt-LT"/>
        </w:rPr>
      </w:pPr>
      <w:r>
        <w:rPr>
          <w:sz w:val="22"/>
          <w:szCs w:val="22"/>
          <w:lang w:val="lt-LT"/>
        </w:rPr>
        <w:t>niežtintis odos išbėrimas, spuogai;</w:t>
      </w:r>
    </w:p>
    <w:p w14:paraId="7B9E9F7D" w14:textId="77777777" w:rsidR="002014AA" w:rsidRDefault="00E44438">
      <w:pPr>
        <w:numPr>
          <w:ilvl w:val="0"/>
          <w:numId w:val="13"/>
        </w:numPr>
        <w:ind w:left="567" w:hanging="567"/>
        <w:contextualSpacing/>
        <w:rPr>
          <w:sz w:val="22"/>
          <w:szCs w:val="22"/>
          <w:lang w:val="lt-LT"/>
        </w:rPr>
      </w:pPr>
      <w:r>
        <w:rPr>
          <w:sz w:val="22"/>
          <w:szCs w:val="22"/>
          <w:lang w:val="lt-LT"/>
        </w:rPr>
        <w:t>raumenų mėšlungis, sąnarių sąstingis ar patinimas;</w:t>
      </w:r>
    </w:p>
    <w:p w14:paraId="0F59733A" w14:textId="77777777" w:rsidR="002014AA" w:rsidRDefault="00E44438">
      <w:pPr>
        <w:numPr>
          <w:ilvl w:val="0"/>
          <w:numId w:val="13"/>
        </w:numPr>
        <w:ind w:left="567" w:hanging="567"/>
        <w:contextualSpacing/>
        <w:rPr>
          <w:sz w:val="22"/>
          <w:szCs w:val="22"/>
          <w:lang w:val="lt-LT"/>
        </w:rPr>
      </w:pPr>
      <w:r>
        <w:rPr>
          <w:sz w:val="22"/>
          <w:szCs w:val="22"/>
          <w:lang w:val="lt-LT"/>
        </w:rPr>
        <w:t>troškulys, diskomfortas krūtinėje, eisenos sutrikimas;</w:t>
      </w:r>
    </w:p>
    <w:p w14:paraId="75A63270" w14:textId="77777777" w:rsidR="002014AA" w:rsidRDefault="00E44438">
      <w:pPr>
        <w:numPr>
          <w:ilvl w:val="0"/>
          <w:numId w:val="13"/>
        </w:numPr>
        <w:ind w:left="567" w:hanging="567"/>
        <w:contextualSpacing/>
        <w:rPr>
          <w:sz w:val="22"/>
          <w:szCs w:val="22"/>
          <w:lang w:val="lt-LT"/>
        </w:rPr>
      </w:pPr>
      <w:r>
        <w:rPr>
          <w:sz w:val="22"/>
          <w:szCs w:val="22"/>
          <w:lang w:val="lt-LT"/>
        </w:rPr>
        <w:t>rūgščių atpylimas, pilvo skausmas;</w:t>
      </w:r>
    </w:p>
    <w:p w14:paraId="03E9DFA3" w14:textId="77777777" w:rsidR="002014AA" w:rsidRDefault="00E44438">
      <w:pPr>
        <w:numPr>
          <w:ilvl w:val="0"/>
          <w:numId w:val="13"/>
        </w:numPr>
        <w:ind w:left="567" w:hanging="567"/>
        <w:contextualSpacing/>
        <w:rPr>
          <w:sz w:val="22"/>
          <w:szCs w:val="22"/>
          <w:lang w:val="lt-LT"/>
        </w:rPr>
      </w:pPr>
      <w:r>
        <w:rPr>
          <w:sz w:val="22"/>
          <w:szCs w:val="22"/>
          <w:lang w:val="lt-LT"/>
        </w:rPr>
        <w:lastRenderedPageBreak/>
        <w:t>plaukų slinkimas;</w:t>
      </w:r>
    </w:p>
    <w:p w14:paraId="3E3527E3" w14:textId="77777777" w:rsidR="002014AA" w:rsidRDefault="00E44438">
      <w:pPr>
        <w:numPr>
          <w:ilvl w:val="0"/>
          <w:numId w:val="13"/>
        </w:numPr>
        <w:ind w:left="567" w:hanging="567"/>
        <w:contextualSpacing/>
        <w:rPr>
          <w:sz w:val="22"/>
          <w:szCs w:val="22"/>
          <w:lang w:val="lt-LT"/>
        </w:rPr>
      </w:pPr>
      <w:r>
        <w:rPr>
          <w:sz w:val="22"/>
          <w:szCs w:val="22"/>
          <w:lang w:val="lt-LT"/>
        </w:rPr>
        <w:t>neįprasta galvos padėtis;</w:t>
      </w:r>
    </w:p>
    <w:p w14:paraId="184807BC" w14:textId="77777777" w:rsidR="002014AA" w:rsidRDefault="00E44438">
      <w:pPr>
        <w:numPr>
          <w:ilvl w:val="0"/>
          <w:numId w:val="13"/>
        </w:numPr>
        <w:ind w:left="567" w:hanging="567"/>
        <w:contextualSpacing/>
        <w:rPr>
          <w:sz w:val="22"/>
          <w:szCs w:val="22"/>
          <w:lang w:val="lt-LT"/>
        </w:rPr>
      </w:pPr>
      <w:r>
        <w:rPr>
          <w:sz w:val="22"/>
          <w:szCs w:val="22"/>
          <w:lang w:val="lt-LT"/>
        </w:rPr>
        <w:t>šlapimo nelaikymas, skausmas ar sunkumas šlapinantis;</w:t>
      </w:r>
    </w:p>
    <w:p w14:paraId="1E5D69BA" w14:textId="77777777" w:rsidR="002014AA" w:rsidRDefault="00E44438">
      <w:pPr>
        <w:numPr>
          <w:ilvl w:val="0"/>
          <w:numId w:val="13"/>
        </w:numPr>
        <w:ind w:left="567" w:hanging="567"/>
        <w:contextualSpacing/>
        <w:rPr>
          <w:sz w:val="22"/>
          <w:szCs w:val="22"/>
          <w:lang w:val="lt-LT"/>
        </w:rPr>
      </w:pPr>
      <w:r>
        <w:rPr>
          <w:sz w:val="22"/>
          <w:szCs w:val="22"/>
          <w:lang w:val="lt-LT"/>
        </w:rPr>
        <w:t>nenormalus pieno gaminimas;</w:t>
      </w:r>
    </w:p>
    <w:p w14:paraId="00ADC16B" w14:textId="77777777" w:rsidR="002014AA" w:rsidRDefault="00E44438">
      <w:pPr>
        <w:numPr>
          <w:ilvl w:val="0"/>
          <w:numId w:val="13"/>
        </w:numPr>
        <w:ind w:left="567" w:hanging="567"/>
        <w:contextualSpacing/>
        <w:rPr>
          <w:sz w:val="22"/>
          <w:szCs w:val="22"/>
          <w:lang w:val="lt-LT"/>
        </w:rPr>
      </w:pPr>
      <w:r>
        <w:rPr>
          <w:sz w:val="22"/>
          <w:szCs w:val="22"/>
          <w:lang w:val="lt-LT"/>
        </w:rPr>
        <w:t>krūtų padidėjimas vyrams;</w:t>
      </w:r>
    </w:p>
    <w:p w14:paraId="24E1C5DE" w14:textId="77777777" w:rsidR="002014AA" w:rsidRDefault="00E44438">
      <w:pPr>
        <w:numPr>
          <w:ilvl w:val="0"/>
          <w:numId w:val="13"/>
        </w:numPr>
        <w:ind w:left="567" w:hanging="567"/>
        <w:contextualSpacing/>
        <w:rPr>
          <w:sz w:val="22"/>
          <w:szCs w:val="22"/>
          <w:lang w:val="lt-LT"/>
        </w:rPr>
      </w:pPr>
      <w:r>
        <w:rPr>
          <w:sz w:val="22"/>
          <w:szCs w:val="22"/>
          <w:lang w:val="lt-LT"/>
        </w:rPr>
        <w:t>menstruacijų nebuvimas;</w:t>
      </w:r>
    </w:p>
    <w:p w14:paraId="04709EA2" w14:textId="77777777" w:rsidR="002014AA" w:rsidRDefault="00E44438">
      <w:pPr>
        <w:numPr>
          <w:ilvl w:val="0"/>
          <w:numId w:val="13"/>
        </w:numPr>
        <w:ind w:left="567" w:hanging="567"/>
        <w:contextualSpacing/>
        <w:rPr>
          <w:sz w:val="22"/>
          <w:szCs w:val="22"/>
          <w:lang w:val="lt-LT"/>
        </w:rPr>
      </w:pPr>
      <w:r>
        <w:rPr>
          <w:sz w:val="22"/>
          <w:szCs w:val="22"/>
          <w:lang w:val="lt-LT"/>
        </w:rPr>
        <w:t>nenormalūs širdies ar kraujo tyrimo rezultatai;</w:t>
      </w:r>
    </w:p>
    <w:p w14:paraId="6F8268AE" w14:textId="77777777" w:rsidR="002014AA" w:rsidRDefault="00E44438">
      <w:pPr>
        <w:numPr>
          <w:ilvl w:val="0"/>
          <w:numId w:val="13"/>
        </w:numPr>
        <w:ind w:left="567" w:hanging="567"/>
        <w:contextualSpacing/>
        <w:rPr>
          <w:sz w:val="22"/>
          <w:szCs w:val="22"/>
          <w:lang w:val="lt-LT"/>
        </w:rPr>
      </w:pPr>
      <w:r>
        <w:rPr>
          <w:sz w:val="22"/>
          <w:szCs w:val="22"/>
          <w:lang w:val="lt-LT"/>
        </w:rPr>
        <w:t>nenormalūs kepenų funkcijos tyrimo rezultatai;</w:t>
      </w:r>
    </w:p>
    <w:p w14:paraId="78F6C9C4" w14:textId="77777777" w:rsidR="002014AA" w:rsidRDefault="00E44438">
      <w:pPr>
        <w:numPr>
          <w:ilvl w:val="0"/>
          <w:numId w:val="13"/>
        </w:numPr>
        <w:ind w:left="567" w:hanging="567"/>
        <w:contextualSpacing/>
        <w:rPr>
          <w:sz w:val="22"/>
          <w:szCs w:val="22"/>
          <w:lang w:val="lt-LT"/>
        </w:rPr>
      </w:pPr>
      <w:r>
        <w:rPr>
          <w:sz w:val="22"/>
          <w:szCs w:val="22"/>
          <w:lang w:val="lt-LT"/>
        </w:rPr>
        <w:t>galvos svaigimas (</w:t>
      </w:r>
      <w:proofErr w:type="spellStart"/>
      <w:r>
        <w:rPr>
          <w:i/>
          <w:sz w:val="22"/>
          <w:szCs w:val="22"/>
          <w:lang w:val="lt-LT"/>
        </w:rPr>
        <w:t>vertigo</w:t>
      </w:r>
      <w:proofErr w:type="spellEnd"/>
      <w:r>
        <w:rPr>
          <w:sz w:val="22"/>
          <w:szCs w:val="22"/>
          <w:lang w:val="lt-LT"/>
        </w:rPr>
        <w:t>);</w:t>
      </w:r>
    </w:p>
    <w:p w14:paraId="2EA751AD" w14:textId="77777777" w:rsidR="002014AA" w:rsidRDefault="00E44438">
      <w:pPr>
        <w:numPr>
          <w:ilvl w:val="0"/>
          <w:numId w:val="13"/>
        </w:numPr>
        <w:ind w:left="567" w:hanging="567"/>
        <w:contextualSpacing/>
        <w:rPr>
          <w:sz w:val="22"/>
          <w:szCs w:val="22"/>
          <w:lang w:val="lt-LT"/>
        </w:rPr>
      </w:pPr>
      <w:r>
        <w:rPr>
          <w:sz w:val="22"/>
          <w:szCs w:val="22"/>
          <w:lang w:val="lt-LT"/>
        </w:rPr>
        <w:t>bendras silpnumas ir nuovargis.</w:t>
      </w:r>
    </w:p>
    <w:p w14:paraId="63F51BDC" w14:textId="77777777" w:rsidR="002014AA" w:rsidRDefault="002014AA">
      <w:pPr>
        <w:ind w:left="426" w:hanging="426"/>
        <w:rPr>
          <w:sz w:val="22"/>
          <w:szCs w:val="22"/>
          <w:lang w:val="lt-LT"/>
        </w:rPr>
      </w:pPr>
    </w:p>
    <w:p w14:paraId="4D3AA1BC" w14:textId="77777777" w:rsidR="002014AA" w:rsidRDefault="002014AA">
      <w:pPr>
        <w:ind w:left="426" w:hanging="426"/>
        <w:rPr>
          <w:sz w:val="22"/>
          <w:szCs w:val="22"/>
          <w:lang w:val="lt-LT"/>
        </w:rPr>
      </w:pPr>
    </w:p>
    <w:p w14:paraId="5D5B88D4" w14:textId="503D3287" w:rsidR="002014AA" w:rsidRDefault="00E44438">
      <w:pPr>
        <w:rPr>
          <w:i/>
          <w:sz w:val="22"/>
          <w:szCs w:val="22"/>
          <w:lang w:val="lt-LT"/>
        </w:rPr>
      </w:pPr>
      <w:r>
        <w:rPr>
          <w:i/>
          <w:sz w:val="22"/>
          <w:szCs w:val="22"/>
          <w:lang w:val="lt-LT"/>
        </w:rPr>
        <w:t>Reti šalutinio poveikio reiškiniai (gali pasireikšti rečiau kaip 1 iš 1000 asmenų)</w:t>
      </w:r>
    </w:p>
    <w:p w14:paraId="1B9D1D8F" w14:textId="77777777" w:rsidR="002014AA" w:rsidRDefault="00E44438">
      <w:pPr>
        <w:numPr>
          <w:ilvl w:val="0"/>
          <w:numId w:val="14"/>
        </w:numPr>
        <w:ind w:left="567" w:hanging="567"/>
        <w:contextualSpacing/>
        <w:rPr>
          <w:sz w:val="22"/>
          <w:szCs w:val="22"/>
          <w:lang w:val="lt-LT"/>
        </w:rPr>
      </w:pPr>
      <w:r>
        <w:rPr>
          <w:sz w:val="22"/>
          <w:szCs w:val="22"/>
          <w:lang w:val="lt-LT"/>
        </w:rPr>
        <w:t>kalcio kiekio kraujyje sumažėjimas;</w:t>
      </w:r>
    </w:p>
    <w:p w14:paraId="7583CA0B" w14:textId="77777777" w:rsidR="002014AA" w:rsidRDefault="00E44438">
      <w:pPr>
        <w:numPr>
          <w:ilvl w:val="0"/>
          <w:numId w:val="14"/>
        </w:numPr>
        <w:ind w:left="567" w:hanging="567"/>
        <w:contextualSpacing/>
        <w:rPr>
          <w:sz w:val="22"/>
          <w:szCs w:val="22"/>
          <w:lang w:val="lt-LT"/>
        </w:rPr>
      </w:pPr>
      <w:r>
        <w:rPr>
          <w:sz w:val="22"/>
          <w:szCs w:val="22"/>
          <w:lang w:val="lt-LT"/>
        </w:rPr>
        <w:t>lėtas mąstymas, emocijų trūkumas;</w:t>
      </w:r>
    </w:p>
    <w:p w14:paraId="5BEAF2B1" w14:textId="77777777" w:rsidR="002014AA" w:rsidRDefault="00E44438">
      <w:pPr>
        <w:numPr>
          <w:ilvl w:val="0"/>
          <w:numId w:val="14"/>
        </w:numPr>
        <w:ind w:left="567" w:hanging="567"/>
        <w:contextualSpacing/>
        <w:rPr>
          <w:sz w:val="22"/>
          <w:szCs w:val="22"/>
          <w:lang w:val="lt-LT"/>
        </w:rPr>
      </w:pPr>
      <w:r>
        <w:rPr>
          <w:sz w:val="22"/>
          <w:szCs w:val="22"/>
          <w:lang w:val="lt-LT"/>
        </w:rPr>
        <w:t>veido svyrimas;</w:t>
      </w:r>
    </w:p>
    <w:p w14:paraId="5F6D6350" w14:textId="77777777" w:rsidR="002014AA" w:rsidRDefault="00E44438">
      <w:pPr>
        <w:numPr>
          <w:ilvl w:val="0"/>
          <w:numId w:val="14"/>
        </w:numPr>
        <w:ind w:left="567" w:hanging="567"/>
        <w:contextualSpacing/>
        <w:rPr>
          <w:sz w:val="22"/>
          <w:szCs w:val="22"/>
          <w:lang w:val="lt-LT"/>
        </w:rPr>
      </w:pPr>
      <w:r>
        <w:rPr>
          <w:sz w:val="22"/>
          <w:szCs w:val="22"/>
          <w:lang w:val="lt-LT"/>
        </w:rPr>
        <w:t>paralyžius;</w:t>
      </w:r>
    </w:p>
    <w:p w14:paraId="0287ED4D" w14:textId="77777777" w:rsidR="002014AA" w:rsidRDefault="00E44438">
      <w:pPr>
        <w:numPr>
          <w:ilvl w:val="0"/>
          <w:numId w:val="14"/>
        </w:numPr>
        <w:ind w:left="567" w:hanging="567"/>
        <w:contextualSpacing/>
        <w:rPr>
          <w:sz w:val="22"/>
          <w:szCs w:val="22"/>
          <w:lang w:val="lt-LT"/>
        </w:rPr>
      </w:pPr>
      <w:r>
        <w:rPr>
          <w:sz w:val="22"/>
          <w:szCs w:val="22"/>
          <w:lang w:val="lt-LT"/>
        </w:rPr>
        <w:t>dalinis arba visiškas vienos akies regos sutrikimas, niežtinčios akys;</w:t>
      </w:r>
    </w:p>
    <w:p w14:paraId="33A75267" w14:textId="77777777" w:rsidR="002014AA" w:rsidRDefault="00E44438">
      <w:pPr>
        <w:numPr>
          <w:ilvl w:val="0"/>
          <w:numId w:val="14"/>
        </w:numPr>
        <w:ind w:left="567" w:hanging="567"/>
        <w:contextualSpacing/>
        <w:rPr>
          <w:sz w:val="22"/>
          <w:szCs w:val="22"/>
          <w:lang w:val="lt-LT"/>
        </w:rPr>
      </w:pPr>
      <w:r>
        <w:rPr>
          <w:sz w:val="22"/>
          <w:szCs w:val="22"/>
          <w:lang w:val="lt-LT"/>
        </w:rPr>
        <w:t>sunkumas kalbant, žagsėjimas;</w:t>
      </w:r>
    </w:p>
    <w:p w14:paraId="35111270" w14:textId="77777777" w:rsidR="002014AA" w:rsidRDefault="00E44438">
      <w:pPr>
        <w:numPr>
          <w:ilvl w:val="0"/>
          <w:numId w:val="14"/>
        </w:numPr>
        <w:ind w:left="567" w:hanging="567"/>
        <w:contextualSpacing/>
        <w:rPr>
          <w:sz w:val="22"/>
          <w:szCs w:val="22"/>
          <w:lang w:val="lt-LT"/>
        </w:rPr>
      </w:pPr>
      <w:r>
        <w:rPr>
          <w:sz w:val="22"/>
          <w:szCs w:val="22"/>
          <w:lang w:val="lt-LT"/>
        </w:rPr>
        <w:t>tuštinimasis beformėmis išmatomis;</w:t>
      </w:r>
    </w:p>
    <w:p w14:paraId="6AFD1512" w14:textId="77777777" w:rsidR="002014AA" w:rsidRDefault="00E44438">
      <w:pPr>
        <w:numPr>
          <w:ilvl w:val="0"/>
          <w:numId w:val="14"/>
        </w:numPr>
        <w:ind w:left="567" w:hanging="567"/>
        <w:contextualSpacing/>
        <w:rPr>
          <w:sz w:val="22"/>
          <w:szCs w:val="22"/>
          <w:lang w:val="lt-LT"/>
        </w:rPr>
      </w:pPr>
      <w:r>
        <w:rPr>
          <w:sz w:val="22"/>
          <w:szCs w:val="22"/>
          <w:lang w:val="lt-LT"/>
        </w:rPr>
        <w:t>odos sudirginimas;</w:t>
      </w:r>
    </w:p>
    <w:p w14:paraId="0A1E5133" w14:textId="77777777" w:rsidR="002014AA" w:rsidRDefault="00E44438">
      <w:pPr>
        <w:numPr>
          <w:ilvl w:val="0"/>
          <w:numId w:val="14"/>
        </w:numPr>
        <w:ind w:left="567" w:hanging="567"/>
        <w:contextualSpacing/>
        <w:rPr>
          <w:sz w:val="22"/>
          <w:szCs w:val="22"/>
          <w:lang w:val="lt-LT"/>
        </w:rPr>
      </w:pPr>
      <w:r>
        <w:rPr>
          <w:sz w:val="22"/>
          <w:szCs w:val="22"/>
          <w:lang w:val="lt-LT"/>
        </w:rPr>
        <w:t>nesugebėjimas išsižioti;</w:t>
      </w:r>
    </w:p>
    <w:p w14:paraId="481DB62B" w14:textId="77777777" w:rsidR="002014AA" w:rsidRDefault="00E44438">
      <w:pPr>
        <w:numPr>
          <w:ilvl w:val="0"/>
          <w:numId w:val="14"/>
        </w:numPr>
        <w:ind w:left="567" w:hanging="567"/>
        <w:contextualSpacing/>
        <w:rPr>
          <w:sz w:val="22"/>
          <w:szCs w:val="22"/>
          <w:lang w:val="lt-LT"/>
        </w:rPr>
      </w:pPr>
      <w:r>
        <w:rPr>
          <w:sz w:val="22"/>
          <w:szCs w:val="22"/>
          <w:lang w:val="lt-LT"/>
        </w:rPr>
        <w:t>sunkumas ištuštinti šlapimo pūslę;</w:t>
      </w:r>
    </w:p>
    <w:p w14:paraId="36E262A4" w14:textId="77777777" w:rsidR="002014AA" w:rsidRDefault="00E44438">
      <w:pPr>
        <w:numPr>
          <w:ilvl w:val="0"/>
          <w:numId w:val="14"/>
        </w:numPr>
        <w:ind w:left="567" w:hanging="567"/>
        <w:contextualSpacing/>
        <w:rPr>
          <w:sz w:val="22"/>
          <w:szCs w:val="22"/>
          <w:lang w:val="lt-LT"/>
        </w:rPr>
      </w:pPr>
      <w:r>
        <w:rPr>
          <w:sz w:val="22"/>
          <w:szCs w:val="22"/>
          <w:lang w:val="lt-LT"/>
        </w:rPr>
        <w:t>vaistų vartojimo nutraukimo sindromas naujagimiams;</w:t>
      </w:r>
    </w:p>
    <w:p w14:paraId="25EF114F" w14:textId="77777777" w:rsidR="002014AA" w:rsidRDefault="00E44438">
      <w:pPr>
        <w:numPr>
          <w:ilvl w:val="0"/>
          <w:numId w:val="14"/>
        </w:numPr>
        <w:ind w:left="567" w:hanging="567"/>
        <w:contextualSpacing/>
        <w:rPr>
          <w:sz w:val="22"/>
          <w:szCs w:val="22"/>
          <w:lang w:val="lt-LT"/>
        </w:rPr>
      </w:pPr>
      <w:r>
        <w:rPr>
          <w:sz w:val="22"/>
          <w:szCs w:val="22"/>
          <w:lang w:val="lt-LT"/>
        </w:rPr>
        <w:t>sumažėjęs orgazmas;</w:t>
      </w:r>
    </w:p>
    <w:p w14:paraId="5F77D478" w14:textId="77777777" w:rsidR="002014AA" w:rsidRDefault="00E44438">
      <w:pPr>
        <w:numPr>
          <w:ilvl w:val="0"/>
          <w:numId w:val="14"/>
        </w:numPr>
        <w:ind w:left="567" w:hanging="567"/>
        <w:contextualSpacing/>
        <w:rPr>
          <w:sz w:val="22"/>
          <w:szCs w:val="22"/>
          <w:lang w:val="lt-LT"/>
        </w:rPr>
      </w:pPr>
      <w:r>
        <w:rPr>
          <w:sz w:val="22"/>
          <w:szCs w:val="22"/>
          <w:lang w:val="lt-LT"/>
        </w:rPr>
        <w:t>karščio pojūtis;</w:t>
      </w:r>
    </w:p>
    <w:p w14:paraId="131EF875" w14:textId="77777777" w:rsidR="002014AA" w:rsidRDefault="00E44438">
      <w:pPr>
        <w:numPr>
          <w:ilvl w:val="0"/>
          <w:numId w:val="14"/>
        </w:numPr>
        <w:ind w:left="567" w:hanging="567"/>
        <w:contextualSpacing/>
        <w:rPr>
          <w:sz w:val="22"/>
          <w:szCs w:val="22"/>
          <w:lang w:val="lt-LT"/>
        </w:rPr>
      </w:pPr>
      <w:r>
        <w:rPr>
          <w:sz w:val="22"/>
          <w:szCs w:val="22"/>
          <w:lang w:val="lt-LT"/>
        </w:rPr>
        <w:t>baltųjų kraujo ląstelių kiekio sumažėjimas arba padidėjimas (kraujo tyrimuose);</w:t>
      </w:r>
    </w:p>
    <w:p w14:paraId="262E5375" w14:textId="77777777" w:rsidR="002014AA" w:rsidRDefault="00E44438">
      <w:pPr>
        <w:numPr>
          <w:ilvl w:val="0"/>
          <w:numId w:val="14"/>
        </w:numPr>
        <w:ind w:left="567" w:hanging="567"/>
        <w:contextualSpacing/>
        <w:rPr>
          <w:sz w:val="22"/>
          <w:szCs w:val="22"/>
          <w:lang w:val="lt-LT"/>
        </w:rPr>
      </w:pPr>
      <w:r>
        <w:rPr>
          <w:sz w:val="22"/>
          <w:szCs w:val="22"/>
          <w:lang w:val="lt-LT"/>
        </w:rPr>
        <w:t>pleiskanojantys raudoni iškelti lopai ant odos – psoriazė.</w:t>
      </w:r>
    </w:p>
    <w:p w14:paraId="5A4476C2" w14:textId="77777777" w:rsidR="002014AA" w:rsidRDefault="002014AA">
      <w:pPr>
        <w:rPr>
          <w:sz w:val="22"/>
          <w:szCs w:val="22"/>
          <w:lang w:val="lt-LT"/>
        </w:rPr>
      </w:pPr>
    </w:p>
    <w:p w14:paraId="0F8CE6B7" w14:textId="77777777" w:rsidR="002014AA" w:rsidRDefault="00E44438">
      <w:pPr>
        <w:rPr>
          <w:i/>
          <w:sz w:val="22"/>
          <w:szCs w:val="22"/>
          <w:lang w:val="lt-LT"/>
        </w:rPr>
      </w:pPr>
      <w:r>
        <w:rPr>
          <w:i/>
          <w:sz w:val="22"/>
          <w:szCs w:val="22"/>
          <w:lang w:val="lt-LT"/>
        </w:rPr>
        <w:t>Dažnis nežinomas (negali būti įvertintas pagal turimus duomenis)</w:t>
      </w:r>
    </w:p>
    <w:p w14:paraId="2B7BC616" w14:textId="77777777" w:rsidR="002014AA" w:rsidRDefault="00E44438">
      <w:pPr>
        <w:numPr>
          <w:ilvl w:val="0"/>
          <w:numId w:val="15"/>
        </w:numPr>
        <w:ind w:left="567" w:hanging="567"/>
        <w:contextualSpacing/>
        <w:rPr>
          <w:i/>
          <w:sz w:val="22"/>
          <w:szCs w:val="22"/>
          <w:lang w:val="lt-LT"/>
        </w:rPr>
      </w:pPr>
      <w:r>
        <w:rPr>
          <w:sz w:val="22"/>
          <w:szCs w:val="22"/>
          <w:lang w:val="lt-LT"/>
        </w:rPr>
        <w:t xml:space="preserve">senyviems demencija sergantiems žmonėms, vartojantiems </w:t>
      </w:r>
      <w:proofErr w:type="spellStart"/>
      <w:r>
        <w:rPr>
          <w:sz w:val="22"/>
          <w:szCs w:val="22"/>
          <w:lang w:val="lt-LT"/>
        </w:rPr>
        <w:t>antipsichozinius</w:t>
      </w:r>
      <w:proofErr w:type="spellEnd"/>
      <w:r>
        <w:rPr>
          <w:sz w:val="22"/>
          <w:szCs w:val="22"/>
          <w:lang w:val="lt-LT"/>
        </w:rPr>
        <w:t xml:space="preserve"> vaistus, padidėja mirčių skaičius palyginus su žmonių, nevartojančių šių preparatų, mirčių skaičiumi;</w:t>
      </w:r>
    </w:p>
    <w:p w14:paraId="466AF808" w14:textId="77777777" w:rsidR="002014AA" w:rsidRDefault="00E44438">
      <w:pPr>
        <w:numPr>
          <w:ilvl w:val="0"/>
          <w:numId w:val="15"/>
        </w:numPr>
        <w:ind w:left="567" w:hanging="567"/>
        <w:contextualSpacing/>
        <w:rPr>
          <w:sz w:val="22"/>
          <w:szCs w:val="22"/>
          <w:lang w:val="lt-LT"/>
        </w:rPr>
      </w:pPr>
      <w:r>
        <w:rPr>
          <w:sz w:val="22"/>
          <w:szCs w:val="22"/>
          <w:lang w:val="lt-LT"/>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10BA3409" w14:textId="77777777" w:rsidR="002014AA" w:rsidRDefault="002014AA">
      <w:pPr>
        <w:contextualSpacing/>
        <w:rPr>
          <w:sz w:val="22"/>
          <w:szCs w:val="22"/>
          <w:lang w:val="lt-LT"/>
        </w:rPr>
      </w:pPr>
    </w:p>
    <w:p w14:paraId="526AEAAD" w14:textId="77777777" w:rsidR="002014AA" w:rsidRPr="007C274F" w:rsidRDefault="00E44438">
      <w:pPr>
        <w:contextualSpacing/>
        <w:rPr>
          <w:b/>
          <w:bCs/>
          <w:sz w:val="22"/>
          <w:szCs w:val="22"/>
          <w:lang w:val="lt-LT"/>
        </w:rPr>
      </w:pPr>
      <w:r w:rsidRPr="007C274F">
        <w:rPr>
          <w:b/>
          <w:bCs/>
          <w:sz w:val="22"/>
          <w:szCs w:val="22"/>
          <w:lang w:val="lt-LT"/>
        </w:rPr>
        <w:t>Papildomas šalutinis poveikis vaikams ir paaugliams</w:t>
      </w:r>
    </w:p>
    <w:p w14:paraId="6AB9CB88" w14:textId="77777777" w:rsidR="002014AA" w:rsidRDefault="00E44438">
      <w:pPr>
        <w:contextualSpacing/>
        <w:rPr>
          <w:sz w:val="22"/>
          <w:szCs w:val="22"/>
          <w:lang w:val="lt-LT"/>
        </w:rPr>
      </w:pPr>
      <w:r>
        <w:rPr>
          <w:sz w:val="22"/>
          <w:szCs w:val="22"/>
          <w:lang w:val="lt-LT"/>
        </w:rPr>
        <w:t>Klinikinių tyrimų su vaikais ir paaugliais metu nepageidaujamo poveikio reiškiniai buvo panašūs kaip ir suaugusiesiems (žr. pirmiau), išskyrus raminamąjį poveikį (</w:t>
      </w:r>
      <w:proofErr w:type="spellStart"/>
      <w:r>
        <w:rPr>
          <w:sz w:val="22"/>
          <w:szCs w:val="22"/>
          <w:lang w:val="lt-LT"/>
        </w:rPr>
        <w:t>sedaciją</w:t>
      </w:r>
      <w:proofErr w:type="spellEnd"/>
      <w:r>
        <w:rPr>
          <w:sz w:val="22"/>
          <w:szCs w:val="22"/>
          <w:lang w:val="lt-LT"/>
        </w:rPr>
        <w:t>) ir mieguistumą, kurie dažniau buvo stebėti vaikams. Dažniausi vaikams ir paaugliams pasireiškiantys šalutinio poveikio reiškiniai buvo raminamasis poveikis (</w:t>
      </w:r>
      <w:proofErr w:type="spellStart"/>
      <w:r>
        <w:rPr>
          <w:sz w:val="22"/>
          <w:szCs w:val="22"/>
          <w:lang w:val="lt-LT"/>
        </w:rPr>
        <w:t>sedacija</w:t>
      </w:r>
      <w:proofErr w:type="spellEnd"/>
      <w:r>
        <w:rPr>
          <w:sz w:val="22"/>
          <w:szCs w:val="22"/>
          <w:lang w:val="lt-LT"/>
        </w:rPr>
        <w:t>), mieguistumas, galvos skausmas, išsekimas, pykinimas, svaigulys, vėmimas, apetito sumažėjimas ir judesių sutrikimai.</w:t>
      </w:r>
    </w:p>
    <w:p w14:paraId="74C214B1" w14:textId="77777777" w:rsidR="002014AA" w:rsidRDefault="002014AA">
      <w:pPr>
        <w:contextualSpacing/>
        <w:rPr>
          <w:sz w:val="22"/>
          <w:szCs w:val="22"/>
          <w:lang w:val="lt-LT"/>
        </w:rPr>
      </w:pPr>
    </w:p>
    <w:p w14:paraId="54A0C6E8" w14:textId="77777777" w:rsidR="002014AA" w:rsidRDefault="00E44438">
      <w:pPr>
        <w:rPr>
          <w:b/>
          <w:sz w:val="22"/>
          <w:szCs w:val="22"/>
          <w:lang w:val="lt-LT"/>
        </w:rPr>
      </w:pPr>
      <w:r>
        <w:rPr>
          <w:b/>
          <w:sz w:val="22"/>
          <w:szCs w:val="22"/>
          <w:lang w:val="lt-LT"/>
        </w:rPr>
        <w:t>Pranešimas apie šalutinį poveikį</w:t>
      </w:r>
    </w:p>
    <w:p w14:paraId="36FB8ED2" w14:textId="360344A0" w:rsidR="002014AA" w:rsidRDefault="00E44438">
      <w:pPr>
        <w:ind w:right="-449"/>
        <w:rPr>
          <w:sz w:val="22"/>
          <w:szCs w:val="22"/>
          <w:lang w:val="lt-LT"/>
        </w:rPr>
      </w:pPr>
      <w:r>
        <w:rPr>
          <w:sz w:val="22"/>
          <w:szCs w:val="22"/>
          <w:lang w:val="lt-LT"/>
        </w:rPr>
        <w:t xml:space="preserve">Jeigu pasireiškė sunkus šalutinis poveikis arba pastebėjote šiame lapelyje nenurodytą šalutinį poveikį, pasakykite gydytojui arba vaistininkui. </w:t>
      </w:r>
      <w:r w:rsidR="008A5256">
        <w:rPr>
          <w:sz w:val="22"/>
          <w:szCs w:val="22"/>
          <w:lang w:eastAsia="lt-LT"/>
        </w:rPr>
        <w:t xml:space="preserve">Pranešimą apie šalutinį poveikį galite užpildyti ir pateikti Valstybinės vaistų kontrolės tarnybos prie Lietuvos Respublikos sveikatos apsaugos ministerijos tinklalapyje </w:t>
      </w:r>
      <w:r w:rsidR="008A5256">
        <w:rPr>
          <w:color w:val="0000EE"/>
          <w:sz w:val="22"/>
          <w:szCs w:val="22"/>
          <w:u w:val="single"/>
          <w:lang w:eastAsia="lt-LT"/>
        </w:rPr>
        <w:t>https://vvkt.lrv.lt/lt/</w:t>
      </w:r>
      <w:r w:rsidR="008A5256">
        <w:rPr>
          <w:sz w:val="22"/>
          <w:szCs w:val="22"/>
          <w:lang w:eastAsia="lt-LT"/>
        </w:rPr>
        <w:t xml:space="preserve"> nurodytais būdais arba paskambinti nemokamu telefonu 8 800 73 568. Pranešdami apie šalutinį poveikį galite mums padėti gauti daugiau informacijos apie šio vaisto saugumą</w:t>
      </w:r>
      <w:r>
        <w:rPr>
          <w:sz w:val="22"/>
          <w:szCs w:val="22"/>
          <w:lang w:val="lt-LT"/>
        </w:rPr>
        <w:t>.</w:t>
      </w:r>
    </w:p>
    <w:p w14:paraId="6BA2CE47" w14:textId="77777777" w:rsidR="002014AA" w:rsidRDefault="002014AA">
      <w:pPr>
        <w:rPr>
          <w:sz w:val="22"/>
          <w:szCs w:val="22"/>
          <w:lang w:val="lt-LT"/>
        </w:rPr>
      </w:pPr>
    </w:p>
    <w:p w14:paraId="5FD05847" w14:textId="77777777" w:rsidR="002014AA" w:rsidRDefault="002014AA">
      <w:pPr>
        <w:rPr>
          <w:sz w:val="22"/>
          <w:szCs w:val="22"/>
          <w:lang w:val="lt-LT"/>
        </w:rPr>
      </w:pPr>
    </w:p>
    <w:p w14:paraId="56D77794" w14:textId="77777777" w:rsidR="002014AA" w:rsidRDefault="00E44438">
      <w:pPr>
        <w:rPr>
          <w:b/>
          <w:sz w:val="22"/>
          <w:szCs w:val="22"/>
          <w:lang w:val="lt-LT"/>
        </w:rPr>
      </w:pPr>
      <w:r>
        <w:rPr>
          <w:b/>
          <w:caps/>
          <w:sz w:val="22"/>
          <w:szCs w:val="22"/>
          <w:lang w:val="lt-LT"/>
        </w:rPr>
        <w:t>5.</w:t>
      </w:r>
      <w:r>
        <w:rPr>
          <w:b/>
          <w:caps/>
          <w:sz w:val="22"/>
          <w:szCs w:val="22"/>
          <w:lang w:val="lt-LT"/>
        </w:rPr>
        <w:tab/>
        <w:t>k</w:t>
      </w:r>
      <w:r>
        <w:rPr>
          <w:b/>
          <w:sz w:val="22"/>
          <w:szCs w:val="22"/>
          <w:lang w:val="lt-LT"/>
        </w:rPr>
        <w:t xml:space="preserve">aip laikyti </w:t>
      </w:r>
      <w:proofErr w:type="spellStart"/>
      <w:r>
        <w:rPr>
          <w:b/>
          <w:caps/>
          <w:sz w:val="22"/>
          <w:szCs w:val="22"/>
          <w:lang w:val="lt-LT"/>
        </w:rPr>
        <w:t>Z</w:t>
      </w:r>
      <w:r>
        <w:rPr>
          <w:b/>
          <w:sz w:val="22"/>
          <w:szCs w:val="22"/>
          <w:lang w:val="lt-LT"/>
        </w:rPr>
        <w:t>ypsilan</w:t>
      </w:r>
      <w:proofErr w:type="spellEnd"/>
    </w:p>
    <w:p w14:paraId="2313562A" w14:textId="77777777" w:rsidR="002014AA" w:rsidRDefault="002014AA">
      <w:pPr>
        <w:rPr>
          <w:caps/>
          <w:sz w:val="22"/>
          <w:szCs w:val="22"/>
          <w:lang w:val="lt-LT"/>
        </w:rPr>
      </w:pPr>
    </w:p>
    <w:p w14:paraId="37DD443A" w14:textId="77777777" w:rsidR="002014AA" w:rsidRDefault="00E44438">
      <w:pPr>
        <w:rPr>
          <w:sz w:val="22"/>
          <w:szCs w:val="22"/>
          <w:lang w:val="lt-LT"/>
        </w:rPr>
      </w:pPr>
      <w:r>
        <w:rPr>
          <w:sz w:val="22"/>
          <w:szCs w:val="22"/>
          <w:lang w:val="lt-LT"/>
        </w:rPr>
        <w:t>Šį vaistą laikykite vaikams nepastebimoje ir nepasiekiamoje vietoje.</w:t>
      </w:r>
    </w:p>
    <w:p w14:paraId="3E8F3D09" w14:textId="77777777" w:rsidR="002014AA" w:rsidRDefault="002014AA">
      <w:pPr>
        <w:rPr>
          <w:sz w:val="22"/>
          <w:szCs w:val="22"/>
          <w:lang w:val="lt-LT"/>
        </w:rPr>
      </w:pPr>
    </w:p>
    <w:p w14:paraId="1825658D" w14:textId="77777777" w:rsidR="002014AA" w:rsidRDefault="00E44438">
      <w:pPr>
        <w:rPr>
          <w:sz w:val="22"/>
          <w:szCs w:val="22"/>
          <w:lang w:val="lt-LT"/>
        </w:rPr>
      </w:pPr>
      <w:r>
        <w:rPr>
          <w:sz w:val="22"/>
          <w:szCs w:val="22"/>
          <w:lang w:val="lt-LT"/>
        </w:rPr>
        <w:t>Laikyti ne aukštesnėje kaip 30 </w:t>
      </w:r>
      <w:r>
        <w:rPr>
          <w:sz w:val="22"/>
          <w:szCs w:val="22"/>
          <w:lang w:val="lt-LT"/>
        </w:rPr>
        <w:sym w:font="Symbol" w:char="F0B0"/>
      </w:r>
      <w:r>
        <w:rPr>
          <w:sz w:val="22"/>
          <w:szCs w:val="22"/>
          <w:lang w:val="lt-LT"/>
        </w:rPr>
        <w:t>C temperatūroje.</w:t>
      </w:r>
    </w:p>
    <w:p w14:paraId="6DB59F8C" w14:textId="77777777" w:rsidR="002014AA" w:rsidRDefault="00E44438">
      <w:pPr>
        <w:rPr>
          <w:sz w:val="22"/>
          <w:szCs w:val="22"/>
          <w:lang w:val="lt-LT"/>
        </w:rPr>
      </w:pPr>
      <w:r>
        <w:rPr>
          <w:sz w:val="22"/>
          <w:szCs w:val="22"/>
          <w:lang w:val="lt-LT"/>
        </w:rPr>
        <w:lastRenderedPageBreak/>
        <w:t>Laikyti gamintojo pakuotėje, kad preparatas būtų apsaugotas nuo drėgmės.</w:t>
      </w:r>
    </w:p>
    <w:p w14:paraId="6BB6A914" w14:textId="77777777" w:rsidR="002014AA" w:rsidRDefault="002014AA">
      <w:pPr>
        <w:rPr>
          <w:sz w:val="22"/>
          <w:szCs w:val="22"/>
          <w:lang w:val="lt-LT"/>
        </w:rPr>
      </w:pPr>
    </w:p>
    <w:p w14:paraId="598161C5" w14:textId="77777777" w:rsidR="002014AA" w:rsidRDefault="00E44438">
      <w:pPr>
        <w:rPr>
          <w:sz w:val="22"/>
          <w:szCs w:val="22"/>
          <w:lang w:val="lt-LT"/>
        </w:rPr>
      </w:pPr>
      <w:r>
        <w:rPr>
          <w:sz w:val="22"/>
          <w:szCs w:val="22"/>
          <w:lang w:val="lt-LT"/>
        </w:rPr>
        <w:t>Ant pakuotės po „</w:t>
      </w:r>
      <w:r>
        <w:rPr>
          <w:sz w:val="22"/>
          <w:szCs w:val="22"/>
          <w:highlight w:val="lightGray"/>
          <w:lang w:val="lt-LT"/>
        </w:rPr>
        <w:t>Tinka iki/</w:t>
      </w:r>
      <w:r>
        <w:rPr>
          <w:sz w:val="22"/>
          <w:szCs w:val="22"/>
          <w:lang w:val="lt-LT"/>
        </w:rPr>
        <w:t>EXP“ nurodytam tinkamumo laikui pasibaigus, šio vaisto vartoti negalima. Vaistas tinkamas vartoti iki paskutinės nurodyto mėnesio dienos.</w:t>
      </w:r>
    </w:p>
    <w:p w14:paraId="5390A5FF" w14:textId="77777777" w:rsidR="002014AA" w:rsidRDefault="002014AA">
      <w:pPr>
        <w:rPr>
          <w:sz w:val="22"/>
          <w:szCs w:val="22"/>
          <w:lang w:val="lt-LT"/>
        </w:rPr>
      </w:pPr>
    </w:p>
    <w:p w14:paraId="6F3D02E6" w14:textId="77777777" w:rsidR="002014AA" w:rsidRDefault="00E44438">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12A5148A" w14:textId="77777777" w:rsidR="002014AA" w:rsidRDefault="002014AA">
      <w:pPr>
        <w:rPr>
          <w:sz w:val="22"/>
          <w:szCs w:val="22"/>
          <w:lang w:val="lt-LT"/>
        </w:rPr>
      </w:pPr>
    </w:p>
    <w:p w14:paraId="6211A3A9" w14:textId="77777777" w:rsidR="002014AA" w:rsidRDefault="002014AA">
      <w:pPr>
        <w:rPr>
          <w:sz w:val="22"/>
          <w:szCs w:val="22"/>
          <w:lang w:val="lt-LT"/>
        </w:rPr>
      </w:pPr>
    </w:p>
    <w:p w14:paraId="59C066B4" w14:textId="77777777" w:rsidR="002014AA" w:rsidRDefault="00E44438">
      <w:pPr>
        <w:numPr>
          <w:ilvl w:val="12"/>
          <w:numId w:val="0"/>
        </w:numPr>
        <w:ind w:left="567" w:hanging="567"/>
        <w:outlineLvl w:val="0"/>
        <w:rPr>
          <w:b/>
          <w:sz w:val="22"/>
          <w:szCs w:val="22"/>
          <w:lang w:val="lt-LT"/>
        </w:rPr>
      </w:pPr>
      <w:r>
        <w:rPr>
          <w:b/>
          <w:sz w:val="22"/>
          <w:szCs w:val="22"/>
          <w:lang w:val="lt-LT"/>
        </w:rPr>
        <w:t>6.</w:t>
      </w:r>
      <w:r>
        <w:rPr>
          <w:sz w:val="22"/>
          <w:szCs w:val="22"/>
          <w:lang w:val="lt-LT"/>
        </w:rPr>
        <w:tab/>
      </w:r>
      <w:r>
        <w:rPr>
          <w:b/>
          <w:sz w:val="22"/>
          <w:szCs w:val="22"/>
          <w:lang w:val="lt-LT"/>
        </w:rPr>
        <w:t>Pakuotės turinys ir kita informacija</w:t>
      </w:r>
    </w:p>
    <w:p w14:paraId="4530FF33" w14:textId="77777777" w:rsidR="002014AA" w:rsidRDefault="002014AA">
      <w:pPr>
        <w:rPr>
          <w:sz w:val="22"/>
          <w:szCs w:val="22"/>
          <w:lang w:val="lt-LT"/>
        </w:rPr>
      </w:pPr>
    </w:p>
    <w:p w14:paraId="03BB3261" w14:textId="77777777" w:rsidR="002014AA" w:rsidRDefault="00E44438">
      <w:pPr>
        <w:numPr>
          <w:ilvl w:val="12"/>
          <w:numId w:val="0"/>
        </w:numPr>
        <w:ind w:right="-2"/>
        <w:rPr>
          <w:b/>
          <w:sz w:val="22"/>
          <w:szCs w:val="22"/>
          <w:lang w:val="lt-LT"/>
        </w:rPr>
      </w:pPr>
      <w:proofErr w:type="spellStart"/>
      <w:r>
        <w:rPr>
          <w:b/>
          <w:sz w:val="22"/>
          <w:szCs w:val="22"/>
          <w:lang w:val="lt-LT"/>
        </w:rPr>
        <w:t>Zypsilan</w:t>
      </w:r>
      <w:proofErr w:type="spellEnd"/>
      <w:r>
        <w:rPr>
          <w:b/>
          <w:sz w:val="22"/>
          <w:szCs w:val="22"/>
          <w:lang w:val="lt-LT"/>
        </w:rPr>
        <w:t xml:space="preserve"> sudėtis</w:t>
      </w:r>
    </w:p>
    <w:p w14:paraId="3F886777" w14:textId="77777777" w:rsidR="002014AA" w:rsidRDefault="002014AA">
      <w:pPr>
        <w:numPr>
          <w:ilvl w:val="12"/>
          <w:numId w:val="0"/>
        </w:numPr>
        <w:ind w:right="-2"/>
        <w:rPr>
          <w:sz w:val="22"/>
          <w:szCs w:val="22"/>
          <w:u w:val="single"/>
          <w:lang w:val="lt-LT"/>
        </w:rPr>
      </w:pPr>
    </w:p>
    <w:p w14:paraId="6EF60ADB" w14:textId="77777777" w:rsidR="002014AA" w:rsidRDefault="00E44438">
      <w:pPr>
        <w:numPr>
          <w:ilvl w:val="0"/>
          <w:numId w:val="4"/>
        </w:numPr>
        <w:ind w:right="-2"/>
        <w:rPr>
          <w:i/>
          <w:sz w:val="22"/>
          <w:szCs w:val="22"/>
          <w:lang w:val="lt-LT"/>
        </w:rPr>
      </w:pPr>
      <w:r>
        <w:rPr>
          <w:sz w:val="22"/>
          <w:szCs w:val="22"/>
          <w:lang w:val="lt-LT"/>
        </w:rPr>
        <w:t xml:space="preserve">Veiklioji medžiaga yra </w:t>
      </w:r>
      <w:proofErr w:type="spellStart"/>
      <w:r>
        <w:rPr>
          <w:sz w:val="22"/>
          <w:szCs w:val="22"/>
          <w:lang w:val="lt-LT"/>
        </w:rPr>
        <w:t>ziprazidonas</w:t>
      </w:r>
      <w:proofErr w:type="spellEnd"/>
      <w:r>
        <w:rPr>
          <w:sz w:val="22"/>
          <w:szCs w:val="22"/>
          <w:lang w:val="lt-LT"/>
        </w:rPr>
        <w:t>.</w:t>
      </w:r>
    </w:p>
    <w:p w14:paraId="700B7076" w14:textId="77777777" w:rsidR="002014AA" w:rsidRDefault="00E44438">
      <w:pPr>
        <w:ind w:left="360" w:right="-2"/>
        <w:rPr>
          <w:sz w:val="22"/>
          <w:szCs w:val="22"/>
          <w:u w:val="single"/>
          <w:lang w:val="lt-LT"/>
        </w:rPr>
      </w:pPr>
      <w:r>
        <w:rPr>
          <w:sz w:val="22"/>
          <w:szCs w:val="22"/>
          <w:u w:val="single"/>
          <w:lang w:val="lt-LT"/>
        </w:rPr>
        <w:t>20 mg kietosios kapsulės</w:t>
      </w:r>
    </w:p>
    <w:p w14:paraId="01E65748" w14:textId="77777777" w:rsidR="002014AA" w:rsidRDefault="00E44438">
      <w:pPr>
        <w:ind w:left="360" w:right="-2"/>
        <w:rPr>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20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7CAF14BB" w14:textId="77777777" w:rsidR="002014AA" w:rsidRDefault="00E44438">
      <w:pPr>
        <w:ind w:left="360" w:right="-2"/>
        <w:rPr>
          <w:sz w:val="22"/>
          <w:szCs w:val="22"/>
          <w:u w:val="single"/>
          <w:lang w:val="lt-LT"/>
        </w:rPr>
      </w:pPr>
      <w:r>
        <w:rPr>
          <w:sz w:val="22"/>
          <w:szCs w:val="22"/>
          <w:u w:val="single"/>
          <w:lang w:val="lt-LT"/>
        </w:rPr>
        <w:t>40 mg kietosios kapsulės</w:t>
      </w:r>
    </w:p>
    <w:p w14:paraId="63BB5740" w14:textId="77777777" w:rsidR="002014AA" w:rsidRDefault="00E44438">
      <w:pPr>
        <w:ind w:left="360" w:right="-2"/>
        <w:rPr>
          <w:i/>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40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250F12D6" w14:textId="77777777" w:rsidR="002014AA" w:rsidRDefault="00E44438">
      <w:pPr>
        <w:ind w:left="360" w:right="-2"/>
        <w:rPr>
          <w:sz w:val="22"/>
          <w:szCs w:val="22"/>
          <w:u w:val="single"/>
          <w:lang w:val="lt-LT"/>
        </w:rPr>
      </w:pPr>
      <w:r>
        <w:rPr>
          <w:sz w:val="22"/>
          <w:szCs w:val="22"/>
          <w:u w:val="single"/>
          <w:lang w:val="lt-LT"/>
        </w:rPr>
        <w:t>60 mg kietosios kapsulės</w:t>
      </w:r>
    </w:p>
    <w:p w14:paraId="4E525463" w14:textId="77777777" w:rsidR="002014AA" w:rsidRDefault="00E44438">
      <w:pPr>
        <w:ind w:left="360" w:right="-2"/>
        <w:rPr>
          <w:i/>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60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477C4018" w14:textId="77777777" w:rsidR="002014AA" w:rsidRDefault="00E44438">
      <w:pPr>
        <w:ind w:left="360" w:right="-2"/>
        <w:rPr>
          <w:sz w:val="22"/>
          <w:szCs w:val="22"/>
          <w:u w:val="single"/>
          <w:lang w:val="lt-LT"/>
        </w:rPr>
      </w:pPr>
      <w:r>
        <w:rPr>
          <w:sz w:val="22"/>
          <w:szCs w:val="22"/>
          <w:u w:val="single"/>
          <w:lang w:val="lt-LT"/>
        </w:rPr>
        <w:t>80 mg kietosios kapsulės</w:t>
      </w:r>
    </w:p>
    <w:p w14:paraId="04B3A24D" w14:textId="77777777" w:rsidR="002014AA" w:rsidRDefault="00E44438">
      <w:pPr>
        <w:ind w:left="360" w:right="-2"/>
        <w:rPr>
          <w:i/>
          <w:sz w:val="22"/>
          <w:szCs w:val="22"/>
          <w:lang w:val="lt-LT"/>
        </w:rPr>
      </w:pPr>
      <w:r>
        <w:rPr>
          <w:sz w:val="22"/>
          <w:szCs w:val="22"/>
          <w:lang w:val="lt-LT"/>
        </w:rPr>
        <w:t xml:space="preserve">Kiekvienoje </w:t>
      </w:r>
      <w:proofErr w:type="spellStart"/>
      <w:r>
        <w:rPr>
          <w:sz w:val="22"/>
          <w:szCs w:val="22"/>
          <w:lang w:val="lt-LT"/>
        </w:rPr>
        <w:t>Zypsilan</w:t>
      </w:r>
      <w:proofErr w:type="spellEnd"/>
      <w:r>
        <w:rPr>
          <w:sz w:val="22"/>
          <w:szCs w:val="22"/>
          <w:lang w:val="lt-LT"/>
        </w:rPr>
        <w:t xml:space="preserve"> kietojoje kapsulėje yra 80 mg </w:t>
      </w:r>
      <w:proofErr w:type="spellStart"/>
      <w:r>
        <w:rPr>
          <w:sz w:val="22"/>
          <w:szCs w:val="22"/>
          <w:lang w:val="lt-LT"/>
        </w:rPr>
        <w:t>ziprazidono</w:t>
      </w:r>
      <w:proofErr w:type="spellEnd"/>
      <w:r>
        <w:rPr>
          <w:sz w:val="22"/>
          <w:szCs w:val="22"/>
          <w:lang w:val="lt-LT"/>
        </w:rPr>
        <w:t xml:space="preserve"> (</w:t>
      </w:r>
      <w:proofErr w:type="spellStart"/>
      <w:r>
        <w:rPr>
          <w:sz w:val="22"/>
          <w:szCs w:val="22"/>
          <w:lang w:val="lt-LT"/>
        </w:rPr>
        <w:t>ziprazidono</w:t>
      </w:r>
      <w:proofErr w:type="spellEnd"/>
      <w:r>
        <w:rPr>
          <w:sz w:val="22"/>
          <w:szCs w:val="22"/>
          <w:lang w:val="lt-LT"/>
        </w:rPr>
        <w:t xml:space="preserve"> vandenilio sulfato pavidalu).</w:t>
      </w:r>
    </w:p>
    <w:p w14:paraId="7A6625AE" w14:textId="77777777" w:rsidR="002014AA" w:rsidRDefault="00E44438">
      <w:pPr>
        <w:numPr>
          <w:ilvl w:val="0"/>
          <w:numId w:val="4"/>
        </w:numPr>
        <w:ind w:right="-2"/>
        <w:rPr>
          <w:sz w:val="22"/>
          <w:szCs w:val="22"/>
          <w:lang w:val="lt-LT"/>
        </w:rPr>
      </w:pPr>
      <w:r>
        <w:rPr>
          <w:sz w:val="22"/>
          <w:szCs w:val="22"/>
          <w:lang w:val="lt-LT"/>
        </w:rPr>
        <w:t xml:space="preserve">Kapsulės turinio pagalbinės medžiagos yra laktozė </w:t>
      </w:r>
      <w:proofErr w:type="spellStart"/>
      <w:r>
        <w:rPr>
          <w:sz w:val="22"/>
          <w:szCs w:val="22"/>
          <w:lang w:val="lt-LT"/>
        </w:rPr>
        <w:t>monohidratas</w:t>
      </w:r>
      <w:proofErr w:type="spellEnd"/>
      <w:r>
        <w:rPr>
          <w:sz w:val="22"/>
          <w:szCs w:val="22"/>
          <w:lang w:val="lt-LT"/>
        </w:rPr>
        <w:t xml:space="preserve">, </w:t>
      </w:r>
      <w:proofErr w:type="spellStart"/>
      <w:r>
        <w:rPr>
          <w:sz w:val="22"/>
          <w:szCs w:val="22"/>
          <w:lang w:val="lt-LT"/>
        </w:rPr>
        <w:t>pregelifikuotas</w:t>
      </w:r>
      <w:proofErr w:type="spellEnd"/>
      <w:r>
        <w:rPr>
          <w:sz w:val="22"/>
          <w:szCs w:val="22"/>
          <w:lang w:val="lt-LT"/>
        </w:rPr>
        <w:t xml:space="preserve"> kukurūzų krakmolas, </w:t>
      </w:r>
      <w:proofErr w:type="spellStart"/>
      <w:r>
        <w:rPr>
          <w:sz w:val="22"/>
          <w:szCs w:val="22"/>
          <w:lang w:val="lt-LT"/>
        </w:rPr>
        <w:t>povidonas</w:t>
      </w:r>
      <w:proofErr w:type="spellEnd"/>
      <w:r>
        <w:rPr>
          <w:sz w:val="22"/>
          <w:szCs w:val="22"/>
          <w:lang w:val="lt-LT"/>
        </w:rPr>
        <w:t xml:space="preserve"> K-25 ir magnio </w:t>
      </w:r>
      <w:proofErr w:type="spellStart"/>
      <w:r>
        <w:rPr>
          <w:sz w:val="22"/>
          <w:szCs w:val="22"/>
          <w:lang w:val="lt-LT"/>
        </w:rPr>
        <w:t>stearatas</w:t>
      </w:r>
      <w:proofErr w:type="spellEnd"/>
      <w:r>
        <w:rPr>
          <w:sz w:val="22"/>
          <w:szCs w:val="22"/>
          <w:lang w:val="lt-LT"/>
        </w:rPr>
        <w:t xml:space="preserve">. Kapsulės apvalkalo pagalbinės medžiagos yra titano dioksidas (E 171), želatina, </w:t>
      </w:r>
      <w:proofErr w:type="spellStart"/>
      <w:r>
        <w:rPr>
          <w:sz w:val="22"/>
          <w:szCs w:val="22"/>
          <w:lang w:val="lt-LT"/>
        </w:rPr>
        <w:t>indigokarminas</w:t>
      </w:r>
      <w:proofErr w:type="spellEnd"/>
      <w:r>
        <w:rPr>
          <w:sz w:val="22"/>
          <w:szCs w:val="22"/>
          <w:lang w:val="lt-LT"/>
        </w:rPr>
        <w:t xml:space="preserve"> (E 132) ir geltonasis geležies oksidas (E 172). Žr. 2 skyrių „</w:t>
      </w:r>
      <w:proofErr w:type="spellStart"/>
      <w:r>
        <w:rPr>
          <w:sz w:val="22"/>
          <w:szCs w:val="22"/>
          <w:lang w:val="lt-LT"/>
        </w:rPr>
        <w:t>Zypsilan</w:t>
      </w:r>
      <w:proofErr w:type="spellEnd"/>
      <w:r>
        <w:rPr>
          <w:sz w:val="22"/>
          <w:szCs w:val="22"/>
          <w:lang w:val="lt-LT"/>
        </w:rPr>
        <w:t xml:space="preserve"> sudėtyje yra laktozės“.</w:t>
      </w:r>
    </w:p>
    <w:p w14:paraId="3BC08FE1" w14:textId="77777777" w:rsidR="002014AA" w:rsidRDefault="002014AA">
      <w:pPr>
        <w:rPr>
          <w:sz w:val="22"/>
          <w:szCs w:val="22"/>
          <w:lang w:val="lt-LT"/>
        </w:rPr>
      </w:pPr>
    </w:p>
    <w:p w14:paraId="655C7464" w14:textId="77777777" w:rsidR="002014AA" w:rsidRDefault="00E44438">
      <w:pPr>
        <w:numPr>
          <w:ilvl w:val="12"/>
          <w:numId w:val="0"/>
        </w:numPr>
        <w:ind w:right="-2"/>
        <w:rPr>
          <w:b/>
          <w:sz w:val="22"/>
          <w:szCs w:val="22"/>
          <w:lang w:val="lt-LT"/>
        </w:rPr>
      </w:pPr>
      <w:proofErr w:type="spellStart"/>
      <w:r>
        <w:rPr>
          <w:b/>
          <w:sz w:val="22"/>
          <w:szCs w:val="22"/>
          <w:lang w:val="lt-LT"/>
        </w:rPr>
        <w:t>Zypsilan</w:t>
      </w:r>
      <w:proofErr w:type="spellEnd"/>
      <w:r>
        <w:rPr>
          <w:b/>
          <w:sz w:val="22"/>
          <w:szCs w:val="22"/>
          <w:lang w:val="lt-LT"/>
        </w:rPr>
        <w:t xml:space="preserve"> išvaizda ir kiekis pakuotėje</w:t>
      </w:r>
    </w:p>
    <w:p w14:paraId="26EA0F60" w14:textId="77777777" w:rsidR="002014AA" w:rsidRDefault="002014AA">
      <w:pPr>
        <w:numPr>
          <w:ilvl w:val="12"/>
          <w:numId w:val="0"/>
        </w:numPr>
        <w:ind w:right="-2"/>
        <w:rPr>
          <w:sz w:val="22"/>
          <w:szCs w:val="22"/>
          <w:u w:val="single"/>
          <w:lang w:val="lt-LT"/>
        </w:rPr>
      </w:pPr>
    </w:p>
    <w:p w14:paraId="7C5C90B1"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20 mg kietosios kapsulės</w:t>
      </w:r>
    </w:p>
    <w:p w14:paraId="0627C6B2" w14:textId="77777777" w:rsidR="002014AA" w:rsidRDefault="00E44438">
      <w:pPr>
        <w:rPr>
          <w:sz w:val="22"/>
          <w:szCs w:val="22"/>
          <w:lang w:val="lt-LT"/>
        </w:rPr>
      </w:pPr>
      <w:r>
        <w:rPr>
          <w:sz w:val="22"/>
          <w:szCs w:val="22"/>
          <w:lang w:val="lt-LT"/>
        </w:rPr>
        <w:t>Kapsulės dangtelis yra pastelinės žalios spalvos, korpusas baltas. Kapsulėje yra rausvų ar rusvų miltelių.</w:t>
      </w:r>
    </w:p>
    <w:p w14:paraId="3EFE5FD3" w14:textId="77777777" w:rsidR="002014AA" w:rsidRDefault="002014AA">
      <w:pPr>
        <w:rPr>
          <w:sz w:val="22"/>
          <w:szCs w:val="22"/>
          <w:lang w:val="lt-LT"/>
        </w:rPr>
      </w:pPr>
    </w:p>
    <w:p w14:paraId="3FAEEE3B"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40 mg kietosios kapsulės</w:t>
      </w:r>
    </w:p>
    <w:p w14:paraId="34F61956" w14:textId="77777777" w:rsidR="002014AA" w:rsidRDefault="00E44438">
      <w:pPr>
        <w:rPr>
          <w:sz w:val="22"/>
          <w:szCs w:val="22"/>
          <w:lang w:val="lt-LT"/>
        </w:rPr>
      </w:pPr>
      <w:r>
        <w:rPr>
          <w:sz w:val="22"/>
          <w:szCs w:val="22"/>
          <w:lang w:val="lt-LT"/>
        </w:rPr>
        <w:t>Kapsulės dangtelis yra tamsiai žalios spalvos, korpusas pastelinės žalios spalvos. Kapsulėje yra rausvų ar rusvų miltelių.</w:t>
      </w:r>
    </w:p>
    <w:p w14:paraId="6036D228" w14:textId="77777777" w:rsidR="002014AA" w:rsidRDefault="002014AA">
      <w:pPr>
        <w:rPr>
          <w:sz w:val="22"/>
          <w:szCs w:val="22"/>
          <w:lang w:val="lt-LT"/>
        </w:rPr>
      </w:pPr>
    </w:p>
    <w:p w14:paraId="3229212C" w14:textId="77777777" w:rsidR="002014AA" w:rsidRDefault="00E44438">
      <w:pPr>
        <w:rPr>
          <w:caps/>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60 mg kietosios kapsulės</w:t>
      </w:r>
    </w:p>
    <w:p w14:paraId="6EEA6A40" w14:textId="77777777" w:rsidR="002014AA" w:rsidRDefault="00E44438">
      <w:pPr>
        <w:rPr>
          <w:sz w:val="22"/>
          <w:szCs w:val="22"/>
          <w:lang w:val="lt-LT"/>
        </w:rPr>
      </w:pPr>
      <w:r>
        <w:rPr>
          <w:sz w:val="22"/>
          <w:szCs w:val="22"/>
          <w:lang w:val="lt-LT"/>
        </w:rPr>
        <w:t>Kapsulės dangtelis yra tamsiai žalios spalvos, korpusas baltas. Kapsulėje yra rausvų ar rusvų miltelių.</w:t>
      </w:r>
    </w:p>
    <w:p w14:paraId="31FB0E37" w14:textId="77777777" w:rsidR="002014AA" w:rsidRDefault="002014AA">
      <w:pPr>
        <w:rPr>
          <w:sz w:val="22"/>
          <w:szCs w:val="22"/>
          <w:lang w:val="lt-LT"/>
        </w:rPr>
      </w:pPr>
    </w:p>
    <w:p w14:paraId="075D1C4A" w14:textId="77777777" w:rsidR="002014AA" w:rsidRDefault="00E44438">
      <w:pPr>
        <w:rPr>
          <w:sz w:val="22"/>
          <w:szCs w:val="22"/>
          <w:u w:val="single"/>
          <w:lang w:val="lt-LT"/>
        </w:rPr>
      </w:pPr>
      <w:proofErr w:type="spellStart"/>
      <w:r>
        <w:rPr>
          <w:sz w:val="22"/>
          <w:szCs w:val="22"/>
          <w:u w:val="single"/>
          <w:lang w:val="lt-LT"/>
        </w:rPr>
        <w:t>Zypsilan</w:t>
      </w:r>
      <w:proofErr w:type="spellEnd"/>
      <w:r>
        <w:rPr>
          <w:sz w:val="22"/>
          <w:szCs w:val="22"/>
          <w:u w:val="single"/>
          <w:lang w:val="lt-LT"/>
        </w:rPr>
        <w:t xml:space="preserve"> 80 mg kietosios kapsulės</w:t>
      </w:r>
    </w:p>
    <w:p w14:paraId="1A13013A" w14:textId="77777777" w:rsidR="002014AA" w:rsidRDefault="00E44438">
      <w:pPr>
        <w:rPr>
          <w:sz w:val="22"/>
          <w:szCs w:val="22"/>
          <w:lang w:val="lt-LT"/>
        </w:rPr>
      </w:pPr>
      <w:r>
        <w:rPr>
          <w:sz w:val="22"/>
          <w:szCs w:val="22"/>
          <w:lang w:val="lt-LT"/>
        </w:rPr>
        <w:t>Kapsulės dangtelis yra pastelinės žalios spalvos, korpusas baltas. Kapsulėje yra rausvų ar rusvų miltelių.</w:t>
      </w:r>
    </w:p>
    <w:p w14:paraId="6622C657" w14:textId="77777777" w:rsidR="002014AA" w:rsidRDefault="002014AA">
      <w:pPr>
        <w:numPr>
          <w:ilvl w:val="12"/>
          <w:numId w:val="0"/>
        </w:numPr>
        <w:ind w:right="-2"/>
        <w:rPr>
          <w:sz w:val="22"/>
          <w:szCs w:val="22"/>
          <w:lang w:val="lt-LT"/>
        </w:rPr>
      </w:pPr>
    </w:p>
    <w:p w14:paraId="5F1FE141" w14:textId="77777777" w:rsidR="002014AA" w:rsidRDefault="00E44438">
      <w:pPr>
        <w:rPr>
          <w:sz w:val="22"/>
          <w:szCs w:val="22"/>
          <w:lang w:val="lt-LT"/>
        </w:rPr>
      </w:pPr>
      <w:r>
        <w:rPr>
          <w:sz w:val="22"/>
          <w:szCs w:val="22"/>
          <w:lang w:val="lt-LT"/>
        </w:rPr>
        <w:t>Visų stiprumų kapsulės tiekiamos dėžutėse, kuriose yra 14, 20, 28, 30, 50, 56, 60, 90 ir 100 kietųjų kapsulių lizdinės plokštelės.</w:t>
      </w:r>
    </w:p>
    <w:p w14:paraId="651158CC" w14:textId="77777777" w:rsidR="002014AA" w:rsidRDefault="002014AA">
      <w:pPr>
        <w:rPr>
          <w:sz w:val="22"/>
          <w:szCs w:val="22"/>
          <w:lang w:val="lt-LT"/>
        </w:rPr>
      </w:pPr>
    </w:p>
    <w:p w14:paraId="6588704F" w14:textId="77777777" w:rsidR="002014AA" w:rsidRDefault="00E44438">
      <w:pPr>
        <w:rPr>
          <w:sz w:val="22"/>
          <w:szCs w:val="22"/>
          <w:lang w:val="lt-LT"/>
        </w:rPr>
      </w:pPr>
      <w:r>
        <w:rPr>
          <w:sz w:val="22"/>
          <w:szCs w:val="22"/>
          <w:lang w:val="lt-LT"/>
        </w:rPr>
        <w:t>Gali būti tiekiamos ne visų dydžių pakuotės.</w:t>
      </w:r>
    </w:p>
    <w:p w14:paraId="3E497D9C" w14:textId="77777777" w:rsidR="002014AA" w:rsidRDefault="002014AA">
      <w:pPr>
        <w:numPr>
          <w:ilvl w:val="12"/>
          <w:numId w:val="0"/>
        </w:numPr>
        <w:ind w:right="-2"/>
        <w:rPr>
          <w:sz w:val="22"/>
          <w:szCs w:val="22"/>
          <w:lang w:val="lt-LT"/>
        </w:rPr>
      </w:pPr>
    </w:p>
    <w:p w14:paraId="2464ADA1" w14:textId="77777777" w:rsidR="002014AA" w:rsidRDefault="00E44438">
      <w:pPr>
        <w:numPr>
          <w:ilvl w:val="12"/>
          <w:numId w:val="0"/>
        </w:numPr>
        <w:ind w:right="-2"/>
        <w:rPr>
          <w:b/>
          <w:sz w:val="22"/>
          <w:szCs w:val="22"/>
          <w:lang w:val="lt-LT"/>
        </w:rPr>
      </w:pPr>
      <w:r>
        <w:rPr>
          <w:b/>
          <w:sz w:val="22"/>
          <w:szCs w:val="22"/>
          <w:lang w:val="lt-LT"/>
        </w:rPr>
        <w:t>Registruotojas ir gamintojas</w:t>
      </w:r>
    </w:p>
    <w:p w14:paraId="4565B8CD" w14:textId="77777777" w:rsidR="002014AA" w:rsidRDefault="00E44438">
      <w:pPr>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6A6F7CF7" w14:textId="77777777" w:rsidR="002014AA" w:rsidRDefault="00E44438">
      <w:pPr>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521A1088" w14:textId="77777777" w:rsidR="002014AA" w:rsidRDefault="00E44438">
      <w:pPr>
        <w:rPr>
          <w:sz w:val="22"/>
          <w:szCs w:val="22"/>
          <w:lang w:val="lt-LT"/>
        </w:rPr>
      </w:pPr>
      <w:r>
        <w:rPr>
          <w:sz w:val="22"/>
          <w:szCs w:val="22"/>
          <w:lang w:val="lt-LT"/>
        </w:rPr>
        <w:lastRenderedPageBreak/>
        <w:t>8501 Novo mesto</w:t>
      </w:r>
    </w:p>
    <w:p w14:paraId="4CF91476" w14:textId="77777777" w:rsidR="002014AA" w:rsidRDefault="00E44438">
      <w:pPr>
        <w:rPr>
          <w:sz w:val="22"/>
          <w:szCs w:val="22"/>
          <w:lang w:val="lt-LT"/>
        </w:rPr>
      </w:pPr>
      <w:r>
        <w:rPr>
          <w:sz w:val="22"/>
          <w:szCs w:val="22"/>
          <w:lang w:val="lt-LT"/>
        </w:rPr>
        <w:t>Slovėnija</w:t>
      </w:r>
    </w:p>
    <w:p w14:paraId="0A92D1A8" w14:textId="77777777" w:rsidR="002014AA" w:rsidRDefault="002014AA">
      <w:pPr>
        <w:numPr>
          <w:ilvl w:val="12"/>
          <w:numId w:val="0"/>
        </w:numPr>
        <w:ind w:right="-2"/>
        <w:jc w:val="both"/>
        <w:rPr>
          <w:sz w:val="22"/>
          <w:szCs w:val="22"/>
          <w:lang w:val="lt-LT"/>
        </w:rPr>
      </w:pPr>
    </w:p>
    <w:p w14:paraId="3D81C4E4" w14:textId="77777777" w:rsidR="002014AA" w:rsidRDefault="00E44438">
      <w:pPr>
        <w:rPr>
          <w:sz w:val="22"/>
          <w:szCs w:val="22"/>
          <w:lang w:val="lt-LT"/>
        </w:rPr>
      </w:pPr>
      <w:r>
        <w:rPr>
          <w:sz w:val="22"/>
          <w:szCs w:val="22"/>
          <w:lang w:val="lt-LT"/>
        </w:rPr>
        <w:t>Jeigu apie šį vaistą norite sužinoti daugiau, kreipkitės į vietinį registruotojo atstovą.</w:t>
      </w:r>
    </w:p>
    <w:p w14:paraId="366B34C6" w14:textId="77777777" w:rsidR="002014AA" w:rsidRDefault="002014AA">
      <w:pPr>
        <w:rPr>
          <w:sz w:val="22"/>
          <w:szCs w:val="22"/>
          <w:lang w:val="lt-LT"/>
        </w:rPr>
      </w:pPr>
    </w:p>
    <w:tbl>
      <w:tblPr>
        <w:tblW w:w="4678" w:type="dxa"/>
        <w:tblInd w:w="-34" w:type="dxa"/>
        <w:tblLayout w:type="fixed"/>
        <w:tblLook w:val="0000" w:firstRow="0" w:lastRow="0" w:firstColumn="0" w:lastColumn="0" w:noHBand="0" w:noVBand="0"/>
      </w:tblPr>
      <w:tblGrid>
        <w:gridCol w:w="4678"/>
      </w:tblGrid>
      <w:tr w:rsidR="002014AA" w14:paraId="4EF678EA" w14:textId="77777777">
        <w:tc>
          <w:tcPr>
            <w:tcW w:w="4678" w:type="dxa"/>
          </w:tcPr>
          <w:p w14:paraId="49D45085" w14:textId="77777777" w:rsidR="002014AA" w:rsidRDefault="00E44438">
            <w:pPr>
              <w:rPr>
                <w:sz w:val="22"/>
                <w:szCs w:val="22"/>
                <w:lang w:val="lt-LT"/>
              </w:rPr>
            </w:pPr>
            <w:r>
              <w:rPr>
                <w:sz w:val="22"/>
                <w:szCs w:val="22"/>
                <w:lang w:val="lt-LT"/>
              </w:rPr>
              <w:t>UAB KRKA Lietuva</w:t>
            </w:r>
          </w:p>
          <w:p w14:paraId="7121C7D2" w14:textId="77777777" w:rsidR="002014AA" w:rsidRDefault="00E44438">
            <w:pPr>
              <w:rPr>
                <w:sz w:val="22"/>
                <w:szCs w:val="22"/>
                <w:lang w:val="lt-LT"/>
              </w:rPr>
            </w:pPr>
            <w:r>
              <w:rPr>
                <w:sz w:val="22"/>
                <w:szCs w:val="22"/>
                <w:lang w:val="lt-LT"/>
              </w:rPr>
              <w:t xml:space="preserve">Senasis Ukmergės kelias 4, </w:t>
            </w:r>
          </w:p>
          <w:p w14:paraId="37FBA466" w14:textId="77777777" w:rsidR="002014AA" w:rsidRDefault="00E44438">
            <w:pPr>
              <w:rPr>
                <w:sz w:val="22"/>
                <w:szCs w:val="22"/>
                <w:lang w:val="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 </w:t>
            </w:r>
          </w:p>
          <w:p w14:paraId="4BDEA01D" w14:textId="77777777" w:rsidR="002014AA" w:rsidRDefault="00E44438">
            <w:pPr>
              <w:rPr>
                <w:sz w:val="22"/>
                <w:szCs w:val="22"/>
                <w:lang w:val="lt-LT"/>
              </w:rPr>
            </w:pPr>
            <w:r>
              <w:rPr>
                <w:sz w:val="22"/>
                <w:szCs w:val="22"/>
                <w:lang w:val="lt-LT"/>
              </w:rPr>
              <w:t>LT - 14013</w:t>
            </w:r>
          </w:p>
          <w:p w14:paraId="36B1682E" w14:textId="77777777" w:rsidR="002014AA" w:rsidRDefault="00E44438">
            <w:pPr>
              <w:rPr>
                <w:sz w:val="22"/>
                <w:szCs w:val="22"/>
                <w:lang w:val="lt-LT"/>
              </w:rPr>
            </w:pPr>
            <w:r>
              <w:rPr>
                <w:sz w:val="22"/>
                <w:szCs w:val="22"/>
                <w:lang w:val="lt-LT"/>
              </w:rPr>
              <w:t>Tel. + 370 5 236 27 40</w:t>
            </w:r>
          </w:p>
        </w:tc>
      </w:tr>
    </w:tbl>
    <w:p w14:paraId="6089786E" w14:textId="77777777" w:rsidR="002014AA" w:rsidRDefault="002014AA">
      <w:pPr>
        <w:numPr>
          <w:ilvl w:val="12"/>
          <w:numId w:val="0"/>
        </w:numPr>
        <w:ind w:right="-2"/>
        <w:rPr>
          <w:sz w:val="22"/>
          <w:szCs w:val="22"/>
          <w:lang w:val="lt-LT"/>
        </w:rPr>
      </w:pPr>
    </w:p>
    <w:p w14:paraId="6181C5A7" w14:textId="59396EE9" w:rsidR="002014AA" w:rsidRDefault="00E44438">
      <w:pPr>
        <w:autoSpaceDE w:val="0"/>
        <w:autoSpaceDN w:val="0"/>
        <w:adjustRightInd w:val="0"/>
        <w:rPr>
          <w:i/>
          <w:sz w:val="22"/>
          <w:szCs w:val="22"/>
          <w:lang w:val="lt-LT"/>
        </w:rPr>
      </w:pPr>
      <w:r>
        <w:rPr>
          <w:b/>
          <w:sz w:val="22"/>
          <w:szCs w:val="22"/>
          <w:lang w:val="lt-LT"/>
        </w:rPr>
        <w:t>Šis vaistinis preparatas Europos ekonominės erdvės valstybėse narėse registruotas tokiais pavadinimais</w:t>
      </w:r>
      <w:r>
        <w:rPr>
          <w:sz w:val="22"/>
          <w:szCs w:val="22"/>
          <w:lang w:val="lt-LT"/>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5245"/>
      </w:tblGrid>
      <w:tr w:rsidR="002014AA" w14:paraId="6609C9F7" w14:textId="77777777">
        <w:tc>
          <w:tcPr>
            <w:tcW w:w="3085" w:type="dxa"/>
            <w:tcBorders>
              <w:top w:val="single" w:sz="4" w:space="0" w:color="auto"/>
              <w:bottom w:val="single" w:sz="4" w:space="0" w:color="auto"/>
              <w:right w:val="single" w:sz="4" w:space="0" w:color="auto"/>
            </w:tcBorders>
          </w:tcPr>
          <w:p w14:paraId="4A888091" w14:textId="77777777" w:rsidR="002014AA" w:rsidRDefault="00E44438">
            <w:pPr>
              <w:tabs>
                <w:tab w:val="left" w:pos="720"/>
              </w:tabs>
              <w:autoSpaceDE w:val="0"/>
              <w:autoSpaceDN w:val="0"/>
              <w:adjustRightInd w:val="0"/>
              <w:spacing w:line="276" w:lineRule="auto"/>
              <w:jc w:val="both"/>
              <w:rPr>
                <w:b/>
                <w:color w:val="000000"/>
                <w:sz w:val="22"/>
                <w:szCs w:val="22"/>
                <w:lang w:val="lt-LT"/>
              </w:rPr>
            </w:pPr>
            <w:r>
              <w:rPr>
                <w:b/>
                <w:color w:val="000000"/>
                <w:sz w:val="22"/>
                <w:szCs w:val="22"/>
                <w:lang w:val="lt-LT"/>
              </w:rPr>
              <w:t>Valstybės narės pavadinimas</w:t>
            </w:r>
          </w:p>
        </w:tc>
        <w:tc>
          <w:tcPr>
            <w:tcW w:w="5245" w:type="dxa"/>
            <w:tcBorders>
              <w:top w:val="single" w:sz="4" w:space="0" w:color="auto"/>
              <w:left w:val="single" w:sz="4" w:space="0" w:color="auto"/>
              <w:bottom w:val="single" w:sz="4" w:space="0" w:color="auto"/>
            </w:tcBorders>
          </w:tcPr>
          <w:p w14:paraId="71B91FE7" w14:textId="77777777" w:rsidR="002014AA" w:rsidRDefault="00E44438">
            <w:pPr>
              <w:tabs>
                <w:tab w:val="left" w:pos="720"/>
              </w:tabs>
              <w:autoSpaceDE w:val="0"/>
              <w:autoSpaceDN w:val="0"/>
              <w:adjustRightInd w:val="0"/>
              <w:spacing w:line="276" w:lineRule="auto"/>
              <w:jc w:val="both"/>
              <w:rPr>
                <w:b/>
                <w:color w:val="000000"/>
                <w:sz w:val="22"/>
                <w:szCs w:val="22"/>
                <w:lang w:val="lt-LT"/>
              </w:rPr>
            </w:pPr>
            <w:r>
              <w:rPr>
                <w:b/>
                <w:color w:val="000000"/>
                <w:sz w:val="22"/>
                <w:szCs w:val="22"/>
                <w:lang w:val="lt-LT"/>
              </w:rPr>
              <w:t>Vaisto pavadinimas</w:t>
            </w:r>
          </w:p>
        </w:tc>
      </w:tr>
      <w:tr w:rsidR="002014AA" w14:paraId="6E3BDE54" w14:textId="77777777">
        <w:tc>
          <w:tcPr>
            <w:tcW w:w="3085" w:type="dxa"/>
            <w:tcBorders>
              <w:top w:val="single" w:sz="4" w:space="0" w:color="auto"/>
              <w:bottom w:val="single" w:sz="4" w:space="0" w:color="auto"/>
              <w:right w:val="single" w:sz="4" w:space="0" w:color="auto"/>
            </w:tcBorders>
          </w:tcPr>
          <w:p w14:paraId="2095FC0C"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Austrija</w:t>
            </w:r>
          </w:p>
        </w:tc>
        <w:tc>
          <w:tcPr>
            <w:tcW w:w="5245" w:type="dxa"/>
            <w:tcBorders>
              <w:top w:val="single" w:sz="4" w:space="0" w:color="auto"/>
              <w:left w:val="single" w:sz="4" w:space="0" w:color="auto"/>
              <w:bottom w:val="single" w:sz="4" w:space="0" w:color="auto"/>
            </w:tcBorders>
          </w:tcPr>
          <w:p w14:paraId="34F320BE"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2014AA" w14:paraId="538ECA5C" w14:textId="77777777">
        <w:tc>
          <w:tcPr>
            <w:tcW w:w="3085" w:type="dxa"/>
            <w:tcBorders>
              <w:top w:val="single" w:sz="4" w:space="0" w:color="auto"/>
              <w:bottom w:val="single" w:sz="4" w:space="0" w:color="auto"/>
              <w:right w:val="single" w:sz="4" w:space="0" w:color="auto"/>
            </w:tcBorders>
          </w:tcPr>
          <w:p w14:paraId="09CD3D65"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Bulgarija</w:t>
            </w:r>
          </w:p>
        </w:tc>
        <w:tc>
          <w:tcPr>
            <w:tcW w:w="5245" w:type="dxa"/>
            <w:tcBorders>
              <w:top w:val="single" w:sz="4" w:space="0" w:color="auto"/>
              <w:left w:val="single" w:sz="4" w:space="0" w:color="auto"/>
              <w:bottom w:val="single" w:sz="4" w:space="0" w:color="auto"/>
            </w:tcBorders>
          </w:tcPr>
          <w:p w14:paraId="21B90F5B"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r>
              <w:rPr>
                <w:color w:val="000000"/>
                <w:sz w:val="22"/>
                <w:szCs w:val="22"/>
                <w:lang w:val="lt-LT"/>
              </w:rPr>
              <w:t xml:space="preserve"> 20 (40/60/80)</w:t>
            </w:r>
          </w:p>
        </w:tc>
      </w:tr>
      <w:tr w:rsidR="002014AA" w14:paraId="319CA582" w14:textId="77777777">
        <w:tc>
          <w:tcPr>
            <w:tcW w:w="3085" w:type="dxa"/>
            <w:tcBorders>
              <w:top w:val="single" w:sz="4" w:space="0" w:color="auto"/>
              <w:bottom w:val="single" w:sz="4" w:space="0" w:color="auto"/>
              <w:right w:val="single" w:sz="4" w:space="0" w:color="auto"/>
            </w:tcBorders>
          </w:tcPr>
          <w:p w14:paraId="27F5FD05"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Čekija</w:t>
            </w:r>
          </w:p>
        </w:tc>
        <w:tc>
          <w:tcPr>
            <w:tcW w:w="5245" w:type="dxa"/>
            <w:tcBorders>
              <w:top w:val="single" w:sz="4" w:space="0" w:color="auto"/>
              <w:left w:val="single" w:sz="4" w:space="0" w:color="auto"/>
              <w:bottom w:val="single" w:sz="4" w:space="0" w:color="auto"/>
            </w:tcBorders>
          </w:tcPr>
          <w:p w14:paraId="22F87B3D"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Zypsilan</w:t>
            </w:r>
            <w:proofErr w:type="spellEnd"/>
            <w:r>
              <w:rPr>
                <w:color w:val="000000"/>
                <w:sz w:val="22"/>
                <w:szCs w:val="22"/>
                <w:lang w:val="lt-LT"/>
              </w:rPr>
              <w:t xml:space="preserve"> 20 (40/60/80) mg</w:t>
            </w:r>
          </w:p>
        </w:tc>
      </w:tr>
      <w:tr w:rsidR="002014AA" w14:paraId="02954854" w14:textId="77777777">
        <w:tc>
          <w:tcPr>
            <w:tcW w:w="3085" w:type="dxa"/>
            <w:tcBorders>
              <w:top w:val="single" w:sz="4" w:space="0" w:color="auto"/>
              <w:bottom w:val="single" w:sz="4" w:space="0" w:color="auto"/>
              <w:right w:val="single" w:sz="4" w:space="0" w:color="auto"/>
            </w:tcBorders>
          </w:tcPr>
          <w:p w14:paraId="6186379A"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Danija</w:t>
            </w:r>
          </w:p>
        </w:tc>
        <w:tc>
          <w:tcPr>
            <w:tcW w:w="5245" w:type="dxa"/>
            <w:tcBorders>
              <w:top w:val="single" w:sz="4" w:space="0" w:color="auto"/>
              <w:left w:val="single" w:sz="4" w:space="0" w:color="auto"/>
              <w:bottom w:val="single" w:sz="4" w:space="0" w:color="auto"/>
            </w:tcBorders>
          </w:tcPr>
          <w:p w14:paraId="751004CE"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2014AA" w14:paraId="1D94F4CE" w14:textId="77777777">
        <w:tc>
          <w:tcPr>
            <w:tcW w:w="3085" w:type="dxa"/>
            <w:tcBorders>
              <w:top w:val="single" w:sz="4" w:space="0" w:color="auto"/>
              <w:bottom w:val="single" w:sz="4" w:space="0" w:color="auto"/>
              <w:right w:val="single" w:sz="4" w:space="0" w:color="auto"/>
            </w:tcBorders>
          </w:tcPr>
          <w:p w14:paraId="34046ACD"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Estija</w:t>
            </w:r>
          </w:p>
        </w:tc>
        <w:tc>
          <w:tcPr>
            <w:tcW w:w="5245" w:type="dxa"/>
            <w:tcBorders>
              <w:top w:val="single" w:sz="4" w:space="0" w:color="auto"/>
              <w:left w:val="single" w:sz="4" w:space="0" w:color="auto"/>
              <w:bottom w:val="single" w:sz="4" w:space="0" w:color="auto"/>
            </w:tcBorders>
          </w:tcPr>
          <w:p w14:paraId="2881FB5D"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Ypsila</w:t>
            </w:r>
            <w:proofErr w:type="spellEnd"/>
          </w:p>
        </w:tc>
      </w:tr>
      <w:tr w:rsidR="002014AA" w14:paraId="0FFF1C8A" w14:textId="77777777">
        <w:tc>
          <w:tcPr>
            <w:tcW w:w="3085" w:type="dxa"/>
            <w:tcBorders>
              <w:top w:val="single" w:sz="4" w:space="0" w:color="auto"/>
              <w:bottom w:val="single" w:sz="4" w:space="0" w:color="auto"/>
              <w:right w:val="single" w:sz="4" w:space="0" w:color="auto"/>
            </w:tcBorders>
          </w:tcPr>
          <w:p w14:paraId="76804A64"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Suomija</w:t>
            </w:r>
          </w:p>
        </w:tc>
        <w:tc>
          <w:tcPr>
            <w:tcW w:w="5245" w:type="dxa"/>
            <w:tcBorders>
              <w:top w:val="single" w:sz="4" w:space="0" w:color="auto"/>
              <w:left w:val="single" w:sz="4" w:space="0" w:color="auto"/>
              <w:bottom w:val="single" w:sz="4" w:space="0" w:color="auto"/>
            </w:tcBorders>
          </w:tcPr>
          <w:p w14:paraId="32B2CA13"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2014AA" w14:paraId="45F7A866" w14:textId="77777777">
        <w:tc>
          <w:tcPr>
            <w:tcW w:w="3085" w:type="dxa"/>
            <w:tcBorders>
              <w:top w:val="single" w:sz="4" w:space="0" w:color="auto"/>
              <w:bottom w:val="single" w:sz="4" w:space="0" w:color="auto"/>
              <w:right w:val="single" w:sz="4" w:space="0" w:color="auto"/>
            </w:tcBorders>
          </w:tcPr>
          <w:p w14:paraId="48F6813F"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Vokietija</w:t>
            </w:r>
          </w:p>
        </w:tc>
        <w:tc>
          <w:tcPr>
            <w:tcW w:w="5245" w:type="dxa"/>
            <w:tcBorders>
              <w:top w:val="single" w:sz="4" w:space="0" w:color="auto"/>
              <w:left w:val="single" w:sz="4" w:space="0" w:color="auto"/>
              <w:bottom w:val="single" w:sz="4" w:space="0" w:color="auto"/>
            </w:tcBorders>
          </w:tcPr>
          <w:p w14:paraId="33C920AF"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Zipsilan</w:t>
            </w:r>
            <w:proofErr w:type="spellEnd"/>
            <w:r>
              <w:rPr>
                <w:color w:val="000000"/>
                <w:sz w:val="22"/>
                <w:szCs w:val="22"/>
                <w:lang w:val="lt-LT"/>
              </w:rPr>
              <w:t xml:space="preserve"> 20 (40/60/80) mg </w:t>
            </w:r>
            <w:proofErr w:type="spellStart"/>
            <w:r>
              <w:rPr>
                <w:color w:val="000000"/>
                <w:sz w:val="22"/>
                <w:szCs w:val="22"/>
                <w:lang w:val="lt-LT"/>
              </w:rPr>
              <w:t>Hartkapseln</w:t>
            </w:r>
            <w:proofErr w:type="spellEnd"/>
          </w:p>
        </w:tc>
      </w:tr>
      <w:tr w:rsidR="002014AA" w14:paraId="2BBA7EDE" w14:textId="77777777">
        <w:tc>
          <w:tcPr>
            <w:tcW w:w="3085" w:type="dxa"/>
            <w:tcBorders>
              <w:top w:val="single" w:sz="4" w:space="0" w:color="auto"/>
              <w:bottom w:val="single" w:sz="4" w:space="0" w:color="auto"/>
              <w:right w:val="single" w:sz="4" w:space="0" w:color="auto"/>
            </w:tcBorders>
          </w:tcPr>
          <w:p w14:paraId="49042E31"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Vengrija</w:t>
            </w:r>
          </w:p>
        </w:tc>
        <w:tc>
          <w:tcPr>
            <w:tcW w:w="5245" w:type="dxa"/>
            <w:tcBorders>
              <w:top w:val="single" w:sz="4" w:space="0" w:color="auto"/>
              <w:left w:val="single" w:sz="4" w:space="0" w:color="auto"/>
              <w:bottom w:val="single" w:sz="4" w:space="0" w:color="auto"/>
            </w:tcBorders>
          </w:tcPr>
          <w:p w14:paraId="406CDF2C"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Ypsila</w:t>
            </w:r>
            <w:proofErr w:type="spellEnd"/>
            <w:r>
              <w:rPr>
                <w:color w:val="000000"/>
                <w:sz w:val="22"/>
                <w:szCs w:val="22"/>
                <w:lang w:val="lt-LT"/>
              </w:rPr>
              <w:t xml:space="preserve"> 20 (40/60/80)</w:t>
            </w:r>
          </w:p>
        </w:tc>
      </w:tr>
      <w:tr w:rsidR="002014AA" w14:paraId="43F156E4" w14:textId="77777777">
        <w:tc>
          <w:tcPr>
            <w:tcW w:w="3085" w:type="dxa"/>
            <w:tcBorders>
              <w:top w:val="single" w:sz="4" w:space="0" w:color="auto"/>
              <w:bottom w:val="single" w:sz="4" w:space="0" w:color="auto"/>
              <w:right w:val="single" w:sz="4" w:space="0" w:color="auto"/>
            </w:tcBorders>
          </w:tcPr>
          <w:p w14:paraId="2CA1C2FF"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Lietuva</w:t>
            </w:r>
          </w:p>
        </w:tc>
        <w:tc>
          <w:tcPr>
            <w:tcW w:w="5245" w:type="dxa"/>
            <w:tcBorders>
              <w:top w:val="single" w:sz="4" w:space="0" w:color="auto"/>
              <w:left w:val="single" w:sz="4" w:space="0" w:color="auto"/>
              <w:bottom w:val="single" w:sz="4" w:space="0" w:color="auto"/>
            </w:tcBorders>
          </w:tcPr>
          <w:p w14:paraId="54C27AE4"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Zypsilan</w:t>
            </w:r>
            <w:proofErr w:type="spellEnd"/>
            <w:r>
              <w:rPr>
                <w:color w:val="000000"/>
                <w:sz w:val="22"/>
                <w:szCs w:val="22"/>
                <w:lang w:val="lt-LT"/>
              </w:rPr>
              <w:t xml:space="preserve"> 20 (40/60/80) </w:t>
            </w:r>
            <w:r>
              <w:rPr>
                <w:sz w:val="22"/>
                <w:szCs w:val="22"/>
                <w:lang w:val="lt-LT"/>
              </w:rPr>
              <w:t>kietosios kapsulės</w:t>
            </w:r>
          </w:p>
        </w:tc>
      </w:tr>
      <w:tr w:rsidR="002014AA" w14:paraId="326F758D" w14:textId="77777777">
        <w:tc>
          <w:tcPr>
            <w:tcW w:w="3085" w:type="dxa"/>
            <w:tcBorders>
              <w:top w:val="single" w:sz="4" w:space="0" w:color="auto"/>
              <w:bottom w:val="single" w:sz="4" w:space="0" w:color="auto"/>
              <w:right w:val="single" w:sz="4" w:space="0" w:color="auto"/>
            </w:tcBorders>
          </w:tcPr>
          <w:p w14:paraId="1C9F4F68"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Latvija</w:t>
            </w:r>
          </w:p>
        </w:tc>
        <w:tc>
          <w:tcPr>
            <w:tcW w:w="5245" w:type="dxa"/>
            <w:tcBorders>
              <w:top w:val="single" w:sz="4" w:space="0" w:color="auto"/>
              <w:left w:val="single" w:sz="4" w:space="0" w:color="auto"/>
              <w:bottom w:val="single" w:sz="4" w:space="0" w:color="auto"/>
            </w:tcBorders>
          </w:tcPr>
          <w:p w14:paraId="26B615CF"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sz w:val="22"/>
                <w:szCs w:val="22"/>
                <w:lang w:val="lt-LT"/>
              </w:rPr>
              <w:t>Ypsila</w:t>
            </w:r>
            <w:proofErr w:type="spellEnd"/>
            <w:r>
              <w:rPr>
                <w:sz w:val="22"/>
                <w:szCs w:val="22"/>
                <w:lang w:val="lt-LT"/>
              </w:rPr>
              <w:t xml:space="preserve"> </w:t>
            </w:r>
            <w:r>
              <w:rPr>
                <w:color w:val="000000"/>
                <w:sz w:val="22"/>
                <w:szCs w:val="22"/>
                <w:lang w:val="lt-LT"/>
              </w:rPr>
              <w:t xml:space="preserve">20 (40/60/80) mg </w:t>
            </w:r>
            <w:proofErr w:type="spellStart"/>
            <w:r>
              <w:rPr>
                <w:color w:val="000000"/>
                <w:sz w:val="22"/>
                <w:szCs w:val="22"/>
                <w:lang w:val="lt-LT"/>
              </w:rPr>
              <w:t>c</w:t>
            </w:r>
            <w:r>
              <w:rPr>
                <w:sz w:val="22"/>
                <w:szCs w:val="22"/>
                <w:lang w:val="lt-LT"/>
              </w:rPr>
              <w:t>ietās</w:t>
            </w:r>
            <w:proofErr w:type="spellEnd"/>
            <w:r>
              <w:rPr>
                <w:sz w:val="22"/>
                <w:szCs w:val="22"/>
                <w:lang w:val="lt-LT"/>
              </w:rPr>
              <w:t xml:space="preserve"> </w:t>
            </w:r>
            <w:proofErr w:type="spellStart"/>
            <w:r>
              <w:rPr>
                <w:sz w:val="22"/>
                <w:szCs w:val="22"/>
                <w:lang w:val="lt-LT"/>
              </w:rPr>
              <w:t>kapsulas</w:t>
            </w:r>
            <w:proofErr w:type="spellEnd"/>
          </w:p>
        </w:tc>
      </w:tr>
      <w:tr w:rsidR="002014AA" w14:paraId="20E4AF7C" w14:textId="77777777">
        <w:tc>
          <w:tcPr>
            <w:tcW w:w="3085" w:type="dxa"/>
            <w:tcBorders>
              <w:top w:val="single" w:sz="4" w:space="0" w:color="auto"/>
              <w:bottom w:val="single" w:sz="4" w:space="0" w:color="auto"/>
              <w:right w:val="single" w:sz="4" w:space="0" w:color="auto"/>
            </w:tcBorders>
          </w:tcPr>
          <w:p w14:paraId="78FD6368"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Lenkija</w:t>
            </w:r>
          </w:p>
        </w:tc>
        <w:tc>
          <w:tcPr>
            <w:tcW w:w="5245" w:type="dxa"/>
            <w:tcBorders>
              <w:top w:val="single" w:sz="4" w:space="0" w:color="auto"/>
              <w:left w:val="single" w:sz="4" w:space="0" w:color="auto"/>
              <w:bottom w:val="single" w:sz="4" w:space="0" w:color="auto"/>
            </w:tcBorders>
          </w:tcPr>
          <w:p w14:paraId="2BDB8E09"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p>
        </w:tc>
      </w:tr>
      <w:tr w:rsidR="002014AA" w14:paraId="61E3E3CD" w14:textId="77777777">
        <w:tc>
          <w:tcPr>
            <w:tcW w:w="3085" w:type="dxa"/>
            <w:tcBorders>
              <w:top w:val="single" w:sz="4" w:space="0" w:color="auto"/>
              <w:bottom w:val="single" w:sz="4" w:space="0" w:color="auto"/>
              <w:right w:val="single" w:sz="4" w:space="0" w:color="auto"/>
            </w:tcBorders>
          </w:tcPr>
          <w:p w14:paraId="002CF514"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Slovėnija</w:t>
            </w:r>
          </w:p>
        </w:tc>
        <w:tc>
          <w:tcPr>
            <w:tcW w:w="5245" w:type="dxa"/>
            <w:tcBorders>
              <w:top w:val="single" w:sz="4" w:space="0" w:color="auto"/>
              <w:left w:val="single" w:sz="4" w:space="0" w:color="auto"/>
              <w:bottom w:val="single" w:sz="4" w:space="0" w:color="auto"/>
            </w:tcBorders>
          </w:tcPr>
          <w:p w14:paraId="57C2A940"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r>
              <w:rPr>
                <w:color w:val="000000"/>
                <w:sz w:val="22"/>
                <w:szCs w:val="22"/>
                <w:lang w:val="lt-LT"/>
              </w:rPr>
              <w:t xml:space="preserve"> 20 (40/60/80)</w:t>
            </w:r>
          </w:p>
        </w:tc>
      </w:tr>
      <w:tr w:rsidR="002014AA" w14:paraId="58342229" w14:textId="77777777">
        <w:tc>
          <w:tcPr>
            <w:tcW w:w="3085" w:type="dxa"/>
            <w:tcBorders>
              <w:top w:val="single" w:sz="4" w:space="0" w:color="auto"/>
              <w:bottom w:val="single" w:sz="4" w:space="0" w:color="auto"/>
              <w:right w:val="single" w:sz="4" w:space="0" w:color="auto"/>
            </w:tcBorders>
          </w:tcPr>
          <w:p w14:paraId="7EA718BE"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Slovakija</w:t>
            </w:r>
          </w:p>
        </w:tc>
        <w:tc>
          <w:tcPr>
            <w:tcW w:w="5245" w:type="dxa"/>
            <w:tcBorders>
              <w:top w:val="single" w:sz="4" w:space="0" w:color="auto"/>
              <w:left w:val="single" w:sz="4" w:space="0" w:color="auto"/>
              <w:bottom w:val="single" w:sz="4" w:space="0" w:color="auto"/>
            </w:tcBorders>
          </w:tcPr>
          <w:p w14:paraId="6B6D3917"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Zypsilan</w:t>
            </w:r>
            <w:proofErr w:type="spellEnd"/>
          </w:p>
        </w:tc>
      </w:tr>
      <w:tr w:rsidR="002014AA" w14:paraId="1DC694B0" w14:textId="77777777">
        <w:tc>
          <w:tcPr>
            <w:tcW w:w="3085" w:type="dxa"/>
            <w:tcBorders>
              <w:top w:val="single" w:sz="4" w:space="0" w:color="auto"/>
              <w:bottom w:val="single" w:sz="4" w:space="0" w:color="auto"/>
              <w:right w:val="single" w:sz="4" w:space="0" w:color="auto"/>
            </w:tcBorders>
          </w:tcPr>
          <w:p w14:paraId="630F7401"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Ispanija</w:t>
            </w:r>
          </w:p>
        </w:tc>
        <w:tc>
          <w:tcPr>
            <w:tcW w:w="5245" w:type="dxa"/>
            <w:tcBorders>
              <w:top w:val="single" w:sz="4" w:space="0" w:color="auto"/>
              <w:left w:val="single" w:sz="4" w:space="0" w:color="auto"/>
              <w:bottom w:val="single" w:sz="4" w:space="0" w:color="auto"/>
            </w:tcBorders>
          </w:tcPr>
          <w:p w14:paraId="62E246E4"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Ziprasidona</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2014AA" w14:paraId="54EA4CFF" w14:textId="77777777">
        <w:tc>
          <w:tcPr>
            <w:tcW w:w="3085" w:type="dxa"/>
            <w:tcBorders>
              <w:top w:val="single" w:sz="4" w:space="0" w:color="auto"/>
              <w:bottom w:val="single" w:sz="4" w:space="0" w:color="auto"/>
              <w:right w:val="single" w:sz="4" w:space="0" w:color="auto"/>
            </w:tcBorders>
          </w:tcPr>
          <w:p w14:paraId="6642E114"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Švedija</w:t>
            </w:r>
          </w:p>
        </w:tc>
        <w:tc>
          <w:tcPr>
            <w:tcW w:w="5245" w:type="dxa"/>
            <w:tcBorders>
              <w:top w:val="single" w:sz="4" w:space="0" w:color="auto"/>
              <w:left w:val="single" w:sz="4" w:space="0" w:color="auto"/>
              <w:bottom w:val="single" w:sz="4" w:space="0" w:color="auto"/>
            </w:tcBorders>
          </w:tcPr>
          <w:p w14:paraId="2EC19E7F"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Ziprasidon</w:t>
            </w:r>
            <w:proofErr w:type="spellEnd"/>
            <w:r>
              <w:rPr>
                <w:color w:val="000000"/>
                <w:sz w:val="22"/>
                <w:szCs w:val="22"/>
                <w:lang w:val="lt-LT"/>
              </w:rPr>
              <w:t xml:space="preserve"> </w:t>
            </w:r>
            <w:proofErr w:type="spellStart"/>
            <w:r>
              <w:rPr>
                <w:color w:val="000000"/>
                <w:sz w:val="22"/>
                <w:szCs w:val="22"/>
                <w:lang w:val="lt-LT"/>
              </w:rPr>
              <w:t>Krka</w:t>
            </w:r>
            <w:proofErr w:type="spellEnd"/>
          </w:p>
        </w:tc>
      </w:tr>
      <w:tr w:rsidR="002014AA" w14:paraId="6F02F111" w14:textId="77777777">
        <w:tc>
          <w:tcPr>
            <w:tcW w:w="3085" w:type="dxa"/>
            <w:tcBorders>
              <w:top w:val="single" w:sz="4" w:space="0" w:color="auto"/>
              <w:bottom w:val="single" w:sz="4" w:space="0" w:color="auto"/>
              <w:right w:val="single" w:sz="4" w:space="0" w:color="auto"/>
            </w:tcBorders>
          </w:tcPr>
          <w:p w14:paraId="3B98AAD4" w14:textId="77777777" w:rsidR="002014AA" w:rsidRDefault="00E44438">
            <w:pPr>
              <w:tabs>
                <w:tab w:val="left" w:pos="720"/>
              </w:tabs>
              <w:autoSpaceDE w:val="0"/>
              <w:autoSpaceDN w:val="0"/>
              <w:adjustRightInd w:val="0"/>
              <w:spacing w:line="276" w:lineRule="auto"/>
              <w:jc w:val="both"/>
              <w:rPr>
                <w:color w:val="000000"/>
                <w:sz w:val="22"/>
                <w:szCs w:val="22"/>
                <w:lang w:val="lt-LT"/>
              </w:rPr>
            </w:pPr>
            <w:r>
              <w:rPr>
                <w:color w:val="000000"/>
                <w:sz w:val="22"/>
                <w:szCs w:val="22"/>
                <w:lang w:val="lt-LT"/>
              </w:rPr>
              <w:t>Rumunija</w:t>
            </w:r>
          </w:p>
        </w:tc>
        <w:tc>
          <w:tcPr>
            <w:tcW w:w="5245" w:type="dxa"/>
            <w:tcBorders>
              <w:top w:val="single" w:sz="4" w:space="0" w:color="auto"/>
              <w:left w:val="single" w:sz="4" w:space="0" w:color="auto"/>
              <w:bottom w:val="single" w:sz="4" w:space="0" w:color="auto"/>
            </w:tcBorders>
          </w:tcPr>
          <w:p w14:paraId="6ADE58D6" w14:textId="77777777" w:rsidR="002014AA" w:rsidRDefault="00E44438">
            <w:pPr>
              <w:tabs>
                <w:tab w:val="left" w:pos="720"/>
              </w:tabs>
              <w:autoSpaceDE w:val="0"/>
              <w:autoSpaceDN w:val="0"/>
              <w:adjustRightInd w:val="0"/>
              <w:spacing w:line="276" w:lineRule="auto"/>
              <w:jc w:val="both"/>
              <w:rPr>
                <w:color w:val="000000"/>
                <w:sz w:val="22"/>
                <w:szCs w:val="22"/>
                <w:lang w:val="lt-LT"/>
              </w:rPr>
            </w:pPr>
            <w:proofErr w:type="spellStart"/>
            <w:r>
              <w:rPr>
                <w:color w:val="000000"/>
                <w:sz w:val="22"/>
                <w:szCs w:val="22"/>
                <w:lang w:val="lt-LT"/>
              </w:rPr>
              <w:t>Zypsila</w:t>
            </w:r>
            <w:proofErr w:type="spellEnd"/>
            <w:r>
              <w:rPr>
                <w:color w:val="000000"/>
                <w:sz w:val="22"/>
                <w:szCs w:val="22"/>
                <w:lang w:val="lt-LT"/>
              </w:rPr>
              <w:t xml:space="preserve"> 20 (40/60/80) mg</w:t>
            </w:r>
          </w:p>
        </w:tc>
      </w:tr>
    </w:tbl>
    <w:p w14:paraId="5EE70598" w14:textId="77777777" w:rsidR="002014AA" w:rsidRDefault="002014AA">
      <w:pPr>
        <w:autoSpaceDE w:val="0"/>
        <w:autoSpaceDN w:val="0"/>
        <w:adjustRightInd w:val="0"/>
        <w:rPr>
          <w:sz w:val="22"/>
          <w:szCs w:val="22"/>
          <w:lang w:val="lt-LT"/>
        </w:rPr>
      </w:pPr>
    </w:p>
    <w:p w14:paraId="12C8C3C6" w14:textId="7A8C78B6" w:rsidR="002014AA" w:rsidRDefault="00E44438">
      <w:pPr>
        <w:numPr>
          <w:ilvl w:val="12"/>
          <w:numId w:val="0"/>
        </w:numPr>
        <w:ind w:right="-2"/>
        <w:outlineLvl w:val="0"/>
        <w:rPr>
          <w:sz w:val="22"/>
          <w:szCs w:val="22"/>
          <w:lang w:val="lt-LT"/>
        </w:rPr>
      </w:pPr>
      <w:r>
        <w:rPr>
          <w:b/>
          <w:sz w:val="22"/>
          <w:szCs w:val="22"/>
          <w:lang w:val="lt-LT"/>
        </w:rPr>
        <w:t>Šis pakuotės lapelis paskutinį kartą peržiūrėtas 2024-07-20.</w:t>
      </w:r>
    </w:p>
    <w:p w14:paraId="3B0B36DB" w14:textId="77777777" w:rsidR="002014AA" w:rsidRDefault="002014AA">
      <w:pPr>
        <w:rPr>
          <w:sz w:val="22"/>
          <w:szCs w:val="22"/>
          <w:lang w:val="lt-LT"/>
        </w:rPr>
      </w:pPr>
    </w:p>
    <w:p w14:paraId="2E0B87E0" w14:textId="79FFE55C" w:rsidR="002014AA" w:rsidRDefault="00E44438">
      <w:pPr>
        <w:rPr>
          <w:sz w:val="22"/>
          <w:szCs w:val="22"/>
          <w:lang w:val="lt-LT"/>
        </w:rPr>
      </w:pPr>
      <w:r>
        <w:rPr>
          <w:sz w:val="22"/>
          <w:szCs w:val="22"/>
          <w:lang w:val="lt-LT"/>
        </w:rPr>
        <w:t xml:space="preserve">Išsami informacija apie šį vaistą pateikiama Valstybinės vaistų kontrolės tarnybos prie Lietuvos Respublikos sveikatos apsaugos ministerijos tinklalapyje </w:t>
      </w:r>
      <w:r w:rsidR="008A5256">
        <w:rPr>
          <w:color w:val="0000EE"/>
          <w:sz w:val="22"/>
          <w:szCs w:val="22"/>
          <w:u w:val="single"/>
          <w:lang w:eastAsia="lt-LT"/>
        </w:rPr>
        <w:t>https://vvkt.lrv.lt/lt/</w:t>
      </w:r>
      <w:r w:rsidR="008A5256">
        <w:rPr>
          <w:sz w:val="22"/>
          <w:szCs w:val="22"/>
          <w:lang w:eastAsia="lt-LT"/>
        </w:rPr>
        <w:t>.</w:t>
      </w:r>
    </w:p>
    <w:p w14:paraId="0B686CDA" w14:textId="77777777" w:rsidR="002014AA" w:rsidRDefault="002014AA">
      <w:pPr>
        <w:rPr>
          <w:sz w:val="22"/>
          <w:szCs w:val="22"/>
          <w:lang w:val="lt-LT"/>
        </w:rPr>
      </w:pPr>
      <w:bookmarkStart w:id="2" w:name="_GoBack"/>
      <w:bookmarkEnd w:id="2"/>
    </w:p>
    <w:sectPr w:rsidR="002014AA">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66C9" w14:textId="77777777" w:rsidR="005B24D1" w:rsidRDefault="005B24D1">
      <w:r>
        <w:separator/>
      </w:r>
    </w:p>
  </w:endnote>
  <w:endnote w:type="continuationSeparator" w:id="0">
    <w:p w14:paraId="041DD549" w14:textId="77777777" w:rsidR="005B24D1" w:rsidRDefault="005B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D80" w14:textId="77777777" w:rsidR="002014AA" w:rsidRDefault="00E444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36B9F5" w14:textId="77777777" w:rsidR="002014AA" w:rsidRDefault="002014A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969C" w14:textId="77777777" w:rsidR="002014AA" w:rsidRDefault="002014A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65B81" w14:textId="77777777" w:rsidR="002014AA" w:rsidRDefault="002014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6ADE8" w14:textId="77777777" w:rsidR="005B24D1" w:rsidRDefault="005B24D1">
      <w:r>
        <w:separator/>
      </w:r>
    </w:p>
  </w:footnote>
  <w:footnote w:type="continuationSeparator" w:id="0">
    <w:p w14:paraId="057FDC6A" w14:textId="77777777" w:rsidR="005B24D1" w:rsidRDefault="005B2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ADE1B" w14:textId="77777777" w:rsidR="002014AA" w:rsidRDefault="002014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99A5" w14:textId="77777777" w:rsidR="002014AA" w:rsidRDefault="002014AA">
    <w:pPr>
      <w:spacing w:line="20" w:lineRule="exact"/>
    </w:pPr>
  </w:p>
  <w:p w14:paraId="0287098A" w14:textId="77777777" w:rsidR="002014AA" w:rsidRDefault="002014AA">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D728" w14:textId="77777777" w:rsidR="002014AA" w:rsidRDefault="002014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B6C9A"/>
    <w:multiLevelType w:val="hybridMultilevel"/>
    <w:tmpl w:val="2F680E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46FDE"/>
    <w:multiLevelType w:val="hybridMultilevel"/>
    <w:tmpl w:val="CCA8C96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A8877E8"/>
    <w:multiLevelType w:val="hybridMultilevel"/>
    <w:tmpl w:val="094C163E"/>
    <w:lvl w:ilvl="0" w:tplc="A1B0612A">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83D08"/>
    <w:multiLevelType w:val="hybridMultilevel"/>
    <w:tmpl w:val="3A72A02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0A3013"/>
    <w:multiLevelType w:val="hybridMultilevel"/>
    <w:tmpl w:val="25802D4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534390"/>
    <w:multiLevelType w:val="hybridMultilevel"/>
    <w:tmpl w:val="4D38AFA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940E7C"/>
    <w:multiLevelType w:val="hybridMultilevel"/>
    <w:tmpl w:val="B8CCE41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994F40"/>
    <w:multiLevelType w:val="hybridMultilevel"/>
    <w:tmpl w:val="013EF930"/>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7810F00"/>
    <w:multiLevelType w:val="hybridMultilevel"/>
    <w:tmpl w:val="6FA0D8B2"/>
    <w:lvl w:ilvl="0" w:tplc="DBA283EE">
      <w:start w:val="2"/>
      <w:numFmt w:val="bullet"/>
      <w:lvlText w:val="-"/>
      <w:lvlJc w:val="left"/>
      <w:pPr>
        <w:tabs>
          <w:tab w:val="num" w:pos="930"/>
        </w:tabs>
        <w:ind w:left="930" w:hanging="57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A02C0"/>
    <w:multiLevelType w:val="hybridMultilevel"/>
    <w:tmpl w:val="40E63336"/>
    <w:lvl w:ilvl="0" w:tplc="04F80370">
      <w:start w:val="1"/>
      <w:numFmt w:val="bullet"/>
      <w:lvlText w:val="-"/>
      <w:lvlJc w:val="left"/>
      <w:pPr>
        <w:ind w:left="36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C705D6C"/>
    <w:multiLevelType w:val="hybridMultilevel"/>
    <w:tmpl w:val="A078C342"/>
    <w:lvl w:ilvl="0" w:tplc="04F80370">
      <w:start w:val="1"/>
      <w:numFmt w:val="bullet"/>
      <w:lvlText w:val="-"/>
      <w:lvlJc w:val="left"/>
      <w:pPr>
        <w:ind w:left="36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E015E0"/>
    <w:multiLevelType w:val="hybridMultilevel"/>
    <w:tmpl w:val="ABB86120"/>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6460AD"/>
    <w:multiLevelType w:val="hybridMultilevel"/>
    <w:tmpl w:val="1ADE0B0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8D5DD0"/>
    <w:multiLevelType w:val="hybridMultilevel"/>
    <w:tmpl w:val="965A838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61E6F"/>
    <w:multiLevelType w:val="hybridMultilevel"/>
    <w:tmpl w:val="6696023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1167DB"/>
    <w:multiLevelType w:val="hybridMultilevel"/>
    <w:tmpl w:val="11E61D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60376"/>
    <w:multiLevelType w:val="hybridMultilevel"/>
    <w:tmpl w:val="D486A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A874B9"/>
    <w:multiLevelType w:val="hybridMultilevel"/>
    <w:tmpl w:val="6636B6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6139C"/>
    <w:multiLevelType w:val="hybridMultilevel"/>
    <w:tmpl w:val="F8F201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6555A"/>
    <w:multiLevelType w:val="hybridMultilevel"/>
    <w:tmpl w:val="347CC546"/>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28C08F5"/>
    <w:multiLevelType w:val="hybridMultilevel"/>
    <w:tmpl w:val="643E3D56"/>
    <w:lvl w:ilvl="0" w:tplc="647E8BF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CE5295"/>
    <w:multiLevelType w:val="hybridMultilevel"/>
    <w:tmpl w:val="E26E5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590F65"/>
    <w:multiLevelType w:val="hybridMultilevel"/>
    <w:tmpl w:val="81CE1F68"/>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5F406EB1"/>
    <w:multiLevelType w:val="hybridMultilevel"/>
    <w:tmpl w:val="7690130E"/>
    <w:lvl w:ilvl="0" w:tplc="4734FD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86E240B"/>
    <w:multiLevelType w:val="hybridMultilevel"/>
    <w:tmpl w:val="2AC06090"/>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8F714C1"/>
    <w:multiLevelType w:val="hybridMultilevel"/>
    <w:tmpl w:val="DF14C73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4B33A0"/>
    <w:multiLevelType w:val="hybridMultilevel"/>
    <w:tmpl w:val="65B0802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7C0ABA"/>
    <w:multiLevelType w:val="hybridMultilevel"/>
    <w:tmpl w:val="54E42BFA"/>
    <w:lvl w:ilvl="0" w:tplc="FFFFFFFF">
      <w:start w:val="1"/>
      <w:numFmt w:val="bullet"/>
      <w:lvlText w:val="-"/>
      <w:legacy w:legacy="1" w:legacySpace="0" w:legacyIndent="360"/>
      <w:lvlJc w:val="left"/>
      <w:pPr>
        <w:ind w:left="36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E4C28E4"/>
    <w:multiLevelType w:val="hybridMultilevel"/>
    <w:tmpl w:val="F72E377C"/>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EFA325B"/>
    <w:multiLevelType w:val="hybridMultilevel"/>
    <w:tmpl w:val="B498BC8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23C484B"/>
    <w:multiLevelType w:val="hybridMultilevel"/>
    <w:tmpl w:val="41D85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6B6B55"/>
    <w:multiLevelType w:val="hybridMultilevel"/>
    <w:tmpl w:val="D2A8249E"/>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21"/>
  </w:num>
  <w:num w:numId="2">
    <w:abstractNumId w:val="6"/>
  </w:num>
  <w:num w:numId="3">
    <w:abstractNumId w:val="3"/>
  </w:num>
  <w:num w:numId="4">
    <w:abstractNumId w:val="0"/>
    <w:lvlOverride w:ilvl="0">
      <w:lvl w:ilvl="0">
        <w:start w:val="1"/>
        <w:numFmt w:val="bullet"/>
        <w:lvlText w:val="-"/>
        <w:legacy w:legacy="1" w:legacySpace="0" w:legacyIndent="360"/>
        <w:lvlJc w:val="left"/>
        <w:pPr>
          <w:ind w:left="360" w:hanging="360"/>
        </w:pPr>
      </w:lvl>
    </w:lvlOverride>
  </w:num>
  <w:num w:numId="5">
    <w:abstractNumId w:val="32"/>
  </w:num>
  <w:num w:numId="6">
    <w:abstractNumId w:val="37"/>
  </w:num>
  <w:num w:numId="7">
    <w:abstractNumId w:val="11"/>
  </w:num>
  <w:num w:numId="8">
    <w:abstractNumId w:val="29"/>
  </w:num>
  <w:num w:numId="9">
    <w:abstractNumId w:val="8"/>
  </w:num>
  <w:num w:numId="10">
    <w:abstractNumId w:val="12"/>
  </w:num>
  <w:num w:numId="11">
    <w:abstractNumId w:val="0"/>
  </w:num>
  <w:num w:numId="12">
    <w:abstractNumId w:val="19"/>
  </w:num>
  <w:num w:numId="13">
    <w:abstractNumId w:val="33"/>
  </w:num>
  <w:num w:numId="14">
    <w:abstractNumId w:val="36"/>
  </w:num>
  <w:num w:numId="15">
    <w:abstractNumId w:val="13"/>
  </w:num>
  <w:num w:numId="16">
    <w:abstractNumId w:val="24"/>
  </w:num>
  <w:num w:numId="17">
    <w:abstractNumId w:val="15"/>
  </w:num>
  <w:num w:numId="18">
    <w:abstractNumId w:val="16"/>
  </w:num>
  <w:num w:numId="19">
    <w:abstractNumId w:val="34"/>
  </w:num>
  <w:num w:numId="20">
    <w:abstractNumId w:val="7"/>
  </w:num>
  <w:num w:numId="21">
    <w:abstractNumId w:val="27"/>
  </w:num>
  <w:num w:numId="22">
    <w:abstractNumId w:val="40"/>
  </w:num>
  <w:num w:numId="23">
    <w:abstractNumId w:val="31"/>
  </w:num>
  <w:num w:numId="24">
    <w:abstractNumId w:val="28"/>
  </w:num>
  <w:num w:numId="25">
    <w:abstractNumId w:val="23"/>
  </w:num>
  <w:num w:numId="26">
    <w:abstractNumId w:val="14"/>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7"/>
  </w:num>
  <w:num w:numId="29">
    <w:abstractNumId w:val="25"/>
  </w:num>
  <w:num w:numId="30">
    <w:abstractNumId w:val="22"/>
  </w:num>
  <w:num w:numId="31">
    <w:abstractNumId w:val="38"/>
  </w:num>
  <w:num w:numId="32">
    <w:abstractNumId w:val="18"/>
  </w:num>
  <w:num w:numId="33">
    <w:abstractNumId w:val="26"/>
  </w:num>
  <w:num w:numId="34">
    <w:abstractNumId w:val="30"/>
  </w:num>
  <w:num w:numId="35">
    <w:abstractNumId w:val="1"/>
  </w:num>
  <w:num w:numId="36">
    <w:abstractNumId w:val="4"/>
  </w:num>
  <w:num w:numId="37">
    <w:abstractNumId w:val="9"/>
  </w:num>
  <w:num w:numId="38">
    <w:abstractNumId w:val="5"/>
  </w:num>
  <w:num w:numId="39">
    <w:abstractNumId w:val="2"/>
  </w:num>
  <w:num w:numId="40">
    <w:abstractNumId w:val="35"/>
  </w:num>
  <w:num w:numId="41">
    <w:abstractNumId w:val="20"/>
  </w:num>
  <w:num w:numId="42">
    <w:abstractNumId w:val="10"/>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AA"/>
    <w:rsid w:val="002014AA"/>
    <w:rsid w:val="00305F26"/>
    <w:rsid w:val="005B24D1"/>
    <w:rsid w:val="007C274F"/>
    <w:rsid w:val="00842728"/>
    <w:rsid w:val="00872916"/>
    <w:rsid w:val="008A5256"/>
    <w:rsid w:val="009C31BA"/>
    <w:rsid w:val="00DB6B3A"/>
    <w:rsid w:val="00E44438"/>
    <w:rsid w:val="00EC2B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0984D"/>
  <w15:chartTrackingRefBased/>
  <w15:docId w15:val="{7B00834C-D8B6-4D4B-8A63-5EDC3DE8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tabs>
        <w:tab w:val="decimal" w:pos="6760"/>
      </w:tabs>
      <w:spacing w:line="480" w:lineRule="atLeast"/>
      <w:outlineLvl w:val="2"/>
    </w:pPr>
    <w:rPr>
      <w:b/>
      <w:lang w:val="en-US"/>
    </w:rPr>
  </w:style>
  <w:style w:type="paragraph" w:styleId="Antrat4">
    <w:name w:val="heading 4"/>
    <w:basedOn w:val="prastasis"/>
    <w:next w:val="prastasis"/>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uiPriority w:val="99"/>
    <w:pPr>
      <w:autoSpaceDE w:val="0"/>
      <w:autoSpaceDN w:val="0"/>
      <w:adjustRightInd w:val="0"/>
    </w:pPr>
    <w:rPr>
      <w:color w:val="000000"/>
      <w:sz w:val="24"/>
      <w:szCs w:val="24"/>
    </w:rPr>
  </w:style>
  <w:style w:type="numbering" w:customStyle="1" w:styleId="Brezseznama1">
    <w:name w:val="Brez seznama1"/>
    <w:next w:val="Sraonra"/>
    <w:uiPriority w:val="99"/>
    <w:semiHidden/>
    <w:unhideWhenUsed/>
  </w:style>
  <w:style w:type="paragraph" w:styleId="prastasiniatinklio">
    <w:name w:val="Normal (Web)"/>
    <w:basedOn w:val="prastasis"/>
    <w:uiPriority w:val="99"/>
    <w:unhideWhenUsed/>
    <w:pPr>
      <w:spacing w:before="100" w:beforeAutospacing="1" w:after="100" w:afterAutospacing="1"/>
    </w:pPr>
    <w:rPr>
      <w:szCs w:val="24"/>
    </w:rPr>
  </w:style>
  <w:style w:type="paragraph" w:styleId="Komentarotekstas">
    <w:name w:val="annotation text"/>
    <w:basedOn w:val="prastasis"/>
    <w:link w:val="KomentarotekstasDiagrama"/>
    <w:uiPriority w:val="99"/>
    <w:unhideWhenUsed/>
    <w:rPr>
      <w:sz w:val="20"/>
      <w:lang w:val="en-GB" w:eastAsia="en-US"/>
    </w:rPr>
  </w:style>
  <w:style w:type="character" w:customStyle="1" w:styleId="KomentarotekstasDiagrama">
    <w:name w:val="Komentaro tekstas Diagrama"/>
    <w:link w:val="Komentarotekstas"/>
    <w:uiPriority w:val="99"/>
    <w:rPr>
      <w:lang w:eastAsia="en-US"/>
    </w:rPr>
  </w:style>
  <w:style w:type="character" w:customStyle="1" w:styleId="AntratsDiagrama">
    <w:name w:val="Antraštės Diagrama"/>
    <w:link w:val="Antrats"/>
    <w:uiPriority w:val="99"/>
    <w:rPr>
      <w:sz w:val="24"/>
      <w:lang w:val="sl-SI" w:eastAsia="sl-SI"/>
    </w:rPr>
  </w:style>
  <w:style w:type="character" w:customStyle="1" w:styleId="PoratDiagrama">
    <w:name w:val="Poraštė Diagrama"/>
    <w:link w:val="Porat"/>
    <w:uiPriority w:val="99"/>
    <w:rPr>
      <w:sz w:val="24"/>
      <w:lang w:val="sl-SI" w:eastAsia="sl-SI"/>
    </w:rPr>
  </w:style>
  <w:style w:type="paragraph" w:styleId="Dokumentoinaostekstas">
    <w:name w:val="endnote text"/>
    <w:basedOn w:val="prastasis"/>
    <w:link w:val="DokumentoinaostekstasDiagrama"/>
    <w:uiPriority w:val="99"/>
    <w:unhideWhenUsed/>
    <w:pPr>
      <w:tabs>
        <w:tab w:val="left" w:pos="567"/>
      </w:tabs>
    </w:pPr>
    <w:rPr>
      <w:sz w:val="22"/>
      <w:lang w:val="en-GB" w:eastAsia="en-US"/>
    </w:rPr>
  </w:style>
  <w:style w:type="character" w:customStyle="1" w:styleId="DokumentoinaostekstasDiagrama">
    <w:name w:val="Dokumento išnašos tekstas Diagrama"/>
    <w:link w:val="Dokumentoinaostekstas"/>
    <w:uiPriority w:val="99"/>
    <w:rPr>
      <w:sz w:val="22"/>
      <w:lang w:eastAsia="en-US"/>
    </w:rPr>
  </w:style>
  <w:style w:type="character" w:customStyle="1" w:styleId="PagrindinistekstasDiagrama">
    <w:name w:val="Pagrindinis tekstas Diagrama"/>
    <w:link w:val="Pagrindinistekstas"/>
    <w:uiPriority w:val="99"/>
    <w:rPr>
      <w:sz w:val="22"/>
      <w:lang w:val="sl-SI" w:eastAsia="sl-SI"/>
    </w:rPr>
  </w:style>
  <w:style w:type="character" w:customStyle="1" w:styleId="Pagrindinistekstas2Diagrama">
    <w:name w:val="Pagrindinis tekstas 2 Diagrama"/>
    <w:link w:val="Pagrindinistekstas2"/>
    <w:uiPriority w:val="99"/>
    <w:rPr>
      <w:sz w:val="24"/>
      <w:lang w:val="sl-SI" w:eastAsia="sl-SI"/>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link w:val="Komentarotema"/>
    <w:uiPriority w:val="99"/>
    <w:rPr>
      <w:b/>
      <w:bCs/>
      <w:lang w:eastAsia="en-US"/>
    </w:rPr>
  </w:style>
  <w:style w:type="paragraph" w:styleId="Debesliotekstas">
    <w:name w:val="Balloon Text"/>
    <w:basedOn w:val="prastasis"/>
    <w:link w:val="DebesliotekstasDiagrama"/>
    <w:uiPriority w:val="99"/>
    <w:unhideWhenUsed/>
    <w:rPr>
      <w:rFonts w:ascii="Tahoma" w:hAnsi="Tahoma" w:cs="Tahoma"/>
      <w:sz w:val="16"/>
      <w:szCs w:val="16"/>
      <w:lang w:val="en-GB" w:eastAsia="en-US"/>
    </w:rPr>
  </w:style>
  <w:style w:type="character" w:customStyle="1" w:styleId="DebesliotekstasDiagrama">
    <w:name w:val="Debesėlio tekstas Diagrama"/>
    <w:link w:val="Debesliotekstas"/>
    <w:uiPriority w:val="99"/>
    <w:rPr>
      <w:rFonts w:ascii="Tahoma" w:hAnsi="Tahoma" w:cs="Tahoma"/>
      <w:sz w:val="16"/>
      <w:szCs w:val="16"/>
      <w:lang w:eastAsia="en-US"/>
    </w:rPr>
  </w:style>
  <w:style w:type="paragraph" w:styleId="Pataisymai">
    <w:name w:val="Revision"/>
    <w:uiPriority w:val="99"/>
    <w:semiHidden/>
    <w:rPr>
      <w:sz w:val="24"/>
      <w:szCs w:val="24"/>
      <w:lang w:val="en-GB" w:eastAsia="en-US"/>
    </w:rPr>
  </w:style>
  <w:style w:type="paragraph" w:styleId="Sraopastraipa">
    <w:name w:val="List Paragraph"/>
    <w:basedOn w:val="prastasis"/>
    <w:uiPriority w:val="99"/>
    <w:qFormat/>
    <w:pPr>
      <w:ind w:left="720"/>
      <w:contextualSpacing/>
    </w:pPr>
    <w:rPr>
      <w:szCs w:val="24"/>
      <w:lang w:val="en-GB" w:eastAsia="en-US"/>
    </w:rPr>
  </w:style>
  <w:style w:type="paragraph" w:customStyle="1" w:styleId="Betarp1">
    <w:name w:val="Be tarpų1"/>
    <w:uiPriority w:val="99"/>
    <w:rPr>
      <w:sz w:val="24"/>
      <w:szCs w:val="24"/>
      <w:lang w:val="en-GB" w:eastAsia="en-US"/>
    </w:rPr>
  </w:style>
  <w:style w:type="paragraph" w:customStyle="1" w:styleId="Sraopastraipa1">
    <w:name w:val="Sąrašo pastraipa1"/>
    <w:basedOn w:val="prastasis"/>
    <w:uiPriority w:val="99"/>
    <w:pPr>
      <w:ind w:left="720"/>
      <w:contextualSpacing/>
    </w:pPr>
    <w:rPr>
      <w:szCs w:val="24"/>
      <w:lang w:val="en-GB" w:eastAsia="en-US"/>
    </w:rPr>
  </w:style>
  <w:style w:type="character" w:customStyle="1" w:styleId="BTEMEASMCAChar">
    <w:name w:val="BT EMEA_SMCA Char"/>
    <w:link w:val="BTEMEASMCA"/>
    <w:uiPriority w:val="99"/>
    <w:locked/>
    <w:rPr>
      <w:lang w:eastAsia="ar-SA"/>
    </w:rPr>
  </w:style>
  <w:style w:type="paragraph" w:customStyle="1" w:styleId="BTEMEASMCA">
    <w:name w:val="BT EMEA_SMCA"/>
    <w:basedOn w:val="prastasis"/>
    <w:link w:val="BTEMEASMCAChar"/>
    <w:uiPriority w:val="99"/>
    <w:pPr>
      <w:suppressAutoHyphens/>
    </w:pPr>
    <w:rPr>
      <w:sz w:val="20"/>
      <w:lang w:val="en-GB" w:eastAsia="ar-SA"/>
    </w:rPr>
  </w:style>
  <w:style w:type="paragraph" w:customStyle="1" w:styleId="Betarp2">
    <w:name w:val="Be tarpų2"/>
    <w:uiPriority w:val="99"/>
    <w:rPr>
      <w:sz w:val="24"/>
      <w:szCs w:val="24"/>
      <w:lang w:val="en-GB" w:eastAsia="en-US"/>
    </w:rPr>
  </w:style>
  <w:style w:type="paragraph" w:customStyle="1" w:styleId="Sraopastraipa2">
    <w:name w:val="Sąrašo pastraipa2"/>
    <w:basedOn w:val="prastasis"/>
    <w:uiPriority w:val="99"/>
    <w:pPr>
      <w:ind w:left="720"/>
      <w:contextualSpacing/>
    </w:pPr>
    <w:rPr>
      <w:szCs w:val="24"/>
      <w:lang w:val="en-GB" w:eastAsia="en-US"/>
    </w:rPr>
  </w:style>
  <w:style w:type="character" w:styleId="Komentaronuoroda">
    <w:name w:val="annotation reference"/>
    <w:uiPriority w:val="99"/>
    <w:unhideWhenUsed/>
    <w:rPr>
      <w:rFonts w:ascii="Times New Roman" w:hAnsi="Times New Roman" w:cs="Times New Roman" w:hint="default"/>
      <w:sz w:val="16"/>
      <w:szCs w:val="16"/>
    </w:rPr>
  </w:style>
  <w:style w:type="character" w:customStyle="1" w:styleId="BalloonTextChar">
    <w:name w:val="Balloon Text Char"/>
    <w:uiPriority w:val="99"/>
    <w:semiHidden/>
    <w:locked/>
    <w:rPr>
      <w:rFonts w:ascii="Tahoma" w:hAnsi="Tahoma" w:cs="Tahoma" w:hint="default"/>
      <w:sz w:val="16"/>
      <w:szCs w:val="16"/>
      <w:lang w:val="en-GB"/>
    </w:rPr>
  </w:style>
  <w:style w:type="character" w:customStyle="1" w:styleId="DebesliotekstasDiagrama1">
    <w:name w:val="Debesėlio tekstas Diagrama1"/>
    <w:uiPriority w:val="99"/>
    <w:semiHidden/>
    <w:rPr>
      <w:rFonts w:ascii="Tahoma" w:hAnsi="Tahoma" w:cs="Tahoma" w:hint="default"/>
      <w:sz w:val="16"/>
      <w:szCs w:val="16"/>
      <w:lang w:val="en-GB"/>
    </w:rPr>
  </w:style>
  <w:style w:type="character" w:customStyle="1" w:styleId="HeaderChar">
    <w:name w:val="Header Char"/>
    <w:uiPriority w:val="99"/>
    <w:locked/>
    <w:rPr>
      <w:rFonts w:ascii="Times New Roman" w:hAnsi="Times New Roman" w:cs="Times New Roman" w:hint="default"/>
      <w:sz w:val="24"/>
      <w:szCs w:val="24"/>
      <w:lang w:val="en-GB"/>
    </w:rPr>
  </w:style>
  <w:style w:type="character" w:customStyle="1" w:styleId="AntratsDiagrama1">
    <w:name w:val="Antraštės Diagrama1"/>
    <w:uiPriority w:val="99"/>
    <w:semiHidden/>
    <w:rPr>
      <w:rFonts w:ascii="Times New Roman" w:hAnsi="Times New Roman" w:cs="Times New Roman" w:hint="default"/>
      <w:sz w:val="24"/>
      <w:szCs w:val="24"/>
      <w:lang w:val="en-GB"/>
    </w:rPr>
  </w:style>
  <w:style w:type="character" w:customStyle="1" w:styleId="CommentTextChar">
    <w:name w:val="Comment Text Char"/>
    <w:uiPriority w:val="99"/>
    <w:semiHidden/>
    <w:locked/>
    <w:rPr>
      <w:rFonts w:ascii="Times New Roman" w:hAnsi="Times New Roman" w:cs="Times New Roman" w:hint="default"/>
      <w:sz w:val="20"/>
      <w:szCs w:val="20"/>
      <w:lang w:val="en-GB"/>
    </w:rPr>
  </w:style>
  <w:style w:type="character" w:customStyle="1" w:styleId="KomentarotekstasDiagrama1">
    <w:name w:val="Komentaro tekstas Diagrama1"/>
    <w:uiPriority w:val="99"/>
    <w:semiHidden/>
    <w:rPr>
      <w:rFonts w:ascii="Times New Roman" w:hAnsi="Times New Roman" w:cs="Times New Roman" w:hint="default"/>
      <w:sz w:val="20"/>
      <w:szCs w:val="20"/>
      <w:lang w:val="en-GB"/>
    </w:rPr>
  </w:style>
  <w:style w:type="character" w:customStyle="1" w:styleId="CommentSubjectChar">
    <w:name w:val="Comment Subject Char"/>
    <w:uiPriority w:val="99"/>
    <w:semiHidden/>
    <w:locked/>
    <w:rPr>
      <w:rFonts w:ascii="Times New Roman" w:hAnsi="Times New Roman" w:cs="Times New Roman" w:hint="default"/>
      <w:b/>
      <w:bCs/>
      <w:sz w:val="20"/>
      <w:szCs w:val="20"/>
      <w:lang w:val="en-GB"/>
    </w:rPr>
  </w:style>
  <w:style w:type="character" w:customStyle="1" w:styleId="KomentarotemaDiagrama1">
    <w:name w:val="Komentaro tema Diagrama1"/>
    <w:uiPriority w:val="99"/>
    <w:semiHidden/>
    <w:rPr>
      <w:rFonts w:ascii="Times New Roman" w:hAnsi="Times New Roman" w:cs="Times New Roman" w:hint="default"/>
      <w:b/>
      <w:bCs/>
      <w:sz w:val="20"/>
      <w:szCs w:val="20"/>
      <w:lang w:val="en-GB"/>
    </w:rPr>
  </w:style>
  <w:style w:type="table" w:customStyle="1" w:styleId="Tabelamrea1">
    <w:name w:val="Tabela – mreža1"/>
    <w:basedOn w:val="prastojilentel"/>
    <w:next w:val="Lentelstinklelis"/>
    <w:uiPriority w:val="99"/>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Sraonra"/>
    <w:uiPriority w:val="99"/>
    <w:semiHidden/>
    <w:unhideWhenUsed/>
  </w:style>
  <w:style w:type="table" w:customStyle="1" w:styleId="Tabelamrea2">
    <w:name w:val="Tabela – mreža2"/>
    <w:basedOn w:val="prastojilentel"/>
    <w:next w:val="Lentelstinklelis"/>
    <w:uiPriority w:val="99"/>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style>
  <w:style w:type="paragraph" w:customStyle="1" w:styleId="EMEABodyText">
    <w:name w:val="EMEA Body Text"/>
    <w:basedOn w:val="prastasis"/>
    <w:link w:val="EMEABodyTextChar"/>
    <w:rPr>
      <w:sz w:val="22"/>
      <w:lang w:val="en-GB" w:eastAsia="en-US"/>
    </w:rPr>
  </w:style>
  <w:style w:type="character" w:customStyle="1" w:styleId="EMEABodyTextChar">
    <w:name w:val="EMEA Body Text Char"/>
    <w:link w:val="EMEABodyText"/>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AB8A1-7E2F-4B46-AE03-31C69F584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8185</Words>
  <Characters>57779</Characters>
  <Application>Microsoft Office Word</Application>
  <DocSecurity>0</DocSecurity>
  <Lines>481</Lines>
  <Paragraphs>131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65833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2024-09-10T06:23:00Z</dcterms:created>
  <dcterms:modified xsi:type="dcterms:W3CDTF">2024-09-10T06:25:00Z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PI_Text074033_1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