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BFFA" w14:textId="77777777" w:rsidR="00141238" w:rsidRPr="00F03D13" w:rsidRDefault="00141238" w:rsidP="00141238">
      <w:pPr>
        <w:suppressAutoHyphens/>
        <w:spacing w:after="0" w:line="240" w:lineRule="auto"/>
        <w:rPr>
          <w:rFonts w:ascii="Times New Roman" w:eastAsia="Times New Roman" w:hAnsi="Times New Roman" w:cs="Times New Roman"/>
          <w:kern w:val="1"/>
          <w:lang w:val="en-US"/>
        </w:rPr>
      </w:pPr>
      <w:bookmarkStart w:id="0" w:name="_GoBack"/>
      <w:bookmarkEnd w:id="0"/>
    </w:p>
    <w:p w14:paraId="7DAA972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476DD3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F11334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1E8789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E671E3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4FFB46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0B957C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169E84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701BED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90346D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DC1DFA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1ACF37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303E25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70EBE2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BA0DD5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5592FC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98A837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1E333F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44D779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AF225D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6A374B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7C1F24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67862CD" w14:textId="77777777" w:rsidR="00141238" w:rsidRPr="00141238" w:rsidRDefault="00141238" w:rsidP="00141238">
      <w:pPr>
        <w:tabs>
          <w:tab w:val="left" w:pos="567"/>
        </w:tabs>
        <w:suppressAutoHyphens/>
        <w:spacing w:after="0" w:line="240" w:lineRule="auto"/>
        <w:ind w:left="567" w:hanging="567"/>
        <w:jc w:val="center"/>
        <w:rPr>
          <w:rFonts w:ascii="Times New Roman" w:eastAsia="Times New Roman" w:hAnsi="Times New Roman" w:cs="Times New Roman"/>
          <w:kern w:val="1"/>
        </w:rPr>
      </w:pPr>
      <w:bookmarkStart w:id="1" w:name="_Toc129243221"/>
      <w:bookmarkStart w:id="2" w:name="_Toc129243096"/>
      <w:r w:rsidRPr="00141238">
        <w:rPr>
          <w:rFonts w:ascii="Times New Roman" w:eastAsia="Times New Roman" w:hAnsi="Times New Roman" w:cs="Times New Roman"/>
          <w:b/>
          <w:caps/>
          <w:kern w:val="1"/>
        </w:rPr>
        <w:t>I PRIEDAS</w:t>
      </w:r>
      <w:bookmarkEnd w:id="1"/>
      <w:bookmarkEnd w:id="2"/>
    </w:p>
    <w:p w14:paraId="23731BE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202470F" w14:textId="77777777" w:rsidR="00141238" w:rsidRPr="00141238" w:rsidRDefault="00141238" w:rsidP="00141238">
      <w:pPr>
        <w:tabs>
          <w:tab w:val="left" w:pos="567"/>
        </w:tabs>
        <w:suppressAutoHyphens/>
        <w:spacing w:after="0" w:line="240" w:lineRule="auto"/>
        <w:ind w:left="567" w:hanging="567"/>
        <w:jc w:val="center"/>
        <w:rPr>
          <w:rFonts w:ascii="Times New Roman" w:eastAsia="Times New Roman" w:hAnsi="Times New Roman" w:cs="Times New Roman"/>
          <w:b/>
          <w:kern w:val="1"/>
        </w:rPr>
      </w:pPr>
      <w:bookmarkStart w:id="3" w:name="_Toc129243222"/>
      <w:bookmarkStart w:id="4" w:name="_Toc129243097"/>
      <w:r w:rsidRPr="00141238">
        <w:rPr>
          <w:rFonts w:ascii="Times New Roman" w:eastAsia="Times New Roman" w:hAnsi="Times New Roman" w:cs="Times New Roman"/>
          <w:b/>
          <w:caps/>
          <w:kern w:val="1"/>
        </w:rPr>
        <w:t>PREPARATO CHARAKTERISTIKŲ SANTRAUKA</w:t>
      </w:r>
      <w:bookmarkEnd w:id="3"/>
      <w:bookmarkEnd w:id="4"/>
    </w:p>
    <w:p w14:paraId="7C6CD1A1" w14:textId="77777777" w:rsidR="00141238" w:rsidRPr="00141238" w:rsidRDefault="00141238" w:rsidP="00141238">
      <w:pPr>
        <w:keepNext/>
        <w:pageBreakBefore/>
        <w:tabs>
          <w:tab w:val="left" w:pos="567"/>
        </w:tabs>
        <w:suppressAutoHyphens/>
        <w:spacing w:after="0" w:line="240" w:lineRule="auto"/>
        <w:ind w:left="567" w:hanging="567"/>
        <w:rPr>
          <w:rFonts w:ascii="Times New Roman" w:eastAsia="Times New Roman" w:hAnsi="Times New Roman" w:cs="Times New Roman"/>
          <w:kern w:val="1"/>
        </w:rPr>
      </w:pPr>
      <w:bookmarkStart w:id="5" w:name="_Toc129243223"/>
      <w:bookmarkStart w:id="6" w:name="_Toc129243098"/>
      <w:r w:rsidRPr="00141238">
        <w:rPr>
          <w:rFonts w:ascii="Times New Roman" w:eastAsia="Times New Roman" w:hAnsi="Times New Roman" w:cs="Times New Roman"/>
          <w:b/>
          <w:kern w:val="1"/>
        </w:rPr>
        <w:lastRenderedPageBreak/>
        <w:t>1.</w:t>
      </w:r>
      <w:r w:rsidRPr="00141238">
        <w:rPr>
          <w:rFonts w:ascii="Times New Roman" w:eastAsia="Times New Roman" w:hAnsi="Times New Roman" w:cs="Times New Roman"/>
          <w:b/>
          <w:kern w:val="1"/>
        </w:rPr>
        <w:tab/>
        <w:t>VAISTINIO PREPARATO PAVADINIMAS</w:t>
      </w:r>
      <w:bookmarkEnd w:id="5"/>
      <w:bookmarkEnd w:id="6"/>
    </w:p>
    <w:p w14:paraId="75B2FCC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E976E46"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10 mg </w:t>
      </w:r>
      <w:r w:rsidRPr="00141238">
        <w:rPr>
          <w:rFonts w:ascii="Times New Roman" w:eastAsia="Times New Roman" w:hAnsi="Times New Roman" w:cs="Times New Roman"/>
          <w:kern w:val="1"/>
        </w:rPr>
        <w:t>plėvele dengtos tabletės</w:t>
      </w:r>
    </w:p>
    <w:p w14:paraId="426E5E8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20 mg plėvele dengtos tabletės</w:t>
      </w:r>
    </w:p>
    <w:p w14:paraId="1F2C441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03C2BC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F681E7A"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7" w:name="_Toc129243224"/>
      <w:bookmarkStart w:id="8" w:name="_Toc129243099"/>
      <w:r w:rsidRPr="00141238">
        <w:rPr>
          <w:rFonts w:ascii="Times New Roman" w:eastAsia="Times New Roman" w:hAnsi="Times New Roman" w:cs="Times New Roman"/>
          <w:b/>
          <w:kern w:val="1"/>
        </w:rPr>
        <w:t>2.</w:t>
      </w:r>
      <w:r w:rsidRPr="00141238">
        <w:rPr>
          <w:rFonts w:ascii="Times New Roman" w:eastAsia="Times New Roman" w:hAnsi="Times New Roman" w:cs="Times New Roman"/>
          <w:b/>
          <w:kern w:val="1"/>
        </w:rPr>
        <w:tab/>
        <w:t>KOKYBINĖ IR KIEKYBINĖ SUDĖTIS</w:t>
      </w:r>
      <w:bookmarkEnd w:id="7"/>
      <w:bookmarkEnd w:id="8"/>
    </w:p>
    <w:p w14:paraId="7865F61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A9F2C1E" w14:textId="77777777" w:rsidR="00902EC4" w:rsidRPr="00902EC4" w:rsidRDefault="00902EC4" w:rsidP="00141238">
      <w:pPr>
        <w:suppressAutoHyphens/>
        <w:spacing w:after="0" w:line="240" w:lineRule="auto"/>
        <w:rPr>
          <w:rFonts w:ascii="Times New Roman" w:eastAsia="Times New Roman" w:hAnsi="Times New Roman" w:cs="Times New Roman"/>
          <w:kern w:val="1"/>
          <w:u w:val="single"/>
        </w:rPr>
      </w:pPr>
      <w:proofErr w:type="spellStart"/>
      <w:r w:rsidRPr="00902EC4">
        <w:rPr>
          <w:rFonts w:ascii="Times New Roman" w:eastAsia="Times New Roman" w:hAnsi="Times New Roman" w:cs="Times New Roman"/>
          <w:kern w:val="1"/>
          <w:u w:val="single"/>
        </w:rPr>
        <w:t>Lercanidipine</w:t>
      </w:r>
      <w:proofErr w:type="spellEnd"/>
      <w:r w:rsidRPr="00902EC4">
        <w:rPr>
          <w:rFonts w:ascii="Times New Roman" w:eastAsia="Times New Roman" w:hAnsi="Times New Roman" w:cs="Times New Roman"/>
          <w:kern w:val="1"/>
          <w:u w:val="single"/>
        </w:rPr>
        <w:t xml:space="preserve"> </w:t>
      </w:r>
      <w:proofErr w:type="spellStart"/>
      <w:r w:rsidRPr="00902EC4">
        <w:rPr>
          <w:rFonts w:ascii="Times New Roman" w:eastAsia="Times New Roman" w:hAnsi="Times New Roman" w:cs="Times New Roman"/>
          <w:kern w:val="1"/>
          <w:u w:val="single"/>
        </w:rPr>
        <w:t>Actavis</w:t>
      </w:r>
      <w:proofErr w:type="spellEnd"/>
      <w:r w:rsidRPr="00902EC4">
        <w:rPr>
          <w:rFonts w:ascii="Times New Roman" w:eastAsia="Times New Roman" w:hAnsi="Times New Roman" w:cs="Times New Roman"/>
          <w:kern w:val="1"/>
          <w:u w:val="single"/>
        </w:rPr>
        <w:t xml:space="preserve"> 10 mg plėvele dengtos tabletės</w:t>
      </w:r>
    </w:p>
    <w:p w14:paraId="476C71A9"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Vienoje plėvele dengtoje tabletėje yra 10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hidrochlorido, atitinkančio 9,4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w:t>
      </w:r>
    </w:p>
    <w:p w14:paraId="2651367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4A427F0" w14:textId="77777777" w:rsidR="00902EC4" w:rsidRPr="00902EC4" w:rsidRDefault="00902EC4" w:rsidP="00141238">
      <w:pPr>
        <w:suppressAutoHyphens/>
        <w:spacing w:after="0" w:line="240" w:lineRule="auto"/>
        <w:rPr>
          <w:rFonts w:ascii="Times New Roman" w:eastAsia="Times New Roman" w:hAnsi="Times New Roman" w:cs="Times New Roman"/>
          <w:kern w:val="1"/>
          <w:u w:val="single"/>
        </w:rPr>
      </w:pPr>
      <w:proofErr w:type="spellStart"/>
      <w:r w:rsidRPr="00902EC4">
        <w:rPr>
          <w:rFonts w:ascii="Times New Roman" w:eastAsia="Times New Roman" w:hAnsi="Times New Roman" w:cs="Times New Roman"/>
          <w:kern w:val="1"/>
          <w:u w:val="single"/>
        </w:rPr>
        <w:t>Lercanidipine</w:t>
      </w:r>
      <w:proofErr w:type="spellEnd"/>
      <w:r w:rsidRPr="00902EC4">
        <w:rPr>
          <w:rFonts w:ascii="Times New Roman" w:eastAsia="Times New Roman" w:hAnsi="Times New Roman" w:cs="Times New Roman"/>
          <w:kern w:val="1"/>
          <w:u w:val="single"/>
        </w:rPr>
        <w:t xml:space="preserve"> </w:t>
      </w:r>
      <w:proofErr w:type="spellStart"/>
      <w:r w:rsidRPr="00902EC4">
        <w:rPr>
          <w:rFonts w:ascii="Times New Roman" w:eastAsia="Times New Roman" w:hAnsi="Times New Roman" w:cs="Times New Roman"/>
          <w:kern w:val="1"/>
          <w:u w:val="single"/>
        </w:rPr>
        <w:t>Actavis</w:t>
      </w:r>
      <w:proofErr w:type="spellEnd"/>
      <w:r w:rsidRPr="00902EC4">
        <w:rPr>
          <w:rFonts w:ascii="Times New Roman" w:eastAsia="Times New Roman" w:hAnsi="Times New Roman" w:cs="Times New Roman"/>
          <w:kern w:val="1"/>
          <w:u w:val="single"/>
        </w:rPr>
        <w:t xml:space="preserve"> 20 mg plėvele dengtos tabletės</w:t>
      </w:r>
    </w:p>
    <w:p w14:paraId="789CE372" w14:textId="77777777" w:rsid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Vienoje plėvele dengtoje tabletėje yra 20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hidrochlorido, atitinkančio 18,8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w:t>
      </w:r>
    </w:p>
    <w:p w14:paraId="35CE94A2" w14:textId="77777777" w:rsidR="00902EC4" w:rsidRPr="00141238" w:rsidRDefault="00902EC4" w:rsidP="00141238">
      <w:pPr>
        <w:suppressAutoHyphens/>
        <w:spacing w:after="0" w:line="240" w:lineRule="auto"/>
        <w:rPr>
          <w:rFonts w:ascii="Times New Roman" w:eastAsia="Times New Roman" w:hAnsi="Times New Roman" w:cs="Times New Roman"/>
          <w:kern w:val="1"/>
        </w:rPr>
      </w:pPr>
    </w:p>
    <w:p w14:paraId="5128ED62"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r w:rsidRPr="00141238">
        <w:rPr>
          <w:rFonts w:ascii="Times New Roman" w:eastAsia="Times New Roman" w:hAnsi="Times New Roman" w:cs="Times New Roman"/>
          <w:kern w:val="1"/>
          <w:u w:val="single"/>
        </w:rPr>
        <w:t>Pagalbinė medžiaga, kurios poveikis žinomas:</w:t>
      </w:r>
    </w:p>
    <w:p w14:paraId="2A279CF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10 mg </w:t>
      </w:r>
      <w:r w:rsidRPr="00235AE0">
        <w:rPr>
          <w:rFonts w:ascii="Times New Roman" w:eastAsia="Times New Roman" w:hAnsi="Times New Roman" w:cs="Times New Roman"/>
          <w:kern w:val="1"/>
          <w:u w:val="single"/>
        </w:rPr>
        <w:t>plėvele dengtoje tabletėje</w:t>
      </w:r>
      <w:r w:rsidRPr="00141238">
        <w:rPr>
          <w:rFonts w:ascii="Times New Roman" w:eastAsia="Times New Roman" w:hAnsi="Times New Roman" w:cs="Times New Roman"/>
          <w:kern w:val="1"/>
        </w:rPr>
        <w:t xml:space="preserve"> yra 30 mg laktozės </w:t>
      </w:r>
      <w:proofErr w:type="spellStart"/>
      <w:r w:rsidRPr="00141238">
        <w:rPr>
          <w:rFonts w:ascii="Times New Roman" w:eastAsia="Times New Roman" w:hAnsi="Times New Roman" w:cs="Times New Roman"/>
          <w:kern w:val="1"/>
        </w:rPr>
        <w:t>monohidrato</w:t>
      </w:r>
      <w:proofErr w:type="spellEnd"/>
      <w:r w:rsidRPr="00141238">
        <w:rPr>
          <w:rFonts w:ascii="Times New Roman" w:eastAsia="Times New Roman" w:hAnsi="Times New Roman" w:cs="Times New Roman"/>
          <w:kern w:val="1"/>
        </w:rPr>
        <w:t>.</w:t>
      </w:r>
    </w:p>
    <w:p w14:paraId="4CBDC42A" w14:textId="77777777" w:rsidR="00141238" w:rsidRPr="00141238" w:rsidRDefault="00141238" w:rsidP="00141238">
      <w:pPr>
        <w:suppressAutoHyphens/>
        <w:spacing w:after="0" w:line="240" w:lineRule="auto"/>
        <w:jc w:val="both"/>
        <w:rPr>
          <w:rFonts w:ascii="Times New Roman" w:eastAsia="Times New Roman" w:hAnsi="Times New Roman" w:cs="Times New Roman"/>
          <w:kern w:val="1"/>
        </w:rPr>
      </w:pPr>
    </w:p>
    <w:p w14:paraId="271B529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w:t>
      </w:r>
      <w:r w:rsidRPr="00235AE0">
        <w:rPr>
          <w:rFonts w:ascii="Times New Roman" w:eastAsia="Times New Roman" w:hAnsi="Times New Roman" w:cs="Times New Roman"/>
          <w:kern w:val="1"/>
          <w:u w:val="single"/>
        </w:rPr>
        <w:t>20 mg plėvele dengtoje tabletėje</w:t>
      </w:r>
      <w:r w:rsidRPr="00141238">
        <w:rPr>
          <w:rFonts w:ascii="Times New Roman" w:eastAsia="Times New Roman" w:hAnsi="Times New Roman" w:cs="Times New Roman"/>
          <w:kern w:val="1"/>
        </w:rPr>
        <w:t xml:space="preserve"> yra 60 mg laktozės </w:t>
      </w:r>
      <w:proofErr w:type="spellStart"/>
      <w:r w:rsidRPr="00141238">
        <w:rPr>
          <w:rFonts w:ascii="Times New Roman" w:eastAsia="Times New Roman" w:hAnsi="Times New Roman" w:cs="Times New Roman"/>
          <w:kern w:val="1"/>
        </w:rPr>
        <w:t>monohidrato</w:t>
      </w:r>
      <w:proofErr w:type="spellEnd"/>
      <w:r w:rsidRPr="00141238">
        <w:rPr>
          <w:rFonts w:ascii="Times New Roman" w:eastAsia="Times New Roman" w:hAnsi="Times New Roman" w:cs="Times New Roman"/>
          <w:kern w:val="1"/>
        </w:rPr>
        <w:t>.</w:t>
      </w:r>
    </w:p>
    <w:p w14:paraId="5E3BD10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7CDFA04"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Visos pagalbinės medžiagos išvardytos 6.1 skyriuje.</w:t>
      </w:r>
    </w:p>
    <w:p w14:paraId="73FD3F7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577EA0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4591049"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9" w:name="_Toc129243225"/>
      <w:bookmarkStart w:id="10" w:name="_Toc129243100"/>
      <w:r w:rsidRPr="00141238">
        <w:rPr>
          <w:rFonts w:ascii="Times New Roman" w:eastAsia="Times New Roman" w:hAnsi="Times New Roman" w:cs="Times New Roman"/>
          <w:b/>
          <w:kern w:val="1"/>
        </w:rPr>
        <w:t>3.</w:t>
      </w:r>
      <w:r w:rsidRPr="00141238">
        <w:rPr>
          <w:rFonts w:ascii="Times New Roman" w:eastAsia="Times New Roman" w:hAnsi="Times New Roman" w:cs="Times New Roman"/>
          <w:b/>
          <w:kern w:val="1"/>
        </w:rPr>
        <w:tab/>
        <w:t>FARMACINĖ FORMA</w:t>
      </w:r>
      <w:bookmarkEnd w:id="9"/>
      <w:bookmarkEnd w:id="10"/>
    </w:p>
    <w:p w14:paraId="17D2BE4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AD96F4D"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Plėvele dengta tabletė (Tabletė).</w:t>
      </w:r>
    </w:p>
    <w:p w14:paraId="528F8C7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80D044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10 mg tabletė</w:t>
      </w:r>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yra geltona, apvali, abipus išgaubta, 6,5 mm skersmens, dengta plėvele, vienoje pusėje yra vagelė, kitoje – raidė „L“.</w:t>
      </w:r>
    </w:p>
    <w:p w14:paraId="566AF1F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FD14B1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w:t>
      </w:r>
      <w:r w:rsidRPr="00235AE0">
        <w:rPr>
          <w:rFonts w:ascii="Times New Roman" w:eastAsia="Times New Roman" w:hAnsi="Times New Roman" w:cs="Times New Roman"/>
          <w:kern w:val="1"/>
          <w:u w:val="single"/>
        </w:rPr>
        <w:t>20 mg tabletė</w:t>
      </w:r>
      <w:r w:rsidRPr="00141238">
        <w:rPr>
          <w:rFonts w:ascii="Times New Roman" w:eastAsia="Times New Roman" w:hAnsi="Times New Roman" w:cs="Times New Roman"/>
          <w:kern w:val="1"/>
        </w:rPr>
        <w:t xml:space="preserve"> yra rožinė, apvali, abipus išgaubta, 8,5 mm skersmens, dengta plėvele, vienoje pusėje yra vagelė, kitoje – raidė „L“.</w:t>
      </w:r>
    </w:p>
    <w:p w14:paraId="7B3AEB0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E57496E"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Vagelė skirta tik tabletei perlaužti, kad būtų lengviau nuryti, bet ne jai padalyti į lygias dozes.</w:t>
      </w:r>
    </w:p>
    <w:p w14:paraId="15A8CB5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78E96C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43B7B5C"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11" w:name="_Toc129243226"/>
      <w:bookmarkStart w:id="12" w:name="_Toc129243101"/>
      <w:r w:rsidRPr="00141238">
        <w:rPr>
          <w:rFonts w:ascii="Times New Roman" w:eastAsia="Times New Roman" w:hAnsi="Times New Roman" w:cs="Times New Roman"/>
          <w:b/>
          <w:kern w:val="1"/>
        </w:rPr>
        <w:t>4.</w:t>
      </w:r>
      <w:r w:rsidRPr="00141238">
        <w:rPr>
          <w:rFonts w:ascii="Times New Roman" w:eastAsia="Times New Roman" w:hAnsi="Times New Roman" w:cs="Times New Roman"/>
          <w:b/>
          <w:kern w:val="1"/>
        </w:rPr>
        <w:tab/>
        <w:t>KLINIKINĖ INFORMACIJA</w:t>
      </w:r>
      <w:bookmarkEnd w:id="11"/>
      <w:bookmarkEnd w:id="12"/>
    </w:p>
    <w:p w14:paraId="78F81FD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1EA1D0C"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13" w:name="_Toc129243227"/>
      <w:bookmarkStart w:id="14" w:name="_Toc129243102"/>
      <w:r w:rsidRPr="00141238">
        <w:rPr>
          <w:rFonts w:ascii="Times New Roman" w:eastAsia="Times New Roman" w:hAnsi="Times New Roman" w:cs="Times New Roman"/>
          <w:b/>
          <w:kern w:val="1"/>
        </w:rPr>
        <w:t>4.1</w:t>
      </w:r>
      <w:r w:rsidRPr="00141238">
        <w:rPr>
          <w:rFonts w:ascii="Times New Roman" w:eastAsia="Times New Roman" w:hAnsi="Times New Roman" w:cs="Times New Roman"/>
          <w:b/>
          <w:kern w:val="1"/>
        </w:rPr>
        <w:tab/>
        <w:t>Terapinės indikacijos</w:t>
      </w:r>
      <w:bookmarkEnd w:id="13"/>
      <w:bookmarkEnd w:id="14"/>
    </w:p>
    <w:p w14:paraId="6D693A2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8E83651"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lang w:eastAsia="lt-LT"/>
        </w:rPr>
        <w:t>Lengvos arba vidutinio sunkumo pirminės arterinės hipertenzijos gydymas.</w:t>
      </w:r>
    </w:p>
    <w:p w14:paraId="7F78A6F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2A9BD46"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15" w:name="_Toc129243228"/>
      <w:bookmarkStart w:id="16" w:name="_Toc129243103"/>
      <w:r w:rsidRPr="00141238">
        <w:rPr>
          <w:rFonts w:ascii="Times New Roman" w:eastAsia="Times New Roman" w:hAnsi="Times New Roman" w:cs="Times New Roman"/>
          <w:b/>
          <w:kern w:val="1"/>
        </w:rPr>
        <w:t>4.2</w:t>
      </w:r>
      <w:r w:rsidRPr="00141238">
        <w:rPr>
          <w:rFonts w:ascii="Times New Roman" w:eastAsia="Times New Roman" w:hAnsi="Times New Roman" w:cs="Times New Roman"/>
          <w:b/>
          <w:kern w:val="1"/>
        </w:rPr>
        <w:tab/>
        <w:t>Dozavimas ir vartojimo metodas</w:t>
      </w:r>
      <w:bookmarkEnd w:id="15"/>
      <w:bookmarkEnd w:id="16"/>
    </w:p>
    <w:p w14:paraId="54CF102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6AB8D53"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u w:val="single"/>
        </w:rPr>
        <w:t>Dozavimas</w:t>
      </w:r>
    </w:p>
    <w:p w14:paraId="667F8FEF"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46C1A442"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Rekomenduojamas dozavimas yra 10 mg kartą per parą, likus mažiausiai 15 min. iki valgio. Priklausomai nuo paciento atsako į gydymą, paros dozę galima didinti iki 20 mg.</w:t>
      </w:r>
    </w:p>
    <w:p w14:paraId="0DC7490D"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314A3FBB"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Dozę reikia koreguoti palaipsniui, kadangi tol, kol pasireiškia stipriausias </w:t>
      </w:r>
      <w:proofErr w:type="spellStart"/>
      <w:r w:rsidRPr="00141238">
        <w:rPr>
          <w:rFonts w:ascii="Times New Roman" w:eastAsia="Times New Roman" w:hAnsi="Times New Roman" w:cs="Times New Roman"/>
          <w:kern w:val="1"/>
          <w:lang w:eastAsia="lt-LT"/>
        </w:rPr>
        <w:t>antihipertenzinis</w:t>
      </w:r>
      <w:proofErr w:type="spellEnd"/>
      <w:r w:rsidRPr="00141238">
        <w:rPr>
          <w:rFonts w:ascii="Times New Roman" w:eastAsia="Times New Roman" w:hAnsi="Times New Roman" w:cs="Times New Roman"/>
          <w:kern w:val="1"/>
          <w:lang w:eastAsia="lt-LT"/>
        </w:rPr>
        <w:t xml:space="preserve"> poveikis, gali praeiti apie 2 savaitės.</w:t>
      </w:r>
    </w:p>
    <w:p w14:paraId="087BB1C5"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0C5F74F6" w14:textId="509B6B63"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Kai kuriems pacientams, kurių kraujospūdžio vienas </w:t>
      </w:r>
      <w:proofErr w:type="spellStart"/>
      <w:r w:rsidRPr="00141238">
        <w:rPr>
          <w:rFonts w:ascii="Times New Roman" w:eastAsia="Times New Roman" w:hAnsi="Times New Roman" w:cs="Times New Roman"/>
          <w:kern w:val="1"/>
          <w:lang w:eastAsia="lt-LT"/>
        </w:rPr>
        <w:t>antihipertenzinis</w:t>
      </w:r>
      <w:proofErr w:type="spellEnd"/>
      <w:r w:rsidRPr="00141238">
        <w:rPr>
          <w:rFonts w:ascii="Times New Roman" w:eastAsia="Times New Roman" w:hAnsi="Times New Roman" w:cs="Times New Roman"/>
          <w:kern w:val="1"/>
          <w:lang w:eastAsia="lt-LT"/>
        </w:rPr>
        <w:t xml:space="preserve"> vaistinis preparatas tinkamai nekontroliuoja, palankesnis poveikis galimas </w:t>
      </w:r>
      <w:proofErr w:type="spellStart"/>
      <w:r w:rsidRPr="00141238">
        <w:rPr>
          <w:rFonts w:ascii="Times New Roman" w:eastAsia="Times New Roman" w:hAnsi="Times New Roman" w:cs="Times New Roman"/>
          <w:kern w:val="1"/>
          <w:lang w:eastAsia="lt-LT"/>
        </w:rPr>
        <w:t>lerkanidipinu</w:t>
      </w:r>
      <w:proofErr w:type="spellEnd"/>
      <w:r w:rsidRPr="00141238">
        <w:rPr>
          <w:rFonts w:ascii="Times New Roman" w:eastAsia="Times New Roman" w:hAnsi="Times New Roman" w:cs="Times New Roman"/>
          <w:kern w:val="1"/>
          <w:lang w:eastAsia="lt-LT"/>
        </w:rPr>
        <w:t xml:space="preserve"> papildžius gydymą beta </w:t>
      </w:r>
      <w:proofErr w:type="spellStart"/>
      <w:r w:rsidRPr="00141238">
        <w:rPr>
          <w:rFonts w:ascii="Times New Roman" w:eastAsia="Times New Roman" w:hAnsi="Times New Roman" w:cs="Times New Roman"/>
          <w:kern w:val="1"/>
          <w:lang w:eastAsia="lt-LT"/>
        </w:rPr>
        <w:t>adrenoblokatoriais</w:t>
      </w:r>
      <w:proofErr w:type="spellEnd"/>
      <w:r w:rsidR="0062388D">
        <w:rPr>
          <w:rFonts w:ascii="Times New Roman" w:eastAsia="Times New Roman" w:hAnsi="Times New Roman" w:cs="Times New Roman"/>
          <w:kern w:val="1"/>
          <w:lang w:eastAsia="lt-LT"/>
        </w:rPr>
        <w:t xml:space="preserve"> (</w:t>
      </w:r>
      <w:proofErr w:type="spellStart"/>
      <w:r w:rsidR="0062388D">
        <w:rPr>
          <w:rFonts w:ascii="Times New Roman" w:eastAsia="Times New Roman" w:hAnsi="Times New Roman" w:cs="Times New Roman"/>
          <w:kern w:val="1"/>
          <w:lang w:eastAsia="lt-LT"/>
        </w:rPr>
        <w:t>atenolol</w:t>
      </w:r>
      <w:r w:rsidR="00A66A03">
        <w:rPr>
          <w:rFonts w:ascii="Times New Roman" w:eastAsia="Times New Roman" w:hAnsi="Times New Roman" w:cs="Times New Roman"/>
          <w:kern w:val="1"/>
          <w:lang w:eastAsia="lt-LT"/>
        </w:rPr>
        <w:t>i</w:t>
      </w:r>
      <w:r w:rsidR="0062388D">
        <w:rPr>
          <w:rFonts w:ascii="Times New Roman" w:eastAsia="Times New Roman" w:hAnsi="Times New Roman" w:cs="Times New Roman"/>
          <w:kern w:val="1"/>
          <w:lang w:eastAsia="lt-LT"/>
        </w:rPr>
        <w:t>u</w:t>
      </w:r>
      <w:proofErr w:type="spellEnd"/>
      <w:r w:rsidR="0062388D">
        <w:rPr>
          <w:rFonts w:ascii="Times New Roman" w:eastAsia="Times New Roman" w:hAnsi="Times New Roman" w:cs="Times New Roman"/>
          <w:kern w:val="1"/>
          <w:lang w:eastAsia="lt-LT"/>
        </w:rPr>
        <w:t>)</w:t>
      </w:r>
      <w:r w:rsidRPr="00141238">
        <w:rPr>
          <w:rFonts w:ascii="Times New Roman" w:eastAsia="Times New Roman" w:hAnsi="Times New Roman" w:cs="Times New Roman"/>
          <w:kern w:val="1"/>
          <w:lang w:eastAsia="lt-LT"/>
        </w:rPr>
        <w:t>, diuretikais (</w:t>
      </w:r>
      <w:proofErr w:type="spellStart"/>
      <w:r w:rsidRPr="00141238">
        <w:rPr>
          <w:rFonts w:ascii="Times New Roman" w:eastAsia="Times New Roman" w:hAnsi="Times New Roman" w:cs="Times New Roman"/>
          <w:kern w:val="1"/>
          <w:lang w:eastAsia="lt-LT"/>
        </w:rPr>
        <w:t>hidrochlorotiazidu</w:t>
      </w:r>
      <w:proofErr w:type="spellEnd"/>
      <w:r w:rsidRPr="00141238">
        <w:rPr>
          <w:rFonts w:ascii="Times New Roman" w:eastAsia="Times New Roman" w:hAnsi="Times New Roman" w:cs="Times New Roman"/>
          <w:kern w:val="1"/>
          <w:lang w:eastAsia="lt-LT"/>
        </w:rPr>
        <w:t xml:space="preserve">) arba </w:t>
      </w:r>
      <w:proofErr w:type="spellStart"/>
      <w:r w:rsidRPr="00141238">
        <w:rPr>
          <w:rFonts w:ascii="Times New Roman" w:eastAsia="Times New Roman" w:hAnsi="Times New Roman" w:cs="Times New Roman"/>
          <w:kern w:val="1"/>
          <w:lang w:eastAsia="lt-LT"/>
        </w:rPr>
        <w:t>angiotenziną</w:t>
      </w:r>
      <w:proofErr w:type="spellEnd"/>
      <w:r w:rsidRPr="00141238">
        <w:rPr>
          <w:rFonts w:ascii="Times New Roman" w:eastAsia="Times New Roman" w:hAnsi="Times New Roman" w:cs="Times New Roman"/>
          <w:kern w:val="1"/>
          <w:lang w:eastAsia="lt-LT"/>
        </w:rPr>
        <w:t xml:space="preserve"> konvertuojančio fermento inhibitoriais</w:t>
      </w:r>
      <w:r w:rsidR="004F145A">
        <w:rPr>
          <w:rFonts w:ascii="Times New Roman" w:eastAsia="Times New Roman" w:hAnsi="Times New Roman" w:cs="Times New Roman"/>
          <w:kern w:val="1"/>
          <w:lang w:eastAsia="lt-LT"/>
        </w:rPr>
        <w:t xml:space="preserve"> (</w:t>
      </w:r>
      <w:proofErr w:type="spellStart"/>
      <w:r w:rsidR="0062388D">
        <w:rPr>
          <w:rFonts w:ascii="Times New Roman" w:eastAsia="Times New Roman" w:hAnsi="Times New Roman" w:cs="Times New Roman"/>
          <w:kern w:val="1"/>
          <w:lang w:eastAsia="lt-LT"/>
        </w:rPr>
        <w:t>kaptopriliu</w:t>
      </w:r>
      <w:proofErr w:type="spellEnd"/>
      <w:r w:rsidR="0062388D">
        <w:rPr>
          <w:rFonts w:ascii="Times New Roman" w:eastAsia="Times New Roman" w:hAnsi="Times New Roman" w:cs="Times New Roman"/>
          <w:kern w:val="1"/>
          <w:lang w:eastAsia="lt-LT"/>
        </w:rPr>
        <w:t xml:space="preserve"> ar </w:t>
      </w:r>
      <w:proofErr w:type="spellStart"/>
      <w:r w:rsidR="0062388D">
        <w:rPr>
          <w:rFonts w:ascii="Times New Roman" w:eastAsia="Times New Roman" w:hAnsi="Times New Roman" w:cs="Times New Roman"/>
          <w:kern w:val="1"/>
          <w:lang w:eastAsia="lt-LT"/>
        </w:rPr>
        <w:t>enalapriliu</w:t>
      </w:r>
      <w:proofErr w:type="spellEnd"/>
      <w:r w:rsidR="0062388D">
        <w:rPr>
          <w:rFonts w:ascii="Times New Roman" w:eastAsia="Times New Roman" w:hAnsi="Times New Roman" w:cs="Times New Roman"/>
          <w:kern w:val="1"/>
          <w:lang w:eastAsia="lt-LT"/>
        </w:rPr>
        <w:t>)</w:t>
      </w:r>
      <w:r w:rsidRPr="00141238">
        <w:rPr>
          <w:rFonts w:ascii="Times New Roman" w:eastAsia="Times New Roman" w:hAnsi="Times New Roman" w:cs="Times New Roman"/>
          <w:kern w:val="1"/>
          <w:lang w:eastAsia="lt-LT"/>
        </w:rPr>
        <w:t>.</w:t>
      </w:r>
    </w:p>
    <w:p w14:paraId="4516C327"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15499B71"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Kadangi reakcijos stiprumo priklausomai nuo dozės dydžio didėjanti kreivė nuo 20-30 mg dozių stabilizuojasi, todėl nepanašu, kad didesnės dozės būtų veiksmingesnės, tačiau nepageidaujamas poveikis gali stiprėti.</w:t>
      </w:r>
    </w:p>
    <w:p w14:paraId="43DD0396"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10DF5A8D"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i/>
          <w:kern w:val="1"/>
          <w:lang w:eastAsia="lt-LT"/>
        </w:rPr>
        <w:t>Senyviems pacientams</w:t>
      </w:r>
    </w:p>
    <w:p w14:paraId="63A18A85"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Nors </w:t>
      </w:r>
      <w:proofErr w:type="spellStart"/>
      <w:r w:rsidRPr="00141238">
        <w:rPr>
          <w:rFonts w:ascii="Times New Roman" w:eastAsia="Times New Roman" w:hAnsi="Times New Roman" w:cs="Times New Roman"/>
          <w:kern w:val="1"/>
          <w:lang w:eastAsia="lt-LT"/>
        </w:rPr>
        <w:t>farmakokinetinių</w:t>
      </w:r>
      <w:proofErr w:type="spellEnd"/>
      <w:r w:rsidRPr="00141238">
        <w:rPr>
          <w:rFonts w:ascii="Times New Roman" w:eastAsia="Times New Roman" w:hAnsi="Times New Roman" w:cs="Times New Roman"/>
          <w:kern w:val="1"/>
          <w:lang w:eastAsia="lt-LT"/>
        </w:rPr>
        <w:t xml:space="preserve"> tyrimų duomenys ir klinikinė patirtis rodo, kad paros dozės keisti nereikia, tačiau, pradedant gydyti senyvus pacientus, būtinas ypatingas atsargumas.</w:t>
      </w:r>
    </w:p>
    <w:p w14:paraId="474BEC1A"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46AD8ED7"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lang w:eastAsia="lt-LT"/>
        </w:rPr>
        <w:t>Vaikų populiacija</w:t>
      </w:r>
    </w:p>
    <w:p w14:paraId="0B4DAF71" w14:textId="77777777" w:rsidR="00141238" w:rsidRPr="00141238" w:rsidRDefault="00141238" w:rsidP="00141238">
      <w:pPr>
        <w:suppressAutoHyphens/>
        <w:spacing w:after="0" w:line="240" w:lineRule="auto"/>
        <w:rPr>
          <w:rFonts w:ascii="Times New Roman" w:eastAsia="Times New Roman" w:hAnsi="Times New Roman" w:cs="Times New Roman"/>
          <w:i/>
          <w:kern w:val="1"/>
          <w:lang w:eastAsia="lt-LT"/>
        </w:rPr>
      </w:pP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nerekomenduojama vartoti vaikams ir jaunesniems kaip 18 metų paaugliams, nes šios populiacijos gydymo patirties nėra.</w:t>
      </w:r>
    </w:p>
    <w:p w14:paraId="3E5033A7" w14:textId="77777777" w:rsidR="00141238" w:rsidRPr="00141238" w:rsidRDefault="00141238" w:rsidP="00141238">
      <w:pPr>
        <w:suppressAutoHyphens/>
        <w:spacing w:after="0" w:line="240" w:lineRule="auto"/>
        <w:rPr>
          <w:rFonts w:ascii="Times New Roman" w:eastAsia="Times New Roman" w:hAnsi="Times New Roman" w:cs="Times New Roman"/>
          <w:i/>
          <w:kern w:val="1"/>
          <w:lang w:eastAsia="lt-LT"/>
        </w:rPr>
      </w:pPr>
    </w:p>
    <w:p w14:paraId="25DA70F3"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i/>
          <w:kern w:val="1"/>
          <w:lang w:eastAsia="lt-LT"/>
        </w:rPr>
        <w:t>Pacientams, kurių inkstų ar kepenų funkcija sutrikusi</w:t>
      </w:r>
    </w:p>
    <w:p w14:paraId="482BE79A"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Pacientus, kuriems yra lengvas arba vidutinio sunkumo inkstų ar kepenų funkcijos sutrikimas, </w:t>
      </w:r>
      <w:proofErr w:type="spellStart"/>
      <w:r w:rsidRPr="00141238">
        <w:rPr>
          <w:rFonts w:ascii="Times New Roman" w:eastAsia="Times New Roman" w:hAnsi="Times New Roman" w:cs="Times New Roman"/>
          <w:kern w:val="1"/>
          <w:lang w:eastAsia="lt-LT"/>
        </w:rPr>
        <w:t>lerkanidipinu</w:t>
      </w:r>
      <w:proofErr w:type="spellEnd"/>
      <w:r w:rsidRPr="00141238">
        <w:rPr>
          <w:rFonts w:ascii="Times New Roman" w:eastAsia="Times New Roman" w:hAnsi="Times New Roman" w:cs="Times New Roman"/>
          <w:kern w:val="1"/>
          <w:lang w:eastAsia="lt-LT"/>
        </w:rPr>
        <w:t xml:space="preserve"> būtina gydyti labai atsargiai. Nors paprastai, dozuojant taip, kaip rekomenduojama, tokie pacientai </w:t>
      </w:r>
      <w:proofErr w:type="spellStart"/>
      <w:r w:rsidRPr="00141238">
        <w:rPr>
          <w:rFonts w:ascii="Times New Roman" w:eastAsia="Times New Roman" w:hAnsi="Times New Roman" w:cs="Times New Roman"/>
          <w:kern w:val="1"/>
          <w:lang w:eastAsia="lt-LT"/>
        </w:rPr>
        <w:t>lerkanidipiną</w:t>
      </w:r>
      <w:proofErr w:type="spellEnd"/>
      <w:r w:rsidRPr="00141238">
        <w:rPr>
          <w:rFonts w:ascii="Times New Roman" w:eastAsia="Times New Roman" w:hAnsi="Times New Roman" w:cs="Times New Roman"/>
          <w:kern w:val="1"/>
          <w:lang w:eastAsia="lt-LT"/>
        </w:rPr>
        <w:t xml:space="preserve"> gali toleruoti, paros dozę didinti iki 20 mg būtina atsargiai. Pacientams, kurių kepenų funkcija sutrikusi, </w:t>
      </w:r>
      <w:proofErr w:type="spellStart"/>
      <w:r w:rsidRPr="00141238">
        <w:rPr>
          <w:rFonts w:ascii="Times New Roman" w:eastAsia="Times New Roman" w:hAnsi="Times New Roman" w:cs="Times New Roman"/>
          <w:kern w:val="1"/>
          <w:lang w:eastAsia="lt-LT"/>
        </w:rPr>
        <w:t>antihipertenzinis</w:t>
      </w:r>
      <w:proofErr w:type="spellEnd"/>
      <w:r w:rsidRPr="00141238">
        <w:rPr>
          <w:rFonts w:ascii="Times New Roman" w:eastAsia="Times New Roman" w:hAnsi="Times New Roman" w:cs="Times New Roman"/>
          <w:kern w:val="1"/>
          <w:lang w:eastAsia="lt-LT"/>
        </w:rPr>
        <w:t xml:space="preserve"> poveikis gali būti stipresnis, todėl jiems dozę reikia keisti.</w:t>
      </w:r>
    </w:p>
    <w:p w14:paraId="0A0F1047" w14:textId="77777777" w:rsidR="00C26463" w:rsidRDefault="00C26463" w:rsidP="00141238">
      <w:pPr>
        <w:suppressAutoHyphens/>
        <w:spacing w:after="0" w:line="240" w:lineRule="auto"/>
        <w:rPr>
          <w:rFonts w:ascii="Times New Roman" w:eastAsia="Times New Roman" w:hAnsi="Times New Roman" w:cs="Times New Roman"/>
          <w:kern w:val="1"/>
          <w:lang w:eastAsia="lt-LT"/>
        </w:rPr>
      </w:pPr>
    </w:p>
    <w:p w14:paraId="5760EA2B" w14:textId="1764C34F" w:rsidR="00141238" w:rsidRPr="00F03D13"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lang w:eastAsia="lt-LT"/>
        </w:rPr>
        <w:t>Pacientams, kuriems yra sunkus kepenų arba inkstų funkcijos sutrikimas (</w:t>
      </w:r>
      <w:proofErr w:type="spellStart"/>
      <w:r w:rsidRPr="00C26463">
        <w:rPr>
          <w:rFonts w:ascii="Times New Roman" w:eastAsia="Times New Roman" w:hAnsi="Times New Roman" w:cs="Times New Roman"/>
          <w:kern w:val="1"/>
          <w:lang w:eastAsia="lt-LT"/>
        </w:rPr>
        <w:t>kreatinino</w:t>
      </w:r>
      <w:proofErr w:type="spellEnd"/>
      <w:r w:rsidRPr="00C26463">
        <w:rPr>
          <w:rFonts w:ascii="Times New Roman" w:eastAsia="Times New Roman" w:hAnsi="Times New Roman" w:cs="Times New Roman"/>
          <w:kern w:val="1"/>
          <w:lang w:eastAsia="lt-LT"/>
        </w:rPr>
        <w:t xml:space="preserve"> klirensas</w:t>
      </w:r>
      <w:r w:rsidRPr="00141238">
        <w:rPr>
          <w:rFonts w:ascii="Times New Roman" w:eastAsia="Times New Roman" w:hAnsi="Times New Roman" w:cs="Times New Roman"/>
          <w:kern w:val="1"/>
          <w:lang w:eastAsia="lt-LT"/>
        </w:rPr>
        <w:t xml:space="preserve"> &lt; 30 ml/min.)</w:t>
      </w:r>
      <w:r w:rsidR="00C26463">
        <w:rPr>
          <w:rFonts w:ascii="Times New Roman" w:eastAsia="Times New Roman" w:hAnsi="Times New Roman" w:cs="Times New Roman"/>
          <w:kern w:val="1"/>
          <w:lang w:eastAsia="lt-LT"/>
        </w:rPr>
        <w:t>,</w:t>
      </w:r>
      <w:r w:rsidR="00C26463" w:rsidRPr="00C26463">
        <w:t xml:space="preserve"> </w:t>
      </w:r>
      <w:r w:rsidR="00C26463" w:rsidRPr="00F03D13">
        <w:rPr>
          <w:rFonts w:ascii="Times New Roman" w:eastAsia="Times New Roman" w:hAnsi="Times New Roman" w:cs="Times New Roman"/>
          <w:kern w:val="1"/>
          <w:lang w:eastAsia="lt-LT"/>
        </w:rPr>
        <w:t>įskaitant pacientus, kuriems atliekama dializė (žr. skyrius 4.3 ir 4.4)</w:t>
      </w:r>
      <w:r w:rsidRPr="00F03D13">
        <w:rPr>
          <w:rFonts w:ascii="Times New Roman" w:eastAsia="Times New Roman" w:hAnsi="Times New Roman" w:cs="Times New Roman"/>
          <w:kern w:val="1"/>
          <w:lang w:eastAsia="lt-LT"/>
        </w:rPr>
        <w:t xml:space="preserve">, </w:t>
      </w:r>
      <w:proofErr w:type="spellStart"/>
      <w:r w:rsidRPr="00F03D13">
        <w:rPr>
          <w:rFonts w:ascii="Times New Roman" w:eastAsia="Times New Roman" w:hAnsi="Times New Roman" w:cs="Times New Roman"/>
          <w:kern w:val="1"/>
          <w:lang w:eastAsia="lt-LT"/>
        </w:rPr>
        <w:t>lerkanidipino</w:t>
      </w:r>
      <w:proofErr w:type="spellEnd"/>
      <w:r w:rsidRPr="00F03D13">
        <w:rPr>
          <w:rFonts w:ascii="Times New Roman" w:eastAsia="Times New Roman" w:hAnsi="Times New Roman" w:cs="Times New Roman"/>
          <w:kern w:val="1"/>
          <w:lang w:eastAsia="lt-LT"/>
        </w:rPr>
        <w:t xml:space="preserve"> vartoti </w:t>
      </w:r>
      <w:r w:rsidR="00C26463" w:rsidRPr="00F03D13">
        <w:rPr>
          <w:rFonts w:ascii="Times New Roman" w:eastAsia="Times New Roman" w:hAnsi="Times New Roman" w:cs="Times New Roman"/>
          <w:kern w:val="1"/>
          <w:lang w:eastAsia="lt-LT"/>
        </w:rPr>
        <w:t>draudžiama</w:t>
      </w:r>
      <w:r w:rsidRPr="00F03D13">
        <w:rPr>
          <w:rFonts w:ascii="Times New Roman" w:eastAsia="Times New Roman" w:hAnsi="Times New Roman" w:cs="Times New Roman"/>
          <w:kern w:val="1"/>
          <w:lang w:eastAsia="lt-LT"/>
        </w:rPr>
        <w:t>.</w:t>
      </w:r>
    </w:p>
    <w:p w14:paraId="3C044AB0" w14:textId="77777777" w:rsidR="00141238" w:rsidRPr="00F03D13" w:rsidRDefault="00141238" w:rsidP="00141238">
      <w:pPr>
        <w:suppressAutoHyphens/>
        <w:spacing w:after="0" w:line="240" w:lineRule="auto"/>
        <w:rPr>
          <w:rFonts w:ascii="Times New Roman" w:eastAsia="Times New Roman" w:hAnsi="Times New Roman" w:cs="Times New Roman"/>
          <w:kern w:val="1"/>
        </w:rPr>
      </w:pPr>
    </w:p>
    <w:p w14:paraId="0BB21E54" w14:textId="77777777" w:rsidR="00141238" w:rsidRPr="00F03D13" w:rsidRDefault="00141238" w:rsidP="00141238">
      <w:pPr>
        <w:suppressAutoHyphens/>
        <w:spacing w:after="0" w:line="240" w:lineRule="auto"/>
        <w:rPr>
          <w:rFonts w:ascii="Times New Roman" w:eastAsia="Times New Roman" w:hAnsi="Times New Roman" w:cs="Times New Roman"/>
          <w:kern w:val="1"/>
          <w:u w:val="single"/>
        </w:rPr>
      </w:pPr>
      <w:r w:rsidRPr="00F03D13">
        <w:rPr>
          <w:rFonts w:ascii="Times New Roman" w:eastAsia="Times New Roman" w:hAnsi="Times New Roman" w:cs="Times New Roman"/>
          <w:kern w:val="1"/>
          <w:u w:val="single"/>
        </w:rPr>
        <w:t>Vartojimo metodas</w:t>
      </w:r>
    </w:p>
    <w:p w14:paraId="02F36FDB" w14:textId="77777777" w:rsidR="00C26463" w:rsidRPr="00F03D13" w:rsidRDefault="00C26463" w:rsidP="00141238">
      <w:pPr>
        <w:suppressAutoHyphens/>
        <w:spacing w:after="0" w:line="240" w:lineRule="auto"/>
        <w:rPr>
          <w:rFonts w:ascii="Times New Roman" w:eastAsia="Times New Roman" w:hAnsi="Times New Roman" w:cs="Times New Roman"/>
          <w:kern w:val="1"/>
          <w:u w:val="single"/>
        </w:rPr>
      </w:pPr>
    </w:p>
    <w:p w14:paraId="697347B3" w14:textId="346A496A" w:rsidR="00C26463" w:rsidRPr="00C26463" w:rsidRDefault="00C26463" w:rsidP="00141238">
      <w:pPr>
        <w:suppressAutoHyphens/>
        <w:spacing w:after="0" w:line="240" w:lineRule="auto"/>
        <w:rPr>
          <w:rFonts w:ascii="Times New Roman" w:eastAsia="Times New Roman" w:hAnsi="Times New Roman" w:cs="Times New Roman"/>
          <w:kern w:val="1"/>
        </w:rPr>
      </w:pPr>
      <w:r w:rsidRPr="00F03D13">
        <w:rPr>
          <w:rFonts w:ascii="Times New Roman" w:eastAsia="Times New Roman" w:hAnsi="Times New Roman" w:cs="Times New Roman"/>
          <w:kern w:val="1"/>
        </w:rPr>
        <w:t>Vartoti per burną.</w:t>
      </w:r>
    </w:p>
    <w:p w14:paraId="1259A3C4" w14:textId="77777777" w:rsidR="004167D3"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Tabletę reikia nuryti užgeriant vandeniu, likus mažiausiai 15 min. iki valgio</w:t>
      </w:r>
      <w:r w:rsidR="004167D3">
        <w:rPr>
          <w:rFonts w:ascii="Times New Roman" w:eastAsia="Times New Roman" w:hAnsi="Times New Roman" w:cs="Times New Roman"/>
          <w:kern w:val="1"/>
        </w:rPr>
        <w:t>, pageidautina prieš pusryčius.</w:t>
      </w:r>
    </w:p>
    <w:p w14:paraId="4B422E91" w14:textId="0FA561ED" w:rsidR="00141238" w:rsidRPr="00141238" w:rsidRDefault="004167D3" w:rsidP="00141238">
      <w:pPr>
        <w:suppressAutoHyphens/>
        <w:spacing w:after="0" w:line="240" w:lineRule="auto"/>
        <w:rPr>
          <w:rFonts w:ascii="Times New Roman" w:eastAsia="Times New Roman" w:hAnsi="Times New Roman" w:cs="Times New Roman"/>
          <w:kern w:val="1"/>
        </w:rPr>
      </w:pPr>
      <w:r>
        <w:rPr>
          <w:rFonts w:ascii="Times New Roman" w:eastAsia="Times New Roman" w:hAnsi="Times New Roman" w:cs="Times New Roman"/>
          <w:kern w:val="1"/>
        </w:rPr>
        <w:t>Šio vaistinio prep</w:t>
      </w:r>
      <w:r w:rsidR="000805A2">
        <w:rPr>
          <w:rFonts w:ascii="Times New Roman" w:eastAsia="Times New Roman" w:hAnsi="Times New Roman" w:cs="Times New Roman"/>
          <w:kern w:val="1"/>
        </w:rPr>
        <w:t>arato negalima vartoti kartu su greipfru</w:t>
      </w:r>
      <w:r>
        <w:rPr>
          <w:rFonts w:ascii="Times New Roman" w:eastAsia="Times New Roman" w:hAnsi="Times New Roman" w:cs="Times New Roman"/>
          <w:kern w:val="1"/>
        </w:rPr>
        <w:t>tais ar greipfru</w:t>
      </w:r>
      <w:r w:rsidR="000805A2">
        <w:rPr>
          <w:rFonts w:ascii="Times New Roman" w:eastAsia="Times New Roman" w:hAnsi="Times New Roman" w:cs="Times New Roman"/>
          <w:kern w:val="1"/>
        </w:rPr>
        <w:t>tų</w:t>
      </w:r>
      <w:r>
        <w:rPr>
          <w:rFonts w:ascii="Times New Roman" w:eastAsia="Times New Roman" w:hAnsi="Times New Roman" w:cs="Times New Roman"/>
          <w:kern w:val="1"/>
        </w:rPr>
        <w:t xml:space="preserve"> </w:t>
      </w:r>
      <w:proofErr w:type="spellStart"/>
      <w:r>
        <w:rPr>
          <w:rFonts w:ascii="Times New Roman" w:eastAsia="Times New Roman" w:hAnsi="Times New Roman" w:cs="Times New Roman"/>
          <w:kern w:val="1"/>
        </w:rPr>
        <w:t>sultimis</w:t>
      </w:r>
      <w:proofErr w:type="spellEnd"/>
      <w:r>
        <w:rPr>
          <w:rFonts w:ascii="Times New Roman" w:eastAsia="Times New Roman" w:hAnsi="Times New Roman" w:cs="Times New Roman"/>
          <w:kern w:val="1"/>
        </w:rPr>
        <w:t xml:space="preserve"> (žr. 4.3 ir 4.5 skyrius).  </w:t>
      </w:r>
    </w:p>
    <w:p w14:paraId="4501576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F82E561"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17" w:name="_Toc129243229"/>
      <w:bookmarkStart w:id="18" w:name="_Toc129243104"/>
      <w:r w:rsidRPr="00F64B5E">
        <w:rPr>
          <w:rFonts w:ascii="Times New Roman" w:eastAsia="Times New Roman" w:hAnsi="Times New Roman" w:cs="Times New Roman"/>
          <w:b/>
          <w:kern w:val="1"/>
        </w:rPr>
        <w:t>4.3</w:t>
      </w:r>
      <w:r w:rsidRPr="00F64B5E">
        <w:rPr>
          <w:rFonts w:ascii="Times New Roman" w:eastAsia="Times New Roman" w:hAnsi="Times New Roman" w:cs="Times New Roman"/>
          <w:b/>
          <w:kern w:val="1"/>
        </w:rPr>
        <w:tab/>
        <w:t>Kontraindikacijos</w:t>
      </w:r>
      <w:bookmarkEnd w:id="17"/>
      <w:bookmarkEnd w:id="18"/>
    </w:p>
    <w:p w14:paraId="3BA6A7B6" w14:textId="77777777" w:rsidR="00141238" w:rsidRPr="00141238" w:rsidRDefault="00141238" w:rsidP="00141238">
      <w:pPr>
        <w:suppressAutoHyphens/>
        <w:spacing w:after="0" w:line="240" w:lineRule="auto"/>
        <w:ind w:left="567" w:hanging="567"/>
        <w:rPr>
          <w:rFonts w:ascii="Times New Roman" w:eastAsia="Times New Roman" w:hAnsi="Times New Roman" w:cs="Times New Roman"/>
          <w:kern w:val="1"/>
        </w:rPr>
      </w:pPr>
    </w:p>
    <w:p w14:paraId="037CB30F" w14:textId="56AA8BBA" w:rsidR="00141238" w:rsidRPr="00141238" w:rsidRDefault="00141238" w:rsidP="00141238">
      <w:pPr>
        <w:numPr>
          <w:ilvl w:val="0"/>
          <w:numId w:val="2"/>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Padidėjęs jautrumas veikliajai arba bet kuriai 6.1 skyriuje nurodytai pagalbinei medžiagai. </w:t>
      </w:r>
    </w:p>
    <w:p w14:paraId="61EDF3EE" w14:textId="77777777" w:rsidR="00141238" w:rsidRPr="00141238" w:rsidRDefault="00141238" w:rsidP="00141238">
      <w:pPr>
        <w:numPr>
          <w:ilvl w:val="0"/>
          <w:numId w:val="2"/>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Kraujo ištekėjimo iš kairiojo širdies skilvelio obstrukcija.</w:t>
      </w:r>
    </w:p>
    <w:p w14:paraId="00B3D51F" w14:textId="77777777" w:rsidR="00141238" w:rsidRPr="00141238" w:rsidRDefault="00141238" w:rsidP="00141238">
      <w:pPr>
        <w:numPr>
          <w:ilvl w:val="0"/>
          <w:numId w:val="2"/>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Negydomas </w:t>
      </w:r>
      <w:proofErr w:type="spellStart"/>
      <w:r w:rsidRPr="00141238">
        <w:rPr>
          <w:rFonts w:ascii="Times New Roman" w:eastAsia="Times New Roman" w:hAnsi="Times New Roman" w:cs="Times New Roman"/>
          <w:kern w:val="1"/>
        </w:rPr>
        <w:t>stazinis</w:t>
      </w:r>
      <w:proofErr w:type="spellEnd"/>
      <w:r w:rsidRPr="00141238">
        <w:rPr>
          <w:rFonts w:ascii="Times New Roman" w:eastAsia="Times New Roman" w:hAnsi="Times New Roman" w:cs="Times New Roman"/>
          <w:kern w:val="1"/>
        </w:rPr>
        <w:t xml:space="preserve"> širdies nepakankamumas.</w:t>
      </w:r>
    </w:p>
    <w:p w14:paraId="0E03A9B5" w14:textId="77777777" w:rsidR="00141238" w:rsidRPr="00141238" w:rsidRDefault="00141238" w:rsidP="00141238">
      <w:pPr>
        <w:numPr>
          <w:ilvl w:val="0"/>
          <w:numId w:val="2"/>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Nestabili krūtinės angina.</w:t>
      </w:r>
    </w:p>
    <w:p w14:paraId="3D923502" w14:textId="77777777" w:rsidR="00141238" w:rsidRPr="00141238" w:rsidRDefault="00141238" w:rsidP="00141238">
      <w:pPr>
        <w:numPr>
          <w:ilvl w:val="0"/>
          <w:numId w:val="2"/>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Vieno mėnesio laikotarpis nuo ištikusio miokardo infarkto.</w:t>
      </w:r>
    </w:p>
    <w:p w14:paraId="2D08722B" w14:textId="67BF351C" w:rsidR="00141238" w:rsidRDefault="00141238" w:rsidP="00141238">
      <w:pPr>
        <w:numPr>
          <w:ilvl w:val="0"/>
          <w:numId w:val="2"/>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Sunkus kepenų funkcijos sutrikimas.</w:t>
      </w:r>
    </w:p>
    <w:p w14:paraId="778F61EF" w14:textId="3DD4B2E9" w:rsidR="009B24E6" w:rsidRPr="00141238" w:rsidRDefault="009B24E6" w:rsidP="00141238">
      <w:pPr>
        <w:numPr>
          <w:ilvl w:val="0"/>
          <w:numId w:val="2"/>
        </w:numPr>
        <w:suppressAutoHyphens/>
        <w:spacing w:after="0" w:line="240" w:lineRule="auto"/>
        <w:ind w:left="567" w:hanging="567"/>
        <w:rPr>
          <w:rFonts w:ascii="Times New Roman" w:eastAsia="Times New Roman" w:hAnsi="Times New Roman" w:cs="Times New Roman"/>
          <w:kern w:val="1"/>
        </w:rPr>
      </w:pPr>
      <w:r>
        <w:rPr>
          <w:rFonts w:ascii="Times New Roman" w:eastAsia="Times New Roman" w:hAnsi="Times New Roman" w:cs="Times New Roman"/>
          <w:kern w:val="1"/>
        </w:rPr>
        <w:t>Sunkus inkstų funkcijos sutrikimas (</w:t>
      </w:r>
      <w:r w:rsidRPr="00141238">
        <w:rPr>
          <w:rFonts w:ascii="Times New Roman" w:eastAsia="Times New Roman" w:hAnsi="Times New Roman" w:cs="Times New Roman"/>
          <w:kern w:val="1"/>
        </w:rPr>
        <w:t>(</w:t>
      </w:r>
      <w:proofErr w:type="spellStart"/>
      <w:r w:rsidRPr="00141238">
        <w:rPr>
          <w:rFonts w:ascii="Times New Roman" w:eastAsia="Times New Roman" w:hAnsi="Times New Roman" w:cs="Times New Roman"/>
          <w:kern w:val="1"/>
        </w:rPr>
        <w:t>kreatinino</w:t>
      </w:r>
      <w:proofErr w:type="spellEnd"/>
      <w:r w:rsidRPr="00141238">
        <w:rPr>
          <w:rFonts w:ascii="Times New Roman" w:eastAsia="Times New Roman" w:hAnsi="Times New Roman" w:cs="Times New Roman"/>
          <w:kern w:val="1"/>
        </w:rPr>
        <w:t xml:space="preserve"> klirensas &lt; 30 ml/min.)</w:t>
      </w:r>
      <w:r>
        <w:rPr>
          <w:rFonts w:ascii="Times New Roman" w:eastAsia="Times New Roman" w:hAnsi="Times New Roman" w:cs="Times New Roman"/>
          <w:kern w:val="1"/>
        </w:rPr>
        <w:t>, įskaitant pacientus, kuriems taikoma dializė.</w:t>
      </w:r>
    </w:p>
    <w:p w14:paraId="3810B516" w14:textId="77777777" w:rsidR="00141238" w:rsidRPr="00141238" w:rsidRDefault="00141238" w:rsidP="00141238">
      <w:pPr>
        <w:numPr>
          <w:ilvl w:val="0"/>
          <w:numId w:val="2"/>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Vartojimas kartu su:</w:t>
      </w:r>
    </w:p>
    <w:p w14:paraId="73FFE22F" w14:textId="77777777" w:rsidR="00141238" w:rsidRPr="00141238" w:rsidRDefault="00141238" w:rsidP="00F03D13">
      <w:pPr>
        <w:numPr>
          <w:ilvl w:val="1"/>
          <w:numId w:val="4"/>
        </w:numPr>
        <w:tabs>
          <w:tab w:val="clear" w:pos="720"/>
          <w:tab w:val="left" w:pos="1134"/>
        </w:tabs>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stipriais CYP3A4 inhibitoriais (žr. 4.5 skyrių);</w:t>
      </w:r>
    </w:p>
    <w:p w14:paraId="3A951312" w14:textId="2D656B82" w:rsidR="00141238" w:rsidRPr="00141238" w:rsidRDefault="00141238" w:rsidP="00F03D13">
      <w:pPr>
        <w:numPr>
          <w:ilvl w:val="1"/>
          <w:numId w:val="4"/>
        </w:numPr>
        <w:tabs>
          <w:tab w:val="clear" w:pos="720"/>
          <w:tab w:val="left" w:pos="1134"/>
        </w:tabs>
        <w:suppressAutoHyphens/>
        <w:spacing w:after="0" w:line="240" w:lineRule="auto"/>
        <w:ind w:left="1134"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ciklosporinu</w:t>
      </w:r>
      <w:proofErr w:type="spellEnd"/>
      <w:r w:rsidRPr="00141238">
        <w:rPr>
          <w:rFonts w:ascii="Times New Roman" w:eastAsia="Times New Roman" w:hAnsi="Times New Roman" w:cs="Times New Roman"/>
          <w:kern w:val="1"/>
        </w:rPr>
        <w:t xml:space="preserve"> (žr. 4.5 skyrių)</w:t>
      </w:r>
      <w:r w:rsidR="00F64B5E">
        <w:rPr>
          <w:rFonts w:ascii="Times New Roman" w:eastAsia="Times New Roman" w:hAnsi="Times New Roman" w:cs="Times New Roman"/>
          <w:kern w:val="1"/>
        </w:rPr>
        <w:t>;</w:t>
      </w:r>
    </w:p>
    <w:p w14:paraId="040965E5" w14:textId="18C0EB24" w:rsidR="00141238" w:rsidRPr="00141238" w:rsidRDefault="000805A2" w:rsidP="00F03D13">
      <w:pPr>
        <w:numPr>
          <w:ilvl w:val="1"/>
          <w:numId w:val="4"/>
        </w:numPr>
        <w:tabs>
          <w:tab w:val="clear" w:pos="720"/>
          <w:tab w:val="left" w:pos="1134"/>
        </w:tabs>
        <w:suppressAutoHyphens/>
        <w:spacing w:after="0" w:line="240" w:lineRule="auto"/>
        <w:ind w:left="1134" w:hanging="567"/>
        <w:rPr>
          <w:rFonts w:ascii="Times New Roman" w:eastAsia="Times New Roman" w:hAnsi="Times New Roman" w:cs="Times New Roman"/>
          <w:kern w:val="1"/>
        </w:rPr>
      </w:pPr>
      <w:r>
        <w:rPr>
          <w:rFonts w:ascii="Times New Roman" w:eastAsia="Times New Roman" w:hAnsi="Times New Roman" w:cs="Times New Roman"/>
          <w:kern w:val="1"/>
        </w:rPr>
        <w:t xml:space="preserve">greipfrutais ar </w:t>
      </w:r>
      <w:r w:rsidR="00141238" w:rsidRPr="00141238">
        <w:rPr>
          <w:rFonts w:ascii="Times New Roman" w:eastAsia="Times New Roman" w:hAnsi="Times New Roman" w:cs="Times New Roman"/>
          <w:kern w:val="1"/>
        </w:rPr>
        <w:t xml:space="preserve">greipfrutų </w:t>
      </w:r>
      <w:proofErr w:type="spellStart"/>
      <w:r w:rsidR="00141238" w:rsidRPr="00141238">
        <w:rPr>
          <w:rFonts w:ascii="Times New Roman" w:eastAsia="Times New Roman" w:hAnsi="Times New Roman" w:cs="Times New Roman"/>
          <w:kern w:val="1"/>
        </w:rPr>
        <w:t>sultimis</w:t>
      </w:r>
      <w:proofErr w:type="spellEnd"/>
      <w:r w:rsidR="00141238" w:rsidRPr="00141238">
        <w:rPr>
          <w:rFonts w:ascii="Times New Roman" w:eastAsia="Times New Roman" w:hAnsi="Times New Roman" w:cs="Times New Roman"/>
          <w:kern w:val="1"/>
        </w:rPr>
        <w:t xml:space="preserve"> (žr. 4.5 skyrių).</w:t>
      </w:r>
    </w:p>
    <w:p w14:paraId="1FCAE01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502F96A"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19" w:name="_Toc129243230"/>
      <w:bookmarkStart w:id="20" w:name="_Toc129243105"/>
      <w:r w:rsidRPr="00141238">
        <w:rPr>
          <w:rFonts w:ascii="Times New Roman" w:eastAsia="Times New Roman" w:hAnsi="Times New Roman" w:cs="Times New Roman"/>
          <w:b/>
          <w:kern w:val="1"/>
        </w:rPr>
        <w:t>4.4</w:t>
      </w:r>
      <w:r w:rsidRPr="00141238">
        <w:rPr>
          <w:rFonts w:ascii="Times New Roman" w:eastAsia="Times New Roman" w:hAnsi="Times New Roman" w:cs="Times New Roman"/>
          <w:b/>
          <w:kern w:val="1"/>
        </w:rPr>
        <w:tab/>
        <w:t>Specialūs įspėjimai ir atsargumo priemonės</w:t>
      </w:r>
      <w:bookmarkEnd w:id="19"/>
      <w:bookmarkEnd w:id="20"/>
    </w:p>
    <w:p w14:paraId="1E27406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2DEBB02" w14:textId="77777777" w:rsidR="00141238" w:rsidRPr="00141238" w:rsidRDefault="00141238" w:rsidP="00141238">
      <w:pPr>
        <w:suppressAutoHyphens/>
        <w:spacing w:after="0" w:line="240" w:lineRule="auto"/>
        <w:rPr>
          <w:rFonts w:ascii="Times New Roman" w:eastAsia="Times New Roman" w:hAnsi="Times New Roman" w:cs="Times New Roman"/>
          <w:kern w:val="1"/>
          <w:u w:val="single"/>
        </w:rPr>
      </w:pPr>
      <w:proofErr w:type="spellStart"/>
      <w:r w:rsidRPr="00141238">
        <w:rPr>
          <w:rFonts w:ascii="Times New Roman" w:eastAsia="Times New Roman" w:hAnsi="Times New Roman" w:cs="Times New Roman"/>
          <w:kern w:val="1"/>
          <w:u w:val="single"/>
          <w:lang w:eastAsia="lt-LT"/>
        </w:rPr>
        <w:t>Sinusinio</w:t>
      </w:r>
      <w:proofErr w:type="spellEnd"/>
      <w:r w:rsidRPr="00141238">
        <w:rPr>
          <w:rFonts w:ascii="Times New Roman" w:eastAsia="Times New Roman" w:hAnsi="Times New Roman" w:cs="Times New Roman"/>
          <w:kern w:val="1"/>
          <w:u w:val="single"/>
          <w:lang w:eastAsia="lt-LT"/>
        </w:rPr>
        <w:t xml:space="preserve"> mazgo silpnumo sindromas</w:t>
      </w:r>
    </w:p>
    <w:p w14:paraId="061EADB7" w14:textId="77777777" w:rsidR="00B60B7B"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Lerkanidipinu</w:t>
      </w:r>
      <w:proofErr w:type="spellEnd"/>
      <w:r w:rsidRPr="00141238">
        <w:rPr>
          <w:rFonts w:ascii="Times New Roman" w:eastAsia="Times New Roman" w:hAnsi="Times New Roman" w:cs="Times New Roman"/>
          <w:kern w:val="1"/>
        </w:rPr>
        <w:t xml:space="preserve"> gydant pacientus, kuriems yra </w:t>
      </w:r>
      <w:proofErr w:type="spellStart"/>
      <w:r w:rsidRPr="00141238">
        <w:rPr>
          <w:rFonts w:ascii="Times New Roman" w:eastAsia="Times New Roman" w:hAnsi="Times New Roman" w:cs="Times New Roman"/>
          <w:kern w:val="1"/>
        </w:rPr>
        <w:t>sinusinio</w:t>
      </w:r>
      <w:proofErr w:type="spellEnd"/>
      <w:r w:rsidRPr="00141238">
        <w:rPr>
          <w:rFonts w:ascii="Times New Roman" w:eastAsia="Times New Roman" w:hAnsi="Times New Roman" w:cs="Times New Roman"/>
          <w:kern w:val="1"/>
        </w:rPr>
        <w:t xml:space="preserve"> mazgo silpnumo sindromas, tačiau neimplantuotas širdies stimuliatorius, būtinas ypatingas atsargumas. </w:t>
      </w:r>
    </w:p>
    <w:p w14:paraId="74D1794D" w14:textId="77777777" w:rsidR="00B60B7B" w:rsidRDefault="00B60B7B" w:rsidP="00141238">
      <w:pPr>
        <w:suppressAutoHyphens/>
        <w:spacing w:after="0" w:line="240" w:lineRule="auto"/>
        <w:rPr>
          <w:rFonts w:ascii="Times New Roman" w:eastAsia="Times New Roman" w:hAnsi="Times New Roman" w:cs="Times New Roman"/>
          <w:kern w:val="1"/>
        </w:rPr>
      </w:pPr>
    </w:p>
    <w:p w14:paraId="3C805C18" w14:textId="2FC76C55" w:rsidR="00B60B7B" w:rsidRPr="00F03D13" w:rsidRDefault="00B60B7B" w:rsidP="00141238">
      <w:pPr>
        <w:suppressAutoHyphens/>
        <w:spacing w:after="0" w:line="240" w:lineRule="auto"/>
        <w:rPr>
          <w:rFonts w:ascii="Times New Roman" w:eastAsia="Times New Roman" w:hAnsi="Times New Roman" w:cs="Times New Roman"/>
          <w:i/>
          <w:iCs/>
          <w:kern w:val="1"/>
        </w:rPr>
      </w:pPr>
      <w:r w:rsidRPr="00F03D13">
        <w:rPr>
          <w:rFonts w:ascii="Times New Roman" w:eastAsia="Times New Roman" w:hAnsi="Times New Roman" w:cs="Times New Roman"/>
          <w:i/>
          <w:iCs/>
          <w:kern w:val="1"/>
        </w:rPr>
        <w:t>Kairiojo širdies skilvelio funkcijos sutrikimas</w:t>
      </w:r>
    </w:p>
    <w:p w14:paraId="12E7E46E" w14:textId="77777777" w:rsidR="00B60B7B"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Nors kontroliuojamų </w:t>
      </w:r>
      <w:proofErr w:type="spellStart"/>
      <w:r w:rsidRPr="00141238">
        <w:rPr>
          <w:rFonts w:ascii="Times New Roman" w:eastAsia="Times New Roman" w:hAnsi="Times New Roman" w:cs="Times New Roman"/>
          <w:kern w:val="1"/>
        </w:rPr>
        <w:t>hemodinamikos</w:t>
      </w:r>
      <w:proofErr w:type="spellEnd"/>
      <w:r w:rsidRPr="00141238">
        <w:rPr>
          <w:rFonts w:ascii="Times New Roman" w:eastAsia="Times New Roman" w:hAnsi="Times New Roman" w:cs="Times New Roman"/>
          <w:kern w:val="1"/>
        </w:rPr>
        <w:t xml:space="preserve"> tyrimų metu skilvelio funkcijos sutrikimų nepastebėta, vis dėlto pacientus, kurių kairiojo širdies skilvelio funkcija sutrikusi, reikia gydyti irgi atsargiai.</w:t>
      </w:r>
    </w:p>
    <w:p w14:paraId="74988902" w14:textId="77777777" w:rsidR="00B60B7B" w:rsidRDefault="00B60B7B" w:rsidP="00141238">
      <w:pPr>
        <w:suppressAutoHyphens/>
        <w:spacing w:after="0" w:line="240" w:lineRule="auto"/>
        <w:rPr>
          <w:rFonts w:ascii="Times New Roman" w:eastAsia="Times New Roman" w:hAnsi="Times New Roman" w:cs="Times New Roman"/>
          <w:kern w:val="1"/>
        </w:rPr>
      </w:pPr>
    </w:p>
    <w:p w14:paraId="47DE0B74" w14:textId="1B75CF0A" w:rsidR="00B60B7B" w:rsidRPr="00F03D13" w:rsidRDefault="00B60B7B" w:rsidP="00141238">
      <w:pPr>
        <w:suppressAutoHyphens/>
        <w:spacing w:after="0" w:line="240" w:lineRule="auto"/>
        <w:rPr>
          <w:rFonts w:ascii="Times New Roman" w:eastAsia="Times New Roman" w:hAnsi="Times New Roman" w:cs="Times New Roman"/>
          <w:i/>
          <w:iCs/>
          <w:kern w:val="1"/>
        </w:rPr>
      </w:pPr>
      <w:r w:rsidRPr="00F03D13">
        <w:rPr>
          <w:rFonts w:ascii="Times New Roman" w:eastAsia="Times New Roman" w:hAnsi="Times New Roman" w:cs="Times New Roman"/>
          <w:i/>
          <w:iCs/>
          <w:kern w:val="1"/>
        </w:rPr>
        <w:t>Išeminė širdies liga</w:t>
      </w:r>
    </w:p>
    <w:p w14:paraId="15B924C7" w14:textId="0EED7CEB"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lastRenderedPageBreak/>
        <w:t xml:space="preserve">Manoma, kad išemine širdies liga sergantiems pacientams kai kurių trumpai veikiančių </w:t>
      </w:r>
      <w:proofErr w:type="spellStart"/>
      <w:r w:rsidRPr="00141238">
        <w:rPr>
          <w:rFonts w:ascii="Times New Roman" w:eastAsia="Times New Roman" w:hAnsi="Times New Roman" w:cs="Times New Roman"/>
          <w:kern w:val="1"/>
        </w:rPr>
        <w:t>dihidropiridinų</w:t>
      </w:r>
      <w:proofErr w:type="spellEnd"/>
      <w:r w:rsidRPr="00141238">
        <w:rPr>
          <w:rFonts w:ascii="Times New Roman" w:eastAsia="Times New Roman" w:hAnsi="Times New Roman" w:cs="Times New Roman"/>
          <w:kern w:val="1"/>
        </w:rPr>
        <w:t xml:space="preserve"> vartojimas gali būti susijęs su širdies ir kraujagyslių sistemos sutrikimų rizikos padidėjimu. Nors </w:t>
      </w:r>
      <w:proofErr w:type="spellStart"/>
      <w:r w:rsidRPr="00141238">
        <w:rPr>
          <w:rFonts w:ascii="Times New Roman" w:eastAsia="Times New Roman" w:hAnsi="Times New Roman" w:cs="Times New Roman"/>
          <w:kern w:val="1"/>
        </w:rPr>
        <w:t>lerkanidipinas</w:t>
      </w:r>
      <w:proofErr w:type="spellEnd"/>
      <w:r w:rsidRPr="00141238">
        <w:rPr>
          <w:rFonts w:ascii="Times New Roman" w:eastAsia="Times New Roman" w:hAnsi="Times New Roman" w:cs="Times New Roman"/>
          <w:kern w:val="1"/>
        </w:rPr>
        <w:t xml:space="preserve"> yra ilgai veikiantis preparatas, tačiau tokius pacientus juo reikia gydyti atsargiai.</w:t>
      </w:r>
    </w:p>
    <w:p w14:paraId="7AC4B31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7178086" w14:textId="659ACA54" w:rsidR="00141238" w:rsidRPr="00141238" w:rsidRDefault="00141238" w:rsidP="00141238">
      <w:pPr>
        <w:suppressAutoHyphens/>
        <w:spacing w:after="0" w:line="240" w:lineRule="auto"/>
        <w:rPr>
          <w:rFonts w:ascii="Times New Roman" w:eastAsia="Times New Roman" w:hAnsi="Times New Roman" w:cs="Times New Roman"/>
          <w:kern w:val="1"/>
          <w:u w:val="single"/>
        </w:rPr>
      </w:pPr>
    </w:p>
    <w:p w14:paraId="0BAA8899"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Kai kurie </w:t>
      </w:r>
      <w:proofErr w:type="spellStart"/>
      <w:r w:rsidRPr="00141238">
        <w:rPr>
          <w:rFonts w:ascii="Times New Roman" w:eastAsia="Times New Roman" w:hAnsi="Times New Roman" w:cs="Times New Roman"/>
          <w:kern w:val="1"/>
        </w:rPr>
        <w:t>dihidropiridinai</w:t>
      </w:r>
      <w:proofErr w:type="spellEnd"/>
      <w:r w:rsidRPr="00141238">
        <w:rPr>
          <w:rFonts w:ascii="Times New Roman" w:eastAsia="Times New Roman" w:hAnsi="Times New Roman" w:cs="Times New Roman"/>
          <w:kern w:val="1"/>
        </w:rPr>
        <w:t xml:space="preserve"> retais atvejais gali sukelti skausmą širdies plote arba krūtinės anginą. Labai retai krūtinės angina prieš pradedant gydyti sergantiems pacientams gali padažnėti, pailgėti ar pasunkėti krūtinės anginos priepuoliai. Galimi pavieniai miokardo infarkto atvejai (žr. 4.8 skyrių).</w:t>
      </w:r>
    </w:p>
    <w:p w14:paraId="284708F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8307640" w14:textId="77777777" w:rsidR="00141238" w:rsidRPr="00F03D13" w:rsidRDefault="00141238" w:rsidP="00141238">
      <w:pPr>
        <w:suppressAutoHyphens/>
        <w:spacing w:after="0" w:line="240" w:lineRule="auto"/>
        <w:rPr>
          <w:rFonts w:ascii="Times New Roman" w:eastAsia="Times New Roman" w:hAnsi="Times New Roman" w:cs="Times New Roman"/>
          <w:i/>
          <w:iCs/>
          <w:kern w:val="1"/>
        </w:rPr>
      </w:pPr>
      <w:r w:rsidRPr="00F03D13">
        <w:rPr>
          <w:rFonts w:ascii="Times New Roman" w:eastAsia="Times New Roman" w:hAnsi="Times New Roman" w:cs="Times New Roman"/>
          <w:i/>
          <w:iCs/>
          <w:kern w:val="1"/>
          <w:lang w:eastAsia="lt-LT"/>
        </w:rPr>
        <w:t>Sutrikusi inkstų ar kepenų funkcija</w:t>
      </w:r>
    </w:p>
    <w:p w14:paraId="3D5B5801" w14:textId="3D24AC81" w:rsidR="000632E2" w:rsidRPr="00F03D13" w:rsidRDefault="00141238" w:rsidP="00141238">
      <w:pPr>
        <w:suppressAutoHyphens/>
        <w:spacing w:after="0" w:line="240" w:lineRule="auto"/>
        <w:rPr>
          <w:rFonts w:ascii="Times New Roman" w:eastAsia="Times New Roman" w:hAnsi="Times New Roman" w:cs="Times New Roman"/>
          <w:kern w:val="1"/>
        </w:rPr>
      </w:pPr>
      <w:r w:rsidRPr="00F03D13">
        <w:rPr>
          <w:rFonts w:ascii="Times New Roman" w:eastAsia="Times New Roman" w:hAnsi="Times New Roman" w:cs="Times New Roman"/>
          <w:kern w:val="1"/>
        </w:rPr>
        <w:t xml:space="preserve">Pacientus, kuriems yra lengvas arba vidutinio sunkumo inkstų funkcijos sutrikimas, pradėti gydyti šiuo vaistiniu preparatu reikia labai atsargiai. Nors paprastai tokie pacientai rekomenduojamą </w:t>
      </w:r>
      <w:r w:rsidR="00F64B5E" w:rsidRPr="00F03D13">
        <w:rPr>
          <w:rFonts w:ascii="Times New Roman" w:eastAsia="Times New Roman" w:hAnsi="Times New Roman" w:cs="Times New Roman"/>
          <w:kern w:val="1"/>
        </w:rPr>
        <w:t xml:space="preserve">10 mg per parą </w:t>
      </w:r>
      <w:proofErr w:type="spellStart"/>
      <w:r w:rsidRPr="00F03D13">
        <w:rPr>
          <w:rFonts w:ascii="Times New Roman" w:eastAsia="Times New Roman" w:hAnsi="Times New Roman" w:cs="Times New Roman"/>
          <w:kern w:val="1"/>
        </w:rPr>
        <w:t>lerkanidipino</w:t>
      </w:r>
      <w:proofErr w:type="spellEnd"/>
      <w:r w:rsidRPr="00F03D13">
        <w:rPr>
          <w:rFonts w:ascii="Times New Roman" w:eastAsia="Times New Roman" w:hAnsi="Times New Roman" w:cs="Times New Roman"/>
          <w:kern w:val="1"/>
        </w:rPr>
        <w:t xml:space="preserve"> doz</w:t>
      </w:r>
      <w:r w:rsidR="00CE1CBA" w:rsidRPr="00F03D13">
        <w:rPr>
          <w:rFonts w:ascii="Times New Roman" w:eastAsia="Times New Roman" w:hAnsi="Times New Roman" w:cs="Times New Roman"/>
          <w:kern w:val="1"/>
        </w:rPr>
        <w:t>ę</w:t>
      </w:r>
      <w:r w:rsidRPr="00F03D13">
        <w:rPr>
          <w:rFonts w:ascii="Times New Roman" w:eastAsia="Times New Roman" w:hAnsi="Times New Roman" w:cs="Times New Roman"/>
          <w:kern w:val="1"/>
        </w:rPr>
        <w:t xml:space="preserve"> gali toleruoti, paros dozę </w:t>
      </w:r>
      <w:r w:rsidR="00CE1CBA" w:rsidRPr="00F03D13">
        <w:rPr>
          <w:rFonts w:ascii="Times New Roman" w:eastAsia="Times New Roman" w:hAnsi="Times New Roman" w:cs="Times New Roman"/>
          <w:kern w:val="1"/>
        </w:rPr>
        <w:t xml:space="preserve">jiems </w:t>
      </w:r>
      <w:r w:rsidRPr="00F03D13">
        <w:rPr>
          <w:rFonts w:ascii="Times New Roman" w:eastAsia="Times New Roman" w:hAnsi="Times New Roman" w:cs="Times New Roman"/>
          <w:kern w:val="1"/>
        </w:rPr>
        <w:t xml:space="preserve">didinti iki 20 mg būtina atsargiai. </w:t>
      </w:r>
    </w:p>
    <w:p w14:paraId="2201EE9E" w14:textId="77777777" w:rsidR="000632E2" w:rsidRPr="00F03D13" w:rsidRDefault="000632E2" w:rsidP="00141238">
      <w:pPr>
        <w:suppressAutoHyphens/>
        <w:spacing w:after="0" w:line="240" w:lineRule="auto"/>
        <w:rPr>
          <w:rFonts w:ascii="Times New Roman" w:eastAsia="Times New Roman" w:hAnsi="Times New Roman" w:cs="Times New Roman"/>
          <w:kern w:val="1"/>
        </w:rPr>
      </w:pPr>
    </w:p>
    <w:p w14:paraId="063552C4" w14:textId="744BFBA5" w:rsidR="00141238" w:rsidRPr="00F03D13" w:rsidRDefault="00141238" w:rsidP="00141238">
      <w:pPr>
        <w:suppressAutoHyphens/>
        <w:spacing w:after="0" w:line="240" w:lineRule="auto"/>
        <w:rPr>
          <w:rFonts w:ascii="Times New Roman" w:eastAsia="Times New Roman" w:hAnsi="Times New Roman" w:cs="Times New Roman"/>
          <w:kern w:val="1"/>
        </w:rPr>
      </w:pPr>
      <w:r w:rsidRPr="00F03D13">
        <w:rPr>
          <w:rFonts w:ascii="Times New Roman" w:eastAsia="Times New Roman" w:hAnsi="Times New Roman" w:cs="Times New Roman"/>
          <w:kern w:val="1"/>
        </w:rPr>
        <w:t xml:space="preserve">Pacientams, kurių kepenų funkcija sutrikusi, </w:t>
      </w:r>
      <w:proofErr w:type="spellStart"/>
      <w:r w:rsidRPr="00F03D13">
        <w:rPr>
          <w:rFonts w:ascii="Times New Roman" w:eastAsia="Times New Roman" w:hAnsi="Times New Roman" w:cs="Times New Roman"/>
          <w:kern w:val="1"/>
        </w:rPr>
        <w:t>antihipertenzinis</w:t>
      </w:r>
      <w:proofErr w:type="spellEnd"/>
      <w:r w:rsidRPr="00F03D13">
        <w:rPr>
          <w:rFonts w:ascii="Times New Roman" w:eastAsia="Times New Roman" w:hAnsi="Times New Roman" w:cs="Times New Roman"/>
          <w:kern w:val="1"/>
        </w:rPr>
        <w:t xml:space="preserve"> poveikis gali būti stipresnis, todėl jiems </w:t>
      </w:r>
      <w:r w:rsidRPr="00F03D13">
        <w:rPr>
          <w:rFonts w:ascii="Times New Roman" w:eastAsia="SimSun" w:hAnsi="Times New Roman" w:cs="Times New Roman"/>
          <w:kern w:val="1"/>
        </w:rPr>
        <w:t xml:space="preserve">dozę reikia </w:t>
      </w:r>
      <w:r w:rsidRPr="00F03D13">
        <w:rPr>
          <w:rFonts w:ascii="Times New Roman" w:eastAsia="Times New Roman" w:hAnsi="Times New Roman" w:cs="Times New Roman"/>
          <w:kern w:val="1"/>
        </w:rPr>
        <w:t>atitinkamai koreguoti.</w:t>
      </w:r>
    </w:p>
    <w:p w14:paraId="46B4D0B1" w14:textId="77777777" w:rsidR="00141238" w:rsidRPr="00F03D13" w:rsidRDefault="00141238" w:rsidP="00141238">
      <w:pPr>
        <w:suppressAutoHyphens/>
        <w:spacing w:after="0" w:line="240" w:lineRule="auto"/>
        <w:rPr>
          <w:rFonts w:ascii="Times New Roman" w:eastAsia="Times New Roman" w:hAnsi="Times New Roman" w:cs="Times New Roman"/>
          <w:kern w:val="1"/>
        </w:rPr>
      </w:pPr>
    </w:p>
    <w:p w14:paraId="21B6E594" w14:textId="2247DF29" w:rsidR="00141238" w:rsidRPr="00F03D13" w:rsidRDefault="00AD37FA" w:rsidP="00141238">
      <w:pPr>
        <w:suppressAutoHyphens/>
        <w:spacing w:after="0" w:line="240" w:lineRule="auto"/>
        <w:rPr>
          <w:rFonts w:ascii="Times New Roman" w:eastAsia="Times New Roman" w:hAnsi="Times New Roman" w:cs="Times New Roman"/>
          <w:kern w:val="1"/>
        </w:rPr>
      </w:pPr>
      <w:proofErr w:type="spellStart"/>
      <w:r w:rsidRPr="00F03D13">
        <w:rPr>
          <w:rFonts w:ascii="Times New Roman" w:eastAsia="Times New Roman" w:hAnsi="Times New Roman" w:cs="Times New Roman"/>
          <w:kern w:val="1"/>
        </w:rPr>
        <w:t>Lerkanidipino</w:t>
      </w:r>
      <w:proofErr w:type="spellEnd"/>
      <w:r w:rsidRPr="00F03D13">
        <w:rPr>
          <w:rFonts w:ascii="Times New Roman" w:eastAsia="Times New Roman" w:hAnsi="Times New Roman" w:cs="Times New Roman"/>
          <w:kern w:val="1"/>
        </w:rPr>
        <w:t xml:space="preserve"> draudžiama vartoti pacientams, kuriems yra sunkus kepenų arba inkstų funkcijos sutrikimas (</w:t>
      </w:r>
      <w:proofErr w:type="spellStart"/>
      <w:r w:rsidRPr="00F03D13">
        <w:rPr>
          <w:rFonts w:ascii="Times New Roman" w:eastAsia="Times New Roman" w:hAnsi="Times New Roman" w:cs="Times New Roman"/>
          <w:kern w:val="1"/>
        </w:rPr>
        <w:t>kreatinino</w:t>
      </w:r>
      <w:proofErr w:type="spellEnd"/>
      <w:r w:rsidRPr="00F03D13">
        <w:rPr>
          <w:rFonts w:ascii="Times New Roman" w:eastAsia="Times New Roman" w:hAnsi="Times New Roman" w:cs="Times New Roman"/>
          <w:kern w:val="1"/>
        </w:rPr>
        <w:t xml:space="preserve"> klirensas &lt; 30 ml/min.), įskaitant pacientus, kuriems atliekama hemodializė (žr. 4.2 ir 4.3 skyrius).</w:t>
      </w:r>
    </w:p>
    <w:p w14:paraId="009218FD" w14:textId="77777777" w:rsidR="00141238" w:rsidRPr="00F03D13" w:rsidRDefault="00141238" w:rsidP="00141238">
      <w:pPr>
        <w:suppressAutoHyphens/>
        <w:spacing w:after="0" w:line="240" w:lineRule="auto"/>
        <w:rPr>
          <w:rFonts w:ascii="Times New Roman" w:eastAsia="Times New Roman" w:hAnsi="Times New Roman" w:cs="Times New Roman"/>
          <w:kern w:val="1"/>
        </w:rPr>
      </w:pPr>
    </w:p>
    <w:p w14:paraId="7FD55A8D" w14:textId="19F1C7B8" w:rsidR="00141238" w:rsidRPr="00F03D13" w:rsidRDefault="00141238" w:rsidP="00141238">
      <w:pPr>
        <w:suppressAutoHyphens/>
        <w:spacing w:after="0" w:line="240" w:lineRule="auto"/>
        <w:rPr>
          <w:rFonts w:ascii="Times New Roman" w:eastAsia="Times New Roman" w:hAnsi="Times New Roman" w:cs="Times New Roman"/>
          <w:kern w:val="1"/>
        </w:rPr>
      </w:pPr>
    </w:p>
    <w:p w14:paraId="10241DF2" w14:textId="549D9020" w:rsidR="000632E2" w:rsidRPr="00F03D13" w:rsidRDefault="000632E2" w:rsidP="00141238">
      <w:pPr>
        <w:suppressAutoHyphens/>
        <w:spacing w:after="0" w:line="240" w:lineRule="auto"/>
        <w:rPr>
          <w:rFonts w:ascii="Times New Roman" w:eastAsia="Times New Roman" w:hAnsi="Times New Roman" w:cs="Times New Roman"/>
          <w:kern w:val="1"/>
        </w:rPr>
      </w:pPr>
    </w:p>
    <w:p w14:paraId="3BAEF2D8" w14:textId="684CA0E2" w:rsidR="000632E2" w:rsidRPr="00F03D13" w:rsidRDefault="000632E2" w:rsidP="00141238">
      <w:pPr>
        <w:suppressAutoHyphens/>
        <w:spacing w:after="0" w:line="240" w:lineRule="auto"/>
        <w:rPr>
          <w:rFonts w:ascii="Times New Roman" w:eastAsia="Times New Roman" w:hAnsi="Times New Roman" w:cs="Times New Roman"/>
          <w:i/>
          <w:iCs/>
          <w:kern w:val="1"/>
        </w:rPr>
      </w:pPr>
      <w:proofErr w:type="spellStart"/>
      <w:r w:rsidRPr="00F03D13">
        <w:rPr>
          <w:rFonts w:ascii="Times New Roman" w:eastAsia="Times New Roman" w:hAnsi="Times New Roman" w:cs="Times New Roman"/>
          <w:i/>
          <w:iCs/>
          <w:kern w:val="1"/>
        </w:rPr>
        <w:t>Peritoninė</w:t>
      </w:r>
      <w:proofErr w:type="spellEnd"/>
      <w:r w:rsidRPr="00F03D13">
        <w:rPr>
          <w:rFonts w:ascii="Times New Roman" w:eastAsia="Times New Roman" w:hAnsi="Times New Roman" w:cs="Times New Roman"/>
          <w:i/>
          <w:iCs/>
          <w:kern w:val="1"/>
        </w:rPr>
        <w:t xml:space="preserve"> dializė</w:t>
      </w:r>
    </w:p>
    <w:p w14:paraId="5EC4E1D4" w14:textId="396829F0" w:rsidR="000632E2" w:rsidRPr="00F03D13" w:rsidRDefault="000632E2" w:rsidP="00141238">
      <w:pPr>
        <w:suppressAutoHyphens/>
        <w:spacing w:after="0" w:line="240" w:lineRule="auto"/>
        <w:rPr>
          <w:rFonts w:ascii="Times New Roman" w:eastAsia="Times New Roman" w:hAnsi="Times New Roman" w:cs="Times New Roman"/>
          <w:kern w:val="1"/>
          <w:lang w:eastAsia="lt-LT"/>
        </w:rPr>
      </w:pPr>
      <w:proofErr w:type="spellStart"/>
      <w:r w:rsidRPr="00F03D13">
        <w:rPr>
          <w:rFonts w:ascii="Times New Roman" w:eastAsia="Times New Roman" w:hAnsi="Times New Roman" w:cs="Times New Roman"/>
          <w:kern w:val="1"/>
          <w:lang w:eastAsia="lt-LT"/>
        </w:rPr>
        <w:t>Lerkanidipinas</w:t>
      </w:r>
      <w:proofErr w:type="spellEnd"/>
      <w:r w:rsidRPr="00F03D13">
        <w:rPr>
          <w:rFonts w:ascii="Times New Roman" w:eastAsia="Times New Roman" w:hAnsi="Times New Roman" w:cs="Times New Roman"/>
          <w:kern w:val="1"/>
          <w:lang w:eastAsia="lt-LT"/>
        </w:rPr>
        <w:t xml:space="preserve"> yra susijęs su </w:t>
      </w:r>
      <w:r w:rsidR="0003503A" w:rsidRPr="00F03D13">
        <w:rPr>
          <w:rFonts w:ascii="Times New Roman" w:eastAsia="Times New Roman" w:hAnsi="Times New Roman" w:cs="Times New Roman"/>
          <w:kern w:val="1"/>
          <w:lang w:eastAsia="lt-LT"/>
        </w:rPr>
        <w:t xml:space="preserve">drumsto </w:t>
      </w:r>
      <w:proofErr w:type="spellStart"/>
      <w:r w:rsidRPr="00F03D13">
        <w:rPr>
          <w:rFonts w:ascii="Times New Roman" w:eastAsia="Times New Roman" w:hAnsi="Times New Roman" w:cs="Times New Roman"/>
          <w:kern w:val="1"/>
          <w:lang w:eastAsia="lt-LT"/>
        </w:rPr>
        <w:t>peritoninio</w:t>
      </w:r>
      <w:proofErr w:type="spellEnd"/>
      <w:r w:rsidRPr="00F03D13">
        <w:rPr>
          <w:rFonts w:ascii="Times New Roman" w:eastAsia="Times New Roman" w:hAnsi="Times New Roman" w:cs="Times New Roman"/>
          <w:kern w:val="1"/>
          <w:lang w:eastAsia="lt-LT"/>
        </w:rPr>
        <w:t xml:space="preserve"> skysčio susidarymu pacientams, kuriems taikoma </w:t>
      </w:r>
      <w:proofErr w:type="spellStart"/>
      <w:r w:rsidRPr="00F03D13">
        <w:rPr>
          <w:rFonts w:ascii="Times New Roman" w:eastAsia="Times New Roman" w:hAnsi="Times New Roman" w:cs="Times New Roman"/>
          <w:kern w:val="1"/>
          <w:lang w:eastAsia="lt-LT"/>
        </w:rPr>
        <w:t>peritoninė</w:t>
      </w:r>
      <w:proofErr w:type="spellEnd"/>
      <w:r w:rsidRPr="00F03D13">
        <w:rPr>
          <w:rFonts w:ascii="Times New Roman" w:eastAsia="Times New Roman" w:hAnsi="Times New Roman" w:cs="Times New Roman"/>
          <w:kern w:val="1"/>
          <w:lang w:eastAsia="lt-LT"/>
        </w:rPr>
        <w:t xml:space="preserve"> dializė. </w:t>
      </w:r>
      <w:proofErr w:type="spellStart"/>
      <w:r w:rsidR="0003503A" w:rsidRPr="00F03D13">
        <w:rPr>
          <w:rFonts w:ascii="Times New Roman" w:eastAsia="Times New Roman" w:hAnsi="Times New Roman" w:cs="Times New Roman"/>
          <w:kern w:val="1"/>
          <w:lang w:eastAsia="lt-LT"/>
        </w:rPr>
        <w:t>Drumstumas</w:t>
      </w:r>
      <w:proofErr w:type="spellEnd"/>
      <w:r w:rsidR="0003503A" w:rsidRPr="00F03D13">
        <w:rPr>
          <w:rFonts w:ascii="Times New Roman" w:eastAsia="Times New Roman" w:hAnsi="Times New Roman" w:cs="Times New Roman"/>
          <w:kern w:val="1"/>
          <w:lang w:eastAsia="lt-LT"/>
        </w:rPr>
        <w:t xml:space="preserve"> susidaro dėl padidėjusios </w:t>
      </w:r>
      <w:proofErr w:type="spellStart"/>
      <w:r w:rsidR="0003503A" w:rsidRPr="00F03D13">
        <w:rPr>
          <w:rFonts w:ascii="Times New Roman" w:eastAsia="Times New Roman" w:hAnsi="Times New Roman" w:cs="Times New Roman"/>
          <w:kern w:val="1"/>
          <w:lang w:eastAsia="lt-LT"/>
        </w:rPr>
        <w:t>trigliceridų</w:t>
      </w:r>
      <w:proofErr w:type="spellEnd"/>
      <w:r w:rsidR="0003503A" w:rsidRPr="00F03D13">
        <w:rPr>
          <w:rFonts w:ascii="Times New Roman" w:eastAsia="Times New Roman" w:hAnsi="Times New Roman" w:cs="Times New Roman"/>
          <w:kern w:val="1"/>
          <w:lang w:eastAsia="lt-LT"/>
        </w:rPr>
        <w:t xml:space="preserve"> koncentracijos </w:t>
      </w:r>
      <w:proofErr w:type="spellStart"/>
      <w:r w:rsidR="0003503A" w:rsidRPr="00F03D13">
        <w:rPr>
          <w:rFonts w:ascii="Times New Roman" w:eastAsia="Times New Roman" w:hAnsi="Times New Roman" w:cs="Times New Roman"/>
          <w:kern w:val="1"/>
          <w:lang w:eastAsia="lt-LT"/>
        </w:rPr>
        <w:t>peritoniniame</w:t>
      </w:r>
      <w:proofErr w:type="spellEnd"/>
      <w:r w:rsidR="0003503A" w:rsidRPr="00F03D13">
        <w:rPr>
          <w:rFonts w:ascii="Times New Roman" w:eastAsia="Times New Roman" w:hAnsi="Times New Roman" w:cs="Times New Roman"/>
          <w:kern w:val="1"/>
          <w:lang w:eastAsia="lt-LT"/>
        </w:rPr>
        <w:t xml:space="preserve"> skystyje.</w:t>
      </w:r>
      <w:r w:rsidR="00E32DFB" w:rsidRPr="00F03D13">
        <w:rPr>
          <w:rFonts w:ascii="Times New Roman" w:eastAsia="Times New Roman" w:hAnsi="Times New Roman" w:cs="Times New Roman"/>
          <w:kern w:val="1"/>
          <w:lang w:eastAsia="lt-LT"/>
        </w:rPr>
        <w:t xml:space="preserve"> </w:t>
      </w:r>
      <w:proofErr w:type="spellStart"/>
      <w:r w:rsidR="00E32DFB" w:rsidRPr="00F03D13">
        <w:rPr>
          <w:rFonts w:ascii="Times New Roman" w:eastAsia="Times New Roman" w:hAnsi="Times New Roman" w:cs="Times New Roman"/>
          <w:kern w:val="1"/>
          <w:lang w:eastAsia="lt-LT"/>
        </w:rPr>
        <w:t>Drumstumo</w:t>
      </w:r>
      <w:proofErr w:type="spellEnd"/>
      <w:r w:rsidR="00E32DFB" w:rsidRPr="00F03D13">
        <w:rPr>
          <w:rFonts w:ascii="Times New Roman" w:eastAsia="Times New Roman" w:hAnsi="Times New Roman" w:cs="Times New Roman"/>
          <w:kern w:val="1"/>
          <w:lang w:eastAsia="lt-LT"/>
        </w:rPr>
        <w:t xml:space="preserve"> susidarymo mechanizmas yra neaiškus, tačiau jis turi polinkį išnykti netrukus po </w:t>
      </w:r>
      <w:proofErr w:type="spellStart"/>
      <w:r w:rsidR="00E32DFB" w:rsidRPr="00F03D13">
        <w:rPr>
          <w:rFonts w:ascii="Times New Roman" w:eastAsia="Times New Roman" w:hAnsi="Times New Roman" w:cs="Times New Roman"/>
          <w:kern w:val="1"/>
          <w:lang w:eastAsia="lt-LT"/>
        </w:rPr>
        <w:t>lerkanidipino</w:t>
      </w:r>
      <w:proofErr w:type="spellEnd"/>
      <w:r w:rsidR="00E32DFB" w:rsidRPr="00F03D13">
        <w:rPr>
          <w:rFonts w:ascii="Times New Roman" w:eastAsia="Times New Roman" w:hAnsi="Times New Roman" w:cs="Times New Roman"/>
          <w:kern w:val="1"/>
          <w:lang w:eastAsia="lt-LT"/>
        </w:rPr>
        <w:t xml:space="preserve"> vartojimo nutraukimo.</w:t>
      </w:r>
      <w:r w:rsidR="00972F86" w:rsidRPr="00F03D13">
        <w:rPr>
          <w:rFonts w:ascii="Times New Roman" w:eastAsia="Times New Roman" w:hAnsi="Times New Roman" w:cs="Times New Roman"/>
          <w:kern w:val="1"/>
          <w:lang w:eastAsia="lt-LT"/>
        </w:rPr>
        <w:t xml:space="preserve"> Svarbu yra atskirti drumsto </w:t>
      </w:r>
      <w:proofErr w:type="spellStart"/>
      <w:r w:rsidR="00972F86" w:rsidRPr="00F03D13">
        <w:rPr>
          <w:rFonts w:ascii="Times New Roman" w:eastAsia="Times New Roman" w:hAnsi="Times New Roman" w:cs="Times New Roman"/>
          <w:kern w:val="1"/>
          <w:lang w:eastAsia="lt-LT"/>
        </w:rPr>
        <w:t>peritoninio</w:t>
      </w:r>
      <w:proofErr w:type="spellEnd"/>
      <w:r w:rsidR="00972F86" w:rsidRPr="00F03D13">
        <w:rPr>
          <w:rFonts w:ascii="Times New Roman" w:eastAsia="Times New Roman" w:hAnsi="Times New Roman" w:cs="Times New Roman"/>
          <w:kern w:val="1"/>
          <w:lang w:eastAsia="lt-LT"/>
        </w:rPr>
        <w:t xml:space="preserve"> skysčio susidarymą nuo infekcinio peritonito</w:t>
      </w:r>
      <w:r w:rsidR="00AA343C" w:rsidRPr="00F03D13">
        <w:rPr>
          <w:rFonts w:ascii="Times New Roman" w:eastAsia="Times New Roman" w:hAnsi="Times New Roman" w:cs="Times New Roman"/>
          <w:kern w:val="1"/>
          <w:lang w:eastAsia="lt-LT"/>
        </w:rPr>
        <w:t xml:space="preserve"> dėl kurio būtų</w:t>
      </w:r>
      <w:r w:rsidR="00972F86" w:rsidRPr="00F03D13">
        <w:rPr>
          <w:rFonts w:ascii="Times New Roman" w:eastAsia="Times New Roman" w:hAnsi="Times New Roman" w:cs="Times New Roman"/>
          <w:kern w:val="1"/>
          <w:lang w:eastAsia="lt-LT"/>
        </w:rPr>
        <w:t xml:space="preserve"> </w:t>
      </w:r>
      <w:r w:rsidR="00AA343C" w:rsidRPr="00F03D13">
        <w:rPr>
          <w:rFonts w:ascii="Times New Roman" w:eastAsia="Times New Roman" w:hAnsi="Times New Roman" w:cs="Times New Roman"/>
          <w:kern w:val="1"/>
          <w:lang w:eastAsia="lt-LT"/>
        </w:rPr>
        <w:t xml:space="preserve">taikoma nebūtina </w:t>
      </w:r>
      <w:proofErr w:type="spellStart"/>
      <w:r w:rsidR="00AA343C" w:rsidRPr="00F03D13">
        <w:rPr>
          <w:rFonts w:ascii="Times New Roman" w:eastAsia="Times New Roman" w:hAnsi="Times New Roman" w:cs="Times New Roman"/>
          <w:kern w:val="1"/>
          <w:lang w:eastAsia="lt-LT"/>
        </w:rPr>
        <w:t>hospitalizacija</w:t>
      </w:r>
      <w:proofErr w:type="spellEnd"/>
      <w:r w:rsidR="00972F86" w:rsidRPr="00F03D13">
        <w:rPr>
          <w:rFonts w:ascii="Times New Roman" w:eastAsia="Times New Roman" w:hAnsi="Times New Roman" w:cs="Times New Roman"/>
          <w:kern w:val="1"/>
          <w:lang w:eastAsia="lt-LT"/>
        </w:rPr>
        <w:t xml:space="preserve"> ir empirinių </w:t>
      </w:r>
      <w:r w:rsidR="00AA343C" w:rsidRPr="00F03D13">
        <w:rPr>
          <w:rFonts w:ascii="Times New Roman" w:eastAsia="Times New Roman" w:hAnsi="Times New Roman" w:cs="Times New Roman"/>
          <w:kern w:val="1"/>
          <w:lang w:eastAsia="lt-LT"/>
        </w:rPr>
        <w:t>antibakterinių medžiagų vartojimas</w:t>
      </w:r>
      <w:r w:rsidR="00972F86" w:rsidRPr="00F03D13">
        <w:rPr>
          <w:rFonts w:ascii="Times New Roman" w:eastAsia="Times New Roman" w:hAnsi="Times New Roman" w:cs="Times New Roman"/>
          <w:kern w:val="1"/>
          <w:lang w:eastAsia="lt-LT"/>
        </w:rPr>
        <w:t>.</w:t>
      </w:r>
      <w:r w:rsidR="0003503A" w:rsidRPr="00F03D13">
        <w:rPr>
          <w:rFonts w:ascii="Times New Roman" w:eastAsia="Times New Roman" w:hAnsi="Times New Roman" w:cs="Times New Roman"/>
          <w:kern w:val="1"/>
          <w:lang w:eastAsia="lt-LT"/>
        </w:rPr>
        <w:t xml:space="preserve"> </w:t>
      </w:r>
    </w:p>
    <w:p w14:paraId="36FFDFB7" w14:textId="77777777" w:rsidR="00141238" w:rsidRPr="00F03D13" w:rsidRDefault="00141238" w:rsidP="00141238">
      <w:pPr>
        <w:suppressAutoHyphens/>
        <w:spacing w:after="0" w:line="240" w:lineRule="auto"/>
        <w:rPr>
          <w:rFonts w:ascii="Times New Roman" w:eastAsia="Times New Roman" w:hAnsi="Times New Roman" w:cs="Times New Roman"/>
          <w:i/>
          <w:kern w:val="1"/>
          <w:lang w:eastAsia="lt-LT"/>
        </w:rPr>
      </w:pPr>
    </w:p>
    <w:p w14:paraId="113644AD" w14:textId="77777777" w:rsidR="00141238" w:rsidRPr="00F03D13" w:rsidRDefault="00141238" w:rsidP="00141238">
      <w:pPr>
        <w:suppressAutoHyphens/>
        <w:spacing w:after="0" w:line="240" w:lineRule="auto"/>
        <w:rPr>
          <w:rFonts w:ascii="Times New Roman" w:eastAsia="Times New Roman" w:hAnsi="Times New Roman" w:cs="Times New Roman"/>
          <w:i/>
          <w:iCs/>
          <w:kern w:val="1"/>
        </w:rPr>
      </w:pPr>
      <w:r w:rsidRPr="00F03D13">
        <w:rPr>
          <w:rFonts w:ascii="Times New Roman" w:eastAsia="Times New Roman" w:hAnsi="Times New Roman" w:cs="Times New Roman"/>
          <w:i/>
          <w:iCs/>
          <w:kern w:val="1"/>
          <w:lang w:eastAsia="lt-LT"/>
        </w:rPr>
        <w:t>CYP3A4 </w:t>
      </w:r>
      <w:proofErr w:type="spellStart"/>
      <w:r w:rsidRPr="00F03D13">
        <w:rPr>
          <w:rFonts w:ascii="Times New Roman" w:eastAsia="Times New Roman" w:hAnsi="Times New Roman" w:cs="Times New Roman"/>
          <w:i/>
          <w:iCs/>
          <w:kern w:val="1"/>
          <w:lang w:eastAsia="lt-LT"/>
        </w:rPr>
        <w:t>induktoriai</w:t>
      </w:r>
      <w:proofErr w:type="spellEnd"/>
    </w:p>
    <w:p w14:paraId="69F5687A" w14:textId="4288601C" w:rsidR="00141238" w:rsidRPr="00F03D13" w:rsidRDefault="00141238" w:rsidP="00141238">
      <w:pPr>
        <w:suppressAutoHyphens/>
        <w:spacing w:after="0" w:line="240" w:lineRule="auto"/>
        <w:rPr>
          <w:rFonts w:ascii="Times New Roman" w:eastAsia="Times New Roman" w:hAnsi="Times New Roman" w:cs="Times New Roman"/>
          <w:kern w:val="1"/>
        </w:rPr>
      </w:pPr>
      <w:r w:rsidRPr="00F03D13">
        <w:rPr>
          <w:rFonts w:ascii="Times New Roman" w:eastAsia="Times New Roman" w:hAnsi="Times New Roman" w:cs="Times New Roman"/>
          <w:kern w:val="1"/>
        </w:rPr>
        <w:t>CYP3A4 </w:t>
      </w:r>
      <w:proofErr w:type="spellStart"/>
      <w:r w:rsidRPr="00F03D13">
        <w:rPr>
          <w:rFonts w:ascii="Times New Roman" w:eastAsia="Times New Roman" w:hAnsi="Times New Roman" w:cs="Times New Roman"/>
          <w:kern w:val="1"/>
        </w:rPr>
        <w:t>induktoriai</w:t>
      </w:r>
      <w:proofErr w:type="spellEnd"/>
      <w:r w:rsidRPr="00F03D13">
        <w:rPr>
          <w:rFonts w:ascii="Times New Roman" w:eastAsia="Times New Roman" w:hAnsi="Times New Roman" w:cs="Times New Roman"/>
          <w:kern w:val="1"/>
        </w:rPr>
        <w:t xml:space="preserve">, pvz., </w:t>
      </w:r>
      <w:proofErr w:type="spellStart"/>
      <w:r w:rsidRPr="00F03D13">
        <w:rPr>
          <w:rFonts w:ascii="Times New Roman" w:eastAsia="Times New Roman" w:hAnsi="Times New Roman" w:cs="Times New Roman"/>
          <w:kern w:val="1"/>
        </w:rPr>
        <w:t>prieštraukuliniai</w:t>
      </w:r>
      <w:proofErr w:type="spellEnd"/>
      <w:r w:rsidRPr="00F03D13">
        <w:rPr>
          <w:rFonts w:ascii="Times New Roman" w:eastAsia="Times New Roman" w:hAnsi="Times New Roman" w:cs="Times New Roman"/>
          <w:kern w:val="1"/>
        </w:rPr>
        <w:t xml:space="preserve"> preparatai (pvz., </w:t>
      </w:r>
      <w:proofErr w:type="spellStart"/>
      <w:r w:rsidRPr="00F03D13">
        <w:rPr>
          <w:rFonts w:ascii="Times New Roman" w:eastAsia="Times New Roman" w:hAnsi="Times New Roman" w:cs="Times New Roman"/>
          <w:kern w:val="1"/>
        </w:rPr>
        <w:t>fenitoinas</w:t>
      </w:r>
      <w:proofErr w:type="spellEnd"/>
      <w:r w:rsidRPr="00F03D13">
        <w:rPr>
          <w:rFonts w:ascii="Times New Roman" w:eastAsia="Times New Roman" w:hAnsi="Times New Roman" w:cs="Times New Roman"/>
          <w:kern w:val="1"/>
        </w:rPr>
        <w:t xml:space="preserve">, </w:t>
      </w:r>
      <w:proofErr w:type="spellStart"/>
      <w:r w:rsidR="004A6AFC" w:rsidRPr="00F03D13">
        <w:rPr>
          <w:rFonts w:ascii="Times New Roman" w:eastAsia="Times New Roman" w:hAnsi="Times New Roman" w:cs="Times New Roman"/>
          <w:kern w:val="1"/>
        </w:rPr>
        <w:t>fenobarbitalis</w:t>
      </w:r>
      <w:proofErr w:type="spellEnd"/>
      <w:r w:rsidR="004A6AFC" w:rsidRPr="00F03D13">
        <w:rPr>
          <w:rFonts w:ascii="Times New Roman" w:eastAsia="Times New Roman" w:hAnsi="Times New Roman" w:cs="Times New Roman"/>
          <w:kern w:val="1"/>
        </w:rPr>
        <w:t xml:space="preserve">, </w:t>
      </w:r>
      <w:proofErr w:type="spellStart"/>
      <w:r w:rsidRPr="00F03D13">
        <w:rPr>
          <w:rFonts w:ascii="Times New Roman" w:eastAsia="Times New Roman" w:hAnsi="Times New Roman" w:cs="Times New Roman"/>
          <w:kern w:val="1"/>
        </w:rPr>
        <w:t>karbamazepinas</w:t>
      </w:r>
      <w:proofErr w:type="spellEnd"/>
      <w:r w:rsidRPr="00F03D13">
        <w:rPr>
          <w:rFonts w:ascii="Times New Roman" w:eastAsia="Times New Roman" w:hAnsi="Times New Roman" w:cs="Times New Roman"/>
          <w:kern w:val="1"/>
        </w:rPr>
        <w:t xml:space="preserve">) ir </w:t>
      </w:r>
      <w:proofErr w:type="spellStart"/>
      <w:r w:rsidRPr="00F03D13">
        <w:rPr>
          <w:rFonts w:ascii="Times New Roman" w:eastAsia="Times New Roman" w:hAnsi="Times New Roman" w:cs="Times New Roman"/>
          <w:kern w:val="1"/>
        </w:rPr>
        <w:t>rifampicinas</w:t>
      </w:r>
      <w:proofErr w:type="spellEnd"/>
      <w:r w:rsidRPr="00F03D13">
        <w:rPr>
          <w:rFonts w:ascii="Times New Roman" w:eastAsia="Times New Roman" w:hAnsi="Times New Roman" w:cs="Times New Roman"/>
          <w:kern w:val="1"/>
        </w:rPr>
        <w:t xml:space="preserve"> gali mažinti </w:t>
      </w:r>
      <w:proofErr w:type="spellStart"/>
      <w:r w:rsidRPr="00F03D13">
        <w:rPr>
          <w:rFonts w:ascii="Times New Roman" w:eastAsia="Times New Roman" w:hAnsi="Times New Roman" w:cs="Times New Roman"/>
          <w:kern w:val="1"/>
        </w:rPr>
        <w:t>lerkanidipino</w:t>
      </w:r>
      <w:proofErr w:type="spellEnd"/>
      <w:r w:rsidRPr="00F03D13">
        <w:rPr>
          <w:rFonts w:ascii="Times New Roman" w:eastAsia="Times New Roman" w:hAnsi="Times New Roman" w:cs="Times New Roman"/>
          <w:kern w:val="1"/>
        </w:rPr>
        <w:t xml:space="preserve"> koncentraciją kraujo plazmoje, todėl </w:t>
      </w:r>
      <w:proofErr w:type="spellStart"/>
      <w:r w:rsidRPr="00F03D13">
        <w:rPr>
          <w:rFonts w:ascii="Times New Roman" w:eastAsia="Times New Roman" w:hAnsi="Times New Roman" w:cs="Times New Roman"/>
          <w:kern w:val="1"/>
        </w:rPr>
        <w:t>lerkanidipino</w:t>
      </w:r>
      <w:proofErr w:type="spellEnd"/>
      <w:r w:rsidRPr="00F03D13">
        <w:rPr>
          <w:rFonts w:ascii="Times New Roman" w:eastAsia="Times New Roman" w:hAnsi="Times New Roman" w:cs="Times New Roman"/>
          <w:kern w:val="1"/>
        </w:rPr>
        <w:t xml:space="preserve"> veiksmingumas gali būti mažesnis negu tikimasi (žr. 4.5 skyrių).</w:t>
      </w:r>
    </w:p>
    <w:p w14:paraId="04DBD889" w14:textId="010EA264" w:rsidR="004A6AFC" w:rsidRPr="00F03D13" w:rsidRDefault="004A6AFC" w:rsidP="00141238">
      <w:pPr>
        <w:suppressAutoHyphens/>
        <w:spacing w:after="0" w:line="240" w:lineRule="auto"/>
        <w:rPr>
          <w:rFonts w:ascii="Times New Roman" w:eastAsia="Times New Roman" w:hAnsi="Times New Roman" w:cs="Times New Roman"/>
          <w:kern w:val="1"/>
        </w:rPr>
      </w:pPr>
    </w:p>
    <w:p w14:paraId="0FD2BAF2" w14:textId="7B83DCDD" w:rsidR="004A6AFC" w:rsidRPr="00F03D13" w:rsidRDefault="004A6AFC" w:rsidP="004A6AFC">
      <w:pPr>
        <w:suppressAutoHyphens/>
        <w:spacing w:after="0" w:line="240" w:lineRule="auto"/>
        <w:rPr>
          <w:rFonts w:ascii="Times New Roman" w:eastAsia="Times New Roman" w:hAnsi="Times New Roman" w:cs="Times New Roman"/>
          <w:i/>
          <w:iCs/>
          <w:kern w:val="1"/>
        </w:rPr>
      </w:pPr>
      <w:r w:rsidRPr="00F03D13">
        <w:rPr>
          <w:rFonts w:ascii="Times New Roman" w:eastAsia="Times New Roman" w:hAnsi="Times New Roman" w:cs="Times New Roman"/>
          <w:i/>
          <w:iCs/>
          <w:kern w:val="1"/>
        </w:rPr>
        <w:t>Alkoholis</w:t>
      </w:r>
    </w:p>
    <w:p w14:paraId="0CBD0C84" w14:textId="2AE96EC9" w:rsidR="004A6AFC" w:rsidRDefault="004A6AFC" w:rsidP="004A6AFC">
      <w:pPr>
        <w:suppressAutoHyphens/>
        <w:spacing w:after="0" w:line="240" w:lineRule="auto"/>
        <w:rPr>
          <w:rFonts w:ascii="Times New Roman" w:eastAsia="Times New Roman" w:hAnsi="Times New Roman" w:cs="Times New Roman"/>
          <w:kern w:val="1"/>
        </w:rPr>
      </w:pPr>
      <w:r w:rsidRPr="00F03D13">
        <w:rPr>
          <w:rFonts w:ascii="Times New Roman" w:eastAsia="Times New Roman" w:hAnsi="Times New Roman" w:cs="Times New Roman"/>
          <w:kern w:val="1"/>
        </w:rPr>
        <w:t>Reikia vengti vartoti kartu</w:t>
      </w:r>
      <w:r w:rsidR="00433F5C" w:rsidRPr="00F03D13">
        <w:rPr>
          <w:rFonts w:ascii="Times New Roman" w:eastAsia="Times New Roman" w:hAnsi="Times New Roman" w:cs="Times New Roman"/>
          <w:kern w:val="1"/>
        </w:rPr>
        <w:t xml:space="preserve"> alkoholio, kadangi ji</w:t>
      </w:r>
      <w:r w:rsidRPr="00F03D13">
        <w:rPr>
          <w:rFonts w:ascii="Times New Roman" w:eastAsia="Times New Roman" w:hAnsi="Times New Roman" w:cs="Times New Roman"/>
          <w:kern w:val="1"/>
        </w:rPr>
        <w:t>s</w:t>
      </w:r>
      <w:r w:rsidR="00433F5C" w:rsidRPr="00F03D13">
        <w:rPr>
          <w:rFonts w:ascii="Times New Roman" w:eastAsia="Times New Roman" w:hAnsi="Times New Roman" w:cs="Times New Roman"/>
          <w:kern w:val="1"/>
        </w:rPr>
        <w:t xml:space="preserve"> </w:t>
      </w:r>
      <w:r w:rsidRPr="00F03D13">
        <w:rPr>
          <w:rFonts w:ascii="Times New Roman" w:eastAsia="Times New Roman" w:hAnsi="Times New Roman" w:cs="Times New Roman"/>
          <w:kern w:val="1"/>
        </w:rPr>
        <w:t>gali stiprinti kraujagysles plečiančių vaist</w:t>
      </w:r>
      <w:r w:rsidR="00AD37FA" w:rsidRPr="00F03D13">
        <w:rPr>
          <w:rFonts w:ascii="Times New Roman" w:eastAsia="Times New Roman" w:hAnsi="Times New Roman" w:cs="Times New Roman"/>
          <w:kern w:val="1"/>
        </w:rPr>
        <w:t>inių</w:t>
      </w:r>
      <w:r w:rsidRPr="00F03D13">
        <w:rPr>
          <w:rFonts w:ascii="Times New Roman" w:eastAsia="Times New Roman" w:hAnsi="Times New Roman" w:cs="Times New Roman"/>
          <w:kern w:val="1"/>
        </w:rPr>
        <w:t xml:space="preserve"> </w:t>
      </w:r>
      <w:r w:rsidR="00AD37FA" w:rsidRPr="00F03D13">
        <w:rPr>
          <w:rFonts w:ascii="Times New Roman" w:eastAsia="Times New Roman" w:hAnsi="Times New Roman" w:cs="Times New Roman"/>
          <w:kern w:val="1"/>
        </w:rPr>
        <w:t xml:space="preserve">preparatų </w:t>
      </w:r>
      <w:r w:rsidRPr="00F03D13">
        <w:rPr>
          <w:rFonts w:ascii="Times New Roman" w:eastAsia="Times New Roman" w:hAnsi="Times New Roman" w:cs="Times New Roman"/>
          <w:kern w:val="1"/>
        </w:rPr>
        <w:t>poveikį (žr. 4.5 skyrių).</w:t>
      </w:r>
      <w:r>
        <w:rPr>
          <w:rFonts w:ascii="Times New Roman" w:eastAsia="Times New Roman" w:hAnsi="Times New Roman" w:cs="Times New Roman"/>
          <w:kern w:val="1"/>
        </w:rPr>
        <w:t xml:space="preserve"> </w:t>
      </w:r>
    </w:p>
    <w:p w14:paraId="693984AE" w14:textId="5EA3ED56" w:rsidR="00433F5C" w:rsidRDefault="00433F5C" w:rsidP="004A6AFC">
      <w:pPr>
        <w:suppressAutoHyphens/>
        <w:spacing w:after="0" w:line="240" w:lineRule="auto"/>
        <w:rPr>
          <w:rFonts w:ascii="Times New Roman" w:eastAsia="Times New Roman" w:hAnsi="Times New Roman" w:cs="Times New Roman"/>
          <w:kern w:val="1"/>
        </w:rPr>
      </w:pPr>
    </w:p>
    <w:p w14:paraId="297886A9" w14:textId="32118D6B" w:rsidR="004A6AFC" w:rsidRDefault="00433F5C" w:rsidP="00141238">
      <w:pPr>
        <w:suppressAutoHyphens/>
        <w:spacing w:after="0" w:line="240" w:lineRule="auto"/>
        <w:rPr>
          <w:rFonts w:ascii="Times New Roman" w:eastAsia="Times New Roman" w:hAnsi="Times New Roman" w:cs="Times New Roman"/>
          <w:kern w:val="1"/>
        </w:rPr>
      </w:pPr>
      <w:r>
        <w:rPr>
          <w:rFonts w:ascii="Times New Roman" w:eastAsia="Times New Roman" w:hAnsi="Times New Roman" w:cs="Times New Roman"/>
          <w:kern w:val="1"/>
        </w:rPr>
        <w:t>Vaikų populiacija</w:t>
      </w:r>
    </w:p>
    <w:p w14:paraId="666B05D4" w14:textId="71F3C821" w:rsidR="00433F5C" w:rsidRPr="00141238" w:rsidRDefault="00433F5C" w:rsidP="00141238">
      <w:pPr>
        <w:suppressAutoHyphens/>
        <w:spacing w:after="0" w:line="240" w:lineRule="auto"/>
        <w:rPr>
          <w:rFonts w:ascii="Times New Roman" w:eastAsia="Times New Roman" w:hAnsi="Times New Roman" w:cs="Times New Roman"/>
          <w:kern w:val="1"/>
        </w:rPr>
      </w:pPr>
      <w:proofErr w:type="spellStart"/>
      <w:r>
        <w:rPr>
          <w:rFonts w:ascii="Times New Roman" w:eastAsia="Times New Roman" w:hAnsi="Times New Roman" w:cs="Times New Roman"/>
          <w:kern w:val="1"/>
        </w:rPr>
        <w:t>Lerkanidipino</w:t>
      </w:r>
      <w:proofErr w:type="spellEnd"/>
      <w:r>
        <w:rPr>
          <w:rFonts w:ascii="Times New Roman" w:eastAsia="Times New Roman" w:hAnsi="Times New Roman" w:cs="Times New Roman"/>
          <w:kern w:val="1"/>
        </w:rPr>
        <w:t xml:space="preserve"> saugumas ir veiksmingumas vaikams iki 18 metų nebuvo nustatytas.</w:t>
      </w:r>
    </w:p>
    <w:p w14:paraId="06B6030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F9F4DA2" w14:textId="77777777" w:rsidR="001F76C1" w:rsidRDefault="00BC0A7C" w:rsidP="001F76C1">
      <w:pPr>
        <w:suppressAutoHyphens/>
        <w:spacing w:after="0" w:line="240" w:lineRule="auto"/>
        <w:rPr>
          <w:rFonts w:ascii="Times New Roman" w:eastAsia="Times New Roman" w:hAnsi="Times New Roman" w:cs="Times New Roman"/>
          <w:kern w:val="1"/>
          <w:u w:val="single"/>
        </w:rPr>
      </w:pPr>
      <w:r>
        <w:rPr>
          <w:rFonts w:ascii="Times New Roman" w:eastAsia="Times New Roman" w:hAnsi="Times New Roman" w:cs="Times New Roman"/>
          <w:kern w:val="1"/>
          <w:u w:val="single"/>
        </w:rPr>
        <w:t>Pagalbinės medžiagos</w:t>
      </w:r>
    </w:p>
    <w:p w14:paraId="6D71FFC3" w14:textId="77777777" w:rsidR="00F16A52" w:rsidRPr="001F76C1" w:rsidRDefault="00F16A52" w:rsidP="001F76C1">
      <w:pPr>
        <w:suppressAutoHyphens/>
        <w:spacing w:after="0" w:line="240" w:lineRule="auto"/>
        <w:rPr>
          <w:rFonts w:ascii="Times New Roman" w:eastAsia="Times New Roman" w:hAnsi="Times New Roman" w:cs="Times New Roman"/>
          <w:kern w:val="1"/>
          <w:u w:val="single"/>
        </w:rPr>
      </w:pPr>
    </w:p>
    <w:p w14:paraId="496DD9B8" w14:textId="77777777" w:rsidR="001F76C1" w:rsidRPr="0090276A" w:rsidRDefault="00BC0A7C" w:rsidP="001F76C1">
      <w:pPr>
        <w:suppressAutoHyphens/>
        <w:spacing w:after="0" w:line="240" w:lineRule="auto"/>
        <w:rPr>
          <w:rFonts w:ascii="Times New Roman" w:eastAsia="Times New Roman" w:hAnsi="Times New Roman" w:cs="Times New Roman"/>
          <w:i/>
          <w:kern w:val="1"/>
        </w:rPr>
      </w:pPr>
      <w:r w:rsidRPr="00BC0A7C">
        <w:rPr>
          <w:rFonts w:ascii="Times New Roman" w:eastAsia="Times New Roman" w:hAnsi="Times New Roman" w:cs="Times New Roman"/>
          <w:i/>
          <w:kern w:val="1"/>
        </w:rPr>
        <w:t xml:space="preserve">Laktozė </w:t>
      </w:r>
      <w:proofErr w:type="spellStart"/>
      <w:r w:rsidRPr="00BC0A7C">
        <w:rPr>
          <w:rFonts w:ascii="Times New Roman" w:eastAsia="Times New Roman" w:hAnsi="Times New Roman" w:cs="Times New Roman"/>
          <w:i/>
          <w:kern w:val="1"/>
        </w:rPr>
        <w:t>monohidratas</w:t>
      </w:r>
      <w:proofErr w:type="spellEnd"/>
    </w:p>
    <w:p w14:paraId="164647AE" w14:textId="77777777" w:rsidR="00141238" w:rsidRDefault="009B2468" w:rsidP="001F76C1">
      <w:pPr>
        <w:suppressAutoHyphens/>
        <w:spacing w:after="0" w:line="240" w:lineRule="auto"/>
        <w:rPr>
          <w:rFonts w:ascii="Times New Roman" w:eastAsia="Times New Roman" w:hAnsi="Times New Roman" w:cs="Times New Roman"/>
          <w:kern w:val="1"/>
        </w:rPr>
      </w:pPr>
      <w:r>
        <w:rPr>
          <w:rFonts w:ascii="Times New Roman" w:eastAsia="Times New Roman" w:hAnsi="Times New Roman" w:cs="Times New Roman"/>
          <w:kern w:val="1"/>
        </w:rPr>
        <w:t>Šio vaistinio preparato negalima vartoti p</w:t>
      </w:r>
      <w:r w:rsidR="00BC0A7C" w:rsidRPr="00BC0A7C">
        <w:rPr>
          <w:rFonts w:ascii="Times New Roman" w:eastAsia="Times New Roman" w:hAnsi="Times New Roman" w:cs="Times New Roman"/>
          <w:kern w:val="1"/>
        </w:rPr>
        <w:t xml:space="preserve">acientams, kuriems </w:t>
      </w:r>
      <w:r>
        <w:rPr>
          <w:rFonts w:ascii="Times New Roman" w:eastAsia="Times New Roman" w:hAnsi="Times New Roman" w:cs="Times New Roman"/>
          <w:kern w:val="1"/>
        </w:rPr>
        <w:t>nustatytas</w:t>
      </w:r>
      <w:r w:rsidRPr="00BC0A7C">
        <w:rPr>
          <w:rFonts w:ascii="Times New Roman" w:eastAsia="Times New Roman" w:hAnsi="Times New Roman" w:cs="Times New Roman"/>
          <w:kern w:val="1"/>
        </w:rPr>
        <w:t xml:space="preserve"> </w:t>
      </w:r>
      <w:r w:rsidR="00BC0A7C" w:rsidRPr="00BC0A7C">
        <w:rPr>
          <w:rFonts w:ascii="Times New Roman" w:eastAsia="Times New Roman" w:hAnsi="Times New Roman" w:cs="Times New Roman"/>
          <w:kern w:val="1"/>
        </w:rPr>
        <w:t>retas paveldimas</w:t>
      </w:r>
      <w:r>
        <w:rPr>
          <w:rFonts w:ascii="Times New Roman" w:eastAsia="Times New Roman" w:hAnsi="Times New Roman" w:cs="Times New Roman"/>
          <w:kern w:val="1"/>
        </w:rPr>
        <w:t xml:space="preserve"> sutrikimas – </w:t>
      </w:r>
      <w:r w:rsidR="00BC0A7C" w:rsidRPr="00BC0A7C">
        <w:rPr>
          <w:rFonts w:ascii="Times New Roman" w:eastAsia="Times New Roman" w:hAnsi="Times New Roman" w:cs="Times New Roman"/>
          <w:kern w:val="1"/>
        </w:rPr>
        <w:t xml:space="preserve"> </w:t>
      </w:r>
      <w:proofErr w:type="spellStart"/>
      <w:r w:rsidR="00BC0A7C" w:rsidRPr="00BC0A7C">
        <w:rPr>
          <w:rFonts w:ascii="Times New Roman" w:eastAsia="Times New Roman" w:hAnsi="Times New Roman" w:cs="Times New Roman"/>
          <w:kern w:val="1"/>
        </w:rPr>
        <w:t>galaktozės</w:t>
      </w:r>
      <w:proofErr w:type="spellEnd"/>
      <w:r w:rsidR="00BC0A7C" w:rsidRPr="00BC0A7C">
        <w:rPr>
          <w:rFonts w:ascii="Times New Roman" w:eastAsia="Times New Roman" w:hAnsi="Times New Roman" w:cs="Times New Roman"/>
          <w:kern w:val="1"/>
        </w:rPr>
        <w:t xml:space="preserve"> </w:t>
      </w:r>
      <w:proofErr w:type="spellStart"/>
      <w:r w:rsidR="00BC0A7C" w:rsidRPr="00BC0A7C">
        <w:rPr>
          <w:rFonts w:ascii="Times New Roman" w:eastAsia="Times New Roman" w:hAnsi="Times New Roman" w:cs="Times New Roman"/>
          <w:kern w:val="1"/>
        </w:rPr>
        <w:t>netoleravimas</w:t>
      </w:r>
      <w:proofErr w:type="spellEnd"/>
      <w:r w:rsidR="00BC0A7C" w:rsidRPr="00BC0A7C">
        <w:rPr>
          <w:rFonts w:ascii="Times New Roman" w:eastAsia="Times New Roman" w:hAnsi="Times New Roman" w:cs="Times New Roman"/>
          <w:kern w:val="1"/>
        </w:rPr>
        <w:t xml:space="preserve">, visiškas laktazės stygius arba gliukozės ar </w:t>
      </w:r>
      <w:proofErr w:type="spellStart"/>
      <w:r w:rsidR="00BC0A7C" w:rsidRPr="00BC0A7C">
        <w:rPr>
          <w:rFonts w:ascii="Times New Roman" w:eastAsia="Times New Roman" w:hAnsi="Times New Roman" w:cs="Times New Roman"/>
          <w:kern w:val="1"/>
        </w:rPr>
        <w:t>galaktozės</w:t>
      </w:r>
      <w:proofErr w:type="spellEnd"/>
      <w:r w:rsidR="00BC0A7C" w:rsidRPr="00BC0A7C">
        <w:rPr>
          <w:rFonts w:ascii="Times New Roman" w:eastAsia="Times New Roman" w:hAnsi="Times New Roman" w:cs="Times New Roman"/>
          <w:kern w:val="1"/>
        </w:rPr>
        <w:t xml:space="preserve"> </w:t>
      </w:r>
      <w:proofErr w:type="spellStart"/>
      <w:r w:rsidR="00BC0A7C" w:rsidRPr="00BC0A7C">
        <w:rPr>
          <w:rFonts w:ascii="Times New Roman" w:eastAsia="Times New Roman" w:hAnsi="Times New Roman" w:cs="Times New Roman"/>
          <w:kern w:val="1"/>
        </w:rPr>
        <w:t>malabsorbcija</w:t>
      </w:r>
      <w:proofErr w:type="spellEnd"/>
      <w:r w:rsidR="001F76C1" w:rsidRPr="00BC0A7C">
        <w:rPr>
          <w:rFonts w:ascii="Times New Roman" w:eastAsia="Times New Roman" w:hAnsi="Times New Roman" w:cs="Times New Roman"/>
          <w:kern w:val="1"/>
        </w:rPr>
        <w:t>.</w:t>
      </w:r>
    </w:p>
    <w:p w14:paraId="21389DE7" w14:textId="77777777" w:rsidR="00F16A52" w:rsidRPr="00141238" w:rsidRDefault="00F16A52" w:rsidP="001F76C1">
      <w:pPr>
        <w:suppressAutoHyphens/>
        <w:spacing w:after="0" w:line="240" w:lineRule="auto"/>
        <w:rPr>
          <w:rFonts w:ascii="Times New Roman" w:eastAsia="Times New Roman" w:hAnsi="Times New Roman" w:cs="Times New Roman"/>
          <w:kern w:val="1"/>
        </w:rPr>
      </w:pPr>
    </w:p>
    <w:p w14:paraId="140E6988" w14:textId="77777777" w:rsidR="001F76C1" w:rsidRPr="001F76C1" w:rsidRDefault="00BC0A7C" w:rsidP="001F76C1">
      <w:pPr>
        <w:suppressAutoHyphens/>
        <w:spacing w:after="0" w:line="240" w:lineRule="auto"/>
        <w:rPr>
          <w:rFonts w:ascii="Times New Roman" w:eastAsia="Times New Roman" w:hAnsi="Times New Roman" w:cs="Times New Roman"/>
          <w:i/>
          <w:kern w:val="1"/>
        </w:rPr>
      </w:pPr>
      <w:r>
        <w:rPr>
          <w:rFonts w:ascii="Times New Roman" w:eastAsia="Times New Roman" w:hAnsi="Times New Roman" w:cs="Times New Roman"/>
          <w:i/>
          <w:kern w:val="1"/>
        </w:rPr>
        <w:t>Natris</w:t>
      </w:r>
    </w:p>
    <w:p w14:paraId="07F34C3E" w14:textId="77777777" w:rsidR="00141238" w:rsidRDefault="00BC0A7C" w:rsidP="001F76C1">
      <w:pPr>
        <w:suppressAutoHyphens/>
        <w:spacing w:after="0" w:line="240" w:lineRule="auto"/>
        <w:rPr>
          <w:rFonts w:ascii="Times New Roman" w:eastAsia="Times New Roman" w:hAnsi="Times New Roman" w:cs="Times New Roman"/>
          <w:kern w:val="1"/>
        </w:rPr>
      </w:pPr>
      <w:r w:rsidRPr="00BC0A7C">
        <w:rPr>
          <w:rFonts w:ascii="Times New Roman" w:eastAsia="Times New Roman" w:hAnsi="Times New Roman" w:cs="Times New Roman"/>
          <w:kern w:val="1"/>
        </w:rPr>
        <w:t xml:space="preserve">Šio vaistinio preparato </w:t>
      </w:r>
      <w:r w:rsidR="00712268">
        <w:rPr>
          <w:rFonts w:ascii="Times New Roman" w:eastAsia="Times New Roman" w:hAnsi="Times New Roman" w:cs="Times New Roman"/>
          <w:kern w:val="1"/>
        </w:rPr>
        <w:t>vienoje plėvele dengtoje tabletėje</w:t>
      </w:r>
      <w:r w:rsidRPr="00BC0A7C">
        <w:rPr>
          <w:rFonts w:ascii="Times New Roman" w:eastAsia="Times New Roman" w:hAnsi="Times New Roman" w:cs="Times New Roman"/>
          <w:kern w:val="1"/>
        </w:rPr>
        <w:t xml:space="preserve"> yra mažiau kaip 1 </w:t>
      </w:r>
      <w:proofErr w:type="spellStart"/>
      <w:r w:rsidRPr="00BC0A7C">
        <w:rPr>
          <w:rFonts w:ascii="Times New Roman" w:eastAsia="Times New Roman" w:hAnsi="Times New Roman" w:cs="Times New Roman"/>
          <w:kern w:val="1"/>
        </w:rPr>
        <w:t>mmol</w:t>
      </w:r>
      <w:proofErr w:type="spellEnd"/>
      <w:r w:rsidRPr="00BC0A7C">
        <w:rPr>
          <w:rFonts w:ascii="Times New Roman" w:eastAsia="Times New Roman" w:hAnsi="Times New Roman" w:cs="Times New Roman"/>
          <w:kern w:val="1"/>
        </w:rPr>
        <w:t xml:space="preserve"> (23 mg) natrio, t. y. jis beveik neturi reikšmės.</w:t>
      </w:r>
    </w:p>
    <w:p w14:paraId="1BC0A517" w14:textId="77777777" w:rsidR="001F76C1" w:rsidRPr="00141238" w:rsidRDefault="001F76C1" w:rsidP="001F76C1">
      <w:pPr>
        <w:suppressAutoHyphens/>
        <w:spacing w:after="0" w:line="240" w:lineRule="auto"/>
        <w:rPr>
          <w:rFonts w:ascii="Times New Roman" w:eastAsia="Times New Roman" w:hAnsi="Times New Roman" w:cs="Times New Roman"/>
          <w:kern w:val="1"/>
        </w:rPr>
      </w:pPr>
    </w:p>
    <w:p w14:paraId="488A3088"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21" w:name="_Toc129243231"/>
      <w:bookmarkStart w:id="22" w:name="_Toc129243106"/>
      <w:r w:rsidRPr="00141238">
        <w:rPr>
          <w:rFonts w:ascii="Times New Roman" w:eastAsia="Times New Roman" w:hAnsi="Times New Roman" w:cs="Times New Roman"/>
          <w:b/>
          <w:kern w:val="1"/>
        </w:rPr>
        <w:t>4.5</w:t>
      </w:r>
      <w:r w:rsidRPr="00141238">
        <w:rPr>
          <w:rFonts w:ascii="Times New Roman" w:eastAsia="Times New Roman" w:hAnsi="Times New Roman" w:cs="Times New Roman"/>
          <w:b/>
          <w:kern w:val="1"/>
        </w:rPr>
        <w:tab/>
        <w:t>Sąveika su kitais vaistiniais preparatais ir kitokia sąveika</w:t>
      </w:r>
      <w:bookmarkEnd w:id="21"/>
      <w:bookmarkEnd w:id="22"/>
    </w:p>
    <w:p w14:paraId="7874AEB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AFC56CB" w14:textId="4D1D8564" w:rsidR="0021415D" w:rsidRPr="00F03D13" w:rsidRDefault="0021415D" w:rsidP="00141238">
      <w:pPr>
        <w:suppressAutoHyphens/>
        <w:spacing w:after="0" w:line="240" w:lineRule="auto"/>
        <w:rPr>
          <w:rFonts w:ascii="Times New Roman" w:eastAsia="Times New Roman" w:hAnsi="Times New Roman" w:cs="Times New Roman"/>
          <w:b/>
          <w:i/>
          <w:iCs/>
          <w:kern w:val="1"/>
          <w:lang w:eastAsia="lt-LT"/>
        </w:rPr>
      </w:pPr>
      <w:r w:rsidRPr="00F03D13">
        <w:rPr>
          <w:rFonts w:ascii="Times New Roman" w:eastAsia="Times New Roman" w:hAnsi="Times New Roman" w:cs="Times New Roman"/>
          <w:b/>
          <w:i/>
          <w:iCs/>
          <w:kern w:val="1"/>
          <w:lang w:eastAsia="lt-LT"/>
        </w:rPr>
        <w:t>Kontraindikacijos vartoti kartu</w:t>
      </w:r>
    </w:p>
    <w:p w14:paraId="5E4365F5" w14:textId="27FC322D" w:rsidR="0021415D" w:rsidRPr="00F03D13" w:rsidRDefault="0021415D" w:rsidP="00141238">
      <w:pPr>
        <w:suppressAutoHyphens/>
        <w:spacing w:after="0" w:line="240" w:lineRule="auto"/>
        <w:rPr>
          <w:rFonts w:ascii="Times New Roman" w:eastAsia="Times New Roman" w:hAnsi="Times New Roman" w:cs="Times New Roman"/>
          <w:i/>
          <w:iCs/>
          <w:kern w:val="1"/>
          <w:u w:val="single"/>
          <w:lang w:eastAsia="lt-LT"/>
        </w:rPr>
      </w:pPr>
      <w:r w:rsidRPr="00F03D13">
        <w:rPr>
          <w:rFonts w:ascii="Times New Roman" w:eastAsia="Times New Roman" w:hAnsi="Times New Roman" w:cs="Times New Roman"/>
          <w:i/>
          <w:iCs/>
          <w:kern w:val="1"/>
          <w:lang w:eastAsia="lt-LT"/>
        </w:rPr>
        <w:t>CYP3A4 inhibitoriai</w:t>
      </w:r>
    </w:p>
    <w:p w14:paraId="2F5E9B9C" w14:textId="4BC4BE1D" w:rsidR="00141238" w:rsidRPr="00141238" w:rsidRDefault="00141238" w:rsidP="00141238">
      <w:pPr>
        <w:suppressAutoHyphens/>
        <w:spacing w:after="0" w:line="240" w:lineRule="auto"/>
        <w:rPr>
          <w:rFonts w:ascii="Times New Roman" w:eastAsia="Times New Roman" w:hAnsi="Times New Roman" w:cs="Times New Roman"/>
          <w:kern w:val="1"/>
          <w:u w:val="single"/>
          <w:lang w:eastAsia="lt-LT"/>
        </w:rPr>
      </w:pPr>
    </w:p>
    <w:p w14:paraId="5B848B4F" w14:textId="55BE47A9"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Žinoma, kad </w:t>
      </w:r>
      <w:proofErr w:type="spellStart"/>
      <w:r w:rsidRPr="00141238">
        <w:rPr>
          <w:rFonts w:ascii="Times New Roman" w:eastAsia="Times New Roman" w:hAnsi="Times New Roman" w:cs="Times New Roman"/>
          <w:kern w:val="1"/>
          <w:lang w:eastAsia="lt-LT"/>
        </w:rPr>
        <w:t>lerkanidipinas</w:t>
      </w:r>
      <w:proofErr w:type="spellEnd"/>
      <w:r w:rsidRPr="00141238">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metabolizuojamas</w:t>
      </w:r>
      <w:proofErr w:type="spellEnd"/>
      <w:r w:rsidRPr="00141238">
        <w:rPr>
          <w:rFonts w:ascii="Times New Roman" w:eastAsia="Times New Roman" w:hAnsi="Times New Roman" w:cs="Times New Roman"/>
          <w:kern w:val="1"/>
          <w:lang w:eastAsia="lt-LT"/>
        </w:rPr>
        <w:t xml:space="preserve"> dalyvaujant CYP3A4 fermentui, todėl kartu vartojami CYP3A4 inhibitoriai gali turėti įtakos jo metabolizmui ir eliminacijai.</w:t>
      </w:r>
    </w:p>
    <w:p w14:paraId="06E13529"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08C1291C" w14:textId="7FCFF229" w:rsidR="00141238" w:rsidRPr="00141238" w:rsidRDefault="00141238" w:rsidP="00141238">
      <w:pPr>
        <w:suppressAutoHyphens/>
        <w:spacing w:after="0" w:line="240" w:lineRule="auto"/>
        <w:rPr>
          <w:rFonts w:ascii="Times New Roman" w:eastAsia="Times New Roman" w:hAnsi="Times New Roman" w:cs="Times New Roman"/>
          <w:kern w:val="1"/>
          <w:u w:val="single"/>
          <w:lang w:eastAsia="lt-LT"/>
        </w:rPr>
      </w:pPr>
    </w:p>
    <w:p w14:paraId="03D07882" w14:textId="583C2934" w:rsidR="00141238" w:rsidRPr="00F03D13"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Sąveikos su stipraus poveikio CYP3A4 inhibitoriumi </w:t>
      </w:r>
      <w:proofErr w:type="spellStart"/>
      <w:r w:rsidRPr="00141238">
        <w:rPr>
          <w:rFonts w:ascii="Times New Roman" w:eastAsia="Times New Roman" w:hAnsi="Times New Roman" w:cs="Times New Roman"/>
          <w:kern w:val="1"/>
          <w:lang w:eastAsia="lt-LT"/>
        </w:rPr>
        <w:t>ketokonazolu</w:t>
      </w:r>
      <w:proofErr w:type="spellEnd"/>
      <w:r w:rsidRPr="00141238">
        <w:rPr>
          <w:rFonts w:ascii="Times New Roman" w:eastAsia="Times New Roman" w:hAnsi="Times New Roman" w:cs="Times New Roman"/>
          <w:kern w:val="1"/>
          <w:lang w:eastAsia="lt-LT"/>
        </w:rPr>
        <w:t xml:space="preserve"> tyrimo metu nustatyta, kad gerokai padidėjo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koncentracija kraujo plazmoje (S-</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enantiomero</w:t>
      </w:r>
      <w:proofErr w:type="spellEnd"/>
      <w:r w:rsidRPr="00141238">
        <w:rPr>
          <w:rFonts w:ascii="Times New Roman" w:eastAsia="Times New Roman" w:hAnsi="Times New Roman" w:cs="Times New Roman"/>
          <w:kern w:val="1"/>
          <w:lang w:eastAsia="lt-LT"/>
        </w:rPr>
        <w:t xml:space="preserve"> AUC padidėjo 15 kartų, </w:t>
      </w:r>
      <w:proofErr w:type="spellStart"/>
      <w:r w:rsidRPr="00F03D13">
        <w:rPr>
          <w:rFonts w:ascii="Times New Roman" w:eastAsia="Times New Roman" w:hAnsi="Times New Roman" w:cs="Times New Roman"/>
          <w:kern w:val="1"/>
          <w:lang w:eastAsia="lt-LT"/>
        </w:rPr>
        <w:t>C</w:t>
      </w:r>
      <w:r w:rsidRPr="00F03D13">
        <w:rPr>
          <w:rFonts w:ascii="Times New Roman" w:eastAsia="Times New Roman" w:hAnsi="Times New Roman" w:cs="Times New Roman"/>
          <w:kern w:val="1"/>
          <w:vertAlign w:val="subscript"/>
          <w:lang w:eastAsia="lt-LT"/>
        </w:rPr>
        <w:t>max</w:t>
      </w:r>
      <w:proofErr w:type="spellEnd"/>
      <w:r w:rsidRPr="00F03D13">
        <w:rPr>
          <w:rFonts w:ascii="Times New Roman" w:eastAsia="Times New Roman" w:hAnsi="Times New Roman" w:cs="Times New Roman"/>
          <w:kern w:val="1"/>
          <w:lang w:eastAsia="lt-LT"/>
        </w:rPr>
        <w:t xml:space="preserve"> </w:t>
      </w:r>
      <w:r w:rsidRPr="00F03D13">
        <w:rPr>
          <w:rFonts w:ascii="Times New Roman" w:eastAsia="SimSun" w:hAnsi="Times New Roman" w:cs="Times New Roman"/>
          <w:kern w:val="1"/>
        </w:rPr>
        <w:t>–</w:t>
      </w:r>
      <w:r w:rsidRPr="00F03D13">
        <w:rPr>
          <w:rFonts w:ascii="Times New Roman" w:eastAsia="Times New Roman" w:hAnsi="Times New Roman" w:cs="Times New Roman"/>
          <w:kern w:val="1"/>
          <w:lang w:eastAsia="lt-LT"/>
        </w:rPr>
        <w:t xml:space="preserve"> 8 kartus.</w:t>
      </w:r>
    </w:p>
    <w:p w14:paraId="4C89E532" w14:textId="7AE9F954" w:rsidR="001D7C7F" w:rsidRPr="00F03D13" w:rsidRDefault="001D7C7F" w:rsidP="001D7C7F">
      <w:pPr>
        <w:suppressAutoHyphens/>
        <w:spacing w:after="0" w:line="240" w:lineRule="auto"/>
        <w:rPr>
          <w:rFonts w:ascii="Times New Roman" w:eastAsia="Times New Roman" w:hAnsi="Times New Roman" w:cs="Times New Roman"/>
          <w:kern w:val="1"/>
          <w:lang w:eastAsia="lt-LT"/>
        </w:rPr>
      </w:pPr>
      <w:r w:rsidRPr="00F03D13">
        <w:rPr>
          <w:rFonts w:ascii="Times New Roman" w:eastAsia="Times New Roman" w:hAnsi="Times New Roman" w:cs="Times New Roman"/>
          <w:kern w:val="1"/>
          <w:lang w:eastAsia="lt-LT"/>
        </w:rPr>
        <w:t xml:space="preserve">Reikia vengti </w:t>
      </w:r>
      <w:proofErr w:type="spellStart"/>
      <w:r w:rsidR="00AD37FA" w:rsidRPr="00F03D13">
        <w:rPr>
          <w:rFonts w:ascii="Times New Roman" w:eastAsia="Times New Roman" w:hAnsi="Times New Roman" w:cs="Times New Roman"/>
          <w:kern w:val="1"/>
          <w:lang w:eastAsia="lt-LT"/>
        </w:rPr>
        <w:t>l</w:t>
      </w:r>
      <w:r w:rsidRPr="00F03D13">
        <w:rPr>
          <w:rFonts w:ascii="Times New Roman" w:eastAsia="Times New Roman" w:hAnsi="Times New Roman" w:cs="Times New Roman"/>
          <w:kern w:val="1"/>
          <w:lang w:eastAsia="lt-LT"/>
        </w:rPr>
        <w:t>erkanidipino</w:t>
      </w:r>
      <w:proofErr w:type="spellEnd"/>
      <w:r w:rsidRPr="00F03D13">
        <w:rPr>
          <w:rFonts w:ascii="Times New Roman" w:eastAsia="Times New Roman" w:hAnsi="Times New Roman" w:cs="Times New Roman"/>
          <w:kern w:val="1"/>
          <w:lang w:eastAsia="lt-LT"/>
        </w:rPr>
        <w:t xml:space="preserve"> </w:t>
      </w:r>
      <w:r w:rsidR="00AD37FA" w:rsidRPr="00F03D13">
        <w:rPr>
          <w:rFonts w:ascii="Times New Roman" w:eastAsia="Times New Roman" w:hAnsi="Times New Roman" w:cs="Times New Roman"/>
          <w:kern w:val="1"/>
          <w:lang w:eastAsia="lt-LT"/>
        </w:rPr>
        <w:t>skirti</w:t>
      </w:r>
      <w:r w:rsidRPr="00F03D13">
        <w:rPr>
          <w:rFonts w:ascii="Times New Roman" w:eastAsia="Times New Roman" w:hAnsi="Times New Roman" w:cs="Times New Roman"/>
          <w:kern w:val="1"/>
          <w:lang w:eastAsia="lt-LT"/>
        </w:rPr>
        <w:t xml:space="preserve"> kartu su CYP3A4 inhibitoriais (pvz., </w:t>
      </w:r>
      <w:proofErr w:type="spellStart"/>
      <w:r w:rsidRPr="00F03D13">
        <w:rPr>
          <w:rFonts w:ascii="Times New Roman" w:eastAsia="Times New Roman" w:hAnsi="Times New Roman" w:cs="Times New Roman"/>
          <w:kern w:val="1"/>
          <w:lang w:eastAsia="lt-LT"/>
        </w:rPr>
        <w:t>ketokonazolu</w:t>
      </w:r>
      <w:proofErr w:type="spellEnd"/>
      <w:r w:rsidRPr="00F03D13">
        <w:rPr>
          <w:rFonts w:ascii="Times New Roman" w:eastAsia="Times New Roman" w:hAnsi="Times New Roman" w:cs="Times New Roman"/>
          <w:kern w:val="1"/>
          <w:lang w:eastAsia="lt-LT"/>
        </w:rPr>
        <w:t xml:space="preserve">, </w:t>
      </w:r>
      <w:proofErr w:type="spellStart"/>
      <w:r w:rsidRPr="00F03D13">
        <w:rPr>
          <w:rFonts w:ascii="Times New Roman" w:eastAsia="Times New Roman" w:hAnsi="Times New Roman" w:cs="Times New Roman"/>
          <w:kern w:val="1"/>
          <w:lang w:eastAsia="lt-LT"/>
        </w:rPr>
        <w:t>itrakonazolu</w:t>
      </w:r>
      <w:proofErr w:type="spellEnd"/>
      <w:r w:rsidRPr="00F03D13">
        <w:rPr>
          <w:rFonts w:ascii="Times New Roman" w:eastAsia="Times New Roman" w:hAnsi="Times New Roman" w:cs="Times New Roman"/>
          <w:kern w:val="1"/>
          <w:lang w:eastAsia="lt-LT"/>
        </w:rPr>
        <w:t xml:space="preserve">, </w:t>
      </w:r>
      <w:proofErr w:type="spellStart"/>
      <w:r w:rsidRPr="00F03D13">
        <w:rPr>
          <w:rFonts w:ascii="Times New Roman" w:eastAsia="Times New Roman" w:hAnsi="Times New Roman" w:cs="Times New Roman"/>
          <w:kern w:val="1"/>
          <w:lang w:eastAsia="lt-LT"/>
        </w:rPr>
        <w:t>ritonaviru</w:t>
      </w:r>
      <w:proofErr w:type="spellEnd"/>
      <w:r w:rsidRPr="00F03D13">
        <w:rPr>
          <w:rFonts w:ascii="Times New Roman" w:eastAsia="Times New Roman" w:hAnsi="Times New Roman" w:cs="Times New Roman"/>
          <w:kern w:val="1"/>
          <w:lang w:eastAsia="lt-LT"/>
        </w:rPr>
        <w:t xml:space="preserve">, </w:t>
      </w:r>
      <w:proofErr w:type="spellStart"/>
      <w:r w:rsidRPr="00F03D13">
        <w:rPr>
          <w:rFonts w:ascii="Times New Roman" w:eastAsia="Times New Roman" w:hAnsi="Times New Roman" w:cs="Times New Roman"/>
          <w:kern w:val="1"/>
          <w:lang w:eastAsia="lt-LT"/>
        </w:rPr>
        <w:t>eritromicinu</w:t>
      </w:r>
      <w:proofErr w:type="spellEnd"/>
      <w:r w:rsidRPr="00F03D13">
        <w:rPr>
          <w:rFonts w:ascii="Times New Roman" w:eastAsia="Times New Roman" w:hAnsi="Times New Roman" w:cs="Times New Roman"/>
          <w:kern w:val="1"/>
          <w:lang w:eastAsia="lt-LT"/>
        </w:rPr>
        <w:t xml:space="preserve">, </w:t>
      </w:r>
      <w:proofErr w:type="spellStart"/>
      <w:r w:rsidRPr="00F03D13">
        <w:rPr>
          <w:rFonts w:ascii="Times New Roman" w:eastAsia="Times New Roman" w:hAnsi="Times New Roman" w:cs="Times New Roman"/>
          <w:kern w:val="1"/>
          <w:lang w:eastAsia="lt-LT"/>
        </w:rPr>
        <w:t>troleandomicinu</w:t>
      </w:r>
      <w:proofErr w:type="spellEnd"/>
      <w:r w:rsidRPr="00F03D13">
        <w:rPr>
          <w:rFonts w:ascii="Times New Roman" w:eastAsia="Times New Roman" w:hAnsi="Times New Roman" w:cs="Times New Roman"/>
          <w:kern w:val="1"/>
          <w:lang w:eastAsia="lt-LT"/>
        </w:rPr>
        <w:t xml:space="preserve">, </w:t>
      </w:r>
      <w:proofErr w:type="spellStart"/>
      <w:r w:rsidRPr="00F03D13">
        <w:rPr>
          <w:rFonts w:ascii="Times New Roman" w:eastAsia="Times New Roman" w:hAnsi="Times New Roman" w:cs="Times New Roman"/>
          <w:kern w:val="1"/>
          <w:lang w:eastAsia="lt-LT"/>
        </w:rPr>
        <w:t>klaritromicinu</w:t>
      </w:r>
      <w:proofErr w:type="spellEnd"/>
      <w:r w:rsidRPr="00F03D13">
        <w:rPr>
          <w:rFonts w:ascii="Times New Roman" w:eastAsia="Times New Roman" w:hAnsi="Times New Roman" w:cs="Times New Roman"/>
          <w:kern w:val="1"/>
          <w:lang w:eastAsia="lt-LT"/>
        </w:rPr>
        <w:t>) (žr. 4.3 skyrių).</w:t>
      </w:r>
      <w:r w:rsidR="00AD37FA" w:rsidRPr="00F03D13">
        <w:t xml:space="preserve"> </w:t>
      </w:r>
    </w:p>
    <w:p w14:paraId="1705974B" w14:textId="77777777" w:rsidR="001D7C7F" w:rsidRPr="00F03D13" w:rsidRDefault="001D7C7F" w:rsidP="00141238">
      <w:pPr>
        <w:suppressAutoHyphens/>
        <w:spacing w:after="0" w:line="240" w:lineRule="auto"/>
        <w:rPr>
          <w:rFonts w:ascii="Times New Roman" w:eastAsia="Times New Roman" w:hAnsi="Times New Roman" w:cs="Times New Roman"/>
          <w:kern w:val="1"/>
          <w:lang w:eastAsia="lt-LT"/>
        </w:rPr>
      </w:pPr>
    </w:p>
    <w:p w14:paraId="6FABBD1C" w14:textId="3CE05657" w:rsidR="00141238" w:rsidRPr="00F03D13" w:rsidRDefault="00FE0552" w:rsidP="00141238">
      <w:pPr>
        <w:suppressAutoHyphens/>
        <w:spacing w:after="0" w:line="240" w:lineRule="auto"/>
        <w:rPr>
          <w:rFonts w:ascii="Times New Roman" w:eastAsia="Times New Roman" w:hAnsi="Times New Roman" w:cs="Times New Roman"/>
          <w:i/>
          <w:iCs/>
          <w:kern w:val="1"/>
          <w:lang w:eastAsia="lt-LT"/>
        </w:rPr>
      </w:pPr>
      <w:proofErr w:type="spellStart"/>
      <w:r w:rsidRPr="00F03D13">
        <w:rPr>
          <w:rFonts w:ascii="Times New Roman" w:eastAsia="Times New Roman" w:hAnsi="Times New Roman" w:cs="Times New Roman"/>
          <w:i/>
          <w:iCs/>
          <w:kern w:val="1"/>
          <w:lang w:eastAsia="lt-LT"/>
        </w:rPr>
        <w:t>Ciklosporinas</w:t>
      </w:r>
      <w:proofErr w:type="spellEnd"/>
    </w:p>
    <w:p w14:paraId="2A82C99E" w14:textId="4B2AAEF1" w:rsidR="00141238" w:rsidRPr="00F03D13" w:rsidRDefault="00141238" w:rsidP="00141238">
      <w:pPr>
        <w:suppressAutoHyphens/>
        <w:spacing w:after="0" w:line="240" w:lineRule="auto"/>
        <w:rPr>
          <w:rFonts w:ascii="Times New Roman" w:eastAsia="Times New Roman" w:hAnsi="Times New Roman" w:cs="Times New Roman"/>
          <w:kern w:val="1"/>
          <w:lang w:eastAsia="lt-LT"/>
        </w:rPr>
      </w:pPr>
      <w:r w:rsidRPr="00F03D13">
        <w:rPr>
          <w:rFonts w:ascii="Times New Roman" w:eastAsia="Times New Roman" w:hAnsi="Times New Roman" w:cs="Times New Roman"/>
          <w:kern w:val="1"/>
          <w:lang w:eastAsia="lt-LT"/>
        </w:rPr>
        <w:t xml:space="preserve">Kartu vartojant </w:t>
      </w:r>
      <w:proofErr w:type="spellStart"/>
      <w:r w:rsidRPr="00F03D13">
        <w:rPr>
          <w:rFonts w:ascii="Times New Roman" w:eastAsia="Times New Roman" w:hAnsi="Times New Roman" w:cs="Times New Roman"/>
          <w:kern w:val="1"/>
          <w:lang w:eastAsia="lt-LT"/>
        </w:rPr>
        <w:t>lerkanidipino</w:t>
      </w:r>
      <w:proofErr w:type="spellEnd"/>
      <w:r w:rsidRPr="00F03D13">
        <w:rPr>
          <w:rFonts w:ascii="Times New Roman" w:eastAsia="Times New Roman" w:hAnsi="Times New Roman" w:cs="Times New Roman"/>
          <w:kern w:val="1"/>
          <w:lang w:eastAsia="lt-LT"/>
        </w:rPr>
        <w:t xml:space="preserve"> ir </w:t>
      </w:r>
      <w:proofErr w:type="spellStart"/>
      <w:r w:rsidRPr="00F03D13">
        <w:rPr>
          <w:rFonts w:ascii="Times New Roman" w:eastAsia="Times New Roman" w:hAnsi="Times New Roman" w:cs="Times New Roman"/>
          <w:kern w:val="1"/>
          <w:lang w:eastAsia="lt-LT"/>
        </w:rPr>
        <w:t>ciklosporino</w:t>
      </w:r>
      <w:proofErr w:type="spellEnd"/>
      <w:r w:rsidRPr="00F03D13">
        <w:rPr>
          <w:rFonts w:ascii="Times New Roman" w:eastAsia="Times New Roman" w:hAnsi="Times New Roman" w:cs="Times New Roman"/>
          <w:kern w:val="1"/>
          <w:lang w:eastAsia="lt-LT"/>
        </w:rPr>
        <w:t xml:space="preserve">, abiejų šių preparatų koncentracija kraujo plazmoje padidėjo. Tyrimų su jaunais sveikais savanoriais metu nustatyta, kad </w:t>
      </w:r>
      <w:proofErr w:type="spellStart"/>
      <w:r w:rsidRPr="00F03D13">
        <w:rPr>
          <w:rFonts w:ascii="Times New Roman" w:eastAsia="Times New Roman" w:hAnsi="Times New Roman" w:cs="Times New Roman"/>
          <w:kern w:val="1"/>
          <w:lang w:eastAsia="lt-LT"/>
        </w:rPr>
        <w:t>ciklosporino</w:t>
      </w:r>
      <w:proofErr w:type="spellEnd"/>
      <w:r w:rsidRPr="00F03D13">
        <w:rPr>
          <w:rFonts w:ascii="Times New Roman" w:eastAsia="Times New Roman" w:hAnsi="Times New Roman" w:cs="Times New Roman"/>
          <w:kern w:val="1"/>
          <w:lang w:eastAsia="lt-LT"/>
        </w:rPr>
        <w:t xml:space="preserve"> pavartojus praėjus 3 valandoms po </w:t>
      </w:r>
      <w:proofErr w:type="spellStart"/>
      <w:r w:rsidRPr="00F03D13">
        <w:rPr>
          <w:rFonts w:ascii="Times New Roman" w:eastAsia="Times New Roman" w:hAnsi="Times New Roman" w:cs="Times New Roman"/>
          <w:kern w:val="1"/>
          <w:lang w:eastAsia="lt-LT"/>
        </w:rPr>
        <w:t>lerkanidipino</w:t>
      </w:r>
      <w:proofErr w:type="spellEnd"/>
      <w:r w:rsidRPr="00F03D13">
        <w:rPr>
          <w:rFonts w:ascii="Times New Roman" w:eastAsia="Times New Roman" w:hAnsi="Times New Roman" w:cs="Times New Roman"/>
          <w:kern w:val="1"/>
          <w:lang w:eastAsia="lt-LT"/>
        </w:rPr>
        <w:t xml:space="preserve"> pavartojimo, </w:t>
      </w:r>
      <w:proofErr w:type="spellStart"/>
      <w:r w:rsidRPr="00F03D13">
        <w:rPr>
          <w:rFonts w:ascii="Times New Roman" w:eastAsia="Times New Roman" w:hAnsi="Times New Roman" w:cs="Times New Roman"/>
          <w:kern w:val="1"/>
          <w:lang w:eastAsia="lt-LT"/>
        </w:rPr>
        <w:t>lerkanidipino</w:t>
      </w:r>
      <w:proofErr w:type="spellEnd"/>
      <w:r w:rsidRPr="00F03D13">
        <w:rPr>
          <w:rFonts w:ascii="Times New Roman" w:eastAsia="Times New Roman" w:hAnsi="Times New Roman" w:cs="Times New Roman"/>
          <w:kern w:val="1"/>
          <w:lang w:eastAsia="lt-LT"/>
        </w:rPr>
        <w:t xml:space="preserve"> koncentracija kraujo plazmoje nepakito, o </w:t>
      </w:r>
      <w:proofErr w:type="spellStart"/>
      <w:r w:rsidRPr="00F03D13">
        <w:rPr>
          <w:rFonts w:ascii="Times New Roman" w:eastAsia="Times New Roman" w:hAnsi="Times New Roman" w:cs="Times New Roman"/>
          <w:kern w:val="1"/>
          <w:lang w:eastAsia="lt-LT"/>
        </w:rPr>
        <w:t>ciklosporino</w:t>
      </w:r>
      <w:proofErr w:type="spellEnd"/>
      <w:r w:rsidRPr="00F03D13">
        <w:rPr>
          <w:rFonts w:ascii="Times New Roman" w:eastAsia="Times New Roman" w:hAnsi="Times New Roman" w:cs="Times New Roman"/>
          <w:kern w:val="1"/>
          <w:lang w:eastAsia="lt-LT"/>
        </w:rPr>
        <w:t xml:space="preserve"> AUC padidėjo 27 %. Vis dėlto </w:t>
      </w:r>
      <w:proofErr w:type="spellStart"/>
      <w:r w:rsidRPr="00F03D13">
        <w:rPr>
          <w:rFonts w:ascii="Times New Roman" w:eastAsia="Times New Roman" w:hAnsi="Times New Roman" w:cs="Times New Roman"/>
          <w:kern w:val="1"/>
          <w:lang w:eastAsia="lt-LT"/>
        </w:rPr>
        <w:t>lerkanidipino</w:t>
      </w:r>
      <w:proofErr w:type="spellEnd"/>
      <w:r w:rsidRPr="00F03D13">
        <w:rPr>
          <w:rFonts w:ascii="Times New Roman" w:eastAsia="Times New Roman" w:hAnsi="Times New Roman" w:cs="Times New Roman"/>
          <w:kern w:val="1"/>
          <w:lang w:eastAsia="lt-LT"/>
        </w:rPr>
        <w:t xml:space="preserve"> vartojant kartu su </w:t>
      </w:r>
      <w:proofErr w:type="spellStart"/>
      <w:r w:rsidRPr="00F03D13">
        <w:rPr>
          <w:rFonts w:ascii="Times New Roman" w:eastAsia="Times New Roman" w:hAnsi="Times New Roman" w:cs="Times New Roman"/>
          <w:kern w:val="1"/>
          <w:lang w:eastAsia="lt-LT"/>
        </w:rPr>
        <w:t>ciklosporinu</w:t>
      </w:r>
      <w:proofErr w:type="spellEnd"/>
      <w:r w:rsidRPr="00F03D13">
        <w:rPr>
          <w:rFonts w:ascii="Times New Roman" w:eastAsia="Times New Roman" w:hAnsi="Times New Roman" w:cs="Times New Roman"/>
          <w:kern w:val="1"/>
          <w:lang w:eastAsia="lt-LT"/>
        </w:rPr>
        <w:t xml:space="preserve">, </w:t>
      </w:r>
      <w:proofErr w:type="spellStart"/>
      <w:r w:rsidRPr="00F03D13">
        <w:rPr>
          <w:rFonts w:ascii="Times New Roman" w:eastAsia="Times New Roman" w:hAnsi="Times New Roman" w:cs="Times New Roman"/>
          <w:kern w:val="1"/>
          <w:lang w:eastAsia="lt-LT"/>
        </w:rPr>
        <w:t>lerkanidipino</w:t>
      </w:r>
      <w:proofErr w:type="spellEnd"/>
      <w:r w:rsidRPr="00F03D13">
        <w:rPr>
          <w:rFonts w:ascii="Times New Roman" w:eastAsia="Times New Roman" w:hAnsi="Times New Roman" w:cs="Times New Roman"/>
          <w:kern w:val="1"/>
          <w:lang w:eastAsia="lt-LT"/>
        </w:rPr>
        <w:t xml:space="preserve"> koncentracija kraujo plazmoje padidėjo 3 kartus, o </w:t>
      </w:r>
      <w:proofErr w:type="spellStart"/>
      <w:r w:rsidRPr="00F03D13">
        <w:rPr>
          <w:rFonts w:ascii="Times New Roman" w:eastAsia="Times New Roman" w:hAnsi="Times New Roman" w:cs="Times New Roman"/>
          <w:kern w:val="1"/>
          <w:lang w:eastAsia="lt-LT"/>
        </w:rPr>
        <w:t>ciklosporino</w:t>
      </w:r>
      <w:proofErr w:type="spellEnd"/>
      <w:r w:rsidRPr="00F03D13">
        <w:rPr>
          <w:rFonts w:ascii="Times New Roman" w:eastAsia="Times New Roman" w:hAnsi="Times New Roman" w:cs="Times New Roman"/>
          <w:kern w:val="1"/>
          <w:lang w:eastAsia="lt-LT"/>
        </w:rPr>
        <w:t xml:space="preserve"> AUC padidėjo 21 %. </w:t>
      </w:r>
      <w:proofErr w:type="spellStart"/>
      <w:r w:rsidRPr="00F03D13">
        <w:rPr>
          <w:rFonts w:ascii="Times New Roman" w:eastAsia="Times New Roman" w:hAnsi="Times New Roman" w:cs="Times New Roman"/>
          <w:kern w:val="1"/>
          <w:lang w:eastAsia="lt-LT"/>
        </w:rPr>
        <w:t>Lerkanidipino</w:t>
      </w:r>
      <w:proofErr w:type="spellEnd"/>
      <w:r w:rsidRPr="00F03D13">
        <w:rPr>
          <w:rFonts w:ascii="Times New Roman" w:eastAsia="Times New Roman" w:hAnsi="Times New Roman" w:cs="Times New Roman"/>
          <w:kern w:val="1"/>
          <w:lang w:eastAsia="lt-LT"/>
        </w:rPr>
        <w:t xml:space="preserve"> ir </w:t>
      </w:r>
      <w:proofErr w:type="spellStart"/>
      <w:r w:rsidRPr="00F03D13">
        <w:rPr>
          <w:rFonts w:ascii="Times New Roman" w:eastAsia="Times New Roman" w:hAnsi="Times New Roman" w:cs="Times New Roman"/>
          <w:kern w:val="1"/>
          <w:lang w:eastAsia="lt-LT"/>
        </w:rPr>
        <w:t>ciklosporino</w:t>
      </w:r>
      <w:proofErr w:type="spellEnd"/>
      <w:r w:rsidRPr="00F03D13">
        <w:rPr>
          <w:rFonts w:ascii="Times New Roman" w:eastAsia="Times New Roman" w:hAnsi="Times New Roman" w:cs="Times New Roman"/>
          <w:kern w:val="1"/>
          <w:lang w:eastAsia="lt-LT"/>
        </w:rPr>
        <w:t xml:space="preserve"> kartu vartoti negalima</w:t>
      </w:r>
      <w:r w:rsidR="00FE0552" w:rsidRPr="00F03D13">
        <w:rPr>
          <w:rFonts w:ascii="Times New Roman" w:eastAsia="Times New Roman" w:hAnsi="Times New Roman" w:cs="Times New Roman"/>
          <w:kern w:val="1"/>
          <w:lang w:eastAsia="lt-LT"/>
        </w:rPr>
        <w:t xml:space="preserve"> (žr. 4.3 skyrių)</w:t>
      </w:r>
      <w:r w:rsidRPr="00F03D13">
        <w:rPr>
          <w:rFonts w:ascii="Times New Roman" w:eastAsia="Times New Roman" w:hAnsi="Times New Roman" w:cs="Times New Roman"/>
          <w:kern w:val="1"/>
          <w:lang w:eastAsia="lt-LT"/>
        </w:rPr>
        <w:t>.</w:t>
      </w:r>
    </w:p>
    <w:p w14:paraId="767D8258" w14:textId="085B1EF5" w:rsidR="00141238" w:rsidRPr="00F03D13" w:rsidRDefault="00141238" w:rsidP="00141238">
      <w:pPr>
        <w:suppressAutoHyphens/>
        <w:spacing w:after="0" w:line="240" w:lineRule="auto"/>
        <w:rPr>
          <w:rFonts w:ascii="Times New Roman" w:eastAsia="Times New Roman" w:hAnsi="Times New Roman" w:cs="Times New Roman"/>
          <w:kern w:val="1"/>
          <w:lang w:eastAsia="lt-LT"/>
        </w:rPr>
      </w:pPr>
    </w:p>
    <w:p w14:paraId="2ABF4518" w14:textId="4D4FC1A0" w:rsidR="00776B02" w:rsidRPr="00F03D13" w:rsidRDefault="00776B02" w:rsidP="00141238">
      <w:pPr>
        <w:suppressAutoHyphens/>
        <w:spacing w:after="0" w:line="240" w:lineRule="auto"/>
        <w:rPr>
          <w:rFonts w:ascii="Times New Roman" w:eastAsia="Times New Roman" w:hAnsi="Times New Roman" w:cs="Times New Roman"/>
          <w:i/>
          <w:iCs/>
          <w:kern w:val="1"/>
          <w:lang w:eastAsia="lt-LT"/>
        </w:rPr>
      </w:pPr>
      <w:r w:rsidRPr="00F03D13">
        <w:rPr>
          <w:rFonts w:ascii="Times New Roman" w:eastAsia="Times New Roman" w:hAnsi="Times New Roman" w:cs="Times New Roman"/>
          <w:i/>
          <w:iCs/>
          <w:kern w:val="1"/>
          <w:lang w:eastAsia="lt-LT"/>
        </w:rPr>
        <w:t>Greipfrutai ir greipfrutų sultys</w:t>
      </w:r>
    </w:p>
    <w:p w14:paraId="47FE62E7" w14:textId="13C3A4AA"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roofErr w:type="spellStart"/>
      <w:r w:rsidRPr="00F03D13">
        <w:rPr>
          <w:rFonts w:ascii="Times New Roman" w:eastAsia="Times New Roman" w:hAnsi="Times New Roman" w:cs="Times New Roman"/>
          <w:kern w:val="1"/>
          <w:lang w:eastAsia="lt-LT"/>
        </w:rPr>
        <w:t>Lerkanidipinas</w:t>
      </w:r>
      <w:proofErr w:type="spellEnd"/>
      <w:r w:rsidRPr="00F03D13">
        <w:rPr>
          <w:rFonts w:ascii="Times New Roman" w:eastAsia="Times New Roman" w:hAnsi="Times New Roman" w:cs="Times New Roman"/>
          <w:kern w:val="1"/>
          <w:lang w:eastAsia="lt-LT"/>
        </w:rPr>
        <w:t xml:space="preserve">, kaip ir kiti </w:t>
      </w:r>
      <w:proofErr w:type="spellStart"/>
      <w:r w:rsidRPr="00F03D13">
        <w:rPr>
          <w:rFonts w:ascii="Times New Roman" w:eastAsia="Times New Roman" w:hAnsi="Times New Roman" w:cs="Times New Roman"/>
          <w:kern w:val="1"/>
          <w:lang w:eastAsia="lt-LT"/>
        </w:rPr>
        <w:t>dihidropiridinai</w:t>
      </w:r>
      <w:proofErr w:type="spellEnd"/>
      <w:r w:rsidRPr="00F03D13">
        <w:rPr>
          <w:rFonts w:ascii="Times New Roman" w:eastAsia="Times New Roman" w:hAnsi="Times New Roman" w:cs="Times New Roman"/>
          <w:kern w:val="1"/>
          <w:lang w:eastAsia="lt-LT"/>
        </w:rPr>
        <w:t xml:space="preserve">, greitai reaguoja į greipfrutų </w:t>
      </w:r>
      <w:r w:rsidR="00AD37FA" w:rsidRPr="00F03D13">
        <w:rPr>
          <w:rFonts w:ascii="Times New Roman" w:eastAsia="Times New Roman" w:hAnsi="Times New Roman" w:cs="Times New Roman"/>
          <w:kern w:val="1"/>
          <w:lang w:eastAsia="lt-LT"/>
        </w:rPr>
        <w:t xml:space="preserve">ar greipfrutų </w:t>
      </w:r>
      <w:r w:rsidRPr="00F03D13">
        <w:rPr>
          <w:rFonts w:ascii="Times New Roman" w:eastAsia="Times New Roman" w:hAnsi="Times New Roman" w:cs="Times New Roman"/>
          <w:kern w:val="1"/>
          <w:lang w:eastAsia="lt-LT"/>
        </w:rPr>
        <w:t xml:space="preserve">sulčių sukeltą metabolizmo slopinimą: padidėja jo sisteminis prieinamumas ir sustiprėja </w:t>
      </w:r>
      <w:proofErr w:type="spellStart"/>
      <w:r w:rsidRPr="00F03D13">
        <w:rPr>
          <w:rFonts w:ascii="Times New Roman" w:eastAsia="Times New Roman" w:hAnsi="Times New Roman" w:cs="Times New Roman"/>
          <w:kern w:val="1"/>
          <w:lang w:eastAsia="lt-LT"/>
        </w:rPr>
        <w:t>hipotenzinis</w:t>
      </w:r>
      <w:proofErr w:type="spellEnd"/>
      <w:r w:rsidRPr="00F03D13">
        <w:rPr>
          <w:rFonts w:ascii="Times New Roman" w:eastAsia="Times New Roman" w:hAnsi="Times New Roman" w:cs="Times New Roman"/>
          <w:kern w:val="1"/>
          <w:lang w:eastAsia="lt-LT"/>
        </w:rPr>
        <w:t xml:space="preserve"> poveikis. Kartu su </w:t>
      </w:r>
      <w:r w:rsidR="00776B02" w:rsidRPr="00F03D13">
        <w:rPr>
          <w:rFonts w:ascii="Times New Roman" w:eastAsia="Times New Roman" w:hAnsi="Times New Roman" w:cs="Times New Roman"/>
          <w:kern w:val="1"/>
          <w:lang w:eastAsia="lt-LT"/>
        </w:rPr>
        <w:t xml:space="preserve">greipfrutais ar </w:t>
      </w:r>
      <w:r w:rsidRPr="00F03D13">
        <w:rPr>
          <w:rFonts w:ascii="Times New Roman" w:eastAsia="Times New Roman" w:hAnsi="Times New Roman" w:cs="Times New Roman"/>
          <w:kern w:val="1"/>
          <w:lang w:eastAsia="lt-LT"/>
        </w:rPr>
        <w:t xml:space="preserve">greipfrutų </w:t>
      </w:r>
      <w:proofErr w:type="spellStart"/>
      <w:r w:rsidRPr="00F03D13">
        <w:rPr>
          <w:rFonts w:ascii="Times New Roman" w:eastAsia="Times New Roman" w:hAnsi="Times New Roman" w:cs="Times New Roman"/>
          <w:kern w:val="1"/>
          <w:lang w:eastAsia="lt-LT"/>
        </w:rPr>
        <w:t>sultimis</w:t>
      </w:r>
      <w:proofErr w:type="spellEnd"/>
      <w:r w:rsidRPr="00F03D13">
        <w:rPr>
          <w:rFonts w:ascii="Times New Roman" w:eastAsia="Times New Roman" w:hAnsi="Times New Roman" w:cs="Times New Roman"/>
          <w:kern w:val="1"/>
          <w:lang w:eastAsia="lt-LT"/>
        </w:rPr>
        <w:t xml:space="preserve"> </w:t>
      </w:r>
      <w:proofErr w:type="spellStart"/>
      <w:r w:rsidRPr="00F03D13">
        <w:rPr>
          <w:rFonts w:ascii="Times New Roman" w:eastAsia="Times New Roman" w:hAnsi="Times New Roman" w:cs="Times New Roman"/>
          <w:kern w:val="1"/>
          <w:lang w:eastAsia="lt-LT"/>
        </w:rPr>
        <w:t>lerkanidipino</w:t>
      </w:r>
      <w:proofErr w:type="spellEnd"/>
      <w:r w:rsidRPr="00F03D13">
        <w:rPr>
          <w:rFonts w:ascii="Times New Roman" w:eastAsia="Times New Roman" w:hAnsi="Times New Roman" w:cs="Times New Roman"/>
          <w:kern w:val="1"/>
          <w:lang w:eastAsia="lt-LT"/>
        </w:rPr>
        <w:t xml:space="preserve"> vartoti negalima</w:t>
      </w:r>
      <w:r w:rsidR="00776B02" w:rsidRPr="00F03D13">
        <w:rPr>
          <w:rFonts w:ascii="Times New Roman" w:eastAsia="Times New Roman" w:hAnsi="Times New Roman" w:cs="Times New Roman"/>
          <w:kern w:val="1"/>
          <w:lang w:eastAsia="lt-LT"/>
        </w:rPr>
        <w:t xml:space="preserve"> (žr.4.3 skyrių)</w:t>
      </w:r>
      <w:r w:rsidRPr="00F03D13">
        <w:rPr>
          <w:rFonts w:ascii="Times New Roman" w:eastAsia="Times New Roman" w:hAnsi="Times New Roman" w:cs="Times New Roman"/>
          <w:kern w:val="1"/>
          <w:lang w:eastAsia="lt-LT"/>
        </w:rPr>
        <w:t>.</w:t>
      </w:r>
    </w:p>
    <w:p w14:paraId="0525185B"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2D8C06A2" w14:textId="56D84715" w:rsidR="00776B02" w:rsidRPr="00F03D13" w:rsidRDefault="00776B02" w:rsidP="00141238">
      <w:pPr>
        <w:suppressAutoHyphens/>
        <w:spacing w:after="0" w:line="240" w:lineRule="auto"/>
        <w:rPr>
          <w:rFonts w:ascii="Times New Roman" w:eastAsia="Times New Roman" w:hAnsi="Times New Roman" w:cs="Times New Roman"/>
          <w:b/>
          <w:kern w:val="1"/>
          <w:lang w:eastAsia="lt-LT"/>
        </w:rPr>
      </w:pPr>
      <w:r w:rsidRPr="00F03D13">
        <w:rPr>
          <w:rFonts w:ascii="Times New Roman" w:eastAsia="Times New Roman" w:hAnsi="Times New Roman" w:cs="Times New Roman"/>
          <w:b/>
          <w:kern w:val="1"/>
          <w:lang w:eastAsia="lt-LT"/>
        </w:rPr>
        <w:t>Nerekomenduojama vartoti kartu</w:t>
      </w:r>
    </w:p>
    <w:p w14:paraId="42E7B64F" w14:textId="77777777" w:rsidR="00141238" w:rsidRPr="00F03D13" w:rsidRDefault="00141238" w:rsidP="00141238">
      <w:pPr>
        <w:suppressAutoHyphens/>
        <w:spacing w:after="0" w:line="240" w:lineRule="auto"/>
        <w:rPr>
          <w:rFonts w:ascii="Times New Roman" w:eastAsia="Times New Roman" w:hAnsi="Times New Roman" w:cs="Times New Roman"/>
          <w:i/>
          <w:iCs/>
          <w:kern w:val="1"/>
          <w:lang w:eastAsia="lt-LT"/>
        </w:rPr>
      </w:pPr>
      <w:r w:rsidRPr="00F03D13">
        <w:rPr>
          <w:rFonts w:ascii="Times New Roman" w:eastAsia="Times New Roman" w:hAnsi="Times New Roman" w:cs="Times New Roman"/>
          <w:i/>
          <w:iCs/>
          <w:kern w:val="1"/>
          <w:lang w:eastAsia="lt-LT"/>
        </w:rPr>
        <w:t>CYP3A4 </w:t>
      </w:r>
      <w:proofErr w:type="spellStart"/>
      <w:r w:rsidRPr="00F03D13">
        <w:rPr>
          <w:rFonts w:ascii="Times New Roman" w:eastAsia="Times New Roman" w:hAnsi="Times New Roman" w:cs="Times New Roman"/>
          <w:i/>
          <w:iCs/>
          <w:kern w:val="1"/>
          <w:lang w:eastAsia="lt-LT"/>
        </w:rPr>
        <w:t>induktoriai</w:t>
      </w:r>
      <w:proofErr w:type="spellEnd"/>
    </w:p>
    <w:p w14:paraId="4E49C46C" w14:textId="0D4B4F71"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Kartu su CYP3A4 indukuojančiais vaistiniais preparatais, tokiais kaip </w:t>
      </w:r>
      <w:proofErr w:type="spellStart"/>
      <w:r w:rsidRPr="00141238">
        <w:rPr>
          <w:rFonts w:ascii="Times New Roman" w:eastAsia="Times New Roman" w:hAnsi="Times New Roman" w:cs="Times New Roman"/>
          <w:kern w:val="1"/>
          <w:lang w:eastAsia="lt-LT"/>
        </w:rPr>
        <w:t>prieštraukuliniais</w:t>
      </w:r>
      <w:proofErr w:type="spellEnd"/>
      <w:r w:rsidRPr="00141238">
        <w:rPr>
          <w:rFonts w:ascii="Times New Roman" w:eastAsia="Times New Roman" w:hAnsi="Times New Roman" w:cs="Times New Roman"/>
          <w:kern w:val="1"/>
          <w:lang w:eastAsia="lt-LT"/>
        </w:rPr>
        <w:t xml:space="preserve"> preparatais (pvz., </w:t>
      </w:r>
      <w:proofErr w:type="spellStart"/>
      <w:r w:rsidRPr="00141238">
        <w:rPr>
          <w:rFonts w:ascii="Times New Roman" w:eastAsia="Times New Roman" w:hAnsi="Times New Roman" w:cs="Times New Roman"/>
          <w:kern w:val="1"/>
          <w:lang w:eastAsia="lt-LT"/>
        </w:rPr>
        <w:t>fenitoinu</w:t>
      </w:r>
      <w:proofErr w:type="spellEnd"/>
      <w:r w:rsidRPr="00141238">
        <w:rPr>
          <w:rFonts w:ascii="Times New Roman" w:eastAsia="Times New Roman" w:hAnsi="Times New Roman" w:cs="Times New Roman"/>
          <w:kern w:val="1"/>
          <w:lang w:eastAsia="lt-LT"/>
        </w:rPr>
        <w:t xml:space="preserve">, </w:t>
      </w:r>
      <w:proofErr w:type="spellStart"/>
      <w:r w:rsidR="00776B02">
        <w:rPr>
          <w:rFonts w:ascii="Times New Roman" w:eastAsia="Times New Roman" w:hAnsi="Times New Roman" w:cs="Times New Roman"/>
          <w:kern w:val="1"/>
          <w:lang w:eastAsia="lt-LT"/>
        </w:rPr>
        <w:t>fenobarbitaliu</w:t>
      </w:r>
      <w:proofErr w:type="spellEnd"/>
      <w:r w:rsidR="00776B02">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karbamazepinu</w:t>
      </w:r>
      <w:proofErr w:type="spellEnd"/>
      <w:r w:rsidRPr="00141238">
        <w:rPr>
          <w:rFonts w:ascii="Times New Roman" w:eastAsia="Times New Roman" w:hAnsi="Times New Roman" w:cs="Times New Roman"/>
          <w:kern w:val="1"/>
          <w:lang w:eastAsia="lt-LT"/>
        </w:rPr>
        <w:t xml:space="preserve">) ar </w:t>
      </w:r>
      <w:proofErr w:type="spellStart"/>
      <w:r w:rsidRPr="00141238">
        <w:rPr>
          <w:rFonts w:ascii="Times New Roman" w:eastAsia="Times New Roman" w:hAnsi="Times New Roman" w:cs="Times New Roman"/>
          <w:kern w:val="1"/>
          <w:lang w:eastAsia="lt-LT"/>
        </w:rPr>
        <w:t>rifampicinu</w:t>
      </w:r>
      <w:proofErr w:type="spellEnd"/>
      <w:r w:rsidRPr="00141238">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būtina vartoti atsargiai, nes gali silpnėti </w:t>
      </w:r>
      <w:proofErr w:type="spellStart"/>
      <w:r w:rsidRPr="00141238">
        <w:rPr>
          <w:rFonts w:ascii="Times New Roman" w:eastAsia="Times New Roman" w:hAnsi="Times New Roman" w:cs="Times New Roman"/>
          <w:kern w:val="1"/>
          <w:lang w:eastAsia="lt-LT"/>
        </w:rPr>
        <w:t>antihipertenzinis</w:t>
      </w:r>
      <w:proofErr w:type="spellEnd"/>
      <w:r w:rsidRPr="00141238">
        <w:rPr>
          <w:rFonts w:ascii="Times New Roman" w:eastAsia="Times New Roman" w:hAnsi="Times New Roman" w:cs="Times New Roman"/>
          <w:kern w:val="1"/>
          <w:lang w:eastAsia="lt-LT"/>
        </w:rPr>
        <w:t xml:space="preserve"> poveikis, todėl reikia dažniau negu įprasta matuoti kraujospūdį</w:t>
      </w:r>
      <w:r w:rsidR="00776B02">
        <w:rPr>
          <w:rFonts w:ascii="Times New Roman" w:eastAsia="Times New Roman" w:hAnsi="Times New Roman" w:cs="Times New Roman"/>
          <w:kern w:val="1"/>
          <w:lang w:eastAsia="lt-LT"/>
        </w:rPr>
        <w:t xml:space="preserve"> (žr. 4.4 skyrių)</w:t>
      </w:r>
      <w:r w:rsidRPr="00141238">
        <w:rPr>
          <w:rFonts w:ascii="Times New Roman" w:eastAsia="Times New Roman" w:hAnsi="Times New Roman" w:cs="Times New Roman"/>
          <w:kern w:val="1"/>
          <w:lang w:eastAsia="lt-LT"/>
        </w:rPr>
        <w:t>.</w:t>
      </w:r>
    </w:p>
    <w:p w14:paraId="7F014743"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7D79C912" w14:textId="10E7A612"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4423A05D"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25CBEE1F" w14:textId="6171CA02"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367097E4"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7EB8EBBB" w14:textId="6998358C" w:rsidR="00AE2C6D" w:rsidRPr="00F03D13" w:rsidRDefault="00AE2C6D" w:rsidP="00141238">
      <w:pPr>
        <w:suppressAutoHyphens/>
        <w:spacing w:after="0" w:line="240" w:lineRule="auto"/>
        <w:rPr>
          <w:rFonts w:ascii="Times New Roman" w:eastAsia="Times New Roman" w:hAnsi="Times New Roman" w:cs="Times New Roman"/>
          <w:i/>
          <w:iCs/>
          <w:kern w:val="1"/>
          <w:lang w:eastAsia="lt-LT"/>
        </w:rPr>
      </w:pPr>
      <w:r w:rsidRPr="00F03D13">
        <w:rPr>
          <w:rFonts w:ascii="Times New Roman" w:eastAsia="Times New Roman" w:hAnsi="Times New Roman" w:cs="Times New Roman"/>
          <w:i/>
          <w:iCs/>
          <w:kern w:val="1"/>
          <w:lang w:eastAsia="lt-LT"/>
        </w:rPr>
        <w:t>Alkoholis</w:t>
      </w:r>
    </w:p>
    <w:p w14:paraId="75E9109A" w14:textId="6F0493C0" w:rsidR="00EC76D4" w:rsidRPr="00141238" w:rsidRDefault="00EC76D4" w:rsidP="00141238">
      <w:pPr>
        <w:suppressAutoHyphens/>
        <w:spacing w:after="0" w:line="240" w:lineRule="auto"/>
        <w:rPr>
          <w:rFonts w:ascii="Times New Roman" w:eastAsia="Times New Roman" w:hAnsi="Times New Roman" w:cs="Times New Roman"/>
          <w:kern w:val="1"/>
          <w:lang w:eastAsia="lt-LT"/>
        </w:rPr>
      </w:pPr>
      <w:r w:rsidRPr="00EC76D4">
        <w:rPr>
          <w:rFonts w:ascii="Times New Roman" w:eastAsia="Times New Roman" w:hAnsi="Times New Roman" w:cs="Times New Roman"/>
          <w:kern w:val="1"/>
          <w:lang w:eastAsia="lt-LT"/>
        </w:rPr>
        <w:t xml:space="preserve">Alkoholio </w:t>
      </w:r>
      <w:r w:rsidR="00B11756">
        <w:rPr>
          <w:rFonts w:ascii="Times New Roman" w:eastAsia="Times New Roman" w:hAnsi="Times New Roman" w:cs="Times New Roman"/>
          <w:kern w:val="1"/>
          <w:lang w:eastAsia="lt-LT"/>
        </w:rPr>
        <w:t xml:space="preserve">vartoti </w:t>
      </w:r>
      <w:r w:rsidRPr="00EC76D4">
        <w:rPr>
          <w:rFonts w:ascii="Times New Roman" w:eastAsia="Times New Roman" w:hAnsi="Times New Roman" w:cs="Times New Roman"/>
          <w:kern w:val="1"/>
          <w:lang w:eastAsia="lt-LT"/>
        </w:rPr>
        <w:t xml:space="preserve">kartu su </w:t>
      </w:r>
      <w:proofErr w:type="spellStart"/>
      <w:r w:rsidRPr="00EC76D4">
        <w:rPr>
          <w:rFonts w:ascii="Times New Roman" w:eastAsia="Times New Roman" w:hAnsi="Times New Roman" w:cs="Times New Roman"/>
          <w:kern w:val="1"/>
          <w:lang w:eastAsia="lt-LT"/>
        </w:rPr>
        <w:t>lerkanidipinu</w:t>
      </w:r>
      <w:proofErr w:type="spellEnd"/>
      <w:r w:rsidRPr="00EC76D4">
        <w:rPr>
          <w:rFonts w:ascii="Times New Roman" w:eastAsia="Times New Roman" w:hAnsi="Times New Roman" w:cs="Times New Roman"/>
          <w:kern w:val="1"/>
          <w:lang w:eastAsia="lt-LT"/>
        </w:rPr>
        <w:t xml:space="preserve"> reikia vengti, nes jis gali stiprinti kraujagysles plečiančių </w:t>
      </w:r>
      <w:proofErr w:type="spellStart"/>
      <w:r w:rsidRPr="00EC76D4">
        <w:rPr>
          <w:rFonts w:ascii="Times New Roman" w:eastAsia="Times New Roman" w:hAnsi="Times New Roman" w:cs="Times New Roman"/>
          <w:kern w:val="1"/>
          <w:lang w:eastAsia="lt-LT"/>
        </w:rPr>
        <w:t>antihipertenzinių</w:t>
      </w:r>
      <w:proofErr w:type="spellEnd"/>
      <w:r w:rsidRPr="00EC76D4">
        <w:rPr>
          <w:rFonts w:ascii="Times New Roman" w:eastAsia="Times New Roman" w:hAnsi="Times New Roman" w:cs="Times New Roman"/>
          <w:kern w:val="1"/>
          <w:lang w:eastAsia="lt-LT"/>
        </w:rPr>
        <w:t xml:space="preserve"> vaistinių preparatų poveikį (žr. 4.4 skyrių).</w:t>
      </w:r>
    </w:p>
    <w:p w14:paraId="7D6C6C83" w14:textId="77777777" w:rsidR="00141238" w:rsidRDefault="00141238" w:rsidP="00141238">
      <w:pPr>
        <w:suppressAutoHyphens/>
        <w:spacing w:after="0" w:line="240" w:lineRule="auto"/>
        <w:rPr>
          <w:rFonts w:ascii="Times New Roman" w:eastAsia="Times New Roman" w:hAnsi="Times New Roman" w:cs="Times New Roman"/>
          <w:kern w:val="1"/>
          <w:lang w:eastAsia="lt-LT"/>
        </w:rPr>
      </w:pPr>
    </w:p>
    <w:p w14:paraId="6BB52347" w14:textId="77777777" w:rsidR="00EC76D4" w:rsidRDefault="00EC76D4" w:rsidP="00EC76D4">
      <w:pPr>
        <w:suppressAutoHyphens/>
        <w:spacing w:after="0" w:line="240" w:lineRule="auto"/>
        <w:rPr>
          <w:rFonts w:ascii="Times New Roman" w:eastAsia="Times New Roman" w:hAnsi="Times New Roman" w:cs="Times New Roman"/>
          <w:b/>
          <w:i/>
          <w:kern w:val="1"/>
          <w:lang w:eastAsia="lt-LT"/>
        </w:rPr>
      </w:pPr>
      <w:r w:rsidRPr="00D47A75">
        <w:rPr>
          <w:rFonts w:ascii="Times New Roman" w:eastAsia="Times New Roman" w:hAnsi="Times New Roman" w:cs="Times New Roman"/>
          <w:b/>
          <w:i/>
          <w:kern w:val="1"/>
          <w:lang w:eastAsia="lt-LT"/>
        </w:rPr>
        <w:t>Atsargumo priemonės, įskaitant dozės koregavimą</w:t>
      </w:r>
    </w:p>
    <w:p w14:paraId="3231B864" w14:textId="3B321D1F" w:rsidR="00EC76D4" w:rsidRPr="00F03D13" w:rsidRDefault="00EC76D4" w:rsidP="00141238">
      <w:pPr>
        <w:suppressAutoHyphens/>
        <w:spacing w:after="0" w:line="240" w:lineRule="auto"/>
        <w:rPr>
          <w:rFonts w:ascii="Times New Roman" w:eastAsia="Times New Roman" w:hAnsi="Times New Roman" w:cs="Times New Roman"/>
          <w:b/>
          <w:i/>
          <w:iCs/>
          <w:kern w:val="1"/>
          <w:lang w:eastAsia="lt-LT"/>
        </w:rPr>
      </w:pPr>
      <w:r w:rsidRPr="00F03D13">
        <w:rPr>
          <w:rFonts w:ascii="Times New Roman" w:eastAsia="Times New Roman" w:hAnsi="Times New Roman" w:cs="Times New Roman"/>
          <w:i/>
          <w:iCs/>
          <w:kern w:val="1"/>
          <w:lang w:eastAsia="lt-LT"/>
        </w:rPr>
        <w:t>CYP3A4 substratai</w:t>
      </w:r>
    </w:p>
    <w:p w14:paraId="438BE223"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skirti vartoti kartu su kitokiais CYP3A4 substratais, pvz., </w:t>
      </w:r>
      <w:proofErr w:type="spellStart"/>
      <w:r w:rsidRPr="00141238">
        <w:rPr>
          <w:rFonts w:ascii="Times New Roman" w:eastAsia="Times New Roman" w:hAnsi="Times New Roman" w:cs="Times New Roman"/>
          <w:kern w:val="1"/>
          <w:lang w:eastAsia="lt-LT"/>
        </w:rPr>
        <w:t>terfenadinu</w:t>
      </w:r>
      <w:proofErr w:type="spellEnd"/>
      <w:r w:rsidRPr="00141238">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astemizolu</w:t>
      </w:r>
      <w:proofErr w:type="spellEnd"/>
      <w:r w:rsidRPr="00141238">
        <w:rPr>
          <w:rFonts w:ascii="Times New Roman" w:eastAsia="Times New Roman" w:hAnsi="Times New Roman" w:cs="Times New Roman"/>
          <w:kern w:val="1"/>
          <w:lang w:eastAsia="lt-LT"/>
        </w:rPr>
        <w:t xml:space="preserve">, III klasės vaistiniais preparatais nuo širdies ritmo sutrikimo (pvz., </w:t>
      </w:r>
      <w:proofErr w:type="spellStart"/>
      <w:r w:rsidRPr="00141238">
        <w:rPr>
          <w:rFonts w:ascii="Times New Roman" w:eastAsia="Times New Roman" w:hAnsi="Times New Roman" w:cs="Times New Roman"/>
          <w:kern w:val="1"/>
          <w:lang w:eastAsia="lt-LT"/>
        </w:rPr>
        <w:t>amjodaronu</w:t>
      </w:r>
      <w:proofErr w:type="spellEnd"/>
      <w:r w:rsidRPr="00141238">
        <w:rPr>
          <w:rFonts w:ascii="Times New Roman" w:eastAsia="Times New Roman" w:hAnsi="Times New Roman" w:cs="Times New Roman"/>
          <w:kern w:val="1"/>
          <w:lang w:eastAsia="lt-LT"/>
        </w:rPr>
        <w:t xml:space="preserve">) ar </w:t>
      </w:r>
      <w:proofErr w:type="spellStart"/>
      <w:r w:rsidRPr="00141238">
        <w:rPr>
          <w:rFonts w:ascii="Times New Roman" w:eastAsia="Times New Roman" w:hAnsi="Times New Roman" w:cs="Times New Roman"/>
          <w:kern w:val="1"/>
          <w:lang w:eastAsia="lt-LT"/>
        </w:rPr>
        <w:t>chinidinu</w:t>
      </w:r>
      <w:proofErr w:type="spellEnd"/>
      <w:r w:rsidRPr="00141238">
        <w:rPr>
          <w:rFonts w:ascii="Times New Roman" w:eastAsia="Times New Roman" w:hAnsi="Times New Roman" w:cs="Times New Roman"/>
          <w:kern w:val="1"/>
          <w:lang w:eastAsia="lt-LT"/>
        </w:rPr>
        <w:t>, būtina atsargiai.</w:t>
      </w:r>
    </w:p>
    <w:p w14:paraId="686F3EFD"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67DB3646" w14:textId="77777777" w:rsidR="00EC76D4" w:rsidRPr="00F03D13" w:rsidRDefault="00EC76D4" w:rsidP="00EC76D4">
      <w:pPr>
        <w:suppressAutoHyphens/>
        <w:spacing w:after="0" w:line="240" w:lineRule="auto"/>
        <w:rPr>
          <w:rFonts w:ascii="Times New Roman" w:eastAsia="Times New Roman" w:hAnsi="Times New Roman" w:cs="Times New Roman"/>
          <w:i/>
          <w:iCs/>
          <w:kern w:val="1"/>
          <w:lang w:eastAsia="lt-LT"/>
        </w:rPr>
      </w:pPr>
      <w:proofErr w:type="spellStart"/>
      <w:r w:rsidRPr="00F03D13">
        <w:rPr>
          <w:rFonts w:ascii="Times New Roman" w:eastAsia="Times New Roman" w:hAnsi="Times New Roman" w:cs="Times New Roman"/>
          <w:i/>
          <w:iCs/>
          <w:kern w:val="1"/>
          <w:lang w:eastAsia="lt-LT"/>
        </w:rPr>
        <w:t>Midazolamas</w:t>
      </w:r>
      <w:proofErr w:type="spellEnd"/>
    </w:p>
    <w:p w14:paraId="365E2A09" w14:textId="5FBE006E" w:rsidR="00141238" w:rsidRDefault="00EC76D4" w:rsidP="00EC76D4">
      <w:pPr>
        <w:suppressAutoHyphens/>
        <w:spacing w:after="0" w:line="240" w:lineRule="auto"/>
        <w:rPr>
          <w:rFonts w:ascii="Times New Roman" w:eastAsia="Times New Roman" w:hAnsi="Times New Roman" w:cs="Times New Roman"/>
          <w:kern w:val="1"/>
          <w:lang w:eastAsia="lt-LT"/>
        </w:rPr>
      </w:pPr>
      <w:r w:rsidRPr="00EC76D4">
        <w:rPr>
          <w:rFonts w:ascii="Times New Roman" w:eastAsia="Times New Roman" w:hAnsi="Times New Roman" w:cs="Times New Roman"/>
          <w:kern w:val="1"/>
          <w:lang w:eastAsia="lt-LT"/>
        </w:rPr>
        <w:t xml:space="preserve">Vartojant </w:t>
      </w:r>
      <w:proofErr w:type="spellStart"/>
      <w:r w:rsidRPr="00EC76D4">
        <w:rPr>
          <w:rFonts w:ascii="Times New Roman" w:eastAsia="Times New Roman" w:hAnsi="Times New Roman" w:cs="Times New Roman"/>
          <w:kern w:val="1"/>
          <w:lang w:eastAsia="lt-LT"/>
        </w:rPr>
        <w:t>lerkanidipino</w:t>
      </w:r>
      <w:proofErr w:type="spellEnd"/>
      <w:r w:rsidRPr="00EC76D4">
        <w:rPr>
          <w:rFonts w:ascii="Times New Roman" w:eastAsia="Times New Roman" w:hAnsi="Times New Roman" w:cs="Times New Roman"/>
          <w:kern w:val="1"/>
          <w:lang w:eastAsia="lt-LT"/>
        </w:rPr>
        <w:t xml:space="preserve"> per burną 20 mg dozę kartu su </w:t>
      </w:r>
      <w:proofErr w:type="spellStart"/>
      <w:r w:rsidRPr="00EC76D4">
        <w:rPr>
          <w:rFonts w:ascii="Times New Roman" w:eastAsia="Times New Roman" w:hAnsi="Times New Roman" w:cs="Times New Roman"/>
          <w:kern w:val="1"/>
          <w:lang w:eastAsia="lt-LT"/>
        </w:rPr>
        <w:t>midazolamu</w:t>
      </w:r>
      <w:proofErr w:type="spellEnd"/>
      <w:r w:rsidRPr="00EC76D4">
        <w:rPr>
          <w:rFonts w:ascii="Times New Roman" w:eastAsia="Times New Roman" w:hAnsi="Times New Roman" w:cs="Times New Roman"/>
          <w:kern w:val="1"/>
          <w:lang w:eastAsia="lt-LT"/>
        </w:rPr>
        <w:t xml:space="preserve"> senyviems savanoriams, jo absorbcija padidėjo (maždaug 40 %), o absorbcijos greitis sumažėjo (</w:t>
      </w:r>
      <w:proofErr w:type="spellStart"/>
      <w:r w:rsidRPr="00EC76D4">
        <w:rPr>
          <w:rFonts w:ascii="Times New Roman" w:eastAsia="Times New Roman" w:hAnsi="Times New Roman" w:cs="Times New Roman"/>
          <w:kern w:val="1"/>
          <w:lang w:eastAsia="lt-LT"/>
        </w:rPr>
        <w:t>t</w:t>
      </w:r>
      <w:r w:rsidRPr="00F03D13">
        <w:rPr>
          <w:rFonts w:ascii="Times New Roman" w:eastAsia="Times New Roman" w:hAnsi="Times New Roman" w:cs="Times New Roman"/>
          <w:kern w:val="1"/>
          <w:vertAlign w:val="subscript"/>
          <w:lang w:eastAsia="lt-LT"/>
        </w:rPr>
        <w:t>max</w:t>
      </w:r>
      <w:proofErr w:type="spellEnd"/>
      <w:r w:rsidRPr="00EC76D4">
        <w:rPr>
          <w:rFonts w:ascii="Times New Roman" w:eastAsia="Times New Roman" w:hAnsi="Times New Roman" w:cs="Times New Roman"/>
          <w:kern w:val="1"/>
          <w:lang w:eastAsia="lt-LT"/>
        </w:rPr>
        <w:t xml:space="preserve"> sulėtėjo nuo 1,75 iki 3 valandų). </w:t>
      </w:r>
      <w:proofErr w:type="spellStart"/>
      <w:r w:rsidRPr="00EC76D4">
        <w:rPr>
          <w:rFonts w:ascii="Times New Roman" w:eastAsia="Times New Roman" w:hAnsi="Times New Roman" w:cs="Times New Roman"/>
          <w:kern w:val="1"/>
          <w:lang w:eastAsia="lt-LT"/>
        </w:rPr>
        <w:t>Midazolamo</w:t>
      </w:r>
      <w:proofErr w:type="spellEnd"/>
      <w:r w:rsidRPr="00EC76D4">
        <w:rPr>
          <w:rFonts w:ascii="Times New Roman" w:eastAsia="Times New Roman" w:hAnsi="Times New Roman" w:cs="Times New Roman"/>
          <w:kern w:val="1"/>
          <w:lang w:eastAsia="lt-LT"/>
        </w:rPr>
        <w:t xml:space="preserve"> koncentracija nepakito.</w:t>
      </w:r>
    </w:p>
    <w:p w14:paraId="3638310E" w14:textId="77777777" w:rsidR="00EC76D4" w:rsidRPr="00141238" w:rsidRDefault="00EC76D4" w:rsidP="00EC76D4">
      <w:pPr>
        <w:suppressAutoHyphens/>
        <w:spacing w:after="0" w:line="240" w:lineRule="auto"/>
        <w:rPr>
          <w:rFonts w:ascii="Times New Roman" w:eastAsia="Times New Roman" w:hAnsi="Times New Roman" w:cs="Times New Roman"/>
          <w:kern w:val="1"/>
          <w:lang w:eastAsia="lt-LT"/>
        </w:rPr>
      </w:pPr>
    </w:p>
    <w:p w14:paraId="557F5E08" w14:textId="6760D738" w:rsidR="00141238" w:rsidRPr="00141238" w:rsidRDefault="00EC76D4" w:rsidP="00141238">
      <w:pPr>
        <w:suppressAutoHyphens/>
        <w:spacing w:after="0" w:line="240" w:lineRule="auto"/>
        <w:rPr>
          <w:rFonts w:ascii="Times New Roman" w:eastAsia="Times New Roman" w:hAnsi="Times New Roman" w:cs="Times New Roman"/>
          <w:kern w:val="1"/>
          <w:u w:val="single"/>
          <w:lang w:eastAsia="lt-LT"/>
        </w:rPr>
      </w:pPr>
      <w:proofErr w:type="spellStart"/>
      <w:r w:rsidRPr="00F03D13">
        <w:rPr>
          <w:rFonts w:ascii="Times New Roman" w:eastAsia="Times New Roman" w:hAnsi="Times New Roman" w:cs="Times New Roman"/>
          <w:i/>
          <w:iCs/>
          <w:kern w:val="1"/>
          <w:lang w:eastAsia="lt-LT"/>
        </w:rPr>
        <w:t>Metaprololis</w:t>
      </w:r>
      <w:proofErr w:type="spellEnd"/>
    </w:p>
    <w:p w14:paraId="12472CAE"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vartojant kartu su </w:t>
      </w:r>
      <w:proofErr w:type="spellStart"/>
      <w:r w:rsidRPr="00141238">
        <w:rPr>
          <w:rFonts w:ascii="Times New Roman" w:eastAsia="Times New Roman" w:hAnsi="Times New Roman" w:cs="Times New Roman"/>
          <w:kern w:val="1"/>
          <w:lang w:eastAsia="lt-LT"/>
        </w:rPr>
        <w:t>metoprololiu</w:t>
      </w:r>
      <w:proofErr w:type="spellEnd"/>
      <w:r w:rsidRPr="00141238">
        <w:rPr>
          <w:rFonts w:ascii="Times New Roman" w:eastAsia="Times New Roman" w:hAnsi="Times New Roman" w:cs="Times New Roman"/>
          <w:kern w:val="1"/>
          <w:lang w:eastAsia="lt-LT"/>
        </w:rPr>
        <w:t xml:space="preserve"> (beta </w:t>
      </w:r>
      <w:proofErr w:type="spellStart"/>
      <w:r w:rsidRPr="00141238">
        <w:rPr>
          <w:rFonts w:ascii="Times New Roman" w:eastAsia="Times New Roman" w:hAnsi="Times New Roman" w:cs="Times New Roman"/>
          <w:kern w:val="1"/>
          <w:lang w:eastAsia="lt-LT"/>
        </w:rPr>
        <w:t>adrenoblokatoriumi</w:t>
      </w:r>
      <w:proofErr w:type="spellEnd"/>
      <w:r w:rsidRPr="00141238">
        <w:rPr>
          <w:rFonts w:ascii="Times New Roman" w:eastAsia="Times New Roman" w:hAnsi="Times New Roman" w:cs="Times New Roman"/>
          <w:kern w:val="1"/>
          <w:lang w:eastAsia="lt-LT"/>
        </w:rPr>
        <w:t xml:space="preserve">, kuris eliminuojamas daugiausiai per kepenis), biologinis </w:t>
      </w:r>
      <w:proofErr w:type="spellStart"/>
      <w:r w:rsidRPr="00141238">
        <w:rPr>
          <w:rFonts w:ascii="Times New Roman" w:eastAsia="Times New Roman" w:hAnsi="Times New Roman" w:cs="Times New Roman"/>
          <w:kern w:val="1"/>
          <w:lang w:eastAsia="lt-LT"/>
        </w:rPr>
        <w:t>metoprololio</w:t>
      </w:r>
      <w:proofErr w:type="spellEnd"/>
      <w:r w:rsidRPr="00141238">
        <w:rPr>
          <w:rFonts w:ascii="Times New Roman" w:eastAsia="Times New Roman" w:hAnsi="Times New Roman" w:cs="Times New Roman"/>
          <w:kern w:val="1"/>
          <w:lang w:eastAsia="lt-LT"/>
        </w:rPr>
        <w:t xml:space="preserve"> prieinamumas nekito, o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sumažėjo 50 %. Tokio poveikio priežastis gali būti beta </w:t>
      </w:r>
      <w:proofErr w:type="spellStart"/>
      <w:r w:rsidRPr="00141238">
        <w:rPr>
          <w:rFonts w:ascii="Times New Roman" w:eastAsia="Times New Roman" w:hAnsi="Times New Roman" w:cs="Times New Roman"/>
          <w:kern w:val="1"/>
          <w:lang w:eastAsia="lt-LT"/>
        </w:rPr>
        <w:t>adrenoblokatorių</w:t>
      </w:r>
      <w:proofErr w:type="spellEnd"/>
      <w:r w:rsidRPr="00141238">
        <w:rPr>
          <w:rFonts w:ascii="Times New Roman" w:eastAsia="Times New Roman" w:hAnsi="Times New Roman" w:cs="Times New Roman"/>
          <w:kern w:val="1"/>
          <w:lang w:eastAsia="lt-LT"/>
        </w:rPr>
        <w:t xml:space="preserve"> sukeliamas kepenų kraujotakos susilpnėjimas ir jis galimas ir kitų šios grupės vaistinių preparatų vartojimo metu. Vadinasi,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galima saugiai vartoti kartu su beta </w:t>
      </w:r>
      <w:proofErr w:type="spellStart"/>
      <w:r w:rsidRPr="00141238">
        <w:rPr>
          <w:rFonts w:ascii="Times New Roman" w:eastAsia="Times New Roman" w:hAnsi="Times New Roman" w:cs="Times New Roman"/>
          <w:kern w:val="1"/>
          <w:lang w:eastAsia="lt-LT"/>
        </w:rPr>
        <w:t>adrenoblokatoriais</w:t>
      </w:r>
      <w:proofErr w:type="spellEnd"/>
      <w:r w:rsidRPr="00141238">
        <w:rPr>
          <w:rFonts w:ascii="Times New Roman" w:eastAsia="Times New Roman" w:hAnsi="Times New Roman" w:cs="Times New Roman"/>
          <w:kern w:val="1"/>
          <w:lang w:eastAsia="lt-LT"/>
        </w:rPr>
        <w:t>, tačiau gali prireikti keisti dozę.</w:t>
      </w:r>
    </w:p>
    <w:p w14:paraId="4F89C589" w14:textId="77777777" w:rsidR="00141238" w:rsidRDefault="00141238" w:rsidP="00141238">
      <w:pPr>
        <w:suppressAutoHyphens/>
        <w:spacing w:after="0" w:line="240" w:lineRule="auto"/>
        <w:rPr>
          <w:rFonts w:ascii="Times New Roman" w:eastAsia="Times New Roman" w:hAnsi="Times New Roman" w:cs="Times New Roman"/>
          <w:kern w:val="1"/>
          <w:lang w:eastAsia="lt-LT"/>
        </w:rPr>
      </w:pPr>
    </w:p>
    <w:p w14:paraId="61EDEF43" w14:textId="77777777" w:rsidR="00EC76D4" w:rsidRPr="00F03D13" w:rsidRDefault="00EC76D4" w:rsidP="00EC76D4">
      <w:pPr>
        <w:suppressAutoHyphens/>
        <w:spacing w:after="0" w:line="240" w:lineRule="auto"/>
        <w:rPr>
          <w:rFonts w:ascii="Times New Roman" w:eastAsia="Times New Roman" w:hAnsi="Times New Roman" w:cs="Times New Roman"/>
          <w:i/>
          <w:iCs/>
          <w:kern w:val="1"/>
          <w:lang w:eastAsia="lt-LT"/>
        </w:rPr>
      </w:pPr>
      <w:proofErr w:type="spellStart"/>
      <w:r w:rsidRPr="00F03D13">
        <w:rPr>
          <w:rFonts w:ascii="Times New Roman" w:eastAsia="Times New Roman" w:hAnsi="Times New Roman" w:cs="Times New Roman"/>
          <w:i/>
          <w:iCs/>
          <w:kern w:val="1"/>
          <w:lang w:eastAsia="lt-LT"/>
        </w:rPr>
        <w:lastRenderedPageBreak/>
        <w:t>Digoksinas</w:t>
      </w:r>
      <w:proofErr w:type="spellEnd"/>
    </w:p>
    <w:p w14:paraId="0000BB14" w14:textId="5CC346EF" w:rsidR="00EC76D4" w:rsidRPr="00141238" w:rsidRDefault="00EC76D4" w:rsidP="00EC76D4">
      <w:pPr>
        <w:suppressAutoHyphens/>
        <w:spacing w:after="0" w:line="240" w:lineRule="auto"/>
        <w:rPr>
          <w:rFonts w:ascii="Times New Roman" w:eastAsia="Times New Roman" w:hAnsi="Times New Roman" w:cs="Times New Roman"/>
          <w:kern w:val="1"/>
          <w:lang w:eastAsia="lt-LT"/>
        </w:rPr>
      </w:pPr>
      <w:r>
        <w:rPr>
          <w:rFonts w:ascii="Times New Roman" w:eastAsia="Times New Roman" w:hAnsi="Times New Roman" w:cs="Times New Roman"/>
          <w:kern w:val="1"/>
          <w:lang w:eastAsia="lt-LT"/>
        </w:rPr>
        <w:t>Ilgai β</w:t>
      </w:r>
      <w:r w:rsidRPr="00141238">
        <w:rPr>
          <w:rFonts w:ascii="Times New Roman" w:eastAsia="Times New Roman" w:hAnsi="Times New Roman" w:cs="Times New Roman"/>
          <w:kern w:val="1"/>
          <w:lang w:eastAsia="lt-LT"/>
        </w:rPr>
        <w:t>-</w:t>
      </w:r>
      <w:proofErr w:type="spellStart"/>
      <w:r w:rsidRPr="00141238">
        <w:rPr>
          <w:rFonts w:ascii="Times New Roman" w:eastAsia="Times New Roman" w:hAnsi="Times New Roman" w:cs="Times New Roman"/>
          <w:kern w:val="1"/>
          <w:lang w:eastAsia="lt-LT"/>
        </w:rPr>
        <w:t>metildigoksinu</w:t>
      </w:r>
      <w:proofErr w:type="spellEnd"/>
      <w:r w:rsidRPr="00141238">
        <w:rPr>
          <w:rFonts w:ascii="Times New Roman" w:eastAsia="Times New Roman" w:hAnsi="Times New Roman" w:cs="Times New Roman"/>
          <w:kern w:val="1"/>
          <w:lang w:eastAsia="lt-LT"/>
        </w:rPr>
        <w:t xml:space="preserve"> gydom</w:t>
      </w:r>
      <w:r w:rsidR="00C25697">
        <w:rPr>
          <w:rFonts w:ascii="Times New Roman" w:eastAsia="Times New Roman" w:hAnsi="Times New Roman" w:cs="Times New Roman"/>
          <w:kern w:val="1"/>
          <w:lang w:eastAsia="lt-LT"/>
        </w:rPr>
        <w:t>iems</w:t>
      </w:r>
      <w:r w:rsidRPr="00141238">
        <w:rPr>
          <w:rFonts w:ascii="Times New Roman" w:eastAsia="Times New Roman" w:hAnsi="Times New Roman" w:cs="Times New Roman"/>
          <w:kern w:val="1"/>
          <w:lang w:eastAsia="lt-LT"/>
        </w:rPr>
        <w:t xml:space="preserve"> pacient</w:t>
      </w:r>
      <w:r w:rsidR="00C25697">
        <w:rPr>
          <w:rFonts w:ascii="Times New Roman" w:eastAsia="Times New Roman" w:hAnsi="Times New Roman" w:cs="Times New Roman"/>
          <w:kern w:val="1"/>
          <w:lang w:eastAsia="lt-LT"/>
        </w:rPr>
        <w:t>ams</w:t>
      </w:r>
      <w:r w:rsidRPr="00141238">
        <w:rPr>
          <w:rFonts w:ascii="Times New Roman" w:eastAsia="Times New Roman" w:hAnsi="Times New Roman" w:cs="Times New Roman"/>
          <w:kern w:val="1"/>
          <w:lang w:eastAsia="lt-LT"/>
        </w:rPr>
        <w:t xml:space="preserve">, </w:t>
      </w:r>
      <w:r>
        <w:rPr>
          <w:rFonts w:ascii="Times New Roman" w:eastAsia="Times New Roman" w:hAnsi="Times New Roman" w:cs="Times New Roman"/>
          <w:kern w:val="1"/>
          <w:lang w:eastAsia="lt-LT"/>
        </w:rPr>
        <w:t>paskyr</w:t>
      </w:r>
      <w:r w:rsidR="00C25697">
        <w:rPr>
          <w:rFonts w:ascii="Times New Roman" w:eastAsia="Times New Roman" w:hAnsi="Times New Roman" w:cs="Times New Roman"/>
          <w:kern w:val="1"/>
          <w:lang w:eastAsia="lt-LT"/>
        </w:rPr>
        <w:t>us</w:t>
      </w:r>
      <w:r>
        <w:rPr>
          <w:rFonts w:ascii="Times New Roman" w:eastAsia="Times New Roman" w:hAnsi="Times New Roman" w:cs="Times New Roman"/>
          <w:kern w:val="1"/>
          <w:lang w:eastAsia="lt-LT"/>
        </w:rPr>
        <w:t xml:space="preserve"> vartoti</w:t>
      </w:r>
      <w:r w:rsidRPr="00141238">
        <w:rPr>
          <w:rFonts w:ascii="Times New Roman" w:eastAsia="Times New Roman" w:hAnsi="Times New Roman" w:cs="Times New Roman"/>
          <w:kern w:val="1"/>
          <w:lang w:eastAsia="lt-LT"/>
        </w:rPr>
        <w:t xml:space="preserve"> 20 mg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dozę, organizme </w:t>
      </w:r>
      <w:proofErr w:type="spellStart"/>
      <w:r w:rsidRPr="00141238">
        <w:rPr>
          <w:rFonts w:ascii="Times New Roman" w:eastAsia="Times New Roman" w:hAnsi="Times New Roman" w:cs="Times New Roman"/>
          <w:kern w:val="1"/>
          <w:lang w:eastAsia="lt-LT"/>
        </w:rPr>
        <w:t>farmakokinetinės</w:t>
      </w:r>
      <w:proofErr w:type="spellEnd"/>
      <w:r w:rsidRPr="00141238">
        <w:rPr>
          <w:rFonts w:ascii="Times New Roman" w:eastAsia="Times New Roman" w:hAnsi="Times New Roman" w:cs="Times New Roman"/>
          <w:kern w:val="1"/>
          <w:lang w:eastAsia="lt-LT"/>
        </w:rPr>
        <w:t xml:space="preserve"> sąveikos požymių neatsirado. </w:t>
      </w:r>
      <w:r>
        <w:rPr>
          <w:rFonts w:ascii="Times New Roman" w:eastAsia="Times New Roman" w:hAnsi="Times New Roman" w:cs="Times New Roman"/>
          <w:kern w:val="1"/>
          <w:lang w:eastAsia="lt-LT"/>
        </w:rPr>
        <w:t>Tačiau stebėtas</w:t>
      </w:r>
      <w:r w:rsidRPr="00141238">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digoksino</w:t>
      </w:r>
      <w:proofErr w:type="spellEnd"/>
      <w:r w:rsidRPr="00141238">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C</w:t>
      </w:r>
      <w:r w:rsidRPr="00141238">
        <w:rPr>
          <w:rFonts w:ascii="Times New Roman" w:eastAsia="Times New Roman" w:hAnsi="Times New Roman" w:cs="Times New Roman"/>
          <w:kern w:val="1"/>
          <w:vertAlign w:val="subscript"/>
          <w:lang w:eastAsia="lt-LT"/>
        </w:rPr>
        <w:t>max</w:t>
      </w:r>
      <w:proofErr w:type="spellEnd"/>
      <w:r w:rsidRPr="00141238">
        <w:rPr>
          <w:rFonts w:ascii="Times New Roman" w:eastAsia="Times New Roman" w:hAnsi="Times New Roman" w:cs="Times New Roman"/>
          <w:kern w:val="1"/>
          <w:lang w:eastAsia="lt-LT"/>
        </w:rPr>
        <w:t xml:space="preserve"> padidėj</w:t>
      </w:r>
      <w:r>
        <w:rPr>
          <w:rFonts w:ascii="Times New Roman" w:eastAsia="Times New Roman" w:hAnsi="Times New Roman" w:cs="Times New Roman"/>
          <w:kern w:val="1"/>
          <w:lang w:eastAsia="lt-LT"/>
        </w:rPr>
        <w:t>imas</w:t>
      </w:r>
      <w:r w:rsidRPr="00141238">
        <w:rPr>
          <w:rFonts w:ascii="Times New Roman" w:eastAsia="Times New Roman" w:hAnsi="Times New Roman" w:cs="Times New Roman"/>
          <w:kern w:val="1"/>
          <w:lang w:eastAsia="lt-LT"/>
        </w:rPr>
        <w:t xml:space="preserve"> vidutiniškai 33 %, o AUC ir inkstų klirensas reikšmingai nepakito. Jeigu pacientas gydomas </w:t>
      </w:r>
      <w:proofErr w:type="spellStart"/>
      <w:r w:rsidRPr="00141238">
        <w:rPr>
          <w:rFonts w:ascii="Times New Roman" w:eastAsia="Times New Roman" w:hAnsi="Times New Roman" w:cs="Times New Roman"/>
          <w:kern w:val="1"/>
          <w:lang w:eastAsia="lt-LT"/>
        </w:rPr>
        <w:t>lerkanidipinu</w:t>
      </w:r>
      <w:proofErr w:type="spellEnd"/>
      <w:r w:rsidRPr="00141238">
        <w:rPr>
          <w:rFonts w:ascii="Times New Roman" w:eastAsia="Times New Roman" w:hAnsi="Times New Roman" w:cs="Times New Roman"/>
          <w:kern w:val="1"/>
          <w:lang w:eastAsia="lt-LT"/>
        </w:rPr>
        <w:t xml:space="preserve"> ir kartu </w:t>
      </w:r>
      <w:proofErr w:type="spellStart"/>
      <w:r w:rsidRPr="00141238">
        <w:rPr>
          <w:rFonts w:ascii="Times New Roman" w:eastAsia="Times New Roman" w:hAnsi="Times New Roman" w:cs="Times New Roman"/>
          <w:kern w:val="1"/>
          <w:lang w:eastAsia="lt-LT"/>
        </w:rPr>
        <w:t>digoksinu</w:t>
      </w:r>
      <w:proofErr w:type="spellEnd"/>
      <w:r w:rsidRPr="00141238">
        <w:rPr>
          <w:rFonts w:ascii="Times New Roman" w:eastAsia="Times New Roman" w:hAnsi="Times New Roman" w:cs="Times New Roman"/>
          <w:kern w:val="1"/>
          <w:lang w:eastAsia="lt-LT"/>
        </w:rPr>
        <w:t>, reikia a</w:t>
      </w:r>
      <w:r>
        <w:rPr>
          <w:rFonts w:ascii="Times New Roman" w:eastAsia="Times New Roman" w:hAnsi="Times New Roman" w:cs="Times New Roman"/>
          <w:kern w:val="1"/>
          <w:lang w:eastAsia="lt-LT"/>
        </w:rPr>
        <w:t xml:space="preserve">tidžiai stebėti, ar neatsiranda </w:t>
      </w:r>
      <w:r w:rsidRPr="00141238">
        <w:rPr>
          <w:rFonts w:ascii="Times New Roman" w:eastAsia="Times New Roman" w:hAnsi="Times New Roman" w:cs="Times New Roman"/>
          <w:kern w:val="1"/>
          <w:lang w:eastAsia="lt-LT"/>
        </w:rPr>
        <w:t xml:space="preserve">klinikinių toksinio </w:t>
      </w:r>
      <w:proofErr w:type="spellStart"/>
      <w:r w:rsidRPr="00141238">
        <w:rPr>
          <w:rFonts w:ascii="Times New Roman" w:eastAsia="Times New Roman" w:hAnsi="Times New Roman" w:cs="Times New Roman"/>
          <w:kern w:val="1"/>
          <w:lang w:eastAsia="lt-LT"/>
        </w:rPr>
        <w:t>digoksino</w:t>
      </w:r>
      <w:proofErr w:type="spellEnd"/>
      <w:r w:rsidRPr="00141238">
        <w:rPr>
          <w:rFonts w:ascii="Times New Roman" w:eastAsia="Times New Roman" w:hAnsi="Times New Roman" w:cs="Times New Roman"/>
          <w:kern w:val="1"/>
          <w:lang w:eastAsia="lt-LT"/>
        </w:rPr>
        <w:t xml:space="preserve"> poveikio požymių.</w:t>
      </w:r>
    </w:p>
    <w:p w14:paraId="3715AAA9" w14:textId="77777777" w:rsidR="00EC76D4" w:rsidRPr="00581B32" w:rsidRDefault="00EC76D4" w:rsidP="00EC76D4">
      <w:pPr>
        <w:suppressAutoHyphens/>
        <w:spacing w:after="0" w:line="240" w:lineRule="auto"/>
        <w:rPr>
          <w:rFonts w:ascii="Times New Roman" w:eastAsia="Times New Roman" w:hAnsi="Times New Roman" w:cs="Times New Roman"/>
          <w:kern w:val="1"/>
          <w:u w:val="single"/>
          <w:lang w:eastAsia="lt-LT"/>
        </w:rPr>
      </w:pPr>
    </w:p>
    <w:p w14:paraId="5540D84E" w14:textId="77777777" w:rsidR="00EC76D4" w:rsidRPr="00DC6882" w:rsidRDefault="00EC76D4" w:rsidP="00EC76D4">
      <w:pPr>
        <w:suppressAutoHyphens/>
        <w:spacing w:after="0" w:line="240" w:lineRule="auto"/>
        <w:rPr>
          <w:rFonts w:ascii="Times New Roman" w:eastAsia="Times New Roman" w:hAnsi="Times New Roman" w:cs="Times New Roman"/>
          <w:b/>
          <w:i/>
          <w:kern w:val="1"/>
          <w:lang w:eastAsia="lt-LT"/>
        </w:rPr>
      </w:pPr>
      <w:r w:rsidRPr="00DC6882">
        <w:rPr>
          <w:rFonts w:ascii="Times New Roman" w:eastAsia="Times New Roman" w:hAnsi="Times New Roman" w:cs="Times New Roman"/>
          <w:b/>
          <w:i/>
          <w:kern w:val="1"/>
          <w:lang w:eastAsia="lt-LT"/>
        </w:rPr>
        <w:t>Vartojimas kartu su kitais vaistiniais preparatais</w:t>
      </w:r>
    </w:p>
    <w:p w14:paraId="121A04A6" w14:textId="77777777" w:rsidR="00EC76D4" w:rsidRPr="00F03D13" w:rsidRDefault="00EC76D4" w:rsidP="00EC76D4">
      <w:pPr>
        <w:tabs>
          <w:tab w:val="left" w:pos="1800"/>
        </w:tabs>
        <w:suppressAutoHyphens/>
        <w:spacing w:after="0" w:line="240" w:lineRule="auto"/>
        <w:rPr>
          <w:rFonts w:ascii="Times New Roman" w:eastAsia="Times New Roman" w:hAnsi="Times New Roman" w:cs="Times New Roman"/>
          <w:i/>
          <w:iCs/>
          <w:kern w:val="1"/>
          <w:lang w:eastAsia="lt-LT"/>
        </w:rPr>
      </w:pPr>
      <w:proofErr w:type="spellStart"/>
      <w:r w:rsidRPr="00F03D13">
        <w:rPr>
          <w:rFonts w:ascii="Times New Roman" w:eastAsia="Times New Roman" w:hAnsi="Times New Roman" w:cs="Times New Roman"/>
          <w:i/>
          <w:iCs/>
          <w:kern w:val="1"/>
          <w:lang w:eastAsia="lt-LT"/>
        </w:rPr>
        <w:t>Fluoksetinas</w:t>
      </w:r>
      <w:proofErr w:type="spellEnd"/>
    </w:p>
    <w:p w14:paraId="0B31059C" w14:textId="1C33F2C9" w:rsidR="00EC76D4" w:rsidRDefault="00EC76D4" w:rsidP="00EC76D4">
      <w:pPr>
        <w:tabs>
          <w:tab w:val="left" w:pos="1800"/>
        </w:tabs>
        <w:suppressAutoHyphens/>
        <w:spacing w:after="0" w:line="240" w:lineRule="auto"/>
        <w:rPr>
          <w:rFonts w:ascii="Times New Roman" w:hAnsi="Times New Roman" w:cs="Times New Roman"/>
        </w:rPr>
      </w:pPr>
      <w:r>
        <w:rPr>
          <w:rFonts w:ascii="Times New Roman" w:eastAsia="Times New Roman" w:hAnsi="Times New Roman" w:cs="Times New Roman"/>
          <w:kern w:val="1"/>
          <w:lang w:eastAsia="lt-LT"/>
        </w:rPr>
        <w:t xml:space="preserve">Sąveikos su </w:t>
      </w:r>
      <w:proofErr w:type="spellStart"/>
      <w:r>
        <w:rPr>
          <w:rFonts w:ascii="Times New Roman" w:eastAsia="Times New Roman" w:hAnsi="Times New Roman" w:cs="Times New Roman"/>
          <w:kern w:val="1"/>
          <w:lang w:eastAsia="lt-LT"/>
        </w:rPr>
        <w:t>fluoksetinu</w:t>
      </w:r>
      <w:proofErr w:type="spellEnd"/>
      <w:r>
        <w:rPr>
          <w:rFonts w:ascii="Times New Roman" w:eastAsia="Times New Roman" w:hAnsi="Times New Roman" w:cs="Times New Roman"/>
          <w:kern w:val="1"/>
          <w:lang w:eastAsia="lt-LT"/>
        </w:rPr>
        <w:t xml:space="preserve"> (CYP2D6 ir CYP3A4 inhibitoriumi) tyrimas, atliktas su </w:t>
      </w:r>
      <w:r w:rsidRPr="00DC6882">
        <w:rPr>
          <w:rFonts w:ascii="Times New Roman" w:hAnsi="Times New Roman" w:cs="Times New Roman"/>
        </w:rPr>
        <w:t>65 ± 7 </w:t>
      </w:r>
      <w:r>
        <w:rPr>
          <w:rFonts w:ascii="Times New Roman" w:hAnsi="Times New Roman" w:cs="Times New Roman"/>
        </w:rPr>
        <w:t>metų (vidurkis ± </w:t>
      </w:r>
      <w:r w:rsidRPr="00DC6882">
        <w:rPr>
          <w:rFonts w:ascii="Times New Roman" w:hAnsi="Times New Roman" w:cs="Times New Roman"/>
        </w:rPr>
        <w:t>standartinis nuokrypis</w:t>
      </w:r>
      <w:r>
        <w:rPr>
          <w:rFonts w:ascii="Times New Roman" w:hAnsi="Times New Roman" w:cs="Times New Roman"/>
        </w:rPr>
        <w:t xml:space="preserve">) savanoriais, </w:t>
      </w:r>
      <w:r w:rsidR="00C25697">
        <w:rPr>
          <w:rFonts w:ascii="Times New Roman" w:hAnsi="Times New Roman" w:cs="Times New Roman"/>
        </w:rPr>
        <w:t>parodė</w:t>
      </w:r>
      <w:r>
        <w:rPr>
          <w:rFonts w:ascii="Times New Roman" w:hAnsi="Times New Roman" w:cs="Times New Roman"/>
        </w:rPr>
        <w:t xml:space="preserve">, kad kliniškai reikšmingų </w:t>
      </w:r>
      <w:proofErr w:type="spellStart"/>
      <w:r>
        <w:rPr>
          <w:rFonts w:ascii="Times New Roman" w:hAnsi="Times New Roman" w:cs="Times New Roman"/>
        </w:rPr>
        <w:t>lerkanidipino</w:t>
      </w:r>
      <w:proofErr w:type="spellEnd"/>
      <w:r>
        <w:rPr>
          <w:rFonts w:ascii="Times New Roman" w:hAnsi="Times New Roman" w:cs="Times New Roman"/>
        </w:rPr>
        <w:t xml:space="preserve"> </w:t>
      </w:r>
      <w:proofErr w:type="spellStart"/>
      <w:r>
        <w:rPr>
          <w:rFonts w:ascii="Times New Roman" w:hAnsi="Times New Roman" w:cs="Times New Roman"/>
        </w:rPr>
        <w:t>farmakokinetikos</w:t>
      </w:r>
      <w:proofErr w:type="spellEnd"/>
      <w:r>
        <w:rPr>
          <w:rFonts w:ascii="Times New Roman" w:hAnsi="Times New Roman" w:cs="Times New Roman"/>
        </w:rPr>
        <w:t xml:space="preserve"> pokyčių neatsirado.</w:t>
      </w:r>
    </w:p>
    <w:p w14:paraId="72B0F913" w14:textId="77777777" w:rsidR="00EC76D4" w:rsidRDefault="00EC76D4" w:rsidP="00EC76D4">
      <w:pPr>
        <w:tabs>
          <w:tab w:val="left" w:pos="1800"/>
        </w:tabs>
        <w:suppressAutoHyphens/>
        <w:spacing w:after="0" w:line="240" w:lineRule="auto"/>
        <w:rPr>
          <w:rFonts w:ascii="Times New Roman" w:hAnsi="Times New Roman" w:cs="Times New Roman"/>
        </w:rPr>
      </w:pPr>
    </w:p>
    <w:p w14:paraId="0A505214" w14:textId="77777777" w:rsidR="00EC76D4" w:rsidRPr="00F03D13" w:rsidRDefault="00EC76D4" w:rsidP="00EC76D4">
      <w:pPr>
        <w:tabs>
          <w:tab w:val="left" w:pos="1800"/>
        </w:tabs>
        <w:suppressAutoHyphens/>
        <w:spacing w:after="0" w:line="240" w:lineRule="auto"/>
        <w:rPr>
          <w:rFonts w:ascii="Times New Roman" w:hAnsi="Times New Roman" w:cs="Times New Roman"/>
          <w:i/>
          <w:iCs/>
        </w:rPr>
      </w:pPr>
      <w:proofErr w:type="spellStart"/>
      <w:r w:rsidRPr="00F03D13">
        <w:rPr>
          <w:rFonts w:ascii="Times New Roman" w:hAnsi="Times New Roman" w:cs="Times New Roman"/>
          <w:i/>
          <w:iCs/>
        </w:rPr>
        <w:t>Cimetidinas</w:t>
      </w:r>
      <w:proofErr w:type="spellEnd"/>
    </w:p>
    <w:p w14:paraId="46698CA0" w14:textId="77777777" w:rsidR="00EC76D4" w:rsidRPr="00141238" w:rsidRDefault="00EC76D4" w:rsidP="00EC76D4">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Kartu su </w:t>
      </w:r>
      <w:proofErr w:type="spellStart"/>
      <w:r w:rsidRPr="00141238">
        <w:rPr>
          <w:rFonts w:ascii="Times New Roman" w:eastAsia="Times New Roman" w:hAnsi="Times New Roman" w:cs="Times New Roman"/>
          <w:kern w:val="1"/>
          <w:lang w:eastAsia="lt-LT"/>
        </w:rPr>
        <w:t>lerkanidipinu</w:t>
      </w:r>
      <w:proofErr w:type="spellEnd"/>
      <w:r w:rsidRPr="00141238">
        <w:rPr>
          <w:rFonts w:ascii="Times New Roman" w:eastAsia="Times New Roman" w:hAnsi="Times New Roman" w:cs="Times New Roman"/>
          <w:kern w:val="1"/>
          <w:lang w:eastAsia="lt-LT"/>
        </w:rPr>
        <w:t xml:space="preserve"> vartojant 800 mg </w:t>
      </w:r>
      <w:proofErr w:type="spellStart"/>
      <w:r w:rsidRPr="00141238">
        <w:rPr>
          <w:rFonts w:ascii="Times New Roman" w:eastAsia="Times New Roman" w:hAnsi="Times New Roman" w:cs="Times New Roman"/>
          <w:kern w:val="1"/>
          <w:lang w:eastAsia="lt-LT"/>
        </w:rPr>
        <w:t>cimetidino</w:t>
      </w:r>
      <w:proofErr w:type="spellEnd"/>
      <w:r w:rsidRPr="00141238">
        <w:rPr>
          <w:rFonts w:ascii="Times New Roman" w:eastAsia="Times New Roman" w:hAnsi="Times New Roman" w:cs="Times New Roman"/>
          <w:kern w:val="1"/>
          <w:lang w:eastAsia="lt-LT"/>
        </w:rPr>
        <w:t xml:space="preserve"> paros dozę,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koncentracija kraujo plazmoje reikšmingai nekito, tačiau didesnę </w:t>
      </w:r>
      <w:proofErr w:type="spellStart"/>
      <w:r w:rsidRPr="00141238">
        <w:rPr>
          <w:rFonts w:ascii="Times New Roman" w:eastAsia="Times New Roman" w:hAnsi="Times New Roman" w:cs="Times New Roman"/>
          <w:kern w:val="1"/>
          <w:lang w:eastAsia="lt-LT"/>
        </w:rPr>
        <w:t>cimetidino</w:t>
      </w:r>
      <w:proofErr w:type="spellEnd"/>
      <w:r w:rsidRPr="00141238">
        <w:rPr>
          <w:rFonts w:ascii="Times New Roman" w:eastAsia="Times New Roman" w:hAnsi="Times New Roman" w:cs="Times New Roman"/>
          <w:kern w:val="1"/>
          <w:lang w:eastAsia="lt-LT"/>
        </w:rPr>
        <w:t xml:space="preserve"> dozę reikia vartoti atsargiai, nes gali didėti biologinis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prieinamumas ir stiprėti </w:t>
      </w:r>
      <w:proofErr w:type="spellStart"/>
      <w:r w:rsidRPr="00141238">
        <w:rPr>
          <w:rFonts w:ascii="Times New Roman" w:eastAsia="Times New Roman" w:hAnsi="Times New Roman" w:cs="Times New Roman"/>
          <w:kern w:val="1"/>
          <w:lang w:eastAsia="lt-LT"/>
        </w:rPr>
        <w:t>antihipertenzinis</w:t>
      </w:r>
      <w:proofErr w:type="spellEnd"/>
      <w:r w:rsidRPr="00141238">
        <w:rPr>
          <w:rFonts w:ascii="Times New Roman" w:eastAsia="Times New Roman" w:hAnsi="Times New Roman" w:cs="Times New Roman"/>
          <w:kern w:val="1"/>
          <w:lang w:eastAsia="lt-LT"/>
        </w:rPr>
        <w:t xml:space="preserve"> jo poveikis.</w:t>
      </w:r>
    </w:p>
    <w:p w14:paraId="5A44BB47" w14:textId="77777777" w:rsidR="00EC76D4" w:rsidRPr="00141238" w:rsidRDefault="00EC76D4" w:rsidP="00EC76D4">
      <w:pPr>
        <w:suppressAutoHyphens/>
        <w:spacing w:after="0" w:line="240" w:lineRule="auto"/>
        <w:rPr>
          <w:rFonts w:ascii="Times New Roman" w:eastAsia="Times New Roman" w:hAnsi="Times New Roman" w:cs="Times New Roman"/>
          <w:kern w:val="1"/>
          <w:lang w:eastAsia="lt-LT"/>
        </w:rPr>
      </w:pPr>
    </w:p>
    <w:p w14:paraId="6CF485C1" w14:textId="19D174E0" w:rsidR="00EC76D4" w:rsidRPr="00F03D13" w:rsidRDefault="00EC76D4" w:rsidP="00EC76D4">
      <w:pPr>
        <w:suppressAutoHyphens/>
        <w:spacing w:after="0" w:line="240" w:lineRule="auto"/>
        <w:rPr>
          <w:rFonts w:ascii="Times New Roman" w:eastAsia="Times New Roman" w:hAnsi="Times New Roman" w:cs="Times New Roman"/>
          <w:i/>
          <w:iCs/>
          <w:kern w:val="1"/>
          <w:lang w:eastAsia="lt-LT"/>
        </w:rPr>
      </w:pPr>
      <w:proofErr w:type="spellStart"/>
      <w:r w:rsidRPr="00F03D13">
        <w:rPr>
          <w:rFonts w:ascii="Times New Roman" w:hAnsi="Times New Roman" w:cs="Times New Roman"/>
          <w:i/>
          <w:iCs/>
        </w:rPr>
        <w:t>Simvastatinas</w:t>
      </w:r>
      <w:proofErr w:type="spellEnd"/>
    </w:p>
    <w:p w14:paraId="736BE6B1" w14:textId="77777777" w:rsidR="00141238" w:rsidRPr="00141238" w:rsidRDefault="00141238" w:rsidP="00141238">
      <w:pPr>
        <w:tabs>
          <w:tab w:val="left" w:pos="1800"/>
        </w:tabs>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Kartotinai vartojant 20 mg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dozę kartu su 40 mg </w:t>
      </w:r>
      <w:proofErr w:type="spellStart"/>
      <w:r w:rsidRPr="00141238">
        <w:rPr>
          <w:rFonts w:ascii="Times New Roman" w:eastAsia="Times New Roman" w:hAnsi="Times New Roman" w:cs="Times New Roman"/>
          <w:kern w:val="1"/>
          <w:lang w:eastAsia="lt-LT"/>
        </w:rPr>
        <w:t>simvastatino</w:t>
      </w:r>
      <w:proofErr w:type="spellEnd"/>
      <w:r w:rsidRPr="00141238">
        <w:rPr>
          <w:rFonts w:ascii="Times New Roman" w:eastAsia="Times New Roman" w:hAnsi="Times New Roman" w:cs="Times New Roman"/>
          <w:kern w:val="1"/>
          <w:lang w:eastAsia="lt-LT"/>
        </w:rPr>
        <w:t xml:space="preserve"> doze,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AUC reikšmingai nepakito, tačiau </w:t>
      </w:r>
      <w:proofErr w:type="spellStart"/>
      <w:r w:rsidRPr="00141238">
        <w:rPr>
          <w:rFonts w:ascii="Times New Roman" w:eastAsia="Times New Roman" w:hAnsi="Times New Roman" w:cs="Times New Roman"/>
          <w:kern w:val="1"/>
          <w:lang w:eastAsia="lt-LT"/>
        </w:rPr>
        <w:t>simvastatino</w:t>
      </w:r>
      <w:proofErr w:type="spellEnd"/>
      <w:r w:rsidRPr="00141238">
        <w:rPr>
          <w:rFonts w:ascii="Times New Roman" w:eastAsia="Times New Roman" w:hAnsi="Times New Roman" w:cs="Times New Roman"/>
          <w:kern w:val="1"/>
          <w:lang w:eastAsia="lt-LT"/>
        </w:rPr>
        <w:t xml:space="preserve"> AUC padidėjo 56 %, aktyvaus jo metabolito beta-</w:t>
      </w:r>
      <w:proofErr w:type="spellStart"/>
      <w:r w:rsidRPr="00141238">
        <w:rPr>
          <w:rFonts w:ascii="Times New Roman" w:eastAsia="Times New Roman" w:hAnsi="Times New Roman" w:cs="Times New Roman"/>
          <w:kern w:val="1"/>
          <w:lang w:eastAsia="lt-LT"/>
        </w:rPr>
        <w:t>hidroksiacto</w:t>
      </w:r>
      <w:proofErr w:type="spellEnd"/>
      <w:r w:rsidRPr="00141238">
        <w:rPr>
          <w:rFonts w:ascii="Times New Roman" w:eastAsia="Times New Roman" w:hAnsi="Times New Roman" w:cs="Times New Roman"/>
          <w:kern w:val="1"/>
          <w:lang w:eastAsia="lt-LT"/>
        </w:rPr>
        <w:t xml:space="preserve"> rūgšties </w:t>
      </w:r>
      <w:r w:rsidRPr="00141238">
        <w:rPr>
          <w:rFonts w:ascii="Times New Roman" w:eastAsia="SimSun" w:hAnsi="Times New Roman" w:cs="Times New Roman"/>
          <w:kern w:val="1"/>
        </w:rPr>
        <w:noBreakHyphen/>
      </w:r>
      <w:r w:rsidRPr="00141238">
        <w:rPr>
          <w:rFonts w:ascii="Times New Roman" w:eastAsia="Times New Roman" w:hAnsi="Times New Roman" w:cs="Times New Roman"/>
          <w:kern w:val="1"/>
          <w:lang w:eastAsia="lt-LT"/>
        </w:rPr>
        <w:t xml:space="preserve"> 28 %. Mažai tikėtina, kad tokie pokyčiai būtų kliniškai reikšmingi. Vaistinių preparatų vartojant tinkamai, t. y.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ryte, o </w:t>
      </w:r>
      <w:proofErr w:type="spellStart"/>
      <w:r w:rsidRPr="00141238">
        <w:rPr>
          <w:rFonts w:ascii="Times New Roman" w:eastAsia="Times New Roman" w:hAnsi="Times New Roman" w:cs="Times New Roman"/>
          <w:kern w:val="1"/>
          <w:lang w:eastAsia="lt-LT"/>
        </w:rPr>
        <w:t>simvastatino</w:t>
      </w:r>
      <w:proofErr w:type="spellEnd"/>
      <w:r w:rsidRPr="00141238">
        <w:rPr>
          <w:rFonts w:ascii="Times New Roman" w:eastAsia="Times New Roman" w:hAnsi="Times New Roman" w:cs="Times New Roman"/>
          <w:kern w:val="1"/>
          <w:lang w:eastAsia="lt-LT"/>
        </w:rPr>
        <w:t xml:space="preserve"> vakare, sąveika nėra tikėtina.</w:t>
      </w:r>
    </w:p>
    <w:p w14:paraId="0D7E10E9" w14:textId="77777777" w:rsidR="00141238" w:rsidRDefault="00141238" w:rsidP="00141238">
      <w:pPr>
        <w:tabs>
          <w:tab w:val="left" w:pos="1800"/>
        </w:tabs>
        <w:suppressAutoHyphens/>
        <w:spacing w:after="0" w:line="240" w:lineRule="auto"/>
        <w:rPr>
          <w:rFonts w:ascii="Times New Roman" w:eastAsia="Times New Roman" w:hAnsi="Times New Roman" w:cs="Times New Roman"/>
          <w:kern w:val="1"/>
          <w:lang w:eastAsia="lt-LT"/>
        </w:rPr>
      </w:pPr>
    </w:p>
    <w:p w14:paraId="5A27B7D6" w14:textId="2A1EC3E5" w:rsidR="00EC76D4" w:rsidRPr="00F03D13" w:rsidRDefault="00EC76D4" w:rsidP="00141238">
      <w:pPr>
        <w:tabs>
          <w:tab w:val="left" w:pos="1800"/>
        </w:tabs>
        <w:suppressAutoHyphens/>
        <w:spacing w:after="0" w:line="240" w:lineRule="auto"/>
        <w:rPr>
          <w:rFonts w:ascii="Times New Roman" w:eastAsia="Times New Roman" w:hAnsi="Times New Roman" w:cs="Times New Roman"/>
          <w:i/>
          <w:iCs/>
          <w:kern w:val="1"/>
          <w:lang w:eastAsia="lt-LT"/>
        </w:rPr>
      </w:pPr>
      <w:r w:rsidRPr="00F03D13">
        <w:rPr>
          <w:rFonts w:ascii="Times New Roman" w:eastAsia="Times New Roman" w:hAnsi="Times New Roman" w:cs="Times New Roman"/>
          <w:i/>
          <w:iCs/>
          <w:kern w:val="1"/>
          <w:lang w:eastAsia="lt-LT"/>
        </w:rPr>
        <w:t>Diuretikai ir AKF inhibitoriai</w:t>
      </w:r>
    </w:p>
    <w:p w14:paraId="385B70D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buvo saugiai vartota kartu su diuretikais ir AKF inhibitoriais.</w:t>
      </w:r>
    </w:p>
    <w:p w14:paraId="0AE4CC2C" w14:textId="77777777" w:rsidR="00EC76D4" w:rsidRPr="00F03D13" w:rsidRDefault="00EC76D4" w:rsidP="00EC76D4">
      <w:pPr>
        <w:keepNext/>
        <w:keepLines/>
        <w:tabs>
          <w:tab w:val="left" w:pos="567"/>
        </w:tabs>
        <w:suppressAutoHyphens/>
        <w:spacing w:after="0" w:line="240" w:lineRule="auto"/>
        <w:ind w:left="567" w:hanging="567"/>
        <w:rPr>
          <w:rFonts w:ascii="Times New Roman" w:eastAsia="Times New Roman" w:hAnsi="Times New Roman" w:cs="Times New Roman"/>
          <w:i/>
          <w:iCs/>
          <w:kern w:val="1"/>
        </w:rPr>
      </w:pPr>
      <w:bookmarkStart w:id="23" w:name="_Toc129243232"/>
      <w:bookmarkStart w:id="24" w:name="_Toc129243107"/>
      <w:r w:rsidRPr="00F03D13">
        <w:rPr>
          <w:rFonts w:ascii="Times New Roman" w:eastAsia="Times New Roman" w:hAnsi="Times New Roman" w:cs="Times New Roman"/>
          <w:i/>
          <w:iCs/>
          <w:kern w:val="1"/>
        </w:rPr>
        <w:t>Kiti vaistiniai preparatai, įtakojantys kraujospūdį</w:t>
      </w:r>
    </w:p>
    <w:p w14:paraId="2B0CC191" w14:textId="06796152" w:rsidR="00EC76D4" w:rsidRDefault="00EC76D4" w:rsidP="00EC76D4">
      <w:pPr>
        <w:keepNext/>
        <w:keepLines/>
        <w:tabs>
          <w:tab w:val="left" w:pos="0"/>
        </w:tabs>
        <w:suppressAutoHyphens/>
        <w:spacing w:after="0" w:line="240" w:lineRule="auto"/>
        <w:rPr>
          <w:rFonts w:ascii="Times New Roman" w:eastAsia="Times New Roman" w:hAnsi="Times New Roman" w:cs="Times New Roman"/>
          <w:kern w:val="1"/>
        </w:rPr>
      </w:pPr>
      <w:r w:rsidRPr="00EC76D4">
        <w:rPr>
          <w:rFonts w:ascii="Times New Roman" w:eastAsia="Times New Roman" w:hAnsi="Times New Roman" w:cs="Times New Roman"/>
          <w:kern w:val="1"/>
        </w:rPr>
        <w:t xml:space="preserve">Kaip ir visų </w:t>
      </w:r>
      <w:proofErr w:type="spellStart"/>
      <w:r w:rsidRPr="00EC76D4">
        <w:rPr>
          <w:rFonts w:ascii="Times New Roman" w:eastAsia="Times New Roman" w:hAnsi="Times New Roman" w:cs="Times New Roman"/>
          <w:kern w:val="1"/>
        </w:rPr>
        <w:t>antihipertenzinių</w:t>
      </w:r>
      <w:proofErr w:type="spellEnd"/>
      <w:r w:rsidRPr="00EC76D4">
        <w:rPr>
          <w:rFonts w:ascii="Times New Roman" w:eastAsia="Times New Roman" w:hAnsi="Times New Roman" w:cs="Times New Roman"/>
          <w:kern w:val="1"/>
        </w:rPr>
        <w:t xml:space="preserve"> vaistinių preparatų, </w:t>
      </w:r>
      <w:proofErr w:type="spellStart"/>
      <w:r w:rsidRPr="00EC76D4">
        <w:rPr>
          <w:rFonts w:ascii="Times New Roman" w:eastAsia="Times New Roman" w:hAnsi="Times New Roman" w:cs="Times New Roman"/>
          <w:kern w:val="1"/>
        </w:rPr>
        <w:t>hipotenzinis</w:t>
      </w:r>
      <w:proofErr w:type="spellEnd"/>
      <w:r w:rsidRPr="00EC76D4">
        <w:rPr>
          <w:rFonts w:ascii="Times New Roman" w:eastAsia="Times New Roman" w:hAnsi="Times New Roman" w:cs="Times New Roman"/>
          <w:kern w:val="1"/>
        </w:rPr>
        <w:t xml:space="preserve"> poveikis gali sustiprėti, kai </w:t>
      </w:r>
      <w:proofErr w:type="spellStart"/>
      <w:r w:rsidRPr="00EC76D4">
        <w:rPr>
          <w:rFonts w:ascii="Times New Roman" w:eastAsia="Times New Roman" w:hAnsi="Times New Roman" w:cs="Times New Roman"/>
          <w:kern w:val="1"/>
        </w:rPr>
        <w:t>lerkanidipinas</w:t>
      </w:r>
      <w:proofErr w:type="spellEnd"/>
      <w:r w:rsidRPr="00EC76D4">
        <w:rPr>
          <w:rFonts w:ascii="Times New Roman" w:eastAsia="Times New Roman" w:hAnsi="Times New Roman" w:cs="Times New Roman"/>
          <w:kern w:val="1"/>
        </w:rPr>
        <w:t xml:space="preserve"> vartojamas kartu su kitais kraujospūdį veikiančiais vaistiniais preparatais, pvz. alfa-</w:t>
      </w:r>
      <w:proofErr w:type="spellStart"/>
      <w:r w:rsidRPr="00EC76D4">
        <w:rPr>
          <w:rFonts w:ascii="Times New Roman" w:eastAsia="Times New Roman" w:hAnsi="Times New Roman" w:cs="Times New Roman"/>
          <w:kern w:val="1"/>
        </w:rPr>
        <w:t>adrenoblokatoriais</w:t>
      </w:r>
      <w:proofErr w:type="spellEnd"/>
      <w:r w:rsidRPr="00EC76D4">
        <w:rPr>
          <w:rFonts w:ascii="Times New Roman" w:eastAsia="Times New Roman" w:hAnsi="Times New Roman" w:cs="Times New Roman"/>
          <w:kern w:val="1"/>
        </w:rPr>
        <w:t xml:space="preserve"> šlapimo takų simptomams gydyti, </w:t>
      </w:r>
      <w:proofErr w:type="spellStart"/>
      <w:r w:rsidRPr="00EC76D4">
        <w:rPr>
          <w:rFonts w:ascii="Times New Roman" w:eastAsia="Times New Roman" w:hAnsi="Times New Roman" w:cs="Times New Roman"/>
          <w:kern w:val="1"/>
        </w:rPr>
        <w:t>tricikliais</w:t>
      </w:r>
      <w:proofErr w:type="spellEnd"/>
      <w:r w:rsidRPr="00EC76D4">
        <w:rPr>
          <w:rFonts w:ascii="Times New Roman" w:eastAsia="Times New Roman" w:hAnsi="Times New Roman" w:cs="Times New Roman"/>
          <w:kern w:val="1"/>
        </w:rPr>
        <w:t xml:space="preserve"> antidepresantais, </w:t>
      </w:r>
      <w:proofErr w:type="spellStart"/>
      <w:r w:rsidRPr="00EC76D4">
        <w:rPr>
          <w:rFonts w:ascii="Times New Roman" w:eastAsia="Times New Roman" w:hAnsi="Times New Roman" w:cs="Times New Roman"/>
          <w:kern w:val="1"/>
        </w:rPr>
        <w:t>neuroleptikais</w:t>
      </w:r>
      <w:proofErr w:type="spellEnd"/>
      <w:r w:rsidRPr="00EC76D4">
        <w:rPr>
          <w:rFonts w:ascii="Times New Roman" w:eastAsia="Times New Roman" w:hAnsi="Times New Roman" w:cs="Times New Roman"/>
          <w:kern w:val="1"/>
        </w:rPr>
        <w:t xml:space="preserve">. Priešingai, vartojant kartu su kortikosteroidais, </w:t>
      </w:r>
      <w:proofErr w:type="spellStart"/>
      <w:r w:rsidRPr="00EC76D4">
        <w:rPr>
          <w:rFonts w:ascii="Times New Roman" w:eastAsia="Times New Roman" w:hAnsi="Times New Roman" w:cs="Times New Roman"/>
          <w:kern w:val="1"/>
        </w:rPr>
        <w:t>hipotenzinis</w:t>
      </w:r>
      <w:proofErr w:type="spellEnd"/>
      <w:r w:rsidRPr="00EC76D4">
        <w:rPr>
          <w:rFonts w:ascii="Times New Roman" w:eastAsia="Times New Roman" w:hAnsi="Times New Roman" w:cs="Times New Roman"/>
          <w:kern w:val="1"/>
        </w:rPr>
        <w:t xml:space="preserve"> poveikis gali susilpnėti.</w:t>
      </w:r>
    </w:p>
    <w:p w14:paraId="6E52D6C1" w14:textId="77777777" w:rsidR="00EC76D4" w:rsidRDefault="00EC76D4" w:rsidP="00EC76D4">
      <w:pPr>
        <w:keepNext/>
        <w:keepLines/>
        <w:tabs>
          <w:tab w:val="left" w:pos="0"/>
        </w:tabs>
        <w:suppressAutoHyphens/>
        <w:spacing w:after="0" w:line="240" w:lineRule="auto"/>
        <w:rPr>
          <w:rFonts w:ascii="Times New Roman" w:eastAsia="Times New Roman" w:hAnsi="Times New Roman" w:cs="Times New Roman"/>
          <w:kern w:val="1"/>
        </w:rPr>
      </w:pPr>
    </w:p>
    <w:p w14:paraId="5BF2CA47" w14:textId="4B3428C4"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b/>
          <w:kern w:val="1"/>
        </w:rPr>
        <w:t>4.6</w:t>
      </w:r>
      <w:r w:rsidRPr="00141238">
        <w:rPr>
          <w:rFonts w:ascii="Times New Roman" w:eastAsia="Times New Roman" w:hAnsi="Times New Roman" w:cs="Times New Roman"/>
          <w:b/>
          <w:kern w:val="1"/>
        </w:rPr>
        <w:tab/>
        <w:t>Vaisingumas, nėštumo ir žindymo laikotarpis</w:t>
      </w:r>
      <w:bookmarkEnd w:id="23"/>
      <w:bookmarkEnd w:id="24"/>
    </w:p>
    <w:p w14:paraId="0C46E18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645F84B" w14:textId="77777777" w:rsidR="00141238" w:rsidRPr="00141238" w:rsidRDefault="00141238" w:rsidP="00141238">
      <w:pPr>
        <w:suppressAutoHyphens/>
        <w:spacing w:after="0" w:line="240" w:lineRule="auto"/>
        <w:rPr>
          <w:rFonts w:ascii="Times New Roman" w:eastAsia="Times New Roman" w:hAnsi="Times New Roman" w:cs="Times New Roman"/>
          <w:kern w:val="1"/>
          <w:u w:val="single"/>
          <w:lang w:eastAsia="lt-LT"/>
        </w:rPr>
      </w:pPr>
      <w:r w:rsidRPr="00141238">
        <w:rPr>
          <w:rFonts w:ascii="Times New Roman" w:eastAsia="Times New Roman" w:hAnsi="Times New Roman" w:cs="Times New Roman"/>
          <w:kern w:val="1"/>
          <w:u w:val="single"/>
          <w:lang w:eastAsia="lt-LT"/>
        </w:rPr>
        <w:t>Nėštumas</w:t>
      </w:r>
    </w:p>
    <w:p w14:paraId="15531457" w14:textId="4A63BB36" w:rsidR="00141238" w:rsidRPr="00141238" w:rsidRDefault="00EC76D4" w:rsidP="00141238">
      <w:pPr>
        <w:suppressAutoHyphens/>
        <w:spacing w:after="0" w:line="240" w:lineRule="auto"/>
        <w:rPr>
          <w:rFonts w:ascii="Times New Roman" w:eastAsia="Times New Roman" w:hAnsi="Times New Roman" w:cs="Times New Roman"/>
          <w:kern w:val="1"/>
        </w:rPr>
      </w:pPr>
      <w:r>
        <w:rPr>
          <w:rFonts w:ascii="Times New Roman" w:eastAsia="Times New Roman" w:hAnsi="Times New Roman" w:cs="Times New Roman"/>
          <w:kern w:val="1"/>
          <w:lang w:eastAsia="lt-LT"/>
        </w:rPr>
        <w:t>D</w:t>
      </w:r>
      <w:r w:rsidR="00141238" w:rsidRPr="00141238">
        <w:rPr>
          <w:rFonts w:ascii="Times New Roman" w:eastAsia="Times New Roman" w:hAnsi="Times New Roman" w:cs="Times New Roman"/>
          <w:kern w:val="1"/>
          <w:lang w:eastAsia="lt-LT"/>
        </w:rPr>
        <w:t xml:space="preserve">uomenų apie </w:t>
      </w:r>
      <w:proofErr w:type="spellStart"/>
      <w:r w:rsidR="00141238" w:rsidRPr="00141238">
        <w:rPr>
          <w:rFonts w:ascii="Times New Roman" w:eastAsia="Times New Roman" w:hAnsi="Times New Roman" w:cs="Times New Roman"/>
          <w:kern w:val="1"/>
          <w:lang w:eastAsia="lt-LT"/>
        </w:rPr>
        <w:t>lerkanidipino</w:t>
      </w:r>
      <w:proofErr w:type="spellEnd"/>
      <w:r w:rsidR="00141238" w:rsidRPr="00141238">
        <w:rPr>
          <w:rFonts w:ascii="Times New Roman" w:eastAsia="Times New Roman" w:hAnsi="Times New Roman" w:cs="Times New Roman"/>
          <w:kern w:val="1"/>
          <w:lang w:eastAsia="lt-LT"/>
        </w:rPr>
        <w:t xml:space="preserve"> vartojimą nėštumo metu nėra. </w:t>
      </w:r>
      <w:proofErr w:type="spellStart"/>
      <w:r w:rsidR="00141238" w:rsidRPr="00141238">
        <w:rPr>
          <w:rFonts w:ascii="Times New Roman" w:eastAsia="Times New Roman" w:hAnsi="Times New Roman" w:cs="Times New Roman"/>
          <w:kern w:val="1"/>
          <w:lang w:eastAsia="lt-LT"/>
        </w:rPr>
        <w:t>Ikiklinikinių</w:t>
      </w:r>
      <w:proofErr w:type="spellEnd"/>
      <w:r w:rsidR="00141238" w:rsidRPr="00141238">
        <w:rPr>
          <w:rFonts w:ascii="Times New Roman" w:eastAsia="Times New Roman" w:hAnsi="Times New Roman" w:cs="Times New Roman"/>
          <w:kern w:val="1"/>
          <w:lang w:eastAsia="lt-LT"/>
        </w:rPr>
        <w:t xml:space="preserve"> tyrimų </w:t>
      </w:r>
      <w:r>
        <w:rPr>
          <w:rFonts w:ascii="Times New Roman" w:eastAsia="Times New Roman" w:hAnsi="Times New Roman" w:cs="Times New Roman"/>
          <w:kern w:val="1"/>
          <w:lang w:eastAsia="lt-LT"/>
        </w:rPr>
        <w:t>duomenys</w:t>
      </w:r>
      <w:r w:rsidR="00141238" w:rsidRPr="00141238">
        <w:rPr>
          <w:rFonts w:ascii="Times New Roman" w:eastAsia="Times New Roman" w:hAnsi="Times New Roman" w:cs="Times New Roman"/>
          <w:kern w:val="1"/>
          <w:lang w:eastAsia="lt-LT"/>
        </w:rPr>
        <w:t xml:space="preserve"> </w:t>
      </w:r>
      <w:proofErr w:type="spellStart"/>
      <w:r w:rsidR="00141238" w:rsidRPr="00141238">
        <w:rPr>
          <w:rFonts w:ascii="Times New Roman" w:eastAsia="Times New Roman" w:hAnsi="Times New Roman" w:cs="Times New Roman"/>
          <w:kern w:val="1"/>
          <w:lang w:eastAsia="lt-LT"/>
        </w:rPr>
        <w:t>teratogeninio</w:t>
      </w:r>
      <w:proofErr w:type="spellEnd"/>
      <w:r w:rsidR="00141238" w:rsidRPr="00141238">
        <w:rPr>
          <w:rFonts w:ascii="Times New Roman" w:eastAsia="Times New Roman" w:hAnsi="Times New Roman" w:cs="Times New Roman"/>
          <w:kern w:val="1"/>
          <w:lang w:eastAsia="lt-LT"/>
        </w:rPr>
        <w:t xml:space="preserve"> poveikio </w:t>
      </w:r>
      <w:r w:rsidRPr="00EC76D4">
        <w:rPr>
          <w:rFonts w:ascii="Times New Roman" w:eastAsia="Times New Roman" w:hAnsi="Times New Roman" w:cs="Times New Roman"/>
          <w:kern w:val="1"/>
          <w:lang w:eastAsia="lt-LT"/>
        </w:rPr>
        <w:t>gyvūnams nerodo (žr. 5.3 skyrių)</w:t>
      </w:r>
      <w:r w:rsidR="00141238" w:rsidRPr="00141238">
        <w:rPr>
          <w:rFonts w:ascii="Times New Roman" w:eastAsia="Times New Roman" w:hAnsi="Times New Roman" w:cs="Times New Roman"/>
          <w:kern w:val="1"/>
          <w:lang w:eastAsia="lt-LT"/>
        </w:rPr>
        <w:t xml:space="preserve">. Vis dėlto kadangi buvo pastebėta, kad kiti </w:t>
      </w:r>
      <w:proofErr w:type="spellStart"/>
      <w:r w:rsidR="00141238" w:rsidRPr="00141238">
        <w:rPr>
          <w:rFonts w:ascii="Times New Roman" w:eastAsia="Times New Roman" w:hAnsi="Times New Roman" w:cs="Times New Roman"/>
          <w:kern w:val="1"/>
          <w:lang w:eastAsia="lt-LT"/>
        </w:rPr>
        <w:t>dihidropiridinų</w:t>
      </w:r>
      <w:proofErr w:type="spellEnd"/>
      <w:r w:rsidR="00141238" w:rsidRPr="00141238">
        <w:rPr>
          <w:rFonts w:ascii="Times New Roman" w:eastAsia="Times New Roman" w:hAnsi="Times New Roman" w:cs="Times New Roman"/>
          <w:kern w:val="1"/>
          <w:lang w:eastAsia="lt-LT"/>
        </w:rPr>
        <w:t xml:space="preserve"> dariniai gyvūnams sukelia </w:t>
      </w:r>
      <w:proofErr w:type="spellStart"/>
      <w:r w:rsidR="00141238" w:rsidRPr="00141238">
        <w:rPr>
          <w:rFonts w:ascii="Times New Roman" w:eastAsia="Times New Roman" w:hAnsi="Times New Roman" w:cs="Times New Roman"/>
          <w:kern w:val="1"/>
          <w:lang w:eastAsia="lt-LT"/>
        </w:rPr>
        <w:t>teratogeninį</w:t>
      </w:r>
      <w:proofErr w:type="spellEnd"/>
      <w:r w:rsidR="00141238" w:rsidRPr="00141238">
        <w:rPr>
          <w:rFonts w:ascii="Times New Roman" w:eastAsia="Times New Roman" w:hAnsi="Times New Roman" w:cs="Times New Roman"/>
          <w:kern w:val="1"/>
          <w:lang w:eastAsia="lt-LT"/>
        </w:rPr>
        <w:t xml:space="preserve"> poveikį, nėštumo metu ir vaisingo amžiaus moterų, nesinaudojančių veiksmingomis kontraceptinėmis priemonėmis, </w:t>
      </w:r>
      <w:proofErr w:type="spellStart"/>
      <w:r w:rsidR="00141238" w:rsidRPr="00141238">
        <w:rPr>
          <w:rFonts w:ascii="Times New Roman" w:eastAsia="Times New Roman" w:hAnsi="Times New Roman" w:cs="Times New Roman"/>
          <w:kern w:val="1"/>
          <w:lang w:eastAsia="lt-LT"/>
        </w:rPr>
        <w:t>lerkanidipinu</w:t>
      </w:r>
      <w:proofErr w:type="spellEnd"/>
      <w:r w:rsidR="00141238" w:rsidRPr="00141238">
        <w:rPr>
          <w:rFonts w:ascii="Times New Roman" w:eastAsia="Times New Roman" w:hAnsi="Times New Roman" w:cs="Times New Roman"/>
          <w:kern w:val="1"/>
          <w:lang w:eastAsia="lt-LT"/>
        </w:rPr>
        <w:t xml:space="preserve"> gydyti negalima.</w:t>
      </w:r>
    </w:p>
    <w:p w14:paraId="2F3FFED6" w14:textId="77777777" w:rsidR="00141238" w:rsidRPr="00141238" w:rsidRDefault="00141238" w:rsidP="00141238">
      <w:pPr>
        <w:widowControl w:val="0"/>
        <w:suppressAutoHyphens/>
        <w:spacing w:after="0" w:line="240" w:lineRule="auto"/>
        <w:rPr>
          <w:rFonts w:ascii="Times New Roman" w:eastAsia="Times New Roman" w:hAnsi="Times New Roman" w:cs="Times New Roman"/>
          <w:kern w:val="1"/>
        </w:rPr>
      </w:pPr>
    </w:p>
    <w:p w14:paraId="4520182E" w14:textId="77777777" w:rsidR="00141238" w:rsidRPr="00141238" w:rsidRDefault="00141238" w:rsidP="00141238">
      <w:pPr>
        <w:suppressAutoHyphens/>
        <w:spacing w:after="0" w:line="240" w:lineRule="auto"/>
        <w:rPr>
          <w:rFonts w:ascii="Times New Roman" w:eastAsia="Times New Roman" w:hAnsi="Times New Roman" w:cs="Times New Roman"/>
          <w:kern w:val="1"/>
          <w:u w:val="single"/>
          <w:lang w:eastAsia="lt-LT"/>
        </w:rPr>
      </w:pPr>
      <w:r w:rsidRPr="00141238">
        <w:rPr>
          <w:rFonts w:ascii="Times New Roman" w:eastAsia="Times New Roman" w:hAnsi="Times New Roman" w:cs="Times New Roman"/>
          <w:kern w:val="1"/>
          <w:u w:val="single"/>
          <w:lang w:eastAsia="lt-LT"/>
        </w:rPr>
        <w:t>Žindymas</w:t>
      </w:r>
    </w:p>
    <w:p w14:paraId="7D6A9940" w14:textId="77777777" w:rsidR="00EC76D4" w:rsidRPr="00EC76D4" w:rsidRDefault="00EC76D4" w:rsidP="00EC76D4">
      <w:pPr>
        <w:suppressAutoHyphens/>
        <w:spacing w:after="0" w:line="240" w:lineRule="auto"/>
        <w:rPr>
          <w:rFonts w:ascii="Times New Roman" w:eastAsia="Times New Roman" w:hAnsi="Times New Roman" w:cs="Times New Roman"/>
          <w:kern w:val="1"/>
        </w:rPr>
      </w:pPr>
      <w:r w:rsidRPr="00EC76D4">
        <w:rPr>
          <w:rFonts w:ascii="Times New Roman" w:eastAsia="Times New Roman" w:hAnsi="Times New Roman" w:cs="Times New Roman"/>
          <w:kern w:val="1"/>
        </w:rPr>
        <w:t xml:space="preserve">Ar </w:t>
      </w:r>
      <w:proofErr w:type="spellStart"/>
      <w:r w:rsidRPr="00EC76D4">
        <w:rPr>
          <w:rFonts w:ascii="Times New Roman" w:eastAsia="Times New Roman" w:hAnsi="Times New Roman" w:cs="Times New Roman"/>
          <w:kern w:val="1"/>
        </w:rPr>
        <w:t>lerkanidipinas</w:t>
      </w:r>
      <w:proofErr w:type="spellEnd"/>
      <w:r w:rsidRPr="00EC76D4">
        <w:rPr>
          <w:rFonts w:ascii="Times New Roman" w:eastAsia="Times New Roman" w:hAnsi="Times New Roman" w:cs="Times New Roman"/>
          <w:kern w:val="1"/>
        </w:rPr>
        <w:t xml:space="preserve"> arba jo metabolitai išsiskiria į žindyvės pieną, nežinoma. Negalima paneigti rizikos naujagimiams arba kūdikiams. Žindymo laikotarpiu </w:t>
      </w:r>
      <w:proofErr w:type="spellStart"/>
      <w:r w:rsidRPr="00EC76D4">
        <w:rPr>
          <w:rFonts w:ascii="Times New Roman" w:eastAsia="Times New Roman" w:hAnsi="Times New Roman" w:cs="Times New Roman"/>
          <w:kern w:val="1"/>
        </w:rPr>
        <w:t>lerkanidipino</w:t>
      </w:r>
      <w:proofErr w:type="spellEnd"/>
      <w:r w:rsidRPr="00EC76D4">
        <w:rPr>
          <w:rFonts w:ascii="Times New Roman" w:eastAsia="Times New Roman" w:hAnsi="Times New Roman" w:cs="Times New Roman"/>
          <w:kern w:val="1"/>
        </w:rPr>
        <w:t xml:space="preserve"> vartoti negalima.</w:t>
      </w:r>
    </w:p>
    <w:p w14:paraId="7D8633DE" w14:textId="77777777" w:rsidR="00EC76D4" w:rsidRPr="00EC76D4" w:rsidRDefault="00EC76D4" w:rsidP="00EC76D4">
      <w:pPr>
        <w:suppressAutoHyphens/>
        <w:spacing w:after="0" w:line="240" w:lineRule="auto"/>
        <w:rPr>
          <w:rFonts w:ascii="Times New Roman" w:eastAsia="Times New Roman" w:hAnsi="Times New Roman" w:cs="Times New Roman"/>
          <w:kern w:val="1"/>
        </w:rPr>
      </w:pPr>
    </w:p>
    <w:p w14:paraId="2080C329" w14:textId="77777777" w:rsidR="00EC76D4" w:rsidRPr="00F03D13" w:rsidRDefault="00EC76D4" w:rsidP="00EC76D4">
      <w:pPr>
        <w:suppressAutoHyphens/>
        <w:spacing w:after="0" w:line="240" w:lineRule="auto"/>
        <w:rPr>
          <w:rFonts w:ascii="Times New Roman" w:eastAsia="Times New Roman" w:hAnsi="Times New Roman" w:cs="Times New Roman"/>
          <w:kern w:val="1"/>
          <w:u w:val="single"/>
        </w:rPr>
      </w:pPr>
      <w:r w:rsidRPr="00F03D13">
        <w:rPr>
          <w:rFonts w:ascii="Times New Roman" w:eastAsia="Times New Roman" w:hAnsi="Times New Roman" w:cs="Times New Roman"/>
          <w:kern w:val="1"/>
          <w:u w:val="single"/>
        </w:rPr>
        <w:t>Vaisingumas</w:t>
      </w:r>
    </w:p>
    <w:p w14:paraId="40A342ED" w14:textId="06CBCAF3" w:rsidR="00141238" w:rsidRDefault="00EC76D4" w:rsidP="00EC76D4">
      <w:pPr>
        <w:suppressAutoHyphens/>
        <w:spacing w:after="0" w:line="240" w:lineRule="auto"/>
        <w:rPr>
          <w:rFonts w:ascii="Times New Roman" w:eastAsia="Times New Roman" w:hAnsi="Times New Roman" w:cs="Times New Roman"/>
          <w:kern w:val="1"/>
        </w:rPr>
      </w:pPr>
      <w:r w:rsidRPr="00EC76D4">
        <w:rPr>
          <w:rFonts w:ascii="Times New Roman" w:eastAsia="Times New Roman" w:hAnsi="Times New Roman" w:cs="Times New Roman"/>
          <w:kern w:val="1"/>
        </w:rPr>
        <w:t xml:space="preserve">Klinikinių duomenų apie </w:t>
      </w:r>
      <w:proofErr w:type="spellStart"/>
      <w:r w:rsidRPr="00EC76D4">
        <w:rPr>
          <w:rFonts w:ascii="Times New Roman" w:eastAsia="Times New Roman" w:hAnsi="Times New Roman" w:cs="Times New Roman"/>
          <w:kern w:val="1"/>
        </w:rPr>
        <w:t>lerkanidipiną</w:t>
      </w:r>
      <w:proofErr w:type="spellEnd"/>
      <w:r w:rsidRPr="00EC76D4">
        <w:rPr>
          <w:rFonts w:ascii="Times New Roman" w:eastAsia="Times New Roman" w:hAnsi="Times New Roman" w:cs="Times New Roman"/>
          <w:kern w:val="1"/>
        </w:rPr>
        <w:t xml:space="preserve"> nėra. Gauta pranešimų apie spermatozoidų galvučių laikinų biocheminių pokyčių, kurie gali turėti įtakos apvaisinimui, atvejus nedideliam kalcio kanalų blokatoriais gydytų pacientų skaičiui. Jei kartotinai nepavyksta apvaisinimas </w:t>
      </w:r>
      <w:proofErr w:type="spellStart"/>
      <w:r w:rsidRPr="00EC76D4">
        <w:rPr>
          <w:rFonts w:ascii="Times New Roman" w:eastAsia="Times New Roman" w:hAnsi="Times New Roman" w:cs="Times New Roman"/>
          <w:kern w:val="1"/>
        </w:rPr>
        <w:t>in</w:t>
      </w:r>
      <w:proofErr w:type="spellEnd"/>
      <w:r w:rsidRPr="00EC76D4">
        <w:rPr>
          <w:rFonts w:ascii="Times New Roman" w:eastAsia="Times New Roman" w:hAnsi="Times New Roman" w:cs="Times New Roman"/>
          <w:kern w:val="1"/>
        </w:rPr>
        <w:t xml:space="preserve"> </w:t>
      </w:r>
      <w:proofErr w:type="spellStart"/>
      <w:r w:rsidRPr="00EC76D4">
        <w:rPr>
          <w:rFonts w:ascii="Times New Roman" w:eastAsia="Times New Roman" w:hAnsi="Times New Roman" w:cs="Times New Roman"/>
          <w:kern w:val="1"/>
        </w:rPr>
        <w:t>vitro</w:t>
      </w:r>
      <w:proofErr w:type="spellEnd"/>
      <w:r w:rsidRPr="00EC76D4">
        <w:rPr>
          <w:rFonts w:ascii="Times New Roman" w:eastAsia="Times New Roman" w:hAnsi="Times New Roman" w:cs="Times New Roman"/>
          <w:kern w:val="1"/>
        </w:rPr>
        <w:t xml:space="preserve"> ir nėra kitokių tai paaiškinančių priežasčių, kaip galimą priežastį reikia apsvarstyti kalcio kanalų blokatorių vartojimą.</w:t>
      </w:r>
    </w:p>
    <w:p w14:paraId="51534448" w14:textId="77777777" w:rsidR="00EC76D4" w:rsidRPr="00141238" w:rsidRDefault="00EC76D4" w:rsidP="00EC76D4">
      <w:pPr>
        <w:suppressAutoHyphens/>
        <w:spacing w:after="0" w:line="240" w:lineRule="auto"/>
        <w:rPr>
          <w:rFonts w:ascii="Times New Roman" w:eastAsia="Times New Roman" w:hAnsi="Times New Roman" w:cs="Times New Roman"/>
          <w:kern w:val="1"/>
        </w:rPr>
      </w:pPr>
    </w:p>
    <w:p w14:paraId="524B66EC"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25" w:name="_Toc129243233"/>
      <w:bookmarkStart w:id="26" w:name="_Toc129243108"/>
      <w:r w:rsidRPr="00141238">
        <w:rPr>
          <w:rFonts w:ascii="Times New Roman" w:eastAsia="Times New Roman" w:hAnsi="Times New Roman" w:cs="Times New Roman"/>
          <w:b/>
          <w:kern w:val="1"/>
        </w:rPr>
        <w:t>4.7</w:t>
      </w:r>
      <w:r w:rsidRPr="00141238">
        <w:rPr>
          <w:rFonts w:ascii="Times New Roman" w:eastAsia="Times New Roman" w:hAnsi="Times New Roman" w:cs="Times New Roman"/>
          <w:b/>
          <w:kern w:val="1"/>
        </w:rPr>
        <w:tab/>
        <w:t>Poveikis gebėjimui vairuoti ir valdyti mechanizmus</w:t>
      </w:r>
      <w:bookmarkEnd w:id="25"/>
      <w:bookmarkEnd w:id="26"/>
    </w:p>
    <w:p w14:paraId="31B849F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5FB8273" w14:textId="5BF26D83"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Lerkanidipine</w:t>
      </w:r>
      <w:proofErr w:type="spellEnd"/>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kern w:val="1"/>
        </w:rPr>
        <w:t>Actavis</w:t>
      </w:r>
      <w:proofErr w:type="spellEnd"/>
      <w:r w:rsidRPr="00141238">
        <w:rPr>
          <w:rFonts w:ascii="Times New Roman" w:eastAsia="Times New Roman" w:hAnsi="Times New Roman" w:cs="Times New Roman"/>
          <w:kern w:val="1"/>
        </w:rPr>
        <w:t xml:space="preserve"> gebėjim</w:t>
      </w:r>
      <w:r w:rsidR="00AB7AC9">
        <w:rPr>
          <w:rFonts w:ascii="Times New Roman" w:eastAsia="Times New Roman" w:hAnsi="Times New Roman" w:cs="Times New Roman"/>
          <w:kern w:val="1"/>
        </w:rPr>
        <w:t>ą</w:t>
      </w:r>
      <w:r w:rsidRPr="00141238">
        <w:rPr>
          <w:rFonts w:ascii="Times New Roman" w:eastAsia="Times New Roman" w:hAnsi="Times New Roman" w:cs="Times New Roman"/>
          <w:kern w:val="1"/>
        </w:rPr>
        <w:t xml:space="preserve"> vairuoti ir valdyti mechanizmus veikia ne</w:t>
      </w:r>
      <w:r w:rsidR="00EC76D4">
        <w:rPr>
          <w:rFonts w:ascii="Times New Roman" w:eastAsia="Times New Roman" w:hAnsi="Times New Roman" w:cs="Times New Roman"/>
          <w:kern w:val="1"/>
        </w:rPr>
        <w:t>žymiai</w:t>
      </w:r>
      <w:r w:rsidRPr="00141238">
        <w:rPr>
          <w:rFonts w:ascii="Times New Roman" w:eastAsia="Times New Roman" w:hAnsi="Times New Roman" w:cs="Times New Roman"/>
          <w:kern w:val="1"/>
        </w:rPr>
        <w:t xml:space="preserve">. Vis dėlto vairuoti ir valdyti mechanizmus būtina atsargiai, nes gali atsirasti galvos svaigimas, </w:t>
      </w:r>
      <w:proofErr w:type="spellStart"/>
      <w:r w:rsidRPr="00141238">
        <w:rPr>
          <w:rFonts w:ascii="Times New Roman" w:eastAsia="Times New Roman" w:hAnsi="Times New Roman" w:cs="Times New Roman"/>
          <w:kern w:val="1"/>
        </w:rPr>
        <w:t>astenija</w:t>
      </w:r>
      <w:proofErr w:type="spellEnd"/>
      <w:r w:rsidRPr="00141238">
        <w:rPr>
          <w:rFonts w:ascii="Times New Roman" w:eastAsia="Times New Roman" w:hAnsi="Times New Roman" w:cs="Times New Roman"/>
          <w:kern w:val="1"/>
        </w:rPr>
        <w:t xml:space="preserve">, nuovargis, retais atvejais – </w:t>
      </w:r>
      <w:proofErr w:type="spellStart"/>
      <w:r w:rsidRPr="00141238">
        <w:rPr>
          <w:rFonts w:ascii="Times New Roman" w:eastAsia="Times New Roman" w:hAnsi="Times New Roman" w:cs="Times New Roman"/>
          <w:kern w:val="1"/>
        </w:rPr>
        <w:t>somnolencija</w:t>
      </w:r>
      <w:proofErr w:type="spellEnd"/>
      <w:r w:rsidRPr="00141238">
        <w:rPr>
          <w:rFonts w:ascii="Times New Roman" w:eastAsia="Times New Roman" w:hAnsi="Times New Roman" w:cs="Times New Roman"/>
          <w:kern w:val="1"/>
        </w:rPr>
        <w:t>.</w:t>
      </w:r>
    </w:p>
    <w:p w14:paraId="1CC81BD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3E0EB6F"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27" w:name="_Toc129243234"/>
      <w:bookmarkStart w:id="28" w:name="_Toc129243109"/>
      <w:r w:rsidRPr="00141238">
        <w:rPr>
          <w:rFonts w:ascii="Times New Roman" w:eastAsia="Times New Roman" w:hAnsi="Times New Roman" w:cs="Times New Roman"/>
          <w:b/>
          <w:kern w:val="1"/>
        </w:rPr>
        <w:lastRenderedPageBreak/>
        <w:t>4.8</w:t>
      </w:r>
      <w:r w:rsidRPr="00141238">
        <w:rPr>
          <w:rFonts w:ascii="Times New Roman" w:eastAsia="Times New Roman" w:hAnsi="Times New Roman" w:cs="Times New Roman"/>
          <w:b/>
          <w:kern w:val="1"/>
        </w:rPr>
        <w:tab/>
        <w:t>Nepageidaujamas poveikis</w:t>
      </w:r>
      <w:bookmarkEnd w:id="27"/>
      <w:bookmarkEnd w:id="28"/>
    </w:p>
    <w:p w14:paraId="26B4E37B" w14:textId="77777777" w:rsidR="00141238" w:rsidRDefault="00141238" w:rsidP="00141238">
      <w:pPr>
        <w:suppressAutoHyphens/>
        <w:spacing w:after="0" w:line="240" w:lineRule="auto"/>
        <w:rPr>
          <w:rFonts w:ascii="Times New Roman" w:eastAsia="Times New Roman" w:hAnsi="Times New Roman" w:cs="Times New Roman"/>
          <w:kern w:val="1"/>
        </w:rPr>
      </w:pPr>
    </w:p>
    <w:p w14:paraId="2A8EE37A" w14:textId="77777777" w:rsidR="00EC76D4" w:rsidRPr="00EC76D4" w:rsidRDefault="00EC76D4" w:rsidP="00EC76D4">
      <w:pPr>
        <w:spacing w:after="0" w:line="240" w:lineRule="auto"/>
        <w:rPr>
          <w:rFonts w:ascii="Times New Roman" w:eastAsia="Times New Roman" w:hAnsi="Times New Roman" w:cs="Times New Roman"/>
          <w:u w:val="single"/>
        </w:rPr>
      </w:pPr>
      <w:r w:rsidRPr="00EC76D4">
        <w:rPr>
          <w:rFonts w:ascii="Times New Roman" w:hAnsi="Times New Roman" w:cs="Times New Roman"/>
          <w:iCs/>
          <w:u w:val="single"/>
          <w:lang w:eastAsia="lt-LT"/>
        </w:rPr>
        <w:t>Saugumo duomenų santrauka</w:t>
      </w:r>
      <w:r w:rsidRPr="00EC76D4">
        <w:rPr>
          <w:rFonts w:ascii="Times New Roman" w:eastAsia="Times New Roman" w:hAnsi="Times New Roman" w:cs="Times New Roman"/>
          <w:u w:val="single"/>
        </w:rPr>
        <w:t xml:space="preserve"> </w:t>
      </w:r>
    </w:p>
    <w:p w14:paraId="46B98C92" w14:textId="77777777" w:rsidR="00EC76D4" w:rsidRPr="00AA2605" w:rsidRDefault="00EC76D4" w:rsidP="00EC76D4">
      <w:pPr>
        <w:spacing w:after="0" w:line="240" w:lineRule="auto"/>
        <w:rPr>
          <w:rFonts w:ascii="Times New Roman" w:eastAsia="Times New Roman" w:hAnsi="Times New Roman" w:cs="Times New Roman"/>
        </w:rPr>
      </w:pPr>
      <w:proofErr w:type="spellStart"/>
      <w:r w:rsidRPr="00AA2605">
        <w:rPr>
          <w:rFonts w:ascii="Times New Roman" w:eastAsia="Times New Roman" w:hAnsi="Times New Roman" w:cs="Times New Roman"/>
        </w:rPr>
        <w:t>Lerkanidipino</w:t>
      </w:r>
      <w:proofErr w:type="spellEnd"/>
      <w:r w:rsidRPr="00AA2605">
        <w:rPr>
          <w:rFonts w:ascii="Times New Roman" w:eastAsia="Times New Roman" w:hAnsi="Times New Roman" w:cs="Times New Roman"/>
        </w:rPr>
        <w:t xml:space="preserve"> 10 mg ir 20 mg vieną kartą per parą dozavimo saugumas buvo ištirtas dvigubai aklų </w:t>
      </w:r>
      <w:proofErr w:type="spellStart"/>
      <w:r w:rsidRPr="00AA2605">
        <w:rPr>
          <w:rFonts w:ascii="Times New Roman" w:eastAsia="Times New Roman" w:hAnsi="Times New Roman" w:cs="Times New Roman"/>
        </w:rPr>
        <w:t>placebu</w:t>
      </w:r>
      <w:proofErr w:type="spellEnd"/>
      <w:r w:rsidRPr="00AA2605">
        <w:rPr>
          <w:rFonts w:ascii="Times New Roman" w:eastAsia="Times New Roman" w:hAnsi="Times New Roman" w:cs="Times New Roman"/>
        </w:rPr>
        <w:t xml:space="preserve"> kontroliuojamų klinikinių tyrimų metu (1200 pacientų vartojo </w:t>
      </w:r>
      <w:proofErr w:type="spellStart"/>
      <w:r w:rsidRPr="00AA2605">
        <w:rPr>
          <w:rFonts w:ascii="Times New Roman" w:eastAsia="Times New Roman" w:hAnsi="Times New Roman" w:cs="Times New Roman"/>
        </w:rPr>
        <w:t>lerkanidipiną</w:t>
      </w:r>
      <w:proofErr w:type="spellEnd"/>
      <w:r w:rsidRPr="00AA2605">
        <w:rPr>
          <w:rFonts w:ascii="Times New Roman" w:eastAsia="Times New Roman" w:hAnsi="Times New Roman" w:cs="Times New Roman"/>
        </w:rPr>
        <w:t xml:space="preserve"> ir 603 pacientai vartojo </w:t>
      </w:r>
      <w:proofErr w:type="spellStart"/>
      <w:r w:rsidRPr="00AA2605">
        <w:rPr>
          <w:rFonts w:ascii="Times New Roman" w:eastAsia="Times New Roman" w:hAnsi="Times New Roman" w:cs="Times New Roman"/>
        </w:rPr>
        <w:t>placebą</w:t>
      </w:r>
      <w:proofErr w:type="spellEnd"/>
      <w:r w:rsidRPr="00AA2605">
        <w:rPr>
          <w:rFonts w:ascii="Times New Roman" w:eastAsia="Times New Roman" w:hAnsi="Times New Roman" w:cs="Times New Roman"/>
        </w:rPr>
        <w:t xml:space="preserve">) bei aktyviai kontroliuojamų ir nekontroliuojamų ilgalaikių klinikinių tyrimų metu, kuriuose dalyvavo iš viso 3676 </w:t>
      </w:r>
      <w:proofErr w:type="spellStart"/>
      <w:r w:rsidRPr="00AA2605">
        <w:rPr>
          <w:rFonts w:ascii="Times New Roman" w:eastAsia="Times New Roman" w:hAnsi="Times New Roman" w:cs="Times New Roman"/>
        </w:rPr>
        <w:t>lerkanidipiną</w:t>
      </w:r>
      <w:proofErr w:type="spellEnd"/>
      <w:r w:rsidRPr="00AA2605">
        <w:rPr>
          <w:rFonts w:ascii="Times New Roman" w:eastAsia="Times New Roman" w:hAnsi="Times New Roman" w:cs="Times New Roman"/>
        </w:rPr>
        <w:t xml:space="preserve"> vartojantys hipertenzija sergantys pacientai.</w:t>
      </w:r>
    </w:p>
    <w:p w14:paraId="5752A14B" w14:textId="1E62A045" w:rsidR="00EC76D4" w:rsidRPr="00AA2605" w:rsidRDefault="00EC76D4" w:rsidP="00EC76D4">
      <w:pPr>
        <w:spacing w:after="0" w:line="240" w:lineRule="auto"/>
        <w:rPr>
          <w:rFonts w:ascii="Times New Roman" w:eastAsia="Times New Roman" w:hAnsi="Times New Roman" w:cs="Times New Roman"/>
        </w:rPr>
      </w:pPr>
      <w:r w:rsidRPr="00AA2605">
        <w:rPr>
          <w:rFonts w:ascii="Times New Roman" w:eastAsia="Times New Roman" w:hAnsi="Times New Roman" w:cs="Times New Roman"/>
        </w:rPr>
        <w:t>Klinikinių tyrimų metu ir vaist</w:t>
      </w:r>
      <w:r>
        <w:rPr>
          <w:rFonts w:ascii="Times New Roman" w:eastAsia="Times New Roman" w:hAnsi="Times New Roman" w:cs="Times New Roman"/>
        </w:rPr>
        <w:t>iniam preparatui</w:t>
      </w:r>
      <w:r w:rsidRPr="00AA2605">
        <w:rPr>
          <w:rFonts w:ascii="Times New Roman" w:eastAsia="Times New Roman" w:hAnsi="Times New Roman" w:cs="Times New Roman"/>
        </w:rPr>
        <w:t xml:space="preserve"> </w:t>
      </w:r>
      <w:r w:rsidR="00AB7AC9">
        <w:rPr>
          <w:rFonts w:ascii="Times New Roman" w:eastAsia="Times New Roman" w:hAnsi="Times New Roman" w:cs="Times New Roman"/>
        </w:rPr>
        <w:t>esant</w:t>
      </w:r>
      <w:r w:rsidRPr="00AA2605">
        <w:rPr>
          <w:rFonts w:ascii="Times New Roman" w:eastAsia="Times New Roman" w:hAnsi="Times New Roman" w:cs="Times New Roman"/>
        </w:rPr>
        <w:t xml:space="preserve"> rinko</w:t>
      </w:r>
      <w:r w:rsidR="00AB7AC9">
        <w:rPr>
          <w:rFonts w:ascii="Times New Roman" w:eastAsia="Times New Roman" w:hAnsi="Times New Roman" w:cs="Times New Roman"/>
        </w:rPr>
        <w:t>je</w:t>
      </w:r>
      <w:r w:rsidRPr="00AA2605">
        <w:rPr>
          <w:rFonts w:ascii="Times New Roman" w:eastAsia="Times New Roman" w:hAnsi="Times New Roman" w:cs="Times New Roman"/>
        </w:rPr>
        <w:t xml:space="preserve"> dažniausiai stebėti nepageidaujam</w:t>
      </w:r>
      <w:r>
        <w:rPr>
          <w:rFonts w:ascii="Times New Roman" w:eastAsia="Times New Roman" w:hAnsi="Times New Roman" w:cs="Times New Roman"/>
        </w:rPr>
        <w:t>o</w:t>
      </w:r>
      <w:r w:rsidRPr="00AA2605">
        <w:rPr>
          <w:rFonts w:ascii="Times New Roman" w:eastAsia="Times New Roman" w:hAnsi="Times New Roman" w:cs="Times New Roman"/>
        </w:rPr>
        <w:t xml:space="preserve"> poveikio reiškiniai buvo periferinė edema, galvos skausmas, </w:t>
      </w:r>
      <w:proofErr w:type="spellStart"/>
      <w:r w:rsidRPr="00AA2605">
        <w:rPr>
          <w:rFonts w:ascii="Times New Roman" w:eastAsia="Times New Roman" w:hAnsi="Times New Roman" w:cs="Times New Roman"/>
        </w:rPr>
        <w:t>tachikardija</w:t>
      </w:r>
      <w:proofErr w:type="spellEnd"/>
      <w:r w:rsidRPr="00AA2605">
        <w:rPr>
          <w:rFonts w:ascii="Times New Roman" w:eastAsia="Times New Roman" w:hAnsi="Times New Roman" w:cs="Times New Roman"/>
        </w:rPr>
        <w:t xml:space="preserve"> ir </w:t>
      </w:r>
      <w:proofErr w:type="spellStart"/>
      <w:r w:rsidRPr="00AA2605">
        <w:rPr>
          <w:rFonts w:ascii="Times New Roman" w:eastAsia="Times New Roman" w:hAnsi="Times New Roman" w:cs="Times New Roman"/>
        </w:rPr>
        <w:t>palpitacijos</w:t>
      </w:r>
      <w:proofErr w:type="spellEnd"/>
      <w:r w:rsidRPr="00AA2605">
        <w:rPr>
          <w:rFonts w:ascii="Times New Roman" w:eastAsia="Times New Roman" w:hAnsi="Times New Roman" w:cs="Times New Roman"/>
        </w:rPr>
        <w:t>.</w:t>
      </w:r>
    </w:p>
    <w:p w14:paraId="18029570" w14:textId="77777777" w:rsidR="00EC76D4" w:rsidRPr="00AA2605" w:rsidRDefault="00EC76D4" w:rsidP="00EC76D4">
      <w:pPr>
        <w:spacing w:after="0" w:line="240" w:lineRule="auto"/>
        <w:rPr>
          <w:rFonts w:ascii="Times New Roman" w:eastAsia="Times New Roman" w:hAnsi="Times New Roman" w:cs="Times New Roman"/>
        </w:rPr>
      </w:pPr>
    </w:p>
    <w:p w14:paraId="362B9F56" w14:textId="77777777" w:rsidR="00EC76D4" w:rsidRPr="00EC76D4" w:rsidRDefault="00EC76D4" w:rsidP="00EC76D4">
      <w:pPr>
        <w:spacing w:after="0" w:line="240" w:lineRule="auto"/>
        <w:rPr>
          <w:rFonts w:ascii="Times New Roman" w:hAnsi="Times New Roman" w:cs="Times New Roman"/>
          <w:iCs/>
          <w:u w:val="single"/>
          <w:lang w:eastAsia="lt-LT"/>
        </w:rPr>
      </w:pPr>
      <w:r w:rsidRPr="00EC76D4">
        <w:rPr>
          <w:rFonts w:ascii="Times New Roman" w:hAnsi="Times New Roman" w:cs="Times New Roman"/>
          <w:iCs/>
          <w:u w:val="single"/>
          <w:lang w:eastAsia="lt-LT"/>
        </w:rPr>
        <w:t>Nepageidaujamų reakcijų santrauka lentelėje</w:t>
      </w:r>
    </w:p>
    <w:p w14:paraId="428C822E" w14:textId="4A46CBBD" w:rsidR="00EC76D4" w:rsidRPr="00AA2605" w:rsidRDefault="00EC76D4" w:rsidP="00EC76D4">
      <w:pPr>
        <w:spacing w:after="0" w:line="240" w:lineRule="auto"/>
        <w:rPr>
          <w:rFonts w:ascii="Times New Roman" w:eastAsia="Times New Roman" w:hAnsi="Times New Roman" w:cs="Times New Roman"/>
        </w:rPr>
      </w:pPr>
      <w:r w:rsidRPr="00AA2605">
        <w:rPr>
          <w:rFonts w:ascii="Times New Roman" w:eastAsia="Times New Roman" w:hAnsi="Times New Roman" w:cs="Times New Roman"/>
        </w:rPr>
        <w:t>Žemiau pateiktoje lentelėje išvardytos nepageidaujamos reakcijos</w:t>
      </w:r>
      <w:r w:rsidR="00AB7AC9">
        <w:rPr>
          <w:rFonts w:ascii="Times New Roman" w:eastAsia="Times New Roman" w:hAnsi="Times New Roman" w:cs="Times New Roman"/>
        </w:rPr>
        <w:t xml:space="preserve"> iš klinikinių tyrimų ir vaistiniam preparatui esant rinkoje ir </w:t>
      </w:r>
      <w:r w:rsidRPr="00AA2605">
        <w:rPr>
          <w:rFonts w:ascii="Times New Roman" w:eastAsia="Times New Roman" w:hAnsi="Times New Roman" w:cs="Times New Roman"/>
        </w:rPr>
        <w:t xml:space="preserve">kurios </w:t>
      </w:r>
      <w:r w:rsidR="00AB7AC9">
        <w:rPr>
          <w:rFonts w:ascii="Times New Roman" w:eastAsia="Times New Roman" w:hAnsi="Times New Roman" w:cs="Times New Roman"/>
        </w:rPr>
        <w:t>yra</w:t>
      </w:r>
      <w:r w:rsidRPr="00AA2605">
        <w:rPr>
          <w:rFonts w:ascii="Times New Roman" w:eastAsia="Times New Roman" w:hAnsi="Times New Roman" w:cs="Times New Roman"/>
        </w:rPr>
        <w:t xml:space="preserve"> susijusios su vaistinio preparato</w:t>
      </w:r>
      <w:r w:rsidR="0025686B">
        <w:rPr>
          <w:rFonts w:ascii="Times New Roman" w:eastAsia="Times New Roman" w:hAnsi="Times New Roman" w:cs="Times New Roman"/>
        </w:rPr>
        <w:t xml:space="preserve"> vartojimu</w:t>
      </w:r>
      <w:r w:rsidRPr="00AA2605">
        <w:rPr>
          <w:rFonts w:ascii="Times New Roman" w:eastAsia="Times New Roman" w:hAnsi="Times New Roman" w:cs="Times New Roman"/>
        </w:rPr>
        <w:t xml:space="preserve">. Jos sugrupuotos pagal </w:t>
      </w:r>
      <w:proofErr w:type="spellStart"/>
      <w:r w:rsidRPr="00AA2605">
        <w:rPr>
          <w:rFonts w:ascii="Times New Roman" w:eastAsia="Times New Roman" w:hAnsi="Times New Roman" w:cs="Times New Roman"/>
        </w:rPr>
        <w:t>MedDRA</w:t>
      </w:r>
      <w:proofErr w:type="spellEnd"/>
      <w:r w:rsidRPr="00AA2605">
        <w:rPr>
          <w:rFonts w:ascii="Times New Roman" w:eastAsia="Times New Roman" w:hAnsi="Times New Roman" w:cs="Times New Roman"/>
        </w:rPr>
        <w:t xml:space="preserve"> organų sistemų klasių klasifikaciją ir dažnį.</w:t>
      </w:r>
      <w:r w:rsidRPr="00AA2605">
        <w:rPr>
          <w:rFonts w:ascii="Times New Roman" w:hAnsi="Times New Roman" w:cs="Times New Roman"/>
        </w:rPr>
        <w:t xml:space="preserve"> Nepageidaujamo poveikio dažnis apibūdinamas taip</w:t>
      </w:r>
      <w:r w:rsidRPr="00AA2605">
        <w:rPr>
          <w:rFonts w:ascii="Times New Roman" w:eastAsia="Times New Roman" w:hAnsi="Times New Roman" w:cs="Times New Roman"/>
        </w:rPr>
        <w:t>: labai dažnas (</w:t>
      </w:r>
      <w:r w:rsidRPr="00AA2605">
        <w:rPr>
          <w:rFonts w:ascii="Times New Roman" w:eastAsia="Times New Roman" w:hAnsi="Times New Roman" w:cs="Times New Roman"/>
        </w:rPr>
        <w:sym w:font="Symbol" w:char="F0B3"/>
      </w:r>
      <w:r w:rsidRPr="00AA2605">
        <w:rPr>
          <w:rFonts w:ascii="Times New Roman" w:eastAsia="Times New Roman" w:hAnsi="Times New Roman" w:cs="Times New Roman"/>
        </w:rPr>
        <w:t xml:space="preserve">1/10); dažnas ( nuo </w:t>
      </w:r>
      <w:r w:rsidRPr="00AA2605">
        <w:rPr>
          <w:rFonts w:ascii="Times New Roman" w:eastAsia="Times New Roman" w:hAnsi="Times New Roman" w:cs="Times New Roman"/>
        </w:rPr>
        <w:sym w:font="Symbol" w:char="F0B3"/>
      </w:r>
      <w:r w:rsidRPr="00AA2605">
        <w:rPr>
          <w:rFonts w:ascii="Times New Roman" w:eastAsia="Times New Roman" w:hAnsi="Times New Roman" w:cs="Times New Roman"/>
        </w:rPr>
        <w:t> 1/100 iki &lt; 1/10); nedažnas (</w:t>
      </w:r>
      <w:r w:rsidRPr="00AA2605">
        <w:rPr>
          <w:rFonts w:ascii="Times New Roman" w:eastAsia="Times New Roman" w:hAnsi="Times New Roman" w:cs="Times New Roman"/>
        </w:rPr>
        <w:sym w:font="Symbol" w:char="F0B3"/>
      </w:r>
      <w:r w:rsidRPr="00AA2605">
        <w:rPr>
          <w:rFonts w:ascii="Times New Roman" w:eastAsia="Times New Roman" w:hAnsi="Times New Roman" w:cs="Times New Roman"/>
        </w:rPr>
        <w:t> 1/1</w:t>
      </w:r>
      <w:r w:rsidR="0025686B">
        <w:rPr>
          <w:rFonts w:ascii="Times New Roman" w:eastAsia="Times New Roman" w:hAnsi="Times New Roman" w:cs="Times New Roman"/>
        </w:rPr>
        <w:t xml:space="preserve"> </w:t>
      </w:r>
      <w:r w:rsidRPr="00AA2605">
        <w:rPr>
          <w:rFonts w:ascii="Times New Roman" w:eastAsia="Times New Roman" w:hAnsi="Times New Roman" w:cs="Times New Roman"/>
        </w:rPr>
        <w:t xml:space="preserve">000 iki &lt; 1/100); retas (nuo </w:t>
      </w:r>
      <w:r w:rsidRPr="00AA2605">
        <w:rPr>
          <w:rFonts w:ascii="Times New Roman" w:eastAsia="Times New Roman" w:hAnsi="Times New Roman" w:cs="Times New Roman"/>
        </w:rPr>
        <w:sym w:font="Symbol" w:char="F0B3"/>
      </w:r>
      <w:r w:rsidRPr="00AA2605">
        <w:rPr>
          <w:rFonts w:ascii="Times New Roman" w:eastAsia="Times New Roman" w:hAnsi="Times New Roman" w:cs="Times New Roman"/>
        </w:rPr>
        <w:t> 1/10</w:t>
      </w:r>
      <w:r w:rsidR="0025686B">
        <w:rPr>
          <w:rFonts w:ascii="Times New Roman" w:eastAsia="Times New Roman" w:hAnsi="Times New Roman" w:cs="Times New Roman"/>
        </w:rPr>
        <w:t xml:space="preserve"> </w:t>
      </w:r>
      <w:r w:rsidRPr="00AA2605">
        <w:rPr>
          <w:rFonts w:ascii="Times New Roman" w:eastAsia="Times New Roman" w:hAnsi="Times New Roman" w:cs="Times New Roman"/>
        </w:rPr>
        <w:t xml:space="preserve">000 </w:t>
      </w:r>
      <w:r w:rsidRPr="00F03D13">
        <w:rPr>
          <w:rFonts w:ascii="Times New Roman" w:eastAsia="Times New Roman" w:hAnsi="Times New Roman" w:cs="Times New Roman"/>
        </w:rPr>
        <w:t>iki &lt; 1/1</w:t>
      </w:r>
      <w:r w:rsidR="0025686B" w:rsidRPr="00F03D13">
        <w:rPr>
          <w:rFonts w:ascii="Times New Roman" w:eastAsia="Times New Roman" w:hAnsi="Times New Roman" w:cs="Times New Roman"/>
        </w:rPr>
        <w:t xml:space="preserve"> </w:t>
      </w:r>
      <w:r w:rsidRPr="00F03D13">
        <w:rPr>
          <w:rFonts w:ascii="Times New Roman" w:eastAsia="Times New Roman" w:hAnsi="Times New Roman" w:cs="Times New Roman"/>
        </w:rPr>
        <w:t>000); labai retas (&lt; 1/10</w:t>
      </w:r>
      <w:r w:rsidR="0025686B" w:rsidRPr="00F03D13">
        <w:rPr>
          <w:rFonts w:ascii="Times New Roman" w:eastAsia="Times New Roman" w:hAnsi="Times New Roman" w:cs="Times New Roman"/>
        </w:rPr>
        <w:t xml:space="preserve"> </w:t>
      </w:r>
      <w:r w:rsidRPr="00F03D13">
        <w:rPr>
          <w:rFonts w:ascii="Times New Roman" w:eastAsia="Times New Roman" w:hAnsi="Times New Roman" w:cs="Times New Roman"/>
        </w:rPr>
        <w:t xml:space="preserve">000); dažnis nežinomas (negali būti įvertintas pagal turimus duomenis). </w:t>
      </w:r>
      <w:r w:rsidR="00AA1D37" w:rsidRPr="00F03D13">
        <w:rPr>
          <w:rFonts w:ascii="Times New Roman" w:eastAsia="Times New Roman" w:hAnsi="Times New Roman" w:cs="Times New Roman"/>
        </w:rPr>
        <w:t>Kiekvienoje dažnio grupėje stebėtas nepageidaujamas poveikis pateikiamas mažėjančio sunkumo tvarka.</w:t>
      </w:r>
    </w:p>
    <w:p w14:paraId="236AF3AF" w14:textId="77777777" w:rsidR="00EC76D4" w:rsidRPr="00AA2605" w:rsidRDefault="00EC76D4" w:rsidP="00EC76D4">
      <w:pPr>
        <w:spacing w:after="0" w:line="240" w:lineRule="auto"/>
        <w:rPr>
          <w:rFonts w:ascii="Times New Roman" w:eastAsia="Times New Roman" w:hAnsi="Times New Roman" w:cs="Times New Roman"/>
        </w:rPr>
      </w:pPr>
    </w:p>
    <w:p w14:paraId="5913334D" w14:textId="77777777" w:rsidR="00EC76D4" w:rsidRPr="00AA2605" w:rsidRDefault="00EC76D4" w:rsidP="00EC76D4">
      <w:pPr>
        <w:spacing w:after="0" w:line="240" w:lineRule="auto"/>
        <w:rPr>
          <w:rFonts w:ascii="Times New Roman" w:eastAsia="Times New Roman" w:hAnsi="Times New Roman" w:cs="Times New Roman"/>
          <w:lang w:eastAsia="lt-LT"/>
        </w:rPr>
      </w:pPr>
    </w:p>
    <w:tbl>
      <w:tblPr>
        <w:tblStyle w:val="Lentelstinklelis"/>
        <w:tblW w:w="0" w:type="auto"/>
        <w:tblLook w:val="04A0" w:firstRow="1" w:lastRow="0" w:firstColumn="1" w:lastColumn="0" w:noHBand="0" w:noVBand="1"/>
      </w:tblPr>
      <w:tblGrid>
        <w:gridCol w:w="1855"/>
        <w:gridCol w:w="1871"/>
        <w:gridCol w:w="1891"/>
        <w:gridCol w:w="1809"/>
        <w:gridCol w:w="1634"/>
      </w:tblGrid>
      <w:tr w:rsidR="00EC76D4" w:rsidRPr="00AA2605" w14:paraId="10F20BD8" w14:textId="77777777" w:rsidTr="000632E2">
        <w:tc>
          <w:tcPr>
            <w:tcW w:w="1902" w:type="dxa"/>
          </w:tcPr>
          <w:p w14:paraId="50A3E9B0" w14:textId="77777777" w:rsidR="00EC76D4" w:rsidRPr="00BC436D" w:rsidRDefault="00EC76D4" w:rsidP="000632E2">
            <w:pPr>
              <w:rPr>
                <w:b/>
                <w:sz w:val="22"/>
                <w:szCs w:val="22"/>
              </w:rPr>
            </w:pPr>
            <w:proofErr w:type="spellStart"/>
            <w:r w:rsidRPr="00BC436D">
              <w:rPr>
                <w:b/>
                <w:sz w:val="22"/>
                <w:szCs w:val="22"/>
              </w:rPr>
              <w:t>MedDra</w:t>
            </w:r>
            <w:proofErr w:type="spellEnd"/>
            <w:r w:rsidRPr="00BC436D">
              <w:rPr>
                <w:b/>
                <w:sz w:val="22"/>
                <w:szCs w:val="22"/>
              </w:rPr>
              <w:t xml:space="preserve"> Organų sistemų klasė</w:t>
            </w:r>
          </w:p>
        </w:tc>
        <w:tc>
          <w:tcPr>
            <w:tcW w:w="1916" w:type="dxa"/>
          </w:tcPr>
          <w:p w14:paraId="3B48E12D" w14:textId="77777777" w:rsidR="00EC76D4" w:rsidRPr="00BC436D" w:rsidRDefault="00EC76D4" w:rsidP="000632E2">
            <w:pPr>
              <w:jc w:val="center"/>
              <w:rPr>
                <w:b/>
                <w:sz w:val="22"/>
                <w:szCs w:val="22"/>
              </w:rPr>
            </w:pPr>
            <w:r w:rsidRPr="00BC436D">
              <w:rPr>
                <w:b/>
                <w:sz w:val="22"/>
                <w:szCs w:val="22"/>
              </w:rPr>
              <w:t>Dažnas</w:t>
            </w:r>
          </w:p>
        </w:tc>
        <w:tc>
          <w:tcPr>
            <w:tcW w:w="1951" w:type="dxa"/>
          </w:tcPr>
          <w:p w14:paraId="75F345D3" w14:textId="77777777" w:rsidR="00EC76D4" w:rsidRPr="00BC436D" w:rsidRDefault="00EC76D4" w:rsidP="000632E2">
            <w:pPr>
              <w:jc w:val="center"/>
              <w:rPr>
                <w:b/>
                <w:sz w:val="22"/>
                <w:szCs w:val="22"/>
              </w:rPr>
            </w:pPr>
            <w:r w:rsidRPr="00BC436D">
              <w:rPr>
                <w:b/>
                <w:sz w:val="22"/>
                <w:szCs w:val="22"/>
              </w:rPr>
              <w:t>Nedažnas</w:t>
            </w:r>
          </w:p>
        </w:tc>
        <w:tc>
          <w:tcPr>
            <w:tcW w:w="1841" w:type="dxa"/>
          </w:tcPr>
          <w:p w14:paraId="10CA9EA0" w14:textId="77777777" w:rsidR="00EC76D4" w:rsidRPr="00BC436D" w:rsidRDefault="00EC76D4" w:rsidP="000632E2">
            <w:pPr>
              <w:jc w:val="center"/>
              <w:rPr>
                <w:b/>
                <w:sz w:val="22"/>
                <w:szCs w:val="22"/>
              </w:rPr>
            </w:pPr>
            <w:r w:rsidRPr="00BC436D">
              <w:rPr>
                <w:b/>
                <w:sz w:val="22"/>
                <w:szCs w:val="22"/>
              </w:rPr>
              <w:t>Retas</w:t>
            </w:r>
          </w:p>
        </w:tc>
        <w:tc>
          <w:tcPr>
            <w:tcW w:w="1450" w:type="dxa"/>
          </w:tcPr>
          <w:p w14:paraId="4834140D" w14:textId="77777777" w:rsidR="00EC76D4" w:rsidRPr="00BC436D" w:rsidRDefault="00EC76D4" w:rsidP="000632E2">
            <w:pPr>
              <w:jc w:val="center"/>
              <w:rPr>
                <w:b/>
                <w:sz w:val="22"/>
                <w:szCs w:val="22"/>
              </w:rPr>
            </w:pPr>
            <w:r w:rsidRPr="00BC436D">
              <w:rPr>
                <w:b/>
                <w:sz w:val="22"/>
                <w:szCs w:val="22"/>
              </w:rPr>
              <w:t>Dažnis nežinomas</w:t>
            </w:r>
          </w:p>
        </w:tc>
      </w:tr>
      <w:tr w:rsidR="00EC76D4" w:rsidRPr="00AA2605" w14:paraId="500C6B10" w14:textId="77777777" w:rsidTr="000632E2">
        <w:tc>
          <w:tcPr>
            <w:tcW w:w="1902" w:type="dxa"/>
          </w:tcPr>
          <w:p w14:paraId="30BD1E22" w14:textId="77777777" w:rsidR="00EC76D4" w:rsidRDefault="00EC76D4" w:rsidP="000632E2">
            <w:pPr>
              <w:rPr>
                <w:sz w:val="22"/>
                <w:szCs w:val="22"/>
              </w:rPr>
            </w:pPr>
            <w:r w:rsidRPr="00BC436D">
              <w:rPr>
                <w:sz w:val="22"/>
                <w:szCs w:val="22"/>
              </w:rPr>
              <w:t>Imuninės sistemos sutrikimai</w:t>
            </w:r>
          </w:p>
          <w:p w14:paraId="6239CED3" w14:textId="77777777" w:rsidR="00EC76D4" w:rsidRPr="00BC436D" w:rsidRDefault="00EC76D4" w:rsidP="000632E2">
            <w:pPr>
              <w:rPr>
                <w:sz w:val="22"/>
                <w:szCs w:val="22"/>
              </w:rPr>
            </w:pPr>
          </w:p>
        </w:tc>
        <w:tc>
          <w:tcPr>
            <w:tcW w:w="1916" w:type="dxa"/>
          </w:tcPr>
          <w:p w14:paraId="5EC051A3" w14:textId="77777777" w:rsidR="00EC76D4" w:rsidRPr="00BC436D" w:rsidRDefault="00EC76D4" w:rsidP="000632E2">
            <w:pPr>
              <w:rPr>
                <w:sz w:val="22"/>
                <w:szCs w:val="22"/>
              </w:rPr>
            </w:pPr>
          </w:p>
        </w:tc>
        <w:tc>
          <w:tcPr>
            <w:tcW w:w="1951" w:type="dxa"/>
          </w:tcPr>
          <w:p w14:paraId="1308C404" w14:textId="77777777" w:rsidR="00EC76D4" w:rsidRPr="00BC436D" w:rsidRDefault="00EC76D4" w:rsidP="000632E2">
            <w:pPr>
              <w:rPr>
                <w:sz w:val="22"/>
                <w:szCs w:val="22"/>
              </w:rPr>
            </w:pPr>
          </w:p>
        </w:tc>
        <w:tc>
          <w:tcPr>
            <w:tcW w:w="1841" w:type="dxa"/>
          </w:tcPr>
          <w:p w14:paraId="52549336" w14:textId="77777777" w:rsidR="00EC76D4" w:rsidRPr="00BC436D" w:rsidRDefault="00EC76D4" w:rsidP="000632E2">
            <w:pPr>
              <w:rPr>
                <w:sz w:val="22"/>
                <w:szCs w:val="22"/>
              </w:rPr>
            </w:pPr>
            <w:r w:rsidRPr="00BC436D">
              <w:rPr>
                <w:sz w:val="22"/>
                <w:szCs w:val="22"/>
              </w:rPr>
              <w:t>Padidėjęs jautrumas</w:t>
            </w:r>
          </w:p>
        </w:tc>
        <w:tc>
          <w:tcPr>
            <w:tcW w:w="1450" w:type="dxa"/>
          </w:tcPr>
          <w:p w14:paraId="11A05C95" w14:textId="77777777" w:rsidR="00EC76D4" w:rsidRPr="00BC436D" w:rsidRDefault="00EC76D4" w:rsidP="000632E2">
            <w:pPr>
              <w:rPr>
                <w:sz w:val="22"/>
                <w:szCs w:val="22"/>
              </w:rPr>
            </w:pPr>
          </w:p>
        </w:tc>
      </w:tr>
      <w:tr w:rsidR="00EC76D4" w:rsidRPr="00AA2605" w14:paraId="5F41B0C6" w14:textId="77777777" w:rsidTr="000632E2">
        <w:tc>
          <w:tcPr>
            <w:tcW w:w="1902" w:type="dxa"/>
          </w:tcPr>
          <w:p w14:paraId="077421BA" w14:textId="77777777" w:rsidR="00EC76D4" w:rsidRPr="00BC436D" w:rsidRDefault="00EC76D4" w:rsidP="000632E2">
            <w:pPr>
              <w:rPr>
                <w:sz w:val="22"/>
                <w:szCs w:val="22"/>
              </w:rPr>
            </w:pPr>
            <w:r w:rsidRPr="00BC436D">
              <w:rPr>
                <w:sz w:val="22"/>
                <w:szCs w:val="22"/>
              </w:rPr>
              <w:t>Nervų sistemos sutrikimai</w:t>
            </w:r>
          </w:p>
        </w:tc>
        <w:tc>
          <w:tcPr>
            <w:tcW w:w="1916" w:type="dxa"/>
          </w:tcPr>
          <w:p w14:paraId="0D3E990A" w14:textId="77777777" w:rsidR="00EC76D4" w:rsidRPr="00BC436D" w:rsidRDefault="00EC76D4" w:rsidP="000632E2">
            <w:pPr>
              <w:rPr>
                <w:sz w:val="22"/>
                <w:szCs w:val="22"/>
              </w:rPr>
            </w:pPr>
            <w:r w:rsidRPr="00BC436D">
              <w:rPr>
                <w:sz w:val="22"/>
                <w:szCs w:val="22"/>
              </w:rPr>
              <w:t>Galvos skausmas</w:t>
            </w:r>
          </w:p>
        </w:tc>
        <w:tc>
          <w:tcPr>
            <w:tcW w:w="1951" w:type="dxa"/>
          </w:tcPr>
          <w:p w14:paraId="3581DE83" w14:textId="77777777" w:rsidR="00EC76D4" w:rsidRPr="00BC436D" w:rsidRDefault="00EC76D4" w:rsidP="000632E2">
            <w:pPr>
              <w:rPr>
                <w:sz w:val="22"/>
                <w:szCs w:val="22"/>
              </w:rPr>
            </w:pPr>
            <w:r w:rsidRPr="00BC436D">
              <w:rPr>
                <w:sz w:val="22"/>
                <w:szCs w:val="22"/>
              </w:rPr>
              <w:t>Galvos svaigimas</w:t>
            </w:r>
          </w:p>
        </w:tc>
        <w:tc>
          <w:tcPr>
            <w:tcW w:w="1841" w:type="dxa"/>
          </w:tcPr>
          <w:p w14:paraId="5242252D" w14:textId="77777777" w:rsidR="00EC76D4" w:rsidRPr="00BC436D" w:rsidRDefault="00EC76D4" w:rsidP="000632E2">
            <w:pPr>
              <w:rPr>
                <w:sz w:val="22"/>
                <w:szCs w:val="22"/>
              </w:rPr>
            </w:pPr>
            <w:r w:rsidRPr="00BC436D">
              <w:rPr>
                <w:sz w:val="22"/>
                <w:szCs w:val="22"/>
              </w:rPr>
              <w:t>Mieguistumas Sinkopė</w:t>
            </w:r>
          </w:p>
        </w:tc>
        <w:tc>
          <w:tcPr>
            <w:tcW w:w="1450" w:type="dxa"/>
          </w:tcPr>
          <w:p w14:paraId="4E99042A" w14:textId="77777777" w:rsidR="00EC76D4" w:rsidRPr="00BC436D" w:rsidRDefault="00EC76D4" w:rsidP="000632E2">
            <w:pPr>
              <w:rPr>
                <w:sz w:val="22"/>
                <w:szCs w:val="22"/>
              </w:rPr>
            </w:pPr>
          </w:p>
        </w:tc>
      </w:tr>
      <w:tr w:rsidR="00EC76D4" w:rsidRPr="00AA2605" w14:paraId="240D9E79" w14:textId="77777777" w:rsidTr="000632E2">
        <w:tc>
          <w:tcPr>
            <w:tcW w:w="1902" w:type="dxa"/>
          </w:tcPr>
          <w:p w14:paraId="76277CE2" w14:textId="77777777" w:rsidR="00EC76D4" w:rsidRDefault="00EC76D4" w:rsidP="000632E2">
            <w:pPr>
              <w:rPr>
                <w:sz w:val="22"/>
                <w:szCs w:val="22"/>
              </w:rPr>
            </w:pPr>
            <w:r w:rsidRPr="00BC436D">
              <w:rPr>
                <w:sz w:val="22"/>
                <w:szCs w:val="22"/>
              </w:rPr>
              <w:t>Širdies veiklos sutrikimai</w:t>
            </w:r>
          </w:p>
          <w:p w14:paraId="63EEEBF3" w14:textId="77777777" w:rsidR="00EC76D4" w:rsidRPr="00BC436D" w:rsidRDefault="00EC76D4" w:rsidP="000632E2">
            <w:pPr>
              <w:rPr>
                <w:sz w:val="22"/>
                <w:szCs w:val="22"/>
              </w:rPr>
            </w:pPr>
          </w:p>
        </w:tc>
        <w:tc>
          <w:tcPr>
            <w:tcW w:w="1916" w:type="dxa"/>
          </w:tcPr>
          <w:p w14:paraId="5FDEC13C" w14:textId="77777777" w:rsidR="00EC76D4" w:rsidRPr="00BC436D" w:rsidRDefault="00EC76D4" w:rsidP="000632E2">
            <w:pPr>
              <w:rPr>
                <w:sz w:val="22"/>
                <w:szCs w:val="22"/>
              </w:rPr>
            </w:pPr>
            <w:proofErr w:type="spellStart"/>
            <w:r w:rsidRPr="00BC436D">
              <w:rPr>
                <w:sz w:val="22"/>
                <w:szCs w:val="22"/>
              </w:rPr>
              <w:t>Tachikardija</w:t>
            </w:r>
            <w:proofErr w:type="spellEnd"/>
            <w:r w:rsidRPr="00BC436D">
              <w:rPr>
                <w:sz w:val="22"/>
                <w:szCs w:val="22"/>
              </w:rPr>
              <w:t>, širdies plakimai</w:t>
            </w:r>
          </w:p>
        </w:tc>
        <w:tc>
          <w:tcPr>
            <w:tcW w:w="1951" w:type="dxa"/>
          </w:tcPr>
          <w:p w14:paraId="7FA81394" w14:textId="77777777" w:rsidR="00EC76D4" w:rsidRPr="00BC436D" w:rsidRDefault="00EC76D4" w:rsidP="000632E2">
            <w:pPr>
              <w:rPr>
                <w:sz w:val="22"/>
                <w:szCs w:val="22"/>
              </w:rPr>
            </w:pPr>
          </w:p>
        </w:tc>
        <w:tc>
          <w:tcPr>
            <w:tcW w:w="1841" w:type="dxa"/>
          </w:tcPr>
          <w:p w14:paraId="6E040D79" w14:textId="77777777" w:rsidR="00EC76D4" w:rsidRPr="00BC436D" w:rsidRDefault="00EC76D4" w:rsidP="000632E2">
            <w:pPr>
              <w:rPr>
                <w:sz w:val="22"/>
                <w:szCs w:val="22"/>
              </w:rPr>
            </w:pPr>
            <w:r w:rsidRPr="00BC436D">
              <w:rPr>
                <w:sz w:val="22"/>
                <w:szCs w:val="22"/>
              </w:rPr>
              <w:t>Krūtinės angina</w:t>
            </w:r>
          </w:p>
        </w:tc>
        <w:tc>
          <w:tcPr>
            <w:tcW w:w="1450" w:type="dxa"/>
          </w:tcPr>
          <w:p w14:paraId="2C85CCC6" w14:textId="77777777" w:rsidR="00EC76D4" w:rsidRPr="00BC436D" w:rsidRDefault="00EC76D4" w:rsidP="000632E2">
            <w:pPr>
              <w:rPr>
                <w:sz w:val="22"/>
                <w:szCs w:val="22"/>
              </w:rPr>
            </w:pPr>
          </w:p>
        </w:tc>
      </w:tr>
      <w:tr w:rsidR="00EC76D4" w:rsidRPr="00AA2605" w14:paraId="245FDDD7" w14:textId="77777777" w:rsidTr="000632E2">
        <w:tc>
          <w:tcPr>
            <w:tcW w:w="1902" w:type="dxa"/>
          </w:tcPr>
          <w:p w14:paraId="398559EE" w14:textId="77777777" w:rsidR="00EC76D4" w:rsidRPr="00BC436D" w:rsidRDefault="00EC76D4" w:rsidP="000632E2">
            <w:pPr>
              <w:rPr>
                <w:sz w:val="22"/>
                <w:szCs w:val="22"/>
              </w:rPr>
            </w:pPr>
            <w:r w:rsidRPr="00BC436D">
              <w:rPr>
                <w:sz w:val="22"/>
                <w:szCs w:val="22"/>
              </w:rPr>
              <w:t>Kraujagyslių sutrikimai</w:t>
            </w:r>
          </w:p>
        </w:tc>
        <w:tc>
          <w:tcPr>
            <w:tcW w:w="1916" w:type="dxa"/>
          </w:tcPr>
          <w:p w14:paraId="4BD7CE5C" w14:textId="77777777" w:rsidR="00EC76D4" w:rsidRPr="00BC436D" w:rsidRDefault="00EC76D4" w:rsidP="000632E2">
            <w:pPr>
              <w:rPr>
                <w:sz w:val="22"/>
                <w:szCs w:val="22"/>
              </w:rPr>
            </w:pPr>
            <w:r>
              <w:rPr>
                <w:sz w:val="22"/>
                <w:szCs w:val="22"/>
              </w:rPr>
              <w:t>Kraujo priplūdimas į veidą</w:t>
            </w:r>
          </w:p>
        </w:tc>
        <w:tc>
          <w:tcPr>
            <w:tcW w:w="1951" w:type="dxa"/>
          </w:tcPr>
          <w:p w14:paraId="31148387" w14:textId="77777777" w:rsidR="00EC76D4" w:rsidRPr="00BC436D" w:rsidRDefault="00EC76D4" w:rsidP="000632E2">
            <w:pPr>
              <w:rPr>
                <w:sz w:val="22"/>
                <w:szCs w:val="22"/>
              </w:rPr>
            </w:pPr>
            <w:proofErr w:type="spellStart"/>
            <w:r w:rsidRPr="00BC436D">
              <w:rPr>
                <w:sz w:val="22"/>
                <w:szCs w:val="22"/>
              </w:rPr>
              <w:t>Hipotenzija</w:t>
            </w:r>
            <w:proofErr w:type="spellEnd"/>
          </w:p>
        </w:tc>
        <w:tc>
          <w:tcPr>
            <w:tcW w:w="1841" w:type="dxa"/>
          </w:tcPr>
          <w:p w14:paraId="7B069F4A" w14:textId="77777777" w:rsidR="00EC76D4" w:rsidRPr="00BC436D" w:rsidRDefault="00EC76D4" w:rsidP="000632E2">
            <w:pPr>
              <w:rPr>
                <w:sz w:val="22"/>
                <w:szCs w:val="22"/>
              </w:rPr>
            </w:pPr>
          </w:p>
        </w:tc>
        <w:tc>
          <w:tcPr>
            <w:tcW w:w="1450" w:type="dxa"/>
          </w:tcPr>
          <w:p w14:paraId="4819E480" w14:textId="77777777" w:rsidR="00EC76D4" w:rsidRPr="00BC436D" w:rsidRDefault="00EC76D4" w:rsidP="000632E2">
            <w:pPr>
              <w:rPr>
                <w:sz w:val="22"/>
                <w:szCs w:val="22"/>
              </w:rPr>
            </w:pPr>
          </w:p>
        </w:tc>
      </w:tr>
      <w:tr w:rsidR="00EC76D4" w:rsidRPr="00AA2605" w14:paraId="5E1283D8" w14:textId="77777777" w:rsidTr="000632E2">
        <w:tc>
          <w:tcPr>
            <w:tcW w:w="1902" w:type="dxa"/>
          </w:tcPr>
          <w:p w14:paraId="0CCE44B2" w14:textId="77777777" w:rsidR="00EC76D4" w:rsidRPr="00BC436D" w:rsidRDefault="00EC76D4" w:rsidP="000632E2">
            <w:pPr>
              <w:rPr>
                <w:sz w:val="22"/>
                <w:szCs w:val="22"/>
              </w:rPr>
            </w:pPr>
            <w:r w:rsidRPr="00BC436D">
              <w:rPr>
                <w:sz w:val="22"/>
                <w:szCs w:val="22"/>
              </w:rPr>
              <w:t>Virškinimo sistemos sutrikimai</w:t>
            </w:r>
          </w:p>
        </w:tc>
        <w:tc>
          <w:tcPr>
            <w:tcW w:w="1916" w:type="dxa"/>
          </w:tcPr>
          <w:p w14:paraId="602E0DFE" w14:textId="77777777" w:rsidR="00EC76D4" w:rsidRPr="00BC436D" w:rsidRDefault="00EC76D4" w:rsidP="000632E2">
            <w:pPr>
              <w:rPr>
                <w:sz w:val="22"/>
                <w:szCs w:val="22"/>
              </w:rPr>
            </w:pPr>
          </w:p>
        </w:tc>
        <w:tc>
          <w:tcPr>
            <w:tcW w:w="1951" w:type="dxa"/>
          </w:tcPr>
          <w:p w14:paraId="61DBC55A" w14:textId="77777777" w:rsidR="00EC76D4" w:rsidRPr="00BC436D" w:rsidRDefault="00EC76D4" w:rsidP="000632E2">
            <w:pPr>
              <w:rPr>
                <w:sz w:val="22"/>
                <w:szCs w:val="22"/>
              </w:rPr>
            </w:pPr>
            <w:r w:rsidRPr="00BC436D">
              <w:rPr>
                <w:sz w:val="22"/>
                <w:szCs w:val="22"/>
              </w:rPr>
              <w:t>Dispepsija</w:t>
            </w:r>
          </w:p>
          <w:p w14:paraId="472F061B" w14:textId="77777777" w:rsidR="00EC76D4" w:rsidRPr="00BC436D" w:rsidRDefault="00EC76D4" w:rsidP="000632E2">
            <w:pPr>
              <w:rPr>
                <w:sz w:val="22"/>
                <w:szCs w:val="22"/>
              </w:rPr>
            </w:pPr>
            <w:r w:rsidRPr="00BC436D">
              <w:rPr>
                <w:sz w:val="22"/>
                <w:szCs w:val="22"/>
              </w:rPr>
              <w:t>Pykinimas</w:t>
            </w:r>
          </w:p>
          <w:p w14:paraId="720A0FAC" w14:textId="77777777" w:rsidR="00EC76D4" w:rsidRPr="00BC436D" w:rsidRDefault="00EC76D4" w:rsidP="000632E2">
            <w:pPr>
              <w:rPr>
                <w:sz w:val="22"/>
                <w:szCs w:val="22"/>
              </w:rPr>
            </w:pPr>
            <w:r w:rsidRPr="00BC436D">
              <w:rPr>
                <w:sz w:val="22"/>
                <w:szCs w:val="22"/>
              </w:rPr>
              <w:t>Pilvo viršutinės dalies skausmas</w:t>
            </w:r>
          </w:p>
        </w:tc>
        <w:tc>
          <w:tcPr>
            <w:tcW w:w="1841" w:type="dxa"/>
          </w:tcPr>
          <w:p w14:paraId="07083FD6" w14:textId="77777777" w:rsidR="00EC76D4" w:rsidRPr="00BC436D" w:rsidRDefault="00EC76D4" w:rsidP="000632E2">
            <w:pPr>
              <w:rPr>
                <w:sz w:val="22"/>
                <w:szCs w:val="22"/>
              </w:rPr>
            </w:pPr>
            <w:r w:rsidRPr="00BC436D">
              <w:rPr>
                <w:sz w:val="22"/>
                <w:szCs w:val="22"/>
              </w:rPr>
              <w:t>Vėmimas</w:t>
            </w:r>
          </w:p>
          <w:p w14:paraId="62859C14" w14:textId="77777777" w:rsidR="00EC76D4" w:rsidRPr="00BC436D" w:rsidRDefault="00EC76D4" w:rsidP="000632E2">
            <w:pPr>
              <w:rPr>
                <w:sz w:val="22"/>
                <w:szCs w:val="22"/>
              </w:rPr>
            </w:pPr>
            <w:r w:rsidRPr="00BC436D">
              <w:rPr>
                <w:sz w:val="22"/>
                <w:szCs w:val="22"/>
              </w:rPr>
              <w:t>Viduriavimas</w:t>
            </w:r>
          </w:p>
        </w:tc>
        <w:tc>
          <w:tcPr>
            <w:tcW w:w="1450" w:type="dxa"/>
          </w:tcPr>
          <w:p w14:paraId="3AC192F8" w14:textId="77777777" w:rsidR="00EC76D4" w:rsidRPr="00BC436D" w:rsidRDefault="00EC76D4" w:rsidP="000632E2">
            <w:pPr>
              <w:rPr>
                <w:sz w:val="22"/>
                <w:szCs w:val="22"/>
              </w:rPr>
            </w:pPr>
            <w:r w:rsidRPr="00BC436D">
              <w:rPr>
                <w:sz w:val="22"/>
                <w:szCs w:val="22"/>
              </w:rPr>
              <w:t>Dantenų hipertrofija</w:t>
            </w:r>
            <w:r w:rsidRPr="00BC436D">
              <w:rPr>
                <w:sz w:val="22"/>
                <w:szCs w:val="22"/>
                <w:vertAlign w:val="superscript"/>
              </w:rPr>
              <w:t>1</w:t>
            </w:r>
          </w:p>
          <w:p w14:paraId="2F2FF68E" w14:textId="77777777" w:rsidR="00EC76D4" w:rsidRPr="00BC436D" w:rsidRDefault="00EC76D4" w:rsidP="000632E2">
            <w:pPr>
              <w:rPr>
                <w:sz w:val="22"/>
                <w:szCs w:val="22"/>
              </w:rPr>
            </w:pPr>
            <w:proofErr w:type="spellStart"/>
            <w:r w:rsidRPr="00BC436D">
              <w:rPr>
                <w:sz w:val="22"/>
                <w:szCs w:val="22"/>
              </w:rPr>
              <w:t>Peritoninės</w:t>
            </w:r>
            <w:proofErr w:type="spellEnd"/>
            <w:r w:rsidRPr="00BC436D">
              <w:rPr>
                <w:sz w:val="22"/>
                <w:szCs w:val="22"/>
              </w:rPr>
              <w:t xml:space="preserve"> dializės skysčio drumstumas</w:t>
            </w:r>
            <w:r w:rsidRPr="00BC436D">
              <w:rPr>
                <w:sz w:val="22"/>
                <w:szCs w:val="22"/>
                <w:vertAlign w:val="superscript"/>
              </w:rPr>
              <w:t>1</w:t>
            </w:r>
          </w:p>
        </w:tc>
      </w:tr>
      <w:tr w:rsidR="00EC76D4" w:rsidRPr="00B85FDC" w14:paraId="3ED9BCE5" w14:textId="77777777" w:rsidTr="000632E2">
        <w:tc>
          <w:tcPr>
            <w:tcW w:w="1902" w:type="dxa"/>
          </w:tcPr>
          <w:p w14:paraId="0758E2A5" w14:textId="77777777" w:rsidR="00EC76D4" w:rsidRPr="00BC436D" w:rsidRDefault="00EC76D4" w:rsidP="000632E2">
            <w:pPr>
              <w:pStyle w:val="Pavadinimas"/>
              <w:jc w:val="left"/>
              <w:rPr>
                <w:sz w:val="22"/>
                <w:szCs w:val="22"/>
                <w:lang w:val="lt-LT"/>
              </w:rPr>
            </w:pPr>
            <w:r w:rsidRPr="00BC436D">
              <w:rPr>
                <w:b w:val="0"/>
                <w:noProof/>
                <w:sz w:val="22"/>
                <w:szCs w:val="22"/>
                <w:lang w:val="lt-LT"/>
              </w:rPr>
              <w:t>Kepenų, tulžies pūslės ir latakų sutrikimai</w:t>
            </w:r>
          </w:p>
        </w:tc>
        <w:tc>
          <w:tcPr>
            <w:tcW w:w="1916" w:type="dxa"/>
          </w:tcPr>
          <w:p w14:paraId="77FB7A00" w14:textId="77777777" w:rsidR="00EC76D4" w:rsidRPr="00BC436D" w:rsidRDefault="00EC76D4" w:rsidP="000632E2">
            <w:pPr>
              <w:rPr>
                <w:sz w:val="22"/>
                <w:szCs w:val="22"/>
              </w:rPr>
            </w:pPr>
          </w:p>
        </w:tc>
        <w:tc>
          <w:tcPr>
            <w:tcW w:w="1951" w:type="dxa"/>
          </w:tcPr>
          <w:p w14:paraId="05845CB2" w14:textId="77777777" w:rsidR="00EC76D4" w:rsidRPr="00BC436D" w:rsidRDefault="00EC76D4" w:rsidP="000632E2">
            <w:pPr>
              <w:rPr>
                <w:sz w:val="22"/>
                <w:szCs w:val="22"/>
              </w:rPr>
            </w:pPr>
          </w:p>
        </w:tc>
        <w:tc>
          <w:tcPr>
            <w:tcW w:w="1841" w:type="dxa"/>
          </w:tcPr>
          <w:p w14:paraId="41E4D488" w14:textId="77777777" w:rsidR="00EC76D4" w:rsidRPr="00BC436D" w:rsidRDefault="00EC76D4" w:rsidP="000632E2">
            <w:pPr>
              <w:rPr>
                <w:sz w:val="22"/>
                <w:szCs w:val="22"/>
              </w:rPr>
            </w:pPr>
          </w:p>
        </w:tc>
        <w:tc>
          <w:tcPr>
            <w:tcW w:w="1450" w:type="dxa"/>
          </w:tcPr>
          <w:p w14:paraId="02BA4445" w14:textId="77777777" w:rsidR="00EC76D4" w:rsidRPr="00BC436D" w:rsidRDefault="00EC76D4" w:rsidP="000632E2">
            <w:pPr>
              <w:rPr>
                <w:sz w:val="22"/>
                <w:szCs w:val="22"/>
              </w:rPr>
            </w:pPr>
            <w:r w:rsidRPr="00BC436D">
              <w:rPr>
                <w:sz w:val="22"/>
                <w:szCs w:val="22"/>
              </w:rPr>
              <w:t xml:space="preserve">Padidėjęs </w:t>
            </w:r>
            <w:proofErr w:type="spellStart"/>
            <w:r w:rsidRPr="00BC436D">
              <w:rPr>
                <w:sz w:val="22"/>
                <w:szCs w:val="22"/>
              </w:rPr>
              <w:t>transaminazės</w:t>
            </w:r>
            <w:proofErr w:type="spellEnd"/>
            <w:r w:rsidRPr="00BC436D">
              <w:rPr>
                <w:sz w:val="22"/>
                <w:szCs w:val="22"/>
              </w:rPr>
              <w:t xml:space="preserve"> kiekis kraujo serume</w:t>
            </w:r>
            <w:r w:rsidRPr="00BC436D">
              <w:rPr>
                <w:sz w:val="22"/>
                <w:szCs w:val="22"/>
                <w:vertAlign w:val="superscript"/>
              </w:rPr>
              <w:t>1</w:t>
            </w:r>
          </w:p>
        </w:tc>
      </w:tr>
      <w:tr w:rsidR="00EC76D4" w:rsidRPr="00AA2605" w14:paraId="43005173" w14:textId="77777777" w:rsidTr="000632E2">
        <w:tc>
          <w:tcPr>
            <w:tcW w:w="1902" w:type="dxa"/>
          </w:tcPr>
          <w:p w14:paraId="42306F04" w14:textId="77777777" w:rsidR="00EC76D4" w:rsidRDefault="00EC76D4" w:rsidP="000632E2">
            <w:pPr>
              <w:rPr>
                <w:sz w:val="22"/>
                <w:szCs w:val="22"/>
              </w:rPr>
            </w:pPr>
            <w:r w:rsidRPr="00BC436D">
              <w:rPr>
                <w:sz w:val="22"/>
                <w:szCs w:val="22"/>
              </w:rPr>
              <w:t>Odos ir poodžio sutrikimai</w:t>
            </w:r>
          </w:p>
          <w:p w14:paraId="571FC46B" w14:textId="77777777" w:rsidR="00EC76D4" w:rsidRPr="00BC436D" w:rsidRDefault="00EC76D4" w:rsidP="000632E2">
            <w:pPr>
              <w:rPr>
                <w:sz w:val="22"/>
                <w:szCs w:val="22"/>
              </w:rPr>
            </w:pPr>
          </w:p>
        </w:tc>
        <w:tc>
          <w:tcPr>
            <w:tcW w:w="1916" w:type="dxa"/>
          </w:tcPr>
          <w:p w14:paraId="78BF2026" w14:textId="77777777" w:rsidR="00EC76D4" w:rsidRPr="00BC436D" w:rsidRDefault="00EC76D4" w:rsidP="000632E2">
            <w:pPr>
              <w:rPr>
                <w:sz w:val="22"/>
                <w:szCs w:val="22"/>
              </w:rPr>
            </w:pPr>
          </w:p>
        </w:tc>
        <w:tc>
          <w:tcPr>
            <w:tcW w:w="1951" w:type="dxa"/>
          </w:tcPr>
          <w:p w14:paraId="5741457E" w14:textId="77777777" w:rsidR="00EC76D4" w:rsidRPr="00BC436D" w:rsidRDefault="00EC76D4" w:rsidP="000632E2">
            <w:pPr>
              <w:rPr>
                <w:sz w:val="22"/>
                <w:szCs w:val="22"/>
              </w:rPr>
            </w:pPr>
            <w:r w:rsidRPr="00BC436D">
              <w:rPr>
                <w:sz w:val="22"/>
                <w:szCs w:val="22"/>
              </w:rPr>
              <w:t>Išbėrimas</w:t>
            </w:r>
          </w:p>
          <w:p w14:paraId="7E13DDFE" w14:textId="77777777" w:rsidR="00EC76D4" w:rsidRPr="00BC436D" w:rsidRDefault="00EC76D4" w:rsidP="000632E2">
            <w:pPr>
              <w:rPr>
                <w:sz w:val="22"/>
                <w:szCs w:val="22"/>
              </w:rPr>
            </w:pPr>
            <w:r w:rsidRPr="00BC436D">
              <w:rPr>
                <w:sz w:val="22"/>
                <w:szCs w:val="22"/>
              </w:rPr>
              <w:t>Niežulys</w:t>
            </w:r>
          </w:p>
        </w:tc>
        <w:tc>
          <w:tcPr>
            <w:tcW w:w="1841" w:type="dxa"/>
          </w:tcPr>
          <w:p w14:paraId="5B3856B4" w14:textId="77777777" w:rsidR="00EC76D4" w:rsidRPr="00BC436D" w:rsidRDefault="00EC76D4" w:rsidP="000632E2">
            <w:pPr>
              <w:rPr>
                <w:sz w:val="22"/>
                <w:szCs w:val="22"/>
              </w:rPr>
            </w:pPr>
            <w:r w:rsidRPr="00BC436D">
              <w:rPr>
                <w:sz w:val="22"/>
                <w:szCs w:val="22"/>
              </w:rPr>
              <w:t>Dilgėlinė</w:t>
            </w:r>
          </w:p>
        </w:tc>
        <w:tc>
          <w:tcPr>
            <w:tcW w:w="1450" w:type="dxa"/>
          </w:tcPr>
          <w:p w14:paraId="1B6313EE" w14:textId="77777777" w:rsidR="00EC76D4" w:rsidRPr="00BC436D" w:rsidRDefault="00EC76D4" w:rsidP="000632E2">
            <w:pPr>
              <w:rPr>
                <w:sz w:val="22"/>
                <w:szCs w:val="22"/>
              </w:rPr>
            </w:pPr>
            <w:proofErr w:type="spellStart"/>
            <w:r w:rsidRPr="00BC436D">
              <w:rPr>
                <w:sz w:val="22"/>
                <w:szCs w:val="22"/>
              </w:rPr>
              <w:t>Angioneurozinė</w:t>
            </w:r>
            <w:proofErr w:type="spellEnd"/>
            <w:r w:rsidRPr="00BC436D">
              <w:rPr>
                <w:sz w:val="22"/>
                <w:szCs w:val="22"/>
              </w:rPr>
              <w:t xml:space="preserve"> edema</w:t>
            </w:r>
            <w:r w:rsidRPr="00BC436D">
              <w:rPr>
                <w:sz w:val="22"/>
                <w:szCs w:val="22"/>
                <w:vertAlign w:val="superscript"/>
              </w:rPr>
              <w:t>1</w:t>
            </w:r>
          </w:p>
        </w:tc>
      </w:tr>
      <w:tr w:rsidR="00EC76D4" w:rsidRPr="00AA2605" w14:paraId="4D75B340" w14:textId="77777777" w:rsidTr="000632E2">
        <w:tc>
          <w:tcPr>
            <w:tcW w:w="1902" w:type="dxa"/>
          </w:tcPr>
          <w:p w14:paraId="7E418742" w14:textId="77777777" w:rsidR="00EC76D4" w:rsidRDefault="00EC76D4" w:rsidP="000632E2">
            <w:pPr>
              <w:rPr>
                <w:sz w:val="22"/>
                <w:szCs w:val="22"/>
              </w:rPr>
            </w:pPr>
            <w:r w:rsidRPr="00BC436D">
              <w:rPr>
                <w:sz w:val="22"/>
                <w:szCs w:val="22"/>
              </w:rPr>
              <w:t>Skeleto, raumenų ir jungiamojo audinio sutrikimai</w:t>
            </w:r>
          </w:p>
          <w:p w14:paraId="32EEF10E" w14:textId="77777777" w:rsidR="00EC76D4" w:rsidRPr="00BC436D" w:rsidRDefault="00EC76D4" w:rsidP="000632E2">
            <w:pPr>
              <w:rPr>
                <w:sz w:val="22"/>
                <w:szCs w:val="22"/>
              </w:rPr>
            </w:pPr>
          </w:p>
        </w:tc>
        <w:tc>
          <w:tcPr>
            <w:tcW w:w="1916" w:type="dxa"/>
          </w:tcPr>
          <w:p w14:paraId="13A26627" w14:textId="77777777" w:rsidR="00EC76D4" w:rsidRPr="00BC436D" w:rsidRDefault="00EC76D4" w:rsidP="000632E2">
            <w:pPr>
              <w:rPr>
                <w:sz w:val="22"/>
                <w:szCs w:val="22"/>
              </w:rPr>
            </w:pPr>
          </w:p>
        </w:tc>
        <w:tc>
          <w:tcPr>
            <w:tcW w:w="1951" w:type="dxa"/>
          </w:tcPr>
          <w:p w14:paraId="5835A542" w14:textId="77777777" w:rsidR="00EC76D4" w:rsidRPr="00BC436D" w:rsidRDefault="00EC76D4" w:rsidP="000632E2">
            <w:pPr>
              <w:rPr>
                <w:sz w:val="22"/>
                <w:szCs w:val="22"/>
              </w:rPr>
            </w:pPr>
            <w:proofErr w:type="spellStart"/>
            <w:r w:rsidRPr="00BC436D">
              <w:rPr>
                <w:sz w:val="22"/>
                <w:szCs w:val="22"/>
              </w:rPr>
              <w:t>Mialgija</w:t>
            </w:r>
            <w:proofErr w:type="spellEnd"/>
          </w:p>
        </w:tc>
        <w:tc>
          <w:tcPr>
            <w:tcW w:w="1841" w:type="dxa"/>
          </w:tcPr>
          <w:p w14:paraId="1D11AC92" w14:textId="77777777" w:rsidR="00EC76D4" w:rsidRPr="00BC436D" w:rsidRDefault="00EC76D4" w:rsidP="000632E2">
            <w:pPr>
              <w:rPr>
                <w:sz w:val="22"/>
                <w:szCs w:val="22"/>
              </w:rPr>
            </w:pPr>
          </w:p>
        </w:tc>
        <w:tc>
          <w:tcPr>
            <w:tcW w:w="1450" w:type="dxa"/>
          </w:tcPr>
          <w:p w14:paraId="4A161D7A" w14:textId="77777777" w:rsidR="00EC76D4" w:rsidRPr="00BC436D" w:rsidRDefault="00EC76D4" w:rsidP="000632E2">
            <w:pPr>
              <w:rPr>
                <w:sz w:val="22"/>
                <w:szCs w:val="22"/>
              </w:rPr>
            </w:pPr>
          </w:p>
        </w:tc>
      </w:tr>
      <w:tr w:rsidR="00EC76D4" w:rsidRPr="00AA2605" w14:paraId="5485D277" w14:textId="77777777" w:rsidTr="000632E2">
        <w:tc>
          <w:tcPr>
            <w:tcW w:w="1902" w:type="dxa"/>
          </w:tcPr>
          <w:p w14:paraId="376A879A" w14:textId="77777777" w:rsidR="00EC76D4" w:rsidRDefault="00EC76D4" w:rsidP="000632E2">
            <w:pPr>
              <w:rPr>
                <w:sz w:val="22"/>
                <w:szCs w:val="22"/>
              </w:rPr>
            </w:pPr>
            <w:r w:rsidRPr="00BC436D">
              <w:rPr>
                <w:sz w:val="22"/>
                <w:szCs w:val="22"/>
              </w:rPr>
              <w:t>Inkstų ir šlapimo organų sistemos sutrikimai</w:t>
            </w:r>
          </w:p>
          <w:p w14:paraId="0CE0E143" w14:textId="77777777" w:rsidR="00EC76D4" w:rsidRPr="00BC436D" w:rsidRDefault="00EC76D4" w:rsidP="000632E2">
            <w:pPr>
              <w:rPr>
                <w:sz w:val="22"/>
                <w:szCs w:val="22"/>
              </w:rPr>
            </w:pPr>
          </w:p>
        </w:tc>
        <w:tc>
          <w:tcPr>
            <w:tcW w:w="1916" w:type="dxa"/>
          </w:tcPr>
          <w:p w14:paraId="2A2E714D" w14:textId="77777777" w:rsidR="00EC76D4" w:rsidRPr="00BC436D" w:rsidRDefault="00EC76D4" w:rsidP="000632E2">
            <w:pPr>
              <w:rPr>
                <w:sz w:val="22"/>
                <w:szCs w:val="22"/>
              </w:rPr>
            </w:pPr>
          </w:p>
        </w:tc>
        <w:tc>
          <w:tcPr>
            <w:tcW w:w="1951" w:type="dxa"/>
          </w:tcPr>
          <w:p w14:paraId="52BD6605" w14:textId="77777777" w:rsidR="00EC76D4" w:rsidRPr="00BC436D" w:rsidRDefault="00EC76D4" w:rsidP="000632E2">
            <w:pPr>
              <w:rPr>
                <w:sz w:val="22"/>
                <w:szCs w:val="22"/>
              </w:rPr>
            </w:pPr>
            <w:proofErr w:type="spellStart"/>
            <w:r w:rsidRPr="00BC436D">
              <w:rPr>
                <w:sz w:val="22"/>
                <w:szCs w:val="22"/>
              </w:rPr>
              <w:t>Poliurija</w:t>
            </w:r>
            <w:proofErr w:type="spellEnd"/>
          </w:p>
        </w:tc>
        <w:tc>
          <w:tcPr>
            <w:tcW w:w="1841" w:type="dxa"/>
          </w:tcPr>
          <w:p w14:paraId="46FFBFDB" w14:textId="77777777" w:rsidR="00EC76D4" w:rsidRPr="00BC436D" w:rsidRDefault="00EC76D4" w:rsidP="000632E2">
            <w:pPr>
              <w:rPr>
                <w:sz w:val="22"/>
                <w:szCs w:val="22"/>
              </w:rPr>
            </w:pPr>
            <w:r w:rsidRPr="00BC436D">
              <w:rPr>
                <w:sz w:val="22"/>
                <w:szCs w:val="22"/>
              </w:rPr>
              <w:t xml:space="preserve">Dažnas </w:t>
            </w:r>
            <w:proofErr w:type="spellStart"/>
            <w:r w:rsidRPr="00BC436D">
              <w:rPr>
                <w:sz w:val="22"/>
                <w:szCs w:val="22"/>
              </w:rPr>
              <w:t>šlapinimasis</w:t>
            </w:r>
            <w:proofErr w:type="spellEnd"/>
          </w:p>
        </w:tc>
        <w:tc>
          <w:tcPr>
            <w:tcW w:w="1450" w:type="dxa"/>
          </w:tcPr>
          <w:p w14:paraId="5C701FEE" w14:textId="77777777" w:rsidR="00EC76D4" w:rsidRPr="00BC436D" w:rsidRDefault="00EC76D4" w:rsidP="000632E2">
            <w:pPr>
              <w:rPr>
                <w:sz w:val="22"/>
                <w:szCs w:val="22"/>
              </w:rPr>
            </w:pPr>
          </w:p>
        </w:tc>
      </w:tr>
      <w:tr w:rsidR="00EC76D4" w:rsidRPr="00AA2605" w14:paraId="412CEABB" w14:textId="77777777" w:rsidTr="000632E2">
        <w:tc>
          <w:tcPr>
            <w:tcW w:w="1902" w:type="dxa"/>
          </w:tcPr>
          <w:p w14:paraId="2CE7F360" w14:textId="77777777" w:rsidR="00EC76D4" w:rsidRDefault="00EC76D4" w:rsidP="000632E2">
            <w:pPr>
              <w:rPr>
                <w:sz w:val="22"/>
                <w:szCs w:val="22"/>
              </w:rPr>
            </w:pPr>
            <w:r w:rsidRPr="00BC436D">
              <w:rPr>
                <w:sz w:val="22"/>
                <w:szCs w:val="22"/>
              </w:rPr>
              <w:t>Bendro pobūdžio sutrikimai</w:t>
            </w:r>
          </w:p>
          <w:p w14:paraId="5970830A" w14:textId="77777777" w:rsidR="00EC76D4" w:rsidRPr="00BC436D" w:rsidRDefault="00EC76D4" w:rsidP="000632E2">
            <w:pPr>
              <w:rPr>
                <w:sz w:val="22"/>
                <w:szCs w:val="22"/>
              </w:rPr>
            </w:pPr>
          </w:p>
        </w:tc>
        <w:tc>
          <w:tcPr>
            <w:tcW w:w="1916" w:type="dxa"/>
          </w:tcPr>
          <w:p w14:paraId="4C5FF651" w14:textId="77777777" w:rsidR="00EC76D4" w:rsidRPr="00BC436D" w:rsidRDefault="00EC76D4" w:rsidP="000632E2">
            <w:pPr>
              <w:rPr>
                <w:sz w:val="22"/>
                <w:szCs w:val="22"/>
              </w:rPr>
            </w:pPr>
            <w:r w:rsidRPr="00BC436D">
              <w:rPr>
                <w:sz w:val="22"/>
                <w:szCs w:val="22"/>
              </w:rPr>
              <w:t>Periferinė edema</w:t>
            </w:r>
          </w:p>
        </w:tc>
        <w:tc>
          <w:tcPr>
            <w:tcW w:w="1951" w:type="dxa"/>
          </w:tcPr>
          <w:p w14:paraId="1879598B" w14:textId="77777777" w:rsidR="00EC76D4" w:rsidRPr="00BC436D" w:rsidRDefault="00EC76D4" w:rsidP="000632E2">
            <w:pPr>
              <w:rPr>
                <w:sz w:val="22"/>
                <w:szCs w:val="22"/>
              </w:rPr>
            </w:pPr>
            <w:proofErr w:type="spellStart"/>
            <w:r w:rsidRPr="00BC436D">
              <w:rPr>
                <w:sz w:val="22"/>
                <w:szCs w:val="22"/>
              </w:rPr>
              <w:t>Astenija</w:t>
            </w:r>
            <w:proofErr w:type="spellEnd"/>
          </w:p>
          <w:p w14:paraId="026CF45B" w14:textId="77777777" w:rsidR="00EC76D4" w:rsidRPr="00BC436D" w:rsidRDefault="00EC76D4" w:rsidP="000632E2">
            <w:pPr>
              <w:rPr>
                <w:sz w:val="22"/>
                <w:szCs w:val="22"/>
              </w:rPr>
            </w:pPr>
            <w:r w:rsidRPr="00BC436D">
              <w:rPr>
                <w:sz w:val="22"/>
                <w:szCs w:val="22"/>
              </w:rPr>
              <w:t>Nuovargis</w:t>
            </w:r>
          </w:p>
        </w:tc>
        <w:tc>
          <w:tcPr>
            <w:tcW w:w="1841" w:type="dxa"/>
          </w:tcPr>
          <w:p w14:paraId="28E6E5C8" w14:textId="77777777" w:rsidR="00EC76D4" w:rsidRPr="00BC436D" w:rsidRDefault="00EC76D4" w:rsidP="000632E2">
            <w:pPr>
              <w:rPr>
                <w:sz w:val="22"/>
                <w:szCs w:val="22"/>
              </w:rPr>
            </w:pPr>
            <w:r w:rsidRPr="00BC436D">
              <w:rPr>
                <w:sz w:val="22"/>
                <w:szCs w:val="22"/>
              </w:rPr>
              <w:t>Krūtinės skausmas</w:t>
            </w:r>
          </w:p>
        </w:tc>
        <w:tc>
          <w:tcPr>
            <w:tcW w:w="1450" w:type="dxa"/>
          </w:tcPr>
          <w:p w14:paraId="3D09EF44" w14:textId="77777777" w:rsidR="00EC76D4" w:rsidRPr="00BC436D" w:rsidRDefault="00EC76D4" w:rsidP="000632E2">
            <w:pPr>
              <w:rPr>
                <w:sz w:val="22"/>
                <w:szCs w:val="22"/>
              </w:rPr>
            </w:pPr>
          </w:p>
        </w:tc>
      </w:tr>
    </w:tbl>
    <w:p w14:paraId="7335D867" w14:textId="77777777" w:rsidR="00EC76D4" w:rsidRPr="00AA2605" w:rsidRDefault="00EC76D4" w:rsidP="00EC76D4">
      <w:pPr>
        <w:spacing w:after="0" w:line="240" w:lineRule="auto"/>
        <w:rPr>
          <w:rFonts w:ascii="Times New Roman" w:eastAsia="Times New Roman" w:hAnsi="Times New Roman" w:cs="Times New Roman"/>
          <w:lang w:eastAsia="lt-LT"/>
        </w:rPr>
      </w:pPr>
      <w:r w:rsidRPr="00AA2605">
        <w:rPr>
          <w:rFonts w:ascii="Times New Roman" w:eastAsia="Times New Roman" w:hAnsi="Times New Roman" w:cs="Times New Roman"/>
          <w:vertAlign w:val="superscript"/>
          <w:lang w:eastAsia="lt-LT"/>
        </w:rPr>
        <w:lastRenderedPageBreak/>
        <w:t>1</w:t>
      </w:r>
      <w:r w:rsidRPr="00AA2605">
        <w:rPr>
          <w:rFonts w:ascii="Times New Roman" w:eastAsia="Times New Roman" w:hAnsi="Times New Roman" w:cs="Times New Roman"/>
          <w:lang w:eastAsia="lt-LT"/>
        </w:rPr>
        <w:t>Nepageidaujamas poveikis nustatytas spontaniniais pranešimais patekus vaist</w:t>
      </w:r>
      <w:r>
        <w:rPr>
          <w:rFonts w:ascii="Times New Roman" w:eastAsia="Times New Roman" w:hAnsi="Times New Roman" w:cs="Times New Roman"/>
          <w:lang w:eastAsia="lt-LT"/>
        </w:rPr>
        <w:t>iniam preparatui</w:t>
      </w:r>
      <w:r w:rsidRPr="00AA2605">
        <w:rPr>
          <w:rFonts w:ascii="Times New Roman" w:eastAsia="Times New Roman" w:hAnsi="Times New Roman" w:cs="Times New Roman"/>
          <w:lang w:eastAsia="lt-LT"/>
        </w:rPr>
        <w:t xml:space="preserve"> į pasaulinę rinką</w:t>
      </w:r>
    </w:p>
    <w:p w14:paraId="73BBEAC4" w14:textId="77777777" w:rsidR="00EC76D4" w:rsidRPr="00AA2605" w:rsidRDefault="00EC76D4" w:rsidP="00EC76D4">
      <w:pPr>
        <w:spacing w:after="0" w:line="240" w:lineRule="auto"/>
        <w:rPr>
          <w:rFonts w:ascii="Times New Roman" w:eastAsia="Times New Roman" w:hAnsi="Times New Roman" w:cs="Times New Roman"/>
        </w:rPr>
      </w:pPr>
    </w:p>
    <w:p w14:paraId="0B2A4B15" w14:textId="77777777" w:rsidR="00EC76D4" w:rsidRPr="00F03D13" w:rsidRDefault="00EC76D4" w:rsidP="00EC76D4">
      <w:pPr>
        <w:spacing w:after="0" w:line="240" w:lineRule="auto"/>
        <w:rPr>
          <w:rFonts w:ascii="Times New Roman" w:eastAsia="Times New Roman" w:hAnsi="Times New Roman" w:cs="Times New Roman"/>
          <w:u w:val="single"/>
        </w:rPr>
      </w:pPr>
      <w:r w:rsidRPr="00F03D13">
        <w:rPr>
          <w:rFonts w:ascii="Times New Roman" w:hAnsi="Times New Roman" w:cs="Times New Roman"/>
          <w:iCs/>
          <w:u w:val="single"/>
          <w:lang w:eastAsia="lt-LT"/>
        </w:rPr>
        <w:t>Atrinktų nepageidaujamų reakcijų apibūdinimas</w:t>
      </w:r>
      <w:r w:rsidRPr="00F03D13">
        <w:rPr>
          <w:rFonts w:ascii="Times New Roman" w:eastAsia="Times New Roman" w:hAnsi="Times New Roman" w:cs="Times New Roman"/>
          <w:u w:val="single"/>
        </w:rPr>
        <w:t xml:space="preserve"> </w:t>
      </w:r>
    </w:p>
    <w:p w14:paraId="708F0B11" w14:textId="77777777" w:rsidR="00EC76D4" w:rsidRDefault="00EC76D4" w:rsidP="00EC76D4">
      <w:pPr>
        <w:tabs>
          <w:tab w:val="left" w:pos="0"/>
          <w:tab w:val="left" w:pos="709"/>
        </w:tabs>
        <w:spacing w:after="0" w:line="240" w:lineRule="auto"/>
        <w:rPr>
          <w:rFonts w:ascii="Times New Roman" w:hAnsi="Times New Roman" w:cs="Times New Roman"/>
        </w:rPr>
      </w:pPr>
      <w:proofErr w:type="spellStart"/>
      <w:r w:rsidRPr="00C6432C">
        <w:rPr>
          <w:rFonts w:ascii="Times New Roman" w:hAnsi="Times New Roman" w:cs="Times New Roman"/>
        </w:rPr>
        <w:t>Placebu</w:t>
      </w:r>
      <w:proofErr w:type="spellEnd"/>
      <w:r w:rsidRPr="00C6432C">
        <w:rPr>
          <w:rFonts w:ascii="Times New Roman" w:hAnsi="Times New Roman" w:cs="Times New Roman"/>
        </w:rPr>
        <w:t xml:space="preserve"> kontroliuojamų klinikinių tyrimų metu nustatytas periferinės edemos dažnis </w:t>
      </w:r>
      <w:r w:rsidRPr="00812A7D">
        <w:rPr>
          <w:rFonts w:ascii="Times New Roman" w:hAnsi="Times New Roman" w:cs="Times New Roman"/>
        </w:rPr>
        <w:t>vartojant 10</w:t>
      </w:r>
      <w:r>
        <w:rPr>
          <w:rFonts w:ascii="Times New Roman" w:hAnsi="Times New Roman" w:cs="Times New Roman"/>
        </w:rPr>
        <w:t> </w:t>
      </w:r>
      <w:r w:rsidRPr="00812A7D">
        <w:rPr>
          <w:rFonts w:ascii="Times New Roman" w:hAnsi="Times New Roman" w:cs="Times New Roman"/>
        </w:rPr>
        <w:t>-</w:t>
      </w:r>
      <w:r>
        <w:rPr>
          <w:rFonts w:ascii="Times New Roman" w:hAnsi="Times New Roman" w:cs="Times New Roman"/>
        </w:rPr>
        <w:t> </w:t>
      </w:r>
      <w:r w:rsidRPr="00812A7D">
        <w:rPr>
          <w:rFonts w:ascii="Times New Roman" w:hAnsi="Times New Roman" w:cs="Times New Roman"/>
        </w:rPr>
        <w:t xml:space="preserve">20 mg </w:t>
      </w:r>
      <w:proofErr w:type="spellStart"/>
      <w:r w:rsidRPr="00812A7D">
        <w:rPr>
          <w:rFonts w:ascii="Times New Roman" w:hAnsi="Times New Roman" w:cs="Times New Roman"/>
        </w:rPr>
        <w:t>lerkanidipino</w:t>
      </w:r>
      <w:proofErr w:type="spellEnd"/>
      <w:r w:rsidRPr="00812A7D">
        <w:rPr>
          <w:rFonts w:ascii="Times New Roman" w:hAnsi="Times New Roman" w:cs="Times New Roman"/>
        </w:rPr>
        <w:t xml:space="preserve"> dozę buvo 0,9</w:t>
      </w:r>
      <w:r>
        <w:rPr>
          <w:rFonts w:ascii="Times New Roman" w:hAnsi="Times New Roman" w:cs="Times New Roman"/>
        </w:rPr>
        <w:t> </w:t>
      </w:r>
      <w:r w:rsidRPr="00812A7D">
        <w:rPr>
          <w:rFonts w:ascii="Times New Roman" w:hAnsi="Times New Roman" w:cs="Times New Roman"/>
        </w:rPr>
        <w:t xml:space="preserve">%, vartojant </w:t>
      </w:r>
      <w:proofErr w:type="spellStart"/>
      <w:r w:rsidRPr="00812A7D">
        <w:rPr>
          <w:rFonts w:ascii="Times New Roman" w:hAnsi="Times New Roman" w:cs="Times New Roman"/>
        </w:rPr>
        <w:t>placebą</w:t>
      </w:r>
      <w:proofErr w:type="spellEnd"/>
      <w:r w:rsidRPr="00812A7D">
        <w:rPr>
          <w:rFonts w:ascii="Times New Roman" w:hAnsi="Times New Roman" w:cs="Times New Roman"/>
        </w:rPr>
        <w:t xml:space="preserve"> – 0,83</w:t>
      </w:r>
      <w:r>
        <w:rPr>
          <w:rFonts w:ascii="Times New Roman" w:hAnsi="Times New Roman" w:cs="Times New Roman"/>
        </w:rPr>
        <w:t> </w:t>
      </w:r>
      <w:r w:rsidRPr="00812A7D">
        <w:rPr>
          <w:rFonts w:ascii="Times New Roman" w:hAnsi="Times New Roman" w:cs="Times New Roman"/>
        </w:rPr>
        <w:t>%. Įskaitant ilgalaikius klinikinius tyrimus</w:t>
      </w:r>
      <w:r>
        <w:rPr>
          <w:rFonts w:ascii="Times New Roman" w:hAnsi="Times New Roman" w:cs="Times New Roman"/>
        </w:rPr>
        <w:t>,</w:t>
      </w:r>
      <w:r w:rsidRPr="00812A7D">
        <w:rPr>
          <w:rFonts w:ascii="Times New Roman" w:hAnsi="Times New Roman" w:cs="Times New Roman"/>
        </w:rPr>
        <w:t xml:space="preserve"> dažnis </w:t>
      </w:r>
      <w:r w:rsidRPr="002968A7">
        <w:rPr>
          <w:rFonts w:ascii="Times New Roman" w:hAnsi="Times New Roman" w:cs="Times New Roman"/>
        </w:rPr>
        <w:t>tirtoje populiacijoje pasiekė 2</w:t>
      </w:r>
      <w:r>
        <w:rPr>
          <w:rFonts w:ascii="Times New Roman" w:hAnsi="Times New Roman" w:cs="Times New Roman"/>
        </w:rPr>
        <w:t> </w:t>
      </w:r>
      <w:r w:rsidRPr="002968A7">
        <w:rPr>
          <w:rFonts w:ascii="Times New Roman" w:hAnsi="Times New Roman" w:cs="Times New Roman"/>
        </w:rPr>
        <w:t xml:space="preserve">%. </w:t>
      </w:r>
    </w:p>
    <w:p w14:paraId="3AA86BFC" w14:textId="77777777" w:rsidR="00EC76D4" w:rsidRPr="00636CF3" w:rsidRDefault="00EC76D4" w:rsidP="00EC76D4">
      <w:pPr>
        <w:tabs>
          <w:tab w:val="left" w:pos="0"/>
          <w:tab w:val="left" w:pos="709"/>
        </w:tabs>
        <w:spacing w:after="0" w:line="240" w:lineRule="auto"/>
        <w:rPr>
          <w:rFonts w:ascii="Times New Roman" w:hAnsi="Times New Roman" w:cs="Times New Roman"/>
        </w:rPr>
      </w:pPr>
      <w:r w:rsidRPr="002968A7">
        <w:rPr>
          <w:rFonts w:ascii="Times New Roman" w:hAnsi="Times New Roman" w:cs="Times New Roman"/>
        </w:rPr>
        <w:t xml:space="preserve">Atrodo, kad neigiamos įtakos gliukozės kiekiui kraujyje ir lipidų kiekiui kraujo serume </w:t>
      </w:r>
      <w:proofErr w:type="spellStart"/>
      <w:r w:rsidRPr="002968A7">
        <w:rPr>
          <w:rFonts w:ascii="Times New Roman" w:hAnsi="Times New Roman" w:cs="Times New Roman"/>
        </w:rPr>
        <w:t>l</w:t>
      </w:r>
      <w:r w:rsidRPr="00636CF3">
        <w:rPr>
          <w:rFonts w:ascii="Times New Roman" w:hAnsi="Times New Roman" w:cs="Times New Roman"/>
        </w:rPr>
        <w:t>erkanidipinas</w:t>
      </w:r>
      <w:proofErr w:type="spellEnd"/>
      <w:r w:rsidRPr="00636CF3">
        <w:rPr>
          <w:rFonts w:ascii="Times New Roman" w:hAnsi="Times New Roman" w:cs="Times New Roman"/>
        </w:rPr>
        <w:t xml:space="preserve"> nedaro.</w:t>
      </w:r>
    </w:p>
    <w:p w14:paraId="383048D9" w14:textId="77777777" w:rsidR="00EC76D4" w:rsidRPr="00AA2605" w:rsidRDefault="00EC76D4" w:rsidP="00EC76D4">
      <w:pPr>
        <w:spacing w:after="0" w:line="240" w:lineRule="auto"/>
        <w:rPr>
          <w:rFonts w:ascii="Times New Roman" w:eastAsia="Times New Roman" w:hAnsi="Times New Roman" w:cs="Times New Roman"/>
        </w:rPr>
      </w:pPr>
      <w:r w:rsidRPr="00AA2605">
        <w:rPr>
          <w:rFonts w:ascii="Times New Roman" w:eastAsia="Times New Roman" w:hAnsi="Times New Roman" w:cs="Times New Roman"/>
        </w:rPr>
        <w:t xml:space="preserve">Retai kai kurie </w:t>
      </w:r>
      <w:proofErr w:type="spellStart"/>
      <w:r w:rsidRPr="00AA2605">
        <w:rPr>
          <w:rFonts w:ascii="Times New Roman" w:eastAsia="Times New Roman" w:hAnsi="Times New Roman" w:cs="Times New Roman"/>
        </w:rPr>
        <w:t>dihidropiridinai</w:t>
      </w:r>
      <w:proofErr w:type="spellEnd"/>
      <w:r w:rsidRPr="00AA2605">
        <w:rPr>
          <w:rFonts w:ascii="Times New Roman" w:eastAsia="Times New Roman" w:hAnsi="Times New Roman" w:cs="Times New Roman"/>
        </w:rPr>
        <w:t xml:space="preserve"> gali sukelti skausmą širdies plote ar krūtinės anginą. Labai retai pacientams, sergantiems krūtinės angina, šie priepuoliai gali padažnėti, ilgiau trukti ar pasunkėti. Pavieniais atvejais galimas miokardo infarktas.</w:t>
      </w:r>
    </w:p>
    <w:p w14:paraId="2F677789" w14:textId="77777777" w:rsidR="00EC76D4" w:rsidRPr="00AA2605" w:rsidRDefault="00EC76D4" w:rsidP="00EC76D4">
      <w:pPr>
        <w:spacing w:after="0" w:line="240" w:lineRule="auto"/>
        <w:rPr>
          <w:rFonts w:ascii="Times New Roman" w:eastAsia="Times New Roman" w:hAnsi="Times New Roman" w:cs="Times New Roman"/>
        </w:rPr>
      </w:pPr>
    </w:p>
    <w:p w14:paraId="2F61A048" w14:textId="77777777" w:rsidR="00EC76D4" w:rsidRPr="00BC436D" w:rsidRDefault="00EC76D4" w:rsidP="00EC76D4">
      <w:pPr>
        <w:spacing w:after="0" w:line="240" w:lineRule="auto"/>
        <w:rPr>
          <w:rFonts w:ascii="Times New Roman" w:eastAsia="Times New Roman" w:hAnsi="Times New Roman" w:cs="Times New Roman"/>
          <w:u w:val="single"/>
        </w:rPr>
      </w:pPr>
      <w:r w:rsidRPr="00BC436D">
        <w:rPr>
          <w:rFonts w:ascii="Times New Roman" w:eastAsia="Times New Roman" w:hAnsi="Times New Roman" w:cs="Times New Roman"/>
          <w:u w:val="single"/>
        </w:rPr>
        <w:t>Pranešimas apie įtariamas nepageidaujamas reakcijas</w:t>
      </w:r>
    </w:p>
    <w:p w14:paraId="2BD0466F" w14:textId="4F4EB802" w:rsidR="00EC76D4" w:rsidRPr="00141238" w:rsidRDefault="00EC76D4" w:rsidP="00EC76D4">
      <w:pPr>
        <w:suppressAutoHyphens/>
        <w:spacing w:after="0" w:line="240" w:lineRule="auto"/>
        <w:rPr>
          <w:rFonts w:ascii="Times New Roman" w:eastAsia="Times New Roman" w:hAnsi="Times New Roman" w:cs="Times New Roman"/>
          <w:kern w:val="1"/>
        </w:rPr>
      </w:pPr>
      <w:r w:rsidRPr="00CC093F">
        <w:rPr>
          <w:rFonts w:ascii="Times New Roman" w:eastAsia="Times New Roman" w:hAnsi="Times New Roman" w:cs="Times New Roman"/>
        </w:rPr>
        <w:t>Svarbu pranešti apie įtariamas nepageidaujamas reakcij</w:t>
      </w:r>
      <w:r w:rsidRPr="0080162B">
        <w:rPr>
          <w:rFonts w:ascii="Times New Roman" w:eastAsia="Times New Roman" w:hAnsi="Times New Roman" w:cs="Times New Roman"/>
        </w:rPr>
        <w:t xml:space="preserve">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BC436D">
          <w:rPr>
            <w:rStyle w:val="Hipersaitas"/>
            <w:rFonts w:ascii="Times New Roman" w:hAnsi="Times New Roman" w:cs="Times New Roman"/>
          </w:rPr>
          <w:t>https://vapris.vvkt.lt/vvkt-web/public/nrvSpecialist</w:t>
        </w:r>
      </w:hyperlink>
      <w:r w:rsidRPr="00BC436D">
        <w:rPr>
          <w:rFonts w:ascii="Times New Roman" w:eastAsia="Times New Roman" w:hAnsi="Times New Roman" w:cs="Times New Roman"/>
        </w:rPr>
        <w:t xml:space="preserve"> arba užpildę Sveikatos priežiūros ar farmacijos specialisto pranešimo apie įtariamą nepageidaujamą reakciją (ĮNR) formą, kuri skelbiama </w:t>
      </w:r>
      <w:hyperlink r:id="rId9" w:history="1">
        <w:r w:rsidRPr="0080162B">
          <w:rPr>
            <w:rStyle w:val="Hipersaitas"/>
            <w:rFonts w:ascii="Times New Roman" w:hAnsi="Times New Roman" w:cs="Times New Roman"/>
          </w:rPr>
          <w:t>https://www.vvkt.lt/index.php?1399030386</w:t>
        </w:r>
      </w:hyperlink>
      <w:r w:rsidRPr="00BC436D">
        <w:rPr>
          <w:rFonts w:ascii="Times New Roman" w:eastAsia="Times New Roman" w:hAnsi="Times New Roman" w:cs="Times New Roman"/>
        </w:rPr>
        <w:t xml:space="preserve">, ir atsiųsti elektroniniu paštu (adresu </w:t>
      </w:r>
      <w:proofErr w:type="spellStart"/>
      <w:r w:rsidRPr="00BC436D">
        <w:rPr>
          <w:rFonts w:ascii="Times New Roman" w:eastAsia="Times New Roman" w:hAnsi="Times New Roman" w:cs="Times New Roman"/>
        </w:rPr>
        <w:t>NepageidaujamaR@vvkt.lt</w:t>
      </w:r>
      <w:proofErr w:type="spellEnd"/>
      <w:r w:rsidRPr="00BC436D">
        <w:rPr>
          <w:rFonts w:ascii="Times New Roman" w:eastAsia="Times New Roman" w:hAnsi="Times New Roman" w:cs="Times New Roman"/>
        </w:rPr>
        <w:t>).</w:t>
      </w:r>
    </w:p>
    <w:p w14:paraId="11F0ED5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2CDD2B5"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29" w:name="_Toc129243235"/>
      <w:bookmarkStart w:id="30" w:name="_Toc129243110"/>
      <w:r w:rsidRPr="00141238">
        <w:rPr>
          <w:rFonts w:ascii="Times New Roman" w:eastAsia="Times New Roman" w:hAnsi="Times New Roman" w:cs="Times New Roman"/>
          <w:b/>
          <w:kern w:val="1"/>
        </w:rPr>
        <w:t>4.9</w:t>
      </w:r>
      <w:r w:rsidRPr="00141238">
        <w:rPr>
          <w:rFonts w:ascii="Times New Roman" w:eastAsia="Times New Roman" w:hAnsi="Times New Roman" w:cs="Times New Roman"/>
          <w:b/>
          <w:kern w:val="1"/>
        </w:rPr>
        <w:tab/>
        <w:t>Perdozavimas</w:t>
      </w:r>
      <w:bookmarkEnd w:id="29"/>
      <w:bookmarkEnd w:id="30"/>
    </w:p>
    <w:p w14:paraId="0D195B2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0C98749" w14:textId="5255E5CA" w:rsidR="00141238" w:rsidRPr="00141238" w:rsidRDefault="00EC76D4" w:rsidP="00141238">
      <w:pPr>
        <w:suppressAutoHyphens/>
        <w:spacing w:after="0" w:line="240" w:lineRule="auto"/>
        <w:rPr>
          <w:rFonts w:ascii="Times New Roman" w:eastAsia="Times New Roman" w:hAnsi="Times New Roman" w:cs="Times New Roman"/>
          <w:kern w:val="1"/>
        </w:rPr>
      </w:pPr>
      <w:proofErr w:type="spellStart"/>
      <w:r w:rsidRPr="00EC76D4">
        <w:rPr>
          <w:rFonts w:ascii="Times New Roman" w:eastAsia="Times New Roman" w:hAnsi="Times New Roman" w:cs="Times New Roman"/>
          <w:kern w:val="1"/>
        </w:rPr>
        <w:t>Poregistraciniu</w:t>
      </w:r>
      <w:proofErr w:type="spellEnd"/>
      <w:r w:rsidRPr="00EC76D4">
        <w:rPr>
          <w:rFonts w:ascii="Times New Roman" w:eastAsia="Times New Roman" w:hAnsi="Times New Roman" w:cs="Times New Roman"/>
          <w:kern w:val="1"/>
        </w:rPr>
        <w:t xml:space="preserve"> </w:t>
      </w:r>
      <w:proofErr w:type="spellStart"/>
      <w:r w:rsidRPr="00EC76D4">
        <w:rPr>
          <w:rFonts w:ascii="Times New Roman" w:eastAsia="Times New Roman" w:hAnsi="Times New Roman" w:cs="Times New Roman"/>
          <w:kern w:val="1"/>
        </w:rPr>
        <w:t>lerkanidipino</w:t>
      </w:r>
      <w:proofErr w:type="spellEnd"/>
      <w:r w:rsidRPr="00EC76D4">
        <w:rPr>
          <w:rFonts w:ascii="Times New Roman" w:eastAsia="Times New Roman" w:hAnsi="Times New Roman" w:cs="Times New Roman"/>
          <w:kern w:val="1"/>
        </w:rPr>
        <w:t xml:space="preserve"> vartojimo laikotarpiu pasitaikė keli perdozavimo atvejai pavartojus nuo 30-40 mg iki 800 mg dozes, įskaitant pranešimus apie savižudybės </w:t>
      </w:r>
      <w:proofErr w:type="spellStart"/>
      <w:r w:rsidRPr="00EC76D4">
        <w:rPr>
          <w:rFonts w:ascii="Times New Roman" w:eastAsia="Times New Roman" w:hAnsi="Times New Roman" w:cs="Times New Roman"/>
          <w:kern w:val="1"/>
        </w:rPr>
        <w:t>ketinimus</w:t>
      </w:r>
      <w:proofErr w:type="spellEnd"/>
      <w:r w:rsidRPr="00EC76D4">
        <w:rPr>
          <w:rFonts w:ascii="Times New Roman" w:eastAsia="Times New Roman" w:hAnsi="Times New Roman" w:cs="Times New Roman"/>
          <w:kern w:val="1"/>
        </w:rPr>
        <w:t>.</w:t>
      </w:r>
    </w:p>
    <w:p w14:paraId="6E57B8E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8EB4C7B" w14:textId="77777777" w:rsidR="00EC76D4" w:rsidRPr="00EC76D4" w:rsidRDefault="00EC76D4" w:rsidP="00EC76D4">
      <w:pPr>
        <w:suppressAutoHyphens/>
        <w:spacing w:after="0" w:line="240" w:lineRule="auto"/>
        <w:rPr>
          <w:rFonts w:ascii="Times New Roman" w:eastAsia="Times New Roman" w:hAnsi="Times New Roman" w:cs="Times New Roman"/>
          <w:kern w:val="1"/>
          <w:u w:val="single"/>
        </w:rPr>
      </w:pPr>
      <w:r w:rsidRPr="00EC76D4">
        <w:rPr>
          <w:rFonts w:ascii="Times New Roman" w:eastAsia="Times New Roman" w:hAnsi="Times New Roman" w:cs="Times New Roman"/>
          <w:kern w:val="1"/>
          <w:u w:val="single"/>
        </w:rPr>
        <w:t>Simptomai</w:t>
      </w:r>
    </w:p>
    <w:p w14:paraId="45E1AD4D" w14:textId="74B91B53" w:rsidR="00EC76D4" w:rsidRPr="00141238" w:rsidRDefault="00EC76D4" w:rsidP="00EC76D4">
      <w:pPr>
        <w:suppressAutoHyphens/>
        <w:spacing w:after="0" w:line="240" w:lineRule="auto"/>
        <w:rPr>
          <w:rFonts w:ascii="Times New Roman" w:eastAsia="Times New Roman" w:hAnsi="Times New Roman" w:cs="Times New Roman"/>
          <w:kern w:val="1"/>
        </w:rPr>
      </w:pPr>
      <w:proofErr w:type="spellStart"/>
      <w:r w:rsidRPr="00AA2605">
        <w:rPr>
          <w:rFonts w:ascii="Times New Roman" w:eastAsia="Times New Roman" w:hAnsi="Times New Roman" w:cs="Times New Roman"/>
        </w:rPr>
        <w:t>Lerkanidipino</w:t>
      </w:r>
      <w:proofErr w:type="spellEnd"/>
      <w:r w:rsidRPr="00AA2605">
        <w:rPr>
          <w:rFonts w:ascii="Times New Roman" w:eastAsia="Times New Roman" w:hAnsi="Times New Roman" w:cs="Times New Roman"/>
        </w:rPr>
        <w:t xml:space="preserve">, kaip ir kitų </w:t>
      </w:r>
      <w:proofErr w:type="spellStart"/>
      <w:r w:rsidRPr="00AA2605">
        <w:rPr>
          <w:rFonts w:ascii="Times New Roman" w:eastAsia="Times New Roman" w:hAnsi="Times New Roman" w:cs="Times New Roman"/>
        </w:rPr>
        <w:t>dihidropiridinų</w:t>
      </w:r>
      <w:proofErr w:type="spellEnd"/>
      <w:r w:rsidRPr="00AA2605">
        <w:rPr>
          <w:rFonts w:ascii="Times New Roman" w:eastAsia="Times New Roman" w:hAnsi="Times New Roman" w:cs="Times New Roman"/>
        </w:rPr>
        <w:t>, perdozavus</w:t>
      </w:r>
      <w:r w:rsidRPr="00141238">
        <w:rPr>
          <w:rFonts w:ascii="Times New Roman" w:eastAsia="Times New Roman" w:hAnsi="Times New Roman" w:cs="Times New Roman"/>
          <w:kern w:val="1"/>
        </w:rPr>
        <w:t xml:space="preserve"> gali labai išsiplėsti </w:t>
      </w:r>
      <w:r w:rsidR="00F3437C">
        <w:rPr>
          <w:rFonts w:ascii="Times New Roman" w:eastAsia="Times New Roman" w:hAnsi="Times New Roman" w:cs="Times New Roman"/>
          <w:kern w:val="1"/>
        </w:rPr>
        <w:t xml:space="preserve">periferinės </w:t>
      </w:r>
      <w:r w:rsidRPr="00141238">
        <w:rPr>
          <w:rFonts w:ascii="Times New Roman" w:eastAsia="Times New Roman" w:hAnsi="Times New Roman" w:cs="Times New Roman"/>
          <w:kern w:val="1"/>
        </w:rPr>
        <w:t xml:space="preserve">kraujagyslės ir kartu pasireikšti ženkli </w:t>
      </w:r>
      <w:proofErr w:type="spellStart"/>
      <w:r w:rsidRPr="00141238">
        <w:rPr>
          <w:rFonts w:ascii="Times New Roman" w:eastAsia="Times New Roman" w:hAnsi="Times New Roman" w:cs="Times New Roman"/>
          <w:kern w:val="1"/>
        </w:rPr>
        <w:t>hipotenzija</w:t>
      </w:r>
      <w:proofErr w:type="spellEnd"/>
      <w:r w:rsidRPr="00141238">
        <w:rPr>
          <w:rFonts w:ascii="Times New Roman" w:eastAsia="Times New Roman" w:hAnsi="Times New Roman" w:cs="Times New Roman"/>
          <w:kern w:val="1"/>
        </w:rPr>
        <w:t xml:space="preserve"> ir refleksinė </w:t>
      </w:r>
      <w:proofErr w:type="spellStart"/>
      <w:r w:rsidRPr="00141238">
        <w:rPr>
          <w:rFonts w:ascii="Times New Roman" w:eastAsia="Times New Roman" w:hAnsi="Times New Roman" w:cs="Times New Roman"/>
          <w:kern w:val="1"/>
        </w:rPr>
        <w:t>tachikardija</w:t>
      </w:r>
      <w:proofErr w:type="spellEnd"/>
      <w:r w:rsidRPr="00141238">
        <w:rPr>
          <w:rFonts w:ascii="Times New Roman" w:eastAsia="Times New Roman" w:hAnsi="Times New Roman" w:cs="Times New Roman"/>
          <w:kern w:val="1"/>
        </w:rPr>
        <w:t xml:space="preserve">. </w:t>
      </w:r>
      <w:r w:rsidRPr="00AA2605">
        <w:rPr>
          <w:rFonts w:ascii="Times New Roman" w:eastAsia="Times New Roman" w:hAnsi="Times New Roman" w:cs="Times New Roman"/>
        </w:rPr>
        <w:t>Tačiau pavartojus labai dideles vaist</w:t>
      </w:r>
      <w:r>
        <w:rPr>
          <w:rFonts w:ascii="Times New Roman" w:eastAsia="Times New Roman" w:hAnsi="Times New Roman" w:cs="Times New Roman"/>
        </w:rPr>
        <w:t>ini</w:t>
      </w:r>
      <w:r w:rsidRPr="00AA2605">
        <w:rPr>
          <w:rFonts w:ascii="Times New Roman" w:eastAsia="Times New Roman" w:hAnsi="Times New Roman" w:cs="Times New Roman"/>
        </w:rPr>
        <w:t xml:space="preserve">o </w:t>
      </w:r>
      <w:r>
        <w:rPr>
          <w:rFonts w:ascii="Times New Roman" w:eastAsia="Times New Roman" w:hAnsi="Times New Roman" w:cs="Times New Roman"/>
        </w:rPr>
        <w:t xml:space="preserve">preparato </w:t>
      </w:r>
      <w:r w:rsidRPr="00AA2605">
        <w:rPr>
          <w:rFonts w:ascii="Times New Roman" w:eastAsia="Times New Roman" w:hAnsi="Times New Roman" w:cs="Times New Roman"/>
        </w:rPr>
        <w:t xml:space="preserve">dozes periferinio poveikio </w:t>
      </w:r>
      <w:proofErr w:type="spellStart"/>
      <w:r w:rsidRPr="00AA2605">
        <w:rPr>
          <w:rFonts w:ascii="Times New Roman" w:eastAsia="Times New Roman" w:hAnsi="Times New Roman" w:cs="Times New Roman"/>
        </w:rPr>
        <w:t>selektyvumas</w:t>
      </w:r>
      <w:proofErr w:type="spellEnd"/>
      <w:r w:rsidRPr="00AA2605">
        <w:rPr>
          <w:rFonts w:ascii="Times New Roman" w:eastAsia="Times New Roman" w:hAnsi="Times New Roman" w:cs="Times New Roman"/>
        </w:rPr>
        <w:t xml:space="preserve"> gali išnykti, dėl to pasireikšti </w:t>
      </w:r>
      <w:proofErr w:type="spellStart"/>
      <w:r w:rsidRPr="00AA2605">
        <w:rPr>
          <w:rFonts w:ascii="Times New Roman" w:eastAsia="Times New Roman" w:hAnsi="Times New Roman" w:cs="Times New Roman"/>
        </w:rPr>
        <w:t>bradikardij</w:t>
      </w:r>
      <w:r>
        <w:rPr>
          <w:rFonts w:ascii="Times New Roman" w:eastAsia="Times New Roman" w:hAnsi="Times New Roman" w:cs="Times New Roman"/>
        </w:rPr>
        <w:t>a</w:t>
      </w:r>
      <w:proofErr w:type="spellEnd"/>
      <w:r w:rsidRPr="00AA2605">
        <w:rPr>
          <w:rFonts w:ascii="Times New Roman" w:eastAsia="Times New Roman" w:hAnsi="Times New Roman" w:cs="Times New Roman"/>
        </w:rPr>
        <w:t xml:space="preserve"> ir neigiamas </w:t>
      </w:r>
      <w:proofErr w:type="spellStart"/>
      <w:r w:rsidRPr="00AA2605">
        <w:rPr>
          <w:rFonts w:ascii="Times New Roman" w:eastAsia="Times New Roman" w:hAnsi="Times New Roman" w:cs="Times New Roman"/>
        </w:rPr>
        <w:t>inotropinis</w:t>
      </w:r>
      <w:proofErr w:type="spellEnd"/>
      <w:r w:rsidRPr="00AA2605">
        <w:rPr>
          <w:rFonts w:ascii="Times New Roman" w:eastAsia="Times New Roman" w:hAnsi="Times New Roman" w:cs="Times New Roman"/>
        </w:rPr>
        <w:t xml:space="preserve"> poveikis. Dažniausias perdozavimo n</w:t>
      </w:r>
      <w:r>
        <w:rPr>
          <w:rFonts w:ascii="Times New Roman" w:eastAsia="Times New Roman" w:hAnsi="Times New Roman" w:cs="Times New Roman"/>
        </w:rPr>
        <w:t>epageidaujama</w:t>
      </w:r>
      <w:r w:rsidRPr="00AA2605">
        <w:rPr>
          <w:rFonts w:ascii="Times New Roman" w:eastAsia="Times New Roman" w:hAnsi="Times New Roman" w:cs="Times New Roman"/>
        </w:rPr>
        <w:t xml:space="preserve">s poveikis buvo </w:t>
      </w:r>
      <w:proofErr w:type="spellStart"/>
      <w:r w:rsidRPr="00AA2605">
        <w:rPr>
          <w:rFonts w:ascii="Times New Roman" w:eastAsia="Times New Roman" w:hAnsi="Times New Roman" w:cs="Times New Roman"/>
        </w:rPr>
        <w:t>hipotenzija</w:t>
      </w:r>
      <w:proofErr w:type="spellEnd"/>
      <w:r w:rsidRPr="00AA2605">
        <w:rPr>
          <w:rFonts w:ascii="Times New Roman" w:eastAsia="Times New Roman" w:hAnsi="Times New Roman" w:cs="Times New Roman"/>
        </w:rPr>
        <w:t xml:space="preserve">, svaigulys, galvos skausmas ir </w:t>
      </w:r>
      <w:proofErr w:type="spellStart"/>
      <w:r w:rsidRPr="00AA2605">
        <w:rPr>
          <w:rFonts w:ascii="Times New Roman" w:eastAsia="Times New Roman" w:hAnsi="Times New Roman" w:cs="Times New Roman"/>
        </w:rPr>
        <w:t>palpitacijos</w:t>
      </w:r>
      <w:proofErr w:type="spellEnd"/>
      <w:r w:rsidRPr="00AA2605">
        <w:rPr>
          <w:rFonts w:ascii="Times New Roman" w:eastAsia="Times New Roman" w:hAnsi="Times New Roman" w:cs="Times New Roman"/>
        </w:rPr>
        <w:t>.</w:t>
      </w:r>
    </w:p>
    <w:p w14:paraId="7DC239A9" w14:textId="77777777" w:rsidR="00EC76D4" w:rsidRPr="00141238" w:rsidRDefault="00EC76D4" w:rsidP="00EC76D4">
      <w:pPr>
        <w:suppressAutoHyphens/>
        <w:spacing w:after="0" w:line="240" w:lineRule="auto"/>
        <w:rPr>
          <w:rFonts w:ascii="Times New Roman" w:eastAsia="Times New Roman" w:hAnsi="Times New Roman" w:cs="Times New Roman"/>
          <w:kern w:val="1"/>
        </w:rPr>
      </w:pPr>
      <w:r w:rsidRPr="00AA2605">
        <w:rPr>
          <w:rFonts w:ascii="Times New Roman" w:eastAsia="Times New Roman" w:hAnsi="Times New Roman" w:cs="Times New Roman"/>
        </w:rPr>
        <w:t xml:space="preserve"> </w:t>
      </w:r>
    </w:p>
    <w:p w14:paraId="1F2B0EAB" w14:textId="77777777" w:rsidR="00EC76D4" w:rsidRPr="00AA2605" w:rsidRDefault="00EC76D4" w:rsidP="00EC76D4">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Gydymas</w:t>
      </w:r>
    </w:p>
    <w:p w14:paraId="51DE7CC7" w14:textId="77777777" w:rsidR="00EC76D4" w:rsidRPr="00AA2605" w:rsidRDefault="00EC76D4" w:rsidP="00EC76D4">
      <w:pPr>
        <w:spacing w:after="0" w:line="240" w:lineRule="auto"/>
        <w:rPr>
          <w:rFonts w:ascii="Times New Roman" w:eastAsia="Times New Roman" w:hAnsi="Times New Roman" w:cs="Times New Roman"/>
        </w:rPr>
      </w:pPr>
      <w:r w:rsidRPr="00AA2605">
        <w:rPr>
          <w:rFonts w:ascii="Times New Roman" w:eastAsia="Times New Roman" w:hAnsi="Times New Roman" w:cs="Times New Roman"/>
        </w:rPr>
        <w:t xml:space="preserve">Jeigu pasireiškia kliniškai reikšminga </w:t>
      </w:r>
      <w:proofErr w:type="spellStart"/>
      <w:r w:rsidRPr="00AA2605">
        <w:rPr>
          <w:rFonts w:ascii="Times New Roman" w:eastAsia="Times New Roman" w:hAnsi="Times New Roman" w:cs="Times New Roman"/>
        </w:rPr>
        <w:t>hipotenzija</w:t>
      </w:r>
      <w:proofErr w:type="spellEnd"/>
      <w:r w:rsidRPr="00AA2605">
        <w:rPr>
          <w:rFonts w:ascii="Times New Roman" w:eastAsia="Times New Roman" w:hAnsi="Times New Roman" w:cs="Times New Roman"/>
        </w:rPr>
        <w:t xml:space="preserve">, reikalingos širdies ir kraujagyslių būklę palaikančios priemonės, įskaitant širdies ir kvėpavimo funkcijų kontrolę; reikia pakelti galūnes, vertinti kraujotakoje esančią skysčių apimtį ir šlapimo kiekį. </w:t>
      </w:r>
    </w:p>
    <w:p w14:paraId="5F65C325" w14:textId="78FA8A8E" w:rsidR="00EC76D4" w:rsidRPr="00AA2605" w:rsidRDefault="00EC76D4" w:rsidP="00EC76D4">
      <w:pPr>
        <w:spacing w:after="0" w:line="240" w:lineRule="auto"/>
        <w:rPr>
          <w:rFonts w:ascii="Times New Roman" w:eastAsia="Times New Roman" w:hAnsi="Times New Roman" w:cs="Times New Roman"/>
        </w:rPr>
      </w:pPr>
      <w:r w:rsidRPr="00141238">
        <w:rPr>
          <w:rFonts w:ascii="Times New Roman" w:eastAsia="Times New Roman" w:hAnsi="Times New Roman" w:cs="Times New Roman"/>
          <w:kern w:val="1"/>
        </w:rPr>
        <w:t xml:space="preserve">Atsižvelgiant į ilgalaikį farmakologinį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poveikį, širdies ir kraujagyslių būklę būtina stebėti mažiausiai 24 valandas.</w:t>
      </w:r>
      <w:r w:rsidRPr="00CC093F">
        <w:rPr>
          <w:rFonts w:ascii="Times New Roman" w:eastAsia="Times New Roman" w:hAnsi="Times New Roman" w:cs="Times New Roman"/>
        </w:rPr>
        <w:t xml:space="preserve"> </w:t>
      </w:r>
      <w:r w:rsidRPr="00AA2605">
        <w:rPr>
          <w:rFonts w:ascii="Times New Roman" w:eastAsia="Times New Roman" w:hAnsi="Times New Roman" w:cs="Times New Roman"/>
        </w:rPr>
        <w:t xml:space="preserve">Kadangi vaistinis preparatas stipriai prisijungia prie baltymų, </w:t>
      </w:r>
      <w:r w:rsidR="00F3437C">
        <w:rPr>
          <w:rFonts w:ascii="Times New Roman" w:eastAsia="Times New Roman" w:hAnsi="Times New Roman" w:cs="Times New Roman"/>
        </w:rPr>
        <w:t>manoma</w:t>
      </w:r>
      <w:r w:rsidRPr="00AA2605">
        <w:rPr>
          <w:rFonts w:ascii="Times New Roman" w:eastAsia="Times New Roman" w:hAnsi="Times New Roman" w:cs="Times New Roman"/>
        </w:rPr>
        <w:t xml:space="preserve">, kad hemodializė gali būti </w:t>
      </w:r>
      <w:r w:rsidRPr="00F03D13">
        <w:rPr>
          <w:rFonts w:ascii="Times New Roman" w:eastAsia="Times New Roman" w:hAnsi="Times New Roman" w:cs="Times New Roman"/>
        </w:rPr>
        <w:t xml:space="preserve">neveiksminga. Esant vidutinio ir sunkaus laipsnio </w:t>
      </w:r>
      <w:r w:rsidR="00BA349A" w:rsidRPr="00F03D13">
        <w:rPr>
          <w:rFonts w:ascii="Times New Roman" w:eastAsia="Times New Roman" w:hAnsi="Times New Roman" w:cs="Times New Roman"/>
        </w:rPr>
        <w:t>apsinuodijim</w:t>
      </w:r>
      <w:r w:rsidR="00A25F9E" w:rsidRPr="00F03D13">
        <w:rPr>
          <w:rFonts w:ascii="Times New Roman" w:eastAsia="Times New Roman" w:hAnsi="Times New Roman" w:cs="Times New Roman"/>
        </w:rPr>
        <w:t>o tikimybei</w:t>
      </w:r>
      <w:r w:rsidR="00BA349A" w:rsidRPr="00F03D13">
        <w:rPr>
          <w:rFonts w:ascii="Times New Roman" w:eastAsia="Times New Roman" w:hAnsi="Times New Roman" w:cs="Times New Roman"/>
        </w:rPr>
        <w:t>,</w:t>
      </w:r>
      <w:r w:rsidRPr="00F03D13">
        <w:rPr>
          <w:rFonts w:ascii="Times New Roman" w:eastAsia="Times New Roman" w:hAnsi="Times New Roman" w:cs="Times New Roman"/>
        </w:rPr>
        <w:t xml:space="preserve"> pacient</w:t>
      </w:r>
      <w:r w:rsidR="00BA349A" w:rsidRPr="00F03D13">
        <w:rPr>
          <w:rFonts w:ascii="Times New Roman" w:eastAsia="Times New Roman" w:hAnsi="Times New Roman" w:cs="Times New Roman"/>
        </w:rPr>
        <w:t>as</w:t>
      </w:r>
      <w:r w:rsidRPr="00F03D13">
        <w:rPr>
          <w:rFonts w:ascii="Times New Roman" w:eastAsia="Times New Roman" w:hAnsi="Times New Roman" w:cs="Times New Roman"/>
        </w:rPr>
        <w:t xml:space="preserve"> </w:t>
      </w:r>
      <w:r w:rsidR="00BA349A" w:rsidRPr="00F03D13">
        <w:rPr>
          <w:rFonts w:ascii="Times New Roman" w:eastAsia="Times New Roman" w:hAnsi="Times New Roman" w:cs="Times New Roman"/>
        </w:rPr>
        <w:t>turi būti stebimas</w:t>
      </w:r>
      <w:r w:rsidRPr="00F03D13">
        <w:rPr>
          <w:rFonts w:ascii="Times New Roman" w:eastAsia="Times New Roman" w:hAnsi="Times New Roman" w:cs="Times New Roman"/>
        </w:rPr>
        <w:t xml:space="preserve"> intensyviosios terapijos skyriuje.</w:t>
      </w:r>
      <w:r w:rsidRPr="00AA2605">
        <w:rPr>
          <w:rFonts w:ascii="Times New Roman" w:eastAsia="Times New Roman" w:hAnsi="Times New Roman" w:cs="Times New Roman"/>
        </w:rPr>
        <w:t xml:space="preserve"> </w:t>
      </w:r>
    </w:p>
    <w:p w14:paraId="58C289F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A34C8B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605D0FB"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31" w:name="_Toc129243236"/>
      <w:bookmarkStart w:id="32" w:name="_Toc129243111"/>
      <w:r w:rsidRPr="00141238">
        <w:rPr>
          <w:rFonts w:ascii="Times New Roman" w:eastAsia="Times New Roman" w:hAnsi="Times New Roman" w:cs="Times New Roman"/>
          <w:b/>
          <w:kern w:val="1"/>
        </w:rPr>
        <w:t>5.</w:t>
      </w:r>
      <w:r w:rsidRPr="00141238">
        <w:rPr>
          <w:rFonts w:ascii="Times New Roman" w:eastAsia="Times New Roman" w:hAnsi="Times New Roman" w:cs="Times New Roman"/>
          <w:b/>
          <w:kern w:val="1"/>
        </w:rPr>
        <w:tab/>
        <w:t>FARMAKOLOGINĖS SAVYBĖS</w:t>
      </w:r>
      <w:bookmarkEnd w:id="31"/>
      <w:bookmarkEnd w:id="32"/>
    </w:p>
    <w:p w14:paraId="782EEA3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ADD7483"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33" w:name="_Toc129243237"/>
      <w:bookmarkStart w:id="34" w:name="_Toc129243112"/>
      <w:r w:rsidRPr="00141238">
        <w:rPr>
          <w:rFonts w:ascii="Times New Roman" w:eastAsia="Times New Roman" w:hAnsi="Times New Roman" w:cs="Times New Roman"/>
          <w:b/>
          <w:kern w:val="1"/>
        </w:rPr>
        <w:t>5.1</w:t>
      </w:r>
      <w:r w:rsidRPr="00141238">
        <w:rPr>
          <w:rFonts w:ascii="Times New Roman" w:eastAsia="Times New Roman" w:hAnsi="Times New Roman" w:cs="Times New Roman"/>
          <w:b/>
          <w:kern w:val="1"/>
        </w:rPr>
        <w:tab/>
      </w:r>
      <w:proofErr w:type="spellStart"/>
      <w:r w:rsidRPr="00141238">
        <w:rPr>
          <w:rFonts w:ascii="Times New Roman" w:eastAsia="Times New Roman" w:hAnsi="Times New Roman" w:cs="Times New Roman"/>
          <w:b/>
          <w:kern w:val="1"/>
        </w:rPr>
        <w:t>Farmakodinaminės</w:t>
      </w:r>
      <w:proofErr w:type="spellEnd"/>
      <w:r w:rsidRPr="00141238">
        <w:rPr>
          <w:rFonts w:ascii="Times New Roman" w:eastAsia="Times New Roman" w:hAnsi="Times New Roman" w:cs="Times New Roman"/>
          <w:b/>
          <w:kern w:val="1"/>
        </w:rPr>
        <w:t xml:space="preserve"> savybės</w:t>
      </w:r>
      <w:bookmarkEnd w:id="33"/>
      <w:bookmarkEnd w:id="34"/>
    </w:p>
    <w:p w14:paraId="5CCBA8B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C14809A" w14:textId="77777777" w:rsidR="00141238" w:rsidRPr="00141238" w:rsidRDefault="00141238" w:rsidP="00141238">
      <w:pPr>
        <w:suppressAutoHyphens/>
        <w:spacing w:after="0" w:line="240" w:lineRule="auto"/>
        <w:rPr>
          <w:rFonts w:ascii="Times New Roman" w:eastAsia="Times New Roman" w:hAnsi="Times New Roman" w:cs="Times New Roman"/>
          <w:b/>
          <w:i/>
          <w:kern w:val="1"/>
          <w:lang w:eastAsia="lt-LT"/>
        </w:rPr>
      </w:pPr>
      <w:proofErr w:type="spellStart"/>
      <w:r w:rsidRPr="00141238">
        <w:rPr>
          <w:rFonts w:ascii="Times New Roman" w:eastAsia="Times New Roman" w:hAnsi="Times New Roman" w:cs="Times New Roman"/>
          <w:kern w:val="1"/>
          <w:lang w:eastAsia="lt-LT"/>
        </w:rPr>
        <w:t>Farmakoterapinė</w:t>
      </w:r>
      <w:proofErr w:type="spellEnd"/>
      <w:r w:rsidRPr="00141238">
        <w:rPr>
          <w:rFonts w:ascii="Times New Roman" w:eastAsia="Times New Roman" w:hAnsi="Times New Roman" w:cs="Times New Roman"/>
          <w:kern w:val="1"/>
          <w:lang w:eastAsia="lt-LT"/>
        </w:rPr>
        <w:t xml:space="preserve"> grupė - selektyvūs kalcio kanalų blokatoriai daugiausiai veikiantys kraujagysles, </w:t>
      </w:r>
      <w:proofErr w:type="spellStart"/>
      <w:r w:rsidRPr="00141238">
        <w:rPr>
          <w:rFonts w:ascii="Times New Roman" w:eastAsia="Times New Roman" w:hAnsi="Times New Roman" w:cs="Times New Roman"/>
          <w:kern w:val="1"/>
          <w:lang w:eastAsia="lt-LT"/>
        </w:rPr>
        <w:t>dihidropiridinų</w:t>
      </w:r>
      <w:proofErr w:type="spellEnd"/>
      <w:r w:rsidRPr="00141238">
        <w:rPr>
          <w:rFonts w:ascii="Times New Roman" w:eastAsia="Times New Roman" w:hAnsi="Times New Roman" w:cs="Times New Roman"/>
          <w:kern w:val="1"/>
          <w:lang w:eastAsia="lt-LT"/>
        </w:rPr>
        <w:t xml:space="preserve"> dariniai, ATC kodas: C08CA13.</w:t>
      </w:r>
    </w:p>
    <w:p w14:paraId="09963AB0" w14:textId="77777777" w:rsidR="00141238" w:rsidRDefault="00141238" w:rsidP="00141238">
      <w:pPr>
        <w:suppressAutoHyphens/>
        <w:spacing w:after="0" w:line="240" w:lineRule="auto"/>
        <w:rPr>
          <w:rFonts w:ascii="Times New Roman" w:eastAsia="Times New Roman" w:hAnsi="Times New Roman" w:cs="Times New Roman"/>
          <w:b/>
          <w:i/>
          <w:kern w:val="1"/>
          <w:lang w:eastAsia="lt-LT"/>
        </w:rPr>
      </w:pPr>
    </w:p>
    <w:p w14:paraId="2AB85EA6" w14:textId="0B148497" w:rsidR="00EC76D4" w:rsidRPr="00EC76D4" w:rsidRDefault="00EC76D4" w:rsidP="00141238">
      <w:pPr>
        <w:suppressAutoHyphens/>
        <w:spacing w:after="0" w:line="240" w:lineRule="auto"/>
        <w:rPr>
          <w:rFonts w:ascii="Times New Roman" w:eastAsia="Times New Roman" w:hAnsi="Times New Roman" w:cs="Times New Roman"/>
          <w:bCs/>
          <w:iCs/>
          <w:kern w:val="1"/>
          <w:u w:val="single"/>
          <w:lang w:eastAsia="lt-LT"/>
        </w:rPr>
      </w:pPr>
      <w:r w:rsidRPr="00EC76D4">
        <w:rPr>
          <w:rFonts w:ascii="Times New Roman" w:eastAsia="Times New Roman" w:hAnsi="Times New Roman" w:cs="Times New Roman"/>
          <w:bCs/>
          <w:iCs/>
          <w:kern w:val="1"/>
          <w:u w:val="single"/>
          <w:lang w:eastAsia="lt-LT"/>
        </w:rPr>
        <w:t>Veikimo mechanizmas</w:t>
      </w:r>
    </w:p>
    <w:p w14:paraId="280F0EBC" w14:textId="77777777" w:rsidR="00EC76D4" w:rsidRDefault="00141238" w:rsidP="00141238">
      <w:pPr>
        <w:suppressAutoHyphens/>
        <w:spacing w:after="0" w:line="240" w:lineRule="auto"/>
        <w:rPr>
          <w:rFonts w:ascii="Times New Roman" w:eastAsia="Times New Roman" w:hAnsi="Times New Roman" w:cs="Times New Roman"/>
          <w:kern w:val="1"/>
          <w:lang w:eastAsia="lt-LT"/>
        </w:rPr>
      </w:pPr>
      <w:proofErr w:type="spellStart"/>
      <w:r w:rsidRPr="00141238">
        <w:rPr>
          <w:rFonts w:ascii="Times New Roman" w:eastAsia="Times New Roman" w:hAnsi="Times New Roman" w:cs="Times New Roman"/>
          <w:kern w:val="1"/>
          <w:lang w:eastAsia="lt-LT"/>
        </w:rPr>
        <w:t>Lerkanidipinas</w:t>
      </w:r>
      <w:proofErr w:type="spellEnd"/>
      <w:r w:rsidRPr="00141238">
        <w:rPr>
          <w:rFonts w:ascii="Times New Roman" w:eastAsia="Times New Roman" w:hAnsi="Times New Roman" w:cs="Times New Roman"/>
          <w:kern w:val="1"/>
          <w:lang w:eastAsia="lt-LT"/>
        </w:rPr>
        <w:t xml:space="preserve"> yra </w:t>
      </w:r>
      <w:proofErr w:type="spellStart"/>
      <w:r w:rsidRPr="00141238">
        <w:rPr>
          <w:rFonts w:ascii="Times New Roman" w:eastAsia="Times New Roman" w:hAnsi="Times New Roman" w:cs="Times New Roman"/>
          <w:kern w:val="1"/>
          <w:lang w:eastAsia="lt-LT"/>
        </w:rPr>
        <w:t>dihidropiridinų</w:t>
      </w:r>
      <w:proofErr w:type="spellEnd"/>
      <w:r w:rsidRPr="00141238">
        <w:rPr>
          <w:rFonts w:ascii="Times New Roman" w:eastAsia="Times New Roman" w:hAnsi="Times New Roman" w:cs="Times New Roman"/>
          <w:kern w:val="1"/>
          <w:lang w:eastAsia="lt-LT"/>
        </w:rPr>
        <w:t xml:space="preserve"> grupės kalcio kanalų blokatorius. Jis slopina kalcio jonų patekimą per membraną į širdies ir lygiųjų raumenų ląsteles. </w:t>
      </w:r>
      <w:proofErr w:type="spellStart"/>
      <w:r w:rsidRPr="00141238">
        <w:rPr>
          <w:rFonts w:ascii="Times New Roman" w:eastAsia="Times New Roman" w:hAnsi="Times New Roman" w:cs="Times New Roman"/>
          <w:kern w:val="1"/>
          <w:lang w:eastAsia="lt-LT"/>
        </w:rPr>
        <w:t>Antihipertenzinis</w:t>
      </w:r>
      <w:proofErr w:type="spellEnd"/>
      <w:r w:rsidRPr="00141238">
        <w:rPr>
          <w:rFonts w:ascii="Times New Roman" w:eastAsia="Times New Roman" w:hAnsi="Times New Roman" w:cs="Times New Roman"/>
          <w:kern w:val="1"/>
          <w:lang w:eastAsia="lt-LT"/>
        </w:rPr>
        <w:t xml:space="preserve"> poveikis pasireiškia dėl tiesioginio kraujagyslių lygiųjų raumenų atpalaidavimo, sukeliančio bendro periferinio pasipriešinimo sumažėjimą. </w:t>
      </w:r>
    </w:p>
    <w:p w14:paraId="7343CD43" w14:textId="77777777" w:rsidR="00EC76D4" w:rsidRDefault="00EC76D4" w:rsidP="00141238">
      <w:pPr>
        <w:suppressAutoHyphens/>
        <w:spacing w:after="0" w:line="240" w:lineRule="auto"/>
        <w:rPr>
          <w:rFonts w:ascii="Times New Roman" w:eastAsia="Times New Roman" w:hAnsi="Times New Roman" w:cs="Times New Roman"/>
          <w:kern w:val="1"/>
          <w:lang w:eastAsia="lt-LT"/>
        </w:rPr>
      </w:pPr>
    </w:p>
    <w:p w14:paraId="1E910550" w14:textId="3F587A72" w:rsidR="00EC76D4" w:rsidRPr="00EC76D4" w:rsidRDefault="00EC76D4" w:rsidP="00141238">
      <w:pPr>
        <w:suppressAutoHyphens/>
        <w:spacing w:after="0" w:line="240" w:lineRule="auto"/>
        <w:rPr>
          <w:rFonts w:ascii="Times New Roman" w:eastAsia="Times New Roman" w:hAnsi="Times New Roman" w:cs="Times New Roman"/>
          <w:kern w:val="1"/>
          <w:u w:val="single"/>
          <w:lang w:eastAsia="lt-LT"/>
        </w:rPr>
      </w:pPr>
      <w:proofErr w:type="spellStart"/>
      <w:r w:rsidRPr="00EC76D4">
        <w:rPr>
          <w:rFonts w:ascii="Times New Roman" w:eastAsia="Times New Roman" w:hAnsi="Times New Roman" w:cs="Times New Roman"/>
          <w:kern w:val="1"/>
          <w:u w:val="single"/>
          <w:lang w:eastAsia="lt-LT"/>
        </w:rPr>
        <w:t>Farmakodinaminis</w:t>
      </w:r>
      <w:proofErr w:type="spellEnd"/>
      <w:r w:rsidRPr="00EC76D4">
        <w:rPr>
          <w:rFonts w:ascii="Times New Roman" w:eastAsia="Times New Roman" w:hAnsi="Times New Roman" w:cs="Times New Roman"/>
          <w:kern w:val="1"/>
          <w:u w:val="single"/>
          <w:lang w:eastAsia="lt-LT"/>
        </w:rPr>
        <w:t xml:space="preserve"> poveikis</w:t>
      </w:r>
    </w:p>
    <w:p w14:paraId="635621E4" w14:textId="6631C64A"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Nepaisant trumpo pusinės eliminacijos laiko kraujo plazmoje, </w:t>
      </w:r>
      <w:proofErr w:type="spellStart"/>
      <w:r w:rsidRPr="00141238">
        <w:rPr>
          <w:rFonts w:ascii="Times New Roman" w:eastAsia="Times New Roman" w:hAnsi="Times New Roman" w:cs="Times New Roman"/>
          <w:kern w:val="1"/>
          <w:lang w:eastAsia="lt-LT"/>
        </w:rPr>
        <w:t>antihipertenzinis</w:t>
      </w:r>
      <w:proofErr w:type="spellEnd"/>
      <w:r w:rsidRPr="00141238">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poveikis dėl didelio jo pasiskirstymo membranoje koeficiento trunka ilgai. Neigiamo </w:t>
      </w:r>
      <w:proofErr w:type="spellStart"/>
      <w:r w:rsidRPr="00141238">
        <w:rPr>
          <w:rFonts w:ascii="Times New Roman" w:eastAsia="Times New Roman" w:hAnsi="Times New Roman" w:cs="Times New Roman"/>
          <w:kern w:val="1"/>
          <w:lang w:eastAsia="lt-LT"/>
        </w:rPr>
        <w:t>inotropinio</w:t>
      </w:r>
      <w:proofErr w:type="spellEnd"/>
      <w:r w:rsidRPr="00141238">
        <w:rPr>
          <w:rFonts w:ascii="Times New Roman" w:eastAsia="Times New Roman" w:hAnsi="Times New Roman" w:cs="Times New Roman"/>
          <w:kern w:val="1"/>
          <w:lang w:eastAsia="lt-LT"/>
        </w:rPr>
        <w:t xml:space="preserve"> poveikio </w:t>
      </w:r>
      <w:proofErr w:type="spellStart"/>
      <w:r w:rsidRPr="00141238">
        <w:rPr>
          <w:rFonts w:ascii="Times New Roman" w:eastAsia="Times New Roman" w:hAnsi="Times New Roman" w:cs="Times New Roman"/>
          <w:kern w:val="1"/>
          <w:lang w:eastAsia="lt-LT"/>
        </w:rPr>
        <w:t>lerkanidipinas</w:t>
      </w:r>
      <w:proofErr w:type="spellEnd"/>
      <w:r w:rsidRPr="00141238">
        <w:rPr>
          <w:rFonts w:ascii="Times New Roman" w:eastAsia="Times New Roman" w:hAnsi="Times New Roman" w:cs="Times New Roman"/>
          <w:kern w:val="1"/>
          <w:lang w:eastAsia="lt-LT"/>
        </w:rPr>
        <w:t xml:space="preserve"> nesukelia, kadangi jam būdingas didelis </w:t>
      </w:r>
      <w:proofErr w:type="spellStart"/>
      <w:r w:rsidRPr="00141238">
        <w:rPr>
          <w:rFonts w:ascii="Times New Roman" w:eastAsia="Times New Roman" w:hAnsi="Times New Roman" w:cs="Times New Roman"/>
          <w:kern w:val="1"/>
          <w:lang w:eastAsia="lt-LT"/>
        </w:rPr>
        <w:t>selektyvumas</w:t>
      </w:r>
      <w:proofErr w:type="spellEnd"/>
      <w:r w:rsidRPr="00141238">
        <w:rPr>
          <w:rFonts w:ascii="Times New Roman" w:eastAsia="Times New Roman" w:hAnsi="Times New Roman" w:cs="Times New Roman"/>
          <w:kern w:val="1"/>
          <w:lang w:eastAsia="lt-LT"/>
        </w:rPr>
        <w:t xml:space="preserve"> kraujagyslėms.</w:t>
      </w:r>
    </w:p>
    <w:p w14:paraId="7A5F0B41"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2B3FBE3E"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Kadangi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kraujagysles plečiantis poveikis pasireiškia palaipsniui, hipertenzija sergantiems pacientams ūminė </w:t>
      </w:r>
      <w:proofErr w:type="spellStart"/>
      <w:r w:rsidRPr="00141238">
        <w:rPr>
          <w:rFonts w:ascii="Times New Roman" w:eastAsia="Times New Roman" w:hAnsi="Times New Roman" w:cs="Times New Roman"/>
          <w:kern w:val="1"/>
          <w:lang w:eastAsia="lt-LT"/>
        </w:rPr>
        <w:t>hipotenzija</w:t>
      </w:r>
      <w:proofErr w:type="spellEnd"/>
      <w:r w:rsidRPr="00141238">
        <w:rPr>
          <w:rFonts w:ascii="Times New Roman" w:eastAsia="Times New Roman" w:hAnsi="Times New Roman" w:cs="Times New Roman"/>
          <w:kern w:val="1"/>
          <w:lang w:eastAsia="lt-LT"/>
        </w:rPr>
        <w:t xml:space="preserve"> ir kartu refleksinė </w:t>
      </w:r>
      <w:proofErr w:type="spellStart"/>
      <w:r w:rsidRPr="00141238">
        <w:rPr>
          <w:rFonts w:ascii="Times New Roman" w:eastAsia="Times New Roman" w:hAnsi="Times New Roman" w:cs="Times New Roman"/>
          <w:kern w:val="1"/>
          <w:lang w:eastAsia="lt-LT"/>
        </w:rPr>
        <w:t>tachikardija</w:t>
      </w:r>
      <w:proofErr w:type="spellEnd"/>
      <w:r w:rsidRPr="00141238">
        <w:rPr>
          <w:rFonts w:ascii="Times New Roman" w:eastAsia="Times New Roman" w:hAnsi="Times New Roman" w:cs="Times New Roman"/>
          <w:kern w:val="1"/>
          <w:lang w:eastAsia="lt-LT"/>
        </w:rPr>
        <w:t xml:space="preserve"> buvo stebėta retai.</w:t>
      </w:r>
    </w:p>
    <w:p w14:paraId="47720D4A"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7D74B5A2"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roofErr w:type="spellStart"/>
      <w:r w:rsidRPr="00141238">
        <w:rPr>
          <w:rFonts w:ascii="Times New Roman" w:eastAsia="Times New Roman" w:hAnsi="Times New Roman" w:cs="Times New Roman"/>
          <w:kern w:val="1"/>
          <w:lang w:eastAsia="lt-LT"/>
        </w:rPr>
        <w:t>Antihipertenzinis</w:t>
      </w:r>
      <w:proofErr w:type="spellEnd"/>
      <w:r w:rsidRPr="00141238">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kaip ir kitų asimetrinių 1,4-dihidropiridinų, poveikis daugiausiai priklauso nuo (S) </w:t>
      </w:r>
      <w:proofErr w:type="spellStart"/>
      <w:r w:rsidRPr="00141238">
        <w:rPr>
          <w:rFonts w:ascii="Times New Roman" w:eastAsia="Times New Roman" w:hAnsi="Times New Roman" w:cs="Times New Roman"/>
          <w:kern w:val="1"/>
          <w:lang w:eastAsia="lt-LT"/>
        </w:rPr>
        <w:t>enantiomero</w:t>
      </w:r>
      <w:proofErr w:type="spellEnd"/>
      <w:r w:rsidRPr="00141238">
        <w:rPr>
          <w:rFonts w:ascii="Times New Roman" w:eastAsia="Times New Roman" w:hAnsi="Times New Roman" w:cs="Times New Roman"/>
          <w:kern w:val="1"/>
          <w:lang w:eastAsia="lt-LT"/>
        </w:rPr>
        <w:t>.</w:t>
      </w:r>
    </w:p>
    <w:p w14:paraId="0168FB52" w14:textId="77777777" w:rsidR="00141238" w:rsidRDefault="00141238" w:rsidP="00141238">
      <w:pPr>
        <w:suppressAutoHyphens/>
        <w:spacing w:after="0" w:line="240" w:lineRule="auto"/>
        <w:rPr>
          <w:rFonts w:ascii="Times New Roman" w:eastAsia="Times New Roman" w:hAnsi="Times New Roman" w:cs="Times New Roman"/>
          <w:kern w:val="1"/>
          <w:lang w:eastAsia="lt-LT"/>
        </w:rPr>
      </w:pPr>
    </w:p>
    <w:p w14:paraId="34A2B22C" w14:textId="77777777" w:rsidR="00EC76D4" w:rsidRPr="00CC093F" w:rsidRDefault="00EC76D4" w:rsidP="00EC76D4">
      <w:pPr>
        <w:spacing w:after="0" w:line="240" w:lineRule="auto"/>
        <w:rPr>
          <w:rFonts w:ascii="Times New Roman" w:eastAsia="Times New Roman" w:hAnsi="Times New Roman" w:cs="Times New Roman"/>
          <w:u w:val="single"/>
        </w:rPr>
      </w:pPr>
      <w:r w:rsidRPr="00CC093F">
        <w:rPr>
          <w:rFonts w:ascii="Times New Roman" w:eastAsia="Times New Roman" w:hAnsi="Times New Roman" w:cs="Times New Roman"/>
          <w:u w:val="single"/>
        </w:rPr>
        <w:t>Klinikinis veiksmingumas ir saugumas</w:t>
      </w:r>
    </w:p>
    <w:p w14:paraId="609A183A" w14:textId="77777777" w:rsidR="00EC76D4" w:rsidRDefault="00EC76D4" w:rsidP="00EC76D4">
      <w:pPr>
        <w:spacing w:after="0" w:line="240" w:lineRule="auto"/>
        <w:rPr>
          <w:rFonts w:ascii="Times New Roman" w:eastAsia="Times New Roman" w:hAnsi="Times New Roman" w:cs="Times New Roman"/>
        </w:rPr>
      </w:pPr>
      <w:proofErr w:type="spellStart"/>
      <w:r w:rsidRPr="00AA2605">
        <w:rPr>
          <w:rFonts w:ascii="Times New Roman" w:eastAsia="Times New Roman" w:hAnsi="Times New Roman" w:cs="Times New Roman"/>
        </w:rPr>
        <w:t>Lerkanidipino</w:t>
      </w:r>
      <w:proofErr w:type="spellEnd"/>
      <w:r w:rsidRPr="00AA2605">
        <w:rPr>
          <w:rFonts w:ascii="Times New Roman" w:eastAsia="Times New Roman" w:hAnsi="Times New Roman" w:cs="Times New Roman"/>
        </w:rPr>
        <w:t xml:space="preserve"> 10-20 mg vieną kartą per parą dozės klinikinis saugumas ir veiksmingumas buvo ištirtas dvigubai aklų </w:t>
      </w:r>
      <w:proofErr w:type="spellStart"/>
      <w:r w:rsidRPr="00AA2605">
        <w:rPr>
          <w:rFonts w:ascii="Times New Roman" w:eastAsia="Times New Roman" w:hAnsi="Times New Roman" w:cs="Times New Roman"/>
        </w:rPr>
        <w:t>placebu</w:t>
      </w:r>
      <w:proofErr w:type="spellEnd"/>
      <w:r w:rsidRPr="00AA2605">
        <w:rPr>
          <w:rFonts w:ascii="Times New Roman" w:eastAsia="Times New Roman" w:hAnsi="Times New Roman" w:cs="Times New Roman"/>
        </w:rPr>
        <w:t xml:space="preserve"> kontroliuojamų klinikinių tyrimų (1200 pacientų vartojo </w:t>
      </w:r>
      <w:proofErr w:type="spellStart"/>
      <w:r w:rsidRPr="00AA2605">
        <w:rPr>
          <w:rFonts w:ascii="Times New Roman" w:eastAsia="Times New Roman" w:hAnsi="Times New Roman" w:cs="Times New Roman"/>
        </w:rPr>
        <w:t>lerkanidipiną</w:t>
      </w:r>
      <w:proofErr w:type="spellEnd"/>
      <w:r w:rsidRPr="00AA2605">
        <w:rPr>
          <w:rFonts w:ascii="Times New Roman" w:eastAsia="Times New Roman" w:hAnsi="Times New Roman" w:cs="Times New Roman"/>
        </w:rPr>
        <w:t xml:space="preserve"> ir 603 pacientai vartojo </w:t>
      </w:r>
      <w:proofErr w:type="spellStart"/>
      <w:r w:rsidRPr="00AA2605">
        <w:rPr>
          <w:rFonts w:ascii="Times New Roman" w:eastAsia="Times New Roman" w:hAnsi="Times New Roman" w:cs="Times New Roman"/>
        </w:rPr>
        <w:t>placebą</w:t>
      </w:r>
      <w:proofErr w:type="spellEnd"/>
      <w:r w:rsidRPr="00AA2605">
        <w:rPr>
          <w:rFonts w:ascii="Times New Roman" w:eastAsia="Times New Roman" w:hAnsi="Times New Roman" w:cs="Times New Roman"/>
        </w:rPr>
        <w:t xml:space="preserve">) bei aktyviai kontroliuojamų ir nekontroliuojamų ilgalaikių klinikinių tyrimų, kuriuose dalyvavo iš viso 3676 </w:t>
      </w:r>
      <w:proofErr w:type="spellStart"/>
      <w:r w:rsidRPr="00AA2605">
        <w:rPr>
          <w:rFonts w:ascii="Times New Roman" w:eastAsia="Times New Roman" w:hAnsi="Times New Roman" w:cs="Times New Roman"/>
        </w:rPr>
        <w:t>lerkanidipiną</w:t>
      </w:r>
      <w:proofErr w:type="spellEnd"/>
      <w:r w:rsidRPr="00AA2605">
        <w:rPr>
          <w:rFonts w:ascii="Times New Roman" w:eastAsia="Times New Roman" w:hAnsi="Times New Roman" w:cs="Times New Roman"/>
        </w:rPr>
        <w:t xml:space="preserve"> vartojantys hipertenzija sergantys pacientai, metu.</w:t>
      </w:r>
    </w:p>
    <w:p w14:paraId="12A04589" w14:textId="77777777" w:rsidR="00EC76D4" w:rsidRPr="00AA2605" w:rsidRDefault="00EC76D4" w:rsidP="00EC76D4">
      <w:pPr>
        <w:spacing w:after="0" w:line="240" w:lineRule="auto"/>
        <w:rPr>
          <w:rFonts w:ascii="Times New Roman" w:eastAsia="Times New Roman" w:hAnsi="Times New Roman" w:cs="Times New Roman"/>
        </w:rPr>
      </w:pPr>
      <w:r w:rsidRPr="00AA2605">
        <w:rPr>
          <w:rFonts w:ascii="Times New Roman" w:eastAsia="Times New Roman" w:hAnsi="Times New Roman" w:cs="Times New Roman"/>
        </w:rPr>
        <w:t xml:space="preserve">Dauguma klinikinių tyrimų buvo atlikti su pacientais, sergančiais lengva ir vidutinio sunkumo pirmine hipertenzija (įskaitant senyvus žmones bei sergančius cukriniu diabetu), kurie vartojo tik </w:t>
      </w:r>
      <w:proofErr w:type="spellStart"/>
      <w:r w:rsidRPr="00AA2605">
        <w:rPr>
          <w:rFonts w:ascii="Times New Roman" w:eastAsia="Times New Roman" w:hAnsi="Times New Roman" w:cs="Times New Roman"/>
        </w:rPr>
        <w:t>lerkanidipiną</w:t>
      </w:r>
      <w:proofErr w:type="spellEnd"/>
      <w:r w:rsidRPr="00AA2605">
        <w:rPr>
          <w:rFonts w:ascii="Times New Roman" w:eastAsia="Times New Roman" w:hAnsi="Times New Roman" w:cs="Times New Roman"/>
        </w:rPr>
        <w:t xml:space="preserve"> arba jo derinį su AKF inhibitoriais arba beta-</w:t>
      </w:r>
      <w:proofErr w:type="spellStart"/>
      <w:r w:rsidRPr="00AA2605">
        <w:rPr>
          <w:rFonts w:ascii="Times New Roman" w:eastAsia="Times New Roman" w:hAnsi="Times New Roman" w:cs="Times New Roman"/>
        </w:rPr>
        <w:t>adrenoblokatoriais</w:t>
      </w:r>
      <w:proofErr w:type="spellEnd"/>
      <w:r w:rsidRPr="00AA2605">
        <w:rPr>
          <w:rFonts w:ascii="Times New Roman" w:eastAsia="Times New Roman" w:hAnsi="Times New Roman" w:cs="Times New Roman"/>
        </w:rPr>
        <w:t>.</w:t>
      </w:r>
    </w:p>
    <w:p w14:paraId="51E949CA" w14:textId="77777777" w:rsidR="00EC76D4" w:rsidRPr="00141238" w:rsidRDefault="00EC76D4" w:rsidP="00141238">
      <w:pPr>
        <w:suppressAutoHyphens/>
        <w:spacing w:after="0" w:line="240" w:lineRule="auto"/>
        <w:rPr>
          <w:rFonts w:ascii="Times New Roman" w:eastAsia="Times New Roman" w:hAnsi="Times New Roman" w:cs="Times New Roman"/>
          <w:kern w:val="1"/>
          <w:lang w:eastAsia="lt-LT"/>
        </w:rPr>
      </w:pPr>
    </w:p>
    <w:p w14:paraId="337E28D2"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lang w:eastAsia="lt-LT"/>
        </w:rPr>
        <w:t xml:space="preserve">Be klinikinių tyrimų, atliktų terapinei indikacijai paremti, buvo atliktas ir nedidelis nekontroliuojamas, bet atsitiktinių imčių, tyrimas su sunkia hipertenzija (vidutinis </w:t>
      </w:r>
      <w:proofErr w:type="spellStart"/>
      <w:r w:rsidRPr="00141238">
        <w:rPr>
          <w:rFonts w:ascii="Times New Roman" w:eastAsia="Times New Roman" w:hAnsi="Times New Roman" w:cs="Times New Roman"/>
          <w:kern w:val="1"/>
          <w:lang w:eastAsia="lt-LT"/>
        </w:rPr>
        <w:t>diastolinis</w:t>
      </w:r>
      <w:proofErr w:type="spellEnd"/>
      <w:r w:rsidRPr="00141238">
        <w:rPr>
          <w:rFonts w:ascii="Times New Roman" w:eastAsia="Times New Roman" w:hAnsi="Times New Roman" w:cs="Times New Roman"/>
          <w:kern w:val="1"/>
          <w:lang w:eastAsia="lt-LT"/>
        </w:rPr>
        <w:t xml:space="preserve"> kraujospūdis (± SN) buvo 114,5 (± 3,7) </w:t>
      </w:r>
      <w:proofErr w:type="spellStart"/>
      <w:r w:rsidRPr="00141238">
        <w:rPr>
          <w:rFonts w:ascii="Times New Roman" w:eastAsia="Times New Roman" w:hAnsi="Times New Roman" w:cs="Times New Roman"/>
          <w:kern w:val="1"/>
          <w:lang w:eastAsia="lt-LT"/>
        </w:rPr>
        <w:t>mmHg</w:t>
      </w:r>
      <w:proofErr w:type="spellEnd"/>
      <w:r w:rsidRPr="00141238">
        <w:rPr>
          <w:rFonts w:ascii="Times New Roman" w:eastAsia="Times New Roman" w:hAnsi="Times New Roman" w:cs="Times New Roman"/>
          <w:kern w:val="1"/>
          <w:lang w:eastAsia="lt-LT"/>
        </w:rPr>
        <w:t xml:space="preserve">) sergančiais pacientais. Tyrimu nustatyta, kad iš 25 pacientų, kartą per parą vartojusių 20 mg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b/>
          <w:i/>
          <w:kern w:val="1"/>
          <w:vertAlign w:val="superscript"/>
          <w:lang w:eastAsia="lt-LT"/>
        </w:rPr>
        <w:t xml:space="preserve"> </w:t>
      </w:r>
      <w:r w:rsidRPr="00141238">
        <w:rPr>
          <w:rFonts w:ascii="Times New Roman" w:eastAsia="Times New Roman" w:hAnsi="Times New Roman" w:cs="Times New Roman"/>
          <w:kern w:val="1"/>
          <w:lang w:eastAsia="lt-LT"/>
        </w:rPr>
        <w:t xml:space="preserve">dozę, kraujospūdis tapo normalus 40 %, iš 25 pacientų, 2 kartus per parą vartojusių 10 mg dozę, 56 %. Dvigubai aklu metodu atlikto atsitiktinių imčių kontroliuojamo (vaistinio preparato poveikis lygintas su </w:t>
      </w:r>
      <w:proofErr w:type="spellStart"/>
      <w:r w:rsidRPr="00141238">
        <w:rPr>
          <w:rFonts w:ascii="Times New Roman" w:eastAsia="Times New Roman" w:hAnsi="Times New Roman" w:cs="Times New Roman"/>
          <w:kern w:val="1"/>
          <w:lang w:eastAsia="lt-LT"/>
        </w:rPr>
        <w:t>placebo</w:t>
      </w:r>
      <w:proofErr w:type="spellEnd"/>
      <w:r w:rsidRPr="00141238">
        <w:rPr>
          <w:rFonts w:ascii="Times New Roman" w:eastAsia="Times New Roman" w:hAnsi="Times New Roman" w:cs="Times New Roman"/>
          <w:kern w:val="1"/>
          <w:lang w:eastAsia="lt-LT"/>
        </w:rPr>
        <w:t xml:space="preserve"> poveikiu) tyrimo metu 20 mg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paros dozė pacientams, sergantiems izoliuota </w:t>
      </w:r>
      <w:proofErr w:type="spellStart"/>
      <w:r w:rsidRPr="00141238">
        <w:rPr>
          <w:rFonts w:ascii="Times New Roman" w:eastAsia="Times New Roman" w:hAnsi="Times New Roman" w:cs="Times New Roman"/>
          <w:kern w:val="1"/>
          <w:lang w:eastAsia="lt-LT"/>
        </w:rPr>
        <w:t>sistoline</w:t>
      </w:r>
      <w:proofErr w:type="spellEnd"/>
      <w:r w:rsidRPr="00141238">
        <w:rPr>
          <w:rFonts w:ascii="Times New Roman" w:eastAsia="Times New Roman" w:hAnsi="Times New Roman" w:cs="Times New Roman"/>
          <w:kern w:val="1"/>
          <w:lang w:eastAsia="lt-LT"/>
        </w:rPr>
        <w:t xml:space="preserve"> hipertenzija, veiksmingai mažino </w:t>
      </w:r>
      <w:proofErr w:type="spellStart"/>
      <w:r w:rsidRPr="00141238">
        <w:rPr>
          <w:rFonts w:ascii="Times New Roman" w:eastAsia="Times New Roman" w:hAnsi="Times New Roman" w:cs="Times New Roman"/>
          <w:kern w:val="1"/>
          <w:lang w:eastAsia="lt-LT"/>
        </w:rPr>
        <w:t>sistolinį</w:t>
      </w:r>
      <w:proofErr w:type="spellEnd"/>
      <w:r w:rsidRPr="00141238">
        <w:rPr>
          <w:rFonts w:ascii="Times New Roman" w:eastAsia="Times New Roman" w:hAnsi="Times New Roman" w:cs="Times New Roman"/>
          <w:kern w:val="1"/>
          <w:lang w:eastAsia="lt-LT"/>
        </w:rPr>
        <w:t xml:space="preserve"> kraujospūdį: nuo pradinio vidutinio 172,6 (± 5,6) mm </w:t>
      </w:r>
      <w:proofErr w:type="spellStart"/>
      <w:r w:rsidRPr="00141238">
        <w:rPr>
          <w:rFonts w:ascii="Times New Roman" w:eastAsia="Times New Roman" w:hAnsi="Times New Roman" w:cs="Times New Roman"/>
          <w:kern w:val="1"/>
          <w:lang w:eastAsia="lt-LT"/>
        </w:rPr>
        <w:t>Hg</w:t>
      </w:r>
      <w:proofErr w:type="spellEnd"/>
      <w:r w:rsidRPr="00141238">
        <w:rPr>
          <w:rFonts w:ascii="Times New Roman" w:eastAsia="Times New Roman" w:hAnsi="Times New Roman" w:cs="Times New Roman"/>
          <w:kern w:val="1"/>
          <w:lang w:eastAsia="lt-LT"/>
        </w:rPr>
        <w:t xml:space="preserve"> iki 140,2 (± 8,7) mm </w:t>
      </w:r>
      <w:proofErr w:type="spellStart"/>
      <w:r w:rsidRPr="00141238">
        <w:rPr>
          <w:rFonts w:ascii="Times New Roman" w:eastAsia="Times New Roman" w:hAnsi="Times New Roman" w:cs="Times New Roman"/>
          <w:kern w:val="1"/>
          <w:lang w:eastAsia="lt-LT"/>
        </w:rPr>
        <w:t>Hg</w:t>
      </w:r>
      <w:proofErr w:type="spellEnd"/>
      <w:r w:rsidRPr="00141238">
        <w:rPr>
          <w:rFonts w:ascii="Times New Roman" w:eastAsia="Times New Roman" w:hAnsi="Times New Roman" w:cs="Times New Roman"/>
          <w:kern w:val="1"/>
          <w:lang w:eastAsia="lt-LT"/>
        </w:rPr>
        <w:t>.</w:t>
      </w:r>
    </w:p>
    <w:p w14:paraId="09F0C454" w14:textId="77777777" w:rsidR="00141238" w:rsidRDefault="00141238" w:rsidP="00141238">
      <w:pPr>
        <w:suppressAutoHyphens/>
        <w:spacing w:after="0" w:line="240" w:lineRule="auto"/>
        <w:rPr>
          <w:rFonts w:ascii="Times New Roman" w:eastAsia="Times New Roman" w:hAnsi="Times New Roman" w:cs="Times New Roman"/>
          <w:kern w:val="1"/>
        </w:rPr>
      </w:pPr>
    </w:p>
    <w:p w14:paraId="04ECC44F" w14:textId="77777777" w:rsidR="00EC76D4" w:rsidRPr="00646381" w:rsidRDefault="00EC76D4" w:rsidP="00EC76D4">
      <w:pPr>
        <w:spacing w:after="0" w:line="240" w:lineRule="auto"/>
        <w:rPr>
          <w:rFonts w:ascii="Times New Roman" w:eastAsia="Times New Roman" w:hAnsi="Times New Roman" w:cs="Times New Roman"/>
          <w:u w:val="single"/>
        </w:rPr>
      </w:pPr>
      <w:r w:rsidRPr="00646381">
        <w:rPr>
          <w:rFonts w:ascii="Times New Roman" w:eastAsia="Times New Roman" w:hAnsi="Times New Roman" w:cs="Times New Roman"/>
          <w:u w:val="single"/>
        </w:rPr>
        <w:t>Vaikų populiacija</w:t>
      </w:r>
    </w:p>
    <w:p w14:paraId="0A33D029" w14:textId="77777777" w:rsidR="00EC76D4" w:rsidRPr="00AA2605" w:rsidRDefault="00EC76D4" w:rsidP="00EC76D4">
      <w:pPr>
        <w:spacing w:after="0" w:line="240" w:lineRule="auto"/>
        <w:rPr>
          <w:rFonts w:ascii="Times New Roman" w:eastAsia="Times New Roman" w:hAnsi="Times New Roman" w:cs="Times New Roman"/>
        </w:rPr>
      </w:pPr>
      <w:r w:rsidRPr="00AA2605">
        <w:rPr>
          <w:rFonts w:ascii="Times New Roman" w:eastAsia="Times New Roman" w:hAnsi="Times New Roman" w:cs="Times New Roman"/>
        </w:rPr>
        <w:t>Vaikų populiacijos klinikinių tyrimų neatlikta.</w:t>
      </w:r>
    </w:p>
    <w:p w14:paraId="2904E58A" w14:textId="77777777" w:rsidR="00EC76D4" w:rsidRPr="00141238" w:rsidRDefault="00EC76D4" w:rsidP="00141238">
      <w:pPr>
        <w:suppressAutoHyphens/>
        <w:spacing w:after="0" w:line="240" w:lineRule="auto"/>
        <w:rPr>
          <w:rFonts w:ascii="Times New Roman" w:eastAsia="Times New Roman" w:hAnsi="Times New Roman" w:cs="Times New Roman"/>
          <w:kern w:val="1"/>
        </w:rPr>
      </w:pPr>
    </w:p>
    <w:p w14:paraId="74A886CB"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35" w:name="_Toc129243238"/>
      <w:bookmarkStart w:id="36" w:name="_Toc129243113"/>
      <w:r w:rsidRPr="00141238">
        <w:rPr>
          <w:rFonts w:ascii="Times New Roman" w:eastAsia="Times New Roman" w:hAnsi="Times New Roman" w:cs="Times New Roman"/>
          <w:b/>
          <w:kern w:val="1"/>
        </w:rPr>
        <w:t>5.2</w:t>
      </w:r>
      <w:r w:rsidRPr="00141238">
        <w:rPr>
          <w:rFonts w:ascii="Times New Roman" w:eastAsia="Times New Roman" w:hAnsi="Times New Roman" w:cs="Times New Roman"/>
          <w:b/>
          <w:kern w:val="1"/>
        </w:rPr>
        <w:tab/>
      </w:r>
      <w:proofErr w:type="spellStart"/>
      <w:r w:rsidRPr="00141238">
        <w:rPr>
          <w:rFonts w:ascii="Times New Roman" w:eastAsia="Times New Roman" w:hAnsi="Times New Roman" w:cs="Times New Roman"/>
          <w:b/>
          <w:kern w:val="1"/>
        </w:rPr>
        <w:t>Farmakokinetinės</w:t>
      </w:r>
      <w:proofErr w:type="spellEnd"/>
      <w:r w:rsidRPr="00141238">
        <w:rPr>
          <w:rFonts w:ascii="Times New Roman" w:eastAsia="Times New Roman" w:hAnsi="Times New Roman" w:cs="Times New Roman"/>
          <w:b/>
          <w:kern w:val="1"/>
        </w:rPr>
        <w:t xml:space="preserve"> savybės</w:t>
      </w:r>
      <w:bookmarkEnd w:id="35"/>
      <w:bookmarkEnd w:id="36"/>
    </w:p>
    <w:p w14:paraId="00480BC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6F7997E" w14:textId="77777777" w:rsidR="00141238" w:rsidRPr="00141238" w:rsidRDefault="00141238" w:rsidP="00141238">
      <w:pPr>
        <w:suppressAutoHyphens/>
        <w:spacing w:after="0" w:line="240" w:lineRule="auto"/>
        <w:rPr>
          <w:rFonts w:ascii="Times New Roman" w:eastAsia="Times New Roman" w:hAnsi="Times New Roman" w:cs="Times New Roman"/>
          <w:kern w:val="1"/>
          <w:u w:val="single"/>
          <w:lang w:eastAsia="lt-LT"/>
        </w:rPr>
      </w:pPr>
      <w:bookmarkStart w:id="37" w:name="_Toc129243239"/>
      <w:bookmarkStart w:id="38" w:name="_Toc129243114"/>
      <w:r w:rsidRPr="00141238">
        <w:rPr>
          <w:rFonts w:ascii="Times New Roman" w:eastAsia="Times New Roman" w:hAnsi="Times New Roman" w:cs="Times New Roman"/>
          <w:kern w:val="1"/>
          <w:u w:val="single"/>
          <w:lang w:eastAsia="lt-LT"/>
        </w:rPr>
        <w:t>Absorbcija</w:t>
      </w:r>
    </w:p>
    <w:p w14:paraId="43C86153"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Pavartojus 10–20 mg dozę, absorbuojamas visas </w:t>
      </w:r>
      <w:proofErr w:type="spellStart"/>
      <w:r w:rsidRPr="00141238">
        <w:rPr>
          <w:rFonts w:ascii="Times New Roman" w:eastAsia="Times New Roman" w:hAnsi="Times New Roman" w:cs="Times New Roman"/>
          <w:kern w:val="1"/>
          <w:lang w:eastAsia="lt-LT"/>
        </w:rPr>
        <w:t>lerkanidipinas</w:t>
      </w:r>
      <w:proofErr w:type="spellEnd"/>
      <w:r w:rsidRPr="00141238">
        <w:rPr>
          <w:rFonts w:ascii="Times New Roman" w:eastAsia="Times New Roman" w:hAnsi="Times New Roman" w:cs="Times New Roman"/>
          <w:kern w:val="1"/>
          <w:lang w:eastAsia="lt-LT"/>
        </w:rPr>
        <w:t>, didžiausia koncentracija kraujo plazmoje atsiranda maždaug po 1,5</w:t>
      </w:r>
      <w:r w:rsidRPr="00141238">
        <w:rPr>
          <w:rFonts w:ascii="Times New Roman" w:eastAsia="Times New Roman" w:hAnsi="Times New Roman" w:cs="Times New Roman"/>
          <w:kern w:val="1"/>
          <w:lang w:eastAsia="lt-LT"/>
        </w:rPr>
        <w:noBreakHyphen/>
        <w:t>3 val. ir būna atitinkamai 3,3 (± 2,09) </w:t>
      </w:r>
      <w:proofErr w:type="spellStart"/>
      <w:r w:rsidRPr="00141238">
        <w:rPr>
          <w:rFonts w:ascii="Times New Roman" w:eastAsia="Times New Roman" w:hAnsi="Times New Roman" w:cs="Times New Roman"/>
          <w:kern w:val="1"/>
          <w:lang w:eastAsia="lt-LT"/>
        </w:rPr>
        <w:t>nanogramo</w:t>
      </w:r>
      <w:proofErr w:type="spellEnd"/>
      <w:r w:rsidRPr="00141238">
        <w:rPr>
          <w:rFonts w:ascii="Times New Roman" w:eastAsia="Times New Roman" w:hAnsi="Times New Roman" w:cs="Times New Roman"/>
          <w:kern w:val="1"/>
          <w:lang w:eastAsia="lt-LT"/>
        </w:rPr>
        <w:t>/ml ir 7,66 (± 5,90) </w:t>
      </w:r>
      <w:proofErr w:type="spellStart"/>
      <w:r w:rsidRPr="00141238">
        <w:rPr>
          <w:rFonts w:ascii="Times New Roman" w:eastAsia="Times New Roman" w:hAnsi="Times New Roman" w:cs="Times New Roman"/>
          <w:kern w:val="1"/>
          <w:lang w:eastAsia="lt-LT"/>
        </w:rPr>
        <w:t>nanogramo</w:t>
      </w:r>
      <w:proofErr w:type="spellEnd"/>
      <w:r w:rsidRPr="00141238">
        <w:rPr>
          <w:rFonts w:ascii="Times New Roman" w:eastAsia="Times New Roman" w:hAnsi="Times New Roman" w:cs="Times New Roman"/>
          <w:kern w:val="1"/>
          <w:lang w:eastAsia="lt-LT"/>
        </w:rPr>
        <w:t>/ml.</w:t>
      </w:r>
    </w:p>
    <w:p w14:paraId="794A7A40"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3940E5EE"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Dviejų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enantiomerų</w:t>
      </w:r>
      <w:proofErr w:type="spellEnd"/>
      <w:r w:rsidRPr="00141238">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farmakokinetika</w:t>
      </w:r>
      <w:proofErr w:type="spellEnd"/>
      <w:r w:rsidRPr="00141238">
        <w:rPr>
          <w:rFonts w:ascii="Times New Roman" w:eastAsia="Times New Roman" w:hAnsi="Times New Roman" w:cs="Times New Roman"/>
          <w:kern w:val="1"/>
          <w:lang w:eastAsia="lt-LT"/>
        </w:rPr>
        <w:t xml:space="preserve"> kraujo plazmoje yra panaši: laikas, per kurį koncentracija kraujo plazmoje tampa didžiausia, yra vienodas, didžiausia (S) </w:t>
      </w:r>
      <w:proofErr w:type="spellStart"/>
      <w:r w:rsidRPr="00141238">
        <w:rPr>
          <w:rFonts w:ascii="Times New Roman" w:eastAsia="Times New Roman" w:hAnsi="Times New Roman" w:cs="Times New Roman"/>
          <w:kern w:val="1"/>
          <w:lang w:eastAsia="lt-LT"/>
        </w:rPr>
        <w:t>enantiomero</w:t>
      </w:r>
      <w:proofErr w:type="spellEnd"/>
      <w:r w:rsidRPr="00141238">
        <w:rPr>
          <w:rFonts w:ascii="Times New Roman" w:eastAsia="Times New Roman" w:hAnsi="Times New Roman" w:cs="Times New Roman"/>
          <w:kern w:val="1"/>
          <w:lang w:eastAsia="lt-LT"/>
        </w:rPr>
        <w:t xml:space="preserve"> koncentracija kraujo plazmoje ir AUC yra vidutiniškai 1,2 karto didesni, abiejų </w:t>
      </w:r>
      <w:proofErr w:type="spellStart"/>
      <w:r w:rsidRPr="00141238">
        <w:rPr>
          <w:rFonts w:ascii="Times New Roman" w:eastAsia="Times New Roman" w:hAnsi="Times New Roman" w:cs="Times New Roman"/>
          <w:kern w:val="1"/>
          <w:lang w:eastAsia="lt-LT"/>
        </w:rPr>
        <w:t>enantiomerų</w:t>
      </w:r>
      <w:proofErr w:type="spellEnd"/>
      <w:r w:rsidRPr="00141238">
        <w:rPr>
          <w:rFonts w:ascii="Times New Roman" w:eastAsia="Times New Roman" w:hAnsi="Times New Roman" w:cs="Times New Roman"/>
          <w:kern w:val="1"/>
          <w:lang w:eastAsia="lt-LT"/>
        </w:rPr>
        <w:t xml:space="preserve"> pusinės eliminacijos laikas iš esmės yra toks pat. </w:t>
      </w:r>
      <w:proofErr w:type="spellStart"/>
      <w:r w:rsidRPr="00141238">
        <w:rPr>
          <w:rFonts w:ascii="Times New Roman" w:eastAsia="Times New Roman" w:hAnsi="Times New Roman" w:cs="Times New Roman"/>
          <w:i/>
          <w:kern w:val="1"/>
          <w:lang w:eastAsia="lt-LT"/>
        </w:rPr>
        <w:t>In</w:t>
      </w:r>
      <w:proofErr w:type="spellEnd"/>
      <w:r w:rsidRPr="00141238">
        <w:rPr>
          <w:rFonts w:ascii="Times New Roman" w:eastAsia="Times New Roman" w:hAnsi="Times New Roman" w:cs="Times New Roman"/>
          <w:i/>
          <w:kern w:val="1"/>
          <w:lang w:eastAsia="lt-LT"/>
        </w:rPr>
        <w:t xml:space="preserve"> </w:t>
      </w:r>
      <w:proofErr w:type="spellStart"/>
      <w:r w:rsidRPr="00141238">
        <w:rPr>
          <w:rFonts w:ascii="Times New Roman" w:eastAsia="Times New Roman" w:hAnsi="Times New Roman" w:cs="Times New Roman"/>
          <w:i/>
          <w:kern w:val="1"/>
          <w:lang w:eastAsia="lt-LT"/>
        </w:rPr>
        <w:t>vivo</w:t>
      </w:r>
      <w:proofErr w:type="spellEnd"/>
      <w:r w:rsidRPr="00141238">
        <w:rPr>
          <w:rFonts w:ascii="Times New Roman" w:eastAsia="Times New Roman" w:hAnsi="Times New Roman" w:cs="Times New Roman"/>
          <w:i/>
          <w:kern w:val="1"/>
          <w:lang w:eastAsia="lt-LT"/>
        </w:rPr>
        <w:t xml:space="preserve"> </w:t>
      </w:r>
      <w:r w:rsidRPr="00141238">
        <w:rPr>
          <w:rFonts w:ascii="Times New Roman" w:eastAsia="Times New Roman" w:hAnsi="Times New Roman" w:cs="Times New Roman"/>
          <w:kern w:val="1"/>
          <w:lang w:eastAsia="lt-LT"/>
        </w:rPr>
        <w:t xml:space="preserve">vieno </w:t>
      </w:r>
      <w:proofErr w:type="spellStart"/>
      <w:r w:rsidRPr="00141238">
        <w:rPr>
          <w:rFonts w:ascii="Times New Roman" w:eastAsia="Times New Roman" w:hAnsi="Times New Roman" w:cs="Times New Roman"/>
          <w:kern w:val="1"/>
          <w:lang w:eastAsia="lt-LT"/>
        </w:rPr>
        <w:t>enantiomero</w:t>
      </w:r>
      <w:proofErr w:type="spellEnd"/>
      <w:r w:rsidRPr="00141238">
        <w:rPr>
          <w:rFonts w:ascii="Times New Roman" w:eastAsia="Times New Roman" w:hAnsi="Times New Roman" w:cs="Times New Roman"/>
          <w:kern w:val="1"/>
          <w:lang w:eastAsia="lt-LT"/>
        </w:rPr>
        <w:t xml:space="preserve"> virtimo kitu nepastebėta.</w:t>
      </w:r>
    </w:p>
    <w:p w14:paraId="09C1BEE5"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68C50C17"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Kadangi daug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w:t>
      </w:r>
      <w:proofErr w:type="spellStart"/>
      <w:r w:rsidRPr="00141238">
        <w:rPr>
          <w:rFonts w:ascii="Times New Roman" w:eastAsia="Times New Roman" w:hAnsi="Times New Roman" w:cs="Times New Roman"/>
          <w:kern w:val="1"/>
          <w:lang w:eastAsia="lt-LT"/>
        </w:rPr>
        <w:t>metabolizuojama</w:t>
      </w:r>
      <w:proofErr w:type="spellEnd"/>
      <w:r w:rsidRPr="00141238">
        <w:rPr>
          <w:rFonts w:ascii="Times New Roman" w:eastAsia="Times New Roman" w:hAnsi="Times New Roman" w:cs="Times New Roman"/>
          <w:kern w:val="1"/>
          <w:lang w:eastAsia="lt-LT"/>
        </w:rPr>
        <w:t xml:space="preserve"> pirmo prasiskverbimo per kepenis metu, todėl absoliutus po valgio išgerto vaistinio preparato biologinis prieinamumas yra maždaug 10 %, bet sveikų savanorių,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pavartojusių nevalgius, organizme jis yra trečdaliu mažesnis.</w:t>
      </w:r>
    </w:p>
    <w:p w14:paraId="5FF6FCCA"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214CCD51"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Biologinis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išgerto 2 valandų laikotarpiu po riebaus maisto, prieinamumas yra 4 kartus didesnis. Vadinasi,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reikia vartoti prieš valgį.</w:t>
      </w:r>
    </w:p>
    <w:p w14:paraId="1A6D608A"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711D45E0" w14:textId="77777777" w:rsidR="00141238" w:rsidRPr="00141238" w:rsidRDefault="00141238" w:rsidP="00141238">
      <w:pPr>
        <w:suppressAutoHyphens/>
        <w:spacing w:after="0" w:line="240" w:lineRule="auto"/>
        <w:rPr>
          <w:rFonts w:ascii="Times New Roman" w:eastAsia="Times New Roman" w:hAnsi="Times New Roman" w:cs="Times New Roman"/>
          <w:kern w:val="1"/>
          <w:u w:val="single"/>
          <w:lang w:eastAsia="lt-LT"/>
        </w:rPr>
      </w:pPr>
      <w:bookmarkStart w:id="39" w:name="OLE_LINK4"/>
      <w:bookmarkStart w:id="40" w:name="OLE_LINK3"/>
      <w:r w:rsidRPr="00141238">
        <w:rPr>
          <w:rFonts w:ascii="Times New Roman" w:eastAsia="Times New Roman" w:hAnsi="Times New Roman" w:cs="Times New Roman"/>
          <w:kern w:val="1"/>
          <w:u w:val="single"/>
          <w:lang w:eastAsia="lt-LT"/>
        </w:rPr>
        <w:t>Pasiskirstymas</w:t>
      </w:r>
    </w:p>
    <w:bookmarkEnd w:id="39"/>
    <w:bookmarkEnd w:id="40"/>
    <w:p w14:paraId="0B0EA7FA"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pasiskirstymas iš kraujo į audinius ir organus yra greitas ir ekstensyvus.</w:t>
      </w:r>
    </w:p>
    <w:p w14:paraId="4C4ED033"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06961F14"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lastRenderedPageBreak/>
        <w:t xml:space="preserve">Prie kraujo serumo baltymų prisijungia daugiau kaip 98 %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Kadangi pacientų, kuriems yra sunkus inkstų arba kepenų funkcijos sutrikimas, kraujo plazmoje baltymų kiekis yra sumažėjęs, todėl laisvoji vaistinio preparato frakcija kraujyje gali būti didesnė.</w:t>
      </w:r>
    </w:p>
    <w:p w14:paraId="483300FB"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67B9784B" w14:textId="77777777" w:rsidR="00141238" w:rsidRPr="00141238" w:rsidRDefault="00141238" w:rsidP="00141238">
      <w:pPr>
        <w:suppressAutoHyphens/>
        <w:spacing w:after="0" w:line="240" w:lineRule="auto"/>
        <w:rPr>
          <w:rFonts w:ascii="Times New Roman" w:eastAsia="Times New Roman" w:hAnsi="Times New Roman" w:cs="Times New Roman"/>
          <w:kern w:val="1"/>
          <w:u w:val="single"/>
          <w:lang w:eastAsia="lt-LT"/>
        </w:rPr>
      </w:pPr>
      <w:proofErr w:type="spellStart"/>
      <w:r w:rsidRPr="00141238">
        <w:rPr>
          <w:rFonts w:ascii="Times New Roman" w:eastAsia="Times New Roman" w:hAnsi="Times New Roman" w:cs="Times New Roman"/>
          <w:kern w:val="1"/>
          <w:u w:val="single"/>
          <w:lang w:eastAsia="lt-LT"/>
        </w:rPr>
        <w:t>Biotransformacija</w:t>
      </w:r>
      <w:proofErr w:type="spellEnd"/>
    </w:p>
    <w:p w14:paraId="5148D0A7"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roofErr w:type="spellStart"/>
      <w:r w:rsidRPr="00141238">
        <w:rPr>
          <w:rFonts w:ascii="Times New Roman" w:eastAsia="Times New Roman" w:hAnsi="Times New Roman" w:cs="Times New Roman"/>
          <w:kern w:val="1"/>
          <w:lang w:eastAsia="lt-LT"/>
        </w:rPr>
        <w:t>Lerkanidipiną</w:t>
      </w:r>
      <w:proofErr w:type="spellEnd"/>
      <w:r w:rsidRPr="00141238">
        <w:rPr>
          <w:rFonts w:ascii="Times New Roman" w:eastAsia="Times New Roman" w:hAnsi="Times New Roman" w:cs="Times New Roman"/>
          <w:kern w:val="1"/>
          <w:lang w:eastAsia="lt-LT"/>
        </w:rPr>
        <w:t xml:space="preserve"> ekstensyviai </w:t>
      </w:r>
      <w:proofErr w:type="spellStart"/>
      <w:r w:rsidRPr="00141238">
        <w:rPr>
          <w:rFonts w:ascii="Times New Roman" w:eastAsia="Times New Roman" w:hAnsi="Times New Roman" w:cs="Times New Roman"/>
          <w:kern w:val="1"/>
          <w:lang w:eastAsia="lt-LT"/>
        </w:rPr>
        <w:t>metabolizuoja</w:t>
      </w:r>
      <w:proofErr w:type="spellEnd"/>
      <w:r w:rsidRPr="00141238">
        <w:rPr>
          <w:rFonts w:ascii="Times New Roman" w:eastAsia="Times New Roman" w:hAnsi="Times New Roman" w:cs="Times New Roman"/>
          <w:kern w:val="1"/>
          <w:lang w:eastAsia="lt-LT"/>
        </w:rPr>
        <w:t xml:space="preserve"> CYP3A4 </w:t>
      </w:r>
      <w:proofErr w:type="spellStart"/>
      <w:r w:rsidRPr="00141238">
        <w:rPr>
          <w:rFonts w:ascii="Times New Roman" w:eastAsia="Times New Roman" w:hAnsi="Times New Roman" w:cs="Times New Roman"/>
          <w:kern w:val="1"/>
          <w:lang w:eastAsia="lt-LT"/>
        </w:rPr>
        <w:t>izofermentai</w:t>
      </w:r>
      <w:proofErr w:type="spellEnd"/>
      <w:r w:rsidRPr="00141238">
        <w:rPr>
          <w:rFonts w:ascii="Times New Roman" w:eastAsia="Times New Roman" w:hAnsi="Times New Roman" w:cs="Times New Roman"/>
          <w:kern w:val="1"/>
          <w:lang w:eastAsia="lt-LT"/>
        </w:rPr>
        <w:t xml:space="preserve">. Šlapime ir išmatose nepakitusio vaistinio preparato nebūna. </w:t>
      </w:r>
      <w:proofErr w:type="spellStart"/>
      <w:r w:rsidRPr="00141238">
        <w:rPr>
          <w:rFonts w:ascii="Times New Roman" w:eastAsia="Times New Roman" w:hAnsi="Times New Roman" w:cs="Times New Roman"/>
          <w:kern w:val="1"/>
          <w:lang w:eastAsia="lt-LT"/>
        </w:rPr>
        <w:t>Lerkanidipinas</w:t>
      </w:r>
      <w:proofErr w:type="spellEnd"/>
      <w:r w:rsidRPr="00141238">
        <w:rPr>
          <w:rFonts w:ascii="Times New Roman" w:eastAsia="Times New Roman" w:hAnsi="Times New Roman" w:cs="Times New Roman"/>
          <w:kern w:val="1"/>
          <w:lang w:eastAsia="lt-LT"/>
        </w:rPr>
        <w:t xml:space="preserve"> daugiausiai </w:t>
      </w:r>
      <w:proofErr w:type="spellStart"/>
      <w:r w:rsidRPr="00141238">
        <w:rPr>
          <w:rFonts w:ascii="Times New Roman" w:eastAsia="Times New Roman" w:hAnsi="Times New Roman" w:cs="Times New Roman"/>
          <w:kern w:val="1"/>
          <w:lang w:eastAsia="lt-LT"/>
        </w:rPr>
        <w:t>metabolizuojamas</w:t>
      </w:r>
      <w:proofErr w:type="spellEnd"/>
      <w:r w:rsidRPr="00141238">
        <w:rPr>
          <w:rFonts w:ascii="Times New Roman" w:eastAsia="Times New Roman" w:hAnsi="Times New Roman" w:cs="Times New Roman"/>
          <w:kern w:val="1"/>
          <w:lang w:eastAsia="lt-LT"/>
        </w:rPr>
        <w:t xml:space="preserve"> į neveiklius metabolitus, maždaug 50 % pavartotos dozės išsiskiria su šlapimu.</w:t>
      </w:r>
    </w:p>
    <w:p w14:paraId="717976B9"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5BCC922A"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Žmogaus kepenų </w:t>
      </w:r>
      <w:proofErr w:type="spellStart"/>
      <w:r w:rsidRPr="00141238">
        <w:rPr>
          <w:rFonts w:ascii="Times New Roman" w:eastAsia="Times New Roman" w:hAnsi="Times New Roman" w:cs="Times New Roman"/>
          <w:kern w:val="1"/>
          <w:lang w:eastAsia="lt-LT"/>
        </w:rPr>
        <w:t>mikrosomų</w:t>
      </w:r>
      <w:proofErr w:type="spellEnd"/>
      <w:r w:rsidRPr="00141238">
        <w:rPr>
          <w:rFonts w:ascii="Times New Roman" w:eastAsia="Times New Roman" w:hAnsi="Times New Roman" w:cs="Times New Roman"/>
          <w:i/>
          <w:kern w:val="1"/>
          <w:lang w:eastAsia="lt-LT"/>
        </w:rPr>
        <w:t xml:space="preserve"> </w:t>
      </w:r>
      <w:r w:rsidRPr="00141238">
        <w:rPr>
          <w:rFonts w:ascii="Times New Roman" w:eastAsia="Times New Roman" w:hAnsi="Times New Roman" w:cs="Times New Roman"/>
          <w:kern w:val="1"/>
          <w:lang w:eastAsia="lt-LT"/>
        </w:rPr>
        <w:t xml:space="preserve">tyrimų </w:t>
      </w:r>
      <w:proofErr w:type="spellStart"/>
      <w:r w:rsidRPr="00141238">
        <w:rPr>
          <w:rFonts w:ascii="Times New Roman" w:eastAsia="Times New Roman" w:hAnsi="Times New Roman" w:cs="Times New Roman"/>
          <w:i/>
          <w:kern w:val="1"/>
          <w:lang w:eastAsia="lt-LT"/>
        </w:rPr>
        <w:t>in</w:t>
      </w:r>
      <w:proofErr w:type="spellEnd"/>
      <w:r w:rsidRPr="00141238">
        <w:rPr>
          <w:rFonts w:ascii="Times New Roman" w:eastAsia="Times New Roman" w:hAnsi="Times New Roman" w:cs="Times New Roman"/>
          <w:i/>
          <w:kern w:val="1"/>
          <w:lang w:eastAsia="lt-LT"/>
        </w:rPr>
        <w:t xml:space="preserve"> </w:t>
      </w:r>
      <w:proofErr w:type="spellStart"/>
      <w:r w:rsidRPr="00141238">
        <w:rPr>
          <w:rFonts w:ascii="Times New Roman" w:eastAsia="Times New Roman" w:hAnsi="Times New Roman" w:cs="Times New Roman"/>
          <w:i/>
          <w:kern w:val="1"/>
          <w:lang w:eastAsia="lt-LT"/>
        </w:rPr>
        <w:t>vitro</w:t>
      </w:r>
      <w:proofErr w:type="spellEnd"/>
      <w:r w:rsidRPr="00141238">
        <w:rPr>
          <w:rFonts w:ascii="Times New Roman" w:eastAsia="Times New Roman" w:hAnsi="Times New Roman" w:cs="Times New Roman"/>
          <w:kern w:val="1"/>
          <w:lang w:eastAsia="lt-LT"/>
        </w:rPr>
        <w:t xml:space="preserve"> metu nustatyta, kad </w:t>
      </w:r>
      <w:proofErr w:type="spellStart"/>
      <w:r w:rsidRPr="00141238">
        <w:rPr>
          <w:rFonts w:ascii="Times New Roman" w:eastAsia="Times New Roman" w:hAnsi="Times New Roman" w:cs="Times New Roman"/>
          <w:kern w:val="1"/>
          <w:lang w:eastAsia="lt-LT"/>
        </w:rPr>
        <w:t>lerkanidipinas</w:t>
      </w:r>
      <w:proofErr w:type="spellEnd"/>
      <w:r w:rsidRPr="00141238">
        <w:rPr>
          <w:rFonts w:ascii="Times New Roman" w:eastAsia="Times New Roman" w:hAnsi="Times New Roman" w:cs="Times New Roman"/>
          <w:kern w:val="1"/>
          <w:lang w:eastAsia="lt-LT"/>
        </w:rPr>
        <w:t xml:space="preserve"> šiek tiek slopina CYP3A4 ir CYP2D6, kai jo koncentracija būna atitinkamai 160 ir 40 kartų didesnė už didžiausią koncentraciją plazmoje, atsirandančią pavartojus 20 mg dozę.</w:t>
      </w:r>
    </w:p>
    <w:p w14:paraId="521031F1"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5258DED7"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Be to, sąveikos tyrimų su žmonėmis metu nustatyta, kad </w:t>
      </w:r>
      <w:proofErr w:type="spellStart"/>
      <w:r w:rsidRPr="00141238">
        <w:rPr>
          <w:rFonts w:ascii="Times New Roman" w:eastAsia="Times New Roman" w:hAnsi="Times New Roman" w:cs="Times New Roman"/>
          <w:kern w:val="1"/>
          <w:lang w:eastAsia="lt-LT"/>
        </w:rPr>
        <w:t>lerkanidipinas</w:t>
      </w:r>
      <w:proofErr w:type="spellEnd"/>
      <w:r w:rsidRPr="00141238">
        <w:rPr>
          <w:rFonts w:ascii="Times New Roman" w:eastAsia="Times New Roman" w:hAnsi="Times New Roman" w:cs="Times New Roman"/>
          <w:kern w:val="1"/>
          <w:lang w:eastAsia="lt-LT"/>
        </w:rPr>
        <w:t xml:space="preserve"> nekeičia </w:t>
      </w:r>
      <w:proofErr w:type="spellStart"/>
      <w:r w:rsidRPr="00141238">
        <w:rPr>
          <w:rFonts w:ascii="Times New Roman" w:eastAsia="Times New Roman" w:hAnsi="Times New Roman" w:cs="Times New Roman"/>
          <w:kern w:val="1"/>
          <w:lang w:eastAsia="lt-LT"/>
        </w:rPr>
        <w:t>midazolamo</w:t>
      </w:r>
      <w:proofErr w:type="spellEnd"/>
      <w:r w:rsidRPr="00141238">
        <w:rPr>
          <w:rFonts w:ascii="Times New Roman" w:eastAsia="Times New Roman" w:hAnsi="Times New Roman" w:cs="Times New Roman"/>
          <w:kern w:val="1"/>
          <w:lang w:eastAsia="lt-LT"/>
        </w:rPr>
        <w:t xml:space="preserve"> (tipinio CYP3A4 substrato) arba </w:t>
      </w:r>
      <w:proofErr w:type="spellStart"/>
      <w:r w:rsidRPr="00141238">
        <w:rPr>
          <w:rFonts w:ascii="Times New Roman" w:eastAsia="Times New Roman" w:hAnsi="Times New Roman" w:cs="Times New Roman"/>
          <w:kern w:val="1"/>
          <w:lang w:eastAsia="lt-LT"/>
        </w:rPr>
        <w:t>metoprololio</w:t>
      </w:r>
      <w:proofErr w:type="spellEnd"/>
      <w:r w:rsidRPr="00141238">
        <w:rPr>
          <w:rFonts w:ascii="Times New Roman" w:eastAsia="Times New Roman" w:hAnsi="Times New Roman" w:cs="Times New Roman"/>
          <w:kern w:val="1"/>
          <w:lang w:eastAsia="lt-LT"/>
        </w:rPr>
        <w:t xml:space="preserve"> (tipinio CYP2D6 substrato) koncentracijos kraujo plazmoje. Vadinasi, vartojant gydomąją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dozę, vaistinių preparatų, kuriuos </w:t>
      </w:r>
      <w:proofErr w:type="spellStart"/>
      <w:r w:rsidRPr="00141238">
        <w:rPr>
          <w:rFonts w:ascii="Times New Roman" w:eastAsia="Times New Roman" w:hAnsi="Times New Roman" w:cs="Times New Roman"/>
          <w:kern w:val="1"/>
          <w:lang w:eastAsia="lt-LT"/>
        </w:rPr>
        <w:t>metabolizuoja</w:t>
      </w:r>
      <w:proofErr w:type="spellEnd"/>
      <w:r w:rsidRPr="00141238">
        <w:rPr>
          <w:rFonts w:ascii="Times New Roman" w:eastAsia="Times New Roman" w:hAnsi="Times New Roman" w:cs="Times New Roman"/>
          <w:kern w:val="1"/>
          <w:lang w:eastAsia="lt-LT"/>
        </w:rPr>
        <w:t xml:space="preserve"> CYP3A4 ir CYP2D6, </w:t>
      </w:r>
      <w:proofErr w:type="spellStart"/>
      <w:r w:rsidRPr="00141238">
        <w:rPr>
          <w:rFonts w:ascii="Times New Roman" w:eastAsia="Times New Roman" w:hAnsi="Times New Roman" w:cs="Times New Roman"/>
          <w:kern w:val="1"/>
          <w:lang w:eastAsia="lt-LT"/>
        </w:rPr>
        <w:t>biotransformacijos</w:t>
      </w:r>
      <w:proofErr w:type="spellEnd"/>
      <w:r w:rsidRPr="00141238">
        <w:rPr>
          <w:rFonts w:ascii="Times New Roman" w:eastAsia="Times New Roman" w:hAnsi="Times New Roman" w:cs="Times New Roman"/>
          <w:kern w:val="1"/>
          <w:lang w:eastAsia="lt-LT"/>
        </w:rPr>
        <w:t xml:space="preserve"> slopinimas nėra tikėtinas.</w:t>
      </w:r>
    </w:p>
    <w:p w14:paraId="3669B459"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103896CC" w14:textId="77777777" w:rsidR="00141238" w:rsidRPr="00141238" w:rsidRDefault="00141238" w:rsidP="00141238">
      <w:pPr>
        <w:suppressAutoHyphens/>
        <w:spacing w:after="0" w:line="240" w:lineRule="auto"/>
        <w:rPr>
          <w:rFonts w:ascii="Times New Roman" w:eastAsia="Times New Roman" w:hAnsi="Times New Roman" w:cs="Times New Roman"/>
          <w:kern w:val="1"/>
          <w:u w:val="single"/>
          <w:lang w:eastAsia="lt-LT"/>
        </w:rPr>
      </w:pPr>
      <w:r w:rsidRPr="00141238">
        <w:rPr>
          <w:rFonts w:ascii="Times New Roman" w:eastAsia="Times New Roman" w:hAnsi="Times New Roman" w:cs="Times New Roman"/>
          <w:kern w:val="1"/>
          <w:u w:val="single"/>
          <w:lang w:eastAsia="lt-LT"/>
        </w:rPr>
        <w:t>Eliminacija</w:t>
      </w:r>
    </w:p>
    <w:p w14:paraId="65FDC921"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roofErr w:type="spellStart"/>
      <w:r w:rsidRPr="00141238">
        <w:rPr>
          <w:rFonts w:ascii="Times New Roman" w:eastAsia="Times New Roman" w:hAnsi="Times New Roman" w:cs="Times New Roman"/>
          <w:kern w:val="1"/>
          <w:lang w:eastAsia="lt-LT"/>
        </w:rPr>
        <w:t>Lerkanidipinas</w:t>
      </w:r>
      <w:proofErr w:type="spellEnd"/>
      <w:r w:rsidRPr="00141238">
        <w:rPr>
          <w:rFonts w:ascii="Times New Roman" w:eastAsia="Times New Roman" w:hAnsi="Times New Roman" w:cs="Times New Roman"/>
          <w:kern w:val="1"/>
          <w:lang w:eastAsia="lt-LT"/>
        </w:rPr>
        <w:t xml:space="preserve"> eliminuojamas vykstant </w:t>
      </w:r>
      <w:proofErr w:type="spellStart"/>
      <w:r w:rsidRPr="00141238">
        <w:rPr>
          <w:rFonts w:ascii="Times New Roman" w:eastAsia="Times New Roman" w:hAnsi="Times New Roman" w:cs="Times New Roman"/>
          <w:kern w:val="1"/>
          <w:lang w:eastAsia="lt-LT"/>
        </w:rPr>
        <w:t>biotransformacijai</w:t>
      </w:r>
      <w:proofErr w:type="spellEnd"/>
      <w:r w:rsidRPr="00141238">
        <w:rPr>
          <w:rFonts w:ascii="Times New Roman" w:eastAsia="Times New Roman" w:hAnsi="Times New Roman" w:cs="Times New Roman"/>
          <w:kern w:val="1"/>
          <w:lang w:eastAsia="lt-LT"/>
        </w:rPr>
        <w:t>.</w:t>
      </w:r>
    </w:p>
    <w:p w14:paraId="5419D998"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Apskaičiuota, kad vidutinis galutinės pusinės eliminacijos laikas yra 8</w:t>
      </w:r>
      <w:r w:rsidRPr="00141238">
        <w:rPr>
          <w:rFonts w:ascii="Times New Roman" w:eastAsia="Times New Roman" w:hAnsi="Times New Roman" w:cs="Times New Roman"/>
          <w:kern w:val="1"/>
          <w:lang w:eastAsia="lt-LT"/>
        </w:rPr>
        <w:noBreakHyphen/>
        <w:t xml:space="preserve">10 val., tačiau gydomasis poveikis trunka 24 val., kadangi daug vaistinio preparato prisijungia prie membranos lipidų.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vartojant kartotinai, jo organizme nesikaupia.</w:t>
      </w:r>
    </w:p>
    <w:p w14:paraId="7EBD778E" w14:textId="77777777" w:rsidR="00141238" w:rsidRDefault="00141238" w:rsidP="00141238">
      <w:pPr>
        <w:suppressAutoHyphens/>
        <w:spacing w:after="0" w:line="240" w:lineRule="auto"/>
        <w:rPr>
          <w:rFonts w:ascii="Times New Roman" w:eastAsia="Times New Roman" w:hAnsi="Times New Roman" w:cs="Times New Roman"/>
          <w:kern w:val="1"/>
          <w:lang w:eastAsia="lt-LT"/>
        </w:rPr>
      </w:pPr>
    </w:p>
    <w:p w14:paraId="781BB325" w14:textId="77777777" w:rsidR="001D3D27" w:rsidRPr="001D3D27" w:rsidRDefault="001D3D27" w:rsidP="001D3D27">
      <w:pPr>
        <w:spacing w:after="0" w:line="240" w:lineRule="auto"/>
        <w:rPr>
          <w:rFonts w:ascii="Times New Roman" w:eastAsia="Times New Roman" w:hAnsi="Times New Roman" w:cs="Times New Roman"/>
          <w:u w:val="single"/>
        </w:rPr>
      </w:pPr>
      <w:r w:rsidRPr="001D3D27">
        <w:rPr>
          <w:rFonts w:ascii="Times New Roman" w:eastAsia="Times New Roman" w:hAnsi="Times New Roman" w:cs="Times New Roman"/>
          <w:u w:val="single"/>
        </w:rPr>
        <w:t>Tiesinis / netiesinis pobūdis</w:t>
      </w:r>
    </w:p>
    <w:p w14:paraId="59B498B6" w14:textId="3C176B21" w:rsidR="001D3D27" w:rsidRPr="00F03D13" w:rsidRDefault="001E0C19" w:rsidP="001D3D27">
      <w:pPr>
        <w:spacing w:after="0" w:line="240" w:lineRule="auto"/>
        <w:rPr>
          <w:rFonts w:ascii="Times New Roman" w:eastAsia="Times New Roman" w:hAnsi="Times New Roman" w:cs="Times New Roman"/>
        </w:rPr>
      </w:pPr>
      <w:r>
        <w:rPr>
          <w:rFonts w:ascii="Times New Roman" w:eastAsia="Times New Roman" w:hAnsi="Times New Roman" w:cs="Times New Roman"/>
        </w:rPr>
        <w:t>Per burną v</w:t>
      </w:r>
      <w:r w:rsidR="001D3D27" w:rsidRPr="00985F8B">
        <w:rPr>
          <w:rFonts w:ascii="Times New Roman" w:eastAsia="Times New Roman" w:hAnsi="Times New Roman" w:cs="Times New Roman"/>
        </w:rPr>
        <w:t xml:space="preserve">artojant </w:t>
      </w:r>
      <w:proofErr w:type="spellStart"/>
      <w:r w:rsidR="001D3D27" w:rsidRPr="00985F8B">
        <w:rPr>
          <w:rFonts w:ascii="Times New Roman" w:eastAsia="Times New Roman" w:hAnsi="Times New Roman" w:cs="Times New Roman"/>
        </w:rPr>
        <w:t>lerkanidipino</w:t>
      </w:r>
      <w:proofErr w:type="spellEnd"/>
      <w:r w:rsidR="001D3D27" w:rsidRPr="00985F8B">
        <w:rPr>
          <w:rFonts w:ascii="Times New Roman" w:eastAsia="Times New Roman" w:hAnsi="Times New Roman" w:cs="Times New Roman"/>
        </w:rPr>
        <w:t xml:space="preserve"> hidrochlorid</w:t>
      </w:r>
      <w:r>
        <w:rPr>
          <w:rFonts w:ascii="Times New Roman" w:eastAsia="Times New Roman" w:hAnsi="Times New Roman" w:cs="Times New Roman"/>
        </w:rPr>
        <w:t>ą</w:t>
      </w:r>
      <w:r w:rsidR="001D3D27" w:rsidRPr="00985F8B">
        <w:rPr>
          <w:rFonts w:ascii="Times New Roman" w:eastAsia="Times New Roman" w:hAnsi="Times New Roman" w:cs="Times New Roman"/>
        </w:rPr>
        <w:t xml:space="preserve">, </w:t>
      </w:r>
      <w:proofErr w:type="spellStart"/>
      <w:r w:rsidR="001D3D27" w:rsidRPr="00985F8B">
        <w:rPr>
          <w:rFonts w:ascii="Times New Roman" w:eastAsia="Times New Roman" w:hAnsi="Times New Roman" w:cs="Times New Roman"/>
        </w:rPr>
        <w:t>lerkanidipino</w:t>
      </w:r>
      <w:proofErr w:type="spellEnd"/>
      <w:r w:rsidR="001D3D27" w:rsidRPr="00985F8B">
        <w:rPr>
          <w:rFonts w:ascii="Times New Roman" w:eastAsia="Times New Roman" w:hAnsi="Times New Roman" w:cs="Times New Roman"/>
        </w:rPr>
        <w:t xml:space="preserve"> koncentracijos kraujo plazmoje didėjimas nėra tiesiogiai proporcingas dozės dydžiui (nelinijinė kinetika). Išgėrus 10 mg, 20 mg arba 40 mg dozę, didžiausios koncentracijos kraujo plazmoje santykiai buvo 1:3:8, </w:t>
      </w:r>
      <w:r w:rsidR="001D3D27">
        <w:rPr>
          <w:rFonts w:ascii="Times New Roman" w:eastAsia="Times New Roman" w:hAnsi="Times New Roman" w:cs="Times New Roman"/>
        </w:rPr>
        <w:t xml:space="preserve">plotas po plazmos koncentracijos  ir laiko sankirtos kreive </w:t>
      </w:r>
      <w:r w:rsidR="001D3D27" w:rsidRPr="00985F8B">
        <w:rPr>
          <w:rFonts w:ascii="Times New Roman" w:eastAsia="Times New Roman" w:hAnsi="Times New Roman" w:cs="Times New Roman"/>
        </w:rPr>
        <w:sym w:font="Symbol" w:char="F02D"/>
      </w:r>
      <w:r w:rsidR="001D3D27" w:rsidRPr="00985F8B">
        <w:rPr>
          <w:rFonts w:ascii="Times New Roman" w:eastAsia="Times New Roman" w:hAnsi="Times New Roman" w:cs="Times New Roman"/>
        </w:rPr>
        <w:t xml:space="preserve"> 1:4:18</w:t>
      </w:r>
      <w:r w:rsidR="001D3D27" w:rsidRPr="00F03D13">
        <w:rPr>
          <w:rFonts w:ascii="Times New Roman" w:eastAsia="Times New Roman" w:hAnsi="Times New Roman" w:cs="Times New Roman"/>
        </w:rPr>
        <w:t xml:space="preserve">. Tai rodo </w:t>
      </w:r>
      <w:r w:rsidR="00182675" w:rsidRPr="00F03D13">
        <w:rPr>
          <w:rFonts w:ascii="Times New Roman" w:eastAsia="Times New Roman" w:hAnsi="Times New Roman" w:cs="Times New Roman"/>
        </w:rPr>
        <w:t>laipsnišką</w:t>
      </w:r>
      <w:r w:rsidR="001D3D27" w:rsidRPr="00F03D13">
        <w:rPr>
          <w:rFonts w:ascii="Times New Roman" w:eastAsia="Times New Roman" w:hAnsi="Times New Roman" w:cs="Times New Roman"/>
        </w:rPr>
        <w:t xml:space="preserve"> </w:t>
      </w:r>
      <w:proofErr w:type="spellStart"/>
      <w:r w:rsidR="001D3D27" w:rsidRPr="00F03D13">
        <w:rPr>
          <w:rFonts w:ascii="Times New Roman" w:eastAsia="Times New Roman" w:hAnsi="Times New Roman" w:cs="Times New Roman"/>
        </w:rPr>
        <w:t>presisteminio</w:t>
      </w:r>
      <w:proofErr w:type="spellEnd"/>
      <w:r w:rsidR="001D3D27" w:rsidRPr="00F03D13">
        <w:rPr>
          <w:rFonts w:ascii="Times New Roman" w:eastAsia="Times New Roman" w:hAnsi="Times New Roman" w:cs="Times New Roman"/>
        </w:rPr>
        <w:t xml:space="preserve"> metabolizmo įsotinimą. Vadinasi, didinant dozę, didėja biologinis </w:t>
      </w:r>
      <w:r w:rsidR="00182675" w:rsidRPr="00F03D13">
        <w:rPr>
          <w:rFonts w:ascii="Times New Roman" w:eastAsia="Times New Roman" w:hAnsi="Times New Roman" w:cs="Times New Roman"/>
        </w:rPr>
        <w:t>vaistinio preparato</w:t>
      </w:r>
      <w:r w:rsidR="001D3D27" w:rsidRPr="00F03D13">
        <w:rPr>
          <w:rFonts w:ascii="Times New Roman" w:eastAsia="Times New Roman" w:hAnsi="Times New Roman" w:cs="Times New Roman"/>
        </w:rPr>
        <w:t xml:space="preserve"> prieinamumas.</w:t>
      </w:r>
    </w:p>
    <w:p w14:paraId="1ACB4AD7" w14:textId="77777777" w:rsidR="001D3D27" w:rsidRPr="00F03D13" w:rsidRDefault="001D3D27" w:rsidP="00141238">
      <w:pPr>
        <w:suppressAutoHyphens/>
        <w:spacing w:after="0" w:line="240" w:lineRule="auto"/>
        <w:rPr>
          <w:rFonts w:ascii="Times New Roman" w:eastAsia="Times New Roman" w:hAnsi="Times New Roman" w:cs="Times New Roman"/>
          <w:kern w:val="1"/>
          <w:lang w:eastAsia="lt-LT"/>
        </w:rPr>
      </w:pPr>
    </w:p>
    <w:p w14:paraId="45A06C89" w14:textId="77777777" w:rsidR="00141238" w:rsidRPr="00F03D13" w:rsidRDefault="00141238" w:rsidP="00141238">
      <w:pPr>
        <w:suppressAutoHyphens/>
        <w:spacing w:after="0" w:line="240" w:lineRule="auto"/>
        <w:rPr>
          <w:rFonts w:ascii="Times New Roman" w:eastAsia="Times New Roman" w:hAnsi="Times New Roman" w:cs="Times New Roman"/>
          <w:kern w:val="1"/>
          <w:u w:val="single"/>
          <w:lang w:eastAsia="lt-LT"/>
        </w:rPr>
      </w:pPr>
      <w:r w:rsidRPr="00F03D13">
        <w:rPr>
          <w:rFonts w:ascii="Times New Roman" w:eastAsia="Times New Roman" w:hAnsi="Times New Roman" w:cs="Times New Roman"/>
          <w:kern w:val="1"/>
          <w:u w:val="single"/>
          <w:lang w:eastAsia="lt-LT"/>
        </w:rPr>
        <w:t>Senyvi pacientai bei pacientai, kurių inkstų ar kepenų funkcija sutrikusi</w:t>
      </w:r>
    </w:p>
    <w:p w14:paraId="3670979D" w14:textId="77777777" w:rsidR="00141238" w:rsidRPr="00F03D13" w:rsidRDefault="00141238" w:rsidP="00141238">
      <w:pPr>
        <w:suppressAutoHyphens/>
        <w:spacing w:after="0" w:line="240" w:lineRule="auto"/>
        <w:rPr>
          <w:rFonts w:ascii="Times New Roman" w:eastAsia="Times New Roman" w:hAnsi="Times New Roman" w:cs="Times New Roman"/>
          <w:i/>
          <w:kern w:val="1"/>
          <w:lang w:eastAsia="lt-LT"/>
        </w:rPr>
      </w:pPr>
      <w:r w:rsidRPr="00F03D13">
        <w:rPr>
          <w:rFonts w:ascii="Times New Roman" w:eastAsia="Times New Roman" w:hAnsi="Times New Roman" w:cs="Times New Roman"/>
          <w:kern w:val="1"/>
          <w:lang w:eastAsia="lt-LT"/>
        </w:rPr>
        <w:t xml:space="preserve">Senyvų pacientų ir pacientų, kuriems yra lengvas ar vidutinio sunkumo inkstų ar kepenų funkcijos sutrikimas, organizme </w:t>
      </w:r>
      <w:proofErr w:type="spellStart"/>
      <w:r w:rsidRPr="00F03D13">
        <w:rPr>
          <w:rFonts w:ascii="Times New Roman" w:eastAsia="Times New Roman" w:hAnsi="Times New Roman" w:cs="Times New Roman"/>
          <w:kern w:val="1"/>
          <w:lang w:eastAsia="lt-LT"/>
        </w:rPr>
        <w:t>lerkanidipino</w:t>
      </w:r>
      <w:proofErr w:type="spellEnd"/>
      <w:r w:rsidRPr="00F03D13">
        <w:rPr>
          <w:rFonts w:ascii="Times New Roman" w:eastAsia="Times New Roman" w:hAnsi="Times New Roman" w:cs="Times New Roman"/>
          <w:kern w:val="1"/>
          <w:lang w:eastAsia="lt-LT"/>
        </w:rPr>
        <w:t xml:space="preserve"> </w:t>
      </w:r>
      <w:proofErr w:type="spellStart"/>
      <w:r w:rsidRPr="00F03D13">
        <w:rPr>
          <w:rFonts w:ascii="Times New Roman" w:eastAsia="Times New Roman" w:hAnsi="Times New Roman" w:cs="Times New Roman"/>
          <w:kern w:val="1"/>
          <w:lang w:eastAsia="lt-LT"/>
        </w:rPr>
        <w:t>farmakokinetika</w:t>
      </w:r>
      <w:proofErr w:type="spellEnd"/>
      <w:r w:rsidRPr="00F03D13">
        <w:rPr>
          <w:rFonts w:ascii="Times New Roman" w:eastAsia="Times New Roman" w:hAnsi="Times New Roman" w:cs="Times New Roman"/>
          <w:kern w:val="1"/>
          <w:lang w:eastAsia="lt-LT"/>
        </w:rPr>
        <w:t xml:space="preserve"> yra panaši į </w:t>
      </w:r>
      <w:proofErr w:type="spellStart"/>
      <w:r w:rsidRPr="00F03D13">
        <w:rPr>
          <w:rFonts w:ascii="Times New Roman" w:eastAsia="Times New Roman" w:hAnsi="Times New Roman" w:cs="Times New Roman"/>
          <w:kern w:val="1"/>
          <w:lang w:eastAsia="lt-LT"/>
        </w:rPr>
        <w:t>farmakokinetiką</w:t>
      </w:r>
      <w:proofErr w:type="spellEnd"/>
      <w:r w:rsidRPr="00F03D13">
        <w:rPr>
          <w:rFonts w:ascii="Times New Roman" w:eastAsia="Times New Roman" w:hAnsi="Times New Roman" w:cs="Times New Roman"/>
          <w:kern w:val="1"/>
          <w:lang w:eastAsia="lt-LT"/>
        </w:rPr>
        <w:t xml:space="preserve"> bendros populiacijos pacientų organizme. Pacientų, kuriems yra sunkus inkstų funkcijos sutrikimas arba kurie gydomi dializėmis, kraujo plazmoje vaistinio preparato koncentracija būna didesnė (maždaug 70 %). Pacientų, kuriems yra vidutinio sunkumo arba sunkus kepenų funkcijos sutrikimas, organizme biologinis </w:t>
      </w:r>
      <w:proofErr w:type="spellStart"/>
      <w:r w:rsidRPr="00F03D13">
        <w:rPr>
          <w:rFonts w:ascii="Times New Roman" w:eastAsia="Times New Roman" w:hAnsi="Times New Roman" w:cs="Times New Roman"/>
          <w:kern w:val="1"/>
          <w:lang w:eastAsia="lt-LT"/>
        </w:rPr>
        <w:t>lerkanidipino</w:t>
      </w:r>
      <w:proofErr w:type="spellEnd"/>
      <w:r w:rsidRPr="00F03D13">
        <w:rPr>
          <w:rFonts w:ascii="Times New Roman" w:eastAsia="Times New Roman" w:hAnsi="Times New Roman" w:cs="Times New Roman"/>
          <w:kern w:val="1"/>
          <w:lang w:eastAsia="lt-LT"/>
        </w:rPr>
        <w:t xml:space="preserve"> prieinamumas bus didesnis, nes paprastai šis vaistinis preparatas ekstensyviai </w:t>
      </w:r>
      <w:proofErr w:type="spellStart"/>
      <w:r w:rsidRPr="00F03D13">
        <w:rPr>
          <w:rFonts w:ascii="Times New Roman" w:eastAsia="Times New Roman" w:hAnsi="Times New Roman" w:cs="Times New Roman"/>
          <w:kern w:val="1"/>
          <w:lang w:eastAsia="lt-LT"/>
        </w:rPr>
        <w:t>metabolizuojamas</w:t>
      </w:r>
      <w:proofErr w:type="spellEnd"/>
      <w:r w:rsidRPr="00F03D13">
        <w:rPr>
          <w:rFonts w:ascii="Times New Roman" w:eastAsia="Times New Roman" w:hAnsi="Times New Roman" w:cs="Times New Roman"/>
          <w:kern w:val="1"/>
          <w:lang w:eastAsia="lt-LT"/>
        </w:rPr>
        <w:t xml:space="preserve"> kepenyse.</w:t>
      </w:r>
    </w:p>
    <w:p w14:paraId="187545B1" w14:textId="77777777" w:rsidR="00141238" w:rsidRPr="00F03D13" w:rsidRDefault="00141238" w:rsidP="00141238">
      <w:pPr>
        <w:suppressAutoHyphens/>
        <w:spacing w:after="0" w:line="240" w:lineRule="auto"/>
        <w:rPr>
          <w:rFonts w:ascii="Times New Roman" w:eastAsia="Times New Roman" w:hAnsi="Times New Roman" w:cs="Times New Roman"/>
          <w:i/>
          <w:kern w:val="1"/>
          <w:lang w:eastAsia="lt-LT"/>
        </w:rPr>
      </w:pPr>
    </w:p>
    <w:p w14:paraId="65FF611A" w14:textId="77777777" w:rsidR="00141238" w:rsidRPr="00F03D13"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r w:rsidRPr="00F03D13">
        <w:rPr>
          <w:rFonts w:ascii="Times New Roman" w:eastAsia="Times New Roman" w:hAnsi="Times New Roman" w:cs="Times New Roman"/>
          <w:b/>
          <w:kern w:val="1"/>
        </w:rPr>
        <w:t>5.3</w:t>
      </w:r>
      <w:r w:rsidRPr="00F03D13">
        <w:rPr>
          <w:rFonts w:ascii="Times New Roman" w:eastAsia="Times New Roman" w:hAnsi="Times New Roman" w:cs="Times New Roman"/>
          <w:b/>
          <w:kern w:val="1"/>
        </w:rPr>
        <w:tab/>
      </w:r>
      <w:proofErr w:type="spellStart"/>
      <w:r w:rsidRPr="00F03D13">
        <w:rPr>
          <w:rFonts w:ascii="Times New Roman" w:eastAsia="Times New Roman" w:hAnsi="Times New Roman" w:cs="Times New Roman"/>
          <w:b/>
          <w:kern w:val="1"/>
        </w:rPr>
        <w:t>Ikiklinikinių</w:t>
      </w:r>
      <w:proofErr w:type="spellEnd"/>
      <w:r w:rsidRPr="00F03D13">
        <w:rPr>
          <w:rFonts w:ascii="Times New Roman" w:eastAsia="Times New Roman" w:hAnsi="Times New Roman" w:cs="Times New Roman"/>
          <w:b/>
          <w:kern w:val="1"/>
        </w:rPr>
        <w:t xml:space="preserve"> saugumo tyrimų duomenys</w:t>
      </w:r>
      <w:bookmarkEnd w:id="37"/>
      <w:bookmarkEnd w:id="38"/>
    </w:p>
    <w:p w14:paraId="113D1F6E" w14:textId="77777777" w:rsidR="00141238" w:rsidRPr="00F03D13" w:rsidRDefault="00141238" w:rsidP="00141238">
      <w:pPr>
        <w:suppressAutoHyphens/>
        <w:spacing w:after="0" w:line="240" w:lineRule="auto"/>
        <w:rPr>
          <w:rFonts w:ascii="Times New Roman" w:eastAsia="Times New Roman" w:hAnsi="Times New Roman" w:cs="Times New Roman"/>
          <w:kern w:val="1"/>
        </w:rPr>
      </w:pPr>
    </w:p>
    <w:p w14:paraId="18B7F1D3" w14:textId="4177CE9F" w:rsidR="001D3D27" w:rsidRPr="00F03D13" w:rsidRDefault="001D3D27" w:rsidP="001D3D27">
      <w:pPr>
        <w:spacing w:after="0" w:line="240" w:lineRule="auto"/>
        <w:rPr>
          <w:rFonts w:ascii="Times New Roman" w:eastAsia="Times New Roman" w:hAnsi="Times New Roman" w:cs="Times New Roman"/>
        </w:rPr>
      </w:pPr>
      <w:proofErr w:type="spellStart"/>
      <w:r w:rsidRPr="00F03D13">
        <w:rPr>
          <w:rFonts w:ascii="Times New Roman" w:eastAsia="Times New Roman" w:hAnsi="Times New Roman" w:cs="Times New Roman"/>
        </w:rPr>
        <w:t>Ikiklinikinių</w:t>
      </w:r>
      <w:proofErr w:type="spellEnd"/>
      <w:r w:rsidRPr="00F03D13">
        <w:rPr>
          <w:rFonts w:ascii="Times New Roman" w:eastAsia="Times New Roman" w:hAnsi="Times New Roman" w:cs="Times New Roman"/>
        </w:rPr>
        <w:t xml:space="preserve"> tyrimų </w:t>
      </w:r>
      <w:r w:rsidR="00182675" w:rsidRPr="00F03D13">
        <w:rPr>
          <w:rFonts w:ascii="Times New Roman" w:eastAsia="Times New Roman" w:hAnsi="Times New Roman" w:cs="Times New Roman"/>
        </w:rPr>
        <w:t xml:space="preserve">duomenys </w:t>
      </w:r>
      <w:r w:rsidRPr="00F03D13">
        <w:rPr>
          <w:rFonts w:ascii="Times New Roman" w:eastAsia="Times New Roman" w:hAnsi="Times New Roman" w:cs="Times New Roman"/>
        </w:rPr>
        <w:t xml:space="preserve">(saugumo, farmakologijos, kartotinių dozių </w:t>
      </w:r>
      <w:proofErr w:type="spellStart"/>
      <w:r w:rsidRPr="00F03D13">
        <w:rPr>
          <w:rFonts w:ascii="Times New Roman" w:eastAsia="Times New Roman" w:hAnsi="Times New Roman" w:cs="Times New Roman"/>
        </w:rPr>
        <w:t>toksiškumo</w:t>
      </w:r>
      <w:proofErr w:type="spellEnd"/>
      <w:r w:rsidRPr="00F03D13">
        <w:rPr>
          <w:rFonts w:ascii="Times New Roman" w:eastAsia="Times New Roman" w:hAnsi="Times New Roman" w:cs="Times New Roman"/>
        </w:rPr>
        <w:t xml:space="preserve">, </w:t>
      </w:r>
      <w:proofErr w:type="spellStart"/>
      <w:r w:rsidRPr="00F03D13">
        <w:rPr>
          <w:rFonts w:ascii="Times New Roman" w:eastAsia="Times New Roman" w:hAnsi="Times New Roman" w:cs="Times New Roman"/>
        </w:rPr>
        <w:t>genotoksiškumo</w:t>
      </w:r>
      <w:proofErr w:type="spellEnd"/>
      <w:r w:rsidRPr="00F03D13">
        <w:rPr>
          <w:rFonts w:ascii="Times New Roman" w:eastAsia="Times New Roman" w:hAnsi="Times New Roman" w:cs="Times New Roman"/>
        </w:rPr>
        <w:t xml:space="preserve">, </w:t>
      </w:r>
      <w:proofErr w:type="spellStart"/>
      <w:r w:rsidRPr="00F03D13">
        <w:rPr>
          <w:rFonts w:ascii="Times New Roman" w:eastAsia="Times New Roman" w:hAnsi="Times New Roman" w:cs="Times New Roman"/>
        </w:rPr>
        <w:t>kancerogeniškumo</w:t>
      </w:r>
      <w:proofErr w:type="spellEnd"/>
      <w:r w:rsidRPr="00F03D13">
        <w:rPr>
          <w:rFonts w:ascii="Times New Roman" w:eastAsia="Times New Roman" w:hAnsi="Times New Roman" w:cs="Times New Roman"/>
        </w:rPr>
        <w:t xml:space="preserve">, poveikio reprodukcijai) </w:t>
      </w:r>
      <w:r w:rsidR="00182675" w:rsidRPr="00F03D13">
        <w:rPr>
          <w:rFonts w:ascii="Times New Roman" w:eastAsia="Times New Roman" w:hAnsi="Times New Roman" w:cs="Times New Roman"/>
        </w:rPr>
        <w:t>neatskleidė ypatingo pavojaus žmogui</w:t>
      </w:r>
      <w:r w:rsidRPr="00F03D13">
        <w:rPr>
          <w:rFonts w:ascii="Times New Roman" w:eastAsia="Times New Roman" w:hAnsi="Times New Roman" w:cs="Times New Roman"/>
        </w:rPr>
        <w:t xml:space="preserve">. </w:t>
      </w:r>
    </w:p>
    <w:p w14:paraId="70EB7189"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F03D13">
        <w:rPr>
          <w:rFonts w:ascii="Times New Roman" w:eastAsia="Times New Roman" w:hAnsi="Times New Roman" w:cs="Times New Roman"/>
          <w:kern w:val="1"/>
          <w:lang w:eastAsia="lt-LT"/>
        </w:rPr>
        <w:t xml:space="preserve">Farmakologinių saugumo tyrimais su gyvūnais metu nustatyta, kad </w:t>
      </w:r>
      <w:proofErr w:type="spellStart"/>
      <w:r w:rsidRPr="00F03D13">
        <w:rPr>
          <w:rFonts w:ascii="Times New Roman" w:eastAsia="Times New Roman" w:hAnsi="Times New Roman" w:cs="Times New Roman"/>
          <w:kern w:val="1"/>
          <w:lang w:eastAsia="lt-LT"/>
        </w:rPr>
        <w:t>antihipertenzinį</w:t>
      </w:r>
      <w:proofErr w:type="spellEnd"/>
      <w:r w:rsidRPr="00F03D13">
        <w:rPr>
          <w:rFonts w:ascii="Times New Roman" w:eastAsia="Times New Roman" w:hAnsi="Times New Roman" w:cs="Times New Roman"/>
          <w:kern w:val="1"/>
          <w:lang w:eastAsia="lt-LT"/>
        </w:rPr>
        <w:t xml:space="preserve"> poveikį</w:t>
      </w:r>
      <w:r w:rsidRPr="00141238">
        <w:rPr>
          <w:rFonts w:ascii="Times New Roman" w:eastAsia="Times New Roman" w:hAnsi="Times New Roman" w:cs="Times New Roman"/>
          <w:kern w:val="1"/>
          <w:lang w:eastAsia="lt-LT"/>
        </w:rPr>
        <w:t xml:space="preserve"> sukeliančios dozės poveikio autonominei nervų sistemai, centrinei nervų sistemai ar virškinimo traktui nesukelia.</w:t>
      </w:r>
    </w:p>
    <w:p w14:paraId="136F85EA"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38712046"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Ilgalaikių tyrimų su žiurkėmis ir šunimis metu pasireiškęs reikšmingas poveikis tiesiogiai ar netiesiogiai priklausė žinomam didelių kalcio kanalų blokatorių dozių poveikiui, daugiausia atspindinčiam perdėtą </w:t>
      </w:r>
      <w:proofErr w:type="spellStart"/>
      <w:r w:rsidRPr="00141238">
        <w:rPr>
          <w:rFonts w:ascii="Times New Roman" w:eastAsia="Times New Roman" w:hAnsi="Times New Roman" w:cs="Times New Roman"/>
          <w:kern w:val="1"/>
          <w:lang w:eastAsia="lt-LT"/>
        </w:rPr>
        <w:t>farmakodinaminį</w:t>
      </w:r>
      <w:proofErr w:type="spellEnd"/>
      <w:r w:rsidRPr="00141238">
        <w:rPr>
          <w:rFonts w:ascii="Times New Roman" w:eastAsia="Times New Roman" w:hAnsi="Times New Roman" w:cs="Times New Roman"/>
          <w:kern w:val="1"/>
          <w:lang w:eastAsia="lt-LT"/>
        </w:rPr>
        <w:t xml:space="preserve"> poveikį.</w:t>
      </w:r>
    </w:p>
    <w:p w14:paraId="66EFF518"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1E9A877E"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roofErr w:type="spellStart"/>
      <w:r w:rsidRPr="00141238">
        <w:rPr>
          <w:rFonts w:ascii="Times New Roman" w:eastAsia="Times New Roman" w:hAnsi="Times New Roman" w:cs="Times New Roman"/>
          <w:kern w:val="1"/>
          <w:lang w:eastAsia="lt-LT"/>
        </w:rPr>
        <w:t>Genotoksinio</w:t>
      </w:r>
      <w:proofErr w:type="spellEnd"/>
      <w:r w:rsidRPr="00141238">
        <w:rPr>
          <w:rFonts w:ascii="Times New Roman" w:eastAsia="Times New Roman" w:hAnsi="Times New Roman" w:cs="Times New Roman"/>
          <w:kern w:val="1"/>
          <w:lang w:eastAsia="lt-LT"/>
        </w:rPr>
        <w:t xml:space="preserve"> poveikio </w:t>
      </w:r>
      <w:proofErr w:type="spellStart"/>
      <w:r w:rsidRPr="00141238">
        <w:rPr>
          <w:rFonts w:ascii="Times New Roman" w:eastAsia="Times New Roman" w:hAnsi="Times New Roman" w:cs="Times New Roman"/>
          <w:kern w:val="1"/>
          <w:lang w:eastAsia="lt-LT"/>
        </w:rPr>
        <w:t>lerkanidipinas</w:t>
      </w:r>
      <w:proofErr w:type="spellEnd"/>
      <w:r w:rsidRPr="00141238">
        <w:rPr>
          <w:rFonts w:ascii="Times New Roman" w:eastAsia="Times New Roman" w:hAnsi="Times New Roman" w:cs="Times New Roman"/>
          <w:kern w:val="1"/>
          <w:lang w:eastAsia="lt-LT"/>
        </w:rPr>
        <w:t xml:space="preserve"> nedarė. Tyrimų metu kancerogeninio poveikio pavojaus įrodymų negauta.</w:t>
      </w:r>
    </w:p>
    <w:p w14:paraId="294CA439"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7C44E210"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Žiurkių vaisingumo ir dauginimosi funkcijos </w:t>
      </w:r>
      <w:proofErr w:type="spellStart"/>
      <w:r w:rsidRPr="00141238">
        <w:rPr>
          <w:rFonts w:ascii="Times New Roman" w:eastAsia="Times New Roman" w:hAnsi="Times New Roman" w:cs="Times New Roman"/>
          <w:kern w:val="1"/>
          <w:lang w:eastAsia="lt-LT"/>
        </w:rPr>
        <w:t>lerkanidipinas</w:t>
      </w:r>
      <w:proofErr w:type="spellEnd"/>
      <w:r w:rsidRPr="00141238">
        <w:rPr>
          <w:rFonts w:ascii="Times New Roman" w:eastAsia="Times New Roman" w:hAnsi="Times New Roman" w:cs="Times New Roman"/>
          <w:kern w:val="1"/>
          <w:lang w:eastAsia="lt-LT"/>
        </w:rPr>
        <w:t xml:space="preserve"> neveikė.</w:t>
      </w:r>
    </w:p>
    <w:p w14:paraId="79A18B53"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456AF7BF"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lastRenderedPageBreak/>
        <w:t xml:space="preserve">Tyrimų su žiurkėmis ir triušiais duomenys </w:t>
      </w:r>
      <w:proofErr w:type="spellStart"/>
      <w:r w:rsidRPr="00141238">
        <w:rPr>
          <w:rFonts w:ascii="Times New Roman" w:eastAsia="Times New Roman" w:hAnsi="Times New Roman" w:cs="Times New Roman"/>
          <w:kern w:val="1"/>
          <w:lang w:eastAsia="lt-LT"/>
        </w:rPr>
        <w:t>teratogeninio</w:t>
      </w:r>
      <w:proofErr w:type="spellEnd"/>
      <w:r w:rsidRPr="00141238">
        <w:rPr>
          <w:rFonts w:ascii="Times New Roman" w:eastAsia="Times New Roman" w:hAnsi="Times New Roman" w:cs="Times New Roman"/>
          <w:kern w:val="1"/>
          <w:lang w:eastAsia="lt-LT"/>
        </w:rPr>
        <w:t xml:space="preserve"> poveikio nerodo, tačiau žiurkėms didelės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dozės sukėlė embriono gaišimą prieš implantaciją ir po jos bei uždelsė vaisiaus vystymąsi.</w:t>
      </w:r>
    </w:p>
    <w:p w14:paraId="33AF3952"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6436DDF2"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Didelės </w:t>
      </w:r>
      <w:proofErr w:type="spellStart"/>
      <w:r w:rsidRPr="00141238">
        <w:rPr>
          <w:rFonts w:ascii="Times New Roman" w:eastAsia="Times New Roman" w:hAnsi="Times New Roman" w:cs="Times New Roman"/>
          <w:kern w:val="1"/>
          <w:lang w:eastAsia="lt-LT"/>
        </w:rPr>
        <w:t>lerkanidipino</w:t>
      </w:r>
      <w:proofErr w:type="spellEnd"/>
      <w:r w:rsidRPr="00141238">
        <w:rPr>
          <w:rFonts w:ascii="Times New Roman" w:eastAsia="Times New Roman" w:hAnsi="Times New Roman" w:cs="Times New Roman"/>
          <w:kern w:val="1"/>
          <w:lang w:eastAsia="lt-LT"/>
        </w:rPr>
        <w:t xml:space="preserve"> hidrochlorido dozės (12 mg/kg kūno svorio per parą), vartojamos atsivedimo laikotarpiu, sukėlė </w:t>
      </w:r>
      <w:proofErr w:type="spellStart"/>
      <w:r w:rsidRPr="00141238">
        <w:rPr>
          <w:rFonts w:ascii="Times New Roman" w:eastAsia="Times New Roman" w:hAnsi="Times New Roman" w:cs="Times New Roman"/>
          <w:kern w:val="1"/>
          <w:lang w:eastAsia="lt-LT"/>
        </w:rPr>
        <w:t>distociją</w:t>
      </w:r>
      <w:proofErr w:type="spellEnd"/>
      <w:r w:rsidRPr="00141238">
        <w:rPr>
          <w:rFonts w:ascii="Times New Roman" w:eastAsia="Times New Roman" w:hAnsi="Times New Roman" w:cs="Times New Roman"/>
          <w:kern w:val="1"/>
          <w:lang w:eastAsia="lt-LT"/>
        </w:rPr>
        <w:t>.</w:t>
      </w:r>
    </w:p>
    <w:p w14:paraId="27ED80FB"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
    <w:p w14:paraId="5D79DE8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ir (arba) jo metabolitų pasiskirstymas vaikingų gyvūnų patelių organizme bei išsiskyrimas su pienu netirtas.</w:t>
      </w:r>
    </w:p>
    <w:p w14:paraId="275A7D2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57FAC5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Atskirų metabolitų toksinio poveikio tyrimų neatlikta.</w:t>
      </w:r>
    </w:p>
    <w:p w14:paraId="1E034C6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F974AE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A229727"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41" w:name="_Toc129243240"/>
      <w:bookmarkStart w:id="42" w:name="_Toc129243115"/>
      <w:r w:rsidRPr="00141238">
        <w:rPr>
          <w:rFonts w:ascii="Times New Roman" w:eastAsia="Times New Roman" w:hAnsi="Times New Roman" w:cs="Times New Roman"/>
          <w:b/>
          <w:kern w:val="1"/>
        </w:rPr>
        <w:t>6.</w:t>
      </w:r>
      <w:r w:rsidRPr="00141238">
        <w:rPr>
          <w:rFonts w:ascii="Times New Roman" w:eastAsia="Times New Roman" w:hAnsi="Times New Roman" w:cs="Times New Roman"/>
          <w:b/>
          <w:kern w:val="1"/>
        </w:rPr>
        <w:tab/>
        <w:t>FARMACINĖ INFORMACIJA</w:t>
      </w:r>
      <w:bookmarkEnd w:id="41"/>
      <w:bookmarkEnd w:id="42"/>
    </w:p>
    <w:p w14:paraId="4C0D956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02948EA"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43" w:name="_Toc129243241"/>
      <w:bookmarkStart w:id="44" w:name="_Toc129243116"/>
      <w:r w:rsidRPr="00141238">
        <w:rPr>
          <w:rFonts w:ascii="Times New Roman" w:eastAsia="Times New Roman" w:hAnsi="Times New Roman" w:cs="Times New Roman"/>
          <w:b/>
          <w:kern w:val="1"/>
        </w:rPr>
        <w:t>6.1</w:t>
      </w:r>
      <w:r w:rsidRPr="00141238">
        <w:rPr>
          <w:rFonts w:ascii="Times New Roman" w:eastAsia="Times New Roman" w:hAnsi="Times New Roman" w:cs="Times New Roman"/>
          <w:b/>
          <w:kern w:val="1"/>
        </w:rPr>
        <w:tab/>
        <w:t>Pagalbinių medžiagų sąrašas</w:t>
      </w:r>
      <w:bookmarkEnd w:id="43"/>
      <w:bookmarkEnd w:id="44"/>
    </w:p>
    <w:p w14:paraId="0ADF1134" w14:textId="77777777" w:rsidR="00141238" w:rsidRPr="00141238" w:rsidRDefault="00141238" w:rsidP="00141238">
      <w:pPr>
        <w:suppressAutoHyphens/>
        <w:spacing w:after="0" w:line="240" w:lineRule="auto"/>
        <w:rPr>
          <w:rFonts w:ascii="Times New Roman" w:eastAsia="SimSun" w:hAnsi="Times New Roman" w:cs="Times New Roman"/>
          <w:kern w:val="1"/>
          <w:u w:val="single"/>
        </w:rPr>
      </w:pPr>
    </w:p>
    <w:p w14:paraId="2AA3A35A" w14:textId="77777777" w:rsidR="00141238" w:rsidRPr="00141238" w:rsidRDefault="00141238" w:rsidP="00141238">
      <w:pPr>
        <w:suppressAutoHyphens/>
        <w:spacing w:after="0" w:line="240" w:lineRule="auto"/>
        <w:rPr>
          <w:rFonts w:ascii="Times New Roman" w:eastAsia="SimSun" w:hAnsi="Times New Roman" w:cs="Times New Roman"/>
          <w:kern w:val="1"/>
          <w:u w:val="single"/>
        </w:rPr>
      </w:pPr>
      <w:r w:rsidRPr="00141238">
        <w:rPr>
          <w:rFonts w:ascii="Times New Roman" w:eastAsia="SimSun" w:hAnsi="Times New Roman" w:cs="Times New Roman"/>
          <w:kern w:val="1"/>
          <w:u w:val="single"/>
        </w:rPr>
        <w:t>Tabletės branduolys</w:t>
      </w:r>
    </w:p>
    <w:p w14:paraId="62BE74A8"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Magnio </w:t>
      </w:r>
      <w:proofErr w:type="spellStart"/>
      <w:r w:rsidRPr="00141238">
        <w:rPr>
          <w:rFonts w:ascii="Times New Roman" w:eastAsia="Times New Roman" w:hAnsi="Times New Roman" w:cs="Times New Roman"/>
          <w:kern w:val="1"/>
        </w:rPr>
        <w:t>stearatas</w:t>
      </w:r>
      <w:proofErr w:type="spellEnd"/>
    </w:p>
    <w:p w14:paraId="3F8E3D6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Povidonas</w:t>
      </w:r>
      <w:proofErr w:type="spellEnd"/>
      <w:r w:rsidRPr="00141238">
        <w:rPr>
          <w:rFonts w:ascii="Times New Roman" w:eastAsia="Times New Roman" w:hAnsi="Times New Roman" w:cs="Times New Roman"/>
          <w:kern w:val="1"/>
        </w:rPr>
        <w:t xml:space="preserve"> (K-29/32)</w:t>
      </w:r>
    </w:p>
    <w:p w14:paraId="4ED57EBD"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proofErr w:type="spellStart"/>
      <w:r w:rsidRPr="00141238">
        <w:rPr>
          <w:rFonts w:ascii="Times New Roman" w:eastAsia="Times New Roman" w:hAnsi="Times New Roman" w:cs="Times New Roman"/>
          <w:kern w:val="1"/>
        </w:rPr>
        <w:t>K</w:t>
      </w:r>
      <w:r w:rsidRPr="00141238">
        <w:rPr>
          <w:rFonts w:ascii="Times New Roman" w:eastAsia="Times New Roman" w:hAnsi="Times New Roman" w:cs="Times New Roman"/>
          <w:kern w:val="1"/>
          <w:lang w:eastAsia="lt-LT"/>
        </w:rPr>
        <w:t>arboksimetilkrakmolo</w:t>
      </w:r>
      <w:proofErr w:type="spellEnd"/>
      <w:r w:rsidRPr="00141238">
        <w:rPr>
          <w:rFonts w:ascii="Times New Roman" w:eastAsia="Times New Roman" w:hAnsi="Times New Roman" w:cs="Times New Roman"/>
          <w:kern w:val="1"/>
          <w:lang w:eastAsia="lt-LT"/>
        </w:rPr>
        <w:t xml:space="preserve"> A natrio druska</w:t>
      </w:r>
    </w:p>
    <w:p w14:paraId="6F6C03F4" w14:textId="77777777" w:rsidR="00141238" w:rsidRPr="00141238" w:rsidRDefault="00141238" w:rsidP="00141238">
      <w:pPr>
        <w:suppressAutoHyphens/>
        <w:spacing w:after="0" w:line="240" w:lineRule="auto"/>
        <w:rPr>
          <w:rFonts w:ascii="Times New Roman" w:eastAsia="Times New Roman" w:hAnsi="Times New Roman" w:cs="Times New Roman"/>
          <w:kern w:val="1"/>
          <w:lang w:eastAsia="lt-LT"/>
        </w:rPr>
      </w:pPr>
      <w:r w:rsidRPr="00141238">
        <w:rPr>
          <w:rFonts w:ascii="Times New Roman" w:eastAsia="Times New Roman" w:hAnsi="Times New Roman" w:cs="Times New Roman"/>
          <w:kern w:val="1"/>
          <w:lang w:eastAsia="lt-LT"/>
        </w:rPr>
        <w:t xml:space="preserve">Laktozė </w:t>
      </w:r>
      <w:proofErr w:type="spellStart"/>
      <w:r w:rsidRPr="00141238">
        <w:rPr>
          <w:rFonts w:ascii="Times New Roman" w:eastAsia="Times New Roman" w:hAnsi="Times New Roman" w:cs="Times New Roman"/>
          <w:kern w:val="1"/>
          <w:lang w:eastAsia="lt-LT"/>
        </w:rPr>
        <w:t>monohidratas</w:t>
      </w:r>
      <w:proofErr w:type="spellEnd"/>
    </w:p>
    <w:p w14:paraId="1DE0AC0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lang w:eastAsia="lt-LT"/>
        </w:rPr>
        <w:t>Mikrokristalinė</w:t>
      </w:r>
      <w:proofErr w:type="spellEnd"/>
      <w:r w:rsidRPr="00141238">
        <w:rPr>
          <w:rFonts w:ascii="Times New Roman" w:eastAsia="Times New Roman" w:hAnsi="Times New Roman" w:cs="Times New Roman"/>
          <w:kern w:val="1"/>
          <w:lang w:eastAsia="lt-LT"/>
        </w:rPr>
        <w:t xml:space="preserve"> celiuliozė</w:t>
      </w:r>
    </w:p>
    <w:p w14:paraId="4F34D3F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8B4D737" w14:textId="77777777" w:rsidR="00141238" w:rsidRPr="00141238" w:rsidRDefault="00141238" w:rsidP="00141238">
      <w:pPr>
        <w:suppressAutoHyphens/>
        <w:spacing w:after="0" w:line="240" w:lineRule="auto"/>
        <w:rPr>
          <w:rFonts w:ascii="Times New Roman" w:eastAsia="Times New Roman" w:hAnsi="Times New Roman" w:cs="Times New Roman"/>
          <w:bCs/>
          <w:kern w:val="1"/>
          <w:u w:val="single"/>
          <w:lang w:eastAsia="is-IS"/>
        </w:rPr>
      </w:pPr>
      <w:r w:rsidRPr="00141238">
        <w:rPr>
          <w:rFonts w:ascii="Times New Roman" w:eastAsia="SimSun" w:hAnsi="Times New Roman" w:cs="Times New Roman"/>
          <w:kern w:val="1"/>
          <w:u w:val="single"/>
        </w:rPr>
        <w:t>Tabletės plėvelė</w:t>
      </w:r>
    </w:p>
    <w:p w14:paraId="0CB13811" w14:textId="77777777" w:rsidR="00141238" w:rsidRPr="00141238" w:rsidRDefault="00141238" w:rsidP="00141238">
      <w:pPr>
        <w:suppressAutoHyphens/>
        <w:spacing w:after="0" w:line="240" w:lineRule="auto"/>
        <w:rPr>
          <w:rFonts w:ascii="Times New Roman" w:eastAsia="SimSun" w:hAnsi="Times New Roman" w:cs="Times New Roman"/>
          <w:i/>
          <w:kern w:val="1"/>
        </w:rPr>
      </w:pPr>
      <w:proofErr w:type="spellStart"/>
      <w:r w:rsidRPr="00141238">
        <w:rPr>
          <w:rFonts w:ascii="Times New Roman" w:eastAsia="SimSun" w:hAnsi="Times New Roman" w:cs="Times New Roman"/>
          <w:i/>
          <w:kern w:val="1"/>
        </w:rPr>
        <w:t>Lercanidipine</w:t>
      </w:r>
      <w:proofErr w:type="spellEnd"/>
      <w:r w:rsidRPr="00141238">
        <w:rPr>
          <w:rFonts w:ascii="Times New Roman" w:eastAsia="SimSun" w:hAnsi="Times New Roman" w:cs="Times New Roman"/>
          <w:i/>
          <w:kern w:val="1"/>
        </w:rPr>
        <w:t xml:space="preserve"> </w:t>
      </w:r>
      <w:proofErr w:type="spellStart"/>
      <w:r w:rsidRPr="00141238">
        <w:rPr>
          <w:rFonts w:ascii="Times New Roman" w:eastAsia="SimSun" w:hAnsi="Times New Roman" w:cs="Times New Roman"/>
          <w:i/>
          <w:kern w:val="1"/>
        </w:rPr>
        <w:t>Actavis</w:t>
      </w:r>
      <w:proofErr w:type="spellEnd"/>
      <w:r w:rsidRPr="00141238">
        <w:rPr>
          <w:rFonts w:ascii="Times New Roman" w:eastAsia="SimSun" w:hAnsi="Times New Roman" w:cs="Times New Roman"/>
          <w:i/>
          <w:kern w:val="1"/>
        </w:rPr>
        <w:t xml:space="preserve"> 10 mg plėvele dengtos tabletės</w:t>
      </w:r>
    </w:p>
    <w:p w14:paraId="05C0AAE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Makrogolis</w:t>
      </w:r>
      <w:proofErr w:type="spellEnd"/>
      <w:r w:rsidRPr="00141238">
        <w:rPr>
          <w:rFonts w:ascii="Times New Roman" w:eastAsia="Times New Roman" w:hAnsi="Times New Roman" w:cs="Times New Roman"/>
          <w:kern w:val="1"/>
        </w:rPr>
        <w:t xml:space="preserve"> 3350</w:t>
      </w:r>
    </w:p>
    <w:p w14:paraId="4B69721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Polivinilo</w:t>
      </w:r>
      <w:proofErr w:type="spellEnd"/>
      <w:r w:rsidRPr="00141238">
        <w:rPr>
          <w:rFonts w:ascii="Times New Roman" w:eastAsia="Times New Roman" w:hAnsi="Times New Roman" w:cs="Times New Roman"/>
          <w:kern w:val="1"/>
        </w:rPr>
        <w:t xml:space="preserve"> alkoholis, iš dalies hidrolizuotas</w:t>
      </w:r>
    </w:p>
    <w:p w14:paraId="274B37E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Talkas</w:t>
      </w:r>
    </w:p>
    <w:p w14:paraId="0BAC2DFA"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Titano dioksidas (E 171)</w:t>
      </w:r>
    </w:p>
    <w:p w14:paraId="676C84DE"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Geltonasis geležies oksidas (E 172)</w:t>
      </w:r>
    </w:p>
    <w:p w14:paraId="4932299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4716F40" w14:textId="77777777" w:rsidR="00141238" w:rsidRPr="00141238" w:rsidRDefault="00141238" w:rsidP="00141238">
      <w:pPr>
        <w:suppressAutoHyphens/>
        <w:spacing w:after="0" w:line="240" w:lineRule="auto"/>
        <w:rPr>
          <w:rFonts w:ascii="Times New Roman" w:eastAsia="SimSun" w:hAnsi="Times New Roman" w:cs="Times New Roman"/>
          <w:i/>
          <w:kern w:val="1"/>
        </w:rPr>
      </w:pPr>
      <w:proofErr w:type="spellStart"/>
      <w:r w:rsidRPr="00141238">
        <w:rPr>
          <w:rFonts w:ascii="Times New Roman" w:eastAsia="SimSun" w:hAnsi="Times New Roman" w:cs="Times New Roman"/>
          <w:i/>
          <w:kern w:val="1"/>
        </w:rPr>
        <w:t>Lercanidipine</w:t>
      </w:r>
      <w:proofErr w:type="spellEnd"/>
      <w:r w:rsidRPr="00141238">
        <w:rPr>
          <w:rFonts w:ascii="Times New Roman" w:eastAsia="SimSun" w:hAnsi="Times New Roman" w:cs="Times New Roman"/>
          <w:i/>
          <w:kern w:val="1"/>
        </w:rPr>
        <w:t xml:space="preserve"> </w:t>
      </w:r>
      <w:proofErr w:type="spellStart"/>
      <w:r w:rsidRPr="00141238">
        <w:rPr>
          <w:rFonts w:ascii="Times New Roman" w:eastAsia="SimSun" w:hAnsi="Times New Roman" w:cs="Times New Roman"/>
          <w:i/>
          <w:kern w:val="1"/>
        </w:rPr>
        <w:t>Actavis</w:t>
      </w:r>
      <w:proofErr w:type="spellEnd"/>
      <w:r w:rsidRPr="00141238">
        <w:rPr>
          <w:rFonts w:ascii="Times New Roman" w:eastAsia="SimSun" w:hAnsi="Times New Roman" w:cs="Times New Roman"/>
          <w:i/>
          <w:kern w:val="1"/>
        </w:rPr>
        <w:t xml:space="preserve"> 20 mg plėvele dengtos tabletės</w:t>
      </w:r>
    </w:p>
    <w:p w14:paraId="2EC5C05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Makrogolis</w:t>
      </w:r>
      <w:proofErr w:type="spellEnd"/>
      <w:r w:rsidRPr="00141238">
        <w:rPr>
          <w:rFonts w:ascii="Times New Roman" w:eastAsia="Times New Roman" w:hAnsi="Times New Roman" w:cs="Times New Roman"/>
          <w:kern w:val="1"/>
        </w:rPr>
        <w:t xml:space="preserve"> 3350</w:t>
      </w:r>
    </w:p>
    <w:p w14:paraId="7370BE7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Polivinilo</w:t>
      </w:r>
      <w:proofErr w:type="spellEnd"/>
      <w:r w:rsidRPr="00141238">
        <w:rPr>
          <w:rFonts w:ascii="Times New Roman" w:eastAsia="Times New Roman" w:hAnsi="Times New Roman" w:cs="Times New Roman"/>
          <w:kern w:val="1"/>
        </w:rPr>
        <w:t xml:space="preserve"> alkoholis, iš dalies hidrolizuotas</w:t>
      </w:r>
    </w:p>
    <w:p w14:paraId="4748CF6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Talkas</w:t>
      </w:r>
    </w:p>
    <w:p w14:paraId="4F495DFC"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Titano dioksidas (E 171)</w:t>
      </w:r>
    </w:p>
    <w:p w14:paraId="4CA775E5"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Geltonasis geležies oksidas (E 172)</w:t>
      </w:r>
    </w:p>
    <w:p w14:paraId="4F62BADE"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Raudonasis geležies oksidas (E 172).</w:t>
      </w:r>
    </w:p>
    <w:p w14:paraId="19A7A6F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FBD6D81"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45" w:name="_Toc129243242"/>
      <w:bookmarkStart w:id="46" w:name="_Toc129243117"/>
      <w:r w:rsidRPr="00141238">
        <w:rPr>
          <w:rFonts w:ascii="Times New Roman" w:eastAsia="Times New Roman" w:hAnsi="Times New Roman" w:cs="Times New Roman"/>
          <w:b/>
          <w:kern w:val="1"/>
        </w:rPr>
        <w:t>6.2</w:t>
      </w:r>
      <w:r w:rsidRPr="00141238">
        <w:rPr>
          <w:rFonts w:ascii="Times New Roman" w:eastAsia="Times New Roman" w:hAnsi="Times New Roman" w:cs="Times New Roman"/>
          <w:b/>
          <w:kern w:val="1"/>
        </w:rPr>
        <w:tab/>
        <w:t>Nesuderinamumas</w:t>
      </w:r>
      <w:bookmarkEnd w:id="45"/>
      <w:bookmarkEnd w:id="46"/>
    </w:p>
    <w:p w14:paraId="311EDFE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8808C4B"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Duomenys nebūtini.</w:t>
      </w:r>
    </w:p>
    <w:p w14:paraId="4692D7E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A70F39D"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47" w:name="_Toc129243243"/>
      <w:bookmarkStart w:id="48" w:name="_Toc129243118"/>
      <w:r w:rsidRPr="00141238">
        <w:rPr>
          <w:rFonts w:ascii="Times New Roman" w:eastAsia="Times New Roman" w:hAnsi="Times New Roman" w:cs="Times New Roman"/>
          <w:b/>
          <w:kern w:val="1"/>
        </w:rPr>
        <w:t>6.3</w:t>
      </w:r>
      <w:r w:rsidRPr="00141238">
        <w:rPr>
          <w:rFonts w:ascii="Times New Roman" w:eastAsia="Times New Roman" w:hAnsi="Times New Roman" w:cs="Times New Roman"/>
          <w:b/>
          <w:kern w:val="1"/>
        </w:rPr>
        <w:tab/>
        <w:t>Tinkamumo laikas</w:t>
      </w:r>
      <w:bookmarkEnd w:id="47"/>
      <w:bookmarkEnd w:id="48"/>
    </w:p>
    <w:p w14:paraId="2A3E80D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AE1716D" w14:textId="77777777" w:rsidR="00141238" w:rsidRPr="00141238" w:rsidRDefault="00141238" w:rsidP="00141238">
      <w:pPr>
        <w:suppressAutoHyphens/>
        <w:spacing w:after="0" w:line="240" w:lineRule="auto"/>
        <w:rPr>
          <w:rFonts w:ascii="Times New Roman" w:eastAsia="Times New Roman" w:hAnsi="Times New Roman" w:cs="Times New Roman"/>
          <w:kern w:val="1"/>
          <w:u w:val="single"/>
        </w:rPr>
      </w:pPr>
      <w:r w:rsidRPr="00141238">
        <w:rPr>
          <w:rFonts w:ascii="Times New Roman" w:eastAsia="Times New Roman" w:hAnsi="Times New Roman" w:cs="Times New Roman"/>
          <w:kern w:val="1"/>
          <w:u w:val="single"/>
        </w:rPr>
        <w:t>Lizdinė plokštelė</w:t>
      </w:r>
    </w:p>
    <w:p w14:paraId="75C93AB6" w14:textId="77777777" w:rsidR="00141238" w:rsidRPr="00141238" w:rsidRDefault="003E7922" w:rsidP="00141238">
      <w:pPr>
        <w:suppressAutoHyphens/>
        <w:spacing w:after="0" w:line="240" w:lineRule="auto"/>
        <w:rPr>
          <w:rFonts w:ascii="Times New Roman" w:eastAsia="Times New Roman" w:hAnsi="Times New Roman" w:cs="Times New Roman"/>
          <w:kern w:val="1"/>
        </w:rPr>
      </w:pPr>
      <w:r>
        <w:rPr>
          <w:rFonts w:ascii="Times New Roman" w:eastAsia="Times New Roman" w:hAnsi="Times New Roman" w:cs="Times New Roman"/>
          <w:kern w:val="1"/>
        </w:rPr>
        <w:t>3</w:t>
      </w:r>
      <w:r w:rsidR="00141238" w:rsidRPr="00141238">
        <w:rPr>
          <w:rFonts w:ascii="Times New Roman" w:eastAsia="Times New Roman" w:hAnsi="Times New Roman" w:cs="Times New Roman"/>
          <w:kern w:val="1"/>
        </w:rPr>
        <w:t> metai.</w:t>
      </w:r>
    </w:p>
    <w:p w14:paraId="43DE495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1B02D67" w14:textId="77777777" w:rsidR="00141238" w:rsidRPr="00141238" w:rsidRDefault="00141238" w:rsidP="00141238">
      <w:pPr>
        <w:suppressAutoHyphens/>
        <w:spacing w:after="0" w:line="240" w:lineRule="auto"/>
        <w:rPr>
          <w:rFonts w:ascii="Times New Roman" w:eastAsia="Times New Roman" w:hAnsi="Times New Roman" w:cs="Times New Roman"/>
          <w:kern w:val="1"/>
          <w:u w:val="single"/>
        </w:rPr>
      </w:pPr>
      <w:r w:rsidRPr="00141238">
        <w:rPr>
          <w:rFonts w:ascii="Times New Roman" w:eastAsia="Times New Roman" w:hAnsi="Times New Roman" w:cs="Times New Roman"/>
          <w:kern w:val="1"/>
          <w:u w:val="single"/>
        </w:rPr>
        <w:t xml:space="preserve">Tablečių </w:t>
      </w:r>
      <w:proofErr w:type="spellStart"/>
      <w:r w:rsidRPr="00141238">
        <w:rPr>
          <w:rFonts w:ascii="Times New Roman" w:eastAsia="Times New Roman" w:hAnsi="Times New Roman" w:cs="Times New Roman"/>
          <w:kern w:val="1"/>
          <w:u w:val="single"/>
        </w:rPr>
        <w:t>talpyklė</w:t>
      </w:r>
      <w:proofErr w:type="spellEnd"/>
    </w:p>
    <w:p w14:paraId="1ECA94FF"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3 metai.</w:t>
      </w:r>
    </w:p>
    <w:p w14:paraId="5CC2C68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747760C"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49" w:name="_Toc129243244"/>
      <w:bookmarkStart w:id="50" w:name="_Toc129243119"/>
      <w:r w:rsidRPr="00141238">
        <w:rPr>
          <w:rFonts w:ascii="Times New Roman" w:eastAsia="Times New Roman" w:hAnsi="Times New Roman" w:cs="Times New Roman"/>
          <w:b/>
          <w:kern w:val="1"/>
        </w:rPr>
        <w:t>6.4</w:t>
      </w:r>
      <w:r w:rsidRPr="00141238">
        <w:rPr>
          <w:rFonts w:ascii="Times New Roman" w:eastAsia="Times New Roman" w:hAnsi="Times New Roman" w:cs="Times New Roman"/>
          <w:b/>
          <w:kern w:val="1"/>
        </w:rPr>
        <w:tab/>
        <w:t>Specialios laikymo sąlygos</w:t>
      </w:r>
      <w:bookmarkEnd w:id="49"/>
      <w:bookmarkEnd w:id="50"/>
    </w:p>
    <w:p w14:paraId="4B88830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F166C45"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rPr>
        <w:t>Al/PVC/PVDC lizdinės plokštelės</w:t>
      </w:r>
    </w:p>
    <w:p w14:paraId="2A4461AB" w14:textId="77777777" w:rsidR="00141238" w:rsidRPr="00141238" w:rsidRDefault="00141238" w:rsidP="00141238">
      <w:pPr>
        <w:suppressAutoHyphens/>
        <w:spacing w:after="0" w:line="240" w:lineRule="auto"/>
        <w:rPr>
          <w:rFonts w:ascii="Times New Roman" w:eastAsia="Times New Roman" w:hAnsi="Times New Roman" w:cs="Times New Roman"/>
          <w:i/>
          <w:kern w:val="1"/>
        </w:rPr>
      </w:pPr>
      <w:r w:rsidRPr="00141238">
        <w:rPr>
          <w:rFonts w:ascii="Times New Roman" w:eastAsia="Times New Roman" w:hAnsi="Times New Roman" w:cs="Times New Roman"/>
          <w:kern w:val="1"/>
        </w:rPr>
        <w:t>Laikyti ne aukštesnėje kaip 30 °C temperatūroje. Laikyti gamintojo pakuotėje, kad preparatas būtų apsaugotas nuo drėgmės.</w:t>
      </w:r>
    </w:p>
    <w:p w14:paraId="1C63A55B" w14:textId="77777777" w:rsidR="00141238" w:rsidRPr="00141238" w:rsidRDefault="00141238" w:rsidP="00141238">
      <w:pPr>
        <w:suppressAutoHyphens/>
        <w:spacing w:after="0" w:line="240" w:lineRule="auto"/>
        <w:rPr>
          <w:rFonts w:ascii="Times New Roman" w:eastAsia="Times New Roman" w:hAnsi="Times New Roman" w:cs="Times New Roman"/>
          <w:i/>
          <w:kern w:val="1"/>
        </w:rPr>
      </w:pPr>
    </w:p>
    <w:p w14:paraId="35CB4B6E"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rPr>
        <w:t xml:space="preserve">DTPE tablečių </w:t>
      </w:r>
      <w:proofErr w:type="spellStart"/>
      <w:r w:rsidRPr="00141238">
        <w:rPr>
          <w:rFonts w:ascii="Times New Roman" w:eastAsia="Times New Roman" w:hAnsi="Times New Roman" w:cs="Times New Roman"/>
          <w:i/>
          <w:kern w:val="1"/>
        </w:rPr>
        <w:t>talpyklė</w:t>
      </w:r>
      <w:proofErr w:type="spellEnd"/>
    </w:p>
    <w:p w14:paraId="53199DB7"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Laikyti gamintojo pakuotėje. Tablečių </w:t>
      </w:r>
      <w:proofErr w:type="spellStart"/>
      <w:r w:rsidRPr="00141238">
        <w:rPr>
          <w:rFonts w:ascii="Times New Roman" w:eastAsia="Times New Roman" w:hAnsi="Times New Roman" w:cs="Times New Roman"/>
          <w:kern w:val="1"/>
        </w:rPr>
        <w:t>talpyklę</w:t>
      </w:r>
      <w:proofErr w:type="spellEnd"/>
      <w:r w:rsidRPr="00141238">
        <w:rPr>
          <w:rFonts w:ascii="Times New Roman" w:eastAsia="Times New Roman" w:hAnsi="Times New Roman" w:cs="Times New Roman"/>
          <w:kern w:val="1"/>
        </w:rPr>
        <w:t xml:space="preserve"> laikyti sandarią, kad preparatas būtų apsaugotas nuo drėgmės.</w:t>
      </w:r>
    </w:p>
    <w:p w14:paraId="18C45EC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073F3D2"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51" w:name="_Toc129243245"/>
      <w:bookmarkStart w:id="52" w:name="_Toc129243120"/>
      <w:r w:rsidRPr="00141238">
        <w:rPr>
          <w:rFonts w:ascii="Times New Roman" w:eastAsia="Times New Roman" w:hAnsi="Times New Roman" w:cs="Times New Roman"/>
          <w:b/>
          <w:kern w:val="1"/>
        </w:rPr>
        <w:t>6.5</w:t>
      </w:r>
      <w:r w:rsidRPr="00141238">
        <w:rPr>
          <w:rFonts w:ascii="Times New Roman" w:eastAsia="Times New Roman" w:hAnsi="Times New Roman" w:cs="Times New Roman"/>
          <w:b/>
          <w:kern w:val="1"/>
        </w:rPr>
        <w:tab/>
      </w:r>
      <w:proofErr w:type="spellStart"/>
      <w:r w:rsidRPr="00141238">
        <w:rPr>
          <w:rFonts w:ascii="Times New Roman" w:eastAsia="Times New Roman" w:hAnsi="Times New Roman" w:cs="Times New Roman"/>
          <w:b/>
          <w:kern w:val="1"/>
        </w:rPr>
        <w:t>Talpyklės</w:t>
      </w:r>
      <w:proofErr w:type="spellEnd"/>
      <w:r w:rsidRPr="00141238">
        <w:rPr>
          <w:rFonts w:ascii="Times New Roman" w:eastAsia="Times New Roman" w:hAnsi="Times New Roman" w:cs="Times New Roman"/>
          <w:b/>
          <w:kern w:val="1"/>
        </w:rPr>
        <w:t xml:space="preserve"> pobūdis ir jos turinys</w:t>
      </w:r>
      <w:bookmarkEnd w:id="51"/>
      <w:bookmarkEnd w:id="52"/>
    </w:p>
    <w:p w14:paraId="3B5D93B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FF961FA" w14:textId="77777777" w:rsidR="00141238" w:rsidRPr="00141238" w:rsidRDefault="001F76C1" w:rsidP="00141238">
      <w:pPr>
        <w:suppressAutoHyphens/>
        <w:spacing w:after="0" w:line="240" w:lineRule="auto"/>
        <w:rPr>
          <w:rFonts w:ascii="Times New Roman" w:eastAsia="Times New Roman" w:hAnsi="Times New Roman" w:cs="Times New Roman"/>
          <w:kern w:val="1"/>
        </w:rPr>
      </w:pPr>
      <w:r>
        <w:rPr>
          <w:rFonts w:ascii="Times New Roman" w:eastAsia="Times New Roman" w:hAnsi="Times New Roman" w:cs="Times New Roman"/>
          <w:kern w:val="1"/>
        </w:rPr>
        <w:t>L</w:t>
      </w:r>
      <w:r w:rsidR="00141238" w:rsidRPr="00141238">
        <w:rPr>
          <w:rFonts w:ascii="Times New Roman" w:eastAsia="Times New Roman" w:hAnsi="Times New Roman" w:cs="Times New Roman"/>
          <w:kern w:val="1"/>
        </w:rPr>
        <w:t>izdinės plokštelės su prastumiama folija</w:t>
      </w:r>
      <w:r>
        <w:rPr>
          <w:rFonts w:ascii="Times New Roman" w:eastAsia="Times New Roman" w:hAnsi="Times New Roman" w:cs="Times New Roman"/>
          <w:kern w:val="1"/>
        </w:rPr>
        <w:t xml:space="preserve"> </w:t>
      </w:r>
      <w:r w:rsidRPr="001F76C1">
        <w:rPr>
          <w:rFonts w:ascii="Times New Roman" w:eastAsia="Times New Roman" w:hAnsi="Times New Roman" w:cs="Times New Roman"/>
          <w:kern w:val="1"/>
        </w:rPr>
        <w:t>(Al/PVC/PVDC)</w:t>
      </w:r>
      <w:r w:rsidR="00141238" w:rsidRPr="00141238">
        <w:rPr>
          <w:rFonts w:ascii="Times New Roman" w:eastAsia="Times New Roman" w:hAnsi="Times New Roman" w:cs="Times New Roman"/>
          <w:kern w:val="1"/>
        </w:rPr>
        <w:t>.</w:t>
      </w:r>
    </w:p>
    <w:p w14:paraId="6D305CA7" w14:textId="77777777" w:rsidR="00141238" w:rsidRPr="00141238" w:rsidRDefault="00141238" w:rsidP="00141238">
      <w:pPr>
        <w:suppressAutoHyphens/>
        <w:spacing w:after="0" w:line="240" w:lineRule="auto"/>
        <w:rPr>
          <w:rFonts w:ascii="Times New Roman" w:eastAsia="Times New Roman" w:hAnsi="Times New Roman" w:cs="Times New Roman"/>
          <w:i/>
          <w:kern w:val="1"/>
        </w:rPr>
      </w:pPr>
      <w:r w:rsidRPr="00141238">
        <w:rPr>
          <w:rFonts w:ascii="Times New Roman" w:eastAsia="Times New Roman" w:hAnsi="Times New Roman" w:cs="Times New Roman"/>
          <w:kern w:val="1"/>
        </w:rPr>
        <w:t xml:space="preserve">Sandariu MTPE dangteliu uždaryta DTPE tablečių </w:t>
      </w:r>
      <w:proofErr w:type="spellStart"/>
      <w:r w:rsidRPr="00141238">
        <w:rPr>
          <w:rFonts w:ascii="Times New Roman" w:eastAsia="Times New Roman" w:hAnsi="Times New Roman" w:cs="Times New Roman"/>
          <w:kern w:val="1"/>
        </w:rPr>
        <w:t>talpyklė</w:t>
      </w:r>
      <w:proofErr w:type="spellEnd"/>
      <w:r w:rsidRPr="00141238">
        <w:rPr>
          <w:rFonts w:ascii="Times New Roman" w:eastAsia="Times New Roman" w:hAnsi="Times New Roman" w:cs="Times New Roman"/>
          <w:kern w:val="1"/>
        </w:rPr>
        <w:t>.</w:t>
      </w:r>
    </w:p>
    <w:p w14:paraId="735F72A5" w14:textId="77777777" w:rsidR="00141238" w:rsidRPr="00141238" w:rsidRDefault="00141238" w:rsidP="00141238">
      <w:pPr>
        <w:suppressAutoHyphens/>
        <w:spacing w:after="0" w:line="240" w:lineRule="auto"/>
        <w:rPr>
          <w:rFonts w:ascii="Times New Roman" w:eastAsia="Times New Roman" w:hAnsi="Times New Roman" w:cs="Times New Roman"/>
          <w:i/>
          <w:kern w:val="1"/>
        </w:rPr>
      </w:pPr>
    </w:p>
    <w:p w14:paraId="2FBE0713"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rPr>
        <w:t>Pakuotės dydis</w:t>
      </w:r>
    </w:p>
    <w:p w14:paraId="2822235E" w14:textId="77777777" w:rsidR="00141238" w:rsidRPr="00141238" w:rsidRDefault="00141238" w:rsidP="00141238">
      <w:pPr>
        <w:suppressAutoHyphens/>
        <w:spacing w:after="0" w:line="240" w:lineRule="auto"/>
        <w:rPr>
          <w:rFonts w:ascii="Times New Roman" w:eastAsia="SimSun" w:hAnsi="Times New Roman" w:cs="Times New Roman"/>
          <w:i/>
          <w:kern w:val="1"/>
        </w:rPr>
      </w:pPr>
      <w:r w:rsidRPr="00141238">
        <w:rPr>
          <w:rFonts w:ascii="Times New Roman" w:eastAsia="SimSun" w:hAnsi="Times New Roman" w:cs="Times New Roman"/>
          <w:i/>
          <w:kern w:val="1"/>
        </w:rPr>
        <w:t>Al/PVC/PVDC lizdinės plokštelės</w:t>
      </w:r>
    </w:p>
    <w:p w14:paraId="40B3A138"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10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7, 14, 28, 30, 35, 42, 50, 56, 90, 98 arba 100 plėvele dengtų tablečių.</w:t>
      </w:r>
    </w:p>
    <w:p w14:paraId="463CB38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20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7, 14, 28, 30, 35, 42, 50, 56, 90, 98 arba 100 plėvele dengtų tablečių.</w:t>
      </w:r>
    </w:p>
    <w:p w14:paraId="21C098F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4B806ED" w14:textId="77777777" w:rsidR="00141238" w:rsidRPr="00141238" w:rsidRDefault="00141238" w:rsidP="00141238">
      <w:pPr>
        <w:suppressAutoHyphens/>
        <w:spacing w:after="0" w:line="240" w:lineRule="auto"/>
        <w:rPr>
          <w:rFonts w:ascii="Times New Roman" w:eastAsia="SimSun" w:hAnsi="Times New Roman" w:cs="Times New Roman"/>
          <w:i/>
          <w:kern w:val="1"/>
        </w:rPr>
      </w:pPr>
      <w:r w:rsidRPr="00141238">
        <w:rPr>
          <w:rFonts w:ascii="Times New Roman" w:eastAsia="SimSun" w:hAnsi="Times New Roman" w:cs="Times New Roman"/>
          <w:i/>
          <w:kern w:val="1"/>
        </w:rPr>
        <w:t xml:space="preserve">Tablečių </w:t>
      </w:r>
      <w:proofErr w:type="spellStart"/>
      <w:r w:rsidRPr="00141238">
        <w:rPr>
          <w:rFonts w:ascii="Times New Roman" w:eastAsia="SimSun" w:hAnsi="Times New Roman" w:cs="Times New Roman"/>
          <w:i/>
          <w:kern w:val="1"/>
        </w:rPr>
        <w:t>talpyklė</w:t>
      </w:r>
      <w:proofErr w:type="spellEnd"/>
    </w:p>
    <w:p w14:paraId="52EEA6D6"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10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100 plėvele dengtų tablečių.</w:t>
      </w:r>
    </w:p>
    <w:p w14:paraId="28833995" w14:textId="77777777" w:rsidR="00141238" w:rsidRPr="00141238" w:rsidRDefault="00141238" w:rsidP="00141238">
      <w:pPr>
        <w:suppressAutoHyphens/>
        <w:spacing w:after="0" w:line="240" w:lineRule="auto"/>
        <w:rPr>
          <w:rFonts w:ascii="Times New Roman" w:eastAsia="Times New Roman" w:hAnsi="Times New Roman" w:cs="Times New Roman"/>
          <w:b/>
          <w:kern w:val="1"/>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20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100 plėvele dengtų tablečių.</w:t>
      </w:r>
    </w:p>
    <w:p w14:paraId="4D44DACD" w14:textId="77777777" w:rsidR="00141238" w:rsidRPr="00141238" w:rsidRDefault="00141238" w:rsidP="00141238">
      <w:pPr>
        <w:suppressAutoHyphens/>
        <w:spacing w:after="0" w:line="240" w:lineRule="auto"/>
        <w:rPr>
          <w:rFonts w:ascii="Times New Roman" w:eastAsia="Times New Roman" w:hAnsi="Times New Roman" w:cs="Times New Roman"/>
          <w:b/>
          <w:kern w:val="1"/>
        </w:rPr>
      </w:pPr>
    </w:p>
    <w:p w14:paraId="658AC3DC"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Gali būti tiekiamos ne visų dydžių pakuotės.</w:t>
      </w:r>
    </w:p>
    <w:p w14:paraId="1788C38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4C14457" w14:textId="77777777" w:rsidR="00141238" w:rsidRPr="00141238" w:rsidRDefault="00141238" w:rsidP="00141238">
      <w:pPr>
        <w:keepNext/>
        <w:keepLines/>
        <w:tabs>
          <w:tab w:val="left" w:pos="567"/>
        </w:tabs>
        <w:suppressAutoHyphens/>
        <w:spacing w:after="0" w:line="240" w:lineRule="auto"/>
        <w:ind w:left="567" w:hanging="567"/>
        <w:rPr>
          <w:rFonts w:ascii="Times New Roman" w:eastAsia="Times New Roman" w:hAnsi="Times New Roman" w:cs="Times New Roman"/>
          <w:kern w:val="1"/>
        </w:rPr>
      </w:pPr>
      <w:bookmarkStart w:id="53" w:name="_Toc129243246"/>
      <w:bookmarkStart w:id="54" w:name="_Toc129243121"/>
      <w:r w:rsidRPr="00141238">
        <w:rPr>
          <w:rFonts w:ascii="Times New Roman" w:eastAsia="Times New Roman" w:hAnsi="Times New Roman" w:cs="Times New Roman"/>
          <w:b/>
          <w:kern w:val="1"/>
        </w:rPr>
        <w:t>6.6</w:t>
      </w:r>
      <w:r w:rsidRPr="00141238">
        <w:rPr>
          <w:rFonts w:ascii="Times New Roman" w:eastAsia="Times New Roman" w:hAnsi="Times New Roman" w:cs="Times New Roman"/>
          <w:b/>
          <w:kern w:val="1"/>
        </w:rPr>
        <w:tab/>
        <w:t>Specialūs reikalavimai atliekoms tvarkyti</w:t>
      </w:r>
      <w:bookmarkEnd w:id="53"/>
      <w:bookmarkEnd w:id="54"/>
    </w:p>
    <w:p w14:paraId="3567AFF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5D5B7F2"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Specialių reikalavimų nėra.</w:t>
      </w:r>
    </w:p>
    <w:p w14:paraId="52FEA15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D8186E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D218AD6"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55" w:name="_Toc129243247"/>
      <w:bookmarkStart w:id="56" w:name="_Toc129243122"/>
      <w:r w:rsidRPr="00141238">
        <w:rPr>
          <w:rFonts w:ascii="Times New Roman" w:eastAsia="Times New Roman" w:hAnsi="Times New Roman" w:cs="Times New Roman"/>
          <w:b/>
          <w:kern w:val="1"/>
        </w:rPr>
        <w:t>7.</w:t>
      </w:r>
      <w:r w:rsidRPr="00141238">
        <w:rPr>
          <w:rFonts w:ascii="Times New Roman" w:eastAsia="Times New Roman" w:hAnsi="Times New Roman" w:cs="Times New Roman"/>
          <w:b/>
          <w:kern w:val="1"/>
        </w:rPr>
        <w:tab/>
      </w:r>
      <w:bookmarkEnd w:id="55"/>
      <w:bookmarkEnd w:id="56"/>
      <w:r w:rsidRPr="00141238">
        <w:rPr>
          <w:rFonts w:ascii="Times New Roman" w:eastAsia="Times New Roman" w:hAnsi="Times New Roman" w:cs="Times New Roman"/>
          <w:b/>
          <w:kern w:val="1"/>
        </w:rPr>
        <w:t>REGISTRUOTOJAS</w:t>
      </w:r>
    </w:p>
    <w:p w14:paraId="4AD806B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C856AB3" w14:textId="77777777" w:rsidR="00C1041E" w:rsidRPr="00C1041E" w:rsidRDefault="00C1041E" w:rsidP="00C1041E">
      <w:pPr>
        <w:suppressAutoHyphens/>
        <w:spacing w:after="0" w:line="240" w:lineRule="auto"/>
        <w:rPr>
          <w:rFonts w:ascii="Times New Roman" w:eastAsia="Times New Roman" w:hAnsi="Times New Roman" w:cs="Times New Roman"/>
          <w:kern w:val="1"/>
        </w:rPr>
      </w:pPr>
      <w:proofErr w:type="spellStart"/>
      <w:r w:rsidRPr="00C1041E">
        <w:rPr>
          <w:rFonts w:ascii="Times New Roman" w:eastAsia="Times New Roman" w:hAnsi="Times New Roman" w:cs="Times New Roman"/>
          <w:kern w:val="1"/>
        </w:rPr>
        <w:t>Teva</w:t>
      </w:r>
      <w:proofErr w:type="spellEnd"/>
      <w:r w:rsidRPr="00C1041E">
        <w:rPr>
          <w:rFonts w:ascii="Times New Roman" w:eastAsia="Times New Roman" w:hAnsi="Times New Roman" w:cs="Times New Roman"/>
          <w:kern w:val="1"/>
        </w:rPr>
        <w:t xml:space="preserve"> B.V.</w:t>
      </w:r>
    </w:p>
    <w:p w14:paraId="055B29ED" w14:textId="77777777" w:rsidR="00C1041E" w:rsidRPr="00C1041E" w:rsidRDefault="00C1041E" w:rsidP="00C1041E">
      <w:pPr>
        <w:suppressAutoHyphens/>
        <w:spacing w:after="0" w:line="240" w:lineRule="auto"/>
        <w:rPr>
          <w:rFonts w:ascii="Times New Roman" w:eastAsia="Times New Roman" w:hAnsi="Times New Roman" w:cs="Times New Roman"/>
          <w:kern w:val="1"/>
        </w:rPr>
      </w:pPr>
      <w:proofErr w:type="spellStart"/>
      <w:r w:rsidRPr="00C1041E">
        <w:rPr>
          <w:rFonts w:ascii="Times New Roman" w:eastAsia="Times New Roman" w:hAnsi="Times New Roman" w:cs="Times New Roman"/>
          <w:kern w:val="1"/>
        </w:rPr>
        <w:t>Swensweg</w:t>
      </w:r>
      <w:proofErr w:type="spellEnd"/>
      <w:r w:rsidRPr="00C1041E">
        <w:rPr>
          <w:rFonts w:ascii="Times New Roman" w:eastAsia="Times New Roman" w:hAnsi="Times New Roman" w:cs="Times New Roman"/>
          <w:kern w:val="1"/>
        </w:rPr>
        <w:t xml:space="preserve"> 5</w:t>
      </w:r>
    </w:p>
    <w:p w14:paraId="156414DC" w14:textId="77777777" w:rsidR="00C1041E" w:rsidRPr="00C1041E" w:rsidRDefault="00C1041E" w:rsidP="00C1041E">
      <w:pPr>
        <w:suppressAutoHyphens/>
        <w:spacing w:after="0" w:line="240" w:lineRule="auto"/>
        <w:rPr>
          <w:rFonts w:ascii="Times New Roman" w:eastAsia="Times New Roman" w:hAnsi="Times New Roman" w:cs="Times New Roman"/>
          <w:kern w:val="1"/>
        </w:rPr>
      </w:pPr>
      <w:r w:rsidRPr="00C1041E">
        <w:rPr>
          <w:rFonts w:ascii="Times New Roman" w:eastAsia="Times New Roman" w:hAnsi="Times New Roman" w:cs="Times New Roman"/>
          <w:kern w:val="1"/>
        </w:rPr>
        <w:t xml:space="preserve">2031 GA </w:t>
      </w:r>
      <w:proofErr w:type="spellStart"/>
      <w:r w:rsidRPr="00C1041E">
        <w:rPr>
          <w:rFonts w:ascii="Times New Roman" w:eastAsia="Times New Roman" w:hAnsi="Times New Roman" w:cs="Times New Roman"/>
          <w:kern w:val="1"/>
        </w:rPr>
        <w:t>Haarlem</w:t>
      </w:r>
      <w:proofErr w:type="spellEnd"/>
    </w:p>
    <w:p w14:paraId="3B80F265" w14:textId="77777777" w:rsidR="00141238" w:rsidRDefault="00C1041E" w:rsidP="00C1041E">
      <w:pPr>
        <w:suppressAutoHyphens/>
        <w:spacing w:after="0" w:line="240" w:lineRule="auto"/>
        <w:rPr>
          <w:rFonts w:ascii="Times New Roman" w:eastAsia="Times New Roman" w:hAnsi="Times New Roman" w:cs="Times New Roman"/>
          <w:kern w:val="1"/>
        </w:rPr>
      </w:pPr>
      <w:r w:rsidRPr="00C1041E">
        <w:rPr>
          <w:rFonts w:ascii="Times New Roman" w:eastAsia="Times New Roman" w:hAnsi="Times New Roman" w:cs="Times New Roman"/>
          <w:kern w:val="1"/>
        </w:rPr>
        <w:t>Nyderlandai</w:t>
      </w:r>
    </w:p>
    <w:p w14:paraId="5CDFE88D" w14:textId="77777777" w:rsidR="00C1041E" w:rsidRPr="00141238" w:rsidRDefault="00C1041E" w:rsidP="00C1041E">
      <w:pPr>
        <w:suppressAutoHyphens/>
        <w:spacing w:after="0" w:line="240" w:lineRule="auto"/>
        <w:rPr>
          <w:rFonts w:ascii="Times New Roman" w:eastAsia="Times New Roman" w:hAnsi="Times New Roman" w:cs="Times New Roman"/>
          <w:kern w:val="1"/>
        </w:rPr>
      </w:pPr>
    </w:p>
    <w:p w14:paraId="14E95D9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7B820B4"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57" w:name="_Toc129243248"/>
      <w:bookmarkStart w:id="58" w:name="_Toc129243123"/>
      <w:r w:rsidRPr="00141238">
        <w:rPr>
          <w:rFonts w:ascii="Times New Roman" w:eastAsia="Times New Roman" w:hAnsi="Times New Roman" w:cs="Times New Roman"/>
          <w:b/>
          <w:kern w:val="1"/>
        </w:rPr>
        <w:t>8.</w:t>
      </w:r>
      <w:r w:rsidRPr="00141238">
        <w:rPr>
          <w:rFonts w:ascii="Times New Roman" w:eastAsia="Times New Roman" w:hAnsi="Times New Roman" w:cs="Times New Roman"/>
          <w:b/>
          <w:kern w:val="1"/>
        </w:rPr>
        <w:tab/>
        <w:t>REGISTRACIJOS PAŽYMĖJIMO NUMERIS</w:t>
      </w:r>
      <w:bookmarkEnd w:id="57"/>
      <w:bookmarkEnd w:id="58"/>
      <w:r w:rsidRPr="00141238">
        <w:rPr>
          <w:rFonts w:ascii="Times New Roman" w:eastAsia="Times New Roman" w:hAnsi="Times New Roman" w:cs="Times New Roman"/>
          <w:b/>
          <w:kern w:val="1"/>
        </w:rPr>
        <w:t xml:space="preserve"> (-IAI)</w:t>
      </w:r>
    </w:p>
    <w:p w14:paraId="4DCB71B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0D6F2B2" w14:textId="77777777" w:rsidR="00141238" w:rsidRPr="00141238" w:rsidRDefault="00141238" w:rsidP="00141238">
      <w:pPr>
        <w:suppressAutoHyphens/>
        <w:spacing w:after="0" w:line="240" w:lineRule="auto"/>
        <w:rPr>
          <w:rFonts w:ascii="Times New Roman" w:eastAsia="Times New Roman" w:hAnsi="Times New Roman" w:cs="Times New Roman"/>
          <w:bCs/>
          <w:kern w:val="1"/>
          <w:u w:val="single"/>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10 mg</w:t>
      </w:r>
    </w:p>
    <w:p w14:paraId="21294F63"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u w:val="single"/>
        </w:rPr>
        <w:t>Lizdinė plokštelė:</w:t>
      </w:r>
    </w:p>
    <w:p w14:paraId="48D74FB2"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N7 - LT/1/09/1764/001</w:t>
      </w:r>
    </w:p>
    <w:p w14:paraId="07194B7D"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N14 - LT/1/09/1764/002</w:t>
      </w:r>
    </w:p>
    <w:p w14:paraId="7071BC7F"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N28 - LT/1/09/1764/003</w:t>
      </w:r>
    </w:p>
    <w:p w14:paraId="565935EB"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N30 - LT/1/09/1764/004</w:t>
      </w:r>
    </w:p>
    <w:p w14:paraId="377653DC"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N35 - LT/1/09/1764/005</w:t>
      </w:r>
    </w:p>
    <w:p w14:paraId="517BF071"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N42 - LT/1/09/1764/006</w:t>
      </w:r>
    </w:p>
    <w:p w14:paraId="1AC410DF"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N50 - LT/1/09/1764/007</w:t>
      </w:r>
    </w:p>
    <w:p w14:paraId="6EC7EB1D"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N56 - LT/1/09/1764/008</w:t>
      </w:r>
    </w:p>
    <w:p w14:paraId="0693A8E8"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N90 - LT/1/09/1764/023</w:t>
      </w:r>
    </w:p>
    <w:p w14:paraId="69C37903"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N98 - LT/1/09/1764/009</w:t>
      </w:r>
    </w:p>
    <w:p w14:paraId="0B0652CB" w14:textId="77777777" w:rsidR="00141238" w:rsidRPr="00141238" w:rsidRDefault="00141238" w:rsidP="00141238">
      <w:pPr>
        <w:suppressAutoHyphens/>
        <w:spacing w:after="0" w:line="240" w:lineRule="auto"/>
        <w:rPr>
          <w:rFonts w:ascii="Times New Roman" w:eastAsia="Times New Roman" w:hAnsi="Times New Roman" w:cs="Times New Roman"/>
          <w:bCs/>
          <w:kern w:val="1"/>
          <w:u w:val="single"/>
        </w:rPr>
      </w:pPr>
      <w:r w:rsidRPr="00141238">
        <w:rPr>
          <w:rFonts w:ascii="Times New Roman" w:eastAsia="Times New Roman" w:hAnsi="Times New Roman" w:cs="Times New Roman"/>
          <w:bCs/>
          <w:kern w:val="1"/>
        </w:rPr>
        <w:t>N100 - LT/1/09/1764/010</w:t>
      </w:r>
    </w:p>
    <w:p w14:paraId="0CA2DC0A"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u w:val="single"/>
        </w:rPr>
        <w:t xml:space="preserve">Tablečių </w:t>
      </w:r>
      <w:proofErr w:type="spellStart"/>
      <w:r w:rsidRPr="00141238">
        <w:rPr>
          <w:rFonts w:ascii="Times New Roman" w:eastAsia="Times New Roman" w:hAnsi="Times New Roman" w:cs="Times New Roman"/>
          <w:bCs/>
          <w:kern w:val="1"/>
          <w:u w:val="single"/>
        </w:rPr>
        <w:t>talpyklė</w:t>
      </w:r>
      <w:proofErr w:type="spellEnd"/>
      <w:r w:rsidRPr="00141238">
        <w:rPr>
          <w:rFonts w:ascii="Times New Roman" w:eastAsia="Times New Roman" w:hAnsi="Times New Roman" w:cs="Times New Roman"/>
          <w:bCs/>
          <w:kern w:val="1"/>
          <w:u w:val="single"/>
        </w:rPr>
        <w:t>:</w:t>
      </w:r>
    </w:p>
    <w:p w14:paraId="5EE01823"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N100 - LT/1/09/1764/011</w:t>
      </w:r>
    </w:p>
    <w:p w14:paraId="560AF2DF"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p>
    <w:p w14:paraId="7D142E06" w14:textId="77777777" w:rsidR="00141238" w:rsidRPr="00141238" w:rsidRDefault="00141238" w:rsidP="00141238">
      <w:pPr>
        <w:suppressAutoHyphens/>
        <w:spacing w:after="0" w:line="240" w:lineRule="auto"/>
        <w:rPr>
          <w:rFonts w:ascii="Times New Roman" w:eastAsia="Times New Roman" w:hAnsi="Times New Roman" w:cs="Times New Roman"/>
          <w:bCs/>
          <w:kern w:val="1"/>
          <w:u w:val="single"/>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20 mg</w:t>
      </w:r>
    </w:p>
    <w:p w14:paraId="0A36944B"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u w:val="single"/>
        </w:rPr>
        <w:t>Lizdinė plokštelė:</w:t>
      </w:r>
    </w:p>
    <w:p w14:paraId="6AE3BB50"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N7 - LT/1/09/1764/012</w:t>
      </w:r>
    </w:p>
    <w:p w14:paraId="3D95E380"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lastRenderedPageBreak/>
        <w:t>N14 - LT/1/09/1764/013</w:t>
      </w:r>
    </w:p>
    <w:p w14:paraId="3A456DA8"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N28 - LT/1/09/1764/014</w:t>
      </w:r>
    </w:p>
    <w:p w14:paraId="148C9CCD"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N30 - LT/1/09/1764/015</w:t>
      </w:r>
    </w:p>
    <w:p w14:paraId="716824FC"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N35 - LT/1/09/1764/016</w:t>
      </w:r>
    </w:p>
    <w:p w14:paraId="435FC072"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N42 - LT/1/09/1764/017</w:t>
      </w:r>
    </w:p>
    <w:p w14:paraId="4B66BAA4"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N50 - LT/1/09/1764/018</w:t>
      </w:r>
    </w:p>
    <w:p w14:paraId="3F130EA1"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N56 - LT/1/09/1764/019</w:t>
      </w:r>
    </w:p>
    <w:p w14:paraId="5925034A"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N90 - LT/1/09/1764/024</w:t>
      </w:r>
    </w:p>
    <w:p w14:paraId="7BFC0EB0"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N98 - LT/1/09/1764/020</w:t>
      </w:r>
    </w:p>
    <w:p w14:paraId="0FCC69DB" w14:textId="77777777" w:rsidR="00141238" w:rsidRPr="00141238" w:rsidRDefault="00141238" w:rsidP="00141238">
      <w:pPr>
        <w:suppressAutoHyphens/>
        <w:spacing w:after="0" w:line="240" w:lineRule="auto"/>
        <w:rPr>
          <w:rFonts w:ascii="Times New Roman" w:eastAsia="Times New Roman" w:hAnsi="Times New Roman" w:cs="Times New Roman"/>
          <w:bCs/>
          <w:kern w:val="1"/>
          <w:u w:val="single"/>
        </w:rPr>
      </w:pPr>
      <w:r w:rsidRPr="00141238">
        <w:rPr>
          <w:rFonts w:ascii="Times New Roman" w:eastAsia="Times New Roman" w:hAnsi="Times New Roman" w:cs="Times New Roman"/>
          <w:bCs/>
          <w:kern w:val="1"/>
        </w:rPr>
        <w:t>N100 - LT/1/09/1764/021</w:t>
      </w:r>
    </w:p>
    <w:p w14:paraId="3005AA09"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u w:val="single"/>
        </w:rPr>
        <w:t xml:space="preserve">Tablečių </w:t>
      </w:r>
      <w:proofErr w:type="spellStart"/>
      <w:r w:rsidRPr="00141238">
        <w:rPr>
          <w:rFonts w:ascii="Times New Roman" w:eastAsia="Times New Roman" w:hAnsi="Times New Roman" w:cs="Times New Roman"/>
          <w:bCs/>
          <w:kern w:val="1"/>
          <w:u w:val="single"/>
        </w:rPr>
        <w:t>talpyklė</w:t>
      </w:r>
      <w:proofErr w:type="spellEnd"/>
      <w:r w:rsidRPr="00141238">
        <w:rPr>
          <w:rFonts w:ascii="Times New Roman" w:eastAsia="Times New Roman" w:hAnsi="Times New Roman" w:cs="Times New Roman"/>
          <w:bCs/>
          <w:kern w:val="1"/>
          <w:u w:val="single"/>
        </w:rPr>
        <w:t>:</w:t>
      </w:r>
    </w:p>
    <w:p w14:paraId="6458ECF1"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Cs/>
          <w:kern w:val="1"/>
        </w:rPr>
        <w:t>N100 - LT/1/09/1764/022</w:t>
      </w:r>
    </w:p>
    <w:p w14:paraId="4286B2F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48B95C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9FDBF0C"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59" w:name="_Toc129243249"/>
      <w:bookmarkStart w:id="60" w:name="_Toc129243124"/>
      <w:r w:rsidRPr="00141238">
        <w:rPr>
          <w:rFonts w:ascii="Times New Roman" w:eastAsia="Times New Roman" w:hAnsi="Times New Roman" w:cs="Times New Roman"/>
          <w:b/>
          <w:kern w:val="1"/>
        </w:rPr>
        <w:t>9.</w:t>
      </w:r>
      <w:r w:rsidRPr="00141238">
        <w:rPr>
          <w:rFonts w:ascii="Times New Roman" w:eastAsia="Times New Roman" w:hAnsi="Times New Roman" w:cs="Times New Roman"/>
          <w:b/>
          <w:kern w:val="1"/>
        </w:rPr>
        <w:tab/>
        <w:t>REGISTRAVIMO / PERREGISTRAVIMO DATA</w:t>
      </w:r>
      <w:bookmarkEnd w:id="59"/>
      <w:bookmarkEnd w:id="60"/>
    </w:p>
    <w:p w14:paraId="5696FB5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934F31F"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Registravimo data 2009 m. lapkričio 4 d.</w:t>
      </w:r>
    </w:p>
    <w:p w14:paraId="7F5FE724" w14:textId="77777777" w:rsidR="00141238" w:rsidRPr="00141238" w:rsidRDefault="00141238" w:rsidP="00141238">
      <w:pPr>
        <w:spacing w:after="0" w:line="240" w:lineRule="auto"/>
        <w:rPr>
          <w:rFonts w:ascii="Times New Roman" w:eastAsia="Times New Roman" w:hAnsi="Times New Roman" w:cs="Times New Roman"/>
          <w:snapToGrid w:val="0"/>
        </w:rPr>
      </w:pPr>
      <w:r w:rsidRPr="00141238">
        <w:rPr>
          <w:rFonts w:ascii="Times New Roman" w:eastAsia="Times New Roman" w:hAnsi="Times New Roman" w:cs="Times New Roman"/>
          <w:noProof/>
          <w:snapToGrid w:val="0"/>
        </w:rPr>
        <w:t>Paskutinio perregistravimo data 2014 m. spalio 27 d.</w:t>
      </w:r>
    </w:p>
    <w:p w14:paraId="1D334C1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3FAB32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3B77366"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61" w:name="_Toc129243250"/>
      <w:bookmarkStart w:id="62" w:name="_Toc129243125"/>
      <w:r w:rsidRPr="00141238">
        <w:rPr>
          <w:rFonts w:ascii="Times New Roman" w:eastAsia="Times New Roman" w:hAnsi="Times New Roman" w:cs="Times New Roman"/>
          <w:b/>
          <w:kern w:val="1"/>
        </w:rPr>
        <w:t>10.</w:t>
      </w:r>
      <w:r w:rsidRPr="00141238">
        <w:rPr>
          <w:rFonts w:ascii="Times New Roman" w:eastAsia="Times New Roman" w:hAnsi="Times New Roman" w:cs="Times New Roman"/>
          <w:b/>
          <w:kern w:val="1"/>
        </w:rPr>
        <w:tab/>
        <w:t>TEKSTO PERŽIŪROS DATA</w:t>
      </w:r>
      <w:bookmarkEnd w:id="61"/>
      <w:bookmarkEnd w:id="62"/>
    </w:p>
    <w:p w14:paraId="3FD2EB8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9A30505" w14:textId="4DE12501" w:rsidR="00141238" w:rsidRPr="00141238" w:rsidRDefault="007E7D67" w:rsidP="00141238">
      <w:pPr>
        <w:suppressAutoHyphens/>
        <w:spacing w:after="0" w:line="240" w:lineRule="auto"/>
        <w:rPr>
          <w:rFonts w:ascii="Times New Roman" w:eastAsia="Times New Roman" w:hAnsi="Times New Roman" w:cs="Times New Roman"/>
          <w:kern w:val="1"/>
        </w:rPr>
      </w:pPr>
      <w:r>
        <w:rPr>
          <w:rFonts w:ascii="Times New Roman" w:eastAsia="Times New Roman" w:hAnsi="Times New Roman" w:cs="Times New Roman"/>
          <w:kern w:val="1"/>
        </w:rPr>
        <w:t>202</w:t>
      </w:r>
      <w:r w:rsidR="00C1041E">
        <w:rPr>
          <w:rFonts w:ascii="Times New Roman" w:eastAsia="Times New Roman" w:hAnsi="Times New Roman" w:cs="Times New Roman"/>
          <w:kern w:val="1"/>
        </w:rPr>
        <w:t>3</w:t>
      </w:r>
      <w:r>
        <w:rPr>
          <w:rFonts w:ascii="Times New Roman" w:eastAsia="Times New Roman" w:hAnsi="Times New Roman" w:cs="Times New Roman"/>
          <w:kern w:val="1"/>
        </w:rPr>
        <w:t xml:space="preserve"> m. </w:t>
      </w:r>
      <w:proofErr w:type="spellStart"/>
      <w:proofErr w:type="gramStart"/>
      <w:r w:rsidR="001D3D27">
        <w:rPr>
          <w:rFonts w:ascii="Times New Roman" w:eastAsia="Times New Roman" w:hAnsi="Times New Roman" w:cs="Times New Roman"/>
          <w:kern w:val="1"/>
          <w:lang w:val="en-US"/>
        </w:rPr>
        <w:t>rugpj</w:t>
      </w:r>
      <w:r w:rsidR="001D3D27">
        <w:rPr>
          <w:rFonts w:ascii="Times New Roman" w:eastAsia="Times New Roman" w:hAnsi="Times New Roman" w:cs="Times New Roman"/>
          <w:kern w:val="1"/>
        </w:rPr>
        <w:t>ūčio</w:t>
      </w:r>
      <w:proofErr w:type="spellEnd"/>
      <w:proofErr w:type="gramEnd"/>
      <w:r>
        <w:rPr>
          <w:rFonts w:ascii="Times New Roman" w:eastAsia="Times New Roman" w:hAnsi="Times New Roman" w:cs="Times New Roman"/>
          <w:kern w:val="1"/>
        </w:rPr>
        <w:t xml:space="preserve"> </w:t>
      </w:r>
      <w:r w:rsidR="001D3D27">
        <w:rPr>
          <w:rFonts w:ascii="Times New Roman" w:eastAsia="Times New Roman" w:hAnsi="Times New Roman" w:cs="Times New Roman"/>
          <w:kern w:val="1"/>
        </w:rPr>
        <w:t>18</w:t>
      </w:r>
      <w:r>
        <w:rPr>
          <w:rFonts w:ascii="Times New Roman" w:eastAsia="Times New Roman" w:hAnsi="Times New Roman" w:cs="Times New Roman"/>
          <w:kern w:val="1"/>
        </w:rPr>
        <w:t xml:space="preserve"> d.</w:t>
      </w:r>
    </w:p>
    <w:p w14:paraId="1E045C4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8549989"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Išsami informacija apie šį vaistinį preparatą pateikiama Valstybinės vaistų kontrolės tarnybos prie Lietuvos Respublikos sveikatos apsaugos ministerijos tinklalapyje</w:t>
      </w:r>
      <w:r w:rsidRPr="00141238">
        <w:rPr>
          <w:rFonts w:ascii="Times New Roman" w:eastAsia="Times New Roman" w:hAnsi="Times New Roman" w:cs="Times New Roman"/>
          <w:i/>
          <w:kern w:val="1"/>
        </w:rPr>
        <w:t xml:space="preserve"> </w:t>
      </w:r>
      <w:hyperlink r:id="rId10" w:history="1">
        <w:r w:rsidRPr="00235AE0">
          <w:rPr>
            <w:rFonts w:ascii="Times New Roman" w:eastAsia="SimSun" w:hAnsi="Times New Roman" w:cs="Times New Roman"/>
            <w:color w:val="0000FF"/>
            <w:kern w:val="1"/>
            <w:u w:val="single"/>
          </w:rPr>
          <w:t>http://www.vvkt.lt/</w:t>
        </w:r>
      </w:hyperlink>
      <w:r w:rsidRPr="00235AE0">
        <w:rPr>
          <w:rFonts w:ascii="Times New Roman" w:eastAsia="SimSun" w:hAnsi="Times New Roman" w:cs="Times New Roman"/>
          <w:color w:val="0000FF"/>
          <w:kern w:val="1"/>
          <w:u w:val="single"/>
        </w:rPr>
        <w:t>.</w:t>
      </w:r>
    </w:p>
    <w:p w14:paraId="5092E7C6" w14:textId="77777777" w:rsidR="00141238" w:rsidRPr="00141238" w:rsidRDefault="00141238" w:rsidP="00141238">
      <w:pPr>
        <w:pageBreakBefore/>
        <w:suppressAutoHyphens/>
        <w:spacing w:after="0" w:line="240" w:lineRule="auto"/>
        <w:rPr>
          <w:rFonts w:ascii="Times New Roman" w:eastAsia="Times New Roman" w:hAnsi="Times New Roman" w:cs="Times New Roman"/>
          <w:kern w:val="1"/>
        </w:rPr>
      </w:pPr>
    </w:p>
    <w:p w14:paraId="2ED269F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937730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F43E48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AA1D4F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D7513F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F8B3EE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BF8CD6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2EDC09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60138B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7E9AD9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AB5E71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F6EC6F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7D34C9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02D2CE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0210FE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F6C1DA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1B9BCB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D89DC3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CD165F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840D17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9B00F2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241437A" w14:textId="77777777" w:rsidR="00141238" w:rsidRPr="00141238" w:rsidRDefault="00141238" w:rsidP="00141238">
      <w:pPr>
        <w:tabs>
          <w:tab w:val="left" w:pos="567"/>
        </w:tabs>
        <w:suppressAutoHyphens/>
        <w:spacing w:after="0" w:line="240" w:lineRule="auto"/>
        <w:ind w:left="567" w:hanging="567"/>
        <w:jc w:val="center"/>
        <w:rPr>
          <w:rFonts w:ascii="Times New Roman" w:eastAsia="Times New Roman" w:hAnsi="Times New Roman" w:cs="Times New Roman"/>
          <w:b/>
          <w:caps/>
          <w:kern w:val="1"/>
        </w:rPr>
      </w:pPr>
      <w:bookmarkStart w:id="63" w:name="_Toc129243253"/>
      <w:bookmarkStart w:id="64" w:name="_Toc129243128"/>
    </w:p>
    <w:p w14:paraId="6CC654AB" w14:textId="77777777" w:rsidR="00141238" w:rsidRPr="00141238" w:rsidRDefault="00141238" w:rsidP="00141238">
      <w:pPr>
        <w:tabs>
          <w:tab w:val="left" w:pos="567"/>
        </w:tabs>
        <w:suppressAutoHyphens/>
        <w:spacing w:after="0" w:line="240" w:lineRule="auto"/>
        <w:ind w:left="567" w:hanging="567"/>
        <w:jc w:val="center"/>
        <w:rPr>
          <w:rFonts w:ascii="Times New Roman" w:eastAsia="Times New Roman" w:hAnsi="Times New Roman" w:cs="Times New Roman"/>
          <w:b/>
          <w:caps/>
          <w:kern w:val="1"/>
        </w:rPr>
      </w:pPr>
      <w:r w:rsidRPr="00141238">
        <w:rPr>
          <w:rFonts w:ascii="Times New Roman" w:eastAsia="Times New Roman" w:hAnsi="Times New Roman" w:cs="Times New Roman"/>
          <w:b/>
          <w:caps/>
          <w:kern w:val="1"/>
        </w:rPr>
        <w:t>II PRIEDAS</w:t>
      </w:r>
      <w:bookmarkEnd w:id="63"/>
      <w:bookmarkEnd w:id="64"/>
    </w:p>
    <w:p w14:paraId="0FAB0A8D" w14:textId="77777777" w:rsidR="00141238" w:rsidRPr="00141238" w:rsidRDefault="00141238" w:rsidP="00141238">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14:paraId="2FC08263" w14:textId="77777777" w:rsidR="00141238" w:rsidRPr="00141238" w:rsidRDefault="00141238" w:rsidP="00141238">
      <w:pPr>
        <w:tabs>
          <w:tab w:val="left" w:pos="567"/>
        </w:tabs>
        <w:suppressAutoHyphens/>
        <w:spacing w:after="0" w:line="240" w:lineRule="auto"/>
        <w:ind w:left="567" w:hanging="567"/>
        <w:jc w:val="center"/>
        <w:rPr>
          <w:rFonts w:ascii="Times New Roman" w:eastAsia="Times New Roman" w:hAnsi="Times New Roman" w:cs="Times New Roman"/>
          <w:kern w:val="1"/>
        </w:rPr>
      </w:pPr>
      <w:bookmarkStart w:id="65" w:name="OLE_LINK144"/>
      <w:r w:rsidRPr="00141238">
        <w:rPr>
          <w:rFonts w:ascii="Times New Roman" w:eastAsia="Times New Roman" w:hAnsi="Times New Roman" w:cs="Times New Roman"/>
          <w:b/>
          <w:caps/>
          <w:kern w:val="1"/>
        </w:rPr>
        <w:t>RINKODAROS SĄLYGOS</w:t>
      </w:r>
      <w:bookmarkEnd w:id="65"/>
    </w:p>
    <w:p w14:paraId="0756EE8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D096D5D" w14:textId="77777777" w:rsidR="00141238" w:rsidRPr="00141238" w:rsidRDefault="00141238" w:rsidP="00141238">
      <w:pPr>
        <w:tabs>
          <w:tab w:val="left" w:pos="1701"/>
        </w:tabs>
        <w:suppressAutoHyphens/>
        <w:spacing w:after="0" w:line="240" w:lineRule="auto"/>
        <w:ind w:left="1701" w:hanging="567"/>
        <w:rPr>
          <w:rFonts w:ascii="Times New Roman" w:eastAsia="Times New Roman" w:hAnsi="Times New Roman" w:cs="Times New Roman"/>
          <w:kern w:val="1"/>
        </w:rPr>
      </w:pPr>
      <w:r w:rsidRPr="00141238">
        <w:rPr>
          <w:rFonts w:ascii="Times New Roman" w:eastAsia="Times New Roman" w:hAnsi="Times New Roman" w:cs="Times New Roman"/>
          <w:b/>
          <w:kern w:val="1"/>
        </w:rPr>
        <w:t>A.</w:t>
      </w:r>
      <w:r w:rsidRPr="00141238">
        <w:rPr>
          <w:rFonts w:ascii="Times New Roman" w:eastAsia="Times New Roman" w:hAnsi="Times New Roman" w:cs="Times New Roman"/>
          <w:b/>
          <w:kern w:val="1"/>
        </w:rPr>
        <w:tab/>
        <w:t>GAMINTOJAS (-AI), ATSAKINGAS (-I) UŽ SERIJŲ IŠLEIDIMĄ</w:t>
      </w:r>
    </w:p>
    <w:p w14:paraId="5DB544B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E1A7967" w14:textId="77777777" w:rsidR="00141238" w:rsidRPr="00141238" w:rsidRDefault="00141238" w:rsidP="00141238">
      <w:pPr>
        <w:tabs>
          <w:tab w:val="left" w:pos="1701"/>
        </w:tabs>
        <w:suppressAutoHyphens/>
        <w:spacing w:after="0" w:line="240" w:lineRule="auto"/>
        <w:ind w:left="1701" w:hanging="567"/>
        <w:rPr>
          <w:rFonts w:ascii="Times New Roman" w:eastAsia="Times New Roman" w:hAnsi="Times New Roman" w:cs="Times New Roman"/>
          <w:b/>
          <w:kern w:val="1"/>
        </w:rPr>
      </w:pPr>
      <w:r w:rsidRPr="00141238">
        <w:rPr>
          <w:rFonts w:ascii="Times New Roman" w:eastAsia="Times New Roman" w:hAnsi="Times New Roman" w:cs="Times New Roman"/>
          <w:b/>
          <w:kern w:val="1"/>
        </w:rPr>
        <w:t>B.</w:t>
      </w:r>
      <w:r w:rsidRPr="00141238">
        <w:rPr>
          <w:rFonts w:ascii="Times New Roman" w:eastAsia="Times New Roman" w:hAnsi="Times New Roman" w:cs="Times New Roman"/>
          <w:b/>
          <w:kern w:val="1"/>
        </w:rPr>
        <w:tab/>
        <w:t>TIEKIMO IR VARTOJIMO SĄLYGOS AR APRIBOJIMAI</w:t>
      </w:r>
    </w:p>
    <w:p w14:paraId="28B01220" w14:textId="77777777" w:rsidR="00141238" w:rsidRPr="00141238" w:rsidRDefault="00141238" w:rsidP="00141238">
      <w:pPr>
        <w:tabs>
          <w:tab w:val="left" w:pos="1701"/>
        </w:tabs>
        <w:suppressAutoHyphens/>
        <w:spacing w:after="0" w:line="240" w:lineRule="auto"/>
        <w:ind w:left="1701" w:hanging="567"/>
        <w:rPr>
          <w:rFonts w:ascii="Times New Roman" w:eastAsia="Times New Roman" w:hAnsi="Times New Roman" w:cs="Times New Roman"/>
          <w:b/>
          <w:kern w:val="1"/>
        </w:rPr>
      </w:pPr>
    </w:p>
    <w:p w14:paraId="05B427D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B688717" w14:textId="77777777" w:rsidR="00141238" w:rsidRPr="00141238" w:rsidRDefault="00141238" w:rsidP="00141238">
      <w:pPr>
        <w:keepNext/>
        <w:pageBreakBefore/>
        <w:tabs>
          <w:tab w:val="left" w:pos="567"/>
        </w:tabs>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b/>
          <w:kern w:val="1"/>
        </w:rPr>
        <w:lastRenderedPageBreak/>
        <w:t>A.</w:t>
      </w:r>
      <w:r w:rsidRPr="00141238">
        <w:rPr>
          <w:rFonts w:ascii="Times New Roman" w:eastAsia="Times New Roman" w:hAnsi="Times New Roman" w:cs="Times New Roman"/>
          <w:b/>
          <w:kern w:val="1"/>
        </w:rPr>
        <w:tab/>
        <w:t>GAMINTOJAS (-AI), ATSAKINGAS (-I) UŽ SERIJŲ IŠLEIDIMĄ</w:t>
      </w:r>
    </w:p>
    <w:p w14:paraId="24137B7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A742C52"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u w:val="single"/>
        </w:rPr>
        <w:t>Gamintojo (-ų), atsakingo (-ų) už serijų išleidimą, pavadinimas (-ai) ir adresas (-ai)</w:t>
      </w:r>
    </w:p>
    <w:p w14:paraId="75D5001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7710B9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Actavis</w:t>
      </w:r>
      <w:proofErr w:type="spellEnd"/>
      <w:r w:rsidRPr="00141238">
        <w:rPr>
          <w:rFonts w:ascii="Times New Roman" w:eastAsia="Times New Roman" w:hAnsi="Times New Roman" w:cs="Times New Roman"/>
          <w:kern w:val="1"/>
        </w:rPr>
        <w:t xml:space="preserve"> Ltd.</w:t>
      </w:r>
    </w:p>
    <w:p w14:paraId="16D71B64" w14:textId="6BABEEB7" w:rsidR="00141238" w:rsidRPr="00141238" w:rsidRDefault="00141238" w:rsidP="00141238">
      <w:pPr>
        <w:suppressAutoHyphens/>
        <w:spacing w:after="0" w:line="240" w:lineRule="auto"/>
        <w:rPr>
          <w:rFonts w:ascii="Times New Roman" w:eastAsia="SimSun" w:hAnsi="Times New Roman" w:cs="Times New Roman"/>
          <w:kern w:val="1"/>
          <w:lang w:val="en-US" w:eastAsia="lt-LT"/>
        </w:rPr>
      </w:pPr>
      <w:r w:rsidRPr="00141238">
        <w:rPr>
          <w:rFonts w:ascii="Times New Roman" w:eastAsia="SimSun" w:hAnsi="Times New Roman" w:cs="Times New Roman"/>
          <w:kern w:val="1"/>
          <w:lang w:val="en-US" w:eastAsia="lt-LT"/>
        </w:rPr>
        <w:t>BLB</w:t>
      </w:r>
      <w:r w:rsidR="001E2510">
        <w:rPr>
          <w:rFonts w:ascii="Times New Roman" w:eastAsia="SimSun" w:hAnsi="Times New Roman" w:cs="Times New Roman"/>
          <w:kern w:val="1"/>
          <w:lang w:val="en-US" w:eastAsia="lt-LT"/>
        </w:rPr>
        <w:t>015-</w:t>
      </w:r>
      <w:r w:rsidRPr="00141238">
        <w:rPr>
          <w:rFonts w:ascii="Times New Roman" w:eastAsia="SimSun" w:hAnsi="Times New Roman" w:cs="Times New Roman"/>
          <w:kern w:val="1"/>
          <w:lang w:val="en-US" w:eastAsia="lt-LT"/>
        </w:rPr>
        <w:t>016 </w:t>
      </w:r>
      <w:proofErr w:type="spellStart"/>
      <w:r w:rsidRPr="00141238">
        <w:rPr>
          <w:rFonts w:ascii="Times New Roman" w:eastAsia="SimSun" w:hAnsi="Times New Roman" w:cs="Times New Roman"/>
          <w:kern w:val="1"/>
          <w:lang w:val="en-US" w:eastAsia="lt-LT"/>
        </w:rPr>
        <w:t>Bulebel</w:t>
      </w:r>
      <w:proofErr w:type="spellEnd"/>
      <w:r w:rsidRPr="00141238">
        <w:rPr>
          <w:rFonts w:ascii="Times New Roman" w:eastAsia="SimSun" w:hAnsi="Times New Roman" w:cs="Times New Roman"/>
          <w:kern w:val="1"/>
          <w:lang w:val="en-US" w:eastAsia="lt-LT"/>
        </w:rPr>
        <w:t xml:space="preserve"> Industrial Estate </w:t>
      </w:r>
      <w:proofErr w:type="spellStart"/>
      <w:r w:rsidRPr="00141238">
        <w:rPr>
          <w:rFonts w:ascii="Times New Roman" w:eastAsia="SimSun" w:hAnsi="Times New Roman" w:cs="Times New Roman"/>
          <w:kern w:val="1"/>
          <w:lang w:val="en-US" w:eastAsia="lt-LT"/>
        </w:rPr>
        <w:t>Zejtun</w:t>
      </w:r>
      <w:proofErr w:type="spellEnd"/>
      <w:r w:rsidRPr="00141238">
        <w:rPr>
          <w:rFonts w:ascii="Times New Roman" w:eastAsia="SimSun" w:hAnsi="Times New Roman" w:cs="Times New Roman"/>
          <w:kern w:val="1"/>
          <w:lang w:val="en-US" w:eastAsia="lt-LT"/>
        </w:rPr>
        <w:t xml:space="preserve"> ZTN 3000</w:t>
      </w:r>
    </w:p>
    <w:p w14:paraId="55429C40" w14:textId="77777777" w:rsidR="00141238" w:rsidRPr="00141238" w:rsidRDefault="00141238" w:rsidP="00141238">
      <w:pPr>
        <w:suppressAutoHyphens/>
        <w:spacing w:after="0" w:line="240" w:lineRule="auto"/>
        <w:rPr>
          <w:rFonts w:ascii="Times New Roman" w:eastAsia="SimSun" w:hAnsi="Times New Roman" w:cs="Times New Roman"/>
          <w:kern w:val="1"/>
          <w:lang w:val="sv-SE" w:eastAsia="lt-LT"/>
        </w:rPr>
      </w:pPr>
      <w:r w:rsidRPr="00141238">
        <w:rPr>
          <w:rFonts w:ascii="Times New Roman" w:eastAsia="SimSun" w:hAnsi="Times New Roman" w:cs="Times New Roman"/>
          <w:kern w:val="1"/>
          <w:lang w:val="sv-SE" w:eastAsia="lt-LT"/>
        </w:rPr>
        <w:t>Malta</w:t>
      </w:r>
    </w:p>
    <w:p w14:paraId="777123A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A72C1A5"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arba</w:t>
      </w:r>
    </w:p>
    <w:p w14:paraId="4389D49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9AD7269" w14:textId="77777777" w:rsidR="00141238" w:rsidRPr="00141238" w:rsidRDefault="00141238" w:rsidP="00141238">
      <w:pPr>
        <w:suppressAutoHyphens/>
        <w:spacing w:after="0" w:line="240" w:lineRule="auto"/>
        <w:rPr>
          <w:rFonts w:ascii="Times New Roman" w:eastAsia="Times New Roman" w:hAnsi="Times New Roman" w:cs="Times New Roman"/>
          <w:kern w:val="1"/>
          <w:lang w:val="nb-NO"/>
        </w:rPr>
      </w:pPr>
      <w:r w:rsidRPr="00141238">
        <w:rPr>
          <w:rFonts w:ascii="Times New Roman" w:eastAsia="Times New Roman" w:hAnsi="Times New Roman" w:cs="Times New Roman"/>
          <w:kern w:val="1"/>
          <w:lang w:val="nb-NO"/>
        </w:rPr>
        <w:t>Balkanpharma – Dupnitsa AD</w:t>
      </w:r>
    </w:p>
    <w:p w14:paraId="2E0AD98C" w14:textId="77777777" w:rsidR="00141238" w:rsidRPr="00141238" w:rsidRDefault="00141238" w:rsidP="00141238">
      <w:pPr>
        <w:suppressAutoHyphens/>
        <w:spacing w:after="0" w:line="240" w:lineRule="auto"/>
        <w:rPr>
          <w:rFonts w:ascii="Times New Roman" w:eastAsia="Times New Roman" w:hAnsi="Times New Roman" w:cs="Times New Roman"/>
          <w:kern w:val="1"/>
          <w:lang w:val="nb-NO"/>
        </w:rPr>
      </w:pPr>
      <w:r w:rsidRPr="00141238">
        <w:rPr>
          <w:rFonts w:ascii="Times New Roman" w:eastAsia="Times New Roman" w:hAnsi="Times New Roman" w:cs="Times New Roman"/>
          <w:kern w:val="1"/>
          <w:lang w:val="nb-NO"/>
        </w:rPr>
        <w:t>3 Samokovsko Str.</w:t>
      </w:r>
    </w:p>
    <w:p w14:paraId="71489A8F" w14:textId="77777777" w:rsidR="00141238" w:rsidRPr="00141238" w:rsidRDefault="00141238" w:rsidP="00141238">
      <w:pPr>
        <w:suppressAutoHyphens/>
        <w:spacing w:after="0" w:line="240" w:lineRule="auto"/>
        <w:rPr>
          <w:rFonts w:ascii="Times New Roman" w:eastAsia="Times New Roman" w:hAnsi="Times New Roman" w:cs="Times New Roman"/>
          <w:kern w:val="1"/>
          <w:lang w:val="nb-NO"/>
        </w:rPr>
      </w:pPr>
      <w:r w:rsidRPr="00141238">
        <w:rPr>
          <w:rFonts w:ascii="Times New Roman" w:eastAsia="Times New Roman" w:hAnsi="Times New Roman" w:cs="Times New Roman"/>
          <w:kern w:val="1"/>
          <w:lang w:val="nb-NO"/>
        </w:rPr>
        <w:t>Dupnitsa 2600</w:t>
      </w:r>
    </w:p>
    <w:p w14:paraId="095E63D4"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lang w:val="nb-NO"/>
        </w:rPr>
        <w:t>Bulgarija</w:t>
      </w:r>
    </w:p>
    <w:p w14:paraId="0528638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97E1B22"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Su pakuote pateikiamame lapelyje nurodomas gamintojo, atsakingo už konkrečios serijos išleidimą, pavadinimas ir adresas.</w:t>
      </w:r>
    </w:p>
    <w:p w14:paraId="75E3EE4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439B8B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56F4B78"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66" w:name="_Toc129243254"/>
      <w:bookmarkStart w:id="67" w:name="_Toc129243129"/>
      <w:r w:rsidRPr="00141238">
        <w:rPr>
          <w:rFonts w:ascii="Times New Roman" w:eastAsia="Times New Roman" w:hAnsi="Times New Roman" w:cs="Times New Roman"/>
          <w:b/>
          <w:kern w:val="1"/>
        </w:rPr>
        <w:t>B.</w:t>
      </w:r>
      <w:r w:rsidRPr="00141238">
        <w:rPr>
          <w:rFonts w:ascii="Times New Roman" w:eastAsia="Times New Roman" w:hAnsi="Times New Roman" w:cs="Times New Roman"/>
          <w:b/>
          <w:kern w:val="1"/>
        </w:rPr>
        <w:tab/>
      </w:r>
      <w:bookmarkStart w:id="68" w:name="_Toc129243255"/>
      <w:bookmarkStart w:id="69" w:name="_Toc129243130"/>
      <w:bookmarkEnd w:id="66"/>
      <w:bookmarkEnd w:id="67"/>
      <w:r w:rsidRPr="00141238">
        <w:rPr>
          <w:rFonts w:ascii="Times New Roman" w:eastAsia="Times New Roman" w:hAnsi="Times New Roman" w:cs="Times New Roman"/>
          <w:b/>
          <w:kern w:val="1"/>
        </w:rPr>
        <w:t>TIEKIMO IR VARTOJIMO SĄLYGOS AR APRIBOJIMAI</w:t>
      </w:r>
      <w:bookmarkEnd w:id="68"/>
      <w:bookmarkEnd w:id="69"/>
    </w:p>
    <w:p w14:paraId="49AF2D6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06CECEE"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Receptinis vaistinis preparatas.</w:t>
      </w:r>
    </w:p>
    <w:p w14:paraId="4DCA489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450AD4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614CC3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6EA6B9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A2F2A8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E7F0AE8" w14:textId="77777777" w:rsidR="00141238" w:rsidRPr="00141238" w:rsidRDefault="00141238" w:rsidP="00141238">
      <w:pPr>
        <w:pageBreakBefore/>
        <w:suppressAutoHyphens/>
        <w:spacing w:after="0" w:line="240" w:lineRule="auto"/>
        <w:rPr>
          <w:rFonts w:ascii="Times New Roman" w:eastAsia="Times New Roman" w:hAnsi="Times New Roman" w:cs="Times New Roman"/>
          <w:kern w:val="1"/>
        </w:rPr>
      </w:pPr>
    </w:p>
    <w:p w14:paraId="3AD230E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CAB313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E8AD06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E6A1B0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79C591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41307B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91B1BF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00DC16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AC270D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070378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C0E47A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AE07C5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10EA37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9A1FD3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67C4A4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9394B3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607989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C76566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2DDEDC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6F70FB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F23542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95F1C47" w14:textId="77777777" w:rsidR="00141238" w:rsidRPr="00141238" w:rsidRDefault="00141238" w:rsidP="00141238">
      <w:pPr>
        <w:tabs>
          <w:tab w:val="left" w:pos="567"/>
        </w:tabs>
        <w:suppressAutoHyphens/>
        <w:spacing w:after="0" w:line="240" w:lineRule="auto"/>
        <w:jc w:val="center"/>
        <w:rPr>
          <w:rFonts w:ascii="Times New Roman" w:eastAsia="Times New Roman" w:hAnsi="Times New Roman" w:cs="Times New Roman"/>
          <w:b/>
          <w:caps/>
          <w:kern w:val="1"/>
        </w:rPr>
      </w:pPr>
      <w:bookmarkStart w:id="70" w:name="_Toc129243259"/>
      <w:bookmarkStart w:id="71" w:name="_Toc129243134"/>
    </w:p>
    <w:p w14:paraId="40CCA2AA" w14:textId="77777777" w:rsidR="00141238" w:rsidRPr="00141238" w:rsidRDefault="00141238" w:rsidP="00141238">
      <w:pPr>
        <w:tabs>
          <w:tab w:val="left" w:pos="567"/>
        </w:tabs>
        <w:suppressAutoHyphens/>
        <w:spacing w:after="0" w:line="240" w:lineRule="auto"/>
        <w:jc w:val="center"/>
        <w:rPr>
          <w:rFonts w:ascii="Times New Roman" w:eastAsia="Times New Roman" w:hAnsi="Times New Roman" w:cs="Times New Roman"/>
          <w:kern w:val="1"/>
        </w:rPr>
      </w:pPr>
      <w:r w:rsidRPr="00141238">
        <w:rPr>
          <w:rFonts w:ascii="Times New Roman" w:eastAsia="Times New Roman" w:hAnsi="Times New Roman" w:cs="Times New Roman"/>
          <w:b/>
          <w:caps/>
          <w:kern w:val="1"/>
        </w:rPr>
        <w:t>III PRIEDAS</w:t>
      </w:r>
      <w:bookmarkEnd w:id="70"/>
      <w:bookmarkEnd w:id="71"/>
    </w:p>
    <w:p w14:paraId="0589298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A0BDF3C" w14:textId="77777777" w:rsidR="00141238" w:rsidRPr="00141238" w:rsidRDefault="00141238" w:rsidP="00141238">
      <w:pPr>
        <w:tabs>
          <w:tab w:val="left" w:pos="567"/>
        </w:tabs>
        <w:suppressAutoHyphens/>
        <w:spacing w:after="0" w:line="240" w:lineRule="auto"/>
        <w:ind w:left="567" w:hanging="567"/>
        <w:jc w:val="center"/>
        <w:rPr>
          <w:rFonts w:ascii="Times New Roman" w:eastAsia="Times New Roman" w:hAnsi="Times New Roman" w:cs="Times New Roman"/>
          <w:kern w:val="1"/>
        </w:rPr>
      </w:pPr>
      <w:bookmarkStart w:id="72" w:name="_Toc129243260"/>
      <w:bookmarkStart w:id="73" w:name="_Toc129243135"/>
      <w:r w:rsidRPr="00141238">
        <w:rPr>
          <w:rFonts w:ascii="Times New Roman" w:eastAsia="Times New Roman" w:hAnsi="Times New Roman" w:cs="Times New Roman"/>
          <w:b/>
          <w:caps/>
          <w:kern w:val="1"/>
        </w:rPr>
        <w:t>ŽENKLINIMAS IR PAKUOTĖS LAPELIS</w:t>
      </w:r>
      <w:bookmarkEnd w:id="72"/>
      <w:bookmarkEnd w:id="73"/>
    </w:p>
    <w:p w14:paraId="347FF8E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C7CBCB7" w14:textId="77777777" w:rsidR="00141238" w:rsidRPr="00141238" w:rsidRDefault="00141238" w:rsidP="00141238">
      <w:pPr>
        <w:pageBreakBefore/>
        <w:suppressAutoHyphens/>
        <w:spacing w:after="0" w:line="240" w:lineRule="auto"/>
        <w:rPr>
          <w:rFonts w:ascii="Times New Roman" w:eastAsia="Times New Roman" w:hAnsi="Times New Roman" w:cs="Times New Roman"/>
          <w:kern w:val="1"/>
        </w:rPr>
      </w:pPr>
    </w:p>
    <w:p w14:paraId="4860898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A89D49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4AD940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2157F7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DC8537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9370ED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042202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3D9742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848F3A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1B8031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B5B76C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EE7851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2E94E9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B79008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C14FBD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C0DB8E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57A407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E070B7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F4EA01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660EC2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F512EF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882E763" w14:textId="77777777" w:rsidR="00141238" w:rsidRPr="00141238" w:rsidRDefault="00141238" w:rsidP="00141238">
      <w:pPr>
        <w:tabs>
          <w:tab w:val="left" w:pos="567"/>
        </w:tabs>
        <w:suppressAutoHyphens/>
        <w:spacing w:after="0" w:line="240" w:lineRule="auto"/>
        <w:ind w:left="567" w:hanging="567"/>
        <w:jc w:val="center"/>
        <w:rPr>
          <w:rFonts w:ascii="Times New Roman" w:eastAsia="Times New Roman" w:hAnsi="Times New Roman" w:cs="Times New Roman"/>
          <w:b/>
          <w:caps/>
          <w:kern w:val="1"/>
        </w:rPr>
      </w:pPr>
      <w:bookmarkStart w:id="74" w:name="_Toc129243261"/>
      <w:bookmarkStart w:id="75" w:name="_Toc129243136"/>
    </w:p>
    <w:p w14:paraId="20F382E7" w14:textId="77777777" w:rsidR="00141238" w:rsidRPr="00141238" w:rsidRDefault="00141238" w:rsidP="00141238">
      <w:pPr>
        <w:tabs>
          <w:tab w:val="left" w:pos="567"/>
        </w:tabs>
        <w:suppressAutoHyphens/>
        <w:spacing w:after="0" w:line="240" w:lineRule="auto"/>
        <w:ind w:left="567" w:hanging="567"/>
        <w:jc w:val="center"/>
        <w:rPr>
          <w:rFonts w:ascii="Times New Roman" w:eastAsia="Times New Roman" w:hAnsi="Times New Roman" w:cs="Times New Roman"/>
          <w:kern w:val="1"/>
        </w:rPr>
      </w:pPr>
      <w:r w:rsidRPr="00141238">
        <w:rPr>
          <w:rFonts w:ascii="Times New Roman" w:eastAsia="Times New Roman" w:hAnsi="Times New Roman" w:cs="Times New Roman"/>
          <w:b/>
          <w:caps/>
          <w:kern w:val="1"/>
        </w:rPr>
        <w:t>A. ŽENKLINIMAS</w:t>
      </w:r>
      <w:bookmarkEnd w:id="74"/>
      <w:bookmarkEnd w:id="75"/>
    </w:p>
    <w:p w14:paraId="38F1ABC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A573B7F" w14:textId="77777777" w:rsidR="00141238" w:rsidRPr="00141238" w:rsidRDefault="00141238" w:rsidP="00141238">
      <w:pPr>
        <w:pageBreakBefore/>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r w:rsidRPr="00141238">
        <w:rPr>
          <w:rFonts w:ascii="Times New Roman" w:eastAsia="Times New Roman" w:hAnsi="Times New Roman" w:cs="Times New Roman"/>
          <w:b/>
          <w:kern w:val="1"/>
        </w:rPr>
        <w:lastRenderedPageBreak/>
        <w:t>INFORMACIJA ANT IŠORINĖS PAKUOTĖS</w:t>
      </w:r>
    </w:p>
    <w:p w14:paraId="6F9240F0"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p>
    <w:p w14:paraId="58D2342B"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KARTONINĖ LIZDINIŲ PLOKŠTELIŲ DĖŽUTĖ</w:t>
      </w:r>
    </w:p>
    <w:p w14:paraId="13282E9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78F151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728F7D6"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w:t>
      </w:r>
      <w:r w:rsidRPr="00141238">
        <w:rPr>
          <w:rFonts w:ascii="Times New Roman" w:eastAsia="Times New Roman" w:hAnsi="Times New Roman" w:cs="Times New Roman"/>
          <w:b/>
          <w:kern w:val="1"/>
        </w:rPr>
        <w:tab/>
        <w:t>VAISTINIO PREPARATO PAVADINIMAS</w:t>
      </w:r>
    </w:p>
    <w:p w14:paraId="19B8967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9716F9B"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10 mg </w:t>
      </w:r>
      <w:r w:rsidRPr="00141238">
        <w:rPr>
          <w:rFonts w:ascii="Times New Roman" w:eastAsia="Times New Roman" w:hAnsi="Times New Roman" w:cs="Times New Roman"/>
          <w:kern w:val="1"/>
        </w:rPr>
        <w:t>plėvele dengtos tabletės</w:t>
      </w:r>
    </w:p>
    <w:p w14:paraId="6FD36A5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20 mg plėvele dengtos tabletės</w:t>
      </w:r>
    </w:p>
    <w:p w14:paraId="1CA488E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F25611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Lercanidipini</w:t>
      </w:r>
      <w:proofErr w:type="spellEnd"/>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kern w:val="1"/>
        </w:rPr>
        <w:t>hydrochloridum</w:t>
      </w:r>
      <w:proofErr w:type="spellEnd"/>
    </w:p>
    <w:p w14:paraId="080A47F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D76657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21FE85E"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2.</w:t>
      </w:r>
      <w:r w:rsidRPr="00141238">
        <w:rPr>
          <w:rFonts w:ascii="Times New Roman" w:eastAsia="Times New Roman" w:hAnsi="Times New Roman" w:cs="Times New Roman"/>
          <w:b/>
          <w:kern w:val="1"/>
        </w:rPr>
        <w:tab/>
        <w:t>VEIKLIOJI MEDŽIAGA IR JOS KIEKIS</w:t>
      </w:r>
    </w:p>
    <w:p w14:paraId="6D2218F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024AC1F"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Kiekvienoje tabletėje yra 10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hidrochlorido, atitinkančio 9,4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w:t>
      </w:r>
    </w:p>
    <w:p w14:paraId="29EC0CC9"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Kiekvienoje tabletėje yra 20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hidrochlorido, atitinkančio 18,8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w:t>
      </w:r>
    </w:p>
    <w:p w14:paraId="5FB3479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BCE847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CBD62F6"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3.</w:t>
      </w:r>
      <w:r w:rsidRPr="00141238">
        <w:rPr>
          <w:rFonts w:ascii="Times New Roman" w:eastAsia="Times New Roman" w:hAnsi="Times New Roman" w:cs="Times New Roman"/>
          <w:b/>
          <w:kern w:val="1"/>
        </w:rPr>
        <w:tab/>
        <w:t>PAGALBINIŲ MEDŽIAGŲ SĄRAŠAS</w:t>
      </w:r>
    </w:p>
    <w:p w14:paraId="488A500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D2C31FE"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Sudėtyje yra laktozės. Daugiau informacijos pateikta pakuotės lapelyje.</w:t>
      </w:r>
    </w:p>
    <w:p w14:paraId="2386D23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63C367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F0257EF"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4.</w:t>
      </w:r>
      <w:r w:rsidRPr="00141238">
        <w:rPr>
          <w:rFonts w:ascii="Times New Roman" w:eastAsia="Times New Roman" w:hAnsi="Times New Roman" w:cs="Times New Roman"/>
          <w:b/>
          <w:kern w:val="1"/>
        </w:rPr>
        <w:tab/>
        <w:t>FARMACINĖ FORMA IR KIEKIS PAKUOTĖJE</w:t>
      </w:r>
    </w:p>
    <w:p w14:paraId="27F44A7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1D95427"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Plėvele dengta tabletė</w:t>
      </w:r>
    </w:p>
    <w:p w14:paraId="697E3A5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A9174E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[Al/PVC/PVDC lizdinės plokštelės]</w:t>
      </w:r>
    </w:p>
    <w:p w14:paraId="293E6C1B"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7 plėvele dengtos tabletės</w:t>
      </w:r>
    </w:p>
    <w:p w14:paraId="5AC6056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14 plėvele dengtų tablečių</w:t>
      </w:r>
    </w:p>
    <w:p w14:paraId="79C9FFBB"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28 plėvele dengtos tabletės</w:t>
      </w:r>
    </w:p>
    <w:p w14:paraId="5564956E"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30 plėvele dengtų tablečių</w:t>
      </w:r>
    </w:p>
    <w:p w14:paraId="0EC57767"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35 plėvele dengtos tabletės</w:t>
      </w:r>
    </w:p>
    <w:p w14:paraId="4882671C"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42 plėvele dengtos tabletės</w:t>
      </w:r>
    </w:p>
    <w:p w14:paraId="4DBA7BF5"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50 plėvele dengtų tablečių</w:t>
      </w:r>
    </w:p>
    <w:p w14:paraId="0632373B"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56 plėvele dengtos tabletės</w:t>
      </w:r>
    </w:p>
    <w:p w14:paraId="4F7D8203"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90 plėvele dengtų tablečių</w:t>
      </w:r>
    </w:p>
    <w:p w14:paraId="1CF1940B"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98 plėvele dengtos tabletės</w:t>
      </w:r>
    </w:p>
    <w:p w14:paraId="7AC9337F"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100 plėvele dengtų tablečių</w:t>
      </w:r>
    </w:p>
    <w:p w14:paraId="13C9969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7A3A1B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B807294"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5.</w:t>
      </w:r>
      <w:r w:rsidRPr="00141238">
        <w:rPr>
          <w:rFonts w:ascii="Times New Roman" w:eastAsia="Times New Roman" w:hAnsi="Times New Roman" w:cs="Times New Roman"/>
          <w:b/>
          <w:kern w:val="1"/>
        </w:rPr>
        <w:tab/>
        <w:t>VARTOJIMO METODAS IR BŪDAS (-AI)</w:t>
      </w:r>
    </w:p>
    <w:p w14:paraId="29B863F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1DFF085"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Vartoti per burną</w:t>
      </w:r>
    </w:p>
    <w:p w14:paraId="271AE679"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Prieš vartojimą perskaitykite pakuotės lapelį.</w:t>
      </w:r>
    </w:p>
    <w:p w14:paraId="4E0886B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8254E1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A316488"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6.</w:t>
      </w:r>
      <w:r w:rsidRPr="00141238">
        <w:rPr>
          <w:rFonts w:ascii="Times New Roman" w:eastAsia="Times New Roman" w:hAnsi="Times New Roman" w:cs="Times New Roman"/>
          <w:b/>
          <w:kern w:val="1"/>
        </w:rPr>
        <w:tab/>
        <w:t>SPECIALUS ĮSPĖJIMAS, KAD VAISTINĮ PREPARATĄ BŪTINA LAIKYTI VAIKAMS NEPASTEBIMOJE IR NEPASIEKIAMOJE VIETOJE</w:t>
      </w:r>
    </w:p>
    <w:p w14:paraId="23EA744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47B641D"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Laikyti vaikams nepastebimoje ir nepasiekiamoje vietoje.</w:t>
      </w:r>
    </w:p>
    <w:p w14:paraId="3CBC9FB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B4776E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FA99D29"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7.</w:t>
      </w:r>
      <w:r w:rsidRPr="00141238">
        <w:rPr>
          <w:rFonts w:ascii="Times New Roman" w:eastAsia="Times New Roman" w:hAnsi="Times New Roman" w:cs="Times New Roman"/>
          <w:b/>
          <w:kern w:val="1"/>
        </w:rPr>
        <w:tab/>
        <w:t>KITAS (-I) SPECIALUS (-ŪS) ĮSPĖJIMAS (-AI) (JEI REIKIA)</w:t>
      </w:r>
    </w:p>
    <w:p w14:paraId="58FF29E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FF74E1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D7AE97F"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8.</w:t>
      </w:r>
      <w:r w:rsidRPr="00141238">
        <w:rPr>
          <w:rFonts w:ascii="Times New Roman" w:eastAsia="Times New Roman" w:hAnsi="Times New Roman" w:cs="Times New Roman"/>
          <w:b/>
          <w:kern w:val="1"/>
        </w:rPr>
        <w:tab/>
        <w:t>TINKAMUMO LAIKAS</w:t>
      </w:r>
    </w:p>
    <w:p w14:paraId="4F5C88A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BF233A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EXP</w:t>
      </w:r>
      <w:r w:rsidRPr="00141238">
        <w:rPr>
          <w:rFonts w:ascii="Times New Roman" w:eastAsia="SimSun" w:hAnsi="Times New Roman" w:cs="Times New Roman"/>
          <w:kern w:val="1"/>
          <w:highlight w:val="lightGray"/>
        </w:rPr>
        <w:t>/Tinka iki</w:t>
      </w:r>
      <w:r w:rsidRPr="00141238">
        <w:rPr>
          <w:rFonts w:ascii="Times New Roman" w:eastAsia="Times New Roman" w:hAnsi="Times New Roman" w:cs="Times New Roman"/>
          <w:kern w:val="1"/>
        </w:rPr>
        <w:t xml:space="preserve"> {mm/MMMM}</w:t>
      </w:r>
    </w:p>
    <w:p w14:paraId="05B432C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D0C12F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33F98EC"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9.</w:t>
      </w:r>
      <w:r w:rsidRPr="00141238">
        <w:rPr>
          <w:rFonts w:ascii="Times New Roman" w:eastAsia="Times New Roman" w:hAnsi="Times New Roman" w:cs="Times New Roman"/>
          <w:b/>
          <w:kern w:val="1"/>
        </w:rPr>
        <w:tab/>
        <w:t>SPECIALIOS LAIKYMO SĄLYGOS</w:t>
      </w:r>
    </w:p>
    <w:p w14:paraId="39DA427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534B9EF"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Laikyti ne aukštesnėje kaip 30 °C temperatūroje. Laikyti gamintojo pakuotėje, kad vaistas būtų apsaugotas nuo drėgmės.</w:t>
      </w:r>
    </w:p>
    <w:p w14:paraId="52CDC31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AC31FB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AA41301"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10.</w:t>
      </w:r>
      <w:r w:rsidRPr="00141238">
        <w:rPr>
          <w:rFonts w:ascii="Times New Roman" w:eastAsia="Times New Roman" w:hAnsi="Times New Roman" w:cs="Times New Roman"/>
          <w:b/>
          <w:kern w:val="1"/>
        </w:rPr>
        <w:tab/>
        <w:t xml:space="preserve">SPECIALIOS ATSARGUMO PRIEMONĖS DĖL NESUVARTOTO </w:t>
      </w:r>
      <w:r w:rsidRPr="00141238">
        <w:rPr>
          <w:rFonts w:ascii="Times New Roman" w:eastAsia="Times New Roman" w:hAnsi="Times New Roman" w:cs="Times New Roman"/>
          <w:b/>
          <w:bCs/>
          <w:kern w:val="1"/>
        </w:rPr>
        <w:t xml:space="preserve">VAISTINIO PREPARATO AR JO ATLIEKŲ </w:t>
      </w:r>
      <w:r w:rsidRPr="00141238">
        <w:rPr>
          <w:rFonts w:ascii="Times New Roman" w:eastAsia="Times New Roman" w:hAnsi="Times New Roman" w:cs="Times New Roman"/>
          <w:b/>
          <w:kern w:val="1"/>
        </w:rPr>
        <w:t>TVARKYMO (JEI REIKIA)</w:t>
      </w:r>
    </w:p>
    <w:p w14:paraId="337A0CA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C44C6E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58F4A09"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11.</w:t>
      </w:r>
      <w:r w:rsidRPr="00141238">
        <w:rPr>
          <w:rFonts w:ascii="Times New Roman" w:eastAsia="Times New Roman" w:hAnsi="Times New Roman" w:cs="Times New Roman"/>
          <w:b/>
          <w:kern w:val="1"/>
        </w:rPr>
        <w:tab/>
        <w:t>REGISTRUOTOJO PAVADINIMAS IR ADRESAS</w:t>
      </w:r>
    </w:p>
    <w:p w14:paraId="0518051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5878086" w14:textId="77777777" w:rsidR="00C1041E" w:rsidRPr="00C1041E" w:rsidRDefault="00C1041E" w:rsidP="00C1041E">
      <w:pPr>
        <w:suppressAutoHyphens/>
        <w:spacing w:after="0" w:line="240" w:lineRule="auto"/>
        <w:rPr>
          <w:rFonts w:ascii="Times New Roman" w:eastAsia="SimSun" w:hAnsi="Times New Roman" w:cs="Times New Roman"/>
          <w:kern w:val="1"/>
        </w:rPr>
      </w:pPr>
      <w:proofErr w:type="spellStart"/>
      <w:r w:rsidRPr="00C1041E">
        <w:rPr>
          <w:rFonts w:ascii="Times New Roman" w:eastAsia="SimSun" w:hAnsi="Times New Roman" w:cs="Times New Roman"/>
          <w:kern w:val="1"/>
        </w:rPr>
        <w:t>Teva</w:t>
      </w:r>
      <w:proofErr w:type="spellEnd"/>
      <w:r w:rsidRPr="00C1041E">
        <w:rPr>
          <w:rFonts w:ascii="Times New Roman" w:eastAsia="SimSun" w:hAnsi="Times New Roman" w:cs="Times New Roman"/>
          <w:kern w:val="1"/>
        </w:rPr>
        <w:t xml:space="preserve"> B.V.</w:t>
      </w:r>
    </w:p>
    <w:p w14:paraId="3A5A4742" w14:textId="77777777" w:rsidR="00C1041E" w:rsidRPr="00C1041E" w:rsidRDefault="00C1041E" w:rsidP="00C1041E">
      <w:pPr>
        <w:suppressAutoHyphens/>
        <w:spacing w:after="0" w:line="240" w:lineRule="auto"/>
        <w:rPr>
          <w:rFonts w:ascii="Times New Roman" w:eastAsia="SimSun" w:hAnsi="Times New Roman" w:cs="Times New Roman"/>
          <w:kern w:val="1"/>
        </w:rPr>
      </w:pPr>
      <w:proofErr w:type="spellStart"/>
      <w:r w:rsidRPr="00C1041E">
        <w:rPr>
          <w:rFonts w:ascii="Times New Roman" w:eastAsia="SimSun" w:hAnsi="Times New Roman" w:cs="Times New Roman"/>
          <w:kern w:val="1"/>
        </w:rPr>
        <w:t>Swensweg</w:t>
      </w:r>
      <w:proofErr w:type="spellEnd"/>
      <w:r w:rsidRPr="00C1041E">
        <w:rPr>
          <w:rFonts w:ascii="Times New Roman" w:eastAsia="SimSun" w:hAnsi="Times New Roman" w:cs="Times New Roman"/>
          <w:kern w:val="1"/>
        </w:rPr>
        <w:t xml:space="preserve"> 5</w:t>
      </w:r>
    </w:p>
    <w:p w14:paraId="346C79C2" w14:textId="77777777" w:rsidR="00C1041E" w:rsidRPr="00C1041E" w:rsidRDefault="00C1041E" w:rsidP="00C1041E">
      <w:pPr>
        <w:suppressAutoHyphens/>
        <w:spacing w:after="0" w:line="240" w:lineRule="auto"/>
        <w:rPr>
          <w:rFonts w:ascii="Times New Roman" w:eastAsia="SimSun" w:hAnsi="Times New Roman" w:cs="Times New Roman"/>
          <w:kern w:val="1"/>
        </w:rPr>
      </w:pPr>
      <w:r w:rsidRPr="00C1041E">
        <w:rPr>
          <w:rFonts w:ascii="Times New Roman" w:eastAsia="SimSun" w:hAnsi="Times New Roman" w:cs="Times New Roman"/>
          <w:kern w:val="1"/>
        </w:rPr>
        <w:t xml:space="preserve">2031 GA </w:t>
      </w:r>
      <w:proofErr w:type="spellStart"/>
      <w:r w:rsidRPr="00C1041E">
        <w:rPr>
          <w:rFonts w:ascii="Times New Roman" w:eastAsia="SimSun" w:hAnsi="Times New Roman" w:cs="Times New Roman"/>
          <w:kern w:val="1"/>
        </w:rPr>
        <w:t>Haarlem</w:t>
      </w:r>
      <w:proofErr w:type="spellEnd"/>
    </w:p>
    <w:p w14:paraId="4087C598" w14:textId="77777777" w:rsidR="00141238" w:rsidRPr="00141238" w:rsidRDefault="00C1041E" w:rsidP="00C1041E">
      <w:pPr>
        <w:suppressAutoHyphens/>
        <w:spacing w:after="0" w:line="240" w:lineRule="auto"/>
        <w:rPr>
          <w:rFonts w:ascii="Times New Roman" w:eastAsia="SimSun" w:hAnsi="Times New Roman" w:cs="Times New Roman"/>
          <w:kern w:val="1"/>
        </w:rPr>
      </w:pPr>
      <w:r w:rsidRPr="00C1041E">
        <w:rPr>
          <w:rFonts w:ascii="Times New Roman" w:eastAsia="SimSun" w:hAnsi="Times New Roman" w:cs="Times New Roman"/>
          <w:kern w:val="1"/>
        </w:rPr>
        <w:t>Nyderlandai</w:t>
      </w:r>
    </w:p>
    <w:p w14:paraId="33B421F3" w14:textId="77777777" w:rsidR="00141238" w:rsidRDefault="00141238" w:rsidP="00141238">
      <w:pPr>
        <w:suppressAutoHyphens/>
        <w:spacing w:after="0" w:line="240" w:lineRule="auto"/>
        <w:rPr>
          <w:rFonts w:ascii="Times New Roman" w:eastAsia="SimSun" w:hAnsi="Times New Roman" w:cs="Times New Roman"/>
          <w:kern w:val="1"/>
        </w:rPr>
      </w:pPr>
    </w:p>
    <w:p w14:paraId="208736EE" w14:textId="77777777" w:rsidR="00C1041E" w:rsidRPr="00141238" w:rsidRDefault="00C1041E" w:rsidP="00141238">
      <w:pPr>
        <w:suppressAutoHyphens/>
        <w:spacing w:after="0" w:line="240" w:lineRule="auto"/>
        <w:rPr>
          <w:rFonts w:ascii="Times New Roman" w:eastAsia="SimSun" w:hAnsi="Times New Roman" w:cs="Times New Roman"/>
          <w:kern w:val="1"/>
        </w:rPr>
      </w:pPr>
    </w:p>
    <w:p w14:paraId="7E52FF28"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12.</w:t>
      </w:r>
      <w:r w:rsidRPr="00141238">
        <w:rPr>
          <w:rFonts w:ascii="Times New Roman" w:eastAsia="Times New Roman" w:hAnsi="Times New Roman" w:cs="Times New Roman"/>
          <w:b/>
          <w:kern w:val="1"/>
        </w:rPr>
        <w:tab/>
        <w:t>REGISTRACIJOS PAŽYMĖJIMO NUMERIS (-IAI)</w:t>
      </w:r>
    </w:p>
    <w:p w14:paraId="5113924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6E055AF"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10 mg </w:t>
      </w:r>
    </w:p>
    <w:p w14:paraId="1743FFE1"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N7 - LT/1/09/1764/001 </w:t>
      </w:r>
    </w:p>
    <w:p w14:paraId="26BC2465"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N14 - LT/1/09/1764/002 </w:t>
      </w:r>
    </w:p>
    <w:p w14:paraId="1ACCFF60"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N28 - LT/1/09/1764/003 </w:t>
      </w:r>
    </w:p>
    <w:p w14:paraId="456DC0B2"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N30 - LT/1/09/1764/004 </w:t>
      </w:r>
    </w:p>
    <w:p w14:paraId="1E8636B2"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N35 - LT/1/09/1764/005 </w:t>
      </w:r>
    </w:p>
    <w:p w14:paraId="1DED0FD3"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N42 - LT/1/09/1764/006 </w:t>
      </w:r>
    </w:p>
    <w:p w14:paraId="2A84DE3B"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N50 - LT/1/09/1764/007 </w:t>
      </w:r>
    </w:p>
    <w:p w14:paraId="464E4956"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N56 - LT/1/09/1764/008 </w:t>
      </w:r>
    </w:p>
    <w:p w14:paraId="44604228"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N90 - LT/1/09/1764/023 </w:t>
      </w:r>
    </w:p>
    <w:p w14:paraId="3BD6D12C"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N98 - LT/1/09/1764/009 </w:t>
      </w:r>
    </w:p>
    <w:p w14:paraId="3B235A41"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N100 - LT/1/09/1764/010 </w:t>
      </w:r>
    </w:p>
    <w:p w14:paraId="564A3E36"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p>
    <w:p w14:paraId="79418C35"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20 mg </w:t>
      </w:r>
    </w:p>
    <w:p w14:paraId="62ACD15A"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N7 - LT/1/09/1764/012</w:t>
      </w:r>
    </w:p>
    <w:p w14:paraId="1AE84C87"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N14 - LT/1/09/1764/013 </w:t>
      </w:r>
    </w:p>
    <w:p w14:paraId="5CCCA0EC"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N28 - LT/1/09/1764/014 </w:t>
      </w:r>
    </w:p>
    <w:p w14:paraId="31465B52"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N30 - LT/1/09/1764/015 </w:t>
      </w:r>
    </w:p>
    <w:p w14:paraId="732A2D9B"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N35 - LT/1/09/1764/016 </w:t>
      </w:r>
    </w:p>
    <w:p w14:paraId="342484D3"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N42 - LT/1/09/1764/017 </w:t>
      </w:r>
    </w:p>
    <w:p w14:paraId="780873AE"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N50 - LT/1/09/1764/018 </w:t>
      </w:r>
    </w:p>
    <w:p w14:paraId="774AE307"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N56 - LT/1/09/1764/019 </w:t>
      </w:r>
    </w:p>
    <w:p w14:paraId="0EF47776"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N90 - LT/1/09/1764/024 </w:t>
      </w:r>
    </w:p>
    <w:p w14:paraId="53979D58"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Cs/>
          <w:kern w:val="1"/>
        </w:rPr>
        <w:t xml:space="preserve">N98 - LT/1/09/1764/020 </w:t>
      </w:r>
    </w:p>
    <w:p w14:paraId="7A7C0AA3"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Cs/>
          <w:kern w:val="1"/>
        </w:rPr>
        <w:t xml:space="preserve">N100 - LT/1/09/1764/021 </w:t>
      </w:r>
    </w:p>
    <w:p w14:paraId="03B10EF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A980E6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66D0B69"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13.</w:t>
      </w:r>
      <w:r w:rsidRPr="00141238">
        <w:rPr>
          <w:rFonts w:ascii="Times New Roman" w:eastAsia="Times New Roman" w:hAnsi="Times New Roman" w:cs="Times New Roman"/>
          <w:b/>
          <w:kern w:val="1"/>
        </w:rPr>
        <w:tab/>
        <w:t>SERIJOS NUMERIS</w:t>
      </w:r>
    </w:p>
    <w:p w14:paraId="505BA95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77D361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lastRenderedPageBreak/>
        <w:t>Lot</w:t>
      </w:r>
      <w:proofErr w:type="spellEnd"/>
      <w:r w:rsidRPr="00141238">
        <w:rPr>
          <w:rFonts w:ascii="Times New Roman" w:eastAsia="SimSun" w:hAnsi="Times New Roman" w:cs="Times New Roman"/>
          <w:kern w:val="1"/>
          <w:highlight w:val="lightGray"/>
        </w:rPr>
        <w:t>/Serija</w:t>
      </w:r>
    </w:p>
    <w:p w14:paraId="4991F4D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F6BA59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FBB7900"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14.</w:t>
      </w:r>
      <w:r w:rsidRPr="00141238">
        <w:rPr>
          <w:rFonts w:ascii="Times New Roman" w:eastAsia="Times New Roman" w:hAnsi="Times New Roman" w:cs="Times New Roman"/>
          <w:b/>
          <w:kern w:val="1"/>
        </w:rPr>
        <w:tab/>
        <w:t>PARDAVIMO (IŠDAVIMO) TVARKA</w:t>
      </w:r>
    </w:p>
    <w:p w14:paraId="361DE03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32FC1C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Receptinis vaistas.</w:t>
      </w:r>
    </w:p>
    <w:p w14:paraId="4A29A55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AB7ECD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D05DAD5"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15.</w:t>
      </w:r>
      <w:r w:rsidRPr="00141238">
        <w:rPr>
          <w:rFonts w:ascii="Times New Roman" w:eastAsia="Times New Roman" w:hAnsi="Times New Roman" w:cs="Times New Roman"/>
          <w:b/>
          <w:kern w:val="1"/>
        </w:rPr>
        <w:tab/>
        <w:t>VARTOJIMO INSTRUKCIJA</w:t>
      </w:r>
    </w:p>
    <w:p w14:paraId="24A8F85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14C0F1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DEB3433"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16.</w:t>
      </w:r>
      <w:r w:rsidRPr="00141238">
        <w:rPr>
          <w:rFonts w:ascii="Times New Roman" w:eastAsia="Times New Roman" w:hAnsi="Times New Roman" w:cs="Times New Roman"/>
          <w:b/>
          <w:kern w:val="1"/>
        </w:rPr>
        <w:tab/>
        <w:t>INFORMACIJA BRAILIO RAŠTU</w:t>
      </w:r>
    </w:p>
    <w:p w14:paraId="233E82B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02A556B"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10 mg</w:t>
      </w:r>
    </w:p>
    <w:p w14:paraId="631BABA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20 mg</w:t>
      </w:r>
    </w:p>
    <w:p w14:paraId="3795384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29DCDD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AEFAD12" w14:textId="77777777" w:rsidR="00141238" w:rsidRPr="00141238" w:rsidRDefault="00141238" w:rsidP="00141238">
      <w:pPr>
        <w:keepNext/>
        <w:numPr>
          <w:ilvl w:val="1"/>
          <w:numId w:val="15"/>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outlineLvl w:val="0"/>
        <w:rPr>
          <w:rFonts w:ascii="Times New Roman" w:eastAsia="Times New Roman" w:hAnsi="Times New Roman" w:cs="Times New Roman"/>
          <w:i/>
          <w:noProof/>
          <w:kern w:val="1"/>
          <w:lang w:val="en-US" w:eastAsia="lt-LT" w:bidi="lt-LT"/>
        </w:rPr>
      </w:pPr>
      <w:r w:rsidRPr="00141238">
        <w:rPr>
          <w:rFonts w:ascii="Times New Roman" w:eastAsia="Times New Roman" w:hAnsi="Times New Roman" w:cs="Times New Roman"/>
          <w:b/>
          <w:noProof/>
          <w:kern w:val="1"/>
          <w:lang w:val="en-US" w:eastAsia="lt-LT" w:bidi="lt-LT"/>
        </w:rPr>
        <w:t>UNIKALUS IDENTIFIKATORIUS – 2D BRŪKŠNINIS KODAS</w:t>
      </w:r>
    </w:p>
    <w:p w14:paraId="47CF42E9" w14:textId="77777777" w:rsidR="00141238" w:rsidRPr="00141238" w:rsidRDefault="00141238" w:rsidP="00141238">
      <w:pPr>
        <w:suppressAutoHyphens/>
        <w:spacing w:after="0" w:line="240" w:lineRule="auto"/>
        <w:rPr>
          <w:rFonts w:ascii="Times New Roman" w:eastAsia="Times New Roman" w:hAnsi="Times New Roman" w:cs="Times New Roman"/>
          <w:noProof/>
          <w:kern w:val="1"/>
          <w:lang w:val="en-US" w:eastAsia="lt-LT" w:bidi="lt-LT"/>
        </w:rPr>
      </w:pPr>
    </w:p>
    <w:p w14:paraId="7546C766" w14:textId="77777777" w:rsidR="00141238" w:rsidRPr="00141238" w:rsidRDefault="00141238" w:rsidP="00141238">
      <w:pPr>
        <w:tabs>
          <w:tab w:val="left" w:pos="567"/>
        </w:tabs>
        <w:suppressAutoHyphens/>
        <w:spacing w:after="0" w:line="240" w:lineRule="auto"/>
        <w:rPr>
          <w:rFonts w:ascii="Times New Roman" w:eastAsia="Times New Roman" w:hAnsi="Times New Roman" w:cs="Times New Roman"/>
          <w:noProof/>
          <w:kern w:val="1"/>
          <w:shd w:val="clear" w:color="auto" w:fill="CCCCCC"/>
          <w:lang w:val="sv-SE" w:eastAsia="lt-LT" w:bidi="lt-LT"/>
        </w:rPr>
      </w:pPr>
      <w:r w:rsidRPr="00141238">
        <w:rPr>
          <w:rFonts w:ascii="Times New Roman" w:eastAsia="Times New Roman" w:hAnsi="Times New Roman" w:cs="Times New Roman"/>
          <w:noProof/>
          <w:kern w:val="1"/>
          <w:highlight w:val="lightGray"/>
          <w:lang w:val="sv-SE" w:eastAsia="lt-LT" w:bidi="lt-LT"/>
        </w:rPr>
        <w:t>2D brūkšninis kodas su nurodytu unikaliu identifikatoriumi.</w:t>
      </w:r>
    </w:p>
    <w:p w14:paraId="375C7D54" w14:textId="77777777" w:rsidR="00141238" w:rsidRPr="00141238" w:rsidRDefault="00141238" w:rsidP="00141238">
      <w:pPr>
        <w:tabs>
          <w:tab w:val="left" w:pos="567"/>
        </w:tabs>
        <w:suppressAutoHyphens/>
        <w:spacing w:after="0" w:line="240" w:lineRule="auto"/>
        <w:rPr>
          <w:rFonts w:ascii="Times New Roman" w:eastAsia="Times New Roman" w:hAnsi="Times New Roman" w:cs="Times New Roman"/>
          <w:noProof/>
          <w:kern w:val="1"/>
          <w:shd w:val="clear" w:color="auto" w:fill="CCCCCC"/>
          <w:lang w:val="sv-SE" w:eastAsia="lt-LT" w:bidi="lt-LT"/>
        </w:rPr>
      </w:pPr>
    </w:p>
    <w:p w14:paraId="7240E14B" w14:textId="77777777" w:rsidR="00141238" w:rsidRPr="00141238" w:rsidRDefault="00141238" w:rsidP="00141238">
      <w:pPr>
        <w:suppressAutoHyphens/>
        <w:spacing w:after="0" w:line="240" w:lineRule="auto"/>
        <w:rPr>
          <w:rFonts w:ascii="Times New Roman" w:eastAsia="Times New Roman" w:hAnsi="Times New Roman" w:cs="Times New Roman"/>
          <w:noProof/>
          <w:kern w:val="1"/>
          <w:lang w:val="sv-SE" w:eastAsia="lt-LT" w:bidi="lt-LT"/>
        </w:rPr>
      </w:pPr>
    </w:p>
    <w:p w14:paraId="3E0FFC06" w14:textId="77777777" w:rsidR="00141238" w:rsidRPr="00141238" w:rsidRDefault="00141238" w:rsidP="00141238">
      <w:pPr>
        <w:keepNext/>
        <w:numPr>
          <w:ilvl w:val="1"/>
          <w:numId w:val="15"/>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outlineLvl w:val="0"/>
        <w:rPr>
          <w:rFonts w:ascii="Times New Roman" w:eastAsia="Times New Roman" w:hAnsi="Times New Roman" w:cs="Times New Roman"/>
          <w:i/>
          <w:noProof/>
          <w:kern w:val="1"/>
          <w:lang w:val="en-US" w:eastAsia="lt-LT" w:bidi="lt-LT"/>
        </w:rPr>
      </w:pPr>
      <w:r w:rsidRPr="00141238">
        <w:rPr>
          <w:rFonts w:ascii="Times New Roman" w:eastAsia="Times New Roman" w:hAnsi="Times New Roman" w:cs="Times New Roman"/>
          <w:b/>
          <w:noProof/>
          <w:kern w:val="1"/>
          <w:lang w:val="en-US" w:eastAsia="lt-LT" w:bidi="lt-LT"/>
        </w:rPr>
        <w:t>UNIKALUS IDENTIFIKATORIUS – ŽMONĖMS SUPRANTAMI DUOMENYS</w:t>
      </w:r>
    </w:p>
    <w:p w14:paraId="06443CBD" w14:textId="77777777" w:rsidR="00141238" w:rsidRPr="00141238" w:rsidRDefault="00141238" w:rsidP="00141238">
      <w:pPr>
        <w:widowControl w:val="0"/>
        <w:tabs>
          <w:tab w:val="left" w:pos="567"/>
        </w:tabs>
        <w:suppressAutoHyphens/>
        <w:autoSpaceDE w:val="0"/>
        <w:autoSpaceDN w:val="0"/>
        <w:adjustRightInd w:val="0"/>
        <w:snapToGrid w:val="0"/>
        <w:spacing w:after="0" w:line="240" w:lineRule="auto"/>
        <w:jc w:val="both"/>
        <w:rPr>
          <w:rFonts w:ascii="Times New Roman" w:eastAsia="Times New Roman" w:hAnsi="Times New Roman" w:cs="Times New Roman"/>
          <w:color w:val="000000"/>
          <w:kern w:val="1"/>
          <w:lang w:val="en-US"/>
        </w:rPr>
      </w:pPr>
    </w:p>
    <w:p w14:paraId="02DAC7E0" w14:textId="77777777" w:rsidR="00141238" w:rsidRPr="00141238" w:rsidRDefault="00141238" w:rsidP="00141238">
      <w:pPr>
        <w:suppressAutoHyphens/>
        <w:spacing w:after="0" w:line="240" w:lineRule="auto"/>
        <w:rPr>
          <w:rFonts w:ascii="Times New Roman" w:eastAsia="Times New Roman" w:hAnsi="Times New Roman" w:cs="Times New Roman"/>
          <w:color w:val="000000"/>
          <w:kern w:val="1"/>
          <w:lang w:val="en-US"/>
        </w:rPr>
      </w:pPr>
      <w:r w:rsidRPr="00141238">
        <w:rPr>
          <w:rFonts w:ascii="Times New Roman" w:eastAsia="Times New Roman" w:hAnsi="Times New Roman" w:cs="Times New Roman"/>
          <w:color w:val="000000"/>
          <w:kern w:val="1"/>
          <w:lang w:val="en-US"/>
        </w:rPr>
        <w:t xml:space="preserve">PC: </w:t>
      </w:r>
    </w:p>
    <w:p w14:paraId="1E328C1B" w14:textId="77777777" w:rsidR="00141238" w:rsidRPr="00141238" w:rsidRDefault="00141238" w:rsidP="00141238">
      <w:pPr>
        <w:suppressAutoHyphens/>
        <w:spacing w:after="0" w:line="240" w:lineRule="auto"/>
        <w:rPr>
          <w:rFonts w:ascii="Times New Roman" w:eastAsia="Times New Roman" w:hAnsi="Times New Roman" w:cs="Times New Roman"/>
          <w:color w:val="000000"/>
          <w:kern w:val="1"/>
          <w:lang w:val="en-US"/>
        </w:rPr>
      </w:pPr>
      <w:r w:rsidRPr="00141238">
        <w:rPr>
          <w:rFonts w:ascii="Times New Roman" w:eastAsia="Times New Roman" w:hAnsi="Times New Roman" w:cs="Times New Roman"/>
          <w:color w:val="000000"/>
          <w:kern w:val="1"/>
          <w:lang w:val="en-US"/>
        </w:rPr>
        <w:t xml:space="preserve">SN: </w:t>
      </w:r>
    </w:p>
    <w:p w14:paraId="1435B657" w14:textId="77777777" w:rsidR="00141238" w:rsidRPr="00141238" w:rsidRDefault="00141238" w:rsidP="00141238">
      <w:pPr>
        <w:suppressAutoHyphens/>
        <w:spacing w:after="0" w:line="240" w:lineRule="auto"/>
        <w:rPr>
          <w:rFonts w:ascii="Times New Roman" w:eastAsia="Times New Roman" w:hAnsi="Times New Roman" w:cs="Times New Roman"/>
          <w:color w:val="000000"/>
          <w:kern w:val="1"/>
          <w:lang w:val="en-US"/>
        </w:rPr>
      </w:pPr>
      <w:r w:rsidRPr="00141238">
        <w:rPr>
          <w:rFonts w:ascii="Times New Roman" w:eastAsia="Times New Roman" w:hAnsi="Times New Roman" w:cs="Times New Roman"/>
          <w:color w:val="000000"/>
          <w:kern w:val="1"/>
          <w:highlight w:val="lightGray"/>
          <w:lang w:val="en-US"/>
        </w:rPr>
        <w:t>NN:</w:t>
      </w:r>
      <w:r w:rsidRPr="00141238">
        <w:rPr>
          <w:rFonts w:ascii="Times New Roman" w:eastAsia="Times New Roman" w:hAnsi="Times New Roman" w:cs="Times New Roman"/>
          <w:color w:val="000000"/>
          <w:kern w:val="1"/>
          <w:lang w:val="en-US"/>
        </w:rPr>
        <w:t xml:space="preserve"> </w:t>
      </w:r>
    </w:p>
    <w:p w14:paraId="6BA0D98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4C52905" w14:textId="77777777" w:rsidR="00141238" w:rsidRPr="00141238" w:rsidRDefault="00141238" w:rsidP="00141238">
      <w:pPr>
        <w:pageBreakBefore/>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r w:rsidRPr="00141238">
        <w:rPr>
          <w:rFonts w:ascii="Times New Roman" w:eastAsia="Times New Roman" w:hAnsi="Times New Roman" w:cs="Times New Roman"/>
          <w:b/>
          <w:kern w:val="1"/>
        </w:rPr>
        <w:lastRenderedPageBreak/>
        <w:t>INFORMACIJA ANT IŠORINĖS PAKUOTĖS</w:t>
      </w:r>
    </w:p>
    <w:p w14:paraId="6AC361BB"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p>
    <w:p w14:paraId="6489369F"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TABLEČIŲ TALPYKLĖS KARTONINĖ DĖŽUTĖ</w:t>
      </w:r>
    </w:p>
    <w:p w14:paraId="7F015CF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259069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C5F9192"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w:t>
      </w:r>
      <w:r w:rsidRPr="00141238">
        <w:rPr>
          <w:rFonts w:ascii="Times New Roman" w:eastAsia="Times New Roman" w:hAnsi="Times New Roman" w:cs="Times New Roman"/>
          <w:b/>
          <w:kern w:val="1"/>
        </w:rPr>
        <w:tab/>
        <w:t>VAISTINIO PREPARATO PAVADINIMAS</w:t>
      </w:r>
    </w:p>
    <w:p w14:paraId="5960747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460DEAE"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10 mg </w:t>
      </w:r>
      <w:r w:rsidRPr="00141238">
        <w:rPr>
          <w:rFonts w:ascii="Times New Roman" w:eastAsia="Times New Roman" w:hAnsi="Times New Roman" w:cs="Times New Roman"/>
          <w:kern w:val="1"/>
        </w:rPr>
        <w:t>plėvele dengtos tabletės</w:t>
      </w:r>
    </w:p>
    <w:p w14:paraId="734BB72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20 mg plėvele dengtos tabletės</w:t>
      </w:r>
    </w:p>
    <w:p w14:paraId="3ABEAD0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001FA6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Lercanidipini</w:t>
      </w:r>
      <w:proofErr w:type="spellEnd"/>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kern w:val="1"/>
        </w:rPr>
        <w:t>hydrochloridum</w:t>
      </w:r>
      <w:proofErr w:type="spellEnd"/>
    </w:p>
    <w:p w14:paraId="26EF449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427172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AB09CF2"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2.</w:t>
      </w:r>
      <w:r w:rsidRPr="00141238">
        <w:rPr>
          <w:rFonts w:ascii="Times New Roman" w:eastAsia="Times New Roman" w:hAnsi="Times New Roman" w:cs="Times New Roman"/>
          <w:b/>
          <w:kern w:val="1"/>
        </w:rPr>
        <w:tab/>
        <w:t>VEIKLIOJI MEDŽIAGA IR JOS KIEKIS</w:t>
      </w:r>
    </w:p>
    <w:p w14:paraId="5481BEF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087D569"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Kiekvienoje tabletėje yra 10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hidrochlorido, atitinkančio 9,4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w:t>
      </w:r>
    </w:p>
    <w:p w14:paraId="4612E227"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Kiekvienoje tabletėje yra 20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hidrochlorido, atitinkančio 18,8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w:t>
      </w:r>
    </w:p>
    <w:p w14:paraId="5D7AD72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C9D872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255D627"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3.</w:t>
      </w:r>
      <w:r w:rsidRPr="00141238">
        <w:rPr>
          <w:rFonts w:ascii="Times New Roman" w:eastAsia="Times New Roman" w:hAnsi="Times New Roman" w:cs="Times New Roman"/>
          <w:b/>
          <w:kern w:val="1"/>
        </w:rPr>
        <w:tab/>
        <w:t>PAGALBINIŲ MEDŽIAGŲ SĄRAŠAS</w:t>
      </w:r>
    </w:p>
    <w:p w14:paraId="420575D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687044F"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Sudėtyje yra laktozės. Daugiau informacijos pateikta pakuotės lapelyje.</w:t>
      </w:r>
    </w:p>
    <w:p w14:paraId="64BD3BE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AB06B7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D172D1C"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4.</w:t>
      </w:r>
      <w:r w:rsidRPr="00141238">
        <w:rPr>
          <w:rFonts w:ascii="Times New Roman" w:eastAsia="Times New Roman" w:hAnsi="Times New Roman" w:cs="Times New Roman"/>
          <w:b/>
          <w:kern w:val="1"/>
        </w:rPr>
        <w:tab/>
        <w:t>FARMACINĖ FORMA IR KIEKIS PAKUOTĖJE</w:t>
      </w:r>
    </w:p>
    <w:p w14:paraId="2D2A818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2B9247D"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Plėvele dengta tabletė</w:t>
      </w:r>
    </w:p>
    <w:p w14:paraId="23B9AB93"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100 plėvele dengtų tablečių.</w:t>
      </w:r>
    </w:p>
    <w:p w14:paraId="24F7E9E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5D582B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B054022"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5.</w:t>
      </w:r>
      <w:r w:rsidRPr="00141238">
        <w:rPr>
          <w:rFonts w:ascii="Times New Roman" w:eastAsia="Times New Roman" w:hAnsi="Times New Roman" w:cs="Times New Roman"/>
          <w:b/>
          <w:kern w:val="1"/>
        </w:rPr>
        <w:tab/>
        <w:t>VARTOJIMO METODAS IR BŪDAS (-AI)</w:t>
      </w:r>
    </w:p>
    <w:p w14:paraId="137A506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66ABF81"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Vartoti per burną</w:t>
      </w:r>
    </w:p>
    <w:p w14:paraId="5841940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Prieš vartojimą perskaitykite pakuotės lapelį.</w:t>
      </w:r>
    </w:p>
    <w:p w14:paraId="66D8940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DB4A9D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6E36A67"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6.</w:t>
      </w:r>
      <w:r w:rsidRPr="00141238">
        <w:rPr>
          <w:rFonts w:ascii="Times New Roman" w:eastAsia="Times New Roman" w:hAnsi="Times New Roman" w:cs="Times New Roman"/>
          <w:b/>
          <w:kern w:val="1"/>
        </w:rPr>
        <w:tab/>
        <w:t>SPECIALUS ĮSPĖJIMAS, KAD VAISTINĮ PREPARATĄ BŪTINA LAIKYTI VAIKAMS NEPASTEBIMOJE IR NEPASIEKIAMOJE IR VIETOJE</w:t>
      </w:r>
    </w:p>
    <w:p w14:paraId="4D75C31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9CA22BF"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Laikyti vaikams nepastebimoje ir nepasiekiamoje vietoje.</w:t>
      </w:r>
    </w:p>
    <w:p w14:paraId="1AA3C79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82D9DC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90B1A5D"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7.</w:t>
      </w:r>
      <w:r w:rsidRPr="00141238">
        <w:rPr>
          <w:rFonts w:ascii="Times New Roman" w:eastAsia="Times New Roman" w:hAnsi="Times New Roman" w:cs="Times New Roman"/>
          <w:b/>
          <w:kern w:val="1"/>
        </w:rPr>
        <w:tab/>
        <w:t>KITAS (-I) SPECIALUS (-ŪS) ĮSPĖJIMAS (-AI) (JEI REIKIA)</w:t>
      </w:r>
    </w:p>
    <w:p w14:paraId="29FF1C4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AEDB0D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BA69734"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8.</w:t>
      </w:r>
      <w:r w:rsidRPr="00141238">
        <w:rPr>
          <w:rFonts w:ascii="Times New Roman" w:eastAsia="Times New Roman" w:hAnsi="Times New Roman" w:cs="Times New Roman"/>
          <w:b/>
          <w:kern w:val="1"/>
        </w:rPr>
        <w:tab/>
        <w:t>TINKAMUMO LAIKAS</w:t>
      </w:r>
    </w:p>
    <w:p w14:paraId="510370F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C11B41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EXP</w:t>
      </w:r>
      <w:r w:rsidRPr="00141238">
        <w:rPr>
          <w:rFonts w:ascii="Times New Roman" w:eastAsia="SimSun" w:hAnsi="Times New Roman" w:cs="Times New Roman"/>
          <w:kern w:val="1"/>
          <w:highlight w:val="lightGray"/>
        </w:rPr>
        <w:t>/Tinka iki</w:t>
      </w:r>
      <w:r w:rsidRPr="00141238">
        <w:rPr>
          <w:rFonts w:ascii="Times New Roman" w:eastAsia="Times New Roman" w:hAnsi="Times New Roman" w:cs="Times New Roman"/>
          <w:kern w:val="1"/>
        </w:rPr>
        <w:t xml:space="preserve"> {mm/MMMM}</w:t>
      </w:r>
    </w:p>
    <w:p w14:paraId="1E36693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8701A4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FAE17AC"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9.</w:t>
      </w:r>
      <w:r w:rsidRPr="00141238">
        <w:rPr>
          <w:rFonts w:ascii="Times New Roman" w:eastAsia="Times New Roman" w:hAnsi="Times New Roman" w:cs="Times New Roman"/>
          <w:b/>
          <w:kern w:val="1"/>
        </w:rPr>
        <w:tab/>
        <w:t>SPECIALIOS LAIKYMO SĄLYGOS</w:t>
      </w:r>
    </w:p>
    <w:p w14:paraId="04CF0C9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6219328"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Laikyti gamintojo pakuotėje. Buteliuką laikyti sandarų, kad vaistas būtų apsaugotas nuo drėgmės.</w:t>
      </w:r>
    </w:p>
    <w:p w14:paraId="21172AC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0D074C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81BB188"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lastRenderedPageBreak/>
        <w:t>10.</w:t>
      </w:r>
      <w:r w:rsidRPr="00141238">
        <w:rPr>
          <w:rFonts w:ascii="Times New Roman" w:eastAsia="Times New Roman" w:hAnsi="Times New Roman" w:cs="Times New Roman"/>
          <w:b/>
          <w:kern w:val="1"/>
        </w:rPr>
        <w:tab/>
        <w:t xml:space="preserve">SPECIALIOS ATSARGUMO PRIEMONĖS DĖL NESUVARTOTO </w:t>
      </w:r>
      <w:r w:rsidRPr="00141238">
        <w:rPr>
          <w:rFonts w:ascii="Times New Roman" w:eastAsia="Times New Roman" w:hAnsi="Times New Roman" w:cs="Times New Roman"/>
          <w:b/>
          <w:bCs/>
          <w:kern w:val="1"/>
        </w:rPr>
        <w:t xml:space="preserve">VAISTINIO PREPARATO AR JO ATLIEKŲ </w:t>
      </w:r>
      <w:r w:rsidRPr="00141238">
        <w:rPr>
          <w:rFonts w:ascii="Times New Roman" w:eastAsia="Times New Roman" w:hAnsi="Times New Roman" w:cs="Times New Roman"/>
          <w:b/>
          <w:kern w:val="1"/>
        </w:rPr>
        <w:t>TVARKYMO (JEI REIKIA)</w:t>
      </w:r>
    </w:p>
    <w:p w14:paraId="497688B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366E9C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E2384AE"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11.</w:t>
      </w:r>
      <w:r w:rsidRPr="00141238">
        <w:rPr>
          <w:rFonts w:ascii="Times New Roman" w:eastAsia="Times New Roman" w:hAnsi="Times New Roman" w:cs="Times New Roman"/>
          <w:b/>
          <w:kern w:val="1"/>
        </w:rPr>
        <w:tab/>
        <w:t>REGISTRUOTOJO PAVADINIMAS IR ADRESAS</w:t>
      </w:r>
    </w:p>
    <w:p w14:paraId="33A5FE0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20FEF80" w14:textId="77777777" w:rsidR="00C1041E" w:rsidRPr="00C1041E" w:rsidRDefault="00C1041E" w:rsidP="00C1041E">
      <w:pPr>
        <w:suppressAutoHyphens/>
        <w:spacing w:after="0" w:line="240" w:lineRule="auto"/>
        <w:rPr>
          <w:rFonts w:ascii="Times New Roman" w:eastAsia="Times New Roman" w:hAnsi="Times New Roman" w:cs="Times New Roman"/>
          <w:kern w:val="1"/>
        </w:rPr>
      </w:pPr>
      <w:proofErr w:type="spellStart"/>
      <w:r w:rsidRPr="00C1041E">
        <w:rPr>
          <w:rFonts w:ascii="Times New Roman" w:eastAsia="Times New Roman" w:hAnsi="Times New Roman" w:cs="Times New Roman"/>
          <w:kern w:val="1"/>
        </w:rPr>
        <w:t>Teva</w:t>
      </w:r>
      <w:proofErr w:type="spellEnd"/>
      <w:r w:rsidRPr="00C1041E">
        <w:rPr>
          <w:rFonts w:ascii="Times New Roman" w:eastAsia="Times New Roman" w:hAnsi="Times New Roman" w:cs="Times New Roman"/>
          <w:kern w:val="1"/>
        </w:rPr>
        <w:t xml:space="preserve"> B.V.</w:t>
      </w:r>
    </w:p>
    <w:p w14:paraId="3863AC82" w14:textId="77777777" w:rsidR="00C1041E" w:rsidRPr="00C1041E" w:rsidRDefault="00C1041E" w:rsidP="00C1041E">
      <w:pPr>
        <w:suppressAutoHyphens/>
        <w:spacing w:after="0" w:line="240" w:lineRule="auto"/>
        <w:rPr>
          <w:rFonts w:ascii="Times New Roman" w:eastAsia="Times New Roman" w:hAnsi="Times New Roman" w:cs="Times New Roman"/>
          <w:kern w:val="1"/>
        </w:rPr>
      </w:pPr>
      <w:proofErr w:type="spellStart"/>
      <w:r w:rsidRPr="00C1041E">
        <w:rPr>
          <w:rFonts w:ascii="Times New Roman" w:eastAsia="Times New Roman" w:hAnsi="Times New Roman" w:cs="Times New Roman"/>
          <w:kern w:val="1"/>
        </w:rPr>
        <w:t>Swensweg</w:t>
      </w:r>
      <w:proofErr w:type="spellEnd"/>
      <w:r w:rsidRPr="00C1041E">
        <w:rPr>
          <w:rFonts w:ascii="Times New Roman" w:eastAsia="Times New Roman" w:hAnsi="Times New Roman" w:cs="Times New Roman"/>
          <w:kern w:val="1"/>
        </w:rPr>
        <w:t xml:space="preserve"> 5</w:t>
      </w:r>
    </w:p>
    <w:p w14:paraId="62DDDB1B" w14:textId="77777777" w:rsidR="00C1041E" w:rsidRPr="00C1041E" w:rsidRDefault="00C1041E" w:rsidP="00C1041E">
      <w:pPr>
        <w:suppressAutoHyphens/>
        <w:spacing w:after="0" w:line="240" w:lineRule="auto"/>
        <w:rPr>
          <w:rFonts w:ascii="Times New Roman" w:eastAsia="Times New Roman" w:hAnsi="Times New Roman" w:cs="Times New Roman"/>
          <w:kern w:val="1"/>
        </w:rPr>
      </w:pPr>
      <w:r w:rsidRPr="00C1041E">
        <w:rPr>
          <w:rFonts w:ascii="Times New Roman" w:eastAsia="Times New Roman" w:hAnsi="Times New Roman" w:cs="Times New Roman"/>
          <w:kern w:val="1"/>
        </w:rPr>
        <w:t xml:space="preserve">2031 GA </w:t>
      </w:r>
      <w:proofErr w:type="spellStart"/>
      <w:r w:rsidRPr="00C1041E">
        <w:rPr>
          <w:rFonts w:ascii="Times New Roman" w:eastAsia="Times New Roman" w:hAnsi="Times New Roman" w:cs="Times New Roman"/>
          <w:kern w:val="1"/>
        </w:rPr>
        <w:t>Haarlem</w:t>
      </w:r>
      <w:proofErr w:type="spellEnd"/>
    </w:p>
    <w:p w14:paraId="742B9085" w14:textId="77777777" w:rsidR="00141238" w:rsidRDefault="00C1041E" w:rsidP="00C1041E">
      <w:pPr>
        <w:suppressAutoHyphens/>
        <w:spacing w:after="0" w:line="240" w:lineRule="auto"/>
        <w:rPr>
          <w:rFonts w:ascii="Times New Roman" w:eastAsia="Times New Roman" w:hAnsi="Times New Roman" w:cs="Times New Roman"/>
          <w:kern w:val="1"/>
        </w:rPr>
      </w:pPr>
      <w:r w:rsidRPr="00C1041E">
        <w:rPr>
          <w:rFonts w:ascii="Times New Roman" w:eastAsia="Times New Roman" w:hAnsi="Times New Roman" w:cs="Times New Roman"/>
          <w:kern w:val="1"/>
        </w:rPr>
        <w:t>Nyderlandai</w:t>
      </w:r>
    </w:p>
    <w:p w14:paraId="465425DE" w14:textId="77777777" w:rsidR="00C1041E" w:rsidRPr="00141238" w:rsidRDefault="00C1041E" w:rsidP="00C1041E">
      <w:pPr>
        <w:suppressAutoHyphens/>
        <w:spacing w:after="0" w:line="240" w:lineRule="auto"/>
        <w:rPr>
          <w:rFonts w:ascii="Times New Roman" w:eastAsia="Times New Roman" w:hAnsi="Times New Roman" w:cs="Times New Roman"/>
          <w:kern w:val="1"/>
        </w:rPr>
      </w:pPr>
    </w:p>
    <w:p w14:paraId="253D90B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5E47E03"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12.</w:t>
      </w:r>
      <w:r w:rsidRPr="00141238">
        <w:rPr>
          <w:rFonts w:ascii="Times New Roman" w:eastAsia="Times New Roman" w:hAnsi="Times New Roman" w:cs="Times New Roman"/>
          <w:b/>
          <w:kern w:val="1"/>
        </w:rPr>
        <w:tab/>
        <w:t>REGISTRACIJOS PAŽYMĖJIMO NUMERIS (-IAI)</w:t>
      </w:r>
    </w:p>
    <w:p w14:paraId="69C31D4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D46B448"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proofErr w:type="spellStart"/>
      <w:r w:rsidRPr="00141238">
        <w:rPr>
          <w:rFonts w:ascii="Times New Roman" w:eastAsia="Times New Roman" w:hAnsi="Times New Roman" w:cs="Times New Roman"/>
          <w:kern w:val="1"/>
          <w:lang w:eastAsia="is-IS"/>
        </w:rPr>
        <w:t>Lercanidipine</w:t>
      </w:r>
      <w:proofErr w:type="spellEnd"/>
      <w:r w:rsidRPr="00141238">
        <w:rPr>
          <w:rFonts w:ascii="Times New Roman" w:eastAsia="Times New Roman" w:hAnsi="Times New Roman" w:cs="Times New Roman"/>
          <w:kern w:val="1"/>
          <w:lang w:eastAsia="is-IS"/>
        </w:rPr>
        <w:t xml:space="preserve"> </w:t>
      </w:r>
      <w:proofErr w:type="spellStart"/>
      <w:r w:rsidRPr="00141238">
        <w:rPr>
          <w:rFonts w:ascii="Times New Roman" w:eastAsia="Times New Roman" w:hAnsi="Times New Roman" w:cs="Times New Roman"/>
          <w:kern w:val="1"/>
          <w:lang w:eastAsia="is-IS"/>
        </w:rPr>
        <w:t>Actavis</w:t>
      </w:r>
      <w:proofErr w:type="spellEnd"/>
      <w:r w:rsidRPr="00141238">
        <w:rPr>
          <w:rFonts w:ascii="Times New Roman" w:eastAsia="Times New Roman" w:hAnsi="Times New Roman" w:cs="Times New Roman"/>
          <w:kern w:val="1"/>
          <w:lang w:eastAsia="is-IS"/>
        </w:rPr>
        <w:t xml:space="preserve"> 10 mg </w:t>
      </w:r>
      <w:r w:rsidRPr="00141238">
        <w:rPr>
          <w:rFonts w:ascii="Times New Roman" w:eastAsia="Times New Roman" w:hAnsi="Times New Roman" w:cs="Times New Roman"/>
          <w:kern w:val="1"/>
        </w:rPr>
        <w:t xml:space="preserve">- LT/1/09/1764/011 </w:t>
      </w:r>
    </w:p>
    <w:p w14:paraId="1C7F34A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lang w:eastAsia="is-IS"/>
        </w:rPr>
        <w:t>Lercanidipine</w:t>
      </w:r>
      <w:proofErr w:type="spellEnd"/>
      <w:r w:rsidRPr="00141238">
        <w:rPr>
          <w:rFonts w:ascii="Times New Roman" w:eastAsia="Times New Roman" w:hAnsi="Times New Roman" w:cs="Times New Roman"/>
          <w:kern w:val="1"/>
          <w:lang w:eastAsia="is-IS"/>
        </w:rPr>
        <w:t xml:space="preserve"> </w:t>
      </w:r>
      <w:proofErr w:type="spellStart"/>
      <w:r w:rsidRPr="00141238">
        <w:rPr>
          <w:rFonts w:ascii="Times New Roman" w:eastAsia="Times New Roman" w:hAnsi="Times New Roman" w:cs="Times New Roman"/>
          <w:kern w:val="1"/>
          <w:lang w:eastAsia="is-IS"/>
        </w:rPr>
        <w:t>Actavis</w:t>
      </w:r>
      <w:proofErr w:type="spellEnd"/>
      <w:r w:rsidRPr="00141238">
        <w:rPr>
          <w:rFonts w:ascii="Times New Roman" w:eastAsia="Times New Roman" w:hAnsi="Times New Roman" w:cs="Times New Roman"/>
          <w:kern w:val="1"/>
          <w:lang w:eastAsia="is-IS"/>
        </w:rPr>
        <w:t xml:space="preserve"> 20 mg </w:t>
      </w:r>
      <w:r w:rsidRPr="00141238">
        <w:rPr>
          <w:rFonts w:ascii="Times New Roman" w:eastAsia="Times New Roman" w:hAnsi="Times New Roman" w:cs="Times New Roman"/>
          <w:kern w:val="1"/>
        </w:rPr>
        <w:t xml:space="preserve">- LT/1/09/1764/022 </w:t>
      </w:r>
    </w:p>
    <w:p w14:paraId="5713C64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CAB7DC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A05BE52"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13.</w:t>
      </w:r>
      <w:r w:rsidRPr="00141238">
        <w:rPr>
          <w:rFonts w:ascii="Times New Roman" w:eastAsia="Times New Roman" w:hAnsi="Times New Roman" w:cs="Times New Roman"/>
          <w:b/>
          <w:kern w:val="1"/>
        </w:rPr>
        <w:tab/>
        <w:t>SERIJOS NUMERIS</w:t>
      </w:r>
    </w:p>
    <w:p w14:paraId="5963270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BDC3BB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Lot</w:t>
      </w:r>
      <w:proofErr w:type="spellEnd"/>
      <w:r w:rsidRPr="00141238">
        <w:rPr>
          <w:rFonts w:ascii="Times New Roman" w:eastAsia="SimSun" w:hAnsi="Times New Roman" w:cs="Times New Roman"/>
          <w:kern w:val="1"/>
          <w:highlight w:val="lightGray"/>
        </w:rPr>
        <w:t>/Serija</w:t>
      </w:r>
    </w:p>
    <w:p w14:paraId="5AEA9F1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5E6DCA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4ABA03A"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14.</w:t>
      </w:r>
      <w:r w:rsidRPr="00141238">
        <w:rPr>
          <w:rFonts w:ascii="Times New Roman" w:eastAsia="Times New Roman" w:hAnsi="Times New Roman" w:cs="Times New Roman"/>
          <w:b/>
          <w:kern w:val="1"/>
        </w:rPr>
        <w:tab/>
        <w:t>PARDAVIMO (IŠDAVIMO) TVARKA</w:t>
      </w:r>
    </w:p>
    <w:p w14:paraId="372E955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123A391"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Receptinis vaistas.</w:t>
      </w:r>
    </w:p>
    <w:p w14:paraId="1F46A24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3CD5FC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8DF4BA7"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15.</w:t>
      </w:r>
      <w:r w:rsidRPr="00141238">
        <w:rPr>
          <w:rFonts w:ascii="Times New Roman" w:eastAsia="Times New Roman" w:hAnsi="Times New Roman" w:cs="Times New Roman"/>
          <w:b/>
          <w:kern w:val="1"/>
        </w:rPr>
        <w:tab/>
        <w:t>VARTOJIMO INSTRUKCIJA</w:t>
      </w:r>
    </w:p>
    <w:p w14:paraId="196605B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9F6BC6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9A5F98F"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16.</w:t>
      </w:r>
      <w:r w:rsidRPr="00141238">
        <w:rPr>
          <w:rFonts w:ascii="Times New Roman" w:eastAsia="Times New Roman" w:hAnsi="Times New Roman" w:cs="Times New Roman"/>
          <w:b/>
          <w:kern w:val="1"/>
        </w:rPr>
        <w:tab/>
        <w:t>INFORMACIJA BRAILIO RAŠTU</w:t>
      </w:r>
    </w:p>
    <w:p w14:paraId="3F63A37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C82CEC4"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10 mg</w:t>
      </w:r>
    </w:p>
    <w:p w14:paraId="71431A6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20 mg</w:t>
      </w:r>
    </w:p>
    <w:p w14:paraId="3659D71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F9D3AD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DE70766" w14:textId="77777777" w:rsidR="00141238" w:rsidRPr="00141238" w:rsidRDefault="00141238" w:rsidP="00141238">
      <w:pPr>
        <w:keepNext/>
        <w:numPr>
          <w:ilvl w:val="0"/>
          <w:numId w:val="16"/>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contextualSpacing/>
        <w:outlineLvl w:val="0"/>
        <w:rPr>
          <w:rFonts w:ascii="Times New Roman" w:eastAsia="Times New Roman" w:hAnsi="Times New Roman" w:cs="Times New Roman"/>
          <w:i/>
          <w:noProof/>
          <w:kern w:val="1"/>
          <w:lang w:val="sv-SE" w:eastAsia="lt-LT" w:bidi="lt-LT"/>
        </w:rPr>
      </w:pPr>
      <w:r w:rsidRPr="00141238">
        <w:rPr>
          <w:rFonts w:ascii="Times New Roman" w:eastAsia="Times New Roman" w:hAnsi="Times New Roman" w:cs="Times New Roman"/>
          <w:b/>
          <w:noProof/>
          <w:kern w:val="1"/>
          <w:lang w:val="sv-SE" w:eastAsia="lt-LT" w:bidi="lt-LT"/>
        </w:rPr>
        <w:t>UNIKALUS IDENTIFIKATORIUS – 2D BRŪKŠNINIS KODAS</w:t>
      </w:r>
    </w:p>
    <w:p w14:paraId="63139DDB" w14:textId="77777777" w:rsidR="00141238" w:rsidRPr="00141238" w:rsidRDefault="00141238" w:rsidP="00141238">
      <w:pPr>
        <w:suppressAutoHyphens/>
        <w:spacing w:after="0" w:line="240" w:lineRule="auto"/>
        <w:rPr>
          <w:rFonts w:ascii="Times New Roman" w:eastAsia="Times New Roman" w:hAnsi="Times New Roman" w:cs="Times New Roman"/>
          <w:noProof/>
          <w:kern w:val="1"/>
          <w:lang w:val="sv-SE" w:eastAsia="lt-LT" w:bidi="lt-LT"/>
        </w:rPr>
      </w:pPr>
    </w:p>
    <w:p w14:paraId="029BD78B" w14:textId="77777777" w:rsidR="00141238" w:rsidRPr="00141238" w:rsidRDefault="00141238" w:rsidP="00141238">
      <w:pPr>
        <w:tabs>
          <w:tab w:val="left" w:pos="567"/>
        </w:tabs>
        <w:suppressAutoHyphens/>
        <w:spacing w:after="0" w:line="240" w:lineRule="auto"/>
        <w:rPr>
          <w:rFonts w:ascii="Times New Roman" w:eastAsia="Times New Roman" w:hAnsi="Times New Roman" w:cs="Times New Roman"/>
          <w:noProof/>
          <w:kern w:val="1"/>
          <w:shd w:val="clear" w:color="auto" w:fill="CCCCCC"/>
          <w:lang w:val="sv-SE" w:eastAsia="lt-LT" w:bidi="lt-LT"/>
        </w:rPr>
      </w:pPr>
      <w:r w:rsidRPr="00141238">
        <w:rPr>
          <w:rFonts w:ascii="Times New Roman" w:eastAsia="Times New Roman" w:hAnsi="Times New Roman" w:cs="Times New Roman"/>
          <w:noProof/>
          <w:kern w:val="1"/>
          <w:highlight w:val="lightGray"/>
          <w:lang w:val="sv-SE" w:eastAsia="lt-LT" w:bidi="lt-LT"/>
        </w:rPr>
        <w:t>2D brūkšninis kodas su nurodytu unikaliu identifikatoriumi.</w:t>
      </w:r>
    </w:p>
    <w:p w14:paraId="2FA8A213" w14:textId="77777777" w:rsidR="00141238" w:rsidRPr="00141238" w:rsidRDefault="00141238" w:rsidP="00141238">
      <w:pPr>
        <w:tabs>
          <w:tab w:val="left" w:pos="567"/>
        </w:tabs>
        <w:suppressAutoHyphens/>
        <w:spacing w:after="0" w:line="240" w:lineRule="auto"/>
        <w:rPr>
          <w:rFonts w:ascii="Times New Roman" w:eastAsia="Times New Roman" w:hAnsi="Times New Roman" w:cs="Times New Roman"/>
          <w:noProof/>
          <w:kern w:val="1"/>
          <w:shd w:val="clear" w:color="auto" w:fill="CCCCCC"/>
          <w:lang w:val="sv-SE" w:eastAsia="lt-LT" w:bidi="lt-LT"/>
        </w:rPr>
      </w:pPr>
    </w:p>
    <w:p w14:paraId="735E7DAE" w14:textId="77777777" w:rsidR="00141238" w:rsidRPr="00141238" w:rsidRDefault="00141238" w:rsidP="00141238">
      <w:pPr>
        <w:suppressAutoHyphens/>
        <w:spacing w:after="0" w:line="240" w:lineRule="auto"/>
        <w:rPr>
          <w:rFonts w:ascii="Times New Roman" w:eastAsia="Times New Roman" w:hAnsi="Times New Roman" w:cs="Times New Roman"/>
          <w:noProof/>
          <w:kern w:val="1"/>
          <w:lang w:val="sv-SE" w:eastAsia="lt-LT" w:bidi="lt-LT"/>
        </w:rPr>
      </w:pPr>
    </w:p>
    <w:p w14:paraId="0B0877B2" w14:textId="77777777" w:rsidR="00141238" w:rsidRPr="00141238" w:rsidRDefault="00141238" w:rsidP="00141238">
      <w:pPr>
        <w:keepNext/>
        <w:numPr>
          <w:ilvl w:val="0"/>
          <w:numId w:val="16"/>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contextualSpacing/>
        <w:outlineLvl w:val="0"/>
        <w:rPr>
          <w:rFonts w:ascii="Times New Roman" w:eastAsia="Times New Roman" w:hAnsi="Times New Roman" w:cs="Times New Roman"/>
          <w:i/>
          <w:noProof/>
          <w:kern w:val="1"/>
          <w:lang w:val="sv-SE" w:eastAsia="lt-LT" w:bidi="lt-LT"/>
        </w:rPr>
      </w:pPr>
      <w:r w:rsidRPr="00141238">
        <w:rPr>
          <w:rFonts w:ascii="Times New Roman" w:eastAsia="Times New Roman" w:hAnsi="Times New Roman" w:cs="Times New Roman"/>
          <w:b/>
          <w:noProof/>
          <w:kern w:val="1"/>
          <w:lang w:val="sv-SE" w:eastAsia="lt-LT" w:bidi="lt-LT"/>
        </w:rPr>
        <w:t>UNIKALUS IDENTIFIKATORIUS – ŽMONĖMS SUPRANTAMI DUOMENYS</w:t>
      </w:r>
    </w:p>
    <w:p w14:paraId="5EE4A853" w14:textId="77777777" w:rsidR="00141238" w:rsidRPr="00141238" w:rsidRDefault="00141238" w:rsidP="00141238">
      <w:pPr>
        <w:widowControl w:val="0"/>
        <w:tabs>
          <w:tab w:val="left" w:pos="567"/>
        </w:tabs>
        <w:suppressAutoHyphens/>
        <w:autoSpaceDE w:val="0"/>
        <w:autoSpaceDN w:val="0"/>
        <w:adjustRightInd w:val="0"/>
        <w:snapToGrid w:val="0"/>
        <w:spacing w:after="0" w:line="240" w:lineRule="auto"/>
        <w:jc w:val="both"/>
        <w:rPr>
          <w:rFonts w:ascii="Times New Roman" w:eastAsia="Times New Roman" w:hAnsi="Times New Roman" w:cs="Times New Roman"/>
          <w:color w:val="000000"/>
          <w:kern w:val="1"/>
          <w:lang w:val="sv-SE"/>
        </w:rPr>
      </w:pPr>
    </w:p>
    <w:p w14:paraId="051A6EFE" w14:textId="77777777" w:rsidR="00141238" w:rsidRPr="00141238" w:rsidRDefault="00141238" w:rsidP="00141238">
      <w:pPr>
        <w:suppressAutoHyphens/>
        <w:spacing w:after="0" w:line="240" w:lineRule="auto"/>
        <w:rPr>
          <w:rFonts w:ascii="Times New Roman" w:eastAsia="Times New Roman" w:hAnsi="Times New Roman" w:cs="Times New Roman"/>
          <w:color w:val="000000"/>
          <w:kern w:val="1"/>
          <w:lang w:val="en-US"/>
        </w:rPr>
      </w:pPr>
      <w:r w:rsidRPr="00141238">
        <w:rPr>
          <w:rFonts w:ascii="Times New Roman" w:eastAsia="Times New Roman" w:hAnsi="Times New Roman" w:cs="Times New Roman"/>
          <w:color w:val="000000"/>
          <w:kern w:val="1"/>
          <w:lang w:val="en-US"/>
        </w:rPr>
        <w:t xml:space="preserve">PC: </w:t>
      </w:r>
    </w:p>
    <w:p w14:paraId="6220BCE5" w14:textId="77777777" w:rsidR="00141238" w:rsidRPr="00141238" w:rsidRDefault="00141238" w:rsidP="00141238">
      <w:pPr>
        <w:suppressAutoHyphens/>
        <w:spacing w:after="0" w:line="240" w:lineRule="auto"/>
        <w:rPr>
          <w:rFonts w:ascii="Times New Roman" w:eastAsia="Times New Roman" w:hAnsi="Times New Roman" w:cs="Times New Roman"/>
          <w:color w:val="000000"/>
          <w:kern w:val="1"/>
          <w:lang w:val="en-US"/>
        </w:rPr>
      </w:pPr>
      <w:r w:rsidRPr="00141238">
        <w:rPr>
          <w:rFonts w:ascii="Times New Roman" w:eastAsia="Times New Roman" w:hAnsi="Times New Roman" w:cs="Times New Roman"/>
          <w:color w:val="000000"/>
          <w:kern w:val="1"/>
          <w:lang w:val="en-US"/>
        </w:rPr>
        <w:t xml:space="preserve">SN: </w:t>
      </w:r>
    </w:p>
    <w:p w14:paraId="1CFB86FE" w14:textId="77777777" w:rsidR="00141238" w:rsidRPr="00141238" w:rsidRDefault="00141238" w:rsidP="00141238">
      <w:pPr>
        <w:suppressAutoHyphens/>
        <w:spacing w:after="0" w:line="240" w:lineRule="auto"/>
        <w:rPr>
          <w:rFonts w:ascii="Times New Roman" w:eastAsia="Times New Roman" w:hAnsi="Times New Roman" w:cs="Times New Roman"/>
          <w:color w:val="000000"/>
          <w:kern w:val="1"/>
          <w:lang w:val="en-US"/>
        </w:rPr>
      </w:pPr>
      <w:r w:rsidRPr="00141238">
        <w:rPr>
          <w:rFonts w:ascii="Times New Roman" w:eastAsia="Times New Roman" w:hAnsi="Times New Roman" w:cs="Times New Roman"/>
          <w:color w:val="000000"/>
          <w:kern w:val="1"/>
          <w:highlight w:val="lightGray"/>
          <w:lang w:val="en-US"/>
        </w:rPr>
        <w:t>NN:</w:t>
      </w:r>
      <w:r w:rsidRPr="00141238">
        <w:rPr>
          <w:rFonts w:ascii="Times New Roman" w:eastAsia="Times New Roman" w:hAnsi="Times New Roman" w:cs="Times New Roman"/>
          <w:color w:val="000000"/>
          <w:kern w:val="1"/>
          <w:lang w:val="en-US"/>
        </w:rPr>
        <w:t xml:space="preserve"> </w:t>
      </w:r>
    </w:p>
    <w:p w14:paraId="7876840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5B404DD" w14:textId="77777777" w:rsidR="00141238" w:rsidRPr="00141238" w:rsidRDefault="00141238" w:rsidP="00141238">
      <w:pPr>
        <w:pageBreakBefore/>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r w:rsidRPr="00141238">
        <w:rPr>
          <w:rFonts w:ascii="Times New Roman" w:eastAsia="Times New Roman" w:hAnsi="Times New Roman" w:cs="Times New Roman"/>
          <w:b/>
          <w:caps/>
          <w:kern w:val="1"/>
        </w:rPr>
        <w:lastRenderedPageBreak/>
        <w:t>informacija ant VIDINĖS PAKUOTĖS</w:t>
      </w:r>
    </w:p>
    <w:p w14:paraId="162B8A19"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p>
    <w:p w14:paraId="1F5DA5A5"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TABLEČIŲ TALPYKLĖS ETIKETĖ</w:t>
      </w:r>
    </w:p>
    <w:p w14:paraId="66A8662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563133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4E548A0"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w:t>
      </w:r>
      <w:r w:rsidRPr="00141238">
        <w:rPr>
          <w:rFonts w:ascii="Times New Roman" w:eastAsia="Times New Roman" w:hAnsi="Times New Roman" w:cs="Times New Roman"/>
          <w:b/>
          <w:kern w:val="1"/>
        </w:rPr>
        <w:tab/>
        <w:t>VAISTINIO PREPARATO PAVADINIMAS</w:t>
      </w:r>
    </w:p>
    <w:p w14:paraId="0B1FF09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35D180F"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10 mg </w:t>
      </w:r>
      <w:r w:rsidRPr="00141238">
        <w:rPr>
          <w:rFonts w:ascii="Times New Roman" w:eastAsia="Times New Roman" w:hAnsi="Times New Roman" w:cs="Times New Roman"/>
          <w:kern w:val="1"/>
        </w:rPr>
        <w:t>plėvele dengtos tabletės</w:t>
      </w:r>
    </w:p>
    <w:p w14:paraId="0570DD6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20 mg plėvele dengtos tabletės</w:t>
      </w:r>
    </w:p>
    <w:p w14:paraId="55EB809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6B1844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Lercanidipini</w:t>
      </w:r>
      <w:proofErr w:type="spellEnd"/>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kern w:val="1"/>
        </w:rPr>
        <w:t>hydrochloridum</w:t>
      </w:r>
      <w:proofErr w:type="spellEnd"/>
    </w:p>
    <w:p w14:paraId="232BE2E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5AC3BE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B82655C"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2.</w:t>
      </w:r>
      <w:r w:rsidRPr="00141238">
        <w:rPr>
          <w:rFonts w:ascii="Times New Roman" w:eastAsia="Times New Roman" w:hAnsi="Times New Roman" w:cs="Times New Roman"/>
          <w:b/>
          <w:kern w:val="1"/>
        </w:rPr>
        <w:tab/>
        <w:t>VEIKLIOJI MEDŽIAGA IR JOS KIEKIS</w:t>
      </w:r>
    </w:p>
    <w:p w14:paraId="7477317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BB29C05"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Kiekvienoje tabletėje yra 10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hidrochlorido, atitinkančio 9,4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w:t>
      </w:r>
    </w:p>
    <w:p w14:paraId="2E183F5D"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Kiekvienoje tabletėje yra 20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hidrochlorido, atitinkančio 18,8 mg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w:t>
      </w:r>
    </w:p>
    <w:p w14:paraId="73439A9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38D86F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77F86EC"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3.</w:t>
      </w:r>
      <w:r w:rsidRPr="00141238">
        <w:rPr>
          <w:rFonts w:ascii="Times New Roman" w:eastAsia="Times New Roman" w:hAnsi="Times New Roman" w:cs="Times New Roman"/>
          <w:b/>
          <w:kern w:val="1"/>
        </w:rPr>
        <w:tab/>
        <w:t>PAGALBINIŲ MEDŽIAGŲ SĄRAŠAS</w:t>
      </w:r>
    </w:p>
    <w:p w14:paraId="2267F9B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9E4474A"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Sudėtyje yra laktozės. Daugiau informacijos pateikta pakuotės lapelyje.</w:t>
      </w:r>
    </w:p>
    <w:p w14:paraId="158F98E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0E8D60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F672EF8"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4.</w:t>
      </w:r>
      <w:r w:rsidRPr="00141238">
        <w:rPr>
          <w:rFonts w:ascii="Times New Roman" w:eastAsia="Times New Roman" w:hAnsi="Times New Roman" w:cs="Times New Roman"/>
          <w:b/>
          <w:kern w:val="1"/>
        </w:rPr>
        <w:tab/>
        <w:t>FARMACINĖ FORMA IR KIEKIS PAKUOTĖJE</w:t>
      </w:r>
    </w:p>
    <w:p w14:paraId="7481BFE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0ACCD27"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Plėvele dengta tabletė</w:t>
      </w:r>
    </w:p>
    <w:p w14:paraId="704713ED"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100 plėvele dengtų tablečių.</w:t>
      </w:r>
    </w:p>
    <w:p w14:paraId="71D4653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C3C654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405E401"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5.</w:t>
      </w:r>
      <w:r w:rsidRPr="00141238">
        <w:rPr>
          <w:rFonts w:ascii="Times New Roman" w:eastAsia="Times New Roman" w:hAnsi="Times New Roman" w:cs="Times New Roman"/>
          <w:b/>
          <w:kern w:val="1"/>
        </w:rPr>
        <w:tab/>
        <w:t>VARTOJIMO METODAS IR BŪDAS (-AI)</w:t>
      </w:r>
    </w:p>
    <w:p w14:paraId="6108CF6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A09A8D7"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Vartoti per burną</w:t>
      </w:r>
    </w:p>
    <w:p w14:paraId="4F9F14B3"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Prieš vartojimą perskaitykite pakuotės lapelį.</w:t>
      </w:r>
    </w:p>
    <w:p w14:paraId="24E9F3A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E34A18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425DF23"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6.</w:t>
      </w:r>
      <w:r w:rsidRPr="00141238">
        <w:rPr>
          <w:rFonts w:ascii="Times New Roman" w:eastAsia="Times New Roman" w:hAnsi="Times New Roman" w:cs="Times New Roman"/>
          <w:b/>
          <w:kern w:val="1"/>
        </w:rPr>
        <w:tab/>
        <w:t>SPECIALUS ĮSPĖJIMAS, KAD VAISTINĮ PREPARATĄ BŪTINA LAIKYTI VAIKAMS NEPASTEBIMOJE IR NEPASIEKIAMOJE VIETOJE</w:t>
      </w:r>
    </w:p>
    <w:p w14:paraId="3BEDF77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33A6698"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Laikyti vaikams nepastebimoje ir nepasiekiamoje vietoje.</w:t>
      </w:r>
    </w:p>
    <w:p w14:paraId="627EA61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FB5B3A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8B96FC5"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7.</w:t>
      </w:r>
      <w:r w:rsidRPr="00141238">
        <w:rPr>
          <w:rFonts w:ascii="Times New Roman" w:eastAsia="Times New Roman" w:hAnsi="Times New Roman" w:cs="Times New Roman"/>
          <w:b/>
          <w:kern w:val="1"/>
        </w:rPr>
        <w:tab/>
        <w:t>KITAS (-I) SPECIALUS (-ŪS) ĮSPĖJIMAS (-AI) (JEI REIKIA)</w:t>
      </w:r>
    </w:p>
    <w:p w14:paraId="2D01C69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82B4EA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075AD1E"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8.</w:t>
      </w:r>
      <w:r w:rsidRPr="00141238">
        <w:rPr>
          <w:rFonts w:ascii="Times New Roman" w:eastAsia="Times New Roman" w:hAnsi="Times New Roman" w:cs="Times New Roman"/>
          <w:b/>
          <w:kern w:val="1"/>
        </w:rPr>
        <w:tab/>
        <w:t>TINKAMUMO LAIKAS</w:t>
      </w:r>
    </w:p>
    <w:p w14:paraId="6D7F3E2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5811BF0"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EXP</w:t>
      </w:r>
      <w:r w:rsidRPr="00141238">
        <w:rPr>
          <w:rFonts w:ascii="Times New Roman" w:eastAsia="SimSun" w:hAnsi="Times New Roman" w:cs="Times New Roman"/>
          <w:kern w:val="1"/>
          <w:highlight w:val="lightGray"/>
        </w:rPr>
        <w:t>/Tinka iki</w:t>
      </w:r>
      <w:r w:rsidRPr="00141238">
        <w:rPr>
          <w:rFonts w:ascii="Times New Roman" w:eastAsia="Times New Roman" w:hAnsi="Times New Roman" w:cs="Times New Roman"/>
          <w:kern w:val="1"/>
        </w:rPr>
        <w:t xml:space="preserve"> {mm/MMMM}</w:t>
      </w:r>
    </w:p>
    <w:p w14:paraId="0519AD1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51127B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E2D5659"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9.</w:t>
      </w:r>
      <w:r w:rsidRPr="00141238">
        <w:rPr>
          <w:rFonts w:ascii="Times New Roman" w:eastAsia="Times New Roman" w:hAnsi="Times New Roman" w:cs="Times New Roman"/>
          <w:b/>
          <w:kern w:val="1"/>
        </w:rPr>
        <w:tab/>
        <w:t>SPECIALIOS LAIKYMO SĄLYGOS</w:t>
      </w:r>
    </w:p>
    <w:p w14:paraId="6C56570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755279E"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Laikyti gamintojo pakuotėje. Buteliuką laikyti sandarų, kad vaistas būtų apsaugotas nuo drėgmės.</w:t>
      </w:r>
    </w:p>
    <w:p w14:paraId="28DDB94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D19D3A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2DA697E"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lastRenderedPageBreak/>
        <w:t>10.</w:t>
      </w:r>
      <w:r w:rsidRPr="00141238">
        <w:rPr>
          <w:rFonts w:ascii="Times New Roman" w:eastAsia="Times New Roman" w:hAnsi="Times New Roman" w:cs="Times New Roman"/>
          <w:b/>
          <w:kern w:val="1"/>
        </w:rPr>
        <w:tab/>
        <w:t xml:space="preserve">SPECIALIOS ATSARGUMO PRIEMONĖS DĖL NESUVARTOTO </w:t>
      </w:r>
      <w:r w:rsidRPr="00141238">
        <w:rPr>
          <w:rFonts w:ascii="Times New Roman" w:eastAsia="Times New Roman" w:hAnsi="Times New Roman" w:cs="Times New Roman"/>
          <w:b/>
          <w:bCs/>
          <w:kern w:val="1"/>
        </w:rPr>
        <w:t xml:space="preserve">VAISTINIO PREPARATO AR JO ATLIEKŲ </w:t>
      </w:r>
      <w:r w:rsidRPr="00141238">
        <w:rPr>
          <w:rFonts w:ascii="Times New Roman" w:eastAsia="Times New Roman" w:hAnsi="Times New Roman" w:cs="Times New Roman"/>
          <w:b/>
          <w:kern w:val="1"/>
        </w:rPr>
        <w:t>TVARKYMO (JEI REIKIA)</w:t>
      </w:r>
    </w:p>
    <w:p w14:paraId="500DD1D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D38722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98154AF"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11.</w:t>
      </w:r>
      <w:r w:rsidRPr="00141238">
        <w:rPr>
          <w:rFonts w:ascii="Times New Roman" w:eastAsia="Times New Roman" w:hAnsi="Times New Roman" w:cs="Times New Roman"/>
          <w:b/>
          <w:kern w:val="1"/>
        </w:rPr>
        <w:tab/>
        <w:t>REGISTRUOTOJO PAVADINIMAS IR ADRESAS</w:t>
      </w:r>
    </w:p>
    <w:p w14:paraId="319A8EB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1621E2F" w14:textId="77777777" w:rsidR="00C1041E" w:rsidRPr="00C1041E" w:rsidRDefault="00C1041E" w:rsidP="00C1041E">
      <w:pPr>
        <w:suppressAutoHyphens/>
        <w:spacing w:after="0" w:line="240" w:lineRule="auto"/>
        <w:rPr>
          <w:rFonts w:ascii="Times New Roman" w:eastAsia="Times New Roman" w:hAnsi="Times New Roman" w:cs="Times New Roman"/>
          <w:kern w:val="1"/>
        </w:rPr>
      </w:pPr>
      <w:proofErr w:type="spellStart"/>
      <w:r w:rsidRPr="00C1041E">
        <w:rPr>
          <w:rFonts w:ascii="Times New Roman" w:eastAsia="Times New Roman" w:hAnsi="Times New Roman" w:cs="Times New Roman"/>
          <w:kern w:val="1"/>
        </w:rPr>
        <w:t>Teva</w:t>
      </w:r>
      <w:proofErr w:type="spellEnd"/>
      <w:r w:rsidRPr="00C1041E">
        <w:rPr>
          <w:rFonts w:ascii="Times New Roman" w:eastAsia="Times New Roman" w:hAnsi="Times New Roman" w:cs="Times New Roman"/>
          <w:kern w:val="1"/>
        </w:rPr>
        <w:t xml:space="preserve"> B.V.</w:t>
      </w:r>
    </w:p>
    <w:p w14:paraId="7C2CB5C8" w14:textId="77777777" w:rsidR="00C1041E" w:rsidRPr="00C1041E" w:rsidRDefault="00C1041E" w:rsidP="00C1041E">
      <w:pPr>
        <w:suppressAutoHyphens/>
        <w:spacing w:after="0" w:line="240" w:lineRule="auto"/>
        <w:rPr>
          <w:rFonts w:ascii="Times New Roman" w:eastAsia="Times New Roman" w:hAnsi="Times New Roman" w:cs="Times New Roman"/>
          <w:kern w:val="1"/>
        </w:rPr>
      </w:pPr>
      <w:proofErr w:type="spellStart"/>
      <w:r w:rsidRPr="00C1041E">
        <w:rPr>
          <w:rFonts w:ascii="Times New Roman" w:eastAsia="Times New Roman" w:hAnsi="Times New Roman" w:cs="Times New Roman"/>
          <w:kern w:val="1"/>
        </w:rPr>
        <w:t>Swensweg</w:t>
      </w:r>
      <w:proofErr w:type="spellEnd"/>
      <w:r w:rsidRPr="00C1041E">
        <w:rPr>
          <w:rFonts w:ascii="Times New Roman" w:eastAsia="Times New Roman" w:hAnsi="Times New Roman" w:cs="Times New Roman"/>
          <w:kern w:val="1"/>
        </w:rPr>
        <w:t xml:space="preserve"> 5</w:t>
      </w:r>
    </w:p>
    <w:p w14:paraId="5A46A926" w14:textId="77777777" w:rsidR="00C1041E" w:rsidRPr="00C1041E" w:rsidRDefault="00C1041E" w:rsidP="00C1041E">
      <w:pPr>
        <w:suppressAutoHyphens/>
        <w:spacing w:after="0" w:line="240" w:lineRule="auto"/>
        <w:rPr>
          <w:rFonts w:ascii="Times New Roman" w:eastAsia="Times New Roman" w:hAnsi="Times New Roman" w:cs="Times New Roman"/>
          <w:kern w:val="1"/>
        </w:rPr>
      </w:pPr>
      <w:r w:rsidRPr="00C1041E">
        <w:rPr>
          <w:rFonts w:ascii="Times New Roman" w:eastAsia="Times New Roman" w:hAnsi="Times New Roman" w:cs="Times New Roman"/>
          <w:kern w:val="1"/>
        </w:rPr>
        <w:t xml:space="preserve">2031 GA </w:t>
      </w:r>
      <w:proofErr w:type="spellStart"/>
      <w:r w:rsidRPr="00C1041E">
        <w:rPr>
          <w:rFonts w:ascii="Times New Roman" w:eastAsia="Times New Roman" w:hAnsi="Times New Roman" w:cs="Times New Roman"/>
          <w:kern w:val="1"/>
        </w:rPr>
        <w:t>Haarlem</w:t>
      </w:r>
      <w:proofErr w:type="spellEnd"/>
    </w:p>
    <w:p w14:paraId="63D3FB6E" w14:textId="77777777" w:rsidR="00141238" w:rsidRPr="00141238" w:rsidRDefault="00C1041E" w:rsidP="00C1041E">
      <w:pPr>
        <w:suppressAutoHyphens/>
        <w:spacing w:after="0" w:line="240" w:lineRule="auto"/>
        <w:rPr>
          <w:rFonts w:ascii="Times New Roman" w:eastAsia="Times New Roman" w:hAnsi="Times New Roman" w:cs="Times New Roman"/>
          <w:kern w:val="1"/>
        </w:rPr>
      </w:pPr>
      <w:r w:rsidRPr="00C1041E">
        <w:rPr>
          <w:rFonts w:ascii="Times New Roman" w:eastAsia="Times New Roman" w:hAnsi="Times New Roman" w:cs="Times New Roman"/>
          <w:kern w:val="1"/>
        </w:rPr>
        <w:t>Nyderlandai</w:t>
      </w:r>
    </w:p>
    <w:p w14:paraId="5661A8FD" w14:textId="77777777" w:rsidR="00141238" w:rsidRDefault="00141238" w:rsidP="00141238">
      <w:pPr>
        <w:suppressAutoHyphens/>
        <w:spacing w:after="0" w:line="240" w:lineRule="auto"/>
        <w:rPr>
          <w:rFonts w:ascii="Times New Roman" w:eastAsia="Times New Roman" w:hAnsi="Times New Roman" w:cs="Times New Roman"/>
          <w:kern w:val="1"/>
        </w:rPr>
      </w:pPr>
    </w:p>
    <w:p w14:paraId="7B9CDFAD" w14:textId="77777777" w:rsidR="00C1041E" w:rsidRPr="00141238" w:rsidRDefault="00C1041E" w:rsidP="00141238">
      <w:pPr>
        <w:suppressAutoHyphens/>
        <w:spacing w:after="0" w:line="240" w:lineRule="auto"/>
        <w:rPr>
          <w:rFonts w:ascii="Times New Roman" w:eastAsia="Times New Roman" w:hAnsi="Times New Roman" w:cs="Times New Roman"/>
          <w:kern w:val="1"/>
        </w:rPr>
      </w:pPr>
    </w:p>
    <w:p w14:paraId="4C3DF405"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12.</w:t>
      </w:r>
      <w:r w:rsidRPr="00141238">
        <w:rPr>
          <w:rFonts w:ascii="Times New Roman" w:eastAsia="Times New Roman" w:hAnsi="Times New Roman" w:cs="Times New Roman"/>
          <w:b/>
          <w:kern w:val="1"/>
        </w:rPr>
        <w:tab/>
        <w:t>REGISTRACIJOS PAŽYMĖJIMO NUMERIS (-IAI)</w:t>
      </w:r>
    </w:p>
    <w:p w14:paraId="7FC74D8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BF68C4A"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proofErr w:type="spellStart"/>
      <w:r w:rsidRPr="00141238">
        <w:rPr>
          <w:rFonts w:ascii="Times New Roman" w:eastAsia="Times New Roman" w:hAnsi="Times New Roman" w:cs="Times New Roman"/>
          <w:kern w:val="1"/>
          <w:lang w:eastAsia="is-IS"/>
        </w:rPr>
        <w:t>Lercanidipine</w:t>
      </w:r>
      <w:proofErr w:type="spellEnd"/>
      <w:r w:rsidRPr="00141238">
        <w:rPr>
          <w:rFonts w:ascii="Times New Roman" w:eastAsia="Times New Roman" w:hAnsi="Times New Roman" w:cs="Times New Roman"/>
          <w:kern w:val="1"/>
          <w:lang w:eastAsia="is-IS"/>
        </w:rPr>
        <w:t xml:space="preserve"> </w:t>
      </w:r>
      <w:proofErr w:type="spellStart"/>
      <w:r w:rsidRPr="00141238">
        <w:rPr>
          <w:rFonts w:ascii="Times New Roman" w:eastAsia="Times New Roman" w:hAnsi="Times New Roman" w:cs="Times New Roman"/>
          <w:kern w:val="1"/>
          <w:lang w:eastAsia="is-IS"/>
        </w:rPr>
        <w:t>Actavis</w:t>
      </w:r>
      <w:proofErr w:type="spellEnd"/>
      <w:r w:rsidRPr="00141238">
        <w:rPr>
          <w:rFonts w:ascii="Times New Roman" w:eastAsia="Times New Roman" w:hAnsi="Times New Roman" w:cs="Times New Roman"/>
          <w:kern w:val="1"/>
          <w:lang w:eastAsia="is-IS"/>
        </w:rPr>
        <w:t xml:space="preserve"> 10 mg </w:t>
      </w:r>
      <w:r w:rsidRPr="00141238">
        <w:rPr>
          <w:rFonts w:ascii="Times New Roman" w:eastAsia="Times New Roman" w:hAnsi="Times New Roman" w:cs="Times New Roman"/>
          <w:kern w:val="1"/>
        </w:rPr>
        <w:t xml:space="preserve">- LT/1/09/1764/011 </w:t>
      </w:r>
    </w:p>
    <w:p w14:paraId="5C70AEC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lang w:eastAsia="is-IS"/>
        </w:rPr>
        <w:t>Lercanidipine</w:t>
      </w:r>
      <w:proofErr w:type="spellEnd"/>
      <w:r w:rsidRPr="00141238">
        <w:rPr>
          <w:rFonts w:ascii="Times New Roman" w:eastAsia="Times New Roman" w:hAnsi="Times New Roman" w:cs="Times New Roman"/>
          <w:kern w:val="1"/>
          <w:lang w:eastAsia="is-IS"/>
        </w:rPr>
        <w:t xml:space="preserve"> </w:t>
      </w:r>
      <w:proofErr w:type="spellStart"/>
      <w:r w:rsidRPr="00141238">
        <w:rPr>
          <w:rFonts w:ascii="Times New Roman" w:eastAsia="Times New Roman" w:hAnsi="Times New Roman" w:cs="Times New Roman"/>
          <w:kern w:val="1"/>
          <w:lang w:eastAsia="is-IS"/>
        </w:rPr>
        <w:t>Actavis</w:t>
      </w:r>
      <w:proofErr w:type="spellEnd"/>
      <w:r w:rsidRPr="00141238">
        <w:rPr>
          <w:rFonts w:ascii="Times New Roman" w:eastAsia="Times New Roman" w:hAnsi="Times New Roman" w:cs="Times New Roman"/>
          <w:kern w:val="1"/>
          <w:lang w:eastAsia="is-IS"/>
        </w:rPr>
        <w:t xml:space="preserve"> 20 mg </w:t>
      </w:r>
      <w:r w:rsidRPr="00141238">
        <w:rPr>
          <w:rFonts w:ascii="Times New Roman" w:eastAsia="Times New Roman" w:hAnsi="Times New Roman" w:cs="Times New Roman"/>
          <w:kern w:val="1"/>
        </w:rPr>
        <w:t xml:space="preserve">- LT/1/09/1764/022 </w:t>
      </w:r>
    </w:p>
    <w:p w14:paraId="69ECDA9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E8B6AD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58F721C"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13.</w:t>
      </w:r>
      <w:r w:rsidRPr="00141238">
        <w:rPr>
          <w:rFonts w:ascii="Times New Roman" w:eastAsia="Times New Roman" w:hAnsi="Times New Roman" w:cs="Times New Roman"/>
          <w:b/>
          <w:kern w:val="1"/>
        </w:rPr>
        <w:tab/>
        <w:t>SERIJOS NUMERIS</w:t>
      </w:r>
    </w:p>
    <w:p w14:paraId="6B195D2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716CDB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Lot</w:t>
      </w:r>
      <w:proofErr w:type="spellEnd"/>
      <w:r w:rsidRPr="00141238">
        <w:rPr>
          <w:rFonts w:ascii="Times New Roman" w:eastAsia="SimSun" w:hAnsi="Times New Roman" w:cs="Times New Roman"/>
          <w:kern w:val="1"/>
          <w:highlight w:val="lightGray"/>
        </w:rPr>
        <w:t>/Serija</w:t>
      </w:r>
    </w:p>
    <w:p w14:paraId="50DE18A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3659E1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C6E616D"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14.</w:t>
      </w:r>
      <w:r w:rsidRPr="00141238">
        <w:rPr>
          <w:rFonts w:ascii="Times New Roman" w:eastAsia="Times New Roman" w:hAnsi="Times New Roman" w:cs="Times New Roman"/>
          <w:b/>
          <w:kern w:val="1"/>
        </w:rPr>
        <w:tab/>
        <w:t>PARDAVIMO (IŠDAVIMO) TVARKA</w:t>
      </w:r>
    </w:p>
    <w:p w14:paraId="519C455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31C59DD"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Receptinis vaistas.</w:t>
      </w:r>
    </w:p>
    <w:p w14:paraId="21B075E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9A7500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2B59F63"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15.</w:t>
      </w:r>
      <w:r w:rsidRPr="00141238">
        <w:rPr>
          <w:rFonts w:ascii="Times New Roman" w:eastAsia="Times New Roman" w:hAnsi="Times New Roman" w:cs="Times New Roman"/>
          <w:b/>
          <w:kern w:val="1"/>
        </w:rPr>
        <w:tab/>
        <w:t>VARTOJIMO INSTRUKCIJA</w:t>
      </w:r>
    </w:p>
    <w:p w14:paraId="3CB0956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D611ED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1E8BFF8" w14:textId="77777777" w:rsidR="00141238" w:rsidRPr="00141238" w:rsidRDefault="00141238" w:rsidP="00141238">
      <w:pPr>
        <w:pBdr>
          <w:top w:val="single" w:sz="4" w:space="1" w:color="000000"/>
          <w:left w:val="single" w:sz="4" w:space="4" w:color="000000"/>
          <w:bottom w:val="single" w:sz="4" w:space="0" w:color="000000"/>
          <w:right w:val="single" w:sz="4" w:space="4" w:color="000000"/>
        </w:pBdr>
        <w:tabs>
          <w:tab w:val="left" w:pos="567"/>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16.</w:t>
      </w:r>
      <w:r w:rsidRPr="00141238">
        <w:rPr>
          <w:rFonts w:ascii="Times New Roman" w:eastAsia="Times New Roman" w:hAnsi="Times New Roman" w:cs="Times New Roman"/>
          <w:b/>
          <w:kern w:val="1"/>
        </w:rPr>
        <w:tab/>
        <w:t>INFORMACIJA BRAILIO RAŠTU</w:t>
      </w:r>
    </w:p>
    <w:p w14:paraId="09199132" w14:textId="77777777" w:rsidR="00141238" w:rsidRPr="00141238" w:rsidRDefault="00141238" w:rsidP="00141238">
      <w:pPr>
        <w:tabs>
          <w:tab w:val="left" w:pos="567"/>
        </w:tabs>
        <w:suppressAutoHyphens/>
        <w:spacing w:after="0" w:line="260" w:lineRule="exact"/>
        <w:rPr>
          <w:rFonts w:ascii="Times New Roman" w:eastAsia="Times New Roman" w:hAnsi="Times New Roman" w:cs="Times New Roman"/>
          <w:kern w:val="1"/>
        </w:rPr>
      </w:pPr>
    </w:p>
    <w:p w14:paraId="34E3E7A2" w14:textId="77777777" w:rsidR="00141238" w:rsidRPr="00141238" w:rsidRDefault="00141238" w:rsidP="00141238">
      <w:pPr>
        <w:spacing w:after="0" w:line="240" w:lineRule="auto"/>
        <w:rPr>
          <w:rFonts w:ascii="Times New Roman" w:eastAsia="SimSun" w:hAnsi="Times New Roman" w:cs="Times New Roman"/>
        </w:rPr>
      </w:pPr>
      <w:r w:rsidRPr="00141238">
        <w:rPr>
          <w:rFonts w:ascii="Times New Roman" w:eastAsia="Times New Roman" w:hAnsi="Times New Roman" w:cs="Times New Roman"/>
          <w:highlight w:val="lightGray"/>
          <w:lang w:val="bg-BG"/>
        </w:rPr>
        <w:t>&lt;</w:t>
      </w:r>
      <w:r w:rsidRPr="00141238">
        <w:rPr>
          <w:rFonts w:ascii="Times New Roman" w:eastAsia="Times New Roman" w:hAnsi="Times New Roman" w:cs="Times New Roman"/>
          <w:highlight w:val="lightGray"/>
        </w:rPr>
        <w:t>Priimtas pagrindimas informacijos Brailio raštu nepateikti.</w:t>
      </w:r>
      <w:r w:rsidRPr="00141238">
        <w:rPr>
          <w:rFonts w:ascii="Times New Roman" w:eastAsia="Times New Roman" w:hAnsi="Times New Roman" w:cs="Times New Roman"/>
          <w:highlight w:val="lightGray"/>
          <w:lang w:val="bg-BG"/>
        </w:rPr>
        <w:t>&gt;</w:t>
      </w:r>
    </w:p>
    <w:p w14:paraId="2639FBBC" w14:textId="77777777" w:rsidR="00141238" w:rsidRPr="00141238" w:rsidRDefault="00141238" w:rsidP="00141238">
      <w:pPr>
        <w:suppressAutoHyphens/>
        <w:spacing w:after="0" w:line="240" w:lineRule="auto"/>
        <w:rPr>
          <w:rFonts w:ascii="Times New Roman" w:eastAsia="SimSun" w:hAnsi="Times New Roman" w:cs="Times New Roman"/>
          <w:kern w:val="1"/>
        </w:rPr>
      </w:pPr>
    </w:p>
    <w:p w14:paraId="197B1286" w14:textId="77777777" w:rsidR="00141238" w:rsidRPr="00141238" w:rsidRDefault="00141238" w:rsidP="00141238">
      <w:pPr>
        <w:suppressAutoHyphens/>
        <w:spacing w:after="0" w:line="240" w:lineRule="auto"/>
        <w:rPr>
          <w:rFonts w:ascii="Times New Roman" w:eastAsia="SimSun" w:hAnsi="Times New Roman" w:cs="Times New Roman"/>
          <w:kern w:val="1"/>
        </w:rPr>
      </w:pPr>
    </w:p>
    <w:p w14:paraId="21824D23" w14:textId="77777777" w:rsidR="00141238" w:rsidRPr="00141238" w:rsidRDefault="00141238" w:rsidP="00141238">
      <w:pPr>
        <w:keepNext/>
        <w:numPr>
          <w:ilvl w:val="0"/>
          <w:numId w:val="17"/>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contextualSpacing/>
        <w:outlineLvl w:val="0"/>
        <w:rPr>
          <w:rFonts w:ascii="Times New Roman" w:eastAsia="Times New Roman" w:hAnsi="Times New Roman" w:cs="Times New Roman"/>
          <w:i/>
          <w:noProof/>
          <w:kern w:val="1"/>
          <w:lang w:val="sv-SE" w:eastAsia="lt-LT" w:bidi="lt-LT"/>
        </w:rPr>
      </w:pPr>
      <w:r w:rsidRPr="00141238">
        <w:rPr>
          <w:rFonts w:ascii="Times New Roman" w:eastAsia="Times New Roman" w:hAnsi="Times New Roman" w:cs="Times New Roman"/>
          <w:b/>
          <w:noProof/>
          <w:kern w:val="1"/>
          <w:lang w:val="sv-SE" w:eastAsia="lt-LT" w:bidi="lt-LT"/>
        </w:rPr>
        <w:t>UNIKALUS IDENTIFIKATORIUS – 2D BRŪKŠNINIS KODAS</w:t>
      </w:r>
    </w:p>
    <w:p w14:paraId="1ED602DF" w14:textId="77777777" w:rsidR="00141238" w:rsidRPr="00141238" w:rsidRDefault="00141238" w:rsidP="00141238">
      <w:pPr>
        <w:tabs>
          <w:tab w:val="left" w:pos="567"/>
        </w:tabs>
        <w:suppressAutoHyphens/>
        <w:spacing w:after="0" w:line="240" w:lineRule="auto"/>
        <w:rPr>
          <w:rFonts w:ascii="Times New Roman" w:eastAsia="Times New Roman" w:hAnsi="Times New Roman" w:cs="Times New Roman"/>
          <w:noProof/>
          <w:kern w:val="1"/>
          <w:shd w:val="clear" w:color="auto" w:fill="CCCCCC"/>
          <w:lang w:val="sv-SE" w:eastAsia="lt-LT" w:bidi="lt-LT"/>
        </w:rPr>
      </w:pPr>
    </w:p>
    <w:p w14:paraId="1338DF9C" w14:textId="77777777" w:rsidR="00141238" w:rsidRPr="00141238" w:rsidRDefault="00141238" w:rsidP="00141238">
      <w:pPr>
        <w:suppressAutoHyphens/>
        <w:spacing w:after="0" w:line="240" w:lineRule="auto"/>
        <w:rPr>
          <w:rFonts w:ascii="Times New Roman" w:eastAsia="Times New Roman" w:hAnsi="Times New Roman" w:cs="Times New Roman"/>
          <w:noProof/>
          <w:kern w:val="1"/>
          <w:lang w:val="sv-SE" w:eastAsia="lt-LT" w:bidi="lt-LT"/>
        </w:rPr>
      </w:pPr>
    </w:p>
    <w:p w14:paraId="07E718CD" w14:textId="77777777" w:rsidR="00141238" w:rsidRPr="00141238" w:rsidRDefault="00141238" w:rsidP="00141238">
      <w:pPr>
        <w:keepNext/>
        <w:numPr>
          <w:ilvl w:val="0"/>
          <w:numId w:val="17"/>
        </w:num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contextualSpacing/>
        <w:outlineLvl w:val="0"/>
        <w:rPr>
          <w:rFonts w:ascii="Times New Roman" w:eastAsia="Times New Roman" w:hAnsi="Times New Roman" w:cs="Times New Roman"/>
          <w:i/>
          <w:noProof/>
          <w:kern w:val="1"/>
          <w:lang w:val="sv-SE" w:eastAsia="lt-LT" w:bidi="lt-LT"/>
        </w:rPr>
      </w:pPr>
      <w:r w:rsidRPr="00141238">
        <w:rPr>
          <w:rFonts w:ascii="Times New Roman" w:eastAsia="Times New Roman" w:hAnsi="Times New Roman" w:cs="Times New Roman"/>
          <w:b/>
          <w:noProof/>
          <w:kern w:val="1"/>
          <w:lang w:val="sv-SE" w:eastAsia="lt-LT" w:bidi="lt-LT"/>
        </w:rPr>
        <w:t>UNIKALUS IDENTIFIKATORIUS – ŽMONĖMS SUPRANTAMI DUOMENYS</w:t>
      </w:r>
    </w:p>
    <w:p w14:paraId="47AF1BA2" w14:textId="77777777" w:rsidR="00141238" w:rsidRPr="00141238" w:rsidRDefault="00141238" w:rsidP="00141238">
      <w:pPr>
        <w:widowControl w:val="0"/>
        <w:tabs>
          <w:tab w:val="left" w:pos="567"/>
        </w:tabs>
        <w:suppressAutoHyphens/>
        <w:autoSpaceDE w:val="0"/>
        <w:autoSpaceDN w:val="0"/>
        <w:adjustRightInd w:val="0"/>
        <w:snapToGrid w:val="0"/>
        <w:spacing w:after="0" w:line="240" w:lineRule="auto"/>
        <w:jc w:val="both"/>
        <w:rPr>
          <w:rFonts w:ascii="Times New Roman" w:eastAsia="Times New Roman" w:hAnsi="Times New Roman" w:cs="Times New Roman"/>
          <w:color w:val="000000"/>
          <w:kern w:val="1"/>
          <w:lang w:val="sv-SE"/>
        </w:rPr>
      </w:pPr>
    </w:p>
    <w:p w14:paraId="23C3E14E" w14:textId="77777777" w:rsidR="00141238" w:rsidRPr="00141238" w:rsidRDefault="00141238" w:rsidP="00141238">
      <w:pPr>
        <w:suppressAutoHyphens/>
        <w:spacing w:after="0" w:line="240" w:lineRule="auto"/>
        <w:rPr>
          <w:rFonts w:ascii="Times New Roman" w:eastAsia="SimSun" w:hAnsi="Times New Roman" w:cs="Times New Roman"/>
          <w:kern w:val="1"/>
        </w:rPr>
      </w:pPr>
    </w:p>
    <w:p w14:paraId="2CA743CE" w14:textId="77777777" w:rsidR="00141238" w:rsidRPr="00141238" w:rsidRDefault="00141238" w:rsidP="00141238">
      <w:pPr>
        <w:pageBreakBefore/>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r w:rsidRPr="00141238">
        <w:rPr>
          <w:rFonts w:ascii="Times New Roman" w:eastAsia="Times New Roman" w:hAnsi="Times New Roman" w:cs="Times New Roman"/>
          <w:b/>
          <w:kern w:val="1"/>
        </w:rPr>
        <w:lastRenderedPageBreak/>
        <w:t xml:space="preserve">MINIMALI </w:t>
      </w:r>
      <w:r w:rsidRPr="00141238">
        <w:rPr>
          <w:rFonts w:ascii="Times New Roman" w:eastAsia="Times New Roman" w:hAnsi="Times New Roman" w:cs="Times New Roman"/>
          <w:b/>
          <w:caps/>
          <w:kern w:val="1"/>
        </w:rPr>
        <w:t xml:space="preserve">informacija ant </w:t>
      </w:r>
      <w:r w:rsidRPr="00141238">
        <w:rPr>
          <w:rFonts w:ascii="Times New Roman" w:eastAsia="Times New Roman" w:hAnsi="Times New Roman" w:cs="Times New Roman"/>
          <w:b/>
          <w:kern w:val="1"/>
        </w:rPr>
        <w:t>LIZDINIŲ PLOKŠTELIŲ ARBA DVISLUOKSNIŲ JUOSTELIŲ</w:t>
      </w:r>
    </w:p>
    <w:p w14:paraId="27E100D7"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p>
    <w:p w14:paraId="7DEA0B1F"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LIZDINĖ PLOKŠTELĖ</w:t>
      </w:r>
    </w:p>
    <w:p w14:paraId="16B9AE5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C62A9E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01D02BF"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1.</w:t>
      </w:r>
      <w:r w:rsidRPr="00141238">
        <w:rPr>
          <w:rFonts w:ascii="Times New Roman" w:eastAsia="Times New Roman" w:hAnsi="Times New Roman" w:cs="Times New Roman"/>
          <w:b/>
          <w:kern w:val="1"/>
        </w:rPr>
        <w:tab/>
        <w:t>VAISTINIO PREPARATO PAVADINIMAS</w:t>
      </w:r>
    </w:p>
    <w:p w14:paraId="13FF2EB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FB09181"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10 mg </w:t>
      </w:r>
      <w:r w:rsidRPr="00141238">
        <w:rPr>
          <w:rFonts w:ascii="Times New Roman" w:eastAsia="Times New Roman" w:hAnsi="Times New Roman" w:cs="Times New Roman"/>
          <w:kern w:val="1"/>
        </w:rPr>
        <w:t>plėvele dengtos tabletės</w:t>
      </w:r>
    </w:p>
    <w:p w14:paraId="73CAC5F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20 mg plėvele dengtos tabletės</w:t>
      </w:r>
    </w:p>
    <w:p w14:paraId="4519BF9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7D6FCE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Lercanidipini</w:t>
      </w:r>
      <w:proofErr w:type="spellEnd"/>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kern w:val="1"/>
        </w:rPr>
        <w:t>hydrochloridum</w:t>
      </w:r>
      <w:proofErr w:type="spellEnd"/>
    </w:p>
    <w:p w14:paraId="5DB14B5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5A31FA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E01BFC8"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2.</w:t>
      </w:r>
      <w:r w:rsidRPr="00141238">
        <w:rPr>
          <w:rFonts w:ascii="Times New Roman" w:eastAsia="Times New Roman" w:hAnsi="Times New Roman" w:cs="Times New Roman"/>
          <w:b/>
          <w:kern w:val="1"/>
        </w:rPr>
        <w:tab/>
        <w:t>REGISTRUOTOJO PAVADINIMAS</w:t>
      </w:r>
    </w:p>
    <w:p w14:paraId="7427100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99EDB79" w14:textId="77777777" w:rsidR="00141238" w:rsidRPr="00141238" w:rsidRDefault="00C1041E" w:rsidP="00141238">
      <w:pPr>
        <w:suppressAutoHyphens/>
        <w:spacing w:after="0" w:line="240" w:lineRule="auto"/>
        <w:rPr>
          <w:rFonts w:ascii="Times New Roman" w:eastAsia="Times New Roman" w:hAnsi="Times New Roman" w:cs="Times New Roman"/>
          <w:kern w:val="1"/>
        </w:rPr>
      </w:pPr>
      <w:proofErr w:type="spellStart"/>
      <w:r>
        <w:rPr>
          <w:rFonts w:ascii="Times New Roman" w:eastAsia="SimSun" w:hAnsi="Times New Roman" w:cs="Times New Roman"/>
          <w:kern w:val="1"/>
          <w:highlight w:val="lightGray"/>
        </w:rPr>
        <w:t>Teva</w:t>
      </w:r>
      <w:proofErr w:type="spellEnd"/>
      <w:r>
        <w:rPr>
          <w:rFonts w:ascii="Times New Roman" w:eastAsia="SimSun" w:hAnsi="Times New Roman" w:cs="Times New Roman"/>
          <w:kern w:val="1"/>
          <w:highlight w:val="lightGray"/>
        </w:rPr>
        <w:t xml:space="preserve"> B.V</w:t>
      </w:r>
      <w:r w:rsidR="00141238" w:rsidRPr="00141238">
        <w:rPr>
          <w:rFonts w:ascii="Times New Roman" w:eastAsia="SimSun" w:hAnsi="Times New Roman" w:cs="Times New Roman"/>
          <w:kern w:val="1"/>
          <w:highlight w:val="lightGray"/>
        </w:rPr>
        <w:t>. [</w:t>
      </w:r>
      <w:proofErr w:type="spellStart"/>
      <w:r w:rsidR="00141238" w:rsidRPr="00141238">
        <w:rPr>
          <w:rFonts w:ascii="Times New Roman" w:eastAsia="SimSun" w:hAnsi="Times New Roman" w:cs="Times New Roman"/>
          <w:kern w:val="1"/>
          <w:highlight w:val="lightGray"/>
        </w:rPr>
        <w:t>logo</w:t>
      </w:r>
      <w:proofErr w:type="spellEnd"/>
      <w:r w:rsidR="00141238" w:rsidRPr="00141238">
        <w:rPr>
          <w:rFonts w:ascii="Times New Roman" w:eastAsia="SimSun" w:hAnsi="Times New Roman" w:cs="Times New Roman"/>
          <w:kern w:val="1"/>
          <w:highlight w:val="lightGray"/>
        </w:rPr>
        <w:t>]</w:t>
      </w:r>
    </w:p>
    <w:p w14:paraId="7E567F6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762997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CA543D0"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3.</w:t>
      </w:r>
      <w:r w:rsidRPr="00141238">
        <w:rPr>
          <w:rFonts w:ascii="Times New Roman" w:eastAsia="Times New Roman" w:hAnsi="Times New Roman" w:cs="Times New Roman"/>
          <w:b/>
          <w:kern w:val="1"/>
        </w:rPr>
        <w:tab/>
        <w:t>TINKAMUMO LAIKAS</w:t>
      </w:r>
    </w:p>
    <w:p w14:paraId="6B27728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360A71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SimSun" w:hAnsi="Times New Roman" w:cs="Times New Roman"/>
          <w:kern w:val="1"/>
          <w:highlight w:val="lightGray"/>
        </w:rPr>
        <w:t>EXP</w:t>
      </w:r>
      <w:r w:rsidRPr="00141238">
        <w:rPr>
          <w:rFonts w:ascii="Times New Roman" w:eastAsia="Times New Roman" w:hAnsi="Times New Roman" w:cs="Times New Roman"/>
          <w:kern w:val="1"/>
        </w:rPr>
        <w:t xml:space="preserve"> {mm/MMMM}</w:t>
      </w:r>
    </w:p>
    <w:p w14:paraId="0DF6EA4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487A11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23B67EF"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4.</w:t>
      </w:r>
      <w:r w:rsidRPr="00141238">
        <w:rPr>
          <w:rFonts w:ascii="Times New Roman" w:eastAsia="Times New Roman" w:hAnsi="Times New Roman" w:cs="Times New Roman"/>
          <w:b/>
          <w:kern w:val="1"/>
        </w:rPr>
        <w:tab/>
        <w:t>SERIJOS NUMERIS</w:t>
      </w:r>
    </w:p>
    <w:p w14:paraId="6C0F3CB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F98890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SimSun" w:hAnsi="Times New Roman" w:cs="Times New Roman"/>
          <w:kern w:val="1"/>
          <w:highlight w:val="lightGray"/>
        </w:rPr>
        <w:t>Lot</w:t>
      </w:r>
      <w:proofErr w:type="spellEnd"/>
    </w:p>
    <w:p w14:paraId="39CE927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4D5916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0391DA0" w14:textId="77777777" w:rsidR="00141238" w:rsidRPr="00141238" w:rsidRDefault="00141238" w:rsidP="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5.</w:t>
      </w:r>
      <w:r w:rsidRPr="00141238">
        <w:rPr>
          <w:rFonts w:ascii="Times New Roman" w:eastAsia="Times New Roman" w:hAnsi="Times New Roman" w:cs="Times New Roman"/>
          <w:b/>
          <w:kern w:val="1"/>
        </w:rPr>
        <w:tab/>
        <w:t>KITA</w:t>
      </w:r>
    </w:p>
    <w:p w14:paraId="3A3255D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8142DB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9299A31" w14:textId="77777777" w:rsidR="00141238" w:rsidRPr="00141238" w:rsidRDefault="00141238" w:rsidP="00141238">
      <w:pPr>
        <w:pageBreakBefore/>
        <w:suppressAutoHyphens/>
        <w:spacing w:after="0" w:line="240" w:lineRule="auto"/>
        <w:rPr>
          <w:rFonts w:ascii="Times New Roman" w:eastAsia="Times New Roman" w:hAnsi="Times New Roman" w:cs="Times New Roman"/>
          <w:kern w:val="1"/>
        </w:rPr>
      </w:pPr>
    </w:p>
    <w:p w14:paraId="4C0D412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389A95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333756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82CE79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DBD2B2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D2E345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09AC30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C3899B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26DE7D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D63B4D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51E5DF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908E61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56ED94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891DD4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EE36D0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5DB474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84ACB3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8637F1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C10257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27B483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E8D253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7D894C7" w14:textId="77777777" w:rsidR="00141238" w:rsidRPr="00141238" w:rsidRDefault="00141238" w:rsidP="00141238">
      <w:pPr>
        <w:tabs>
          <w:tab w:val="left" w:pos="567"/>
        </w:tabs>
        <w:suppressAutoHyphens/>
        <w:spacing w:after="0" w:line="240" w:lineRule="auto"/>
        <w:ind w:left="567" w:hanging="567"/>
        <w:jc w:val="center"/>
        <w:rPr>
          <w:rFonts w:ascii="Times New Roman" w:eastAsia="Times New Roman" w:hAnsi="Times New Roman" w:cs="Times New Roman"/>
          <w:b/>
          <w:caps/>
          <w:kern w:val="1"/>
        </w:rPr>
      </w:pPr>
      <w:bookmarkStart w:id="76" w:name="_Toc129243262"/>
      <w:bookmarkStart w:id="77" w:name="_Toc129243137"/>
    </w:p>
    <w:p w14:paraId="2AD0772D" w14:textId="77777777" w:rsidR="00141238" w:rsidRPr="00141238" w:rsidRDefault="00141238" w:rsidP="00141238">
      <w:pPr>
        <w:tabs>
          <w:tab w:val="left" w:pos="567"/>
        </w:tabs>
        <w:suppressAutoHyphens/>
        <w:spacing w:after="0" w:line="240" w:lineRule="auto"/>
        <w:ind w:left="567" w:hanging="567"/>
        <w:jc w:val="center"/>
        <w:rPr>
          <w:rFonts w:ascii="Times New Roman" w:eastAsia="SimSun" w:hAnsi="Times New Roman" w:cs="Times New Roman"/>
          <w:b/>
          <w:kern w:val="1"/>
          <w:lang w:val="sv-SE"/>
        </w:rPr>
      </w:pPr>
      <w:r w:rsidRPr="00141238">
        <w:rPr>
          <w:rFonts w:ascii="Times New Roman" w:eastAsia="Times New Roman" w:hAnsi="Times New Roman" w:cs="Times New Roman"/>
          <w:b/>
          <w:caps/>
          <w:kern w:val="1"/>
        </w:rPr>
        <w:t>B. PAKUOTĖS LAPELIS</w:t>
      </w:r>
      <w:bookmarkEnd w:id="76"/>
      <w:bookmarkEnd w:id="77"/>
    </w:p>
    <w:p w14:paraId="1A78CDDF" w14:textId="77777777" w:rsidR="00141238" w:rsidRPr="00141238" w:rsidRDefault="00141238" w:rsidP="00141238">
      <w:pPr>
        <w:pageBreakBefore/>
        <w:suppressAutoHyphens/>
        <w:spacing w:after="0" w:line="276" w:lineRule="auto"/>
        <w:jc w:val="center"/>
        <w:rPr>
          <w:rFonts w:ascii="Times New Roman" w:eastAsia="Times New Roman" w:hAnsi="Times New Roman" w:cs="Times New Roman"/>
          <w:kern w:val="1"/>
        </w:rPr>
      </w:pPr>
      <w:r w:rsidRPr="00141238">
        <w:rPr>
          <w:rFonts w:ascii="Times New Roman" w:eastAsia="SimSun" w:hAnsi="Times New Roman" w:cs="Times New Roman"/>
          <w:b/>
          <w:kern w:val="1"/>
          <w:lang w:val="sv-SE"/>
        </w:rPr>
        <w:lastRenderedPageBreak/>
        <w:t>Pakuotės lapelis: informacija vartotojui</w:t>
      </w:r>
    </w:p>
    <w:p w14:paraId="277E934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DE56F53" w14:textId="77777777" w:rsidR="00141238" w:rsidRPr="00141238" w:rsidRDefault="00141238" w:rsidP="00141238">
      <w:pPr>
        <w:suppressAutoHyphens/>
        <w:spacing w:after="0" w:line="240" w:lineRule="auto"/>
        <w:jc w:val="center"/>
        <w:rPr>
          <w:rFonts w:ascii="Times New Roman" w:eastAsia="Times New Roman" w:hAnsi="Times New Roman" w:cs="Times New Roman"/>
          <w:b/>
          <w:bCs/>
          <w:kern w:val="1"/>
          <w:lang w:eastAsia="is-IS"/>
        </w:rPr>
      </w:pPr>
      <w:proofErr w:type="spellStart"/>
      <w:r w:rsidRPr="00141238">
        <w:rPr>
          <w:rFonts w:ascii="Times New Roman" w:eastAsia="Times New Roman" w:hAnsi="Times New Roman" w:cs="Times New Roman"/>
          <w:b/>
          <w:bCs/>
          <w:kern w:val="1"/>
          <w:lang w:eastAsia="is-IS"/>
        </w:rPr>
        <w:t>Lercanidipine</w:t>
      </w:r>
      <w:proofErr w:type="spellEnd"/>
      <w:r w:rsidRPr="00141238">
        <w:rPr>
          <w:rFonts w:ascii="Times New Roman" w:eastAsia="Times New Roman" w:hAnsi="Times New Roman" w:cs="Times New Roman"/>
          <w:b/>
          <w:bCs/>
          <w:kern w:val="1"/>
          <w:lang w:eastAsia="is-IS"/>
        </w:rPr>
        <w:t xml:space="preserve"> </w:t>
      </w:r>
      <w:proofErr w:type="spellStart"/>
      <w:r w:rsidRPr="00141238">
        <w:rPr>
          <w:rFonts w:ascii="Times New Roman" w:eastAsia="Times New Roman" w:hAnsi="Times New Roman" w:cs="Times New Roman"/>
          <w:b/>
          <w:bCs/>
          <w:kern w:val="1"/>
          <w:lang w:eastAsia="is-IS"/>
        </w:rPr>
        <w:t>Actavis</w:t>
      </w:r>
      <w:proofErr w:type="spellEnd"/>
      <w:r w:rsidRPr="00141238">
        <w:rPr>
          <w:rFonts w:ascii="Times New Roman" w:eastAsia="Times New Roman" w:hAnsi="Times New Roman" w:cs="Times New Roman"/>
          <w:b/>
          <w:bCs/>
          <w:kern w:val="1"/>
          <w:lang w:eastAsia="is-IS"/>
        </w:rPr>
        <w:t xml:space="preserve"> 10 mg </w:t>
      </w:r>
      <w:r w:rsidRPr="00141238">
        <w:rPr>
          <w:rFonts w:ascii="Times New Roman" w:eastAsia="Times New Roman" w:hAnsi="Times New Roman" w:cs="Times New Roman"/>
          <w:b/>
          <w:kern w:val="1"/>
        </w:rPr>
        <w:t>plėvele dengtos tabletės</w:t>
      </w:r>
    </w:p>
    <w:p w14:paraId="25EC9D25" w14:textId="77777777" w:rsidR="00141238" w:rsidRPr="00141238" w:rsidRDefault="00141238" w:rsidP="00141238">
      <w:pPr>
        <w:suppressAutoHyphens/>
        <w:spacing w:after="0" w:line="240" w:lineRule="auto"/>
        <w:jc w:val="center"/>
        <w:rPr>
          <w:rFonts w:ascii="Times New Roman" w:eastAsia="Times New Roman" w:hAnsi="Times New Roman" w:cs="Times New Roman"/>
          <w:kern w:val="1"/>
        </w:rPr>
      </w:pPr>
      <w:proofErr w:type="spellStart"/>
      <w:r w:rsidRPr="00141238">
        <w:rPr>
          <w:rFonts w:ascii="Times New Roman" w:eastAsia="Times New Roman" w:hAnsi="Times New Roman" w:cs="Times New Roman"/>
          <w:b/>
          <w:bCs/>
          <w:kern w:val="1"/>
          <w:lang w:eastAsia="is-IS"/>
        </w:rPr>
        <w:t>Lercanidipine</w:t>
      </w:r>
      <w:proofErr w:type="spellEnd"/>
      <w:r w:rsidRPr="00141238">
        <w:rPr>
          <w:rFonts w:ascii="Times New Roman" w:eastAsia="Times New Roman" w:hAnsi="Times New Roman" w:cs="Times New Roman"/>
          <w:b/>
          <w:bCs/>
          <w:kern w:val="1"/>
          <w:lang w:eastAsia="is-IS"/>
        </w:rPr>
        <w:t xml:space="preserve"> </w:t>
      </w:r>
      <w:proofErr w:type="spellStart"/>
      <w:r w:rsidRPr="00141238">
        <w:rPr>
          <w:rFonts w:ascii="Times New Roman" w:eastAsia="Times New Roman" w:hAnsi="Times New Roman" w:cs="Times New Roman"/>
          <w:b/>
          <w:bCs/>
          <w:kern w:val="1"/>
          <w:lang w:eastAsia="is-IS"/>
        </w:rPr>
        <w:t>Actavis</w:t>
      </w:r>
      <w:proofErr w:type="spellEnd"/>
      <w:r w:rsidRPr="00141238">
        <w:rPr>
          <w:rFonts w:ascii="Times New Roman" w:eastAsia="Times New Roman" w:hAnsi="Times New Roman" w:cs="Times New Roman"/>
          <w:b/>
          <w:bCs/>
          <w:kern w:val="1"/>
          <w:lang w:eastAsia="is-IS"/>
        </w:rPr>
        <w:t xml:space="preserve"> </w:t>
      </w:r>
      <w:r w:rsidRPr="00141238">
        <w:rPr>
          <w:rFonts w:ascii="Times New Roman" w:eastAsia="Times New Roman" w:hAnsi="Times New Roman" w:cs="Times New Roman"/>
          <w:b/>
          <w:kern w:val="1"/>
        </w:rPr>
        <w:t>20 mg plėvele dengtos tabletės</w:t>
      </w:r>
    </w:p>
    <w:p w14:paraId="01554DB1" w14:textId="77777777" w:rsidR="00141238" w:rsidRPr="00141238" w:rsidRDefault="00141238" w:rsidP="00141238">
      <w:pPr>
        <w:suppressAutoHyphens/>
        <w:spacing w:after="0" w:line="240" w:lineRule="auto"/>
        <w:jc w:val="center"/>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hidrochloridas</w:t>
      </w:r>
    </w:p>
    <w:p w14:paraId="40922A16"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2655CF8"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Atidžiai perskaitykite visą šį lapelį, prieš pradėdami vartoti vaistą, nes jame pateikiama Jums svarbi informacija</w:t>
      </w:r>
      <w:r w:rsidR="00B95999">
        <w:rPr>
          <w:rFonts w:ascii="Times New Roman" w:eastAsia="Times New Roman" w:hAnsi="Times New Roman" w:cs="Times New Roman"/>
          <w:b/>
          <w:kern w:val="1"/>
        </w:rPr>
        <w:t>.</w:t>
      </w:r>
    </w:p>
    <w:p w14:paraId="45AC6644" w14:textId="77777777" w:rsidR="00141238" w:rsidRPr="00141238" w:rsidRDefault="00141238" w:rsidP="00141238">
      <w:pPr>
        <w:numPr>
          <w:ilvl w:val="0"/>
          <w:numId w:val="14"/>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Neišmeskite šio lapelio, nes vėl gali prireikti jį perskaityti.</w:t>
      </w:r>
    </w:p>
    <w:p w14:paraId="01DC262F" w14:textId="77777777" w:rsidR="00141238" w:rsidRPr="00141238" w:rsidRDefault="00141238" w:rsidP="00141238">
      <w:pPr>
        <w:numPr>
          <w:ilvl w:val="0"/>
          <w:numId w:val="14"/>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Jeigu kiltų daugiau klausimų, kreipkitės į gydytoją arba vaistininką.</w:t>
      </w:r>
    </w:p>
    <w:p w14:paraId="75B186A1" w14:textId="77777777" w:rsidR="00141238" w:rsidRPr="00141238" w:rsidRDefault="00141238" w:rsidP="00141238">
      <w:pPr>
        <w:numPr>
          <w:ilvl w:val="0"/>
          <w:numId w:val="14"/>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Šis vaistas skirtas tik Jums, todėl kitiems žmonėms jo duoti negalima. Vaistas gali jiems pakenkti (net tiems, kurių ligos požymiai yra tokie patys kaip Jūsų).</w:t>
      </w:r>
    </w:p>
    <w:p w14:paraId="3686B91D" w14:textId="77777777" w:rsidR="00141238" w:rsidRPr="00141238" w:rsidRDefault="00141238" w:rsidP="00141238">
      <w:pPr>
        <w:numPr>
          <w:ilvl w:val="0"/>
          <w:numId w:val="14"/>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Jeigu pasireiškė šalutinis poveikis (net jeigu jis šiame lapelyje nenurodytas), kreipkitės į gydytoją arba vaistininką. Žr. 4 skyrių.</w:t>
      </w:r>
    </w:p>
    <w:p w14:paraId="69786A3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B8FDAA2" w14:textId="77777777" w:rsidR="00141238" w:rsidRPr="00141238" w:rsidRDefault="00141238" w:rsidP="00141238">
      <w:pPr>
        <w:suppressAutoHyphens/>
        <w:spacing w:after="0" w:line="240" w:lineRule="auto"/>
        <w:rPr>
          <w:rFonts w:ascii="Times New Roman" w:eastAsia="Times New Roman" w:hAnsi="Times New Roman" w:cs="Times New Roman"/>
          <w:b/>
          <w:kern w:val="1"/>
        </w:rPr>
      </w:pPr>
      <w:r w:rsidRPr="00141238">
        <w:rPr>
          <w:rFonts w:ascii="Times New Roman" w:eastAsia="Times New Roman" w:hAnsi="Times New Roman" w:cs="Times New Roman"/>
          <w:b/>
          <w:kern w:val="1"/>
        </w:rPr>
        <w:t>Apie ką rašoma šiame lapelyje?</w:t>
      </w:r>
    </w:p>
    <w:p w14:paraId="68C34F18" w14:textId="77777777" w:rsidR="00141238" w:rsidRPr="00141238" w:rsidRDefault="00141238" w:rsidP="0014123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1.</w:t>
      </w:r>
      <w:r w:rsidRPr="00141238">
        <w:rPr>
          <w:rFonts w:ascii="Times New Roman" w:eastAsia="Times New Roman" w:hAnsi="Times New Roman" w:cs="Times New Roman"/>
          <w:kern w:val="1"/>
        </w:rPr>
        <w:tab/>
        <w:t xml:space="preserve">Kas yra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ir kam jis vartojamas</w:t>
      </w:r>
    </w:p>
    <w:p w14:paraId="27BE282F" w14:textId="77777777" w:rsidR="00141238" w:rsidRPr="00141238" w:rsidRDefault="00141238" w:rsidP="0014123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2.</w:t>
      </w:r>
      <w:r w:rsidRPr="00141238">
        <w:rPr>
          <w:rFonts w:ascii="Times New Roman" w:eastAsia="Times New Roman" w:hAnsi="Times New Roman" w:cs="Times New Roman"/>
          <w:kern w:val="1"/>
        </w:rPr>
        <w:tab/>
        <w:t xml:space="preserve">Kas žinotina prieš vartojant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p>
    <w:p w14:paraId="45184C18" w14:textId="77777777" w:rsidR="00141238" w:rsidRPr="00141238" w:rsidRDefault="00141238" w:rsidP="0014123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3.</w:t>
      </w:r>
      <w:r w:rsidRPr="00141238">
        <w:rPr>
          <w:rFonts w:ascii="Times New Roman" w:eastAsia="Times New Roman" w:hAnsi="Times New Roman" w:cs="Times New Roman"/>
          <w:kern w:val="1"/>
        </w:rPr>
        <w:tab/>
        <w:t xml:space="preserve">Kaip vartoti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p>
    <w:p w14:paraId="502C1753" w14:textId="77777777" w:rsidR="00141238" w:rsidRPr="00141238" w:rsidRDefault="00141238" w:rsidP="0014123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4.</w:t>
      </w:r>
      <w:r w:rsidRPr="00141238">
        <w:rPr>
          <w:rFonts w:ascii="Times New Roman" w:eastAsia="Times New Roman" w:hAnsi="Times New Roman" w:cs="Times New Roman"/>
          <w:kern w:val="1"/>
        </w:rPr>
        <w:tab/>
        <w:t>Galimas šalutinis poveikis</w:t>
      </w:r>
    </w:p>
    <w:p w14:paraId="4687A67D" w14:textId="77777777" w:rsidR="00141238" w:rsidRPr="00141238" w:rsidRDefault="00141238" w:rsidP="0014123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5.</w:t>
      </w:r>
      <w:r w:rsidRPr="00141238">
        <w:rPr>
          <w:rFonts w:ascii="Times New Roman" w:eastAsia="Times New Roman" w:hAnsi="Times New Roman" w:cs="Times New Roman"/>
          <w:kern w:val="1"/>
        </w:rPr>
        <w:tab/>
        <w:t xml:space="preserve">Kaip laikyti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p>
    <w:p w14:paraId="5D0AF35B" w14:textId="77777777" w:rsidR="00141238" w:rsidRPr="00141238" w:rsidRDefault="00141238" w:rsidP="00141238">
      <w:p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6.</w:t>
      </w:r>
      <w:r w:rsidRPr="00141238">
        <w:rPr>
          <w:rFonts w:ascii="Times New Roman" w:eastAsia="Times New Roman" w:hAnsi="Times New Roman" w:cs="Times New Roman"/>
          <w:kern w:val="1"/>
        </w:rPr>
        <w:tab/>
        <w:t>Pakuotės turinys ir kita informacija</w:t>
      </w:r>
    </w:p>
    <w:p w14:paraId="0826E41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70A289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BC50772"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78" w:name="_Toc129243264"/>
      <w:bookmarkStart w:id="79" w:name="_Toc129243139"/>
      <w:r w:rsidRPr="00141238">
        <w:rPr>
          <w:rFonts w:ascii="Times New Roman" w:eastAsia="Times New Roman" w:hAnsi="Times New Roman" w:cs="Times New Roman"/>
          <w:b/>
          <w:kern w:val="1"/>
        </w:rPr>
        <w:t>1.</w:t>
      </w:r>
      <w:r w:rsidRPr="00141238">
        <w:rPr>
          <w:rFonts w:ascii="Times New Roman" w:eastAsia="Times New Roman" w:hAnsi="Times New Roman" w:cs="Times New Roman"/>
          <w:b/>
          <w:kern w:val="1"/>
        </w:rPr>
        <w:tab/>
      </w:r>
      <w:bookmarkEnd w:id="78"/>
      <w:bookmarkEnd w:id="79"/>
      <w:r w:rsidRPr="00141238">
        <w:rPr>
          <w:rFonts w:ascii="Times New Roman" w:eastAsia="Times New Roman" w:hAnsi="Times New Roman" w:cs="Times New Roman"/>
          <w:b/>
          <w:kern w:val="1"/>
        </w:rPr>
        <w:t xml:space="preserve">Kas yra </w:t>
      </w:r>
      <w:proofErr w:type="spellStart"/>
      <w:r w:rsidRPr="00141238">
        <w:rPr>
          <w:rFonts w:ascii="Times New Roman" w:eastAsia="Times New Roman" w:hAnsi="Times New Roman" w:cs="Times New Roman"/>
          <w:b/>
          <w:kern w:val="1"/>
        </w:rPr>
        <w:t>Lercanidipine</w:t>
      </w:r>
      <w:proofErr w:type="spellEnd"/>
      <w:r w:rsidRPr="00141238">
        <w:rPr>
          <w:rFonts w:ascii="Times New Roman" w:eastAsia="Times New Roman" w:hAnsi="Times New Roman" w:cs="Times New Roman"/>
          <w:b/>
          <w:kern w:val="1"/>
        </w:rPr>
        <w:t xml:space="preserve"> </w:t>
      </w:r>
      <w:proofErr w:type="spellStart"/>
      <w:r w:rsidRPr="00141238">
        <w:rPr>
          <w:rFonts w:ascii="Times New Roman" w:eastAsia="Times New Roman" w:hAnsi="Times New Roman" w:cs="Times New Roman"/>
          <w:b/>
          <w:kern w:val="1"/>
        </w:rPr>
        <w:t>Actavis</w:t>
      </w:r>
      <w:proofErr w:type="spellEnd"/>
      <w:r w:rsidRPr="00141238">
        <w:rPr>
          <w:rFonts w:ascii="Times New Roman" w:eastAsia="Times New Roman" w:hAnsi="Times New Roman" w:cs="Times New Roman"/>
          <w:b/>
          <w:kern w:val="1"/>
        </w:rPr>
        <w:t xml:space="preserve"> ir kam jis vartojamas</w:t>
      </w:r>
    </w:p>
    <w:p w14:paraId="10BB764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2B5882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priklauso vaistų, vadinamų kalcio kanalų blokatoriais, grupei. Šie vaistai blokuoja kalcio patekimą į širdies bei kraujagyslių, kuriomis kraujas teka iš širdies (arterijų), raumenų ląsteles. Kalcio patekimas į minėtas ląsteles sukelia širdies susitraukimą bei arterijų susiaurėjimą. Blokuodami kalcio patekimą, kalcio kanalų blokatoriai silpnina širdies susitraukimą ir plečia arterijas, todėl mažėja kraujospūdis.</w:t>
      </w:r>
    </w:p>
    <w:p w14:paraId="09349AB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21FCC2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gydytojas Jums skyrė didelio kraujospūdžio ligai, vadinamai hipertenzija, gydyti.</w:t>
      </w:r>
    </w:p>
    <w:p w14:paraId="58E6C53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828216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6971BA8"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80" w:name="_Toc129243265"/>
      <w:bookmarkStart w:id="81" w:name="_Toc129243140"/>
      <w:r w:rsidRPr="00141238">
        <w:rPr>
          <w:rFonts w:ascii="Times New Roman" w:eastAsia="Times New Roman" w:hAnsi="Times New Roman" w:cs="Times New Roman"/>
          <w:b/>
          <w:kern w:val="1"/>
        </w:rPr>
        <w:t>2.</w:t>
      </w:r>
      <w:r w:rsidRPr="00141238">
        <w:rPr>
          <w:rFonts w:ascii="Times New Roman" w:eastAsia="Times New Roman" w:hAnsi="Times New Roman" w:cs="Times New Roman"/>
          <w:b/>
          <w:kern w:val="1"/>
        </w:rPr>
        <w:tab/>
      </w:r>
      <w:bookmarkEnd w:id="80"/>
      <w:bookmarkEnd w:id="81"/>
      <w:r w:rsidRPr="00141238">
        <w:rPr>
          <w:rFonts w:ascii="Times New Roman" w:eastAsia="Times New Roman" w:hAnsi="Times New Roman" w:cs="Times New Roman"/>
          <w:b/>
          <w:kern w:val="1"/>
        </w:rPr>
        <w:t xml:space="preserve">Kas žinotina prieš vartojant </w:t>
      </w:r>
      <w:proofErr w:type="spellStart"/>
      <w:r w:rsidRPr="00141238">
        <w:rPr>
          <w:rFonts w:ascii="Times New Roman" w:eastAsia="Times New Roman" w:hAnsi="Times New Roman" w:cs="Times New Roman"/>
          <w:b/>
          <w:kern w:val="1"/>
        </w:rPr>
        <w:t>Lercanidipine</w:t>
      </w:r>
      <w:proofErr w:type="spellEnd"/>
      <w:r w:rsidRPr="00141238">
        <w:rPr>
          <w:rFonts w:ascii="Times New Roman" w:eastAsia="Times New Roman" w:hAnsi="Times New Roman" w:cs="Times New Roman"/>
          <w:b/>
          <w:kern w:val="1"/>
        </w:rPr>
        <w:t xml:space="preserve"> </w:t>
      </w:r>
      <w:proofErr w:type="spellStart"/>
      <w:r w:rsidRPr="00141238">
        <w:rPr>
          <w:rFonts w:ascii="Times New Roman" w:eastAsia="Times New Roman" w:hAnsi="Times New Roman" w:cs="Times New Roman"/>
          <w:b/>
          <w:kern w:val="1"/>
        </w:rPr>
        <w:t>Actavis</w:t>
      </w:r>
      <w:proofErr w:type="spellEnd"/>
    </w:p>
    <w:p w14:paraId="0E0CB355"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848794E" w14:textId="51556883" w:rsidR="00141238" w:rsidRPr="00141238" w:rsidRDefault="00141238" w:rsidP="00141238">
      <w:pPr>
        <w:tabs>
          <w:tab w:val="left" w:pos="567"/>
        </w:tabs>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 xml:space="preserve">vartoti </w:t>
      </w:r>
      <w:r w:rsidR="00D95D24">
        <w:rPr>
          <w:rFonts w:ascii="Times New Roman" w:eastAsia="Times New Roman" w:hAnsi="Times New Roman" w:cs="Times New Roman"/>
          <w:b/>
          <w:bCs/>
          <w:kern w:val="1"/>
        </w:rPr>
        <w:t>draudžiama</w:t>
      </w:r>
      <w:r w:rsidRPr="00141238">
        <w:rPr>
          <w:rFonts w:ascii="Times New Roman" w:eastAsia="Times New Roman" w:hAnsi="Times New Roman" w:cs="Times New Roman"/>
          <w:b/>
          <w:bCs/>
          <w:kern w:val="1"/>
        </w:rPr>
        <w:t>:</w:t>
      </w:r>
    </w:p>
    <w:p w14:paraId="2F626C5F" w14:textId="77777777" w:rsidR="00141238" w:rsidRPr="00141238" w:rsidRDefault="00141238" w:rsidP="00141238">
      <w:pPr>
        <w:numPr>
          <w:ilvl w:val="0"/>
          <w:numId w:val="7"/>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jeigu yra alergija </w:t>
      </w:r>
      <w:proofErr w:type="spellStart"/>
      <w:r w:rsidRPr="00141238">
        <w:rPr>
          <w:rFonts w:ascii="Times New Roman" w:eastAsia="Times New Roman" w:hAnsi="Times New Roman" w:cs="Times New Roman"/>
          <w:kern w:val="1"/>
        </w:rPr>
        <w:t>lerkanidipinui</w:t>
      </w:r>
      <w:proofErr w:type="spellEnd"/>
      <w:r w:rsidRPr="00141238">
        <w:rPr>
          <w:rFonts w:ascii="Times New Roman" w:eastAsia="Times New Roman" w:hAnsi="Times New Roman" w:cs="Times New Roman"/>
          <w:kern w:val="1"/>
        </w:rPr>
        <w:t xml:space="preserve"> arba bet kuriai pagalbinei </w:t>
      </w:r>
      <w:r w:rsidRPr="00141238">
        <w:rPr>
          <w:rFonts w:ascii="Times New Roman" w:eastAsia="Times New Roman" w:hAnsi="Times New Roman" w:cs="Times New Roman"/>
          <w:bCs/>
          <w:kern w:val="1"/>
          <w:lang w:eastAsia="is-IS"/>
        </w:rPr>
        <w:t>šio vaisto</w:t>
      </w:r>
      <w:r w:rsidRPr="00141238">
        <w:rPr>
          <w:rFonts w:ascii="Times New Roman" w:eastAsia="Times New Roman" w:hAnsi="Times New Roman" w:cs="Times New Roman"/>
          <w:kern w:val="1"/>
        </w:rPr>
        <w:t xml:space="preserve"> medžiagai (jos išvardytos 6 skyriuje);</w:t>
      </w:r>
    </w:p>
    <w:p w14:paraId="6697CDA6" w14:textId="77777777" w:rsidR="00141238" w:rsidRPr="00141238" w:rsidRDefault="00141238" w:rsidP="00141238">
      <w:pPr>
        <w:numPr>
          <w:ilvl w:val="0"/>
          <w:numId w:val="7"/>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jeigu vargina tam tikra širdies liga: </w:t>
      </w:r>
    </w:p>
    <w:p w14:paraId="68B93CBB" w14:textId="77777777" w:rsidR="00141238" w:rsidRPr="00141238" w:rsidRDefault="00141238" w:rsidP="00141238">
      <w:pPr>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w:t>
      </w:r>
      <w:r w:rsidRPr="00141238">
        <w:rPr>
          <w:rFonts w:ascii="Times New Roman" w:eastAsia="Times New Roman" w:hAnsi="Times New Roman" w:cs="Times New Roman"/>
          <w:kern w:val="1"/>
        </w:rPr>
        <w:tab/>
        <w:t>nekontroliuojamas širdies veiklos nepakankamumas;</w:t>
      </w:r>
    </w:p>
    <w:p w14:paraId="255BD390" w14:textId="77777777" w:rsidR="00141238" w:rsidRPr="00141238" w:rsidRDefault="00141238" w:rsidP="00141238">
      <w:pPr>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w:t>
      </w:r>
      <w:r w:rsidRPr="00141238">
        <w:rPr>
          <w:rFonts w:ascii="Times New Roman" w:eastAsia="Times New Roman" w:hAnsi="Times New Roman" w:cs="Times New Roman"/>
          <w:kern w:val="1"/>
        </w:rPr>
        <w:tab/>
        <w:t>kliūtis kraujui ištekėti iš širdies;</w:t>
      </w:r>
    </w:p>
    <w:p w14:paraId="4ECFF7EE" w14:textId="77777777" w:rsidR="00141238" w:rsidRPr="00141238" w:rsidRDefault="00141238" w:rsidP="00141238">
      <w:pPr>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w:t>
      </w:r>
      <w:r w:rsidRPr="00141238">
        <w:rPr>
          <w:rFonts w:ascii="Times New Roman" w:eastAsia="Times New Roman" w:hAnsi="Times New Roman" w:cs="Times New Roman"/>
          <w:kern w:val="1"/>
        </w:rPr>
        <w:tab/>
        <w:t>nestabili krūtinės angina (pasireiškianti ramybės metu arba palaipsniui sunkėjanti);</w:t>
      </w:r>
    </w:p>
    <w:p w14:paraId="1B673D48" w14:textId="77777777" w:rsidR="00141238" w:rsidRPr="00141238" w:rsidRDefault="00141238" w:rsidP="00141238">
      <w:pPr>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w:t>
      </w:r>
      <w:r w:rsidRPr="00141238">
        <w:rPr>
          <w:rFonts w:ascii="Times New Roman" w:eastAsia="Times New Roman" w:hAnsi="Times New Roman" w:cs="Times New Roman"/>
          <w:kern w:val="1"/>
        </w:rPr>
        <w:tab/>
        <w:t>mažiau nei prieš mėnesį ištikęs miokardo infarktas;</w:t>
      </w:r>
    </w:p>
    <w:p w14:paraId="62A6A222" w14:textId="6C90BA18" w:rsidR="00141238" w:rsidRDefault="00141238" w:rsidP="00141238">
      <w:pPr>
        <w:numPr>
          <w:ilvl w:val="0"/>
          <w:numId w:val="8"/>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jeigu yra sunkių kepenų sutrikimų;</w:t>
      </w:r>
    </w:p>
    <w:p w14:paraId="12C39537" w14:textId="5E17A64B" w:rsidR="001D3D27" w:rsidRPr="001D3D27" w:rsidRDefault="001D3D27" w:rsidP="001D3D27">
      <w:pPr>
        <w:pStyle w:val="Sraopastraipa"/>
        <w:numPr>
          <w:ilvl w:val="0"/>
          <w:numId w:val="8"/>
        </w:numPr>
        <w:spacing w:after="0"/>
        <w:ind w:left="567" w:hanging="567"/>
        <w:rPr>
          <w:rFonts w:ascii="Times New Roman" w:eastAsia="Times New Roman" w:hAnsi="Times New Roman" w:cs="Times New Roman"/>
          <w:lang w:val="lt-LT"/>
        </w:rPr>
      </w:pPr>
      <w:r w:rsidRPr="001D3D27">
        <w:rPr>
          <w:rFonts w:ascii="Times New Roman" w:eastAsia="Times New Roman" w:hAnsi="Times New Roman" w:cs="Times New Roman"/>
          <w:lang w:val="lt-LT"/>
        </w:rPr>
        <w:t xml:space="preserve">jeigu yra sunkių </w:t>
      </w:r>
      <w:r w:rsidR="00D95D24" w:rsidRPr="001D3D27">
        <w:rPr>
          <w:rFonts w:ascii="Times New Roman" w:eastAsia="Times New Roman" w:hAnsi="Times New Roman" w:cs="Times New Roman"/>
          <w:lang w:val="lt-LT"/>
        </w:rPr>
        <w:t xml:space="preserve">inkstų </w:t>
      </w:r>
      <w:r w:rsidRPr="001D3D27">
        <w:rPr>
          <w:rFonts w:ascii="Times New Roman" w:eastAsia="Times New Roman" w:hAnsi="Times New Roman" w:cs="Times New Roman"/>
          <w:lang w:val="lt-LT"/>
        </w:rPr>
        <w:t>sutrikimų arba jums taikoma dializė;</w:t>
      </w:r>
    </w:p>
    <w:p w14:paraId="2DA6EE49" w14:textId="77777777" w:rsidR="00141238" w:rsidRPr="00141238" w:rsidRDefault="00141238" w:rsidP="001D3D27">
      <w:pPr>
        <w:numPr>
          <w:ilvl w:val="0"/>
          <w:numId w:val="8"/>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jei vartojate vaistų, slopinančių CYP3A4 </w:t>
      </w:r>
      <w:proofErr w:type="spellStart"/>
      <w:r w:rsidRPr="00141238">
        <w:rPr>
          <w:rFonts w:ascii="Times New Roman" w:eastAsia="Times New Roman" w:hAnsi="Times New Roman" w:cs="Times New Roman"/>
          <w:kern w:val="1"/>
        </w:rPr>
        <w:t>izofermentą</w:t>
      </w:r>
      <w:proofErr w:type="spellEnd"/>
      <w:r w:rsidRPr="00141238">
        <w:rPr>
          <w:rFonts w:ascii="Times New Roman" w:eastAsia="Times New Roman" w:hAnsi="Times New Roman" w:cs="Times New Roman"/>
          <w:kern w:val="1"/>
        </w:rPr>
        <w:t>:</w:t>
      </w:r>
    </w:p>
    <w:p w14:paraId="78102AA0" w14:textId="77777777" w:rsidR="00141238" w:rsidRPr="00141238" w:rsidRDefault="00141238" w:rsidP="00141238">
      <w:pPr>
        <w:numPr>
          <w:ilvl w:val="0"/>
          <w:numId w:val="9"/>
        </w:numPr>
        <w:tabs>
          <w:tab w:val="num" w:pos="1134"/>
        </w:tabs>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preparatų nuo grybelio (pvz., </w:t>
      </w:r>
      <w:proofErr w:type="spellStart"/>
      <w:r w:rsidRPr="00141238">
        <w:rPr>
          <w:rFonts w:ascii="Times New Roman" w:eastAsia="Times New Roman" w:hAnsi="Times New Roman" w:cs="Times New Roman"/>
          <w:kern w:val="1"/>
        </w:rPr>
        <w:t>ketokonazolo</w:t>
      </w:r>
      <w:proofErr w:type="spellEnd"/>
      <w:r w:rsidRPr="00141238">
        <w:rPr>
          <w:rFonts w:ascii="Times New Roman" w:eastAsia="Times New Roman" w:hAnsi="Times New Roman" w:cs="Times New Roman"/>
          <w:kern w:val="1"/>
        </w:rPr>
        <w:t xml:space="preserve"> ar </w:t>
      </w:r>
      <w:proofErr w:type="spellStart"/>
      <w:r w:rsidRPr="00141238">
        <w:rPr>
          <w:rFonts w:ascii="Times New Roman" w:eastAsia="Times New Roman" w:hAnsi="Times New Roman" w:cs="Times New Roman"/>
          <w:kern w:val="1"/>
        </w:rPr>
        <w:t>itrakonazolo</w:t>
      </w:r>
      <w:proofErr w:type="spellEnd"/>
      <w:r w:rsidRPr="00141238">
        <w:rPr>
          <w:rFonts w:ascii="Times New Roman" w:eastAsia="Times New Roman" w:hAnsi="Times New Roman" w:cs="Times New Roman"/>
          <w:kern w:val="1"/>
        </w:rPr>
        <w:t>);</w:t>
      </w:r>
    </w:p>
    <w:p w14:paraId="1F40409A" w14:textId="0B7BCE47" w:rsidR="00141238" w:rsidRPr="00141238" w:rsidRDefault="00141238" w:rsidP="00141238">
      <w:pPr>
        <w:numPr>
          <w:ilvl w:val="0"/>
          <w:numId w:val="9"/>
        </w:numPr>
        <w:tabs>
          <w:tab w:val="num" w:pos="1134"/>
        </w:tabs>
        <w:suppressAutoHyphens/>
        <w:spacing w:after="0" w:line="240" w:lineRule="auto"/>
        <w:ind w:left="1134"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makrolidų</w:t>
      </w:r>
      <w:proofErr w:type="spellEnd"/>
      <w:r w:rsidRPr="00141238">
        <w:rPr>
          <w:rFonts w:ascii="Times New Roman" w:eastAsia="Times New Roman" w:hAnsi="Times New Roman" w:cs="Times New Roman"/>
          <w:kern w:val="1"/>
        </w:rPr>
        <w:t xml:space="preserve"> grupės antibiotikų (pvz., </w:t>
      </w:r>
      <w:proofErr w:type="spellStart"/>
      <w:r w:rsidRPr="00141238">
        <w:rPr>
          <w:rFonts w:ascii="Times New Roman" w:eastAsia="Times New Roman" w:hAnsi="Times New Roman" w:cs="Times New Roman"/>
          <w:kern w:val="1"/>
        </w:rPr>
        <w:t>eritromicino</w:t>
      </w:r>
      <w:proofErr w:type="spellEnd"/>
      <w:r w:rsidRPr="00141238">
        <w:rPr>
          <w:rFonts w:ascii="Times New Roman" w:eastAsia="Times New Roman" w:hAnsi="Times New Roman" w:cs="Times New Roman"/>
          <w:kern w:val="1"/>
        </w:rPr>
        <w:t xml:space="preserve"> ar </w:t>
      </w:r>
      <w:proofErr w:type="spellStart"/>
      <w:r w:rsidRPr="00141238">
        <w:rPr>
          <w:rFonts w:ascii="Times New Roman" w:eastAsia="Times New Roman" w:hAnsi="Times New Roman" w:cs="Times New Roman"/>
          <w:kern w:val="1"/>
        </w:rPr>
        <w:t>troleandomicino</w:t>
      </w:r>
      <w:proofErr w:type="spellEnd"/>
      <w:r w:rsidR="001D3D27" w:rsidRPr="001D3D27">
        <w:t xml:space="preserve"> </w:t>
      </w:r>
      <w:r w:rsidR="001D3D27" w:rsidRPr="001D3D27">
        <w:rPr>
          <w:rFonts w:ascii="Times New Roman" w:eastAsia="Times New Roman" w:hAnsi="Times New Roman" w:cs="Times New Roman"/>
          <w:kern w:val="1"/>
        </w:rPr>
        <w:t xml:space="preserve">arba </w:t>
      </w:r>
      <w:proofErr w:type="spellStart"/>
      <w:r w:rsidR="001D3D27" w:rsidRPr="001D3D27">
        <w:rPr>
          <w:rFonts w:ascii="Times New Roman" w:eastAsia="Times New Roman" w:hAnsi="Times New Roman" w:cs="Times New Roman"/>
          <w:kern w:val="1"/>
        </w:rPr>
        <w:t>klaritromicino</w:t>
      </w:r>
      <w:proofErr w:type="spellEnd"/>
      <w:r w:rsidRPr="00141238">
        <w:rPr>
          <w:rFonts w:ascii="Times New Roman" w:eastAsia="Times New Roman" w:hAnsi="Times New Roman" w:cs="Times New Roman"/>
          <w:kern w:val="1"/>
        </w:rPr>
        <w:t>);</w:t>
      </w:r>
    </w:p>
    <w:p w14:paraId="7EFB0CD0" w14:textId="77777777" w:rsidR="00141238" w:rsidRPr="00141238" w:rsidRDefault="00141238" w:rsidP="00141238">
      <w:pPr>
        <w:numPr>
          <w:ilvl w:val="0"/>
          <w:numId w:val="9"/>
        </w:numPr>
        <w:tabs>
          <w:tab w:val="num" w:pos="1134"/>
        </w:tabs>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antivirusinių preparatų (pvz., </w:t>
      </w:r>
      <w:proofErr w:type="spellStart"/>
      <w:r w:rsidRPr="00141238">
        <w:rPr>
          <w:rFonts w:ascii="Times New Roman" w:eastAsia="Times New Roman" w:hAnsi="Times New Roman" w:cs="Times New Roman"/>
          <w:kern w:val="1"/>
        </w:rPr>
        <w:t>ritonaviro</w:t>
      </w:r>
      <w:proofErr w:type="spellEnd"/>
      <w:r w:rsidRPr="00141238">
        <w:rPr>
          <w:rFonts w:ascii="Times New Roman" w:eastAsia="Times New Roman" w:hAnsi="Times New Roman" w:cs="Times New Roman"/>
          <w:kern w:val="1"/>
        </w:rPr>
        <w:t>);</w:t>
      </w:r>
    </w:p>
    <w:p w14:paraId="00278299" w14:textId="77777777" w:rsidR="00141238" w:rsidRPr="00141238" w:rsidRDefault="00141238" w:rsidP="00141238">
      <w:pPr>
        <w:numPr>
          <w:ilvl w:val="0"/>
          <w:numId w:val="9"/>
        </w:numPr>
        <w:tabs>
          <w:tab w:val="num" w:pos="1134"/>
        </w:tabs>
        <w:suppressAutoHyphens/>
        <w:spacing w:after="0" w:line="240" w:lineRule="auto"/>
        <w:ind w:left="1134"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ciklosporino</w:t>
      </w:r>
      <w:proofErr w:type="spellEnd"/>
      <w:r w:rsidRPr="00141238">
        <w:rPr>
          <w:rFonts w:ascii="Times New Roman" w:eastAsia="Times New Roman" w:hAnsi="Times New Roman" w:cs="Times New Roman"/>
          <w:kern w:val="1"/>
        </w:rPr>
        <w:t xml:space="preserve"> (tuo pačiu metu);</w:t>
      </w:r>
    </w:p>
    <w:p w14:paraId="06C9E4F4" w14:textId="07400F5A" w:rsidR="00141238" w:rsidRPr="00141238" w:rsidRDefault="00141238" w:rsidP="00141238">
      <w:pPr>
        <w:numPr>
          <w:ilvl w:val="0"/>
          <w:numId w:val="9"/>
        </w:numPr>
        <w:tabs>
          <w:tab w:val="num" w:pos="1134"/>
        </w:tabs>
        <w:suppressAutoHyphens/>
        <w:spacing w:after="0" w:line="240" w:lineRule="auto"/>
        <w:ind w:left="1134" w:hanging="567"/>
        <w:rPr>
          <w:rFonts w:ascii="Times New Roman" w:eastAsia="Times New Roman" w:hAnsi="Times New Roman" w:cs="Times New Roman"/>
          <w:kern w:val="1"/>
        </w:rPr>
      </w:pPr>
      <w:r w:rsidRPr="00141238">
        <w:rPr>
          <w:rFonts w:ascii="Times New Roman" w:eastAsia="Times New Roman" w:hAnsi="Times New Roman" w:cs="Times New Roman"/>
          <w:kern w:val="1"/>
        </w:rPr>
        <w:t>greipfrutų ar jų sulčių</w:t>
      </w:r>
      <w:r w:rsidR="001D3D27">
        <w:rPr>
          <w:rFonts w:ascii="Times New Roman" w:eastAsia="Times New Roman" w:hAnsi="Times New Roman" w:cs="Times New Roman"/>
          <w:kern w:val="1"/>
        </w:rPr>
        <w:t>.</w:t>
      </w:r>
    </w:p>
    <w:p w14:paraId="222020D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598D96F" w14:textId="77777777" w:rsidR="00141238" w:rsidRPr="00141238" w:rsidRDefault="00141238" w:rsidP="00141238">
      <w:pPr>
        <w:suppressAutoHyphens/>
        <w:spacing w:after="0" w:line="240" w:lineRule="auto"/>
        <w:rPr>
          <w:rFonts w:ascii="Times New Roman" w:eastAsia="Times New Roman" w:hAnsi="Times New Roman" w:cs="Times New Roman"/>
          <w:bCs/>
          <w:kern w:val="1"/>
        </w:rPr>
      </w:pPr>
      <w:r w:rsidRPr="00141238">
        <w:rPr>
          <w:rFonts w:ascii="Times New Roman" w:eastAsia="Times New Roman" w:hAnsi="Times New Roman" w:cs="Times New Roman"/>
          <w:b/>
          <w:bCs/>
          <w:kern w:val="1"/>
        </w:rPr>
        <w:t>Įspėjimai ir atsargumo priemonės</w:t>
      </w:r>
    </w:p>
    <w:p w14:paraId="13DA3E6F"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Cs/>
          <w:kern w:val="1"/>
        </w:rPr>
        <w:t xml:space="preserve">Pasitarkite su gydytoju arba vaistininku, prieš pradėdami vartoti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w:t>
      </w:r>
    </w:p>
    <w:p w14:paraId="3699EA43" w14:textId="77777777" w:rsidR="00141238" w:rsidRPr="00141238" w:rsidRDefault="00141238" w:rsidP="00141238">
      <w:pPr>
        <w:numPr>
          <w:ilvl w:val="0"/>
          <w:numId w:val="11"/>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lastRenderedPageBreak/>
        <w:t xml:space="preserve">jeigu Jums yra tam tikras širdies sutrikimas, vadinamas </w:t>
      </w:r>
      <w:proofErr w:type="spellStart"/>
      <w:r w:rsidRPr="00141238">
        <w:rPr>
          <w:rFonts w:ascii="Times New Roman" w:eastAsia="Times New Roman" w:hAnsi="Times New Roman" w:cs="Times New Roman"/>
          <w:kern w:val="1"/>
        </w:rPr>
        <w:t>sinusinio</w:t>
      </w:r>
      <w:proofErr w:type="spellEnd"/>
      <w:r w:rsidRPr="00141238">
        <w:rPr>
          <w:rFonts w:ascii="Times New Roman" w:eastAsia="Times New Roman" w:hAnsi="Times New Roman" w:cs="Times New Roman"/>
          <w:kern w:val="1"/>
        </w:rPr>
        <w:t xml:space="preserve"> mazgo silpnumo sindromu, ir nėra implantuotas širdies stimuliatorius;</w:t>
      </w:r>
    </w:p>
    <w:p w14:paraId="49BCE02F" w14:textId="4C9305C8" w:rsidR="00141238" w:rsidRPr="00141238" w:rsidRDefault="00141238" w:rsidP="00141238">
      <w:pPr>
        <w:numPr>
          <w:ilvl w:val="0"/>
          <w:numId w:val="11"/>
        </w:numPr>
        <w:suppressAutoHyphens/>
        <w:spacing w:after="0" w:line="240" w:lineRule="auto"/>
        <w:ind w:left="567" w:hanging="567"/>
        <w:rPr>
          <w:rFonts w:ascii="Times New Roman" w:eastAsia="Calibri" w:hAnsi="Times New Roman" w:cs="Times New Roman"/>
          <w:kern w:val="1"/>
          <w:lang w:eastAsia="de-DE"/>
        </w:rPr>
      </w:pPr>
      <w:r w:rsidRPr="00141238">
        <w:rPr>
          <w:rFonts w:ascii="Times New Roman" w:eastAsia="Times New Roman" w:hAnsi="Times New Roman" w:cs="Times New Roman"/>
          <w:kern w:val="1"/>
        </w:rPr>
        <w:t xml:space="preserve">jeigu </w:t>
      </w:r>
      <w:r w:rsidR="001D3D27" w:rsidRPr="001D3D27">
        <w:rPr>
          <w:rFonts w:ascii="Times New Roman" w:eastAsia="Times New Roman" w:hAnsi="Times New Roman" w:cs="Times New Roman"/>
          <w:kern w:val="1"/>
        </w:rPr>
        <w:t xml:space="preserve">yra kitų širdies sutrikimų arba </w:t>
      </w:r>
      <w:r w:rsidRPr="00141238">
        <w:rPr>
          <w:rFonts w:ascii="Times New Roman" w:eastAsia="Times New Roman" w:hAnsi="Times New Roman" w:cs="Times New Roman"/>
          <w:kern w:val="1"/>
        </w:rPr>
        <w:t>patiriate skausmą krūtinėje (krūtinės anginą)</w:t>
      </w:r>
      <w:r w:rsidR="001D3D27">
        <w:rPr>
          <w:rFonts w:ascii="Times New Roman" w:eastAsia="Times New Roman" w:hAnsi="Times New Roman" w:cs="Times New Roman"/>
          <w:kern w:val="1"/>
        </w:rPr>
        <w:t>;</w:t>
      </w:r>
    </w:p>
    <w:p w14:paraId="6DF14EBA" w14:textId="77777777" w:rsidR="00141238" w:rsidRPr="00141238" w:rsidRDefault="00141238" w:rsidP="00141238">
      <w:pPr>
        <w:widowControl w:val="0"/>
        <w:numPr>
          <w:ilvl w:val="0"/>
          <w:numId w:val="11"/>
        </w:numPr>
        <w:suppressAutoHyphens/>
        <w:spacing w:after="0" w:line="240" w:lineRule="auto"/>
        <w:ind w:left="567" w:hanging="567"/>
        <w:rPr>
          <w:rFonts w:ascii="Times New Roman" w:eastAsia="Times New Roman" w:hAnsi="Times New Roman" w:cs="Times New Roman"/>
          <w:kern w:val="1"/>
          <w:lang w:val="pt-BR"/>
        </w:rPr>
      </w:pPr>
      <w:r w:rsidRPr="00141238">
        <w:rPr>
          <w:rFonts w:ascii="Times New Roman" w:eastAsia="Calibri" w:hAnsi="Times New Roman" w:cs="Times New Roman"/>
          <w:kern w:val="1"/>
          <w:lang w:eastAsia="de-DE"/>
        </w:rPr>
        <w:t>jeigu yra kepenų ar inkstų sutrikimų arba esate gydomas dializėmis.</w:t>
      </w:r>
    </w:p>
    <w:p w14:paraId="5D6625BD" w14:textId="77777777" w:rsidR="00141238" w:rsidRPr="00141238" w:rsidRDefault="00141238" w:rsidP="00141238">
      <w:pPr>
        <w:suppressAutoHyphens/>
        <w:spacing w:after="0" w:line="240" w:lineRule="auto"/>
        <w:rPr>
          <w:rFonts w:ascii="Times New Roman" w:eastAsia="Times New Roman" w:hAnsi="Times New Roman" w:cs="Times New Roman"/>
          <w:kern w:val="1"/>
          <w:lang w:val="pt-BR"/>
        </w:rPr>
      </w:pPr>
    </w:p>
    <w:p w14:paraId="32C29A5A"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 xml:space="preserve">Kiti vaistai ir </w:t>
      </w:r>
      <w:proofErr w:type="spellStart"/>
      <w:r w:rsidRPr="00141238">
        <w:rPr>
          <w:rFonts w:ascii="Times New Roman" w:eastAsia="Times New Roman" w:hAnsi="Times New Roman" w:cs="Times New Roman"/>
          <w:b/>
          <w:bCs/>
          <w:kern w:val="1"/>
        </w:rPr>
        <w:t>Lercanidipine</w:t>
      </w:r>
      <w:proofErr w:type="spellEnd"/>
      <w:r w:rsidRPr="00141238">
        <w:rPr>
          <w:rFonts w:ascii="Times New Roman" w:eastAsia="Times New Roman" w:hAnsi="Times New Roman" w:cs="Times New Roman"/>
          <w:b/>
          <w:bCs/>
          <w:kern w:val="1"/>
        </w:rPr>
        <w:t xml:space="preserve"> </w:t>
      </w:r>
      <w:proofErr w:type="spellStart"/>
      <w:r w:rsidRPr="00141238">
        <w:rPr>
          <w:rFonts w:ascii="Times New Roman" w:eastAsia="Times New Roman" w:hAnsi="Times New Roman" w:cs="Times New Roman"/>
          <w:b/>
          <w:bCs/>
          <w:kern w:val="1"/>
        </w:rPr>
        <w:t>Actavis</w:t>
      </w:r>
      <w:proofErr w:type="spellEnd"/>
    </w:p>
    <w:p w14:paraId="6EA84E9A"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Jeigu vartojate arba neseniai vartojote kitų vaistų arba dėl to nesate tikri, apie tai pasakykite gydytojui arba vaistininkui.</w:t>
      </w:r>
    </w:p>
    <w:p w14:paraId="49DC56F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50126A9" w14:textId="77777777" w:rsidR="00141238" w:rsidRPr="00141238" w:rsidRDefault="00141238" w:rsidP="00141238">
      <w:pPr>
        <w:suppressAutoHyphens/>
        <w:spacing w:after="0" w:line="240" w:lineRule="auto"/>
        <w:ind w:right="-2"/>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 xml:space="preserve">vartojant su kai kuriais kitais vaistais (žr. toliau), gali kisti jų arba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poveikis</w:t>
      </w:r>
      <w:r w:rsidRPr="00141238">
        <w:rPr>
          <w:rFonts w:ascii="Times New Roman" w:eastAsia="Times New Roman" w:hAnsi="Times New Roman" w:cs="Times New Roman"/>
          <w:kern w:val="1"/>
        </w:rPr>
        <w:t>.</w:t>
      </w:r>
    </w:p>
    <w:p w14:paraId="3834EE92" w14:textId="77777777" w:rsidR="00141238" w:rsidRPr="00141238" w:rsidRDefault="00141238" w:rsidP="00141238">
      <w:pPr>
        <w:suppressAutoHyphens/>
        <w:spacing w:after="0" w:line="240" w:lineRule="auto"/>
        <w:ind w:right="-2"/>
        <w:rPr>
          <w:rFonts w:ascii="Times New Roman" w:eastAsia="Times New Roman" w:hAnsi="Times New Roman" w:cs="Times New Roman"/>
          <w:kern w:val="1"/>
        </w:rPr>
      </w:pPr>
    </w:p>
    <w:p w14:paraId="61B13453"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Labai svarbu pasakyti gydytojui, jei vartojate bet kurio iš šių vaistų:</w:t>
      </w:r>
    </w:p>
    <w:p w14:paraId="66313376" w14:textId="74841534" w:rsidR="00141238" w:rsidRPr="00141238" w:rsidRDefault="00141238" w:rsidP="00141238">
      <w:pPr>
        <w:numPr>
          <w:ilvl w:val="0"/>
          <w:numId w:val="12"/>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fenitoino</w:t>
      </w:r>
      <w:proofErr w:type="spellEnd"/>
      <w:r w:rsidR="001D3D27">
        <w:rPr>
          <w:rFonts w:ascii="Times New Roman" w:eastAsia="Times New Roman" w:hAnsi="Times New Roman" w:cs="Times New Roman"/>
          <w:kern w:val="1"/>
        </w:rPr>
        <w:t>,</w:t>
      </w:r>
      <w:r w:rsidRPr="00141238">
        <w:rPr>
          <w:rFonts w:ascii="Times New Roman" w:eastAsia="Times New Roman" w:hAnsi="Times New Roman" w:cs="Times New Roman"/>
          <w:kern w:val="1"/>
        </w:rPr>
        <w:t xml:space="preserve"> </w:t>
      </w:r>
      <w:proofErr w:type="spellStart"/>
      <w:r w:rsidR="001D3D27" w:rsidRPr="001D3D27">
        <w:rPr>
          <w:rFonts w:ascii="Times New Roman" w:eastAsia="Times New Roman" w:hAnsi="Times New Roman" w:cs="Times New Roman"/>
          <w:kern w:val="1"/>
        </w:rPr>
        <w:t>fenobarbitalio</w:t>
      </w:r>
      <w:proofErr w:type="spellEnd"/>
      <w:r w:rsidR="001D3D27" w:rsidRPr="001D3D27">
        <w:rPr>
          <w:rFonts w:ascii="Times New Roman" w:eastAsia="Times New Roman" w:hAnsi="Times New Roman" w:cs="Times New Roman"/>
          <w:kern w:val="1"/>
        </w:rPr>
        <w:t xml:space="preserve"> </w:t>
      </w:r>
      <w:r w:rsidRPr="00141238">
        <w:rPr>
          <w:rFonts w:ascii="Times New Roman" w:eastAsia="Times New Roman" w:hAnsi="Times New Roman" w:cs="Times New Roman"/>
          <w:kern w:val="1"/>
        </w:rPr>
        <w:t xml:space="preserve">arba </w:t>
      </w:r>
      <w:proofErr w:type="spellStart"/>
      <w:r w:rsidRPr="00141238">
        <w:rPr>
          <w:rFonts w:ascii="Times New Roman" w:eastAsia="Times New Roman" w:hAnsi="Times New Roman" w:cs="Times New Roman"/>
          <w:kern w:val="1"/>
        </w:rPr>
        <w:t>karbamazepino</w:t>
      </w:r>
      <w:proofErr w:type="spellEnd"/>
      <w:r w:rsidRPr="00141238">
        <w:rPr>
          <w:rFonts w:ascii="Times New Roman" w:eastAsia="Times New Roman" w:hAnsi="Times New Roman" w:cs="Times New Roman"/>
          <w:kern w:val="1"/>
        </w:rPr>
        <w:t xml:space="preserve"> (vaistų nuo epilepsijos);</w:t>
      </w:r>
    </w:p>
    <w:p w14:paraId="08901182" w14:textId="77777777" w:rsidR="00141238" w:rsidRPr="00141238" w:rsidRDefault="00141238" w:rsidP="00141238">
      <w:pPr>
        <w:numPr>
          <w:ilvl w:val="0"/>
          <w:numId w:val="12"/>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rifampicino</w:t>
      </w:r>
      <w:proofErr w:type="spellEnd"/>
      <w:r w:rsidRPr="00141238">
        <w:rPr>
          <w:rFonts w:ascii="Times New Roman" w:eastAsia="Times New Roman" w:hAnsi="Times New Roman" w:cs="Times New Roman"/>
          <w:kern w:val="1"/>
        </w:rPr>
        <w:t xml:space="preserve"> (vaisto nuo tuberkuliozės);</w:t>
      </w:r>
    </w:p>
    <w:p w14:paraId="19FC6153" w14:textId="77777777" w:rsidR="00141238" w:rsidRPr="00141238" w:rsidRDefault="00141238" w:rsidP="00141238">
      <w:pPr>
        <w:numPr>
          <w:ilvl w:val="0"/>
          <w:numId w:val="12"/>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midazolamo</w:t>
      </w:r>
      <w:proofErr w:type="spellEnd"/>
      <w:r w:rsidRPr="00141238">
        <w:rPr>
          <w:rFonts w:ascii="Times New Roman" w:eastAsia="Times New Roman" w:hAnsi="Times New Roman" w:cs="Times New Roman"/>
          <w:kern w:val="1"/>
        </w:rPr>
        <w:t xml:space="preserve"> (vaisto, padedančio užmigti);</w:t>
      </w:r>
    </w:p>
    <w:p w14:paraId="022E705E" w14:textId="7D865612" w:rsidR="00141238" w:rsidRPr="00141238" w:rsidRDefault="00141238" w:rsidP="00141238">
      <w:pPr>
        <w:numPr>
          <w:ilvl w:val="0"/>
          <w:numId w:val="12"/>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didesnę negu 800 mg </w:t>
      </w:r>
      <w:r w:rsidR="001D3D27">
        <w:rPr>
          <w:rFonts w:ascii="Times New Roman" w:eastAsia="Times New Roman" w:hAnsi="Times New Roman" w:cs="Times New Roman"/>
          <w:kern w:val="1"/>
        </w:rPr>
        <w:t xml:space="preserve">per parą </w:t>
      </w:r>
      <w:proofErr w:type="spellStart"/>
      <w:r w:rsidRPr="00141238">
        <w:rPr>
          <w:rFonts w:ascii="Times New Roman" w:eastAsia="Times New Roman" w:hAnsi="Times New Roman" w:cs="Times New Roman"/>
          <w:kern w:val="1"/>
        </w:rPr>
        <w:t>cimetidino</w:t>
      </w:r>
      <w:proofErr w:type="spellEnd"/>
      <w:r w:rsidRPr="00141238">
        <w:rPr>
          <w:rFonts w:ascii="Times New Roman" w:eastAsia="Times New Roman" w:hAnsi="Times New Roman" w:cs="Times New Roman"/>
          <w:kern w:val="1"/>
        </w:rPr>
        <w:t xml:space="preserve"> (vaisto nuo opų, </w:t>
      </w:r>
      <w:proofErr w:type="spellStart"/>
      <w:r w:rsidRPr="00141238">
        <w:rPr>
          <w:rFonts w:ascii="Times New Roman" w:eastAsia="Times New Roman" w:hAnsi="Times New Roman" w:cs="Times New Roman"/>
          <w:kern w:val="1"/>
        </w:rPr>
        <w:t>nevirškinimo</w:t>
      </w:r>
      <w:proofErr w:type="spellEnd"/>
      <w:r w:rsidRPr="00141238">
        <w:rPr>
          <w:rFonts w:ascii="Times New Roman" w:eastAsia="Times New Roman" w:hAnsi="Times New Roman" w:cs="Times New Roman"/>
          <w:kern w:val="1"/>
        </w:rPr>
        <w:t xml:space="preserve"> ar rėmens) dozę;</w:t>
      </w:r>
    </w:p>
    <w:p w14:paraId="4A997700" w14:textId="77777777" w:rsidR="00141238" w:rsidRPr="00141238" w:rsidRDefault="00141238" w:rsidP="00141238">
      <w:pPr>
        <w:numPr>
          <w:ilvl w:val="0"/>
          <w:numId w:val="12"/>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digoksino</w:t>
      </w:r>
      <w:proofErr w:type="spellEnd"/>
      <w:r w:rsidRPr="00141238">
        <w:rPr>
          <w:rFonts w:ascii="Times New Roman" w:eastAsia="Times New Roman" w:hAnsi="Times New Roman" w:cs="Times New Roman"/>
          <w:kern w:val="1"/>
        </w:rPr>
        <w:t xml:space="preserve"> (vaisto širdies sutrikimams gydyti);</w:t>
      </w:r>
    </w:p>
    <w:p w14:paraId="7C772552" w14:textId="77777777" w:rsidR="00141238" w:rsidRPr="00141238" w:rsidRDefault="00141238" w:rsidP="00141238">
      <w:pPr>
        <w:numPr>
          <w:ilvl w:val="0"/>
          <w:numId w:val="12"/>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terfenadino</w:t>
      </w:r>
      <w:proofErr w:type="spellEnd"/>
      <w:r w:rsidRPr="00141238">
        <w:rPr>
          <w:rFonts w:ascii="Times New Roman" w:eastAsia="Times New Roman" w:hAnsi="Times New Roman" w:cs="Times New Roman"/>
          <w:kern w:val="1"/>
        </w:rPr>
        <w:t xml:space="preserve"> arba </w:t>
      </w:r>
      <w:proofErr w:type="spellStart"/>
      <w:r w:rsidRPr="00141238">
        <w:rPr>
          <w:rFonts w:ascii="Times New Roman" w:eastAsia="Times New Roman" w:hAnsi="Times New Roman" w:cs="Times New Roman"/>
          <w:kern w:val="1"/>
        </w:rPr>
        <w:t>astemizolo</w:t>
      </w:r>
      <w:proofErr w:type="spellEnd"/>
      <w:r w:rsidRPr="00141238">
        <w:rPr>
          <w:rFonts w:ascii="Times New Roman" w:eastAsia="Times New Roman" w:hAnsi="Times New Roman" w:cs="Times New Roman"/>
          <w:kern w:val="1"/>
        </w:rPr>
        <w:t xml:space="preserve"> (vaistų nuo alergijos);</w:t>
      </w:r>
    </w:p>
    <w:p w14:paraId="01DFC855" w14:textId="3F51AB4A" w:rsidR="00141238" w:rsidRPr="00141238" w:rsidRDefault="00141238" w:rsidP="00141238">
      <w:pPr>
        <w:numPr>
          <w:ilvl w:val="0"/>
          <w:numId w:val="12"/>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amjodarono</w:t>
      </w:r>
      <w:proofErr w:type="spellEnd"/>
      <w:r w:rsidR="001D3D27">
        <w:rPr>
          <w:rFonts w:ascii="Times New Roman" w:eastAsia="Times New Roman" w:hAnsi="Times New Roman" w:cs="Times New Roman"/>
          <w:kern w:val="1"/>
        </w:rPr>
        <w:t>,</w:t>
      </w:r>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kern w:val="1"/>
        </w:rPr>
        <w:t>chinidino</w:t>
      </w:r>
      <w:proofErr w:type="spellEnd"/>
      <w:r w:rsidRPr="00141238">
        <w:rPr>
          <w:rFonts w:ascii="Times New Roman" w:eastAsia="Times New Roman" w:hAnsi="Times New Roman" w:cs="Times New Roman"/>
          <w:kern w:val="1"/>
        </w:rPr>
        <w:t xml:space="preserve"> </w:t>
      </w:r>
      <w:r w:rsidR="001D3D27" w:rsidRPr="001D3D27">
        <w:rPr>
          <w:rFonts w:ascii="Times New Roman" w:eastAsia="Times New Roman" w:hAnsi="Times New Roman" w:cs="Times New Roman"/>
          <w:kern w:val="1"/>
        </w:rPr>
        <w:t xml:space="preserve">ar </w:t>
      </w:r>
      <w:proofErr w:type="spellStart"/>
      <w:r w:rsidR="001D3D27" w:rsidRPr="001D3D27">
        <w:rPr>
          <w:rFonts w:ascii="Times New Roman" w:eastAsia="Times New Roman" w:hAnsi="Times New Roman" w:cs="Times New Roman"/>
          <w:kern w:val="1"/>
        </w:rPr>
        <w:t>sotalolio</w:t>
      </w:r>
      <w:proofErr w:type="spellEnd"/>
      <w:r w:rsidR="001D3D27" w:rsidRPr="001D3D27">
        <w:rPr>
          <w:rFonts w:ascii="Times New Roman" w:eastAsia="Times New Roman" w:hAnsi="Times New Roman" w:cs="Times New Roman"/>
          <w:kern w:val="1"/>
        </w:rPr>
        <w:t xml:space="preserve"> </w:t>
      </w:r>
      <w:r w:rsidRPr="00141238">
        <w:rPr>
          <w:rFonts w:ascii="Times New Roman" w:eastAsia="Times New Roman" w:hAnsi="Times New Roman" w:cs="Times New Roman"/>
          <w:kern w:val="1"/>
        </w:rPr>
        <w:t>(vaistų nuo dažno širdies plakimo);</w:t>
      </w:r>
    </w:p>
    <w:p w14:paraId="01151D01" w14:textId="77777777" w:rsidR="00141238" w:rsidRPr="00141238" w:rsidRDefault="00141238" w:rsidP="00141238">
      <w:pPr>
        <w:numPr>
          <w:ilvl w:val="0"/>
          <w:numId w:val="12"/>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metoprololio</w:t>
      </w:r>
      <w:proofErr w:type="spellEnd"/>
      <w:r w:rsidRPr="00141238">
        <w:rPr>
          <w:rFonts w:ascii="Times New Roman" w:eastAsia="Times New Roman" w:hAnsi="Times New Roman" w:cs="Times New Roman"/>
          <w:kern w:val="1"/>
        </w:rPr>
        <w:t xml:space="preserve"> (vaisto nuo didelio kraujospūdžio ligos);</w:t>
      </w:r>
    </w:p>
    <w:p w14:paraId="220664B7" w14:textId="3B25035C" w:rsidR="00141238" w:rsidRDefault="00141238" w:rsidP="00141238">
      <w:pPr>
        <w:numPr>
          <w:ilvl w:val="0"/>
          <w:numId w:val="12"/>
        </w:numPr>
        <w:suppressAutoHyphens/>
        <w:spacing w:after="0" w:line="240" w:lineRule="auto"/>
        <w:ind w:left="567" w:hanging="567"/>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simvastatino</w:t>
      </w:r>
      <w:proofErr w:type="spellEnd"/>
      <w:r w:rsidRPr="00141238">
        <w:rPr>
          <w:rFonts w:ascii="Times New Roman" w:eastAsia="Times New Roman" w:hAnsi="Times New Roman" w:cs="Times New Roman"/>
          <w:kern w:val="1"/>
        </w:rPr>
        <w:t xml:space="preserve"> (vaisto, vartojamo esant dideliam cholesterolio kiekiui)</w:t>
      </w:r>
      <w:r w:rsidR="001D3D27">
        <w:rPr>
          <w:rFonts w:ascii="Times New Roman" w:eastAsia="Times New Roman" w:hAnsi="Times New Roman" w:cs="Times New Roman"/>
          <w:kern w:val="1"/>
        </w:rPr>
        <w:t>;</w:t>
      </w:r>
    </w:p>
    <w:p w14:paraId="17DBF3EB" w14:textId="38DEC3D9" w:rsidR="001D3D27" w:rsidRPr="001D3D27" w:rsidRDefault="001D3D27" w:rsidP="001D3D27">
      <w:pPr>
        <w:pStyle w:val="Sraopastraipa"/>
        <w:numPr>
          <w:ilvl w:val="0"/>
          <w:numId w:val="12"/>
        </w:numPr>
        <w:spacing w:after="0"/>
        <w:ind w:left="567" w:hanging="567"/>
        <w:rPr>
          <w:rFonts w:ascii="Times New Roman" w:eastAsia="Times New Roman" w:hAnsi="Times New Roman" w:cs="Times New Roman"/>
          <w:lang w:val="lt-LT"/>
        </w:rPr>
      </w:pPr>
      <w:r w:rsidRPr="001D3D27">
        <w:rPr>
          <w:rFonts w:ascii="Times New Roman" w:eastAsia="Times New Roman" w:hAnsi="Times New Roman" w:cs="Times New Roman"/>
          <w:lang w:val="lt-LT"/>
        </w:rPr>
        <w:t>kitų vaist</w:t>
      </w:r>
      <w:r w:rsidR="00E23077">
        <w:rPr>
          <w:rFonts w:ascii="Times New Roman" w:eastAsia="Times New Roman" w:hAnsi="Times New Roman" w:cs="Times New Roman"/>
          <w:lang w:val="lt-LT"/>
        </w:rPr>
        <w:t>ų</w:t>
      </w:r>
      <w:r w:rsidRPr="001D3D27">
        <w:rPr>
          <w:rFonts w:ascii="Times New Roman" w:eastAsia="Times New Roman" w:hAnsi="Times New Roman" w:cs="Times New Roman"/>
          <w:lang w:val="lt-LT"/>
        </w:rPr>
        <w:t xml:space="preserve"> padidėjusiam kraujospūdžiui gydyti.</w:t>
      </w:r>
    </w:p>
    <w:p w14:paraId="6A52978A" w14:textId="77777777" w:rsidR="00141238" w:rsidRPr="00141238" w:rsidRDefault="00141238" w:rsidP="001D3D27">
      <w:pPr>
        <w:suppressAutoHyphens/>
        <w:spacing w:after="0" w:line="240" w:lineRule="auto"/>
        <w:rPr>
          <w:rFonts w:ascii="Times New Roman" w:eastAsia="Times New Roman" w:hAnsi="Times New Roman" w:cs="Times New Roman"/>
          <w:kern w:val="1"/>
        </w:rPr>
      </w:pPr>
    </w:p>
    <w:p w14:paraId="7D8C78BC" w14:textId="77777777" w:rsidR="00141238" w:rsidRPr="00141238" w:rsidRDefault="00141238" w:rsidP="001D3D27">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vartojimas su maistu ir gėrimais</w:t>
      </w:r>
    </w:p>
    <w:p w14:paraId="1100C687" w14:textId="77777777" w:rsidR="00141238" w:rsidRPr="00141238" w:rsidRDefault="00141238" w:rsidP="00141238">
      <w:pPr>
        <w:tabs>
          <w:tab w:val="left" w:pos="1290"/>
        </w:tabs>
        <w:suppressAutoHyphens/>
        <w:spacing w:after="0" w:line="240" w:lineRule="auto"/>
        <w:ind w:right="-2"/>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Negalima valgyti greipfrutų bei gerti jų sulčių, nes gali stiprėti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poveikis</w:t>
      </w:r>
      <w:r w:rsidRPr="00141238">
        <w:rPr>
          <w:rFonts w:ascii="Times New Roman" w:eastAsia="Times New Roman" w:hAnsi="Times New Roman" w:cs="Times New Roman"/>
          <w:kern w:val="1"/>
        </w:rPr>
        <w:t>.</w:t>
      </w:r>
    </w:p>
    <w:p w14:paraId="65CCD0D4" w14:textId="77777777" w:rsidR="00141238" w:rsidRPr="00141238" w:rsidRDefault="00141238" w:rsidP="00141238">
      <w:pPr>
        <w:suppressAutoHyphens/>
        <w:spacing w:after="0" w:line="240" w:lineRule="auto"/>
        <w:ind w:right="-2"/>
        <w:rPr>
          <w:rFonts w:ascii="Times New Roman" w:eastAsia="Times New Roman" w:hAnsi="Times New Roman" w:cs="Times New Roman"/>
          <w:kern w:val="1"/>
        </w:rPr>
      </w:pPr>
    </w:p>
    <w:p w14:paraId="7D744029" w14:textId="16A7438A" w:rsidR="00141238" w:rsidRPr="00141238" w:rsidRDefault="001D3D27" w:rsidP="00141238">
      <w:pPr>
        <w:suppressAutoHyphens/>
        <w:spacing w:after="0" w:line="240" w:lineRule="auto"/>
        <w:ind w:right="-2"/>
        <w:rPr>
          <w:rFonts w:ascii="Times New Roman" w:eastAsia="Times New Roman" w:hAnsi="Times New Roman" w:cs="Times New Roman"/>
          <w:kern w:val="1"/>
        </w:rPr>
      </w:pPr>
      <w:r w:rsidRPr="001D3D27">
        <w:rPr>
          <w:rFonts w:ascii="Times New Roman" w:eastAsia="Times New Roman" w:hAnsi="Times New Roman" w:cs="Times New Roman"/>
          <w:kern w:val="1"/>
        </w:rPr>
        <w:t xml:space="preserve">Nevartokite alkoholio, kai gydotės vartodami </w:t>
      </w:r>
      <w:proofErr w:type="spellStart"/>
      <w:r w:rsidRPr="001D3D27">
        <w:rPr>
          <w:rFonts w:ascii="Times New Roman" w:eastAsia="Times New Roman" w:hAnsi="Times New Roman" w:cs="Times New Roman"/>
          <w:kern w:val="1"/>
        </w:rPr>
        <w:t>Lercanidipine</w:t>
      </w:r>
      <w:proofErr w:type="spellEnd"/>
      <w:r w:rsidRPr="001D3D27">
        <w:rPr>
          <w:rFonts w:ascii="Times New Roman" w:eastAsia="Times New Roman" w:hAnsi="Times New Roman" w:cs="Times New Roman"/>
          <w:kern w:val="1"/>
        </w:rPr>
        <w:t xml:space="preserve"> </w:t>
      </w:r>
      <w:proofErr w:type="spellStart"/>
      <w:r w:rsidRPr="001D3D27">
        <w:rPr>
          <w:rFonts w:ascii="Times New Roman" w:eastAsia="Times New Roman" w:hAnsi="Times New Roman" w:cs="Times New Roman"/>
          <w:kern w:val="1"/>
        </w:rPr>
        <w:t>Actavis</w:t>
      </w:r>
      <w:proofErr w:type="spellEnd"/>
      <w:r w:rsidRPr="001D3D27">
        <w:rPr>
          <w:rFonts w:ascii="Times New Roman" w:eastAsia="Times New Roman" w:hAnsi="Times New Roman" w:cs="Times New Roman"/>
          <w:kern w:val="1"/>
        </w:rPr>
        <w:t xml:space="preserve">. </w:t>
      </w:r>
      <w:r w:rsidR="00141238" w:rsidRPr="00141238">
        <w:rPr>
          <w:rFonts w:ascii="Times New Roman" w:eastAsia="Times New Roman" w:hAnsi="Times New Roman" w:cs="Times New Roman"/>
          <w:kern w:val="1"/>
        </w:rPr>
        <w:t xml:space="preserve">Jei kartu su </w:t>
      </w:r>
      <w:proofErr w:type="spellStart"/>
      <w:r w:rsidR="00141238" w:rsidRPr="00141238">
        <w:rPr>
          <w:rFonts w:ascii="Times New Roman" w:eastAsia="Times New Roman" w:hAnsi="Times New Roman" w:cs="Times New Roman"/>
          <w:bCs/>
          <w:kern w:val="1"/>
          <w:lang w:eastAsia="is-IS"/>
        </w:rPr>
        <w:t>Lercanidipine</w:t>
      </w:r>
      <w:proofErr w:type="spellEnd"/>
      <w:r w:rsidR="00141238" w:rsidRPr="00141238">
        <w:rPr>
          <w:rFonts w:ascii="Times New Roman" w:eastAsia="Times New Roman" w:hAnsi="Times New Roman" w:cs="Times New Roman"/>
          <w:bCs/>
          <w:kern w:val="1"/>
          <w:lang w:eastAsia="is-IS"/>
        </w:rPr>
        <w:t xml:space="preserve"> </w:t>
      </w:r>
      <w:proofErr w:type="spellStart"/>
      <w:r w:rsidR="00141238" w:rsidRPr="00141238">
        <w:rPr>
          <w:rFonts w:ascii="Times New Roman" w:eastAsia="Times New Roman" w:hAnsi="Times New Roman" w:cs="Times New Roman"/>
          <w:bCs/>
          <w:kern w:val="1"/>
          <w:lang w:eastAsia="is-IS"/>
        </w:rPr>
        <w:t>Actavis</w:t>
      </w:r>
      <w:proofErr w:type="spellEnd"/>
      <w:r w:rsidR="00141238" w:rsidRPr="00141238">
        <w:rPr>
          <w:rFonts w:ascii="Times New Roman" w:eastAsia="Times New Roman" w:hAnsi="Times New Roman" w:cs="Times New Roman"/>
          <w:bCs/>
          <w:kern w:val="1"/>
          <w:lang w:eastAsia="is-IS"/>
        </w:rPr>
        <w:t xml:space="preserve"> išgersite</w:t>
      </w:r>
      <w:r w:rsidR="00141238" w:rsidRPr="00141238">
        <w:rPr>
          <w:rFonts w:ascii="Times New Roman" w:eastAsia="Times New Roman" w:hAnsi="Times New Roman" w:cs="Times New Roman"/>
          <w:kern w:val="1"/>
        </w:rPr>
        <w:t xml:space="preserve"> alkoholio, gali </w:t>
      </w:r>
      <w:r w:rsidR="00C96E0E">
        <w:rPr>
          <w:rFonts w:ascii="Times New Roman" w:eastAsia="Times New Roman" w:hAnsi="Times New Roman" w:cs="Times New Roman"/>
          <w:kern w:val="1"/>
        </w:rPr>
        <w:t>pasireikšti</w:t>
      </w:r>
      <w:r w:rsidR="00141238" w:rsidRPr="00141238">
        <w:rPr>
          <w:rFonts w:ascii="Times New Roman" w:eastAsia="Times New Roman" w:hAnsi="Times New Roman" w:cs="Times New Roman"/>
          <w:kern w:val="1"/>
        </w:rPr>
        <w:t xml:space="preserve"> galvos svaigimas, alpulys, nuovargis arba silpnumas, kadangi alkoholi</w:t>
      </w:r>
      <w:r>
        <w:rPr>
          <w:rFonts w:ascii="Times New Roman" w:eastAsia="Times New Roman" w:hAnsi="Times New Roman" w:cs="Times New Roman"/>
          <w:kern w:val="1"/>
        </w:rPr>
        <w:t>s</w:t>
      </w:r>
      <w:r w:rsidR="00141238" w:rsidRPr="00141238">
        <w:rPr>
          <w:rFonts w:ascii="Times New Roman" w:eastAsia="Times New Roman" w:hAnsi="Times New Roman" w:cs="Times New Roman"/>
          <w:kern w:val="1"/>
        </w:rPr>
        <w:t xml:space="preserve"> </w:t>
      </w:r>
      <w:r>
        <w:rPr>
          <w:rFonts w:ascii="Times New Roman" w:eastAsia="Times New Roman" w:hAnsi="Times New Roman" w:cs="Times New Roman"/>
          <w:kern w:val="1"/>
        </w:rPr>
        <w:t>gali sustiprinti</w:t>
      </w:r>
      <w:r w:rsidR="00141238" w:rsidRPr="00141238">
        <w:rPr>
          <w:rFonts w:ascii="Times New Roman" w:eastAsia="Times New Roman" w:hAnsi="Times New Roman" w:cs="Times New Roman"/>
          <w:kern w:val="1"/>
        </w:rPr>
        <w:t xml:space="preserve"> </w:t>
      </w:r>
      <w:proofErr w:type="spellStart"/>
      <w:r w:rsidR="00141238" w:rsidRPr="00141238">
        <w:rPr>
          <w:rFonts w:ascii="Times New Roman" w:eastAsia="Times New Roman" w:hAnsi="Times New Roman" w:cs="Times New Roman"/>
          <w:bCs/>
          <w:kern w:val="1"/>
          <w:lang w:eastAsia="is-IS"/>
        </w:rPr>
        <w:t>Lercanidipine</w:t>
      </w:r>
      <w:proofErr w:type="spellEnd"/>
      <w:r w:rsidR="00141238" w:rsidRPr="00141238">
        <w:rPr>
          <w:rFonts w:ascii="Times New Roman" w:eastAsia="Times New Roman" w:hAnsi="Times New Roman" w:cs="Times New Roman"/>
          <w:bCs/>
          <w:kern w:val="1"/>
          <w:lang w:eastAsia="is-IS"/>
        </w:rPr>
        <w:t xml:space="preserve"> </w:t>
      </w:r>
      <w:proofErr w:type="spellStart"/>
      <w:r w:rsidR="00141238" w:rsidRPr="00141238">
        <w:rPr>
          <w:rFonts w:ascii="Times New Roman" w:eastAsia="Times New Roman" w:hAnsi="Times New Roman" w:cs="Times New Roman"/>
          <w:bCs/>
          <w:kern w:val="1"/>
          <w:lang w:eastAsia="is-IS"/>
        </w:rPr>
        <w:t>Actavis</w:t>
      </w:r>
      <w:proofErr w:type="spellEnd"/>
      <w:r w:rsidR="00141238" w:rsidRPr="00141238">
        <w:rPr>
          <w:rFonts w:ascii="Times New Roman" w:eastAsia="Times New Roman" w:hAnsi="Times New Roman" w:cs="Times New Roman"/>
          <w:bCs/>
          <w:kern w:val="1"/>
          <w:lang w:eastAsia="is-IS"/>
        </w:rPr>
        <w:t xml:space="preserve"> </w:t>
      </w:r>
      <w:r>
        <w:rPr>
          <w:rFonts w:ascii="Times New Roman" w:eastAsia="Times New Roman" w:hAnsi="Times New Roman" w:cs="Times New Roman"/>
          <w:bCs/>
          <w:kern w:val="1"/>
          <w:lang w:eastAsia="is-IS"/>
        </w:rPr>
        <w:t>poveikį.</w:t>
      </w:r>
    </w:p>
    <w:p w14:paraId="6FCE5B5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A9392A4"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Nėštumas ir žindymo laikotarpis</w:t>
      </w:r>
    </w:p>
    <w:p w14:paraId="6A6D7CA9" w14:textId="2E4F8084" w:rsidR="00141238" w:rsidRDefault="00141238" w:rsidP="00141238">
      <w:pPr>
        <w:suppressAutoHyphens/>
        <w:spacing w:after="0" w:line="240" w:lineRule="auto"/>
        <w:rPr>
          <w:rFonts w:ascii="Times New Roman" w:eastAsia="Times New Roman" w:hAnsi="Times New Roman" w:cs="Times New Roman"/>
          <w:kern w:val="1"/>
        </w:rPr>
      </w:pPr>
    </w:p>
    <w:p w14:paraId="75A29E49" w14:textId="3B021B0D" w:rsidR="00CA2F2F" w:rsidRPr="00141238" w:rsidRDefault="00CA2F2F" w:rsidP="00141238">
      <w:pPr>
        <w:suppressAutoHyphens/>
        <w:spacing w:after="0" w:line="240" w:lineRule="auto"/>
        <w:rPr>
          <w:rFonts w:ascii="Times New Roman" w:eastAsia="Times New Roman" w:hAnsi="Times New Roman" w:cs="Times New Roman"/>
          <w:kern w:val="1"/>
        </w:rPr>
      </w:pPr>
      <w:proofErr w:type="spellStart"/>
      <w:r>
        <w:rPr>
          <w:rFonts w:ascii="Times New Roman" w:eastAsia="Times New Roman" w:hAnsi="Times New Roman" w:cs="Times New Roman"/>
          <w:kern w:val="1"/>
        </w:rPr>
        <w:t>Lercanidipine</w:t>
      </w:r>
      <w:proofErr w:type="spellEnd"/>
      <w:r>
        <w:rPr>
          <w:rFonts w:ascii="Times New Roman" w:eastAsia="Times New Roman" w:hAnsi="Times New Roman" w:cs="Times New Roman"/>
          <w:kern w:val="1"/>
        </w:rPr>
        <w:t xml:space="preserve"> </w:t>
      </w:r>
      <w:proofErr w:type="spellStart"/>
      <w:r>
        <w:rPr>
          <w:rFonts w:ascii="Times New Roman" w:eastAsia="Times New Roman" w:hAnsi="Times New Roman" w:cs="Times New Roman"/>
          <w:kern w:val="1"/>
        </w:rPr>
        <w:t>Actavis</w:t>
      </w:r>
      <w:proofErr w:type="spellEnd"/>
      <w:r>
        <w:rPr>
          <w:rFonts w:ascii="Times New Roman" w:eastAsia="Times New Roman" w:hAnsi="Times New Roman" w:cs="Times New Roman"/>
          <w:kern w:val="1"/>
        </w:rPr>
        <w:t xml:space="preserve"> nerekomenduojama vartoti jei esate nėščia</w:t>
      </w:r>
      <w:r w:rsidR="00595127">
        <w:rPr>
          <w:rFonts w:ascii="Times New Roman" w:eastAsia="Times New Roman" w:hAnsi="Times New Roman" w:cs="Times New Roman"/>
          <w:kern w:val="1"/>
        </w:rPr>
        <w:t xml:space="preserve"> ir neturi būti </w:t>
      </w:r>
      <w:r w:rsidR="00595127" w:rsidRPr="00F03D13">
        <w:rPr>
          <w:rFonts w:ascii="Times New Roman" w:eastAsia="Times New Roman" w:hAnsi="Times New Roman" w:cs="Times New Roman"/>
          <w:kern w:val="1"/>
        </w:rPr>
        <w:t>vartoj</w:t>
      </w:r>
      <w:r w:rsidR="007814F6" w:rsidRPr="00F03D13">
        <w:rPr>
          <w:rFonts w:ascii="Times New Roman" w:eastAsia="Times New Roman" w:hAnsi="Times New Roman" w:cs="Times New Roman"/>
          <w:kern w:val="1"/>
        </w:rPr>
        <w:t>a</w:t>
      </w:r>
      <w:r w:rsidR="00595127" w:rsidRPr="00F03D13">
        <w:rPr>
          <w:rFonts w:ascii="Times New Roman" w:eastAsia="Times New Roman" w:hAnsi="Times New Roman" w:cs="Times New Roman"/>
          <w:kern w:val="1"/>
        </w:rPr>
        <w:t>mas</w:t>
      </w:r>
      <w:r w:rsidRPr="00F03D13">
        <w:rPr>
          <w:rFonts w:ascii="Times New Roman" w:eastAsia="Times New Roman" w:hAnsi="Times New Roman" w:cs="Times New Roman"/>
          <w:kern w:val="1"/>
        </w:rPr>
        <w:t xml:space="preserve"> </w:t>
      </w:r>
      <w:r w:rsidR="003330F9" w:rsidRPr="00F03D13">
        <w:rPr>
          <w:rFonts w:ascii="Times New Roman" w:eastAsia="Times New Roman" w:hAnsi="Times New Roman" w:cs="Times New Roman"/>
          <w:kern w:val="1"/>
        </w:rPr>
        <w:t>žindymo laikotarpiu</w:t>
      </w:r>
      <w:r w:rsidR="00595127" w:rsidRPr="00F03D13">
        <w:rPr>
          <w:rFonts w:ascii="Times New Roman" w:eastAsia="Times New Roman" w:hAnsi="Times New Roman" w:cs="Times New Roman"/>
          <w:kern w:val="1"/>
        </w:rPr>
        <w:t>.</w:t>
      </w:r>
    </w:p>
    <w:p w14:paraId="05544C7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E07433C" w14:textId="3BD58F0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Jeigu esate nėščia, žindote kūdikį</w:t>
      </w:r>
      <w:r w:rsidR="001D3D27" w:rsidRPr="001D3D27">
        <w:t xml:space="preserve"> </w:t>
      </w:r>
      <w:r w:rsidR="001D3D27" w:rsidRPr="001D3D27">
        <w:rPr>
          <w:rFonts w:ascii="Times New Roman" w:eastAsia="Times New Roman" w:hAnsi="Times New Roman" w:cs="Times New Roman"/>
          <w:kern w:val="1"/>
        </w:rPr>
        <w:t>arba nesinaudojate veiksmingomis kontracepcijos priemonėmis</w:t>
      </w:r>
      <w:r w:rsidRPr="00141238">
        <w:rPr>
          <w:rFonts w:ascii="Times New Roman" w:eastAsia="Times New Roman" w:hAnsi="Times New Roman" w:cs="Times New Roman"/>
          <w:kern w:val="1"/>
        </w:rPr>
        <w:t>, manote, kad galbūt esate nėščia, arba planuojate pastoti, tai prieš vartodama šį vaistą, pasitarkite su gydytoju.</w:t>
      </w:r>
    </w:p>
    <w:p w14:paraId="3B8E46C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C3EFCB7"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r w:rsidRPr="00141238">
        <w:rPr>
          <w:rFonts w:ascii="Times New Roman" w:eastAsia="Times New Roman" w:hAnsi="Times New Roman" w:cs="Times New Roman"/>
          <w:b/>
          <w:bCs/>
          <w:kern w:val="1"/>
        </w:rPr>
        <w:t>Vairavimas ir mechanizmų valdymas</w:t>
      </w:r>
    </w:p>
    <w:p w14:paraId="7771D4F0" w14:textId="0BC21543" w:rsidR="00141238" w:rsidRPr="00141238" w:rsidRDefault="001D3D27" w:rsidP="00141238">
      <w:pPr>
        <w:suppressAutoHyphens/>
        <w:spacing w:after="0" w:line="240" w:lineRule="auto"/>
        <w:ind w:right="-29"/>
        <w:rPr>
          <w:rFonts w:ascii="Times New Roman" w:eastAsia="Times New Roman" w:hAnsi="Times New Roman" w:cs="Times New Roman"/>
          <w:kern w:val="1"/>
        </w:rPr>
      </w:pPr>
      <w:r w:rsidRPr="001D3D27">
        <w:rPr>
          <w:rFonts w:ascii="Times New Roman" w:eastAsia="Times New Roman" w:hAnsi="Times New Roman" w:cs="Times New Roman"/>
          <w:bCs/>
          <w:kern w:val="1"/>
          <w:lang w:eastAsia="is-IS"/>
        </w:rPr>
        <w:t>Jei pasireiškia galvos svaigimas, silpnumas arba  mieguistumas, nevairuokite arba nevaldykite mechanizmų.</w:t>
      </w:r>
    </w:p>
    <w:p w14:paraId="650300E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F47B38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 xml:space="preserve">sudėtyje yra laktozės </w:t>
      </w:r>
      <w:r w:rsidR="001F76C1">
        <w:rPr>
          <w:rFonts w:ascii="Times New Roman" w:eastAsia="Times New Roman" w:hAnsi="Times New Roman" w:cs="Times New Roman"/>
          <w:b/>
          <w:bCs/>
          <w:kern w:val="1"/>
        </w:rPr>
        <w:t>ir natrio</w:t>
      </w:r>
    </w:p>
    <w:p w14:paraId="3CBE3E2B" w14:textId="77777777" w:rsid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Jeigu gydytojas Jums yra sakęs, kad netoleruojate kokių nors angliavandenių, kreipkitės į jį prieš pradėdami vartoti šį vaistą.</w:t>
      </w:r>
    </w:p>
    <w:p w14:paraId="6963DD72" w14:textId="77777777" w:rsidR="001F76C1" w:rsidRPr="00141238" w:rsidRDefault="00BC0A7C" w:rsidP="00141238">
      <w:pPr>
        <w:suppressAutoHyphens/>
        <w:spacing w:after="0" w:line="240" w:lineRule="auto"/>
        <w:rPr>
          <w:rFonts w:ascii="Times New Roman" w:eastAsia="Times New Roman" w:hAnsi="Times New Roman" w:cs="Times New Roman"/>
          <w:kern w:val="1"/>
        </w:rPr>
      </w:pPr>
      <w:r w:rsidRPr="00BC0A7C">
        <w:rPr>
          <w:rFonts w:ascii="Times New Roman" w:eastAsia="Times New Roman" w:hAnsi="Times New Roman" w:cs="Times New Roman"/>
          <w:kern w:val="1"/>
        </w:rPr>
        <w:t>Šio vaist</w:t>
      </w:r>
      <w:r w:rsidR="0090276A">
        <w:rPr>
          <w:rFonts w:ascii="Times New Roman" w:eastAsia="Times New Roman" w:hAnsi="Times New Roman" w:cs="Times New Roman"/>
          <w:kern w:val="1"/>
        </w:rPr>
        <w:t>o</w:t>
      </w:r>
      <w:r w:rsidRPr="00BC0A7C">
        <w:rPr>
          <w:rFonts w:ascii="Times New Roman" w:eastAsia="Times New Roman" w:hAnsi="Times New Roman" w:cs="Times New Roman"/>
          <w:kern w:val="1"/>
        </w:rPr>
        <w:t xml:space="preserve"> </w:t>
      </w:r>
      <w:r w:rsidR="0090276A">
        <w:rPr>
          <w:rFonts w:ascii="Times New Roman" w:eastAsia="Times New Roman" w:hAnsi="Times New Roman" w:cs="Times New Roman"/>
          <w:kern w:val="1"/>
        </w:rPr>
        <w:t>vienoje plėvele dengtoje tabletėje</w:t>
      </w:r>
      <w:r w:rsidRPr="00BC0A7C">
        <w:rPr>
          <w:rFonts w:ascii="Times New Roman" w:eastAsia="Times New Roman" w:hAnsi="Times New Roman" w:cs="Times New Roman"/>
          <w:kern w:val="1"/>
        </w:rPr>
        <w:t xml:space="preserve"> yra mažiau kaip 1 </w:t>
      </w:r>
      <w:proofErr w:type="spellStart"/>
      <w:r w:rsidRPr="00BC0A7C">
        <w:rPr>
          <w:rFonts w:ascii="Times New Roman" w:eastAsia="Times New Roman" w:hAnsi="Times New Roman" w:cs="Times New Roman"/>
          <w:kern w:val="1"/>
        </w:rPr>
        <w:t>mmol</w:t>
      </w:r>
      <w:proofErr w:type="spellEnd"/>
      <w:r w:rsidRPr="00BC0A7C">
        <w:rPr>
          <w:rFonts w:ascii="Times New Roman" w:eastAsia="Times New Roman" w:hAnsi="Times New Roman" w:cs="Times New Roman"/>
          <w:kern w:val="1"/>
        </w:rPr>
        <w:t xml:space="preserve"> (23 mg) natrio, t. y. jis beveik neturi reikšmės.</w:t>
      </w:r>
    </w:p>
    <w:p w14:paraId="373358D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7E44F07"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CB8A35A"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82" w:name="_Toc129243266"/>
      <w:bookmarkStart w:id="83" w:name="_Toc129243141"/>
      <w:r w:rsidRPr="00141238">
        <w:rPr>
          <w:rFonts w:ascii="Times New Roman" w:eastAsia="Times New Roman" w:hAnsi="Times New Roman" w:cs="Times New Roman"/>
          <w:b/>
          <w:kern w:val="1"/>
        </w:rPr>
        <w:t>3.</w:t>
      </w:r>
      <w:r w:rsidRPr="00141238">
        <w:rPr>
          <w:rFonts w:ascii="Times New Roman" w:eastAsia="Times New Roman" w:hAnsi="Times New Roman" w:cs="Times New Roman"/>
          <w:b/>
          <w:kern w:val="1"/>
        </w:rPr>
        <w:tab/>
      </w:r>
      <w:bookmarkEnd w:id="82"/>
      <w:bookmarkEnd w:id="83"/>
      <w:r w:rsidRPr="00141238">
        <w:rPr>
          <w:rFonts w:ascii="Times New Roman" w:eastAsia="Times New Roman" w:hAnsi="Times New Roman" w:cs="Times New Roman"/>
          <w:b/>
          <w:kern w:val="1"/>
        </w:rPr>
        <w:t xml:space="preserve">Kaip vartoti </w:t>
      </w:r>
      <w:proofErr w:type="spellStart"/>
      <w:r w:rsidRPr="00141238">
        <w:rPr>
          <w:rFonts w:ascii="Times New Roman" w:eastAsia="Times New Roman" w:hAnsi="Times New Roman" w:cs="Times New Roman"/>
          <w:b/>
          <w:kern w:val="1"/>
        </w:rPr>
        <w:t>Lercanidipine</w:t>
      </w:r>
      <w:proofErr w:type="spellEnd"/>
      <w:r w:rsidRPr="00141238">
        <w:rPr>
          <w:rFonts w:ascii="Times New Roman" w:eastAsia="Times New Roman" w:hAnsi="Times New Roman" w:cs="Times New Roman"/>
          <w:b/>
          <w:kern w:val="1"/>
        </w:rPr>
        <w:t xml:space="preserve"> </w:t>
      </w:r>
      <w:proofErr w:type="spellStart"/>
      <w:r w:rsidRPr="00141238">
        <w:rPr>
          <w:rFonts w:ascii="Times New Roman" w:eastAsia="Times New Roman" w:hAnsi="Times New Roman" w:cs="Times New Roman"/>
          <w:b/>
          <w:kern w:val="1"/>
        </w:rPr>
        <w:t>Actavis</w:t>
      </w:r>
      <w:proofErr w:type="spellEnd"/>
    </w:p>
    <w:p w14:paraId="725F651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0B55847"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Visada vartokite šį vaistą tiksliai kaip nurodė gydytojas. Jeigu abejojate, kreipkitės į gydytoją arba vaistininką.</w:t>
      </w:r>
    </w:p>
    <w:p w14:paraId="580875A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795998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lastRenderedPageBreak/>
        <w:t xml:space="preserve">Rekomenduojama paros dozė yra viena 10 mg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plėvele dengta tabletė. Ją kasdien reikia gerti tokiu pačiu metu, geriausia ryte, likus mažiausiai 15 minučių iki pusryčių, kadangi maistas, kuriame daug riebalų, reikšmingai padidina vaisto kiekį kraujyje.</w:t>
      </w:r>
    </w:p>
    <w:p w14:paraId="212F8312"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Prireikus gydytojas gali nuspręsti didinti paros dozę iki vienos 20 mg </w:t>
      </w: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w:t>
      </w:r>
      <w:r w:rsidRPr="00141238">
        <w:rPr>
          <w:rFonts w:ascii="Times New Roman" w:eastAsia="Times New Roman" w:hAnsi="Times New Roman" w:cs="Times New Roman"/>
          <w:kern w:val="1"/>
        </w:rPr>
        <w:t>plėvele dengtos tabletės.</w:t>
      </w:r>
    </w:p>
    <w:p w14:paraId="36C417C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BD085F5"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Tabletę geriausia nuryti visą, užgeriant puse stiklinės vandens. Vagelė skirta tik tabletei perlaužti, jeigu ją visą būtų sunku nuryti. </w:t>
      </w:r>
    </w:p>
    <w:p w14:paraId="29AFD3F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9642511"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r w:rsidRPr="00141238">
        <w:rPr>
          <w:rFonts w:ascii="Times New Roman" w:eastAsia="Times New Roman" w:hAnsi="Times New Roman" w:cs="Times New Roman"/>
          <w:b/>
          <w:kern w:val="1"/>
        </w:rPr>
        <w:t>Vartojimas vaikams ir paaugliams</w:t>
      </w:r>
    </w:p>
    <w:p w14:paraId="71EED1B1"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Cs/>
          <w:kern w:val="1"/>
          <w:lang w:eastAsia="is-IS"/>
        </w:rPr>
        <w:t>Lercanidipine</w:t>
      </w:r>
      <w:proofErr w:type="spellEnd"/>
      <w:r w:rsidRPr="00141238">
        <w:rPr>
          <w:rFonts w:ascii="Times New Roman" w:eastAsia="Times New Roman" w:hAnsi="Times New Roman" w:cs="Times New Roman"/>
          <w:bCs/>
          <w:kern w:val="1"/>
          <w:lang w:eastAsia="is-IS"/>
        </w:rPr>
        <w:t xml:space="preserve"> </w:t>
      </w:r>
      <w:proofErr w:type="spellStart"/>
      <w:r w:rsidRPr="00141238">
        <w:rPr>
          <w:rFonts w:ascii="Times New Roman" w:eastAsia="Times New Roman" w:hAnsi="Times New Roman" w:cs="Times New Roman"/>
          <w:bCs/>
          <w:kern w:val="1"/>
          <w:lang w:eastAsia="is-IS"/>
        </w:rPr>
        <w:t>Actavis</w:t>
      </w:r>
      <w:proofErr w:type="spellEnd"/>
      <w:r w:rsidRPr="00141238">
        <w:rPr>
          <w:rFonts w:ascii="Times New Roman" w:eastAsia="Times New Roman" w:hAnsi="Times New Roman" w:cs="Times New Roman"/>
          <w:bCs/>
          <w:kern w:val="1"/>
          <w:lang w:eastAsia="is-IS"/>
        </w:rPr>
        <w:t xml:space="preserve"> nerekomenduojama vartoti vaikams ir jaunesniems kaip 18 metų paaugliams</w:t>
      </w:r>
      <w:r w:rsidRPr="00141238">
        <w:rPr>
          <w:rFonts w:ascii="Times New Roman" w:eastAsia="Times New Roman" w:hAnsi="Times New Roman" w:cs="Times New Roman"/>
          <w:kern w:val="1"/>
        </w:rPr>
        <w:t>.</w:t>
      </w:r>
    </w:p>
    <w:p w14:paraId="71EF6F4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98DF4DB"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 xml:space="preserve">Ką daryti pavartojus per didelę </w:t>
      </w: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dozę?</w:t>
      </w:r>
    </w:p>
    <w:p w14:paraId="25F7303B" w14:textId="77777777" w:rsidR="00141238" w:rsidRPr="00141238" w:rsidRDefault="00141238" w:rsidP="00141238">
      <w:pPr>
        <w:suppressAutoHyphens/>
        <w:spacing w:after="0" w:line="240" w:lineRule="auto"/>
        <w:ind w:right="-2"/>
        <w:rPr>
          <w:rFonts w:ascii="Times New Roman" w:eastAsia="Times New Roman" w:hAnsi="Times New Roman" w:cs="Times New Roman"/>
          <w:kern w:val="1"/>
        </w:rPr>
      </w:pPr>
      <w:r w:rsidRPr="00141238">
        <w:rPr>
          <w:rFonts w:ascii="Times New Roman" w:eastAsia="Times New Roman" w:hAnsi="Times New Roman" w:cs="Times New Roman"/>
          <w:kern w:val="1"/>
        </w:rPr>
        <w:t>Nedelsdami kreipkitės į gydytoją, artimiausios ligoninės skubios medicinos pagalbos skyrių arba apsinuodijimų gydymo centrą patarimo.</w:t>
      </w:r>
    </w:p>
    <w:p w14:paraId="17020387" w14:textId="357E09AC"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Pavartojus didesnę, negu reikia, dozę, kraujospūdis gali tapti per mažas, o širdis gali pradėti plakti nereguliariai arba dažniau. Be to, galimas </w:t>
      </w:r>
      <w:r w:rsidR="001D3D27">
        <w:rPr>
          <w:rFonts w:ascii="Times New Roman" w:eastAsia="Times New Roman" w:hAnsi="Times New Roman" w:cs="Times New Roman"/>
          <w:kern w:val="1"/>
        </w:rPr>
        <w:t xml:space="preserve">galvos skausmas ir </w:t>
      </w:r>
      <w:r w:rsidRPr="00141238">
        <w:rPr>
          <w:rFonts w:ascii="Times New Roman" w:eastAsia="Times New Roman" w:hAnsi="Times New Roman" w:cs="Times New Roman"/>
          <w:kern w:val="1"/>
        </w:rPr>
        <w:t>sąmonės praradimas.</w:t>
      </w:r>
    </w:p>
    <w:p w14:paraId="434E1F72"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719243E"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 xml:space="preserve">Pamiršus pavartoti </w:t>
      </w: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p>
    <w:p w14:paraId="0A903179"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 tabletę išgerti pamiršote, gerkite ją tuoj pat, kai tik prisiminsite, nebent jau bus beveik atėjęs kitos dozės vartojimo laikas. Toliau vaisto vartokite taip, kaip prieš tai. Negalima vartoti dvigubos dozės norint kompensuoti praleistą tabletę.</w:t>
      </w:r>
    </w:p>
    <w:p w14:paraId="58C6A55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7C268F4"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 xml:space="preserve">Nustojus vartoti </w:t>
      </w: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p>
    <w:p w14:paraId="58412AC3"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Nustojus vartoti </w:t>
      </w:r>
      <w:proofErr w:type="spellStart"/>
      <w:r w:rsidRPr="00141238">
        <w:rPr>
          <w:rFonts w:ascii="Times New Roman" w:eastAsia="Times New Roman" w:hAnsi="Times New Roman" w:cs="Times New Roman"/>
          <w:kern w:val="1"/>
        </w:rPr>
        <w:t>Lercanidipine</w:t>
      </w:r>
      <w:proofErr w:type="spellEnd"/>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kern w:val="1"/>
        </w:rPr>
        <w:t>Actavis</w:t>
      </w:r>
      <w:proofErr w:type="spellEnd"/>
      <w:r w:rsidRPr="00141238">
        <w:rPr>
          <w:rFonts w:ascii="Times New Roman" w:eastAsia="Times New Roman" w:hAnsi="Times New Roman" w:cs="Times New Roman"/>
          <w:kern w:val="1"/>
        </w:rPr>
        <w:t>, kraujospūdis gali vėl padidėti. Prieš nutraukdami gydymą, pasitarkite su gydytoju.</w:t>
      </w:r>
    </w:p>
    <w:p w14:paraId="571257A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5BA63B5"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Jeigu kiltų daugiau klausimų dėl šio vaisto vartojimo, kreipkitės į gydytoją arba vaistininką.</w:t>
      </w:r>
    </w:p>
    <w:p w14:paraId="0A900B1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3075B2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C41F962"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84" w:name="_Toc129243267"/>
      <w:bookmarkStart w:id="85" w:name="_Toc129243142"/>
      <w:r w:rsidRPr="00141238">
        <w:rPr>
          <w:rFonts w:ascii="Times New Roman" w:eastAsia="Times New Roman" w:hAnsi="Times New Roman" w:cs="Times New Roman"/>
          <w:b/>
          <w:kern w:val="1"/>
        </w:rPr>
        <w:t>4.</w:t>
      </w:r>
      <w:r w:rsidRPr="00141238">
        <w:rPr>
          <w:rFonts w:ascii="Times New Roman" w:eastAsia="Times New Roman" w:hAnsi="Times New Roman" w:cs="Times New Roman"/>
          <w:b/>
          <w:kern w:val="1"/>
        </w:rPr>
        <w:tab/>
      </w:r>
      <w:bookmarkEnd w:id="84"/>
      <w:bookmarkEnd w:id="85"/>
      <w:r w:rsidRPr="00141238">
        <w:rPr>
          <w:rFonts w:ascii="Times New Roman" w:eastAsia="Times New Roman" w:hAnsi="Times New Roman" w:cs="Times New Roman"/>
          <w:b/>
          <w:kern w:val="1"/>
        </w:rPr>
        <w:t>Galima šalutinis poveikis</w:t>
      </w:r>
    </w:p>
    <w:p w14:paraId="6A09003D" w14:textId="77777777" w:rsidR="00141238" w:rsidRDefault="00141238" w:rsidP="00141238">
      <w:pPr>
        <w:suppressAutoHyphens/>
        <w:spacing w:after="0" w:line="240" w:lineRule="auto"/>
        <w:rPr>
          <w:rFonts w:ascii="Times New Roman" w:eastAsia="Times New Roman" w:hAnsi="Times New Roman" w:cs="Times New Roman"/>
          <w:kern w:val="1"/>
        </w:rPr>
      </w:pPr>
    </w:p>
    <w:p w14:paraId="42C33C27" w14:textId="77777777" w:rsidR="0006196B" w:rsidRPr="00141238" w:rsidRDefault="0006196B" w:rsidP="0006196B">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Cs/>
          <w:kern w:val="1"/>
          <w:lang w:eastAsia="is-IS"/>
        </w:rPr>
        <w:t>Šis vaistas</w:t>
      </w:r>
      <w:r w:rsidRPr="00141238">
        <w:rPr>
          <w:rFonts w:ascii="Times New Roman" w:eastAsia="Times New Roman" w:hAnsi="Times New Roman" w:cs="Times New Roman"/>
          <w:kern w:val="1"/>
        </w:rPr>
        <w:t>, kaip ir visi kiti, gali sukelti šalutinį poveikį, nors jis pasireiškia ne visiems žmonėms.</w:t>
      </w:r>
    </w:p>
    <w:p w14:paraId="56E78B45" w14:textId="77777777" w:rsidR="0006196B" w:rsidRDefault="0006196B" w:rsidP="0006196B">
      <w:pPr>
        <w:suppressAutoHyphens/>
        <w:spacing w:after="0" w:line="240" w:lineRule="auto"/>
        <w:rPr>
          <w:rFonts w:ascii="Times New Roman" w:eastAsia="Times New Roman" w:hAnsi="Times New Roman" w:cs="Times New Roman"/>
          <w:kern w:val="1"/>
        </w:rPr>
      </w:pPr>
    </w:p>
    <w:p w14:paraId="0BD6AD83" w14:textId="77777777" w:rsidR="0006196B" w:rsidRDefault="0006196B" w:rsidP="0006196B">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rPr>
        <w:t xml:space="preserve">Kai kurie šalutiniai poveikiai gali būti sunkūs. </w:t>
      </w:r>
      <w:r>
        <w:rPr>
          <w:rFonts w:ascii="Times New Roman" w:eastAsia="Times New Roman" w:hAnsi="Times New Roman" w:cs="Times New Roman"/>
          <w:b/>
          <w:bCs/>
          <w:lang w:eastAsia="lt-LT"/>
        </w:rPr>
        <w:t>Jei jums atsirado kokių nors iš žemiau išvardytų požymių, nedelsiant kreipkitės į gydytoją.</w:t>
      </w:r>
    </w:p>
    <w:p w14:paraId="45CB2D17" w14:textId="77777777" w:rsidR="0006196B" w:rsidRDefault="0006196B" w:rsidP="0006196B">
      <w:pPr>
        <w:spacing w:after="0" w:line="240" w:lineRule="auto"/>
        <w:ind w:left="567" w:hanging="567"/>
        <w:rPr>
          <w:rFonts w:ascii="Times New Roman" w:eastAsia="Times New Roman" w:hAnsi="Times New Roman" w:cs="Times New Roman"/>
          <w:b/>
          <w:bCs/>
          <w:lang w:eastAsia="lt-LT"/>
        </w:rPr>
      </w:pPr>
    </w:p>
    <w:p w14:paraId="1E8DB588" w14:textId="77D438FE" w:rsidR="0006196B" w:rsidRPr="00F03D13" w:rsidRDefault="0006196B" w:rsidP="0006196B">
      <w:pPr>
        <w:spacing w:after="0" w:line="240" w:lineRule="auto"/>
        <w:rPr>
          <w:rFonts w:ascii="Times New Roman" w:eastAsia="Times New Roman" w:hAnsi="Times New Roman" w:cs="Times New Roman"/>
        </w:rPr>
      </w:pPr>
      <w:r w:rsidRPr="00F03D13">
        <w:rPr>
          <w:rFonts w:ascii="Times New Roman" w:eastAsia="Times New Roman" w:hAnsi="Times New Roman" w:cs="Times New Roman"/>
          <w:i/>
        </w:rPr>
        <w:t>Reti (gali pasireikšti ne dažniau kaip 1 iš 1</w:t>
      </w:r>
      <w:r w:rsidR="00035F54" w:rsidRPr="00F03D13">
        <w:rPr>
          <w:rFonts w:ascii="Times New Roman" w:eastAsia="Times New Roman" w:hAnsi="Times New Roman" w:cs="Times New Roman"/>
          <w:i/>
        </w:rPr>
        <w:t xml:space="preserve"> </w:t>
      </w:r>
      <w:r w:rsidRPr="00F03D13">
        <w:rPr>
          <w:rFonts w:ascii="Times New Roman" w:eastAsia="Times New Roman" w:hAnsi="Times New Roman" w:cs="Times New Roman"/>
          <w:i/>
        </w:rPr>
        <w:t xml:space="preserve">000 </w:t>
      </w:r>
      <w:r w:rsidR="00035F54" w:rsidRPr="00F03D13">
        <w:rPr>
          <w:rFonts w:ascii="Times New Roman" w:eastAsia="Times New Roman" w:hAnsi="Times New Roman" w:cs="Times New Roman"/>
          <w:i/>
        </w:rPr>
        <w:t>asmenų</w:t>
      </w:r>
      <w:r w:rsidRPr="00F03D13">
        <w:rPr>
          <w:rFonts w:ascii="Times New Roman" w:eastAsia="Times New Roman" w:hAnsi="Times New Roman" w:cs="Times New Roman"/>
          <w:i/>
          <w:u w:val="single"/>
        </w:rPr>
        <w:t>)</w:t>
      </w:r>
      <w:r w:rsidRPr="00F03D13">
        <w:rPr>
          <w:rFonts w:ascii="Times New Roman" w:eastAsia="Times New Roman" w:hAnsi="Times New Roman" w:cs="Times New Roman"/>
          <w:i/>
        </w:rPr>
        <w:t>:</w:t>
      </w:r>
      <w:r w:rsidRPr="00F03D13">
        <w:rPr>
          <w:rFonts w:ascii="Times New Roman" w:eastAsia="Times New Roman" w:hAnsi="Times New Roman" w:cs="Times New Roman"/>
        </w:rPr>
        <w:t xml:space="preserve"> </w:t>
      </w:r>
    </w:p>
    <w:p w14:paraId="3D79E4A5" w14:textId="63D332FF" w:rsidR="0006196B" w:rsidRPr="00F03D13" w:rsidRDefault="003330F9" w:rsidP="0006196B">
      <w:pPr>
        <w:spacing w:after="0" w:line="240" w:lineRule="auto"/>
        <w:rPr>
          <w:rFonts w:ascii="Times New Roman" w:eastAsia="Times New Roman" w:hAnsi="Times New Roman" w:cs="Times New Roman"/>
        </w:rPr>
      </w:pPr>
      <w:r w:rsidRPr="00F03D13">
        <w:rPr>
          <w:rFonts w:ascii="Times New Roman" w:eastAsia="Times New Roman" w:hAnsi="Times New Roman" w:cs="Times New Roman"/>
        </w:rPr>
        <w:t>Kr</w:t>
      </w:r>
      <w:r w:rsidR="0006196B" w:rsidRPr="00F03D13">
        <w:rPr>
          <w:rFonts w:ascii="Times New Roman" w:eastAsia="Times New Roman" w:hAnsi="Times New Roman" w:cs="Times New Roman"/>
        </w:rPr>
        <w:t>ūtinės angina (skausmas krūtinėje dėl nepakankamos kraujotakos širdyje), alerginės reakcijos (jų simptomai yra niežulys, išbėrimas, dilgėlinė), alpulys.</w:t>
      </w:r>
    </w:p>
    <w:p w14:paraId="0845574D" w14:textId="77777777" w:rsidR="0006196B" w:rsidRPr="00F03D13" w:rsidRDefault="0006196B" w:rsidP="0006196B">
      <w:pPr>
        <w:spacing w:after="0" w:line="240" w:lineRule="auto"/>
        <w:rPr>
          <w:rFonts w:ascii="Times New Roman" w:eastAsia="Times New Roman" w:hAnsi="Times New Roman" w:cs="Times New Roman"/>
        </w:rPr>
      </w:pPr>
    </w:p>
    <w:p w14:paraId="6732D1C7" w14:textId="77777777" w:rsidR="0006196B" w:rsidRPr="00F03D13" w:rsidRDefault="0006196B" w:rsidP="0006196B">
      <w:pPr>
        <w:spacing w:after="0" w:line="240" w:lineRule="auto"/>
        <w:rPr>
          <w:rFonts w:ascii="Times New Roman" w:eastAsia="Times New Roman" w:hAnsi="Times New Roman" w:cs="Times New Roman"/>
        </w:rPr>
      </w:pPr>
    </w:p>
    <w:p w14:paraId="23A6B0F6" w14:textId="77777777" w:rsidR="0006196B" w:rsidRPr="00F03D13" w:rsidRDefault="0006196B" w:rsidP="0006196B">
      <w:pPr>
        <w:spacing w:after="0" w:line="240" w:lineRule="auto"/>
        <w:rPr>
          <w:rFonts w:ascii="Times New Roman" w:eastAsia="Times New Roman" w:hAnsi="Times New Roman" w:cs="Times New Roman"/>
        </w:rPr>
      </w:pPr>
      <w:r w:rsidRPr="00F03D13">
        <w:rPr>
          <w:rFonts w:ascii="Times New Roman" w:eastAsia="Times New Roman" w:hAnsi="Times New Roman" w:cs="Times New Roman"/>
        </w:rPr>
        <w:t xml:space="preserve">Jeigu jūs sergate krūtinės angina, vartojant </w:t>
      </w:r>
      <w:proofErr w:type="spellStart"/>
      <w:r w:rsidRPr="00F03D13">
        <w:rPr>
          <w:rFonts w:ascii="Times New Roman" w:eastAsia="Times New Roman" w:hAnsi="Times New Roman" w:cs="Times New Roman"/>
          <w:bCs/>
          <w:kern w:val="2"/>
          <w:lang w:eastAsia="is-IS"/>
        </w:rPr>
        <w:t>Lercanidipine</w:t>
      </w:r>
      <w:proofErr w:type="spellEnd"/>
      <w:r w:rsidRPr="00F03D13">
        <w:rPr>
          <w:rFonts w:ascii="Times New Roman" w:eastAsia="Times New Roman" w:hAnsi="Times New Roman" w:cs="Times New Roman"/>
          <w:bCs/>
          <w:kern w:val="2"/>
          <w:lang w:eastAsia="is-IS"/>
        </w:rPr>
        <w:t xml:space="preserve"> </w:t>
      </w:r>
      <w:proofErr w:type="spellStart"/>
      <w:r w:rsidRPr="00F03D13">
        <w:rPr>
          <w:rFonts w:ascii="Times New Roman" w:eastAsia="Times New Roman" w:hAnsi="Times New Roman" w:cs="Times New Roman"/>
          <w:bCs/>
          <w:kern w:val="2"/>
          <w:lang w:eastAsia="is-IS"/>
        </w:rPr>
        <w:t>Actavis</w:t>
      </w:r>
      <w:proofErr w:type="spellEnd"/>
      <w:r w:rsidRPr="00F03D13">
        <w:rPr>
          <w:rFonts w:ascii="Times New Roman" w:eastAsia="Times New Roman" w:hAnsi="Times New Roman" w:cs="Times New Roman"/>
        </w:rPr>
        <w:t xml:space="preserve"> ir kitus šiai grupei priklausančius vaistus, galite jausti dažnesnius, ilgiau trunkančius arba sunkesnius šios ligos priepuolius. Gali pasitaikyti pavienių širdies smūgio (miokardo infarkto) atvejų.</w:t>
      </w:r>
    </w:p>
    <w:p w14:paraId="4CDF95E6" w14:textId="77777777" w:rsidR="0006196B" w:rsidRPr="00F03D13" w:rsidRDefault="0006196B" w:rsidP="0006196B">
      <w:pPr>
        <w:spacing w:after="0" w:line="240" w:lineRule="auto"/>
        <w:rPr>
          <w:rFonts w:ascii="Times New Roman" w:eastAsia="Times New Roman" w:hAnsi="Times New Roman" w:cs="Times New Roman"/>
          <w:b/>
        </w:rPr>
      </w:pPr>
    </w:p>
    <w:p w14:paraId="38866BCD" w14:textId="77777777" w:rsidR="0006196B" w:rsidRPr="00F03D13" w:rsidRDefault="0006196B" w:rsidP="0006196B">
      <w:pPr>
        <w:spacing w:after="0" w:line="240" w:lineRule="auto"/>
        <w:rPr>
          <w:rFonts w:ascii="Times New Roman" w:eastAsia="Times New Roman" w:hAnsi="Times New Roman" w:cs="Times New Roman"/>
          <w:b/>
        </w:rPr>
      </w:pPr>
      <w:r w:rsidRPr="00F03D13">
        <w:rPr>
          <w:rFonts w:ascii="Times New Roman" w:eastAsia="Times New Roman" w:hAnsi="Times New Roman" w:cs="Times New Roman"/>
          <w:b/>
        </w:rPr>
        <w:t>Kiti galimi šalutinio poveikio požymiai:</w:t>
      </w:r>
    </w:p>
    <w:p w14:paraId="17E269BF" w14:textId="77777777" w:rsidR="0006196B" w:rsidRPr="00F03D13" w:rsidRDefault="0006196B" w:rsidP="0006196B">
      <w:pPr>
        <w:spacing w:after="0" w:line="240" w:lineRule="auto"/>
        <w:rPr>
          <w:rFonts w:ascii="Times New Roman" w:eastAsia="Times New Roman" w:hAnsi="Times New Roman" w:cs="Times New Roman"/>
          <w:lang w:eastAsia="lt-LT"/>
        </w:rPr>
      </w:pPr>
    </w:p>
    <w:p w14:paraId="63FF88CB" w14:textId="77777777" w:rsidR="0006196B" w:rsidRPr="00F03D13" w:rsidRDefault="0006196B" w:rsidP="0006196B">
      <w:pPr>
        <w:spacing w:after="0" w:line="240" w:lineRule="auto"/>
        <w:rPr>
          <w:rFonts w:ascii="Times New Roman" w:eastAsia="Times New Roman" w:hAnsi="Times New Roman" w:cs="Times New Roman"/>
          <w:lang w:eastAsia="lt-LT"/>
        </w:rPr>
      </w:pPr>
      <w:r w:rsidRPr="00F03D13">
        <w:rPr>
          <w:rFonts w:ascii="Times New Roman" w:eastAsia="Times New Roman" w:hAnsi="Times New Roman" w:cs="Times New Roman"/>
          <w:i/>
          <w:lang w:eastAsia="lt-LT"/>
        </w:rPr>
        <w:t>Dažni šalutinio poveikio reiškiniai (gali pasireikšti rečiau kaip 1 iš 10 asmenų):</w:t>
      </w:r>
      <w:r w:rsidRPr="00F03D13">
        <w:rPr>
          <w:rFonts w:ascii="Times New Roman" w:eastAsia="Times New Roman" w:hAnsi="Times New Roman" w:cs="Times New Roman"/>
          <w:lang w:eastAsia="lt-LT"/>
        </w:rPr>
        <w:t xml:space="preserve"> </w:t>
      </w:r>
    </w:p>
    <w:p w14:paraId="5D2FCDBA" w14:textId="1FFB462F" w:rsidR="0006196B" w:rsidRPr="00F03D13" w:rsidRDefault="003330F9" w:rsidP="0006196B">
      <w:pPr>
        <w:spacing w:after="0" w:line="240" w:lineRule="auto"/>
        <w:rPr>
          <w:rFonts w:ascii="Times New Roman" w:eastAsia="Times New Roman" w:hAnsi="Times New Roman" w:cs="Times New Roman"/>
          <w:lang w:eastAsia="lt-LT"/>
        </w:rPr>
      </w:pPr>
      <w:r w:rsidRPr="00F03D13">
        <w:rPr>
          <w:rFonts w:ascii="Times New Roman" w:eastAsia="Times New Roman" w:hAnsi="Times New Roman" w:cs="Times New Roman"/>
          <w:lang w:eastAsia="lt-LT"/>
        </w:rPr>
        <w:t>G</w:t>
      </w:r>
      <w:r w:rsidR="0006196B" w:rsidRPr="00F03D13">
        <w:rPr>
          <w:rFonts w:ascii="Times New Roman" w:eastAsia="Times New Roman" w:hAnsi="Times New Roman" w:cs="Times New Roman"/>
          <w:lang w:eastAsia="lt-LT"/>
        </w:rPr>
        <w:t>alvos skausmas, pulso padažnėjimas, širdies plakimo jutimas, paraudimas (laikinas staigus veido, kaklo paraudimas), kulkšnių patinimas.</w:t>
      </w:r>
    </w:p>
    <w:p w14:paraId="0DF44DB0" w14:textId="77777777" w:rsidR="0006196B" w:rsidRPr="00F03D13" w:rsidRDefault="0006196B" w:rsidP="0006196B">
      <w:pPr>
        <w:suppressAutoHyphens/>
        <w:spacing w:after="0" w:line="240" w:lineRule="auto"/>
        <w:rPr>
          <w:rFonts w:ascii="Times New Roman" w:eastAsia="Times New Roman" w:hAnsi="Times New Roman" w:cs="Times New Roman"/>
          <w:i/>
          <w:kern w:val="1"/>
        </w:rPr>
      </w:pPr>
    </w:p>
    <w:p w14:paraId="705508BD" w14:textId="77777777" w:rsidR="0006196B" w:rsidRPr="00F03D13" w:rsidRDefault="0006196B" w:rsidP="0006196B">
      <w:pPr>
        <w:suppressAutoHyphens/>
        <w:spacing w:after="0" w:line="240" w:lineRule="auto"/>
        <w:rPr>
          <w:rFonts w:ascii="Times New Roman" w:eastAsia="Times New Roman" w:hAnsi="Times New Roman" w:cs="Times New Roman"/>
          <w:i/>
          <w:kern w:val="1"/>
        </w:rPr>
      </w:pPr>
      <w:r w:rsidRPr="00F03D13">
        <w:rPr>
          <w:rFonts w:ascii="Times New Roman" w:eastAsia="Times New Roman" w:hAnsi="Times New Roman" w:cs="Times New Roman"/>
          <w:i/>
          <w:kern w:val="1"/>
        </w:rPr>
        <w:t>Nedažni šalutinio poveikio reiškiniai</w:t>
      </w:r>
      <w:r w:rsidRPr="00F03D13">
        <w:rPr>
          <w:b/>
          <w:bCs/>
          <w:i/>
        </w:rPr>
        <w:t xml:space="preserve"> </w:t>
      </w:r>
      <w:r w:rsidRPr="00F03D13">
        <w:rPr>
          <w:rFonts w:ascii="Times New Roman" w:hAnsi="Times New Roman" w:cs="Times New Roman"/>
          <w:bCs/>
          <w:i/>
        </w:rPr>
        <w:t>(gali pasireikšti rečiau kaip 1 iš 100 asmenų)</w:t>
      </w:r>
      <w:r w:rsidRPr="00F03D13">
        <w:rPr>
          <w:rFonts w:ascii="Times New Roman" w:eastAsia="Times New Roman" w:hAnsi="Times New Roman" w:cs="Times New Roman"/>
          <w:i/>
          <w:kern w:val="1"/>
        </w:rPr>
        <w:t xml:space="preserve">: </w:t>
      </w:r>
    </w:p>
    <w:p w14:paraId="093D3685" w14:textId="2115D9A9" w:rsidR="0006196B" w:rsidRPr="00F03D13" w:rsidRDefault="003330F9" w:rsidP="0006196B">
      <w:pPr>
        <w:suppressAutoHyphens/>
        <w:spacing w:after="0" w:line="240" w:lineRule="auto"/>
        <w:rPr>
          <w:rFonts w:ascii="Times New Roman" w:eastAsia="Times New Roman" w:hAnsi="Times New Roman" w:cs="Times New Roman"/>
          <w:i/>
          <w:kern w:val="1"/>
        </w:rPr>
      </w:pPr>
      <w:r w:rsidRPr="00F03D13">
        <w:rPr>
          <w:rFonts w:ascii="Times New Roman" w:eastAsia="Times New Roman" w:hAnsi="Times New Roman" w:cs="Times New Roman"/>
          <w:kern w:val="1"/>
        </w:rPr>
        <w:t>S</w:t>
      </w:r>
      <w:r w:rsidR="0006196B" w:rsidRPr="00F03D13">
        <w:rPr>
          <w:rFonts w:ascii="Times New Roman" w:eastAsia="Times New Roman" w:hAnsi="Times New Roman" w:cs="Times New Roman"/>
          <w:kern w:val="1"/>
        </w:rPr>
        <w:t>vaigulys, kraujospūdžio sumažėjimas, galintis sukelti apalpimą, virškinimo sutrikimas, pykinimas, pilvo skausmas, bėrimas, niežulys, raumenų skausmas, didelis šlapimo kiekis, silpnumas, nuovargis.</w:t>
      </w:r>
    </w:p>
    <w:p w14:paraId="0C614989" w14:textId="77777777" w:rsidR="0006196B" w:rsidRPr="00F03D13" w:rsidRDefault="0006196B" w:rsidP="0006196B">
      <w:pPr>
        <w:suppressAutoHyphens/>
        <w:spacing w:after="0" w:line="240" w:lineRule="auto"/>
        <w:rPr>
          <w:rFonts w:ascii="Times New Roman" w:eastAsia="Times New Roman" w:hAnsi="Times New Roman" w:cs="Times New Roman"/>
          <w:i/>
          <w:kern w:val="1"/>
        </w:rPr>
      </w:pPr>
    </w:p>
    <w:p w14:paraId="0B4ECF9C" w14:textId="77777777" w:rsidR="0006196B" w:rsidRPr="00F03D13" w:rsidRDefault="0006196B" w:rsidP="0006196B">
      <w:pPr>
        <w:suppressAutoHyphens/>
        <w:spacing w:after="0" w:line="240" w:lineRule="auto"/>
        <w:rPr>
          <w:rFonts w:ascii="Times New Roman" w:eastAsia="Times New Roman" w:hAnsi="Times New Roman" w:cs="Times New Roman"/>
          <w:i/>
          <w:kern w:val="1"/>
        </w:rPr>
      </w:pPr>
      <w:r w:rsidRPr="00F03D13">
        <w:rPr>
          <w:rFonts w:ascii="Times New Roman" w:eastAsia="Times New Roman" w:hAnsi="Times New Roman" w:cs="Times New Roman"/>
          <w:i/>
          <w:kern w:val="1"/>
        </w:rPr>
        <w:t xml:space="preserve">Reti šalutinio poveikio reiškiniai </w:t>
      </w:r>
      <w:r w:rsidRPr="00F03D13">
        <w:rPr>
          <w:rFonts w:ascii="Times New Roman" w:hAnsi="Times New Roman" w:cs="Times New Roman"/>
          <w:bCs/>
          <w:i/>
        </w:rPr>
        <w:t>(gali pasireikšti rečiau kaip 1 iš 1 000 asmenų)</w:t>
      </w:r>
      <w:r w:rsidRPr="00F03D13">
        <w:rPr>
          <w:rFonts w:ascii="Times New Roman" w:eastAsia="Times New Roman" w:hAnsi="Times New Roman" w:cs="Times New Roman"/>
          <w:i/>
          <w:kern w:val="1"/>
        </w:rPr>
        <w:t xml:space="preserve">: </w:t>
      </w:r>
    </w:p>
    <w:p w14:paraId="697F480B" w14:textId="0763FC3A" w:rsidR="0006196B" w:rsidRPr="00F03D13" w:rsidRDefault="003330F9" w:rsidP="0006196B">
      <w:pPr>
        <w:suppressAutoHyphens/>
        <w:spacing w:after="0" w:line="240" w:lineRule="auto"/>
        <w:rPr>
          <w:rFonts w:ascii="Times New Roman" w:eastAsia="Times New Roman" w:hAnsi="Times New Roman" w:cs="Times New Roman"/>
          <w:i/>
          <w:kern w:val="1"/>
        </w:rPr>
      </w:pPr>
      <w:r w:rsidRPr="00F03D13">
        <w:rPr>
          <w:rFonts w:ascii="Times New Roman" w:eastAsia="Times New Roman" w:hAnsi="Times New Roman" w:cs="Times New Roman"/>
          <w:kern w:val="1"/>
        </w:rPr>
        <w:lastRenderedPageBreak/>
        <w:t>M</w:t>
      </w:r>
      <w:r w:rsidR="0006196B" w:rsidRPr="00F03D13">
        <w:rPr>
          <w:rFonts w:ascii="Times New Roman" w:eastAsia="Times New Roman" w:hAnsi="Times New Roman" w:cs="Times New Roman"/>
          <w:kern w:val="1"/>
        </w:rPr>
        <w:t xml:space="preserve">ieguistumas,  vėmimas, viduriavimas, dažnesnis </w:t>
      </w:r>
      <w:proofErr w:type="spellStart"/>
      <w:r w:rsidR="0006196B" w:rsidRPr="00F03D13">
        <w:rPr>
          <w:rFonts w:ascii="Times New Roman" w:eastAsia="Times New Roman" w:hAnsi="Times New Roman" w:cs="Times New Roman"/>
          <w:kern w:val="1"/>
        </w:rPr>
        <w:t>šlapinimasis</w:t>
      </w:r>
      <w:proofErr w:type="spellEnd"/>
      <w:r w:rsidR="0006196B" w:rsidRPr="00F03D13">
        <w:rPr>
          <w:rFonts w:ascii="Times New Roman" w:eastAsia="Times New Roman" w:hAnsi="Times New Roman" w:cs="Times New Roman"/>
          <w:kern w:val="1"/>
        </w:rPr>
        <w:t>, krūtinės skausmas.</w:t>
      </w:r>
    </w:p>
    <w:p w14:paraId="52FBCCEC" w14:textId="77777777" w:rsidR="0006196B" w:rsidRPr="00F03D13" w:rsidRDefault="0006196B" w:rsidP="0006196B">
      <w:pPr>
        <w:suppressAutoHyphens/>
        <w:spacing w:after="0" w:line="240" w:lineRule="auto"/>
        <w:rPr>
          <w:rFonts w:ascii="Times New Roman" w:eastAsia="Times New Roman" w:hAnsi="Times New Roman" w:cs="Times New Roman"/>
          <w:i/>
          <w:kern w:val="1"/>
        </w:rPr>
      </w:pPr>
    </w:p>
    <w:p w14:paraId="20F16E66" w14:textId="77777777" w:rsidR="0006196B" w:rsidRPr="00F03D13" w:rsidRDefault="0006196B" w:rsidP="0006196B">
      <w:pPr>
        <w:suppressAutoHyphens/>
        <w:spacing w:after="0" w:line="240" w:lineRule="auto"/>
        <w:rPr>
          <w:rFonts w:ascii="Times New Roman" w:eastAsia="Times New Roman" w:hAnsi="Times New Roman" w:cs="Times New Roman"/>
          <w:i/>
          <w:kern w:val="1"/>
        </w:rPr>
      </w:pPr>
      <w:r w:rsidRPr="00F03D13">
        <w:rPr>
          <w:rFonts w:ascii="Times New Roman" w:eastAsia="Times New Roman" w:hAnsi="Times New Roman" w:cs="Times New Roman"/>
          <w:i/>
          <w:kern w:val="1"/>
        </w:rPr>
        <w:t xml:space="preserve">Dažnis nežinomas </w:t>
      </w:r>
      <w:r w:rsidRPr="00F03D13">
        <w:rPr>
          <w:rFonts w:eastAsia="Calibri"/>
          <w:i/>
        </w:rPr>
        <w:t>(</w:t>
      </w:r>
      <w:r w:rsidRPr="00F03D13">
        <w:rPr>
          <w:rFonts w:ascii="Times New Roman" w:eastAsia="Calibri" w:hAnsi="Times New Roman" w:cs="Times New Roman"/>
          <w:i/>
        </w:rPr>
        <w:t>negali būti apskaičiuotas pagal turimus duomenis)</w:t>
      </w:r>
      <w:r w:rsidRPr="00F03D13">
        <w:rPr>
          <w:rFonts w:ascii="Times New Roman" w:eastAsia="Times New Roman" w:hAnsi="Times New Roman" w:cs="Times New Roman"/>
          <w:i/>
          <w:kern w:val="1"/>
        </w:rPr>
        <w:t>:</w:t>
      </w:r>
    </w:p>
    <w:p w14:paraId="692511C6" w14:textId="71D64B2C" w:rsidR="0006196B" w:rsidRDefault="003330F9" w:rsidP="0006196B">
      <w:pPr>
        <w:suppressAutoHyphens/>
        <w:spacing w:after="0" w:line="240" w:lineRule="auto"/>
        <w:rPr>
          <w:rFonts w:ascii="Times New Roman" w:eastAsia="Times New Roman" w:hAnsi="Times New Roman" w:cs="Times New Roman"/>
          <w:kern w:val="1"/>
        </w:rPr>
      </w:pPr>
      <w:r w:rsidRPr="00F03D13">
        <w:rPr>
          <w:rFonts w:ascii="Times New Roman" w:eastAsia="Times New Roman" w:hAnsi="Times New Roman" w:cs="Times New Roman"/>
          <w:kern w:val="1"/>
        </w:rPr>
        <w:t>D</w:t>
      </w:r>
      <w:r w:rsidR="0006196B" w:rsidRPr="00F03D13">
        <w:rPr>
          <w:rFonts w:ascii="Times New Roman" w:eastAsia="Times New Roman" w:hAnsi="Times New Roman" w:cs="Times New Roman"/>
          <w:kern w:val="1"/>
        </w:rPr>
        <w:t>antenų patinimas, kepenų fermentų kiekio</w:t>
      </w:r>
      <w:r w:rsidR="0006196B" w:rsidRPr="00141238">
        <w:rPr>
          <w:rFonts w:ascii="Times New Roman" w:eastAsia="Times New Roman" w:hAnsi="Times New Roman" w:cs="Times New Roman"/>
          <w:kern w:val="1"/>
        </w:rPr>
        <w:t xml:space="preserve"> kraujyje padidėjimas, </w:t>
      </w:r>
      <w:r w:rsidR="0006196B">
        <w:rPr>
          <w:rFonts w:ascii="Times New Roman" w:eastAsia="Times New Roman" w:hAnsi="Times New Roman" w:cs="Times New Roman"/>
          <w:kern w:val="1"/>
        </w:rPr>
        <w:t>drumstas skystis (atliekant dializę per vamzdelį, įstatytą į jūsų pilvo ertmę), veido, lūpų, liežuvio arba ryklės patinimas, galintis sukelti dusulį arba sunkesnį rijimą.</w:t>
      </w:r>
    </w:p>
    <w:p w14:paraId="4E27C726" w14:textId="77777777" w:rsidR="0006196B" w:rsidRPr="00141238" w:rsidRDefault="0006196B" w:rsidP="0006196B">
      <w:pPr>
        <w:suppressAutoHyphens/>
        <w:spacing w:after="0" w:line="240" w:lineRule="auto"/>
        <w:rPr>
          <w:rFonts w:ascii="Times New Roman" w:eastAsia="Times New Roman" w:hAnsi="Times New Roman" w:cs="Times New Roman"/>
          <w:kern w:val="1"/>
        </w:rPr>
      </w:pPr>
    </w:p>
    <w:p w14:paraId="670FDE0F" w14:textId="77777777" w:rsidR="0006196B" w:rsidRPr="00141238" w:rsidRDefault="0006196B" w:rsidP="0006196B">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kern w:val="1"/>
        </w:rPr>
        <w:t>Pranešimas apie šalutinį poveikį</w:t>
      </w:r>
    </w:p>
    <w:p w14:paraId="0978F5FA" w14:textId="5F08DB68" w:rsidR="00141238" w:rsidRPr="00141238" w:rsidRDefault="0006196B" w:rsidP="00141238">
      <w:pPr>
        <w:suppressAutoHyphens/>
        <w:spacing w:after="0" w:line="240" w:lineRule="auto"/>
        <w:rPr>
          <w:rFonts w:ascii="Times New Roman" w:eastAsia="Times New Roman" w:hAnsi="Times New Roman" w:cs="Times New Roman"/>
          <w:kern w:val="1"/>
        </w:rPr>
      </w:pPr>
      <w:r w:rsidRPr="007D3B46">
        <w:rPr>
          <w:rFonts w:ascii="Times New Roman" w:hAnsi="Times New Roman" w:cs="Times New Roman"/>
        </w:rPr>
        <w:t>Jeigu pasireiškė šalutinis poveikis, įskaitant šiame lapelyje nenurodytą, pasakykite gydytojui arba vaistininku</w:t>
      </w:r>
      <w:r w:rsidRPr="007E67B3">
        <w:rPr>
          <w:rFonts w:ascii="Times New Roman" w:hAnsi="Times New Roman" w:cs="Times New Roman"/>
        </w:rPr>
        <w:t>i</w:t>
      </w:r>
      <w:r w:rsidRPr="008706D6">
        <w:rPr>
          <w:rFonts w:ascii="Times New Roman" w:hAnsi="Times New Roman" w:cs="Times New Roman"/>
        </w:rPr>
        <w:t>.</w:t>
      </w:r>
      <w:r w:rsidRPr="007D3B46">
        <w:rPr>
          <w:rFonts w:ascii="Times New Roman" w:hAnsi="Times New Roman" w:cs="Times New Roman"/>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7D3B46">
        <w:rPr>
          <w:rFonts w:ascii="Times New Roman" w:hAnsi="Times New Roman" w:cs="Times New Roman"/>
          <w:color w:val="0000FF"/>
          <w:u w:val="single"/>
        </w:rPr>
        <w:t>https://vapris.vvkt.lt/vvkt-web/public/nrv</w:t>
      </w:r>
      <w:r w:rsidRPr="007D3B46">
        <w:rPr>
          <w:rFonts w:ascii="Times New Roman" w:hAnsi="Times New Roman" w:cs="Times New Roman"/>
        </w:rPr>
        <w:t xml:space="preserve"> arba užpildant Paciento pranešimo apie įtariamą nepageidaujamą reakciją (ĮNR) formą, kuri skelbiama </w:t>
      </w:r>
      <w:r w:rsidRPr="007D3B46">
        <w:rPr>
          <w:rFonts w:ascii="Times New Roman" w:hAnsi="Times New Roman" w:cs="Times New Roman"/>
          <w:color w:val="0000FF"/>
          <w:u w:val="single"/>
        </w:rPr>
        <w:t>https://www.vvkt.lt/index.php?4004286486</w:t>
      </w:r>
      <w:r w:rsidRPr="007D3B46">
        <w:rPr>
          <w:rFonts w:ascii="Times New Roman" w:hAnsi="Times New Roman" w:cs="Times New Roman"/>
        </w:rPr>
        <w:t xml:space="preserve">, ir atsiunčiant elektroniniu paštu (adresu </w:t>
      </w:r>
      <w:proofErr w:type="spellStart"/>
      <w:r w:rsidRPr="007D3B46">
        <w:rPr>
          <w:rFonts w:ascii="Times New Roman" w:hAnsi="Times New Roman" w:cs="Times New Roman"/>
          <w:color w:val="0000FF"/>
          <w:u w:val="single"/>
        </w:rPr>
        <w:t>NepageidaujamaR@vvkt.lt</w:t>
      </w:r>
      <w:proofErr w:type="spellEnd"/>
      <w:r w:rsidRPr="007D3B46">
        <w:rPr>
          <w:rFonts w:ascii="Times New Roman" w:hAnsi="Times New Roman" w:cs="Times New Roman"/>
        </w:rPr>
        <w:t>) arba nemokamu telefonu 8 800 73 568. Pranešdami apie šalutinį poveikį galite mums padėti gauti daugiau informacijos apie šio vaisto saugumą.</w:t>
      </w:r>
    </w:p>
    <w:p w14:paraId="00811BB7" w14:textId="5B61B319" w:rsidR="00141238" w:rsidRDefault="00141238" w:rsidP="00141238">
      <w:pPr>
        <w:suppressAutoHyphens/>
        <w:spacing w:after="0" w:line="240" w:lineRule="auto"/>
        <w:rPr>
          <w:rFonts w:ascii="Times New Roman" w:eastAsia="Times New Roman" w:hAnsi="Times New Roman" w:cs="Times New Roman"/>
          <w:kern w:val="1"/>
        </w:rPr>
      </w:pPr>
    </w:p>
    <w:p w14:paraId="4E20A89D" w14:textId="77777777" w:rsidR="00F03D13" w:rsidRPr="00141238" w:rsidRDefault="00F03D13" w:rsidP="00141238">
      <w:pPr>
        <w:suppressAutoHyphens/>
        <w:spacing w:after="0" w:line="240" w:lineRule="auto"/>
        <w:rPr>
          <w:rFonts w:ascii="Times New Roman" w:eastAsia="Times New Roman" w:hAnsi="Times New Roman" w:cs="Times New Roman"/>
          <w:kern w:val="1"/>
        </w:rPr>
      </w:pPr>
    </w:p>
    <w:p w14:paraId="7410EF2E"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86" w:name="_Toc129243268"/>
      <w:bookmarkStart w:id="87" w:name="_Toc129243143"/>
      <w:r w:rsidRPr="00141238">
        <w:rPr>
          <w:rFonts w:ascii="Times New Roman" w:eastAsia="Times New Roman" w:hAnsi="Times New Roman" w:cs="Times New Roman"/>
          <w:b/>
          <w:kern w:val="1"/>
        </w:rPr>
        <w:t>5.</w:t>
      </w:r>
      <w:r w:rsidRPr="00141238">
        <w:rPr>
          <w:rFonts w:ascii="Times New Roman" w:eastAsia="Times New Roman" w:hAnsi="Times New Roman" w:cs="Times New Roman"/>
          <w:b/>
          <w:kern w:val="1"/>
        </w:rPr>
        <w:tab/>
      </w:r>
      <w:bookmarkEnd w:id="86"/>
      <w:bookmarkEnd w:id="87"/>
      <w:r w:rsidRPr="00141238">
        <w:rPr>
          <w:rFonts w:ascii="Times New Roman" w:eastAsia="Times New Roman" w:hAnsi="Times New Roman" w:cs="Times New Roman"/>
          <w:b/>
          <w:kern w:val="1"/>
        </w:rPr>
        <w:t xml:space="preserve">Kaip laikyti </w:t>
      </w:r>
      <w:proofErr w:type="spellStart"/>
      <w:r w:rsidRPr="00141238">
        <w:rPr>
          <w:rFonts w:ascii="Times New Roman" w:eastAsia="Times New Roman" w:hAnsi="Times New Roman" w:cs="Times New Roman"/>
          <w:b/>
          <w:kern w:val="1"/>
        </w:rPr>
        <w:t>Lercanidipine</w:t>
      </w:r>
      <w:proofErr w:type="spellEnd"/>
      <w:r w:rsidRPr="00141238">
        <w:rPr>
          <w:rFonts w:ascii="Times New Roman" w:eastAsia="Times New Roman" w:hAnsi="Times New Roman" w:cs="Times New Roman"/>
          <w:b/>
          <w:kern w:val="1"/>
        </w:rPr>
        <w:t xml:space="preserve"> </w:t>
      </w:r>
      <w:proofErr w:type="spellStart"/>
      <w:r w:rsidRPr="00141238">
        <w:rPr>
          <w:rFonts w:ascii="Times New Roman" w:eastAsia="Times New Roman" w:hAnsi="Times New Roman" w:cs="Times New Roman"/>
          <w:b/>
          <w:kern w:val="1"/>
        </w:rPr>
        <w:t>Actavis</w:t>
      </w:r>
      <w:proofErr w:type="spellEnd"/>
    </w:p>
    <w:p w14:paraId="48B49E4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429558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Šį vaistą laikykite vaikams nepastebimoje ir nepasiekiamoje vietoje.</w:t>
      </w:r>
    </w:p>
    <w:p w14:paraId="50C2CAF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BF09AE0"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Ant kartono dėžutės arba etiketės po „EXP</w:t>
      </w:r>
      <w:r w:rsidRPr="00141238">
        <w:rPr>
          <w:rFonts w:ascii="Times New Roman" w:eastAsia="SimSun" w:hAnsi="Times New Roman" w:cs="Times New Roman"/>
          <w:kern w:val="1"/>
          <w:highlight w:val="lightGray"/>
        </w:rPr>
        <w:t>/</w:t>
      </w:r>
      <w:r w:rsidRPr="00141238">
        <w:rPr>
          <w:rFonts w:ascii="Times New Roman" w:eastAsia="Times New Roman" w:hAnsi="Times New Roman" w:cs="Times New Roman"/>
          <w:kern w:val="1"/>
          <w:highlight w:val="lightGray"/>
        </w:rPr>
        <w:t>Tinka iki</w:t>
      </w:r>
      <w:r w:rsidRPr="00141238">
        <w:rPr>
          <w:rFonts w:ascii="Times New Roman" w:eastAsia="Times New Roman" w:hAnsi="Times New Roman" w:cs="Times New Roman"/>
          <w:kern w:val="1"/>
        </w:rPr>
        <w:t xml:space="preserve">“ ir lizdinės plokštelės nurodytam tinkamumo laikui pasibaigus, </w:t>
      </w:r>
      <w:r w:rsidRPr="00141238">
        <w:rPr>
          <w:rFonts w:ascii="Times New Roman" w:eastAsia="Times New Roman" w:hAnsi="Times New Roman" w:cs="Times New Roman"/>
          <w:bCs/>
          <w:kern w:val="1"/>
          <w:lang w:eastAsia="is-IS"/>
        </w:rPr>
        <w:t xml:space="preserve">šio vaisto </w:t>
      </w:r>
      <w:r w:rsidRPr="00141238">
        <w:rPr>
          <w:rFonts w:ascii="Times New Roman" w:eastAsia="Times New Roman" w:hAnsi="Times New Roman" w:cs="Times New Roman"/>
          <w:kern w:val="1"/>
        </w:rPr>
        <w:t>vartoti negalima. Vaistas tinkamas vartoti iki paskutinės nurodyto mėnesio dienos.</w:t>
      </w:r>
    </w:p>
    <w:p w14:paraId="387271F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98B14D5" w14:textId="77777777" w:rsidR="00141238" w:rsidRPr="00141238" w:rsidRDefault="00141238" w:rsidP="00141238">
      <w:pPr>
        <w:suppressAutoHyphens/>
        <w:spacing w:after="0" w:line="240" w:lineRule="auto"/>
        <w:rPr>
          <w:rFonts w:ascii="Times New Roman" w:eastAsia="Times New Roman" w:hAnsi="Times New Roman" w:cs="Times New Roman"/>
          <w:i/>
          <w:kern w:val="1"/>
        </w:rPr>
      </w:pPr>
      <w:r w:rsidRPr="00141238">
        <w:rPr>
          <w:rFonts w:ascii="Times New Roman" w:eastAsia="Times New Roman" w:hAnsi="Times New Roman" w:cs="Times New Roman"/>
          <w:kern w:val="1"/>
          <w:u w:val="single"/>
        </w:rPr>
        <w:t>Laikymo sąlygos</w:t>
      </w:r>
    </w:p>
    <w:p w14:paraId="07AAEBC6" w14:textId="77777777" w:rsidR="00141238" w:rsidRPr="00141238" w:rsidRDefault="00141238" w:rsidP="00141238">
      <w:pPr>
        <w:suppressAutoHyphens/>
        <w:spacing w:after="0" w:line="240" w:lineRule="auto"/>
        <w:rPr>
          <w:rFonts w:ascii="Times New Roman" w:eastAsia="Times New Roman" w:hAnsi="Times New Roman" w:cs="Times New Roman"/>
          <w:i/>
          <w:kern w:val="1"/>
        </w:rPr>
      </w:pPr>
      <w:r w:rsidRPr="00141238">
        <w:rPr>
          <w:rFonts w:ascii="Times New Roman" w:eastAsia="Times New Roman" w:hAnsi="Times New Roman" w:cs="Times New Roman"/>
          <w:i/>
          <w:kern w:val="1"/>
        </w:rPr>
        <w:t>Al/PVC/PVDC lizdinės plokštelės</w:t>
      </w:r>
      <w:r w:rsidRPr="00141238">
        <w:rPr>
          <w:rFonts w:ascii="Times New Roman" w:eastAsia="Times New Roman" w:hAnsi="Times New Roman" w:cs="Times New Roman"/>
          <w:kern w:val="1"/>
        </w:rPr>
        <w:t>. Laikyti ne aukštesnėje kaip 30 °C temperatūroje. Laikyti gamintojo pakuotėje, kad vaistas būtų apsaugotas nuo drėgmės.</w:t>
      </w:r>
    </w:p>
    <w:p w14:paraId="4323CDD7"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rPr>
        <w:t>DTPE buteliukas</w:t>
      </w:r>
      <w:r w:rsidRPr="00141238">
        <w:rPr>
          <w:rFonts w:ascii="Times New Roman" w:eastAsia="Times New Roman" w:hAnsi="Times New Roman" w:cs="Times New Roman"/>
          <w:kern w:val="1"/>
        </w:rPr>
        <w:t>. Laikyti gamintojo pakuotėje. Buteliuką laikyti sandarų, kad vaistas būtų apsaugotas nuo drėgmės.</w:t>
      </w:r>
    </w:p>
    <w:p w14:paraId="4F9C92D0"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4B90A02"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Vaistų negalima išmesti į kanalizaciją arba su buitinėmis atliekomis. Kaip išmesti nereikalingus vaistus, klauskite vaistininko. Šios priemonės padės apsaugoti aplinką.</w:t>
      </w:r>
    </w:p>
    <w:p w14:paraId="09C1BD6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688BE79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A417203" w14:textId="77777777" w:rsidR="00141238" w:rsidRPr="00141238" w:rsidRDefault="00141238" w:rsidP="00141238">
      <w:pPr>
        <w:keepNext/>
        <w:tabs>
          <w:tab w:val="left" w:pos="567"/>
        </w:tabs>
        <w:suppressAutoHyphens/>
        <w:spacing w:after="0" w:line="240" w:lineRule="auto"/>
        <w:ind w:left="567" w:hanging="567"/>
        <w:rPr>
          <w:rFonts w:ascii="Times New Roman" w:eastAsia="Times New Roman" w:hAnsi="Times New Roman" w:cs="Times New Roman"/>
          <w:kern w:val="1"/>
        </w:rPr>
      </w:pPr>
      <w:bookmarkStart w:id="88" w:name="_Toc129243269"/>
      <w:bookmarkStart w:id="89" w:name="_Toc129243144"/>
      <w:r w:rsidRPr="00141238">
        <w:rPr>
          <w:rFonts w:ascii="Times New Roman" w:eastAsia="Times New Roman" w:hAnsi="Times New Roman" w:cs="Times New Roman"/>
          <w:b/>
          <w:kern w:val="1"/>
        </w:rPr>
        <w:t>6.</w:t>
      </w:r>
      <w:r w:rsidRPr="00141238">
        <w:rPr>
          <w:rFonts w:ascii="Times New Roman" w:eastAsia="Times New Roman" w:hAnsi="Times New Roman" w:cs="Times New Roman"/>
          <w:b/>
          <w:kern w:val="1"/>
        </w:rPr>
        <w:tab/>
      </w:r>
      <w:bookmarkEnd w:id="88"/>
      <w:bookmarkEnd w:id="89"/>
      <w:r w:rsidRPr="00141238">
        <w:rPr>
          <w:rFonts w:ascii="Times New Roman" w:eastAsia="Times New Roman" w:hAnsi="Times New Roman" w:cs="Times New Roman"/>
          <w:b/>
          <w:kern w:val="1"/>
        </w:rPr>
        <w:t>Pakuotės turinys ir kita informacija</w:t>
      </w:r>
    </w:p>
    <w:p w14:paraId="1BBFC03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263E0A1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sudėtis</w:t>
      </w:r>
    </w:p>
    <w:p w14:paraId="35162E2F" w14:textId="77777777" w:rsidR="00141238" w:rsidRPr="00141238" w:rsidRDefault="00141238" w:rsidP="00141238">
      <w:pPr>
        <w:numPr>
          <w:ilvl w:val="0"/>
          <w:numId w:val="13"/>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Veiklioji medžiaga yra </w:t>
      </w:r>
      <w:proofErr w:type="spellStart"/>
      <w:r w:rsidRPr="00141238">
        <w:rPr>
          <w:rFonts w:ascii="Times New Roman" w:eastAsia="Times New Roman" w:hAnsi="Times New Roman" w:cs="Times New Roman"/>
          <w:kern w:val="1"/>
        </w:rPr>
        <w:t>lerkanidipino</w:t>
      </w:r>
      <w:proofErr w:type="spellEnd"/>
      <w:r w:rsidRPr="00141238">
        <w:rPr>
          <w:rFonts w:ascii="Times New Roman" w:eastAsia="Times New Roman" w:hAnsi="Times New Roman" w:cs="Times New Roman"/>
          <w:kern w:val="1"/>
        </w:rPr>
        <w:t xml:space="preserve"> hidrochloridas.</w:t>
      </w:r>
    </w:p>
    <w:p w14:paraId="2EF69765" w14:textId="77777777" w:rsidR="00141238" w:rsidRPr="00141238" w:rsidRDefault="00902EC4" w:rsidP="00235AE0">
      <w:pPr>
        <w:numPr>
          <w:ilvl w:val="0"/>
          <w:numId w:val="13"/>
        </w:numPr>
        <w:suppressAutoHyphens/>
        <w:spacing w:after="0" w:line="240" w:lineRule="auto"/>
        <w:ind w:left="567" w:hanging="567"/>
        <w:rPr>
          <w:rFonts w:ascii="Times New Roman" w:eastAsia="Times New Roman" w:hAnsi="Times New Roman" w:cs="Times New Roman"/>
          <w:kern w:val="1"/>
        </w:rPr>
      </w:pPr>
      <w:proofErr w:type="spellStart"/>
      <w:r w:rsidRPr="00235AE0">
        <w:rPr>
          <w:rFonts w:ascii="Times New Roman" w:eastAsia="Times New Roman" w:hAnsi="Times New Roman" w:cs="Times New Roman"/>
          <w:kern w:val="1"/>
          <w:u w:val="single"/>
        </w:rPr>
        <w:t>Lercanidipine</w:t>
      </w:r>
      <w:proofErr w:type="spellEnd"/>
      <w:r w:rsidRPr="00235AE0">
        <w:rPr>
          <w:rFonts w:ascii="Times New Roman" w:eastAsia="Times New Roman" w:hAnsi="Times New Roman" w:cs="Times New Roman"/>
          <w:kern w:val="1"/>
          <w:u w:val="single"/>
        </w:rPr>
        <w:t xml:space="preserve"> </w:t>
      </w:r>
      <w:proofErr w:type="spellStart"/>
      <w:r w:rsidRPr="00235AE0">
        <w:rPr>
          <w:rFonts w:ascii="Times New Roman" w:eastAsia="Times New Roman" w:hAnsi="Times New Roman" w:cs="Times New Roman"/>
          <w:kern w:val="1"/>
          <w:u w:val="single"/>
        </w:rPr>
        <w:t>Actavis</w:t>
      </w:r>
      <w:proofErr w:type="spellEnd"/>
      <w:r w:rsidRPr="00235AE0">
        <w:rPr>
          <w:rFonts w:ascii="Times New Roman" w:eastAsia="Times New Roman" w:hAnsi="Times New Roman" w:cs="Times New Roman"/>
          <w:kern w:val="1"/>
          <w:u w:val="single"/>
        </w:rPr>
        <w:t xml:space="preserve"> 10 mg tabletės:</w:t>
      </w:r>
      <w:r>
        <w:rPr>
          <w:rFonts w:ascii="Times New Roman" w:eastAsia="Times New Roman" w:hAnsi="Times New Roman" w:cs="Times New Roman"/>
          <w:kern w:val="1"/>
        </w:rPr>
        <w:t xml:space="preserve"> v</w:t>
      </w:r>
      <w:r w:rsidR="00141238" w:rsidRPr="00141238">
        <w:rPr>
          <w:rFonts w:ascii="Times New Roman" w:eastAsia="Times New Roman" w:hAnsi="Times New Roman" w:cs="Times New Roman"/>
          <w:kern w:val="1"/>
        </w:rPr>
        <w:t xml:space="preserve">ienoje 10 mg plėvele dengtoje tabletėje yra 10 mg </w:t>
      </w:r>
      <w:proofErr w:type="spellStart"/>
      <w:r w:rsidR="00141238" w:rsidRPr="00141238">
        <w:rPr>
          <w:rFonts w:ascii="Times New Roman" w:eastAsia="Times New Roman" w:hAnsi="Times New Roman" w:cs="Times New Roman"/>
          <w:kern w:val="1"/>
        </w:rPr>
        <w:t>lerkanidipino</w:t>
      </w:r>
      <w:proofErr w:type="spellEnd"/>
      <w:r w:rsidR="00141238" w:rsidRPr="00141238">
        <w:rPr>
          <w:rFonts w:ascii="Times New Roman" w:eastAsia="Times New Roman" w:hAnsi="Times New Roman" w:cs="Times New Roman"/>
          <w:kern w:val="1"/>
        </w:rPr>
        <w:t xml:space="preserve"> hidrochlorido (atitinka 9,4 mg </w:t>
      </w:r>
      <w:proofErr w:type="spellStart"/>
      <w:r w:rsidR="00141238" w:rsidRPr="00141238">
        <w:rPr>
          <w:rFonts w:ascii="Times New Roman" w:eastAsia="Times New Roman" w:hAnsi="Times New Roman" w:cs="Times New Roman"/>
          <w:kern w:val="1"/>
        </w:rPr>
        <w:t>lerkanidipino</w:t>
      </w:r>
      <w:proofErr w:type="spellEnd"/>
      <w:r w:rsidR="00141238" w:rsidRPr="00141238">
        <w:rPr>
          <w:rFonts w:ascii="Times New Roman" w:eastAsia="Times New Roman" w:hAnsi="Times New Roman" w:cs="Times New Roman"/>
          <w:kern w:val="1"/>
        </w:rPr>
        <w:t>).</w:t>
      </w:r>
    </w:p>
    <w:p w14:paraId="451ABAC2" w14:textId="77777777" w:rsidR="00141238" w:rsidRPr="00141238" w:rsidRDefault="00902EC4" w:rsidP="00235AE0">
      <w:pPr>
        <w:numPr>
          <w:ilvl w:val="0"/>
          <w:numId w:val="13"/>
        </w:numPr>
        <w:suppressAutoHyphens/>
        <w:spacing w:after="0" w:line="240" w:lineRule="auto"/>
        <w:ind w:left="567" w:hanging="567"/>
        <w:rPr>
          <w:rFonts w:ascii="Times New Roman" w:eastAsia="Times New Roman" w:hAnsi="Times New Roman" w:cs="Times New Roman"/>
          <w:kern w:val="1"/>
        </w:rPr>
      </w:pPr>
      <w:proofErr w:type="spellStart"/>
      <w:r w:rsidRPr="00235AE0">
        <w:rPr>
          <w:rFonts w:ascii="Times New Roman" w:eastAsia="Times New Roman" w:hAnsi="Times New Roman" w:cs="Times New Roman"/>
          <w:kern w:val="1"/>
          <w:u w:val="single"/>
        </w:rPr>
        <w:t>Lercanidipine</w:t>
      </w:r>
      <w:proofErr w:type="spellEnd"/>
      <w:r w:rsidRPr="00235AE0">
        <w:rPr>
          <w:rFonts w:ascii="Times New Roman" w:eastAsia="Times New Roman" w:hAnsi="Times New Roman" w:cs="Times New Roman"/>
          <w:kern w:val="1"/>
          <w:u w:val="single"/>
        </w:rPr>
        <w:t xml:space="preserve"> </w:t>
      </w:r>
      <w:proofErr w:type="spellStart"/>
      <w:r w:rsidRPr="00235AE0">
        <w:rPr>
          <w:rFonts w:ascii="Times New Roman" w:eastAsia="Times New Roman" w:hAnsi="Times New Roman" w:cs="Times New Roman"/>
          <w:kern w:val="1"/>
          <w:u w:val="single"/>
        </w:rPr>
        <w:t>Actavis</w:t>
      </w:r>
      <w:proofErr w:type="spellEnd"/>
      <w:r w:rsidRPr="00235AE0">
        <w:rPr>
          <w:rFonts w:ascii="Times New Roman" w:eastAsia="Times New Roman" w:hAnsi="Times New Roman" w:cs="Times New Roman"/>
          <w:kern w:val="1"/>
          <w:u w:val="single"/>
        </w:rPr>
        <w:t xml:space="preserve"> 20 mg tabletės:</w:t>
      </w:r>
      <w:r>
        <w:rPr>
          <w:rFonts w:ascii="Times New Roman" w:eastAsia="Times New Roman" w:hAnsi="Times New Roman" w:cs="Times New Roman"/>
          <w:kern w:val="1"/>
        </w:rPr>
        <w:t xml:space="preserve"> v</w:t>
      </w:r>
      <w:r w:rsidR="00141238" w:rsidRPr="00141238">
        <w:rPr>
          <w:rFonts w:ascii="Times New Roman" w:eastAsia="Times New Roman" w:hAnsi="Times New Roman" w:cs="Times New Roman"/>
          <w:kern w:val="1"/>
        </w:rPr>
        <w:t xml:space="preserve">ienoje 20 mg plėvele dengtoje tabletėje yra 20 mg </w:t>
      </w:r>
      <w:proofErr w:type="spellStart"/>
      <w:r w:rsidR="00141238" w:rsidRPr="00141238">
        <w:rPr>
          <w:rFonts w:ascii="Times New Roman" w:eastAsia="Times New Roman" w:hAnsi="Times New Roman" w:cs="Times New Roman"/>
          <w:kern w:val="1"/>
        </w:rPr>
        <w:t>lerkanidipino</w:t>
      </w:r>
      <w:proofErr w:type="spellEnd"/>
      <w:r w:rsidR="00141238" w:rsidRPr="00141238">
        <w:rPr>
          <w:rFonts w:ascii="Times New Roman" w:eastAsia="Times New Roman" w:hAnsi="Times New Roman" w:cs="Times New Roman"/>
          <w:kern w:val="1"/>
        </w:rPr>
        <w:t xml:space="preserve"> hidrochlorido (atitinka 18,8 mg </w:t>
      </w:r>
      <w:proofErr w:type="spellStart"/>
      <w:r w:rsidR="00141238" w:rsidRPr="00141238">
        <w:rPr>
          <w:rFonts w:ascii="Times New Roman" w:eastAsia="Times New Roman" w:hAnsi="Times New Roman" w:cs="Times New Roman"/>
          <w:kern w:val="1"/>
        </w:rPr>
        <w:t>lerkanidipino</w:t>
      </w:r>
      <w:proofErr w:type="spellEnd"/>
      <w:r w:rsidR="00141238" w:rsidRPr="00141238">
        <w:rPr>
          <w:rFonts w:ascii="Times New Roman" w:eastAsia="Times New Roman" w:hAnsi="Times New Roman" w:cs="Times New Roman"/>
          <w:kern w:val="1"/>
        </w:rPr>
        <w:t>).</w:t>
      </w:r>
    </w:p>
    <w:p w14:paraId="2D7B7FBE" w14:textId="77777777" w:rsidR="00141238" w:rsidRPr="00141238" w:rsidRDefault="00141238" w:rsidP="00141238">
      <w:pPr>
        <w:numPr>
          <w:ilvl w:val="0"/>
          <w:numId w:val="13"/>
        </w:numPr>
        <w:suppressAutoHyphens/>
        <w:spacing w:after="0" w:line="240" w:lineRule="auto"/>
        <w:ind w:left="567" w:hanging="567"/>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Pagalbinės tablečių branduolio medžiagos yra magnio </w:t>
      </w:r>
      <w:proofErr w:type="spellStart"/>
      <w:r w:rsidRPr="00141238">
        <w:rPr>
          <w:rFonts w:ascii="Times New Roman" w:eastAsia="Times New Roman" w:hAnsi="Times New Roman" w:cs="Times New Roman"/>
          <w:kern w:val="1"/>
        </w:rPr>
        <w:t>stearatas</w:t>
      </w:r>
      <w:proofErr w:type="spellEnd"/>
      <w:r w:rsidRPr="00141238">
        <w:rPr>
          <w:rFonts w:ascii="Times New Roman" w:eastAsia="Times New Roman" w:hAnsi="Times New Roman" w:cs="Times New Roman"/>
          <w:kern w:val="1"/>
        </w:rPr>
        <w:t xml:space="preserve">, </w:t>
      </w:r>
      <w:proofErr w:type="spellStart"/>
      <w:r w:rsidRPr="00141238">
        <w:rPr>
          <w:rFonts w:ascii="Times New Roman" w:eastAsia="Times New Roman" w:hAnsi="Times New Roman" w:cs="Times New Roman"/>
          <w:kern w:val="1"/>
        </w:rPr>
        <w:t>povidonas</w:t>
      </w:r>
      <w:proofErr w:type="spellEnd"/>
      <w:r w:rsidRPr="00141238">
        <w:rPr>
          <w:rFonts w:ascii="Times New Roman" w:eastAsia="Times New Roman" w:hAnsi="Times New Roman" w:cs="Times New Roman"/>
          <w:kern w:val="1"/>
        </w:rPr>
        <w:t xml:space="preserve"> (K-29/32), </w:t>
      </w:r>
      <w:proofErr w:type="spellStart"/>
      <w:r w:rsidRPr="00141238">
        <w:rPr>
          <w:rFonts w:ascii="Times New Roman" w:eastAsia="Times New Roman" w:hAnsi="Times New Roman" w:cs="Times New Roman"/>
          <w:kern w:val="1"/>
        </w:rPr>
        <w:t>k</w:t>
      </w:r>
      <w:r w:rsidRPr="00141238">
        <w:rPr>
          <w:rFonts w:ascii="Times New Roman" w:eastAsia="Times New Roman" w:hAnsi="Times New Roman" w:cs="Times New Roman"/>
          <w:kern w:val="1"/>
          <w:lang w:eastAsia="lt-LT"/>
        </w:rPr>
        <w:t>arboksimetilkrakmolo</w:t>
      </w:r>
      <w:proofErr w:type="spellEnd"/>
      <w:r w:rsidRPr="00141238">
        <w:rPr>
          <w:rFonts w:ascii="Times New Roman" w:eastAsia="Times New Roman" w:hAnsi="Times New Roman" w:cs="Times New Roman"/>
          <w:kern w:val="1"/>
          <w:lang w:eastAsia="lt-LT"/>
        </w:rPr>
        <w:t xml:space="preserve"> A natrio druska, laktozė </w:t>
      </w:r>
      <w:proofErr w:type="spellStart"/>
      <w:r w:rsidRPr="00141238">
        <w:rPr>
          <w:rFonts w:ascii="Times New Roman" w:eastAsia="Times New Roman" w:hAnsi="Times New Roman" w:cs="Times New Roman"/>
          <w:kern w:val="1"/>
          <w:lang w:eastAsia="lt-LT"/>
        </w:rPr>
        <w:t>monohidratas</w:t>
      </w:r>
      <w:proofErr w:type="spellEnd"/>
      <w:r w:rsidRPr="00141238">
        <w:rPr>
          <w:rFonts w:ascii="Times New Roman" w:eastAsia="Times New Roman" w:hAnsi="Times New Roman" w:cs="Times New Roman"/>
          <w:kern w:val="1"/>
          <w:lang w:eastAsia="lt-LT"/>
        </w:rPr>
        <w:t xml:space="preserve"> ir </w:t>
      </w:r>
      <w:proofErr w:type="spellStart"/>
      <w:r w:rsidRPr="00141238">
        <w:rPr>
          <w:rFonts w:ascii="Times New Roman" w:eastAsia="Times New Roman" w:hAnsi="Times New Roman" w:cs="Times New Roman"/>
          <w:kern w:val="1"/>
          <w:lang w:eastAsia="lt-LT"/>
        </w:rPr>
        <w:t>mikrokristalinė</w:t>
      </w:r>
      <w:proofErr w:type="spellEnd"/>
      <w:r w:rsidRPr="00141238">
        <w:rPr>
          <w:rFonts w:ascii="Times New Roman" w:eastAsia="Times New Roman" w:hAnsi="Times New Roman" w:cs="Times New Roman"/>
          <w:kern w:val="1"/>
          <w:lang w:eastAsia="lt-LT"/>
        </w:rPr>
        <w:t xml:space="preserve"> celiuliozė.</w:t>
      </w:r>
    </w:p>
    <w:p w14:paraId="75E058A3" w14:textId="77777777" w:rsidR="00141238" w:rsidRPr="00141238" w:rsidRDefault="00902EC4" w:rsidP="00235AE0">
      <w:pPr>
        <w:numPr>
          <w:ilvl w:val="0"/>
          <w:numId w:val="13"/>
        </w:numPr>
        <w:suppressAutoHyphens/>
        <w:spacing w:after="0" w:line="240" w:lineRule="auto"/>
        <w:ind w:left="567" w:hanging="567"/>
        <w:rPr>
          <w:rFonts w:ascii="Times New Roman" w:eastAsia="Times New Roman" w:hAnsi="Times New Roman" w:cs="Times New Roman"/>
          <w:kern w:val="1"/>
        </w:rPr>
      </w:pPr>
      <w:proofErr w:type="spellStart"/>
      <w:r w:rsidRPr="00235AE0">
        <w:rPr>
          <w:rFonts w:ascii="Times New Roman" w:eastAsia="Times New Roman" w:hAnsi="Times New Roman" w:cs="Times New Roman"/>
          <w:kern w:val="1"/>
          <w:u w:val="single"/>
        </w:rPr>
        <w:t>Lercanidipine</w:t>
      </w:r>
      <w:proofErr w:type="spellEnd"/>
      <w:r w:rsidRPr="00235AE0">
        <w:rPr>
          <w:rFonts w:ascii="Times New Roman" w:eastAsia="Times New Roman" w:hAnsi="Times New Roman" w:cs="Times New Roman"/>
          <w:kern w:val="1"/>
          <w:u w:val="single"/>
        </w:rPr>
        <w:t xml:space="preserve"> </w:t>
      </w:r>
      <w:proofErr w:type="spellStart"/>
      <w:r w:rsidRPr="00235AE0">
        <w:rPr>
          <w:rFonts w:ascii="Times New Roman" w:eastAsia="Times New Roman" w:hAnsi="Times New Roman" w:cs="Times New Roman"/>
          <w:kern w:val="1"/>
          <w:u w:val="single"/>
        </w:rPr>
        <w:t>Actavis</w:t>
      </w:r>
      <w:proofErr w:type="spellEnd"/>
      <w:r w:rsidRPr="00235AE0">
        <w:rPr>
          <w:rFonts w:ascii="Times New Roman" w:eastAsia="Times New Roman" w:hAnsi="Times New Roman" w:cs="Times New Roman"/>
          <w:kern w:val="1"/>
          <w:u w:val="single"/>
        </w:rPr>
        <w:t xml:space="preserve"> 10 mg tabletės:</w:t>
      </w:r>
      <w:r w:rsidRPr="00902EC4">
        <w:rPr>
          <w:rFonts w:ascii="Times New Roman" w:eastAsia="Times New Roman" w:hAnsi="Times New Roman" w:cs="Times New Roman"/>
          <w:kern w:val="1"/>
        </w:rPr>
        <w:t xml:space="preserve"> </w:t>
      </w:r>
      <w:r w:rsidR="00141238" w:rsidRPr="00141238">
        <w:rPr>
          <w:rFonts w:ascii="Times New Roman" w:eastAsia="Times New Roman" w:hAnsi="Times New Roman" w:cs="Times New Roman"/>
          <w:kern w:val="1"/>
        </w:rPr>
        <w:t xml:space="preserve">Pagalbinės 10 mg tablečių plėvelės medžiagos yra </w:t>
      </w:r>
      <w:proofErr w:type="spellStart"/>
      <w:r w:rsidR="00141238" w:rsidRPr="00141238">
        <w:rPr>
          <w:rFonts w:ascii="Times New Roman" w:eastAsia="Times New Roman" w:hAnsi="Times New Roman" w:cs="Times New Roman"/>
          <w:kern w:val="1"/>
        </w:rPr>
        <w:t>makrogolis</w:t>
      </w:r>
      <w:proofErr w:type="spellEnd"/>
      <w:r w:rsidR="00141238" w:rsidRPr="00141238">
        <w:rPr>
          <w:rFonts w:ascii="Times New Roman" w:eastAsia="Times New Roman" w:hAnsi="Times New Roman" w:cs="Times New Roman"/>
          <w:kern w:val="1"/>
        </w:rPr>
        <w:t xml:space="preserve"> 3350, </w:t>
      </w:r>
      <w:proofErr w:type="spellStart"/>
      <w:r w:rsidR="00141238" w:rsidRPr="00141238">
        <w:rPr>
          <w:rFonts w:ascii="Times New Roman" w:eastAsia="Times New Roman" w:hAnsi="Times New Roman" w:cs="Times New Roman"/>
          <w:kern w:val="1"/>
        </w:rPr>
        <w:t>polivinilo</w:t>
      </w:r>
      <w:proofErr w:type="spellEnd"/>
      <w:r w:rsidR="00141238" w:rsidRPr="00141238">
        <w:rPr>
          <w:rFonts w:ascii="Times New Roman" w:eastAsia="Times New Roman" w:hAnsi="Times New Roman" w:cs="Times New Roman"/>
          <w:kern w:val="1"/>
        </w:rPr>
        <w:t xml:space="preserve"> alkoholis (iš dalies hidrolizuotas), talkas, titano dioksidas (E 171) ir geltonasis geležies oksidas (E 172).</w:t>
      </w:r>
    </w:p>
    <w:p w14:paraId="3AB56365" w14:textId="77777777" w:rsidR="00141238" w:rsidRPr="00141238" w:rsidRDefault="00902EC4" w:rsidP="00235AE0">
      <w:pPr>
        <w:numPr>
          <w:ilvl w:val="0"/>
          <w:numId w:val="13"/>
        </w:numPr>
        <w:suppressAutoHyphens/>
        <w:spacing w:after="0" w:line="240" w:lineRule="auto"/>
        <w:ind w:left="567" w:hanging="567"/>
        <w:rPr>
          <w:rFonts w:ascii="Times New Roman" w:eastAsia="Times New Roman" w:hAnsi="Times New Roman" w:cs="Times New Roman"/>
          <w:kern w:val="1"/>
        </w:rPr>
      </w:pPr>
      <w:proofErr w:type="spellStart"/>
      <w:r w:rsidRPr="00235AE0">
        <w:rPr>
          <w:rFonts w:ascii="Times New Roman" w:eastAsia="Times New Roman" w:hAnsi="Times New Roman" w:cs="Times New Roman"/>
          <w:kern w:val="1"/>
          <w:u w:val="single"/>
        </w:rPr>
        <w:t>Lercanidipine</w:t>
      </w:r>
      <w:proofErr w:type="spellEnd"/>
      <w:r w:rsidRPr="00235AE0">
        <w:rPr>
          <w:rFonts w:ascii="Times New Roman" w:eastAsia="Times New Roman" w:hAnsi="Times New Roman" w:cs="Times New Roman"/>
          <w:kern w:val="1"/>
          <w:u w:val="single"/>
        </w:rPr>
        <w:t xml:space="preserve"> </w:t>
      </w:r>
      <w:proofErr w:type="spellStart"/>
      <w:r w:rsidRPr="00235AE0">
        <w:rPr>
          <w:rFonts w:ascii="Times New Roman" w:eastAsia="Times New Roman" w:hAnsi="Times New Roman" w:cs="Times New Roman"/>
          <w:kern w:val="1"/>
          <w:u w:val="single"/>
        </w:rPr>
        <w:t>Actavis</w:t>
      </w:r>
      <w:proofErr w:type="spellEnd"/>
      <w:r w:rsidRPr="00235AE0">
        <w:rPr>
          <w:rFonts w:ascii="Times New Roman" w:eastAsia="Times New Roman" w:hAnsi="Times New Roman" w:cs="Times New Roman"/>
          <w:kern w:val="1"/>
          <w:u w:val="single"/>
        </w:rPr>
        <w:t xml:space="preserve"> 20 mg tabletės:</w:t>
      </w:r>
      <w:r w:rsidRPr="00902EC4">
        <w:rPr>
          <w:rFonts w:ascii="Times New Roman" w:eastAsia="Times New Roman" w:hAnsi="Times New Roman" w:cs="Times New Roman"/>
          <w:kern w:val="1"/>
        </w:rPr>
        <w:t xml:space="preserve"> </w:t>
      </w:r>
      <w:r w:rsidR="00141238" w:rsidRPr="00141238">
        <w:rPr>
          <w:rFonts w:ascii="Times New Roman" w:eastAsia="Times New Roman" w:hAnsi="Times New Roman" w:cs="Times New Roman"/>
          <w:kern w:val="1"/>
        </w:rPr>
        <w:t xml:space="preserve">Pagalbinės 20 mg tablečių plėvelės medžiagos yra </w:t>
      </w:r>
      <w:proofErr w:type="spellStart"/>
      <w:r w:rsidR="00141238" w:rsidRPr="00141238">
        <w:rPr>
          <w:rFonts w:ascii="Times New Roman" w:eastAsia="Times New Roman" w:hAnsi="Times New Roman" w:cs="Times New Roman"/>
          <w:kern w:val="1"/>
        </w:rPr>
        <w:t>makrogolis</w:t>
      </w:r>
      <w:proofErr w:type="spellEnd"/>
      <w:r w:rsidR="00141238" w:rsidRPr="00141238">
        <w:rPr>
          <w:rFonts w:ascii="Times New Roman" w:eastAsia="Times New Roman" w:hAnsi="Times New Roman" w:cs="Times New Roman"/>
          <w:kern w:val="1"/>
        </w:rPr>
        <w:t xml:space="preserve"> 3350, </w:t>
      </w:r>
      <w:proofErr w:type="spellStart"/>
      <w:r w:rsidR="00141238" w:rsidRPr="00141238">
        <w:rPr>
          <w:rFonts w:ascii="Times New Roman" w:eastAsia="Times New Roman" w:hAnsi="Times New Roman" w:cs="Times New Roman"/>
          <w:kern w:val="1"/>
        </w:rPr>
        <w:t>polivinilo</w:t>
      </w:r>
      <w:proofErr w:type="spellEnd"/>
      <w:r w:rsidR="00141238" w:rsidRPr="00141238">
        <w:rPr>
          <w:rFonts w:ascii="Times New Roman" w:eastAsia="Times New Roman" w:hAnsi="Times New Roman" w:cs="Times New Roman"/>
          <w:kern w:val="1"/>
        </w:rPr>
        <w:t xml:space="preserve"> alkoholis (iš dalies hidrolizuotas), talkas, titano dioksidas (E 171), geltonasis geležies oksidas (E 172) ir raudonasis geležies oksidas (E 172).</w:t>
      </w:r>
    </w:p>
    <w:p w14:paraId="5BB2EF09"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7A8901D6"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141238">
        <w:rPr>
          <w:rFonts w:ascii="Times New Roman" w:eastAsia="Times New Roman" w:hAnsi="Times New Roman" w:cs="Times New Roman"/>
          <w:b/>
          <w:kern w:val="1"/>
          <w:lang w:eastAsia="is-IS"/>
        </w:rPr>
        <w:t>Lercanidipine</w:t>
      </w:r>
      <w:proofErr w:type="spellEnd"/>
      <w:r w:rsidRPr="00141238">
        <w:rPr>
          <w:rFonts w:ascii="Times New Roman" w:eastAsia="Times New Roman" w:hAnsi="Times New Roman" w:cs="Times New Roman"/>
          <w:b/>
          <w:kern w:val="1"/>
          <w:lang w:eastAsia="is-IS"/>
        </w:rPr>
        <w:t xml:space="preserve"> </w:t>
      </w:r>
      <w:proofErr w:type="spellStart"/>
      <w:r w:rsidRPr="00141238">
        <w:rPr>
          <w:rFonts w:ascii="Times New Roman" w:eastAsia="Times New Roman" w:hAnsi="Times New Roman" w:cs="Times New Roman"/>
          <w:b/>
          <w:kern w:val="1"/>
          <w:lang w:eastAsia="is-IS"/>
        </w:rPr>
        <w:t>Actavis</w:t>
      </w:r>
      <w:proofErr w:type="spellEnd"/>
      <w:r w:rsidRPr="00141238">
        <w:rPr>
          <w:rFonts w:ascii="Times New Roman" w:eastAsia="Times New Roman" w:hAnsi="Times New Roman" w:cs="Times New Roman"/>
          <w:b/>
          <w:kern w:val="1"/>
          <w:lang w:eastAsia="is-IS"/>
        </w:rPr>
        <w:t xml:space="preserve"> </w:t>
      </w:r>
      <w:r w:rsidRPr="00141238">
        <w:rPr>
          <w:rFonts w:ascii="Times New Roman" w:eastAsia="Times New Roman" w:hAnsi="Times New Roman" w:cs="Times New Roman"/>
          <w:b/>
          <w:bCs/>
          <w:kern w:val="1"/>
        </w:rPr>
        <w:t>išvaizda ir kiekis pakuotėje</w:t>
      </w:r>
    </w:p>
    <w:p w14:paraId="75185936"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10 mg </w:t>
      </w:r>
      <w:r w:rsidRPr="00235AE0">
        <w:rPr>
          <w:rFonts w:ascii="Times New Roman" w:eastAsia="Times New Roman" w:hAnsi="Times New Roman" w:cs="Times New Roman"/>
          <w:kern w:val="1"/>
          <w:u w:val="single"/>
        </w:rPr>
        <w:t>tabletės</w:t>
      </w:r>
      <w:r w:rsidRPr="00141238">
        <w:rPr>
          <w:rFonts w:ascii="Times New Roman" w:eastAsia="Times New Roman" w:hAnsi="Times New Roman" w:cs="Times New Roman"/>
          <w:kern w:val="1"/>
        </w:rPr>
        <w:t xml:space="preserve"> yra geltonos, apvalios, abipus išgaubtos, 6,5 mm skersmens, dengtos plėvele, vienoje pusėje yra vagelė, kitoje – raidė „L“.</w:t>
      </w:r>
    </w:p>
    <w:p w14:paraId="4223712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235AE0">
        <w:rPr>
          <w:rFonts w:ascii="Times New Roman" w:eastAsia="Times New Roman" w:hAnsi="Times New Roman" w:cs="Times New Roman"/>
          <w:bCs/>
          <w:kern w:val="1"/>
          <w:u w:val="single"/>
          <w:lang w:eastAsia="is-IS"/>
        </w:rPr>
        <w:lastRenderedPageBreak/>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w:t>
      </w:r>
      <w:r w:rsidRPr="00235AE0">
        <w:rPr>
          <w:rFonts w:ascii="Times New Roman" w:eastAsia="Times New Roman" w:hAnsi="Times New Roman" w:cs="Times New Roman"/>
          <w:kern w:val="1"/>
          <w:u w:val="single"/>
        </w:rPr>
        <w:t>20 mg tabletės</w:t>
      </w:r>
      <w:r w:rsidRPr="00141238">
        <w:rPr>
          <w:rFonts w:ascii="Times New Roman" w:eastAsia="Times New Roman" w:hAnsi="Times New Roman" w:cs="Times New Roman"/>
          <w:kern w:val="1"/>
        </w:rPr>
        <w:t xml:space="preserve"> yra rožinės, apvalios, abipus išgaubtos, 8,5 mm skersmens, dengtos plėvele, vienoje pusėje yra vagelė, kitoje – raidė „L“.</w:t>
      </w:r>
    </w:p>
    <w:p w14:paraId="64B93E8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1A0E549"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Vagelė skirta tik tabletei perlaužti, kad būtų lengviau nuryti, bet ne jai padalyti į lygias dozes.</w:t>
      </w:r>
    </w:p>
    <w:p w14:paraId="0489015B"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705BFC0"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rPr>
        <w:t>Pakuotės dydis</w:t>
      </w:r>
    </w:p>
    <w:p w14:paraId="5299EB5C"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r w:rsidRPr="00141238">
        <w:rPr>
          <w:rFonts w:ascii="Times New Roman" w:eastAsia="Times New Roman" w:hAnsi="Times New Roman" w:cs="Times New Roman"/>
          <w:kern w:val="1"/>
        </w:rPr>
        <w:t>Al/PVC/PVDC lizdinės plokštelės</w:t>
      </w:r>
    </w:p>
    <w:p w14:paraId="75E7149E"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10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7, 14, 28, 30, 35, 42, 50, 56, 90, 98 arba 100 tablečių.</w:t>
      </w:r>
    </w:p>
    <w:p w14:paraId="3D0ED65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20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7, 14, 28, 30, 35, 42, 50, 56, 90, 98 arba 100 tablečių.</w:t>
      </w:r>
    </w:p>
    <w:p w14:paraId="7D4121C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6B94075"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r w:rsidRPr="00141238">
        <w:rPr>
          <w:rFonts w:ascii="Times New Roman" w:eastAsia="Times New Roman" w:hAnsi="Times New Roman" w:cs="Times New Roman"/>
          <w:kern w:val="1"/>
        </w:rPr>
        <w:t>Buteliukai</w:t>
      </w:r>
    </w:p>
    <w:p w14:paraId="4BEAA3D7" w14:textId="77777777" w:rsidR="00141238" w:rsidRPr="00141238" w:rsidRDefault="00141238" w:rsidP="00141238">
      <w:pPr>
        <w:suppressAutoHyphens/>
        <w:spacing w:after="0" w:line="240" w:lineRule="auto"/>
        <w:rPr>
          <w:rFonts w:ascii="Times New Roman" w:eastAsia="Times New Roman" w:hAnsi="Times New Roman" w:cs="Times New Roman"/>
          <w:bCs/>
          <w:kern w:val="1"/>
          <w:lang w:eastAsia="is-IS"/>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10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100 tablečių.</w:t>
      </w:r>
    </w:p>
    <w:p w14:paraId="039C590F"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235AE0">
        <w:rPr>
          <w:rFonts w:ascii="Times New Roman" w:eastAsia="Times New Roman" w:hAnsi="Times New Roman" w:cs="Times New Roman"/>
          <w:bCs/>
          <w:kern w:val="1"/>
          <w:u w:val="single"/>
          <w:lang w:eastAsia="is-IS"/>
        </w:rPr>
        <w:t>Lercanidipine</w:t>
      </w:r>
      <w:proofErr w:type="spellEnd"/>
      <w:r w:rsidRPr="00235AE0">
        <w:rPr>
          <w:rFonts w:ascii="Times New Roman" w:eastAsia="Times New Roman" w:hAnsi="Times New Roman" w:cs="Times New Roman"/>
          <w:bCs/>
          <w:kern w:val="1"/>
          <w:u w:val="single"/>
          <w:lang w:eastAsia="is-IS"/>
        </w:rPr>
        <w:t xml:space="preserve"> </w:t>
      </w:r>
      <w:proofErr w:type="spellStart"/>
      <w:r w:rsidRPr="00235AE0">
        <w:rPr>
          <w:rFonts w:ascii="Times New Roman" w:eastAsia="Times New Roman" w:hAnsi="Times New Roman" w:cs="Times New Roman"/>
          <w:bCs/>
          <w:kern w:val="1"/>
          <w:u w:val="single"/>
          <w:lang w:eastAsia="is-IS"/>
        </w:rPr>
        <w:t>Actavis</w:t>
      </w:r>
      <w:proofErr w:type="spellEnd"/>
      <w:r w:rsidRPr="00235AE0">
        <w:rPr>
          <w:rFonts w:ascii="Times New Roman" w:eastAsia="Times New Roman" w:hAnsi="Times New Roman" w:cs="Times New Roman"/>
          <w:bCs/>
          <w:kern w:val="1"/>
          <w:u w:val="single"/>
          <w:lang w:eastAsia="is-IS"/>
        </w:rPr>
        <w:t xml:space="preserve"> 20 mg plėvele dengtos tabletės</w:t>
      </w:r>
      <w:r w:rsidRPr="00235AE0">
        <w:rPr>
          <w:rFonts w:ascii="Times New Roman" w:eastAsia="Times New Roman" w:hAnsi="Times New Roman" w:cs="Times New Roman"/>
          <w:kern w:val="1"/>
          <w:u w:val="single"/>
        </w:rPr>
        <w:t>:</w:t>
      </w:r>
      <w:r w:rsidRPr="00141238">
        <w:rPr>
          <w:rFonts w:ascii="Times New Roman" w:eastAsia="Times New Roman" w:hAnsi="Times New Roman" w:cs="Times New Roman"/>
          <w:kern w:val="1"/>
        </w:rPr>
        <w:t xml:space="preserve"> 100 tablečių.</w:t>
      </w:r>
    </w:p>
    <w:p w14:paraId="201141C8"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51156B60"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Gali būti tiekiamos ne visų dydžių pakuotės.</w:t>
      </w:r>
    </w:p>
    <w:p w14:paraId="3DC513EC"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4C9A1A9A"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b/>
          <w:bCs/>
          <w:kern w:val="1"/>
        </w:rPr>
        <w:t>Registruotojas ir gamintojas</w:t>
      </w:r>
    </w:p>
    <w:p w14:paraId="4EFB65E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D822917"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rPr>
        <w:t>Registruotojas</w:t>
      </w:r>
    </w:p>
    <w:p w14:paraId="256F11BA" w14:textId="77777777" w:rsidR="00C1041E" w:rsidRPr="00C1041E" w:rsidRDefault="00C1041E" w:rsidP="00C1041E">
      <w:pPr>
        <w:suppressAutoHyphens/>
        <w:spacing w:after="0" w:line="240" w:lineRule="auto"/>
        <w:rPr>
          <w:rFonts w:ascii="Times New Roman" w:eastAsia="Times New Roman" w:hAnsi="Times New Roman" w:cs="Times New Roman"/>
          <w:kern w:val="1"/>
        </w:rPr>
      </w:pPr>
      <w:proofErr w:type="spellStart"/>
      <w:r w:rsidRPr="00C1041E">
        <w:rPr>
          <w:rFonts w:ascii="Times New Roman" w:eastAsia="Times New Roman" w:hAnsi="Times New Roman" w:cs="Times New Roman"/>
          <w:kern w:val="1"/>
        </w:rPr>
        <w:t>Teva</w:t>
      </w:r>
      <w:proofErr w:type="spellEnd"/>
      <w:r w:rsidRPr="00C1041E">
        <w:rPr>
          <w:rFonts w:ascii="Times New Roman" w:eastAsia="Times New Roman" w:hAnsi="Times New Roman" w:cs="Times New Roman"/>
          <w:kern w:val="1"/>
        </w:rPr>
        <w:t xml:space="preserve"> B.V.</w:t>
      </w:r>
    </w:p>
    <w:p w14:paraId="3107D327" w14:textId="77777777" w:rsidR="00C1041E" w:rsidRPr="00C1041E" w:rsidRDefault="00C1041E" w:rsidP="00C1041E">
      <w:pPr>
        <w:suppressAutoHyphens/>
        <w:spacing w:after="0" w:line="240" w:lineRule="auto"/>
        <w:rPr>
          <w:rFonts w:ascii="Times New Roman" w:eastAsia="Times New Roman" w:hAnsi="Times New Roman" w:cs="Times New Roman"/>
          <w:kern w:val="1"/>
        </w:rPr>
      </w:pPr>
      <w:proofErr w:type="spellStart"/>
      <w:r w:rsidRPr="00C1041E">
        <w:rPr>
          <w:rFonts w:ascii="Times New Roman" w:eastAsia="Times New Roman" w:hAnsi="Times New Roman" w:cs="Times New Roman"/>
          <w:kern w:val="1"/>
        </w:rPr>
        <w:t>Swensweg</w:t>
      </w:r>
      <w:proofErr w:type="spellEnd"/>
      <w:r w:rsidRPr="00C1041E">
        <w:rPr>
          <w:rFonts w:ascii="Times New Roman" w:eastAsia="Times New Roman" w:hAnsi="Times New Roman" w:cs="Times New Roman"/>
          <w:kern w:val="1"/>
        </w:rPr>
        <w:t xml:space="preserve"> 5</w:t>
      </w:r>
    </w:p>
    <w:p w14:paraId="143C5D0E" w14:textId="77777777" w:rsidR="00C1041E" w:rsidRPr="00C1041E" w:rsidRDefault="00C1041E" w:rsidP="00C1041E">
      <w:pPr>
        <w:suppressAutoHyphens/>
        <w:spacing w:after="0" w:line="240" w:lineRule="auto"/>
        <w:rPr>
          <w:rFonts w:ascii="Times New Roman" w:eastAsia="Times New Roman" w:hAnsi="Times New Roman" w:cs="Times New Roman"/>
          <w:kern w:val="1"/>
        </w:rPr>
      </w:pPr>
      <w:r w:rsidRPr="00C1041E">
        <w:rPr>
          <w:rFonts w:ascii="Times New Roman" w:eastAsia="Times New Roman" w:hAnsi="Times New Roman" w:cs="Times New Roman"/>
          <w:kern w:val="1"/>
        </w:rPr>
        <w:t xml:space="preserve">2031 GA </w:t>
      </w:r>
      <w:proofErr w:type="spellStart"/>
      <w:r w:rsidRPr="00C1041E">
        <w:rPr>
          <w:rFonts w:ascii="Times New Roman" w:eastAsia="Times New Roman" w:hAnsi="Times New Roman" w:cs="Times New Roman"/>
          <w:kern w:val="1"/>
        </w:rPr>
        <w:t>Haarlem</w:t>
      </w:r>
      <w:proofErr w:type="spellEnd"/>
    </w:p>
    <w:p w14:paraId="6ACAAC6A" w14:textId="77777777" w:rsidR="00141238" w:rsidRDefault="00C1041E" w:rsidP="00C1041E">
      <w:pPr>
        <w:suppressAutoHyphens/>
        <w:spacing w:after="0" w:line="240" w:lineRule="auto"/>
        <w:rPr>
          <w:rFonts w:ascii="Times New Roman" w:eastAsia="Times New Roman" w:hAnsi="Times New Roman" w:cs="Times New Roman"/>
          <w:kern w:val="1"/>
        </w:rPr>
      </w:pPr>
      <w:r w:rsidRPr="00C1041E">
        <w:rPr>
          <w:rFonts w:ascii="Times New Roman" w:eastAsia="Times New Roman" w:hAnsi="Times New Roman" w:cs="Times New Roman"/>
          <w:kern w:val="1"/>
        </w:rPr>
        <w:t>Nyderlandai</w:t>
      </w:r>
    </w:p>
    <w:p w14:paraId="7C453F89" w14:textId="77777777" w:rsidR="00C1041E" w:rsidRPr="00141238" w:rsidRDefault="00C1041E" w:rsidP="00C1041E">
      <w:pPr>
        <w:suppressAutoHyphens/>
        <w:spacing w:after="0" w:line="240" w:lineRule="auto"/>
        <w:rPr>
          <w:rFonts w:ascii="Times New Roman" w:eastAsia="Times New Roman" w:hAnsi="Times New Roman" w:cs="Times New Roman"/>
          <w:kern w:val="1"/>
        </w:rPr>
      </w:pPr>
    </w:p>
    <w:p w14:paraId="07A373AB"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i/>
          <w:kern w:val="1"/>
        </w:rPr>
        <w:t>Gamintojas</w:t>
      </w:r>
    </w:p>
    <w:p w14:paraId="24991534" w14:textId="77777777" w:rsidR="00141238" w:rsidRPr="00141238" w:rsidRDefault="00141238" w:rsidP="00141238">
      <w:pPr>
        <w:suppressAutoHyphens/>
        <w:spacing w:after="0" w:line="240" w:lineRule="auto"/>
        <w:rPr>
          <w:rFonts w:ascii="Times New Roman" w:eastAsia="Times New Roman" w:hAnsi="Times New Roman" w:cs="Times New Roman"/>
          <w:kern w:val="1"/>
        </w:rPr>
      </w:pPr>
      <w:proofErr w:type="spellStart"/>
      <w:r w:rsidRPr="00141238">
        <w:rPr>
          <w:rFonts w:ascii="Times New Roman" w:eastAsia="Times New Roman" w:hAnsi="Times New Roman" w:cs="Times New Roman"/>
          <w:kern w:val="1"/>
        </w:rPr>
        <w:t>Actavis</w:t>
      </w:r>
      <w:proofErr w:type="spellEnd"/>
      <w:r w:rsidRPr="00141238">
        <w:rPr>
          <w:rFonts w:ascii="Times New Roman" w:eastAsia="Times New Roman" w:hAnsi="Times New Roman" w:cs="Times New Roman"/>
          <w:kern w:val="1"/>
        </w:rPr>
        <w:t xml:space="preserve"> Ltd.</w:t>
      </w:r>
    </w:p>
    <w:p w14:paraId="1FCF3A91" w14:textId="2BFEE4BE" w:rsidR="00141238" w:rsidRPr="00141238" w:rsidRDefault="00141238" w:rsidP="00141238">
      <w:pPr>
        <w:suppressAutoHyphens/>
        <w:spacing w:after="0" w:line="240" w:lineRule="auto"/>
        <w:rPr>
          <w:rFonts w:ascii="Times New Roman" w:eastAsia="SimSun" w:hAnsi="Times New Roman" w:cs="Times New Roman"/>
          <w:kern w:val="1"/>
          <w:lang w:val="en-US" w:eastAsia="lt-LT"/>
        </w:rPr>
      </w:pPr>
      <w:r w:rsidRPr="00141238">
        <w:rPr>
          <w:rFonts w:ascii="Times New Roman" w:eastAsia="SimSun" w:hAnsi="Times New Roman" w:cs="Times New Roman"/>
          <w:kern w:val="1"/>
          <w:lang w:val="en-US" w:eastAsia="lt-LT"/>
        </w:rPr>
        <w:t>BLB</w:t>
      </w:r>
      <w:r w:rsidR="001E2510">
        <w:rPr>
          <w:rFonts w:ascii="Times New Roman" w:eastAsia="SimSun" w:hAnsi="Times New Roman" w:cs="Times New Roman"/>
          <w:kern w:val="1"/>
          <w:lang w:val="en-US" w:eastAsia="lt-LT"/>
        </w:rPr>
        <w:t>015-</w:t>
      </w:r>
      <w:r w:rsidRPr="00141238">
        <w:rPr>
          <w:rFonts w:ascii="Times New Roman" w:eastAsia="SimSun" w:hAnsi="Times New Roman" w:cs="Times New Roman"/>
          <w:kern w:val="1"/>
          <w:lang w:val="en-US" w:eastAsia="lt-LT"/>
        </w:rPr>
        <w:t>016 </w:t>
      </w:r>
      <w:proofErr w:type="spellStart"/>
      <w:r w:rsidRPr="00141238">
        <w:rPr>
          <w:rFonts w:ascii="Times New Roman" w:eastAsia="SimSun" w:hAnsi="Times New Roman" w:cs="Times New Roman"/>
          <w:kern w:val="1"/>
          <w:lang w:val="en-US" w:eastAsia="lt-LT"/>
        </w:rPr>
        <w:t>Bulebel</w:t>
      </w:r>
      <w:proofErr w:type="spellEnd"/>
      <w:r w:rsidRPr="00141238">
        <w:rPr>
          <w:rFonts w:ascii="Times New Roman" w:eastAsia="SimSun" w:hAnsi="Times New Roman" w:cs="Times New Roman"/>
          <w:kern w:val="1"/>
          <w:lang w:val="en-US" w:eastAsia="lt-LT"/>
        </w:rPr>
        <w:t xml:space="preserve"> Industrial Estate </w:t>
      </w:r>
      <w:proofErr w:type="spellStart"/>
      <w:r w:rsidRPr="00141238">
        <w:rPr>
          <w:rFonts w:ascii="Times New Roman" w:eastAsia="SimSun" w:hAnsi="Times New Roman" w:cs="Times New Roman"/>
          <w:kern w:val="1"/>
          <w:lang w:val="en-US" w:eastAsia="lt-LT"/>
        </w:rPr>
        <w:t>Zejtun</w:t>
      </w:r>
      <w:proofErr w:type="spellEnd"/>
      <w:r w:rsidRPr="00141238">
        <w:rPr>
          <w:rFonts w:ascii="Times New Roman" w:eastAsia="SimSun" w:hAnsi="Times New Roman" w:cs="Times New Roman"/>
          <w:kern w:val="1"/>
          <w:lang w:val="en-US" w:eastAsia="lt-LT"/>
        </w:rPr>
        <w:t xml:space="preserve"> ZTN 3000</w:t>
      </w:r>
    </w:p>
    <w:p w14:paraId="6C069BDF" w14:textId="77777777" w:rsidR="00141238" w:rsidRPr="00141238" w:rsidRDefault="00141238" w:rsidP="00141238">
      <w:pPr>
        <w:suppressAutoHyphens/>
        <w:spacing w:after="0" w:line="240" w:lineRule="auto"/>
        <w:rPr>
          <w:rFonts w:ascii="Times New Roman" w:eastAsia="SimSun" w:hAnsi="Times New Roman" w:cs="Times New Roman"/>
          <w:kern w:val="1"/>
          <w:lang w:val="sv-SE" w:eastAsia="lt-LT"/>
        </w:rPr>
      </w:pPr>
      <w:r w:rsidRPr="00141238">
        <w:rPr>
          <w:rFonts w:ascii="Times New Roman" w:eastAsia="SimSun" w:hAnsi="Times New Roman" w:cs="Times New Roman"/>
          <w:kern w:val="1"/>
          <w:lang w:val="sv-SE" w:eastAsia="lt-LT"/>
        </w:rPr>
        <w:t>Malta</w:t>
      </w:r>
    </w:p>
    <w:p w14:paraId="5496B9F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56A020B"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arba</w:t>
      </w:r>
    </w:p>
    <w:p w14:paraId="7751841A"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0D45D574" w14:textId="77777777" w:rsidR="00141238" w:rsidRPr="00141238" w:rsidRDefault="00141238" w:rsidP="00141238">
      <w:pPr>
        <w:suppressAutoHyphens/>
        <w:spacing w:after="0" w:line="240" w:lineRule="auto"/>
        <w:rPr>
          <w:rFonts w:ascii="Times New Roman" w:eastAsia="Times New Roman" w:hAnsi="Times New Roman" w:cs="Times New Roman"/>
          <w:kern w:val="1"/>
          <w:lang w:val="nb-NO"/>
        </w:rPr>
      </w:pPr>
      <w:r w:rsidRPr="00141238">
        <w:rPr>
          <w:rFonts w:ascii="Times New Roman" w:eastAsia="Times New Roman" w:hAnsi="Times New Roman" w:cs="Times New Roman"/>
          <w:kern w:val="1"/>
          <w:lang w:val="nb-NO"/>
        </w:rPr>
        <w:t>Balkanpharma – Dupnitsa AD</w:t>
      </w:r>
    </w:p>
    <w:p w14:paraId="4B1A8E4B" w14:textId="77777777" w:rsidR="00141238" w:rsidRPr="00141238" w:rsidRDefault="00141238" w:rsidP="00141238">
      <w:pPr>
        <w:suppressAutoHyphens/>
        <w:spacing w:after="0" w:line="240" w:lineRule="auto"/>
        <w:rPr>
          <w:rFonts w:ascii="Times New Roman" w:eastAsia="Times New Roman" w:hAnsi="Times New Roman" w:cs="Times New Roman"/>
          <w:kern w:val="1"/>
          <w:lang w:val="nb-NO"/>
        </w:rPr>
      </w:pPr>
      <w:r w:rsidRPr="00141238">
        <w:rPr>
          <w:rFonts w:ascii="Times New Roman" w:eastAsia="Times New Roman" w:hAnsi="Times New Roman" w:cs="Times New Roman"/>
          <w:kern w:val="1"/>
          <w:lang w:val="nb-NO"/>
        </w:rPr>
        <w:t>3 Samokovsko Str.</w:t>
      </w:r>
    </w:p>
    <w:p w14:paraId="54D1B434" w14:textId="77777777" w:rsidR="00141238" w:rsidRPr="00141238" w:rsidRDefault="00141238" w:rsidP="00141238">
      <w:pPr>
        <w:suppressAutoHyphens/>
        <w:spacing w:after="0" w:line="240" w:lineRule="auto"/>
        <w:rPr>
          <w:rFonts w:ascii="Times New Roman" w:eastAsia="Times New Roman" w:hAnsi="Times New Roman" w:cs="Times New Roman"/>
          <w:kern w:val="1"/>
          <w:lang w:val="nb-NO"/>
        </w:rPr>
      </w:pPr>
      <w:r w:rsidRPr="00141238">
        <w:rPr>
          <w:rFonts w:ascii="Times New Roman" w:eastAsia="Times New Roman" w:hAnsi="Times New Roman" w:cs="Times New Roman"/>
          <w:kern w:val="1"/>
          <w:lang w:val="nb-NO"/>
        </w:rPr>
        <w:t>Dupnitsa 2600</w:t>
      </w:r>
    </w:p>
    <w:p w14:paraId="0BFB0A62"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lang w:val="nb-NO"/>
        </w:rPr>
        <w:t>Bulgarija</w:t>
      </w:r>
    </w:p>
    <w:p w14:paraId="38C9FCC3"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7F2904B"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Jeigu apie šį vaistą norite sužinoti daugiau, kreipkitės į vietinį rinkodaros teisės turėtojo atstovą.</w:t>
      </w:r>
    </w:p>
    <w:p w14:paraId="6F9663B6"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UAB </w:t>
      </w:r>
      <w:proofErr w:type="spellStart"/>
      <w:r w:rsidR="001F76C1">
        <w:rPr>
          <w:rFonts w:ascii="Times New Roman" w:eastAsia="Times New Roman" w:hAnsi="Times New Roman" w:cs="Times New Roman"/>
          <w:kern w:val="1"/>
        </w:rPr>
        <w:t>Teva</w:t>
      </w:r>
      <w:proofErr w:type="spellEnd"/>
      <w:r w:rsidR="001F76C1">
        <w:rPr>
          <w:rFonts w:ascii="Times New Roman" w:eastAsia="Times New Roman" w:hAnsi="Times New Roman" w:cs="Times New Roman"/>
          <w:kern w:val="1"/>
        </w:rPr>
        <w:t xml:space="preserve"> </w:t>
      </w:r>
      <w:proofErr w:type="spellStart"/>
      <w:r w:rsidR="001F76C1">
        <w:rPr>
          <w:rFonts w:ascii="Times New Roman" w:eastAsia="Times New Roman" w:hAnsi="Times New Roman" w:cs="Times New Roman"/>
          <w:kern w:val="1"/>
        </w:rPr>
        <w:t>Baltics</w:t>
      </w:r>
      <w:proofErr w:type="spellEnd"/>
    </w:p>
    <w:p w14:paraId="777C2E7B"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Molėtų pl. 5 </w:t>
      </w:r>
    </w:p>
    <w:p w14:paraId="72101E24"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 xml:space="preserve">LT-08409 Vilnius </w:t>
      </w:r>
    </w:p>
    <w:p w14:paraId="6F6135D9" w14:textId="7777777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Tel.: +370 5 266 02 03</w:t>
      </w:r>
    </w:p>
    <w:p w14:paraId="7F5BBFE3" w14:textId="77777777" w:rsidR="00141238" w:rsidRPr="00141238" w:rsidRDefault="00141238" w:rsidP="00141238">
      <w:pPr>
        <w:suppressAutoHyphens/>
        <w:spacing w:after="0" w:line="240" w:lineRule="auto"/>
        <w:rPr>
          <w:rFonts w:ascii="Times New Roman" w:eastAsia="Times New Roman" w:hAnsi="Times New Roman" w:cs="Times New Roman"/>
          <w:b/>
          <w:kern w:val="1"/>
        </w:rPr>
      </w:pPr>
    </w:p>
    <w:p w14:paraId="7DDD639E" w14:textId="71D60835" w:rsidR="00141238" w:rsidRPr="00904EB9" w:rsidRDefault="00141238" w:rsidP="00141238">
      <w:pPr>
        <w:suppressAutoHyphens/>
        <w:spacing w:after="0" w:line="240" w:lineRule="auto"/>
        <w:rPr>
          <w:rFonts w:ascii="Times New Roman" w:eastAsia="Times New Roman" w:hAnsi="Times New Roman" w:cs="Times New Roman"/>
          <w:kern w:val="1"/>
        </w:rPr>
      </w:pPr>
      <w:r w:rsidRPr="00904EB9">
        <w:rPr>
          <w:rFonts w:ascii="Times New Roman" w:eastAsia="Times New Roman" w:hAnsi="Times New Roman" w:cs="Times New Roman"/>
          <w:b/>
          <w:kern w:val="1"/>
        </w:rPr>
        <w:t>Šis vaistas E</w:t>
      </w:r>
      <w:r w:rsidR="00FC602D">
        <w:rPr>
          <w:rFonts w:ascii="Times New Roman" w:eastAsia="Times New Roman" w:hAnsi="Times New Roman" w:cs="Times New Roman"/>
          <w:b/>
          <w:kern w:val="1"/>
        </w:rPr>
        <w:t>uropos ekonominės erdvės</w:t>
      </w:r>
      <w:r w:rsidRPr="00904EB9">
        <w:rPr>
          <w:rFonts w:ascii="Times New Roman" w:eastAsia="Times New Roman" w:hAnsi="Times New Roman" w:cs="Times New Roman"/>
          <w:b/>
          <w:kern w:val="1"/>
        </w:rPr>
        <w:t xml:space="preserve"> valstybėse narėse registruotas tokiais pavadinimais:</w:t>
      </w:r>
    </w:p>
    <w:tbl>
      <w:tblPr>
        <w:tblStyle w:val="Lentelstinklelis"/>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6"/>
        <w:gridCol w:w="7513"/>
      </w:tblGrid>
      <w:tr w:rsidR="00141238" w:rsidRPr="00904EB9" w14:paraId="769F38C0" w14:textId="77777777" w:rsidTr="00141238">
        <w:tc>
          <w:tcPr>
            <w:tcW w:w="1526" w:type="dxa"/>
          </w:tcPr>
          <w:p w14:paraId="3143A3DA" w14:textId="77777777" w:rsidR="00141238" w:rsidRPr="00904EB9" w:rsidRDefault="00141238" w:rsidP="00141238">
            <w:pPr>
              <w:suppressAutoHyphens/>
              <w:rPr>
                <w:rFonts w:eastAsia="SimSun"/>
                <w:kern w:val="1"/>
                <w:sz w:val="22"/>
                <w:szCs w:val="22"/>
              </w:rPr>
            </w:pPr>
            <w:r w:rsidRPr="00904EB9">
              <w:rPr>
                <w:rFonts w:eastAsia="SimSun"/>
                <w:kern w:val="1"/>
                <w:sz w:val="22"/>
                <w:szCs w:val="22"/>
              </w:rPr>
              <w:t>Bulgarija</w:t>
            </w:r>
          </w:p>
        </w:tc>
        <w:tc>
          <w:tcPr>
            <w:tcW w:w="7513" w:type="dxa"/>
          </w:tcPr>
          <w:p w14:paraId="0AF1BAFD" w14:textId="77777777" w:rsidR="00141238" w:rsidRPr="00904EB9" w:rsidRDefault="00141238" w:rsidP="00141238">
            <w:pPr>
              <w:suppressAutoHyphens/>
              <w:rPr>
                <w:rFonts w:eastAsia="SimSun"/>
                <w:kern w:val="1"/>
                <w:sz w:val="22"/>
                <w:szCs w:val="22"/>
              </w:rPr>
            </w:pPr>
            <w:proofErr w:type="spellStart"/>
            <w:r w:rsidRPr="00904EB9">
              <w:rPr>
                <w:rFonts w:eastAsia="SimSun"/>
                <w:kern w:val="1"/>
                <w:sz w:val="22"/>
                <w:szCs w:val="22"/>
              </w:rPr>
              <w:t>Lecalpin</w:t>
            </w:r>
            <w:proofErr w:type="spellEnd"/>
          </w:p>
        </w:tc>
      </w:tr>
      <w:tr w:rsidR="00141238" w:rsidRPr="00904EB9" w14:paraId="532D89C0" w14:textId="77777777" w:rsidTr="00141238">
        <w:tc>
          <w:tcPr>
            <w:tcW w:w="1526" w:type="dxa"/>
          </w:tcPr>
          <w:p w14:paraId="55510A78" w14:textId="77777777" w:rsidR="00141238" w:rsidRPr="00904EB9" w:rsidRDefault="00141238" w:rsidP="00141238">
            <w:pPr>
              <w:suppressAutoHyphens/>
              <w:rPr>
                <w:rFonts w:eastAsia="SimSun"/>
                <w:kern w:val="1"/>
                <w:sz w:val="22"/>
                <w:szCs w:val="22"/>
              </w:rPr>
            </w:pPr>
            <w:r w:rsidRPr="00904EB9">
              <w:rPr>
                <w:rFonts w:eastAsia="SimSun"/>
                <w:kern w:val="1"/>
                <w:sz w:val="22"/>
                <w:szCs w:val="22"/>
              </w:rPr>
              <w:t>Estija</w:t>
            </w:r>
          </w:p>
        </w:tc>
        <w:tc>
          <w:tcPr>
            <w:tcW w:w="7513" w:type="dxa"/>
          </w:tcPr>
          <w:p w14:paraId="210B8D04" w14:textId="77777777" w:rsidR="00141238" w:rsidRPr="00904EB9" w:rsidRDefault="00141238" w:rsidP="009B2468">
            <w:pPr>
              <w:suppressAutoHyphens/>
              <w:rPr>
                <w:rFonts w:eastAsia="SimSun"/>
                <w:kern w:val="1"/>
                <w:sz w:val="22"/>
                <w:szCs w:val="22"/>
              </w:rPr>
            </w:pPr>
            <w:proofErr w:type="spellStart"/>
            <w:r w:rsidRPr="00904EB9">
              <w:rPr>
                <w:rFonts w:eastAsia="SimSun"/>
                <w:kern w:val="1"/>
                <w:sz w:val="22"/>
                <w:szCs w:val="22"/>
              </w:rPr>
              <w:t>Lerkanidipin</w:t>
            </w:r>
            <w:proofErr w:type="spellEnd"/>
            <w:r w:rsidRPr="00904EB9">
              <w:rPr>
                <w:rFonts w:eastAsia="SimSun"/>
                <w:kern w:val="1"/>
                <w:sz w:val="22"/>
                <w:szCs w:val="22"/>
              </w:rPr>
              <w:t xml:space="preserve"> </w:t>
            </w:r>
            <w:proofErr w:type="spellStart"/>
            <w:r w:rsidRPr="00904EB9">
              <w:rPr>
                <w:rFonts w:eastAsia="SimSun"/>
                <w:kern w:val="1"/>
                <w:sz w:val="22"/>
                <w:szCs w:val="22"/>
              </w:rPr>
              <w:t>Actavis</w:t>
            </w:r>
            <w:proofErr w:type="spellEnd"/>
            <w:r w:rsidR="009B2468" w:rsidRPr="00904EB9">
              <w:rPr>
                <w:rFonts w:eastAsia="SimSun"/>
                <w:kern w:val="1"/>
                <w:sz w:val="22"/>
                <w:szCs w:val="22"/>
              </w:rPr>
              <w:t xml:space="preserve"> 10 mg</w:t>
            </w:r>
          </w:p>
        </w:tc>
      </w:tr>
      <w:tr w:rsidR="009B2468" w:rsidRPr="00904EB9" w14:paraId="3A10C397" w14:textId="77777777" w:rsidTr="00141238">
        <w:tc>
          <w:tcPr>
            <w:tcW w:w="1526" w:type="dxa"/>
          </w:tcPr>
          <w:p w14:paraId="150A668A" w14:textId="77777777" w:rsidR="009B2468" w:rsidRPr="00904EB9" w:rsidRDefault="009B2468" w:rsidP="00141238">
            <w:pPr>
              <w:suppressAutoHyphens/>
              <w:rPr>
                <w:rFonts w:eastAsia="SimSun"/>
                <w:kern w:val="1"/>
                <w:sz w:val="22"/>
                <w:szCs w:val="22"/>
              </w:rPr>
            </w:pPr>
          </w:p>
        </w:tc>
        <w:tc>
          <w:tcPr>
            <w:tcW w:w="7513" w:type="dxa"/>
          </w:tcPr>
          <w:p w14:paraId="4B0C832A" w14:textId="77777777" w:rsidR="009B2468" w:rsidRPr="00904EB9" w:rsidRDefault="009B2468" w:rsidP="00141238">
            <w:pPr>
              <w:suppressAutoHyphens/>
              <w:rPr>
                <w:rFonts w:eastAsia="SimSun"/>
                <w:kern w:val="1"/>
                <w:sz w:val="22"/>
                <w:szCs w:val="22"/>
                <w:lang w:val="en-US"/>
              </w:rPr>
            </w:pPr>
            <w:proofErr w:type="spellStart"/>
            <w:r w:rsidRPr="00904EB9">
              <w:rPr>
                <w:rFonts w:eastAsia="SimSun"/>
                <w:kern w:val="1"/>
                <w:sz w:val="22"/>
                <w:szCs w:val="22"/>
              </w:rPr>
              <w:t>Lerkanidipin</w:t>
            </w:r>
            <w:proofErr w:type="spellEnd"/>
            <w:r w:rsidRPr="00904EB9">
              <w:rPr>
                <w:rFonts w:eastAsia="SimSun"/>
                <w:kern w:val="1"/>
                <w:sz w:val="22"/>
                <w:szCs w:val="22"/>
              </w:rPr>
              <w:t xml:space="preserve"> </w:t>
            </w:r>
            <w:proofErr w:type="spellStart"/>
            <w:r w:rsidRPr="00904EB9">
              <w:rPr>
                <w:rFonts w:eastAsia="SimSun"/>
                <w:kern w:val="1"/>
                <w:sz w:val="22"/>
                <w:szCs w:val="22"/>
              </w:rPr>
              <w:t>Actavis</w:t>
            </w:r>
            <w:proofErr w:type="spellEnd"/>
            <w:r w:rsidRPr="00904EB9">
              <w:rPr>
                <w:rFonts w:eastAsia="SimSun"/>
                <w:kern w:val="1"/>
                <w:sz w:val="22"/>
                <w:szCs w:val="22"/>
              </w:rPr>
              <w:t xml:space="preserve"> </w:t>
            </w:r>
            <w:r w:rsidRPr="00904EB9">
              <w:rPr>
                <w:rFonts w:eastAsia="SimSun"/>
                <w:kern w:val="1"/>
                <w:sz w:val="22"/>
                <w:szCs w:val="22"/>
                <w:lang w:val="en-US"/>
              </w:rPr>
              <w:t>20 mg</w:t>
            </w:r>
          </w:p>
        </w:tc>
      </w:tr>
      <w:tr w:rsidR="00141238" w:rsidRPr="00904EB9" w14:paraId="09DEC45E" w14:textId="77777777" w:rsidTr="00141238">
        <w:tc>
          <w:tcPr>
            <w:tcW w:w="1526" w:type="dxa"/>
          </w:tcPr>
          <w:p w14:paraId="302C4FD3" w14:textId="77777777" w:rsidR="00141238" w:rsidRPr="00904EB9" w:rsidRDefault="00141238" w:rsidP="00141238">
            <w:pPr>
              <w:suppressAutoHyphens/>
              <w:rPr>
                <w:rFonts w:eastAsia="SimSun"/>
                <w:kern w:val="1"/>
                <w:sz w:val="22"/>
                <w:szCs w:val="22"/>
              </w:rPr>
            </w:pPr>
            <w:r w:rsidRPr="00904EB9">
              <w:rPr>
                <w:rFonts w:eastAsia="SimSun"/>
                <w:kern w:val="1"/>
                <w:sz w:val="22"/>
                <w:szCs w:val="22"/>
              </w:rPr>
              <w:t>Vengrija</w:t>
            </w:r>
          </w:p>
        </w:tc>
        <w:tc>
          <w:tcPr>
            <w:tcW w:w="7513" w:type="dxa"/>
          </w:tcPr>
          <w:p w14:paraId="2EFF0E92" w14:textId="77777777" w:rsidR="00141238" w:rsidRPr="00904EB9" w:rsidRDefault="00141238" w:rsidP="00141238">
            <w:pPr>
              <w:suppressAutoHyphens/>
              <w:rPr>
                <w:rFonts w:eastAsia="SimSun"/>
                <w:kern w:val="1"/>
                <w:sz w:val="22"/>
                <w:szCs w:val="22"/>
              </w:rPr>
            </w:pPr>
            <w:proofErr w:type="spellStart"/>
            <w:r w:rsidRPr="00904EB9">
              <w:rPr>
                <w:rFonts w:eastAsia="SimSun"/>
                <w:kern w:val="1"/>
                <w:sz w:val="22"/>
                <w:szCs w:val="22"/>
              </w:rPr>
              <w:t>Lecalpin</w:t>
            </w:r>
            <w:proofErr w:type="spellEnd"/>
          </w:p>
        </w:tc>
      </w:tr>
      <w:tr w:rsidR="00141238" w:rsidRPr="00904EB9" w14:paraId="2961C622" w14:textId="77777777" w:rsidTr="00141238">
        <w:tc>
          <w:tcPr>
            <w:tcW w:w="1526" w:type="dxa"/>
          </w:tcPr>
          <w:p w14:paraId="42200F02" w14:textId="77777777" w:rsidR="00141238" w:rsidRPr="00904EB9" w:rsidRDefault="00141238" w:rsidP="00141238">
            <w:pPr>
              <w:suppressAutoHyphens/>
              <w:rPr>
                <w:rFonts w:eastAsia="SimSun"/>
                <w:kern w:val="1"/>
                <w:sz w:val="22"/>
                <w:szCs w:val="22"/>
              </w:rPr>
            </w:pPr>
            <w:r w:rsidRPr="00904EB9">
              <w:rPr>
                <w:rFonts w:eastAsia="SimSun"/>
                <w:kern w:val="1"/>
                <w:sz w:val="22"/>
                <w:szCs w:val="22"/>
              </w:rPr>
              <w:t>Latvija</w:t>
            </w:r>
          </w:p>
        </w:tc>
        <w:tc>
          <w:tcPr>
            <w:tcW w:w="7513" w:type="dxa"/>
          </w:tcPr>
          <w:p w14:paraId="62EC96CB" w14:textId="77777777" w:rsidR="00141238" w:rsidRPr="00904EB9" w:rsidRDefault="00141238" w:rsidP="009B2468">
            <w:pPr>
              <w:suppressAutoHyphens/>
              <w:rPr>
                <w:rFonts w:eastAsia="SimSun"/>
                <w:kern w:val="1"/>
                <w:sz w:val="22"/>
                <w:szCs w:val="22"/>
              </w:rPr>
            </w:pPr>
            <w:proofErr w:type="spellStart"/>
            <w:r w:rsidRPr="00904EB9">
              <w:rPr>
                <w:rFonts w:eastAsia="SimSun"/>
                <w:kern w:val="1"/>
                <w:sz w:val="22"/>
                <w:szCs w:val="22"/>
              </w:rPr>
              <w:t>Lercanidipine</w:t>
            </w:r>
            <w:proofErr w:type="spellEnd"/>
            <w:r w:rsidRPr="00904EB9">
              <w:rPr>
                <w:rFonts w:eastAsia="SimSun"/>
                <w:kern w:val="1"/>
                <w:sz w:val="22"/>
                <w:szCs w:val="22"/>
              </w:rPr>
              <w:t xml:space="preserve"> </w:t>
            </w:r>
            <w:proofErr w:type="spellStart"/>
            <w:r w:rsidRPr="00904EB9">
              <w:rPr>
                <w:rFonts w:eastAsia="SimSun"/>
                <w:kern w:val="1"/>
                <w:sz w:val="22"/>
                <w:szCs w:val="22"/>
              </w:rPr>
              <w:t>Actavis</w:t>
            </w:r>
            <w:proofErr w:type="spellEnd"/>
            <w:r w:rsidRPr="00904EB9">
              <w:rPr>
                <w:rFonts w:eastAsia="SimSun"/>
                <w:kern w:val="1"/>
                <w:sz w:val="22"/>
                <w:szCs w:val="22"/>
              </w:rPr>
              <w:t xml:space="preserve"> </w:t>
            </w:r>
          </w:p>
        </w:tc>
      </w:tr>
      <w:tr w:rsidR="00141238" w:rsidRPr="00904EB9" w14:paraId="6DF2F0B4" w14:textId="77777777" w:rsidTr="00141238">
        <w:tc>
          <w:tcPr>
            <w:tcW w:w="1526" w:type="dxa"/>
          </w:tcPr>
          <w:p w14:paraId="26FADEC5" w14:textId="77777777" w:rsidR="00141238" w:rsidRPr="00904EB9" w:rsidRDefault="00141238" w:rsidP="00141238">
            <w:pPr>
              <w:suppressAutoHyphens/>
              <w:rPr>
                <w:rFonts w:eastAsia="SimSun"/>
                <w:kern w:val="1"/>
                <w:sz w:val="22"/>
                <w:szCs w:val="22"/>
              </w:rPr>
            </w:pPr>
            <w:r w:rsidRPr="00904EB9">
              <w:rPr>
                <w:rFonts w:eastAsia="SimSun"/>
                <w:kern w:val="1"/>
                <w:sz w:val="22"/>
                <w:szCs w:val="22"/>
              </w:rPr>
              <w:t>Lietuva</w:t>
            </w:r>
          </w:p>
        </w:tc>
        <w:tc>
          <w:tcPr>
            <w:tcW w:w="7513" w:type="dxa"/>
          </w:tcPr>
          <w:p w14:paraId="0140EBEF" w14:textId="77777777" w:rsidR="00141238" w:rsidRPr="00904EB9" w:rsidRDefault="00141238" w:rsidP="00141238">
            <w:pPr>
              <w:suppressAutoHyphens/>
              <w:rPr>
                <w:rFonts w:eastAsia="SimSun"/>
                <w:kern w:val="1"/>
                <w:sz w:val="22"/>
                <w:szCs w:val="22"/>
              </w:rPr>
            </w:pPr>
            <w:proofErr w:type="spellStart"/>
            <w:r w:rsidRPr="00904EB9">
              <w:rPr>
                <w:rFonts w:eastAsia="SimSun"/>
                <w:kern w:val="1"/>
                <w:sz w:val="22"/>
                <w:szCs w:val="22"/>
              </w:rPr>
              <w:t>Lercanidipine</w:t>
            </w:r>
            <w:proofErr w:type="spellEnd"/>
            <w:r w:rsidRPr="00904EB9">
              <w:rPr>
                <w:rFonts w:eastAsia="SimSun"/>
                <w:kern w:val="1"/>
                <w:sz w:val="22"/>
                <w:szCs w:val="22"/>
              </w:rPr>
              <w:t xml:space="preserve"> </w:t>
            </w:r>
            <w:proofErr w:type="spellStart"/>
            <w:r w:rsidRPr="00904EB9">
              <w:rPr>
                <w:rFonts w:eastAsia="SimSun"/>
                <w:kern w:val="1"/>
                <w:sz w:val="22"/>
                <w:szCs w:val="22"/>
              </w:rPr>
              <w:t>Actavis</w:t>
            </w:r>
            <w:proofErr w:type="spellEnd"/>
            <w:r w:rsidRPr="00904EB9">
              <w:rPr>
                <w:rFonts w:eastAsia="SimSun"/>
                <w:kern w:val="1"/>
                <w:sz w:val="22"/>
                <w:szCs w:val="22"/>
              </w:rPr>
              <w:t xml:space="preserve"> 10 mg plėvele dengtos tabletės</w:t>
            </w:r>
          </w:p>
          <w:p w14:paraId="32A7E46D" w14:textId="77777777" w:rsidR="00141238" w:rsidRPr="00904EB9" w:rsidRDefault="00141238" w:rsidP="00141238">
            <w:pPr>
              <w:suppressAutoHyphens/>
              <w:rPr>
                <w:rFonts w:eastAsia="SimSun"/>
                <w:kern w:val="1"/>
                <w:sz w:val="22"/>
                <w:szCs w:val="22"/>
              </w:rPr>
            </w:pPr>
            <w:proofErr w:type="spellStart"/>
            <w:r w:rsidRPr="00904EB9">
              <w:rPr>
                <w:rFonts w:eastAsia="SimSun"/>
                <w:kern w:val="1"/>
                <w:sz w:val="22"/>
                <w:szCs w:val="22"/>
              </w:rPr>
              <w:t>Lercanidipine</w:t>
            </w:r>
            <w:proofErr w:type="spellEnd"/>
            <w:r w:rsidRPr="00904EB9">
              <w:rPr>
                <w:rFonts w:eastAsia="SimSun"/>
                <w:kern w:val="1"/>
                <w:sz w:val="22"/>
                <w:szCs w:val="22"/>
              </w:rPr>
              <w:t xml:space="preserve"> </w:t>
            </w:r>
            <w:proofErr w:type="spellStart"/>
            <w:r w:rsidRPr="00904EB9">
              <w:rPr>
                <w:rFonts w:eastAsia="SimSun"/>
                <w:kern w:val="1"/>
                <w:sz w:val="22"/>
                <w:szCs w:val="22"/>
              </w:rPr>
              <w:t>Actavis</w:t>
            </w:r>
            <w:proofErr w:type="spellEnd"/>
            <w:r w:rsidRPr="00904EB9">
              <w:rPr>
                <w:rFonts w:eastAsia="SimSun"/>
                <w:kern w:val="1"/>
                <w:sz w:val="22"/>
                <w:szCs w:val="22"/>
              </w:rPr>
              <w:t xml:space="preserve"> 20 mg plėvele dengtos tabletės</w:t>
            </w:r>
          </w:p>
        </w:tc>
      </w:tr>
      <w:tr w:rsidR="00141238" w:rsidRPr="00904EB9" w14:paraId="529F683F" w14:textId="77777777" w:rsidTr="00141238">
        <w:tc>
          <w:tcPr>
            <w:tcW w:w="1526" w:type="dxa"/>
          </w:tcPr>
          <w:p w14:paraId="1C091D32" w14:textId="77777777" w:rsidR="00141238" w:rsidRPr="00904EB9" w:rsidRDefault="00141238" w:rsidP="00141238">
            <w:pPr>
              <w:suppressAutoHyphens/>
              <w:rPr>
                <w:rFonts w:eastAsia="SimSun"/>
                <w:kern w:val="1"/>
                <w:sz w:val="22"/>
                <w:szCs w:val="22"/>
              </w:rPr>
            </w:pPr>
            <w:r w:rsidRPr="00904EB9">
              <w:rPr>
                <w:rFonts w:eastAsia="SimSun"/>
                <w:kern w:val="1"/>
                <w:sz w:val="22"/>
                <w:szCs w:val="22"/>
              </w:rPr>
              <w:t>Lenkija</w:t>
            </w:r>
          </w:p>
        </w:tc>
        <w:tc>
          <w:tcPr>
            <w:tcW w:w="7513" w:type="dxa"/>
          </w:tcPr>
          <w:p w14:paraId="24B1C355" w14:textId="77777777" w:rsidR="00141238" w:rsidRPr="00904EB9" w:rsidRDefault="00141238" w:rsidP="00141238">
            <w:pPr>
              <w:suppressAutoHyphens/>
              <w:rPr>
                <w:rFonts w:eastAsia="SimSun"/>
                <w:kern w:val="1"/>
                <w:sz w:val="22"/>
                <w:szCs w:val="22"/>
              </w:rPr>
            </w:pPr>
            <w:proofErr w:type="spellStart"/>
            <w:r w:rsidRPr="00904EB9">
              <w:rPr>
                <w:rFonts w:eastAsia="SimSun"/>
                <w:kern w:val="1"/>
                <w:sz w:val="22"/>
                <w:szCs w:val="22"/>
              </w:rPr>
              <w:t>Lecalpin</w:t>
            </w:r>
            <w:proofErr w:type="spellEnd"/>
          </w:p>
        </w:tc>
      </w:tr>
      <w:tr w:rsidR="00141238" w:rsidRPr="00904EB9" w14:paraId="1EE74165" w14:textId="77777777" w:rsidTr="00141238">
        <w:tc>
          <w:tcPr>
            <w:tcW w:w="1526" w:type="dxa"/>
          </w:tcPr>
          <w:p w14:paraId="486F26F5" w14:textId="77777777" w:rsidR="00141238" w:rsidRPr="00904EB9" w:rsidRDefault="00141238" w:rsidP="00141238">
            <w:pPr>
              <w:suppressAutoHyphens/>
              <w:rPr>
                <w:rFonts w:eastAsia="SimSun"/>
                <w:kern w:val="1"/>
                <w:sz w:val="22"/>
                <w:szCs w:val="22"/>
              </w:rPr>
            </w:pPr>
            <w:r w:rsidRPr="00904EB9">
              <w:rPr>
                <w:rFonts w:eastAsia="SimSun"/>
                <w:kern w:val="1"/>
                <w:sz w:val="22"/>
                <w:szCs w:val="22"/>
                <w:lang w:val="is-IS"/>
              </w:rPr>
              <w:t>Slovėnija</w:t>
            </w:r>
          </w:p>
        </w:tc>
        <w:tc>
          <w:tcPr>
            <w:tcW w:w="7513" w:type="dxa"/>
          </w:tcPr>
          <w:p w14:paraId="6B365852" w14:textId="77777777" w:rsidR="00141238" w:rsidRPr="00904EB9" w:rsidRDefault="00141238" w:rsidP="00141238">
            <w:pPr>
              <w:suppressAutoHyphens/>
              <w:rPr>
                <w:rFonts w:eastAsia="SimSun"/>
                <w:kern w:val="1"/>
                <w:sz w:val="22"/>
                <w:szCs w:val="22"/>
              </w:rPr>
            </w:pPr>
            <w:proofErr w:type="spellStart"/>
            <w:r w:rsidRPr="00904EB9">
              <w:rPr>
                <w:rFonts w:eastAsia="SimSun"/>
                <w:kern w:val="1"/>
                <w:sz w:val="22"/>
                <w:szCs w:val="22"/>
              </w:rPr>
              <w:t>Lecalpin</w:t>
            </w:r>
            <w:proofErr w:type="spellEnd"/>
          </w:p>
        </w:tc>
      </w:tr>
    </w:tbl>
    <w:p w14:paraId="28C4800E"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1571740D" w14:textId="77777777" w:rsidR="00141238" w:rsidRPr="00141238" w:rsidRDefault="00141238" w:rsidP="00141238">
      <w:pPr>
        <w:suppressAutoHyphens/>
        <w:spacing w:after="0" w:line="240" w:lineRule="auto"/>
        <w:rPr>
          <w:rFonts w:ascii="Times New Roman" w:eastAsia="Times New Roman" w:hAnsi="Times New Roman" w:cs="Times New Roman"/>
          <w:kern w:val="1"/>
        </w:rPr>
      </w:pPr>
    </w:p>
    <w:p w14:paraId="3C7DDDD5" w14:textId="6AAACCDE" w:rsidR="00141238" w:rsidRPr="00141238" w:rsidRDefault="00141238" w:rsidP="00141238">
      <w:pPr>
        <w:suppressAutoHyphens/>
        <w:spacing w:after="0" w:line="240" w:lineRule="auto"/>
        <w:rPr>
          <w:rFonts w:ascii="Times New Roman" w:eastAsia="Times New Roman" w:hAnsi="Times New Roman" w:cs="Times New Roman"/>
          <w:b/>
          <w:kern w:val="1"/>
        </w:rPr>
      </w:pPr>
      <w:r w:rsidRPr="00141238">
        <w:rPr>
          <w:rFonts w:ascii="Times New Roman" w:eastAsia="Times New Roman" w:hAnsi="Times New Roman" w:cs="Times New Roman"/>
          <w:b/>
          <w:bCs/>
          <w:kern w:val="1"/>
        </w:rPr>
        <w:t>Šis pakuotės lapelis</w:t>
      </w:r>
      <w:r w:rsidRPr="00141238">
        <w:rPr>
          <w:rFonts w:ascii="Times New Roman" w:eastAsia="Times New Roman" w:hAnsi="Times New Roman" w:cs="Times New Roman"/>
          <w:b/>
          <w:kern w:val="1"/>
        </w:rPr>
        <w:t xml:space="preserve"> paskutinį kartą peržiūrėtas</w:t>
      </w:r>
      <w:r w:rsidR="007E7D67">
        <w:rPr>
          <w:rFonts w:ascii="Times New Roman" w:eastAsia="Times New Roman" w:hAnsi="Times New Roman" w:cs="Times New Roman"/>
          <w:b/>
          <w:kern w:val="1"/>
        </w:rPr>
        <w:t xml:space="preserve"> 202</w:t>
      </w:r>
      <w:r w:rsidR="00C1041E">
        <w:rPr>
          <w:rFonts w:ascii="Times New Roman" w:eastAsia="Times New Roman" w:hAnsi="Times New Roman" w:cs="Times New Roman"/>
          <w:b/>
          <w:kern w:val="1"/>
        </w:rPr>
        <w:t>3</w:t>
      </w:r>
      <w:r w:rsidR="007E7D67">
        <w:rPr>
          <w:rFonts w:ascii="Times New Roman" w:eastAsia="Times New Roman" w:hAnsi="Times New Roman" w:cs="Times New Roman"/>
          <w:b/>
          <w:kern w:val="1"/>
        </w:rPr>
        <w:t>-0</w:t>
      </w:r>
      <w:r w:rsidR="005E7B08">
        <w:rPr>
          <w:rFonts w:ascii="Times New Roman" w:eastAsia="Times New Roman" w:hAnsi="Times New Roman" w:cs="Times New Roman"/>
          <w:b/>
          <w:kern w:val="1"/>
        </w:rPr>
        <w:t>8</w:t>
      </w:r>
      <w:r w:rsidR="007E7D67">
        <w:rPr>
          <w:rFonts w:ascii="Times New Roman" w:eastAsia="Times New Roman" w:hAnsi="Times New Roman" w:cs="Times New Roman"/>
          <w:b/>
          <w:kern w:val="1"/>
        </w:rPr>
        <w:t>-</w:t>
      </w:r>
      <w:r w:rsidR="005E7B08">
        <w:rPr>
          <w:rFonts w:ascii="Times New Roman" w:eastAsia="Times New Roman" w:hAnsi="Times New Roman" w:cs="Times New Roman"/>
          <w:b/>
          <w:kern w:val="1"/>
        </w:rPr>
        <w:t>18</w:t>
      </w:r>
      <w:r w:rsidR="007E7D67">
        <w:rPr>
          <w:rFonts w:ascii="Times New Roman" w:eastAsia="Times New Roman" w:hAnsi="Times New Roman" w:cs="Times New Roman"/>
          <w:b/>
          <w:kern w:val="1"/>
        </w:rPr>
        <w:t>.</w:t>
      </w:r>
    </w:p>
    <w:p w14:paraId="43B3F651" w14:textId="77777777" w:rsidR="00141238" w:rsidRPr="00141238" w:rsidRDefault="00141238" w:rsidP="00141238">
      <w:pPr>
        <w:suppressAutoHyphens/>
        <w:spacing w:after="0" w:line="240" w:lineRule="auto"/>
        <w:rPr>
          <w:rFonts w:ascii="Times New Roman" w:eastAsia="Times New Roman" w:hAnsi="Times New Roman" w:cs="Times New Roman"/>
          <w:b/>
          <w:kern w:val="1"/>
        </w:rPr>
      </w:pPr>
    </w:p>
    <w:p w14:paraId="69FD5545" w14:textId="77777777" w:rsidR="00141238" w:rsidRPr="00141238" w:rsidRDefault="00141238" w:rsidP="00141238">
      <w:pPr>
        <w:suppressAutoHyphens/>
        <w:spacing w:after="0" w:line="240" w:lineRule="auto"/>
        <w:rPr>
          <w:rFonts w:ascii="Times New Roman" w:eastAsia="Times New Roman" w:hAnsi="Times New Roman" w:cs="Times New Roman"/>
          <w:b/>
          <w:kern w:val="1"/>
        </w:rPr>
      </w:pPr>
    </w:p>
    <w:p w14:paraId="0FDD5204" w14:textId="35824667" w:rsidR="00141238" w:rsidRPr="00141238" w:rsidRDefault="00141238" w:rsidP="00141238">
      <w:pPr>
        <w:suppressAutoHyphens/>
        <w:spacing w:after="0" w:line="240" w:lineRule="auto"/>
        <w:rPr>
          <w:rFonts w:ascii="Times New Roman" w:eastAsia="Times New Roman" w:hAnsi="Times New Roman" w:cs="Times New Roman"/>
          <w:kern w:val="1"/>
        </w:rPr>
      </w:pPr>
      <w:r w:rsidRPr="00141238">
        <w:rPr>
          <w:rFonts w:ascii="Times New Roman" w:eastAsia="Times New Roman" w:hAnsi="Times New Roman" w:cs="Times New Roman"/>
          <w:kern w:val="1"/>
        </w:rPr>
        <w:t>Išsami informacija apie šį vaistą pateikiama Valstybinės vaistų kontrolės tarnybos prie Lietuvos Respublikos sveikatos apsaugos ministerijos tinklalapyje</w:t>
      </w:r>
      <w:r w:rsidRPr="00141238">
        <w:rPr>
          <w:rFonts w:ascii="Times New Roman" w:eastAsia="Times New Roman" w:hAnsi="Times New Roman" w:cs="Times New Roman"/>
          <w:i/>
          <w:kern w:val="1"/>
        </w:rPr>
        <w:t xml:space="preserve"> </w:t>
      </w:r>
      <w:hyperlink r:id="rId11" w:history="1">
        <w:r w:rsidRPr="00235AE0">
          <w:rPr>
            <w:rFonts w:ascii="Times New Roman" w:eastAsia="SimSun" w:hAnsi="Times New Roman" w:cs="Times New Roman"/>
            <w:color w:val="0000FF"/>
            <w:kern w:val="1"/>
            <w:u w:val="single"/>
          </w:rPr>
          <w:t>http://www.vvkt.lt/</w:t>
        </w:r>
      </w:hyperlink>
      <w:r w:rsidRPr="00235AE0">
        <w:rPr>
          <w:rFonts w:ascii="Times New Roman" w:eastAsia="SimSun" w:hAnsi="Times New Roman" w:cs="Times New Roman"/>
          <w:color w:val="000000"/>
          <w:kern w:val="1"/>
          <w:u w:val="single"/>
        </w:rPr>
        <w:t>.</w:t>
      </w:r>
    </w:p>
    <w:p w14:paraId="38A013B5" w14:textId="77777777" w:rsidR="00141238" w:rsidRPr="00141238" w:rsidRDefault="00141238" w:rsidP="00141238">
      <w:pPr>
        <w:suppressAutoHyphens/>
        <w:spacing w:after="0" w:line="240" w:lineRule="auto"/>
        <w:rPr>
          <w:rFonts w:ascii="Times New Roman" w:eastAsia="SimSun" w:hAnsi="Times New Roman" w:cs="Times New Roman"/>
          <w:kern w:val="1"/>
        </w:rPr>
      </w:pPr>
    </w:p>
    <w:p w14:paraId="7020DFB1" w14:textId="77777777" w:rsidR="00D669C6" w:rsidRPr="00141238" w:rsidRDefault="00D669C6">
      <w:pPr>
        <w:rPr>
          <w:rFonts w:ascii="Times New Roman" w:hAnsi="Times New Roman" w:cs="Times New Roman"/>
        </w:rPr>
      </w:pPr>
    </w:p>
    <w:sectPr w:rsidR="00D669C6" w:rsidRPr="00141238">
      <w:footerReference w:type="default" r:id="rId12"/>
      <w:pgSz w:w="11906" w:h="16838"/>
      <w:pgMar w:top="1134" w:right="1418" w:bottom="1134" w:left="1418" w:header="567" w:footer="737" w:gutter="0"/>
      <w:cols w:space="1296"/>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DA380" w14:textId="77777777" w:rsidR="00F03D13" w:rsidRDefault="00F03D13">
      <w:pPr>
        <w:spacing w:after="0" w:line="240" w:lineRule="auto"/>
      </w:pPr>
      <w:r>
        <w:separator/>
      </w:r>
    </w:p>
  </w:endnote>
  <w:endnote w:type="continuationSeparator" w:id="0">
    <w:p w14:paraId="40D8E9CA" w14:textId="77777777" w:rsidR="00F03D13" w:rsidRDefault="00F03D13">
      <w:pPr>
        <w:spacing w:after="0" w:line="240" w:lineRule="auto"/>
      </w:pPr>
      <w:r>
        <w:continuationSeparator/>
      </w:r>
    </w:p>
  </w:endnote>
  <w:endnote w:type="continuationNotice" w:id="1">
    <w:p w14:paraId="43158E41" w14:textId="77777777" w:rsidR="00F03D13" w:rsidRDefault="00F03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C2C7" w14:textId="77777777" w:rsidR="000632E2" w:rsidRDefault="000632E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5BF99" w14:textId="77777777" w:rsidR="00F03D13" w:rsidRDefault="00F03D13">
      <w:pPr>
        <w:spacing w:after="0" w:line="240" w:lineRule="auto"/>
      </w:pPr>
      <w:r>
        <w:separator/>
      </w:r>
    </w:p>
  </w:footnote>
  <w:footnote w:type="continuationSeparator" w:id="0">
    <w:p w14:paraId="6B9BC686" w14:textId="77777777" w:rsidR="00F03D13" w:rsidRDefault="00F03D13">
      <w:pPr>
        <w:spacing w:after="0" w:line="240" w:lineRule="auto"/>
      </w:pPr>
      <w:r>
        <w:continuationSeparator/>
      </w:r>
    </w:p>
  </w:footnote>
  <w:footnote w:type="continuationNotice" w:id="1">
    <w:p w14:paraId="17A1AA1C" w14:textId="77777777" w:rsidR="00F03D13" w:rsidRDefault="00F03D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pStyle w:val="BT-EMEASMCA"/>
      <w:lvlText w:val="-"/>
      <w:lvlJc w:val="left"/>
      <w:pPr>
        <w:tabs>
          <w:tab w:val="num" w:pos="720"/>
        </w:tabs>
        <w:ind w:left="720" w:hanging="363"/>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360" w:hanging="360"/>
      </w:pPr>
      <w:rPr>
        <w:rFonts w:ascii="OpenSymbol" w:hAnsi="Open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multilevel"/>
    <w:tmpl w:val="00000003"/>
    <w:name w:val="WWNum6"/>
    <w:lvl w:ilvl="0">
      <w:start w:val="1"/>
      <w:numFmt w:val="bullet"/>
      <w:lvlText w:val="-"/>
      <w:lvlJc w:val="left"/>
      <w:pPr>
        <w:tabs>
          <w:tab w:val="num" w:pos="0"/>
        </w:tabs>
        <w:ind w:left="360" w:hanging="360"/>
      </w:pPr>
      <w:rPr>
        <w:rFonts w:ascii="OpenSymbol" w:hAnsi="OpenSymbol"/>
      </w:r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Num14"/>
    <w:lvl w:ilvl="0">
      <w:start w:val="1"/>
      <w:numFmt w:val="bullet"/>
      <w:lvlText w:val="-"/>
      <w:lvlJc w:val="left"/>
      <w:pPr>
        <w:tabs>
          <w:tab w:val="num" w:pos="0"/>
        </w:tabs>
        <w:ind w:left="360" w:hanging="360"/>
      </w:pPr>
      <w:rPr>
        <w:rFonts w:ascii="OpenSymbol" w:hAnsi="OpenSymbol"/>
      </w:r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5"/>
    <w:multiLevelType w:val="multilevel"/>
    <w:tmpl w:val="00000005"/>
    <w:name w:val="WWNum16"/>
    <w:lvl w:ilvl="0">
      <w:start w:val="1"/>
      <w:numFmt w:val="bullet"/>
      <w:lvlText w:val="-"/>
      <w:lvlJc w:val="left"/>
      <w:pPr>
        <w:tabs>
          <w:tab w:val="num" w:pos="567"/>
        </w:tabs>
        <w:ind w:left="927" w:hanging="360"/>
      </w:pPr>
      <w:rPr>
        <w:rFonts w:ascii="OpenSymbol" w:hAnsi="OpenSymbol"/>
      </w:rPr>
    </w:lvl>
    <w:lvl w:ilvl="1">
      <w:start w:val="1"/>
      <w:numFmt w:val="bullet"/>
      <w:lvlText w:val="-"/>
      <w:lvlJc w:val="left"/>
      <w:pPr>
        <w:tabs>
          <w:tab w:val="num" w:pos="2007"/>
        </w:tabs>
        <w:ind w:left="2007" w:hanging="360"/>
      </w:pPr>
      <w:rPr>
        <w:rFonts w:ascii="Times New Roman" w:hAnsi="Times New Roman" w:cs="Times New Roman"/>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CDD3F50"/>
    <w:multiLevelType w:val="multilevel"/>
    <w:tmpl w:val="3E743698"/>
    <w:lvl w:ilvl="0">
      <w:start w:val="1"/>
      <w:numFmt w:val="bullet"/>
      <w:lvlText w:val="-"/>
      <w:lvlJc w:val="left"/>
      <w:pPr>
        <w:tabs>
          <w:tab w:val="num" w:pos="567"/>
        </w:tabs>
        <w:ind w:left="927" w:hanging="360"/>
      </w:pPr>
    </w:lvl>
    <w:lvl w:ilvl="1">
      <w:start w:val="1"/>
      <w:numFmt w:val="bullet"/>
      <w:lvlText w:val="-"/>
      <w:lvlJc w:val="left"/>
      <w:pPr>
        <w:tabs>
          <w:tab w:val="num" w:pos="2007"/>
        </w:tabs>
        <w:ind w:left="2007" w:hanging="360"/>
      </w:pPr>
      <w:rPr>
        <w:rFonts w:ascii="Times New Roman" w:hAnsi="Times New Roman" w:cs="Times New Roman"/>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7" w15:restartNumberingAfterBreak="0">
    <w:nsid w:val="20F04C7B"/>
    <w:multiLevelType w:val="multilevel"/>
    <w:tmpl w:val="ACB06D46"/>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35ED70FD"/>
    <w:multiLevelType w:val="hybridMultilevel"/>
    <w:tmpl w:val="E6A61AA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F00357"/>
    <w:multiLevelType w:val="hybridMultilevel"/>
    <w:tmpl w:val="8BDAC544"/>
    <w:lvl w:ilvl="0" w:tplc="697295A0">
      <w:start w:val="17"/>
      <w:numFmt w:val="decimal"/>
      <w:lvlText w:val="%1."/>
      <w:lvlJc w:val="left"/>
      <w:pPr>
        <w:ind w:left="1800" w:hanging="360"/>
      </w:pPr>
      <w:rPr>
        <w:rFonts w:hint="default"/>
        <w:b/>
        <w:i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40CF0224"/>
    <w:multiLevelType w:val="hybridMultilevel"/>
    <w:tmpl w:val="3CA276B8"/>
    <w:lvl w:ilvl="0" w:tplc="B1CA49B0">
      <w:start w:val="17"/>
      <w:numFmt w:val="decimal"/>
      <w:lvlText w:val="%1."/>
      <w:lvlJc w:val="left"/>
      <w:pPr>
        <w:ind w:left="930" w:hanging="360"/>
      </w:pPr>
      <w:rPr>
        <w:rFonts w:hint="default"/>
        <w:b/>
        <w:i w:val="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F071687"/>
    <w:multiLevelType w:val="multilevel"/>
    <w:tmpl w:val="ECAE8BA0"/>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5F2B4057"/>
    <w:multiLevelType w:val="multilevel"/>
    <w:tmpl w:val="F9167C62"/>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6C8574ED"/>
    <w:multiLevelType w:val="hybridMultilevel"/>
    <w:tmpl w:val="E6FE5F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354A59"/>
    <w:multiLevelType w:val="multilevel"/>
    <w:tmpl w:val="F5A8AE54"/>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6" w15:restartNumberingAfterBreak="0">
    <w:nsid w:val="7F3B4B38"/>
    <w:multiLevelType w:val="multilevel"/>
    <w:tmpl w:val="EE2C9BF8"/>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16"/>
  </w:num>
  <w:num w:numId="9">
    <w:abstractNumId w:val="6"/>
  </w:num>
  <w:num w:numId="10">
    <w:abstractNumId w:val="7"/>
  </w:num>
  <w:num w:numId="11">
    <w:abstractNumId w:val="13"/>
  </w:num>
  <w:num w:numId="12">
    <w:abstractNumId w:val="14"/>
  </w:num>
  <w:num w:numId="13">
    <w:abstractNumId w:val="8"/>
  </w:num>
  <w:num w:numId="14">
    <w:abstractNumId w:val="12"/>
  </w:num>
  <w:num w:numId="15">
    <w:abstractNumId w:val="1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1B"/>
    <w:rsid w:val="000242DC"/>
    <w:rsid w:val="0003503A"/>
    <w:rsid w:val="00035F54"/>
    <w:rsid w:val="0006196B"/>
    <w:rsid w:val="000632E2"/>
    <w:rsid w:val="0007479E"/>
    <w:rsid w:val="000805A2"/>
    <w:rsid w:val="0011061E"/>
    <w:rsid w:val="00141238"/>
    <w:rsid w:val="00182675"/>
    <w:rsid w:val="001D3D27"/>
    <w:rsid w:val="001D7C7F"/>
    <w:rsid w:val="001E0C19"/>
    <w:rsid w:val="001E2510"/>
    <w:rsid w:val="001F76C1"/>
    <w:rsid w:val="00205A04"/>
    <w:rsid w:val="0021415D"/>
    <w:rsid w:val="00216147"/>
    <w:rsid w:val="00235AE0"/>
    <w:rsid w:val="0025686B"/>
    <w:rsid w:val="00261F08"/>
    <w:rsid w:val="002B020A"/>
    <w:rsid w:val="003330F9"/>
    <w:rsid w:val="00354AC8"/>
    <w:rsid w:val="00392544"/>
    <w:rsid w:val="003B750D"/>
    <w:rsid w:val="003C5F20"/>
    <w:rsid w:val="003D6473"/>
    <w:rsid w:val="003D7386"/>
    <w:rsid w:val="003E7922"/>
    <w:rsid w:val="004167D3"/>
    <w:rsid w:val="0042224B"/>
    <w:rsid w:val="00433F5C"/>
    <w:rsid w:val="00466FF1"/>
    <w:rsid w:val="004A6AFC"/>
    <w:rsid w:val="004F145A"/>
    <w:rsid w:val="005554E0"/>
    <w:rsid w:val="00573A7A"/>
    <w:rsid w:val="00595127"/>
    <w:rsid w:val="005A7B41"/>
    <w:rsid w:val="005E7B08"/>
    <w:rsid w:val="005F3A5B"/>
    <w:rsid w:val="00613121"/>
    <w:rsid w:val="0062388D"/>
    <w:rsid w:val="0063215E"/>
    <w:rsid w:val="00656FF3"/>
    <w:rsid w:val="006835B1"/>
    <w:rsid w:val="00683DA3"/>
    <w:rsid w:val="00684EF5"/>
    <w:rsid w:val="006A6DEE"/>
    <w:rsid w:val="006C2E2E"/>
    <w:rsid w:val="00712268"/>
    <w:rsid w:val="00775313"/>
    <w:rsid w:val="00775D7D"/>
    <w:rsid w:val="00776B02"/>
    <w:rsid w:val="007814F6"/>
    <w:rsid w:val="007B15F4"/>
    <w:rsid w:val="007D4582"/>
    <w:rsid w:val="007E7D67"/>
    <w:rsid w:val="008C61BF"/>
    <w:rsid w:val="008D0B55"/>
    <w:rsid w:val="008F5A84"/>
    <w:rsid w:val="009014A3"/>
    <w:rsid w:val="0090276A"/>
    <w:rsid w:val="00902EC4"/>
    <w:rsid w:val="00904EB9"/>
    <w:rsid w:val="00921E95"/>
    <w:rsid w:val="00972F86"/>
    <w:rsid w:val="009767AE"/>
    <w:rsid w:val="00986671"/>
    <w:rsid w:val="009A418F"/>
    <w:rsid w:val="009B2468"/>
    <w:rsid w:val="009B24E6"/>
    <w:rsid w:val="009D1717"/>
    <w:rsid w:val="00A25F9E"/>
    <w:rsid w:val="00A66A03"/>
    <w:rsid w:val="00A928B6"/>
    <w:rsid w:val="00AA1D37"/>
    <w:rsid w:val="00AA343C"/>
    <w:rsid w:val="00AB7AC9"/>
    <w:rsid w:val="00AD37FA"/>
    <w:rsid w:val="00AE2C6D"/>
    <w:rsid w:val="00B11756"/>
    <w:rsid w:val="00B152ED"/>
    <w:rsid w:val="00B60B7B"/>
    <w:rsid w:val="00B72A33"/>
    <w:rsid w:val="00B95999"/>
    <w:rsid w:val="00BA349A"/>
    <w:rsid w:val="00BC0A7C"/>
    <w:rsid w:val="00BE3653"/>
    <w:rsid w:val="00C1041E"/>
    <w:rsid w:val="00C13808"/>
    <w:rsid w:val="00C25697"/>
    <w:rsid w:val="00C26463"/>
    <w:rsid w:val="00C512AD"/>
    <w:rsid w:val="00C96E0E"/>
    <w:rsid w:val="00CA2F2F"/>
    <w:rsid w:val="00CE1CBA"/>
    <w:rsid w:val="00D12D62"/>
    <w:rsid w:val="00D669C6"/>
    <w:rsid w:val="00D95D24"/>
    <w:rsid w:val="00DC631A"/>
    <w:rsid w:val="00E07B1B"/>
    <w:rsid w:val="00E167BC"/>
    <w:rsid w:val="00E23077"/>
    <w:rsid w:val="00E32DFB"/>
    <w:rsid w:val="00E63E59"/>
    <w:rsid w:val="00E91131"/>
    <w:rsid w:val="00EB1343"/>
    <w:rsid w:val="00EC76D4"/>
    <w:rsid w:val="00EF6BCA"/>
    <w:rsid w:val="00F03D13"/>
    <w:rsid w:val="00F16A52"/>
    <w:rsid w:val="00F3437C"/>
    <w:rsid w:val="00F60464"/>
    <w:rsid w:val="00F64B5E"/>
    <w:rsid w:val="00FC3379"/>
    <w:rsid w:val="00FC602D"/>
    <w:rsid w:val="00FE0552"/>
    <w:rsid w:val="00FF6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4636"/>
  <w15:docId w15:val="{CFCC1D5F-2A60-4399-A203-248181E1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1"/>
    <w:qFormat/>
    <w:rsid w:val="00141238"/>
    <w:pPr>
      <w:keepNext/>
      <w:suppressAutoHyphens/>
      <w:spacing w:before="240" w:after="60" w:line="240" w:lineRule="auto"/>
      <w:outlineLvl w:val="0"/>
    </w:pPr>
    <w:rPr>
      <w:rFonts w:ascii="Arial" w:eastAsia="Times New Roman" w:hAnsi="Arial" w:cs="Arial"/>
      <w:b/>
      <w:bCs/>
      <w:kern w:val="1"/>
      <w:sz w:val="32"/>
      <w:szCs w:val="32"/>
    </w:rPr>
  </w:style>
  <w:style w:type="paragraph" w:styleId="Antrat2">
    <w:name w:val="heading 2"/>
    <w:basedOn w:val="prastasis"/>
    <w:link w:val="Antrat2Diagrama"/>
    <w:qFormat/>
    <w:rsid w:val="00141238"/>
    <w:pPr>
      <w:keepNext/>
      <w:suppressAutoHyphens/>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link w:val="Antrat3Diagrama"/>
    <w:qFormat/>
    <w:rsid w:val="00141238"/>
    <w:pPr>
      <w:keepNext/>
      <w:suppressAutoHyphens/>
      <w:spacing w:before="240" w:after="60" w:line="240" w:lineRule="auto"/>
      <w:outlineLvl w:val="2"/>
    </w:pPr>
    <w:rPr>
      <w:rFonts w:ascii="Arial" w:eastAsia="Times New Roman" w:hAnsi="Arial" w:cs="Arial"/>
      <w:b/>
      <w:bCs/>
      <w:sz w:val="26"/>
      <w:szCs w:val="26"/>
      <w:lang w:eastAsia="lt-LT"/>
    </w:rPr>
  </w:style>
  <w:style w:type="paragraph" w:styleId="Antrat6">
    <w:name w:val="heading 6"/>
    <w:basedOn w:val="prastasis"/>
    <w:link w:val="Antrat6Diagrama"/>
    <w:qFormat/>
    <w:rsid w:val="00141238"/>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141238"/>
    <w:rPr>
      <w:rFonts w:ascii="Arial" w:eastAsia="Times New Roman" w:hAnsi="Arial" w:cs="Arial"/>
      <w:b/>
      <w:bCs/>
      <w:kern w:val="1"/>
      <w:sz w:val="32"/>
      <w:szCs w:val="32"/>
    </w:rPr>
  </w:style>
  <w:style w:type="character" w:customStyle="1" w:styleId="Antrat2Diagrama">
    <w:name w:val="Antraštė 2 Diagrama"/>
    <w:basedOn w:val="Numatytasispastraiposriftas"/>
    <w:link w:val="Antrat2"/>
    <w:rsid w:val="00141238"/>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141238"/>
    <w:rPr>
      <w:rFonts w:ascii="Arial" w:eastAsia="Times New Roman" w:hAnsi="Arial" w:cs="Arial"/>
      <w:b/>
      <w:bCs/>
      <w:sz w:val="26"/>
      <w:szCs w:val="26"/>
      <w:lang w:eastAsia="lt-LT"/>
    </w:rPr>
  </w:style>
  <w:style w:type="character" w:customStyle="1" w:styleId="Antrat6Diagrama">
    <w:name w:val="Antraštė 6 Diagrama"/>
    <w:basedOn w:val="Numatytasispastraiposriftas"/>
    <w:link w:val="Antrat6"/>
    <w:rsid w:val="00141238"/>
    <w:rPr>
      <w:rFonts w:ascii="Times New Roman" w:eastAsia="Times New Roman" w:hAnsi="Times New Roman" w:cs="Times New Roman"/>
      <w:i/>
      <w:sz w:val="20"/>
      <w:szCs w:val="20"/>
      <w:lang w:val="en-GB" w:eastAsia="lt-LT"/>
    </w:rPr>
  </w:style>
  <w:style w:type="numbering" w:customStyle="1" w:styleId="NoList1">
    <w:name w:val="No List1"/>
    <w:next w:val="Sraonra"/>
    <w:uiPriority w:val="99"/>
    <w:semiHidden/>
    <w:unhideWhenUsed/>
    <w:rsid w:val="00141238"/>
  </w:style>
  <w:style w:type="character" w:customStyle="1" w:styleId="Antrat1Diagrama">
    <w:name w:val="Antraštė 1 Diagrama"/>
    <w:rsid w:val="00141238"/>
    <w:rPr>
      <w:rFonts w:ascii="Arial" w:eastAsia="Times New Roman" w:hAnsi="Arial" w:cs="Arial"/>
      <w:b/>
      <w:bCs/>
      <w:kern w:val="1"/>
      <w:sz w:val="32"/>
      <w:szCs w:val="32"/>
      <w:lang w:val="lt-LT"/>
    </w:rPr>
  </w:style>
  <w:style w:type="character" w:styleId="Hipersaitas">
    <w:name w:val="Hyperlink"/>
    <w:rsid w:val="00141238"/>
    <w:rPr>
      <w:color w:val="0000FF"/>
      <w:u w:val="single"/>
    </w:rPr>
  </w:style>
  <w:style w:type="character" w:customStyle="1" w:styleId="PI-1labEMEASMCAChar">
    <w:name w:val="PI-1_lab EMEA_SMCA Char"/>
    <w:rsid w:val="00141238"/>
    <w:rPr>
      <w:rFonts w:ascii="Times New Roman" w:eastAsia="Times New Roman" w:hAnsi="Times New Roman" w:cs="Times New Roman"/>
      <w:b/>
      <w:lang w:val="lt-LT"/>
    </w:rPr>
  </w:style>
  <w:style w:type="character" w:customStyle="1" w:styleId="TTEMEASMCAChar">
    <w:name w:val="TT EMEA_SMCA Char"/>
    <w:rsid w:val="00141238"/>
    <w:rPr>
      <w:rFonts w:ascii="Times New Roman" w:eastAsia="Times New Roman" w:hAnsi="Times New Roman" w:cs="Times New Roman"/>
      <w:b/>
      <w:caps/>
    </w:rPr>
  </w:style>
  <w:style w:type="character" w:customStyle="1" w:styleId="BTEMEASMCAChar">
    <w:name w:val="BT EMEA_SMCA Char"/>
    <w:rsid w:val="00141238"/>
    <w:rPr>
      <w:rFonts w:ascii="Times New Roman" w:eastAsia="Times New Roman" w:hAnsi="Times New Roman" w:cs="Times New Roman"/>
      <w:lang w:val="lt-LT"/>
    </w:rPr>
  </w:style>
  <w:style w:type="character" w:customStyle="1" w:styleId="BTgEMEASMCAChar">
    <w:name w:val="BT(g) EMEA_SMCA Char"/>
    <w:rsid w:val="00141238"/>
    <w:rPr>
      <w:rFonts w:ascii="Times New Roman" w:eastAsia="Times New Roman" w:hAnsi="Times New Roman" w:cs="Times New Roman"/>
      <w:i/>
      <w:color w:val="008000"/>
      <w:lang w:val="lt-LT"/>
    </w:rPr>
  </w:style>
  <w:style w:type="character" w:customStyle="1" w:styleId="DebesliotekstasDiagrama">
    <w:name w:val="Debesėlio tekstas Diagrama"/>
    <w:rsid w:val="00141238"/>
    <w:rPr>
      <w:rFonts w:ascii="Tahoma" w:eastAsia="Times New Roman" w:hAnsi="Tahoma" w:cs="Tahoma"/>
      <w:sz w:val="16"/>
      <w:szCs w:val="16"/>
      <w:lang w:val="lt-LT"/>
    </w:rPr>
  </w:style>
  <w:style w:type="character" w:customStyle="1" w:styleId="DokumentostruktraDiagrama">
    <w:name w:val="Dokumento struktūra Diagrama"/>
    <w:rsid w:val="00141238"/>
    <w:rPr>
      <w:rFonts w:ascii="Tahoma" w:eastAsia="Times New Roman" w:hAnsi="Tahoma" w:cs="Tahoma"/>
      <w:sz w:val="20"/>
      <w:szCs w:val="20"/>
      <w:shd w:val="clear" w:color="auto" w:fill="000080"/>
      <w:lang w:val="lt-LT"/>
    </w:rPr>
  </w:style>
  <w:style w:type="character" w:customStyle="1" w:styleId="PagrindinistekstasDiagrama">
    <w:name w:val="Pagrindinis tekstas Diagrama"/>
    <w:rsid w:val="00141238"/>
    <w:rPr>
      <w:rFonts w:ascii="Times New Roman" w:eastAsia="Times New Roman" w:hAnsi="Times New Roman" w:cs="Times New Roman"/>
      <w:szCs w:val="20"/>
      <w:lang w:val="lt-LT" w:eastAsia="lt-LT"/>
    </w:rPr>
  </w:style>
  <w:style w:type="character" w:customStyle="1" w:styleId="DokumentoinaostekstasDiagrama">
    <w:name w:val="Dokumento išnašos tekstas Diagrama"/>
    <w:rsid w:val="00141238"/>
    <w:rPr>
      <w:rFonts w:ascii="Times New Roman" w:eastAsia="Times New Roman" w:hAnsi="Times New Roman" w:cs="Times New Roman"/>
      <w:szCs w:val="20"/>
      <w:lang w:val="en-GB"/>
    </w:rPr>
  </w:style>
  <w:style w:type="character" w:customStyle="1" w:styleId="PavadinimasDiagrama">
    <w:name w:val="Pavadinimas Diagrama"/>
    <w:rsid w:val="00141238"/>
    <w:rPr>
      <w:rFonts w:ascii="Times New Roman" w:eastAsia="Times New Roman" w:hAnsi="Times New Roman" w:cs="Times New Roman"/>
      <w:b/>
      <w:szCs w:val="20"/>
      <w:lang w:val="en-GB"/>
    </w:rPr>
  </w:style>
  <w:style w:type="character" w:customStyle="1" w:styleId="text1">
    <w:name w:val="text1"/>
    <w:rsid w:val="00141238"/>
    <w:rPr>
      <w:rFonts w:ascii="Verdana" w:hAnsi="Verdana"/>
      <w:color w:val="000000"/>
      <w:sz w:val="20"/>
      <w:szCs w:val="20"/>
    </w:rPr>
  </w:style>
  <w:style w:type="character" w:customStyle="1" w:styleId="Komentaronuoroda1">
    <w:name w:val="Komentaro nuoroda1"/>
    <w:rsid w:val="00141238"/>
    <w:rPr>
      <w:sz w:val="16"/>
      <w:szCs w:val="16"/>
    </w:rPr>
  </w:style>
  <w:style w:type="character" w:customStyle="1" w:styleId="KomentarotekstasDiagrama">
    <w:name w:val="Komentaro tekstas Diagrama"/>
    <w:rsid w:val="00141238"/>
    <w:rPr>
      <w:rFonts w:ascii="Times New Roman" w:eastAsia="Times New Roman" w:hAnsi="Times New Roman" w:cs="Times New Roman"/>
      <w:sz w:val="20"/>
      <w:szCs w:val="20"/>
      <w:lang w:val="lt-LT"/>
    </w:rPr>
  </w:style>
  <w:style w:type="character" w:customStyle="1" w:styleId="KomentarotemaDiagrama">
    <w:name w:val="Komentaro tema Diagrama"/>
    <w:rsid w:val="00141238"/>
    <w:rPr>
      <w:rFonts w:ascii="Times New Roman" w:eastAsia="Times New Roman" w:hAnsi="Times New Roman" w:cs="Times New Roman"/>
      <w:b/>
      <w:bCs/>
      <w:sz w:val="20"/>
      <w:szCs w:val="20"/>
      <w:lang w:val="lt-LT"/>
    </w:rPr>
  </w:style>
  <w:style w:type="character" w:customStyle="1" w:styleId="Pagrindiniotekstotrauka2Diagrama">
    <w:name w:val="Pagrindinio teksto įtrauka 2 Diagrama"/>
    <w:rsid w:val="00141238"/>
    <w:rPr>
      <w:rFonts w:ascii="Times New Roman" w:eastAsia="Times New Roman" w:hAnsi="Times New Roman" w:cs="Times New Roman"/>
      <w:sz w:val="24"/>
      <w:szCs w:val="24"/>
      <w:lang w:val="lt-LT"/>
    </w:rPr>
  </w:style>
  <w:style w:type="character" w:customStyle="1" w:styleId="PoratDiagrama">
    <w:name w:val="Poraštė Diagrama"/>
    <w:rsid w:val="00141238"/>
    <w:rPr>
      <w:rFonts w:ascii="Times New Roman" w:eastAsia="Times New Roman" w:hAnsi="Times New Roman" w:cs="Times New Roman"/>
      <w:sz w:val="24"/>
      <w:szCs w:val="24"/>
      <w:lang w:val="lt-LT"/>
    </w:rPr>
  </w:style>
  <w:style w:type="character" w:customStyle="1" w:styleId="Puslapionumeris1">
    <w:name w:val="Puslapio numeris1"/>
    <w:basedOn w:val="Numatytasispastraiposriftas"/>
    <w:rsid w:val="00141238"/>
  </w:style>
  <w:style w:type="character" w:customStyle="1" w:styleId="AntratsDiagrama">
    <w:name w:val="Antraštės Diagrama"/>
    <w:rsid w:val="00141238"/>
    <w:rPr>
      <w:rFonts w:ascii="Times New Roman" w:eastAsia="Times New Roman" w:hAnsi="Times New Roman" w:cs="Times New Roman"/>
      <w:sz w:val="24"/>
      <w:szCs w:val="24"/>
      <w:lang w:val="lt-LT"/>
    </w:rPr>
  </w:style>
  <w:style w:type="character" w:customStyle="1" w:styleId="ListLabel1">
    <w:name w:val="ListLabel 1"/>
    <w:rsid w:val="00141238"/>
    <w:rPr>
      <w:rFonts w:cs="Times New Roman"/>
    </w:rPr>
  </w:style>
  <w:style w:type="character" w:customStyle="1" w:styleId="ListLabel2">
    <w:name w:val="ListLabel 2"/>
    <w:rsid w:val="00141238"/>
    <w:rPr>
      <w:rFonts w:cs="Courier New"/>
    </w:rPr>
  </w:style>
  <w:style w:type="character" w:customStyle="1" w:styleId="ListLabel3">
    <w:name w:val="ListLabel 3"/>
    <w:rsid w:val="00141238"/>
    <w:rPr>
      <w:rFonts w:eastAsia="Times New Roman" w:cs="Times New Roman"/>
    </w:rPr>
  </w:style>
  <w:style w:type="character" w:customStyle="1" w:styleId="ListLabel4">
    <w:name w:val="ListLabel 4"/>
    <w:rsid w:val="00141238"/>
    <w:rPr>
      <w:rFonts w:eastAsia="Times"/>
      <w:sz w:val="22"/>
    </w:rPr>
  </w:style>
  <w:style w:type="paragraph" w:customStyle="1" w:styleId="Heading">
    <w:name w:val="Heading"/>
    <w:basedOn w:val="prastasis"/>
    <w:next w:val="Pagrindinistekstas"/>
    <w:rsid w:val="00141238"/>
    <w:pPr>
      <w:keepNext/>
      <w:suppressAutoHyphens/>
      <w:spacing w:before="240" w:after="120" w:line="276" w:lineRule="auto"/>
    </w:pPr>
    <w:rPr>
      <w:rFonts w:ascii="Liberation Sans" w:eastAsia="Microsoft YaHei" w:hAnsi="Liberation Sans" w:cs="Mangal"/>
      <w:kern w:val="1"/>
      <w:sz w:val="28"/>
      <w:szCs w:val="28"/>
      <w:lang w:val="en-US"/>
    </w:rPr>
  </w:style>
  <w:style w:type="paragraph" w:styleId="Pagrindinistekstas">
    <w:name w:val="Body Text"/>
    <w:basedOn w:val="prastasis"/>
    <w:link w:val="PagrindinistekstasDiagrama1"/>
    <w:rsid w:val="00141238"/>
    <w:pPr>
      <w:suppressAutoHyphens/>
      <w:spacing w:after="120" w:line="240" w:lineRule="auto"/>
    </w:pPr>
    <w:rPr>
      <w:rFonts w:ascii="Times New Roman" w:eastAsia="Times New Roman" w:hAnsi="Times New Roman" w:cs="Times New Roman"/>
      <w:kern w:val="1"/>
      <w:szCs w:val="20"/>
      <w:lang w:eastAsia="lt-LT"/>
    </w:rPr>
  </w:style>
  <w:style w:type="character" w:customStyle="1" w:styleId="PagrindinistekstasDiagrama1">
    <w:name w:val="Pagrindinis tekstas Diagrama1"/>
    <w:basedOn w:val="Numatytasispastraiposriftas"/>
    <w:link w:val="Pagrindinistekstas"/>
    <w:rsid w:val="00141238"/>
    <w:rPr>
      <w:rFonts w:ascii="Times New Roman" w:eastAsia="Times New Roman" w:hAnsi="Times New Roman" w:cs="Times New Roman"/>
      <w:kern w:val="1"/>
      <w:szCs w:val="20"/>
      <w:lang w:eastAsia="lt-LT"/>
    </w:rPr>
  </w:style>
  <w:style w:type="paragraph" w:styleId="Sraas">
    <w:name w:val="List"/>
    <w:basedOn w:val="Pagrindinistekstas"/>
    <w:rsid w:val="00141238"/>
    <w:rPr>
      <w:rFonts w:cs="Mangal"/>
    </w:rPr>
  </w:style>
  <w:style w:type="paragraph" w:styleId="Antrat">
    <w:name w:val="caption"/>
    <w:basedOn w:val="prastasis"/>
    <w:qFormat/>
    <w:rsid w:val="00141238"/>
    <w:pPr>
      <w:suppressLineNumbers/>
      <w:suppressAutoHyphens/>
      <w:spacing w:before="120" w:after="120" w:line="276" w:lineRule="auto"/>
    </w:pPr>
    <w:rPr>
      <w:rFonts w:ascii="Calibri" w:eastAsia="SimSun" w:hAnsi="Calibri" w:cs="Mangal"/>
      <w:i/>
      <w:iCs/>
      <w:kern w:val="1"/>
      <w:sz w:val="24"/>
      <w:szCs w:val="24"/>
      <w:lang w:val="en-US"/>
    </w:rPr>
  </w:style>
  <w:style w:type="paragraph" w:customStyle="1" w:styleId="Index">
    <w:name w:val="Index"/>
    <w:basedOn w:val="prastasis"/>
    <w:rsid w:val="00141238"/>
    <w:pPr>
      <w:suppressLineNumbers/>
      <w:suppressAutoHyphens/>
      <w:spacing w:after="200" w:line="276" w:lineRule="auto"/>
    </w:pPr>
    <w:rPr>
      <w:rFonts w:ascii="Calibri" w:eastAsia="SimSun" w:hAnsi="Calibri" w:cs="Mangal"/>
      <w:kern w:val="1"/>
      <w:lang w:val="en-US"/>
    </w:rPr>
  </w:style>
  <w:style w:type="paragraph" w:customStyle="1" w:styleId="PI-1EMEASMCA">
    <w:name w:val="PI-1 EMEA_SMCA"/>
    <w:basedOn w:val="Antrat2"/>
    <w:autoRedefine/>
    <w:rsid w:val="0014123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141238"/>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cs="Times New Roman"/>
      <w:b/>
      <w:kern w:val="1"/>
    </w:rPr>
  </w:style>
  <w:style w:type="paragraph" w:customStyle="1" w:styleId="PI-2EMEASMCA">
    <w:name w:val="PI-2 EMEA_SMCA"/>
    <w:basedOn w:val="Antrat3"/>
    <w:autoRedefine/>
    <w:rsid w:val="00141238"/>
    <w:pPr>
      <w:keepLines/>
      <w:tabs>
        <w:tab w:val="left" w:pos="567"/>
      </w:tabs>
      <w:spacing w:before="0" w:after="0"/>
      <w:ind w:left="567" w:hanging="567"/>
    </w:pPr>
    <w:rPr>
      <w:rFonts w:ascii="Times New Roman" w:hAnsi="Times New Roman" w:cs="Times New Roman"/>
      <w:bCs w:val="0"/>
      <w:sz w:val="22"/>
      <w:szCs w:val="22"/>
    </w:rPr>
  </w:style>
  <w:style w:type="paragraph" w:customStyle="1" w:styleId="BTEMEASMCA">
    <w:name w:val="BT EMEA_SMCA"/>
    <w:basedOn w:val="prastasis"/>
    <w:autoRedefine/>
    <w:rsid w:val="00141238"/>
    <w:pPr>
      <w:suppressAutoHyphens/>
      <w:spacing w:after="0" w:line="240" w:lineRule="auto"/>
    </w:pPr>
    <w:rPr>
      <w:rFonts w:ascii="Times New Roman" w:eastAsia="Times New Roman" w:hAnsi="Times New Roman" w:cs="Times New Roman"/>
      <w:kern w:val="1"/>
    </w:rPr>
  </w:style>
  <w:style w:type="paragraph" w:customStyle="1" w:styleId="TTEMEASMCA">
    <w:name w:val="TT EMEA_SMCA"/>
    <w:basedOn w:val="Antrat1"/>
    <w:autoRedefine/>
    <w:rsid w:val="0014123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autoRedefine/>
    <w:rsid w:val="00141238"/>
    <w:pPr>
      <w:widowControl w:val="0"/>
      <w:tabs>
        <w:tab w:val="left" w:pos="1701"/>
      </w:tabs>
      <w:suppressAutoHyphens/>
      <w:spacing w:after="200" w:line="276" w:lineRule="auto"/>
      <w:ind w:left="1701" w:hanging="567"/>
    </w:pPr>
    <w:rPr>
      <w:rFonts w:ascii="Times New Roman" w:eastAsia="SimSun" w:hAnsi="Times New Roman" w:cs="Calibri"/>
      <w:b/>
      <w:kern w:val="1"/>
      <w:lang w:val="en-GB"/>
    </w:rPr>
  </w:style>
  <w:style w:type="paragraph" w:customStyle="1" w:styleId="BT-EMEASMCA">
    <w:name w:val="BT- EMEA_SMCA"/>
    <w:basedOn w:val="BTEMEASMCA"/>
    <w:autoRedefine/>
    <w:rsid w:val="00141238"/>
    <w:pPr>
      <w:numPr>
        <w:numId w:val="1"/>
      </w:numPr>
      <w:tabs>
        <w:tab w:val="left" w:pos="360"/>
      </w:tabs>
      <w:ind w:left="0" w:firstLine="0"/>
    </w:pPr>
  </w:style>
  <w:style w:type="paragraph" w:customStyle="1" w:styleId="PI-3EMEASMCA">
    <w:name w:val="PI-3 EMEA_SMCA"/>
    <w:basedOn w:val="prastasis"/>
    <w:autoRedefine/>
    <w:rsid w:val="00141238"/>
    <w:pPr>
      <w:suppressAutoHyphens/>
      <w:spacing w:after="0" w:line="220" w:lineRule="exact"/>
    </w:pPr>
    <w:rPr>
      <w:rFonts w:ascii="Times New Roman" w:eastAsia="Times New Roman" w:hAnsi="Times New Roman" w:cs="Times New Roman"/>
      <w:b/>
      <w:bCs/>
      <w:kern w:val="1"/>
    </w:rPr>
  </w:style>
  <w:style w:type="paragraph" w:customStyle="1" w:styleId="BTbEMEASMCA">
    <w:name w:val="BT(b) EMEA_SMCA"/>
    <w:basedOn w:val="BTEMEASMCA"/>
    <w:autoRedefine/>
    <w:rsid w:val="00141238"/>
    <w:rPr>
      <w:b/>
    </w:rPr>
  </w:style>
  <w:style w:type="paragraph" w:customStyle="1" w:styleId="BTbeEMEASMCA">
    <w:name w:val="BT(be) EMEA_SMCA"/>
    <w:basedOn w:val="BTEMEASMCA"/>
    <w:autoRedefine/>
    <w:rsid w:val="00141238"/>
    <w:pPr>
      <w:jc w:val="center"/>
    </w:pPr>
    <w:rPr>
      <w:b/>
    </w:rPr>
  </w:style>
  <w:style w:type="paragraph" w:customStyle="1" w:styleId="BTeEMEASMCA">
    <w:name w:val="BT(e) EMEA_SMCA"/>
    <w:basedOn w:val="BTEMEASMCA"/>
    <w:autoRedefine/>
    <w:rsid w:val="00141238"/>
    <w:pPr>
      <w:jc w:val="center"/>
    </w:pPr>
  </w:style>
  <w:style w:type="paragraph" w:customStyle="1" w:styleId="BTgEMEASMCA">
    <w:name w:val="BT(g) EMEA_SMCA"/>
    <w:basedOn w:val="BTEMEASMCA"/>
    <w:autoRedefine/>
    <w:rsid w:val="00141238"/>
    <w:rPr>
      <w:i/>
      <w:color w:val="008000"/>
    </w:rPr>
  </w:style>
  <w:style w:type="paragraph" w:customStyle="1" w:styleId="BTuEMEASMCA">
    <w:name w:val="BT(u) EMEA_SMCA"/>
    <w:basedOn w:val="BTEMEASMCA"/>
    <w:autoRedefine/>
    <w:rsid w:val="00141238"/>
    <w:rPr>
      <w:u w:val="single"/>
    </w:rPr>
  </w:style>
  <w:style w:type="paragraph" w:styleId="Debesliotekstas">
    <w:name w:val="Balloon Text"/>
    <w:basedOn w:val="prastasis"/>
    <w:link w:val="DebesliotekstasDiagrama1"/>
    <w:rsid w:val="00141238"/>
    <w:pPr>
      <w:suppressAutoHyphens/>
      <w:spacing w:after="0" w:line="240" w:lineRule="auto"/>
    </w:pPr>
    <w:rPr>
      <w:rFonts w:ascii="Tahoma" w:eastAsia="Times New Roman" w:hAnsi="Tahoma" w:cs="Tahoma"/>
      <w:kern w:val="1"/>
      <w:sz w:val="16"/>
      <w:szCs w:val="16"/>
    </w:rPr>
  </w:style>
  <w:style w:type="character" w:customStyle="1" w:styleId="DebesliotekstasDiagrama1">
    <w:name w:val="Debesėlio tekstas Diagrama1"/>
    <w:basedOn w:val="Numatytasispastraiposriftas"/>
    <w:link w:val="Debesliotekstas"/>
    <w:rsid w:val="00141238"/>
    <w:rPr>
      <w:rFonts w:ascii="Tahoma" w:eastAsia="Times New Roman" w:hAnsi="Tahoma" w:cs="Tahoma"/>
      <w:kern w:val="1"/>
      <w:sz w:val="16"/>
      <w:szCs w:val="16"/>
    </w:rPr>
  </w:style>
  <w:style w:type="paragraph" w:styleId="Dokumentostruktra">
    <w:name w:val="Document Map"/>
    <w:basedOn w:val="prastasis"/>
    <w:link w:val="DokumentostruktraDiagrama1"/>
    <w:rsid w:val="00141238"/>
    <w:pPr>
      <w:shd w:val="clear" w:color="auto" w:fill="000080"/>
      <w:suppressAutoHyphens/>
      <w:spacing w:after="0" w:line="240" w:lineRule="auto"/>
    </w:pPr>
    <w:rPr>
      <w:rFonts w:ascii="Tahoma" w:eastAsia="Times New Roman" w:hAnsi="Tahoma" w:cs="Tahoma"/>
      <w:kern w:val="1"/>
      <w:sz w:val="20"/>
      <w:szCs w:val="20"/>
    </w:rPr>
  </w:style>
  <w:style w:type="character" w:customStyle="1" w:styleId="DokumentostruktraDiagrama1">
    <w:name w:val="Dokumento struktūra Diagrama1"/>
    <w:basedOn w:val="Numatytasispastraiposriftas"/>
    <w:link w:val="Dokumentostruktra"/>
    <w:rsid w:val="00141238"/>
    <w:rPr>
      <w:rFonts w:ascii="Tahoma" w:eastAsia="Times New Roman" w:hAnsi="Tahoma" w:cs="Tahoma"/>
      <w:kern w:val="1"/>
      <w:sz w:val="20"/>
      <w:szCs w:val="20"/>
      <w:shd w:val="clear" w:color="auto" w:fill="000080"/>
    </w:rPr>
  </w:style>
  <w:style w:type="paragraph" w:customStyle="1" w:styleId="EMEAEnBodyText">
    <w:name w:val="EMEA En Body Text"/>
    <w:basedOn w:val="prastasis"/>
    <w:rsid w:val="00141238"/>
    <w:pPr>
      <w:suppressAutoHyphens/>
      <w:spacing w:before="120" w:after="120" w:line="240" w:lineRule="auto"/>
      <w:jc w:val="both"/>
    </w:pPr>
    <w:rPr>
      <w:rFonts w:ascii="Times New Roman" w:eastAsia="Times New Roman" w:hAnsi="Times New Roman" w:cs="Times New Roman"/>
      <w:kern w:val="1"/>
      <w:szCs w:val="20"/>
      <w:lang w:val="en-US"/>
    </w:rPr>
  </w:style>
  <w:style w:type="paragraph" w:customStyle="1" w:styleId="fachinfotext">
    <w:name w:val="fachinfotext"/>
    <w:basedOn w:val="prastasis"/>
    <w:rsid w:val="00141238"/>
    <w:pPr>
      <w:tabs>
        <w:tab w:val="left" w:pos="284"/>
      </w:tabs>
      <w:suppressAutoHyphens/>
      <w:spacing w:after="0" w:line="240" w:lineRule="auto"/>
      <w:jc w:val="both"/>
    </w:pPr>
    <w:rPr>
      <w:rFonts w:ascii="Arial" w:eastAsia="Times New Roman" w:hAnsi="Arial" w:cs="Times New Roman"/>
      <w:kern w:val="1"/>
      <w:sz w:val="16"/>
      <w:szCs w:val="20"/>
      <w:lang w:val="de-DE"/>
    </w:rPr>
  </w:style>
  <w:style w:type="paragraph" w:customStyle="1" w:styleId="Dokumentoinaostekstas1">
    <w:name w:val="Dokumento išnašos tekstas1"/>
    <w:basedOn w:val="prastasis"/>
    <w:rsid w:val="00141238"/>
    <w:pPr>
      <w:tabs>
        <w:tab w:val="left" w:pos="567"/>
      </w:tabs>
      <w:suppressAutoHyphens/>
      <w:spacing w:after="0" w:line="240" w:lineRule="auto"/>
    </w:pPr>
    <w:rPr>
      <w:rFonts w:ascii="Times New Roman" w:eastAsia="Times New Roman" w:hAnsi="Times New Roman" w:cs="Times New Roman"/>
      <w:kern w:val="1"/>
      <w:szCs w:val="20"/>
      <w:lang w:val="en-GB"/>
    </w:rPr>
  </w:style>
  <w:style w:type="paragraph" w:styleId="Pavadinimas">
    <w:name w:val="Title"/>
    <w:basedOn w:val="prastasis"/>
    <w:link w:val="PavadinimasDiagrama1"/>
    <w:qFormat/>
    <w:rsid w:val="00141238"/>
    <w:pPr>
      <w:suppressAutoHyphens/>
      <w:spacing w:after="0" w:line="240" w:lineRule="auto"/>
      <w:jc w:val="center"/>
    </w:pPr>
    <w:rPr>
      <w:rFonts w:ascii="Times New Roman" w:eastAsia="Times New Roman" w:hAnsi="Times New Roman" w:cs="Times New Roman"/>
      <w:b/>
      <w:kern w:val="1"/>
      <w:szCs w:val="20"/>
      <w:lang w:val="en-GB"/>
    </w:rPr>
  </w:style>
  <w:style w:type="character" w:customStyle="1" w:styleId="PavadinimasDiagrama1">
    <w:name w:val="Pavadinimas Diagrama1"/>
    <w:basedOn w:val="Numatytasispastraiposriftas"/>
    <w:link w:val="Pavadinimas"/>
    <w:rsid w:val="00141238"/>
    <w:rPr>
      <w:rFonts w:ascii="Times New Roman" w:eastAsia="Times New Roman" w:hAnsi="Times New Roman" w:cs="Times New Roman"/>
      <w:b/>
      <w:kern w:val="1"/>
      <w:szCs w:val="20"/>
      <w:lang w:val="en-GB"/>
    </w:rPr>
  </w:style>
  <w:style w:type="paragraph" w:customStyle="1" w:styleId="Komentarotekstas1">
    <w:name w:val="Komentaro tekstas1"/>
    <w:basedOn w:val="prastasis"/>
    <w:rsid w:val="00141238"/>
    <w:pPr>
      <w:suppressAutoHyphens/>
      <w:spacing w:after="0" w:line="240" w:lineRule="auto"/>
    </w:pPr>
    <w:rPr>
      <w:rFonts w:ascii="Times New Roman" w:eastAsia="Times New Roman" w:hAnsi="Times New Roman" w:cs="Times New Roman"/>
      <w:kern w:val="1"/>
      <w:sz w:val="20"/>
      <w:szCs w:val="20"/>
    </w:rPr>
  </w:style>
  <w:style w:type="paragraph" w:customStyle="1" w:styleId="Komentarotema1">
    <w:name w:val="Komentaro tema1"/>
    <w:basedOn w:val="Komentarotekstas1"/>
    <w:rsid w:val="00141238"/>
    <w:rPr>
      <w:b/>
      <w:bCs/>
    </w:rPr>
  </w:style>
  <w:style w:type="paragraph" w:styleId="Pagrindiniotekstotrauka2">
    <w:name w:val="Body Text Indent 2"/>
    <w:basedOn w:val="prastasis"/>
    <w:link w:val="Pagrindiniotekstotrauka2Diagrama1"/>
    <w:rsid w:val="00141238"/>
    <w:pPr>
      <w:suppressAutoHyphens/>
      <w:spacing w:after="120" w:line="480" w:lineRule="auto"/>
      <w:ind w:left="283"/>
    </w:pPr>
    <w:rPr>
      <w:rFonts w:ascii="Times New Roman" w:eastAsia="Times New Roman" w:hAnsi="Times New Roman" w:cs="Times New Roman"/>
      <w:kern w:val="1"/>
      <w:sz w:val="24"/>
      <w:szCs w:val="24"/>
    </w:rPr>
  </w:style>
  <w:style w:type="character" w:customStyle="1" w:styleId="Pagrindiniotekstotrauka2Diagrama1">
    <w:name w:val="Pagrindinio teksto įtrauka 2 Diagrama1"/>
    <w:basedOn w:val="Numatytasispastraiposriftas"/>
    <w:link w:val="Pagrindiniotekstotrauka2"/>
    <w:rsid w:val="00141238"/>
    <w:rPr>
      <w:rFonts w:ascii="Times New Roman" w:eastAsia="Times New Roman" w:hAnsi="Times New Roman" w:cs="Times New Roman"/>
      <w:kern w:val="1"/>
      <w:sz w:val="24"/>
      <w:szCs w:val="24"/>
    </w:rPr>
  </w:style>
  <w:style w:type="paragraph" w:styleId="Porat">
    <w:name w:val="footer"/>
    <w:basedOn w:val="prastasis"/>
    <w:link w:val="PoratDiagrama1"/>
    <w:rsid w:val="00141238"/>
    <w:pPr>
      <w:tabs>
        <w:tab w:val="center" w:pos="4320"/>
        <w:tab w:val="right" w:pos="8640"/>
      </w:tabs>
      <w:suppressAutoHyphens/>
      <w:spacing w:after="0" w:line="240" w:lineRule="auto"/>
    </w:pPr>
    <w:rPr>
      <w:rFonts w:ascii="Times New Roman" w:eastAsia="Times New Roman" w:hAnsi="Times New Roman" w:cs="Times New Roman"/>
      <w:kern w:val="1"/>
      <w:sz w:val="24"/>
      <w:szCs w:val="24"/>
    </w:rPr>
  </w:style>
  <w:style w:type="character" w:customStyle="1" w:styleId="PoratDiagrama1">
    <w:name w:val="Poraštė Diagrama1"/>
    <w:basedOn w:val="Numatytasispastraiposriftas"/>
    <w:link w:val="Porat"/>
    <w:rsid w:val="00141238"/>
    <w:rPr>
      <w:rFonts w:ascii="Times New Roman" w:eastAsia="Times New Roman" w:hAnsi="Times New Roman" w:cs="Times New Roman"/>
      <w:kern w:val="1"/>
      <w:sz w:val="24"/>
      <w:szCs w:val="24"/>
    </w:rPr>
  </w:style>
  <w:style w:type="paragraph" w:styleId="Antrats">
    <w:name w:val="header"/>
    <w:basedOn w:val="prastasis"/>
    <w:link w:val="AntratsDiagrama1"/>
    <w:uiPriority w:val="99"/>
    <w:rsid w:val="00141238"/>
    <w:pPr>
      <w:tabs>
        <w:tab w:val="center" w:pos="4819"/>
        <w:tab w:val="right" w:pos="9638"/>
      </w:tabs>
      <w:suppressAutoHyphens/>
      <w:spacing w:after="0" w:line="240" w:lineRule="auto"/>
    </w:pPr>
    <w:rPr>
      <w:rFonts w:ascii="Times New Roman" w:eastAsia="Times New Roman" w:hAnsi="Times New Roman" w:cs="Times New Roman"/>
      <w:kern w:val="1"/>
      <w:sz w:val="24"/>
      <w:szCs w:val="24"/>
    </w:rPr>
  </w:style>
  <w:style w:type="character" w:customStyle="1" w:styleId="AntratsDiagrama1">
    <w:name w:val="Antraštės Diagrama1"/>
    <w:basedOn w:val="Numatytasispastraiposriftas"/>
    <w:link w:val="Antrats"/>
    <w:uiPriority w:val="99"/>
    <w:rsid w:val="00141238"/>
    <w:rPr>
      <w:rFonts w:ascii="Times New Roman" w:eastAsia="Times New Roman" w:hAnsi="Times New Roman" w:cs="Times New Roman"/>
      <w:kern w:val="1"/>
      <w:sz w:val="24"/>
      <w:szCs w:val="24"/>
    </w:rPr>
  </w:style>
  <w:style w:type="paragraph" w:customStyle="1" w:styleId="Default">
    <w:name w:val="Default"/>
    <w:rsid w:val="00141238"/>
    <w:pPr>
      <w:widowControl w:val="0"/>
      <w:suppressAutoHyphens/>
      <w:spacing w:after="0" w:line="240" w:lineRule="auto"/>
    </w:pPr>
    <w:rPr>
      <w:rFonts w:ascii="Times New Roman" w:eastAsia="Calibri" w:hAnsi="Times New Roman" w:cs="Times New Roman"/>
      <w:color w:val="000000"/>
      <w:kern w:val="1"/>
      <w:sz w:val="24"/>
      <w:szCs w:val="24"/>
      <w:lang w:val="de-DE" w:eastAsia="de-DE"/>
    </w:rPr>
  </w:style>
  <w:style w:type="paragraph" w:customStyle="1" w:styleId="ListParagraph1">
    <w:name w:val="List Paragraph1"/>
    <w:basedOn w:val="prastasis"/>
    <w:rsid w:val="00141238"/>
    <w:pPr>
      <w:suppressAutoHyphens/>
      <w:spacing w:after="200" w:line="276" w:lineRule="auto"/>
      <w:ind w:left="720"/>
      <w:contextualSpacing/>
    </w:pPr>
    <w:rPr>
      <w:rFonts w:ascii="Calibri" w:eastAsia="SimSun" w:hAnsi="Calibri" w:cs="Calibri"/>
      <w:kern w:val="1"/>
      <w:lang w:val="en-US"/>
    </w:rPr>
  </w:style>
  <w:style w:type="paragraph" w:customStyle="1" w:styleId="FrameContents">
    <w:name w:val="Frame Contents"/>
    <w:basedOn w:val="prastasis"/>
    <w:rsid w:val="00141238"/>
    <w:pPr>
      <w:suppressAutoHyphens/>
      <w:spacing w:after="200" w:line="276" w:lineRule="auto"/>
    </w:pPr>
    <w:rPr>
      <w:rFonts w:ascii="Calibri" w:eastAsia="SimSun" w:hAnsi="Calibri" w:cs="Calibri"/>
      <w:kern w:val="1"/>
      <w:lang w:val="en-US"/>
    </w:rPr>
  </w:style>
  <w:style w:type="paragraph" w:customStyle="1" w:styleId="Sraopastraipa1">
    <w:name w:val="Sąrašo pastraipa1"/>
    <w:basedOn w:val="prastasis"/>
    <w:rsid w:val="00141238"/>
    <w:pPr>
      <w:suppressAutoHyphens/>
      <w:spacing w:after="200" w:line="276" w:lineRule="auto"/>
      <w:ind w:left="720"/>
      <w:contextualSpacing/>
    </w:pPr>
    <w:rPr>
      <w:rFonts w:ascii="Calibri" w:eastAsia="SimSun" w:hAnsi="Calibri" w:cs="Calibri"/>
      <w:kern w:val="1"/>
      <w:lang w:val="en-US"/>
    </w:rPr>
  </w:style>
  <w:style w:type="table" w:styleId="Lentelstinklelis">
    <w:name w:val="Table Grid"/>
    <w:basedOn w:val="prastojilentel"/>
    <w:rsid w:val="0014123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41238"/>
    <w:pPr>
      <w:spacing w:after="0" w:line="240" w:lineRule="auto"/>
    </w:pPr>
    <w:rPr>
      <w:rFonts w:ascii="Calibri" w:eastAsia="SimSun" w:hAnsi="Calibri" w:cs="Calibri"/>
      <w:kern w:val="1"/>
      <w:lang w:val="en-US"/>
    </w:rPr>
  </w:style>
  <w:style w:type="paragraph" w:styleId="Sraopastraipa">
    <w:name w:val="List Paragraph"/>
    <w:basedOn w:val="prastasis"/>
    <w:uiPriority w:val="34"/>
    <w:qFormat/>
    <w:rsid w:val="00141238"/>
    <w:pPr>
      <w:suppressAutoHyphens/>
      <w:spacing w:after="200" w:line="276" w:lineRule="auto"/>
      <w:ind w:left="720"/>
      <w:contextualSpacing/>
    </w:pPr>
    <w:rPr>
      <w:rFonts w:ascii="Calibri" w:eastAsia="SimSun" w:hAnsi="Calibri" w:cs="Calibri"/>
      <w:ker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8B0B7-9FD7-4F70-B80D-F2F8427B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32523</Words>
  <Characters>18539</Characters>
  <Application>Microsoft Office Word</Application>
  <DocSecurity>4</DocSecurity>
  <Lines>154</Lines>
  <Paragraphs>101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vt:i4>
      </vt:variant>
    </vt:vector>
  </HeadingPairs>
  <TitlesOfParts>
    <vt:vector size="8" baseType="lpstr">
      <vt:lpstr/>
      <vt:lpstr/>
      <vt:lpstr>UNIKALUS IDENTIFIKATORIUS – 2D BRŪKŠNINIS KODAS</vt:lpstr>
      <vt:lpstr>UNIKALUS IDENTIFIKATORIUS – ŽMONĖMS SUPRANTAMI DUOMENYS</vt:lpstr>
      <vt:lpstr>UNIKALUS IDENTIFIKATORIUS – 2D BRŪKŠNINIS KODAS</vt:lpstr>
      <vt:lpstr>UNIKALUS IDENTIFIKATORIUS – ŽMONĖMS SUPRANTAMI DUOMENYS</vt:lpstr>
      <vt:lpstr>UNIKALUS IDENTIFIKATORIUS – 2D BRŪKŠNINIS KODAS</vt:lpstr>
      <vt:lpstr>UNIKALUS IDENTIFIKATORIUS – ŽMONĖMS SUPRANTAMI DUOMENYS</vt:lpstr>
    </vt:vector>
  </TitlesOfParts>
  <Company/>
  <LinksUpToDate>false</LinksUpToDate>
  <CharactersWithSpaces>50961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2023-10-11T08:04:00Z</dcterms:created>
  <dcterms:modified xsi:type="dcterms:W3CDTF">2023-10-11T08:04:00Z</dcterms:modified>
</cp:coreProperties>
</file>