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B93DB" w14:textId="77777777" w:rsidR="00A963D8" w:rsidRPr="006D3E97" w:rsidRDefault="00A963D8" w:rsidP="00A963D8">
      <w:pPr>
        <w:tabs>
          <w:tab w:val="left" w:pos="567"/>
        </w:tabs>
        <w:spacing w:after="0" w:line="240" w:lineRule="auto"/>
        <w:outlineLvl w:val="0"/>
        <w:rPr>
          <w:rFonts w:ascii="Times New Roman" w:eastAsia="Times New Roman" w:hAnsi="Times New Roman" w:cs="Times New Roman"/>
          <w:b/>
          <w:snapToGrid w:val="0"/>
          <w:szCs w:val="20"/>
        </w:rPr>
      </w:pPr>
      <w:bookmarkStart w:id="0" w:name="_Toc129243098"/>
      <w:bookmarkStart w:id="1" w:name="_Toc129243223"/>
    </w:p>
    <w:p w14:paraId="091409A2" w14:textId="77777777" w:rsidR="00A963D8" w:rsidRPr="00680E01" w:rsidRDefault="00A963D8" w:rsidP="00A963D8">
      <w:pPr>
        <w:tabs>
          <w:tab w:val="left" w:pos="567"/>
        </w:tabs>
        <w:spacing w:after="0" w:line="240" w:lineRule="auto"/>
        <w:outlineLvl w:val="0"/>
        <w:rPr>
          <w:rFonts w:ascii="Times New Roman" w:eastAsia="Times New Roman" w:hAnsi="Times New Roman" w:cs="Times New Roman"/>
          <w:b/>
          <w:snapToGrid w:val="0"/>
          <w:szCs w:val="20"/>
          <w:lang w:val="lt-LT"/>
        </w:rPr>
      </w:pPr>
    </w:p>
    <w:p w14:paraId="60C253DB" w14:textId="77777777" w:rsidR="00A963D8" w:rsidRPr="00680E01" w:rsidRDefault="00A963D8" w:rsidP="00A963D8">
      <w:pPr>
        <w:tabs>
          <w:tab w:val="left" w:pos="567"/>
        </w:tabs>
        <w:spacing w:after="0" w:line="240" w:lineRule="auto"/>
        <w:outlineLvl w:val="0"/>
        <w:rPr>
          <w:rFonts w:ascii="Times New Roman" w:eastAsia="Times New Roman" w:hAnsi="Times New Roman" w:cs="Times New Roman"/>
          <w:b/>
          <w:snapToGrid w:val="0"/>
          <w:szCs w:val="20"/>
          <w:lang w:val="lt-LT"/>
        </w:rPr>
      </w:pPr>
    </w:p>
    <w:p w14:paraId="1A17E7C1" w14:textId="77777777" w:rsidR="00A963D8" w:rsidRPr="00680E01" w:rsidRDefault="00A963D8" w:rsidP="00A963D8">
      <w:pPr>
        <w:tabs>
          <w:tab w:val="left" w:pos="567"/>
        </w:tabs>
        <w:spacing w:after="0" w:line="240" w:lineRule="auto"/>
        <w:outlineLvl w:val="0"/>
        <w:rPr>
          <w:rFonts w:ascii="Times New Roman" w:eastAsia="Times New Roman" w:hAnsi="Times New Roman" w:cs="Times New Roman"/>
          <w:b/>
          <w:snapToGrid w:val="0"/>
          <w:szCs w:val="20"/>
          <w:lang w:val="lt-LT"/>
        </w:rPr>
      </w:pPr>
    </w:p>
    <w:p w14:paraId="22229FDF"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255BEFCD"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530B5161"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743DE222"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051921C6"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3031604E"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71484CBA"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7DB464D7"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0C8D9441"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2E7D36BD"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14A9C22F"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4F8B5087"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2E9D2183"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5D1B6997"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7FAEBF3C"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6DEB6AE3"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7B707DAC"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25922F64" w14:textId="77777777" w:rsidR="00A963D8"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7430C533" w14:textId="77777777" w:rsidR="00A963D8" w:rsidRPr="00680E01" w:rsidRDefault="00A963D8" w:rsidP="00A963D8">
      <w:pPr>
        <w:tabs>
          <w:tab w:val="left" w:pos="-1440"/>
          <w:tab w:val="left" w:pos="-720"/>
          <w:tab w:val="left" w:pos="567"/>
        </w:tabs>
        <w:spacing w:after="0" w:line="240" w:lineRule="auto"/>
        <w:rPr>
          <w:rFonts w:ascii="Times New Roman" w:eastAsia="Times New Roman" w:hAnsi="Times New Roman" w:cs="Times New Roman"/>
          <w:b/>
          <w:snapToGrid w:val="0"/>
          <w:szCs w:val="20"/>
          <w:lang w:val="lt-LT"/>
        </w:rPr>
      </w:pPr>
    </w:p>
    <w:p w14:paraId="0E0A265F" w14:textId="77777777" w:rsidR="00A963D8" w:rsidRPr="00680E01" w:rsidRDefault="00A963D8" w:rsidP="00A963D8">
      <w:pPr>
        <w:keepNext/>
        <w:tabs>
          <w:tab w:val="left" w:pos="567"/>
        </w:tabs>
        <w:spacing w:after="0" w:line="240" w:lineRule="auto"/>
        <w:jc w:val="center"/>
        <w:outlineLvl w:val="1"/>
        <w:rPr>
          <w:rFonts w:ascii="Times New Roman" w:eastAsia="Times New Roman" w:hAnsi="Times New Roman" w:cs="Times New Roman"/>
          <w:b/>
          <w:snapToGrid w:val="0"/>
          <w:szCs w:val="24"/>
          <w:lang w:val="lt-LT"/>
        </w:rPr>
      </w:pPr>
      <w:r w:rsidRPr="00680E01">
        <w:rPr>
          <w:rFonts w:ascii="Times New Roman" w:eastAsia="Times New Roman" w:hAnsi="Times New Roman" w:cs="Times New Roman"/>
          <w:b/>
          <w:bCs/>
          <w:iCs/>
          <w:snapToGrid w:val="0"/>
          <w:szCs w:val="28"/>
          <w:lang w:val="lt-LT"/>
        </w:rPr>
        <w:t>I PRIEDAS</w:t>
      </w:r>
    </w:p>
    <w:p w14:paraId="366ED345" w14:textId="77777777" w:rsidR="00A963D8" w:rsidRPr="00680E01" w:rsidRDefault="00A963D8" w:rsidP="00A963D8">
      <w:pPr>
        <w:tabs>
          <w:tab w:val="left" w:pos="567"/>
        </w:tabs>
        <w:spacing w:after="0" w:line="240" w:lineRule="auto"/>
        <w:rPr>
          <w:rFonts w:ascii="Times New Roman" w:eastAsia="Times New Roman" w:hAnsi="Times New Roman" w:cs="Times New Roman"/>
          <w:snapToGrid w:val="0"/>
          <w:szCs w:val="24"/>
          <w:lang w:val="lt-LT"/>
        </w:rPr>
      </w:pPr>
    </w:p>
    <w:p w14:paraId="54ABBFDA" w14:textId="77777777" w:rsidR="00A963D8" w:rsidRPr="00680E01" w:rsidRDefault="00A963D8" w:rsidP="00A963D8">
      <w:pPr>
        <w:tabs>
          <w:tab w:val="left" w:pos="-1440"/>
          <w:tab w:val="left" w:pos="-720"/>
          <w:tab w:val="left" w:pos="567"/>
        </w:tabs>
        <w:spacing w:after="0" w:line="240" w:lineRule="auto"/>
        <w:jc w:val="center"/>
        <w:rPr>
          <w:rFonts w:ascii="Times New Roman" w:eastAsia="Times New Roman" w:hAnsi="Times New Roman" w:cs="Times New Roman"/>
          <w:b/>
          <w:snapToGrid w:val="0"/>
          <w:szCs w:val="20"/>
          <w:lang w:val="lt-LT"/>
        </w:rPr>
      </w:pPr>
      <w:r w:rsidRPr="00680E01">
        <w:rPr>
          <w:rFonts w:ascii="Times New Roman" w:eastAsia="Times New Roman" w:hAnsi="Times New Roman" w:cs="Times New Roman"/>
          <w:b/>
          <w:snapToGrid w:val="0"/>
          <w:szCs w:val="20"/>
          <w:lang w:val="lt-LT"/>
        </w:rPr>
        <w:t>PREPARATO CHARAKTERISTIKŲ SANTRAUKA</w:t>
      </w:r>
    </w:p>
    <w:p w14:paraId="5BEBFA77" w14:textId="77777777" w:rsidR="00A963D8" w:rsidRPr="00715650" w:rsidRDefault="00A963D8" w:rsidP="00A963D8">
      <w:pPr>
        <w:keepNext/>
        <w:tabs>
          <w:tab w:val="left" w:pos="567"/>
        </w:tabs>
        <w:spacing w:after="0" w:line="240" w:lineRule="auto"/>
        <w:ind w:left="567" w:hanging="567"/>
        <w:outlineLvl w:val="1"/>
        <w:rPr>
          <w:rFonts w:ascii="Times New Roman" w:eastAsia="MS Mincho" w:hAnsi="Times New Roman" w:cs="Times New Roman"/>
          <w:b/>
          <w:lang w:val="lt-LT"/>
        </w:rPr>
      </w:pPr>
      <w:r w:rsidRPr="00680E01">
        <w:rPr>
          <w:rFonts w:ascii="Times New Roman" w:eastAsia="Times New Roman" w:hAnsi="Times New Roman" w:cs="Times New Roman"/>
          <w:snapToGrid w:val="0"/>
          <w:szCs w:val="20"/>
          <w:lang w:val="lt-LT" w:eastAsia="zh-CN"/>
        </w:rPr>
        <w:br w:type="page"/>
      </w:r>
      <w:r w:rsidRPr="00715650">
        <w:rPr>
          <w:rFonts w:ascii="Times New Roman" w:eastAsia="MS Mincho" w:hAnsi="Times New Roman" w:cs="Times New Roman"/>
          <w:b/>
          <w:lang w:val="lt-LT"/>
        </w:rPr>
        <w:lastRenderedPageBreak/>
        <w:t>1.</w:t>
      </w:r>
      <w:r w:rsidRPr="00715650">
        <w:rPr>
          <w:rFonts w:ascii="Times New Roman" w:eastAsia="MS Mincho" w:hAnsi="Times New Roman" w:cs="Times New Roman"/>
          <w:b/>
          <w:lang w:val="lt-LT"/>
        </w:rPr>
        <w:tab/>
        <w:t>VAISTINIO PREPARATO PAVADINIMAS</w:t>
      </w:r>
      <w:bookmarkEnd w:id="0"/>
      <w:bookmarkEnd w:id="1"/>
    </w:p>
    <w:p w14:paraId="06F49322" w14:textId="77777777" w:rsidR="00A963D8" w:rsidRPr="00715650" w:rsidRDefault="00A963D8" w:rsidP="00A963D8">
      <w:pPr>
        <w:spacing w:after="0" w:line="240" w:lineRule="auto"/>
        <w:rPr>
          <w:rFonts w:ascii="Times New Roman" w:eastAsia="MS Mincho" w:hAnsi="Times New Roman" w:cs="Times New Roman"/>
          <w:lang w:val="lt-LT"/>
        </w:rPr>
      </w:pPr>
    </w:p>
    <w:p w14:paraId="6FBD220A" w14:textId="77777777" w:rsidR="00A963D8" w:rsidRPr="00ED5288" w:rsidRDefault="00A963D8" w:rsidP="00A963D8">
      <w:pPr>
        <w:spacing w:after="0" w:line="240" w:lineRule="auto"/>
        <w:jc w:val="both"/>
        <w:rPr>
          <w:rFonts w:ascii="Times New Roman" w:eastAsia="MS Mincho" w:hAnsi="Times New Roman" w:cs="Times New Roman"/>
          <w:lang w:val="lt-LT"/>
        </w:rPr>
      </w:pPr>
      <w:r w:rsidRPr="00ED5288">
        <w:rPr>
          <w:rFonts w:ascii="Times New Roman" w:eastAsia="MS Mincho" w:hAnsi="Times New Roman" w:cs="Times New Roman"/>
          <w:lang w:val="lt-LT"/>
        </w:rPr>
        <w:t xml:space="preserve">ZOMACTON </w:t>
      </w:r>
      <w:r w:rsidRPr="00ED5288">
        <w:rPr>
          <w:rFonts w:ascii="Times New Roman" w:eastAsia="MS Mincho" w:hAnsi="Times New Roman" w:cs="Times New Roman"/>
          <w:iCs/>
          <w:lang w:val="lt-LT"/>
        </w:rPr>
        <w:t>10 mg/ml milteliai ir tirpiklis injekciniam tirpalui užpildytame švirkšte</w:t>
      </w:r>
      <w:bookmarkStart w:id="2" w:name="OLE_LINK1"/>
      <w:bookmarkStart w:id="3" w:name="OLE_LINK2"/>
    </w:p>
    <w:bookmarkEnd w:id="2"/>
    <w:bookmarkEnd w:id="3"/>
    <w:p w14:paraId="45CFDDA8" w14:textId="77777777" w:rsidR="00A963D8" w:rsidRPr="00ED5288" w:rsidRDefault="00A963D8" w:rsidP="00A963D8">
      <w:pPr>
        <w:spacing w:after="0" w:line="240" w:lineRule="auto"/>
        <w:rPr>
          <w:rFonts w:ascii="Times New Roman" w:eastAsia="MS Mincho" w:hAnsi="Times New Roman" w:cs="Times New Roman"/>
          <w:lang w:val="lt-LT"/>
        </w:rPr>
      </w:pPr>
    </w:p>
    <w:p w14:paraId="527751F8" w14:textId="77777777" w:rsidR="00A963D8" w:rsidRPr="00ED5288" w:rsidRDefault="00A963D8" w:rsidP="00A963D8">
      <w:pPr>
        <w:spacing w:after="0" w:line="240" w:lineRule="auto"/>
        <w:rPr>
          <w:rFonts w:ascii="Times New Roman" w:eastAsia="MS Mincho" w:hAnsi="Times New Roman" w:cs="Times New Roman"/>
          <w:lang w:val="lt-LT"/>
        </w:rPr>
      </w:pPr>
    </w:p>
    <w:p w14:paraId="46906C10" w14:textId="77777777" w:rsidR="00A963D8" w:rsidRPr="00ED5288" w:rsidRDefault="00A963D8" w:rsidP="00A963D8">
      <w:pPr>
        <w:widowControl w:val="0"/>
        <w:tabs>
          <w:tab w:val="left" w:pos="567"/>
        </w:tabs>
        <w:spacing w:after="0" w:line="240" w:lineRule="auto"/>
        <w:ind w:left="567" w:hanging="567"/>
        <w:outlineLvl w:val="1"/>
        <w:rPr>
          <w:rFonts w:ascii="Times New Roman" w:eastAsia="MS Mincho" w:hAnsi="Times New Roman" w:cs="Times New Roman"/>
          <w:b/>
          <w:lang w:val="lt-LT"/>
        </w:rPr>
      </w:pPr>
      <w:bookmarkStart w:id="4" w:name="_Toc129243099"/>
      <w:bookmarkStart w:id="5" w:name="_Toc129243224"/>
      <w:r w:rsidRPr="00ED5288">
        <w:rPr>
          <w:rFonts w:ascii="Times New Roman" w:eastAsia="MS Mincho" w:hAnsi="Times New Roman" w:cs="Times New Roman"/>
          <w:b/>
          <w:lang w:val="lt-LT"/>
        </w:rPr>
        <w:t>2.</w:t>
      </w:r>
      <w:r w:rsidRPr="00ED5288">
        <w:rPr>
          <w:rFonts w:ascii="Times New Roman" w:eastAsia="MS Mincho" w:hAnsi="Times New Roman" w:cs="Times New Roman"/>
          <w:b/>
          <w:lang w:val="lt-LT"/>
        </w:rPr>
        <w:tab/>
        <w:t>KOKYBINĖ IR KIEKYBINĖ SUDĖTIS</w:t>
      </w:r>
      <w:bookmarkEnd w:id="4"/>
      <w:bookmarkEnd w:id="5"/>
    </w:p>
    <w:p w14:paraId="2D8E7AE7" w14:textId="77777777" w:rsidR="00A963D8" w:rsidRPr="00ED5288" w:rsidRDefault="00A963D8" w:rsidP="00A963D8">
      <w:pPr>
        <w:spacing w:after="0" w:line="240" w:lineRule="auto"/>
        <w:rPr>
          <w:rFonts w:ascii="Times New Roman" w:eastAsia="MS Mincho" w:hAnsi="Times New Roman" w:cs="Times New Roman"/>
          <w:lang w:val="lt-LT"/>
        </w:rPr>
      </w:pPr>
    </w:p>
    <w:p w14:paraId="4E0DC8A2" w14:textId="7BEA84EF"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Viename miltelių flakone yra 10 mg </w:t>
      </w:r>
      <w:proofErr w:type="spellStart"/>
      <w:r w:rsidRPr="00ED5288">
        <w:rPr>
          <w:rFonts w:ascii="Times New Roman" w:eastAsia="MS Mincho" w:hAnsi="Times New Roman" w:cs="Times New Roman"/>
          <w:lang w:val="lt-LT"/>
        </w:rPr>
        <w:t>somatropino</w:t>
      </w:r>
      <w:proofErr w:type="spellEnd"/>
      <w:r w:rsidRPr="00ED5288">
        <w:rPr>
          <w:rFonts w:ascii="Times New Roman" w:eastAsia="MS Mincho" w:hAnsi="Times New Roman" w:cs="Times New Roman"/>
          <w:lang w:val="lt-LT"/>
        </w:rPr>
        <w:t>*.</w:t>
      </w:r>
    </w:p>
    <w:p w14:paraId="01D6CB18"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1 ml paruošto tirpalo yra 10 mg </w:t>
      </w:r>
      <w:proofErr w:type="spellStart"/>
      <w:r w:rsidRPr="00ED5288">
        <w:rPr>
          <w:rFonts w:ascii="Times New Roman" w:eastAsia="MS Mincho" w:hAnsi="Times New Roman" w:cs="Times New Roman"/>
          <w:lang w:val="lt-LT"/>
        </w:rPr>
        <w:t>somatropino</w:t>
      </w:r>
      <w:proofErr w:type="spellEnd"/>
      <w:r w:rsidRPr="00ED5288">
        <w:rPr>
          <w:rFonts w:ascii="Times New Roman" w:eastAsia="MS Mincho" w:hAnsi="Times New Roman" w:cs="Times New Roman"/>
          <w:lang w:val="lt-LT"/>
        </w:rPr>
        <w:t>*.</w:t>
      </w:r>
    </w:p>
    <w:p w14:paraId="2839FBD6"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 žmogaus augimo hormonas, pagamintas </w:t>
      </w:r>
      <w:proofErr w:type="spellStart"/>
      <w:r w:rsidRPr="00ED5288">
        <w:rPr>
          <w:rFonts w:ascii="Times New Roman" w:eastAsia="MS Mincho" w:hAnsi="Times New Roman" w:cs="Times New Roman"/>
          <w:i/>
          <w:lang w:val="lt-LT"/>
        </w:rPr>
        <w:t>Escherichia</w:t>
      </w:r>
      <w:proofErr w:type="spellEnd"/>
      <w:r w:rsidRPr="00ED5288">
        <w:rPr>
          <w:rFonts w:ascii="Times New Roman" w:eastAsia="MS Mincho" w:hAnsi="Times New Roman" w:cs="Times New Roman"/>
          <w:i/>
          <w:lang w:val="lt-LT"/>
        </w:rPr>
        <w:t xml:space="preserve"> coli </w:t>
      </w:r>
      <w:r w:rsidRPr="00ED5288">
        <w:rPr>
          <w:rFonts w:ascii="Times New Roman" w:eastAsia="MS Mincho" w:hAnsi="Times New Roman" w:cs="Times New Roman"/>
          <w:lang w:val="lt-LT"/>
        </w:rPr>
        <w:t xml:space="preserve">ląstelėse </w:t>
      </w:r>
      <w:proofErr w:type="spellStart"/>
      <w:r w:rsidRPr="00ED5288">
        <w:rPr>
          <w:rFonts w:ascii="Times New Roman" w:eastAsia="MS Mincho" w:hAnsi="Times New Roman" w:cs="Times New Roman"/>
          <w:lang w:val="lt-LT"/>
        </w:rPr>
        <w:t>rekombinantinės</w:t>
      </w:r>
      <w:proofErr w:type="spellEnd"/>
      <w:r w:rsidRPr="00ED5288">
        <w:rPr>
          <w:rFonts w:ascii="Times New Roman" w:eastAsia="MS Mincho" w:hAnsi="Times New Roman" w:cs="Times New Roman"/>
          <w:lang w:val="lt-LT"/>
        </w:rPr>
        <w:t xml:space="preserve"> DNR technologijos būdu.</w:t>
      </w:r>
    </w:p>
    <w:p w14:paraId="537F0959" w14:textId="77777777" w:rsidR="00A963D8" w:rsidRPr="00ED5288" w:rsidRDefault="00A963D8" w:rsidP="00A963D8">
      <w:pPr>
        <w:spacing w:after="0" w:line="240" w:lineRule="auto"/>
        <w:rPr>
          <w:rFonts w:ascii="Times New Roman" w:eastAsia="MS Mincho" w:hAnsi="Times New Roman" w:cs="Times New Roman"/>
          <w:lang w:val="lt-LT"/>
        </w:rPr>
      </w:pPr>
    </w:p>
    <w:p w14:paraId="4B968C8C" w14:textId="77777777" w:rsidR="00A963D8" w:rsidRPr="00715650" w:rsidRDefault="00A963D8" w:rsidP="00A963D8">
      <w:pPr>
        <w:spacing w:after="0" w:line="240" w:lineRule="auto"/>
        <w:rPr>
          <w:rFonts w:ascii="Times New Roman" w:eastAsia="MS Mincho" w:hAnsi="Times New Roman" w:cs="Times New Roman"/>
          <w:lang w:val="lt-LT"/>
        </w:rPr>
      </w:pPr>
      <w:r w:rsidRPr="006D5C56">
        <w:rPr>
          <w:rFonts w:ascii="Times New Roman" w:eastAsia="MS Mincho" w:hAnsi="Times New Roman" w:cs="Times New Roman"/>
          <w:u w:val="single"/>
          <w:lang w:val="lt-LT"/>
        </w:rPr>
        <w:t>Pagalbinė medžiaga, kurios poveikis žinomas:</w:t>
      </w:r>
      <w:r w:rsidRPr="00ED5288">
        <w:rPr>
          <w:rFonts w:ascii="Times New Roman" w:eastAsia="MS Mincho" w:hAnsi="Times New Roman" w:cs="Times New Roman"/>
          <w:lang w:val="lt-LT"/>
        </w:rPr>
        <w:t xml:space="preserve"> 1 ml paruošto tirpalo yra </w:t>
      </w:r>
      <w:r>
        <w:rPr>
          <w:rFonts w:ascii="Times New Roman" w:eastAsia="MS Mincho" w:hAnsi="Times New Roman" w:cs="Times New Roman"/>
          <w:lang w:val="lt-LT"/>
        </w:rPr>
        <w:t>0,</w:t>
      </w:r>
      <w:r w:rsidRPr="00931C45">
        <w:rPr>
          <w:rFonts w:ascii="Times New Roman" w:eastAsia="MS Mincho" w:hAnsi="Times New Roman" w:cs="Times New Roman"/>
          <w:lang w:val="lt-LT"/>
        </w:rPr>
        <w:t>62 </w:t>
      </w:r>
      <w:r w:rsidRPr="00ED5288">
        <w:rPr>
          <w:rFonts w:ascii="Times New Roman" w:eastAsia="MS Mincho" w:hAnsi="Times New Roman" w:cs="Times New Roman"/>
          <w:lang w:val="lt-LT"/>
        </w:rPr>
        <w:t>mg natrio.</w:t>
      </w:r>
    </w:p>
    <w:p w14:paraId="699AC24E" w14:textId="77777777" w:rsidR="00A963D8" w:rsidRPr="00ED5288" w:rsidRDefault="00A963D8" w:rsidP="00A963D8">
      <w:pPr>
        <w:spacing w:after="0" w:line="240" w:lineRule="auto"/>
        <w:rPr>
          <w:rFonts w:ascii="Times New Roman" w:eastAsia="MS Mincho" w:hAnsi="Times New Roman" w:cs="Times New Roman"/>
          <w:lang w:val="lt-LT"/>
        </w:rPr>
      </w:pPr>
    </w:p>
    <w:p w14:paraId="711D164E"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Visos pagalbinės medžiagos išvardytos 6.1 skyriuje.</w:t>
      </w:r>
    </w:p>
    <w:p w14:paraId="03EDA4BA" w14:textId="77777777" w:rsidR="00A963D8" w:rsidRPr="00ED5288" w:rsidRDefault="00A963D8" w:rsidP="00A963D8">
      <w:pPr>
        <w:spacing w:after="0" w:line="240" w:lineRule="auto"/>
        <w:rPr>
          <w:rFonts w:ascii="Times New Roman" w:eastAsia="MS Mincho" w:hAnsi="Times New Roman" w:cs="Times New Roman"/>
          <w:lang w:val="lt-LT"/>
        </w:rPr>
      </w:pPr>
    </w:p>
    <w:p w14:paraId="4ED526BF" w14:textId="77777777" w:rsidR="00A963D8" w:rsidRPr="00ED5288" w:rsidRDefault="00A963D8" w:rsidP="00A963D8">
      <w:pPr>
        <w:spacing w:after="0" w:line="240" w:lineRule="auto"/>
        <w:rPr>
          <w:rFonts w:ascii="Times New Roman" w:eastAsia="MS Mincho" w:hAnsi="Times New Roman" w:cs="Times New Roman"/>
          <w:lang w:val="lt-LT"/>
        </w:rPr>
      </w:pPr>
    </w:p>
    <w:p w14:paraId="623C498C" w14:textId="77777777" w:rsidR="00A963D8" w:rsidRPr="00ED5288" w:rsidRDefault="00A963D8" w:rsidP="00A963D8">
      <w:pPr>
        <w:widowControl w:val="0"/>
        <w:tabs>
          <w:tab w:val="left" w:pos="567"/>
        </w:tabs>
        <w:spacing w:after="0" w:line="240" w:lineRule="auto"/>
        <w:ind w:left="567" w:hanging="567"/>
        <w:outlineLvl w:val="1"/>
        <w:rPr>
          <w:rFonts w:ascii="Times New Roman" w:eastAsia="MS Mincho" w:hAnsi="Times New Roman" w:cs="Times New Roman"/>
          <w:b/>
          <w:lang w:val="lt-LT"/>
        </w:rPr>
      </w:pPr>
      <w:bookmarkStart w:id="6" w:name="_Toc129243100"/>
      <w:bookmarkStart w:id="7" w:name="_Toc129243225"/>
      <w:r w:rsidRPr="00ED5288">
        <w:rPr>
          <w:rFonts w:ascii="Times New Roman" w:eastAsia="MS Mincho" w:hAnsi="Times New Roman" w:cs="Times New Roman"/>
          <w:b/>
          <w:lang w:val="lt-LT"/>
        </w:rPr>
        <w:t>3.</w:t>
      </w:r>
      <w:r w:rsidRPr="00ED5288">
        <w:rPr>
          <w:rFonts w:ascii="Times New Roman" w:eastAsia="MS Mincho" w:hAnsi="Times New Roman" w:cs="Times New Roman"/>
          <w:b/>
          <w:lang w:val="lt-LT"/>
        </w:rPr>
        <w:tab/>
        <w:t>FARMACINĖ FORMA</w:t>
      </w:r>
      <w:bookmarkEnd w:id="6"/>
      <w:bookmarkEnd w:id="7"/>
    </w:p>
    <w:p w14:paraId="3DDE69BC" w14:textId="77777777" w:rsidR="00A963D8" w:rsidRPr="00ED5288" w:rsidRDefault="00A963D8" w:rsidP="00A963D8">
      <w:pPr>
        <w:spacing w:after="0" w:line="240" w:lineRule="auto"/>
        <w:rPr>
          <w:rFonts w:ascii="Times New Roman" w:eastAsia="MS Mincho" w:hAnsi="Times New Roman" w:cs="Times New Roman"/>
          <w:lang w:val="lt-LT"/>
        </w:rPr>
      </w:pPr>
    </w:p>
    <w:p w14:paraId="188B1E07" w14:textId="77777777" w:rsidR="00A963D8" w:rsidRPr="00ED5288" w:rsidRDefault="00A963D8" w:rsidP="00A963D8">
      <w:pPr>
        <w:spacing w:after="0" w:line="240" w:lineRule="auto"/>
        <w:jc w:val="both"/>
        <w:rPr>
          <w:rFonts w:ascii="Times New Roman" w:eastAsia="MS Mincho" w:hAnsi="Times New Roman" w:cs="Times New Roman"/>
          <w:iCs/>
          <w:lang w:val="lt-LT"/>
        </w:rPr>
      </w:pPr>
      <w:r w:rsidRPr="00ED5288">
        <w:rPr>
          <w:rFonts w:ascii="Times New Roman" w:eastAsia="MS Mincho" w:hAnsi="Times New Roman" w:cs="Times New Roman"/>
          <w:iCs/>
          <w:lang w:val="lt-LT"/>
        </w:rPr>
        <w:t>Milteliai ir tirpiklis injekciniam tirpalui užpildytame švirkšte</w:t>
      </w:r>
    </w:p>
    <w:p w14:paraId="2C0BA605" w14:textId="77777777" w:rsidR="00A963D8" w:rsidRPr="00ED5288" w:rsidRDefault="00A963D8" w:rsidP="00A963D8">
      <w:pPr>
        <w:spacing w:after="0" w:line="240" w:lineRule="auto"/>
        <w:jc w:val="both"/>
        <w:rPr>
          <w:rFonts w:ascii="Times New Roman" w:eastAsia="MS Mincho" w:hAnsi="Times New Roman" w:cs="Times New Roman"/>
          <w:iCs/>
          <w:lang w:val="lt-LT"/>
        </w:rPr>
      </w:pPr>
    </w:p>
    <w:p w14:paraId="55ECDF7D" w14:textId="77777777" w:rsidR="00A963D8" w:rsidRPr="00ED5288" w:rsidRDefault="00A963D8" w:rsidP="00A963D8">
      <w:pPr>
        <w:spacing w:after="0" w:line="240" w:lineRule="auto"/>
        <w:jc w:val="both"/>
        <w:rPr>
          <w:rFonts w:ascii="Times New Roman" w:eastAsia="MS Mincho" w:hAnsi="Times New Roman" w:cs="Times New Roman"/>
          <w:iCs/>
          <w:lang w:val="lt-LT"/>
        </w:rPr>
      </w:pPr>
      <w:r w:rsidRPr="00ED5288">
        <w:rPr>
          <w:rFonts w:ascii="Times New Roman" w:eastAsia="MS Mincho" w:hAnsi="Times New Roman" w:cs="Times New Roman"/>
          <w:lang w:val="lt-LT"/>
        </w:rPr>
        <w:t xml:space="preserve">Milteliai yra balti ar balkšvi, </w:t>
      </w:r>
      <w:proofErr w:type="spellStart"/>
      <w:r w:rsidRPr="00ED5288">
        <w:rPr>
          <w:rFonts w:ascii="Times New Roman" w:eastAsia="MS Mincho" w:hAnsi="Times New Roman" w:cs="Times New Roman"/>
          <w:lang w:val="lt-LT"/>
        </w:rPr>
        <w:t>liofilizuoti</w:t>
      </w:r>
      <w:proofErr w:type="spellEnd"/>
      <w:r w:rsidRPr="00ED5288">
        <w:rPr>
          <w:rFonts w:ascii="Times New Roman" w:eastAsia="MS Mincho" w:hAnsi="Times New Roman" w:cs="Times New Roman"/>
          <w:lang w:val="lt-LT"/>
        </w:rPr>
        <w:t>.</w:t>
      </w:r>
    </w:p>
    <w:p w14:paraId="7B4697CC" w14:textId="77777777" w:rsidR="00A963D8" w:rsidRPr="00ED5288" w:rsidRDefault="00A963D8" w:rsidP="00A963D8">
      <w:pPr>
        <w:spacing w:after="0" w:line="240" w:lineRule="auto"/>
        <w:jc w:val="both"/>
        <w:rPr>
          <w:rFonts w:ascii="Times New Roman" w:eastAsia="MS Mincho" w:hAnsi="Times New Roman" w:cs="Times New Roman"/>
          <w:lang w:val="lt-LT"/>
        </w:rPr>
      </w:pPr>
      <w:r w:rsidRPr="00ED5288">
        <w:rPr>
          <w:rFonts w:ascii="Times New Roman" w:eastAsia="MS Mincho" w:hAnsi="Times New Roman" w:cs="Times New Roman"/>
          <w:iCs/>
          <w:lang w:val="lt-LT"/>
        </w:rPr>
        <w:t>Tirpiklis yra skaidrus ir bespalvis.</w:t>
      </w:r>
    </w:p>
    <w:p w14:paraId="5E3A61B2" w14:textId="77777777" w:rsidR="00A963D8" w:rsidRPr="00ED5288" w:rsidRDefault="00A963D8" w:rsidP="00A963D8">
      <w:pPr>
        <w:spacing w:after="0" w:line="240" w:lineRule="auto"/>
        <w:rPr>
          <w:rFonts w:ascii="Times New Roman" w:eastAsia="MS Mincho" w:hAnsi="Times New Roman" w:cs="Times New Roman"/>
          <w:lang w:val="lt-LT"/>
        </w:rPr>
      </w:pPr>
    </w:p>
    <w:p w14:paraId="00C2DBC9" w14:textId="77777777" w:rsidR="00A963D8" w:rsidRPr="00ED5288" w:rsidRDefault="00A963D8" w:rsidP="00A963D8">
      <w:pPr>
        <w:spacing w:after="0" w:line="240" w:lineRule="auto"/>
        <w:rPr>
          <w:rFonts w:ascii="Times New Roman" w:eastAsia="MS Mincho" w:hAnsi="Times New Roman" w:cs="Times New Roman"/>
          <w:lang w:val="lt-LT"/>
        </w:rPr>
      </w:pPr>
    </w:p>
    <w:p w14:paraId="4E7653A2" w14:textId="77777777" w:rsidR="00A963D8" w:rsidRPr="00ED5288" w:rsidRDefault="00A963D8" w:rsidP="00A963D8">
      <w:pPr>
        <w:widowControl w:val="0"/>
        <w:tabs>
          <w:tab w:val="left" w:pos="567"/>
        </w:tabs>
        <w:spacing w:after="0" w:line="240" w:lineRule="auto"/>
        <w:ind w:left="567" w:hanging="567"/>
        <w:outlineLvl w:val="1"/>
        <w:rPr>
          <w:rFonts w:ascii="Times New Roman" w:eastAsia="MS Mincho" w:hAnsi="Times New Roman" w:cs="Times New Roman"/>
          <w:b/>
          <w:lang w:val="lt-LT"/>
        </w:rPr>
      </w:pPr>
      <w:bookmarkStart w:id="8" w:name="_Toc129243101"/>
      <w:bookmarkStart w:id="9" w:name="_Toc129243226"/>
      <w:r w:rsidRPr="00ED5288">
        <w:rPr>
          <w:rFonts w:ascii="Times New Roman" w:eastAsia="MS Mincho" w:hAnsi="Times New Roman" w:cs="Times New Roman"/>
          <w:b/>
          <w:lang w:val="lt-LT"/>
        </w:rPr>
        <w:t>4.</w:t>
      </w:r>
      <w:r w:rsidRPr="00ED5288">
        <w:rPr>
          <w:rFonts w:ascii="Times New Roman" w:eastAsia="MS Mincho" w:hAnsi="Times New Roman" w:cs="Times New Roman"/>
          <w:b/>
          <w:lang w:val="lt-LT"/>
        </w:rPr>
        <w:tab/>
        <w:t>KLINIKINĖ INFORMACIJA</w:t>
      </w:r>
      <w:bookmarkEnd w:id="8"/>
      <w:bookmarkEnd w:id="9"/>
    </w:p>
    <w:p w14:paraId="2C734EBD" w14:textId="77777777" w:rsidR="00A963D8" w:rsidRPr="00ED5288" w:rsidRDefault="00A963D8" w:rsidP="00A963D8">
      <w:pPr>
        <w:spacing w:after="0" w:line="240" w:lineRule="auto"/>
        <w:rPr>
          <w:rFonts w:ascii="Times New Roman" w:eastAsia="MS Mincho" w:hAnsi="Times New Roman" w:cs="Times New Roman"/>
          <w:lang w:val="lt-LT"/>
        </w:rPr>
      </w:pPr>
    </w:p>
    <w:p w14:paraId="5EA06247"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10" w:name="_Toc129243102"/>
      <w:bookmarkStart w:id="11" w:name="_Toc129243227"/>
      <w:r w:rsidRPr="00ED5288">
        <w:rPr>
          <w:rFonts w:ascii="Times New Roman" w:eastAsia="MS Mincho" w:hAnsi="Times New Roman" w:cs="Times New Roman"/>
          <w:b/>
          <w:kern w:val="28"/>
          <w:lang w:val="lt-LT"/>
        </w:rPr>
        <w:t>4.1</w:t>
      </w:r>
      <w:r w:rsidRPr="00ED5288">
        <w:rPr>
          <w:rFonts w:ascii="Times New Roman" w:eastAsia="MS Mincho" w:hAnsi="Times New Roman" w:cs="Times New Roman"/>
          <w:b/>
          <w:kern w:val="28"/>
          <w:lang w:val="lt-LT"/>
        </w:rPr>
        <w:tab/>
        <w:t>Terapinės indikacijos</w:t>
      </w:r>
      <w:bookmarkEnd w:id="10"/>
      <w:bookmarkEnd w:id="11"/>
    </w:p>
    <w:p w14:paraId="49E731C8" w14:textId="77777777" w:rsidR="00A963D8" w:rsidRPr="00ED5288" w:rsidRDefault="00A963D8" w:rsidP="00A963D8">
      <w:pPr>
        <w:spacing w:after="0" w:line="240" w:lineRule="auto"/>
        <w:rPr>
          <w:rFonts w:ascii="Times New Roman" w:eastAsia="MS Mincho" w:hAnsi="Times New Roman" w:cs="Times New Roman"/>
          <w:lang w:val="lt-LT"/>
        </w:rPr>
      </w:pPr>
    </w:p>
    <w:p w14:paraId="456DA663"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w:t>
      </w:r>
      <w:r w:rsidRPr="00ED5288">
        <w:rPr>
          <w:rFonts w:ascii="Times New Roman" w:eastAsia="MS Mincho" w:hAnsi="Times New Roman" w:cs="Times New Roman"/>
          <w:lang w:val="lt-LT"/>
        </w:rPr>
        <w:t xml:space="preserve">aikų augimo sutrikimo, </w:t>
      </w:r>
      <w:r>
        <w:rPr>
          <w:rFonts w:ascii="Times New Roman" w:eastAsia="MS Mincho" w:hAnsi="Times New Roman" w:cs="Times New Roman"/>
          <w:lang w:val="lt-LT"/>
        </w:rPr>
        <w:t xml:space="preserve">pasireiškusio </w:t>
      </w:r>
      <w:r w:rsidRPr="00ED5288">
        <w:rPr>
          <w:rFonts w:ascii="Times New Roman" w:eastAsia="MS Mincho" w:hAnsi="Times New Roman" w:cs="Times New Roman"/>
          <w:lang w:val="lt-LT"/>
        </w:rPr>
        <w:t xml:space="preserve">dėl nepakankamos augimo hormono sekrecijos, </w:t>
      </w:r>
      <w:r>
        <w:rPr>
          <w:rFonts w:ascii="Times New Roman" w:eastAsia="MS Mincho" w:hAnsi="Times New Roman" w:cs="Times New Roman"/>
          <w:lang w:val="lt-LT"/>
        </w:rPr>
        <w:t xml:space="preserve">ilgalaikis </w:t>
      </w:r>
      <w:r w:rsidRPr="00ED5288">
        <w:rPr>
          <w:rFonts w:ascii="Times New Roman" w:eastAsia="MS Mincho" w:hAnsi="Times New Roman" w:cs="Times New Roman"/>
          <w:lang w:val="lt-LT"/>
        </w:rPr>
        <w:t>gydymas.</w:t>
      </w:r>
    </w:p>
    <w:p w14:paraId="1A9510EA"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C</w:t>
      </w:r>
      <w:r w:rsidRPr="00ED5288">
        <w:rPr>
          <w:rFonts w:ascii="Times New Roman" w:eastAsia="MS Mincho" w:hAnsi="Times New Roman" w:cs="Times New Roman"/>
          <w:lang w:val="lt-LT"/>
        </w:rPr>
        <w:t>hromosomų analizės metodu</w:t>
      </w:r>
      <w:r>
        <w:rPr>
          <w:rFonts w:ascii="Times New Roman" w:eastAsia="MS Mincho" w:hAnsi="Times New Roman" w:cs="Times New Roman"/>
          <w:lang w:val="lt-LT"/>
        </w:rPr>
        <w:t xml:space="preserve"> patvirtinto </w:t>
      </w:r>
      <w:proofErr w:type="spellStart"/>
      <w:r>
        <w:rPr>
          <w:rFonts w:ascii="Times New Roman" w:eastAsia="MS Mincho" w:hAnsi="Times New Roman" w:cs="Times New Roman"/>
          <w:lang w:val="lt-LT"/>
        </w:rPr>
        <w:t>Ternerio</w:t>
      </w:r>
      <w:proofErr w:type="spellEnd"/>
      <w:r>
        <w:rPr>
          <w:rFonts w:ascii="Times New Roman" w:eastAsia="MS Mincho" w:hAnsi="Times New Roman" w:cs="Times New Roman"/>
          <w:lang w:val="lt-LT"/>
        </w:rPr>
        <w:t xml:space="preserve"> sindromu sergančių vaikų </w:t>
      </w:r>
      <w:r w:rsidRPr="00ED5288">
        <w:rPr>
          <w:rFonts w:ascii="Times New Roman" w:eastAsia="MS Mincho" w:hAnsi="Times New Roman" w:cs="Times New Roman"/>
          <w:lang w:val="lt-LT"/>
        </w:rPr>
        <w:t xml:space="preserve">augimo sutrikimo </w:t>
      </w:r>
      <w:r>
        <w:rPr>
          <w:rFonts w:ascii="Times New Roman" w:eastAsia="MS Mincho" w:hAnsi="Times New Roman" w:cs="Times New Roman"/>
          <w:lang w:val="lt-LT"/>
        </w:rPr>
        <w:t xml:space="preserve">ilgalaikis </w:t>
      </w:r>
      <w:r w:rsidRPr="00ED5288">
        <w:rPr>
          <w:rFonts w:ascii="Times New Roman" w:eastAsia="MS Mincho" w:hAnsi="Times New Roman" w:cs="Times New Roman"/>
          <w:lang w:val="lt-LT"/>
        </w:rPr>
        <w:t>gydymas.</w:t>
      </w:r>
    </w:p>
    <w:p w14:paraId="63B69887" w14:textId="77777777" w:rsidR="00A963D8" w:rsidRPr="00ED5288" w:rsidRDefault="00A963D8" w:rsidP="00A963D8">
      <w:pPr>
        <w:spacing w:after="0" w:line="240" w:lineRule="auto"/>
        <w:rPr>
          <w:rFonts w:ascii="Times New Roman" w:eastAsia="MS Mincho" w:hAnsi="Times New Roman" w:cs="Times New Roman"/>
          <w:lang w:val="lt-LT"/>
        </w:rPr>
      </w:pPr>
    </w:p>
    <w:p w14:paraId="6F0663BC"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12" w:name="_Toc129243103"/>
      <w:bookmarkStart w:id="13" w:name="_Toc129243228"/>
      <w:r w:rsidRPr="00ED5288">
        <w:rPr>
          <w:rFonts w:ascii="Times New Roman" w:eastAsia="MS Mincho" w:hAnsi="Times New Roman" w:cs="Times New Roman"/>
          <w:b/>
          <w:kern w:val="28"/>
          <w:lang w:val="lt-LT"/>
        </w:rPr>
        <w:t>4.2</w:t>
      </w:r>
      <w:r w:rsidRPr="00ED5288">
        <w:rPr>
          <w:rFonts w:ascii="Times New Roman" w:eastAsia="MS Mincho" w:hAnsi="Times New Roman" w:cs="Times New Roman"/>
          <w:b/>
          <w:kern w:val="28"/>
          <w:lang w:val="lt-LT"/>
        </w:rPr>
        <w:tab/>
        <w:t>Dozavimas ir vartojimo metodas</w:t>
      </w:r>
      <w:bookmarkEnd w:id="12"/>
      <w:bookmarkEnd w:id="13"/>
    </w:p>
    <w:p w14:paraId="632D0454"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p>
    <w:p w14:paraId="510BED0C" w14:textId="77777777" w:rsidR="00A963D8" w:rsidRPr="0010758C" w:rsidRDefault="00A963D8" w:rsidP="00A963D8">
      <w:pPr>
        <w:spacing w:after="0" w:line="240" w:lineRule="auto"/>
        <w:rPr>
          <w:rFonts w:ascii="Times New Roman" w:hAnsi="Times New Roman" w:cs="Times New Roman"/>
          <w:szCs w:val="24"/>
          <w:u w:val="single"/>
          <w:lang w:val="lt-LT"/>
        </w:rPr>
      </w:pPr>
      <w:r w:rsidRPr="0010758C">
        <w:rPr>
          <w:rFonts w:ascii="Times New Roman" w:hAnsi="Times New Roman" w:cs="Times New Roman"/>
          <w:noProof/>
          <w:szCs w:val="24"/>
          <w:u w:val="single"/>
          <w:lang w:val="lt-LT"/>
        </w:rPr>
        <w:t>Dozavimas</w:t>
      </w:r>
    </w:p>
    <w:p w14:paraId="5191B9BA"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p>
    <w:p w14:paraId="5E8F02A3" w14:textId="77777777" w:rsidR="00A963D8" w:rsidRPr="00715650" w:rsidRDefault="00A963D8" w:rsidP="00A963D8">
      <w:p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t>ZOMACTON galima vartoti tik prižiūrint gydytojui, kuris turi augimo hormono nepakankamumu sergančių ligonių gydymo patirties.</w:t>
      </w:r>
    </w:p>
    <w:p w14:paraId="2F6520E6" w14:textId="77777777" w:rsidR="00A963D8" w:rsidRPr="00ED5288" w:rsidRDefault="00A963D8" w:rsidP="00A963D8">
      <w:pPr>
        <w:spacing w:after="0" w:line="240" w:lineRule="auto"/>
        <w:rPr>
          <w:rFonts w:ascii="Times New Roman" w:eastAsia="MS Mincho" w:hAnsi="Times New Roman" w:cs="Times New Roman"/>
          <w:bCs/>
          <w:lang w:val="lt-LT"/>
        </w:rPr>
      </w:pPr>
      <w:r w:rsidRPr="00715650">
        <w:rPr>
          <w:rFonts w:ascii="Times New Roman" w:eastAsia="MS Mincho" w:hAnsi="Times New Roman" w:cs="Times New Roman"/>
          <w:lang w:val="lt-LT"/>
        </w:rPr>
        <w:t>ZOMACTON</w:t>
      </w:r>
      <w:r w:rsidRPr="00ED5288">
        <w:rPr>
          <w:rFonts w:ascii="Times New Roman" w:eastAsia="MS Mincho" w:hAnsi="Times New Roman" w:cs="Times New Roman"/>
          <w:bCs/>
          <w:lang w:val="lt-LT"/>
        </w:rPr>
        <w:t xml:space="preserve"> dozės kiekvienam pacientui nustatomos individualiai. </w:t>
      </w:r>
    </w:p>
    <w:p w14:paraId="55ABF0CB" w14:textId="77777777"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t xml:space="preserve">Gydymo trukmė, kuri paprastai trunka keletą metų, priklauso nuo maksimalaus pasiekiamo terapinio poveikio. </w:t>
      </w:r>
    </w:p>
    <w:p w14:paraId="40418266" w14:textId="77777777" w:rsidR="00A963D8" w:rsidRPr="00ED5288" w:rsidRDefault="00A963D8" w:rsidP="00A963D8">
      <w:pPr>
        <w:spacing w:after="0" w:line="240" w:lineRule="auto"/>
        <w:rPr>
          <w:rFonts w:ascii="Times New Roman" w:eastAsia="MS Mincho" w:hAnsi="Times New Roman" w:cs="Times New Roman"/>
          <w:bCs/>
          <w:lang w:val="lt-LT"/>
        </w:rPr>
      </w:pPr>
    </w:p>
    <w:p w14:paraId="2C34570D" w14:textId="77777777"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t>Vartojant augimo hormoną po oda, injekcijos vietoje gali sumažėti ar padaugėti riebalinio audinio. Dėl to injekcijos vietos turi būti kaitaliojamos.</w:t>
      </w:r>
    </w:p>
    <w:p w14:paraId="6EFC58F3" w14:textId="77777777" w:rsidR="00A963D8" w:rsidRPr="00ED5288" w:rsidRDefault="00A963D8" w:rsidP="00A963D8">
      <w:pPr>
        <w:spacing w:after="0" w:line="240" w:lineRule="auto"/>
        <w:rPr>
          <w:rFonts w:ascii="Times New Roman" w:eastAsia="MS Mincho" w:hAnsi="Times New Roman" w:cs="Times New Roman"/>
          <w:bCs/>
          <w:lang w:val="lt-LT"/>
        </w:rPr>
      </w:pPr>
    </w:p>
    <w:p w14:paraId="61ED4A33" w14:textId="77777777" w:rsidR="00A963D8" w:rsidRPr="00ED5288" w:rsidRDefault="00A963D8" w:rsidP="00A963D8">
      <w:pPr>
        <w:spacing w:after="0" w:line="240" w:lineRule="auto"/>
        <w:rPr>
          <w:rFonts w:ascii="Times New Roman" w:eastAsia="MS Mincho" w:hAnsi="Times New Roman" w:cs="Times New Roman"/>
          <w:i/>
          <w:iCs/>
          <w:lang w:val="lt-LT"/>
        </w:rPr>
      </w:pPr>
      <w:r w:rsidRPr="00ED5288">
        <w:rPr>
          <w:rFonts w:ascii="Times New Roman" w:eastAsia="MS Mincho" w:hAnsi="Times New Roman" w:cs="Times New Roman"/>
          <w:i/>
          <w:iCs/>
          <w:lang w:val="lt-LT"/>
        </w:rPr>
        <w:t>Augimo hormono stoka</w:t>
      </w:r>
    </w:p>
    <w:p w14:paraId="67448454" w14:textId="6EFACF97"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t>Rekomenduojama įprasta savaitės dozė yra 0,17-0,23 mg/kg kūno masės (tai atitinka 4,9 mg/m</w:t>
      </w:r>
      <w:r w:rsidRPr="00ED5288">
        <w:rPr>
          <w:rFonts w:ascii="Times New Roman" w:eastAsia="MS Mincho" w:hAnsi="Times New Roman" w:cs="Times New Roman"/>
          <w:bCs/>
          <w:vertAlign w:val="superscript"/>
          <w:lang w:val="lt-LT"/>
        </w:rPr>
        <w:t>2</w:t>
      </w:r>
      <w:r w:rsidRPr="00ED5288">
        <w:rPr>
          <w:rFonts w:ascii="Times New Roman" w:eastAsia="MS Mincho" w:hAnsi="Times New Roman" w:cs="Times New Roman"/>
          <w:bCs/>
          <w:lang w:val="lt-LT"/>
        </w:rPr>
        <w:t xml:space="preserve"> – 6,9 mg/m</w:t>
      </w:r>
      <w:r w:rsidRPr="00ED5288">
        <w:rPr>
          <w:rFonts w:ascii="Times New Roman" w:eastAsia="MS Mincho" w:hAnsi="Times New Roman" w:cs="Times New Roman"/>
          <w:bCs/>
          <w:vertAlign w:val="superscript"/>
          <w:lang w:val="lt-LT"/>
        </w:rPr>
        <w:t>2</w:t>
      </w:r>
      <w:r w:rsidRPr="00ED5288">
        <w:rPr>
          <w:rFonts w:ascii="Times New Roman" w:eastAsia="MS Mincho" w:hAnsi="Times New Roman" w:cs="Times New Roman"/>
          <w:bCs/>
          <w:lang w:val="lt-LT"/>
        </w:rPr>
        <w:t xml:space="preserve"> kūno paviršiaus ploto), kurią patariama su</w:t>
      </w:r>
      <w:r w:rsidR="00AA2855">
        <w:rPr>
          <w:rFonts w:ascii="Times New Roman" w:eastAsia="MS Mincho" w:hAnsi="Times New Roman" w:cs="Times New Roman"/>
          <w:bCs/>
          <w:lang w:val="lt-LT"/>
        </w:rPr>
        <w:t>leisti</w:t>
      </w:r>
      <w:r w:rsidRPr="00ED5288">
        <w:rPr>
          <w:rFonts w:ascii="Times New Roman" w:eastAsia="MS Mincho" w:hAnsi="Times New Roman" w:cs="Times New Roman"/>
          <w:bCs/>
          <w:lang w:val="lt-LT"/>
        </w:rPr>
        <w:t xml:space="preserve"> per 6-7 kartus (per parą tai atitiktų 0,02-0,03 mg/kg kūno masės ar 0,7 mg/m</w:t>
      </w:r>
      <w:r w:rsidRPr="00ED5288">
        <w:rPr>
          <w:rFonts w:ascii="Times New Roman" w:eastAsia="MS Mincho" w:hAnsi="Times New Roman" w:cs="Times New Roman"/>
          <w:bCs/>
          <w:vertAlign w:val="superscript"/>
          <w:lang w:val="lt-LT"/>
        </w:rPr>
        <w:t>2</w:t>
      </w:r>
      <w:r w:rsidRPr="00ED5288">
        <w:rPr>
          <w:rFonts w:ascii="Times New Roman" w:eastAsia="MS Mincho" w:hAnsi="Times New Roman" w:cs="Times New Roman"/>
          <w:bCs/>
          <w:lang w:val="lt-LT"/>
        </w:rPr>
        <w:t xml:space="preserve"> – 1,0 mg/m</w:t>
      </w:r>
      <w:r w:rsidRPr="00ED5288">
        <w:rPr>
          <w:rFonts w:ascii="Times New Roman" w:eastAsia="MS Mincho" w:hAnsi="Times New Roman" w:cs="Times New Roman"/>
          <w:bCs/>
          <w:vertAlign w:val="superscript"/>
          <w:lang w:val="lt-LT"/>
        </w:rPr>
        <w:t>2</w:t>
      </w:r>
      <w:r w:rsidRPr="00ED5288">
        <w:rPr>
          <w:rFonts w:ascii="Times New Roman" w:eastAsia="MS Mincho" w:hAnsi="Times New Roman" w:cs="Times New Roman"/>
          <w:bCs/>
          <w:lang w:val="lt-LT"/>
        </w:rPr>
        <w:t xml:space="preserve"> kūno paviršiaus ploto) į poodį. Didžiausia savaitės dozė 0,27 mg/kg ar 8 mg/m</w:t>
      </w:r>
      <w:r w:rsidRPr="00ED5288">
        <w:rPr>
          <w:rFonts w:ascii="Times New Roman" w:eastAsia="MS Mincho" w:hAnsi="Times New Roman" w:cs="Times New Roman"/>
          <w:bCs/>
          <w:vertAlign w:val="superscript"/>
          <w:lang w:val="lt-LT"/>
        </w:rPr>
        <w:t>2</w:t>
      </w:r>
      <w:r w:rsidRPr="00ED5288">
        <w:rPr>
          <w:rFonts w:ascii="Times New Roman" w:eastAsia="MS Mincho" w:hAnsi="Times New Roman" w:cs="Times New Roman"/>
          <w:bCs/>
          <w:lang w:val="lt-LT"/>
        </w:rPr>
        <w:t xml:space="preserve"> kūno paviršiaus ploto (tai atitinka 0,04 mg/kg kūno masės paros dozę) neturi būti viršyta. </w:t>
      </w:r>
    </w:p>
    <w:p w14:paraId="4A9589BE" w14:textId="77777777" w:rsidR="00A963D8" w:rsidRPr="00ED5288" w:rsidRDefault="00A963D8" w:rsidP="00A963D8">
      <w:pPr>
        <w:spacing w:after="0" w:line="240" w:lineRule="auto"/>
        <w:rPr>
          <w:rFonts w:ascii="Times New Roman" w:eastAsia="MS Mincho" w:hAnsi="Times New Roman" w:cs="Times New Roman"/>
          <w:bCs/>
          <w:lang w:val="lt-LT"/>
        </w:rPr>
      </w:pPr>
    </w:p>
    <w:p w14:paraId="65D22832" w14:textId="77777777" w:rsidR="00A963D8" w:rsidRPr="00ED5288" w:rsidRDefault="00A963D8" w:rsidP="00A963D8">
      <w:pPr>
        <w:widowControl w:val="0"/>
        <w:spacing w:after="0" w:line="240" w:lineRule="auto"/>
        <w:outlineLvl w:val="6"/>
        <w:rPr>
          <w:rFonts w:ascii="Times New Roman" w:eastAsia="MS Mincho" w:hAnsi="Times New Roman" w:cs="Times New Roman"/>
          <w:i/>
          <w:lang w:val="lt-LT"/>
        </w:rPr>
      </w:pPr>
      <w:proofErr w:type="spellStart"/>
      <w:r w:rsidRPr="00ED5288">
        <w:rPr>
          <w:rFonts w:ascii="Times New Roman" w:eastAsia="MS Mincho" w:hAnsi="Times New Roman" w:cs="Times New Roman"/>
          <w:i/>
          <w:lang w:val="lt-LT"/>
        </w:rPr>
        <w:t>T</w:t>
      </w:r>
      <w:r>
        <w:rPr>
          <w:rFonts w:ascii="Times New Roman" w:eastAsia="MS Mincho" w:hAnsi="Times New Roman" w:cs="Times New Roman"/>
          <w:i/>
          <w:lang w:val="lt-LT"/>
        </w:rPr>
        <w:t>e</w:t>
      </w:r>
      <w:r w:rsidRPr="00ED5288">
        <w:rPr>
          <w:rFonts w:ascii="Times New Roman" w:eastAsia="MS Mincho" w:hAnsi="Times New Roman" w:cs="Times New Roman"/>
          <w:i/>
          <w:lang w:val="lt-LT"/>
        </w:rPr>
        <w:t>rnerio</w:t>
      </w:r>
      <w:proofErr w:type="spellEnd"/>
      <w:r w:rsidRPr="00ED5288">
        <w:rPr>
          <w:rFonts w:ascii="Times New Roman" w:eastAsia="MS Mincho" w:hAnsi="Times New Roman" w:cs="Times New Roman"/>
          <w:i/>
          <w:lang w:val="lt-LT"/>
        </w:rPr>
        <w:t xml:space="preserve"> sindromas</w:t>
      </w:r>
    </w:p>
    <w:p w14:paraId="4A5CEEC3" w14:textId="26FABCFB"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lastRenderedPageBreak/>
        <w:t>Rekomenduojama įprasta savaitės dozė yra 0,33 mg/kg kūno masės (tai atitinka 9,86 mg/m</w:t>
      </w:r>
      <w:r w:rsidRPr="00ED5288">
        <w:rPr>
          <w:rFonts w:ascii="Times New Roman" w:eastAsia="MS Mincho" w:hAnsi="Times New Roman" w:cs="Times New Roman"/>
          <w:bCs/>
          <w:vertAlign w:val="superscript"/>
          <w:lang w:val="lt-LT"/>
        </w:rPr>
        <w:t>2</w:t>
      </w:r>
      <w:r w:rsidRPr="00ED5288">
        <w:rPr>
          <w:rFonts w:ascii="Times New Roman" w:eastAsia="MS Mincho" w:hAnsi="Times New Roman" w:cs="Times New Roman"/>
          <w:bCs/>
          <w:lang w:val="lt-LT"/>
        </w:rPr>
        <w:t xml:space="preserve"> kūno paviršiaus ploto), kurią patariama su</w:t>
      </w:r>
      <w:r w:rsidR="00AA2855">
        <w:rPr>
          <w:rFonts w:ascii="Times New Roman" w:eastAsia="MS Mincho" w:hAnsi="Times New Roman" w:cs="Times New Roman"/>
          <w:bCs/>
          <w:lang w:val="lt-LT"/>
        </w:rPr>
        <w:t>leisti</w:t>
      </w:r>
      <w:r w:rsidRPr="00ED5288">
        <w:rPr>
          <w:rFonts w:ascii="Times New Roman" w:eastAsia="MS Mincho" w:hAnsi="Times New Roman" w:cs="Times New Roman"/>
          <w:bCs/>
          <w:lang w:val="lt-LT"/>
        </w:rPr>
        <w:t xml:space="preserve"> per 6-7 kartus (per parą tai atitiktų 0,05 mg/kg kūno masės ar 1,40 mg/m</w:t>
      </w:r>
      <w:r w:rsidRPr="00ED5288">
        <w:rPr>
          <w:rFonts w:ascii="Times New Roman" w:eastAsia="MS Mincho" w:hAnsi="Times New Roman" w:cs="Times New Roman"/>
          <w:bCs/>
          <w:vertAlign w:val="superscript"/>
          <w:lang w:val="lt-LT"/>
        </w:rPr>
        <w:t>2</w:t>
      </w:r>
      <w:r w:rsidRPr="00ED5288">
        <w:rPr>
          <w:rFonts w:ascii="Times New Roman" w:eastAsia="MS Mincho" w:hAnsi="Times New Roman" w:cs="Times New Roman"/>
          <w:bCs/>
          <w:lang w:val="lt-LT"/>
        </w:rPr>
        <w:t xml:space="preserve"> – 1,63 mg/m</w:t>
      </w:r>
      <w:r w:rsidRPr="00ED5288">
        <w:rPr>
          <w:rFonts w:ascii="Times New Roman" w:eastAsia="MS Mincho" w:hAnsi="Times New Roman" w:cs="Times New Roman"/>
          <w:bCs/>
          <w:vertAlign w:val="superscript"/>
          <w:lang w:val="lt-LT"/>
        </w:rPr>
        <w:t>2</w:t>
      </w:r>
      <w:r w:rsidRPr="00ED5288">
        <w:rPr>
          <w:rFonts w:ascii="Times New Roman" w:eastAsia="MS Mincho" w:hAnsi="Times New Roman" w:cs="Times New Roman"/>
          <w:bCs/>
          <w:lang w:val="lt-LT"/>
        </w:rPr>
        <w:t xml:space="preserve"> kūno paviršiaus ploto) į poodį. </w:t>
      </w:r>
    </w:p>
    <w:p w14:paraId="6A409E8E" w14:textId="77777777" w:rsidR="00A963D8" w:rsidRPr="00ED5288" w:rsidRDefault="00A963D8" w:rsidP="00A963D8">
      <w:pPr>
        <w:spacing w:after="0" w:line="240" w:lineRule="auto"/>
        <w:rPr>
          <w:rFonts w:ascii="Times New Roman" w:eastAsia="MS Mincho" w:hAnsi="Times New Roman" w:cs="Times New Roman"/>
          <w:bCs/>
          <w:lang w:val="lt-LT"/>
        </w:rPr>
      </w:pPr>
    </w:p>
    <w:p w14:paraId="4C0FA71F" w14:textId="77777777"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t>Paruošimo instrukciją skaitykite 6.6 skyriuje.</w:t>
      </w:r>
    </w:p>
    <w:p w14:paraId="0F8B1B91" w14:textId="77777777" w:rsidR="00A963D8" w:rsidRPr="00ED5288" w:rsidRDefault="00A963D8" w:rsidP="00A963D8">
      <w:pPr>
        <w:spacing w:after="0" w:line="240" w:lineRule="auto"/>
        <w:rPr>
          <w:rFonts w:ascii="Times New Roman" w:eastAsia="MS Mincho" w:hAnsi="Times New Roman" w:cs="Times New Roman"/>
          <w:bCs/>
          <w:lang w:val="lt-LT"/>
        </w:rPr>
      </w:pPr>
    </w:p>
    <w:p w14:paraId="66AD5234" w14:textId="77777777" w:rsidR="00A963D8" w:rsidRDefault="00A963D8" w:rsidP="00A963D8">
      <w:pPr>
        <w:spacing w:after="0" w:line="240" w:lineRule="auto"/>
        <w:rPr>
          <w:rFonts w:ascii="Times New Roman" w:hAnsi="Times New Roman" w:cs="Times New Roman"/>
          <w:noProof/>
          <w:szCs w:val="24"/>
          <w:u w:val="single"/>
          <w:lang w:val="lt-LT"/>
        </w:rPr>
      </w:pPr>
      <w:r w:rsidRPr="0010758C">
        <w:rPr>
          <w:rFonts w:ascii="Times New Roman" w:hAnsi="Times New Roman" w:cs="Times New Roman"/>
          <w:noProof/>
          <w:szCs w:val="24"/>
          <w:u w:val="single"/>
          <w:lang w:val="lt-LT"/>
        </w:rPr>
        <w:t>Vartojimo metodas</w:t>
      </w:r>
    </w:p>
    <w:p w14:paraId="22378E80" w14:textId="77777777" w:rsidR="00A963D8" w:rsidRPr="0010758C" w:rsidRDefault="00A963D8" w:rsidP="00A963D8">
      <w:pPr>
        <w:spacing w:after="0" w:line="240" w:lineRule="auto"/>
        <w:rPr>
          <w:rFonts w:ascii="Times New Roman" w:hAnsi="Times New Roman" w:cs="Times New Roman"/>
          <w:szCs w:val="24"/>
          <w:u w:val="single"/>
          <w:lang w:val="lt-LT"/>
        </w:rPr>
      </w:pPr>
    </w:p>
    <w:p w14:paraId="093EEE58" w14:textId="01F1D52A" w:rsidR="00A963D8" w:rsidRDefault="00D35F35" w:rsidP="00A963D8">
      <w:pPr>
        <w:spacing w:after="0" w:line="240" w:lineRule="auto"/>
        <w:rPr>
          <w:rFonts w:ascii="Times New Roman" w:eastAsia="MS Mincho" w:hAnsi="Times New Roman" w:cs="Times New Roman"/>
          <w:lang w:val="lt-LT"/>
        </w:rPr>
      </w:pPr>
      <w:r w:rsidRPr="00D35F35">
        <w:rPr>
          <w:rFonts w:ascii="Times New Roman" w:eastAsia="MS Mincho" w:hAnsi="Times New Roman" w:cs="Times New Roman"/>
          <w:lang w:val="lt-LT"/>
        </w:rPr>
        <w:t>Reikiama ZOMACTON 10</w:t>
      </w:r>
      <w:r>
        <w:rPr>
          <w:rFonts w:ascii="Times New Roman" w:eastAsia="MS Mincho" w:hAnsi="Times New Roman" w:cs="Times New Roman"/>
          <w:lang w:val="lt-LT"/>
        </w:rPr>
        <w:t> </w:t>
      </w:r>
      <w:r w:rsidRPr="00D35F35">
        <w:rPr>
          <w:rFonts w:ascii="Times New Roman" w:eastAsia="MS Mincho" w:hAnsi="Times New Roman" w:cs="Times New Roman"/>
          <w:lang w:val="lt-LT"/>
        </w:rPr>
        <w:t xml:space="preserve">mg/ml dozė </w:t>
      </w:r>
      <w:r w:rsidR="000C48BA">
        <w:rPr>
          <w:rFonts w:ascii="Times New Roman" w:eastAsia="MS Mincho" w:hAnsi="Times New Roman" w:cs="Times New Roman"/>
          <w:lang w:val="lt-LT"/>
        </w:rPr>
        <w:t>leidžiama</w:t>
      </w:r>
      <w:r w:rsidRPr="00D35F35">
        <w:rPr>
          <w:rFonts w:ascii="Times New Roman" w:eastAsia="MS Mincho" w:hAnsi="Times New Roman" w:cs="Times New Roman"/>
          <w:lang w:val="lt-LT"/>
        </w:rPr>
        <w:t xml:space="preserve"> įprastu švirkštu.</w:t>
      </w:r>
    </w:p>
    <w:p w14:paraId="4C72E23E" w14:textId="77777777" w:rsidR="00D35F35" w:rsidRDefault="00D35F35" w:rsidP="00D35F35">
      <w:pPr>
        <w:spacing w:after="0" w:line="240" w:lineRule="auto"/>
        <w:rPr>
          <w:rFonts w:ascii="Times New Roman" w:eastAsia="MS Mincho" w:hAnsi="Times New Roman" w:cs="Times New Roman"/>
          <w:lang w:val="lt-LT"/>
        </w:rPr>
      </w:pPr>
    </w:p>
    <w:p w14:paraId="376173E0" w14:textId="11A326FD" w:rsidR="00D35F35" w:rsidRPr="00D35F35" w:rsidRDefault="00D35F35" w:rsidP="00D35F35">
      <w:pPr>
        <w:spacing w:after="0" w:line="240" w:lineRule="auto"/>
        <w:rPr>
          <w:rFonts w:ascii="Times New Roman" w:eastAsia="MS Mincho" w:hAnsi="Times New Roman" w:cs="Times New Roman"/>
          <w:lang w:val="lt-LT"/>
        </w:rPr>
      </w:pPr>
      <w:r w:rsidRPr="00D35F35">
        <w:rPr>
          <w:rFonts w:ascii="Times New Roman" w:eastAsia="MS Mincho" w:hAnsi="Times New Roman" w:cs="Times New Roman"/>
          <w:lang w:val="lt-LT"/>
        </w:rPr>
        <w:t xml:space="preserve">Skaidrus bespalvis tirpalas turi būti </w:t>
      </w:r>
      <w:r>
        <w:rPr>
          <w:rFonts w:ascii="Times New Roman" w:eastAsia="MS Mincho" w:hAnsi="Times New Roman" w:cs="Times New Roman"/>
          <w:lang w:val="lt-LT"/>
        </w:rPr>
        <w:t>leidž</w:t>
      </w:r>
      <w:r w:rsidRPr="00D35F35">
        <w:rPr>
          <w:rFonts w:ascii="Times New Roman" w:eastAsia="MS Mincho" w:hAnsi="Times New Roman" w:cs="Times New Roman"/>
          <w:lang w:val="lt-LT"/>
        </w:rPr>
        <w:t>iamas po oda.</w:t>
      </w:r>
    </w:p>
    <w:p w14:paraId="29ADDBB4" w14:textId="77777777" w:rsidR="00D35F35" w:rsidRDefault="00D35F35" w:rsidP="00D35F35">
      <w:pPr>
        <w:spacing w:after="0" w:line="240" w:lineRule="auto"/>
        <w:rPr>
          <w:rFonts w:ascii="Times New Roman" w:eastAsia="MS Mincho" w:hAnsi="Times New Roman" w:cs="Times New Roman"/>
          <w:lang w:val="lt-LT"/>
        </w:rPr>
      </w:pPr>
    </w:p>
    <w:p w14:paraId="30A71FC8" w14:textId="0DF582FE" w:rsidR="00D35F35" w:rsidRDefault="000C48BA" w:rsidP="00D35F35">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P</w:t>
      </w:r>
      <w:r w:rsidR="00D35F35" w:rsidRPr="00D35F35">
        <w:rPr>
          <w:rFonts w:ascii="Times New Roman" w:eastAsia="MS Mincho" w:hAnsi="Times New Roman" w:cs="Times New Roman"/>
          <w:lang w:val="lt-LT"/>
        </w:rPr>
        <w:t>aruoš</w:t>
      </w:r>
      <w:r>
        <w:rPr>
          <w:rFonts w:ascii="Times New Roman" w:eastAsia="MS Mincho" w:hAnsi="Times New Roman" w:cs="Times New Roman"/>
          <w:lang w:val="lt-LT"/>
        </w:rPr>
        <w:t xml:space="preserve">us tirpalą, </w:t>
      </w:r>
      <w:r w:rsidR="00D35F35" w:rsidRPr="00D35F35">
        <w:rPr>
          <w:rFonts w:ascii="Times New Roman" w:eastAsia="MS Mincho" w:hAnsi="Times New Roman" w:cs="Times New Roman"/>
          <w:lang w:val="lt-LT"/>
        </w:rPr>
        <w:t>reikia atlikti šiuos veiksmus:</w:t>
      </w:r>
    </w:p>
    <w:p w14:paraId="572CAFDA" w14:textId="77777777" w:rsidR="00D35F35" w:rsidRPr="00D35F35" w:rsidRDefault="00D35F35" w:rsidP="00DA32F1">
      <w:pPr>
        <w:tabs>
          <w:tab w:val="left" w:pos="567"/>
        </w:tabs>
        <w:spacing w:after="0" w:line="240" w:lineRule="auto"/>
        <w:rPr>
          <w:rFonts w:ascii="Times New Roman" w:eastAsia="MS Mincho" w:hAnsi="Times New Roman" w:cs="Times New Roman"/>
          <w:lang w:val="lt-LT"/>
        </w:rPr>
      </w:pPr>
    </w:p>
    <w:p w14:paraId="167B1978" w14:textId="284A64FD" w:rsidR="00D35F35" w:rsidRPr="00D35F35" w:rsidRDefault="00D35F35" w:rsidP="00DA32F1">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1.</w:t>
      </w:r>
      <w:r>
        <w:rPr>
          <w:rFonts w:ascii="Times New Roman" w:eastAsia="MS Mincho" w:hAnsi="Times New Roman" w:cs="Times New Roman"/>
          <w:lang w:val="lt-LT"/>
        </w:rPr>
        <w:tab/>
      </w:r>
      <w:r w:rsidR="002421C2">
        <w:rPr>
          <w:rFonts w:ascii="Times New Roman" w:eastAsia="MS Mincho" w:hAnsi="Times New Roman" w:cs="Times New Roman"/>
          <w:lang w:val="lt-LT"/>
        </w:rPr>
        <w:t>R</w:t>
      </w:r>
      <w:r>
        <w:rPr>
          <w:rFonts w:ascii="Times New Roman" w:eastAsia="MS Mincho" w:hAnsi="Times New Roman" w:cs="Times New Roman"/>
          <w:lang w:val="lt-LT"/>
        </w:rPr>
        <w:t>ank</w:t>
      </w:r>
      <w:r w:rsidR="002421C2">
        <w:rPr>
          <w:rFonts w:ascii="Times New Roman" w:eastAsia="MS Mincho" w:hAnsi="Times New Roman" w:cs="Times New Roman"/>
          <w:lang w:val="lt-LT"/>
        </w:rPr>
        <w:t>o</w:t>
      </w:r>
      <w:r>
        <w:rPr>
          <w:rFonts w:ascii="Times New Roman" w:eastAsia="MS Mincho" w:hAnsi="Times New Roman" w:cs="Times New Roman"/>
          <w:lang w:val="lt-LT"/>
        </w:rPr>
        <w:t>s</w:t>
      </w:r>
      <w:r w:rsidR="002421C2">
        <w:rPr>
          <w:rFonts w:ascii="Times New Roman" w:eastAsia="MS Mincho" w:hAnsi="Times New Roman" w:cs="Times New Roman"/>
          <w:lang w:val="lt-LT"/>
        </w:rPr>
        <w:t xml:space="preserve"> turi būti nuplautos.</w:t>
      </w:r>
    </w:p>
    <w:p w14:paraId="0B8CD3F5" w14:textId="0CC14944" w:rsidR="00D35F35" w:rsidRPr="00D35F35" w:rsidRDefault="00D35F35" w:rsidP="00DA32F1">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2.</w:t>
      </w:r>
      <w:r>
        <w:rPr>
          <w:rFonts w:ascii="Times New Roman" w:eastAsia="MS Mincho" w:hAnsi="Times New Roman" w:cs="Times New Roman"/>
          <w:lang w:val="lt-LT"/>
        </w:rPr>
        <w:tab/>
      </w:r>
      <w:r w:rsidR="007667E0" w:rsidRPr="007667E0">
        <w:rPr>
          <w:rFonts w:ascii="Times New Roman" w:eastAsia="MS Mincho" w:hAnsi="Times New Roman" w:cs="Times New Roman"/>
          <w:lang w:val="lt-LT"/>
        </w:rPr>
        <w:t xml:space="preserve">Flakono viršus turi būti nuvalomas </w:t>
      </w:r>
      <w:r w:rsidRPr="00D35F35">
        <w:rPr>
          <w:rFonts w:ascii="Times New Roman" w:eastAsia="MS Mincho" w:hAnsi="Times New Roman" w:cs="Times New Roman"/>
          <w:lang w:val="lt-LT"/>
        </w:rPr>
        <w:t>alkoholiu</w:t>
      </w:r>
      <w:r>
        <w:rPr>
          <w:rFonts w:ascii="Times New Roman" w:eastAsia="MS Mincho" w:hAnsi="Times New Roman" w:cs="Times New Roman"/>
          <w:lang w:val="lt-LT"/>
        </w:rPr>
        <w:t xml:space="preserve"> suvilgytu tamponu</w:t>
      </w:r>
      <w:r w:rsidRPr="00D35F35">
        <w:rPr>
          <w:rFonts w:ascii="Times New Roman" w:eastAsia="MS Mincho" w:hAnsi="Times New Roman" w:cs="Times New Roman"/>
          <w:lang w:val="lt-LT"/>
        </w:rPr>
        <w:t>, kad turinys</w:t>
      </w:r>
      <w:r w:rsidR="002421C2" w:rsidRPr="002421C2">
        <w:rPr>
          <w:rFonts w:ascii="Times New Roman" w:eastAsia="MS Mincho" w:hAnsi="Times New Roman" w:cs="Times New Roman"/>
          <w:lang w:val="lt-LT"/>
        </w:rPr>
        <w:t xml:space="preserve"> </w:t>
      </w:r>
      <w:r w:rsidR="002421C2" w:rsidRPr="00D35F35">
        <w:rPr>
          <w:rFonts w:ascii="Times New Roman" w:eastAsia="MS Mincho" w:hAnsi="Times New Roman" w:cs="Times New Roman"/>
          <w:lang w:val="lt-LT"/>
        </w:rPr>
        <w:t xml:space="preserve">būtų </w:t>
      </w:r>
      <w:r w:rsidR="002421C2">
        <w:rPr>
          <w:rFonts w:ascii="Times New Roman" w:eastAsia="MS Mincho" w:hAnsi="Times New Roman" w:cs="Times New Roman"/>
          <w:lang w:val="lt-LT"/>
        </w:rPr>
        <w:t xml:space="preserve">apsaugotas nuo </w:t>
      </w:r>
      <w:r w:rsidR="002421C2" w:rsidRPr="00D35F35">
        <w:rPr>
          <w:rFonts w:ascii="Times New Roman" w:eastAsia="MS Mincho" w:hAnsi="Times New Roman" w:cs="Times New Roman"/>
          <w:lang w:val="lt-LT"/>
        </w:rPr>
        <w:t>užterš</w:t>
      </w:r>
      <w:r w:rsidR="002421C2">
        <w:rPr>
          <w:rFonts w:ascii="Times New Roman" w:eastAsia="MS Mincho" w:hAnsi="Times New Roman" w:cs="Times New Roman"/>
          <w:lang w:val="lt-LT"/>
        </w:rPr>
        <w:t>imo</w:t>
      </w:r>
      <w:r w:rsidRPr="00D35F35">
        <w:rPr>
          <w:rFonts w:ascii="Times New Roman" w:eastAsia="MS Mincho" w:hAnsi="Times New Roman" w:cs="Times New Roman"/>
          <w:lang w:val="lt-LT"/>
        </w:rPr>
        <w:t xml:space="preserve">. </w:t>
      </w:r>
      <w:r>
        <w:rPr>
          <w:rFonts w:ascii="Times New Roman" w:eastAsia="MS Mincho" w:hAnsi="Times New Roman" w:cs="Times New Roman"/>
          <w:lang w:val="lt-LT"/>
        </w:rPr>
        <w:t>Nuvalius</w:t>
      </w:r>
      <w:r w:rsidRPr="00D35F35">
        <w:rPr>
          <w:rFonts w:ascii="Times New Roman" w:eastAsia="MS Mincho" w:hAnsi="Times New Roman" w:cs="Times New Roman"/>
          <w:lang w:val="lt-LT"/>
        </w:rPr>
        <w:t xml:space="preserve"> ne</w:t>
      </w:r>
      <w:r>
        <w:rPr>
          <w:rFonts w:ascii="Times New Roman" w:eastAsia="MS Mincho" w:hAnsi="Times New Roman" w:cs="Times New Roman"/>
          <w:lang w:val="lt-LT"/>
        </w:rPr>
        <w:t xml:space="preserve">galima </w:t>
      </w:r>
      <w:r w:rsidRPr="00D35F35">
        <w:rPr>
          <w:rFonts w:ascii="Times New Roman" w:eastAsia="MS Mincho" w:hAnsi="Times New Roman" w:cs="Times New Roman"/>
          <w:lang w:val="lt-LT"/>
        </w:rPr>
        <w:t>lies</w:t>
      </w:r>
      <w:r>
        <w:rPr>
          <w:rFonts w:ascii="Times New Roman" w:eastAsia="MS Mincho" w:hAnsi="Times New Roman" w:cs="Times New Roman"/>
          <w:lang w:val="lt-LT"/>
        </w:rPr>
        <w:t>ti</w:t>
      </w:r>
      <w:r w:rsidRPr="00D35F35">
        <w:rPr>
          <w:rFonts w:ascii="Times New Roman" w:eastAsia="MS Mincho" w:hAnsi="Times New Roman" w:cs="Times New Roman"/>
          <w:lang w:val="lt-LT"/>
        </w:rPr>
        <w:t xml:space="preserve"> guminio kamščio.</w:t>
      </w:r>
    </w:p>
    <w:p w14:paraId="34AC1CCB" w14:textId="0FE66238" w:rsidR="00D35F35" w:rsidRPr="00D35F35" w:rsidRDefault="00D35F35" w:rsidP="00DA32F1">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3.</w:t>
      </w:r>
      <w:r>
        <w:rPr>
          <w:rFonts w:ascii="Times New Roman" w:eastAsia="MS Mincho" w:hAnsi="Times New Roman" w:cs="Times New Roman"/>
          <w:lang w:val="lt-LT"/>
        </w:rPr>
        <w:tab/>
        <w:t>Flakoną reikia apversti</w:t>
      </w:r>
      <w:r w:rsidRPr="00D35F35">
        <w:rPr>
          <w:rFonts w:ascii="Times New Roman" w:eastAsia="MS Mincho" w:hAnsi="Times New Roman" w:cs="Times New Roman"/>
          <w:lang w:val="lt-LT"/>
        </w:rPr>
        <w:t xml:space="preserve">, adatos </w:t>
      </w:r>
      <w:r>
        <w:rPr>
          <w:rFonts w:ascii="Times New Roman" w:eastAsia="MS Mincho" w:hAnsi="Times New Roman" w:cs="Times New Roman"/>
          <w:lang w:val="lt-LT"/>
        </w:rPr>
        <w:t>galiuką</w:t>
      </w:r>
      <w:r w:rsidRPr="00D35F35">
        <w:rPr>
          <w:rFonts w:ascii="Times New Roman" w:eastAsia="MS Mincho" w:hAnsi="Times New Roman" w:cs="Times New Roman"/>
          <w:lang w:val="lt-LT"/>
        </w:rPr>
        <w:t xml:space="preserve"> laik</w:t>
      </w:r>
      <w:r>
        <w:rPr>
          <w:rFonts w:ascii="Times New Roman" w:eastAsia="MS Mincho" w:hAnsi="Times New Roman" w:cs="Times New Roman"/>
          <w:lang w:val="lt-LT"/>
        </w:rPr>
        <w:t>ant</w:t>
      </w:r>
      <w:r w:rsidRPr="00D35F35">
        <w:rPr>
          <w:rFonts w:ascii="Times New Roman" w:eastAsia="MS Mincho" w:hAnsi="Times New Roman" w:cs="Times New Roman"/>
          <w:lang w:val="lt-LT"/>
        </w:rPr>
        <w:t xml:space="preserve"> žemiau vaist</w:t>
      </w:r>
      <w:r>
        <w:rPr>
          <w:rFonts w:ascii="Times New Roman" w:eastAsia="MS Mincho" w:hAnsi="Times New Roman" w:cs="Times New Roman"/>
          <w:lang w:val="lt-LT"/>
        </w:rPr>
        <w:t xml:space="preserve">inio preparato </w:t>
      </w:r>
      <w:r w:rsidRPr="00D35F35">
        <w:rPr>
          <w:rFonts w:ascii="Times New Roman" w:eastAsia="MS Mincho" w:hAnsi="Times New Roman" w:cs="Times New Roman"/>
          <w:lang w:val="lt-LT"/>
        </w:rPr>
        <w:t xml:space="preserve">paviršiaus. Švelniai patraukite stūmoklį atgal, kol švirkštą užpildys </w:t>
      </w:r>
      <w:r>
        <w:rPr>
          <w:rFonts w:ascii="Times New Roman" w:eastAsia="MS Mincho" w:hAnsi="Times New Roman" w:cs="Times New Roman"/>
          <w:lang w:val="lt-LT"/>
        </w:rPr>
        <w:t>paskirtas</w:t>
      </w:r>
      <w:r w:rsidRPr="00D35F35">
        <w:rPr>
          <w:rFonts w:ascii="Times New Roman" w:eastAsia="MS Mincho" w:hAnsi="Times New Roman" w:cs="Times New Roman"/>
          <w:lang w:val="lt-LT"/>
        </w:rPr>
        <w:t xml:space="preserve"> vaist</w:t>
      </w:r>
      <w:r>
        <w:rPr>
          <w:rFonts w:ascii="Times New Roman" w:eastAsia="MS Mincho" w:hAnsi="Times New Roman" w:cs="Times New Roman"/>
          <w:lang w:val="lt-LT"/>
        </w:rPr>
        <w:t>inio preparato</w:t>
      </w:r>
      <w:r w:rsidRPr="00D35F35">
        <w:rPr>
          <w:rFonts w:ascii="Times New Roman" w:eastAsia="MS Mincho" w:hAnsi="Times New Roman" w:cs="Times New Roman"/>
          <w:lang w:val="lt-LT"/>
        </w:rPr>
        <w:t xml:space="preserve"> kiekis. Jei </w:t>
      </w:r>
      <w:r>
        <w:rPr>
          <w:rFonts w:ascii="Times New Roman" w:eastAsia="MS Mincho" w:hAnsi="Times New Roman" w:cs="Times New Roman"/>
          <w:lang w:val="lt-LT"/>
        </w:rPr>
        <w:t>vaistinio preparato</w:t>
      </w:r>
      <w:r w:rsidRPr="00D35F35">
        <w:rPr>
          <w:rFonts w:ascii="Times New Roman" w:eastAsia="MS Mincho" w:hAnsi="Times New Roman" w:cs="Times New Roman"/>
          <w:lang w:val="lt-LT"/>
        </w:rPr>
        <w:t xml:space="preserve"> </w:t>
      </w:r>
      <w:r>
        <w:rPr>
          <w:rFonts w:ascii="Times New Roman" w:eastAsia="MS Mincho" w:hAnsi="Times New Roman" w:cs="Times New Roman"/>
          <w:lang w:val="lt-LT"/>
        </w:rPr>
        <w:t>ne</w:t>
      </w:r>
      <w:r w:rsidRPr="00D35F35">
        <w:rPr>
          <w:rFonts w:ascii="Times New Roman" w:eastAsia="MS Mincho" w:hAnsi="Times New Roman" w:cs="Times New Roman"/>
          <w:lang w:val="lt-LT"/>
        </w:rPr>
        <w:t xml:space="preserve">pakanka visai dozei, </w:t>
      </w:r>
      <w:r>
        <w:rPr>
          <w:rFonts w:ascii="Times New Roman" w:eastAsia="MS Mincho" w:hAnsi="Times New Roman" w:cs="Times New Roman"/>
          <w:lang w:val="lt-LT"/>
        </w:rPr>
        <w:t>reikia paruošti naują flakoną</w:t>
      </w:r>
      <w:r w:rsidRPr="00D35F35">
        <w:rPr>
          <w:rFonts w:ascii="Times New Roman" w:eastAsia="MS Mincho" w:hAnsi="Times New Roman" w:cs="Times New Roman"/>
          <w:lang w:val="lt-LT"/>
        </w:rPr>
        <w:t>.</w:t>
      </w:r>
    </w:p>
    <w:p w14:paraId="49D979D4" w14:textId="13B21555" w:rsidR="00D35F35" w:rsidRPr="00D35F35" w:rsidRDefault="00D35F35" w:rsidP="00DA32F1">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4.</w:t>
      </w:r>
      <w:r>
        <w:rPr>
          <w:rFonts w:ascii="Times New Roman" w:eastAsia="MS Mincho" w:hAnsi="Times New Roman" w:cs="Times New Roman"/>
          <w:lang w:val="lt-LT"/>
        </w:rPr>
        <w:tab/>
      </w:r>
      <w:r w:rsidRPr="00D35F35">
        <w:rPr>
          <w:rFonts w:ascii="Times New Roman" w:eastAsia="MS Mincho" w:hAnsi="Times New Roman" w:cs="Times New Roman"/>
          <w:lang w:val="lt-LT"/>
        </w:rPr>
        <w:t xml:space="preserve">Kai adata vis dar yra apverstame buteliuke, </w:t>
      </w:r>
      <w:r>
        <w:rPr>
          <w:rFonts w:ascii="Times New Roman" w:eastAsia="MS Mincho" w:hAnsi="Times New Roman" w:cs="Times New Roman"/>
          <w:lang w:val="lt-LT"/>
        </w:rPr>
        <w:t xml:space="preserve">reikia </w:t>
      </w:r>
      <w:r w:rsidRPr="00D35F35">
        <w:rPr>
          <w:rFonts w:ascii="Times New Roman" w:eastAsia="MS Mincho" w:hAnsi="Times New Roman" w:cs="Times New Roman"/>
          <w:lang w:val="lt-LT"/>
        </w:rPr>
        <w:t xml:space="preserve">švelniai </w:t>
      </w:r>
      <w:r>
        <w:rPr>
          <w:rFonts w:ascii="Times New Roman" w:eastAsia="MS Mincho" w:hAnsi="Times New Roman" w:cs="Times New Roman"/>
          <w:lang w:val="lt-LT"/>
        </w:rPr>
        <w:t xml:space="preserve">patapšnoti per </w:t>
      </w:r>
      <w:r w:rsidRPr="00D35F35">
        <w:rPr>
          <w:rFonts w:ascii="Times New Roman" w:eastAsia="MS Mincho" w:hAnsi="Times New Roman" w:cs="Times New Roman"/>
          <w:lang w:val="lt-LT"/>
        </w:rPr>
        <w:t>švirkštą, kad oro burbuliukai pakiltų į viršų</w:t>
      </w:r>
      <w:r>
        <w:rPr>
          <w:rFonts w:ascii="Times New Roman" w:eastAsia="MS Mincho" w:hAnsi="Times New Roman" w:cs="Times New Roman"/>
          <w:lang w:val="lt-LT"/>
        </w:rPr>
        <w:t>.</w:t>
      </w:r>
    </w:p>
    <w:p w14:paraId="37238AF0" w14:textId="0B94B42D" w:rsidR="00D35F35" w:rsidRPr="00D35F35" w:rsidRDefault="00D35F35" w:rsidP="00DA32F1">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5.</w:t>
      </w:r>
      <w:r>
        <w:rPr>
          <w:rFonts w:ascii="Times New Roman" w:eastAsia="MS Mincho" w:hAnsi="Times New Roman" w:cs="Times New Roman"/>
          <w:lang w:val="lt-LT"/>
        </w:rPr>
        <w:tab/>
      </w:r>
      <w:r w:rsidRPr="00D35F35">
        <w:rPr>
          <w:rFonts w:ascii="Times New Roman" w:eastAsia="MS Mincho" w:hAnsi="Times New Roman" w:cs="Times New Roman"/>
          <w:lang w:val="lt-LT"/>
        </w:rPr>
        <w:t>Iš</w:t>
      </w:r>
      <w:r>
        <w:rPr>
          <w:rFonts w:ascii="Times New Roman" w:eastAsia="MS Mincho" w:hAnsi="Times New Roman" w:cs="Times New Roman"/>
          <w:lang w:val="lt-LT"/>
        </w:rPr>
        <w:t>traukite</w:t>
      </w:r>
      <w:r w:rsidRPr="00D35F35">
        <w:rPr>
          <w:rFonts w:ascii="Times New Roman" w:eastAsia="MS Mincho" w:hAnsi="Times New Roman" w:cs="Times New Roman"/>
          <w:lang w:val="lt-LT"/>
        </w:rPr>
        <w:t xml:space="preserve"> adatą iš </w:t>
      </w:r>
      <w:r>
        <w:rPr>
          <w:rFonts w:ascii="Times New Roman" w:eastAsia="MS Mincho" w:hAnsi="Times New Roman" w:cs="Times New Roman"/>
          <w:lang w:val="lt-LT"/>
        </w:rPr>
        <w:t>flakon</w:t>
      </w:r>
      <w:r w:rsidRPr="00D35F35">
        <w:rPr>
          <w:rFonts w:ascii="Times New Roman" w:eastAsia="MS Mincho" w:hAnsi="Times New Roman" w:cs="Times New Roman"/>
          <w:lang w:val="lt-LT"/>
        </w:rPr>
        <w:t xml:space="preserve">o ir atsargiai uždėkite adatos dangtelį, kol būsite pasiruošę </w:t>
      </w:r>
      <w:r>
        <w:rPr>
          <w:rFonts w:ascii="Times New Roman" w:eastAsia="MS Mincho" w:hAnsi="Times New Roman" w:cs="Times New Roman"/>
          <w:lang w:val="lt-LT"/>
        </w:rPr>
        <w:t>leisti.</w:t>
      </w:r>
    </w:p>
    <w:p w14:paraId="6995F99E" w14:textId="4A0AC931" w:rsidR="00D35F35" w:rsidRPr="00D35F35" w:rsidRDefault="00D35F35" w:rsidP="00DA32F1">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6.</w:t>
      </w:r>
      <w:r>
        <w:rPr>
          <w:rFonts w:ascii="Times New Roman" w:eastAsia="MS Mincho" w:hAnsi="Times New Roman" w:cs="Times New Roman"/>
          <w:lang w:val="lt-LT"/>
        </w:rPr>
        <w:tab/>
      </w:r>
      <w:r w:rsidRPr="00D35F35">
        <w:rPr>
          <w:rFonts w:ascii="Times New Roman" w:eastAsia="MS Mincho" w:hAnsi="Times New Roman" w:cs="Times New Roman"/>
          <w:lang w:val="lt-LT"/>
        </w:rPr>
        <w:t>Kruopščiai nuvalykite injekcijos vietą alkoholiu</w:t>
      </w:r>
      <w:r w:rsidR="001C2A4C">
        <w:rPr>
          <w:rFonts w:ascii="Times New Roman" w:eastAsia="MS Mincho" w:hAnsi="Times New Roman" w:cs="Times New Roman"/>
          <w:lang w:val="lt-LT"/>
        </w:rPr>
        <w:t xml:space="preserve"> suvilgytu tamponu.</w:t>
      </w:r>
    </w:p>
    <w:p w14:paraId="399619D6" w14:textId="1AD53C0A" w:rsidR="00D35F35" w:rsidRPr="00D35F35" w:rsidRDefault="00D35F35" w:rsidP="00DA32F1">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7.</w:t>
      </w:r>
      <w:r>
        <w:rPr>
          <w:rFonts w:ascii="Times New Roman" w:eastAsia="MS Mincho" w:hAnsi="Times New Roman" w:cs="Times New Roman"/>
          <w:lang w:val="lt-LT"/>
        </w:rPr>
        <w:tab/>
      </w:r>
      <w:r w:rsidRPr="00D35F35">
        <w:rPr>
          <w:rFonts w:ascii="Times New Roman" w:eastAsia="MS Mincho" w:hAnsi="Times New Roman" w:cs="Times New Roman"/>
          <w:lang w:val="lt-LT"/>
        </w:rPr>
        <w:t>Patikrinkite, ar švirkšte yra tinkama dozė</w:t>
      </w:r>
      <w:r w:rsidR="001C2A4C">
        <w:rPr>
          <w:rFonts w:ascii="Times New Roman" w:eastAsia="MS Mincho" w:hAnsi="Times New Roman" w:cs="Times New Roman"/>
          <w:lang w:val="lt-LT"/>
        </w:rPr>
        <w:t>.</w:t>
      </w:r>
    </w:p>
    <w:p w14:paraId="4E69EEBF" w14:textId="016CF9F1" w:rsidR="00D35F35" w:rsidRPr="00D35F35" w:rsidRDefault="00D35F35" w:rsidP="00DA32F1">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8.</w:t>
      </w:r>
      <w:r>
        <w:rPr>
          <w:rFonts w:ascii="Times New Roman" w:eastAsia="MS Mincho" w:hAnsi="Times New Roman" w:cs="Times New Roman"/>
          <w:lang w:val="lt-LT"/>
        </w:rPr>
        <w:tab/>
      </w:r>
      <w:r w:rsidRPr="00D35F35">
        <w:rPr>
          <w:rFonts w:ascii="Times New Roman" w:eastAsia="MS Mincho" w:hAnsi="Times New Roman" w:cs="Times New Roman"/>
          <w:lang w:val="lt-LT"/>
        </w:rPr>
        <w:t>Nuimkite adatos dangtelį ir laikykite švirkštą taip, kaip laikote pieštuką</w:t>
      </w:r>
      <w:r w:rsidR="001C2A4C">
        <w:rPr>
          <w:rFonts w:ascii="Times New Roman" w:eastAsia="MS Mincho" w:hAnsi="Times New Roman" w:cs="Times New Roman"/>
          <w:lang w:val="lt-LT"/>
        </w:rPr>
        <w:t>.</w:t>
      </w:r>
    </w:p>
    <w:p w14:paraId="50F90494" w14:textId="4CBD4FC4" w:rsidR="00D35F35" w:rsidRPr="00D35F35" w:rsidRDefault="00D35F35" w:rsidP="00DA32F1">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9.</w:t>
      </w:r>
      <w:r>
        <w:rPr>
          <w:rFonts w:ascii="Times New Roman" w:eastAsia="MS Mincho" w:hAnsi="Times New Roman" w:cs="Times New Roman"/>
          <w:lang w:val="lt-LT"/>
        </w:rPr>
        <w:tab/>
      </w:r>
      <w:r w:rsidRPr="00D35F35">
        <w:rPr>
          <w:rFonts w:ascii="Times New Roman" w:eastAsia="MS Mincho" w:hAnsi="Times New Roman" w:cs="Times New Roman"/>
          <w:lang w:val="lt-LT"/>
        </w:rPr>
        <w:t>Laisva ranka švelniai suimkite odą aplink injekcijos vietą tarp pirštų</w:t>
      </w:r>
      <w:r w:rsidR="001C2A4C">
        <w:rPr>
          <w:rFonts w:ascii="Times New Roman" w:eastAsia="MS Mincho" w:hAnsi="Times New Roman" w:cs="Times New Roman"/>
          <w:lang w:val="lt-LT"/>
        </w:rPr>
        <w:t>.</w:t>
      </w:r>
    </w:p>
    <w:p w14:paraId="7C3190E2" w14:textId="0AC4E096" w:rsidR="00D35F35" w:rsidRPr="00D35F35" w:rsidRDefault="00D35F35" w:rsidP="00DA32F1">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10.</w:t>
      </w:r>
      <w:r>
        <w:rPr>
          <w:rFonts w:ascii="Times New Roman" w:eastAsia="MS Mincho" w:hAnsi="Times New Roman" w:cs="Times New Roman"/>
          <w:lang w:val="lt-LT"/>
        </w:rPr>
        <w:tab/>
      </w:r>
      <w:r w:rsidRPr="00D35F35">
        <w:rPr>
          <w:rFonts w:ascii="Times New Roman" w:eastAsia="MS Mincho" w:hAnsi="Times New Roman" w:cs="Times New Roman"/>
          <w:lang w:val="lt-LT"/>
        </w:rPr>
        <w:t>Įd</w:t>
      </w:r>
      <w:r w:rsidR="001C2A4C">
        <w:rPr>
          <w:rFonts w:ascii="Times New Roman" w:eastAsia="MS Mincho" w:hAnsi="Times New Roman" w:cs="Times New Roman"/>
          <w:lang w:val="lt-LT"/>
        </w:rPr>
        <w:t>urkite</w:t>
      </w:r>
      <w:r w:rsidRPr="00D35F35">
        <w:rPr>
          <w:rFonts w:ascii="Times New Roman" w:eastAsia="MS Mincho" w:hAnsi="Times New Roman" w:cs="Times New Roman"/>
          <w:lang w:val="lt-LT"/>
        </w:rPr>
        <w:t xml:space="preserve"> adatą į audinį po odos paviršiumi 45–90 ° kampu, kad sumažintumėte diskomfortą</w:t>
      </w:r>
      <w:r w:rsidR="001C2A4C">
        <w:rPr>
          <w:rFonts w:ascii="Times New Roman" w:eastAsia="MS Mincho" w:hAnsi="Times New Roman" w:cs="Times New Roman"/>
          <w:lang w:val="lt-LT"/>
        </w:rPr>
        <w:t>.</w:t>
      </w:r>
    </w:p>
    <w:p w14:paraId="14901641" w14:textId="574EB929" w:rsidR="00D35F35" w:rsidRPr="00D35F35" w:rsidRDefault="00D35F35" w:rsidP="00DA32F1">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11.</w:t>
      </w:r>
      <w:r>
        <w:rPr>
          <w:rFonts w:ascii="Times New Roman" w:eastAsia="MS Mincho" w:hAnsi="Times New Roman" w:cs="Times New Roman"/>
          <w:lang w:val="lt-LT"/>
        </w:rPr>
        <w:tab/>
      </w:r>
      <w:r w:rsidRPr="00D35F35">
        <w:rPr>
          <w:rFonts w:ascii="Times New Roman" w:eastAsia="MS Mincho" w:hAnsi="Times New Roman" w:cs="Times New Roman"/>
          <w:lang w:val="lt-LT"/>
        </w:rPr>
        <w:t>Laikydami švirkštą vietoje, traukite atgal (jei švirkšte yra kraujo, tai reiškia, kad pat</w:t>
      </w:r>
      <w:r w:rsidR="001C2A4C">
        <w:rPr>
          <w:rFonts w:ascii="Times New Roman" w:eastAsia="MS Mincho" w:hAnsi="Times New Roman" w:cs="Times New Roman"/>
          <w:lang w:val="lt-LT"/>
        </w:rPr>
        <w:t>aikė</w:t>
      </w:r>
      <w:r w:rsidRPr="00D35F35">
        <w:rPr>
          <w:rFonts w:ascii="Times New Roman" w:eastAsia="MS Mincho" w:hAnsi="Times New Roman" w:cs="Times New Roman"/>
          <w:lang w:val="lt-LT"/>
        </w:rPr>
        <w:t>te į kraujagyslę. Ne</w:t>
      </w:r>
      <w:r w:rsidR="001C2A4C">
        <w:rPr>
          <w:rFonts w:ascii="Times New Roman" w:eastAsia="MS Mincho" w:hAnsi="Times New Roman" w:cs="Times New Roman"/>
          <w:lang w:val="lt-LT"/>
        </w:rPr>
        <w:t>leiskite</w:t>
      </w:r>
      <w:r w:rsidRPr="00D35F35">
        <w:rPr>
          <w:rFonts w:ascii="Times New Roman" w:eastAsia="MS Mincho" w:hAnsi="Times New Roman" w:cs="Times New Roman"/>
          <w:lang w:val="lt-LT"/>
        </w:rPr>
        <w:t xml:space="preserve"> ZOMACTON. Ištraukite adatą, išmeskite vis</w:t>
      </w:r>
      <w:r w:rsidR="001C2A4C">
        <w:rPr>
          <w:rFonts w:ascii="Times New Roman" w:eastAsia="MS Mincho" w:hAnsi="Times New Roman" w:cs="Times New Roman"/>
          <w:lang w:val="lt-LT"/>
        </w:rPr>
        <w:t>u</w:t>
      </w:r>
      <w:r w:rsidRPr="00D35F35">
        <w:rPr>
          <w:rFonts w:ascii="Times New Roman" w:eastAsia="MS Mincho" w:hAnsi="Times New Roman" w:cs="Times New Roman"/>
          <w:lang w:val="lt-LT"/>
        </w:rPr>
        <w:t xml:space="preserve">s reikmenis ir grįžkite prie 1 veiksmo. </w:t>
      </w:r>
      <w:r w:rsidR="001C2A4C">
        <w:rPr>
          <w:rFonts w:ascii="Times New Roman" w:eastAsia="MS Mincho" w:hAnsi="Times New Roman" w:cs="Times New Roman"/>
          <w:lang w:val="lt-LT"/>
        </w:rPr>
        <w:t xml:space="preserve">Pasirinkite ir </w:t>
      </w:r>
      <w:r w:rsidRPr="00D35F35">
        <w:rPr>
          <w:rFonts w:ascii="Times New Roman" w:eastAsia="MS Mincho" w:hAnsi="Times New Roman" w:cs="Times New Roman"/>
          <w:lang w:val="lt-LT"/>
        </w:rPr>
        <w:t>nuvalykite naują injekcijos vietą). Jei kraujo neatsiranda, lėtai stumkite stūmoklį, kol švirkštas bus tuščias</w:t>
      </w:r>
      <w:r w:rsidR="001C2A4C">
        <w:rPr>
          <w:rFonts w:ascii="Times New Roman" w:eastAsia="MS Mincho" w:hAnsi="Times New Roman" w:cs="Times New Roman"/>
          <w:lang w:val="lt-LT"/>
        </w:rPr>
        <w:t>.</w:t>
      </w:r>
    </w:p>
    <w:p w14:paraId="76B281AB" w14:textId="4C0D9D2D" w:rsidR="00D35F35" w:rsidRPr="00D35F35" w:rsidRDefault="00D35F35" w:rsidP="00DA32F1">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12.</w:t>
      </w:r>
      <w:r>
        <w:rPr>
          <w:rFonts w:ascii="Times New Roman" w:eastAsia="MS Mincho" w:hAnsi="Times New Roman" w:cs="Times New Roman"/>
          <w:lang w:val="lt-LT"/>
        </w:rPr>
        <w:tab/>
      </w:r>
      <w:r w:rsidR="003862DC">
        <w:rPr>
          <w:rFonts w:ascii="Times New Roman" w:eastAsia="MS Mincho" w:hAnsi="Times New Roman" w:cs="Times New Roman"/>
          <w:lang w:val="lt-LT"/>
        </w:rPr>
        <w:t>G</w:t>
      </w:r>
      <w:r w:rsidRPr="00D35F35">
        <w:rPr>
          <w:rFonts w:ascii="Times New Roman" w:eastAsia="MS Mincho" w:hAnsi="Times New Roman" w:cs="Times New Roman"/>
          <w:lang w:val="lt-LT"/>
        </w:rPr>
        <w:t>reitai ištraukite adatą</w:t>
      </w:r>
      <w:r w:rsidR="003862DC">
        <w:rPr>
          <w:rFonts w:ascii="Times New Roman" w:eastAsia="MS Mincho" w:hAnsi="Times New Roman" w:cs="Times New Roman"/>
          <w:lang w:val="lt-LT"/>
        </w:rPr>
        <w:t xml:space="preserve">, traukdami tiesiai viršų, </w:t>
      </w:r>
      <w:r w:rsidRPr="00D35F35">
        <w:rPr>
          <w:rFonts w:ascii="Times New Roman" w:eastAsia="MS Mincho" w:hAnsi="Times New Roman" w:cs="Times New Roman"/>
          <w:lang w:val="lt-LT"/>
        </w:rPr>
        <w:t>ir steriliu marlės tamponu p</w:t>
      </w:r>
      <w:r w:rsidR="003862DC">
        <w:rPr>
          <w:rFonts w:ascii="Times New Roman" w:eastAsia="MS Mincho" w:hAnsi="Times New Roman" w:cs="Times New Roman"/>
          <w:lang w:val="lt-LT"/>
        </w:rPr>
        <w:t>ris</w:t>
      </w:r>
      <w:r w:rsidRPr="00D35F35">
        <w:rPr>
          <w:rFonts w:ascii="Times New Roman" w:eastAsia="MS Mincho" w:hAnsi="Times New Roman" w:cs="Times New Roman"/>
          <w:lang w:val="lt-LT"/>
        </w:rPr>
        <w:t xml:space="preserve">pauskite injekcijos vietą. Adatą ir švirkštą išmeskite į aštrių </w:t>
      </w:r>
      <w:r w:rsidR="003862DC">
        <w:rPr>
          <w:rFonts w:ascii="Times New Roman" w:eastAsia="MS Mincho" w:hAnsi="Times New Roman" w:cs="Times New Roman"/>
          <w:lang w:val="lt-LT"/>
        </w:rPr>
        <w:t>atliekų</w:t>
      </w:r>
      <w:r w:rsidRPr="00D35F35">
        <w:rPr>
          <w:rFonts w:ascii="Times New Roman" w:eastAsia="MS Mincho" w:hAnsi="Times New Roman" w:cs="Times New Roman"/>
          <w:lang w:val="lt-LT"/>
        </w:rPr>
        <w:t xml:space="preserve"> </w:t>
      </w:r>
      <w:proofErr w:type="spellStart"/>
      <w:r w:rsidRPr="00D35F35">
        <w:rPr>
          <w:rFonts w:ascii="Times New Roman" w:eastAsia="MS Mincho" w:hAnsi="Times New Roman" w:cs="Times New Roman"/>
          <w:lang w:val="lt-LT"/>
        </w:rPr>
        <w:t>talpykl</w:t>
      </w:r>
      <w:r w:rsidR="003862DC">
        <w:rPr>
          <w:rFonts w:ascii="Times New Roman" w:eastAsia="MS Mincho" w:hAnsi="Times New Roman" w:cs="Times New Roman"/>
          <w:lang w:val="lt-LT"/>
        </w:rPr>
        <w:t>ę</w:t>
      </w:r>
      <w:proofErr w:type="spellEnd"/>
      <w:r w:rsidR="003862DC">
        <w:rPr>
          <w:rFonts w:ascii="Times New Roman" w:eastAsia="MS Mincho" w:hAnsi="Times New Roman" w:cs="Times New Roman"/>
          <w:lang w:val="lt-LT"/>
        </w:rPr>
        <w:t>.</w:t>
      </w:r>
    </w:p>
    <w:p w14:paraId="3E6476BE" w14:textId="4911102E" w:rsidR="003862DC" w:rsidRDefault="003862DC" w:rsidP="00D35F35">
      <w:pPr>
        <w:tabs>
          <w:tab w:val="left" w:pos="567"/>
        </w:tabs>
        <w:spacing w:after="0" w:line="240" w:lineRule="auto"/>
        <w:ind w:left="567" w:hanging="567"/>
        <w:rPr>
          <w:rFonts w:ascii="Times New Roman" w:eastAsia="MS Mincho" w:hAnsi="Times New Roman" w:cs="Times New Roman"/>
          <w:lang w:val="lt-LT"/>
        </w:rPr>
      </w:pPr>
    </w:p>
    <w:p w14:paraId="392576F5" w14:textId="2361A2BA" w:rsidR="00D35F35" w:rsidRPr="00D35F35" w:rsidRDefault="003862DC" w:rsidP="003862DC">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S</w:t>
      </w:r>
      <w:r w:rsidRPr="00D35F35">
        <w:rPr>
          <w:rFonts w:ascii="Times New Roman" w:eastAsia="MS Mincho" w:hAnsi="Times New Roman" w:cs="Times New Roman"/>
          <w:lang w:val="lt-LT"/>
        </w:rPr>
        <w:t xml:space="preserve">u niekuo </w:t>
      </w:r>
      <w:r>
        <w:rPr>
          <w:rFonts w:ascii="Times New Roman" w:eastAsia="MS Mincho" w:hAnsi="Times New Roman" w:cs="Times New Roman"/>
          <w:lang w:val="lt-LT"/>
        </w:rPr>
        <w:t>n</w:t>
      </w:r>
      <w:r w:rsidR="00D35F35" w:rsidRPr="00D35F35">
        <w:rPr>
          <w:rFonts w:ascii="Times New Roman" w:eastAsia="MS Mincho" w:hAnsi="Times New Roman" w:cs="Times New Roman"/>
          <w:lang w:val="lt-LT"/>
        </w:rPr>
        <w:t>e</w:t>
      </w:r>
      <w:r>
        <w:rPr>
          <w:rFonts w:ascii="Times New Roman" w:eastAsia="MS Mincho" w:hAnsi="Times New Roman" w:cs="Times New Roman"/>
          <w:lang w:val="lt-LT"/>
        </w:rPr>
        <w:t xml:space="preserve">sidalinkite </w:t>
      </w:r>
      <w:r w:rsidR="00D35F35" w:rsidRPr="00D35F35">
        <w:rPr>
          <w:rFonts w:ascii="Times New Roman" w:eastAsia="MS Mincho" w:hAnsi="Times New Roman" w:cs="Times New Roman"/>
          <w:lang w:val="lt-LT"/>
        </w:rPr>
        <w:t>švirkšt</w:t>
      </w:r>
      <w:r>
        <w:rPr>
          <w:rFonts w:ascii="Times New Roman" w:eastAsia="MS Mincho" w:hAnsi="Times New Roman" w:cs="Times New Roman"/>
          <w:lang w:val="lt-LT"/>
        </w:rPr>
        <w:t>ais</w:t>
      </w:r>
      <w:r w:rsidR="00D35F35" w:rsidRPr="00D35F35">
        <w:rPr>
          <w:rFonts w:ascii="Times New Roman" w:eastAsia="MS Mincho" w:hAnsi="Times New Roman" w:cs="Times New Roman"/>
          <w:lang w:val="lt-LT"/>
        </w:rPr>
        <w:t>, adat</w:t>
      </w:r>
      <w:r>
        <w:rPr>
          <w:rFonts w:ascii="Times New Roman" w:eastAsia="MS Mincho" w:hAnsi="Times New Roman" w:cs="Times New Roman"/>
          <w:lang w:val="lt-LT"/>
        </w:rPr>
        <w:t>omis</w:t>
      </w:r>
      <w:r w:rsidR="00D35F35" w:rsidRPr="00D35F35">
        <w:rPr>
          <w:rFonts w:ascii="Times New Roman" w:eastAsia="MS Mincho" w:hAnsi="Times New Roman" w:cs="Times New Roman"/>
          <w:lang w:val="lt-LT"/>
        </w:rPr>
        <w:t xml:space="preserve"> ar </w:t>
      </w:r>
      <w:r>
        <w:rPr>
          <w:rFonts w:ascii="Times New Roman" w:eastAsia="MS Mincho" w:hAnsi="Times New Roman" w:cs="Times New Roman"/>
          <w:lang w:val="lt-LT"/>
        </w:rPr>
        <w:t>flakonais</w:t>
      </w:r>
      <w:r w:rsidR="00D35F35" w:rsidRPr="00D35F35">
        <w:rPr>
          <w:rFonts w:ascii="Times New Roman" w:eastAsia="MS Mincho" w:hAnsi="Times New Roman" w:cs="Times New Roman"/>
          <w:lang w:val="lt-LT"/>
        </w:rPr>
        <w:t xml:space="preserve">. Galite jiems </w:t>
      </w:r>
      <w:r>
        <w:rPr>
          <w:rFonts w:ascii="Times New Roman" w:eastAsia="MS Mincho" w:hAnsi="Times New Roman" w:cs="Times New Roman"/>
          <w:lang w:val="lt-LT"/>
        </w:rPr>
        <w:t>perduoti infekciją</w:t>
      </w:r>
      <w:r w:rsidR="00D35F35" w:rsidRPr="00D35F35">
        <w:rPr>
          <w:rFonts w:ascii="Times New Roman" w:eastAsia="MS Mincho" w:hAnsi="Times New Roman" w:cs="Times New Roman"/>
          <w:lang w:val="lt-LT"/>
        </w:rPr>
        <w:t xml:space="preserve"> arba užsikrėsti</w:t>
      </w:r>
      <w:r>
        <w:rPr>
          <w:rFonts w:ascii="Times New Roman" w:eastAsia="MS Mincho" w:hAnsi="Times New Roman" w:cs="Times New Roman"/>
          <w:lang w:val="lt-LT"/>
        </w:rPr>
        <w:t xml:space="preserve"> patys</w:t>
      </w:r>
      <w:r w:rsidR="00D35F35" w:rsidRPr="00D35F35">
        <w:rPr>
          <w:rFonts w:ascii="Times New Roman" w:eastAsia="MS Mincho" w:hAnsi="Times New Roman" w:cs="Times New Roman"/>
          <w:lang w:val="lt-LT"/>
        </w:rPr>
        <w:t>.</w:t>
      </w:r>
    </w:p>
    <w:p w14:paraId="6D5155F7" w14:textId="77777777" w:rsidR="00D35F35" w:rsidRPr="00D35F35" w:rsidRDefault="00D35F35" w:rsidP="00D35F35">
      <w:pPr>
        <w:spacing w:after="0" w:line="240" w:lineRule="auto"/>
        <w:rPr>
          <w:rFonts w:ascii="Times New Roman" w:eastAsia="MS Mincho" w:hAnsi="Times New Roman" w:cs="Times New Roman"/>
          <w:lang w:val="lt-LT"/>
        </w:rPr>
      </w:pPr>
    </w:p>
    <w:p w14:paraId="163697CB" w14:textId="708B7019" w:rsidR="00D35F35" w:rsidRDefault="00D35F35" w:rsidP="00D35F35">
      <w:pPr>
        <w:spacing w:after="0" w:line="240" w:lineRule="auto"/>
        <w:rPr>
          <w:rFonts w:ascii="Times New Roman" w:eastAsia="MS Mincho" w:hAnsi="Times New Roman" w:cs="Times New Roman"/>
          <w:lang w:val="lt-LT"/>
        </w:rPr>
      </w:pPr>
      <w:r w:rsidRPr="00D35F35">
        <w:rPr>
          <w:rFonts w:ascii="Times New Roman" w:eastAsia="MS Mincho" w:hAnsi="Times New Roman" w:cs="Times New Roman"/>
          <w:lang w:val="lt-LT"/>
        </w:rPr>
        <w:t>Instrukcijos, kaip paruošti vaistinį preparatą prieš vartojimą, pateikiamos 6.6 skyriuje</w:t>
      </w:r>
      <w:r w:rsidR="003862DC">
        <w:rPr>
          <w:rFonts w:ascii="Times New Roman" w:eastAsia="MS Mincho" w:hAnsi="Times New Roman" w:cs="Times New Roman"/>
          <w:lang w:val="lt-LT"/>
        </w:rPr>
        <w:t>.</w:t>
      </w:r>
    </w:p>
    <w:p w14:paraId="30585FED" w14:textId="77777777" w:rsidR="003862DC" w:rsidRPr="00ED5288" w:rsidRDefault="003862DC" w:rsidP="00D35F35">
      <w:pPr>
        <w:spacing w:after="0" w:line="240" w:lineRule="auto"/>
        <w:rPr>
          <w:rFonts w:ascii="Times New Roman" w:eastAsia="MS Mincho" w:hAnsi="Times New Roman" w:cs="Times New Roman"/>
          <w:lang w:val="lt-LT"/>
        </w:rPr>
      </w:pPr>
    </w:p>
    <w:p w14:paraId="4E4A533A" w14:textId="77777777" w:rsidR="00A963D8" w:rsidRPr="00715650"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14" w:name="_Toc129243104"/>
      <w:bookmarkStart w:id="15" w:name="_Toc129243229"/>
      <w:r w:rsidRPr="00715650">
        <w:rPr>
          <w:rFonts w:ascii="Times New Roman" w:eastAsia="MS Mincho" w:hAnsi="Times New Roman" w:cs="Times New Roman"/>
          <w:b/>
          <w:kern w:val="28"/>
          <w:lang w:val="lt-LT"/>
        </w:rPr>
        <w:t>4.3</w:t>
      </w:r>
      <w:r w:rsidRPr="00715650">
        <w:rPr>
          <w:rFonts w:ascii="Times New Roman" w:eastAsia="MS Mincho" w:hAnsi="Times New Roman" w:cs="Times New Roman"/>
          <w:b/>
          <w:kern w:val="28"/>
          <w:lang w:val="lt-LT"/>
        </w:rPr>
        <w:tab/>
        <w:t>Kontraindikacijos</w:t>
      </w:r>
      <w:bookmarkEnd w:id="14"/>
      <w:bookmarkEnd w:id="15"/>
    </w:p>
    <w:p w14:paraId="1467A6D3" w14:textId="77777777" w:rsidR="00A963D8" w:rsidRPr="00715650" w:rsidRDefault="00A963D8" w:rsidP="00A963D8">
      <w:pPr>
        <w:spacing w:after="0" w:line="240" w:lineRule="auto"/>
        <w:rPr>
          <w:rFonts w:ascii="Times New Roman" w:eastAsia="MS Mincho" w:hAnsi="Times New Roman" w:cs="Times New Roman"/>
          <w:lang w:val="lt-LT"/>
        </w:rPr>
      </w:pPr>
    </w:p>
    <w:p w14:paraId="67779C74"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Padidėjęs jautrumas veikliajai arba bet kuriai 6.1 skyriuje nurodytai pagalbinei medžiagai.</w:t>
      </w:r>
    </w:p>
    <w:p w14:paraId="72BA09FF" w14:textId="77777777" w:rsidR="00A963D8" w:rsidRPr="00ED5288" w:rsidRDefault="00A963D8" w:rsidP="00A963D8">
      <w:pPr>
        <w:spacing w:after="0" w:line="240" w:lineRule="auto"/>
        <w:rPr>
          <w:rFonts w:ascii="Times New Roman" w:eastAsia="MS Mincho" w:hAnsi="Times New Roman" w:cs="Times New Roman"/>
          <w:lang w:val="lt-LT"/>
        </w:rPr>
      </w:pPr>
    </w:p>
    <w:p w14:paraId="661E5F24" w14:textId="77777777"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t xml:space="preserve">Vaikams, kurių kaulų </w:t>
      </w:r>
      <w:proofErr w:type="spellStart"/>
      <w:r w:rsidRPr="00ED5288">
        <w:rPr>
          <w:rFonts w:ascii="Times New Roman" w:eastAsia="MS Mincho" w:hAnsi="Times New Roman" w:cs="Times New Roman"/>
          <w:bCs/>
          <w:lang w:val="lt-LT"/>
        </w:rPr>
        <w:t>epifizinės</w:t>
      </w:r>
      <w:proofErr w:type="spellEnd"/>
      <w:r w:rsidRPr="00ED5288">
        <w:rPr>
          <w:rFonts w:ascii="Times New Roman" w:eastAsia="MS Mincho" w:hAnsi="Times New Roman" w:cs="Times New Roman"/>
          <w:bCs/>
          <w:lang w:val="lt-LT"/>
        </w:rPr>
        <w:t xml:space="preserve"> plokštelės yra sukaulėjusios,</w:t>
      </w:r>
      <w:r>
        <w:rPr>
          <w:rFonts w:ascii="Times New Roman" w:eastAsia="MS Mincho" w:hAnsi="Times New Roman" w:cs="Times New Roman"/>
          <w:bCs/>
          <w:lang w:val="lt-LT"/>
        </w:rPr>
        <w:t xml:space="preserve"> </w:t>
      </w:r>
      <w:proofErr w:type="spellStart"/>
      <w:r w:rsidRPr="00ED5288">
        <w:rPr>
          <w:rFonts w:ascii="Times New Roman" w:eastAsia="MS Mincho" w:hAnsi="Times New Roman" w:cs="Times New Roman"/>
          <w:lang w:val="lt-LT"/>
        </w:rPr>
        <w:t>somatropino</w:t>
      </w:r>
      <w:proofErr w:type="spellEnd"/>
      <w:r w:rsidRPr="00ED5288">
        <w:rPr>
          <w:rFonts w:ascii="Times New Roman" w:eastAsia="MS Mincho" w:hAnsi="Times New Roman" w:cs="Times New Roman"/>
          <w:lang w:val="lt-LT"/>
        </w:rPr>
        <w:t xml:space="preserve"> negalima vartoti augimui skatinti.</w:t>
      </w:r>
    </w:p>
    <w:p w14:paraId="3634CA4F" w14:textId="77777777" w:rsidR="00A963D8" w:rsidRPr="00ED5288" w:rsidRDefault="00A963D8" w:rsidP="00A963D8">
      <w:pPr>
        <w:spacing w:after="0" w:line="240" w:lineRule="auto"/>
        <w:rPr>
          <w:rFonts w:ascii="Times New Roman" w:eastAsia="MS Mincho" w:hAnsi="Times New Roman" w:cs="Times New Roman"/>
          <w:bCs/>
          <w:lang w:val="lt-LT"/>
        </w:rPr>
      </w:pPr>
    </w:p>
    <w:p w14:paraId="22421790" w14:textId="77777777" w:rsidR="00A963D8" w:rsidRPr="00ED5288" w:rsidRDefault="00A963D8" w:rsidP="00A963D8">
      <w:pPr>
        <w:spacing w:after="0" w:line="240" w:lineRule="auto"/>
        <w:rPr>
          <w:rFonts w:ascii="Times New Roman" w:eastAsia="MS Mincho" w:hAnsi="Times New Roman" w:cs="Times New Roman"/>
          <w:bCs/>
          <w:lang w:val="lt-LT"/>
        </w:rPr>
      </w:pPr>
      <w:proofErr w:type="spellStart"/>
      <w:r w:rsidRPr="00ED5288">
        <w:rPr>
          <w:rFonts w:ascii="Times New Roman" w:eastAsia="MS Mincho" w:hAnsi="Times New Roman" w:cs="Times New Roman"/>
          <w:lang w:val="lt-LT"/>
        </w:rPr>
        <w:t>S</w:t>
      </w:r>
      <w:r w:rsidRPr="00ED5288">
        <w:rPr>
          <w:rFonts w:ascii="Times New Roman" w:eastAsia="MS Mincho" w:hAnsi="Times New Roman" w:cs="Times New Roman"/>
          <w:bCs/>
          <w:lang w:val="lt-LT"/>
        </w:rPr>
        <w:t>omatropino</w:t>
      </w:r>
      <w:proofErr w:type="spellEnd"/>
      <w:r w:rsidRPr="00ED5288">
        <w:rPr>
          <w:rFonts w:ascii="Times New Roman" w:eastAsia="MS Mincho" w:hAnsi="Times New Roman" w:cs="Times New Roman"/>
          <w:bCs/>
          <w:lang w:val="lt-LT"/>
        </w:rPr>
        <w:t xml:space="preserve"> negalima vartoti esant navikų aktyvumo rizikai. Prieš pradedant gydymą augimo hormonais būtina įsitikinti, kad </w:t>
      </w:r>
      <w:proofErr w:type="spellStart"/>
      <w:r w:rsidRPr="00ED5288">
        <w:rPr>
          <w:rFonts w:ascii="Times New Roman" w:eastAsia="MS Mincho" w:hAnsi="Times New Roman" w:cs="Times New Roman"/>
          <w:bCs/>
          <w:lang w:val="lt-LT"/>
        </w:rPr>
        <w:t>intrakranialiniai</w:t>
      </w:r>
      <w:proofErr w:type="spellEnd"/>
      <w:r w:rsidRPr="00ED5288">
        <w:rPr>
          <w:rFonts w:ascii="Times New Roman" w:eastAsia="MS Mincho" w:hAnsi="Times New Roman" w:cs="Times New Roman"/>
          <w:bCs/>
          <w:lang w:val="lt-LT"/>
        </w:rPr>
        <w:t xml:space="preserve"> navikai yra neaktyvūs ir prieš tai būtina baigti priešvėžinį gydymą. </w:t>
      </w:r>
      <w:r w:rsidRPr="00ED5288">
        <w:rPr>
          <w:rFonts w:ascii="Times New Roman" w:eastAsia="MS Mincho" w:hAnsi="Times New Roman" w:cs="Times New Roman"/>
          <w:iCs/>
          <w:lang w:val="lt-LT"/>
        </w:rPr>
        <w:t>Aptikus augantį naviką, gydymą reikia nutraukti.</w:t>
      </w:r>
    </w:p>
    <w:p w14:paraId="5C8EA123" w14:textId="77777777" w:rsidR="00A963D8" w:rsidRPr="00ED5288" w:rsidRDefault="00A963D8" w:rsidP="00A963D8">
      <w:pPr>
        <w:spacing w:after="0" w:line="240" w:lineRule="auto"/>
        <w:rPr>
          <w:rFonts w:ascii="Times New Roman" w:eastAsia="MS Mincho" w:hAnsi="Times New Roman" w:cs="Times New Roman"/>
          <w:bCs/>
          <w:lang w:val="lt-LT"/>
        </w:rPr>
      </w:pPr>
    </w:p>
    <w:p w14:paraId="66C8B3E6" w14:textId="77777777"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lang w:val="lt-LT"/>
        </w:rPr>
        <w:t xml:space="preserve">Pacientų, sergančių ūmine gyvybei pavojinga liga, kurią sukelia po atviros širdies operacijos, pilvo operacijos, dėl dauginės atsitiktinės traumos ar ūminio kvėpavimo nepakankamumo išsivysčiusios komplikacijos ir panašios būklės, </w:t>
      </w:r>
      <w:proofErr w:type="spellStart"/>
      <w:r w:rsidRPr="00ED5288">
        <w:rPr>
          <w:rFonts w:ascii="Times New Roman" w:eastAsia="MS Mincho" w:hAnsi="Times New Roman" w:cs="Times New Roman"/>
          <w:lang w:val="lt-LT"/>
        </w:rPr>
        <w:t>somatropinu</w:t>
      </w:r>
      <w:proofErr w:type="spellEnd"/>
      <w:r w:rsidRPr="00ED5288">
        <w:rPr>
          <w:rFonts w:ascii="Times New Roman" w:eastAsia="MS Mincho" w:hAnsi="Times New Roman" w:cs="Times New Roman"/>
          <w:lang w:val="lt-LT"/>
        </w:rPr>
        <w:t xml:space="preserve"> gydyti negalima</w:t>
      </w:r>
      <w:r w:rsidRPr="00ED5288">
        <w:rPr>
          <w:rFonts w:ascii="Times New Roman" w:eastAsia="MS Mincho" w:hAnsi="Times New Roman" w:cs="Times New Roman"/>
          <w:bCs/>
          <w:lang w:val="lt-LT"/>
        </w:rPr>
        <w:t>.</w:t>
      </w:r>
    </w:p>
    <w:p w14:paraId="3CAA65E2" w14:textId="77777777" w:rsidR="00A963D8" w:rsidRPr="00ED5288" w:rsidRDefault="00A963D8" w:rsidP="00A963D8">
      <w:pPr>
        <w:spacing w:after="0" w:line="240" w:lineRule="auto"/>
        <w:rPr>
          <w:rFonts w:ascii="Times New Roman" w:eastAsia="MS Mincho" w:hAnsi="Times New Roman" w:cs="Times New Roman"/>
          <w:bCs/>
          <w:lang w:val="lt-LT"/>
        </w:rPr>
      </w:pPr>
    </w:p>
    <w:p w14:paraId="70135515" w14:textId="77777777"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lastRenderedPageBreak/>
        <w:t xml:space="preserve">Lėtine inkstų liga sergantiems vaikams inkstų transplantacijos metu gydymą </w:t>
      </w:r>
      <w:proofErr w:type="spellStart"/>
      <w:r w:rsidRPr="00ED5288">
        <w:rPr>
          <w:rFonts w:ascii="Times New Roman" w:eastAsia="MS Mincho" w:hAnsi="Times New Roman" w:cs="Times New Roman"/>
          <w:bCs/>
          <w:lang w:val="lt-LT"/>
        </w:rPr>
        <w:t>somatropinu</w:t>
      </w:r>
      <w:proofErr w:type="spellEnd"/>
      <w:r w:rsidRPr="00ED5288">
        <w:rPr>
          <w:rFonts w:ascii="Times New Roman" w:eastAsia="MS Mincho" w:hAnsi="Times New Roman" w:cs="Times New Roman"/>
          <w:bCs/>
          <w:lang w:val="lt-LT"/>
        </w:rPr>
        <w:t xml:space="preserve"> reikia nutraukti.</w:t>
      </w:r>
    </w:p>
    <w:p w14:paraId="30B3F97F" w14:textId="77777777" w:rsidR="00A963D8" w:rsidRPr="00ED5288" w:rsidRDefault="00A963D8" w:rsidP="00A963D8">
      <w:pPr>
        <w:spacing w:after="0" w:line="240" w:lineRule="auto"/>
        <w:rPr>
          <w:rFonts w:ascii="Times New Roman" w:eastAsia="MS Mincho" w:hAnsi="Times New Roman" w:cs="Times New Roman"/>
          <w:bCs/>
          <w:lang w:val="lt-LT"/>
        </w:rPr>
      </w:pPr>
    </w:p>
    <w:p w14:paraId="03774226"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16" w:name="_Toc129243105"/>
      <w:bookmarkStart w:id="17" w:name="_Toc129243230"/>
      <w:r w:rsidRPr="00ED5288">
        <w:rPr>
          <w:rFonts w:ascii="Times New Roman" w:eastAsia="MS Mincho" w:hAnsi="Times New Roman" w:cs="Times New Roman"/>
          <w:b/>
          <w:kern w:val="28"/>
          <w:lang w:val="lt-LT"/>
        </w:rPr>
        <w:t>4.4</w:t>
      </w:r>
      <w:r w:rsidRPr="00ED5288">
        <w:rPr>
          <w:rFonts w:ascii="Times New Roman" w:eastAsia="MS Mincho" w:hAnsi="Times New Roman" w:cs="Times New Roman"/>
          <w:b/>
          <w:kern w:val="28"/>
          <w:lang w:val="lt-LT"/>
        </w:rPr>
        <w:tab/>
        <w:t>Specialūs įspėjimai ir atsargumo priemonės</w:t>
      </w:r>
      <w:bookmarkEnd w:id="16"/>
      <w:bookmarkEnd w:id="17"/>
    </w:p>
    <w:p w14:paraId="11316A73"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p>
    <w:p w14:paraId="2FCD6B8F"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Neviršyti didžiausios galimos rekomenduojamos paros dozės (žr. 4.2 skyrių).</w:t>
      </w:r>
    </w:p>
    <w:p w14:paraId="76A4261C" w14:textId="77777777" w:rsidR="00A963D8" w:rsidRPr="00ED5288" w:rsidRDefault="00A963D8" w:rsidP="00A963D8">
      <w:pPr>
        <w:spacing w:after="0" w:line="240" w:lineRule="auto"/>
        <w:rPr>
          <w:rFonts w:ascii="Times New Roman" w:eastAsia="MS Mincho" w:hAnsi="Times New Roman" w:cs="Times New Roman"/>
          <w:lang w:val="lt-LT"/>
        </w:rPr>
      </w:pPr>
    </w:p>
    <w:p w14:paraId="12570639" w14:textId="77777777" w:rsidR="00A963D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Labai retai pasitaikė </w:t>
      </w:r>
      <w:proofErr w:type="spellStart"/>
      <w:r w:rsidRPr="00ED5288">
        <w:rPr>
          <w:rFonts w:ascii="Times New Roman" w:eastAsia="MS Mincho" w:hAnsi="Times New Roman" w:cs="Times New Roman"/>
          <w:lang w:val="lt-LT"/>
        </w:rPr>
        <w:t>miozito</w:t>
      </w:r>
      <w:proofErr w:type="spellEnd"/>
      <w:r w:rsidRPr="00ED5288">
        <w:rPr>
          <w:rFonts w:ascii="Times New Roman" w:eastAsia="MS Mincho" w:hAnsi="Times New Roman" w:cs="Times New Roman"/>
          <w:lang w:val="lt-LT"/>
        </w:rPr>
        <w:t xml:space="preserve"> atvejų, susijusių su apsauginio </w:t>
      </w:r>
      <w:proofErr w:type="spellStart"/>
      <w:r w:rsidRPr="00ED5288">
        <w:rPr>
          <w:rFonts w:ascii="Times New Roman" w:eastAsia="MS Mincho" w:hAnsi="Times New Roman" w:cs="Times New Roman"/>
          <w:lang w:val="lt-LT"/>
        </w:rPr>
        <w:t>metakrezolio</w:t>
      </w:r>
      <w:proofErr w:type="spellEnd"/>
      <w:r w:rsidRPr="00ED5288">
        <w:rPr>
          <w:rFonts w:ascii="Times New Roman" w:eastAsia="MS Mincho" w:hAnsi="Times New Roman" w:cs="Times New Roman"/>
          <w:lang w:val="lt-LT"/>
        </w:rPr>
        <w:t xml:space="preserve"> skyrimu. </w:t>
      </w:r>
      <w:proofErr w:type="spellStart"/>
      <w:r w:rsidRPr="00ED5288">
        <w:rPr>
          <w:rFonts w:ascii="Times New Roman" w:eastAsia="MS Mincho" w:hAnsi="Times New Roman" w:cs="Times New Roman"/>
          <w:lang w:val="lt-LT"/>
        </w:rPr>
        <w:t>Mialgijos</w:t>
      </w:r>
      <w:proofErr w:type="spellEnd"/>
      <w:r w:rsidRPr="00ED5288">
        <w:rPr>
          <w:rFonts w:ascii="Times New Roman" w:eastAsia="MS Mincho" w:hAnsi="Times New Roman" w:cs="Times New Roman"/>
          <w:lang w:val="lt-LT"/>
        </w:rPr>
        <w:t xml:space="preserve"> atveju ar esant neproporcingam skausmui injekcijos vietoje, reikia apsvarstyti </w:t>
      </w:r>
      <w:proofErr w:type="spellStart"/>
      <w:r w:rsidRPr="00ED5288">
        <w:rPr>
          <w:rFonts w:ascii="Times New Roman" w:eastAsia="MS Mincho" w:hAnsi="Times New Roman" w:cs="Times New Roman"/>
          <w:lang w:val="lt-LT"/>
        </w:rPr>
        <w:t>miozito</w:t>
      </w:r>
      <w:proofErr w:type="spellEnd"/>
      <w:r w:rsidRPr="00ED5288">
        <w:rPr>
          <w:rFonts w:ascii="Times New Roman" w:eastAsia="MS Mincho" w:hAnsi="Times New Roman" w:cs="Times New Roman"/>
          <w:lang w:val="lt-LT"/>
        </w:rPr>
        <w:t xml:space="preserve"> atsiradimo galimybę ir ZOMACTON skirti be </w:t>
      </w:r>
      <w:proofErr w:type="spellStart"/>
      <w:r w:rsidRPr="00ED5288">
        <w:rPr>
          <w:rFonts w:ascii="Times New Roman" w:eastAsia="MS Mincho" w:hAnsi="Times New Roman" w:cs="Times New Roman"/>
          <w:lang w:val="lt-LT"/>
        </w:rPr>
        <w:t>metakrezolio</w:t>
      </w:r>
      <w:proofErr w:type="spellEnd"/>
      <w:r w:rsidRPr="00ED5288">
        <w:rPr>
          <w:rFonts w:ascii="Times New Roman" w:eastAsia="MS Mincho" w:hAnsi="Times New Roman" w:cs="Times New Roman"/>
          <w:lang w:val="lt-LT"/>
        </w:rPr>
        <w:t>.</w:t>
      </w:r>
    </w:p>
    <w:p w14:paraId="1C61157A" w14:textId="77777777" w:rsidR="006D3E97" w:rsidRDefault="006D3E97" w:rsidP="00A963D8">
      <w:pPr>
        <w:spacing w:after="0" w:line="240" w:lineRule="auto"/>
        <w:rPr>
          <w:rFonts w:ascii="Times New Roman" w:eastAsia="MS Mincho" w:hAnsi="Times New Roman" w:cs="Times New Roman"/>
          <w:lang w:val="lt-LT"/>
        </w:rPr>
      </w:pPr>
    </w:p>
    <w:p w14:paraId="34499538" w14:textId="77777777" w:rsidR="006D3E97" w:rsidRPr="006D3E97" w:rsidRDefault="006D3E97" w:rsidP="006D3E97">
      <w:pPr>
        <w:spacing w:after="0" w:line="240" w:lineRule="auto"/>
        <w:rPr>
          <w:rFonts w:ascii="Times New Roman" w:eastAsia="MS Mincho" w:hAnsi="Times New Roman" w:cs="Times New Roman"/>
          <w:lang w:val="lt-LT"/>
        </w:rPr>
      </w:pPr>
      <w:r w:rsidRPr="006D3E97">
        <w:rPr>
          <w:rFonts w:ascii="Times New Roman" w:eastAsia="MS Mincho" w:hAnsi="Times New Roman" w:cs="Times New Roman"/>
          <w:u w:val="single"/>
          <w:lang w:val="lt-LT"/>
        </w:rPr>
        <w:t>Vartojimas kartu su per burną vartojama estrogenų terapija</w:t>
      </w:r>
    </w:p>
    <w:p w14:paraId="734AEDF1" w14:textId="065DA8DB" w:rsidR="006D3E97" w:rsidRPr="00ED5288" w:rsidRDefault="006D3E97" w:rsidP="00A963D8">
      <w:pPr>
        <w:spacing w:after="0" w:line="240" w:lineRule="auto"/>
        <w:rPr>
          <w:rFonts w:ascii="Times New Roman" w:eastAsia="MS Mincho" w:hAnsi="Times New Roman" w:cs="Times New Roman"/>
          <w:lang w:val="lt-LT"/>
        </w:rPr>
      </w:pPr>
      <w:r w:rsidRPr="006D3E97">
        <w:rPr>
          <w:rFonts w:ascii="Times New Roman" w:eastAsia="MS Mincho" w:hAnsi="Times New Roman" w:cs="Times New Roman"/>
          <w:lang w:val="lt-LT"/>
        </w:rPr>
        <w:t xml:space="preserve">Jei </w:t>
      </w:r>
      <w:proofErr w:type="spellStart"/>
      <w:r w:rsidRPr="006D3E97">
        <w:rPr>
          <w:rFonts w:ascii="Times New Roman" w:eastAsia="MS Mincho" w:hAnsi="Times New Roman" w:cs="Times New Roman"/>
          <w:lang w:val="lt-LT"/>
        </w:rPr>
        <w:t>somatropino</w:t>
      </w:r>
      <w:proofErr w:type="spellEnd"/>
      <w:r w:rsidRPr="006D3E97">
        <w:rPr>
          <w:rFonts w:ascii="Times New Roman" w:eastAsia="MS Mincho" w:hAnsi="Times New Roman" w:cs="Times New Roman"/>
          <w:lang w:val="lt-LT"/>
        </w:rPr>
        <w:t xml:space="preserve"> vartojanti moteris pradeda per burną vartojamą estrogenų terapiją, gali prireikti padidinti </w:t>
      </w:r>
      <w:proofErr w:type="spellStart"/>
      <w:r w:rsidRPr="006D3E97">
        <w:rPr>
          <w:rFonts w:ascii="Times New Roman" w:eastAsia="MS Mincho" w:hAnsi="Times New Roman" w:cs="Times New Roman"/>
          <w:lang w:val="lt-LT"/>
        </w:rPr>
        <w:t>somatropino</w:t>
      </w:r>
      <w:proofErr w:type="spellEnd"/>
      <w:r w:rsidRPr="006D3E97">
        <w:rPr>
          <w:rFonts w:ascii="Times New Roman" w:eastAsia="MS Mincho" w:hAnsi="Times New Roman" w:cs="Times New Roman"/>
          <w:lang w:val="lt-LT"/>
        </w:rPr>
        <w:t xml:space="preserve"> dozę, kad IGF-I kiekis kraujo serume būtų išlaikytas normaliose pagal amžių ribose. Ir atvirkščiai, jei moteris, vartojanti </w:t>
      </w:r>
      <w:proofErr w:type="spellStart"/>
      <w:r w:rsidRPr="006D3E97">
        <w:rPr>
          <w:rFonts w:ascii="Times New Roman" w:eastAsia="MS Mincho" w:hAnsi="Times New Roman" w:cs="Times New Roman"/>
          <w:lang w:val="lt-LT"/>
        </w:rPr>
        <w:t>somatropino</w:t>
      </w:r>
      <w:proofErr w:type="spellEnd"/>
      <w:r w:rsidRPr="006D3E97">
        <w:rPr>
          <w:rFonts w:ascii="Times New Roman" w:eastAsia="MS Mincho" w:hAnsi="Times New Roman" w:cs="Times New Roman"/>
          <w:lang w:val="lt-LT"/>
        </w:rPr>
        <w:t xml:space="preserve">, nutraukia per burną vartojamų estrogenų terapiją, </w:t>
      </w:r>
      <w:proofErr w:type="spellStart"/>
      <w:r w:rsidRPr="006D3E97">
        <w:rPr>
          <w:rFonts w:ascii="Times New Roman" w:eastAsia="MS Mincho" w:hAnsi="Times New Roman" w:cs="Times New Roman"/>
          <w:lang w:val="lt-LT"/>
        </w:rPr>
        <w:t>somatropino</w:t>
      </w:r>
      <w:proofErr w:type="spellEnd"/>
      <w:r w:rsidRPr="006D3E97">
        <w:rPr>
          <w:rFonts w:ascii="Times New Roman" w:eastAsia="MS Mincho" w:hAnsi="Times New Roman" w:cs="Times New Roman"/>
          <w:lang w:val="lt-LT"/>
        </w:rPr>
        <w:t xml:space="preserve"> dozę gali reikėti sumažinti, siekiant išvengti per didelio augimo hormono kiekio ir (arba) šalutinio poveikio (žr. 4.5</w:t>
      </w:r>
      <w:r>
        <w:rPr>
          <w:rFonts w:ascii="Times New Roman" w:eastAsia="MS Mincho" w:hAnsi="Times New Roman" w:cs="Times New Roman"/>
          <w:lang w:val="lt-LT"/>
        </w:rPr>
        <w:t> </w:t>
      </w:r>
      <w:r w:rsidRPr="006D3E97">
        <w:rPr>
          <w:rFonts w:ascii="Times New Roman" w:eastAsia="MS Mincho" w:hAnsi="Times New Roman" w:cs="Times New Roman"/>
          <w:lang w:val="lt-LT"/>
        </w:rPr>
        <w:t>skyrių).</w:t>
      </w:r>
    </w:p>
    <w:p w14:paraId="2F966A89" w14:textId="77777777" w:rsidR="00A963D8" w:rsidRPr="00ED5288" w:rsidRDefault="00A963D8" w:rsidP="00A963D8">
      <w:pPr>
        <w:spacing w:after="0" w:line="240" w:lineRule="auto"/>
        <w:rPr>
          <w:rFonts w:ascii="Times New Roman" w:eastAsia="MS Mincho" w:hAnsi="Times New Roman" w:cs="Times New Roman"/>
          <w:bCs/>
          <w:lang w:val="lt-LT"/>
        </w:rPr>
      </w:pPr>
    </w:p>
    <w:p w14:paraId="13F9E0F3" w14:textId="77777777" w:rsidR="00252BDB" w:rsidRPr="00252BDB" w:rsidRDefault="00252BDB" w:rsidP="00A963D8">
      <w:pPr>
        <w:spacing w:after="0" w:line="240" w:lineRule="auto"/>
        <w:rPr>
          <w:rFonts w:ascii="Times New Roman" w:eastAsia="MS Mincho" w:hAnsi="Times New Roman" w:cs="Times New Roman"/>
          <w:u w:val="single"/>
          <w:lang w:val="lt-LT"/>
        </w:rPr>
      </w:pPr>
      <w:r w:rsidRPr="00252BDB">
        <w:rPr>
          <w:rFonts w:ascii="Times New Roman" w:eastAsia="MS Mincho" w:hAnsi="Times New Roman" w:cs="Times New Roman"/>
          <w:u w:val="single"/>
          <w:lang w:val="lt-LT"/>
        </w:rPr>
        <w:t xml:space="preserve">Pacientai, sergantys </w:t>
      </w:r>
      <w:proofErr w:type="spellStart"/>
      <w:r w:rsidRPr="00252BDB">
        <w:rPr>
          <w:rFonts w:ascii="Times New Roman" w:eastAsia="MS Mincho" w:hAnsi="Times New Roman" w:cs="Times New Roman"/>
          <w:bCs/>
          <w:u w:val="single"/>
          <w:lang w:val="lt-LT"/>
        </w:rPr>
        <w:t>Prader-Willi</w:t>
      </w:r>
      <w:proofErr w:type="spellEnd"/>
      <w:r w:rsidRPr="00252BDB">
        <w:rPr>
          <w:rFonts w:ascii="Times New Roman" w:eastAsia="MS Mincho" w:hAnsi="Times New Roman" w:cs="Times New Roman"/>
          <w:bCs/>
          <w:u w:val="single"/>
          <w:lang w:val="lt-LT"/>
        </w:rPr>
        <w:t xml:space="preserve"> sindromu</w:t>
      </w:r>
      <w:r w:rsidRPr="00252BDB">
        <w:rPr>
          <w:rFonts w:ascii="Times New Roman" w:eastAsia="MS Mincho" w:hAnsi="Times New Roman" w:cs="Times New Roman"/>
          <w:u w:val="single"/>
          <w:lang w:val="lt-LT"/>
        </w:rPr>
        <w:t xml:space="preserve"> </w:t>
      </w:r>
    </w:p>
    <w:p w14:paraId="3881DB98" w14:textId="445F3826"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lang w:val="lt-LT"/>
        </w:rPr>
        <w:t>ZOMACTON</w:t>
      </w:r>
      <w:r w:rsidRPr="00ED5288">
        <w:rPr>
          <w:rFonts w:ascii="Times New Roman" w:eastAsia="MS Mincho" w:hAnsi="Times New Roman" w:cs="Times New Roman"/>
          <w:bCs/>
          <w:lang w:val="lt-LT"/>
        </w:rPr>
        <w:t xml:space="preserve"> nerekomenduojamas ilgalaikiam vaikų gydymui, kurie serga genetiniu </w:t>
      </w:r>
      <w:proofErr w:type="spellStart"/>
      <w:r w:rsidRPr="00ED5288">
        <w:rPr>
          <w:rFonts w:ascii="Times New Roman" w:eastAsia="MS Mincho" w:hAnsi="Times New Roman" w:cs="Times New Roman"/>
          <w:bCs/>
          <w:lang w:val="lt-LT"/>
        </w:rPr>
        <w:t>Prader-Willi</w:t>
      </w:r>
      <w:proofErr w:type="spellEnd"/>
      <w:r w:rsidRPr="00ED5288">
        <w:rPr>
          <w:rFonts w:ascii="Times New Roman" w:eastAsia="MS Mincho" w:hAnsi="Times New Roman" w:cs="Times New Roman"/>
          <w:bCs/>
          <w:lang w:val="lt-LT"/>
        </w:rPr>
        <w:t xml:space="preserve"> sindromu, nebent jie taip pat turi augimo hormono deficitą. Buvo pranešimų apie kvėpavimo sustojimą miego metu ir staigios mirties atvejus, pradėjus gydymą augimo hormonu vaikams, sergantiems </w:t>
      </w:r>
      <w:proofErr w:type="spellStart"/>
      <w:r w:rsidRPr="00ED5288">
        <w:rPr>
          <w:rFonts w:ascii="Times New Roman" w:eastAsia="MS Mincho" w:hAnsi="Times New Roman" w:cs="Times New Roman"/>
          <w:bCs/>
          <w:lang w:val="lt-LT"/>
        </w:rPr>
        <w:t>Prader-Willi</w:t>
      </w:r>
      <w:proofErr w:type="spellEnd"/>
      <w:r w:rsidRPr="00ED5288">
        <w:rPr>
          <w:rFonts w:ascii="Times New Roman" w:eastAsia="MS Mincho" w:hAnsi="Times New Roman" w:cs="Times New Roman"/>
          <w:bCs/>
          <w:lang w:val="lt-LT"/>
        </w:rPr>
        <w:t xml:space="preserve"> sindromu, kurie turėjo vieną ar daugiau rizikos faktorių: sunkų nutukimą, viršutinių kvėpavimo takų obstrukciją arba miego </w:t>
      </w:r>
      <w:proofErr w:type="spellStart"/>
      <w:r w:rsidRPr="00ED5288">
        <w:rPr>
          <w:rFonts w:ascii="Times New Roman" w:eastAsia="MS Mincho" w:hAnsi="Times New Roman" w:cs="Times New Roman"/>
          <w:bCs/>
          <w:lang w:val="lt-LT"/>
        </w:rPr>
        <w:t>apnėją</w:t>
      </w:r>
      <w:proofErr w:type="spellEnd"/>
      <w:r w:rsidRPr="00ED5288">
        <w:rPr>
          <w:rFonts w:ascii="Times New Roman" w:eastAsia="MS Mincho" w:hAnsi="Times New Roman" w:cs="Times New Roman"/>
          <w:bCs/>
          <w:lang w:val="lt-LT"/>
        </w:rPr>
        <w:t xml:space="preserve"> ar nenustatytą kvėpavimo takų infekciją.</w:t>
      </w:r>
    </w:p>
    <w:p w14:paraId="68D2172E" w14:textId="77777777" w:rsidR="00A963D8" w:rsidRPr="00ED5288" w:rsidRDefault="00A963D8" w:rsidP="00A963D8">
      <w:pPr>
        <w:spacing w:after="0" w:line="240" w:lineRule="auto"/>
        <w:rPr>
          <w:rFonts w:ascii="Times New Roman" w:eastAsia="MS Mincho" w:hAnsi="Times New Roman" w:cs="Times New Roman"/>
          <w:lang w:val="lt-LT"/>
        </w:rPr>
      </w:pPr>
    </w:p>
    <w:p w14:paraId="4A7321FE" w14:textId="7DF7E6C0" w:rsidR="00252BDB" w:rsidRPr="00252BDB" w:rsidRDefault="00252BDB" w:rsidP="00A963D8">
      <w:pPr>
        <w:spacing w:after="0" w:line="240" w:lineRule="auto"/>
        <w:rPr>
          <w:rFonts w:ascii="Times New Roman" w:eastAsia="MS Mincho" w:hAnsi="Times New Roman" w:cs="Times New Roman"/>
          <w:bCs/>
          <w:u w:val="single"/>
          <w:lang w:val="lt-LT"/>
        </w:rPr>
      </w:pPr>
      <w:proofErr w:type="spellStart"/>
      <w:r w:rsidRPr="00252BDB">
        <w:rPr>
          <w:rFonts w:ascii="Times New Roman" w:eastAsia="MS Mincho" w:hAnsi="Times New Roman" w:cs="Times New Roman"/>
          <w:bCs/>
          <w:u w:val="single"/>
          <w:lang w:val="lt-LT"/>
        </w:rPr>
        <w:t>Intrakranijinė</w:t>
      </w:r>
      <w:proofErr w:type="spellEnd"/>
      <w:r w:rsidRPr="00252BDB">
        <w:rPr>
          <w:rFonts w:ascii="Times New Roman" w:eastAsia="MS Mincho" w:hAnsi="Times New Roman" w:cs="Times New Roman"/>
          <w:bCs/>
          <w:u w:val="single"/>
          <w:lang w:val="lt-LT"/>
        </w:rPr>
        <w:t xml:space="preserve"> hipertenzija</w:t>
      </w:r>
    </w:p>
    <w:p w14:paraId="5ED02C0E" w14:textId="5A2B4E99"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t xml:space="preserve">Retais atvejais pasitaikė lengvos </w:t>
      </w:r>
      <w:proofErr w:type="spellStart"/>
      <w:r w:rsidRPr="00ED5288">
        <w:rPr>
          <w:rFonts w:ascii="Times New Roman" w:eastAsia="MS Mincho" w:hAnsi="Times New Roman" w:cs="Times New Roman"/>
          <w:bCs/>
          <w:lang w:val="lt-LT"/>
        </w:rPr>
        <w:t>intrakranijinės</w:t>
      </w:r>
      <w:proofErr w:type="spellEnd"/>
      <w:r w:rsidRPr="00ED5288">
        <w:rPr>
          <w:rFonts w:ascii="Times New Roman" w:eastAsia="MS Mincho" w:hAnsi="Times New Roman" w:cs="Times New Roman"/>
          <w:bCs/>
          <w:lang w:val="lt-LT"/>
        </w:rPr>
        <w:t xml:space="preserve"> hipertenzijos atvejų. Jeigu pacientas skundžiasi stipriais ar pasikartojančiais galvos skausmais, regos sutrikimais, pykinimu ar vėmimu, rekomenduojama atlikti </w:t>
      </w:r>
      <w:proofErr w:type="spellStart"/>
      <w:r w:rsidRPr="00ED5288">
        <w:rPr>
          <w:rFonts w:ascii="Times New Roman" w:eastAsia="MS Mincho" w:hAnsi="Times New Roman" w:cs="Times New Roman"/>
          <w:bCs/>
          <w:lang w:val="lt-LT"/>
        </w:rPr>
        <w:t>fundoskopiją</w:t>
      </w:r>
      <w:proofErr w:type="spellEnd"/>
      <w:r w:rsidRPr="00ED5288">
        <w:rPr>
          <w:rFonts w:ascii="Times New Roman" w:eastAsia="MS Mincho" w:hAnsi="Times New Roman" w:cs="Times New Roman"/>
          <w:bCs/>
          <w:lang w:val="lt-LT"/>
        </w:rPr>
        <w:t xml:space="preserve"> dėl optinio disko edemos. Jeigu tyrimas patvirtina optinio disko edemą, reikia apsvarstyti </w:t>
      </w:r>
      <w:proofErr w:type="spellStart"/>
      <w:r w:rsidRPr="00ED5288">
        <w:rPr>
          <w:rFonts w:ascii="Times New Roman" w:eastAsia="MS Mincho" w:hAnsi="Times New Roman" w:cs="Times New Roman"/>
          <w:bCs/>
          <w:lang w:val="lt-LT"/>
        </w:rPr>
        <w:t>intrakranijinės</w:t>
      </w:r>
      <w:proofErr w:type="spellEnd"/>
      <w:r w:rsidRPr="00ED5288">
        <w:rPr>
          <w:rFonts w:ascii="Times New Roman" w:eastAsia="MS Mincho" w:hAnsi="Times New Roman" w:cs="Times New Roman"/>
          <w:bCs/>
          <w:lang w:val="lt-LT"/>
        </w:rPr>
        <w:t xml:space="preserve"> hipertenzijos galimybę ir jeigu pasitvirtina, gydymą augimo hormonu reikia nutraukti (žr. 4.8 skyrių). Šiuo metu nepakanka duomenų, kaip reikėtų kliniškai elgtis su pacientu, sergančiu pastovia </w:t>
      </w:r>
      <w:proofErr w:type="spellStart"/>
      <w:r w:rsidRPr="00ED5288">
        <w:rPr>
          <w:rFonts w:ascii="Times New Roman" w:eastAsia="MS Mincho" w:hAnsi="Times New Roman" w:cs="Times New Roman"/>
          <w:bCs/>
          <w:lang w:val="lt-LT"/>
        </w:rPr>
        <w:t>intrakranijine</w:t>
      </w:r>
      <w:proofErr w:type="spellEnd"/>
      <w:r w:rsidRPr="00ED5288">
        <w:rPr>
          <w:rFonts w:ascii="Times New Roman" w:eastAsia="MS Mincho" w:hAnsi="Times New Roman" w:cs="Times New Roman"/>
          <w:bCs/>
          <w:lang w:val="lt-LT"/>
        </w:rPr>
        <w:t xml:space="preserve"> hipertenzija. Atnaujinę gydymą augimo hormonu, jei būtina, atidžiai tikrinkite </w:t>
      </w:r>
      <w:proofErr w:type="spellStart"/>
      <w:r w:rsidRPr="00ED5288">
        <w:rPr>
          <w:rFonts w:ascii="Times New Roman" w:eastAsia="MS Mincho" w:hAnsi="Times New Roman" w:cs="Times New Roman"/>
          <w:bCs/>
          <w:lang w:val="lt-LT"/>
        </w:rPr>
        <w:t>intrakranijinę</w:t>
      </w:r>
      <w:proofErr w:type="spellEnd"/>
      <w:r w:rsidRPr="00ED5288">
        <w:rPr>
          <w:rFonts w:ascii="Times New Roman" w:eastAsia="MS Mincho" w:hAnsi="Times New Roman" w:cs="Times New Roman"/>
          <w:bCs/>
          <w:lang w:val="lt-LT"/>
        </w:rPr>
        <w:t xml:space="preserve"> hipertenziją.</w:t>
      </w:r>
    </w:p>
    <w:p w14:paraId="733707F3" w14:textId="77777777" w:rsidR="00A963D8" w:rsidRPr="00ED5288" w:rsidRDefault="00A963D8" w:rsidP="00A963D8">
      <w:pPr>
        <w:spacing w:after="0" w:line="240" w:lineRule="auto"/>
        <w:rPr>
          <w:rFonts w:ascii="Times New Roman" w:eastAsia="MS Mincho" w:hAnsi="Times New Roman" w:cs="Times New Roman"/>
          <w:bCs/>
          <w:lang w:val="lt-LT"/>
        </w:rPr>
      </w:pPr>
    </w:p>
    <w:p w14:paraId="41044950" w14:textId="77777777" w:rsidR="00252BDB" w:rsidRPr="00252BDB" w:rsidRDefault="00252BDB" w:rsidP="00A963D8">
      <w:pPr>
        <w:spacing w:after="0" w:line="240" w:lineRule="auto"/>
        <w:rPr>
          <w:rFonts w:ascii="Times New Roman" w:eastAsia="MS Mincho" w:hAnsi="Times New Roman" w:cs="Times New Roman"/>
          <w:bCs/>
          <w:u w:val="single"/>
          <w:lang w:val="lt-LT"/>
        </w:rPr>
      </w:pPr>
      <w:r w:rsidRPr="00252BDB">
        <w:rPr>
          <w:rFonts w:ascii="Times New Roman" w:eastAsia="MS Mincho" w:hAnsi="Times New Roman" w:cs="Times New Roman"/>
          <w:bCs/>
          <w:u w:val="single"/>
          <w:lang w:val="lt-LT"/>
        </w:rPr>
        <w:t>Leukemija</w:t>
      </w:r>
    </w:p>
    <w:p w14:paraId="2138E094" w14:textId="30AEE7ED"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t xml:space="preserve">Tik nedaugeliui pacientų, turinčių augimo hormono nepakankamumą ir gydomų </w:t>
      </w:r>
      <w:proofErr w:type="spellStart"/>
      <w:r w:rsidRPr="00ED5288">
        <w:rPr>
          <w:rFonts w:ascii="Times New Roman" w:eastAsia="MS Mincho" w:hAnsi="Times New Roman" w:cs="Times New Roman"/>
          <w:bCs/>
          <w:lang w:val="lt-LT"/>
        </w:rPr>
        <w:t>somatropinu</w:t>
      </w:r>
      <w:proofErr w:type="spellEnd"/>
      <w:r w:rsidRPr="00ED5288">
        <w:rPr>
          <w:rFonts w:ascii="Times New Roman" w:eastAsia="MS Mincho" w:hAnsi="Times New Roman" w:cs="Times New Roman"/>
          <w:bCs/>
          <w:lang w:val="lt-LT"/>
        </w:rPr>
        <w:t xml:space="preserve">, atsiranda leukemija; leukemijos dažnumas yra panašus ir </w:t>
      </w:r>
      <w:proofErr w:type="spellStart"/>
      <w:r w:rsidRPr="00ED5288">
        <w:rPr>
          <w:rFonts w:ascii="Times New Roman" w:eastAsia="MS Mincho" w:hAnsi="Times New Roman" w:cs="Times New Roman"/>
          <w:bCs/>
          <w:lang w:val="lt-LT"/>
        </w:rPr>
        <w:t>somatropinu</w:t>
      </w:r>
      <w:proofErr w:type="spellEnd"/>
      <w:r w:rsidRPr="00ED5288">
        <w:rPr>
          <w:rFonts w:ascii="Times New Roman" w:eastAsia="MS Mincho" w:hAnsi="Times New Roman" w:cs="Times New Roman"/>
          <w:bCs/>
          <w:lang w:val="lt-LT"/>
        </w:rPr>
        <w:t xml:space="preserve"> negydytiems pacientams. Tačiau neįrodyta, kad leukemijos dažnis padidėja augimo hormoną vartojantiems asmenims be </w:t>
      </w:r>
      <w:proofErr w:type="spellStart"/>
      <w:r w:rsidRPr="00ED5288">
        <w:rPr>
          <w:rFonts w:ascii="Times New Roman" w:eastAsia="MS Mincho" w:hAnsi="Times New Roman" w:cs="Times New Roman"/>
          <w:bCs/>
          <w:lang w:val="lt-LT"/>
        </w:rPr>
        <w:t>predispozicinių</w:t>
      </w:r>
      <w:proofErr w:type="spellEnd"/>
      <w:r w:rsidRPr="00ED5288">
        <w:rPr>
          <w:rFonts w:ascii="Times New Roman" w:eastAsia="MS Mincho" w:hAnsi="Times New Roman" w:cs="Times New Roman"/>
          <w:bCs/>
          <w:lang w:val="lt-LT"/>
        </w:rPr>
        <w:t xml:space="preserve"> veiksnių.</w:t>
      </w:r>
    </w:p>
    <w:p w14:paraId="1E0C4571" w14:textId="77777777" w:rsidR="00A963D8" w:rsidRPr="00ED5288" w:rsidRDefault="00A963D8" w:rsidP="00A963D8">
      <w:pPr>
        <w:spacing w:after="0" w:line="240" w:lineRule="auto"/>
        <w:rPr>
          <w:rFonts w:ascii="Times New Roman" w:eastAsia="MS Mincho" w:hAnsi="Times New Roman" w:cs="Times New Roman"/>
          <w:bCs/>
          <w:lang w:val="lt-LT"/>
        </w:rPr>
      </w:pPr>
    </w:p>
    <w:p w14:paraId="56867F64" w14:textId="36D0691A" w:rsidR="00252BDB" w:rsidRPr="00252BDB" w:rsidRDefault="00252BDB" w:rsidP="00A963D8">
      <w:pPr>
        <w:spacing w:after="0" w:line="240" w:lineRule="auto"/>
        <w:rPr>
          <w:rFonts w:ascii="Times New Roman" w:eastAsia="MS Mincho" w:hAnsi="Times New Roman" w:cs="Times New Roman"/>
          <w:bCs/>
          <w:u w:val="single"/>
          <w:lang w:val="lt-LT"/>
        </w:rPr>
      </w:pPr>
      <w:r w:rsidRPr="00252BDB">
        <w:rPr>
          <w:rFonts w:ascii="Times New Roman" w:eastAsia="MS Mincho" w:hAnsi="Times New Roman" w:cs="Times New Roman"/>
          <w:bCs/>
          <w:u w:val="single"/>
          <w:lang w:val="lt-LT"/>
        </w:rPr>
        <w:t>Antikūnų susidarymas</w:t>
      </w:r>
    </w:p>
    <w:p w14:paraId="57D0B1F4" w14:textId="726BE931"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t xml:space="preserve">Kaip ir vartojant kitus </w:t>
      </w:r>
      <w:proofErr w:type="spellStart"/>
      <w:r w:rsidRPr="00ED5288">
        <w:rPr>
          <w:rFonts w:ascii="Times New Roman" w:eastAsia="MS Mincho" w:hAnsi="Times New Roman" w:cs="Times New Roman"/>
          <w:bCs/>
          <w:lang w:val="lt-LT"/>
        </w:rPr>
        <w:t>somatropino</w:t>
      </w:r>
      <w:proofErr w:type="spellEnd"/>
      <w:r w:rsidRPr="00ED5288">
        <w:rPr>
          <w:rFonts w:ascii="Times New Roman" w:eastAsia="MS Mincho" w:hAnsi="Times New Roman" w:cs="Times New Roman"/>
          <w:bCs/>
          <w:lang w:val="lt-LT"/>
        </w:rPr>
        <w:t xml:space="preserve"> preparatus, </w:t>
      </w:r>
      <w:r w:rsidR="00ED66D2" w:rsidRPr="00ED5288">
        <w:rPr>
          <w:rFonts w:ascii="Times New Roman" w:eastAsia="MS Mincho" w:hAnsi="Times New Roman" w:cs="Times New Roman"/>
          <w:bCs/>
          <w:lang w:val="lt-LT"/>
        </w:rPr>
        <w:t>nedidelei</w:t>
      </w:r>
      <w:r w:rsidRPr="00ED5288">
        <w:rPr>
          <w:rFonts w:ascii="Times New Roman" w:eastAsia="MS Mincho" w:hAnsi="Times New Roman" w:cs="Times New Roman"/>
          <w:bCs/>
          <w:lang w:val="lt-LT"/>
        </w:rPr>
        <w:t xml:space="preserve"> daliai pacientų gali išsivystyti </w:t>
      </w:r>
      <w:proofErr w:type="spellStart"/>
      <w:r w:rsidRPr="00ED5288">
        <w:rPr>
          <w:rFonts w:ascii="Times New Roman" w:eastAsia="MS Mincho" w:hAnsi="Times New Roman" w:cs="Times New Roman"/>
          <w:bCs/>
          <w:lang w:val="lt-LT"/>
        </w:rPr>
        <w:t>somatropino</w:t>
      </w:r>
      <w:proofErr w:type="spellEnd"/>
      <w:r w:rsidRPr="00ED5288">
        <w:rPr>
          <w:rFonts w:ascii="Times New Roman" w:eastAsia="MS Mincho" w:hAnsi="Times New Roman" w:cs="Times New Roman"/>
          <w:bCs/>
          <w:lang w:val="lt-LT"/>
        </w:rPr>
        <w:t xml:space="preserve"> antikūnai. Šių antikūnų jungimosi geba yra maža, ir jie neturi įtakos augimo tempui. Jei kuris nors pacientas nereaguoja į gydymą, reikia ištirti ar nėra </w:t>
      </w:r>
      <w:proofErr w:type="spellStart"/>
      <w:r w:rsidRPr="00ED5288">
        <w:rPr>
          <w:rFonts w:ascii="Times New Roman" w:eastAsia="MS Mincho" w:hAnsi="Times New Roman" w:cs="Times New Roman"/>
          <w:bCs/>
          <w:lang w:val="lt-LT"/>
        </w:rPr>
        <w:t>somatropino</w:t>
      </w:r>
      <w:proofErr w:type="spellEnd"/>
      <w:r w:rsidRPr="00ED5288">
        <w:rPr>
          <w:rFonts w:ascii="Times New Roman" w:eastAsia="MS Mincho" w:hAnsi="Times New Roman" w:cs="Times New Roman"/>
          <w:bCs/>
          <w:lang w:val="lt-LT"/>
        </w:rPr>
        <w:t xml:space="preserve"> antikūnų.</w:t>
      </w:r>
    </w:p>
    <w:p w14:paraId="7C47B66D" w14:textId="77777777" w:rsidR="00A963D8" w:rsidRPr="00ED5288" w:rsidRDefault="00A963D8" w:rsidP="00A963D8">
      <w:pPr>
        <w:autoSpaceDE w:val="0"/>
        <w:autoSpaceDN w:val="0"/>
        <w:adjustRightInd w:val="0"/>
        <w:spacing w:after="0" w:line="240" w:lineRule="auto"/>
        <w:rPr>
          <w:rFonts w:ascii="Times New Roman" w:eastAsia="MS Mincho" w:hAnsi="Times New Roman" w:cs="Times New Roman"/>
          <w:lang w:val="lt-LT"/>
        </w:rPr>
      </w:pPr>
    </w:p>
    <w:p w14:paraId="79C0DEE1" w14:textId="77777777" w:rsidR="00252BDB" w:rsidRPr="00252BDB" w:rsidRDefault="00252BDB" w:rsidP="00A963D8">
      <w:pPr>
        <w:autoSpaceDE w:val="0"/>
        <w:autoSpaceDN w:val="0"/>
        <w:adjustRightInd w:val="0"/>
        <w:spacing w:after="0" w:line="240" w:lineRule="auto"/>
        <w:rPr>
          <w:rFonts w:ascii="Times New Roman" w:eastAsia="MS Mincho" w:hAnsi="Times New Roman" w:cs="Times New Roman"/>
          <w:u w:val="single"/>
          <w:lang w:val="lt-LT"/>
        </w:rPr>
      </w:pPr>
      <w:proofErr w:type="spellStart"/>
      <w:r w:rsidRPr="00252BDB">
        <w:rPr>
          <w:rFonts w:ascii="Times New Roman" w:eastAsia="MS Mincho" w:hAnsi="Times New Roman" w:cs="Times New Roman"/>
          <w:u w:val="single"/>
          <w:lang w:val="lt-LT"/>
        </w:rPr>
        <w:t>Hipotiroidizmas</w:t>
      </w:r>
      <w:proofErr w:type="spellEnd"/>
    </w:p>
    <w:p w14:paraId="662E7D2A" w14:textId="2DA6F990" w:rsidR="00A963D8" w:rsidRPr="00ED5288" w:rsidRDefault="00A963D8" w:rsidP="00A963D8">
      <w:pPr>
        <w:autoSpaceDE w:val="0"/>
        <w:autoSpaceDN w:val="0"/>
        <w:adjustRightInd w:val="0"/>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Augimo hormonas padidina T4 virtimą T3 ne skydliaukėje ir tokiu būdu gali atskleisti kliniškai nepasireiškiančią </w:t>
      </w:r>
      <w:proofErr w:type="spellStart"/>
      <w:r w:rsidRPr="00ED5288">
        <w:rPr>
          <w:rFonts w:ascii="Times New Roman" w:eastAsia="MS Mincho" w:hAnsi="Times New Roman" w:cs="Times New Roman"/>
          <w:lang w:val="lt-LT"/>
        </w:rPr>
        <w:t>hipotirozę</w:t>
      </w:r>
      <w:proofErr w:type="spellEnd"/>
      <w:r w:rsidRPr="00ED5288">
        <w:rPr>
          <w:rFonts w:ascii="Times New Roman" w:eastAsia="MS Mincho" w:hAnsi="Times New Roman" w:cs="Times New Roman"/>
          <w:lang w:val="lt-LT"/>
        </w:rPr>
        <w:t xml:space="preserve">. Todėl reikia tikrinti visų pacientų skydliaukės funkciją. </w:t>
      </w:r>
      <w:proofErr w:type="spellStart"/>
      <w:r w:rsidRPr="00ED5288">
        <w:rPr>
          <w:rFonts w:ascii="Times New Roman" w:eastAsia="MS Mincho" w:hAnsi="Times New Roman" w:cs="Times New Roman"/>
          <w:lang w:val="lt-LT"/>
        </w:rPr>
        <w:t>Hipopituitarizmu</w:t>
      </w:r>
      <w:proofErr w:type="spellEnd"/>
      <w:r>
        <w:rPr>
          <w:rFonts w:ascii="Times New Roman" w:eastAsia="MS Mincho" w:hAnsi="Times New Roman" w:cs="Times New Roman"/>
          <w:lang w:val="lt-LT"/>
        </w:rPr>
        <w:t xml:space="preserve"> </w:t>
      </w:r>
      <w:r w:rsidRPr="00ED5288">
        <w:rPr>
          <w:rFonts w:ascii="Times New Roman" w:eastAsia="MS Mincho" w:hAnsi="Times New Roman" w:cs="Times New Roman"/>
          <w:lang w:val="lt-LT"/>
        </w:rPr>
        <w:t xml:space="preserve">sergantiems pacientams paskyrus gydymą </w:t>
      </w:r>
      <w:proofErr w:type="spellStart"/>
      <w:r w:rsidRPr="00ED5288">
        <w:rPr>
          <w:rFonts w:ascii="Times New Roman" w:eastAsia="MS Mincho" w:hAnsi="Times New Roman" w:cs="Times New Roman"/>
          <w:lang w:val="lt-LT"/>
        </w:rPr>
        <w:t>somatropinu</w:t>
      </w:r>
      <w:proofErr w:type="spellEnd"/>
      <w:r w:rsidRPr="00ED5288">
        <w:rPr>
          <w:rFonts w:ascii="Times New Roman" w:eastAsia="MS Mincho" w:hAnsi="Times New Roman" w:cs="Times New Roman"/>
          <w:lang w:val="lt-LT"/>
        </w:rPr>
        <w:t xml:space="preserve">, būtina atidžiai stebėti įprastą pakeičiamąją terapiją. </w:t>
      </w:r>
    </w:p>
    <w:p w14:paraId="2084A0FB" w14:textId="77777777" w:rsidR="00A963D8" w:rsidRPr="00ED5288" w:rsidRDefault="00A963D8" w:rsidP="00A963D8">
      <w:pPr>
        <w:spacing w:after="0" w:line="240" w:lineRule="auto"/>
        <w:rPr>
          <w:rFonts w:ascii="Times New Roman" w:eastAsia="MS Mincho" w:hAnsi="Times New Roman" w:cs="Times New Roman"/>
          <w:bCs/>
          <w:lang w:val="lt-LT"/>
        </w:rPr>
      </w:pPr>
    </w:p>
    <w:p w14:paraId="30C14908" w14:textId="021B79B3" w:rsidR="00252BDB" w:rsidRPr="00252BDB" w:rsidRDefault="00252BDB" w:rsidP="00A963D8">
      <w:pPr>
        <w:spacing w:after="0" w:line="240" w:lineRule="auto"/>
        <w:rPr>
          <w:rFonts w:ascii="Times New Roman" w:eastAsia="MS Mincho" w:hAnsi="Times New Roman" w:cs="Times New Roman"/>
          <w:bCs/>
          <w:u w:val="single"/>
          <w:lang w:val="lt-LT"/>
        </w:rPr>
      </w:pPr>
      <w:r w:rsidRPr="00252BDB">
        <w:rPr>
          <w:rFonts w:ascii="Times New Roman" w:eastAsia="MS Mincho" w:hAnsi="Times New Roman" w:cs="Times New Roman"/>
          <w:bCs/>
          <w:u w:val="single"/>
          <w:lang w:val="lt-LT"/>
        </w:rPr>
        <w:t>Pacientai, sergantys cukriniu diabetu</w:t>
      </w:r>
    </w:p>
    <w:p w14:paraId="1B20862B" w14:textId="080130FF"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t xml:space="preserve">Augimo hormonas gali sumažinti jautrumą insulinui; dėl to būtina ištirti, ar pacientai toleruoja gliukozę. Pacientams, sergantiems cukriniu diabetu, gydymo </w:t>
      </w:r>
      <w:proofErr w:type="spellStart"/>
      <w:r w:rsidRPr="00ED5288">
        <w:rPr>
          <w:rFonts w:ascii="Times New Roman" w:eastAsia="MS Mincho" w:hAnsi="Times New Roman" w:cs="Times New Roman"/>
          <w:bCs/>
          <w:lang w:val="lt-LT"/>
        </w:rPr>
        <w:t>somatropinu</w:t>
      </w:r>
      <w:proofErr w:type="spellEnd"/>
      <w:r w:rsidRPr="00ED5288">
        <w:rPr>
          <w:rFonts w:ascii="Times New Roman" w:eastAsia="MS Mincho" w:hAnsi="Times New Roman" w:cs="Times New Roman"/>
          <w:bCs/>
          <w:lang w:val="lt-LT"/>
        </w:rPr>
        <w:t xml:space="preserve"> pradžioje, gali tekti koreguoti insulino dozę. Pacientus, kurie serga diabetu arba kurių sutrikęs gliukozės toleravimas, </w:t>
      </w:r>
      <w:r w:rsidRPr="00ED5288">
        <w:rPr>
          <w:rFonts w:ascii="Times New Roman" w:eastAsia="MS Mincho" w:hAnsi="Times New Roman" w:cs="Times New Roman"/>
          <w:bCs/>
          <w:lang w:val="lt-LT"/>
        </w:rPr>
        <w:lastRenderedPageBreak/>
        <w:t xml:space="preserve">gydant </w:t>
      </w:r>
      <w:proofErr w:type="spellStart"/>
      <w:r w:rsidRPr="00ED5288">
        <w:rPr>
          <w:rFonts w:ascii="Times New Roman" w:eastAsia="MS Mincho" w:hAnsi="Times New Roman" w:cs="Times New Roman"/>
          <w:bCs/>
          <w:lang w:val="lt-LT"/>
        </w:rPr>
        <w:t>somatropinu</w:t>
      </w:r>
      <w:proofErr w:type="spellEnd"/>
      <w:r w:rsidRPr="00ED5288">
        <w:rPr>
          <w:rFonts w:ascii="Times New Roman" w:eastAsia="MS Mincho" w:hAnsi="Times New Roman" w:cs="Times New Roman"/>
          <w:bCs/>
          <w:lang w:val="lt-LT"/>
        </w:rPr>
        <w:t xml:space="preserve">, būtina atidžiai stebėti. Pacientus, turinčius šeiminį šios ligos polinkį, gydyti </w:t>
      </w:r>
      <w:r w:rsidRPr="00ED5288">
        <w:rPr>
          <w:rFonts w:ascii="Times New Roman" w:eastAsia="MS Mincho" w:hAnsi="Times New Roman" w:cs="Times New Roman"/>
          <w:caps/>
          <w:lang w:val="lt-LT"/>
        </w:rPr>
        <w:t>Zomacton</w:t>
      </w:r>
      <w:r w:rsidRPr="00ED5288">
        <w:rPr>
          <w:rFonts w:ascii="Times New Roman" w:eastAsia="MS Mincho" w:hAnsi="Times New Roman" w:cs="Times New Roman"/>
          <w:bCs/>
          <w:lang w:val="lt-LT"/>
        </w:rPr>
        <w:t xml:space="preserve"> derėtų atsargiai.</w:t>
      </w:r>
    </w:p>
    <w:p w14:paraId="49C7CFF3" w14:textId="77777777" w:rsidR="00A963D8" w:rsidRPr="00ED5288" w:rsidRDefault="00A963D8" w:rsidP="00A963D8">
      <w:pPr>
        <w:spacing w:after="0" w:line="240" w:lineRule="auto"/>
        <w:rPr>
          <w:rFonts w:ascii="Times New Roman" w:eastAsia="MS Mincho" w:hAnsi="Times New Roman" w:cs="Times New Roman"/>
          <w:bCs/>
          <w:lang w:val="lt-LT"/>
        </w:rPr>
      </w:pPr>
    </w:p>
    <w:p w14:paraId="5D9CCCF4" w14:textId="15090F94" w:rsidR="00252BDB" w:rsidRDefault="00252BDB" w:rsidP="00A963D8">
      <w:pPr>
        <w:spacing w:after="0" w:line="240" w:lineRule="auto"/>
        <w:rPr>
          <w:rFonts w:ascii="Times New Roman" w:eastAsia="MS Mincho" w:hAnsi="Times New Roman" w:cs="Times New Roman"/>
          <w:bCs/>
          <w:lang w:val="lt-LT"/>
        </w:rPr>
      </w:pPr>
      <w:r w:rsidRPr="00252BDB">
        <w:rPr>
          <w:rFonts w:ascii="Times New Roman" w:eastAsia="MS Mincho" w:hAnsi="Times New Roman" w:cs="Times New Roman"/>
          <w:bCs/>
          <w:lang w:val="lt-LT"/>
        </w:rPr>
        <w:t>Pacient</w:t>
      </w:r>
      <w:r w:rsidR="004378CE">
        <w:rPr>
          <w:rFonts w:ascii="Times New Roman" w:eastAsia="MS Mincho" w:hAnsi="Times New Roman" w:cs="Times New Roman"/>
          <w:bCs/>
          <w:lang w:val="lt-LT"/>
        </w:rPr>
        <w:t>ai</w:t>
      </w:r>
      <w:r w:rsidRPr="00252BDB">
        <w:rPr>
          <w:rFonts w:ascii="Times New Roman" w:eastAsia="MS Mincho" w:hAnsi="Times New Roman" w:cs="Times New Roman"/>
          <w:bCs/>
          <w:lang w:val="lt-LT"/>
        </w:rPr>
        <w:t>, turin</w:t>
      </w:r>
      <w:r>
        <w:rPr>
          <w:rFonts w:ascii="Times New Roman" w:eastAsia="MS Mincho" w:hAnsi="Times New Roman" w:cs="Times New Roman"/>
          <w:bCs/>
          <w:lang w:val="lt-LT"/>
        </w:rPr>
        <w:t>tys</w:t>
      </w:r>
      <w:r w:rsidRPr="00252BDB">
        <w:rPr>
          <w:rFonts w:ascii="Times New Roman" w:eastAsia="MS Mincho" w:hAnsi="Times New Roman" w:cs="Times New Roman"/>
          <w:bCs/>
          <w:lang w:val="lt-LT"/>
        </w:rPr>
        <w:t xml:space="preserve"> </w:t>
      </w:r>
      <w:proofErr w:type="spellStart"/>
      <w:r w:rsidRPr="00252BDB">
        <w:rPr>
          <w:rFonts w:ascii="Times New Roman" w:eastAsia="MS Mincho" w:hAnsi="Times New Roman" w:cs="Times New Roman"/>
          <w:bCs/>
          <w:lang w:val="lt-LT"/>
        </w:rPr>
        <w:t>intrakranijin</w:t>
      </w:r>
      <w:r>
        <w:rPr>
          <w:rFonts w:ascii="Times New Roman" w:eastAsia="MS Mincho" w:hAnsi="Times New Roman" w:cs="Times New Roman"/>
          <w:bCs/>
          <w:lang w:val="lt-LT"/>
        </w:rPr>
        <w:t>ių</w:t>
      </w:r>
      <w:proofErr w:type="spellEnd"/>
      <w:r w:rsidRPr="00252BDB">
        <w:rPr>
          <w:rFonts w:ascii="Times New Roman" w:eastAsia="MS Mincho" w:hAnsi="Times New Roman" w:cs="Times New Roman"/>
          <w:bCs/>
          <w:lang w:val="lt-LT"/>
        </w:rPr>
        <w:t xml:space="preserve"> pažeidim</w:t>
      </w:r>
      <w:r>
        <w:rPr>
          <w:rFonts w:ascii="Times New Roman" w:eastAsia="MS Mincho" w:hAnsi="Times New Roman" w:cs="Times New Roman"/>
          <w:bCs/>
          <w:lang w:val="lt-LT"/>
        </w:rPr>
        <w:t>ų</w:t>
      </w:r>
    </w:p>
    <w:p w14:paraId="11817D30" w14:textId="4F612A33"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t xml:space="preserve">Pacientus, turinčius </w:t>
      </w:r>
      <w:proofErr w:type="spellStart"/>
      <w:r w:rsidRPr="00ED5288">
        <w:rPr>
          <w:rFonts w:ascii="Times New Roman" w:eastAsia="MS Mincho" w:hAnsi="Times New Roman" w:cs="Times New Roman"/>
          <w:bCs/>
          <w:lang w:val="lt-LT"/>
        </w:rPr>
        <w:t>intrakranijinį</w:t>
      </w:r>
      <w:proofErr w:type="spellEnd"/>
      <w:r w:rsidRPr="00ED5288">
        <w:rPr>
          <w:rFonts w:ascii="Times New Roman" w:eastAsia="MS Mincho" w:hAnsi="Times New Roman" w:cs="Times New Roman"/>
          <w:bCs/>
          <w:lang w:val="lt-LT"/>
        </w:rPr>
        <w:t xml:space="preserve"> pažeidimą, kuriems augimo hormono nepakankamumas yra antrinė liga, reikia dažnai stebėti dėl galimo pirminės ligos progresavimo arba recidyvo.</w:t>
      </w:r>
    </w:p>
    <w:p w14:paraId="2FAC6119" w14:textId="77777777" w:rsidR="00A963D8" w:rsidRPr="00ED5288" w:rsidRDefault="00A963D8" w:rsidP="00A963D8">
      <w:pPr>
        <w:spacing w:after="0" w:line="240" w:lineRule="auto"/>
        <w:rPr>
          <w:rFonts w:ascii="Times New Roman" w:eastAsia="MS Mincho" w:hAnsi="Times New Roman" w:cs="Times New Roman"/>
          <w:bCs/>
          <w:lang w:val="lt-LT"/>
        </w:rPr>
      </w:pPr>
    </w:p>
    <w:p w14:paraId="0315BA94" w14:textId="77777777"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t xml:space="preserve">Jeigu </w:t>
      </w:r>
      <w:proofErr w:type="spellStart"/>
      <w:r w:rsidRPr="00ED5288">
        <w:rPr>
          <w:rFonts w:ascii="Times New Roman" w:eastAsia="MS Mincho" w:hAnsi="Times New Roman" w:cs="Times New Roman"/>
          <w:bCs/>
          <w:lang w:val="lt-LT"/>
        </w:rPr>
        <w:t>intrakranijiniai</w:t>
      </w:r>
      <w:proofErr w:type="spellEnd"/>
      <w:r w:rsidRPr="00ED5288">
        <w:rPr>
          <w:rFonts w:ascii="Times New Roman" w:eastAsia="MS Mincho" w:hAnsi="Times New Roman" w:cs="Times New Roman"/>
          <w:bCs/>
          <w:lang w:val="lt-LT"/>
        </w:rPr>
        <w:t xml:space="preserve"> pažeidimo požymiai progresuoja arba atsinaujina, gydymą </w:t>
      </w:r>
      <w:r w:rsidRPr="00ED5288">
        <w:rPr>
          <w:rFonts w:ascii="Times New Roman" w:eastAsia="MS Mincho" w:hAnsi="Times New Roman" w:cs="Times New Roman"/>
          <w:lang w:val="lt-LT"/>
        </w:rPr>
        <w:t>ZOMACTON</w:t>
      </w:r>
      <w:r w:rsidRPr="00ED5288">
        <w:rPr>
          <w:rFonts w:ascii="Times New Roman" w:eastAsia="MS Mincho" w:hAnsi="Times New Roman" w:cs="Times New Roman"/>
          <w:bCs/>
          <w:lang w:val="lt-LT"/>
        </w:rPr>
        <w:t xml:space="preserve"> būtina nutraukti. Pacientus, ankščiau sirgusius navikinėmis ligomis, reikia stebėti dėl galimo recidyvo.</w:t>
      </w:r>
    </w:p>
    <w:p w14:paraId="73A35F9B" w14:textId="77777777" w:rsidR="00A963D8" w:rsidRPr="00ED5288" w:rsidRDefault="00A963D8" w:rsidP="00A963D8">
      <w:pPr>
        <w:spacing w:after="0" w:line="240" w:lineRule="auto"/>
        <w:rPr>
          <w:rFonts w:ascii="Times New Roman" w:eastAsia="MS Mincho" w:hAnsi="Times New Roman" w:cs="Times New Roman"/>
          <w:bCs/>
          <w:lang w:val="lt-LT"/>
        </w:rPr>
      </w:pPr>
    </w:p>
    <w:p w14:paraId="668D36E9" w14:textId="25F536B1" w:rsidR="00252BDB" w:rsidRPr="00252BDB" w:rsidRDefault="00252BDB" w:rsidP="00A963D8">
      <w:pPr>
        <w:spacing w:after="0" w:line="240" w:lineRule="auto"/>
        <w:rPr>
          <w:rFonts w:ascii="Times New Roman" w:eastAsia="MS Mincho" w:hAnsi="Times New Roman" w:cs="Times New Roman"/>
          <w:bCs/>
          <w:u w:val="single"/>
          <w:lang w:val="lt-LT"/>
        </w:rPr>
      </w:pPr>
      <w:r w:rsidRPr="00252BDB">
        <w:rPr>
          <w:rFonts w:ascii="Times New Roman" w:eastAsia="MS Mincho" w:hAnsi="Times New Roman" w:cs="Times New Roman"/>
          <w:bCs/>
          <w:u w:val="single"/>
          <w:lang w:val="lt-LT"/>
        </w:rPr>
        <w:t xml:space="preserve">Šoninis stuburo iškrypimas </w:t>
      </w:r>
    </w:p>
    <w:p w14:paraId="5D97C514" w14:textId="521E115E"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t xml:space="preserve">Esant greitam augimui, vaikams gali išsivystyti šoninis stuburo iškrypimas, todėl </w:t>
      </w:r>
      <w:proofErr w:type="spellStart"/>
      <w:r w:rsidRPr="00ED5288">
        <w:rPr>
          <w:rFonts w:ascii="Times New Roman" w:eastAsia="MS Mincho" w:hAnsi="Times New Roman" w:cs="Times New Roman"/>
          <w:bCs/>
          <w:lang w:val="lt-LT"/>
        </w:rPr>
        <w:t>somatropino</w:t>
      </w:r>
      <w:proofErr w:type="spellEnd"/>
      <w:r w:rsidRPr="00ED5288">
        <w:rPr>
          <w:rFonts w:ascii="Times New Roman" w:eastAsia="MS Mincho" w:hAnsi="Times New Roman" w:cs="Times New Roman"/>
          <w:bCs/>
          <w:lang w:val="lt-LT"/>
        </w:rPr>
        <w:t xml:space="preserve"> skyrimas turi būti kontroliuojamas.</w:t>
      </w:r>
    </w:p>
    <w:p w14:paraId="22708648" w14:textId="77777777" w:rsidR="00A963D8" w:rsidRPr="00ED5288" w:rsidRDefault="00A963D8" w:rsidP="00A963D8">
      <w:pPr>
        <w:spacing w:after="0" w:line="240" w:lineRule="auto"/>
        <w:rPr>
          <w:rFonts w:ascii="Times New Roman" w:eastAsia="MS Mincho" w:hAnsi="Times New Roman" w:cs="Times New Roman"/>
          <w:bCs/>
          <w:lang w:val="lt-LT"/>
        </w:rPr>
      </w:pPr>
    </w:p>
    <w:p w14:paraId="396CB1BE" w14:textId="19EB9620" w:rsidR="002421C2" w:rsidRPr="002421C2" w:rsidRDefault="002421C2" w:rsidP="00A963D8">
      <w:pPr>
        <w:spacing w:after="0" w:line="240" w:lineRule="auto"/>
        <w:rPr>
          <w:rFonts w:ascii="Times New Roman" w:eastAsia="MS Mincho" w:hAnsi="Times New Roman" w:cs="Times New Roman"/>
          <w:bCs/>
          <w:u w:val="single"/>
          <w:lang w:val="lt-LT"/>
        </w:rPr>
      </w:pPr>
      <w:r w:rsidRPr="002421C2">
        <w:rPr>
          <w:rFonts w:ascii="Times New Roman" w:eastAsia="MS Mincho" w:hAnsi="Times New Roman" w:cs="Times New Roman"/>
          <w:bCs/>
          <w:u w:val="single"/>
          <w:lang w:val="lt-LT"/>
        </w:rPr>
        <w:t>Pacientai, turintys endokrininių sutrikimų</w:t>
      </w:r>
    </w:p>
    <w:p w14:paraId="51DC2EDA" w14:textId="13B24779"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t xml:space="preserve">Bendras šlaunies epifizės poslinkis dažniau gali pasitaikyti pacientams, turintiems endokrininių sutrikimų. Pacientų, kurie šlubuoja ar skundžiasi šlaunies ar kelio skausmais, gydymą </w:t>
      </w:r>
      <w:r w:rsidRPr="00ED5288">
        <w:rPr>
          <w:rFonts w:ascii="Times New Roman" w:eastAsia="MS Mincho" w:hAnsi="Times New Roman" w:cs="Times New Roman"/>
          <w:lang w:val="lt-LT"/>
        </w:rPr>
        <w:t>ZOMACTON</w:t>
      </w:r>
      <w:r w:rsidRPr="00ED5288">
        <w:rPr>
          <w:rFonts w:ascii="Times New Roman" w:eastAsia="MS Mincho" w:hAnsi="Times New Roman" w:cs="Times New Roman"/>
          <w:bCs/>
          <w:lang w:val="lt-LT"/>
        </w:rPr>
        <w:t xml:space="preserve"> turi apsvarstyti gydytojas.</w:t>
      </w:r>
    </w:p>
    <w:p w14:paraId="06FE51F7" w14:textId="77777777" w:rsidR="00A963D8" w:rsidRPr="00ED5288" w:rsidRDefault="00A963D8" w:rsidP="00A963D8">
      <w:pPr>
        <w:spacing w:after="0" w:line="240" w:lineRule="auto"/>
        <w:rPr>
          <w:rFonts w:ascii="Times New Roman" w:eastAsia="MS Mincho" w:hAnsi="Times New Roman" w:cs="Times New Roman"/>
          <w:bCs/>
          <w:lang w:val="lt-LT"/>
        </w:rPr>
      </w:pPr>
    </w:p>
    <w:p w14:paraId="7040DD58" w14:textId="77777777" w:rsidR="002421C2" w:rsidRPr="002421C2" w:rsidRDefault="002421C2" w:rsidP="00A963D8">
      <w:pPr>
        <w:spacing w:after="0" w:line="240" w:lineRule="auto"/>
        <w:rPr>
          <w:rFonts w:ascii="Times New Roman" w:eastAsia="MS Mincho" w:hAnsi="Times New Roman" w:cs="Times New Roman"/>
          <w:u w:val="single"/>
          <w:lang w:val="lt-LT"/>
        </w:rPr>
      </w:pPr>
      <w:r w:rsidRPr="002421C2">
        <w:rPr>
          <w:rFonts w:ascii="Times New Roman" w:eastAsia="MS Mincho" w:hAnsi="Times New Roman" w:cs="Times New Roman"/>
          <w:u w:val="single"/>
          <w:lang w:val="lt-LT"/>
        </w:rPr>
        <w:t>Pacientai patiriantys komplikacijų po operacijos</w:t>
      </w:r>
    </w:p>
    <w:p w14:paraId="659B325E" w14:textId="7BCC8615"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Gydymo augimo hormonu įtaka sveikimui buvo atlikta klinikiniuose placebu kontroliuojamuose tyrimuose. Tyrimuose dalyvavo 522 sunkiai sergantys suaugę pacientai, kuriems, po atviros širdies operacijos, pilvo operacijos, daugybinių atsitiktinių traumų ar ūmaus kvėpavimo nepakankamumo, buvo pasireiškę komplikacijos. </w:t>
      </w:r>
    </w:p>
    <w:p w14:paraId="0DE81E7D"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Mirtingumas buvo didesnis pacientų, gydytų augimo hormonais (5,3-8 mg/per parą) tarpe, lyginant su tais, kurie vartojo placebą (42% prieš 19%). Remiantis šiais tyrimais, tokių pacientų gydyti augimo hormonu negalima. Kadangi informacijos apie pakaitinės augimo hormonų terapijos saugumą nėra, šiuo atveju tolimesnio gydymo privalumus reikia pasverti prieš potencialią riziką.</w:t>
      </w:r>
    </w:p>
    <w:p w14:paraId="1CE648D3" w14:textId="77777777" w:rsidR="00A963D8" w:rsidRPr="00ED5288" w:rsidRDefault="00A963D8" w:rsidP="00A963D8">
      <w:pPr>
        <w:spacing w:after="0" w:line="240" w:lineRule="auto"/>
        <w:rPr>
          <w:rFonts w:ascii="Times New Roman" w:eastAsia="MS Mincho" w:hAnsi="Times New Roman" w:cs="Times New Roman"/>
          <w:lang w:val="lt-LT"/>
        </w:rPr>
      </w:pPr>
    </w:p>
    <w:p w14:paraId="6118CB63" w14:textId="5CE25494" w:rsidR="00A963D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Visiems pacientams, sergantiems kitomis ar panašiomis ūmiomis gyvybei pavojingomis ligomis, reikia apsvarstyti gydymo augimo hormonu privalumus prieš potencialią riziką.</w:t>
      </w:r>
    </w:p>
    <w:p w14:paraId="71D39A70" w14:textId="5DD8B15F" w:rsidR="00260307" w:rsidRDefault="00260307" w:rsidP="00A963D8">
      <w:pPr>
        <w:spacing w:after="0" w:line="240" w:lineRule="auto"/>
        <w:rPr>
          <w:rFonts w:ascii="Times New Roman" w:eastAsia="MS Mincho" w:hAnsi="Times New Roman" w:cs="Times New Roman"/>
          <w:lang w:val="lt-LT"/>
        </w:rPr>
      </w:pPr>
    </w:p>
    <w:p w14:paraId="7F6D5E40" w14:textId="77777777" w:rsidR="00260307" w:rsidRPr="00260307" w:rsidRDefault="00260307" w:rsidP="00260307">
      <w:pPr>
        <w:spacing w:after="0" w:line="240" w:lineRule="auto"/>
        <w:rPr>
          <w:rFonts w:ascii="Times New Roman" w:eastAsia="MS Mincho" w:hAnsi="Times New Roman" w:cs="Times New Roman"/>
          <w:u w:val="single"/>
          <w:lang w:val="lt-LT"/>
        </w:rPr>
      </w:pPr>
      <w:r w:rsidRPr="00260307">
        <w:rPr>
          <w:rFonts w:ascii="Times New Roman" w:eastAsia="MS Mincho" w:hAnsi="Times New Roman" w:cs="Times New Roman"/>
          <w:u w:val="single"/>
          <w:lang w:val="lt-LT"/>
        </w:rPr>
        <w:t>Pankreatitas</w:t>
      </w:r>
    </w:p>
    <w:p w14:paraId="21C5BD01" w14:textId="77777777" w:rsidR="00260307" w:rsidRPr="00260307" w:rsidRDefault="00260307" w:rsidP="00260307">
      <w:pPr>
        <w:spacing w:after="0" w:line="240" w:lineRule="auto"/>
        <w:rPr>
          <w:rFonts w:ascii="Times New Roman" w:eastAsia="MS Mincho" w:hAnsi="Times New Roman" w:cs="Times New Roman"/>
          <w:lang w:val="lt-LT"/>
        </w:rPr>
      </w:pPr>
      <w:r w:rsidRPr="00260307">
        <w:rPr>
          <w:rFonts w:ascii="Times New Roman" w:eastAsia="MS Mincho" w:hAnsi="Times New Roman" w:cs="Times New Roman"/>
          <w:lang w:val="lt-LT"/>
        </w:rPr>
        <w:t xml:space="preserve">Nors tokių atvejų pasitaiko retai, reikia turėti omenyje, kad </w:t>
      </w:r>
      <w:proofErr w:type="spellStart"/>
      <w:r w:rsidRPr="00260307">
        <w:rPr>
          <w:rFonts w:ascii="Times New Roman" w:eastAsia="MS Mincho" w:hAnsi="Times New Roman" w:cs="Times New Roman"/>
          <w:lang w:val="lt-LT"/>
        </w:rPr>
        <w:t>somatropinu</w:t>
      </w:r>
      <w:proofErr w:type="spellEnd"/>
      <w:r w:rsidRPr="00260307">
        <w:rPr>
          <w:rFonts w:ascii="Times New Roman" w:eastAsia="MS Mincho" w:hAnsi="Times New Roman" w:cs="Times New Roman"/>
          <w:lang w:val="lt-LT"/>
        </w:rPr>
        <w:t xml:space="preserve"> gydytiems pacientams,</w:t>
      </w:r>
    </w:p>
    <w:p w14:paraId="5D197EEC" w14:textId="39F09DAA" w:rsidR="00260307" w:rsidRPr="00260307" w:rsidRDefault="00260307" w:rsidP="00260307">
      <w:pPr>
        <w:spacing w:after="0" w:line="240" w:lineRule="auto"/>
        <w:rPr>
          <w:rFonts w:ascii="Times New Roman" w:eastAsia="MS Mincho" w:hAnsi="Times New Roman" w:cs="Times New Roman"/>
          <w:lang w:val="lt-LT"/>
        </w:rPr>
      </w:pPr>
      <w:r w:rsidRPr="00260307">
        <w:rPr>
          <w:rFonts w:ascii="Times New Roman" w:eastAsia="MS Mincho" w:hAnsi="Times New Roman" w:cs="Times New Roman"/>
          <w:lang w:val="lt-LT"/>
        </w:rPr>
        <w:t>kuriems pasireiškia pilvo skausmai, gali būti išsivystęs pankreatitas, ypač vaikams.</w:t>
      </w:r>
    </w:p>
    <w:p w14:paraId="0F3F7EB1" w14:textId="77777777" w:rsidR="009A5579" w:rsidRDefault="009A5579" w:rsidP="00A963D8">
      <w:pPr>
        <w:spacing w:after="0" w:line="240" w:lineRule="auto"/>
        <w:rPr>
          <w:rFonts w:ascii="Times New Roman" w:eastAsia="MS Mincho" w:hAnsi="Times New Roman" w:cs="Times New Roman"/>
          <w:lang w:val="lt-LT"/>
        </w:rPr>
      </w:pPr>
    </w:p>
    <w:p w14:paraId="59415B1B" w14:textId="60A756BA" w:rsidR="009A5579" w:rsidRPr="00ED5288" w:rsidRDefault="009A5579" w:rsidP="009A5579">
      <w:pPr>
        <w:spacing w:after="0" w:line="240" w:lineRule="auto"/>
        <w:rPr>
          <w:rFonts w:ascii="Times New Roman" w:eastAsia="MS Mincho" w:hAnsi="Times New Roman" w:cs="Times New Roman"/>
          <w:lang w:val="lt-LT"/>
        </w:rPr>
      </w:pPr>
      <w:r w:rsidRPr="008F3061">
        <w:rPr>
          <w:rFonts w:ascii="Times New Roman" w:eastAsia="MS Mincho" w:hAnsi="Times New Roman"/>
          <w:bCs/>
          <w:lang w:val="lt-LT"/>
        </w:rPr>
        <w:t xml:space="preserve">Pradėjus gydymą </w:t>
      </w:r>
      <w:proofErr w:type="spellStart"/>
      <w:r w:rsidRPr="008F3061">
        <w:rPr>
          <w:rFonts w:ascii="Times New Roman" w:eastAsia="MS Mincho" w:hAnsi="Times New Roman"/>
          <w:bCs/>
          <w:lang w:val="lt-LT"/>
        </w:rPr>
        <w:t>somatropinu</w:t>
      </w:r>
      <w:proofErr w:type="spellEnd"/>
      <w:r w:rsidRPr="008F3061">
        <w:rPr>
          <w:rFonts w:ascii="Times New Roman" w:eastAsia="MS Mincho" w:hAnsi="Times New Roman"/>
          <w:bCs/>
          <w:lang w:val="lt-LT"/>
        </w:rPr>
        <w:t>, gali prasidėti 11βHSD-1 slopinimas ir sumažėti kortizolio</w:t>
      </w:r>
      <w:r w:rsidR="005137D2">
        <w:rPr>
          <w:rFonts w:ascii="Times New Roman" w:eastAsia="MS Mincho" w:hAnsi="Times New Roman"/>
          <w:bCs/>
          <w:lang w:val="lt-LT"/>
        </w:rPr>
        <w:t xml:space="preserve"> </w:t>
      </w:r>
      <w:r w:rsidRPr="008F3061">
        <w:rPr>
          <w:rFonts w:ascii="Times New Roman" w:eastAsia="MS Mincho" w:hAnsi="Times New Roman"/>
          <w:bCs/>
          <w:lang w:val="lt-LT"/>
        </w:rPr>
        <w:t xml:space="preserve">koncentracija kraujo serume. Pacientams, gydytiems </w:t>
      </w:r>
      <w:proofErr w:type="spellStart"/>
      <w:r w:rsidRPr="008F3061">
        <w:rPr>
          <w:rFonts w:ascii="Times New Roman" w:eastAsia="MS Mincho" w:hAnsi="Times New Roman"/>
          <w:bCs/>
          <w:lang w:val="lt-LT"/>
        </w:rPr>
        <w:t>somatropinu</w:t>
      </w:r>
      <w:proofErr w:type="spellEnd"/>
      <w:r w:rsidRPr="008F3061">
        <w:rPr>
          <w:rFonts w:ascii="Times New Roman" w:eastAsia="MS Mincho" w:hAnsi="Times New Roman"/>
          <w:bCs/>
          <w:lang w:val="lt-LT"/>
        </w:rPr>
        <w:t>, gali pasireikšti anksčiau</w:t>
      </w:r>
      <w:r w:rsidR="005137D2">
        <w:rPr>
          <w:rFonts w:ascii="Times New Roman" w:eastAsia="MS Mincho" w:hAnsi="Times New Roman"/>
          <w:bCs/>
          <w:lang w:val="lt-LT"/>
        </w:rPr>
        <w:t xml:space="preserve"> </w:t>
      </w:r>
      <w:r w:rsidRPr="008F3061">
        <w:rPr>
          <w:rFonts w:ascii="Times New Roman" w:eastAsia="MS Mincho" w:hAnsi="Times New Roman"/>
          <w:bCs/>
          <w:lang w:val="lt-LT"/>
        </w:rPr>
        <w:t xml:space="preserve">nenustatytas centrinis (antrinis) </w:t>
      </w:r>
      <w:proofErr w:type="spellStart"/>
      <w:r w:rsidRPr="008F3061">
        <w:rPr>
          <w:rFonts w:ascii="Times New Roman" w:eastAsia="MS Mincho" w:hAnsi="Times New Roman"/>
          <w:bCs/>
          <w:lang w:val="lt-LT"/>
        </w:rPr>
        <w:t>hipoadrenalizmas</w:t>
      </w:r>
      <w:proofErr w:type="spellEnd"/>
      <w:r w:rsidRPr="008F3061">
        <w:rPr>
          <w:rFonts w:ascii="Times New Roman" w:eastAsia="MS Mincho" w:hAnsi="Times New Roman"/>
          <w:bCs/>
          <w:lang w:val="lt-LT"/>
        </w:rPr>
        <w:t xml:space="preserve"> ir gali prireikti pakeičiamojo gydymo</w:t>
      </w:r>
      <w:r w:rsidR="005137D2">
        <w:rPr>
          <w:rFonts w:ascii="Times New Roman" w:eastAsia="MS Mincho" w:hAnsi="Times New Roman"/>
          <w:bCs/>
          <w:lang w:val="lt-LT"/>
        </w:rPr>
        <w:t xml:space="preserve"> </w:t>
      </w:r>
      <w:proofErr w:type="spellStart"/>
      <w:r w:rsidRPr="008F3061">
        <w:rPr>
          <w:rFonts w:ascii="Times New Roman" w:eastAsia="MS Mincho" w:hAnsi="Times New Roman"/>
          <w:bCs/>
          <w:lang w:val="lt-LT"/>
        </w:rPr>
        <w:t>gliukokortikoidais</w:t>
      </w:r>
      <w:proofErr w:type="spellEnd"/>
      <w:r w:rsidRPr="008F3061">
        <w:rPr>
          <w:rFonts w:ascii="Times New Roman" w:eastAsia="MS Mincho" w:hAnsi="Times New Roman"/>
          <w:bCs/>
          <w:lang w:val="lt-LT"/>
        </w:rPr>
        <w:t xml:space="preserve">. Be to, pacientams, gavusiems pakeičiamąjį gydymą </w:t>
      </w:r>
      <w:proofErr w:type="spellStart"/>
      <w:r w:rsidRPr="008F3061">
        <w:rPr>
          <w:rFonts w:ascii="Times New Roman" w:eastAsia="MS Mincho" w:hAnsi="Times New Roman"/>
          <w:bCs/>
          <w:lang w:val="lt-LT"/>
        </w:rPr>
        <w:t>gliukokortikoidais</w:t>
      </w:r>
      <w:proofErr w:type="spellEnd"/>
      <w:r w:rsidRPr="008F3061">
        <w:rPr>
          <w:rFonts w:ascii="Times New Roman" w:eastAsia="MS Mincho" w:hAnsi="Times New Roman"/>
          <w:bCs/>
          <w:lang w:val="lt-LT"/>
        </w:rPr>
        <w:t xml:space="preserve"> dėl</w:t>
      </w:r>
      <w:r w:rsidR="005137D2">
        <w:rPr>
          <w:rFonts w:ascii="Times New Roman" w:eastAsia="MS Mincho" w:hAnsi="Times New Roman"/>
          <w:bCs/>
          <w:lang w:val="lt-LT"/>
        </w:rPr>
        <w:t xml:space="preserve"> </w:t>
      </w:r>
      <w:r w:rsidRPr="008F3061">
        <w:rPr>
          <w:rFonts w:ascii="Times New Roman" w:eastAsia="MS Mincho" w:hAnsi="Times New Roman"/>
          <w:bCs/>
          <w:lang w:val="lt-LT"/>
        </w:rPr>
        <w:t xml:space="preserve">anksčiau nustatyto </w:t>
      </w:r>
      <w:proofErr w:type="spellStart"/>
      <w:r w:rsidRPr="008F3061">
        <w:rPr>
          <w:rFonts w:ascii="Times New Roman" w:eastAsia="MS Mincho" w:hAnsi="Times New Roman"/>
          <w:bCs/>
          <w:lang w:val="lt-LT"/>
        </w:rPr>
        <w:t>hipoadrenalizmo</w:t>
      </w:r>
      <w:proofErr w:type="spellEnd"/>
      <w:r w:rsidRPr="008F3061">
        <w:rPr>
          <w:rFonts w:ascii="Times New Roman" w:eastAsia="MS Mincho" w:hAnsi="Times New Roman"/>
          <w:bCs/>
          <w:lang w:val="lt-LT"/>
        </w:rPr>
        <w:t xml:space="preserve">, pradėjus gydymą </w:t>
      </w:r>
      <w:proofErr w:type="spellStart"/>
      <w:r w:rsidRPr="008F3061">
        <w:rPr>
          <w:rFonts w:ascii="Times New Roman" w:eastAsia="MS Mincho" w:hAnsi="Times New Roman"/>
          <w:bCs/>
          <w:lang w:val="lt-LT"/>
        </w:rPr>
        <w:t>somatropinu</w:t>
      </w:r>
      <w:proofErr w:type="spellEnd"/>
      <w:r w:rsidRPr="008F3061">
        <w:rPr>
          <w:rFonts w:ascii="Times New Roman" w:eastAsia="MS Mincho" w:hAnsi="Times New Roman"/>
          <w:bCs/>
          <w:lang w:val="lt-LT"/>
        </w:rPr>
        <w:t xml:space="preserve"> gali reikėti padidinti</w:t>
      </w:r>
      <w:r w:rsidR="005137D2">
        <w:rPr>
          <w:rFonts w:ascii="Times New Roman" w:eastAsia="MS Mincho" w:hAnsi="Times New Roman"/>
          <w:bCs/>
          <w:lang w:val="lt-LT"/>
        </w:rPr>
        <w:t xml:space="preserve"> </w:t>
      </w:r>
      <w:r w:rsidRPr="008F3061">
        <w:rPr>
          <w:rFonts w:ascii="Times New Roman" w:eastAsia="MS Mincho" w:hAnsi="Times New Roman"/>
          <w:bCs/>
          <w:lang w:val="lt-LT"/>
        </w:rPr>
        <w:t>palaikomąją dozę ar skirti padidintą dozę prieš stresinę situaciją (žr. 4.5 skyrių).</w:t>
      </w:r>
    </w:p>
    <w:p w14:paraId="3B510A01" w14:textId="037873C8" w:rsidR="00A963D8" w:rsidRDefault="00A963D8" w:rsidP="00A963D8">
      <w:pPr>
        <w:spacing w:after="0" w:line="240" w:lineRule="auto"/>
        <w:rPr>
          <w:rFonts w:ascii="Times New Roman" w:eastAsia="MS Mincho" w:hAnsi="Times New Roman" w:cs="Times New Roman"/>
          <w:lang w:val="lt-LT"/>
        </w:rPr>
      </w:pPr>
    </w:p>
    <w:p w14:paraId="37E18D43" w14:textId="77777777" w:rsidR="002421C2" w:rsidRPr="002421C2" w:rsidRDefault="002421C2" w:rsidP="002421C2">
      <w:pPr>
        <w:tabs>
          <w:tab w:val="left" w:pos="567"/>
        </w:tabs>
        <w:spacing w:after="0" w:line="240" w:lineRule="auto"/>
        <w:rPr>
          <w:rFonts w:ascii="Times New Roman" w:eastAsia="Times New Roman" w:hAnsi="Times New Roman" w:cs="Times New Roman"/>
          <w:szCs w:val="20"/>
          <w:lang w:val="lt-LT" w:eastAsia="lt-LT"/>
        </w:rPr>
      </w:pPr>
      <w:r w:rsidRPr="002421C2">
        <w:rPr>
          <w:rFonts w:ascii="Times New Roman" w:eastAsia="Times New Roman" w:hAnsi="Times New Roman" w:cs="Times New Roman"/>
          <w:szCs w:val="20"/>
          <w:u w:val="single"/>
          <w:lang w:val="lt-LT" w:eastAsia="lt-LT"/>
        </w:rPr>
        <w:t>Atsekamumas</w:t>
      </w:r>
    </w:p>
    <w:p w14:paraId="62F5092C" w14:textId="08151783" w:rsidR="002421C2" w:rsidRPr="002421C2" w:rsidRDefault="002421C2" w:rsidP="002421C2">
      <w:pPr>
        <w:tabs>
          <w:tab w:val="left" w:pos="567"/>
        </w:tabs>
        <w:spacing w:after="0" w:line="240" w:lineRule="auto"/>
        <w:rPr>
          <w:rFonts w:ascii="Times New Roman" w:eastAsia="Times New Roman" w:hAnsi="Times New Roman" w:cs="Times New Roman"/>
          <w:szCs w:val="20"/>
          <w:lang w:val="lt-LT" w:eastAsia="lt-LT"/>
        </w:rPr>
      </w:pPr>
      <w:r w:rsidRPr="002421C2">
        <w:rPr>
          <w:rFonts w:ascii="Times New Roman" w:eastAsia="Times New Roman" w:hAnsi="Times New Roman" w:cs="Times New Roman"/>
          <w:szCs w:val="20"/>
          <w:lang w:val="lt-LT" w:eastAsia="lt-LT"/>
        </w:rPr>
        <w:t>Siekiant pagerinti biologinių vaistinių preparatų atsekamumą, reikia aiškiai užrašyti paskirto vaistinio preparato pavadinimą ir serijos numerį.</w:t>
      </w:r>
    </w:p>
    <w:p w14:paraId="3EFE680B" w14:textId="77777777" w:rsidR="002421C2" w:rsidRPr="00ED5288" w:rsidRDefault="002421C2" w:rsidP="00A963D8">
      <w:pPr>
        <w:spacing w:after="0" w:line="240" w:lineRule="auto"/>
        <w:rPr>
          <w:rFonts w:ascii="Times New Roman" w:eastAsia="MS Mincho" w:hAnsi="Times New Roman" w:cs="Times New Roman"/>
          <w:lang w:val="lt-LT"/>
        </w:rPr>
      </w:pPr>
    </w:p>
    <w:p w14:paraId="2EF9911F" w14:textId="5BBB413B"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18" w:name="_Toc129243106"/>
      <w:bookmarkStart w:id="19" w:name="_Toc129243231"/>
      <w:r w:rsidRPr="00ED5288">
        <w:rPr>
          <w:rFonts w:ascii="Times New Roman" w:eastAsia="MS Mincho" w:hAnsi="Times New Roman" w:cs="Times New Roman"/>
          <w:b/>
          <w:kern w:val="28"/>
          <w:lang w:val="lt-LT"/>
        </w:rPr>
        <w:t>4.5</w:t>
      </w:r>
      <w:r w:rsidRPr="00ED5288">
        <w:rPr>
          <w:rFonts w:ascii="Times New Roman" w:eastAsia="MS Mincho" w:hAnsi="Times New Roman" w:cs="Times New Roman"/>
          <w:b/>
          <w:kern w:val="28"/>
          <w:lang w:val="lt-LT"/>
        </w:rPr>
        <w:tab/>
        <w:t>Sąveika su kitais vaistiniais preparatais ir kitokia sąveika</w:t>
      </w:r>
      <w:bookmarkEnd w:id="18"/>
      <w:bookmarkEnd w:id="19"/>
    </w:p>
    <w:p w14:paraId="3741140D" w14:textId="77777777" w:rsidR="00A963D8" w:rsidRPr="00ED5288" w:rsidRDefault="00A963D8" w:rsidP="00A963D8">
      <w:pPr>
        <w:spacing w:after="0" w:line="240" w:lineRule="auto"/>
        <w:rPr>
          <w:rFonts w:ascii="Times New Roman" w:eastAsia="MS Mincho" w:hAnsi="Times New Roman" w:cs="Times New Roman"/>
          <w:lang w:val="lt-LT"/>
        </w:rPr>
      </w:pPr>
    </w:p>
    <w:p w14:paraId="56AAFCA1" w14:textId="719E4549" w:rsidR="00A963D8" w:rsidRDefault="00E96D28" w:rsidP="00A963D8">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Vartojant k</w:t>
      </w:r>
      <w:r w:rsidR="00A963D8" w:rsidRPr="00ED5288">
        <w:rPr>
          <w:rFonts w:ascii="Times New Roman" w:eastAsia="MS Mincho" w:hAnsi="Times New Roman" w:cs="Times New Roman"/>
          <w:lang w:val="lt-LT"/>
        </w:rPr>
        <w:t xml:space="preserve">artu </w:t>
      </w:r>
      <w:r>
        <w:rPr>
          <w:rFonts w:ascii="Times New Roman" w:eastAsia="MS Mincho" w:hAnsi="Times New Roman" w:cs="Times New Roman"/>
          <w:lang w:val="lt-LT"/>
        </w:rPr>
        <w:t xml:space="preserve">su </w:t>
      </w:r>
      <w:proofErr w:type="spellStart"/>
      <w:r w:rsidR="00A963D8" w:rsidRPr="00ED5288">
        <w:rPr>
          <w:rFonts w:ascii="Times New Roman" w:eastAsia="MS Mincho" w:hAnsi="Times New Roman" w:cs="Times New Roman"/>
          <w:lang w:val="lt-LT"/>
        </w:rPr>
        <w:t>gliukokortikoid</w:t>
      </w:r>
      <w:r>
        <w:rPr>
          <w:rFonts w:ascii="Times New Roman" w:eastAsia="MS Mincho" w:hAnsi="Times New Roman" w:cs="Times New Roman"/>
          <w:lang w:val="lt-LT"/>
        </w:rPr>
        <w:t>ais</w:t>
      </w:r>
      <w:proofErr w:type="spellEnd"/>
      <w:r w:rsidR="00A963D8" w:rsidRPr="00ED5288">
        <w:rPr>
          <w:rFonts w:ascii="Times New Roman" w:eastAsia="MS Mincho" w:hAnsi="Times New Roman" w:cs="Times New Roman"/>
          <w:lang w:val="lt-LT"/>
        </w:rPr>
        <w:t xml:space="preserve">, slopinamas </w:t>
      </w:r>
      <w:proofErr w:type="spellStart"/>
      <w:r w:rsidR="00A963D8" w:rsidRPr="00ED5288">
        <w:rPr>
          <w:rFonts w:ascii="Times New Roman" w:eastAsia="MS Mincho" w:hAnsi="Times New Roman" w:cs="Times New Roman"/>
          <w:lang w:val="lt-LT"/>
        </w:rPr>
        <w:t>somatropino</w:t>
      </w:r>
      <w:proofErr w:type="spellEnd"/>
      <w:r w:rsidR="00A963D8" w:rsidRPr="00ED5288">
        <w:rPr>
          <w:rFonts w:ascii="Times New Roman" w:eastAsia="MS Mincho" w:hAnsi="Times New Roman" w:cs="Times New Roman"/>
          <w:lang w:val="lt-LT"/>
        </w:rPr>
        <w:t xml:space="preserve"> preparatų augimą skatinantis poveikis. Pacientams, kuriems trūksta AKTH (</w:t>
      </w:r>
      <w:proofErr w:type="spellStart"/>
      <w:r w:rsidR="00A963D8" w:rsidRPr="00ED5288">
        <w:rPr>
          <w:rFonts w:ascii="Times New Roman" w:eastAsia="MS Mincho" w:hAnsi="Times New Roman" w:cs="Times New Roman"/>
          <w:lang w:val="lt-LT"/>
        </w:rPr>
        <w:t>adrenokortikotropinio</w:t>
      </w:r>
      <w:proofErr w:type="spellEnd"/>
      <w:r w:rsidR="00A963D8" w:rsidRPr="00ED5288">
        <w:rPr>
          <w:rFonts w:ascii="Times New Roman" w:eastAsia="MS Mincho" w:hAnsi="Times New Roman" w:cs="Times New Roman"/>
          <w:lang w:val="lt-LT"/>
        </w:rPr>
        <w:t xml:space="preserve"> hormono), </w:t>
      </w:r>
      <w:proofErr w:type="spellStart"/>
      <w:r w:rsidR="00A963D8" w:rsidRPr="00ED5288">
        <w:rPr>
          <w:rFonts w:ascii="Times New Roman" w:eastAsia="MS Mincho" w:hAnsi="Times New Roman" w:cs="Times New Roman"/>
          <w:lang w:val="lt-LT"/>
        </w:rPr>
        <w:t>gliukokortikoidų</w:t>
      </w:r>
      <w:proofErr w:type="spellEnd"/>
      <w:r w:rsidR="00A963D8" w:rsidRPr="00ED5288">
        <w:rPr>
          <w:rFonts w:ascii="Times New Roman" w:eastAsia="MS Mincho" w:hAnsi="Times New Roman" w:cs="Times New Roman"/>
          <w:lang w:val="lt-LT"/>
        </w:rPr>
        <w:t xml:space="preserve"> dozę būtina nustatyti labai tiksliai, siekiant išvengti bet kokio slopinančio poveikio augimo hormonui.</w:t>
      </w:r>
    </w:p>
    <w:p w14:paraId="78AA9862" w14:textId="77777777" w:rsidR="00E20693" w:rsidRPr="00ED5288" w:rsidRDefault="00E20693" w:rsidP="00A963D8">
      <w:pPr>
        <w:spacing w:after="0" w:line="240" w:lineRule="auto"/>
        <w:rPr>
          <w:rFonts w:ascii="Times New Roman" w:eastAsia="MS Mincho" w:hAnsi="Times New Roman" w:cs="Times New Roman"/>
          <w:lang w:val="lt-LT"/>
        </w:rPr>
      </w:pPr>
      <w:r w:rsidRPr="008D6555">
        <w:rPr>
          <w:rFonts w:ascii="Times New Roman" w:eastAsia="MS Mincho" w:hAnsi="Times New Roman"/>
          <w:lang w:val="lt-LT"/>
        </w:rPr>
        <w:t xml:space="preserve">Augimo hormonas sumažina </w:t>
      </w:r>
      <w:proofErr w:type="spellStart"/>
      <w:r w:rsidRPr="008D6555">
        <w:rPr>
          <w:rFonts w:ascii="Times New Roman" w:eastAsia="MS Mincho" w:hAnsi="Times New Roman"/>
          <w:lang w:val="lt-LT"/>
        </w:rPr>
        <w:t>kortizono</w:t>
      </w:r>
      <w:proofErr w:type="spellEnd"/>
      <w:r w:rsidRPr="008D6555">
        <w:rPr>
          <w:rFonts w:ascii="Times New Roman" w:eastAsia="MS Mincho" w:hAnsi="Times New Roman"/>
          <w:lang w:val="lt-LT"/>
        </w:rPr>
        <w:t xml:space="preserve"> konversiją į kortizolį ir dėl to gali būti pastebėtas</w:t>
      </w:r>
      <w:r>
        <w:rPr>
          <w:rFonts w:ascii="Times New Roman" w:eastAsia="MS Mincho" w:hAnsi="Times New Roman"/>
          <w:lang w:val="lt-LT"/>
        </w:rPr>
        <w:t xml:space="preserve"> </w:t>
      </w:r>
      <w:r w:rsidRPr="008D6555">
        <w:rPr>
          <w:rFonts w:ascii="Times New Roman" w:eastAsia="MS Mincho" w:hAnsi="Times New Roman"/>
          <w:lang w:val="lt-LT"/>
        </w:rPr>
        <w:t xml:space="preserve">anksčiau neaptiktas centrinis </w:t>
      </w:r>
      <w:proofErr w:type="spellStart"/>
      <w:r w:rsidRPr="008D6555">
        <w:rPr>
          <w:rFonts w:ascii="Times New Roman" w:eastAsia="MS Mincho" w:hAnsi="Times New Roman"/>
          <w:lang w:val="lt-LT"/>
        </w:rPr>
        <w:t>hipoadrenalizmas</w:t>
      </w:r>
      <w:proofErr w:type="spellEnd"/>
      <w:r w:rsidRPr="008D6555">
        <w:rPr>
          <w:rFonts w:ascii="Times New Roman" w:eastAsia="MS Mincho" w:hAnsi="Times New Roman"/>
          <w:lang w:val="lt-LT"/>
        </w:rPr>
        <w:t xml:space="preserve"> ar mažos pakeičiamojo gydymo</w:t>
      </w:r>
      <w:r>
        <w:rPr>
          <w:rFonts w:ascii="Times New Roman" w:eastAsia="MS Mincho" w:hAnsi="Times New Roman"/>
          <w:lang w:val="lt-LT"/>
        </w:rPr>
        <w:t xml:space="preserve"> </w:t>
      </w:r>
      <w:proofErr w:type="spellStart"/>
      <w:r w:rsidRPr="008D6555">
        <w:rPr>
          <w:rFonts w:ascii="Times New Roman" w:eastAsia="MS Mincho" w:hAnsi="Times New Roman"/>
          <w:lang w:val="lt-LT"/>
        </w:rPr>
        <w:t>gliukokortikoidais</w:t>
      </w:r>
      <w:proofErr w:type="spellEnd"/>
      <w:r w:rsidRPr="008D6555">
        <w:rPr>
          <w:rFonts w:ascii="Times New Roman" w:eastAsia="MS Mincho" w:hAnsi="Times New Roman"/>
          <w:lang w:val="lt-LT"/>
        </w:rPr>
        <w:t xml:space="preserve"> dozės gali tapti neveiksmingos (žr. 4.4 skyrių).</w:t>
      </w:r>
    </w:p>
    <w:p w14:paraId="43A4D705" w14:textId="77777777" w:rsidR="00A963D8" w:rsidRDefault="00A963D8" w:rsidP="00A963D8">
      <w:pPr>
        <w:spacing w:after="0" w:line="240" w:lineRule="auto"/>
        <w:rPr>
          <w:rFonts w:ascii="Times New Roman" w:eastAsia="MS Mincho" w:hAnsi="Times New Roman" w:cs="Times New Roman"/>
          <w:lang w:val="lt-LT"/>
        </w:rPr>
      </w:pPr>
    </w:p>
    <w:p w14:paraId="054DEA6A" w14:textId="6EA410AC" w:rsidR="006D3E97" w:rsidRPr="006D3E97" w:rsidRDefault="006D3E97" w:rsidP="00A963D8">
      <w:pPr>
        <w:spacing w:after="0" w:line="240" w:lineRule="auto"/>
        <w:rPr>
          <w:rFonts w:ascii="Times New Roman" w:eastAsia="MS Mincho" w:hAnsi="Times New Roman" w:cs="Times New Roman"/>
          <w:lang w:val="lt-LT"/>
        </w:rPr>
      </w:pPr>
      <w:r w:rsidRPr="000B75B5">
        <w:rPr>
          <w:rFonts w:ascii="Times New Roman" w:eastAsia="MS Mincho" w:hAnsi="Times New Roman" w:cs="Times New Roman"/>
          <w:lang w:val="lt-LT"/>
        </w:rPr>
        <w:lastRenderedPageBreak/>
        <w:t>Moterims, vartojančioms per burną vartojamą estrogenų pakaitinę terapiją, gydymo tikslui pasiekti gali prireikti didesnės augimo hormono dozės (žr. 4.4</w:t>
      </w:r>
      <w:r>
        <w:rPr>
          <w:rFonts w:ascii="Times New Roman" w:eastAsia="MS Mincho" w:hAnsi="Times New Roman" w:cs="Times New Roman"/>
          <w:lang w:val="lt-LT"/>
        </w:rPr>
        <w:t> </w:t>
      </w:r>
      <w:r w:rsidRPr="000B75B5">
        <w:rPr>
          <w:rFonts w:ascii="Times New Roman" w:eastAsia="MS Mincho" w:hAnsi="Times New Roman" w:cs="Times New Roman"/>
          <w:lang w:val="lt-LT"/>
        </w:rPr>
        <w:t>skyrių).</w:t>
      </w:r>
    </w:p>
    <w:p w14:paraId="4FC887D8" w14:textId="77777777" w:rsidR="006D3E97" w:rsidRPr="00ED5288" w:rsidRDefault="006D3E97" w:rsidP="00A963D8">
      <w:pPr>
        <w:spacing w:after="0" w:line="240" w:lineRule="auto"/>
        <w:rPr>
          <w:rFonts w:ascii="Times New Roman" w:eastAsia="MS Mincho" w:hAnsi="Times New Roman" w:cs="Times New Roman"/>
          <w:lang w:val="lt-LT"/>
        </w:rPr>
      </w:pPr>
    </w:p>
    <w:p w14:paraId="25D9B88E"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Didelės androgenų, estrogenų ar anabolinių steroidų dozės gali skatinti kaulų brendimą ir slopinti jų augimą.</w:t>
      </w:r>
    </w:p>
    <w:p w14:paraId="2C89DBFB" w14:textId="77777777" w:rsidR="00A963D8" w:rsidRPr="00ED5288" w:rsidRDefault="00A963D8" w:rsidP="00A963D8">
      <w:pPr>
        <w:spacing w:after="0" w:line="240" w:lineRule="auto"/>
        <w:rPr>
          <w:rFonts w:ascii="Times New Roman" w:eastAsia="MS Mincho" w:hAnsi="Times New Roman" w:cs="Times New Roman"/>
          <w:lang w:val="lt-LT"/>
        </w:rPr>
      </w:pPr>
    </w:p>
    <w:p w14:paraId="3FC8EF18"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Augimo hormonas gali sukelti rezistentiškumą insulinui, dėl to ZOMACTON gydomiems pacientams gali tekti pakeisti insulino dozę.</w:t>
      </w:r>
    </w:p>
    <w:p w14:paraId="1A894D6E" w14:textId="77777777" w:rsidR="00A963D8" w:rsidRPr="00ED5288" w:rsidRDefault="00A963D8" w:rsidP="00A963D8">
      <w:pPr>
        <w:spacing w:after="0" w:line="240" w:lineRule="auto"/>
        <w:rPr>
          <w:rFonts w:ascii="Times New Roman" w:eastAsia="MS Mincho" w:hAnsi="Times New Roman" w:cs="Times New Roman"/>
          <w:lang w:val="lt-LT"/>
        </w:rPr>
      </w:pPr>
    </w:p>
    <w:p w14:paraId="206C230B" w14:textId="07E6DB90"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Tyrimų duomenys, gauti tiriant augimo hormono trūkumu sergančius pacientus, daro prielaidą, kad </w:t>
      </w:r>
      <w:proofErr w:type="spellStart"/>
      <w:r w:rsidRPr="00ED5288">
        <w:rPr>
          <w:rFonts w:ascii="Times New Roman" w:eastAsia="MS Mincho" w:hAnsi="Times New Roman" w:cs="Times New Roman"/>
          <w:lang w:val="lt-LT"/>
        </w:rPr>
        <w:t>somatropinas</w:t>
      </w:r>
      <w:proofErr w:type="spellEnd"/>
      <w:r w:rsidRPr="00ED5288">
        <w:rPr>
          <w:rFonts w:ascii="Times New Roman" w:eastAsia="MS Mincho" w:hAnsi="Times New Roman" w:cs="Times New Roman"/>
          <w:lang w:val="lt-LT"/>
        </w:rPr>
        <w:t xml:space="preserve"> didina junginių, kuriuos </w:t>
      </w:r>
      <w:proofErr w:type="spellStart"/>
      <w:r w:rsidRPr="00ED5288">
        <w:rPr>
          <w:rFonts w:ascii="Times New Roman" w:eastAsia="MS Mincho" w:hAnsi="Times New Roman" w:cs="Times New Roman"/>
          <w:lang w:val="lt-LT"/>
        </w:rPr>
        <w:t>metabolizuoja</w:t>
      </w:r>
      <w:proofErr w:type="spellEnd"/>
      <w:r w:rsidR="00ED66D2">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citochromo</w:t>
      </w:r>
      <w:proofErr w:type="spellEnd"/>
      <w:r w:rsidRPr="00ED5288">
        <w:rPr>
          <w:rFonts w:ascii="Times New Roman" w:eastAsia="MS Mincho" w:hAnsi="Times New Roman" w:cs="Times New Roman"/>
          <w:lang w:val="lt-LT"/>
        </w:rPr>
        <w:t xml:space="preserve"> P450 </w:t>
      </w:r>
      <w:proofErr w:type="spellStart"/>
      <w:r w:rsidRPr="00ED5288">
        <w:rPr>
          <w:rFonts w:ascii="Times New Roman" w:eastAsia="MS Mincho" w:hAnsi="Times New Roman" w:cs="Times New Roman"/>
          <w:lang w:val="lt-LT"/>
        </w:rPr>
        <w:t>izofermentai</w:t>
      </w:r>
      <w:proofErr w:type="spellEnd"/>
      <w:r w:rsidRPr="00ED5288">
        <w:rPr>
          <w:rFonts w:ascii="Times New Roman" w:eastAsia="MS Mincho" w:hAnsi="Times New Roman" w:cs="Times New Roman"/>
          <w:lang w:val="lt-LT"/>
        </w:rPr>
        <w:t xml:space="preserve">, klirensą. Junginių, kuriuos </w:t>
      </w:r>
      <w:proofErr w:type="spellStart"/>
      <w:r w:rsidRPr="00ED5288">
        <w:rPr>
          <w:rFonts w:ascii="Times New Roman" w:eastAsia="MS Mincho" w:hAnsi="Times New Roman" w:cs="Times New Roman"/>
          <w:lang w:val="lt-LT"/>
        </w:rPr>
        <w:t>metabolizuoja</w:t>
      </w:r>
      <w:proofErr w:type="spellEnd"/>
      <w:r w:rsidR="00ED66D2">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citochromas</w:t>
      </w:r>
      <w:proofErr w:type="spellEnd"/>
      <w:r w:rsidRPr="00ED5288">
        <w:rPr>
          <w:rFonts w:ascii="Times New Roman" w:eastAsia="MS Mincho" w:hAnsi="Times New Roman" w:cs="Times New Roman"/>
          <w:lang w:val="lt-LT"/>
        </w:rPr>
        <w:t xml:space="preserve"> P450 3A4 (pav.: lytiniai hormonai, </w:t>
      </w:r>
      <w:proofErr w:type="spellStart"/>
      <w:r w:rsidRPr="00ED5288">
        <w:rPr>
          <w:rFonts w:ascii="Times New Roman" w:eastAsia="MS Mincho" w:hAnsi="Times New Roman" w:cs="Times New Roman"/>
          <w:lang w:val="lt-LT"/>
        </w:rPr>
        <w:t>kortokosteroidai</w:t>
      </w:r>
      <w:proofErr w:type="spellEnd"/>
      <w:r w:rsidRPr="00ED5288">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prieštraukuliniai</w:t>
      </w:r>
      <w:proofErr w:type="spellEnd"/>
      <w:r w:rsidRPr="00ED5288">
        <w:rPr>
          <w:rFonts w:ascii="Times New Roman" w:eastAsia="MS Mincho" w:hAnsi="Times New Roman" w:cs="Times New Roman"/>
          <w:lang w:val="lt-LT"/>
        </w:rPr>
        <w:t xml:space="preserve"> vaistai ir </w:t>
      </w:r>
      <w:proofErr w:type="spellStart"/>
      <w:r w:rsidRPr="00ED5288">
        <w:rPr>
          <w:rFonts w:ascii="Times New Roman" w:eastAsia="MS Mincho" w:hAnsi="Times New Roman" w:cs="Times New Roman"/>
          <w:lang w:val="lt-LT"/>
        </w:rPr>
        <w:t>ciklosporinai</w:t>
      </w:r>
      <w:proofErr w:type="spellEnd"/>
      <w:r w:rsidRPr="00ED5288">
        <w:rPr>
          <w:rFonts w:ascii="Times New Roman" w:eastAsia="MS Mincho" w:hAnsi="Times New Roman" w:cs="Times New Roman"/>
          <w:lang w:val="lt-LT"/>
        </w:rPr>
        <w:t xml:space="preserve">) klirensas gali ypač padidėti ir dėl to sumažėti jų plazmos koncentracija. Šios įtakos klinikinė svarba nežinoma. </w:t>
      </w:r>
    </w:p>
    <w:p w14:paraId="6F892BAB" w14:textId="77777777" w:rsidR="00A963D8" w:rsidRPr="00ED5288" w:rsidRDefault="00A963D8" w:rsidP="00A963D8">
      <w:pPr>
        <w:spacing w:after="0" w:line="240" w:lineRule="auto"/>
        <w:rPr>
          <w:rFonts w:ascii="Times New Roman" w:eastAsia="MS Mincho" w:hAnsi="Times New Roman" w:cs="Times New Roman"/>
          <w:lang w:val="lt-LT"/>
        </w:rPr>
      </w:pPr>
    </w:p>
    <w:p w14:paraId="7C5D34AE"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20" w:name="_Toc129243107"/>
      <w:bookmarkStart w:id="21" w:name="_Toc129243232"/>
      <w:r w:rsidRPr="00ED5288">
        <w:rPr>
          <w:rFonts w:ascii="Times New Roman" w:eastAsia="MS Mincho" w:hAnsi="Times New Roman" w:cs="Times New Roman"/>
          <w:b/>
          <w:kern w:val="28"/>
          <w:lang w:val="lt-LT"/>
        </w:rPr>
        <w:t>4.6</w:t>
      </w:r>
      <w:r w:rsidRPr="00ED5288">
        <w:rPr>
          <w:rFonts w:ascii="Times New Roman" w:eastAsia="MS Mincho" w:hAnsi="Times New Roman" w:cs="Times New Roman"/>
          <w:b/>
          <w:kern w:val="28"/>
          <w:lang w:val="lt-LT"/>
        </w:rPr>
        <w:tab/>
        <w:t>Vaisingumas, nėštumo ir žindymo laikotarpis</w:t>
      </w:r>
      <w:bookmarkEnd w:id="20"/>
      <w:bookmarkEnd w:id="21"/>
    </w:p>
    <w:p w14:paraId="1EBAF744"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p>
    <w:p w14:paraId="05ACAF84" w14:textId="77777777" w:rsidR="00A963D8" w:rsidRPr="00BF5111" w:rsidRDefault="00A963D8" w:rsidP="00A963D8">
      <w:pPr>
        <w:widowControl w:val="0"/>
        <w:tabs>
          <w:tab w:val="left" w:pos="567"/>
        </w:tabs>
        <w:spacing w:after="0" w:line="240" w:lineRule="auto"/>
        <w:ind w:left="567" w:hanging="567"/>
        <w:outlineLvl w:val="2"/>
        <w:rPr>
          <w:rFonts w:ascii="Times New Roman" w:hAnsi="Times New Roman"/>
          <w:kern w:val="28"/>
          <w:u w:val="single"/>
          <w:lang w:val="lt-LT"/>
        </w:rPr>
      </w:pPr>
      <w:r w:rsidRPr="00BF5111">
        <w:rPr>
          <w:rFonts w:ascii="Times New Roman" w:hAnsi="Times New Roman"/>
          <w:kern w:val="28"/>
          <w:u w:val="single"/>
          <w:lang w:val="lt-LT"/>
        </w:rPr>
        <w:t>Nėštumas</w:t>
      </w:r>
    </w:p>
    <w:p w14:paraId="4CD61D30" w14:textId="77777777" w:rsidR="00A963D8" w:rsidRPr="00715650"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Reprodukciniai tyrimai su gyvūnais, duodant jiems </w:t>
      </w:r>
      <w:proofErr w:type="spellStart"/>
      <w:r w:rsidRPr="00ED5288">
        <w:rPr>
          <w:rFonts w:ascii="Times New Roman" w:eastAsia="MS Mincho" w:hAnsi="Times New Roman" w:cs="Times New Roman"/>
          <w:lang w:val="lt-LT"/>
        </w:rPr>
        <w:t>somatropino</w:t>
      </w:r>
      <w:proofErr w:type="spellEnd"/>
      <w:r w:rsidRPr="00ED5288">
        <w:rPr>
          <w:rFonts w:ascii="Times New Roman" w:eastAsia="MS Mincho" w:hAnsi="Times New Roman" w:cs="Times New Roman"/>
          <w:lang w:val="lt-LT"/>
        </w:rPr>
        <w:t xml:space="preserve"> preparatus, neparodė padidėjusios </w:t>
      </w:r>
      <w:r w:rsidRPr="00715650">
        <w:rPr>
          <w:rFonts w:ascii="Times New Roman" w:eastAsia="MS Mincho" w:hAnsi="Times New Roman" w:cs="Times New Roman"/>
          <w:lang w:val="lt-LT"/>
        </w:rPr>
        <w:t>nepageidaujamų reiškinių rizikos embrionui arba vaisiui.</w:t>
      </w:r>
    </w:p>
    <w:p w14:paraId="4D2AAA28" w14:textId="77777777" w:rsidR="00A963D8" w:rsidRPr="00715650" w:rsidRDefault="00A963D8" w:rsidP="00A963D8">
      <w:p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t xml:space="preserve">Duomenų apie </w:t>
      </w:r>
      <w:proofErr w:type="spellStart"/>
      <w:r w:rsidRPr="00715650">
        <w:rPr>
          <w:rFonts w:ascii="Times New Roman" w:eastAsia="MS Mincho" w:hAnsi="Times New Roman" w:cs="Times New Roman"/>
          <w:lang w:val="lt-LT"/>
        </w:rPr>
        <w:t>somatropino</w:t>
      </w:r>
      <w:proofErr w:type="spellEnd"/>
      <w:r w:rsidRPr="00715650">
        <w:rPr>
          <w:rFonts w:ascii="Times New Roman" w:eastAsia="MS Mincho" w:hAnsi="Times New Roman" w:cs="Times New Roman"/>
          <w:lang w:val="lt-LT"/>
        </w:rPr>
        <w:t xml:space="preserve"> vartojimą vaikingoms gyvūnų patelėms nėra (žr. 5.3 skyrių).</w:t>
      </w:r>
    </w:p>
    <w:p w14:paraId="78CE93B3"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Todėl </w:t>
      </w:r>
      <w:proofErr w:type="spellStart"/>
      <w:r w:rsidRPr="00ED5288">
        <w:rPr>
          <w:rFonts w:ascii="Times New Roman" w:eastAsia="MS Mincho" w:hAnsi="Times New Roman" w:cs="Times New Roman"/>
          <w:lang w:val="lt-LT"/>
        </w:rPr>
        <w:t>somatropino</w:t>
      </w:r>
      <w:proofErr w:type="spellEnd"/>
      <w:r w:rsidRPr="00ED5288">
        <w:rPr>
          <w:rFonts w:ascii="Times New Roman" w:eastAsia="MS Mincho" w:hAnsi="Times New Roman" w:cs="Times New Roman"/>
          <w:lang w:val="lt-LT"/>
        </w:rPr>
        <w:t xml:space="preserve"> preparatų nerekomenduojama vartoti nėštumo metu ir vaisingo amžiaus moterims, nevartojančioms kontracepcijos priemonių.</w:t>
      </w:r>
    </w:p>
    <w:p w14:paraId="28052BB2" w14:textId="77777777" w:rsidR="00A963D8" w:rsidRPr="00ED5288" w:rsidRDefault="00A963D8" w:rsidP="00A963D8">
      <w:pPr>
        <w:spacing w:after="0" w:line="240" w:lineRule="auto"/>
        <w:rPr>
          <w:rFonts w:ascii="Times New Roman" w:eastAsia="MS Mincho" w:hAnsi="Times New Roman" w:cs="Times New Roman"/>
          <w:lang w:val="lt-LT"/>
        </w:rPr>
      </w:pPr>
    </w:p>
    <w:p w14:paraId="696A1444" w14:textId="77777777" w:rsidR="00A963D8" w:rsidRPr="00BF5111" w:rsidRDefault="00A963D8" w:rsidP="00A963D8">
      <w:pPr>
        <w:spacing w:after="0" w:line="240" w:lineRule="auto"/>
        <w:rPr>
          <w:rFonts w:ascii="Times New Roman" w:hAnsi="Times New Roman"/>
          <w:u w:val="single"/>
          <w:lang w:val="lt-LT"/>
        </w:rPr>
      </w:pPr>
      <w:r w:rsidRPr="00BF5111">
        <w:rPr>
          <w:rFonts w:ascii="Times New Roman" w:hAnsi="Times New Roman"/>
          <w:u w:val="single"/>
          <w:lang w:val="lt-LT"/>
        </w:rPr>
        <w:t>Žindymas</w:t>
      </w:r>
    </w:p>
    <w:p w14:paraId="25987548"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Klinikinių tyrimų su krūtimi maitinančiomis moterimis, vartojančiomis </w:t>
      </w:r>
      <w:proofErr w:type="spellStart"/>
      <w:r w:rsidRPr="00ED5288">
        <w:rPr>
          <w:rFonts w:ascii="Times New Roman" w:eastAsia="MS Mincho" w:hAnsi="Times New Roman" w:cs="Times New Roman"/>
          <w:lang w:val="lt-LT"/>
        </w:rPr>
        <w:t>somatropino</w:t>
      </w:r>
      <w:proofErr w:type="spellEnd"/>
      <w:r w:rsidRPr="00ED5288">
        <w:rPr>
          <w:rFonts w:ascii="Times New Roman" w:eastAsia="MS Mincho" w:hAnsi="Times New Roman" w:cs="Times New Roman"/>
          <w:lang w:val="lt-LT"/>
        </w:rPr>
        <w:t xml:space="preserve"> preparatus, neatlikta. Ar </w:t>
      </w:r>
      <w:proofErr w:type="spellStart"/>
      <w:r w:rsidRPr="00ED5288">
        <w:rPr>
          <w:rFonts w:ascii="Times New Roman" w:eastAsia="MS Mincho" w:hAnsi="Times New Roman" w:cs="Times New Roman"/>
          <w:lang w:val="lt-LT"/>
        </w:rPr>
        <w:t>somatropino</w:t>
      </w:r>
      <w:proofErr w:type="spellEnd"/>
      <w:r w:rsidRPr="00ED5288">
        <w:rPr>
          <w:rFonts w:ascii="Times New Roman" w:eastAsia="MS Mincho" w:hAnsi="Times New Roman" w:cs="Times New Roman"/>
          <w:lang w:val="lt-LT"/>
        </w:rPr>
        <w:t xml:space="preserve"> patenka į motinos pieną, nežinoma. Todėl krūtimi maitinančioms moterims </w:t>
      </w:r>
      <w:proofErr w:type="spellStart"/>
      <w:r w:rsidRPr="00ED5288">
        <w:rPr>
          <w:rFonts w:ascii="Times New Roman" w:eastAsia="MS Mincho" w:hAnsi="Times New Roman" w:cs="Times New Roman"/>
          <w:lang w:val="lt-LT"/>
        </w:rPr>
        <w:t>somatropino</w:t>
      </w:r>
      <w:proofErr w:type="spellEnd"/>
      <w:r w:rsidRPr="00ED5288">
        <w:rPr>
          <w:rFonts w:ascii="Times New Roman" w:eastAsia="MS Mincho" w:hAnsi="Times New Roman" w:cs="Times New Roman"/>
          <w:lang w:val="lt-LT"/>
        </w:rPr>
        <w:t xml:space="preserve"> preparatus reikia skirti atsargiai. </w:t>
      </w:r>
    </w:p>
    <w:p w14:paraId="64D8194E" w14:textId="77777777" w:rsidR="00A963D8" w:rsidRPr="00ED5288" w:rsidRDefault="00A963D8" w:rsidP="00A963D8">
      <w:pPr>
        <w:spacing w:after="0" w:line="240" w:lineRule="auto"/>
        <w:rPr>
          <w:rFonts w:ascii="Times New Roman" w:eastAsia="MS Mincho" w:hAnsi="Times New Roman" w:cs="Times New Roman"/>
          <w:lang w:val="lt-LT"/>
        </w:rPr>
      </w:pPr>
    </w:p>
    <w:p w14:paraId="514FB07C"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22" w:name="_Toc129243108"/>
      <w:bookmarkStart w:id="23" w:name="_Toc129243233"/>
      <w:r w:rsidRPr="00ED5288">
        <w:rPr>
          <w:rFonts w:ascii="Times New Roman" w:eastAsia="MS Mincho" w:hAnsi="Times New Roman" w:cs="Times New Roman"/>
          <w:b/>
          <w:kern w:val="28"/>
          <w:lang w:val="lt-LT"/>
        </w:rPr>
        <w:t>4.7</w:t>
      </w:r>
      <w:r w:rsidRPr="00ED5288">
        <w:rPr>
          <w:rFonts w:ascii="Times New Roman" w:eastAsia="MS Mincho" w:hAnsi="Times New Roman" w:cs="Times New Roman"/>
          <w:b/>
          <w:kern w:val="28"/>
          <w:lang w:val="lt-LT"/>
        </w:rPr>
        <w:tab/>
        <w:t>Poveikis gebėjimui vairuoti ir valdyti mechanizmus</w:t>
      </w:r>
      <w:bookmarkEnd w:id="22"/>
      <w:bookmarkEnd w:id="23"/>
    </w:p>
    <w:p w14:paraId="79325524" w14:textId="77777777" w:rsidR="00A963D8" w:rsidRPr="00ED5288" w:rsidRDefault="00A963D8" w:rsidP="00A963D8">
      <w:pPr>
        <w:spacing w:after="0" w:line="240" w:lineRule="auto"/>
        <w:rPr>
          <w:rFonts w:ascii="Times New Roman" w:eastAsia="MS Mincho" w:hAnsi="Times New Roman" w:cs="Times New Roman"/>
          <w:lang w:val="lt-LT"/>
        </w:rPr>
      </w:pPr>
    </w:p>
    <w:p w14:paraId="1AF94CF4"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Somatropino</w:t>
      </w:r>
      <w:proofErr w:type="spellEnd"/>
      <w:r w:rsidRPr="00ED5288">
        <w:rPr>
          <w:rFonts w:ascii="Times New Roman" w:eastAsia="MS Mincho" w:hAnsi="Times New Roman" w:cs="Times New Roman"/>
          <w:lang w:val="lt-LT"/>
        </w:rPr>
        <w:t xml:space="preserve"> preparatai gebėjimo vairuoti ir valdyti mechanizmus neveikia.</w:t>
      </w:r>
    </w:p>
    <w:p w14:paraId="6909DE51" w14:textId="77777777" w:rsidR="00A963D8" w:rsidRPr="00ED5288" w:rsidRDefault="00A963D8" w:rsidP="00A963D8">
      <w:pPr>
        <w:spacing w:after="0" w:line="240" w:lineRule="auto"/>
        <w:rPr>
          <w:rFonts w:ascii="Times New Roman" w:eastAsia="MS Mincho" w:hAnsi="Times New Roman" w:cs="Times New Roman"/>
          <w:lang w:val="lt-LT"/>
        </w:rPr>
      </w:pPr>
    </w:p>
    <w:p w14:paraId="3AA2B3AD"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24" w:name="_Toc129243109"/>
      <w:bookmarkStart w:id="25" w:name="_Toc129243234"/>
      <w:r w:rsidRPr="00ED5288">
        <w:rPr>
          <w:rFonts w:ascii="Times New Roman" w:eastAsia="MS Mincho" w:hAnsi="Times New Roman" w:cs="Times New Roman"/>
          <w:b/>
          <w:kern w:val="28"/>
          <w:lang w:val="lt-LT"/>
        </w:rPr>
        <w:t>4.8</w:t>
      </w:r>
      <w:r w:rsidRPr="00ED5288">
        <w:rPr>
          <w:rFonts w:ascii="Times New Roman" w:eastAsia="MS Mincho" w:hAnsi="Times New Roman" w:cs="Times New Roman"/>
          <w:b/>
          <w:kern w:val="28"/>
          <w:lang w:val="lt-LT"/>
        </w:rPr>
        <w:tab/>
        <w:t>Nepageidaujamas poveikis</w:t>
      </w:r>
      <w:bookmarkEnd w:id="24"/>
      <w:bookmarkEnd w:id="25"/>
    </w:p>
    <w:p w14:paraId="0ED3BD0E"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p>
    <w:p w14:paraId="6C088751" w14:textId="77777777" w:rsidR="00A963D8" w:rsidRPr="0010758C" w:rsidRDefault="00A963D8" w:rsidP="00A963D8">
      <w:pPr>
        <w:spacing w:after="0" w:line="240" w:lineRule="auto"/>
        <w:rPr>
          <w:rFonts w:ascii="Times New Roman" w:hAnsi="Times New Roman" w:cs="Times New Roman"/>
          <w:lang w:val="lt-LT"/>
        </w:rPr>
      </w:pPr>
      <w:r w:rsidRPr="0010758C">
        <w:rPr>
          <w:rFonts w:ascii="Times New Roman" w:hAnsi="Times New Roman" w:cs="Times New Roman"/>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1E3C2856" w14:textId="77777777" w:rsidR="00A963D8" w:rsidRPr="00ED5288" w:rsidRDefault="00A963D8" w:rsidP="00A963D8">
      <w:pPr>
        <w:spacing w:after="0" w:line="240" w:lineRule="auto"/>
        <w:rPr>
          <w:rFonts w:ascii="Times New Roman" w:eastAsia="MS Mincho" w:hAnsi="Times New Roman" w:cs="Times New Roman"/>
          <w:lang w:val="lt-LT"/>
        </w:rPr>
      </w:pPr>
    </w:p>
    <w:p w14:paraId="04E4331A" w14:textId="77777777" w:rsidR="00A963D8" w:rsidRPr="00715650" w:rsidRDefault="00A963D8" w:rsidP="00A963D8">
      <w:p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t xml:space="preserve">Švirkščiant augimo hormoną po oda, injekcijos vietoje gali </w:t>
      </w:r>
      <w:proofErr w:type="spellStart"/>
      <w:r w:rsidRPr="00715650">
        <w:rPr>
          <w:rFonts w:ascii="Times New Roman" w:eastAsia="MS Mincho" w:hAnsi="Times New Roman" w:cs="Times New Roman"/>
          <w:lang w:val="lt-LT"/>
        </w:rPr>
        <w:t>atrofuotis</w:t>
      </w:r>
      <w:proofErr w:type="spellEnd"/>
      <w:r w:rsidRPr="00715650">
        <w:rPr>
          <w:rFonts w:ascii="Times New Roman" w:eastAsia="MS Mincho" w:hAnsi="Times New Roman" w:cs="Times New Roman"/>
          <w:lang w:val="lt-LT"/>
        </w:rPr>
        <w:t xml:space="preserve"> arba išvešėti riebalinis audinys, taip pat atsirasti taškinės kraujosruvos ir mėlynės.</w:t>
      </w:r>
    </w:p>
    <w:p w14:paraId="41892757" w14:textId="77777777" w:rsidR="00A963D8" w:rsidRPr="00ED5288" w:rsidRDefault="00A963D8" w:rsidP="00A963D8">
      <w:pPr>
        <w:spacing w:after="0" w:line="240" w:lineRule="auto"/>
        <w:rPr>
          <w:rFonts w:ascii="Times New Roman" w:eastAsia="MS Mincho" w:hAnsi="Times New Roman" w:cs="Times New Roman"/>
          <w:lang w:val="lt-LT"/>
        </w:rPr>
      </w:pPr>
    </w:p>
    <w:tbl>
      <w:tblPr>
        <w:tblW w:w="55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1358"/>
        <w:gridCol w:w="1618"/>
        <w:gridCol w:w="1530"/>
        <w:gridCol w:w="1441"/>
        <w:gridCol w:w="1171"/>
        <w:gridCol w:w="1530"/>
      </w:tblGrid>
      <w:tr w:rsidR="006D3E97" w:rsidRPr="00ED5288" w14:paraId="77E22CD2" w14:textId="68B5E334" w:rsidTr="000B75B5">
        <w:trPr>
          <w:trHeight w:val="1010"/>
        </w:trPr>
        <w:tc>
          <w:tcPr>
            <w:tcW w:w="709" w:type="pct"/>
          </w:tcPr>
          <w:p w14:paraId="45B7059A"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Organų sistemų klasės</w:t>
            </w:r>
          </w:p>
        </w:tc>
        <w:tc>
          <w:tcPr>
            <w:tcW w:w="674" w:type="pct"/>
          </w:tcPr>
          <w:p w14:paraId="195ECC59"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Labai dažni</w:t>
            </w:r>
          </w:p>
          <w:p w14:paraId="64D23F48"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w:t>
            </w:r>
            <m:oMath>
              <m:r>
                <w:rPr>
                  <w:rFonts w:ascii="Cambria Math" w:hAnsi="Cambria Math"/>
                  <w:lang w:val="lt-LT"/>
                </w:rPr>
                <m:t>&gt;</m:t>
              </m:r>
            </m:oMath>
            <w:r w:rsidRPr="00ED5288">
              <w:rPr>
                <w:rFonts w:ascii="Times New Roman" w:eastAsia="MS Mincho" w:hAnsi="Times New Roman" w:cs="Times New Roman"/>
                <w:lang w:val="lt-LT"/>
              </w:rPr>
              <w:t xml:space="preserve"> 1/10)</w:t>
            </w:r>
          </w:p>
        </w:tc>
        <w:tc>
          <w:tcPr>
            <w:tcW w:w="803" w:type="pct"/>
          </w:tcPr>
          <w:p w14:paraId="70D29BE6" w14:textId="77777777" w:rsidR="006D3E97" w:rsidRPr="00715650" w:rsidRDefault="006D3E97" w:rsidP="00AA2855">
            <w:p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t>Dažni</w:t>
            </w:r>
          </w:p>
          <w:p w14:paraId="5AB3B23A" w14:textId="77777777" w:rsidR="006D3E97" w:rsidRPr="00715650" w:rsidRDefault="006D3E97" w:rsidP="00AA2855">
            <w:p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t>(nuo ≥1/100 iki &lt;1/10)</w:t>
            </w:r>
          </w:p>
        </w:tc>
        <w:tc>
          <w:tcPr>
            <w:tcW w:w="759" w:type="pct"/>
          </w:tcPr>
          <w:p w14:paraId="3AC935A9"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Nedažni</w:t>
            </w:r>
          </w:p>
          <w:p w14:paraId="541C5F06" w14:textId="44E9835D"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(nuo ≥1/</w:t>
            </w:r>
            <w:r w:rsidRPr="000B75B5">
              <w:t>1</w:t>
            </w:r>
            <w:r w:rsidR="00F44D91">
              <w:t> </w:t>
            </w:r>
            <w:r w:rsidRPr="000B75B5">
              <w:t>000</w:t>
            </w:r>
            <w:r w:rsidRPr="00ED5288">
              <w:rPr>
                <w:rFonts w:ascii="Times New Roman" w:eastAsia="MS Mincho" w:hAnsi="Times New Roman" w:cs="Times New Roman"/>
                <w:lang w:val="lt-LT"/>
              </w:rPr>
              <w:t xml:space="preserve"> iki &lt;1/100)</w:t>
            </w:r>
          </w:p>
        </w:tc>
        <w:tc>
          <w:tcPr>
            <w:tcW w:w="715" w:type="pct"/>
          </w:tcPr>
          <w:p w14:paraId="5F763FB8"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Reti</w:t>
            </w:r>
          </w:p>
          <w:p w14:paraId="56776E2D" w14:textId="524EF61C"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(nuo ≥1/10</w:t>
            </w:r>
            <w:r w:rsidR="00F44D91">
              <w:rPr>
                <w:rFonts w:ascii="Times New Roman" w:eastAsia="MS Mincho" w:hAnsi="Times New Roman" w:cs="Times New Roman"/>
                <w:lang w:val="lt-LT"/>
              </w:rPr>
              <w:t> </w:t>
            </w:r>
            <w:r w:rsidRPr="00ED5288">
              <w:rPr>
                <w:rFonts w:ascii="Times New Roman" w:eastAsia="MS Mincho" w:hAnsi="Times New Roman" w:cs="Times New Roman"/>
                <w:lang w:val="lt-LT"/>
              </w:rPr>
              <w:t>000 iki &lt;1/1</w:t>
            </w:r>
            <w:r w:rsidR="00F44D91">
              <w:rPr>
                <w:rFonts w:ascii="Times New Roman" w:eastAsia="MS Mincho" w:hAnsi="Times New Roman" w:cs="Times New Roman"/>
                <w:lang w:val="lt-LT"/>
              </w:rPr>
              <w:t> </w:t>
            </w:r>
            <w:r w:rsidRPr="00ED5288">
              <w:rPr>
                <w:rFonts w:ascii="Times New Roman" w:eastAsia="MS Mincho" w:hAnsi="Times New Roman" w:cs="Times New Roman"/>
                <w:lang w:val="lt-LT"/>
              </w:rPr>
              <w:t>000)</w:t>
            </w:r>
          </w:p>
        </w:tc>
        <w:tc>
          <w:tcPr>
            <w:tcW w:w="581" w:type="pct"/>
          </w:tcPr>
          <w:p w14:paraId="3ECAA99C"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Labai reti</w:t>
            </w:r>
          </w:p>
          <w:p w14:paraId="7FD9A9C6" w14:textId="77777777" w:rsidR="006D3E97" w:rsidRPr="00ED5288" w:rsidRDefault="006D3E97" w:rsidP="00AA2855">
            <w:pPr>
              <w:spacing w:after="0" w:line="240" w:lineRule="auto"/>
              <w:rPr>
                <w:rFonts w:ascii="Times New Roman" w:eastAsia="MS Mincho" w:hAnsi="Times New Roman" w:cs="Times New Roman"/>
                <w:lang w:val="lt-LT"/>
              </w:rPr>
            </w:pPr>
          </w:p>
          <w:p w14:paraId="5C53048B" w14:textId="7BC2914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(&lt;1/10</w:t>
            </w:r>
            <w:r w:rsidR="00F44D91">
              <w:rPr>
                <w:rFonts w:ascii="Times New Roman" w:eastAsia="MS Mincho" w:hAnsi="Times New Roman" w:cs="Times New Roman"/>
                <w:lang w:val="lt-LT"/>
              </w:rPr>
              <w:t> </w:t>
            </w:r>
            <w:r w:rsidRPr="00ED5288">
              <w:rPr>
                <w:rFonts w:ascii="Times New Roman" w:eastAsia="MS Mincho" w:hAnsi="Times New Roman" w:cs="Times New Roman"/>
                <w:lang w:val="lt-LT"/>
              </w:rPr>
              <w:t>000)</w:t>
            </w:r>
          </w:p>
        </w:tc>
        <w:tc>
          <w:tcPr>
            <w:tcW w:w="759" w:type="pct"/>
          </w:tcPr>
          <w:p w14:paraId="52F99C2C" w14:textId="77777777" w:rsidR="006D3E97" w:rsidRPr="006D3E97" w:rsidRDefault="006D3E97" w:rsidP="006D3E97">
            <w:pPr>
              <w:spacing w:after="0" w:line="240" w:lineRule="auto"/>
              <w:rPr>
                <w:rFonts w:ascii="Times New Roman" w:eastAsia="MS Mincho" w:hAnsi="Times New Roman" w:cs="Times New Roman"/>
                <w:lang w:val="lt-LT"/>
              </w:rPr>
            </w:pPr>
            <w:r w:rsidRPr="006D3E97">
              <w:rPr>
                <w:rFonts w:ascii="Times New Roman" w:eastAsia="MS Mincho" w:hAnsi="Times New Roman" w:cs="Times New Roman"/>
                <w:lang w:val="lt-LT"/>
              </w:rPr>
              <w:t>Dažnis</w:t>
            </w:r>
          </w:p>
          <w:p w14:paraId="4CE91AD3" w14:textId="77777777" w:rsidR="006D3E97" w:rsidRPr="006D3E97" w:rsidRDefault="006D3E97" w:rsidP="006D3E97">
            <w:pPr>
              <w:spacing w:after="0" w:line="240" w:lineRule="auto"/>
              <w:rPr>
                <w:rFonts w:ascii="Times New Roman" w:eastAsia="MS Mincho" w:hAnsi="Times New Roman" w:cs="Times New Roman"/>
                <w:lang w:val="lt-LT"/>
              </w:rPr>
            </w:pPr>
            <w:r w:rsidRPr="006D3E97">
              <w:rPr>
                <w:rFonts w:ascii="Times New Roman" w:eastAsia="MS Mincho" w:hAnsi="Times New Roman" w:cs="Times New Roman"/>
                <w:lang w:val="lt-LT"/>
              </w:rPr>
              <w:t>nežinomas (negali būti</w:t>
            </w:r>
          </w:p>
          <w:p w14:paraId="25B6FE80" w14:textId="77777777" w:rsidR="006D3E97" w:rsidRPr="006D3E97" w:rsidRDefault="006D3E97" w:rsidP="006D3E97">
            <w:pPr>
              <w:spacing w:after="0" w:line="240" w:lineRule="auto"/>
              <w:rPr>
                <w:rFonts w:ascii="Times New Roman" w:eastAsia="MS Mincho" w:hAnsi="Times New Roman" w:cs="Times New Roman"/>
                <w:lang w:val="lt-LT"/>
              </w:rPr>
            </w:pPr>
            <w:r w:rsidRPr="006D3E97">
              <w:rPr>
                <w:rFonts w:ascii="Times New Roman" w:eastAsia="MS Mincho" w:hAnsi="Times New Roman" w:cs="Times New Roman"/>
                <w:lang w:val="lt-LT"/>
              </w:rPr>
              <w:t>apskaičiuotas</w:t>
            </w:r>
          </w:p>
          <w:p w14:paraId="784E32EA" w14:textId="77777777" w:rsidR="006D3E97" w:rsidRPr="006D3E97" w:rsidRDefault="006D3E97" w:rsidP="006D3E97">
            <w:pPr>
              <w:spacing w:after="0" w:line="240" w:lineRule="auto"/>
              <w:rPr>
                <w:rFonts w:ascii="Times New Roman" w:eastAsia="MS Mincho" w:hAnsi="Times New Roman" w:cs="Times New Roman"/>
                <w:lang w:val="lt-LT"/>
              </w:rPr>
            </w:pPr>
            <w:r w:rsidRPr="006D3E97">
              <w:rPr>
                <w:rFonts w:ascii="Times New Roman" w:eastAsia="MS Mincho" w:hAnsi="Times New Roman" w:cs="Times New Roman"/>
                <w:lang w:val="lt-LT"/>
              </w:rPr>
              <w:t>pagal turimus</w:t>
            </w:r>
          </w:p>
          <w:p w14:paraId="24DA32A9" w14:textId="6B04209C" w:rsidR="006D3E97" w:rsidRPr="00ED5288" w:rsidRDefault="006D3E97" w:rsidP="006D3E97">
            <w:pPr>
              <w:spacing w:after="0" w:line="240" w:lineRule="auto"/>
              <w:rPr>
                <w:rFonts w:ascii="Times New Roman" w:eastAsia="MS Mincho" w:hAnsi="Times New Roman" w:cs="Times New Roman"/>
                <w:lang w:val="lt-LT"/>
              </w:rPr>
            </w:pPr>
            <w:r w:rsidRPr="006D3E97">
              <w:rPr>
                <w:rFonts w:ascii="Times New Roman" w:eastAsia="MS Mincho" w:hAnsi="Times New Roman" w:cs="Times New Roman"/>
                <w:lang w:val="lt-LT"/>
              </w:rPr>
              <w:t>duomenis)</w:t>
            </w:r>
          </w:p>
        </w:tc>
      </w:tr>
      <w:tr w:rsidR="006D3E97" w:rsidRPr="00ED5288" w14:paraId="74BDE944" w14:textId="61D63F08" w:rsidTr="000B75B5">
        <w:trPr>
          <w:trHeight w:val="1266"/>
        </w:trPr>
        <w:tc>
          <w:tcPr>
            <w:tcW w:w="709" w:type="pct"/>
          </w:tcPr>
          <w:p w14:paraId="3ADE7CCF"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Tyrimai</w:t>
            </w:r>
          </w:p>
        </w:tc>
        <w:tc>
          <w:tcPr>
            <w:tcW w:w="674" w:type="pct"/>
          </w:tcPr>
          <w:p w14:paraId="0466E93E" w14:textId="77777777" w:rsidR="006D3E97" w:rsidRPr="00715650" w:rsidRDefault="006D3E97" w:rsidP="00AA2855">
            <w:pPr>
              <w:spacing w:after="0" w:line="240" w:lineRule="auto"/>
              <w:rPr>
                <w:rFonts w:ascii="Times New Roman" w:eastAsia="MS Mincho" w:hAnsi="Times New Roman" w:cs="Times New Roman"/>
                <w:lang w:val="lt-LT"/>
              </w:rPr>
            </w:pPr>
          </w:p>
        </w:tc>
        <w:tc>
          <w:tcPr>
            <w:tcW w:w="803" w:type="pct"/>
          </w:tcPr>
          <w:p w14:paraId="7B0EB368" w14:textId="77777777" w:rsidR="006D3E97" w:rsidRPr="00715650" w:rsidRDefault="006D3E97" w:rsidP="00AA2855">
            <w:pPr>
              <w:spacing w:after="0" w:line="240" w:lineRule="auto"/>
              <w:rPr>
                <w:rFonts w:ascii="Times New Roman" w:eastAsia="MS Mincho" w:hAnsi="Times New Roman" w:cs="Times New Roman"/>
                <w:lang w:val="lt-LT"/>
              </w:rPr>
            </w:pPr>
          </w:p>
        </w:tc>
        <w:tc>
          <w:tcPr>
            <w:tcW w:w="759" w:type="pct"/>
          </w:tcPr>
          <w:p w14:paraId="7E058C59" w14:textId="77777777" w:rsidR="006D3E97" w:rsidRPr="00ED5288" w:rsidRDefault="006D3E97" w:rsidP="00AA2855">
            <w:pPr>
              <w:spacing w:after="0" w:line="240" w:lineRule="auto"/>
              <w:rPr>
                <w:rFonts w:ascii="Times New Roman" w:eastAsia="MS Mincho" w:hAnsi="Times New Roman" w:cs="Times New Roman"/>
                <w:lang w:val="lt-LT"/>
              </w:rPr>
            </w:pPr>
          </w:p>
        </w:tc>
        <w:tc>
          <w:tcPr>
            <w:tcW w:w="715" w:type="pct"/>
          </w:tcPr>
          <w:p w14:paraId="35E61E01"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Inkstų funkcijos tyrimų pokyčiai</w:t>
            </w:r>
          </w:p>
        </w:tc>
        <w:tc>
          <w:tcPr>
            <w:tcW w:w="581" w:type="pct"/>
          </w:tcPr>
          <w:p w14:paraId="5819E6F3" w14:textId="77777777" w:rsidR="006D3E97" w:rsidRPr="00ED5288" w:rsidDel="007C3E49" w:rsidRDefault="006D3E97" w:rsidP="00AA2855">
            <w:pPr>
              <w:spacing w:after="0" w:line="240" w:lineRule="auto"/>
              <w:rPr>
                <w:rFonts w:ascii="Times New Roman" w:eastAsia="MS Mincho" w:hAnsi="Times New Roman" w:cs="Times New Roman"/>
                <w:lang w:val="lt-LT"/>
              </w:rPr>
            </w:pPr>
          </w:p>
        </w:tc>
        <w:tc>
          <w:tcPr>
            <w:tcW w:w="759" w:type="pct"/>
          </w:tcPr>
          <w:p w14:paraId="733CF43D" w14:textId="77777777" w:rsidR="006D3E97" w:rsidRPr="00ED5288" w:rsidDel="007C3E49" w:rsidRDefault="006D3E97" w:rsidP="00AA2855">
            <w:pPr>
              <w:spacing w:after="0" w:line="240" w:lineRule="auto"/>
              <w:rPr>
                <w:rFonts w:ascii="Times New Roman" w:eastAsia="MS Mincho" w:hAnsi="Times New Roman" w:cs="Times New Roman"/>
                <w:lang w:val="lt-LT"/>
              </w:rPr>
            </w:pPr>
          </w:p>
        </w:tc>
      </w:tr>
      <w:tr w:rsidR="006D3E97" w:rsidRPr="00ED5288" w14:paraId="2EF211E7" w14:textId="0472BC4E" w:rsidTr="000B75B5">
        <w:trPr>
          <w:trHeight w:val="1266"/>
        </w:trPr>
        <w:tc>
          <w:tcPr>
            <w:tcW w:w="709" w:type="pct"/>
          </w:tcPr>
          <w:p w14:paraId="34AAD29C" w14:textId="77777777" w:rsidR="006D3E97" w:rsidRPr="00715650" w:rsidDel="007C3E49"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lastRenderedPageBreak/>
              <w:t>Kraujo ir limfinės sistemos sutrikimai</w:t>
            </w:r>
          </w:p>
        </w:tc>
        <w:tc>
          <w:tcPr>
            <w:tcW w:w="674" w:type="pct"/>
          </w:tcPr>
          <w:p w14:paraId="185E7CB9" w14:textId="77777777" w:rsidR="006D3E97" w:rsidRPr="00715650" w:rsidRDefault="006D3E97" w:rsidP="00AA2855">
            <w:pPr>
              <w:spacing w:after="0" w:line="240" w:lineRule="auto"/>
              <w:rPr>
                <w:rFonts w:ascii="Times New Roman" w:eastAsia="MS Mincho" w:hAnsi="Times New Roman" w:cs="Times New Roman"/>
                <w:lang w:val="lt-LT"/>
              </w:rPr>
            </w:pPr>
          </w:p>
        </w:tc>
        <w:tc>
          <w:tcPr>
            <w:tcW w:w="803" w:type="pct"/>
          </w:tcPr>
          <w:p w14:paraId="7BE374B5"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60014A19"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Anemija</w:t>
            </w:r>
          </w:p>
        </w:tc>
        <w:tc>
          <w:tcPr>
            <w:tcW w:w="715" w:type="pct"/>
          </w:tcPr>
          <w:p w14:paraId="2C849526" w14:textId="77777777" w:rsidR="006D3E97" w:rsidRPr="00ED5288" w:rsidRDefault="006D3E97" w:rsidP="00AA2855">
            <w:pPr>
              <w:spacing w:after="0" w:line="240" w:lineRule="auto"/>
              <w:rPr>
                <w:rFonts w:ascii="Times New Roman" w:eastAsia="MS Mincho" w:hAnsi="Times New Roman" w:cs="Times New Roman"/>
                <w:lang w:val="lt-LT"/>
              </w:rPr>
            </w:pPr>
          </w:p>
        </w:tc>
        <w:tc>
          <w:tcPr>
            <w:tcW w:w="581" w:type="pct"/>
          </w:tcPr>
          <w:p w14:paraId="755A9424" w14:textId="77777777" w:rsidR="006D3E97" w:rsidRPr="00ED5288" w:rsidDel="007C3E49" w:rsidRDefault="006D3E97" w:rsidP="00AA2855">
            <w:pPr>
              <w:spacing w:after="0" w:line="240" w:lineRule="auto"/>
              <w:rPr>
                <w:rFonts w:ascii="Times New Roman" w:eastAsia="MS Mincho" w:hAnsi="Times New Roman" w:cs="Times New Roman"/>
                <w:lang w:val="lt-LT"/>
              </w:rPr>
            </w:pPr>
          </w:p>
        </w:tc>
        <w:tc>
          <w:tcPr>
            <w:tcW w:w="759" w:type="pct"/>
          </w:tcPr>
          <w:p w14:paraId="40AE9E6E" w14:textId="77777777" w:rsidR="006D3E97" w:rsidRPr="00ED5288" w:rsidDel="007C3E49" w:rsidRDefault="006D3E97" w:rsidP="00AA2855">
            <w:pPr>
              <w:spacing w:after="0" w:line="240" w:lineRule="auto"/>
              <w:rPr>
                <w:rFonts w:ascii="Times New Roman" w:eastAsia="MS Mincho" w:hAnsi="Times New Roman" w:cs="Times New Roman"/>
                <w:lang w:val="lt-LT"/>
              </w:rPr>
            </w:pPr>
          </w:p>
        </w:tc>
      </w:tr>
      <w:tr w:rsidR="006D3E97" w:rsidRPr="00ED5288" w14:paraId="1A84C876" w14:textId="0600AE3E" w:rsidTr="000B75B5">
        <w:trPr>
          <w:trHeight w:val="1266"/>
        </w:trPr>
        <w:tc>
          <w:tcPr>
            <w:tcW w:w="709" w:type="pct"/>
          </w:tcPr>
          <w:p w14:paraId="17A5A941"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Širdies sutrikimai</w:t>
            </w:r>
          </w:p>
        </w:tc>
        <w:tc>
          <w:tcPr>
            <w:tcW w:w="674" w:type="pct"/>
          </w:tcPr>
          <w:p w14:paraId="495AF063" w14:textId="77777777" w:rsidR="006D3E97" w:rsidRPr="00715650" w:rsidRDefault="006D3E97" w:rsidP="00AA2855">
            <w:pPr>
              <w:spacing w:after="0" w:line="240" w:lineRule="auto"/>
              <w:rPr>
                <w:rFonts w:ascii="Times New Roman" w:eastAsia="MS Mincho" w:hAnsi="Times New Roman" w:cs="Times New Roman"/>
                <w:lang w:val="lt-LT"/>
              </w:rPr>
            </w:pPr>
          </w:p>
        </w:tc>
        <w:tc>
          <w:tcPr>
            <w:tcW w:w="803" w:type="pct"/>
          </w:tcPr>
          <w:p w14:paraId="40C4F4A2" w14:textId="77777777" w:rsidR="006D3E97" w:rsidRPr="00715650" w:rsidRDefault="006D3E97" w:rsidP="00AA2855">
            <w:pPr>
              <w:spacing w:after="0" w:line="240" w:lineRule="auto"/>
              <w:rPr>
                <w:rFonts w:ascii="Times New Roman" w:eastAsia="MS Mincho" w:hAnsi="Times New Roman" w:cs="Times New Roman"/>
                <w:lang w:val="lt-LT"/>
              </w:rPr>
            </w:pPr>
          </w:p>
        </w:tc>
        <w:tc>
          <w:tcPr>
            <w:tcW w:w="759" w:type="pct"/>
          </w:tcPr>
          <w:p w14:paraId="5EE9CF8E"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Tachikardija, padidėjęs kraujospūdis (suaugusiesiems)</w:t>
            </w:r>
          </w:p>
        </w:tc>
        <w:tc>
          <w:tcPr>
            <w:tcW w:w="715" w:type="pct"/>
          </w:tcPr>
          <w:p w14:paraId="4ACC5938"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Padidėjęs kraujospūdis (vaikams)</w:t>
            </w:r>
          </w:p>
        </w:tc>
        <w:tc>
          <w:tcPr>
            <w:tcW w:w="581" w:type="pct"/>
          </w:tcPr>
          <w:p w14:paraId="1C87A2FF"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6329308D" w14:textId="77777777" w:rsidR="006D3E97" w:rsidRPr="00ED5288" w:rsidRDefault="006D3E97" w:rsidP="00AA2855">
            <w:pPr>
              <w:spacing w:after="0" w:line="240" w:lineRule="auto"/>
              <w:rPr>
                <w:rFonts w:ascii="Times New Roman" w:eastAsia="MS Mincho" w:hAnsi="Times New Roman" w:cs="Times New Roman"/>
                <w:lang w:val="lt-LT"/>
              </w:rPr>
            </w:pPr>
          </w:p>
        </w:tc>
      </w:tr>
      <w:tr w:rsidR="006D3E97" w:rsidRPr="00ED5288" w14:paraId="3B0A1B91" w14:textId="3E387B9F" w:rsidTr="000B75B5">
        <w:trPr>
          <w:trHeight w:val="1266"/>
        </w:trPr>
        <w:tc>
          <w:tcPr>
            <w:tcW w:w="709" w:type="pct"/>
          </w:tcPr>
          <w:p w14:paraId="730B16B4" w14:textId="77777777" w:rsidR="006D3E97" w:rsidRPr="00715650"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Ausų ir labirintų sutrikimai</w:t>
            </w:r>
          </w:p>
        </w:tc>
        <w:tc>
          <w:tcPr>
            <w:tcW w:w="674" w:type="pct"/>
          </w:tcPr>
          <w:p w14:paraId="0B72EE4E" w14:textId="77777777" w:rsidR="006D3E97" w:rsidRPr="00715650" w:rsidRDefault="006D3E97" w:rsidP="00AA2855">
            <w:pPr>
              <w:spacing w:after="0" w:line="240" w:lineRule="auto"/>
              <w:rPr>
                <w:rFonts w:ascii="Times New Roman" w:eastAsia="MS Mincho" w:hAnsi="Times New Roman" w:cs="Times New Roman"/>
                <w:lang w:val="lt-LT"/>
              </w:rPr>
            </w:pPr>
          </w:p>
        </w:tc>
        <w:tc>
          <w:tcPr>
            <w:tcW w:w="803" w:type="pct"/>
          </w:tcPr>
          <w:p w14:paraId="532CE400"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7C33C0A5" w14:textId="77777777" w:rsidR="006D3E97" w:rsidRPr="00ED5288" w:rsidRDefault="006D3E97" w:rsidP="00AA2855">
            <w:pPr>
              <w:spacing w:after="0" w:line="240" w:lineRule="auto"/>
              <w:rPr>
                <w:rFonts w:ascii="Times New Roman" w:eastAsia="MS Mincho" w:hAnsi="Times New Roman" w:cs="Times New Roman"/>
                <w:i/>
                <w:lang w:val="lt-LT"/>
              </w:rPr>
            </w:pPr>
            <w:proofErr w:type="spellStart"/>
            <w:r w:rsidRPr="00ED5288">
              <w:rPr>
                <w:rFonts w:ascii="Times New Roman" w:eastAsia="MS Mincho" w:hAnsi="Times New Roman" w:cs="Times New Roman"/>
                <w:i/>
                <w:lang w:val="lt-LT"/>
              </w:rPr>
              <w:t>Vertigo</w:t>
            </w:r>
            <w:proofErr w:type="spellEnd"/>
          </w:p>
        </w:tc>
        <w:tc>
          <w:tcPr>
            <w:tcW w:w="715" w:type="pct"/>
          </w:tcPr>
          <w:p w14:paraId="68726250" w14:textId="77777777" w:rsidR="006D3E97" w:rsidRPr="00ED5288" w:rsidRDefault="006D3E97" w:rsidP="00AA2855">
            <w:pPr>
              <w:spacing w:after="0" w:line="240" w:lineRule="auto"/>
              <w:rPr>
                <w:rFonts w:ascii="Times New Roman" w:eastAsia="MS Mincho" w:hAnsi="Times New Roman" w:cs="Times New Roman"/>
                <w:lang w:val="lt-LT"/>
              </w:rPr>
            </w:pPr>
          </w:p>
        </w:tc>
        <w:tc>
          <w:tcPr>
            <w:tcW w:w="581" w:type="pct"/>
          </w:tcPr>
          <w:p w14:paraId="07329851"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17EB59E8" w14:textId="77777777" w:rsidR="006D3E97" w:rsidRPr="00ED5288" w:rsidRDefault="006D3E97" w:rsidP="00AA2855">
            <w:pPr>
              <w:spacing w:after="0" w:line="240" w:lineRule="auto"/>
              <w:rPr>
                <w:rFonts w:ascii="Times New Roman" w:eastAsia="MS Mincho" w:hAnsi="Times New Roman" w:cs="Times New Roman"/>
                <w:lang w:val="lt-LT"/>
              </w:rPr>
            </w:pPr>
          </w:p>
        </w:tc>
      </w:tr>
      <w:tr w:rsidR="006D3E97" w:rsidRPr="00F44D91" w14:paraId="4C35D782" w14:textId="3AE4D646" w:rsidTr="000B75B5">
        <w:trPr>
          <w:trHeight w:val="1266"/>
        </w:trPr>
        <w:tc>
          <w:tcPr>
            <w:tcW w:w="709" w:type="pct"/>
          </w:tcPr>
          <w:p w14:paraId="0DD04FBD"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Akių sutrikimai</w:t>
            </w:r>
          </w:p>
        </w:tc>
        <w:tc>
          <w:tcPr>
            <w:tcW w:w="674" w:type="pct"/>
          </w:tcPr>
          <w:p w14:paraId="0B8FB2C5" w14:textId="77777777" w:rsidR="006D3E97" w:rsidRPr="00715650" w:rsidRDefault="006D3E97" w:rsidP="00AA2855">
            <w:pPr>
              <w:spacing w:after="0" w:line="240" w:lineRule="auto"/>
              <w:rPr>
                <w:rFonts w:ascii="Times New Roman" w:eastAsia="MS Mincho" w:hAnsi="Times New Roman" w:cs="Times New Roman"/>
                <w:lang w:val="lt-LT"/>
              </w:rPr>
            </w:pPr>
          </w:p>
        </w:tc>
        <w:tc>
          <w:tcPr>
            <w:tcW w:w="803" w:type="pct"/>
          </w:tcPr>
          <w:p w14:paraId="22C9F062" w14:textId="77777777" w:rsidR="006D3E97" w:rsidRPr="00715650" w:rsidRDefault="006D3E97" w:rsidP="00AA2855">
            <w:pPr>
              <w:spacing w:after="0" w:line="240" w:lineRule="auto"/>
              <w:rPr>
                <w:rFonts w:ascii="Times New Roman" w:eastAsia="MS Mincho" w:hAnsi="Times New Roman" w:cs="Times New Roman"/>
                <w:lang w:val="lt-LT"/>
              </w:rPr>
            </w:pPr>
          </w:p>
        </w:tc>
        <w:tc>
          <w:tcPr>
            <w:tcW w:w="759" w:type="pct"/>
          </w:tcPr>
          <w:p w14:paraId="381797A6"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Regos nervo disko edema, </w:t>
            </w:r>
            <w:proofErr w:type="spellStart"/>
            <w:r w:rsidRPr="00ED5288">
              <w:rPr>
                <w:rFonts w:ascii="Times New Roman" w:eastAsia="MS Mincho" w:hAnsi="Times New Roman" w:cs="Times New Roman"/>
                <w:lang w:val="lt-LT"/>
              </w:rPr>
              <w:t>diplopija</w:t>
            </w:r>
            <w:proofErr w:type="spellEnd"/>
          </w:p>
        </w:tc>
        <w:tc>
          <w:tcPr>
            <w:tcW w:w="715" w:type="pct"/>
          </w:tcPr>
          <w:p w14:paraId="7C21900C" w14:textId="77777777" w:rsidR="006D3E97" w:rsidRPr="00ED5288" w:rsidRDefault="006D3E97" w:rsidP="00AA2855">
            <w:pPr>
              <w:spacing w:after="0" w:line="240" w:lineRule="auto"/>
              <w:rPr>
                <w:rFonts w:ascii="Times New Roman" w:eastAsia="MS Mincho" w:hAnsi="Times New Roman" w:cs="Times New Roman"/>
                <w:lang w:val="lt-LT"/>
              </w:rPr>
            </w:pPr>
          </w:p>
        </w:tc>
        <w:tc>
          <w:tcPr>
            <w:tcW w:w="581" w:type="pct"/>
          </w:tcPr>
          <w:p w14:paraId="2EA006E9"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77FD0FB9" w14:textId="77777777" w:rsidR="006D3E97" w:rsidRPr="00ED5288" w:rsidRDefault="006D3E97" w:rsidP="00AA2855">
            <w:pPr>
              <w:spacing w:after="0" w:line="240" w:lineRule="auto"/>
              <w:rPr>
                <w:rFonts w:ascii="Times New Roman" w:eastAsia="MS Mincho" w:hAnsi="Times New Roman" w:cs="Times New Roman"/>
                <w:lang w:val="lt-LT"/>
              </w:rPr>
            </w:pPr>
          </w:p>
        </w:tc>
      </w:tr>
      <w:tr w:rsidR="006D3E97" w:rsidRPr="00ED5288" w14:paraId="4DDDF579" w14:textId="4251134F" w:rsidTr="000B75B5">
        <w:trPr>
          <w:trHeight w:val="497"/>
        </w:trPr>
        <w:tc>
          <w:tcPr>
            <w:tcW w:w="709" w:type="pct"/>
          </w:tcPr>
          <w:p w14:paraId="48997F47" w14:textId="77777777" w:rsidR="006D3E97" w:rsidRPr="00715650"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Imuninės sistemos sutrikimai</w:t>
            </w:r>
          </w:p>
        </w:tc>
        <w:tc>
          <w:tcPr>
            <w:tcW w:w="674" w:type="pct"/>
          </w:tcPr>
          <w:p w14:paraId="43B49398" w14:textId="77777777" w:rsidR="006D3E97" w:rsidRPr="00715650" w:rsidRDefault="006D3E97" w:rsidP="00AA2855">
            <w:pPr>
              <w:spacing w:after="0" w:line="240" w:lineRule="auto"/>
              <w:rPr>
                <w:rFonts w:ascii="Times New Roman" w:eastAsia="MS Mincho" w:hAnsi="Times New Roman" w:cs="Times New Roman"/>
                <w:lang w:val="lt-LT"/>
              </w:rPr>
            </w:pPr>
          </w:p>
        </w:tc>
        <w:tc>
          <w:tcPr>
            <w:tcW w:w="803" w:type="pct"/>
          </w:tcPr>
          <w:p w14:paraId="018F0F08"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Antikūnų formavimasis</w:t>
            </w:r>
          </w:p>
        </w:tc>
        <w:tc>
          <w:tcPr>
            <w:tcW w:w="759" w:type="pct"/>
          </w:tcPr>
          <w:p w14:paraId="68404D17" w14:textId="77777777" w:rsidR="006D3E97" w:rsidRPr="00ED5288" w:rsidRDefault="006D3E97" w:rsidP="00AA2855">
            <w:pPr>
              <w:spacing w:after="0" w:line="240" w:lineRule="auto"/>
              <w:rPr>
                <w:rFonts w:ascii="Times New Roman" w:eastAsia="MS Mincho" w:hAnsi="Times New Roman" w:cs="Times New Roman"/>
                <w:lang w:val="lt-LT"/>
              </w:rPr>
            </w:pPr>
          </w:p>
        </w:tc>
        <w:tc>
          <w:tcPr>
            <w:tcW w:w="715" w:type="pct"/>
          </w:tcPr>
          <w:p w14:paraId="05DA6B7D" w14:textId="77777777" w:rsidR="006D3E97" w:rsidRPr="00ED5288" w:rsidRDefault="006D3E97" w:rsidP="00AA2855">
            <w:pPr>
              <w:spacing w:after="0" w:line="240" w:lineRule="auto"/>
              <w:rPr>
                <w:rFonts w:ascii="Times New Roman" w:eastAsia="MS Mincho" w:hAnsi="Times New Roman" w:cs="Times New Roman"/>
                <w:lang w:val="lt-LT"/>
              </w:rPr>
            </w:pPr>
          </w:p>
        </w:tc>
        <w:tc>
          <w:tcPr>
            <w:tcW w:w="581" w:type="pct"/>
          </w:tcPr>
          <w:p w14:paraId="275A4A37"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3B5E9524" w14:textId="77777777" w:rsidR="006D3E97" w:rsidRPr="00ED5288" w:rsidRDefault="006D3E97" w:rsidP="00AA2855">
            <w:pPr>
              <w:spacing w:after="0" w:line="240" w:lineRule="auto"/>
              <w:rPr>
                <w:rFonts w:ascii="Times New Roman" w:eastAsia="MS Mincho" w:hAnsi="Times New Roman" w:cs="Times New Roman"/>
                <w:lang w:val="lt-LT"/>
              </w:rPr>
            </w:pPr>
          </w:p>
        </w:tc>
      </w:tr>
      <w:tr w:rsidR="006D3E97" w:rsidRPr="00ED5288" w14:paraId="46B04C18" w14:textId="368C5EF2" w:rsidTr="000B75B5">
        <w:trPr>
          <w:trHeight w:val="497"/>
        </w:trPr>
        <w:tc>
          <w:tcPr>
            <w:tcW w:w="709" w:type="pct"/>
          </w:tcPr>
          <w:p w14:paraId="571F0676" w14:textId="77777777" w:rsidR="006D3E97" w:rsidRPr="00715650"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Virškinimo trakto sutrikimai</w:t>
            </w:r>
          </w:p>
        </w:tc>
        <w:tc>
          <w:tcPr>
            <w:tcW w:w="674" w:type="pct"/>
          </w:tcPr>
          <w:p w14:paraId="5C47BF19" w14:textId="77777777" w:rsidR="006D3E97" w:rsidRPr="00715650" w:rsidRDefault="006D3E97" w:rsidP="00AA2855">
            <w:pPr>
              <w:spacing w:after="0" w:line="240" w:lineRule="auto"/>
              <w:rPr>
                <w:rFonts w:ascii="Times New Roman" w:eastAsia="MS Mincho" w:hAnsi="Times New Roman" w:cs="Times New Roman"/>
                <w:lang w:val="lt-LT"/>
              </w:rPr>
            </w:pPr>
          </w:p>
        </w:tc>
        <w:tc>
          <w:tcPr>
            <w:tcW w:w="803" w:type="pct"/>
          </w:tcPr>
          <w:p w14:paraId="477B00F1"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54DFF5BE"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Vėmimas, pilvo skausmas, dujų kaupimasis, pykinimas</w:t>
            </w:r>
          </w:p>
        </w:tc>
        <w:tc>
          <w:tcPr>
            <w:tcW w:w="715" w:type="pct"/>
          </w:tcPr>
          <w:p w14:paraId="2EE34BD9"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Viduriavimas</w:t>
            </w:r>
          </w:p>
        </w:tc>
        <w:tc>
          <w:tcPr>
            <w:tcW w:w="581" w:type="pct"/>
          </w:tcPr>
          <w:p w14:paraId="60E184CB"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42232DB9" w14:textId="77777777" w:rsidR="006D3E97" w:rsidRPr="00ED5288" w:rsidRDefault="006D3E97" w:rsidP="00AA2855">
            <w:pPr>
              <w:spacing w:after="0" w:line="240" w:lineRule="auto"/>
              <w:rPr>
                <w:rFonts w:ascii="Times New Roman" w:eastAsia="MS Mincho" w:hAnsi="Times New Roman" w:cs="Times New Roman"/>
                <w:lang w:val="lt-LT"/>
              </w:rPr>
            </w:pPr>
          </w:p>
        </w:tc>
      </w:tr>
      <w:tr w:rsidR="006D3E97" w:rsidRPr="00ED5288" w14:paraId="454A08B8" w14:textId="5A9DFACE" w:rsidTr="000B75B5">
        <w:trPr>
          <w:trHeight w:val="753"/>
        </w:trPr>
        <w:tc>
          <w:tcPr>
            <w:tcW w:w="709" w:type="pct"/>
          </w:tcPr>
          <w:p w14:paraId="74640138"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Endokrininiai sutrikimai</w:t>
            </w:r>
          </w:p>
        </w:tc>
        <w:tc>
          <w:tcPr>
            <w:tcW w:w="674" w:type="pct"/>
          </w:tcPr>
          <w:p w14:paraId="3B8FACA4" w14:textId="77777777" w:rsidR="006D3E97" w:rsidRPr="00715650" w:rsidRDefault="006D3E97" w:rsidP="00AA2855">
            <w:pPr>
              <w:spacing w:after="0" w:line="240" w:lineRule="auto"/>
              <w:rPr>
                <w:rFonts w:ascii="Times New Roman" w:eastAsia="MS Mincho" w:hAnsi="Times New Roman" w:cs="Times New Roman"/>
                <w:lang w:val="lt-LT"/>
              </w:rPr>
            </w:pPr>
          </w:p>
        </w:tc>
        <w:tc>
          <w:tcPr>
            <w:tcW w:w="803" w:type="pct"/>
          </w:tcPr>
          <w:p w14:paraId="11DEED9E" w14:textId="77777777" w:rsidR="006D3E97" w:rsidRPr="00715650" w:rsidRDefault="006D3E97" w:rsidP="00AA2855">
            <w:pPr>
              <w:spacing w:after="0" w:line="240" w:lineRule="auto"/>
              <w:rPr>
                <w:rFonts w:ascii="Times New Roman" w:eastAsia="MS Mincho" w:hAnsi="Times New Roman" w:cs="Times New Roman"/>
                <w:lang w:val="lt-LT"/>
              </w:rPr>
            </w:pPr>
            <w:proofErr w:type="spellStart"/>
            <w:r w:rsidRPr="00715650">
              <w:rPr>
                <w:rFonts w:ascii="Times New Roman" w:eastAsia="MS Mincho" w:hAnsi="Times New Roman" w:cs="Times New Roman"/>
                <w:lang w:val="lt-LT"/>
              </w:rPr>
              <w:t>Hipotiroidizmas</w:t>
            </w:r>
            <w:proofErr w:type="spellEnd"/>
          </w:p>
        </w:tc>
        <w:tc>
          <w:tcPr>
            <w:tcW w:w="759" w:type="pct"/>
          </w:tcPr>
          <w:p w14:paraId="304E784D" w14:textId="77777777" w:rsidR="006D3E97" w:rsidRPr="00ED5288" w:rsidRDefault="006D3E97" w:rsidP="00AA2855">
            <w:pPr>
              <w:spacing w:after="0" w:line="240" w:lineRule="auto"/>
              <w:rPr>
                <w:rFonts w:ascii="Times New Roman" w:eastAsia="MS Mincho" w:hAnsi="Times New Roman" w:cs="Times New Roman"/>
                <w:lang w:val="lt-LT"/>
              </w:rPr>
            </w:pPr>
          </w:p>
        </w:tc>
        <w:tc>
          <w:tcPr>
            <w:tcW w:w="715" w:type="pct"/>
          </w:tcPr>
          <w:p w14:paraId="4D69FAC3" w14:textId="77777777" w:rsidR="006D3E97" w:rsidRPr="00ED5288" w:rsidRDefault="006D3E97" w:rsidP="00AA2855">
            <w:pPr>
              <w:spacing w:after="0" w:line="240" w:lineRule="auto"/>
              <w:rPr>
                <w:rFonts w:ascii="Times New Roman" w:eastAsia="MS Mincho" w:hAnsi="Times New Roman" w:cs="Times New Roman"/>
                <w:lang w:val="lt-LT"/>
              </w:rPr>
            </w:pPr>
          </w:p>
        </w:tc>
        <w:tc>
          <w:tcPr>
            <w:tcW w:w="581" w:type="pct"/>
          </w:tcPr>
          <w:p w14:paraId="75C5EE0B"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79ABA08D" w14:textId="77777777" w:rsidR="006D3E97" w:rsidRPr="00ED5288" w:rsidRDefault="006D3E97" w:rsidP="00AA2855">
            <w:pPr>
              <w:spacing w:after="0" w:line="240" w:lineRule="auto"/>
              <w:rPr>
                <w:rFonts w:ascii="Times New Roman" w:eastAsia="MS Mincho" w:hAnsi="Times New Roman" w:cs="Times New Roman"/>
                <w:lang w:val="lt-LT"/>
              </w:rPr>
            </w:pPr>
          </w:p>
        </w:tc>
      </w:tr>
      <w:tr w:rsidR="006D3E97" w:rsidRPr="00F44D91" w14:paraId="1783A95C" w14:textId="483B3AC2" w:rsidTr="000B75B5">
        <w:trPr>
          <w:trHeight w:val="753"/>
        </w:trPr>
        <w:tc>
          <w:tcPr>
            <w:tcW w:w="709" w:type="pct"/>
          </w:tcPr>
          <w:p w14:paraId="443D43E6" w14:textId="77777777" w:rsidR="006D3E97" w:rsidRPr="00715650"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Nervų sistemos sutrikimai</w:t>
            </w:r>
          </w:p>
          <w:p w14:paraId="7D62AC36" w14:textId="77777777" w:rsidR="006D3E97" w:rsidRPr="00715650" w:rsidRDefault="006D3E97" w:rsidP="00AA2855">
            <w:pPr>
              <w:spacing w:after="0" w:line="240" w:lineRule="auto"/>
              <w:rPr>
                <w:rFonts w:ascii="Times New Roman" w:eastAsia="MS Mincho" w:hAnsi="Times New Roman" w:cs="Times New Roman"/>
                <w:lang w:val="lt-LT"/>
              </w:rPr>
            </w:pPr>
          </w:p>
        </w:tc>
        <w:tc>
          <w:tcPr>
            <w:tcW w:w="674" w:type="pct"/>
          </w:tcPr>
          <w:p w14:paraId="4D7595C4"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Galvos skausmas (suaugusiesiems), </w:t>
            </w:r>
            <w:proofErr w:type="spellStart"/>
            <w:r w:rsidRPr="00ED5288">
              <w:rPr>
                <w:rFonts w:ascii="Times New Roman" w:eastAsia="MS Mincho" w:hAnsi="Times New Roman" w:cs="Times New Roman"/>
                <w:lang w:val="lt-LT"/>
              </w:rPr>
              <w:t>parestezija</w:t>
            </w:r>
            <w:proofErr w:type="spellEnd"/>
          </w:p>
        </w:tc>
        <w:tc>
          <w:tcPr>
            <w:tcW w:w="803" w:type="pct"/>
          </w:tcPr>
          <w:p w14:paraId="32FF6DAD"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Galvos skausmas, padidėjęs kraujospūdis, nemiga (suaugusiesiems)</w:t>
            </w:r>
          </w:p>
        </w:tc>
        <w:tc>
          <w:tcPr>
            <w:tcW w:w="759" w:type="pct"/>
          </w:tcPr>
          <w:p w14:paraId="0C1F47CA" w14:textId="77777777" w:rsidR="006D3E97" w:rsidRPr="00ED5288" w:rsidRDefault="006D3E97" w:rsidP="00AA2855">
            <w:pPr>
              <w:spacing w:after="0" w:line="240" w:lineRule="auto"/>
              <w:ind w:right="-109"/>
              <w:rPr>
                <w:rFonts w:ascii="Times New Roman" w:eastAsia="MS Mincho" w:hAnsi="Times New Roman" w:cs="Times New Roman"/>
                <w:lang w:val="lt-LT"/>
              </w:rPr>
            </w:pPr>
            <w:r w:rsidRPr="00ED5288">
              <w:rPr>
                <w:rFonts w:ascii="Times New Roman" w:eastAsia="MS Mincho" w:hAnsi="Times New Roman" w:cs="Times New Roman"/>
                <w:lang w:val="lt-LT"/>
              </w:rPr>
              <w:t xml:space="preserve">Mieguistumas, </w:t>
            </w:r>
            <w:proofErr w:type="spellStart"/>
            <w:r w:rsidRPr="00ED5288">
              <w:rPr>
                <w:rFonts w:ascii="Times New Roman" w:eastAsia="MS Mincho" w:hAnsi="Times New Roman" w:cs="Times New Roman"/>
                <w:lang w:val="lt-LT"/>
              </w:rPr>
              <w:t>nistagmas</w:t>
            </w:r>
            <w:proofErr w:type="spellEnd"/>
          </w:p>
        </w:tc>
        <w:tc>
          <w:tcPr>
            <w:tcW w:w="715" w:type="pct"/>
          </w:tcPr>
          <w:p w14:paraId="2711BDDE" w14:textId="77777777" w:rsidR="006D3E97" w:rsidRPr="00ED5288" w:rsidRDefault="006D3E97" w:rsidP="00AA2855">
            <w:pPr>
              <w:spacing w:after="0" w:line="240" w:lineRule="auto"/>
              <w:ind w:right="-166"/>
              <w:rPr>
                <w:rFonts w:ascii="Times New Roman" w:eastAsia="MS Mincho" w:hAnsi="Times New Roman" w:cs="Times New Roman"/>
                <w:lang w:val="lt-LT"/>
              </w:rPr>
            </w:pPr>
            <w:r w:rsidRPr="00ED5288">
              <w:rPr>
                <w:rFonts w:ascii="Times New Roman" w:eastAsia="MS Mincho" w:hAnsi="Times New Roman" w:cs="Times New Roman"/>
                <w:lang w:val="lt-LT"/>
              </w:rPr>
              <w:t xml:space="preserve">Neuropatija, padidėjęs </w:t>
            </w:r>
            <w:proofErr w:type="spellStart"/>
            <w:r w:rsidRPr="00ED5288">
              <w:rPr>
                <w:rFonts w:ascii="Times New Roman" w:eastAsia="MS Mincho" w:hAnsi="Times New Roman" w:cs="Times New Roman"/>
                <w:lang w:val="lt-LT"/>
              </w:rPr>
              <w:t>intrakranijinis</w:t>
            </w:r>
            <w:proofErr w:type="spellEnd"/>
            <w:r w:rsidRPr="00ED5288">
              <w:rPr>
                <w:rFonts w:ascii="Times New Roman" w:eastAsia="MS Mincho" w:hAnsi="Times New Roman" w:cs="Times New Roman"/>
                <w:lang w:val="lt-LT"/>
              </w:rPr>
              <w:t xml:space="preserve"> spaudimas, nemiga (vaikams), </w:t>
            </w:r>
            <w:proofErr w:type="spellStart"/>
            <w:r w:rsidRPr="00ED5288">
              <w:rPr>
                <w:rFonts w:ascii="Times New Roman" w:eastAsia="MS Mincho" w:hAnsi="Times New Roman" w:cs="Times New Roman"/>
                <w:lang w:val="lt-LT"/>
              </w:rPr>
              <w:t>parestezija</w:t>
            </w:r>
            <w:proofErr w:type="spellEnd"/>
            <w:r w:rsidRPr="00ED5288">
              <w:rPr>
                <w:rFonts w:ascii="Times New Roman" w:eastAsia="MS Mincho" w:hAnsi="Times New Roman" w:cs="Times New Roman"/>
                <w:lang w:val="lt-LT"/>
              </w:rPr>
              <w:t xml:space="preserve"> (vaikams)</w:t>
            </w:r>
          </w:p>
        </w:tc>
        <w:tc>
          <w:tcPr>
            <w:tcW w:w="581" w:type="pct"/>
          </w:tcPr>
          <w:p w14:paraId="6EADAAF0"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2349EFEE" w14:textId="77777777" w:rsidR="006D3E97" w:rsidRPr="00ED5288" w:rsidRDefault="006D3E97" w:rsidP="00AA2855">
            <w:pPr>
              <w:spacing w:after="0" w:line="240" w:lineRule="auto"/>
              <w:rPr>
                <w:rFonts w:ascii="Times New Roman" w:eastAsia="MS Mincho" w:hAnsi="Times New Roman" w:cs="Times New Roman"/>
                <w:lang w:val="lt-LT"/>
              </w:rPr>
            </w:pPr>
          </w:p>
        </w:tc>
      </w:tr>
      <w:tr w:rsidR="006D3E97" w:rsidRPr="00ED5288" w14:paraId="5FEE7138" w14:textId="668653ED" w:rsidTr="000B75B5">
        <w:trPr>
          <w:trHeight w:val="753"/>
        </w:trPr>
        <w:tc>
          <w:tcPr>
            <w:tcW w:w="709" w:type="pct"/>
          </w:tcPr>
          <w:p w14:paraId="3104DEC0" w14:textId="77777777" w:rsidR="006D3E97" w:rsidRPr="00715650"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Lytinės sistemos ir krūties sutrikimai</w:t>
            </w:r>
          </w:p>
        </w:tc>
        <w:tc>
          <w:tcPr>
            <w:tcW w:w="674" w:type="pct"/>
          </w:tcPr>
          <w:p w14:paraId="22E24BA9" w14:textId="77777777" w:rsidR="006D3E97" w:rsidRPr="00715650" w:rsidRDefault="006D3E97" w:rsidP="00AA2855">
            <w:pPr>
              <w:spacing w:after="0" w:line="240" w:lineRule="auto"/>
              <w:rPr>
                <w:rFonts w:ascii="Times New Roman" w:eastAsia="MS Mincho" w:hAnsi="Times New Roman" w:cs="Times New Roman"/>
                <w:lang w:val="lt-LT"/>
              </w:rPr>
            </w:pPr>
          </w:p>
        </w:tc>
        <w:tc>
          <w:tcPr>
            <w:tcW w:w="803" w:type="pct"/>
          </w:tcPr>
          <w:p w14:paraId="5E7D590D"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09CE2C94" w14:textId="19311AA1"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Išskyros iš genitalijų, </w:t>
            </w:r>
            <w:proofErr w:type="spellStart"/>
            <w:r w:rsidRPr="00ED5288">
              <w:rPr>
                <w:rFonts w:ascii="Times New Roman" w:eastAsia="MS Mincho" w:hAnsi="Times New Roman" w:cs="Times New Roman"/>
                <w:lang w:val="lt-LT"/>
              </w:rPr>
              <w:t>ginekomastija</w:t>
            </w:r>
            <w:proofErr w:type="spellEnd"/>
          </w:p>
        </w:tc>
        <w:tc>
          <w:tcPr>
            <w:tcW w:w="715" w:type="pct"/>
          </w:tcPr>
          <w:p w14:paraId="4590EFF9" w14:textId="77777777" w:rsidR="006D3E97" w:rsidRPr="00ED5288" w:rsidRDefault="006D3E97" w:rsidP="00AA2855">
            <w:pPr>
              <w:spacing w:after="0" w:line="240" w:lineRule="auto"/>
              <w:rPr>
                <w:rFonts w:ascii="Times New Roman" w:eastAsia="MS Mincho" w:hAnsi="Times New Roman" w:cs="Times New Roman"/>
                <w:lang w:val="lt-LT"/>
              </w:rPr>
            </w:pPr>
          </w:p>
        </w:tc>
        <w:tc>
          <w:tcPr>
            <w:tcW w:w="581" w:type="pct"/>
          </w:tcPr>
          <w:p w14:paraId="645304DD" w14:textId="0BD75A46"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4A4E9C77" w14:textId="77777777" w:rsidR="006D3E97" w:rsidRPr="00ED5288" w:rsidRDefault="006D3E97" w:rsidP="00AA2855">
            <w:pPr>
              <w:spacing w:after="0" w:line="240" w:lineRule="auto"/>
              <w:rPr>
                <w:rFonts w:ascii="Times New Roman" w:eastAsia="MS Mincho" w:hAnsi="Times New Roman" w:cs="Times New Roman"/>
                <w:lang w:val="lt-LT"/>
              </w:rPr>
            </w:pPr>
          </w:p>
        </w:tc>
      </w:tr>
      <w:tr w:rsidR="006D3E97" w:rsidRPr="00ED5288" w14:paraId="5A4D44B1" w14:textId="44D55440" w:rsidTr="000B75B5">
        <w:trPr>
          <w:trHeight w:val="753"/>
        </w:trPr>
        <w:tc>
          <w:tcPr>
            <w:tcW w:w="709" w:type="pct"/>
          </w:tcPr>
          <w:p w14:paraId="597A5080"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Psichikos sutrikimai</w:t>
            </w:r>
          </w:p>
        </w:tc>
        <w:tc>
          <w:tcPr>
            <w:tcW w:w="674" w:type="pct"/>
          </w:tcPr>
          <w:p w14:paraId="446F3290" w14:textId="77777777" w:rsidR="006D3E97" w:rsidRPr="00715650" w:rsidRDefault="006D3E97" w:rsidP="00AA2855">
            <w:pPr>
              <w:spacing w:after="0" w:line="240" w:lineRule="auto"/>
              <w:rPr>
                <w:rFonts w:ascii="Times New Roman" w:eastAsia="MS Mincho" w:hAnsi="Times New Roman" w:cs="Times New Roman"/>
                <w:lang w:val="lt-LT"/>
              </w:rPr>
            </w:pPr>
          </w:p>
        </w:tc>
        <w:tc>
          <w:tcPr>
            <w:tcW w:w="803" w:type="pct"/>
          </w:tcPr>
          <w:p w14:paraId="78F3A603" w14:textId="77777777" w:rsidR="006D3E97" w:rsidRPr="00715650" w:rsidRDefault="006D3E97" w:rsidP="00AA2855">
            <w:pPr>
              <w:spacing w:after="0" w:line="240" w:lineRule="auto"/>
              <w:rPr>
                <w:rFonts w:ascii="Times New Roman" w:eastAsia="MS Mincho" w:hAnsi="Times New Roman" w:cs="Times New Roman"/>
                <w:lang w:val="lt-LT"/>
              </w:rPr>
            </w:pPr>
          </w:p>
        </w:tc>
        <w:tc>
          <w:tcPr>
            <w:tcW w:w="759" w:type="pct"/>
          </w:tcPr>
          <w:p w14:paraId="3634A9EA" w14:textId="77777777" w:rsidR="006D3E97" w:rsidRPr="00ED5288" w:rsidDel="00FB2C14"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Asmenybės sutrikimai</w:t>
            </w:r>
          </w:p>
        </w:tc>
        <w:tc>
          <w:tcPr>
            <w:tcW w:w="715" w:type="pct"/>
          </w:tcPr>
          <w:p w14:paraId="1D675458" w14:textId="77777777" w:rsidR="006D3E97" w:rsidRPr="00ED5288" w:rsidRDefault="006D3E97" w:rsidP="00AA2855">
            <w:pPr>
              <w:spacing w:after="0" w:line="240" w:lineRule="auto"/>
              <w:rPr>
                <w:rFonts w:ascii="Times New Roman" w:eastAsia="MS Mincho" w:hAnsi="Times New Roman" w:cs="Times New Roman"/>
                <w:lang w:val="lt-LT"/>
              </w:rPr>
            </w:pPr>
          </w:p>
        </w:tc>
        <w:tc>
          <w:tcPr>
            <w:tcW w:w="581" w:type="pct"/>
          </w:tcPr>
          <w:p w14:paraId="201B81BF"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470DFEFB" w14:textId="77777777" w:rsidR="006D3E97" w:rsidRPr="00ED5288" w:rsidRDefault="006D3E97" w:rsidP="00AA2855">
            <w:pPr>
              <w:spacing w:after="0" w:line="240" w:lineRule="auto"/>
              <w:rPr>
                <w:rFonts w:ascii="Times New Roman" w:eastAsia="MS Mincho" w:hAnsi="Times New Roman" w:cs="Times New Roman"/>
                <w:lang w:val="lt-LT"/>
              </w:rPr>
            </w:pPr>
          </w:p>
        </w:tc>
      </w:tr>
      <w:tr w:rsidR="006D3E97" w:rsidRPr="00F44D91" w14:paraId="1F5F812B" w14:textId="7EFBB3F4" w:rsidTr="000B75B5">
        <w:trPr>
          <w:trHeight w:val="753"/>
        </w:trPr>
        <w:tc>
          <w:tcPr>
            <w:tcW w:w="709" w:type="pct"/>
          </w:tcPr>
          <w:p w14:paraId="61511F01" w14:textId="77777777" w:rsidR="006D3E97" w:rsidRPr="00715650"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Inkstų ir šlapimo takų sutrikimai</w:t>
            </w:r>
          </w:p>
        </w:tc>
        <w:tc>
          <w:tcPr>
            <w:tcW w:w="674" w:type="pct"/>
          </w:tcPr>
          <w:p w14:paraId="001F4800" w14:textId="77777777" w:rsidR="006D3E97" w:rsidRPr="00715650" w:rsidRDefault="006D3E97" w:rsidP="00AA2855">
            <w:pPr>
              <w:spacing w:after="0" w:line="240" w:lineRule="auto"/>
              <w:rPr>
                <w:rFonts w:ascii="Times New Roman" w:eastAsia="MS Mincho" w:hAnsi="Times New Roman" w:cs="Times New Roman"/>
                <w:lang w:val="lt-LT"/>
              </w:rPr>
            </w:pPr>
          </w:p>
        </w:tc>
        <w:tc>
          <w:tcPr>
            <w:tcW w:w="803" w:type="pct"/>
          </w:tcPr>
          <w:p w14:paraId="4B19EB49"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3C642DB5"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Šlapimo nelaikymas, </w:t>
            </w:r>
            <w:proofErr w:type="spellStart"/>
            <w:r w:rsidRPr="00ED5288">
              <w:rPr>
                <w:rFonts w:ascii="Times New Roman" w:eastAsia="MS Mincho" w:hAnsi="Times New Roman" w:cs="Times New Roman"/>
                <w:lang w:val="lt-LT"/>
              </w:rPr>
              <w:t>hematurija</w:t>
            </w:r>
            <w:proofErr w:type="spellEnd"/>
            <w:r w:rsidRPr="00ED5288">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poliurija</w:t>
            </w:r>
            <w:proofErr w:type="spellEnd"/>
            <w:r w:rsidRPr="00ED5288">
              <w:rPr>
                <w:rFonts w:ascii="Times New Roman" w:eastAsia="MS Mincho" w:hAnsi="Times New Roman" w:cs="Times New Roman"/>
                <w:lang w:val="lt-LT"/>
              </w:rPr>
              <w:t>, padažnėjęs šlapinimasis, šlapimo tyrimo pokyčiai</w:t>
            </w:r>
          </w:p>
        </w:tc>
        <w:tc>
          <w:tcPr>
            <w:tcW w:w="715" w:type="pct"/>
          </w:tcPr>
          <w:p w14:paraId="6A3A46FA" w14:textId="77777777" w:rsidR="006D3E97" w:rsidRPr="00ED5288" w:rsidRDefault="006D3E97" w:rsidP="00AA2855">
            <w:pPr>
              <w:spacing w:after="0" w:line="240" w:lineRule="auto"/>
              <w:rPr>
                <w:rFonts w:ascii="Times New Roman" w:eastAsia="MS Mincho" w:hAnsi="Times New Roman" w:cs="Times New Roman"/>
                <w:lang w:val="lt-LT"/>
              </w:rPr>
            </w:pPr>
          </w:p>
        </w:tc>
        <w:tc>
          <w:tcPr>
            <w:tcW w:w="581" w:type="pct"/>
          </w:tcPr>
          <w:p w14:paraId="58C1D6EF"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19339081" w14:textId="77777777" w:rsidR="006D3E97" w:rsidRPr="00ED5288" w:rsidRDefault="006D3E97" w:rsidP="00AA2855">
            <w:pPr>
              <w:spacing w:after="0" w:line="240" w:lineRule="auto"/>
              <w:rPr>
                <w:rFonts w:ascii="Times New Roman" w:eastAsia="MS Mincho" w:hAnsi="Times New Roman" w:cs="Times New Roman"/>
                <w:lang w:val="lt-LT"/>
              </w:rPr>
            </w:pPr>
          </w:p>
        </w:tc>
      </w:tr>
      <w:tr w:rsidR="006D3E97" w:rsidRPr="008228D8" w14:paraId="2AA5CEDC" w14:textId="6A3B57E3" w:rsidTr="000B75B5">
        <w:trPr>
          <w:trHeight w:val="512"/>
        </w:trPr>
        <w:tc>
          <w:tcPr>
            <w:tcW w:w="709" w:type="pct"/>
          </w:tcPr>
          <w:p w14:paraId="2DEB0924" w14:textId="77777777" w:rsidR="006D3E97" w:rsidRPr="00715650"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lastRenderedPageBreak/>
              <w:t>Odos ir poodinio audinio sutrikimai</w:t>
            </w:r>
          </w:p>
        </w:tc>
        <w:tc>
          <w:tcPr>
            <w:tcW w:w="674" w:type="pct"/>
          </w:tcPr>
          <w:p w14:paraId="2CCA7E99" w14:textId="77777777" w:rsidR="006D3E97" w:rsidRPr="00715650" w:rsidRDefault="006D3E97" w:rsidP="00AA2855">
            <w:pPr>
              <w:spacing w:after="0" w:line="240" w:lineRule="auto"/>
              <w:rPr>
                <w:rFonts w:ascii="Times New Roman" w:eastAsia="MS Mincho" w:hAnsi="Times New Roman" w:cs="Times New Roman"/>
                <w:lang w:val="lt-LT"/>
              </w:rPr>
            </w:pPr>
          </w:p>
        </w:tc>
        <w:tc>
          <w:tcPr>
            <w:tcW w:w="803" w:type="pct"/>
          </w:tcPr>
          <w:p w14:paraId="6F678939"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72084125" w14:textId="77777777" w:rsidR="006D3E97" w:rsidRPr="00ED5288" w:rsidRDefault="006D3E97" w:rsidP="00AA2855">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Lipodistrofija</w:t>
            </w:r>
            <w:proofErr w:type="spellEnd"/>
            <w:r w:rsidRPr="00ED5288">
              <w:rPr>
                <w:rFonts w:ascii="Times New Roman" w:eastAsia="MS Mincho" w:hAnsi="Times New Roman" w:cs="Times New Roman"/>
                <w:lang w:val="lt-LT"/>
              </w:rPr>
              <w:t xml:space="preserve">, odos atrofija, </w:t>
            </w:r>
            <w:proofErr w:type="spellStart"/>
            <w:r w:rsidRPr="00ED5288">
              <w:rPr>
                <w:rFonts w:ascii="Times New Roman" w:eastAsia="MS Mincho" w:hAnsi="Times New Roman" w:cs="Times New Roman"/>
                <w:lang w:val="lt-LT"/>
              </w:rPr>
              <w:t>eksfoliacinis</w:t>
            </w:r>
            <w:proofErr w:type="spellEnd"/>
            <w:r w:rsidRPr="00ED5288">
              <w:rPr>
                <w:rFonts w:ascii="Times New Roman" w:eastAsia="MS Mincho" w:hAnsi="Times New Roman" w:cs="Times New Roman"/>
                <w:lang w:val="lt-LT"/>
              </w:rPr>
              <w:t xml:space="preserve"> dermatitas, </w:t>
            </w:r>
            <w:proofErr w:type="spellStart"/>
            <w:r w:rsidRPr="00ED5288">
              <w:rPr>
                <w:rFonts w:ascii="Times New Roman" w:eastAsia="MS Mincho" w:hAnsi="Times New Roman" w:cs="Times New Roman"/>
                <w:lang w:val="lt-LT"/>
              </w:rPr>
              <w:t>urtikarija</w:t>
            </w:r>
            <w:proofErr w:type="spellEnd"/>
            <w:r w:rsidRPr="00ED5288">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hirsutizmas</w:t>
            </w:r>
            <w:proofErr w:type="spellEnd"/>
            <w:r w:rsidRPr="00ED5288">
              <w:rPr>
                <w:rFonts w:ascii="Times New Roman" w:eastAsia="MS Mincho" w:hAnsi="Times New Roman" w:cs="Times New Roman"/>
                <w:lang w:val="lt-LT"/>
              </w:rPr>
              <w:t>, odos hipertrofija</w:t>
            </w:r>
          </w:p>
        </w:tc>
        <w:tc>
          <w:tcPr>
            <w:tcW w:w="715" w:type="pct"/>
          </w:tcPr>
          <w:p w14:paraId="41B828F2" w14:textId="77777777" w:rsidR="006D3E97" w:rsidRPr="00ED5288" w:rsidRDefault="006D3E97" w:rsidP="00AA2855">
            <w:pPr>
              <w:spacing w:after="0" w:line="240" w:lineRule="auto"/>
              <w:rPr>
                <w:rFonts w:ascii="Times New Roman" w:eastAsia="MS Mincho" w:hAnsi="Times New Roman" w:cs="Times New Roman"/>
                <w:lang w:val="lt-LT"/>
              </w:rPr>
            </w:pPr>
          </w:p>
        </w:tc>
        <w:tc>
          <w:tcPr>
            <w:tcW w:w="581" w:type="pct"/>
          </w:tcPr>
          <w:p w14:paraId="5107932C"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2C097618" w14:textId="54AC698A" w:rsidR="008228D8" w:rsidRPr="008228D8" w:rsidRDefault="008228D8" w:rsidP="008228D8">
            <w:pPr>
              <w:spacing w:after="0" w:line="240" w:lineRule="auto"/>
              <w:rPr>
                <w:rFonts w:ascii="Times New Roman" w:eastAsia="MS Mincho" w:hAnsi="Times New Roman" w:cs="Times New Roman"/>
                <w:lang w:val="lt-LT"/>
              </w:rPr>
            </w:pPr>
            <w:r w:rsidRPr="008228D8">
              <w:rPr>
                <w:rFonts w:ascii="Times New Roman" w:eastAsia="MS Mincho" w:hAnsi="Times New Roman" w:cs="Times New Roman"/>
                <w:lang w:val="lt-LT"/>
              </w:rPr>
              <w:t>Išbėrimas</w:t>
            </w:r>
            <w:r>
              <w:rPr>
                <w:rFonts w:ascii="Times New Roman" w:eastAsia="MS Mincho" w:hAnsi="Times New Roman" w:cs="Times New Roman"/>
              </w:rPr>
              <w:t>*</w:t>
            </w:r>
            <w:r>
              <w:rPr>
                <w:rFonts w:ascii="Times New Roman" w:eastAsia="MS Mincho" w:hAnsi="Times New Roman" w:cs="Times New Roman"/>
                <w:lang w:val="lt-LT"/>
              </w:rPr>
              <w:t xml:space="preserve"> (vaikams)</w:t>
            </w:r>
            <w:r w:rsidRPr="008228D8">
              <w:rPr>
                <w:rFonts w:ascii="Times New Roman" w:eastAsia="MS Mincho" w:hAnsi="Times New Roman" w:cs="Times New Roman"/>
                <w:lang w:val="lt-LT"/>
              </w:rPr>
              <w:t>,</w:t>
            </w:r>
          </w:p>
          <w:p w14:paraId="0204373C" w14:textId="15B68EF4" w:rsidR="008228D8" w:rsidRPr="008228D8" w:rsidRDefault="008228D8" w:rsidP="008228D8">
            <w:pPr>
              <w:spacing w:after="0" w:line="240" w:lineRule="auto"/>
              <w:rPr>
                <w:rFonts w:ascii="Times New Roman" w:eastAsia="MS Mincho" w:hAnsi="Times New Roman" w:cs="Times New Roman"/>
                <w:lang w:val="lt-LT"/>
              </w:rPr>
            </w:pPr>
            <w:r w:rsidRPr="008228D8">
              <w:rPr>
                <w:rFonts w:ascii="Times New Roman" w:eastAsia="MS Mincho" w:hAnsi="Times New Roman" w:cs="Times New Roman"/>
                <w:lang w:val="lt-LT"/>
              </w:rPr>
              <w:t>Niežėjimas</w:t>
            </w:r>
            <w:r>
              <w:rPr>
                <w:rFonts w:ascii="Times New Roman" w:eastAsia="MS Mincho" w:hAnsi="Times New Roman" w:cs="Times New Roman"/>
                <w:lang w:val="lt-LT"/>
              </w:rPr>
              <w:t>*</w:t>
            </w:r>
          </w:p>
          <w:p w14:paraId="01A7940F" w14:textId="508D57C0" w:rsidR="006D3E97" w:rsidRPr="00ED5288" w:rsidRDefault="008228D8" w:rsidP="008228D8">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(vaikams)</w:t>
            </w:r>
          </w:p>
        </w:tc>
      </w:tr>
      <w:tr w:rsidR="006D3E97" w:rsidRPr="00F44D91" w14:paraId="6A5AAE9A" w14:textId="14E7A8D7" w:rsidTr="000B75B5">
        <w:trPr>
          <w:trHeight w:val="1010"/>
        </w:trPr>
        <w:tc>
          <w:tcPr>
            <w:tcW w:w="709" w:type="pct"/>
          </w:tcPr>
          <w:p w14:paraId="35FD9987" w14:textId="77777777" w:rsidR="006D3E97" w:rsidRPr="00715650"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Skeleto, raumenų ir jungiamojo audinio </w:t>
            </w:r>
            <w:r w:rsidRPr="00715650">
              <w:rPr>
                <w:rFonts w:ascii="Times New Roman" w:eastAsia="MS Mincho" w:hAnsi="Times New Roman" w:cs="Times New Roman"/>
                <w:lang w:val="lt-LT"/>
              </w:rPr>
              <w:t>sutrikimai</w:t>
            </w:r>
          </w:p>
          <w:p w14:paraId="5CF78E15" w14:textId="77777777" w:rsidR="006D3E97" w:rsidRPr="00715650" w:rsidRDefault="006D3E97" w:rsidP="00AA2855">
            <w:pPr>
              <w:spacing w:after="0" w:line="240" w:lineRule="auto"/>
              <w:rPr>
                <w:rFonts w:ascii="Times New Roman" w:eastAsia="MS Mincho" w:hAnsi="Times New Roman" w:cs="Times New Roman"/>
                <w:lang w:val="lt-LT"/>
              </w:rPr>
            </w:pPr>
          </w:p>
        </w:tc>
        <w:tc>
          <w:tcPr>
            <w:tcW w:w="674" w:type="pct"/>
          </w:tcPr>
          <w:p w14:paraId="2012A4C1" w14:textId="77777777" w:rsidR="006D3E97" w:rsidRPr="00ED5288" w:rsidRDefault="006D3E97" w:rsidP="00AA2855">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Artralgija</w:t>
            </w:r>
            <w:proofErr w:type="spellEnd"/>
            <w:r w:rsidRPr="00ED5288">
              <w:rPr>
                <w:rFonts w:ascii="Times New Roman" w:eastAsia="MS Mincho" w:hAnsi="Times New Roman" w:cs="Times New Roman"/>
                <w:lang w:val="lt-LT"/>
              </w:rPr>
              <w:t xml:space="preserve"> (suaugusiesiems), </w:t>
            </w:r>
            <w:proofErr w:type="spellStart"/>
            <w:r w:rsidRPr="00ED5288">
              <w:rPr>
                <w:rFonts w:ascii="Times New Roman" w:eastAsia="MS Mincho" w:hAnsi="Times New Roman" w:cs="Times New Roman"/>
                <w:lang w:val="lt-LT"/>
              </w:rPr>
              <w:t>mialgija</w:t>
            </w:r>
            <w:proofErr w:type="spellEnd"/>
            <w:r w:rsidRPr="00ED5288">
              <w:rPr>
                <w:rFonts w:ascii="Times New Roman" w:eastAsia="MS Mincho" w:hAnsi="Times New Roman" w:cs="Times New Roman"/>
                <w:lang w:val="lt-LT"/>
              </w:rPr>
              <w:t xml:space="preserve"> (suaugusiesiems)</w:t>
            </w:r>
          </w:p>
        </w:tc>
        <w:tc>
          <w:tcPr>
            <w:tcW w:w="803" w:type="pct"/>
          </w:tcPr>
          <w:p w14:paraId="064753E3" w14:textId="77777777" w:rsidR="006D3E97" w:rsidRPr="00ED5288" w:rsidRDefault="006D3E97" w:rsidP="00AA2855">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Artralgija</w:t>
            </w:r>
            <w:proofErr w:type="spellEnd"/>
            <w:r w:rsidRPr="00ED5288">
              <w:rPr>
                <w:rFonts w:ascii="Times New Roman" w:eastAsia="MS Mincho" w:hAnsi="Times New Roman" w:cs="Times New Roman"/>
                <w:lang w:val="lt-LT"/>
              </w:rPr>
              <w:t xml:space="preserve"> (vaikams), </w:t>
            </w:r>
            <w:proofErr w:type="spellStart"/>
            <w:r w:rsidRPr="00ED5288">
              <w:rPr>
                <w:rFonts w:ascii="Times New Roman" w:eastAsia="MS Mincho" w:hAnsi="Times New Roman" w:cs="Times New Roman"/>
                <w:lang w:val="lt-LT"/>
              </w:rPr>
              <w:t>mialgija</w:t>
            </w:r>
            <w:proofErr w:type="spellEnd"/>
            <w:r w:rsidRPr="00ED5288">
              <w:rPr>
                <w:rFonts w:ascii="Times New Roman" w:eastAsia="MS Mincho" w:hAnsi="Times New Roman" w:cs="Times New Roman"/>
                <w:lang w:val="lt-LT"/>
              </w:rPr>
              <w:t xml:space="preserve"> (vaikams), kojų ir ra</w:t>
            </w:r>
            <w:r>
              <w:rPr>
                <w:rFonts w:ascii="Times New Roman" w:eastAsia="MS Mincho" w:hAnsi="Times New Roman" w:cs="Times New Roman"/>
                <w:lang w:val="lt-LT"/>
              </w:rPr>
              <w:t>nkų sustingimas (suaugusiesiems</w:t>
            </w:r>
            <w:r w:rsidRPr="00ED5288">
              <w:rPr>
                <w:rFonts w:ascii="Times New Roman" w:eastAsia="MS Mincho" w:hAnsi="Times New Roman" w:cs="Times New Roman"/>
                <w:lang w:val="lt-LT"/>
              </w:rPr>
              <w:t>)</w:t>
            </w:r>
          </w:p>
        </w:tc>
        <w:tc>
          <w:tcPr>
            <w:tcW w:w="759" w:type="pct"/>
          </w:tcPr>
          <w:p w14:paraId="7969E1C9"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Raumenų atrofija, kaulų skausmas, riešo tunelinis sindromas,</w:t>
            </w:r>
          </w:p>
          <w:p w14:paraId="6E07D04E"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kojų ir rankų sustingimas (vaikams)</w:t>
            </w:r>
          </w:p>
          <w:p w14:paraId="3CCF3CF1" w14:textId="77777777" w:rsidR="006D3E97" w:rsidRPr="00ED5288" w:rsidRDefault="006D3E97" w:rsidP="00AA2855">
            <w:pPr>
              <w:spacing w:after="0" w:line="240" w:lineRule="auto"/>
              <w:rPr>
                <w:rFonts w:ascii="Times New Roman" w:eastAsia="MS Mincho" w:hAnsi="Times New Roman" w:cs="Times New Roman"/>
                <w:lang w:val="lt-LT"/>
              </w:rPr>
            </w:pPr>
          </w:p>
        </w:tc>
        <w:tc>
          <w:tcPr>
            <w:tcW w:w="715" w:type="pct"/>
          </w:tcPr>
          <w:p w14:paraId="7561C616" w14:textId="77777777" w:rsidR="006D3E97" w:rsidRPr="00ED5288" w:rsidRDefault="006D3E97" w:rsidP="00AA2855">
            <w:pPr>
              <w:spacing w:after="0" w:line="240" w:lineRule="auto"/>
              <w:rPr>
                <w:rFonts w:ascii="Times New Roman" w:eastAsia="MS Mincho" w:hAnsi="Times New Roman" w:cs="Times New Roman"/>
                <w:lang w:val="lt-LT"/>
              </w:rPr>
            </w:pPr>
          </w:p>
        </w:tc>
        <w:tc>
          <w:tcPr>
            <w:tcW w:w="581" w:type="pct"/>
          </w:tcPr>
          <w:p w14:paraId="42F92058"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16450C16" w14:textId="77777777" w:rsidR="006D3E97" w:rsidRPr="00ED5288" w:rsidRDefault="006D3E97" w:rsidP="00AA2855">
            <w:pPr>
              <w:spacing w:after="0" w:line="240" w:lineRule="auto"/>
              <w:rPr>
                <w:rFonts w:ascii="Times New Roman" w:eastAsia="MS Mincho" w:hAnsi="Times New Roman" w:cs="Times New Roman"/>
                <w:lang w:val="lt-LT"/>
              </w:rPr>
            </w:pPr>
          </w:p>
        </w:tc>
      </w:tr>
      <w:tr w:rsidR="006D3E97" w:rsidRPr="00ED5288" w14:paraId="01898A8B" w14:textId="71ED6E03" w:rsidTr="000B75B5">
        <w:trPr>
          <w:trHeight w:val="1010"/>
        </w:trPr>
        <w:tc>
          <w:tcPr>
            <w:tcW w:w="709" w:type="pct"/>
          </w:tcPr>
          <w:p w14:paraId="33E93398" w14:textId="77777777" w:rsidR="006D3E97" w:rsidRPr="00715650"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Metabolizmo ir mitybos sutrikimai</w:t>
            </w:r>
          </w:p>
        </w:tc>
        <w:tc>
          <w:tcPr>
            <w:tcW w:w="674" w:type="pct"/>
          </w:tcPr>
          <w:p w14:paraId="146D2C68" w14:textId="77777777" w:rsidR="006D3E97" w:rsidRPr="00715650" w:rsidRDefault="006D3E97" w:rsidP="00AA2855">
            <w:p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t>Vidutinio sunkumo hiperglikemija (suaugusiesiems)</w:t>
            </w:r>
          </w:p>
        </w:tc>
        <w:tc>
          <w:tcPr>
            <w:tcW w:w="803" w:type="pct"/>
          </w:tcPr>
          <w:p w14:paraId="3B4D519F"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sutrikusi gliukozės tolerancija (vaikams)</w:t>
            </w:r>
          </w:p>
          <w:p w14:paraId="20411150"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7B41E7A6" w14:textId="77777777" w:rsidR="006D3E97" w:rsidRPr="00ED5288" w:rsidRDefault="006D3E97" w:rsidP="00AA2855">
            <w:pPr>
              <w:spacing w:after="0" w:line="240" w:lineRule="auto"/>
              <w:ind w:right="-109"/>
              <w:rPr>
                <w:rFonts w:ascii="Times New Roman" w:eastAsia="MS Mincho" w:hAnsi="Times New Roman" w:cs="Times New Roman"/>
                <w:lang w:val="lt-LT"/>
              </w:rPr>
            </w:pPr>
            <w:r w:rsidRPr="00ED5288">
              <w:rPr>
                <w:rFonts w:ascii="Times New Roman" w:eastAsia="MS Mincho" w:hAnsi="Times New Roman" w:cs="Times New Roman"/>
                <w:lang w:val="lt-LT"/>
              </w:rPr>
              <w:t xml:space="preserve">Hipoglikemija, </w:t>
            </w:r>
            <w:proofErr w:type="spellStart"/>
            <w:r w:rsidRPr="00ED5288">
              <w:rPr>
                <w:rFonts w:ascii="Times New Roman" w:eastAsia="MS Mincho" w:hAnsi="Times New Roman" w:cs="Times New Roman"/>
                <w:lang w:val="lt-LT"/>
              </w:rPr>
              <w:t>hiperfosfatemija</w:t>
            </w:r>
            <w:proofErr w:type="spellEnd"/>
          </w:p>
        </w:tc>
        <w:tc>
          <w:tcPr>
            <w:tcW w:w="715" w:type="pct"/>
          </w:tcPr>
          <w:p w14:paraId="2A60D759"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2 tipo cukrinis diabetas</w:t>
            </w:r>
          </w:p>
        </w:tc>
        <w:tc>
          <w:tcPr>
            <w:tcW w:w="581" w:type="pct"/>
          </w:tcPr>
          <w:p w14:paraId="6032378A"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3CA24C42" w14:textId="77777777" w:rsidR="006D3E97" w:rsidRPr="00ED5288" w:rsidRDefault="006D3E97" w:rsidP="00AA2855">
            <w:pPr>
              <w:spacing w:after="0" w:line="240" w:lineRule="auto"/>
              <w:rPr>
                <w:rFonts w:ascii="Times New Roman" w:eastAsia="MS Mincho" w:hAnsi="Times New Roman" w:cs="Times New Roman"/>
                <w:lang w:val="lt-LT"/>
              </w:rPr>
            </w:pPr>
          </w:p>
        </w:tc>
      </w:tr>
      <w:tr w:rsidR="006D3E97" w:rsidRPr="00ED5288" w14:paraId="5FEADAA3" w14:textId="39545612" w:rsidTr="000B75B5">
        <w:trPr>
          <w:trHeight w:val="1010"/>
        </w:trPr>
        <w:tc>
          <w:tcPr>
            <w:tcW w:w="709" w:type="pct"/>
          </w:tcPr>
          <w:p w14:paraId="1494AF12" w14:textId="5FAEE35A" w:rsidR="006D3E97" w:rsidRPr="00715650"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Gerybiniai, piktybiniai ir nepatikslinti navikai (tarp jų cistos ir </w:t>
            </w:r>
            <w:r w:rsidRPr="00715650">
              <w:rPr>
                <w:rFonts w:ascii="Times New Roman" w:eastAsia="MS Mincho" w:hAnsi="Times New Roman" w:cs="Times New Roman"/>
                <w:lang w:val="lt-LT"/>
              </w:rPr>
              <w:t>polipai)</w:t>
            </w:r>
          </w:p>
        </w:tc>
        <w:tc>
          <w:tcPr>
            <w:tcW w:w="674" w:type="pct"/>
          </w:tcPr>
          <w:p w14:paraId="270CFE56" w14:textId="77777777" w:rsidR="006D3E97" w:rsidRPr="00715650" w:rsidRDefault="006D3E97" w:rsidP="00AA2855">
            <w:pPr>
              <w:spacing w:after="0" w:line="240" w:lineRule="auto"/>
              <w:rPr>
                <w:rFonts w:ascii="Times New Roman" w:eastAsia="MS Mincho" w:hAnsi="Times New Roman" w:cs="Times New Roman"/>
                <w:lang w:val="lt-LT"/>
              </w:rPr>
            </w:pPr>
          </w:p>
        </w:tc>
        <w:tc>
          <w:tcPr>
            <w:tcW w:w="803" w:type="pct"/>
          </w:tcPr>
          <w:p w14:paraId="38860272"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08189F67"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Piktybinis navikas, navikas</w:t>
            </w:r>
          </w:p>
          <w:p w14:paraId="33A7F541" w14:textId="77777777" w:rsidR="006D3E97" w:rsidRPr="00ED5288" w:rsidRDefault="006D3E97" w:rsidP="00AA2855">
            <w:pPr>
              <w:spacing w:after="0" w:line="240" w:lineRule="auto"/>
              <w:rPr>
                <w:rFonts w:ascii="Times New Roman" w:eastAsia="MS Mincho" w:hAnsi="Times New Roman" w:cs="Times New Roman"/>
                <w:lang w:val="lt-LT"/>
              </w:rPr>
            </w:pPr>
          </w:p>
        </w:tc>
        <w:tc>
          <w:tcPr>
            <w:tcW w:w="715" w:type="pct"/>
          </w:tcPr>
          <w:p w14:paraId="4D78995A" w14:textId="77777777" w:rsidR="006D3E97" w:rsidRPr="00ED5288" w:rsidRDefault="006D3E97" w:rsidP="00AA2855">
            <w:pPr>
              <w:spacing w:after="0" w:line="240" w:lineRule="auto"/>
              <w:rPr>
                <w:rFonts w:ascii="Times New Roman" w:eastAsia="MS Mincho" w:hAnsi="Times New Roman" w:cs="Times New Roman"/>
                <w:lang w:val="lt-LT"/>
              </w:rPr>
            </w:pPr>
          </w:p>
        </w:tc>
        <w:tc>
          <w:tcPr>
            <w:tcW w:w="581" w:type="pct"/>
          </w:tcPr>
          <w:p w14:paraId="269FEA43"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Leukemija (vaikams)</w:t>
            </w:r>
          </w:p>
        </w:tc>
        <w:tc>
          <w:tcPr>
            <w:tcW w:w="759" w:type="pct"/>
          </w:tcPr>
          <w:p w14:paraId="7376BF10" w14:textId="77777777" w:rsidR="006D3E97" w:rsidRPr="00ED5288" w:rsidRDefault="006D3E97" w:rsidP="00AA2855">
            <w:pPr>
              <w:spacing w:after="0" w:line="240" w:lineRule="auto"/>
              <w:rPr>
                <w:rFonts w:ascii="Times New Roman" w:eastAsia="MS Mincho" w:hAnsi="Times New Roman" w:cs="Times New Roman"/>
                <w:lang w:val="lt-LT"/>
              </w:rPr>
            </w:pPr>
          </w:p>
        </w:tc>
      </w:tr>
      <w:tr w:rsidR="006D3E97" w:rsidRPr="006D3E97" w14:paraId="02CF3B07" w14:textId="2D8CB071" w:rsidTr="000B75B5">
        <w:trPr>
          <w:trHeight w:val="768"/>
        </w:trPr>
        <w:tc>
          <w:tcPr>
            <w:tcW w:w="709" w:type="pct"/>
          </w:tcPr>
          <w:p w14:paraId="4FD2984C" w14:textId="77777777" w:rsidR="006D3E97" w:rsidRPr="00715650"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Bendrieji sutrikimai ir vartojimo vietos pažeidimai</w:t>
            </w:r>
          </w:p>
        </w:tc>
        <w:tc>
          <w:tcPr>
            <w:tcW w:w="674" w:type="pct"/>
          </w:tcPr>
          <w:p w14:paraId="5D2989D4" w14:textId="77777777" w:rsidR="006D3E97" w:rsidRPr="00715650" w:rsidRDefault="006D3E97" w:rsidP="00AA2855">
            <w:p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t>Edema (suaugusiesiems), periferinė edema (suaugusiesiems)</w:t>
            </w:r>
          </w:p>
        </w:tc>
        <w:tc>
          <w:tcPr>
            <w:tcW w:w="803" w:type="pct"/>
          </w:tcPr>
          <w:p w14:paraId="1D996B46"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Edema, (vaikams), periferinė edema (vaikams), vartojimo vietos pažeidimai, </w:t>
            </w:r>
            <w:proofErr w:type="spellStart"/>
            <w:r w:rsidRPr="00ED5288">
              <w:rPr>
                <w:rFonts w:ascii="Times New Roman" w:eastAsia="MS Mincho" w:hAnsi="Times New Roman" w:cs="Times New Roman"/>
                <w:lang w:val="lt-LT"/>
              </w:rPr>
              <w:t>astenija</w:t>
            </w:r>
            <w:proofErr w:type="spellEnd"/>
          </w:p>
        </w:tc>
        <w:tc>
          <w:tcPr>
            <w:tcW w:w="759" w:type="pct"/>
          </w:tcPr>
          <w:p w14:paraId="21B52D6E" w14:textId="77777777" w:rsidR="006D3E97" w:rsidRPr="00ED5288" w:rsidRDefault="006D3E97" w:rsidP="00AA2855">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Silpnumas,</w:t>
            </w:r>
            <w:r>
              <w:rPr>
                <w:rFonts w:ascii="Times New Roman" w:eastAsia="MS Mincho" w:hAnsi="Times New Roman" w:cs="Times New Roman"/>
                <w:lang w:val="lt-LT"/>
              </w:rPr>
              <w:t xml:space="preserve"> </w:t>
            </w:r>
            <w:r w:rsidRPr="00ED5288">
              <w:rPr>
                <w:rFonts w:ascii="Times New Roman" w:eastAsia="MS Mincho" w:hAnsi="Times New Roman" w:cs="Times New Roman"/>
                <w:lang w:val="lt-LT"/>
              </w:rPr>
              <w:t xml:space="preserve">vartojimo vietos atrofija, vartojimo vietos </w:t>
            </w:r>
            <w:proofErr w:type="spellStart"/>
            <w:r w:rsidRPr="00ED5288">
              <w:rPr>
                <w:rFonts w:ascii="Times New Roman" w:eastAsia="MS Mincho" w:hAnsi="Times New Roman" w:cs="Times New Roman"/>
                <w:lang w:val="lt-LT"/>
              </w:rPr>
              <w:t>hemoragija</w:t>
            </w:r>
            <w:proofErr w:type="spellEnd"/>
            <w:r w:rsidRPr="00ED5288">
              <w:rPr>
                <w:rFonts w:ascii="Times New Roman" w:eastAsia="MS Mincho" w:hAnsi="Times New Roman" w:cs="Times New Roman"/>
                <w:lang w:val="lt-LT"/>
              </w:rPr>
              <w:t>, tinimas, hipertrofija</w:t>
            </w:r>
          </w:p>
        </w:tc>
        <w:tc>
          <w:tcPr>
            <w:tcW w:w="715" w:type="pct"/>
          </w:tcPr>
          <w:p w14:paraId="3E9C9600" w14:textId="7D24CFD3" w:rsidR="006D3E97" w:rsidRPr="00ED5288" w:rsidRDefault="008228D8" w:rsidP="008228D8">
            <w:pPr>
              <w:spacing w:after="0" w:line="240" w:lineRule="auto"/>
              <w:rPr>
                <w:rFonts w:ascii="Times New Roman" w:eastAsia="MS Mincho" w:hAnsi="Times New Roman" w:cs="Times New Roman"/>
                <w:lang w:val="lt-LT"/>
              </w:rPr>
            </w:pPr>
            <w:r w:rsidRPr="008228D8">
              <w:rPr>
                <w:rFonts w:ascii="Times New Roman" w:eastAsia="MS Mincho" w:hAnsi="Times New Roman" w:cs="Times New Roman"/>
                <w:lang w:val="lt-LT"/>
              </w:rPr>
              <w:t xml:space="preserve">Injekcijos </w:t>
            </w:r>
            <w:r>
              <w:rPr>
                <w:rFonts w:ascii="Times New Roman" w:eastAsia="MS Mincho" w:hAnsi="Times New Roman" w:cs="Times New Roman"/>
                <w:lang w:val="lt-LT"/>
              </w:rPr>
              <w:t>vietos skausmas,</w:t>
            </w:r>
            <w:r w:rsidRPr="008228D8">
              <w:rPr>
                <w:rFonts w:ascii="Times New Roman" w:eastAsia="MS Mincho" w:hAnsi="Times New Roman" w:cs="Times New Roman"/>
                <w:lang w:val="lt-LT"/>
              </w:rPr>
              <w:t xml:space="preserve"> </w:t>
            </w:r>
            <w:r>
              <w:rPr>
                <w:rFonts w:ascii="Times New Roman" w:eastAsia="MS Mincho" w:hAnsi="Times New Roman" w:cs="Times New Roman"/>
                <w:lang w:val="lt-LT"/>
              </w:rPr>
              <w:t>injekcijos vietos išbėrimas</w:t>
            </w:r>
          </w:p>
        </w:tc>
        <w:tc>
          <w:tcPr>
            <w:tcW w:w="581" w:type="pct"/>
          </w:tcPr>
          <w:p w14:paraId="18334AF4" w14:textId="77777777" w:rsidR="006D3E97" w:rsidRPr="00ED5288" w:rsidRDefault="006D3E97" w:rsidP="00AA2855">
            <w:pPr>
              <w:spacing w:after="0" w:line="240" w:lineRule="auto"/>
              <w:rPr>
                <w:rFonts w:ascii="Times New Roman" w:eastAsia="MS Mincho" w:hAnsi="Times New Roman" w:cs="Times New Roman"/>
                <w:lang w:val="lt-LT"/>
              </w:rPr>
            </w:pPr>
          </w:p>
        </w:tc>
        <w:tc>
          <w:tcPr>
            <w:tcW w:w="759" w:type="pct"/>
          </w:tcPr>
          <w:p w14:paraId="09599A9F" w14:textId="7CDD3110" w:rsidR="006D3E97" w:rsidRPr="00ED5288" w:rsidRDefault="008228D8" w:rsidP="00AA2855">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Veido patinimas*</w:t>
            </w:r>
            <w:r w:rsidR="002F102E">
              <w:rPr>
                <w:rFonts w:ascii="Times New Roman" w:eastAsia="MS Mincho" w:hAnsi="Times New Roman" w:cs="Times New Roman"/>
                <w:lang w:val="lt-LT"/>
              </w:rPr>
              <w:t>*</w:t>
            </w:r>
            <w:r>
              <w:rPr>
                <w:rFonts w:ascii="Times New Roman" w:eastAsia="MS Mincho" w:hAnsi="Times New Roman" w:cs="Times New Roman"/>
                <w:lang w:val="lt-LT"/>
              </w:rPr>
              <w:t xml:space="preserve"> (vaikams)</w:t>
            </w:r>
          </w:p>
        </w:tc>
      </w:tr>
    </w:tbl>
    <w:p w14:paraId="4F38C172" w14:textId="529ADD06" w:rsidR="00816D2E" w:rsidRPr="00816D2E" w:rsidRDefault="00816D2E" w:rsidP="00816D2E">
      <w:pPr>
        <w:spacing w:after="0" w:line="240" w:lineRule="auto"/>
        <w:rPr>
          <w:rFonts w:ascii="Times New Roman" w:eastAsia="MS Mincho" w:hAnsi="Times New Roman" w:cs="Times New Roman"/>
          <w:lang w:val="lt-LT"/>
        </w:rPr>
      </w:pPr>
      <w:r w:rsidRPr="00816D2E">
        <w:rPr>
          <w:rFonts w:ascii="Times New Roman" w:eastAsia="MS Mincho" w:hAnsi="Times New Roman" w:cs="Times New Roman"/>
          <w:lang w:val="lt-LT"/>
        </w:rPr>
        <w:t>*Nepageidaujam</w:t>
      </w:r>
      <w:r>
        <w:rPr>
          <w:rFonts w:ascii="Times New Roman" w:eastAsia="MS Mincho" w:hAnsi="Times New Roman" w:cs="Times New Roman"/>
          <w:lang w:val="lt-LT"/>
        </w:rPr>
        <w:t>os</w:t>
      </w:r>
      <w:r w:rsidRPr="00816D2E">
        <w:rPr>
          <w:rFonts w:ascii="Times New Roman" w:eastAsia="MS Mincho" w:hAnsi="Times New Roman" w:cs="Times New Roman"/>
          <w:lang w:val="lt-LT"/>
        </w:rPr>
        <w:t xml:space="preserve"> re</w:t>
      </w:r>
      <w:r>
        <w:rPr>
          <w:rFonts w:ascii="Times New Roman" w:eastAsia="MS Mincho" w:hAnsi="Times New Roman" w:cs="Times New Roman"/>
          <w:lang w:val="lt-LT"/>
        </w:rPr>
        <w:t>akcijos</w:t>
      </w:r>
      <w:r w:rsidRPr="00816D2E">
        <w:rPr>
          <w:rFonts w:ascii="Times New Roman" w:eastAsia="MS Mincho" w:hAnsi="Times New Roman" w:cs="Times New Roman"/>
          <w:lang w:val="lt-LT"/>
        </w:rPr>
        <w:t>, pastebėt</w:t>
      </w:r>
      <w:r>
        <w:rPr>
          <w:rFonts w:ascii="Times New Roman" w:eastAsia="MS Mincho" w:hAnsi="Times New Roman" w:cs="Times New Roman"/>
          <w:lang w:val="lt-LT"/>
        </w:rPr>
        <w:t>os</w:t>
      </w:r>
      <w:r w:rsidRPr="00816D2E">
        <w:rPr>
          <w:rFonts w:ascii="Times New Roman" w:eastAsia="MS Mincho" w:hAnsi="Times New Roman" w:cs="Times New Roman"/>
          <w:lang w:val="lt-LT"/>
        </w:rPr>
        <w:t xml:space="preserve"> po vaisto pateikimo į rinką, kurių dažn</w:t>
      </w:r>
      <w:r>
        <w:rPr>
          <w:rFonts w:ascii="Times New Roman" w:eastAsia="MS Mincho" w:hAnsi="Times New Roman" w:cs="Times New Roman"/>
          <w:lang w:val="lt-LT"/>
        </w:rPr>
        <w:t>is</w:t>
      </w:r>
      <w:r w:rsidRPr="00816D2E">
        <w:rPr>
          <w:rFonts w:ascii="Times New Roman" w:eastAsia="MS Mincho" w:hAnsi="Times New Roman" w:cs="Times New Roman"/>
          <w:lang w:val="lt-LT"/>
        </w:rPr>
        <w:t xml:space="preserve"> nežinomas. </w:t>
      </w:r>
    </w:p>
    <w:p w14:paraId="63181A7D" w14:textId="7C123AF6" w:rsidR="00A963D8" w:rsidRDefault="00816D2E" w:rsidP="00816D2E">
      <w:pPr>
        <w:spacing w:after="0" w:line="240" w:lineRule="auto"/>
        <w:rPr>
          <w:rFonts w:ascii="Times New Roman" w:eastAsia="MS Mincho" w:hAnsi="Times New Roman" w:cs="Times New Roman"/>
          <w:lang w:val="lt-LT"/>
        </w:rPr>
      </w:pPr>
      <w:r w:rsidRPr="00816D2E">
        <w:rPr>
          <w:rFonts w:ascii="Times New Roman" w:eastAsia="MS Mincho" w:hAnsi="Times New Roman" w:cs="Times New Roman"/>
          <w:lang w:val="lt-LT"/>
        </w:rPr>
        <w:t xml:space="preserve">** Dažniausiai po vaisto pateikimo į rinką pranešta apie šiuos veido patinimo atvejus: lūpų patinimas, veido patinimas, odos patinimas, akiduobės srities patinimas / akių </w:t>
      </w:r>
      <w:r>
        <w:rPr>
          <w:rFonts w:ascii="Times New Roman" w:eastAsia="MS Mincho" w:hAnsi="Times New Roman" w:cs="Times New Roman"/>
          <w:lang w:val="lt-LT"/>
        </w:rPr>
        <w:t>vokų</w:t>
      </w:r>
      <w:r w:rsidRPr="00816D2E">
        <w:rPr>
          <w:rFonts w:ascii="Times New Roman" w:eastAsia="MS Mincho" w:hAnsi="Times New Roman" w:cs="Times New Roman"/>
          <w:lang w:val="lt-LT"/>
        </w:rPr>
        <w:t xml:space="preserve"> patinimas, liežuvio patinimas.</w:t>
      </w:r>
    </w:p>
    <w:p w14:paraId="310B1946" w14:textId="77777777" w:rsidR="00816D2E" w:rsidRPr="00715650" w:rsidRDefault="00816D2E" w:rsidP="00A963D8">
      <w:pPr>
        <w:spacing w:after="0" w:line="240" w:lineRule="auto"/>
        <w:rPr>
          <w:rFonts w:ascii="Times New Roman" w:eastAsia="MS Mincho" w:hAnsi="Times New Roman" w:cs="Times New Roman"/>
          <w:lang w:val="lt-LT"/>
        </w:rPr>
      </w:pPr>
    </w:p>
    <w:p w14:paraId="2EBD07ED" w14:textId="77777777" w:rsidR="00A963D8" w:rsidRPr="00ED5288" w:rsidRDefault="00A963D8" w:rsidP="00A963D8">
      <w:pPr>
        <w:spacing w:after="0" w:line="240" w:lineRule="auto"/>
        <w:rPr>
          <w:rFonts w:ascii="Times New Roman" w:eastAsia="MS Mincho" w:hAnsi="Times New Roman" w:cs="Times New Roman"/>
          <w:bCs/>
          <w:lang w:val="lt-LT"/>
        </w:rPr>
      </w:pPr>
      <w:proofErr w:type="spellStart"/>
      <w:r w:rsidRPr="00ED5288">
        <w:rPr>
          <w:rFonts w:ascii="Times New Roman" w:eastAsia="MS Mincho" w:hAnsi="Times New Roman" w:cs="Times New Roman"/>
          <w:lang w:val="lt-LT"/>
        </w:rPr>
        <w:t>Somatropinui</w:t>
      </w:r>
      <w:proofErr w:type="spellEnd"/>
      <w:r w:rsidRPr="00ED5288">
        <w:rPr>
          <w:rFonts w:ascii="Times New Roman" w:eastAsia="MS Mincho" w:hAnsi="Times New Roman" w:cs="Times New Roman"/>
          <w:lang w:val="lt-LT"/>
        </w:rPr>
        <w:t xml:space="preserve"> priešiški antikūnai: </w:t>
      </w:r>
      <w:proofErr w:type="spellStart"/>
      <w:r w:rsidRPr="00ED5288">
        <w:rPr>
          <w:rFonts w:ascii="Times New Roman" w:eastAsia="MS Mincho" w:hAnsi="Times New Roman" w:cs="Times New Roman"/>
          <w:lang w:val="lt-LT"/>
        </w:rPr>
        <w:t>somatropino</w:t>
      </w:r>
      <w:proofErr w:type="spellEnd"/>
      <w:r w:rsidRPr="00ED5288">
        <w:rPr>
          <w:rFonts w:ascii="Times New Roman" w:eastAsia="MS Mincho" w:hAnsi="Times New Roman" w:cs="Times New Roman"/>
          <w:lang w:val="lt-LT"/>
        </w:rPr>
        <w:t xml:space="preserve"> baltymas gali paskatinti formuotis antikūnus. Priklausomai nuo atskiro preparato šių antikūnų buvo aptikta tam tikros dalies gydytų pacientų organizmuose. Antikūnų jungimosi geba ir titrai paprastai būna nedideli, ir klinikinių pasekmių nebūna. Tačiau jeigu nėra reakcijos</w:t>
      </w:r>
      <w:r w:rsidRPr="00ED5288">
        <w:rPr>
          <w:rFonts w:ascii="Times New Roman" w:eastAsia="MS Mincho" w:hAnsi="Times New Roman" w:cs="Times New Roman"/>
          <w:bCs/>
          <w:lang w:val="lt-LT"/>
        </w:rPr>
        <w:t xml:space="preserve"> į gydymą </w:t>
      </w:r>
      <w:proofErr w:type="spellStart"/>
      <w:r w:rsidRPr="00ED5288">
        <w:rPr>
          <w:rFonts w:ascii="Times New Roman" w:eastAsia="MS Mincho" w:hAnsi="Times New Roman" w:cs="Times New Roman"/>
          <w:bCs/>
          <w:lang w:val="lt-LT"/>
        </w:rPr>
        <w:t>somatropinu</w:t>
      </w:r>
      <w:proofErr w:type="spellEnd"/>
      <w:r w:rsidRPr="00ED5288">
        <w:rPr>
          <w:rFonts w:ascii="Times New Roman" w:eastAsia="MS Mincho" w:hAnsi="Times New Roman" w:cs="Times New Roman"/>
          <w:bCs/>
          <w:lang w:val="lt-LT"/>
        </w:rPr>
        <w:t xml:space="preserve">, reikia ištirti ar nėra </w:t>
      </w:r>
      <w:proofErr w:type="spellStart"/>
      <w:r w:rsidRPr="00ED5288">
        <w:rPr>
          <w:rFonts w:ascii="Times New Roman" w:eastAsia="MS Mincho" w:hAnsi="Times New Roman" w:cs="Times New Roman"/>
          <w:bCs/>
          <w:lang w:val="lt-LT"/>
        </w:rPr>
        <w:t>somatropino</w:t>
      </w:r>
      <w:proofErr w:type="spellEnd"/>
      <w:r w:rsidRPr="00ED5288">
        <w:rPr>
          <w:rFonts w:ascii="Times New Roman" w:eastAsia="MS Mincho" w:hAnsi="Times New Roman" w:cs="Times New Roman"/>
          <w:bCs/>
          <w:lang w:val="lt-LT"/>
        </w:rPr>
        <w:t xml:space="preserve"> antikūnų.</w:t>
      </w:r>
    </w:p>
    <w:p w14:paraId="24E5E9C3" w14:textId="77777777" w:rsidR="00A963D8" w:rsidRPr="00ED5288" w:rsidRDefault="00A963D8" w:rsidP="00A963D8">
      <w:pPr>
        <w:spacing w:after="0" w:line="240" w:lineRule="auto"/>
        <w:rPr>
          <w:rFonts w:ascii="Times New Roman" w:eastAsia="MS Mincho" w:hAnsi="Times New Roman" w:cs="Times New Roman"/>
          <w:bCs/>
          <w:lang w:val="lt-LT"/>
        </w:rPr>
      </w:pPr>
    </w:p>
    <w:p w14:paraId="2345AF70" w14:textId="77777777"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t xml:space="preserve">Leukemija: pranešama apie leukemijos atvejus (retus ar labai retus) vaikams, kuriems trūksta augimo hormono; kai kurie iš jų buvo gydyti </w:t>
      </w:r>
      <w:proofErr w:type="spellStart"/>
      <w:r w:rsidRPr="00ED5288">
        <w:rPr>
          <w:rFonts w:ascii="Times New Roman" w:eastAsia="MS Mincho" w:hAnsi="Times New Roman" w:cs="Times New Roman"/>
          <w:bCs/>
          <w:lang w:val="lt-LT"/>
        </w:rPr>
        <w:t>somatropinu</w:t>
      </w:r>
      <w:proofErr w:type="spellEnd"/>
      <w:r w:rsidRPr="00ED5288">
        <w:rPr>
          <w:rFonts w:ascii="Times New Roman" w:eastAsia="MS Mincho" w:hAnsi="Times New Roman" w:cs="Times New Roman"/>
          <w:bCs/>
          <w:lang w:val="lt-LT"/>
        </w:rPr>
        <w:t xml:space="preserve">; šie atvejai apima ir patirtį vaistinį preparatą pateikus į rinką. Tačiau neįrodyta, kad leukemijos rizika padidėja nesant </w:t>
      </w:r>
      <w:proofErr w:type="spellStart"/>
      <w:r w:rsidRPr="00ED5288">
        <w:rPr>
          <w:rFonts w:ascii="Times New Roman" w:eastAsia="MS Mincho" w:hAnsi="Times New Roman" w:cs="Times New Roman"/>
          <w:bCs/>
          <w:lang w:val="lt-LT"/>
        </w:rPr>
        <w:t>predispozicinių</w:t>
      </w:r>
      <w:proofErr w:type="spellEnd"/>
      <w:r w:rsidRPr="00ED5288">
        <w:rPr>
          <w:rFonts w:ascii="Times New Roman" w:eastAsia="MS Mincho" w:hAnsi="Times New Roman" w:cs="Times New Roman"/>
          <w:bCs/>
          <w:lang w:val="lt-LT"/>
        </w:rPr>
        <w:t xml:space="preserve"> veiksnių.</w:t>
      </w:r>
    </w:p>
    <w:p w14:paraId="43682E1C" w14:textId="77777777" w:rsidR="00A963D8" w:rsidRPr="00ED5288" w:rsidRDefault="00A963D8" w:rsidP="00A963D8">
      <w:pPr>
        <w:spacing w:after="0" w:line="240" w:lineRule="auto"/>
        <w:rPr>
          <w:rFonts w:ascii="Times New Roman" w:eastAsia="MS Mincho" w:hAnsi="Times New Roman" w:cs="Times New Roman"/>
          <w:bCs/>
          <w:lang w:val="lt-LT"/>
        </w:rPr>
      </w:pPr>
    </w:p>
    <w:p w14:paraId="0EBDBA85"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Pranešama apie augimo hormonu gydytiems vaikams pasireiškusį šlaunikaulio galvos epifizės poslinkį ir </w:t>
      </w:r>
      <w:proofErr w:type="spellStart"/>
      <w:r w:rsidRPr="00ED5288">
        <w:rPr>
          <w:rFonts w:ascii="Times New Roman" w:eastAsia="MS Mincho" w:hAnsi="Times New Roman" w:cs="Times New Roman"/>
          <w:i/>
          <w:lang w:val="lt-LT"/>
        </w:rPr>
        <w:t>Legg-Calve-Perthes</w:t>
      </w:r>
      <w:proofErr w:type="spellEnd"/>
      <w:r w:rsidRPr="00ED5288">
        <w:rPr>
          <w:rFonts w:ascii="Times New Roman" w:eastAsia="MS Mincho" w:hAnsi="Times New Roman" w:cs="Times New Roman"/>
          <w:lang w:val="lt-LT"/>
        </w:rPr>
        <w:t xml:space="preserve"> ligą. </w:t>
      </w:r>
      <w:r w:rsidRPr="00ED5288">
        <w:rPr>
          <w:rFonts w:ascii="Times New Roman" w:eastAsia="MS Mincho" w:hAnsi="Times New Roman" w:cs="Times New Roman"/>
          <w:bCs/>
          <w:lang w:val="lt-LT"/>
        </w:rPr>
        <w:t xml:space="preserve">Šlaunikaulio galvos epifizės poslinkis dažniau pasireiškia sergant endokrininiais sutrikimais, o </w:t>
      </w:r>
      <w:proofErr w:type="spellStart"/>
      <w:r w:rsidRPr="00ED5288">
        <w:rPr>
          <w:rFonts w:ascii="Times New Roman" w:eastAsia="MS Mincho" w:hAnsi="Times New Roman" w:cs="Times New Roman"/>
          <w:i/>
          <w:lang w:val="lt-LT"/>
        </w:rPr>
        <w:t>Legg-Calve-Perthes</w:t>
      </w:r>
      <w:proofErr w:type="spellEnd"/>
      <w:r w:rsidRPr="00ED5288">
        <w:rPr>
          <w:rFonts w:ascii="Times New Roman" w:eastAsia="MS Mincho" w:hAnsi="Times New Roman" w:cs="Times New Roman"/>
          <w:lang w:val="lt-LT"/>
        </w:rPr>
        <w:t xml:space="preserve"> liga dažniau pasitaiko mažaūgiams. Bet nežinoma, ar šios dvi patologijos dažniau pasireiškia gydant </w:t>
      </w:r>
      <w:proofErr w:type="spellStart"/>
      <w:r w:rsidRPr="00ED5288">
        <w:rPr>
          <w:rFonts w:ascii="Times New Roman" w:eastAsia="MS Mincho" w:hAnsi="Times New Roman" w:cs="Times New Roman"/>
          <w:lang w:val="lt-LT"/>
        </w:rPr>
        <w:t>somatropinu</w:t>
      </w:r>
      <w:proofErr w:type="spellEnd"/>
      <w:r w:rsidRPr="00ED5288">
        <w:rPr>
          <w:rFonts w:ascii="Times New Roman" w:eastAsia="MS Mincho" w:hAnsi="Times New Roman" w:cs="Times New Roman"/>
          <w:lang w:val="lt-LT"/>
        </w:rPr>
        <w:t>. Diskomfortas, klubo ir (arba) kelio skausmas gali išaiškinti jų diagnozę.</w:t>
      </w:r>
    </w:p>
    <w:p w14:paraId="1FA94BB2" w14:textId="77777777" w:rsidR="00A963D8" w:rsidRPr="00ED5288" w:rsidRDefault="00A963D8" w:rsidP="00A963D8">
      <w:pPr>
        <w:spacing w:after="0" w:line="240" w:lineRule="auto"/>
        <w:rPr>
          <w:rFonts w:ascii="Times New Roman" w:eastAsia="MS Mincho" w:hAnsi="Times New Roman" w:cs="Times New Roman"/>
          <w:lang w:val="lt-LT"/>
        </w:rPr>
      </w:pPr>
    </w:p>
    <w:p w14:paraId="3CC9BB2A" w14:textId="29B893FB"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Kitos vaistinio preparato sukeltos nepageidaujamo poveikio reakcijos gali būti priskiriamos visos vaistų klasės poveikiui, pvz., hiperglikemija dėl jautrumo insulinui sumažėjimo, laisvojo </w:t>
      </w:r>
      <w:proofErr w:type="spellStart"/>
      <w:r w:rsidRPr="00ED5288">
        <w:rPr>
          <w:rFonts w:ascii="Times New Roman" w:eastAsia="MS Mincho" w:hAnsi="Times New Roman" w:cs="Times New Roman"/>
          <w:lang w:val="lt-LT"/>
        </w:rPr>
        <w:t>tiroksino</w:t>
      </w:r>
      <w:proofErr w:type="spellEnd"/>
      <w:r w:rsidR="00816D2E">
        <w:rPr>
          <w:rFonts w:ascii="Times New Roman" w:eastAsia="MS Mincho" w:hAnsi="Times New Roman" w:cs="Times New Roman"/>
          <w:lang w:val="lt-LT"/>
        </w:rPr>
        <w:t xml:space="preserve"> </w:t>
      </w:r>
      <w:r w:rsidRPr="00ED5288">
        <w:rPr>
          <w:rFonts w:ascii="Times New Roman" w:eastAsia="MS Mincho" w:hAnsi="Times New Roman" w:cs="Times New Roman"/>
          <w:lang w:val="lt-LT"/>
        </w:rPr>
        <w:t xml:space="preserve">koncentracijos sumažėjimas ir galimas gerybinės </w:t>
      </w:r>
      <w:proofErr w:type="spellStart"/>
      <w:r w:rsidRPr="00ED5288">
        <w:rPr>
          <w:rFonts w:ascii="Times New Roman" w:eastAsia="MS Mincho" w:hAnsi="Times New Roman" w:cs="Times New Roman"/>
          <w:lang w:val="lt-LT"/>
        </w:rPr>
        <w:t>intrakranijinės</w:t>
      </w:r>
      <w:proofErr w:type="spellEnd"/>
      <w:r w:rsidRPr="00ED5288">
        <w:rPr>
          <w:rFonts w:ascii="Times New Roman" w:eastAsia="MS Mincho" w:hAnsi="Times New Roman" w:cs="Times New Roman"/>
          <w:lang w:val="lt-LT"/>
        </w:rPr>
        <w:t xml:space="preserve"> hipertenzijos išsivystymas.</w:t>
      </w:r>
    </w:p>
    <w:p w14:paraId="221E0962" w14:textId="77777777" w:rsidR="00A963D8" w:rsidRPr="00ED5288" w:rsidRDefault="00A963D8" w:rsidP="00A963D8">
      <w:pPr>
        <w:autoSpaceDE w:val="0"/>
        <w:autoSpaceDN w:val="0"/>
        <w:adjustRightInd w:val="0"/>
        <w:spacing w:after="0" w:line="240" w:lineRule="auto"/>
        <w:jc w:val="both"/>
        <w:rPr>
          <w:rFonts w:ascii="Times New Roman" w:eastAsia="Times New Roman" w:hAnsi="Times New Roman" w:cs="Times New Roman"/>
          <w:noProof/>
          <w:szCs w:val="24"/>
          <w:u w:val="single"/>
          <w:lang w:val="lt-LT"/>
        </w:rPr>
      </w:pPr>
      <w:bookmarkStart w:id="26" w:name="_Toc129243110"/>
      <w:bookmarkStart w:id="27" w:name="_Toc129243235"/>
    </w:p>
    <w:p w14:paraId="755AC73F" w14:textId="77777777" w:rsidR="00A963D8" w:rsidRPr="00C03211" w:rsidRDefault="00A963D8" w:rsidP="00A963D8">
      <w:pPr>
        <w:autoSpaceDE w:val="0"/>
        <w:autoSpaceDN w:val="0"/>
        <w:adjustRightInd w:val="0"/>
        <w:spacing w:after="0"/>
        <w:rPr>
          <w:rFonts w:ascii="Times New Roman" w:hAnsi="Times New Roman" w:cs="Times New Roman"/>
          <w:szCs w:val="24"/>
          <w:u w:val="single"/>
          <w:lang w:val="lt-LT"/>
        </w:rPr>
      </w:pPr>
      <w:r w:rsidRPr="00C03211">
        <w:rPr>
          <w:rFonts w:ascii="Times New Roman" w:hAnsi="Times New Roman" w:cs="Times New Roman"/>
          <w:noProof/>
          <w:szCs w:val="24"/>
          <w:u w:val="single"/>
          <w:lang w:val="lt-LT"/>
        </w:rPr>
        <w:t>Pranešimas apie įtariamas nepageidaujamas reakcijas</w:t>
      </w:r>
    </w:p>
    <w:p w14:paraId="369AA324" w14:textId="5AF6997E" w:rsidR="00A963D8" w:rsidRPr="00ED5288" w:rsidRDefault="00A963D8" w:rsidP="00A963D8">
      <w:pPr>
        <w:autoSpaceDE w:val="0"/>
        <w:autoSpaceDN w:val="0"/>
        <w:adjustRightInd w:val="0"/>
        <w:spacing w:after="0" w:line="240" w:lineRule="auto"/>
        <w:rPr>
          <w:rFonts w:ascii="Times New Roman" w:eastAsia="Calibri" w:hAnsi="Times New Roman" w:cs="Times New Roman"/>
          <w:noProof/>
          <w:szCs w:val="24"/>
          <w:lang w:val="lt-LT" w:eastAsia="lt-LT"/>
        </w:rPr>
      </w:pPr>
      <w:r w:rsidRPr="00C03211">
        <w:rPr>
          <w:rFonts w:ascii="Times New Roman" w:hAnsi="Times New Roman" w:cs="Times New Roman"/>
          <w:noProof/>
          <w:szCs w:val="24"/>
          <w:lang w:val="lt-LT"/>
        </w:rPr>
        <w:t>Svarbu pranešti apie įtariamas nepageidaujamas reakcijas, pastebėtas po vaistinio preparato registracijos, nes tai leidžia nuolat stebėti vaistinio preparato naudos ir rizikos santykį.</w:t>
      </w:r>
      <w:r w:rsidRPr="00C03211">
        <w:rPr>
          <w:rFonts w:ascii="Times New Roman" w:hAnsi="Times New Roman" w:cs="Times New Roman"/>
          <w:szCs w:val="24"/>
          <w:lang w:val="lt-LT"/>
        </w:rPr>
        <w:t xml:space="preserve"> </w:t>
      </w:r>
      <w:r w:rsidRPr="00C03211">
        <w:rPr>
          <w:rFonts w:ascii="Times New Roman" w:hAnsi="Times New Roman" w:cs="Times New Roman"/>
          <w:noProof/>
          <w:szCs w:val="24"/>
          <w:lang w:val="lt-LT"/>
        </w:rPr>
        <w:t xml:space="preserve">Sveikatos priežiūros specialistai turi pranešti apie bet kokias įtariamas nepageidaujamas reakcijas, užpildę </w:t>
      </w:r>
      <w:r w:rsidR="00816D2E" w:rsidRPr="000B75B5">
        <w:rPr>
          <w:rFonts w:ascii="Times New Roman" w:hAnsi="Times New Roman" w:cs="Times New Roman"/>
          <w:noProof/>
          <w:szCs w:val="24"/>
          <w:lang w:val="lt-LT"/>
        </w:rPr>
        <w:t xml:space="preserve">ir pateikę pranešimo formą Valstybinės vaistų kontrolės tarnybos prie Lietuvos Respublikos sveikatos apsaugos ministerijos tinklalapyje </w:t>
      </w:r>
      <w:hyperlink r:id="rId7" w:history="1">
        <w:r w:rsidR="00816D2E" w:rsidRPr="000B75B5">
          <w:rPr>
            <w:rStyle w:val="Hipersaitas"/>
            <w:rFonts w:ascii="Times New Roman" w:hAnsi="Times New Roman" w:cs="Times New Roman"/>
            <w:noProof/>
            <w:szCs w:val="24"/>
            <w:lang w:val="lt-LT"/>
          </w:rPr>
          <w:t>https://vvkt.lrv.lt/lt</w:t>
        </w:r>
      </w:hyperlink>
      <w:r w:rsidR="00816D2E" w:rsidRPr="000B75B5">
        <w:rPr>
          <w:rFonts w:ascii="Times New Roman" w:hAnsi="Times New Roman" w:cs="Times New Roman"/>
          <w:noProof/>
          <w:szCs w:val="24"/>
          <w:lang w:val="lt-LT"/>
        </w:rPr>
        <w:t xml:space="preserve"> nurodytais būdais</w:t>
      </w:r>
      <w:r w:rsidRPr="00C03211">
        <w:rPr>
          <w:rFonts w:ascii="Times New Roman" w:hAnsi="Times New Roman" w:cs="Times New Roman"/>
          <w:noProof/>
          <w:szCs w:val="24"/>
          <w:lang w:val="lt-LT"/>
        </w:rPr>
        <w:t>.</w:t>
      </w:r>
    </w:p>
    <w:p w14:paraId="65715B3E" w14:textId="77777777" w:rsidR="00A963D8" w:rsidRPr="00715650"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p>
    <w:p w14:paraId="48C63815" w14:textId="77777777" w:rsidR="00A963D8" w:rsidRPr="00715650"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r w:rsidRPr="00715650">
        <w:rPr>
          <w:rFonts w:ascii="Times New Roman" w:eastAsia="MS Mincho" w:hAnsi="Times New Roman" w:cs="Times New Roman"/>
          <w:b/>
          <w:kern w:val="28"/>
          <w:lang w:val="lt-LT"/>
        </w:rPr>
        <w:t>4.9</w:t>
      </w:r>
      <w:r w:rsidRPr="00715650">
        <w:rPr>
          <w:rFonts w:ascii="Times New Roman" w:eastAsia="MS Mincho" w:hAnsi="Times New Roman" w:cs="Times New Roman"/>
          <w:b/>
          <w:kern w:val="28"/>
          <w:lang w:val="lt-LT"/>
        </w:rPr>
        <w:tab/>
        <w:t>Perdozavimas</w:t>
      </w:r>
      <w:bookmarkEnd w:id="26"/>
      <w:bookmarkEnd w:id="27"/>
    </w:p>
    <w:p w14:paraId="7762604E" w14:textId="77777777" w:rsidR="00A963D8" w:rsidRPr="00ED5288" w:rsidRDefault="00A963D8" w:rsidP="00A963D8">
      <w:pPr>
        <w:spacing w:after="0" w:line="240" w:lineRule="auto"/>
        <w:rPr>
          <w:rFonts w:ascii="Times New Roman" w:eastAsia="MS Mincho" w:hAnsi="Times New Roman" w:cs="Times New Roman"/>
          <w:lang w:val="lt-LT"/>
        </w:rPr>
      </w:pPr>
    </w:p>
    <w:p w14:paraId="14159902"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Negalima viršyti rekomenduojamos ZOMACTON dozės.</w:t>
      </w:r>
    </w:p>
    <w:p w14:paraId="1B9BA132" w14:textId="77777777" w:rsidR="00A963D8" w:rsidRPr="00ED5288" w:rsidRDefault="00A963D8" w:rsidP="00A963D8">
      <w:pPr>
        <w:spacing w:after="0" w:line="240" w:lineRule="auto"/>
        <w:rPr>
          <w:rFonts w:ascii="Times New Roman" w:eastAsia="MS Mincho" w:hAnsi="Times New Roman" w:cs="Times New Roman"/>
          <w:lang w:val="lt-LT"/>
        </w:rPr>
      </w:pPr>
    </w:p>
    <w:p w14:paraId="3C83A8DF"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Nors ZOMACTON perdozavimo atvejai nežinomi, dėl ūminio perdozavimo gali atsirasti hipoglikeminė būklė, kuri vėliau pereina į </w:t>
      </w:r>
      <w:proofErr w:type="spellStart"/>
      <w:r w:rsidRPr="00ED5288">
        <w:rPr>
          <w:rFonts w:ascii="Times New Roman" w:eastAsia="MS Mincho" w:hAnsi="Times New Roman" w:cs="Times New Roman"/>
          <w:lang w:val="lt-LT"/>
        </w:rPr>
        <w:t>hiperglikeminę</w:t>
      </w:r>
      <w:proofErr w:type="spellEnd"/>
      <w:r w:rsidRPr="00ED5288">
        <w:rPr>
          <w:rFonts w:ascii="Times New Roman" w:eastAsia="MS Mincho" w:hAnsi="Times New Roman" w:cs="Times New Roman"/>
          <w:lang w:val="lt-LT"/>
        </w:rPr>
        <w:t>.</w:t>
      </w:r>
    </w:p>
    <w:p w14:paraId="21F24536" w14:textId="77777777" w:rsidR="00A963D8" w:rsidRPr="00ED5288" w:rsidRDefault="00A963D8" w:rsidP="00A963D8">
      <w:pPr>
        <w:spacing w:after="0" w:line="240" w:lineRule="auto"/>
        <w:rPr>
          <w:rFonts w:ascii="Times New Roman" w:eastAsia="MS Mincho" w:hAnsi="Times New Roman" w:cs="Times New Roman"/>
          <w:lang w:val="lt-LT"/>
        </w:rPr>
      </w:pPr>
    </w:p>
    <w:p w14:paraId="6655E60E"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Ilgalaikio gydymo didesnėmis nei rekomenduojamos ZOMACTON dozės pasekmės nežinomos. Tačiau manoma, kad dėl to gali atsirasti požymių, būdingų padidėjusiai augimo hormono sekrecijai (pvz., </w:t>
      </w:r>
      <w:proofErr w:type="spellStart"/>
      <w:r w:rsidRPr="00ED5288">
        <w:rPr>
          <w:rFonts w:ascii="Times New Roman" w:eastAsia="MS Mincho" w:hAnsi="Times New Roman" w:cs="Times New Roman"/>
          <w:lang w:val="lt-LT"/>
        </w:rPr>
        <w:t>akromegalija</w:t>
      </w:r>
      <w:proofErr w:type="spellEnd"/>
      <w:r w:rsidRPr="00ED5288">
        <w:rPr>
          <w:rFonts w:ascii="Times New Roman" w:eastAsia="MS Mincho" w:hAnsi="Times New Roman" w:cs="Times New Roman"/>
          <w:lang w:val="lt-LT"/>
        </w:rPr>
        <w:t>).</w:t>
      </w:r>
    </w:p>
    <w:p w14:paraId="0867A532" w14:textId="77777777" w:rsidR="00A963D8" w:rsidRPr="00ED5288" w:rsidRDefault="00A963D8" w:rsidP="00A963D8">
      <w:pPr>
        <w:spacing w:after="0" w:line="240" w:lineRule="auto"/>
        <w:rPr>
          <w:rFonts w:ascii="Times New Roman" w:eastAsia="MS Mincho" w:hAnsi="Times New Roman" w:cs="Times New Roman"/>
          <w:lang w:val="lt-LT"/>
        </w:rPr>
      </w:pPr>
    </w:p>
    <w:p w14:paraId="0B39172E" w14:textId="77777777" w:rsidR="00A963D8" w:rsidRPr="00ED5288" w:rsidRDefault="00A963D8" w:rsidP="00A963D8">
      <w:pPr>
        <w:spacing w:after="0" w:line="240" w:lineRule="auto"/>
        <w:rPr>
          <w:rFonts w:ascii="Times New Roman" w:eastAsia="MS Mincho" w:hAnsi="Times New Roman" w:cs="Times New Roman"/>
          <w:lang w:val="lt-LT"/>
        </w:rPr>
      </w:pPr>
      <w:bookmarkStart w:id="28" w:name="_Toc129243111"/>
      <w:bookmarkStart w:id="29" w:name="_Toc129243236"/>
    </w:p>
    <w:p w14:paraId="283AF30A" w14:textId="77777777" w:rsidR="00A963D8" w:rsidRPr="00ED5288" w:rsidRDefault="00A963D8" w:rsidP="00A963D8">
      <w:pPr>
        <w:widowControl w:val="0"/>
        <w:tabs>
          <w:tab w:val="left" w:pos="567"/>
        </w:tabs>
        <w:spacing w:after="0" w:line="240" w:lineRule="auto"/>
        <w:ind w:left="567" w:hanging="567"/>
        <w:outlineLvl w:val="1"/>
        <w:rPr>
          <w:rFonts w:ascii="Times New Roman" w:eastAsia="MS Mincho" w:hAnsi="Times New Roman" w:cs="Times New Roman"/>
          <w:b/>
          <w:lang w:val="lt-LT"/>
        </w:rPr>
      </w:pPr>
      <w:r w:rsidRPr="00ED5288">
        <w:rPr>
          <w:rFonts w:ascii="Times New Roman" w:eastAsia="MS Mincho" w:hAnsi="Times New Roman" w:cs="Times New Roman"/>
          <w:b/>
          <w:lang w:val="lt-LT"/>
        </w:rPr>
        <w:t>5.</w:t>
      </w:r>
      <w:r w:rsidRPr="00ED5288">
        <w:rPr>
          <w:rFonts w:ascii="Times New Roman" w:eastAsia="MS Mincho" w:hAnsi="Times New Roman" w:cs="Times New Roman"/>
          <w:b/>
          <w:lang w:val="lt-LT"/>
        </w:rPr>
        <w:tab/>
        <w:t>FARMAKOLOGINĖS SAVYBĖS</w:t>
      </w:r>
      <w:bookmarkEnd w:id="28"/>
      <w:bookmarkEnd w:id="29"/>
    </w:p>
    <w:p w14:paraId="788A8A5D" w14:textId="77777777" w:rsidR="00A963D8" w:rsidRPr="00ED5288" w:rsidRDefault="00A963D8" w:rsidP="00A963D8">
      <w:pPr>
        <w:spacing w:after="0" w:line="240" w:lineRule="auto"/>
        <w:rPr>
          <w:rFonts w:ascii="Times New Roman" w:eastAsia="MS Mincho" w:hAnsi="Times New Roman" w:cs="Times New Roman"/>
          <w:lang w:val="lt-LT"/>
        </w:rPr>
      </w:pPr>
    </w:p>
    <w:p w14:paraId="75EB19C7"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30" w:name="_Toc129243112"/>
      <w:bookmarkStart w:id="31" w:name="_Toc129243237"/>
      <w:r w:rsidRPr="00ED5288">
        <w:rPr>
          <w:rFonts w:ascii="Times New Roman" w:eastAsia="MS Mincho" w:hAnsi="Times New Roman" w:cs="Times New Roman"/>
          <w:b/>
          <w:kern w:val="28"/>
          <w:lang w:val="lt-LT"/>
        </w:rPr>
        <w:t>5.1</w:t>
      </w:r>
      <w:r w:rsidRPr="00ED5288">
        <w:rPr>
          <w:rFonts w:ascii="Times New Roman" w:eastAsia="MS Mincho" w:hAnsi="Times New Roman" w:cs="Times New Roman"/>
          <w:b/>
          <w:kern w:val="28"/>
          <w:lang w:val="lt-LT"/>
        </w:rPr>
        <w:tab/>
      </w:r>
      <w:proofErr w:type="spellStart"/>
      <w:r w:rsidRPr="00ED5288">
        <w:rPr>
          <w:rFonts w:ascii="Times New Roman" w:eastAsia="MS Mincho" w:hAnsi="Times New Roman" w:cs="Times New Roman"/>
          <w:b/>
          <w:kern w:val="28"/>
          <w:lang w:val="lt-LT"/>
        </w:rPr>
        <w:t>Farmakodinaminės</w:t>
      </w:r>
      <w:proofErr w:type="spellEnd"/>
      <w:r w:rsidRPr="00ED5288">
        <w:rPr>
          <w:rFonts w:ascii="Times New Roman" w:eastAsia="MS Mincho" w:hAnsi="Times New Roman" w:cs="Times New Roman"/>
          <w:b/>
          <w:kern w:val="28"/>
          <w:lang w:val="lt-LT"/>
        </w:rPr>
        <w:t xml:space="preserve"> savybės</w:t>
      </w:r>
      <w:bookmarkEnd w:id="30"/>
      <w:bookmarkEnd w:id="31"/>
    </w:p>
    <w:p w14:paraId="5748DB35" w14:textId="77777777" w:rsidR="00A963D8" w:rsidRPr="00ED5288" w:rsidRDefault="00A963D8" w:rsidP="00A963D8">
      <w:pPr>
        <w:spacing w:after="0" w:line="240" w:lineRule="auto"/>
        <w:rPr>
          <w:rFonts w:ascii="Times New Roman" w:eastAsia="MS Mincho" w:hAnsi="Times New Roman" w:cs="Times New Roman"/>
          <w:lang w:val="lt-LT"/>
        </w:rPr>
      </w:pPr>
    </w:p>
    <w:p w14:paraId="210E5A18"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Farmakoterapinė</w:t>
      </w:r>
      <w:proofErr w:type="spellEnd"/>
      <w:r w:rsidRPr="00ED5288">
        <w:rPr>
          <w:rFonts w:ascii="Times New Roman" w:eastAsia="MS Mincho" w:hAnsi="Times New Roman" w:cs="Times New Roman"/>
          <w:lang w:val="lt-LT"/>
        </w:rPr>
        <w:t xml:space="preserve"> grupė – </w:t>
      </w:r>
      <w:proofErr w:type="spellStart"/>
      <w:r w:rsidRPr="00ED5288">
        <w:rPr>
          <w:rFonts w:ascii="Times New Roman" w:eastAsia="MS Mincho" w:hAnsi="Times New Roman" w:cs="Times New Roman"/>
          <w:lang w:val="lt-LT"/>
        </w:rPr>
        <w:t>somatropinas</w:t>
      </w:r>
      <w:proofErr w:type="spellEnd"/>
      <w:r w:rsidRPr="00ED5288">
        <w:rPr>
          <w:rFonts w:ascii="Times New Roman" w:eastAsia="MS Mincho" w:hAnsi="Times New Roman" w:cs="Times New Roman"/>
          <w:lang w:val="lt-LT"/>
        </w:rPr>
        <w:t xml:space="preserve"> ir </w:t>
      </w:r>
      <w:proofErr w:type="spellStart"/>
      <w:r w:rsidRPr="00ED5288">
        <w:rPr>
          <w:rFonts w:ascii="Times New Roman" w:eastAsia="MS Mincho" w:hAnsi="Times New Roman" w:cs="Times New Roman"/>
          <w:lang w:val="lt-LT"/>
        </w:rPr>
        <w:t>somatropino</w:t>
      </w:r>
      <w:proofErr w:type="spellEnd"/>
      <w:r>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agonistai</w:t>
      </w:r>
      <w:proofErr w:type="spellEnd"/>
      <w:r w:rsidRPr="00ED5288">
        <w:rPr>
          <w:rFonts w:ascii="Times New Roman" w:eastAsia="MS Mincho" w:hAnsi="Times New Roman" w:cs="Times New Roman"/>
          <w:lang w:val="lt-LT"/>
        </w:rPr>
        <w:t>.</w:t>
      </w:r>
    </w:p>
    <w:p w14:paraId="3EA31C64"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ATC kodas – H 01 AC 01</w:t>
      </w:r>
      <w:r>
        <w:rPr>
          <w:rFonts w:ascii="Times New Roman" w:eastAsia="MS Mincho" w:hAnsi="Times New Roman" w:cs="Times New Roman"/>
          <w:lang w:val="lt-LT"/>
        </w:rPr>
        <w:t>.</w:t>
      </w:r>
    </w:p>
    <w:p w14:paraId="128501B8" w14:textId="77777777" w:rsidR="00A963D8" w:rsidRPr="00715650" w:rsidRDefault="00A963D8" w:rsidP="00A963D8">
      <w:pPr>
        <w:spacing w:after="0" w:line="240" w:lineRule="auto"/>
        <w:rPr>
          <w:rFonts w:ascii="Times New Roman" w:eastAsia="MS Mincho" w:hAnsi="Times New Roman" w:cs="Times New Roman"/>
          <w:lang w:val="lt-LT"/>
        </w:rPr>
      </w:pPr>
    </w:p>
    <w:p w14:paraId="139FBE12" w14:textId="5FD4F954" w:rsidR="00A963D8" w:rsidRPr="00BF5111" w:rsidRDefault="00A963D8" w:rsidP="00A963D8">
      <w:pPr>
        <w:spacing w:after="0" w:line="240" w:lineRule="auto"/>
        <w:rPr>
          <w:rFonts w:ascii="Times New Roman" w:hAnsi="Times New Roman"/>
          <w:u w:val="single"/>
          <w:lang w:val="lt-LT"/>
        </w:rPr>
      </w:pPr>
      <w:proofErr w:type="spellStart"/>
      <w:r w:rsidRPr="00BF5111">
        <w:rPr>
          <w:rFonts w:ascii="Times New Roman" w:hAnsi="Times New Roman"/>
          <w:u w:val="single"/>
          <w:lang w:val="lt-LT"/>
        </w:rPr>
        <w:t>Farmakodinaminės</w:t>
      </w:r>
      <w:proofErr w:type="spellEnd"/>
      <w:r w:rsidRPr="00BF5111">
        <w:rPr>
          <w:rFonts w:ascii="Times New Roman" w:hAnsi="Times New Roman"/>
          <w:u w:val="single"/>
          <w:lang w:val="lt-LT"/>
        </w:rPr>
        <w:t xml:space="preserve"> savybės</w:t>
      </w:r>
    </w:p>
    <w:p w14:paraId="724B844A"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Pagal aminorūgščių seką, grandinės ilgį (191 aminorūgštis) ir </w:t>
      </w:r>
      <w:proofErr w:type="spellStart"/>
      <w:r w:rsidRPr="00ED5288">
        <w:rPr>
          <w:rFonts w:ascii="Times New Roman" w:eastAsia="MS Mincho" w:hAnsi="Times New Roman" w:cs="Times New Roman"/>
          <w:lang w:val="lt-LT"/>
        </w:rPr>
        <w:t>farmakokinetines</w:t>
      </w:r>
      <w:proofErr w:type="spellEnd"/>
      <w:r w:rsidRPr="00ED5288">
        <w:rPr>
          <w:rFonts w:ascii="Times New Roman" w:eastAsia="MS Mincho" w:hAnsi="Times New Roman" w:cs="Times New Roman"/>
          <w:lang w:val="lt-LT"/>
        </w:rPr>
        <w:t xml:space="preserve"> savybes ZOMACTON yra identiškas žmogaus </w:t>
      </w:r>
      <w:proofErr w:type="spellStart"/>
      <w:r w:rsidRPr="00ED5288">
        <w:rPr>
          <w:rFonts w:ascii="Times New Roman" w:eastAsia="MS Mincho" w:hAnsi="Times New Roman" w:cs="Times New Roman"/>
          <w:lang w:val="lt-LT"/>
        </w:rPr>
        <w:t>hipofizės</w:t>
      </w:r>
      <w:proofErr w:type="spellEnd"/>
      <w:r w:rsidRPr="00ED5288">
        <w:rPr>
          <w:rFonts w:ascii="Times New Roman" w:eastAsia="MS Mincho" w:hAnsi="Times New Roman" w:cs="Times New Roman"/>
          <w:lang w:val="lt-LT"/>
        </w:rPr>
        <w:t xml:space="preserve"> augimo hormonui (</w:t>
      </w:r>
      <w:proofErr w:type="spellStart"/>
      <w:r w:rsidRPr="00ED5288">
        <w:rPr>
          <w:rFonts w:ascii="Times New Roman" w:eastAsia="MS Mincho" w:hAnsi="Times New Roman" w:cs="Times New Roman"/>
          <w:lang w:val="lt-LT"/>
        </w:rPr>
        <w:t>pit-hGH</w:t>
      </w:r>
      <w:proofErr w:type="spellEnd"/>
      <w:r w:rsidRPr="00ED5288">
        <w:rPr>
          <w:rFonts w:ascii="Times New Roman" w:eastAsia="MS Mincho" w:hAnsi="Times New Roman" w:cs="Times New Roman"/>
          <w:lang w:val="lt-LT"/>
        </w:rPr>
        <w:t>). Dėl to manoma, kad ZOMACTON farmakologinis poveikis yra toks pats kaip ir endogeninio hormono.</w:t>
      </w:r>
    </w:p>
    <w:p w14:paraId="561EFD39" w14:textId="7506DBCC" w:rsidR="00A963D8" w:rsidRDefault="00A963D8" w:rsidP="00A963D8">
      <w:pPr>
        <w:spacing w:after="0" w:line="240" w:lineRule="auto"/>
        <w:rPr>
          <w:rFonts w:ascii="Times New Roman" w:eastAsia="MS Mincho" w:hAnsi="Times New Roman" w:cs="Times New Roman"/>
          <w:lang w:val="lt-LT"/>
        </w:rPr>
      </w:pPr>
    </w:p>
    <w:p w14:paraId="232B212A" w14:textId="4B8E32DD" w:rsidR="002421C2" w:rsidRPr="002421C2" w:rsidRDefault="002421C2" w:rsidP="00A963D8">
      <w:pPr>
        <w:spacing w:after="0" w:line="240" w:lineRule="auto"/>
        <w:rPr>
          <w:rFonts w:ascii="Times New Roman" w:eastAsia="MS Mincho" w:hAnsi="Times New Roman" w:cs="Times New Roman"/>
          <w:u w:val="single"/>
          <w:lang w:val="lt-LT"/>
        </w:rPr>
      </w:pPr>
      <w:r w:rsidRPr="002421C2">
        <w:rPr>
          <w:rFonts w:ascii="Times New Roman" w:eastAsia="MS Mincho" w:hAnsi="Times New Roman" w:cs="Times New Roman"/>
          <w:u w:val="single"/>
          <w:lang w:val="lt-LT"/>
        </w:rPr>
        <w:t>Veikimo mechanizmas</w:t>
      </w:r>
    </w:p>
    <w:p w14:paraId="2942232D" w14:textId="77777777" w:rsidR="002421C2" w:rsidRPr="00ED5288" w:rsidRDefault="002421C2" w:rsidP="00A963D8">
      <w:pPr>
        <w:spacing w:after="0" w:line="240" w:lineRule="auto"/>
        <w:rPr>
          <w:rFonts w:ascii="Times New Roman" w:eastAsia="MS Mincho" w:hAnsi="Times New Roman" w:cs="Times New Roman"/>
          <w:lang w:val="lt-LT"/>
        </w:rPr>
      </w:pPr>
    </w:p>
    <w:p w14:paraId="7DE554BC" w14:textId="77777777"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t>Griaučių sistema</w:t>
      </w:r>
    </w:p>
    <w:p w14:paraId="61F0B91D"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Nuo augimo hormono proporcingai auga žmogaus skeleto kaulai. Gydant </w:t>
      </w:r>
      <w:proofErr w:type="spellStart"/>
      <w:r w:rsidRPr="00ED5288">
        <w:rPr>
          <w:rFonts w:ascii="Times New Roman" w:eastAsia="MS Mincho" w:hAnsi="Times New Roman" w:cs="Times New Roman"/>
          <w:lang w:val="lt-LT"/>
        </w:rPr>
        <w:t>egzogeniniu</w:t>
      </w:r>
      <w:proofErr w:type="spellEnd"/>
      <w:r w:rsidRPr="00ED5288">
        <w:rPr>
          <w:rFonts w:ascii="Times New Roman" w:eastAsia="MS Mincho" w:hAnsi="Times New Roman" w:cs="Times New Roman"/>
          <w:lang w:val="lt-LT"/>
        </w:rPr>
        <w:t xml:space="preserve"> hormonu ZOMACTON</w:t>
      </w:r>
      <w:r>
        <w:rPr>
          <w:rFonts w:ascii="Times New Roman" w:eastAsia="MS Mincho" w:hAnsi="Times New Roman" w:cs="Times New Roman"/>
          <w:lang w:val="lt-LT"/>
        </w:rPr>
        <w:t xml:space="preserve"> </w:t>
      </w:r>
      <w:r w:rsidRPr="00ED5288">
        <w:rPr>
          <w:rFonts w:ascii="Times New Roman" w:eastAsia="MS Mincho" w:hAnsi="Times New Roman" w:cs="Times New Roman"/>
          <w:lang w:val="lt-LT"/>
        </w:rPr>
        <w:t xml:space="preserve">vaikus su patvirtintu augimo hormono trūkumu buvo nustatytas padidėjęs ilgųjų kaulų augimas. Akivaizdus ūgio padidėjimas gydant ZOMACTON, yra šio vaistinio preparato poveikio ilgųjų kaulų </w:t>
      </w:r>
      <w:proofErr w:type="spellStart"/>
      <w:r w:rsidRPr="00ED5288">
        <w:rPr>
          <w:rFonts w:ascii="Times New Roman" w:eastAsia="MS Mincho" w:hAnsi="Times New Roman" w:cs="Times New Roman"/>
          <w:lang w:val="lt-LT"/>
        </w:rPr>
        <w:t>epifizinėms</w:t>
      </w:r>
      <w:proofErr w:type="spellEnd"/>
      <w:r w:rsidRPr="00ED5288">
        <w:rPr>
          <w:rFonts w:ascii="Times New Roman" w:eastAsia="MS Mincho" w:hAnsi="Times New Roman" w:cs="Times New Roman"/>
          <w:lang w:val="lt-LT"/>
        </w:rPr>
        <w:t xml:space="preserve"> plokštelėms pasekmė. Vaikams, kuriems trūksta </w:t>
      </w:r>
      <w:proofErr w:type="spellStart"/>
      <w:r w:rsidRPr="00ED5288">
        <w:rPr>
          <w:rFonts w:ascii="Times New Roman" w:eastAsia="MS Mincho" w:hAnsi="Times New Roman" w:cs="Times New Roman"/>
          <w:lang w:val="lt-LT"/>
        </w:rPr>
        <w:t>hipofizės</w:t>
      </w:r>
      <w:proofErr w:type="spellEnd"/>
      <w:r w:rsidRPr="00ED5288">
        <w:rPr>
          <w:rFonts w:ascii="Times New Roman" w:eastAsia="MS Mincho" w:hAnsi="Times New Roman" w:cs="Times New Roman"/>
          <w:lang w:val="lt-LT"/>
        </w:rPr>
        <w:t xml:space="preserve"> augimo hormono, ZOMACTON pagreitina augimą ir padidina IAF-1 (panašaus į insuliną augimo faktoriaus arba </w:t>
      </w:r>
      <w:proofErr w:type="spellStart"/>
      <w:r w:rsidRPr="00ED5288">
        <w:rPr>
          <w:rFonts w:ascii="Times New Roman" w:eastAsia="MS Mincho" w:hAnsi="Times New Roman" w:cs="Times New Roman"/>
          <w:lang w:val="lt-LT"/>
        </w:rPr>
        <w:t>somatomedino</w:t>
      </w:r>
      <w:proofErr w:type="spellEnd"/>
      <w:r w:rsidRPr="00ED5288">
        <w:rPr>
          <w:rFonts w:ascii="Times New Roman" w:eastAsia="MS Mincho" w:hAnsi="Times New Roman" w:cs="Times New Roman"/>
          <w:lang w:val="lt-LT"/>
        </w:rPr>
        <w:t xml:space="preserve"> C) koncentraciją taip pat kaip ir gydant natūraliu žmogaus augimo hormonu. Taip pat padidėja šarminės fosfatazės koncentracija kraujo serume.</w:t>
      </w:r>
    </w:p>
    <w:p w14:paraId="6AFA8172" w14:textId="77777777" w:rsidR="00A963D8" w:rsidRPr="00ED5288" w:rsidRDefault="00A963D8" w:rsidP="00A963D8">
      <w:pPr>
        <w:spacing w:after="0" w:line="240" w:lineRule="auto"/>
        <w:rPr>
          <w:rFonts w:ascii="Times New Roman" w:eastAsia="MS Mincho" w:hAnsi="Times New Roman" w:cs="Times New Roman"/>
          <w:lang w:val="lt-LT"/>
        </w:rPr>
      </w:pPr>
    </w:p>
    <w:p w14:paraId="2744F28B" w14:textId="77777777"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t>Kiti organai ir audiniai</w:t>
      </w:r>
    </w:p>
    <w:p w14:paraId="1B19895A"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Gydant augimo hormonu, atitinkamai bendram kūno masės padidėjimui, didėja ir kitų audinių, reaguojančių į augimo hormoną, masė. Šiems pokyčiams priskiriama: pagreitėjęs jungiamųjų audinių, odos ir jos priedų augimas; skeleto raumenų masės bei ląstelių dydžio ir skaičiaus padidėjimas; </w:t>
      </w:r>
      <w:proofErr w:type="spellStart"/>
      <w:r w:rsidRPr="00ED5288">
        <w:rPr>
          <w:rFonts w:ascii="Times New Roman" w:eastAsia="MS Mincho" w:hAnsi="Times New Roman" w:cs="Times New Roman"/>
          <w:lang w:val="lt-LT"/>
        </w:rPr>
        <w:t>čiobrialiaukės</w:t>
      </w:r>
      <w:proofErr w:type="spellEnd"/>
      <w:r w:rsidRPr="00ED5288">
        <w:rPr>
          <w:rFonts w:ascii="Times New Roman" w:eastAsia="MS Mincho" w:hAnsi="Times New Roman" w:cs="Times New Roman"/>
          <w:lang w:val="lt-LT"/>
        </w:rPr>
        <w:t xml:space="preserve"> padidėjimas; kepenų padidėjimas su padidėjusia jų ląstelių </w:t>
      </w:r>
      <w:proofErr w:type="spellStart"/>
      <w:r w:rsidRPr="00ED5288">
        <w:rPr>
          <w:rFonts w:ascii="Times New Roman" w:eastAsia="MS Mincho" w:hAnsi="Times New Roman" w:cs="Times New Roman"/>
          <w:lang w:val="lt-LT"/>
        </w:rPr>
        <w:t>proliferacija</w:t>
      </w:r>
      <w:proofErr w:type="spellEnd"/>
      <w:r w:rsidRPr="00ED5288">
        <w:rPr>
          <w:rFonts w:ascii="Times New Roman" w:eastAsia="MS Mincho" w:hAnsi="Times New Roman" w:cs="Times New Roman"/>
          <w:lang w:val="lt-LT"/>
        </w:rPr>
        <w:t>; taip pat nedidelis lytinių liaukų, antinksčių ir skydliaukės padidėjimas.</w:t>
      </w:r>
    </w:p>
    <w:p w14:paraId="3DB706C8"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Gydant augimo hormonu neproporcingo odos ir plokščiųjų kaulų augimo, pagreitėjusio lytinio brendimo požymių nenustatyta.</w:t>
      </w:r>
    </w:p>
    <w:p w14:paraId="318BEC44" w14:textId="77777777" w:rsidR="00A963D8" w:rsidRPr="00ED5288" w:rsidRDefault="00A963D8" w:rsidP="00A963D8">
      <w:pPr>
        <w:spacing w:after="0" w:line="240" w:lineRule="auto"/>
        <w:rPr>
          <w:rFonts w:ascii="Times New Roman" w:eastAsia="MS Mincho" w:hAnsi="Times New Roman" w:cs="Times New Roman"/>
          <w:lang w:val="lt-LT"/>
        </w:rPr>
      </w:pPr>
    </w:p>
    <w:p w14:paraId="5FF3BCBA" w14:textId="77777777"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lastRenderedPageBreak/>
        <w:t>Baltymų, angliavandenių ir riebalų apykaita</w:t>
      </w:r>
    </w:p>
    <w:p w14:paraId="249C051D"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Augimo hormonas sulaiko azotą organizme ir didina aminorūgščių perdavimą į audinius. Dėl šių procesų padidėja baltymų sintezė. Augimo hormonas slopina angliavandenių utilizaciją ir </w:t>
      </w:r>
      <w:proofErr w:type="spellStart"/>
      <w:r w:rsidRPr="00ED5288">
        <w:rPr>
          <w:rFonts w:ascii="Times New Roman" w:eastAsia="MS Mincho" w:hAnsi="Times New Roman" w:cs="Times New Roman"/>
          <w:lang w:val="lt-LT"/>
        </w:rPr>
        <w:t>lipogenezę</w:t>
      </w:r>
      <w:proofErr w:type="spellEnd"/>
      <w:r w:rsidRPr="00ED5288">
        <w:rPr>
          <w:rFonts w:ascii="Times New Roman" w:eastAsia="MS Mincho" w:hAnsi="Times New Roman" w:cs="Times New Roman"/>
          <w:lang w:val="lt-LT"/>
        </w:rPr>
        <w:t xml:space="preserve">. Augimo hormonas didelėmis dozėmis arba nesant insulino, veikia </w:t>
      </w:r>
      <w:proofErr w:type="spellStart"/>
      <w:r w:rsidRPr="00ED5288">
        <w:rPr>
          <w:rFonts w:ascii="Times New Roman" w:eastAsia="MS Mincho" w:hAnsi="Times New Roman" w:cs="Times New Roman"/>
          <w:lang w:val="lt-LT"/>
        </w:rPr>
        <w:t>diabetogeniškai</w:t>
      </w:r>
      <w:proofErr w:type="spellEnd"/>
      <w:r w:rsidRPr="00ED5288">
        <w:rPr>
          <w:rFonts w:ascii="Times New Roman" w:eastAsia="MS Mincho" w:hAnsi="Times New Roman" w:cs="Times New Roman"/>
          <w:lang w:val="lt-LT"/>
        </w:rPr>
        <w:t xml:space="preserve">, tai (angliavandenių netolerancija, </w:t>
      </w:r>
      <w:proofErr w:type="spellStart"/>
      <w:r w:rsidRPr="00ED5288">
        <w:rPr>
          <w:rFonts w:ascii="Times New Roman" w:eastAsia="MS Mincho" w:hAnsi="Times New Roman" w:cs="Times New Roman"/>
          <w:lang w:val="lt-LT"/>
        </w:rPr>
        <w:t>lipogenezės</w:t>
      </w:r>
      <w:proofErr w:type="spellEnd"/>
      <w:r w:rsidRPr="00ED5288">
        <w:rPr>
          <w:rFonts w:ascii="Times New Roman" w:eastAsia="MS Mincho" w:hAnsi="Times New Roman" w:cs="Times New Roman"/>
          <w:lang w:val="lt-LT"/>
        </w:rPr>
        <w:t xml:space="preserve"> slopinimas, riebalų mobilizacija ir ketozė) dažniausiai pasireiškia nevalgius.</w:t>
      </w:r>
    </w:p>
    <w:p w14:paraId="107CDF56" w14:textId="77777777" w:rsidR="00A963D8" w:rsidRPr="00ED5288" w:rsidRDefault="00A963D8" w:rsidP="00A963D8">
      <w:pPr>
        <w:spacing w:after="0" w:line="240" w:lineRule="auto"/>
        <w:rPr>
          <w:rFonts w:ascii="Times New Roman" w:eastAsia="MS Mincho" w:hAnsi="Times New Roman" w:cs="Times New Roman"/>
          <w:lang w:val="lt-LT"/>
        </w:rPr>
      </w:pPr>
    </w:p>
    <w:p w14:paraId="2190A9C1" w14:textId="77777777"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t>Mineralinių medžiagų apykaita</w:t>
      </w:r>
    </w:p>
    <w:p w14:paraId="45CD1DD7"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Gydant augimo hormonu, organizme susilaiko natris, kalis ir fosforas. Padidėjęs kalcio išsiskyrimas su šlapimu yra jo pagreitėjusios </w:t>
      </w:r>
      <w:proofErr w:type="spellStart"/>
      <w:r w:rsidRPr="00ED5288">
        <w:rPr>
          <w:rFonts w:ascii="Times New Roman" w:eastAsia="MS Mincho" w:hAnsi="Times New Roman" w:cs="Times New Roman"/>
          <w:lang w:val="lt-LT"/>
        </w:rPr>
        <w:t>rezorbcijos</w:t>
      </w:r>
      <w:proofErr w:type="spellEnd"/>
      <w:r w:rsidRPr="00ED5288">
        <w:rPr>
          <w:rFonts w:ascii="Times New Roman" w:eastAsia="MS Mincho" w:hAnsi="Times New Roman" w:cs="Times New Roman"/>
          <w:lang w:val="lt-LT"/>
        </w:rPr>
        <w:t xml:space="preserve"> iš žarnyno pasekmė. Gydant ZOMACTON ar natūraliu augimo hormonu, kalcio koncentracija kraujo serume mažai keičiasi, bet padidėja neorganinių fosfatų koncentracija serume. Šių mineralinių medžiagų kaupimasis rodo apie padidėjusį jų poreikį audinių sintezei.</w:t>
      </w:r>
    </w:p>
    <w:p w14:paraId="68FE9AF1" w14:textId="77777777" w:rsidR="00A963D8" w:rsidRPr="00ED5288" w:rsidRDefault="00A963D8" w:rsidP="00A963D8">
      <w:pPr>
        <w:spacing w:after="0" w:line="240" w:lineRule="auto"/>
        <w:rPr>
          <w:rFonts w:ascii="Times New Roman" w:eastAsia="MS Mincho" w:hAnsi="Times New Roman" w:cs="Times New Roman"/>
          <w:lang w:val="lt-LT"/>
        </w:rPr>
      </w:pPr>
    </w:p>
    <w:p w14:paraId="0A8B0797" w14:textId="77777777" w:rsidR="00A963D8" w:rsidRPr="00ED5288" w:rsidRDefault="00A963D8" w:rsidP="00BF5111">
      <w:pPr>
        <w:keepNext/>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32" w:name="_Toc129243113"/>
      <w:bookmarkStart w:id="33" w:name="_Toc129243238"/>
      <w:r w:rsidRPr="00ED5288">
        <w:rPr>
          <w:rFonts w:ascii="Times New Roman" w:eastAsia="MS Mincho" w:hAnsi="Times New Roman" w:cs="Times New Roman"/>
          <w:b/>
          <w:kern w:val="28"/>
          <w:lang w:val="lt-LT"/>
        </w:rPr>
        <w:t>5.2</w:t>
      </w:r>
      <w:r w:rsidRPr="00ED5288">
        <w:rPr>
          <w:rFonts w:ascii="Times New Roman" w:eastAsia="MS Mincho" w:hAnsi="Times New Roman" w:cs="Times New Roman"/>
          <w:b/>
          <w:kern w:val="28"/>
          <w:lang w:val="lt-LT"/>
        </w:rPr>
        <w:tab/>
      </w:r>
      <w:proofErr w:type="spellStart"/>
      <w:r w:rsidRPr="00ED5288">
        <w:rPr>
          <w:rFonts w:ascii="Times New Roman" w:eastAsia="MS Mincho" w:hAnsi="Times New Roman" w:cs="Times New Roman"/>
          <w:b/>
          <w:kern w:val="28"/>
          <w:lang w:val="lt-LT"/>
        </w:rPr>
        <w:t>Farmakokinetinės</w:t>
      </w:r>
      <w:proofErr w:type="spellEnd"/>
      <w:r w:rsidRPr="00ED5288">
        <w:rPr>
          <w:rFonts w:ascii="Times New Roman" w:eastAsia="MS Mincho" w:hAnsi="Times New Roman" w:cs="Times New Roman"/>
          <w:b/>
          <w:kern w:val="28"/>
          <w:lang w:val="lt-LT"/>
        </w:rPr>
        <w:t xml:space="preserve"> savybės</w:t>
      </w:r>
      <w:bookmarkEnd w:id="32"/>
      <w:bookmarkEnd w:id="33"/>
    </w:p>
    <w:p w14:paraId="12AEDEE2" w14:textId="77777777" w:rsidR="00A963D8" w:rsidRPr="00ED5288" w:rsidRDefault="00A963D8" w:rsidP="00BF5111">
      <w:pPr>
        <w:keepNext/>
        <w:spacing w:after="0" w:line="240" w:lineRule="auto"/>
        <w:rPr>
          <w:rFonts w:ascii="Times New Roman" w:eastAsia="MS Mincho" w:hAnsi="Times New Roman" w:cs="Times New Roman"/>
          <w:lang w:val="lt-LT"/>
        </w:rPr>
      </w:pPr>
    </w:p>
    <w:p w14:paraId="59A95253" w14:textId="4FDDC834" w:rsidR="00A963D8" w:rsidRDefault="00A963D8" w:rsidP="002421C2">
      <w:pPr>
        <w:keepNext/>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ZOMACTON</w:t>
      </w:r>
      <w:r>
        <w:rPr>
          <w:rFonts w:ascii="Times New Roman" w:eastAsia="MS Mincho" w:hAnsi="Times New Roman" w:cs="Times New Roman"/>
          <w:lang w:val="lt-LT"/>
        </w:rPr>
        <w:t xml:space="preserve"> </w:t>
      </w:r>
      <w:r w:rsidRPr="00ED5288">
        <w:rPr>
          <w:rFonts w:ascii="Times New Roman" w:eastAsia="MS Mincho" w:hAnsi="Times New Roman" w:cs="Times New Roman"/>
          <w:lang w:val="lt-LT"/>
        </w:rPr>
        <w:t xml:space="preserve">farmakokinetika tirta 24 sveikiems asmenims, </w:t>
      </w:r>
      <w:r w:rsidR="00371D3A" w:rsidRPr="00ED5288">
        <w:rPr>
          <w:rFonts w:ascii="Times New Roman" w:eastAsia="MS Mincho" w:hAnsi="Times New Roman" w:cs="Times New Roman"/>
          <w:lang w:val="lt-LT"/>
        </w:rPr>
        <w:t>su</w:t>
      </w:r>
      <w:r w:rsidR="00371D3A">
        <w:rPr>
          <w:rFonts w:ascii="Times New Roman" w:eastAsia="MS Mincho" w:hAnsi="Times New Roman" w:cs="Times New Roman"/>
          <w:lang w:val="lt-LT"/>
        </w:rPr>
        <w:t>leidu</w:t>
      </w:r>
      <w:r w:rsidR="00371D3A" w:rsidRPr="00ED5288">
        <w:rPr>
          <w:rFonts w:ascii="Times New Roman" w:eastAsia="MS Mincho" w:hAnsi="Times New Roman" w:cs="Times New Roman"/>
          <w:lang w:val="lt-LT"/>
        </w:rPr>
        <w:t xml:space="preserve">s </w:t>
      </w:r>
      <w:r w:rsidRPr="00ED5288">
        <w:rPr>
          <w:rFonts w:ascii="Times New Roman" w:eastAsia="MS Mincho" w:hAnsi="Times New Roman" w:cs="Times New Roman"/>
          <w:lang w:val="lt-LT"/>
        </w:rPr>
        <w:t xml:space="preserve">1,67 mg </w:t>
      </w:r>
      <w:proofErr w:type="spellStart"/>
      <w:r w:rsidRPr="00ED5288">
        <w:rPr>
          <w:rFonts w:ascii="Times New Roman" w:eastAsia="MS Mincho" w:hAnsi="Times New Roman" w:cs="Times New Roman"/>
          <w:lang w:val="lt-LT"/>
        </w:rPr>
        <w:t>somatropino</w:t>
      </w:r>
      <w:proofErr w:type="spellEnd"/>
      <w:r w:rsidRPr="00ED5288">
        <w:rPr>
          <w:rFonts w:ascii="Times New Roman" w:eastAsia="MS Mincho" w:hAnsi="Times New Roman" w:cs="Times New Roman"/>
          <w:lang w:val="lt-LT"/>
        </w:rPr>
        <w:t xml:space="preserve"> po oda. Didžiausia </w:t>
      </w:r>
      <w:proofErr w:type="spellStart"/>
      <w:r w:rsidRPr="00ED5288">
        <w:rPr>
          <w:rFonts w:ascii="Times New Roman" w:eastAsia="MS Mincho" w:hAnsi="Times New Roman" w:cs="Times New Roman"/>
          <w:lang w:val="lt-LT"/>
        </w:rPr>
        <w:t>somatropino</w:t>
      </w:r>
      <w:proofErr w:type="spellEnd"/>
      <w:r w:rsidRPr="00ED5288">
        <w:rPr>
          <w:rFonts w:ascii="Times New Roman" w:eastAsia="MS Mincho" w:hAnsi="Times New Roman" w:cs="Times New Roman"/>
          <w:lang w:val="lt-LT"/>
        </w:rPr>
        <w:t xml:space="preserve"> koncentracija kraujo plazmoje apie </w:t>
      </w:r>
      <w:r w:rsidR="002421C2">
        <w:rPr>
          <w:rFonts w:ascii="Times New Roman" w:eastAsia="MS Mincho" w:hAnsi="Times New Roman" w:cs="Times New Roman"/>
          <w:lang w:val="lt-LT"/>
        </w:rPr>
        <w:t>17</w:t>
      </w:r>
      <w:r w:rsidRPr="00ED5288">
        <w:rPr>
          <w:rFonts w:ascii="Times New Roman" w:eastAsia="MS Mincho" w:hAnsi="Times New Roman" w:cs="Times New Roman"/>
          <w:lang w:val="lt-LT"/>
        </w:rPr>
        <w:t> </w:t>
      </w:r>
      <w:proofErr w:type="spellStart"/>
      <w:r w:rsidRPr="00ED5288">
        <w:rPr>
          <w:rFonts w:ascii="Times New Roman" w:eastAsia="MS Mincho" w:hAnsi="Times New Roman" w:cs="Times New Roman"/>
          <w:lang w:val="lt-LT"/>
        </w:rPr>
        <w:t>ng</w:t>
      </w:r>
      <w:proofErr w:type="spellEnd"/>
      <w:r w:rsidRPr="00ED5288">
        <w:rPr>
          <w:rFonts w:ascii="Times New Roman" w:eastAsia="MS Mincho" w:hAnsi="Times New Roman" w:cs="Times New Roman"/>
          <w:lang w:val="lt-LT"/>
        </w:rPr>
        <w:t xml:space="preserve">/ml aptikta praėjus </w:t>
      </w:r>
      <w:r w:rsidR="002421C2">
        <w:rPr>
          <w:rFonts w:ascii="Times New Roman" w:eastAsia="MS Mincho" w:hAnsi="Times New Roman" w:cs="Times New Roman"/>
          <w:lang w:val="lt-LT"/>
        </w:rPr>
        <w:t xml:space="preserve">maždaug </w:t>
      </w:r>
      <w:r w:rsidRPr="00ED5288">
        <w:rPr>
          <w:rFonts w:ascii="Times New Roman" w:eastAsia="MS Mincho" w:hAnsi="Times New Roman" w:cs="Times New Roman"/>
          <w:lang w:val="lt-LT"/>
        </w:rPr>
        <w:t xml:space="preserve">4 val. po </w:t>
      </w:r>
      <w:r w:rsidR="002421C2">
        <w:rPr>
          <w:rFonts w:ascii="Times New Roman" w:eastAsia="MS Mincho" w:hAnsi="Times New Roman" w:cs="Times New Roman"/>
          <w:lang w:val="lt-LT"/>
        </w:rPr>
        <w:t>suleidimo</w:t>
      </w:r>
      <w:r w:rsidRPr="00ED5288">
        <w:rPr>
          <w:rFonts w:ascii="Times New Roman" w:eastAsia="MS Mincho" w:hAnsi="Times New Roman" w:cs="Times New Roman"/>
          <w:lang w:val="lt-LT"/>
        </w:rPr>
        <w:t xml:space="preserve">. </w:t>
      </w:r>
      <w:proofErr w:type="spellStart"/>
      <w:r w:rsidR="002421C2">
        <w:rPr>
          <w:rFonts w:ascii="Times New Roman" w:eastAsia="MS Mincho" w:hAnsi="Times New Roman" w:cs="Times New Roman"/>
          <w:lang w:val="lt-LT"/>
        </w:rPr>
        <w:t>S</w:t>
      </w:r>
      <w:r w:rsidR="002421C2" w:rsidRPr="002421C2">
        <w:rPr>
          <w:rFonts w:ascii="Times New Roman" w:eastAsia="MS Mincho" w:hAnsi="Times New Roman" w:cs="Times New Roman"/>
          <w:lang w:val="lt-LT"/>
        </w:rPr>
        <w:t>omatropino</w:t>
      </w:r>
      <w:proofErr w:type="spellEnd"/>
      <w:r w:rsidR="002421C2" w:rsidRPr="002421C2">
        <w:rPr>
          <w:rFonts w:ascii="Times New Roman" w:eastAsia="MS Mincho" w:hAnsi="Times New Roman" w:cs="Times New Roman"/>
          <w:lang w:val="lt-LT"/>
        </w:rPr>
        <w:t xml:space="preserve"> </w:t>
      </w:r>
      <w:r w:rsidR="002421C2">
        <w:rPr>
          <w:rFonts w:ascii="Times New Roman" w:eastAsia="MS Mincho" w:hAnsi="Times New Roman" w:cs="Times New Roman"/>
          <w:lang w:val="lt-LT"/>
        </w:rPr>
        <w:t>t</w:t>
      </w:r>
      <w:r w:rsidR="002421C2" w:rsidRPr="002421C2">
        <w:rPr>
          <w:rFonts w:ascii="Times New Roman" w:eastAsia="MS Mincho" w:hAnsi="Times New Roman" w:cs="Times New Roman"/>
          <w:lang w:val="lt-LT"/>
        </w:rPr>
        <w:t>ariamas pasiskirstymo tūris (V/F) buvo 48 litrai, tariamas klirensas (KL/F) buvo 15</w:t>
      </w:r>
      <w:r w:rsidR="002421C2">
        <w:rPr>
          <w:rFonts w:ascii="Times New Roman" w:eastAsia="MS Mincho" w:hAnsi="Times New Roman" w:cs="Times New Roman"/>
          <w:lang w:val="lt-LT"/>
        </w:rPr>
        <w:t> </w:t>
      </w:r>
      <w:r w:rsidR="002421C2" w:rsidRPr="002421C2">
        <w:rPr>
          <w:rFonts w:ascii="Times New Roman" w:eastAsia="MS Mincho" w:hAnsi="Times New Roman" w:cs="Times New Roman"/>
          <w:lang w:val="lt-LT"/>
        </w:rPr>
        <w:t xml:space="preserve">l/val., </w:t>
      </w:r>
      <w:r w:rsidR="002421C2">
        <w:rPr>
          <w:rFonts w:ascii="Times New Roman" w:eastAsia="MS Mincho" w:hAnsi="Times New Roman" w:cs="Times New Roman"/>
          <w:lang w:val="lt-LT"/>
        </w:rPr>
        <w:t>o</w:t>
      </w:r>
      <w:r w:rsidR="002421C2" w:rsidRPr="002421C2">
        <w:rPr>
          <w:rFonts w:ascii="Times New Roman" w:eastAsia="MS Mincho" w:hAnsi="Times New Roman" w:cs="Times New Roman"/>
          <w:lang w:val="lt-LT"/>
        </w:rPr>
        <w:t xml:space="preserve"> g</w:t>
      </w:r>
      <w:r w:rsidRPr="002421C2">
        <w:rPr>
          <w:rFonts w:ascii="Times New Roman" w:eastAsia="MS Mincho" w:hAnsi="Times New Roman" w:cs="Times New Roman"/>
          <w:lang w:val="lt-LT"/>
        </w:rPr>
        <w:t xml:space="preserve">alutinis pusinės eliminacijos </w:t>
      </w:r>
      <w:r w:rsidR="002421C2">
        <w:rPr>
          <w:rFonts w:ascii="Times New Roman" w:eastAsia="MS Mincho" w:hAnsi="Times New Roman" w:cs="Times New Roman"/>
          <w:lang w:val="lt-LT"/>
        </w:rPr>
        <w:t>laikas –</w:t>
      </w:r>
      <w:r w:rsidR="002421C2" w:rsidRPr="002421C2">
        <w:rPr>
          <w:rFonts w:ascii="Times New Roman" w:eastAsia="MS Mincho" w:hAnsi="Times New Roman" w:cs="Times New Roman"/>
          <w:lang w:val="lt-LT"/>
        </w:rPr>
        <w:t xml:space="preserve"> </w:t>
      </w:r>
      <w:r w:rsidRPr="002421C2">
        <w:rPr>
          <w:rFonts w:ascii="Times New Roman" w:eastAsia="MS Mincho" w:hAnsi="Times New Roman" w:cs="Times New Roman"/>
          <w:lang w:val="lt-LT"/>
        </w:rPr>
        <w:t>2,</w:t>
      </w:r>
      <w:r w:rsidR="002421C2">
        <w:rPr>
          <w:rFonts w:ascii="Times New Roman" w:eastAsia="MS Mincho" w:hAnsi="Times New Roman" w:cs="Times New Roman"/>
          <w:lang w:val="lt-LT"/>
        </w:rPr>
        <w:t>2</w:t>
      </w:r>
      <w:r w:rsidRPr="002421C2">
        <w:rPr>
          <w:rFonts w:ascii="Times New Roman" w:eastAsia="MS Mincho" w:hAnsi="Times New Roman" w:cs="Times New Roman"/>
          <w:lang w:val="lt-LT"/>
        </w:rPr>
        <w:t xml:space="preserve"> valandos</w:t>
      </w:r>
      <w:r w:rsidR="002421C2">
        <w:rPr>
          <w:rFonts w:ascii="Times New Roman" w:eastAsia="MS Mincho" w:hAnsi="Times New Roman" w:cs="Times New Roman"/>
          <w:lang w:val="lt-LT"/>
        </w:rPr>
        <w:t>.</w:t>
      </w:r>
    </w:p>
    <w:p w14:paraId="79409AF8" w14:textId="77777777" w:rsidR="002421C2" w:rsidRPr="00ED5288" w:rsidRDefault="002421C2" w:rsidP="00BF5111">
      <w:pPr>
        <w:keepNext/>
        <w:spacing w:after="0" w:line="240" w:lineRule="auto"/>
        <w:rPr>
          <w:rFonts w:ascii="Times New Roman" w:eastAsia="MS Mincho" w:hAnsi="Times New Roman" w:cs="Times New Roman"/>
          <w:lang w:val="lt-LT"/>
        </w:rPr>
      </w:pPr>
    </w:p>
    <w:p w14:paraId="4FC82C44" w14:textId="77777777" w:rsidR="00A963D8" w:rsidRPr="00ED5288" w:rsidRDefault="00A963D8" w:rsidP="00BF5111">
      <w:pPr>
        <w:keepNext/>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Remiantis kitų </w:t>
      </w:r>
      <w:proofErr w:type="spellStart"/>
      <w:r w:rsidRPr="00ED5288">
        <w:rPr>
          <w:rFonts w:ascii="Times New Roman" w:eastAsia="MS Mincho" w:hAnsi="Times New Roman" w:cs="Times New Roman"/>
          <w:lang w:val="lt-LT"/>
        </w:rPr>
        <w:t>somatropiną</w:t>
      </w:r>
      <w:proofErr w:type="spellEnd"/>
      <w:r w:rsidRPr="00ED5288">
        <w:rPr>
          <w:rFonts w:ascii="Times New Roman" w:eastAsia="MS Mincho" w:hAnsi="Times New Roman" w:cs="Times New Roman"/>
          <w:lang w:val="lt-LT"/>
        </w:rPr>
        <w:t xml:space="preserve"> turinčių produktų duomenimis biologinis </w:t>
      </w:r>
      <w:proofErr w:type="spellStart"/>
      <w:r w:rsidRPr="00ED5288">
        <w:rPr>
          <w:rFonts w:ascii="Times New Roman" w:eastAsia="MS Mincho" w:hAnsi="Times New Roman" w:cs="Times New Roman"/>
          <w:lang w:val="lt-LT"/>
        </w:rPr>
        <w:t>somatropino</w:t>
      </w:r>
      <w:proofErr w:type="spellEnd"/>
      <w:r w:rsidRPr="00ED5288">
        <w:rPr>
          <w:rFonts w:ascii="Times New Roman" w:eastAsia="MS Mincho" w:hAnsi="Times New Roman" w:cs="Times New Roman"/>
          <w:lang w:val="lt-LT"/>
        </w:rPr>
        <w:t xml:space="preserve"> prieinamumas skiriant po odą yra apie 80% sveikiems suaugusiems ir tiek kepenys, tiek</w:t>
      </w:r>
      <w:r>
        <w:rPr>
          <w:rFonts w:ascii="Times New Roman" w:eastAsia="MS Mincho" w:hAnsi="Times New Roman" w:cs="Times New Roman"/>
          <w:lang w:val="lt-LT"/>
        </w:rPr>
        <w:t xml:space="preserve"> inkstai buvo svarbūs balty</w:t>
      </w:r>
      <w:r w:rsidRPr="00ED5288">
        <w:rPr>
          <w:rFonts w:ascii="Times New Roman" w:eastAsia="MS Mincho" w:hAnsi="Times New Roman" w:cs="Times New Roman"/>
          <w:lang w:val="lt-LT"/>
        </w:rPr>
        <w:t>mų</w:t>
      </w:r>
      <w:r>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katabolizmo</w:t>
      </w:r>
      <w:proofErr w:type="spellEnd"/>
      <w:r w:rsidRPr="00ED5288">
        <w:rPr>
          <w:rFonts w:ascii="Times New Roman" w:eastAsia="MS Mincho" w:hAnsi="Times New Roman" w:cs="Times New Roman"/>
          <w:lang w:val="lt-LT"/>
        </w:rPr>
        <w:t xml:space="preserve"> organai pašalinantys junginį.</w:t>
      </w:r>
    </w:p>
    <w:p w14:paraId="4D571F0B" w14:textId="77777777" w:rsidR="00A963D8" w:rsidRPr="00ED5288" w:rsidRDefault="00A963D8" w:rsidP="00A963D8">
      <w:pPr>
        <w:spacing w:after="0" w:line="240" w:lineRule="auto"/>
        <w:rPr>
          <w:rFonts w:ascii="Times New Roman" w:eastAsia="MS Mincho" w:hAnsi="Times New Roman" w:cs="Times New Roman"/>
          <w:lang w:val="lt-LT"/>
        </w:rPr>
      </w:pPr>
    </w:p>
    <w:p w14:paraId="224EC9E1"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34" w:name="_Toc129243114"/>
      <w:bookmarkStart w:id="35" w:name="_Toc129243239"/>
      <w:r w:rsidRPr="00ED5288">
        <w:rPr>
          <w:rFonts w:ascii="Times New Roman" w:eastAsia="MS Mincho" w:hAnsi="Times New Roman" w:cs="Times New Roman"/>
          <w:b/>
          <w:kern w:val="28"/>
          <w:lang w:val="lt-LT"/>
        </w:rPr>
        <w:t>5.3</w:t>
      </w:r>
      <w:r w:rsidRPr="00ED5288">
        <w:rPr>
          <w:rFonts w:ascii="Times New Roman" w:eastAsia="MS Mincho" w:hAnsi="Times New Roman" w:cs="Times New Roman"/>
          <w:b/>
          <w:kern w:val="28"/>
          <w:lang w:val="lt-LT"/>
        </w:rPr>
        <w:tab/>
      </w:r>
      <w:proofErr w:type="spellStart"/>
      <w:r w:rsidRPr="00ED5288">
        <w:rPr>
          <w:rFonts w:ascii="Times New Roman" w:eastAsia="MS Mincho" w:hAnsi="Times New Roman" w:cs="Times New Roman"/>
          <w:b/>
          <w:kern w:val="28"/>
          <w:lang w:val="lt-LT"/>
        </w:rPr>
        <w:t>Ikiklinikinių</w:t>
      </w:r>
      <w:proofErr w:type="spellEnd"/>
      <w:r w:rsidRPr="00ED5288">
        <w:rPr>
          <w:rFonts w:ascii="Times New Roman" w:eastAsia="MS Mincho" w:hAnsi="Times New Roman" w:cs="Times New Roman"/>
          <w:b/>
          <w:kern w:val="28"/>
          <w:lang w:val="lt-LT"/>
        </w:rPr>
        <w:t xml:space="preserve"> saugumo tyrimų duomenys</w:t>
      </w:r>
      <w:bookmarkEnd w:id="34"/>
      <w:bookmarkEnd w:id="35"/>
    </w:p>
    <w:p w14:paraId="43A39142" w14:textId="77777777" w:rsidR="00A963D8" w:rsidRPr="00ED5288" w:rsidRDefault="00A963D8" w:rsidP="00A963D8">
      <w:pPr>
        <w:spacing w:after="0" w:line="240" w:lineRule="auto"/>
        <w:rPr>
          <w:rFonts w:ascii="Times New Roman" w:eastAsia="MS Mincho" w:hAnsi="Times New Roman" w:cs="Times New Roman"/>
          <w:lang w:val="lt-LT"/>
        </w:rPr>
      </w:pPr>
    </w:p>
    <w:p w14:paraId="7508669E" w14:textId="0A564F2B"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t>Ūminio</w:t>
      </w:r>
      <w:r>
        <w:rPr>
          <w:rFonts w:ascii="Times New Roman" w:eastAsia="MS Mincho" w:hAnsi="Times New Roman" w:cs="Times New Roman"/>
          <w:u w:val="single"/>
          <w:lang w:val="lt-LT"/>
        </w:rPr>
        <w:t xml:space="preserve"> </w:t>
      </w:r>
      <w:r w:rsidRPr="00ED5288">
        <w:rPr>
          <w:rFonts w:ascii="Times New Roman" w:eastAsia="MS Mincho" w:hAnsi="Times New Roman" w:cs="Times New Roman"/>
          <w:u w:val="single"/>
          <w:lang w:val="lt-LT"/>
        </w:rPr>
        <w:t>toksiškumo tyrimai</w:t>
      </w:r>
    </w:p>
    <w:p w14:paraId="5E55ACD7"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ZOMACTON ūminio</w:t>
      </w:r>
      <w:r>
        <w:rPr>
          <w:rFonts w:ascii="Times New Roman" w:eastAsia="MS Mincho" w:hAnsi="Times New Roman" w:cs="Times New Roman"/>
          <w:lang w:val="lt-LT"/>
        </w:rPr>
        <w:t xml:space="preserve"> </w:t>
      </w:r>
      <w:r w:rsidRPr="00ED5288">
        <w:rPr>
          <w:rFonts w:ascii="Times New Roman" w:eastAsia="MS Mincho" w:hAnsi="Times New Roman" w:cs="Times New Roman"/>
          <w:lang w:val="lt-LT"/>
        </w:rPr>
        <w:t>toksiškumo tyrimai atlikti su žiurkėmis, joms į raumenis švirkščiant preparato 10 mg/kg kūno masės, šunimis ir beždžionėmis į raumenis švirkščiant 5 mg/kg kūno masės vaisto (tai yra 50-100 kartų didesnė nei žmogaus terapinė dozė). Kokių nors akivaizdžių su vaistiniu preparatu susijusių toksinio poveikio požymių nenustatyta.</w:t>
      </w:r>
    </w:p>
    <w:p w14:paraId="17D48E3F" w14:textId="77777777" w:rsidR="00A963D8" w:rsidRPr="00ED5288" w:rsidRDefault="00A963D8" w:rsidP="00A963D8">
      <w:pPr>
        <w:spacing w:after="0" w:line="240" w:lineRule="auto"/>
        <w:rPr>
          <w:rFonts w:ascii="Times New Roman" w:eastAsia="MS Mincho" w:hAnsi="Times New Roman" w:cs="Times New Roman"/>
          <w:lang w:val="lt-LT"/>
        </w:rPr>
      </w:pPr>
    </w:p>
    <w:p w14:paraId="5061CE11" w14:textId="2C27EDC1"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t>Lėtinio toksiškumo tyrimai</w:t>
      </w:r>
    </w:p>
    <w:p w14:paraId="532B5172"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ZOMACTON lėtinio toksiškumo tyrimai atlikti su žiurkėmis, kurioms 30 parų paeiliui buvo švirkščiama preparato 1,10 mg/kg kūno masės arba 90 parų – 0,37 mg/kg kūno masės. Kokių nors toksinio poveikio požymių nenustatyta.</w:t>
      </w:r>
    </w:p>
    <w:p w14:paraId="3FE05223" w14:textId="77777777" w:rsidR="00A963D8" w:rsidRPr="00ED5288" w:rsidRDefault="00A963D8" w:rsidP="00A963D8">
      <w:pPr>
        <w:spacing w:after="0" w:line="240" w:lineRule="auto"/>
        <w:rPr>
          <w:rFonts w:ascii="Times New Roman" w:eastAsia="MS Mincho" w:hAnsi="Times New Roman" w:cs="Times New Roman"/>
          <w:lang w:val="lt-LT"/>
        </w:rPr>
      </w:pPr>
    </w:p>
    <w:p w14:paraId="1BBBECBF" w14:textId="77777777"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t>Reprodukcinio toksiškumo, mutageninio ir kancerogeninio poveikio tyrimai</w:t>
      </w:r>
    </w:p>
    <w:p w14:paraId="137621AC"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Genų inžinerijos būdu sukurtas </w:t>
      </w:r>
      <w:proofErr w:type="spellStart"/>
      <w:r w:rsidRPr="00ED5288">
        <w:rPr>
          <w:rFonts w:ascii="Times New Roman" w:eastAsia="MS Mincho" w:hAnsi="Times New Roman" w:cs="Times New Roman"/>
          <w:lang w:val="lt-LT"/>
        </w:rPr>
        <w:t>somatropinas</w:t>
      </w:r>
      <w:proofErr w:type="spellEnd"/>
      <w:r w:rsidRPr="00ED5288">
        <w:rPr>
          <w:rFonts w:ascii="Times New Roman" w:eastAsia="MS Mincho" w:hAnsi="Times New Roman" w:cs="Times New Roman"/>
          <w:lang w:val="lt-LT"/>
        </w:rPr>
        <w:t xml:space="preserve"> yra identiškas žmogaus </w:t>
      </w:r>
      <w:proofErr w:type="spellStart"/>
      <w:r w:rsidRPr="00ED5288">
        <w:rPr>
          <w:rFonts w:ascii="Times New Roman" w:eastAsia="MS Mincho" w:hAnsi="Times New Roman" w:cs="Times New Roman"/>
          <w:lang w:val="lt-LT"/>
        </w:rPr>
        <w:t>hipofizės</w:t>
      </w:r>
      <w:proofErr w:type="spellEnd"/>
      <w:r w:rsidRPr="00ED5288">
        <w:rPr>
          <w:rFonts w:ascii="Times New Roman" w:eastAsia="MS Mincho" w:hAnsi="Times New Roman" w:cs="Times New Roman"/>
          <w:lang w:val="lt-LT"/>
        </w:rPr>
        <w:t xml:space="preserve"> augimo hormonui. Šis hormonas turi tokias pačias biologines savybes ir švirkščiamas fiziologinėmis dozėmis. Dėl to atlikti visus </w:t>
      </w:r>
      <w:proofErr w:type="spellStart"/>
      <w:r w:rsidRPr="00ED5288">
        <w:rPr>
          <w:rFonts w:ascii="Times New Roman" w:eastAsia="MS Mincho" w:hAnsi="Times New Roman" w:cs="Times New Roman"/>
          <w:lang w:val="lt-LT"/>
        </w:rPr>
        <w:t>toksikologinius</w:t>
      </w:r>
      <w:proofErr w:type="spellEnd"/>
      <w:r w:rsidRPr="00ED5288">
        <w:rPr>
          <w:rFonts w:ascii="Times New Roman" w:eastAsia="MS Mincho" w:hAnsi="Times New Roman" w:cs="Times New Roman"/>
          <w:lang w:val="lt-LT"/>
        </w:rPr>
        <w:t xml:space="preserve"> tyrimus nebūtina. Nepageidaujamas poveikis reprodukciniams organams, nėštumui ir kūdikio žindymui, taip pat kancerogeninis poveikis mažai tikėtinas. Mutageninio poveikio tyrimais kokių nors mutageninio veikimo požymių neaptikta.</w:t>
      </w:r>
    </w:p>
    <w:p w14:paraId="35F6857F" w14:textId="77777777" w:rsidR="00A963D8" w:rsidRPr="00ED5288" w:rsidRDefault="00A963D8" w:rsidP="00A963D8">
      <w:pPr>
        <w:spacing w:after="0" w:line="240" w:lineRule="auto"/>
        <w:rPr>
          <w:rFonts w:ascii="Times New Roman" w:eastAsia="MS Mincho" w:hAnsi="Times New Roman" w:cs="Times New Roman"/>
          <w:lang w:val="lt-LT"/>
        </w:rPr>
      </w:pPr>
    </w:p>
    <w:p w14:paraId="4D6C33F3" w14:textId="77777777" w:rsidR="00A963D8" w:rsidRPr="00ED5288" w:rsidRDefault="00A963D8" w:rsidP="00A963D8">
      <w:pPr>
        <w:spacing w:after="0" w:line="240" w:lineRule="auto"/>
        <w:rPr>
          <w:rFonts w:ascii="Times New Roman" w:eastAsia="MS Mincho" w:hAnsi="Times New Roman" w:cs="Times New Roman"/>
          <w:lang w:val="lt-LT"/>
        </w:rPr>
      </w:pPr>
    </w:p>
    <w:p w14:paraId="4B11D0D0" w14:textId="77777777" w:rsidR="00A963D8" w:rsidRPr="00ED5288" w:rsidRDefault="00A963D8" w:rsidP="00A963D8">
      <w:pPr>
        <w:widowControl w:val="0"/>
        <w:tabs>
          <w:tab w:val="left" w:pos="567"/>
        </w:tabs>
        <w:spacing w:after="0" w:line="240" w:lineRule="auto"/>
        <w:ind w:left="567" w:hanging="567"/>
        <w:outlineLvl w:val="1"/>
        <w:rPr>
          <w:rFonts w:ascii="Times New Roman" w:eastAsia="MS Mincho" w:hAnsi="Times New Roman" w:cs="Times New Roman"/>
          <w:b/>
          <w:lang w:val="lt-LT"/>
        </w:rPr>
      </w:pPr>
      <w:bookmarkStart w:id="36" w:name="_Toc129243115"/>
      <w:bookmarkStart w:id="37" w:name="_Toc129243240"/>
      <w:r w:rsidRPr="00ED5288">
        <w:rPr>
          <w:rFonts w:ascii="Times New Roman" w:eastAsia="MS Mincho" w:hAnsi="Times New Roman" w:cs="Times New Roman"/>
          <w:b/>
          <w:lang w:val="lt-LT"/>
        </w:rPr>
        <w:t>6.</w:t>
      </w:r>
      <w:r w:rsidRPr="00ED5288">
        <w:rPr>
          <w:rFonts w:ascii="Times New Roman" w:eastAsia="MS Mincho" w:hAnsi="Times New Roman" w:cs="Times New Roman"/>
          <w:b/>
          <w:lang w:val="lt-LT"/>
        </w:rPr>
        <w:tab/>
        <w:t>FARMACINĖ INFORMACIJA</w:t>
      </w:r>
      <w:bookmarkEnd w:id="36"/>
      <w:bookmarkEnd w:id="37"/>
    </w:p>
    <w:p w14:paraId="058485BF" w14:textId="77777777" w:rsidR="00A963D8" w:rsidRPr="00ED5288" w:rsidRDefault="00A963D8" w:rsidP="00A963D8">
      <w:pPr>
        <w:spacing w:after="0" w:line="240" w:lineRule="auto"/>
        <w:rPr>
          <w:rFonts w:ascii="Times New Roman" w:eastAsia="MS Mincho" w:hAnsi="Times New Roman" w:cs="Times New Roman"/>
          <w:lang w:val="lt-LT"/>
        </w:rPr>
      </w:pPr>
    </w:p>
    <w:p w14:paraId="480B9D1E"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38" w:name="_Toc129243116"/>
      <w:bookmarkStart w:id="39" w:name="_Toc129243241"/>
      <w:r w:rsidRPr="00ED5288">
        <w:rPr>
          <w:rFonts w:ascii="Times New Roman" w:eastAsia="MS Mincho" w:hAnsi="Times New Roman" w:cs="Times New Roman"/>
          <w:b/>
          <w:kern w:val="28"/>
          <w:lang w:val="lt-LT"/>
        </w:rPr>
        <w:t>6.1</w:t>
      </w:r>
      <w:r w:rsidRPr="00ED5288">
        <w:rPr>
          <w:rFonts w:ascii="Times New Roman" w:eastAsia="MS Mincho" w:hAnsi="Times New Roman" w:cs="Times New Roman"/>
          <w:b/>
          <w:kern w:val="28"/>
          <w:lang w:val="lt-LT"/>
        </w:rPr>
        <w:tab/>
        <w:t>Pagalbinių medžiagų sąrašas</w:t>
      </w:r>
      <w:bookmarkEnd w:id="38"/>
      <w:bookmarkEnd w:id="39"/>
    </w:p>
    <w:p w14:paraId="0097729A" w14:textId="77777777" w:rsidR="00A963D8" w:rsidRPr="00ED5288" w:rsidRDefault="00A963D8" w:rsidP="00A963D8">
      <w:pPr>
        <w:spacing w:after="0" w:line="240" w:lineRule="auto"/>
        <w:rPr>
          <w:rFonts w:ascii="Times New Roman" w:eastAsia="MS Mincho" w:hAnsi="Times New Roman" w:cs="Times New Roman"/>
          <w:lang w:val="lt-LT"/>
        </w:rPr>
      </w:pPr>
    </w:p>
    <w:p w14:paraId="4D14243C"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Milteliai:</w:t>
      </w:r>
    </w:p>
    <w:p w14:paraId="18BEE4AC"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Manitolis</w:t>
      </w:r>
      <w:proofErr w:type="spellEnd"/>
      <w:r w:rsidRPr="00ED5288">
        <w:rPr>
          <w:rFonts w:ascii="Times New Roman" w:eastAsia="MS Mincho" w:hAnsi="Times New Roman" w:cs="Times New Roman"/>
          <w:lang w:val="lt-LT"/>
        </w:rPr>
        <w:t xml:space="preserve"> (E421)</w:t>
      </w:r>
    </w:p>
    <w:p w14:paraId="6E575560"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Dinatrio</w:t>
      </w:r>
      <w:proofErr w:type="spellEnd"/>
      <w:r w:rsidRPr="00ED5288">
        <w:rPr>
          <w:rFonts w:ascii="Times New Roman" w:eastAsia="MS Mincho" w:hAnsi="Times New Roman" w:cs="Times New Roman"/>
          <w:lang w:val="lt-LT"/>
        </w:rPr>
        <w:t xml:space="preserve"> fosfatas </w:t>
      </w:r>
      <w:proofErr w:type="spellStart"/>
      <w:r w:rsidRPr="00ED5288">
        <w:rPr>
          <w:rFonts w:ascii="Times New Roman" w:eastAsia="MS Mincho" w:hAnsi="Times New Roman" w:cs="Times New Roman"/>
          <w:lang w:val="lt-LT"/>
        </w:rPr>
        <w:t>dodekahidratas</w:t>
      </w:r>
      <w:proofErr w:type="spellEnd"/>
    </w:p>
    <w:p w14:paraId="27733B3D"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Natrio-</w:t>
      </w:r>
      <w:proofErr w:type="spellStart"/>
      <w:r w:rsidRPr="00ED5288">
        <w:rPr>
          <w:rFonts w:ascii="Times New Roman" w:eastAsia="MS Mincho" w:hAnsi="Times New Roman" w:cs="Times New Roman"/>
          <w:lang w:val="lt-LT"/>
        </w:rPr>
        <w:t>divandenilio</w:t>
      </w:r>
      <w:proofErr w:type="spellEnd"/>
      <w:r w:rsidRPr="00ED5288">
        <w:rPr>
          <w:rFonts w:ascii="Times New Roman" w:eastAsia="MS Mincho" w:hAnsi="Times New Roman" w:cs="Times New Roman"/>
          <w:lang w:val="lt-LT"/>
        </w:rPr>
        <w:t xml:space="preserve"> fosfatas </w:t>
      </w:r>
      <w:proofErr w:type="spellStart"/>
      <w:r w:rsidRPr="00ED5288">
        <w:rPr>
          <w:rFonts w:ascii="Times New Roman" w:eastAsia="MS Mincho" w:hAnsi="Times New Roman" w:cs="Times New Roman"/>
          <w:lang w:val="lt-LT"/>
        </w:rPr>
        <w:t>dihidratas</w:t>
      </w:r>
      <w:proofErr w:type="spellEnd"/>
    </w:p>
    <w:p w14:paraId="0AB45447" w14:textId="77777777" w:rsidR="00A963D8" w:rsidRPr="00ED5288" w:rsidRDefault="00A963D8" w:rsidP="00A963D8">
      <w:pPr>
        <w:spacing w:after="0" w:line="240" w:lineRule="auto"/>
        <w:rPr>
          <w:rFonts w:ascii="Times New Roman" w:eastAsia="MS Mincho" w:hAnsi="Times New Roman" w:cs="Times New Roman"/>
          <w:lang w:val="lt-LT"/>
        </w:rPr>
      </w:pPr>
    </w:p>
    <w:p w14:paraId="4311D559"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Tirpiklis:</w:t>
      </w:r>
    </w:p>
    <w:p w14:paraId="1E32A1F5"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Metakrezolis</w:t>
      </w:r>
      <w:proofErr w:type="spellEnd"/>
    </w:p>
    <w:p w14:paraId="177BF9B1" w14:textId="77777777" w:rsidR="00A963D8" w:rsidRPr="0010758C"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lastRenderedPageBreak/>
        <w:t>Injekcinis vanduo</w:t>
      </w:r>
    </w:p>
    <w:p w14:paraId="0A26ABEF" w14:textId="77777777" w:rsidR="00A963D8" w:rsidRPr="00ED5288" w:rsidRDefault="00A963D8" w:rsidP="00A963D8">
      <w:pPr>
        <w:spacing w:after="0" w:line="240" w:lineRule="auto"/>
        <w:rPr>
          <w:rFonts w:ascii="Times New Roman" w:eastAsia="MS Mincho" w:hAnsi="Times New Roman" w:cs="Times New Roman"/>
          <w:lang w:val="lt-LT"/>
        </w:rPr>
      </w:pPr>
    </w:p>
    <w:p w14:paraId="089E9EE2" w14:textId="77777777" w:rsidR="00A963D8" w:rsidRPr="00715650"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40" w:name="_Toc129243117"/>
      <w:bookmarkStart w:id="41" w:name="_Toc129243242"/>
      <w:r w:rsidRPr="00715650">
        <w:rPr>
          <w:rFonts w:ascii="Times New Roman" w:eastAsia="MS Mincho" w:hAnsi="Times New Roman" w:cs="Times New Roman"/>
          <w:b/>
          <w:kern w:val="28"/>
          <w:lang w:val="lt-LT"/>
        </w:rPr>
        <w:t>6.2</w:t>
      </w:r>
      <w:r w:rsidRPr="00715650">
        <w:rPr>
          <w:rFonts w:ascii="Times New Roman" w:eastAsia="MS Mincho" w:hAnsi="Times New Roman" w:cs="Times New Roman"/>
          <w:b/>
          <w:kern w:val="28"/>
          <w:lang w:val="lt-LT"/>
        </w:rPr>
        <w:tab/>
        <w:t>Nesuderinamumas</w:t>
      </w:r>
      <w:bookmarkEnd w:id="40"/>
      <w:bookmarkEnd w:id="41"/>
    </w:p>
    <w:p w14:paraId="4841FA46" w14:textId="77777777" w:rsidR="00A963D8" w:rsidRPr="00715650" w:rsidRDefault="00A963D8" w:rsidP="00A963D8">
      <w:pPr>
        <w:spacing w:after="0" w:line="240" w:lineRule="auto"/>
        <w:rPr>
          <w:rFonts w:ascii="Times New Roman" w:eastAsia="MS Mincho" w:hAnsi="Times New Roman" w:cs="Times New Roman"/>
          <w:lang w:val="lt-LT"/>
        </w:rPr>
      </w:pPr>
    </w:p>
    <w:p w14:paraId="262B35C9"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Suderinamumo tyrimų neatlikta, todėl šio vaistinio preparato maišyti su kitais negalima.</w:t>
      </w:r>
    </w:p>
    <w:p w14:paraId="62BB1824" w14:textId="77777777" w:rsidR="00A963D8" w:rsidRPr="00ED5288" w:rsidRDefault="00A963D8" w:rsidP="00A963D8">
      <w:pPr>
        <w:spacing w:after="0" w:line="240" w:lineRule="auto"/>
        <w:rPr>
          <w:rFonts w:ascii="Times New Roman" w:eastAsia="MS Mincho" w:hAnsi="Times New Roman" w:cs="Times New Roman"/>
          <w:lang w:val="lt-LT"/>
        </w:rPr>
      </w:pPr>
    </w:p>
    <w:p w14:paraId="3E99F8CA"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42" w:name="_Toc129243118"/>
      <w:bookmarkStart w:id="43" w:name="_Toc129243243"/>
      <w:r w:rsidRPr="00ED5288">
        <w:rPr>
          <w:rFonts w:ascii="Times New Roman" w:eastAsia="MS Mincho" w:hAnsi="Times New Roman" w:cs="Times New Roman"/>
          <w:b/>
          <w:kern w:val="28"/>
          <w:lang w:val="lt-LT"/>
        </w:rPr>
        <w:t>6.3</w:t>
      </w:r>
      <w:r w:rsidRPr="00ED5288">
        <w:rPr>
          <w:rFonts w:ascii="Times New Roman" w:eastAsia="MS Mincho" w:hAnsi="Times New Roman" w:cs="Times New Roman"/>
          <w:b/>
          <w:kern w:val="28"/>
          <w:lang w:val="lt-LT"/>
        </w:rPr>
        <w:tab/>
        <w:t>Tinkamumo laikas</w:t>
      </w:r>
      <w:bookmarkEnd w:id="42"/>
      <w:bookmarkEnd w:id="43"/>
    </w:p>
    <w:p w14:paraId="33EA43D0" w14:textId="77777777" w:rsidR="00A963D8" w:rsidRPr="00ED5288" w:rsidRDefault="00A963D8" w:rsidP="00A963D8">
      <w:pPr>
        <w:spacing w:after="0" w:line="240" w:lineRule="auto"/>
        <w:jc w:val="both"/>
        <w:rPr>
          <w:rFonts w:ascii="Times New Roman" w:eastAsia="MS Mincho" w:hAnsi="Times New Roman" w:cs="Times New Roman"/>
          <w:lang w:val="lt-LT"/>
        </w:rPr>
      </w:pPr>
    </w:p>
    <w:p w14:paraId="3D3841A7" w14:textId="77777777" w:rsidR="00A963D8" w:rsidRPr="00ED5288" w:rsidRDefault="00A963D8" w:rsidP="00A963D8">
      <w:pPr>
        <w:spacing w:after="0" w:line="240" w:lineRule="auto"/>
        <w:jc w:val="both"/>
        <w:rPr>
          <w:rFonts w:ascii="Times New Roman" w:eastAsia="MS Mincho" w:hAnsi="Times New Roman" w:cs="Times New Roman"/>
          <w:lang w:val="lt-LT"/>
        </w:rPr>
      </w:pPr>
      <w:r>
        <w:rPr>
          <w:rFonts w:ascii="Times New Roman" w:eastAsia="MS Mincho" w:hAnsi="Times New Roman" w:cs="Times New Roman"/>
          <w:lang w:val="lt-LT"/>
        </w:rPr>
        <w:t>3</w:t>
      </w:r>
      <w:r w:rsidRPr="00ED5288">
        <w:rPr>
          <w:rFonts w:ascii="Times New Roman" w:eastAsia="MS Mincho" w:hAnsi="Times New Roman" w:cs="Times New Roman"/>
          <w:lang w:val="lt-LT"/>
        </w:rPr>
        <w:t xml:space="preserve"> metai</w:t>
      </w:r>
    </w:p>
    <w:p w14:paraId="323B7B43" w14:textId="77777777" w:rsidR="00A963D8" w:rsidRPr="00ED5288" w:rsidRDefault="00A963D8" w:rsidP="00A963D8">
      <w:pPr>
        <w:spacing w:after="0" w:line="240" w:lineRule="auto"/>
        <w:jc w:val="both"/>
        <w:rPr>
          <w:rFonts w:ascii="Times New Roman" w:eastAsia="MS Mincho" w:hAnsi="Times New Roman" w:cs="Times New Roman"/>
          <w:noProof/>
          <w:lang w:val="lt-LT"/>
        </w:rPr>
      </w:pPr>
      <w:r w:rsidRPr="00ED5288">
        <w:rPr>
          <w:rFonts w:ascii="Times New Roman" w:eastAsia="MS Mincho" w:hAnsi="Times New Roman" w:cs="Times New Roman"/>
          <w:lang w:val="lt-LT"/>
        </w:rPr>
        <w:t xml:space="preserve">Paruoštas tirpalas stabilus </w:t>
      </w:r>
      <w:r w:rsidRPr="00ED5288">
        <w:rPr>
          <w:rFonts w:ascii="Times New Roman" w:eastAsia="MS Mincho" w:hAnsi="Times New Roman" w:cs="Times New Roman"/>
          <w:noProof/>
          <w:lang w:val="lt-LT"/>
        </w:rPr>
        <w:t xml:space="preserve">28 dienas, </w:t>
      </w:r>
      <w:r w:rsidRPr="00ED5288">
        <w:rPr>
          <w:rFonts w:ascii="Times New Roman" w:eastAsia="MS Mincho" w:hAnsi="Times New Roman" w:cs="Times New Roman"/>
          <w:lang w:val="lt-LT"/>
        </w:rPr>
        <w:t>laikant</w:t>
      </w:r>
      <w:r w:rsidRPr="00ED5288">
        <w:rPr>
          <w:rFonts w:ascii="Times New Roman" w:eastAsia="MS Mincho" w:hAnsi="Times New Roman" w:cs="Times New Roman"/>
          <w:noProof/>
          <w:lang w:val="lt-LT"/>
        </w:rPr>
        <w:t xml:space="preserve"> šaldytuve (2 </w:t>
      </w:r>
      <w:r w:rsidRPr="00ED5288">
        <w:rPr>
          <w:rFonts w:ascii="Times New Roman" w:eastAsia="MS Mincho" w:hAnsi="Times New Roman" w:cs="Times New Roman"/>
          <w:noProof/>
          <w:lang w:val="lt-LT"/>
        </w:rPr>
        <w:sym w:font="Symbol" w:char="F0B0"/>
      </w:r>
      <w:r w:rsidRPr="00ED5288">
        <w:rPr>
          <w:rFonts w:ascii="Times New Roman" w:eastAsia="MS Mincho" w:hAnsi="Times New Roman" w:cs="Times New Roman"/>
          <w:noProof/>
          <w:lang w:val="lt-LT"/>
        </w:rPr>
        <w:t xml:space="preserve">C – 8 </w:t>
      </w:r>
      <w:r w:rsidRPr="00ED5288">
        <w:rPr>
          <w:rFonts w:ascii="Times New Roman" w:eastAsia="MS Mincho" w:hAnsi="Times New Roman" w:cs="Times New Roman"/>
          <w:noProof/>
          <w:lang w:val="lt-LT"/>
        </w:rPr>
        <w:sym w:font="Symbol" w:char="F0B0"/>
      </w:r>
      <w:r w:rsidRPr="00ED5288">
        <w:rPr>
          <w:rFonts w:ascii="Times New Roman" w:eastAsia="MS Mincho" w:hAnsi="Times New Roman" w:cs="Times New Roman"/>
          <w:noProof/>
          <w:lang w:val="lt-LT"/>
        </w:rPr>
        <w:t>C).</w:t>
      </w:r>
    </w:p>
    <w:p w14:paraId="2EF479C8" w14:textId="77777777" w:rsidR="00A963D8" w:rsidRPr="00715650" w:rsidRDefault="00A963D8" w:rsidP="00A963D8">
      <w:pPr>
        <w:spacing w:after="0" w:line="240" w:lineRule="auto"/>
        <w:jc w:val="both"/>
        <w:rPr>
          <w:rFonts w:ascii="Times New Roman" w:eastAsia="MS Mincho" w:hAnsi="Times New Roman" w:cs="Times New Roman"/>
          <w:noProof/>
          <w:lang w:val="lt-LT"/>
        </w:rPr>
      </w:pPr>
      <w:r w:rsidRPr="00715650">
        <w:rPr>
          <w:rFonts w:ascii="Times New Roman" w:eastAsia="MS Mincho" w:hAnsi="Times New Roman" w:cs="Times New Roman"/>
          <w:noProof/>
          <w:lang w:val="lt-LT"/>
        </w:rPr>
        <w:t>Flakoną laikyti vertikalioje padėtyje.</w:t>
      </w:r>
    </w:p>
    <w:p w14:paraId="73F0A939" w14:textId="77777777" w:rsidR="00A963D8" w:rsidRPr="00ED5288" w:rsidRDefault="00A963D8" w:rsidP="00A963D8">
      <w:pPr>
        <w:spacing w:after="0" w:line="240" w:lineRule="auto"/>
        <w:jc w:val="both"/>
        <w:rPr>
          <w:rFonts w:ascii="Times New Roman" w:eastAsia="MS Mincho" w:hAnsi="Times New Roman" w:cs="Times New Roman"/>
          <w:lang w:val="lt-LT"/>
        </w:rPr>
      </w:pPr>
    </w:p>
    <w:p w14:paraId="7298D90E"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44" w:name="_Toc129243119"/>
      <w:bookmarkStart w:id="45" w:name="_Toc129243244"/>
      <w:r w:rsidRPr="00ED5288">
        <w:rPr>
          <w:rFonts w:ascii="Times New Roman" w:eastAsia="MS Mincho" w:hAnsi="Times New Roman" w:cs="Times New Roman"/>
          <w:b/>
          <w:kern w:val="28"/>
          <w:lang w:val="lt-LT"/>
        </w:rPr>
        <w:t>6.4</w:t>
      </w:r>
      <w:r w:rsidRPr="00ED5288">
        <w:rPr>
          <w:rFonts w:ascii="Times New Roman" w:eastAsia="MS Mincho" w:hAnsi="Times New Roman" w:cs="Times New Roman"/>
          <w:b/>
          <w:kern w:val="28"/>
          <w:lang w:val="lt-LT"/>
        </w:rPr>
        <w:tab/>
        <w:t>Specialios laikymo sąlygos</w:t>
      </w:r>
      <w:bookmarkEnd w:id="44"/>
      <w:bookmarkEnd w:id="45"/>
    </w:p>
    <w:p w14:paraId="6CCBD6E9" w14:textId="77777777" w:rsidR="00A963D8" w:rsidRPr="00ED5288" w:rsidRDefault="00A963D8" w:rsidP="00A963D8">
      <w:pPr>
        <w:spacing w:after="0" w:line="240" w:lineRule="auto"/>
        <w:jc w:val="both"/>
        <w:rPr>
          <w:rFonts w:ascii="Times New Roman" w:eastAsia="MS Mincho" w:hAnsi="Times New Roman" w:cs="Times New Roman"/>
          <w:lang w:val="lt-LT"/>
        </w:rPr>
      </w:pPr>
    </w:p>
    <w:p w14:paraId="630086FA" w14:textId="77777777" w:rsidR="00A963D8" w:rsidRPr="00ED5288" w:rsidRDefault="00A963D8" w:rsidP="00A963D8">
      <w:pPr>
        <w:spacing w:after="0" w:line="240" w:lineRule="auto"/>
        <w:jc w:val="both"/>
        <w:rPr>
          <w:rFonts w:ascii="Times New Roman" w:eastAsia="MS Mincho" w:hAnsi="Times New Roman" w:cs="Times New Roman"/>
          <w:noProof/>
          <w:lang w:val="lt-LT"/>
        </w:rPr>
      </w:pPr>
      <w:r w:rsidRPr="00ED5288">
        <w:rPr>
          <w:rFonts w:ascii="Times New Roman" w:eastAsia="MS Mincho" w:hAnsi="Times New Roman" w:cs="Times New Roman"/>
          <w:noProof/>
          <w:lang w:val="lt-LT"/>
        </w:rPr>
        <w:t xml:space="preserve">Laikyti šaldytuve (2 </w:t>
      </w:r>
      <w:r w:rsidRPr="00ED5288">
        <w:rPr>
          <w:rFonts w:ascii="Times New Roman" w:eastAsia="MS Mincho" w:hAnsi="Times New Roman" w:cs="Times New Roman"/>
          <w:noProof/>
          <w:lang w:val="lt-LT"/>
        </w:rPr>
        <w:sym w:font="Symbol" w:char="F0B0"/>
      </w:r>
      <w:r w:rsidRPr="00ED5288">
        <w:rPr>
          <w:rFonts w:ascii="Times New Roman" w:eastAsia="MS Mincho" w:hAnsi="Times New Roman" w:cs="Times New Roman"/>
          <w:noProof/>
          <w:lang w:val="lt-LT"/>
        </w:rPr>
        <w:t xml:space="preserve">C – 8 </w:t>
      </w:r>
      <w:r w:rsidRPr="00ED5288">
        <w:rPr>
          <w:rFonts w:ascii="Times New Roman" w:eastAsia="MS Mincho" w:hAnsi="Times New Roman" w:cs="Times New Roman"/>
          <w:noProof/>
          <w:lang w:val="lt-LT"/>
        </w:rPr>
        <w:sym w:font="Symbol" w:char="F0B0"/>
      </w:r>
      <w:r w:rsidRPr="00ED5288">
        <w:rPr>
          <w:rFonts w:ascii="Times New Roman" w:eastAsia="MS Mincho" w:hAnsi="Times New Roman" w:cs="Times New Roman"/>
          <w:noProof/>
          <w:lang w:val="lt-LT"/>
        </w:rPr>
        <w:t xml:space="preserve">C). </w:t>
      </w:r>
    </w:p>
    <w:p w14:paraId="26471909" w14:textId="77777777" w:rsidR="00A963D8" w:rsidRPr="00ED5288" w:rsidRDefault="00A963D8" w:rsidP="00A963D8">
      <w:pPr>
        <w:spacing w:after="0" w:line="240" w:lineRule="auto"/>
        <w:jc w:val="both"/>
        <w:rPr>
          <w:rFonts w:ascii="Times New Roman" w:eastAsia="MS Mincho" w:hAnsi="Times New Roman" w:cs="Times New Roman"/>
          <w:noProof/>
          <w:lang w:val="lt-LT"/>
        </w:rPr>
      </w:pPr>
      <w:r w:rsidRPr="00715650">
        <w:rPr>
          <w:rFonts w:ascii="Times New Roman" w:eastAsia="MS Mincho" w:hAnsi="Times New Roman" w:cs="Times New Roman"/>
          <w:noProof/>
          <w:lang w:val="lt-LT"/>
        </w:rPr>
        <w:t>Flakoną laikyti išorinėje dėžutėje, k</w:t>
      </w:r>
      <w:r w:rsidRPr="00ED5288">
        <w:rPr>
          <w:rFonts w:ascii="Times New Roman" w:eastAsia="MS Mincho" w:hAnsi="Times New Roman" w:cs="Times New Roman"/>
          <w:noProof/>
          <w:lang w:val="lt-LT"/>
        </w:rPr>
        <w:t xml:space="preserve">ad </w:t>
      </w:r>
      <w:r w:rsidR="00AA2855">
        <w:rPr>
          <w:rFonts w:ascii="Times New Roman" w:eastAsia="MS Mincho" w:hAnsi="Times New Roman" w:cs="Times New Roman"/>
          <w:noProof/>
          <w:lang w:val="lt-LT"/>
        </w:rPr>
        <w:t xml:space="preserve">vaistinis </w:t>
      </w:r>
      <w:r w:rsidRPr="00ED5288">
        <w:rPr>
          <w:rFonts w:ascii="Times New Roman" w:eastAsia="MS Mincho" w:hAnsi="Times New Roman" w:cs="Times New Roman"/>
          <w:noProof/>
          <w:lang w:val="lt-LT"/>
        </w:rPr>
        <w:t xml:space="preserve">preparatas būtų apsaugotas nuo šviesos. </w:t>
      </w:r>
    </w:p>
    <w:p w14:paraId="10983D8C" w14:textId="77777777" w:rsidR="00A963D8" w:rsidRPr="00ED5288" w:rsidRDefault="00A963D8" w:rsidP="00A963D8">
      <w:pPr>
        <w:spacing w:after="0" w:line="240" w:lineRule="auto"/>
        <w:jc w:val="both"/>
        <w:rPr>
          <w:rFonts w:ascii="Times New Roman" w:eastAsia="MS Mincho" w:hAnsi="Times New Roman" w:cs="Times New Roman"/>
          <w:lang w:val="lt-LT"/>
        </w:rPr>
      </w:pPr>
      <w:r w:rsidRPr="00ED5288">
        <w:rPr>
          <w:rFonts w:ascii="Times New Roman" w:eastAsia="MS Mincho" w:hAnsi="Times New Roman" w:cs="Times New Roman"/>
          <w:noProof/>
          <w:lang w:val="lt-LT"/>
        </w:rPr>
        <w:t>Paruošto vaistinio preparato laikymo sąlygos nurodytos 6.3 skyriuje.</w:t>
      </w:r>
    </w:p>
    <w:p w14:paraId="3B7DDE14" w14:textId="77777777" w:rsidR="00A963D8" w:rsidRPr="00ED5288" w:rsidRDefault="00A963D8" w:rsidP="00A963D8">
      <w:pPr>
        <w:spacing w:after="0" w:line="240" w:lineRule="auto"/>
        <w:rPr>
          <w:rFonts w:ascii="Times New Roman" w:eastAsia="MS Mincho" w:hAnsi="Times New Roman" w:cs="Times New Roman"/>
          <w:lang w:val="lt-LT"/>
        </w:rPr>
      </w:pPr>
    </w:p>
    <w:p w14:paraId="66BD8446"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46" w:name="_Toc129243120"/>
      <w:bookmarkStart w:id="47" w:name="_Toc129243245"/>
      <w:r w:rsidRPr="00ED5288">
        <w:rPr>
          <w:rFonts w:ascii="Times New Roman" w:eastAsia="MS Mincho" w:hAnsi="Times New Roman" w:cs="Times New Roman"/>
          <w:b/>
          <w:kern w:val="28"/>
          <w:lang w:val="lt-LT"/>
        </w:rPr>
        <w:t>6.5</w:t>
      </w:r>
      <w:r w:rsidRPr="00ED5288">
        <w:rPr>
          <w:rFonts w:ascii="Times New Roman" w:eastAsia="MS Mincho" w:hAnsi="Times New Roman" w:cs="Times New Roman"/>
          <w:b/>
          <w:kern w:val="28"/>
          <w:lang w:val="lt-LT"/>
        </w:rPr>
        <w:tab/>
      </w:r>
      <w:proofErr w:type="spellStart"/>
      <w:r>
        <w:rPr>
          <w:rFonts w:ascii="Times New Roman" w:eastAsia="MS Mincho" w:hAnsi="Times New Roman" w:cs="Times New Roman"/>
          <w:b/>
          <w:kern w:val="28"/>
          <w:lang w:val="lt-LT"/>
        </w:rPr>
        <w:t>Talpyklės</w:t>
      </w:r>
      <w:proofErr w:type="spellEnd"/>
      <w:r>
        <w:rPr>
          <w:rFonts w:ascii="Times New Roman" w:eastAsia="MS Mincho" w:hAnsi="Times New Roman" w:cs="Times New Roman"/>
          <w:b/>
          <w:kern w:val="28"/>
          <w:lang w:val="lt-LT"/>
        </w:rPr>
        <w:t xml:space="preserve"> pobūdis</w:t>
      </w:r>
      <w:r w:rsidRPr="00ED5288">
        <w:rPr>
          <w:rFonts w:ascii="Times New Roman" w:eastAsia="MS Mincho" w:hAnsi="Times New Roman" w:cs="Times New Roman"/>
          <w:b/>
          <w:kern w:val="28"/>
          <w:lang w:val="lt-LT"/>
        </w:rPr>
        <w:t xml:space="preserve"> ir jos turinys</w:t>
      </w:r>
      <w:bookmarkEnd w:id="46"/>
      <w:bookmarkEnd w:id="47"/>
    </w:p>
    <w:p w14:paraId="75D350E3" w14:textId="77777777" w:rsidR="00371D3A" w:rsidRPr="00ED5288" w:rsidRDefault="00371D3A"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p>
    <w:p w14:paraId="0166FD48" w14:textId="1800EBC0" w:rsidR="00A963D8" w:rsidRPr="00ED5288" w:rsidRDefault="00371D3A" w:rsidP="00A963D8">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M</w:t>
      </w:r>
      <w:r w:rsidR="00A963D8" w:rsidRPr="00ED5288">
        <w:rPr>
          <w:rFonts w:ascii="Times New Roman" w:eastAsia="MS Mincho" w:hAnsi="Times New Roman" w:cs="Times New Roman"/>
          <w:lang w:val="lt-LT"/>
        </w:rPr>
        <w:t>ilteliai (10 mg): flakonas (I tipo stiklo)</w:t>
      </w:r>
      <w:r>
        <w:rPr>
          <w:rFonts w:ascii="Times New Roman" w:eastAsia="MS Mincho" w:hAnsi="Times New Roman" w:cs="Times New Roman"/>
          <w:lang w:val="lt-LT"/>
        </w:rPr>
        <w:t>,</w:t>
      </w:r>
      <w:r w:rsidR="00A963D8" w:rsidRPr="00ED5288">
        <w:rPr>
          <w:rFonts w:ascii="Times New Roman" w:eastAsia="MS Mincho" w:hAnsi="Times New Roman" w:cs="Times New Roman"/>
          <w:lang w:val="lt-LT"/>
        </w:rPr>
        <w:t xml:space="preserve"> užkimštas gumos kamšteliu (</w:t>
      </w:r>
      <w:proofErr w:type="spellStart"/>
      <w:r w:rsidR="00A963D8" w:rsidRPr="00ED5288">
        <w:rPr>
          <w:rFonts w:ascii="Times New Roman" w:eastAsia="MS Mincho" w:hAnsi="Times New Roman" w:cs="Times New Roman"/>
          <w:lang w:val="lt-LT"/>
        </w:rPr>
        <w:t>halobutilo</w:t>
      </w:r>
      <w:proofErr w:type="spellEnd"/>
      <w:r w:rsidR="00A963D8" w:rsidRPr="00ED5288">
        <w:rPr>
          <w:rFonts w:ascii="Times New Roman" w:eastAsia="MS Mincho" w:hAnsi="Times New Roman" w:cs="Times New Roman"/>
          <w:lang w:val="lt-LT"/>
        </w:rPr>
        <w:t xml:space="preserve"> polimeras), ant kurio uždėtas aliuminio dangtelis su nuplėšiama plastikine plokštele.</w:t>
      </w:r>
    </w:p>
    <w:p w14:paraId="670F5D6A" w14:textId="7A04EF88"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Tirpiklis (1 ml): užpildytas švirkštas (I tipo stiklo)</w:t>
      </w:r>
      <w:r w:rsidR="007667E0">
        <w:rPr>
          <w:rFonts w:ascii="Times New Roman" w:eastAsia="MS Mincho" w:hAnsi="Times New Roman" w:cs="Times New Roman"/>
          <w:lang w:val="lt-LT"/>
        </w:rPr>
        <w:t>,</w:t>
      </w:r>
      <w:r w:rsidRPr="00ED5288">
        <w:rPr>
          <w:rFonts w:ascii="Times New Roman" w:eastAsia="MS Mincho" w:hAnsi="Times New Roman" w:cs="Times New Roman"/>
          <w:lang w:val="lt-LT"/>
        </w:rPr>
        <w:t xml:space="preserve"> užkimštas guminiu galvutės antgaliu (</w:t>
      </w:r>
      <w:proofErr w:type="spellStart"/>
      <w:r w:rsidRPr="00ED5288">
        <w:rPr>
          <w:rFonts w:ascii="Times New Roman" w:eastAsia="MS Mincho" w:hAnsi="Times New Roman" w:cs="Times New Roman"/>
          <w:lang w:val="lt-LT"/>
        </w:rPr>
        <w:t>halobutilo</w:t>
      </w:r>
      <w:proofErr w:type="spellEnd"/>
      <w:r w:rsidRPr="00ED5288">
        <w:rPr>
          <w:rFonts w:ascii="Times New Roman" w:eastAsia="MS Mincho" w:hAnsi="Times New Roman" w:cs="Times New Roman"/>
          <w:lang w:val="lt-LT"/>
        </w:rPr>
        <w:t xml:space="preserve"> polimeras), guminis stūmoklio kamštis (</w:t>
      </w:r>
      <w:proofErr w:type="spellStart"/>
      <w:r w:rsidRPr="00ED5288">
        <w:rPr>
          <w:rFonts w:ascii="Times New Roman" w:eastAsia="MS Mincho" w:hAnsi="Times New Roman" w:cs="Times New Roman"/>
          <w:lang w:val="lt-LT"/>
        </w:rPr>
        <w:t>halobutilo</w:t>
      </w:r>
      <w:proofErr w:type="spellEnd"/>
      <w:r w:rsidRPr="00ED5288">
        <w:rPr>
          <w:rFonts w:ascii="Times New Roman" w:eastAsia="MS Mincho" w:hAnsi="Times New Roman" w:cs="Times New Roman"/>
          <w:lang w:val="lt-LT"/>
        </w:rPr>
        <w:t xml:space="preserve"> polimeras).</w:t>
      </w:r>
    </w:p>
    <w:p w14:paraId="537F966E" w14:textId="77777777" w:rsidR="00A963D8" w:rsidRPr="00715650" w:rsidRDefault="00A963D8" w:rsidP="00A963D8">
      <w:p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t>Pakuotės: 1, 3 arba 5 komplektai.</w:t>
      </w:r>
    </w:p>
    <w:p w14:paraId="60BAE6FB" w14:textId="77777777" w:rsidR="00A963D8" w:rsidRPr="00715650" w:rsidRDefault="00A963D8" w:rsidP="00BF5111">
      <w:pPr>
        <w:numPr>
          <w:ilvl w:val="12"/>
          <w:numId w:val="0"/>
        </w:numPr>
        <w:spacing w:after="0" w:line="240" w:lineRule="auto"/>
        <w:rPr>
          <w:rFonts w:ascii="Times New Roman" w:eastAsia="MS Mincho" w:hAnsi="Times New Roman" w:cs="Times New Roman"/>
          <w:lang w:val="lt-LT"/>
        </w:rPr>
      </w:pPr>
    </w:p>
    <w:p w14:paraId="67B5BF15"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Gali būti tiekiamos ne visų dydžių pakuotės.</w:t>
      </w:r>
    </w:p>
    <w:p w14:paraId="427073DA" w14:textId="77777777" w:rsidR="00A963D8" w:rsidRPr="00ED5288" w:rsidRDefault="00A963D8" w:rsidP="00A963D8">
      <w:pPr>
        <w:spacing w:after="0" w:line="240" w:lineRule="auto"/>
        <w:rPr>
          <w:rFonts w:ascii="Times New Roman" w:eastAsia="MS Mincho" w:hAnsi="Times New Roman" w:cs="Times New Roman"/>
          <w:lang w:val="lt-LT"/>
        </w:rPr>
      </w:pPr>
    </w:p>
    <w:p w14:paraId="6F194942"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48" w:name="_Toc129243121"/>
      <w:bookmarkStart w:id="49" w:name="_Toc129243246"/>
      <w:r w:rsidRPr="00ED5288">
        <w:rPr>
          <w:rFonts w:ascii="Times New Roman" w:eastAsia="MS Mincho" w:hAnsi="Times New Roman" w:cs="Times New Roman"/>
          <w:b/>
          <w:kern w:val="28"/>
          <w:lang w:val="lt-LT"/>
        </w:rPr>
        <w:t>6.6</w:t>
      </w:r>
      <w:r w:rsidRPr="00ED5288">
        <w:rPr>
          <w:rFonts w:ascii="Times New Roman" w:eastAsia="MS Mincho" w:hAnsi="Times New Roman" w:cs="Times New Roman"/>
          <w:b/>
          <w:kern w:val="28"/>
          <w:lang w:val="lt-LT"/>
        </w:rPr>
        <w:tab/>
        <w:t>Specialūs reikalavimai atliekoms tvarkyti ir vaistiniam preparatui ruošti</w:t>
      </w:r>
    </w:p>
    <w:bookmarkEnd w:id="48"/>
    <w:bookmarkEnd w:id="49"/>
    <w:p w14:paraId="381C6BBA"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p>
    <w:p w14:paraId="355D9710" w14:textId="77777777"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t>Tirpinimas</w:t>
      </w:r>
    </w:p>
    <w:p w14:paraId="62790824"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Milteliai turi būti tirpinami flakone, naudojant tik užpildytame švirkšte esantį tirpiklį, kuris yra pakuotėje.</w:t>
      </w:r>
    </w:p>
    <w:p w14:paraId="4F409A00" w14:textId="77777777" w:rsidR="00A963D8" w:rsidRPr="00ED5288" w:rsidRDefault="00A963D8" w:rsidP="00A963D8">
      <w:pPr>
        <w:spacing w:after="0" w:line="240" w:lineRule="auto"/>
        <w:rPr>
          <w:rFonts w:ascii="Times New Roman" w:eastAsia="MS Mincho" w:hAnsi="Times New Roman" w:cs="Times New Roman"/>
          <w:lang w:val="lt-LT"/>
        </w:rPr>
      </w:pPr>
    </w:p>
    <w:p w14:paraId="7C60D6C6"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Toliau bendrai aprašomi tirpinimo ir </w:t>
      </w:r>
      <w:r w:rsidR="002F1430">
        <w:rPr>
          <w:rFonts w:ascii="Times New Roman" w:eastAsia="MS Mincho" w:hAnsi="Times New Roman" w:cs="Times New Roman"/>
          <w:lang w:val="lt-LT"/>
        </w:rPr>
        <w:t xml:space="preserve">vaistinio </w:t>
      </w:r>
      <w:r w:rsidRPr="00ED5288">
        <w:rPr>
          <w:rFonts w:ascii="Times New Roman" w:eastAsia="MS Mincho" w:hAnsi="Times New Roman" w:cs="Times New Roman"/>
          <w:lang w:val="lt-LT"/>
        </w:rPr>
        <w:t xml:space="preserve">preparato paruošimo procesai. </w:t>
      </w:r>
    </w:p>
    <w:p w14:paraId="2A1C75E6"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Tirpinimas turi būti atliekamas laikantis geros praktikos taisyklių ypatingai </w:t>
      </w:r>
      <w:proofErr w:type="spellStart"/>
      <w:r w:rsidRPr="00ED5288">
        <w:rPr>
          <w:rFonts w:ascii="Times New Roman" w:eastAsia="MS Mincho" w:hAnsi="Times New Roman" w:cs="Times New Roman"/>
          <w:lang w:val="lt-LT"/>
        </w:rPr>
        <w:t>aseptikos</w:t>
      </w:r>
      <w:proofErr w:type="spellEnd"/>
      <w:r w:rsidRPr="00ED5288">
        <w:rPr>
          <w:rFonts w:ascii="Times New Roman" w:eastAsia="MS Mincho" w:hAnsi="Times New Roman" w:cs="Times New Roman"/>
          <w:lang w:val="lt-LT"/>
        </w:rPr>
        <w:t xml:space="preserve"> atžvilgiu.</w:t>
      </w:r>
    </w:p>
    <w:p w14:paraId="20E3B7B9" w14:textId="77777777" w:rsidR="00A963D8" w:rsidRPr="00ED5288" w:rsidRDefault="00A963D8" w:rsidP="00A963D8">
      <w:pPr>
        <w:spacing w:after="0" w:line="240" w:lineRule="auto"/>
        <w:rPr>
          <w:rFonts w:ascii="Times New Roman" w:eastAsia="MS Mincho" w:hAnsi="Times New Roman" w:cs="Times New Roman"/>
          <w:lang w:val="lt-LT"/>
        </w:rPr>
      </w:pPr>
    </w:p>
    <w:p w14:paraId="5B0BEC67" w14:textId="77777777" w:rsidR="00A963D8" w:rsidRPr="0010758C" w:rsidRDefault="00A963D8" w:rsidP="00A963D8">
      <w:pPr>
        <w:numPr>
          <w:ilvl w:val="0"/>
          <w:numId w:val="4"/>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Rankos turi būti nuplautos.</w:t>
      </w:r>
    </w:p>
    <w:p w14:paraId="73790E19" w14:textId="77777777" w:rsidR="00A963D8" w:rsidRPr="0010758C" w:rsidRDefault="00A963D8" w:rsidP="00A963D8">
      <w:pPr>
        <w:numPr>
          <w:ilvl w:val="0"/>
          <w:numId w:val="4"/>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Nuimkite geltoną plastikinį apsauginį dangtelį nuo flakono.</w:t>
      </w:r>
    </w:p>
    <w:p w14:paraId="64B6AB8B" w14:textId="77777777" w:rsidR="007667E0" w:rsidRPr="007667E0" w:rsidRDefault="00A963D8" w:rsidP="007667E0">
      <w:pPr>
        <w:numPr>
          <w:ilvl w:val="0"/>
          <w:numId w:val="4"/>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Flakono viršus turi būti nuvalomas antiseptiniu tirpalu</w:t>
      </w:r>
      <w:r w:rsidR="007667E0">
        <w:rPr>
          <w:rFonts w:ascii="Times New Roman" w:eastAsia="MS Mincho" w:hAnsi="Times New Roman" w:cs="Times New Roman"/>
          <w:lang w:val="lt-LT"/>
        </w:rPr>
        <w:t xml:space="preserve"> arba alkoholiu suvilgytu tirpalu</w:t>
      </w:r>
      <w:r w:rsidRPr="00ED5288">
        <w:rPr>
          <w:rFonts w:ascii="Times New Roman" w:eastAsia="MS Mincho" w:hAnsi="Times New Roman" w:cs="Times New Roman"/>
          <w:lang w:val="lt-LT"/>
        </w:rPr>
        <w:t>, kad turinys būtų apsaugotas nuo užteršimo.</w:t>
      </w:r>
      <w:r w:rsidR="007667E0">
        <w:rPr>
          <w:rFonts w:ascii="Times New Roman" w:eastAsia="MS Mincho" w:hAnsi="Times New Roman" w:cs="Times New Roman"/>
          <w:lang w:val="lt-LT"/>
        </w:rPr>
        <w:t xml:space="preserve"> </w:t>
      </w:r>
      <w:r w:rsidR="007667E0" w:rsidRPr="007667E0">
        <w:rPr>
          <w:rFonts w:ascii="Times New Roman" w:eastAsia="MS Mincho" w:hAnsi="Times New Roman" w:cs="Times New Roman"/>
          <w:lang w:val="lt-LT"/>
        </w:rPr>
        <w:t>Nuvalius negalima liesti guminio kamščio.</w:t>
      </w:r>
    </w:p>
    <w:p w14:paraId="594B899C" w14:textId="1DD56177" w:rsidR="004C03C7" w:rsidRDefault="00A963D8" w:rsidP="00A963D8">
      <w:pPr>
        <w:numPr>
          <w:ilvl w:val="0"/>
          <w:numId w:val="4"/>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Paimkite </w:t>
      </w:r>
      <w:r w:rsidR="007667E0">
        <w:rPr>
          <w:rFonts w:ascii="Times New Roman" w:eastAsia="MS Mincho" w:hAnsi="Times New Roman" w:cs="Times New Roman"/>
          <w:lang w:val="lt-LT"/>
        </w:rPr>
        <w:t>už</w:t>
      </w:r>
      <w:r w:rsidR="007667E0" w:rsidRPr="00ED5288">
        <w:rPr>
          <w:rFonts w:ascii="Times New Roman" w:eastAsia="MS Mincho" w:hAnsi="Times New Roman" w:cs="Times New Roman"/>
          <w:lang w:val="lt-LT"/>
        </w:rPr>
        <w:t xml:space="preserve">pildytą </w:t>
      </w:r>
      <w:r w:rsidRPr="00ED5288">
        <w:rPr>
          <w:rFonts w:ascii="Times New Roman" w:eastAsia="MS Mincho" w:hAnsi="Times New Roman" w:cs="Times New Roman"/>
          <w:lang w:val="lt-LT"/>
        </w:rPr>
        <w:t>švirkštą</w:t>
      </w:r>
      <w:r w:rsidR="007667E0">
        <w:rPr>
          <w:rFonts w:ascii="Times New Roman" w:eastAsia="MS Mincho" w:hAnsi="Times New Roman" w:cs="Times New Roman"/>
          <w:lang w:val="lt-LT"/>
        </w:rPr>
        <w:t xml:space="preserve"> su tirpikliu</w:t>
      </w:r>
      <w:r w:rsidRPr="00ED5288">
        <w:rPr>
          <w:rFonts w:ascii="Times New Roman" w:eastAsia="MS Mincho" w:hAnsi="Times New Roman" w:cs="Times New Roman"/>
          <w:lang w:val="lt-LT"/>
        </w:rPr>
        <w:t xml:space="preserve">. </w:t>
      </w:r>
      <w:r w:rsidR="007667E0">
        <w:rPr>
          <w:rFonts w:ascii="Times New Roman" w:eastAsia="MS Mincho" w:hAnsi="Times New Roman" w:cs="Times New Roman"/>
          <w:lang w:val="lt-LT"/>
        </w:rPr>
        <w:t xml:space="preserve">Pritvirtinkite tirpinimo adatą </w:t>
      </w:r>
      <w:r w:rsidR="004C03C7" w:rsidRPr="004C03C7">
        <w:rPr>
          <w:rFonts w:ascii="Times New Roman" w:eastAsia="MS Mincho" w:hAnsi="Times New Roman" w:cs="Times New Roman"/>
          <w:lang w:val="lt-LT"/>
        </w:rPr>
        <w:t>prie užpildyto švirkšto. Nuimkite adatos dangtelį</w:t>
      </w:r>
      <w:r w:rsidR="004C03C7">
        <w:rPr>
          <w:rFonts w:ascii="Times New Roman" w:eastAsia="MS Mincho" w:hAnsi="Times New Roman" w:cs="Times New Roman"/>
          <w:lang w:val="lt-LT"/>
        </w:rPr>
        <w:t>.</w:t>
      </w:r>
    </w:p>
    <w:p w14:paraId="1638DDD2" w14:textId="1E08D0B9" w:rsidR="00A963D8" w:rsidRDefault="004C03C7" w:rsidP="00A963D8">
      <w:pPr>
        <w:numPr>
          <w:ilvl w:val="0"/>
          <w:numId w:val="4"/>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Durkite</w:t>
      </w:r>
      <w:r w:rsidR="00A963D8" w:rsidRPr="00ED5288">
        <w:rPr>
          <w:rFonts w:ascii="Times New Roman" w:eastAsia="MS Mincho" w:hAnsi="Times New Roman" w:cs="Times New Roman"/>
          <w:lang w:val="lt-LT"/>
        </w:rPr>
        <w:t xml:space="preserve"> </w:t>
      </w:r>
      <w:r>
        <w:rPr>
          <w:rFonts w:ascii="Times New Roman" w:eastAsia="MS Mincho" w:hAnsi="Times New Roman" w:cs="Times New Roman"/>
          <w:lang w:val="lt-LT"/>
        </w:rPr>
        <w:t>adatą</w:t>
      </w:r>
      <w:r w:rsidR="00A963D8" w:rsidRPr="00ED5288">
        <w:rPr>
          <w:rFonts w:ascii="Times New Roman" w:eastAsia="MS Mincho" w:hAnsi="Times New Roman" w:cs="Times New Roman"/>
          <w:lang w:val="lt-LT"/>
        </w:rPr>
        <w:t xml:space="preserve"> </w:t>
      </w:r>
      <w:r>
        <w:rPr>
          <w:rFonts w:ascii="Times New Roman" w:eastAsia="MS Mincho" w:hAnsi="Times New Roman" w:cs="Times New Roman"/>
          <w:lang w:val="lt-LT"/>
        </w:rPr>
        <w:t xml:space="preserve">į flakoną per švaraus guminio kamščio centrą </w:t>
      </w:r>
      <w:r w:rsidR="00A963D8" w:rsidRPr="00ED5288">
        <w:rPr>
          <w:rFonts w:ascii="Times New Roman" w:eastAsia="MS Mincho" w:hAnsi="Times New Roman" w:cs="Times New Roman"/>
          <w:lang w:val="lt-LT"/>
        </w:rPr>
        <w:t xml:space="preserve">ir lėtai </w:t>
      </w:r>
      <w:r>
        <w:rPr>
          <w:rFonts w:ascii="Times New Roman" w:eastAsia="MS Mincho" w:hAnsi="Times New Roman" w:cs="Times New Roman"/>
          <w:lang w:val="lt-LT"/>
        </w:rPr>
        <w:t>suleiskite</w:t>
      </w:r>
      <w:r w:rsidRPr="00ED5288">
        <w:rPr>
          <w:rFonts w:ascii="Times New Roman" w:eastAsia="MS Mincho" w:hAnsi="Times New Roman" w:cs="Times New Roman"/>
          <w:lang w:val="lt-LT"/>
        </w:rPr>
        <w:t xml:space="preserve"> </w:t>
      </w:r>
      <w:r w:rsidR="00A963D8" w:rsidRPr="00ED5288">
        <w:rPr>
          <w:rFonts w:ascii="Times New Roman" w:eastAsia="MS Mincho" w:hAnsi="Times New Roman" w:cs="Times New Roman"/>
          <w:lang w:val="lt-LT"/>
        </w:rPr>
        <w:t>tirpiklį į flakoną taikydami tirpalo srovę į stiklo sienelę</w:t>
      </w:r>
      <w:r>
        <w:rPr>
          <w:rFonts w:ascii="Times New Roman" w:eastAsia="MS Mincho" w:hAnsi="Times New Roman" w:cs="Times New Roman"/>
          <w:lang w:val="lt-LT"/>
        </w:rPr>
        <w:t>,</w:t>
      </w:r>
      <w:r w:rsidR="00A963D8" w:rsidRPr="00ED5288">
        <w:rPr>
          <w:rFonts w:ascii="Times New Roman" w:eastAsia="MS Mincho" w:hAnsi="Times New Roman" w:cs="Times New Roman"/>
          <w:lang w:val="lt-LT"/>
        </w:rPr>
        <w:t xml:space="preserve"> siekiant išvengti putų susidarymo.</w:t>
      </w:r>
    </w:p>
    <w:p w14:paraId="15049F7F" w14:textId="3875D457" w:rsidR="004C03C7" w:rsidRPr="00ED5288" w:rsidRDefault="004C03C7" w:rsidP="00A963D8">
      <w:pPr>
        <w:numPr>
          <w:ilvl w:val="0"/>
          <w:numId w:val="4"/>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Švirkštą išmeskite į aštrių atliekų </w:t>
      </w:r>
      <w:proofErr w:type="spellStart"/>
      <w:r>
        <w:rPr>
          <w:rFonts w:ascii="Times New Roman" w:eastAsia="MS Mincho" w:hAnsi="Times New Roman" w:cs="Times New Roman"/>
          <w:lang w:val="lt-LT"/>
        </w:rPr>
        <w:t>talpyklę</w:t>
      </w:r>
      <w:proofErr w:type="spellEnd"/>
      <w:r>
        <w:rPr>
          <w:rFonts w:ascii="Times New Roman" w:eastAsia="MS Mincho" w:hAnsi="Times New Roman" w:cs="Times New Roman"/>
          <w:lang w:val="lt-LT"/>
        </w:rPr>
        <w:t>.</w:t>
      </w:r>
    </w:p>
    <w:p w14:paraId="58412211" w14:textId="77777777" w:rsidR="00A963D8" w:rsidRPr="004C03C7" w:rsidRDefault="00A963D8">
      <w:pPr>
        <w:numPr>
          <w:ilvl w:val="0"/>
          <w:numId w:val="4"/>
        </w:numPr>
        <w:spacing w:after="0" w:line="240" w:lineRule="auto"/>
        <w:rPr>
          <w:rFonts w:ascii="Times New Roman" w:eastAsia="MS Mincho" w:hAnsi="Times New Roman" w:cs="Times New Roman"/>
          <w:lang w:val="lt-LT"/>
        </w:rPr>
      </w:pPr>
      <w:r w:rsidRPr="004C03C7">
        <w:rPr>
          <w:rFonts w:ascii="Times New Roman" w:eastAsia="MS Mincho" w:hAnsi="Times New Roman" w:cs="Times New Roman"/>
          <w:lang w:val="lt-LT"/>
        </w:rPr>
        <w:t>Švelniai pasukiokite flakoną keletą kartų kol turinys visiškai ištirps. Nepurtykite, nes gali suirti veiklioji medžiaga.</w:t>
      </w:r>
    </w:p>
    <w:p w14:paraId="55C4BDEA" w14:textId="77777777" w:rsidR="00A963D8" w:rsidRPr="00ED5288" w:rsidRDefault="00A963D8" w:rsidP="00A963D8">
      <w:pPr>
        <w:numPr>
          <w:ilvl w:val="0"/>
          <w:numId w:val="4"/>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Tirpalo negalima vartoti, jei jis yra drumstas ar jame yra plaukiojančių dalelių. Jei tirpalas, laikant flakoną šaldytuve susidrumsčia, jį reikia palaikyti kambario temperatūroje. Jei </w:t>
      </w:r>
      <w:proofErr w:type="spellStart"/>
      <w:r w:rsidRPr="00ED5288">
        <w:rPr>
          <w:rFonts w:ascii="Times New Roman" w:eastAsia="MS Mincho" w:hAnsi="Times New Roman" w:cs="Times New Roman"/>
          <w:lang w:val="lt-LT"/>
        </w:rPr>
        <w:t>drumstumas</w:t>
      </w:r>
      <w:proofErr w:type="spellEnd"/>
      <w:r w:rsidRPr="00ED5288">
        <w:rPr>
          <w:rFonts w:ascii="Times New Roman" w:eastAsia="MS Mincho" w:hAnsi="Times New Roman" w:cs="Times New Roman"/>
          <w:lang w:val="lt-LT"/>
        </w:rPr>
        <w:t xml:space="preserve"> išlieka, flakoną su jame esančiu turiniu sunaikinkite.</w:t>
      </w:r>
    </w:p>
    <w:p w14:paraId="77B6AEBE" w14:textId="4E7C5D9C"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P</w:t>
      </w:r>
      <w:r w:rsidR="002F1430">
        <w:rPr>
          <w:rFonts w:ascii="Times New Roman" w:eastAsia="MS Mincho" w:hAnsi="Times New Roman" w:cs="Times New Roman"/>
          <w:lang w:val="lt-LT"/>
        </w:rPr>
        <w:t>aruoštas</w:t>
      </w:r>
      <w:r w:rsidRPr="00ED5288">
        <w:rPr>
          <w:rFonts w:ascii="Times New Roman" w:eastAsia="MS Mincho" w:hAnsi="Times New Roman" w:cs="Times New Roman"/>
          <w:lang w:val="lt-LT"/>
        </w:rPr>
        <w:t xml:space="preserve"> tirpalas turi būti skaidrus ir bespalvis.</w:t>
      </w:r>
    </w:p>
    <w:p w14:paraId="365AAF14" w14:textId="77777777" w:rsidR="00A963D8" w:rsidRPr="00ED5288" w:rsidRDefault="00A963D8" w:rsidP="00A963D8">
      <w:pPr>
        <w:spacing w:after="0" w:line="240" w:lineRule="auto"/>
        <w:rPr>
          <w:rFonts w:ascii="Times New Roman" w:eastAsia="MS Mincho" w:hAnsi="Times New Roman" w:cs="Times New Roman"/>
          <w:lang w:val="lt-LT"/>
        </w:rPr>
      </w:pPr>
    </w:p>
    <w:p w14:paraId="4FFB5613" w14:textId="628B3CFF"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Nesuvartotą </w:t>
      </w:r>
      <w:r w:rsidR="004C03C7" w:rsidRPr="004C03C7">
        <w:rPr>
          <w:rFonts w:ascii="Times New Roman" w:eastAsia="MS Mincho" w:hAnsi="Times New Roman" w:cs="Times New Roman"/>
          <w:lang w:val="lt-LT"/>
        </w:rPr>
        <w:t xml:space="preserve">vaistinį </w:t>
      </w:r>
      <w:r w:rsidRPr="00ED5288">
        <w:rPr>
          <w:rFonts w:ascii="Times New Roman" w:eastAsia="MS Mincho" w:hAnsi="Times New Roman" w:cs="Times New Roman"/>
          <w:lang w:val="lt-LT"/>
        </w:rPr>
        <w:t>preparatą ar atliekas reikia tvarkyti laikantis vietinių reikalavimų.</w:t>
      </w:r>
    </w:p>
    <w:p w14:paraId="7821FF80" w14:textId="77777777" w:rsidR="00A963D8" w:rsidRPr="00ED5288" w:rsidRDefault="00A963D8" w:rsidP="00A963D8">
      <w:pPr>
        <w:spacing w:after="0" w:line="240" w:lineRule="auto"/>
        <w:rPr>
          <w:rFonts w:ascii="Times New Roman" w:eastAsia="MS Mincho" w:hAnsi="Times New Roman" w:cs="Times New Roman"/>
          <w:lang w:val="lt-LT"/>
        </w:rPr>
      </w:pPr>
    </w:p>
    <w:p w14:paraId="4B53C138" w14:textId="77777777" w:rsidR="00A963D8" w:rsidRPr="00ED5288" w:rsidRDefault="00A963D8" w:rsidP="00A963D8">
      <w:pPr>
        <w:spacing w:after="0" w:line="240" w:lineRule="auto"/>
        <w:rPr>
          <w:rFonts w:ascii="Times New Roman" w:eastAsia="MS Mincho" w:hAnsi="Times New Roman" w:cs="Times New Roman"/>
          <w:lang w:val="lt-LT"/>
        </w:rPr>
      </w:pPr>
    </w:p>
    <w:p w14:paraId="67285496" w14:textId="77777777" w:rsidR="00A963D8" w:rsidRPr="00ED5288" w:rsidRDefault="00A963D8" w:rsidP="00A963D8">
      <w:pPr>
        <w:widowControl w:val="0"/>
        <w:tabs>
          <w:tab w:val="left" w:pos="567"/>
        </w:tabs>
        <w:spacing w:after="0" w:line="240" w:lineRule="auto"/>
        <w:ind w:left="567" w:hanging="567"/>
        <w:outlineLvl w:val="1"/>
        <w:rPr>
          <w:rFonts w:ascii="Times New Roman" w:eastAsia="MS Mincho" w:hAnsi="Times New Roman" w:cs="Times New Roman"/>
          <w:b/>
          <w:lang w:val="lt-LT"/>
        </w:rPr>
      </w:pPr>
      <w:bookmarkStart w:id="50" w:name="_Toc129243122"/>
      <w:bookmarkStart w:id="51" w:name="_Toc129243247"/>
      <w:r w:rsidRPr="00ED5288">
        <w:rPr>
          <w:rFonts w:ascii="Times New Roman" w:eastAsia="MS Mincho" w:hAnsi="Times New Roman" w:cs="Times New Roman"/>
          <w:b/>
          <w:lang w:val="lt-LT"/>
        </w:rPr>
        <w:lastRenderedPageBreak/>
        <w:t>7.</w:t>
      </w:r>
      <w:r w:rsidRPr="00ED5288">
        <w:rPr>
          <w:rFonts w:ascii="Times New Roman" w:eastAsia="MS Mincho" w:hAnsi="Times New Roman" w:cs="Times New Roman"/>
          <w:b/>
          <w:lang w:val="lt-LT"/>
        </w:rPr>
        <w:tab/>
      </w:r>
      <w:bookmarkEnd w:id="50"/>
      <w:bookmarkEnd w:id="51"/>
      <w:r>
        <w:rPr>
          <w:rFonts w:ascii="Times New Roman" w:eastAsia="MS Mincho" w:hAnsi="Times New Roman" w:cs="Times New Roman"/>
          <w:b/>
          <w:lang w:val="lt-LT"/>
        </w:rPr>
        <w:t>REGISTRUOTOJAS</w:t>
      </w:r>
    </w:p>
    <w:p w14:paraId="1141F721" w14:textId="77777777" w:rsidR="00A963D8" w:rsidRPr="00ED5288" w:rsidRDefault="00A963D8" w:rsidP="00A963D8">
      <w:pPr>
        <w:spacing w:after="0" w:line="240" w:lineRule="auto"/>
        <w:rPr>
          <w:rFonts w:ascii="Times New Roman" w:eastAsia="MS Mincho" w:hAnsi="Times New Roman" w:cs="Times New Roman"/>
          <w:lang w:val="lt-LT"/>
        </w:rPr>
      </w:pPr>
    </w:p>
    <w:p w14:paraId="2AB27166"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Ferring</w:t>
      </w:r>
      <w:proofErr w:type="spellEnd"/>
      <w:r>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GmbH</w:t>
      </w:r>
      <w:proofErr w:type="spellEnd"/>
    </w:p>
    <w:p w14:paraId="1AB529AD"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Wittland</w:t>
      </w:r>
      <w:proofErr w:type="spellEnd"/>
      <w:r w:rsidRPr="00ED5288">
        <w:rPr>
          <w:rFonts w:ascii="Times New Roman" w:eastAsia="MS Mincho" w:hAnsi="Times New Roman" w:cs="Times New Roman"/>
          <w:lang w:val="lt-LT"/>
        </w:rPr>
        <w:t xml:space="preserve"> 11</w:t>
      </w:r>
    </w:p>
    <w:p w14:paraId="330CA099"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D-24109 </w:t>
      </w:r>
      <w:proofErr w:type="spellStart"/>
      <w:r w:rsidRPr="00ED5288">
        <w:rPr>
          <w:rFonts w:ascii="Times New Roman" w:eastAsia="MS Mincho" w:hAnsi="Times New Roman" w:cs="Times New Roman"/>
          <w:lang w:val="lt-LT"/>
        </w:rPr>
        <w:t>Kiel</w:t>
      </w:r>
      <w:proofErr w:type="spellEnd"/>
    </w:p>
    <w:p w14:paraId="0679E3C1"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Vokietija</w:t>
      </w:r>
    </w:p>
    <w:p w14:paraId="0D23123F" w14:textId="77777777" w:rsidR="00A963D8" w:rsidRPr="00ED5288" w:rsidRDefault="00A963D8" w:rsidP="00A963D8">
      <w:pPr>
        <w:spacing w:after="0" w:line="240" w:lineRule="auto"/>
        <w:rPr>
          <w:rFonts w:ascii="Times New Roman" w:eastAsia="MS Mincho" w:hAnsi="Times New Roman" w:cs="Times New Roman"/>
          <w:lang w:val="lt-LT"/>
        </w:rPr>
      </w:pPr>
    </w:p>
    <w:p w14:paraId="157FB808" w14:textId="77777777" w:rsidR="00A963D8" w:rsidRPr="00ED5288" w:rsidRDefault="00A963D8" w:rsidP="00A963D8">
      <w:pPr>
        <w:spacing w:after="0" w:line="240" w:lineRule="auto"/>
        <w:rPr>
          <w:rFonts w:ascii="Times New Roman" w:eastAsia="MS Mincho" w:hAnsi="Times New Roman" w:cs="Times New Roman"/>
          <w:lang w:val="lt-LT"/>
        </w:rPr>
      </w:pPr>
    </w:p>
    <w:p w14:paraId="5FC3C6C6" w14:textId="77777777" w:rsidR="00A963D8" w:rsidRPr="00ED5288" w:rsidRDefault="00A963D8" w:rsidP="00A963D8">
      <w:pPr>
        <w:widowControl w:val="0"/>
        <w:tabs>
          <w:tab w:val="left" w:pos="567"/>
        </w:tabs>
        <w:spacing w:after="0" w:line="240" w:lineRule="auto"/>
        <w:ind w:left="567" w:hanging="567"/>
        <w:outlineLvl w:val="1"/>
        <w:rPr>
          <w:rFonts w:ascii="Times New Roman" w:eastAsia="MS Mincho" w:hAnsi="Times New Roman" w:cs="Times New Roman"/>
          <w:b/>
          <w:lang w:val="lt-LT"/>
        </w:rPr>
      </w:pPr>
      <w:bookmarkStart w:id="52" w:name="_Toc129243123"/>
      <w:bookmarkStart w:id="53" w:name="_Toc129243248"/>
      <w:r w:rsidRPr="00ED5288">
        <w:rPr>
          <w:rFonts w:ascii="Times New Roman" w:eastAsia="MS Mincho" w:hAnsi="Times New Roman" w:cs="Times New Roman"/>
          <w:b/>
          <w:lang w:val="lt-LT"/>
        </w:rPr>
        <w:t>8.</w:t>
      </w:r>
      <w:r w:rsidRPr="00ED5288">
        <w:rPr>
          <w:rFonts w:ascii="Times New Roman" w:eastAsia="MS Mincho" w:hAnsi="Times New Roman" w:cs="Times New Roman"/>
          <w:b/>
          <w:lang w:val="lt-LT"/>
        </w:rPr>
        <w:tab/>
      </w:r>
      <w:r>
        <w:rPr>
          <w:rFonts w:ascii="Times New Roman" w:eastAsia="MS Mincho" w:hAnsi="Times New Roman" w:cs="Times New Roman"/>
          <w:b/>
          <w:lang w:val="lt-LT"/>
        </w:rPr>
        <w:t xml:space="preserve">REGISTRACIJOS PAŽYMĖJIMO </w:t>
      </w:r>
      <w:r w:rsidRPr="00ED5288">
        <w:rPr>
          <w:rFonts w:ascii="Times New Roman" w:eastAsia="MS Mincho" w:hAnsi="Times New Roman" w:cs="Times New Roman"/>
          <w:b/>
          <w:lang w:val="lt-LT"/>
        </w:rPr>
        <w:t>NUMERIS</w:t>
      </w:r>
      <w:bookmarkEnd w:id="52"/>
      <w:bookmarkEnd w:id="53"/>
      <w:r w:rsidRPr="00ED5288">
        <w:rPr>
          <w:rFonts w:ascii="Times New Roman" w:eastAsia="MS Mincho" w:hAnsi="Times New Roman" w:cs="Times New Roman"/>
          <w:b/>
          <w:lang w:val="lt-LT"/>
        </w:rPr>
        <w:t xml:space="preserve"> (-IAI)</w:t>
      </w:r>
    </w:p>
    <w:p w14:paraId="74AD78C9" w14:textId="77777777" w:rsidR="00A963D8" w:rsidRPr="00ED5288" w:rsidRDefault="00A963D8" w:rsidP="00A963D8">
      <w:pPr>
        <w:spacing w:after="0" w:line="240" w:lineRule="auto"/>
        <w:rPr>
          <w:rFonts w:ascii="Times New Roman" w:eastAsia="MS Mincho" w:hAnsi="Times New Roman" w:cs="Times New Roman"/>
          <w:lang w:val="lt-LT"/>
        </w:rPr>
      </w:pPr>
    </w:p>
    <w:p w14:paraId="15E59A4D" w14:textId="77777777"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t>N1</w:t>
      </w:r>
      <w:r>
        <w:rPr>
          <w:rFonts w:ascii="Times New Roman" w:eastAsia="MS Mincho" w:hAnsi="Times New Roman" w:cs="Times New Roman"/>
          <w:bCs/>
          <w:lang w:val="lt-LT"/>
        </w:rPr>
        <w:t xml:space="preserve"> - </w:t>
      </w:r>
      <w:r w:rsidRPr="00ED5288">
        <w:rPr>
          <w:rFonts w:ascii="Times New Roman" w:eastAsia="MS Mincho" w:hAnsi="Times New Roman" w:cs="Times New Roman"/>
          <w:bCs/>
          <w:lang w:val="lt-LT"/>
        </w:rPr>
        <w:t>LT/1/96/1706/003</w:t>
      </w:r>
    </w:p>
    <w:p w14:paraId="245D43E8" w14:textId="77777777" w:rsidR="00A963D8" w:rsidRPr="00ED5288" w:rsidRDefault="00A963D8" w:rsidP="00A963D8">
      <w:pPr>
        <w:spacing w:after="0" w:line="240" w:lineRule="auto"/>
        <w:rPr>
          <w:rFonts w:ascii="Times New Roman" w:eastAsia="MS Mincho" w:hAnsi="Times New Roman" w:cs="Times New Roman"/>
          <w:bCs/>
          <w:lang w:val="lt-LT"/>
        </w:rPr>
      </w:pPr>
      <w:r>
        <w:rPr>
          <w:rFonts w:ascii="Times New Roman" w:eastAsia="MS Mincho" w:hAnsi="Times New Roman" w:cs="Times New Roman"/>
          <w:bCs/>
          <w:lang w:val="lt-LT"/>
        </w:rPr>
        <w:t>N3 - LT/1/96/1706/004</w:t>
      </w:r>
    </w:p>
    <w:p w14:paraId="2902DD25" w14:textId="77777777" w:rsidR="00A963D8" w:rsidRPr="00ED5288" w:rsidRDefault="00A963D8" w:rsidP="00A963D8">
      <w:pPr>
        <w:spacing w:after="0" w:line="240" w:lineRule="auto"/>
        <w:rPr>
          <w:rFonts w:ascii="Times New Roman" w:eastAsia="MS Mincho" w:hAnsi="Times New Roman" w:cs="Times New Roman"/>
          <w:bCs/>
          <w:lang w:val="lt-LT"/>
        </w:rPr>
      </w:pPr>
      <w:r>
        <w:rPr>
          <w:rFonts w:ascii="Times New Roman" w:eastAsia="MS Mincho" w:hAnsi="Times New Roman" w:cs="Times New Roman"/>
          <w:bCs/>
          <w:lang w:val="lt-LT"/>
        </w:rPr>
        <w:t>N5 - LT/1/96/1706/005</w:t>
      </w:r>
    </w:p>
    <w:p w14:paraId="69A06E88" w14:textId="77777777" w:rsidR="00A963D8" w:rsidRPr="00ED5288" w:rsidRDefault="00A963D8" w:rsidP="00A963D8">
      <w:pPr>
        <w:spacing w:after="0" w:line="240" w:lineRule="auto"/>
        <w:rPr>
          <w:rFonts w:ascii="Times New Roman" w:eastAsia="MS Mincho" w:hAnsi="Times New Roman" w:cs="Times New Roman"/>
          <w:lang w:val="lt-LT"/>
        </w:rPr>
      </w:pPr>
    </w:p>
    <w:p w14:paraId="4ABD470D" w14:textId="77777777" w:rsidR="00A963D8" w:rsidRPr="00ED5288" w:rsidRDefault="00A963D8" w:rsidP="00A963D8">
      <w:pPr>
        <w:spacing w:after="0" w:line="240" w:lineRule="auto"/>
        <w:rPr>
          <w:rFonts w:ascii="Times New Roman" w:eastAsia="MS Mincho" w:hAnsi="Times New Roman" w:cs="Times New Roman"/>
          <w:lang w:val="lt-LT"/>
        </w:rPr>
      </w:pPr>
    </w:p>
    <w:p w14:paraId="5A5B89EC" w14:textId="77777777" w:rsidR="00A963D8" w:rsidRPr="00ED5288" w:rsidRDefault="00A963D8" w:rsidP="00A963D8">
      <w:pPr>
        <w:widowControl w:val="0"/>
        <w:tabs>
          <w:tab w:val="left" w:pos="567"/>
        </w:tabs>
        <w:spacing w:after="0" w:line="240" w:lineRule="auto"/>
        <w:ind w:left="567" w:hanging="567"/>
        <w:outlineLvl w:val="1"/>
        <w:rPr>
          <w:rFonts w:ascii="Times New Roman" w:eastAsia="MS Mincho" w:hAnsi="Times New Roman" w:cs="Times New Roman"/>
          <w:b/>
          <w:lang w:val="lt-LT"/>
        </w:rPr>
      </w:pPr>
      <w:bookmarkStart w:id="54" w:name="_Toc129243124"/>
      <w:bookmarkStart w:id="55" w:name="_Toc129243249"/>
      <w:r w:rsidRPr="00ED5288">
        <w:rPr>
          <w:rFonts w:ascii="Times New Roman" w:eastAsia="MS Mincho" w:hAnsi="Times New Roman" w:cs="Times New Roman"/>
          <w:b/>
          <w:lang w:val="lt-LT"/>
        </w:rPr>
        <w:t>9.</w:t>
      </w:r>
      <w:r w:rsidRPr="00ED5288">
        <w:rPr>
          <w:rFonts w:ascii="Times New Roman" w:eastAsia="MS Mincho" w:hAnsi="Times New Roman" w:cs="Times New Roman"/>
          <w:b/>
          <w:lang w:val="lt-LT"/>
        </w:rPr>
        <w:tab/>
      </w:r>
      <w:r>
        <w:rPr>
          <w:rFonts w:ascii="Times New Roman" w:eastAsia="MS Mincho" w:hAnsi="Times New Roman" w:cs="Times New Roman"/>
          <w:b/>
          <w:lang w:val="lt-LT"/>
        </w:rPr>
        <w:t>REGISTRAVIMO</w:t>
      </w:r>
      <w:r w:rsidRPr="00ED5288">
        <w:rPr>
          <w:rFonts w:ascii="Times New Roman" w:eastAsia="MS Mincho" w:hAnsi="Times New Roman" w:cs="Times New Roman"/>
          <w:b/>
          <w:lang w:val="lt-LT"/>
        </w:rPr>
        <w:t xml:space="preserve"> / </w:t>
      </w:r>
      <w:r w:rsidRPr="00BF0EC1">
        <w:rPr>
          <w:rFonts w:ascii="Times New Roman" w:eastAsia="MS Mincho" w:hAnsi="Times New Roman" w:cs="Times New Roman"/>
          <w:b/>
          <w:lang w:val="lt-LT"/>
        </w:rPr>
        <w:t>PERREGISTRAVIMO</w:t>
      </w:r>
      <w:r w:rsidRPr="00ED5288">
        <w:rPr>
          <w:rFonts w:ascii="Times New Roman" w:eastAsia="MS Mincho" w:hAnsi="Times New Roman" w:cs="Times New Roman"/>
          <w:b/>
          <w:lang w:val="lt-LT"/>
        </w:rPr>
        <w:t xml:space="preserve"> DATA</w:t>
      </w:r>
      <w:bookmarkEnd w:id="54"/>
      <w:bookmarkEnd w:id="55"/>
    </w:p>
    <w:p w14:paraId="04C71887" w14:textId="77777777" w:rsidR="00A963D8" w:rsidRPr="00ED5288" w:rsidRDefault="00A963D8" w:rsidP="00A963D8">
      <w:pPr>
        <w:spacing w:after="0" w:line="240" w:lineRule="auto"/>
        <w:rPr>
          <w:rFonts w:ascii="Times New Roman" w:eastAsia="MS Mincho" w:hAnsi="Times New Roman" w:cs="Times New Roman"/>
          <w:lang w:val="lt-LT"/>
        </w:rPr>
      </w:pPr>
    </w:p>
    <w:p w14:paraId="650494D5" w14:textId="477EB7EF" w:rsidR="00A963D8" w:rsidRPr="00ED5288" w:rsidRDefault="00A963D8" w:rsidP="00A963D8">
      <w:pPr>
        <w:tabs>
          <w:tab w:val="left" w:pos="567"/>
        </w:tabs>
        <w:spacing w:after="0" w:line="240" w:lineRule="auto"/>
        <w:jc w:val="both"/>
        <w:rPr>
          <w:rFonts w:ascii="Times New Roman" w:eastAsia="Calibri" w:hAnsi="Times New Roman" w:cs="Times New Roman"/>
          <w:noProof/>
          <w:snapToGrid w:val="0"/>
          <w:szCs w:val="24"/>
          <w:lang w:val="lt-LT"/>
        </w:rPr>
      </w:pPr>
      <w:r>
        <w:rPr>
          <w:rFonts w:ascii="Times New Roman" w:eastAsia="Calibri" w:hAnsi="Times New Roman" w:cs="Times New Roman"/>
          <w:noProof/>
          <w:snapToGrid w:val="0"/>
          <w:szCs w:val="24"/>
          <w:lang w:val="lt-LT"/>
        </w:rPr>
        <w:t>Registravimo data</w:t>
      </w:r>
      <w:r>
        <w:rPr>
          <w:rFonts w:ascii="Times New Roman" w:eastAsia="Calibri" w:hAnsi="Times New Roman" w:cs="Times New Roman"/>
          <w:noProof/>
          <w:snapToGrid w:val="0"/>
          <w:lang w:val="lt-LT"/>
        </w:rPr>
        <w:t xml:space="preserve"> </w:t>
      </w:r>
      <w:r w:rsidRPr="00ED5288">
        <w:rPr>
          <w:rFonts w:ascii="Times New Roman" w:eastAsia="Calibri" w:hAnsi="Times New Roman" w:cs="Times New Roman"/>
          <w:noProof/>
          <w:snapToGrid w:val="0"/>
          <w:szCs w:val="24"/>
          <w:lang w:val="lt-LT"/>
        </w:rPr>
        <w:t xml:space="preserve">2009 m. spalio </w:t>
      </w:r>
      <w:r w:rsidRPr="0010758C">
        <w:rPr>
          <w:rFonts w:ascii="Times New Roman" w:eastAsia="Calibri" w:hAnsi="Times New Roman" w:cs="Times New Roman"/>
          <w:noProof/>
          <w:snapToGrid w:val="0"/>
          <w:szCs w:val="24"/>
          <w:lang w:val="lt-LT"/>
        </w:rPr>
        <w:t>1</w:t>
      </w:r>
      <w:r w:rsidRPr="00ED5288">
        <w:rPr>
          <w:rFonts w:ascii="Times New Roman" w:eastAsia="Calibri" w:hAnsi="Times New Roman" w:cs="Times New Roman"/>
          <w:noProof/>
          <w:snapToGrid w:val="0"/>
          <w:szCs w:val="24"/>
          <w:lang w:val="lt-LT"/>
        </w:rPr>
        <w:t>4 d.</w:t>
      </w:r>
    </w:p>
    <w:p w14:paraId="7BCEAC81" w14:textId="63631960" w:rsidR="00A963D8" w:rsidRPr="009515AB" w:rsidRDefault="00A963D8" w:rsidP="00A963D8">
      <w:pPr>
        <w:spacing w:after="0" w:line="240" w:lineRule="auto"/>
        <w:rPr>
          <w:rFonts w:ascii="Times New Roman" w:eastAsia="Times New Roman" w:hAnsi="Times New Roman" w:cs="Times New Roman"/>
          <w:lang w:val="lt-LT" w:eastAsia="ru-RU"/>
        </w:rPr>
      </w:pPr>
      <w:r>
        <w:rPr>
          <w:rFonts w:ascii="Times New Roman" w:eastAsia="Times New Roman" w:hAnsi="Times New Roman" w:cs="Times New Roman"/>
          <w:lang w:val="lt-LT"/>
        </w:rPr>
        <w:t>Paskutinio perregistravimo</w:t>
      </w:r>
      <w:r w:rsidRPr="009515AB">
        <w:rPr>
          <w:rFonts w:ascii="Times New Roman" w:eastAsia="Times New Roman" w:hAnsi="Times New Roman" w:cs="Times New Roman"/>
          <w:lang w:val="lt-LT"/>
        </w:rPr>
        <w:t xml:space="preserve"> 2014 m. spalio 16 d.</w:t>
      </w:r>
    </w:p>
    <w:p w14:paraId="42BCDE1A" w14:textId="77777777" w:rsidR="00A963D8" w:rsidRPr="00ED5288" w:rsidRDefault="00A963D8" w:rsidP="00A963D8">
      <w:pPr>
        <w:spacing w:after="0" w:line="240" w:lineRule="auto"/>
        <w:rPr>
          <w:rFonts w:ascii="Times New Roman" w:eastAsia="MS Mincho" w:hAnsi="Times New Roman" w:cs="Times New Roman"/>
          <w:lang w:val="lt-LT"/>
        </w:rPr>
      </w:pPr>
    </w:p>
    <w:p w14:paraId="62A1746B" w14:textId="77777777" w:rsidR="00A963D8" w:rsidRPr="00ED5288" w:rsidRDefault="00A963D8" w:rsidP="00A963D8">
      <w:pPr>
        <w:spacing w:after="0" w:line="240" w:lineRule="auto"/>
        <w:rPr>
          <w:rFonts w:ascii="Times New Roman" w:eastAsia="MS Mincho" w:hAnsi="Times New Roman" w:cs="Times New Roman"/>
          <w:lang w:val="lt-LT"/>
        </w:rPr>
      </w:pPr>
    </w:p>
    <w:p w14:paraId="66FC1911" w14:textId="77777777" w:rsidR="00A963D8" w:rsidRPr="00ED5288" w:rsidRDefault="00A963D8" w:rsidP="00A963D8">
      <w:pPr>
        <w:widowControl w:val="0"/>
        <w:tabs>
          <w:tab w:val="left" w:pos="567"/>
        </w:tabs>
        <w:spacing w:after="0" w:line="240" w:lineRule="auto"/>
        <w:ind w:left="567" w:hanging="567"/>
        <w:outlineLvl w:val="1"/>
        <w:rPr>
          <w:rFonts w:ascii="Times New Roman" w:eastAsia="MS Mincho" w:hAnsi="Times New Roman" w:cs="Times New Roman"/>
          <w:b/>
          <w:lang w:val="lt-LT"/>
        </w:rPr>
      </w:pPr>
      <w:bookmarkStart w:id="56" w:name="_Toc129243125"/>
      <w:bookmarkStart w:id="57" w:name="_Toc129243250"/>
      <w:r w:rsidRPr="00ED5288">
        <w:rPr>
          <w:rFonts w:ascii="Times New Roman" w:eastAsia="MS Mincho" w:hAnsi="Times New Roman" w:cs="Times New Roman"/>
          <w:b/>
          <w:lang w:val="lt-LT"/>
        </w:rPr>
        <w:t>10.</w:t>
      </w:r>
      <w:r w:rsidRPr="00ED5288">
        <w:rPr>
          <w:rFonts w:ascii="Times New Roman" w:eastAsia="MS Mincho" w:hAnsi="Times New Roman" w:cs="Times New Roman"/>
          <w:b/>
          <w:lang w:val="lt-LT"/>
        </w:rPr>
        <w:tab/>
        <w:t>TEKSTO PERŽIŪROS DATA</w:t>
      </w:r>
      <w:bookmarkEnd w:id="56"/>
      <w:bookmarkEnd w:id="57"/>
    </w:p>
    <w:p w14:paraId="705A861A" w14:textId="77777777" w:rsidR="00A963D8" w:rsidRPr="00ED5288" w:rsidRDefault="00A963D8" w:rsidP="00A963D8">
      <w:pPr>
        <w:spacing w:after="0" w:line="240" w:lineRule="auto"/>
        <w:rPr>
          <w:rFonts w:ascii="Times New Roman" w:eastAsia="MS Mincho" w:hAnsi="Times New Roman" w:cs="Times New Roman"/>
          <w:lang w:val="lt-LT"/>
        </w:rPr>
      </w:pPr>
    </w:p>
    <w:p w14:paraId="7046B1DD" w14:textId="153C5CF6" w:rsidR="00214E07" w:rsidRDefault="00214E07" w:rsidP="00A963D8">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202</w:t>
      </w:r>
      <w:r w:rsidR="00816D2E" w:rsidRPr="000B75B5">
        <w:rPr>
          <w:rFonts w:ascii="Times New Roman" w:eastAsia="MS Mincho" w:hAnsi="Times New Roman" w:cs="Times New Roman"/>
          <w:lang w:val="pt-BR"/>
        </w:rPr>
        <w:t>6</w:t>
      </w:r>
      <w:r>
        <w:rPr>
          <w:rFonts w:ascii="Times New Roman" w:eastAsia="MS Mincho" w:hAnsi="Times New Roman" w:cs="Times New Roman"/>
          <w:lang w:val="lt-LT"/>
        </w:rPr>
        <w:t xml:space="preserve"> m. </w:t>
      </w:r>
      <w:r w:rsidR="000C297B">
        <w:rPr>
          <w:rFonts w:ascii="Times New Roman" w:eastAsia="MS Mincho" w:hAnsi="Times New Roman" w:cs="Times New Roman"/>
          <w:lang w:val="lt-LT"/>
        </w:rPr>
        <w:t>balandžio</w:t>
      </w:r>
      <w:r>
        <w:rPr>
          <w:rFonts w:ascii="Times New Roman" w:eastAsia="MS Mincho" w:hAnsi="Times New Roman" w:cs="Times New Roman"/>
          <w:lang w:val="lt-LT"/>
        </w:rPr>
        <w:t xml:space="preserve"> </w:t>
      </w:r>
      <w:r w:rsidR="000C297B">
        <w:rPr>
          <w:rFonts w:ascii="Times New Roman" w:eastAsia="MS Mincho" w:hAnsi="Times New Roman" w:cs="Times New Roman"/>
          <w:lang w:val="lt-LT"/>
        </w:rPr>
        <w:t>14</w:t>
      </w:r>
      <w:r>
        <w:rPr>
          <w:rFonts w:ascii="Times New Roman" w:eastAsia="MS Mincho" w:hAnsi="Times New Roman" w:cs="Times New Roman"/>
          <w:lang w:val="lt-LT"/>
        </w:rPr>
        <w:t xml:space="preserve"> d.</w:t>
      </w:r>
    </w:p>
    <w:p w14:paraId="5BD786FC" w14:textId="6B70CBA3" w:rsidR="00A963D8" w:rsidRPr="00ED5288" w:rsidRDefault="00A963D8" w:rsidP="00A963D8">
      <w:pPr>
        <w:spacing w:after="0" w:line="240" w:lineRule="auto"/>
        <w:rPr>
          <w:rFonts w:ascii="Times New Roman" w:eastAsia="MS Mincho" w:hAnsi="Times New Roman" w:cs="Times New Roman"/>
          <w:lang w:val="lt-LT"/>
        </w:rPr>
      </w:pPr>
    </w:p>
    <w:p w14:paraId="76624EFB" w14:textId="77777777" w:rsidR="00A963D8" w:rsidRPr="00ED5288" w:rsidRDefault="00A963D8" w:rsidP="00A963D8">
      <w:pPr>
        <w:spacing w:after="0" w:line="240" w:lineRule="auto"/>
        <w:rPr>
          <w:rFonts w:ascii="Times New Roman" w:eastAsia="MS Mincho" w:hAnsi="Times New Roman" w:cs="Times New Roman"/>
          <w:lang w:val="lt-LT"/>
        </w:rPr>
      </w:pPr>
    </w:p>
    <w:p w14:paraId="347CE06E" w14:textId="7F9BBDE6" w:rsidR="00A963D8" w:rsidRPr="00ED5288" w:rsidRDefault="00A963D8" w:rsidP="00A963D8">
      <w:pPr>
        <w:tabs>
          <w:tab w:val="left" w:pos="567"/>
        </w:tabs>
        <w:spacing w:after="0" w:line="240" w:lineRule="auto"/>
        <w:rPr>
          <w:rFonts w:ascii="Times New Roman" w:eastAsia="Calibri" w:hAnsi="Times New Roman" w:cs="Times New Roman"/>
          <w:lang w:val="lt-LT" w:eastAsia="lt-LT"/>
        </w:rPr>
      </w:pPr>
      <w:r w:rsidRPr="00ED5288">
        <w:rPr>
          <w:rFonts w:ascii="Times New Roman" w:eastAsia="Calibri" w:hAnsi="Times New Roman" w:cs="Times New Roman"/>
          <w:lang w:val="lt-LT" w:eastAsia="lt-LT"/>
        </w:rPr>
        <w:t xml:space="preserve">Išsami informacija apie šį vaistinį preparatą pateikiama Valstybinės vaistų kontrolės tarnybos prie Lietuvos Respublikos  sveikatos apsaugos ministerijos tinklalapyje </w:t>
      </w:r>
      <w:hyperlink r:id="rId8" w:history="1">
        <w:r w:rsidR="00816D2E" w:rsidRPr="000456A5">
          <w:rPr>
            <w:rStyle w:val="Hipersaitas"/>
            <w:rFonts w:ascii="Times New Roman" w:hAnsi="Times New Roman" w:cs="Times New Roman"/>
            <w:noProof/>
            <w:szCs w:val="24"/>
            <w:lang w:val="lt-LT"/>
          </w:rPr>
          <w:t>https://vvkt.lrv.lt/lt</w:t>
        </w:r>
      </w:hyperlink>
    </w:p>
    <w:p w14:paraId="35BAAF82" w14:textId="77777777" w:rsidR="00A963D8" w:rsidRPr="00715650" w:rsidRDefault="00A963D8" w:rsidP="00A963D8">
      <w:p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br w:type="page"/>
      </w:r>
    </w:p>
    <w:p w14:paraId="55EBD602" w14:textId="77777777" w:rsidR="00A963D8" w:rsidRPr="00715650" w:rsidRDefault="00A963D8" w:rsidP="00A963D8">
      <w:pPr>
        <w:spacing w:after="0" w:line="240" w:lineRule="auto"/>
        <w:rPr>
          <w:rFonts w:ascii="Times New Roman" w:eastAsia="MS Mincho" w:hAnsi="Times New Roman" w:cs="Times New Roman"/>
          <w:lang w:val="lt-LT"/>
        </w:rPr>
      </w:pPr>
    </w:p>
    <w:p w14:paraId="537DE504" w14:textId="77777777" w:rsidR="00A963D8" w:rsidRPr="00715650" w:rsidRDefault="00A963D8" w:rsidP="00A963D8">
      <w:pPr>
        <w:spacing w:after="0" w:line="240" w:lineRule="auto"/>
        <w:rPr>
          <w:rFonts w:ascii="Times New Roman" w:eastAsia="MS Mincho" w:hAnsi="Times New Roman" w:cs="Times New Roman"/>
          <w:lang w:val="lt-LT"/>
        </w:rPr>
      </w:pPr>
    </w:p>
    <w:p w14:paraId="1FC79F93" w14:textId="77777777" w:rsidR="00A963D8" w:rsidRPr="00ED5288" w:rsidRDefault="00A963D8" w:rsidP="00A963D8">
      <w:pPr>
        <w:spacing w:after="0" w:line="240" w:lineRule="auto"/>
        <w:rPr>
          <w:rFonts w:ascii="Times New Roman" w:eastAsia="MS Mincho" w:hAnsi="Times New Roman" w:cs="Times New Roman"/>
          <w:lang w:val="lt-LT"/>
        </w:rPr>
      </w:pPr>
    </w:p>
    <w:p w14:paraId="48418B11" w14:textId="77777777" w:rsidR="00A963D8" w:rsidRPr="00ED5288" w:rsidRDefault="00A963D8" w:rsidP="00A963D8">
      <w:pPr>
        <w:spacing w:after="0" w:line="240" w:lineRule="auto"/>
        <w:rPr>
          <w:rFonts w:ascii="Times New Roman" w:eastAsia="MS Mincho" w:hAnsi="Times New Roman" w:cs="Times New Roman"/>
          <w:lang w:val="lt-LT"/>
        </w:rPr>
      </w:pPr>
    </w:p>
    <w:p w14:paraId="1580DBA7" w14:textId="77777777" w:rsidR="00A963D8" w:rsidRPr="00ED5288" w:rsidRDefault="00A963D8" w:rsidP="00A963D8">
      <w:pPr>
        <w:spacing w:after="0" w:line="240" w:lineRule="auto"/>
        <w:rPr>
          <w:rFonts w:ascii="Times New Roman" w:eastAsia="MS Mincho" w:hAnsi="Times New Roman" w:cs="Times New Roman"/>
          <w:lang w:val="lt-LT"/>
        </w:rPr>
      </w:pPr>
    </w:p>
    <w:p w14:paraId="0B774C4B" w14:textId="77777777" w:rsidR="00A963D8" w:rsidRPr="00ED5288" w:rsidRDefault="00A963D8" w:rsidP="00A963D8">
      <w:pPr>
        <w:spacing w:after="0" w:line="240" w:lineRule="auto"/>
        <w:rPr>
          <w:rFonts w:ascii="Times New Roman" w:eastAsia="MS Mincho" w:hAnsi="Times New Roman" w:cs="Times New Roman"/>
          <w:lang w:val="lt-LT"/>
        </w:rPr>
      </w:pPr>
    </w:p>
    <w:p w14:paraId="7AB69CAE" w14:textId="77777777" w:rsidR="00A963D8" w:rsidRPr="00ED5288" w:rsidRDefault="00A963D8" w:rsidP="00A963D8">
      <w:pPr>
        <w:spacing w:after="0" w:line="240" w:lineRule="auto"/>
        <w:rPr>
          <w:rFonts w:ascii="Times New Roman" w:eastAsia="MS Mincho" w:hAnsi="Times New Roman" w:cs="Times New Roman"/>
          <w:lang w:val="lt-LT"/>
        </w:rPr>
      </w:pPr>
    </w:p>
    <w:p w14:paraId="4AA5AB55" w14:textId="77777777" w:rsidR="00A963D8" w:rsidRPr="00ED5288" w:rsidRDefault="00A963D8" w:rsidP="00A963D8">
      <w:pPr>
        <w:spacing w:after="0" w:line="240" w:lineRule="auto"/>
        <w:rPr>
          <w:rFonts w:ascii="Times New Roman" w:eastAsia="MS Mincho" w:hAnsi="Times New Roman" w:cs="Times New Roman"/>
          <w:lang w:val="lt-LT"/>
        </w:rPr>
      </w:pPr>
    </w:p>
    <w:p w14:paraId="50AAB9EA" w14:textId="77777777" w:rsidR="00A963D8" w:rsidRPr="00ED5288" w:rsidRDefault="00A963D8" w:rsidP="00A963D8">
      <w:pPr>
        <w:spacing w:after="0" w:line="240" w:lineRule="auto"/>
        <w:rPr>
          <w:rFonts w:ascii="Times New Roman" w:eastAsia="MS Mincho" w:hAnsi="Times New Roman" w:cs="Times New Roman"/>
          <w:lang w:val="lt-LT"/>
        </w:rPr>
      </w:pPr>
    </w:p>
    <w:p w14:paraId="40AB1E46" w14:textId="77777777" w:rsidR="00A963D8" w:rsidRPr="00ED5288" w:rsidRDefault="00A963D8" w:rsidP="00A963D8">
      <w:pPr>
        <w:spacing w:after="0" w:line="240" w:lineRule="auto"/>
        <w:rPr>
          <w:rFonts w:ascii="Times New Roman" w:eastAsia="MS Mincho" w:hAnsi="Times New Roman" w:cs="Times New Roman"/>
          <w:lang w:val="lt-LT"/>
        </w:rPr>
      </w:pPr>
    </w:p>
    <w:p w14:paraId="7FB53C37" w14:textId="77777777" w:rsidR="00A963D8" w:rsidRPr="00ED5288" w:rsidRDefault="00A963D8" w:rsidP="00A963D8">
      <w:pPr>
        <w:spacing w:after="0" w:line="240" w:lineRule="auto"/>
        <w:rPr>
          <w:rFonts w:ascii="Times New Roman" w:eastAsia="MS Mincho" w:hAnsi="Times New Roman" w:cs="Times New Roman"/>
          <w:lang w:val="lt-LT"/>
        </w:rPr>
      </w:pPr>
    </w:p>
    <w:p w14:paraId="66D4138C" w14:textId="77777777" w:rsidR="00A963D8" w:rsidRPr="00ED5288" w:rsidRDefault="00A963D8" w:rsidP="00A963D8">
      <w:pPr>
        <w:spacing w:after="0" w:line="240" w:lineRule="auto"/>
        <w:rPr>
          <w:rFonts w:ascii="Times New Roman" w:eastAsia="MS Mincho" w:hAnsi="Times New Roman" w:cs="Times New Roman"/>
          <w:lang w:val="lt-LT"/>
        </w:rPr>
      </w:pPr>
    </w:p>
    <w:p w14:paraId="70FECE94" w14:textId="77777777" w:rsidR="00A963D8" w:rsidRPr="00ED5288" w:rsidRDefault="00A963D8" w:rsidP="00A963D8">
      <w:pPr>
        <w:spacing w:after="0" w:line="240" w:lineRule="auto"/>
        <w:rPr>
          <w:rFonts w:ascii="Times New Roman" w:eastAsia="MS Mincho" w:hAnsi="Times New Roman" w:cs="Times New Roman"/>
          <w:lang w:val="lt-LT"/>
        </w:rPr>
      </w:pPr>
    </w:p>
    <w:p w14:paraId="7A47F31B" w14:textId="77777777" w:rsidR="00A963D8" w:rsidRPr="00ED5288" w:rsidRDefault="00A963D8" w:rsidP="00A963D8">
      <w:pPr>
        <w:spacing w:after="0" w:line="240" w:lineRule="auto"/>
        <w:rPr>
          <w:rFonts w:ascii="Times New Roman" w:eastAsia="MS Mincho" w:hAnsi="Times New Roman" w:cs="Times New Roman"/>
          <w:lang w:val="lt-LT"/>
        </w:rPr>
      </w:pPr>
    </w:p>
    <w:p w14:paraId="35465004" w14:textId="77777777" w:rsidR="00A963D8" w:rsidRPr="00ED5288" w:rsidRDefault="00A963D8" w:rsidP="00A963D8">
      <w:pPr>
        <w:spacing w:after="0" w:line="240" w:lineRule="auto"/>
        <w:rPr>
          <w:rFonts w:ascii="Times New Roman" w:eastAsia="MS Mincho" w:hAnsi="Times New Roman" w:cs="Times New Roman"/>
          <w:lang w:val="lt-LT"/>
        </w:rPr>
      </w:pPr>
    </w:p>
    <w:p w14:paraId="65787102" w14:textId="77777777" w:rsidR="00A963D8" w:rsidRPr="00ED5288" w:rsidRDefault="00A963D8" w:rsidP="00A963D8">
      <w:pPr>
        <w:spacing w:after="0" w:line="240" w:lineRule="auto"/>
        <w:rPr>
          <w:rFonts w:ascii="Times New Roman" w:eastAsia="MS Mincho" w:hAnsi="Times New Roman" w:cs="Times New Roman"/>
          <w:lang w:val="lt-LT"/>
        </w:rPr>
      </w:pPr>
    </w:p>
    <w:p w14:paraId="58944579" w14:textId="77777777" w:rsidR="00A963D8" w:rsidRPr="00ED5288" w:rsidRDefault="00A963D8" w:rsidP="00A963D8">
      <w:pPr>
        <w:spacing w:after="0" w:line="240" w:lineRule="auto"/>
        <w:rPr>
          <w:rFonts w:ascii="Times New Roman" w:eastAsia="MS Mincho" w:hAnsi="Times New Roman" w:cs="Times New Roman"/>
          <w:lang w:val="lt-LT"/>
        </w:rPr>
      </w:pPr>
    </w:p>
    <w:p w14:paraId="4B3A1470" w14:textId="77777777" w:rsidR="00A963D8" w:rsidRPr="00ED5288" w:rsidRDefault="00A963D8" w:rsidP="00A963D8">
      <w:pPr>
        <w:spacing w:after="0" w:line="240" w:lineRule="auto"/>
        <w:rPr>
          <w:rFonts w:ascii="Times New Roman" w:eastAsia="MS Mincho" w:hAnsi="Times New Roman" w:cs="Times New Roman"/>
          <w:lang w:val="lt-LT"/>
        </w:rPr>
      </w:pPr>
    </w:p>
    <w:p w14:paraId="0E2EF298" w14:textId="77777777" w:rsidR="00A963D8" w:rsidRPr="00ED5288" w:rsidRDefault="00A963D8" w:rsidP="00A963D8">
      <w:pPr>
        <w:spacing w:after="0" w:line="240" w:lineRule="auto"/>
        <w:rPr>
          <w:rFonts w:ascii="Times New Roman" w:eastAsia="MS Mincho" w:hAnsi="Times New Roman" w:cs="Times New Roman"/>
          <w:lang w:val="lt-LT"/>
        </w:rPr>
      </w:pPr>
    </w:p>
    <w:p w14:paraId="3A1D65E5" w14:textId="77777777" w:rsidR="00A963D8" w:rsidRPr="00ED5288" w:rsidRDefault="00A963D8" w:rsidP="00A963D8">
      <w:pPr>
        <w:spacing w:after="0" w:line="240" w:lineRule="auto"/>
        <w:rPr>
          <w:rFonts w:ascii="Times New Roman" w:eastAsia="MS Mincho" w:hAnsi="Times New Roman" w:cs="Times New Roman"/>
          <w:lang w:val="lt-LT"/>
        </w:rPr>
      </w:pPr>
    </w:p>
    <w:p w14:paraId="14DAD045" w14:textId="77777777" w:rsidR="00A963D8" w:rsidRPr="00ED5288" w:rsidRDefault="00A963D8" w:rsidP="00A963D8">
      <w:pPr>
        <w:spacing w:after="0" w:line="240" w:lineRule="auto"/>
        <w:rPr>
          <w:rFonts w:ascii="Times New Roman" w:eastAsia="MS Mincho" w:hAnsi="Times New Roman" w:cs="Times New Roman"/>
          <w:lang w:val="lt-LT"/>
        </w:rPr>
      </w:pPr>
    </w:p>
    <w:p w14:paraId="2974A4E2" w14:textId="77777777" w:rsidR="00A963D8" w:rsidRPr="00ED5288" w:rsidRDefault="00A963D8" w:rsidP="00A963D8">
      <w:pPr>
        <w:spacing w:after="0" w:line="240" w:lineRule="auto"/>
        <w:rPr>
          <w:rFonts w:ascii="Times New Roman" w:eastAsia="MS Mincho" w:hAnsi="Times New Roman" w:cs="Times New Roman"/>
          <w:lang w:val="lt-LT"/>
        </w:rPr>
      </w:pPr>
    </w:p>
    <w:p w14:paraId="7AE64651" w14:textId="77777777" w:rsidR="00A963D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bookmarkStart w:id="58" w:name="_Toc129243128"/>
      <w:bookmarkStart w:id="59" w:name="_Toc129243253"/>
    </w:p>
    <w:p w14:paraId="6F2497EB"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r w:rsidRPr="00ED5288">
        <w:rPr>
          <w:rFonts w:ascii="Times New Roman" w:eastAsia="MS Mincho" w:hAnsi="Times New Roman" w:cs="Times New Roman"/>
          <w:b/>
          <w:caps/>
          <w:lang w:val="lt-LT"/>
        </w:rPr>
        <w:t>II PRIEDAS</w:t>
      </w:r>
      <w:bookmarkEnd w:id="58"/>
      <w:bookmarkEnd w:id="59"/>
    </w:p>
    <w:p w14:paraId="69E5145F"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144B600C"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r>
        <w:rPr>
          <w:rFonts w:ascii="Times New Roman" w:eastAsia="MS Mincho" w:hAnsi="Times New Roman" w:cs="Times New Roman"/>
          <w:b/>
          <w:caps/>
          <w:lang w:val="lt-LT"/>
        </w:rPr>
        <w:t>REGISTRACIJOS</w:t>
      </w:r>
      <w:r w:rsidRPr="00ED5288">
        <w:rPr>
          <w:rFonts w:ascii="Times New Roman" w:eastAsia="MS Mincho" w:hAnsi="Times New Roman" w:cs="Times New Roman"/>
          <w:b/>
          <w:caps/>
          <w:lang w:val="lt-LT"/>
        </w:rPr>
        <w:t xml:space="preserve"> SĄLYGOS</w:t>
      </w:r>
    </w:p>
    <w:p w14:paraId="2AB0768A" w14:textId="77777777" w:rsidR="00A963D8" w:rsidRPr="00ED5288" w:rsidRDefault="00A963D8" w:rsidP="00A963D8">
      <w:pPr>
        <w:spacing w:after="0" w:line="240" w:lineRule="auto"/>
        <w:rPr>
          <w:rFonts w:ascii="Times New Roman" w:eastAsia="MS Mincho" w:hAnsi="Times New Roman" w:cs="Times New Roman"/>
          <w:lang w:val="lt-LT"/>
        </w:rPr>
      </w:pPr>
    </w:p>
    <w:p w14:paraId="4EC05F3A" w14:textId="77777777" w:rsidR="00A963D8" w:rsidRPr="00ED5288" w:rsidRDefault="00A963D8" w:rsidP="00A963D8">
      <w:pPr>
        <w:tabs>
          <w:tab w:val="left" w:pos="851"/>
        </w:tabs>
        <w:spacing w:after="0" w:line="240" w:lineRule="auto"/>
        <w:ind w:left="851" w:hanging="851"/>
        <w:rPr>
          <w:rFonts w:ascii="Times New Roman" w:eastAsia="MS Mincho" w:hAnsi="Times New Roman" w:cs="Times New Roman"/>
          <w:b/>
          <w:lang w:val="lt-LT"/>
        </w:rPr>
      </w:pPr>
      <w:r w:rsidRPr="00ED5288">
        <w:rPr>
          <w:rFonts w:ascii="Times New Roman" w:eastAsia="MS Mincho" w:hAnsi="Times New Roman" w:cs="Times New Roman"/>
          <w:b/>
          <w:lang w:val="lt-LT"/>
        </w:rPr>
        <w:t>A.</w:t>
      </w:r>
      <w:r w:rsidRPr="00ED5288">
        <w:rPr>
          <w:rFonts w:ascii="Times New Roman" w:eastAsia="MS Mincho" w:hAnsi="Times New Roman" w:cs="Times New Roman"/>
          <w:b/>
          <w:lang w:val="lt-LT"/>
        </w:rPr>
        <w:tab/>
      </w:r>
      <w:r w:rsidRPr="0010758C">
        <w:rPr>
          <w:rFonts w:ascii="Times New Roman" w:eastAsia="MS Mincho" w:hAnsi="Times New Roman" w:cs="Times New Roman"/>
          <w:b/>
          <w:lang w:val="lt-LT"/>
        </w:rPr>
        <w:t>BIOLOGINĖS (-IŲ) VEIKLIOSIOS (-IŲJŲ) MEDŽIAGOS (-Ų) GAMINTOJAS (-AI) IR GAMINTOJAS (-AI), ATSAKINGAS (-I) UŽ SERIJŲ IŠLEIDIMĄ</w:t>
      </w:r>
    </w:p>
    <w:p w14:paraId="45121EC5" w14:textId="77777777" w:rsidR="00A963D8" w:rsidRPr="00ED5288" w:rsidRDefault="00A963D8" w:rsidP="00A963D8">
      <w:pPr>
        <w:spacing w:after="0" w:line="240" w:lineRule="auto"/>
        <w:rPr>
          <w:rFonts w:ascii="Times New Roman" w:eastAsia="MS Mincho" w:hAnsi="Times New Roman" w:cs="Times New Roman"/>
          <w:lang w:val="lt-LT"/>
        </w:rPr>
      </w:pPr>
    </w:p>
    <w:p w14:paraId="63333837"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b/>
          <w:lang w:val="lt-LT"/>
        </w:rPr>
        <w:t>B.</w:t>
      </w:r>
      <w:r w:rsidRPr="00ED5288">
        <w:rPr>
          <w:rFonts w:ascii="Times New Roman" w:eastAsia="MS Mincho" w:hAnsi="Times New Roman" w:cs="Times New Roman"/>
          <w:b/>
          <w:lang w:val="lt-LT"/>
        </w:rPr>
        <w:tab/>
        <w:t>TIEKIMO IR VARTOJIMO SĄLYGOS AR APRIBOJIMAI</w:t>
      </w:r>
    </w:p>
    <w:p w14:paraId="3F008F37" w14:textId="77777777" w:rsidR="00A963D8" w:rsidRPr="00ED5288" w:rsidRDefault="00A963D8" w:rsidP="00A963D8">
      <w:pPr>
        <w:keepNext/>
        <w:tabs>
          <w:tab w:val="left" w:pos="567"/>
        </w:tabs>
        <w:spacing w:after="0" w:line="240" w:lineRule="auto"/>
        <w:ind w:left="567" w:hanging="567"/>
        <w:outlineLvl w:val="1"/>
        <w:rPr>
          <w:rFonts w:ascii="Times New Roman" w:eastAsia="MS Mincho" w:hAnsi="Times New Roman" w:cs="Times New Roman"/>
          <w:b/>
          <w:lang w:val="lt-LT"/>
        </w:rPr>
      </w:pPr>
      <w:r w:rsidRPr="00ED5288">
        <w:rPr>
          <w:rFonts w:ascii="Times New Roman" w:eastAsia="MS Mincho" w:hAnsi="Times New Roman" w:cs="Times New Roman"/>
          <w:b/>
          <w:lang w:val="lt-LT"/>
        </w:rPr>
        <w:br w:type="page"/>
      </w:r>
      <w:r w:rsidRPr="00ED5288">
        <w:rPr>
          <w:rFonts w:ascii="Times New Roman" w:eastAsia="MS Mincho" w:hAnsi="Times New Roman" w:cs="Times New Roman"/>
          <w:b/>
          <w:lang w:val="lt-LT"/>
        </w:rPr>
        <w:lastRenderedPageBreak/>
        <w:t>A.</w:t>
      </w:r>
      <w:r w:rsidRPr="00ED5288">
        <w:rPr>
          <w:rFonts w:ascii="Times New Roman" w:eastAsia="MS Mincho" w:hAnsi="Times New Roman" w:cs="Times New Roman"/>
          <w:b/>
          <w:lang w:val="lt-LT"/>
        </w:rPr>
        <w:tab/>
        <w:t>BIOLOGINĖS VEIKLIOSIOS MEDŽIAGOS GAMINTOJAS IR GAMYBOS LICENCIJOS TURĖTOJAS, ATSAKINGAS UŽ SERIJŲ IŠLEIDIMĄ</w:t>
      </w:r>
    </w:p>
    <w:p w14:paraId="138306C7" w14:textId="77777777" w:rsidR="00A963D8" w:rsidRPr="00ED5288" w:rsidRDefault="00A963D8" w:rsidP="00A963D8">
      <w:pPr>
        <w:spacing w:after="0" w:line="240" w:lineRule="auto"/>
        <w:rPr>
          <w:rFonts w:ascii="Times New Roman" w:eastAsia="MS Mincho" w:hAnsi="Times New Roman" w:cs="Times New Roman"/>
          <w:lang w:val="lt-LT"/>
        </w:rPr>
      </w:pPr>
    </w:p>
    <w:p w14:paraId="24A7B2F2" w14:textId="77777777"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t>Biologinės veikliosios medžiagos gamintojo pavadinimas ir adresas</w:t>
      </w:r>
    </w:p>
    <w:p w14:paraId="5088BFA9" w14:textId="77777777" w:rsidR="00A963D8" w:rsidRPr="00ED5288" w:rsidRDefault="00A963D8" w:rsidP="00A963D8">
      <w:pPr>
        <w:spacing w:after="0" w:line="240" w:lineRule="auto"/>
        <w:rPr>
          <w:rFonts w:ascii="Times New Roman" w:eastAsia="MS Mincho" w:hAnsi="Times New Roman" w:cs="Times New Roman"/>
          <w:lang w:val="lt-LT"/>
        </w:rPr>
      </w:pPr>
    </w:p>
    <w:p w14:paraId="292D96C1"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Bio-TechnologyGeneral</w:t>
      </w:r>
      <w:proofErr w:type="spellEnd"/>
      <w:r w:rsidRPr="00ED5288">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Israel</w:t>
      </w:r>
      <w:proofErr w:type="spellEnd"/>
      <w:r w:rsidRPr="00ED5288">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Ltd</w:t>
      </w:r>
      <w:proofErr w:type="spellEnd"/>
    </w:p>
    <w:p w14:paraId="54FD3437"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Be‘erTuviaIndustrialPark</w:t>
      </w:r>
      <w:proofErr w:type="spellEnd"/>
      <w:r w:rsidRPr="00ED5288">
        <w:rPr>
          <w:rFonts w:ascii="Times New Roman" w:eastAsia="MS Mincho" w:hAnsi="Times New Roman" w:cs="Times New Roman"/>
          <w:lang w:val="lt-LT"/>
        </w:rPr>
        <w:t xml:space="preserve">, POB 571, </w:t>
      </w:r>
      <w:proofErr w:type="spellStart"/>
      <w:r w:rsidRPr="00ED5288">
        <w:rPr>
          <w:rFonts w:ascii="Times New Roman" w:eastAsia="MS Mincho" w:hAnsi="Times New Roman" w:cs="Times New Roman"/>
          <w:lang w:val="lt-LT"/>
        </w:rPr>
        <w:t>KiryatMalachi</w:t>
      </w:r>
      <w:proofErr w:type="spellEnd"/>
      <w:r w:rsidRPr="00ED5288">
        <w:rPr>
          <w:rFonts w:ascii="Times New Roman" w:eastAsia="MS Mincho" w:hAnsi="Times New Roman" w:cs="Times New Roman"/>
          <w:lang w:val="lt-LT"/>
        </w:rPr>
        <w:t xml:space="preserve"> 83104</w:t>
      </w:r>
    </w:p>
    <w:p w14:paraId="10C91479"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Izraelis</w:t>
      </w:r>
    </w:p>
    <w:p w14:paraId="0D232E6B" w14:textId="77777777" w:rsidR="00A963D8" w:rsidRPr="00ED5288" w:rsidRDefault="00A963D8" w:rsidP="00A963D8">
      <w:pPr>
        <w:spacing w:after="0" w:line="240" w:lineRule="auto"/>
        <w:rPr>
          <w:rFonts w:ascii="Times New Roman" w:eastAsia="MS Mincho" w:hAnsi="Times New Roman" w:cs="Times New Roman"/>
          <w:lang w:val="lt-LT"/>
        </w:rPr>
      </w:pPr>
    </w:p>
    <w:p w14:paraId="19B864CA" w14:textId="77777777"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t xml:space="preserve">Gamintojo, atsakingo už serijų išleidimą, pavadinimas ir adresas </w:t>
      </w:r>
    </w:p>
    <w:p w14:paraId="51FF4969" w14:textId="77777777" w:rsidR="00A963D8" w:rsidRPr="00ED5288" w:rsidRDefault="00A963D8" w:rsidP="00A963D8">
      <w:pPr>
        <w:spacing w:after="0" w:line="240" w:lineRule="auto"/>
        <w:rPr>
          <w:rFonts w:ascii="Times New Roman" w:eastAsia="MS Mincho" w:hAnsi="Times New Roman" w:cs="Times New Roman"/>
          <w:lang w:val="lt-LT"/>
        </w:rPr>
      </w:pPr>
    </w:p>
    <w:p w14:paraId="49B02B8B"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FerringGmbH</w:t>
      </w:r>
      <w:proofErr w:type="spellEnd"/>
    </w:p>
    <w:p w14:paraId="06834AA4"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Wittland</w:t>
      </w:r>
      <w:proofErr w:type="spellEnd"/>
      <w:r w:rsidRPr="00ED5288">
        <w:rPr>
          <w:rFonts w:ascii="Times New Roman" w:eastAsia="MS Mincho" w:hAnsi="Times New Roman" w:cs="Times New Roman"/>
          <w:lang w:val="lt-LT"/>
        </w:rPr>
        <w:t xml:space="preserve"> 11, D-24109 </w:t>
      </w:r>
      <w:proofErr w:type="spellStart"/>
      <w:r w:rsidRPr="00ED5288">
        <w:rPr>
          <w:rFonts w:ascii="Times New Roman" w:eastAsia="MS Mincho" w:hAnsi="Times New Roman" w:cs="Times New Roman"/>
          <w:lang w:val="lt-LT"/>
        </w:rPr>
        <w:t>Kiel</w:t>
      </w:r>
      <w:proofErr w:type="spellEnd"/>
    </w:p>
    <w:p w14:paraId="75D33291"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Vokietija</w:t>
      </w:r>
    </w:p>
    <w:p w14:paraId="4247DF55" w14:textId="77777777" w:rsidR="00A963D8" w:rsidRPr="00ED5288" w:rsidRDefault="00A963D8" w:rsidP="00A963D8">
      <w:pPr>
        <w:spacing w:after="0" w:line="240" w:lineRule="auto"/>
        <w:rPr>
          <w:rFonts w:ascii="Times New Roman" w:eastAsia="MS Mincho" w:hAnsi="Times New Roman" w:cs="Times New Roman"/>
          <w:lang w:val="lt-LT"/>
        </w:rPr>
      </w:pPr>
    </w:p>
    <w:p w14:paraId="5A4FA70E" w14:textId="77777777" w:rsidR="00A963D8" w:rsidRPr="00ED5288" w:rsidRDefault="00A963D8" w:rsidP="00A963D8">
      <w:pPr>
        <w:spacing w:after="0" w:line="240" w:lineRule="auto"/>
        <w:rPr>
          <w:rFonts w:ascii="Times New Roman" w:eastAsia="MS Mincho" w:hAnsi="Times New Roman" w:cs="Times New Roman"/>
          <w:lang w:val="lt-LT"/>
        </w:rPr>
      </w:pPr>
    </w:p>
    <w:p w14:paraId="3CC8A27F" w14:textId="77777777" w:rsidR="00A963D8" w:rsidRPr="00ED5288" w:rsidRDefault="00A963D8" w:rsidP="00A963D8">
      <w:pPr>
        <w:keepNext/>
        <w:tabs>
          <w:tab w:val="left" w:pos="567"/>
        </w:tabs>
        <w:spacing w:after="0" w:line="240" w:lineRule="auto"/>
        <w:ind w:left="567" w:hanging="567"/>
        <w:outlineLvl w:val="1"/>
        <w:rPr>
          <w:rFonts w:ascii="Times New Roman" w:eastAsia="Calibri" w:hAnsi="Times New Roman" w:cs="Times New Roman"/>
          <w:b/>
          <w:lang w:val="lt-LT"/>
        </w:rPr>
      </w:pPr>
      <w:bookmarkStart w:id="60" w:name="_Toc129243129"/>
      <w:bookmarkStart w:id="61" w:name="_Toc129243254"/>
      <w:r w:rsidRPr="00ED5288">
        <w:rPr>
          <w:rFonts w:ascii="Times New Roman" w:eastAsia="Calibri" w:hAnsi="Times New Roman" w:cs="Times New Roman"/>
          <w:b/>
          <w:lang w:val="lt-LT"/>
        </w:rPr>
        <w:t>B. TIEKIMO IR VARTOJIMO SĄLYGOS AR APRIBOJIMAI</w:t>
      </w:r>
    </w:p>
    <w:bookmarkEnd w:id="60"/>
    <w:bookmarkEnd w:id="61"/>
    <w:p w14:paraId="780EB6E1" w14:textId="77777777" w:rsidR="00A963D8" w:rsidRPr="00ED5288" w:rsidRDefault="00A963D8" w:rsidP="00A963D8">
      <w:pPr>
        <w:spacing w:after="0" w:line="240" w:lineRule="auto"/>
        <w:rPr>
          <w:rFonts w:ascii="Times New Roman" w:eastAsia="MS Mincho" w:hAnsi="Times New Roman" w:cs="Times New Roman"/>
          <w:lang w:val="lt-LT"/>
        </w:rPr>
      </w:pPr>
    </w:p>
    <w:p w14:paraId="678AC049" w14:textId="77777777" w:rsidR="00A963D8" w:rsidRPr="00ED5288" w:rsidRDefault="00A963D8" w:rsidP="00A963D8">
      <w:pPr>
        <w:widowControl w:val="0"/>
        <w:tabs>
          <w:tab w:val="left" w:pos="567"/>
        </w:tabs>
        <w:spacing w:after="0" w:line="240" w:lineRule="auto"/>
        <w:ind w:left="567" w:hanging="567"/>
        <w:outlineLvl w:val="2"/>
        <w:rPr>
          <w:rFonts w:ascii="Times New Roman" w:eastAsia="MS Mincho" w:hAnsi="Times New Roman" w:cs="Times New Roman"/>
          <w:b/>
          <w:kern w:val="28"/>
          <w:lang w:val="lt-LT"/>
        </w:rPr>
      </w:pPr>
      <w:bookmarkStart w:id="62" w:name="_Toc129243130"/>
      <w:bookmarkStart w:id="63" w:name="_Toc129243255"/>
      <w:r w:rsidRPr="00ED5288">
        <w:rPr>
          <w:rFonts w:ascii="Times New Roman" w:eastAsia="MS Mincho" w:hAnsi="Times New Roman" w:cs="Times New Roman"/>
          <w:b/>
          <w:kern w:val="28"/>
          <w:lang w:val="lt-LT"/>
        </w:rPr>
        <w:t>•</w:t>
      </w:r>
      <w:r w:rsidRPr="00ED5288">
        <w:rPr>
          <w:rFonts w:ascii="Times New Roman" w:eastAsia="MS Mincho" w:hAnsi="Times New Roman" w:cs="Times New Roman"/>
          <w:b/>
          <w:kern w:val="28"/>
          <w:lang w:val="lt-LT"/>
        </w:rPr>
        <w:tab/>
        <w:t xml:space="preserve">TIEKIMO IR VARTOJIMO SĄLYGOS AR APRIBOJIMAI, TAIKOMI </w:t>
      </w:r>
      <w:bookmarkEnd w:id="62"/>
      <w:bookmarkEnd w:id="63"/>
      <w:r>
        <w:rPr>
          <w:rFonts w:ascii="Times New Roman" w:eastAsia="MS Mincho" w:hAnsi="Times New Roman" w:cs="Times New Roman"/>
          <w:b/>
          <w:kern w:val="28"/>
          <w:lang w:val="lt-LT"/>
        </w:rPr>
        <w:t>REGISTRUOTOJUI</w:t>
      </w:r>
    </w:p>
    <w:p w14:paraId="50FF95BF" w14:textId="77777777" w:rsidR="00A963D8" w:rsidRPr="00ED5288" w:rsidRDefault="00A963D8" w:rsidP="00A963D8">
      <w:pPr>
        <w:spacing w:after="0" w:line="240" w:lineRule="auto"/>
        <w:rPr>
          <w:rFonts w:ascii="Times New Roman" w:eastAsia="MS Mincho" w:hAnsi="Times New Roman" w:cs="Times New Roman"/>
          <w:lang w:val="lt-LT"/>
        </w:rPr>
      </w:pPr>
    </w:p>
    <w:p w14:paraId="7820A96F"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Receptinis vaistinis preparatas</w:t>
      </w:r>
    </w:p>
    <w:p w14:paraId="1810FA7E" w14:textId="77777777" w:rsidR="00A963D8" w:rsidRPr="00ED5288" w:rsidRDefault="00A963D8" w:rsidP="00A963D8">
      <w:pPr>
        <w:spacing w:after="0" w:line="240" w:lineRule="auto"/>
        <w:rPr>
          <w:rFonts w:ascii="Times New Roman" w:eastAsia="MS Mincho" w:hAnsi="Times New Roman" w:cs="Times New Roman"/>
          <w:lang w:val="lt-LT"/>
        </w:rPr>
      </w:pPr>
    </w:p>
    <w:p w14:paraId="5E666E4A" w14:textId="77777777" w:rsidR="00A963D8" w:rsidRPr="00ED5288" w:rsidRDefault="00A963D8" w:rsidP="00A963D8">
      <w:pPr>
        <w:spacing w:after="0" w:line="240" w:lineRule="auto"/>
        <w:rPr>
          <w:rFonts w:ascii="Times New Roman" w:eastAsia="MS Mincho" w:hAnsi="Times New Roman" w:cs="Times New Roman"/>
          <w:lang w:val="lt-LT"/>
        </w:rPr>
      </w:pPr>
    </w:p>
    <w:p w14:paraId="1AA207C5" w14:textId="77777777" w:rsidR="00A963D8" w:rsidRPr="00ED5288" w:rsidRDefault="00A963D8" w:rsidP="00A963D8">
      <w:pPr>
        <w:spacing w:after="0" w:line="240" w:lineRule="auto"/>
        <w:rPr>
          <w:rFonts w:ascii="Times New Roman" w:eastAsia="MS Mincho" w:hAnsi="Times New Roman" w:cs="Times New Roman"/>
          <w:lang w:val="lt-LT"/>
        </w:rPr>
      </w:pPr>
    </w:p>
    <w:p w14:paraId="5510BFD8" w14:textId="77777777" w:rsidR="00A963D8" w:rsidRPr="00ED5288" w:rsidRDefault="00A963D8" w:rsidP="00A963D8">
      <w:pPr>
        <w:spacing w:after="0" w:line="240" w:lineRule="auto"/>
        <w:rPr>
          <w:rFonts w:ascii="Times New Roman" w:eastAsia="MS Mincho" w:hAnsi="Times New Roman" w:cs="Times New Roman"/>
          <w:lang w:val="lt-LT"/>
        </w:rPr>
      </w:pPr>
    </w:p>
    <w:p w14:paraId="7E9CB2E8"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br w:type="page"/>
      </w:r>
    </w:p>
    <w:p w14:paraId="5C886EA2" w14:textId="77777777" w:rsidR="00A963D8" w:rsidRPr="00ED5288" w:rsidRDefault="00A963D8" w:rsidP="00A963D8">
      <w:pPr>
        <w:spacing w:after="0" w:line="240" w:lineRule="auto"/>
        <w:rPr>
          <w:rFonts w:ascii="Times New Roman" w:eastAsia="MS Mincho" w:hAnsi="Times New Roman" w:cs="Times New Roman"/>
          <w:lang w:val="lt-LT"/>
        </w:rPr>
      </w:pPr>
    </w:p>
    <w:p w14:paraId="79091C88" w14:textId="77777777" w:rsidR="00A963D8" w:rsidRPr="00ED5288" w:rsidRDefault="00A963D8" w:rsidP="00A963D8">
      <w:pPr>
        <w:spacing w:after="0" w:line="240" w:lineRule="auto"/>
        <w:rPr>
          <w:rFonts w:ascii="Times New Roman" w:eastAsia="MS Mincho" w:hAnsi="Times New Roman" w:cs="Times New Roman"/>
          <w:lang w:val="lt-LT"/>
        </w:rPr>
      </w:pPr>
    </w:p>
    <w:p w14:paraId="6D988BE2" w14:textId="77777777" w:rsidR="00A963D8" w:rsidRPr="00ED5288" w:rsidRDefault="00A963D8" w:rsidP="00A963D8">
      <w:pPr>
        <w:spacing w:after="0" w:line="240" w:lineRule="auto"/>
        <w:rPr>
          <w:rFonts w:ascii="Times New Roman" w:eastAsia="MS Mincho" w:hAnsi="Times New Roman" w:cs="Times New Roman"/>
          <w:lang w:val="lt-LT"/>
        </w:rPr>
      </w:pPr>
    </w:p>
    <w:p w14:paraId="103B4E52" w14:textId="77777777" w:rsidR="00A963D8" w:rsidRPr="00ED5288" w:rsidRDefault="00A963D8" w:rsidP="00A963D8">
      <w:pPr>
        <w:spacing w:after="0" w:line="240" w:lineRule="auto"/>
        <w:rPr>
          <w:rFonts w:ascii="Times New Roman" w:eastAsia="MS Mincho" w:hAnsi="Times New Roman" w:cs="Times New Roman"/>
          <w:lang w:val="lt-LT"/>
        </w:rPr>
      </w:pPr>
    </w:p>
    <w:p w14:paraId="4E3864F3" w14:textId="77777777" w:rsidR="00A963D8" w:rsidRPr="00ED5288" w:rsidRDefault="00A963D8" w:rsidP="00A963D8">
      <w:pPr>
        <w:spacing w:after="0" w:line="240" w:lineRule="auto"/>
        <w:rPr>
          <w:rFonts w:ascii="Times New Roman" w:eastAsia="MS Mincho" w:hAnsi="Times New Roman" w:cs="Times New Roman"/>
          <w:lang w:val="lt-LT"/>
        </w:rPr>
      </w:pPr>
    </w:p>
    <w:p w14:paraId="64858ADA" w14:textId="77777777" w:rsidR="00A963D8" w:rsidRPr="00ED5288" w:rsidRDefault="00A963D8" w:rsidP="00A963D8">
      <w:pPr>
        <w:spacing w:after="0" w:line="240" w:lineRule="auto"/>
        <w:rPr>
          <w:rFonts w:ascii="Times New Roman" w:eastAsia="MS Mincho" w:hAnsi="Times New Roman" w:cs="Times New Roman"/>
          <w:lang w:val="lt-LT"/>
        </w:rPr>
      </w:pPr>
    </w:p>
    <w:p w14:paraId="722CBF75" w14:textId="77777777" w:rsidR="00A963D8" w:rsidRPr="00ED5288" w:rsidRDefault="00A963D8" w:rsidP="00A963D8">
      <w:pPr>
        <w:spacing w:after="0" w:line="240" w:lineRule="auto"/>
        <w:rPr>
          <w:rFonts w:ascii="Times New Roman" w:eastAsia="MS Mincho" w:hAnsi="Times New Roman" w:cs="Times New Roman"/>
          <w:lang w:val="lt-LT"/>
        </w:rPr>
      </w:pPr>
    </w:p>
    <w:p w14:paraId="39B9EBC8" w14:textId="77777777" w:rsidR="00A963D8" w:rsidRPr="00ED5288" w:rsidRDefault="00A963D8" w:rsidP="00A963D8">
      <w:pPr>
        <w:spacing w:after="0" w:line="240" w:lineRule="auto"/>
        <w:rPr>
          <w:rFonts w:ascii="Times New Roman" w:eastAsia="MS Mincho" w:hAnsi="Times New Roman" w:cs="Times New Roman"/>
          <w:lang w:val="lt-LT"/>
        </w:rPr>
      </w:pPr>
    </w:p>
    <w:p w14:paraId="2C97304C" w14:textId="77777777" w:rsidR="00A963D8" w:rsidRPr="00ED5288" w:rsidRDefault="00A963D8" w:rsidP="00A963D8">
      <w:pPr>
        <w:spacing w:after="0" w:line="240" w:lineRule="auto"/>
        <w:rPr>
          <w:rFonts w:ascii="Times New Roman" w:eastAsia="MS Mincho" w:hAnsi="Times New Roman" w:cs="Times New Roman"/>
          <w:lang w:val="lt-LT"/>
        </w:rPr>
      </w:pPr>
    </w:p>
    <w:p w14:paraId="3F24A8E1" w14:textId="77777777" w:rsidR="00A963D8" w:rsidRPr="00ED5288" w:rsidRDefault="00A963D8" w:rsidP="00A963D8">
      <w:pPr>
        <w:spacing w:after="0" w:line="240" w:lineRule="auto"/>
        <w:rPr>
          <w:rFonts w:ascii="Times New Roman" w:eastAsia="MS Mincho" w:hAnsi="Times New Roman" w:cs="Times New Roman"/>
          <w:lang w:val="lt-LT"/>
        </w:rPr>
      </w:pPr>
    </w:p>
    <w:p w14:paraId="7C6F8E56" w14:textId="77777777" w:rsidR="00A963D8" w:rsidRPr="00ED5288" w:rsidRDefault="00A963D8" w:rsidP="00A963D8">
      <w:pPr>
        <w:spacing w:after="0" w:line="240" w:lineRule="auto"/>
        <w:rPr>
          <w:rFonts w:ascii="Times New Roman" w:eastAsia="MS Mincho" w:hAnsi="Times New Roman" w:cs="Times New Roman"/>
          <w:lang w:val="lt-LT"/>
        </w:rPr>
      </w:pPr>
    </w:p>
    <w:p w14:paraId="5EB467D6" w14:textId="77777777" w:rsidR="00A963D8" w:rsidRPr="00ED5288" w:rsidRDefault="00A963D8" w:rsidP="00A963D8">
      <w:pPr>
        <w:spacing w:after="0" w:line="240" w:lineRule="auto"/>
        <w:rPr>
          <w:rFonts w:ascii="Times New Roman" w:eastAsia="MS Mincho" w:hAnsi="Times New Roman" w:cs="Times New Roman"/>
          <w:lang w:val="lt-LT"/>
        </w:rPr>
      </w:pPr>
    </w:p>
    <w:p w14:paraId="4A005A7A" w14:textId="77777777" w:rsidR="00A963D8" w:rsidRPr="00ED5288" w:rsidRDefault="00A963D8" w:rsidP="00A963D8">
      <w:pPr>
        <w:spacing w:after="0" w:line="240" w:lineRule="auto"/>
        <w:rPr>
          <w:rFonts w:ascii="Times New Roman" w:eastAsia="MS Mincho" w:hAnsi="Times New Roman" w:cs="Times New Roman"/>
          <w:lang w:val="lt-LT"/>
        </w:rPr>
      </w:pPr>
    </w:p>
    <w:p w14:paraId="0A9BDD14" w14:textId="77777777" w:rsidR="00A963D8" w:rsidRPr="00ED5288" w:rsidRDefault="00A963D8" w:rsidP="00A963D8">
      <w:pPr>
        <w:spacing w:after="0" w:line="240" w:lineRule="auto"/>
        <w:rPr>
          <w:rFonts w:ascii="Times New Roman" w:eastAsia="MS Mincho" w:hAnsi="Times New Roman" w:cs="Times New Roman"/>
          <w:lang w:val="lt-LT"/>
        </w:rPr>
      </w:pPr>
    </w:p>
    <w:p w14:paraId="187D0B2E" w14:textId="77777777" w:rsidR="00A963D8" w:rsidRPr="00ED5288" w:rsidRDefault="00A963D8" w:rsidP="00A963D8">
      <w:pPr>
        <w:spacing w:after="0" w:line="240" w:lineRule="auto"/>
        <w:rPr>
          <w:rFonts w:ascii="Times New Roman" w:eastAsia="MS Mincho" w:hAnsi="Times New Roman" w:cs="Times New Roman"/>
          <w:lang w:val="lt-LT"/>
        </w:rPr>
      </w:pPr>
    </w:p>
    <w:p w14:paraId="10229F0F" w14:textId="77777777" w:rsidR="00A963D8" w:rsidRPr="00ED5288" w:rsidRDefault="00A963D8" w:rsidP="00A963D8">
      <w:pPr>
        <w:spacing w:after="0" w:line="240" w:lineRule="auto"/>
        <w:rPr>
          <w:rFonts w:ascii="Times New Roman" w:eastAsia="MS Mincho" w:hAnsi="Times New Roman" w:cs="Times New Roman"/>
          <w:lang w:val="lt-LT"/>
        </w:rPr>
      </w:pPr>
    </w:p>
    <w:p w14:paraId="1B3CB088" w14:textId="77777777" w:rsidR="00A963D8" w:rsidRPr="00ED5288" w:rsidRDefault="00A963D8" w:rsidP="00A963D8">
      <w:pPr>
        <w:spacing w:after="0" w:line="240" w:lineRule="auto"/>
        <w:rPr>
          <w:rFonts w:ascii="Times New Roman" w:eastAsia="MS Mincho" w:hAnsi="Times New Roman" w:cs="Times New Roman"/>
          <w:lang w:val="lt-LT"/>
        </w:rPr>
      </w:pPr>
    </w:p>
    <w:p w14:paraId="024D2016" w14:textId="77777777" w:rsidR="00A963D8" w:rsidRPr="00ED5288" w:rsidRDefault="00A963D8" w:rsidP="00A963D8">
      <w:pPr>
        <w:spacing w:after="0" w:line="240" w:lineRule="auto"/>
        <w:rPr>
          <w:rFonts w:ascii="Times New Roman" w:eastAsia="MS Mincho" w:hAnsi="Times New Roman" w:cs="Times New Roman"/>
          <w:lang w:val="lt-LT"/>
        </w:rPr>
      </w:pPr>
    </w:p>
    <w:p w14:paraId="63D494D4" w14:textId="77777777" w:rsidR="00A963D8" w:rsidRPr="00ED5288" w:rsidRDefault="00A963D8" w:rsidP="00A963D8">
      <w:pPr>
        <w:spacing w:after="0" w:line="240" w:lineRule="auto"/>
        <w:rPr>
          <w:rFonts w:ascii="Times New Roman" w:eastAsia="MS Mincho" w:hAnsi="Times New Roman" w:cs="Times New Roman"/>
          <w:lang w:val="lt-LT"/>
        </w:rPr>
      </w:pPr>
    </w:p>
    <w:p w14:paraId="6D5E62A1" w14:textId="77777777" w:rsidR="00A963D8" w:rsidRPr="00ED5288" w:rsidRDefault="00A963D8" w:rsidP="00A963D8">
      <w:pPr>
        <w:spacing w:after="0" w:line="240" w:lineRule="auto"/>
        <w:rPr>
          <w:rFonts w:ascii="Times New Roman" w:eastAsia="MS Mincho" w:hAnsi="Times New Roman" w:cs="Times New Roman"/>
          <w:lang w:val="lt-LT"/>
        </w:rPr>
      </w:pPr>
    </w:p>
    <w:p w14:paraId="58FAB49F" w14:textId="77777777" w:rsidR="00A963D8" w:rsidRPr="00ED5288" w:rsidRDefault="00A963D8" w:rsidP="00A963D8">
      <w:pPr>
        <w:spacing w:after="0" w:line="240" w:lineRule="auto"/>
        <w:rPr>
          <w:rFonts w:ascii="Times New Roman" w:eastAsia="MS Mincho" w:hAnsi="Times New Roman" w:cs="Times New Roman"/>
          <w:lang w:val="lt-LT"/>
        </w:rPr>
      </w:pPr>
    </w:p>
    <w:p w14:paraId="24F0149A" w14:textId="77777777" w:rsidR="00A963D8" w:rsidRDefault="00A963D8" w:rsidP="00A963D8">
      <w:pPr>
        <w:spacing w:after="0" w:line="240" w:lineRule="auto"/>
        <w:rPr>
          <w:rFonts w:ascii="Times New Roman" w:eastAsia="MS Mincho" w:hAnsi="Times New Roman" w:cs="Times New Roman"/>
          <w:lang w:val="lt-LT"/>
        </w:rPr>
      </w:pPr>
    </w:p>
    <w:p w14:paraId="29530D72" w14:textId="77777777" w:rsidR="00A963D8" w:rsidRPr="00ED5288" w:rsidRDefault="00A963D8" w:rsidP="00A963D8">
      <w:pPr>
        <w:spacing w:after="0" w:line="240" w:lineRule="auto"/>
        <w:rPr>
          <w:rFonts w:ascii="Times New Roman" w:eastAsia="MS Mincho" w:hAnsi="Times New Roman" w:cs="Times New Roman"/>
          <w:lang w:val="lt-LT"/>
        </w:rPr>
      </w:pPr>
    </w:p>
    <w:p w14:paraId="72379C69"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bookmarkStart w:id="64" w:name="_Toc129243134"/>
      <w:bookmarkStart w:id="65" w:name="_Toc129243259"/>
      <w:r w:rsidRPr="00ED5288">
        <w:rPr>
          <w:rFonts w:ascii="Times New Roman" w:eastAsia="MS Mincho" w:hAnsi="Times New Roman" w:cs="Times New Roman"/>
          <w:b/>
          <w:caps/>
          <w:lang w:val="lt-LT"/>
        </w:rPr>
        <w:t>III PRIEDAS</w:t>
      </w:r>
      <w:bookmarkEnd w:id="64"/>
      <w:bookmarkEnd w:id="65"/>
    </w:p>
    <w:p w14:paraId="5A786BB8" w14:textId="77777777" w:rsidR="00A963D8" w:rsidRPr="00ED5288" w:rsidRDefault="00A963D8" w:rsidP="00A963D8">
      <w:pPr>
        <w:spacing w:after="0" w:line="240" w:lineRule="auto"/>
        <w:rPr>
          <w:rFonts w:ascii="Times New Roman" w:eastAsia="MS Mincho" w:hAnsi="Times New Roman" w:cs="Times New Roman"/>
          <w:lang w:val="lt-LT"/>
        </w:rPr>
      </w:pPr>
    </w:p>
    <w:p w14:paraId="58C94A2F"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bookmarkStart w:id="66" w:name="_Toc129243135"/>
      <w:bookmarkStart w:id="67" w:name="_Toc129243260"/>
      <w:r w:rsidRPr="00ED5288">
        <w:rPr>
          <w:rFonts w:ascii="Times New Roman" w:eastAsia="MS Mincho" w:hAnsi="Times New Roman" w:cs="Times New Roman"/>
          <w:b/>
          <w:caps/>
          <w:lang w:val="lt-LT"/>
        </w:rPr>
        <w:t>ŽENKLINIMAS IR PAKUOTĖS LAPELIS</w:t>
      </w:r>
      <w:bookmarkEnd w:id="66"/>
      <w:bookmarkEnd w:id="67"/>
    </w:p>
    <w:p w14:paraId="3D2FCCD5"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br w:type="page"/>
      </w:r>
    </w:p>
    <w:p w14:paraId="6DD1E676" w14:textId="77777777" w:rsidR="00A963D8" w:rsidRPr="00ED5288" w:rsidRDefault="00A963D8" w:rsidP="00A963D8">
      <w:pPr>
        <w:spacing w:after="0" w:line="240" w:lineRule="auto"/>
        <w:rPr>
          <w:rFonts w:ascii="Times New Roman" w:eastAsia="MS Mincho" w:hAnsi="Times New Roman" w:cs="Times New Roman"/>
          <w:lang w:val="lt-LT"/>
        </w:rPr>
      </w:pPr>
    </w:p>
    <w:p w14:paraId="288329F7" w14:textId="77777777" w:rsidR="00A963D8" w:rsidRPr="00ED5288" w:rsidRDefault="00A963D8" w:rsidP="00A963D8">
      <w:pPr>
        <w:spacing w:after="0" w:line="240" w:lineRule="auto"/>
        <w:rPr>
          <w:rFonts w:ascii="Times New Roman" w:eastAsia="MS Mincho" w:hAnsi="Times New Roman" w:cs="Times New Roman"/>
          <w:lang w:val="lt-LT"/>
        </w:rPr>
      </w:pPr>
    </w:p>
    <w:p w14:paraId="4AEDAE30" w14:textId="77777777" w:rsidR="00A963D8" w:rsidRPr="00ED5288" w:rsidRDefault="00A963D8" w:rsidP="00A963D8">
      <w:pPr>
        <w:spacing w:after="0" w:line="240" w:lineRule="auto"/>
        <w:rPr>
          <w:rFonts w:ascii="Times New Roman" w:eastAsia="MS Mincho" w:hAnsi="Times New Roman" w:cs="Times New Roman"/>
          <w:lang w:val="lt-LT"/>
        </w:rPr>
      </w:pPr>
    </w:p>
    <w:p w14:paraId="1B404FE4" w14:textId="77777777" w:rsidR="00A963D8" w:rsidRPr="00ED5288" w:rsidRDefault="00A963D8" w:rsidP="00A963D8">
      <w:pPr>
        <w:spacing w:after="0" w:line="240" w:lineRule="auto"/>
        <w:rPr>
          <w:rFonts w:ascii="Times New Roman" w:eastAsia="MS Mincho" w:hAnsi="Times New Roman" w:cs="Times New Roman"/>
          <w:lang w:val="lt-LT"/>
        </w:rPr>
      </w:pPr>
    </w:p>
    <w:p w14:paraId="0D459940" w14:textId="77777777" w:rsidR="00A963D8" w:rsidRPr="00ED5288" w:rsidRDefault="00A963D8" w:rsidP="00A963D8">
      <w:pPr>
        <w:spacing w:after="0" w:line="240" w:lineRule="auto"/>
        <w:rPr>
          <w:rFonts w:ascii="Times New Roman" w:eastAsia="MS Mincho" w:hAnsi="Times New Roman" w:cs="Times New Roman"/>
          <w:lang w:val="lt-LT"/>
        </w:rPr>
      </w:pPr>
    </w:p>
    <w:p w14:paraId="4214E14D" w14:textId="77777777" w:rsidR="00A963D8" w:rsidRPr="00ED5288" w:rsidRDefault="00A963D8" w:rsidP="00A963D8">
      <w:pPr>
        <w:spacing w:after="0" w:line="240" w:lineRule="auto"/>
        <w:rPr>
          <w:rFonts w:ascii="Times New Roman" w:eastAsia="MS Mincho" w:hAnsi="Times New Roman" w:cs="Times New Roman"/>
          <w:lang w:val="lt-LT"/>
        </w:rPr>
      </w:pPr>
    </w:p>
    <w:p w14:paraId="36141187" w14:textId="77777777" w:rsidR="00A963D8" w:rsidRPr="00ED5288" w:rsidRDefault="00A963D8" w:rsidP="00A963D8">
      <w:pPr>
        <w:spacing w:after="0" w:line="240" w:lineRule="auto"/>
        <w:rPr>
          <w:rFonts w:ascii="Times New Roman" w:eastAsia="MS Mincho" w:hAnsi="Times New Roman" w:cs="Times New Roman"/>
          <w:lang w:val="lt-LT"/>
        </w:rPr>
      </w:pPr>
    </w:p>
    <w:p w14:paraId="3AF1379E" w14:textId="77777777" w:rsidR="00A963D8" w:rsidRPr="00ED5288" w:rsidRDefault="00A963D8" w:rsidP="00A963D8">
      <w:pPr>
        <w:spacing w:after="0" w:line="240" w:lineRule="auto"/>
        <w:rPr>
          <w:rFonts w:ascii="Times New Roman" w:eastAsia="MS Mincho" w:hAnsi="Times New Roman" w:cs="Times New Roman"/>
          <w:lang w:val="lt-LT"/>
        </w:rPr>
      </w:pPr>
    </w:p>
    <w:p w14:paraId="52EF7E7D" w14:textId="77777777" w:rsidR="00A963D8" w:rsidRPr="00ED5288" w:rsidRDefault="00A963D8" w:rsidP="00A963D8">
      <w:pPr>
        <w:spacing w:after="0" w:line="240" w:lineRule="auto"/>
        <w:rPr>
          <w:rFonts w:ascii="Times New Roman" w:eastAsia="MS Mincho" w:hAnsi="Times New Roman" w:cs="Times New Roman"/>
          <w:lang w:val="lt-LT"/>
        </w:rPr>
      </w:pPr>
    </w:p>
    <w:p w14:paraId="48D4764C" w14:textId="77777777" w:rsidR="00A963D8" w:rsidRPr="00ED5288" w:rsidRDefault="00A963D8" w:rsidP="00A963D8">
      <w:pPr>
        <w:spacing w:after="0" w:line="240" w:lineRule="auto"/>
        <w:rPr>
          <w:rFonts w:ascii="Times New Roman" w:eastAsia="MS Mincho" w:hAnsi="Times New Roman" w:cs="Times New Roman"/>
          <w:lang w:val="lt-LT"/>
        </w:rPr>
      </w:pPr>
    </w:p>
    <w:p w14:paraId="19CB293D" w14:textId="77777777" w:rsidR="00A963D8" w:rsidRPr="00ED5288" w:rsidRDefault="00A963D8" w:rsidP="00A963D8">
      <w:pPr>
        <w:spacing w:after="0" w:line="240" w:lineRule="auto"/>
        <w:rPr>
          <w:rFonts w:ascii="Times New Roman" w:eastAsia="MS Mincho" w:hAnsi="Times New Roman" w:cs="Times New Roman"/>
          <w:lang w:val="lt-LT"/>
        </w:rPr>
      </w:pPr>
    </w:p>
    <w:p w14:paraId="21F9C4A8" w14:textId="77777777" w:rsidR="00A963D8" w:rsidRPr="00ED5288" w:rsidRDefault="00A963D8" w:rsidP="00A963D8">
      <w:pPr>
        <w:spacing w:after="0" w:line="240" w:lineRule="auto"/>
        <w:rPr>
          <w:rFonts w:ascii="Times New Roman" w:eastAsia="MS Mincho" w:hAnsi="Times New Roman" w:cs="Times New Roman"/>
          <w:lang w:val="lt-LT"/>
        </w:rPr>
      </w:pPr>
    </w:p>
    <w:p w14:paraId="05FA1D0D" w14:textId="77777777" w:rsidR="00A963D8" w:rsidRPr="00ED5288" w:rsidRDefault="00A963D8" w:rsidP="00A963D8">
      <w:pPr>
        <w:spacing w:after="0" w:line="240" w:lineRule="auto"/>
        <w:rPr>
          <w:rFonts w:ascii="Times New Roman" w:eastAsia="MS Mincho" w:hAnsi="Times New Roman" w:cs="Times New Roman"/>
          <w:lang w:val="lt-LT"/>
        </w:rPr>
      </w:pPr>
    </w:p>
    <w:p w14:paraId="67394227" w14:textId="77777777" w:rsidR="00A963D8" w:rsidRPr="00ED5288" w:rsidRDefault="00A963D8" w:rsidP="00A963D8">
      <w:pPr>
        <w:spacing w:after="0" w:line="240" w:lineRule="auto"/>
        <w:rPr>
          <w:rFonts w:ascii="Times New Roman" w:eastAsia="MS Mincho" w:hAnsi="Times New Roman" w:cs="Times New Roman"/>
          <w:lang w:val="lt-LT"/>
        </w:rPr>
      </w:pPr>
    </w:p>
    <w:p w14:paraId="1AABC87B" w14:textId="77777777" w:rsidR="00A963D8" w:rsidRPr="00ED5288" w:rsidRDefault="00A963D8" w:rsidP="00A963D8">
      <w:pPr>
        <w:spacing w:after="0" w:line="240" w:lineRule="auto"/>
        <w:rPr>
          <w:rFonts w:ascii="Times New Roman" w:eastAsia="MS Mincho" w:hAnsi="Times New Roman" w:cs="Times New Roman"/>
          <w:lang w:val="lt-LT"/>
        </w:rPr>
      </w:pPr>
    </w:p>
    <w:p w14:paraId="4B36E941" w14:textId="77777777" w:rsidR="00A963D8" w:rsidRPr="00ED5288" w:rsidRDefault="00A963D8" w:rsidP="00A963D8">
      <w:pPr>
        <w:spacing w:after="0" w:line="240" w:lineRule="auto"/>
        <w:rPr>
          <w:rFonts w:ascii="Times New Roman" w:eastAsia="MS Mincho" w:hAnsi="Times New Roman" w:cs="Times New Roman"/>
          <w:lang w:val="lt-LT"/>
        </w:rPr>
      </w:pPr>
    </w:p>
    <w:p w14:paraId="149F42E6" w14:textId="77777777" w:rsidR="00A963D8" w:rsidRPr="00ED5288" w:rsidRDefault="00A963D8" w:rsidP="00A963D8">
      <w:pPr>
        <w:spacing w:after="0" w:line="240" w:lineRule="auto"/>
        <w:rPr>
          <w:rFonts w:ascii="Times New Roman" w:eastAsia="MS Mincho" w:hAnsi="Times New Roman" w:cs="Times New Roman"/>
          <w:lang w:val="lt-LT"/>
        </w:rPr>
      </w:pPr>
    </w:p>
    <w:p w14:paraId="3CD634B1" w14:textId="77777777" w:rsidR="00A963D8" w:rsidRPr="00ED5288" w:rsidRDefault="00A963D8" w:rsidP="00A963D8">
      <w:pPr>
        <w:spacing w:after="0" w:line="240" w:lineRule="auto"/>
        <w:rPr>
          <w:rFonts w:ascii="Times New Roman" w:eastAsia="MS Mincho" w:hAnsi="Times New Roman" w:cs="Times New Roman"/>
          <w:lang w:val="lt-LT"/>
        </w:rPr>
      </w:pPr>
    </w:p>
    <w:p w14:paraId="00B03A8E" w14:textId="77777777" w:rsidR="00A963D8" w:rsidRPr="00ED5288" w:rsidRDefault="00A963D8" w:rsidP="00A963D8">
      <w:pPr>
        <w:spacing w:after="0" w:line="240" w:lineRule="auto"/>
        <w:rPr>
          <w:rFonts w:ascii="Times New Roman" w:eastAsia="MS Mincho" w:hAnsi="Times New Roman" w:cs="Times New Roman"/>
          <w:lang w:val="lt-LT"/>
        </w:rPr>
      </w:pPr>
    </w:p>
    <w:p w14:paraId="03C2FB4F" w14:textId="77777777" w:rsidR="00A963D8" w:rsidRPr="00ED5288" w:rsidRDefault="00A963D8" w:rsidP="00A963D8">
      <w:pPr>
        <w:spacing w:after="0" w:line="240" w:lineRule="auto"/>
        <w:rPr>
          <w:rFonts w:ascii="Times New Roman" w:eastAsia="MS Mincho" w:hAnsi="Times New Roman" w:cs="Times New Roman"/>
          <w:lang w:val="lt-LT"/>
        </w:rPr>
      </w:pPr>
    </w:p>
    <w:p w14:paraId="6A2FAF22" w14:textId="77777777" w:rsidR="00A963D8" w:rsidRPr="00ED5288" w:rsidRDefault="00A963D8" w:rsidP="00A963D8">
      <w:pPr>
        <w:spacing w:after="0" w:line="240" w:lineRule="auto"/>
        <w:rPr>
          <w:rFonts w:ascii="Times New Roman" w:eastAsia="MS Mincho" w:hAnsi="Times New Roman" w:cs="Times New Roman"/>
          <w:lang w:val="lt-LT"/>
        </w:rPr>
      </w:pPr>
    </w:p>
    <w:p w14:paraId="425EA1D9" w14:textId="77777777" w:rsidR="00A963D8" w:rsidRDefault="00A963D8" w:rsidP="00A963D8">
      <w:pPr>
        <w:spacing w:after="0" w:line="240" w:lineRule="auto"/>
        <w:rPr>
          <w:rFonts w:ascii="Times New Roman" w:eastAsia="MS Mincho" w:hAnsi="Times New Roman" w:cs="Times New Roman"/>
          <w:lang w:val="lt-LT"/>
        </w:rPr>
      </w:pPr>
    </w:p>
    <w:p w14:paraId="4373CB09" w14:textId="77777777" w:rsidR="00A963D8" w:rsidRPr="00ED5288" w:rsidRDefault="00A963D8" w:rsidP="00A963D8">
      <w:pPr>
        <w:spacing w:after="0" w:line="240" w:lineRule="auto"/>
        <w:rPr>
          <w:rFonts w:ascii="Times New Roman" w:eastAsia="MS Mincho" w:hAnsi="Times New Roman" w:cs="Times New Roman"/>
          <w:lang w:val="lt-LT"/>
        </w:rPr>
      </w:pPr>
    </w:p>
    <w:p w14:paraId="4C4103DE"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bookmarkStart w:id="68" w:name="_Toc129243136"/>
      <w:bookmarkStart w:id="69" w:name="_Toc129243261"/>
      <w:r w:rsidRPr="00ED5288">
        <w:rPr>
          <w:rFonts w:ascii="Times New Roman" w:eastAsia="MS Mincho" w:hAnsi="Times New Roman" w:cs="Times New Roman"/>
          <w:b/>
          <w:caps/>
          <w:lang w:val="lt-LT"/>
        </w:rPr>
        <w:t>A. ŽENKLINIMAS</w:t>
      </w:r>
      <w:bookmarkEnd w:id="68"/>
      <w:bookmarkEnd w:id="69"/>
    </w:p>
    <w:p w14:paraId="753E2F31"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br w:type="page"/>
      </w:r>
    </w:p>
    <w:p w14:paraId="6DA558F1"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lastRenderedPageBreak/>
        <w:t>INFORMACIJA ANT IŠORINĖS PAKUOTĖS</w:t>
      </w:r>
    </w:p>
    <w:p w14:paraId="7B521659"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p>
    <w:p w14:paraId="17305DD4"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bCs/>
          <w:noProof/>
          <w:lang w:val="lt-LT"/>
        </w:rPr>
      </w:pPr>
      <w:r w:rsidRPr="00ED5288">
        <w:rPr>
          <w:rFonts w:ascii="Times New Roman" w:eastAsia="MS Mincho" w:hAnsi="Times New Roman" w:cs="Times New Roman"/>
          <w:b/>
          <w:noProof/>
          <w:lang w:val="lt-LT"/>
        </w:rPr>
        <w:t>KARTONO DĖŽUTĖ</w:t>
      </w:r>
    </w:p>
    <w:p w14:paraId="358C4D7B" w14:textId="77777777" w:rsidR="00A963D8" w:rsidRDefault="00A963D8" w:rsidP="00A963D8">
      <w:pPr>
        <w:spacing w:after="0" w:line="240" w:lineRule="auto"/>
        <w:rPr>
          <w:rFonts w:ascii="Times New Roman" w:eastAsia="MS Mincho" w:hAnsi="Times New Roman" w:cs="Times New Roman"/>
          <w:lang w:val="lt-LT"/>
        </w:rPr>
      </w:pPr>
    </w:p>
    <w:p w14:paraId="62853BC0" w14:textId="77777777" w:rsidR="00A963D8" w:rsidRPr="00ED5288" w:rsidRDefault="00A963D8" w:rsidP="00A963D8">
      <w:pPr>
        <w:spacing w:after="0" w:line="240" w:lineRule="auto"/>
        <w:rPr>
          <w:rFonts w:ascii="Times New Roman" w:eastAsia="MS Mincho" w:hAnsi="Times New Roman" w:cs="Times New Roman"/>
          <w:lang w:val="lt-LT"/>
        </w:rPr>
      </w:pPr>
    </w:p>
    <w:p w14:paraId="2C522D50"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1.</w:t>
      </w:r>
      <w:r w:rsidRPr="00ED5288">
        <w:rPr>
          <w:rFonts w:ascii="Times New Roman" w:eastAsia="MS Mincho" w:hAnsi="Times New Roman" w:cs="Times New Roman"/>
          <w:b/>
          <w:noProof/>
          <w:lang w:val="lt-LT"/>
        </w:rPr>
        <w:tab/>
        <w:t>VAISTINIO PREPARATO PAVADINIMAS</w:t>
      </w:r>
    </w:p>
    <w:p w14:paraId="67A11380" w14:textId="77777777" w:rsidR="00A963D8" w:rsidRPr="00ED5288" w:rsidRDefault="00A963D8" w:rsidP="00A963D8">
      <w:pPr>
        <w:spacing w:after="0" w:line="240" w:lineRule="auto"/>
        <w:rPr>
          <w:rFonts w:ascii="Times New Roman" w:eastAsia="MS Mincho" w:hAnsi="Times New Roman" w:cs="Times New Roman"/>
          <w:lang w:val="lt-LT"/>
        </w:rPr>
      </w:pPr>
    </w:p>
    <w:p w14:paraId="2976139B" w14:textId="77777777" w:rsidR="00A963D8" w:rsidRPr="00ED5288" w:rsidRDefault="00A963D8" w:rsidP="00A963D8">
      <w:pPr>
        <w:spacing w:after="0" w:line="240" w:lineRule="auto"/>
        <w:jc w:val="both"/>
        <w:rPr>
          <w:rFonts w:ascii="Times New Roman" w:eastAsia="MS Mincho" w:hAnsi="Times New Roman" w:cs="Times New Roman"/>
          <w:iCs/>
          <w:lang w:val="lt-LT"/>
        </w:rPr>
      </w:pPr>
      <w:r w:rsidRPr="00ED5288">
        <w:rPr>
          <w:rFonts w:ascii="Times New Roman" w:eastAsia="MS Mincho" w:hAnsi="Times New Roman" w:cs="Times New Roman"/>
          <w:lang w:val="lt-LT"/>
        </w:rPr>
        <w:t xml:space="preserve">ZOMACTON </w:t>
      </w:r>
      <w:r w:rsidRPr="00ED5288">
        <w:rPr>
          <w:rFonts w:ascii="Times New Roman" w:eastAsia="MS Mincho" w:hAnsi="Times New Roman" w:cs="Times New Roman"/>
          <w:iCs/>
          <w:lang w:val="lt-LT"/>
        </w:rPr>
        <w:t>10 mg/ml milteliai ir tirpiklis injekciniam tirpalui užpildytame švirkšte</w:t>
      </w:r>
    </w:p>
    <w:p w14:paraId="31DAEFAF"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Somatropinum</w:t>
      </w:r>
      <w:proofErr w:type="spellEnd"/>
    </w:p>
    <w:p w14:paraId="3729E644" w14:textId="77777777" w:rsidR="00A963D8" w:rsidRPr="00ED5288" w:rsidRDefault="00A963D8" w:rsidP="00A963D8">
      <w:pPr>
        <w:spacing w:after="0" w:line="240" w:lineRule="auto"/>
        <w:rPr>
          <w:rFonts w:ascii="Times New Roman" w:eastAsia="MS Mincho" w:hAnsi="Times New Roman" w:cs="Times New Roman"/>
          <w:lang w:val="lt-LT"/>
        </w:rPr>
      </w:pPr>
    </w:p>
    <w:p w14:paraId="5D738270" w14:textId="77777777" w:rsidR="00A963D8" w:rsidRPr="00ED5288" w:rsidRDefault="00A963D8" w:rsidP="00A963D8">
      <w:pPr>
        <w:spacing w:after="0" w:line="240" w:lineRule="auto"/>
        <w:rPr>
          <w:rFonts w:ascii="Times New Roman" w:eastAsia="MS Mincho" w:hAnsi="Times New Roman" w:cs="Times New Roman"/>
          <w:lang w:val="lt-LT"/>
        </w:rPr>
      </w:pPr>
    </w:p>
    <w:p w14:paraId="335FE452"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2.</w:t>
      </w:r>
      <w:r w:rsidRPr="00ED5288">
        <w:rPr>
          <w:rFonts w:ascii="Times New Roman" w:eastAsia="MS Mincho" w:hAnsi="Times New Roman" w:cs="Times New Roman"/>
          <w:b/>
          <w:noProof/>
          <w:lang w:val="lt-LT"/>
        </w:rPr>
        <w:tab/>
        <w:t>VEIKLIOJI (-IOS) MEDŽIAGA (-OS) IR JOS (-Ų) KIEKIS (-IAI)</w:t>
      </w:r>
    </w:p>
    <w:p w14:paraId="00C6EB45" w14:textId="77777777" w:rsidR="00A963D8" w:rsidRPr="00ED5288" w:rsidRDefault="00A963D8" w:rsidP="00A963D8">
      <w:pPr>
        <w:spacing w:after="0" w:line="240" w:lineRule="auto"/>
        <w:rPr>
          <w:rFonts w:ascii="Times New Roman" w:eastAsia="MS Mincho" w:hAnsi="Times New Roman" w:cs="Times New Roman"/>
          <w:lang w:val="lt-LT"/>
        </w:rPr>
      </w:pPr>
    </w:p>
    <w:p w14:paraId="6A3C627F"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1 miltelių flakone yra 10 mg </w:t>
      </w:r>
      <w:proofErr w:type="spellStart"/>
      <w:r w:rsidRPr="00ED5288">
        <w:rPr>
          <w:rFonts w:ascii="Times New Roman" w:eastAsia="MS Mincho" w:hAnsi="Times New Roman" w:cs="Times New Roman"/>
          <w:lang w:val="lt-LT"/>
        </w:rPr>
        <w:t>somatropino</w:t>
      </w:r>
      <w:proofErr w:type="spellEnd"/>
      <w:r w:rsidRPr="00ED5288">
        <w:rPr>
          <w:rFonts w:ascii="Times New Roman" w:eastAsia="MS Mincho" w:hAnsi="Times New Roman" w:cs="Times New Roman"/>
          <w:lang w:val="lt-LT"/>
        </w:rPr>
        <w:t xml:space="preserve"> (10 mg/ml po ištirpinimo tirpiklyje).</w:t>
      </w:r>
    </w:p>
    <w:p w14:paraId="299B9754" w14:textId="77777777" w:rsidR="00A963D8" w:rsidRPr="00ED5288" w:rsidRDefault="00A963D8" w:rsidP="00A963D8">
      <w:pPr>
        <w:spacing w:after="0" w:line="240" w:lineRule="auto"/>
        <w:rPr>
          <w:rFonts w:ascii="Times New Roman" w:eastAsia="MS Mincho" w:hAnsi="Times New Roman" w:cs="Times New Roman"/>
          <w:lang w:val="lt-LT"/>
        </w:rPr>
      </w:pPr>
    </w:p>
    <w:p w14:paraId="510933C0" w14:textId="77777777" w:rsidR="00A963D8" w:rsidRPr="00ED5288" w:rsidRDefault="00A963D8" w:rsidP="00A963D8">
      <w:pPr>
        <w:spacing w:after="0" w:line="240" w:lineRule="auto"/>
        <w:rPr>
          <w:rFonts w:ascii="Times New Roman" w:eastAsia="MS Mincho" w:hAnsi="Times New Roman" w:cs="Times New Roman"/>
          <w:lang w:val="lt-LT"/>
        </w:rPr>
      </w:pPr>
    </w:p>
    <w:p w14:paraId="69133C77"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3.</w:t>
      </w:r>
      <w:r w:rsidRPr="00ED5288">
        <w:rPr>
          <w:rFonts w:ascii="Times New Roman" w:eastAsia="MS Mincho" w:hAnsi="Times New Roman" w:cs="Times New Roman"/>
          <w:b/>
          <w:noProof/>
          <w:lang w:val="lt-LT"/>
        </w:rPr>
        <w:tab/>
        <w:t>PAGALBINIŲ MEDŽIAGŲ SĄRAŠAS</w:t>
      </w:r>
    </w:p>
    <w:p w14:paraId="22039AC4" w14:textId="77777777" w:rsidR="00A963D8" w:rsidRPr="00ED5288" w:rsidRDefault="00A963D8" w:rsidP="00A963D8">
      <w:pPr>
        <w:spacing w:after="0" w:line="240" w:lineRule="auto"/>
        <w:rPr>
          <w:rFonts w:ascii="Times New Roman" w:eastAsia="MS Mincho" w:hAnsi="Times New Roman" w:cs="Times New Roman"/>
          <w:lang w:val="lt-LT"/>
        </w:rPr>
      </w:pPr>
    </w:p>
    <w:p w14:paraId="7F551C81"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Pagalbinės medžiagos</w:t>
      </w:r>
    </w:p>
    <w:p w14:paraId="7F336FC1" w14:textId="77777777" w:rsidR="00A963D8" w:rsidRPr="00ED5288" w:rsidRDefault="00A963D8" w:rsidP="00A963D8">
      <w:pPr>
        <w:spacing w:after="0" w:line="240" w:lineRule="auto"/>
        <w:rPr>
          <w:rFonts w:ascii="Times New Roman" w:eastAsia="MS Mincho" w:hAnsi="Times New Roman" w:cs="Times New Roman"/>
          <w:lang w:val="lt-LT"/>
        </w:rPr>
      </w:pPr>
      <w:r w:rsidRPr="00DA32F1">
        <w:rPr>
          <w:rFonts w:ascii="Times New Roman" w:eastAsia="MS Mincho" w:hAnsi="Times New Roman" w:cs="Times New Roman"/>
          <w:highlight w:val="lightGray"/>
          <w:lang w:val="lt-LT"/>
        </w:rPr>
        <w:t>Miltelių</w:t>
      </w:r>
      <w:r w:rsidRPr="00ED5288">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Mannitolum</w:t>
      </w:r>
      <w:proofErr w:type="spellEnd"/>
      <w:r w:rsidRPr="00ED5288">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Dinatrii</w:t>
      </w:r>
      <w:proofErr w:type="spellEnd"/>
      <w:r>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phosphas</w:t>
      </w:r>
      <w:proofErr w:type="spellEnd"/>
      <w:r>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dodecahydricus</w:t>
      </w:r>
      <w:proofErr w:type="spellEnd"/>
      <w:r w:rsidRPr="00ED5288">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Natrii</w:t>
      </w:r>
      <w:proofErr w:type="spellEnd"/>
      <w:r>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dihydrogenophosphas</w:t>
      </w:r>
      <w:proofErr w:type="spellEnd"/>
      <w:r>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dihydricus</w:t>
      </w:r>
      <w:proofErr w:type="spellEnd"/>
      <w:r w:rsidRPr="00ED5288">
        <w:rPr>
          <w:rFonts w:ascii="Times New Roman" w:eastAsia="MS Mincho" w:hAnsi="Times New Roman" w:cs="Times New Roman"/>
          <w:i/>
          <w:lang w:val="lt-LT"/>
        </w:rPr>
        <w:t>.</w:t>
      </w:r>
    </w:p>
    <w:p w14:paraId="735338B8" w14:textId="6573E6CC" w:rsidR="00A963D8" w:rsidRPr="00640E82" w:rsidRDefault="00A963D8" w:rsidP="00640E82">
      <w:pPr>
        <w:pStyle w:val="Default"/>
      </w:pPr>
      <w:r w:rsidRPr="00DA32F1">
        <w:rPr>
          <w:rFonts w:eastAsia="MS Mincho"/>
          <w:highlight w:val="lightGray"/>
        </w:rPr>
        <w:t>Tirpiklio</w:t>
      </w:r>
      <w:r w:rsidRPr="00ED5288">
        <w:rPr>
          <w:rFonts w:eastAsia="MS Mincho"/>
        </w:rPr>
        <w:t xml:space="preserve">: </w:t>
      </w:r>
      <w:proofErr w:type="spellStart"/>
      <w:r w:rsidRPr="00ED5288">
        <w:rPr>
          <w:rFonts w:eastAsia="MS Mincho"/>
        </w:rPr>
        <w:t>Metacresolum</w:t>
      </w:r>
      <w:proofErr w:type="spellEnd"/>
      <w:r w:rsidRPr="00ED5288">
        <w:rPr>
          <w:rFonts w:eastAsia="MS Mincho"/>
        </w:rPr>
        <w:t xml:space="preserve">, </w:t>
      </w:r>
      <w:proofErr w:type="spellStart"/>
      <w:r w:rsidRPr="00ED5288">
        <w:rPr>
          <w:rFonts w:eastAsia="MS Mincho"/>
        </w:rPr>
        <w:t>Aqua</w:t>
      </w:r>
      <w:proofErr w:type="spellEnd"/>
      <w:r>
        <w:rPr>
          <w:rFonts w:eastAsia="MS Mincho"/>
        </w:rPr>
        <w:t xml:space="preserve"> </w:t>
      </w:r>
      <w:proofErr w:type="spellStart"/>
      <w:r w:rsidRPr="00ED5288">
        <w:rPr>
          <w:rFonts w:eastAsia="MS Mincho"/>
        </w:rPr>
        <w:t>ad</w:t>
      </w:r>
      <w:proofErr w:type="spellEnd"/>
      <w:r>
        <w:rPr>
          <w:rFonts w:eastAsia="MS Mincho"/>
        </w:rPr>
        <w:t xml:space="preserve"> </w:t>
      </w:r>
      <w:proofErr w:type="spellStart"/>
      <w:r w:rsidR="002F1430">
        <w:rPr>
          <w:sz w:val="22"/>
          <w:szCs w:val="22"/>
        </w:rPr>
        <w:t>iniectabile</w:t>
      </w:r>
      <w:proofErr w:type="spellEnd"/>
      <w:r w:rsidRPr="00ED5288">
        <w:rPr>
          <w:rFonts w:eastAsia="MS Mincho"/>
        </w:rPr>
        <w:t>.</w:t>
      </w:r>
    </w:p>
    <w:p w14:paraId="5AB3E38D" w14:textId="77777777" w:rsidR="00A963D8" w:rsidRPr="00ED5288" w:rsidRDefault="00A963D8" w:rsidP="00A963D8">
      <w:pPr>
        <w:spacing w:after="0" w:line="240" w:lineRule="auto"/>
        <w:rPr>
          <w:rFonts w:ascii="Times New Roman" w:eastAsia="MS Mincho" w:hAnsi="Times New Roman" w:cs="Times New Roman"/>
          <w:lang w:val="lt-LT"/>
        </w:rPr>
      </w:pPr>
    </w:p>
    <w:p w14:paraId="422D8A0A" w14:textId="77777777" w:rsidR="00A963D8" w:rsidRPr="00ED5288" w:rsidRDefault="00A963D8" w:rsidP="00A963D8">
      <w:pPr>
        <w:spacing w:after="0" w:line="240" w:lineRule="auto"/>
        <w:rPr>
          <w:rFonts w:ascii="Times New Roman" w:eastAsia="MS Mincho" w:hAnsi="Times New Roman" w:cs="Times New Roman"/>
          <w:lang w:val="lt-LT"/>
        </w:rPr>
      </w:pPr>
    </w:p>
    <w:p w14:paraId="68157819"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4.</w:t>
      </w:r>
      <w:r w:rsidRPr="00ED5288">
        <w:rPr>
          <w:rFonts w:ascii="Times New Roman" w:eastAsia="MS Mincho" w:hAnsi="Times New Roman" w:cs="Times New Roman"/>
          <w:b/>
          <w:noProof/>
          <w:lang w:val="lt-LT"/>
        </w:rPr>
        <w:tab/>
        <w:t>FARMACINĖ FORMA IR KIEKIS PAKUOTĖJE</w:t>
      </w:r>
    </w:p>
    <w:p w14:paraId="1AAD4873" w14:textId="77777777" w:rsidR="00A963D8" w:rsidRPr="00ED5288" w:rsidRDefault="00A963D8" w:rsidP="00A963D8">
      <w:pPr>
        <w:spacing w:after="0" w:line="240" w:lineRule="auto"/>
        <w:rPr>
          <w:rFonts w:ascii="Times New Roman" w:eastAsia="MS Mincho" w:hAnsi="Times New Roman" w:cs="Times New Roman"/>
          <w:lang w:val="lt-LT"/>
        </w:rPr>
      </w:pPr>
    </w:p>
    <w:p w14:paraId="04C136CD" w14:textId="77777777" w:rsidR="00A963D8" w:rsidRPr="00ED5288" w:rsidRDefault="00A963D8" w:rsidP="00A963D8">
      <w:pPr>
        <w:spacing w:after="0" w:line="240" w:lineRule="auto"/>
        <w:rPr>
          <w:rFonts w:ascii="Times New Roman" w:eastAsia="MS Mincho" w:hAnsi="Times New Roman" w:cs="Times New Roman"/>
          <w:lang w:val="lt-LT"/>
        </w:rPr>
      </w:pPr>
      <w:r w:rsidRPr="00DA32F1">
        <w:rPr>
          <w:rFonts w:ascii="Times New Roman" w:eastAsia="MS Mincho" w:hAnsi="Times New Roman" w:cs="Times New Roman"/>
          <w:highlight w:val="lightGray"/>
          <w:lang w:val="lt-LT"/>
        </w:rPr>
        <w:t xml:space="preserve">milteliai ir tirpiklis injekciniam tirpalui </w:t>
      </w:r>
      <w:r w:rsidRPr="00DA32F1">
        <w:rPr>
          <w:rFonts w:ascii="Times New Roman" w:eastAsia="MS Mincho" w:hAnsi="Times New Roman" w:cs="Times New Roman"/>
          <w:iCs/>
          <w:highlight w:val="lightGray"/>
          <w:lang w:val="lt-LT"/>
        </w:rPr>
        <w:t>užpildytame švirkšte</w:t>
      </w:r>
    </w:p>
    <w:p w14:paraId="036013D8" w14:textId="77777777" w:rsidR="00A963D8" w:rsidRPr="00F20657" w:rsidRDefault="00A963D8" w:rsidP="00A963D8">
      <w:pPr>
        <w:spacing w:after="0" w:line="240" w:lineRule="auto"/>
        <w:rPr>
          <w:rFonts w:ascii="Times New Roman" w:eastAsia="MS Mincho" w:hAnsi="Times New Roman" w:cs="Times New Roman"/>
          <w:lang w:val="lt-LT"/>
        </w:rPr>
      </w:pPr>
      <w:r w:rsidRPr="00F20657">
        <w:rPr>
          <w:rFonts w:ascii="Times New Roman" w:eastAsia="MS Mincho" w:hAnsi="Times New Roman" w:cs="Times New Roman"/>
          <w:lang w:val="lt-LT"/>
        </w:rPr>
        <w:t>1 miltelių flakonas</w:t>
      </w:r>
    </w:p>
    <w:p w14:paraId="17E5EFE2" w14:textId="77777777" w:rsidR="00A963D8" w:rsidRPr="00F20657" w:rsidRDefault="00A963D8" w:rsidP="00A963D8">
      <w:pPr>
        <w:spacing w:after="0" w:line="240" w:lineRule="auto"/>
        <w:rPr>
          <w:rFonts w:ascii="Times New Roman" w:eastAsia="MS Mincho" w:hAnsi="Times New Roman" w:cs="Times New Roman"/>
          <w:lang w:val="lt-LT"/>
        </w:rPr>
      </w:pPr>
      <w:r w:rsidRPr="00F20657">
        <w:rPr>
          <w:rFonts w:ascii="Times New Roman" w:eastAsia="MS Mincho" w:hAnsi="Times New Roman" w:cs="Times New Roman"/>
          <w:lang w:val="lt-LT"/>
        </w:rPr>
        <w:t>1 tirpikliu užpildytas švirkštas</w:t>
      </w:r>
    </w:p>
    <w:p w14:paraId="3975A01D" w14:textId="77777777" w:rsidR="00A963D8" w:rsidRPr="00BF5111" w:rsidRDefault="00A963D8" w:rsidP="00BF5111">
      <w:pPr>
        <w:spacing w:after="0" w:line="240" w:lineRule="auto"/>
        <w:rPr>
          <w:rFonts w:ascii="Times New Roman" w:hAnsi="Times New Roman"/>
          <w:lang w:val="lt-LT"/>
        </w:rPr>
      </w:pPr>
    </w:p>
    <w:p w14:paraId="708C3FCA" w14:textId="77777777" w:rsidR="00A963D8" w:rsidRPr="00BF5111" w:rsidRDefault="00A963D8" w:rsidP="00BF5111">
      <w:pPr>
        <w:spacing w:after="0" w:line="240" w:lineRule="auto"/>
        <w:rPr>
          <w:rFonts w:ascii="Times New Roman" w:hAnsi="Times New Roman"/>
          <w:lang w:val="lt-LT"/>
        </w:rPr>
      </w:pPr>
      <w:r w:rsidRPr="00BF5111">
        <w:rPr>
          <w:rFonts w:ascii="Times New Roman" w:hAnsi="Times New Roman"/>
          <w:lang w:val="lt-LT"/>
        </w:rPr>
        <w:t>1 rinkinys</w:t>
      </w:r>
    </w:p>
    <w:p w14:paraId="4F781E9E" w14:textId="77777777" w:rsidR="00A963D8" w:rsidRPr="00DA32F1" w:rsidRDefault="00A963D8" w:rsidP="00BF5111">
      <w:pPr>
        <w:spacing w:after="0" w:line="240" w:lineRule="auto"/>
        <w:rPr>
          <w:rFonts w:ascii="Times New Roman" w:eastAsia="MS Mincho" w:hAnsi="Times New Roman" w:cs="Times New Roman"/>
          <w:highlight w:val="lightGray"/>
          <w:lang w:val="lt-LT"/>
        </w:rPr>
      </w:pPr>
      <w:r w:rsidRPr="00DA32F1">
        <w:rPr>
          <w:rFonts w:ascii="Times New Roman" w:eastAsia="MS Mincho" w:hAnsi="Times New Roman" w:cs="Times New Roman"/>
          <w:highlight w:val="lightGray"/>
          <w:lang w:val="lt-LT"/>
        </w:rPr>
        <w:t>3 rinkiniai</w:t>
      </w:r>
    </w:p>
    <w:p w14:paraId="4E3B8584" w14:textId="77777777" w:rsidR="00A963D8" w:rsidRPr="00BF5111" w:rsidRDefault="00A963D8" w:rsidP="00BF5111">
      <w:pPr>
        <w:spacing w:after="0" w:line="240" w:lineRule="auto"/>
        <w:rPr>
          <w:rFonts w:ascii="Times New Roman" w:hAnsi="Times New Roman"/>
          <w:lang w:val="lt-LT"/>
        </w:rPr>
      </w:pPr>
      <w:r w:rsidRPr="00DA32F1">
        <w:rPr>
          <w:rFonts w:ascii="Times New Roman" w:eastAsia="MS Mincho" w:hAnsi="Times New Roman" w:cs="Times New Roman"/>
          <w:highlight w:val="lightGray"/>
          <w:lang w:val="lt-LT"/>
        </w:rPr>
        <w:t>5 rinkiniai</w:t>
      </w:r>
    </w:p>
    <w:p w14:paraId="5C7DE4EE" w14:textId="77777777" w:rsidR="00A963D8" w:rsidRPr="00BF5111" w:rsidRDefault="00A963D8" w:rsidP="00BF5111">
      <w:pPr>
        <w:spacing w:after="0" w:line="240" w:lineRule="auto"/>
        <w:rPr>
          <w:rFonts w:ascii="Times New Roman" w:hAnsi="Times New Roman"/>
          <w:lang w:val="lt-LT"/>
        </w:rPr>
      </w:pPr>
    </w:p>
    <w:p w14:paraId="397888B9" w14:textId="77777777" w:rsidR="00A963D8" w:rsidRPr="00ED5288" w:rsidRDefault="00A963D8" w:rsidP="00A963D8">
      <w:pPr>
        <w:spacing w:after="0" w:line="240" w:lineRule="auto"/>
        <w:rPr>
          <w:rFonts w:ascii="Times New Roman" w:eastAsia="MS Mincho" w:hAnsi="Times New Roman" w:cs="Times New Roman"/>
          <w:lang w:val="lt-LT"/>
        </w:rPr>
      </w:pPr>
    </w:p>
    <w:p w14:paraId="6022023D"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5.</w:t>
      </w:r>
      <w:r w:rsidRPr="00ED5288">
        <w:rPr>
          <w:rFonts w:ascii="Times New Roman" w:eastAsia="MS Mincho" w:hAnsi="Times New Roman" w:cs="Times New Roman"/>
          <w:b/>
          <w:noProof/>
          <w:lang w:val="lt-LT"/>
        </w:rPr>
        <w:tab/>
        <w:t>VARTOJIMO METODAS IR BŪDAS (-AI)</w:t>
      </w:r>
    </w:p>
    <w:p w14:paraId="13BCC09E" w14:textId="77777777" w:rsidR="00A963D8" w:rsidRPr="00ED5288" w:rsidRDefault="00A963D8" w:rsidP="00A963D8">
      <w:pPr>
        <w:spacing w:after="0" w:line="240" w:lineRule="auto"/>
        <w:rPr>
          <w:rFonts w:ascii="Times New Roman" w:eastAsia="MS Mincho" w:hAnsi="Times New Roman" w:cs="Times New Roman"/>
          <w:lang w:val="lt-LT"/>
        </w:rPr>
      </w:pPr>
    </w:p>
    <w:p w14:paraId="4B363ACD"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Leisti po oda.</w:t>
      </w:r>
    </w:p>
    <w:p w14:paraId="7A7A964C"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Prieš vartojimą perskaitykite pakuotės lapelį.</w:t>
      </w:r>
    </w:p>
    <w:p w14:paraId="4BE4DAEB"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Tirpinant miltelius </w:t>
      </w:r>
      <w:r>
        <w:rPr>
          <w:rFonts w:ascii="Times New Roman" w:eastAsia="MS Mincho" w:hAnsi="Times New Roman" w:cs="Times New Roman"/>
          <w:lang w:val="lt-LT"/>
        </w:rPr>
        <w:t>flakono</w:t>
      </w:r>
      <w:r w:rsidRPr="00ED5288">
        <w:rPr>
          <w:rFonts w:ascii="Times New Roman" w:eastAsia="MS Mincho" w:hAnsi="Times New Roman" w:cs="Times New Roman"/>
          <w:lang w:val="lt-LT"/>
        </w:rPr>
        <w:t xml:space="preserve"> kratyti negalima.</w:t>
      </w:r>
    </w:p>
    <w:p w14:paraId="25AF4636" w14:textId="77777777" w:rsidR="00A963D8" w:rsidRPr="00ED5288" w:rsidRDefault="00A963D8" w:rsidP="00A963D8">
      <w:pPr>
        <w:spacing w:after="0" w:line="240" w:lineRule="auto"/>
        <w:rPr>
          <w:rFonts w:ascii="Times New Roman" w:eastAsia="MS Mincho" w:hAnsi="Times New Roman" w:cs="Times New Roman"/>
          <w:lang w:val="lt-LT"/>
        </w:rPr>
      </w:pPr>
    </w:p>
    <w:p w14:paraId="50253B1E" w14:textId="77777777" w:rsidR="00A963D8" w:rsidRPr="00ED5288" w:rsidRDefault="00A963D8" w:rsidP="00A963D8">
      <w:pPr>
        <w:spacing w:after="0" w:line="240" w:lineRule="auto"/>
        <w:rPr>
          <w:rFonts w:ascii="Times New Roman" w:eastAsia="MS Mincho" w:hAnsi="Times New Roman" w:cs="Times New Roman"/>
          <w:lang w:val="lt-LT"/>
        </w:rPr>
      </w:pPr>
    </w:p>
    <w:p w14:paraId="3F59BBE6"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6.</w:t>
      </w:r>
      <w:r w:rsidRPr="00ED5288">
        <w:rPr>
          <w:rFonts w:ascii="Times New Roman" w:eastAsia="MS Mincho" w:hAnsi="Times New Roman" w:cs="Times New Roman"/>
          <w:b/>
          <w:noProof/>
          <w:lang w:val="lt-LT"/>
        </w:rPr>
        <w:tab/>
        <w:t>SPECIALUS ĮSPĖJIMAS, KAD VAISTINĮ PREPARATĄ BŪTINA LAIKYTI VAIKAMS NEPASTEBIMOJE IR NEPASIEKIAMOJE VIETOJE</w:t>
      </w:r>
    </w:p>
    <w:p w14:paraId="708A43C3" w14:textId="77777777" w:rsidR="00A963D8" w:rsidRPr="00ED5288" w:rsidRDefault="00A963D8" w:rsidP="00A963D8">
      <w:pPr>
        <w:spacing w:after="0" w:line="240" w:lineRule="auto"/>
        <w:rPr>
          <w:rFonts w:ascii="Times New Roman" w:eastAsia="MS Mincho" w:hAnsi="Times New Roman" w:cs="Times New Roman"/>
          <w:lang w:val="lt-LT"/>
        </w:rPr>
      </w:pPr>
    </w:p>
    <w:p w14:paraId="03568E8C"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Laikyti vaikams nepastebimoje ir nepasiekiamoje vietoje.</w:t>
      </w:r>
    </w:p>
    <w:p w14:paraId="2AA74A55" w14:textId="77777777" w:rsidR="00A963D8" w:rsidRPr="00ED5288" w:rsidRDefault="00A963D8" w:rsidP="00A963D8">
      <w:pPr>
        <w:spacing w:after="0" w:line="240" w:lineRule="auto"/>
        <w:rPr>
          <w:rFonts w:ascii="Times New Roman" w:eastAsia="MS Mincho" w:hAnsi="Times New Roman" w:cs="Times New Roman"/>
          <w:lang w:val="lt-LT"/>
        </w:rPr>
      </w:pPr>
    </w:p>
    <w:p w14:paraId="6EDB5E91" w14:textId="77777777" w:rsidR="00A963D8" w:rsidRPr="00ED5288" w:rsidRDefault="00A963D8" w:rsidP="00A963D8">
      <w:pPr>
        <w:spacing w:after="0" w:line="240" w:lineRule="auto"/>
        <w:rPr>
          <w:rFonts w:ascii="Times New Roman" w:eastAsia="MS Mincho" w:hAnsi="Times New Roman" w:cs="Times New Roman"/>
          <w:lang w:val="lt-LT"/>
        </w:rPr>
      </w:pPr>
    </w:p>
    <w:p w14:paraId="70C7C9A6"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7.</w:t>
      </w:r>
      <w:r w:rsidRPr="00ED5288">
        <w:rPr>
          <w:rFonts w:ascii="Times New Roman" w:eastAsia="MS Mincho" w:hAnsi="Times New Roman" w:cs="Times New Roman"/>
          <w:b/>
          <w:noProof/>
          <w:lang w:val="lt-LT"/>
        </w:rPr>
        <w:tab/>
        <w:t>KITAS (-I) SPECIALUS (-ŪS) ĮSPĖJIMAS (-AI) (JEI REIKIA)</w:t>
      </w:r>
    </w:p>
    <w:p w14:paraId="3B8FD194" w14:textId="77777777" w:rsidR="00A963D8" w:rsidRPr="00ED5288" w:rsidRDefault="00A963D8" w:rsidP="00A963D8">
      <w:pPr>
        <w:spacing w:after="0" w:line="240" w:lineRule="auto"/>
        <w:rPr>
          <w:rFonts w:ascii="Times New Roman" w:eastAsia="MS Mincho" w:hAnsi="Times New Roman" w:cs="Times New Roman"/>
          <w:noProof/>
          <w:lang w:val="lt-LT"/>
        </w:rPr>
      </w:pPr>
    </w:p>
    <w:p w14:paraId="1767E060" w14:textId="77777777" w:rsidR="00A963D8" w:rsidRPr="00ED5288" w:rsidRDefault="00A963D8" w:rsidP="00A963D8">
      <w:pPr>
        <w:spacing w:after="0" w:line="240" w:lineRule="auto"/>
        <w:rPr>
          <w:rFonts w:ascii="Times New Roman" w:eastAsia="MS Mincho" w:hAnsi="Times New Roman" w:cs="Times New Roman"/>
          <w:lang w:val="lt-LT"/>
        </w:rPr>
      </w:pPr>
    </w:p>
    <w:p w14:paraId="071792E7"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8.</w:t>
      </w:r>
      <w:r w:rsidRPr="00ED5288">
        <w:rPr>
          <w:rFonts w:ascii="Times New Roman" w:eastAsia="MS Mincho" w:hAnsi="Times New Roman" w:cs="Times New Roman"/>
          <w:b/>
          <w:noProof/>
          <w:lang w:val="lt-LT"/>
        </w:rPr>
        <w:tab/>
        <w:t>TINKAMUMO LAIKAS</w:t>
      </w:r>
    </w:p>
    <w:p w14:paraId="2E6B5B18" w14:textId="77777777" w:rsidR="00A963D8" w:rsidRPr="00ED5288" w:rsidRDefault="00A963D8" w:rsidP="00A963D8">
      <w:pPr>
        <w:spacing w:after="0" w:line="240" w:lineRule="auto"/>
        <w:rPr>
          <w:rFonts w:ascii="Times New Roman" w:eastAsia="MS Mincho" w:hAnsi="Times New Roman" w:cs="Times New Roman"/>
          <w:lang w:val="lt-LT"/>
        </w:rPr>
      </w:pPr>
    </w:p>
    <w:p w14:paraId="679283E1"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Tinka iki </w:t>
      </w:r>
      <w:r>
        <w:rPr>
          <w:rFonts w:ascii="Times New Roman" w:eastAsia="MS Mincho" w:hAnsi="Times New Roman" w:cs="Times New Roman"/>
          <w:lang w:val="lt-LT"/>
        </w:rPr>
        <w:t>{</w:t>
      </w:r>
      <w:r w:rsidRPr="00ED5288">
        <w:rPr>
          <w:rFonts w:ascii="Times New Roman" w:eastAsia="MS Mincho" w:hAnsi="Times New Roman" w:cs="Times New Roman"/>
          <w:lang w:val="lt-LT"/>
        </w:rPr>
        <w:t>MM-YYYY</w:t>
      </w:r>
      <w:r>
        <w:rPr>
          <w:rFonts w:ascii="Times New Roman" w:eastAsia="MS Mincho" w:hAnsi="Times New Roman" w:cs="Times New Roman"/>
          <w:lang w:val="lt-LT"/>
        </w:rPr>
        <w:t>}</w:t>
      </w:r>
    </w:p>
    <w:p w14:paraId="7ADA389C" w14:textId="77777777" w:rsidR="00A963D8" w:rsidRPr="00ED5288" w:rsidRDefault="00A963D8" w:rsidP="00A963D8">
      <w:pPr>
        <w:spacing w:after="0" w:line="240" w:lineRule="auto"/>
        <w:jc w:val="both"/>
        <w:rPr>
          <w:rFonts w:ascii="Times New Roman" w:eastAsia="MS Mincho" w:hAnsi="Times New Roman" w:cs="Times New Roman"/>
          <w:noProof/>
          <w:lang w:val="lt-LT"/>
        </w:rPr>
      </w:pPr>
      <w:r w:rsidRPr="00ED5288">
        <w:rPr>
          <w:rFonts w:ascii="Times New Roman" w:eastAsia="MS Mincho" w:hAnsi="Times New Roman" w:cs="Times New Roman"/>
          <w:lang w:val="lt-LT"/>
        </w:rPr>
        <w:t xml:space="preserve">Paruoštas tirpalas: </w:t>
      </w:r>
      <w:r w:rsidRPr="00ED5288">
        <w:rPr>
          <w:rFonts w:ascii="Times New Roman" w:eastAsia="MS Mincho" w:hAnsi="Times New Roman" w:cs="Times New Roman"/>
          <w:noProof/>
          <w:lang w:val="lt-LT"/>
        </w:rPr>
        <w:t xml:space="preserve">28 dienos, </w:t>
      </w:r>
      <w:r w:rsidRPr="00ED5288">
        <w:rPr>
          <w:rFonts w:ascii="Times New Roman" w:eastAsia="MS Mincho" w:hAnsi="Times New Roman" w:cs="Times New Roman"/>
          <w:lang w:val="lt-LT"/>
        </w:rPr>
        <w:t>laikant</w:t>
      </w:r>
      <w:r w:rsidRPr="00ED5288">
        <w:rPr>
          <w:rFonts w:ascii="Times New Roman" w:eastAsia="MS Mincho" w:hAnsi="Times New Roman" w:cs="Times New Roman"/>
          <w:noProof/>
          <w:lang w:val="lt-LT"/>
        </w:rPr>
        <w:t xml:space="preserve"> </w:t>
      </w:r>
      <w:r>
        <w:rPr>
          <w:rFonts w:ascii="Times New Roman" w:eastAsia="MS Mincho" w:hAnsi="Times New Roman" w:cs="Times New Roman"/>
          <w:noProof/>
          <w:lang w:val="lt-LT"/>
        </w:rPr>
        <w:t>flakoną</w:t>
      </w:r>
      <w:r w:rsidRPr="00ED5288">
        <w:rPr>
          <w:rFonts w:ascii="Times New Roman" w:eastAsia="MS Mincho" w:hAnsi="Times New Roman" w:cs="Times New Roman"/>
          <w:noProof/>
          <w:lang w:val="lt-LT"/>
        </w:rPr>
        <w:t xml:space="preserve"> šaldytuve (2 </w:t>
      </w:r>
      <w:r w:rsidRPr="00ED5288">
        <w:rPr>
          <w:rFonts w:ascii="Times New Roman" w:eastAsia="MS Mincho" w:hAnsi="Times New Roman" w:cs="Times New Roman"/>
          <w:noProof/>
          <w:lang w:val="lt-LT"/>
        </w:rPr>
        <w:sym w:font="Symbol" w:char="F0B0"/>
      </w:r>
      <w:r w:rsidRPr="00ED5288">
        <w:rPr>
          <w:rFonts w:ascii="Times New Roman" w:eastAsia="MS Mincho" w:hAnsi="Times New Roman" w:cs="Times New Roman"/>
          <w:noProof/>
          <w:lang w:val="lt-LT"/>
        </w:rPr>
        <w:t xml:space="preserve">C – 8 </w:t>
      </w:r>
      <w:r w:rsidRPr="00ED5288">
        <w:rPr>
          <w:rFonts w:ascii="Times New Roman" w:eastAsia="MS Mincho" w:hAnsi="Times New Roman" w:cs="Times New Roman"/>
          <w:noProof/>
          <w:lang w:val="lt-LT"/>
        </w:rPr>
        <w:sym w:font="Symbol" w:char="F0B0"/>
      </w:r>
      <w:r w:rsidRPr="00ED5288">
        <w:rPr>
          <w:rFonts w:ascii="Times New Roman" w:eastAsia="MS Mincho" w:hAnsi="Times New Roman" w:cs="Times New Roman"/>
          <w:noProof/>
          <w:lang w:val="lt-LT"/>
        </w:rPr>
        <w:t>C) vertikalioje padėtyje.</w:t>
      </w:r>
    </w:p>
    <w:p w14:paraId="20BAABC4" w14:textId="77777777" w:rsidR="00A963D8" w:rsidRPr="00715650" w:rsidRDefault="00A963D8" w:rsidP="00A963D8">
      <w:pPr>
        <w:spacing w:after="0" w:line="240" w:lineRule="auto"/>
        <w:rPr>
          <w:rFonts w:ascii="Times New Roman" w:eastAsia="MS Mincho" w:hAnsi="Times New Roman" w:cs="Times New Roman"/>
          <w:lang w:val="lt-LT"/>
        </w:rPr>
      </w:pPr>
    </w:p>
    <w:p w14:paraId="345C31AE" w14:textId="77777777" w:rsidR="00A963D8" w:rsidRPr="00715650" w:rsidRDefault="00A963D8" w:rsidP="00A963D8">
      <w:pPr>
        <w:spacing w:after="0" w:line="240" w:lineRule="auto"/>
        <w:rPr>
          <w:rFonts w:ascii="Times New Roman" w:eastAsia="MS Mincho" w:hAnsi="Times New Roman" w:cs="Times New Roman"/>
          <w:lang w:val="lt-LT"/>
        </w:rPr>
      </w:pPr>
    </w:p>
    <w:p w14:paraId="4FEAB1E2"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9.</w:t>
      </w:r>
      <w:r w:rsidRPr="00ED5288">
        <w:rPr>
          <w:rFonts w:ascii="Times New Roman" w:eastAsia="MS Mincho" w:hAnsi="Times New Roman" w:cs="Times New Roman"/>
          <w:b/>
          <w:noProof/>
          <w:lang w:val="lt-LT"/>
        </w:rPr>
        <w:tab/>
        <w:t>SPECIALIOS LAIKYMO SĄLYGOS</w:t>
      </w:r>
    </w:p>
    <w:p w14:paraId="79B7047D" w14:textId="77777777" w:rsidR="00A963D8" w:rsidRPr="00ED5288" w:rsidRDefault="00A963D8" w:rsidP="00A963D8">
      <w:pPr>
        <w:spacing w:after="0" w:line="240" w:lineRule="auto"/>
        <w:rPr>
          <w:rFonts w:ascii="Times New Roman" w:eastAsia="MS Mincho" w:hAnsi="Times New Roman" w:cs="Times New Roman"/>
          <w:lang w:val="lt-LT"/>
        </w:rPr>
      </w:pPr>
    </w:p>
    <w:p w14:paraId="7D3423FF" w14:textId="77777777" w:rsidR="00A963D8" w:rsidRPr="00ED5288" w:rsidRDefault="00A963D8" w:rsidP="00A963D8">
      <w:pPr>
        <w:spacing w:after="0" w:line="240" w:lineRule="auto"/>
        <w:rPr>
          <w:rFonts w:ascii="Times New Roman" w:eastAsia="MS Mincho" w:hAnsi="Times New Roman" w:cs="Times New Roman"/>
          <w:noProof/>
          <w:lang w:val="lt-LT"/>
        </w:rPr>
      </w:pPr>
      <w:r w:rsidRPr="00ED5288">
        <w:rPr>
          <w:rFonts w:ascii="Times New Roman" w:eastAsia="MS Mincho" w:hAnsi="Times New Roman" w:cs="Times New Roman"/>
          <w:noProof/>
          <w:lang w:val="lt-LT"/>
        </w:rPr>
        <w:t xml:space="preserve">Laikyti šaldytuve (2 </w:t>
      </w:r>
      <w:r w:rsidRPr="00ED5288">
        <w:rPr>
          <w:rFonts w:ascii="Times New Roman" w:eastAsia="MS Mincho" w:hAnsi="Times New Roman" w:cs="Times New Roman"/>
          <w:noProof/>
          <w:lang w:val="lt-LT"/>
        </w:rPr>
        <w:sym w:font="Symbol" w:char="F0B0"/>
      </w:r>
      <w:r w:rsidRPr="00ED5288">
        <w:rPr>
          <w:rFonts w:ascii="Times New Roman" w:eastAsia="MS Mincho" w:hAnsi="Times New Roman" w:cs="Times New Roman"/>
          <w:noProof/>
          <w:lang w:val="lt-LT"/>
        </w:rPr>
        <w:t xml:space="preserve">C – 8 </w:t>
      </w:r>
      <w:r w:rsidRPr="00ED5288">
        <w:rPr>
          <w:rFonts w:ascii="Times New Roman" w:eastAsia="MS Mincho" w:hAnsi="Times New Roman" w:cs="Times New Roman"/>
          <w:noProof/>
          <w:lang w:val="lt-LT"/>
        </w:rPr>
        <w:sym w:font="Symbol" w:char="F0B0"/>
      </w:r>
      <w:r w:rsidRPr="00ED5288">
        <w:rPr>
          <w:rFonts w:ascii="Times New Roman" w:eastAsia="MS Mincho" w:hAnsi="Times New Roman" w:cs="Times New Roman"/>
          <w:noProof/>
          <w:lang w:val="lt-LT"/>
        </w:rPr>
        <w:t xml:space="preserve">C). </w:t>
      </w:r>
    </w:p>
    <w:p w14:paraId="5455DFC0" w14:textId="2A6A12D4" w:rsidR="00A963D8" w:rsidRPr="00ED5288" w:rsidRDefault="00A963D8" w:rsidP="00A963D8">
      <w:pPr>
        <w:spacing w:after="0" w:line="240" w:lineRule="auto"/>
        <w:rPr>
          <w:rFonts w:ascii="Times New Roman" w:eastAsia="MS Mincho" w:hAnsi="Times New Roman" w:cs="Times New Roman"/>
          <w:noProof/>
          <w:lang w:val="lt-LT"/>
        </w:rPr>
      </w:pPr>
      <w:r w:rsidRPr="00715650">
        <w:rPr>
          <w:rFonts w:ascii="Times New Roman" w:eastAsia="MS Mincho" w:hAnsi="Times New Roman" w:cs="Times New Roman"/>
          <w:noProof/>
          <w:lang w:val="lt-LT"/>
        </w:rPr>
        <w:t>Flakoną</w:t>
      </w:r>
      <w:r w:rsidRPr="00ED5288">
        <w:rPr>
          <w:rFonts w:ascii="Times New Roman" w:eastAsia="MS Mincho" w:hAnsi="Times New Roman" w:cs="Times New Roman"/>
          <w:noProof/>
          <w:lang w:val="lt-LT"/>
        </w:rPr>
        <w:t xml:space="preserve"> laikyti išorinėje dėžutėje, kad </w:t>
      </w:r>
      <w:r w:rsidR="0069604C">
        <w:rPr>
          <w:rFonts w:ascii="Times New Roman" w:eastAsia="MS Mincho" w:hAnsi="Times New Roman" w:cs="Times New Roman"/>
          <w:noProof/>
          <w:lang w:val="lt-LT"/>
        </w:rPr>
        <w:t>vaistas</w:t>
      </w:r>
      <w:r w:rsidRPr="00ED5288">
        <w:rPr>
          <w:rFonts w:ascii="Times New Roman" w:eastAsia="MS Mincho" w:hAnsi="Times New Roman" w:cs="Times New Roman"/>
          <w:noProof/>
          <w:lang w:val="lt-LT"/>
        </w:rPr>
        <w:t xml:space="preserve"> būtų apsaugotas nuo šviesos. </w:t>
      </w:r>
    </w:p>
    <w:p w14:paraId="7D75BB29" w14:textId="77777777" w:rsidR="00A963D8" w:rsidRPr="00ED5288" w:rsidRDefault="00A963D8" w:rsidP="00A963D8">
      <w:pPr>
        <w:spacing w:after="0" w:line="240" w:lineRule="auto"/>
        <w:rPr>
          <w:rFonts w:ascii="Times New Roman" w:eastAsia="MS Mincho" w:hAnsi="Times New Roman" w:cs="Times New Roman"/>
          <w:noProof/>
          <w:lang w:val="lt-LT"/>
        </w:rPr>
      </w:pPr>
    </w:p>
    <w:p w14:paraId="289A221C" w14:textId="77777777" w:rsidR="00A963D8" w:rsidRPr="00ED5288" w:rsidRDefault="00A963D8" w:rsidP="00A963D8">
      <w:pPr>
        <w:spacing w:after="0" w:line="240" w:lineRule="auto"/>
        <w:rPr>
          <w:rFonts w:ascii="Times New Roman" w:eastAsia="MS Mincho" w:hAnsi="Times New Roman" w:cs="Times New Roman"/>
          <w:lang w:val="lt-LT"/>
        </w:rPr>
      </w:pPr>
    </w:p>
    <w:p w14:paraId="3C1B5CB8"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10.</w:t>
      </w:r>
      <w:r w:rsidRPr="00ED5288">
        <w:rPr>
          <w:rFonts w:ascii="Times New Roman" w:eastAsia="MS Mincho" w:hAnsi="Times New Roman" w:cs="Times New Roman"/>
          <w:b/>
          <w:noProof/>
          <w:lang w:val="lt-LT"/>
        </w:rPr>
        <w:tab/>
        <w:t xml:space="preserve">SPECIALIOS ATSARGUMO PRIEMONĖS DĖL NESUVARTOTO </w:t>
      </w:r>
      <w:r w:rsidRPr="00ED5288">
        <w:rPr>
          <w:rFonts w:ascii="Times New Roman" w:eastAsia="MS Mincho" w:hAnsi="Times New Roman" w:cs="Times New Roman"/>
          <w:b/>
          <w:bCs/>
          <w:noProof/>
          <w:lang w:val="lt-LT"/>
        </w:rPr>
        <w:t xml:space="preserve">VAISTINIO PREPARATO AR JO ATLIEKŲ </w:t>
      </w:r>
      <w:r w:rsidRPr="00ED5288">
        <w:rPr>
          <w:rFonts w:ascii="Times New Roman" w:eastAsia="MS Mincho" w:hAnsi="Times New Roman" w:cs="Times New Roman"/>
          <w:b/>
          <w:noProof/>
          <w:lang w:val="lt-LT"/>
        </w:rPr>
        <w:t>TVARKYMO (JEI REIKIA)</w:t>
      </w:r>
    </w:p>
    <w:p w14:paraId="00C0E2CD" w14:textId="77777777" w:rsidR="00A963D8" w:rsidRPr="00ED5288" w:rsidRDefault="00A963D8" w:rsidP="00A963D8">
      <w:pPr>
        <w:spacing w:after="0" w:line="240" w:lineRule="auto"/>
        <w:rPr>
          <w:rFonts w:ascii="Times New Roman" w:eastAsia="MS Mincho" w:hAnsi="Times New Roman" w:cs="Times New Roman"/>
          <w:lang w:val="lt-LT"/>
        </w:rPr>
      </w:pPr>
    </w:p>
    <w:p w14:paraId="02C991CB" w14:textId="77777777" w:rsidR="00A963D8" w:rsidRPr="00ED5288" w:rsidRDefault="00A963D8" w:rsidP="00A963D8">
      <w:pPr>
        <w:spacing w:after="0" w:line="240" w:lineRule="auto"/>
        <w:rPr>
          <w:rFonts w:ascii="Times New Roman" w:eastAsia="MS Mincho" w:hAnsi="Times New Roman" w:cs="Times New Roman"/>
          <w:lang w:val="lt-LT"/>
        </w:rPr>
      </w:pPr>
    </w:p>
    <w:p w14:paraId="09EAB885"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11.</w:t>
      </w:r>
      <w:r w:rsidRPr="00ED5288">
        <w:rPr>
          <w:rFonts w:ascii="Times New Roman" w:eastAsia="MS Mincho" w:hAnsi="Times New Roman" w:cs="Times New Roman"/>
          <w:b/>
          <w:noProof/>
          <w:lang w:val="lt-LT"/>
        </w:rPr>
        <w:tab/>
      </w:r>
      <w:r>
        <w:rPr>
          <w:rFonts w:ascii="Times New Roman" w:eastAsia="MS Mincho" w:hAnsi="Times New Roman" w:cs="Times New Roman"/>
          <w:b/>
          <w:noProof/>
          <w:lang w:val="lt-LT"/>
        </w:rPr>
        <w:t>REGISTRUOTOJO</w:t>
      </w:r>
      <w:r w:rsidRPr="00ED5288">
        <w:rPr>
          <w:rFonts w:ascii="Times New Roman" w:eastAsia="MS Mincho" w:hAnsi="Times New Roman" w:cs="Times New Roman"/>
          <w:b/>
          <w:noProof/>
          <w:lang w:val="lt-LT"/>
        </w:rPr>
        <w:t xml:space="preserve"> PAVADINIMAS IR ADRESAS</w:t>
      </w:r>
    </w:p>
    <w:p w14:paraId="0CB585E5" w14:textId="77777777" w:rsidR="00A963D8" w:rsidRPr="00ED5288" w:rsidRDefault="00A963D8" w:rsidP="00A963D8">
      <w:pPr>
        <w:spacing w:after="0" w:line="240" w:lineRule="auto"/>
        <w:rPr>
          <w:rFonts w:ascii="Times New Roman" w:eastAsia="MS Mincho" w:hAnsi="Times New Roman" w:cs="Times New Roman"/>
          <w:lang w:val="lt-LT"/>
        </w:rPr>
      </w:pPr>
    </w:p>
    <w:p w14:paraId="2ADE568A"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Ferring</w:t>
      </w:r>
      <w:proofErr w:type="spellEnd"/>
      <w:r>
        <w:rPr>
          <w:rFonts w:ascii="Times New Roman" w:eastAsia="MS Mincho" w:hAnsi="Times New Roman" w:cs="Times New Roman"/>
          <w:lang w:val="lt-LT"/>
        </w:rPr>
        <w:t xml:space="preserve"> </w:t>
      </w:r>
      <w:proofErr w:type="spellStart"/>
      <w:r w:rsidRPr="00ED5288">
        <w:rPr>
          <w:rFonts w:ascii="Times New Roman" w:eastAsia="MS Mincho" w:hAnsi="Times New Roman" w:cs="Times New Roman"/>
          <w:lang w:val="lt-LT"/>
        </w:rPr>
        <w:t>GmbH</w:t>
      </w:r>
      <w:proofErr w:type="spellEnd"/>
    </w:p>
    <w:p w14:paraId="2EAABD4A"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Wittland</w:t>
      </w:r>
      <w:proofErr w:type="spellEnd"/>
      <w:r w:rsidRPr="00ED5288">
        <w:rPr>
          <w:rFonts w:ascii="Times New Roman" w:eastAsia="MS Mincho" w:hAnsi="Times New Roman" w:cs="Times New Roman"/>
          <w:lang w:val="lt-LT"/>
        </w:rPr>
        <w:t xml:space="preserve"> 11</w:t>
      </w:r>
    </w:p>
    <w:p w14:paraId="672C9E1A"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D-24109 </w:t>
      </w:r>
      <w:proofErr w:type="spellStart"/>
      <w:r w:rsidRPr="00ED5288">
        <w:rPr>
          <w:rFonts w:ascii="Times New Roman" w:eastAsia="MS Mincho" w:hAnsi="Times New Roman" w:cs="Times New Roman"/>
          <w:lang w:val="lt-LT"/>
        </w:rPr>
        <w:t>Kiel</w:t>
      </w:r>
      <w:proofErr w:type="spellEnd"/>
    </w:p>
    <w:p w14:paraId="35BA4850"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Vokietija</w:t>
      </w:r>
    </w:p>
    <w:p w14:paraId="467506C5" w14:textId="77777777" w:rsidR="00A963D8" w:rsidRPr="00ED5288" w:rsidRDefault="00A963D8" w:rsidP="00A963D8">
      <w:pPr>
        <w:spacing w:after="0" w:line="240" w:lineRule="auto"/>
        <w:rPr>
          <w:rFonts w:ascii="Times New Roman" w:eastAsia="MS Mincho" w:hAnsi="Times New Roman" w:cs="Times New Roman"/>
          <w:lang w:val="lt-LT"/>
        </w:rPr>
      </w:pPr>
    </w:p>
    <w:p w14:paraId="12918804" w14:textId="77777777" w:rsidR="00A963D8" w:rsidRPr="00ED5288" w:rsidRDefault="00A963D8" w:rsidP="00A963D8">
      <w:pPr>
        <w:spacing w:after="0" w:line="240" w:lineRule="auto"/>
        <w:rPr>
          <w:rFonts w:ascii="Times New Roman" w:eastAsia="MS Mincho" w:hAnsi="Times New Roman" w:cs="Times New Roman"/>
          <w:lang w:val="lt-LT"/>
        </w:rPr>
      </w:pPr>
    </w:p>
    <w:p w14:paraId="741BA9C3"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12.</w:t>
      </w:r>
      <w:r w:rsidRPr="00ED5288">
        <w:rPr>
          <w:rFonts w:ascii="Times New Roman" w:eastAsia="MS Mincho" w:hAnsi="Times New Roman" w:cs="Times New Roman"/>
          <w:b/>
          <w:noProof/>
          <w:lang w:val="lt-LT"/>
        </w:rPr>
        <w:tab/>
      </w:r>
      <w:r>
        <w:rPr>
          <w:rFonts w:ascii="Times New Roman" w:eastAsia="MS Mincho" w:hAnsi="Times New Roman" w:cs="Times New Roman"/>
          <w:b/>
          <w:noProof/>
          <w:lang w:val="lt-LT"/>
        </w:rPr>
        <w:t>REGISTRACIJOS</w:t>
      </w:r>
      <w:r w:rsidRPr="00ED5288">
        <w:rPr>
          <w:rFonts w:ascii="Times New Roman" w:eastAsia="MS Mincho" w:hAnsi="Times New Roman" w:cs="Times New Roman"/>
          <w:b/>
          <w:noProof/>
          <w:lang w:val="lt-LT"/>
        </w:rPr>
        <w:t xml:space="preserve"> PAŽYMĖJIMO</w:t>
      </w:r>
      <w:r>
        <w:rPr>
          <w:rFonts w:ascii="Times New Roman" w:eastAsia="MS Mincho" w:hAnsi="Times New Roman" w:cs="Times New Roman"/>
          <w:b/>
          <w:noProof/>
          <w:lang w:val="lt-LT"/>
        </w:rPr>
        <w:t xml:space="preserve"> </w:t>
      </w:r>
      <w:r w:rsidRPr="00ED5288">
        <w:rPr>
          <w:rFonts w:ascii="Times New Roman" w:eastAsia="MS Mincho" w:hAnsi="Times New Roman" w:cs="Times New Roman"/>
          <w:b/>
          <w:noProof/>
          <w:lang w:val="lt-LT"/>
        </w:rPr>
        <w:t>NUMERIS (-IAI)</w:t>
      </w:r>
    </w:p>
    <w:p w14:paraId="644C9367" w14:textId="77777777" w:rsidR="00A963D8" w:rsidRPr="00ED5288" w:rsidRDefault="00A963D8" w:rsidP="00A963D8">
      <w:pPr>
        <w:spacing w:after="0" w:line="240" w:lineRule="auto"/>
        <w:rPr>
          <w:rFonts w:ascii="Times New Roman" w:eastAsia="MS Mincho" w:hAnsi="Times New Roman" w:cs="Times New Roman"/>
          <w:lang w:val="lt-LT"/>
        </w:rPr>
      </w:pPr>
    </w:p>
    <w:p w14:paraId="0827D6EB" w14:textId="77777777" w:rsidR="00A963D8" w:rsidRPr="00ED5288" w:rsidRDefault="00A963D8" w:rsidP="00A963D8">
      <w:pPr>
        <w:spacing w:after="0" w:line="240" w:lineRule="auto"/>
        <w:rPr>
          <w:rFonts w:ascii="Times New Roman" w:eastAsia="MS Mincho" w:hAnsi="Times New Roman" w:cs="Times New Roman"/>
          <w:bCs/>
          <w:lang w:val="lt-LT"/>
        </w:rPr>
      </w:pPr>
      <w:r w:rsidRPr="00DA32F1">
        <w:rPr>
          <w:rFonts w:ascii="Times New Roman" w:hAnsi="Times New Roman"/>
          <w:highlight w:val="lightGray"/>
          <w:lang w:val="lt-LT"/>
        </w:rPr>
        <w:t>N1 -</w:t>
      </w:r>
      <w:r>
        <w:rPr>
          <w:rFonts w:ascii="Times New Roman" w:eastAsia="MS Mincho" w:hAnsi="Times New Roman" w:cs="Times New Roman"/>
          <w:bCs/>
          <w:lang w:val="lt-LT"/>
        </w:rPr>
        <w:t xml:space="preserve"> </w:t>
      </w:r>
      <w:r w:rsidRPr="00ED5288">
        <w:rPr>
          <w:rFonts w:ascii="Times New Roman" w:eastAsia="MS Mincho" w:hAnsi="Times New Roman" w:cs="Times New Roman"/>
          <w:bCs/>
          <w:lang w:val="lt-LT"/>
        </w:rPr>
        <w:t>LT/1/96/1706/003</w:t>
      </w:r>
    </w:p>
    <w:p w14:paraId="7B6C9C7B" w14:textId="77777777" w:rsidR="00A963D8" w:rsidRPr="00DA32F1" w:rsidRDefault="00A963D8" w:rsidP="00A963D8">
      <w:pPr>
        <w:spacing w:after="0" w:line="240" w:lineRule="auto"/>
        <w:rPr>
          <w:rFonts w:ascii="Times New Roman" w:hAnsi="Times New Roman"/>
          <w:highlight w:val="lightGray"/>
          <w:lang w:val="lt-LT"/>
        </w:rPr>
      </w:pPr>
      <w:r w:rsidRPr="00DA32F1">
        <w:rPr>
          <w:rFonts w:ascii="Times New Roman" w:hAnsi="Times New Roman"/>
          <w:highlight w:val="lightGray"/>
          <w:lang w:val="lt-LT"/>
        </w:rPr>
        <w:t>N3 - LT/1/96/1706/004</w:t>
      </w:r>
    </w:p>
    <w:p w14:paraId="10BC13D9" w14:textId="77777777" w:rsidR="00A963D8" w:rsidRPr="00ED5288" w:rsidRDefault="00A963D8" w:rsidP="00A963D8">
      <w:pPr>
        <w:spacing w:after="0" w:line="240" w:lineRule="auto"/>
        <w:rPr>
          <w:rFonts w:ascii="Times New Roman" w:eastAsia="MS Mincho" w:hAnsi="Times New Roman" w:cs="Times New Roman"/>
          <w:bCs/>
          <w:lang w:val="lt-LT"/>
        </w:rPr>
      </w:pPr>
      <w:r w:rsidRPr="00DA32F1">
        <w:rPr>
          <w:rFonts w:ascii="Times New Roman" w:hAnsi="Times New Roman"/>
          <w:highlight w:val="lightGray"/>
          <w:lang w:val="lt-LT"/>
        </w:rPr>
        <w:t>N5 - LT/1/96/1706/005</w:t>
      </w:r>
    </w:p>
    <w:p w14:paraId="1A52145F" w14:textId="77777777" w:rsidR="00A963D8" w:rsidRDefault="00A963D8" w:rsidP="00A963D8">
      <w:pPr>
        <w:spacing w:after="0" w:line="240" w:lineRule="auto"/>
        <w:rPr>
          <w:rFonts w:ascii="Times New Roman" w:eastAsia="MS Mincho" w:hAnsi="Times New Roman" w:cs="Times New Roman"/>
          <w:bCs/>
          <w:lang w:val="lt-LT"/>
        </w:rPr>
      </w:pPr>
    </w:p>
    <w:p w14:paraId="7D7DB068" w14:textId="77777777" w:rsidR="00A963D8" w:rsidRPr="00ED5288" w:rsidRDefault="00A963D8" w:rsidP="00A963D8">
      <w:pPr>
        <w:spacing w:after="0" w:line="240" w:lineRule="auto"/>
        <w:rPr>
          <w:rFonts w:ascii="Times New Roman" w:eastAsia="MS Mincho" w:hAnsi="Times New Roman" w:cs="Times New Roman"/>
          <w:lang w:val="lt-LT"/>
        </w:rPr>
      </w:pPr>
    </w:p>
    <w:p w14:paraId="59E5811D"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13.</w:t>
      </w:r>
      <w:r w:rsidRPr="00ED5288">
        <w:rPr>
          <w:rFonts w:ascii="Times New Roman" w:eastAsia="MS Mincho" w:hAnsi="Times New Roman" w:cs="Times New Roman"/>
          <w:b/>
          <w:noProof/>
          <w:lang w:val="lt-LT"/>
        </w:rPr>
        <w:tab/>
        <w:t>SERIJOS NUMERIS</w:t>
      </w:r>
    </w:p>
    <w:p w14:paraId="54970EC6" w14:textId="77777777" w:rsidR="00A963D8" w:rsidRPr="00ED5288" w:rsidRDefault="00A963D8" w:rsidP="00A963D8">
      <w:pPr>
        <w:spacing w:after="0" w:line="240" w:lineRule="auto"/>
        <w:rPr>
          <w:rFonts w:ascii="Times New Roman" w:eastAsia="MS Mincho" w:hAnsi="Times New Roman" w:cs="Times New Roman"/>
          <w:lang w:val="lt-LT"/>
        </w:rPr>
      </w:pPr>
    </w:p>
    <w:p w14:paraId="421EA895"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Serija</w:t>
      </w:r>
    </w:p>
    <w:p w14:paraId="2D363020" w14:textId="77777777" w:rsidR="00A963D8" w:rsidRPr="00ED5288" w:rsidRDefault="00A963D8" w:rsidP="00A963D8">
      <w:pPr>
        <w:spacing w:after="0" w:line="240" w:lineRule="auto"/>
        <w:rPr>
          <w:rFonts w:ascii="Times New Roman" w:eastAsia="MS Mincho" w:hAnsi="Times New Roman" w:cs="Times New Roman"/>
          <w:lang w:val="lt-LT"/>
        </w:rPr>
      </w:pPr>
    </w:p>
    <w:p w14:paraId="12E106DB" w14:textId="77777777" w:rsidR="00A963D8" w:rsidRPr="00ED5288" w:rsidRDefault="00A963D8" w:rsidP="00A963D8">
      <w:pPr>
        <w:spacing w:after="0" w:line="240" w:lineRule="auto"/>
        <w:rPr>
          <w:rFonts w:ascii="Times New Roman" w:eastAsia="MS Mincho" w:hAnsi="Times New Roman" w:cs="Times New Roman"/>
          <w:lang w:val="lt-LT"/>
        </w:rPr>
      </w:pPr>
    </w:p>
    <w:p w14:paraId="5DD0C11F"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14.</w:t>
      </w:r>
      <w:r w:rsidRPr="00ED5288">
        <w:rPr>
          <w:rFonts w:ascii="Times New Roman" w:eastAsia="MS Mincho" w:hAnsi="Times New Roman" w:cs="Times New Roman"/>
          <w:b/>
          <w:noProof/>
          <w:lang w:val="lt-LT"/>
        </w:rPr>
        <w:tab/>
        <w:t>PARDAVIMO (IŠDAVIMO) TVARKA</w:t>
      </w:r>
    </w:p>
    <w:p w14:paraId="2C8D99A1" w14:textId="77777777" w:rsidR="00A963D8" w:rsidRPr="00ED5288" w:rsidRDefault="00A963D8" w:rsidP="00A963D8">
      <w:pPr>
        <w:spacing w:after="0" w:line="240" w:lineRule="auto"/>
        <w:rPr>
          <w:rFonts w:ascii="Times New Roman" w:eastAsia="MS Mincho" w:hAnsi="Times New Roman" w:cs="Times New Roman"/>
          <w:lang w:val="lt-LT"/>
        </w:rPr>
      </w:pPr>
    </w:p>
    <w:p w14:paraId="4F4B8762" w14:textId="1F30875F"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Receptinis vaist</w:t>
      </w:r>
      <w:r w:rsidR="0091056B">
        <w:rPr>
          <w:rFonts w:ascii="Times New Roman" w:eastAsia="MS Mincho" w:hAnsi="Times New Roman" w:cs="Times New Roman"/>
          <w:lang w:val="lt-LT"/>
        </w:rPr>
        <w:t>a</w:t>
      </w:r>
      <w:r w:rsidRPr="00ED5288">
        <w:rPr>
          <w:rFonts w:ascii="Times New Roman" w:eastAsia="MS Mincho" w:hAnsi="Times New Roman" w:cs="Times New Roman"/>
          <w:lang w:val="lt-LT"/>
        </w:rPr>
        <w:t>s</w:t>
      </w:r>
    </w:p>
    <w:p w14:paraId="1F95A8E6" w14:textId="77777777" w:rsidR="00A963D8" w:rsidRPr="00ED5288" w:rsidRDefault="00A963D8" w:rsidP="00A963D8">
      <w:pPr>
        <w:spacing w:after="0" w:line="240" w:lineRule="auto"/>
        <w:rPr>
          <w:rFonts w:ascii="Times New Roman" w:eastAsia="MS Mincho" w:hAnsi="Times New Roman" w:cs="Times New Roman"/>
          <w:lang w:val="lt-LT"/>
        </w:rPr>
      </w:pPr>
    </w:p>
    <w:p w14:paraId="4B7D416B" w14:textId="77777777" w:rsidR="00A963D8" w:rsidRPr="00ED5288" w:rsidRDefault="00A963D8" w:rsidP="00A963D8">
      <w:pPr>
        <w:spacing w:after="0" w:line="240" w:lineRule="auto"/>
        <w:rPr>
          <w:rFonts w:ascii="Times New Roman" w:eastAsia="MS Mincho" w:hAnsi="Times New Roman" w:cs="Times New Roman"/>
          <w:lang w:val="lt-LT"/>
        </w:rPr>
      </w:pPr>
    </w:p>
    <w:p w14:paraId="1F4372C0"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15.</w:t>
      </w:r>
      <w:r w:rsidRPr="00ED5288">
        <w:rPr>
          <w:rFonts w:ascii="Times New Roman" w:eastAsia="MS Mincho" w:hAnsi="Times New Roman" w:cs="Times New Roman"/>
          <w:b/>
          <w:noProof/>
          <w:lang w:val="lt-LT"/>
        </w:rPr>
        <w:tab/>
        <w:t>VARTOJIMO INSTRUKCIJA</w:t>
      </w:r>
    </w:p>
    <w:p w14:paraId="7995F129" w14:textId="77777777" w:rsidR="00A963D8" w:rsidRPr="00ED5288" w:rsidRDefault="00A963D8" w:rsidP="00A963D8">
      <w:pPr>
        <w:spacing w:after="0" w:line="240" w:lineRule="auto"/>
        <w:rPr>
          <w:rFonts w:ascii="Times New Roman" w:eastAsia="MS Mincho" w:hAnsi="Times New Roman" w:cs="Times New Roman"/>
          <w:lang w:val="lt-LT"/>
        </w:rPr>
      </w:pPr>
    </w:p>
    <w:p w14:paraId="0851A1B1" w14:textId="77777777" w:rsidR="00A963D8" w:rsidRPr="00ED5288" w:rsidRDefault="00A963D8" w:rsidP="00A963D8">
      <w:pPr>
        <w:spacing w:after="0" w:line="240" w:lineRule="auto"/>
        <w:rPr>
          <w:rFonts w:ascii="Times New Roman" w:eastAsia="MS Mincho" w:hAnsi="Times New Roman" w:cs="Times New Roman"/>
          <w:lang w:val="lt-LT"/>
        </w:rPr>
      </w:pPr>
    </w:p>
    <w:p w14:paraId="3EB4B714"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16.</w:t>
      </w:r>
      <w:r w:rsidRPr="00ED5288">
        <w:rPr>
          <w:rFonts w:ascii="Times New Roman" w:eastAsia="MS Mincho" w:hAnsi="Times New Roman" w:cs="Times New Roman"/>
          <w:b/>
          <w:noProof/>
          <w:lang w:val="lt-LT"/>
        </w:rPr>
        <w:tab/>
        <w:t>INFORMACIJA BRAILIO RAŠTU</w:t>
      </w:r>
    </w:p>
    <w:p w14:paraId="35E04173" w14:textId="77777777" w:rsidR="00A963D8" w:rsidRPr="00ED5288" w:rsidRDefault="00A963D8" w:rsidP="00A963D8">
      <w:pPr>
        <w:spacing w:after="0" w:line="240" w:lineRule="auto"/>
        <w:rPr>
          <w:rFonts w:ascii="Times New Roman" w:eastAsia="MS Mincho" w:hAnsi="Times New Roman" w:cs="Times New Roman"/>
          <w:lang w:val="lt-LT"/>
        </w:rPr>
      </w:pPr>
    </w:p>
    <w:p w14:paraId="773BA1AE" w14:textId="77777777" w:rsidR="00A963D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zomacton</w:t>
      </w:r>
      <w:proofErr w:type="spellEnd"/>
      <w:r w:rsidRPr="00ED5288">
        <w:rPr>
          <w:rFonts w:ascii="Times New Roman" w:eastAsia="MS Mincho" w:hAnsi="Times New Roman" w:cs="Times New Roman"/>
          <w:lang w:val="lt-LT"/>
        </w:rPr>
        <w:t xml:space="preserve"> 10</w:t>
      </w:r>
      <w:r>
        <w:rPr>
          <w:rFonts w:ascii="Times New Roman" w:eastAsia="MS Mincho" w:hAnsi="Times New Roman" w:cs="Times New Roman"/>
          <w:lang w:val="lt-LT"/>
        </w:rPr>
        <w:t> </w:t>
      </w:r>
      <w:r w:rsidRPr="00ED5288">
        <w:rPr>
          <w:rFonts w:ascii="Times New Roman" w:eastAsia="MS Mincho" w:hAnsi="Times New Roman" w:cs="Times New Roman"/>
          <w:lang w:val="lt-LT"/>
        </w:rPr>
        <w:t>mg/ml</w:t>
      </w:r>
    </w:p>
    <w:p w14:paraId="45B6864C" w14:textId="77777777" w:rsidR="00B81BE8" w:rsidRDefault="00B81BE8" w:rsidP="00A963D8">
      <w:pPr>
        <w:spacing w:after="0" w:line="240" w:lineRule="auto"/>
        <w:rPr>
          <w:rFonts w:ascii="Times New Roman" w:eastAsia="MS Mincho" w:hAnsi="Times New Roman" w:cs="Times New Roman"/>
          <w:lang w:val="lt-LT"/>
        </w:rPr>
      </w:pPr>
    </w:p>
    <w:p w14:paraId="064AF5A4" w14:textId="77777777" w:rsidR="00B81BE8" w:rsidRPr="00B81BE8" w:rsidRDefault="00B81BE8" w:rsidP="00B81BE8">
      <w:pPr>
        <w:tabs>
          <w:tab w:val="left" w:pos="567"/>
        </w:tabs>
        <w:spacing w:after="0" w:line="260" w:lineRule="exact"/>
        <w:rPr>
          <w:rFonts w:ascii="Times New Roman" w:eastAsia="Times New Roman" w:hAnsi="Times New Roman" w:cs="Times New Roman"/>
          <w:noProof/>
          <w:shd w:val="clear" w:color="auto" w:fill="CCCCCC"/>
          <w:lang w:val="lt-LT"/>
        </w:rPr>
      </w:pPr>
    </w:p>
    <w:p w14:paraId="04BE5ADD" w14:textId="77777777" w:rsidR="00B81BE8" w:rsidRPr="00B81BE8" w:rsidRDefault="00B81BE8" w:rsidP="00B81BE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B81BE8">
        <w:rPr>
          <w:rFonts w:ascii="Times New Roman" w:eastAsia="Times New Roman" w:hAnsi="Times New Roman" w:cs="Times New Roman"/>
          <w:b/>
          <w:noProof/>
          <w:snapToGrid w:val="0"/>
          <w:szCs w:val="20"/>
          <w:lang w:val="en-GB"/>
        </w:rPr>
        <w:t>17.</w:t>
      </w:r>
      <w:r w:rsidRPr="00B81BE8">
        <w:rPr>
          <w:rFonts w:ascii="Times New Roman" w:eastAsia="Times New Roman" w:hAnsi="Times New Roman" w:cs="Times New Roman"/>
          <w:b/>
          <w:noProof/>
          <w:snapToGrid w:val="0"/>
          <w:szCs w:val="20"/>
          <w:lang w:val="en-GB"/>
        </w:rPr>
        <w:tab/>
        <w:t>UNIKALUS IDENTIFIKATORIUS – 2D BRŪKŠNINIS KODAS</w:t>
      </w:r>
    </w:p>
    <w:p w14:paraId="15B0924D" w14:textId="77777777" w:rsidR="00B81BE8" w:rsidRPr="00B81BE8" w:rsidRDefault="00B81BE8" w:rsidP="00B81BE8">
      <w:pPr>
        <w:tabs>
          <w:tab w:val="left" w:pos="567"/>
        </w:tabs>
        <w:spacing w:after="0" w:line="260" w:lineRule="exact"/>
        <w:rPr>
          <w:rFonts w:ascii="Times New Roman" w:eastAsia="Times New Roman" w:hAnsi="Times New Roman" w:cs="Times New Roman"/>
          <w:noProof/>
          <w:snapToGrid w:val="0"/>
          <w:szCs w:val="20"/>
          <w:lang w:val="en-GB"/>
        </w:rPr>
      </w:pPr>
    </w:p>
    <w:p w14:paraId="31E9486C" w14:textId="77777777" w:rsidR="00B81BE8" w:rsidRPr="00B81BE8" w:rsidRDefault="00B81BE8" w:rsidP="00B81BE8">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DA32F1">
        <w:rPr>
          <w:rFonts w:ascii="Times New Roman" w:eastAsia="Times New Roman" w:hAnsi="Times New Roman" w:cs="Times New Roman"/>
          <w:noProof/>
          <w:snapToGrid w:val="0"/>
          <w:szCs w:val="20"/>
          <w:highlight w:val="lightGray"/>
          <w:lang w:val="en-GB"/>
        </w:rPr>
        <w:t>2D brūkšninis kodas su nurodytu unikaliu identifikatoriumi.</w:t>
      </w:r>
    </w:p>
    <w:p w14:paraId="5D8C36C4" w14:textId="77777777" w:rsidR="00B81BE8" w:rsidRPr="00B81BE8" w:rsidRDefault="00B81BE8" w:rsidP="00B81BE8">
      <w:pPr>
        <w:tabs>
          <w:tab w:val="left" w:pos="567"/>
        </w:tabs>
        <w:spacing w:after="0" w:line="260" w:lineRule="exact"/>
        <w:rPr>
          <w:rFonts w:ascii="Times New Roman" w:eastAsia="Times New Roman" w:hAnsi="Times New Roman" w:cs="Times New Roman"/>
          <w:noProof/>
          <w:snapToGrid w:val="0"/>
          <w:szCs w:val="20"/>
          <w:lang w:val="en-GB"/>
        </w:rPr>
      </w:pPr>
    </w:p>
    <w:p w14:paraId="671DEDBE" w14:textId="77777777" w:rsidR="00B81BE8" w:rsidRPr="00B81BE8" w:rsidRDefault="00B81BE8" w:rsidP="00B81BE8">
      <w:pPr>
        <w:tabs>
          <w:tab w:val="left" w:pos="567"/>
        </w:tabs>
        <w:spacing w:after="0" w:line="260" w:lineRule="exact"/>
        <w:rPr>
          <w:rFonts w:ascii="Times New Roman" w:eastAsia="Times New Roman" w:hAnsi="Times New Roman" w:cs="Times New Roman"/>
          <w:noProof/>
          <w:snapToGrid w:val="0"/>
          <w:szCs w:val="20"/>
          <w:lang w:val="en-GB"/>
        </w:rPr>
      </w:pPr>
    </w:p>
    <w:p w14:paraId="02368B7C" w14:textId="77777777" w:rsidR="00B81BE8" w:rsidRPr="00B81BE8" w:rsidRDefault="00B81BE8" w:rsidP="00B81BE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B81BE8">
        <w:rPr>
          <w:rFonts w:ascii="Times New Roman" w:eastAsia="Times New Roman" w:hAnsi="Times New Roman" w:cs="Times New Roman"/>
          <w:b/>
          <w:noProof/>
          <w:snapToGrid w:val="0"/>
          <w:szCs w:val="20"/>
          <w:lang w:val="en-GB"/>
        </w:rPr>
        <w:t>18.</w:t>
      </w:r>
      <w:r w:rsidRPr="00B81BE8">
        <w:rPr>
          <w:rFonts w:ascii="Times New Roman" w:eastAsia="Times New Roman" w:hAnsi="Times New Roman" w:cs="Times New Roman"/>
          <w:b/>
          <w:noProof/>
          <w:snapToGrid w:val="0"/>
          <w:szCs w:val="20"/>
          <w:lang w:val="en-GB"/>
        </w:rPr>
        <w:tab/>
        <w:t>UNIKALUS IDENTIFIKATORIUS – ŽMONĖMS SUPRANTAMI DUOMENYS</w:t>
      </w:r>
    </w:p>
    <w:p w14:paraId="0191D863" w14:textId="77777777" w:rsidR="00B81BE8" w:rsidRPr="00B81BE8" w:rsidRDefault="00B81BE8" w:rsidP="00B81BE8">
      <w:pPr>
        <w:tabs>
          <w:tab w:val="left" w:pos="567"/>
        </w:tabs>
        <w:spacing w:after="0" w:line="260" w:lineRule="exact"/>
        <w:rPr>
          <w:rFonts w:ascii="Times New Roman" w:eastAsia="Times New Roman" w:hAnsi="Times New Roman" w:cs="Times New Roman"/>
          <w:noProof/>
          <w:snapToGrid w:val="0"/>
          <w:szCs w:val="20"/>
          <w:lang w:val="en-GB"/>
        </w:rPr>
      </w:pPr>
    </w:p>
    <w:p w14:paraId="5326F441" w14:textId="7141E0E0" w:rsidR="00B81BE8" w:rsidRPr="00B81BE8" w:rsidRDefault="00B81BE8" w:rsidP="00B81BE8">
      <w:pPr>
        <w:tabs>
          <w:tab w:val="left" w:pos="567"/>
        </w:tabs>
        <w:spacing w:after="0" w:line="260" w:lineRule="exact"/>
        <w:rPr>
          <w:rFonts w:ascii="Times New Roman" w:eastAsia="Times New Roman" w:hAnsi="Times New Roman" w:cs="Times New Roman"/>
          <w:snapToGrid w:val="0"/>
          <w:color w:val="008000"/>
          <w:lang w:val="en-GB"/>
        </w:rPr>
      </w:pPr>
      <w:r w:rsidRPr="00B81BE8">
        <w:rPr>
          <w:rFonts w:ascii="Times New Roman" w:eastAsia="Times New Roman" w:hAnsi="Times New Roman" w:cs="Times New Roman"/>
          <w:snapToGrid w:val="0"/>
          <w:szCs w:val="20"/>
          <w:lang w:val="en-GB"/>
        </w:rPr>
        <w:t>PC: {</w:t>
      </w:r>
      <w:proofErr w:type="spellStart"/>
      <w:r w:rsidRPr="00B81BE8">
        <w:rPr>
          <w:rFonts w:ascii="Times New Roman" w:eastAsia="Times New Roman" w:hAnsi="Times New Roman" w:cs="Times New Roman"/>
          <w:snapToGrid w:val="0"/>
          <w:szCs w:val="20"/>
          <w:lang w:val="en-GB"/>
        </w:rPr>
        <w:t>numeris</w:t>
      </w:r>
      <w:proofErr w:type="spellEnd"/>
    </w:p>
    <w:p w14:paraId="18754B7C" w14:textId="138CEDDD" w:rsidR="00B81BE8" w:rsidRPr="00B81BE8" w:rsidRDefault="00B81BE8" w:rsidP="00B81BE8">
      <w:pPr>
        <w:tabs>
          <w:tab w:val="left" w:pos="567"/>
        </w:tabs>
        <w:spacing w:after="0" w:line="260" w:lineRule="exact"/>
        <w:rPr>
          <w:rFonts w:ascii="Times New Roman" w:eastAsia="Times New Roman" w:hAnsi="Times New Roman" w:cs="Times New Roman"/>
          <w:snapToGrid w:val="0"/>
          <w:lang w:val="en-GB"/>
        </w:rPr>
      </w:pPr>
      <w:r w:rsidRPr="00B81BE8">
        <w:rPr>
          <w:rFonts w:ascii="Times New Roman" w:eastAsia="Times New Roman" w:hAnsi="Times New Roman" w:cs="Times New Roman"/>
          <w:snapToGrid w:val="0"/>
          <w:szCs w:val="20"/>
          <w:lang w:val="en-GB"/>
        </w:rPr>
        <w:t>SN: {</w:t>
      </w:r>
      <w:proofErr w:type="spellStart"/>
      <w:r w:rsidRPr="00B81BE8">
        <w:rPr>
          <w:rFonts w:ascii="Times New Roman" w:eastAsia="Times New Roman" w:hAnsi="Times New Roman" w:cs="Times New Roman"/>
          <w:snapToGrid w:val="0"/>
          <w:szCs w:val="20"/>
          <w:lang w:val="en-GB"/>
        </w:rPr>
        <w:t>numeris</w:t>
      </w:r>
      <w:proofErr w:type="spellEnd"/>
      <w:r w:rsidRPr="00B81BE8">
        <w:rPr>
          <w:rFonts w:ascii="Times New Roman" w:eastAsia="Times New Roman" w:hAnsi="Times New Roman" w:cs="Times New Roman"/>
          <w:snapToGrid w:val="0"/>
          <w:szCs w:val="20"/>
          <w:lang w:val="en-GB"/>
        </w:rPr>
        <w:t>}</w:t>
      </w:r>
    </w:p>
    <w:p w14:paraId="66DD8DAA" w14:textId="0C89CCC5" w:rsidR="00B81BE8" w:rsidRPr="00B81BE8" w:rsidRDefault="00B81BE8" w:rsidP="00B81BE8">
      <w:pPr>
        <w:tabs>
          <w:tab w:val="left" w:pos="567"/>
        </w:tabs>
        <w:spacing w:after="0" w:line="260" w:lineRule="exact"/>
        <w:rPr>
          <w:rFonts w:ascii="Times New Roman" w:eastAsia="Times New Roman" w:hAnsi="Times New Roman" w:cs="Times New Roman"/>
          <w:snapToGrid w:val="0"/>
          <w:lang w:val="en-GB"/>
        </w:rPr>
      </w:pPr>
      <w:r w:rsidRPr="00DA32F1">
        <w:rPr>
          <w:rFonts w:ascii="Times New Roman" w:eastAsia="Times New Roman" w:hAnsi="Times New Roman" w:cs="Times New Roman"/>
          <w:snapToGrid w:val="0"/>
          <w:szCs w:val="20"/>
          <w:highlight w:val="lightGray"/>
          <w:lang w:val="en-GB"/>
        </w:rPr>
        <w:lastRenderedPageBreak/>
        <w:t>NN: {</w:t>
      </w:r>
      <w:proofErr w:type="spellStart"/>
      <w:r w:rsidRPr="00DA32F1">
        <w:rPr>
          <w:rFonts w:ascii="Times New Roman" w:eastAsia="Times New Roman" w:hAnsi="Times New Roman" w:cs="Times New Roman"/>
          <w:snapToGrid w:val="0"/>
          <w:szCs w:val="20"/>
          <w:highlight w:val="lightGray"/>
          <w:lang w:val="en-GB"/>
        </w:rPr>
        <w:t>numeris</w:t>
      </w:r>
      <w:proofErr w:type="spellEnd"/>
      <w:r w:rsidRPr="00DA32F1">
        <w:rPr>
          <w:rFonts w:ascii="Times New Roman" w:eastAsia="Times New Roman" w:hAnsi="Times New Roman" w:cs="Times New Roman"/>
          <w:snapToGrid w:val="0"/>
          <w:szCs w:val="20"/>
          <w:highlight w:val="lightGray"/>
          <w:lang w:val="en-GB"/>
        </w:rPr>
        <w:t>}</w:t>
      </w:r>
    </w:p>
    <w:p w14:paraId="5C90A6BF" w14:textId="77777777" w:rsidR="00B81BE8" w:rsidRPr="00B81BE8" w:rsidRDefault="00B81BE8" w:rsidP="00B81BE8">
      <w:pPr>
        <w:tabs>
          <w:tab w:val="left" w:pos="567"/>
        </w:tabs>
        <w:spacing w:after="0" w:line="260" w:lineRule="exact"/>
        <w:rPr>
          <w:rFonts w:ascii="Times New Roman" w:eastAsia="Times New Roman" w:hAnsi="Times New Roman" w:cs="Times New Roman"/>
          <w:noProof/>
          <w:snapToGrid w:val="0"/>
          <w:vanish/>
          <w:lang w:val="en-GB"/>
        </w:rPr>
      </w:pPr>
    </w:p>
    <w:p w14:paraId="3459CE1F" w14:textId="77777777" w:rsidR="00B81BE8" w:rsidRPr="00ED5288" w:rsidRDefault="00B81BE8" w:rsidP="00A963D8">
      <w:pPr>
        <w:spacing w:after="0" w:line="240" w:lineRule="auto"/>
        <w:rPr>
          <w:rFonts w:ascii="Times New Roman" w:eastAsia="MS Mincho" w:hAnsi="Times New Roman" w:cs="Times New Roman"/>
          <w:lang w:val="lt-LT"/>
        </w:rPr>
      </w:pPr>
    </w:p>
    <w:p w14:paraId="744541D7"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br w:type="page"/>
      </w:r>
      <w:r w:rsidRPr="00ED5288">
        <w:rPr>
          <w:rFonts w:ascii="Times New Roman" w:eastAsia="MS Mincho" w:hAnsi="Times New Roman" w:cs="Times New Roman"/>
          <w:b/>
          <w:noProof/>
          <w:lang w:val="lt-LT"/>
        </w:rPr>
        <w:lastRenderedPageBreak/>
        <w:t>MINIMALI INFORMACIJA ANT MAŽŲ VIDINIŲPAKUOČIŲ</w:t>
      </w:r>
    </w:p>
    <w:p w14:paraId="1FFBD95B"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p>
    <w:p w14:paraId="1BCE4277"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FLAKONAS</w:t>
      </w:r>
    </w:p>
    <w:p w14:paraId="52D890DE" w14:textId="77777777" w:rsidR="00A963D8" w:rsidRPr="00ED5288" w:rsidRDefault="00A963D8" w:rsidP="00A963D8">
      <w:pPr>
        <w:spacing w:after="0" w:line="240" w:lineRule="auto"/>
        <w:rPr>
          <w:rFonts w:ascii="Times New Roman" w:eastAsia="MS Mincho" w:hAnsi="Times New Roman" w:cs="Times New Roman"/>
          <w:lang w:val="lt-LT"/>
        </w:rPr>
      </w:pPr>
    </w:p>
    <w:p w14:paraId="593A72FB" w14:textId="77777777" w:rsidR="00A963D8" w:rsidRPr="00ED5288" w:rsidRDefault="00A963D8" w:rsidP="00A963D8">
      <w:pPr>
        <w:spacing w:after="0" w:line="240" w:lineRule="auto"/>
        <w:rPr>
          <w:rFonts w:ascii="Times New Roman" w:eastAsia="MS Mincho" w:hAnsi="Times New Roman" w:cs="Times New Roman"/>
          <w:lang w:val="lt-LT"/>
        </w:rPr>
      </w:pPr>
    </w:p>
    <w:p w14:paraId="3259FB53"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1.</w:t>
      </w:r>
      <w:r w:rsidRPr="00ED5288">
        <w:rPr>
          <w:rFonts w:ascii="Times New Roman" w:eastAsia="MS Mincho" w:hAnsi="Times New Roman" w:cs="Times New Roman"/>
          <w:b/>
          <w:noProof/>
          <w:lang w:val="lt-LT"/>
        </w:rPr>
        <w:tab/>
        <w:t>VAISTINIO PREPARATO PAVADINIMAS IR VARTOJIMO BŪDAS (-AI)</w:t>
      </w:r>
    </w:p>
    <w:p w14:paraId="410B6775" w14:textId="77777777" w:rsidR="00A963D8" w:rsidRPr="00ED5288" w:rsidRDefault="00A963D8" w:rsidP="00A963D8">
      <w:pPr>
        <w:spacing w:after="0" w:line="240" w:lineRule="auto"/>
        <w:rPr>
          <w:rFonts w:ascii="Times New Roman" w:eastAsia="MS Mincho" w:hAnsi="Times New Roman" w:cs="Times New Roman"/>
          <w:lang w:val="lt-LT"/>
        </w:rPr>
      </w:pPr>
    </w:p>
    <w:p w14:paraId="6D8CD834" w14:textId="77777777" w:rsidR="00A963D8" w:rsidRPr="00ED5288" w:rsidRDefault="00A963D8" w:rsidP="00A963D8">
      <w:pPr>
        <w:spacing w:after="0" w:line="240" w:lineRule="auto"/>
        <w:jc w:val="both"/>
        <w:rPr>
          <w:rFonts w:ascii="Times New Roman" w:eastAsia="MS Mincho" w:hAnsi="Times New Roman" w:cs="Times New Roman"/>
          <w:lang w:val="lt-LT"/>
        </w:rPr>
      </w:pPr>
      <w:r w:rsidRPr="00ED5288">
        <w:rPr>
          <w:rFonts w:ascii="Times New Roman" w:eastAsia="MS Mincho" w:hAnsi="Times New Roman" w:cs="Times New Roman"/>
          <w:lang w:val="lt-LT"/>
        </w:rPr>
        <w:t xml:space="preserve">ZOMACTON </w:t>
      </w:r>
      <w:r w:rsidRPr="00ED5288">
        <w:rPr>
          <w:rFonts w:ascii="Times New Roman" w:eastAsia="MS Mincho" w:hAnsi="Times New Roman" w:cs="Times New Roman"/>
          <w:iCs/>
          <w:lang w:val="lt-LT"/>
        </w:rPr>
        <w:t xml:space="preserve">10 mg milteliai injekciniam tirpalui </w:t>
      </w:r>
    </w:p>
    <w:p w14:paraId="4F4F47E3"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Somatropinum</w:t>
      </w:r>
      <w:proofErr w:type="spellEnd"/>
    </w:p>
    <w:p w14:paraId="2F85B931" w14:textId="77777777" w:rsidR="00A963D8" w:rsidRPr="00ED5288" w:rsidRDefault="00A963D8" w:rsidP="00A963D8">
      <w:pPr>
        <w:spacing w:after="0" w:line="240" w:lineRule="auto"/>
        <w:rPr>
          <w:rFonts w:ascii="Times New Roman" w:eastAsia="MS Mincho" w:hAnsi="Times New Roman" w:cs="Times New Roman"/>
          <w:lang w:val="lt-LT"/>
        </w:rPr>
      </w:pPr>
    </w:p>
    <w:p w14:paraId="381E4B97"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s.c</w:t>
      </w:r>
      <w:proofErr w:type="spellEnd"/>
      <w:r w:rsidRPr="00ED5288">
        <w:rPr>
          <w:rFonts w:ascii="Times New Roman" w:eastAsia="MS Mincho" w:hAnsi="Times New Roman" w:cs="Times New Roman"/>
          <w:lang w:val="lt-LT"/>
        </w:rPr>
        <w:t>.</w:t>
      </w:r>
    </w:p>
    <w:p w14:paraId="7D46C1EF" w14:textId="77777777" w:rsidR="00A963D8" w:rsidRPr="00ED5288" w:rsidRDefault="00A963D8" w:rsidP="00A963D8">
      <w:pPr>
        <w:spacing w:after="0" w:line="240" w:lineRule="auto"/>
        <w:rPr>
          <w:rFonts w:ascii="Times New Roman" w:eastAsia="MS Mincho" w:hAnsi="Times New Roman" w:cs="Times New Roman"/>
          <w:lang w:val="lt-LT"/>
        </w:rPr>
      </w:pPr>
    </w:p>
    <w:p w14:paraId="1E8AE51D" w14:textId="77777777" w:rsidR="00A963D8" w:rsidRPr="00ED5288" w:rsidRDefault="00A963D8" w:rsidP="00A963D8">
      <w:pPr>
        <w:spacing w:after="0" w:line="240" w:lineRule="auto"/>
        <w:rPr>
          <w:rFonts w:ascii="Times New Roman" w:eastAsia="MS Mincho" w:hAnsi="Times New Roman" w:cs="Times New Roman"/>
          <w:lang w:val="lt-LT"/>
        </w:rPr>
      </w:pPr>
    </w:p>
    <w:p w14:paraId="5184439B"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2.</w:t>
      </w:r>
      <w:r w:rsidRPr="00ED5288">
        <w:rPr>
          <w:rFonts w:ascii="Times New Roman" w:eastAsia="MS Mincho" w:hAnsi="Times New Roman" w:cs="Times New Roman"/>
          <w:b/>
          <w:noProof/>
          <w:lang w:val="lt-LT"/>
        </w:rPr>
        <w:tab/>
        <w:t>VARTOJIMO METODAS</w:t>
      </w:r>
    </w:p>
    <w:p w14:paraId="5A226261" w14:textId="77777777" w:rsidR="00A963D8" w:rsidRPr="00ED5288" w:rsidRDefault="00A963D8" w:rsidP="00A963D8">
      <w:pPr>
        <w:spacing w:after="0" w:line="240" w:lineRule="auto"/>
        <w:rPr>
          <w:rFonts w:ascii="Times New Roman" w:eastAsia="MS Mincho" w:hAnsi="Times New Roman" w:cs="Times New Roman"/>
          <w:lang w:val="lt-LT"/>
        </w:rPr>
      </w:pPr>
    </w:p>
    <w:p w14:paraId="7425119B" w14:textId="77777777" w:rsidR="00A963D8" w:rsidRPr="00ED5288" w:rsidRDefault="00A963D8" w:rsidP="00A963D8">
      <w:pPr>
        <w:spacing w:after="0" w:line="240" w:lineRule="auto"/>
        <w:rPr>
          <w:rFonts w:ascii="Times New Roman" w:eastAsia="MS Mincho" w:hAnsi="Times New Roman" w:cs="Times New Roman"/>
          <w:lang w:val="lt-LT"/>
        </w:rPr>
      </w:pPr>
    </w:p>
    <w:p w14:paraId="4D215680"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3.</w:t>
      </w:r>
      <w:r w:rsidRPr="00ED5288">
        <w:rPr>
          <w:rFonts w:ascii="Times New Roman" w:eastAsia="MS Mincho" w:hAnsi="Times New Roman" w:cs="Times New Roman"/>
          <w:b/>
          <w:noProof/>
          <w:lang w:val="lt-LT"/>
        </w:rPr>
        <w:tab/>
        <w:t>TINKAMUMO LAIKAS</w:t>
      </w:r>
    </w:p>
    <w:p w14:paraId="13005B9F" w14:textId="77777777" w:rsidR="00A963D8" w:rsidRDefault="00A963D8" w:rsidP="00A963D8">
      <w:pPr>
        <w:spacing w:after="0" w:line="240" w:lineRule="auto"/>
        <w:rPr>
          <w:rFonts w:ascii="Times New Roman" w:eastAsia="MS Mincho" w:hAnsi="Times New Roman" w:cs="Times New Roman"/>
          <w:lang w:val="lt-LT"/>
        </w:rPr>
      </w:pPr>
    </w:p>
    <w:p w14:paraId="0FC7A48D" w14:textId="24A1A1AC" w:rsidR="00A963D8" w:rsidRDefault="00A963D8" w:rsidP="00A963D8">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EXP</w:t>
      </w:r>
      <w:r w:rsidR="00B57573">
        <w:rPr>
          <w:rFonts w:ascii="Times New Roman" w:eastAsia="MS Mincho" w:hAnsi="Times New Roman" w:cs="Times New Roman"/>
          <w:lang w:val="lt-LT"/>
        </w:rPr>
        <w:t>: {</w:t>
      </w:r>
      <w:r w:rsidR="00B57573" w:rsidRPr="00ED5288">
        <w:rPr>
          <w:rFonts w:ascii="Times New Roman" w:eastAsia="MS Mincho" w:hAnsi="Times New Roman" w:cs="Times New Roman"/>
          <w:lang w:val="lt-LT"/>
        </w:rPr>
        <w:t>MM-YYYY</w:t>
      </w:r>
      <w:r w:rsidR="00B57573">
        <w:rPr>
          <w:rFonts w:ascii="Times New Roman" w:eastAsia="MS Mincho" w:hAnsi="Times New Roman" w:cs="Times New Roman"/>
          <w:lang w:val="lt-LT"/>
        </w:rPr>
        <w:t>}</w:t>
      </w:r>
    </w:p>
    <w:p w14:paraId="79007B21" w14:textId="77777777" w:rsidR="0096256A" w:rsidRPr="00ED5288" w:rsidRDefault="0096256A" w:rsidP="00A963D8">
      <w:pPr>
        <w:spacing w:after="0" w:line="240" w:lineRule="auto"/>
        <w:rPr>
          <w:rFonts w:ascii="Times New Roman" w:eastAsia="MS Mincho" w:hAnsi="Times New Roman" w:cs="Times New Roman"/>
          <w:lang w:val="lt-LT"/>
        </w:rPr>
      </w:pPr>
    </w:p>
    <w:p w14:paraId="22808CE3" w14:textId="77777777" w:rsidR="00A963D8" w:rsidRPr="00ED5288" w:rsidRDefault="00A963D8" w:rsidP="00A963D8">
      <w:pPr>
        <w:spacing w:after="0" w:line="240" w:lineRule="auto"/>
        <w:rPr>
          <w:rFonts w:ascii="Times New Roman" w:eastAsia="MS Mincho" w:hAnsi="Times New Roman" w:cs="Times New Roman"/>
          <w:lang w:val="lt-LT"/>
        </w:rPr>
      </w:pPr>
    </w:p>
    <w:p w14:paraId="38A9A985"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4.</w:t>
      </w:r>
      <w:r w:rsidRPr="00ED5288">
        <w:rPr>
          <w:rFonts w:ascii="Times New Roman" w:eastAsia="MS Mincho" w:hAnsi="Times New Roman" w:cs="Times New Roman"/>
          <w:b/>
          <w:noProof/>
          <w:lang w:val="lt-LT"/>
        </w:rPr>
        <w:tab/>
        <w:t>SERIJOS NUMERIS</w:t>
      </w:r>
    </w:p>
    <w:p w14:paraId="5FD930FA" w14:textId="77777777" w:rsidR="00A963D8" w:rsidRDefault="00A963D8" w:rsidP="00A963D8">
      <w:pPr>
        <w:spacing w:after="0" w:line="240" w:lineRule="auto"/>
        <w:rPr>
          <w:rFonts w:ascii="Times New Roman" w:eastAsia="MS Mincho" w:hAnsi="Times New Roman" w:cs="Times New Roman"/>
          <w:lang w:val="lt-LT"/>
        </w:rPr>
      </w:pPr>
    </w:p>
    <w:p w14:paraId="2A38C29C" w14:textId="77777777" w:rsidR="00A963D8" w:rsidRDefault="00A963D8" w:rsidP="00A963D8">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Lot</w:t>
      </w:r>
    </w:p>
    <w:p w14:paraId="5E8EA1B4" w14:textId="77777777" w:rsidR="0096256A" w:rsidRPr="00ED5288" w:rsidRDefault="0096256A" w:rsidP="00A963D8">
      <w:pPr>
        <w:spacing w:after="0" w:line="240" w:lineRule="auto"/>
        <w:rPr>
          <w:rFonts w:ascii="Times New Roman" w:eastAsia="MS Mincho" w:hAnsi="Times New Roman" w:cs="Times New Roman"/>
          <w:lang w:val="lt-LT"/>
        </w:rPr>
      </w:pPr>
    </w:p>
    <w:p w14:paraId="20DE57BA" w14:textId="77777777" w:rsidR="00A963D8" w:rsidRPr="00ED5288" w:rsidRDefault="00A963D8" w:rsidP="00A963D8">
      <w:pPr>
        <w:spacing w:after="0" w:line="240" w:lineRule="auto"/>
        <w:rPr>
          <w:rFonts w:ascii="Times New Roman" w:eastAsia="MS Mincho" w:hAnsi="Times New Roman" w:cs="Times New Roman"/>
          <w:lang w:val="lt-LT"/>
        </w:rPr>
      </w:pPr>
    </w:p>
    <w:p w14:paraId="0CD82C2D"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5.</w:t>
      </w:r>
      <w:r w:rsidRPr="00ED5288">
        <w:rPr>
          <w:rFonts w:ascii="Times New Roman" w:eastAsia="MS Mincho" w:hAnsi="Times New Roman" w:cs="Times New Roman"/>
          <w:b/>
          <w:noProof/>
          <w:lang w:val="lt-LT"/>
        </w:rPr>
        <w:tab/>
        <w:t>KIEKIS (MASĖ, TŪRIS ARBA VIENETAI)</w:t>
      </w:r>
    </w:p>
    <w:p w14:paraId="5C237743" w14:textId="77777777" w:rsidR="00A963D8" w:rsidRPr="00ED5288" w:rsidRDefault="00A963D8" w:rsidP="00A963D8">
      <w:pPr>
        <w:spacing w:after="0" w:line="240" w:lineRule="auto"/>
        <w:rPr>
          <w:rFonts w:ascii="Times New Roman" w:eastAsia="MS Mincho" w:hAnsi="Times New Roman" w:cs="Times New Roman"/>
          <w:lang w:val="lt-LT"/>
        </w:rPr>
      </w:pPr>
    </w:p>
    <w:p w14:paraId="57A33907" w14:textId="23C5F8AB"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10 mg</w:t>
      </w:r>
    </w:p>
    <w:p w14:paraId="2BCFACC4" w14:textId="77777777" w:rsidR="00A963D8" w:rsidRPr="00ED5288" w:rsidRDefault="00A963D8" w:rsidP="00A963D8">
      <w:pPr>
        <w:spacing w:after="0" w:line="240" w:lineRule="auto"/>
        <w:rPr>
          <w:rFonts w:ascii="Times New Roman" w:eastAsia="MS Mincho" w:hAnsi="Times New Roman" w:cs="Times New Roman"/>
          <w:lang w:val="lt-LT"/>
        </w:rPr>
      </w:pPr>
    </w:p>
    <w:p w14:paraId="5923B245" w14:textId="77777777" w:rsidR="00A963D8" w:rsidRPr="00ED5288" w:rsidRDefault="00A963D8" w:rsidP="00A963D8">
      <w:pPr>
        <w:spacing w:after="0" w:line="240" w:lineRule="auto"/>
        <w:rPr>
          <w:rFonts w:ascii="Times New Roman" w:eastAsia="MS Mincho" w:hAnsi="Times New Roman" w:cs="Times New Roman"/>
          <w:lang w:val="lt-LT"/>
        </w:rPr>
      </w:pPr>
    </w:p>
    <w:p w14:paraId="497ADD74"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6.</w:t>
      </w:r>
      <w:r w:rsidRPr="00ED5288">
        <w:rPr>
          <w:rFonts w:ascii="Times New Roman" w:eastAsia="MS Mincho" w:hAnsi="Times New Roman" w:cs="Times New Roman"/>
          <w:b/>
          <w:noProof/>
          <w:lang w:val="lt-LT"/>
        </w:rPr>
        <w:tab/>
        <w:t>KITA</w:t>
      </w:r>
    </w:p>
    <w:p w14:paraId="098E838F" w14:textId="77777777" w:rsidR="00A963D8" w:rsidRPr="00ED5288" w:rsidRDefault="00A963D8" w:rsidP="00A963D8">
      <w:pPr>
        <w:spacing w:after="0" w:line="240" w:lineRule="auto"/>
        <w:rPr>
          <w:rFonts w:ascii="Times New Roman" w:eastAsia="MS Mincho" w:hAnsi="Times New Roman" w:cs="Times New Roman"/>
          <w:lang w:val="lt-LT"/>
        </w:rPr>
      </w:pPr>
    </w:p>
    <w:p w14:paraId="3B59C550"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Ferring</w:t>
      </w:r>
      <w:proofErr w:type="spellEnd"/>
    </w:p>
    <w:p w14:paraId="7DF36906"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br w:type="page"/>
      </w:r>
    </w:p>
    <w:p w14:paraId="7E10F8A5"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lastRenderedPageBreak/>
        <w:t>MINIMALI INFORMACIJA ANT MAŽŲ VIDINIŲPAKUOČIŲ</w:t>
      </w:r>
    </w:p>
    <w:p w14:paraId="6C1FE0AD"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p>
    <w:p w14:paraId="1DFB4E1A"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Užpildytas švirkštas</w:t>
      </w:r>
    </w:p>
    <w:p w14:paraId="4CEFFBA9" w14:textId="77777777" w:rsidR="00A963D8" w:rsidRPr="00ED5288" w:rsidRDefault="00A963D8" w:rsidP="00A963D8">
      <w:pPr>
        <w:spacing w:after="0" w:line="240" w:lineRule="auto"/>
        <w:rPr>
          <w:rFonts w:ascii="Times New Roman" w:eastAsia="MS Mincho" w:hAnsi="Times New Roman" w:cs="Times New Roman"/>
          <w:lang w:val="lt-LT"/>
        </w:rPr>
      </w:pPr>
    </w:p>
    <w:p w14:paraId="2D964F6C" w14:textId="77777777" w:rsidR="00A963D8" w:rsidRPr="00ED5288" w:rsidRDefault="00A963D8" w:rsidP="00A963D8">
      <w:pPr>
        <w:spacing w:after="0" w:line="240" w:lineRule="auto"/>
        <w:rPr>
          <w:rFonts w:ascii="Times New Roman" w:eastAsia="MS Mincho" w:hAnsi="Times New Roman" w:cs="Times New Roman"/>
          <w:lang w:val="lt-LT"/>
        </w:rPr>
      </w:pPr>
    </w:p>
    <w:p w14:paraId="7A71B195"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1.</w:t>
      </w:r>
      <w:r w:rsidRPr="00ED5288">
        <w:rPr>
          <w:rFonts w:ascii="Times New Roman" w:eastAsia="MS Mincho" w:hAnsi="Times New Roman" w:cs="Times New Roman"/>
          <w:b/>
          <w:noProof/>
          <w:lang w:val="lt-LT"/>
        </w:rPr>
        <w:tab/>
        <w:t>VAISTINIO PREPARATO PAVADINIMAS IR VARTOJIMO BŪDAS (-AI)</w:t>
      </w:r>
    </w:p>
    <w:p w14:paraId="76B688AD" w14:textId="77777777" w:rsidR="00A963D8" w:rsidRPr="00ED5288" w:rsidRDefault="00A963D8" w:rsidP="00A963D8">
      <w:pPr>
        <w:spacing w:after="0" w:line="240" w:lineRule="auto"/>
        <w:rPr>
          <w:rFonts w:ascii="Times New Roman" w:eastAsia="MS Mincho" w:hAnsi="Times New Roman" w:cs="Times New Roman"/>
          <w:lang w:val="lt-LT"/>
        </w:rPr>
      </w:pPr>
    </w:p>
    <w:p w14:paraId="53A6563F" w14:textId="77777777" w:rsidR="00A963D8" w:rsidRPr="00ED5288" w:rsidRDefault="00A963D8" w:rsidP="00A963D8">
      <w:pPr>
        <w:spacing w:after="0" w:line="240" w:lineRule="auto"/>
        <w:jc w:val="both"/>
        <w:rPr>
          <w:rFonts w:ascii="Times New Roman" w:eastAsia="MS Mincho" w:hAnsi="Times New Roman" w:cs="Times New Roman"/>
          <w:iCs/>
          <w:lang w:val="lt-LT"/>
        </w:rPr>
      </w:pPr>
      <w:r w:rsidRPr="00ED5288">
        <w:rPr>
          <w:rFonts w:ascii="Times New Roman" w:eastAsia="MS Mincho" w:hAnsi="Times New Roman" w:cs="Times New Roman"/>
          <w:lang w:val="lt-LT"/>
        </w:rPr>
        <w:t xml:space="preserve">ZOMACTON </w:t>
      </w:r>
      <w:r w:rsidRPr="00ED5288">
        <w:rPr>
          <w:rFonts w:ascii="Times New Roman" w:eastAsia="MS Mincho" w:hAnsi="Times New Roman" w:cs="Times New Roman"/>
          <w:iCs/>
          <w:lang w:val="lt-LT"/>
        </w:rPr>
        <w:t>tirpiklis</w:t>
      </w:r>
    </w:p>
    <w:p w14:paraId="2F47A367" w14:textId="77777777" w:rsidR="00A963D8" w:rsidRPr="00ED5288" w:rsidRDefault="00A963D8" w:rsidP="00A963D8">
      <w:pPr>
        <w:spacing w:after="0" w:line="240" w:lineRule="auto"/>
        <w:rPr>
          <w:rFonts w:ascii="Times New Roman" w:eastAsia="MS Mincho" w:hAnsi="Times New Roman" w:cs="Times New Roman"/>
          <w:lang w:val="lt-LT"/>
        </w:rPr>
      </w:pPr>
    </w:p>
    <w:p w14:paraId="6A546B33"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s.c</w:t>
      </w:r>
      <w:proofErr w:type="spellEnd"/>
      <w:r w:rsidRPr="00ED5288">
        <w:rPr>
          <w:rFonts w:ascii="Times New Roman" w:eastAsia="MS Mincho" w:hAnsi="Times New Roman" w:cs="Times New Roman"/>
          <w:lang w:val="lt-LT"/>
        </w:rPr>
        <w:t>.</w:t>
      </w:r>
    </w:p>
    <w:p w14:paraId="43A179FD" w14:textId="77777777" w:rsidR="00A963D8" w:rsidRPr="00ED5288" w:rsidRDefault="00A963D8" w:rsidP="00A963D8">
      <w:pPr>
        <w:spacing w:after="0" w:line="240" w:lineRule="auto"/>
        <w:rPr>
          <w:rFonts w:ascii="Times New Roman" w:eastAsia="MS Mincho" w:hAnsi="Times New Roman" w:cs="Times New Roman"/>
          <w:lang w:val="lt-LT"/>
        </w:rPr>
      </w:pPr>
    </w:p>
    <w:p w14:paraId="24D1BF6B" w14:textId="77777777" w:rsidR="00A963D8" w:rsidRPr="00ED5288" w:rsidRDefault="00A963D8" w:rsidP="00A963D8">
      <w:pPr>
        <w:spacing w:after="0" w:line="240" w:lineRule="auto"/>
        <w:rPr>
          <w:rFonts w:ascii="Times New Roman" w:eastAsia="MS Mincho" w:hAnsi="Times New Roman" w:cs="Times New Roman"/>
          <w:lang w:val="lt-LT"/>
        </w:rPr>
      </w:pPr>
    </w:p>
    <w:p w14:paraId="1DA943EA"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2.</w:t>
      </w:r>
      <w:r w:rsidRPr="00ED5288">
        <w:rPr>
          <w:rFonts w:ascii="Times New Roman" w:eastAsia="MS Mincho" w:hAnsi="Times New Roman" w:cs="Times New Roman"/>
          <w:b/>
          <w:noProof/>
          <w:lang w:val="lt-LT"/>
        </w:rPr>
        <w:tab/>
        <w:t>VARTOJIMO METODAS</w:t>
      </w:r>
    </w:p>
    <w:p w14:paraId="019F2BE6" w14:textId="77777777" w:rsidR="00A963D8" w:rsidRPr="00ED5288" w:rsidRDefault="00A963D8" w:rsidP="00A963D8">
      <w:pPr>
        <w:spacing w:after="0" w:line="240" w:lineRule="auto"/>
        <w:rPr>
          <w:rFonts w:ascii="Times New Roman" w:eastAsia="MS Mincho" w:hAnsi="Times New Roman" w:cs="Times New Roman"/>
          <w:lang w:val="lt-LT"/>
        </w:rPr>
      </w:pPr>
    </w:p>
    <w:p w14:paraId="5263B965" w14:textId="77777777" w:rsidR="00A963D8" w:rsidRPr="00ED5288" w:rsidRDefault="00A963D8" w:rsidP="00A963D8">
      <w:pPr>
        <w:spacing w:after="0" w:line="240" w:lineRule="auto"/>
        <w:rPr>
          <w:rFonts w:ascii="Times New Roman" w:eastAsia="MS Mincho" w:hAnsi="Times New Roman" w:cs="Times New Roman"/>
          <w:lang w:val="lt-LT"/>
        </w:rPr>
      </w:pPr>
    </w:p>
    <w:p w14:paraId="56CC434A"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3.</w:t>
      </w:r>
      <w:r w:rsidRPr="00ED5288">
        <w:rPr>
          <w:rFonts w:ascii="Times New Roman" w:eastAsia="MS Mincho" w:hAnsi="Times New Roman" w:cs="Times New Roman"/>
          <w:b/>
          <w:noProof/>
          <w:lang w:val="lt-LT"/>
        </w:rPr>
        <w:tab/>
        <w:t>TINKAMUMO LAIKAS</w:t>
      </w:r>
    </w:p>
    <w:p w14:paraId="753E4CE4" w14:textId="77777777" w:rsidR="00A963D8" w:rsidRPr="00ED5288" w:rsidRDefault="00A963D8" w:rsidP="00A963D8">
      <w:pPr>
        <w:spacing w:after="0" w:line="240" w:lineRule="auto"/>
        <w:rPr>
          <w:rFonts w:ascii="Times New Roman" w:eastAsia="MS Mincho" w:hAnsi="Times New Roman" w:cs="Times New Roman"/>
          <w:lang w:val="lt-LT"/>
        </w:rPr>
      </w:pPr>
    </w:p>
    <w:p w14:paraId="7218ACF4" w14:textId="2C97E28F" w:rsidR="00A963D8" w:rsidRDefault="00A963D8" w:rsidP="00A963D8">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EXP</w:t>
      </w:r>
      <w:r w:rsidR="00B57573">
        <w:rPr>
          <w:rFonts w:ascii="Times New Roman" w:eastAsia="MS Mincho" w:hAnsi="Times New Roman" w:cs="Times New Roman"/>
          <w:lang w:val="lt-LT"/>
        </w:rPr>
        <w:t>: {</w:t>
      </w:r>
      <w:r w:rsidR="00B57573" w:rsidRPr="00ED5288">
        <w:rPr>
          <w:rFonts w:ascii="Times New Roman" w:eastAsia="MS Mincho" w:hAnsi="Times New Roman" w:cs="Times New Roman"/>
          <w:lang w:val="lt-LT"/>
        </w:rPr>
        <w:t>MM-YYYY</w:t>
      </w:r>
      <w:r w:rsidR="00B57573">
        <w:rPr>
          <w:rFonts w:ascii="Times New Roman" w:eastAsia="MS Mincho" w:hAnsi="Times New Roman" w:cs="Times New Roman"/>
          <w:lang w:val="lt-LT"/>
        </w:rPr>
        <w:t>}</w:t>
      </w:r>
    </w:p>
    <w:p w14:paraId="37AFFCA9" w14:textId="77777777" w:rsidR="00A963D8" w:rsidRDefault="00A963D8" w:rsidP="00A963D8">
      <w:pPr>
        <w:spacing w:after="0" w:line="240" w:lineRule="auto"/>
        <w:rPr>
          <w:rFonts w:ascii="Times New Roman" w:eastAsia="MS Mincho" w:hAnsi="Times New Roman" w:cs="Times New Roman"/>
          <w:lang w:val="lt-LT"/>
        </w:rPr>
      </w:pPr>
    </w:p>
    <w:p w14:paraId="757CA826" w14:textId="77777777" w:rsidR="00A963D8" w:rsidRPr="00ED5288" w:rsidRDefault="00A963D8" w:rsidP="00A963D8">
      <w:pPr>
        <w:spacing w:after="0" w:line="240" w:lineRule="auto"/>
        <w:rPr>
          <w:rFonts w:ascii="Times New Roman" w:eastAsia="MS Mincho" w:hAnsi="Times New Roman" w:cs="Times New Roman"/>
          <w:lang w:val="lt-LT"/>
        </w:rPr>
      </w:pPr>
    </w:p>
    <w:p w14:paraId="4A4BA1F4"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4.</w:t>
      </w:r>
      <w:r w:rsidRPr="00ED5288">
        <w:rPr>
          <w:rFonts w:ascii="Times New Roman" w:eastAsia="MS Mincho" w:hAnsi="Times New Roman" w:cs="Times New Roman"/>
          <w:b/>
          <w:noProof/>
          <w:lang w:val="lt-LT"/>
        </w:rPr>
        <w:tab/>
        <w:t>SERIJOS NUMERIS</w:t>
      </w:r>
    </w:p>
    <w:p w14:paraId="5290FA10" w14:textId="77777777" w:rsidR="00A963D8" w:rsidRPr="00ED5288" w:rsidRDefault="00A963D8" w:rsidP="00A963D8">
      <w:pPr>
        <w:spacing w:after="0" w:line="240" w:lineRule="auto"/>
        <w:rPr>
          <w:rFonts w:ascii="Times New Roman" w:eastAsia="MS Mincho" w:hAnsi="Times New Roman" w:cs="Times New Roman"/>
          <w:lang w:val="lt-LT"/>
        </w:rPr>
      </w:pPr>
    </w:p>
    <w:p w14:paraId="1ED60B49" w14:textId="77777777" w:rsidR="00A963D8" w:rsidRDefault="00A963D8" w:rsidP="00A963D8">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Lot</w:t>
      </w:r>
    </w:p>
    <w:p w14:paraId="147BB056" w14:textId="77777777" w:rsidR="00A963D8" w:rsidRDefault="00A963D8" w:rsidP="00A963D8">
      <w:pPr>
        <w:spacing w:after="0" w:line="240" w:lineRule="auto"/>
        <w:rPr>
          <w:rFonts w:ascii="Times New Roman" w:eastAsia="MS Mincho" w:hAnsi="Times New Roman" w:cs="Times New Roman"/>
          <w:lang w:val="lt-LT"/>
        </w:rPr>
      </w:pPr>
    </w:p>
    <w:p w14:paraId="68288B49" w14:textId="77777777" w:rsidR="00A963D8" w:rsidRPr="00ED5288" w:rsidRDefault="00A963D8" w:rsidP="00A963D8">
      <w:pPr>
        <w:spacing w:after="0" w:line="240" w:lineRule="auto"/>
        <w:rPr>
          <w:rFonts w:ascii="Times New Roman" w:eastAsia="MS Mincho" w:hAnsi="Times New Roman" w:cs="Times New Roman"/>
          <w:lang w:val="lt-LT"/>
        </w:rPr>
      </w:pPr>
    </w:p>
    <w:p w14:paraId="76746AA0"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5.</w:t>
      </w:r>
      <w:r w:rsidRPr="00ED5288">
        <w:rPr>
          <w:rFonts w:ascii="Times New Roman" w:eastAsia="MS Mincho" w:hAnsi="Times New Roman" w:cs="Times New Roman"/>
          <w:b/>
          <w:noProof/>
          <w:lang w:val="lt-LT"/>
        </w:rPr>
        <w:tab/>
        <w:t>KIEKIS (MASĖ, TŪRIS ARBA VIENETAI)</w:t>
      </w:r>
    </w:p>
    <w:p w14:paraId="6B2B66AC" w14:textId="77777777" w:rsidR="00A963D8" w:rsidRPr="00ED5288" w:rsidRDefault="00A963D8" w:rsidP="00A963D8">
      <w:pPr>
        <w:spacing w:after="0" w:line="240" w:lineRule="auto"/>
        <w:rPr>
          <w:rFonts w:ascii="Times New Roman" w:eastAsia="MS Mincho" w:hAnsi="Times New Roman" w:cs="Times New Roman"/>
          <w:lang w:val="lt-LT"/>
        </w:rPr>
      </w:pPr>
    </w:p>
    <w:p w14:paraId="7B0EB9B6"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1 ml</w:t>
      </w:r>
      <w:r>
        <w:rPr>
          <w:rFonts w:ascii="Times New Roman" w:eastAsia="MS Mincho" w:hAnsi="Times New Roman" w:cs="Times New Roman"/>
          <w:lang w:val="lt-LT"/>
        </w:rPr>
        <w:t xml:space="preserve"> </w:t>
      </w:r>
      <w:r w:rsidRPr="006D3E97">
        <w:rPr>
          <w:rFonts w:ascii="Times New Roman" w:hAnsi="Times New Roman"/>
          <w:noProof/>
          <w:lang w:val="pt-BR"/>
        </w:rPr>
        <w:t>aqua ad iniectabile, metacresolum 0,33%</w:t>
      </w:r>
    </w:p>
    <w:p w14:paraId="7EF7643D" w14:textId="77777777" w:rsidR="00A963D8" w:rsidRPr="00ED5288" w:rsidRDefault="00A963D8" w:rsidP="00A963D8">
      <w:pPr>
        <w:spacing w:after="0" w:line="240" w:lineRule="auto"/>
        <w:rPr>
          <w:rFonts w:ascii="Times New Roman" w:eastAsia="MS Mincho" w:hAnsi="Times New Roman" w:cs="Times New Roman"/>
          <w:lang w:val="lt-LT"/>
        </w:rPr>
      </w:pPr>
    </w:p>
    <w:p w14:paraId="73CD725E" w14:textId="77777777" w:rsidR="00A963D8" w:rsidRPr="00ED5288" w:rsidRDefault="00A963D8" w:rsidP="00A963D8">
      <w:pPr>
        <w:spacing w:after="0" w:line="240" w:lineRule="auto"/>
        <w:rPr>
          <w:rFonts w:ascii="Times New Roman" w:eastAsia="MS Mincho" w:hAnsi="Times New Roman" w:cs="Times New Roman"/>
          <w:lang w:val="lt-LT"/>
        </w:rPr>
      </w:pPr>
    </w:p>
    <w:p w14:paraId="2BA963E1" w14:textId="77777777" w:rsidR="00A963D8" w:rsidRPr="00ED5288" w:rsidRDefault="00A963D8" w:rsidP="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ED5288">
        <w:rPr>
          <w:rFonts w:ascii="Times New Roman" w:eastAsia="MS Mincho" w:hAnsi="Times New Roman" w:cs="Times New Roman"/>
          <w:b/>
          <w:noProof/>
          <w:lang w:val="lt-LT"/>
        </w:rPr>
        <w:t>6.</w:t>
      </w:r>
      <w:r w:rsidRPr="00ED5288">
        <w:rPr>
          <w:rFonts w:ascii="Times New Roman" w:eastAsia="MS Mincho" w:hAnsi="Times New Roman" w:cs="Times New Roman"/>
          <w:b/>
          <w:noProof/>
          <w:lang w:val="lt-LT"/>
        </w:rPr>
        <w:tab/>
        <w:t>KITA</w:t>
      </w:r>
    </w:p>
    <w:p w14:paraId="1C697F97" w14:textId="77777777" w:rsidR="00A963D8" w:rsidRPr="00ED5288" w:rsidRDefault="00A963D8" w:rsidP="00A963D8">
      <w:pPr>
        <w:spacing w:after="0" w:line="240" w:lineRule="auto"/>
        <w:rPr>
          <w:rFonts w:ascii="Times New Roman" w:eastAsia="MS Mincho" w:hAnsi="Times New Roman" w:cs="Times New Roman"/>
          <w:lang w:val="lt-LT"/>
        </w:rPr>
      </w:pPr>
    </w:p>
    <w:p w14:paraId="165076F6" w14:textId="77777777" w:rsidR="00A963D8" w:rsidRPr="00ED5288" w:rsidRDefault="00A963D8" w:rsidP="00A963D8">
      <w:pPr>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Ferring</w:t>
      </w:r>
      <w:proofErr w:type="spellEnd"/>
      <w:r w:rsidRPr="00ED5288">
        <w:rPr>
          <w:rFonts w:ascii="Times New Roman" w:eastAsia="MS Mincho" w:hAnsi="Times New Roman" w:cs="Times New Roman"/>
          <w:lang w:val="lt-LT"/>
        </w:rPr>
        <w:br w:type="page"/>
      </w:r>
      <w:bookmarkStart w:id="70" w:name="_Toc129243137"/>
      <w:bookmarkStart w:id="71" w:name="_Toc129243262"/>
    </w:p>
    <w:p w14:paraId="27F06A33"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D26EE29"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698B673F"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2404B940"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64438C29"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0E64FEC7"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538ED1C3"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29120BE5"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345F12CE"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3E612EAB"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31483B0D"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3B0E2EE6"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2A2A0AD8"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29EEB96A"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64BF325"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6ABBB1E6"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3DA4AE21"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1B8FF34"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61235836"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23FC063B"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1687CD84"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2E410C0" w14:textId="77777777" w:rsidR="00A963D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326380C0"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2E4F07EA" w14:textId="77777777" w:rsidR="00A963D8" w:rsidRPr="00ED5288" w:rsidRDefault="00A963D8" w:rsidP="00A963D8">
      <w:pPr>
        <w:tabs>
          <w:tab w:val="left" w:pos="567"/>
        </w:tabs>
        <w:spacing w:after="0" w:line="240" w:lineRule="auto"/>
        <w:ind w:left="567" w:hanging="567"/>
        <w:jc w:val="center"/>
        <w:outlineLvl w:val="0"/>
        <w:rPr>
          <w:rFonts w:ascii="Times New Roman" w:eastAsia="MS Mincho" w:hAnsi="Times New Roman" w:cs="Times New Roman"/>
          <w:b/>
          <w:caps/>
          <w:lang w:val="lt-LT"/>
        </w:rPr>
      </w:pPr>
      <w:r w:rsidRPr="00ED5288">
        <w:rPr>
          <w:rFonts w:ascii="Times New Roman" w:eastAsia="MS Mincho" w:hAnsi="Times New Roman" w:cs="Times New Roman"/>
          <w:b/>
          <w:caps/>
          <w:lang w:val="lt-LT"/>
        </w:rPr>
        <w:t>B. PAKUOTĖS LAPELIS</w:t>
      </w:r>
      <w:bookmarkEnd w:id="70"/>
      <w:bookmarkEnd w:id="71"/>
    </w:p>
    <w:p w14:paraId="28EF5E65" w14:textId="77777777" w:rsidR="00A963D8" w:rsidRDefault="00A963D8" w:rsidP="00A963D8">
      <w:pPr>
        <w:tabs>
          <w:tab w:val="left" w:pos="567"/>
        </w:tabs>
        <w:spacing w:after="0" w:line="240" w:lineRule="auto"/>
        <w:ind w:left="567" w:hanging="567"/>
        <w:jc w:val="center"/>
        <w:outlineLvl w:val="0"/>
        <w:rPr>
          <w:rFonts w:ascii="Times New Roman" w:eastAsia="SimSun" w:hAnsi="Times New Roman" w:cs="Times New Roman"/>
          <w:b/>
          <w:iCs/>
          <w:lang w:val="lt-LT" w:eastAsia="zh-CN"/>
        </w:rPr>
      </w:pPr>
      <w:r w:rsidRPr="00ED5288">
        <w:rPr>
          <w:rFonts w:ascii="Times New Roman" w:eastAsia="MS Mincho" w:hAnsi="Times New Roman" w:cs="Times New Roman"/>
          <w:b/>
          <w:caps/>
          <w:lang w:val="lt-LT"/>
        </w:rPr>
        <w:br w:type="page"/>
      </w:r>
      <w:bookmarkStart w:id="72" w:name="_Toc129243138"/>
      <w:bookmarkStart w:id="73" w:name="_Toc129243263"/>
      <w:r w:rsidRPr="00ED5288">
        <w:rPr>
          <w:rFonts w:ascii="Times New Roman" w:eastAsia="SimSun" w:hAnsi="Times New Roman" w:cs="Times New Roman"/>
          <w:b/>
          <w:iCs/>
          <w:lang w:val="lt-LT" w:eastAsia="zh-CN"/>
        </w:rPr>
        <w:lastRenderedPageBreak/>
        <w:t>Pakuotės lapelis: informacija pacientui</w:t>
      </w:r>
      <w:bookmarkEnd w:id="72"/>
      <w:bookmarkEnd w:id="73"/>
    </w:p>
    <w:p w14:paraId="02051FFD" w14:textId="77777777" w:rsidR="00A963D8" w:rsidRPr="00E020A9" w:rsidRDefault="00A963D8" w:rsidP="00A963D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9A8D17A" w14:textId="77777777" w:rsidR="00A963D8" w:rsidRPr="00ED5288" w:rsidRDefault="00A963D8" w:rsidP="00A963D8">
      <w:pPr>
        <w:spacing w:after="0" w:line="240" w:lineRule="auto"/>
        <w:jc w:val="center"/>
        <w:rPr>
          <w:rFonts w:ascii="Times New Roman" w:eastAsia="MS Mincho" w:hAnsi="Times New Roman" w:cs="Times New Roman"/>
          <w:b/>
          <w:iCs/>
          <w:lang w:val="lt-LT"/>
        </w:rPr>
      </w:pPr>
      <w:r w:rsidRPr="00ED5288">
        <w:rPr>
          <w:rFonts w:ascii="Times New Roman" w:eastAsia="MS Mincho" w:hAnsi="Times New Roman" w:cs="Times New Roman"/>
          <w:b/>
          <w:lang w:val="lt-LT"/>
        </w:rPr>
        <w:t xml:space="preserve">ZOMACTON </w:t>
      </w:r>
      <w:r w:rsidRPr="00ED5288">
        <w:rPr>
          <w:rFonts w:ascii="Times New Roman" w:eastAsia="MS Mincho" w:hAnsi="Times New Roman" w:cs="Times New Roman"/>
          <w:b/>
          <w:iCs/>
          <w:lang w:val="lt-LT"/>
        </w:rPr>
        <w:t xml:space="preserve">10 mg/ml milteliai ir tirpiklis injekciniam tirpalui užpildytame švirkšte </w:t>
      </w:r>
    </w:p>
    <w:p w14:paraId="7C79015F" w14:textId="14D119A4" w:rsidR="00A963D8" w:rsidRPr="00ED5288" w:rsidRDefault="00816D2E" w:rsidP="00A963D8">
      <w:pPr>
        <w:spacing w:after="0" w:line="240" w:lineRule="auto"/>
        <w:jc w:val="center"/>
        <w:rPr>
          <w:rFonts w:ascii="Times New Roman" w:eastAsia="MS Mincho" w:hAnsi="Times New Roman" w:cs="Times New Roman"/>
          <w:lang w:val="lt-LT"/>
        </w:rPr>
      </w:pPr>
      <w:proofErr w:type="spellStart"/>
      <w:r>
        <w:rPr>
          <w:rFonts w:ascii="Times New Roman" w:eastAsia="MS Mincho" w:hAnsi="Times New Roman" w:cs="Times New Roman"/>
          <w:lang w:val="lt-LT"/>
        </w:rPr>
        <w:t>s</w:t>
      </w:r>
      <w:r w:rsidR="00A963D8" w:rsidRPr="00ED5288">
        <w:rPr>
          <w:rFonts w:ascii="Times New Roman" w:eastAsia="MS Mincho" w:hAnsi="Times New Roman" w:cs="Times New Roman"/>
          <w:lang w:val="lt-LT"/>
        </w:rPr>
        <w:t>omatropinas</w:t>
      </w:r>
      <w:proofErr w:type="spellEnd"/>
    </w:p>
    <w:p w14:paraId="4936985D" w14:textId="77777777" w:rsidR="00A963D8" w:rsidRPr="00ED5288" w:rsidRDefault="00A963D8" w:rsidP="00A963D8">
      <w:pPr>
        <w:spacing w:after="0" w:line="240" w:lineRule="auto"/>
        <w:rPr>
          <w:rFonts w:ascii="Times New Roman" w:eastAsia="MS Mincho" w:hAnsi="Times New Roman" w:cs="Times New Roman"/>
          <w:lang w:val="lt-LT"/>
        </w:rPr>
      </w:pPr>
    </w:p>
    <w:p w14:paraId="4E80158E" w14:textId="77777777" w:rsidR="00A963D8" w:rsidRPr="00ED5288" w:rsidRDefault="00A963D8" w:rsidP="00A963D8">
      <w:pPr>
        <w:spacing w:after="0" w:line="240" w:lineRule="auto"/>
        <w:rPr>
          <w:rFonts w:ascii="Times New Roman" w:eastAsia="MS Mincho" w:hAnsi="Times New Roman" w:cs="Times New Roman"/>
          <w:b/>
          <w:lang w:val="lt-LT"/>
        </w:rPr>
      </w:pPr>
      <w:r w:rsidRPr="00ED5288">
        <w:rPr>
          <w:rFonts w:ascii="Times New Roman" w:eastAsia="MS Mincho" w:hAnsi="Times New Roman" w:cs="Times New Roman"/>
          <w:b/>
          <w:lang w:val="lt-LT"/>
        </w:rPr>
        <w:t>Atidžiai perskaitykite visą šį lapelį, prieš pradėdami vartoti vaistą, nes jame pateikiama Jums svarbi informacija.</w:t>
      </w:r>
    </w:p>
    <w:p w14:paraId="22C7C666" w14:textId="77777777" w:rsidR="00A963D8" w:rsidRPr="00ED5288" w:rsidRDefault="00A963D8" w:rsidP="00A963D8">
      <w:pPr>
        <w:spacing w:after="0" w:line="240" w:lineRule="auto"/>
        <w:ind w:left="567" w:hanging="567"/>
        <w:rPr>
          <w:rFonts w:ascii="Times New Roman" w:eastAsia="MS Mincho" w:hAnsi="Times New Roman" w:cs="Times New Roman"/>
          <w:lang w:val="lt-LT"/>
        </w:rPr>
      </w:pPr>
      <w:r w:rsidRPr="00ED5288">
        <w:rPr>
          <w:rFonts w:ascii="Times New Roman" w:eastAsia="MS Mincho" w:hAnsi="Times New Roman" w:cs="Times New Roman"/>
          <w:lang w:val="lt-LT"/>
        </w:rPr>
        <w:t>-</w:t>
      </w:r>
      <w:r w:rsidRPr="00ED5288">
        <w:rPr>
          <w:rFonts w:ascii="Times New Roman" w:eastAsia="MS Mincho" w:hAnsi="Times New Roman" w:cs="Times New Roman"/>
          <w:lang w:val="lt-LT"/>
        </w:rPr>
        <w:tab/>
        <w:t>Neišmeskite šio lapelio, nes vėl gali prireikti jį perskaityti.</w:t>
      </w:r>
    </w:p>
    <w:p w14:paraId="6512FA6A" w14:textId="77777777" w:rsidR="00A963D8" w:rsidRPr="00ED5288" w:rsidRDefault="00A963D8" w:rsidP="00A963D8">
      <w:pPr>
        <w:spacing w:after="0" w:line="240" w:lineRule="auto"/>
        <w:ind w:left="567" w:hanging="567"/>
        <w:rPr>
          <w:rFonts w:ascii="Times New Roman" w:eastAsia="MS Mincho" w:hAnsi="Times New Roman" w:cs="Times New Roman"/>
          <w:lang w:val="lt-LT"/>
        </w:rPr>
      </w:pPr>
      <w:r w:rsidRPr="00ED5288">
        <w:rPr>
          <w:rFonts w:ascii="Times New Roman" w:eastAsia="MS Mincho" w:hAnsi="Times New Roman" w:cs="Times New Roman"/>
          <w:lang w:val="lt-LT"/>
        </w:rPr>
        <w:t>-</w:t>
      </w:r>
      <w:r w:rsidRPr="00ED5288">
        <w:rPr>
          <w:rFonts w:ascii="Times New Roman" w:eastAsia="MS Mincho" w:hAnsi="Times New Roman" w:cs="Times New Roman"/>
          <w:lang w:val="lt-LT"/>
        </w:rPr>
        <w:tab/>
        <w:t>Jeigu kiltų daugiau klausimų, kreipkitės į gydytoją arba vaistininką.</w:t>
      </w:r>
    </w:p>
    <w:p w14:paraId="241D99AA" w14:textId="77777777" w:rsidR="00A963D8" w:rsidRPr="00ED5288" w:rsidRDefault="00A963D8" w:rsidP="00A963D8">
      <w:pPr>
        <w:spacing w:after="0" w:line="240" w:lineRule="auto"/>
        <w:ind w:left="567" w:hanging="567"/>
        <w:rPr>
          <w:rFonts w:ascii="Times New Roman" w:eastAsia="MS Mincho" w:hAnsi="Times New Roman" w:cs="Times New Roman"/>
          <w:lang w:val="lt-LT"/>
        </w:rPr>
      </w:pPr>
      <w:r w:rsidRPr="00ED5288">
        <w:rPr>
          <w:rFonts w:ascii="Times New Roman" w:eastAsia="MS Mincho" w:hAnsi="Times New Roman" w:cs="Times New Roman"/>
          <w:lang w:val="lt-LT"/>
        </w:rPr>
        <w:t>-</w:t>
      </w:r>
      <w:r w:rsidRPr="00ED5288">
        <w:rPr>
          <w:rFonts w:ascii="Times New Roman" w:eastAsia="MS Mincho" w:hAnsi="Times New Roman" w:cs="Times New Roman"/>
          <w:lang w:val="lt-LT"/>
        </w:rPr>
        <w:tab/>
        <w:t>Šis vaistas skirtas Jums, todėl kitiems žmonėms jo duoti negalima. Vaistas gali jiems pakenkti (net tiems, kurių ligos požymiai yra tokie patys kaip Jūsų).</w:t>
      </w:r>
    </w:p>
    <w:p w14:paraId="1E9CCA7A" w14:textId="77777777" w:rsidR="00A963D8" w:rsidRPr="00ED5288" w:rsidRDefault="00A963D8" w:rsidP="00A963D8">
      <w:pPr>
        <w:spacing w:after="0" w:line="240" w:lineRule="auto"/>
        <w:ind w:left="567" w:hanging="567"/>
        <w:rPr>
          <w:rFonts w:ascii="Times New Roman" w:eastAsia="MS Mincho" w:hAnsi="Times New Roman" w:cs="Times New Roman"/>
          <w:lang w:val="lt-LT"/>
        </w:rPr>
      </w:pPr>
      <w:r w:rsidRPr="00ED5288">
        <w:rPr>
          <w:rFonts w:ascii="Times New Roman" w:eastAsia="MS Mincho" w:hAnsi="Times New Roman" w:cs="Times New Roman"/>
          <w:lang w:val="lt-LT"/>
        </w:rPr>
        <w:t>-</w:t>
      </w:r>
      <w:r w:rsidRPr="00ED5288">
        <w:rPr>
          <w:rFonts w:ascii="Times New Roman" w:eastAsia="MS Mincho" w:hAnsi="Times New Roman" w:cs="Times New Roman"/>
          <w:lang w:val="lt-LT"/>
        </w:rPr>
        <w:tab/>
        <w:t>Jeigu pasireiškė šalutinis poveikis (net jeigu jis šiame lapelyje nenurodytas), kreipkitės į gydytoją arba vaistininką. Žr. 4 skyrių.</w:t>
      </w:r>
    </w:p>
    <w:p w14:paraId="00107B3F" w14:textId="77777777" w:rsidR="00A963D8" w:rsidRPr="00ED5288" w:rsidRDefault="00A963D8" w:rsidP="00A963D8">
      <w:pPr>
        <w:spacing w:after="0" w:line="240" w:lineRule="auto"/>
        <w:rPr>
          <w:rFonts w:ascii="Times New Roman" w:eastAsia="MS Mincho" w:hAnsi="Times New Roman" w:cs="Times New Roman"/>
          <w:lang w:val="lt-LT"/>
        </w:rPr>
      </w:pPr>
    </w:p>
    <w:p w14:paraId="1354D9F6" w14:textId="77777777" w:rsidR="00A963D8" w:rsidRPr="00ED5288" w:rsidRDefault="00A963D8" w:rsidP="00A963D8">
      <w:pPr>
        <w:spacing w:after="0" w:line="240" w:lineRule="auto"/>
        <w:rPr>
          <w:rFonts w:ascii="Times New Roman" w:eastAsia="Times New Roman" w:hAnsi="Times New Roman" w:cs="Times New Roman"/>
          <w:b/>
          <w:lang w:val="lt-LT" w:eastAsia="lt-LT"/>
        </w:rPr>
      </w:pPr>
      <w:r w:rsidRPr="00ED5288">
        <w:rPr>
          <w:rFonts w:ascii="Times New Roman" w:eastAsia="Times New Roman" w:hAnsi="Times New Roman" w:cs="Times New Roman"/>
          <w:b/>
          <w:lang w:val="lt-LT" w:eastAsia="lt-LT"/>
        </w:rPr>
        <w:t>Apie ką rašoma šiame lapelyje?</w:t>
      </w:r>
    </w:p>
    <w:p w14:paraId="393A5D14" w14:textId="77777777" w:rsidR="00A963D8" w:rsidRPr="00ED5288" w:rsidRDefault="00A963D8" w:rsidP="00A963D8">
      <w:pPr>
        <w:spacing w:after="0" w:line="240" w:lineRule="auto"/>
        <w:rPr>
          <w:rFonts w:ascii="Times New Roman" w:eastAsia="Times New Roman" w:hAnsi="Times New Roman" w:cs="Times New Roman"/>
          <w:b/>
          <w:lang w:val="lt-LT" w:eastAsia="lt-LT"/>
        </w:rPr>
      </w:pPr>
    </w:p>
    <w:p w14:paraId="0F119DEE" w14:textId="77777777" w:rsidR="00A963D8" w:rsidRPr="00ED5288" w:rsidRDefault="00A963D8" w:rsidP="00A963D8">
      <w:pPr>
        <w:spacing w:after="0" w:line="240" w:lineRule="auto"/>
        <w:ind w:left="567" w:hanging="567"/>
        <w:rPr>
          <w:rFonts w:ascii="Times New Roman" w:eastAsia="MS Mincho" w:hAnsi="Times New Roman" w:cs="Times New Roman"/>
          <w:lang w:val="lt-LT"/>
        </w:rPr>
      </w:pPr>
      <w:r w:rsidRPr="00ED5288">
        <w:rPr>
          <w:rFonts w:ascii="Times New Roman" w:eastAsia="MS Mincho" w:hAnsi="Times New Roman" w:cs="Times New Roman"/>
          <w:lang w:val="lt-LT"/>
        </w:rPr>
        <w:t>1.</w:t>
      </w:r>
      <w:r w:rsidRPr="00ED5288">
        <w:rPr>
          <w:rFonts w:ascii="Times New Roman" w:eastAsia="MS Mincho" w:hAnsi="Times New Roman" w:cs="Times New Roman"/>
          <w:lang w:val="lt-LT"/>
        </w:rPr>
        <w:tab/>
        <w:t xml:space="preserve">Kas yra </w:t>
      </w:r>
      <w:r w:rsidRPr="00ED5288">
        <w:rPr>
          <w:rFonts w:ascii="Times New Roman" w:eastAsia="MS Mincho" w:hAnsi="Times New Roman" w:cs="Times New Roman"/>
          <w:caps/>
          <w:lang w:val="lt-LT"/>
        </w:rPr>
        <w:t>Zomacton</w:t>
      </w:r>
      <w:r w:rsidRPr="00ED5288">
        <w:rPr>
          <w:rFonts w:ascii="Times New Roman" w:eastAsia="MS Mincho" w:hAnsi="Times New Roman" w:cs="Times New Roman"/>
          <w:lang w:val="lt-LT"/>
        </w:rPr>
        <w:t xml:space="preserve"> ir kam jis vartojamas</w:t>
      </w:r>
    </w:p>
    <w:p w14:paraId="31E476AC" w14:textId="77777777" w:rsidR="00A963D8" w:rsidRPr="00ED5288" w:rsidRDefault="00A963D8" w:rsidP="00A963D8">
      <w:pPr>
        <w:spacing w:after="0" w:line="240" w:lineRule="auto"/>
        <w:ind w:left="567" w:hanging="567"/>
        <w:rPr>
          <w:rFonts w:ascii="Times New Roman" w:eastAsia="MS Mincho" w:hAnsi="Times New Roman" w:cs="Times New Roman"/>
          <w:lang w:val="lt-LT"/>
        </w:rPr>
      </w:pPr>
      <w:r w:rsidRPr="00ED5288">
        <w:rPr>
          <w:rFonts w:ascii="Times New Roman" w:eastAsia="MS Mincho" w:hAnsi="Times New Roman" w:cs="Times New Roman"/>
          <w:lang w:val="lt-LT"/>
        </w:rPr>
        <w:t>2.</w:t>
      </w:r>
      <w:r w:rsidRPr="00ED5288">
        <w:rPr>
          <w:rFonts w:ascii="Times New Roman" w:eastAsia="MS Mincho" w:hAnsi="Times New Roman" w:cs="Times New Roman"/>
          <w:lang w:val="lt-LT"/>
        </w:rPr>
        <w:tab/>
        <w:t xml:space="preserve">Kas žinotina prieš vartojant </w:t>
      </w:r>
      <w:r w:rsidRPr="00ED5288">
        <w:rPr>
          <w:rFonts w:ascii="Times New Roman" w:eastAsia="MS Mincho" w:hAnsi="Times New Roman" w:cs="Times New Roman"/>
          <w:caps/>
          <w:lang w:val="lt-LT"/>
        </w:rPr>
        <w:t>Zomacton</w:t>
      </w:r>
    </w:p>
    <w:p w14:paraId="24A97BB4" w14:textId="77777777" w:rsidR="00A963D8" w:rsidRPr="00ED5288" w:rsidRDefault="00A963D8" w:rsidP="00A963D8">
      <w:pPr>
        <w:spacing w:after="0" w:line="240" w:lineRule="auto"/>
        <w:ind w:left="567" w:hanging="567"/>
        <w:rPr>
          <w:rFonts w:ascii="Times New Roman" w:eastAsia="MS Mincho" w:hAnsi="Times New Roman" w:cs="Times New Roman"/>
          <w:lang w:val="lt-LT"/>
        </w:rPr>
      </w:pPr>
      <w:r w:rsidRPr="00ED5288">
        <w:rPr>
          <w:rFonts w:ascii="Times New Roman" w:eastAsia="MS Mincho" w:hAnsi="Times New Roman" w:cs="Times New Roman"/>
          <w:lang w:val="lt-LT"/>
        </w:rPr>
        <w:t>3.</w:t>
      </w:r>
      <w:r w:rsidRPr="00ED5288">
        <w:rPr>
          <w:rFonts w:ascii="Times New Roman" w:eastAsia="MS Mincho" w:hAnsi="Times New Roman" w:cs="Times New Roman"/>
          <w:lang w:val="lt-LT"/>
        </w:rPr>
        <w:tab/>
        <w:t xml:space="preserve">Kaip vartoti </w:t>
      </w:r>
      <w:r w:rsidRPr="00ED5288">
        <w:rPr>
          <w:rFonts w:ascii="Times New Roman" w:eastAsia="MS Mincho" w:hAnsi="Times New Roman" w:cs="Times New Roman"/>
          <w:caps/>
          <w:lang w:val="lt-LT"/>
        </w:rPr>
        <w:t>Zomacton</w:t>
      </w:r>
    </w:p>
    <w:p w14:paraId="14FB6C5B" w14:textId="77777777" w:rsidR="00A963D8" w:rsidRPr="00ED5288" w:rsidRDefault="00A963D8" w:rsidP="00A963D8">
      <w:pPr>
        <w:spacing w:after="0" w:line="240" w:lineRule="auto"/>
        <w:ind w:left="567" w:hanging="567"/>
        <w:rPr>
          <w:rFonts w:ascii="Times New Roman" w:eastAsia="MS Mincho" w:hAnsi="Times New Roman" w:cs="Times New Roman"/>
          <w:lang w:val="lt-LT"/>
        </w:rPr>
      </w:pPr>
      <w:r w:rsidRPr="00ED5288">
        <w:rPr>
          <w:rFonts w:ascii="Times New Roman" w:eastAsia="MS Mincho" w:hAnsi="Times New Roman" w:cs="Times New Roman"/>
          <w:lang w:val="lt-LT"/>
        </w:rPr>
        <w:t>4.</w:t>
      </w:r>
      <w:r w:rsidRPr="00ED5288">
        <w:rPr>
          <w:rFonts w:ascii="Times New Roman" w:eastAsia="MS Mincho" w:hAnsi="Times New Roman" w:cs="Times New Roman"/>
          <w:lang w:val="lt-LT"/>
        </w:rPr>
        <w:tab/>
        <w:t>Galimas šalutinis poveikis</w:t>
      </w:r>
    </w:p>
    <w:p w14:paraId="0C7888DF" w14:textId="77777777" w:rsidR="00A963D8" w:rsidRPr="00ED5288" w:rsidRDefault="00A963D8" w:rsidP="00A963D8">
      <w:pPr>
        <w:spacing w:after="0" w:line="240" w:lineRule="auto"/>
        <w:ind w:left="567" w:hanging="567"/>
        <w:rPr>
          <w:rFonts w:ascii="Times New Roman" w:eastAsia="MS Mincho" w:hAnsi="Times New Roman" w:cs="Times New Roman"/>
          <w:caps/>
          <w:lang w:val="lt-LT"/>
        </w:rPr>
      </w:pPr>
      <w:r w:rsidRPr="00ED5288">
        <w:rPr>
          <w:rFonts w:ascii="Times New Roman" w:eastAsia="MS Mincho" w:hAnsi="Times New Roman" w:cs="Times New Roman"/>
          <w:lang w:val="lt-LT"/>
        </w:rPr>
        <w:t>5.</w:t>
      </w:r>
      <w:r w:rsidRPr="00ED5288">
        <w:rPr>
          <w:rFonts w:ascii="Times New Roman" w:eastAsia="MS Mincho" w:hAnsi="Times New Roman" w:cs="Times New Roman"/>
          <w:lang w:val="lt-LT"/>
        </w:rPr>
        <w:tab/>
        <w:t xml:space="preserve">Kaip laikyti </w:t>
      </w:r>
      <w:r w:rsidRPr="00ED5288">
        <w:rPr>
          <w:rFonts w:ascii="Times New Roman" w:eastAsia="MS Mincho" w:hAnsi="Times New Roman" w:cs="Times New Roman"/>
          <w:caps/>
          <w:lang w:val="lt-LT"/>
        </w:rPr>
        <w:t>Zomacton</w:t>
      </w:r>
    </w:p>
    <w:p w14:paraId="07279421" w14:textId="77777777" w:rsidR="00A963D8" w:rsidRPr="00ED5288" w:rsidRDefault="00A963D8" w:rsidP="00A963D8">
      <w:pPr>
        <w:spacing w:after="0" w:line="240" w:lineRule="auto"/>
        <w:ind w:left="567" w:hanging="567"/>
        <w:rPr>
          <w:rFonts w:ascii="Times New Roman" w:eastAsia="MS Mincho" w:hAnsi="Times New Roman" w:cs="Times New Roman"/>
          <w:lang w:val="lt-LT"/>
        </w:rPr>
      </w:pPr>
      <w:r w:rsidRPr="00ED5288">
        <w:rPr>
          <w:rFonts w:ascii="Times New Roman" w:eastAsia="MS Mincho" w:hAnsi="Times New Roman" w:cs="Times New Roman"/>
          <w:lang w:val="lt-LT"/>
        </w:rPr>
        <w:t>6.</w:t>
      </w:r>
      <w:r w:rsidRPr="00ED5288">
        <w:rPr>
          <w:rFonts w:ascii="Times New Roman" w:eastAsia="MS Mincho" w:hAnsi="Times New Roman" w:cs="Times New Roman"/>
          <w:lang w:val="lt-LT"/>
        </w:rPr>
        <w:tab/>
        <w:t>Pakuotės turinys ir kita informacija</w:t>
      </w:r>
    </w:p>
    <w:p w14:paraId="146A638C" w14:textId="77777777" w:rsidR="00A963D8" w:rsidRPr="00ED5288" w:rsidRDefault="00A963D8" w:rsidP="00A963D8">
      <w:pPr>
        <w:spacing w:after="0" w:line="240" w:lineRule="auto"/>
        <w:rPr>
          <w:rFonts w:ascii="Times New Roman" w:eastAsia="MS Mincho" w:hAnsi="Times New Roman" w:cs="Times New Roman"/>
          <w:lang w:val="lt-LT"/>
        </w:rPr>
      </w:pPr>
    </w:p>
    <w:p w14:paraId="5079B61E"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Šiame lapelyje žodis „Jūs“ reiškia Jus, vaiką ar paauglį, esantį Jūsų priežiūroje.</w:t>
      </w:r>
    </w:p>
    <w:p w14:paraId="684C88F1" w14:textId="77777777" w:rsidR="00A963D8" w:rsidRPr="00ED5288" w:rsidRDefault="00A963D8" w:rsidP="00A963D8">
      <w:pPr>
        <w:spacing w:after="0" w:line="240" w:lineRule="auto"/>
        <w:rPr>
          <w:rFonts w:ascii="Times New Roman" w:eastAsia="MS Mincho" w:hAnsi="Times New Roman" w:cs="Times New Roman"/>
          <w:lang w:val="lt-LT"/>
        </w:rPr>
      </w:pPr>
    </w:p>
    <w:p w14:paraId="5B2E82E8" w14:textId="77777777" w:rsidR="00A963D8" w:rsidRPr="00ED5288" w:rsidRDefault="00A963D8" w:rsidP="00A963D8">
      <w:pPr>
        <w:spacing w:after="0" w:line="240" w:lineRule="auto"/>
        <w:rPr>
          <w:rFonts w:ascii="Times New Roman" w:eastAsia="MS Mincho" w:hAnsi="Times New Roman" w:cs="Times New Roman"/>
          <w:lang w:val="lt-LT"/>
        </w:rPr>
      </w:pPr>
    </w:p>
    <w:p w14:paraId="2260D3B4" w14:textId="77777777" w:rsidR="00A963D8" w:rsidRPr="00ED5288" w:rsidRDefault="00A963D8" w:rsidP="00A963D8">
      <w:pPr>
        <w:spacing w:after="0" w:line="240" w:lineRule="auto"/>
        <w:ind w:left="567" w:hanging="567"/>
        <w:rPr>
          <w:rFonts w:ascii="Times New Roman" w:eastAsia="MS Mincho" w:hAnsi="Times New Roman" w:cs="Times New Roman"/>
          <w:lang w:val="lt-LT"/>
        </w:rPr>
      </w:pPr>
      <w:bookmarkStart w:id="74" w:name="_Toc129243139"/>
      <w:bookmarkStart w:id="75" w:name="_Toc129243264"/>
      <w:r w:rsidRPr="00ED5288">
        <w:rPr>
          <w:rFonts w:ascii="Times New Roman" w:eastAsia="MS Mincho" w:hAnsi="Times New Roman" w:cs="Times New Roman"/>
          <w:b/>
          <w:lang w:val="lt-LT"/>
        </w:rPr>
        <w:t>1.</w:t>
      </w:r>
      <w:r w:rsidRPr="00ED5288">
        <w:rPr>
          <w:rFonts w:ascii="Times New Roman" w:eastAsia="MS Mincho" w:hAnsi="Times New Roman" w:cs="Times New Roman"/>
          <w:b/>
          <w:lang w:val="lt-LT"/>
        </w:rPr>
        <w:tab/>
      </w:r>
      <w:r w:rsidRPr="0010758C">
        <w:rPr>
          <w:rFonts w:ascii="Times New Roman" w:eastAsia="MS Mincho" w:hAnsi="Times New Roman" w:cs="Times New Roman"/>
          <w:b/>
          <w:lang w:val="lt-LT"/>
        </w:rPr>
        <w:t xml:space="preserve">Kas yra </w:t>
      </w:r>
      <w:r w:rsidRPr="0010758C">
        <w:rPr>
          <w:rFonts w:ascii="Times New Roman" w:eastAsia="MS Mincho" w:hAnsi="Times New Roman" w:cs="Times New Roman"/>
          <w:b/>
          <w:caps/>
          <w:lang w:val="lt-LT"/>
        </w:rPr>
        <w:t>Zomacton</w:t>
      </w:r>
      <w:r w:rsidRPr="0010758C">
        <w:rPr>
          <w:rFonts w:ascii="Times New Roman" w:eastAsia="MS Mincho" w:hAnsi="Times New Roman" w:cs="Times New Roman"/>
          <w:b/>
          <w:lang w:val="lt-LT"/>
        </w:rPr>
        <w:t xml:space="preserve"> ir kam jis vartojamas</w:t>
      </w:r>
    </w:p>
    <w:bookmarkEnd w:id="74"/>
    <w:bookmarkEnd w:id="75"/>
    <w:p w14:paraId="77A65690" w14:textId="77777777" w:rsidR="00A963D8" w:rsidRPr="00ED5288" w:rsidRDefault="00A963D8" w:rsidP="00A963D8">
      <w:pPr>
        <w:widowControl w:val="0"/>
        <w:tabs>
          <w:tab w:val="left" w:pos="567"/>
        </w:tabs>
        <w:spacing w:after="0" w:line="240" w:lineRule="auto"/>
        <w:ind w:left="567" w:hanging="567"/>
        <w:outlineLvl w:val="1"/>
        <w:rPr>
          <w:rFonts w:ascii="Times New Roman" w:eastAsia="MS Mincho" w:hAnsi="Times New Roman" w:cs="Times New Roman"/>
          <w:lang w:val="lt-LT"/>
        </w:rPr>
      </w:pPr>
    </w:p>
    <w:p w14:paraId="4353B8AA"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ZOMACTON veiklioji medžiaga yra </w:t>
      </w:r>
      <w:proofErr w:type="spellStart"/>
      <w:r w:rsidRPr="00ED5288">
        <w:rPr>
          <w:rFonts w:ascii="Times New Roman" w:eastAsia="MS Mincho" w:hAnsi="Times New Roman" w:cs="Times New Roman"/>
          <w:lang w:val="lt-LT"/>
        </w:rPr>
        <w:t>somatropinas</w:t>
      </w:r>
      <w:proofErr w:type="spellEnd"/>
      <w:r w:rsidRPr="00ED5288">
        <w:rPr>
          <w:rFonts w:ascii="Times New Roman" w:eastAsia="MS Mincho" w:hAnsi="Times New Roman" w:cs="Times New Roman"/>
          <w:lang w:val="lt-LT"/>
        </w:rPr>
        <w:t xml:space="preserve">, kuris yra žinomas kaip augimo hormonas. Augimo hormonas natūraliai yra sintetinamas organizme. Jis turi svarbią įtaką augimui. ZOMACTON sudėtyje yra </w:t>
      </w:r>
      <w:proofErr w:type="spellStart"/>
      <w:r w:rsidRPr="00ED5288">
        <w:rPr>
          <w:rFonts w:ascii="Times New Roman" w:eastAsia="MS Mincho" w:hAnsi="Times New Roman" w:cs="Times New Roman"/>
          <w:lang w:val="lt-LT"/>
        </w:rPr>
        <w:t>somatropino</w:t>
      </w:r>
      <w:proofErr w:type="spellEnd"/>
      <w:r w:rsidRPr="00ED5288">
        <w:rPr>
          <w:rFonts w:ascii="Times New Roman" w:eastAsia="MS Mincho" w:hAnsi="Times New Roman" w:cs="Times New Roman"/>
          <w:lang w:val="lt-LT"/>
        </w:rPr>
        <w:t xml:space="preserve">, pagaminto sintezės būdu. </w:t>
      </w:r>
    </w:p>
    <w:p w14:paraId="7DE03064"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p>
    <w:p w14:paraId="1CAD55FB"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ZOMACTON vartojamas ilgalaikiam gydymui:</w:t>
      </w:r>
    </w:p>
    <w:p w14:paraId="40C83628" w14:textId="77777777" w:rsidR="00A963D8" w:rsidRPr="00ED5288" w:rsidRDefault="00A963D8" w:rsidP="00A963D8">
      <w:pPr>
        <w:numPr>
          <w:ilvl w:val="0"/>
          <w:numId w:val="2"/>
        </w:numPr>
        <w:tabs>
          <w:tab w:val="left" w:pos="0"/>
        </w:tabs>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vaikams, kuriems augimas sutrikęs dėl augimo hormono nepakankamumo;</w:t>
      </w:r>
    </w:p>
    <w:p w14:paraId="5BD26A4E" w14:textId="77777777" w:rsidR="00A963D8" w:rsidRPr="00ED5288" w:rsidRDefault="00A963D8" w:rsidP="00A963D8">
      <w:pPr>
        <w:numPr>
          <w:ilvl w:val="0"/>
          <w:numId w:val="2"/>
        </w:numPr>
        <w:tabs>
          <w:tab w:val="left" w:pos="0"/>
        </w:tabs>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vaikams</w:t>
      </w:r>
      <w:r w:rsidRPr="00ED5288">
        <w:rPr>
          <w:rFonts w:ascii="Times New Roman" w:eastAsia="MS Mincho" w:hAnsi="Times New Roman" w:cs="Times New Roman"/>
          <w:lang w:val="lt-LT"/>
        </w:rPr>
        <w:t xml:space="preserve">, kuriems augimas sutrikęs dėl </w:t>
      </w:r>
      <w:proofErr w:type="spellStart"/>
      <w:r w:rsidRPr="00ED5288">
        <w:rPr>
          <w:rFonts w:ascii="Times New Roman" w:eastAsia="MS Mincho" w:hAnsi="Times New Roman" w:cs="Times New Roman"/>
          <w:lang w:val="lt-LT"/>
        </w:rPr>
        <w:t>T</w:t>
      </w:r>
      <w:r>
        <w:rPr>
          <w:rFonts w:ascii="Times New Roman" w:eastAsia="MS Mincho" w:hAnsi="Times New Roman" w:cs="Times New Roman"/>
          <w:lang w:val="lt-LT"/>
        </w:rPr>
        <w:t>e</w:t>
      </w:r>
      <w:r w:rsidRPr="00ED5288">
        <w:rPr>
          <w:rFonts w:ascii="Times New Roman" w:eastAsia="MS Mincho" w:hAnsi="Times New Roman" w:cs="Times New Roman"/>
          <w:lang w:val="lt-LT"/>
        </w:rPr>
        <w:t>rnerio</w:t>
      </w:r>
      <w:proofErr w:type="spellEnd"/>
      <w:r w:rsidRPr="00ED5288">
        <w:rPr>
          <w:rFonts w:ascii="Times New Roman" w:eastAsia="MS Mincho" w:hAnsi="Times New Roman" w:cs="Times New Roman"/>
          <w:lang w:val="lt-LT"/>
        </w:rPr>
        <w:t xml:space="preserve"> sindromo (genetinis sutrikimas, kuriuo serga moteriškos lyties atstovės).</w:t>
      </w:r>
    </w:p>
    <w:p w14:paraId="32452102" w14:textId="77777777" w:rsidR="00A963D8" w:rsidRPr="00ED5288" w:rsidRDefault="00A963D8" w:rsidP="00A963D8">
      <w:pPr>
        <w:spacing w:after="0" w:line="240" w:lineRule="auto"/>
        <w:rPr>
          <w:rFonts w:ascii="Times New Roman" w:eastAsia="MS Mincho" w:hAnsi="Times New Roman" w:cs="Times New Roman"/>
          <w:lang w:val="lt-LT"/>
        </w:rPr>
      </w:pPr>
    </w:p>
    <w:p w14:paraId="21100812" w14:textId="77777777" w:rsidR="00A963D8" w:rsidRPr="00ED5288" w:rsidRDefault="00A963D8" w:rsidP="00A963D8">
      <w:pPr>
        <w:spacing w:after="0" w:line="240" w:lineRule="auto"/>
        <w:rPr>
          <w:rFonts w:ascii="Times New Roman" w:eastAsia="MS Mincho" w:hAnsi="Times New Roman" w:cs="Times New Roman"/>
          <w:lang w:val="lt-LT"/>
        </w:rPr>
      </w:pPr>
      <w:bookmarkStart w:id="76" w:name="_Toc129243140"/>
      <w:bookmarkStart w:id="77" w:name="_Toc129243265"/>
    </w:p>
    <w:p w14:paraId="7F1252CF" w14:textId="77777777" w:rsidR="00A963D8" w:rsidRPr="00ED5288" w:rsidRDefault="00A963D8" w:rsidP="00A963D8">
      <w:pPr>
        <w:widowControl w:val="0"/>
        <w:tabs>
          <w:tab w:val="left" w:pos="567"/>
        </w:tabs>
        <w:spacing w:after="0" w:line="240" w:lineRule="auto"/>
        <w:ind w:left="567" w:hanging="567"/>
        <w:outlineLvl w:val="1"/>
        <w:rPr>
          <w:rFonts w:ascii="Times New Roman" w:eastAsia="MS Mincho" w:hAnsi="Times New Roman" w:cs="Times New Roman"/>
          <w:b/>
          <w:lang w:val="lt-LT"/>
        </w:rPr>
      </w:pPr>
      <w:r w:rsidRPr="00ED5288">
        <w:rPr>
          <w:rFonts w:ascii="Times New Roman" w:eastAsia="MS Mincho" w:hAnsi="Times New Roman" w:cs="Times New Roman"/>
          <w:b/>
          <w:lang w:val="lt-LT"/>
        </w:rPr>
        <w:t>2.</w:t>
      </w:r>
      <w:r w:rsidRPr="00ED5288">
        <w:rPr>
          <w:rFonts w:ascii="Times New Roman" w:eastAsia="MS Mincho" w:hAnsi="Times New Roman" w:cs="Times New Roman"/>
          <w:b/>
          <w:lang w:val="lt-LT"/>
        </w:rPr>
        <w:tab/>
        <w:t>Kas žinotina prieš vartojant ZOMACTON</w:t>
      </w:r>
    </w:p>
    <w:bookmarkEnd w:id="76"/>
    <w:bookmarkEnd w:id="77"/>
    <w:p w14:paraId="7CFFB8D8" w14:textId="77777777" w:rsidR="00A963D8" w:rsidRPr="00ED5288" w:rsidRDefault="00A963D8" w:rsidP="00A963D8">
      <w:pPr>
        <w:widowControl w:val="0"/>
        <w:tabs>
          <w:tab w:val="left" w:pos="567"/>
        </w:tabs>
        <w:spacing w:after="0" w:line="240" w:lineRule="auto"/>
        <w:ind w:left="567" w:hanging="567"/>
        <w:outlineLvl w:val="1"/>
        <w:rPr>
          <w:rFonts w:ascii="Times New Roman" w:eastAsia="MS Mincho" w:hAnsi="Times New Roman" w:cs="Times New Roman"/>
          <w:b/>
          <w:lang w:val="lt-LT"/>
        </w:rPr>
      </w:pPr>
    </w:p>
    <w:p w14:paraId="79633B2A" w14:textId="34D1706F" w:rsidR="00A963D8" w:rsidRPr="00ED5288" w:rsidRDefault="00A963D8" w:rsidP="00A963D8">
      <w:pPr>
        <w:spacing w:after="0" w:line="240" w:lineRule="auto"/>
        <w:rPr>
          <w:rFonts w:ascii="Times New Roman" w:eastAsia="MS Mincho" w:hAnsi="Times New Roman" w:cs="Times New Roman"/>
          <w:b/>
          <w:bCs/>
          <w:lang w:val="lt-LT"/>
        </w:rPr>
      </w:pPr>
      <w:r w:rsidRPr="00ED5288">
        <w:rPr>
          <w:rFonts w:ascii="Times New Roman" w:eastAsia="MS Mincho" w:hAnsi="Times New Roman" w:cs="Times New Roman"/>
          <w:b/>
          <w:bCs/>
          <w:caps/>
          <w:lang w:val="lt-LT"/>
        </w:rPr>
        <w:t>Zomacton</w:t>
      </w:r>
      <w:r w:rsidRPr="00ED5288">
        <w:rPr>
          <w:rFonts w:ascii="Times New Roman" w:eastAsia="MS Mincho" w:hAnsi="Times New Roman" w:cs="Times New Roman"/>
          <w:b/>
          <w:bCs/>
          <w:lang w:val="lt-LT"/>
        </w:rPr>
        <w:t xml:space="preserve"> vartoti </w:t>
      </w:r>
      <w:r w:rsidR="00816D2E">
        <w:rPr>
          <w:rFonts w:ascii="Times New Roman" w:eastAsia="MS Mincho" w:hAnsi="Times New Roman" w:cs="Times New Roman"/>
          <w:b/>
          <w:bCs/>
          <w:lang w:val="lt-LT"/>
        </w:rPr>
        <w:t>draudžiama</w:t>
      </w:r>
      <w:r w:rsidRPr="00ED5288">
        <w:rPr>
          <w:rFonts w:ascii="Times New Roman" w:eastAsia="MS Mincho" w:hAnsi="Times New Roman" w:cs="Times New Roman"/>
          <w:b/>
          <w:bCs/>
          <w:lang w:val="lt-LT"/>
        </w:rPr>
        <w:t>:</w:t>
      </w:r>
    </w:p>
    <w:p w14:paraId="6EE1AE78" w14:textId="77777777" w:rsidR="00A963D8" w:rsidRPr="00ED5288" w:rsidRDefault="00A963D8" w:rsidP="00A963D8">
      <w:pPr>
        <w:spacing w:after="0" w:line="240" w:lineRule="auto"/>
        <w:rPr>
          <w:rFonts w:ascii="Times New Roman" w:eastAsia="MS Mincho" w:hAnsi="Times New Roman" w:cs="Times New Roman"/>
          <w:b/>
          <w:bCs/>
          <w:lang w:val="lt-LT"/>
        </w:rPr>
      </w:pPr>
    </w:p>
    <w:p w14:paraId="62EF274E" w14:textId="77777777" w:rsidR="00A963D8" w:rsidRPr="00ED528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vaikams, kurių kaulų </w:t>
      </w:r>
      <w:proofErr w:type="spellStart"/>
      <w:r w:rsidRPr="00ED5288">
        <w:rPr>
          <w:rFonts w:ascii="Times New Roman" w:eastAsia="MS Mincho" w:hAnsi="Times New Roman" w:cs="Times New Roman"/>
          <w:b/>
          <w:lang w:val="lt-LT"/>
        </w:rPr>
        <w:t>epifizinės</w:t>
      </w:r>
      <w:proofErr w:type="spellEnd"/>
      <w:r w:rsidRPr="00ED5288">
        <w:rPr>
          <w:rFonts w:ascii="Times New Roman" w:eastAsia="MS Mincho" w:hAnsi="Times New Roman" w:cs="Times New Roman"/>
          <w:lang w:val="lt-LT"/>
        </w:rPr>
        <w:t xml:space="preserve"> plokštelės yra sukaulėjusios (kaulai nustojo augti);</w:t>
      </w:r>
    </w:p>
    <w:p w14:paraId="0BC3C2F7" w14:textId="77777777" w:rsidR="00A963D8" w:rsidRPr="00ED528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ir apie tai reikia pasakyti gydytojui, jeigu Jums aptiktas aktyvus navikas (vėžys). Prieš pradedant gydymą ZOMACTON būtina įsitikinti, kad navikai yra neaktyvūs, ir prieš tai būtina baigti priešvėžinį gydymą;</w:t>
      </w:r>
    </w:p>
    <w:p w14:paraId="701B3939" w14:textId="77777777" w:rsidR="00A963D8" w:rsidRPr="00ED528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jeigu esate nėščia ar krūtimi maitinanti motina;</w:t>
      </w:r>
    </w:p>
    <w:p w14:paraId="5F6F2216" w14:textId="102EA981" w:rsidR="00A963D8" w:rsidRPr="00ED528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jeigu Jums yra </w:t>
      </w:r>
      <w:r w:rsidRPr="00ED5288">
        <w:rPr>
          <w:rFonts w:ascii="Times New Roman" w:eastAsia="MS Mincho" w:hAnsi="Times New Roman" w:cs="Times New Roman"/>
          <w:b/>
          <w:lang w:val="lt-LT"/>
        </w:rPr>
        <w:t>padidėjęs jautrumas</w:t>
      </w:r>
      <w:r w:rsidRPr="00ED5288">
        <w:rPr>
          <w:rFonts w:ascii="Times New Roman" w:eastAsia="MS Mincho" w:hAnsi="Times New Roman" w:cs="Times New Roman"/>
          <w:lang w:val="lt-LT"/>
        </w:rPr>
        <w:t xml:space="preserve"> bet kuriai pagalbinei </w:t>
      </w:r>
      <w:r w:rsidRPr="00ED5288">
        <w:rPr>
          <w:rFonts w:ascii="Times New Roman" w:eastAsia="MS Mincho" w:hAnsi="Times New Roman" w:cs="Times New Roman"/>
          <w:caps/>
          <w:lang w:val="lt-LT"/>
        </w:rPr>
        <w:t>Zomacton</w:t>
      </w:r>
      <w:r w:rsidRPr="00ED5288">
        <w:rPr>
          <w:rFonts w:ascii="Times New Roman" w:eastAsia="MS Mincho" w:hAnsi="Times New Roman" w:cs="Times New Roman"/>
          <w:lang w:val="lt-LT"/>
        </w:rPr>
        <w:t xml:space="preserve"> medžiagai</w:t>
      </w:r>
      <w:r w:rsidR="00F20657">
        <w:rPr>
          <w:rFonts w:ascii="Times New Roman" w:eastAsia="MS Mincho" w:hAnsi="Times New Roman" w:cs="Times New Roman"/>
          <w:lang w:val="lt-LT"/>
        </w:rPr>
        <w:t xml:space="preserve"> </w:t>
      </w:r>
      <w:r w:rsidR="00F20657" w:rsidRPr="00F20657">
        <w:rPr>
          <w:rFonts w:ascii="Times New Roman" w:eastAsia="MS Mincho" w:hAnsi="Times New Roman" w:cs="Times New Roman"/>
          <w:lang w:val="lt-LT"/>
        </w:rPr>
        <w:t>(jos išvardytos 6 skyriuje)</w:t>
      </w:r>
      <w:r w:rsidRPr="00ED5288">
        <w:rPr>
          <w:rFonts w:ascii="Times New Roman" w:eastAsia="MS Mincho" w:hAnsi="Times New Roman" w:cs="Times New Roman"/>
          <w:lang w:val="lt-LT"/>
        </w:rPr>
        <w:t>;</w:t>
      </w:r>
    </w:p>
    <w:p w14:paraId="457B92DD" w14:textId="77777777" w:rsidR="00A963D8" w:rsidRPr="00ED528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jeigu Jūs rimtai sergate dėl atviros širdies ar pilvo operacijos, daugybinių sužeidimų po nelaimingo atsitikimo ar kvėpavimo nepakankamumo sukeltų komplikacijų;  </w:t>
      </w:r>
    </w:p>
    <w:p w14:paraId="30BDFF34" w14:textId="77777777" w:rsidR="00A963D8" w:rsidRPr="00ED528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lėtine inkstų liga sergantiems vaikams inkstų transplantacijos metu.</w:t>
      </w:r>
    </w:p>
    <w:p w14:paraId="03F43C58" w14:textId="77777777" w:rsidR="00A963D8" w:rsidRPr="00ED5288" w:rsidRDefault="00A963D8" w:rsidP="00A963D8">
      <w:pPr>
        <w:spacing w:after="0" w:line="240" w:lineRule="auto"/>
        <w:rPr>
          <w:rFonts w:ascii="Times New Roman" w:eastAsia="MS Mincho" w:hAnsi="Times New Roman" w:cs="Times New Roman"/>
          <w:lang w:val="lt-LT"/>
        </w:rPr>
      </w:pPr>
    </w:p>
    <w:p w14:paraId="4BBBB643" w14:textId="77777777" w:rsidR="00A963D8" w:rsidRPr="00C24706" w:rsidRDefault="00A963D8" w:rsidP="00A963D8">
      <w:pPr>
        <w:keepNext/>
        <w:tabs>
          <w:tab w:val="left" w:pos="567"/>
        </w:tabs>
        <w:spacing w:after="0" w:line="240" w:lineRule="auto"/>
        <w:jc w:val="both"/>
        <w:outlineLvl w:val="3"/>
        <w:rPr>
          <w:rFonts w:ascii="Times New Roman" w:eastAsia="Times New Roman" w:hAnsi="Times New Roman" w:cs="Times New Roman"/>
          <w:b/>
          <w:bCs/>
          <w:snapToGrid w:val="0"/>
          <w:szCs w:val="28"/>
          <w:lang w:val="lt-LT"/>
        </w:rPr>
      </w:pPr>
      <w:r w:rsidRPr="00C24706">
        <w:rPr>
          <w:rFonts w:ascii="Times New Roman" w:eastAsia="Times New Roman" w:hAnsi="Times New Roman" w:cs="Times New Roman"/>
          <w:b/>
          <w:bCs/>
          <w:snapToGrid w:val="0"/>
          <w:szCs w:val="28"/>
          <w:lang w:val="lt-LT"/>
        </w:rPr>
        <w:t xml:space="preserve">Įspėjimai ir atsargumo priemonės </w:t>
      </w:r>
    </w:p>
    <w:p w14:paraId="7B4C0E50" w14:textId="77777777" w:rsidR="00A963D8" w:rsidRPr="00C24706" w:rsidRDefault="00A963D8" w:rsidP="00A963D8">
      <w:pPr>
        <w:numPr>
          <w:ilvl w:val="12"/>
          <w:numId w:val="0"/>
        </w:numPr>
        <w:spacing w:after="0" w:line="240" w:lineRule="auto"/>
        <w:ind w:right="-2"/>
        <w:rPr>
          <w:rFonts w:ascii="Times New Roman" w:eastAsia="Times New Roman" w:hAnsi="Times New Roman" w:cs="Times New Roman"/>
          <w:snapToGrid w:val="0"/>
          <w:szCs w:val="24"/>
          <w:lang w:val="lt-LT"/>
        </w:rPr>
      </w:pPr>
      <w:r w:rsidRPr="00C24706">
        <w:rPr>
          <w:rFonts w:ascii="Times New Roman" w:eastAsia="Times New Roman" w:hAnsi="Times New Roman" w:cs="Times New Roman"/>
          <w:noProof/>
          <w:snapToGrid w:val="0"/>
          <w:szCs w:val="24"/>
          <w:lang w:val="lt-LT"/>
        </w:rPr>
        <w:t>Pasitarkite su gydytoju</w:t>
      </w:r>
      <w:r>
        <w:rPr>
          <w:rFonts w:ascii="Times New Roman" w:eastAsia="Times New Roman" w:hAnsi="Times New Roman" w:cs="Times New Roman"/>
          <w:noProof/>
          <w:snapToGrid w:val="0"/>
          <w:szCs w:val="24"/>
          <w:lang w:val="lt-LT"/>
        </w:rPr>
        <w:t xml:space="preserve"> arba vaistininku</w:t>
      </w:r>
      <w:r w:rsidRPr="00C24706">
        <w:rPr>
          <w:rFonts w:ascii="Times New Roman" w:eastAsia="Times New Roman" w:hAnsi="Times New Roman" w:cs="Times New Roman"/>
          <w:noProof/>
          <w:snapToGrid w:val="0"/>
          <w:szCs w:val="24"/>
          <w:lang w:val="lt-LT"/>
        </w:rPr>
        <w:t xml:space="preserve">, prieš pradėdami vartoti </w:t>
      </w:r>
      <w:r w:rsidRPr="00ED5288">
        <w:rPr>
          <w:rFonts w:ascii="Times New Roman" w:eastAsia="MS Mincho" w:hAnsi="Times New Roman" w:cs="Times New Roman"/>
          <w:caps/>
          <w:lang w:val="lt-LT"/>
        </w:rPr>
        <w:t>Zomacton</w:t>
      </w:r>
      <w:r w:rsidRPr="00C24706">
        <w:rPr>
          <w:rFonts w:ascii="Times New Roman" w:eastAsia="Times New Roman" w:hAnsi="Times New Roman" w:cs="Times New Roman"/>
          <w:noProof/>
          <w:snapToGrid w:val="0"/>
          <w:szCs w:val="24"/>
          <w:lang w:val="lt-LT"/>
        </w:rPr>
        <w:t>.</w:t>
      </w:r>
    </w:p>
    <w:p w14:paraId="2FCE1B6F" w14:textId="77777777" w:rsidR="00A963D8" w:rsidRPr="00ED5288" w:rsidRDefault="00A963D8" w:rsidP="00A963D8">
      <w:pPr>
        <w:spacing w:after="0" w:line="240" w:lineRule="auto"/>
        <w:rPr>
          <w:rFonts w:ascii="Times New Roman" w:eastAsia="MS Mincho" w:hAnsi="Times New Roman" w:cs="Times New Roman"/>
          <w:b/>
          <w:bCs/>
          <w:lang w:val="lt-LT"/>
        </w:rPr>
      </w:pPr>
    </w:p>
    <w:p w14:paraId="10FF3B48"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lastRenderedPageBreak/>
        <w:t>ZOMACTON galima vartoti tik prižiūrint gydytojui, kuris turi augimo hormono nepakankamumu sergančių ligonių gydymo patirties.</w:t>
      </w:r>
    </w:p>
    <w:p w14:paraId="2A91F759" w14:textId="77777777" w:rsidR="00A963D8" w:rsidRPr="000B75B5" w:rsidRDefault="00A963D8" w:rsidP="000B75B5">
      <w:pPr>
        <w:pStyle w:val="Sraopastraipa"/>
        <w:numPr>
          <w:ilvl w:val="0"/>
          <w:numId w:val="9"/>
        </w:numPr>
      </w:pPr>
      <w:r w:rsidRPr="000B75B5">
        <w:rPr>
          <w:sz w:val="22"/>
          <w:szCs w:val="22"/>
        </w:rPr>
        <w:t xml:space="preserve">ZOMACTON sudėtyje yra apsauginio </w:t>
      </w:r>
      <w:proofErr w:type="spellStart"/>
      <w:r w:rsidRPr="000B75B5">
        <w:rPr>
          <w:sz w:val="22"/>
          <w:szCs w:val="22"/>
        </w:rPr>
        <w:t>metakrezolio</w:t>
      </w:r>
      <w:proofErr w:type="spellEnd"/>
      <w:r w:rsidRPr="000B75B5">
        <w:rPr>
          <w:sz w:val="22"/>
          <w:szCs w:val="22"/>
        </w:rPr>
        <w:t xml:space="preserve">. Labai retais atvejais </w:t>
      </w:r>
      <w:proofErr w:type="spellStart"/>
      <w:r w:rsidRPr="000B75B5">
        <w:rPr>
          <w:sz w:val="22"/>
          <w:szCs w:val="22"/>
        </w:rPr>
        <w:t>metakrezolis</w:t>
      </w:r>
      <w:proofErr w:type="spellEnd"/>
      <w:r w:rsidRPr="000B75B5">
        <w:rPr>
          <w:sz w:val="22"/>
          <w:szCs w:val="22"/>
        </w:rPr>
        <w:t xml:space="preserve"> gali sukelti raumenų uždegimą (patinimą). Jeigu atsirado raumenų skausmas ar skausmas injekcijos vietoje pasakykite savo gydytojui; </w:t>
      </w:r>
    </w:p>
    <w:p w14:paraId="3CCAE208" w14:textId="77777777" w:rsidR="00A963D8" w:rsidRPr="00ED5288" w:rsidRDefault="00A963D8" w:rsidP="00A963D8">
      <w:pPr>
        <w:numPr>
          <w:ilvl w:val="0"/>
          <w:numId w:val="5"/>
        </w:numPr>
        <w:tabs>
          <w:tab w:val="left" w:pos="0"/>
        </w:tabs>
        <w:spacing w:after="0" w:line="240" w:lineRule="auto"/>
        <w:rPr>
          <w:rFonts w:ascii="Times New Roman" w:eastAsia="MS Mincho" w:hAnsi="Times New Roman" w:cs="Times New Roman"/>
          <w:lang w:val="lt-LT"/>
        </w:rPr>
      </w:pPr>
      <w:r w:rsidRPr="002F102E">
        <w:rPr>
          <w:rFonts w:ascii="Times New Roman" w:eastAsia="MS Mincho" w:hAnsi="Times New Roman" w:cs="Times New Roman"/>
          <w:lang w:val="lt-LT"/>
        </w:rPr>
        <w:t>pacientų</w:t>
      </w:r>
      <w:r w:rsidRPr="00ED5288">
        <w:rPr>
          <w:rFonts w:ascii="Times New Roman" w:eastAsia="MS Mincho" w:hAnsi="Times New Roman" w:cs="Times New Roman"/>
          <w:lang w:val="lt-LT"/>
        </w:rPr>
        <w:t xml:space="preserve">, sergančių </w:t>
      </w:r>
      <w:proofErr w:type="spellStart"/>
      <w:r w:rsidRPr="00ED5288">
        <w:rPr>
          <w:rFonts w:ascii="Times New Roman" w:eastAsia="MS Mincho" w:hAnsi="Times New Roman" w:cs="Times New Roman"/>
          <w:i/>
          <w:lang w:val="lt-LT"/>
        </w:rPr>
        <w:t>Prader-Willi</w:t>
      </w:r>
      <w:proofErr w:type="spellEnd"/>
      <w:r w:rsidRPr="00ED5288">
        <w:rPr>
          <w:rFonts w:ascii="Times New Roman" w:eastAsia="MS Mincho" w:hAnsi="Times New Roman" w:cs="Times New Roman"/>
          <w:lang w:val="lt-LT"/>
        </w:rPr>
        <w:t xml:space="preserve"> sindromu gydyti ZOMACTON nerekomenduojama, išskyrus atvejus, kai jų augimo hormono kiekis nepakankamas;</w:t>
      </w:r>
    </w:p>
    <w:p w14:paraId="4E4E186F" w14:textId="77777777" w:rsidR="00A963D8" w:rsidRPr="00ED528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jeigu Jūsų šeimoje kas nors sirgo </w:t>
      </w:r>
      <w:r w:rsidRPr="00ED5288">
        <w:rPr>
          <w:rFonts w:ascii="Times New Roman" w:eastAsia="MS Mincho" w:hAnsi="Times New Roman" w:cs="Times New Roman"/>
          <w:b/>
          <w:lang w:val="lt-LT"/>
        </w:rPr>
        <w:t>cukriniu diabetu</w:t>
      </w:r>
      <w:r w:rsidRPr="00ED5288">
        <w:rPr>
          <w:rFonts w:ascii="Times New Roman" w:eastAsia="MS Mincho" w:hAnsi="Times New Roman" w:cs="Times New Roman"/>
          <w:lang w:val="lt-LT"/>
        </w:rPr>
        <w:t xml:space="preserve">, gydytojas turi reguliariai tikrinti Jūsų cukraus kiekį kraujyje; </w:t>
      </w:r>
    </w:p>
    <w:p w14:paraId="250C37C3" w14:textId="77777777" w:rsidR="00A963D8" w:rsidRPr="00ED528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jeigu Jūs sergate </w:t>
      </w:r>
      <w:r w:rsidRPr="00ED5288">
        <w:rPr>
          <w:rFonts w:ascii="Times New Roman" w:eastAsia="MS Mincho" w:hAnsi="Times New Roman" w:cs="Times New Roman"/>
          <w:b/>
          <w:lang w:val="lt-LT"/>
        </w:rPr>
        <w:t>diabetu</w:t>
      </w:r>
      <w:r w:rsidRPr="00ED5288">
        <w:rPr>
          <w:rFonts w:ascii="Times New Roman" w:eastAsia="MS Mincho" w:hAnsi="Times New Roman" w:cs="Times New Roman"/>
          <w:lang w:val="lt-LT"/>
        </w:rPr>
        <w:t>, gydytojas turi griežtai tikrinti gliukozės kiekį kraujyje ir jis gali koreguoti ZOMACTON dozę, kad palaikyti diabeto kontrolę. Jūsų gydytojas Jums pasakys, jeigu tai reikės padaryti;</w:t>
      </w:r>
    </w:p>
    <w:p w14:paraId="60C3FAB8" w14:textId="77777777" w:rsidR="00A963D8" w:rsidRPr="00ED528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jeigu Jums augimo hormono nepakankamumą sukėlė smegenų pažeidimas, gydytojas atidžiai Jus stebės dėl jo progresavimo arba atsinaujinimo. Jeigu tai pasitvirtins, gydytojas lieps Jums nutraukti vartoti ZOMACTON;</w:t>
      </w:r>
    </w:p>
    <w:p w14:paraId="59765E9A" w14:textId="77777777" w:rsidR="00A963D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jeigu anksčiau sirgote sunkiomis ligomis, kaip vėžiniais susirgimais, gydymas ZOMACTON gali iššaukti ligos atsinaujinimą ar pablogėjimą. Jeigu pastebėjote bent vieną simptomą, nedelsiant pasakykite savo gydytojui;</w:t>
      </w:r>
    </w:p>
    <w:p w14:paraId="2D181A28" w14:textId="77777777" w:rsidR="00A54226" w:rsidRPr="00ED5288" w:rsidRDefault="00EB676C" w:rsidP="00A963D8">
      <w:pPr>
        <w:numPr>
          <w:ilvl w:val="0"/>
          <w:numId w:val="5"/>
        </w:numPr>
        <w:spacing w:after="0" w:line="240" w:lineRule="auto"/>
        <w:rPr>
          <w:rFonts w:ascii="Times New Roman" w:eastAsia="MS Mincho" w:hAnsi="Times New Roman" w:cs="Times New Roman"/>
          <w:lang w:val="lt-LT"/>
        </w:rPr>
      </w:pPr>
      <w:r w:rsidRPr="000949EB">
        <w:rPr>
          <w:rFonts w:ascii="Times New Roman" w:eastAsia="MS Mincho" w:hAnsi="Times New Roman"/>
          <w:lang w:val="lt-LT"/>
        </w:rPr>
        <w:t xml:space="preserve">Jei Jums taikomas pakeičiamasis gydymas </w:t>
      </w:r>
      <w:proofErr w:type="spellStart"/>
      <w:r w:rsidRPr="000949EB">
        <w:rPr>
          <w:rFonts w:ascii="Times New Roman" w:eastAsia="MS Mincho" w:hAnsi="Times New Roman"/>
          <w:lang w:val="lt-LT"/>
        </w:rPr>
        <w:t>glukokortikoidais</w:t>
      </w:r>
      <w:proofErr w:type="spellEnd"/>
      <w:r w:rsidRPr="000949EB">
        <w:rPr>
          <w:rFonts w:ascii="Times New Roman" w:eastAsia="MS Mincho" w:hAnsi="Times New Roman"/>
          <w:lang w:val="lt-LT"/>
        </w:rPr>
        <w:t xml:space="preserve">, turėtumėte reguliariai </w:t>
      </w:r>
      <w:r w:rsidRPr="00816AC2">
        <w:rPr>
          <w:rFonts w:ascii="Times New Roman" w:eastAsia="MS Mincho" w:hAnsi="Times New Roman"/>
          <w:lang w:val="lt-LT"/>
        </w:rPr>
        <w:t xml:space="preserve">konsultuotis su gydytoju, nes Jums gali prireikti pakoreguoti </w:t>
      </w:r>
      <w:proofErr w:type="spellStart"/>
      <w:r w:rsidRPr="00816AC2">
        <w:rPr>
          <w:rFonts w:ascii="Times New Roman" w:eastAsia="MS Mincho" w:hAnsi="Times New Roman"/>
          <w:lang w:val="lt-LT"/>
        </w:rPr>
        <w:t>gliukokortikoidų</w:t>
      </w:r>
      <w:proofErr w:type="spellEnd"/>
      <w:r w:rsidRPr="00816AC2">
        <w:rPr>
          <w:rFonts w:ascii="Times New Roman" w:eastAsia="MS Mincho" w:hAnsi="Times New Roman"/>
          <w:lang w:val="lt-LT"/>
        </w:rPr>
        <w:t xml:space="preserve"> dozę;</w:t>
      </w:r>
    </w:p>
    <w:p w14:paraId="10B02CB4" w14:textId="77777777" w:rsidR="00A963D8" w:rsidRPr="00ED528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gydymas ZOMACTON gali sukelti skydliaukės hormono trūkumą ir todėl gali reikėti skirti pakaitinę terapiją. Gydytojas atliks reikalingus tyrimus tam, kad įsitikinti, ar Jūsų skydliaukės veikla yra normali;</w:t>
      </w:r>
    </w:p>
    <w:p w14:paraId="51AFA365" w14:textId="77777777" w:rsidR="00A963D8" w:rsidRPr="00ED528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jeigu Jūs kenčiate dėl operacijos, traumos ar ūminio kvėpavimo nepakankamumo sukeltų komplikacijų;</w:t>
      </w:r>
    </w:p>
    <w:p w14:paraId="5A1C47C3" w14:textId="1D815EDC" w:rsidR="00A963D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jeigu Jus reikia operuoti, esate rimtai sužeistas nelaimingo atsitikimo metu ar rimtai susirgote, gydytojas gali peržiūrėti Jūsų gydymą</w:t>
      </w:r>
      <w:r w:rsidR="00776129">
        <w:rPr>
          <w:rFonts w:ascii="Times New Roman" w:eastAsia="MS Mincho" w:hAnsi="Times New Roman" w:cs="Times New Roman"/>
          <w:lang w:val="lt-LT"/>
        </w:rPr>
        <w:t>;</w:t>
      </w:r>
    </w:p>
    <w:p w14:paraId="7484C3D7" w14:textId="585C2E8E" w:rsidR="00776129" w:rsidRPr="006F1A53" w:rsidRDefault="00776129" w:rsidP="00776129">
      <w:pPr>
        <w:numPr>
          <w:ilvl w:val="0"/>
          <w:numId w:val="5"/>
        </w:numPr>
        <w:spacing w:after="0" w:line="240" w:lineRule="auto"/>
        <w:rPr>
          <w:rFonts w:ascii="Times New Roman" w:eastAsia="MS Mincho" w:hAnsi="Times New Roman" w:cs="Times New Roman"/>
          <w:lang w:val="lt-LT"/>
        </w:rPr>
      </w:pPr>
      <w:r w:rsidRPr="00776129">
        <w:rPr>
          <w:rFonts w:ascii="Times New Roman" w:eastAsia="MS Mincho" w:hAnsi="Times New Roman" w:cs="Times New Roman"/>
          <w:lang w:val="lt-LT"/>
        </w:rPr>
        <w:t>ZOMACTON gali sukelti kasos uždegimą, kuris sukelia stiprų pilvo ir</w:t>
      </w:r>
      <w:r w:rsidRPr="00FF0E14">
        <w:rPr>
          <w:rFonts w:ascii="Times New Roman" w:eastAsia="MS Mincho" w:hAnsi="Times New Roman" w:cs="Times New Roman"/>
          <w:lang w:val="lt-LT"/>
        </w:rPr>
        <w:t xml:space="preserve"> nugaros skausmą. Kreipkitės į gydytoją, jeigu pavartojus </w:t>
      </w:r>
      <w:r w:rsidRPr="00776129">
        <w:rPr>
          <w:rFonts w:ascii="Times New Roman" w:eastAsia="MS Mincho" w:hAnsi="Times New Roman" w:cs="Times New Roman"/>
          <w:lang w:val="lt-LT"/>
        </w:rPr>
        <w:t>ZOMACTON Jums ar Jūsų vaikui atsiranda stiprus pilvo skausmas.</w:t>
      </w:r>
    </w:p>
    <w:p w14:paraId="09F9D72A" w14:textId="77777777" w:rsidR="00A963D8" w:rsidRPr="00ED5288" w:rsidRDefault="00A963D8" w:rsidP="00A963D8">
      <w:pPr>
        <w:spacing w:after="0" w:line="240" w:lineRule="auto"/>
        <w:rPr>
          <w:rFonts w:ascii="Times New Roman" w:eastAsia="MS Mincho" w:hAnsi="Times New Roman" w:cs="Times New Roman"/>
          <w:lang w:val="lt-LT"/>
        </w:rPr>
      </w:pPr>
    </w:p>
    <w:p w14:paraId="50C01922"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Jeigu vartodami ZOMACTON pastebėjote bent vieną iš žemiau išvardintų simptomų, iš karto kreipkitės į gydytoją arba artimiausią skubios pagalbos skyrių:</w:t>
      </w:r>
    </w:p>
    <w:p w14:paraId="74911400" w14:textId="77777777" w:rsidR="00A963D8" w:rsidRPr="00ED528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pasikartojantis ar stiprus </w:t>
      </w:r>
      <w:r w:rsidRPr="00ED5288">
        <w:rPr>
          <w:rFonts w:ascii="Times New Roman" w:eastAsia="MS Mincho" w:hAnsi="Times New Roman" w:cs="Times New Roman"/>
          <w:b/>
          <w:lang w:val="lt-LT"/>
        </w:rPr>
        <w:t>galvos skausmas</w:t>
      </w:r>
      <w:r w:rsidRPr="00ED5288">
        <w:rPr>
          <w:rFonts w:ascii="Times New Roman" w:eastAsia="MS Mincho" w:hAnsi="Times New Roman" w:cs="Times New Roman"/>
          <w:lang w:val="lt-LT"/>
        </w:rPr>
        <w:t>;</w:t>
      </w:r>
    </w:p>
    <w:p w14:paraId="7CB93E5B" w14:textId="77777777" w:rsidR="00A963D8" w:rsidRPr="00ED528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regėjimo sutrikimai;</w:t>
      </w:r>
    </w:p>
    <w:p w14:paraId="699A1AB9" w14:textId="77777777" w:rsidR="00A963D8" w:rsidRPr="00ED528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pykinimas ir/ arba vėmimas.</w:t>
      </w:r>
    </w:p>
    <w:p w14:paraId="58001A2D" w14:textId="77777777" w:rsidR="00A963D8" w:rsidRPr="00ED5288" w:rsidRDefault="00A963D8" w:rsidP="00A963D8">
      <w:pPr>
        <w:spacing w:after="0" w:line="240" w:lineRule="auto"/>
        <w:rPr>
          <w:rFonts w:ascii="Times New Roman" w:eastAsia="MS Mincho" w:hAnsi="Times New Roman" w:cs="Times New Roman"/>
          <w:lang w:val="lt-LT"/>
        </w:rPr>
      </w:pPr>
    </w:p>
    <w:p w14:paraId="16F90A90"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Jeigu pradėjo skaudėti galūnes, šlaunis ar kelius, pasakykite gydytojui.</w:t>
      </w:r>
    </w:p>
    <w:p w14:paraId="6B170476" w14:textId="77777777" w:rsidR="00A963D8" w:rsidRPr="00ED5288" w:rsidRDefault="00A963D8" w:rsidP="00A963D8">
      <w:pPr>
        <w:spacing w:after="0" w:line="240" w:lineRule="auto"/>
        <w:rPr>
          <w:rFonts w:ascii="Times New Roman" w:eastAsia="MS Mincho" w:hAnsi="Times New Roman" w:cs="Times New Roman"/>
          <w:b/>
          <w:bCs/>
          <w:lang w:val="lt-LT"/>
        </w:rPr>
      </w:pPr>
    </w:p>
    <w:p w14:paraId="6D130E03" w14:textId="77777777" w:rsidR="00A963D8" w:rsidRPr="00ED5288" w:rsidRDefault="00A963D8" w:rsidP="00A963D8">
      <w:pPr>
        <w:spacing w:after="0" w:line="240" w:lineRule="auto"/>
        <w:rPr>
          <w:rFonts w:ascii="Times New Roman" w:eastAsia="MS Mincho" w:hAnsi="Times New Roman" w:cs="Times New Roman"/>
          <w:b/>
          <w:bCs/>
          <w:lang w:val="lt-LT"/>
        </w:rPr>
      </w:pPr>
      <w:r>
        <w:rPr>
          <w:rFonts w:ascii="Times New Roman" w:eastAsia="MS Mincho" w:hAnsi="Times New Roman" w:cs="Times New Roman"/>
          <w:b/>
          <w:bCs/>
          <w:lang w:val="lt-LT"/>
        </w:rPr>
        <w:t>Kiti</w:t>
      </w:r>
      <w:r w:rsidRPr="00ED5288">
        <w:rPr>
          <w:rFonts w:ascii="Times New Roman" w:eastAsia="MS Mincho" w:hAnsi="Times New Roman" w:cs="Times New Roman"/>
          <w:b/>
          <w:bCs/>
          <w:lang w:val="lt-LT"/>
        </w:rPr>
        <w:t xml:space="preserve"> vaist</w:t>
      </w:r>
      <w:r>
        <w:rPr>
          <w:rFonts w:ascii="Times New Roman" w:eastAsia="MS Mincho" w:hAnsi="Times New Roman" w:cs="Times New Roman"/>
          <w:b/>
          <w:bCs/>
          <w:lang w:val="lt-LT"/>
        </w:rPr>
        <w:t xml:space="preserve">ai ir </w:t>
      </w:r>
      <w:r w:rsidRPr="003A10B4">
        <w:rPr>
          <w:rFonts w:ascii="Times New Roman" w:eastAsia="MS Mincho" w:hAnsi="Times New Roman" w:cs="Times New Roman"/>
          <w:b/>
          <w:bCs/>
          <w:lang w:val="lt-LT"/>
        </w:rPr>
        <w:t>ZOMACTON</w:t>
      </w:r>
    </w:p>
    <w:p w14:paraId="0F0D7FB4" w14:textId="77777777" w:rsidR="00A963D8" w:rsidRPr="00ED5288" w:rsidRDefault="00A963D8" w:rsidP="00A963D8">
      <w:pPr>
        <w:spacing w:after="0" w:line="240" w:lineRule="auto"/>
        <w:rPr>
          <w:rFonts w:ascii="Times New Roman" w:eastAsia="MS Mincho" w:hAnsi="Times New Roman" w:cs="Times New Roman"/>
          <w:bCs/>
          <w:lang w:val="lt-LT"/>
        </w:rPr>
      </w:pPr>
    </w:p>
    <w:p w14:paraId="13E8E48D" w14:textId="61D33394" w:rsidR="00A963D8" w:rsidRPr="00ED5288" w:rsidRDefault="00341CDA" w:rsidP="00A963D8">
      <w:pPr>
        <w:spacing w:after="0" w:line="240" w:lineRule="auto"/>
        <w:rPr>
          <w:rFonts w:ascii="Times New Roman" w:eastAsia="MS Mincho" w:hAnsi="Times New Roman" w:cs="Times New Roman"/>
          <w:bCs/>
          <w:lang w:val="lt-LT"/>
        </w:rPr>
      </w:pPr>
      <w:r w:rsidRPr="000B75B5">
        <w:rPr>
          <w:rFonts w:ascii="Times New Roman" w:eastAsia="MS Mincho" w:hAnsi="Times New Roman" w:cs="Times New Roman"/>
          <w:bCs/>
          <w:lang w:val="lt-LT"/>
        </w:rPr>
        <w:t>Jeigu vartojate ar neseniai vartojote kitų vaistų</w:t>
      </w:r>
      <w:r>
        <w:rPr>
          <w:rFonts w:ascii="Times New Roman" w:eastAsia="MS Mincho" w:hAnsi="Times New Roman" w:cs="Times New Roman"/>
          <w:bCs/>
          <w:lang w:val="lt-LT"/>
        </w:rPr>
        <w:t>,</w:t>
      </w:r>
      <w:r w:rsidRPr="000B75B5">
        <w:rPr>
          <w:rFonts w:ascii="Times New Roman" w:eastAsia="MS Mincho" w:hAnsi="Times New Roman" w:cs="Times New Roman"/>
          <w:bCs/>
          <w:lang w:val="lt-LT"/>
        </w:rPr>
        <w:t xml:space="preserve"> arba dėl to nesate tikri, apie tai pasakykite gydytojui arba vaistininkui</w:t>
      </w:r>
      <w:r>
        <w:rPr>
          <w:rFonts w:ascii="Times New Roman" w:eastAsia="MS Mincho" w:hAnsi="Times New Roman" w:cs="Times New Roman"/>
          <w:bCs/>
          <w:lang w:val="lt-LT"/>
        </w:rPr>
        <w:t>.</w:t>
      </w:r>
    </w:p>
    <w:p w14:paraId="6894A5A0" w14:textId="77777777" w:rsidR="00A963D8" w:rsidRDefault="00A963D8" w:rsidP="00A963D8">
      <w:pPr>
        <w:spacing w:after="0" w:line="240" w:lineRule="auto"/>
        <w:rPr>
          <w:rFonts w:ascii="Times New Roman" w:eastAsia="MS Mincho" w:hAnsi="Times New Roman" w:cs="Times New Roman"/>
          <w:b/>
          <w:bCs/>
          <w:lang w:val="lt-LT"/>
        </w:rPr>
      </w:pPr>
    </w:p>
    <w:p w14:paraId="6D3086C8" w14:textId="5EEEEC7E" w:rsidR="00A318C7" w:rsidRDefault="00A318C7" w:rsidP="00A318C7">
      <w:pPr>
        <w:spacing w:after="0" w:line="240" w:lineRule="auto"/>
        <w:rPr>
          <w:rFonts w:ascii="Times New Roman" w:eastAsia="MS Mincho" w:hAnsi="Times New Roman"/>
          <w:lang w:val="lt-LT"/>
        </w:rPr>
      </w:pPr>
      <w:r w:rsidRPr="00EE4F5A">
        <w:rPr>
          <w:rFonts w:ascii="Times New Roman" w:eastAsia="MS Mincho" w:hAnsi="Times New Roman"/>
          <w:lang w:val="lt-LT"/>
        </w:rPr>
        <w:t>Būtinai pasakykite gydytojui, jei vartojate ar neseniai vartojote kokių nors iš toliau išvardytų</w:t>
      </w:r>
      <w:r w:rsidR="00F20657">
        <w:rPr>
          <w:rFonts w:ascii="Times New Roman" w:eastAsia="MS Mincho" w:hAnsi="Times New Roman"/>
          <w:lang w:val="lt-LT"/>
        </w:rPr>
        <w:t xml:space="preserve"> </w:t>
      </w:r>
      <w:r w:rsidRPr="00EE4F5A">
        <w:rPr>
          <w:rFonts w:ascii="Times New Roman" w:eastAsia="MS Mincho" w:hAnsi="Times New Roman"/>
          <w:lang w:val="lt-LT"/>
        </w:rPr>
        <w:t xml:space="preserve">vaistų. </w:t>
      </w:r>
      <w:r w:rsidR="00341CDA">
        <w:rPr>
          <w:rFonts w:ascii="Times New Roman" w:eastAsia="MS Mincho" w:hAnsi="Times New Roman"/>
          <w:lang w:val="lt-LT"/>
        </w:rPr>
        <w:t>Todėl, kad</w:t>
      </w:r>
      <w:r w:rsidRPr="00EE4F5A">
        <w:rPr>
          <w:rFonts w:ascii="Times New Roman" w:eastAsia="MS Mincho" w:hAnsi="Times New Roman"/>
          <w:lang w:val="lt-LT"/>
        </w:rPr>
        <w:t xml:space="preserve"> gydytojui gali reikėti koreguoti </w:t>
      </w:r>
      <w:r>
        <w:rPr>
          <w:rFonts w:ascii="Times New Roman" w:eastAsia="MS Mincho" w:hAnsi="Times New Roman"/>
          <w:lang w:val="lt-LT"/>
        </w:rPr>
        <w:t>ZOMACTON</w:t>
      </w:r>
      <w:r w:rsidRPr="00EE4F5A">
        <w:rPr>
          <w:rFonts w:ascii="Times New Roman" w:eastAsia="MS Mincho" w:hAnsi="Times New Roman"/>
          <w:lang w:val="lt-LT"/>
        </w:rPr>
        <w:t xml:space="preserve"> ar kitų vaistų dozę:</w:t>
      </w:r>
    </w:p>
    <w:p w14:paraId="79AF8FB4" w14:textId="77777777" w:rsidR="00A318C7" w:rsidRPr="00ED5288" w:rsidRDefault="00A318C7" w:rsidP="00A318C7">
      <w:pPr>
        <w:spacing w:after="0" w:line="240" w:lineRule="auto"/>
        <w:rPr>
          <w:rFonts w:ascii="Times New Roman" w:eastAsia="MS Mincho" w:hAnsi="Times New Roman" w:cs="Times New Roman"/>
          <w:b/>
          <w:bCs/>
          <w:lang w:val="lt-LT"/>
        </w:rPr>
      </w:pPr>
    </w:p>
    <w:p w14:paraId="5F28DFB4" w14:textId="7CE17196" w:rsidR="00A963D8" w:rsidRPr="00ED5288" w:rsidRDefault="00A318C7" w:rsidP="00A963D8">
      <w:pPr>
        <w:numPr>
          <w:ilvl w:val="0"/>
          <w:numId w:val="5"/>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J</w:t>
      </w:r>
      <w:r w:rsidR="00A963D8" w:rsidRPr="00ED5288">
        <w:rPr>
          <w:rFonts w:ascii="Times New Roman" w:eastAsia="MS Mincho" w:hAnsi="Times New Roman" w:cs="Times New Roman"/>
          <w:lang w:val="lt-LT"/>
        </w:rPr>
        <w:t xml:space="preserve">eigu Jūs gydomi </w:t>
      </w:r>
      <w:r w:rsidR="00A963D8" w:rsidRPr="00ED5288">
        <w:rPr>
          <w:rFonts w:ascii="Times New Roman" w:eastAsia="MS Mincho" w:hAnsi="Times New Roman" w:cs="Times New Roman"/>
          <w:b/>
          <w:lang w:val="lt-LT"/>
        </w:rPr>
        <w:t>steroidiniais</w:t>
      </w:r>
      <w:r w:rsidR="00A963D8" w:rsidRPr="00ED5288">
        <w:rPr>
          <w:rFonts w:ascii="Times New Roman" w:eastAsia="MS Mincho" w:hAnsi="Times New Roman" w:cs="Times New Roman"/>
          <w:lang w:val="lt-LT"/>
        </w:rPr>
        <w:t xml:space="preserve"> vaistiniais preparatais nuo </w:t>
      </w:r>
      <w:proofErr w:type="spellStart"/>
      <w:r w:rsidR="00A963D8" w:rsidRPr="00ED5288">
        <w:rPr>
          <w:rFonts w:ascii="Times New Roman" w:eastAsia="MS Mincho" w:hAnsi="Times New Roman" w:cs="Times New Roman"/>
          <w:lang w:val="lt-LT"/>
        </w:rPr>
        <w:t>adenokortikotropino</w:t>
      </w:r>
      <w:proofErr w:type="spellEnd"/>
      <w:r w:rsidR="00A963D8" w:rsidRPr="00ED5288">
        <w:rPr>
          <w:rFonts w:ascii="Times New Roman" w:eastAsia="MS Mincho" w:hAnsi="Times New Roman" w:cs="Times New Roman"/>
          <w:lang w:val="lt-LT"/>
        </w:rPr>
        <w:t xml:space="preserve"> hormono nepakankamumo. Kol Jūs būsite gydomi ZOMACTON, steroidinių preparatų dozės turėtų būti pakoreguotos, </w:t>
      </w:r>
    </w:p>
    <w:p w14:paraId="3E1AEB36" w14:textId="0EF38C98" w:rsidR="00A963D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jeigu Jūs gydomi didelėmis </w:t>
      </w:r>
      <w:proofErr w:type="spellStart"/>
      <w:r w:rsidRPr="00ED5288">
        <w:rPr>
          <w:rFonts w:ascii="Times New Roman" w:eastAsia="MS Mincho" w:hAnsi="Times New Roman" w:cs="Times New Roman"/>
          <w:b/>
          <w:lang w:val="lt-LT"/>
        </w:rPr>
        <w:t>androgeninių</w:t>
      </w:r>
      <w:proofErr w:type="spellEnd"/>
      <w:r w:rsidR="00341CDA">
        <w:rPr>
          <w:rFonts w:ascii="Times New Roman" w:eastAsia="MS Mincho" w:hAnsi="Times New Roman" w:cs="Times New Roman"/>
          <w:b/>
          <w:lang w:val="lt-LT"/>
        </w:rPr>
        <w:t xml:space="preserve"> ar kitų</w:t>
      </w:r>
      <w:r w:rsidRPr="00ED5288">
        <w:rPr>
          <w:rFonts w:ascii="Times New Roman" w:eastAsia="MS Mincho" w:hAnsi="Times New Roman" w:cs="Times New Roman"/>
          <w:b/>
          <w:lang w:val="lt-LT"/>
        </w:rPr>
        <w:t xml:space="preserve"> anabolinių steroidinių preparatų</w:t>
      </w:r>
      <w:r w:rsidRPr="00ED5288">
        <w:rPr>
          <w:rFonts w:ascii="Times New Roman" w:eastAsia="MS Mincho" w:hAnsi="Times New Roman" w:cs="Times New Roman"/>
          <w:lang w:val="lt-LT"/>
        </w:rPr>
        <w:t xml:space="preserve"> dozėmis, kadangi dėl to gali sumažėti vaisto poveikis,</w:t>
      </w:r>
    </w:p>
    <w:p w14:paraId="0C299A3D" w14:textId="391976B9" w:rsidR="00341CDA" w:rsidRPr="00ED5288" w:rsidRDefault="00341CDA" w:rsidP="00A963D8">
      <w:pPr>
        <w:numPr>
          <w:ilvl w:val="0"/>
          <w:numId w:val="5"/>
        </w:numPr>
        <w:spacing w:after="0" w:line="240" w:lineRule="auto"/>
        <w:rPr>
          <w:rFonts w:ascii="Times New Roman" w:eastAsia="MS Mincho" w:hAnsi="Times New Roman" w:cs="Times New Roman"/>
          <w:lang w:val="lt-LT"/>
        </w:rPr>
      </w:pPr>
      <w:r w:rsidRPr="00341CDA">
        <w:rPr>
          <w:rFonts w:ascii="Times New Roman" w:eastAsia="MS Mincho" w:hAnsi="Times New Roman" w:cs="Times New Roman"/>
          <w:lang w:val="lt-LT"/>
        </w:rPr>
        <w:t>Jei vartojate per burną vartojamus estrogenus (pvz., kontraceptikus) arba estrogenų pakaitinę hormoninę terapiją</w:t>
      </w:r>
      <w:r>
        <w:rPr>
          <w:rFonts w:ascii="Times New Roman" w:eastAsia="MS Mincho" w:hAnsi="Times New Roman" w:cs="Times New Roman"/>
          <w:lang w:val="lt-LT"/>
        </w:rPr>
        <w:t>,</w:t>
      </w:r>
    </w:p>
    <w:p w14:paraId="29BE42E5" w14:textId="77777777" w:rsidR="00A963D8" w:rsidRPr="00ED528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lastRenderedPageBreak/>
        <w:t xml:space="preserve">jeigu Jūs vartojate </w:t>
      </w:r>
      <w:r w:rsidRPr="00ED5288">
        <w:rPr>
          <w:rFonts w:ascii="Times New Roman" w:eastAsia="MS Mincho" w:hAnsi="Times New Roman" w:cs="Times New Roman"/>
          <w:b/>
          <w:lang w:val="lt-LT"/>
        </w:rPr>
        <w:t>reguliariai išrašomus vaistus</w:t>
      </w:r>
      <w:r w:rsidRPr="00ED5288">
        <w:rPr>
          <w:rFonts w:ascii="Times New Roman" w:eastAsia="MS Mincho" w:hAnsi="Times New Roman" w:cs="Times New Roman"/>
          <w:lang w:val="lt-LT"/>
        </w:rPr>
        <w:t>, pvz. steroidus, vaistus nuo epilepsijos ar vaistus, kurie slopina organizmo imuninę sistemą,</w:t>
      </w:r>
    </w:p>
    <w:p w14:paraId="03192196" w14:textId="77777777" w:rsidR="00A963D8" w:rsidRPr="00ED5288" w:rsidRDefault="00A963D8" w:rsidP="00A963D8">
      <w:pPr>
        <w:numPr>
          <w:ilvl w:val="0"/>
          <w:numId w:val="5"/>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jeigu Jūs vartojate </w:t>
      </w:r>
      <w:r w:rsidRPr="00ED5288">
        <w:rPr>
          <w:rFonts w:ascii="Times New Roman" w:eastAsia="MS Mincho" w:hAnsi="Times New Roman" w:cs="Times New Roman"/>
          <w:b/>
          <w:lang w:val="lt-LT"/>
        </w:rPr>
        <w:t>insuliną</w:t>
      </w:r>
      <w:r w:rsidRPr="00ED5288">
        <w:rPr>
          <w:rFonts w:ascii="Times New Roman" w:eastAsia="MS Mincho" w:hAnsi="Times New Roman" w:cs="Times New Roman"/>
          <w:lang w:val="lt-LT"/>
        </w:rPr>
        <w:t>, Jūsų dozė gali būti pakoreguota, kad palaikyti diabeto kontrolę. Jūsų gydytojas Jums pasakys, jeigu tai reikės padaryti.</w:t>
      </w:r>
    </w:p>
    <w:p w14:paraId="587AE26E" w14:textId="77777777" w:rsidR="00A963D8" w:rsidRPr="00ED5288" w:rsidRDefault="00A963D8" w:rsidP="00A963D8">
      <w:pPr>
        <w:spacing w:after="0" w:line="240" w:lineRule="auto"/>
        <w:rPr>
          <w:rFonts w:ascii="Times New Roman" w:eastAsia="MS Mincho" w:hAnsi="Times New Roman" w:cs="Times New Roman"/>
          <w:lang w:val="lt-LT"/>
        </w:rPr>
      </w:pPr>
    </w:p>
    <w:p w14:paraId="7D4D878C" w14:textId="77777777" w:rsidR="00A963D8" w:rsidRPr="00ED5288" w:rsidRDefault="00A963D8" w:rsidP="00A963D8">
      <w:pPr>
        <w:spacing w:after="0" w:line="240" w:lineRule="auto"/>
        <w:rPr>
          <w:rFonts w:ascii="Times New Roman" w:eastAsia="MS Mincho" w:hAnsi="Times New Roman" w:cs="Times New Roman"/>
          <w:b/>
          <w:bCs/>
          <w:lang w:val="lt-LT"/>
        </w:rPr>
      </w:pPr>
      <w:r w:rsidRPr="00ED5288">
        <w:rPr>
          <w:rFonts w:ascii="Times New Roman" w:eastAsia="MS Mincho" w:hAnsi="Times New Roman" w:cs="Times New Roman"/>
          <w:b/>
          <w:bCs/>
          <w:lang w:val="lt-LT"/>
        </w:rPr>
        <w:t>Nėštumas ir žindymo laikotarpis</w:t>
      </w:r>
    </w:p>
    <w:p w14:paraId="22561426"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ZOMACTON vartoti nėštumo ir žindymo laikotarpiu draudžiama.</w:t>
      </w:r>
    </w:p>
    <w:p w14:paraId="5B4FCD3F" w14:textId="77777777" w:rsidR="00A963D8" w:rsidRPr="00ED5288" w:rsidRDefault="00A963D8" w:rsidP="00A963D8">
      <w:pPr>
        <w:spacing w:after="0" w:line="240" w:lineRule="auto"/>
        <w:rPr>
          <w:rFonts w:ascii="Times New Roman" w:eastAsia="MS Mincho" w:hAnsi="Times New Roman" w:cs="Times New Roman"/>
          <w:lang w:val="lt-LT"/>
        </w:rPr>
      </w:pPr>
      <w:r w:rsidRPr="004B485B">
        <w:rPr>
          <w:rFonts w:ascii="Times New Roman" w:eastAsia="MS Mincho" w:hAnsi="Times New Roman" w:cs="Times New Roman"/>
          <w:lang w:val="lt-LT"/>
        </w:rPr>
        <w:t>Jeigu esate nėščia, žindote kūdikį, manote, kad galbūt esate nėščia, arba planuojate pastoti, tai prieš vartodama šį vaistą, pasitarkite su</w:t>
      </w:r>
      <w:r>
        <w:rPr>
          <w:rFonts w:ascii="Times New Roman" w:eastAsia="MS Mincho" w:hAnsi="Times New Roman" w:cs="Times New Roman"/>
          <w:lang w:val="lt-LT"/>
        </w:rPr>
        <w:t xml:space="preserve"> </w:t>
      </w:r>
      <w:r w:rsidRPr="00ED5288">
        <w:rPr>
          <w:rFonts w:ascii="Times New Roman" w:eastAsia="MS Mincho" w:hAnsi="Times New Roman" w:cs="Times New Roman"/>
          <w:lang w:val="lt-LT"/>
        </w:rPr>
        <w:t>gydytoju ar vaistininku.</w:t>
      </w:r>
    </w:p>
    <w:p w14:paraId="1F81C2C1" w14:textId="77777777" w:rsidR="00A963D8" w:rsidRPr="00ED5288" w:rsidRDefault="00A963D8" w:rsidP="00A963D8">
      <w:pPr>
        <w:spacing w:after="0" w:line="240" w:lineRule="auto"/>
        <w:rPr>
          <w:rFonts w:ascii="Times New Roman" w:eastAsia="MS Mincho" w:hAnsi="Times New Roman" w:cs="Times New Roman"/>
          <w:lang w:val="lt-LT"/>
        </w:rPr>
      </w:pPr>
    </w:p>
    <w:p w14:paraId="501929EC" w14:textId="77777777" w:rsidR="00A963D8" w:rsidRPr="00ED5288" w:rsidRDefault="00A963D8" w:rsidP="00A963D8">
      <w:pPr>
        <w:spacing w:after="0" w:line="240" w:lineRule="auto"/>
        <w:rPr>
          <w:rFonts w:ascii="Times New Roman" w:eastAsia="MS Mincho" w:hAnsi="Times New Roman" w:cs="Times New Roman"/>
          <w:b/>
          <w:bCs/>
          <w:lang w:val="lt-LT"/>
        </w:rPr>
      </w:pPr>
      <w:r w:rsidRPr="00ED5288">
        <w:rPr>
          <w:rFonts w:ascii="Times New Roman" w:eastAsia="MS Mincho" w:hAnsi="Times New Roman" w:cs="Times New Roman"/>
          <w:b/>
          <w:bCs/>
          <w:lang w:val="lt-LT"/>
        </w:rPr>
        <w:t>Vairavimas ir mechanizmų valdymas</w:t>
      </w:r>
    </w:p>
    <w:p w14:paraId="706A2B55"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Poveikio vairavimui ir mechanizmų valdymui nėra. </w:t>
      </w:r>
    </w:p>
    <w:p w14:paraId="340D4B99" w14:textId="77777777" w:rsidR="00A963D8" w:rsidRPr="00ED5288" w:rsidRDefault="00A963D8" w:rsidP="00A963D8">
      <w:pPr>
        <w:spacing w:after="0" w:line="240" w:lineRule="auto"/>
        <w:rPr>
          <w:rFonts w:ascii="Times New Roman" w:eastAsia="MS Mincho" w:hAnsi="Times New Roman" w:cs="Times New Roman"/>
          <w:lang w:val="lt-LT"/>
        </w:rPr>
      </w:pPr>
    </w:p>
    <w:p w14:paraId="7D19FFD3" w14:textId="77777777" w:rsidR="00A963D8" w:rsidRPr="00E15E75" w:rsidRDefault="00A963D8" w:rsidP="00A963D8">
      <w:pPr>
        <w:spacing w:after="0" w:line="240" w:lineRule="auto"/>
        <w:rPr>
          <w:rFonts w:ascii="Times New Roman" w:eastAsia="MS Mincho" w:hAnsi="Times New Roman" w:cs="Times New Roman"/>
          <w:b/>
          <w:lang w:val="lt-LT"/>
        </w:rPr>
      </w:pPr>
      <w:bookmarkStart w:id="78" w:name="_Toc129243141"/>
      <w:bookmarkStart w:id="79" w:name="_Toc129243266"/>
      <w:r w:rsidRPr="00E15E75">
        <w:rPr>
          <w:rFonts w:ascii="Times New Roman" w:eastAsia="MS Mincho" w:hAnsi="Times New Roman" w:cs="Times New Roman"/>
          <w:b/>
          <w:lang w:val="lt-LT"/>
        </w:rPr>
        <w:t>ZOMACTON sudėtyje yra natrio</w:t>
      </w:r>
    </w:p>
    <w:p w14:paraId="69783A49"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Šio vaisto dozėje yra mažiau kaip 1 </w:t>
      </w:r>
      <w:proofErr w:type="spellStart"/>
      <w:r w:rsidRPr="00ED5288">
        <w:rPr>
          <w:rFonts w:ascii="Times New Roman" w:eastAsia="MS Mincho" w:hAnsi="Times New Roman" w:cs="Times New Roman"/>
          <w:lang w:val="lt-LT"/>
        </w:rPr>
        <w:t>mmol</w:t>
      </w:r>
      <w:proofErr w:type="spellEnd"/>
      <w:r w:rsidRPr="00ED5288">
        <w:rPr>
          <w:rFonts w:ascii="Times New Roman" w:eastAsia="MS Mincho" w:hAnsi="Times New Roman" w:cs="Times New Roman"/>
          <w:lang w:val="lt-LT"/>
        </w:rPr>
        <w:t xml:space="preserve"> (23 mg) natrio, t. y. jis beveik neturi reikšmės.</w:t>
      </w:r>
    </w:p>
    <w:p w14:paraId="4460ED71" w14:textId="77777777" w:rsidR="00A963D8" w:rsidRPr="00715650" w:rsidRDefault="00A963D8" w:rsidP="00A963D8">
      <w:pPr>
        <w:spacing w:after="0" w:line="240" w:lineRule="auto"/>
        <w:rPr>
          <w:rFonts w:ascii="Times New Roman" w:eastAsia="MS Mincho" w:hAnsi="Times New Roman" w:cs="Times New Roman"/>
          <w:lang w:val="lt-LT"/>
        </w:rPr>
      </w:pPr>
    </w:p>
    <w:p w14:paraId="5581E99B" w14:textId="77777777" w:rsidR="00A963D8" w:rsidRPr="00715650" w:rsidRDefault="00A963D8" w:rsidP="00A963D8">
      <w:pPr>
        <w:spacing w:after="0" w:line="240" w:lineRule="auto"/>
        <w:rPr>
          <w:rFonts w:ascii="Times New Roman" w:eastAsia="MS Mincho" w:hAnsi="Times New Roman" w:cs="Times New Roman"/>
          <w:lang w:val="lt-LT"/>
        </w:rPr>
      </w:pPr>
    </w:p>
    <w:p w14:paraId="73EBCC2D" w14:textId="77777777" w:rsidR="00A963D8" w:rsidRPr="00ED5288" w:rsidRDefault="00A963D8" w:rsidP="00A963D8">
      <w:pPr>
        <w:widowControl w:val="0"/>
        <w:tabs>
          <w:tab w:val="left" w:pos="567"/>
        </w:tabs>
        <w:spacing w:after="0" w:line="240" w:lineRule="auto"/>
        <w:outlineLvl w:val="1"/>
        <w:rPr>
          <w:rFonts w:ascii="Times New Roman" w:eastAsia="MS Mincho" w:hAnsi="Times New Roman" w:cs="Times New Roman"/>
          <w:b/>
          <w:lang w:val="lt-LT"/>
        </w:rPr>
      </w:pPr>
      <w:r w:rsidRPr="00ED5288">
        <w:rPr>
          <w:rFonts w:ascii="Times New Roman" w:eastAsia="MS Mincho" w:hAnsi="Times New Roman" w:cs="Times New Roman"/>
          <w:b/>
          <w:lang w:val="lt-LT"/>
        </w:rPr>
        <w:t>3.</w:t>
      </w:r>
      <w:r w:rsidRPr="00ED5288">
        <w:rPr>
          <w:rFonts w:ascii="Times New Roman" w:eastAsia="MS Mincho" w:hAnsi="Times New Roman" w:cs="Times New Roman"/>
          <w:b/>
          <w:lang w:val="lt-LT"/>
        </w:rPr>
        <w:tab/>
        <w:t>Kaip vartoti ZOMACTON</w:t>
      </w:r>
    </w:p>
    <w:bookmarkEnd w:id="78"/>
    <w:bookmarkEnd w:id="79"/>
    <w:p w14:paraId="3804D7A1" w14:textId="77777777" w:rsidR="00A963D8" w:rsidRPr="00ED5288" w:rsidRDefault="00A963D8" w:rsidP="00A963D8">
      <w:pPr>
        <w:widowControl w:val="0"/>
        <w:tabs>
          <w:tab w:val="left" w:pos="567"/>
        </w:tabs>
        <w:spacing w:after="0" w:line="240" w:lineRule="auto"/>
        <w:outlineLvl w:val="1"/>
        <w:rPr>
          <w:rFonts w:ascii="Times New Roman" w:eastAsia="MS Mincho" w:hAnsi="Times New Roman" w:cs="Times New Roman"/>
          <w:lang w:val="lt-LT"/>
        </w:rPr>
      </w:pPr>
    </w:p>
    <w:p w14:paraId="2CD109F1"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Visada vartokite šį vaistą tiksliai, kaip nurodė gydytojas. Jeigu abejojate, kreipkitės į gydytoją arba vaistininką. </w:t>
      </w:r>
    </w:p>
    <w:p w14:paraId="6A771CD8" w14:textId="77777777" w:rsidR="00A963D8" w:rsidRPr="00ED5288" w:rsidRDefault="00A963D8" w:rsidP="00A963D8">
      <w:pPr>
        <w:spacing w:after="0" w:line="240" w:lineRule="auto"/>
        <w:rPr>
          <w:rFonts w:ascii="Times New Roman" w:eastAsia="MS Mincho" w:hAnsi="Times New Roman" w:cs="Times New Roman"/>
          <w:lang w:val="lt-LT"/>
        </w:rPr>
      </w:pPr>
    </w:p>
    <w:p w14:paraId="769A7071" w14:textId="6FC2D0BD"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Jūsų gydytojas arba slaug</w:t>
      </w:r>
      <w:r>
        <w:rPr>
          <w:rFonts w:ascii="Times New Roman" w:eastAsia="MS Mincho" w:hAnsi="Times New Roman" w:cs="Times New Roman"/>
          <w:lang w:val="lt-LT"/>
        </w:rPr>
        <w:t xml:space="preserve">ytojas </w:t>
      </w:r>
      <w:r w:rsidRPr="00ED5288">
        <w:rPr>
          <w:rFonts w:ascii="Times New Roman" w:eastAsia="MS Mincho" w:hAnsi="Times New Roman" w:cs="Times New Roman"/>
          <w:lang w:val="lt-LT"/>
        </w:rPr>
        <w:t xml:space="preserve">parinks tinkamą Jums ZOMACTON dozę. ZOMACTON skirtas </w:t>
      </w:r>
      <w:r w:rsidR="00D75E50">
        <w:rPr>
          <w:rFonts w:ascii="Times New Roman" w:eastAsia="MS Mincho" w:hAnsi="Times New Roman" w:cs="Times New Roman"/>
          <w:lang w:val="lt-LT"/>
        </w:rPr>
        <w:t xml:space="preserve">leisti </w:t>
      </w:r>
      <w:r w:rsidRPr="00ED5288">
        <w:rPr>
          <w:rFonts w:ascii="Times New Roman" w:eastAsia="MS Mincho" w:hAnsi="Times New Roman" w:cs="Times New Roman"/>
          <w:lang w:val="lt-LT"/>
        </w:rPr>
        <w:t>po oda</w:t>
      </w:r>
      <w:r w:rsidR="00D75E50">
        <w:rPr>
          <w:rFonts w:ascii="Times New Roman" w:eastAsia="MS Mincho" w:hAnsi="Times New Roman" w:cs="Times New Roman"/>
          <w:lang w:val="lt-LT"/>
        </w:rPr>
        <w:t xml:space="preserve"> </w:t>
      </w:r>
      <w:r w:rsidRPr="00ED5288">
        <w:rPr>
          <w:rFonts w:ascii="Times New Roman" w:eastAsia="MS Mincho" w:hAnsi="Times New Roman" w:cs="Times New Roman"/>
          <w:lang w:val="lt-LT"/>
        </w:rPr>
        <w:t>švirkšt</w:t>
      </w:r>
      <w:r w:rsidR="00D75E50">
        <w:rPr>
          <w:rFonts w:ascii="Times New Roman" w:eastAsia="MS Mincho" w:hAnsi="Times New Roman" w:cs="Times New Roman"/>
          <w:lang w:val="lt-LT"/>
        </w:rPr>
        <w:t>u</w:t>
      </w:r>
      <w:r w:rsidRPr="00ED5288">
        <w:rPr>
          <w:rFonts w:ascii="Times New Roman" w:eastAsia="MS Mincho" w:hAnsi="Times New Roman" w:cs="Times New Roman"/>
          <w:lang w:val="lt-LT"/>
        </w:rPr>
        <w:t>.</w:t>
      </w:r>
    </w:p>
    <w:p w14:paraId="1DD8A76C" w14:textId="77777777" w:rsidR="00A963D8" w:rsidRPr="00ED5288" w:rsidRDefault="00A963D8" w:rsidP="00A963D8">
      <w:pPr>
        <w:spacing w:after="0" w:line="240" w:lineRule="auto"/>
        <w:rPr>
          <w:rFonts w:ascii="Times New Roman" w:eastAsia="MS Mincho" w:hAnsi="Times New Roman" w:cs="Times New Roman"/>
          <w:lang w:val="lt-LT"/>
        </w:rPr>
      </w:pPr>
    </w:p>
    <w:p w14:paraId="1B9BA431" w14:textId="1FCED18E" w:rsidR="00A963D8" w:rsidRPr="00BF5111" w:rsidRDefault="00A963D8" w:rsidP="00A963D8">
      <w:pPr>
        <w:spacing w:after="0" w:line="240" w:lineRule="auto"/>
        <w:rPr>
          <w:rFonts w:ascii="Times New Roman" w:hAnsi="Times New Roman"/>
          <w:b/>
          <w:lang w:val="lt-LT"/>
        </w:rPr>
      </w:pPr>
      <w:r w:rsidRPr="00BF5111">
        <w:rPr>
          <w:rFonts w:ascii="Times New Roman" w:hAnsi="Times New Roman"/>
          <w:b/>
          <w:lang w:val="lt-LT"/>
        </w:rPr>
        <w:t>Dozavimas</w:t>
      </w:r>
    </w:p>
    <w:p w14:paraId="3361A9A0" w14:textId="77777777" w:rsidR="00F20657" w:rsidRPr="00DA32F1" w:rsidRDefault="00F20657" w:rsidP="00A963D8">
      <w:pPr>
        <w:spacing w:after="0" w:line="240" w:lineRule="auto"/>
        <w:rPr>
          <w:rFonts w:ascii="Times New Roman" w:eastAsia="MS Mincho" w:hAnsi="Times New Roman" w:cs="Times New Roman"/>
          <w:b/>
          <w:bCs/>
          <w:lang w:val="lt-LT"/>
        </w:rPr>
      </w:pPr>
    </w:p>
    <w:p w14:paraId="3CF6A9FE" w14:textId="5C4A07D4" w:rsidR="00A963D8" w:rsidRPr="00BF5111" w:rsidRDefault="00A963D8" w:rsidP="00A963D8">
      <w:pPr>
        <w:spacing w:after="0" w:line="240" w:lineRule="auto"/>
        <w:rPr>
          <w:rFonts w:ascii="Times New Roman" w:hAnsi="Times New Roman"/>
          <w:b/>
          <w:lang w:val="lt-LT"/>
        </w:rPr>
      </w:pPr>
      <w:r w:rsidRPr="00BF5111">
        <w:rPr>
          <w:rFonts w:ascii="Times New Roman" w:hAnsi="Times New Roman"/>
          <w:b/>
          <w:lang w:val="lt-LT"/>
        </w:rPr>
        <w:t>Vaikų augimo hormono nepakankamumas</w:t>
      </w:r>
    </w:p>
    <w:p w14:paraId="5DE445F8" w14:textId="77B67D1E" w:rsidR="00A963D8" w:rsidRPr="00ED5288" w:rsidRDefault="0069604C" w:rsidP="00A963D8">
      <w:pPr>
        <w:tabs>
          <w:tab w:val="left" w:pos="0"/>
        </w:tabs>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Vaisto</w:t>
      </w:r>
      <w:r w:rsidR="00A963D8" w:rsidRPr="00ED5288">
        <w:rPr>
          <w:rFonts w:ascii="Times New Roman" w:eastAsia="MS Mincho" w:hAnsi="Times New Roman" w:cs="Times New Roman"/>
          <w:lang w:val="lt-LT"/>
        </w:rPr>
        <w:t xml:space="preserve"> dozę gydytojas apskaičiuoja kiekvienam pacientui individualiai, atsižvelgdamas į kūno svorį. Paprastai rekomenduojama dozė yra 0,17-0,23 mg/kg kūno masės per savaitę. Savaitės dozę galima su</w:t>
      </w:r>
      <w:r>
        <w:rPr>
          <w:rFonts w:ascii="Times New Roman" w:eastAsia="MS Mincho" w:hAnsi="Times New Roman" w:cs="Times New Roman"/>
          <w:lang w:val="lt-LT"/>
        </w:rPr>
        <w:t>leisti</w:t>
      </w:r>
      <w:r w:rsidR="00A963D8" w:rsidRPr="00ED5288">
        <w:rPr>
          <w:rFonts w:ascii="Times New Roman" w:eastAsia="MS Mincho" w:hAnsi="Times New Roman" w:cs="Times New Roman"/>
          <w:lang w:val="lt-LT"/>
        </w:rPr>
        <w:t xml:space="preserve"> per 6-7 kartus (t.</w:t>
      </w:r>
      <w:r w:rsidR="00B21C9D">
        <w:rPr>
          <w:rFonts w:ascii="Times New Roman" w:eastAsia="MS Mincho" w:hAnsi="Times New Roman" w:cs="Times New Roman"/>
          <w:lang w:val="lt-LT"/>
        </w:rPr>
        <w:t xml:space="preserve"> </w:t>
      </w:r>
      <w:r w:rsidR="00A963D8" w:rsidRPr="00ED5288">
        <w:rPr>
          <w:rFonts w:ascii="Times New Roman" w:eastAsia="MS Mincho" w:hAnsi="Times New Roman" w:cs="Times New Roman"/>
          <w:lang w:val="lt-LT"/>
        </w:rPr>
        <w:t>y. po vieną dozę kasdien), kas išeitų po 0,02-0,03 mg/kg kūno masės per dieną. Maksimali rekomenduojama savaitės dozė yra 0,27 mg/kg kūno masės, kas sudaro 0,04 mg/kg kūno masės per parą.</w:t>
      </w:r>
    </w:p>
    <w:p w14:paraId="195D2CFD"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p>
    <w:p w14:paraId="26939CFC" w14:textId="1F1B48A7" w:rsidR="00A963D8" w:rsidRPr="00ED5288" w:rsidRDefault="00A963D8" w:rsidP="00A963D8">
      <w:pPr>
        <w:tabs>
          <w:tab w:val="left" w:pos="0"/>
        </w:tabs>
        <w:spacing w:after="0" w:line="240" w:lineRule="auto"/>
        <w:rPr>
          <w:rFonts w:ascii="Times New Roman" w:eastAsia="MS Mincho" w:hAnsi="Times New Roman" w:cs="Times New Roman"/>
          <w:b/>
          <w:lang w:val="lt-LT"/>
        </w:rPr>
      </w:pPr>
      <w:proofErr w:type="spellStart"/>
      <w:r w:rsidRPr="00ED5288">
        <w:rPr>
          <w:rFonts w:ascii="Times New Roman" w:eastAsia="MS Mincho" w:hAnsi="Times New Roman" w:cs="Times New Roman"/>
          <w:b/>
          <w:lang w:val="lt-LT"/>
        </w:rPr>
        <w:t>T</w:t>
      </w:r>
      <w:r>
        <w:rPr>
          <w:rFonts w:ascii="Times New Roman" w:eastAsia="MS Mincho" w:hAnsi="Times New Roman" w:cs="Times New Roman"/>
          <w:b/>
          <w:lang w:val="lt-LT"/>
        </w:rPr>
        <w:t>e</w:t>
      </w:r>
      <w:r w:rsidRPr="00ED5288">
        <w:rPr>
          <w:rFonts w:ascii="Times New Roman" w:eastAsia="MS Mincho" w:hAnsi="Times New Roman" w:cs="Times New Roman"/>
          <w:b/>
          <w:lang w:val="lt-LT"/>
        </w:rPr>
        <w:t>rnerio</w:t>
      </w:r>
      <w:proofErr w:type="spellEnd"/>
      <w:r w:rsidRPr="00ED5288">
        <w:rPr>
          <w:rFonts w:ascii="Times New Roman" w:eastAsia="MS Mincho" w:hAnsi="Times New Roman" w:cs="Times New Roman"/>
          <w:b/>
          <w:lang w:val="lt-LT"/>
        </w:rPr>
        <w:t xml:space="preserve"> sindromas (tik moteriškos lyties atstovėms)</w:t>
      </w:r>
    </w:p>
    <w:p w14:paraId="07FA366F"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Gydytojas paskaičiuos Jums vaisto dozę, atsižvelgdamas į Jūsų kūno svorį. Paprastai rekomenduojama dozė yra 0,33 mg/kg kūno masės per savaitę. Savaitės dozė gali būti padalinta į 6-7 dozes ir vartojama kasdien atitinkamai po 0,05 mg/kg kūno masės per parą.</w:t>
      </w:r>
    </w:p>
    <w:p w14:paraId="2506ED5C"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p>
    <w:p w14:paraId="15CC9C45" w14:textId="77777777" w:rsidR="00A963D8" w:rsidRPr="00ED5288" w:rsidRDefault="00A963D8" w:rsidP="00A963D8">
      <w:pPr>
        <w:tabs>
          <w:tab w:val="left" w:pos="0"/>
        </w:tabs>
        <w:spacing w:after="0" w:line="240" w:lineRule="auto"/>
        <w:rPr>
          <w:rFonts w:ascii="Times New Roman" w:eastAsia="MS Mincho" w:hAnsi="Times New Roman" w:cs="Times New Roman"/>
          <w:b/>
          <w:lang w:val="lt-LT"/>
        </w:rPr>
      </w:pPr>
      <w:r w:rsidRPr="00ED5288">
        <w:rPr>
          <w:rFonts w:ascii="Times New Roman" w:eastAsia="MS Mincho" w:hAnsi="Times New Roman" w:cs="Times New Roman"/>
          <w:b/>
          <w:lang w:val="lt-LT"/>
        </w:rPr>
        <w:t>Kaip pasigaminti vaisto tirpalą</w:t>
      </w:r>
    </w:p>
    <w:p w14:paraId="6593BF3B"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ZOMACTON yra miltelių pavidale ir turi būti maišomas tik su pridėtu tirpikliu (skysčiu).</w:t>
      </w:r>
    </w:p>
    <w:p w14:paraId="701C352A" w14:textId="18B8CE11" w:rsidR="00A963D8" w:rsidRPr="00ED5288" w:rsidRDefault="00A963D8" w:rsidP="00A963D8">
      <w:pPr>
        <w:tabs>
          <w:tab w:val="left" w:pos="0"/>
        </w:tabs>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10 mg/ml tirpalas injekcijoms paruošiamas maišant ZOMACTON miltelius su 1</w:t>
      </w:r>
      <w:r w:rsidR="00F20657">
        <w:rPr>
          <w:rFonts w:ascii="Times New Roman" w:eastAsia="MS Mincho" w:hAnsi="Times New Roman" w:cs="Times New Roman"/>
          <w:lang w:val="lt-LT"/>
        </w:rPr>
        <w:t> </w:t>
      </w:r>
      <w:r w:rsidRPr="00ED5288">
        <w:rPr>
          <w:rFonts w:ascii="Times New Roman" w:eastAsia="MS Mincho" w:hAnsi="Times New Roman" w:cs="Times New Roman"/>
          <w:lang w:val="lt-LT"/>
        </w:rPr>
        <w:t>ml tirpikli</w:t>
      </w:r>
      <w:r w:rsidR="00F20657">
        <w:rPr>
          <w:rFonts w:ascii="Times New Roman" w:eastAsia="MS Mincho" w:hAnsi="Times New Roman" w:cs="Times New Roman"/>
          <w:lang w:val="lt-LT"/>
        </w:rPr>
        <w:t>o</w:t>
      </w:r>
      <w:r w:rsidRPr="00ED5288">
        <w:rPr>
          <w:rFonts w:ascii="Times New Roman" w:eastAsia="MS Mincho" w:hAnsi="Times New Roman" w:cs="Times New Roman"/>
          <w:lang w:val="lt-LT"/>
        </w:rPr>
        <w:t xml:space="preserve">, naudojant užpildytą švirkštą kaip aprašyta </w:t>
      </w:r>
      <w:r w:rsidR="00F20657">
        <w:rPr>
          <w:rFonts w:ascii="Times New Roman" w:eastAsia="MS Mincho" w:hAnsi="Times New Roman" w:cs="Times New Roman"/>
          <w:lang w:val="lt-LT"/>
        </w:rPr>
        <w:t>tol</w:t>
      </w:r>
      <w:r w:rsidR="00F20657" w:rsidRPr="00ED5288">
        <w:rPr>
          <w:rFonts w:ascii="Times New Roman" w:eastAsia="MS Mincho" w:hAnsi="Times New Roman" w:cs="Times New Roman"/>
          <w:lang w:val="lt-LT"/>
        </w:rPr>
        <w:t>iau</w:t>
      </w:r>
      <w:r w:rsidRPr="00ED5288">
        <w:rPr>
          <w:rFonts w:ascii="Times New Roman" w:eastAsia="MS Mincho" w:hAnsi="Times New Roman" w:cs="Times New Roman"/>
          <w:lang w:val="lt-LT"/>
        </w:rPr>
        <w:t xml:space="preserve">. </w:t>
      </w:r>
    </w:p>
    <w:p w14:paraId="05307A55"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p>
    <w:p w14:paraId="17A75299" w14:textId="312C4E01" w:rsidR="004378CE" w:rsidRPr="0010758C" w:rsidRDefault="004378CE" w:rsidP="004378CE">
      <w:pPr>
        <w:numPr>
          <w:ilvl w:val="0"/>
          <w:numId w:val="8"/>
        </w:numPr>
        <w:spacing w:after="0" w:line="240" w:lineRule="auto"/>
        <w:ind w:left="567" w:hanging="567"/>
        <w:rPr>
          <w:rFonts w:ascii="Times New Roman" w:eastAsia="MS Mincho" w:hAnsi="Times New Roman" w:cs="Times New Roman"/>
          <w:lang w:val="lt-LT"/>
        </w:rPr>
      </w:pPr>
      <w:r w:rsidRPr="00ED5288">
        <w:rPr>
          <w:rFonts w:ascii="Times New Roman" w:eastAsia="MS Mincho" w:hAnsi="Times New Roman" w:cs="Times New Roman"/>
          <w:lang w:val="lt-LT"/>
        </w:rPr>
        <w:t>Rankos turi būti nuplautos.</w:t>
      </w:r>
    </w:p>
    <w:p w14:paraId="0918630B" w14:textId="0BB95B4D" w:rsidR="004378CE" w:rsidRPr="0010758C" w:rsidRDefault="004378CE" w:rsidP="00BF5111">
      <w:pPr>
        <w:numPr>
          <w:ilvl w:val="0"/>
          <w:numId w:val="8"/>
        </w:numPr>
        <w:spacing w:after="0" w:line="240" w:lineRule="auto"/>
        <w:ind w:left="567" w:hanging="567"/>
        <w:rPr>
          <w:rFonts w:ascii="Times New Roman" w:eastAsia="MS Mincho" w:hAnsi="Times New Roman" w:cs="Times New Roman"/>
          <w:lang w:val="lt-LT"/>
        </w:rPr>
      </w:pPr>
      <w:r w:rsidRPr="00ED5288">
        <w:rPr>
          <w:rFonts w:ascii="Times New Roman" w:eastAsia="MS Mincho" w:hAnsi="Times New Roman" w:cs="Times New Roman"/>
          <w:lang w:val="lt-LT"/>
        </w:rPr>
        <w:t>Nuimkite geltoną plastikinį apsauginį dangtelį nuo flakono.</w:t>
      </w:r>
    </w:p>
    <w:p w14:paraId="079C5DF6" w14:textId="13C14165" w:rsidR="004378CE" w:rsidRPr="007667E0" w:rsidRDefault="004378CE" w:rsidP="00DA32F1">
      <w:pPr>
        <w:numPr>
          <w:ilvl w:val="0"/>
          <w:numId w:val="8"/>
        </w:numPr>
        <w:spacing w:after="0" w:line="240" w:lineRule="auto"/>
        <w:ind w:left="567" w:hanging="567"/>
        <w:rPr>
          <w:rFonts w:ascii="Times New Roman" w:eastAsia="MS Mincho" w:hAnsi="Times New Roman" w:cs="Times New Roman"/>
          <w:lang w:val="lt-LT"/>
        </w:rPr>
      </w:pPr>
      <w:r w:rsidRPr="00ED5288">
        <w:rPr>
          <w:rFonts w:ascii="Times New Roman" w:eastAsia="MS Mincho" w:hAnsi="Times New Roman" w:cs="Times New Roman"/>
          <w:lang w:val="lt-LT"/>
        </w:rPr>
        <w:t>Flakono viršus turi būti nuvalomas antiseptiniu tirpalu</w:t>
      </w:r>
      <w:r>
        <w:rPr>
          <w:rFonts w:ascii="Times New Roman" w:eastAsia="MS Mincho" w:hAnsi="Times New Roman" w:cs="Times New Roman"/>
          <w:lang w:val="lt-LT"/>
        </w:rPr>
        <w:t xml:space="preserve"> arba alkoholiu suvilgytu tirpalu</w:t>
      </w:r>
      <w:r w:rsidRPr="00ED5288">
        <w:rPr>
          <w:rFonts w:ascii="Times New Roman" w:eastAsia="MS Mincho" w:hAnsi="Times New Roman" w:cs="Times New Roman"/>
          <w:lang w:val="lt-LT"/>
        </w:rPr>
        <w:t>, kad turinys būtų apsaugotas nuo užteršimo.</w:t>
      </w:r>
      <w:r>
        <w:rPr>
          <w:rFonts w:ascii="Times New Roman" w:eastAsia="MS Mincho" w:hAnsi="Times New Roman" w:cs="Times New Roman"/>
          <w:lang w:val="lt-LT"/>
        </w:rPr>
        <w:t xml:space="preserve"> </w:t>
      </w:r>
      <w:r w:rsidRPr="007667E0">
        <w:rPr>
          <w:rFonts w:ascii="Times New Roman" w:eastAsia="MS Mincho" w:hAnsi="Times New Roman" w:cs="Times New Roman"/>
          <w:lang w:val="lt-LT"/>
        </w:rPr>
        <w:t>Nuvalius negalima liesti guminio kamščio.</w:t>
      </w:r>
    </w:p>
    <w:p w14:paraId="14CD6C5A" w14:textId="0E55F9F9" w:rsidR="004378CE" w:rsidRDefault="004378CE" w:rsidP="00BF5111">
      <w:pPr>
        <w:numPr>
          <w:ilvl w:val="0"/>
          <w:numId w:val="8"/>
        </w:numPr>
        <w:spacing w:after="0" w:line="240" w:lineRule="auto"/>
        <w:ind w:left="567" w:hanging="567"/>
        <w:rPr>
          <w:rFonts w:ascii="Times New Roman" w:eastAsia="MS Mincho" w:hAnsi="Times New Roman" w:cs="Times New Roman"/>
          <w:lang w:val="lt-LT"/>
        </w:rPr>
      </w:pPr>
      <w:r w:rsidRPr="00ED5288">
        <w:rPr>
          <w:rFonts w:ascii="Times New Roman" w:eastAsia="MS Mincho" w:hAnsi="Times New Roman" w:cs="Times New Roman"/>
          <w:lang w:val="lt-LT"/>
        </w:rPr>
        <w:t xml:space="preserve">Paimkite </w:t>
      </w:r>
      <w:r>
        <w:rPr>
          <w:rFonts w:ascii="Times New Roman" w:eastAsia="MS Mincho" w:hAnsi="Times New Roman" w:cs="Times New Roman"/>
          <w:lang w:val="lt-LT"/>
        </w:rPr>
        <w:t>už</w:t>
      </w:r>
      <w:r w:rsidRPr="00ED5288">
        <w:rPr>
          <w:rFonts w:ascii="Times New Roman" w:eastAsia="MS Mincho" w:hAnsi="Times New Roman" w:cs="Times New Roman"/>
          <w:lang w:val="lt-LT"/>
        </w:rPr>
        <w:t>pildytą švirkštą</w:t>
      </w:r>
      <w:r>
        <w:rPr>
          <w:rFonts w:ascii="Times New Roman" w:eastAsia="MS Mincho" w:hAnsi="Times New Roman" w:cs="Times New Roman"/>
          <w:lang w:val="lt-LT"/>
        </w:rPr>
        <w:t xml:space="preserve"> su tirpikliu</w:t>
      </w:r>
      <w:r w:rsidRPr="00ED5288">
        <w:rPr>
          <w:rFonts w:ascii="Times New Roman" w:eastAsia="MS Mincho" w:hAnsi="Times New Roman" w:cs="Times New Roman"/>
          <w:lang w:val="lt-LT"/>
        </w:rPr>
        <w:t xml:space="preserve">. </w:t>
      </w:r>
      <w:r>
        <w:rPr>
          <w:rFonts w:ascii="Times New Roman" w:eastAsia="MS Mincho" w:hAnsi="Times New Roman" w:cs="Times New Roman"/>
          <w:lang w:val="lt-LT"/>
        </w:rPr>
        <w:t xml:space="preserve">Pritvirtinkite tirpinimo adatą </w:t>
      </w:r>
      <w:r w:rsidRPr="004C03C7">
        <w:rPr>
          <w:rFonts w:ascii="Times New Roman" w:eastAsia="MS Mincho" w:hAnsi="Times New Roman" w:cs="Times New Roman"/>
          <w:lang w:val="lt-LT"/>
        </w:rPr>
        <w:t>prie užpildyto švirkšto. Nuimkite adatos dangtelį</w:t>
      </w:r>
      <w:r>
        <w:rPr>
          <w:rFonts w:ascii="Times New Roman" w:eastAsia="MS Mincho" w:hAnsi="Times New Roman" w:cs="Times New Roman"/>
          <w:lang w:val="lt-LT"/>
        </w:rPr>
        <w:t>.</w:t>
      </w:r>
    </w:p>
    <w:p w14:paraId="27C28533" w14:textId="72AADC57" w:rsidR="004378CE" w:rsidRDefault="004378CE" w:rsidP="00DA32F1">
      <w:pPr>
        <w:numPr>
          <w:ilvl w:val="0"/>
          <w:numId w:val="8"/>
        </w:numPr>
        <w:spacing w:after="0" w:line="240" w:lineRule="auto"/>
        <w:ind w:left="567" w:hanging="567"/>
        <w:rPr>
          <w:rFonts w:ascii="Times New Roman" w:eastAsia="MS Mincho" w:hAnsi="Times New Roman" w:cs="Times New Roman"/>
          <w:lang w:val="lt-LT"/>
        </w:rPr>
      </w:pPr>
      <w:r>
        <w:rPr>
          <w:rFonts w:ascii="Times New Roman" w:eastAsia="MS Mincho" w:hAnsi="Times New Roman" w:cs="Times New Roman"/>
          <w:lang w:val="lt-LT"/>
        </w:rPr>
        <w:t>Durkite</w:t>
      </w:r>
      <w:r w:rsidRPr="00ED5288">
        <w:rPr>
          <w:rFonts w:ascii="Times New Roman" w:eastAsia="MS Mincho" w:hAnsi="Times New Roman" w:cs="Times New Roman"/>
          <w:lang w:val="lt-LT"/>
        </w:rPr>
        <w:t xml:space="preserve"> </w:t>
      </w:r>
      <w:r>
        <w:rPr>
          <w:rFonts w:ascii="Times New Roman" w:eastAsia="MS Mincho" w:hAnsi="Times New Roman" w:cs="Times New Roman"/>
          <w:lang w:val="lt-LT"/>
        </w:rPr>
        <w:t>adatą</w:t>
      </w:r>
      <w:r w:rsidRPr="00ED5288">
        <w:rPr>
          <w:rFonts w:ascii="Times New Roman" w:eastAsia="MS Mincho" w:hAnsi="Times New Roman" w:cs="Times New Roman"/>
          <w:lang w:val="lt-LT"/>
        </w:rPr>
        <w:t xml:space="preserve"> </w:t>
      </w:r>
      <w:r>
        <w:rPr>
          <w:rFonts w:ascii="Times New Roman" w:eastAsia="MS Mincho" w:hAnsi="Times New Roman" w:cs="Times New Roman"/>
          <w:lang w:val="lt-LT"/>
        </w:rPr>
        <w:t xml:space="preserve">į flakoną per švaraus guminio kamščio centrą </w:t>
      </w:r>
      <w:r w:rsidRPr="00ED5288">
        <w:rPr>
          <w:rFonts w:ascii="Times New Roman" w:eastAsia="MS Mincho" w:hAnsi="Times New Roman" w:cs="Times New Roman"/>
          <w:lang w:val="lt-LT"/>
        </w:rPr>
        <w:t xml:space="preserve">ir lėtai </w:t>
      </w:r>
      <w:r>
        <w:rPr>
          <w:rFonts w:ascii="Times New Roman" w:eastAsia="MS Mincho" w:hAnsi="Times New Roman" w:cs="Times New Roman"/>
          <w:lang w:val="lt-LT"/>
        </w:rPr>
        <w:t>suleiskite</w:t>
      </w:r>
      <w:r w:rsidRPr="00ED5288">
        <w:rPr>
          <w:rFonts w:ascii="Times New Roman" w:eastAsia="MS Mincho" w:hAnsi="Times New Roman" w:cs="Times New Roman"/>
          <w:lang w:val="lt-LT"/>
        </w:rPr>
        <w:t xml:space="preserve"> tirpiklį į flakoną taikydami tirpalo srovę į stiklo sienelę</w:t>
      </w:r>
      <w:r>
        <w:rPr>
          <w:rFonts w:ascii="Times New Roman" w:eastAsia="MS Mincho" w:hAnsi="Times New Roman" w:cs="Times New Roman"/>
          <w:lang w:val="lt-LT"/>
        </w:rPr>
        <w:t>,</w:t>
      </w:r>
      <w:r w:rsidRPr="00ED5288">
        <w:rPr>
          <w:rFonts w:ascii="Times New Roman" w:eastAsia="MS Mincho" w:hAnsi="Times New Roman" w:cs="Times New Roman"/>
          <w:lang w:val="lt-LT"/>
        </w:rPr>
        <w:t xml:space="preserve"> siekiant išvengti putų susidarymo.</w:t>
      </w:r>
    </w:p>
    <w:p w14:paraId="6C7CBA76" w14:textId="77777777" w:rsidR="004378CE" w:rsidRPr="00ED5288" w:rsidRDefault="004378CE" w:rsidP="00DA32F1">
      <w:pPr>
        <w:numPr>
          <w:ilvl w:val="0"/>
          <w:numId w:val="8"/>
        </w:numPr>
        <w:spacing w:after="0" w:line="240" w:lineRule="auto"/>
        <w:ind w:left="567" w:hanging="567"/>
        <w:rPr>
          <w:rFonts w:ascii="Times New Roman" w:eastAsia="MS Mincho" w:hAnsi="Times New Roman" w:cs="Times New Roman"/>
          <w:lang w:val="lt-LT"/>
        </w:rPr>
      </w:pPr>
      <w:r>
        <w:rPr>
          <w:rFonts w:ascii="Times New Roman" w:eastAsia="MS Mincho" w:hAnsi="Times New Roman" w:cs="Times New Roman"/>
          <w:lang w:val="lt-LT"/>
        </w:rPr>
        <w:t xml:space="preserve">Švirkštą išmeskite į aštrių atliekų </w:t>
      </w:r>
      <w:proofErr w:type="spellStart"/>
      <w:r>
        <w:rPr>
          <w:rFonts w:ascii="Times New Roman" w:eastAsia="MS Mincho" w:hAnsi="Times New Roman" w:cs="Times New Roman"/>
          <w:lang w:val="lt-LT"/>
        </w:rPr>
        <w:t>talpyklę</w:t>
      </w:r>
      <w:proofErr w:type="spellEnd"/>
      <w:r>
        <w:rPr>
          <w:rFonts w:ascii="Times New Roman" w:eastAsia="MS Mincho" w:hAnsi="Times New Roman" w:cs="Times New Roman"/>
          <w:lang w:val="lt-LT"/>
        </w:rPr>
        <w:t>.</w:t>
      </w:r>
    </w:p>
    <w:p w14:paraId="080A1EE8" w14:textId="535FE2C4" w:rsidR="004378CE" w:rsidRPr="004C03C7" w:rsidRDefault="004378CE" w:rsidP="00BF5111">
      <w:pPr>
        <w:numPr>
          <w:ilvl w:val="0"/>
          <w:numId w:val="8"/>
        </w:numPr>
        <w:spacing w:after="0" w:line="240" w:lineRule="auto"/>
        <w:ind w:left="567" w:hanging="567"/>
        <w:rPr>
          <w:rFonts w:ascii="Times New Roman" w:eastAsia="MS Mincho" w:hAnsi="Times New Roman" w:cs="Times New Roman"/>
          <w:lang w:val="lt-LT"/>
        </w:rPr>
      </w:pPr>
      <w:r w:rsidRPr="004C03C7">
        <w:rPr>
          <w:rFonts w:ascii="Times New Roman" w:eastAsia="MS Mincho" w:hAnsi="Times New Roman" w:cs="Times New Roman"/>
          <w:lang w:val="lt-LT"/>
        </w:rPr>
        <w:t>Švelniai pasukiokite flakoną keletą kartų kol turinys visiškai ištirps. Nepurtykite, nes gali suirti veiklioji medžiaga.</w:t>
      </w:r>
    </w:p>
    <w:p w14:paraId="07505C43" w14:textId="441B09F7" w:rsidR="004378CE" w:rsidRPr="00BF5111" w:rsidRDefault="004378CE" w:rsidP="00BF5111">
      <w:pPr>
        <w:numPr>
          <w:ilvl w:val="0"/>
          <w:numId w:val="8"/>
        </w:numPr>
        <w:spacing w:after="0" w:line="240" w:lineRule="auto"/>
        <w:ind w:left="567" w:hanging="567"/>
        <w:rPr>
          <w:rFonts w:ascii="Times New Roman" w:hAnsi="Times New Roman"/>
          <w:lang w:val="lt-LT"/>
        </w:rPr>
      </w:pPr>
      <w:r w:rsidRPr="00ED5288">
        <w:rPr>
          <w:rFonts w:ascii="Times New Roman" w:eastAsia="MS Mincho" w:hAnsi="Times New Roman" w:cs="Times New Roman"/>
          <w:lang w:val="lt-LT"/>
        </w:rPr>
        <w:lastRenderedPageBreak/>
        <w:t xml:space="preserve">Tirpalo negalima vartoti, jei jis </w:t>
      </w:r>
      <w:r w:rsidRPr="00BF5111">
        <w:rPr>
          <w:rFonts w:ascii="Times New Roman" w:hAnsi="Times New Roman"/>
          <w:lang w:val="lt-LT"/>
        </w:rPr>
        <w:t>yra drumstas ar jame yra plaukiojančių dalelių</w:t>
      </w:r>
      <w:r w:rsidRPr="00ED5288">
        <w:rPr>
          <w:rFonts w:ascii="Times New Roman" w:eastAsia="MS Mincho" w:hAnsi="Times New Roman" w:cs="Times New Roman"/>
          <w:lang w:val="lt-LT"/>
        </w:rPr>
        <w:t>.</w:t>
      </w:r>
      <w:r w:rsidRPr="00BF5111">
        <w:rPr>
          <w:rFonts w:ascii="Times New Roman" w:hAnsi="Times New Roman"/>
          <w:lang w:val="lt-LT"/>
        </w:rPr>
        <w:t xml:space="preserve"> Jei tirpalas, laikant flakoną šaldytuve susidrumsčia, jį reikia palaikyti kambario temperatūroje. Jei </w:t>
      </w:r>
      <w:proofErr w:type="spellStart"/>
      <w:r w:rsidRPr="00BF5111">
        <w:rPr>
          <w:rFonts w:ascii="Times New Roman" w:hAnsi="Times New Roman"/>
          <w:lang w:val="lt-LT"/>
        </w:rPr>
        <w:t>drumstumas</w:t>
      </w:r>
      <w:proofErr w:type="spellEnd"/>
      <w:r w:rsidRPr="00BF5111">
        <w:rPr>
          <w:rFonts w:ascii="Times New Roman" w:hAnsi="Times New Roman"/>
          <w:lang w:val="lt-LT"/>
        </w:rPr>
        <w:t xml:space="preserve"> išlieka, flakoną su </w:t>
      </w:r>
      <w:r w:rsidRPr="00ED5288">
        <w:rPr>
          <w:rFonts w:ascii="Times New Roman" w:eastAsia="MS Mincho" w:hAnsi="Times New Roman" w:cs="Times New Roman"/>
          <w:lang w:val="lt-LT"/>
        </w:rPr>
        <w:t xml:space="preserve">jame esančiu turiniu </w:t>
      </w:r>
      <w:r w:rsidRPr="00BF5111">
        <w:rPr>
          <w:rFonts w:ascii="Times New Roman" w:hAnsi="Times New Roman"/>
          <w:lang w:val="lt-LT"/>
        </w:rPr>
        <w:t>sunaikinkite.</w:t>
      </w:r>
    </w:p>
    <w:p w14:paraId="30F02FBC" w14:textId="77777777" w:rsidR="004378CE" w:rsidRPr="00ED5288" w:rsidRDefault="004378CE" w:rsidP="00DA32F1">
      <w:pPr>
        <w:spacing w:after="0" w:line="240" w:lineRule="auto"/>
        <w:ind w:left="567" w:hanging="567"/>
        <w:rPr>
          <w:rFonts w:ascii="Times New Roman" w:eastAsia="MS Mincho" w:hAnsi="Times New Roman" w:cs="Times New Roman"/>
          <w:lang w:val="lt-LT"/>
        </w:rPr>
      </w:pPr>
      <w:r w:rsidRPr="00ED5288">
        <w:rPr>
          <w:rFonts w:ascii="Times New Roman" w:eastAsia="MS Mincho" w:hAnsi="Times New Roman" w:cs="Times New Roman"/>
          <w:lang w:val="lt-LT"/>
        </w:rPr>
        <w:t>P</w:t>
      </w:r>
      <w:r>
        <w:rPr>
          <w:rFonts w:ascii="Times New Roman" w:eastAsia="MS Mincho" w:hAnsi="Times New Roman" w:cs="Times New Roman"/>
          <w:lang w:val="lt-LT"/>
        </w:rPr>
        <w:t>aruoštas</w:t>
      </w:r>
      <w:r w:rsidRPr="00ED5288">
        <w:rPr>
          <w:rFonts w:ascii="Times New Roman" w:eastAsia="MS Mincho" w:hAnsi="Times New Roman" w:cs="Times New Roman"/>
          <w:lang w:val="lt-LT"/>
        </w:rPr>
        <w:t xml:space="preserve"> tirpalas turi būti skaidrus ir bespalvis.</w:t>
      </w:r>
    </w:p>
    <w:p w14:paraId="09E0F1F0" w14:textId="77777777" w:rsidR="00A963D8" w:rsidRPr="00ED5288" w:rsidRDefault="00A963D8" w:rsidP="00A963D8">
      <w:pPr>
        <w:spacing w:after="0" w:line="240" w:lineRule="auto"/>
        <w:rPr>
          <w:rFonts w:ascii="Times New Roman" w:eastAsia="MS Mincho" w:hAnsi="Times New Roman" w:cs="Times New Roman"/>
          <w:lang w:val="lt-LT"/>
        </w:rPr>
      </w:pPr>
    </w:p>
    <w:p w14:paraId="15AE3E1C" w14:textId="5C5A3347" w:rsidR="00A963D8" w:rsidRPr="00ED5288" w:rsidRDefault="00A963D8" w:rsidP="00A963D8">
      <w:pPr>
        <w:spacing w:after="0" w:line="240" w:lineRule="auto"/>
        <w:jc w:val="center"/>
        <w:rPr>
          <w:rFonts w:ascii="Times New Roman" w:eastAsia="MS Mincho" w:hAnsi="Times New Roman" w:cs="Times New Roman"/>
          <w:b/>
          <w:lang w:val="lt-LT"/>
        </w:rPr>
      </w:pPr>
      <w:r w:rsidRPr="00ED5288">
        <w:rPr>
          <w:rFonts w:ascii="Times New Roman" w:eastAsia="MS Mincho" w:hAnsi="Times New Roman" w:cs="Times New Roman"/>
          <w:b/>
          <w:lang w:val="lt-LT"/>
        </w:rPr>
        <w:t xml:space="preserve">Tirpalo paruošimas </w:t>
      </w:r>
      <w:r w:rsidR="004378CE">
        <w:rPr>
          <w:rFonts w:ascii="Times New Roman" w:eastAsia="MS Mincho" w:hAnsi="Times New Roman" w:cs="Times New Roman"/>
          <w:b/>
          <w:lang w:val="lt-LT"/>
        </w:rPr>
        <w:t>naudojant</w:t>
      </w:r>
      <w:r w:rsidRPr="00ED5288">
        <w:rPr>
          <w:rFonts w:ascii="Times New Roman" w:eastAsia="MS Mincho" w:hAnsi="Times New Roman" w:cs="Times New Roman"/>
          <w:b/>
          <w:lang w:val="lt-LT"/>
        </w:rPr>
        <w:t xml:space="preserve"> paprast</w:t>
      </w:r>
      <w:r w:rsidR="004378CE">
        <w:rPr>
          <w:rFonts w:ascii="Times New Roman" w:eastAsia="MS Mincho" w:hAnsi="Times New Roman" w:cs="Times New Roman"/>
          <w:b/>
          <w:lang w:val="lt-LT"/>
        </w:rPr>
        <w:t>ą</w:t>
      </w:r>
      <w:r w:rsidRPr="00ED5288">
        <w:rPr>
          <w:rFonts w:ascii="Times New Roman" w:eastAsia="MS Mincho" w:hAnsi="Times New Roman" w:cs="Times New Roman"/>
          <w:b/>
          <w:lang w:val="lt-LT"/>
        </w:rPr>
        <w:t xml:space="preserve"> švirkšt</w:t>
      </w:r>
      <w:r w:rsidR="004378CE">
        <w:rPr>
          <w:rFonts w:ascii="Times New Roman" w:eastAsia="MS Mincho" w:hAnsi="Times New Roman" w:cs="Times New Roman"/>
          <w:b/>
          <w:lang w:val="lt-LT"/>
        </w:rPr>
        <w:t>ą</w:t>
      </w:r>
    </w:p>
    <w:p w14:paraId="58917B4E" w14:textId="33F7059F" w:rsidR="00A963D8" w:rsidRPr="00ED5288" w:rsidRDefault="00A963D8" w:rsidP="00A963D8">
      <w:pPr>
        <w:spacing w:after="0" w:line="240" w:lineRule="auto"/>
        <w:rPr>
          <w:rFonts w:ascii="Times New Roman" w:eastAsia="MS Mincho" w:hAnsi="Times New Roman" w:cs="Times New Roman"/>
          <w:lang w:val="lt-LT"/>
        </w:rPr>
      </w:pPr>
    </w:p>
    <w:p w14:paraId="7A44546A" w14:textId="269F656D" w:rsidR="004378CE" w:rsidRPr="00715650" w:rsidRDefault="004378CE" w:rsidP="004378CE">
      <w:pPr>
        <w:spacing w:after="0" w:line="240" w:lineRule="auto"/>
        <w:rPr>
          <w:rFonts w:ascii="Times New Roman" w:eastAsia="MS Mincho" w:hAnsi="Times New Roman" w:cs="Times New Roman"/>
          <w:lang w:val="lt-LT"/>
        </w:rPr>
      </w:pPr>
      <w:r w:rsidRPr="00DA32F1">
        <w:rPr>
          <w:rFonts w:ascii="Times New Roman" w:eastAsia="MS Mincho" w:hAnsi="Times New Roman" w:cs="Times New Roman"/>
          <w:b/>
          <w:bCs/>
          <w:lang w:val="lt-LT"/>
        </w:rPr>
        <w:t>1 veiksmas</w:t>
      </w:r>
    </w:p>
    <w:p w14:paraId="26066055" w14:textId="4BA7B33C" w:rsidR="00A963D8" w:rsidRPr="004378CE" w:rsidRDefault="00A963D8" w:rsidP="00BF5111">
      <w:pPr>
        <w:spacing w:after="0" w:line="240" w:lineRule="auto"/>
        <w:rPr>
          <w:rFonts w:ascii="Times New Roman" w:eastAsia="MS Mincho" w:hAnsi="Times New Roman" w:cs="Times New Roman"/>
          <w:lang w:val="lt-LT"/>
        </w:rPr>
      </w:pPr>
      <w:r w:rsidRPr="004378CE">
        <w:rPr>
          <w:rFonts w:ascii="Times New Roman" w:eastAsia="MS Mincho" w:hAnsi="Times New Roman" w:cs="Times New Roman"/>
          <w:lang w:val="lt-LT"/>
        </w:rPr>
        <w:t xml:space="preserve">Nuimkite geltoną dangtelį nuo ZOMACTON flakono. </w:t>
      </w:r>
    </w:p>
    <w:p w14:paraId="5DAA676E" w14:textId="1B2E1318" w:rsidR="00A963D8" w:rsidRDefault="00A963D8" w:rsidP="004378CE">
      <w:pPr>
        <w:spacing w:after="0" w:line="240" w:lineRule="auto"/>
        <w:rPr>
          <w:rFonts w:ascii="Times New Roman" w:eastAsia="MS Mincho" w:hAnsi="Times New Roman" w:cs="Times New Roman"/>
          <w:lang w:val="lt-LT"/>
        </w:rPr>
      </w:pPr>
    </w:p>
    <w:p w14:paraId="712F7C34" w14:textId="162A6DBA" w:rsidR="004378CE" w:rsidRDefault="004378CE" w:rsidP="004378CE">
      <w:pPr>
        <w:spacing w:after="0" w:line="240" w:lineRule="auto"/>
        <w:rPr>
          <w:rFonts w:ascii="Times New Roman" w:eastAsia="MS Mincho" w:hAnsi="Times New Roman" w:cs="Times New Roman"/>
          <w:lang w:val="lt-LT"/>
        </w:rPr>
      </w:pPr>
      <w:r>
        <w:rPr>
          <w:noProof/>
          <w:sz w:val="24"/>
          <w:szCs w:val="24"/>
          <w:lang w:val="lt-LT" w:eastAsia="lt-LT"/>
        </w:rPr>
        <w:drawing>
          <wp:anchor distT="0" distB="0" distL="114300" distR="114300" simplePos="0" relativeHeight="251665920" behindDoc="0" locked="0" layoutInCell="1" allowOverlap="1" wp14:anchorId="188A4924" wp14:editId="2FDCB6AB">
            <wp:simplePos x="0" y="0"/>
            <wp:positionH relativeFrom="column">
              <wp:posOffset>28575</wp:posOffset>
            </wp:positionH>
            <wp:positionV relativeFrom="paragraph">
              <wp:posOffset>73025</wp:posOffset>
            </wp:positionV>
            <wp:extent cx="1435608" cy="1371600"/>
            <wp:effectExtent l="0" t="0" r="0" b="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Step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5608" cy="1371600"/>
                    </a:xfrm>
                    <a:prstGeom prst="rect">
                      <a:avLst/>
                    </a:prstGeom>
                  </pic:spPr>
                </pic:pic>
              </a:graphicData>
            </a:graphic>
            <wp14:sizeRelH relativeFrom="margin">
              <wp14:pctWidth>0</wp14:pctWidth>
            </wp14:sizeRelH>
            <wp14:sizeRelV relativeFrom="margin">
              <wp14:pctHeight>0</wp14:pctHeight>
            </wp14:sizeRelV>
          </wp:anchor>
        </w:drawing>
      </w:r>
    </w:p>
    <w:p w14:paraId="5ED43E6E" w14:textId="07ABD463" w:rsidR="004378CE" w:rsidRDefault="004378CE" w:rsidP="004378CE">
      <w:pPr>
        <w:spacing w:after="0" w:line="240" w:lineRule="auto"/>
        <w:rPr>
          <w:rFonts w:ascii="Times New Roman" w:eastAsia="MS Mincho" w:hAnsi="Times New Roman" w:cs="Times New Roman"/>
          <w:lang w:val="lt-LT"/>
        </w:rPr>
      </w:pPr>
    </w:p>
    <w:p w14:paraId="65FF936F" w14:textId="18C7EF61" w:rsidR="004378CE" w:rsidRDefault="004378CE" w:rsidP="004378CE">
      <w:pPr>
        <w:spacing w:after="0" w:line="240" w:lineRule="auto"/>
        <w:rPr>
          <w:rFonts w:ascii="Times New Roman" w:eastAsia="MS Mincho" w:hAnsi="Times New Roman" w:cs="Times New Roman"/>
          <w:lang w:val="lt-LT"/>
        </w:rPr>
      </w:pPr>
    </w:p>
    <w:p w14:paraId="49371ED9" w14:textId="62A75707" w:rsidR="004378CE" w:rsidRDefault="004378CE" w:rsidP="004378CE">
      <w:pPr>
        <w:spacing w:after="0" w:line="240" w:lineRule="auto"/>
        <w:rPr>
          <w:rFonts w:ascii="Times New Roman" w:eastAsia="MS Mincho" w:hAnsi="Times New Roman" w:cs="Times New Roman"/>
          <w:lang w:val="lt-LT"/>
        </w:rPr>
      </w:pPr>
    </w:p>
    <w:p w14:paraId="48C28C79" w14:textId="6A93CB22" w:rsidR="004378CE" w:rsidRDefault="004378CE" w:rsidP="004378CE">
      <w:pPr>
        <w:spacing w:after="0" w:line="240" w:lineRule="auto"/>
        <w:rPr>
          <w:rFonts w:ascii="Times New Roman" w:eastAsia="MS Mincho" w:hAnsi="Times New Roman" w:cs="Times New Roman"/>
          <w:lang w:val="lt-LT"/>
        </w:rPr>
      </w:pPr>
    </w:p>
    <w:p w14:paraId="42E4B4A3" w14:textId="5AF2B086" w:rsidR="004378CE" w:rsidRDefault="004378CE" w:rsidP="004378CE">
      <w:pPr>
        <w:spacing w:after="0" w:line="240" w:lineRule="auto"/>
        <w:rPr>
          <w:rFonts w:ascii="Times New Roman" w:eastAsia="MS Mincho" w:hAnsi="Times New Roman" w:cs="Times New Roman"/>
          <w:lang w:val="lt-LT"/>
        </w:rPr>
      </w:pPr>
    </w:p>
    <w:p w14:paraId="2B6AE052" w14:textId="3E2C62E3" w:rsidR="004378CE" w:rsidRDefault="004378CE" w:rsidP="004378CE">
      <w:pPr>
        <w:spacing w:after="0" w:line="240" w:lineRule="auto"/>
        <w:rPr>
          <w:rFonts w:ascii="Times New Roman" w:eastAsia="MS Mincho" w:hAnsi="Times New Roman" w:cs="Times New Roman"/>
          <w:lang w:val="lt-LT"/>
        </w:rPr>
      </w:pPr>
    </w:p>
    <w:p w14:paraId="47DA61AD" w14:textId="1FE20111" w:rsidR="004378CE" w:rsidRDefault="004378CE" w:rsidP="004378CE">
      <w:pPr>
        <w:spacing w:after="0" w:line="240" w:lineRule="auto"/>
        <w:rPr>
          <w:rFonts w:ascii="Times New Roman" w:eastAsia="MS Mincho" w:hAnsi="Times New Roman" w:cs="Times New Roman"/>
          <w:lang w:val="lt-LT"/>
        </w:rPr>
      </w:pPr>
    </w:p>
    <w:p w14:paraId="3C4FAD23" w14:textId="2A675FE5" w:rsidR="004378CE" w:rsidRDefault="004378CE" w:rsidP="004378CE">
      <w:pPr>
        <w:spacing w:after="0" w:line="240" w:lineRule="auto"/>
        <w:rPr>
          <w:rFonts w:ascii="Times New Roman" w:eastAsia="MS Mincho" w:hAnsi="Times New Roman" w:cs="Times New Roman"/>
          <w:lang w:val="lt-LT"/>
        </w:rPr>
      </w:pPr>
    </w:p>
    <w:p w14:paraId="5AD6918E" w14:textId="749AEBB8" w:rsidR="004378CE" w:rsidRDefault="004378CE" w:rsidP="004378CE">
      <w:pPr>
        <w:spacing w:after="0" w:line="240" w:lineRule="auto"/>
        <w:rPr>
          <w:rFonts w:ascii="Times New Roman" w:eastAsia="MS Mincho" w:hAnsi="Times New Roman" w:cs="Times New Roman"/>
          <w:lang w:val="lt-LT"/>
        </w:rPr>
      </w:pPr>
    </w:p>
    <w:p w14:paraId="7651EAB3" w14:textId="77777777" w:rsidR="004378CE" w:rsidRPr="00715650" w:rsidRDefault="004378CE" w:rsidP="00DA32F1">
      <w:pPr>
        <w:spacing w:after="0" w:line="240" w:lineRule="auto"/>
        <w:rPr>
          <w:rFonts w:ascii="Times New Roman" w:eastAsia="MS Mincho" w:hAnsi="Times New Roman" w:cs="Times New Roman"/>
          <w:lang w:val="lt-LT"/>
        </w:rPr>
      </w:pPr>
    </w:p>
    <w:p w14:paraId="30AC09B2" w14:textId="77777777" w:rsidR="004378CE" w:rsidRDefault="004378CE" w:rsidP="004378CE">
      <w:pPr>
        <w:spacing w:after="0" w:line="240" w:lineRule="auto"/>
        <w:rPr>
          <w:rFonts w:ascii="Times New Roman" w:eastAsia="MS Mincho" w:hAnsi="Times New Roman" w:cs="Times New Roman"/>
          <w:b/>
          <w:bCs/>
          <w:lang w:val="lt-LT"/>
        </w:rPr>
      </w:pPr>
      <w:r>
        <w:rPr>
          <w:rFonts w:ascii="Times New Roman" w:eastAsia="MS Mincho" w:hAnsi="Times New Roman" w:cs="Times New Roman"/>
          <w:b/>
          <w:bCs/>
          <w:lang w:val="lt-LT"/>
        </w:rPr>
        <w:t>2</w:t>
      </w:r>
      <w:r w:rsidRPr="0025248C">
        <w:rPr>
          <w:rFonts w:ascii="Times New Roman" w:eastAsia="MS Mincho" w:hAnsi="Times New Roman" w:cs="Times New Roman"/>
          <w:b/>
          <w:bCs/>
          <w:lang w:val="lt-LT"/>
        </w:rPr>
        <w:t xml:space="preserve"> veiksmas</w:t>
      </w:r>
    </w:p>
    <w:p w14:paraId="6D4EDCE5" w14:textId="69425461" w:rsidR="00A963D8" w:rsidRPr="006D3FA3" w:rsidRDefault="00A963D8" w:rsidP="00BF5111">
      <w:p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t>Nuimkite pilką švirkšto d</w:t>
      </w:r>
      <w:r w:rsidRPr="00ED5288">
        <w:rPr>
          <w:rFonts w:ascii="Times New Roman" w:eastAsia="MS Mincho" w:hAnsi="Times New Roman" w:cs="Times New Roman"/>
          <w:lang w:val="lt-LT"/>
        </w:rPr>
        <w:t>angtelį</w:t>
      </w:r>
      <w:r w:rsidR="004378CE">
        <w:rPr>
          <w:rFonts w:ascii="Times New Roman" w:eastAsia="MS Mincho" w:hAnsi="Times New Roman" w:cs="Times New Roman"/>
          <w:lang w:val="lt-LT"/>
        </w:rPr>
        <w:t xml:space="preserve"> nuo užpildyto švirkšto</w:t>
      </w:r>
      <w:r w:rsidRPr="00ED5288">
        <w:rPr>
          <w:rFonts w:ascii="Times New Roman" w:eastAsia="MS Mincho" w:hAnsi="Times New Roman" w:cs="Times New Roman"/>
          <w:lang w:val="lt-LT"/>
        </w:rPr>
        <w:t>.</w:t>
      </w:r>
      <w:r w:rsidR="004378CE">
        <w:rPr>
          <w:rFonts w:ascii="Times New Roman" w:eastAsia="MS Mincho" w:hAnsi="Times New Roman" w:cs="Times New Roman"/>
          <w:lang w:val="lt-LT"/>
        </w:rPr>
        <w:t xml:space="preserve"> Prijunkite tirpinimo adatą.</w:t>
      </w:r>
    </w:p>
    <w:p w14:paraId="057D39A7" w14:textId="77777777" w:rsidR="00A963D8" w:rsidRPr="00ED5288" w:rsidRDefault="00A963D8" w:rsidP="00A963D8">
      <w:pPr>
        <w:spacing w:after="0" w:line="240" w:lineRule="auto"/>
        <w:rPr>
          <w:rFonts w:ascii="Times New Roman" w:eastAsia="MS Mincho" w:hAnsi="Times New Roman" w:cs="Times New Roman"/>
          <w:lang w:val="lt-LT"/>
        </w:rPr>
      </w:pPr>
    </w:p>
    <w:p w14:paraId="301963E8" w14:textId="045EC982" w:rsidR="00A963D8" w:rsidRPr="00ED5288" w:rsidRDefault="004378CE" w:rsidP="00A963D8">
      <w:pPr>
        <w:spacing w:after="0" w:line="240" w:lineRule="auto"/>
        <w:rPr>
          <w:rFonts w:ascii="Times New Roman" w:eastAsia="MS Mincho" w:hAnsi="Times New Roman" w:cs="Times New Roman"/>
          <w:lang w:val="lt-LT"/>
        </w:rPr>
      </w:pPr>
      <w:r>
        <w:rPr>
          <w:noProof/>
          <w:lang w:val="lt-LT" w:eastAsia="lt-LT"/>
        </w:rPr>
        <w:drawing>
          <wp:inline distT="0" distB="0" distL="0" distR="0" wp14:anchorId="43E9E363" wp14:editId="7EC52A52">
            <wp:extent cx="1440000" cy="1304268"/>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Step2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1304268"/>
                    </a:xfrm>
                    <a:prstGeom prst="rect">
                      <a:avLst/>
                    </a:prstGeom>
                  </pic:spPr>
                </pic:pic>
              </a:graphicData>
            </a:graphic>
          </wp:inline>
        </w:drawing>
      </w:r>
    </w:p>
    <w:p w14:paraId="591A8383" w14:textId="77777777" w:rsidR="00A963D8" w:rsidRPr="00715650" w:rsidRDefault="00A963D8" w:rsidP="00A963D8">
      <w:pPr>
        <w:spacing w:after="0" w:line="240" w:lineRule="auto"/>
        <w:rPr>
          <w:rFonts w:ascii="Times New Roman" w:eastAsia="MS Mincho" w:hAnsi="Times New Roman" w:cs="Times New Roman"/>
          <w:lang w:val="lt-LT"/>
        </w:rPr>
      </w:pPr>
    </w:p>
    <w:p w14:paraId="69341653" w14:textId="77777777" w:rsidR="00A963D8" w:rsidRPr="00715650" w:rsidRDefault="00A963D8" w:rsidP="00A963D8">
      <w:pPr>
        <w:spacing w:after="0" w:line="240" w:lineRule="auto"/>
        <w:rPr>
          <w:rFonts w:ascii="Times New Roman" w:eastAsia="MS Mincho" w:hAnsi="Times New Roman" w:cs="Times New Roman"/>
          <w:lang w:val="lt-LT"/>
        </w:rPr>
      </w:pPr>
    </w:p>
    <w:p w14:paraId="0E4950E9" w14:textId="63270F16" w:rsidR="00A963D8" w:rsidRPr="00ED5288" w:rsidRDefault="004378CE" w:rsidP="00A963D8">
      <w:pPr>
        <w:spacing w:after="0" w:line="240" w:lineRule="auto"/>
        <w:rPr>
          <w:rFonts w:ascii="Times New Roman" w:eastAsia="MS Mincho" w:hAnsi="Times New Roman" w:cs="Times New Roman"/>
          <w:lang w:val="lt-LT"/>
        </w:rPr>
      </w:pPr>
      <w:r>
        <w:rPr>
          <w:rFonts w:ascii="Times New Roman" w:eastAsia="MS Mincho" w:hAnsi="Times New Roman" w:cs="Times New Roman"/>
          <w:noProof/>
          <w:lang w:val="lt-LT" w:eastAsia="lt-LT"/>
        </w:rPr>
        <w:drawing>
          <wp:inline distT="0" distB="0" distL="0" distR="0" wp14:anchorId="44173184" wp14:editId="48D3619B">
            <wp:extent cx="1438910" cy="1371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371600"/>
                    </a:xfrm>
                    <a:prstGeom prst="rect">
                      <a:avLst/>
                    </a:prstGeom>
                    <a:noFill/>
                  </pic:spPr>
                </pic:pic>
              </a:graphicData>
            </a:graphic>
          </wp:inline>
        </w:drawing>
      </w:r>
    </w:p>
    <w:p w14:paraId="2DB1BD8F" w14:textId="77777777" w:rsidR="00A963D8" w:rsidRPr="00ED5288" w:rsidRDefault="00A963D8" w:rsidP="00A963D8">
      <w:pPr>
        <w:spacing w:after="0" w:line="240" w:lineRule="auto"/>
        <w:rPr>
          <w:rFonts w:ascii="Times New Roman" w:eastAsia="MS Mincho" w:hAnsi="Times New Roman" w:cs="Times New Roman"/>
          <w:lang w:val="lt-LT"/>
        </w:rPr>
      </w:pPr>
    </w:p>
    <w:p w14:paraId="16C1D24C" w14:textId="1066D2C8" w:rsidR="00A963D8" w:rsidRPr="00573536" w:rsidRDefault="00573536" w:rsidP="00A963D8">
      <w:pPr>
        <w:spacing w:after="0" w:line="240" w:lineRule="auto"/>
        <w:rPr>
          <w:rFonts w:ascii="Times New Roman" w:eastAsia="MS Mincho" w:hAnsi="Times New Roman" w:cs="Times New Roman"/>
          <w:b/>
          <w:bCs/>
          <w:lang w:val="lt-LT"/>
        </w:rPr>
      </w:pPr>
      <w:r w:rsidRPr="00573536">
        <w:rPr>
          <w:rFonts w:ascii="Times New Roman" w:eastAsia="MS Mincho" w:hAnsi="Times New Roman" w:cs="Times New Roman"/>
          <w:b/>
          <w:bCs/>
          <w:lang w:val="lt-LT"/>
        </w:rPr>
        <w:t>3 veiksmas</w:t>
      </w:r>
    </w:p>
    <w:p w14:paraId="53B0F5E8" w14:textId="43FEDA20" w:rsidR="00573536" w:rsidRPr="00ED5288" w:rsidRDefault="00573536" w:rsidP="00A963D8">
      <w:pPr>
        <w:spacing w:after="0" w:line="240" w:lineRule="auto"/>
        <w:rPr>
          <w:rFonts w:ascii="Times New Roman" w:eastAsia="MS Mincho" w:hAnsi="Times New Roman" w:cs="Times New Roman"/>
          <w:lang w:val="lt-LT"/>
        </w:rPr>
      </w:pPr>
      <w:r w:rsidRPr="00573536">
        <w:rPr>
          <w:rFonts w:ascii="Times New Roman" w:eastAsia="MS Mincho" w:hAnsi="Times New Roman" w:cs="Times New Roman"/>
          <w:lang w:val="lt-LT"/>
        </w:rPr>
        <w:t>Durkite adatą į flakoną per gumin</w:t>
      </w:r>
      <w:r>
        <w:rPr>
          <w:rFonts w:ascii="Times New Roman" w:eastAsia="MS Mincho" w:hAnsi="Times New Roman" w:cs="Times New Roman"/>
          <w:lang w:val="lt-LT"/>
        </w:rPr>
        <w:t>į</w:t>
      </w:r>
      <w:r w:rsidRPr="00573536">
        <w:rPr>
          <w:rFonts w:ascii="Times New Roman" w:eastAsia="MS Mincho" w:hAnsi="Times New Roman" w:cs="Times New Roman"/>
          <w:lang w:val="lt-LT"/>
        </w:rPr>
        <w:t xml:space="preserve"> kamš</w:t>
      </w:r>
      <w:r>
        <w:rPr>
          <w:rFonts w:ascii="Times New Roman" w:eastAsia="MS Mincho" w:hAnsi="Times New Roman" w:cs="Times New Roman"/>
          <w:lang w:val="lt-LT"/>
        </w:rPr>
        <w:t xml:space="preserve">tį </w:t>
      </w:r>
      <w:r w:rsidRPr="00573536">
        <w:rPr>
          <w:rFonts w:ascii="Times New Roman" w:eastAsia="MS Mincho" w:hAnsi="Times New Roman" w:cs="Times New Roman"/>
          <w:lang w:val="lt-LT"/>
        </w:rPr>
        <w:t>ir lėtai suleiskite tirpiklį į flakoną taikydami tirpalo srovę į stiklo sienelę, siekiant išvengti putų susidarymo.</w:t>
      </w:r>
    </w:p>
    <w:p w14:paraId="7C3F3D04" w14:textId="2130676C" w:rsidR="00A963D8" w:rsidRPr="00ED5288" w:rsidRDefault="00573536" w:rsidP="00A963D8">
      <w:pPr>
        <w:spacing w:after="0" w:line="240" w:lineRule="auto"/>
        <w:rPr>
          <w:rFonts w:ascii="Times New Roman" w:eastAsia="MS Mincho" w:hAnsi="Times New Roman" w:cs="Times New Roman"/>
          <w:lang w:val="lt-LT"/>
        </w:rPr>
      </w:pPr>
      <w:r w:rsidRPr="00573536">
        <w:rPr>
          <w:rFonts w:ascii="Times New Roman" w:eastAsia="Times New Roman" w:hAnsi="Times New Roman" w:cs="Times New Roman"/>
          <w:noProof/>
          <w:szCs w:val="20"/>
          <w:lang w:val="lt-LT" w:eastAsia="lt-LT"/>
        </w:rPr>
        <w:lastRenderedPageBreak/>
        <w:drawing>
          <wp:anchor distT="0" distB="0" distL="114300" distR="114300" simplePos="0" relativeHeight="251677696" behindDoc="0" locked="0" layoutInCell="1" allowOverlap="1" wp14:anchorId="13861C95" wp14:editId="59CCDA35">
            <wp:simplePos x="0" y="0"/>
            <wp:positionH relativeFrom="column">
              <wp:posOffset>0</wp:posOffset>
            </wp:positionH>
            <wp:positionV relativeFrom="paragraph">
              <wp:posOffset>161925</wp:posOffset>
            </wp:positionV>
            <wp:extent cx="1810512" cy="1911096"/>
            <wp:effectExtent l="0" t="0" r="0" b="0"/>
            <wp:wrapSquare wrapText="bothSides"/>
            <wp:docPr id="72" name="Picture 72" descr="cid:image001.png@01D75DD5.73E62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png@01D75DD5.73E629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810512" cy="19110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4C26F" w14:textId="77777777" w:rsidR="00A963D8" w:rsidRPr="00ED5288" w:rsidRDefault="00A963D8" w:rsidP="00A963D8">
      <w:pPr>
        <w:spacing w:after="0" w:line="240" w:lineRule="auto"/>
        <w:rPr>
          <w:rFonts w:ascii="Times New Roman" w:eastAsia="MS Mincho" w:hAnsi="Times New Roman" w:cs="Times New Roman"/>
          <w:lang w:val="lt-LT"/>
        </w:rPr>
      </w:pPr>
    </w:p>
    <w:p w14:paraId="3473D918" w14:textId="77777777" w:rsidR="00A963D8" w:rsidRPr="00ED5288" w:rsidRDefault="00A963D8" w:rsidP="00A963D8">
      <w:pPr>
        <w:spacing w:after="0" w:line="240" w:lineRule="auto"/>
        <w:rPr>
          <w:rFonts w:ascii="Times New Roman" w:eastAsia="MS Mincho" w:hAnsi="Times New Roman" w:cs="Times New Roman"/>
          <w:lang w:val="lt-LT"/>
        </w:rPr>
      </w:pPr>
    </w:p>
    <w:p w14:paraId="5B5C2D1B" w14:textId="77777777" w:rsidR="00A963D8" w:rsidRPr="00ED5288" w:rsidRDefault="00A963D8" w:rsidP="00A963D8">
      <w:pPr>
        <w:spacing w:after="0" w:line="240" w:lineRule="auto"/>
        <w:rPr>
          <w:rFonts w:ascii="Times New Roman" w:eastAsia="MS Mincho" w:hAnsi="Times New Roman" w:cs="Times New Roman"/>
          <w:lang w:val="lt-LT"/>
        </w:rPr>
      </w:pPr>
    </w:p>
    <w:p w14:paraId="7A3B5845" w14:textId="77777777" w:rsidR="00A963D8" w:rsidRPr="00ED5288" w:rsidRDefault="00A963D8" w:rsidP="00A963D8">
      <w:pPr>
        <w:spacing w:after="0" w:line="240" w:lineRule="auto"/>
        <w:rPr>
          <w:rFonts w:ascii="Times New Roman" w:eastAsia="MS Mincho" w:hAnsi="Times New Roman" w:cs="Times New Roman"/>
          <w:lang w:val="lt-LT"/>
        </w:rPr>
      </w:pPr>
    </w:p>
    <w:p w14:paraId="51B64BBF" w14:textId="77777777" w:rsidR="00A963D8" w:rsidRPr="00ED5288" w:rsidRDefault="00A963D8" w:rsidP="00A963D8">
      <w:pPr>
        <w:spacing w:after="0" w:line="240" w:lineRule="auto"/>
        <w:rPr>
          <w:rFonts w:ascii="Times New Roman" w:eastAsia="MS Mincho" w:hAnsi="Times New Roman" w:cs="Times New Roman"/>
          <w:lang w:val="lt-LT"/>
        </w:rPr>
      </w:pPr>
    </w:p>
    <w:p w14:paraId="5984C1D1" w14:textId="77777777" w:rsidR="00A963D8" w:rsidRPr="00ED5288" w:rsidRDefault="00A963D8" w:rsidP="00A963D8">
      <w:pPr>
        <w:spacing w:after="0" w:line="240" w:lineRule="auto"/>
        <w:rPr>
          <w:rFonts w:ascii="Times New Roman" w:eastAsia="MS Mincho" w:hAnsi="Times New Roman" w:cs="Times New Roman"/>
          <w:lang w:val="lt-LT"/>
        </w:rPr>
      </w:pPr>
    </w:p>
    <w:p w14:paraId="550C4A30" w14:textId="77777777" w:rsidR="00A963D8" w:rsidRPr="00ED5288" w:rsidRDefault="00A963D8" w:rsidP="00A963D8">
      <w:pPr>
        <w:spacing w:after="0" w:line="240" w:lineRule="auto"/>
        <w:rPr>
          <w:rFonts w:ascii="Times New Roman" w:eastAsia="MS Mincho" w:hAnsi="Times New Roman" w:cs="Times New Roman"/>
          <w:lang w:val="lt-LT"/>
        </w:rPr>
      </w:pPr>
    </w:p>
    <w:p w14:paraId="5386F66B" w14:textId="1957F478" w:rsidR="00A963D8" w:rsidRDefault="00A963D8" w:rsidP="00A963D8">
      <w:pPr>
        <w:spacing w:after="0" w:line="240" w:lineRule="auto"/>
        <w:rPr>
          <w:rFonts w:ascii="Times New Roman" w:eastAsia="MS Mincho" w:hAnsi="Times New Roman" w:cs="Times New Roman"/>
          <w:lang w:val="lt-LT"/>
        </w:rPr>
      </w:pPr>
    </w:p>
    <w:p w14:paraId="5E4A6A98" w14:textId="408C25BB" w:rsidR="009D5210" w:rsidRDefault="009D5210" w:rsidP="00A963D8">
      <w:pPr>
        <w:spacing w:after="0" w:line="240" w:lineRule="auto"/>
        <w:rPr>
          <w:rFonts w:ascii="Times New Roman" w:eastAsia="MS Mincho" w:hAnsi="Times New Roman" w:cs="Times New Roman"/>
          <w:lang w:val="lt-LT"/>
        </w:rPr>
      </w:pPr>
    </w:p>
    <w:p w14:paraId="5B90454F" w14:textId="48BFC163" w:rsidR="0068020E" w:rsidRDefault="0068020E" w:rsidP="00A963D8">
      <w:pPr>
        <w:spacing w:after="0" w:line="240" w:lineRule="auto"/>
        <w:rPr>
          <w:rFonts w:ascii="Times New Roman" w:eastAsia="MS Mincho" w:hAnsi="Times New Roman" w:cs="Times New Roman"/>
          <w:lang w:val="lt-LT"/>
        </w:rPr>
      </w:pPr>
    </w:p>
    <w:p w14:paraId="7F6ADD0F" w14:textId="41AF9072" w:rsidR="0068020E" w:rsidRDefault="0068020E" w:rsidP="00A963D8">
      <w:pPr>
        <w:spacing w:after="0" w:line="240" w:lineRule="auto"/>
        <w:rPr>
          <w:rFonts w:ascii="Times New Roman" w:eastAsia="MS Mincho" w:hAnsi="Times New Roman" w:cs="Times New Roman"/>
          <w:lang w:val="lt-LT"/>
        </w:rPr>
      </w:pPr>
    </w:p>
    <w:p w14:paraId="074532F8" w14:textId="04C10780" w:rsidR="0068020E" w:rsidRDefault="0068020E" w:rsidP="00A963D8">
      <w:pPr>
        <w:spacing w:after="0" w:line="240" w:lineRule="auto"/>
        <w:rPr>
          <w:rFonts w:ascii="Times New Roman" w:eastAsia="MS Mincho" w:hAnsi="Times New Roman" w:cs="Times New Roman"/>
          <w:lang w:val="lt-LT"/>
        </w:rPr>
      </w:pPr>
    </w:p>
    <w:p w14:paraId="7C495DD6" w14:textId="77777777" w:rsidR="0068020E" w:rsidRPr="00ED5288" w:rsidRDefault="0068020E" w:rsidP="00A963D8">
      <w:pPr>
        <w:spacing w:after="0" w:line="240" w:lineRule="auto"/>
        <w:rPr>
          <w:rFonts w:ascii="Times New Roman" w:eastAsia="MS Mincho" w:hAnsi="Times New Roman" w:cs="Times New Roman"/>
          <w:lang w:val="lt-LT"/>
        </w:rPr>
      </w:pPr>
    </w:p>
    <w:p w14:paraId="7BA83EAF" w14:textId="5B860C21" w:rsidR="00A963D8" w:rsidRPr="00573536" w:rsidRDefault="00573536" w:rsidP="00A963D8">
      <w:pPr>
        <w:spacing w:after="0" w:line="240" w:lineRule="auto"/>
        <w:rPr>
          <w:rFonts w:ascii="Times New Roman" w:eastAsia="MS Mincho" w:hAnsi="Times New Roman" w:cs="Times New Roman"/>
          <w:b/>
          <w:bCs/>
          <w:lang w:val="lt-LT"/>
        </w:rPr>
      </w:pPr>
      <w:r w:rsidRPr="00573536">
        <w:rPr>
          <w:rFonts w:ascii="Times New Roman" w:eastAsia="MS Mincho" w:hAnsi="Times New Roman" w:cs="Times New Roman"/>
          <w:b/>
          <w:bCs/>
          <w:lang w:val="lt-LT"/>
        </w:rPr>
        <w:t xml:space="preserve">4 </w:t>
      </w:r>
      <w:r w:rsidR="000C48BA">
        <w:rPr>
          <w:rFonts w:ascii="Times New Roman" w:eastAsia="MS Mincho" w:hAnsi="Times New Roman" w:cs="Times New Roman"/>
          <w:b/>
          <w:bCs/>
          <w:lang w:val="lt-LT"/>
        </w:rPr>
        <w:t>veiksmas</w:t>
      </w:r>
    </w:p>
    <w:p w14:paraId="41742A90" w14:textId="5AE5728C" w:rsidR="00573536" w:rsidRDefault="00573536" w:rsidP="00A963D8">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Uždėkite ant </w:t>
      </w:r>
      <w:r w:rsidRPr="00D35F35">
        <w:rPr>
          <w:rFonts w:ascii="Times New Roman" w:eastAsia="MS Mincho" w:hAnsi="Times New Roman" w:cs="Times New Roman"/>
          <w:lang w:val="lt-LT"/>
        </w:rPr>
        <w:t>adat</w:t>
      </w:r>
      <w:r>
        <w:rPr>
          <w:rFonts w:ascii="Times New Roman" w:eastAsia="MS Mincho" w:hAnsi="Times New Roman" w:cs="Times New Roman"/>
          <w:lang w:val="lt-LT"/>
        </w:rPr>
        <w:t>os dangtelį ir išmeskite</w:t>
      </w:r>
      <w:r w:rsidRPr="00D35F35">
        <w:rPr>
          <w:rFonts w:ascii="Times New Roman" w:eastAsia="MS Mincho" w:hAnsi="Times New Roman" w:cs="Times New Roman"/>
          <w:lang w:val="lt-LT"/>
        </w:rPr>
        <w:t xml:space="preserve"> švirkštą</w:t>
      </w:r>
      <w:r>
        <w:rPr>
          <w:rFonts w:ascii="Times New Roman" w:eastAsia="MS Mincho" w:hAnsi="Times New Roman" w:cs="Times New Roman"/>
          <w:lang w:val="lt-LT"/>
        </w:rPr>
        <w:t>.</w:t>
      </w:r>
    </w:p>
    <w:p w14:paraId="2F68490A" w14:textId="77777777" w:rsidR="00573536" w:rsidRDefault="00573536" w:rsidP="00A963D8">
      <w:pPr>
        <w:spacing w:after="0" w:line="240" w:lineRule="auto"/>
        <w:rPr>
          <w:rFonts w:ascii="Times New Roman" w:eastAsia="MS Mincho" w:hAnsi="Times New Roman" w:cs="Times New Roman"/>
          <w:lang w:val="lt-LT"/>
        </w:rPr>
      </w:pPr>
    </w:p>
    <w:p w14:paraId="0F6F53C9" w14:textId="7B8743D0" w:rsidR="00573536" w:rsidRDefault="00573536" w:rsidP="00573536">
      <w:pPr>
        <w:spacing w:after="0" w:line="240" w:lineRule="auto"/>
        <w:rPr>
          <w:rFonts w:ascii="Times New Roman" w:eastAsia="MS Mincho" w:hAnsi="Times New Roman" w:cs="Times New Roman"/>
          <w:lang w:val="lt-LT"/>
        </w:rPr>
      </w:pPr>
      <w:r>
        <w:rPr>
          <w:noProof/>
          <w:sz w:val="24"/>
          <w:szCs w:val="24"/>
          <w:lang w:val="lt-LT" w:eastAsia="lt-LT"/>
        </w:rPr>
        <w:drawing>
          <wp:inline distT="0" distB="0" distL="0" distR="0" wp14:anchorId="4CCE1D41" wp14:editId="12DEE61B">
            <wp:extent cx="1440000" cy="1348848"/>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tep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000" cy="1348848"/>
                    </a:xfrm>
                    <a:prstGeom prst="rect">
                      <a:avLst/>
                    </a:prstGeom>
                  </pic:spPr>
                </pic:pic>
              </a:graphicData>
            </a:graphic>
          </wp:inline>
        </w:drawing>
      </w:r>
    </w:p>
    <w:p w14:paraId="126C3916" w14:textId="77777777" w:rsidR="00573536" w:rsidRPr="00ED5288" w:rsidRDefault="00573536" w:rsidP="00573536">
      <w:pPr>
        <w:spacing w:after="0" w:line="240" w:lineRule="auto"/>
        <w:rPr>
          <w:rFonts w:ascii="Times New Roman" w:eastAsia="MS Mincho" w:hAnsi="Times New Roman" w:cs="Times New Roman"/>
          <w:lang w:val="lt-LT"/>
        </w:rPr>
      </w:pPr>
    </w:p>
    <w:p w14:paraId="5D192308" w14:textId="0ADC5DBD" w:rsidR="00573536" w:rsidRPr="00573536" w:rsidRDefault="00573536" w:rsidP="00573536">
      <w:pPr>
        <w:spacing w:after="0" w:line="240" w:lineRule="auto"/>
        <w:rPr>
          <w:rFonts w:ascii="Times New Roman" w:eastAsia="MS Mincho" w:hAnsi="Times New Roman" w:cs="Times New Roman"/>
          <w:b/>
          <w:bCs/>
          <w:lang w:val="lt-LT"/>
        </w:rPr>
      </w:pPr>
      <w:r w:rsidRPr="00573536">
        <w:rPr>
          <w:rFonts w:ascii="Times New Roman" w:eastAsia="MS Mincho" w:hAnsi="Times New Roman" w:cs="Times New Roman"/>
          <w:b/>
          <w:bCs/>
          <w:lang w:val="lt-LT"/>
        </w:rPr>
        <w:t xml:space="preserve">5 </w:t>
      </w:r>
      <w:r w:rsidR="000C48BA">
        <w:rPr>
          <w:rFonts w:ascii="Times New Roman" w:eastAsia="MS Mincho" w:hAnsi="Times New Roman" w:cs="Times New Roman"/>
          <w:b/>
          <w:bCs/>
          <w:lang w:val="lt-LT"/>
        </w:rPr>
        <w:t>veiksmas</w:t>
      </w:r>
    </w:p>
    <w:p w14:paraId="6D59F559" w14:textId="4DC8400F" w:rsidR="00A963D8" w:rsidRPr="00BF5111" w:rsidRDefault="00573536" w:rsidP="00BF5111">
      <w:pPr>
        <w:spacing w:after="0" w:line="240" w:lineRule="auto"/>
        <w:rPr>
          <w:rFonts w:ascii="Times New Roman" w:hAnsi="Times New Roman"/>
          <w:b/>
          <w:lang w:val="lt-LT"/>
        </w:rPr>
      </w:pPr>
      <w:r w:rsidRPr="00DA32F1">
        <w:rPr>
          <w:rFonts w:ascii="Times New Roman" w:eastAsia="MS Mincho" w:hAnsi="Times New Roman" w:cs="Times New Roman"/>
          <w:b/>
          <w:bCs/>
          <w:lang w:val="lt-LT"/>
        </w:rPr>
        <w:t>Tuomet f</w:t>
      </w:r>
      <w:r w:rsidR="00A963D8" w:rsidRPr="00DA32F1">
        <w:rPr>
          <w:rFonts w:ascii="Times New Roman" w:eastAsia="MS Mincho" w:hAnsi="Times New Roman" w:cs="Times New Roman"/>
          <w:b/>
          <w:bCs/>
          <w:lang w:val="lt-LT"/>
        </w:rPr>
        <w:t>lakoną</w:t>
      </w:r>
      <w:r w:rsidR="00A963D8" w:rsidRPr="00BF5111">
        <w:rPr>
          <w:rFonts w:ascii="Times New Roman" w:hAnsi="Times New Roman"/>
          <w:b/>
          <w:lang w:val="lt-LT"/>
        </w:rPr>
        <w:t xml:space="preserve"> švelniai sukite, kol milteliai visiškai ištirps ir taps skaidrus bespalvis skystis. Flakoną su ištirpintu ZOMACTON vertikaliai pastatykite į šaldytuvą ir laikykite 2 °C –8 °C temperatūroje.</w:t>
      </w:r>
    </w:p>
    <w:p w14:paraId="7655E208" w14:textId="77777777" w:rsidR="00573536" w:rsidRPr="00BF5111" w:rsidRDefault="00573536" w:rsidP="00BF5111">
      <w:pPr>
        <w:spacing w:after="0" w:line="240" w:lineRule="auto"/>
        <w:rPr>
          <w:rFonts w:ascii="Times New Roman" w:hAnsi="Times New Roman"/>
          <w:b/>
          <w:lang w:val="lt-LT"/>
        </w:rPr>
      </w:pPr>
    </w:p>
    <w:p w14:paraId="6C1E7E58"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b/>
          <w:lang w:val="lt-LT"/>
        </w:rPr>
        <w:t xml:space="preserve">Negalima purtyti ar stipriai maišyti. Jeigu sumaišius tirpalas yra drumstas ar jame yra plaukiojančių dalelių, </w:t>
      </w:r>
      <w:r>
        <w:rPr>
          <w:rFonts w:ascii="Times New Roman" w:eastAsia="MS Mincho" w:hAnsi="Times New Roman" w:cs="Times New Roman"/>
          <w:b/>
          <w:lang w:val="lt-LT"/>
        </w:rPr>
        <w:t>flakoną</w:t>
      </w:r>
      <w:r w:rsidRPr="00ED5288">
        <w:rPr>
          <w:rFonts w:ascii="Times New Roman" w:eastAsia="MS Mincho" w:hAnsi="Times New Roman" w:cs="Times New Roman"/>
          <w:b/>
          <w:lang w:val="lt-LT"/>
        </w:rPr>
        <w:t xml:space="preserve"> ir jo turinį būtina sunaikinti. Jei tirpalas, laikant </w:t>
      </w:r>
      <w:r>
        <w:rPr>
          <w:rFonts w:ascii="Times New Roman" w:eastAsia="MS Mincho" w:hAnsi="Times New Roman" w:cs="Times New Roman"/>
          <w:b/>
          <w:lang w:val="lt-LT"/>
        </w:rPr>
        <w:t>flakoną</w:t>
      </w:r>
      <w:r w:rsidRPr="00ED5288">
        <w:rPr>
          <w:rFonts w:ascii="Times New Roman" w:eastAsia="MS Mincho" w:hAnsi="Times New Roman" w:cs="Times New Roman"/>
          <w:b/>
          <w:lang w:val="lt-LT"/>
        </w:rPr>
        <w:t xml:space="preserve"> šaldytuve, susidrumsčia, jį reikia palaikyti kambario temperatūroje. Jei </w:t>
      </w:r>
      <w:proofErr w:type="spellStart"/>
      <w:r w:rsidRPr="00ED5288">
        <w:rPr>
          <w:rFonts w:ascii="Times New Roman" w:eastAsia="MS Mincho" w:hAnsi="Times New Roman" w:cs="Times New Roman"/>
          <w:b/>
          <w:lang w:val="lt-LT"/>
        </w:rPr>
        <w:t>drumstumas</w:t>
      </w:r>
      <w:proofErr w:type="spellEnd"/>
      <w:r w:rsidRPr="00ED5288">
        <w:rPr>
          <w:rFonts w:ascii="Times New Roman" w:eastAsia="MS Mincho" w:hAnsi="Times New Roman" w:cs="Times New Roman"/>
          <w:b/>
          <w:lang w:val="lt-LT"/>
        </w:rPr>
        <w:t xml:space="preserve"> išlieka, </w:t>
      </w:r>
      <w:r>
        <w:rPr>
          <w:rFonts w:ascii="Times New Roman" w:eastAsia="MS Mincho" w:hAnsi="Times New Roman" w:cs="Times New Roman"/>
          <w:b/>
          <w:lang w:val="lt-LT"/>
        </w:rPr>
        <w:t>flakoną</w:t>
      </w:r>
      <w:r w:rsidRPr="00ED5288">
        <w:rPr>
          <w:rFonts w:ascii="Times New Roman" w:eastAsia="MS Mincho" w:hAnsi="Times New Roman" w:cs="Times New Roman"/>
          <w:b/>
          <w:lang w:val="lt-LT"/>
        </w:rPr>
        <w:t xml:space="preserve"> su tirpalu sunaikinkite.</w:t>
      </w:r>
    </w:p>
    <w:p w14:paraId="68E1DC9E" w14:textId="77777777" w:rsidR="00A963D8" w:rsidRPr="00ED5288" w:rsidRDefault="00A963D8" w:rsidP="00A963D8">
      <w:pPr>
        <w:spacing w:after="0" w:line="240" w:lineRule="auto"/>
        <w:rPr>
          <w:rFonts w:ascii="Times New Roman" w:eastAsia="MS Mincho" w:hAnsi="Times New Roman" w:cs="Times New Roman"/>
          <w:lang w:val="lt-LT"/>
        </w:rPr>
      </w:pPr>
    </w:p>
    <w:p w14:paraId="3BD993E8" w14:textId="31D15B04" w:rsidR="00A963D8" w:rsidRPr="00ED5288" w:rsidRDefault="00573536" w:rsidP="00A963D8">
      <w:pPr>
        <w:spacing w:after="0" w:line="240" w:lineRule="auto"/>
        <w:rPr>
          <w:rFonts w:ascii="Times New Roman" w:eastAsia="MS Mincho" w:hAnsi="Times New Roman" w:cs="Times New Roman"/>
          <w:i/>
          <w:u w:val="single"/>
          <w:lang w:val="lt-LT"/>
        </w:rPr>
      </w:pPr>
      <w:r>
        <w:rPr>
          <w:rFonts w:ascii="Times New Roman" w:eastAsia="MS Mincho" w:hAnsi="Times New Roman" w:cs="Times New Roman"/>
          <w:i/>
          <w:u w:val="single"/>
          <w:lang w:val="lt-LT"/>
        </w:rPr>
        <w:t>Leid</w:t>
      </w:r>
      <w:r w:rsidR="00A963D8" w:rsidRPr="00573536">
        <w:rPr>
          <w:rFonts w:ascii="Times New Roman" w:eastAsia="MS Mincho" w:hAnsi="Times New Roman" w:cs="Times New Roman"/>
          <w:i/>
          <w:u w:val="single"/>
          <w:lang w:val="lt-LT"/>
        </w:rPr>
        <w:t>imas</w:t>
      </w:r>
    </w:p>
    <w:p w14:paraId="0348261A" w14:textId="407B2848" w:rsidR="000C48BA" w:rsidRDefault="00573536" w:rsidP="000C48BA">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Su</w:t>
      </w:r>
      <w:r>
        <w:rPr>
          <w:rFonts w:ascii="Times New Roman" w:eastAsia="MS Mincho" w:hAnsi="Times New Roman" w:cs="Times New Roman"/>
          <w:lang w:val="lt-LT"/>
        </w:rPr>
        <w:t>leisk</w:t>
      </w:r>
      <w:r w:rsidRPr="00ED5288">
        <w:rPr>
          <w:rFonts w:ascii="Times New Roman" w:eastAsia="MS Mincho" w:hAnsi="Times New Roman" w:cs="Times New Roman"/>
          <w:lang w:val="lt-LT"/>
        </w:rPr>
        <w:t xml:space="preserve">ite </w:t>
      </w:r>
      <w:r w:rsidR="00A963D8" w:rsidRPr="00ED5288">
        <w:rPr>
          <w:rFonts w:ascii="Times New Roman" w:eastAsia="MS Mincho" w:hAnsi="Times New Roman" w:cs="Times New Roman"/>
          <w:lang w:val="lt-LT"/>
        </w:rPr>
        <w:t xml:space="preserve">reikiamą </w:t>
      </w:r>
      <w:r w:rsidR="00A963D8" w:rsidRPr="00ED5288">
        <w:rPr>
          <w:rFonts w:ascii="Times New Roman" w:eastAsia="MS Mincho" w:hAnsi="Times New Roman" w:cs="Times New Roman"/>
          <w:caps/>
          <w:lang w:val="lt-LT"/>
        </w:rPr>
        <w:t>Zomacton</w:t>
      </w:r>
      <w:r w:rsidR="00A963D8" w:rsidRPr="00ED5288">
        <w:rPr>
          <w:rFonts w:ascii="Times New Roman" w:eastAsia="MS Mincho" w:hAnsi="Times New Roman" w:cs="Times New Roman"/>
          <w:lang w:val="lt-LT"/>
        </w:rPr>
        <w:t xml:space="preserve"> 10 mg/ml dozę, naudodami įprastą švirkštą</w:t>
      </w:r>
      <w:r w:rsidR="000C48BA">
        <w:rPr>
          <w:rFonts w:ascii="Times New Roman" w:eastAsia="MS Mincho" w:hAnsi="Times New Roman" w:cs="Times New Roman"/>
          <w:lang w:val="lt-LT"/>
        </w:rPr>
        <w:t xml:space="preserve">, </w:t>
      </w:r>
      <w:r w:rsidR="000C48BA" w:rsidRPr="000C48BA">
        <w:rPr>
          <w:rFonts w:ascii="Times New Roman" w:eastAsia="MS Mincho" w:hAnsi="Times New Roman" w:cs="Times New Roman"/>
          <w:lang w:val="lt-LT"/>
        </w:rPr>
        <w:t xml:space="preserve">kaip </w:t>
      </w:r>
      <w:r w:rsidR="000C48BA">
        <w:rPr>
          <w:rFonts w:ascii="Times New Roman" w:eastAsia="MS Mincho" w:hAnsi="Times New Roman" w:cs="Times New Roman"/>
          <w:lang w:val="lt-LT"/>
        </w:rPr>
        <w:t xml:space="preserve">gydymo įstaigoje Jums </w:t>
      </w:r>
      <w:r w:rsidR="000C48BA" w:rsidRPr="000C48BA">
        <w:rPr>
          <w:rFonts w:ascii="Times New Roman" w:eastAsia="MS Mincho" w:hAnsi="Times New Roman" w:cs="Times New Roman"/>
          <w:lang w:val="lt-LT"/>
        </w:rPr>
        <w:t>parodė sveikatos priežiūros paslaugų teikėjas.</w:t>
      </w:r>
      <w:r w:rsidR="000C48BA">
        <w:rPr>
          <w:rFonts w:ascii="Times New Roman" w:eastAsia="MS Mincho" w:hAnsi="Times New Roman" w:cs="Times New Roman"/>
          <w:lang w:val="lt-LT"/>
        </w:rPr>
        <w:t xml:space="preserve"> P</w:t>
      </w:r>
      <w:r w:rsidR="000C48BA" w:rsidRPr="00D35F35">
        <w:rPr>
          <w:rFonts w:ascii="Times New Roman" w:eastAsia="MS Mincho" w:hAnsi="Times New Roman" w:cs="Times New Roman"/>
          <w:lang w:val="lt-LT"/>
        </w:rPr>
        <w:t>aruoš</w:t>
      </w:r>
      <w:r w:rsidR="000C48BA">
        <w:rPr>
          <w:rFonts w:ascii="Times New Roman" w:eastAsia="MS Mincho" w:hAnsi="Times New Roman" w:cs="Times New Roman"/>
          <w:lang w:val="lt-LT"/>
        </w:rPr>
        <w:t xml:space="preserve">us tirpalą, </w:t>
      </w:r>
      <w:r w:rsidR="000C48BA" w:rsidRPr="00D35F35">
        <w:rPr>
          <w:rFonts w:ascii="Times New Roman" w:eastAsia="MS Mincho" w:hAnsi="Times New Roman" w:cs="Times New Roman"/>
          <w:lang w:val="lt-LT"/>
        </w:rPr>
        <w:t>reikia atlikti šiuos veiksmus:</w:t>
      </w:r>
    </w:p>
    <w:p w14:paraId="4659B58D" w14:textId="77777777" w:rsidR="000C48BA" w:rsidRPr="00D35F35" w:rsidRDefault="000C48BA" w:rsidP="000C48BA">
      <w:pPr>
        <w:spacing w:after="0" w:line="240" w:lineRule="auto"/>
        <w:rPr>
          <w:rFonts w:ascii="Times New Roman" w:eastAsia="MS Mincho" w:hAnsi="Times New Roman" w:cs="Times New Roman"/>
          <w:lang w:val="lt-LT"/>
        </w:rPr>
      </w:pPr>
    </w:p>
    <w:p w14:paraId="7A96B218" w14:textId="77777777" w:rsidR="000C48BA" w:rsidRPr="00D35F35" w:rsidRDefault="000C48BA" w:rsidP="000C48BA">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1.</w:t>
      </w:r>
      <w:r>
        <w:rPr>
          <w:rFonts w:ascii="Times New Roman" w:eastAsia="MS Mincho" w:hAnsi="Times New Roman" w:cs="Times New Roman"/>
          <w:lang w:val="lt-LT"/>
        </w:rPr>
        <w:tab/>
        <w:t>Rankos turi būti nuplautos.</w:t>
      </w:r>
    </w:p>
    <w:p w14:paraId="023B34B0" w14:textId="77777777" w:rsidR="000C48BA" w:rsidRPr="00D35F35" w:rsidRDefault="000C48BA" w:rsidP="000C48BA">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2.</w:t>
      </w:r>
      <w:r>
        <w:rPr>
          <w:rFonts w:ascii="Times New Roman" w:eastAsia="MS Mincho" w:hAnsi="Times New Roman" w:cs="Times New Roman"/>
          <w:lang w:val="lt-LT"/>
        </w:rPr>
        <w:tab/>
      </w:r>
      <w:r w:rsidRPr="007667E0">
        <w:rPr>
          <w:rFonts w:ascii="Times New Roman" w:eastAsia="MS Mincho" w:hAnsi="Times New Roman" w:cs="Times New Roman"/>
          <w:lang w:val="lt-LT"/>
        </w:rPr>
        <w:t xml:space="preserve">Flakono viršus turi būti nuvalomas </w:t>
      </w:r>
      <w:r w:rsidRPr="00D35F35">
        <w:rPr>
          <w:rFonts w:ascii="Times New Roman" w:eastAsia="MS Mincho" w:hAnsi="Times New Roman" w:cs="Times New Roman"/>
          <w:lang w:val="lt-LT"/>
        </w:rPr>
        <w:t>alkoholiu</w:t>
      </w:r>
      <w:r>
        <w:rPr>
          <w:rFonts w:ascii="Times New Roman" w:eastAsia="MS Mincho" w:hAnsi="Times New Roman" w:cs="Times New Roman"/>
          <w:lang w:val="lt-LT"/>
        </w:rPr>
        <w:t xml:space="preserve"> suvilgytu tamponu</w:t>
      </w:r>
      <w:r w:rsidRPr="00D35F35">
        <w:rPr>
          <w:rFonts w:ascii="Times New Roman" w:eastAsia="MS Mincho" w:hAnsi="Times New Roman" w:cs="Times New Roman"/>
          <w:lang w:val="lt-LT"/>
        </w:rPr>
        <w:t>, kad turinys</w:t>
      </w:r>
      <w:r w:rsidRPr="002421C2">
        <w:rPr>
          <w:rFonts w:ascii="Times New Roman" w:eastAsia="MS Mincho" w:hAnsi="Times New Roman" w:cs="Times New Roman"/>
          <w:lang w:val="lt-LT"/>
        </w:rPr>
        <w:t xml:space="preserve"> </w:t>
      </w:r>
      <w:r w:rsidRPr="00D35F35">
        <w:rPr>
          <w:rFonts w:ascii="Times New Roman" w:eastAsia="MS Mincho" w:hAnsi="Times New Roman" w:cs="Times New Roman"/>
          <w:lang w:val="lt-LT"/>
        </w:rPr>
        <w:t xml:space="preserve">būtų </w:t>
      </w:r>
      <w:r>
        <w:rPr>
          <w:rFonts w:ascii="Times New Roman" w:eastAsia="MS Mincho" w:hAnsi="Times New Roman" w:cs="Times New Roman"/>
          <w:lang w:val="lt-LT"/>
        </w:rPr>
        <w:t xml:space="preserve">apsaugotas nuo </w:t>
      </w:r>
      <w:r w:rsidRPr="00D35F35">
        <w:rPr>
          <w:rFonts w:ascii="Times New Roman" w:eastAsia="MS Mincho" w:hAnsi="Times New Roman" w:cs="Times New Roman"/>
          <w:lang w:val="lt-LT"/>
        </w:rPr>
        <w:t>užterš</w:t>
      </w:r>
      <w:r>
        <w:rPr>
          <w:rFonts w:ascii="Times New Roman" w:eastAsia="MS Mincho" w:hAnsi="Times New Roman" w:cs="Times New Roman"/>
          <w:lang w:val="lt-LT"/>
        </w:rPr>
        <w:t>imo</w:t>
      </w:r>
      <w:r w:rsidRPr="00D35F35">
        <w:rPr>
          <w:rFonts w:ascii="Times New Roman" w:eastAsia="MS Mincho" w:hAnsi="Times New Roman" w:cs="Times New Roman"/>
          <w:lang w:val="lt-LT"/>
        </w:rPr>
        <w:t xml:space="preserve">. </w:t>
      </w:r>
      <w:r>
        <w:rPr>
          <w:rFonts w:ascii="Times New Roman" w:eastAsia="MS Mincho" w:hAnsi="Times New Roman" w:cs="Times New Roman"/>
          <w:lang w:val="lt-LT"/>
        </w:rPr>
        <w:t>Nuvalius</w:t>
      </w:r>
      <w:r w:rsidRPr="00D35F35">
        <w:rPr>
          <w:rFonts w:ascii="Times New Roman" w:eastAsia="MS Mincho" w:hAnsi="Times New Roman" w:cs="Times New Roman"/>
          <w:lang w:val="lt-LT"/>
        </w:rPr>
        <w:t xml:space="preserve"> ne</w:t>
      </w:r>
      <w:r>
        <w:rPr>
          <w:rFonts w:ascii="Times New Roman" w:eastAsia="MS Mincho" w:hAnsi="Times New Roman" w:cs="Times New Roman"/>
          <w:lang w:val="lt-LT"/>
        </w:rPr>
        <w:t xml:space="preserve">galima </w:t>
      </w:r>
      <w:r w:rsidRPr="00D35F35">
        <w:rPr>
          <w:rFonts w:ascii="Times New Roman" w:eastAsia="MS Mincho" w:hAnsi="Times New Roman" w:cs="Times New Roman"/>
          <w:lang w:val="lt-LT"/>
        </w:rPr>
        <w:t>lies</w:t>
      </w:r>
      <w:r>
        <w:rPr>
          <w:rFonts w:ascii="Times New Roman" w:eastAsia="MS Mincho" w:hAnsi="Times New Roman" w:cs="Times New Roman"/>
          <w:lang w:val="lt-LT"/>
        </w:rPr>
        <w:t>ti</w:t>
      </w:r>
      <w:r w:rsidRPr="00D35F35">
        <w:rPr>
          <w:rFonts w:ascii="Times New Roman" w:eastAsia="MS Mincho" w:hAnsi="Times New Roman" w:cs="Times New Roman"/>
          <w:lang w:val="lt-LT"/>
        </w:rPr>
        <w:t xml:space="preserve"> guminio kamščio.</w:t>
      </w:r>
    </w:p>
    <w:p w14:paraId="3461020E" w14:textId="77777777" w:rsidR="000C48BA" w:rsidRPr="00D35F35" w:rsidRDefault="000C48BA" w:rsidP="000C48BA">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3.</w:t>
      </w:r>
      <w:r>
        <w:rPr>
          <w:rFonts w:ascii="Times New Roman" w:eastAsia="MS Mincho" w:hAnsi="Times New Roman" w:cs="Times New Roman"/>
          <w:lang w:val="lt-LT"/>
        </w:rPr>
        <w:tab/>
        <w:t>Flakoną reikia apversti</w:t>
      </w:r>
      <w:r w:rsidRPr="00D35F35">
        <w:rPr>
          <w:rFonts w:ascii="Times New Roman" w:eastAsia="MS Mincho" w:hAnsi="Times New Roman" w:cs="Times New Roman"/>
          <w:lang w:val="lt-LT"/>
        </w:rPr>
        <w:t xml:space="preserve">, adatos </w:t>
      </w:r>
      <w:r>
        <w:rPr>
          <w:rFonts w:ascii="Times New Roman" w:eastAsia="MS Mincho" w:hAnsi="Times New Roman" w:cs="Times New Roman"/>
          <w:lang w:val="lt-LT"/>
        </w:rPr>
        <w:t>galiuką</w:t>
      </w:r>
      <w:r w:rsidRPr="00D35F35">
        <w:rPr>
          <w:rFonts w:ascii="Times New Roman" w:eastAsia="MS Mincho" w:hAnsi="Times New Roman" w:cs="Times New Roman"/>
          <w:lang w:val="lt-LT"/>
        </w:rPr>
        <w:t xml:space="preserve"> laik</w:t>
      </w:r>
      <w:r>
        <w:rPr>
          <w:rFonts w:ascii="Times New Roman" w:eastAsia="MS Mincho" w:hAnsi="Times New Roman" w:cs="Times New Roman"/>
          <w:lang w:val="lt-LT"/>
        </w:rPr>
        <w:t>ant</w:t>
      </w:r>
      <w:r w:rsidRPr="00D35F35">
        <w:rPr>
          <w:rFonts w:ascii="Times New Roman" w:eastAsia="MS Mincho" w:hAnsi="Times New Roman" w:cs="Times New Roman"/>
          <w:lang w:val="lt-LT"/>
        </w:rPr>
        <w:t xml:space="preserve"> žemiau vaist</w:t>
      </w:r>
      <w:r>
        <w:rPr>
          <w:rFonts w:ascii="Times New Roman" w:eastAsia="MS Mincho" w:hAnsi="Times New Roman" w:cs="Times New Roman"/>
          <w:lang w:val="lt-LT"/>
        </w:rPr>
        <w:t xml:space="preserve">inio preparato </w:t>
      </w:r>
      <w:r w:rsidRPr="00D35F35">
        <w:rPr>
          <w:rFonts w:ascii="Times New Roman" w:eastAsia="MS Mincho" w:hAnsi="Times New Roman" w:cs="Times New Roman"/>
          <w:lang w:val="lt-LT"/>
        </w:rPr>
        <w:t xml:space="preserve">paviršiaus. Švelniai patraukite stūmoklį atgal, kol švirkštą užpildys </w:t>
      </w:r>
      <w:r>
        <w:rPr>
          <w:rFonts w:ascii="Times New Roman" w:eastAsia="MS Mincho" w:hAnsi="Times New Roman" w:cs="Times New Roman"/>
          <w:lang w:val="lt-LT"/>
        </w:rPr>
        <w:t>paskirtas</w:t>
      </w:r>
      <w:r w:rsidRPr="00D35F35">
        <w:rPr>
          <w:rFonts w:ascii="Times New Roman" w:eastAsia="MS Mincho" w:hAnsi="Times New Roman" w:cs="Times New Roman"/>
          <w:lang w:val="lt-LT"/>
        </w:rPr>
        <w:t xml:space="preserve"> vaist</w:t>
      </w:r>
      <w:r>
        <w:rPr>
          <w:rFonts w:ascii="Times New Roman" w:eastAsia="MS Mincho" w:hAnsi="Times New Roman" w:cs="Times New Roman"/>
          <w:lang w:val="lt-LT"/>
        </w:rPr>
        <w:t>inio preparato</w:t>
      </w:r>
      <w:r w:rsidRPr="00D35F35">
        <w:rPr>
          <w:rFonts w:ascii="Times New Roman" w:eastAsia="MS Mincho" w:hAnsi="Times New Roman" w:cs="Times New Roman"/>
          <w:lang w:val="lt-LT"/>
        </w:rPr>
        <w:t xml:space="preserve"> kiekis. Jei </w:t>
      </w:r>
      <w:r>
        <w:rPr>
          <w:rFonts w:ascii="Times New Roman" w:eastAsia="MS Mincho" w:hAnsi="Times New Roman" w:cs="Times New Roman"/>
          <w:lang w:val="lt-LT"/>
        </w:rPr>
        <w:t>vaistinio preparato</w:t>
      </w:r>
      <w:r w:rsidRPr="00D35F35">
        <w:rPr>
          <w:rFonts w:ascii="Times New Roman" w:eastAsia="MS Mincho" w:hAnsi="Times New Roman" w:cs="Times New Roman"/>
          <w:lang w:val="lt-LT"/>
        </w:rPr>
        <w:t xml:space="preserve"> </w:t>
      </w:r>
      <w:r>
        <w:rPr>
          <w:rFonts w:ascii="Times New Roman" w:eastAsia="MS Mincho" w:hAnsi="Times New Roman" w:cs="Times New Roman"/>
          <w:lang w:val="lt-LT"/>
        </w:rPr>
        <w:t>ne</w:t>
      </w:r>
      <w:r w:rsidRPr="00D35F35">
        <w:rPr>
          <w:rFonts w:ascii="Times New Roman" w:eastAsia="MS Mincho" w:hAnsi="Times New Roman" w:cs="Times New Roman"/>
          <w:lang w:val="lt-LT"/>
        </w:rPr>
        <w:t xml:space="preserve">pakanka visai dozei, </w:t>
      </w:r>
      <w:r>
        <w:rPr>
          <w:rFonts w:ascii="Times New Roman" w:eastAsia="MS Mincho" w:hAnsi="Times New Roman" w:cs="Times New Roman"/>
          <w:lang w:val="lt-LT"/>
        </w:rPr>
        <w:t>reikia paruošti naują flakoną</w:t>
      </w:r>
      <w:r w:rsidRPr="00D35F35">
        <w:rPr>
          <w:rFonts w:ascii="Times New Roman" w:eastAsia="MS Mincho" w:hAnsi="Times New Roman" w:cs="Times New Roman"/>
          <w:lang w:val="lt-LT"/>
        </w:rPr>
        <w:t>.</w:t>
      </w:r>
    </w:p>
    <w:p w14:paraId="08989CD2" w14:textId="77777777" w:rsidR="000C48BA" w:rsidRPr="00D35F35" w:rsidRDefault="000C48BA" w:rsidP="000C48BA">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4.</w:t>
      </w:r>
      <w:r>
        <w:rPr>
          <w:rFonts w:ascii="Times New Roman" w:eastAsia="MS Mincho" w:hAnsi="Times New Roman" w:cs="Times New Roman"/>
          <w:lang w:val="lt-LT"/>
        </w:rPr>
        <w:tab/>
      </w:r>
      <w:r w:rsidRPr="00D35F35">
        <w:rPr>
          <w:rFonts w:ascii="Times New Roman" w:eastAsia="MS Mincho" w:hAnsi="Times New Roman" w:cs="Times New Roman"/>
          <w:lang w:val="lt-LT"/>
        </w:rPr>
        <w:t xml:space="preserve">Kai adata vis dar yra apverstame buteliuke, </w:t>
      </w:r>
      <w:r>
        <w:rPr>
          <w:rFonts w:ascii="Times New Roman" w:eastAsia="MS Mincho" w:hAnsi="Times New Roman" w:cs="Times New Roman"/>
          <w:lang w:val="lt-LT"/>
        </w:rPr>
        <w:t xml:space="preserve">reikia </w:t>
      </w:r>
      <w:r w:rsidRPr="00D35F35">
        <w:rPr>
          <w:rFonts w:ascii="Times New Roman" w:eastAsia="MS Mincho" w:hAnsi="Times New Roman" w:cs="Times New Roman"/>
          <w:lang w:val="lt-LT"/>
        </w:rPr>
        <w:t xml:space="preserve">švelniai </w:t>
      </w:r>
      <w:r>
        <w:rPr>
          <w:rFonts w:ascii="Times New Roman" w:eastAsia="MS Mincho" w:hAnsi="Times New Roman" w:cs="Times New Roman"/>
          <w:lang w:val="lt-LT"/>
        </w:rPr>
        <w:t xml:space="preserve">patapšnoti per </w:t>
      </w:r>
      <w:r w:rsidRPr="00D35F35">
        <w:rPr>
          <w:rFonts w:ascii="Times New Roman" w:eastAsia="MS Mincho" w:hAnsi="Times New Roman" w:cs="Times New Roman"/>
          <w:lang w:val="lt-LT"/>
        </w:rPr>
        <w:t>švirkštą, kad oro burbuliukai pakiltų į viršų</w:t>
      </w:r>
      <w:r>
        <w:rPr>
          <w:rFonts w:ascii="Times New Roman" w:eastAsia="MS Mincho" w:hAnsi="Times New Roman" w:cs="Times New Roman"/>
          <w:lang w:val="lt-LT"/>
        </w:rPr>
        <w:t>.</w:t>
      </w:r>
    </w:p>
    <w:p w14:paraId="61C4E493" w14:textId="77777777" w:rsidR="000C48BA" w:rsidRPr="00D35F35" w:rsidRDefault="000C48BA" w:rsidP="000C48BA">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5.</w:t>
      </w:r>
      <w:r>
        <w:rPr>
          <w:rFonts w:ascii="Times New Roman" w:eastAsia="MS Mincho" w:hAnsi="Times New Roman" w:cs="Times New Roman"/>
          <w:lang w:val="lt-LT"/>
        </w:rPr>
        <w:tab/>
      </w:r>
      <w:r w:rsidRPr="00D35F35">
        <w:rPr>
          <w:rFonts w:ascii="Times New Roman" w:eastAsia="MS Mincho" w:hAnsi="Times New Roman" w:cs="Times New Roman"/>
          <w:lang w:val="lt-LT"/>
        </w:rPr>
        <w:t>Iš</w:t>
      </w:r>
      <w:r>
        <w:rPr>
          <w:rFonts w:ascii="Times New Roman" w:eastAsia="MS Mincho" w:hAnsi="Times New Roman" w:cs="Times New Roman"/>
          <w:lang w:val="lt-LT"/>
        </w:rPr>
        <w:t>traukite</w:t>
      </w:r>
      <w:r w:rsidRPr="00D35F35">
        <w:rPr>
          <w:rFonts w:ascii="Times New Roman" w:eastAsia="MS Mincho" w:hAnsi="Times New Roman" w:cs="Times New Roman"/>
          <w:lang w:val="lt-LT"/>
        </w:rPr>
        <w:t xml:space="preserve"> adatą iš </w:t>
      </w:r>
      <w:r>
        <w:rPr>
          <w:rFonts w:ascii="Times New Roman" w:eastAsia="MS Mincho" w:hAnsi="Times New Roman" w:cs="Times New Roman"/>
          <w:lang w:val="lt-LT"/>
        </w:rPr>
        <w:t>flakon</w:t>
      </w:r>
      <w:r w:rsidRPr="00D35F35">
        <w:rPr>
          <w:rFonts w:ascii="Times New Roman" w:eastAsia="MS Mincho" w:hAnsi="Times New Roman" w:cs="Times New Roman"/>
          <w:lang w:val="lt-LT"/>
        </w:rPr>
        <w:t xml:space="preserve">o ir atsargiai uždėkite adatos dangtelį, kol būsite pasiruošę </w:t>
      </w:r>
      <w:r>
        <w:rPr>
          <w:rFonts w:ascii="Times New Roman" w:eastAsia="MS Mincho" w:hAnsi="Times New Roman" w:cs="Times New Roman"/>
          <w:lang w:val="lt-LT"/>
        </w:rPr>
        <w:t>leisti.</w:t>
      </w:r>
    </w:p>
    <w:p w14:paraId="5981D5C2" w14:textId="77777777" w:rsidR="000C48BA" w:rsidRPr="00D35F35" w:rsidRDefault="000C48BA" w:rsidP="000C48BA">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6.</w:t>
      </w:r>
      <w:r>
        <w:rPr>
          <w:rFonts w:ascii="Times New Roman" w:eastAsia="MS Mincho" w:hAnsi="Times New Roman" w:cs="Times New Roman"/>
          <w:lang w:val="lt-LT"/>
        </w:rPr>
        <w:tab/>
      </w:r>
      <w:r w:rsidRPr="00D35F35">
        <w:rPr>
          <w:rFonts w:ascii="Times New Roman" w:eastAsia="MS Mincho" w:hAnsi="Times New Roman" w:cs="Times New Roman"/>
          <w:lang w:val="lt-LT"/>
        </w:rPr>
        <w:t>Kruopščiai nuvalykite injekcijos vietą alkoholiu</w:t>
      </w:r>
      <w:r>
        <w:rPr>
          <w:rFonts w:ascii="Times New Roman" w:eastAsia="MS Mincho" w:hAnsi="Times New Roman" w:cs="Times New Roman"/>
          <w:lang w:val="lt-LT"/>
        </w:rPr>
        <w:t xml:space="preserve"> suvilgytu tamponu.</w:t>
      </w:r>
    </w:p>
    <w:p w14:paraId="64F26511" w14:textId="77777777" w:rsidR="000C48BA" w:rsidRPr="00D35F35" w:rsidRDefault="000C48BA" w:rsidP="000C48BA">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7.</w:t>
      </w:r>
      <w:r>
        <w:rPr>
          <w:rFonts w:ascii="Times New Roman" w:eastAsia="MS Mincho" w:hAnsi="Times New Roman" w:cs="Times New Roman"/>
          <w:lang w:val="lt-LT"/>
        </w:rPr>
        <w:tab/>
      </w:r>
      <w:r w:rsidRPr="00D35F35">
        <w:rPr>
          <w:rFonts w:ascii="Times New Roman" w:eastAsia="MS Mincho" w:hAnsi="Times New Roman" w:cs="Times New Roman"/>
          <w:lang w:val="lt-LT"/>
        </w:rPr>
        <w:t>Patikrinkite, ar švirkšte yra tinkama dozė</w:t>
      </w:r>
      <w:r>
        <w:rPr>
          <w:rFonts w:ascii="Times New Roman" w:eastAsia="MS Mincho" w:hAnsi="Times New Roman" w:cs="Times New Roman"/>
          <w:lang w:val="lt-LT"/>
        </w:rPr>
        <w:t>.</w:t>
      </w:r>
    </w:p>
    <w:p w14:paraId="421C251A" w14:textId="77777777" w:rsidR="000C48BA" w:rsidRPr="00D35F35" w:rsidRDefault="000C48BA" w:rsidP="000C48BA">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8.</w:t>
      </w:r>
      <w:r>
        <w:rPr>
          <w:rFonts w:ascii="Times New Roman" w:eastAsia="MS Mincho" w:hAnsi="Times New Roman" w:cs="Times New Roman"/>
          <w:lang w:val="lt-LT"/>
        </w:rPr>
        <w:tab/>
      </w:r>
      <w:r w:rsidRPr="00D35F35">
        <w:rPr>
          <w:rFonts w:ascii="Times New Roman" w:eastAsia="MS Mincho" w:hAnsi="Times New Roman" w:cs="Times New Roman"/>
          <w:lang w:val="lt-LT"/>
        </w:rPr>
        <w:t>Nuimkite adatos dangtelį ir laikykite švirkštą taip, kaip laikote pieštuką</w:t>
      </w:r>
      <w:r>
        <w:rPr>
          <w:rFonts w:ascii="Times New Roman" w:eastAsia="MS Mincho" w:hAnsi="Times New Roman" w:cs="Times New Roman"/>
          <w:lang w:val="lt-LT"/>
        </w:rPr>
        <w:t>.</w:t>
      </w:r>
    </w:p>
    <w:p w14:paraId="4CC82DD0" w14:textId="77777777" w:rsidR="000C48BA" w:rsidRPr="00D35F35" w:rsidRDefault="000C48BA" w:rsidP="000C48BA">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9.</w:t>
      </w:r>
      <w:r>
        <w:rPr>
          <w:rFonts w:ascii="Times New Roman" w:eastAsia="MS Mincho" w:hAnsi="Times New Roman" w:cs="Times New Roman"/>
          <w:lang w:val="lt-LT"/>
        </w:rPr>
        <w:tab/>
      </w:r>
      <w:r w:rsidRPr="00D35F35">
        <w:rPr>
          <w:rFonts w:ascii="Times New Roman" w:eastAsia="MS Mincho" w:hAnsi="Times New Roman" w:cs="Times New Roman"/>
          <w:lang w:val="lt-LT"/>
        </w:rPr>
        <w:t>Laisva ranka švelniai suimkite odą aplink injekcijos vietą tarp pirštų</w:t>
      </w:r>
      <w:r>
        <w:rPr>
          <w:rFonts w:ascii="Times New Roman" w:eastAsia="MS Mincho" w:hAnsi="Times New Roman" w:cs="Times New Roman"/>
          <w:lang w:val="lt-LT"/>
        </w:rPr>
        <w:t>.</w:t>
      </w:r>
    </w:p>
    <w:p w14:paraId="36925676" w14:textId="77777777" w:rsidR="000C48BA" w:rsidRPr="00D35F35" w:rsidRDefault="000C48BA" w:rsidP="000C48BA">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10.</w:t>
      </w:r>
      <w:r>
        <w:rPr>
          <w:rFonts w:ascii="Times New Roman" w:eastAsia="MS Mincho" w:hAnsi="Times New Roman" w:cs="Times New Roman"/>
          <w:lang w:val="lt-LT"/>
        </w:rPr>
        <w:tab/>
      </w:r>
      <w:r w:rsidRPr="00D35F35">
        <w:rPr>
          <w:rFonts w:ascii="Times New Roman" w:eastAsia="MS Mincho" w:hAnsi="Times New Roman" w:cs="Times New Roman"/>
          <w:lang w:val="lt-LT"/>
        </w:rPr>
        <w:t>Įd</w:t>
      </w:r>
      <w:r>
        <w:rPr>
          <w:rFonts w:ascii="Times New Roman" w:eastAsia="MS Mincho" w:hAnsi="Times New Roman" w:cs="Times New Roman"/>
          <w:lang w:val="lt-LT"/>
        </w:rPr>
        <w:t>urkite</w:t>
      </w:r>
      <w:r w:rsidRPr="00D35F35">
        <w:rPr>
          <w:rFonts w:ascii="Times New Roman" w:eastAsia="MS Mincho" w:hAnsi="Times New Roman" w:cs="Times New Roman"/>
          <w:lang w:val="lt-LT"/>
        </w:rPr>
        <w:t xml:space="preserve"> adatą į audinį po odos paviršiumi 45–90 ° kampu, kad sumažintumėte diskomfortą</w:t>
      </w:r>
      <w:r>
        <w:rPr>
          <w:rFonts w:ascii="Times New Roman" w:eastAsia="MS Mincho" w:hAnsi="Times New Roman" w:cs="Times New Roman"/>
          <w:lang w:val="lt-LT"/>
        </w:rPr>
        <w:t>.</w:t>
      </w:r>
    </w:p>
    <w:p w14:paraId="270BB4CD" w14:textId="77777777" w:rsidR="000C48BA" w:rsidRPr="00D35F35" w:rsidRDefault="000C48BA" w:rsidP="000C48BA">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11.</w:t>
      </w:r>
      <w:r>
        <w:rPr>
          <w:rFonts w:ascii="Times New Roman" w:eastAsia="MS Mincho" w:hAnsi="Times New Roman" w:cs="Times New Roman"/>
          <w:lang w:val="lt-LT"/>
        </w:rPr>
        <w:tab/>
      </w:r>
      <w:r w:rsidRPr="00D35F35">
        <w:rPr>
          <w:rFonts w:ascii="Times New Roman" w:eastAsia="MS Mincho" w:hAnsi="Times New Roman" w:cs="Times New Roman"/>
          <w:lang w:val="lt-LT"/>
        </w:rPr>
        <w:t>Laikydami švirkštą vietoje, traukite atgal (jei švirkšte yra kraujo, tai reiškia, kad pat</w:t>
      </w:r>
      <w:r>
        <w:rPr>
          <w:rFonts w:ascii="Times New Roman" w:eastAsia="MS Mincho" w:hAnsi="Times New Roman" w:cs="Times New Roman"/>
          <w:lang w:val="lt-LT"/>
        </w:rPr>
        <w:t>aikė</w:t>
      </w:r>
      <w:r w:rsidRPr="00D35F35">
        <w:rPr>
          <w:rFonts w:ascii="Times New Roman" w:eastAsia="MS Mincho" w:hAnsi="Times New Roman" w:cs="Times New Roman"/>
          <w:lang w:val="lt-LT"/>
        </w:rPr>
        <w:t>te į kraujagyslę. Ne</w:t>
      </w:r>
      <w:r>
        <w:rPr>
          <w:rFonts w:ascii="Times New Roman" w:eastAsia="MS Mincho" w:hAnsi="Times New Roman" w:cs="Times New Roman"/>
          <w:lang w:val="lt-LT"/>
        </w:rPr>
        <w:t>leiskite</w:t>
      </w:r>
      <w:r w:rsidRPr="00D35F35">
        <w:rPr>
          <w:rFonts w:ascii="Times New Roman" w:eastAsia="MS Mincho" w:hAnsi="Times New Roman" w:cs="Times New Roman"/>
          <w:lang w:val="lt-LT"/>
        </w:rPr>
        <w:t xml:space="preserve"> ZOMACTON. Ištraukite adatą, išmeskite vis</w:t>
      </w:r>
      <w:r>
        <w:rPr>
          <w:rFonts w:ascii="Times New Roman" w:eastAsia="MS Mincho" w:hAnsi="Times New Roman" w:cs="Times New Roman"/>
          <w:lang w:val="lt-LT"/>
        </w:rPr>
        <w:t>u</w:t>
      </w:r>
      <w:r w:rsidRPr="00D35F35">
        <w:rPr>
          <w:rFonts w:ascii="Times New Roman" w:eastAsia="MS Mincho" w:hAnsi="Times New Roman" w:cs="Times New Roman"/>
          <w:lang w:val="lt-LT"/>
        </w:rPr>
        <w:t xml:space="preserve">s reikmenis ir grįžkite prie </w:t>
      </w:r>
      <w:r w:rsidRPr="00D35F35">
        <w:rPr>
          <w:rFonts w:ascii="Times New Roman" w:eastAsia="MS Mincho" w:hAnsi="Times New Roman" w:cs="Times New Roman"/>
          <w:lang w:val="lt-LT"/>
        </w:rPr>
        <w:lastRenderedPageBreak/>
        <w:t xml:space="preserve">1 veiksmo. </w:t>
      </w:r>
      <w:r>
        <w:rPr>
          <w:rFonts w:ascii="Times New Roman" w:eastAsia="MS Mincho" w:hAnsi="Times New Roman" w:cs="Times New Roman"/>
          <w:lang w:val="lt-LT"/>
        </w:rPr>
        <w:t xml:space="preserve">Pasirinkite ir </w:t>
      </w:r>
      <w:r w:rsidRPr="00D35F35">
        <w:rPr>
          <w:rFonts w:ascii="Times New Roman" w:eastAsia="MS Mincho" w:hAnsi="Times New Roman" w:cs="Times New Roman"/>
          <w:lang w:val="lt-LT"/>
        </w:rPr>
        <w:t>nuvalykite naują injekcijos vietą). Jei kraujo neatsiranda, lėtai stumkite stūmoklį, kol švirkštas bus tuščias</w:t>
      </w:r>
      <w:r>
        <w:rPr>
          <w:rFonts w:ascii="Times New Roman" w:eastAsia="MS Mincho" w:hAnsi="Times New Roman" w:cs="Times New Roman"/>
          <w:lang w:val="lt-LT"/>
        </w:rPr>
        <w:t>.</w:t>
      </w:r>
    </w:p>
    <w:p w14:paraId="0723DE57" w14:textId="77777777" w:rsidR="000C48BA" w:rsidRPr="00D35F35" w:rsidRDefault="000C48BA" w:rsidP="000C48BA">
      <w:pPr>
        <w:tabs>
          <w:tab w:val="left" w:pos="567"/>
        </w:tabs>
        <w:spacing w:after="0" w:line="240" w:lineRule="auto"/>
        <w:ind w:left="567" w:hanging="567"/>
        <w:rPr>
          <w:rFonts w:ascii="Times New Roman" w:eastAsia="MS Mincho" w:hAnsi="Times New Roman" w:cs="Times New Roman"/>
          <w:lang w:val="lt-LT"/>
        </w:rPr>
      </w:pPr>
      <w:r w:rsidRPr="00D35F35">
        <w:rPr>
          <w:rFonts w:ascii="Times New Roman" w:eastAsia="MS Mincho" w:hAnsi="Times New Roman" w:cs="Times New Roman"/>
          <w:lang w:val="lt-LT"/>
        </w:rPr>
        <w:t>12.</w:t>
      </w:r>
      <w:r>
        <w:rPr>
          <w:rFonts w:ascii="Times New Roman" w:eastAsia="MS Mincho" w:hAnsi="Times New Roman" w:cs="Times New Roman"/>
          <w:lang w:val="lt-LT"/>
        </w:rPr>
        <w:tab/>
        <w:t>G</w:t>
      </w:r>
      <w:r w:rsidRPr="00D35F35">
        <w:rPr>
          <w:rFonts w:ascii="Times New Roman" w:eastAsia="MS Mincho" w:hAnsi="Times New Roman" w:cs="Times New Roman"/>
          <w:lang w:val="lt-LT"/>
        </w:rPr>
        <w:t>reitai ištraukite adatą</w:t>
      </w:r>
      <w:r>
        <w:rPr>
          <w:rFonts w:ascii="Times New Roman" w:eastAsia="MS Mincho" w:hAnsi="Times New Roman" w:cs="Times New Roman"/>
          <w:lang w:val="lt-LT"/>
        </w:rPr>
        <w:t xml:space="preserve">, traukdami tiesiai viršų, </w:t>
      </w:r>
      <w:r w:rsidRPr="00D35F35">
        <w:rPr>
          <w:rFonts w:ascii="Times New Roman" w:eastAsia="MS Mincho" w:hAnsi="Times New Roman" w:cs="Times New Roman"/>
          <w:lang w:val="lt-LT"/>
        </w:rPr>
        <w:t>ir steriliu marlės tamponu p</w:t>
      </w:r>
      <w:r>
        <w:rPr>
          <w:rFonts w:ascii="Times New Roman" w:eastAsia="MS Mincho" w:hAnsi="Times New Roman" w:cs="Times New Roman"/>
          <w:lang w:val="lt-LT"/>
        </w:rPr>
        <w:t>ris</w:t>
      </w:r>
      <w:r w:rsidRPr="00D35F35">
        <w:rPr>
          <w:rFonts w:ascii="Times New Roman" w:eastAsia="MS Mincho" w:hAnsi="Times New Roman" w:cs="Times New Roman"/>
          <w:lang w:val="lt-LT"/>
        </w:rPr>
        <w:t xml:space="preserve">pauskite injekcijos vietą. Adatą ir švirkštą išmeskite į aštrių </w:t>
      </w:r>
      <w:r>
        <w:rPr>
          <w:rFonts w:ascii="Times New Roman" w:eastAsia="MS Mincho" w:hAnsi="Times New Roman" w:cs="Times New Roman"/>
          <w:lang w:val="lt-LT"/>
        </w:rPr>
        <w:t>atliekų</w:t>
      </w:r>
      <w:r w:rsidRPr="00D35F35">
        <w:rPr>
          <w:rFonts w:ascii="Times New Roman" w:eastAsia="MS Mincho" w:hAnsi="Times New Roman" w:cs="Times New Roman"/>
          <w:lang w:val="lt-LT"/>
        </w:rPr>
        <w:t xml:space="preserve"> </w:t>
      </w:r>
      <w:proofErr w:type="spellStart"/>
      <w:r w:rsidRPr="00D35F35">
        <w:rPr>
          <w:rFonts w:ascii="Times New Roman" w:eastAsia="MS Mincho" w:hAnsi="Times New Roman" w:cs="Times New Roman"/>
          <w:lang w:val="lt-LT"/>
        </w:rPr>
        <w:t>talpykl</w:t>
      </w:r>
      <w:r>
        <w:rPr>
          <w:rFonts w:ascii="Times New Roman" w:eastAsia="MS Mincho" w:hAnsi="Times New Roman" w:cs="Times New Roman"/>
          <w:lang w:val="lt-LT"/>
        </w:rPr>
        <w:t>ę</w:t>
      </w:r>
      <w:proofErr w:type="spellEnd"/>
      <w:r>
        <w:rPr>
          <w:rFonts w:ascii="Times New Roman" w:eastAsia="MS Mincho" w:hAnsi="Times New Roman" w:cs="Times New Roman"/>
          <w:lang w:val="lt-LT"/>
        </w:rPr>
        <w:t>.</w:t>
      </w:r>
    </w:p>
    <w:p w14:paraId="0615561F" w14:textId="77777777" w:rsidR="000C48BA" w:rsidRDefault="000C48BA" w:rsidP="000C48BA">
      <w:pPr>
        <w:tabs>
          <w:tab w:val="left" w:pos="567"/>
        </w:tabs>
        <w:spacing w:after="0" w:line="240" w:lineRule="auto"/>
        <w:ind w:left="567" w:hanging="567"/>
        <w:rPr>
          <w:rFonts w:ascii="Times New Roman" w:eastAsia="MS Mincho" w:hAnsi="Times New Roman" w:cs="Times New Roman"/>
          <w:lang w:val="lt-LT"/>
        </w:rPr>
      </w:pPr>
    </w:p>
    <w:p w14:paraId="7B95A4AC" w14:textId="77777777" w:rsidR="000C48BA" w:rsidRPr="00D35F35" w:rsidRDefault="000C48BA" w:rsidP="000C48BA">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S</w:t>
      </w:r>
      <w:r w:rsidRPr="00D35F35">
        <w:rPr>
          <w:rFonts w:ascii="Times New Roman" w:eastAsia="MS Mincho" w:hAnsi="Times New Roman" w:cs="Times New Roman"/>
          <w:lang w:val="lt-LT"/>
        </w:rPr>
        <w:t xml:space="preserve">u niekuo </w:t>
      </w:r>
      <w:r>
        <w:rPr>
          <w:rFonts w:ascii="Times New Roman" w:eastAsia="MS Mincho" w:hAnsi="Times New Roman" w:cs="Times New Roman"/>
          <w:lang w:val="lt-LT"/>
        </w:rPr>
        <w:t>n</w:t>
      </w:r>
      <w:r w:rsidRPr="00D35F35">
        <w:rPr>
          <w:rFonts w:ascii="Times New Roman" w:eastAsia="MS Mincho" w:hAnsi="Times New Roman" w:cs="Times New Roman"/>
          <w:lang w:val="lt-LT"/>
        </w:rPr>
        <w:t>e</w:t>
      </w:r>
      <w:r>
        <w:rPr>
          <w:rFonts w:ascii="Times New Roman" w:eastAsia="MS Mincho" w:hAnsi="Times New Roman" w:cs="Times New Roman"/>
          <w:lang w:val="lt-LT"/>
        </w:rPr>
        <w:t xml:space="preserve">sidalinkite </w:t>
      </w:r>
      <w:r w:rsidRPr="00D35F35">
        <w:rPr>
          <w:rFonts w:ascii="Times New Roman" w:eastAsia="MS Mincho" w:hAnsi="Times New Roman" w:cs="Times New Roman"/>
          <w:lang w:val="lt-LT"/>
        </w:rPr>
        <w:t>švirkšt</w:t>
      </w:r>
      <w:r>
        <w:rPr>
          <w:rFonts w:ascii="Times New Roman" w:eastAsia="MS Mincho" w:hAnsi="Times New Roman" w:cs="Times New Roman"/>
          <w:lang w:val="lt-LT"/>
        </w:rPr>
        <w:t>ais</w:t>
      </w:r>
      <w:r w:rsidRPr="00D35F35">
        <w:rPr>
          <w:rFonts w:ascii="Times New Roman" w:eastAsia="MS Mincho" w:hAnsi="Times New Roman" w:cs="Times New Roman"/>
          <w:lang w:val="lt-LT"/>
        </w:rPr>
        <w:t>, adat</w:t>
      </w:r>
      <w:r>
        <w:rPr>
          <w:rFonts w:ascii="Times New Roman" w:eastAsia="MS Mincho" w:hAnsi="Times New Roman" w:cs="Times New Roman"/>
          <w:lang w:val="lt-LT"/>
        </w:rPr>
        <w:t>omis</w:t>
      </w:r>
      <w:r w:rsidRPr="00D35F35">
        <w:rPr>
          <w:rFonts w:ascii="Times New Roman" w:eastAsia="MS Mincho" w:hAnsi="Times New Roman" w:cs="Times New Roman"/>
          <w:lang w:val="lt-LT"/>
        </w:rPr>
        <w:t xml:space="preserve"> ar </w:t>
      </w:r>
      <w:r>
        <w:rPr>
          <w:rFonts w:ascii="Times New Roman" w:eastAsia="MS Mincho" w:hAnsi="Times New Roman" w:cs="Times New Roman"/>
          <w:lang w:val="lt-LT"/>
        </w:rPr>
        <w:t>flakonais</w:t>
      </w:r>
      <w:r w:rsidRPr="00D35F35">
        <w:rPr>
          <w:rFonts w:ascii="Times New Roman" w:eastAsia="MS Mincho" w:hAnsi="Times New Roman" w:cs="Times New Roman"/>
          <w:lang w:val="lt-LT"/>
        </w:rPr>
        <w:t xml:space="preserve">. Galite jiems </w:t>
      </w:r>
      <w:r>
        <w:rPr>
          <w:rFonts w:ascii="Times New Roman" w:eastAsia="MS Mincho" w:hAnsi="Times New Roman" w:cs="Times New Roman"/>
          <w:lang w:val="lt-LT"/>
        </w:rPr>
        <w:t>perduoti infekciją</w:t>
      </w:r>
      <w:r w:rsidRPr="00D35F35">
        <w:rPr>
          <w:rFonts w:ascii="Times New Roman" w:eastAsia="MS Mincho" w:hAnsi="Times New Roman" w:cs="Times New Roman"/>
          <w:lang w:val="lt-LT"/>
        </w:rPr>
        <w:t xml:space="preserve"> arba užsikrėsti</w:t>
      </w:r>
      <w:r>
        <w:rPr>
          <w:rFonts w:ascii="Times New Roman" w:eastAsia="MS Mincho" w:hAnsi="Times New Roman" w:cs="Times New Roman"/>
          <w:lang w:val="lt-LT"/>
        </w:rPr>
        <w:t xml:space="preserve"> patys</w:t>
      </w:r>
      <w:r w:rsidRPr="00D35F35">
        <w:rPr>
          <w:rFonts w:ascii="Times New Roman" w:eastAsia="MS Mincho" w:hAnsi="Times New Roman" w:cs="Times New Roman"/>
          <w:lang w:val="lt-LT"/>
        </w:rPr>
        <w:t>.</w:t>
      </w:r>
    </w:p>
    <w:p w14:paraId="58B3BC32" w14:textId="77777777" w:rsidR="00A963D8" w:rsidRPr="00ED5288" w:rsidRDefault="00A963D8" w:rsidP="00A963D8">
      <w:pPr>
        <w:spacing w:after="0" w:line="240" w:lineRule="auto"/>
        <w:rPr>
          <w:rFonts w:ascii="Times New Roman" w:eastAsia="MS Mincho" w:hAnsi="Times New Roman" w:cs="Times New Roman"/>
          <w:lang w:val="lt-LT"/>
        </w:rPr>
      </w:pPr>
    </w:p>
    <w:p w14:paraId="0247BB63" w14:textId="77777777" w:rsidR="00A963D8" w:rsidRPr="00ED5288" w:rsidRDefault="00A963D8" w:rsidP="00A963D8">
      <w:pPr>
        <w:spacing w:after="0" w:line="240" w:lineRule="auto"/>
        <w:rPr>
          <w:rFonts w:ascii="Times New Roman" w:eastAsia="MS Mincho" w:hAnsi="Times New Roman" w:cs="Times New Roman"/>
          <w:b/>
          <w:bCs/>
          <w:lang w:val="lt-LT"/>
        </w:rPr>
      </w:pPr>
      <w:r w:rsidRPr="00ED5288">
        <w:rPr>
          <w:rFonts w:ascii="Times New Roman" w:eastAsia="MS Mincho" w:hAnsi="Times New Roman" w:cs="Times New Roman"/>
          <w:b/>
          <w:bCs/>
          <w:lang w:val="lt-LT"/>
        </w:rPr>
        <w:t xml:space="preserve">Pavartojus per didelę </w:t>
      </w:r>
      <w:r w:rsidRPr="00ED5288">
        <w:rPr>
          <w:rFonts w:ascii="Times New Roman" w:eastAsia="MS Mincho" w:hAnsi="Times New Roman" w:cs="Times New Roman"/>
          <w:b/>
          <w:bCs/>
          <w:caps/>
          <w:lang w:val="lt-LT"/>
        </w:rPr>
        <w:t xml:space="preserve">Zomacton </w:t>
      </w:r>
      <w:r w:rsidRPr="00ED5288">
        <w:rPr>
          <w:rFonts w:ascii="Times New Roman" w:eastAsia="MS Mincho" w:hAnsi="Times New Roman" w:cs="Times New Roman"/>
          <w:b/>
          <w:bCs/>
          <w:lang w:val="lt-LT"/>
        </w:rPr>
        <w:t>dozę</w:t>
      </w:r>
    </w:p>
    <w:p w14:paraId="14EC63B0"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Perdozavus gali vystytis hipoglikemija (maža gliukozės koncentracija kraujyje), kuri gali pereiti į hiperglikemiją (didelė gliukozės koncentracija kraujyje).</w:t>
      </w:r>
    </w:p>
    <w:p w14:paraId="4BB91C8C"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Perdozavę vaisto, kreipkitės į gydytoją arba į artimiausios ligoninės skubios pagalbos skyrių. Pakartotinio perdozavimo pasekmės nežinomos.</w:t>
      </w:r>
    </w:p>
    <w:p w14:paraId="17890DE3" w14:textId="77777777" w:rsidR="00A963D8" w:rsidRPr="00ED5288" w:rsidRDefault="00A963D8" w:rsidP="00A963D8">
      <w:pPr>
        <w:spacing w:after="0" w:line="240" w:lineRule="auto"/>
        <w:rPr>
          <w:rFonts w:ascii="Times New Roman" w:eastAsia="MS Mincho" w:hAnsi="Times New Roman" w:cs="Times New Roman"/>
          <w:lang w:val="lt-LT"/>
        </w:rPr>
      </w:pPr>
    </w:p>
    <w:p w14:paraId="7FE68DEF" w14:textId="77777777" w:rsidR="00A963D8" w:rsidRPr="00ED5288" w:rsidRDefault="00A963D8" w:rsidP="00A963D8">
      <w:pPr>
        <w:spacing w:after="0" w:line="240" w:lineRule="auto"/>
        <w:rPr>
          <w:rFonts w:ascii="Times New Roman" w:eastAsia="MS Mincho" w:hAnsi="Times New Roman" w:cs="Times New Roman"/>
          <w:b/>
          <w:bCs/>
          <w:lang w:val="lt-LT"/>
        </w:rPr>
      </w:pPr>
      <w:r w:rsidRPr="00ED5288">
        <w:rPr>
          <w:rFonts w:ascii="Times New Roman" w:eastAsia="MS Mincho" w:hAnsi="Times New Roman" w:cs="Times New Roman"/>
          <w:b/>
          <w:bCs/>
          <w:lang w:val="lt-LT"/>
        </w:rPr>
        <w:t xml:space="preserve">Pamiršus pavartoti </w:t>
      </w:r>
      <w:r w:rsidRPr="00ED5288">
        <w:rPr>
          <w:rFonts w:ascii="Times New Roman" w:eastAsia="MS Mincho" w:hAnsi="Times New Roman" w:cs="Times New Roman"/>
          <w:b/>
          <w:bCs/>
          <w:caps/>
          <w:lang w:val="lt-LT"/>
        </w:rPr>
        <w:t>Zomacton</w:t>
      </w:r>
    </w:p>
    <w:p w14:paraId="4AE00D2C" w14:textId="77777777" w:rsidR="00A963D8" w:rsidRPr="00ED5288" w:rsidRDefault="00A963D8" w:rsidP="00A963D8">
      <w:pPr>
        <w:spacing w:after="0" w:line="240" w:lineRule="auto"/>
        <w:rPr>
          <w:rFonts w:ascii="Times New Roman" w:eastAsia="MS Mincho" w:hAnsi="Times New Roman" w:cs="Times New Roman"/>
          <w:b/>
          <w:lang w:val="lt-LT"/>
        </w:rPr>
      </w:pPr>
      <w:r w:rsidRPr="00ED5288">
        <w:rPr>
          <w:rFonts w:ascii="Times New Roman" w:eastAsia="MS Mincho" w:hAnsi="Times New Roman" w:cs="Times New Roman"/>
          <w:lang w:val="lt-LT"/>
        </w:rPr>
        <w:t>Jeigu pamiršote pavartoti ZOMACTON, nesijaudinkite. Kitą dozę suvartokite įprastu laiku.</w:t>
      </w:r>
    </w:p>
    <w:p w14:paraId="10663ADC"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Negalima vartoti dvigubos dozės norint kompensuoti praleistą dozę.</w:t>
      </w:r>
    </w:p>
    <w:p w14:paraId="3CECD6A6" w14:textId="77777777" w:rsidR="00A963D8" w:rsidRPr="00ED5288" w:rsidRDefault="00A963D8" w:rsidP="00A963D8">
      <w:pPr>
        <w:spacing w:after="0" w:line="240" w:lineRule="auto"/>
        <w:rPr>
          <w:rFonts w:ascii="Times New Roman" w:eastAsia="MS Mincho" w:hAnsi="Times New Roman" w:cs="Times New Roman"/>
          <w:bCs/>
          <w:lang w:val="lt-LT"/>
        </w:rPr>
      </w:pPr>
      <w:r w:rsidRPr="00ED5288">
        <w:rPr>
          <w:rFonts w:ascii="Times New Roman" w:eastAsia="MS Mincho" w:hAnsi="Times New Roman" w:cs="Times New Roman"/>
          <w:bCs/>
          <w:lang w:val="lt-LT"/>
        </w:rPr>
        <w:t>Gali atsirasti hipoglikemija (žemas cukraus kiekis kraujyje), kuri gali sukelti galvos svaigimą, suglumimą ir miglotą regėjimą. Nors ilgalaikiam gydymui tai įtakos neturi, vis dėl to pasikonsultuokite su savo gydytoju.</w:t>
      </w:r>
    </w:p>
    <w:p w14:paraId="64F37824" w14:textId="77777777" w:rsidR="00A963D8" w:rsidRPr="00ED5288" w:rsidRDefault="00A963D8" w:rsidP="00A963D8">
      <w:pPr>
        <w:spacing w:after="0" w:line="240" w:lineRule="auto"/>
        <w:rPr>
          <w:rFonts w:ascii="Times New Roman" w:eastAsia="MS Mincho" w:hAnsi="Times New Roman" w:cs="Times New Roman"/>
          <w:b/>
          <w:bCs/>
          <w:lang w:val="lt-LT"/>
        </w:rPr>
      </w:pPr>
    </w:p>
    <w:p w14:paraId="6B54F51C" w14:textId="77777777" w:rsidR="00A963D8" w:rsidRPr="00ED5288" w:rsidRDefault="00A963D8" w:rsidP="00A963D8">
      <w:pPr>
        <w:spacing w:after="0" w:line="240" w:lineRule="auto"/>
        <w:rPr>
          <w:rFonts w:ascii="Times New Roman" w:eastAsia="MS Mincho" w:hAnsi="Times New Roman" w:cs="Times New Roman"/>
          <w:lang w:val="lt-LT"/>
        </w:rPr>
      </w:pPr>
    </w:p>
    <w:p w14:paraId="354C32ED" w14:textId="77777777" w:rsidR="00A963D8" w:rsidRPr="00ED5288" w:rsidRDefault="00A963D8" w:rsidP="00A963D8">
      <w:pPr>
        <w:widowControl w:val="0"/>
        <w:tabs>
          <w:tab w:val="left" w:pos="567"/>
        </w:tabs>
        <w:spacing w:after="0" w:line="240" w:lineRule="auto"/>
        <w:ind w:left="567" w:hanging="567"/>
        <w:outlineLvl w:val="1"/>
        <w:rPr>
          <w:rFonts w:ascii="Times New Roman" w:eastAsia="MS Mincho" w:hAnsi="Times New Roman" w:cs="Times New Roman"/>
          <w:b/>
          <w:lang w:val="lt-LT"/>
        </w:rPr>
      </w:pPr>
      <w:bookmarkStart w:id="80" w:name="_Toc129243142"/>
      <w:bookmarkStart w:id="81" w:name="_Toc129243267"/>
      <w:r w:rsidRPr="00ED5288">
        <w:rPr>
          <w:rFonts w:ascii="Times New Roman" w:eastAsia="MS Mincho" w:hAnsi="Times New Roman" w:cs="Times New Roman"/>
          <w:b/>
          <w:lang w:val="lt-LT"/>
        </w:rPr>
        <w:t>4.</w:t>
      </w:r>
      <w:r w:rsidRPr="00ED5288">
        <w:rPr>
          <w:rFonts w:ascii="Times New Roman" w:eastAsia="MS Mincho" w:hAnsi="Times New Roman" w:cs="Times New Roman"/>
          <w:b/>
          <w:lang w:val="lt-LT"/>
        </w:rPr>
        <w:tab/>
        <w:t>Galimas šalutinis poveikis</w:t>
      </w:r>
    </w:p>
    <w:bookmarkEnd w:id="80"/>
    <w:bookmarkEnd w:id="81"/>
    <w:p w14:paraId="474A7C66" w14:textId="77777777" w:rsidR="00A963D8" w:rsidRPr="00ED5288" w:rsidRDefault="00A963D8" w:rsidP="00A963D8">
      <w:pPr>
        <w:widowControl w:val="0"/>
        <w:tabs>
          <w:tab w:val="left" w:pos="567"/>
        </w:tabs>
        <w:spacing w:after="0" w:line="240" w:lineRule="auto"/>
        <w:ind w:left="567" w:hanging="567"/>
        <w:outlineLvl w:val="1"/>
        <w:rPr>
          <w:rFonts w:ascii="Times New Roman" w:eastAsia="MS Mincho" w:hAnsi="Times New Roman" w:cs="Times New Roman"/>
          <w:lang w:val="lt-LT"/>
        </w:rPr>
      </w:pPr>
    </w:p>
    <w:p w14:paraId="0F9327C7" w14:textId="77777777" w:rsidR="00A963D8" w:rsidRPr="00715650" w:rsidRDefault="00A963D8" w:rsidP="00A963D8">
      <w:pPr>
        <w:spacing w:after="0" w:line="240" w:lineRule="auto"/>
        <w:rPr>
          <w:rFonts w:ascii="Times New Roman" w:eastAsia="MS Mincho" w:hAnsi="Times New Roman" w:cs="Times New Roman"/>
          <w:lang w:val="lt-LT"/>
        </w:rPr>
      </w:pPr>
      <w:r w:rsidRPr="006D3FA3">
        <w:rPr>
          <w:rFonts w:ascii="Times New Roman" w:hAnsi="Times New Roman" w:cs="Times New Roman"/>
          <w:noProof/>
          <w:szCs w:val="24"/>
          <w:lang w:val="lt-LT"/>
        </w:rPr>
        <w:t>Šis vaistas</w:t>
      </w:r>
      <w:r w:rsidRPr="00ED5288">
        <w:rPr>
          <w:rFonts w:ascii="Times New Roman" w:eastAsia="MS Mincho" w:hAnsi="Times New Roman" w:cs="Times New Roman"/>
          <w:lang w:val="lt-LT"/>
        </w:rPr>
        <w:t>, kaip ir kiti, gali sukelti šalutinį poveikį, nors jis pasireiškia ne visiems žmonėms.</w:t>
      </w:r>
    </w:p>
    <w:p w14:paraId="1B69C527" w14:textId="77777777" w:rsidR="00A963D8" w:rsidRPr="00715650" w:rsidRDefault="00A963D8" w:rsidP="00A963D8">
      <w:pPr>
        <w:spacing w:after="0" w:line="240" w:lineRule="auto"/>
        <w:rPr>
          <w:rFonts w:ascii="Times New Roman" w:eastAsia="MS Mincho" w:hAnsi="Times New Roman" w:cs="Times New Roman"/>
          <w:lang w:val="lt-LT"/>
        </w:rPr>
      </w:pPr>
    </w:p>
    <w:p w14:paraId="43BD2410"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Vartojimas po oda gali sukelti riebalinio audinio sunykimą arba išvešėjimą injekcijos vietoje. Todėl reikia dažnai kaitalioti injekcijos vietą. Retais atvejais injekcijos vietą gali skaudėti, niežėti ar išberti.</w:t>
      </w:r>
    </w:p>
    <w:p w14:paraId="4A1D4ACF" w14:textId="77777777" w:rsidR="00A963D8" w:rsidRPr="00ED5288" w:rsidRDefault="00A963D8" w:rsidP="00A963D8">
      <w:pPr>
        <w:spacing w:after="0" w:line="240" w:lineRule="auto"/>
        <w:rPr>
          <w:rFonts w:ascii="Times New Roman" w:eastAsia="MS Mincho" w:hAnsi="Times New Roman" w:cs="Times New Roman"/>
          <w:lang w:val="lt-LT"/>
        </w:rPr>
      </w:pPr>
    </w:p>
    <w:p w14:paraId="60CBCE99" w14:textId="643FF270" w:rsidR="00A963D8" w:rsidRPr="00ED5288" w:rsidRDefault="00341CDA" w:rsidP="00A963D8">
      <w:pPr>
        <w:spacing w:after="0" w:line="240" w:lineRule="auto"/>
        <w:rPr>
          <w:rFonts w:ascii="Times New Roman" w:eastAsia="MS Mincho" w:hAnsi="Times New Roman" w:cs="Times New Roman"/>
          <w:b/>
          <w:lang w:val="lt-LT"/>
        </w:rPr>
      </w:pPr>
      <w:r w:rsidRPr="00341CDA">
        <w:rPr>
          <w:rFonts w:ascii="Times New Roman" w:eastAsia="MS Mincho" w:hAnsi="Times New Roman" w:cs="Times New Roman"/>
          <w:b/>
          <w:lang w:val="lt-LT"/>
        </w:rPr>
        <w:t>Labai dažni šalutinio poveikio reiškiniai (gali pasireikšti ne rečiau kaip 1 iš 10 asmenų</w:t>
      </w:r>
      <w:r>
        <w:rPr>
          <w:rFonts w:ascii="Times New Roman" w:eastAsia="MS Mincho" w:hAnsi="Times New Roman" w:cs="Times New Roman"/>
          <w:b/>
          <w:lang w:val="lt-LT"/>
        </w:rPr>
        <w:t>):</w:t>
      </w:r>
      <w:r w:rsidRPr="00341CDA" w:rsidDel="00341CDA">
        <w:rPr>
          <w:rFonts w:ascii="Times New Roman" w:eastAsia="MS Mincho" w:hAnsi="Times New Roman" w:cs="Times New Roman"/>
          <w:b/>
          <w:lang w:val="lt-LT"/>
        </w:rPr>
        <w:t xml:space="preserve"> </w:t>
      </w:r>
    </w:p>
    <w:p w14:paraId="05C1B6E7" w14:textId="77777777"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t>Tik suaugusiems žmonėms:</w:t>
      </w:r>
    </w:p>
    <w:p w14:paraId="73925DEF"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patinimas dėl skysčių kaupimosi, ypač plaštakų ir pėdų (edema); </w:t>
      </w:r>
    </w:p>
    <w:p w14:paraId="512A857F"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šiek tiek padidėjęs cukraus (gliukozės) kiekis kraujyje (hiperglikemija);</w:t>
      </w:r>
    </w:p>
    <w:p w14:paraId="675033B9"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sąnarių skausmas (</w:t>
      </w:r>
      <w:proofErr w:type="spellStart"/>
      <w:r w:rsidRPr="00ED5288">
        <w:rPr>
          <w:rFonts w:ascii="Times New Roman" w:eastAsia="MS Mincho" w:hAnsi="Times New Roman" w:cs="Times New Roman"/>
          <w:lang w:val="lt-LT"/>
        </w:rPr>
        <w:t>artralgija</w:t>
      </w:r>
      <w:proofErr w:type="spellEnd"/>
      <w:r w:rsidRPr="00ED5288">
        <w:rPr>
          <w:rFonts w:ascii="Times New Roman" w:eastAsia="MS Mincho" w:hAnsi="Times New Roman" w:cs="Times New Roman"/>
          <w:lang w:val="lt-LT"/>
        </w:rPr>
        <w:t>);</w:t>
      </w:r>
    </w:p>
    <w:p w14:paraId="0ADD3134"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raumenų skausmas (</w:t>
      </w:r>
      <w:proofErr w:type="spellStart"/>
      <w:r w:rsidRPr="00ED5288">
        <w:rPr>
          <w:rFonts w:ascii="Times New Roman" w:eastAsia="MS Mincho" w:hAnsi="Times New Roman" w:cs="Times New Roman"/>
          <w:lang w:val="lt-LT"/>
        </w:rPr>
        <w:t>mialgija</w:t>
      </w:r>
      <w:proofErr w:type="spellEnd"/>
      <w:r w:rsidRPr="00ED5288">
        <w:rPr>
          <w:rFonts w:ascii="Times New Roman" w:eastAsia="MS Mincho" w:hAnsi="Times New Roman" w:cs="Times New Roman"/>
          <w:lang w:val="lt-LT"/>
        </w:rPr>
        <w:t>);</w:t>
      </w:r>
    </w:p>
    <w:p w14:paraId="62B54811"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galvos skausmas;</w:t>
      </w:r>
    </w:p>
    <w:p w14:paraId="5F9AAC82"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odos nutirpimas, dilgčiojimas, deginimas arba šliaužiojimo pojūtis (</w:t>
      </w:r>
      <w:proofErr w:type="spellStart"/>
      <w:r w:rsidRPr="00ED5288">
        <w:rPr>
          <w:rFonts w:ascii="Times New Roman" w:eastAsia="MS Mincho" w:hAnsi="Times New Roman" w:cs="Times New Roman"/>
          <w:lang w:val="lt-LT"/>
        </w:rPr>
        <w:t>parestezija</w:t>
      </w:r>
      <w:proofErr w:type="spellEnd"/>
      <w:r w:rsidRPr="00ED5288">
        <w:rPr>
          <w:rFonts w:ascii="Times New Roman" w:eastAsia="MS Mincho" w:hAnsi="Times New Roman" w:cs="Times New Roman"/>
          <w:lang w:val="lt-LT"/>
        </w:rPr>
        <w:t>).</w:t>
      </w:r>
    </w:p>
    <w:p w14:paraId="4BD8EC7D" w14:textId="77777777" w:rsidR="00A963D8" w:rsidRPr="00ED5288" w:rsidRDefault="00A963D8" w:rsidP="00A963D8">
      <w:pPr>
        <w:spacing w:after="0" w:line="240" w:lineRule="auto"/>
        <w:rPr>
          <w:rFonts w:ascii="Times New Roman" w:eastAsia="MS Mincho" w:hAnsi="Times New Roman" w:cs="Times New Roman"/>
          <w:lang w:val="lt-LT"/>
        </w:rPr>
      </w:pPr>
    </w:p>
    <w:p w14:paraId="5BF55B83" w14:textId="0444B032" w:rsidR="00A963D8" w:rsidRPr="00ED5288" w:rsidRDefault="00341CDA" w:rsidP="00A963D8">
      <w:pPr>
        <w:spacing w:after="0" w:line="240" w:lineRule="auto"/>
        <w:rPr>
          <w:rFonts w:ascii="Times New Roman" w:eastAsia="MS Mincho" w:hAnsi="Times New Roman" w:cs="Times New Roman"/>
          <w:b/>
          <w:lang w:val="lt-LT"/>
        </w:rPr>
      </w:pPr>
      <w:r w:rsidRPr="00341CDA">
        <w:rPr>
          <w:rFonts w:ascii="Times New Roman" w:eastAsia="MS Mincho" w:hAnsi="Times New Roman" w:cs="Times New Roman"/>
          <w:b/>
          <w:lang w:val="lt-LT"/>
        </w:rPr>
        <w:t>Dažni šalutinio poveikio reiškiniai (gali pasireikšti rečiau kaip 1 iš 10 asmenų):</w:t>
      </w:r>
    </w:p>
    <w:p w14:paraId="6EC4A434" w14:textId="77777777"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t>Suaugusiems žmonėms ir vaikams:</w:t>
      </w:r>
    </w:p>
    <w:p w14:paraId="08DC4326"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skydliaukės funkcijos silpnėjimas (</w:t>
      </w:r>
      <w:proofErr w:type="spellStart"/>
      <w:r w:rsidRPr="00ED5288">
        <w:rPr>
          <w:rFonts w:ascii="Times New Roman" w:eastAsia="MS Mincho" w:hAnsi="Times New Roman" w:cs="Times New Roman"/>
          <w:lang w:val="lt-LT"/>
        </w:rPr>
        <w:t>hipotirozė</w:t>
      </w:r>
      <w:proofErr w:type="spellEnd"/>
      <w:r w:rsidRPr="00ED5288">
        <w:rPr>
          <w:rFonts w:ascii="Times New Roman" w:eastAsia="MS Mincho" w:hAnsi="Times New Roman" w:cs="Times New Roman"/>
          <w:lang w:val="lt-LT"/>
        </w:rPr>
        <w:t xml:space="preserve">); </w:t>
      </w:r>
    </w:p>
    <w:p w14:paraId="0508BDC8"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imuninė reakcija į augimo hormoną, kurią galima nustatyti atlikus kraujo tyrimą (antikūnų formavimasis);</w:t>
      </w:r>
    </w:p>
    <w:p w14:paraId="3B65653E"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galvos skausmas;</w:t>
      </w:r>
    </w:p>
    <w:p w14:paraId="3BE9CF38"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padidėjęs kraujospūdis;</w:t>
      </w:r>
    </w:p>
    <w:p w14:paraId="13BF6D11"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padidėjusi raumenų tonuso jėga (hipertonija).</w:t>
      </w:r>
    </w:p>
    <w:p w14:paraId="31C7D0DC" w14:textId="77777777" w:rsidR="00A963D8" w:rsidRPr="00ED5288" w:rsidRDefault="00A963D8" w:rsidP="00A963D8">
      <w:pPr>
        <w:spacing w:after="0" w:line="240" w:lineRule="auto"/>
        <w:rPr>
          <w:rFonts w:ascii="Times New Roman" w:eastAsia="MS Mincho" w:hAnsi="Times New Roman" w:cs="Times New Roman"/>
          <w:lang w:val="lt-LT"/>
        </w:rPr>
      </w:pPr>
    </w:p>
    <w:p w14:paraId="59A45DCA" w14:textId="77777777"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t>Tik vaikams:</w:t>
      </w:r>
    </w:p>
    <w:p w14:paraId="11AEEE5E"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patinimas dėl skysčių kaupimosi, ypač plaštakų ir pėdų (edema, periferinė edema);</w:t>
      </w:r>
    </w:p>
    <w:p w14:paraId="7EFB59C5"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reakcijos injekcijos vietoje; </w:t>
      </w:r>
    </w:p>
    <w:p w14:paraId="0BAFE1AA"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silpnumas (</w:t>
      </w:r>
      <w:proofErr w:type="spellStart"/>
      <w:r w:rsidRPr="00ED5288">
        <w:rPr>
          <w:rFonts w:ascii="Times New Roman" w:eastAsia="MS Mincho" w:hAnsi="Times New Roman" w:cs="Times New Roman"/>
          <w:lang w:val="lt-LT"/>
        </w:rPr>
        <w:t>astenija</w:t>
      </w:r>
      <w:proofErr w:type="spellEnd"/>
      <w:r w:rsidRPr="00ED5288">
        <w:rPr>
          <w:rFonts w:ascii="Times New Roman" w:eastAsia="MS Mincho" w:hAnsi="Times New Roman" w:cs="Times New Roman"/>
          <w:lang w:val="lt-LT"/>
        </w:rPr>
        <w:t>);</w:t>
      </w:r>
    </w:p>
    <w:p w14:paraId="7570FD6A"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sutrikusi gliukozės tolerancija;</w:t>
      </w:r>
    </w:p>
    <w:p w14:paraId="0AB6B05D"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sąnarių skausmas (</w:t>
      </w:r>
      <w:proofErr w:type="spellStart"/>
      <w:r w:rsidRPr="00ED5288">
        <w:rPr>
          <w:rFonts w:ascii="Times New Roman" w:eastAsia="MS Mincho" w:hAnsi="Times New Roman" w:cs="Times New Roman"/>
          <w:lang w:val="lt-LT"/>
        </w:rPr>
        <w:t>artralgija</w:t>
      </w:r>
      <w:proofErr w:type="spellEnd"/>
      <w:r w:rsidRPr="00ED5288">
        <w:rPr>
          <w:rFonts w:ascii="Times New Roman" w:eastAsia="MS Mincho" w:hAnsi="Times New Roman" w:cs="Times New Roman"/>
          <w:lang w:val="lt-LT"/>
        </w:rPr>
        <w:t>);</w:t>
      </w:r>
    </w:p>
    <w:p w14:paraId="1D98A625"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raumenų skausmas (</w:t>
      </w:r>
      <w:proofErr w:type="spellStart"/>
      <w:r w:rsidRPr="00ED5288">
        <w:rPr>
          <w:rFonts w:ascii="Times New Roman" w:eastAsia="MS Mincho" w:hAnsi="Times New Roman" w:cs="Times New Roman"/>
          <w:lang w:val="lt-LT"/>
        </w:rPr>
        <w:t>mialgija</w:t>
      </w:r>
      <w:proofErr w:type="spellEnd"/>
      <w:r w:rsidRPr="00ED5288">
        <w:rPr>
          <w:rFonts w:ascii="Times New Roman" w:eastAsia="MS Mincho" w:hAnsi="Times New Roman" w:cs="Times New Roman"/>
          <w:lang w:val="lt-LT"/>
        </w:rPr>
        <w:t>).</w:t>
      </w:r>
    </w:p>
    <w:p w14:paraId="042AA26D" w14:textId="77777777" w:rsidR="00A963D8" w:rsidRPr="00ED5288" w:rsidRDefault="00A963D8" w:rsidP="00A963D8">
      <w:pPr>
        <w:spacing w:after="0" w:line="240" w:lineRule="auto"/>
        <w:rPr>
          <w:rFonts w:ascii="Times New Roman" w:eastAsia="MS Mincho" w:hAnsi="Times New Roman" w:cs="Times New Roman"/>
          <w:lang w:val="lt-LT"/>
        </w:rPr>
      </w:pPr>
    </w:p>
    <w:p w14:paraId="72A5DFEC" w14:textId="77777777"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lastRenderedPageBreak/>
        <w:t>Tik suaugusiems žmonėms:</w:t>
      </w:r>
    </w:p>
    <w:p w14:paraId="608C6701"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kojų ir (arba) rankų sustingimas;</w:t>
      </w:r>
    </w:p>
    <w:p w14:paraId="05587E63"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sunkumas užmigti ir (arba) nemiga.</w:t>
      </w:r>
    </w:p>
    <w:p w14:paraId="2EF55A75" w14:textId="77777777" w:rsidR="00A963D8" w:rsidRPr="00ED5288" w:rsidRDefault="00A963D8" w:rsidP="00A963D8">
      <w:pPr>
        <w:spacing w:after="0" w:line="240" w:lineRule="auto"/>
        <w:rPr>
          <w:rFonts w:ascii="Times New Roman" w:eastAsia="MS Mincho" w:hAnsi="Times New Roman" w:cs="Times New Roman"/>
          <w:lang w:val="lt-LT"/>
        </w:rPr>
      </w:pPr>
    </w:p>
    <w:p w14:paraId="159C00B7" w14:textId="5A282B28" w:rsidR="00A963D8" w:rsidRPr="00ED5288" w:rsidRDefault="00341CDA" w:rsidP="00A963D8">
      <w:pPr>
        <w:spacing w:after="0" w:line="240" w:lineRule="auto"/>
        <w:rPr>
          <w:rFonts w:ascii="Times New Roman" w:eastAsia="MS Mincho" w:hAnsi="Times New Roman" w:cs="Times New Roman"/>
          <w:b/>
          <w:lang w:val="lt-LT"/>
        </w:rPr>
      </w:pPr>
      <w:r w:rsidRPr="00341CDA">
        <w:rPr>
          <w:rFonts w:ascii="Times New Roman" w:eastAsia="MS Mincho" w:hAnsi="Times New Roman" w:cs="Times New Roman"/>
          <w:b/>
          <w:lang w:val="lt-LT"/>
        </w:rPr>
        <w:t>Nedažni šalutinio poveikio reiškiniai (gali pasireikšti rečiau kaip 1 iš 100 asmenų):</w:t>
      </w:r>
    </w:p>
    <w:p w14:paraId="1CD42787" w14:textId="77777777"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t>Suaugusiems žmonėms ir vaikams:</w:t>
      </w:r>
    </w:p>
    <w:p w14:paraId="11FD1E9E"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anemija; </w:t>
      </w:r>
    </w:p>
    <w:p w14:paraId="368C4C32"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padažnėjęs širdies plakimas (tachikardija);</w:t>
      </w:r>
    </w:p>
    <w:p w14:paraId="3F53E7DD"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sukimosi pojūtis (</w:t>
      </w:r>
      <w:proofErr w:type="spellStart"/>
      <w:r w:rsidRPr="00ED5288">
        <w:rPr>
          <w:rFonts w:ascii="Times New Roman" w:eastAsia="MS Mincho" w:hAnsi="Times New Roman" w:cs="Times New Roman"/>
          <w:lang w:val="lt-LT"/>
        </w:rPr>
        <w:t>vertigo</w:t>
      </w:r>
      <w:proofErr w:type="spellEnd"/>
      <w:r w:rsidRPr="00ED5288">
        <w:rPr>
          <w:rFonts w:ascii="Times New Roman" w:eastAsia="MS Mincho" w:hAnsi="Times New Roman" w:cs="Times New Roman"/>
          <w:lang w:val="lt-LT"/>
        </w:rPr>
        <w:t>);</w:t>
      </w:r>
    </w:p>
    <w:p w14:paraId="10F2F0FD"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matomų daiktų dvejinimasis (</w:t>
      </w:r>
      <w:proofErr w:type="spellStart"/>
      <w:r w:rsidRPr="00ED5288">
        <w:rPr>
          <w:rFonts w:ascii="Times New Roman" w:eastAsia="MS Mincho" w:hAnsi="Times New Roman" w:cs="Times New Roman"/>
          <w:lang w:val="lt-LT"/>
        </w:rPr>
        <w:t>diplopija</w:t>
      </w:r>
      <w:proofErr w:type="spellEnd"/>
      <w:r w:rsidRPr="00ED5288">
        <w:rPr>
          <w:rFonts w:ascii="Times New Roman" w:eastAsia="MS Mincho" w:hAnsi="Times New Roman" w:cs="Times New Roman"/>
          <w:lang w:val="lt-LT"/>
        </w:rPr>
        <w:t>);</w:t>
      </w:r>
    </w:p>
    <w:p w14:paraId="5313DC5F"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regos nervo disko </w:t>
      </w:r>
      <w:r>
        <w:rPr>
          <w:rFonts w:ascii="Times New Roman" w:eastAsia="MS Mincho" w:hAnsi="Times New Roman" w:cs="Times New Roman"/>
          <w:lang w:val="lt-LT"/>
        </w:rPr>
        <w:t xml:space="preserve">patinimas </w:t>
      </w:r>
      <w:r w:rsidRPr="00ED5288">
        <w:rPr>
          <w:rFonts w:ascii="Times New Roman" w:eastAsia="MS Mincho" w:hAnsi="Times New Roman" w:cs="Times New Roman"/>
          <w:lang w:val="lt-LT"/>
        </w:rPr>
        <w:t>(</w:t>
      </w:r>
      <w:proofErr w:type="spellStart"/>
      <w:r w:rsidRPr="00ED5288">
        <w:rPr>
          <w:rFonts w:ascii="Times New Roman" w:eastAsia="MS Mincho" w:hAnsi="Times New Roman" w:cs="Times New Roman"/>
          <w:lang w:val="lt-LT"/>
        </w:rPr>
        <w:t>papiledema</w:t>
      </w:r>
      <w:proofErr w:type="spellEnd"/>
      <w:r w:rsidRPr="00ED5288">
        <w:rPr>
          <w:rFonts w:ascii="Times New Roman" w:eastAsia="MS Mincho" w:hAnsi="Times New Roman" w:cs="Times New Roman"/>
          <w:lang w:val="lt-LT"/>
        </w:rPr>
        <w:t>);</w:t>
      </w:r>
    </w:p>
    <w:p w14:paraId="3BFA06C6" w14:textId="77777777" w:rsidR="00A963D8" w:rsidRPr="00715650" w:rsidRDefault="00A963D8" w:rsidP="00A963D8">
      <w:pPr>
        <w:numPr>
          <w:ilvl w:val="0"/>
          <w:numId w:val="6"/>
        </w:num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t>vėmimas, pilvo skausmas, dujų kaupimasis, pykinimas;</w:t>
      </w:r>
    </w:p>
    <w:p w14:paraId="01E2A0BE" w14:textId="77777777" w:rsidR="00A963D8" w:rsidRPr="00715650" w:rsidRDefault="00A963D8" w:rsidP="00A963D8">
      <w:pPr>
        <w:numPr>
          <w:ilvl w:val="0"/>
          <w:numId w:val="6"/>
        </w:num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t>silpnumas;</w:t>
      </w:r>
    </w:p>
    <w:p w14:paraId="6E3D3F16"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injekcijos vietos </w:t>
      </w:r>
      <w:r>
        <w:rPr>
          <w:rFonts w:ascii="Times New Roman" w:eastAsia="MS Mincho" w:hAnsi="Times New Roman" w:cs="Times New Roman"/>
          <w:lang w:val="lt-LT"/>
        </w:rPr>
        <w:t>poodinio sluoksnio suplonėjimas</w:t>
      </w:r>
      <w:r w:rsidRPr="00ED5288">
        <w:rPr>
          <w:rFonts w:ascii="Times New Roman" w:eastAsia="MS Mincho" w:hAnsi="Times New Roman" w:cs="Times New Roman"/>
          <w:lang w:val="lt-LT"/>
        </w:rPr>
        <w:t xml:space="preserve">, kraujavimas, tinimas, </w:t>
      </w:r>
      <w:r>
        <w:rPr>
          <w:rFonts w:ascii="Times New Roman" w:eastAsia="MS Mincho" w:hAnsi="Times New Roman" w:cs="Times New Roman"/>
          <w:lang w:val="lt-LT"/>
        </w:rPr>
        <w:t>išvešėjimas</w:t>
      </w:r>
      <w:r w:rsidRPr="00ED5288">
        <w:rPr>
          <w:rFonts w:ascii="Times New Roman" w:eastAsia="MS Mincho" w:hAnsi="Times New Roman" w:cs="Times New Roman"/>
          <w:lang w:val="lt-LT"/>
        </w:rPr>
        <w:t>;</w:t>
      </w:r>
    </w:p>
    <w:p w14:paraId="3EAA1353" w14:textId="77777777" w:rsidR="00A963D8" w:rsidRPr="00715650" w:rsidRDefault="00A963D8" w:rsidP="00A963D8">
      <w:pPr>
        <w:numPr>
          <w:ilvl w:val="0"/>
          <w:numId w:val="6"/>
        </w:num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t>mažas cukraus (gliukozės) kiekis kraujyje (hipoglikemija);</w:t>
      </w:r>
    </w:p>
    <w:p w14:paraId="1DB429F3" w14:textId="77777777" w:rsidR="00A963D8" w:rsidRPr="00715650" w:rsidRDefault="00A963D8" w:rsidP="00A963D8">
      <w:pPr>
        <w:numPr>
          <w:ilvl w:val="0"/>
          <w:numId w:val="6"/>
        </w:num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t>didelis fosfatų kiekis kraujyje (</w:t>
      </w:r>
      <w:proofErr w:type="spellStart"/>
      <w:r w:rsidRPr="00715650">
        <w:rPr>
          <w:rFonts w:ascii="Times New Roman" w:eastAsia="MS Mincho" w:hAnsi="Times New Roman" w:cs="Times New Roman"/>
          <w:lang w:val="lt-LT"/>
        </w:rPr>
        <w:t>hiperfosfatemija</w:t>
      </w:r>
      <w:proofErr w:type="spellEnd"/>
      <w:r w:rsidRPr="00715650">
        <w:rPr>
          <w:rFonts w:ascii="Times New Roman" w:eastAsia="MS Mincho" w:hAnsi="Times New Roman" w:cs="Times New Roman"/>
          <w:lang w:val="lt-LT"/>
        </w:rPr>
        <w:t>);</w:t>
      </w:r>
    </w:p>
    <w:p w14:paraId="23BA1E1B"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raumenų </w:t>
      </w:r>
      <w:r>
        <w:rPr>
          <w:rFonts w:ascii="Times New Roman" w:eastAsia="MS Mincho" w:hAnsi="Times New Roman" w:cs="Times New Roman"/>
          <w:lang w:val="lt-LT"/>
        </w:rPr>
        <w:t>masės sumažėjimas (atrofija)</w:t>
      </w:r>
      <w:r w:rsidRPr="00ED5288">
        <w:rPr>
          <w:rFonts w:ascii="Times New Roman" w:eastAsia="MS Mincho" w:hAnsi="Times New Roman" w:cs="Times New Roman"/>
          <w:lang w:val="lt-LT"/>
        </w:rPr>
        <w:t>;</w:t>
      </w:r>
    </w:p>
    <w:p w14:paraId="3621A895" w14:textId="77777777" w:rsidR="00A963D8" w:rsidRPr="00715650" w:rsidRDefault="00A963D8" w:rsidP="00A963D8">
      <w:pPr>
        <w:numPr>
          <w:ilvl w:val="0"/>
          <w:numId w:val="6"/>
        </w:num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t>kaulų skausmas;</w:t>
      </w:r>
    </w:p>
    <w:p w14:paraId="444D2D80" w14:textId="77777777" w:rsidR="00A963D8" w:rsidRPr="00715650" w:rsidRDefault="00A963D8" w:rsidP="00A963D8">
      <w:pPr>
        <w:numPr>
          <w:ilvl w:val="0"/>
          <w:numId w:val="6"/>
        </w:num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t>riešo tunelinis sindromas;</w:t>
      </w:r>
    </w:p>
    <w:p w14:paraId="5FD76B61" w14:textId="77777777" w:rsidR="00A963D8" w:rsidRPr="006D3FA3" w:rsidRDefault="00A963D8" w:rsidP="00A963D8">
      <w:pPr>
        <w:numPr>
          <w:ilvl w:val="0"/>
          <w:numId w:val="6"/>
        </w:numPr>
        <w:spacing w:after="0" w:line="240" w:lineRule="auto"/>
        <w:rPr>
          <w:rFonts w:ascii="Times New Roman" w:eastAsia="MS Mincho" w:hAnsi="Times New Roman" w:cs="Times New Roman"/>
          <w:lang w:val="lt-LT"/>
        </w:rPr>
      </w:pPr>
      <w:r w:rsidRPr="006D3FA3">
        <w:rPr>
          <w:rFonts w:ascii="Times New Roman" w:eastAsia="MS Mincho" w:hAnsi="Times New Roman" w:cs="Times New Roman"/>
          <w:lang w:val="lt-LT"/>
        </w:rPr>
        <w:t>piktybinis navikas, navikas;</w:t>
      </w:r>
    </w:p>
    <w:p w14:paraId="663F46F2" w14:textId="77777777" w:rsidR="00A963D8" w:rsidRPr="006D3FA3" w:rsidRDefault="00A963D8" w:rsidP="00A963D8">
      <w:pPr>
        <w:numPr>
          <w:ilvl w:val="0"/>
          <w:numId w:val="6"/>
        </w:numPr>
        <w:spacing w:after="0" w:line="240" w:lineRule="auto"/>
        <w:rPr>
          <w:rFonts w:ascii="Times New Roman" w:eastAsia="MS Mincho" w:hAnsi="Times New Roman" w:cs="Times New Roman"/>
          <w:lang w:val="lt-LT"/>
        </w:rPr>
      </w:pPr>
      <w:r w:rsidRPr="006D3FA3">
        <w:rPr>
          <w:rFonts w:ascii="Times New Roman" w:eastAsia="MS Mincho" w:hAnsi="Times New Roman" w:cs="Times New Roman"/>
          <w:lang w:val="lt-LT"/>
        </w:rPr>
        <w:t>mieguistumas (</w:t>
      </w:r>
      <w:proofErr w:type="spellStart"/>
      <w:r w:rsidRPr="006D3FA3">
        <w:rPr>
          <w:rFonts w:ascii="Times New Roman" w:eastAsia="MS Mincho" w:hAnsi="Times New Roman" w:cs="Times New Roman"/>
          <w:lang w:val="lt-LT"/>
        </w:rPr>
        <w:t>somnolencija</w:t>
      </w:r>
      <w:proofErr w:type="spellEnd"/>
      <w:r w:rsidRPr="006D3FA3">
        <w:rPr>
          <w:rFonts w:ascii="Times New Roman" w:eastAsia="MS Mincho" w:hAnsi="Times New Roman" w:cs="Times New Roman"/>
          <w:lang w:val="lt-LT"/>
        </w:rPr>
        <w:t>);</w:t>
      </w:r>
    </w:p>
    <w:p w14:paraId="2491A289" w14:textId="77777777" w:rsidR="00A963D8" w:rsidRPr="006D3FA3" w:rsidRDefault="00A963D8" w:rsidP="00A963D8">
      <w:pPr>
        <w:numPr>
          <w:ilvl w:val="0"/>
          <w:numId w:val="6"/>
        </w:numPr>
        <w:spacing w:after="0" w:line="240" w:lineRule="auto"/>
        <w:rPr>
          <w:rFonts w:ascii="Times New Roman" w:eastAsia="MS Mincho" w:hAnsi="Times New Roman" w:cs="Times New Roman"/>
          <w:lang w:val="lt-LT"/>
        </w:rPr>
      </w:pPr>
      <w:r w:rsidRPr="006D3FA3">
        <w:rPr>
          <w:rFonts w:ascii="Times New Roman" w:eastAsia="MS Mincho" w:hAnsi="Times New Roman" w:cs="Times New Roman"/>
          <w:lang w:val="lt-LT"/>
        </w:rPr>
        <w:t>nevalingi akių judesiai (</w:t>
      </w:r>
      <w:proofErr w:type="spellStart"/>
      <w:r w:rsidRPr="006D3FA3">
        <w:rPr>
          <w:rFonts w:ascii="Times New Roman" w:eastAsia="MS Mincho" w:hAnsi="Times New Roman" w:cs="Times New Roman"/>
          <w:lang w:val="lt-LT"/>
        </w:rPr>
        <w:t>nistagmas</w:t>
      </w:r>
      <w:proofErr w:type="spellEnd"/>
      <w:r w:rsidRPr="006D3FA3">
        <w:rPr>
          <w:rFonts w:ascii="Times New Roman" w:eastAsia="MS Mincho" w:hAnsi="Times New Roman" w:cs="Times New Roman"/>
          <w:lang w:val="lt-LT"/>
        </w:rPr>
        <w:t>);</w:t>
      </w:r>
    </w:p>
    <w:p w14:paraId="02151579" w14:textId="77777777" w:rsidR="00A963D8" w:rsidRPr="006D3FA3" w:rsidRDefault="00A963D8" w:rsidP="00A963D8">
      <w:pPr>
        <w:numPr>
          <w:ilvl w:val="0"/>
          <w:numId w:val="6"/>
        </w:numPr>
        <w:spacing w:after="0" w:line="240" w:lineRule="auto"/>
        <w:rPr>
          <w:rFonts w:ascii="Times New Roman" w:eastAsia="MS Mincho" w:hAnsi="Times New Roman" w:cs="Times New Roman"/>
          <w:lang w:val="lt-LT"/>
        </w:rPr>
      </w:pPr>
      <w:r w:rsidRPr="006D3FA3">
        <w:rPr>
          <w:rFonts w:ascii="Times New Roman" w:eastAsia="MS Mincho" w:hAnsi="Times New Roman" w:cs="Times New Roman"/>
          <w:lang w:val="lt-LT"/>
        </w:rPr>
        <w:t>išskyros iš genitalijų;</w:t>
      </w:r>
    </w:p>
    <w:p w14:paraId="7DE5832B" w14:textId="77777777" w:rsidR="00A963D8" w:rsidRPr="006D3FA3" w:rsidRDefault="00A963D8" w:rsidP="00A963D8">
      <w:pPr>
        <w:numPr>
          <w:ilvl w:val="0"/>
          <w:numId w:val="6"/>
        </w:numPr>
        <w:spacing w:after="0" w:line="240" w:lineRule="auto"/>
        <w:rPr>
          <w:rFonts w:ascii="Times New Roman" w:eastAsia="MS Mincho" w:hAnsi="Times New Roman" w:cs="Times New Roman"/>
          <w:lang w:val="lt-LT"/>
        </w:rPr>
      </w:pPr>
      <w:r w:rsidRPr="006D3FA3">
        <w:rPr>
          <w:rFonts w:ascii="Times New Roman" w:eastAsia="MS Mincho" w:hAnsi="Times New Roman" w:cs="Times New Roman"/>
          <w:lang w:val="lt-LT"/>
        </w:rPr>
        <w:t>asmenybės sutrikimai;</w:t>
      </w:r>
    </w:p>
    <w:p w14:paraId="68E5FC03" w14:textId="77777777" w:rsidR="00A963D8" w:rsidRPr="006D3FA3" w:rsidRDefault="00A963D8" w:rsidP="00A963D8">
      <w:pPr>
        <w:numPr>
          <w:ilvl w:val="0"/>
          <w:numId w:val="6"/>
        </w:numPr>
        <w:spacing w:after="0" w:line="240" w:lineRule="auto"/>
        <w:rPr>
          <w:rFonts w:ascii="Times New Roman" w:eastAsia="MS Mincho" w:hAnsi="Times New Roman" w:cs="Times New Roman"/>
          <w:lang w:val="lt-LT"/>
        </w:rPr>
      </w:pPr>
      <w:r w:rsidRPr="006D3FA3">
        <w:rPr>
          <w:rFonts w:ascii="Times New Roman" w:eastAsia="MS Mincho" w:hAnsi="Times New Roman" w:cs="Times New Roman"/>
          <w:lang w:val="lt-LT"/>
        </w:rPr>
        <w:t>šlapimo nelaikymas, kraujas šlapime (</w:t>
      </w:r>
      <w:proofErr w:type="spellStart"/>
      <w:r w:rsidRPr="006D3FA3">
        <w:rPr>
          <w:rFonts w:ascii="Times New Roman" w:eastAsia="MS Mincho" w:hAnsi="Times New Roman" w:cs="Times New Roman"/>
          <w:lang w:val="lt-LT"/>
        </w:rPr>
        <w:t>hematurija</w:t>
      </w:r>
      <w:proofErr w:type="spellEnd"/>
      <w:r w:rsidRPr="006D3FA3">
        <w:rPr>
          <w:rFonts w:ascii="Times New Roman" w:eastAsia="MS Mincho" w:hAnsi="Times New Roman" w:cs="Times New Roman"/>
          <w:lang w:val="lt-LT"/>
        </w:rPr>
        <w:t>), gausus šlapinimasis (</w:t>
      </w:r>
      <w:proofErr w:type="spellStart"/>
      <w:r w:rsidRPr="006D3FA3">
        <w:rPr>
          <w:rFonts w:ascii="Times New Roman" w:eastAsia="MS Mincho" w:hAnsi="Times New Roman" w:cs="Times New Roman"/>
          <w:lang w:val="lt-LT"/>
        </w:rPr>
        <w:t>poliurija</w:t>
      </w:r>
      <w:proofErr w:type="spellEnd"/>
      <w:r w:rsidRPr="006D3FA3">
        <w:rPr>
          <w:rFonts w:ascii="Times New Roman" w:eastAsia="MS Mincho" w:hAnsi="Times New Roman" w:cs="Times New Roman"/>
          <w:lang w:val="lt-LT"/>
        </w:rPr>
        <w:t>), padažnėjęs šlapinimasis, šlapimo tyrimo pokyčiai;</w:t>
      </w:r>
    </w:p>
    <w:p w14:paraId="5A01E584" w14:textId="6D688D1F" w:rsidR="00A963D8" w:rsidRDefault="00A963D8" w:rsidP="00A963D8">
      <w:pPr>
        <w:numPr>
          <w:ilvl w:val="0"/>
          <w:numId w:val="6"/>
        </w:numPr>
        <w:spacing w:after="0" w:line="240" w:lineRule="auto"/>
        <w:rPr>
          <w:rFonts w:ascii="Times New Roman" w:eastAsia="MS Mincho" w:hAnsi="Times New Roman" w:cs="Times New Roman"/>
          <w:lang w:val="lt-LT"/>
        </w:rPr>
      </w:pPr>
      <w:r w:rsidRPr="006D3FA3">
        <w:rPr>
          <w:rFonts w:ascii="Times New Roman" w:eastAsia="MS Mincho" w:hAnsi="Times New Roman" w:cs="Times New Roman"/>
          <w:lang w:val="lt-LT"/>
        </w:rPr>
        <w:t xml:space="preserve">reakcijos injekcijos vietoje (riebalinio audinio sunykimas, odos suplonėjimas, odos uždegimas su odos lupimusi, dilgėlinė, </w:t>
      </w:r>
      <w:proofErr w:type="spellStart"/>
      <w:r w:rsidRPr="006D3FA3">
        <w:rPr>
          <w:rFonts w:ascii="Times New Roman" w:eastAsia="MS Mincho" w:hAnsi="Times New Roman" w:cs="Times New Roman"/>
          <w:lang w:val="lt-LT"/>
        </w:rPr>
        <w:t>hirsutizmas</w:t>
      </w:r>
      <w:proofErr w:type="spellEnd"/>
      <w:r w:rsidRPr="006D3FA3">
        <w:rPr>
          <w:rFonts w:ascii="Times New Roman" w:eastAsia="MS Mincho" w:hAnsi="Times New Roman" w:cs="Times New Roman"/>
          <w:lang w:val="lt-LT"/>
        </w:rPr>
        <w:t xml:space="preserve"> (padidėjęs plaukuotumas), odos išvešėjimas)</w:t>
      </w:r>
      <w:r w:rsidR="00776129">
        <w:rPr>
          <w:rFonts w:ascii="Times New Roman" w:eastAsia="MS Mincho" w:hAnsi="Times New Roman" w:cs="Times New Roman"/>
          <w:lang w:val="lt-LT"/>
        </w:rPr>
        <w:t>;</w:t>
      </w:r>
    </w:p>
    <w:p w14:paraId="092D09D7" w14:textId="7B36E226" w:rsidR="00776129" w:rsidRPr="006D3FA3" w:rsidRDefault="00FF0E14" w:rsidP="00A963D8">
      <w:pPr>
        <w:numPr>
          <w:ilvl w:val="0"/>
          <w:numId w:val="6"/>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k</w:t>
      </w:r>
      <w:r w:rsidRPr="00FF0E14">
        <w:rPr>
          <w:rFonts w:ascii="Times New Roman" w:eastAsia="MS Mincho" w:hAnsi="Times New Roman" w:cs="Times New Roman"/>
          <w:lang w:val="lt-LT"/>
        </w:rPr>
        <w:t>rūtų padidėjimas (</w:t>
      </w:r>
      <w:proofErr w:type="spellStart"/>
      <w:r w:rsidRPr="00FF0E14">
        <w:rPr>
          <w:rFonts w:ascii="Times New Roman" w:eastAsia="MS Mincho" w:hAnsi="Times New Roman" w:cs="Times New Roman"/>
          <w:lang w:val="lt-LT"/>
        </w:rPr>
        <w:t>ginekomastija</w:t>
      </w:r>
      <w:proofErr w:type="spellEnd"/>
      <w:r w:rsidRPr="00FF0E14">
        <w:rPr>
          <w:rFonts w:ascii="Times New Roman" w:eastAsia="MS Mincho" w:hAnsi="Times New Roman" w:cs="Times New Roman"/>
          <w:lang w:val="lt-LT"/>
        </w:rPr>
        <w:t>)</w:t>
      </w:r>
      <w:r>
        <w:rPr>
          <w:rFonts w:ascii="Times New Roman" w:eastAsia="MS Mincho" w:hAnsi="Times New Roman" w:cs="Times New Roman"/>
          <w:lang w:val="lt-LT"/>
        </w:rPr>
        <w:t>.</w:t>
      </w:r>
    </w:p>
    <w:p w14:paraId="15CEDE69" w14:textId="77777777" w:rsidR="00A963D8" w:rsidRPr="00715650" w:rsidRDefault="00A963D8" w:rsidP="00A963D8">
      <w:pPr>
        <w:spacing w:after="0" w:line="240" w:lineRule="auto"/>
        <w:rPr>
          <w:rFonts w:ascii="Times New Roman" w:eastAsia="MS Mincho" w:hAnsi="Times New Roman" w:cs="Times New Roman"/>
          <w:lang w:val="lt-LT"/>
        </w:rPr>
      </w:pPr>
    </w:p>
    <w:p w14:paraId="3C37135F" w14:textId="77777777" w:rsidR="00A963D8" w:rsidRPr="00715650" w:rsidRDefault="00A963D8" w:rsidP="00A963D8">
      <w:pPr>
        <w:spacing w:after="0" w:line="240" w:lineRule="auto"/>
        <w:rPr>
          <w:rFonts w:ascii="Times New Roman" w:eastAsia="MS Mincho" w:hAnsi="Times New Roman" w:cs="Times New Roman"/>
          <w:u w:val="single"/>
          <w:lang w:val="lt-LT"/>
        </w:rPr>
      </w:pPr>
      <w:r w:rsidRPr="00715650">
        <w:rPr>
          <w:rFonts w:ascii="Times New Roman" w:eastAsia="MS Mincho" w:hAnsi="Times New Roman" w:cs="Times New Roman"/>
          <w:u w:val="single"/>
          <w:lang w:val="lt-LT"/>
        </w:rPr>
        <w:t>Tik vaikams:</w:t>
      </w:r>
    </w:p>
    <w:p w14:paraId="27EF0A51"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kojų ir rankų sustingimas.</w:t>
      </w:r>
    </w:p>
    <w:p w14:paraId="186B80FF" w14:textId="77777777" w:rsidR="00A963D8" w:rsidRPr="00ED5288" w:rsidRDefault="00A963D8" w:rsidP="00A963D8">
      <w:pPr>
        <w:spacing w:after="0" w:line="240" w:lineRule="auto"/>
        <w:rPr>
          <w:rFonts w:ascii="Times New Roman" w:eastAsia="MS Mincho" w:hAnsi="Times New Roman" w:cs="Times New Roman"/>
          <w:u w:val="single"/>
          <w:lang w:val="lt-LT"/>
        </w:rPr>
      </w:pPr>
    </w:p>
    <w:p w14:paraId="6F40799F" w14:textId="77777777"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t>Tik suaugusiems žmonėms:</w:t>
      </w:r>
    </w:p>
    <w:p w14:paraId="2551E616" w14:textId="6EBDD73D" w:rsidR="00A963D8" w:rsidRPr="00FF0E14" w:rsidRDefault="00A963D8" w:rsidP="00FF0E14">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padidėjęs kraujospūdis (hipertenzija)</w:t>
      </w:r>
      <w:r w:rsidR="00FF0E14">
        <w:rPr>
          <w:rFonts w:ascii="Times New Roman" w:eastAsia="MS Mincho" w:hAnsi="Times New Roman" w:cs="Times New Roman"/>
          <w:lang w:val="lt-LT"/>
        </w:rPr>
        <w:t>.</w:t>
      </w:r>
    </w:p>
    <w:p w14:paraId="51F4B002" w14:textId="77777777" w:rsidR="00A963D8" w:rsidRPr="00ED5288" w:rsidRDefault="00A963D8" w:rsidP="00A963D8">
      <w:pPr>
        <w:spacing w:after="0" w:line="240" w:lineRule="auto"/>
        <w:rPr>
          <w:rFonts w:ascii="Times New Roman" w:eastAsia="MS Mincho" w:hAnsi="Times New Roman" w:cs="Times New Roman"/>
          <w:lang w:val="lt-LT"/>
        </w:rPr>
      </w:pPr>
    </w:p>
    <w:p w14:paraId="33112AA6" w14:textId="427792C1" w:rsidR="00A963D8" w:rsidRPr="00ED5288" w:rsidRDefault="00341CDA" w:rsidP="00A963D8">
      <w:pPr>
        <w:spacing w:after="0" w:line="240" w:lineRule="auto"/>
        <w:rPr>
          <w:rFonts w:ascii="Times New Roman" w:eastAsia="MS Mincho" w:hAnsi="Times New Roman" w:cs="Times New Roman"/>
          <w:b/>
          <w:lang w:val="lt-LT"/>
        </w:rPr>
      </w:pPr>
      <w:r w:rsidRPr="00341CDA">
        <w:rPr>
          <w:rFonts w:ascii="Times New Roman" w:eastAsia="MS Mincho" w:hAnsi="Times New Roman" w:cs="Times New Roman"/>
          <w:b/>
          <w:lang w:val="lt-LT"/>
        </w:rPr>
        <w:t>Reti šalutinio poveikio reiškiniai (gali pasireikšti rečiau kaip 1 iš 1</w:t>
      </w:r>
      <w:r w:rsidR="00ED66D2">
        <w:rPr>
          <w:rFonts w:ascii="Times New Roman" w:eastAsia="MS Mincho" w:hAnsi="Times New Roman" w:cs="Times New Roman"/>
          <w:b/>
          <w:lang w:val="lt-LT"/>
        </w:rPr>
        <w:t> </w:t>
      </w:r>
      <w:r w:rsidRPr="00341CDA">
        <w:rPr>
          <w:rFonts w:ascii="Times New Roman" w:eastAsia="MS Mincho" w:hAnsi="Times New Roman" w:cs="Times New Roman"/>
          <w:b/>
          <w:lang w:val="lt-LT"/>
        </w:rPr>
        <w:t>000 asmenų):</w:t>
      </w:r>
    </w:p>
    <w:p w14:paraId="349DE7B0" w14:textId="77777777"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t>Suaugusiems žmonėms ir vaikams:</w:t>
      </w:r>
    </w:p>
    <w:p w14:paraId="28CE2C6C" w14:textId="77777777" w:rsidR="00A963D8" w:rsidRPr="00ED5288" w:rsidRDefault="00A963D8" w:rsidP="00A963D8">
      <w:pPr>
        <w:numPr>
          <w:ilvl w:val="0"/>
          <w:numId w:val="7"/>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viduriavimas; </w:t>
      </w:r>
    </w:p>
    <w:p w14:paraId="088AEAC7" w14:textId="77777777" w:rsidR="00A963D8" w:rsidRPr="00ED5288" w:rsidRDefault="00A963D8" w:rsidP="00A963D8">
      <w:pPr>
        <w:numPr>
          <w:ilvl w:val="0"/>
          <w:numId w:val="7"/>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inkstų funkcijos tyrimų pokyčiai;</w:t>
      </w:r>
    </w:p>
    <w:p w14:paraId="545D88F7" w14:textId="77777777" w:rsidR="00A963D8" w:rsidRPr="00ED5288" w:rsidRDefault="00A963D8" w:rsidP="00A963D8">
      <w:pPr>
        <w:numPr>
          <w:ilvl w:val="0"/>
          <w:numId w:val="7"/>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2 tipo cukrinis diabetas;</w:t>
      </w:r>
    </w:p>
    <w:p w14:paraId="235C602C" w14:textId="77777777" w:rsidR="00A963D8" w:rsidRPr="00ED5288" w:rsidRDefault="00A963D8" w:rsidP="00A963D8">
      <w:pPr>
        <w:numPr>
          <w:ilvl w:val="0"/>
          <w:numId w:val="7"/>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dilgčiojimas arba nutirpimas tam tikrose kūno vietose (neuropatija);</w:t>
      </w:r>
    </w:p>
    <w:p w14:paraId="29E235CD" w14:textId="77777777" w:rsidR="00A963D8" w:rsidRPr="00ED5288" w:rsidRDefault="00A963D8" w:rsidP="00A963D8">
      <w:pPr>
        <w:numPr>
          <w:ilvl w:val="0"/>
          <w:numId w:val="7"/>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skysčio kaupimasis aplink galvos smegenis (pasireiškia pasikartojančiais stipriais galvos skausmais, miglotu matymu ir pykinimu ir (arba) vėmimu).</w:t>
      </w:r>
    </w:p>
    <w:p w14:paraId="6636CDB1" w14:textId="77777777" w:rsidR="00A963D8" w:rsidRPr="00ED5288" w:rsidRDefault="00A963D8" w:rsidP="00A963D8">
      <w:pPr>
        <w:spacing w:after="0" w:line="240" w:lineRule="auto"/>
        <w:ind w:left="360"/>
        <w:rPr>
          <w:rFonts w:ascii="Times New Roman" w:eastAsia="MS Mincho" w:hAnsi="Times New Roman" w:cs="Times New Roman"/>
          <w:lang w:val="lt-LT"/>
        </w:rPr>
      </w:pPr>
    </w:p>
    <w:p w14:paraId="5F7DDF6F" w14:textId="77777777" w:rsidR="00A963D8" w:rsidRPr="00ED5288" w:rsidRDefault="00A963D8" w:rsidP="00A963D8">
      <w:pPr>
        <w:spacing w:after="0" w:line="240" w:lineRule="auto"/>
        <w:rPr>
          <w:rFonts w:ascii="Times New Roman" w:eastAsia="MS Mincho" w:hAnsi="Times New Roman" w:cs="Times New Roman"/>
          <w:u w:val="single"/>
          <w:lang w:val="lt-LT"/>
        </w:rPr>
      </w:pPr>
      <w:r w:rsidRPr="00ED5288">
        <w:rPr>
          <w:rFonts w:ascii="Times New Roman" w:eastAsia="MS Mincho" w:hAnsi="Times New Roman" w:cs="Times New Roman"/>
          <w:u w:val="single"/>
          <w:lang w:val="lt-LT"/>
        </w:rPr>
        <w:t>Tik vaikams:</w:t>
      </w:r>
    </w:p>
    <w:p w14:paraId="7AF180E2"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padidėjęs kraujospūdis (hipertenzija);</w:t>
      </w:r>
    </w:p>
    <w:p w14:paraId="1DEA5CF5"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sunkumas užmigti ir (arba) nemiga;</w:t>
      </w:r>
    </w:p>
    <w:p w14:paraId="42FCEA69"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odos nutirpimas, dilgčiojimas, deginimas arba šliaužiojimo pojūtis (</w:t>
      </w:r>
      <w:proofErr w:type="spellStart"/>
      <w:r w:rsidRPr="00ED5288">
        <w:rPr>
          <w:rFonts w:ascii="Times New Roman" w:eastAsia="MS Mincho" w:hAnsi="Times New Roman" w:cs="Times New Roman"/>
          <w:lang w:val="lt-LT"/>
        </w:rPr>
        <w:t>parestezija</w:t>
      </w:r>
      <w:proofErr w:type="spellEnd"/>
      <w:r w:rsidRPr="00ED5288">
        <w:rPr>
          <w:rFonts w:ascii="Times New Roman" w:eastAsia="MS Mincho" w:hAnsi="Times New Roman" w:cs="Times New Roman"/>
          <w:lang w:val="lt-LT"/>
        </w:rPr>
        <w:t>).</w:t>
      </w:r>
    </w:p>
    <w:p w14:paraId="7BB99BF4" w14:textId="77777777" w:rsidR="00A963D8" w:rsidRPr="00ED5288" w:rsidRDefault="00A963D8" w:rsidP="00A963D8">
      <w:pPr>
        <w:spacing w:after="0" w:line="240" w:lineRule="auto"/>
        <w:ind w:left="360"/>
        <w:rPr>
          <w:rFonts w:ascii="Times New Roman" w:eastAsia="MS Mincho" w:hAnsi="Times New Roman" w:cs="Times New Roman"/>
          <w:lang w:val="lt-LT"/>
        </w:rPr>
      </w:pPr>
    </w:p>
    <w:p w14:paraId="1AA0C95E" w14:textId="396ABAF4" w:rsidR="00A963D8" w:rsidRPr="00ED5288" w:rsidRDefault="00341CDA" w:rsidP="00A963D8">
      <w:pPr>
        <w:spacing w:after="0" w:line="240" w:lineRule="auto"/>
        <w:rPr>
          <w:rFonts w:ascii="Times New Roman" w:eastAsia="MS Mincho" w:hAnsi="Times New Roman" w:cs="Times New Roman"/>
          <w:b/>
          <w:lang w:val="lt-LT"/>
        </w:rPr>
      </w:pPr>
      <w:r w:rsidRPr="00341CDA">
        <w:rPr>
          <w:rFonts w:ascii="Times New Roman" w:eastAsia="MS Mincho" w:hAnsi="Times New Roman" w:cs="Times New Roman"/>
          <w:b/>
          <w:lang w:val="lt-LT"/>
        </w:rPr>
        <w:t>Labai reti šalutinio poveikio reiškiniai (gali pasireikšti rečiau kaip 1 iš 10</w:t>
      </w:r>
      <w:r w:rsidR="00ED66D2">
        <w:rPr>
          <w:rFonts w:ascii="Times New Roman" w:eastAsia="MS Mincho" w:hAnsi="Times New Roman" w:cs="Times New Roman"/>
          <w:b/>
          <w:lang w:val="lt-LT"/>
        </w:rPr>
        <w:t> </w:t>
      </w:r>
      <w:r w:rsidRPr="00341CDA">
        <w:rPr>
          <w:rFonts w:ascii="Times New Roman" w:eastAsia="MS Mincho" w:hAnsi="Times New Roman" w:cs="Times New Roman"/>
          <w:b/>
          <w:lang w:val="lt-LT"/>
        </w:rPr>
        <w:t>000 asmenų):</w:t>
      </w:r>
    </w:p>
    <w:p w14:paraId="2559DA04" w14:textId="03F73D1E" w:rsidR="00A963D8" w:rsidRPr="00ED5288" w:rsidRDefault="00FF0E14" w:rsidP="00A963D8">
      <w:pPr>
        <w:spacing w:after="0" w:line="240" w:lineRule="auto"/>
        <w:rPr>
          <w:rFonts w:ascii="Times New Roman" w:eastAsia="MS Mincho" w:hAnsi="Times New Roman" w:cs="Times New Roman"/>
          <w:u w:val="single"/>
          <w:lang w:val="lt-LT"/>
        </w:rPr>
      </w:pPr>
      <w:r>
        <w:rPr>
          <w:rFonts w:ascii="Times New Roman" w:eastAsia="MS Mincho" w:hAnsi="Times New Roman" w:cs="Times New Roman"/>
          <w:u w:val="single"/>
          <w:lang w:val="lt-LT"/>
        </w:rPr>
        <w:t>Tik</w:t>
      </w:r>
      <w:r w:rsidR="00A963D8" w:rsidRPr="00ED5288">
        <w:rPr>
          <w:rFonts w:ascii="Times New Roman" w:eastAsia="MS Mincho" w:hAnsi="Times New Roman" w:cs="Times New Roman"/>
          <w:u w:val="single"/>
          <w:lang w:val="lt-LT"/>
        </w:rPr>
        <w:t xml:space="preserve"> vaikams:</w:t>
      </w:r>
    </w:p>
    <w:p w14:paraId="030D8E25" w14:textId="77777777" w:rsidR="00A963D8" w:rsidRPr="00ED5288" w:rsidRDefault="00A963D8" w:rsidP="00A963D8">
      <w:pPr>
        <w:numPr>
          <w:ilvl w:val="0"/>
          <w:numId w:val="6"/>
        </w:num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leukemija (baltųjų kraujo ląstelių kiekio sumažėjimas) (pasireiškia ne dažniau negu sveikiems vaikams).</w:t>
      </w:r>
    </w:p>
    <w:p w14:paraId="69A438FB" w14:textId="4EE41021" w:rsidR="00341CDA" w:rsidRPr="00ED5288" w:rsidRDefault="00341CDA" w:rsidP="00341CDA">
      <w:pPr>
        <w:spacing w:after="0" w:line="240" w:lineRule="auto"/>
        <w:rPr>
          <w:rFonts w:ascii="Times New Roman" w:eastAsia="MS Mincho" w:hAnsi="Times New Roman" w:cs="Times New Roman"/>
          <w:b/>
          <w:lang w:val="lt-LT"/>
        </w:rPr>
      </w:pPr>
      <w:r>
        <w:rPr>
          <w:rFonts w:ascii="Times New Roman" w:eastAsia="MS Mincho" w:hAnsi="Times New Roman" w:cs="Times New Roman"/>
          <w:b/>
          <w:lang w:val="lt-LT"/>
        </w:rPr>
        <w:lastRenderedPageBreak/>
        <w:t>D</w:t>
      </w:r>
      <w:r w:rsidRPr="00341CDA">
        <w:rPr>
          <w:rFonts w:ascii="Times New Roman" w:eastAsia="MS Mincho" w:hAnsi="Times New Roman" w:cs="Times New Roman"/>
          <w:b/>
          <w:lang w:val="lt-LT"/>
        </w:rPr>
        <w:t>ažnis nežinomas (negali būti apskaičiuotas pagal turimus duomenis):</w:t>
      </w:r>
    </w:p>
    <w:p w14:paraId="5C2AF682" w14:textId="77777777" w:rsidR="00341CDA" w:rsidRPr="00ED5288" w:rsidRDefault="00341CDA" w:rsidP="00341CDA">
      <w:pPr>
        <w:spacing w:after="0" w:line="240" w:lineRule="auto"/>
        <w:rPr>
          <w:rFonts w:ascii="Times New Roman" w:eastAsia="MS Mincho" w:hAnsi="Times New Roman" w:cs="Times New Roman"/>
          <w:u w:val="single"/>
          <w:lang w:val="lt-LT"/>
        </w:rPr>
      </w:pPr>
      <w:r>
        <w:rPr>
          <w:rFonts w:ascii="Times New Roman" w:eastAsia="MS Mincho" w:hAnsi="Times New Roman" w:cs="Times New Roman"/>
          <w:u w:val="single"/>
          <w:lang w:val="lt-LT"/>
        </w:rPr>
        <w:t>Tik</w:t>
      </w:r>
      <w:r w:rsidRPr="00ED5288">
        <w:rPr>
          <w:rFonts w:ascii="Times New Roman" w:eastAsia="MS Mincho" w:hAnsi="Times New Roman" w:cs="Times New Roman"/>
          <w:u w:val="single"/>
          <w:lang w:val="lt-LT"/>
        </w:rPr>
        <w:t xml:space="preserve"> vaikams:</w:t>
      </w:r>
    </w:p>
    <w:p w14:paraId="7627F15A" w14:textId="4A8C28AC" w:rsidR="00A963D8" w:rsidRDefault="00B621F9" w:rsidP="00A963D8">
      <w:pPr>
        <w:numPr>
          <w:ilvl w:val="0"/>
          <w:numId w:val="6"/>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veido patinimas;</w:t>
      </w:r>
    </w:p>
    <w:p w14:paraId="5A5AEE6E" w14:textId="3B02D564" w:rsidR="00B621F9" w:rsidRDefault="00B621F9" w:rsidP="00A963D8">
      <w:pPr>
        <w:numPr>
          <w:ilvl w:val="0"/>
          <w:numId w:val="6"/>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odos niežulys;</w:t>
      </w:r>
    </w:p>
    <w:p w14:paraId="70F3B856" w14:textId="5D57829D" w:rsidR="00B621F9" w:rsidRPr="00341CDA" w:rsidRDefault="00B621F9" w:rsidP="000B75B5">
      <w:pPr>
        <w:numPr>
          <w:ilvl w:val="0"/>
          <w:numId w:val="6"/>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odos išbėrimas.</w:t>
      </w:r>
    </w:p>
    <w:p w14:paraId="399590B7" w14:textId="77777777" w:rsidR="00341CDA" w:rsidRPr="00ED5288" w:rsidRDefault="00341CDA" w:rsidP="00A963D8">
      <w:pPr>
        <w:spacing w:after="0" w:line="240" w:lineRule="auto"/>
        <w:rPr>
          <w:rFonts w:ascii="Times New Roman" w:eastAsia="MS Mincho" w:hAnsi="Times New Roman" w:cs="Times New Roman"/>
          <w:lang w:val="lt-LT"/>
        </w:rPr>
      </w:pPr>
    </w:p>
    <w:p w14:paraId="75630985" w14:textId="77777777" w:rsidR="00A963D8" w:rsidRPr="006D3FA3" w:rsidRDefault="00A963D8" w:rsidP="00A963D8">
      <w:pPr>
        <w:spacing w:after="0" w:line="240" w:lineRule="auto"/>
        <w:rPr>
          <w:rFonts w:ascii="Times New Roman" w:hAnsi="Times New Roman" w:cs="Times New Roman"/>
          <w:b/>
          <w:szCs w:val="24"/>
          <w:lang w:val="lt-LT"/>
        </w:rPr>
      </w:pPr>
      <w:r w:rsidRPr="006D3FA3">
        <w:rPr>
          <w:rFonts w:ascii="Times New Roman" w:hAnsi="Times New Roman" w:cs="Times New Roman"/>
          <w:b/>
          <w:noProof/>
          <w:szCs w:val="24"/>
          <w:lang w:val="lt-LT"/>
        </w:rPr>
        <w:t>Pranešimas apie šalutinį poveikį</w:t>
      </w:r>
    </w:p>
    <w:p w14:paraId="73712F05" w14:textId="58FDA5CC" w:rsidR="00A963D8" w:rsidRPr="00FF0E14" w:rsidRDefault="00A963D8" w:rsidP="00DA32F1">
      <w:pPr>
        <w:spacing w:after="0" w:line="240" w:lineRule="auto"/>
        <w:ind w:right="-448"/>
        <w:rPr>
          <w:rFonts w:ascii="Times New Roman" w:eastAsia="Times New Roman" w:hAnsi="Times New Roman" w:cs="Times New Roman"/>
          <w:noProof/>
          <w:snapToGrid w:val="0"/>
          <w:szCs w:val="24"/>
          <w:lang w:val="lt-LT"/>
        </w:rPr>
      </w:pPr>
      <w:r w:rsidRPr="00FF0E14">
        <w:rPr>
          <w:rFonts w:ascii="Times New Roman" w:hAnsi="Times New Roman" w:cs="Times New Roman"/>
          <w:noProof/>
          <w:szCs w:val="24"/>
          <w:lang w:val="lt-LT"/>
        </w:rPr>
        <w:t>Jeigu pasireiškė šalutinis poveikis, įskaitant šiame lapelyje nenurodytą, pasakykite gydytojui arba vaistininkui</w:t>
      </w:r>
      <w:r w:rsidRPr="006F1A53">
        <w:rPr>
          <w:rFonts w:ascii="Times New Roman" w:hAnsi="Times New Roman" w:cs="Times New Roman"/>
          <w:lang w:val="lt-LT"/>
        </w:rPr>
        <w:t>.</w:t>
      </w:r>
      <w:r w:rsidRPr="00FF0E14">
        <w:rPr>
          <w:rFonts w:ascii="Times New Roman" w:hAnsi="Times New Roman" w:cs="Times New Roman"/>
          <w:noProof/>
          <w:szCs w:val="24"/>
          <w:lang w:val="lt-LT"/>
        </w:rPr>
        <w:t xml:space="preserve"> </w:t>
      </w:r>
      <w:r w:rsidR="00B621F9" w:rsidRPr="000B75B5">
        <w:rPr>
          <w:rFonts w:ascii="Times New Roman" w:hAnsi="Times New Roman" w:cs="Times New Roman"/>
          <w:noProof/>
          <w:szCs w:val="24"/>
          <w:lang w:val="lt-LT"/>
        </w:rPr>
        <w:t>Pranešimą apie šalutinį poveikį galite užpildyti ir pateikti Valstybinės vaistų kontrolės tarnybos prie Lietuvos Respublikos sveikatos apsaugos ministerijos tinklalapyje https://vvkt.lrv.lt/lt/ nurodytais būdais arba paskambinti nemokamu telefonu +</w:t>
      </w:r>
      <w:r w:rsidR="00B621F9">
        <w:rPr>
          <w:rFonts w:ascii="Times New Roman" w:hAnsi="Times New Roman" w:cs="Times New Roman"/>
          <w:noProof/>
          <w:szCs w:val="24"/>
          <w:lang w:val="lt-LT"/>
        </w:rPr>
        <w:t>370</w:t>
      </w:r>
      <w:r w:rsidR="00B621F9" w:rsidRPr="000B75B5">
        <w:rPr>
          <w:rFonts w:ascii="Times New Roman" w:hAnsi="Times New Roman" w:cs="Times New Roman"/>
          <w:noProof/>
          <w:szCs w:val="24"/>
          <w:lang w:val="lt-LT"/>
        </w:rPr>
        <w:t xml:space="preserve"> 800 73 568. Pranešdami apie šalutinį poveikį galite mums padėti gauti daugiau informacijos apie šio vaisto saugumą</w:t>
      </w:r>
      <w:r w:rsidRPr="00FF0E14">
        <w:rPr>
          <w:rFonts w:ascii="Times New Roman" w:eastAsia="Times New Roman" w:hAnsi="Times New Roman" w:cs="Times New Roman"/>
          <w:snapToGrid w:val="0"/>
          <w:szCs w:val="20"/>
          <w:lang w:val="lt-LT"/>
        </w:rPr>
        <w:t>.</w:t>
      </w:r>
    </w:p>
    <w:p w14:paraId="5825CED2" w14:textId="77777777" w:rsidR="00A963D8" w:rsidRDefault="00A963D8" w:rsidP="00A963D8">
      <w:pPr>
        <w:spacing w:after="0" w:line="240" w:lineRule="auto"/>
        <w:rPr>
          <w:rFonts w:ascii="Times New Roman" w:eastAsia="MS Mincho" w:hAnsi="Times New Roman" w:cs="Times New Roman"/>
          <w:lang w:val="lt-LT"/>
        </w:rPr>
      </w:pPr>
    </w:p>
    <w:p w14:paraId="3D7C3FCE" w14:textId="77777777" w:rsidR="00A963D8" w:rsidRPr="00715650" w:rsidRDefault="00A963D8" w:rsidP="00A963D8">
      <w:pPr>
        <w:spacing w:after="0" w:line="240" w:lineRule="auto"/>
        <w:rPr>
          <w:rFonts w:ascii="Times New Roman" w:eastAsia="MS Mincho" w:hAnsi="Times New Roman" w:cs="Times New Roman"/>
          <w:lang w:val="lt-LT"/>
        </w:rPr>
      </w:pPr>
    </w:p>
    <w:p w14:paraId="62A8A2CB" w14:textId="77777777" w:rsidR="00A963D8" w:rsidRPr="00ED5288" w:rsidRDefault="00A963D8" w:rsidP="00A963D8">
      <w:pPr>
        <w:widowControl w:val="0"/>
        <w:tabs>
          <w:tab w:val="left" w:pos="567"/>
        </w:tabs>
        <w:spacing w:after="0" w:line="240" w:lineRule="auto"/>
        <w:ind w:left="567" w:hanging="567"/>
        <w:outlineLvl w:val="1"/>
        <w:rPr>
          <w:rFonts w:ascii="Times New Roman" w:eastAsia="MS Mincho" w:hAnsi="Times New Roman" w:cs="Times New Roman"/>
          <w:b/>
          <w:lang w:val="lt-LT"/>
        </w:rPr>
      </w:pPr>
      <w:bookmarkStart w:id="82" w:name="_Toc129243143"/>
      <w:bookmarkStart w:id="83" w:name="_Toc129243268"/>
      <w:r w:rsidRPr="00ED5288">
        <w:rPr>
          <w:rFonts w:ascii="Times New Roman" w:eastAsia="MS Mincho" w:hAnsi="Times New Roman" w:cs="Times New Roman"/>
          <w:b/>
          <w:lang w:val="lt-LT"/>
        </w:rPr>
        <w:t>5.</w:t>
      </w:r>
      <w:r w:rsidRPr="00ED5288">
        <w:rPr>
          <w:rFonts w:ascii="Times New Roman" w:eastAsia="MS Mincho" w:hAnsi="Times New Roman" w:cs="Times New Roman"/>
          <w:b/>
          <w:lang w:val="lt-LT"/>
        </w:rPr>
        <w:tab/>
        <w:t>Kaip laikyti ZOMACTON</w:t>
      </w:r>
      <w:bookmarkEnd w:id="82"/>
      <w:bookmarkEnd w:id="83"/>
    </w:p>
    <w:p w14:paraId="7A7A213B" w14:textId="77777777" w:rsidR="00A963D8" w:rsidRPr="00ED5288" w:rsidRDefault="00A963D8" w:rsidP="00A963D8">
      <w:pPr>
        <w:spacing w:after="0" w:line="240" w:lineRule="auto"/>
        <w:rPr>
          <w:rFonts w:ascii="Times New Roman" w:eastAsia="MS Mincho" w:hAnsi="Times New Roman" w:cs="Times New Roman"/>
          <w:lang w:val="lt-LT"/>
        </w:rPr>
      </w:pPr>
    </w:p>
    <w:p w14:paraId="3A59CC52" w14:textId="77777777" w:rsidR="00A963D8" w:rsidRPr="006D3FA3" w:rsidRDefault="00A963D8" w:rsidP="00A963D8">
      <w:pPr>
        <w:numPr>
          <w:ilvl w:val="12"/>
          <w:numId w:val="0"/>
        </w:numPr>
        <w:spacing w:after="0" w:line="240" w:lineRule="auto"/>
        <w:ind w:right="-2"/>
        <w:rPr>
          <w:rFonts w:ascii="Times New Roman" w:eastAsia="Times New Roman" w:hAnsi="Times New Roman" w:cs="Times New Roman"/>
          <w:snapToGrid w:val="0"/>
          <w:szCs w:val="24"/>
          <w:lang w:val="lt-LT"/>
        </w:rPr>
      </w:pPr>
      <w:r w:rsidRPr="006D3FA3">
        <w:rPr>
          <w:rFonts w:ascii="Times New Roman" w:eastAsia="Times New Roman" w:hAnsi="Times New Roman" w:cs="Times New Roman"/>
          <w:noProof/>
          <w:snapToGrid w:val="0"/>
          <w:szCs w:val="24"/>
          <w:lang w:val="lt-LT"/>
        </w:rPr>
        <w:t>Šį vaistą laikykite vaikams nepastebimoje ir nepasiekiamoje vietoje.</w:t>
      </w:r>
    </w:p>
    <w:p w14:paraId="2200313E" w14:textId="77777777" w:rsidR="00A963D8" w:rsidRPr="00ED5288" w:rsidRDefault="00A963D8" w:rsidP="00A963D8">
      <w:pPr>
        <w:spacing w:after="0" w:line="240" w:lineRule="auto"/>
        <w:rPr>
          <w:rFonts w:ascii="Times New Roman" w:eastAsia="MS Mincho" w:hAnsi="Times New Roman" w:cs="Times New Roman"/>
          <w:lang w:val="lt-LT"/>
        </w:rPr>
      </w:pPr>
    </w:p>
    <w:p w14:paraId="7C6DEDFD" w14:textId="4D1AB6C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Ant dėžutės </w:t>
      </w:r>
      <w:r w:rsidR="0069604C">
        <w:rPr>
          <w:rFonts w:ascii="Times New Roman" w:eastAsia="MS Mincho" w:hAnsi="Times New Roman" w:cs="Times New Roman"/>
          <w:lang w:val="lt-LT"/>
        </w:rPr>
        <w:t xml:space="preserve">ir flakono </w:t>
      </w:r>
      <w:r w:rsidRPr="00ED5288">
        <w:rPr>
          <w:rFonts w:ascii="Times New Roman" w:eastAsia="MS Mincho" w:hAnsi="Times New Roman" w:cs="Times New Roman"/>
          <w:lang w:val="lt-LT"/>
        </w:rPr>
        <w:t>po ,,Tinka iki</w:t>
      </w:r>
      <w:r w:rsidR="0069604C">
        <w:rPr>
          <w:rFonts w:ascii="Times New Roman" w:eastAsia="MS Mincho" w:hAnsi="Times New Roman" w:cs="Times New Roman"/>
          <w:lang w:val="lt-LT"/>
        </w:rPr>
        <w:t>/EXP</w:t>
      </w:r>
      <w:r w:rsidRPr="00ED5288">
        <w:rPr>
          <w:rFonts w:ascii="Times New Roman" w:eastAsia="MS Mincho" w:hAnsi="Times New Roman" w:cs="Times New Roman"/>
          <w:lang w:val="lt-LT"/>
        </w:rPr>
        <w:t>“  nurodytam tinkamumo laikui pasibaigus, šio vaisto vartoti negalima. Vaistas tinkamas vartoti iki paskutinės nurodyto mėnesio dienos.</w:t>
      </w:r>
    </w:p>
    <w:p w14:paraId="204FF447" w14:textId="77777777" w:rsidR="00A963D8" w:rsidRPr="00ED5288" w:rsidRDefault="00A963D8" w:rsidP="00A963D8">
      <w:pPr>
        <w:spacing w:after="0" w:line="240" w:lineRule="auto"/>
        <w:rPr>
          <w:rFonts w:ascii="Times New Roman" w:eastAsia="MS Mincho" w:hAnsi="Times New Roman" w:cs="Times New Roman"/>
          <w:lang w:val="lt-LT"/>
        </w:rPr>
      </w:pPr>
    </w:p>
    <w:p w14:paraId="365B1AE4" w14:textId="77777777" w:rsidR="00A963D8" w:rsidRPr="00715650" w:rsidRDefault="00A963D8" w:rsidP="00A963D8">
      <w:pPr>
        <w:spacing w:after="0" w:line="240" w:lineRule="auto"/>
        <w:rPr>
          <w:rFonts w:ascii="Times New Roman" w:eastAsia="MS Mincho" w:hAnsi="Times New Roman" w:cs="Times New Roman"/>
          <w:noProof/>
          <w:lang w:val="lt-LT"/>
        </w:rPr>
      </w:pPr>
      <w:r w:rsidRPr="00ED5288">
        <w:rPr>
          <w:rFonts w:ascii="Times New Roman" w:eastAsia="MS Mincho" w:hAnsi="Times New Roman" w:cs="Times New Roman"/>
          <w:lang w:val="lt-LT"/>
        </w:rPr>
        <w:t xml:space="preserve">Laikyti </w:t>
      </w:r>
      <w:r w:rsidRPr="00ED5288">
        <w:rPr>
          <w:rFonts w:ascii="Times New Roman" w:eastAsia="MS Mincho" w:hAnsi="Times New Roman" w:cs="Times New Roman"/>
          <w:noProof/>
          <w:lang w:val="lt-LT"/>
        </w:rPr>
        <w:t xml:space="preserve">šaldytuve (2 </w:t>
      </w:r>
      <w:r w:rsidRPr="00ED5288">
        <w:rPr>
          <w:rFonts w:ascii="Times New Roman" w:eastAsia="MS Mincho" w:hAnsi="Times New Roman" w:cs="Times New Roman"/>
          <w:noProof/>
          <w:lang w:val="lt-LT"/>
        </w:rPr>
        <w:sym w:font="Symbol" w:char="F0B0"/>
      </w:r>
      <w:r w:rsidRPr="00ED5288">
        <w:rPr>
          <w:rFonts w:ascii="Times New Roman" w:eastAsia="MS Mincho" w:hAnsi="Times New Roman" w:cs="Times New Roman"/>
          <w:noProof/>
          <w:lang w:val="lt-LT"/>
        </w:rPr>
        <w:t xml:space="preserve">C – 8 </w:t>
      </w:r>
      <w:r w:rsidRPr="00ED5288">
        <w:rPr>
          <w:rFonts w:ascii="Times New Roman" w:eastAsia="MS Mincho" w:hAnsi="Times New Roman" w:cs="Times New Roman"/>
          <w:noProof/>
          <w:lang w:val="lt-LT"/>
        </w:rPr>
        <w:sym w:font="Symbol" w:char="F0B0"/>
      </w:r>
      <w:r w:rsidRPr="00ED5288">
        <w:rPr>
          <w:rFonts w:ascii="Times New Roman" w:eastAsia="MS Mincho" w:hAnsi="Times New Roman" w:cs="Times New Roman"/>
          <w:noProof/>
          <w:lang w:val="lt-LT"/>
        </w:rPr>
        <w:t xml:space="preserve">C). </w:t>
      </w:r>
    </w:p>
    <w:p w14:paraId="60236129" w14:textId="14E2E077" w:rsidR="00A963D8" w:rsidRPr="00715650" w:rsidRDefault="00A963D8" w:rsidP="00A963D8">
      <w:pPr>
        <w:spacing w:after="0" w:line="240" w:lineRule="auto"/>
        <w:rPr>
          <w:rFonts w:ascii="Times New Roman" w:eastAsia="MS Mincho" w:hAnsi="Times New Roman" w:cs="Times New Roman"/>
          <w:noProof/>
          <w:lang w:val="lt-LT"/>
        </w:rPr>
      </w:pPr>
      <w:r w:rsidRPr="00715650">
        <w:rPr>
          <w:rFonts w:ascii="Times New Roman" w:eastAsia="MS Mincho" w:hAnsi="Times New Roman" w:cs="Times New Roman"/>
          <w:noProof/>
          <w:lang w:val="lt-LT"/>
        </w:rPr>
        <w:t xml:space="preserve">Flakoną laikyti išorinėje dėžutėje, kad </w:t>
      </w:r>
      <w:r w:rsidR="0069604C">
        <w:rPr>
          <w:rFonts w:ascii="Times New Roman" w:eastAsia="MS Mincho" w:hAnsi="Times New Roman" w:cs="Times New Roman"/>
          <w:noProof/>
          <w:lang w:val="lt-LT"/>
        </w:rPr>
        <w:t>vaistas</w:t>
      </w:r>
      <w:r w:rsidRPr="00715650">
        <w:rPr>
          <w:rFonts w:ascii="Times New Roman" w:eastAsia="MS Mincho" w:hAnsi="Times New Roman" w:cs="Times New Roman"/>
          <w:noProof/>
          <w:lang w:val="lt-LT"/>
        </w:rPr>
        <w:t xml:space="preserve"> būtų apsaugotas nuo šviesos. </w:t>
      </w:r>
    </w:p>
    <w:p w14:paraId="485354E9" w14:textId="77777777" w:rsidR="00A963D8" w:rsidRPr="00715650"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noProof/>
          <w:lang w:val="lt-LT"/>
        </w:rPr>
        <w:t xml:space="preserve">Paruoštą tirpalą laikyti šaldytuve (2 </w:t>
      </w:r>
      <w:r w:rsidRPr="00ED5288">
        <w:rPr>
          <w:rFonts w:ascii="Times New Roman" w:eastAsia="MS Mincho" w:hAnsi="Times New Roman" w:cs="Times New Roman"/>
          <w:noProof/>
          <w:lang w:val="lt-LT"/>
        </w:rPr>
        <w:sym w:font="Symbol" w:char="F0B0"/>
      </w:r>
      <w:r w:rsidRPr="00ED5288">
        <w:rPr>
          <w:rFonts w:ascii="Times New Roman" w:eastAsia="MS Mincho" w:hAnsi="Times New Roman" w:cs="Times New Roman"/>
          <w:noProof/>
          <w:lang w:val="lt-LT"/>
        </w:rPr>
        <w:t xml:space="preserve">C – 8 </w:t>
      </w:r>
      <w:r w:rsidRPr="00ED5288">
        <w:rPr>
          <w:rFonts w:ascii="Times New Roman" w:eastAsia="MS Mincho" w:hAnsi="Times New Roman" w:cs="Times New Roman"/>
          <w:noProof/>
          <w:lang w:val="lt-LT"/>
        </w:rPr>
        <w:sym w:font="Symbol" w:char="F0B0"/>
      </w:r>
      <w:r w:rsidRPr="00ED5288">
        <w:rPr>
          <w:rFonts w:ascii="Times New Roman" w:eastAsia="MS Mincho" w:hAnsi="Times New Roman" w:cs="Times New Roman"/>
          <w:noProof/>
          <w:lang w:val="lt-LT"/>
        </w:rPr>
        <w:t xml:space="preserve">C). </w:t>
      </w:r>
      <w:r>
        <w:rPr>
          <w:rFonts w:ascii="Times New Roman" w:eastAsia="MS Mincho" w:hAnsi="Times New Roman" w:cs="Times New Roman"/>
          <w:noProof/>
          <w:lang w:val="lt-LT"/>
        </w:rPr>
        <w:t>Flakonus</w:t>
      </w:r>
      <w:r w:rsidRPr="00ED5288">
        <w:rPr>
          <w:rFonts w:ascii="Times New Roman" w:eastAsia="MS Mincho" w:hAnsi="Times New Roman" w:cs="Times New Roman"/>
          <w:noProof/>
          <w:lang w:val="lt-LT"/>
        </w:rPr>
        <w:t xml:space="preserve"> laikyti vertikalioje padėtyje.</w:t>
      </w:r>
    </w:p>
    <w:p w14:paraId="3FED4184" w14:textId="77777777" w:rsidR="00A963D8" w:rsidRPr="00715650" w:rsidRDefault="00A963D8" w:rsidP="00A963D8">
      <w:p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t xml:space="preserve">Paruoštas tirpalas gali būti laikomas šaldytuve ne ilgiau kaip 28 dienas. Pasibaigus šiam laikui, likusį tirpalą būtina išpilti. </w:t>
      </w:r>
    </w:p>
    <w:p w14:paraId="0BF73AC0" w14:textId="5EC9E57C"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Išimtą iš šaldytuvo tirpalą prieš </w:t>
      </w:r>
      <w:r w:rsidR="00060687">
        <w:rPr>
          <w:rFonts w:ascii="Times New Roman" w:eastAsia="MS Mincho" w:hAnsi="Times New Roman" w:cs="Times New Roman"/>
          <w:lang w:val="lt-LT"/>
        </w:rPr>
        <w:t>vartojant</w:t>
      </w:r>
      <w:r w:rsidRPr="00ED5288">
        <w:rPr>
          <w:rFonts w:ascii="Times New Roman" w:eastAsia="MS Mincho" w:hAnsi="Times New Roman" w:cs="Times New Roman"/>
          <w:lang w:val="lt-LT"/>
        </w:rPr>
        <w:t xml:space="preserve"> būtina pašildyti iki kambario temperatūros. Jei išimtas iš šaldytuvo ir sušilęs iki kambario temperatūros tirpalas lieka drumstas ar pakitusios spalvos, jo vartoti negalima; </w:t>
      </w:r>
      <w:r>
        <w:rPr>
          <w:rFonts w:ascii="Times New Roman" w:eastAsia="MS Mincho" w:hAnsi="Times New Roman" w:cs="Times New Roman"/>
          <w:lang w:val="lt-LT"/>
        </w:rPr>
        <w:t>flakoną</w:t>
      </w:r>
      <w:r w:rsidRPr="00ED5288">
        <w:rPr>
          <w:rFonts w:ascii="Times New Roman" w:eastAsia="MS Mincho" w:hAnsi="Times New Roman" w:cs="Times New Roman"/>
          <w:lang w:val="lt-LT"/>
        </w:rPr>
        <w:t xml:space="preserve"> su tokiu tirpalu reikia sunaikinti. </w:t>
      </w:r>
    </w:p>
    <w:p w14:paraId="26958A67"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p>
    <w:p w14:paraId="51EB632A"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Vaistų negalima išmesti</w:t>
      </w:r>
      <w:r>
        <w:rPr>
          <w:rFonts w:ascii="Times New Roman" w:eastAsia="MS Mincho" w:hAnsi="Times New Roman" w:cs="Times New Roman"/>
          <w:lang w:val="lt-LT"/>
        </w:rPr>
        <w:t xml:space="preserve"> </w:t>
      </w:r>
      <w:r w:rsidRPr="00ED5288">
        <w:rPr>
          <w:rFonts w:ascii="Times New Roman" w:eastAsia="MS Mincho" w:hAnsi="Times New Roman" w:cs="Times New Roman"/>
          <w:lang w:val="lt-LT"/>
        </w:rPr>
        <w:t>į kanalizaciją arba su buitinėmis atliekomis. Kaip išmesti</w:t>
      </w:r>
      <w:r>
        <w:rPr>
          <w:rFonts w:ascii="Times New Roman" w:eastAsia="MS Mincho" w:hAnsi="Times New Roman" w:cs="Times New Roman"/>
          <w:lang w:val="lt-LT"/>
        </w:rPr>
        <w:t xml:space="preserve"> </w:t>
      </w:r>
      <w:r w:rsidRPr="00ED5288">
        <w:rPr>
          <w:rFonts w:ascii="Times New Roman" w:eastAsia="MS Mincho" w:hAnsi="Times New Roman" w:cs="Times New Roman"/>
          <w:lang w:val="lt-LT"/>
        </w:rPr>
        <w:t>nereikalingus vaistus, klauskite vaistininko. Šios priemonės padės apsaugoti aplinką.</w:t>
      </w:r>
    </w:p>
    <w:p w14:paraId="4E48229D" w14:textId="77777777" w:rsidR="00A963D8" w:rsidRPr="00ED5288" w:rsidRDefault="00A963D8" w:rsidP="00A963D8">
      <w:pPr>
        <w:spacing w:after="0" w:line="240" w:lineRule="auto"/>
        <w:rPr>
          <w:rFonts w:ascii="Times New Roman" w:eastAsia="MS Mincho" w:hAnsi="Times New Roman" w:cs="Times New Roman"/>
          <w:lang w:val="lt-LT"/>
        </w:rPr>
      </w:pPr>
    </w:p>
    <w:p w14:paraId="4064D181" w14:textId="77777777" w:rsidR="00A963D8" w:rsidRPr="00ED5288" w:rsidRDefault="00A963D8" w:rsidP="00A963D8">
      <w:pPr>
        <w:spacing w:after="0" w:line="240" w:lineRule="auto"/>
        <w:rPr>
          <w:rFonts w:ascii="Times New Roman" w:eastAsia="MS Mincho" w:hAnsi="Times New Roman" w:cs="Times New Roman"/>
          <w:lang w:val="lt-LT"/>
        </w:rPr>
      </w:pPr>
    </w:p>
    <w:p w14:paraId="76C60DFD" w14:textId="77777777" w:rsidR="00A963D8" w:rsidRPr="00ED5288" w:rsidRDefault="00A963D8" w:rsidP="00A963D8">
      <w:pPr>
        <w:widowControl w:val="0"/>
        <w:tabs>
          <w:tab w:val="left" w:pos="567"/>
        </w:tabs>
        <w:spacing w:after="0" w:line="240" w:lineRule="auto"/>
        <w:ind w:left="567" w:hanging="567"/>
        <w:outlineLvl w:val="1"/>
        <w:rPr>
          <w:rFonts w:ascii="Times New Roman" w:eastAsia="MS Mincho" w:hAnsi="Times New Roman" w:cs="Times New Roman"/>
          <w:b/>
          <w:lang w:val="lt-LT"/>
        </w:rPr>
      </w:pPr>
      <w:bookmarkStart w:id="84" w:name="_Toc129243144"/>
      <w:bookmarkStart w:id="85" w:name="_Toc129243269"/>
      <w:r w:rsidRPr="00ED5288">
        <w:rPr>
          <w:rFonts w:ascii="Times New Roman" w:eastAsia="MS Mincho" w:hAnsi="Times New Roman" w:cs="Times New Roman"/>
          <w:b/>
          <w:lang w:val="lt-LT"/>
        </w:rPr>
        <w:t>6.</w:t>
      </w:r>
      <w:r w:rsidRPr="00ED5288">
        <w:rPr>
          <w:rFonts w:ascii="Times New Roman" w:eastAsia="MS Mincho" w:hAnsi="Times New Roman" w:cs="Times New Roman"/>
          <w:b/>
          <w:lang w:val="lt-LT"/>
        </w:rPr>
        <w:tab/>
        <w:t>Pakuotės turinys ir kita informacija</w:t>
      </w:r>
      <w:bookmarkEnd w:id="84"/>
      <w:bookmarkEnd w:id="85"/>
    </w:p>
    <w:p w14:paraId="271391BB" w14:textId="77777777" w:rsidR="00A963D8" w:rsidRPr="00ED5288" w:rsidRDefault="00A963D8" w:rsidP="00A963D8">
      <w:pPr>
        <w:spacing w:after="0" w:line="240" w:lineRule="auto"/>
        <w:rPr>
          <w:rFonts w:ascii="Times New Roman" w:eastAsia="MS Mincho" w:hAnsi="Times New Roman" w:cs="Times New Roman"/>
          <w:lang w:val="lt-LT"/>
        </w:rPr>
      </w:pPr>
    </w:p>
    <w:p w14:paraId="34CA7F49" w14:textId="02759EFE" w:rsidR="00A963D8" w:rsidRPr="00ED5288" w:rsidRDefault="00A963D8" w:rsidP="00A963D8">
      <w:pPr>
        <w:spacing w:after="0" w:line="240" w:lineRule="auto"/>
        <w:rPr>
          <w:rFonts w:ascii="Times New Roman" w:eastAsia="MS Mincho" w:hAnsi="Times New Roman" w:cs="Times New Roman"/>
          <w:b/>
          <w:bCs/>
          <w:lang w:val="lt-LT"/>
        </w:rPr>
      </w:pPr>
      <w:r w:rsidRPr="00ED5288">
        <w:rPr>
          <w:rFonts w:ascii="Times New Roman" w:eastAsia="MS Mincho" w:hAnsi="Times New Roman" w:cs="Times New Roman"/>
          <w:b/>
          <w:bCs/>
          <w:caps/>
          <w:lang w:val="lt-LT"/>
        </w:rPr>
        <w:t>Zomacton</w:t>
      </w:r>
      <w:r w:rsidRPr="00ED5288">
        <w:rPr>
          <w:rFonts w:ascii="Times New Roman" w:eastAsia="MS Mincho" w:hAnsi="Times New Roman" w:cs="Times New Roman"/>
          <w:b/>
          <w:bCs/>
          <w:lang w:val="lt-LT"/>
        </w:rPr>
        <w:t xml:space="preserve"> sudėtis</w:t>
      </w:r>
    </w:p>
    <w:p w14:paraId="5781F0E1" w14:textId="77777777" w:rsidR="00A963D8" w:rsidRPr="00ED5288" w:rsidRDefault="00A963D8" w:rsidP="00A963D8">
      <w:pPr>
        <w:spacing w:after="0" w:line="240" w:lineRule="auto"/>
        <w:rPr>
          <w:rFonts w:ascii="Times New Roman" w:eastAsia="MS Mincho" w:hAnsi="Times New Roman" w:cs="Times New Roman"/>
          <w:b/>
          <w:bCs/>
          <w:lang w:val="lt-LT"/>
        </w:rPr>
      </w:pPr>
    </w:p>
    <w:p w14:paraId="2F02CE04" w14:textId="4FC516F1"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w:t>
      </w:r>
      <w:r w:rsidR="000C48BA">
        <w:rPr>
          <w:rFonts w:ascii="Times New Roman" w:eastAsia="MS Mincho" w:hAnsi="Times New Roman" w:cs="Times New Roman"/>
          <w:lang w:val="lt-LT"/>
        </w:rPr>
        <w:t xml:space="preserve"> </w:t>
      </w:r>
      <w:r w:rsidRPr="00ED5288">
        <w:rPr>
          <w:rFonts w:ascii="Times New Roman" w:eastAsia="MS Mincho" w:hAnsi="Times New Roman" w:cs="Times New Roman"/>
          <w:lang w:val="lt-LT"/>
        </w:rPr>
        <w:t xml:space="preserve">Veiklioji medžiaga yra </w:t>
      </w:r>
      <w:proofErr w:type="spellStart"/>
      <w:r w:rsidRPr="00ED5288">
        <w:rPr>
          <w:rFonts w:ascii="Times New Roman" w:eastAsia="MS Mincho" w:hAnsi="Times New Roman" w:cs="Times New Roman"/>
          <w:lang w:val="lt-LT"/>
        </w:rPr>
        <w:t>somatropinas</w:t>
      </w:r>
      <w:proofErr w:type="spellEnd"/>
      <w:r w:rsidRPr="00ED5288">
        <w:rPr>
          <w:rFonts w:ascii="Times New Roman" w:eastAsia="MS Mincho" w:hAnsi="Times New Roman" w:cs="Times New Roman"/>
          <w:lang w:val="lt-LT"/>
        </w:rPr>
        <w:t xml:space="preserve">*. Viename miltelių flakone yra 10 mg </w:t>
      </w:r>
      <w:proofErr w:type="spellStart"/>
      <w:r w:rsidRPr="00ED5288">
        <w:rPr>
          <w:rFonts w:ascii="Times New Roman" w:eastAsia="MS Mincho" w:hAnsi="Times New Roman" w:cs="Times New Roman"/>
          <w:lang w:val="lt-LT"/>
        </w:rPr>
        <w:t>somatropino</w:t>
      </w:r>
      <w:proofErr w:type="spellEnd"/>
      <w:r w:rsidRPr="00ED5288">
        <w:rPr>
          <w:rFonts w:ascii="Times New Roman" w:eastAsia="MS Mincho" w:hAnsi="Times New Roman" w:cs="Times New Roman"/>
          <w:lang w:val="lt-LT"/>
        </w:rPr>
        <w:t xml:space="preserve">. </w:t>
      </w:r>
    </w:p>
    <w:p w14:paraId="19A646F9" w14:textId="77777777" w:rsidR="00A963D8" w:rsidRPr="006D3FA3" w:rsidRDefault="00A963D8" w:rsidP="00A963D8">
      <w:pPr>
        <w:spacing w:after="0" w:line="240" w:lineRule="auto"/>
        <w:rPr>
          <w:rFonts w:ascii="Times New Roman" w:eastAsia="MS Mincho" w:hAnsi="Times New Roman" w:cs="Times New Roman"/>
          <w:lang w:val="lt-LT"/>
        </w:rPr>
      </w:pPr>
      <w:r w:rsidRPr="006D3FA3">
        <w:rPr>
          <w:rFonts w:ascii="Times New Roman" w:eastAsia="MS Mincho" w:hAnsi="Times New Roman" w:cs="Times New Roman"/>
          <w:lang w:val="lt-LT"/>
        </w:rPr>
        <w:t>1</w:t>
      </w:r>
      <w:r w:rsidRPr="00ED5288">
        <w:rPr>
          <w:rFonts w:ascii="Times New Roman" w:eastAsia="MS Mincho" w:hAnsi="Times New Roman" w:cs="Times New Roman"/>
          <w:lang w:val="lt-LT"/>
        </w:rPr>
        <w:t xml:space="preserve"> ml paruošto tirpalo yra </w:t>
      </w:r>
      <w:r w:rsidRPr="006D3FA3">
        <w:rPr>
          <w:rFonts w:ascii="Times New Roman" w:eastAsia="MS Mincho" w:hAnsi="Times New Roman" w:cs="Times New Roman"/>
          <w:lang w:val="lt-LT"/>
        </w:rPr>
        <w:t xml:space="preserve">10 mg </w:t>
      </w:r>
      <w:proofErr w:type="spellStart"/>
      <w:r w:rsidRPr="006D3FA3">
        <w:rPr>
          <w:rFonts w:ascii="Times New Roman" w:eastAsia="MS Mincho" w:hAnsi="Times New Roman" w:cs="Times New Roman"/>
          <w:lang w:val="lt-LT"/>
        </w:rPr>
        <w:t>somatropino</w:t>
      </w:r>
      <w:proofErr w:type="spellEnd"/>
      <w:r w:rsidRPr="006D3FA3">
        <w:rPr>
          <w:rFonts w:ascii="Times New Roman" w:eastAsia="MS Mincho" w:hAnsi="Times New Roman" w:cs="Times New Roman"/>
          <w:lang w:val="lt-LT"/>
        </w:rPr>
        <w:t>.</w:t>
      </w:r>
    </w:p>
    <w:p w14:paraId="1AFD77EE" w14:textId="77777777" w:rsidR="00A963D8" w:rsidRPr="006D3FA3"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 xml:space="preserve">*žmogaus augimo hormonas, pagamintas </w:t>
      </w:r>
      <w:proofErr w:type="spellStart"/>
      <w:r w:rsidRPr="00715650">
        <w:rPr>
          <w:rFonts w:ascii="Times New Roman" w:eastAsia="MS Mincho" w:hAnsi="Times New Roman" w:cs="Times New Roman"/>
          <w:i/>
          <w:lang w:val="lt-LT"/>
        </w:rPr>
        <w:t>Escherichia</w:t>
      </w:r>
      <w:proofErr w:type="spellEnd"/>
      <w:r w:rsidRPr="00715650">
        <w:rPr>
          <w:rFonts w:ascii="Times New Roman" w:eastAsia="MS Mincho" w:hAnsi="Times New Roman" w:cs="Times New Roman"/>
          <w:i/>
          <w:lang w:val="lt-LT"/>
        </w:rPr>
        <w:t xml:space="preserve"> coli</w:t>
      </w:r>
      <w:r w:rsidRPr="00715650">
        <w:rPr>
          <w:rFonts w:ascii="Times New Roman" w:eastAsia="MS Mincho" w:hAnsi="Times New Roman" w:cs="Times New Roman"/>
          <w:lang w:val="lt-LT"/>
        </w:rPr>
        <w:t xml:space="preserve"> ląstelėse </w:t>
      </w:r>
      <w:proofErr w:type="spellStart"/>
      <w:r w:rsidRPr="00715650">
        <w:rPr>
          <w:rFonts w:ascii="Times New Roman" w:eastAsia="MS Mincho" w:hAnsi="Times New Roman" w:cs="Times New Roman"/>
          <w:lang w:val="lt-LT"/>
        </w:rPr>
        <w:t>rekombinantinės</w:t>
      </w:r>
      <w:proofErr w:type="spellEnd"/>
      <w:r w:rsidRPr="00715650">
        <w:rPr>
          <w:rFonts w:ascii="Times New Roman" w:eastAsia="MS Mincho" w:hAnsi="Times New Roman" w:cs="Times New Roman"/>
          <w:lang w:val="lt-LT"/>
        </w:rPr>
        <w:t xml:space="preserve"> DNR technologijos būdu.</w:t>
      </w:r>
    </w:p>
    <w:p w14:paraId="08EEA527" w14:textId="570DF71D" w:rsidR="00A963D8" w:rsidRPr="00715650"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w:t>
      </w:r>
      <w:r w:rsidR="000C48BA">
        <w:rPr>
          <w:rFonts w:ascii="Times New Roman" w:eastAsia="MS Mincho" w:hAnsi="Times New Roman" w:cs="Times New Roman"/>
          <w:lang w:val="lt-LT"/>
        </w:rPr>
        <w:t xml:space="preserve"> </w:t>
      </w:r>
      <w:r w:rsidRPr="00ED5288">
        <w:rPr>
          <w:rFonts w:ascii="Times New Roman" w:eastAsia="MS Mincho" w:hAnsi="Times New Roman" w:cs="Times New Roman"/>
          <w:lang w:val="lt-LT"/>
        </w:rPr>
        <w:t>Pagalbinės medžiagos yra:</w:t>
      </w:r>
    </w:p>
    <w:p w14:paraId="46428BC7" w14:textId="77777777" w:rsidR="00A963D8" w:rsidRPr="00ED5288" w:rsidRDefault="00A963D8" w:rsidP="00A963D8">
      <w:pPr>
        <w:spacing w:after="0" w:line="240" w:lineRule="auto"/>
        <w:rPr>
          <w:rFonts w:ascii="Times New Roman" w:eastAsia="MS Mincho" w:hAnsi="Times New Roman" w:cs="Times New Roman"/>
          <w:lang w:val="lt-LT"/>
        </w:rPr>
      </w:pPr>
      <w:r w:rsidRPr="00715650">
        <w:rPr>
          <w:rFonts w:ascii="Times New Roman" w:eastAsia="MS Mincho" w:hAnsi="Times New Roman" w:cs="Times New Roman"/>
          <w:lang w:val="lt-LT"/>
        </w:rPr>
        <w:t xml:space="preserve">Milteliai: </w:t>
      </w:r>
      <w:proofErr w:type="spellStart"/>
      <w:r w:rsidRPr="00715650">
        <w:rPr>
          <w:rFonts w:ascii="Times New Roman" w:eastAsia="MS Mincho" w:hAnsi="Times New Roman" w:cs="Times New Roman"/>
          <w:lang w:val="lt-LT"/>
        </w:rPr>
        <w:t>manitolis</w:t>
      </w:r>
      <w:proofErr w:type="spellEnd"/>
      <w:r w:rsidRPr="00715650">
        <w:rPr>
          <w:rFonts w:ascii="Times New Roman" w:eastAsia="MS Mincho" w:hAnsi="Times New Roman" w:cs="Times New Roman"/>
          <w:lang w:val="lt-LT"/>
        </w:rPr>
        <w:t xml:space="preserve">, </w:t>
      </w:r>
      <w:proofErr w:type="spellStart"/>
      <w:r w:rsidRPr="00715650">
        <w:rPr>
          <w:rFonts w:ascii="Times New Roman" w:eastAsia="MS Mincho" w:hAnsi="Times New Roman" w:cs="Times New Roman"/>
          <w:lang w:val="lt-LT"/>
        </w:rPr>
        <w:t>dinatrio</w:t>
      </w:r>
      <w:proofErr w:type="spellEnd"/>
      <w:r w:rsidRPr="00715650">
        <w:rPr>
          <w:rFonts w:ascii="Times New Roman" w:eastAsia="MS Mincho" w:hAnsi="Times New Roman" w:cs="Times New Roman"/>
          <w:lang w:val="lt-LT"/>
        </w:rPr>
        <w:t xml:space="preserve"> fosfatas </w:t>
      </w:r>
      <w:proofErr w:type="spellStart"/>
      <w:r w:rsidRPr="00715650">
        <w:rPr>
          <w:rFonts w:ascii="Times New Roman" w:eastAsia="MS Mincho" w:hAnsi="Times New Roman" w:cs="Times New Roman"/>
          <w:lang w:val="lt-LT"/>
        </w:rPr>
        <w:t>dodekahidratas</w:t>
      </w:r>
      <w:proofErr w:type="spellEnd"/>
      <w:r w:rsidRPr="00715650">
        <w:rPr>
          <w:rFonts w:ascii="Times New Roman" w:eastAsia="MS Mincho" w:hAnsi="Times New Roman" w:cs="Times New Roman"/>
          <w:lang w:val="lt-LT"/>
        </w:rPr>
        <w:t>, natrio-</w:t>
      </w:r>
      <w:proofErr w:type="spellStart"/>
      <w:r w:rsidRPr="00715650">
        <w:rPr>
          <w:rFonts w:ascii="Times New Roman" w:eastAsia="MS Mincho" w:hAnsi="Times New Roman" w:cs="Times New Roman"/>
          <w:lang w:val="lt-LT"/>
        </w:rPr>
        <w:t>divandenilio</w:t>
      </w:r>
      <w:proofErr w:type="spellEnd"/>
      <w:r w:rsidRPr="00715650">
        <w:rPr>
          <w:rFonts w:ascii="Times New Roman" w:eastAsia="MS Mincho" w:hAnsi="Times New Roman" w:cs="Times New Roman"/>
          <w:lang w:val="lt-LT"/>
        </w:rPr>
        <w:t xml:space="preserve"> fosfatas </w:t>
      </w:r>
      <w:proofErr w:type="spellStart"/>
      <w:r w:rsidRPr="00715650">
        <w:rPr>
          <w:rFonts w:ascii="Times New Roman" w:eastAsia="MS Mincho" w:hAnsi="Times New Roman" w:cs="Times New Roman"/>
          <w:lang w:val="lt-LT"/>
        </w:rPr>
        <w:t>dihidratas</w:t>
      </w:r>
      <w:proofErr w:type="spellEnd"/>
      <w:r w:rsidRPr="00715650">
        <w:rPr>
          <w:rFonts w:ascii="Times New Roman" w:eastAsia="MS Mincho" w:hAnsi="Times New Roman" w:cs="Times New Roman"/>
          <w:lang w:val="lt-LT"/>
        </w:rPr>
        <w:t>.</w:t>
      </w:r>
    </w:p>
    <w:p w14:paraId="01F93D7E"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Tirpiklis</w:t>
      </w:r>
      <w:r w:rsidRPr="00ED5288">
        <w:rPr>
          <w:rFonts w:ascii="Times New Roman" w:eastAsia="MS Mincho" w:hAnsi="Times New Roman" w:cs="Times New Roman"/>
          <w:i/>
          <w:lang w:val="lt-LT"/>
        </w:rPr>
        <w:t>:</w:t>
      </w:r>
      <w:r w:rsidRPr="00ED5288">
        <w:rPr>
          <w:rFonts w:ascii="Times New Roman" w:eastAsia="MS Mincho" w:hAnsi="Times New Roman" w:cs="Times New Roman"/>
          <w:lang w:val="lt-LT"/>
        </w:rPr>
        <w:t xml:space="preserve"> injekcinis vanduo ir </w:t>
      </w:r>
      <w:proofErr w:type="spellStart"/>
      <w:r w:rsidRPr="00ED5288">
        <w:rPr>
          <w:rFonts w:ascii="Times New Roman" w:eastAsia="MS Mincho" w:hAnsi="Times New Roman" w:cs="Times New Roman"/>
          <w:lang w:val="lt-LT"/>
        </w:rPr>
        <w:t>metakrezolis</w:t>
      </w:r>
      <w:proofErr w:type="spellEnd"/>
      <w:r w:rsidRPr="00ED5288">
        <w:rPr>
          <w:rFonts w:ascii="Times New Roman" w:eastAsia="MS Mincho" w:hAnsi="Times New Roman" w:cs="Times New Roman"/>
          <w:lang w:val="lt-LT"/>
        </w:rPr>
        <w:t>.</w:t>
      </w:r>
    </w:p>
    <w:p w14:paraId="51B8C956" w14:textId="77777777" w:rsidR="00A963D8" w:rsidRPr="00ED5288" w:rsidRDefault="00A963D8" w:rsidP="00A963D8">
      <w:pPr>
        <w:spacing w:after="0" w:line="240" w:lineRule="auto"/>
        <w:rPr>
          <w:rFonts w:ascii="Times New Roman" w:eastAsia="MS Mincho" w:hAnsi="Times New Roman" w:cs="Times New Roman"/>
          <w:lang w:val="lt-LT"/>
        </w:rPr>
      </w:pPr>
    </w:p>
    <w:p w14:paraId="3910DBC9" w14:textId="77777777" w:rsidR="00A963D8" w:rsidRPr="00ED5288" w:rsidRDefault="00A963D8" w:rsidP="00A963D8">
      <w:pPr>
        <w:spacing w:after="0" w:line="240" w:lineRule="auto"/>
        <w:rPr>
          <w:rFonts w:ascii="Times New Roman" w:eastAsia="MS Mincho" w:hAnsi="Times New Roman" w:cs="Times New Roman"/>
          <w:b/>
          <w:bCs/>
          <w:lang w:val="lt-LT"/>
        </w:rPr>
      </w:pPr>
      <w:r w:rsidRPr="00ED5288">
        <w:rPr>
          <w:rFonts w:ascii="Times New Roman" w:eastAsia="MS Mincho" w:hAnsi="Times New Roman" w:cs="Times New Roman"/>
          <w:b/>
          <w:bCs/>
          <w:caps/>
          <w:lang w:val="lt-LT"/>
        </w:rPr>
        <w:t xml:space="preserve">Zomacton </w:t>
      </w:r>
      <w:r w:rsidRPr="00ED5288">
        <w:rPr>
          <w:rFonts w:ascii="Times New Roman" w:eastAsia="MS Mincho" w:hAnsi="Times New Roman" w:cs="Times New Roman"/>
          <w:b/>
          <w:bCs/>
          <w:lang w:val="lt-LT"/>
        </w:rPr>
        <w:t>išvaizda ir kiekis pakuotėje</w:t>
      </w:r>
    </w:p>
    <w:p w14:paraId="56CC7BF2" w14:textId="77777777" w:rsidR="00A963D8" w:rsidRPr="00ED5288" w:rsidRDefault="00A963D8" w:rsidP="00A963D8">
      <w:pPr>
        <w:spacing w:after="0" w:line="240" w:lineRule="auto"/>
        <w:rPr>
          <w:rFonts w:ascii="Times New Roman" w:eastAsia="MS Mincho" w:hAnsi="Times New Roman" w:cs="Times New Roman"/>
          <w:lang w:val="lt-LT"/>
        </w:rPr>
      </w:pPr>
    </w:p>
    <w:p w14:paraId="7DBBC927"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Milteliai ir tirpiklis injekciniam tirpalui.</w:t>
      </w:r>
    </w:p>
    <w:p w14:paraId="2820DFFF"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Milteliai tiekiami flakone, o tirpiklis užpildytame švirkšte. Milteliai yra baltos ar beveik baltos spalvos. Tirpiklis yra skaidrus ir bespalvis.</w:t>
      </w:r>
    </w:p>
    <w:p w14:paraId="103DF2CF" w14:textId="77777777" w:rsidR="00A963D8" w:rsidRPr="00ED5288" w:rsidRDefault="00A963D8" w:rsidP="00A963D8">
      <w:pPr>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Paruoštas tirpalas yra skaidrus ir bespalvis.</w:t>
      </w:r>
    </w:p>
    <w:p w14:paraId="3398B961" w14:textId="77777777" w:rsidR="00A963D8" w:rsidRPr="00ED5288" w:rsidRDefault="00A963D8" w:rsidP="00A963D8">
      <w:pPr>
        <w:spacing w:after="0" w:line="240" w:lineRule="auto"/>
        <w:rPr>
          <w:rFonts w:ascii="Times New Roman" w:eastAsia="MS Mincho" w:hAnsi="Times New Roman" w:cs="Times New Roman"/>
          <w:lang w:val="lt-LT"/>
        </w:rPr>
      </w:pPr>
    </w:p>
    <w:p w14:paraId="050C9156"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ZOMACTON tiekiamas 1, 3 ir 5 dydžių pakuotėse ir susideda iš:</w:t>
      </w:r>
    </w:p>
    <w:p w14:paraId="4E305494" w14:textId="015C9C27" w:rsidR="00A963D8" w:rsidRPr="00ED5288" w:rsidRDefault="00A963D8" w:rsidP="00A963D8">
      <w:pPr>
        <w:tabs>
          <w:tab w:val="left" w:pos="0"/>
        </w:tabs>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10</w:t>
      </w:r>
      <w:r>
        <w:rPr>
          <w:rFonts w:ascii="Times New Roman" w:eastAsia="MS Mincho" w:hAnsi="Times New Roman" w:cs="Times New Roman"/>
          <w:lang w:val="lt-LT"/>
        </w:rPr>
        <w:t> </w:t>
      </w:r>
      <w:r w:rsidRPr="00ED5288">
        <w:rPr>
          <w:rFonts w:ascii="Times New Roman" w:eastAsia="MS Mincho" w:hAnsi="Times New Roman" w:cs="Times New Roman"/>
          <w:lang w:val="lt-LT"/>
        </w:rPr>
        <w:t>mg miltelių flakono ir 1</w:t>
      </w:r>
      <w:r>
        <w:rPr>
          <w:rFonts w:ascii="Times New Roman" w:eastAsia="MS Mincho" w:hAnsi="Times New Roman" w:cs="Times New Roman"/>
          <w:lang w:val="lt-LT"/>
        </w:rPr>
        <w:t> </w:t>
      </w:r>
      <w:r w:rsidRPr="00ED5288">
        <w:rPr>
          <w:rFonts w:ascii="Times New Roman" w:eastAsia="MS Mincho" w:hAnsi="Times New Roman" w:cs="Times New Roman"/>
          <w:lang w:val="lt-LT"/>
        </w:rPr>
        <w:t>ml tirpiklio užpildyto švirkšto</w:t>
      </w:r>
      <w:r w:rsidR="00735531">
        <w:rPr>
          <w:rFonts w:ascii="Times New Roman" w:eastAsia="MS Mincho" w:hAnsi="Times New Roman" w:cs="Times New Roman"/>
          <w:lang w:val="lt-LT"/>
        </w:rPr>
        <w:t>.</w:t>
      </w:r>
    </w:p>
    <w:p w14:paraId="2F297E6B"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p>
    <w:p w14:paraId="65E3A1BD"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lastRenderedPageBreak/>
        <w:t>Gali būti tiekiamos ne visų dydžių pakuotės.</w:t>
      </w:r>
    </w:p>
    <w:p w14:paraId="68C0CBD0" w14:textId="77777777" w:rsidR="00A963D8" w:rsidRPr="00ED5288" w:rsidRDefault="00A963D8" w:rsidP="00A963D8">
      <w:pPr>
        <w:spacing w:after="0" w:line="240" w:lineRule="auto"/>
        <w:rPr>
          <w:rFonts w:ascii="Times New Roman" w:eastAsia="MS Mincho" w:hAnsi="Times New Roman" w:cs="Times New Roman"/>
          <w:lang w:val="lt-LT"/>
        </w:rPr>
      </w:pPr>
    </w:p>
    <w:p w14:paraId="4757E9F1" w14:textId="77777777" w:rsidR="00A963D8" w:rsidRPr="00ED5288" w:rsidRDefault="00A963D8" w:rsidP="00A963D8">
      <w:pPr>
        <w:spacing w:after="0" w:line="240" w:lineRule="auto"/>
        <w:rPr>
          <w:rFonts w:ascii="Times New Roman" w:eastAsia="MS Mincho" w:hAnsi="Times New Roman" w:cs="Times New Roman"/>
          <w:b/>
          <w:bCs/>
          <w:lang w:val="lt-LT"/>
        </w:rPr>
      </w:pPr>
      <w:r>
        <w:rPr>
          <w:rFonts w:ascii="Times New Roman" w:eastAsia="MS Mincho" w:hAnsi="Times New Roman" w:cs="Times New Roman"/>
          <w:b/>
          <w:bCs/>
          <w:lang w:val="lt-LT"/>
        </w:rPr>
        <w:t>Registruotojas</w:t>
      </w:r>
      <w:r w:rsidRPr="00ED5288">
        <w:rPr>
          <w:rFonts w:ascii="Times New Roman" w:eastAsia="MS Mincho" w:hAnsi="Times New Roman" w:cs="Times New Roman"/>
          <w:b/>
          <w:bCs/>
          <w:lang w:val="lt-LT"/>
        </w:rPr>
        <w:t xml:space="preserve"> ir gamintojas</w:t>
      </w:r>
    </w:p>
    <w:p w14:paraId="12B6944D" w14:textId="77777777" w:rsidR="00A963D8" w:rsidRPr="00ED5288" w:rsidRDefault="00A963D8" w:rsidP="00A963D8">
      <w:pPr>
        <w:spacing w:after="0" w:line="240" w:lineRule="auto"/>
        <w:rPr>
          <w:rFonts w:ascii="Times New Roman" w:eastAsia="MS Mincho" w:hAnsi="Times New Roman" w:cs="Times New Roman"/>
          <w:lang w:val="lt-LT"/>
        </w:rPr>
      </w:pPr>
    </w:p>
    <w:p w14:paraId="016407F9"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FerringGmbH</w:t>
      </w:r>
      <w:proofErr w:type="spellEnd"/>
    </w:p>
    <w:p w14:paraId="75927F32"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proofErr w:type="spellStart"/>
      <w:r w:rsidRPr="00ED5288">
        <w:rPr>
          <w:rFonts w:ascii="Times New Roman" w:eastAsia="MS Mincho" w:hAnsi="Times New Roman" w:cs="Times New Roman"/>
          <w:lang w:val="lt-LT"/>
        </w:rPr>
        <w:t>Wittland</w:t>
      </w:r>
      <w:proofErr w:type="spellEnd"/>
      <w:r w:rsidRPr="00ED5288">
        <w:rPr>
          <w:rFonts w:ascii="Times New Roman" w:eastAsia="MS Mincho" w:hAnsi="Times New Roman" w:cs="Times New Roman"/>
          <w:lang w:val="lt-LT"/>
        </w:rPr>
        <w:t xml:space="preserve"> 11-13, D-24109 </w:t>
      </w:r>
      <w:proofErr w:type="spellStart"/>
      <w:r w:rsidRPr="00ED5288">
        <w:rPr>
          <w:rFonts w:ascii="Times New Roman" w:eastAsia="MS Mincho" w:hAnsi="Times New Roman" w:cs="Times New Roman"/>
          <w:lang w:val="lt-LT"/>
        </w:rPr>
        <w:t>Kiel</w:t>
      </w:r>
      <w:proofErr w:type="spellEnd"/>
    </w:p>
    <w:p w14:paraId="102693A9" w14:textId="77777777" w:rsidR="00A963D8" w:rsidRPr="00ED5288" w:rsidRDefault="00A963D8" w:rsidP="00A963D8">
      <w:pPr>
        <w:tabs>
          <w:tab w:val="left" w:pos="0"/>
        </w:tabs>
        <w:spacing w:after="0" w:line="240" w:lineRule="auto"/>
        <w:rPr>
          <w:rFonts w:ascii="Times New Roman" w:eastAsia="MS Mincho" w:hAnsi="Times New Roman" w:cs="Times New Roman"/>
          <w:lang w:val="lt-LT"/>
        </w:rPr>
      </w:pPr>
      <w:r w:rsidRPr="00ED5288">
        <w:rPr>
          <w:rFonts w:ascii="Times New Roman" w:eastAsia="MS Mincho" w:hAnsi="Times New Roman" w:cs="Times New Roman"/>
          <w:lang w:val="lt-LT"/>
        </w:rPr>
        <w:t>Vokietija</w:t>
      </w:r>
    </w:p>
    <w:p w14:paraId="32FB6807" w14:textId="77777777" w:rsidR="00A963D8" w:rsidRPr="00ED5288" w:rsidRDefault="00A963D8" w:rsidP="00A963D8">
      <w:pPr>
        <w:spacing w:after="0" w:line="240" w:lineRule="auto"/>
        <w:rPr>
          <w:rFonts w:ascii="Times New Roman" w:eastAsia="MS Mincho" w:hAnsi="Times New Roman" w:cs="Times New Roman"/>
          <w:lang w:val="lt-LT"/>
        </w:rPr>
      </w:pPr>
    </w:p>
    <w:p w14:paraId="345D25EA" w14:textId="77777777" w:rsidR="00A963D8" w:rsidRPr="00ED5288" w:rsidRDefault="00A963D8" w:rsidP="00A963D8">
      <w:pPr>
        <w:spacing w:after="0" w:line="240" w:lineRule="auto"/>
        <w:rPr>
          <w:rFonts w:ascii="Times New Roman" w:eastAsia="MS Mincho" w:hAnsi="Times New Roman" w:cs="Times New Roman"/>
          <w:lang w:val="lt-LT"/>
        </w:rPr>
      </w:pPr>
    </w:p>
    <w:p w14:paraId="12B09D6F" w14:textId="0D92F4FA" w:rsidR="00A963D8" w:rsidRDefault="00A963D8" w:rsidP="00A963D8">
      <w:pPr>
        <w:spacing w:after="0" w:line="240" w:lineRule="auto"/>
        <w:rPr>
          <w:rFonts w:ascii="Times New Roman" w:eastAsia="MS Mincho" w:hAnsi="Times New Roman" w:cs="Times New Roman"/>
          <w:b/>
          <w:lang w:val="lt-LT"/>
        </w:rPr>
      </w:pPr>
      <w:r w:rsidRPr="00715650">
        <w:rPr>
          <w:rFonts w:ascii="Times New Roman" w:eastAsia="MS Mincho" w:hAnsi="Times New Roman" w:cs="Times New Roman"/>
          <w:b/>
          <w:bCs/>
          <w:lang w:val="lt-LT"/>
        </w:rPr>
        <w:t>Šis pakuotės lapelis</w:t>
      </w:r>
      <w:r w:rsidRPr="00715650">
        <w:rPr>
          <w:rFonts w:ascii="Times New Roman" w:eastAsia="MS Mincho" w:hAnsi="Times New Roman" w:cs="Times New Roman"/>
          <w:b/>
          <w:lang w:val="lt-LT"/>
        </w:rPr>
        <w:t xml:space="preserve"> paskutinį kartą </w:t>
      </w:r>
      <w:r w:rsidRPr="00ED5288">
        <w:rPr>
          <w:rFonts w:ascii="Times New Roman" w:eastAsia="MS Mincho" w:hAnsi="Times New Roman" w:cs="Times New Roman"/>
          <w:b/>
          <w:lang w:val="lt-LT"/>
        </w:rPr>
        <w:t>peržiūrėtas</w:t>
      </w:r>
      <w:r w:rsidR="00214E07">
        <w:rPr>
          <w:rFonts w:ascii="Times New Roman" w:eastAsia="MS Mincho" w:hAnsi="Times New Roman" w:cs="Times New Roman"/>
          <w:b/>
          <w:lang w:val="lt-LT"/>
        </w:rPr>
        <w:t xml:space="preserve"> 202</w:t>
      </w:r>
      <w:r w:rsidR="00B621F9">
        <w:rPr>
          <w:rFonts w:ascii="Times New Roman" w:eastAsia="MS Mincho" w:hAnsi="Times New Roman" w:cs="Times New Roman"/>
          <w:b/>
          <w:lang w:val="lt-LT"/>
        </w:rPr>
        <w:t>6-0</w:t>
      </w:r>
      <w:r w:rsidR="000C297B">
        <w:rPr>
          <w:rFonts w:ascii="Times New Roman" w:eastAsia="MS Mincho" w:hAnsi="Times New Roman" w:cs="Times New Roman"/>
          <w:b/>
          <w:lang w:val="lt-LT"/>
        </w:rPr>
        <w:t>4-14</w:t>
      </w:r>
      <w:r w:rsidR="00B621F9">
        <w:rPr>
          <w:rFonts w:ascii="Times New Roman" w:eastAsia="MS Mincho" w:hAnsi="Times New Roman" w:cs="Times New Roman"/>
          <w:b/>
          <w:lang w:val="lt-LT"/>
        </w:rPr>
        <w:t>.</w:t>
      </w:r>
    </w:p>
    <w:p w14:paraId="167235D3" w14:textId="77777777" w:rsidR="00B60BCE" w:rsidRDefault="00B60BCE" w:rsidP="00A963D8">
      <w:pPr>
        <w:spacing w:after="0" w:line="240" w:lineRule="auto"/>
        <w:rPr>
          <w:rFonts w:ascii="Times New Roman" w:eastAsia="MS Mincho" w:hAnsi="Times New Roman" w:cs="Times New Roman"/>
          <w:b/>
          <w:lang w:val="lt-LT"/>
        </w:rPr>
      </w:pPr>
    </w:p>
    <w:p w14:paraId="1C94598F" w14:textId="515D979A" w:rsidR="00A963D8" w:rsidRPr="00715650" w:rsidRDefault="00A963D8" w:rsidP="00A963D8">
      <w:pPr>
        <w:spacing w:after="0" w:line="240" w:lineRule="auto"/>
        <w:rPr>
          <w:rFonts w:ascii="Times New Roman" w:eastAsia="Times New Roman" w:hAnsi="Times New Roman" w:cs="Times New Roman"/>
          <w:lang w:val="lt-LT"/>
        </w:rPr>
      </w:pPr>
      <w:r w:rsidRPr="00ED5288">
        <w:rPr>
          <w:rFonts w:ascii="Times New Roman" w:eastAsia="MS Mincho" w:hAnsi="Times New Roman" w:cs="Times New Roman"/>
          <w:lang w:val="lt-LT"/>
        </w:rPr>
        <w:t xml:space="preserve">Išsami informacija apie šį vaistą pateikiama Valstybinės vaistų kontrolės tarnybos prie Lietuvos Respublikos sveikatos apsaugos ministerijos tinklalapyje </w:t>
      </w:r>
      <w:hyperlink r:id="rId15" w:history="1">
        <w:r w:rsidRPr="00B621F9">
          <w:rPr>
            <w:rStyle w:val="Hipersaitas"/>
            <w:rFonts w:ascii="Times New Roman" w:eastAsia="MS Mincho" w:hAnsi="Times New Roman" w:cs="Times New Roman"/>
            <w:lang w:val="lt-LT"/>
          </w:rPr>
          <w:t>http://www.vvkt.lt/.</w:t>
        </w:r>
      </w:hyperlink>
    </w:p>
    <w:p w14:paraId="273C4F6A" w14:textId="77777777" w:rsidR="00AA2855" w:rsidRPr="006D3E97" w:rsidRDefault="00AA2855">
      <w:pPr>
        <w:rPr>
          <w:lang w:val="lt-LT"/>
        </w:rPr>
      </w:pPr>
    </w:p>
    <w:sectPr w:rsidR="00AA2855" w:rsidRPr="006D3E97" w:rsidSect="00AA2855">
      <w:headerReference w:type="even" r:id="rId16"/>
      <w:footerReference w:type="even" r:id="rId17"/>
      <w:footerReference w:type="default" r:id="rId18"/>
      <w:footerReference w:type="first" r:id="rId19"/>
      <w:pgSz w:w="11907" w:h="16840" w:code="9"/>
      <w:pgMar w:top="1134" w:right="1418" w:bottom="1134" w:left="1418" w:header="737"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75F9" w14:textId="77777777" w:rsidR="00B145A6" w:rsidRDefault="00B145A6">
      <w:pPr>
        <w:spacing w:after="0" w:line="240" w:lineRule="auto"/>
      </w:pPr>
      <w:r>
        <w:separator/>
      </w:r>
    </w:p>
  </w:endnote>
  <w:endnote w:type="continuationSeparator" w:id="0">
    <w:p w14:paraId="67F3C01B" w14:textId="77777777" w:rsidR="00B145A6" w:rsidRDefault="00B145A6">
      <w:pPr>
        <w:spacing w:after="0" w:line="240" w:lineRule="auto"/>
      </w:pPr>
      <w:r>
        <w:continuationSeparator/>
      </w:r>
    </w:p>
  </w:endnote>
  <w:endnote w:type="continuationNotice" w:id="1">
    <w:p w14:paraId="46BBD3B7" w14:textId="77777777" w:rsidR="00B145A6" w:rsidRDefault="00B145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00"/>
    <w:family w:val="auto"/>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E7AB" w14:textId="77777777" w:rsidR="002F102E" w:rsidRDefault="002F102E" w:rsidP="00AA285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7</w:t>
    </w:r>
    <w:r>
      <w:rPr>
        <w:rStyle w:val="Puslapionumeris"/>
      </w:rPr>
      <w:fldChar w:fldCharType="end"/>
    </w:r>
  </w:p>
  <w:p w14:paraId="613C4C15" w14:textId="77777777" w:rsidR="002F102E" w:rsidRDefault="002F102E">
    <w:pPr>
      <w:pStyle w:val="Porat"/>
      <w:ind w:right="360"/>
    </w:pPr>
  </w:p>
  <w:p w14:paraId="613FADF9" w14:textId="77777777" w:rsidR="002F102E" w:rsidRDefault="002F102E"/>
  <w:p w14:paraId="63021C52" w14:textId="77777777" w:rsidR="002F102E" w:rsidRDefault="002F102E"/>
  <w:p w14:paraId="63056116" w14:textId="77777777" w:rsidR="002F102E" w:rsidRDefault="002F102E" w:rsidP="00AA28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4FCE" w14:textId="7DED9372" w:rsidR="002F102E" w:rsidRPr="00647FA2" w:rsidRDefault="002F102E" w:rsidP="00AA2855">
    <w:pPr>
      <w:pStyle w:val="Porat"/>
      <w:framePr w:wrap="around" w:vAnchor="text" w:hAnchor="page" w:x="10306" w:y="175"/>
      <w:rPr>
        <w:rStyle w:val="Puslapionumeris"/>
        <w:sz w:val="22"/>
        <w:szCs w:val="22"/>
      </w:rPr>
    </w:pPr>
    <w:r w:rsidRPr="00647FA2">
      <w:rPr>
        <w:rStyle w:val="Puslapionumeris"/>
        <w:sz w:val="22"/>
        <w:szCs w:val="22"/>
      </w:rPr>
      <w:fldChar w:fldCharType="begin"/>
    </w:r>
    <w:r w:rsidRPr="00647FA2">
      <w:rPr>
        <w:rStyle w:val="Puslapionumeris"/>
        <w:sz w:val="22"/>
        <w:szCs w:val="22"/>
      </w:rPr>
      <w:instrText xml:space="preserve">PAGE  </w:instrText>
    </w:r>
    <w:r w:rsidRPr="00647FA2">
      <w:rPr>
        <w:rStyle w:val="Puslapionumeris"/>
        <w:sz w:val="22"/>
        <w:szCs w:val="22"/>
      </w:rPr>
      <w:fldChar w:fldCharType="separate"/>
    </w:r>
    <w:r>
      <w:rPr>
        <w:rStyle w:val="Puslapionumeris"/>
        <w:noProof/>
        <w:sz w:val="22"/>
        <w:szCs w:val="22"/>
      </w:rPr>
      <w:t>1</w:t>
    </w:r>
    <w:r>
      <w:rPr>
        <w:rStyle w:val="Puslapionumeris"/>
        <w:noProof/>
        <w:sz w:val="22"/>
        <w:szCs w:val="22"/>
      </w:rPr>
      <w:t>2</w:t>
    </w:r>
    <w:r w:rsidRPr="00647FA2">
      <w:rPr>
        <w:rStyle w:val="Puslapionumeris"/>
        <w:sz w:val="22"/>
        <w:szCs w:val="22"/>
      </w:rPr>
      <w:fldChar w:fldCharType="end"/>
    </w:r>
  </w:p>
  <w:p w14:paraId="19A590FE" w14:textId="77777777" w:rsidR="002F102E" w:rsidRDefault="002F102E">
    <w:pPr>
      <w:pStyle w:val="Porat"/>
      <w:ind w:right="360"/>
      <w:jc w:val="center"/>
    </w:pPr>
  </w:p>
  <w:p w14:paraId="7FB81D30" w14:textId="77777777" w:rsidR="002F102E" w:rsidRDefault="002F102E"/>
  <w:p w14:paraId="5544AE20" w14:textId="77777777" w:rsidR="002F102E" w:rsidRDefault="002F10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17E7" w14:textId="77777777" w:rsidR="002F102E" w:rsidRDefault="002F102E">
    <w:pPr>
      <w:pStyle w:val="Porat"/>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5EEE" w14:textId="77777777" w:rsidR="00B145A6" w:rsidRDefault="00B145A6">
      <w:pPr>
        <w:spacing w:after="0" w:line="240" w:lineRule="auto"/>
      </w:pPr>
      <w:r>
        <w:separator/>
      </w:r>
    </w:p>
  </w:footnote>
  <w:footnote w:type="continuationSeparator" w:id="0">
    <w:p w14:paraId="39B05FF9" w14:textId="77777777" w:rsidR="00B145A6" w:rsidRDefault="00B145A6">
      <w:pPr>
        <w:spacing w:after="0" w:line="240" w:lineRule="auto"/>
      </w:pPr>
      <w:r>
        <w:continuationSeparator/>
      </w:r>
    </w:p>
  </w:footnote>
  <w:footnote w:type="continuationNotice" w:id="1">
    <w:p w14:paraId="50B81374" w14:textId="77777777" w:rsidR="00B145A6" w:rsidRDefault="00B145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7BBB" w14:textId="77777777" w:rsidR="002F102E" w:rsidRDefault="002F10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1C3FB7D6" w14:textId="77777777" w:rsidR="002F102E" w:rsidRDefault="002F102E">
    <w:pPr>
      <w:pStyle w:val="Antrats"/>
    </w:pPr>
  </w:p>
  <w:p w14:paraId="537C4CCE" w14:textId="77777777" w:rsidR="002F102E" w:rsidRDefault="002F102E"/>
  <w:p w14:paraId="629B6049" w14:textId="77777777" w:rsidR="002F102E" w:rsidRDefault="002F102E"/>
  <w:p w14:paraId="7DC9CE78" w14:textId="77777777" w:rsidR="002F102E" w:rsidRDefault="002F102E" w:rsidP="00AA28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99F"/>
    <w:multiLevelType w:val="hybridMultilevel"/>
    <w:tmpl w:val="2E04A8D8"/>
    <w:lvl w:ilvl="0" w:tplc="19D2CC7C">
      <w:start w:val="4"/>
      <w:numFmt w:val="bullet"/>
      <w:lvlText w:val="-"/>
      <w:lvlJc w:val="left"/>
      <w:pPr>
        <w:ind w:left="720" w:hanging="360"/>
      </w:pPr>
      <w:rPr>
        <w:rFonts w:ascii="TimesLT" w:eastAsia="Times New Roman" w:hAnsi="TimesL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87B7B"/>
    <w:multiLevelType w:val="hybridMultilevel"/>
    <w:tmpl w:val="1BF4D0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0F43A3"/>
    <w:multiLevelType w:val="hybridMultilevel"/>
    <w:tmpl w:val="5CB2A56E"/>
    <w:lvl w:ilvl="0" w:tplc="DBC22D9A">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263A9F"/>
    <w:multiLevelType w:val="hybridMultilevel"/>
    <w:tmpl w:val="1BF4D0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CB1193D"/>
    <w:multiLevelType w:val="hybridMultilevel"/>
    <w:tmpl w:val="D672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94F15"/>
    <w:multiLevelType w:val="hybridMultilevel"/>
    <w:tmpl w:val="28722B92"/>
    <w:lvl w:ilvl="0" w:tplc="29BC5C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F82C83"/>
    <w:multiLevelType w:val="hybridMultilevel"/>
    <w:tmpl w:val="C57A7B72"/>
    <w:lvl w:ilvl="0" w:tplc="DBC22D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DD2C29"/>
    <w:multiLevelType w:val="hybridMultilevel"/>
    <w:tmpl w:val="0BFC354C"/>
    <w:lvl w:ilvl="0" w:tplc="B3684D06">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8" w15:restartNumberingAfterBreak="0">
    <w:nsid w:val="6C681667"/>
    <w:multiLevelType w:val="hybridMultilevel"/>
    <w:tmpl w:val="2FD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890666">
    <w:abstractNumId w:val="0"/>
  </w:num>
  <w:num w:numId="2" w16cid:durableId="1186867463">
    <w:abstractNumId w:val="5"/>
  </w:num>
  <w:num w:numId="3" w16cid:durableId="132605548">
    <w:abstractNumId w:val="7"/>
  </w:num>
  <w:num w:numId="4" w16cid:durableId="650596009">
    <w:abstractNumId w:val="3"/>
  </w:num>
  <w:num w:numId="5" w16cid:durableId="980965258">
    <w:abstractNumId w:val="2"/>
  </w:num>
  <w:num w:numId="6" w16cid:durableId="467209136">
    <w:abstractNumId w:val="8"/>
  </w:num>
  <w:num w:numId="7" w16cid:durableId="1828979918">
    <w:abstractNumId w:val="4"/>
  </w:num>
  <w:num w:numId="8" w16cid:durableId="1061706670">
    <w:abstractNumId w:val="1"/>
  </w:num>
  <w:num w:numId="9" w16cid:durableId="1259173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D8"/>
    <w:rsid w:val="00001C3B"/>
    <w:rsid w:val="00014B01"/>
    <w:rsid w:val="00055F35"/>
    <w:rsid w:val="00060687"/>
    <w:rsid w:val="00065C90"/>
    <w:rsid w:val="000929AE"/>
    <w:rsid w:val="000A5E79"/>
    <w:rsid w:val="000B2DE8"/>
    <w:rsid w:val="000B75B5"/>
    <w:rsid w:val="000C297B"/>
    <w:rsid w:val="000C48BA"/>
    <w:rsid w:val="00132B8C"/>
    <w:rsid w:val="00163BFC"/>
    <w:rsid w:val="001C2A4C"/>
    <w:rsid w:val="001C7F76"/>
    <w:rsid w:val="001F1E1A"/>
    <w:rsid w:val="001F4B31"/>
    <w:rsid w:val="0021297E"/>
    <w:rsid w:val="002139C7"/>
    <w:rsid w:val="00214E07"/>
    <w:rsid w:val="002421C2"/>
    <w:rsid w:val="00252BDB"/>
    <w:rsid w:val="00260307"/>
    <w:rsid w:val="00271AB9"/>
    <w:rsid w:val="0029057D"/>
    <w:rsid w:val="002A4087"/>
    <w:rsid w:val="002E0554"/>
    <w:rsid w:val="002F102E"/>
    <w:rsid w:val="002F1430"/>
    <w:rsid w:val="00305C56"/>
    <w:rsid w:val="00307945"/>
    <w:rsid w:val="00333F4C"/>
    <w:rsid w:val="003360E9"/>
    <w:rsid w:val="00341CDA"/>
    <w:rsid w:val="00360947"/>
    <w:rsid w:val="00370456"/>
    <w:rsid w:val="00371D3A"/>
    <w:rsid w:val="00381D5B"/>
    <w:rsid w:val="003862DC"/>
    <w:rsid w:val="004253BC"/>
    <w:rsid w:val="004378CE"/>
    <w:rsid w:val="00464631"/>
    <w:rsid w:val="0049753A"/>
    <w:rsid w:val="004C03C7"/>
    <w:rsid w:val="004D4625"/>
    <w:rsid w:val="004E5C11"/>
    <w:rsid w:val="004F4A16"/>
    <w:rsid w:val="005137D2"/>
    <w:rsid w:val="005444D7"/>
    <w:rsid w:val="00573536"/>
    <w:rsid w:val="005B6EB4"/>
    <w:rsid w:val="005D1F89"/>
    <w:rsid w:val="005D4B78"/>
    <w:rsid w:val="00606712"/>
    <w:rsid w:val="00611CAA"/>
    <w:rsid w:val="00613C75"/>
    <w:rsid w:val="00640E82"/>
    <w:rsid w:val="00652228"/>
    <w:rsid w:val="0068020E"/>
    <w:rsid w:val="00680B9A"/>
    <w:rsid w:val="0069604C"/>
    <w:rsid w:val="006C39F0"/>
    <w:rsid w:val="006D3E97"/>
    <w:rsid w:val="006D413E"/>
    <w:rsid w:val="006F1A53"/>
    <w:rsid w:val="00735531"/>
    <w:rsid w:val="00743B0E"/>
    <w:rsid w:val="007667E0"/>
    <w:rsid w:val="00776129"/>
    <w:rsid w:val="007E7A2A"/>
    <w:rsid w:val="00806173"/>
    <w:rsid w:val="00816D2E"/>
    <w:rsid w:val="008228D8"/>
    <w:rsid w:val="0083435C"/>
    <w:rsid w:val="00897E91"/>
    <w:rsid w:val="008E1C43"/>
    <w:rsid w:val="008F078D"/>
    <w:rsid w:val="008F1869"/>
    <w:rsid w:val="0091056B"/>
    <w:rsid w:val="0096256A"/>
    <w:rsid w:val="009626BA"/>
    <w:rsid w:val="009674DF"/>
    <w:rsid w:val="00970A22"/>
    <w:rsid w:val="00982F0B"/>
    <w:rsid w:val="00986BC9"/>
    <w:rsid w:val="00996BB4"/>
    <w:rsid w:val="009A5579"/>
    <w:rsid w:val="009D5210"/>
    <w:rsid w:val="009F0D35"/>
    <w:rsid w:val="00A318C7"/>
    <w:rsid w:val="00A34B12"/>
    <w:rsid w:val="00A464E9"/>
    <w:rsid w:val="00A54226"/>
    <w:rsid w:val="00A77989"/>
    <w:rsid w:val="00A963D8"/>
    <w:rsid w:val="00AA2855"/>
    <w:rsid w:val="00AD1774"/>
    <w:rsid w:val="00AD6A30"/>
    <w:rsid w:val="00B145A6"/>
    <w:rsid w:val="00B21C9D"/>
    <w:rsid w:val="00B5336B"/>
    <w:rsid w:val="00B57573"/>
    <w:rsid w:val="00B60BCE"/>
    <w:rsid w:val="00B621F9"/>
    <w:rsid w:val="00B671F4"/>
    <w:rsid w:val="00B81BE8"/>
    <w:rsid w:val="00BA1183"/>
    <w:rsid w:val="00BB047A"/>
    <w:rsid w:val="00BF5111"/>
    <w:rsid w:val="00C52458"/>
    <w:rsid w:val="00C55ACF"/>
    <w:rsid w:val="00C652AC"/>
    <w:rsid w:val="00D20839"/>
    <w:rsid w:val="00D21A41"/>
    <w:rsid w:val="00D34516"/>
    <w:rsid w:val="00D35F35"/>
    <w:rsid w:val="00D53C60"/>
    <w:rsid w:val="00D75E50"/>
    <w:rsid w:val="00D84E33"/>
    <w:rsid w:val="00DA32F1"/>
    <w:rsid w:val="00E20693"/>
    <w:rsid w:val="00E22281"/>
    <w:rsid w:val="00E631F4"/>
    <w:rsid w:val="00E96D28"/>
    <w:rsid w:val="00EB676C"/>
    <w:rsid w:val="00ED66D2"/>
    <w:rsid w:val="00F20657"/>
    <w:rsid w:val="00F44D91"/>
    <w:rsid w:val="00FC0CE6"/>
    <w:rsid w:val="00FC1E1A"/>
    <w:rsid w:val="00FD0014"/>
    <w:rsid w:val="00FD5D6A"/>
    <w:rsid w:val="00FE1453"/>
    <w:rsid w:val="00FF0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E493"/>
  <w15:docId w15:val="{6105813B-5E35-4704-8B0C-EBBE477B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8BA"/>
    <w:pPr>
      <w:spacing w:after="200" w:line="276" w:lineRule="auto"/>
    </w:pPr>
    <w:rPr>
      <w:lang w:val="en-US"/>
    </w:rPr>
  </w:style>
  <w:style w:type="paragraph" w:styleId="Antrat1">
    <w:name w:val="heading 1"/>
    <w:basedOn w:val="prastasis"/>
    <w:next w:val="prastasis"/>
    <w:link w:val="Antrat1Diagrama"/>
    <w:qFormat/>
    <w:rsid w:val="00A963D8"/>
    <w:pPr>
      <w:keepNext/>
      <w:spacing w:after="0" w:line="240" w:lineRule="auto"/>
      <w:jc w:val="center"/>
      <w:outlineLvl w:val="0"/>
    </w:pPr>
    <w:rPr>
      <w:rFonts w:ascii="Times New Roman" w:eastAsia="MS Mincho" w:hAnsi="Times New Roman" w:cs="Times New Roman"/>
      <w:b/>
      <w:bCs/>
      <w:caps/>
      <w:sz w:val="24"/>
      <w:szCs w:val="24"/>
      <w:lang w:val="lt-LT"/>
    </w:rPr>
  </w:style>
  <w:style w:type="paragraph" w:styleId="Antrat2">
    <w:name w:val="heading 2"/>
    <w:basedOn w:val="prastasis"/>
    <w:next w:val="prastasis"/>
    <w:link w:val="Antrat2Diagrama"/>
    <w:qFormat/>
    <w:rsid w:val="00A963D8"/>
    <w:pPr>
      <w:keepNext/>
      <w:spacing w:after="0" w:line="240" w:lineRule="auto"/>
      <w:jc w:val="center"/>
      <w:outlineLvl w:val="1"/>
    </w:pPr>
    <w:rPr>
      <w:rFonts w:ascii="Times New Roman" w:eastAsia="MS Mincho" w:hAnsi="Times New Roman" w:cs="Times New Roman"/>
      <w:b/>
      <w:bCs/>
      <w:caps/>
      <w:sz w:val="28"/>
      <w:szCs w:val="24"/>
      <w:lang w:val="lt-LT"/>
    </w:rPr>
  </w:style>
  <w:style w:type="paragraph" w:styleId="Antrat3">
    <w:name w:val="heading 3"/>
    <w:basedOn w:val="prastasis"/>
    <w:next w:val="prastasis"/>
    <w:link w:val="Antrat3Diagrama"/>
    <w:qFormat/>
    <w:rsid w:val="00A963D8"/>
    <w:pPr>
      <w:keepNext/>
      <w:spacing w:before="240" w:after="0" w:line="240" w:lineRule="auto"/>
      <w:ind w:left="360" w:right="263"/>
      <w:jc w:val="center"/>
      <w:outlineLvl w:val="2"/>
    </w:pPr>
    <w:rPr>
      <w:rFonts w:ascii="Times New Roman" w:eastAsia="MS Mincho" w:hAnsi="Times New Roman" w:cs="Times New Roman"/>
      <w:b/>
      <w:sz w:val="24"/>
      <w:szCs w:val="24"/>
      <w:lang w:val="lt-LT"/>
    </w:rPr>
  </w:style>
  <w:style w:type="paragraph" w:styleId="Antrat4">
    <w:name w:val="heading 4"/>
    <w:basedOn w:val="prastasis"/>
    <w:next w:val="prastasis"/>
    <w:link w:val="Antrat4Diagrama"/>
    <w:qFormat/>
    <w:rsid w:val="00A963D8"/>
    <w:pPr>
      <w:keepNext/>
      <w:spacing w:after="0" w:line="240" w:lineRule="auto"/>
      <w:outlineLvl w:val="3"/>
    </w:pPr>
    <w:rPr>
      <w:rFonts w:ascii="Times New Roman" w:eastAsia="MS Mincho" w:hAnsi="Times New Roman" w:cs="Times New Roman"/>
      <w:b/>
      <w:i/>
      <w:sz w:val="20"/>
      <w:szCs w:val="24"/>
      <w:lang w:val="lt-LT"/>
    </w:rPr>
  </w:style>
  <w:style w:type="paragraph" w:styleId="Antrat5">
    <w:name w:val="heading 5"/>
    <w:basedOn w:val="prastasis"/>
    <w:next w:val="prastasis"/>
    <w:link w:val="Antrat5Diagrama"/>
    <w:qFormat/>
    <w:rsid w:val="00A963D8"/>
    <w:pPr>
      <w:keepNext/>
      <w:spacing w:after="0" w:line="240" w:lineRule="auto"/>
      <w:ind w:left="357"/>
      <w:outlineLvl w:val="4"/>
    </w:pPr>
    <w:rPr>
      <w:rFonts w:ascii="Times New Roman" w:eastAsia="MS Mincho" w:hAnsi="Times New Roman" w:cs="Times New Roman"/>
      <w:i/>
      <w:sz w:val="20"/>
      <w:szCs w:val="24"/>
      <w:lang w:val="lt-LT"/>
    </w:rPr>
  </w:style>
  <w:style w:type="paragraph" w:styleId="Antrat6">
    <w:name w:val="heading 6"/>
    <w:basedOn w:val="prastasis"/>
    <w:next w:val="prastasis"/>
    <w:link w:val="Antrat6Diagrama"/>
    <w:qFormat/>
    <w:rsid w:val="00A963D8"/>
    <w:pPr>
      <w:keepNext/>
      <w:spacing w:after="0" w:line="240" w:lineRule="auto"/>
      <w:outlineLvl w:val="5"/>
    </w:pPr>
    <w:rPr>
      <w:rFonts w:ascii="Times New Roman" w:eastAsia="MS Mincho" w:hAnsi="Times New Roman" w:cs="Times New Roman"/>
      <w:sz w:val="20"/>
      <w:szCs w:val="24"/>
      <w:u w:val="single"/>
      <w:lang w:val="lt-LT"/>
    </w:rPr>
  </w:style>
  <w:style w:type="paragraph" w:styleId="Antrat7">
    <w:name w:val="heading 7"/>
    <w:basedOn w:val="prastasis"/>
    <w:next w:val="prastasis"/>
    <w:link w:val="Antrat7Diagrama"/>
    <w:qFormat/>
    <w:rsid w:val="00A963D8"/>
    <w:pPr>
      <w:keepNext/>
      <w:spacing w:after="0" w:line="240" w:lineRule="auto"/>
      <w:outlineLvl w:val="6"/>
    </w:pPr>
    <w:rPr>
      <w:rFonts w:ascii="Times New Roman" w:eastAsia="MS Mincho" w:hAnsi="Times New Roman" w:cs="Times New Roman"/>
      <w:b/>
      <w:sz w:val="20"/>
      <w:szCs w:val="24"/>
      <w:lang w:val="lt-LT"/>
    </w:rPr>
  </w:style>
  <w:style w:type="paragraph" w:styleId="Antrat8">
    <w:name w:val="heading 8"/>
    <w:basedOn w:val="prastasis"/>
    <w:next w:val="prastasis"/>
    <w:link w:val="Antrat8Diagrama"/>
    <w:qFormat/>
    <w:rsid w:val="00A963D8"/>
    <w:pPr>
      <w:keepNext/>
      <w:spacing w:after="0" w:line="240" w:lineRule="auto"/>
      <w:jc w:val="both"/>
      <w:outlineLvl w:val="7"/>
    </w:pPr>
    <w:rPr>
      <w:rFonts w:ascii="Times New Roman" w:eastAsia="MS Mincho" w:hAnsi="Times New Roman" w:cs="Times New Roman"/>
      <w:b/>
      <w:sz w:val="20"/>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963D8"/>
    <w:rPr>
      <w:rFonts w:ascii="Times New Roman" w:eastAsia="MS Mincho" w:hAnsi="Times New Roman" w:cs="Times New Roman"/>
      <w:b/>
      <w:bCs/>
      <w:caps/>
      <w:sz w:val="24"/>
      <w:szCs w:val="24"/>
    </w:rPr>
  </w:style>
  <w:style w:type="character" w:customStyle="1" w:styleId="Antrat2Diagrama">
    <w:name w:val="Antraštė 2 Diagrama"/>
    <w:basedOn w:val="Numatytasispastraiposriftas"/>
    <w:link w:val="Antrat2"/>
    <w:rsid w:val="00A963D8"/>
    <w:rPr>
      <w:rFonts w:ascii="Times New Roman" w:eastAsia="MS Mincho" w:hAnsi="Times New Roman" w:cs="Times New Roman"/>
      <w:b/>
      <w:bCs/>
      <w:caps/>
      <w:sz w:val="28"/>
      <w:szCs w:val="24"/>
    </w:rPr>
  </w:style>
  <w:style w:type="character" w:customStyle="1" w:styleId="Antrat3Diagrama">
    <w:name w:val="Antraštė 3 Diagrama"/>
    <w:basedOn w:val="Numatytasispastraiposriftas"/>
    <w:link w:val="Antrat3"/>
    <w:rsid w:val="00A963D8"/>
    <w:rPr>
      <w:rFonts w:ascii="Times New Roman" w:eastAsia="MS Mincho" w:hAnsi="Times New Roman" w:cs="Times New Roman"/>
      <w:b/>
      <w:sz w:val="24"/>
      <w:szCs w:val="24"/>
    </w:rPr>
  </w:style>
  <w:style w:type="character" w:customStyle="1" w:styleId="Antrat4Diagrama">
    <w:name w:val="Antraštė 4 Diagrama"/>
    <w:basedOn w:val="Numatytasispastraiposriftas"/>
    <w:link w:val="Antrat4"/>
    <w:rsid w:val="00A963D8"/>
    <w:rPr>
      <w:rFonts w:ascii="Times New Roman" w:eastAsia="MS Mincho" w:hAnsi="Times New Roman" w:cs="Times New Roman"/>
      <w:b/>
      <w:i/>
      <w:sz w:val="20"/>
      <w:szCs w:val="24"/>
    </w:rPr>
  </w:style>
  <w:style w:type="character" w:customStyle="1" w:styleId="Antrat5Diagrama">
    <w:name w:val="Antraštė 5 Diagrama"/>
    <w:basedOn w:val="Numatytasispastraiposriftas"/>
    <w:link w:val="Antrat5"/>
    <w:rsid w:val="00A963D8"/>
    <w:rPr>
      <w:rFonts w:ascii="Times New Roman" w:eastAsia="MS Mincho" w:hAnsi="Times New Roman" w:cs="Times New Roman"/>
      <w:i/>
      <w:sz w:val="20"/>
      <w:szCs w:val="24"/>
    </w:rPr>
  </w:style>
  <w:style w:type="character" w:customStyle="1" w:styleId="Antrat6Diagrama">
    <w:name w:val="Antraštė 6 Diagrama"/>
    <w:basedOn w:val="Numatytasispastraiposriftas"/>
    <w:link w:val="Antrat6"/>
    <w:rsid w:val="00A963D8"/>
    <w:rPr>
      <w:rFonts w:ascii="Times New Roman" w:eastAsia="MS Mincho" w:hAnsi="Times New Roman" w:cs="Times New Roman"/>
      <w:sz w:val="20"/>
      <w:szCs w:val="24"/>
      <w:u w:val="single"/>
    </w:rPr>
  </w:style>
  <w:style w:type="character" w:customStyle="1" w:styleId="Antrat7Diagrama">
    <w:name w:val="Antraštė 7 Diagrama"/>
    <w:basedOn w:val="Numatytasispastraiposriftas"/>
    <w:link w:val="Antrat7"/>
    <w:rsid w:val="00A963D8"/>
    <w:rPr>
      <w:rFonts w:ascii="Times New Roman" w:eastAsia="MS Mincho" w:hAnsi="Times New Roman" w:cs="Times New Roman"/>
      <w:b/>
      <w:sz w:val="20"/>
      <w:szCs w:val="24"/>
    </w:rPr>
  </w:style>
  <w:style w:type="character" w:customStyle="1" w:styleId="Antrat8Diagrama">
    <w:name w:val="Antraštė 8 Diagrama"/>
    <w:basedOn w:val="Numatytasispastraiposriftas"/>
    <w:link w:val="Antrat8"/>
    <w:rsid w:val="00A963D8"/>
    <w:rPr>
      <w:rFonts w:ascii="Times New Roman" w:eastAsia="MS Mincho" w:hAnsi="Times New Roman" w:cs="Times New Roman"/>
      <w:b/>
      <w:sz w:val="20"/>
      <w:szCs w:val="24"/>
    </w:rPr>
  </w:style>
  <w:style w:type="numbering" w:customStyle="1" w:styleId="NoList1">
    <w:name w:val="No List1"/>
    <w:next w:val="Sraonra"/>
    <w:semiHidden/>
    <w:rsid w:val="00A963D8"/>
  </w:style>
  <w:style w:type="paragraph" w:styleId="Antrats">
    <w:name w:val="header"/>
    <w:basedOn w:val="prastasis"/>
    <w:link w:val="AntratsDiagrama"/>
    <w:rsid w:val="00A963D8"/>
    <w:pPr>
      <w:tabs>
        <w:tab w:val="center" w:pos="4986"/>
        <w:tab w:val="right" w:pos="9972"/>
      </w:tabs>
      <w:spacing w:after="0" w:line="240" w:lineRule="auto"/>
    </w:pPr>
    <w:rPr>
      <w:rFonts w:ascii="Times New Roman" w:eastAsia="MS Mincho" w:hAnsi="Times New Roman" w:cs="Times New Roman"/>
      <w:sz w:val="24"/>
      <w:szCs w:val="24"/>
      <w:lang w:val="lt-LT"/>
    </w:rPr>
  </w:style>
  <w:style w:type="character" w:customStyle="1" w:styleId="AntratsDiagrama">
    <w:name w:val="Antraštės Diagrama"/>
    <w:basedOn w:val="Numatytasispastraiposriftas"/>
    <w:link w:val="Antrats"/>
    <w:rsid w:val="00A963D8"/>
    <w:rPr>
      <w:rFonts w:ascii="Times New Roman" w:eastAsia="MS Mincho" w:hAnsi="Times New Roman" w:cs="Times New Roman"/>
      <w:sz w:val="24"/>
      <w:szCs w:val="24"/>
    </w:rPr>
  </w:style>
  <w:style w:type="paragraph" w:styleId="Porat">
    <w:name w:val="footer"/>
    <w:basedOn w:val="prastasis"/>
    <w:link w:val="PoratDiagrama"/>
    <w:rsid w:val="00A963D8"/>
    <w:pPr>
      <w:tabs>
        <w:tab w:val="center" w:pos="4986"/>
        <w:tab w:val="right" w:pos="9972"/>
      </w:tabs>
      <w:spacing w:after="0" w:line="240" w:lineRule="auto"/>
    </w:pPr>
    <w:rPr>
      <w:rFonts w:ascii="Times New Roman" w:eastAsia="MS Mincho" w:hAnsi="Times New Roman" w:cs="Times New Roman"/>
      <w:sz w:val="24"/>
      <w:szCs w:val="24"/>
      <w:lang w:val="lt-LT"/>
    </w:rPr>
  </w:style>
  <w:style w:type="character" w:customStyle="1" w:styleId="PoratDiagrama">
    <w:name w:val="Poraštė Diagrama"/>
    <w:basedOn w:val="Numatytasispastraiposriftas"/>
    <w:link w:val="Porat"/>
    <w:rsid w:val="00A963D8"/>
    <w:rPr>
      <w:rFonts w:ascii="Times New Roman" w:eastAsia="MS Mincho" w:hAnsi="Times New Roman" w:cs="Times New Roman"/>
      <w:sz w:val="24"/>
      <w:szCs w:val="24"/>
    </w:rPr>
  </w:style>
  <w:style w:type="character" w:styleId="Puslapionumeris">
    <w:name w:val="page number"/>
    <w:basedOn w:val="Numatytasispastraiposriftas"/>
    <w:rsid w:val="00A963D8"/>
  </w:style>
  <w:style w:type="character" w:styleId="Hipersaitas">
    <w:name w:val="Hyperlink"/>
    <w:basedOn w:val="Numatytasispastraiposriftas"/>
    <w:uiPriority w:val="99"/>
    <w:rsid w:val="00A963D8"/>
    <w:rPr>
      <w:color w:val="0000FF"/>
      <w:u w:val="single"/>
    </w:rPr>
  </w:style>
  <w:style w:type="paragraph" w:styleId="HTMLiankstoformatuotas">
    <w:name w:val="HTML Preformatted"/>
    <w:basedOn w:val="prastasis"/>
    <w:link w:val="HTMLiankstoformatuotasDiagrama"/>
    <w:rsid w:val="00A96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en-GB"/>
    </w:rPr>
  </w:style>
  <w:style w:type="character" w:customStyle="1" w:styleId="HTMLiankstoformatuotasDiagrama">
    <w:name w:val="HTML iš anksto formatuotas Diagrama"/>
    <w:basedOn w:val="Numatytasispastraiposriftas"/>
    <w:link w:val="HTMLiankstoformatuotas"/>
    <w:rsid w:val="00A963D8"/>
    <w:rPr>
      <w:rFonts w:ascii="Courier New" w:eastAsia="Calibri" w:hAnsi="Courier New" w:cs="Times New Roman"/>
      <w:sz w:val="20"/>
      <w:szCs w:val="20"/>
      <w:lang w:val="en-GB"/>
    </w:rPr>
  </w:style>
  <w:style w:type="paragraph" w:customStyle="1" w:styleId="x">
    <w:name w:val="x"/>
    <w:rsid w:val="00A963D8"/>
    <w:pPr>
      <w:spacing w:after="0" w:line="240" w:lineRule="auto"/>
    </w:pPr>
    <w:rPr>
      <w:rFonts w:ascii="Arial" w:eastAsia="MS Mincho" w:hAnsi="Arial" w:cs="Arial"/>
      <w:sz w:val="20"/>
      <w:szCs w:val="20"/>
      <w:lang w:val="en-GB"/>
    </w:rPr>
  </w:style>
  <w:style w:type="character" w:styleId="Emfaz">
    <w:name w:val="Emphasis"/>
    <w:basedOn w:val="Numatytasispastraiposriftas"/>
    <w:qFormat/>
    <w:rsid w:val="00A963D8"/>
    <w:rPr>
      <w:i/>
    </w:rPr>
  </w:style>
  <w:style w:type="character" w:customStyle="1" w:styleId="t101">
    <w:name w:val="t101"/>
    <w:rsid w:val="00A963D8"/>
    <w:rPr>
      <w:rFonts w:ascii="Arial" w:hAnsi="Arial"/>
      <w:spacing w:val="235"/>
      <w:sz w:val="17"/>
    </w:rPr>
  </w:style>
  <w:style w:type="paragraph" w:styleId="Pagrindiniotekstotrauka2">
    <w:name w:val="Body Text Indent 2"/>
    <w:basedOn w:val="prastasis"/>
    <w:link w:val="Pagrindiniotekstotrauka2Diagrama"/>
    <w:rsid w:val="00A963D8"/>
    <w:pPr>
      <w:spacing w:after="0" w:line="240" w:lineRule="auto"/>
      <w:ind w:left="1440" w:hanging="720"/>
    </w:pPr>
    <w:rPr>
      <w:rFonts w:ascii="Times New Roman" w:eastAsia="MS Mincho" w:hAnsi="Times New Roman" w:cs="Times New Roman"/>
      <w:sz w:val="24"/>
      <w:szCs w:val="24"/>
      <w:lang w:val="lt-LT"/>
    </w:rPr>
  </w:style>
  <w:style w:type="character" w:customStyle="1" w:styleId="Pagrindiniotekstotrauka2Diagrama">
    <w:name w:val="Pagrindinio teksto įtrauka 2 Diagrama"/>
    <w:basedOn w:val="Numatytasispastraiposriftas"/>
    <w:link w:val="Pagrindiniotekstotrauka2"/>
    <w:rsid w:val="00A963D8"/>
    <w:rPr>
      <w:rFonts w:ascii="Times New Roman" w:eastAsia="MS Mincho" w:hAnsi="Times New Roman" w:cs="Times New Roman"/>
      <w:sz w:val="24"/>
      <w:szCs w:val="24"/>
    </w:rPr>
  </w:style>
  <w:style w:type="paragraph" w:styleId="Tekstoblokas">
    <w:name w:val="Block Text"/>
    <w:basedOn w:val="prastasis"/>
    <w:rsid w:val="00A963D8"/>
    <w:pPr>
      <w:spacing w:before="120" w:after="0" w:line="240" w:lineRule="auto"/>
      <w:ind w:left="1440" w:right="263"/>
    </w:pPr>
    <w:rPr>
      <w:rFonts w:ascii="Times New Roman" w:eastAsia="MS Mincho" w:hAnsi="Times New Roman" w:cs="Times New Roman"/>
      <w:szCs w:val="24"/>
      <w:lang w:val="lt-LT"/>
    </w:rPr>
  </w:style>
  <w:style w:type="paragraph" w:styleId="Pagrindinistekstas3">
    <w:name w:val="Body Text 3"/>
    <w:basedOn w:val="prastasis"/>
    <w:link w:val="Pagrindinistekstas3Diagrama"/>
    <w:rsid w:val="00A963D8"/>
    <w:pPr>
      <w:spacing w:after="0" w:line="240" w:lineRule="auto"/>
    </w:pPr>
    <w:rPr>
      <w:rFonts w:ascii="Times New Roman" w:eastAsia="MS Mincho" w:hAnsi="Times New Roman" w:cs="Times New Roman"/>
      <w:color w:val="00FF00"/>
      <w:sz w:val="20"/>
      <w:szCs w:val="24"/>
      <w:lang w:val="lt-LT"/>
    </w:rPr>
  </w:style>
  <w:style w:type="character" w:customStyle="1" w:styleId="Pagrindinistekstas3Diagrama">
    <w:name w:val="Pagrindinis tekstas 3 Diagrama"/>
    <w:basedOn w:val="Numatytasispastraiposriftas"/>
    <w:link w:val="Pagrindinistekstas3"/>
    <w:rsid w:val="00A963D8"/>
    <w:rPr>
      <w:rFonts w:ascii="Times New Roman" w:eastAsia="MS Mincho" w:hAnsi="Times New Roman" w:cs="Times New Roman"/>
      <w:color w:val="00FF00"/>
      <w:sz w:val="20"/>
      <w:szCs w:val="24"/>
    </w:rPr>
  </w:style>
  <w:style w:type="paragraph" w:styleId="Pagrindinistekstas">
    <w:name w:val="Body Text"/>
    <w:basedOn w:val="prastasis"/>
    <w:link w:val="PagrindinistekstasDiagrama"/>
    <w:rsid w:val="00A963D8"/>
    <w:pPr>
      <w:spacing w:after="120" w:line="240" w:lineRule="auto"/>
    </w:pPr>
    <w:rPr>
      <w:rFonts w:ascii="Times New Roman" w:eastAsia="MS Mincho" w:hAnsi="Times New Roman" w:cs="Times New Roman"/>
      <w:sz w:val="24"/>
      <w:szCs w:val="24"/>
    </w:rPr>
  </w:style>
  <w:style w:type="character" w:customStyle="1" w:styleId="PagrindinistekstasDiagrama">
    <w:name w:val="Pagrindinis tekstas Diagrama"/>
    <w:basedOn w:val="Numatytasispastraiposriftas"/>
    <w:link w:val="Pagrindinistekstas"/>
    <w:rsid w:val="00A963D8"/>
    <w:rPr>
      <w:rFonts w:ascii="Times New Roman" w:eastAsia="MS Mincho" w:hAnsi="Times New Roman" w:cs="Times New Roman"/>
      <w:sz w:val="24"/>
      <w:szCs w:val="24"/>
      <w:lang w:val="en-US"/>
    </w:rPr>
  </w:style>
  <w:style w:type="paragraph" w:styleId="Pavadinimas">
    <w:name w:val="Title"/>
    <w:basedOn w:val="prastasis"/>
    <w:link w:val="PavadinimasDiagrama"/>
    <w:qFormat/>
    <w:rsid w:val="00A963D8"/>
    <w:pPr>
      <w:spacing w:after="0" w:line="240" w:lineRule="auto"/>
      <w:ind w:right="10"/>
      <w:jc w:val="center"/>
      <w:outlineLvl w:val="0"/>
    </w:pPr>
    <w:rPr>
      <w:rFonts w:ascii="Times New Roman Bold" w:eastAsia="MS Mincho" w:hAnsi="Times New Roman Bold" w:cs="Times New Roman"/>
      <w:b/>
      <w:sz w:val="28"/>
      <w:szCs w:val="24"/>
      <w:lang w:val="lt-LT"/>
    </w:rPr>
  </w:style>
  <w:style w:type="character" w:customStyle="1" w:styleId="PavadinimasDiagrama">
    <w:name w:val="Pavadinimas Diagrama"/>
    <w:basedOn w:val="Numatytasispastraiposriftas"/>
    <w:link w:val="Pavadinimas"/>
    <w:rsid w:val="00A963D8"/>
    <w:rPr>
      <w:rFonts w:ascii="Times New Roman Bold" w:eastAsia="MS Mincho" w:hAnsi="Times New Roman Bold" w:cs="Times New Roman"/>
      <w:b/>
      <w:sz w:val="28"/>
      <w:szCs w:val="24"/>
    </w:rPr>
  </w:style>
  <w:style w:type="paragraph" w:styleId="Pagrindinistekstas2">
    <w:name w:val="Body Text 2"/>
    <w:basedOn w:val="prastasis"/>
    <w:link w:val="Pagrindinistekstas2Diagrama"/>
    <w:rsid w:val="00A963D8"/>
    <w:pPr>
      <w:spacing w:after="0" w:line="240" w:lineRule="auto"/>
    </w:pPr>
    <w:rPr>
      <w:rFonts w:ascii="Times New Roman" w:eastAsia="MS Mincho" w:hAnsi="Times New Roman" w:cs="Times New Roman"/>
      <w:sz w:val="20"/>
      <w:szCs w:val="24"/>
      <w:lang w:val="lt-LT"/>
    </w:rPr>
  </w:style>
  <w:style w:type="character" w:customStyle="1" w:styleId="Pagrindinistekstas2Diagrama">
    <w:name w:val="Pagrindinis tekstas 2 Diagrama"/>
    <w:basedOn w:val="Numatytasispastraiposriftas"/>
    <w:link w:val="Pagrindinistekstas2"/>
    <w:rsid w:val="00A963D8"/>
    <w:rPr>
      <w:rFonts w:ascii="Times New Roman" w:eastAsia="MS Mincho" w:hAnsi="Times New Roman" w:cs="Times New Roman"/>
      <w:sz w:val="20"/>
      <w:szCs w:val="24"/>
    </w:rPr>
  </w:style>
  <w:style w:type="paragraph" w:styleId="Pagrindiniotekstotrauka">
    <w:name w:val="Body Text Indent"/>
    <w:basedOn w:val="prastasis"/>
    <w:link w:val="PagrindiniotekstotraukaDiagrama"/>
    <w:rsid w:val="00A963D8"/>
    <w:pPr>
      <w:spacing w:after="0" w:line="240" w:lineRule="auto"/>
      <w:ind w:right="261" w:firstLine="601"/>
      <w:jc w:val="both"/>
    </w:pPr>
    <w:rPr>
      <w:rFonts w:ascii="Times New Roman" w:eastAsia="MS Mincho" w:hAnsi="Times New Roman" w:cs="Times New Roman"/>
      <w:sz w:val="20"/>
      <w:szCs w:val="24"/>
      <w:lang w:val="lt-LT"/>
    </w:rPr>
  </w:style>
  <w:style w:type="character" w:customStyle="1" w:styleId="PagrindiniotekstotraukaDiagrama">
    <w:name w:val="Pagrindinio teksto įtrauka Diagrama"/>
    <w:basedOn w:val="Numatytasispastraiposriftas"/>
    <w:link w:val="Pagrindiniotekstotrauka"/>
    <w:rsid w:val="00A963D8"/>
    <w:rPr>
      <w:rFonts w:ascii="Times New Roman" w:eastAsia="MS Mincho" w:hAnsi="Times New Roman" w:cs="Times New Roman"/>
      <w:sz w:val="20"/>
      <w:szCs w:val="24"/>
    </w:rPr>
  </w:style>
  <w:style w:type="paragraph" w:styleId="Pagrindiniotekstotrauka3">
    <w:name w:val="Body Text Indent 3"/>
    <w:basedOn w:val="prastasis"/>
    <w:link w:val="Pagrindiniotekstotrauka3Diagrama"/>
    <w:rsid w:val="00A963D8"/>
    <w:pPr>
      <w:spacing w:before="120" w:after="0" w:line="240" w:lineRule="auto"/>
      <w:ind w:right="263" w:firstLine="600"/>
      <w:jc w:val="both"/>
    </w:pPr>
    <w:rPr>
      <w:rFonts w:ascii="Times New Roman" w:eastAsia="MS Mincho" w:hAnsi="Times New Roman" w:cs="Times New Roman"/>
      <w:sz w:val="24"/>
      <w:szCs w:val="24"/>
      <w:lang w:val="lt-LT"/>
    </w:rPr>
  </w:style>
  <w:style w:type="character" w:customStyle="1" w:styleId="Pagrindiniotekstotrauka3Diagrama">
    <w:name w:val="Pagrindinio teksto įtrauka 3 Diagrama"/>
    <w:basedOn w:val="Numatytasispastraiposriftas"/>
    <w:link w:val="Pagrindiniotekstotrauka3"/>
    <w:rsid w:val="00A963D8"/>
    <w:rPr>
      <w:rFonts w:ascii="Times New Roman" w:eastAsia="MS Mincho" w:hAnsi="Times New Roman" w:cs="Times New Roman"/>
      <w:sz w:val="24"/>
      <w:szCs w:val="24"/>
    </w:rPr>
  </w:style>
  <w:style w:type="paragraph" w:styleId="Debesliotekstas">
    <w:name w:val="Balloon Text"/>
    <w:basedOn w:val="prastasis"/>
    <w:link w:val="DebesliotekstasDiagrama"/>
    <w:semiHidden/>
    <w:rsid w:val="00A963D8"/>
    <w:pPr>
      <w:spacing w:after="0" w:line="240" w:lineRule="auto"/>
    </w:pPr>
    <w:rPr>
      <w:rFonts w:ascii="Tahoma" w:eastAsia="MS Mincho" w:hAnsi="Tahoma" w:cs="Times New Roman"/>
      <w:sz w:val="16"/>
      <w:szCs w:val="16"/>
      <w:lang w:val="lt-LT"/>
    </w:rPr>
  </w:style>
  <w:style w:type="character" w:customStyle="1" w:styleId="DebesliotekstasDiagrama">
    <w:name w:val="Debesėlio tekstas Diagrama"/>
    <w:basedOn w:val="Numatytasispastraiposriftas"/>
    <w:link w:val="Debesliotekstas"/>
    <w:semiHidden/>
    <w:rsid w:val="00A963D8"/>
    <w:rPr>
      <w:rFonts w:ascii="Tahoma" w:eastAsia="MS Mincho" w:hAnsi="Tahoma" w:cs="Times New Roman"/>
      <w:sz w:val="16"/>
      <w:szCs w:val="16"/>
    </w:rPr>
  </w:style>
  <w:style w:type="paragraph" w:customStyle="1" w:styleId="PI-1EMEASMCA">
    <w:name w:val="PI-1 EMEA_SMCA"/>
    <w:basedOn w:val="Antrat2"/>
    <w:autoRedefine/>
    <w:rsid w:val="00A963D8"/>
    <w:pPr>
      <w:tabs>
        <w:tab w:val="left" w:pos="567"/>
      </w:tabs>
      <w:ind w:left="567" w:hanging="567"/>
      <w:jc w:val="left"/>
    </w:pPr>
    <w:rPr>
      <w:bCs w:val="0"/>
      <w:caps w:val="0"/>
      <w:sz w:val="22"/>
      <w:szCs w:val="22"/>
    </w:rPr>
  </w:style>
  <w:style w:type="paragraph" w:customStyle="1" w:styleId="PI-1labEMEASMCA">
    <w:name w:val="PI-1_lab EMEA_SMCA"/>
    <w:basedOn w:val="prastasis"/>
    <w:link w:val="PI-1labEMEASMCAChar"/>
    <w:autoRedefine/>
    <w:rsid w:val="00A963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MS Mincho" w:hAnsi="Times New Roman" w:cs="Times New Roman"/>
      <w:b/>
      <w:noProof/>
      <w:sz w:val="20"/>
      <w:szCs w:val="20"/>
      <w:lang w:val="lt-LT" w:eastAsia="lt-LT"/>
    </w:rPr>
  </w:style>
  <w:style w:type="character" w:customStyle="1" w:styleId="PI-1labEMEASMCAChar">
    <w:name w:val="PI-1_lab EMEA_SMCA Char"/>
    <w:link w:val="PI-1labEMEASMCA"/>
    <w:locked/>
    <w:rsid w:val="00A963D8"/>
    <w:rPr>
      <w:rFonts w:ascii="Times New Roman" w:eastAsia="MS Mincho" w:hAnsi="Times New Roman" w:cs="Times New Roman"/>
      <w:b/>
      <w:noProof/>
      <w:sz w:val="20"/>
      <w:szCs w:val="20"/>
      <w:lang w:eastAsia="lt-LT"/>
    </w:rPr>
  </w:style>
  <w:style w:type="paragraph" w:customStyle="1" w:styleId="PI-2EMEASMCA">
    <w:name w:val="PI-2 EMEA_SMCA"/>
    <w:basedOn w:val="Antrat3"/>
    <w:autoRedefine/>
    <w:rsid w:val="00A963D8"/>
    <w:pPr>
      <w:keepNext w:val="0"/>
      <w:widowControl w:val="0"/>
      <w:tabs>
        <w:tab w:val="left" w:pos="567"/>
      </w:tabs>
      <w:spacing w:before="0"/>
      <w:ind w:left="567" w:right="0" w:hanging="567"/>
      <w:jc w:val="left"/>
    </w:pPr>
    <w:rPr>
      <w:kern w:val="28"/>
      <w:sz w:val="22"/>
      <w:szCs w:val="22"/>
    </w:rPr>
  </w:style>
  <w:style w:type="paragraph" w:customStyle="1" w:styleId="BTEMEASMCA">
    <w:name w:val="BT EMEA_SMCA"/>
    <w:basedOn w:val="prastasis"/>
    <w:link w:val="BTEMEASMCAChar"/>
    <w:autoRedefine/>
    <w:rsid w:val="00A963D8"/>
    <w:pPr>
      <w:spacing w:after="0" w:line="240" w:lineRule="auto"/>
    </w:pPr>
    <w:rPr>
      <w:rFonts w:ascii="Times New Roman" w:eastAsia="MS Mincho" w:hAnsi="Times New Roman" w:cs="Times New Roman"/>
      <w:sz w:val="20"/>
      <w:szCs w:val="20"/>
      <w:lang w:val="lt-LT" w:eastAsia="lt-LT"/>
    </w:rPr>
  </w:style>
  <w:style w:type="character" w:customStyle="1" w:styleId="BTEMEASMCAChar">
    <w:name w:val="BT EMEA_SMCA Char"/>
    <w:link w:val="BTEMEASMCA"/>
    <w:locked/>
    <w:rsid w:val="00A963D8"/>
    <w:rPr>
      <w:rFonts w:ascii="Times New Roman" w:eastAsia="MS Mincho" w:hAnsi="Times New Roman" w:cs="Times New Roman"/>
      <w:sz w:val="20"/>
      <w:szCs w:val="20"/>
      <w:lang w:eastAsia="lt-LT"/>
    </w:rPr>
  </w:style>
  <w:style w:type="paragraph" w:customStyle="1" w:styleId="TTEMEASMCA">
    <w:name w:val="TT EMEA_SMCA"/>
    <w:basedOn w:val="Antrat1"/>
    <w:link w:val="TTEMEASMCAChar"/>
    <w:autoRedefine/>
    <w:rsid w:val="00A963D8"/>
    <w:pPr>
      <w:keepNext w:val="0"/>
      <w:tabs>
        <w:tab w:val="left" w:pos="567"/>
      </w:tabs>
      <w:ind w:left="567" w:hanging="567"/>
    </w:pPr>
    <w:rPr>
      <w:bCs w:val="0"/>
      <w:sz w:val="20"/>
      <w:szCs w:val="20"/>
      <w:lang w:eastAsia="lt-LT"/>
    </w:rPr>
  </w:style>
  <w:style w:type="character" w:customStyle="1" w:styleId="TTEMEASMCAChar">
    <w:name w:val="TT EMEA_SMCA Char"/>
    <w:link w:val="TTEMEASMCA"/>
    <w:locked/>
    <w:rsid w:val="00A963D8"/>
    <w:rPr>
      <w:rFonts w:ascii="Times New Roman" w:eastAsia="MS Mincho" w:hAnsi="Times New Roman" w:cs="Times New Roman"/>
      <w:b/>
      <w:caps/>
      <w:sz w:val="20"/>
      <w:szCs w:val="20"/>
      <w:lang w:eastAsia="lt-LT"/>
    </w:rPr>
  </w:style>
  <w:style w:type="paragraph" w:customStyle="1" w:styleId="BTAnIIEMEASMCA">
    <w:name w:val="BT(AnII) EMEA_SMCA"/>
    <w:basedOn w:val="Debesliotekstas"/>
    <w:autoRedefine/>
    <w:rsid w:val="00A963D8"/>
    <w:pPr>
      <w:tabs>
        <w:tab w:val="left" w:pos="851"/>
      </w:tabs>
      <w:ind w:left="851" w:hanging="851"/>
    </w:pPr>
    <w:rPr>
      <w:rFonts w:ascii="Times New Roman" w:hAnsi="Times New Roman"/>
      <w:b/>
      <w:sz w:val="22"/>
      <w:szCs w:val="22"/>
      <w:lang w:val="en-GB"/>
    </w:rPr>
  </w:style>
  <w:style w:type="paragraph" w:customStyle="1" w:styleId="BT-EMEASMCA">
    <w:name w:val="BT- EMEA_SMCA"/>
    <w:basedOn w:val="BTEMEASMCA"/>
    <w:autoRedefine/>
    <w:rsid w:val="00A963D8"/>
  </w:style>
  <w:style w:type="paragraph" w:customStyle="1" w:styleId="PI-3EMEASMCA">
    <w:name w:val="PI-3 EMEA_SMCA"/>
    <w:basedOn w:val="prastasis"/>
    <w:autoRedefine/>
    <w:rsid w:val="00A963D8"/>
    <w:pPr>
      <w:spacing w:after="0" w:line="220" w:lineRule="exact"/>
    </w:pPr>
    <w:rPr>
      <w:rFonts w:ascii="Times New Roman" w:eastAsia="MS Mincho" w:hAnsi="Times New Roman" w:cs="Times New Roman"/>
      <w:b/>
      <w:bCs/>
      <w:lang w:val="lt-LT"/>
    </w:rPr>
  </w:style>
  <w:style w:type="paragraph" w:customStyle="1" w:styleId="BTbEMEASMCA">
    <w:name w:val="BT(b) EMEA_SMCA"/>
    <w:basedOn w:val="BTEMEASMCA"/>
    <w:autoRedefine/>
    <w:rsid w:val="00A963D8"/>
    <w:rPr>
      <w:b/>
    </w:rPr>
  </w:style>
  <w:style w:type="paragraph" w:customStyle="1" w:styleId="BTbeEMEASMCA">
    <w:name w:val="BT(be) EMEA_SMCA"/>
    <w:basedOn w:val="BTEMEASMCA"/>
    <w:autoRedefine/>
    <w:rsid w:val="00A963D8"/>
    <w:pPr>
      <w:jc w:val="center"/>
    </w:pPr>
    <w:rPr>
      <w:b/>
    </w:rPr>
  </w:style>
  <w:style w:type="paragraph" w:customStyle="1" w:styleId="BTeEMEASMCA">
    <w:name w:val="BT(e) EMEA_SMCA"/>
    <w:basedOn w:val="BTEMEASMCA"/>
    <w:autoRedefine/>
    <w:rsid w:val="00A963D8"/>
    <w:pPr>
      <w:jc w:val="center"/>
    </w:pPr>
  </w:style>
  <w:style w:type="paragraph" w:customStyle="1" w:styleId="BTgEMEASMCA">
    <w:name w:val="BT(g) EMEA_SMCA"/>
    <w:basedOn w:val="BTEMEASMCA"/>
    <w:link w:val="BTgEMEASMCAChar"/>
    <w:autoRedefine/>
    <w:rsid w:val="00A963D8"/>
    <w:rPr>
      <w:i/>
      <w:color w:val="008000"/>
    </w:rPr>
  </w:style>
  <w:style w:type="character" w:customStyle="1" w:styleId="BTgEMEASMCAChar">
    <w:name w:val="BT(g) EMEA_SMCA Char"/>
    <w:link w:val="BTgEMEASMCA"/>
    <w:locked/>
    <w:rsid w:val="00A963D8"/>
    <w:rPr>
      <w:rFonts w:ascii="Times New Roman" w:eastAsia="MS Mincho" w:hAnsi="Times New Roman" w:cs="Times New Roman"/>
      <w:i/>
      <w:color w:val="008000"/>
      <w:sz w:val="20"/>
      <w:szCs w:val="20"/>
      <w:lang w:eastAsia="lt-LT"/>
    </w:rPr>
  </w:style>
  <w:style w:type="paragraph" w:customStyle="1" w:styleId="BTuEMEASMCA">
    <w:name w:val="BT(u) EMEA_SMCA"/>
    <w:basedOn w:val="BTEMEASMCA"/>
    <w:autoRedefine/>
    <w:rsid w:val="00A963D8"/>
    <w:rPr>
      <w:u w:val="single"/>
    </w:rPr>
  </w:style>
  <w:style w:type="character" w:styleId="Rykinuoroda">
    <w:name w:val="Intense Reference"/>
    <w:qFormat/>
    <w:rsid w:val="00A963D8"/>
    <w:rPr>
      <w:b/>
      <w:smallCaps/>
      <w:color w:val="C0504D"/>
      <w:spacing w:val="5"/>
      <w:u w:val="single"/>
    </w:rPr>
  </w:style>
  <w:style w:type="paragraph" w:styleId="Dokumentostruktra">
    <w:name w:val="Document Map"/>
    <w:basedOn w:val="prastasis"/>
    <w:link w:val="DokumentostruktraDiagrama"/>
    <w:semiHidden/>
    <w:rsid w:val="00A963D8"/>
    <w:pPr>
      <w:shd w:val="clear" w:color="auto" w:fill="000080"/>
      <w:spacing w:after="0" w:line="240" w:lineRule="auto"/>
    </w:pPr>
    <w:rPr>
      <w:rFonts w:ascii="Tahoma" w:eastAsia="MS Mincho" w:hAnsi="Tahoma" w:cs="Times New Roman"/>
      <w:sz w:val="24"/>
      <w:szCs w:val="24"/>
      <w:lang w:val="lt-LT"/>
    </w:rPr>
  </w:style>
  <w:style w:type="character" w:customStyle="1" w:styleId="DokumentostruktraDiagrama">
    <w:name w:val="Dokumento struktūra Diagrama"/>
    <w:basedOn w:val="Numatytasispastraiposriftas"/>
    <w:link w:val="Dokumentostruktra"/>
    <w:semiHidden/>
    <w:rsid w:val="00A963D8"/>
    <w:rPr>
      <w:rFonts w:ascii="Tahoma" w:eastAsia="MS Mincho" w:hAnsi="Tahoma" w:cs="Times New Roman"/>
      <w:sz w:val="24"/>
      <w:szCs w:val="24"/>
      <w:shd w:val="clear" w:color="auto" w:fill="000080"/>
    </w:rPr>
  </w:style>
  <w:style w:type="paragraph" w:styleId="Komentarotekstas">
    <w:name w:val="annotation text"/>
    <w:basedOn w:val="prastasis"/>
    <w:link w:val="KomentarotekstasDiagrama"/>
    <w:uiPriority w:val="99"/>
    <w:rsid w:val="00A963D8"/>
    <w:pPr>
      <w:spacing w:after="0" w:line="240" w:lineRule="auto"/>
    </w:pPr>
    <w:rPr>
      <w:rFonts w:ascii="Times New Roman" w:eastAsia="MS Mincho" w:hAnsi="Times New Roman" w:cs="Times New Roman"/>
      <w:sz w:val="20"/>
      <w:szCs w:val="24"/>
      <w:lang w:val="en-GB"/>
    </w:rPr>
  </w:style>
  <w:style w:type="character" w:customStyle="1" w:styleId="KomentarotekstasDiagrama">
    <w:name w:val="Komentaro tekstas Diagrama"/>
    <w:basedOn w:val="Numatytasispastraiposriftas"/>
    <w:link w:val="Komentarotekstas"/>
    <w:uiPriority w:val="99"/>
    <w:rsid w:val="00A963D8"/>
    <w:rPr>
      <w:rFonts w:ascii="Times New Roman" w:eastAsia="MS Mincho" w:hAnsi="Times New Roman" w:cs="Times New Roman"/>
      <w:sz w:val="20"/>
      <w:szCs w:val="24"/>
      <w:lang w:val="en-GB"/>
    </w:rPr>
  </w:style>
  <w:style w:type="paragraph" w:styleId="Komentarotema">
    <w:name w:val="annotation subject"/>
    <w:basedOn w:val="Komentarotekstas"/>
    <w:next w:val="Komentarotekstas"/>
    <w:link w:val="KomentarotemaDiagrama"/>
    <w:semiHidden/>
    <w:rsid w:val="00A963D8"/>
    <w:rPr>
      <w:b/>
      <w:bCs/>
      <w:szCs w:val="20"/>
      <w:lang w:val="lt-LT"/>
    </w:rPr>
  </w:style>
  <w:style w:type="character" w:customStyle="1" w:styleId="KomentarotemaDiagrama">
    <w:name w:val="Komentaro tema Diagrama"/>
    <w:basedOn w:val="KomentarotekstasDiagrama"/>
    <w:link w:val="Komentarotema"/>
    <w:semiHidden/>
    <w:rsid w:val="00A963D8"/>
    <w:rPr>
      <w:rFonts w:ascii="Times New Roman" w:eastAsia="MS Mincho" w:hAnsi="Times New Roman" w:cs="Times New Roman"/>
      <w:b/>
      <w:bCs/>
      <w:sz w:val="20"/>
      <w:szCs w:val="20"/>
      <w:lang w:val="en-GB"/>
    </w:rPr>
  </w:style>
  <w:style w:type="paragraph" w:styleId="Dokumentoinaostekstas">
    <w:name w:val="endnote text"/>
    <w:basedOn w:val="prastasis"/>
    <w:link w:val="DokumentoinaostekstasDiagrama"/>
    <w:semiHidden/>
    <w:rsid w:val="00A963D8"/>
    <w:pPr>
      <w:tabs>
        <w:tab w:val="left" w:pos="567"/>
      </w:tabs>
      <w:spacing w:after="0" w:line="240" w:lineRule="auto"/>
    </w:pPr>
    <w:rPr>
      <w:rFonts w:ascii="Times New Roman" w:eastAsia="MS Mincho"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semiHidden/>
    <w:rsid w:val="00A963D8"/>
    <w:rPr>
      <w:rFonts w:ascii="Times New Roman" w:eastAsia="MS Mincho" w:hAnsi="Times New Roman" w:cs="Times New Roman"/>
      <w:sz w:val="20"/>
      <w:szCs w:val="20"/>
      <w:lang w:val="en-GB"/>
    </w:rPr>
  </w:style>
  <w:style w:type="table" w:styleId="Lentelstinklelis">
    <w:name w:val="Table Grid"/>
    <w:basedOn w:val="prastojilentel"/>
    <w:rsid w:val="00A963D8"/>
    <w:pPr>
      <w:spacing w:after="0" w:line="240" w:lineRule="auto"/>
    </w:pPr>
    <w:rPr>
      <w:rFonts w:ascii="Times New Roman" w:eastAsia="MS Mincho"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A963D8"/>
    <w:pPr>
      <w:spacing w:after="0" w:line="240" w:lineRule="auto"/>
      <w:ind w:left="720"/>
    </w:pPr>
    <w:rPr>
      <w:rFonts w:ascii="Times New Roman" w:eastAsia="MS Mincho" w:hAnsi="Times New Roman" w:cs="Times New Roman"/>
      <w:sz w:val="24"/>
      <w:szCs w:val="24"/>
      <w:lang w:val="lt-LT"/>
    </w:rPr>
  </w:style>
  <w:style w:type="paragraph" w:styleId="Paprastasistekstas">
    <w:name w:val="Plain Text"/>
    <w:basedOn w:val="prastasis"/>
    <w:link w:val="PaprastasistekstasDiagrama"/>
    <w:rsid w:val="00A963D8"/>
    <w:pPr>
      <w:spacing w:after="0" w:line="240" w:lineRule="auto"/>
    </w:pPr>
    <w:rPr>
      <w:rFonts w:ascii="Consolas" w:eastAsia="Calibri" w:hAnsi="Consolas" w:cs="Times New Roman"/>
      <w:sz w:val="21"/>
      <w:szCs w:val="21"/>
    </w:rPr>
  </w:style>
  <w:style w:type="character" w:customStyle="1" w:styleId="PaprastasistekstasDiagrama">
    <w:name w:val="Paprastasis tekstas Diagrama"/>
    <w:basedOn w:val="Numatytasispastraiposriftas"/>
    <w:link w:val="Paprastasistekstas"/>
    <w:rsid w:val="00A963D8"/>
    <w:rPr>
      <w:rFonts w:ascii="Consolas" w:eastAsia="Calibri" w:hAnsi="Consolas" w:cs="Times New Roman"/>
      <w:sz w:val="21"/>
      <w:szCs w:val="21"/>
      <w:lang w:val="en-US"/>
    </w:rPr>
  </w:style>
  <w:style w:type="character" w:styleId="Komentaronuoroda">
    <w:name w:val="annotation reference"/>
    <w:basedOn w:val="Numatytasispastraiposriftas"/>
    <w:uiPriority w:val="99"/>
    <w:rsid w:val="00A963D8"/>
    <w:rPr>
      <w:sz w:val="16"/>
    </w:rPr>
  </w:style>
  <w:style w:type="paragraph" w:styleId="Pataisymai">
    <w:name w:val="Revision"/>
    <w:hidden/>
    <w:semiHidden/>
    <w:rsid w:val="00A963D8"/>
    <w:pPr>
      <w:spacing w:after="0" w:line="240" w:lineRule="auto"/>
    </w:pPr>
    <w:rPr>
      <w:rFonts w:ascii="Times New Roman" w:eastAsia="MS Mincho" w:hAnsi="Times New Roman" w:cs="Times New Roman"/>
      <w:sz w:val="24"/>
      <w:szCs w:val="24"/>
    </w:rPr>
  </w:style>
  <w:style w:type="character" w:customStyle="1" w:styleId="Rykinuoroda1">
    <w:name w:val="Ryški nuoroda1"/>
    <w:rsid w:val="00A963D8"/>
    <w:rPr>
      <w:b/>
      <w:smallCaps/>
      <w:color w:val="C0504D"/>
      <w:spacing w:val="5"/>
      <w:u w:val="single"/>
    </w:rPr>
  </w:style>
  <w:style w:type="paragraph" w:customStyle="1" w:styleId="Sraopastraipa1">
    <w:name w:val="Sąrašo pastraipa1"/>
    <w:basedOn w:val="prastasis"/>
    <w:rsid w:val="00A963D8"/>
    <w:pPr>
      <w:spacing w:after="0" w:line="240" w:lineRule="auto"/>
      <w:ind w:left="720"/>
    </w:pPr>
    <w:rPr>
      <w:rFonts w:ascii="Times New Roman" w:eastAsia="MS Mincho" w:hAnsi="Times New Roman" w:cs="Times New Roman"/>
      <w:sz w:val="24"/>
      <w:szCs w:val="24"/>
      <w:lang w:val="lt-LT"/>
    </w:rPr>
  </w:style>
  <w:style w:type="paragraph" w:customStyle="1" w:styleId="Pataisymai1">
    <w:name w:val="Pataisymai1"/>
    <w:hidden/>
    <w:semiHidden/>
    <w:rsid w:val="00A963D8"/>
    <w:pPr>
      <w:spacing w:after="0" w:line="240" w:lineRule="auto"/>
    </w:pPr>
    <w:rPr>
      <w:rFonts w:ascii="Times New Roman" w:eastAsia="MS Mincho" w:hAnsi="Times New Roman" w:cs="Times New Roman"/>
      <w:sz w:val="24"/>
      <w:szCs w:val="24"/>
    </w:rPr>
  </w:style>
  <w:style w:type="paragraph" w:customStyle="1" w:styleId="Default">
    <w:name w:val="Default"/>
    <w:rsid w:val="002F1430"/>
    <w:pPr>
      <w:autoSpaceDE w:val="0"/>
      <w:autoSpaceDN w:val="0"/>
      <w:adjustRightInd w:val="0"/>
      <w:spacing w:after="0" w:line="240" w:lineRule="auto"/>
    </w:pPr>
    <w:rPr>
      <w:rFonts w:ascii="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816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image" Target="cid:image001.png@01D75DD5.73E629C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vkt.lrv.lt/lt"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vvkt.lrv.lt/lt/" TargetMode="Externa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31135</Words>
  <Characters>17747</Characters>
  <Application>Microsoft Office Word</Application>
  <DocSecurity>0</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PSUSA/10303/201707</dc:creator>
  <cp:keywords/>
  <dc:description/>
  <cp:lastModifiedBy>Albina Burkauskaitė</cp:lastModifiedBy>
  <cp:revision>3</cp:revision>
  <dcterms:created xsi:type="dcterms:W3CDTF">2026-04-13T13:41:00Z</dcterms:created>
  <dcterms:modified xsi:type="dcterms:W3CDTF">2026-04-13T13:42:00Z</dcterms:modified>
</cp:coreProperties>
</file>