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BB" w:rsidRPr="00AF2474" w:rsidRDefault="00441FBB" w:rsidP="00441FBB">
      <w:pPr>
        <w:spacing w:after="0" w:line="240" w:lineRule="auto"/>
        <w:jc w:val="center"/>
        <w:rPr>
          <w:rFonts w:ascii="Times New Roman" w:eastAsia="Times New Roman" w:hAnsi="Times New Roman" w:cs="Times New Roman"/>
          <w:b/>
          <w:kern w:val="1"/>
          <w:lang w:eastAsia="ar-SA"/>
        </w:rPr>
      </w:pPr>
      <w:r w:rsidRPr="00AF2474">
        <w:rPr>
          <w:rFonts w:ascii="Times New Roman" w:eastAsia="Times New Roman" w:hAnsi="Times New Roman" w:cs="Times New Roman"/>
          <w:b/>
          <w:kern w:val="1"/>
          <w:lang w:eastAsia="ar-SA"/>
        </w:rPr>
        <w:t>Pakuotės lapelis: informacija vartotojui</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tabs>
          <w:tab w:val="left" w:pos="567"/>
        </w:tabs>
        <w:spacing w:after="0" w:line="240" w:lineRule="auto"/>
        <w:jc w:val="center"/>
        <w:rPr>
          <w:rFonts w:ascii="Times New Roman" w:eastAsia="SimSun" w:hAnsi="Times New Roman" w:cs="Times New Roman"/>
          <w:b/>
          <w:lang w:eastAsia="zh-CN" w:bidi="lo-LA"/>
        </w:rPr>
      </w:pPr>
      <w:proofErr w:type="spellStart"/>
      <w:r w:rsidRPr="00AF2474">
        <w:rPr>
          <w:rFonts w:ascii="Times New Roman" w:eastAsia="SimSun" w:hAnsi="Times New Roman" w:cs="Times New Roman"/>
          <w:b/>
          <w:color w:val="000000"/>
          <w:lang w:eastAsia="zh-CN" w:bidi="lo-LA"/>
        </w:rPr>
        <w:t>Thyrozol</w:t>
      </w:r>
      <w:proofErr w:type="spellEnd"/>
      <w:r w:rsidRPr="00AF2474">
        <w:rPr>
          <w:rFonts w:ascii="Times New Roman" w:eastAsia="SimSun" w:hAnsi="Times New Roman" w:cs="Times New Roman"/>
          <w:b/>
          <w:lang w:eastAsia="zh-CN" w:bidi="lo-LA"/>
        </w:rPr>
        <w:t xml:space="preserve"> 5 mg plėvele dengtos tabletės</w:t>
      </w:r>
    </w:p>
    <w:p w:rsidR="00441FBB" w:rsidRPr="00AF2474" w:rsidRDefault="00441FBB" w:rsidP="00441FBB">
      <w:pPr>
        <w:tabs>
          <w:tab w:val="left" w:pos="567"/>
        </w:tabs>
        <w:spacing w:after="0" w:line="240" w:lineRule="auto"/>
        <w:jc w:val="center"/>
        <w:rPr>
          <w:rFonts w:ascii="Times New Roman" w:eastAsia="SimSun" w:hAnsi="Times New Roman" w:cs="Times New Roman"/>
          <w:b/>
          <w:highlight w:val="lightGray"/>
          <w:lang w:eastAsia="zh-CN" w:bidi="lo-LA"/>
        </w:rPr>
      </w:pPr>
      <w:proofErr w:type="spellStart"/>
      <w:r w:rsidRPr="00AF2474">
        <w:rPr>
          <w:rFonts w:ascii="Times New Roman" w:eastAsia="SimSun" w:hAnsi="Times New Roman" w:cs="Times New Roman"/>
          <w:b/>
          <w:color w:val="000000"/>
          <w:highlight w:val="lightGray"/>
          <w:lang w:eastAsia="zh-CN" w:bidi="lo-LA"/>
        </w:rPr>
        <w:t>Thyrozol</w:t>
      </w:r>
      <w:proofErr w:type="spellEnd"/>
      <w:r w:rsidRPr="00AF2474">
        <w:rPr>
          <w:rFonts w:ascii="Times New Roman" w:eastAsia="SimSun" w:hAnsi="Times New Roman" w:cs="Times New Roman"/>
          <w:b/>
          <w:highlight w:val="lightGray"/>
          <w:lang w:eastAsia="zh-CN" w:bidi="lo-LA"/>
        </w:rPr>
        <w:t xml:space="preserve"> 10 mg plėvele dengtos tabletės</w:t>
      </w:r>
    </w:p>
    <w:p w:rsidR="00441FBB" w:rsidRPr="00AF2474" w:rsidRDefault="00441FBB" w:rsidP="00441FBB">
      <w:pPr>
        <w:tabs>
          <w:tab w:val="left" w:pos="567"/>
        </w:tabs>
        <w:spacing w:after="0" w:line="240" w:lineRule="auto"/>
        <w:jc w:val="center"/>
        <w:rPr>
          <w:rFonts w:ascii="Times New Roman" w:eastAsia="SimSun" w:hAnsi="Times New Roman" w:cs="Times New Roman"/>
          <w:b/>
          <w:lang w:eastAsia="zh-CN" w:bidi="lo-LA"/>
        </w:rPr>
      </w:pPr>
      <w:proofErr w:type="spellStart"/>
      <w:r w:rsidRPr="00AF2474">
        <w:rPr>
          <w:rFonts w:ascii="Times New Roman" w:eastAsia="SimSun" w:hAnsi="Times New Roman" w:cs="Times New Roman"/>
          <w:b/>
          <w:color w:val="000000"/>
          <w:highlight w:val="lightGray"/>
          <w:lang w:eastAsia="zh-CN" w:bidi="lo-LA"/>
        </w:rPr>
        <w:t>Thyrozol</w:t>
      </w:r>
      <w:proofErr w:type="spellEnd"/>
      <w:r w:rsidRPr="00AF2474">
        <w:rPr>
          <w:rFonts w:ascii="Times New Roman" w:eastAsia="SimSun" w:hAnsi="Times New Roman" w:cs="Times New Roman"/>
          <w:b/>
          <w:highlight w:val="lightGray"/>
          <w:lang w:eastAsia="zh-CN" w:bidi="lo-LA"/>
        </w:rPr>
        <w:t xml:space="preserve"> 20 mg plėvele dengtos tabletės</w:t>
      </w:r>
    </w:p>
    <w:p w:rsidR="00441FBB" w:rsidRPr="00AF2474" w:rsidRDefault="00441FBB" w:rsidP="00441FBB">
      <w:pPr>
        <w:spacing w:after="0" w:line="240" w:lineRule="auto"/>
        <w:jc w:val="center"/>
        <w:rPr>
          <w:rFonts w:ascii="Times New Roman" w:eastAsia="Times New Roman" w:hAnsi="Times New Roman" w:cs="Times New Roman"/>
          <w:lang w:eastAsia="ar-SA"/>
        </w:rPr>
      </w:pPr>
      <w:proofErr w:type="spellStart"/>
      <w:r w:rsidRPr="00AF2474">
        <w:rPr>
          <w:rFonts w:ascii="Times New Roman" w:eastAsia="Times New Roman" w:hAnsi="Times New Roman" w:cs="Times New Roman"/>
          <w:lang w:eastAsia="ar-SA"/>
        </w:rPr>
        <w:t>tiamazolas</w:t>
      </w:r>
      <w:proofErr w:type="spellEnd"/>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Atidžiai perskaitykite visą šį lapelį, prieš pradėdami vartoti vaistą, nes jame pateikiama Jums svarbi informacija.</w:t>
      </w:r>
    </w:p>
    <w:p w:rsidR="00441FBB" w:rsidRPr="00AF2474" w:rsidRDefault="00441FBB" w:rsidP="00441FBB">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Neišmeskite šio lapelio, nes vėl gali prireikti jį perskaityti.</w:t>
      </w:r>
    </w:p>
    <w:p w:rsidR="00441FBB" w:rsidRPr="00AF2474" w:rsidRDefault="00441FBB" w:rsidP="00441FBB">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Jeigu kiltų daugiau klausimų, kreipkitės į gydytoją arba vaistininką.</w:t>
      </w:r>
    </w:p>
    <w:p w:rsidR="00441FBB" w:rsidRPr="00AF2474" w:rsidRDefault="00441FBB" w:rsidP="00441FBB">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Šis vaistas skirtas tik Jums, todėl kitiems žmonėms jo duoti negalima. Vaistas gali jiems pakenkti (net tiems, kurių ligos požymiai yra tokie patys kaip Jūsų).</w:t>
      </w:r>
    </w:p>
    <w:p w:rsidR="00441FBB" w:rsidRPr="00AF2474" w:rsidRDefault="00441FBB" w:rsidP="00441FBB">
      <w:pPr>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w:t>
      </w:r>
      <w:r w:rsidRPr="00AF2474">
        <w:rPr>
          <w:rFonts w:ascii="Times New Roman" w:eastAsia="Times New Roman" w:hAnsi="Times New Roman" w:cs="Times New Roman"/>
          <w:lang w:eastAsia="ar-SA"/>
        </w:rPr>
        <w:tab/>
        <w:t>Jeigu pasireiškė šalutinis poveikis (net jeigu jis šiame lapelyje nenurodytas), kreipkitės į gydytoją arba vaistininką. Žr. 4 skyrių.</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tabs>
          <w:tab w:val="left" w:pos="567"/>
        </w:tab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Apie ką rašoma šiame lapelyje?</w:t>
      </w:r>
    </w:p>
    <w:p w:rsidR="00441FBB" w:rsidRPr="00AF2474" w:rsidRDefault="00441FBB" w:rsidP="00441FBB">
      <w:pPr>
        <w:tabs>
          <w:tab w:val="left" w:pos="567"/>
        </w:tabs>
        <w:spacing w:after="0" w:line="240" w:lineRule="auto"/>
        <w:rPr>
          <w:rFonts w:ascii="Times New Roman" w:eastAsia="Times New Roman" w:hAnsi="Times New Roman" w:cs="Times New Roman"/>
          <w:b/>
          <w:lang w:eastAsia="ar-SA"/>
        </w:rPr>
      </w:pPr>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1.</w:t>
      </w:r>
      <w:r w:rsidRPr="00AF2474">
        <w:rPr>
          <w:rFonts w:ascii="Times New Roman" w:eastAsia="Times New Roman" w:hAnsi="Times New Roman" w:cs="Times New Roman"/>
          <w:lang w:eastAsia="ar-SA"/>
        </w:rPr>
        <w:tab/>
        <w:t xml:space="preserve">Kas yra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ir kam jis vartojamas</w:t>
      </w:r>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2.</w:t>
      </w:r>
      <w:r w:rsidRPr="00AF2474">
        <w:rPr>
          <w:rFonts w:ascii="Times New Roman" w:eastAsia="Times New Roman" w:hAnsi="Times New Roman" w:cs="Times New Roman"/>
          <w:lang w:eastAsia="ar-SA"/>
        </w:rPr>
        <w:tab/>
        <w:t xml:space="preserve">Kas žinotina prieš vartojant </w:t>
      </w:r>
      <w:proofErr w:type="spellStart"/>
      <w:r w:rsidRPr="00AF2474">
        <w:rPr>
          <w:rFonts w:ascii="Times New Roman" w:eastAsia="Arial Unicode MS" w:hAnsi="Times New Roman" w:cs="Times New Roman"/>
          <w:color w:val="000000"/>
          <w:lang w:eastAsia="ar-SA"/>
        </w:rPr>
        <w:t>Thyrozol</w:t>
      </w:r>
      <w:proofErr w:type="spellEnd"/>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3.</w:t>
      </w:r>
      <w:r w:rsidRPr="00AF2474">
        <w:rPr>
          <w:rFonts w:ascii="Times New Roman" w:eastAsia="Times New Roman" w:hAnsi="Times New Roman" w:cs="Times New Roman"/>
          <w:lang w:eastAsia="ar-SA"/>
        </w:rPr>
        <w:tab/>
        <w:t xml:space="preserve">Kaip vartoti </w:t>
      </w:r>
      <w:proofErr w:type="spellStart"/>
      <w:r w:rsidRPr="00AF2474">
        <w:rPr>
          <w:rFonts w:ascii="Times New Roman" w:eastAsia="Arial Unicode MS" w:hAnsi="Times New Roman" w:cs="Times New Roman"/>
          <w:color w:val="000000"/>
          <w:lang w:eastAsia="ar-SA"/>
        </w:rPr>
        <w:t>Thyrozol</w:t>
      </w:r>
      <w:proofErr w:type="spellEnd"/>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4.</w:t>
      </w:r>
      <w:r w:rsidRPr="00AF2474">
        <w:rPr>
          <w:rFonts w:ascii="Times New Roman" w:eastAsia="Times New Roman" w:hAnsi="Times New Roman" w:cs="Times New Roman"/>
          <w:lang w:eastAsia="ar-SA"/>
        </w:rPr>
        <w:tab/>
        <w:t>Galimas šalutinis poveikis</w:t>
      </w:r>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5.</w:t>
      </w:r>
      <w:r w:rsidRPr="00AF2474">
        <w:rPr>
          <w:rFonts w:ascii="Times New Roman" w:eastAsia="Times New Roman" w:hAnsi="Times New Roman" w:cs="Times New Roman"/>
          <w:lang w:eastAsia="ar-SA"/>
        </w:rPr>
        <w:tab/>
        <w:t xml:space="preserve">Kaip laikyti </w:t>
      </w:r>
      <w:proofErr w:type="spellStart"/>
      <w:r w:rsidRPr="00AF2474">
        <w:rPr>
          <w:rFonts w:ascii="Times New Roman" w:eastAsia="Arial Unicode MS" w:hAnsi="Times New Roman" w:cs="Times New Roman"/>
          <w:color w:val="000000"/>
          <w:lang w:eastAsia="ar-SA"/>
        </w:rPr>
        <w:t>Thyrozol</w:t>
      </w:r>
      <w:proofErr w:type="spellEnd"/>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6.</w:t>
      </w:r>
      <w:r w:rsidRPr="00AF2474">
        <w:rPr>
          <w:rFonts w:ascii="Times New Roman" w:eastAsia="Times New Roman" w:hAnsi="Times New Roman" w:cs="Times New Roman"/>
          <w:lang w:eastAsia="ar-SA"/>
        </w:rPr>
        <w:tab/>
        <w:t>Pakuotės turinys ir kita informacija</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1.</w:t>
      </w:r>
      <w:r w:rsidRPr="00AF2474">
        <w:rPr>
          <w:rFonts w:ascii="Times New Roman" w:eastAsia="Times New Roman" w:hAnsi="Times New Roman" w:cs="Times New Roman"/>
          <w:b/>
          <w:bCs/>
          <w:iCs/>
          <w:lang w:eastAsia="ar-SA"/>
        </w:rPr>
        <w:tab/>
        <w:t xml:space="preserve">Kas yra </w:t>
      </w:r>
      <w:proofErr w:type="spellStart"/>
      <w:r w:rsidRPr="00AF2474">
        <w:rPr>
          <w:rFonts w:ascii="Times New Roman" w:eastAsia="Times New Roman" w:hAnsi="Times New Roman" w:cs="Times New Roman"/>
          <w:b/>
          <w:bCs/>
          <w:iCs/>
          <w:lang w:eastAsia="ar-SA"/>
        </w:rPr>
        <w:t>Thyrozol</w:t>
      </w:r>
      <w:proofErr w:type="spellEnd"/>
      <w:r w:rsidRPr="00AF2474">
        <w:rPr>
          <w:rFonts w:ascii="Times New Roman" w:eastAsia="Times New Roman" w:hAnsi="Times New Roman" w:cs="Times New Roman"/>
          <w:b/>
          <w:bCs/>
          <w:iCs/>
          <w:lang w:eastAsia="ar-SA"/>
        </w:rPr>
        <w:t xml:space="preserve"> ir kam jis vartojamas</w:t>
      </w:r>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vault_nd_67c70ade-5f25-4bc2-9b6b-d0c60a1fffe0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Šio vaisto sudėtyje yra </w:t>
      </w:r>
      <w:proofErr w:type="spellStart"/>
      <w:r w:rsidRPr="00AF2474">
        <w:rPr>
          <w:rFonts w:ascii="Times New Roman" w:eastAsia="Times New Roman" w:hAnsi="Times New Roman" w:cs="Times New Roman"/>
          <w:lang w:eastAsia="ar-SA"/>
        </w:rPr>
        <w:t>tiamazolo</w:t>
      </w:r>
      <w:proofErr w:type="spellEnd"/>
      <w:r w:rsidRPr="00AF2474">
        <w:rPr>
          <w:rFonts w:ascii="Times New Roman" w:eastAsia="Times New Roman" w:hAnsi="Times New Roman" w:cs="Times New Roman"/>
          <w:lang w:eastAsia="ar-SA"/>
        </w:rPr>
        <w:t xml:space="preserve">. Jis kontroliuoja dėl bet kokių priežasčių padidėjusią </w:t>
      </w:r>
      <w:proofErr w:type="spellStart"/>
      <w:r w:rsidRPr="00AF2474">
        <w:rPr>
          <w:rFonts w:ascii="Times New Roman" w:eastAsia="Times New Roman" w:hAnsi="Times New Roman" w:cs="Times New Roman"/>
          <w:lang w:eastAsia="ar-SA"/>
        </w:rPr>
        <w:t>tiroidinių</w:t>
      </w:r>
      <w:proofErr w:type="spellEnd"/>
      <w:r w:rsidRPr="00AF2474">
        <w:rPr>
          <w:rFonts w:ascii="Times New Roman" w:eastAsia="Times New Roman" w:hAnsi="Times New Roman" w:cs="Times New Roman"/>
          <w:lang w:eastAsia="ar-SA"/>
        </w:rPr>
        <w:t xml:space="preserve"> hormonų gamybą skydliaukėje.</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vartojamas gydyti padidėjusią skydliaukės hormonų gamybą.</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yra padidėjusi skydliaukės hormonų gamyba, ypač tuo atveju, jei skydliaukės gūžys yra nedidelis (padidėjimas priekinėje kaklo dalyje) arba jo visiškai nėra;</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planuojama skydliaukės operacija;</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planuojamas gydymas radioaktyviuoju jodu, ypač sunkiais atvejais, kai skydliaukės hormonų gamyba itin padidėjusi;</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po gydymo radioaktyviuoju jodu, kol prasidės radioaktyvaus jodo poveikis.</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p>
    <w:p w:rsidR="00441FBB" w:rsidRPr="00AF2474" w:rsidRDefault="00441FBB" w:rsidP="00441FBB">
      <w:pPr>
        <w:tabs>
          <w:tab w:val="num" w:pos="0"/>
        </w:tabs>
        <w:spacing w:after="0" w:line="240" w:lineRule="auto"/>
        <w:rPr>
          <w:rFonts w:ascii="Times New Roman" w:eastAsia="Times New Roman" w:hAnsi="Times New Roman" w:cs="Times New Roman"/>
          <w:lang w:eastAsia="ar-SA"/>
        </w:rPr>
      </w:pP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taip pat vartojamas užkirsti kelią padidėjusiai skydliaukės hormonų gamybai, kai planuojamos procedūros, kurių metu reikalingas jodo skyrimas, pvz., tyrimui su jodo turinčia kontrastine medžiaga:</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skydliaukės hormonų gamyba padidėjusi nedaug ir su tuo susijusių simptomų nėra;</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skydliaukė turi tam tikras hormonus gaminančias sritis (autonominė adenoma);</w:t>
      </w:r>
    </w:p>
    <w:p w:rsidR="00441FBB" w:rsidRPr="00AF2474" w:rsidRDefault="00441FBB" w:rsidP="00441FBB">
      <w:pPr>
        <w:numPr>
          <w:ilvl w:val="0"/>
          <w:numId w:val="1"/>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kada nors anksčiau buvo padidėjusi skydliaukės hormonų gamyba.</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2.</w:t>
      </w:r>
      <w:r w:rsidRPr="00AF2474">
        <w:rPr>
          <w:rFonts w:ascii="Times New Roman" w:eastAsia="Times New Roman" w:hAnsi="Times New Roman" w:cs="Times New Roman"/>
          <w:b/>
          <w:bCs/>
          <w:iCs/>
          <w:lang w:eastAsia="ar-SA"/>
        </w:rPr>
        <w:tab/>
        <w:t xml:space="preserve">Kas žinotina prieš vartojant </w:t>
      </w:r>
      <w:proofErr w:type="spellStart"/>
      <w:r w:rsidRPr="00AF2474">
        <w:rPr>
          <w:rFonts w:ascii="Times New Roman" w:eastAsia="Times New Roman" w:hAnsi="Times New Roman" w:cs="Times New Roman"/>
          <w:b/>
          <w:bCs/>
          <w:iCs/>
          <w:lang w:eastAsia="ar-SA"/>
        </w:rPr>
        <w:t>Thyrozol</w:t>
      </w:r>
      <w:proofErr w:type="spellEnd"/>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vault_nd_4a441c65-31d3-42b0-954e-4f28541e78d4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b/>
          <w:lang w:eastAsia="zh-CN" w:bidi="lo-LA"/>
        </w:rPr>
      </w:pPr>
      <w:proofErr w:type="spellStart"/>
      <w:r w:rsidRPr="00AF2474">
        <w:rPr>
          <w:rFonts w:ascii="Times New Roman" w:eastAsia="SimSun" w:hAnsi="Times New Roman" w:cs="Times New Roman"/>
          <w:b/>
          <w:color w:val="000000"/>
          <w:lang w:eastAsia="zh-CN" w:bidi="lo-LA"/>
        </w:rPr>
        <w:t>Thyrozol</w:t>
      </w:r>
      <w:proofErr w:type="spellEnd"/>
      <w:r w:rsidRPr="00AF2474">
        <w:rPr>
          <w:rFonts w:ascii="Times New Roman" w:eastAsia="SimSun" w:hAnsi="Times New Roman" w:cs="Times New Roman"/>
          <w:b/>
          <w:lang w:eastAsia="zh-CN" w:bidi="lo-LA"/>
        </w:rPr>
        <w:t xml:space="preserve"> vartoti negalima:</w:t>
      </w:r>
    </w:p>
    <w:p w:rsidR="00441FBB" w:rsidRPr="00AF2474" w:rsidRDefault="00441FBB" w:rsidP="00441FBB">
      <w:pPr>
        <w:numPr>
          <w:ilvl w:val="0"/>
          <w:numId w:val="2"/>
        </w:numPr>
        <w:tabs>
          <w:tab w:val="num"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lang w:eastAsia="ar-SA"/>
        </w:rPr>
        <w:t xml:space="preserve">jeigu yra alergija </w:t>
      </w:r>
      <w:proofErr w:type="spellStart"/>
      <w:r w:rsidRPr="00AF2474">
        <w:rPr>
          <w:rFonts w:ascii="Times New Roman" w:eastAsia="Times New Roman" w:hAnsi="Times New Roman" w:cs="Times New Roman"/>
          <w:lang w:eastAsia="ar-SA"/>
        </w:rPr>
        <w:t>tiamazolui</w:t>
      </w:r>
      <w:proofErr w:type="spellEnd"/>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tionamido</w:t>
      </w:r>
      <w:proofErr w:type="spellEnd"/>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derivatams</w:t>
      </w:r>
      <w:proofErr w:type="spellEnd"/>
      <w:r w:rsidRPr="00AF2474">
        <w:rPr>
          <w:rFonts w:ascii="Times New Roman" w:eastAsia="Times New Roman" w:hAnsi="Times New Roman" w:cs="Times New Roman"/>
          <w:lang w:eastAsia="ar-SA"/>
        </w:rPr>
        <w:t xml:space="preserve"> arba bet kuriai pagalbinei </w:t>
      </w:r>
      <w:r w:rsidRPr="00AF2474">
        <w:rPr>
          <w:rFonts w:ascii="Times New Roman" w:eastAsia="Arial Unicode MS" w:hAnsi="Times New Roman" w:cs="Times New Roman"/>
          <w:color w:val="000000"/>
          <w:lang w:eastAsia="ar-SA"/>
        </w:rPr>
        <w:t>šio vaisto</w:t>
      </w:r>
      <w:r w:rsidRPr="00AF2474">
        <w:rPr>
          <w:rFonts w:ascii="Times New Roman" w:eastAsia="Times New Roman" w:hAnsi="Times New Roman" w:cs="Times New Roman"/>
          <w:lang w:eastAsia="ar-SA"/>
        </w:rPr>
        <w:t xml:space="preserve"> medžiagai (jos išvardytos 6 skyriuje);</w:t>
      </w:r>
    </w:p>
    <w:p w:rsidR="00441FBB" w:rsidRPr="00AF2474" w:rsidRDefault="00441FBB" w:rsidP="00441FBB">
      <w:pPr>
        <w:numPr>
          <w:ilvl w:val="0"/>
          <w:numId w:val="2"/>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 laboratorinių tyrimų metu nustatytas sumažėjęs tam tikrų kraujo ląstelių kiekis (</w:t>
      </w:r>
      <w:proofErr w:type="spellStart"/>
      <w:r w:rsidRPr="00AF2474">
        <w:rPr>
          <w:rFonts w:ascii="Times New Roman" w:eastAsia="Times New Roman" w:hAnsi="Times New Roman" w:cs="Times New Roman"/>
          <w:iCs/>
          <w:lang w:eastAsia="ar-SA"/>
        </w:rPr>
        <w:t>granulocitopenija</w:t>
      </w:r>
      <w:proofErr w:type="spellEnd"/>
      <w:r w:rsidRPr="00AF2474">
        <w:rPr>
          <w:rFonts w:ascii="Times New Roman" w:eastAsia="Times New Roman" w:hAnsi="Times New Roman" w:cs="Times New Roman"/>
          <w:iCs/>
          <w:lang w:eastAsia="ar-SA"/>
        </w:rPr>
        <w:t>);</w:t>
      </w:r>
    </w:p>
    <w:p w:rsidR="00441FBB" w:rsidRPr="00AF2474" w:rsidRDefault="00441FBB" w:rsidP="00441FBB">
      <w:pPr>
        <w:numPr>
          <w:ilvl w:val="0"/>
          <w:numId w:val="2"/>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prieš gydymą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yra sutrikęs tulžies nutekėjimas;</w:t>
      </w:r>
    </w:p>
    <w:p w:rsidR="00441FBB" w:rsidRPr="00AF2474" w:rsidRDefault="00441FBB" w:rsidP="00441FBB">
      <w:pPr>
        <w:numPr>
          <w:ilvl w:val="0"/>
          <w:numId w:val="2"/>
        </w:numPr>
        <w:tabs>
          <w:tab w:val="left" w:pos="567"/>
        </w:tabs>
        <w:spacing w:after="0" w:line="240" w:lineRule="auto"/>
        <w:ind w:left="567" w:hanging="567"/>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po ankstesnio gydymo </w:t>
      </w:r>
      <w:proofErr w:type="spellStart"/>
      <w:r w:rsidRPr="00AF2474">
        <w:rPr>
          <w:rFonts w:ascii="Times New Roman" w:eastAsia="Times New Roman" w:hAnsi="Times New Roman" w:cs="Times New Roman"/>
          <w:iCs/>
          <w:lang w:eastAsia="ar-SA"/>
        </w:rPr>
        <w:t>tiamazolu</w:t>
      </w:r>
      <w:proofErr w:type="spellEnd"/>
      <w:r w:rsidRPr="00AF2474">
        <w:rPr>
          <w:rFonts w:ascii="Times New Roman" w:eastAsia="Times New Roman" w:hAnsi="Times New Roman" w:cs="Times New Roman"/>
          <w:iCs/>
          <w:lang w:eastAsia="ar-SA"/>
        </w:rPr>
        <w:t xml:space="preserve"> ar </w:t>
      </w:r>
      <w:proofErr w:type="spellStart"/>
      <w:r w:rsidRPr="00AF2474">
        <w:rPr>
          <w:rFonts w:ascii="Times New Roman" w:eastAsia="Times New Roman" w:hAnsi="Times New Roman" w:cs="Times New Roman"/>
          <w:iCs/>
          <w:lang w:eastAsia="ar-SA"/>
        </w:rPr>
        <w:t>karbimazolu</w:t>
      </w:r>
      <w:proofErr w:type="spellEnd"/>
      <w:r w:rsidRPr="00AF2474">
        <w:rPr>
          <w:rFonts w:ascii="Times New Roman" w:eastAsia="Times New Roman" w:hAnsi="Times New Roman" w:cs="Times New Roman"/>
          <w:iCs/>
          <w:lang w:eastAsia="ar-SA"/>
        </w:rPr>
        <w:t xml:space="preserve"> buvo pažeista kaulų čiulpų funkcija;</w:t>
      </w:r>
    </w:p>
    <w:p w:rsidR="00441FBB" w:rsidRPr="00AF2474" w:rsidRDefault="00441FBB" w:rsidP="00441FBB">
      <w:pPr>
        <w:pStyle w:val="SPCnormal"/>
        <w:numPr>
          <w:ilvl w:val="0"/>
          <w:numId w:val="2"/>
        </w:numPr>
        <w:tabs>
          <w:tab w:val="left" w:pos="567"/>
        </w:tabs>
        <w:ind w:left="567" w:hanging="567"/>
        <w:rPr>
          <w:lang w:val="lt-LT"/>
        </w:rPr>
      </w:pPr>
      <w:r w:rsidRPr="00AF2474">
        <w:rPr>
          <w:lang w:val="lt-LT"/>
        </w:rPr>
        <w:lastRenderedPageBreak/>
        <w:t xml:space="preserve">jeigu praeityje, pavartojus </w:t>
      </w:r>
      <w:proofErr w:type="spellStart"/>
      <w:r w:rsidRPr="00AF2474">
        <w:rPr>
          <w:lang w:val="lt-LT"/>
        </w:rPr>
        <w:t>tiamazolo</w:t>
      </w:r>
      <w:proofErr w:type="spellEnd"/>
      <w:r w:rsidRPr="00AF2474">
        <w:rPr>
          <w:lang w:val="lt-LT"/>
        </w:rPr>
        <w:t xml:space="preserve"> arba </w:t>
      </w:r>
      <w:proofErr w:type="spellStart"/>
      <w:r w:rsidRPr="00AF2474">
        <w:rPr>
          <w:lang w:val="lt-LT"/>
        </w:rPr>
        <w:t>karbimazolo</w:t>
      </w:r>
      <w:proofErr w:type="spellEnd"/>
      <w:r w:rsidRPr="00AF2474">
        <w:rPr>
          <w:lang w:val="lt-LT"/>
        </w:rPr>
        <w:t xml:space="preserve"> buvo diagnozuotas kasos uždegimas (ūminis pankreatitas).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bCs/>
          <w:lang w:eastAsia="zh-CN" w:bidi="lo-LA"/>
        </w:rPr>
        <w:t>Įspėjimai ir</w:t>
      </w:r>
      <w:r w:rsidRPr="00AF2474">
        <w:rPr>
          <w:rFonts w:ascii="Times New Roman" w:eastAsia="SimSun" w:hAnsi="Times New Roman" w:cs="Times New Roman"/>
          <w:b/>
          <w:lang w:eastAsia="zh-CN" w:bidi="lo-LA"/>
        </w:rPr>
        <w:t xml:space="preserve"> atsargumo </w:t>
      </w:r>
      <w:r w:rsidRPr="00AF2474">
        <w:rPr>
          <w:rFonts w:ascii="Times New Roman" w:eastAsia="SimSun" w:hAnsi="Times New Roman" w:cs="Times New Roman"/>
          <w:b/>
          <w:bCs/>
          <w:lang w:eastAsia="zh-CN" w:bidi="lo-LA"/>
        </w:rPr>
        <w:t>priemonės</w:t>
      </w: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Pasitarkite su gydytoju arba vaistininku, prieš pradėdami vartoti </w:t>
      </w:r>
      <w:proofErr w:type="spellStart"/>
      <w:r w:rsidRPr="00AF2474">
        <w:rPr>
          <w:rFonts w:ascii="Times New Roman" w:eastAsia="Times New Roman" w:hAnsi="Times New Roman" w:cs="Times New Roman"/>
          <w:iCs/>
          <w:lang w:eastAsia="ar-SA"/>
        </w:rPr>
        <w:t>Thyrozol</w:t>
      </w:r>
      <w:proofErr w:type="spellEnd"/>
      <w:r w:rsidRPr="00AF2474">
        <w:rPr>
          <w:rFonts w:ascii="Times New Roman" w:eastAsia="Times New Roman" w:hAnsi="Times New Roman" w:cs="Times New Roman"/>
          <w:iCs/>
          <w:lang w:eastAsia="ar-SA"/>
        </w:rPr>
        <w:t>.</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ankstesnis </w:t>
      </w:r>
      <w:proofErr w:type="spellStart"/>
      <w:r w:rsidRPr="00AF2474">
        <w:rPr>
          <w:rFonts w:ascii="Times New Roman" w:eastAsia="Times New Roman" w:hAnsi="Times New Roman" w:cs="Times New Roman"/>
          <w:iCs/>
          <w:lang w:eastAsia="ar-SA"/>
        </w:rPr>
        <w:t>tiamazolo</w:t>
      </w:r>
      <w:proofErr w:type="spellEnd"/>
      <w:r w:rsidRPr="00AF2474">
        <w:rPr>
          <w:rFonts w:ascii="Times New Roman" w:eastAsia="Times New Roman" w:hAnsi="Times New Roman" w:cs="Times New Roman"/>
          <w:iCs/>
          <w:lang w:eastAsia="ar-SA"/>
        </w:rPr>
        <w:t xml:space="preserve"> vartojimas buvo sukėlęs silpną alerginę reakciją, pvz., išbėrimą, niežulį, pasakykite gydytojui. Gydytojas nuspręs ar Jūs toliau galite vartoti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Arial Unicode MS" w:hAnsi="Times New Roman" w:cs="Times New Roman"/>
          <w:color w:val="000000"/>
          <w:lang w:eastAsia="ar-SA"/>
        </w:rPr>
        <w:t>.</w:t>
      </w: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Gydantis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vaistu gūžys gali didėti. Jei jis didelis (padidėjimas priekinėje kaklo dalyje) ir trukdo kvėpuoti, pasakykite gydytojui. Jis gali nuspręsti skirti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tik trumpą laiką, nuolat stebint gydymo eigą.</w:t>
      </w:r>
    </w:p>
    <w:p w:rsidR="00441FBB" w:rsidRPr="00AF2474" w:rsidRDefault="00441FBB" w:rsidP="00441FBB">
      <w:pPr>
        <w:spacing w:after="0" w:line="240" w:lineRule="auto"/>
        <w:rPr>
          <w:rFonts w:ascii="Times New Roman" w:eastAsia="Times New Roman" w:hAnsi="Times New Roman" w:cs="Times New Roman"/>
          <w:iCs/>
          <w:lang w:eastAsia="ar-SA"/>
        </w:rPr>
      </w:pP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Jeigu Jums pasireiškia tokie simptomai kaip karščiavimas, nuovargis, kūno svorio sumažėjimas, raumenų ir sąnarių skausmas, nedelsdami pasitarkite su gydytoju. Tai gali būti kraujagyslių uždegimo (</w:t>
      </w:r>
      <w:proofErr w:type="spellStart"/>
      <w:r w:rsidRPr="00AF2474">
        <w:rPr>
          <w:rFonts w:ascii="Times New Roman" w:eastAsia="Times New Roman" w:hAnsi="Times New Roman" w:cs="Times New Roman"/>
          <w:iCs/>
          <w:lang w:eastAsia="ar-SA"/>
        </w:rPr>
        <w:t>vaskulito</w:t>
      </w:r>
      <w:proofErr w:type="spellEnd"/>
      <w:r w:rsidRPr="00AF2474">
        <w:rPr>
          <w:rFonts w:ascii="Times New Roman" w:eastAsia="Times New Roman" w:hAnsi="Times New Roman" w:cs="Times New Roman"/>
          <w:iCs/>
          <w:lang w:eastAsia="ar-SA"/>
        </w:rPr>
        <w:t>) požymiai. Tokiu atveju</w:t>
      </w:r>
      <w:r>
        <w:rPr>
          <w:rFonts w:ascii="Times New Roman" w:eastAsia="Times New Roman" w:hAnsi="Times New Roman" w:cs="Times New Roman"/>
          <w:iCs/>
          <w:lang w:eastAsia="ar-SA"/>
        </w:rPr>
        <w:t>, jeigu reikia,</w:t>
      </w:r>
      <w:r w:rsidRPr="00AF2474">
        <w:rPr>
          <w:rFonts w:ascii="Times New Roman" w:eastAsia="Times New Roman" w:hAnsi="Times New Roman" w:cs="Times New Roman"/>
          <w:iCs/>
          <w:lang w:eastAsia="ar-SA"/>
        </w:rPr>
        <w:t xml:space="preserve"> gydytojas gali nutraukti gydymą. Paprastai nutraukus gydymą šie simptomai </w:t>
      </w:r>
      <w:r>
        <w:rPr>
          <w:rFonts w:ascii="Times New Roman" w:eastAsia="Times New Roman" w:hAnsi="Times New Roman" w:cs="Times New Roman"/>
          <w:iCs/>
          <w:lang w:eastAsia="ar-SA"/>
        </w:rPr>
        <w:t>išnyksta</w:t>
      </w:r>
      <w:r w:rsidRPr="00AF2474">
        <w:rPr>
          <w:rFonts w:ascii="Times New Roman" w:eastAsia="Times New Roman" w:hAnsi="Times New Roman" w:cs="Times New Roman"/>
          <w:iCs/>
          <w:lang w:eastAsia="ar-SA"/>
        </w:rPr>
        <w:t>.</w:t>
      </w:r>
    </w:p>
    <w:p w:rsidR="00441FBB" w:rsidRPr="00AF2474" w:rsidRDefault="00441FBB" w:rsidP="00441FBB">
      <w:pPr>
        <w:spacing w:after="0" w:line="240" w:lineRule="auto"/>
        <w:rPr>
          <w:rFonts w:ascii="Times New Roman" w:eastAsia="Times New Roman" w:hAnsi="Times New Roman" w:cs="Times New Roman"/>
          <w:iCs/>
          <w:lang w:eastAsia="ar-SA"/>
        </w:rPr>
      </w:pP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Jei atsirado burnos gleivinių ar gerklės uždegimas, karščiavimas, nedelsiant kreipkitės į gydytoją. Šie simptomai gali atsirasti dėl žymaus tam tikrų kraujo ląstelių skaičiaus sumažėjimo (</w:t>
      </w:r>
      <w:proofErr w:type="spellStart"/>
      <w:r w:rsidRPr="00AF2474">
        <w:rPr>
          <w:rFonts w:ascii="Times New Roman" w:eastAsia="Times New Roman" w:hAnsi="Times New Roman" w:cs="Times New Roman"/>
          <w:iCs/>
          <w:lang w:eastAsia="ar-SA"/>
        </w:rPr>
        <w:t>agranulocitozės</w:t>
      </w:r>
      <w:proofErr w:type="spellEnd"/>
      <w:r w:rsidRPr="00AF2474">
        <w:rPr>
          <w:rFonts w:ascii="Times New Roman" w:eastAsia="Times New Roman" w:hAnsi="Times New Roman" w:cs="Times New Roman"/>
          <w:iCs/>
          <w:lang w:eastAsia="ar-SA"/>
        </w:rPr>
        <w:t>). Tai gali išsivystyti ypač pirmomis gydymo savaitėmis ir sukelti rimtas nepageidaujamas pasekmes.</w:t>
      </w:r>
    </w:p>
    <w:p w:rsidR="00441FBB" w:rsidRPr="00AF2474" w:rsidRDefault="00441FBB" w:rsidP="00441FBB">
      <w:pPr>
        <w:pStyle w:val="SPCnormal"/>
        <w:rPr>
          <w:lang w:val="lt-LT"/>
        </w:rPr>
      </w:pPr>
    </w:p>
    <w:p w:rsidR="00441FBB" w:rsidRPr="00AF2474" w:rsidRDefault="00441FBB" w:rsidP="00441FBB">
      <w:pPr>
        <w:pStyle w:val="SPCnormal"/>
        <w:rPr>
          <w:lang w:val="lt-LT"/>
        </w:rPr>
      </w:pPr>
      <w:r w:rsidRPr="00AF2474">
        <w:rPr>
          <w:lang w:val="lt-LT"/>
        </w:rPr>
        <w:t xml:space="preserve">Nedelsdami pasakykite savo gydytojui, jeigu pradėtumėte karščiuoti arba pradėtų skaudėti juosmens srityje, nes tai gali būti kasos uždegimo (ūminio pankreatito) požymiai. Gali tekti nutraukti gydymą </w:t>
      </w:r>
      <w:proofErr w:type="spellStart"/>
      <w:r w:rsidRPr="00AF2474">
        <w:rPr>
          <w:lang w:val="lt-LT"/>
        </w:rPr>
        <w:t>Thyrozol</w:t>
      </w:r>
      <w:proofErr w:type="spellEnd"/>
      <w:r w:rsidRPr="00AF2474">
        <w:rPr>
          <w:lang w:val="lt-LT"/>
        </w:rPr>
        <w:t>.</w:t>
      </w:r>
    </w:p>
    <w:p w:rsidR="00441FBB" w:rsidRPr="00AF2474" w:rsidRDefault="00441FBB" w:rsidP="00441FBB">
      <w:pPr>
        <w:pStyle w:val="SPCnormal"/>
        <w:rPr>
          <w:lang w:val="lt-LT"/>
        </w:rPr>
      </w:pPr>
    </w:p>
    <w:p w:rsidR="00441FBB" w:rsidRPr="00AF2474" w:rsidRDefault="00441FBB" w:rsidP="00441FBB">
      <w:pPr>
        <w:pStyle w:val="SPCnormal"/>
        <w:rPr>
          <w:lang w:val="lt-LT"/>
        </w:rPr>
      </w:pPr>
      <w:proofErr w:type="spellStart"/>
      <w:r w:rsidRPr="00AF2474">
        <w:rPr>
          <w:lang w:val="lt-LT"/>
        </w:rPr>
        <w:t>Thyrozol</w:t>
      </w:r>
      <w:proofErr w:type="spellEnd"/>
      <w:r w:rsidRPr="00AF2474">
        <w:rPr>
          <w:lang w:val="lt-LT"/>
        </w:rPr>
        <w:t xml:space="preserve"> gali pakenkti dar negimusiam vaikui. Jeigu Jūs galite pastoti, nuo gydymo pradžios visą gydymo laikotarpį naudokite patikimas kontracepcijos priemones.</w:t>
      </w:r>
    </w:p>
    <w:p w:rsidR="00441FBB" w:rsidRPr="00AF2474" w:rsidRDefault="00441FBB" w:rsidP="00441FBB">
      <w:pPr>
        <w:spacing w:after="0" w:line="240" w:lineRule="auto"/>
        <w:rPr>
          <w:rFonts w:ascii="Times New Roman" w:eastAsia="Times New Roman" w:hAnsi="Times New Roman" w:cs="Times New Roman"/>
          <w:iCs/>
          <w:lang w:eastAsia="ar-SA"/>
        </w:rPr>
      </w:pP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yra ypatingai sunki skydliaukės hormonų perprodukcijos forma, Jums gali būti skiriamos labai didelės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dozės (daugiau nei 120 mg per parą). Tokiu atveju, gydytojas nuolat stebės Jūsų kraujo tyrimus, nes gali būti pažeista kaulų čiulpų funkcija. Taip atsitikus, gydytojas gali nuspręsti nutraukti gydymą ir, jei būtina, skirti kitą vaistą.</w:t>
      </w:r>
    </w:p>
    <w:p w:rsidR="00441FBB" w:rsidRPr="00AF2474" w:rsidRDefault="00441FBB" w:rsidP="00441FBB">
      <w:pPr>
        <w:spacing w:after="0" w:line="240" w:lineRule="auto"/>
        <w:rPr>
          <w:rFonts w:ascii="Times New Roman" w:eastAsia="Times New Roman" w:hAnsi="Times New Roman" w:cs="Times New Roman"/>
          <w:iCs/>
          <w:lang w:eastAsia="ar-SA"/>
        </w:rPr>
      </w:pPr>
    </w:p>
    <w:p w:rsidR="00441FBB" w:rsidRPr="00AF2474" w:rsidRDefault="00441FBB" w:rsidP="00441FBB">
      <w:pPr>
        <w:spacing w:after="0" w:line="240" w:lineRule="auto"/>
        <w:rPr>
          <w:rFonts w:ascii="Times New Roman" w:eastAsia="Times New Roman" w:hAnsi="Times New Roman" w:cs="Times New Roman"/>
          <w:iCs/>
          <w:lang w:eastAsia="ar-SA"/>
        </w:rPr>
      </w:pPr>
      <w:r w:rsidRPr="00AF2474">
        <w:rPr>
          <w:rFonts w:ascii="Times New Roman" w:eastAsia="Times New Roman" w:hAnsi="Times New Roman" w:cs="Times New Roman"/>
          <w:iCs/>
          <w:lang w:eastAsia="ar-SA"/>
        </w:rPr>
        <w:t xml:space="preserve">Jei gydant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gūžys didėja arba skydliaukės veikla sumažėja </w:t>
      </w:r>
      <w:proofErr w:type="spellStart"/>
      <w:r w:rsidRPr="00AF2474">
        <w:rPr>
          <w:rFonts w:ascii="Times New Roman" w:eastAsia="Times New Roman" w:hAnsi="Times New Roman" w:cs="Times New Roman"/>
          <w:iCs/>
          <w:lang w:eastAsia="ar-SA"/>
        </w:rPr>
        <w:t>perdaug</w:t>
      </w:r>
      <w:proofErr w:type="spellEnd"/>
      <w:r w:rsidRPr="00AF2474">
        <w:rPr>
          <w:rFonts w:ascii="Times New Roman" w:eastAsia="Times New Roman" w:hAnsi="Times New Roman" w:cs="Times New Roman"/>
          <w:iCs/>
          <w:lang w:eastAsia="ar-SA"/>
        </w:rPr>
        <w:t xml:space="preserve">, gydytojas gali koreguoti dozę. Tačiau tokia būklė gali atsirasti dėl natūralios ligos eigos. Taip pat gali atsirasti ar sustiprėti akių endokrininiai pakitimai, bet tai nėra susiję su gydymu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w:t>
      </w:r>
    </w:p>
    <w:p w:rsidR="00441FBB" w:rsidRPr="00AF2474" w:rsidRDefault="00441FBB" w:rsidP="00441FBB">
      <w:pPr>
        <w:spacing w:after="0" w:line="240" w:lineRule="auto"/>
        <w:rPr>
          <w:rFonts w:ascii="Times New Roman" w:eastAsia="Times New Roman" w:hAnsi="Times New Roman" w:cs="Times New Roman"/>
          <w:iCs/>
          <w:lang w:eastAsia="ar-SA"/>
        </w:rPr>
      </w:pPr>
    </w:p>
    <w:p w:rsidR="00441FBB" w:rsidRPr="00AF2474" w:rsidRDefault="00441FBB" w:rsidP="00441FBB">
      <w:pPr>
        <w:spacing w:after="0" w:line="240" w:lineRule="auto"/>
        <w:rPr>
          <w:rFonts w:ascii="Times New Roman" w:eastAsia="Times New Roman" w:hAnsi="Times New Roman" w:cs="Times New Roman"/>
          <w:bCs/>
          <w:i/>
          <w:lang w:eastAsia="ar-SA"/>
        </w:rPr>
      </w:pPr>
      <w:r w:rsidRPr="00AF2474">
        <w:rPr>
          <w:rFonts w:ascii="Times New Roman" w:eastAsia="Times New Roman" w:hAnsi="Times New Roman" w:cs="Times New Roman"/>
          <w:iCs/>
          <w:lang w:eastAsia="ar-SA"/>
        </w:rPr>
        <w:t xml:space="preserve">Gydant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Jūsų kūno svoris gali padidėti. Tai normali organizmo reakcija.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iCs/>
          <w:lang w:eastAsia="ar-SA"/>
        </w:rPr>
        <w:t xml:space="preserve"> veikia skydliaukės hormonus, kurie kontroliuoja energijos apykaitą.</w:t>
      </w:r>
    </w:p>
    <w:p w:rsidR="00441FBB" w:rsidRPr="00AF2474" w:rsidRDefault="00441FBB" w:rsidP="00441FBB">
      <w:pPr>
        <w:spacing w:after="0" w:line="240" w:lineRule="auto"/>
        <w:ind w:left="567" w:hanging="567"/>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b/>
          <w:bCs/>
          <w:lang w:eastAsia="zh-CN" w:bidi="lo-LA"/>
        </w:rPr>
      </w:pPr>
      <w:r w:rsidRPr="00AF2474">
        <w:rPr>
          <w:rFonts w:ascii="Times New Roman" w:eastAsia="SimSun" w:hAnsi="Times New Roman" w:cs="Times New Roman"/>
          <w:b/>
          <w:bCs/>
          <w:lang w:eastAsia="zh-CN" w:bidi="lo-LA"/>
        </w:rPr>
        <w:t xml:space="preserve">Kiti vaistai ir </w:t>
      </w:r>
      <w:proofErr w:type="spellStart"/>
      <w:r w:rsidRPr="00AF2474">
        <w:rPr>
          <w:rFonts w:ascii="Times New Roman" w:eastAsia="SimSun" w:hAnsi="Times New Roman" w:cs="Times New Roman"/>
          <w:b/>
          <w:bCs/>
          <w:lang w:eastAsia="zh-CN" w:bidi="lo-LA"/>
        </w:rPr>
        <w:t>Thyrozol</w:t>
      </w:r>
      <w:proofErr w:type="spellEnd"/>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Jodo kiekis įtakoja </w:t>
      </w: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lang w:eastAsia="zh-CN" w:bidi="lo-LA"/>
        </w:rPr>
        <w:t xml:space="preserve"> poveikį. Atsižvelgdamas į Jūsų suvartojamą jodo kiekį ir skydliaukės funkciją, gydytojas nuspręs kokią individualią vaisto dozę Jums skirti.</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Pasakykite gydytojui, jei vartojate antikoaguliantus (vaistus mažinančius kraujo krešumą), kadangi skydliaukės funkcijos normalizacija gali įtakoti šių bei kitų vaistų veikimą. Todėl, jeigu vartojate arba neseniai vartojote kitų vaistų arba dėl to nesate tikri, apie tai</w:t>
      </w:r>
      <w:r w:rsidRPr="00AF2474" w:rsidDel="003151EB">
        <w:rPr>
          <w:rFonts w:ascii="Times New Roman" w:eastAsia="SimSun" w:hAnsi="Times New Roman" w:cs="Times New Roman"/>
          <w:lang w:eastAsia="zh-CN" w:bidi="lo-LA"/>
        </w:rPr>
        <w:t xml:space="preserve"> </w:t>
      </w:r>
      <w:r w:rsidRPr="00AF2474">
        <w:rPr>
          <w:rFonts w:ascii="Times New Roman" w:eastAsia="SimSun" w:hAnsi="Times New Roman" w:cs="Times New Roman"/>
          <w:lang w:eastAsia="zh-CN" w:bidi="lo-LA"/>
        </w:rPr>
        <w:t>pasakykite gydytojui arba vaistininkui.</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Nėštumas ir žindymo laikotarpis</w:t>
      </w:r>
    </w:p>
    <w:p w:rsidR="00441FBB" w:rsidRPr="00AF2474" w:rsidRDefault="00441FBB" w:rsidP="00441FBB">
      <w:pPr>
        <w:pStyle w:val="SPCnormal"/>
        <w:rPr>
          <w:lang w:val="lt-LT"/>
        </w:rPr>
      </w:pPr>
      <w:proofErr w:type="spellStart"/>
      <w:r w:rsidRPr="00AF2474">
        <w:rPr>
          <w:lang w:val="lt-LT"/>
        </w:rPr>
        <w:t>Thyrozol</w:t>
      </w:r>
      <w:proofErr w:type="spellEnd"/>
      <w:r w:rsidRPr="00AF2474">
        <w:rPr>
          <w:lang w:val="lt-LT"/>
        </w:rPr>
        <w:t xml:space="preserve"> gali pakenkti dar negimusiam vaikui.</w:t>
      </w:r>
    </w:p>
    <w:p w:rsidR="00441FBB" w:rsidRPr="00AF2474" w:rsidRDefault="00441FBB" w:rsidP="00441FBB">
      <w:pPr>
        <w:pStyle w:val="SPCnormal"/>
        <w:rPr>
          <w:lang w:val="lt-LT"/>
        </w:rPr>
      </w:pPr>
      <w:r w:rsidRPr="00AF2474">
        <w:rPr>
          <w:lang w:val="lt-LT"/>
        </w:rPr>
        <w:t>Jeigu Jūs galite pastoti, nuo gydymo pradžios visą gydymo laikotarpį naudokite patikimas kontracepcijos priemones.</w:t>
      </w:r>
    </w:p>
    <w:p w:rsidR="00441FBB" w:rsidRDefault="00441FBB" w:rsidP="00441FBB">
      <w:pPr>
        <w:keepNext/>
        <w:tabs>
          <w:tab w:val="left" w:pos="0"/>
        </w:tabs>
        <w:suppressAutoHyphens/>
        <w:spacing w:after="0" w:line="240" w:lineRule="auto"/>
        <w:outlineLvl w:val="0"/>
        <w:rPr>
          <w:rFonts w:ascii="Times New Roman" w:hAnsi="Times New Roman" w:cs="Times New Roman"/>
        </w:rPr>
      </w:pPr>
      <w:r w:rsidRPr="00AF2474">
        <w:rPr>
          <w:rFonts w:ascii="Times New Roman" w:hAnsi="Times New Roman" w:cs="Times New Roman"/>
        </w:rPr>
        <w:lastRenderedPageBreak/>
        <w:t xml:space="preserve">Jeigu esate nėščia, manote, kad galbūt esate nėščia arba planuojate pastoti, nedelsdama pasakykite apie tai savo gydytojui. Jums taikomą gydymą </w:t>
      </w:r>
      <w:proofErr w:type="spellStart"/>
      <w:r w:rsidRPr="00AF2474">
        <w:rPr>
          <w:rFonts w:ascii="Times New Roman" w:hAnsi="Times New Roman" w:cs="Times New Roman"/>
        </w:rPr>
        <w:t>Thyrozol</w:t>
      </w:r>
      <w:proofErr w:type="spellEnd"/>
      <w:r w:rsidRPr="00AF2474">
        <w:rPr>
          <w:rFonts w:ascii="Times New Roman" w:hAnsi="Times New Roman" w:cs="Times New Roman"/>
        </w:rPr>
        <w:t xml:space="preserve"> gali tekti tęsti nėštumo laikotarpiu, jeigu galima nauda bus didesnė už galimą riziką Jums ir dar negimusiam Jūsų vaikui.</w:t>
      </w:r>
      <w:r>
        <w:rPr>
          <w:rFonts w:ascii="Times New Roman" w:hAnsi="Times New Roman" w:cs="Times New Roman"/>
        </w:rPr>
        <w:fldChar w:fldCharType="begin"/>
      </w:r>
      <w:r>
        <w:rPr>
          <w:rFonts w:ascii="Times New Roman" w:hAnsi="Times New Roman" w:cs="Times New Roman"/>
        </w:rPr>
        <w:instrText xml:space="preserve"> DOCVARIABLE vault_nd_ea8a2431-ad8e-4506-a0bc-86f35f5f423b \* MERGEFORMAT </w:instrText>
      </w:r>
      <w:r>
        <w:rPr>
          <w:rFonts w:ascii="Times New Roman" w:hAnsi="Times New Roman" w:cs="Times New Roman"/>
        </w:rPr>
        <w:fldChar w:fldCharType="separate"/>
      </w:r>
      <w:r>
        <w:rPr>
          <w:rFonts w:ascii="Times New Roman" w:hAnsi="Times New Roman" w:cs="Times New Roman"/>
        </w:rPr>
        <w:t xml:space="preserve"> </w:t>
      </w:r>
      <w:r>
        <w:rPr>
          <w:rFonts w:ascii="Times New Roman" w:hAnsi="Times New Roman" w:cs="Times New Roman"/>
        </w:rPr>
        <w:fldChar w:fldCharType="end"/>
      </w:r>
    </w:p>
    <w:p w:rsidR="00441FBB" w:rsidRPr="00CF6E69" w:rsidRDefault="00441FBB" w:rsidP="00441FBB">
      <w:pPr>
        <w:keepNext/>
        <w:tabs>
          <w:tab w:val="left" w:pos="0"/>
        </w:tabs>
        <w:suppressAutoHyphens/>
        <w:spacing w:after="0" w:line="240" w:lineRule="auto"/>
        <w:outlineLvl w:val="0"/>
        <w:rPr>
          <w:rFonts w:ascii="Times New Roman" w:hAnsi="Times New Roman"/>
        </w:rPr>
      </w:pPr>
    </w:p>
    <w:p w:rsidR="00441FBB" w:rsidRPr="00C42F1B" w:rsidRDefault="00441FBB" w:rsidP="00441FBB">
      <w:pPr>
        <w:keepNext/>
        <w:tabs>
          <w:tab w:val="left" w:pos="0"/>
        </w:tabs>
        <w:suppressAutoHyphens/>
        <w:spacing w:after="0" w:line="240" w:lineRule="auto"/>
        <w:outlineLvl w:val="0"/>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V</w:t>
      </w:r>
      <w:r w:rsidRPr="00C42F1B">
        <w:rPr>
          <w:rFonts w:ascii="Times New Roman" w:eastAsia="Times New Roman" w:hAnsi="Times New Roman" w:cs="Times New Roman"/>
          <w:kern w:val="1"/>
          <w:lang w:eastAsia="ar-SA"/>
        </w:rPr>
        <w:t xml:space="preserve">eiklioji </w:t>
      </w:r>
      <w:proofErr w:type="spellStart"/>
      <w:r w:rsidRPr="00C42F1B">
        <w:rPr>
          <w:rFonts w:ascii="Times New Roman" w:eastAsia="Times New Roman" w:hAnsi="Times New Roman" w:cs="Times New Roman"/>
          <w:kern w:val="1"/>
          <w:lang w:eastAsia="ar-SA"/>
        </w:rPr>
        <w:t>Thyrozol</w:t>
      </w:r>
      <w:proofErr w:type="spellEnd"/>
      <w:r w:rsidRPr="00C42F1B">
        <w:rPr>
          <w:rFonts w:ascii="Times New Roman" w:eastAsia="Times New Roman" w:hAnsi="Times New Roman" w:cs="Times New Roman"/>
          <w:kern w:val="1"/>
          <w:lang w:eastAsia="ar-SA"/>
        </w:rPr>
        <w:t xml:space="preserve"> medžiaga</w:t>
      </w:r>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t</w:t>
      </w:r>
      <w:r w:rsidRPr="00AB69A4">
        <w:rPr>
          <w:rFonts w:ascii="Times New Roman" w:eastAsia="Times New Roman" w:hAnsi="Times New Roman" w:cs="Times New Roman"/>
          <w:kern w:val="1"/>
          <w:lang w:eastAsia="ar-SA"/>
        </w:rPr>
        <w:t>iamazolas</w:t>
      </w:r>
      <w:proofErr w:type="spellEnd"/>
      <w:r>
        <w:rPr>
          <w:rFonts w:ascii="Times New Roman" w:eastAsia="Times New Roman" w:hAnsi="Times New Roman" w:cs="Times New Roman"/>
          <w:kern w:val="1"/>
          <w:lang w:eastAsia="ar-SA"/>
        </w:rPr>
        <w:t xml:space="preserve"> </w:t>
      </w:r>
      <w:r w:rsidRPr="00C42F1B">
        <w:rPr>
          <w:rFonts w:ascii="Times New Roman" w:eastAsia="Times New Roman" w:hAnsi="Times New Roman" w:cs="Times New Roman"/>
          <w:kern w:val="1"/>
          <w:lang w:eastAsia="ar-SA"/>
        </w:rPr>
        <w:t xml:space="preserve">išsiskiria į </w:t>
      </w:r>
      <w:r>
        <w:rPr>
          <w:rFonts w:ascii="Times New Roman" w:eastAsia="Times New Roman" w:hAnsi="Times New Roman" w:cs="Times New Roman"/>
          <w:kern w:val="1"/>
          <w:lang w:eastAsia="ar-SA"/>
        </w:rPr>
        <w:t xml:space="preserve">juo </w:t>
      </w:r>
      <w:r w:rsidRPr="0011477D">
        <w:rPr>
          <w:rFonts w:ascii="Times New Roman" w:eastAsia="Times New Roman" w:hAnsi="Times New Roman" w:cs="Times New Roman"/>
          <w:kern w:val="1"/>
          <w:lang w:eastAsia="ar-SA"/>
        </w:rPr>
        <w:t>gyd</w:t>
      </w:r>
      <w:r>
        <w:rPr>
          <w:rFonts w:ascii="Times New Roman" w:eastAsia="Times New Roman" w:hAnsi="Times New Roman" w:cs="Times New Roman"/>
          <w:kern w:val="1"/>
          <w:lang w:eastAsia="ar-SA"/>
        </w:rPr>
        <w:t>om</w:t>
      </w:r>
      <w:r w:rsidRPr="0011477D">
        <w:rPr>
          <w:rFonts w:ascii="Times New Roman" w:eastAsia="Times New Roman" w:hAnsi="Times New Roman" w:cs="Times New Roman"/>
          <w:kern w:val="1"/>
          <w:lang w:eastAsia="ar-SA"/>
        </w:rPr>
        <w:t>ų moterų</w:t>
      </w:r>
      <w:r>
        <w:rPr>
          <w:rFonts w:ascii="Times New Roman" w:eastAsia="Times New Roman" w:hAnsi="Times New Roman" w:cs="Times New Roman"/>
          <w:kern w:val="1"/>
          <w:lang w:eastAsia="ar-SA"/>
        </w:rPr>
        <w:t xml:space="preserve"> </w:t>
      </w:r>
      <w:r w:rsidRPr="00C42F1B">
        <w:rPr>
          <w:rFonts w:ascii="Times New Roman" w:eastAsia="Times New Roman" w:hAnsi="Times New Roman" w:cs="Times New Roman"/>
          <w:kern w:val="1"/>
          <w:lang w:eastAsia="ar-SA"/>
        </w:rPr>
        <w:t xml:space="preserve">pieną. </w:t>
      </w:r>
      <w:r>
        <w:rPr>
          <w:rFonts w:ascii="Times New Roman" w:eastAsia="Times New Roman" w:hAnsi="Times New Roman" w:cs="Times New Roman"/>
          <w:kern w:val="1"/>
          <w:lang w:eastAsia="ar-SA"/>
        </w:rPr>
        <w:t>G</w:t>
      </w:r>
      <w:r w:rsidRPr="00C42F1B">
        <w:rPr>
          <w:rFonts w:ascii="Times New Roman" w:eastAsia="Times New Roman" w:hAnsi="Times New Roman" w:cs="Times New Roman"/>
          <w:kern w:val="1"/>
          <w:lang w:eastAsia="ar-SA"/>
        </w:rPr>
        <w:t xml:space="preserve">ydytojas nuspręs, ar </w:t>
      </w:r>
      <w:r>
        <w:rPr>
          <w:rFonts w:ascii="Times New Roman" w:eastAsia="Times New Roman" w:hAnsi="Times New Roman" w:cs="Times New Roman"/>
          <w:kern w:val="1"/>
          <w:lang w:eastAsia="ar-SA"/>
        </w:rPr>
        <w:t xml:space="preserve">Jums </w:t>
      </w:r>
      <w:r w:rsidRPr="00C42F1B">
        <w:rPr>
          <w:rFonts w:ascii="Times New Roman" w:eastAsia="Times New Roman" w:hAnsi="Times New Roman" w:cs="Times New Roman"/>
          <w:kern w:val="1"/>
          <w:lang w:eastAsia="ar-SA"/>
        </w:rPr>
        <w:t xml:space="preserve">būtina vartoti </w:t>
      </w:r>
      <w:proofErr w:type="spellStart"/>
      <w:r w:rsidRPr="00C42F1B">
        <w:rPr>
          <w:rFonts w:ascii="Times New Roman" w:eastAsia="Times New Roman" w:hAnsi="Times New Roman" w:cs="Times New Roman"/>
          <w:kern w:val="1"/>
          <w:lang w:eastAsia="ar-SA"/>
        </w:rPr>
        <w:t>Thyrozol</w:t>
      </w:r>
      <w:proofErr w:type="spellEnd"/>
      <w:r w:rsidRPr="00C42F1B">
        <w:rPr>
          <w:rFonts w:ascii="Times New Roman" w:eastAsia="Times New Roman" w:hAnsi="Times New Roman" w:cs="Times New Roman"/>
          <w:kern w:val="1"/>
          <w:lang w:eastAsia="ar-SA"/>
        </w:rPr>
        <w:t xml:space="preserve"> žindymo laikotarpiu. Tokiu atveju galima vartoti tik nedidelę iki 10</w:t>
      </w:r>
      <w:r>
        <w:rPr>
          <w:rFonts w:ascii="Times New Roman" w:eastAsia="Times New Roman" w:hAnsi="Times New Roman" w:cs="Times New Roman"/>
          <w:kern w:val="1"/>
          <w:lang w:eastAsia="ar-SA"/>
        </w:rPr>
        <w:t> </w:t>
      </w:r>
      <w:r w:rsidRPr="00C42F1B">
        <w:rPr>
          <w:rFonts w:ascii="Times New Roman" w:eastAsia="Times New Roman" w:hAnsi="Times New Roman" w:cs="Times New Roman"/>
          <w:kern w:val="1"/>
          <w:lang w:eastAsia="ar-SA"/>
        </w:rPr>
        <w:t xml:space="preserve">mg </w:t>
      </w:r>
      <w:proofErr w:type="spellStart"/>
      <w:r w:rsidRPr="00C42F1B">
        <w:rPr>
          <w:rFonts w:ascii="Times New Roman" w:eastAsia="Times New Roman" w:hAnsi="Times New Roman" w:cs="Times New Roman"/>
          <w:kern w:val="1"/>
          <w:lang w:eastAsia="ar-SA"/>
        </w:rPr>
        <w:t>tiamazolo</w:t>
      </w:r>
      <w:proofErr w:type="spellEnd"/>
      <w:r w:rsidRPr="00C42F1B">
        <w:rPr>
          <w:rFonts w:ascii="Times New Roman" w:eastAsia="Times New Roman" w:hAnsi="Times New Roman" w:cs="Times New Roman"/>
          <w:kern w:val="1"/>
          <w:lang w:eastAsia="ar-SA"/>
        </w:rPr>
        <w:t xml:space="preserve"> dozę. </w:t>
      </w:r>
      <w:r>
        <w:rPr>
          <w:rFonts w:ascii="Times New Roman" w:eastAsia="Times New Roman" w:hAnsi="Times New Roman" w:cs="Times New Roman"/>
          <w:kern w:val="1"/>
          <w:lang w:eastAsia="ar-SA"/>
        </w:rPr>
        <w:t>G</w:t>
      </w:r>
      <w:r w:rsidRPr="00C42F1B">
        <w:rPr>
          <w:rFonts w:ascii="Times New Roman" w:eastAsia="Times New Roman" w:hAnsi="Times New Roman" w:cs="Times New Roman"/>
          <w:kern w:val="1"/>
          <w:lang w:eastAsia="ar-SA"/>
        </w:rPr>
        <w:t xml:space="preserve">ydytojas reguliariai </w:t>
      </w:r>
      <w:r>
        <w:rPr>
          <w:rFonts w:ascii="Times New Roman" w:eastAsia="Times New Roman" w:hAnsi="Times New Roman" w:cs="Times New Roman"/>
          <w:kern w:val="1"/>
          <w:lang w:eastAsia="ar-SA"/>
        </w:rPr>
        <w:t xml:space="preserve">stebės Jūsų </w:t>
      </w:r>
      <w:r w:rsidRPr="00C42F1B">
        <w:rPr>
          <w:rFonts w:ascii="Times New Roman" w:eastAsia="Times New Roman" w:hAnsi="Times New Roman" w:cs="Times New Roman"/>
          <w:kern w:val="1"/>
          <w:lang w:eastAsia="ar-SA"/>
        </w:rPr>
        <w:t>naujagimio skydliaukė</w:t>
      </w:r>
      <w:r>
        <w:rPr>
          <w:rFonts w:ascii="Times New Roman" w:eastAsia="Times New Roman" w:hAnsi="Times New Roman" w:cs="Times New Roman"/>
          <w:kern w:val="1"/>
          <w:lang w:eastAsia="ar-SA"/>
        </w:rPr>
        <w:t>s veiklą.</w:t>
      </w:r>
      <w:r>
        <w:rPr>
          <w:rFonts w:ascii="Times New Roman" w:eastAsia="Times New Roman" w:hAnsi="Times New Roman" w:cs="Times New Roman"/>
          <w:kern w:val="1"/>
          <w:lang w:eastAsia="ar-SA"/>
        </w:rPr>
        <w:fldChar w:fldCharType="begin"/>
      </w:r>
      <w:r>
        <w:rPr>
          <w:rFonts w:ascii="Times New Roman" w:eastAsia="Times New Roman" w:hAnsi="Times New Roman" w:cs="Times New Roman"/>
          <w:kern w:val="1"/>
          <w:lang w:eastAsia="ar-SA"/>
        </w:rPr>
        <w:instrText xml:space="preserve"> DOCVARIABLE vault_nd_8e5926f7-63a2-48f3-bad8-aebd8702f4eb \* MERGEFORMAT </w:instrText>
      </w:r>
      <w:r>
        <w:rPr>
          <w:rFonts w:ascii="Times New Roman" w:eastAsia="Times New Roman" w:hAnsi="Times New Roman" w:cs="Times New Roman"/>
          <w:kern w:val="1"/>
          <w:lang w:eastAsia="ar-SA"/>
        </w:rPr>
        <w:fldChar w:fldCharType="separate"/>
      </w:r>
      <w:r>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fldChar w:fldCharType="end"/>
      </w:r>
    </w:p>
    <w:p w:rsidR="00441FBB" w:rsidRPr="00C42F1B" w:rsidRDefault="00441FBB" w:rsidP="00441FBB">
      <w:pPr>
        <w:keepNext/>
        <w:tabs>
          <w:tab w:val="left" w:pos="0"/>
        </w:tabs>
        <w:suppressAutoHyphens/>
        <w:spacing w:after="0" w:line="240" w:lineRule="auto"/>
        <w:outlineLvl w:val="0"/>
        <w:rPr>
          <w:rFonts w:ascii="Times New Roman" w:eastAsia="Times New Roman" w:hAnsi="Times New Roman" w:cs="Times New Roman"/>
          <w:kern w:val="1"/>
          <w:lang w:eastAsia="ar-SA"/>
        </w:rPr>
      </w:pPr>
    </w:p>
    <w:p w:rsidR="00441FBB" w:rsidRPr="00AF2474" w:rsidRDefault="00441FBB" w:rsidP="00441FBB">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Vairavimas ir mechanizmų valdymas</w:t>
      </w:r>
      <w:r>
        <w:rPr>
          <w:rFonts w:ascii="Times New Roman" w:eastAsia="Times New Roman" w:hAnsi="Times New Roman" w:cs="Times New Roman"/>
          <w:b/>
          <w:bCs/>
          <w:kern w:val="1"/>
          <w:lang w:eastAsia="ar-SA"/>
        </w:rPr>
        <w:fldChar w:fldCharType="begin"/>
      </w:r>
      <w:r>
        <w:rPr>
          <w:rFonts w:ascii="Times New Roman" w:eastAsia="Times New Roman" w:hAnsi="Times New Roman" w:cs="Times New Roman"/>
          <w:b/>
          <w:bCs/>
          <w:kern w:val="1"/>
          <w:lang w:eastAsia="ar-SA"/>
        </w:rPr>
        <w:instrText xml:space="preserve"> DOCVARIABLE vault_nd_8c17f5bb-e8f9-464c-a7a8-7cfcf088c3b0 \* MERGEFORMAT </w:instrText>
      </w:r>
      <w:r>
        <w:rPr>
          <w:rFonts w:ascii="Times New Roman" w:eastAsia="Times New Roman" w:hAnsi="Times New Roman" w:cs="Times New Roman"/>
          <w:b/>
          <w:bCs/>
          <w:kern w:val="1"/>
          <w:lang w:eastAsia="ar-SA"/>
        </w:rPr>
        <w:fldChar w:fldCharType="separate"/>
      </w:r>
      <w:r>
        <w:rPr>
          <w:rFonts w:ascii="Times New Roman" w:eastAsia="Times New Roman" w:hAnsi="Times New Roman" w:cs="Times New Roman"/>
          <w:b/>
          <w:bCs/>
          <w:kern w:val="1"/>
          <w:lang w:eastAsia="ar-SA"/>
        </w:rPr>
        <w:t xml:space="preserve"> </w:t>
      </w:r>
      <w:r>
        <w:rPr>
          <w:rFonts w:ascii="Times New Roman" w:eastAsia="Times New Roman" w:hAnsi="Times New Roman" w:cs="Times New Roman"/>
          <w:b/>
          <w:bCs/>
          <w:kern w:val="1"/>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neturi poveikio gebėjimui vairuoti ar valdyti mechanizmus.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b/>
          <w:lang w:eastAsia="ar-SA"/>
        </w:rPr>
      </w:pPr>
      <w:proofErr w:type="spellStart"/>
      <w:r w:rsidRPr="00AF2474">
        <w:rPr>
          <w:rFonts w:ascii="Times New Roman" w:eastAsia="Times New Roman" w:hAnsi="Times New Roman" w:cs="Times New Roman"/>
          <w:b/>
          <w:lang w:eastAsia="ar-SA"/>
        </w:rPr>
        <w:t>Thyrozol</w:t>
      </w:r>
      <w:proofErr w:type="spellEnd"/>
      <w:r w:rsidRPr="00AF2474">
        <w:rPr>
          <w:rFonts w:ascii="Times New Roman" w:eastAsia="Times New Roman" w:hAnsi="Times New Roman" w:cs="Times New Roman"/>
          <w:b/>
          <w:lang w:eastAsia="ar-SA"/>
        </w:rPr>
        <w:t xml:space="preserve"> sudėtyje yra laktozės ir natrio</w:t>
      </w: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Kadangi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sudėtyje yra laktozės, pasakykite gydytojui, jei netoleruojate angliavandenių.</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SimSun" w:hAnsi="Times New Roman" w:cs="Times New Roman"/>
          <w:lang w:eastAsia="zh-CN" w:bidi="lo-LA"/>
        </w:rPr>
        <w:t xml:space="preserve">Šio vaisto tabletėje yra mažiau kaip 1 </w:t>
      </w:r>
      <w:proofErr w:type="spellStart"/>
      <w:r w:rsidRPr="00AF2474">
        <w:rPr>
          <w:rFonts w:ascii="Times New Roman" w:eastAsia="SimSun" w:hAnsi="Times New Roman" w:cs="Times New Roman"/>
          <w:lang w:eastAsia="zh-CN" w:bidi="lo-LA"/>
        </w:rPr>
        <w:t>mmol</w:t>
      </w:r>
      <w:proofErr w:type="spellEnd"/>
      <w:r w:rsidRPr="00AF2474">
        <w:rPr>
          <w:rFonts w:ascii="Times New Roman" w:eastAsia="SimSun" w:hAnsi="Times New Roman" w:cs="Times New Roman"/>
          <w:lang w:eastAsia="zh-CN" w:bidi="lo-LA"/>
        </w:rPr>
        <w:t xml:space="preserve"> (23 mg) natrio, t. y. jis beveik neturi reikšmės.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keepLines/>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3.</w:t>
      </w:r>
      <w:r w:rsidRPr="00AF2474">
        <w:rPr>
          <w:rFonts w:ascii="Times New Roman" w:eastAsia="Times New Roman" w:hAnsi="Times New Roman" w:cs="Times New Roman"/>
          <w:b/>
          <w:bCs/>
          <w:iCs/>
          <w:lang w:eastAsia="ar-SA"/>
        </w:rPr>
        <w:tab/>
        <w:t xml:space="preserve">Kaip vartoti </w:t>
      </w:r>
      <w:proofErr w:type="spellStart"/>
      <w:r w:rsidRPr="00AF2474">
        <w:rPr>
          <w:rFonts w:ascii="Times New Roman" w:eastAsia="Times New Roman" w:hAnsi="Times New Roman" w:cs="Times New Roman"/>
          <w:b/>
          <w:bCs/>
          <w:iCs/>
          <w:lang w:eastAsia="ar-SA"/>
        </w:rPr>
        <w:t>Thyrozol</w:t>
      </w:r>
      <w:proofErr w:type="spellEnd"/>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vault_nd_ad12b58b-be1c-43ce-8434-f70a7a6455fd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keepNext/>
        <w:keepLines/>
        <w:spacing w:after="0" w:line="240" w:lineRule="auto"/>
        <w:rPr>
          <w:rFonts w:ascii="Times New Roman" w:eastAsia="Times New Roman" w:hAnsi="Times New Roman" w:cs="Times New Roman"/>
          <w:lang w:eastAsia="ar-SA"/>
        </w:rPr>
      </w:pPr>
    </w:p>
    <w:p w:rsidR="00441FBB" w:rsidRPr="00AF2474" w:rsidRDefault="00441FBB" w:rsidP="00441FBB">
      <w:pPr>
        <w:keepNext/>
        <w:keepLines/>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V</w:t>
      </w:r>
      <w:r w:rsidRPr="00AF2474">
        <w:rPr>
          <w:rFonts w:ascii="Times New Roman" w:eastAsia="Times New Roman" w:hAnsi="Times New Roman" w:cs="Times New Roman"/>
          <w:lang w:eastAsia="ar-SA"/>
        </w:rPr>
        <w:t>isada vartokite šį vaistą tiksliai kaip nurodė gydytojas. Jeigu abejojate, kreipkitės į gydytoją.</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Įprastos dozės</w:t>
      </w: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Priklausomai nuo ligos sunkumo, gydytojas paskirs Jums individualią dozę. Paprastai rekomenduojamos sekančios dozės: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numPr>
          <w:ilvl w:val="0"/>
          <w:numId w:val="2"/>
        </w:numPr>
        <w:tabs>
          <w:tab w:val="num" w:pos="567"/>
        </w:tabs>
        <w:spacing w:after="0" w:line="240" w:lineRule="auto"/>
        <w:ind w:left="567" w:hanging="567"/>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Suaugusiesiems</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b/>
        <w:t xml:space="preserve">Pradinė paros dozė 10 mg – 40 mg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(arba išskirtinais atvejais didesnė) skiriama, kol skydliaukė pradeda tinkamai funkcionuoti. Palaikomoji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dozė yra 5 mg – 20 mg per parą papildomai skiriant skydliaukės hormonus. Gydant vien tik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be skydliaukės hormonų, paros dozė yra nuo 2,5 mg iki 10 mg.*</w:t>
      </w:r>
    </w:p>
    <w:p w:rsidR="00441FBB" w:rsidRPr="00AF2474" w:rsidRDefault="00441FBB" w:rsidP="00441FBB">
      <w:pPr>
        <w:numPr>
          <w:ilvl w:val="0"/>
          <w:numId w:val="2"/>
        </w:numPr>
        <w:tabs>
          <w:tab w:val="num" w:pos="567"/>
        </w:tabs>
        <w:spacing w:after="0" w:line="240" w:lineRule="auto"/>
        <w:ind w:left="567" w:hanging="567"/>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Vaikams ir paaugliams (3</w:t>
      </w:r>
      <w:r w:rsidRPr="00AF2474">
        <w:rPr>
          <w:rFonts w:ascii="Times New Roman" w:eastAsia="Times New Roman" w:hAnsi="Times New Roman" w:cs="Times New Roman"/>
          <w:u w:val="single"/>
          <w:lang w:eastAsia="ar-SA"/>
        </w:rPr>
        <w:noBreakHyphen/>
        <w:t>17 metų)</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ab/>
        <w:t>Pradinė paros dozė yra 0,5 mg vienam kilogramui kūno svorio. Gydytojas nuspręs, kokia palaikomoji dozė yra pakankama ir ar reikalinga papildomai skirti skydliaukės hormonų. *</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spacing w:after="0" w:line="240" w:lineRule="auto"/>
        <w:rPr>
          <w:rFonts w:ascii="Times New Roman" w:eastAsia="Times New Roman" w:hAnsi="Times New Roman" w:cs="Times New Roman"/>
          <w:u w:val="single"/>
          <w:lang w:eastAsia="sv-SE"/>
        </w:rPr>
      </w:pPr>
      <w:r w:rsidRPr="00AF2474">
        <w:rPr>
          <w:rFonts w:ascii="Times New Roman" w:eastAsia="Times New Roman" w:hAnsi="Times New Roman" w:cs="Times New Roman"/>
          <w:u w:val="single"/>
          <w:lang w:eastAsia="sv-SE"/>
        </w:rPr>
        <w:t xml:space="preserve">Vartojimas vaikams (2 metų ir jaunesniems) </w:t>
      </w:r>
    </w:p>
    <w:p w:rsidR="00441FBB" w:rsidRPr="00AF2474" w:rsidRDefault="00441FBB" w:rsidP="00441FBB">
      <w:pPr>
        <w:spacing w:after="0" w:line="240" w:lineRule="auto"/>
        <w:rPr>
          <w:rFonts w:ascii="Times New Roman" w:eastAsia="Times New Roman" w:hAnsi="Times New Roman" w:cs="Times New Roman"/>
          <w:lang w:eastAsia="sv-SE"/>
        </w:rPr>
      </w:pPr>
      <w:proofErr w:type="spellStart"/>
      <w:r w:rsidRPr="00AF2474">
        <w:rPr>
          <w:rFonts w:ascii="Times New Roman" w:eastAsia="Times New Roman" w:hAnsi="Times New Roman" w:cs="Times New Roman"/>
          <w:lang w:eastAsia="sv-SE"/>
        </w:rPr>
        <w:t>Thyrozol</w:t>
      </w:r>
      <w:proofErr w:type="spellEnd"/>
      <w:r w:rsidRPr="00AF2474">
        <w:rPr>
          <w:rFonts w:ascii="Times New Roman" w:eastAsia="Times New Roman" w:hAnsi="Times New Roman" w:cs="Times New Roman"/>
          <w:lang w:eastAsia="sv-SE"/>
        </w:rPr>
        <w:t xml:space="preserve"> nerekomenduojama vartoti 2 metų ir jaunesniems vaikams.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Jei Jūsų gydytojas įtaria, kad po diagnostinės procedūros, kurios metu naudojama jodo turinti kontrastinė medžiaga gali padidėti skydliaukės hormonų gamyba, jis apytiksliai 10 parų laikotarpiui gali paskirti po 10 -20 mg per parą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kartu su </w:t>
      </w:r>
      <w:proofErr w:type="spellStart"/>
      <w:r w:rsidRPr="00AF2474">
        <w:rPr>
          <w:rFonts w:ascii="Times New Roman" w:eastAsia="Times New Roman" w:hAnsi="Times New Roman" w:cs="Times New Roman"/>
          <w:lang w:eastAsia="ar-SA"/>
        </w:rPr>
        <w:t>perchloratu</w:t>
      </w:r>
      <w:proofErr w:type="spellEnd"/>
      <w:r w:rsidRPr="00AF2474">
        <w:rPr>
          <w:rFonts w:ascii="Times New Roman" w:eastAsia="Times New Roman" w:hAnsi="Times New Roman" w:cs="Times New Roman"/>
          <w:lang w:eastAsia="ar-SA"/>
        </w:rPr>
        <w:t xml:space="preserve"> (kol jodo turinti kontrastinė medžiaga pasišalins iš organizmo). *</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Mažesnėms dozėms galima vartoti tabletes su 5 mg veikliosios medžiagos.</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Pacientams, kurių kepenų funkcija sutrikusi</w:t>
      </w: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Pasakykite savo gydytojui, jei anksčiau sirgote kepenų ligomis. Tokiu atveju gydytojas paskirs mažesnę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dozę.</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Pacientams, kurių inkstų funkcija sutrikusi</w:t>
      </w: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Pasakykite savo gydytojui, jei Jums yra inkstų sutrikimų arba sergate inkstų liga. Tokiu atveju gydytojas paskirs mažesnę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dozę.</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tabs>
          <w:tab w:val="left" w:pos="0"/>
        </w:tabs>
        <w:suppressAutoHyphens/>
        <w:spacing w:after="0" w:line="240" w:lineRule="auto"/>
        <w:outlineLvl w:val="0"/>
        <w:rPr>
          <w:rFonts w:ascii="Times New Roman" w:eastAsia="Times New Roman" w:hAnsi="Times New Roman" w:cs="Times New Roman"/>
          <w:bCs/>
          <w:kern w:val="1"/>
          <w:u w:val="single"/>
          <w:lang w:eastAsia="ar-SA"/>
        </w:rPr>
      </w:pPr>
      <w:r w:rsidRPr="00AF2474">
        <w:rPr>
          <w:rFonts w:ascii="Times New Roman" w:eastAsia="Times New Roman" w:hAnsi="Times New Roman" w:cs="Times New Roman"/>
          <w:bCs/>
          <w:kern w:val="1"/>
          <w:u w:val="single"/>
          <w:lang w:eastAsia="ar-SA"/>
        </w:rPr>
        <w:t>Gydymo trukmė</w:t>
      </w:r>
      <w:r>
        <w:rPr>
          <w:rFonts w:ascii="Times New Roman" w:eastAsia="Times New Roman" w:hAnsi="Times New Roman" w:cs="Times New Roman"/>
          <w:bCs/>
          <w:kern w:val="1"/>
          <w:u w:val="single"/>
          <w:lang w:eastAsia="ar-SA"/>
        </w:rPr>
        <w:fldChar w:fldCharType="begin"/>
      </w:r>
      <w:r>
        <w:rPr>
          <w:rFonts w:ascii="Times New Roman" w:eastAsia="Times New Roman" w:hAnsi="Times New Roman" w:cs="Times New Roman"/>
          <w:bCs/>
          <w:kern w:val="1"/>
          <w:u w:val="single"/>
          <w:lang w:eastAsia="ar-SA"/>
        </w:rPr>
        <w:instrText xml:space="preserve"> DOCVARIABLE vault_nd_87375d54-7f3c-4de8-a050-b94b8c433b96 \* MERGEFORMAT </w:instrText>
      </w:r>
      <w:r>
        <w:rPr>
          <w:rFonts w:ascii="Times New Roman" w:eastAsia="Times New Roman" w:hAnsi="Times New Roman" w:cs="Times New Roman"/>
          <w:bCs/>
          <w:kern w:val="1"/>
          <w:u w:val="single"/>
          <w:lang w:eastAsia="ar-SA"/>
        </w:rPr>
        <w:fldChar w:fldCharType="separate"/>
      </w:r>
      <w:r>
        <w:rPr>
          <w:rFonts w:ascii="Times New Roman" w:eastAsia="Times New Roman" w:hAnsi="Times New Roman" w:cs="Times New Roman"/>
          <w:bCs/>
          <w:kern w:val="1"/>
          <w:u w:val="single"/>
          <w:lang w:eastAsia="ar-SA"/>
        </w:rPr>
        <w:t xml:space="preserve"> </w:t>
      </w:r>
      <w:r>
        <w:rPr>
          <w:rFonts w:ascii="Times New Roman" w:eastAsia="Times New Roman" w:hAnsi="Times New Roman" w:cs="Times New Roman"/>
          <w:bCs/>
          <w:kern w:val="1"/>
          <w:u w:val="single"/>
          <w:lang w:eastAsia="ar-SA"/>
        </w:rPr>
        <w:fldChar w:fldCharType="end"/>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Gydymo trukmė gali varijuoti priklausomai nuo priežasties, dėl kurios Jums buvo paskirtas </w:t>
      </w: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lang w:eastAsia="zh-CN" w:bidi="lo-LA"/>
        </w:rPr>
        <w:t>. Gydytojas aptars su Jumis gydymo trukmę. Paprastai gydymo trukmė yra:</w:t>
      </w:r>
    </w:p>
    <w:p w:rsidR="00441FBB" w:rsidRPr="00AF2474" w:rsidRDefault="00441FBB" w:rsidP="00441FBB">
      <w:pPr>
        <w:numPr>
          <w:ilvl w:val="0"/>
          <w:numId w:val="2"/>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padidėjusios skydliaukės hormonų gamybos gydymas (be operacijos): nuo 6 mėnesių iki 2 metų;</w:t>
      </w:r>
    </w:p>
    <w:p w:rsidR="00441FBB" w:rsidRPr="00AF2474" w:rsidRDefault="00441FBB" w:rsidP="00441FBB">
      <w:pPr>
        <w:numPr>
          <w:ilvl w:val="0"/>
          <w:numId w:val="2"/>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lastRenderedPageBreak/>
        <w:t>prieš skydliaukės operaciją: 3 – 4 savaitės prieš operaciją;</w:t>
      </w:r>
    </w:p>
    <w:p w:rsidR="00441FBB" w:rsidRPr="00AF2474" w:rsidRDefault="00441FBB" w:rsidP="00441FBB">
      <w:pPr>
        <w:numPr>
          <w:ilvl w:val="0"/>
          <w:numId w:val="2"/>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prieš gydymą radioaktyviuoju jodu: tol kol skydliaukė pradės tinkamai funkcionuoti;</w:t>
      </w:r>
    </w:p>
    <w:p w:rsidR="00441FBB" w:rsidRPr="00AF2474" w:rsidRDefault="00441FBB" w:rsidP="00441FBB">
      <w:pPr>
        <w:numPr>
          <w:ilvl w:val="0"/>
          <w:numId w:val="2"/>
        </w:numPr>
        <w:tabs>
          <w:tab w:val="num" w:pos="567"/>
        </w:tabs>
        <w:suppressAutoHyphens/>
        <w:spacing w:after="0" w:line="240" w:lineRule="auto"/>
        <w:ind w:left="567" w:hanging="567"/>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po gydymo radioaktyviuoju jodu: 4 – 6 mėnesiai, kol pasireikš radioaktyvaus jodo poveikis.</w:t>
      </w:r>
    </w:p>
    <w:p w:rsidR="00441FBB" w:rsidRPr="00AF2474" w:rsidRDefault="00441FBB" w:rsidP="00441FBB">
      <w:pPr>
        <w:spacing w:after="0" w:line="240" w:lineRule="auto"/>
        <w:rPr>
          <w:rFonts w:ascii="Times New Roman" w:eastAsia="SimSun" w:hAnsi="Times New Roman" w:cs="Times New Roman"/>
          <w:b/>
          <w:i/>
          <w:lang w:eastAsia="zh-CN" w:bidi="lo-LA"/>
        </w:rPr>
      </w:pPr>
    </w:p>
    <w:p w:rsidR="00441FBB" w:rsidRPr="00AF2474" w:rsidRDefault="00441FBB" w:rsidP="00441FBB">
      <w:pPr>
        <w:widowControl w:val="0"/>
        <w:spacing w:after="0" w:line="240" w:lineRule="auto"/>
        <w:rPr>
          <w:rFonts w:ascii="Times New Roman" w:eastAsia="Times New Roman" w:hAnsi="Times New Roman" w:cs="Times New Roman"/>
          <w:bCs/>
          <w:u w:val="single"/>
          <w:lang w:eastAsia="ar-SA"/>
        </w:rPr>
      </w:pPr>
      <w:r w:rsidRPr="00AF2474">
        <w:rPr>
          <w:rFonts w:ascii="Times New Roman" w:eastAsia="Times New Roman" w:hAnsi="Times New Roman" w:cs="Times New Roman"/>
          <w:bCs/>
          <w:u w:val="single"/>
          <w:lang w:eastAsia="ar-SA"/>
        </w:rPr>
        <w:t>Vartojimo būdas</w:t>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Tabletes reikia nuryti, užgeriant skysčiu, pvz., puse stiklinės vandens, geriausiai ryte po pusryčių. Tabletę galima padalyti į dvi lygias dozes.</w:t>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Jei Jums skirta daugiau nei viena tabletė per parą, Jūs galite išgerti jas lygiomis dalimis ir vienodais laiko intervalais visos dienos bėgyje.</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 xml:space="preserve">Ką daryti pavartojus per didelę </w:t>
      </w:r>
      <w:proofErr w:type="spellStart"/>
      <w:r w:rsidRPr="00AF2474">
        <w:rPr>
          <w:rFonts w:ascii="Times New Roman" w:eastAsia="Arial Unicode MS" w:hAnsi="Times New Roman" w:cs="Times New Roman"/>
          <w:b/>
          <w:bCs/>
          <w:color w:val="000000"/>
          <w:kern w:val="1"/>
          <w:lang w:eastAsia="ar-SA"/>
        </w:rPr>
        <w:t>Thyrozol</w:t>
      </w:r>
      <w:proofErr w:type="spellEnd"/>
      <w:r w:rsidRPr="00AF2474">
        <w:rPr>
          <w:rFonts w:ascii="Times New Roman" w:eastAsia="Times New Roman" w:hAnsi="Times New Roman" w:cs="Times New Roman"/>
          <w:b/>
          <w:bCs/>
          <w:kern w:val="1"/>
          <w:lang w:eastAsia="ar-SA"/>
        </w:rPr>
        <w:t xml:space="preserve"> dozę?</w:t>
      </w:r>
      <w:r>
        <w:rPr>
          <w:rFonts w:ascii="Times New Roman" w:eastAsia="Times New Roman" w:hAnsi="Times New Roman" w:cs="Times New Roman"/>
          <w:b/>
          <w:bCs/>
          <w:kern w:val="1"/>
          <w:lang w:eastAsia="ar-SA"/>
        </w:rPr>
        <w:fldChar w:fldCharType="begin"/>
      </w:r>
      <w:r>
        <w:rPr>
          <w:rFonts w:ascii="Times New Roman" w:eastAsia="Times New Roman" w:hAnsi="Times New Roman" w:cs="Times New Roman"/>
          <w:b/>
          <w:bCs/>
          <w:kern w:val="1"/>
          <w:lang w:eastAsia="ar-SA"/>
        </w:rPr>
        <w:instrText xml:space="preserve"> DOCVARIABLE vault_nd_da2b490c-fa85-4f2f-b0ed-a3559b6a2311 \* MERGEFORMAT </w:instrText>
      </w:r>
      <w:r>
        <w:rPr>
          <w:rFonts w:ascii="Times New Roman" w:eastAsia="Times New Roman" w:hAnsi="Times New Roman" w:cs="Times New Roman"/>
          <w:b/>
          <w:bCs/>
          <w:kern w:val="1"/>
          <w:lang w:eastAsia="ar-SA"/>
        </w:rPr>
        <w:fldChar w:fldCharType="separate"/>
      </w:r>
      <w:r>
        <w:rPr>
          <w:rFonts w:ascii="Times New Roman" w:eastAsia="Times New Roman" w:hAnsi="Times New Roman" w:cs="Times New Roman"/>
          <w:b/>
          <w:bCs/>
          <w:kern w:val="1"/>
          <w:lang w:eastAsia="ar-SA"/>
        </w:rPr>
        <w:t xml:space="preserve"> </w:t>
      </w:r>
      <w:r>
        <w:rPr>
          <w:rFonts w:ascii="Times New Roman" w:eastAsia="Times New Roman" w:hAnsi="Times New Roman" w:cs="Times New Roman"/>
          <w:b/>
          <w:bCs/>
          <w:kern w:val="1"/>
          <w:lang w:eastAsia="ar-SA"/>
        </w:rPr>
        <w:fldChar w:fldCharType="end"/>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Jei Jūs vieną kartą atsitiktinai pavartojote didesnę negu Jums paskirta dozę, jokių problemų neturėtų kilti. Jei didesnę dozę vartojote daug kartų, kreipkitės į gydytoją, kai tik tai pastebėsite. Jeigu delsite Jums gali pasireikšti tokie simptomai kaip šalčio </w:t>
      </w:r>
      <w:proofErr w:type="spellStart"/>
      <w:r w:rsidRPr="00AF2474">
        <w:rPr>
          <w:rFonts w:ascii="Times New Roman" w:eastAsia="SimSun" w:hAnsi="Times New Roman" w:cs="Times New Roman"/>
          <w:lang w:eastAsia="zh-CN" w:bidi="lo-LA"/>
        </w:rPr>
        <w:t>netoleravimas</w:t>
      </w:r>
      <w:proofErr w:type="spellEnd"/>
      <w:r w:rsidRPr="00AF2474">
        <w:rPr>
          <w:rFonts w:ascii="Times New Roman" w:eastAsia="SimSun" w:hAnsi="Times New Roman" w:cs="Times New Roman"/>
          <w:lang w:eastAsia="zh-CN" w:bidi="lo-LA"/>
        </w:rPr>
        <w:t xml:space="preserve">, nuovargis, sausa oda, vidurių užkietėjimas, kūno svorio augimas, lėtas širdies plakimas, skydliaukės padidėjimas. Gydytojas pakoreguos </w:t>
      </w: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lang w:eastAsia="zh-CN" w:bidi="lo-LA"/>
        </w:rPr>
        <w:t xml:space="preserve"> dozę arba papildomai paskirs skydliaukės hormonų, kad išvengtų skydliaukės augimo.</w:t>
      </w:r>
    </w:p>
    <w:p w:rsidR="00441FBB" w:rsidRPr="00AF2474" w:rsidRDefault="00441FBB" w:rsidP="00441FBB">
      <w:pPr>
        <w:keepNext/>
        <w:tabs>
          <w:tab w:val="left" w:pos="0"/>
        </w:tabs>
        <w:suppressAutoHyphens/>
        <w:spacing w:after="0" w:line="240" w:lineRule="auto"/>
        <w:outlineLvl w:val="0"/>
        <w:rPr>
          <w:rFonts w:ascii="Times New Roman" w:eastAsia="Times New Roman" w:hAnsi="Times New Roman" w:cs="Times New Roman"/>
          <w:b/>
          <w:bCs/>
          <w:kern w:val="1"/>
          <w:lang w:eastAsia="ar-SA"/>
        </w:rPr>
      </w:pPr>
    </w:p>
    <w:p w:rsidR="00441FBB" w:rsidRPr="00AF2474" w:rsidRDefault="00441FBB" w:rsidP="00441FBB">
      <w:pPr>
        <w:keepNext/>
        <w:tabs>
          <w:tab w:val="left" w:pos="0"/>
        </w:tabs>
        <w:suppressAutoHyphens/>
        <w:spacing w:after="0" w:line="240" w:lineRule="auto"/>
        <w:outlineLvl w:val="0"/>
        <w:rPr>
          <w:rFonts w:ascii="Times New Roman" w:eastAsia="Times New Roman" w:hAnsi="Times New Roman" w:cs="Times New Roman"/>
          <w:b/>
          <w:bCs/>
          <w:kern w:val="1"/>
          <w:lang w:eastAsia="ar-SA"/>
        </w:rPr>
      </w:pPr>
      <w:r w:rsidRPr="00AF2474">
        <w:rPr>
          <w:rFonts w:ascii="Times New Roman" w:eastAsia="Times New Roman" w:hAnsi="Times New Roman" w:cs="Times New Roman"/>
          <w:b/>
          <w:bCs/>
          <w:kern w:val="1"/>
          <w:lang w:eastAsia="ar-SA"/>
        </w:rPr>
        <w:t xml:space="preserve">Pamiršus pavartoti </w:t>
      </w:r>
      <w:proofErr w:type="spellStart"/>
      <w:r w:rsidRPr="00AF2474">
        <w:rPr>
          <w:rFonts w:ascii="Times New Roman" w:eastAsia="Arial Unicode MS" w:hAnsi="Times New Roman" w:cs="Times New Roman"/>
          <w:b/>
          <w:bCs/>
          <w:color w:val="000000"/>
          <w:kern w:val="1"/>
          <w:lang w:eastAsia="ar-SA"/>
        </w:rPr>
        <w:t>Thyrozol</w:t>
      </w:r>
      <w:proofErr w:type="spellEnd"/>
      <w:r>
        <w:rPr>
          <w:rFonts w:ascii="Times New Roman" w:eastAsia="Arial Unicode MS" w:hAnsi="Times New Roman" w:cs="Times New Roman"/>
          <w:b/>
          <w:bCs/>
          <w:color w:val="000000"/>
          <w:kern w:val="1"/>
          <w:lang w:eastAsia="ar-SA"/>
        </w:rPr>
        <w:fldChar w:fldCharType="begin"/>
      </w:r>
      <w:r>
        <w:rPr>
          <w:rFonts w:ascii="Times New Roman" w:eastAsia="Arial Unicode MS" w:hAnsi="Times New Roman" w:cs="Times New Roman"/>
          <w:b/>
          <w:bCs/>
          <w:color w:val="000000"/>
          <w:kern w:val="1"/>
          <w:lang w:eastAsia="ar-SA"/>
        </w:rPr>
        <w:instrText xml:space="preserve"> DOCVARIABLE vault_nd_53a4a0e0-2c06-4931-9bc3-4c44bb591603 \* MERGEFORMAT </w:instrText>
      </w:r>
      <w:r>
        <w:rPr>
          <w:rFonts w:ascii="Times New Roman" w:eastAsia="Arial Unicode MS" w:hAnsi="Times New Roman" w:cs="Times New Roman"/>
          <w:b/>
          <w:bCs/>
          <w:color w:val="000000"/>
          <w:kern w:val="1"/>
          <w:lang w:eastAsia="ar-SA"/>
        </w:rPr>
        <w:fldChar w:fldCharType="separate"/>
      </w:r>
      <w:r>
        <w:rPr>
          <w:rFonts w:ascii="Times New Roman" w:eastAsia="Arial Unicode MS" w:hAnsi="Times New Roman" w:cs="Times New Roman"/>
          <w:b/>
          <w:bCs/>
          <w:color w:val="000000"/>
          <w:kern w:val="1"/>
          <w:lang w:eastAsia="ar-SA"/>
        </w:rPr>
        <w:t xml:space="preserve"> </w:t>
      </w:r>
      <w:r>
        <w:rPr>
          <w:rFonts w:ascii="Times New Roman" w:eastAsia="Arial Unicode MS" w:hAnsi="Times New Roman" w:cs="Times New Roman"/>
          <w:b/>
          <w:bCs/>
          <w:color w:val="000000"/>
          <w:kern w:val="1"/>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Negalima vartoti dvigubos dozės norint kompensuoti praleistą. Kitą dieną išgerkite įprastą dozę.</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Jeigu kiltų daugiau klausimų dėl šio vaisto vartojimo, kreipkitės į gydytoją arba vaistininką. </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4.</w:t>
      </w:r>
      <w:r w:rsidRPr="00AF2474">
        <w:rPr>
          <w:rFonts w:ascii="Times New Roman" w:eastAsia="Times New Roman" w:hAnsi="Times New Roman" w:cs="Times New Roman"/>
          <w:b/>
          <w:bCs/>
          <w:iCs/>
          <w:lang w:eastAsia="ar-SA"/>
        </w:rPr>
        <w:tab/>
        <w:t>Galimas šalutinis poveikis</w:t>
      </w:r>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vault_nd_401c7c9f-a3b9-4f18-bce1-aeed5fa2c65e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Arial Unicode MS" w:hAnsi="Times New Roman" w:cs="Times New Roman"/>
          <w:color w:val="000000"/>
          <w:lang w:eastAsia="ar-SA"/>
        </w:rPr>
        <w:t>Šis vaistas</w:t>
      </w:r>
      <w:r w:rsidRPr="00AF2474">
        <w:rPr>
          <w:rFonts w:ascii="Times New Roman" w:eastAsia="Times New Roman" w:hAnsi="Times New Roman" w:cs="Times New Roman"/>
          <w:lang w:eastAsia="ar-SA"/>
        </w:rPr>
        <w:t xml:space="preserve">, kaip ir visi kiti, gali sukelti šalutinį poveikį, nors jis pasireiškia ne visiems žmonėms. Gydymo </w:t>
      </w:r>
      <w:proofErr w:type="spellStart"/>
      <w:r w:rsidRPr="00AF2474">
        <w:rPr>
          <w:rFonts w:ascii="Times New Roman" w:eastAsia="Arial Unicode MS" w:hAnsi="Times New Roman" w:cs="Times New Roman"/>
          <w:color w:val="000000"/>
          <w:lang w:eastAsia="ar-SA"/>
        </w:rPr>
        <w:t>Thyrozol</w:t>
      </w:r>
      <w:proofErr w:type="spellEnd"/>
      <w:r w:rsidRPr="00AF2474">
        <w:rPr>
          <w:rFonts w:ascii="Times New Roman" w:eastAsia="Times New Roman" w:hAnsi="Times New Roman" w:cs="Times New Roman"/>
          <w:lang w:eastAsia="ar-SA"/>
        </w:rPr>
        <w:t xml:space="preserve"> metu gali pasireikšti vienas ar keli šalutiniai poveikiai, tam tikrais atvejais jie gali išryškėti po kelių gydymo mėnesių.</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Labai dažni</w:t>
      </w:r>
      <w:r w:rsidRPr="00AF2474">
        <w:rPr>
          <w:rFonts w:ascii="Times New Roman" w:eastAsia="Times New Roman" w:hAnsi="Times New Roman" w:cs="Times New Roman"/>
          <w:lang w:eastAsia="ar-SA"/>
        </w:rPr>
        <w:t xml:space="preserve"> (gali pasireikšti daugiau kaip 1 žmogui iš 10)</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Įvairaus stiprumo odos reakcijos (niežulys, išbėrimas). Jos paprastai būna lengvos formos ir gydymo eigoje išnyksta.</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b/>
          <w:lang w:eastAsia="ar-SA"/>
        </w:rPr>
      </w:pP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 xml:space="preserve">Dažni </w:t>
      </w:r>
      <w:r w:rsidRPr="00AF2474">
        <w:rPr>
          <w:rFonts w:ascii="Times New Roman" w:eastAsia="Times New Roman" w:hAnsi="Times New Roman" w:cs="Times New Roman"/>
          <w:lang w:eastAsia="ar-SA"/>
        </w:rPr>
        <w:t>(gali pasireikšti mažiau kaip 1 žmogui iš 10)</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Sąnarių skausmas (</w:t>
      </w:r>
      <w:proofErr w:type="spellStart"/>
      <w:r w:rsidRPr="00AF2474">
        <w:rPr>
          <w:rFonts w:ascii="Times New Roman" w:eastAsia="Times New Roman" w:hAnsi="Times New Roman" w:cs="Times New Roman"/>
          <w:lang w:eastAsia="ar-SA"/>
        </w:rPr>
        <w:t>artralgija</w:t>
      </w:r>
      <w:proofErr w:type="spellEnd"/>
      <w:r w:rsidRPr="00AF2474">
        <w:rPr>
          <w:rFonts w:ascii="Times New Roman" w:eastAsia="Times New Roman" w:hAnsi="Times New Roman" w:cs="Times New Roman"/>
          <w:lang w:eastAsia="ar-SA"/>
        </w:rPr>
        <w:t>).</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Nedažni</w:t>
      </w:r>
      <w:r w:rsidRPr="00AF2474">
        <w:rPr>
          <w:rFonts w:ascii="Times New Roman" w:eastAsia="Times New Roman" w:hAnsi="Times New Roman" w:cs="Times New Roman"/>
          <w:lang w:eastAsia="ar-SA"/>
        </w:rPr>
        <w:t xml:space="preserve"> (gali pasireikšti mažiau kaip 1 žmogui iš 100)</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Jei Jums pasireiškė burnos gleivinių ar gerklės uždegimas ar pradėjote karščiuoti, kuo skubiau kreipkitės į gydytoją. Tai gali būti ženklai, kad Jūsų kraujyje sumažėjo tam tikrų kraujo ląstelių (</w:t>
      </w:r>
      <w:proofErr w:type="spellStart"/>
      <w:r w:rsidRPr="00AF2474">
        <w:rPr>
          <w:rFonts w:ascii="Times New Roman" w:eastAsia="Times New Roman" w:hAnsi="Times New Roman" w:cs="Times New Roman"/>
          <w:lang w:eastAsia="ar-SA"/>
        </w:rPr>
        <w:t>agranulocitozė</w:t>
      </w:r>
      <w:proofErr w:type="spellEnd"/>
      <w:r w:rsidRPr="00AF2474">
        <w:rPr>
          <w:rFonts w:ascii="Times New Roman" w:eastAsia="Times New Roman" w:hAnsi="Times New Roman" w:cs="Times New Roman"/>
          <w:lang w:eastAsia="ar-SA"/>
        </w:rPr>
        <w:t>).</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 xml:space="preserve">Reti </w:t>
      </w:r>
      <w:r w:rsidRPr="00AF2474">
        <w:rPr>
          <w:rFonts w:ascii="Times New Roman" w:eastAsia="Times New Roman" w:hAnsi="Times New Roman" w:cs="Times New Roman"/>
          <w:lang w:eastAsia="ar-SA"/>
        </w:rPr>
        <w:t>(gali pasireikšti mažiau kaip 1 žmogui iš 1000)</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Skonio jutimo sutrikimai ar skonio jutimo praradimas (</w:t>
      </w:r>
      <w:proofErr w:type="spellStart"/>
      <w:r w:rsidRPr="00AF2474">
        <w:rPr>
          <w:rFonts w:ascii="Times New Roman" w:eastAsia="Times New Roman" w:hAnsi="Times New Roman" w:cs="Times New Roman"/>
          <w:lang w:eastAsia="ar-SA"/>
        </w:rPr>
        <w:t>disgeuzija</w:t>
      </w:r>
      <w:proofErr w:type="spellEnd"/>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ageuzija</w:t>
      </w:r>
      <w:proofErr w:type="spellEnd"/>
      <w:r w:rsidRPr="00AF2474">
        <w:rPr>
          <w:rFonts w:ascii="Times New Roman" w:eastAsia="Times New Roman" w:hAnsi="Times New Roman" w:cs="Times New Roman"/>
          <w:lang w:eastAsia="ar-SA"/>
        </w:rPr>
        <w:t>).</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Karščiavimas.</w:t>
      </w: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p>
    <w:p w:rsidR="00441FBB" w:rsidRPr="00AF2474" w:rsidRDefault="00441FBB" w:rsidP="00441FBB">
      <w:p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b/>
          <w:lang w:eastAsia="ar-SA"/>
        </w:rPr>
        <w:t>Labai reti</w:t>
      </w:r>
      <w:r w:rsidRPr="00AF2474">
        <w:rPr>
          <w:rFonts w:ascii="Times New Roman" w:eastAsia="Times New Roman" w:hAnsi="Times New Roman" w:cs="Times New Roman"/>
          <w:lang w:eastAsia="ar-SA"/>
        </w:rPr>
        <w:t xml:space="preserve"> (gali pasireikšti mažiau kaip 1 žmogui iš 10000)</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Trombocitų kiekio sumažėjimas kraujyje (</w:t>
      </w:r>
      <w:proofErr w:type="spellStart"/>
      <w:r w:rsidRPr="00AF2474">
        <w:rPr>
          <w:rFonts w:ascii="Times New Roman" w:eastAsia="Times New Roman" w:hAnsi="Times New Roman" w:cs="Times New Roman"/>
          <w:lang w:eastAsia="ar-SA"/>
        </w:rPr>
        <w:t>trombocitopenija</w:t>
      </w:r>
      <w:proofErr w:type="spellEnd"/>
      <w:r w:rsidRPr="00AF2474">
        <w:rPr>
          <w:rFonts w:ascii="Times New Roman" w:eastAsia="Times New Roman" w:hAnsi="Times New Roman" w:cs="Times New Roman"/>
          <w:lang w:eastAsia="ar-SA"/>
        </w:rPr>
        <w:t>), visų kraujo ląstelių kiekio sumažėjimas (</w:t>
      </w:r>
      <w:proofErr w:type="spellStart"/>
      <w:r w:rsidRPr="00AF2474">
        <w:rPr>
          <w:rFonts w:ascii="Times New Roman" w:eastAsia="Times New Roman" w:hAnsi="Times New Roman" w:cs="Times New Roman"/>
          <w:lang w:eastAsia="ar-SA"/>
        </w:rPr>
        <w:t>pancitopenija</w:t>
      </w:r>
      <w:proofErr w:type="spellEnd"/>
      <w:r w:rsidRPr="00AF2474">
        <w:rPr>
          <w:rFonts w:ascii="Times New Roman" w:eastAsia="Times New Roman" w:hAnsi="Times New Roman" w:cs="Times New Roman"/>
          <w:lang w:eastAsia="ar-SA"/>
        </w:rPr>
        <w:t xml:space="preserve">), limfmazgių liga (išplitusi </w:t>
      </w:r>
      <w:proofErr w:type="spellStart"/>
      <w:r w:rsidRPr="00AF2474">
        <w:rPr>
          <w:rFonts w:ascii="Times New Roman" w:eastAsia="Times New Roman" w:hAnsi="Times New Roman" w:cs="Times New Roman"/>
          <w:lang w:eastAsia="ar-SA"/>
        </w:rPr>
        <w:t>limfadenopatija</w:t>
      </w:r>
      <w:proofErr w:type="spellEnd"/>
      <w:r w:rsidRPr="00AF2474">
        <w:rPr>
          <w:rFonts w:ascii="Times New Roman" w:eastAsia="Times New Roman" w:hAnsi="Times New Roman" w:cs="Times New Roman"/>
          <w:lang w:eastAsia="ar-SA"/>
        </w:rPr>
        <w:t>).</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Gliukozės kiekį kraujyje reguliuojančių hormonų sutrikimai, pasireiškiantys sumažėjusiu cukraus kiekiu kraujyje (insulino autoimuninis sindromas).</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Nervų uždegimas ar pažeidimas (neuritas, polineuropatija).</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Seilių liaukų padidėjimas.</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Kepenų funkcijos sutrikimai ar kepenų uždegimas (</w:t>
      </w:r>
      <w:proofErr w:type="spellStart"/>
      <w:r w:rsidRPr="00AF2474">
        <w:rPr>
          <w:rFonts w:ascii="Times New Roman" w:eastAsia="Times New Roman" w:hAnsi="Times New Roman" w:cs="Times New Roman"/>
          <w:lang w:eastAsia="ar-SA"/>
        </w:rPr>
        <w:t>cholestazinė</w:t>
      </w:r>
      <w:proofErr w:type="spellEnd"/>
      <w:r w:rsidRPr="00AF2474">
        <w:rPr>
          <w:rFonts w:ascii="Times New Roman" w:eastAsia="Times New Roman" w:hAnsi="Times New Roman" w:cs="Times New Roman"/>
          <w:lang w:eastAsia="ar-SA"/>
        </w:rPr>
        <w:t xml:space="preserve"> gelta, toksinis hepatitas). Simptomai paprastai išnyksta nutraukus gydymą.</w:t>
      </w:r>
    </w:p>
    <w:p w:rsidR="00441FBB" w:rsidRPr="00AF2474" w:rsidRDefault="00441FBB" w:rsidP="00441FBB">
      <w:pPr>
        <w:numPr>
          <w:ilvl w:val="0"/>
          <w:numId w:val="3"/>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lastRenderedPageBreak/>
        <w:t xml:space="preserve">Sunkios alerginės reakcijos, paprastai pasireiškiančios visame kūne, įskaitant </w:t>
      </w:r>
      <w:proofErr w:type="spellStart"/>
      <w:r w:rsidRPr="00AF2474">
        <w:rPr>
          <w:rFonts w:ascii="Times New Roman" w:eastAsia="Times New Roman" w:hAnsi="Times New Roman" w:cs="Times New Roman"/>
          <w:lang w:eastAsia="ar-SA"/>
        </w:rPr>
        <w:t>pūslines</w:t>
      </w:r>
      <w:proofErr w:type="spellEnd"/>
      <w:r w:rsidRPr="00AF2474">
        <w:rPr>
          <w:rFonts w:ascii="Times New Roman" w:eastAsia="Times New Roman" w:hAnsi="Times New Roman" w:cs="Times New Roman"/>
          <w:lang w:eastAsia="ar-SA"/>
        </w:rPr>
        <w:t xml:space="preserve"> odos reakcijas (</w:t>
      </w:r>
      <w:proofErr w:type="spellStart"/>
      <w:r w:rsidRPr="00AF2474">
        <w:rPr>
          <w:rFonts w:ascii="Times New Roman" w:eastAsia="Times New Roman" w:hAnsi="Times New Roman" w:cs="Times New Roman"/>
          <w:i/>
          <w:iCs/>
          <w:lang w:eastAsia="ar-SA"/>
        </w:rPr>
        <w:t>Stevens-Johnson</w:t>
      </w:r>
      <w:proofErr w:type="spellEnd"/>
      <w:r w:rsidRPr="00AF2474">
        <w:rPr>
          <w:rFonts w:ascii="Times New Roman" w:eastAsia="Times New Roman" w:hAnsi="Times New Roman" w:cs="Times New Roman"/>
          <w:lang w:eastAsia="ar-SA"/>
        </w:rPr>
        <w:t xml:space="preserve"> sindromą), nuplikimas, uždegiminė autoimuninė odos ir jungiamojo audinio liga (raudonoji vilkligė).</w:t>
      </w:r>
    </w:p>
    <w:p w:rsidR="00441FBB" w:rsidRPr="00AF2474" w:rsidRDefault="00441FBB" w:rsidP="00441FBB">
      <w:pPr>
        <w:pStyle w:val="SPCnormal"/>
        <w:rPr>
          <w:lang w:val="lt-LT"/>
        </w:rPr>
      </w:pPr>
    </w:p>
    <w:p w:rsidR="00441FBB" w:rsidRPr="00AF2474" w:rsidRDefault="00441FBB" w:rsidP="00441FBB">
      <w:pPr>
        <w:pStyle w:val="SPCnormal"/>
        <w:keepNext/>
        <w:keepLines/>
        <w:rPr>
          <w:lang w:val="lt-LT"/>
        </w:rPr>
      </w:pPr>
      <w:r w:rsidRPr="00AF2474">
        <w:rPr>
          <w:b/>
          <w:lang w:val="lt-LT"/>
        </w:rPr>
        <w:t>Dažnis nežinomas</w:t>
      </w:r>
      <w:r w:rsidRPr="00AF2474">
        <w:rPr>
          <w:lang w:val="lt-LT"/>
        </w:rPr>
        <w:t xml:space="preserve"> (negali būti įvertintas pagal turimus duomenis)</w:t>
      </w:r>
    </w:p>
    <w:p w:rsidR="00441FBB" w:rsidRPr="00AF2474" w:rsidRDefault="00441FBB" w:rsidP="00441FBB">
      <w:pPr>
        <w:pStyle w:val="SPCnormal"/>
        <w:keepNext/>
        <w:keepLines/>
        <w:numPr>
          <w:ilvl w:val="0"/>
          <w:numId w:val="4"/>
        </w:numPr>
        <w:rPr>
          <w:lang w:val="lt-LT"/>
        </w:rPr>
      </w:pPr>
      <w:r w:rsidRPr="00AF2474">
        <w:rPr>
          <w:lang w:val="lt-LT"/>
        </w:rPr>
        <w:t>Kasos uždegimas (ūminis pankreatitas).</w:t>
      </w:r>
    </w:p>
    <w:p w:rsidR="00441FBB" w:rsidRPr="00AF2474" w:rsidRDefault="00441FBB" w:rsidP="00441FBB">
      <w:pPr>
        <w:pStyle w:val="SPCnormal"/>
        <w:numPr>
          <w:ilvl w:val="0"/>
          <w:numId w:val="4"/>
        </w:numPr>
        <w:rPr>
          <w:lang w:val="lt-LT"/>
        </w:rPr>
      </w:pPr>
      <w:r w:rsidRPr="00AF2474">
        <w:rPr>
          <w:lang w:val="lt-LT"/>
        </w:rPr>
        <w:t>Kraujagyslių uždegimas (</w:t>
      </w:r>
      <w:proofErr w:type="spellStart"/>
      <w:r w:rsidRPr="00AF2474">
        <w:rPr>
          <w:lang w:val="lt-LT"/>
        </w:rPr>
        <w:t>vaskulitas</w:t>
      </w:r>
      <w:proofErr w:type="spellEnd"/>
      <w:r w:rsidRPr="00AF2474">
        <w:rPr>
          <w:lang w:val="lt-LT"/>
        </w:rPr>
        <w:t>).</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spacing w:after="0" w:line="240" w:lineRule="auto"/>
        <w:rPr>
          <w:rFonts w:ascii="Times New Roman" w:eastAsia="Times New Roman" w:hAnsi="Times New Roman" w:cs="Times New Roman"/>
          <w:b/>
          <w:u w:val="single"/>
          <w:lang w:eastAsia="sv-SE"/>
        </w:rPr>
      </w:pPr>
      <w:r w:rsidRPr="00AF2474">
        <w:rPr>
          <w:rFonts w:ascii="Times New Roman" w:eastAsia="Times New Roman" w:hAnsi="Times New Roman" w:cs="Times New Roman"/>
          <w:b/>
          <w:lang w:eastAsia="sv-SE"/>
        </w:rPr>
        <w:t>Vartojimas vaikams ir paaugliams</w:t>
      </w:r>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Vaikams ir paaugliams pasireiškiantis šalutinis poveikis yra panašus į atsirandantį suaugusiems žmonėms.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keepNext/>
        <w:keepLines/>
        <w:tabs>
          <w:tab w:val="left" w:pos="567"/>
        </w:tabs>
        <w:spacing w:after="0" w:line="240" w:lineRule="auto"/>
        <w:rPr>
          <w:rFonts w:ascii="Times New Roman" w:eastAsia="Times New Roman" w:hAnsi="Times New Roman" w:cs="Times New Roman"/>
          <w:b/>
          <w:snapToGrid w:val="0"/>
        </w:rPr>
      </w:pPr>
      <w:r w:rsidRPr="00AF2474">
        <w:rPr>
          <w:rFonts w:ascii="Times New Roman" w:eastAsia="Times New Roman" w:hAnsi="Times New Roman" w:cs="Times New Roman"/>
          <w:b/>
          <w:snapToGrid w:val="0"/>
        </w:rPr>
        <w:t>Pranešimas apie šalutinį poveikį</w:t>
      </w:r>
    </w:p>
    <w:p w:rsidR="00441FBB" w:rsidRPr="00AF2474" w:rsidRDefault="00441FBB" w:rsidP="00441FBB">
      <w:pPr>
        <w:keepNext/>
        <w:keepLines/>
        <w:tabs>
          <w:tab w:val="left" w:pos="567"/>
        </w:tabs>
        <w:spacing w:after="0" w:line="240" w:lineRule="auto"/>
        <w:ind w:right="-449"/>
        <w:rPr>
          <w:rFonts w:ascii="Times New Roman" w:eastAsia="Times New Roman" w:hAnsi="Times New Roman" w:cs="Times New Roman"/>
          <w:snapToGrid w:val="0"/>
        </w:rPr>
      </w:pPr>
      <w:r w:rsidRPr="00AF2474">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F2474">
        <w:rPr>
          <w:rFonts w:ascii="Times New Roman" w:eastAsia="Times New Roman" w:hAnsi="Times New Roman" w:cs="Times New Roman"/>
          <w:snapToGrid w:val="0"/>
          <w:lang w:eastAsia="zh-CN"/>
        </w:rPr>
        <w:t>elefonu 8 800 73568</w:t>
      </w:r>
      <w:r w:rsidRPr="00AF2474">
        <w:rPr>
          <w:rFonts w:ascii="Times New Roman" w:eastAsia="Times New Roman" w:hAnsi="Times New Roman" w:cs="Times New Roman"/>
          <w:snapToGrid w:val="0"/>
        </w:rPr>
        <w:t xml:space="preserve"> arba užpildyti interneto svetainėje </w:t>
      </w:r>
      <w:hyperlink r:id="rId5" w:history="1">
        <w:r w:rsidRPr="00AF2474">
          <w:rPr>
            <w:rFonts w:ascii="Times New Roman" w:eastAsia="SimSun" w:hAnsi="Times New Roman" w:cs="Times New Roman"/>
            <w:snapToGrid w:val="0"/>
            <w:color w:val="0000FF"/>
            <w:u w:val="single"/>
          </w:rPr>
          <w:t>www.vvkt.lt</w:t>
        </w:r>
      </w:hyperlink>
      <w:r w:rsidRPr="00AF247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F2474">
        <w:rPr>
          <w:rFonts w:ascii="Times New Roman" w:eastAsia="Times New Roman" w:hAnsi="Times New Roman" w:cs="Times New Roman"/>
          <w:snapToGrid w:val="0"/>
          <w:lang w:eastAsia="zh-CN"/>
        </w:rPr>
        <w:t xml:space="preserve">nemokamu </w:t>
      </w:r>
      <w:r w:rsidRPr="00AF2474">
        <w:rPr>
          <w:rFonts w:ascii="Times New Roman" w:eastAsia="Times New Roman" w:hAnsi="Times New Roman" w:cs="Times New Roman"/>
          <w:snapToGrid w:val="0"/>
        </w:rPr>
        <w:t>fakso numeriu 8 800 20131</w:t>
      </w:r>
      <w:r w:rsidRPr="00AF2474">
        <w:rPr>
          <w:rFonts w:ascii="Times New Roman" w:eastAsia="Times New Roman" w:hAnsi="Times New Roman" w:cs="Times New Roman"/>
          <w:snapToGrid w:val="0"/>
          <w:lang w:eastAsia="zh-CN"/>
        </w:rPr>
        <w:t xml:space="preserve">, </w:t>
      </w:r>
      <w:r w:rsidRPr="00AF2474">
        <w:rPr>
          <w:rFonts w:ascii="Times New Roman" w:eastAsia="Times New Roman" w:hAnsi="Times New Roman" w:cs="Times New Roman"/>
          <w:snapToGrid w:val="0"/>
        </w:rPr>
        <w:t xml:space="preserve">el. paštu </w:t>
      </w:r>
      <w:hyperlink r:id="rId6" w:history="1">
        <w:r w:rsidRPr="00AF2474">
          <w:rPr>
            <w:rFonts w:ascii="Times New Roman" w:eastAsia="SimSun" w:hAnsi="Times New Roman" w:cs="Times New Roman"/>
            <w:snapToGrid w:val="0"/>
            <w:color w:val="0000FF"/>
            <w:u w:val="single"/>
          </w:rPr>
          <w:t>NepageidaujamaR@vvkt.lt</w:t>
        </w:r>
      </w:hyperlink>
      <w:r w:rsidRPr="00AF247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F2474">
          <w:rPr>
            <w:rFonts w:ascii="Times New Roman" w:eastAsia="SimSun" w:hAnsi="Times New Roman" w:cs="Times New Roman"/>
            <w:snapToGrid w:val="0"/>
            <w:color w:val="0000FF"/>
            <w:u w:val="single"/>
          </w:rPr>
          <w:t>http://www.vvkt.lt</w:t>
        </w:r>
      </w:hyperlink>
      <w:r w:rsidRPr="00AF2474">
        <w:rPr>
          <w:rFonts w:ascii="Times New Roman" w:eastAsia="Times New Roman" w:hAnsi="Times New Roman" w:cs="Times New Roman"/>
          <w:snapToGrid w:val="0"/>
        </w:rPr>
        <w:t>). Pranešdami apie šalutinį poveikį galite mums padėti gauti daugiau informacijos apie šio vaisto saugumą.</w:t>
      </w:r>
    </w:p>
    <w:p w:rsidR="00441FBB" w:rsidRPr="00AF2474" w:rsidRDefault="00441FBB" w:rsidP="00441FBB">
      <w:pPr>
        <w:keepNext/>
        <w:keepLines/>
        <w:spacing w:after="0" w:line="240" w:lineRule="auto"/>
        <w:rPr>
          <w:rFonts w:ascii="Times New Roman" w:eastAsia="Times New Roman" w:hAnsi="Times New Roman" w:cs="Times New Roman"/>
          <w:lang w:eastAsia="ar-SA"/>
        </w:rPr>
      </w:pPr>
    </w:p>
    <w:p w:rsidR="00441FBB" w:rsidRPr="00AF2474" w:rsidRDefault="00441FBB" w:rsidP="00441FBB">
      <w:pPr>
        <w:keepNext/>
        <w:keepLines/>
        <w:spacing w:after="0" w:line="240" w:lineRule="auto"/>
        <w:rPr>
          <w:rFonts w:ascii="Times New Roman" w:eastAsia="Times New Roman" w:hAnsi="Times New Roman" w:cs="Times New Roman"/>
          <w:lang w:eastAsia="ar-SA"/>
        </w:rPr>
      </w:pPr>
    </w:p>
    <w:p w:rsidR="00441FBB" w:rsidRPr="00AF2474" w:rsidRDefault="00441FBB" w:rsidP="00441FBB">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5.</w:t>
      </w:r>
      <w:r w:rsidRPr="00AF2474">
        <w:rPr>
          <w:rFonts w:ascii="Times New Roman" w:eastAsia="Times New Roman" w:hAnsi="Times New Roman" w:cs="Times New Roman"/>
          <w:b/>
          <w:bCs/>
          <w:iCs/>
          <w:lang w:eastAsia="ar-SA"/>
        </w:rPr>
        <w:tab/>
        <w:t xml:space="preserve">Kaip laikyti </w:t>
      </w:r>
      <w:proofErr w:type="spellStart"/>
      <w:r w:rsidRPr="00AF2474">
        <w:rPr>
          <w:rFonts w:ascii="Times New Roman" w:eastAsia="Times New Roman" w:hAnsi="Times New Roman" w:cs="Times New Roman"/>
          <w:b/>
          <w:bCs/>
          <w:iCs/>
          <w:lang w:eastAsia="ar-SA"/>
        </w:rPr>
        <w:t>Thyrozol</w:t>
      </w:r>
      <w:proofErr w:type="spellEnd"/>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vault_nd_69add74a-6b11-4c80-8bf8-988842cdcda3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Šį vaistą laikykite vaikams nepastebimoje ir nepasiekiamoje vietoje.</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Ant kartoninės dėžutės po „Tinka iki“ nurodytam tinkamumo laikui pasibaigus, </w:t>
      </w:r>
      <w:r w:rsidRPr="00AF2474">
        <w:rPr>
          <w:rFonts w:ascii="Times New Roman" w:eastAsia="Arial Unicode MS" w:hAnsi="Times New Roman" w:cs="Times New Roman"/>
          <w:color w:val="000000"/>
          <w:lang w:eastAsia="ar-SA"/>
        </w:rPr>
        <w:t>šio vaisto</w:t>
      </w:r>
      <w:r w:rsidRPr="00AF2474">
        <w:rPr>
          <w:rFonts w:ascii="Times New Roman" w:eastAsia="Times New Roman" w:hAnsi="Times New Roman" w:cs="Times New Roman"/>
          <w:lang w:eastAsia="ar-SA"/>
        </w:rPr>
        <w:t xml:space="preserve"> vartoti negalima. Vaistas tinkamas vartoti iki paskutinės nurodyto mėnesio dienos.</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Laikyti ne aukštesnėje kaip 25 °C temperatūroje.</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Vaistų negalima išmesti į kanalizaciją arba su buitinėmis</w:t>
      </w:r>
      <w:r w:rsidRPr="00AF2474">
        <w:rPr>
          <w:rFonts w:ascii="Times New Roman" w:eastAsia="SimSun" w:hAnsi="Times New Roman" w:cs="Times New Roman"/>
          <w:color w:val="993366"/>
          <w:lang w:eastAsia="zh-CN" w:bidi="lo-LA"/>
        </w:rPr>
        <w:t xml:space="preserve"> </w:t>
      </w:r>
      <w:r w:rsidRPr="00AF2474">
        <w:rPr>
          <w:rFonts w:ascii="Times New Roman" w:eastAsia="SimSun" w:hAnsi="Times New Roman" w:cs="Times New Roman"/>
          <w:lang w:eastAsia="zh-CN" w:bidi="lo-LA"/>
        </w:rPr>
        <w:t>atliekomis. Kaip išmesti nereikalingus vaistus, klauskite vaistininko. Šios priemonės padės apsaugoti aplinką.</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iCs/>
          <w:lang w:eastAsia="ar-SA"/>
        </w:rPr>
      </w:pPr>
      <w:r w:rsidRPr="00AF2474">
        <w:rPr>
          <w:rFonts w:ascii="Times New Roman" w:eastAsia="Times New Roman" w:hAnsi="Times New Roman" w:cs="Times New Roman"/>
          <w:b/>
          <w:bCs/>
          <w:iCs/>
          <w:lang w:eastAsia="ar-SA"/>
        </w:rPr>
        <w:t>6.</w:t>
      </w:r>
      <w:r w:rsidRPr="00AF2474">
        <w:rPr>
          <w:rFonts w:ascii="Times New Roman" w:eastAsia="Times New Roman" w:hAnsi="Times New Roman" w:cs="Times New Roman"/>
          <w:b/>
          <w:bCs/>
          <w:iCs/>
          <w:lang w:eastAsia="ar-SA"/>
        </w:rPr>
        <w:tab/>
        <w:t>Pakuotės turinys ir kita informacija</w:t>
      </w:r>
      <w:r>
        <w:rPr>
          <w:rFonts w:ascii="Times New Roman" w:eastAsia="Times New Roman" w:hAnsi="Times New Roman" w:cs="Times New Roman"/>
          <w:b/>
          <w:bCs/>
          <w:iCs/>
          <w:lang w:eastAsia="ar-SA"/>
        </w:rPr>
        <w:fldChar w:fldCharType="begin"/>
      </w:r>
      <w:r>
        <w:rPr>
          <w:rFonts w:ascii="Times New Roman" w:eastAsia="Times New Roman" w:hAnsi="Times New Roman" w:cs="Times New Roman"/>
          <w:b/>
          <w:bCs/>
          <w:iCs/>
          <w:lang w:eastAsia="ar-SA"/>
        </w:rPr>
        <w:instrText xml:space="preserve"> DOCVARIABLE vault_nd_903f9d13-f668-44a3-afe9-9d5066765b17 \* MERGEFORMAT </w:instrText>
      </w:r>
      <w:r>
        <w:rPr>
          <w:rFonts w:ascii="Times New Roman" w:eastAsia="Times New Roman" w:hAnsi="Times New Roman" w:cs="Times New Roman"/>
          <w:b/>
          <w:bCs/>
          <w:iCs/>
          <w:lang w:eastAsia="ar-SA"/>
        </w:rPr>
        <w:fldChar w:fldCharType="separate"/>
      </w:r>
      <w:r>
        <w:rPr>
          <w:rFonts w:ascii="Times New Roman" w:eastAsia="Times New Roman" w:hAnsi="Times New Roman" w:cs="Times New Roman"/>
          <w:b/>
          <w:bCs/>
          <w:iCs/>
          <w:lang w:eastAsia="ar-SA"/>
        </w:rPr>
        <w:t xml:space="preserve"> </w:t>
      </w:r>
      <w:r>
        <w:rPr>
          <w:rFonts w:ascii="Times New Roman" w:eastAsia="Times New Roman" w:hAnsi="Times New Roman" w:cs="Times New Roman"/>
          <w:b/>
          <w:bCs/>
          <w:iCs/>
          <w:lang w:eastAsia="ar-SA"/>
        </w:rPr>
        <w:fldChar w:fldCharType="end"/>
      </w:r>
    </w:p>
    <w:p w:rsidR="00441FBB" w:rsidRPr="00AF2474" w:rsidRDefault="00441FBB" w:rsidP="00441FBB">
      <w:pPr>
        <w:tabs>
          <w:tab w:val="left" w:pos="567"/>
        </w:tabs>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b/>
          <w:lang w:eastAsia="ar-SA"/>
        </w:rPr>
      </w:pPr>
      <w:proofErr w:type="spellStart"/>
      <w:r w:rsidRPr="00AF2474">
        <w:rPr>
          <w:rFonts w:ascii="Times New Roman" w:eastAsia="Arial Unicode MS" w:hAnsi="Times New Roman" w:cs="Times New Roman"/>
          <w:b/>
          <w:color w:val="000000"/>
          <w:lang w:eastAsia="ar-SA"/>
        </w:rPr>
        <w:t>Thyrozol</w:t>
      </w:r>
      <w:proofErr w:type="spellEnd"/>
      <w:r w:rsidRPr="00AF2474">
        <w:rPr>
          <w:rFonts w:ascii="Times New Roman" w:eastAsia="Times New Roman" w:hAnsi="Times New Roman" w:cs="Times New Roman"/>
          <w:b/>
          <w:lang w:eastAsia="ar-SA"/>
        </w:rPr>
        <w:t xml:space="preserve"> sudėtis </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numPr>
          <w:ilvl w:val="0"/>
          <w:numId w:val="2"/>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Veiklioji medžiaga yra </w:t>
      </w:r>
      <w:proofErr w:type="spellStart"/>
      <w:r w:rsidRPr="00AF2474">
        <w:rPr>
          <w:rFonts w:ascii="Times New Roman" w:eastAsia="Times New Roman" w:hAnsi="Times New Roman" w:cs="Times New Roman"/>
          <w:lang w:eastAsia="ar-SA"/>
        </w:rPr>
        <w:t>tiamazolas</w:t>
      </w:r>
      <w:proofErr w:type="spellEnd"/>
      <w:r w:rsidRPr="00AF2474">
        <w:rPr>
          <w:rFonts w:ascii="Times New Roman" w:eastAsia="Times New Roman" w:hAnsi="Times New Roman" w:cs="Times New Roman"/>
          <w:lang w:eastAsia="ar-SA"/>
        </w:rPr>
        <w:t xml:space="preserve">. Kiekvienoje plėvele dengtoje tabletėje yra 5 mg, </w:t>
      </w:r>
      <w:r w:rsidRPr="00AF2474">
        <w:rPr>
          <w:rFonts w:ascii="Times New Roman" w:eastAsia="Times New Roman" w:hAnsi="Times New Roman" w:cs="Times New Roman"/>
          <w:highlight w:val="lightGray"/>
          <w:lang w:eastAsia="ar-SA"/>
        </w:rPr>
        <w:t>10 mg arba 20 mg</w:t>
      </w:r>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tiamazolo</w:t>
      </w:r>
      <w:proofErr w:type="spellEnd"/>
      <w:r w:rsidRPr="00AF2474">
        <w:rPr>
          <w:rFonts w:ascii="Times New Roman" w:eastAsia="Times New Roman" w:hAnsi="Times New Roman" w:cs="Times New Roman"/>
          <w:lang w:eastAsia="ar-SA"/>
        </w:rPr>
        <w:t>.</w:t>
      </w:r>
    </w:p>
    <w:p w:rsidR="00441FBB" w:rsidRPr="00AF2474" w:rsidRDefault="00441FBB" w:rsidP="00441FBB">
      <w:pPr>
        <w:numPr>
          <w:ilvl w:val="0"/>
          <w:numId w:val="2"/>
        </w:numPr>
        <w:tabs>
          <w:tab w:val="num" w:pos="567"/>
        </w:tabs>
        <w:spacing w:after="0" w:line="240" w:lineRule="auto"/>
        <w:ind w:left="567" w:hanging="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Pagalbinės medžiagos yra:</w:t>
      </w:r>
    </w:p>
    <w:p w:rsidR="00441FBB" w:rsidRPr="00AF2474" w:rsidRDefault="00441FBB" w:rsidP="00441FBB">
      <w:pPr>
        <w:spacing w:after="0" w:line="240" w:lineRule="auto"/>
        <w:ind w:left="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tabletės branduolys: koloidinis bevandenis silicio dioksidas, magnio </w:t>
      </w:r>
      <w:proofErr w:type="spellStart"/>
      <w:r w:rsidRPr="00AF2474">
        <w:rPr>
          <w:rFonts w:ascii="Times New Roman" w:eastAsia="Times New Roman" w:hAnsi="Times New Roman" w:cs="Times New Roman"/>
          <w:lang w:eastAsia="ar-SA"/>
        </w:rPr>
        <w:t>stearatas</w:t>
      </w:r>
      <w:proofErr w:type="spellEnd"/>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hipromeliozė</w:t>
      </w:r>
      <w:proofErr w:type="spellEnd"/>
      <w:r w:rsidRPr="00AF2474">
        <w:rPr>
          <w:rFonts w:ascii="Times New Roman" w:eastAsia="Times New Roman" w:hAnsi="Times New Roman" w:cs="Times New Roman"/>
          <w:lang w:eastAsia="ar-SA"/>
        </w:rPr>
        <w:t xml:space="preserve">, talkas, celiuliozės milteliai, kukurūzų krakmolas, laktozė </w:t>
      </w:r>
      <w:proofErr w:type="spellStart"/>
      <w:r w:rsidRPr="00AF2474">
        <w:rPr>
          <w:rFonts w:ascii="Times New Roman" w:eastAsia="Times New Roman" w:hAnsi="Times New Roman" w:cs="Times New Roman"/>
          <w:lang w:eastAsia="ar-SA"/>
        </w:rPr>
        <w:t>monohidratas</w:t>
      </w:r>
      <w:proofErr w:type="spellEnd"/>
      <w:r w:rsidRPr="00AF2474">
        <w:rPr>
          <w:rFonts w:ascii="Times New Roman" w:eastAsia="Times New Roman" w:hAnsi="Times New Roman" w:cs="Times New Roman"/>
          <w:lang w:eastAsia="ar-SA"/>
        </w:rPr>
        <w:t xml:space="preserve">, </w:t>
      </w:r>
      <w:proofErr w:type="spellStart"/>
      <w:r w:rsidRPr="00AF2474">
        <w:rPr>
          <w:rFonts w:ascii="Times New Roman" w:eastAsia="Times New Roman" w:hAnsi="Times New Roman" w:cs="Times New Roman"/>
          <w:lang w:eastAsia="ar-SA"/>
        </w:rPr>
        <w:t>karboksimetilkrakmolo</w:t>
      </w:r>
      <w:proofErr w:type="spellEnd"/>
      <w:r w:rsidRPr="00AF2474">
        <w:rPr>
          <w:rFonts w:ascii="Times New Roman" w:eastAsia="Times New Roman" w:hAnsi="Times New Roman" w:cs="Times New Roman"/>
          <w:lang w:eastAsia="ar-SA"/>
        </w:rPr>
        <w:t xml:space="preserve"> natrio druska. </w:t>
      </w:r>
    </w:p>
    <w:p w:rsidR="00441FBB" w:rsidRPr="00AF2474" w:rsidRDefault="00441FBB" w:rsidP="00441FBB">
      <w:pPr>
        <w:spacing w:after="0" w:line="240" w:lineRule="auto"/>
        <w:ind w:left="567"/>
        <w:rPr>
          <w:rFonts w:ascii="Times New Roman" w:eastAsia="Times New Roman" w:hAnsi="Times New Roman" w:cs="Times New Roman"/>
          <w:lang w:eastAsia="ar-SA"/>
        </w:rPr>
      </w:pPr>
      <w:r w:rsidRPr="00AF2474">
        <w:rPr>
          <w:rFonts w:ascii="Times New Roman" w:eastAsia="Times New Roman" w:hAnsi="Times New Roman" w:cs="Times New Roman"/>
          <w:lang w:eastAsia="ar-SA"/>
        </w:rPr>
        <w:t xml:space="preserve">plėvelė: </w:t>
      </w:r>
      <w:proofErr w:type="spellStart"/>
      <w:r w:rsidRPr="00AF2474">
        <w:rPr>
          <w:rFonts w:ascii="Times New Roman" w:eastAsia="Times New Roman" w:hAnsi="Times New Roman" w:cs="Times New Roman"/>
          <w:lang w:eastAsia="ar-SA"/>
        </w:rPr>
        <w:t>dimetikonas</w:t>
      </w:r>
      <w:proofErr w:type="spellEnd"/>
      <w:r w:rsidRPr="00AF2474">
        <w:rPr>
          <w:rFonts w:ascii="Times New Roman" w:eastAsia="Times New Roman" w:hAnsi="Times New Roman" w:cs="Times New Roman"/>
          <w:lang w:eastAsia="ar-SA"/>
        </w:rPr>
        <w:t xml:space="preserve"> 100, </w:t>
      </w:r>
      <w:proofErr w:type="spellStart"/>
      <w:r w:rsidRPr="00AF2474">
        <w:rPr>
          <w:rFonts w:ascii="Times New Roman" w:eastAsia="Times New Roman" w:hAnsi="Times New Roman" w:cs="Times New Roman"/>
          <w:lang w:eastAsia="ar-SA"/>
        </w:rPr>
        <w:t>makrogolis</w:t>
      </w:r>
      <w:proofErr w:type="spellEnd"/>
      <w:r w:rsidRPr="00AF2474">
        <w:rPr>
          <w:rFonts w:ascii="Times New Roman" w:eastAsia="Times New Roman" w:hAnsi="Times New Roman" w:cs="Times New Roman"/>
          <w:lang w:eastAsia="ar-SA"/>
        </w:rPr>
        <w:t xml:space="preserve"> 400, </w:t>
      </w:r>
      <w:proofErr w:type="spellStart"/>
      <w:r w:rsidRPr="00AF2474">
        <w:rPr>
          <w:rFonts w:ascii="Times New Roman" w:eastAsia="Times New Roman" w:hAnsi="Times New Roman" w:cs="Times New Roman"/>
          <w:lang w:eastAsia="ar-SA"/>
        </w:rPr>
        <w:t>hipromeliozė</w:t>
      </w:r>
      <w:proofErr w:type="spellEnd"/>
      <w:r w:rsidRPr="00AF2474">
        <w:rPr>
          <w:rFonts w:ascii="Times New Roman" w:eastAsia="Times New Roman" w:hAnsi="Times New Roman" w:cs="Times New Roman"/>
          <w:lang w:eastAsia="ar-SA"/>
        </w:rPr>
        <w:t>, titano dioksidas (E 171), geležies oksidas (E 172).</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spacing w:after="0" w:line="240" w:lineRule="auto"/>
        <w:rPr>
          <w:rFonts w:ascii="Times New Roman" w:eastAsia="Times New Roman" w:hAnsi="Times New Roman" w:cs="Times New Roman"/>
          <w:b/>
          <w:lang w:eastAsia="ar-SA"/>
        </w:rPr>
      </w:pPr>
      <w:proofErr w:type="spellStart"/>
      <w:r w:rsidRPr="00AF2474">
        <w:rPr>
          <w:rFonts w:ascii="Times New Roman" w:eastAsia="Arial Unicode MS" w:hAnsi="Times New Roman" w:cs="Times New Roman"/>
          <w:b/>
          <w:color w:val="000000"/>
          <w:lang w:eastAsia="ar-SA"/>
        </w:rPr>
        <w:t>Thyrozol</w:t>
      </w:r>
      <w:proofErr w:type="spellEnd"/>
      <w:r w:rsidRPr="00AF2474">
        <w:rPr>
          <w:rFonts w:ascii="Times New Roman" w:eastAsia="Times New Roman" w:hAnsi="Times New Roman" w:cs="Times New Roman"/>
          <w:b/>
          <w:lang w:eastAsia="ar-SA"/>
        </w:rPr>
        <w:t xml:space="preserve"> išvaizda ir kiekis pakuotėje</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spacing w:after="0" w:line="240" w:lineRule="auto"/>
        <w:rPr>
          <w:rFonts w:ascii="Times New Roman" w:eastAsia="SimSun" w:hAnsi="Times New Roman" w:cs="Times New Roman"/>
          <w:lang w:eastAsia="zh-CN" w:bidi="lo-LA"/>
        </w:rPr>
      </w:pP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lang w:eastAsia="zh-CN" w:bidi="lo-LA"/>
        </w:rPr>
        <w:t xml:space="preserve"> 5 mg plėvele dengtos tabletės yra geltonos, abipus išgaubtos, apskritos, su dalijimo vagele abiejose pusėse.</w:t>
      </w:r>
    </w:p>
    <w:p w:rsidR="00441FBB" w:rsidRPr="00AF2474" w:rsidRDefault="00441FBB" w:rsidP="00441FBB">
      <w:pPr>
        <w:tabs>
          <w:tab w:val="left" w:pos="567"/>
        </w:tabs>
        <w:spacing w:after="0" w:line="240" w:lineRule="auto"/>
        <w:rPr>
          <w:rFonts w:ascii="Times New Roman" w:eastAsia="SimSun" w:hAnsi="Times New Roman" w:cs="Times New Roman"/>
          <w:highlight w:val="lightGray"/>
          <w:lang w:eastAsia="zh-CN" w:bidi="lo-LA"/>
        </w:rPr>
      </w:pPr>
      <w:proofErr w:type="spellStart"/>
      <w:r w:rsidRPr="00AF2474">
        <w:rPr>
          <w:rFonts w:ascii="Times New Roman" w:eastAsia="SimSun" w:hAnsi="Times New Roman" w:cs="Times New Roman"/>
          <w:color w:val="000000"/>
          <w:highlight w:val="lightGray"/>
          <w:lang w:eastAsia="zh-CN" w:bidi="lo-LA"/>
        </w:rPr>
        <w:t>Thyrozol</w:t>
      </w:r>
      <w:proofErr w:type="spellEnd"/>
      <w:r w:rsidRPr="00AF2474">
        <w:rPr>
          <w:rFonts w:ascii="Times New Roman" w:eastAsia="SimSun" w:hAnsi="Times New Roman" w:cs="Times New Roman"/>
          <w:highlight w:val="lightGray"/>
          <w:lang w:eastAsia="zh-CN" w:bidi="lo-LA"/>
        </w:rPr>
        <w:t xml:space="preserve"> 10 mg plėvele dengtos tabletės yra pilkai oranžinės, abipus išgaubtos, apskritos, su dalijimo vagele abiejose pusėse.</w:t>
      </w:r>
    </w:p>
    <w:p w:rsidR="00441FBB" w:rsidRPr="00AF2474" w:rsidRDefault="00441FBB" w:rsidP="00441FBB">
      <w:pPr>
        <w:spacing w:after="0" w:line="240" w:lineRule="auto"/>
        <w:rPr>
          <w:rFonts w:ascii="Times New Roman" w:eastAsia="Times New Roman" w:hAnsi="Times New Roman" w:cs="Times New Roman"/>
          <w:b/>
          <w:lang w:eastAsia="ar-SA"/>
        </w:rPr>
      </w:pPr>
      <w:proofErr w:type="spellStart"/>
      <w:r w:rsidRPr="00AF2474">
        <w:rPr>
          <w:rFonts w:ascii="Times New Roman" w:eastAsia="Arial Unicode MS" w:hAnsi="Times New Roman" w:cs="Times New Roman"/>
          <w:color w:val="000000"/>
          <w:highlight w:val="lightGray"/>
          <w:lang w:eastAsia="ar-SA"/>
        </w:rPr>
        <w:lastRenderedPageBreak/>
        <w:t>Thyrozol</w:t>
      </w:r>
      <w:proofErr w:type="spellEnd"/>
      <w:r w:rsidRPr="00AF2474">
        <w:rPr>
          <w:rFonts w:ascii="Times New Roman" w:eastAsia="Times New Roman" w:hAnsi="Times New Roman" w:cs="Times New Roman"/>
          <w:highlight w:val="lightGray"/>
          <w:lang w:eastAsia="ar-SA"/>
        </w:rPr>
        <w:t xml:space="preserve"> 20 mg plėvele dengtos tabletės yra rudos, abipus išgaubtos, apskritos, su dalijimo vagele abiejose pusėse.</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spacing w:after="0" w:line="240" w:lineRule="auto"/>
        <w:rPr>
          <w:rFonts w:ascii="Times New Roman" w:eastAsia="SimSun" w:hAnsi="Times New Roman" w:cs="Times New Roman"/>
          <w:lang w:eastAsia="zh-CN" w:bidi="lo-LA"/>
        </w:rPr>
      </w:pP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lang w:eastAsia="zh-CN" w:bidi="lo-LA"/>
        </w:rPr>
        <w:t xml:space="preserve"> 5 mg </w:t>
      </w:r>
      <w:r w:rsidRPr="00AF2474">
        <w:rPr>
          <w:rFonts w:ascii="Times New Roman" w:eastAsia="SimSun" w:hAnsi="Times New Roman" w:cs="Times New Roman"/>
          <w:highlight w:val="lightGray"/>
          <w:lang w:eastAsia="zh-CN" w:bidi="lo-LA"/>
        </w:rPr>
        <w:t>ir 10 mg</w:t>
      </w:r>
      <w:r w:rsidRPr="00AF2474">
        <w:rPr>
          <w:rFonts w:ascii="Times New Roman" w:eastAsia="SimSun" w:hAnsi="Times New Roman" w:cs="Times New Roman"/>
          <w:lang w:eastAsia="zh-CN" w:bidi="lo-LA"/>
        </w:rPr>
        <w:t xml:space="preserve"> plėvele dengtos tabletės tiekiamos pakuotėse po 20, 30, 50 arba 100 tablečių.</w:t>
      </w:r>
    </w:p>
    <w:p w:rsidR="00441FBB" w:rsidRPr="00AF2474" w:rsidRDefault="00441FBB" w:rsidP="00441FBB">
      <w:pPr>
        <w:spacing w:after="0" w:line="240" w:lineRule="auto"/>
        <w:rPr>
          <w:rFonts w:ascii="Times New Roman" w:eastAsia="Times New Roman" w:hAnsi="Times New Roman" w:cs="Times New Roman"/>
          <w:highlight w:val="lightGray"/>
          <w:lang w:eastAsia="ar-SA"/>
        </w:rPr>
      </w:pPr>
      <w:proofErr w:type="spellStart"/>
      <w:r w:rsidRPr="00AF2474">
        <w:rPr>
          <w:rFonts w:ascii="Times New Roman" w:eastAsia="Arial Unicode MS" w:hAnsi="Times New Roman" w:cs="Times New Roman"/>
          <w:color w:val="000000"/>
          <w:highlight w:val="lightGray"/>
          <w:lang w:eastAsia="ar-SA"/>
        </w:rPr>
        <w:t>Thyrozol</w:t>
      </w:r>
      <w:proofErr w:type="spellEnd"/>
      <w:r w:rsidRPr="00AF2474">
        <w:rPr>
          <w:rFonts w:ascii="Times New Roman" w:eastAsia="Times New Roman" w:hAnsi="Times New Roman" w:cs="Times New Roman"/>
          <w:highlight w:val="lightGray"/>
          <w:lang w:eastAsia="ar-SA"/>
        </w:rPr>
        <w:t xml:space="preserve"> 20 mg plėvele dengtos tabletės tiekiamos pakuotėse po 20, 30 arba 50 tablečių.</w:t>
      </w:r>
    </w:p>
    <w:p w:rsidR="00441FBB" w:rsidRPr="00AF2474" w:rsidRDefault="00441FBB" w:rsidP="00441FBB">
      <w:pPr>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lang w:eastAsia="ar-SA"/>
        </w:rPr>
        <w:t>Gali būti tiekiamos ne visų dydžių pakuotės.</w:t>
      </w:r>
    </w:p>
    <w:p w:rsidR="00441FBB" w:rsidRPr="00AF2474" w:rsidRDefault="00441FBB" w:rsidP="00441FBB">
      <w:pPr>
        <w:spacing w:after="0" w:line="240" w:lineRule="auto"/>
        <w:rPr>
          <w:rFonts w:ascii="Times New Roman" w:eastAsia="Times New Roman" w:hAnsi="Times New Roman" w:cs="Times New Roman"/>
          <w:b/>
          <w:lang w:eastAsia="ar-SA"/>
        </w:rPr>
      </w:pPr>
    </w:p>
    <w:p w:rsidR="00441FBB" w:rsidRPr="00AF2474" w:rsidRDefault="00441FBB" w:rsidP="00441FBB">
      <w:pPr>
        <w:keepNext/>
        <w:keepLines/>
        <w:spacing w:after="0" w:line="240" w:lineRule="auto"/>
        <w:rPr>
          <w:rFonts w:ascii="Times New Roman" w:eastAsia="Times New Roman" w:hAnsi="Times New Roman" w:cs="Times New Roman"/>
          <w:b/>
          <w:lang w:eastAsia="ar-SA"/>
        </w:rPr>
      </w:pPr>
      <w:r w:rsidRPr="00AF2474">
        <w:rPr>
          <w:rFonts w:ascii="Times New Roman" w:eastAsia="Times New Roman" w:hAnsi="Times New Roman" w:cs="Times New Roman"/>
          <w:b/>
          <w:lang w:eastAsia="ar-SA"/>
        </w:rPr>
        <w:t>Registruotojas ir gamintojas</w:t>
      </w:r>
    </w:p>
    <w:p w:rsidR="00441FBB" w:rsidRPr="00AF2474" w:rsidRDefault="00441FBB" w:rsidP="00441FBB">
      <w:pPr>
        <w:keepNext/>
        <w:keepLines/>
        <w:spacing w:after="0" w:line="240" w:lineRule="auto"/>
        <w:rPr>
          <w:rFonts w:ascii="Times New Roman" w:eastAsia="SimSun" w:hAnsi="Times New Roman" w:cs="Times New Roman"/>
          <w:lang w:eastAsia="zh-CN" w:bidi="lo-LA"/>
        </w:rPr>
      </w:pPr>
    </w:p>
    <w:p w:rsidR="00441FBB" w:rsidRPr="00AF2474" w:rsidRDefault="00441FBB" w:rsidP="00441FBB">
      <w:pPr>
        <w:keepNext/>
        <w:keepLines/>
        <w:spacing w:after="0" w:line="240" w:lineRule="auto"/>
        <w:rPr>
          <w:rFonts w:ascii="Times New Roman" w:eastAsia="SimSun" w:hAnsi="Times New Roman" w:cs="Times New Roman"/>
          <w:u w:val="single"/>
          <w:lang w:eastAsia="zh-CN" w:bidi="lo-LA"/>
        </w:rPr>
      </w:pPr>
      <w:r w:rsidRPr="00AF2474">
        <w:rPr>
          <w:rFonts w:ascii="Times New Roman" w:eastAsia="SimSun" w:hAnsi="Times New Roman" w:cs="Times New Roman"/>
          <w:u w:val="single"/>
          <w:lang w:eastAsia="zh-CN" w:bidi="lo-LA"/>
        </w:rPr>
        <w:t>Registruotojas</w:t>
      </w:r>
    </w:p>
    <w:p w:rsidR="00441FBB" w:rsidRPr="00AF2474" w:rsidRDefault="00441FBB" w:rsidP="00441FBB">
      <w:pPr>
        <w:keepNext/>
        <w:keepLines/>
        <w:spacing w:after="0" w:line="240" w:lineRule="auto"/>
        <w:rPr>
          <w:rFonts w:ascii="Times New Roman" w:eastAsia="SimSun" w:hAnsi="Times New Roman" w:cs="Times New Roman"/>
          <w:lang w:eastAsia="zh-CN" w:bidi="lo-LA"/>
        </w:rPr>
      </w:pPr>
    </w:p>
    <w:p w:rsidR="00441FBB" w:rsidRPr="00AF2474" w:rsidRDefault="00441FBB" w:rsidP="00441FBB">
      <w:pPr>
        <w:keepNext/>
        <w:keepLine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F2474">
        <w:rPr>
          <w:rFonts w:ascii="Times New Roman" w:eastAsia="Times New Roman" w:hAnsi="Times New Roman" w:cs="Times New Roman"/>
          <w:color w:val="000000"/>
          <w:lang w:eastAsia="lt-LT"/>
        </w:rPr>
        <w:t>Merck</w:t>
      </w:r>
      <w:proofErr w:type="spellEnd"/>
      <w:r w:rsidRPr="00AF2474">
        <w:rPr>
          <w:rFonts w:ascii="Times New Roman" w:eastAsia="Times New Roman" w:hAnsi="Times New Roman" w:cs="Times New Roman"/>
          <w:color w:val="000000"/>
          <w:lang w:eastAsia="lt-LT"/>
        </w:rPr>
        <w:t xml:space="preserve"> </w:t>
      </w:r>
      <w:proofErr w:type="spellStart"/>
      <w:r w:rsidRPr="00AF2474">
        <w:rPr>
          <w:rFonts w:ascii="Times New Roman" w:eastAsia="Times New Roman" w:hAnsi="Times New Roman" w:cs="Times New Roman"/>
          <w:color w:val="000000"/>
          <w:lang w:eastAsia="lt-LT"/>
        </w:rPr>
        <w:t>Serono</w:t>
      </w:r>
      <w:proofErr w:type="spellEnd"/>
      <w:r w:rsidRPr="00AF2474">
        <w:rPr>
          <w:rFonts w:ascii="Times New Roman" w:eastAsia="Times New Roman" w:hAnsi="Times New Roman" w:cs="Times New Roman"/>
          <w:color w:val="000000"/>
          <w:lang w:eastAsia="lt-LT"/>
        </w:rPr>
        <w:t xml:space="preserve"> SIA</w:t>
      </w:r>
    </w:p>
    <w:p w:rsidR="00441FBB" w:rsidRPr="00AF2474" w:rsidRDefault="00441FBB" w:rsidP="00441FBB">
      <w:pPr>
        <w:keepNext/>
        <w:keepLine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F2474">
        <w:rPr>
          <w:rFonts w:ascii="Times New Roman" w:eastAsia="Times New Roman" w:hAnsi="Times New Roman" w:cs="Times New Roman"/>
          <w:color w:val="000000"/>
          <w:lang w:eastAsia="lt-LT"/>
        </w:rPr>
        <w:t>Duntes</w:t>
      </w:r>
      <w:proofErr w:type="spellEnd"/>
      <w:r w:rsidRPr="00AF2474">
        <w:rPr>
          <w:rFonts w:ascii="Times New Roman" w:eastAsia="Times New Roman" w:hAnsi="Times New Roman" w:cs="Times New Roman"/>
          <w:color w:val="000000"/>
          <w:lang w:eastAsia="lt-LT"/>
        </w:rPr>
        <w:t xml:space="preserve"> str. 23A</w:t>
      </w:r>
    </w:p>
    <w:p w:rsidR="00441FBB" w:rsidRPr="00AF2474" w:rsidRDefault="00441FBB" w:rsidP="00441FBB">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 xml:space="preserve">LV-1005, </w:t>
      </w:r>
      <w:proofErr w:type="spellStart"/>
      <w:r w:rsidRPr="00AF2474">
        <w:rPr>
          <w:rFonts w:ascii="Times New Roman" w:eastAsia="Times New Roman" w:hAnsi="Times New Roman" w:cs="Times New Roman"/>
          <w:color w:val="000000"/>
          <w:lang w:eastAsia="lt-LT"/>
        </w:rPr>
        <w:t>Riga</w:t>
      </w:r>
      <w:proofErr w:type="spellEnd"/>
    </w:p>
    <w:p w:rsidR="00441FBB" w:rsidRPr="00AF2474" w:rsidRDefault="00441FBB" w:rsidP="00441FBB">
      <w:pPr>
        <w:keepNext/>
        <w:keepLines/>
        <w:spacing w:after="0" w:line="240" w:lineRule="auto"/>
        <w:rPr>
          <w:rFonts w:ascii="Times New Roman" w:eastAsia="Times New Roman" w:hAnsi="Times New Roman" w:cs="Times New Roman"/>
          <w:lang w:eastAsia="ar-SA"/>
        </w:rPr>
      </w:pPr>
      <w:r w:rsidRPr="00AF2474">
        <w:rPr>
          <w:rFonts w:ascii="Times New Roman" w:eastAsia="Times New Roman" w:hAnsi="Times New Roman" w:cs="Times New Roman"/>
          <w:color w:val="000000"/>
          <w:lang w:eastAsia="lt-LT"/>
        </w:rPr>
        <w:t>Latvija</w:t>
      </w:r>
      <w:r w:rsidRPr="00AF2474">
        <w:rPr>
          <w:rFonts w:ascii="Times New Roman" w:eastAsia="Times New Roman" w:hAnsi="Times New Roman" w:cs="Times New Roman"/>
          <w:lang w:eastAsia="ar-SA"/>
        </w:rPr>
        <w:t xml:space="preserve"> </w:t>
      </w:r>
    </w:p>
    <w:p w:rsidR="00441FBB" w:rsidRPr="00AF2474" w:rsidRDefault="00441FBB" w:rsidP="00441FBB">
      <w:pPr>
        <w:keepNext/>
        <w:keepLines/>
        <w:spacing w:after="0" w:line="240" w:lineRule="auto"/>
        <w:rPr>
          <w:rFonts w:ascii="Times New Roman" w:eastAsia="Times New Roman" w:hAnsi="Times New Roman" w:cs="Times New Roman"/>
          <w:lang w:eastAsia="ar-SA"/>
        </w:rPr>
      </w:pPr>
    </w:p>
    <w:p w:rsidR="00441FBB" w:rsidRPr="00AF2474" w:rsidRDefault="00441FBB" w:rsidP="00441FBB">
      <w:pPr>
        <w:keepNext/>
        <w:keepLines/>
        <w:spacing w:after="0" w:line="240" w:lineRule="auto"/>
        <w:rPr>
          <w:rFonts w:ascii="Times New Roman" w:eastAsia="Times New Roman" w:hAnsi="Times New Roman" w:cs="Times New Roman"/>
          <w:u w:val="single"/>
          <w:lang w:eastAsia="ar-SA"/>
        </w:rPr>
      </w:pPr>
      <w:r w:rsidRPr="00AF2474">
        <w:rPr>
          <w:rFonts w:ascii="Times New Roman" w:eastAsia="Times New Roman" w:hAnsi="Times New Roman" w:cs="Times New Roman"/>
          <w:u w:val="single"/>
          <w:lang w:eastAsia="ar-SA"/>
        </w:rPr>
        <w:t>Gamintojai</w:t>
      </w:r>
    </w:p>
    <w:p w:rsidR="00441FBB" w:rsidRPr="00AF2474" w:rsidRDefault="00441FBB" w:rsidP="00441FBB">
      <w:pPr>
        <w:keepNext/>
        <w:keepLines/>
        <w:autoSpaceDE w:val="0"/>
        <w:autoSpaceDN w:val="0"/>
        <w:adjustRightInd w:val="0"/>
        <w:spacing w:after="0" w:line="240" w:lineRule="auto"/>
        <w:rPr>
          <w:rFonts w:ascii="Times New Roman" w:eastAsia="Times New Roman" w:hAnsi="Times New Roman" w:cs="Times New Roman"/>
          <w:color w:val="000000"/>
          <w:lang w:eastAsia="lt-LT"/>
        </w:rPr>
      </w:pPr>
    </w:p>
    <w:p w:rsidR="00441FBB" w:rsidRPr="00AF2474" w:rsidRDefault="00441FBB" w:rsidP="00441FBB">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F2474">
        <w:rPr>
          <w:rFonts w:ascii="Times New Roman" w:eastAsia="Times New Roman" w:hAnsi="Times New Roman" w:cs="Times New Roman"/>
          <w:color w:val="000000"/>
          <w:lang w:eastAsia="lt-LT"/>
        </w:rPr>
        <w:t>Merck</w:t>
      </w:r>
      <w:proofErr w:type="spellEnd"/>
      <w:r w:rsidRPr="00AF2474">
        <w:rPr>
          <w:rFonts w:ascii="Times New Roman" w:eastAsia="Times New Roman" w:hAnsi="Times New Roman" w:cs="Times New Roman"/>
          <w:color w:val="000000"/>
          <w:lang w:eastAsia="lt-LT"/>
        </w:rPr>
        <w:t xml:space="preserve"> </w:t>
      </w:r>
      <w:proofErr w:type="spellStart"/>
      <w:r w:rsidRPr="00AF2474">
        <w:rPr>
          <w:rFonts w:ascii="Times New Roman" w:eastAsia="Times New Roman" w:hAnsi="Times New Roman" w:cs="Times New Roman"/>
          <w:color w:val="000000"/>
          <w:lang w:eastAsia="lt-LT"/>
        </w:rPr>
        <w:t>Healthcare</w:t>
      </w:r>
      <w:proofErr w:type="spellEnd"/>
      <w:r w:rsidRPr="00AF2474">
        <w:rPr>
          <w:rFonts w:ascii="Times New Roman" w:eastAsia="Times New Roman" w:hAnsi="Times New Roman" w:cs="Times New Roman"/>
          <w:color w:val="000000"/>
          <w:lang w:eastAsia="lt-LT"/>
        </w:rPr>
        <w:t xml:space="preserve"> </w:t>
      </w:r>
      <w:proofErr w:type="spellStart"/>
      <w:r w:rsidRPr="00AF2474">
        <w:rPr>
          <w:rFonts w:ascii="Times New Roman" w:eastAsia="Times New Roman" w:hAnsi="Times New Roman" w:cs="Times New Roman"/>
          <w:color w:val="000000"/>
          <w:lang w:eastAsia="lt-LT"/>
        </w:rPr>
        <w:t>KGaA</w:t>
      </w:r>
      <w:proofErr w:type="spellEnd"/>
      <w:r w:rsidRPr="00AF2474">
        <w:rPr>
          <w:rFonts w:ascii="Times New Roman" w:eastAsia="Times New Roman" w:hAnsi="Times New Roman" w:cs="Times New Roman"/>
          <w:color w:val="000000"/>
          <w:lang w:eastAsia="lt-LT"/>
        </w:rPr>
        <w:t xml:space="preserve"> </w:t>
      </w:r>
    </w:p>
    <w:p w:rsidR="00441FBB" w:rsidRPr="00AF2474" w:rsidRDefault="00441FBB" w:rsidP="00441FBB">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F2474">
        <w:rPr>
          <w:rFonts w:ascii="Times New Roman" w:eastAsia="Times New Roman" w:hAnsi="Times New Roman" w:cs="Times New Roman"/>
          <w:color w:val="000000"/>
          <w:lang w:eastAsia="lt-LT"/>
        </w:rPr>
        <w:t>Frankfurter</w:t>
      </w:r>
      <w:proofErr w:type="spellEnd"/>
      <w:r w:rsidRPr="00AF2474">
        <w:rPr>
          <w:rFonts w:ascii="Times New Roman" w:eastAsia="Times New Roman" w:hAnsi="Times New Roman" w:cs="Times New Roman"/>
          <w:color w:val="000000"/>
          <w:lang w:eastAsia="lt-LT"/>
        </w:rPr>
        <w:t xml:space="preserve"> Str. 250 </w:t>
      </w:r>
    </w:p>
    <w:p w:rsidR="00441FBB" w:rsidRPr="00AF2474" w:rsidRDefault="00441FBB" w:rsidP="00441FBB">
      <w:pPr>
        <w:autoSpaceDE w:val="0"/>
        <w:autoSpaceDN w:val="0"/>
        <w:adjustRightInd w:val="0"/>
        <w:spacing w:after="0" w:line="240" w:lineRule="auto"/>
        <w:rPr>
          <w:rFonts w:ascii="Times New Roman" w:eastAsia="Times New Roman" w:hAnsi="Times New Roman" w:cs="Times New Roman"/>
          <w:color w:val="000000"/>
          <w:lang w:eastAsia="lt-LT"/>
        </w:rPr>
      </w:pPr>
      <w:r w:rsidRPr="00AF2474">
        <w:rPr>
          <w:rFonts w:ascii="Times New Roman" w:eastAsia="Times New Roman" w:hAnsi="Times New Roman" w:cs="Times New Roman"/>
          <w:color w:val="000000"/>
          <w:lang w:eastAsia="lt-LT"/>
        </w:rPr>
        <w:t xml:space="preserve">64293 </w:t>
      </w:r>
      <w:proofErr w:type="spellStart"/>
      <w:r w:rsidRPr="00AF2474">
        <w:rPr>
          <w:rFonts w:ascii="Times New Roman" w:eastAsia="Times New Roman" w:hAnsi="Times New Roman" w:cs="Times New Roman"/>
          <w:color w:val="000000"/>
          <w:lang w:eastAsia="lt-LT"/>
        </w:rPr>
        <w:t>Darmstadt</w:t>
      </w:r>
      <w:proofErr w:type="spellEnd"/>
    </w:p>
    <w:p w:rsidR="00441FBB" w:rsidRPr="00AF2474" w:rsidRDefault="00441FBB" w:rsidP="00441FBB">
      <w:pPr>
        <w:autoSpaceDE w:val="0"/>
        <w:autoSpaceDN w:val="0"/>
        <w:adjustRightInd w:val="0"/>
        <w:spacing w:after="0" w:line="240" w:lineRule="auto"/>
        <w:rPr>
          <w:rFonts w:ascii="Times New Roman" w:eastAsia="Times New Roman" w:hAnsi="Times New Roman" w:cs="Times New Roman"/>
          <w:lang w:eastAsia="lt-LT"/>
        </w:rPr>
      </w:pPr>
      <w:r w:rsidRPr="00AF2474">
        <w:rPr>
          <w:rFonts w:ascii="Times New Roman" w:eastAsia="Times New Roman" w:hAnsi="Times New Roman" w:cs="Times New Roman"/>
          <w:color w:val="000000"/>
          <w:lang w:eastAsia="lt-LT"/>
        </w:rPr>
        <w:t xml:space="preserve">Vokietija </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arba</w:t>
      </w:r>
    </w:p>
    <w:p w:rsidR="00441FBB" w:rsidRPr="00AF2474" w:rsidRDefault="00441FBB" w:rsidP="00441FBB">
      <w:pPr>
        <w:spacing w:after="0" w:line="240" w:lineRule="auto"/>
        <w:rPr>
          <w:rFonts w:ascii="Times New Roman" w:eastAsia="SimSun" w:hAnsi="Times New Roman" w:cs="Times New Roman"/>
          <w:lang w:eastAsia="zh-CN" w:bidi="lo-LA"/>
        </w:rPr>
      </w:pPr>
    </w:p>
    <w:p w:rsidR="00441FBB" w:rsidRPr="00AF2474" w:rsidRDefault="00441FBB" w:rsidP="00441FBB">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P&amp;G </w:t>
      </w:r>
      <w:proofErr w:type="spellStart"/>
      <w:r w:rsidRPr="00AF2474">
        <w:rPr>
          <w:rFonts w:ascii="Times New Roman" w:eastAsia="SimSun" w:hAnsi="Times New Roman" w:cs="Times New Roman"/>
          <w:lang w:eastAsia="zh-CN" w:bidi="lo-LA"/>
        </w:rPr>
        <w:t>Health</w:t>
      </w:r>
      <w:proofErr w:type="spellEnd"/>
      <w:r w:rsidRPr="00AF2474">
        <w:rPr>
          <w:rFonts w:ascii="Times New Roman" w:eastAsia="SimSun" w:hAnsi="Times New Roman" w:cs="Times New Roman"/>
          <w:lang w:eastAsia="zh-CN" w:bidi="lo-LA"/>
        </w:rPr>
        <w:t xml:space="preserve"> </w:t>
      </w:r>
      <w:proofErr w:type="spellStart"/>
      <w:r w:rsidRPr="00AF2474">
        <w:rPr>
          <w:rFonts w:ascii="Times New Roman" w:eastAsia="SimSun" w:hAnsi="Times New Roman" w:cs="Times New Roman"/>
          <w:lang w:eastAsia="zh-CN" w:bidi="lo-LA"/>
        </w:rPr>
        <w:t>Austria</w:t>
      </w:r>
      <w:proofErr w:type="spellEnd"/>
      <w:r w:rsidRPr="00AF2474">
        <w:rPr>
          <w:rFonts w:ascii="Times New Roman" w:eastAsia="SimSun" w:hAnsi="Times New Roman" w:cs="Times New Roman"/>
          <w:lang w:eastAsia="zh-CN" w:bidi="lo-LA"/>
        </w:rPr>
        <w:t xml:space="preserve"> </w:t>
      </w:r>
      <w:proofErr w:type="spellStart"/>
      <w:r w:rsidRPr="00AF2474">
        <w:rPr>
          <w:rFonts w:ascii="Times New Roman" w:eastAsia="SimSun" w:hAnsi="Times New Roman" w:cs="Times New Roman"/>
          <w:lang w:eastAsia="zh-CN" w:bidi="lo-LA"/>
        </w:rPr>
        <w:t>GmbH</w:t>
      </w:r>
      <w:proofErr w:type="spellEnd"/>
      <w:r w:rsidRPr="00AF2474">
        <w:rPr>
          <w:rFonts w:ascii="Times New Roman" w:eastAsia="SimSun" w:hAnsi="Times New Roman" w:cs="Times New Roman"/>
          <w:lang w:eastAsia="zh-CN" w:bidi="lo-LA"/>
        </w:rPr>
        <w:t xml:space="preserve"> &amp; </w:t>
      </w:r>
      <w:proofErr w:type="spellStart"/>
      <w:r w:rsidRPr="00AF2474">
        <w:rPr>
          <w:rFonts w:ascii="Times New Roman" w:eastAsia="SimSun" w:hAnsi="Times New Roman" w:cs="Times New Roman"/>
          <w:lang w:eastAsia="zh-CN" w:bidi="lo-LA"/>
        </w:rPr>
        <w:t>Co</w:t>
      </w:r>
      <w:proofErr w:type="spellEnd"/>
      <w:r w:rsidRPr="00AF2474">
        <w:rPr>
          <w:rFonts w:ascii="Times New Roman" w:eastAsia="SimSun" w:hAnsi="Times New Roman" w:cs="Times New Roman"/>
          <w:lang w:eastAsia="zh-CN" w:bidi="lo-LA"/>
        </w:rPr>
        <w:t xml:space="preserve">. OG </w:t>
      </w:r>
    </w:p>
    <w:p w:rsidR="00441FBB" w:rsidRPr="00AF2474" w:rsidRDefault="00441FBB" w:rsidP="00441FBB">
      <w:pPr>
        <w:keepNext/>
        <w:keepLines/>
        <w:spacing w:after="0" w:line="240" w:lineRule="auto"/>
        <w:rPr>
          <w:rFonts w:ascii="Times New Roman" w:eastAsia="SimSun" w:hAnsi="Times New Roman" w:cs="Times New Roman"/>
          <w:lang w:eastAsia="zh-CN" w:bidi="lo-LA"/>
        </w:rPr>
      </w:pPr>
      <w:proofErr w:type="spellStart"/>
      <w:r w:rsidRPr="00AF2474">
        <w:rPr>
          <w:rFonts w:ascii="Times New Roman" w:eastAsia="SimSun" w:hAnsi="Times New Roman" w:cs="Times New Roman"/>
          <w:lang w:eastAsia="zh-CN" w:bidi="lo-LA"/>
        </w:rPr>
        <w:t>Hösslgasse</w:t>
      </w:r>
      <w:proofErr w:type="spellEnd"/>
      <w:r w:rsidRPr="00AF2474">
        <w:rPr>
          <w:rFonts w:ascii="Times New Roman" w:eastAsia="SimSun" w:hAnsi="Times New Roman" w:cs="Times New Roman"/>
          <w:lang w:eastAsia="zh-CN" w:bidi="lo-LA"/>
        </w:rPr>
        <w:t xml:space="preserve"> 20 </w:t>
      </w:r>
    </w:p>
    <w:p w:rsidR="00441FBB" w:rsidRPr="00AF2474" w:rsidRDefault="00441FBB" w:rsidP="00441FBB">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9800 </w:t>
      </w:r>
      <w:proofErr w:type="spellStart"/>
      <w:r w:rsidRPr="00AF2474">
        <w:rPr>
          <w:rFonts w:ascii="Times New Roman" w:eastAsia="SimSun" w:hAnsi="Times New Roman" w:cs="Times New Roman"/>
          <w:lang w:eastAsia="zh-CN" w:bidi="lo-LA"/>
        </w:rPr>
        <w:t>Spittal</w:t>
      </w:r>
      <w:proofErr w:type="spellEnd"/>
      <w:r w:rsidRPr="00AF2474">
        <w:rPr>
          <w:rFonts w:ascii="Times New Roman" w:eastAsia="SimSun" w:hAnsi="Times New Roman" w:cs="Times New Roman"/>
          <w:lang w:eastAsia="zh-CN" w:bidi="lo-LA"/>
        </w:rPr>
        <w:t>/</w:t>
      </w:r>
      <w:proofErr w:type="spellStart"/>
      <w:r w:rsidRPr="00AF2474">
        <w:rPr>
          <w:rFonts w:ascii="Times New Roman" w:eastAsia="SimSun" w:hAnsi="Times New Roman" w:cs="Times New Roman"/>
          <w:lang w:eastAsia="zh-CN" w:bidi="lo-LA"/>
        </w:rPr>
        <w:t>Drau</w:t>
      </w:r>
      <w:proofErr w:type="spellEnd"/>
      <w:r w:rsidRPr="00AF2474">
        <w:rPr>
          <w:rFonts w:ascii="Times New Roman" w:eastAsia="SimSun" w:hAnsi="Times New Roman" w:cs="Times New Roman"/>
          <w:lang w:eastAsia="zh-CN" w:bidi="lo-LA"/>
        </w:rPr>
        <w:t xml:space="preserve"> </w:t>
      </w:r>
    </w:p>
    <w:p w:rsidR="00441FBB" w:rsidRPr="00AF2474" w:rsidRDefault="00441FBB" w:rsidP="00441FBB">
      <w:pPr>
        <w:keepNext/>
        <w:keepLines/>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Austrija</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numPr>
          <w:ilvl w:val="12"/>
          <w:numId w:val="0"/>
        </w:numPr>
        <w:tabs>
          <w:tab w:val="left" w:pos="567"/>
        </w:tabs>
        <w:spacing w:after="0" w:line="240" w:lineRule="auto"/>
        <w:ind w:right="-2"/>
        <w:rPr>
          <w:rFonts w:ascii="Times New Roman" w:eastAsia="Times New Roman" w:hAnsi="Times New Roman" w:cs="Times New Roman"/>
          <w:snapToGrid w:val="0"/>
        </w:rPr>
      </w:pPr>
      <w:r w:rsidRPr="00AF2474">
        <w:rPr>
          <w:rFonts w:ascii="Times New Roman" w:eastAsia="Times New Roman" w:hAnsi="Times New Roman" w:cs="Times New Roman"/>
          <w:snapToGrid w:val="0"/>
        </w:rPr>
        <w:t>Jeigu apie šį vaistą norite sužinoti daugiau, kreipkitės į vietinį registruotojo atstovą.</w:t>
      </w:r>
    </w:p>
    <w:p w:rsidR="00441FBB" w:rsidRPr="00AF2474" w:rsidRDefault="00441FBB" w:rsidP="00441FBB">
      <w:pPr>
        <w:overflowPunct w:val="0"/>
        <w:autoSpaceDE w:val="0"/>
        <w:autoSpaceDN w:val="0"/>
        <w:adjustRightInd w:val="0"/>
        <w:spacing w:after="0" w:line="240" w:lineRule="auto"/>
        <w:textAlignment w:val="baseline"/>
        <w:rPr>
          <w:rFonts w:ascii="Times New Roman" w:eastAsia="SimSun" w:hAnsi="Times New Roman" w:cs="Times New Roman"/>
          <w:lang w:eastAsia="zh-CN" w:bidi="lo-LA"/>
        </w:rPr>
      </w:pPr>
    </w:p>
    <w:p w:rsidR="00441FBB" w:rsidRPr="00AF2474" w:rsidRDefault="00441FBB" w:rsidP="00441FBB">
      <w:pPr>
        <w:overflowPunct w:val="0"/>
        <w:autoSpaceDE w:val="0"/>
        <w:autoSpaceDN w:val="0"/>
        <w:adjustRightInd w:val="0"/>
        <w:spacing w:after="0" w:line="240" w:lineRule="auto"/>
        <w:textAlignment w:val="baseline"/>
        <w:rPr>
          <w:rFonts w:ascii="Times New Roman" w:eastAsia="SimSun" w:hAnsi="Times New Roman" w:cs="Times New Roman"/>
          <w:lang w:bidi="lo-LA"/>
        </w:rPr>
      </w:pPr>
      <w:proofErr w:type="spellStart"/>
      <w:r w:rsidRPr="00AF2474">
        <w:rPr>
          <w:rFonts w:ascii="Times New Roman" w:eastAsia="SimSun" w:hAnsi="Times New Roman" w:cs="Times New Roman"/>
          <w:lang w:eastAsia="zh-CN" w:bidi="lo-LA"/>
        </w:rPr>
        <w:t>Merck</w:t>
      </w:r>
      <w:proofErr w:type="spellEnd"/>
      <w:r w:rsidRPr="00AF2474">
        <w:rPr>
          <w:rFonts w:ascii="Times New Roman" w:eastAsia="SimSun" w:hAnsi="Times New Roman" w:cs="Times New Roman"/>
          <w:lang w:eastAsia="zh-CN" w:bidi="lo-LA"/>
        </w:rPr>
        <w:t xml:space="preserve"> </w:t>
      </w:r>
      <w:proofErr w:type="spellStart"/>
      <w:r w:rsidRPr="00AF2474">
        <w:rPr>
          <w:rFonts w:ascii="Times New Roman" w:eastAsia="SimSun" w:hAnsi="Times New Roman" w:cs="Times New Roman"/>
          <w:lang w:eastAsia="zh-CN" w:bidi="lo-LA"/>
        </w:rPr>
        <w:t>Serono</w:t>
      </w:r>
      <w:proofErr w:type="spellEnd"/>
      <w:r w:rsidRPr="00AF2474">
        <w:rPr>
          <w:rFonts w:ascii="Times New Roman" w:eastAsia="SimSun" w:hAnsi="Times New Roman" w:cs="Times New Roman"/>
          <w:lang w:eastAsia="zh-CN" w:bidi="lo-LA"/>
        </w:rPr>
        <w:t xml:space="preserve"> UAB</w:t>
      </w:r>
    </w:p>
    <w:p w:rsidR="00441FBB" w:rsidRPr="00AF2474" w:rsidRDefault="00441FBB" w:rsidP="00441FBB">
      <w:pPr>
        <w:overflowPunct w:val="0"/>
        <w:autoSpaceDE w:val="0"/>
        <w:autoSpaceDN w:val="0"/>
        <w:adjustRightInd w:val="0"/>
        <w:spacing w:after="0" w:line="240" w:lineRule="auto"/>
        <w:textAlignment w:val="baseline"/>
        <w:rPr>
          <w:rFonts w:ascii="Times New Roman" w:eastAsia="SimSun" w:hAnsi="Times New Roman" w:cs="Times New Roman"/>
          <w:lang w:bidi="lo-LA"/>
        </w:rPr>
      </w:pPr>
      <w:r w:rsidRPr="00AF2474">
        <w:rPr>
          <w:rFonts w:ascii="Times New Roman" w:eastAsia="SimSun" w:hAnsi="Times New Roman" w:cs="Times New Roman"/>
          <w:lang w:eastAsia="zh-CN" w:bidi="lo-LA"/>
        </w:rPr>
        <w:t>Savanorių pr. 192,</w:t>
      </w:r>
    </w:p>
    <w:p w:rsidR="00441FBB" w:rsidRPr="00AF2474" w:rsidRDefault="00441FBB" w:rsidP="00441FBB">
      <w:pPr>
        <w:overflowPunct w:val="0"/>
        <w:autoSpaceDE w:val="0"/>
        <w:autoSpaceDN w:val="0"/>
        <w:adjustRightInd w:val="0"/>
        <w:spacing w:after="0" w:line="240" w:lineRule="auto"/>
        <w:textAlignment w:val="baseline"/>
        <w:rPr>
          <w:rFonts w:ascii="Times New Roman" w:eastAsia="SimSun" w:hAnsi="Times New Roman" w:cs="Times New Roman"/>
          <w:lang w:bidi="lo-LA"/>
        </w:rPr>
      </w:pPr>
      <w:r w:rsidRPr="00AF2474">
        <w:rPr>
          <w:rFonts w:ascii="Times New Roman" w:eastAsia="SimSun" w:hAnsi="Times New Roman" w:cs="Times New Roman"/>
          <w:lang w:eastAsia="zh-CN" w:bidi="lo-LA"/>
        </w:rPr>
        <w:t>LT-44151 Kaunas</w:t>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Tel: +370 37320603</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Times New Roman" w:hAnsi="Times New Roman" w:cs="Times New Roman"/>
          <w:lang w:eastAsia="ar-SA"/>
        </w:rPr>
      </w:pPr>
      <w:r w:rsidRPr="00AF2474">
        <w:rPr>
          <w:rFonts w:ascii="Times New Roman" w:eastAsia="SimSun" w:hAnsi="Times New Roman" w:cs="Times New Roman"/>
          <w:b/>
          <w:lang w:eastAsia="zh-CN" w:bidi="lo-LA"/>
        </w:rPr>
        <w:t>Šis vaistas EEE valstybėse narėse registruotas tokiais pavadinimais:</w:t>
      </w:r>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Bulgarija: </w:t>
      </w:r>
      <w:r w:rsidRPr="00AF2474">
        <w:rPr>
          <w:rFonts w:ascii="Times New Roman" w:eastAsia="Times New Roman" w:hAnsi="Times New Roman" w:cs="Times New Roman"/>
          <w:lang w:eastAsia="sv-SE"/>
        </w:rPr>
        <w:tab/>
      </w:r>
      <w:proofErr w:type="spellStart"/>
      <w:r w:rsidRPr="00AF2474">
        <w:rPr>
          <w:rFonts w:ascii="Times New Roman" w:eastAsia="Times New Roman" w:hAnsi="Times New Roman" w:cs="Times New Roman"/>
          <w:lang w:eastAsia="sv-SE"/>
        </w:rPr>
        <w:t>Thiamazole</w:t>
      </w:r>
      <w:proofErr w:type="spellEnd"/>
      <w:r w:rsidRPr="00AF2474">
        <w:rPr>
          <w:rFonts w:ascii="Times New Roman" w:eastAsia="Times New Roman" w:hAnsi="Times New Roman" w:cs="Times New Roman"/>
          <w:lang w:eastAsia="sv-SE"/>
        </w:rPr>
        <w:t xml:space="preserve"> </w:t>
      </w:r>
      <w:proofErr w:type="spellStart"/>
      <w:r w:rsidRPr="00AF2474">
        <w:rPr>
          <w:rFonts w:ascii="Times New Roman" w:eastAsia="Times New Roman" w:hAnsi="Times New Roman" w:cs="Times New Roman"/>
          <w:lang w:eastAsia="sv-SE"/>
        </w:rPr>
        <w:t>Merck</w:t>
      </w:r>
      <w:proofErr w:type="spellEnd"/>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Čekija: </w:t>
      </w:r>
      <w:r w:rsidRPr="00AF2474">
        <w:rPr>
          <w:rFonts w:ascii="Times New Roman" w:eastAsia="Times New Roman" w:hAnsi="Times New Roman" w:cs="Times New Roman"/>
          <w:lang w:eastAsia="sv-SE"/>
        </w:rPr>
        <w:tab/>
      </w:r>
      <w:proofErr w:type="spellStart"/>
      <w:r w:rsidRPr="00AF2474">
        <w:rPr>
          <w:rFonts w:ascii="Times New Roman" w:eastAsia="Times New Roman" w:hAnsi="Times New Roman" w:cs="Times New Roman"/>
          <w:lang w:eastAsia="sv-SE"/>
        </w:rPr>
        <w:t>Thyrozol</w:t>
      </w:r>
      <w:proofErr w:type="spellEnd"/>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Estija: </w:t>
      </w:r>
      <w:r w:rsidRPr="00AF2474">
        <w:rPr>
          <w:rFonts w:ascii="Times New Roman" w:eastAsia="Times New Roman" w:hAnsi="Times New Roman" w:cs="Times New Roman"/>
          <w:lang w:eastAsia="sv-SE"/>
        </w:rPr>
        <w:tab/>
      </w:r>
      <w:proofErr w:type="spellStart"/>
      <w:r w:rsidRPr="00AF2474">
        <w:rPr>
          <w:rFonts w:ascii="Times New Roman" w:eastAsia="Times New Roman" w:hAnsi="Times New Roman" w:cs="Times New Roman"/>
          <w:lang w:eastAsia="sv-SE"/>
        </w:rPr>
        <w:t>Thyrozol</w:t>
      </w:r>
      <w:proofErr w:type="spellEnd"/>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Latvija: </w:t>
      </w:r>
      <w:r w:rsidRPr="00AF2474">
        <w:rPr>
          <w:rFonts w:ascii="Times New Roman" w:eastAsia="SimSun" w:hAnsi="Times New Roman" w:cs="Times New Roman"/>
          <w:lang w:eastAsia="zh-CN" w:bidi="lo-LA"/>
        </w:rPr>
        <w:tab/>
      </w:r>
      <w:proofErr w:type="spellStart"/>
      <w:r w:rsidRPr="00AF2474">
        <w:rPr>
          <w:rFonts w:ascii="Times New Roman" w:eastAsia="SimSun" w:hAnsi="Times New Roman" w:cs="Times New Roman"/>
          <w:lang w:eastAsia="zh-CN" w:bidi="lo-LA"/>
        </w:rPr>
        <w:t>Thyrozol</w:t>
      </w:r>
      <w:proofErr w:type="spellEnd"/>
      <w:r w:rsidRPr="00AF2474">
        <w:rPr>
          <w:rFonts w:ascii="Times New Roman" w:eastAsia="SimSun" w:hAnsi="Times New Roman" w:cs="Times New Roman"/>
          <w:lang w:eastAsia="zh-CN" w:bidi="lo-LA"/>
        </w:rPr>
        <w:t xml:space="preserve"> 5 mg (10 mg; 20 mg) </w:t>
      </w:r>
      <w:proofErr w:type="spellStart"/>
      <w:r w:rsidRPr="00AF2474">
        <w:rPr>
          <w:rFonts w:ascii="Times New Roman" w:eastAsia="SimSun" w:hAnsi="Times New Roman" w:cs="Times New Roman"/>
          <w:lang w:eastAsia="zh-CN" w:bidi="lo-LA"/>
        </w:rPr>
        <w:t>apvalkotās</w:t>
      </w:r>
      <w:proofErr w:type="spellEnd"/>
      <w:r w:rsidRPr="00AF2474">
        <w:rPr>
          <w:rFonts w:ascii="Times New Roman" w:eastAsia="SimSun" w:hAnsi="Times New Roman" w:cs="Times New Roman"/>
          <w:lang w:eastAsia="zh-CN" w:bidi="lo-LA"/>
        </w:rPr>
        <w:t xml:space="preserve"> tabletes</w:t>
      </w: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SimSun" w:hAnsi="Times New Roman" w:cs="Times New Roman"/>
          <w:lang w:eastAsia="zh-CN" w:bidi="lo-LA"/>
        </w:rPr>
        <w:t xml:space="preserve">Lenkija: </w:t>
      </w:r>
      <w:r w:rsidRPr="00AF2474">
        <w:rPr>
          <w:rFonts w:ascii="Times New Roman" w:eastAsia="SimSun" w:hAnsi="Times New Roman" w:cs="Times New Roman"/>
          <w:lang w:eastAsia="zh-CN" w:bidi="lo-LA"/>
        </w:rPr>
        <w:tab/>
      </w:r>
      <w:proofErr w:type="spellStart"/>
      <w:r w:rsidRPr="00AF2474">
        <w:rPr>
          <w:rFonts w:ascii="Times New Roman" w:eastAsia="SimSun" w:hAnsi="Times New Roman" w:cs="Times New Roman"/>
          <w:lang w:eastAsia="zh-CN" w:bidi="lo-LA"/>
        </w:rPr>
        <w:t>Thyrozol</w:t>
      </w:r>
      <w:proofErr w:type="spellEnd"/>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Lietuva: </w:t>
      </w:r>
      <w:r w:rsidRPr="00AF2474">
        <w:rPr>
          <w:rFonts w:ascii="Times New Roman" w:eastAsia="Times New Roman" w:hAnsi="Times New Roman" w:cs="Times New Roman"/>
          <w:lang w:eastAsia="sv-SE"/>
        </w:rPr>
        <w:tab/>
      </w:r>
      <w:proofErr w:type="spellStart"/>
      <w:r w:rsidRPr="00AF2474">
        <w:rPr>
          <w:rFonts w:ascii="Times New Roman" w:eastAsia="Arial Unicode MS" w:hAnsi="Times New Roman" w:cs="Times New Roman"/>
          <w:color w:val="000000"/>
          <w:lang w:eastAsia="sv-SE"/>
        </w:rPr>
        <w:t>Thyrozol</w:t>
      </w:r>
      <w:proofErr w:type="spellEnd"/>
      <w:r w:rsidRPr="00AF2474">
        <w:rPr>
          <w:rFonts w:ascii="Times New Roman" w:eastAsia="Times New Roman" w:hAnsi="Times New Roman" w:cs="Times New Roman"/>
          <w:lang w:eastAsia="sv-SE"/>
        </w:rPr>
        <w:br/>
        <w:t xml:space="preserve">Vokietija: </w:t>
      </w:r>
      <w:r w:rsidRPr="00AF2474">
        <w:rPr>
          <w:rFonts w:ascii="Times New Roman" w:eastAsia="Times New Roman" w:hAnsi="Times New Roman" w:cs="Times New Roman"/>
          <w:lang w:eastAsia="sv-SE"/>
        </w:rPr>
        <w:tab/>
      </w:r>
      <w:proofErr w:type="spellStart"/>
      <w:r w:rsidRPr="00AF2474">
        <w:rPr>
          <w:rFonts w:ascii="Times New Roman" w:eastAsia="Times New Roman" w:hAnsi="Times New Roman" w:cs="Times New Roman"/>
          <w:lang w:eastAsia="sv-SE"/>
        </w:rPr>
        <w:t>Thyrozol</w:t>
      </w:r>
      <w:proofErr w:type="spellEnd"/>
    </w:p>
    <w:p w:rsidR="00441FBB" w:rsidRPr="00AF2474" w:rsidRDefault="00441FBB" w:rsidP="00441FBB">
      <w:pPr>
        <w:spacing w:after="0" w:line="240" w:lineRule="auto"/>
        <w:rPr>
          <w:rFonts w:ascii="Times New Roman" w:eastAsia="Times New Roman" w:hAnsi="Times New Roman" w:cs="Times New Roman"/>
          <w:lang w:eastAsia="sv-SE"/>
        </w:rPr>
      </w:pPr>
      <w:r w:rsidRPr="00AF2474">
        <w:rPr>
          <w:rFonts w:ascii="Times New Roman" w:eastAsia="Times New Roman" w:hAnsi="Times New Roman" w:cs="Times New Roman"/>
          <w:lang w:eastAsia="sv-SE"/>
        </w:rPr>
        <w:t xml:space="preserve">Prancūzija: </w:t>
      </w:r>
      <w:r w:rsidRPr="00AF2474">
        <w:rPr>
          <w:rFonts w:ascii="Times New Roman" w:eastAsia="Times New Roman" w:hAnsi="Times New Roman" w:cs="Times New Roman"/>
          <w:lang w:eastAsia="sv-SE"/>
        </w:rPr>
        <w:tab/>
      </w:r>
      <w:proofErr w:type="spellStart"/>
      <w:r w:rsidRPr="00AF2474">
        <w:rPr>
          <w:rFonts w:ascii="Times New Roman" w:eastAsia="Times New Roman" w:hAnsi="Times New Roman" w:cs="Times New Roman"/>
          <w:lang w:eastAsia="sv-SE"/>
        </w:rPr>
        <w:t>Thyrozol</w:t>
      </w:r>
      <w:proofErr w:type="spellEnd"/>
    </w:p>
    <w:p w:rsidR="00441FBB" w:rsidRPr="00AF2474" w:rsidRDefault="00441FBB" w:rsidP="00441FBB">
      <w:pPr>
        <w:spacing w:after="0" w:line="240" w:lineRule="auto"/>
        <w:rPr>
          <w:rFonts w:ascii="Times New Roman" w:eastAsia="SimSun" w:hAnsi="Times New Roman" w:cs="Times New Roman"/>
          <w:color w:val="000000"/>
          <w:lang w:eastAsia="zh-CN" w:bidi="lo-LA"/>
        </w:rPr>
      </w:pPr>
      <w:r w:rsidRPr="00AF2474">
        <w:rPr>
          <w:rFonts w:ascii="Times New Roman" w:eastAsia="SimSun" w:hAnsi="Times New Roman" w:cs="Times New Roman"/>
          <w:lang w:eastAsia="zh-CN" w:bidi="lo-LA"/>
        </w:rPr>
        <w:t xml:space="preserve">Rumunija: </w:t>
      </w:r>
      <w:r w:rsidRPr="00AF2474">
        <w:rPr>
          <w:rFonts w:ascii="Times New Roman" w:eastAsia="SimSun" w:hAnsi="Times New Roman" w:cs="Times New Roman"/>
          <w:lang w:eastAsia="zh-CN" w:bidi="lo-LA"/>
        </w:rPr>
        <w:tab/>
      </w:r>
      <w:proofErr w:type="spellStart"/>
      <w:r w:rsidRPr="00AF2474">
        <w:rPr>
          <w:rFonts w:ascii="Times New Roman" w:eastAsia="SimSun" w:hAnsi="Times New Roman" w:cs="Times New Roman"/>
          <w:color w:val="000000"/>
          <w:lang w:eastAsia="zh-CN" w:bidi="lo-LA"/>
        </w:rPr>
        <w:t>Thyrozol</w:t>
      </w:r>
      <w:proofErr w:type="spellEnd"/>
      <w:r w:rsidRPr="00AF2474">
        <w:rPr>
          <w:rFonts w:ascii="Times New Roman" w:eastAsia="SimSun" w:hAnsi="Times New Roman" w:cs="Times New Roman"/>
          <w:color w:val="000000"/>
          <w:lang w:eastAsia="zh-CN" w:bidi="lo-LA"/>
        </w:rPr>
        <w:t xml:space="preserve"> 5 mg (10 mg; 20 mg) </w:t>
      </w:r>
      <w:proofErr w:type="spellStart"/>
      <w:r w:rsidRPr="00AF2474">
        <w:rPr>
          <w:rFonts w:ascii="Times New Roman" w:eastAsia="SimSun" w:hAnsi="Times New Roman" w:cs="Times New Roman"/>
          <w:color w:val="000000"/>
          <w:lang w:eastAsia="zh-CN" w:bidi="lo-LA"/>
        </w:rPr>
        <w:t>comprimate</w:t>
      </w:r>
      <w:proofErr w:type="spellEnd"/>
      <w:r w:rsidRPr="00AF2474">
        <w:rPr>
          <w:rFonts w:ascii="Times New Roman" w:eastAsia="SimSun" w:hAnsi="Times New Roman" w:cs="Times New Roman"/>
          <w:color w:val="000000"/>
          <w:lang w:eastAsia="zh-CN" w:bidi="lo-LA"/>
        </w:rPr>
        <w:t xml:space="preserve"> </w:t>
      </w:r>
      <w:proofErr w:type="spellStart"/>
      <w:r w:rsidRPr="00AF2474">
        <w:rPr>
          <w:rFonts w:ascii="Times New Roman" w:eastAsia="SimSun" w:hAnsi="Times New Roman" w:cs="Times New Roman"/>
          <w:color w:val="000000"/>
          <w:lang w:eastAsia="zh-CN" w:bidi="lo-LA"/>
        </w:rPr>
        <w:t>filmate</w:t>
      </w:r>
      <w:proofErr w:type="spellEnd"/>
    </w:p>
    <w:p w:rsidR="00441FBB" w:rsidRPr="00AF2474" w:rsidRDefault="00441FBB" w:rsidP="00441FBB">
      <w:pPr>
        <w:spacing w:after="0" w:line="240" w:lineRule="auto"/>
        <w:rPr>
          <w:rFonts w:ascii="Times New Roman" w:eastAsia="SimSun" w:hAnsi="Times New Roman" w:cs="Times New Roman"/>
          <w:color w:val="000000"/>
          <w:lang w:eastAsia="zh-CN" w:bidi="lo-LA"/>
        </w:rPr>
      </w:pPr>
      <w:r w:rsidRPr="00AF2474">
        <w:rPr>
          <w:rFonts w:ascii="Times New Roman" w:eastAsia="SimSun" w:hAnsi="Times New Roman" w:cs="Times New Roman"/>
          <w:color w:val="000000"/>
          <w:lang w:eastAsia="zh-CN" w:bidi="lo-LA"/>
        </w:rPr>
        <w:t>Slovakija:</w:t>
      </w:r>
      <w:r w:rsidRPr="00AF2474">
        <w:rPr>
          <w:rFonts w:ascii="Times New Roman" w:eastAsia="SimSun" w:hAnsi="Times New Roman" w:cs="Times New Roman"/>
          <w:color w:val="000000"/>
          <w:lang w:eastAsia="zh-CN" w:bidi="lo-LA"/>
        </w:rPr>
        <w:tab/>
      </w:r>
      <w:proofErr w:type="spellStart"/>
      <w:r w:rsidRPr="00AF2474">
        <w:rPr>
          <w:rFonts w:ascii="Times New Roman" w:eastAsia="SimSun" w:hAnsi="Times New Roman" w:cs="Times New Roman"/>
          <w:color w:val="000000"/>
          <w:lang w:eastAsia="zh-CN" w:bidi="lo-LA"/>
        </w:rPr>
        <w:t>Thyrozol</w:t>
      </w:r>
      <w:proofErr w:type="spellEnd"/>
    </w:p>
    <w:p w:rsidR="00441FBB" w:rsidRPr="00AF2474" w:rsidRDefault="00441FBB" w:rsidP="00441FBB">
      <w:pPr>
        <w:spacing w:after="0" w:line="240" w:lineRule="auto"/>
        <w:rPr>
          <w:rFonts w:ascii="Times New Roman" w:eastAsia="Times New Roman" w:hAnsi="Times New Roman" w:cs="Times New Roman"/>
          <w:lang w:eastAsia="sv-SE"/>
        </w:rPr>
      </w:pP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b/>
          <w:lang w:eastAsia="zh-CN" w:bidi="lo-LA"/>
        </w:rPr>
      </w:pPr>
      <w:r w:rsidRPr="00AF2474">
        <w:rPr>
          <w:rFonts w:ascii="Times New Roman" w:eastAsia="SimSun" w:hAnsi="Times New Roman" w:cs="Times New Roman"/>
          <w:b/>
          <w:lang w:eastAsia="zh-CN" w:bidi="lo-LA"/>
        </w:rPr>
        <w:t xml:space="preserve">Šis pakuotės lapelis paskutinį kartą peržiūrėtas </w:t>
      </w:r>
      <w:r>
        <w:rPr>
          <w:rFonts w:ascii="Times New Roman" w:eastAsia="SimSun" w:hAnsi="Times New Roman" w:cs="Times New Roman"/>
          <w:b/>
          <w:lang w:eastAsia="zh-CN" w:bidi="lo-LA"/>
        </w:rPr>
        <w:t>2023-04-03.</w:t>
      </w:r>
    </w:p>
    <w:p w:rsidR="00441FBB" w:rsidRPr="00AF2474" w:rsidRDefault="00441FBB" w:rsidP="00441FBB">
      <w:pPr>
        <w:spacing w:after="0" w:line="240" w:lineRule="auto"/>
        <w:rPr>
          <w:rFonts w:ascii="Times New Roman" w:eastAsia="Times New Roman" w:hAnsi="Times New Roman" w:cs="Times New Roman"/>
          <w:lang w:eastAsia="ar-SA"/>
        </w:rPr>
      </w:pPr>
    </w:p>
    <w:p w:rsidR="00441FBB" w:rsidRPr="00AF2474" w:rsidRDefault="00441FBB" w:rsidP="00441FBB">
      <w:pPr>
        <w:spacing w:after="0" w:line="240" w:lineRule="auto"/>
        <w:rPr>
          <w:rFonts w:ascii="Times New Roman" w:eastAsia="SimSun" w:hAnsi="Times New Roman" w:cs="Times New Roman"/>
          <w:lang w:eastAsia="zh-CN" w:bidi="lo-LA"/>
        </w:rPr>
      </w:pPr>
      <w:r w:rsidRPr="00AF2474">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 http://www.vvkt.lt/.</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0"/>
      <w:numFmt w:val="bullet"/>
      <w:lvlText w:val="-"/>
      <w:lvlJc w:val="left"/>
      <w:pPr>
        <w:tabs>
          <w:tab w:val="num" w:pos="720"/>
        </w:tabs>
        <w:ind w:left="720" w:hanging="360"/>
      </w:pPr>
      <w:rPr>
        <w:rFonts w:ascii="Times New Roman" w:hAnsi="Times New Roman"/>
      </w:rPr>
    </w:lvl>
  </w:abstractNum>
  <w:abstractNum w:abstractNumId="1" w15:restartNumberingAfterBreak="0">
    <w:nsid w:val="00000006"/>
    <w:multiLevelType w:val="singleLevel"/>
    <w:tmpl w:val="00000006"/>
    <w:name w:val="WW8Num5"/>
    <w:lvl w:ilvl="0">
      <w:start w:val="10"/>
      <w:numFmt w:val="bullet"/>
      <w:lvlText w:val="-"/>
      <w:lvlJc w:val="left"/>
      <w:pPr>
        <w:tabs>
          <w:tab w:val="num" w:pos="720"/>
        </w:tabs>
        <w:ind w:left="720" w:hanging="360"/>
      </w:pPr>
      <w:rPr>
        <w:rFonts w:ascii="Times New Roman" w:hAnsi="Times New Roman"/>
      </w:rPr>
    </w:lvl>
  </w:abstractNum>
  <w:abstractNum w:abstractNumId="2" w15:restartNumberingAfterBreak="0">
    <w:nsid w:val="05AC42CA"/>
    <w:multiLevelType w:val="hybridMultilevel"/>
    <w:tmpl w:val="4388063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B1B6C"/>
    <w:multiLevelType w:val="hybridMultilevel"/>
    <w:tmpl w:val="F41A4392"/>
    <w:lvl w:ilvl="0" w:tplc="348AEDB6">
      <w:start w:val="1"/>
      <w:numFmt w:val="bullet"/>
      <w:lvlText w:val=""/>
      <w:lvlJc w:val="left"/>
      <w:pPr>
        <w:tabs>
          <w:tab w:val="num" w:pos="567"/>
        </w:tabs>
        <w:ind w:left="567" w:hanging="567"/>
      </w:pPr>
      <w:rPr>
        <w:rFonts w:ascii="Symbol" w:hAnsi="Symbo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BB"/>
    <w:rsid w:val="00004415"/>
    <w:rsid w:val="00234094"/>
    <w:rsid w:val="002A211A"/>
    <w:rsid w:val="00344695"/>
    <w:rsid w:val="00356AB3"/>
    <w:rsid w:val="004216A4"/>
    <w:rsid w:val="00441FBB"/>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52E51-5E11-4ECD-BC8C-280D63F9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FBB"/>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Cnormal">
    <w:name w:val="SPC_normal"/>
    <w:link w:val="SPCnormalCar"/>
    <w:rsid w:val="00441FBB"/>
    <w:pPr>
      <w:spacing w:after="0" w:line="240" w:lineRule="auto"/>
    </w:pPr>
    <w:rPr>
      <w:rFonts w:ascii="Times New Roman" w:hAnsi="Times New Roman" w:cs="Times New Roman"/>
      <w:szCs w:val="20"/>
      <w:lang w:val="en-GB" w:eastAsia="sv-SE"/>
    </w:rPr>
  </w:style>
  <w:style w:type="character" w:customStyle="1" w:styleId="SPCnormalCar">
    <w:name w:val="SPC_normal Car"/>
    <w:link w:val="SPCnormal"/>
    <w:rsid w:val="00441FBB"/>
    <w:rPr>
      <w:rFonts w:ascii="Times New Roman" w:hAnsi="Times New Roman" w:cs="Times New Roman"/>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10450</Words>
  <Characters>5958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2023-04-24T06:22:00Z</dcterms:created>
  <dcterms:modified xsi:type="dcterms:W3CDTF">2023-04-24T06:22:00Z</dcterms:modified>
</cp:coreProperties>
</file>