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8F46F" w14:textId="04C78EC5" w:rsidR="00C0123C" w:rsidRPr="00C0123C" w:rsidRDefault="00C0123C" w:rsidP="00C0123C">
      <w:pPr>
        <w:keepNext/>
        <w:tabs>
          <w:tab w:val="left" w:pos="567"/>
        </w:tabs>
        <w:spacing w:after="0" w:line="240" w:lineRule="auto"/>
        <w:jc w:val="center"/>
        <w:outlineLvl w:val="0"/>
        <w:rPr>
          <w:rFonts w:ascii="Times New Roman" w:eastAsia="Times New Roman" w:hAnsi="Times New Roman" w:cs="Times New Roman"/>
          <w:b/>
          <w:lang w:eastAsia="lt-LT"/>
        </w:rPr>
      </w:pPr>
      <w:bookmarkStart w:id="0" w:name="_GoBack"/>
      <w:bookmarkEnd w:id="0"/>
      <w:r w:rsidRPr="00C0123C">
        <w:rPr>
          <w:rFonts w:ascii="Times New Roman" w:eastAsia="Times New Roman" w:hAnsi="Times New Roman" w:cs="Times New Roman"/>
          <w:b/>
          <w:lang w:eastAsia="lt-LT"/>
        </w:rPr>
        <w:t>Pakuotės lapelis:</w:t>
      </w:r>
      <w:r w:rsidRPr="00C0123C">
        <w:rPr>
          <w:rFonts w:ascii="Times New Roman" w:eastAsia="Times New Roman" w:hAnsi="Times New Roman" w:cs="Times New Roman"/>
          <w:b/>
          <w:bCs/>
          <w:lang w:eastAsia="lt-LT"/>
        </w:rPr>
        <w:t xml:space="preserve"> </w:t>
      </w:r>
      <w:r w:rsidRPr="00C0123C">
        <w:rPr>
          <w:rFonts w:ascii="Times New Roman" w:eastAsia="Times New Roman" w:hAnsi="Times New Roman" w:cs="Times New Roman"/>
          <w:b/>
          <w:lang w:eastAsia="lt-LT"/>
        </w:rPr>
        <w:t>informacija vartotojui</w:t>
      </w:r>
    </w:p>
    <w:p w14:paraId="0F863AEA"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2B8EEEC3"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Voluforte 10 % infuzinis tirpalas</w:t>
      </w:r>
    </w:p>
    <w:p w14:paraId="256A7AD2"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Hidroksietilo krakmolas (HEK 130/0,4) izotoniniame natrio chlorido tirpale</w:t>
      </w:r>
    </w:p>
    <w:p w14:paraId="00F684D0" w14:textId="77777777" w:rsid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0C51CDB9" w14:textId="77777777" w:rsidR="00D6055A" w:rsidRPr="00D6055A" w:rsidRDefault="00D6055A" w:rsidP="000373C6">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eastAsia="lt-LT"/>
        </w:rPr>
      </w:pPr>
      <w:r w:rsidRPr="00D6055A">
        <w:rPr>
          <w:rFonts w:ascii="Times New Roman" w:eastAsia="Times New Roman" w:hAnsi="Times New Roman" w:cs="Times New Roman"/>
          <w:b/>
          <w:bCs/>
          <w:lang w:eastAsia="lt-LT"/>
        </w:rPr>
        <w:t xml:space="preserve">Įspėjimas </w:t>
      </w:r>
    </w:p>
    <w:p w14:paraId="394DE17D" w14:textId="77777777" w:rsidR="00D6055A" w:rsidRPr="00D6055A" w:rsidRDefault="00D6055A" w:rsidP="000373C6">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 xml:space="preserve">Negalima vartoti, jei yra sepsis (sunki visame organizme išplitusi infekcija), </w:t>
      </w:r>
    </w:p>
    <w:p w14:paraId="7BD04EFD" w14:textId="77777777" w:rsidR="00D6055A" w:rsidRPr="00D6055A" w:rsidRDefault="00D6055A" w:rsidP="000373C6">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 xml:space="preserve">sutrikusi inkstų funkcija arba kritinės būklės pacientams. </w:t>
      </w:r>
    </w:p>
    <w:p w14:paraId="01732884" w14:textId="77777777" w:rsidR="00D6055A" w:rsidRDefault="00D6055A" w:rsidP="000373C6">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Būkles, kai vaisto negalima vartoti jokiomis aplinkybėmis, žr. 2 skyriuje.</w:t>
      </w:r>
    </w:p>
    <w:p w14:paraId="39E5F2F2" w14:textId="77777777" w:rsidR="00D6055A" w:rsidRPr="00C0123C" w:rsidRDefault="00D6055A" w:rsidP="00D6055A">
      <w:pPr>
        <w:tabs>
          <w:tab w:val="left" w:pos="567"/>
        </w:tabs>
        <w:spacing w:after="0" w:line="240" w:lineRule="auto"/>
        <w:jc w:val="center"/>
        <w:rPr>
          <w:rFonts w:ascii="Times New Roman" w:eastAsia="Times New Roman" w:hAnsi="Times New Roman" w:cs="Times New Roman"/>
          <w:lang w:eastAsia="lt-LT"/>
        </w:rPr>
      </w:pPr>
    </w:p>
    <w:p w14:paraId="45A60116" w14:textId="77777777" w:rsidR="00C0123C" w:rsidRPr="00C0123C" w:rsidRDefault="00C0123C" w:rsidP="00C0123C">
      <w:pPr>
        <w:tabs>
          <w:tab w:val="left" w:pos="567"/>
        </w:tabs>
        <w:spacing w:after="0" w:line="240" w:lineRule="auto"/>
        <w:rPr>
          <w:rFonts w:ascii="Times New Roman" w:eastAsia="Times New Roman" w:hAnsi="Times New Roman" w:cs="Times New Roman"/>
          <w:snapToGrid w:val="0"/>
        </w:rPr>
      </w:pPr>
      <w:r w:rsidRPr="00C0123C">
        <w:rPr>
          <w:rFonts w:ascii="Times New Roman" w:eastAsia="Times New Roman" w:hAnsi="Times New Roman" w:cs="Times New Roman"/>
          <w:noProof/>
          <w:lang w:eastAsia="lt-LT"/>
        </w:rPr>
        <w:drawing>
          <wp:inline distT="0" distB="0" distL="0" distR="0" wp14:anchorId="62185023" wp14:editId="59C72D59">
            <wp:extent cx="200025" cy="171450"/>
            <wp:effectExtent l="0" t="0" r="9525"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0123C">
        <w:rPr>
          <w:rFonts w:ascii="Times New Roman" w:eastAsia="Times New Roman" w:hAnsi="Times New Roman" w:cs="Times New Roman"/>
          <w:noProof/>
          <w:snapToGrid w:val="0"/>
        </w:rPr>
        <w:t>Vykdoma papildoma šio vaisto stebėsena. Tai padės greitai nustatyti naują saugumo informaciją.</w:t>
      </w:r>
      <w:r w:rsidRPr="00C0123C">
        <w:rPr>
          <w:rFonts w:ascii="Times New Roman" w:eastAsia="Times New Roman" w:hAnsi="Times New Roman" w:cs="Times New Roman"/>
          <w:snapToGrid w:val="0"/>
        </w:rPr>
        <w:t xml:space="preserve"> </w:t>
      </w:r>
      <w:r w:rsidRPr="00C0123C">
        <w:rPr>
          <w:rFonts w:ascii="Times New Roman" w:eastAsia="Times New Roman" w:hAnsi="Times New Roman" w:cs="Times New Roman"/>
          <w:noProof/>
          <w:snapToGrid w:val="0"/>
        </w:rPr>
        <w:t>Mums galite padėti pranešdami apie bet kokį Jums pasireiškiantį šalutinį poveikį.</w:t>
      </w:r>
      <w:r w:rsidRPr="00C0123C">
        <w:rPr>
          <w:rFonts w:ascii="Times New Roman" w:eastAsia="Times New Roman" w:hAnsi="Times New Roman" w:cs="Times New Roman"/>
          <w:snapToGrid w:val="0"/>
        </w:rPr>
        <w:t xml:space="preserve"> </w:t>
      </w:r>
      <w:r w:rsidRPr="00C0123C">
        <w:rPr>
          <w:rFonts w:ascii="Times New Roman" w:eastAsia="Times New Roman" w:hAnsi="Times New Roman" w:cs="Times New Roman"/>
          <w:noProof/>
          <w:snapToGrid w:val="0"/>
        </w:rPr>
        <w:t>Apie tai, kaip pranešti apie šalutinį poveikį, žr.</w:t>
      </w:r>
      <w:r w:rsidRPr="00C0123C">
        <w:rPr>
          <w:rFonts w:ascii="Times New Roman" w:eastAsia="Times New Roman" w:hAnsi="Times New Roman" w:cs="Times New Roman"/>
          <w:snapToGrid w:val="0"/>
        </w:rPr>
        <w:t xml:space="preserve"> </w:t>
      </w:r>
      <w:r w:rsidRPr="00C0123C">
        <w:rPr>
          <w:rFonts w:ascii="Times New Roman" w:eastAsia="Times New Roman" w:hAnsi="Times New Roman" w:cs="Times New Roman"/>
          <w:noProof/>
          <w:snapToGrid w:val="0"/>
        </w:rPr>
        <w:t>4 skyriaus pabaigoje.</w:t>
      </w:r>
    </w:p>
    <w:p w14:paraId="0C847FC3"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52261C5A"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Atidžiai perskaitykite visą šį lapelį, prieš pradėdami vartoti vaistą, nes jame pateikiama Jums svarbi informacija.</w:t>
      </w:r>
    </w:p>
    <w:p w14:paraId="1B1A9199" w14:textId="77777777" w:rsidR="00C0123C" w:rsidRPr="00C0123C" w:rsidRDefault="00C0123C" w:rsidP="00C0123C">
      <w:pPr>
        <w:tabs>
          <w:tab w:val="left" w:pos="567"/>
        </w:tabs>
        <w:spacing w:after="0" w:line="240" w:lineRule="auto"/>
        <w:ind w:left="567" w:hanging="567"/>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Neišmeskite šio lapelio, nes vėl gali prireikti jį perskaityti.</w:t>
      </w:r>
    </w:p>
    <w:p w14:paraId="65505972" w14:textId="77777777" w:rsidR="00C0123C" w:rsidRPr="00C0123C" w:rsidRDefault="00C0123C" w:rsidP="00C0123C">
      <w:pPr>
        <w:tabs>
          <w:tab w:val="left" w:pos="567"/>
        </w:tabs>
        <w:spacing w:after="0" w:line="240" w:lineRule="auto"/>
        <w:ind w:left="567" w:hanging="567"/>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Jeigu kiltų daugiau klausimų, kreipkitės į gydytoją arba vaistininką.</w:t>
      </w:r>
    </w:p>
    <w:p w14:paraId="56845376" w14:textId="77777777" w:rsidR="00C0123C" w:rsidRPr="00C0123C" w:rsidRDefault="00C0123C" w:rsidP="00C0123C">
      <w:p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2D82C909" w14:textId="77777777" w:rsidR="00C0123C" w:rsidRPr="00C0123C" w:rsidRDefault="00C0123C" w:rsidP="00C0123C">
      <w:pPr>
        <w:tabs>
          <w:tab w:val="left" w:pos="0"/>
          <w:tab w:val="left" w:pos="567"/>
        </w:tabs>
        <w:spacing w:after="0" w:line="240" w:lineRule="auto"/>
        <w:ind w:left="567" w:hanging="567"/>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Jeigu pasireiškė šalutinis poveikis (net jei jis šiame lapelyje nenurodytas), kreipkitės į gydytoją arba vaistininką. Žr. 4 skyrių.</w:t>
      </w:r>
    </w:p>
    <w:p w14:paraId="0D6718B8"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p>
    <w:p w14:paraId="472BF208"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Apie ką rašoma šiame lapelyje?</w:t>
      </w:r>
    </w:p>
    <w:p w14:paraId="7BF0F6AB"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b/>
          <w:lang w:eastAsia="lt-LT"/>
        </w:rPr>
      </w:pPr>
    </w:p>
    <w:p w14:paraId="6633EF30"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1.</w:t>
      </w:r>
      <w:r w:rsidRPr="00C0123C">
        <w:rPr>
          <w:rFonts w:ascii="Times New Roman" w:eastAsia="Times New Roman" w:hAnsi="Times New Roman" w:cs="Times New Roman"/>
          <w:lang w:eastAsia="lt-LT"/>
        </w:rPr>
        <w:tab/>
        <w:t>Kas yra Voluforte ir kam jis vartojamas</w:t>
      </w:r>
    </w:p>
    <w:p w14:paraId="716BE205"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b/>
          <w:i/>
          <w:lang w:eastAsia="lt-LT"/>
        </w:rPr>
      </w:pPr>
      <w:r w:rsidRPr="00C0123C">
        <w:rPr>
          <w:rFonts w:ascii="Times New Roman" w:eastAsia="Times New Roman" w:hAnsi="Times New Roman" w:cs="Times New Roman"/>
          <w:lang w:eastAsia="lt-LT"/>
        </w:rPr>
        <w:t>2.</w:t>
      </w:r>
      <w:r w:rsidRPr="00C0123C">
        <w:rPr>
          <w:rFonts w:ascii="Times New Roman" w:eastAsia="Times New Roman" w:hAnsi="Times New Roman" w:cs="Times New Roman"/>
          <w:lang w:eastAsia="lt-LT"/>
        </w:rPr>
        <w:tab/>
        <w:t xml:space="preserve">Kas žinotina prieš vartojant Voluforte </w:t>
      </w:r>
    </w:p>
    <w:p w14:paraId="52CAD4FF"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3.</w:t>
      </w:r>
      <w:r w:rsidRPr="00C0123C">
        <w:rPr>
          <w:rFonts w:ascii="Times New Roman" w:eastAsia="Times New Roman" w:hAnsi="Times New Roman" w:cs="Times New Roman"/>
          <w:lang w:eastAsia="lt-LT"/>
        </w:rPr>
        <w:tab/>
        <w:t xml:space="preserve">Kaip vartoti Voluforte </w:t>
      </w:r>
    </w:p>
    <w:p w14:paraId="4A5A2C27"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4.</w:t>
      </w:r>
      <w:r w:rsidRPr="00C0123C">
        <w:rPr>
          <w:rFonts w:ascii="Times New Roman" w:eastAsia="Times New Roman" w:hAnsi="Times New Roman" w:cs="Times New Roman"/>
          <w:lang w:eastAsia="lt-LT"/>
        </w:rPr>
        <w:tab/>
        <w:t>Galimas šalutinis poveikis</w:t>
      </w:r>
    </w:p>
    <w:p w14:paraId="005CB521"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5.</w:t>
      </w:r>
      <w:r w:rsidRPr="00C0123C">
        <w:rPr>
          <w:rFonts w:ascii="Times New Roman" w:eastAsia="Times New Roman" w:hAnsi="Times New Roman" w:cs="Times New Roman"/>
          <w:lang w:eastAsia="lt-LT"/>
        </w:rPr>
        <w:tab/>
        <w:t xml:space="preserve">Kaip laikyti Voluforte </w:t>
      </w:r>
    </w:p>
    <w:p w14:paraId="7F9D681C"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6.</w:t>
      </w:r>
      <w:r w:rsidRPr="00C0123C">
        <w:rPr>
          <w:rFonts w:ascii="Times New Roman" w:eastAsia="Times New Roman" w:hAnsi="Times New Roman" w:cs="Times New Roman"/>
          <w:lang w:eastAsia="lt-LT"/>
        </w:rPr>
        <w:tab/>
        <w:t>Pakuotės turinys ir kita informacija</w:t>
      </w:r>
    </w:p>
    <w:p w14:paraId="54AFF20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CE6034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F18FF8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1.</w:t>
      </w:r>
      <w:r w:rsidRPr="00C0123C">
        <w:rPr>
          <w:rFonts w:ascii="Times New Roman" w:eastAsia="Times New Roman" w:hAnsi="Times New Roman" w:cs="Times New Roman"/>
          <w:b/>
          <w:lang w:eastAsia="lt-LT"/>
        </w:rPr>
        <w:tab/>
        <w:t xml:space="preserve">Kas yra Voluforte ir kam jis vartojamas </w:t>
      </w:r>
    </w:p>
    <w:p w14:paraId="1D10C42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740DBC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bCs/>
          <w:lang w:eastAsia="lt-LT"/>
        </w:rPr>
        <w:t xml:space="preserve">Voluforte </w:t>
      </w:r>
      <w:r w:rsidRPr="00C0123C">
        <w:rPr>
          <w:rFonts w:ascii="Times New Roman" w:eastAsia="Times New Roman" w:hAnsi="Times New Roman" w:cs="Times New Roman"/>
          <w:lang w:eastAsia="lt-LT"/>
        </w:rPr>
        <w:t>yra plazmos pakaitalas, kurio vartojama kraujo tūriui normalizuoti po kraujo netekimo, jei manoma, kad gydymas vien kitokiais preparatais (vadinamaisiais kristaloidais) nebus pakankamas.</w:t>
      </w:r>
    </w:p>
    <w:p w14:paraId="7E3C97E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59BF8E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BA92935"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2.</w:t>
      </w:r>
      <w:r w:rsidRPr="00C0123C">
        <w:rPr>
          <w:rFonts w:ascii="Times New Roman" w:eastAsia="Times New Roman" w:hAnsi="Times New Roman" w:cs="Times New Roman"/>
          <w:b/>
          <w:lang w:eastAsia="lt-LT"/>
        </w:rPr>
        <w:tab/>
        <w:t xml:space="preserve">Kas žinotina prieš vartojant Voluforte </w:t>
      </w:r>
    </w:p>
    <w:p w14:paraId="239ECE5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1E5FA638" w14:textId="3ADD5B08" w:rsidR="00C0123C" w:rsidRPr="00C0123C" w:rsidRDefault="00C0123C" w:rsidP="00C0123C">
      <w:pPr>
        <w:tabs>
          <w:tab w:val="left" w:pos="0"/>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bCs/>
          <w:lang w:eastAsia="lt-LT"/>
        </w:rPr>
        <w:t xml:space="preserve">Voluforte </w:t>
      </w:r>
      <w:r w:rsidRPr="00C0123C">
        <w:rPr>
          <w:rFonts w:ascii="Times New Roman" w:eastAsia="Times New Roman" w:hAnsi="Times New Roman" w:cs="Times New Roman"/>
          <w:b/>
          <w:lang w:eastAsia="lt-LT"/>
        </w:rPr>
        <w:t xml:space="preserve">vartoti </w:t>
      </w:r>
      <w:r w:rsidR="00B86154">
        <w:rPr>
          <w:rFonts w:ascii="Times New Roman" w:eastAsia="Times New Roman" w:hAnsi="Times New Roman" w:cs="Times New Roman"/>
          <w:b/>
          <w:lang w:eastAsia="lt-LT"/>
        </w:rPr>
        <w:t>draudžiama</w:t>
      </w:r>
      <w:r w:rsidRPr="00C0123C">
        <w:rPr>
          <w:rFonts w:ascii="Times New Roman" w:eastAsia="Times New Roman" w:hAnsi="Times New Roman" w:cs="Times New Roman"/>
          <w:b/>
          <w:lang w:eastAsia="lt-LT"/>
        </w:rPr>
        <w:t>:</w:t>
      </w:r>
    </w:p>
    <w:p w14:paraId="5678836A" w14:textId="77777777" w:rsidR="00C0123C" w:rsidRPr="00C0123C" w:rsidRDefault="00C0123C" w:rsidP="00C0123C">
      <w:pPr>
        <w:tabs>
          <w:tab w:val="left" w:pos="0"/>
        </w:tabs>
        <w:spacing w:after="0" w:line="240" w:lineRule="auto"/>
        <w:rPr>
          <w:rFonts w:ascii="Times New Roman" w:eastAsia="Times New Roman" w:hAnsi="Times New Roman" w:cs="Times New Roman"/>
          <w:b/>
          <w:bCs/>
          <w:lang w:eastAsia="lt-LT"/>
        </w:rPr>
      </w:pPr>
    </w:p>
    <w:p w14:paraId="685667E0" w14:textId="58FA1EE4"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alergija veikliajai arba bet kuriai pagalbinei šio vaisto medžiagai (jos išvardytos 6</w:t>
      </w:r>
      <w:r w:rsidR="006A62E5">
        <w:rPr>
          <w:rFonts w:ascii="Times New Roman" w:eastAsia="Times New Roman" w:hAnsi="Times New Roman" w:cs="Times New Roman"/>
          <w:lang w:eastAsia="lt-LT"/>
        </w:rPr>
        <w:t> </w:t>
      </w:r>
      <w:r w:rsidRPr="00C0123C">
        <w:rPr>
          <w:rFonts w:ascii="Times New Roman" w:eastAsia="Times New Roman" w:hAnsi="Times New Roman" w:cs="Times New Roman"/>
          <w:lang w:eastAsia="lt-LT"/>
        </w:rPr>
        <w:t>skyriuje);</w:t>
      </w:r>
    </w:p>
    <w:p w14:paraId="55DBEB91"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sunki išplitusi infekcija (sepsis);</w:t>
      </w:r>
    </w:p>
    <w:p w14:paraId="70E908CB"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sunkių nudegimų;</w:t>
      </w:r>
    </w:p>
    <w:p w14:paraId="37033BE6"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inkstų funkcijos sutrikimas arba esate gydomas dializėmis;</w:t>
      </w:r>
    </w:p>
    <w:p w14:paraId="121DAC9E"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kraujavimas į smegenis (intrakranijinis arba</w:t>
      </w:r>
      <w:r w:rsidRPr="00C0123C">
        <w:rPr>
          <w:rFonts w:ascii="Times New Roman" w:eastAsia="Times New Roman" w:hAnsi="Times New Roman" w:cs="Times New Roman"/>
          <w:i/>
          <w:lang w:eastAsia="lt-LT"/>
        </w:rPr>
        <w:t xml:space="preserve"> </w:t>
      </w:r>
      <w:r w:rsidRPr="00C0123C">
        <w:rPr>
          <w:rFonts w:ascii="Times New Roman" w:eastAsia="Times New Roman" w:hAnsi="Times New Roman" w:cs="Times New Roman"/>
          <w:iCs/>
          <w:lang w:eastAsia="lt-LT"/>
        </w:rPr>
        <w:t>galvos smegenų</w:t>
      </w:r>
      <w:r w:rsidRPr="00C0123C">
        <w:rPr>
          <w:rFonts w:ascii="Times New Roman" w:eastAsia="Times New Roman" w:hAnsi="Times New Roman" w:cs="Times New Roman"/>
          <w:i/>
          <w:lang w:eastAsia="lt-LT"/>
        </w:rPr>
        <w:t xml:space="preserve"> </w:t>
      </w:r>
      <w:r w:rsidRPr="00C0123C">
        <w:rPr>
          <w:rFonts w:ascii="Times New Roman" w:eastAsia="Times New Roman" w:hAnsi="Times New Roman" w:cs="Times New Roman"/>
          <w:lang w:eastAsia="lt-LT"/>
        </w:rPr>
        <w:t>kraujavimas);</w:t>
      </w:r>
    </w:p>
    <w:p w14:paraId="1773D682"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Jūsų būklė yra labai sunki (pvz., Jus reikia gydyti intensyviosios terapijos skyriuje);</w:t>
      </w:r>
    </w:p>
    <w:p w14:paraId="51F8FA0A"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Jūsų organizme yra per daug skysčio ir Jums buvo pasakyta, kad yra būklė, vadinama hiperhidratacija;</w:t>
      </w:r>
    </w:p>
    <w:p w14:paraId="579D300B"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plaučiuose yra skysčio (yra plaučių pabrinkimas);</w:t>
      </w:r>
    </w:p>
    <w:p w14:paraId="4448EABD"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dehidratacija;</w:t>
      </w:r>
    </w:p>
    <w:p w14:paraId="3C623F35"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Jums buvo pasakyta, kad Jūsų kraujyje labai padidėjęs natrio arba chloro kiekis;</w:t>
      </w:r>
    </w:p>
    <w:p w14:paraId="201FB956"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sunkus kepenų funkcijos sutrikimas;</w:t>
      </w:r>
    </w:p>
    <w:p w14:paraId="7C15CCFD"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lastRenderedPageBreak/>
        <w:t>jeigu yra sunkus širdies nepakankamumas;</w:t>
      </w:r>
    </w:p>
    <w:p w14:paraId="6B660151"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didelių kraujo krešėjimo sutrikimų;</w:t>
      </w:r>
    </w:p>
    <w:p w14:paraId="434D608F"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Jums buvo persodintas organas.</w:t>
      </w:r>
    </w:p>
    <w:p w14:paraId="0A7E299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50E3EF4" w14:textId="77777777" w:rsidR="00C0123C" w:rsidRPr="00C0123C" w:rsidRDefault="00C0123C" w:rsidP="00C0123C">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23C">
        <w:rPr>
          <w:rFonts w:ascii="Times New Roman" w:eastAsia="Times New Roman" w:hAnsi="Times New Roman" w:cs="Times New Roman"/>
          <w:b/>
          <w:bCs/>
          <w:snapToGrid w:val="0"/>
          <w:lang w:eastAsia="x-none"/>
        </w:rPr>
        <w:t>Įspėjimai ir atsargumo priemonės</w:t>
      </w:r>
    </w:p>
    <w:p w14:paraId="2E91D9DA" w14:textId="77777777" w:rsidR="00C0123C" w:rsidRPr="00C0123C" w:rsidRDefault="00C0123C" w:rsidP="00C0123C">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2C5F576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Svarbu pasakyti gydytojui, jeigu Jums:</w:t>
      </w:r>
    </w:p>
    <w:p w14:paraId="60A94177"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yra kepenų funkcijos sutrikimas;</w:t>
      </w:r>
    </w:p>
    <w:p w14:paraId="584168C4"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yra širdies ar kraujotakos problemų;</w:t>
      </w:r>
    </w:p>
    <w:p w14:paraId="605D0EAD"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yra kraujo krešėjimo (koaguliacijos) sutrikimų;</w:t>
      </w:r>
    </w:p>
    <w:p w14:paraId="6D08FD21"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yra inkstų sutrikimų.</w:t>
      </w:r>
    </w:p>
    <w:p w14:paraId="0CE3C59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920DDCC"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 xml:space="preserve">Kadangi yra </w:t>
      </w:r>
      <w:r w:rsidRPr="00C0123C">
        <w:rPr>
          <w:rFonts w:ascii="Times New Roman" w:eastAsia="Times New Roman" w:hAnsi="Times New Roman" w:cs="Times New Roman"/>
          <w:i/>
        </w:rPr>
        <w:t xml:space="preserve">alerginės </w:t>
      </w:r>
      <w:r w:rsidRPr="00C0123C">
        <w:rPr>
          <w:rFonts w:ascii="Times New Roman" w:eastAsia="Times New Roman" w:hAnsi="Times New Roman" w:cs="Times New Roman"/>
        </w:rPr>
        <w:t>(anafilaksinės ir (arba) anafilaktoidinės)</w:t>
      </w:r>
      <w:r w:rsidRPr="00C0123C">
        <w:rPr>
          <w:rFonts w:ascii="Times New Roman" w:eastAsia="Times New Roman" w:hAnsi="Times New Roman" w:cs="Times New Roman"/>
          <w:i/>
        </w:rPr>
        <w:t xml:space="preserve"> reakcijos rizika</w:t>
      </w:r>
      <w:r w:rsidRPr="00C0123C">
        <w:rPr>
          <w:rFonts w:ascii="Times New Roman" w:eastAsia="Times New Roman" w:hAnsi="Times New Roman" w:cs="Times New Roman"/>
        </w:rPr>
        <w:t>, šio vaisto vartojimo metu Jūs būsite atidžiai stebimas, kad būtų galima pastebėti ankstyvuosius alerginės reakcijos požymius.</w:t>
      </w:r>
    </w:p>
    <w:p w14:paraId="1CE992B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7ADFB0D"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Operacija ir trauma</w:t>
      </w:r>
    </w:p>
    <w:p w14:paraId="7884FEA1"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Gydytojas atidžiai įvertins, ar šis vaistas Jums tinka.</w:t>
      </w:r>
    </w:p>
    <w:p w14:paraId="21296FA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DAE5687"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 xml:space="preserve">Jūsų gydytojas atidžiai koreguos Voluforte dozę, kad skysčio kiekis Jūsų organizme netaptų per didelis, ypač jei Jums yra plaučių, širdies ar kraujotakos sutrikimų. </w:t>
      </w:r>
    </w:p>
    <w:p w14:paraId="343A5D99"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 xml:space="preserve">Slaugos personalas stebės Jūsų organizmo skysčių pusiausvyrą, druskų kiekį kraujyje ir inkstų funkciją. Jums gali reikėti papildomai vartoti druskų. </w:t>
      </w:r>
    </w:p>
    <w:p w14:paraId="3E25874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0C3A0AF"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Be to, bus užtikrinta, kad Jūs vartotumėte pakankamai skysčių.</w:t>
      </w:r>
    </w:p>
    <w:p w14:paraId="2BF8370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C6334F8"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iCs/>
        </w:rPr>
        <w:t xml:space="preserve">Voluforte </w:t>
      </w:r>
      <w:r w:rsidRPr="00C0123C">
        <w:rPr>
          <w:rFonts w:ascii="Times New Roman" w:eastAsia="Times New Roman" w:hAnsi="Times New Roman" w:cs="Times New Roman"/>
        </w:rPr>
        <w:t>draudžiama vartoti, jei yra inkstų funkcijos sutrikimas arba inkstų sutrikimas, kurį būtina gydyti dializėmis.</w:t>
      </w:r>
    </w:p>
    <w:p w14:paraId="34F407D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0DE167B" w14:textId="77777777" w:rsidR="00C0123C" w:rsidRPr="00C0123C" w:rsidRDefault="00C0123C" w:rsidP="00C0123C">
      <w:pPr>
        <w:spacing w:after="0" w:line="240" w:lineRule="auto"/>
        <w:rPr>
          <w:rFonts w:ascii="Times New Roman" w:eastAsia="Times New Roman" w:hAnsi="Times New Roman" w:cs="Times New Roman"/>
          <w:i/>
        </w:rPr>
      </w:pPr>
      <w:r w:rsidRPr="00C0123C">
        <w:rPr>
          <w:rFonts w:ascii="Times New Roman" w:eastAsia="Times New Roman" w:hAnsi="Times New Roman" w:cs="Times New Roman"/>
          <w:i/>
        </w:rPr>
        <w:t>Jeigu inkstų funkcijos sutrikimas pasireiškia gydymo metu</w:t>
      </w:r>
    </w:p>
    <w:p w14:paraId="33112FD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rPr>
        <w:t>Vos tik gydytojas pastebės pirmuosius inkstų funkcijos sutrikimo požymius, Jums šio vaisto vartojimas bus nutrauktas. Be to, gydytojui gali reikėti stebėti Jūsų inkstų funkciją iki 90 dienų</w:t>
      </w:r>
      <w:r w:rsidRPr="00C0123C">
        <w:rPr>
          <w:rFonts w:ascii="Times New Roman" w:eastAsia="Times New Roman" w:hAnsi="Times New Roman" w:cs="Times New Roman"/>
          <w:lang w:eastAsia="lt-LT"/>
        </w:rPr>
        <w:t>.</w:t>
      </w:r>
    </w:p>
    <w:p w14:paraId="35645B8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6188536"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 xml:space="preserve">Jei Jums </w:t>
      </w:r>
      <w:r w:rsidRPr="00C0123C">
        <w:rPr>
          <w:rFonts w:ascii="Times New Roman" w:eastAsia="Times New Roman" w:hAnsi="Times New Roman" w:cs="Times New Roman"/>
          <w:iCs/>
        </w:rPr>
        <w:t xml:space="preserve">Voluforte </w:t>
      </w:r>
      <w:r w:rsidRPr="00C0123C">
        <w:rPr>
          <w:rFonts w:ascii="Times New Roman" w:eastAsia="Times New Roman" w:hAnsi="Times New Roman" w:cs="Times New Roman"/>
        </w:rPr>
        <w:t>bus infuzuojama kartotinai, gydytojas stebės Jūsų kraujo gebėjimą krešėti, kraujavimo laiką ir kitas funkcijas. Jei Jūsų kraujo gebėjimas krešėti sutriks, gydytojas Jums šio vaisto vartojimą nutrauks.</w:t>
      </w:r>
    </w:p>
    <w:p w14:paraId="55BB5EC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02FE34B" w14:textId="77777777" w:rsidR="00C0123C" w:rsidRPr="00C0123C" w:rsidRDefault="00C0123C" w:rsidP="00C0123C">
      <w:pPr>
        <w:tabs>
          <w:tab w:val="left" w:pos="0"/>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rPr>
        <w:t>Jei Jums bus atliekama atviroji širdies operacija ir bus naudojamas širdies ir plaučių prietaisas, padedantis pumpuoti kraują operacijos metu, šiuo tirpalu Jus gydyti nerekomenduojama.</w:t>
      </w:r>
    </w:p>
    <w:p w14:paraId="182F7669" w14:textId="77777777" w:rsidR="00C0123C" w:rsidRPr="00C0123C" w:rsidRDefault="00C0123C" w:rsidP="00C0123C">
      <w:pPr>
        <w:tabs>
          <w:tab w:val="left" w:pos="0"/>
        </w:tabs>
        <w:spacing w:after="0" w:line="240" w:lineRule="auto"/>
        <w:rPr>
          <w:rFonts w:ascii="Times New Roman" w:eastAsia="Times New Roman" w:hAnsi="Times New Roman" w:cs="Times New Roman"/>
          <w:lang w:eastAsia="lt-LT"/>
        </w:rPr>
      </w:pPr>
    </w:p>
    <w:p w14:paraId="6FDE5C87" w14:textId="77777777" w:rsidR="00C0123C" w:rsidRPr="00C0123C" w:rsidRDefault="00C0123C" w:rsidP="00C0123C">
      <w:pPr>
        <w:tabs>
          <w:tab w:val="left" w:pos="567"/>
        </w:tabs>
        <w:spacing w:after="0" w:line="240" w:lineRule="auto"/>
        <w:rPr>
          <w:rFonts w:ascii="Times New Roman" w:eastAsia="Times New Roman" w:hAnsi="Times New Roman" w:cs="Times New Roman"/>
          <w:b/>
          <w:i/>
          <w:lang w:eastAsia="lt-LT"/>
        </w:rPr>
      </w:pPr>
      <w:r w:rsidRPr="00C0123C">
        <w:rPr>
          <w:rFonts w:ascii="Times New Roman" w:eastAsia="Times New Roman" w:hAnsi="Times New Roman" w:cs="Times New Roman"/>
          <w:b/>
          <w:bCs/>
          <w:snapToGrid w:val="0"/>
          <w:lang w:eastAsia="x-none"/>
        </w:rPr>
        <w:t>Vaikams</w:t>
      </w:r>
      <w:r w:rsidRPr="00C0123C" w:rsidDel="007F5463">
        <w:rPr>
          <w:rFonts w:ascii="Times New Roman" w:eastAsia="Times New Roman" w:hAnsi="Times New Roman" w:cs="Times New Roman"/>
          <w:b/>
          <w:i/>
          <w:lang w:eastAsia="lt-LT"/>
        </w:rPr>
        <w:t xml:space="preserve"> </w:t>
      </w:r>
    </w:p>
    <w:p w14:paraId="4090A4B3" w14:textId="77777777" w:rsidR="00C0123C" w:rsidRPr="00C0123C" w:rsidRDefault="00C0123C" w:rsidP="00C0123C">
      <w:pPr>
        <w:keepNext/>
        <w:tabs>
          <w:tab w:val="left" w:pos="567"/>
        </w:tabs>
        <w:spacing w:after="0" w:line="240" w:lineRule="auto"/>
        <w:outlineLvl w:val="3"/>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Duomenų apie vaikų gydymą yra nedaug, todėl tokiems pacientams HEK preparatų vartoti nerekomenduojama.</w:t>
      </w:r>
    </w:p>
    <w:p w14:paraId="080B320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08B2FE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bCs/>
          <w:snapToGrid w:val="0"/>
          <w:lang w:eastAsia="x-none"/>
        </w:rPr>
        <w:t xml:space="preserve">Kiti vaistai ir </w:t>
      </w:r>
      <w:r w:rsidRPr="00C0123C">
        <w:rPr>
          <w:rFonts w:ascii="Times New Roman" w:eastAsia="Times New Roman" w:hAnsi="Times New Roman" w:cs="Times New Roman"/>
          <w:b/>
          <w:lang w:eastAsia="lt-LT"/>
        </w:rPr>
        <w:t xml:space="preserve">Voluforte </w:t>
      </w:r>
    </w:p>
    <w:p w14:paraId="66BA7AD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Jeigu vartojate arba neseniai vartojote kitų vaistų, įskaitant įsigytus be recepto, pasakykite gydytojui ar vaistininkui. Voluforte sąveikos su kitais preparatais iki šiol nepastebėta. </w:t>
      </w:r>
    </w:p>
    <w:p w14:paraId="1B06E7C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2F702E0"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bCs/>
          <w:lang w:eastAsia="lt-LT"/>
        </w:rPr>
        <w:t xml:space="preserve">Voluforte </w:t>
      </w:r>
      <w:r w:rsidRPr="00C0123C">
        <w:rPr>
          <w:rFonts w:ascii="Times New Roman" w:eastAsia="Times New Roman" w:hAnsi="Times New Roman" w:cs="Times New Roman"/>
          <w:b/>
          <w:lang w:eastAsia="lt-LT"/>
        </w:rPr>
        <w:t>vartojimas su maistu ir gėrimais</w:t>
      </w:r>
    </w:p>
    <w:p w14:paraId="09364B0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Ar Voluforte vartojant kartu su maistu ar gėrimais, pasireiškia šalutinis poveikis, nenustatyta. </w:t>
      </w:r>
    </w:p>
    <w:p w14:paraId="02EA1F5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AC142D7"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Nėštumas ir žindymo laikotarpis</w:t>
      </w:r>
    </w:p>
    <w:p w14:paraId="132E241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Ar nėščiai ir žindančiai moteriai preparato vartoti saugu, nežinoma, nes tyrimų neatlikta. </w:t>
      </w:r>
    </w:p>
    <w:p w14:paraId="6C2AC1F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Gydytojas gali skirti Voluforte tik tuo atveju, jei nusprendė, kad nauda motinai bus didesnė už galimą žalą kūdikiui. </w:t>
      </w:r>
    </w:p>
    <w:p w14:paraId="3F5F40F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44C6533"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Vairavimas ir mechanizmų valdymas</w:t>
      </w:r>
    </w:p>
    <w:p w14:paraId="41D3401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lastRenderedPageBreak/>
        <w:t>Pavartojus Voluforte, poveikis gebėjimui vairuoti ir valdyti mechanizmus nepasireiškia.</w:t>
      </w:r>
    </w:p>
    <w:p w14:paraId="604DFDF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B15614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E4275A7"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rPr>
      </w:pPr>
      <w:r w:rsidRPr="00C0123C">
        <w:rPr>
          <w:rFonts w:ascii="Times New Roman" w:eastAsia="Times New Roman" w:hAnsi="Times New Roman" w:cs="Times New Roman"/>
          <w:b/>
          <w:lang w:eastAsia="lt-LT"/>
        </w:rPr>
        <w:t>3.</w:t>
      </w:r>
      <w:r w:rsidRPr="00C0123C">
        <w:rPr>
          <w:rFonts w:ascii="Times New Roman" w:eastAsia="Times New Roman" w:hAnsi="Times New Roman" w:cs="Times New Roman"/>
          <w:b/>
          <w:lang w:eastAsia="lt-LT"/>
        </w:rPr>
        <w:tab/>
        <w:t xml:space="preserve">Kaip vartoti </w:t>
      </w:r>
      <w:r w:rsidRPr="00C0123C">
        <w:rPr>
          <w:rFonts w:ascii="Times New Roman" w:eastAsia="Times New Roman" w:hAnsi="Times New Roman" w:cs="Times New Roman"/>
          <w:b/>
        </w:rPr>
        <w:t>Voluforte</w:t>
      </w:r>
    </w:p>
    <w:p w14:paraId="06A867BB"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lang w:eastAsia="lt-LT"/>
        </w:rPr>
      </w:pPr>
    </w:p>
    <w:p w14:paraId="05A01F51"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Voluforte skiriamas ir vartojamas tik prižiūrint gydytojui, kuris atidžiai kontroliuoja pacientui infuzuojamo preparato kiekį.</w:t>
      </w:r>
    </w:p>
    <w:p w14:paraId="6ADE2A9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81587B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Vartojimo metodas</w:t>
      </w:r>
    </w:p>
    <w:p w14:paraId="1D05ABF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Šio preparato vartojama infuzijos (lašinant) į veną būdu. </w:t>
      </w:r>
    </w:p>
    <w:p w14:paraId="7DA1F23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Infuzijos greitis bei tirpalo kiekis priklauso nuo specifinio paciento poreikio, ligos, kuriai gydyti vartojama šio tirpalo, ir nuo rekomenduojamos didžiausios paros dozės.</w:t>
      </w:r>
    </w:p>
    <w:p w14:paraId="48D56A77" w14:textId="77777777" w:rsidR="00C0123C" w:rsidRPr="00C0123C" w:rsidRDefault="00C0123C" w:rsidP="00C0123C">
      <w:pPr>
        <w:tabs>
          <w:tab w:val="left" w:pos="567"/>
        </w:tabs>
        <w:spacing w:after="0" w:line="240" w:lineRule="auto"/>
        <w:rPr>
          <w:rFonts w:ascii="Times New Roman" w:eastAsia="Times New Roman" w:hAnsi="Times New Roman" w:cs="Times New Roman"/>
          <w:bCs/>
          <w:i/>
          <w:lang w:eastAsia="lt-LT"/>
        </w:rPr>
      </w:pPr>
    </w:p>
    <w:p w14:paraId="3E622C46"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Dozavimas</w:t>
      </w:r>
    </w:p>
    <w:p w14:paraId="5749597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Kokią tinkamą dozę vartoti, nustato gydytojas.</w:t>
      </w:r>
    </w:p>
    <w:p w14:paraId="33FAE501" w14:textId="77777777" w:rsidR="00C0123C" w:rsidRPr="00C0123C" w:rsidRDefault="00C0123C" w:rsidP="00C0123C">
      <w:pPr>
        <w:spacing w:after="0" w:line="240" w:lineRule="auto"/>
        <w:jc w:val="both"/>
        <w:rPr>
          <w:rFonts w:ascii="Times New Roman" w:eastAsia="Times New Roman" w:hAnsi="Times New Roman" w:cs="Times New Roman"/>
          <w:b/>
          <w:bCs/>
        </w:rPr>
      </w:pPr>
      <w:r w:rsidRPr="00C0123C">
        <w:rPr>
          <w:rFonts w:ascii="Times New Roman" w:eastAsia="Times New Roman" w:hAnsi="Times New Roman" w:cs="Times New Roman"/>
          <w:b/>
          <w:bCs/>
        </w:rPr>
        <w:t xml:space="preserve">Gydytojas Jums skirs vartoti mažiausią įmanomą veiksmingą dozę, </w:t>
      </w:r>
      <w:r w:rsidRPr="00C0123C">
        <w:rPr>
          <w:rFonts w:ascii="Times New Roman" w:eastAsia="Times New Roman" w:hAnsi="Times New Roman" w:cs="Times New Roman"/>
          <w:b/>
          <w:bCs/>
          <w:iCs/>
        </w:rPr>
        <w:t xml:space="preserve">Voluforte </w:t>
      </w:r>
      <w:r w:rsidRPr="00C0123C">
        <w:rPr>
          <w:rFonts w:ascii="Times New Roman" w:eastAsia="Times New Roman" w:hAnsi="Times New Roman" w:cs="Times New Roman"/>
          <w:b/>
          <w:bCs/>
        </w:rPr>
        <w:t xml:space="preserve">bus lašinama ne daugiau kaip 24 valandas. </w:t>
      </w:r>
    </w:p>
    <w:p w14:paraId="3B3033FA"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Maksimali Voluforte paros dozė yra 18 ml/kg kūno svorio.</w:t>
      </w:r>
    </w:p>
    <w:p w14:paraId="4346C4C7" w14:textId="77777777" w:rsidR="00C0123C" w:rsidRPr="00C0123C" w:rsidRDefault="00C0123C" w:rsidP="00C0123C">
      <w:pPr>
        <w:tabs>
          <w:tab w:val="left" w:pos="567"/>
        </w:tabs>
        <w:spacing w:after="0" w:line="240" w:lineRule="auto"/>
        <w:rPr>
          <w:rFonts w:ascii="Times New Roman" w:eastAsia="Times New Roman" w:hAnsi="Times New Roman" w:cs="Times New Roman"/>
          <w:b/>
          <w:bCs/>
          <w:lang w:eastAsia="lt-LT"/>
        </w:rPr>
      </w:pPr>
    </w:p>
    <w:p w14:paraId="0CF7E0A9" w14:textId="77777777" w:rsidR="00C0123C" w:rsidRPr="00D22356" w:rsidRDefault="00C0123C" w:rsidP="00C0123C">
      <w:pPr>
        <w:keepNext/>
        <w:numPr>
          <w:ilvl w:val="12"/>
          <w:numId w:val="0"/>
        </w:numPr>
        <w:spacing w:after="0" w:line="240" w:lineRule="auto"/>
        <w:jc w:val="both"/>
        <w:rPr>
          <w:rFonts w:ascii="Times New Roman" w:hAnsi="Times New Roman"/>
          <w:b/>
        </w:rPr>
      </w:pPr>
      <w:r w:rsidRPr="00D22356">
        <w:rPr>
          <w:rFonts w:ascii="Times New Roman" w:hAnsi="Times New Roman"/>
          <w:b/>
        </w:rPr>
        <w:t>Vartojimas vaikams</w:t>
      </w:r>
    </w:p>
    <w:p w14:paraId="1C72691F" w14:textId="77777777" w:rsidR="00C0123C" w:rsidRPr="00C0123C" w:rsidRDefault="00C0123C" w:rsidP="00C0123C">
      <w:pPr>
        <w:tabs>
          <w:tab w:val="left" w:pos="567"/>
        </w:tabs>
        <w:spacing w:after="0" w:line="240" w:lineRule="auto"/>
        <w:rPr>
          <w:rFonts w:ascii="Times New Roman" w:eastAsia="Times New Roman" w:hAnsi="Times New Roman" w:cs="Times New Roman"/>
          <w:b/>
          <w:bCs/>
          <w:lang w:eastAsia="lt-LT"/>
        </w:rPr>
      </w:pPr>
      <w:r w:rsidRPr="00C0123C">
        <w:rPr>
          <w:rFonts w:ascii="Times New Roman" w:eastAsia="Times New Roman" w:hAnsi="Times New Roman" w:cs="Times New Roman"/>
          <w:bCs/>
        </w:rPr>
        <w:t>Vaikų gydymo šiuo vaistu patirties yra nedaug, todėl vaikams šio vaisto vartoti nerekomenduojama.</w:t>
      </w:r>
    </w:p>
    <w:p w14:paraId="6C3786C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93B5DAF" w14:textId="0E4A8B9A"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Ką daryti pavartojus per didelę Voluforte dozę</w:t>
      </w:r>
    </w:p>
    <w:p w14:paraId="6585DC1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Kaip ir vartojant kitokių plazmos pakaitalų, jei Voluforte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infuzuojama per daug, </w:t>
      </w:r>
    </w:p>
    <w:p w14:paraId="5B5A20B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kraujotakoje gali atsirasti skysčių perteklius, pvz., plaučiuose susikaupia vanduo (plaučių edema).</w:t>
      </w:r>
    </w:p>
    <w:p w14:paraId="2BA5368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Gydytojas turi užtikrinti, kad pacientui būtų infuzuojama reikiama Voluforte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dozė.</w:t>
      </w:r>
    </w:p>
    <w:p w14:paraId="7C2A18D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Tačiau kiekvienam pacientui reikalinga skirtinga vaisto dozė, todėl paaiškėjus, kad dozė pacientui yra per didelė, gydytojas privalo nedelsiant nutraukti infuziją ir, prireikus, vartoti vaistų (diuretikų), mažinančių skysčių kiekį organizme.</w:t>
      </w:r>
    </w:p>
    <w:p w14:paraId="760889C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099CF9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kiltų daugiau klausimų dėl šio vaisto vartojimo, kreipkitės į gydytoją arba vaistininką.</w:t>
      </w:r>
    </w:p>
    <w:p w14:paraId="67BD8DE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DFA8E2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02CF5FE" w14:textId="77777777" w:rsidR="00C0123C" w:rsidRPr="00C0123C" w:rsidRDefault="00C0123C" w:rsidP="00C0123C">
      <w:pPr>
        <w:numPr>
          <w:ilvl w:val="0"/>
          <w:numId w:val="11"/>
        </w:numPr>
        <w:tabs>
          <w:tab w:val="left" w:pos="567"/>
        </w:tabs>
        <w:spacing w:after="0" w:line="240" w:lineRule="auto"/>
        <w:ind w:hanging="930"/>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Galimas šalutinis poveikis</w:t>
      </w:r>
    </w:p>
    <w:p w14:paraId="17E5DA2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67EFE66F" w14:textId="5CDA50FC"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Šis vaistas, kaip ir kiti, gali sukelti šalutinį poveikį, </w:t>
      </w:r>
      <w:r w:rsidR="007D4267">
        <w:rPr>
          <w:rFonts w:ascii="Times New Roman" w:eastAsia="Times New Roman" w:hAnsi="Times New Roman" w:cs="Times New Roman"/>
          <w:lang w:eastAsia="lt-LT"/>
        </w:rPr>
        <w:t>nors</w:t>
      </w:r>
      <w:r w:rsidR="007D4267"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jis pasireiškia ne visiems žmonėms.</w:t>
      </w:r>
    </w:p>
    <w:p w14:paraId="7968145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8E1AD5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Nepageidaujami poveikiai pateikti, remiantis jų pasireiškimo dažniu, toliau nurodyta tvarka.</w:t>
      </w:r>
    </w:p>
    <w:p w14:paraId="74C3CB2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940"/>
      </w:tblGrid>
      <w:tr w:rsidR="00C0123C" w:rsidRPr="00C0123C" w14:paraId="39A22150" w14:textId="77777777" w:rsidTr="00A274F1">
        <w:tc>
          <w:tcPr>
            <w:tcW w:w="3528" w:type="dxa"/>
          </w:tcPr>
          <w:p w14:paraId="165499B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Labai dažni</w:t>
            </w:r>
          </w:p>
        </w:tc>
        <w:tc>
          <w:tcPr>
            <w:tcW w:w="5940" w:type="dxa"/>
          </w:tcPr>
          <w:p w14:paraId="469ABF1A" w14:textId="468FE641"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Cs/>
                <w:lang w:eastAsia="lt-LT"/>
              </w:rPr>
              <w:t>Gali pasireikšti</w:t>
            </w:r>
            <w:r w:rsidRPr="00C0123C">
              <w:rPr>
                <w:rFonts w:ascii="Times New Roman" w:eastAsia="Times New Roman" w:hAnsi="Times New Roman" w:cs="Times New Roman"/>
                <w:b/>
                <w:i/>
                <w:iCs/>
                <w:lang w:eastAsia="lt-LT"/>
              </w:rPr>
              <w:t xml:space="preserve"> </w:t>
            </w:r>
            <w:r w:rsidR="00A376F8">
              <w:rPr>
                <w:rFonts w:ascii="Times New Roman" w:eastAsia="Times New Roman" w:hAnsi="Times New Roman" w:cs="Times New Roman"/>
                <w:lang w:eastAsia="lt-LT"/>
              </w:rPr>
              <w:t>ne rečiau</w:t>
            </w:r>
            <w:r w:rsidR="00A376F8"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 xml:space="preserve">kaip 1 iš 10 </w:t>
            </w:r>
            <w:r w:rsidR="00FF4AA6">
              <w:rPr>
                <w:rFonts w:ascii="Times New Roman" w:eastAsia="Times New Roman" w:hAnsi="Times New Roman" w:cs="Times New Roman"/>
                <w:lang w:eastAsia="lt-LT"/>
              </w:rPr>
              <w:t>asmenų</w:t>
            </w:r>
          </w:p>
        </w:tc>
      </w:tr>
      <w:tr w:rsidR="00C0123C" w:rsidRPr="00C0123C" w14:paraId="246BDC64" w14:textId="77777777" w:rsidTr="00A274F1">
        <w:tc>
          <w:tcPr>
            <w:tcW w:w="3528" w:type="dxa"/>
          </w:tcPr>
          <w:p w14:paraId="1BE4BDE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Dažni</w:t>
            </w:r>
          </w:p>
        </w:tc>
        <w:tc>
          <w:tcPr>
            <w:tcW w:w="5940" w:type="dxa"/>
          </w:tcPr>
          <w:p w14:paraId="3154FC9D" w14:textId="1981284D"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Cs/>
                <w:lang w:eastAsia="lt-LT"/>
              </w:rPr>
              <w:t>Gali pasireikšti</w:t>
            </w:r>
            <w:r w:rsidRPr="00C0123C">
              <w:rPr>
                <w:rFonts w:ascii="Times New Roman" w:eastAsia="Times New Roman" w:hAnsi="Times New Roman" w:cs="Times New Roman"/>
                <w:b/>
                <w:i/>
                <w:iCs/>
                <w:lang w:eastAsia="lt-LT"/>
              </w:rPr>
              <w:t xml:space="preserve"> </w:t>
            </w:r>
            <w:r w:rsidRPr="00C0123C">
              <w:rPr>
                <w:rFonts w:ascii="Times New Roman" w:eastAsia="Times New Roman" w:hAnsi="Times New Roman" w:cs="Times New Roman"/>
                <w:lang w:eastAsia="lt-LT"/>
              </w:rPr>
              <w:t xml:space="preserve">rečiau kaip 1 iš 10 </w:t>
            </w:r>
            <w:r w:rsidR="00FF4AA6">
              <w:rPr>
                <w:rFonts w:ascii="Times New Roman" w:eastAsia="Times New Roman" w:hAnsi="Times New Roman" w:cs="Times New Roman"/>
                <w:lang w:eastAsia="lt-LT"/>
              </w:rPr>
              <w:t>asmenų</w:t>
            </w:r>
          </w:p>
        </w:tc>
      </w:tr>
      <w:tr w:rsidR="00C0123C" w:rsidRPr="00C0123C" w14:paraId="4462EF5E" w14:textId="77777777" w:rsidTr="00A274F1">
        <w:tc>
          <w:tcPr>
            <w:tcW w:w="3528" w:type="dxa"/>
          </w:tcPr>
          <w:p w14:paraId="58F2BB7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Nedažni</w:t>
            </w:r>
          </w:p>
        </w:tc>
        <w:tc>
          <w:tcPr>
            <w:tcW w:w="5940" w:type="dxa"/>
          </w:tcPr>
          <w:p w14:paraId="730FE8CD" w14:textId="0AF3DFE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Cs/>
                <w:lang w:eastAsia="lt-LT"/>
              </w:rPr>
              <w:t>Gali pasireikšti</w:t>
            </w:r>
            <w:r w:rsidRPr="00C0123C">
              <w:rPr>
                <w:rFonts w:ascii="Times New Roman" w:eastAsia="Times New Roman" w:hAnsi="Times New Roman" w:cs="Times New Roman"/>
                <w:b/>
                <w:i/>
                <w:iCs/>
                <w:lang w:eastAsia="lt-LT"/>
              </w:rPr>
              <w:t xml:space="preserve"> </w:t>
            </w:r>
            <w:r w:rsidRPr="00C0123C">
              <w:rPr>
                <w:rFonts w:ascii="Times New Roman" w:eastAsia="Times New Roman" w:hAnsi="Times New Roman" w:cs="Times New Roman"/>
                <w:lang w:eastAsia="lt-LT"/>
              </w:rPr>
              <w:t xml:space="preserve">rečiau kaip 1 iš 100 </w:t>
            </w:r>
            <w:r w:rsidR="00FF4AA6">
              <w:rPr>
                <w:rFonts w:ascii="Times New Roman" w:eastAsia="Times New Roman" w:hAnsi="Times New Roman" w:cs="Times New Roman"/>
                <w:lang w:eastAsia="lt-LT"/>
              </w:rPr>
              <w:t>asmenų</w:t>
            </w:r>
          </w:p>
        </w:tc>
      </w:tr>
      <w:tr w:rsidR="00C0123C" w:rsidRPr="00C0123C" w14:paraId="355E0824" w14:textId="77777777" w:rsidTr="00A274F1">
        <w:tc>
          <w:tcPr>
            <w:tcW w:w="3528" w:type="dxa"/>
          </w:tcPr>
          <w:p w14:paraId="2285BC6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Reti</w:t>
            </w:r>
          </w:p>
        </w:tc>
        <w:tc>
          <w:tcPr>
            <w:tcW w:w="5940" w:type="dxa"/>
          </w:tcPr>
          <w:p w14:paraId="7F9940F6" w14:textId="48E150CC"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Cs/>
                <w:lang w:eastAsia="lt-LT"/>
              </w:rPr>
              <w:t>Gali pasireikšti</w:t>
            </w:r>
            <w:r w:rsidRPr="00C0123C">
              <w:rPr>
                <w:rFonts w:ascii="Times New Roman" w:eastAsia="Times New Roman" w:hAnsi="Times New Roman" w:cs="Times New Roman"/>
                <w:b/>
                <w:i/>
                <w:iCs/>
                <w:lang w:eastAsia="lt-LT"/>
              </w:rPr>
              <w:t xml:space="preserve"> </w:t>
            </w:r>
            <w:r w:rsidRPr="00C0123C">
              <w:rPr>
                <w:rFonts w:ascii="Times New Roman" w:eastAsia="Times New Roman" w:hAnsi="Times New Roman" w:cs="Times New Roman"/>
                <w:lang w:eastAsia="lt-LT"/>
              </w:rPr>
              <w:t xml:space="preserve">rečiau kaip 1 iš 1000 </w:t>
            </w:r>
            <w:r w:rsidR="00FF4AA6">
              <w:rPr>
                <w:rFonts w:ascii="Times New Roman" w:eastAsia="Times New Roman" w:hAnsi="Times New Roman" w:cs="Times New Roman"/>
                <w:lang w:eastAsia="lt-LT"/>
              </w:rPr>
              <w:t>asmenų</w:t>
            </w:r>
          </w:p>
        </w:tc>
      </w:tr>
      <w:tr w:rsidR="00C0123C" w:rsidRPr="00C0123C" w14:paraId="5E78AF5A" w14:textId="77777777" w:rsidTr="00A274F1">
        <w:tc>
          <w:tcPr>
            <w:tcW w:w="3528" w:type="dxa"/>
          </w:tcPr>
          <w:p w14:paraId="736B20C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Labai reti</w:t>
            </w:r>
          </w:p>
        </w:tc>
        <w:tc>
          <w:tcPr>
            <w:tcW w:w="5940" w:type="dxa"/>
          </w:tcPr>
          <w:p w14:paraId="6FD521A5" w14:textId="06E57E93"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Cs/>
                <w:lang w:eastAsia="lt-LT"/>
              </w:rPr>
              <w:t>Gali pasireikšti</w:t>
            </w:r>
            <w:r w:rsidRPr="00C0123C">
              <w:rPr>
                <w:rFonts w:ascii="Times New Roman" w:eastAsia="Times New Roman" w:hAnsi="Times New Roman" w:cs="Times New Roman"/>
                <w:b/>
                <w:i/>
                <w:iCs/>
                <w:lang w:eastAsia="lt-LT"/>
              </w:rPr>
              <w:t xml:space="preserve"> </w:t>
            </w:r>
            <w:r w:rsidRPr="00C0123C">
              <w:rPr>
                <w:rFonts w:ascii="Times New Roman" w:eastAsia="Times New Roman" w:hAnsi="Times New Roman" w:cs="Times New Roman"/>
                <w:lang w:eastAsia="lt-LT"/>
              </w:rPr>
              <w:t xml:space="preserve">rečiau kaip 1 iš 10000 </w:t>
            </w:r>
            <w:r w:rsidR="00FF4AA6">
              <w:rPr>
                <w:rFonts w:ascii="Times New Roman" w:eastAsia="Times New Roman" w:hAnsi="Times New Roman" w:cs="Times New Roman"/>
                <w:lang w:eastAsia="lt-LT"/>
              </w:rPr>
              <w:t>asmenų</w:t>
            </w:r>
          </w:p>
        </w:tc>
      </w:tr>
      <w:tr w:rsidR="00C0123C" w:rsidRPr="00C0123C" w14:paraId="44628C20" w14:textId="77777777" w:rsidTr="00A274F1">
        <w:tc>
          <w:tcPr>
            <w:tcW w:w="3528" w:type="dxa"/>
          </w:tcPr>
          <w:p w14:paraId="56EBE5A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Dažnis nežinomas</w:t>
            </w:r>
          </w:p>
        </w:tc>
        <w:tc>
          <w:tcPr>
            <w:tcW w:w="5940" w:type="dxa"/>
          </w:tcPr>
          <w:p w14:paraId="32D5852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Negali būti apskaičiuotas pagal turimus duomenis</w:t>
            </w:r>
          </w:p>
        </w:tc>
      </w:tr>
    </w:tbl>
    <w:p w14:paraId="13A688B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6D8575B"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Kraujo ir limfinės sistemos sutrikimai</w:t>
      </w:r>
    </w:p>
    <w:p w14:paraId="649C2DB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Retas</w:t>
      </w:r>
      <w:r w:rsidRPr="00C0123C">
        <w:rPr>
          <w:rFonts w:ascii="Times New Roman" w:eastAsia="Times New Roman" w:hAnsi="Times New Roman" w:cs="Times New Roman"/>
          <w:i/>
          <w:lang w:eastAsia="lt-LT"/>
        </w:rPr>
        <w:t xml:space="preserve"> (gali pasireikšti rečiau kaip 1 žmogui iš 1000</w:t>
      </w:r>
      <w:r w:rsidRPr="00D22356">
        <w:rPr>
          <w:rFonts w:ascii="Times New Roman" w:hAnsi="Times New Roman"/>
          <w:i/>
        </w:rPr>
        <w:t>)</w:t>
      </w:r>
      <w:r w:rsidRPr="00C0123C">
        <w:rPr>
          <w:rFonts w:ascii="Times New Roman" w:eastAsia="Times New Roman" w:hAnsi="Times New Roman" w:cs="Times New Roman"/>
          <w:lang w:eastAsia="lt-LT"/>
        </w:rPr>
        <w:t>: pavartojus dideles hidroksietilo krakmolo dozes, sutrinka kraujo krešėjimas, jis priklauso nuo hidroksietilo krakmolo dozės.</w:t>
      </w:r>
    </w:p>
    <w:p w14:paraId="56921EB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EB23C62"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Imuninės sistemos sutrikimai</w:t>
      </w:r>
    </w:p>
    <w:p w14:paraId="56C361E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Retas</w:t>
      </w:r>
      <w:r w:rsidRPr="00C0123C">
        <w:rPr>
          <w:rFonts w:ascii="Times New Roman" w:eastAsia="Times New Roman" w:hAnsi="Times New Roman" w:cs="Times New Roman"/>
          <w:i/>
          <w:lang w:eastAsia="lt-LT"/>
        </w:rPr>
        <w:t xml:space="preserve"> (gali pasireikšti rečiau kaip 1 žmogui iš 1000</w:t>
      </w:r>
      <w:r w:rsidRPr="00D22356">
        <w:rPr>
          <w:rFonts w:ascii="Times New Roman" w:hAnsi="Times New Roman"/>
          <w:i/>
        </w:rPr>
        <w:t>)</w:t>
      </w:r>
      <w:r w:rsidRPr="00C0123C">
        <w:rPr>
          <w:rFonts w:ascii="Times New Roman" w:eastAsia="Times New Roman" w:hAnsi="Times New Roman" w:cs="Times New Roman"/>
          <w:lang w:eastAsia="lt-LT"/>
        </w:rPr>
        <w:t>: vaistiniai preparatai, kurių sudėtyje yra hidroksietilo krakmolo, retai gali sukelti sunkią alerginę reakciją, pvz., odos paraudimą, nesunkius, į gripą panašius simptomus, retą arba dažną širdies ritmą, ryklės paburkimą, dusulį, nesusijusį su širdies liga, skysčių susikaupimą plaučiuose.</w:t>
      </w:r>
    </w:p>
    <w:p w14:paraId="208ECC42"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p>
    <w:p w14:paraId="213EB973"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lastRenderedPageBreak/>
        <w:t>Odos ir poodinio audinio sutrikimai</w:t>
      </w:r>
    </w:p>
    <w:p w14:paraId="7E5D3077" w14:textId="2368FDAD"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Dažni</w:t>
      </w:r>
      <w:r w:rsidRPr="00C0123C">
        <w:rPr>
          <w:rFonts w:ascii="Times New Roman" w:eastAsia="Times New Roman" w:hAnsi="Times New Roman" w:cs="Times New Roman"/>
          <w:i/>
          <w:lang w:eastAsia="lt-LT"/>
        </w:rPr>
        <w:t xml:space="preserve"> (</w:t>
      </w:r>
      <w:r w:rsidRPr="00C0123C">
        <w:rPr>
          <w:rFonts w:ascii="Times New Roman" w:eastAsia="Times New Roman" w:hAnsi="Times New Roman" w:cs="Times New Roman"/>
          <w:i/>
          <w:iCs/>
          <w:lang w:eastAsia="lt-LT"/>
        </w:rPr>
        <w:t>gali pasireikšti rečiau kaip 1 žmogui iš 10</w:t>
      </w:r>
      <w:r w:rsidRPr="00CC51C9">
        <w:rPr>
          <w:rFonts w:ascii="Times New Roman" w:eastAsia="Times New Roman" w:hAnsi="Times New Roman" w:cs="Times New Roman"/>
          <w:i/>
          <w:lang w:eastAsia="lt-LT"/>
        </w:rPr>
        <w:t>)</w:t>
      </w:r>
      <w:r w:rsidRPr="00D22356">
        <w:rPr>
          <w:rFonts w:ascii="Times New Roman" w:hAnsi="Times New Roman"/>
        </w:rPr>
        <w:t>:</w:t>
      </w:r>
      <w:r w:rsidR="00860B1E">
        <w:rPr>
          <w:rFonts w:ascii="Times New Roman" w:eastAsia="Times New Roman" w:hAnsi="Times New Roman" w:cs="Times New Roman"/>
          <w:i/>
          <w:lang w:eastAsia="lt-LT"/>
        </w:rPr>
        <w:t xml:space="preserve"> </w:t>
      </w:r>
      <w:r w:rsidRPr="00C0123C">
        <w:rPr>
          <w:rFonts w:ascii="Times New Roman" w:eastAsia="Times New Roman" w:hAnsi="Times New Roman" w:cs="Times New Roman"/>
          <w:lang w:eastAsia="lt-LT"/>
        </w:rPr>
        <w:t>ilgalaikė didelių hidroksietilo krakmolo dozių infuzija gali sukelti niežulį.</w:t>
      </w:r>
    </w:p>
    <w:p w14:paraId="58192E34"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p>
    <w:p w14:paraId="590E6D29"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Tyrimai</w:t>
      </w:r>
    </w:p>
    <w:p w14:paraId="197EA9CB" w14:textId="77777777" w:rsidR="00C0123C" w:rsidRPr="00C0123C" w:rsidRDefault="00C0123C" w:rsidP="00C0123C">
      <w:pPr>
        <w:tabs>
          <w:tab w:val="left" w:pos="567"/>
        </w:tabs>
        <w:spacing w:after="0" w:line="240" w:lineRule="auto"/>
        <w:rPr>
          <w:rFonts w:ascii="Times New Roman" w:eastAsia="Times New Roman" w:hAnsi="Times New Roman" w:cs="Times New Roman"/>
          <w:bCs/>
          <w:iCs/>
          <w:lang w:eastAsia="lt-LT"/>
        </w:rPr>
      </w:pPr>
      <w:r w:rsidRPr="00C0123C">
        <w:rPr>
          <w:rFonts w:ascii="Times New Roman" w:eastAsia="Times New Roman" w:hAnsi="Times New Roman" w:cs="Times New Roman"/>
          <w:lang w:eastAsia="lt-LT"/>
        </w:rPr>
        <w:t xml:space="preserve">Dažni </w:t>
      </w:r>
      <w:r w:rsidRPr="00D22356">
        <w:rPr>
          <w:rFonts w:ascii="Times New Roman" w:hAnsi="Times New Roman"/>
          <w:i/>
        </w:rPr>
        <w:t>(</w:t>
      </w:r>
      <w:r w:rsidRPr="00C0123C">
        <w:rPr>
          <w:rFonts w:ascii="Times New Roman" w:eastAsia="Times New Roman" w:hAnsi="Times New Roman" w:cs="Times New Roman"/>
          <w:i/>
          <w:iCs/>
          <w:lang w:eastAsia="lt-LT"/>
        </w:rPr>
        <w:t>gali pasireikšti rečiau kaip 1 žmogui iš 10</w:t>
      </w:r>
      <w:r w:rsidRPr="00CC51C9">
        <w:rPr>
          <w:rFonts w:ascii="Times New Roman" w:eastAsia="Times New Roman" w:hAnsi="Times New Roman" w:cs="Times New Roman"/>
          <w:i/>
          <w:lang w:eastAsia="lt-LT"/>
        </w:rPr>
        <w:t>)</w:t>
      </w:r>
      <w:r w:rsidRPr="00D22356">
        <w:rPr>
          <w:rFonts w:ascii="Times New Roman" w:hAnsi="Times New Roman"/>
        </w:rPr>
        <w:t>:</w:t>
      </w:r>
      <w:r w:rsidRPr="00D22356">
        <w:rPr>
          <w:rFonts w:ascii="Times New Roman" w:eastAsia="Times New Roman" w:hAnsi="Times New Roman" w:cs="Times New Roman"/>
          <w:iCs/>
          <w:lang w:eastAsia="lt-LT"/>
        </w:rPr>
        <w:t xml:space="preserve"> </w:t>
      </w:r>
      <w:r w:rsidRPr="00C0123C">
        <w:rPr>
          <w:rFonts w:ascii="Times New Roman" w:eastAsia="Times New Roman" w:hAnsi="Times New Roman" w:cs="Times New Roman"/>
          <w:lang w:eastAsia="lt-LT"/>
        </w:rPr>
        <w:t>hidroksietilo krakmolo infuzijos metu amilazės koncentracija serume gali padidėti, toks pokytis gali trukdyti pankreatito diagnozės nustatymui. Tačiau šiuo atveju amilazės padidėjimas serume negali būti suprantamas kaip pankreatito diagnozė</w:t>
      </w:r>
      <w:r w:rsidRPr="00C0123C">
        <w:rPr>
          <w:rFonts w:ascii="Times New Roman" w:eastAsia="Times New Roman" w:hAnsi="Times New Roman" w:cs="Times New Roman"/>
          <w:bCs/>
          <w:iCs/>
          <w:lang w:eastAsia="lt-LT"/>
        </w:rPr>
        <w:t>.</w:t>
      </w:r>
    </w:p>
    <w:p w14:paraId="2B4499C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1CD2B2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Kiti poveikiai yra susiję su kraujo praskiedimu, kuris atsiranda pavartojus didelę preparato dozę, pvz., jei kraujas labai praskiestas, gali pailgėti krešėjimo laikas.</w:t>
      </w:r>
    </w:p>
    <w:p w14:paraId="36FC932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2A5931E"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Dažnis nežinomas (negali būti apskaičiuotas pagal turimus duomenis)</w:t>
      </w:r>
    </w:p>
    <w:p w14:paraId="75099181" w14:textId="77777777" w:rsidR="00C0123C" w:rsidRPr="00C0123C" w:rsidRDefault="00C0123C" w:rsidP="00C0123C">
      <w:pPr>
        <w:keepNext/>
        <w:numPr>
          <w:ilvl w:val="0"/>
          <w:numId w:val="8"/>
        </w:numPr>
        <w:spacing w:after="0" w:line="240" w:lineRule="auto"/>
        <w:ind w:left="540" w:hanging="540"/>
        <w:rPr>
          <w:rFonts w:ascii="Times New Roman" w:eastAsia="Times New Roman" w:hAnsi="Times New Roman" w:cs="Times New Roman"/>
          <w:bCs/>
          <w:iCs/>
        </w:rPr>
      </w:pPr>
      <w:r w:rsidRPr="00C0123C">
        <w:rPr>
          <w:rFonts w:ascii="Times New Roman" w:eastAsia="Times New Roman" w:hAnsi="Times New Roman" w:cs="Times New Roman"/>
          <w:bCs/>
          <w:iCs/>
        </w:rPr>
        <w:t>Inkstų pažeidimas.</w:t>
      </w:r>
    </w:p>
    <w:p w14:paraId="0B1FF721" w14:textId="77777777" w:rsidR="00C0123C" w:rsidRPr="00C0123C" w:rsidRDefault="00C0123C" w:rsidP="00C0123C">
      <w:pPr>
        <w:keepNext/>
        <w:numPr>
          <w:ilvl w:val="0"/>
          <w:numId w:val="8"/>
        </w:numPr>
        <w:spacing w:after="0" w:line="240" w:lineRule="auto"/>
        <w:ind w:left="540" w:hanging="540"/>
        <w:rPr>
          <w:rFonts w:ascii="Times New Roman" w:eastAsia="Times New Roman" w:hAnsi="Times New Roman" w:cs="Times New Roman"/>
          <w:iCs/>
        </w:rPr>
      </w:pPr>
      <w:r w:rsidRPr="00C0123C">
        <w:rPr>
          <w:rFonts w:ascii="Times New Roman" w:eastAsia="Times New Roman" w:hAnsi="Times New Roman" w:cs="Times New Roman"/>
          <w:bCs/>
          <w:iCs/>
        </w:rPr>
        <w:t>Kepenų pažeidimas.</w:t>
      </w:r>
    </w:p>
    <w:p w14:paraId="64586ACD" w14:textId="77777777" w:rsidR="00C0123C" w:rsidRPr="00C0123C" w:rsidRDefault="00C0123C" w:rsidP="00C0123C">
      <w:pPr>
        <w:tabs>
          <w:tab w:val="left" w:pos="567"/>
        </w:tabs>
        <w:spacing w:after="0" w:line="240" w:lineRule="auto"/>
        <w:rPr>
          <w:rFonts w:ascii="Times New Roman" w:eastAsia="Times New Roman" w:hAnsi="Times New Roman" w:cs="Times New Roman"/>
          <w:bCs/>
          <w:iCs/>
          <w:lang w:eastAsia="lt-LT"/>
        </w:rPr>
      </w:pPr>
    </w:p>
    <w:p w14:paraId="2F06350F" w14:textId="77777777" w:rsidR="00C0123C" w:rsidRPr="00C0123C" w:rsidRDefault="00C0123C" w:rsidP="00C0123C">
      <w:pPr>
        <w:tabs>
          <w:tab w:val="left" w:pos="567"/>
        </w:tabs>
        <w:spacing w:after="0" w:line="240" w:lineRule="auto"/>
        <w:rPr>
          <w:rFonts w:ascii="Times New Roman" w:eastAsia="Times New Roman" w:hAnsi="Times New Roman" w:cs="Times New Roman"/>
          <w:b/>
          <w:snapToGrid w:val="0"/>
        </w:rPr>
      </w:pPr>
      <w:r w:rsidRPr="00C0123C">
        <w:rPr>
          <w:rFonts w:ascii="Times New Roman" w:eastAsia="Times New Roman" w:hAnsi="Times New Roman" w:cs="Times New Roman"/>
          <w:b/>
          <w:noProof/>
          <w:snapToGrid w:val="0"/>
        </w:rPr>
        <w:t>Pranešimas apie šalutinį poveikį</w:t>
      </w:r>
    </w:p>
    <w:p w14:paraId="1C2E3A39" w14:textId="78D2A0D2" w:rsidR="00C0123C" w:rsidRPr="00C0123C" w:rsidRDefault="00C0123C" w:rsidP="00C0123C">
      <w:pPr>
        <w:tabs>
          <w:tab w:val="left" w:pos="567"/>
        </w:tabs>
        <w:spacing w:after="0" w:line="240" w:lineRule="auto"/>
        <w:rPr>
          <w:rFonts w:ascii="Times New Roman" w:eastAsia="Times New Roman" w:hAnsi="Times New Roman" w:cs="Times New Roman"/>
          <w:noProof/>
          <w:snapToGrid w:val="0"/>
        </w:rPr>
      </w:pPr>
      <w:r w:rsidRPr="00C0123C">
        <w:rPr>
          <w:rFonts w:ascii="Times New Roman" w:eastAsia="Times New Roman" w:hAnsi="Times New Roman" w:cs="Times New Roman"/>
          <w:noProof/>
          <w:snapToGrid w:val="0"/>
        </w:rPr>
        <w:t>Jeigu pasireiškė šalutinis poveikis, įskaitant šiame lapelyje nenurodytą, pasakykite gydytojui arba vaistininkui</w:t>
      </w:r>
      <w:r w:rsidRPr="00C0123C">
        <w:rPr>
          <w:rFonts w:ascii="Times New Roman" w:eastAsia="Times New Roman" w:hAnsi="Times New Roman" w:cs="Times New Roman"/>
          <w:snapToGrid w:val="0"/>
        </w:rPr>
        <w:t>.</w:t>
      </w:r>
      <w:r w:rsidRPr="00C0123C">
        <w:rPr>
          <w:rFonts w:ascii="Times New Roman" w:eastAsia="Times New Roman" w:hAnsi="Times New Roman" w:cs="Times New Roman"/>
          <w:noProof/>
          <w:snapToGrid w:val="0"/>
        </w:rPr>
        <w:t xml:space="preserve"> </w:t>
      </w:r>
      <w:r w:rsidR="0093047F" w:rsidRPr="0093047F">
        <w:rPr>
          <w:rFonts w:ascii="Times New Roman" w:eastAsia="Times New Roman" w:hAnsi="Times New Roman" w:cs="Times New Roman"/>
          <w:noProof/>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93047F" w:rsidRPr="00E46AE2">
          <w:rPr>
            <w:rStyle w:val="Hipersaitas"/>
            <w:rFonts w:eastAsia="Times New Roman"/>
            <w:noProof/>
            <w:snapToGrid w:val="0"/>
          </w:rPr>
          <w:t>https://vapris.vvkt.lt/vvkt-web/public/nrv</w:t>
        </w:r>
      </w:hyperlink>
      <w:r w:rsidR="0093047F">
        <w:rPr>
          <w:rFonts w:ascii="Times New Roman" w:eastAsia="Times New Roman" w:hAnsi="Times New Roman" w:cs="Times New Roman"/>
          <w:noProof/>
          <w:snapToGrid w:val="0"/>
        </w:rPr>
        <w:t xml:space="preserve"> </w:t>
      </w:r>
      <w:r w:rsidR="0093047F" w:rsidRPr="0093047F">
        <w:rPr>
          <w:rFonts w:ascii="Times New Roman" w:eastAsia="Times New Roman" w:hAnsi="Times New Roman" w:cs="Times New Roman"/>
          <w:noProof/>
          <w:snapToGrid w:val="0"/>
        </w:rPr>
        <w:t xml:space="preserve">arba užpildant Paciento pranešimo apie įtariamą nepageidaujamą reakciją (ĮNR) formą, kuri skelbiama </w:t>
      </w:r>
      <w:hyperlink r:id="rId10" w:history="1">
        <w:r w:rsidR="0093047F" w:rsidRPr="00E46AE2">
          <w:rPr>
            <w:rStyle w:val="Hipersaitas"/>
            <w:rFonts w:eastAsia="Times New Roman"/>
            <w:noProof/>
            <w:snapToGrid w:val="0"/>
          </w:rPr>
          <w:t>https://www.vvkt.lt/index.php?4004286486</w:t>
        </w:r>
      </w:hyperlink>
      <w:r w:rsidR="0093047F">
        <w:rPr>
          <w:rFonts w:ascii="Times New Roman" w:eastAsia="Times New Roman" w:hAnsi="Times New Roman" w:cs="Times New Roman"/>
          <w:noProof/>
          <w:snapToGrid w:val="0"/>
        </w:rPr>
        <w:t>,</w:t>
      </w:r>
      <w:r w:rsidR="0093047F" w:rsidRPr="0093047F">
        <w:rPr>
          <w:rFonts w:ascii="Times New Roman" w:eastAsia="Times New Roman" w:hAnsi="Times New Roman" w:cs="Times New Roman"/>
          <w:noProof/>
          <w:snapToGrid w:val="0"/>
        </w:rPr>
        <w:t xml:space="preserve"> ir atsiunčiant elektroniniu paštu (adresu </w:t>
      </w:r>
      <w:hyperlink r:id="rId11" w:history="1">
        <w:r w:rsidR="0093047F" w:rsidRPr="00E46AE2">
          <w:rPr>
            <w:rStyle w:val="Hipersaitas"/>
            <w:rFonts w:eastAsia="Times New Roman"/>
            <w:noProof/>
            <w:snapToGrid w:val="0"/>
          </w:rPr>
          <w:t>NepageidaujamaR@vvkt.lt</w:t>
        </w:r>
      </w:hyperlink>
      <w:r w:rsidR="0093047F">
        <w:rPr>
          <w:rFonts w:ascii="Times New Roman" w:eastAsia="Times New Roman" w:hAnsi="Times New Roman" w:cs="Times New Roman"/>
          <w:noProof/>
          <w:snapToGrid w:val="0"/>
        </w:rPr>
        <w:t>)</w:t>
      </w:r>
      <w:r w:rsidR="0093047F" w:rsidRPr="0093047F">
        <w:rPr>
          <w:rFonts w:ascii="Times New Roman" w:eastAsia="Times New Roman" w:hAnsi="Times New Roman" w:cs="Times New Roman"/>
          <w:noProof/>
          <w:snapToGrid w:val="0"/>
        </w:rPr>
        <w:t xml:space="preserve"> arba nemokamu telefonu 8 800 73 568</w:t>
      </w:r>
      <w:r w:rsidRPr="00347F98">
        <w:rPr>
          <w:rFonts w:ascii="Times New Roman" w:hAnsi="Times New Roman" w:cs="Times New Roman"/>
        </w:rPr>
        <w:t>.</w:t>
      </w:r>
      <w:r w:rsidRPr="00C0123C">
        <w:rPr>
          <w:rFonts w:ascii="Times New Roman" w:hAnsi="Times New Roman" w:cs="Times New Roman"/>
        </w:rPr>
        <w:t xml:space="preserve"> Pranešdami apie šalutinį poveikį galite mums padėti gauti daugiau informacijos apie šio vaisto saugumą. </w:t>
      </w:r>
    </w:p>
    <w:p w14:paraId="347C51E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05F09C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906B842"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5.</w:t>
      </w:r>
      <w:r w:rsidRPr="00C0123C">
        <w:rPr>
          <w:rFonts w:ascii="Times New Roman" w:eastAsia="Times New Roman" w:hAnsi="Times New Roman" w:cs="Times New Roman"/>
          <w:b/>
          <w:lang w:eastAsia="lt-LT"/>
        </w:rPr>
        <w:tab/>
        <w:t xml:space="preserve">Kaip laikyti Voluforte </w:t>
      </w:r>
    </w:p>
    <w:p w14:paraId="11D7B92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1BE807A2" w14:textId="77777777" w:rsidR="00C0123C" w:rsidRPr="00C0123C" w:rsidRDefault="00C0123C" w:rsidP="00C0123C">
      <w:pPr>
        <w:numPr>
          <w:ilvl w:val="12"/>
          <w:numId w:val="0"/>
        </w:numPr>
        <w:spacing w:after="0" w:line="240" w:lineRule="auto"/>
        <w:rPr>
          <w:rFonts w:ascii="Times New Roman" w:eastAsia="Times New Roman" w:hAnsi="Times New Roman" w:cs="Times New Roman"/>
          <w:snapToGrid w:val="0"/>
        </w:rPr>
      </w:pPr>
      <w:r w:rsidRPr="00C0123C">
        <w:rPr>
          <w:rFonts w:ascii="Times New Roman" w:eastAsia="Times New Roman" w:hAnsi="Times New Roman" w:cs="Times New Roman"/>
          <w:noProof/>
          <w:snapToGrid w:val="0"/>
        </w:rPr>
        <w:t>Šį vaistą laikykite vaikams nepastebimoje ir nepasiekiamoje vietoje.</w:t>
      </w:r>
    </w:p>
    <w:p w14:paraId="2F79973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6ABBA4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Negalima užšaldyti.</w:t>
      </w:r>
    </w:p>
    <w:p w14:paraId="65161BB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C3156B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Ant etiketės po „Tinka iki“ nurodytam tinkamumo laikui pasibaigus, šio vaisto vartoti negalima. Vaistas tinkamas vartoti iki paskutinės nurodyto mėnesio dienos.</w:t>
      </w:r>
    </w:p>
    <w:p w14:paraId="2BD8057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9568A6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Prieš vaisto vartojimą gydytojas arba slaugytojas turi įsitikinti, kad nuo poliolefino (</w:t>
      </w:r>
      <w:r w:rsidRPr="00C0123C">
        <w:rPr>
          <w:rFonts w:ascii="Times New Roman" w:eastAsia="Times New Roman" w:hAnsi="Times New Roman" w:cs="Times New Roman"/>
          <w:i/>
          <w:lang w:eastAsia="lt-LT"/>
        </w:rPr>
        <w:t>freeflex</w:t>
      </w:r>
      <w:r w:rsidRPr="00C0123C">
        <w:rPr>
          <w:rFonts w:ascii="Times New Roman" w:eastAsia="Times New Roman" w:hAnsi="Times New Roman" w:cs="Times New Roman"/>
          <w:lang w:eastAsia="lt-LT"/>
        </w:rPr>
        <w:t xml:space="preserve">) maišelio yra nuimtas išorinis apvalkalas, buteliukas arba maišelis nepažeistas, tirpalas yra skaidrus, jame nėra dalelių. </w:t>
      </w:r>
    </w:p>
    <w:p w14:paraId="2808B25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0AF79E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Atidarius, tirpalą vartoti nedelsiant. Tirpalo likučius reikia sunaikinti. Tik vienkartiniam vartojimui.</w:t>
      </w:r>
    </w:p>
    <w:p w14:paraId="16E507F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B6E347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7DDF8E7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46A934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79FD47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6.</w:t>
      </w:r>
      <w:r w:rsidRPr="00C0123C">
        <w:rPr>
          <w:rFonts w:ascii="Times New Roman" w:eastAsia="Times New Roman" w:hAnsi="Times New Roman" w:cs="Times New Roman"/>
          <w:b/>
          <w:lang w:eastAsia="lt-LT"/>
        </w:rPr>
        <w:tab/>
        <w:t>Pakuotės turinys ir kita informacija</w:t>
      </w:r>
    </w:p>
    <w:p w14:paraId="19A7C23D"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53D3572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Voluforte sudėtis</w:t>
      </w:r>
    </w:p>
    <w:p w14:paraId="6DC4625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1FC98C4"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lang w:eastAsia="lt-LT"/>
        </w:rPr>
        <w:t>1000 ml infuzinio tirpalo sudėtis:</w:t>
      </w:r>
    </w:p>
    <w:p w14:paraId="727D5AD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E13AAF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Veikliosios medžiagos:</w:t>
      </w:r>
    </w:p>
    <w:p w14:paraId="6391FE06" w14:textId="10CE70F9"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Poli (O-2-hidroksietil) krakmolas (</w:t>
      </w:r>
      <w:r w:rsidRPr="00C0123C">
        <w:rPr>
          <w:rFonts w:ascii="Times New Roman" w:eastAsia="Times New Roman" w:hAnsi="Times New Roman" w:cs="Times New Roman"/>
          <w:i/>
          <w:lang w:eastAsia="lt-LT"/>
        </w:rPr>
        <w:t>Ph. Eur</w:t>
      </w: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t>100 g</w:t>
      </w:r>
    </w:p>
    <w:p w14:paraId="72CB0C89" w14:textId="5AD0B4E8"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ab/>
        <w:t>Moliarinė substitucija: 0,38–0,45</w:t>
      </w:r>
    </w:p>
    <w:p w14:paraId="72ACD43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ab/>
        <w:t>Vidutinis molekulinis svoris: 130 000 Da</w:t>
      </w:r>
    </w:p>
    <w:p w14:paraId="6B56F45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(pagamintas iš vaškinių kukurūzų krakmolo)</w:t>
      </w:r>
    </w:p>
    <w:p w14:paraId="01E9634A" w14:textId="40A8345B" w:rsidR="00C0123C" w:rsidRPr="00C0123C" w:rsidRDefault="00347F98" w:rsidP="00C0123C">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lastRenderedPageBreak/>
        <w:t>Natrio chloridas</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003374BD">
        <w:rPr>
          <w:rFonts w:ascii="Times New Roman" w:eastAsia="Times New Roman" w:hAnsi="Times New Roman" w:cs="Times New Roman"/>
          <w:lang w:eastAsia="lt-LT"/>
        </w:rPr>
        <w:tab/>
      </w:r>
      <w:r w:rsidR="00C0123C" w:rsidRPr="00C0123C">
        <w:rPr>
          <w:rFonts w:ascii="Times New Roman" w:eastAsia="Times New Roman" w:hAnsi="Times New Roman" w:cs="Times New Roman"/>
          <w:lang w:eastAsia="lt-LT"/>
        </w:rPr>
        <w:t>9 g</w:t>
      </w:r>
    </w:p>
    <w:p w14:paraId="7192B6B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4788A7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Elektrolitai:</w:t>
      </w:r>
    </w:p>
    <w:p w14:paraId="3F64A4B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val="en-GB"/>
        </w:rPr>
        <w:t>Na</w:t>
      </w:r>
      <w:r w:rsidRPr="00C0123C">
        <w:rPr>
          <w:rFonts w:ascii="Times New Roman" w:eastAsia="Times New Roman" w:hAnsi="Times New Roman" w:cs="Times New Roman"/>
          <w:vertAlign w:val="superscript"/>
          <w:lang w:val="en-GB"/>
        </w:rPr>
        <w:t>+</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t>154 mmol/l</w:t>
      </w:r>
    </w:p>
    <w:p w14:paraId="130FBDC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val="en-GB"/>
        </w:rPr>
        <w:t>Cl</w:t>
      </w:r>
      <w:r w:rsidRPr="00C0123C">
        <w:rPr>
          <w:rFonts w:ascii="Times New Roman" w:eastAsia="Times New Roman" w:hAnsi="Times New Roman" w:cs="Times New Roman"/>
          <w:vertAlign w:val="superscript"/>
          <w:lang w:val="en-GB"/>
        </w:rPr>
        <w:t>-</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t>154 mmol/l</w:t>
      </w:r>
    </w:p>
    <w:p w14:paraId="5DF01EB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FD7E8EA" w14:textId="77777777" w:rsidR="00C0123C" w:rsidRPr="00C0123C" w:rsidRDefault="00347F98" w:rsidP="00C0123C">
      <w:pPr>
        <w:tabs>
          <w:tab w:val="left" w:pos="6521"/>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Teorinis osmoliariškumas: </w:t>
      </w:r>
      <w:r w:rsidR="00C0123C" w:rsidRPr="00C0123C">
        <w:rPr>
          <w:rFonts w:ascii="Times New Roman" w:eastAsia="Times New Roman" w:hAnsi="Times New Roman" w:cs="Times New Roman"/>
          <w:lang w:eastAsia="lt-LT"/>
        </w:rPr>
        <w:t>308 mosm/l</w:t>
      </w:r>
    </w:p>
    <w:p w14:paraId="790F31F2" w14:textId="77777777" w:rsidR="00C0123C" w:rsidRPr="00C0123C" w:rsidRDefault="00C0123C" w:rsidP="00C0123C">
      <w:pPr>
        <w:tabs>
          <w:tab w:val="left" w:pos="6521"/>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Tit</w:t>
      </w:r>
      <w:r w:rsidR="00347F98">
        <w:rPr>
          <w:rFonts w:ascii="Times New Roman" w:eastAsia="Times New Roman" w:hAnsi="Times New Roman" w:cs="Times New Roman"/>
          <w:lang w:eastAsia="lt-LT"/>
        </w:rPr>
        <w:t xml:space="preserve">ravimu nustatytas rūgštingumas: </w:t>
      </w:r>
      <w:r w:rsidRPr="00C0123C">
        <w:rPr>
          <w:rFonts w:ascii="Times New Roman" w:eastAsia="Times New Roman" w:hAnsi="Times New Roman" w:cs="Times New Roman"/>
          <w:lang w:eastAsia="lt-LT"/>
        </w:rPr>
        <w:t>&lt; 1,0 mmol NaOH/l</w:t>
      </w:r>
    </w:p>
    <w:p w14:paraId="56FC020E" w14:textId="77777777" w:rsidR="00C0123C" w:rsidRPr="00C0123C" w:rsidRDefault="00347F98" w:rsidP="00C0123C">
      <w:pPr>
        <w:tabs>
          <w:tab w:val="left" w:pos="6521"/>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pH: </w:t>
      </w:r>
      <w:r w:rsidR="00C0123C" w:rsidRPr="00C0123C">
        <w:rPr>
          <w:rFonts w:ascii="Times New Roman" w:eastAsia="Times New Roman" w:hAnsi="Times New Roman" w:cs="Times New Roman"/>
          <w:lang w:eastAsia="lt-LT"/>
        </w:rPr>
        <w:t xml:space="preserve">4,0–5,5 </w:t>
      </w:r>
    </w:p>
    <w:p w14:paraId="1CE7B7B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07FBF2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
          <w:lang w:eastAsia="lt-LT"/>
        </w:rPr>
        <w:t>-</w:t>
      </w:r>
      <w:r w:rsidRPr="00C0123C">
        <w:rPr>
          <w:rFonts w:ascii="Times New Roman" w:eastAsia="Times New Roman" w:hAnsi="Times New Roman" w:cs="Times New Roman"/>
          <w:i/>
          <w:lang w:eastAsia="lt-LT"/>
        </w:rPr>
        <w:tab/>
      </w:r>
      <w:r w:rsidRPr="00C0123C">
        <w:rPr>
          <w:rFonts w:ascii="Times New Roman" w:eastAsia="Times New Roman" w:hAnsi="Times New Roman" w:cs="Times New Roman"/>
          <w:lang w:eastAsia="lt-LT"/>
        </w:rPr>
        <w:t>Pagalbinės medžiagos yra natrio hidroksidas, vandenilio chlorido rūgštis, injekcinis vanduo.</w:t>
      </w:r>
    </w:p>
    <w:p w14:paraId="3FD4DC3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410E16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b/>
          <w:lang w:eastAsia="lt-LT"/>
        </w:rPr>
        <w:t>Voluforte išvaizda ir kiekis pakuotėje</w:t>
      </w:r>
    </w:p>
    <w:p w14:paraId="76A507C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Voluforte yra sterilus, skaidrus arba šiek tiek opalescentinis, bespalvis arba šiek tiek gelsvas tirpalas.</w:t>
      </w:r>
    </w:p>
    <w:p w14:paraId="3428872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Voluforte tiekiamas:</w:t>
      </w:r>
    </w:p>
    <w:p w14:paraId="11D5DAFB" w14:textId="77777777" w:rsidR="00C0123C" w:rsidRPr="00C0123C" w:rsidRDefault="00C0123C" w:rsidP="00C0123C">
      <w:pPr>
        <w:numPr>
          <w:ilvl w:val="0"/>
          <w:numId w:val="12"/>
        </w:numPr>
        <w:tabs>
          <w:tab w:val="left" w:pos="567"/>
        </w:tabs>
        <w:spacing w:after="0" w:line="240" w:lineRule="auto"/>
        <w:contextualSpacing/>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lanksčiais poliolefino maišeliais (</w:t>
      </w:r>
      <w:r w:rsidRPr="00C0123C">
        <w:rPr>
          <w:rFonts w:ascii="Times New Roman" w:eastAsia="Times New Roman" w:hAnsi="Times New Roman" w:cs="Times New Roman"/>
          <w:i/>
          <w:lang w:eastAsia="lt-LT"/>
        </w:rPr>
        <w:t>freeflex</w:t>
      </w:r>
      <w:r w:rsidRPr="00C0123C">
        <w:rPr>
          <w:rFonts w:ascii="Times New Roman" w:eastAsia="Times New Roman" w:hAnsi="Times New Roman" w:cs="Times New Roman"/>
          <w:lang w:eastAsia="lt-LT"/>
        </w:rPr>
        <w:t xml:space="preserve">) arba </w:t>
      </w:r>
    </w:p>
    <w:p w14:paraId="543E93AB" w14:textId="77777777" w:rsidR="00C0123C" w:rsidRPr="00C0123C" w:rsidRDefault="00C0123C" w:rsidP="00C0123C">
      <w:pPr>
        <w:numPr>
          <w:ilvl w:val="0"/>
          <w:numId w:val="12"/>
        </w:numPr>
        <w:tabs>
          <w:tab w:val="left" w:pos="567"/>
        </w:tabs>
        <w:spacing w:after="0" w:line="240" w:lineRule="auto"/>
        <w:contextualSpacing/>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PE buteliukais. </w:t>
      </w:r>
    </w:p>
    <w:p w14:paraId="7FB3E1B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2E6CDBF" w14:textId="29B5F26E"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Poliolefino maišelis (</w:t>
      </w:r>
      <w:r w:rsidRPr="00C0123C">
        <w:rPr>
          <w:rFonts w:ascii="Times New Roman" w:eastAsia="Times New Roman" w:hAnsi="Times New Roman" w:cs="Times New Roman"/>
          <w:i/>
          <w:lang w:eastAsia="lt-LT"/>
        </w:rPr>
        <w:t>freeflex</w:t>
      </w:r>
      <w:r w:rsidRPr="00C0123C">
        <w:rPr>
          <w:rFonts w:ascii="Times New Roman" w:eastAsia="Times New Roman" w:hAnsi="Times New Roman" w:cs="Times New Roman"/>
          <w:lang w:eastAsia="lt-LT"/>
        </w:rPr>
        <w:t>) su išoriniu apvalkalu:</w:t>
      </w:r>
      <w:r w:rsidR="00135352">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1 x 500 ml, 10 x 500 ml, 20 x 500 ml.</w:t>
      </w:r>
    </w:p>
    <w:p w14:paraId="5B6FEEE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Polietileno buteliukas (</w:t>
      </w:r>
      <w:r w:rsidRPr="00C0123C">
        <w:rPr>
          <w:rFonts w:ascii="Times New Roman" w:eastAsia="Times New Roman" w:hAnsi="Times New Roman" w:cs="Times New Roman"/>
          <w:i/>
          <w:lang w:eastAsia="lt-LT"/>
        </w:rPr>
        <w:t>KabiPac</w:t>
      </w:r>
      <w:r w:rsidRPr="00C0123C">
        <w:rPr>
          <w:rFonts w:ascii="Times New Roman" w:eastAsia="Times New Roman" w:hAnsi="Times New Roman" w:cs="Times New Roman"/>
          <w:lang w:eastAsia="lt-LT"/>
        </w:rPr>
        <w:t>, pagamintas iš MTPE): 1 x 500 ml, 10 x 500 ml, 20 x 500 ml.</w:t>
      </w:r>
    </w:p>
    <w:p w14:paraId="702DF26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DBA5B3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Gali būti tiekiamos ne visų dydžių pakuotės.</w:t>
      </w:r>
    </w:p>
    <w:p w14:paraId="614A7DE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1CC41B0"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Registruotojas ir gamintojas</w:t>
      </w:r>
    </w:p>
    <w:p w14:paraId="1400B6B6"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7A6E1951"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Registruotojas</w:t>
      </w:r>
    </w:p>
    <w:p w14:paraId="6CCE27E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Fresenius Kabi Polska Sp. z o.o.</w:t>
      </w:r>
    </w:p>
    <w:p w14:paraId="3BDE470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Al. Jerozolimskie 134</w:t>
      </w:r>
    </w:p>
    <w:p w14:paraId="5956A2B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02-305 Warszawa</w:t>
      </w:r>
    </w:p>
    <w:p w14:paraId="6BAE216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Lenkija</w:t>
      </w:r>
    </w:p>
    <w:p w14:paraId="12441FB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5A82A632"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Gamintojas</w:t>
      </w:r>
    </w:p>
    <w:p w14:paraId="612EB4C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Fresenius Kabi Deutschland GmbH</w:t>
      </w:r>
    </w:p>
    <w:p w14:paraId="57D98C8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Freseniusstraße 1</w:t>
      </w:r>
    </w:p>
    <w:p w14:paraId="4FF21D1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61169 Friedberg</w:t>
      </w:r>
    </w:p>
    <w:p w14:paraId="1653F991"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lang w:eastAsia="lt-LT"/>
        </w:rPr>
        <w:t>Vokietija</w:t>
      </w:r>
    </w:p>
    <w:p w14:paraId="2E99F83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3D3DC7F" w14:textId="77777777" w:rsidR="00C0123C" w:rsidRPr="00C0123C" w:rsidRDefault="00C0123C" w:rsidP="00C0123C">
      <w:pPr>
        <w:keepNext/>
        <w:tabs>
          <w:tab w:val="left" w:pos="567"/>
        </w:tabs>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Jeigu apie šį vaistą norite sužinoti daugiau, kreipkitės į vietinį registruotojo atstovą.</w:t>
      </w:r>
    </w:p>
    <w:p w14:paraId="51BEECC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tbl>
      <w:tblPr>
        <w:tblW w:w="7522" w:type="dxa"/>
        <w:tblInd w:w="-34" w:type="dxa"/>
        <w:tblLayout w:type="fixed"/>
        <w:tblLook w:val="0000" w:firstRow="0" w:lastRow="0" w:firstColumn="0" w:lastColumn="0" w:noHBand="0" w:noVBand="0"/>
      </w:tblPr>
      <w:tblGrid>
        <w:gridCol w:w="7522"/>
      </w:tblGrid>
      <w:tr w:rsidR="00C0123C" w:rsidRPr="00C0123C" w14:paraId="3711D8DC" w14:textId="77777777" w:rsidTr="00A274F1">
        <w:tc>
          <w:tcPr>
            <w:tcW w:w="7522" w:type="dxa"/>
          </w:tcPr>
          <w:p w14:paraId="248E2C57" w14:textId="77777777" w:rsidR="009E4F01" w:rsidRPr="002B7FA2" w:rsidRDefault="009E4F01" w:rsidP="009E4F01">
            <w:pPr>
              <w:pStyle w:val="Antrats"/>
              <w:tabs>
                <w:tab w:val="left" w:pos="567"/>
              </w:tabs>
              <w:rPr>
                <w:sz w:val="22"/>
                <w:szCs w:val="22"/>
              </w:rPr>
            </w:pPr>
            <w:r w:rsidRPr="002B7FA2">
              <w:rPr>
                <w:sz w:val="22"/>
                <w:szCs w:val="22"/>
              </w:rPr>
              <w:t>UAB „Fresenius Kabi Baltics“</w:t>
            </w:r>
          </w:p>
          <w:p w14:paraId="7D47D939" w14:textId="77777777" w:rsidR="009E4F01" w:rsidRPr="002B7FA2" w:rsidRDefault="009E4F01" w:rsidP="009E4F01">
            <w:pPr>
              <w:pStyle w:val="Antrats"/>
              <w:tabs>
                <w:tab w:val="left" w:pos="567"/>
              </w:tabs>
              <w:rPr>
                <w:sz w:val="22"/>
                <w:szCs w:val="22"/>
              </w:rPr>
            </w:pPr>
            <w:r w:rsidRPr="002B7FA2">
              <w:rPr>
                <w:sz w:val="22"/>
                <w:szCs w:val="22"/>
              </w:rPr>
              <w:t>J. Basanavičiaus g. 26</w:t>
            </w:r>
          </w:p>
          <w:p w14:paraId="486554D2" w14:textId="22CA05A5" w:rsidR="009E4F01" w:rsidRPr="002B7FA2" w:rsidRDefault="009E4F01" w:rsidP="009E4F01">
            <w:pPr>
              <w:tabs>
                <w:tab w:val="left" w:pos="567"/>
              </w:tabs>
              <w:spacing w:after="0" w:line="240" w:lineRule="auto"/>
              <w:rPr>
                <w:rFonts w:ascii="Times New Roman" w:hAnsi="Times New Roman" w:cs="Times New Roman"/>
              </w:rPr>
            </w:pPr>
            <w:r w:rsidRPr="002B7FA2">
              <w:rPr>
                <w:rFonts w:ascii="Times New Roman" w:hAnsi="Times New Roman" w:cs="Times New Roman"/>
              </w:rPr>
              <w:t>03244 Vilnius</w:t>
            </w:r>
          </w:p>
          <w:p w14:paraId="7273D287" w14:textId="77777777" w:rsidR="009E4F01" w:rsidRPr="002B7FA2" w:rsidRDefault="009E4F01" w:rsidP="009E4F01">
            <w:pPr>
              <w:pStyle w:val="Antrats"/>
              <w:tabs>
                <w:tab w:val="left" w:pos="567"/>
              </w:tabs>
              <w:rPr>
                <w:sz w:val="22"/>
                <w:szCs w:val="22"/>
              </w:rPr>
            </w:pPr>
            <w:r w:rsidRPr="002B7FA2">
              <w:rPr>
                <w:sz w:val="22"/>
                <w:szCs w:val="22"/>
              </w:rPr>
              <w:t>Lietuva</w:t>
            </w:r>
          </w:p>
          <w:p w14:paraId="606087DE" w14:textId="3B475160" w:rsidR="009E4F01" w:rsidRPr="002B7FA2" w:rsidRDefault="009E4F01" w:rsidP="009E4F01">
            <w:pPr>
              <w:pStyle w:val="Antrats"/>
              <w:tabs>
                <w:tab w:val="left" w:pos="567"/>
              </w:tabs>
              <w:rPr>
                <w:sz w:val="22"/>
                <w:szCs w:val="22"/>
              </w:rPr>
            </w:pPr>
            <w:r w:rsidRPr="002B7FA2">
              <w:rPr>
                <w:sz w:val="22"/>
                <w:szCs w:val="22"/>
              </w:rPr>
              <w:t xml:space="preserve">Tel. </w:t>
            </w:r>
            <w:r w:rsidR="00E871DB">
              <w:rPr>
                <w:sz w:val="22"/>
                <w:szCs w:val="22"/>
              </w:rPr>
              <w:t>(8</w:t>
            </w:r>
            <w:r w:rsidRPr="002B7FA2">
              <w:rPr>
                <w:sz w:val="22"/>
                <w:szCs w:val="22"/>
              </w:rPr>
              <w:t xml:space="preserve"> 5</w:t>
            </w:r>
            <w:r w:rsidR="00E871DB">
              <w:rPr>
                <w:sz w:val="22"/>
                <w:szCs w:val="22"/>
              </w:rPr>
              <w:t xml:space="preserve">) </w:t>
            </w:r>
            <w:r w:rsidRPr="002B7FA2">
              <w:rPr>
                <w:sz w:val="22"/>
                <w:szCs w:val="22"/>
              </w:rPr>
              <w:t> 252 3213</w:t>
            </w:r>
          </w:p>
          <w:p w14:paraId="72492F2E" w14:textId="3A099FD3" w:rsidR="009E4F01" w:rsidRPr="002B7FA2" w:rsidRDefault="00E871DB" w:rsidP="009E4F01">
            <w:pPr>
              <w:pStyle w:val="Antrats"/>
              <w:tabs>
                <w:tab w:val="left" w:pos="567"/>
              </w:tabs>
              <w:rPr>
                <w:b/>
                <w:sz w:val="22"/>
                <w:szCs w:val="22"/>
              </w:rPr>
            </w:pPr>
            <w:r w:rsidRPr="002B7FA2">
              <w:rPr>
                <w:sz w:val="22"/>
                <w:szCs w:val="22"/>
              </w:rPr>
              <w:t>Faks</w:t>
            </w:r>
            <w:r>
              <w:rPr>
                <w:sz w:val="22"/>
                <w:szCs w:val="22"/>
              </w:rPr>
              <w:t>.</w:t>
            </w:r>
            <w:r w:rsidRPr="002B7FA2">
              <w:rPr>
                <w:sz w:val="22"/>
                <w:szCs w:val="22"/>
              </w:rPr>
              <w:t xml:space="preserve"> </w:t>
            </w:r>
            <w:r>
              <w:rPr>
                <w:sz w:val="22"/>
                <w:szCs w:val="22"/>
              </w:rPr>
              <w:t>(8</w:t>
            </w:r>
            <w:r w:rsidR="009E4F01" w:rsidRPr="002B7FA2">
              <w:rPr>
                <w:sz w:val="22"/>
                <w:szCs w:val="22"/>
              </w:rPr>
              <w:t xml:space="preserve"> 5</w:t>
            </w:r>
            <w:r>
              <w:rPr>
                <w:sz w:val="22"/>
                <w:szCs w:val="22"/>
              </w:rPr>
              <w:t xml:space="preserve">) </w:t>
            </w:r>
            <w:r w:rsidR="009E4F01" w:rsidRPr="002B7FA2">
              <w:rPr>
                <w:sz w:val="22"/>
                <w:szCs w:val="22"/>
              </w:rPr>
              <w:t> 260 8696</w:t>
            </w:r>
          </w:p>
          <w:p w14:paraId="7CA3E840" w14:textId="77777777" w:rsidR="00C0123C" w:rsidRPr="00C0123C" w:rsidRDefault="00C0123C" w:rsidP="00C0123C">
            <w:pPr>
              <w:keepNext/>
              <w:tabs>
                <w:tab w:val="left" w:pos="567"/>
              </w:tabs>
              <w:spacing w:after="0" w:line="240" w:lineRule="auto"/>
              <w:rPr>
                <w:rFonts w:ascii="Times New Roman" w:eastAsia="Times New Roman" w:hAnsi="Times New Roman" w:cs="Times New Roman"/>
              </w:rPr>
            </w:pPr>
          </w:p>
        </w:tc>
      </w:tr>
    </w:tbl>
    <w:p w14:paraId="42B94245" w14:textId="1E45343A" w:rsidR="00C0123C" w:rsidRPr="00C0123C" w:rsidRDefault="00C0123C" w:rsidP="00C0123C">
      <w:pPr>
        <w:keepNext/>
        <w:tabs>
          <w:tab w:val="left" w:pos="567"/>
        </w:tabs>
        <w:spacing w:after="0" w:line="240" w:lineRule="auto"/>
        <w:rPr>
          <w:rFonts w:ascii="Times New Roman" w:eastAsia="Times New Roman" w:hAnsi="Times New Roman" w:cs="Times New Roman"/>
          <w:bCs/>
        </w:rPr>
      </w:pPr>
      <w:r w:rsidRPr="00C0123C">
        <w:rPr>
          <w:rFonts w:ascii="Times New Roman" w:eastAsia="Calibri" w:hAnsi="Times New Roman" w:cs="Times New Roman"/>
          <w:b/>
        </w:rPr>
        <w:t xml:space="preserve">Šis vaistas </w:t>
      </w:r>
      <w:r w:rsidR="00E871DB">
        <w:rPr>
          <w:rFonts w:ascii="Times New Roman" w:eastAsia="Calibri" w:hAnsi="Times New Roman" w:cs="Times New Roman"/>
          <w:b/>
        </w:rPr>
        <w:t>Europos Ekonominės</w:t>
      </w:r>
      <w:r w:rsidR="00B33021">
        <w:rPr>
          <w:rFonts w:ascii="Times New Roman" w:eastAsia="Calibri" w:hAnsi="Times New Roman" w:cs="Times New Roman"/>
          <w:b/>
        </w:rPr>
        <w:t xml:space="preserve"> erdvės</w:t>
      </w:r>
      <w:r w:rsidR="00E871DB" w:rsidRPr="00C0123C">
        <w:rPr>
          <w:rFonts w:ascii="Times New Roman" w:eastAsia="Calibri" w:hAnsi="Times New Roman" w:cs="Times New Roman"/>
          <w:b/>
        </w:rPr>
        <w:t xml:space="preserve"> </w:t>
      </w:r>
      <w:r w:rsidRPr="00C0123C">
        <w:rPr>
          <w:rFonts w:ascii="Times New Roman" w:eastAsia="Calibri" w:hAnsi="Times New Roman" w:cs="Times New Roman"/>
          <w:b/>
        </w:rPr>
        <w:t>valstybėse narėse registruotas tokiais pavadinimais</w:t>
      </w:r>
      <w:r w:rsidRPr="00C0123C">
        <w:rPr>
          <w:rFonts w:ascii="Times New Roman" w:eastAsia="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6899"/>
      </w:tblGrid>
      <w:tr w:rsidR="00C0123C" w:rsidRPr="00C0123C" w14:paraId="0B55B023" w14:textId="77777777" w:rsidTr="00A274F1">
        <w:tc>
          <w:tcPr>
            <w:tcW w:w="1573" w:type="dxa"/>
          </w:tcPr>
          <w:p w14:paraId="58301C7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Austrija </w:t>
            </w:r>
          </w:p>
        </w:tc>
        <w:tc>
          <w:tcPr>
            <w:tcW w:w="6899" w:type="dxa"/>
          </w:tcPr>
          <w:p w14:paraId="48C010E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10 % Infusionslösung</w:t>
            </w:r>
          </w:p>
        </w:tc>
      </w:tr>
      <w:tr w:rsidR="00C0123C" w:rsidRPr="00C0123C" w14:paraId="5E0D9CFE" w14:textId="77777777" w:rsidTr="00A274F1">
        <w:tc>
          <w:tcPr>
            <w:tcW w:w="1573" w:type="dxa"/>
          </w:tcPr>
          <w:p w14:paraId="7152DAF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Belgija </w:t>
            </w:r>
          </w:p>
        </w:tc>
        <w:tc>
          <w:tcPr>
            <w:tcW w:w="6899" w:type="dxa"/>
          </w:tcPr>
          <w:p w14:paraId="12A84FE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10 % (100 mg/ml) oplossing voor infusie</w:t>
            </w:r>
          </w:p>
        </w:tc>
      </w:tr>
      <w:tr w:rsidR="00C0123C" w:rsidRPr="00C0123C" w14:paraId="33C0E1C2" w14:textId="77777777" w:rsidTr="00A274F1">
        <w:tc>
          <w:tcPr>
            <w:tcW w:w="1573" w:type="dxa"/>
          </w:tcPr>
          <w:p w14:paraId="4B4C9AD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Bulgarija </w:t>
            </w:r>
          </w:p>
        </w:tc>
        <w:tc>
          <w:tcPr>
            <w:tcW w:w="6899" w:type="dxa"/>
          </w:tcPr>
          <w:p w14:paraId="54DCC00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Волувен 10 %</w:t>
            </w:r>
          </w:p>
        </w:tc>
      </w:tr>
      <w:tr w:rsidR="00C0123C" w:rsidRPr="00C0123C" w14:paraId="0760B0F6" w14:textId="77777777" w:rsidTr="00A274F1">
        <w:tc>
          <w:tcPr>
            <w:tcW w:w="1573" w:type="dxa"/>
          </w:tcPr>
          <w:p w14:paraId="09A18EF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Kipras </w:t>
            </w:r>
          </w:p>
        </w:tc>
        <w:tc>
          <w:tcPr>
            <w:tcW w:w="6899" w:type="dxa"/>
          </w:tcPr>
          <w:p w14:paraId="15F587A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10 %, διάλυμα για έγχυση</w:t>
            </w:r>
          </w:p>
        </w:tc>
      </w:tr>
      <w:tr w:rsidR="00C0123C" w:rsidRPr="00C0123C" w14:paraId="19CF31EE" w14:textId="77777777" w:rsidTr="00A274F1">
        <w:tc>
          <w:tcPr>
            <w:tcW w:w="1573" w:type="dxa"/>
          </w:tcPr>
          <w:p w14:paraId="23718AC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Čekija </w:t>
            </w:r>
          </w:p>
        </w:tc>
        <w:tc>
          <w:tcPr>
            <w:tcW w:w="6899" w:type="dxa"/>
          </w:tcPr>
          <w:p w14:paraId="55E6FEF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10 %</w:t>
            </w:r>
          </w:p>
        </w:tc>
      </w:tr>
      <w:tr w:rsidR="00C0123C" w:rsidRPr="00C0123C" w14:paraId="0FFF9F89" w14:textId="77777777" w:rsidTr="00A274F1">
        <w:tc>
          <w:tcPr>
            <w:tcW w:w="1573" w:type="dxa"/>
          </w:tcPr>
          <w:p w14:paraId="3CBB2AC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Vokietija </w:t>
            </w:r>
          </w:p>
        </w:tc>
        <w:tc>
          <w:tcPr>
            <w:tcW w:w="6899" w:type="dxa"/>
          </w:tcPr>
          <w:p w14:paraId="73654B1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rPr>
              <w:t>Voluven 10 % Infusionslösung</w:t>
            </w:r>
          </w:p>
        </w:tc>
      </w:tr>
      <w:tr w:rsidR="00C0123C" w:rsidRPr="00C0123C" w14:paraId="06C4D946" w14:textId="77777777" w:rsidTr="00A274F1">
        <w:tc>
          <w:tcPr>
            <w:tcW w:w="1573" w:type="dxa"/>
          </w:tcPr>
          <w:p w14:paraId="5C97F1F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Danija </w:t>
            </w:r>
          </w:p>
        </w:tc>
        <w:tc>
          <w:tcPr>
            <w:tcW w:w="6899" w:type="dxa"/>
          </w:tcPr>
          <w:p w14:paraId="4C2A1DC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100 mg/ml</w:t>
            </w:r>
          </w:p>
        </w:tc>
      </w:tr>
      <w:tr w:rsidR="00C0123C" w:rsidRPr="00C0123C" w14:paraId="2117BCAD" w14:textId="77777777" w:rsidTr="00A274F1">
        <w:tc>
          <w:tcPr>
            <w:tcW w:w="1573" w:type="dxa"/>
          </w:tcPr>
          <w:p w14:paraId="48D0099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Estija </w:t>
            </w:r>
          </w:p>
        </w:tc>
        <w:tc>
          <w:tcPr>
            <w:tcW w:w="6899" w:type="dxa"/>
          </w:tcPr>
          <w:p w14:paraId="700C409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Voluforte</w:t>
            </w:r>
          </w:p>
        </w:tc>
      </w:tr>
      <w:tr w:rsidR="00C0123C" w:rsidRPr="00C0123C" w14:paraId="2E176EFC" w14:textId="77777777" w:rsidTr="00A274F1">
        <w:tc>
          <w:tcPr>
            <w:tcW w:w="1573" w:type="dxa"/>
          </w:tcPr>
          <w:p w14:paraId="26ADF33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Graikija </w:t>
            </w:r>
          </w:p>
        </w:tc>
        <w:tc>
          <w:tcPr>
            <w:tcW w:w="6899" w:type="dxa"/>
          </w:tcPr>
          <w:p w14:paraId="7A5871E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10 %, διάλυμα για έγχυση</w:t>
            </w:r>
          </w:p>
        </w:tc>
      </w:tr>
      <w:tr w:rsidR="00C0123C" w:rsidRPr="00C0123C" w14:paraId="0C5D2722" w14:textId="77777777" w:rsidTr="00A274F1">
        <w:tc>
          <w:tcPr>
            <w:tcW w:w="1573" w:type="dxa"/>
          </w:tcPr>
          <w:p w14:paraId="540983F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Suomija </w:t>
            </w:r>
          </w:p>
        </w:tc>
        <w:tc>
          <w:tcPr>
            <w:tcW w:w="6899" w:type="dxa"/>
          </w:tcPr>
          <w:p w14:paraId="0C17E94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rPr>
              <w:t>Voluven 100 mg/ml</w:t>
            </w:r>
          </w:p>
        </w:tc>
      </w:tr>
      <w:tr w:rsidR="00C0123C" w:rsidRPr="00C0123C" w14:paraId="40764501" w14:textId="77777777" w:rsidTr="00A274F1">
        <w:tc>
          <w:tcPr>
            <w:tcW w:w="1573" w:type="dxa"/>
          </w:tcPr>
          <w:p w14:paraId="6CB2EAC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lastRenderedPageBreak/>
              <w:t xml:space="preserve">Vengrija </w:t>
            </w:r>
          </w:p>
        </w:tc>
        <w:tc>
          <w:tcPr>
            <w:tcW w:w="6899" w:type="dxa"/>
          </w:tcPr>
          <w:p w14:paraId="26E5298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10 % oldatos infúzió</w:t>
            </w:r>
          </w:p>
        </w:tc>
      </w:tr>
      <w:tr w:rsidR="00C0123C" w:rsidRPr="00C0123C" w14:paraId="7F626388" w14:textId="77777777" w:rsidTr="00A274F1">
        <w:tc>
          <w:tcPr>
            <w:tcW w:w="1573" w:type="dxa"/>
          </w:tcPr>
          <w:p w14:paraId="14421CF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Airija</w:t>
            </w:r>
          </w:p>
        </w:tc>
        <w:tc>
          <w:tcPr>
            <w:tcW w:w="6899" w:type="dxa"/>
          </w:tcPr>
          <w:p w14:paraId="475E154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10 %</w:t>
            </w:r>
          </w:p>
        </w:tc>
      </w:tr>
      <w:tr w:rsidR="00C0123C" w:rsidRPr="00C0123C" w14:paraId="6F39FA66" w14:textId="77777777" w:rsidTr="00A274F1">
        <w:tc>
          <w:tcPr>
            <w:tcW w:w="1573" w:type="dxa"/>
          </w:tcPr>
          <w:p w14:paraId="7C91617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Italija </w:t>
            </w:r>
          </w:p>
        </w:tc>
        <w:tc>
          <w:tcPr>
            <w:tcW w:w="6899" w:type="dxa"/>
          </w:tcPr>
          <w:p w14:paraId="70545B2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Vonten</w:t>
            </w:r>
          </w:p>
        </w:tc>
      </w:tr>
      <w:tr w:rsidR="00C0123C" w:rsidRPr="00C0123C" w14:paraId="1A5ED5B9" w14:textId="77777777" w:rsidTr="00A274F1">
        <w:tc>
          <w:tcPr>
            <w:tcW w:w="1573" w:type="dxa"/>
          </w:tcPr>
          <w:p w14:paraId="1E48186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Lietuva </w:t>
            </w:r>
          </w:p>
        </w:tc>
        <w:tc>
          <w:tcPr>
            <w:tcW w:w="6899" w:type="dxa"/>
          </w:tcPr>
          <w:p w14:paraId="4EDD49A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Voluforte 10 % infuzinis tirpalas</w:t>
            </w:r>
          </w:p>
        </w:tc>
      </w:tr>
      <w:tr w:rsidR="00C0123C" w:rsidRPr="00C0123C" w14:paraId="759B299C" w14:textId="77777777" w:rsidTr="00A274F1">
        <w:tc>
          <w:tcPr>
            <w:tcW w:w="1573" w:type="dxa"/>
          </w:tcPr>
          <w:p w14:paraId="7B9F0EB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Nyderlandai</w:t>
            </w:r>
          </w:p>
        </w:tc>
        <w:tc>
          <w:tcPr>
            <w:tcW w:w="6899" w:type="dxa"/>
          </w:tcPr>
          <w:p w14:paraId="2004DCE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10 % (100 mg/ml) oplossing voor infusie</w:t>
            </w:r>
          </w:p>
        </w:tc>
      </w:tr>
      <w:tr w:rsidR="00C0123C" w:rsidRPr="00C0123C" w14:paraId="59BE60C8" w14:textId="77777777" w:rsidTr="00A274F1">
        <w:tc>
          <w:tcPr>
            <w:tcW w:w="1573" w:type="dxa"/>
          </w:tcPr>
          <w:p w14:paraId="5C983F8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Lenkija</w:t>
            </w:r>
          </w:p>
        </w:tc>
        <w:tc>
          <w:tcPr>
            <w:tcW w:w="6899" w:type="dxa"/>
          </w:tcPr>
          <w:p w14:paraId="57C91F3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10 %</w:t>
            </w:r>
          </w:p>
        </w:tc>
      </w:tr>
      <w:tr w:rsidR="00C0123C" w:rsidRPr="00C0123C" w14:paraId="4B329D12" w14:textId="77777777" w:rsidTr="00A274F1">
        <w:tc>
          <w:tcPr>
            <w:tcW w:w="1573" w:type="dxa"/>
          </w:tcPr>
          <w:p w14:paraId="7793CB85" w14:textId="77777777" w:rsidR="00C0123C" w:rsidRPr="00C0123C" w:rsidRDefault="00C0123C" w:rsidP="00C0123C">
            <w:pPr>
              <w:tabs>
                <w:tab w:val="left" w:pos="567"/>
              </w:tabs>
              <w:spacing w:after="0" w:line="240" w:lineRule="auto"/>
              <w:rPr>
                <w:rFonts w:ascii="Times New Roman" w:eastAsia="Times New Roman" w:hAnsi="Times New Roman" w:cs="Times New Roman"/>
                <w:highlight w:val="yellow"/>
                <w:lang w:eastAsia="lt-LT"/>
              </w:rPr>
            </w:pPr>
            <w:r w:rsidRPr="00C0123C">
              <w:rPr>
                <w:rFonts w:ascii="Times New Roman" w:eastAsia="Times New Roman" w:hAnsi="Times New Roman" w:cs="Times New Roman"/>
                <w:lang w:eastAsia="lt-LT"/>
              </w:rPr>
              <w:t>Portugalija</w:t>
            </w:r>
          </w:p>
        </w:tc>
        <w:tc>
          <w:tcPr>
            <w:tcW w:w="6899" w:type="dxa"/>
          </w:tcPr>
          <w:p w14:paraId="7BF3989C" w14:textId="77777777" w:rsidR="00C0123C" w:rsidRPr="00C0123C" w:rsidRDefault="00C0123C" w:rsidP="00C0123C">
            <w:pPr>
              <w:tabs>
                <w:tab w:val="left" w:pos="567"/>
              </w:tabs>
              <w:spacing w:after="0" w:line="240" w:lineRule="auto"/>
              <w:rPr>
                <w:rFonts w:ascii="Times New Roman" w:eastAsia="Times New Roman" w:hAnsi="Times New Roman" w:cs="Times New Roman"/>
                <w:highlight w:val="yellow"/>
                <w:lang w:eastAsia="lt-LT"/>
              </w:rPr>
            </w:pPr>
            <w:r w:rsidRPr="00C0123C">
              <w:rPr>
                <w:rFonts w:ascii="Times New Roman" w:eastAsia="Times New Roman" w:hAnsi="Times New Roman" w:cs="Times New Roman"/>
                <w:lang w:eastAsia="lt-LT"/>
              </w:rPr>
              <w:t>Voluven 10 % Fresenius</w:t>
            </w:r>
          </w:p>
        </w:tc>
      </w:tr>
      <w:tr w:rsidR="00C0123C" w:rsidRPr="00C0123C" w14:paraId="7D312D5E" w14:textId="77777777" w:rsidTr="00A274F1">
        <w:tc>
          <w:tcPr>
            <w:tcW w:w="1573" w:type="dxa"/>
          </w:tcPr>
          <w:p w14:paraId="6FC093E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Švedija</w:t>
            </w:r>
          </w:p>
        </w:tc>
        <w:tc>
          <w:tcPr>
            <w:tcW w:w="6899" w:type="dxa"/>
          </w:tcPr>
          <w:p w14:paraId="49F5FE7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100 mg/ml infusionsvätska, lösning</w:t>
            </w:r>
          </w:p>
        </w:tc>
      </w:tr>
      <w:tr w:rsidR="00C0123C" w:rsidRPr="00C0123C" w14:paraId="47E8A1D3" w14:textId="77777777" w:rsidTr="00A274F1">
        <w:tc>
          <w:tcPr>
            <w:tcW w:w="1573" w:type="dxa"/>
          </w:tcPr>
          <w:p w14:paraId="62A66A2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Slovėnija</w:t>
            </w:r>
          </w:p>
        </w:tc>
        <w:tc>
          <w:tcPr>
            <w:tcW w:w="6899" w:type="dxa"/>
          </w:tcPr>
          <w:p w14:paraId="25444A7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100 mg/ml raztopina za infundiranje</w:t>
            </w:r>
          </w:p>
        </w:tc>
      </w:tr>
      <w:tr w:rsidR="00C0123C" w:rsidRPr="00C0123C" w14:paraId="7E14C984" w14:textId="77777777" w:rsidTr="00A274F1">
        <w:tc>
          <w:tcPr>
            <w:tcW w:w="1573" w:type="dxa"/>
          </w:tcPr>
          <w:p w14:paraId="4294EE2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Slovakija</w:t>
            </w:r>
          </w:p>
        </w:tc>
        <w:tc>
          <w:tcPr>
            <w:tcW w:w="6899" w:type="dxa"/>
          </w:tcPr>
          <w:p w14:paraId="6681011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10 %</w:t>
            </w:r>
          </w:p>
        </w:tc>
      </w:tr>
      <w:tr w:rsidR="00C0123C" w:rsidRPr="00C0123C" w14:paraId="080FE5A4" w14:textId="77777777" w:rsidTr="00A274F1">
        <w:tc>
          <w:tcPr>
            <w:tcW w:w="1573" w:type="dxa"/>
          </w:tcPr>
          <w:p w14:paraId="7E83C330" w14:textId="318C2B60"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Jungtinė Karalystė</w:t>
            </w:r>
            <w:r w:rsidR="00B33021">
              <w:rPr>
                <w:rFonts w:ascii="Times New Roman" w:eastAsia="Times New Roman" w:hAnsi="Times New Roman" w:cs="Times New Roman"/>
                <w:lang w:eastAsia="lt-LT"/>
              </w:rPr>
              <w:t xml:space="preserve"> (Šiaurės Airija)</w:t>
            </w:r>
          </w:p>
        </w:tc>
        <w:tc>
          <w:tcPr>
            <w:tcW w:w="6899" w:type="dxa"/>
          </w:tcPr>
          <w:p w14:paraId="1FE3FA8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Voluven 10 %</w:t>
            </w:r>
          </w:p>
        </w:tc>
      </w:tr>
    </w:tbl>
    <w:p w14:paraId="64E9861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DC90A92" w14:textId="77777777" w:rsidR="00C0123C" w:rsidRPr="00C0123C" w:rsidRDefault="00C0123C" w:rsidP="00C0123C">
      <w:pPr>
        <w:keepNext/>
        <w:tabs>
          <w:tab w:val="left" w:pos="567"/>
        </w:tabs>
        <w:spacing w:after="0" w:line="240" w:lineRule="auto"/>
        <w:rPr>
          <w:rFonts w:ascii="Times New Roman" w:eastAsia="Times New Roman" w:hAnsi="Times New Roman" w:cs="Times New Roman"/>
          <w:bCs/>
        </w:rPr>
      </w:pPr>
    </w:p>
    <w:p w14:paraId="54A77F6B" w14:textId="3A6B2A6F" w:rsidR="00C0123C" w:rsidRPr="00C0123C" w:rsidRDefault="00C0123C" w:rsidP="00C0123C">
      <w:pPr>
        <w:keepNext/>
        <w:tabs>
          <w:tab w:val="left" w:pos="567"/>
        </w:tabs>
        <w:spacing w:after="0" w:line="240" w:lineRule="auto"/>
        <w:rPr>
          <w:rFonts w:ascii="Times New Roman" w:eastAsia="Times New Roman" w:hAnsi="Times New Roman" w:cs="Times New Roman"/>
          <w:b/>
        </w:rPr>
      </w:pPr>
      <w:r w:rsidRPr="00C0123C">
        <w:rPr>
          <w:rFonts w:ascii="Times New Roman" w:eastAsia="Times New Roman" w:hAnsi="Times New Roman" w:cs="Times New Roman"/>
          <w:b/>
          <w:bCs/>
        </w:rPr>
        <w:t>Šis pakuotės lapelis</w:t>
      </w:r>
      <w:r w:rsidRPr="00C0123C">
        <w:rPr>
          <w:rFonts w:ascii="Times New Roman" w:eastAsia="Times New Roman" w:hAnsi="Times New Roman" w:cs="Times New Roman"/>
          <w:b/>
        </w:rPr>
        <w:t xml:space="preserve"> paskutinį kartą </w:t>
      </w:r>
      <w:r w:rsidRPr="00C0123C">
        <w:rPr>
          <w:rFonts w:ascii="Times New Roman" w:eastAsia="Times New Roman" w:hAnsi="Times New Roman" w:cs="Times New Roman"/>
          <w:b/>
          <w:lang w:eastAsia="lt-LT"/>
        </w:rPr>
        <w:t>peržiūrėtas</w:t>
      </w:r>
      <w:r w:rsidR="00740831">
        <w:rPr>
          <w:rFonts w:ascii="Times New Roman" w:eastAsia="Times New Roman" w:hAnsi="Times New Roman" w:cs="Times New Roman"/>
          <w:b/>
          <w:lang w:eastAsia="lt-LT"/>
        </w:rPr>
        <w:t xml:space="preserve"> 2022-01-28.</w:t>
      </w:r>
      <w:r w:rsidR="00347F98">
        <w:rPr>
          <w:rFonts w:ascii="Times New Roman" w:eastAsia="Times New Roman" w:hAnsi="Times New Roman" w:cs="Times New Roman"/>
          <w:b/>
          <w:lang w:eastAsia="lt-LT"/>
        </w:rPr>
        <w:t xml:space="preserve"> </w:t>
      </w:r>
    </w:p>
    <w:p w14:paraId="38D019C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27A462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7E14178" w14:textId="27B85F9D" w:rsidR="00C0123C" w:rsidRPr="00C0123C" w:rsidRDefault="00C0123C" w:rsidP="00C0123C">
      <w:pPr>
        <w:tabs>
          <w:tab w:val="left" w:pos="567"/>
        </w:tabs>
        <w:spacing w:after="0" w:line="240" w:lineRule="auto"/>
        <w:rPr>
          <w:rFonts w:ascii="Times New Roman" w:eastAsia="Times New Roman" w:hAnsi="Times New Roman" w:cs="Times New Roman"/>
          <w:color w:val="0000FF"/>
          <w:u w:val="single"/>
        </w:rPr>
      </w:pPr>
      <w:r w:rsidRPr="00C0123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C0123C">
        <w:rPr>
          <w:rFonts w:ascii="Times New Roman" w:eastAsia="Times New Roman" w:hAnsi="Times New Roman" w:cs="Times New Roman"/>
          <w:i/>
        </w:rPr>
        <w:t xml:space="preserve"> </w:t>
      </w:r>
      <w:hyperlink r:id="rId12" w:history="1">
        <w:r w:rsidRPr="00C0123C">
          <w:rPr>
            <w:rFonts w:ascii="Times New Roman" w:eastAsia="Times New Roman" w:hAnsi="Times New Roman" w:cs="Times New Roman"/>
            <w:color w:val="0000FF"/>
            <w:u w:val="single"/>
          </w:rPr>
          <w:t>http://www.vvkt.lt/</w:t>
        </w:r>
      </w:hyperlink>
      <w:r w:rsidR="00D1613D">
        <w:rPr>
          <w:rFonts w:ascii="Times New Roman" w:eastAsia="Times New Roman" w:hAnsi="Times New Roman" w:cs="Times New Roman"/>
          <w:color w:val="0000FF"/>
          <w:u w:val="single"/>
        </w:rPr>
        <w:t>.</w:t>
      </w:r>
    </w:p>
    <w:p w14:paraId="27997E7F" w14:textId="77777777" w:rsidR="00C0123C" w:rsidRPr="00C0123C" w:rsidRDefault="00C0123C" w:rsidP="00C0123C">
      <w:pPr>
        <w:tabs>
          <w:tab w:val="left" w:pos="567"/>
        </w:tabs>
        <w:spacing w:after="0" w:line="240" w:lineRule="auto"/>
        <w:rPr>
          <w:rFonts w:ascii="Times New Roman" w:eastAsia="Times New Roman" w:hAnsi="Times New Roman" w:cs="Times New Roman"/>
        </w:rPr>
      </w:pPr>
    </w:p>
    <w:p w14:paraId="4696A92D" w14:textId="77777777" w:rsidR="00C0123C" w:rsidRPr="00C0123C" w:rsidRDefault="00C0123C" w:rsidP="00C0123C">
      <w:pPr>
        <w:tabs>
          <w:tab w:val="left" w:pos="567"/>
        </w:tabs>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w:t>
      </w:r>
    </w:p>
    <w:p w14:paraId="1CE4F16D"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p>
    <w:p w14:paraId="160EA06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Toliau pateikta informacija skirta tik sveikatos priežiūros specialistams.</w:t>
      </w:r>
    </w:p>
    <w:p w14:paraId="4A2CD6B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5367DB4"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Hidroksietilo krakmolo (HEK) būtina vartoti tik pradinės skysčio kiekio sunormalinimo fazės metu ir ne ilgiau kaip 24 val.</w:t>
      </w:r>
    </w:p>
    <w:p w14:paraId="06813DF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732922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Maksimali Voluforte paros dozė yra 18 ml/kg kūno svorio.</w:t>
      </w:r>
    </w:p>
    <w:p w14:paraId="5A1CE9A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23DB56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Būtina vartoti mažiausią įmanomą veiksmingą dozę. Gydymo metu reikia vadovautis nuolat atliekamo hemodinamikos stebėjimo rodmenimis, kad infuzija būtų nutraukta iš karto, kai tik bus pasiekti reikiami hemodinamikos rodmenys. Negalima viršyti maksimalios rekomenduojamos paros dozės.</w:t>
      </w:r>
    </w:p>
    <w:p w14:paraId="3465915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7860E7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Pirmuosius 10–20 ml reikia infuzuoti lėtai ir pacientas turi būti atidžiai stebimas, siekianti kuo anksčiau pastebėti bet kokią anafilaksinę ar anafilaktoidinę reakciją.</w:t>
      </w:r>
    </w:p>
    <w:p w14:paraId="2CE61D9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308DC7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 atsiranda anafilaktoidinė ar anafilaksinė reakcija, infuzija turi būti nedelsiant sustabdoma ir pradedamas tinkamas gydymas ir stebėjimas.</w:t>
      </w:r>
    </w:p>
    <w:p w14:paraId="55FF12E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584246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Gydymo trukmė priklauso nuo:</w:t>
      </w:r>
    </w:p>
    <w:p w14:paraId="2975FF2E" w14:textId="77777777" w:rsidR="00C0123C" w:rsidRPr="00C0123C" w:rsidRDefault="00C0123C" w:rsidP="00C0123C">
      <w:pPr>
        <w:numPr>
          <w:ilvl w:val="0"/>
          <w:numId w:val="13"/>
        </w:numPr>
        <w:tabs>
          <w:tab w:val="left" w:pos="567"/>
        </w:tabs>
        <w:spacing w:after="0" w:line="240" w:lineRule="auto"/>
        <w:ind w:left="567" w:hanging="567"/>
        <w:contextualSpacing/>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netekto kraujo tūrio;</w:t>
      </w:r>
    </w:p>
    <w:p w14:paraId="2ECB472D" w14:textId="77777777" w:rsidR="00C0123C" w:rsidRPr="00C0123C" w:rsidRDefault="00C0123C" w:rsidP="00C0123C">
      <w:pPr>
        <w:numPr>
          <w:ilvl w:val="0"/>
          <w:numId w:val="13"/>
        </w:numPr>
        <w:tabs>
          <w:tab w:val="left" w:pos="567"/>
        </w:tabs>
        <w:spacing w:after="0" w:line="240" w:lineRule="auto"/>
        <w:ind w:left="567" w:hanging="567"/>
        <w:contextualSpacing/>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kraujospūdžio;</w:t>
      </w:r>
    </w:p>
    <w:p w14:paraId="47765D6B" w14:textId="77777777" w:rsidR="00C0123C" w:rsidRPr="00C0123C" w:rsidRDefault="00C0123C" w:rsidP="00C0123C">
      <w:pPr>
        <w:numPr>
          <w:ilvl w:val="0"/>
          <w:numId w:val="13"/>
        </w:numPr>
        <w:tabs>
          <w:tab w:val="left" w:pos="567"/>
        </w:tabs>
        <w:spacing w:after="0" w:line="240" w:lineRule="auto"/>
        <w:ind w:left="567" w:hanging="567"/>
        <w:contextualSpacing/>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kraujo bei jo sudedamųjų dalių (trombocitų, raudonųjų kraujo ląstelių ir kt.) praskiedimo laipsnio.</w:t>
      </w:r>
    </w:p>
    <w:p w14:paraId="22EAA41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EA503FC" w14:textId="77777777" w:rsidR="00C0123C" w:rsidRPr="00C0123C" w:rsidRDefault="00C0123C" w:rsidP="00C0123C">
      <w:pPr>
        <w:tabs>
          <w:tab w:val="left" w:pos="567"/>
        </w:tabs>
        <w:spacing w:after="0" w:line="240" w:lineRule="auto"/>
        <w:rPr>
          <w:rFonts w:ascii="Times New Roman" w:eastAsia="Times New Roman" w:hAnsi="Times New Roman" w:cs="Times New Roman"/>
          <w:i/>
          <w:iCs/>
          <w:lang w:eastAsia="lt-LT"/>
        </w:rPr>
      </w:pPr>
      <w:r w:rsidRPr="00C0123C">
        <w:rPr>
          <w:rFonts w:ascii="Times New Roman" w:eastAsia="Times New Roman" w:hAnsi="Times New Roman" w:cs="Times New Roman"/>
          <w:i/>
          <w:iCs/>
          <w:lang w:eastAsia="lt-LT"/>
        </w:rPr>
        <w:t>Vartojimas vaikams</w:t>
      </w:r>
    </w:p>
    <w:p w14:paraId="3B968BE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Duomenų apie vaikų gydymą yra nedaug, todėl tokiems pacientams HEK vaistinių preparatų vartoti nerekomenduojama.</w:t>
      </w:r>
    </w:p>
    <w:p w14:paraId="1982D17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AAAE8A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Tik vienkartiniam vartojimui.</w:t>
      </w:r>
    </w:p>
    <w:p w14:paraId="19ABEC0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Atidarius maišelį ar buteliuką, vaistinį preparatą būtina vartoti nedelsiant.</w:t>
      </w:r>
    </w:p>
    <w:p w14:paraId="738B1D4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Nesuvartotą tirpalą būtina sunaikinti.</w:t>
      </w:r>
    </w:p>
    <w:p w14:paraId="3AEE872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Vartoti galima tik skaidrų tirpalą, kuriame nėra dalelių. Buteliukas arba maišelis turi būti nepažeistas.</w:t>
      </w:r>
    </w:p>
    <w:p w14:paraId="766C83CA" w14:textId="2AC2E509" w:rsidR="00846389" w:rsidRDefault="00C0123C">
      <w:r w:rsidRPr="00C0123C">
        <w:rPr>
          <w:rFonts w:ascii="Times New Roman" w:eastAsia="Times New Roman" w:hAnsi="Times New Roman" w:cs="Times New Roman"/>
          <w:lang w:eastAsia="lt-LT"/>
        </w:rPr>
        <w:t>Prieš vartojimą nuo poliolefino maišelio (</w:t>
      </w:r>
      <w:r w:rsidRPr="00C0123C">
        <w:rPr>
          <w:rFonts w:ascii="Times New Roman" w:eastAsia="Times New Roman" w:hAnsi="Times New Roman" w:cs="Times New Roman"/>
          <w:i/>
          <w:lang w:eastAsia="lt-LT"/>
        </w:rPr>
        <w:t>freeflex</w:t>
      </w:r>
      <w:r w:rsidRPr="00C0123C">
        <w:rPr>
          <w:rFonts w:ascii="Times New Roman" w:eastAsia="Times New Roman" w:hAnsi="Times New Roman" w:cs="Times New Roman"/>
          <w:lang w:eastAsia="lt-LT"/>
        </w:rPr>
        <w:t>) reikia nuimti išorinį apvalkalą.</w:t>
      </w:r>
    </w:p>
    <w:sectPr w:rsidR="00846389" w:rsidSect="00501FF9">
      <w:headerReference w:type="even" r:id="rId13"/>
      <w:headerReference w:type="default" r:id="rId14"/>
      <w:footerReference w:type="even" r:id="rId15"/>
      <w:footerReference w:type="default" r:id="rId16"/>
      <w:pgSz w:w="11906" w:h="16838" w:code="9"/>
      <w:pgMar w:top="1134" w:right="1418" w:bottom="1134" w:left="1418" w:header="567" w:footer="567" w:gutter="0"/>
      <w:paperSrc w:first="7"/>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81B27" w14:textId="77777777" w:rsidR="00C1578E" w:rsidRDefault="00C1578E">
      <w:pPr>
        <w:spacing w:after="0" w:line="240" w:lineRule="auto"/>
      </w:pPr>
      <w:r>
        <w:separator/>
      </w:r>
    </w:p>
  </w:endnote>
  <w:endnote w:type="continuationSeparator" w:id="0">
    <w:p w14:paraId="2EE6EFF6" w14:textId="77777777" w:rsidR="00C1578E" w:rsidRDefault="00C1578E">
      <w:pPr>
        <w:spacing w:after="0" w:line="240" w:lineRule="auto"/>
      </w:pPr>
      <w:r>
        <w:continuationSeparator/>
      </w:r>
    </w:p>
  </w:endnote>
  <w:endnote w:type="continuationNotice" w:id="1">
    <w:p w14:paraId="00778067" w14:textId="77777777" w:rsidR="00C1578E" w:rsidRDefault="00C15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0B28B" w14:textId="77777777" w:rsidR="00501FF9" w:rsidRDefault="00C0123C" w:rsidP="00501F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EE3ABE" w14:textId="77777777" w:rsidR="00501FF9" w:rsidRDefault="007864BD" w:rsidP="00501FF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0396" w14:textId="775F0869" w:rsidR="00501FF9" w:rsidRPr="00E01D0A" w:rsidRDefault="00C0123C" w:rsidP="00501FF9">
    <w:pPr>
      <w:pStyle w:val="Porat"/>
      <w:framePr w:wrap="around" w:vAnchor="text" w:hAnchor="margin" w:xAlign="right" w:y="1"/>
      <w:rPr>
        <w:rStyle w:val="Puslapionumeris"/>
        <w:sz w:val="22"/>
        <w:szCs w:val="22"/>
      </w:rPr>
    </w:pPr>
    <w:r w:rsidRPr="00E01D0A">
      <w:rPr>
        <w:rStyle w:val="Puslapionumeris"/>
        <w:sz w:val="22"/>
        <w:szCs w:val="22"/>
      </w:rPr>
      <w:fldChar w:fldCharType="begin"/>
    </w:r>
    <w:r w:rsidRPr="00E01D0A">
      <w:rPr>
        <w:rStyle w:val="Puslapionumeris"/>
        <w:sz w:val="22"/>
        <w:szCs w:val="22"/>
      </w:rPr>
      <w:instrText xml:space="preserve">PAGE  </w:instrText>
    </w:r>
    <w:r w:rsidRPr="00E01D0A">
      <w:rPr>
        <w:rStyle w:val="Puslapionumeris"/>
        <w:sz w:val="22"/>
        <w:szCs w:val="22"/>
      </w:rPr>
      <w:fldChar w:fldCharType="separate"/>
    </w:r>
    <w:r w:rsidR="007864BD">
      <w:rPr>
        <w:rStyle w:val="Puslapionumeris"/>
        <w:noProof/>
        <w:sz w:val="22"/>
        <w:szCs w:val="22"/>
      </w:rPr>
      <w:t>1</w:t>
    </w:r>
    <w:r w:rsidRPr="00E01D0A">
      <w:rPr>
        <w:rStyle w:val="Puslapionumeris"/>
        <w:sz w:val="22"/>
        <w:szCs w:val="22"/>
      </w:rPr>
      <w:fldChar w:fldCharType="end"/>
    </w:r>
  </w:p>
  <w:p w14:paraId="3DFA6530" w14:textId="77777777" w:rsidR="00501FF9" w:rsidRDefault="007864BD" w:rsidP="00501FF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77490" w14:textId="77777777" w:rsidR="00C1578E" w:rsidRDefault="00C1578E">
      <w:pPr>
        <w:spacing w:after="0" w:line="240" w:lineRule="auto"/>
      </w:pPr>
      <w:r>
        <w:separator/>
      </w:r>
    </w:p>
  </w:footnote>
  <w:footnote w:type="continuationSeparator" w:id="0">
    <w:p w14:paraId="3CB5E071" w14:textId="77777777" w:rsidR="00C1578E" w:rsidRDefault="00C1578E">
      <w:pPr>
        <w:spacing w:after="0" w:line="240" w:lineRule="auto"/>
      </w:pPr>
      <w:r>
        <w:continuationSeparator/>
      </w:r>
    </w:p>
  </w:footnote>
  <w:footnote w:type="continuationNotice" w:id="1">
    <w:p w14:paraId="71258CC6" w14:textId="77777777" w:rsidR="00C1578E" w:rsidRDefault="00C157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A448A" w14:textId="77777777" w:rsidR="00501FF9" w:rsidRDefault="00C0123C">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2645D17" w14:textId="77777777" w:rsidR="00501FF9" w:rsidRDefault="007864BD">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B2BED" w14:textId="77777777" w:rsidR="00501FF9" w:rsidRDefault="007864BD">
    <w:pPr>
      <w:pStyle w:val="Antrats"/>
      <w:framePr w:wrap="around" w:vAnchor="text" w:hAnchor="margin" w:xAlign="right" w:y="1"/>
      <w:rPr>
        <w:rStyle w:val="Puslapionumeris"/>
      </w:rPr>
    </w:pPr>
  </w:p>
  <w:p w14:paraId="4B40D2FA" w14:textId="77777777" w:rsidR="00501FF9" w:rsidRDefault="007864BD">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56C2"/>
    <w:multiLevelType w:val="singleLevel"/>
    <w:tmpl w:val="B40E2AA6"/>
    <w:lvl w:ilvl="0">
      <w:start w:val="1"/>
      <w:numFmt w:val="bullet"/>
      <w:lvlText w:val=""/>
      <w:lvlJc w:val="left"/>
      <w:pPr>
        <w:tabs>
          <w:tab w:val="num" w:pos="360"/>
        </w:tabs>
        <w:ind w:left="360" w:hanging="360"/>
      </w:pPr>
      <w:rPr>
        <w:rFonts w:ascii="Symbol" w:hAnsi="Symbol" w:hint="default"/>
      </w:rPr>
    </w:lvl>
  </w:abstractNum>
  <w:abstractNum w:abstractNumId="1">
    <w:nsid w:val="0CEF4F7D"/>
    <w:multiLevelType w:val="hybridMultilevel"/>
    <w:tmpl w:val="F8186DEA"/>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1A9B6D97"/>
    <w:multiLevelType w:val="hybridMultilevel"/>
    <w:tmpl w:val="0034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050C1E"/>
    <w:multiLevelType w:val="hybridMultilevel"/>
    <w:tmpl w:val="D28CCE86"/>
    <w:lvl w:ilvl="0" w:tplc="2F16E034">
      <w:numFmt w:val="bullet"/>
      <w:lvlText w:val=""/>
      <w:lvlJc w:val="left"/>
      <w:pPr>
        <w:tabs>
          <w:tab w:val="num" w:pos="930"/>
        </w:tabs>
        <w:ind w:left="930" w:hanging="57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2F3D6C57"/>
    <w:multiLevelType w:val="hybridMultilevel"/>
    <w:tmpl w:val="41ACC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E4347ED"/>
    <w:multiLevelType w:val="singleLevel"/>
    <w:tmpl w:val="2C6A5692"/>
    <w:lvl w:ilvl="0">
      <w:start w:val="4"/>
      <w:numFmt w:val="bullet"/>
      <w:lvlText w:val="-"/>
      <w:lvlJc w:val="left"/>
      <w:pPr>
        <w:tabs>
          <w:tab w:val="num" w:pos="1215"/>
        </w:tabs>
        <w:ind w:left="1215" w:hanging="360"/>
      </w:pPr>
      <w:rPr>
        <w:rFonts w:ascii="Times New Roman" w:hAnsi="Times New Roman" w:hint="default"/>
      </w:rPr>
    </w:lvl>
  </w:abstractNum>
  <w:abstractNum w:abstractNumId="7">
    <w:nsid w:val="4CD5590D"/>
    <w:multiLevelType w:val="hybridMultilevel"/>
    <w:tmpl w:val="6394B7C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nsid w:val="4D04657C"/>
    <w:multiLevelType w:val="multilevel"/>
    <w:tmpl w:val="2888383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4DB42AEF"/>
    <w:multiLevelType w:val="singleLevel"/>
    <w:tmpl w:val="97BA579A"/>
    <w:lvl w:ilvl="0">
      <w:start w:val="1"/>
      <w:numFmt w:val="bullet"/>
      <w:lvlText w:val=""/>
      <w:lvlJc w:val="left"/>
      <w:pPr>
        <w:tabs>
          <w:tab w:val="num" w:pos="360"/>
        </w:tabs>
        <w:ind w:left="360" w:hanging="360"/>
      </w:pPr>
      <w:rPr>
        <w:rFonts w:ascii="Symbol" w:hAnsi="Symbol" w:hint="default"/>
        <w:sz w:val="28"/>
      </w:rPr>
    </w:lvl>
  </w:abstractNum>
  <w:abstractNum w:abstractNumId="10">
    <w:nsid w:val="52486B65"/>
    <w:multiLevelType w:val="hybridMultilevel"/>
    <w:tmpl w:val="F9B06344"/>
    <w:lvl w:ilvl="0" w:tplc="7D94F83A">
      <w:start w:val="1"/>
      <w:numFmt w:val="bullet"/>
      <w:lvlText w:val=""/>
      <w:lvlJc w:val="left"/>
      <w:pPr>
        <w:tabs>
          <w:tab w:val="num" w:pos="1800"/>
        </w:tabs>
        <w:ind w:left="1800" w:hanging="123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BC111C0"/>
    <w:multiLevelType w:val="multilevel"/>
    <w:tmpl w:val="6F125E8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7EA42937"/>
    <w:multiLevelType w:val="hybridMultilevel"/>
    <w:tmpl w:val="D80E22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9"/>
  </w:num>
  <w:num w:numId="5">
    <w:abstractNumId w:val="0"/>
  </w:num>
  <w:num w:numId="6">
    <w:abstractNumId w:val="12"/>
  </w:num>
  <w:num w:numId="7">
    <w:abstractNumId w:val="3"/>
  </w:num>
  <w:num w:numId="8">
    <w:abstractNumId w:val="10"/>
  </w:num>
  <w:num w:numId="9">
    <w:abstractNumId w:val="8"/>
  </w:num>
  <w:num w:numId="10">
    <w:abstractNumId w:val="11"/>
  </w:num>
  <w:num w:numId="11">
    <w:abstractNumId w:val="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DD5"/>
    <w:rsid w:val="000373C6"/>
    <w:rsid w:val="00054212"/>
    <w:rsid w:val="0007328A"/>
    <w:rsid w:val="000742FF"/>
    <w:rsid w:val="000B0318"/>
    <w:rsid w:val="000D3306"/>
    <w:rsid w:val="00111DD5"/>
    <w:rsid w:val="00135352"/>
    <w:rsid w:val="001574A2"/>
    <w:rsid w:val="00191B44"/>
    <w:rsid w:val="001A4082"/>
    <w:rsid w:val="0029773B"/>
    <w:rsid w:val="003374BD"/>
    <w:rsid w:val="00347F98"/>
    <w:rsid w:val="004746A9"/>
    <w:rsid w:val="00691510"/>
    <w:rsid w:val="006A62E5"/>
    <w:rsid w:val="006F0629"/>
    <w:rsid w:val="00724F21"/>
    <w:rsid w:val="00740831"/>
    <w:rsid w:val="007864BD"/>
    <w:rsid w:val="007D4267"/>
    <w:rsid w:val="00832CFC"/>
    <w:rsid w:val="00846389"/>
    <w:rsid w:val="0085150B"/>
    <w:rsid w:val="00860B1E"/>
    <w:rsid w:val="009000C0"/>
    <w:rsid w:val="0093047F"/>
    <w:rsid w:val="0093384C"/>
    <w:rsid w:val="009516DD"/>
    <w:rsid w:val="0096182B"/>
    <w:rsid w:val="009E4F01"/>
    <w:rsid w:val="00A376F8"/>
    <w:rsid w:val="00A73538"/>
    <w:rsid w:val="00AA08F6"/>
    <w:rsid w:val="00B308AA"/>
    <w:rsid w:val="00B33021"/>
    <w:rsid w:val="00B844DB"/>
    <w:rsid w:val="00B86154"/>
    <w:rsid w:val="00B87F8E"/>
    <w:rsid w:val="00C0123C"/>
    <w:rsid w:val="00C1578E"/>
    <w:rsid w:val="00C513F2"/>
    <w:rsid w:val="00CC51C9"/>
    <w:rsid w:val="00CD4472"/>
    <w:rsid w:val="00D04CCA"/>
    <w:rsid w:val="00D1613D"/>
    <w:rsid w:val="00D22356"/>
    <w:rsid w:val="00D6055A"/>
    <w:rsid w:val="00DB0765"/>
    <w:rsid w:val="00E871DB"/>
    <w:rsid w:val="00EC184D"/>
    <w:rsid w:val="00F95C55"/>
    <w:rsid w:val="00FA3870"/>
    <w:rsid w:val="00FF4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0831"/>
  </w:style>
  <w:style w:type="paragraph" w:styleId="Antrat1">
    <w:name w:val="heading 1"/>
    <w:basedOn w:val="prastasis"/>
    <w:next w:val="prastasis"/>
    <w:link w:val="Antrat1Diagrama"/>
    <w:uiPriority w:val="99"/>
    <w:qFormat/>
    <w:rsid w:val="00C0123C"/>
    <w:pPr>
      <w:keepNext/>
      <w:spacing w:before="240" w:after="60" w:line="240" w:lineRule="auto"/>
      <w:outlineLvl w:val="0"/>
    </w:pPr>
    <w:rPr>
      <w:rFonts w:ascii="Cambria" w:eastAsia="Times New Roman" w:hAnsi="Cambria" w:cs="Times New Roman"/>
      <w:b/>
      <w:kern w:val="32"/>
      <w:sz w:val="32"/>
      <w:szCs w:val="20"/>
      <w:lang w:val="en-GB"/>
    </w:rPr>
  </w:style>
  <w:style w:type="paragraph" w:styleId="Antrat2">
    <w:name w:val="heading 2"/>
    <w:basedOn w:val="prastasis"/>
    <w:next w:val="prastasis"/>
    <w:link w:val="Antrat2Diagrama"/>
    <w:autoRedefine/>
    <w:uiPriority w:val="99"/>
    <w:qFormat/>
    <w:rsid w:val="00C0123C"/>
    <w:pPr>
      <w:keepNext/>
      <w:spacing w:after="0" w:line="240" w:lineRule="auto"/>
      <w:outlineLvl w:val="1"/>
    </w:pPr>
    <w:rPr>
      <w:rFonts w:ascii="Times New Roman" w:eastAsia="Times New Roman" w:hAnsi="Times New Roman" w:cs="Times New Roman"/>
      <w:b/>
      <w:lang w:eastAsia="lt-LT"/>
    </w:rPr>
  </w:style>
  <w:style w:type="paragraph" w:styleId="Antrat3">
    <w:name w:val="heading 3"/>
    <w:basedOn w:val="prastasis"/>
    <w:next w:val="prastasis"/>
    <w:link w:val="Antrat3Diagrama"/>
    <w:autoRedefine/>
    <w:uiPriority w:val="99"/>
    <w:qFormat/>
    <w:rsid w:val="00C0123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9"/>
    <w:qFormat/>
    <w:rsid w:val="00C0123C"/>
    <w:pPr>
      <w:keepNext/>
      <w:spacing w:after="0" w:line="240" w:lineRule="auto"/>
      <w:ind w:left="426"/>
      <w:outlineLvl w:val="3"/>
    </w:pPr>
    <w:rPr>
      <w:rFonts w:ascii="Times New Roman" w:eastAsia="Times New Roman" w:hAnsi="Times New Roman" w:cs="Times New Roman"/>
      <w:b/>
      <w:sz w:val="2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0123C"/>
    <w:rPr>
      <w:rFonts w:ascii="Cambria" w:eastAsia="Times New Roman" w:hAnsi="Cambria" w:cs="Times New Roman"/>
      <w:b/>
      <w:kern w:val="32"/>
      <w:sz w:val="32"/>
      <w:szCs w:val="20"/>
      <w:lang w:val="en-GB"/>
    </w:rPr>
  </w:style>
  <w:style w:type="character" w:customStyle="1" w:styleId="Antrat2Diagrama">
    <w:name w:val="Antraštė 2 Diagrama"/>
    <w:basedOn w:val="Numatytasispastraiposriftas"/>
    <w:link w:val="Antrat2"/>
    <w:uiPriority w:val="99"/>
    <w:rsid w:val="00C0123C"/>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uiPriority w:val="99"/>
    <w:rsid w:val="00C0123C"/>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C0123C"/>
    <w:rPr>
      <w:rFonts w:ascii="Times New Roman" w:eastAsia="Times New Roman" w:hAnsi="Times New Roman" w:cs="Times New Roman"/>
      <w:b/>
      <w:sz w:val="28"/>
      <w:szCs w:val="20"/>
      <w:lang w:eastAsia="lt-LT"/>
    </w:rPr>
  </w:style>
  <w:style w:type="numbering" w:customStyle="1" w:styleId="NoList1">
    <w:name w:val="No List1"/>
    <w:next w:val="Sraonra"/>
    <w:uiPriority w:val="99"/>
    <w:semiHidden/>
    <w:unhideWhenUsed/>
    <w:rsid w:val="00C0123C"/>
  </w:style>
  <w:style w:type="numbering" w:customStyle="1" w:styleId="NoList11">
    <w:name w:val="No List11"/>
    <w:next w:val="Sraonra"/>
    <w:uiPriority w:val="99"/>
    <w:semiHidden/>
    <w:unhideWhenUsed/>
    <w:rsid w:val="00C0123C"/>
  </w:style>
  <w:style w:type="character" w:styleId="Hipersaitas">
    <w:name w:val="Hyperlink"/>
    <w:uiPriority w:val="99"/>
    <w:unhideWhenUsed/>
    <w:rsid w:val="00C0123C"/>
    <w:rPr>
      <w:rFonts w:ascii="Times New Roman" w:hAnsi="Times New Roman" w:cs="Times New Roman" w:hint="default"/>
      <w:color w:val="0000FF"/>
      <w:u w:val="single"/>
    </w:rPr>
  </w:style>
  <w:style w:type="character" w:styleId="Perirtashipersaitas">
    <w:name w:val="FollowedHyperlink"/>
    <w:uiPriority w:val="99"/>
    <w:semiHidden/>
    <w:unhideWhenUsed/>
    <w:rsid w:val="00C0123C"/>
    <w:rPr>
      <w:color w:val="800080"/>
      <w:u w:val="single"/>
    </w:rPr>
  </w:style>
  <w:style w:type="paragraph" w:styleId="Komentarotekstas">
    <w:name w:val="annotation text"/>
    <w:basedOn w:val="prastasis"/>
    <w:link w:val="KomentarotekstasDiagrama"/>
    <w:uiPriority w:val="99"/>
    <w:semiHidden/>
    <w:unhideWhenUsed/>
    <w:rsid w:val="00C0123C"/>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C0123C"/>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C0123C"/>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C0123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C0123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C0123C"/>
    <w:rPr>
      <w:rFonts w:ascii="Times New Roman" w:eastAsia="Times New Roman" w:hAnsi="Times New Roman" w:cs="Times New Roman"/>
      <w:sz w:val="24"/>
      <w:szCs w:val="24"/>
      <w:lang w:val="en-GB"/>
    </w:rPr>
  </w:style>
  <w:style w:type="paragraph" w:styleId="Pavadinimas">
    <w:name w:val="Title"/>
    <w:basedOn w:val="prastasis"/>
    <w:link w:val="PavadinimasDiagrama"/>
    <w:autoRedefine/>
    <w:uiPriority w:val="99"/>
    <w:qFormat/>
    <w:rsid w:val="00C0123C"/>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C0123C"/>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unhideWhenUsed/>
    <w:rsid w:val="00C0123C"/>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C0123C"/>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unhideWhenUsed/>
    <w:rsid w:val="00C0123C"/>
    <w:pPr>
      <w:spacing w:after="0" w:line="360" w:lineRule="auto"/>
    </w:pPr>
    <w:rPr>
      <w:rFonts w:ascii="Times New Roman" w:eastAsia="Times New Roman" w:hAnsi="Times New Roman" w:cs="Times New Roman"/>
      <w:i/>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C0123C"/>
    <w:rPr>
      <w:rFonts w:ascii="Times New Roman" w:eastAsia="Times New Roman" w:hAnsi="Times New Roman" w:cs="Times New Roman"/>
      <w:i/>
      <w:sz w:val="24"/>
      <w:szCs w:val="20"/>
      <w:lang w:eastAsia="lt-LT"/>
    </w:rPr>
  </w:style>
  <w:style w:type="paragraph" w:styleId="Komentarotema">
    <w:name w:val="annotation subject"/>
    <w:basedOn w:val="Komentarotekstas"/>
    <w:next w:val="Komentarotekstas"/>
    <w:link w:val="KomentarotemaDiagrama"/>
    <w:uiPriority w:val="99"/>
    <w:semiHidden/>
    <w:unhideWhenUsed/>
    <w:rsid w:val="00C0123C"/>
    <w:rPr>
      <w:b/>
    </w:rPr>
  </w:style>
  <w:style w:type="character" w:customStyle="1" w:styleId="KomentarotemaDiagrama">
    <w:name w:val="Komentaro tema Diagrama"/>
    <w:basedOn w:val="KomentarotekstasDiagrama"/>
    <w:link w:val="Komentarotema"/>
    <w:uiPriority w:val="99"/>
    <w:semiHidden/>
    <w:rsid w:val="00C0123C"/>
    <w:rPr>
      <w:rFonts w:ascii="Times New Roman" w:eastAsia="Times New Roman" w:hAnsi="Times New Roman" w:cs="Times New Roman"/>
      <w:b/>
      <w:sz w:val="20"/>
      <w:szCs w:val="20"/>
      <w:lang w:val="en-GB"/>
    </w:rPr>
  </w:style>
  <w:style w:type="paragraph" w:styleId="Debesliotekstas">
    <w:name w:val="Balloon Text"/>
    <w:basedOn w:val="prastasis"/>
    <w:link w:val="DebesliotekstasDiagrama"/>
    <w:uiPriority w:val="99"/>
    <w:semiHidden/>
    <w:unhideWhenUsed/>
    <w:rsid w:val="00C0123C"/>
    <w:pPr>
      <w:spacing w:after="0" w:line="240" w:lineRule="auto"/>
    </w:pPr>
    <w:rPr>
      <w:rFonts w:ascii="Tahoma" w:eastAsia="Times New Roman" w:hAnsi="Tahoma" w:cs="Times New Roman"/>
      <w:sz w:val="16"/>
      <w:szCs w:val="20"/>
      <w:lang w:val="en-GB"/>
    </w:rPr>
  </w:style>
  <w:style w:type="character" w:customStyle="1" w:styleId="DebesliotekstasDiagrama">
    <w:name w:val="Debesėlio tekstas Diagrama"/>
    <w:basedOn w:val="Numatytasispastraiposriftas"/>
    <w:link w:val="Debesliotekstas"/>
    <w:uiPriority w:val="99"/>
    <w:semiHidden/>
    <w:rsid w:val="00C0123C"/>
    <w:rPr>
      <w:rFonts w:ascii="Tahoma" w:eastAsia="Times New Roman" w:hAnsi="Tahoma" w:cs="Times New Roman"/>
      <w:sz w:val="16"/>
      <w:szCs w:val="20"/>
      <w:lang w:val="en-GB"/>
    </w:rPr>
  </w:style>
  <w:style w:type="paragraph" w:customStyle="1" w:styleId="s-fi">
    <w:name w:val="üs-fi"/>
    <w:basedOn w:val="prastasis"/>
    <w:uiPriority w:val="99"/>
    <w:rsid w:val="00C0123C"/>
    <w:pPr>
      <w:tabs>
        <w:tab w:val="left" w:pos="680"/>
      </w:tabs>
      <w:suppressAutoHyphens/>
      <w:spacing w:before="360" w:after="200" w:line="240" w:lineRule="auto"/>
    </w:pPr>
    <w:rPr>
      <w:rFonts w:ascii="Times New Roman" w:eastAsia="Times New Roman" w:hAnsi="Times New Roman" w:cs="Times New Roman"/>
      <w:b/>
      <w:szCs w:val="20"/>
      <w:lang w:val="de-DE" w:eastAsia="de-DE"/>
    </w:rPr>
  </w:style>
  <w:style w:type="character" w:customStyle="1" w:styleId="BTEMEASMCAChar">
    <w:name w:val="BT EMEA_SMCA Char"/>
    <w:link w:val="BTEMEASMCAChar"/>
    <w:uiPriority w:val="99"/>
    <w:locked/>
    <w:rsid w:val="00C0123C"/>
    <w:rPr>
      <w:rFonts w:ascii="Times New Roman" w:hAnsi="Times New Roman"/>
      <w:lang w:val="x-none" w:eastAsia="x-none"/>
    </w:rPr>
  </w:style>
  <w:style w:type="character" w:customStyle="1" w:styleId="TTEMEASMCAChar">
    <w:name w:val="TT EMEA_SMCA Char"/>
    <w:link w:val="TTEMEASMCA"/>
    <w:uiPriority w:val="99"/>
    <w:locked/>
    <w:rsid w:val="00C0123C"/>
    <w:rPr>
      <w:b/>
      <w:caps/>
      <w:lang w:val="en-US"/>
    </w:rPr>
  </w:style>
  <w:style w:type="paragraph" w:customStyle="1" w:styleId="TTEMEASMCA">
    <w:name w:val="TT EMEA_SMCA"/>
    <w:basedOn w:val="Antrat1"/>
    <w:link w:val="TTEMEASMCAChar"/>
    <w:autoRedefine/>
    <w:uiPriority w:val="99"/>
    <w:rsid w:val="00C0123C"/>
    <w:pPr>
      <w:keepNext w:val="0"/>
      <w:tabs>
        <w:tab w:val="left" w:pos="567"/>
      </w:tabs>
      <w:spacing w:before="0" w:after="0"/>
      <w:ind w:left="567" w:hanging="567"/>
      <w:jc w:val="center"/>
    </w:pPr>
    <w:rPr>
      <w:rFonts w:asciiTheme="minorHAnsi" w:eastAsiaTheme="minorHAnsi" w:hAnsiTheme="minorHAnsi" w:cstheme="minorBidi"/>
      <w:caps/>
      <w:kern w:val="0"/>
      <w:sz w:val="22"/>
      <w:szCs w:val="22"/>
      <w:lang w:val="en-US"/>
    </w:rPr>
  </w:style>
  <w:style w:type="paragraph" w:customStyle="1" w:styleId="BTAnIIEMEASMCA">
    <w:name w:val="BT(AnII) EMEA_SMCA"/>
    <w:basedOn w:val="Debesliotekstas"/>
    <w:autoRedefine/>
    <w:uiPriority w:val="99"/>
    <w:rsid w:val="00C0123C"/>
  </w:style>
  <w:style w:type="paragraph" w:customStyle="1" w:styleId="PI-1EMEASMCA">
    <w:name w:val="PI-1 EMEA_SMCA"/>
    <w:basedOn w:val="Antrat2"/>
    <w:autoRedefine/>
    <w:uiPriority w:val="99"/>
    <w:rsid w:val="00C0123C"/>
    <w:pPr>
      <w:tabs>
        <w:tab w:val="left" w:pos="567"/>
      </w:tabs>
      <w:ind w:left="567" w:hanging="567"/>
    </w:pPr>
    <w:rPr>
      <w:lang w:eastAsia="en-US"/>
    </w:rPr>
  </w:style>
  <w:style w:type="paragraph" w:customStyle="1" w:styleId="PI-2EMEASMCA">
    <w:name w:val="PI-2 EMEA_SMCA"/>
    <w:basedOn w:val="Antrat3"/>
    <w:autoRedefine/>
    <w:uiPriority w:val="99"/>
    <w:rsid w:val="00C0123C"/>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character" w:styleId="Komentaronuoroda">
    <w:name w:val="annotation reference"/>
    <w:uiPriority w:val="99"/>
    <w:semiHidden/>
    <w:unhideWhenUsed/>
    <w:rsid w:val="00C0123C"/>
    <w:rPr>
      <w:rFonts w:ascii="Times New Roman" w:hAnsi="Times New Roman" w:cs="Times New Roman" w:hint="default"/>
      <w:sz w:val="16"/>
    </w:rPr>
  </w:style>
  <w:style w:type="character" w:styleId="Puslapionumeris">
    <w:name w:val="page number"/>
    <w:uiPriority w:val="99"/>
    <w:unhideWhenUsed/>
    <w:rsid w:val="00C0123C"/>
    <w:rPr>
      <w:rFonts w:ascii="Times New Roman" w:hAnsi="Times New Roman" w:cs="Times New Roman" w:hint="default"/>
    </w:rPr>
  </w:style>
  <w:style w:type="table" w:styleId="Lentelstinklelis">
    <w:name w:val="Table Grid"/>
    <w:basedOn w:val="prastojilentel"/>
    <w:uiPriority w:val="99"/>
    <w:rsid w:val="00C0123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C0123C"/>
  </w:style>
  <w:style w:type="paragraph" w:customStyle="1" w:styleId="spc-text">
    <w:name w:val="spc-text"/>
    <w:basedOn w:val="prastasis"/>
    <w:rsid w:val="00C0123C"/>
    <w:pPr>
      <w:tabs>
        <w:tab w:val="left" w:pos="851"/>
      </w:tabs>
      <w:spacing w:after="0" w:line="288" w:lineRule="auto"/>
      <w:ind w:left="851"/>
    </w:pPr>
    <w:rPr>
      <w:rFonts w:ascii="Arial" w:eastAsia="Times New Roman" w:hAnsi="Arial" w:cs="Times New Roman"/>
      <w:sz w:val="20"/>
      <w:szCs w:val="20"/>
      <w:lang w:val="de-DE" w:eastAsia="de-DE"/>
    </w:rPr>
  </w:style>
  <w:style w:type="paragraph" w:styleId="Sraopastraipa">
    <w:name w:val="List Paragraph"/>
    <w:basedOn w:val="prastasis"/>
    <w:uiPriority w:val="34"/>
    <w:qFormat/>
    <w:rsid w:val="00C0123C"/>
    <w:pPr>
      <w:spacing w:after="200" w:line="276" w:lineRule="auto"/>
      <w:ind w:left="720"/>
      <w:contextualSpacing/>
    </w:pPr>
  </w:style>
  <w:style w:type="paragraph" w:styleId="Betarp">
    <w:name w:val="No Spacing"/>
    <w:uiPriority w:val="1"/>
    <w:qFormat/>
    <w:rsid w:val="00C0123C"/>
    <w:pPr>
      <w:spacing w:after="0" w:line="240" w:lineRule="auto"/>
    </w:pPr>
    <w:rPr>
      <w:rFonts w:ascii="Calibri" w:eastAsia="Calibri" w:hAnsi="Calibri" w:cs="Times New Roman"/>
      <w:lang w:val="sk-SK"/>
    </w:rPr>
  </w:style>
  <w:style w:type="paragraph" w:styleId="Pataisymai">
    <w:name w:val="Revision"/>
    <w:hidden/>
    <w:uiPriority w:val="99"/>
    <w:semiHidden/>
    <w:rsid w:val="00C0123C"/>
    <w:pPr>
      <w:spacing w:after="0" w:line="240" w:lineRule="auto"/>
    </w:pPr>
  </w:style>
  <w:style w:type="numbering" w:customStyle="1" w:styleId="NoList2">
    <w:name w:val="No List2"/>
    <w:next w:val="Sraonra"/>
    <w:uiPriority w:val="99"/>
    <w:semiHidden/>
    <w:unhideWhenUsed/>
    <w:rsid w:val="00C0123C"/>
  </w:style>
  <w:style w:type="character" w:customStyle="1" w:styleId="UnresolvedMention">
    <w:name w:val="Unresolved Mention"/>
    <w:basedOn w:val="Numatytasispastraiposriftas"/>
    <w:uiPriority w:val="99"/>
    <w:semiHidden/>
    <w:unhideWhenUsed/>
    <w:rsid w:val="00C513F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0831"/>
  </w:style>
  <w:style w:type="paragraph" w:styleId="Antrat1">
    <w:name w:val="heading 1"/>
    <w:basedOn w:val="prastasis"/>
    <w:next w:val="prastasis"/>
    <w:link w:val="Antrat1Diagrama"/>
    <w:uiPriority w:val="99"/>
    <w:qFormat/>
    <w:rsid w:val="00C0123C"/>
    <w:pPr>
      <w:keepNext/>
      <w:spacing w:before="240" w:after="60" w:line="240" w:lineRule="auto"/>
      <w:outlineLvl w:val="0"/>
    </w:pPr>
    <w:rPr>
      <w:rFonts w:ascii="Cambria" w:eastAsia="Times New Roman" w:hAnsi="Cambria" w:cs="Times New Roman"/>
      <w:b/>
      <w:kern w:val="32"/>
      <w:sz w:val="32"/>
      <w:szCs w:val="20"/>
      <w:lang w:val="en-GB"/>
    </w:rPr>
  </w:style>
  <w:style w:type="paragraph" w:styleId="Antrat2">
    <w:name w:val="heading 2"/>
    <w:basedOn w:val="prastasis"/>
    <w:next w:val="prastasis"/>
    <w:link w:val="Antrat2Diagrama"/>
    <w:autoRedefine/>
    <w:uiPriority w:val="99"/>
    <w:qFormat/>
    <w:rsid w:val="00C0123C"/>
    <w:pPr>
      <w:keepNext/>
      <w:spacing w:after="0" w:line="240" w:lineRule="auto"/>
      <w:outlineLvl w:val="1"/>
    </w:pPr>
    <w:rPr>
      <w:rFonts w:ascii="Times New Roman" w:eastAsia="Times New Roman" w:hAnsi="Times New Roman" w:cs="Times New Roman"/>
      <w:b/>
      <w:lang w:eastAsia="lt-LT"/>
    </w:rPr>
  </w:style>
  <w:style w:type="paragraph" w:styleId="Antrat3">
    <w:name w:val="heading 3"/>
    <w:basedOn w:val="prastasis"/>
    <w:next w:val="prastasis"/>
    <w:link w:val="Antrat3Diagrama"/>
    <w:autoRedefine/>
    <w:uiPriority w:val="99"/>
    <w:qFormat/>
    <w:rsid w:val="00C0123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9"/>
    <w:qFormat/>
    <w:rsid w:val="00C0123C"/>
    <w:pPr>
      <w:keepNext/>
      <w:spacing w:after="0" w:line="240" w:lineRule="auto"/>
      <w:ind w:left="426"/>
      <w:outlineLvl w:val="3"/>
    </w:pPr>
    <w:rPr>
      <w:rFonts w:ascii="Times New Roman" w:eastAsia="Times New Roman" w:hAnsi="Times New Roman" w:cs="Times New Roman"/>
      <w:b/>
      <w:sz w:val="2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0123C"/>
    <w:rPr>
      <w:rFonts w:ascii="Cambria" w:eastAsia="Times New Roman" w:hAnsi="Cambria" w:cs="Times New Roman"/>
      <w:b/>
      <w:kern w:val="32"/>
      <w:sz w:val="32"/>
      <w:szCs w:val="20"/>
      <w:lang w:val="en-GB"/>
    </w:rPr>
  </w:style>
  <w:style w:type="character" w:customStyle="1" w:styleId="Antrat2Diagrama">
    <w:name w:val="Antraštė 2 Diagrama"/>
    <w:basedOn w:val="Numatytasispastraiposriftas"/>
    <w:link w:val="Antrat2"/>
    <w:uiPriority w:val="99"/>
    <w:rsid w:val="00C0123C"/>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uiPriority w:val="99"/>
    <w:rsid w:val="00C0123C"/>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C0123C"/>
    <w:rPr>
      <w:rFonts w:ascii="Times New Roman" w:eastAsia="Times New Roman" w:hAnsi="Times New Roman" w:cs="Times New Roman"/>
      <w:b/>
      <w:sz w:val="28"/>
      <w:szCs w:val="20"/>
      <w:lang w:eastAsia="lt-LT"/>
    </w:rPr>
  </w:style>
  <w:style w:type="numbering" w:customStyle="1" w:styleId="NoList1">
    <w:name w:val="No List1"/>
    <w:next w:val="Sraonra"/>
    <w:uiPriority w:val="99"/>
    <w:semiHidden/>
    <w:unhideWhenUsed/>
    <w:rsid w:val="00C0123C"/>
  </w:style>
  <w:style w:type="numbering" w:customStyle="1" w:styleId="NoList11">
    <w:name w:val="No List11"/>
    <w:next w:val="Sraonra"/>
    <w:uiPriority w:val="99"/>
    <w:semiHidden/>
    <w:unhideWhenUsed/>
    <w:rsid w:val="00C0123C"/>
  </w:style>
  <w:style w:type="character" w:styleId="Hipersaitas">
    <w:name w:val="Hyperlink"/>
    <w:uiPriority w:val="99"/>
    <w:unhideWhenUsed/>
    <w:rsid w:val="00C0123C"/>
    <w:rPr>
      <w:rFonts w:ascii="Times New Roman" w:hAnsi="Times New Roman" w:cs="Times New Roman" w:hint="default"/>
      <w:color w:val="0000FF"/>
      <w:u w:val="single"/>
    </w:rPr>
  </w:style>
  <w:style w:type="character" w:styleId="Perirtashipersaitas">
    <w:name w:val="FollowedHyperlink"/>
    <w:uiPriority w:val="99"/>
    <w:semiHidden/>
    <w:unhideWhenUsed/>
    <w:rsid w:val="00C0123C"/>
    <w:rPr>
      <w:color w:val="800080"/>
      <w:u w:val="single"/>
    </w:rPr>
  </w:style>
  <w:style w:type="paragraph" w:styleId="Komentarotekstas">
    <w:name w:val="annotation text"/>
    <w:basedOn w:val="prastasis"/>
    <w:link w:val="KomentarotekstasDiagrama"/>
    <w:uiPriority w:val="99"/>
    <w:semiHidden/>
    <w:unhideWhenUsed/>
    <w:rsid w:val="00C0123C"/>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C0123C"/>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C0123C"/>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C0123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C0123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C0123C"/>
    <w:rPr>
      <w:rFonts w:ascii="Times New Roman" w:eastAsia="Times New Roman" w:hAnsi="Times New Roman" w:cs="Times New Roman"/>
      <w:sz w:val="24"/>
      <w:szCs w:val="24"/>
      <w:lang w:val="en-GB"/>
    </w:rPr>
  </w:style>
  <w:style w:type="paragraph" w:styleId="Pavadinimas">
    <w:name w:val="Title"/>
    <w:basedOn w:val="prastasis"/>
    <w:link w:val="PavadinimasDiagrama"/>
    <w:autoRedefine/>
    <w:uiPriority w:val="99"/>
    <w:qFormat/>
    <w:rsid w:val="00C0123C"/>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C0123C"/>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unhideWhenUsed/>
    <w:rsid w:val="00C0123C"/>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C0123C"/>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unhideWhenUsed/>
    <w:rsid w:val="00C0123C"/>
    <w:pPr>
      <w:spacing w:after="0" w:line="360" w:lineRule="auto"/>
    </w:pPr>
    <w:rPr>
      <w:rFonts w:ascii="Times New Roman" w:eastAsia="Times New Roman" w:hAnsi="Times New Roman" w:cs="Times New Roman"/>
      <w:i/>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C0123C"/>
    <w:rPr>
      <w:rFonts w:ascii="Times New Roman" w:eastAsia="Times New Roman" w:hAnsi="Times New Roman" w:cs="Times New Roman"/>
      <w:i/>
      <w:sz w:val="24"/>
      <w:szCs w:val="20"/>
      <w:lang w:eastAsia="lt-LT"/>
    </w:rPr>
  </w:style>
  <w:style w:type="paragraph" w:styleId="Komentarotema">
    <w:name w:val="annotation subject"/>
    <w:basedOn w:val="Komentarotekstas"/>
    <w:next w:val="Komentarotekstas"/>
    <w:link w:val="KomentarotemaDiagrama"/>
    <w:uiPriority w:val="99"/>
    <w:semiHidden/>
    <w:unhideWhenUsed/>
    <w:rsid w:val="00C0123C"/>
    <w:rPr>
      <w:b/>
    </w:rPr>
  </w:style>
  <w:style w:type="character" w:customStyle="1" w:styleId="KomentarotemaDiagrama">
    <w:name w:val="Komentaro tema Diagrama"/>
    <w:basedOn w:val="KomentarotekstasDiagrama"/>
    <w:link w:val="Komentarotema"/>
    <w:uiPriority w:val="99"/>
    <w:semiHidden/>
    <w:rsid w:val="00C0123C"/>
    <w:rPr>
      <w:rFonts w:ascii="Times New Roman" w:eastAsia="Times New Roman" w:hAnsi="Times New Roman" w:cs="Times New Roman"/>
      <w:b/>
      <w:sz w:val="20"/>
      <w:szCs w:val="20"/>
      <w:lang w:val="en-GB"/>
    </w:rPr>
  </w:style>
  <w:style w:type="paragraph" w:styleId="Debesliotekstas">
    <w:name w:val="Balloon Text"/>
    <w:basedOn w:val="prastasis"/>
    <w:link w:val="DebesliotekstasDiagrama"/>
    <w:uiPriority w:val="99"/>
    <w:semiHidden/>
    <w:unhideWhenUsed/>
    <w:rsid w:val="00C0123C"/>
    <w:pPr>
      <w:spacing w:after="0" w:line="240" w:lineRule="auto"/>
    </w:pPr>
    <w:rPr>
      <w:rFonts w:ascii="Tahoma" w:eastAsia="Times New Roman" w:hAnsi="Tahoma" w:cs="Times New Roman"/>
      <w:sz w:val="16"/>
      <w:szCs w:val="20"/>
      <w:lang w:val="en-GB"/>
    </w:rPr>
  </w:style>
  <w:style w:type="character" w:customStyle="1" w:styleId="DebesliotekstasDiagrama">
    <w:name w:val="Debesėlio tekstas Diagrama"/>
    <w:basedOn w:val="Numatytasispastraiposriftas"/>
    <w:link w:val="Debesliotekstas"/>
    <w:uiPriority w:val="99"/>
    <w:semiHidden/>
    <w:rsid w:val="00C0123C"/>
    <w:rPr>
      <w:rFonts w:ascii="Tahoma" w:eastAsia="Times New Roman" w:hAnsi="Tahoma" w:cs="Times New Roman"/>
      <w:sz w:val="16"/>
      <w:szCs w:val="20"/>
      <w:lang w:val="en-GB"/>
    </w:rPr>
  </w:style>
  <w:style w:type="paragraph" w:customStyle="1" w:styleId="s-fi">
    <w:name w:val="üs-fi"/>
    <w:basedOn w:val="prastasis"/>
    <w:uiPriority w:val="99"/>
    <w:rsid w:val="00C0123C"/>
    <w:pPr>
      <w:tabs>
        <w:tab w:val="left" w:pos="680"/>
      </w:tabs>
      <w:suppressAutoHyphens/>
      <w:spacing w:before="360" w:after="200" w:line="240" w:lineRule="auto"/>
    </w:pPr>
    <w:rPr>
      <w:rFonts w:ascii="Times New Roman" w:eastAsia="Times New Roman" w:hAnsi="Times New Roman" w:cs="Times New Roman"/>
      <w:b/>
      <w:szCs w:val="20"/>
      <w:lang w:val="de-DE" w:eastAsia="de-DE"/>
    </w:rPr>
  </w:style>
  <w:style w:type="character" w:customStyle="1" w:styleId="BTEMEASMCAChar">
    <w:name w:val="BT EMEA_SMCA Char"/>
    <w:link w:val="BTEMEASMCAChar"/>
    <w:uiPriority w:val="99"/>
    <w:locked/>
    <w:rsid w:val="00C0123C"/>
    <w:rPr>
      <w:rFonts w:ascii="Times New Roman" w:hAnsi="Times New Roman"/>
      <w:lang w:val="x-none" w:eastAsia="x-none"/>
    </w:rPr>
  </w:style>
  <w:style w:type="character" w:customStyle="1" w:styleId="TTEMEASMCAChar">
    <w:name w:val="TT EMEA_SMCA Char"/>
    <w:link w:val="TTEMEASMCA"/>
    <w:uiPriority w:val="99"/>
    <w:locked/>
    <w:rsid w:val="00C0123C"/>
    <w:rPr>
      <w:b/>
      <w:caps/>
      <w:lang w:val="en-US"/>
    </w:rPr>
  </w:style>
  <w:style w:type="paragraph" w:customStyle="1" w:styleId="TTEMEASMCA">
    <w:name w:val="TT EMEA_SMCA"/>
    <w:basedOn w:val="Antrat1"/>
    <w:link w:val="TTEMEASMCAChar"/>
    <w:autoRedefine/>
    <w:uiPriority w:val="99"/>
    <w:rsid w:val="00C0123C"/>
    <w:pPr>
      <w:keepNext w:val="0"/>
      <w:tabs>
        <w:tab w:val="left" w:pos="567"/>
      </w:tabs>
      <w:spacing w:before="0" w:after="0"/>
      <w:ind w:left="567" w:hanging="567"/>
      <w:jc w:val="center"/>
    </w:pPr>
    <w:rPr>
      <w:rFonts w:asciiTheme="minorHAnsi" w:eastAsiaTheme="minorHAnsi" w:hAnsiTheme="minorHAnsi" w:cstheme="minorBidi"/>
      <w:caps/>
      <w:kern w:val="0"/>
      <w:sz w:val="22"/>
      <w:szCs w:val="22"/>
      <w:lang w:val="en-US"/>
    </w:rPr>
  </w:style>
  <w:style w:type="paragraph" w:customStyle="1" w:styleId="BTAnIIEMEASMCA">
    <w:name w:val="BT(AnII) EMEA_SMCA"/>
    <w:basedOn w:val="Debesliotekstas"/>
    <w:autoRedefine/>
    <w:uiPriority w:val="99"/>
    <w:rsid w:val="00C0123C"/>
  </w:style>
  <w:style w:type="paragraph" w:customStyle="1" w:styleId="PI-1EMEASMCA">
    <w:name w:val="PI-1 EMEA_SMCA"/>
    <w:basedOn w:val="Antrat2"/>
    <w:autoRedefine/>
    <w:uiPriority w:val="99"/>
    <w:rsid w:val="00C0123C"/>
    <w:pPr>
      <w:tabs>
        <w:tab w:val="left" w:pos="567"/>
      </w:tabs>
      <w:ind w:left="567" w:hanging="567"/>
    </w:pPr>
    <w:rPr>
      <w:lang w:eastAsia="en-US"/>
    </w:rPr>
  </w:style>
  <w:style w:type="paragraph" w:customStyle="1" w:styleId="PI-2EMEASMCA">
    <w:name w:val="PI-2 EMEA_SMCA"/>
    <w:basedOn w:val="Antrat3"/>
    <w:autoRedefine/>
    <w:uiPriority w:val="99"/>
    <w:rsid w:val="00C0123C"/>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character" w:styleId="Komentaronuoroda">
    <w:name w:val="annotation reference"/>
    <w:uiPriority w:val="99"/>
    <w:semiHidden/>
    <w:unhideWhenUsed/>
    <w:rsid w:val="00C0123C"/>
    <w:rPr>
      <w:rFonts w:ascii="Times New Roman" w:hAnsi="Times New Roman" w:cs="Times New Roman" w:hint="default"/>
      <w:sz w:val="16"/>
    </w:rPr>
  </w:style>
  <w:style w:type="character" w:styleId="Puslapionumeris">
    <w:name w:val="page number"/>
    <w:uiPriority w:val="99"/>
    <w:unhideWhenUsed/>
    <w:rsid w:val="00C0123C"/>
    <w:rPr>
      <w:rFonts w:ascii="Times New Roman" w:hAnsi="Times New Roman" w:cs="Times New Roman" w:hint="default"/>
    </w:rPr>
  </w:style>
  <w:style w:type="table" w:styleId="Lentelstinklelis">
    <w:name w:val="Table Grid"/>
    <w:basedOn w:val="prastojilentel"/>
    <w:uiPriority w:val="99"/>
    <w:rsid w:val="00C0123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C0123C"/>
  </w:style>
  <w:style w:type="paragraph" w:customStyle="1" w:styleId="spc-text">
    <w:name w:val="spc-text"/>
    <w:basedOn w:val="prastasis"/>
    <w:rsid w:val="00C0123C"/>
    <w:pPr>
      <w:tabs>
        <w:tab w:val="left" w:pos="851"/>
      </w:tabs>
      <w:spacing w:after="0" w:line="288" w:lineRule="auto"/>
      <w:ind w:left="851"/>
    </w:pPr>
    <w:rPr>
      <w:rFonts w:ascii="Arial" w:eastAsia="Times New Roman" w:hAnsi="Arial" w:cs="Times New Roman"/>
      <w:sz w:val="20"/>
      <w:szCs w:val="20"/>
      <w:lang w:val="de-DE" w:eastAsia="de-DE"/>
    </w:rPr>
  </w:style>
  <w:style w:type="paragraph" w:styleId="Sraopastraipa">
    <w:name w:val="List Paragraph"/>
    <w:basedOn w:val="prastasis"/>
    <w:uiPriority w:val="34"/>
    <w:qFormat/>
    <w:rsid w:val="00C0123C"/>
    <w:pPr>
      <w:spacing w:after="200" w:line="276" w:lineRule="auto"/>
      <w:ind w:left="720"/>
      <w:contextualSpacing/>
    </w:pPr>
  </w:style>
  <w:style w:type="paragraph" w:styleId="Betarp">
    <w:name w:val="No Spacing"/>
    <w:uiPriority w:val="1"/>
    <w:qFormat/>
    <w:rsid w:val="00C0123C"/>
    <w:pPr>
      <w:spacing w:after="0" w:line="240" w:lineRule="auto"/>
    </w:pPr>
    <w:rPr>
      <w:rFonts w:ascii="Calibri" w:eastAsia="Calibri" w:hAnsi="Calibri" w:cs="Times New Roman"/>
      <w:lang w:val="sk-SK"/>
    </w:rPr>
  </w:style>
  <w:style w:type="paragraph" w:styleId="Pataisymai">
    <w:name w:val="Revision"/>
    <w:hidden/>
    <w:uiPriority w:val="99"/>
    <w:semiHidden/>
    <w:rsid w:val="00C0123C"/>
    <w:pPr>
      <w:spacing w:after="0" w:line="240" w:lineRule="auto"/>
    </w:pPr>
  </w:style>
  <w:style w:type="numbering" w:customStyle="1" w:styleId="NoList2">
    <w:name w:val="No List2"/>
    <w:next w:val="Sraonra"/>
    <w:uiPriority w:val="99"/>
    <w:semiHidden/>
    <w:unhideWhenUsed/>
    <w:rsid w:val="00C0123C"/>
  </w:style>
  <w:style w:type="character" w:customStyle="1" w:styleId="UnresolvedMention">
    <w:name w:val="Unresolved Mention"/>
    <w:basedOn w:val="Numatytasispastraiposriftas"/>
    <w:uiPriority w:val="99"/>
    <w:semiHidden/>
    <w:unhideWhenUsed/>
    <w:rsid w:val="00C51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9185</Words>
  <Characters>5236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cp:lastModifiedBy>
  <cp:revision>2</cp:revision>
  <dcterms:created xsi:type="dcterms:W3CDTF">2022-02-02T12:54:00Z</dcterms:created>
  <dcterms:modified xsi:type="dcterms:W3CDTF">2022-02-02T12:54:00Z</dcterms:modified>
</cp:coreProperties>
</file>