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AA9A6" w14:textId="77777777" w:rsidR="00EE110F" w:rsidRPr="00EE110F" w:rsidRDefault="00EE110F" w:rsidP="00EE110F">
      <w:pPr>
        <w:spacing w:after="0" w:line="240" w:lineRule="auto"/>
        <w:jc w:val="center"/>
        <w:rPr>
          <w:rFonts w:eastAsia="Times New Roman"/>
          <w:b/>
          <w:kern w:val="0"/>
          <w:szCs w:val="20"/>
          <w:lang w:eastAsia="lt-LT"/>
          <w14:ligatures w14:val="none"/>
        </w:rPr>
      </w:pPr>
      <w:r w:rsidRPr="00EE110F">
        <w:rPr>
          <w:rFonts w:eastAsia="Times New Roman"/>
          <w:b/>
          <w:kern w:val="0"/>
          <w:szCs w:val="20"/>
          <w:lang w:eastAsia="lt-LT"/>
          <w14:ligatures w14:val="none"/>
        </w:rPr>
        <w:t>Pakuotės lapelis: informacija pacientui</w:t>
      </w:r>
    </w:p>
    <w:p w14:paraId="4F0B4A01" w14:textId="77777777" w:rsidR="00EE110F" w:rsidRPr="00EE110F" w:rsidRDefault="00EE110F" w:rsidP="00EE110F">
      <w:pPr>
        <w:spacing w:after="0" w:line="240" w:lineRule="auto"/>
        <w:jc w:val="center"/>
        <w:rPr>
          <w:rFonts w:eastAsia="Times New Roman"/>
          <w:kern w:val="0"/>
          <w:szCs w:val="20"/>
          <w:lang w:eastAsia="lt-LT"/>
          <w14:ligatures w14:val="none"/>
        </w:rPr>
      </w:pPr>
    </w:p>
    <w:p w14:paraId="7F22D636" w14:textId="77777777" w:rsidR="00EE110F" w:rsidRPr="00EE110F" w:rsidRDefault="00EE110F" w:rsidP="00EE110F">
      <w:pPr>
        <w:spacing w:after="0" w:line="240" w:lineRule="auto"/>
        <w:ind w:firstLine="567"/>
        <w:jc w:val="center"/>
        <w:rPr>
          <w:rFonts w:eastAsia="Times New Roman"/>
          <w:b/>
          <w:kern w:val="0"/>
          <w:szCs w:val="20"/>
          <w:lang w:eastAsia="lt-LT"/>
          <w14:ligatures w14:val="none"/>
        </w:rPr>
      </w:pPr>
      <w:proofErr w:type="spellStart"/>
      <w:r w:rsidRPr="00EE110F">
        <w:rPr>
          <w:rFonts w:eastAsia="Times New Roman"/>
          <w:b/>
          <w:kern w:val="0"/>
          <w:szCs w:val="20"/>
          <w:lang w:eastAsia="lt-LT"/>
          <w14:ligatures w14:val="none"/>
        </w:rPr>
        <w:t>Nexmezol</w:t>
      </w:r>
      <w:proofErr w:type="spellEnd"/>
      <w:r w:rsidRPr="00EE110F">
        <w:rPr>
          <w:rFonts w:eastAsia="Times New Roman"/>
          <w:b/>
          <w:kern w:val="0"/>
          <w:szCs w:val="20"/>
          <w:lang w:eastAsia="lt-LT"/>
          <w14:ligatures w14:val="none"/>
        </w:rPr>
        <w:t xml:space="preserve"> 20 mg skrandyje neirios tabletės</w:t>
      </w:r>
    </w:p>
    <w:p w14:paraId="7680CB40" w14:textId="77777777" w:rsidR="00EE110F" w:rsidRPr="00EE110F" w:rsidRDefault="00EE110F" w:rsidP="00EE110F">
      <w:pPr>
        <w:spacing w:after="0" w:line="240" w:lineRule="auto"/>
        <w:ind w:firstLine="567"/>
        <w:jc w:val="center"/>
        <w:rPr>
          <w:rFonts w:eastAsia="Times New Roman"/>
          <w:b/>
          <w:kern w:val="0"/>
          <w:szCs w:val="20"/>
          <w:lang w:eastAsia="lt-LT"/>
          <w14:ligatures w14:val="none"/>
        </w:rPr>
      </w:pPr>
      <w:proofErr w:type="spellStart"/>
      <w:r w:rsidRPr="00EE110F">
        <w:rPr>
          <w:rFonts w:eastAsia="Times New Roman"/>
          <w:b/>
          <w:kern w:val="0"/>
          <w:szCs w:val="20"/>
          <w:highlight w:val="lightGray"/>
          <w:lang w:eastAsia="lt-LT"/>
          <w14:ligatures w14:val="none"/>
        </w:rPr>
        <w:t>Nexmezol</w:t>
      </w:r>
      <w:proofErr w:type="spellEnd"/>
      <w:r w:rsidRPr="00EE110F">
        <w:rPr>
          <w:rFonts w:eastAsia="Times New Roman"/>
          <w:b/>
          <w:kern w:val="0"/>
          <w:szCs w:val="20"/>
          <w:highlight w:val="lightGray"/>
          <w:lang w:eastAsia="lt-LT"/>
          <w14:ligatures w14:val="none"/>
        </w:rPr>
        <w:t xml:space="preserve"> 40 mg skrandyje neirios tabletės</w:t>
      </w:r>
    </w:p>
    <w:p w14:paraId="46025D58" w14:textId="77777777" w:rsidR="00EE110F" w:rsidRPr="00EE110F" w:rsidRDefault="00EE110F" w:rsidP="00EE110F">
      <w:pPr>
        <w:spacing w:after="0" w:line="240" w:lineRule="auto"/>
        <w:ind w:firstLine="567"/>
        <w:jc w:val="center"/>
        <w:rPr>
          <w:rFonts w:eastAsia="Times New Roman"/>
          <w:kern w:val="0"/>
          <w:szCs w:val="20"/>
          <w:lang w:eastAsia="lt-LT"/>
          <w14:ligatures w14:val="none"/>
        </w:rPr>
      </w:pPr>
      <w:proofErr w:type="spellStart"/>
      <w:r w:rsidRPr="00EE110F">
        <w:rPr>
          <w:rFonts w:eastAsia="Times New Roman"/>
          <w:kern w:val="0"/>
          <w:szCs w:val="20"/>
          <w:lang w:eastAsia="lt-LT"/>
          <w14:ligatures w14:val="none"/>
        </w:rPr>
        <w:t>ezomeprazolas</w:t>
      </w:r>
      <w:proofErr w:type="spellEnd"/>
    </w:p>
    <w:p w14:paraId="63C3E5FD" w14:textId="77777777" w:rsidR="00EE110F" w:rsidRPr="00EE110F" w:rsidRDefault="00EE110F" w:rsidP="00EE110F">
      <w:pPr>
        <w:spacing w:after="0" w:line="240" w:lineRule="auto"/>
        <w:jc w:val="center"/>
        <w:rPr>
          <w:rFonts w:eastAsia="Times New Roman"/>
          <w:kern w:val="0"/>
          <w:szCs w:val="20"/>
          <w:lang w:eastAsia="lt-LT"/>
          <w14:ligatures w14:val="none"/>
        </w:rPr>
      </w:pPr>
    </w:p>
    <w:p w14:paraId="6D5AFFC3"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Atidžiai perskaitykite visą šį lapelį, prieš pradėdami vartoti vaistą, nes jame pateikiama Jums svarbi informacija.</w:t>
      </w:r>
    </w:p>
    <w:p w14:paraId="5712C869" w14:textId="77777777" w:rsidR="00EE110F" w:rsidRPr="00EE110F" w:rsidRDefault="00EE110F" w:rsidP="00EE110F">
      <w:pPr>
        <w:numPr>
          <w:ilvl w:val="0"/>
          <w:numId w:val="1"/>
        </w:num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Neišmeskite šio lapelio, nes vėl gali prireikti jį perskaityti.</w:t>
      </w:r>
    </w:p>
    <w:p w14:paraId="069F45A1" w14:textId="77777777" w:rsidR="00EE110F" w:rsidRPr="00EE110F" w:rsidRDefault="00EE110F" w:rsidP="00EE110F">
      <w:pPr>
        <w:numPr>
          <w:ilvl w:val="0"/>
          <w:numId w:val="1"/>
        </w:num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Jeigu kiltų daugiau klausimų, kreipkitės į gydytoją arba vaistininką.</w:t>
      </w:r>
    </w:p>
    <w:p w14:paraId="273EF108" w14:textId="77777777" w:rsidR="00EE110F" w:rsidRPr="00EE110F" w:rsidRDefault="00EE110F" w:rsidP="00EE110F">
      <w:pPr>
        <w:numPr>
          <w:ilvl w:val="0"/>
          <w:numId w:val="1"/>
        </w:num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Šis vaistas skirtas tik Jums, todėl kitiems žmonėms jo duoti negalima. Vaistas gali jiems pakenkti (net tiems, kurių ligos požymiai yra tokie patys kaip Jūsų).</w:t>
      </w:r>
    </w:p>
    <w:p w14:paraId="34B17495" w14:textId="77777777" w:rsidR="00EE110F" w:rsidRPr="00EE110F" w:rsidRDefault="00EE110F" w:rsidP="00EE110F">
      <w:pPr>
        <w:numPr>
          <w:ilvl w:val="0"/>
          <w:numId w:val="1"/>
        </w:num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Jeigu pasireiškė šalutinis poveikis (net jeigu jis šiame lapelyje nenurodytas), kreipkitės į gydytoją arba vaistininką. Žr. 4 skyrių.</w:t>
      </w:r>
    </w:p>
    <w:p w14:paraId="16D24635" w14:textId="77777777" w:rsidR="00EE110F" w:rsidRPr="00EE110F" w:rsidRDefault="00EE110F" w:rsidP="00EE110F">
      <w:pPr>
        <w:spacing w:after="0" w:line="240" w:lineRule="auto"/>
        <w:rPr>
          <w:rFonts w:eastAsia="Times New Roman"/>
          <w:kern w:val="0"/>
          <w:szCs w:val="20"/>
          <w:lang w:eastAsia="lt-LT"/>
          <w14:ligatures w14:val="none"/>
        </w:rPr>
      </w:pPr>
    </w:p>
    <w:p w14:paraId="1BDC1D13"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Apie ką rašoma šiame lapelyje?</w:t>
      </w:r>
    </w:p>
    <w:p w14:paraId="66540FC2" w14:textId="77777777" w:rsidR="00EE110F" w:rsidRPr="00EE110F" w:rsidRDefault="00EE110F" w:rsidP="00EE110F">
      <w:pPr>
        <w:spacing w:after="0" w:line="240" w:lineRule="auto"/>
        <w:rPr>
          <w:rFonts w:eastAsia="Times New Roman"/>
          <w:b/>
          <w:kern w:val="0"/>
          <w:szCs w:val="20"/>
          <w:lang w:eastAsia="lt-LT"/>
          <w14:ligatures w14:val="none"/>
        </w:rPr>
      </w:pPr>
    </w:p>
    <w:p w14:paraId="41ED659C" w14:textId="77777777" w:rsidR="00EE110F" w:rsidRPr="00EE110F" w:rsidRDefault="00EE110F" w:rsidP="00EE110F">
      <w:pPr>
        <w:spacing w:after="0" w:line="240" w:lineRule="auto"/>
        <w:ind w:left="540" w:hanging="540"/>
        <w:rPr>
          <w:rFonts w:eastAsia="Times New Roman"/>
          <w:kern w:val="0"/>
          <w:szCs w:val="20"/>
          <w:lang w:eastAsia="lt-LT"/>
          <w14:ligatures w14:val="none"/>
        </w:rPr>
      </w:pPr>
      <w:r w:rsidRPr="00EE110F">
        <w:rPr>
          <w:rFonts w:eastAsia="Times New Roman"/>
          <w:kern w:val="0"/>
          <w:szCs w:val="20"/>
          <w:lang w:eastAsia="lt-LT"/>
          <w14:ligatures w14:val="none"/>
        </w:rPr>
        <w:t>1.</w:t>
      </w:r>
      <w:r w:rsidRPr="00EE110F">
        <w:rPr>
          <w:rFonts w:eastAsia="Times New Roman"/>
          <w:kern w:val="0"/>
          <w:szCs w:val="20"/>
          <w:lang w:eastAsia="lt-LT"/>
          <w14:ligatures w14:val="none"/>
        </w:rPr>
        <w:tab/>
        <w:t xml:space="preserve">Kas yra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ir kam jis vartojamas</w:t>
      </w:r>
    </w:p>
    <w:p w14:paraId="4B5FED3C" w14:textId="77777777" w:rsidR="00EE110F" w:rsidRPr="00EE110F" w:rsidRDefault="00EE110F" w:rsidP="00EE110F">
      <w:pPr>
        <w:spacing w:after="0" w:line="240" w:lineRule="auto"/>
        <w:ind w:left="540" w:hanging="540"/>
        <w:rPr>
          <w:rFonts w:eastAsia="Times New Roman"/>
          <w:kern w:val="0"/>
          <w:szCs w:val="20"/>
          <w:lang w:eastAsia="lt-LT"/>
          <w14:ligatures w14:val="none"/>
        </w:rPr>
      </w:pPr>
      <w:r w:rsidRPr="00EE110F">
        <w:rPr>
          <w:rFonts w:eastAsia="Times New Roman"/>
          <w:kern w:val="0"/>
          <w:szCs w:val="20"/>
          <w:lang w:eastAsia="lt-LT"/>
          <w14:ligatures w14:val="none"/>
        </w:rPr>
        <w:t>2.</w:t>
      </w:r>
      <w:r w:rsidRPr="00EE110F">
        <w:rPr>
          <w:rFonts w:eastAsia="Times New Roman"/>
          <w:kern w:val="0"/>
          <w:szCs w:val="20"/>
          <w:lang w:eastAsia="lt-LT"/>
          <w14:ligatures w14:val="none"/>
        </w:rPr>
        <w:tab/>
        <w:t xml:space="preserve">Kas žinotina prieš vartojant </w:t>
      </w:r>
      <w:proofErr w:type="spellStart"/>
      <w:r w:rsidRPr="00EE110F">
        <w:rPr>
          <w:rFonts w:eastAsia="Times New Roman"/>
          <w:kern w:val="0"/>
          <w:szCs w:val="20"/>
          <w:lang w:eastAsia="lt-LT"/>
          <w14:ligatures w14:val="none"/>
        </w:rPr>
        <w:t>Nexmezol</w:t>
      </w:r>
      <w:proofErr w:type="spellEnd"/>
    </w:p>
    <w:p w14:paraId="3A1CEF4A" w14:textId="77777777" w:rsidR="00EE110F" w:rsidRPr="00EE110F" w:rsidRDefault="00EE110F" w:rsidP="00EE110F">
      <w:pPr>
        <w:spacing w:after="0" w:line="240" w:lineRule="auto"/>
        <w:ind w:left="540" w:hanging="540"/>
        <w:rPr>
          <w:rFonts w:eastAsia="Times New Roman"/>
          <w:kern w:val="0"/>
          <w:szCs w:val="20"/>
          <w:lang w:eastAsia="lt-LT"/>
          <w14:ligatures w14:val="none"/>
        </w:rPr>
      </w:pPr>
      <w:r w:rsidRPr="00EE110F">
        <w:rPr>
          <w:rFonts w:eastAsia="Times New Roman"/>
          <w:kern w:val="0"/>
          <w:szCs w:val="20"/>
          <w:lang w:eastAsia="lt-LT"/>
          <w14:ligatures w14:val="none"/>
        </w:rPr>
        <w:t>3.</w:t>
      </w:r>
      <w:r w:rsidRPr="00EE110F">
        <w:rPr>
          <w:rFonts w:eastAsia="Times New Roman"/>
          <w:kern w:val="0"/>
          <w:szCs w:val="20"/>
          <w:lang w:eastAsia="lt-LT"/>
          <w14:ligatures w14:val="none"/>
        </w:rPr>
        <w:tab/>
        <w:t xml:space="preserve">Kaip vartoti </w:t>
      </w:r>
      <w:proofErr w:type="spellStart"/>
      <w:r w:rsidRPr="00EE110F">
        <w:rPr>
          <w:rFonts w:eastAsia="Times New Roman"/>
          <w:kern w:val="0"/>
          <w:szCs w:val="20"/>
          <w:lang w:eastAsia="lt-LT"/>
          <w14:ligatures w14:val="none"/>
        </w:rPr>
        <w:t>Nexmezol</w:t>
      </w:r>
      <w:proofErr w:type="spellEnd"/>
    </w:p>
    <w:p w14:paraId="0314B138" w14:textId="77777777" w:rsidR="00EE110F" w:rsidRPr="00EE110F" w:rsidRDefault="00EE110F" w:rsidP="00EE110F">
      <w:pPr>
        <w:spacing w:after="0" w:line="240" w:lineRule="auto"/>
        <w:ind w:left="540" w:hanging="540"/>
        <w:rPr>
          <w:rFonts w:eastAsia="Times New Roman"/>
          <w:kern w:val="0"/>
          <w:szCs w:val="20"/>
          <w:lang w:eastAsia="lt-LT"/>
          <w14:ligatures w14:val="none"/>
        </w:rPr>
      </w:pPr>
      <w:r w:rsidRPr="00EE110F">
        <w:rPr>
          <w:rFonts w:eastAsia="Times New Roman"/>
          <w:kern w:val="0"/>
          <w:szCs w:val="20"/>
          <w:lang w:eastAsia="lt-LT"/>
          <w14:ligatures w14:val="none"/>
        </w:rPr>
        <w:t>4.</w:t>
      </w:r>
      <w:r w:rsidRPr="00EE110F">
        <w:rPr>
          <w:rFonts w:eastAsia="Times New Roman"/>
          <w:kern w:val="0"/>
          <w:szCs w:val="20"/>
          <w:lang w:eastAsia="lt-LT"/>
          <w14:ligatures w14:val="none"/>
        </w:rPr>
        <w:tab/>
        <w:t>Galimas šalutinis poveikis</w:t>
      </w:r>
    </w:p>
    <w:p w14:paraId="4BDF61D2" w14:textId="77777777" w:rsidR="00EE110F" w:rsidRPr="00EE110F" w:rsidRDefault="00EE110F" w:rsidP="00EE110F">
      <w:pPr>
        <w:spacing w:after="0" w:line="240" w:lineRule="auto"/>
        <w:ind w:left="540" w:hanging="540"/>
        <w:rPr>
          <w:rFonts w:eastAsia="Times New Roman"/>
          <w:kern w:val="0"/>
          <w:szCs w:val="20"/>
          <w:lang w:eastAsia="lt-LT"/>
          <w14:ligatures w14:val="none"/>
        </w:rPr>
      </w:pPr>
      <w:r w:rsidRPr="00EE110F">
        <w:rPr>
          <w:rFonts w:eastAsia="Times New Roman"/>
          <w:kern w:val="0"/>
          <w:szCs w:val="20"/>
          <w:lang w:eastAsia="lt-LT"/>
          <w14:ligatures w14:val="none"/>
        </w:rPr>
        <w:t>5.</w:t>
      </w:r>
      <w:r w:rsidRPr="00EE110F">
        <w:rPr>
          <w:rFonts w:eastAsia="Times New Roman"/>
          <w:kern w:val="0"/>
          <w:szCs w:val="20"/>
          <w:lang w:eastAsia="lt-LT"/>
          <w14:ligatures w14:val="none"/>
        </w:rPr>
        <w:tab/>
        <w:t xml:space="preserve">Kaip laikyti </w:t>
      </w:r>
      <w:proofErr w:type="spellStart"/>
      <w:r w:rsidRPr="00EE110F">
        <w:rPr>
          <w:rFonts w:eastAsia="Times New Roman"/>
          <w:kern w:val="0"/>
          <w:szCs w:val="20"/>
          <w:lang w:eastAsia="lt-LT"/>
          <w14:ligatures w14:val="none"/>
        </w:rPr>
        <w:t>Nexmezol</w:t>
      </w:r>
      <w:proofErr w:type="spellEnd"/>
    </w:p>
    <w:p w14:paraId="53B8A323" w14:textId="77777777" w:rsidR="00EE110F" w:rsidRPr="00EE110F" w:rsidRDefault="00EE110F" w:rsidP="00EE110F">
      <w:pPr>
        <w:spacing w:after="0" w:line="240" w:lineRule="auto"/>
        <w:ind w:left="540" w:hanging="540"/>
        <w:rPr>
          <w:rFonts w:eastAsia="Times New Roman"/>
          <w:kern w:val="0"/>
          <w:szCs w:val="20"/>
          <w:lang w:eastAsia="lt-LT"/>
          <w14:ligatures w14:val="none"/>
        </w:rPr>
      </w:pPr>
      <w:r w:rsidRPr="00EE110F">
        <w:rPr>
          <w:rFonts w:eastAsia="Times New Roman"/>
          <w:kern w:val="0"/>
          <w:szCs w:val="20"/>
          <w:lang w:eastAsia="lt-LT"/>
          <w14:ligatures w14:val="none"/>
        </w:rPr>
        <w:t>6.</w:t>
      </w:r>
      <w:r w:rsidRPr="00EE110F">
        <w:rPr>
          <w:rFonts w:eastAsia="Times New Roman"/>
          <w:kern w:val="0"/>
          <w:szCs w:val="20"/>
          <w:lang w:eastAsia="lt-LT"/>
          <w14:ligatures w14:val="none"/>
        </w:rPr>
        <w:tab/>
        <w:t>Pakuotės turinys ir kita informacija</w:t>
      </w:r>
    </w:p>
    <w:p w14:paraId="6D574B21" w14:textId="77777777" w:rsidR="00EE110F" w:rsidRPr="00EE110F" w:rsidRDefault="00EE110F" w:rsidP="00EE110F">
      <w:pPr>
        <w:spacing w:after="0" w:line="240" w:lineRule="auto"/>
        <w:rPr>
          <w:rFonts w:eastAsia="Times New Roman"/>
          <w:kern w:val="0"/>
          <w:szCs w:val="20"/>
          <w:lang w:eastAsia="lt-LT"/>
          <w14:ligatures w14:val="none"/>
        </w:rPr>
      </w:pPr>
    </w:p>
    <w:p w14:paraId="48EA33E3"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5BD571E4" w14:textId="77777777" w:rsidR="00EE110F" w:rsidRPr="00EE110F" w:rsidRDefault="00EE110F" w:rsidP="00EE110F">
      <w:pPr>
        <w:tabs>
          <w:tab w:val="left" w:pos="425"/>
        </w:tabs>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1.</w:t>
      </w:r>
      <w:r w:rsidRPr="00EE110F">
        <w:rPr>
          <w:rFonts w:eastAsia="Times New Roman"/>
          <w:b/>
          <w:kern w:val="0"/>
          <w:szCs w:val="20"/>
          <w:lang w:eastAsia="lt-LT"/>
          <w14:ligatures w14:val="none"/>
        </w:rPr>
        <w:tab/>
        <w:t xml:space="preserve">Kas yra </w:t>
      </w:r>
      <w:proofErr w:type="spellStart"/>
      <w:r w:rsidRPr="00EE110F">
        <w:rPr>
          <w:rFonts w:eastAsia="Times New Roman"/>
          <w:b/>
          <w:kern w:val="0"/>
          <w:szCs w:val="20"/>
          <w:lang w:eastAsia="lt-LT"/>
          <w14:ligatures w14:val="none"/>
        </w:rPr>
        <w:t>Nexmezol</w:t>
      </w:r>
      <w:proofErr w:type="spellEnd"/>
      <w:r w:rsidRPr="00EE110F">
        <w:rPr>
          <w:rFonts w:eastAsia="Times New Roman"/>
          <w:b/>
          <w:kern w:val="0"/>
          <w:szCs w:val="20"/>
          <w:lang w:eastAsia="lt-LT"/>
          <w14:ligatures w14:val="none"/>
        </w:rPr>
        <w:t xml:space="preserve"> ir kam jis vartojamas</w:t>
      </w:r>
    </w:p>
    <w:p w14:paraId="267F1D48"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75932ABF" w14:textId="77777777" w:rsidR="00EE110F" w:rsidRPr="00EE110F" w:rsidRDefault="00EE110F" w:rsidP="00EE110F">
      <w:pPr>
        <w:spacing w:after="0" w:line="240" w:lineRule="auto"/>
        <w:rPr>
          <w:rFonts w:eastAsia="Times New Roman"/>
          <w:kern w:val="0"/>
          <w:szCs w:val="20"/>
          <w:lang w:eastAsia="lt-LT"/>
          <w14:ligatures w14:val="none"/>
        </w:rPr>
      </w:pP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sudėtyje yra vaisto, vadinamo </w:t>
      </w:r>
      <w:proofErr w:type="spellStart"/>
      <w:r w:rsidRPr="00EE110F">
        <w:rPr>
          <w:rFonts w:eastAsia="Times New Roman"/>
          <w:kern w:val="0"/>
          <w:szCs w:val="20"/>
          <w:lang w:eastAsia="lt-LT"/>
          <w14:ligatures w14:val="none"/>
        </w:rPr>
        <w:t>ezomeprazolu</w:t>
      </w:r>
      <w:proofErr w:type="spellEnd"/>
      <w:r w:rsidRPr="00EE110F">
        <w:rPr>
          <w:rFonts w:eastAsia="Times New Roman"/>
          <w:kern w:val="0"/>
          <w:szCs w:val="20"/>
          <w:lang w:eastAsia="lt-LT"/>
          <w14:ligatures w14:val="none"/>
        </w:rPr>
        <w:t>. Jis priklauso vaistų, vadinamų protonų siurblio inhibitoriais, grupei. Tokie vaistai veikia mažindami rūgšties, kurią gamina Jūsų skrandis, kiekį.</w:t>
      </w:r>
    </w:p>
    <w:p w14:paraId="29DBC831" w14:textId="77777777" w:rsidR="00EE110F" w:rsidRPr="00EE110F" w:rsidRDefault="00EE110F" w:rsidP="00EE110F">
      <w:pPr>
        <w:spacing w:after="0" w:line="240" w:lineRule="auto"/>
        <w:rPr>
          <w:rFonts w:eastAsia="Times New Roman"/>
          <w:kern w:val="0"/>
          <w:szCs w:val="20"/>
          <w:lang w:eastAsia="lt-LT"/>
          <w14:ligatures w14:val="none"/>
        </w:rPr>
      </w:pPr>
    </w:p>
    <w:p w14:paraId="6F9BBB5E" w14:textId="77777777" w:rsidR="00EE110F" w:rsidRPr="00EE110F" w:rsidRDefault="00EE110F" w:rsidP="00EE110F">
      <w:pPr>
        <w:spacing w:after="0" w:line="240" w:lineRule="auto"/>
        <w:rPr>
          <w:rFonts w:eastAsia="Times New Roman"/>
          <w:kern w:val="0"/>
          <w:szCs w:val="20"/>
          <w:lang w:eastAsia="lt-LT"/>
          <w14:ligatures w14:val="none"/>
        </w:rPr>
      </w:pP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vartojamas toliau išvardytoms ligoms gydyti:</w:t>
      </w:r>
    </w:p>
    <w:p w14:paraId="446FEE7F" w14:textId="77777777" w:rsidR="00EE110F" w:rsidRPr="00EE110F" w:rsidRDefault="00EE110F" w:rsidP="00EE110F">
      <w:pPr>
        <w:spacing w:after="0" w:line="240" w:lineRule="auto"/>
        <w:rPr>
          <w:rFonts w:eastAsia="Times New Roman"/>
          <w:kern w:val="0"/>
          <w:szCs w:val="20"/>
          <w:lang w:eastAsia="lt-LT"/>
          <w14:ligatures w14:val="none"/>
        </w:rPr>
      </w:pPr>
    </w:p>
    <w:p w14:paraId="151D66F7" w14:textId="77777777" w:rsidR="00EE110F" w:rsidRPr="00EE110F" w:rsidRDefault="00EE110F" w:rsidP="00EE110F">
      <w:pPr>
        <w:spacing w:after="0" w:line="240" w:lineRule="auto"/>
        <w:rPr>
          <w:rFonts w:eastAsia="Times New Roman"/>
          <w:kern w:val="0"/>
          <w:u w:val="single"/>
          <w:lang w:eastAsia="lt-LT"/>
          <w14:ligatures w14:val="none"/>
        </w:rPr>
      </w:pPr>
      <w:r w:rsidRPr="00EE110F">
        <w:rPr>
          <w:rFonts w:eastAsia="Times New Roman"/>
          <w:kern w:val="0"/>
          <w:u w:val="single"/>
          <w:lang w:eastAsia="lt-LT"/>
          <w14:ligatures w14:val="none"/>
        </w:rPr>
        <w:t>Suaugusiesiems:</w:t>
      </w:r>
    </w:p>
    <w:p w14:paraId="2403C9A1" w14:textId="77777777" w:rsidR="00EE110F" w:rsidRPr="00EE110F" w:rsidRDefault="00EE110F" w:rsidP="00EE110F">
      <w:pPr>
        <w:numPr>
          <w:ilvl w:val="0"/>
          <w:numId w:val="7"/>
        </w:numPr>
        <w:spacing w:after="0" w:line="240" w:lineRule="auto"/>
        <w:ind w:left="567" w:hanging="567"/>
        <w:contextualSpacing/>
        <w:rPr>
          <w:rFonts w:eastAsia="Times New Roman"/>
          <w:kern w:val="0"/>
          <w:szCs w:val="20"/>
          <w:lang w:eastAsia="lt-LT"/>
          <w14:ligatures w14:val="none"/>
        </w:rPr>
      </w:pPr>
      <w:proofErr w:type="spellStart"/>
      <w:r w:rsidRPr="00EE110F">
        <w:rPr>
          <w:rFonts w:eastAsia="Times New Roman"/>
          <w:kern w:val="0"/>
          <w:szCs w:val="20"/>
          <w:lang w:eastAsia="lt-LT"/>
          <w14:ligatures w14:val="none"/>
        </w:rPr>
        <w:t>gastroezofaginio</w:t>
      </w:r>
      <w:proofErr w:type="spellEnd"/>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refliukso</w:t>
      </w:r>
      <w:proofErr w:type="spellEnd"/>
      <w:r w:rsidRPr="00EE110F">
        <w:rPr>
          <w:rFonts w:eastAsia="Times New Roman"/>
          <w:kern w:val="0"/>
          <w:szCs w:val="20"/>
          <w:lang w:eastAsia="lt-LT"/>
          <w14:ligatures w14:val="none"/>
        </w:rPr>
        <w:t xml:space="preserve"> ligai (GERL) gydyti. Tai sutrikimas, kurio metu rūgštis iš skrandžio atpilama į stemplę (burną su skrandžiu jungiantis vamzdelis) ir sukelia skausmą, uždegimą ir rėmenį; </w:t>
      </w:r>
    </w:p>
    <w:p w14:paraId="405AEC4C" w14:textId="77777777" w:rsidR="00EE110F" w:rsidRPr="00EE110F" w:rsidRDefault="00EE110F" w:rsidP="00EE110F">
      <w:pPr>
        <w:numPr>
          <w:ilvl w:val="0"/>
          <w:numId w:val="7"/>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 xml:space="preserve">skrandžio ar viršutinės žarnyno (žarnų) dalies opoms, susijusioms su </w:t>
      </w:r>
      <w:proofErr w:type="spellStart"/>
      <w:r w:rsidRPr="00EE110F">
        <w:rPr>
          <w:rFonts w:eastAsia="Times New Roman"/>
          <w:i/>
          <w:kern w:val="0"/>
          <w:szCs w:val="20"/>
          <w:lang w:eastAsia="lt-LT"/>
          <w14:ligatures w14:val="none"/>
        </w:rPr>
        <w:t>Helicobacter</w:t>
      </w:r>
      <w:proofErr w:type="spellEnd"/>
      <w:r w:rsidRPr="00EE110F">
        <w:rPr>
          <w:rFonts w:eastAsia="Times New Roman"/>
          <w:i/>
          <w:kern w:val="0"/>
          <w:szCs w:val="20"/>
          <w:lang w:eastAsia="lt-LT"/>
          <w14:ligatures w14:val="none"/>
        </w:rPr>
        <w:t xml:space="preserve"> </w:t>
      </w:r>
      <w:proofErr w:type="spellStart"/>
      <w:r w:rsidRPr="00EE110F">
        <w:rPr>
          <w:rFonts w:eastAsia="Times New Roman"/>
          <w:i/>
          <w:kern w:val="0"/>
          <w:szCs w:val="20"/>
          <w:lang w:eastAsia="lt-LT"/>
          <w14:ligatures w14:val="none"/>
        </w:rPr>
        <w:t>pylori</w:t>
      </w:r>
      <w:proofErr w:type="spellEnd"/>
      <w:r w:rsidRPr="00EE110F">
        <w:rPr>
          <w:rFonts w:eastAsia="Times New Roman"/>
          <w:kern w:val="0"/>
          <w:szCs w:val="20"/>
          <w:lang w:eastAsia="lt-LT"/>
          <w14:ligatures w14:val="none"/>
        </w:rPr>
        <w:t xml:space="preserve"> bakterijų infekcija, gydyti. Jeigu Jums tokia būklė yra, Jūsų gydytojas gali išrašyti ir antibiotikų, kad sunaikintų šią infekciją ir leistų opai užgyti</w:t>
      </w:r>
      <w:r w:rsidRPr="00EE110F">
        <w:rPr>
          <w:rFonts w:eastAsia="Times New Roman"/>
          <w:kern w:val="0"/>
          <w:lang w:eastAsia="lt-LT"/>
          <w14:ligatures w14:val="none"/>
        </w:rPr>
        <w:t>;</w:t>
      </w:r>
    </w:p>
    <w:p w14:paraId="7B27EC08" w14:textId="77777777" w:rsidR="00EE110F" w:rsidRPr="00EE110F" w:rsidRDefault="00EE110F" w:rsidP="00EE110F">
      <w:pPr>
        <w:numPr>
          <w:ilvl w:val="0"/>
          <w:numId w:val="7"/>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 xml:space="preserve">skrandžio opoms, sukeltoms vaistų, kurie vadinami nesteroidiniais vaistais nuo uždegimo (NVNU), gydyti.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galima vartoti ir skrandžio opų formavimosi profilaktikai, jeigu vartojate NVNU;</w:t>
      </w:r>
    </w:p>
    <w:p w14:paraId="4596F999" w14:textId="77777777" w:rsidR="00EE110F" w:rsidRPr="00EE110F" w:rsidRDefault="00EE110F" w:rsidP="00EE110F">
      <w:pPr>
        <w:numPr>
          <w:ilvl w:val="0"/>
          <w:numId w:val="7"/>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kasos naviko sukeltam rūgšties pertekliui skrandyje (</w:t>
      </w:r>
      <w:proofErr w:type="spellStart"/>
      <w:r w:rsidRPr="00EE110F">
        <w:rPr>
          <w:rFonts w:eastAsia="Times New Roman"/>
          <w:kern w:val="0"/>
          <w:szCs w:val="20"/>
          <w:lang w:eastAsia="lt-LT"/>
          <w14:ligatures w14:val="none"/>
        </w:rPr>
        <w:t>Colingerio</w:t>
      </w:r>
      <w:proofErr w:type="spellEnd"/>
      <w:r w:rsidRPr="00EE110F">
        <w:rPr>
          <w:rFonts w:eastAsia="Times New Roman"/>
          <w:kern w:val="0"/>
          <w:szCs w:val="20"/>
          <w:lang w:eastAsia="lt-LT"/>
          <w14:ligatures w14:val="none"/>
        </w:rPr>
        <w:t xml:space="preserve"> – </w:t>
      </w:r>
      <w:proofErr w:type="spellStart"/>
      <w:r w:rsidRPr="00EE110F">
        <w:rPr>
          <w:rFonts w:eastAsia="Times New Roman"/>
          <w:kern w:val="0"/>
          <w:szCs w:val="20"/>
          <w:lang w:eastAsia="lt-LT"/>
          <w14:ligatures w14:val="none"/>
        </w:rPr>
        <w:t>Elisono</w:t>
      </w:r>
      <w:proofErr w:type="spellEnd"/>
      <w:r w:rsidRPr="00EE110F">
        <w:rPr>
          <w:rFonts w:eastAsia="Times New Roman"/>
          <w:kern w:val="0"/>
          <w:szCs w:val="20"/>
          <w:lang w:eastAsia="lt-LT"/>
          <w14:ligatures w14:val="none"/>
        </w:rPr>
        <w:t xml:space="preserve"> </w:t>
      </w:r>
      <w:r w:rsidRPr="00EE110F">
        <w:rPr>
          <w:rFonts w:eastAsia="Times New Roman"/>
          <w:i/>
          <w:kern w:val="0"/>
          <w:szCs w:val="20"/>
          <w:lang w:eastAsia="lt-LT"/>
          <w14:ligatures w14:val="none"/>
        </w:rPr>
        <w:t>(</w:t>
      </w:r>
      <w:proofErr w:type="spellStart"/>
      <w:r w:rsidRPr="00EE110F">
        <w:rPr>
          <w:rFonts w:eastAsia="Times New Roman"/>
          <w:i/>
          <w:kern w:val="0"/>
          <w:szCs w:val="20"/>
          <w:lang w:eastAsia="lt-LT"/>
          <w14:ligatures w14:val="none"/>
        </w:rPr>
        <w:t>Zollinger-Ellison</w:t>
      </w:r>
      <w:proofErr w:type="spellEnd"/>
      <w:r w:rsidRPr="00EE110F">
        <w:rPr>
          <w:rFonts w:eastAsia="Times New Roman"/>
          <w:i/>
          <w:kern w:val="0"/>
          <w:szCs w:val="20"/>
          <w:lang w:eastAsia="lt-LT"/>
          <w14:ligatures w14:val="none"/>
        </w:rPr>
        <w:t>)</w:t>
      </w:r>
      <w:r w:rsidRPr="00EE110F">
        <w:rPr>
          <w:rFonts w:eastAsia="Times New Roman"/>
          <w:kern w:val="0"/>
          <w:szCs w:val="20"/>
          <w:lang w:eastAsia="lt-LT"/>
          <w14:ligatures w14:val="none"/>
        </w:rPr>
        <w:t xml:space="preserve"> sindromas) gydyti;</w:t>
      </w:r>
    </w:p>
    <w:p w14:paraId="4BF244D0" w14:textId="77777777" w:rsidR="00EE110F" w:rsidRPr="00EE110F" w:rsidRDefault="00EE110F" w:rsidP="00EE110F">
      <w:pPr>
        <w:numPr>
          <w:ilvl w:val="0"/>
          <w:numId w:val="7"/>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 xml:space="preserve">ilgalaikiam gydymui po taikytos kraujavimo iš opų atsinaujinimo profilaktikos į veną leidžiamu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w:t>
      </w:r>
    </w:p>
    <w:p w14:paraId="2846BE6C" w14:textId="77777777" w:rsidR="00EE110F" w:rsidRPr="00EE110F" w:rsidRDefault="00EE110F" w:rsidP="00EE110F">
      <w:pPr>
        <w:spacing w:after="0" w:line="240" w:lineRule="auto"/>
        <w:ind w:left="567" w:hanging="567"/>
        <w:rPr>
          <w:rFonts w:eastAsia="Times New Roman"/>
          <w:kern w:val="0"/>
          <w14:ligatures w14:val="none"/>
        </w:rPr>
      </w:pPr>
    </w:p>
    <w:p w14:paraId="3D040D6D" w14:textId="77777777" w:rsidR="00EE110F" w:rsidRPr="00EE110F" w:rsidRDefault="00EE110F" w:rsidP="00EE110F">
      <w:pPr>
        <w:spacing w:after="0" w:line="240" w:lineRule="auto"/>
        <w:ind w:left="567" w:hanging="567"/>
        <w:rPr>
          <w:rFonts w:eastAsia="Times New Roman"/>
          <w:kern w:val="0"/>
          <w:u w:val="single"/>
          <w14:ligatures w14:val="none"/>
        </w:rPr>
      </w:pPr>
      <w:r w:rsidRPr="00EE110F">
        <w:rPr>
          <w:rFonts w:eastAsia="Times New Roman"/>
          <w:kern w:val="0"/>
          <w:u w:val="single"/>
          <w14:ligatures w14:val="none"/>
        </w:rPr>
        <w:t>12 metų bei vyresniems paaugliams</w:t>
      </w:r>
    </w:p>
    <w:p w14:paraId="5F83E06B" w14:textId="77777777" w:rsidR="00EE110F" w:rsidRPr="00EE110F" w:rsidRDefault="00EE110F" w:rsidP="00EE110F">
      <w:pPr>
        <w:numPr>
          <w:ilvl w:val="0"/>
          <w:numId w:val="8"/>
        </w:numPr>
        <w:spacing w:after="0" w:line="240" w:lineRule="auto"/>
        <w:ind w:left="567" w:hanging="567"/>
        <w:contextualSpacing/>
        <w:rPr>
          <w:rFonts w:eastAsia="Times New Roman"/>
          <w:kern w:val="0"/>
          <w14:ligatures w14:val="none"/>
        </w:rPr>
      </w:pPr>
      <w:proofErr w:type="spellStart"/>
      <w:r w:rsidRPr="00EE110F">
        <w:rPr>
          <w:rFonts w:eastAsia="Times New Roman"/>
          <w:kern w:val="0"/>
          <w14:ligatures w14:val="none"/>
        </w:rPr>
        <w:t>gastroezofaginio</w:t>
      </w:r>
      <w:proofErr w:type="spellEnd"/>
      <w:r w:rsidRPr="00EE110F">
        <w:rPr>
          <w:rFonts w:eastAsia="Times New Roman"/>
          <w:kern w:val="0"/>
          <w14:ligatures w14:val="none"/>
        </w:rPr>
        <w:t xml:space="preserve"> </w:t>
      </w:r>
      <w:proofErr w:type="spellStart"/>
      <w:r w:rsidRPr="00EE110F">
        <w:rPr>
          <w:rFonts w:eastAsia="Times New Roman"/>
          <w:kern w:val="0"/>
          <w14:ligatures w14:val="none"/>
        </w:rPr>
        <w:t>refliukso</w:t>
      </w:r>
      <w:proofErr w:type="spellEnd"/>
      <w:r w:rsidRPr="00EE110F">
        <w:rPr>
          <w:rFonts w:eastAsia="Times New Roman"/>
          <w:kern w:val="0"/>
          <w14:ligatures w14:val="none"/>
        </w:rPr>
        <w:t xml:space="preserve"> ligai (GERL) gydyti. Tai sutrikimas, kurio metu rūgštis iš skrandžio atpilama į stemplę (burną su skrandžiu jungiantis vamzdelis) ir sukelia skausmą, uždegimą ir rėmenį;</w:t>
      </w:r>
    </w:p>
    <w:p w14:paraId="61455032" w14:textId="77777777" w:rsidR="00EE110F" w:rsidRPr="00EE110F" w:rsidRDefault="00EE110F" w:rsidP="00EE110F">
      <w:pPr>
        <w:numPr>
          <w:ilvl w:val="0"/>
          <w:numId w:val="8"/>
        </w:numPr>
        <w:spacing w:after="0" w:line="240" w:lineRule="auto"/>
        <w:ind w:left="567" w:hanging="567"/>
        <w:contextualSpacing/>
        <w:rPr>
          <w:rFonts w:eastAsia="Times New Roman"/>
          <w:kern w:val="0"/>
          <w14:ligatures w14:val="none"/>
        </w:rPr>
      </w:pPr>
      <w:r w:rsidRPr="00EE110F">
        <w:rPr>
          <w:rFonts w:eastAsia="Times New Roman"/>
          <w:kern w:val="0"/>
          <w14:ligatures w14:val="none"/>
        </w:rPr>
        <w:t xml:space="preserve">skrandžio ar viršutinės žarnyno (žarnų) dalies opoms, susijusioms su </w:t>
      </w:r>
      <w:proofErr w:type="spellStart"/>
      <w:r w:rsidRPr="00EE110F">
        <w:rPr>
          <w:rFonts w:eastAsia="Times New Roman"/>
          <w:i/>
          <w:kern w:val="0"/>
          <w14:ligatures w14:val="none"/>
        </w:rPr>
        <w:t>Helicobacter</w:t>
      </w:r>
      <w:proofErr w:type="spellEnd"/>
      <w:r w:rsidRPr="00EE110F">
        <w:rPr>
          <w:rFonts w:eastAsia="Times New Roman"/>
          <w:i/>
          <w:kern w:val="0"/>
          <w14:ligatures w14:val="none"/>
        </w:rPr>
        <w:t xml:space="preserve"> </w:t>
      </w:r>
      <w:proofErr w:type="spellStart"/>
      <w:r w:rsidRPr="00EE110F">
        <w:rPr>
          <w:rFonts w:eastAsia="Times New Roman"/>
          <w:i/>
          <w:kern w:val="0"/>
          <w14:ligatures w14:val="none"/>
        </w:rPr>
        <w:t>pylori</w:t>
      </w:r>
      <w:proofErr w:type="spellEnd"/>
      <w:r w:rsidRPr="00EE110F">
        <w:rPr>
          <w:rFonts w:eastAsia="Times New Roman"/>
          <w:kern w:val="0"/>
          <w14:ligatures w14:val="none"/>
        </w:rPr>
        <w:t xml:space="preserve"> bakterijų infekcija, gydyti. Jeigu Jums tokia būklė yra, Jūsų gydytojas gali paskirti ir antibiotikų, kad sunaikintų šią infekciją ir leistų opai užgyti.</w:t>
      </w:r>
    </w:p>
    <w:p w14:paraId="3B227A83" w14:textId="77777777" w:rsidR="00EE110F" w:rsidRPr="00EE110F" w:rsidRDefault="00EE110F" w:rsidP="00EE110F">
      <w:pPr>
        <w:tabs>
          <w:tab w:val="left" w:pos="425"/>
        </w:tabs>
        <w:spacing w:after="0" w:line="240" w:lineRule="auto"/>
        <w:rPr>
          <w:rFonts w:eastAsia="Times New Roman"/>
          <w:strike/>
          <w:kern w:val="0"/>
          <w:szCs w:val="20"/>
          <w:lang w:eastAsia="lt-LT"/>
          <w14:ligatures w14:val="none"/>
        </w:rPr>
      </w:pPr>
    </w:p>
    <w:p w14:paraId="34C2C018"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2E501DA7" w14:textId="77777777" w:rsidR="00EE110F" w:rsidRPr="00EE110F" w:rsidRDefault="00EE110F" w:rsidP="00EE110F">
      <w:pPr>
        <w:tabs>
          <w:tab w:val="left" w:pos="425"/>
        </w:tabs>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lastRenderedPageBreak/>
        <w:t>2.</w:t>
      </w:r>
      <w:r w:rsidRPr="00EE110F">
        <w:rPr>
          <w:rFonts w:eastAsia="Times New Roman"/>
          <w:b/>
          <w:kern w:val="0"/>
          <w:szCs w:val="20"/>
          <w:lang w:eastAsia="lt-LT"/>
          <w14:ligatures w14:val="none"/>
        </w:rPr>
        <w:tab/>
        <w:t xml:space="preserve">Kas žinotina prieš vartojant </w:t>
      </w:r>
      <w:proofErr w:type="spellStart"/>
      <w:r w:rsidRPr="00EE110F">
        <w:rPr>
          <w:rFonts w:eastAsia="Times New Roman"/>
          <w:b/>
          <w:kern w:val="0"/>
          <w:szCs w:val="20"/>
          <w:lang w:eastAsia="lt-LT"/>
          <w14:ligatures w14:val="none"/>
        </w:rPr>
        <w:t>Nexmezol</w:t>
      </w:r>
      <w:proofErr w:type="spellEnd"/>
    </w:p>
    <w:p w14:paraId="528E6DB4"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3D136AA8" w14:textId="77777777" w:rsidR="00EE110F" w:rsidRPr="00EE110F" w:rsidRDefault="00EE110F" w:rsidP="00EE110F">
      <w:pPr>
        <w:spacing w:after="0" w:line="240" w:lineRule="auto"/>
        <w:rPr>
          <w:rFonts w:eastAsia="Times New Roman"/>
          <w:b/>
          <w:kern w:val="0"/>
          <w:szCs w:val="20"/>
          <w:lang w:eastAsia="lt-LT"/>
          <w14:ligatures w14:val="none"/>
        </w:rPr>
      </w:pPr>
      <w:proofErr w:type="spellStart"/>
      <w:r w:rsidRPr="00EE110F">
        <w:rPr>
          <w:rFonts w:eastAsia="Times New Roman"/>
          <w:b/>
          <w:kern w:val="0"/>
          <w:szCs w:val="20"/>
          <w:lang w:eastAsia="lt-LT"/>
          <w14:ligatures w14:val="none"/>
        </w:rPr>
        <w:t>Nexmezol</w:t>
      </w:r>
      <w:proofErr w:type="spellEnd"/>
      <w:r w:rsidRPr="00EE110F">
        <w:rPr>
          <w:rFonts w:eastAsia="Times New Roman"/>
          <w:b/>
          <w:kern w:val="0"/>
          <w:szCs w:val="20"/>
          <w:lang w:eastAsia="lt-LT"/>
          <w14:ligatures w14:val="none"/>
        </w:rPr>
        <w:t xml:space="preserve"> vartoti draudžiama:</w:t>
      </w:r>
    </w:p>
    <w:p w14:paraId="2CEF87D3" w14:textId="77777777" w:rsidR="00EE110F" w:rsidRPr="00EE110F" w:rsidRDefault="00EE110F" w:rsidP="00EE110F">
      <w:pPr>
        <w:numPr>
          <w:ilvl w:val="0"/>
          <w:numId w:val="9"/>
        </w:numPr>
        <w:spacing w:after="0" w:line="240" w:lineRule="auto"/>
        <w:ind w:left="567" w:hanging="567"/>
        <w:rPr>
          <w:rFonts w:eastAsia="Times New Roman"/>
          <w:kern w:val="0"/>
          <w:szCs w:val="20"/>
          <w:lang w:eastAsia="lt-LT"/>
          <w14:ligatures w14:val="none"/>
        </w:rPr>
      </w:pPr>
      <w:r w:rsidRPr="00EE110F">
        <w:rPr>
          <w:rFonts w:eastAsia="Times New Roman"/>
          <w:kern w:val="0"/>
          <w:szCs w:val="20"/>
          <w:lang w:eastAsia="lt-LT"/>
          <w14:ligatures w14:val="none"/>
        </w:rPr>
        <w:t xml:space="preserve">jeigu yra </w:t>
      </w:r>
      <w:r w:rsidRPr="00EE110F">
        <w:rPr>
          <w:rFonts w:eastAsia="Times New Roman"/>
          <w:b/>
          <w:kern w:val="0"/>
          <w:szCs w:val="20"/>
          <w:lang w:eastAsia="lt-LT"/>
          <w14:ligatures w14:val="none"/>
        </w:rPr>
        <w:t>alergija</w:t>
      </w:r>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ezomeprazolui</w:t>
      </w:r>
      <w:proofErr w:type="spellEnd"/>
      <w:r w:rsidRPr="00EE110F">
        <w:rPr>
          <w:rFonts w:eastAsia="Times New Roman"/>
          <w:kern w:val="0"/>
          <w:szCs w:val="20"/>
          <w:lang w:eastAsia="lt-LT"/>
          <w14:ligatures w14:val="none"/>
        </w:rPr>
        <w:t xml:space="preserve"> arba bet kuriai pagalbinei šio vaisto medžiagai (jos išvardytos 6 skyriuje);</w:t>
      </w:r>
    </w:p>
    <w:p w14:paraId="7C3A667E" w14:textId="77777777" w:rsidR="00EE110F" w:rsidRPr="00EE110F" w:rsidRDefault="00EE110F" w:rsidP="00EE110F">
      <w:pPr>
        <w:numPr>
          <w:ilvl w:val="0"/>
          <w:numId w:val="9"/>
        </w:numPr>
        <w:tabs>
          <w:tab w:val="left" w:pos="567"/>
        </w:tabs>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 xml:space="preserve">jeigu yra </w:t>
      </w:r>
      <w:r w:rsidRPr="00EE110F">
        <w:rPr>
          <w:rFonts w:eastAsia="Times New Roman"/>
          <w:b/>
          <w:kern w:val="0"/>
          <w:szCs w:val="20"/>
          <w:lang w:eastAsia="lt-LT"/>
          <w14:ligatures w14:val="none"/>
        </w:rPr>
        <w:t>alergija</w:t>
      </w:r>
      <w:r w:rsidRPr="00EE110F">
        <w:rPr>
          <w:rFonts w:eastAsia="Times New Roman"/>
          <w:kern w:val="0"/>
          <w:szCs w:val="20"/>
          <w:lang w:eastAsia="lt-LT"/>
          <w14:ligatures w14:val="none"/>
        </w:rPr>
        <w:t xml:space="preserve"> panašiems vaistams, kurių veikliosios medžiagos pavadinimas baigiasi galūne „–</w:t>
      </w:r>
      <w:proofErr w:type="spellStart"/>
      <w:r w:rsidRPr="00EE110F">
        <w:rPr>
          <w:rFonts w:eastAsia="Times New Roman"/>
          <w:kern w:val="0"/>
          <w:szCs w:val="20"/>
          <w:lang w:eastAsia="lt-LT"/>
          <w14:ligatures w14:val="none"/>
        </w:rPr>
        <w:t>prazolas</w:t>
      </w:r>
      <w:proofErr w:type="spellEnd"/>
      <w:r w:rsidRPr="00EE110F">
        <w:rPr>
          <w:rFonts w:eastAsia="Times New Roman"/>
          <w:kern w:val="0"/>
          <w:szCs w:val="20"/>
          <w:lang w:eastAsia="lt-LT"/>
          <w14:ligatures w14:val="none"/>
        </w:rPr>
        <w:t xml:space="preserve">“ (pvz. </w:t>
      </w:r>
      <w:proofErr w:type="spellStart"/>
      <w:r w:rsidRPr="00EE110F">
        <w:rPr>
          <w:rFonts w:eastAsia="Times New Roman"/>
          <w:kern w:val="0"/>
          <w:szCs w:val="20"/>
          <w:lang w:eastAsia="lt-LT"/>
          <w14:ligatures w14:val="none"/>
        </w:rPr>
        <w:t>pantoprazolas</w:t>
      </w:r>
      <w:proofErr w:type="spellEnd"/>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lansoprazolas</w:t>
      </w:r>
      <w:proofErr w:type="spellEnd"/>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rabeprazolas</w:t>
      </w:r>
      <w:proofErr w:type="spellEnd"/>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omeprazolas</w:t>
      </w:r>
      <w:proofErr w:type="spellEnd"/>
      <w:r w:rsidRPr="00EE110F">
        <w:rPr>
          <w:rFonts w:eastAsia="Times New Roman"/>
          <w:kern w:val="0"/>
          <w:szCs w:val="20"/>
          <w:lang w:eastAsia="lt-LT"/>
          <w14:ligatures w14:val="none"/>
        </w:rPr>
        <w:t>);</w:t>
      </w:r>
    </w:p>
    <w:p w14:paraId="677ADC7E" w14:textId="77777777" w:rsidR="00EE110F" w:rsidRPr="00EE110F" w:rsidRDefault="00EE110F" w:rsidP="00EE110F">
      <w:pPr>
        <w:numPr>
          <w:ilvl w:val="0"/>
          <w:numId w:val="9"/>
        </w:numPr>
        <w:tabs>
          <w:tab w:val="left" w:pos="567"/>
        </w:tabs>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jeigu vartojate vaistų, kurių veiklioji medžiaga yra</w:t>
      </w:r>
      <w:r w:rsidRPr="00EE110F">
        <w:rPr>
          <w:rFonts w:eastAsia="Times New Roman"/>
          <w:b/>
          <w:kern w:val="0"/>
          <w:szCs w:val="20"/>
          <w:lang w:eastAsia="lt-LT"/>
          <w14:ligatures w14:val="none"/>
        </w:rPr>
        <w:t xml:space="preserve"> </w:t>
      </w:r>
      <w:proofErr w:type="spellStart"/>
      <w:r w:rsidRPr="00EE110F">
        <w:rPr>
          <w:rFonts w:eastAsia="Times New Roman"/>
          <w:b/>
          <w:kern w:val="0"/>
          <w:szCs w:val="20"/>
          <w:lang w:eastAsia="lt-LT"/>
          <w14:ligatures w14:val="none"/>
        </w:rPr>
        <w:t>nelfinaviras</w:t>
      </w:r>
      <w:proofErr w:type="spellEnd"/>
      <w:r w:rsidRPr="00EE110F">
        <w:rPr>
          <w:rFonts w:eastAsia="Times New Roman"/>
          <w:kern w:val="0"/>
          <w:szCs w:val="20"/>
          <w:lang w:eastAsia="lt-LT"/>
          <w14:ligatures w14:val="none"/>
        </w:rPr>
        <w:t xml:space="preserve"> (vaistas ŽIV infekcijai gydyti);</w:t>
      </w:r>
    </w:p>
    <w:p w14:paraId="6F69BD30" w14:textId="77777777" w:rsidR="00EE110F" w:rsidRPr="00EE110F" w:rsidRDefault="00EE110F" w:rsidP="00EE110F">
      <w:pPr>
        <w:numPr>
          <w:ilvl w:val="0"/>
          <w:numId w:val="9"/>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j</w:t>
      </w:r>
      <w:r w:rsidRPr="00EE110F" w:rsidDel="00DD6C06">
        <w:rPr>
          <w:rFonts w:eastAsia="Times New Roman"/>
          <w:kern w:val="0"/>
          <w:szCs w:val="20"/>
          <w:lang w:eastAsia="lt-LT"/>
          <w14:ligatures w14:val="none"/>
        </w:rPr>
        <w:t xml:space="preserve">eigu po </w:t>
      </w:r>
      <w:proofErr w:type="spellStart"/>
      <w:r w:rsidRPr="00EE110F" w:rsidDel="00DD6C06">
        <w:rPr>
          <w:rFonts w:eastAsia="Times New Roman"/>
          <w:kern w:val="0"/>
          <w:szCs w:val="20"/>
          <w:lang w:eastAsia="lt-LT"/>
          <w14:ligatures w14:val="none"/>
        </w:rPr>
        <w:t>Nexmezol</w:t>
      </w:r>
      <w:proofErr w:type="spellEnd"/>
      <w:r w:rsidRPr="00EE110F" w:rsidDel="00DD6C06">
        <w:rPr>
          <w:rFonts w:eastAsia="Times New Roman"/>
          <w:kern w:val="0"/>
          <w:szCs w:val="20"/>
          <w:lang w:eastAsia="lt-LT"/>
          <w14:ligatures w14:val="none"/>
        </w:rPr>
        <w:t xml:space="preserve"> ar kitų panašių vaistų vartojimo kada nors pasireiškė sunkus odos išbėrimas arba odos lupimasis, pūslės ir (arba) burnos opos.</w:t>
      </w:r>
    </w:p>
    <w:p w14:paraId="468BDE76" w14:textId="77777777" w:rsidR="00EE110F" w:rsidRPr="00EE110F" w:rsidRDefault="00EE110F" w:rsidP="00EE110F">
      <w:pPr>
        <w:spacing w:after="0" w:line="240" w:lineRule="auto"/>
        <w:rPr>
          <w:rFonts w:eastAsia="Times New Roman"/>
          <w:kern w:val="0"/>
          <w:szCs w:val="20"/>
          <w:lang w:eastAsia="lt-LT"/>
          <w14:ligatures w14:val="none"/>
        </w:rPr>
      </w:pPr>
    </w:p>
    <w:p w14:paraId="7EE230CD"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Jeigu kuri nors iš išvardytų būklių Jums tinka,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nevartokite. Jeigu abejojate, pasitarkite su savo gydytoju arba vaistininku, prieš pradėdami vartoti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w:t>
      </w:r>
    </w:p>
    <w:p w14:paraId="467723CE" w14:textId="77777777" w:rsidR="00EE110F" w:rsidRPr="00EE110F" w:rsidRDefault="00EE110F" w:rsidP="00EE110F">
      <w:pPr>
        <w:spacing w:after="0" w:line="240" w:lineRule="auto"/>
        <w:rPr>
          <w:rFonts w:eastAsia="Times New Roman"/>
          <w:b/>
          <w:kern w:val="0"/>
          <w:szCs w:val="20"/>
          <w:lang w:eastAsia="lt-LT"/>
          <w14:ligatures w14:val="none"/>
        </w:rPr>
      </w:pPr>
    </w:p>
    <w:p w14:paraId="63A56F13"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Įspėjimai ir atsargumo priemonės</w:t>
      </w:r>
    </w:p>
    <w:p w14:paraId="5CA3128D"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Pasitarkite su gydytoju arba vaistininku, prieš pradėdami vartoti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w:t>
      </w:r>
    </w:p>
    <w:p w14:paraId="770BA594" w14:textId="77777777" w:rsidR="00EE110F" w:rsidRPr="00EE110F" w:rsidRDefault="00EE110F" w:rsidP="00EE110F">
      <w:pPr>
        <w:numPr>
          <w:ilvl w:val="0"/>
          <w:numId w:val="10"/>
        </w:numPr>
        <w:tabs>
          <w:tab w:val="left" w:pos="567"/>
        </w:tabs>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jeigu Jums yra sunkus kepenų veiklos sutrikimas;</w:t>
      </w:r>
    </w:p>
    <w:p w14:paraId="14DC105C" w14:textId="77777777" w:rsidR="00EE110F" w:rsidRPr="00EE110F" w:rsidRDefault="00EE110F" w:rsidP="00EE110F">
      <w:pPr>
        <w:numPr>
          <w:ilvl w:val="0"/>
          <w:numId w:val="10"/>
        </w:numPr>
        <w:tabs>
          <w:tab w:val="left" w:pos="567"/>
        </w:tabs>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jeigu Jums yra sunkus inkstų veiklos sutrikimas</w:t>
      </w:r>
      <w:r w:rsidRPr="00EE110F">
        <w:rPr>
          <w:rFonts w:eastAsia="Times New Roman"/>
          <w:kern w:val="0"/>
          <w:lang w:eastAsia="lt-LT"/>
          <w14:ligatures w14:val="none"/>
        </w:rPr>
        <w:t>;</w:t>
      </w:r>
    </w:p>
    <w:p w14:paraId="596C5AFC" w14:textId="77777777" w:rsidR="00EE110F" w:rsidRPr="00EE110F" w:rsidRDefault="00EE110F" w:rsidP="00EE110F">
      <w:pPr>
        <w:numPr>
          <w:ilvl w:val="0"/>
          <w:numId w:val="10"/>
        </w:numPr>
        <w:autoSpaceDE w:val="0"/>
        <w:autoSpaceDN w:val="0"/>
        <w:adjustRightInd w:val="0"/>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 xml:space="preserve">jeigu Jums bus atliekamas specialus kraujo tyrimas (dėl </w:t>
      </w:r>
      <w:proofErr w:type="spellStart"/>
      <w:r w:rsidRPr="00EE110F">
        <w:rPr>
          <w:rFonts w:eastAsia="Times New Roman"/>
          <w:kern w:val="0"/>
          <w:szCs w:val="20"/>
          <w:lang w:eastAsia="lt-LT"/>
          <w14:ligatures w14:val="none"/>
        </w:rPr>
        <w:t>chromogranino</w:t>
      </w:r>
      <w:proofErr w:type="spellEnd"/>
      <w:r w:rsidRPr="00EE110F">
        <w:rPr>
          <w:rFonts w:eastAsia="Times New Roman"/>
          <w:kern w:val="0"/>
          <w:szCs w:val="20"/>
          <w:lang w:eastAsia="lt-LT"/>
          <w14:ligatures w14:val="none"/>
        </w:rPr>
        <w:t xml:space="preserve"> A);</w:t>
      </w:r>
    </w:p>
    <w:p w14:paraId="2CEB4CEA" w14:textId="77777777" w:rsidR="00EE110F" w:rsidRPr="00EE110F" w:rsidRDefault="00EE110F" w:rsidP="00EE110F">
      <w:pPr>
        <w:numPr>
          <w:ilvl w:val="0"/>
          <w:numId w:val="10"/>
        </w:numPr>
        <w:tabs>
          <w:tab w:val="left" w:pos="567"/>
        </w:tabs>
        <w:spacing w:after="0" w:line="240" w:lineRule="auto"/>
        <w:ind w:left="567" w:hanging="567"/>
        <w:contextualSpacing/>
        <w:rPr>
          <w:rFonts w:eastAsia="Times New Roman"/>
          <w:kern w:val="0"/>
          <w:szCs w:val="20"/>
          <w:lang w:eastAsia="lt-LT"/>
          <w14:ligatures w14:val="none"/>
        </w:rPr>
      </w:pPr>
      <w:r w:rsidRPr="00EE110F">
        <w:rPr>
          <w:rFonts w:eastAsia="Times New Roman"/>
          <w:kern w:val="0"/>
          <w:lang w:eastAsia="lt-LT"/>
          <w14:ligatures w14:val="none"/>
        </w:rPr>
        <w:t xml:space="preserve">jeigu Jums kada nors pasireiškė odos reakcija po gydymo vaistu, panašiu į </w:t>
      </w:r>
      <w:proofErr w:type="spellStart"/>
      <w:r w:rsidRPr="00EE110F">
        <w:rPr>
          <w:rFonts w:eastAsia="Times New Roman"/>
          <w:kern w:val="0"/>
          <w:lang w:eastAsia="lt-LT"/>
          <w14:ligatures w14:val="none"/>
        </w:rPr>
        <w:t>Nexmezol</w:t>
      </w:r>
      <w:proofErr w:type="spellEnd"/>
      <w:r w:rsidRPr="00EE110F">
        <w:rPr>
          <w:rFonts w:eastAsia="Times New Roman"/>
          <w:kern w:val="0"/>
          <w:lang w:eastAsia="lt-LT"/>
          <w14:ligatures w14:val="none"/>
        </w:rPr>
        <w:t>, kuriuo mažinamas skrandžio rūgštingumas</w:t>
      </w:r>
      <w:r w:rsidRPr="00EE110F">
        <w:rPr>
          <w:rFonts w:ascii="Verdana" w:eastAsia="Calibri" w:hAnsi="Verdana" w:cs="Verdana"/>
          <w:kern w:val="0"/>
          <w:sz w:val="18"/>
          <w:szCs w:val="18"/>
          <w14:ligatures w14:val="none"/>
        </w:rPr>
        <w:t xml:space="preserve">. </w:t>
      </w:r>
    </w:p>
    <w:p w14:paraId="59F27EE7" w14:textId="77777777" w:rsidR="00EE110F" w:rsidRPr="00EE110F" w:rsidRDefault="00EE110F" w:rsidP="00EE110F">
      <w:pPr>
        <w:autoSpaceDE w:val="0"/>
        <w:autoSpaceDN w:val="0"/>
        <w:adjustRightInd w:val="0"/>
        <w:spacing w:after="0" w:line="240" w:lineRule="auto"/>
        <w:ind w:left="567"/>
        <w:rPr>
          <w:rFonts w:ascii="Verdana" w:eastAsia="Calibri" w:hAnsi="Verdana" w:cs="Verdana"/>
          <w:color w:val="000000"/>
          <w:kern w:val="0"/>
          <w:sz w:val="24"/>
          <w:szCs w:val="24"/>
          <w14:ligatures w14:val="none"/>
        </w:rPr>
      </w:pPr>
    </w:p>
    <w:p w14:paraId="46FB5236" w14:textId="77777777" w:rsidR="00EE110F" w:rsidRPr="00EE110F" w:rsidRDefault="00EE110F" w:rsidP="00EE110F">
      <w:pPr>
        <w:spacing w:after="0" w:line="240" w:lineRule="auto"/>
        <w:rPr>
          <w:rFonts w:eastAsia="Calibri"/>
          <w:b/>
          <w:bCs/>
          <w:kern w:val="0"/>
          <w14:ligatures w14:val="none"/>
        </w:rPr>
      </w:pPr>
      <w:r w:rsidRPr="00EE110F">
        <w:rPr>
          <w:rFonts w:eastAsia="Calibri"/>
          <w:b/>
          <w:bCs/>
          <w:kern w:val="0"/>
          <w14:ligatures w14:val="none"/>
        </w:rPr>
        <w:t>Išbėrimas ir odos simptomai</w:t>
      </w:r>
    </w:p>
    <w:p w14:paraId="328DC9D8" w14:textId="77777777" w:rsidR="00EE110F" w:rsidRPr="00EE110F" w:rsidRDefault="00EE110F" w:rsidP="00EE110F">
      <w:pPr>
        <w:spacing w:after="0" w:line="240" w:lineRule="auto"/>
        <w:rPr>
          <w:rFonts w:eastAsia="Times New Roman"/>
          <w:kern w:val="0"/>
          <w:lang w:eastAsia="lt-LT"/>
          <w14:ligatures w14:val="none"/>
        </w:rPr>
      </w:pPr>
      <w:r w:rsidRPr="00EE110F">
        <w:rPr>
          <w:rFonts w:eastAsia="Calibri"/>
          <w:kern w:val="0"/>
          <w14:ligatures w14:val="none"/>
        </w:rPr>
        <w:t>J</w:t>
      </w:r>
      <w:r w:rsidRPr="00EE110F">
        <w:rPr>
          <w:rFonts w:eastAsia="Calibri"/>
          <w:spacing w:val="1"/>
          <w:kern w:val="0"/>
          <w14:ligatures w14:val="none"/>
        </w:rPr>
        <w:t>ei</w:t>
      </w:r>
      <w:r w:rsidRPr="00EE110F">
        <w:rPr>
          <w:rFonts w:eastAsia="Times New Roman"/>
          <w:kern w:val="0"/>
          <w:lang w:eastAsia="lt-LT"/>
          <w14:ligatures w14:val="none"/>
        </w:rPr>
        <w:t xml:space="preserve">gu Jums išbertų odą, ypač saulės apšviestose vietose, kuo skubiau pasakykite apie tai savo gydytojui, kadangi Jums gali tekti nutraukti gydymą </w:t>
      </w:r>
      <w:proofErr w:type="spellStart"/>
      <w:r w:rsidRPr="00EE110F">
        <w:rPr>
          <w:rFonts w:eastAsia="Times New Roman"/>
          <w:kern w:val="0"/>
          <w:lang w:eastAsia="lt-LT"/>
          <w14:ligatures w14:val="none"/>
        </w:rPr>
        <w:t>Nexmezol</w:t>
      </w:r>
      <w:proofErr w:type="spellEnd"/>
      <w:r w:rsidRPr="00EE110F">
        <w:rPr>
          <w:rFonts w:eastAsia="Times New Roman"/>
          <w:kern w:val="0"/>
          <w:lang w:eastAsia="lt-LT"/>
          <w14:ligatures w14:val="none"/>
        </w:rPr>
        <w:t>. Taip pat nepamirškite pasakyti, jeigu Jums pasireiškia bet koks kitas neigiamas poveikis, kaip antai sąnarių skausmas.</w:t>
      </w:r>
    </w:p>
    <w:p w14:paraId="04853059" w14:textId="77777777" w:rsidR="00EE110F" w:rsidRPr="00EE110F" w:rsidRDefault="00EE110F" w:rsidP="00EE110F">
      <w:pPr>
        <w:spacing w:after="0" w:line="240" w:lineRule="auto"/>
        <w:rPr>
          <w:rFonts w:eastAsia="Times New Roman"/>
          <w:bCs/>
          <w:kern w:val="0"/>
          <w14:ligatures w14:val="none"/>
        </w:rPr>
      </w:pPr>
    </w:p>
    <w:p w14:paraId="049C87C0"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Buvo pranešta apie sunkias odos reakcijas, įskaitant </w:t>
      </w:r>
      <w:proofErr w:type="spellStart"/>
      <w:r w:rsidRPr="00EE110F">
        <w:rPr>
          <w:rFonts w:eastAsia="Times New Roman"/>
          <w:kern w:val="0"/>
          <w:szCs w:val="20"/>
          <w:lang w:eastAsia="lt-LT"/>
          <w14:ligatures w14:val="none"/>
        </w:rPr>
        <w:t>Stivenso</w:t>
      </w:r>
      <w:proofErr w:type="spellEnd"/>
      <w:r w:rsidRPr="00EE110F">
        <w:rPr>
          <w:rFonts w:eastAsia="Times New Roman"/>
          <w:kern w:val="0"/>
          <w:szCs w:val="20"/>
          <w:lang w:eastAsia="lt-LT"/>
          <w14:ligatures w14:val="none"/>
        </w:rPr>
        <w:t>-Džonsono (</w:t>
      </w:r>
      <w:proofErr w:type="spellStart"/>
      <w:r w:rsidRPr="00EE110F">
        <w:rPr>
          <w:rFonts w:eastAsia="Times New Roman"/>
          <w:i/>
          <w:iCs/>
          <w:kern w:val="0"/>
          <w:szCs w:val="20"/>
          <w:lang w:eastAsia="lt-LT"/>
          <w14:ligatures w14:val="none"/>
        </w:rPr>
        <w:t>Stevens-Johnson</w:t>
      </w:r>
      <w:proofErr w:type="spellEnd"/>
      <w:r w:rsidRPr="00EE110F">
        <w:rPr>
          <w:rFonts w:eastAsia="Times New Roman"/>
          <w:kern w:val="0"/>
          <w:szCs w:val="20"/>
          <w:lang w:eastAsia="lt-LT"/>
          <w14:ligatures w14:val="none"/>
        </w:rPr>
        <w:t xml:space="preserve">) sindromą, toksinę epidermio </w:t>
      </w:r>
      <w:proofErr w:type="spellStart"/>
      <w:r w:rsidRPr="00EE110F">
        <w:rPr>
          <w:rFonts w:eastAsia="Times New Roman"/>
          <w:kern w:val="0"/>
          <w:szCs w:val="20"/>
          <w:lang w:eastAsia="lt-LT"/>
          <w14:ligatures w14:val="none"/>
        </w:rPr>
        <w:t>nekrolizę</w:t>
      </w:r>
      <w:proofErr w:type="spellEnd"/>
      <w:r w:rsidRPr="00EE110F">
        <w:rPr>
          <w:rFonts w:eastAsia="Times New Roman"/>
          <w:kern w:val="0"/>
          <w:szCs w:val="20"/>
          <w:lang w:eastAsia="lt-LT"/>
          <w14:ligatures w14:val="none"/>
        </w:rPr>
        <w:t xml:space="preserve">, vaisto sukeltą reakciją su </w:t>
      </w:r>
      <w:proofErr w:type="spellStart"/>
      <w:r w:rsidRPr="00EE110F">
        <w:rPr>
          <w:rFonts w:eastAsia="Times New Roman"/>
          <w:kern w:val="0"/>
          <w:szCs w:val="20"/>
          <w:lang w:eastAsia="lt-LT"/>
          <w14:ligatures w14:val="none"/>
        </w:rPr>
        <w:t>eozinofilija</w:t>
      </w:r>
      <w:proofErr w:type="spellEnd"/>
      <w:r w:rsidRPr="00EE110F">
        <w:rPr>
          <w:rFonts w:eastAsia="Times New Roman"/>
          <w:kern w:val="0"/>
          <w:szCs w:val="20"/>
          <w:lang w:eastAsia="lt-LT"/>
          <w14:ligatures w14:val="none"/>
        </w:rPr>
        <w:t xml:space="preserve"> ir sisteminiais simptomais (angl. </w:t>
      </w:r>
      <w:bookmarkStart w:id="0" w:name="_Hlk221721371"/>
      <w:proofErr w:type="spellStart"/>
      <w:r w:rsidRPr="00EE110F">
        <w:rPr>
          <w:rFonts w:eastAsia="Times New Roman"/>
          <w:i/>
          <w:iCs/>
          <w:kern w:val="0"/>
          <w:szCs w:val="20"/>
          <w:lang w:eastAsia="lt-LT"/>
          <w14:ligatures w14:val="none"/>
        </w:rPr>
        <w:t>drug</w:t>
      </w:r>
      <w:proofErr w:type="spellEnd"/>
      <w:r w:rsidRPr="00EE110F">
        <w:rPr>
          <w:rFonts w:eastAsia="Times New Roman"/>
          <w:i/>
          <w:iCs/>
          <w:kern w:val="0"/>
          <w:szCs w:val="20"/>
          <w:lang w:eastAsia="lt-LT"/>
          <w14:ligatures w14:val="none"/>
        </w:rPr>
        <w:t xml:space="preserve"> </w:t>
      </w:r>
      <w:proofErr w:type="spellStart"/>
      <w:r w:rsidRPr="00EE110F">
        <w:rPr>
          <w:rFonts w:eastAsia="Times New Roman"/>
          <w:i/>
          <w:iCs/>
          <w:kern w:val="0"/>
          <w:szCs w:val="20"/>
          <w:lang w:eastAsia="lt-LT"/>
          <w14:ligatures w14:val="none"/>
        </w:rPr>
        <w:t>rash</w:t>
      </w:r>
      <w:proofErr w:type="spellEnd"/>
      <w:r w:rsidRPr="00EE110F">
        <w:rPr>
          <w:rFonts w:eastAsia="Times New Roman"/>
          <w:i/>
          <w:iCs/>
          <w:kern w:val="0"/>
          <w:szCs w:val="20"/>
          <w:lang w:eastAsia="lt-LT"/>
          <w14:ligatures w14:val="none"/>
        </w:rPr>
        <w:t xml:space="preserve"> </w:t>
      </w:r>
      <w:proofErr w:type="spellStart"/>
      <w:r w:rsidRPr="00EE110F">
        <w:rPr>
          <w:rFonts w:eastAsia="Times New Roman"/>
          <w:i/>
          <w:iCs/>
          <w:kern w:val="0"/>
          <w:szCs w:val="20"/>
          <w:lang w:eastAsia="lt-LT"/>
          <w14:ligatures w14:val="none"/>
        </w:rPr>
        <w:t>with</w:t>
      </w:r>
      <w:proofErr w:type="spellEnd"/>
      <w:r w:rsidRPr="00EE110F">
        <w:rPr>
          <w:rFonts w:eastAsia="Times New Roman"/>
          <w:i/>
          <w:iCs/>
          <w:kern w:val="0"/>
          <w:szCs w:val="20"/>
          <w:lang w:eastAsia="lt-LT"/>
          <w14:ligatures w14:val="none"/>
        </w:rPr>
        <w:t xml:space="preserve"> </w:t>
      </w:r>
      <w:proofErr w:type="spellStart"/>
      <w:r w:rsidRPr="00EE110F">
        <w:rPr>
          <w:rFonts w:eastAsia="Times New Roman"/>
          <w:i/>
          <w:iCs/>
          <w:kern w:val="0"/>
          <w:szCs w:val="20"/>
          <w:lang w:eastAsia="lt-LT"/>
          <w14:ligatures w14:val="none"/>
        </w:rPr>
        <w:t>eosinophilia</w:t>
      </w:r>
      <w:proofErr w:type="spellEnd"/>
      <w:r w:rsidRPr="00EE110F">
        <w:rPr>
          <w:rFonts w:eastAsia="Times New Roman"/>
          <w:i/>
          <w:iCs/>
          <w:kern w:val="0"/>
          <w:szCs w:val="20"/>
          <w:lang w:eastAsia="lt-LT"/>
          <w14:ligatures w14:val="none"/>
        </w:rPr>
        <w:t xml:space="preserve"> </w:t>
      </w:r>
      <w:proofErr w:type="spellStart"/>
      <w:r w:rsidRPr="00EE110F">
        <w:rPr>
          <w:rFonts w:eastAsia="Times New Roman"/>
          <w:i/>
          <w:iCs/>
          <w:kern w:val="0"/>
          <w:szCs w:val="20"/>
          <w:lang w:eastAsia="lt-LT"/>
          <w14:ligatures w14:val="none"/>
        </w:rPr>
        <w:t>and</w:t>
      </w:r>
      <w:proofErr w:type="spellEnd"/>
      <w:r w:rsidRPr="00EE110F">
        <w:rPr>
          <w:rFonts w:eastAsia="Times New Roman"/>
          <w:i/>
          <w:iCs/>
          <w:kern w:val="0"/>
          <w:szCs w:val="20"/>
          <w:lang w:eastAsia="lt-LT"/>
          <w14:ligatures w14:val="none"/>
        </w:rPr>
        <w:t xml:space="preserve"> </w:t>
      </w:r>
      <w:proofErr w:type="spellStart"/>
      <w:r w:rsidRPr="00EE110F">
        <w:rPr>
          <w:rFonts w:eastAsia="Times New Roman"/>
          <w:i/>
          <w:iCs/>
          <w:kern w:val="0"/>
          <w:szCs w:val="20"/>
          <w:lang w:eastAsia="lt-LT"/>
          <w14:ligatures w14:val="none"/>
        </w:rPr>
        <w:t>systemic</w:t>
      </w:r>
      <w:proofErr w:type="spellEnd"/>
      <w:r w:rsidRPr="00EE110F">
        <w:rPr>
          <w:rFonts w:eastAsia="Times New Roman"/>
          <w:i/>
          <w:iCs/>
          <w:kern w:val="0"/>
          <w:szCs w:val="20"/>
          <w:lang w:eastAsia="lt-LT"/>
          <w14:ligatures w14:val="none"/>
        </w:rPr>
        <w:t xml:space="preserve"> </w:t>
      </w:r>
      <w:proofErr w:type="spellStart"/>
      <w:r w:rsidRPr="00EE110F">
        <w:rPr>
          <w:rFonts w:eastAsia="Times New Roman"/>
          <w:i/>
          <w:iCs/>
          <w:kern w:val="0"/>
          <w:szCs w:val="20"/>
          <w:lang w:eastAsia="lt-LT"/>
          <w14:ligatures w14:val="none"/>
        </w:rPr>
        <w:t>symptoms</w:t>
      </w:r>
      <w:proofErr w:type="spellEnd"/>
      <w:r w:rsidRPr="00EE110F">
        <w:rPr>
          <w:rFonts w:eastAsia="Times New Roman"/>
          <w:i/>
          <w:iCs/>
          <w:kern w:val="0"/>
          <w:szCs w:val="20"/>
          <w:lang w:eastAsia="lt-LT"/>
          <w14:ligatures w14:val="none"/>
        </w:rPr>
        <w:t xml:space="preserve">, </w:t>
      </w:r>
      <w:bookmarkEnd w:id="0"/>
      <w:r w:rsidRPr="00EE110F">
        <w:rPr>
          <w:rFonts w:eastAsia="Times New Roman"/>
          <w:i/>
          <w:iCs/>
          <w:kern w:val="0"/>
          <w:szCs w:val="20"/>
          <w:lang w:eastAsia="lt-LT"/>
          <w14:ligatures w14:val="none"/>
        </w:rPr>
        <w:t>DRESS</w:t>
      </w:r>
      <w:r w:rsidRPr="00EE110F">
        <w:rPr>
          <w:rFonts w:eastAsia="Times New Roman"/>
          <w:kern w:val="0"/>
          <w:szCs w:val="20"/>
          <w:lang w:eastAsia="lt-LT"/>
          <w14:ligatures w14:val="none"/>
        </w:rPr>
        <w:t xml:space="preserve">), susijusias su gydymu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Jei pastebėjote bet kurį iš simptomų, susijusių su šiomis 4 skyriuje aprašytomis sunkiomis odos reakcijomis,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nustokite vartoti ir nedelsdami kreipkitės medicininės pagalbos.</w:t>
      </w:r>
    </w:p>
    <w:p w14:paraId="041073D2" w14:textId="77777777" w:rsidR="00EE110F" w:rsidRPr="00EE110F" w:rsidRDefault="00EE110F" w:rsidP="00EE110F">
      <w:pPr>
        <w:spacing w:after="0" w:line="240" w:lineRule="auto"/>
        <w:rPr>
          <w:rFonts w:eastAsia="Times New Roman"/>
          <w:kern w:val="0"/>
          <w:szCs w:val="20"/>
          <w:lang w:eastAsia="lt-LT"/>
          <w14:ligatures w14:val="none"/>
        </w:rPr>
      </w:pPr>
    </w:p>
    <w:p w14:paraId="0637F312" w14:textId="77777777" w:rsidR="00EE110F" w:rsidRPr="00EE110F" w:rsidRDefault="00EE110F" w:rsidP="00EE110F">
      <w:pPr>
        <w:spacing w:after="0" w:line="240" w:lineRule="auto"/>
        <w:rPr>
          <w:rFonts w:eastAsia="Times New Roman"/>
          <w:b/>
          <w:kern w:val="0"/>
          <w:szCs w:val="20"/>
          <w:lang w:eastAsia="lt-LT"/>
          <w14:ligatures w14:val="none"/>
        </w:rPr>
      </w:pP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gali slėpti kitų ligų simptomus. </w:t>
      </w:r>
      <w:r w:rsidRPr="00EE110F">
        <w:rPr>
          <w:rFonts w:eastAsia="Times New Roman"/>
          <w:b/>
          <w:kern w:val="0"/>
          <w:szCs w:val="20"/>
          <w:lang w:eastAsia="lt-LT"/>
          <w14:ligatures w14:val="none"/>
        </w:rPr>
        <w:t xml:space="preserve">Vadinasi, jeigu prieš pradedant vartoti </w:t>
      </w:r>
      <w:proofErr w:type="spellStart"/>
      <w:r w:rsidRPr="00EE110F">
        <w:rPr>
          <w:rFonts w:eastAsia="Times New Roman"/>
          <w:b/>
          <w:kern w:val="0"/>
          <w:szCs w:val="20"/>
          <w:lang w:eastAsia="lt-LT"/>
          <w14:ligatures w14:val="none"/>
        </w:rPr>
        <w:t>Nexmezol</w:t>
      </w:r>
      <w:proofErr w:type="spellEnd"/>
      <w:r w:rsidRPr="00EE110F">
        <w:rPr>
          <w:rFonts w:eastAsia="Times New Roman"/>
          <w:b/>
          <w:kern w:val="0"/>
          <w:szCs w:val="20"/>
          <w:lang w:eastAsia="lt-LT"/>
          <w14:ligatures w14:val="none"/>
        </w:rPr>
        <w:t xml:space="preserve"> arba jo vartojimo metu pasireiškia kuri nors iš žemiau išvardytų būklių, tuoj pat kreipkitės į savo gydytoją.</w:t>
      </w:r>
    </w:p>
    <w:p w14:paraId="2B749A5C" w14:textId="77777777" w:rsidR="00EE110F" w:rsidRPr="00EE110F" w:rsidRDefault="00EE110F" w:rsidP="00EE110F">
      <w:pPr>
        <w:tabs>
          <w:tab w:val="left" w:pos="540"/>
          <w:tab w:val="left" w:pos="1080"/>
        </w:tabs>
        <w:autoSpaceDE w:val="0"/>
        <w:autoSpaceDN w:val="0"/>
        <w:adjustRightInd w:val="0"/>
        <w:spacing w:after="0" w:line="240" w:lineRule="auto"/>
        <w:rPr>
          <w:rFonts w:eastAsia="Times New Roman"/>
          <w:kern w:val="0"/>
          <w:szCs w:val="24"/>
          <w:lang w:eastAsia="sl-SI"/>
          <w14:ligatures w14:val="none"/>
        </w:rPr>
      </w:pPr>
      <w:r w:rsidRPr="00EE110F">
        <w:rPr>
          <w:rFonts w:eastAsia="Times New Roman"/>
          <w:color w:val="000000"/>
          <w:kern w:val="0"/>
          <w:szCs w:val="24"/>
          <w:lang w:eastAsia="sl-SI"/>
          <w14:ligatures w14:val="none"/>
        </w:rPr>
        <w:t>-</w:t>
      </w:r>
      <w:r w:rsidRPr="00EE110F">
        <w:rPr>
          <w:rFonts w:eastAsia="Times New Roman"/>
          <w:color w:val="000000"/>
          <w:kern w:val="0"/>
          <w:szCs w:val="24"/>
          <w:lang w:eastAsia="sl-SI"/>
          <w14:ligatures w14:val="none"/>
        </w:rPr>
        <w:tab/>
      </w:r>
      <w:r w:rsidRPr="00EE110F">
        <w:rPr>
          <w:rFonts w:eastAsia="Times New Roman"/>
          <w:kern w:val="0"/>
          <w:szCs w:val="24"/>
          <w:lang w:eastAsia="sl-SI"/>
          <w14:ligatures w14:val="none"/>
        </w:rPr>
        <w:t>be aiškios priežasties netekote daug svorio arba sutriko rijimas;</w:t>
      </w:r>
    </w:p>
    <w:p w14:paraId="33528454" w14:textId="77777777" w:rsidR="00EE110F" w:rsidRPr="00EE110F" w:rsidRDefault="00EE110F" w:rsidP="00EE110F">
      <w:pPr>
        <w:tabs>
          <w:tab w:val="left" w:pos="540"/>
          <w:tab w:val="left" w:pos="1080"/>
        </w:tabs>
        <w:autoSpaceDE w:val="0"/>
        <w:autoSpaceDN w:val="0"/>
        <w:adjustRightInd w:val="0"/>
        <w:spacing w:after="0" w:line="240" w:lineRule="auto"/>
        <w:rPr>
          <w:rFonts w:eastAsia="Times New Roman"/>
          <w:kern w:val="0"/>
          <w:szCs w:val="24"/>
          <w:lang w:eastAsia="sl-SI"/>
          <w14:ligatures w14:val="none"/>
        </w:rPr>
      </w:pPr>
      <w:r w:rsidRPr="00EE110F">
        <w:rPr>
          <w:rFonts w:eastAsia="Times New Roman"/>
          <w:kern w:val="0"/>
          <w:szCs w:val="24"/>
          <w:lang w:eastAsia="sl-SI"/>
          <w14:ligatures w14:val="none"/>
        </w:rPr>
        <w:t>-</w:t>
      </w:r>
      <w:r w:rsidRPr="00EE110F">
        <w:rPr>
          <w:rFonts w:eastAsia="Times New Roman"/>
          <w:kern w:val="0"/>
          <w:szCs w:val="24"/>
          <w:lang w:eastAsia="sl-SI"/>
          <w14:ligatures w14:val="none"/>
        </w:rPr>
        <w:tab/>
        <w:t xml:space="preserve">pasireiškia pilvo skausmas ar </w:t>
      </w:r>
      <w:proofErr w:type="spellStart"/>
      <w:r w:rsidRPr="00EE110F">
        <w:rPr>
          <w:rFonts w:eastAsia="Times New Roman"/>
          <w:kern w:val="0"/>
          <w:szCs w:val="24"/>
          <w:lang w:eastAsia="sl-SI"/>
          <w14:ligatures w14:val="none"/>
        </w:rPr>
        <w:t>nevirškinimas</w:t>
      </w:r>
      <w:proofErr w:type="spellEnd"/>
      <w:r w:rsidRPr="00EE110F">
        <w:rPr>
          <w:rFonts w:eastAsia="Times New Roman"/>
          <w:kern w:val="0"/>
          <w:szCs w:val="24"/>
          <w:lang w:eastAsia="sl-SI"/>
          <w14:ligatures w14:val="none"/>
        </w:rPr>
        <w:t>;</w:t>
      </w:r>
    </w:p>
    <w:p w14:paraId="7FAB5A3C" w14:textId="77777777" w:rsidR="00EE110F" w:rsidRPr="00EE110F" w:rsidRDefault="00EE110F" w:rsidP="00EE110F">
      <w:pPr>
        <w:tabs>
          <w:tab w:val="left" w:pos="540"/>
          <w:tab w:val="left" w:pos="1080"/>
        </w:tabs>
        <w:autoSpaceDE w:val="0"/>
        <w:autoSpaceDN w:val="0"/>
        <w:adjustRightInd w:val="0"/>
        <w:spacing w:after="0" w:line="240" w:lineRule="auto"/>
        <w:rPr>
          <w:rFonts w:eastAsia="Times New Roman"/>
          <w:kern w:val="0"/>
          <w:szCs w:val="24"/>
          <w:lang w:eastAsia="sl-SI"/>
          <w14:ligatures w14:val="none"/>
        </w:rPr>
      </w:pPr>
      <w:r w:rsidRPr="00EE110F">
        <w:rPr>
          <w:rFonts w:eastAsia="Times New Roman"/>
          <w:kern w:val="0"/>
          <w:szCs w:val="24"/>
          <w:lang w:eastAsia="sl-SI"/>
          <w14:ligatures w14:val="none"/>
        </w:rPr>
        <w:t>-</w:t>
      </w:r>
      <w:r w:rsidRPr="00EE110F">
        <w:rPr>
          <w:rFonts w:eastAsia="Times New Roman"/>
          <w:kern w:val="0"/>
          <w:szCs w:val="24"/>
          <w:lang w:eastAsia="sl-SI"/>
          <w14:ligatures w14:val="none"/>
        </w:rPr>
        <w:tab/>
        <w:t>jei pradedate vemti maistu ar krauju;</w:t>
      </w:r>
    </w:p>
    <w:p w14:paraId="6BB1BA30" w14:textId="77777777" w:rsidR="00EE110F" w:rsidRPr="00EE110F" w:rsidRDefault="00EE110F" w:rsidP="00EE110F">
      <w:pPr>
        <w:tabs>
          <w:tab w:val="left" w:pos="540"/>
          <w:tab w:val="left" w:pos="1080"/>
        </w:tabs>
        <w:autoSpaceDE w:val="0"/>
        <w:autoSpaceDN w:val="0"/>
        <w:adjustRightInd w:val="0"/>
        <w:spacing w:after="0" w:line="240" w:lineRule="auto"/>
        <w:rPr>
          <w:rFonts w:eastAsia="Times New Roman"/>
          <w:kern w:val="0"/>
          <w:szCs w:val="24"/>
          <w:lang w:eastAsia="sl-SI"/>
          <w14:ligatures w14:val="none"/>
        </w:rPr>
      </w:pPr>
      <w:r w:rsidRPr="00EE110F">
        <w:rPr>
          <w:rFonts w:eastAsia="Times New Roman"/>
          <w:kern w:val="0"/>
          <w:szCs w:val="24"/>
          <w:lang w:eastAsia="sl-SI"/>
          <w14:ligatures w14:val="none"/>
        </w:rPr>
        <w:t>-</w:t>
      </w:r>
      <w:r w:rsidRPr="00EE110F">
        <w:rPr>
          <w:rFonts w:eastAsia="Times New Roman"/>
          <w:kern w:val="0"/>
          <w:szCs w:val="24"/>
          <w:lang w:eastAsia="sl-SI"/>
          <w14:ligatures w14:val="none"/>
        </w:rPr>
        <w:tab/>
        <w:t>jei pradedate tuštintis juodos spalvos (su krauju) išmatomis.</w:t>
      </w:r>
    </w:p>
    <w:p w14:paraId="1C40B029" w14:textId="77777777" w:rsidR="00EE110F" w:rsidRPr="00EE110F" w:rsidRDefault="00EE110F" w:rsidP="00EE110F">
      <w:pPr>
        <w:autoSpaceDE w:val="0"/>
        <w:autoSpaceDN w:val="0"/>
        <w:adjustRightInd w:val="0"/>
        <w:spacing w:after="0" w:line="240" w:lineRule="auto"/>
        <w:rPr>
          <w:rFonts w:eastAsia="Times New Roman"/>
          <w:kern w:val="0"/>
          <w:szCs w:val="24"/>
          <w:lang w:eastAsia="sl-SI"/>
          <w14:ligatures w14:val="none"/>
        </w:rPr>
      </w:pPr>
    </w:p>
    <w:p w14:paraId="78B2DDF2" w14:textId="77777777" w:rsidR="00EE110F" w:rsidRPr="00EE110F" w:rsidRDefault="00EE110F" w:rsidP="00EE110F">
      <w:pPr>
        <w:autoSpaceDE w:val="0"/>
        <w:autoSpaceDN w:val="0"/>
        <w:adjustRightInd w:val="0"/>
        <w:spacing w:after="0" w:line="240" w:lineRule="auto"/>
        <w:rPr>
          <w:rFonts w:eastAsia="Times New Roman"/>
          <w:kern w:val="0"/>
          <w:szCs w:val="24"/>
          <w:lang w:eastAsia="sl-SI"/>
          <w14:ligatures w14:val="none"/>
        </w:rPr>
      </w:pPr>
      <w:r w:rsidRPr="00EE110F">
        <w:rPr>
          <w:rFonts w:eastAsia="Times New Roman"/>
          <w:kern w:val="0"/>
          <w:szCs w:val="24"/>
          <w:lang w:eastAsia="sl-SI"/>
          <w14:ligatures w14:val="none"/>
        </w:rPr>
        <w:t xml:space="preserve">Jei Jums skirta </w:t>
      </w:r>
      <w:proofErr w:type="spellStart"/>
      <w:r w:rsidRPr="00EE110F">
        <w:rPr>
          <w:rFonts w:eastAsia="Times New Roman"/>
          <w:color w:val="000000"/>
          <w:kern w:val="0"/>
          <w:szCs w:val="24"/>
          <w:lang w:eastAsia="sl-SI"/>
          <w14:ligatures w14:val="none"/>
        </w:rPr>
        <w:t>Nexmezol</w:t>
      </w:r>
      <w:proofErr w:type="spellEnd"/>
      <w:r w:rsidRPr="00EE110F">
        <w:rPr>
          <w:rFonts w:eastAsia="Times New Roman"/>
          <w:color w:val="000000"/>
          <w:kern w:val="0"/>
          <w:szCs w:val="24"/>
          <w:lang w:eastAsia="sl-SI"/>
          <w14:ligatures w14:val="none"/>
        </w:rPr>
        <w:t xml:space="preserve"> </w:t>
      </w:r>
      <w:r w:rsidRPr="00EE110F">
        <w:rPr>
          <w:rFonts w:eastAsia="Times New Roman"/>
          <w:kern w:val="0"/>
          <w:szCs w:val="24"/>
          <w:lang w:eastAsia="sl-SI"/>
          <w14:ligatures w14:val="none"/>
        </w:rPr>
        <w:t xml:space="preserve">vartoti „pagal poreikį“, tačiau simptomai išlieka arba pakinta jų pobūdis, būtina kreiptis į savo gydytoją. </w:t>
      </w:r>
    </w:p>
    <w:p w14:paraId="00F990F1" w14:textId="77777777" w:rsidR="00EE110F" w:rsidRPr="00EE110F" w:rsidRDefault="00EE110F" w:rsidP="00EE110F">
      <w:pPr>
        <w:spacing w:after="0" w:line="240" w:lineRule="auto"/>
        <w:rPr>
          <w:rFonts w:eastAsia="Times New Roman"/>
          <w:kern w:val="0"/>
          <w:szCs w:val="20"/>
          <w:lang w:eastAsia="lt-LT"/>
          <w14:ligatures w14:val="none"/>
        </w:rPr>
      </w:pPr>
    </w:p>
    <w:p w14:paraId="013A2321" w14:textId="77777777" w:rsidR="00EE110F" w:rsidRPr="00EE110F" w:rsidRDefault="00EE110F" w:rsidP="00EE110F">
      <w:pPr>
        <w:autoSpaceDE w:val="0"/>
        <w:autoSpaceDN w:val="0"/>
        <w:adjustRightInd w:val="0"/>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Vartojant protonų siurblio inhibitoriaus, tokio, kaip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ypač ilgiau negu 1 metus, Jums gali šiek tiek padidėti klubo, riešo ar stuburo lūžių rizika. Pasakykite savo gydytojui, jeigu Jums yra osteoporozė ar vartojate kortikosteroidų (kurie gali didinti osteoporozės riziką). </w:t>
      </w:r>
    </w:p>
    <w:p w14:paraId="2E625799" w14:textId="77777777" w:rsidR="00EE110F" w:rsidRPr="00EE110F" w:rsidRDefault="00EE110F" w:rsidP="00EE110F">
      <w:pPr>
        <w:tabs>
          <w:tab w:val="left" w:pos="425"/>
        </w:tabs>
        <w:spacing w:after="0" w:line="240" w:lineRule="auto"/>
        <w:rPr>
          <w:rFonts w:eastAsia="Times New Roman"/>
          <w:b/>
          <w:kern w:val="0"/>
          <w:szCs w:val="20"/>
          <w:lang w:eastAsia="lt-LT"/>
          <w14:ligatures w14:val="none"/>
        </w:rPr>
      </w:pPr>
    </w:p>
    <w:p w14:paraId="0DC746D0" w14:textId="77777777" w:rsidR="00EE110F" w:rsidRPr="00EE110F" w:rsidRDefault="00EE110F" w:rsidP="00EE110F">
      <w:pPr>
        <w:tabs>
          <w:tab w:val="left" w:pos="425"/>
        </w:tabs>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Vaikams</w:t>
      </w:r>
    </w:p>
    <w:p w14:paraId="30F44390" w14:textId="77777777" w:rsidR="00EE110F" w:rsidRPr="00EE110F" w:rsidRDefault="00EE110F" w:rsidP="00EE110F">
      <w:pPr>
        <w:spacing w:after="0" w:line="240" w:lineRule="auto"/>
        <w:rPr>
          <w:rFonts w:eastAsia="Times New Roman"/>
          <w:kern w:val="0"/>
          <w:szCs w:val="20"/>
          <w:lang w:eastAsia="lt-LT"/>
          <w14:ligatures w14:val="none"/>
        </w:rPr>
      </w:pP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nerekomenduojama vartoti jaunesniems kaip 12 metų vaikams, kadangi nepakanka duomenų.</w:t>
      </w:r>
    </w:p>
    <w:p w14:paraId="25D0AAAB" w14:textId="77777777" w:rsidR="00EE110F" w:rsidRPr="00EE110F" w:rsidRDefault="00EE110F" w:rsidP="00EE110F">
      <w:pPr>
        <w:spacing w:after="0" w:line="240" w:lineRule="auto"/>
        <w:rPr>
          <w:rFonts w:eastAsia="Times New Roman"/>
          <w:b/>
          <w:kern w:val="0"/>
          <w:szCs w:val="20"/>
          <w:lang w:eastAsia="lt-LT"/>
          <w14:ligatures w14:val="none"/>
        </w:rPr>
      </w:pPr>
    </w:p>
    <w:p w14:paraId="5130188E"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 xml:space="preserve">Kiti vaistai ir </w:t>
      </w:r>
      <w:proofErr w:type="spellStart"/>
      <w:r w:rsidRPr="00EE110F">
        <w:rPr>
          <w:rFonts w:eastAsia="Times New Roman"/>
          <w:b/>
          <w:kern w:val="0"/>
          <w:szCs w:val="20"/>
          <w:lang w:eastAsia="lt-LT"/>
          <w14:ligatures w14:val="none"/>
        </w:rPr>
        <w:t>Nexmezol</w:t>
      </w:r>
      <w:proofErr w:type="spellEnd"/>
    </w:p>
    <w:p w14:paraId="3D2AEB25"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Jeigu vartojate ar neseniai vartojote kitų vaistų, arba dėl to nesate tikri, pasakykite gydytojui arba vaistininkui. Tai reikia padaryti todėl, kad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gali daryti įtaką kai kurių vaistų poveikiui ir kai kurie vaistai gali įtakoti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poveikį.</w:t>
      </w:r>
    </w:p>
    <w:p w14:paraId="328BCDA6" w14:textId="77777777" w:rsidR="00EE110F" w:rsidRPr="00EE110F" w:rsidRDefault="00EE110F" w:rsidP="00EE110F">
      <w:pPr>
        <w:spacing w:after="0" w:line="240" w:lineRule="auto"/>
        <w:rPr>
          <w:rFonts w:eastAsia="Times New Roman"/>
          <w:kern w:val="0"/>
          <w:szCs w:val="20"/>
          <w:lang w:eastAsia="lt-LT"/>
          <w14:ligatures w14:val="none"/>
        </w:rPr>
      </w:pPr>
    </w:p>
    <w:p w14:paraId="385D1FAA"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Nevartokite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jeigu vartojate vaistų, kurių sudėtyje yra </w:t>
      </w:r>
      <w:proofErr w:type="spellStart"/>
      <w:r w:rsidRPr="00EE110F">
        <w:rPr>
          <w:rFonts w:eastAsia="Times New Roman"/>
          <w:kern w:val="0"/>
          <w:szCs w:val="20"/>
          <w:lang w:eastAsia="lt-LT"/>
          <w14:ligatures w14:val="none"/>
        </w:rPr>
        <w:t>nelfinaviro</w:t>
      </w:r>
      <w:proofErr w:type="spellEnd"/>
      <w:r w:rsidRPr="00EE110F">
        <w:rPr>
          <w:rFonts w:eastAsia="Times New Roman"/>
          <w:kern w:val="0"/>
          <w:szCs w:val="20"/>
          <w:lang w:eastAsia="lt-LT"/>
          <w14:ligatures w14:val="none"/>
        </w:rPr>
        <w:t xml:space="preserve"> (vartojamas ŽIV gydyti).</w:t>
      </w:r>
    </w:p>
    <w:p w14:paraId="679485BC" w14:textId="77777777" w:rsidR="00EE110F" w:rsidRPr="00EE110F" w:rsidRDefault="00EE110F" w:rsidP="00EE110F">
      <w:pPr>
        <w:spacing w:after="0" w:line="240" w:lineRule="auto"/>
        <w:rPr>
          <w:rFonts w:eastAsia="Times New Roman"/>
          <w:kern w:val="0"/>
          <w:szCs w:val="20"/>
          <w:lang w:eastAsia="lt-LT"/>
          <w14:ligatures w14:val="none"/>
        </w:rPr>
      </w:pPr>
    </w:p>
    <w:p w14:paraId="47DB7A5A"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Kai kurie vaistai gali įtakoti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poveikį arba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gali daryti įtaką jų poveikiui:</w:t>
      </w:r>
    </w:p>
    <w:p w14:paraId="49F1AE9A" w14:textId="77777777" w:rsidR="00EE110F" w:rsidRPr="00EE110F" w:rsidRDefault="00EE110F" w:rsidP="00EE110F">
      <w:pPr>
        <w:numPr>
          <w:ilvl w:val="0"/>
          <w:numId w:val="2"/>
        </w:numPr>
        <w:spacing w:after="0" w:line="240" w:lineRule="auto"/>
        <w:rPr>
          <w:rFonts w:eastAsia="Times New Roman"/>
          <w:kern w:val="0"/>
          <w:szCs w:val="20"/>
          <w:lang w:eastAsia="lt-LT"/>
          <w14:ligatures w14:val="none"/>
        </w:rPr>
      </w:pPr>
      <w:proofErr w:type="spellStart"/>
      <w:r w:rsidRPr="00EE110F">
        <w:rPr>
          <w:rFonts w:eastAsia="Times New Roman"/>
          <w:b/>
          <w:kern w:val="0"/>
          <w:szCs w:val="20"/>
          <w:lang w:eastAsia="lt-LT"/>
          <w14:ligatures w14:val="none"/>
        </w:rPr>
        <w:t>atazanaviras</w:t>
      </w:r>
      <w:proofErr w:type="spellEnd"/>
      <w:r w:rsidRPr="00EE110F">
        <w:rPr>
          <w:rFonts w:eastAsia="Times New Roman"/>
          <w:kern w:val="0"/>
          <w:szCs w:val="20"/>
          <w:lang w:eastAsia="lt-LT"/>
          <w14:ligatures w14:val="none"/>
        </w:rPr>
        <w:t xml:space="preserve"> (ŽIV infekcijai gydyti vartojamas vaistas); </w:t>
      </w:r>
    </w:p>
    <w:p w14:paraId="57C436F7" w14:textId="77777777" w:rsidR="00EE110F" w:rsidRPr="00EE110F" w:rsidRDefault="00EE110F" w:rsidP="00EE110F">
      <w:pPr>
        <w:numPr>
          <w:ilvl w:val="0"/>
          <w:numId w:val="2"/>
        </w:numPr>
        <w:spacing w:after="0" w:line="240" w:lineRule="auto"/>
        <w:rPr>
          <w:rFonts w:eastAsia="Times New Roman"/>
          <w:kern w:val="0"/>
          <w:szCs w:val="20"/>
          <w:lang w:eastAsia="lt-LT"/>
          <w14:ligatures w14:val="none"/>
        </w:rPr>
      </w:pPr>
      <w:proofErr w:type="spellStart"/>
      <w:r w:rsidRPr="00EE110F">
        <w:rPr>
          <w:rFonts w:eastAsia="Times New Roman"/>
          <w:b/>
          <w:kern w:val="0"/>
          <w:szCs w:val="20"/>
          <w:lang w:eastAsia="lt-LT"/>
          <w14:ligatures w14:val="none"/>
        </w:rPr>
        <w:t>ketokonazolas</w:t>
      </w:r>
      <w:proofErr w:type="spellEnd"/>
      <w:r w:rsidRPr="00EE110F">
        <w:rPr>
          <w:rFonts w:eastAsia="Times New Roman"/>
          <w:b/>
          <w:kern w:val="0"/>
          <w:szCs w:val="20"/>
          <w:lang w:eastAsia="lt-LT"/>
          <w14:ligatures w14:val="none"/>
        </w:rPr>
        <w:t xml:space="preserve">, </w:t>
      </w:r>
      <w:proofErr w:type="spellStart"/>
      <w:r w:rsidRPr="00EE110F">
        <w:rPr>
          <w:rFonts w:eastAsia="Times New Roman"/>
          <w:b/>
          <w:kern w:val="0"/>
          <w:szCs w:val="20"/>
          <w:lang w:eastAsia="lt-LT"/>
          <w14:ligatures w14:val="none"/>
        </w:rPr>
        <w:t>itrakonazolas</w:t>
      </w:r>
      <w:proofErr w:type="spellEnd"/>
      <w:r w:rsidRPr="00EE110F">
        <w:rPr>
          <w:rFonts w:eastAsia="Times New Roman"/>
          <w:b/>
          <w:kern w:val="0"/>
          <w:szCs w:val="20"/>
          <w:lang w:eastAsia="lt-LT"/>
          <w14:ligatures w14:val="none"/>
        </w:rPr>
        <w:t xml:space="preserve"> </w:t>
      </w:r>
      <w:r w:rsidRPr="00EE110F">
        <w:rPr>
          <w:rFonts w:eastAsia="Times New Roman"/>
          <w:kern w:val="0"/>
          <w:szCs w:val="20"/>
          <w:lang w:eastAsia="lt-LT"/>
          <w14:ligatures w14:val="none"/>
        </w:rPr>
        <w:t>ar</w:t>
      </w:r>
      <w:r w:rsidRPr="00EE110F">
        <w:rPr>
          <w:rFonts w:eastAsia="Times New Roman"/>
          <w:b/>
          <w:kern w:val="0"/>
          <w:szCs w:val="20"/>
          <w:lang w:eastAsia="lt-LT"/>
          <w14:ligatures w14:val="none"/>
        </w:rPr>
        <w:t xml:space="preserve"> </w:t>
      </w:r>
      <w:proofErr w:type="spellStart"/>
      <w:r w:rsidRPr="00EE110F">
        <w:rPr>
          <w:rFonts w:eastAsia="Times New Roman"/>
          <w:b/>
          <w:kern w:val="0"/>
          <w:szCs w:val="20"/>
          <w:lang w:eastAsia="lt-LT"/>
          <w14:ligatures w14:val="none"/>
        </w:rPr>
        <w:t>vorikonazolas</w:t>
      </w:r>
      <w:proofErr w:type="spellEnd"/>
      <w:r w:rsidRPr="00EE110F">
        <w:rPr>
          <w:rFonts w:eastAsia="Times New Roman"/>
          <w:kern w:val="0"/>
          <w:szCs w:val="20"/>
          <w:lang w:eastAsia="lt-LT"/>
          <w14:ligatures w14:val="none"/>
        </w:rPr>
        <w:t xml:space="preserve"> (grybelių infekcijai gydyti vartojami vaistai).</w:t>
      </w:r>
    </w:p>
    <w:p w14:paraId="1D7D8696" w14:textId="77777777" w:rsidR="00EE110F" w:rsidRPr="00EE110F" w:rsidRDefault="00EE110F" w:rsidP="00EE110F">
      <w:pPr>
        <w:spacing w:after="0" w:line="240" w:lineRule="auto"/>
        <w:ind w:left="360"/>
        <w:rPr>
          <w:rFonts w:eastAsia="Times New Roman"/>
          <w:kern w:val="0"/>
          <w:szCs w:val="20"/>
          <w:lang w:eastAsia="lt-LT"/>
          <w14:ligatures w14:val="none"/>
        </w:rPr>
      </w:pPr>
      <w:r w:rsidRPr="00EE110F">
        <w:rPr>
          <w:rFonts w:eastAsia="Times New Roman"/>
          <w:kern w:val="0"/>
          <w:szCs w:val="20"/>
          <w:lang w:eastAsia="lt-LT"/>
          <w14:ligatures w14:val="none"/>
        </w:rPr>
        <w:t xml:space="preserve">Jeigu būtina, ligoniams, kuriems taikomas nepertraukiamas gydymas ar kurių inkstų funkcija labai susilpnėjusi, gydytojas pakoreguos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dozę; </w:t>
      </w:r>
    </w:p>
    <w:p w14:paraId="73A0EEB2" w14:textId="77777777" w:rsidR="00EE110F" w:rsidRPr="00EE110F" w:rsidRDefault="00EE110F" w:rsidP="00EE110F">
      <w:pPr>
        <w:numPr>
          <w:ilvl w:val="0"/>
          <w:numId w:val="2"/>
        </w:numPr>
        <w:spacing w:after="0" w:line="240" w:lineRule="auto"/>
        <w:rPr>
          <w:rFonts w:eastAsia="Times New Roman"/>
          <w:kern w:val="0"/>
          <w:szCs w:val="20"/>
          <w:lang w:eastAsia="lt-LT"/>
          <w14:ligatures w14:val="none"/>
        </w:rPr>
      </w:pPr>
      <w:proofErr w:type="spellStart"/>
      <w:r w:rsidRPr="00EE110F">
        <w:rPr>
          <w:rFonts w:eastAsia="Times New Roman"/>
          <w:b/>
          <w:kern w:val="0"/>
          <w:szCs w:val="20"/>
          <w:lang w:eastAsia="lt-LT"/>
          <w14:ligatures w14:val="none"/>
        </w:rPr>
        <w:t>erlotinibas</w:t>
      </w:r>
      <w:proofErr w:type="spellEnd"/>
      <w:r w:rsidRPr="00EE110F">
        <w:rPr>
          <w:rFonts w:eastAsia="Times New Roman"/>
          <w:kern w:val="0"/>
          <w:szCs w:val="20"/>
          <w:lang w:eastAsia="lt-LT"/>
          <w14:ligatures w14:val="none"/>
        </w:rPr>
        <w:t xml:space="preserve"> (vartojamas vėžiui gydyti);</w:t>
      </w:r>
    </w:p>
    <w:p w14:paraId="7FF22A6E" w14:textId="77777777" w:rsidR="00EE110F" w:rsidRPr="00EE110F" w:rsidRDefault="00EE110F" w:rsidP="00EE110F">
      <w:pPr>
        <w:numPr>
          <w:ilvl w:val="0"/>
          <w:numId w:val="2"/>
        </w:num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specifinių fermentų </w:t>
      </w:r>
      <w:proofErr w:type="spellStart"/>
      <w:r w:rsidRPr="00EE110F">
        <w:rPr>
          <w:rFonts w:eastAsia="Times New Roman"/>
          <w:kern w:val="0"/>
          <w:szCs w:val="20"/>
          <w:lang w:eastAsia="lt-LT"/>
          <w14:ligatures w14:val="none"/>
        </w:rPr>
        <w:t>metabolizuojami</w:t>
      </w:r>
      <w:proofErr w:type="spellEnd"/>
      <w:r w:rsidRPr="00EE110F">
        <w:rPr>
          <w:rFonts w:eastAsia="Times New Roman"/>
          <w:kern w:val="0"/>
          <w:szCs w:val="20"/>
          <w:lang w:eastAsia="lt-LT"/>
          <w14:ligatures w14:val="none"/>
        </w:rPr>
        <w:t xml:space="preserve"> vaistai, tokie kaip:</w:t>
      </w:r>
    </w:p>
    <w:p w14:paraId="0852C343" w14:textId="77777777" w:rsidR="00EE110F" w:rsidRPr="00EE110F" w:rsidRDefault="00EE110F" w:rsidP="00EE110F">
      <w:pPr>
        <w:numPr>
          <w:ilvl w:val="1"/>
          <w:numId w:val="2"/>
        </w:numPr>
        <w:spacing w:after="0" w:line="240" w:lineRule="auto"/>
        <w:rPr>
          <w:rFonts w:eastAsia="Times New Roman"/>
          <w:kern w:val="0"/>
          <w:szCs w:val="20"/>
          <w:lang w:eastAsia="lt-LT"/>
          <w14:ligatures w14:val="none"/>
        </w:rPr>
      </w:pPr>
      <w:proofErr w:type="spellStart"/>
      <w:r w:rsidRPr="00EE110F">
        <w:rPr>
          <w:rFonts w:eastAsia="Times New Roman"/>
          <w:b/>
          <w:kern w:val="0"/>
          <w:szCs w:val="20"/>
          <w:lang w:eastAsia="lt-LT"/>
          <w14:ligatures w14:val="none"/>
        </w:rPr>
        <w:t>diazepamas</w:t>
      </w:r>
      <w:proofErr w:type="spellEnd"/>
      <w:r w:rsidRPr="00EE110F">
        <w:rPr>
          <w:rFonts w:eastAsia="Times New Roman"/>
          <w:kern w:val="0"/>
          <w:szCs w:val="20"/>
          <w:lang w:eastAsia="lt-LT"/>
          <w14:ligatures w14:val="none"/>
        </w:rPr>
        <w:t xml:space="preserve"> (raminantis ir miegą skatinantis raminamasis vaistas);</w:t>
      </w:r>
    </w:p>
    <w:p w14:paraId="6A199A35" w14:textId="77777777" w:rsidR="00EE110F" w:rsidRPr="00EE110F" w:rsidRDefault="00EE110F" w:rsidP="00EE110F">
      <w:pPr>
        <w:numPr>
          <w:ilvl w:val="1"/>
          <w:numId w:val="2"/>
        </w:numPr>
        <w:spacing w:after="0" w:line="240" w:lineRule="auto"/>
        <w:rPr>
          <w:rFonts w:eastAsia="Times New Roman"/>
          <w:kern w:val="0"/>
          <w:szCs w:val="20"/>
          <w:lang w:eastAsia="lt-LT"/>
          <w14:ligatures w14:val="none"/>
        </w:rPr>
      </w:pPr>
      <w:proofErr w:type="spellStart"/>
      <w:r w:rsidRPr="00EE110F">
        <w:rPr>
          <w:rFonts w:eastAsia="Times New Roman"/>
          <w:b/>
          <w:kern w:val="0"/>
          <w:szCs w:val="20"/>
          <w:lang w:eastAsia="lt-LT"/>
          <w14:ligatures w14:val="none"/>
        </w:rPr>
        <w:t>citalopramas</w:t>
      </w:r>
      <w:proofErr w:type="spellEnd"/>
      <w:r w:rsidRPr="00EE110F">
        <w:rPr>
          <w:rFonts w:eastAsia="Times New Roman"/>
          <w:b/>
          <w:kern w:val="0"/>
          <w:szCs w:val="20"/>
          <w:lang w:eastAsia="lt-LT"/>
          <w14:ligatures w14:val="none"/>
        </w:rPr>
        <w:t xml:space="preserve">, </w:t>
      </w:r>
      <w:proofErr w:type="spellStart"/>
      <w:r w:rsidRPr="00EE110F">
        <w:rPr>
          <w:rFonts w:eastAsia="Times New Roman"/>
          <w:b/>
          <w:kern w:val="0"/>
          <w:szCs w:val="20"/>
          <w:lang w:eastAsia="lt-LT"/>
          <w14:ligatures w14:val="none"/>
        </w:rPr>
        <w:t>imipraminas</w:t>
      </w:r>
      <w:proofErr w:type="spellEnd"/>
      <w:r w:rsidRPr="00EE110F">
        <w:rPr>
          <w:rFonts w:eastAsia="Times New Roman"/>
          <w:b/>
          <w:kern w:val="0"/>
          <w:szCs w:val="20"/>
          <w:lang w:eastAsia="lt-LT"/>
          <w14:ligatures w14:val="none"/>
        </w:rPr>
        <w:t xml:space="preserve">, </w:t>
      </w:r>
      <w:proofErr w:type="spellStart"/>
      <w:r w:rsidRPr="00EE110F">
        <w:rPr>
          <w:rFonts w:eastAsia="Times New Roman"/>
          <w:b/>
          <w:kern w:val="0"/>
          <w:szCs w:val="20"/>
          <w:lang w:eastAsia="lt-LT"/>
          <w14:ligatures w14:val="none"/>
        </w:rPr>
        <w:t>klomipraminas</w:t>
      </w:r>
      <w:proofErr w:type="spellEnd"/>
      <w:r w:rsidRPr="00EE110F">
        <w:rPr>
          <w:rFonts w:eastAsia="Times New Roman"/>
          <w:kern w:val="0"/>
          <w:szCs w:val="20"/>
          <w:lang w:eastAsia="lt-LT"/>
          <w14:ligatures w14:val="none"/>
        </w:rPr>
        <w:t xml:space="preserve"> (depresijai gydyti vartojami vaistai);</w:t>
      </w:r>
    </w:p>
    <w:p w14:paraId="733DDE49" w14:textId="77777777" w:rsidR="00EE110F" w:rsidRPr="00EE110F" w:rsidRDefault="00EE110F" w:rsidP="00EE110F">
      <w:pPr>
        <w:numPr>
          <w:ilvl w:val="1"/>
          <w:numId w:val="2"/>
        </w:numPr>
        <w:spacing w:after="0" w:line="240" w:lineRule="auto"/>
        <w:rPr>
          <w:rFonts w:eastAsia="Times New Roman"/>
          <w:kern w:val="0"/>
          <w:szCs w:val="20"/>
          <w:lang w:eastAsia="lt-LT"/>
          <w14:ligatures w14:val="none"/>
        </w:rPr>
      </w:pPr>
      <w:proofErr w:type="spellStart"/>
      <w:r w:rsidRPr="00EE110F">
        <w:rPr>
          <w:rFonts w:eastAsia="Times New Roman"/>
          <w:b/>
          <w:kern w:val="0"/>
          <w:szCs w:val="20"/>
          <w:lang w:eastAsia="lt-LT"/>
          <w14:ligatures w14:val="none"/>
        </w:rPr>
        <w:t>fenitoinas</w:t>
      </w:r>
      <w:proofErr w:type="spellEnd"/>
      <w:r w:rsidRPr="00EE110F">
        <w:rPr>
          <w:rFonts w:eastAsia="Times New Roman"/>
          <w:kern w:val="0"/>
          <w:szCs w:val="20"/>
          <w:lang w:eastAsia="lt-LT"/>
          <w14:ligatures w14:val="none"/>
        </w:rPr>
        <w:t xml:space="preserve"> (epilepsijai ir tam tikroms skausmingoms būklėms gydyti vartojamas vaistas);</w:t>
      </w:r>
    </w:p>
    <w:p w14:paraId="27857A1A" w14:textId="77777777" w:rsidR="00EE110F" w:rsidRPr="00EE110F" w:rsidRDefault="00EE110F" w:rsidP="00EE110F">
      <w:pPr>
        <w:spacing w:after="0" w:line="240" w:lineRule="auto"/>
        <w:ind w:left="1080"/>
        <w:rPr>
          <w:rFonts w:eastAsia="Times New Roman"/>
          <w:kern w:val="0"/>
          <w:szCs w:val="20"/>
          <w:lang w:eastAsia="lt-LT"/>
          <w14:ligatures w14:val="none"/>
        </w:rPr>
      </w:pPr>
      <w:r w:rsidRPr="00EE110F">
        <w:rPr>
          <w:rFonts w:eastAsia="Times New Roman"/>
          <w:kern w:val="0"/>
          <w:szCs w:val="20"/>
          <w:lang w:eastAsia="lt-LT"/>
          <w14:ligatures w14:val="none"/>
        </w:rPr>
        <w:t xml:space="preserve">Jei būtina, Jūsų gydytojas gali sumažinti šių vaistų dozę, ypač jeigu jų vartojate tam tikram tikslui. Jeigu vartojate </w:t>
      </w:r>
      <w:proofErr w:type="spellStart"/>
      <w:r w:rsidRPr="00EE110F">
        <w:rPr>
          <w:rFonts w:eastAsia="Times New Roman"/>
          <w:kern w:val="0"/>
          <w:szCs w:val="20"/>
          <w:lang w:eastAsia="lt-LT"/>
          <w14:ligatures w14:val="none"/>
        </w:rPr>
        <w:t>fenitoino</w:t>
      </w:r>
      <w:proofErr w:type="spellEnd"/>
      <w:r w:rsidRPr="00EE110F">
        <w:rPr>
          <w:rFonts w:eastAsia="Times New Roman"/>
          <w:kern w:val="0"/>
          <w:szCs w:val="20"/>
          <w:lang w:eastAsia="lt-LT"/>
          <w14:ligatures w14:val="none"/>
        </w:rPr>
        <w:t xml:space="preserve">, gydytojas stebės </w:t>
      </w:r>
      <w:proofErr w:type="spellStart"/>
      <w:r w:rsidRPr="00EE110F">
        <w:rPr>
          <w:rFonts w:eastAsia="Times New Roman"/>
          <w:kern w:val="0"/>
          <w:szCs w:val="20"/>
          <w:lang w:eastAsia="lt-LT"/>
          <w14:ligatures w14:val="none"/>
        </w:rPr>
        <w:t>fenitoino</w:t>
      </w:r>
      <w:proofErr w:type="spellEnd"/>
      <w:r w:rsidRPr="00EE110F">
        <w:rPr>
          <w:rFonts w:eastAsia="Times New Roman"/>
          <w:kern w:val="0"/>
          <w:szCs w:val="20"/>
          <w:lang w:eastAsia="lt-LT"/>
          <w14:ligatures w14:val="none"/>
        </w:rPr>
        <w:t xml:space="preserve"> koncentraciją kraujyje, ypač pradedant ir baigiant gydymą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w:t>
      </w:r>
    </w:p>
    <w:p w14:paraId="46A9FA5B" w14:textId="77777777" w:rsidR="00EE110F" w:rsidRPr="00EE110F" w:rsidRDefault="00EE110F" w:rsidP="00EE110F">
      <w:pPr>
        <w:numPr>
          <w:ilvl w:val="0"/>
          <w:numId w:val="2"/>
        </w:numPr>
        <w:spacing w:after="0" w:line="240" w:lineRule="auto"/>
        <w:rPr>
          <w:rFonts w:eastAsia="Times New Roman"/>
          <w:kern w:val="0"/>
          <w:szCs w:val="20"/>
          <w:lang w:eastAsia="lt-LT"/>
          <w14:ligatures w14:val="none"/>
        </w:rPr>
      </w:pPr>
      <w:r w:rsidRPr="00EE110F">
        <w:rPr>
          <w:rFonts w:eastAsia="Times New Roman"/>
          <w:b/>
          <w:kern w:val="0"/>
          <w:szCs w:val="20"/>
          <w:lang w:eastAsia="lt-LT"/>
          <w14:ligatures w14:val="none"/>
        </w:rPr>
        <w:t xml:space="preserve">varfarinas, </w:t>
      </w:r>
      <w:proofErr w:type="spellStart"/>
      <w:r w:rsidRPr="00EE110F">
        <w:rPr>
          <w:rFonts w:eastAsia="Times New Roman"/>
          <w:b/>
          <w:kern w:val="0"/>
          <w:szCs w:val="20"/>
          <w:lang w:eastAsia="lt-LT"/>
          <w14:ligatures w14:val="none"/>
        </w:rPr>
        <w:t>fenprokumonas</w:t>
      </w:r>
      <w:proofErr w:type="spellEnd"/>
      <w:r w:rsidRPr="00EE110F">
        <w:rPr>
          <w:rFonts w:eastAsia="Times New Roman"/>
          <w:b/>
          <w:kern w:val="0"/>
          <w:szCs w:val="20"/>
          <w:lang w:eastAsia="lt-LT"/>
          <w14:ligatures w14:val="none"/>
        </w:rPr>
        <w:t xml:space="preserve">, </w:t>
      </w:r>
      <w:proofErr w:type="spellStart"/>
      <w:r w:rsidRPr="00EE110F">
        <w:rPr>
          <w:rFonts w:eastAsia="Times New Roman"/>
          <w:b/>
          <w:kern w:val="0"/>
          <w:szCs w:val="20"/>
          <w:lang w:eastAsia="lt-LT"/>
          <w14:ligatures w14:val="none"/>
        </w:rPr>
        <w:t>acenokumarolis</w:t>
      </w:r>
      <w:proofErr w:type="spellEnd"/>
      <w:r w:rsidRPr="00EE110F">
        <w:rPr>
          <w:rFonts w:eastAsia="Times New Roman"/>
          <w:kern w:val="0"/>
          <w:szCs w:val="20"/>
          <w:lang w:eastAsia="lt-LT"/>
          <w14:ligatures w14:val="none"/>
        </w:rPr>
        <w:t xml:space="preserve"> (kraujo krešėjimą mažinantys vaistai). Jūsų gydytojas stebės kraujo krešėjimo rodmenis, ypač pradedant ir baigiant gydymą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w:t>
      </w:r>
    </w:p>
    <w:p w14:paraId="01F656C5" w14:textId="77777777" w:rsidR="00EE110F" w:rsidRPr="00EE110F" w:rsidRDefault="00EE110F" w:rsidP="00EE110F">
      <w:pPr>
        <w:numPr>
          <w:ilvl w:val="0"/>
          <w:numId w:val="2"/>
        </w:numPr>
        <w:spacing w:after="0" w:line="240" w:lineRule="auto"/>
        <w:rPr>
          <w:rFonts w:eastAsia="Times New Roman"/>
          <w:kern w:val="0"/>
          <w:szCs w:val="20"/>
          <w:lang w:eastAsia="lt-LT"/>
          <w14:ligatures w14:val="none"/>
        </w:rPr>
      </w:pPr>
      <w:proofErr w:type="spellStart"/>
      <w:r w:rsidRPr="00EE110F">
        <w:rPr>
          <w:rFonts w:eastAsia="Times New Roman"/>
          <w:b/>
          <w:kern w:val="0"/>
          <w:szCs w:val="20"/>
          <w:lang w:eastAsia="lt-LT"/>
          <w14:ligatures w14:val="none"/>
        </w:rPr>
        <w:t>cilostazolas</w:t>
      </w:r>
      <w:proofErr w:type="spellEnd"/>
      <w:r w:rsidRPr="00EE110F">
        <w:rPr>
          <w:rFonts w:eastAsia="Times New Roman"/>
          <w:kern w:val="0"/>
          <w:szCs w:val="20"/>
          <w:lang w:eastAsia="lt-LT"/>
          <w14:ligatures w14:val="none"/>
        </w:rPr>
        <w:t xml:space="preserve"> (vartojamas protarpiniam šlubavimui </w:t>
      </w:r>
      <w:r w:rsidRPr="00EE110F">
        <w:rPr>
          <w:rFonts w:eastAsia="Times New Roman"/>
          <w:kern w:val="0"/>
          <w:szCs w:val="20"/>
          <w:lang w:eastAsia="lt-LT"/>
          <w14:ligatures w14:val="none"/>
        </w:rPr>
        <w:sym w:font="Symbol" w:char="F02D"/>
      </w:r>
      <w:r w:rsidRPr="00EE110F">
        <w:rPr>
          <w:rFonts w:eastAsia="Times New Roman"/>
          <w:kern w:val="0"/>
          <w:szCs w:val="20"/>
          <w:lang w:eastAsia="lt-LT"/>
          <w14:ligatures w14:val="none"/>
        </w:rPr>
        <w:t xml:space="preserve"> skausmui Jūsų kojose, atsirandančiam ėjimo metu, kurį sukelia nepakankamas aprūpinimas krauju </w:t>
      </w:r>
      <w:r w:rsidRPr="00EE110F">
        <w:rPr>
          <w:rFonts w:eastAsia="Times New Roman"/>
          <w:kern w:val="0"/>
          <w:szCs w:val="20"/>
          <w:lang w:eastAsia="lt-LT"/>
          <w14:ligatures w14:val="none"/>
        </w:rPr>
        <w:sym w:font="Symbol" w:char="F02D"/>
      </w:r>
      <w:r w:rsidRPr="00EE110F">
        <w:rPr>
          <w:rFonts w:eastAsia="Times New Roman"/>
          <w:kern w:val="0"/>
          <w:szCs w:val="20"/>
          <w:lang w:eastAsia="lt-LT"/>
          <w14:ligatures w14:val="none"/>
        </w:rPr>
        <w:t xml:space="preserve"> gydyti);</w:t>
      </w:r>
    </w:p>
    <w:p w14:paraId="626B71A5" w14:textId="77777777" w:rsidR="00EE110F" w:rsidRPr="00EE110F" w:rsidRDefault="00EE110F" w:rsidP="00EE110F">
      <w:pPr>
        <w:numPr>
          <w:ilvl w:val="0"/>
          <w:numId w:val="2"/>
        </w:numPr>
        <w:spacing w:after="0" w:line="240" w:lineRule="auto"/>
        <w:rPr>
          <w:rFonts w:eastAsia="Times New Roman"/>
          <w:kern w:val="0"/>
          <w:szCs w:val="20"/>
          <w:lang w:eastAsia="lt-LT"/>
          <w14:ligatures w14:val="none"/>
        </w:rPr>
      </w:pPr>
      <w:proofErr w:type="spellStart"/>
      <w:r w:rsidRPr="00EE110F">
        <w:rPr>
          <w:rFonts w:eastAsia="Times New Roman"/>
          <w:b/>
          <w:kern w:val="0"/>
          <w:szCs w:val="20"/>
          <w:lang w:eastAsia="lt-LT"/>
          <w14:ligatures w14:val="none"/>
        </w:rPr>
        <w:t>cisapridas</w:t>
      </w:r>
      <w:proofErr w:type="spellEnd"/>
      <w:r w:rsidRPr="00EE110F">
        <w:rPr>
          <w:rFonts w:eastAsia="Times New Roman"/>
          <w:b/>
          <w:kern w:val="0"/>
          <w:szCs w:val="20"/>
          <w:lang w:eastAsia="lt-LT"/>
          <w14:ligatures w14:val="none"/>
        </w:rPr>
        <w:t xml:space="preserve"> </w:t>
      </w:r>
      <w:r w:rsidRPr="00EE110F">
        <w:rPr>
          <w:rFonts w:eastAsia="Times New Roman"/>
          <w:kern w:val="0"/>
          <w:szCs w:val="20"/>
          <w:lang w:eastAsia="lt-LT"/>
          <w14:ligatures w14:val="none"/>
        </w:rPr>
        <w:t>(skrandžio ir žarnyno negalavimams gydyti vartojamas vaistas);</w:t>
      </w:r>
    </w:p>
    <w:p w14:paraId="4EF3BBFB" w14:textId="77777777" w:rsidR="00EE110F" w:rsidRPr="00EE110F" w:rsidRDefault="00EE110F" w:rsidP="00EE110F">
      <w:pPr>
        <w:numPr>
          <w:ilvl w:val="0"/>
          <w:numId w:val="2"/>
        </w:numPr>
        <w:spacing w:after="0" w:line="240" w:lineRule="auto"/>
        <w:rPr>
          <w:rFonts w:eastAsia="Times New Roman"/>
          <w:kern w:val="0"/>
          <w:szCs w:val="20"/>
          <w:lang w:eastAsia="lt-LT"/>
          <w14:ligatures w14:val="none"/>
        </w:rPr>
      </w:pPr>
      <w:proofErr w:type="spellStart"/>
      <w:r w:rsidRPr="00EE110F">
        <w:rPr>
          <w:rFonts w:eastAsia="Times New Roman"/>
          <w:b/>
          <w:kern w:val="0"/>
          <w:szCs w:val="20"/>
          <w:lang w:eastAsia="lt-LT"/>
          <w14:ligatures w14:val="none"/>
        </w:rPr>
        <w:t>metotreksatas</w:t>
      </w:r>
      <w:proofErr w:type="spellEnd"/>
      <w:r w:rsidRPr="00EE110F">
        <w:rPr>
          <w:rFonts w:eastAsia="Times New Roman"/>
          <w:kern w:val="0"/>
          <w:szCs w:val="20"/>
          <w:lang w:eastAsia="lt-LT"/>
          <w14:ligatures w14:val="none"/>
        </w:rPr>
        <w:t xml:space="preserve"> (chemoterapinis vaistas, vartojamas didelėmis dozėmis vėžiui gydyti). Jeigu vartojate didelę </w:t>
      </w:r>
      <w:proofErr w:type="spellStart"/>
      <w:r w:rsidRPr="00EE110F">
        <w:rPr>
          <w:rFonts w:eastAsia="Times New Roman"/>
          <w:kern w:val="0"/>
          <w:szCs w:val="20"/>
          <w:lang w:eastAsia="lt-LT"/>
          <w14:ligatures w14:val="none"/>
        </w:rPr>
        <w:t>metotreksato</w:t>
      </w:r>
      <w:proofErr w:type="spellEnd"/>
      <w:r w:rsidRPr="00EE110F">
        <w:rPr>
          <w:rFonts w:eastAsia="Times New Roman"/>
          <w:kern w:val="0"/>
          <w:szCs w:val="20"/>
          <w:lang w:eastAsia="lt-LT"/>
          <w14:ligatures w14:val="none"/>
        </w:rPr>
        <w:t xml:space="preserve"> dozę, Jūsų gydytojas gali laikinai nutraukti gydymą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w:t>
      </w:r>
    </w:p>
    <w:p w14:paraId="777F7262" w14:textId="77777777" w:rsidR="00EE110F" w:rsidRPr="00EE110F" w:rsidRDefault="00EE110F" w:rsidP="00EE110F">
      <w:pPr>
        <w:numPr>
          <w:ilvl w:val="0"/>
          <w:numId w:val="2"/>
        </w:numPr>
        <w:spacing w:after="0" w:line="240" w:lineRule="auto"/>
        <w:rPr>
          <w:rFonts w:eastAsia="Times New Roman"/>
          <w:kern w:val="0"/>
          <w:szCs w:val="20"/>
          <w:lang w:eastAsia="lt-LT"/>
          <w14:ligatures w14:val="none"/>
        </w:rPr>
      </w:pPr>
      <w:proofErr w:type="spellStart"/>
      <w:r w:rsidRPr="00EE110F">
        <w:rPr>
          <w:rFonts w:eastAsia="Times New Roman"/>
          <w:b/>
          <w:kern w:val="0"/>
          <w:szCs w:val="20"/>
          <w:lang w:eastAsia="lt-LT"/>
          <w14:ligatures w14:val="none"/>
        </w:rPr>
        <w:t>rifampicinas</w:t>
      </w:r>
      <w:proofErr w:type="spellEnd"/>
      <w:r w:rsidRPr="00EE110F">
        <w:rPr>
          <w:rFonts w:eastAsia="Times New Roman"/>
          <w:b/>
          <w:kern w:val="0"/>
          <w:szCs w:val="20"/>
          <w:lang w:eastAsia="lt-LT"/>
          <w14:ligatures w14:val="none"/>
        </w:rPr>
        <w:t xml:space="preserve">, </w:t>
      </w:r>
      <w:r w:rsidRPr="00EE110F">
        <w:rPr>
          <w:rFonts w:eastAsia="Times New Roman"/>
          <w:kern w:val="0"/>
          <w:szCs w:val="20"/>
          <w:lang w:eastAsia="lt-LT"/>
          <w14:ligatures w14:val="none"/>
        </w:rPr>
        <w:t>antibiotikas (vartojamas tuberkuliozei gydyti);</w:t>
      </w:r>
    </w:p>
    <w:p w14:paraId="6F541083" w14:textId="77777777" w:rsidR="00EE110F" w:rsidRPr="00EE110F" w:rsidRDefault="00EE110F" w:rsidP="00EE110F">
      <w:pPr>
        <w:numPr>
          <w:ilvl w:val="0"/>
          <w:numId w:val="2"/>
        </w:numPr>
        <w:spacing w:after="0" w:line="240" w:lineRule="auto"/>
        <w:rPr>
          <w:rFonts w:eastAsia="Times New Roman"/>
          <w:kern w:val="0"/>
          <w:szCs w:val="20"/>
          <w:lang w:eastAsia="lt-LT"/>
          <w14:ligatures w14:val="none"/>
        </w:rPr>
      </w:pPr>
      <w:r w:rsidRPr="00EE110F">
        <w:rPr>
          <w:rFonts w:eastAsia="Times New Roman"/>
          <w:b/>
          <w:kern w:val="0"/>
          <w:szCs w:val="20"/>
          <w:lang w:eastAsia="lt-LT"/>
          <w14:ligatures w14:val="none"/>
        </w:rPr>
        <w:t xml:space="preserve">jonažolė </w:t>
      </w:r>
      <w:r w:rsidRPr="00EE110F">
        <w:rPr>
          <w:rFonts w:eastAsia="Times New Roman"/>
          <w:kern w:val="0"/>
          <w:szCs w:val="20"/>
          <w:lang w:eastAsia="lt-LT"/>
          <w14:ligatures w14:val="none"/>
        </w:rPr>
        <w:t>(vaistažolių preparatas nuo depresijos);</w:t>
      </w:r>
    </w:p>
    <w:p w14:paraId="070A559F" w14:textId="77777777" w:rsidR="00EE110F" w:rsidRPr="00EE110F" w:rsidRDefault="00EE110F" w:rsidP="00EE110F">
      <w:pPr>
        <w:numPr>
          <w:ilvl w:val="0"/>
          <w:numId w:val="2"/>
        </w:numPr>
        <w:spacing w:after="0" w:line="240" w:lineRule="auto"/>
        <w:rPr>
          <w:rFonts w:eastAsia="Times New Roman"/>
          <w:kern w:val="0"/>
          <w:szCs w:val="20"/>
          <w:lang w:eastAsia="lt-LT"/>
          <w14:ligatures w14:val="none"/>
        </w:rPr>
      </w:pPr>
      <w:proofErr w:type="spellStart"/>
      <w:r w:rsidRPr="00EE110F">
        <w:rPr>
          <w:rFonts w:eastAsia="Times New Roman"/>
          <w:b/>
          <w:kern w:val="0"/>
          <w:szCs w:val="20"/>
          <w:lang w:eastAsia="lt-LT"/>
          <w14:ligatures w14:val="none"/>
        </w:rPr>
        <w:t>digoksinas</w:t>
      </w:r>
      <w:proofErr w:type="spellEnd"/>
      <w:r w:rsidRPr="00EE110F">
        <w:rPr>
          <w:rFonts w:eastAsia="Times New Roman"/>
          <w:kern w:val="0"/>
          <w:szCs w:val="20"/>
          <w:lang w:eastAsia="lt-LT"/>
          <w14:ligatures w14:val="none"/>
        </w:rPr>
        <w:t xml:space="preserve"> (vaistas įvairioms širdies ligoms gydyti);</w:t>
      </w:r>
    </w:p>
    <w:p w14:paraId="32837B1F" w14:textId="77777777" w:rsidR="00EE110F" w:rsidRPr="00EE110F" w:rsidRDefault="00EE110F" w:rsidP="00EE110F">
      <w:pPr>
        <w:numPr>
          <w:ilvl w:val="0"/>
          <w:numId w:val="2"/>
        </w:numPr>
        <w:spacing w:after="0" w:line="240" w:lineRule="auto"/>
        <w:rPr>
          <w:rFonts w:eastAsia="Times New Roman"/>
          <w:kern w:val="0"/>
          <w:szCs w:val="20"/>
          <w:lang w:eastAsia="lt-LT"/>
          <w14:ligatures w14:val="none"/>
        </w:rPr>
      </w:pPr>
      <w:proofErr w:type="spellStart"/>
      <w:r w:rsidRPr="00EE110F">
        <w:rPr>
          <w:rFonts w:eastAsia="Times New Roman"/>
          <w:b/>
          <w:kern w:val="0"/>
          <w:szCs w:val="20"/>
          <w:lang w:eastAsia="lt-LT"/>
          <w14:ligatures w14:val="none"/>
        </w:rPr>
        <w:t>klopidogrelis</w:t>
      </w:r>
      <w:proofErr w:type="spellEnd"/>
      <w:r w:rsidRPr="00EE110F">
        <w:rPr>
          <w:rFonts w:eastAsia="Times New Roman"/>
          <w:kern w:val="0"/>
          <w:szCs w:val="20"/>
          <w:lang w:eastAsia="lt-LT"/>
          <w14:ligatures w14:val="none"/>
        </w:rPr>
        <w:t xml:space="preserve"> (vartojamas aterosklerozės sukeltų trombozės reiškinių (pvz., širdies priepuolio ar insulto) profilaktikai;</w:t>
      </w:r>
    </w:p>
    <w:p w14:paraId="79171D3D" w14:textId="77777777" w:rsidR="00EE110F" w:rsidRPr="00EE110F" w:rsidRDefault="00EE110F" w:rsidP="00EE110F">
      <w:pPr>
        <w:numPr>
          <w:ilvl w:val="0"/>
          <w:numId w:val="2"/>
        </w:numPr>
        <w:spacing w:after="0" w:line="240" w:lineRule="auto"/>
        <w:rPr>
          <w:rFonts w:eastAsia="Times New Roman"/>
          <w:kern w:val="0"/>
          <w:szCs w:val="20"/>
          <w:lang w:eastAsia="lt-LT"/>
          <w14:ligatures w14:val="none"/>
        </w:rPr>
      </w:pPr>
      <w:proofErr w:type="spellStart"/>
      <w:r w:rsidRPr="00EE110F">
        <w:rPr>
          <w:rFonts w:eastAsia="Times New Roman"/>
          <w:b/>
          <w:kern w:val="0"/>
          <w:szCs w:val="20"/>
          <w:lang w:eastAsia="lt-LT"/>
          <w14:ligatures w14:val="none"/>
        </w:rPr>
        <w:t>takrolimuzas</w:t>
      </w:r>
      <w:proofErr w:type="spellEnd"/>
      <w:r w:rsidRPr="00EE110F">
        <w:rPr>
          <w:rFonts w:eastAsia="Times New Roman"/>
          <w:kern w:val="0"/>
          <w:szCs w:val="20"/>
          <w:lang w:eastAsia="lt-LT"/>
          <w14:ligatures w14:val="none"/>
        </w:rPr>
        <w:t xml:space="preserve"> (vartojamas atmetimo profilaktikai po organo persodinimo).</w:t>
      </w:r>
    </w:p>
    <w:p w14:paraId="06C9AA38"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0193DFF8"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Jeigu </w:t>
      </w:r>
      <w:proofErr w:type="spellStart"/>
      <w:r w:rsidRPr="00EE110F">
        <w:rPr>
          <w:rFonts w:eastAsia="Times New Roman"/>
          <w:i/>
          <w:kern w:val="0"/>
          <w:szCs w:val="20"/>
          <w:lang w:eastAsia="lt-LT"/>
          <w14:ligatures w14:val="none"/>
        </w:rPr>
        <w:t>Helicobacter</w:t>
      </w:r>
      <w:proofErr w:type="spellEnd"/>
      <w:r w:rsidRPr="00EE110F">
        <w:rPr>
          <w:rFonts w:eastAsia="Times New Roman"/>
          <w:i/>
          <w:kern w:val="0"/>
          <w:szCs w:val="20"/>
          <w:lang w:eastAsia="lt-LT"/>
          <w14:ligatures w14:val="none"/>
        </w:rPr>
        <w:t xml:space="preserve"> </w:t>
      </w:r>
      <w:proofErr w:type="spellStart"/>
      <w:r w:rsidRPr="00EE110F">
        <w:rPr>
          <w:rFonts w:eastAsia="Times New Roman"/>
          <w:i/>
          <w:kern w:val="0"/>
          <w:szCs w:val="20"/>
          <w:lang w:eastAsia="lt-LT"/>
          <w14:ligatures w14:val="none"/>
        </w:rPr>
        <w:t>pylori</w:t>
      </w:r>
      <w:proofErr w:type="spellEnd"/>
      <w:r w:rsidRPr="00EE110F">
        <w:rPr>
          <w:rFonts w:eastAsia="Times New Roman"/>
          <w:kern w:val="0"/>
          <w:szCs w:val="20"/>
          <w:lang w:eastAsia="lt-LT"/>
          <w14:ligatures w14:val="none"/>
        </w:rPr>
        <w:t xml:space="preserve"> infekcijos sukeltų opų gydymui Jūsų gydytojas paskyrė antibiotikų </w:t>
      </w:r>
      <w:proofErr w:type="spellStart"/>
      <w:r w:rsidRPr="00EE110F">
        <w:rPr>
          <w:rFonts w:eastAsia="Times New Roman"/>
          <w:b/>
          <w:kern w:val="0"/>
          <w:szCs w:val="20"/>
          <w:lang w:eastAsia="lt-LT"/>
          <w14:ligatures w14:val="none"/>
        </w:rPr>
        <w:t>amoksicilino</w:t>
      </w:r>
      <w:proofErr w:type="spellEnd"/>
      <w:r w:rsidRPr="00EE110F">
        <w:rPr>
          <w:rFonts w:eastAsia="Times New Roman"/>
          <w:kern w:val="0"/>
          <w:szCs w:val="20"/>
          <w:lang w:eastAsia="lt-LT"/>
          <w14:ligatures w14:val="none"/>
        </w:rPr>
        <w:t xml:space="preserve"> ir </w:t>
      </w:r>
      <w:proofErr w:type="spellStart"/>
      <w:r w:rsidRPr="00EE110F">
        <w:rPr>
          <w:rFonts w:eastAsia="Times New Roman"/>
          <w:b/>
          <w:kern w:val="0"/>
          <w:szCs w:val="20"/>
          <w:lang w:eastAsia="lt-LT"/>
          <w14:ligatures w14:val="none"/>
        </w:rPr>
        <w:t>klaritromicino</w:t>
      </w:r>
      <w:proofErr w:type="spellEnd"/>
      <w:r w:rsidRPr="00EE110F">
        <w:rPr>
          <w:rFonts w:eastAsia="Times New Roman"/>
          <w:kern w:val="0"/>
          <w:szCs w:val="20"/>
          <w:lang w:eastAsia="lt-LT"/>
          <w14:ligatures w14:val="none"/>
        </w:rPr>
        <w:t xml:space="preserve">, taip pat </w:t>
      </w:r>
      <w:proofErr w:type="spellStart"/>
      <w:r w:rsidRPr="00EE110F">
        <w:rPr>
          <w:rFonts w:eastAsia="Times New Roman"/>
          <w:b/>
          <w:kern w:val="0"/>
          <w:szCs w:val="20"/>
          <w:lang w:eastAsia="lt-LT"/>
          <w14:ligatures w14:val="none"/>
        </w:rPr>
        <w:t>Nexmezol</w:t>
      </w:r>
      <w:proofErr w:type="spellEnd"/>
      <w:r w:rsidRPr="00EE110F">
        <w:rPr>
          <w:rFonts w:eastAsia="Times New Roman"/>
          <w:kern w:val="0"/>
          <w:szCs w:val="20"/>
          <w:lang w:eastAsia="lt-LT"/>
          <w14:ligatures w14:val="none"/>
        </w:rPr>
        <w:t xml:space="preserve">, yra labai svarbu pasakyti savo gydytojui apie bet kokius kitus vaistus, kurių Jūs vartojate. </w:t>
      </w:r>
    </w:p>
    <w:p w14:paraId="2103D45C"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2AF687CB" w14:textId="77777777" w:rsidR="00EE110F" w:rsidRPr="00EE110F" w:rsidRDefault="00EE110F" w:rsidP="00EE110F">
      <w:pPr>
        <w:tabs>
          <w:tab w:val="left" w:pos="425"/>
        </w:tabs>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Nėštumas ir žindymo laikotarpis</w:t>
      </w:r>
    </w:p>
    <w:p w14:paraId="4EC448D4" w14:textId="77777777" w:rsidR="00EE110F" w:rsidRPr="00EE110F" w:rsidRDefault="00EE110F" w:rsidP="00EE110F">
      <w:pPr>
        <w:numPr>
          <w:ilvl w:val="12"/>
          <w:numId w:val="0"/>
        </w:num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Jeigu esate nėščia, žindote kūdikį, manote, kad galbūt esate nėščia, arba planuojate pastoti, tai prieš vartodama šį vaistą pasitarkite su gydytoju arba vaistininku. </w:t>
      </w:r>
    </w:p>
    <w:p w14:paraId="5B2AD98C" w14:textId="77777777" w:rsidR="00EE110F" w:rsidRPr="00EE110F" w:rsidRDefault="00EE110F" w:rsidP="00EE110F">
      <w:pPr>
        <w:numPr>
          <w:ilvl w:val="0"/>
          <w:numId w:val="5"/>
        </w:numPr>
        <w:tabs>
          <w:tab w:val="left" w:pos="425"/>
        </w:tabs>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Nėštumas</w:t>
      </w:r>
    </w:p>
    <w:p w14:paraId="15E8C101"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Jūsų gydytojas nuspręs, ar šiuo laikotarpiu Jums galima vartoti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w:t>
      </w:r>
    </w:p>
    <w:p w14:paraId="1D41017B"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61E29569" w14:textId="77777777" w:rsidR="00EE110F" w:rsidRPr="00EE110F" w:rsidRDefault="00EE110F" w:rsidP="00EE110F">
      <w:pPr>
        <w:numPr>
          <w:ilvl w:val="0"/>
          <w:numId w:val="5"/>
        </w:numPr>
        <w:tabs>
          <w:tab w:val="left" w:pos="425"/>
        </w:tabs>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Žindymas</w:t>
      </w:r>
    </w:p>
    <w:p w14:paraId="4C8AD328"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Ar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patenka į moters pieną, nežinoma, todėl žindymo laikotarpiu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vartoti negalima.</w:t>
      </w:r>
    </w:p>
    <w:p w14:paraId="04D38299"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4145CB9F" w14:textId="77777777" w:rsidR="00EE110F" w:rsidRPr="00EE110F" w:rsidRDefault="00EE110F" w:rsidP="00EE110F">
      <w:pPr>
        <w:spacing w:after="0" w:line="240" w:lineRule="auto"/>
        <w:ind w:left="567" w:hanging="567"/>
        <w:rPr>
          <w:rFonts w:eastAsia="Times New Roman"/>
          <w:b/>
          <w:kern w:val="0"/>
          <w:szCs w:val="20"/>
          <w:lang w:eastAsia="lt-LT"/>
          <w14:ligatures w14:val="none"/>
        </w:rPr>
      </w:pPr>
      <w:r w:rsidRPr="00EE110F">
        <w:rPr>
          <w:rFonts w:eastAsia="Times New Roman"/>
          <w:b/>
          <w:kern w:val="0"/>
          <w:szCs w:val="20"/>
          <w:lang w:eastAsia="lt-LT"/>
          <w14:ligatures w14:val="none"/>
        </w:rPr>
        <w:t>Vairavimas ir mechanizmų valdymas</w:t>
      </w:r>
    </w:p>
    <w:p w14:paraId="2DA17AC3"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Gebėjimo vairuoti ir valdyti bet kokias stakles ar mechanizmus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neturėtų veikti.</w:t>
      </w:r>
      <w:r w:rsidRPr="00EE110F" w:rsidDel="00D7065B">
        <w:rPr>
          <w:rFonts w:eastAsia="Times New Roman"/>
          <w:kern w:val="0"/>
          <w:szCs w:val="20"/>
          <w:lang w:eastAsia="lt-LT"/>
          <w14:ligatures w14:val="none"/>
        </w:rPr>
        <w:t xml:space="preserve"> </w:t>
      </w:r>
      <w:r w:rsidRPr="00EE110F">
        <w:rPr>
          <w:rFonts w:eastAsia="Times New Roman"/>
          <w:kern w:val="0"/>
          <w:szCs w:val="20"/>
          <w:lang w:eastAsia="lt-LT"/>
          <w14:ligatures w14:val="none"/>
        </w:rPr>
        <w:t>Vis dėlto nedažnai ar retai gali pasireikšti šalutinių poveikių, pvz., svaigulys ir regos sutrikimų (žr. 4 skyrių). Jeigu esate paveiktas, turite atsisakyti vairuoti ir valdyti mechanizmus.</w:t>
      </w:r>
    </w:p>
    <w:p w14:paraId="26EF692D" w14:textId="77777777" w:rsidR="00EE110F" w:rsidRPr="00EE110F" w:rsidRDefault="00EE110F" w:rsidP="00EE110F">
      <w:pPr>
        <w:spacing w:after="0" w:line="240" w:lineRule="auto"/>
        <w:rPr>
          <w:rFonts w:eastAsia="Times New Roman"/>
          <w:b/>
          <w:kern w:val="0"/>
          <w:szCs w:val="20"/>
          <w:lang w:eastAsia="lt-LT"/>
          <w14:ligatures w14:val="none"/>
        </w:rPr>
      </w:pPr>
    </w:p>
    <w:p w14:paraId="49A2B11F" w14:textId="77777777" w:rsidR="00EE110F" w:rsidRPr="00EE110F" w:rsidRDefault="00EE110F" w:rsidP="00EE110F">
      <w:pPr>
        <w:spacing w:after="0" w:line="240" w:lineRule="auto"/>
        <w:rPr>
          <w:rFonts w:eastAsia="Times New Roman"/>
          <w:kern w:val="0"/>
          <w:szCs w:val="20"/>
          <w:lang w:eastAsia="lt-LT"/>
          <w14:ligatures w14:val="none"/>
        </w:rPr>
      </w:pPr>
      <w:proofErr w:type="spellStart"/>
      <w:r w:rsidRPr="00EE110F">
        <w:rPr>
          <w:rFonts w:eastAsia="Times New Roman"/>
          <w:b/>
          <w:kern w:val="0"/>
          <w:szCs w:val="20"/>
          <w:lang w:eastAsia="lt-LT"/>
          <w14:ligatures w14:val="none"/>
        </w:rPr>
        <w:t>Nexmezol</w:t>
      </w:r>
      <w:proofErr w:type="spellEnd"/>
      <w:r w:rsidRPr="00EE110F">
        <w:rPr>
          <w:rFonts w:eastAsia="Times New Roman"/>
          <w:b/>
          <w:kern w:val="0"/>
          <w:szCs w:val="20"/>
          <w:lang w:eastAsia="lt-LT"/>
          <w14:ligatures w14:val="none"/>
        </w:rPr>
        <w:t xml:space="preserve"> sudėtyje yra sacharozės ir gliukozės.</w:t>
      </w:r>
      <w:r w:rsidRPr="00EE110F">
        <w:rPr>
          <w:rFonts w:eastAsia="Times New Roman"/>
          <w:kern w:val="0"/>
          <w:szCs w:val="20"/>
          <w:lang w:eastAsia="lt-LT"/>
          <w14:ligatures w14:val="none"/>
        </w:rPr>
        <w:t xml:space="preserve"> </w:t>
      </w:r>
    </w:p>
    <w:p w14:paraId="0171E0EF"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Jeigu gydytojas Jums yra sakęs, kad </w:t>
      </w:r>
      <w:r w:rsidRPr="00EE110F">
        <w:rPr>
          <w:rFonts w:eastAsia="Times New Roman"/>
          <w:b/>
          <w:kern w:val="0"/>
          <w:szCs w:val="20"/>
          <w:lang w:eastAsia="lt-LT"/>
          <w14:ligatures w14:val="none"/>
        </w:rPr>
        <w:t>netoleruojate kokių nors angliavandenių</w:t>
      </w:r>
      <w:r w:rsidRPr="00EE110F">
        <w:rPr>
          <w:rFonts w:eastAsia="Times New Roman"/>
          <w:kern w:val="0"/>
          <w:szCs w:val="20"/>
          <w:lang w:eastAsia="lt-LT"/>
          <w14:ligatures w14:val="none"/>
        </w:rPr>
        <w:t>, kreipkitės į jį prieš pradėdami vartoti šį vaistą.</w:t>
      </w:r>
    </w:p>
    <w:p w14:paraId="08CEEF2B" w14:textId="77777777" w:rsidR="00EE110F" w:rsidRPr="00EE110F" w:rsidRDefault="00EE110F" w:rsidP="00EE110F">
      <w:pPr>
        <w:spacing w:after="0" w:line="240" w:lineRule="auto"/>
        <w:rPr>
          <w:rFonts w:eastAsia="Times New Roman"/>
          <w:kern w:val="0"/>
          <w:szCs w:val="20"/>
          <w:lang w:eastAsia="lt-LT"/>
          <w14:ligatures w14:val="none"/>
        </w:rPr>
      </w:pPr>
    </w:p>
    <w:p w14:paraId="05B9FCE6"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4B27ABFA" w14:textId="77777777" w:rsidR="00EE110F" w:rsidRPr="00EE110F" w:rsidRDefault="00EE110F" w:rsidP="00EE110F">
      <w:pPr>
        <w:tabs>
          <w:tab w:val="left" w:pos="425"/>
        </w:tabs>
        <w:spacing w:after="0" w:line="240" w:lineRule="auto"/>
        <w:rPr>
          <w:rFonts w:eastAsia="Times New Roman"/>
          <w:b/>
          <w:kern w:val="0"/>
          <w:szCs w:val="20"/>
          <w:highlight w:val="yellow"/>
          <w:lang w:eastAsia="lt-LT"/>
          <w14:ligatures w14:val="none"/>
        </w:rPr>
      </w:pPr>
      <w:r w:rsidRPr="00EE110F">
        <w:rPr>
          <w:rFonts w:eastAsia="Times New Roman"/>
          <w:b/>
          <w:kern w:val="0"/>
          <w:szCs w:val="20"/>
          <w:lang w:eastAsia="lt-LT"/>
          <w14:ligatures w14:val="none"/>
        </w:rPr>
        <w:t>3.</w:t>
      </w:r>
      <w:r w:rsidRPr="00EE110F">
        <w:rPr>
          <w:rFonts w:eastAsia="Times New Roman"/>
          <w:b/>
          <w:kern w:val="0"/>
          <w:szCs w:val="20"/>
          <w:lang w:eastAsia="lt-LT"/>
          <w14:ligatures w14:val="none"/>
        </w:rPr>
        <w:tab/>
        <w:t xml:space="preserve">Kaip vartoti </w:t>
      </w:r>
      <w:proofErr w:type="spellStart"/>
      <w:r w:rsidRPr="00EE110F">
        <w:rPr>
          <w:rFonts w:eastAsia="Times New Roman"/>
          <w:b/>
          <w:kern w:val="0"/>
          <w:szCs w:val="20"/>
          <w:lang w:eastAsia="lt-LT"/>
          <w14:ligatures w14:val="none"/>
        </w:rPr>
        <w:t>Nexmezol</w:t>
      </w:r>
      <w:proofErr w:type="spellEnd"/>
    </w:p>
    <w:p w14:paraId="4BFD82A7" w14:textId="77777777" w:rsidR="00EE110F" w:rsidRPr="00EE110F" w:rsidRDefault="00EE110F" w:rsidP="00EE110F">
      <w:pPr>
        <w:tabs>
          <w:tab w:val="left" w:pos="425"/>
        </w:tabs>
        <w:spacing w:after="0" w:line="240" w:lineRule="auto"/>
        <w:rPr>
          <w:rFonts w:eastAsia="Times New Roman"/>
          <w:kern w:val="0"/>
          <w:szCs w:val="20"/>
          <w:highlight w:val="yellow"/>
          <w:lang w:eastAsia="lt-LT"/>
          <w14:ligatures w14:val="none"/>
        </w:rPr>
      </w:pPr>
    </w:p>
    <w:p w14:paraId="578A2752"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Visada vartokite šį vaistą tiksliai kaip nurodė gydytojas. Jeigu abejojate, kreipkitės į gydytoją arba vaistininką. </w:t>
      </w:r>
    </w:p>
    <w:p w14:paraId="6A1348C8" w14:textId="77777777" w:rsidR="00EE110F" w:rsidRPr="00EE110F" w:rsidRDefault="00EE110F" w:rsidP="00EE110F">
      <w:pPr>
        <w:spacing w:after="0" w:line="240" w:lineRule="auto"/>
        <w:rPr>
          <w:rFonts w:eastAsia="Times New Roman"/>
          <w:kern w:val="0"/>
          <w:szCs w:val="20"/>
          <w:lang w:eastAsia="lt-LT"/>
          <w14:ligatures w14:val="none"/>
        </w:rPr>
      </w:pPr>
    </w:p>
    <w:p w14:paraId="00DC1240" w14:textId="77777777" w:rsidR="00EE110F" w:rsidRPr="00EE110F" w:rsidRDefault="00EE110F" w:rsidP="00EE110F">
      <w:pPr>
        <w:numPr>
          <w:ilvl w:val="0"/>
          <w:numId w:val="11"/>
        </w:numPr>
        <w:tabs>
          <w:tab w:val="left" w:pos="567"/>
        </w:tabs>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 xml:space="preserve">Jaunesniems negu 12 metų amžiaus vaikams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vartoti nerekomenduojama. </w:t>
      </w:r>
    </w:p>
    <w:p w14:paraId="15B4E2D1" w14:textId="77777777" w:rsidR="00EE110F" w:rsidRPr="00EE110F" w:rsidRDefault="00EE110F" w:rsidP="00EE110F">
      <w:pPr>
        <w:numPr>
          <w:ilvl w:val="0"/>
          <w:numId w:val="11"/>
        </w:numPr>
        <w:tabs>
          <w:tab w:val="left" w:pos="567"/>
        </w:tabs>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Jeigu šio vaisto vartosite ilgai, ypač ilgiau negu vienerius metus, Jūsų gydytojas turės Jus stebėti.</w:t>
      </w:r>
    </w:p>
    <w:p w14:paraId="576E1CEE" w14:textId="77777777" w:rsidR="00EE110F" w:rsidRPr="00EE110F" w:rsidRDefault="00EE110F" w:rsidP="00EE110F">
      <w:pPr>
        <w:numPr>
          <w:ilvl w:val="0"/>
          <w:numId w:val="11"/>
        </w:numPr>
        <w:tabs>
          <w:tab w:val="left" w:pos="567"/>
        </w:tabs>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 xml:space="preserve">Jeigu Jūsų gydytojas nurodė šio vaisto vartoti tada, kada Jums jo prireikia, pasakykite savo gydytojui, jeigu ligos </w:t>
      </w:r>
      <w:r w:rsidRPr="00EE110F">
        <w:rPr>
          <w:rFonts w:eastAsia="Times New Roman"/>
          <w:kern w:val="0"/>
          <w:lang w:eastAsia="lt-LT"/>
          <w14:ligatures w14:val="none"/>
        </w:rPr>
        <w:t>požymiai</w:t>
      </w:r>
      <w:r w:rsidRPr="00EE110F">
        <w:rPr>
          <w:rFonts w:eastAsia="Times New Roman"/>
          <w:kern w:val="0"/>
          <w:szCs w:val="20"/>
          <w:lang w:eastAsia="lt-LT"/>
          <w14:ligatures w14:val="none"/>
        </w:rPr>
        <w:t xml:space="preserve"> pakito.</w:t>
      </w:r>
    </w:p>
    <w:p w14:paraId="3658B3DC" w14:textId="77777777" w:rsidR="00EE110F" w:rsidRPr="00EE110F" w:rsidRDefault="00EE110F" w:rsidP="00EE110F">
      <w:pPr>
        <w:spacing w:after="0" w:line="240" w:lineRule="auto"/>
        <w:rPr>
          <w:rFonts w:eastAsia="Times New Roman"/>
          <w:kern w:val="0"/>
          <w:lang w:eastAsia="lt-LT"/>
          <w14:ligatures w14:val="none"/>
        </w:rPr>
      </w:pPr>
    </w:p>
    <w:p w14:paraId="03F8D58B"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Kiek vartoti vaisto</w:t>
      </w:r>
    </w:p>
    <w:p w14:paraId="7C24E812" w14:textId="77777777" w:rsidR="00EE110F" w:rsidRPr="00EE110F" w:rsidRDefault="00EE110F" w:rsidP="00EE110F">
      <w:pPr>
        <w:numPr>
          <w:ilvl w:val="0"/>
          <w:numId w:val="12"/>
        </w:numPr>
        <w:spacing w:after="0" w:line="240" w:lineRule="auto"/>
        <w:ind w:left="567" w:hanging="567"/>
        <w:contextualSpacing/>
        <w:rPr>
          <w:rFonts w:eastAsia="Times New Roman"/>
          <w:kern w:val="0"/>
          <w:szCs w:val="20"/>
          <w:u w:val="single"/>
          <w:lang w:eastAsia="lt-LT"/>
          <w14:ligatures w14:val="none"/>
        </w:rPr>
      </w:pPr>
      <w:r w:rsidRPr="00EE110F">
        <w:rPr>
          <w:rFonts w:eastAsia="Times New Roman"/>
          <w:kern w:val="0"/>
          <w:szCs w:val="20"/>
          <w:lang w:eastAsia="lt-LT"/>
          <w14:ligatures w14:val="none"/>
        </w:rPr>
        <w:t>Kiek tablečių gerti ir kiek laiko jų vartoti, pasakys Jūsų gydytojas. Tai priklausys nuo Jūsų būklės, amžiaus ir kepenų veiklos.</w:t>
      </w:r>
      <w:r w:rsidRPr="00EE110F">
        <w:rPr>
          <w:rFonts w:eastAsia="Times New Roman"/>
          <w:kern w:val="0"/>
          <w:szCs w:val="20"/>
          <w:u w:val="single"/>
          <w:lang w:eastAsia="lt-LT"/>
          <w14:ligatures w14:val="none"/>
        </w:rPr>
        <w:t xml:space="preserve"> </w:t>
      </w:r>
    </w:p>
    <w:p w14:paraId="2EE7EBAF" w14:textId="77777777" w:rsidR="00EE110F" w:rsidRPr="00EE110F" w:rsidRDefault="00EE110F" w:rsidP="00EE110F">
      <w:pPr>
        <w:numPr>
          <w:ilvl w:val="0"/>
          <w:numId w:val="12"/>
        </w:numPr>
        <w:tabs>
          <w:tab w:val="left" w:pos="567"/>
        </w:tabs>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Įprastinis dozavimas nurodytas žemiau.</w:t>
      </w:r>
    </w:p>
    <w:p w14:paraId="124956D8" w14:textId="77777777" w:rsidR="00EE110F" w:rsidRPr="00EE110F" w:rsidRDefault="00EE110F" w:rsidP="00EE110F">
      <w:pPr>
        <w:spacing w:after="0" w:line="240" w:lineRule="auto"/>
        <w:ind w:left="567" w:hanging="567"/>
        <w:rPr>
          <w:rFonts w:eastAsia="Times New Roman"/>
          <w:kern w:val="0"/>
          <w:u w:val="single"/>
          <w:lang w:eastAsia="lt-LT"/>
          <w14:ligatures w14:val="none"/>
        </w:rPr>
      </w:pPr>
    </w:p>
    <w:p w14:paraId="22954DC6" w14:textId="77777777" w:rsidR="00EE110F" w:rsidRPr="00EE110F" w:rsidRDefault="00EE110F" w:rsidP="00EE110F">
      <w:pPr>
        <w:spacing w:after="0" w:line="240" w:lineRule="auto"/>
        <w:ind w:left="567" w:hanging="567"/>
        <w:rPr>
          <w:rFonts w:eastAsia="Times New Roman"/>
          <w:kern w:val="0"/>
          <w:u w:val="single"/>
          <w:lang w:eastAsia="lt-LT"/>
          <w14:ligatures w14:val="none"/>
        </w:rPr>
      </w:pPr>
      <w:r w:rsidRPr="00EE110F">
        <w:rPr>
          <w:rFonts w:eastAsia="Times New Roman"/>
          <w:kern w:val="0"/>
          <w:szCs w:val="20"/>
          <w:u w:val="single"/>
          <w:lang w:eastAsia="lt-LT"/>
          <w14:ligatures w14:val="none"/>
        </w:rPr>
        <w:t>Suaugusiems žmonėms</w:t>
      </w:r>
    </w:p>
    <w:p w14:paraId="54D56C56" w14:textId="77777777" w:rsidR="00EE110F" w:rsidRPr="00EE110F" w:rsidRDefault="00EE110F" w:rsidP="00EE110F">
      <w:pPr>
        <w:spacing w:after="0" w:line="240" w:lineRule="auto"/>
        <w:rPr>
          <w:rFonts w:eastAsia="Times New Roman"/>
          <w:b/>
          <w:kern w:val="0"/>
          <w:szCs w:val="20"/>
          <w:lang w:eastAsia="lt-LT"/>
          <w14:ligatures w14:val="none"/>
        </w:rPr>
      </w:pPr>
      <w:proofErr w:type="spellStart"/>
      <w:r w:rsidRPr="00EE110F">
        <w:rPr>
          <w:rFonts w:eastAsia="Times New Roman"/>
          <w:b/>
          <w:kern w:val="0"/>
          <w:szCs w:val="20"/>
          <w:lang w:eastAsia="lt-LT"/>
          <w14:ligatures w14:val="none"/>
        </w:rPr>
        <w:t>Gastroezofaginio</w:t>
      </w:r>
      <w:proofErr w:type="spellEnd"/>
      <w:r w:rsidRPr="00EE110F">
        <w:rPr>
          <w:rFonts w:eastAsia="Times New Roman"/>
          <w:b/>
          <w:kern w:val="0"/>
          <w:szCs w:val="20"/>
          <w:lang w:eastAsia="lt-LT"/>
          <w14:ligatures w14:val="none"/>
        </w:rPr>
        <w:t xml:space="preserve"> </w:t>
      </w:r>
      <w:proofErr w:type="spellStart"/>
      <w:r w:rsidRPr="00EE110F">
        <w:rPr>
          <w:rFonts w:eastAsia="Times New Roman"/>
          <w:b/>
          <w:kern w:val="0"/>
          <w:szCs w:val="20"/>
          <w:lang w:eastAsia="lt-LT"/>
          <w14:ligatures w14:val="none"/>
        </w:rPr>
        <w:t>refliukso</w:t>
      </w:r>
      <w:proofErr w:type="spellEnd"/>
      <w:r w:rsidRPr="00EE110F">
        <w:rPr>
          <w:rFonts w:eastAsia="Times New Roman"/>
          <w:b/>
          <w:kern w:val="0"/>
          <w:szCs w:val="20"/>
          <w:lang w:eastAsia="lt-LT"/>
          <w14:ligatures w14:val="none"/>
        </w:rPr>
        <w:t xml:space="preserve"> ligos (GERL) sukeltam rėmeniui gydyti</w:t>
      </w:r>
    </w:p>
    <w:p w14:paraId="1AA9FD0E" w14:textId="77777777" w:rsidR="00EE110F" w:rsidRPr="00EE110F" w:rsidRDefault="00EE110F" w:rsidP="00EE110F">
      <w:pPr>
        <w:numPr>
          <w:ilvl w:val="0"/>
          <w:numId w:val="13"/>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 xml:space="preserve">Jeigu gydytojas nustatė, kad Jūsų maisto vamzdelis (stemplė) yra šiek tiek pažeistas, įprastinė dozė yra viena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40 mg skrandyje neiri tabletė kartą per parą 4 savaites. Jeigu per šį laikotarpį stemplė nesugyja, gydytojas gali liepti tokią pačią dozę vartoti dar 4 savaites.</w:t>
      </w:r>
    </w:p>
    <w:p w14:paraId="065DC573" w14:textId="77777777" w:rsidR="00EE110F" w:rsidRPr="00EE110F" w:rsidRDefault="00EE110F" w:rsidP="00EE110F">
      <w:pPr>
        <w:numPr>
          <w:ilvl w:val="0"/>
          <w:numId w:val="13"/>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 xml:space="preserve">Stemplei sugijus, įprastinė dozė yra viena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20 mg skrandyje neiri tabletė kartą per parą.</w:t>
      </w:r>
    </w:p>
    <w:p w14:paraId="566C8B91" w14:textId="77777777" w:rsidR="00EE110F" w:rsidRPr="00EE110F" w:rsidRDefault="00EE110F" w:rsidP="00EE110F">
      <w:pPr>
        <w:numPr>
          <w:ilvl w:val="0"/>
          <w:numId w:val="14"/>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 xml:space="preserve">Jeigu Jūsų stemplė nepažeista, įprastinė dozė yra viena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20 mg skrandyje neiri tabletė kiekvieną dieną. Būklę sureguliavus, Jūsų gydytojas gali liepti vaisto vartoti tik tada, kada jo Jums prireikia, daugiausia po vieną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20 mg skrandyje neirią tabletę kiekvieną dieną.</w:t>
      </w:r>
    </w:p>
    <w:p w14:paraId="1D331BC2" w14:textId="77777777" w:rsidR="00EE110F" w:rsidRPr="00EE110F" w:rsidRDefault="00EE110F" w:rsidP="00EE110F">
      <w:pPr>
        <w:numPr>
          <w:ilvl w:val="0"/>
          <w:numId w:val="14"/>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Jeigu yra sunkių kepenų veiklos sutrikimų, Jūsų gydytojas Jums gali skirti vartoti mažesnę dozę.</w:t>
      </w:r>
    </w:p>
    <w:p w14:paraId="4CBCB266" w14:textId="77777777" w:rsidR="00EE110F" w:rsidRPr="00EE110F" w:rsidRDefault="00EE110F" w:rsidP="00EE110F">
      <w:pPr>
        <w:spacing w:after="0" w:line="240" w:lineRule="auto"/>
        <w:rPr>
          <w:rFonts w:eastAsia="Times New Roman"/>
          <w:i/>
          <w:kern w:val="0"/>
          <w:szCs w:val="20"/>
          <w:u w:val="single"/>
          <w:lang w:eastAsia="lt-LT"/>
          <w14:ligatures w14:val="none"/>
        </w:rPr>
      </w:pPr>
    </w:p>
    <w:p w14:paraId="7E14D37C" w14:textId="77777777" w:rsidR="00EE110F" w:rsidRPr="00EE110F" w:rsidRDefault="00EE110F" w:rsidP="00EE110F">
      <w:pPr>
        <w:spacing w:after="0" w:line="240" w:lineRule="auto"/>
        <w:rPr>
          <w:rFonts w:eastAsia="Times New Roman"/>
          <w:b/>
          <w:kern w:val="0"/>
          <w:szCs w:val="20"/>
          <w:lang w:eastAsia="lt-LT"/>
          <w14:ligatures w14:val="none"/>
        </w:rPr>
      </w:pPr>
      <w:proofErr w:type="spellStart"/>
      <w:r w:rsidRPr="00EE110F">
        <w:rPr>
          <w:rFonts w:eastAsia="Times New Roman"/>
          <w:b/>
          <w:i/>
          <w:kern w:val="0"/>
          <w:szCs w:val="20"/>
          <w:lang w:eastAsia="lt-LT"/>
          <w14:ligatures w14:val="none"/>
        </w:rPr>
        <w:t>Helicobacter</w:t>
      </w:r>
      <w:proofErr w:type="spellEnd"/>
      <w:r w:rsidRPr="00EE110F">
        <w:rPr>
          <w:rFonts w:eastAsia="Times New Roman"/>
          <w:b/>
          <w:i/>
          <w:kern w:val="0"/>
          <w:szCs w:val="20"/>
          <w:lang w:eastAsia="lt-LT"/>
          <w14:ligatures w14:val="none"/>
        </w:rPr>
        <w:t xml:space="preserve"> </w:t>
      </w:r>
      <w:proofErr w:type="spellStart"/>
      <w:r w:rsidRPr="00EE110F">
        <w:rPr>
          <w:rFonts w:eastAsia="Times New Roman"/>
          <w:b/>
          <w:i/>
          <w:kern w:val="0"/>
          <w:szCs w:val="20"/>
          <w:lang w:eastAsia="lt-LT"/>
          <w14:ligatures w14:val="none"/>
        </w:rPr>
        <w:t>pylori</w:t>
      </w:r>
      <w:proofErr w:type="spellEnd"/>
      <w:r w:rsidRPr="00EE110F">
        <w:rPr>
          <w:rFonts w:eastAsia="Times New Roman"/>
          <w:b/>
          <w:i/>
          <w:kern w:val="0"/>
          <w:szCs w:val="20"/>
          <w:lang w:eastAsia="lt-LT"/>
          <w14:ligatures w14:val="none"/>
        </w:rPr>
        <w:t xml:space="preserve"> </w:t>
      </w:r>
      <w:r w:rsidRPr="00EE110F">
        <w:rPr>
          <w:rFonts w:eastAsia="Times New Roman"/>
          <w:b/>
          <w:kern w:val="0"/>
          <w:szCs w:val="20"/>
          <w:lang w:eastAsia="lt-LT"/>
          <w14:ligatures w14:val="none"/>
        </w:rPr>
        <w:t>infekcijos sukeltoms opoms gydyti ir jų atsinaujinimo profilaktikai</w:t>
      </w:r>
    </w:p>
    <w:p w14:paraId="0002337D" w14:textId="77777777" w:rsidR="00EE110F" w:rsidRPr="00EE110F" w:rsidRDefault="00EE110F" w:rsidP="00EE110F">
      <w:pPr>
        <w:numPr>
          <w:ilvl w:val="0"/>
          <w:numId w:val="15"/>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lang w:eastAsia="lt-LT"/>
          <w14:ligatures w14:val="none"/>
        </w:rPr>
        <w:t>Įprastinė</w:t>
      </w:r>
      <w:r w:rsidRPr="00EE110F">
        <w:rPr>
          <w:rFonts w:eastAsia="Times New Roman"/>
          <w:kern w:val="0"/>
          <w:szCs w:val="20"/>
          <w:lang w:eastAsia="lt-LT"/>
          <w14:ligatures w14:val="none"/>
        </w:rPr>
        <w:t xml:space="preserve"> dozė yra viena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20 mg skrandyje neiri tabletė 2 kartus per parą vieną savaitę.</w:t>
      </w:r>
    </w:p>
    <w:p w14:paraId="6F7DE433" w14:textId="77777777" w:rsidR="00EE110F" w:rsidRPr="00EE110F" w:rsidRDefault="00EE110F" w:rsidP="00EE110F">
      <w:pPr>
        <w:numPr>
          <w:ilvl w:val="0"/>
          <w:numId w:val="15"/>
        </w:numPr>
        <w:tabs>
          <w:tab w:val="left" w:pos="567"/>
        </w:tabs>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 xml:space="preserve">Gydytojas Jums lieps kartu vartoti ir antibiotikų, pavyzdžiui, </w:t>
      </w:r>
      <w:proofErr w:type="spellStart"/>
      <w:r w:rsidRPr="00EE110F">
        <w:rPr>
          <w:rFonts w:eastAsia="Times New Roman"/>
          <w:kern w:val="0"/>
          <w:szCs w:val="20"/>
          <w:lang w:eastAsia="lt-LT"/>
          <w14:ligatures w14:val="none"/>
        </w:rPr>
        <w:t>amoksicilino</w:t>
      </w:r>
      <w:proofErr w:type="spellEnd"/>
      <w:r w:rsidRPr="00EE110F">
        <w:rPr>
          <w:rFonts w:eastAsia="Times New Roman"/>
          <w:kern w:val="0"/>
          <w:szCs w:val="20"/>
          <w:lang w:eastAsia="lt-LT"/>
          <w14:ligatures w14:val="none"/>
        </w:rPr>
        <w:t xml:space="preserve"> ir </w:t>
      </w:r>
      <w:proofErr w:type="spellStart"/>
      <w:r w:rsidRPr="00EE110F">
        <w:rPr>
          <w:rFonts w:eastAsia="Times New Roman"/>
          <w:kern w:val="0"/>
          <w:szCs w:val="20"/>
          <w:lang w:eastAsia="lt-LT"/>
          <w14:ligatures w14:val="none"/>
        </w:rPr>
        <w:t>klaritromicino</w:t>
      </w:r>
      <w:proofErr w:type="spellEnd"/>
      <w:r w:rsidRPr="00EE110F">
        <w:rPr>
          <w:rFonts w:eastAsia="Times New Roman"/>
          <w:kern w:val="0"/>
          <w:szCs w:val="20"/>
          <w:lang w:eastAsia="lt-LT"/>
          <w14:ligatures w14:val="none"/>
        </w:rPr>
        <w:t>.</w:t>
      </w:r>
    </w:p>
    <w:p w14:paraId="4BA875A9" w14:textId="77777777" w:rsidR="00EE110F" w:rsidRPr="00EE110F" w:rsidRDefault="00EE110F" w:rsidP="00EE110F">
      <w:pPr>
        <w:spacing w:after="0" w:line="240" w:lineRule="auto"/>
        <w:rPr>
          <w:rFonts w:eastAsia="Times New Roman"/>
          <w:kern w:val="0"/>
          <w:szCs w:val="20"/>
          <w:lang w:eastAsia="lt-LT"/>
          <w14:ligatures w14:val="none"/>
        </w:rPr>
      </w:pPr>
    </w:p>
    <w:p w14:paraId="18B6A2D9"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 xml:space="preserve">Nesteroidinių vaistų nuo uždegimo (NVNU) sukeltoms skrandžio opoms gydyti </w:t>
      </w:r>
    </w:p>
    <w:p w14:paraId="31921921" w14:textId="77777777" w:rsidR="00EE110F" w:rsidRPr="00EE110F" w:rsidRDefault="00EE110F" w:rsidP="00EE110F">
      <w:pPr>
        <w:numPr>
          <w:ilvl w:val="0"/>
          <w:numId w:val="16"/>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lang w:eastAsia="lt-LT"/>
          <w14:ligatures w14:val="none"/>
        </w:rPr>
        <w:t>Įprastinė</w:t>
      </w:r>
      <w:r w:rsidRPr="00EE110F">
        <w:rPr>
          <w:rFonts w:eastAsia="Times New Roman"/>
          <w:kern w:val="0"/>
          <w:szCs w:val="20"/>
          <w:lang w:eastAsia="lt-LT"/>
          <w14:ligatures w14:val="none"/>
        </w:rPr>
        <w:t xml:space="preserve"> dozė yra viena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20 mg skrandyje neiri tabletė kartą per parą 4</w:t>
      </w:r>
      <w:r w:rsidRPr="00EE110F">
        <w:rPr>
          <w:rFonts w:eastAsia="Times New Roman"/>
          <w:kern w:val="0"/>
          <w:szCs w:val="20"/>
          <w:lang w:eastAsia="lt-LT"/>
          <w14:ligatures w14:val="none"/>
        </w:rPr>
        <w:noBreakHyphen/>
        <w:t>8 savaites.</w:t>
      </w:r>
    </w:p>
    <w:p w14:paraId="4CDAC69A" w14:textId="77777777" w:rsidR="00EE110F" w:rsidRPr="00EE110F" w:rsidRDefault="00EE110F" w:rsidP="00EE110F">
      <w:pPr>
        <w:spacing w:after="0" w:line="240" w:lineRule="auto"/>
        <w:rPr>
          <w:rFonts w:eastAsia="Times New Roman"/>
          <w:kern w:val="0"/>
          <w:szCs w:val="20"/>
          <w:u w:val="single"/>
          <w:lang w:eastAsia="lt-LT"/>
          <w14:ligatures w14:val="none"/>
        </w:rPr>
      </w:pPr>
    </w:p>
    <w:p w14:paraId="0001E3F5"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Skrandžio opų profilaktikai nesteroidinių vaistų nuo uždegimo (NVNU) vartojimo metu</w:t>
      </w:r>
    </w:p>
    <w:p w14:paraId="6392D198" w14:textId="77777777" w:rsidR="00EE110F" w:rsidRPr="00EE110F" w:rsidRDefault="00EE110F" w:rsidP="00EE110F">
      <w:pPr>
        <w:numPr>
          <w:ilvl w:val="0"/>
          <w:numId w:val="18"/>
        </w:numPr>
        <w:tabs>
          <w:tab w:val="num" w:pos="567"/>
        </w:tabs>
        <w:spacing w:after="0" w:line="240" w:lineRule="auto"/>
        <w:ind w:left="567" w:hanging="567"/>
        <w:contextualSpacing/>
        <w:rPr>
          <w:rFonts w:eastAsia="Times New Roman"/>
          <w:kern w:val="0"/>
          <w:szCs w:val="20"/>
          <w:lang w:eastAsia="lt-LT"/>
          <w14:ligatures w14:val="none"/>
        </w:rPr>
      </w:pPr>
      <w:r w:rsidRPr="00EE110F">
        <w:rPr>
          <w:rFonts w:eastAsia="Times New Roman"/>
          <w:kern w:val="0"/>
          <w:lang w:eastAsia="lt-LT"/>
          <w14:ligatures w14:val="none"/>
        </w:rPr>
        <w:t>Įprastinė</w:t>
      </w:r>
      <w:r w:rsidRPr="00EE110F">
        <w:rPr>
          <w:rFonts w:eastAsia="Times New Roman"/>
          <w:kern w:val="0"/>
          <w:szCs w:val="20"/>
          <w:lang w:eastAsia="lt-LT"/>
          <w14:ligatures w14:val="none"/>
        </w:rPr>
        <w:t xml:space="preserve"> dozė yra viena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20 mg skrandyje neiri tabletė kartą per parą.</w:t>
      </w:r>
    </w:p>
    <w:p w14:paraId="127F98C7" w14:textId="77777777" w:rsidR="00EE110F" w:rsidRPr="00EE110F" w:rsidRDefault="00EE110F" w:rsidP="00EE110F">
      <w:pPr>
        <w:spacing w:after="0" w:line="240" w:lineRule="auto"/>
        <w:rPr>
          <w:rFonts w:eastAsia="Times New Roman"/>
          <w:kern w:val="0"/>
          <w:szCs w:val="20"/>
          <w:u w:val="single"/>
          <w:lang w:eastAsia="lt-LT"/>
          <w14:ligatures w14:val="none"/>
        </w:rPr>
      </w:pPr>
    </w:p>
    <w:p w14:paraId="4414C27D"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Kasos naviko sukeltam rūgšties pertekliui skrandyje (</w:t>
      </w:r>
      <w:proofErr w:type="spellStart"/>
      <w:r w:rsidRPr="00EE110F">
        <w:rPr>
          <w:rFonts w:eastAsia="Times New Roman"/>
          <w:b/>
          <w:kern w:val="0"/>
          <w:szCs w:val="20"/>
          <w:lang w:eastAsia="lt-LT"/>
          <w14:ligatures w14:val="none"/>
        </w:rPr>
        <w:t>Zolingerio</w:t>
      </w:r>
      <w:proofErr w:type="spellEnd"/>
      <w:r w:rsidRPr="00EE110F">
        <w:rPr>
          <w:rFonts w:eastAsia="Times New Roman"/>
          <w:b/>
          <w:kern w:val="0"/>
          <w:szCs w:val="20"/>
          <w:lang w:eastAsia="lt-LT"/>
          <w14:ligatures w14:val="none"/>
        </w:rPr>
        <w:t xml:space="preserve"> – </w:t>
      </w:r>
      <w:proofErr w:type="spellStart"/>
      <w:r w:rsidRPr="00EE110F">
        <w:rPr>
          <w:rFonts w:eastAsia="Times New Roman"/>
          <w:b/>
          <w:kern w:val="0"/>
          <w:szCs w:val="20"/>
          <w:lang w:eastAsia="lt-LT"/>
          <w14:ligatures w14:val="none"/>
        </w:rPr>
        <w:t>Elisono</w:t>
      </w:r>
      <w:proofErr w:type="spellEnd"/>
      <w:r w:rsidRPr="00EE110F">
        <w:rPr>
          <w:rFonts w:eastAsia="Times New Roman"/>
          <w:b/>
          <w:kern w:val="0"/>
          <w:szCs w:val="20"/>
          <w:lang w:eastAsia="lt-LT"/>
          <w14:ligatures w14:val="none"/>
        </w:rPr>
        <w:t xml:space="preserve"> </w:t>
      </w:r>
      <w:r w:rsidRPr="00EE110F">
        <w:rPr>
          <w:rFonts w:eastAsia="Times New Roman"/>
          <w:b/>
          <w:i/>
          <w:kern w:val="0"/>
          <w:szCs w:val="20"/>
          <w:lang w:eastAsia="lt-LT"/>
          <w14:ligatures w14:val="none"/>
        </w:rPr>
        <w:t>(</w:t>
      </w:r>
      <w:proofErr w:type="spellStart"/>
      <w:r w:rsidRPr="00EE110F">
        <w:rPr>
          <w:rFonts w:eastAsia="Times New Roman"/>
          <w:b/>
          <w:i/>
          <w:kern w:val="0"/>
          <w:szCs w:val="20"/>
          <w:lang w:eastAsia="lt-LT"/>
          <w14:ligatures w14:val="none"/>
        </w:rPr>
        <w:t>Zollinger-Ellison</w:t>
      </w:r>
      <w:proofErr w:type="spellEnd"/>
      <w:r w:rsidRPr="00EE110F">
        <w:rPr>
          <w:rFonts w:eastAsia="Times New Roman"/>
          <w:b/>
          <w:i/>
          <w:kern w:val="0"/>
          <w:szCs w:val="20"/>
          <w:lang w:eastAsia="lt-LT"/>
          <w14:ligatures w14:val="none"/>
        </w:rPr>
        <w:t>)</w:t>
      </w:r>
      <w:r w:rsidRPr="00EE110F">
        <w:rPr>
          <w:rFonts w:eastAsia="Times New Roman"/>
          <w:b/>
          <w:kern w:val="0"/>
          <w:szCs w:val="20"/>
          <w:lang w:eastAsia="lt-LT"/>
          <w14:ligatures w14:val="none"/>
        </w:rPr>
        <w:t xml:space="preserve"> sindromui) gydyti</w:t>
      </w:r>
    </w:p>
    <w:p w14:paraId="6B761817" w14:textId="77777777" w:rsidR="00EE110F" w:rsidRPr="00EE110F" w:rsidRDefault="00EE110F" w:rsidP="00EE110F">
      <w:pPr>
        <w:numPr>
          <w:ilvl w:val="0"/>
          <w:numId w:val="17"/>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lang w:eastAsia="lt-LT"/>
          <w14:ligatures w14:val="none"/>
        </w:rPr>
        <w:t>Įprastinė</w:t>
      </w:r>
      <w:r w:rsidRPr="00EE110F">
        <w:rPr>
          <w:rFonts w:eastAsia="Times New Roman"/>
          <w:kern w:val="0"/>
          <w:szCs w:val="20"/>
          <w:lang w:eastAsia="lt-LT"/>
          <w14:ligatures w14:val="none"/>
        </w:rPr>
        <w:t xml:space="preserve"> dozė yra viena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40 mg skrandyje neiri tabletė 2 kartus per parą.</w:t>
      </w:r>
    </w:p>
    <w:p w14:paraId="2C870CAA" w14:textId="77777777" w:rsidR="00EE110F" w:rsidRPr="00EE110F" w:rsidRDefault="00EE110F" w:rsidP="00EE110F">
      <w:pPr>
        <w:numPr>
          <w:ilvl w:val="0"/>
          <w:numId w:val="17"/>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Jūsų gydytojas dozę koreguos, atsižvelgdamas į Jūsų poreikį, ir nuspręs, kiek laiko šio vaisto Jums reikia vartoti. Didžiausia paros dozė yra 80 mg 2 kartus per parą.</w:t>
      </w:r>
    </w:p>
    <w:p w14:paraId="53FD9539" w14:textId="77777777" w:rsidR="00EE110F" w:rsidRPr="00EE110F" w:rsidRDefault="00EE110F" w:rsidP="00EE110F">
      <w:pPr>
        <w:spacing w:after="0" w:line="240" w:lineRule="auto"/>
        <w:rPr>
          <w:rFonts w:eastAsia="Times New Roman"/>
          <w:kern w:val="0"/>
          <w:szCs w:val="20"/>
          <w:u w:val="single"/>
          <w:lang w:eastAsia="lt-LT"/>
          <w14:ligatures w14:val="none"/>
        </w:rPr>
      </w:pPr>
    </w:p>
    <w:p w14:paraId="42527FC7"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 xml:space="preserve">Ilgalaikiam gydymui po taikytos kraujavimo iš opų atsinaujinimo profilaktikos į veną leidžiamu </w:t>
      </w:r>
      <w:proofErr w:type="spellStart"/>
      <w:r w:rsidRPr="00EE110F">
        <w:rPr>
          <w:rFonts w:eastAsia="Times New Roman"/>
          <w:b/>
          <w:kern w:val="0"/>
          <w:szCs w:val="20"/>
          <w:lang w:eastAsia="lt-LT"/>
          <w14:ligatures w14:val="none"/>
        </w:rPr>
        <w:t>ezomeprazolu</w:t>
      </w:r>
      <w:proofErr w:type="spellEnd"/>
    </w:p>
    <w:p w14:paraId="71FCC77D" w14:textId="77777777" w:rsidR="00EE110F" w:rsidRPr="00EE110F" w:rsidRDefault="00EE110F" w:rsidP="00EE110F">
      <w:pPr>
        <w:numPr>
          <w:ilvl w:val="0"/>
          <w:numId w:val="19"/>
        </w:numPr>
        <w:tabs>
          <w:tab w:val="left" w:pos="567"/>
        </w:tabs>
        <w:spacing w:after="0" w:line="240" w:lineRule="auto"/>
        <w:ind w:left="567" w:hanging="567"/>
        <w:contextualSpacing/>
        <w:rPr>
          <w:rFonts w:eastAsia="Times New Roman"/>
          <w:kern w:val="0"/>
          <w:szCs w:val="20"/>
          <w:u w:val="single"/>
          <w:lang w:eastAsia="lt-LT"/>
          <w14:ligatures w14:val="none"/>
        </w:rPr>
      </w:pPr>
      <w:r w:rsidRPr="00EE110F">
        <w:rPr>
          <w:rFonts w:eastAsia="Times New Roman"/>
          <w:kern w:val="0"/>
          <w:szCs w:val="20"/>
          <w:lang w:eastAsia="lt-LT"/>
          <w14:ligatures w14:val="none"/>
        </w:rPr>
        <w:t xml:space="preserve">Įprastinė dozė yra viena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40 mg skrandyje neiri tabletė kartą per parą 4 savaites.</w:t>
      </w:r>
      <w:r w:rsidRPr="00EE110F">
        <w:rPr>
          <w:rFonts w:eastAsia="Times New Roman"/>
          <w:kern w:val="0"/>
          <w:szCs w:val="20"/>
          <w:u w:val="single"/>
          <w:lang w:eastAsia="lt-LT"/>
          <w14:ligatures w14:val="none"/>
        </w:rPr>
        <w:t xml:space="preserve"> </w:t>
      </w:r>
    </w:p>
    <w:p w14:paraId="097DEA38" w14:textId="77777777" w:rsidR="00EE110F" w:rsidRPr="00EE110F" w:rsidRDefault="00EE110F" w:rsidP="00EE110F">
      <w:pPr>
        <w:spacing w:after="0" w:line="240" w:lineRule="auto"/>
        <w:rPr>
          <w:rFonts w:eastAsia="Times New Roman"/>
          <w:kern w:val="0"/>
          <w:szCs w:val="20"/>
          <w:u w:val="single"/>
          <w:lang w:eastAsia="lt-LT"/>
          <w14:ligatures w14:val="none"/>
        </w:rPr>
      </w:pPr>
    </w:p>
    <w:p w14:paraId="3E8F17B9" w14:textId="77777777" w:rsidR="00EE110F" w:rsidRPr="00EE110F" w:rsidRDefault="00EE110F" w:rsidP="00EE110F">
      <w:pPr>
        <w:spacing w:after="0" w:line="240" w:lineRule="auto"/>
        <w:ind w:left="567" w:hanging="567"/>
        <w:rPr>
          <w:rFonts w:eastAsia="Times New Roman"/>
          <w:kern w:val="0"/>
          <w:u w:val="single"/>
          <w:lang w:eastAsia="lt-LT"/>
          <w14:ligatures w14:val="none"/>
        </w:rPr>
      </w:pPr>
      <w:r w:rsidRPr="00EE110F">
        <w:rPr>
          <w:rFonts w:eastAsia="Times New Roman"/>
          <w:kern w:val="0"/>
          <w:u w:val="single"/>
          <w:lang w:eastAsia="lt-LT"/>
          <w14:ligatures w14:val="none"/>
        </w:rPr>
        <w:t>12 metų ar vyresniems paaugliams</w:t>
      </w:r>
    </w:p>
    <w:p w14:paraId="128DE296" w14:textId="77777777" w:rsidR="00EE110F" w:rsidRPr="00EE110F" w:rsidRDefault="00EE110F" w:rsidP="00EE110F">
      <w:pPr>
        <w:spacing w:after="0" w:line="240" w:lineRule="auto"/>
        <w:rPr>
          <w:rFonts w:eastAsia="Times New Roman"/>
          <w:b/>
          <w:kern w:val="0"/>
          <w:lang w:eastAsia="lt-LT"/>
          <w14:ligatures w14:val="none"/>
        </w:rPr>
      </w:pPr>
      <w:proofErr w:type="spellStart"/>
      <w:r w:rsidRPr="00EE110F">
        <w:rPr>
          <w:rFonts w:eastAsia="Times New Roman"/>
          <w:b/>
          <w:kern w:val="0"/>
          <w:lang w:eastAsia="lt-LT"/>
          <w14:ligatures w14:val="none"/>
        </w:rPr>
        <w:t>Gastroezofaginio</w:t>
      </w:r>
      <w:proofErr w:type="spellEnd"/>
      <w:r w:rsidRPr="00EE110F">
        <w:rPr>
          <w:rFonts w:eastAsia="Times New Roman"/>
          <w:b/>
          <w:kern w:val="0"/>
          <w:lang w:eastAsia="lt-LT"/>
          <w14:ligatures w14:val="none"/>
        </w:rPr>
        <w:t xml:space="preserve"> </w:t>
      </w:r>
      <w:proofErr w:type="spellStart"/>
      <w:r w:rsidRPr="00EE110F">
        <w:rPr>
          <w:rFonts w:eastAsia="Times New Roman"/>
          <w:b/>
          <w:kern w:val="0"/>
          <w:lang w:eastAsia="lt-LT"/>
          <w14:ligatures w14:val="none"/>
        </w:rPr>
        <w:t>refliukso</w:t>
      </w:r>
      <w:proofErr w:type="spellEnd"/>
      <w:r w:rsidRPr="00EE110F">
        <w:rPr>
          <w:rFonts w:eastAsia="Times New Roman"/>
          <w:b/>
          <w:kern w:val="0"/>
          <w:lang w:eastAsia="lt-LT"/>
          <w14:ligatures w14:val="none"/>
        </w:rPr>
        <w:t xml:space="preserve"> ligos (GERL) sukeltam rėmeniui gydyti</w:t>
      </w:r>
    </w:p>
    <w:p w14:paraId="683A47D1" w14:textId="77777777" w:rsidR="00EE110F" w:rsidRPr="00EE110F" w:rsidRDefault="00EE110F" w:rsidP="00EE110F">
      <w:pPr>
        <w:spacing w:after="0" w:line="240" w:lineRule="auto"/>
        <w:rPr>
          <w:rFonts w:eastAsia="Times New Roman"/>
          <w:kern w:val="0"/>
          <w:lang w:eastAsia="lt-LT"/>
          <w14:ligatures w14:val="none"/>
        </w:rPr>
      </w:pPr>
      <w:r w:rsidRPr="00EE110F">
        <w:rPr>
          <w:rFonts w:eastAsia="Times New Roman"/>
          <w:kern w:val="0"/>
          <w:szCs w:val="20"/>
          <w:lang w:eastAsia="lt-LT"/>
          <w14:ligatures w14:val="none"/>
        </w:rPr>
        <w:t xml:space="preserve">Suaugusiems žmonėms ir 12 metų bei vyresniems paaugliams </w:t>
      </w:r>
    </w:p>
    <w:p w14:paraId="1EE20707" w14:textId="77777777" w:rsidR="00EE110F" w:rsidRPr="00EE110F" w:rsidRDefault="00EE110F" w:rsidP="00EE110F">
      <w:pPr>
        <w:numPr>
          <w:ilvl w:val="0"/>
          <w:numId w:val="13"/>
        </w:numPr>
        <w:spacing w:after="0" w:line="240" w:lineRule="auto"/>
        <w:ind w:left="567" w:hanging="567"/>
        <w:contextualSpacing/>
        <w:rPr>
          <w:rFonts w:eastAsia="Times New Roman"/>
          <w:kern w:val="0"/>
          <w:lang w:eastAsia="lt-LT"/>
          <w14:ligatures w14:val="none"/>
        </w:rPr>
      </w:pPr>
      <w:r w:rsidRPr="00EE110F">
        <w:rPr>
          <w:rFonts w:eastAsia="Times New Roman"/>
          <w:kern w:val="0"/>
          <w:lang w:eastAsia="lt-LT"/>
          <w14:ligatures w14:val="none"/>
        </w:rPr>
        <w:t xml:space="preserve">Jeigu gydytojas nustatė, kad Jūsų maisto vamzdelis (stemplė) yra šiek tiek pažeistas, įprastinė dozė yra viena </w:t>
      </w:r>
      <w:proofErr w:type="spellStart"/>
      <w:r w:rsidRPr="00EE110F">
        <w:rPr>
          <w:rFonts w:eastAsia="Times New Roman"/>
          <w:kern w:val="0"/>
          <w:lang w:eastAsia="lt-LT"/>
          <w14:ligatures w14:val="none"/>
        </w:rPr>
        <w:t>Nexmezol</w:t>
      </w:r>
      <w:proofErr w:type="spellEnd"/>
      <w:r w:rsidRPr="00EE110F">
        <w:rPr>
          <w:rFonts w:eastAsia="Times New Roman"/>
          <w:kern w:val="0"/>
          <w:lang w:eastAsia="lt-LT"/>
          <w14:ligatures w14:val="none"/>
        </w:rPr>
        <w:t xml:space="preserve"> 40 mg skrandyje neiri tabletė kartą per parą 4 savaites. Jeigu per šį laikotarpį stemplė nesugyja, gydytojas gali liepti tokią pačią dozę vartoti dar 4 savaites.</w:t>
      </w:r>
    </w:p>
    <w:p w14:paraId="603452CF" w14:textId="77777777" w:rsidR="00EE110F" w:rsidRPr="00EE110F" w:rsidRDefault="00EE110F" w:rsidP="00EE110F">
      <w:pPr>
        <w:numPr>
          <w:ilvl w:val="0"/>
          <w:numId w:val="13"/>
        </w:numPr>
        <w:spacing w:after="0" w:line="240" w:lineRule="auto"/>
        <w:ind w:left="567" w:hanging="567"/>
        <w:contextualSpacing/>
        <w:rPr>
          <w:rFonts w:eastAsia="Times New Roman"/>
          <w:kern w:val="0"/>
          <w:lang w:eastAsia="lt-LT"/>
          <w14:ligatures w14:val="none"/>
        </w:rPr>
      </w:pPr>
      <w:r w:rsidRPr="00EE110F">
        <w:rPr>
          <w:rFonts w:eastAsia="Times New Roman"/>
          <w:kern w:val="0"/>
          <w:lang w:eastAsia="lt-LT"/>
          <w14:ligatures w14:val="none"/>
        </w:rPr>
        <w:t xml:space="preserve">Stemplei sugijus, įprastinė dozė yra viena </w:t>
      </w:r>
      <w:proofErr w:type="spellStart"/>
      <w:r w:rsidRPr="00EE110F">
        <w:rPr>
          <w:rFonts w:eastAsia="Times New Roman"/>
          <w:kern w:val="0"/>
          <w:lang w:eastAsia="lt-LT"/>
          <w14:ligatures w14:val="none"/>
        </w:rPr>
        <w:t>Nexmezol</w:t>
      </w:r>
      <w:proofErr w:type="spellEnd"/>
      <w:r w:rsidRPr="00EE110F">
        <w:rPr>
          <w:rFonts w:eastAsia="Times New Roman"/>
          <w:kern w:val="0"/>
          <w:lang w:eastAsia="lt-LT"/>
          <w14:ligatures w14:val="none"/>
        </w:rPr>
        <w:t xml:space="preserve"> 20 mg skrandyje neiri tabletė kartą per parą.</w:t>
      </w:r>
    </w:p>
    <w:p w14:paraId="5259C30A" w14:textId="77777777" w:rsidR="00EE110F" w:rsidRPr="00EE110F" w:rsidRDefault="00EE110F" w:rsidP="00EE110F">
      <w:pPr>
        <w:numPr>
          <w:ilvl w:val="0"/>
          <w:numId w:val="14"/>
        </w:numPr>
        <w:spacing w:after="0" w:line="240" w:lineRule="auto"/>
        <w:ind w:left="567" w:hanging="567"/>
        <w:contextualSpacing/>
        <w:rPr>
          <w:rFonts w:eastAsia="Times New Roman"/>
          <w:kern w:val="0"/>
          <w:lang w:eastAsia="lt-LT"/>
          <w14:ligatures w14:val="none"/>
        </w:rPr>
      </w:pPr>
      <w:r w:rsidRPr="00EE110F">
        <w:rPr>
          <w:rFonts w:eastAsia="Times New Roman"/>
          <w:kern w:val="0"/>
          <w:lang w:eastAsia="lt-LT"/>
          <w14:ligatures w14:val="none"/>
        </w:rPr>
        <w:lastRenderedPageBreak/>
        <w:t xml:space="preserve">Jeigu Jūsų stemplė nepažeista, įprastinė dozė yra viena </w:t>
      </w:r>
      <w:proofErr w:type="spellStart"/>
      <w:r w:rsidRPr="00EE110F">
        <w:rPr>
          <w:rFonts w:eastAsia="Times New Roman"/>
          <w:kern w:val="0"/>
          <w:lang w:eastAsia="lt-LT"/>
          <w14:ligatures w14:val="none"/>
        </w:rPr>
        <w:t>Nexmezol</w:t>
      </w:r>
      <w:proofErr w:type="spellEnd"/>
      <w:r w:rsidRPr="00EE110F">
        <w:rPr>
          <w:rFonts w:eastAsia="Times New Roman"/>
          <w:kern w:val="0"/>
          <w:lang w:eastAsia="lt-LT"/>
          <w14:ligatures w14:val="none"/>
        </w:rPr>
        <w:t xml:space="preserve"> 20 mg skrandyje neiri tabletė kiekvieną dieną. Būklę sureguliavus, Jūsų gydytojas gali liepti vaisto vartoti tik tada, kada jo Jums prireikia, daugiausia po vieną </w:t>
      </w:r>
      <w:proofErr w:type="spellStart"/>
      <w:r w:rsidRPr="00EE110F">
        <w:rPr>
          <w:rFonts w:eastAsia="Times New Roman"/>
          <w:kern w:val="0"/>
          <w:lang w:eastAsia="lt-LT"/>
          <w14:ligatures w14:val="none"/>
        </w:rPr>
        <w:t>Nexmezol</w:t>
      </w:r>
      <w:proofErr w:type="spellEnd"/>
      <w:r w:rsidRPr="00EE110F">
        <w:rPr>
          <w:rFonts w:eastAsia="Times New Roman"/>
          <w:kern w:val="0"/>
          <w:lang w:eastAsia="lt-LT"/>
          <w14:ligatures w14:val="none"/>
        </w:rPr>
        <w:t xml:space="preserve"> 20 mg skrandyje neirią tabletę kiekvieną dieną.</w:t>
      </w:r>
    </w:p>
    <w:p w14:paraId="589C296D" w14:textId="77777777" w:rsidR="00EE110F" w:rsidRPr="00EE110F" w:rsidRDefault="00EE110F" w:rsidP="00EE110F">
      <w:pPr>
        <w:numPr>
          <w:ilvl w:val="0"/>
          <w:numId w:val="14"/>
        </w:numPr>
        <w:spacing w:after="0" w:line="240" w:lineRule="auto"/>
        <w:ind w:left="567" w:hanging="567"/>
        <w:contextualSpacing/>
        <w:rPr>
          <w:rFonts w:eastAsia="Times New Roman"/>
          <w:kern w:val="0"/>
          <w:lang w:eastAsia="lt-LT"/>
          <w14:ligatures w14:val="none"/>
        </w:rPr>
      </w:pPr>
      <w:r w:rsidRPr="00EE110F">
        <w:rPr>
          <w:rFonts w:eastAsia="Times New Roman"/>
          <w:kern w:val="0"/>
          <w:lang w:eastAsia="lt-LT"/>
          <w14:ligatures w14:val="none"/>
        </w:rPr>
        <w:t>Jeigu yra sunkių kepenų veiklos sutrikimų, Jūsų gydytojas Jums gali skirti vartoti mažesnę dozę.</w:t>
      </w:r>
    </w:p>
    <w:p w14:paraId="79EE2FC8" w14:textId="77777777" w:rsidR="00EE110F" w:rsidRPr="00EE110F" w:rsidRDefault="00EE110F" w:rsidP="00EE110F">
      <w:pPr>
        <w:spacing w:after="0" w:line="240" w:lineRule="auto"/>
        <w:rPr>
          <w:rFonts w:eastAsia="Times New Roman"/>
          <w:i/>
          <w:kern w:val="0"/>
          <w:u w:val="single"/>
          <w:lang w:eastAsia="lt-LT"/>
          <w14:ligatures w14:val="none"/>
        </w:rPr>
      </w:pPr>
    </w:p>
    <w:p w14:paraId="41AC0F28" w14:textId="77777777" w:rsidR="00EE110F" w:rsidRPr="00EE110F" w:rsidRDefault="00EE110F" w:rsidP="00EE110F">
      <w:pPr>
        <w:spacing w:after="0" w:line="240" w:lineRule="auto"/>
        <w:rPr>
          <w:rFonts w:eastAsia="Times New Roman"/>
          <w:b/>
          <w:kern w:val="0"/>
          <w:lang w:eastAsia="lt-LT"/>
          <w14:ligatures w14:val="none"/>
        </w:rPr>
      </w:pPr>
      <w:proofErr w:type="spellStart"/>
      <w:r w:rsidRPr="00EE110F">
        <w:rPr>
          <w:rFonts w:eastAsia="Times New Roman"/>
          <w:b/>
          <w:i/>
          <w:kern w:val="0"/>
          <w:lang w:eastAsia="lt-LT"/>
          <w14:ligatures w14:val="none"/>
        </w:rPr>
        <w:t>Helicobacter</w:t>
      </w:r>
      <w:proofErr w:type="spellEnd"/>
      <w:r w:rsidRPr="00EE110F">
        <w:rPr>
          <w:rFonts w:eastAsia="Times New Roman"/>
          <w:b/>
          <w:i/>
          <w:kern w:val="0"/>
          <w:lang w:eastAsia="lt-LT"/>
          <w14:ligatures w14:val="none"/>
        </w:rPr>
        <w:t xml:space="preserve"> </w:t>
      </w:r>
      <w:proofErr w:type="spellStart"/>
      <w:r w:rsidRPr="00EE110F">
        <w:rPr>
          <w:rFonts w:eastAsia="Times New Roman"/>
          <w:b/>
          <w:i/>
          <w:kern w:val="0"/>
          <w:lang w:eastAsia="lt-LT"/>
          <w14:ligatures w14:val="none"/>
        </w:rPr>
        <w:t>pylori</w:t>
      </w:r>
      <w:proofErr w:type="spellEnd"/>
      <w:r w:rsidRPr="00EE110F">
        <w:rPr>
          <w:rFonts w:eastAsia="Times New Roman"/>
          <w:b/>
          <w:i/>
          <w:kern w:val="0"/>
          <w:lang w:eastAsia="lt-LT"/>
          <w14:ligatures w14:val="none"/>
        </w:rPr>
        <w:t xml:space="preserve"> </w:t>
      </w:r>
      <w:r w:rsidRPr="00EE110F">
        <w:rPr>
          <w:rFonts w:eastAsia="Times New Roman"/>
          <w:b/>
          <w:kern w:val="0"/>
          <w:lang w:eastAsia="lt-LT"/>
          <w14:ligatures w14:val="none"/>
        </w:rPr>
        <w:t>infekcijos sukeltoms opoms gydyti ir jų atsinaujinimo profilaktikai</w:t>
      </w:r>
    </w:p>
    <w:p w14:paraId="00CE42FC" w14:textId="77777777" w:rsidR="00EE110F" w:rsidRPr="00EE110F" w:rsidRDefault="00EE110F" w:rsidP="00EE110F">
      <w:pPr>
        <w:numPr>
          <w:ilvl w:val="0"/>
          <w:numId w:val="15"/>
        </w:numPr>
        <w:spacing w:after="0" w:line="240" w:lineRule="auto"/>
        <w:ind w:left="567" w:hanging="567"/>
        <w:contextualSpacing/>
        <w:rPr>
          <w:rFonts w:eastAsia="Times New Roman"/>
          <w:kern w:val="0"/>
          <w:lang w:eastAsia="lt-LT"/>
          <w14:ligatures w14:val="none"/>
        </w:rPr>
      </w:pPr>
      <w:r w:rsidRPr="00EE110F">
        <w:rPr>
          <w:rFonts w:eastAsia="Times New Roman"/>
          <w:kern w:val="0"/>
          <w:lang w:eastAsia="lt-LT"/>
          <w14:ligatures w14:val="none"/>
        </w:rPr>
        <w:t xml:space="preserve">Įprastinė dozė yra viena </w:t>
      </w:r>
      <w:proofErr w:type="spellStart"/>
      <w:r w:rsidRPr="00EE110F">
        <w:rPr>
          <w:rFonts w:eastAsia="Times New Roman"/>
          <w:kern w:val="0"/>
          <w:lang w:eastAsia="lt-LT"/>
          <w14:ligatures w14:val="none"/>
        </w:rPr>
        <w:t>Nexmezol</w:t>
      </w:r>
      <w:proofErr w:type="spellEnd"/>
      <w:r w:rsidRPr="00EE110F">
        <w:rPr>
          <w:rFonts w:eastAsia="Times New Roman"/>
          <w:kern w:val="0"/>
          <w:lang w:eastAsia="lt-LT"/>
          <w14:ligatures w14:val="none"/>
        </w:rPr>
        <w:t xml:space="preserve"> 20 mg skrandyje neiri tabletė 2 kartus per parą vieną savaitę.</w:t>
      </w:r>
    </w:p>
    <w:p w14:paraId="03EC5BAC" w14:textId="77777777" w:rsidR="00EE110F" w:rsidRPr="00EE110F" w:rsidRDefault="00EE110F" w:rsidP="00EE110F">
      <w:pPr>
        <w:numPr>
          <w:ilvl w:val="0"/>
          <w:numId w:val="15"/>
        </w:numPr>
        <w:tabs>
          <w:tab w:val="left" w:pos="567"/>
        </w:tabs>
        <w:spacing w:after="0" w:line="240" w:lineRule="auto"/>
        <w:ind w:left="567" w:hanging="567"/>
        <w:contextualSpacing/>
        <w:rPr>
          <w:rFonts w:eastAsia="Times New Roman"/>
          <w:kern w:val="0"/>
          <w:lang w:eastAsia="lt-LT"/>
          <w14:ligatures w14:val="none"/>
        </w:rPr>
      </w:pPr>
      <w:r w:rsidRPr="00EE110F">
        <w:rPr>
          <w:rFonts w:eastAsia="Times New Roman"/>
          <w:kern w:val="0"/>
          <w:lang w:eastAsia="lt-LT"/>
          <w14:ligatures w14:val="none"/>
        </w:rPr>
        <w:t xml:space="preserve">Gydytojas Jums lieps kartu vartoti ir antibiotikų, pavyzdžiui, </w:t>
      </w:r>
      <w:proofErr w:type="spellStart"/>
      <w:r w:rsidRPr="00EE110F">
        <w:rPr>
          <w:rFonts w:eastAsia="Times New Roman"/>
          <w:kern w:val="0"/>
          <w:lang w:eastAsia="lt-LT"/>
          <w14:ligatures w14:val="none"/>
        </w:rPr>
        <w:t>amoksicilino</w:t>
      </w:r>
      <w:proofErr w:type="spellEnd"/>
      <w:r w:rsidRPr="00EE110F">
        <w:rPr>
          <w:rFonts w:eastAsia="Times New Roman"/>
          <w:kern w:val="0"/>
          <w:lang w:eastAsia="lt-LT"/>
          <w14:ligatures w14:val="none"/>
        </w:rPr>
        <w:t xml:space="preserve"> ir </w:t>
      </w:r>
      <w:proofErr w:type="spellStart"/>
      <w:r w:rsidRPr="00EE110F">
        <w:rPr>
          <w:rFonts w:eastAsia="Times New Roman"/>
          <w:kern w:val="0"/>
          <w:lang w:eastAsia="lt-LT"/>
          <w14:ligatures w14:val="none"/>
        </w:rPr>
        <w:t>klaritromicino</w:t>
      </w:r>
      <w:proofErr w:type="spellEnd"/>
      <w:r w:rsidRPr="00EE110F">
        <w:rPr>
          <w:rFonts w:eastAsia="Times New Roman"/>
          <w:kern w:val="0"/>
          <w:lang w:eastAsia="lt-LT"/>
          <w14:ligatures w14:val="none"/>
        </w:rPr>
        <w:t>.</w:t>
      </w:r>
    </w:p>
    <w:p w14:paraId="1D8589B7" w14:textId="77777777" w:rsidR="00EE110F" w:rsidRPr="00EE110F" w:rsidRDefault="00EE110F" w:rsidP="00EE110F">
      <w:pPr>
        <w:spacing w:after="0" w:line="240" w:lineRule="auto"/>
        <w:rPr>
          <w:rFonts w:eastAsia="Times New Roman"/>
          <w:kern w:val="0"/>
          <w:szCs w:val="20"/>
          <w:lang w:eastAsia="lt-LT"/>
          <w14:ligatures w14:val="none"/>
        </w:rPr>
      </w:pPr>
    </w:p>
    <w:p w14:paraId="2700E13F"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Šio vaisto vartojimas</w:t>
      </w:r>
    </w:p>
    <w:p w14:paraId="67CDE512" w14:textId="77777777" w:rsidR="00EE110F" w:rsidRPr="00EE110F" w:rsidRDefault="00EE110F" w:rsidP="00EE110F">
      <w:pPr>
        <w:numPr>
          <w:ilvl w:val="0"/>
          <w:numId w:val="20"/>
        </w:numPr>
        <w:tabs>
          <w:tab w:val="num" w:pos="567"/>
        </w:tabs>
        <w:spacing w:after="0" w:line="240" w:lineRule="auto"/>
        <w:ind w:hanging="540"/>
        <w:contextualSpacing/>
        <w:rPr>
          <w:rFonts w:eastAsia="Times New Roman"/>
          <w:kern w:val="0"/>
          <w:szCs w:val="20"/>
          <w:lang w:eastAsia="lt-LT"/>
          <w14:ligatures w14:val="none"/>
        </w:rPr>
      </w:pPr>
      <w:r w:rsidRPr="00EE110F">
        <w:rPr>
          <w:rFonts w:eastAsia="Times New Roman"/>
          <w:kern w:val="0"/>
          <w:szCs w:val="20"/>
          <w:lang w:eastAsia="lt-LT"/>
          <w14:ligatures w14:val="none"/>
        </w:rPr>
        <w:t>Savo tablečių galite gerti bet kuriuo paros laiku.</w:t>
      </w:r>
    </w:p>
    <w:p w14:paraId="60D9C80E" w14:textId="77777777" w:rsidR="00EE110F" w:rsidRPr="00EE110F" w:rsidRDefault="00EE110F" w:rsidP="00EE110F">
      <w:pPr>
        <w:numPr>
          <w:ilvl w:val="0"/>
          <w:numId w:val="20"/>
        </w:numPr>
        <w:tabs>
          <w:tab w:val="num" w:pos="567"/>
        </w:tabs>
        <w:spacing w:after="0" w:line="240" w:lineRule="auto"/>
        <w:ind w:hanging="540"/>
        <w:contextualSpacing/>
        <w:rPr>
          <w:rFonts w:eastAsia="Times New Roman"/>
          <w:kern w:val="0"/>
          <w:szCs w:val="20"/>
          <w:lang w:eastAsia="lt-LT"/>
          <w14:ligatures w14:val="none"/>
        </w:rPr>
      </w:pPr>
      <w:r w:rsidRPr="00EE110F">
        <w:rPr>
          <w:rFonts w:eastAsia="Times New Roman"/>
          <w:kern w:val="0"/>
          <w:szCs w:val="20"/>
          <w:lang w:eastAsia="lt-LT"/>
          <w14:ligatures w14:val="none"/>
        </w:rPr>
        <w:t>Savo tabletę galite gerti valgio metu arba nevalgę.</w:t>
      </w:r>
    </w:p>
    <w:p w14:paraId="1DDCA172" w14:textId="77777777" w:rsidR="00EE110F" w:rsidRPr="00EE110F" w:rsidRDefault="00EE110F" w:rsidP="00EE110F">
      <w:pPr>
        <w:numPr>
          <w:ilvl w:val="0"/>
          <w:numId w:val="20"/>
        </w:numPr>
        <w:tabs>
          <w:tab w:val="num" w:pos="567"/>
        </w:tabs>
        <w:spacing w:after="0" w:line="240" w:lineRule="auto"/>
        <w:ind w:hanging="540"/>
        <w:contextualSpacing/>
        <w:rPr>
          <w:rFonts w:eastAsia="Times New Roman"/>
          <w:kern w:val="0"/>
          <w:szCs w:val="20"/>
          <w:lang w:eastAsia="lt-LT"/>
          <w14:ligatures w14:val="none"/>
        </w:rPr>
      </w:pPr>
      <w:r w:rsidRPr="00EE110F">
        <w:rPr>
          <w:rFonts w:eastAsia="Times New Roman"/>
          <w:kern w:val="0"/>
          <w:szCs w:val="20"/>
          <w:lang w:eastAsia="lt-LT"/>
          <w14:ligatures w14:val="none"/>
        </w:rPr>
        <w:t>Nurykite visą tabletę, užgerdami stikline vandens. Tablečių nekramtykite ir netraiškykite. Tai todėl, kad tablečių sudėtyje yra dengtų granulių, kurios sukliudo rūgščiai ardyti vaistą Jūsų skrandyje. Svarbu granulių nepažeisti.</w:t>
      </w:r>
    </w:p>
    <w:p w14:paraId="342A5C85" w14:textId="77777777" w:rsidR="00EE110F" w:rsidRPr="00EE110F" w:rsidRDefault="00EE110F" w:rsidP="00EE110F">
      <w:pPr>
        <w:spacing w:after="0" w:line="240" w:lineRule="auto"/>
        <w:rPr>
          <w:rFonts w:eastAsia="Times New Roman"/>
          <w:kern w:val="0"/>
          <w:szCs w:val="20"/>
          <w:lang w:eastAsia="lt-LT"/>
          <w14:ligatures w14:val="none"/>
        </w:rPr>
      </w:pPr>
    </w:p>
    <w:p w14:paraId="582C2671"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roofErr w:type="spellStart"/>
      <w:r w:rsidRPr="00EE110F">
        <w:rPr>
          <w:rFonts w:eastAsia="Times New Roman"/>
          <w:kern w:val="0"/>
          <w:szCs w:val="20"/>
          <w:highlight w:val="lightGray"/>
          <w:lang w:eastAsia="lt-LT"/>
          <w14:ligatures w14:val="none"/>
        </w:rPr>
        <w:t>Nexmezol</w:t>
      </w:r>
      <w:proofErr w:type="spellEnd"/>
      <w:r w:rsidRPr="00EE110F">
        <w:rPr>
          <w:rFonts w:eastAsia="Times New Roman"/>
          <w:kern w:val="0"/>
          <w:szCs w:val="20"/>
          <w:highlight w:val="lightGray"/>
          <w:lang w:eastAsia="lt-LT"/>
          <w14:ligatures w14:val="none"/>
        </w:rPr>
        <w:t xml:space="preserve"> 40 mg</w:t>
      </w:r>
      <w:r w:rsidRPr="00EE110F">
        <w:rPr>
          <w:rFonts w:eastAsia="Times New Roman"/>
          <w:kern w:val="0"/>
          <w:szCs w:val="20"/>
          <w:lang w:eastAsia="lt-LT"/>
          <w14:ligatures w14:val="none"/>
        </w:rPr>
        <w:t xml:space="preserve"> </w:t>
      </w:r>
    </w:p>
    <w:p w14:paraId="30CBABDF" w14:textId="77777777" w:rsidR="00EE110F" w:rsidRPr="00EE110F" w:rsidRDefault="00EE110F" w:rsidP="00EE110F">
      <w:pPr>
        <w:spacing w:after="0" w:line="240" w:lineRule="auto"/>
        <w:ind w:right="-2"/>
        <w:rPr>
          <w:rFonts w:eastAsia="Times New Roman"/>
          <w:b/>
          <w:kern w:val="0"/>
          <w:szCs w:val="20"/>
          <w:highlight w:val="lightGray"/>
          <w:lang w:eastAsia="lt-LT"/>
          <w14:ligatures w14:val="none"/>
        </w:rPr>
      </w:pPr>
      <w:r w:rsidRPr="00EE110F">
        <w:rPr>
          <w:rFonts w:eastAsia="Times New Roman"/>
          <w:b/>
          <w:kern w:val="0"/>
          <w:szCs w:val="20"/>
          <w:highlight w:val="lightGray"/>
          <w:lang w:eastAsia="lt-LT"/>
          <w14:ligatures w14:val="none"/>
        </w:rPr>
        <w:t>Tabletės dalijimo instrukcija</w:t>
      </w:r>
    </w:p>
    <w:p w14:paraId="108D564B" w14:textId="77777777" w:rsidR="00EE110F" w:rsidRPr="00EE110F" w:rsidRDefault="00EE110F" w:rsidP="00EE110F">
      <w:pPr>
        <w:spacing w:after="0" w:line="240" w:lineRule="auto"/>
        <w:ind w:right="-2"/>
        <w:rPr>
          <w:rFonts w:eastAsia="Times New Roman"/>
          <w:kern w:val="0"/>
          <w:szCs w:val="20"/>
          <w:lang w:eastAsia="lt-LT"/>
          <w14:ligatures w14:val="none"/>
        </w:rPr>
      </w:pPr>
      <w:r w:rsidRPr="00EE110F">
        <w:rPr>
          <w:rFonts w:eastAsia="Times New Roman"/>
          <w:kern w:val="0"/>
          <w:szCs w:val="20"/>
          <w:highlight w:val="lightGray"/>
          <w:lang w:eastAsia="lt-LT"/>
          <w14:ligatures w14:val="none"/>
        </w:rPr>
        <w:t>Padalinkite tabletę taip, kaip parodyta paveikslėlyje.</w:t>
      </w:r>
    </w:p>
    <w:p w14:paraId="19342B47" w14:textId="77777777" w:rsidR="00EE110F" w:rsidRPr="00EE110F" w:rsidRDefault="00EE110F" w:rsidP="00EE110F">
      <w:pPr>
        <w:spacing w:after="0" w:line="240" w:lineRule="auto"/>
        <w:ind w:right="-2"/>
        <w:rPr>
          <w:rFonts w:eastAsia="Times New Roman"/>
          <w:kern w:val="0"/>
          <w:szCs w:val="20"/>
          <w:lang w:eastAsia="lt-LT"/>
          <w14:ligatures w14:val="none"/>
        </w:rPr>
      </w:pPr>
    </w:p>
    <w:p w14:paraId="016D06D5" w14:textId="77777777" w:rsidR="00EE110F" w:rsidRPr="00EE110F" w:rsidRDefault="00EE110F" w:rsidP="00EE110F">
      <w:pPr>
        <w:spacing w:after="0" w:line="240" w:lineRule="auto"/>
        <w:ind w:right="-2"/>
        <w:rPr>
          <w:rFonts w:eastAsia="Times New Roman"/>
          <w:kern w:val="0"/>
          <w:lang w:eastAsia="lt-LT"/>
          <w14:ligatures w14:val="none"/>
        </w:rPr>
      </w:pPr>
      <w:r w:rsidRPr="00EE110F">
        <w:rPr>
          <w:rFonts w:eastAsia="Times New Roman"/>
          <w:noProof/>
          <w:kern w:val="0"/>
          <w:lang w:eastAsia="lt-LT"/>
          <w14:ligatures w14:val="none"/>
        </w:rPr>
        <w:drawing>
          <wp:inline distT="0" distB="0" distL="0" distR="0" wp14:anchorId="4C203272" wp14:editId="0A3C11C4">
            <wp:extent cx="1390650" cy="942975"/>
            <wp:effectExtent l="0" t="0" r="0" b="952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90650" cy="942975"/>
                    </a:xfrm>
                    <a:prstGeom prst="rect">
                      <a:avLst/>
                    </a:prstGeom>
                    <a:noFill/>
                    <a:ln>
                      <a:noFill/>
                    </a:ln>
                  </pic:spPr>
                </pic:pic>
              </a:graphicData>
            </a:graphic>
          </wp:inline>
        </w:drawing>
      </w:r>
    </w:p>
    <w:p w14:paraId="4EABCA28" w14:textId="77777777" w:rsidR="00EE110F" w:rsidRPr="00EE110F" w:rsidRDefault="00EE110F" w:rsidP="00EE110F">
      <w:pPr>
        <w:spacing w:after="0" w:line="240" w:lineRule="auto"/>
        <w:rPr>
          <w:rFonts w:eastAsia="Times New Roman"/>
          <w:kern w:val="0"/>
          <w:szCs w:val="20"/>
          <w:lang w:eastAsia="lt-LT"/>
          <w14:ligatures w14:val="none"/>
        </w:rPr>
      </w:pPr>
    </w:p>
    <w:p w14:paraId="2F7743E3" w14:textId="77777777" w:rsidR="00EE110F" w:rsidRPr="00EE110F" w:rsidRDefault="00EE110F" w:rsidP="00EE110F">
      <w:pPr>
        <w:spacing w:after="0" w:line="240" w:lineRule="auto"/>
        <w:rPr>
          <w:rFonts w:eastAsia="Times New Roman"/>
          <w:kern w:val="0"/>
          <w:szCs w:val="20"/>
          <w:lang w:eastAsia="lt-LT"/>
          <w14:ligatures w14:val="none"/>
        </w:rPr>
      </w:pPr>
    </w:p>
    <w:p w14:paraId="0D743B3A"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Jeigu tabletes nuryti sunku</w:t>
      </w:r>
    </w:p>
    <w:p w14:paraId="3F10D8CB" w14:textId="77777777" w:rsidR="00EE110F" w:rsidRPr="00EE110F" w:rsidRDefault="00EE110F" w:rsidP="00EE110F">
      <w:pPr>
        <w:numPr>
          <w:ilvl w:val="0"/>
          <w:numId w:val="6"/>
        </w:numPr>
        <w:spacing w:after="0" w:line="240" w:lineRule="auto"/>
        <w:ind w:hanging="680"/>
        <w:rPr>
          <w:rFonts w:eastAsia="Times New Roman"/>
          <w:kern w:val="0"/>
          <w:szCs w:val="20"/>
          <w:lang w:eastAsia="lt-LT"/>
          <w14:ligatures w14:val="none"/>
        </w:rPr>
      </w:pPr>
      <w:r w:rsidRPr="00EE110F">
        <w:rPr>
          <w:rFonts w:eastAsia="Times New Roman"/>
          <w:kern w:val="0"/>
          <w:szCs w:val="20"/>
          <w:lang w:eastAsia="lt-LT"/>
          <w14:ligatures w14:val="none"/>
        </w:rPr>
        <w:t>Jeigu Jums tabletes nuryti sunku:</w:t>
      </w:r>
    </w:p>
    <w:p w14:paraId="0459AA7B" w14:textId="77777777" w:rsidR="00EE110F" w:rsidRPr="00EE110F" w:rsidRDefault="00EE110F" w:rsidP="00EE110F">
      <w:pPr>
        <w:numPr>
          <w:ilvl w:val="0"/>
          <w:numId w:val="21"/>
        </w:numPr>
        <w:spacing w:after="0" w:line="240" w:lineRule="auto"/>
        <w:ind w:left="851" w:hanging="284"/>
        <w:contextualSpacing/>
        <w:rPr>
          <w:rFonts w:eastAsia="Times New Roman"/>
          <w:kern w:val="0"/>
          <w:szCs w:val="20"/>
          <w:lang w:eastAsia="lt-LT"/>
          <w14:ligatures w14:val="none"/>
        </w:rPr>
      </w:pPr>
      <w:r w:rsidRPr="00EE110F">
        <w:rPr>
          <w:rFonts w:eastAsia="Times New Roman"/>
          <w:kern w:val="0"/>
          <w:szCs w:val="20"/>
          <w:lang w:eastAsia="lt-LT"/>
          <w14:ligatures w14:val="none"/>
        </w:rPr>
        <w:t>įmeskite tabletę į stiklinę paprasto (neputojančio) vandens, kitokie skysčiai netinka;</w:t>
      </w:r>
    </w:p>
    <w:p w14:paraId="7EEDF623" w14:textId="77777777" w:rsidR="00EE110F" w:rsidRPr="00EE110F" w:rsidRDefault="00EE110F" w:rsidP="00EE110F">
      <w:pPr>
        <w:numPr>
          <w:ilvl w:val="0"/>
          <w:numId w:val="21"/>
        </w:numPr>
        <w:spacing w:after="0" w:line="240" w:lineRule="auto"/>
        <w:ind w:left="851" w:hanging="284"/>
        <w:contextualSpacing/>
        <w:rPr>
          <w:rFonts w:eastAsia="Times New Roman"/>
          <w:kern w:val="0"/>
          <w:szCs w:val="20"/>
          <w:lang w:eastAsia="lt-LT"/>
          <w14:ligatures w14:val="none"/>
        </w:rPr>
      </w:pPr>
      <w:r w:rsidRPr="00EE110F">
        <w:rPr>
          <w:rFonts w:eastAsia="Times New Roman"/>
          <w:kern w:val="0"/>
          <w:szCs w:val="20"/>
          <w:lang w:eastAsia="lt-LT"/>
          <w14:ligatures w14:val="none"/>
        </w:rPr>
        <w:t xml:space="preserve">maišykite, kol tabletė suirs (mišinys nebus skaidrus). Gautą mišinį tuoj pat arba per 30 min. išgerkite. Mišinį visuomet sumaišykite prieš pat vartojimą; </w:t>
      </w:r>
    </w:p>
    <w:p w14:paraId="0A08AB88" w14:textId="77777777" w:rsidR="00EE110F" w:rsidRPr="00EE110F" w:rsidRDefault="00EE110F" w:rsidP="00EE110F">
      <w:pPr>
        <w:numPr>
          <w:ilvl w:val="0"/>
          <w:numId w:val="21"/>
        </w:numPr>
        <w:spacing w:after="0" w:line="240" w:lineRule="auto"/>
        <w:ind w:left="851" w:hanging="284"/>
        <w:contextualSpacing/>
        <w:rPr>
          <w:rFonts w:eastAsia="Times New Roman"/>
          <w:kern w:val="0"/>
          <w:szCs w:val="20"/>
          <w:lang w:eastAsia="lt-LT"/>
          <w14:ligatures w14:val="none"/>
        </w:rPr>
      </w:pPr>
      <w:r w:rsidRPr="00EE110F">
        <w:rPr>
          <w:rFonts w:eastAsia="Times New Roman"/>
          <w:kern w:val="0"/>
          <w:szCs w:val="20"/>
          <w:lang w:eastAsia="lt-LT"/>
          <w14:ligatures w14:val="none"/>
        </w:rPr>
        <w:t>kad būtumėte tikri, jog išgėrėte visą vaisto dozę, stiklinę labai gerai praskalaukite puse stiklinės vandens ir išgerkite. Kietosiose dalelėse yra vaisto. Jų nekramtykite ir netraiškykite.</w:t>
      </w:r>
    </w:p>
    <w:p w14:paraId="09A93BFA" w14:textId="77777777" w:rsidR="00EE110F" w:rsidRPr="00EE110F" w:rsidRDefault="00EE110F" w:rsidP="00EE110F">
      <w:pPr>
        <w:numPr>
          <w:ilvl w:val="0"/>
          <w:numId w:val="22"/>
        </w:numPr>
        <w:spacing w:after="0" w:line="240" w:lineRule="auto"/>
        <w:ind w:left="567" w:hanging="578"/>
        <w:contextualSpacing/>
        <w:rPr>
          <w:rFonts w:eastAsia="Times New Roman"/>
          <w:kern w:val="0"/>
          <w:szCs w:val="20"/>
          <w:lang w:eastAsia="lt-LT"/>
          <w14:ligatures w14:val="none"/>
        </w:rPr>
      </w:pPr>
      <w:r w:rsidRPr="00EE110F">
        <w:rPr>
          <w:rFonts w:eastAsia="Times New Roman"/>
          <w:kern w:val="0"/>
          <w:szCs w:val="20"/>
          <w:lang w:eastAsia="lt-LT"/>
          <w14:ligatures w14:val="none"/>
        </w:rPr>
        <w:t>Jeigu nuryti apskritai negalite, tabletę galima sumaišyti su vandeniu ir įtraukti į švirkštą. Gautą mišinį galima suleisti tiesiai į skrandį pro vamzdelį (skrandžio vamzdelį).</w:t>
      </w:r>
    </w:p>
    <w:p w14:paraId="3C6EA8CF" w14:textId="77777777" w:rsidR="00EE110F" w:rsidRPr="00EE110F" w:rsidRDefault="00EE110F" w:rsidP="00EE110F">
      <w:pPr>
        <w:spacing w:after="0" w:line="240" w:lineRule="auto"/>
        <w:rPr>
          <w:rFonts w:eastAsia="Times New Roman"/>
          <w:kern w:val="0"/>
          <w:szCs w:val="20"/>
          <w:u w:val="single"/>
          <w:lang w:eastAsia="lt-LT"/>
          <w14:ligatures w14:val="none"/>
        </w:rPr>
      </w:pPr>
    </w:p>
    <w:p w14:paraId="7C4ECF82"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 xml:space="preserve">Ką daryti pavartojus per didelę </w:t>
      </w:r>
      <w:proofErr w:type="spellStart"/>
      <w:r w:rsidRPr="00EE110F">
        <w:rPr>
          <w:rFonts w:eastAsia="Times New Roman"/>
          <w:b/>
          <w:kern w:val="0"/>
          <w:szCs w:val="20"/>
          <w:lang w:eastAsia="lt-LT"/>
          <w14:ligatures w14:val="none"/>
        </w:rPr>
        <w:t>Nexmezol</w:t>
      </w:r>
      <w:proofErr w:type="spellEnd"/>
      <w:r w:rsidRPr="00EE110F">
        <w:rPr>
          <w:rFonts w:eastAsia="Times New Roman"/>
          <w:b/>
          <w:kern w:val="0"/>
          <w:szCs w:val="20"/>
          <w:lang w:eastAsia="lt-LT"/>
          <w14:ligatures w14:val="none"/>
        </w:rPr>
        <w:t xml:space="preserve"> dozę?</w:t>
      </w:r>
    </w:p>
    <w:p w14:paraId="767BA4E9"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Jeigu </w:t>
      </w: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išgėrėte daugiau negu Jūsų gydytojo skirta, nedelsdami kreipkitės į gydytoją arba vaistininką.</w:t>
      </w:r>
    </w:p>
    <w:p w14:paraId="00727410" w14:textId="77777777" w:rsidR="00EE110F" w:rsidRPr="00EE110F" w:rsidRDefault="00EE110F" w:rsidP="00EE110F">
      <w:pPr>
        <w:spacing w:after="0" w:line="240" w:lineRule="auto"/>
        <w:rPr>
          <w:rFonts w:eastAsia="Times New Roman"/>
          <w:kern w:val="0"/>
          <w:szCs w:val="20"/>
          <w:lang w:eastAsia="lt-LT"/>
          <w14:ligatures w14:val="none"/>
        </w:rPr>
      </w:pPr>
    </w:p>
    <w:p w14:paraId="41DB2F34"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 xml:space="preserve">Pamiršus pavartoti </w:t>
      </w:r>
      <w:proofErr w:type="spellStart"/>
      <w:r w:rsidRPr="00EE110F">
        <w:rPr>
          <w:rFonts w:eastAsia="Times New Roman"/>
          <w:b/>
          <w:kern w:val="0"/>
          <w:szCs w:val="20"/>
          <w:lang w:eastAsia="lt-LT"/>
          <w14:ligatures w14:val="none"/>
        </w:rPr>
        <w:t>Nexmezol</w:t>
      </w:r>
      <w:proofErr w:type="spellEnd"/>
    </w:p>
    <w:p w14:paraId="10AEA9DF" w14:textId="77777777" w:rsidR="00EE110F" w:rsidRPr="00EE110F" w:rsidRDefault="00EE110F" w:rsidP="00EE110F">
      <w:pPr>
        <w:numPr>
          <w:ilvl w:val="0"/>
          <w:numId w:val="23"/>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Jeigu įprastiniu laiku dozę išgerti pamiršite, gerkite ją tuoj pat, kai tik prisiminsite. Vis dėlto jeigu jau bus beveik atėjęs laikas vartoti kitą dozę, pamirštąją praleiskite.</w:t>
      </w:r>
    </w:p>
    <w:p w14:paraId="17B795FF" w14:textId="77777777" w:rsidR="00EE110F" w:rsidRPr="00EE110F" w:rsidRDefault="00EE110F" w:rsidP="00EE110F">
      <w:pPr>
        <w:numPr>
          <w:ilvl w:val="0"/>
          <w:numId w:val="23"/>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Negalima vartoti dvigubos dozės norint kompensuoti praleistą dozę.</w:t>
      </w:r>
    </w:p>
    <w:p w14:paraId="79022423"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62313E03"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 xml:space="preserve">Nustojus vartoti </w:t>
      </w:r>
      <w:proofErr w:type="spellStart"/>
      <w:r w:rsidRPr="00EE110F">
        <w:rPr>
          <w:rFonts w:eastAsia="Times New Roman"/>
          <w:b/>
          <w:kern w:val="0"/>
          <w:szCs w:val="20"/>
          <w:lang w:eastAsia="lt-LT"/>
          <w14:ligatures w14:val="none"/>
        </w:rPr>
        <w:t>Nexmezol</w:t>
      </w:r>
      <w:proofErr w:type="spellEnd"/>
    </w:p>
    <w:p w14:paraId="1624D721"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Visada vartokite paskirtą dozę tiek laiko, kiek nurodė gydytojas. Gydymo pertraukinėjimas ar nutraukimas nepasitarus su gydytoju gali sumažinti Jūsų gydymo sėkmę. </w:t>
      </w:r>
    </w:p>
    <w:p w14:paraId="1E5DBEE5" w14:textId="77777777" w:rsidR="00EE110F" w:rsidRPr="00EE110F" w:rsidRDefault="00EE110F" w:rsidP="00EE110F">
      <w:pPr>
        <w:spacing w:after="0" w:line="240" w:lineRule="auto"/>
        <w:rPr>
          <w:rFonts w:eastAsia="Times New Roman"/>
          <w:kern w:val="0"/>
          <w:szCs w:val="20"/>
          <w:lang w:eastAsia="lt-LT"/>
          <w14:ligatures w14:val="none"/>
        </w:rPr>
      </w:pPr>
    </w:p>
    <w:p w14:paraId="0D71099F"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Jeigu kiltų daugiau klausimų dėl šio vaisto vartojimo, kreipkitės į gydytoją arba vaistininką.</w:t>
      </w:r>
    </w:p>
    <w:p w14:paraId="448AD59B"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1D3161AB"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0A7CA61B" w14:textId="77777777" w:rsidR="00EE110F" w:rsidRPr="00EE110F" w:rsidRDefault="00EE110F" w:rsidP="00EE110F">
      <w:pPr>
        <w:tabs>
          <w:tab w:val="left" w:pos="425"/>
        </w:tabs>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4.</w:t>
      </w:r>
      <w:r w:rsidRPr="00EE110F">
        <w:rPr>
          <w:rFonts w:eastAsia="Times New Roman"/>
          <w:b/>
          <w:kern w:val="0"/>
          <w:szCs w:val="20"/>
          <w:lang w:eastAsia="lt-LT"/>
          <w14:ligatures w14:val="none"/>
        </w:rPr>
        <w:tab/>
        <w:t>Galimas šalutinis poveikis</w:t>
      </w:r>
    </w:p>
    <w:p w14:paraId="6AFD0A23"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087AC0A0"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lastRenderedPageBreak/>
        <w:t>Šis vaistas, kaip ir visi kiti, gali sukelti šalutinį poveikį, nors jis pasireiškia ne visiems žmonėms.</w:t>
      </w:r>
    </w:p>
    <w:p w14:paraId="683C80C8" w14:textId="77777777" w:rsidR="00EE110F" w:rsidRPr="00EE110F" w:rsidRDefault="00EE110F" w:rsidP="00EE110F">
      <w:pPr>
        <w:spacing w:after="0" w:line="240" w:lineRule="auto"/>
        <w:rPr>
          <w:rFonts w:eastAsia="Times New Roman"/>
          <w:kern w:val="0"/>
          <w:szCs w:val="20"/>
          <w:lang w:eastAsia="lt-LT"/>
          <w14:ligatures w14:val="none"/>
        </w:rPr>
      </w:pPr>
    </w:p>
    <w:p w14:paraId="74255D82"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 xml:space="preserve">Jeigu pastebėjote kurį nors iš žemiau išvardytų šalutinių poveikių, </w:t>
      </w:r>
      <w:proofErr w:type="spellStart"/>
      <w:r w:rsidRPr="00EE110F">
        <w:rPr>
          <w:rFonts w:eastAsia="Times New Roman"/>
          <w:b/>
          <w:kern w:val="0"/>
          <w:szCs w:val="20"/>
          <w:lang w:eastAsia="lt-LT"/>
          <w14:ligatures w14:val="none"/>
        </w:rPr>
        <w:t>Nexmezol</w:t>
      </w:r>
      <w:proofErr w:type="spellEnd"/>
      <w:r w:rsidRPr="00EE110F">
        <w:rPr>
          <w:rFonts w:eastAsia="Times New Roman"/>
          <w:b/>
          <w:kern w:val="0"/>
          <w:szCs w:val="20"/>
          <w:lang w:eastAsia="lt-LT"/>
          <w14:ligatures w14:val="none"/>
        </w:rPr>
        <w:t xml:space="preserve"> vartojimą nutraukite ir nedelsdami kreipkitės į gydytoją.</w:t>
      </w:r>
    </w:p>
    <w:p w14:paraId="588130CC" w14:textId="77777777" w:rsidR="00EE110F" w:rsidRPr="00EE110F" w:rsidRDefault="00EE110F" w:rsidP="00EE110F">
      <w:pPr>
        <w:numPr>
          <w:ilvl w:val="0"/>
          <w:numId w:val="24"/>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Staigus švokštimas, lūpų, liežuvio, ryklės ar kūno patinimas, išbėrimas, alpulys ar kvėpavimo pasunkėjimas (sunki alerginė reakcija</w:t>
      </w:r>
      <w:r w:rsidRPr="00EE110F">
        <w:rPr>
          <w:rFonts w:eastAsia="Times New Roman"/>
          <w:kern w:val="0"/>
          <w:lang w:eastAsia="lt-LT"/>
          <w14:ligatures w14:val="none"/>
        </w:rPr>
        <w:t xml:space="preserve">) (retas: </w:t>
      </w:r>
      <w:bookmarkStart w:id="1" w:name="_Hlk221724296"/>
      <w:r w:rsidRPr="00EE110F">
        <w:rPr>
          <w:rFonts w:eastAsia="Times New Roman"/>
          <w:kern w:val="0"/>
          <w:szCs w:val="20"/>
          <w:lang w:eastAsia="lt-LT"/>
          <w14:ligatures w14:val="none"/>
        </w:rPr>
        <w:t xml:space="preserve">gali pasireikšti rečiau kaip </w:t>
      </w:r>
      <w:bookmarkEnd w:id="1"/>
      <w:r w:rsidRPr="00EE110F">
        <w:rPr>
          <w:rFonts w:eastAsia="Times New Roman"/>
          <w:kern w:val="0"/>
          <w:lang w:eastAsia="lt-LT"/>
          <w14:ligatures w14:val="none"/>
        </w:rPr>
        <w:t>1 iš 1 000 asmenų</w:t>
      </w:r>
      <w:r w:rsidRPr="00EE110F">
        <w:rPr>
          <w:rFonts w:eastAsia="Times New Roman"/>
          <w:kern w:val="0"/>
          <w:szCs w:val="20"/>
          <w:lang w:eastAsia="lt-LT"/>
          <w14:ligatures w14:val="none"/>
        </w:rPr>
        <w:t>).</w:t>
      </w:r>
    </w:p>
    <w:p w14:paraId="6F39E397" w14:textId="77777777" w:rsidR="00EE110F" w:rsidRPr="00EE110F" w:rsidRDefault="00EE110F" w:rsidP="00EE110F">
      <w:pPr>
        <w:numPr>
          <w:ilvl w:val="0"/>
          <w:numId w:val="24"/>
        </w:numPr>
        <w:spacing w:after="0" w:line="240" w:lineRule="auto"/>
        <w:ind w:left="567" w:hanging="567"/>
        <w:contextualSpacing/>
        <w:rPr>
          <w:rFonts w:eastAsia="Times New Roman"/>
          <w:kern w:val="0"/>
          <w:szCs w:val="20"/>
          <w:lang w:eastAsia="lt-LT"/>
          <w14:ligatures w14:val="none"/>
        </w:rPr>
      </w:pPr>
      <w:bookmarkStart w:id="2" w:name="_Hlk221721446"/>
      <w:r w:rsidRPr="00EE110F">
        <w:rPr>
          <w:rFonts w:eastAsia="Times New Roman"/>
          <w:kern w:val="0"/>
          <w:szCs w:val="20"/>
          <w:lang w:eastAsia="lt-LT"/>
          <w14:ligatures w14:val="none"/>
        </w:rPr>
        <w:t xml:space="preserve">Staiga prasidėjęs stiprus išbėrimas arba odos paraudimas su jos pūslėjimu ar lupimusi gali pasireikšti net po kelių gydymo savaičių. Taip pat gali būti skausmingų pūslių ir kraujavimo lūpose, akyse, burnoje, nosyje ir lyties organuose. Odos išbėrimai gali išsivystyti į sunkų, plačiai išplitusį odos pakenkimą (epidermio ir paviršinio gleivinės sluoksnio lupimąsi), kurio pasekmės yra pavojingos gyvybei. Tai gali būti „daugiaformė </w:t>
      </w:r>
      <w:proofErr w:type="spellStart"/>
      <w:r w:rsidRPr="00EE110F">
        <w:rPr>
          <w:rFonts w:eastAsia="Times New Roman"/>
          <w:kern w:val="0"/>
          <w:szCs w:val="20"/>
          <w:lang w:eastAsia="lt-LT"/>
          <w14:ligatures w14:val="none"/>
        </w:rPr>
        <w:t>eritema</w:t>
      </w:r>
      <w:proofErr w:type="spellEnd"/>
      <w:r w:rsidRPr="00EE110F">
        <w:rPr>
          <w:rFonts w:eastAsia="Times New Roman"/>
          <w:kern w:val="0"/>
          <w:szCs w:val="20"/>
          <w:lang w:eastAsia="lt-LT"/>
          <w14:ligatures w14:val="none"/>
        </w:rPr>
        <w:t>“, „</w:t>
      </w:r>
      <w:proofErr w:type="spellStart"/>
      <w:r w:rsidRPr="00EE110F">
        <w:rPr>
          <w:rFonts w:eastAsia="Times New Roman"/>
          <w:kern w:val="0"/>
          <w:szCs w:val="20"/>
          <w:lang w:eastAsia="lt-LT"/>
          <w14:ligatures w14:val="none"/>
        </w:rPr>
        <w:t>Stivenso</w:t>
      </w:r>
      <w:proofErr w:type="spellEnd"/>
      <w:r w:rsidRPr="00EE110F">
        <w:rPr>
          <w:rFonts w:eastAsia="Times New Roman"/>
          <w:kern w:val="0"/>
          <w:szCs w:val="20"/>
          <w:lang w:eastAsia="lt-LT"/>
          <w14:ligatures w14:val="none"/>
        </w:rPr>
        <w:t>-Džonsono (</w:t>
      </w:r>
      <w:proofErr w:type="spellStart"/>
      <w:r w:rsidRPr="00EE110F">
        <w:rPr>
          <w:rFonts w:eastAsia="Times New Roman"/>
          <w:i/>
          <w:iCs/>
          <w:kern w:val="0"/>
          <w:szCs w:val="20"/>
          <w:lang w:eastAsia="lt-LT"/>
          <w14:ligatures w14:val="none"/>
        </w:rPr>
        <w:t>Stevens-Johnson</w:t>
      </w:r>
      <w:proofErr w:type="spellEnd"/>
      <w:r w:rsidRPr="00EE110F">
        <w:rPr>
          <w:rFonts w:eastAsia="Times New Roman"/>
          <w:kern w:val="0"/>
          <w:szCs w:val="20"/>
          <w:lang w:eastAsia="lt-LT"/>
          <w14:ligatures w14:val="none"/>
        </w:rPr>
        <w:t xml:space="preserve">) sindromas“ ar „toksinė epidermio </w:t>
      </w:r>
      <w:proofErr w:type="spellStart"/>
      <w:r w:rsidRPr="00EE110F">
        <w:rPr>
          <w:rFonts w:eastAsia="Times New Roman"/>
          <w:kern w:val="0"/>
          <w:szCs w:val="20"/>
          <w:lang w:eastAsia="lt-LT"/>
          <w14:ligatures w14:val="none"/>
        </w:rPr>
        <w:t>nekrolizė</w:t>
      </w:r>
      <w:proofErr w:type="spellEnd"/>
      <w:r w:rsidRPr="00EE110F">
        <w:rPr>
          <w:rFonts w:eastAsia="Times New Roman"/>
          <w:kern w:val="0"/>
          <w:szCs w:val="20"/>
          <w:lang w:eastAsia="lt-LT"/>
          <w14:ligatures w14:val="none"/>
        </w:rPr>
        <w:t xml:space="preserve">“ </w:t>
      </w:r>
      <w:bookmarkEnd w:id="2"/>
      <w:r w:rsidRPr="00EE110F">
        <w:rPr>
          <w:rFonts w:eastAsia="Times New Roman"/>
          <w:kern w:val="0"/>
          <w:lang w:eastAsia="lt-LT"/>
          <w14:ligatures w14:val="none"/>
        </w:rPr>
        <w:t xml:space="preserve">(labai retas: </w:t>
      </w:r>
      <w:r w:rsidRPr="00EE110F">
        <w:rPr>
          <w:rFonts w:eastAsia="Times New Roman"/>
          <w:kern w:val="0"/>
          <w:szCs w:val="20"/>
          <w:lang w:eastAsia="lt-LT"/>
          <w14:ligatures w14:val="none"/>
        </w:rPr>
        <w:t xml:space="preserve">gali pasireikšti rečiau kaip </w:t>
      </w:r>
      <w:r w:rsidRPr="00EE110F">
        <w:rPr>
          <w:rFonts w:eastAsia="Times New Roman"/>
          <w:kern w:val="0"/>
          <w:lang w:eastAsia="lt-LT"/>
          <w14:ligatures w14:val="none"/>
        </w:rPr>
        <w:t>1 iš 10 000 asmenų).</w:t>
      </w:r>
    </w:p>
    <w:p w14:paraId="1ADCFDC3" w14:textId="77777777" w:rsidR="00EE110F" w:rsidRPr="00EE110F" w:rsidRDefault="00EE110F" w:rsidP="00EE110F">
      <w:pPr>
        <w:numPr>
          <w:ilvl w:val="0"/>
          <w:numId w:val="24"/>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Išplitęs išbėrimas, aukšta kūno temperatūra ir padidėję limfmazgiai (DRESS sindromas arba padidėjusio jautrumo vaistui sindromas), pastebimas labai retai.</w:t>
      </w:r>
    </w:p>
    <w:p w14:paraId="2AFFD684" w14:textId="77777777" w:rsidR="00EE110F" w:rsidRPr="00EE110F" w:rsidRDefault="00EE110F" w:rsidP="00EE110F">
      <w:pPr>
        <w:numPr>
          <w:ilvl w:val="0"/>
          <w:numId w:val="24"/>
        </w:numPr>
        <w:spacing w:after="0" w:line="240" w:lineRule="auto"/>
        <w:ind w:left="567" w:hanging="567"/>
        <w:contextualSpacing/>
        <w:rPr>
          <w:rFonts w:eastAsia="Times New Roman"/>
          <w:kern w:val="0"/>
          <w:szCs w:val="20"/>
          <w:lang w:eastAsia="lt-LT"/>
          <w14:ligatures w14:val="none"/>
        </w:rPr>
      </w:pPr>
      <w:r w:rsidRPr="00EE110F">
        <w:rPr>
          <w:rFonts w:eastAsia="Times New Roman"/>
          <w:kern w:val="0"/>
          <w:szCs w:val="20"/>
          <w:lang w:eastAsia="lt-LT"/>
          <w14:ligatures w14:val="none"/>
        </w:rPr>
        <w:t>Odos pageltimas, šlapimo patamsėjimas ir nuovargis, kurie gali būti kepenų sutrikimo simptomai</w:t>
      </w:r>
      <w:r w:rsidRPr="00EE110F">
        <w:rPr>
          <w:rFonts w:eastAsia="Times New Roman"/>
          <w:kern w:val="0"/>
          <w:lang w:eastAsia="lt-LT"/>
          <w14:ligatures w14:val="none"/>
        </w:rPr>
        <w:t xml:space="preserve"> (labai</w:t>
      </w:r>
      <w:r w:rsidRPr="00EE110F">
        <w:rPr>
          <w:rFonts w:eastAsia="Times New Roman"/>
          <w:kern w:val="0"/>
          <w:szCs w:val="20"/>
          <w:lang w:eastAsia="lt-LT"/>
          <w14:ligatures w14:val="none"/>
        </w:rPr>
        <w:t xml:space="preserve"> retas</w:t>
      </w:r>
      <w:r w:rsidRPr="00EE110F">
        <w:rPr>
          <w:rFonts w:eastAsia="Times New Roman"/>
          <w:kern w:val="0"/>
          <w:lang w:eastAsia="lt-LT"/>
          <w14:ligatures w14:val="none"/>
        </w:rPr>
        <w:t xml:space="preserve">: </w:t>
      </w:r>
      <w:r w:rsidRPr="00EE110F">
        <w:rPr>
          <w:rFonts w:eastAsia="Times New Roman"/>
          <w:kern w:val="0"/>
          <w:szCs w:val="20"/>
          <w:lang w:eastAsia="lt-LT"/>
          <w14:ligatures w14:val="none"/>
        </w:rPr>
        <w:t xml:space="preserve">gali pasireikšti rečiau kaip 1 iš </w:t>
      </w:r>
      <w:r w:rsidRPr="00EE110F">
        <w:rPr>
          <w:rFonts w:eastAsia="Times New Roman"/>
          <w:kern w:val="0"/>
          <w:lang w:eastAsia="lt-LT"/>
          <w14:ligatures w14:val="none"/>
        </w:rPr>
        <w:t>10 000</w:t>
      </w:r>
      <w:r w:rsidRPr="00EE110F">
        <w:rPr>
          <w:rFonts w:eastAsia="Times New Roman"/>
          <w:kern w:val="0"/>
          <w:szCs w:val="20"/>
          <w:lang w:eastAsia="lt-LT"/>
          <w14:ligatures w14:val="none"/>
        </w:rPr>
        <w:t xml:space="preserve"> asmenų).</w:t>
      </w:r>
    </w:p>
    <w:p w14:paraId="33D55408" w14:textId="77777777" w:rsidR="00EE110F" w:rsidRPr="00EE110F" w:rsidRDefault="00EE110F" w:rsidP="00EE110F">
      <w:pPr>
        <w:numPr>
          <w:ilvl w:val="0"/>
          <w:numId w:val="24"/>
        </w:numPr>
        <w:autoSpaceDE w:val="0"/>
        <w:autoSpaceDN w:val="0"/>
        <w:adjustRightInd w:val="0"/>
        <w:spacing w:after="0" w:line="240" w:lineRule="auto"/>
        <w:ind w:left="567" w:hanging="567"/>
        <w:contextualSpacing/>
        <w:rPr>
          <w:rFonts w:eastAsia="Times New Roman"/>
          <w:kern w:val="0"/>
          <w:lang w:eastAsia="lt-LT"/>
          <w14:ligatures w14:val="none"/>
        </w:rPr>
      </w:pPr>
      <w:r w:rsidRPr="00EE110F">
        <w:rPr>
          <w:rFonts w:eastAsia="Times New Roman"/>
          <w:kern w:val="0"/>
          <w:szCs w:val="20"/>
          <w:lang w:eastAsia="lt-LT"/>
          <w14:ligatures w14:val="none"/>
        </w:rPr>
        <w:t xml:space="preserve">Labai retais atvejais šis vaistas gali paveikti baltąsias kraujo ląsteles ir sąlygoti imuninės sistemos nepakankamumą. Jeigu sergate infekcine liga, pasireiškusia tokiais simptomais kaip karščiavimas, susijęs su </w:t>
      </w:r>
      <w:r w:rsidRPr="00EE110F">
        <w:rPr>
          <w:rFonts w:eastAsia="Times New Roman"/>
          <w:b/>
          <w:kern w:val="0"/>
          <w:szCs w:val="20"/>
          <w:lang w:eastAsia="lt-LT"/>
          <w14:ligatures w14:val="none"/>
        </w:rPr>
        <w:t>dideliu</w:t>
      </w:r>
      <w:r w:rsidRPr="00EE110F">
        <w:rPr>
          <w:rFonts w:eastAsia="Times New Roman"/>
          <w:kern w:val="0"/>
          <w:szCs w:val="20"/>
          <w:lang w:eastAsia="lt-LT"/>
          <w14:ligatures w14:val="none"/>
        </w:rPr>
        <w:t xml:space="preserve"> bendrosios būklės pasunkėjimu, arba karščiavimas, susijęs su lokalios infekcijos simptomais, pvz., kaklo, ryklės ar burnos skausmu arba šlapinimosi pasunkėjimu, turite kuo greičiau kreiptis į savo gydytoją, kadangi baltųjų kraujo ląstelių stoką (</w:t>
      </w:r>
      <w:proofErr w:type="spellStart"/>
      <w:r w:rsidRPr="00EE110F">
        <w:rPr>
          <w:rFonts w:eastAsia="Times New Roman"/>
          <w:kern w:val="0"/>
          <w:szCs w:val="20"/>
          <w:lang w:eastAsia="lt-LT"/>
          <w14:ligatures w14:val="none"/>
        </w:rPr>
        <w:t>agranulocitozę</w:t>
      </w:r>
      <w:proofErr w:type="spellEnd"/>
      <w:r w:rsidRPr="00EE110F">
        <w:rPr>
          <w:rFonts w:eastAsia="Times New Roman"/>
          <w:kern w:val="0"/>
          <w:szCs w:val="20"/>
          <w:lang w:eastAsia="lt-LT"/>
          <w14:ligatures w14:val="none"/>
        </w:rPr>
        <w:t>) galima nustatyti kraujo tyrimu. Svarbu, kad pasakytumėte apie šiuo laikotarpiu Jūsų vartojamus vaistus</w:t>
      </w:r>
      <w:r w:rsidRPr="00EE110F">
        <w:rPr>
          <w:rFonts w:eastAsia="TimesNewRoman"/>
          <w:kern w:val="0"/>
          <w14:ligatures w14:val="none"/>
        </w:rPr>
        <w:t xml:space="preserve"> </w:t>
      </w:r>
      <w:r w:rsidRPr="00EE110F">
        <w:rPr>
          <w:rFonts w:eastAsia="Times New Roman"/>
          <w:kern w:val="0"/>
          <w:lang w:eastAsia="lt-LT"/>
          <w14:ligatures w14:val="none"/>
        </w:rPr>
        <w:t xml:space="preserve">(labai retas: </w:t>
      </w:r>
      <w:r w:rsidRPr="00EE110F">
        <w:rPr>
          <w:rFonts w:eastAsia="Times New Roman"/>
          <w:kern w:val="0"/>
          <w:szCs w:val="20"/>
          <w:lang w:eastAsia="lt-LT"/>
          <w14:ligatures w14:val="none"/>
        </w:rPr>
        <w:t xml:space="preserve">gali pasireikšti rečiau kaip </w:t>
      </w:r>
      <w:r w:rsidRPr="00EE110F">
        <w:rPr>
          <w:rFonts w:eastAsia="Times New Roman"/>
          <w:kern w:val="0"/>
          <w:lang w:eastAsia="lt-LT"/>
          <w14:ligatures w14:val="none"/>
        </w:rPr>
        <w:t>1 iš 10 000 asmenų)</w:t>
      </w:r>
      <w:r w:rsidRPr="00EE110F">
        <w:rPr>
          <w:rFonts w:eastAsia="TimesNewRoman"/>
          <w:kern w:val="0"/>
          <w14:ligatures w14:val="none"/>
        </w:rPr>
        <w:t>.</w:t>
      </w:r>
    </w:p>
    <w:p w14:paraId="1A0574BA" w14:textId="77777777" w:rsidR="00EE110F" w:rsidRPr="00EE110F" w:rsidRDefault="00EE110F" w:rsidP="00EE110F">
      <w:pPr>
        <w:numPr>
          <w:ilvl w:val="0"/>
          <w:numId w:val="24"/>
        </w:numPr>
        <w:autoSpaceDE w:val="0"/>
        <w:autoSpaceDN w:val="0"/>
        <w:adjustRightInd w:val="0"/>
        <w:spacing w:after="0" w:line="240" w:lineRule="auto"/>
        <w:ind w:left="567" w:hanging="567"/>
        <w:contextualSpacing/>
        <w:rPr>
          <w:rFonts w:eastAsia="Times New Roman"/>
          <w:kern w:val="0"/>
          <w:lang w:eastAsia="lt-LT"/>
          <w14:ligatures w14:val="none"/>
        </w:rPr>
      </w:pPr>
      <w:r w:rsidRPr="00EE110F">
        <w:rPr>
          <w:rFonts w:eastAsia="Times New Roman"/>
          <w:kern w:val="0"/>
          <w:lang w:eastAsia="lt-LT"/>
          <w14:ligatures w14:val="none"/>
        </w:rPr>
        <w:t>Sunkūs kepenų sutrikimai, vedantys prie kepenų nepakankamumo ir sunkios smegenų ligos, dėl kurios Jūs galite tapti sumišęs ar keistai elgtis ir (arba) jaustis apsnūdęs (</w:t>
      </w:r>
      <w:proofErr w:type="spellStart"/>
      <w:r w:rsidRPr="00EE110F">
        <w:rPr>
          <w:rFonts w:eastAsia="Times New Roman"/>
          <w:kern w:val="0"/>
          <w:lang w:eastAsia="lt-LT"/>
          <w14:ligatures w14:val="none"/>
        </w:rPr>
        <w:t>encefalopatija</w:t>
      </w:r>
      <w:proofErr w:type="spellEnd"/>
      <w:r w:rsidRPr="00EE110F">
        <w:rPr>
          <w:rFonts w:eastAsia="Times New Roman"/>
          <w:kern w:val="0"/>
          <w:lang w:eastAsia="lt-LT"/>
          <w14:ligatures w14:val="none"/>
        </w:rPr>
        <w:t xml:space="preserve">) (labai retas: </w:t>
      </w:r>
      <w:r w:rsidRPr="00EE110F">
        <w:rPr>
          <w:rFonts w:eastAsia="Times New Roman"/>
          <w:kern w:val="0"/>
          <w:szCs w:val="20"/>
          <w:lang w:eastAsia="lt-LT"/>
          <w14:ligatures w14:val="none"/>
        </w:rPr>
        <w:t xml:space="preserve">gali pasireikšti rečiau kaip </w:t>
      </w:r>
      <w:r w:rsidRPr="00EE110F">
        <w:rPr>
          <w:rFonts w:eastAsia="Times New Roman"/>
          <w:kern w:val="0"/>
          <w:lang w:eastAsia="lt-LT"/>
          <w14:ligatures w14:val="none"/>
        </w:rPr>
        <w:t>1 iš 10 000 asmenų)</w:t>
      </w:r>
      <w:r w:rsidRPr="00EE110F">
        <w:rPr>
          <w:rFonts w:eastAsia="TimesNewRoman"/>
          <w:kern w:val="0"/>
          <w14:ligatures w14:val="none"/>
        </w:rPr>
        <w:t>.</w:t>
      </w:r>
    </w:p>
    <w:p w14:paraId="5E5BB16D" w14:textId="77777777" w:rsidR="00EE110F" w:rsidRPr="00EE110F" w:rsidRDefault="00EE110F" w:rsidP="00EE110F">
      <w:pPr>
        <w:spacing w:after="0" w:line="240" w:lineRule="auto"/>
        <w:ind w:left="567" w:hanging="567"/>
        <w:rPr>
          <w:rFonts w:eastAsia="Times New Roman"/>
          <w:kern w:val="0"/>
          <w:szCs w:val="20"/>
          <w:lang w:eastAsia="lt-LT"/>
          <w14:ligatures w14:val="none"/>
        </w:rPr>
      </w:pPr>
    </w:p>
    <w:p w14:paraId="7EB282BA" w14:textId="77777777" w:rsidR="00EE110F" w:rsidRPr="00EE110F" w:rsidRDefault="00EE110F" w:rsidP="00EE110F">
      <w:pPr>
        <w:spacing w:after="0" w:line="240" w:lineRule="auto"/>
        <w:ind w:left="567" w:hanging="567"/>
        <w:rPr>
          <w:rFonts w:eastAsia="Times New Roman"/>
          <w:kern w:val="0"/>
          <w:szCs w:val="20"/>
          <w:lang w:eastAsia="lt-LT"/>
          <w14:ligatures w14:val="none"/>
        </w:rPr>
      </w:pPr>
      <w:r w:rsidRPr="00EE110F">
        <w:rPr>
          <w:rFonts w:eastAsia="Times New Roman"/>
          <w:kern w:val="0"/>
          <w:szCs w:val="20"/>
          <w:lang w:eastAsia="lt-LT"/>
          <w14:ligatures w14:val="none"/>
        </w:rPr>
        <w:t>Kitas šalutinis poveikis</w:t>
      </w:r>
    </w:p>
    <w:p w14:paraId="214E1B80" w14:textId="77777777" w:rsidR="00EE110F" w:rsidRPr="00EE110F" w:rsidRDefault="00EE110F" w:rsidP="00EE110F">
      <w:pPr>
        <w:spacing w:after="0" w:line="240" w:lineRule="auto"/>
        <w:rPr>
          <w:rFonts w:eastAsia="Times New Roman"/>
          <w:kern w:val="0"/>
          <w:szCs w:val="20"/>
          <w:lang w:eastAsia="lt-LT"/>
          <w14:ligatures w14:val="none"/>
        </w:rPr>
      </w:pPr>
    </w:p>
    <w:p w14:paraId="4C81AFC7"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b/>
          <w:bCs/>
          <w:kern w:val="0"/>
          <w:szCs w:val="20"/>
          <w:lang w:eastAsia="lt-LT"/>
          <w14:ligatures w14:val="none"/>
        </w:rPr>
        <w:t>Dažni šalutinio poveikio reiškiniai</w:t>
      </w:r>
      <w:r w:rsidRPr="00EE110F">
        <w:rPr>
          <w:rFonts w:eastAsia="Times New Roman"/>
          <w:kern w:val="0"/>
          <w:szCs w:val="20"/>
          <w:lang w:eastAsia="lt-LT"/>
          <w14:ligatures w14:val="none"/>
        </w:rPr>
        <w:t xml:space="preserve"> (gali pasireikšti rečiau kaip 1 iš 10 asmenų):</w:t>
      </w:r>
    </w:p>
    <w:p w14:paraId="26413A90" w14:textId="77777777" w:rsidR="00EE110F" w:rsidRPr="00EE110F" w:rsidRDefault="00EE110F" w:rsidP="00EE110F">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E110F">
        <w:rPr>
          <w:rFonts w:eastAsia="Times New Roman"/>
          <w:color w:val="000000"/>
          <w:spacing w:val="-2"/>
          <w:kern w:val="0"/>
          <w:szCs w:val="20"/>
          <w:lang w:eastAsia="lt-LT"/>
          <w14:ligatures w14:val="none"/>
        </w:rPr>
        <w:t>galvos skausmas;</w:t>
      </w:r>
    </w:p>
    <w:p w14:paraId="2F7074EA" w14:textId="77777777" w:rsidR="00EE110F" w:rsidRPr="00EE110F" w:rsidRDefault="00EE110F" w:rsidP="00EE110F">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E110F">
        <w:rPr>
          <w:rFonts w:eastAsia="Times New Roman"/>
          <w:kern w:val="0"/>
          <w:lang w:eastAsia="lt-LT"/>
          <w14:ligatures w14:val="none"/>
        </w:rPr>
        <w:t xml:space="preserve">poveikis skrandžiui arba žarnynui: viduriavimas, skrandžio </w:t>
      </w:r>
      <w:r w:rsidRPr="00EE110F">
        <w:rPr>
          <w:rFonts w:eastAsia="Times New Roman"/>
          <w:kern w:val="0"/>
          <w:szCs w:val="20"/>
          <w:lang w:eastAsia="lt-LT"/>
          <w14:ligatures w14:val="none"/>
        </w:rPr>
        <w:t>skausmas</w:t>
      </w:r>
      <w:r w:rsidRPr="00EE110F">
        <w:rPr>
          <w:rFonts w:eastAsia="Times New Roman"/>
          <w:kern w:val="0"/>
          <w:lang w:eastAsia="lt-LT"/>
          <w14:ligatures w14:val="none"/>
        </w:rPr>
        <w:t xml:space="preserve">, </w:t>
      </w:r>
      <w:r w:rsidRPr="00EE110F">
        <w:rPr>
          <w:rFonts w:eastAsia="Times New Roman"/>
          <w:kern w:val="0"/>
          <w:szCs w:val="20"/>
          <w:lang w:eastAsia="lt-LT"/>
          <w14:ligatures w14:val="none"/>
        </w:rPr>
        <w:t>vidurių užkietėjimas</w:t>
      </w:r>
      <w:r w:rsidRPr="00EE110F">
        <w:rPr>
          <w:rFonts w:eastAsia="Times New Roman"/>
          <w:kern w:val="0"/>
          <w:lang w:eastAsia="lt-LT"/>
          <w14:ligatures w14:val="none"/>
        </w:rPr>
        <w:t>, pilvo pūtimas (</w:t>
      </w:r>
      <w:r w:rsidRPr="00EE110F">
        <w:rPr>
          <w:rFonts w:eastAsia="Times New Roman"/>
          <w:kern w:val="0"/>
          <w:szCs w:val="20"/>
          <w:lang w:eastAsia="lt-LT"/>
          <w14:ligatures w14:val="none"/>
        </w:rPr>
        <w:t>dujų susikaupimas</w:t>
      </w:r>
      <w:r w:rsidRPr="00EE110F">
        <w:rPr>
          <w:rFonts w:eastAsia="Times New Roman"/>
          <w:kern w:val="0"/>
          <w:lang w:eastAsia="lt-LT"/>
          <w14:ligatures w14:val="none"/>
        </w:rPr>
        <w:t>);</w:t>
      </w:r>
    </w:p>
    <w:p w14:paraId="0841FD3E" w14:textId="77777777" w:rsidR="00EE110F" w:rsidRPr="00EE110F" w:rsidRDefault="00EE110F" w:rsidP="00EE110F">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E110F">
        <w:rPr>
          <w:rFonts w:eastAsia="Times New Roman"/>
          <w:color w:val="000000"/>
          <w:spacing w:val="-2"/>
          <w:kern w:val="0"/>
          <w:lang w:eastAsia="lt-LT"/>
          <w14:ligatures w14:val="none"/>
        </w:rPr>
        <w:t>šleikštulys (</w:t>
      </w:r>
      <w:r w:rsidRPr="00EE110F">
        <w:rPr>
          <w:rFonts w:eastAsia="Times New Roman"/>
          <w:color w:val="000000"/>
          <w:spacing w:val="-2"/>
          <w:kern w:val="0"/>
          <w:szCs w:val="20"/>
          <w:lang w:eastAsia="lt-LT"/>
          <w14:ligatures w14:val="none"/>
        </w:rPr>
        <w:t>pykinimas</w:t>
      </w:r>
      <w:r w:rsidRPr="00EE110F">
        <w:rPr>
          <w:rFonts w:eastAsia="Times New Roman"/>
          <w:color w:val="000000"/>
          <w:spacing w:val="-2"/>
          <w:kern w:val="0"/>
          <w:lang w:eastAsia="lt-LT"/>
          <w14:ligatures w14:val="none"/>
        </w:rPr>
        <w:t>)</w:t>
      </w:r>
      <w:r w:rsidRPr="00EE110F">
        <w:rPr>
          <w:rFonts w:eastAsia="Times New Roman"/>
          <w:color w:val="000000"/>
          <w:spacing w:val="-2"/>
          <w:kern w:val="0"/>
          <w:szCs w:val="20"/>
          <w:lang w:eastAsia="lt-LT"/>
          <w14:ligatures w14:val="none"/>
        </w:rPr>
        <w:t xml:space="preserve"> ar </w:t>
      </w:r>
      <w:r w:rsidRPr="00EE110F">
        <w:rPr>
          <w:rFonts w:eastAsia="Times New Roman"/>
          <w:color w:val="000000"/>
          <w:spacing w:val="-2"/>
          <w:kern w:val="0"/>
          <w:lang w:eastAsia="lt-LT"/>
          <w14:ligatures w14:val="none"/>
        </w:rPr>
        <w:t>žiaukčiojimas (</w:t>
      </w:r>
      <w:r w:rsidRPr="00EE110F">
        <w:rPr>
          <w:rFonts w:eastAsia="Times New Roman"/>
          <w:color w:val="000000"/>
          <w:spacing w:val="-2"/>
          <w:kern w:val="0"/>
          <w:szCs w:val="20"/>
          <w:lang w:eastAsia="lt-LT"/>
          <w14:ligatures w14:val="none"/>
        </w:rPr>
        <w:t>vėmimas</w:t>
      </w:r>
      <w:r w:rsidRPr="00EE110F">
        <w:rPr>
          <w:rFonts w:eastAsia="Times New Roman"/>
          <w:color w:val="000000"/>
          <w:spacing w:val="-2"/>
          <w:kern w:val="0"/>
          <w:lang w:eastAsia="lt-LT"/>
          <w14:ligatures w14:val="none"/>
        </w:rPr>
        <w:t>);</w:t>
      </w:r>
    </w:p>
    <w:p w14:paraId="669CEAE5" w14:textId="77777777" w:rsidR="00EE110F" w:rsidRPr="00EE110F" w:rsidRDefault="00EE110F" w:rsidP="00EE110F">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E110F">
        <w:rPr>
          <w:rFonts w:eastAsia="Times New Roman"/>
          <w:color w:val="000000"/>
          <w:spacing w:val="-2"/>
          <w:kern w:val="0"/>
          <w:szCs w:val="20"/>
          <w:lang w:eastAsia="lt-LT"/>
          <w14:ligatures w14:val="none"/>
        </w:rPr>
        <w:t>gerybiniai skrandžio polipai.</w:t>
      </w:r>
    </w:p>
    <w:p w14:paraId="2CEC35F3" w14:textId="77777777" w:rsidR="00EE110F" w:rsidRPr="00EE110F" w:rsidRDefault="00EE110F" w:rsidP="00EE110F">
      <w:pPr>
        <w:spacing w:after="0" w:line="240" w:lineRule="auto"/>
        <w:rPr>
          <w:rFonts w:eastAsia="Times New Roman"/>
          <w:kern w:val="0"/>
          <w:szCs w:val="20"/>
          <w:lang w:eastAsia="lt-LT"/>
          <w14:ligatures w14:val="none"/>
        </w:rPr>
      </w:pPr>
    </w:p>
    <w:p w14:paraId="7CDE6E2F"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b/>
          <w:kern w:val="0"/>
          <w:szCs w:val="20"/>
          <w:lang w:eastAsia="lt-LT"/>
          <w14:ligatures w14:val="none"/>
        </w:rPr>
        <w:t>Nedažni</w:t>
      </w:r>
      <w:r w:rsidRPr="00EE110F">
        <w:rPr>
          <w:rFonts w:eastAsia="Times New Roman"/>
          <w:b/>
          <w:bCs/>
          <w:snapToGrid w:val="0"/>
          <w:kern w:val="0"/>
          <w:szCs w:val="20"/>
          <w:lang w:eastAsia="lt-LT"/>
          <w14:ligatures w14:val="none"/>
        </w:rPr>
        <w:t xml:space="preserve"> šalutinio poveikio reiškiniai</w:t>
      </w:r>
      <w:r w:rsidRPr="00EE110F">
        <w:rPr>
          <w:rFonts w:eastAsia="Times New Roman"/>
          <w:kern w:val="0"/>
          <w:szCs w:val="20"/>
          <w:lang w:eastAsia="lt-LT"/>
          <w14:ligatures w14:val="none"/>
        </w:rPr>
        <w:t xml:space="preserve"> (gali pasireikšti rečiau kaip 1 iš 100 asmenų):</w:t>
      </w:r>
    </w:p>
    <w:p w14:paraId="7C360924" w14:textId="77777777" w:rsidR="00EE110F" w:rsidRPr="00EE110F" w:rsidRDefault="00EE110F" w:rsidP="00EE110F">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E110F">
        <w:rPr>
          <w:rFonts w:eastAsia="Times New Roman"/>
          <w:color w:val="000000"/>
          <w:spacing w:val="-2"/>
          <w:kern w:val="0"/>
          <w:lang w:eastAsia="lt-LT"/>
          <w14:ligatures w14:val="none"/>
        </w:rPr>
        <w:t xml:space="preserve">rankų, </w:t>
      </w:r>
      <w:proofErr w:type="spellStart"/>
      <w:r w:rsidRPr="00EE110F">
        <w:rPr>
          <w:rFonts w:eastAsia="Times New Roman"/>
          <w:color w:val="000000"/>
          <w:spacing w:val="-2"/>
          <w:kern w:val="0"/>
          <w:lang w:eastAsia="lt-LT"/>
          <w14:ligatures w14:val="none"/>
        </w:rPr>
        <w:t>kulkšnų</w:t>
      </w:r>
      <w:proofErr w:type="spellEnd"/>
      <w:r w:rsidRPr="00EE110F">
        <w:rPr>
          <w:rFonts w:eastAsia="Times New Roman"/>
          <w:color w:val="000000"/>
          <w:spacing w:val="-2"/>
          <w:kern w:val="0"/>
          <w:szCs w:val="20"/>
          <w:lang w:eastAsia="lt-LT"/>
          <w14:ligatures w14:val="none"/>
        </w:rPr>
        <w:t xml:space="preserve"> ar </w:t>
      </w:r>
      <w:r w:rsidRPr="00EE110F">
        <w:rPr>
          <w:rFonts w:eastAsia="Times New Roman"/>
          <w:color w:val="000000"/>
          <w:spacing w:val="-2"/>
          <w:kern w:val="0"/>
          <w:lang w:eastAsia="lt-LT"/>
          <w14:ligatures w14:val="none"/>
        </w:rPr>
        <w:t>pėdų patinimas</w:t>
      </w:r>
      <w:r w:rsidRPr="00EE110F">
        <w:rPr>
          <w:rFonts w:eastAsia="Times New Roman"/>
          <w:color w:val="000000"/>
          <w:spacing w:val="-2"/>
          <w:kern w:val="0"/>
          <w:szCs w:val="20"/>
          <w:lang w:eastAsia="lt-LT"/>
          <w14:ligatures w14:val="none"/>
        </w:rPr>
        <w:t>;</w:t>
      </w:r>
    </w:p>
    <w:p w14:paraId="4009A4E3" w14:textId="77777777" w:rsidR="00EE110F" w:rsidRPr="00EE110F" w:rsidRDefault="00EE110F" w:rsidP="00EE110F">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E110F">
        <w:rPr>
          <w:rFonts w:eastAsia="Times New Roman"/>
          <w:color w:val="000000"/>
          <w:spacing w:val="-2"/>
          <w:kern w:val="0"/>
          <w:szCs w:val="20"/>
          <w:lang w:eastAsia="lt-LT"/>
          <w14:ligatures w14:val="none"/>
        </w:rPr>
        <w:t>nemiga;</w:t>
      </w:r>
    </w:p>
    <w:p w14:paraId="4D076737" w14:textId="77777777" w:rsidR="00EE110F" w:rsidRPr="00EE110F" w:rsidRDefault="00EE110F" w:rsidP="00EE110F">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E110F">
        <w:rPr>
          <w:rFonts w:eastAsia="Times New Roman"/>
          <w:color w:val="000000"/>
          <w:spacing w:val="-2"/>
          <w:kern w:val="0"/>
          <w:szCs w:val="20"/>
          <w:lang w:eastAsia="lt-LT"/>
          <w14:ligatures w14:val="none"/>
        </w:rPr>
        <w:t>galvos svaigimas;</w:t>
      </w:r>
    </w:p>
    <w:p w14:paraId="300F7F26" w14:textId="77777777" w:rsidR="00EE110F" w:rsidRPr="00EE110F" w:rsidRDefault="00EE110F" w:rsidP="00EE110F">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E110F">
        <w:rPr>
          <w:rFonts w:eastAsia="Times New Roman"/>
          <w:color w:val="000000"/>
          <w:spacing w:val="-2"/>
          <w:kern w:val="0"/>
          <w:szCs w:val="20"/>
          <w:lang w:eastAsia="lt-LT"/>
          <w14:ligatures w14:val="none"/>
        </w:rPr>
        <w:t>dilgčiojimas (badymo pojūtis);</w:t>
      </w:r>
    </w:p>
    <w:p w14:paraId="5D8DAA4C" w14:textId="77777777" w:rsidR="00EE110F" w:rsidRPr="00EE110F" w:rsidRDefault="00EE110F" w:rsidP="00EE110F">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E110F">
        <w:rPr>
          <w:rFonts w:eastAsia="Times New Roman"/>
          <w:color w:val="000000"/>
          <w:spacing w:val="-2"/>
          <w:kern w:val="0"/>
          <w:lang w:eastAsia="lt-LT"/>
          <w14:ligatures w14:val="none"/>
        </w:rPr>
        <w:t>mieguistumas</w:t>
      </w:r>
      <w:r w:rsidRPr="00EE110F">
        <w:rPr>
          <w:rFonts w:eastAsia="Times New Roman"/>
          <w:color w:val="000000"/>
          <w:spacing w:val="-2"/>
          <w:kern w:val="0"/>
          <w:szCs w:val="20"/>
          <w:lang w:eastAsia="lt-LT"/>
          <w14:ligatures w14:val="none"/>
        </w:rPr>
        <w:t>;</w:t>
      </w:r>
    </w:p>
    <w:p w14:paraId="1ECB091E" w14:textId="77777777" w:rsidR="00EE110F" w:rsidRPr="00EE110F" w:rsidRDefault="00EE110F" w:rsidP="00EE110F">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E110F">
        <w:rPr>
          <w:rFonts w:eastAsia="Times New Roman"/>
          <w:color w:val="000000"/>
          <w:spacing w:val="-2"/>
          <w:kern w:val="0"/>
          <w:szCs w:val="20"/>
          <w:lang w:eastAsia="lt-LT"/>
          <w14:ligatures w14:val="none"/>
        </w:rPr>
        <w:t>burnos džiūvimas;</w:t>
      </w:r>
    </w:p>
    <w:p w14:paraId="6E297FC3" w14:textId="77777777" w:rsidR="00EE110F" w:rsidRPr="00EE110F" w:rsidRDefault="00EE110F" w:rsidP="00EE110F">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E110F">
        <w:rPr>
          <w:rFonts w:eastAsia="Times New Roman"/>
          <w:kern w:val="0"/>
          <w:szCs w:val="20"/>
          <w:lang w:eastAsia="lt-LT"/>
          <w14:ligatures w14:val="none"/>
        </w:rPr>
        <w:t>kraujo tyrimų, rodančių kepenų veiklą, duomenų pokytis</w:t>
      </w:r>
      <w:r w:rsidRPr="00EE110F">
        <w:rPr>
          <w:rFonts w:eastAsia="Times New Roman"/>
          <w:color w:val="000000"/>
          <w:spacing w:val="-2"/>
          <w:kern w:val="0"/>
          <w:szCs w:val="20"/>
          <w:lang w:eastAsia="lt-LT"/>
          <w14:ligatures w14:val="none"/>
        </w:rPr>
        <w:t>;</w:t>
      </w:r>
    </w:p>
    <w:p w14:paraId="49176110" w14:textId="77777777" w:rsidR="00EE110F" w:rsidRPr="00EE110F" w:rsidRDefault="00EE110F" w:rsidP="00EE110F">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E110F">
        <w:rPr>
          <w:rFonts w:eastAsia="Times New Roman"/>
          <w:color w:val="000000"/>
          <w:spacing w:val="-2"/>
          <w:kern w:val="0"/>
          <w:szCs w:val="20"/>
          <w:lang w:eastAsia="lt-LT"/>
          <w14:ligatures w14:val="none"/>
        </w:rPr>
        <w:t>niežulys;</w:t>
      </w:r>
    </w:p>
    <w:p w14:paraId="20F37B28" w14:textId="77777777" w:rsidR="00EE110F" w:rsidRPr="00EE110F" w:rsidRDefault="00EE110F" w:rsidP="00EE110F">
      <w:pPr>
        <w:numPr>
          <w:ilvl w:val="0"/>
          <w:numId w:val="3"/>
        </w:num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odos išbėrimas;</w:t>
      </w:r>
    </w:p>
    <w:p w14:paraId="37C866ED" w14:textId="77777777" w:rsidR="00EE110F" w:rsidRPr="00EE110F" w:rsidRDefault="00EE110F" w:rsidP="00EE110F">
      <w:pPr>
        <w:numPr>
          <w:ilvl w:val="0"/>
          <w:numId w:val="3"/>
        </w:numPr>
        <w:spacing w:after="0" w:line="240" w:lineRule="auto"/>
        <w:rPr>
          <w:rFonts w:eastAsia="Times New Roman"/>
          <w:kern w:val="0"/>
          <w:lang w:eastAsia="lt-LT"/>
          <w14:ligatures w14:val="none"/>
        </w:rPr>
      </w:pPr>
      <w:r w:rsidRPr="00EE110F">
        <w:rPr>
          <w:rFonts w:eastAsia="Times New Roman"/>
          <w:kern w:val="0"/>
          <w:lang w:eastAsia="lt-LT"/>
          <w14:ligatures w14:val="none"/>
        </w:rPr>
        <w:t>gumbuotas išbėrimas (dilgėlinė);</w:t>
      </w:r>
    </w:p>
    <w:p w14:paraId="1E21712F" w14:textId="77777777" w:rsidR="00EE110F" w:rsidRPr="00EE110F" w:rsidRDefault="00EE110F" w:rsidP="00EE110F">
      <w:pPr>
        <w:numPr>
          <w:ilvl w:val="0"/>
          <w:numId w:val="3"/>
        </w:num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šlaunikaulio, riešo ar stuburo lūžis (jeigu </w:t>
      </w:r>
      <w:r w:rsidRPr="00EE110F">
        <w:rPr>
          <w:rFonts w:eastAsia="Times New Roman"/>
          <w:kern w:val="0"/>
          <w:lang w:eastAsia="lt-LT"/>
          <w14:ligatures w14:val="none"/>
        </w:rPr>
        <w:t>šio vaisto</w:t>
      </w:r>
      <w:r w:rsidRPr="00EE110F">
        <w:rPr>
          <w:rFonts w:eastAsia="Times New Roman"/>
          <w:kern w:val="0"/>
          <w:szCs w:val="20"/>
          <w:lang w:eastAsia="lt-LT"/>
          <w14:ligatures w14:val="none"/>
        </w:rPr>
        <w:t xml:space="preserve"> vartojama didelėmis dozėmis ir ilgą laiką</w:t>
      </w:r>
      <w:r w:rsidRPr="00EE110F">
        <w:rPr>
          <w:rFonts w:eastAsia="Times New Roman"/>
          <w:kern w:val="0"/>
          <w:lang w:eastAsia="lt-LT"/>
          <w14:ligatures w14:val="none"/>
        </w:rPr>
        <w:t>);</w:t>
      </w:r>
    </w:p>
    <w:p w14:paraId="03FFDECF" w14:textId="77777777" w:rsidR="00EE110F" w:rsidRPr="00EE110F" w:rsidRDefault="00EE110F" w:rsidP="00EE110F">
      <w:pPr>
        <w:numPr>
          <w:ilvl w:val="0"/>
          <w:numId w:val="3"/>
        </w:numPr>
        <w:spacing w:after="0" w:line="240" w:lineRule="auto"/>
        <w:rPr>
          <w:rFonts w:eastAsia="Times New Roman"/>
          <w:kern w:val="0"/>
          <w:lang w:eastAsia="lt-LT"/>
          <w14:ligatures w14:val="none"/>
        </w:rPr>
      </w:pPr>
      <w:r w:rsidRPr="00EE110F">
        <w:rPr>
          <w:rFonts w:eastAsia="Times New Roman"/>
          <w:kern w:val="0"/>
          <w:lang w:eastAsia="lt-LT"/>
          <w14:ligatures w14:val="none"/>
        </w:rPr>
        <w:t>galvos sukimosi pojūtis.</w:t>
      </w:r>
    </w:p>
    <w:p w14:paraId="0A1370A9" w14:textId="77777777" w:rsidR="00EE110F" w:rsidRPr="00EE110F" w:rsidRDefault="00EE110F" w:rsidP="00EE110F">
      <w:pPr>
        <w:spacing w:after="0" w:line="240" w:lineRule="auto"/>
        <w:rPr>
          <w:rFonts w:eastAsia="Times New Roman"/>
          <w:kern w:val="0"/>
          <w:szCs w:val="20"/>
          <w:lang w:eastAsia="lt-LT"/>
          <w14:ligatures w14:val="none"/>
        </w:rPr>
      </w:pPr>
    </w:p>
    <w:p w14:paraId="26D5C57C"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b/>
          <w:kern w:val="0"/>
          <w:szCs w:val="20"/>
          <w:lang w:eastAsia="lt-LT"/>
          <w14:ligatures w14:val="none"/>
        </w:rPr>
        <w:t xml:space="preserve">Reti </w:t>
      </w:r>
      <w:r w:rsidRPr="00EE110F">
        <w:rPr>
          <w:rFonts w:eastAsia="Times New Roman"/>
          <w:b/>
          <w:bCs/>
          <w:snapToGrid w:val="0"/>
          <w:kern w:val="0"/>
          <w:szCs w:val="20"/>
          <w:lang w:eastAsia="lt-LT"/>
          <w14:ligatures w14:val="none"/>
        </w:rPr>
        <w:t xml:space="preserve">šalutinio poveikio reiškiniai </w:t>
      </w:r>
      <w:r w:rsidRPr="00EE110F">
        <w:rPr>
          <w:rFonts w:eastAsia="Times New Roman"/>
          <w:kern w:val="0"/>
          <w:szCs w:val="20"/>
          <w:lang w:eastAsia="lt-LT"/>
          <w14:ligatures w14:val="none"/>
        </w:rPr>
        <w:t>(gali pasireikšti rečiau kaip 1 iš 1 000 asmenų):</w:t>
      </w:r>
    </w:p>
    <w:p w14:paraId="7205E176" w14:textId="77777777" w:rsidR="00EE110F" w:rsidRPr="00EE110F" w:rsidRDefault="00EE110F" w:rsidP="00EE110F">
      <w:pPr>
        <w:numPr>
          <w:ilvl w:val="0"/>
          <w:numId w:val="3"/>
        </w:numPr>
        <w:tabs>
          <w:tab w:val="left" w:pos="-720"/>
        </w:tabs>
        <w:suppressAutoHyphens/>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kraujo sutrikimai, pvz., sumažėjęs baltųjų kraujo ląstelių arba kraujo plokštelių kiekis (tai gali sukelti silpnumą, kraujosruvas ar padidinti infekcijos tikimybę)</w:t>
      </w:r>
      <w:r w:rsidRPr="00EE110F">
        <w:rPr>
          <w:rFonts w:eastAsia="Times New Roman"/>
          <w:kern w:val="0"/>
          <w:lang w:eastAsia="lt-LT"/>
          <w14:ligatures w14:val="none"/>
        </w:rPr>
        <w:t>;</w:t>
      </w:r>
    </w:p>
    <w:p w14:paraId="66A76DA4" w14:textId="77777777" w:rsidR="00EE110F" w:rsidRPr="00EE110F" w:rsidRDefault="00EE110F" w:rsidP="00EE110F">
      <w:pPr>
        <w:numPr>
          <w:ilvl w:val="0"/>
          <w:numId w:val="26"/>
        </w:numPr>
        <w:spacing w:after="0" w:line="240" w:lineRule="auto"/>
        <w:ind w:left="426" w:hanging="284"/>
        <w:contextualSpacing/>
        <w:rPr>
          <w:rFonts w:eastAsia="Times New Roman"/>
          <w:kern w:val="0"/>
          <w:szCs w:val="20"/>
          <w:lang w:eastAsia="lt-LT"/>
          <w14:ligatures w14:val="none"/>
        </w:rPr>
      </w:pPr>
      <w:r w:rsidRPr="00EE110F">
        <w:rPr>
          <w:rFonts w:eastAsia="Times New Roman"/>
          <w:kern w:val="0"/>
          <w:lang w:eastAsia="lt-LT"/>
          <w14:ligatures w14:val="none"/>
        </w:rPr>
        <w:t>m</w:t>
      </w:r>
      <w:r w:rsidRPr="00EE110F">
        <w:rPr>
          <w:rFonts w:eastAsia="Times New Roman"/>
          <w:kern w:val="0"/>
          <w:szCs w:val="20"/>
          <w:lang w:eastAsia="lt-LT"/>
          <w14:ligatures w14:val="none"/>
        </w:rPr>
        <w:t>ažas natrio kiekis kraujyje. Tai gali sukelti silpnumą, vėmimą ir mėšlungį;</w:t>
      </w:r>
    </w:p>
    <w:p w14:paraId="40261D7F" w14:textId="77777777" w:rsidR="00EE110F" w:rsidRPr="00EE110F" w:rsidRDefault="00EE110F" w:rsidP="00EE110F">
      <w:pPr>
        <w:numPr>
          <w:ilvl w:val="0"/>
          <w:numId w:val="25"/>
        </w:numPr>
        <w:spacing w:after="0" w:line="240" w:lineRule="auto"/>
        <w:ind w:left="426" w:hanging="284"/>
        <w:contextualSpacing/>
        <w:rPr>
          <w:rFonts w:eastAsia="Times New Roman"/>
          <w:kern w:val="0"/>
          <w:szCs w:val="20"/>
          <w:lang w:eastAsia="lt-LT"/>
          <w14:ligatures w14:val="none"/>
        </w:rPr>
      </w:pPr>
      <w:r w:rsidRPr="00EE110F">
        <w:rPr>
          <w:rFonts w:eastAsia="Times New Roman"/>
          <w:kern w:val="0"/>
          <w:szCs w:val="20"/>
          <w:lang w:eastAsia="lt-LT"/>
          <w14:ligatures w14:val="none"/>
        </w:rPr>
        <w:t>sujaudinimas, sumišimas arba depresija;</w:t>
      </w:r>
    </w:p>
    <w:p w14:paraId="114660B7" w14:textId="77777777" w:rsidR="00EE110F" w:rsidRPr="00EE110F" w:rsidRDefault="00EE110F" w:rsidP="00EE110F">
      <w:pPr>
        <w:numPr>
          <w:ilvl w:val="0"/>
          <w:numId w:val="25"/>
        </w:numPr>
        <w:spacing w:after="0" w:line="240" w:lineRule="auto"/>
        <w:ind w:left="426" w:hanging="284"/>
        <w:contextualSpacing/>
        <w:rPr>
          <w:rFonts w:eastAsia="Times New Roman"/>
          <w:kern w:val="0"/>
          <w:szCs w:val="20"/>
          <w:lang w:eastAsia="lt-LT"/>
          <w14:ligatures w14:val="none"/>
        </w:rPr>
      </w:pPr>
      <w:r w:rsidRPr="00EE110F">
        <w:rPr>
          <w:rFonts w:eastAsia="Times New Roman"/>
          <w:kern w:val="0"/>
          <w:szCs w:val="20"/>
          <w:lang w:eastAsia="lt-LT"/>
          <w14:ligatures w14:val="none"/>
        </w:rPr>
        <w:lastRenderedPageBreak/>
        <w:t>skonio pojūčio pokytis;</w:t>
      </w:r>
    </w:p>
    <w:p w14:paraId="53F8FC35" w14:textId="77777777" w:rsidR="00EE110F" w:rsidRPr="00EE110F" w:rsidRDefault="00EE110F" w:rsidP="00EE110F">
      <w:pPr>
        <w:numPr>
          <w:ilvl w:val="0"/>
          <w:numId w:val="25"/>
        </w:numPr>
        <w:spacing w:after="0" w:line="240" w:lineRule="auto"/>
        <w:ind w:left="426" w:hanging="284"/>
        <w:contextualSpacing/>
        <w:rPr>
          <w:rFonts w:eastAsia="Times New Roman"/>
          <w:kern w:val="0"/>
          <w:szCs w:val="20"/>
          <w:lang w:eastAsia="lt-LT"/>
          <w14:ligatures w14:val="none"/>
        </w:rPr>
      </w:pPr>
      <w:r w:rsidRPr="00EE110F">
        <w:rPr>
          <w:rFonts w:eastAsia="Times New Roman"/>
          <w:kern w:val="0"/>
          <w:szCs w:val="20"/>
          <w:lang w:eastAsia="lt-LT"/>
          <w14:ligatures w14:val="none"/>
        </w:rPr>
        <w:t>sumažėjęs vaizdo ryškumas;</w:t>
      </w:r>
    </w:p>
    <w:p w14:paraId="11F07225" w14:textId="77777777" w:rsidR="00EE110F" w:rsidRPr="00EE110F" w:rsidRDefault="00EE110F" w:rsidP="00EE110F">
      <w:pPr>
        <w:numPr>
          <w:ilvl w:val="0"/>
          <w:numId w:val="25"/>
        </w:numPr>
        <w:spacing w:after="0" w:line="240" w:lineRule="auto"/>
        <w:ind w:left="426" w:hanging="284"/>
        <w:contextualSpacing/>
        <w:rPr>
          <w:rFonts w:eastAsia="Times New Roman"/>
          <w:kern w:val="0"/>
          <w:szCs w:val="20"/>
          <w:lang w:eastAsia="lt-LT"/>
          <w14:ligatures w14:val="none"/>
        </w:rPr>
      </w:pPr>
      <w:r w:rsidRPr="00EE110F">
        <w:rPr>
          <w:rFonts w:eastAsia="Times New Roman"/>
          <w:kern w:val="0"/>
          <w:szCs w:val="20"/>
          <w:lang w:eastAsia="lt-LT"/>
          <w14:ligatures w14:val="none"/>
        </w:rPr>
        <w:t>staigus švokštimas arba dusulys (kvėpavimo takų spazmas);</w:t>
      </w:r>
    </w:p>
    <w:p w14:paraId="5057B6B4" w14:textId="77777777" w:rsidR="00EE110F" w:rsidRPr="00EE110F" w:rsidRDefault="00EE110F" w:rsidP="00EE110F">
      <w:pPr>
        <w:numPr>
          <w:ilvl w:val="0"/>
          <w:numId w:val="25"/>
        </w:numPr>
        <w:spacing w:after="0" w:line="240" w:lineRule="auto"/>
        <w:ind w:left="426" w:hanging="284"/>
        <w:contextualSpacing/>
        <w:rPr>
          <w:rFonts w:eastAsia="Times New Roman"/>
          <w:kern w:val="0"/>
          <w:szCs w:val="20"/>
          <w:lang w:eastAsia="lt-LT"/>
          <w14:ligatures w14:val="none"/>
        </w:rPr>
      </w:pPr>
      <w:r w:rsidRPr="00EE110F">
        <w:rPr>
          <w:rFonts w:eastAsia="Times New Roman"/>
          <w:kern w:val="0"/>
          <w:szCs w:val="20"/>
          <w:lang w:eastAsia="lt-LT"/>
          <w14:ligatures w14:val="none"/>
        </w:rPr>
        <w:t>burnos gleivinės uždegimas;</w:t>
      </w:r>
    </w:p>
    <w:p w14:paraId="5008F93F" w14:textId="77777777" w:rsidR="00EE110F" w:rsidRPr="00EE110F" w:rsidRDefault="00EE110F" w:rsidP="00EE110F">
      <w:pPr>
        <w:numPr>
          <w:ilvl w:val="0"/>
          <w:numId w:val="25"/>
        </w:numPr>
        <w:spacing w:after="0" w:line="240" w:lineRule="auto"/>
        <w:ind w:left="426" w:hanging="284"/>
        <w:contextualSpacing/>
        <w:rPr>
          <w:rFonts w:eastAsia="Times New Roman"/>
          <w:kern w:val="0"/>
          <w:szCs w:val="20"/>
          <w:lang w:eastAsia="lt-LT"/>
          <w14:ligatures w14:val="none"/>
        </w:rPr>
      </w:pPr>
      <w:r w:rsidRPr="00EE110F">
        <w:rPr>
          <w:rFonts w:eastAsia="Times New Roman"/>
          <w:kern w:val="0"/>
          <w:szCs w:val="20"/>
          <w:lang w:eastAsia="lt-LT"/>
          <w14:ligatures w14:val="none"/>
        </w:rPr>
        <w:t>infekcinė grybelių sukeliama liga, vadinama pienlige, kuri gali apimti žarnas;</w:t>
      </w:r>
    </w:p>
    <w:p w14:paraId="034EC846" w14:textId="77777777" w:rsidR="00EE110F" w:rsidRPr="00EE110F" w:rsidRDefault="00EE110F" w:rsidP="00EE110F">
      <w:pPr>
        <w:numPr>
          <w:ilvl w:val="0"/>
          <w:numId w:val="25"/>
        </w:numPr>
        <w:spacing w:after="0" w:line="240" w:lineRule="auto"/>
        <w:ind w:left="426" w:hanging="284"/>
        <w:contextualSpacing/>
        <w:rPr>
          <w:rFonts w:eastAsia="Times New Roman"/>
          <w:kern w:val="0"/>
          <w:szCs w:val="20"/>
          <w:lang w:eastAsia="lt-LT"/>
          <w14:ligatures w14:val="none"/>
        </w:rPr>
      </w:pPr>
      <w:r w:rsidRPr="00EE110F">
        <w:rPr>
          <w:rFonts w:eastAsia="Times New Roman"/>
          <w:kern w:val="0"/>
          <w:szCs w:val="20"/>
          <w:lang w:eastAsia="lt-LT"/>
          <w14:ligatures w14:val="none"/>
        </w:rPr>
        <w:t>plaukų slinkimas (</w:t>
      </w:r>
      <w:proofErr w:type="spellStart"/>
      <w:r w:rsidRPr="00EE110F">
        <w:rPr>
          <w:rFonts w:eastAsia="Times New Roman"/>
          <w:kern w:val="0"/>
          <w:szCs w:val="20"/>
          <w:lang w:eastAsia="lt-LT"/>
          <w14:ligatures w14:val="none"/>
        </w:rPr>
        <w:t>alopecija</w:t>
      </w:r>
      <w:proofErr w:type="spellEnd"/>
      <w:r w:rsidRPr="00EE110F">
        <w:rPr>
          <w:rFonts w:eastAsia="Times New Roman"/>
          <w:kern w:val="0"/>
          <w:szCs w:val="20"/>
          <w:lang w:eastAsia="lt-LT"/>
          <w14:ligatures w14:val="none"/>
        </w:rPr>
        <w:t>);</w:t>
      </w:r>
    </w:p>
    <w:p w14:paraId="0065C581" w14:textId="77777777" w:rsidR="00EE110F" w:rsidRPr="00EE110F" w:rsidRDefault="00EE110F" w:rsidP="00EE110F">
      <w:pPr>
        <w:numPr>
          <w:ilvl w:val="0"/>
          <w:numId w:val="25"/>
        </w:numPr>
        <w:spacing w:after="0" w:line="240" w:lineRule="auto"/>
        <w:ind w:left="426" w:hanging="284"/>
        <w:contextualSpacing/>
        <w:rPr>
          <w:rFonts w:eastAsia="Times New Roman"/>
          <w:kern w:val="0"/>
          <w:szCs w:val="20"/>
          <w:lang w:eastAsia="lt-LT"/>
          <w14:ligatures w14:val="none"/>
        </w:rPr>
      </w:pPr>
      <w:r w:rsidRPr="00EE110F">
        <w:rPr>
          <w:rFonts w:eastAsia="Times New Roman"/>
          <w:kern w:val="0"/>
          <w:szCs w:val="20"/>
          <w:lang w:eastAsia="lt-LT"/>
          <w14:ligatures w14:val="none"/>
        </w:rPr>
        <w:t>odos išbėrimas dėl saulės poveikio;</w:t>
      </w:r>
    </w:p>
    <w:p w14:paraId="5B568F73" w14:textId="77777777" w:rsidR="00EE110F" w:rsidRPr="00EE110F" w:rsidRDefault="00EE110F" w:rsidP="00EE110F">
      <w:pPr>
        <w:numPr>
          <w:ilvl w:val="0"/>
          <w:numId w:val="25"/>
        </w:numPr>
        <w:spacing w:after="0" w:line="240" w:lineRule="auto"/>
        <w:ind w:left="426" w:hanging="284"/>
        <w:contextualSpacing/>
        <w:rPr>
          <w:rFonts w:eastAsia="Times New Roman"/>
          <w:kern w:val="0"/>
          <w:szCs w:val="20"/>
          <w:lang w:eastAsia="lt-LT"/>
          <w14:ligatures w14:val="none"/>
        </w:rPr>
      </w:pPr>
      <w:r w:rsidRPr="00EE110F">
        <w:rPr>
          <w:rFonts w:eastAsia="Times New Roman"/>
          <w:kern w:val="0"/>
          <w:szCs w:val="20"/>
          <w:lang w:eastAsia="lt-LT"/>
          <w14:ligatures w14:val="none"/>
        </w:rPr>
        <w:t>sąnarių ar raumenų skausmas;</w:t>
      </w:r>
    </w:p>
    <w:p w14:paraId="22CA1859" w14:textId="77777777" w:rsidR="00EE110F" w:rsidRPr="00EE110F" w:rsidRDefault="00EE110F" w:rsidP="00EE110F">
      <w:pPr>
        <w:numPr>
          <w:ilvl w:val="0"/>
          <w:numId w:val="25"/>
        </w:numPr>
        <w:spacing w:after="0" w:line="240" w:lineRule="auto"/>
        <w:ind w:left="426" w:hanging="284"/>
        <w:contextualSpacing/>
        <w:rPr>
          <w:rFonts w:eastAsia="Times New Roman"/>
          <w:kern w:val="0"/>
          <w:szCs w:val="20"/>
          <w:lang w:eastAsia="lt-LT"/>
          <w14:ligatures w14:val="none"/>
        </w:rPr>
      </w:pPr>
      <w:r w:rsidRPr="00EE110F">
        <w:rPr>
          <w:rFonts w:eastAsia="Times New Roman"/>
          <w:kern w:val="0"/>
          <w:szCs w:val="20"/>
          <w:lang w:eastAsia="lt-LT"/>
          <w14:ligatures w14:val="none"/>
        </w:rPr>
        <w:t>bloga savijauta;</w:t>
      </w:r>
    </w:p>
    <w:p w14:paraId="3E14D54A" w14:textId="77777777" w:rsidR="00EE110F" w:rsidRPr="00EE110F" w:rsidRDefault="00EE110F" w:rsidP="00EE110F">
      <w:pPr>
        <w:numPr>
          <w:ilvl w:val="0"/>
          <w:numId w:val="25"/>
        </w:numPr>
        <w:spacing w:after="0" w:line="240" w:lineRule="auto"/>
        <w:ind w:left="426" w:hanging="284"/>
        <w:contextualSpacing/>
        <w:rPr>
          <w:rFonts w:eastAsia="Times New Roman"/>
          <w:kern w:val="0"/>
          <w:szCs w:val="20"/>
          <w:lang w:eastAsia="lt-LT"/>
          <w14:ligatures w14:val="none"/>
        </w:rPr>
      </w:pPr>
      <w:r w:rsidRPr="00EE110F">
        <w:rPr>
          <w:rFonts w:eastAsia="Times New Roman"/>
          <w:kern w:val="0"/>
          <w:szCs w:val="20"/>
          <w:lang w:eastAsia="lt-LT"/>
          <w14:ligatures w14:val="none"/>
        </w:rPr>
        <w:t xml:space="preserve">prakaitavimo padidėjimas. </w:t>
      </w:r>
    </w:p>
    <w:p w14:paraId="4047523F" w14:textId="77777777" w:rsidR="00EE110F" w:rsidRPr="00EE110F" w:rsidRDefault="00EE110F" w:rsidP="00EE110F">
      <w:pPr>
        <w:spacing w:after="0" w:line="240" w:lineRule="auto"/>
        <w:rPr>
          <w:rFonts w:eastAsia="Times New Roman"/>
          <w:kern w:val="0"/>
          <w:szCs w:val="20"/>
          <w:lang w:eastAsia="lt-LT"/>
          <w14:ligatures w14:val="none"/>
        </w:rPr>
      </w:pPr>
    </w:p>
    <w:p w14:paraId="0B2B16FA"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b/>
          <w:kern w:val="0"/>
          <w:szCs w:val="20"/>
          <w:lang w:eastAsia="lt-LT"/>
          <w14:ligatures w14:val="none"/>
        </w:rPr>
        <w:t xml:space="preserve">Labai reti </w:t>
      </w:r>
      <w:r w:rsidRPr="00EE110F">
        <w:rPr>
          <w:rFonts w:eastAsia="Times New Roman"/>
          <w:b/>
          <w:bCs/>
          <w:snapToGrid w:val="0"/>
          <w:kern w:val="0"/>
          <w:szCs w:val="20"/>
          <w:lang w:eastAsia="lt-LT"/>
          <w14:ligatures w14:val="none"/>
        </w:rPr>
        <w:t xml:space="preserve">šalutinio poveikio reiškiniai </w:t>
      </w:r>
      <w:r w:rsidRPr="00EE110F">
        <w:rPr>
          <w:rFonts w:eastAsia="Times New Roman"/>
          <w:kern w:val="0"/>
          <w:szCs w:val="20"/>
          <w:lang w:eastAsia="lt-LT"/>
          <w14:ligatures w14:val="none"/>
        </w:rPr>
        <w:t>(gali pasireikšti rečiau kaip 1 iš 10 000 asmenų):</w:t>
      </w:r>
    </w:p>
    <w:p w14:paraId="0F1D315E" w14:textId="77777777" w:rsidR="00EE110F" w:rsidRPr="00EE110F" w:rsidRDefault="00EE110F" w:rsidP="00EE110F">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E110F">
        <w:rPr>
          <w:rFonts w:eastAsia="Times New Roman"/>
          <w:kern w:val="0"/>
          <w:szCs w:val="20"/>
          <w:lang w:eastAsia="lt-LT"/>
          <w14:ligatures w14:val="none"/>
        </w:rPr>
        <w:t>sumažėjęs trombocitų, eritrocitų ir leukocitų kiekis kraujyje;</w:t>
      </w:r>
      <w:r w:rsidRPr="00EE110F">
        <w:rPr>
          <w:rFonts w:eastAsia="Times New Roman"/>
          <w:color w:val="000000"/>
          <w:spacing w:val="-2"/>
          <w:kern w:val="0"/>
          <w:szCs w:val="20"/>
          <w:lang w:eastAsia="lt-LT"/>
          <w14:ligatures w14:val="none"/>
        </w:rPr>
        <w:t xml:space="preserve"> </w:t>
      </w:r>
    </w:p>
    <w:p w14:paraId="6DFB8DA1" w14:textId="77777777" w:rsidR="00EE110F" w:rsidRPr="00EE110F" w:rsidRDefault="00EE110F" w:rsidP="00EE110F">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E110F">
        <w:rPr>
          <w:rFonts w:eastAsia="Times New Roman"/>
          <w:color w:val="000000"/>
          <w:spacing w:val="-2"/>
          <w:kern w:val="0"/>
          <w:szCs w:val="20"/>
          <w:lang w:eastAsia="lt-LT"/>
          <w14:ligatures w14:val="none"/>
        </w:rPr>
        <w:t xml:space="preserve">agresyvumas; </w:t>
      </w:r>
    </w:p>
    <w:p w14:paraId="66755950" w14:textId="77777777" w:rsidR="00EE110F" w:rsidRPr="00EE110F" w:rsidRDefault="00EE110F" w:rsidP="00EE110F">
      <w:pPr>
        <w:numPr>
          <w:ilvl w:val="0"/>
          <w:numId w:val="27"/>
        </w:numPr>
        <w:tabs>
          <w:tab w:val="num" w:pos="426"/>
        </w:tabs>
        <w:spacing w:after="0" w:line="276" w:lineRule="auto"/>
        <w:ind w:left="397" w:hanging="284"/>
        <w:rPr>
          <w:rFonts w:eastAsia="Times New Roman"/>
          <w:b/>
          <w:kern w:val="0"/>
          <w:szCs w:val="20"/>
          <w:lang w:eastAsia="lt-LT"/>
          <w14:ligatures w14:val="none"/>
        </w:rPr>
      </w:pPr>
      <w:r w:rsidRPr="00EE110F">
        <w:rPr>
          <w:rFonts w:eastAsia="Times New Roman"/>
          <w:kern w:val="0"/>
          <w:lang w:eastAsia="lt-LT"/>
          <w14:ligatures w14:val="none"/>
        </w:rPr>
        <w:t>nesamų dalykų matymas, jutimas arba girdėjimas (</w:t>
      </w:r>
      <w:r w:rsidRPr="00EE110F">
        <w:rPr>
          <w:rFonts w:eastAsia="Times New Roman"/>
          <w:kern w:val="0"/>
          <w:szCs w:val="20"/>
          <w:lang w:eastAsia="lt-LT"/>
          <w14:ligatures w14:val="none"/>
        </w:rPr>
        <w:t>haliucinacijos</w:t>
      </w:r>
      <w:r w:rsidRPr="00EE110F">
        <w:rPr>
          <w:rFonts w:eastAsia="Times New Roman"/>
          <w:kern w:val="0"/>
          <w:lang w:eastAsia="lt-LT"/>
          <w14:ligatures w14:val="none"/>
        </w:rPr>
        <w:t>);</w:t>
      </w:r>
    </w:p>
    <w:p w14:paraId="3EF04DC5" w14:textId="77777777" w:rsidR="00EE110F" w:rsidRPr="00EE110F" w:rsidRDefault="00EE110F" w:rsidP="00EE110F">
      <w:pPr>
        <w:numPr>
          <w:ilvl w:val="0"/>
          <w:numId w:val="27"/>
        </w:numPr>
        <w:tabs>
          <w:tab w:val="num" w:pos="426"/>
        </w:tabs>
        <w:spacing w:after="0" w:line="276" w:lineRule="auto"/>
        <w:ind w:left="397" w:hanging="284"/>
        <w:rPr>
          <w:rFonts w:eastAsia="Times New Roman"/>
          <w:b/>
          <w:kern w:val="0"/>
          <w:szCs w:val="20"/>
          <w:lang w:eastAsia="lt-LT"/>
          <w14:ligatures w14:val="none"/>
        </w:rPr>
      </w:pPr>
      <w:r w:rsidRPr="00EE110F">
        <w:rPr>
          <w:rFonts w:eastAsia="Times New Roman"/>
          <w:kern w:val="0"/>
          <w:lang w:eastAsia="lt-LT"/>
          <w14:ligatures w14:val="none"/>
        </w:rPr>
        <w:t>raumenų silpnumas;</w:t>
      </w:r>
    </w:p>
    <w:p w14:paraId="23E45423" w14:textId="77777777" w:rsidR="00EE110F" w:rsidRPr="00EE110F" w:rsidRDefault="00EE110F" w:rsidP="00EE110F">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E110F">
        <w:rPr>
          <w:rFonts w:eastAsia="Times New Roman"/>
          <w:color w:val="000000"/>
          <w:spacing w:val="-2"/>
          <w:kern w:val="0"/>
          <w:szCs w:val="20"/>
          <w:lang w:eastAsia="lt-LT"/>
          <w14:ligatures w14:val="none"/>
        </w:rPr>
        <w:t>kepenų funkcijos sutrikimas;</w:t>
      </w:r>
    </w:p>
    <w:p w14:paraId="097C86D4" w14:textId="77777777" w:rsidR="00EE110F" w:rsidRPr="00EE110F" w:rsidRDefault="00EE110F" w:rsidP="00EE110F">
      <w:pPr>
        <w:numPr>
          <w:ilvl w:val="0"/>
          <w:numId w:val="3"/>
        </w:numPr>
        <w:tabs>
          <w:tab w:val="left" w:pos="-720"/>
        </w:tabs>
        <w:suppressAutoHyphens/>
        <w:spacing w:after="0" w:line="240" w:lineRule="auto"/>
        <w:rPr>
          <w:rFonts w:eastAsia="Times New Roman"/>
          <w:kern w:val="0"/>
          <w:szCs w:val="20"/>
          <w:lang w:eastAsia="lt-LT"/>
          <w14:ligatures w14:val="none"/>
        </w:rPr>
      </w:pPr>
      <w:r w:rsidRPr="00EE110F">
        <w:rPr>
          <w:rFonts w:eastAsia="Times New Roman"/>
          <w:color w:val="000000"/>
          <w:spacing w:val="-2"/>
          <w:kern w:val="0"/>
          <w:szCs w:val="20"/>
          <w:lang w:eastAsia="lt-LT"/>
          <w14:ligatures w14:val="none"/>
        </w:rPr>
        <w:t>krūtų padidėjimas vyrams.</w:t>
      </w:r>
    </w:p>
    <w:p w14:paraId="094D2AC4" w14:textId="77777777" w:rsidR="00EE110F" w:rsidRPr="00EE110F" w:rsidRDefault="00EE110F" w:rsidP="00EE110F">
      <w:pPr>
        <w:spacing w:after="0" w:line="240" w:lineRule="auto"/>
        <w:rPr>
          <w:rFonts w:eastAsia="Times New Roman"/>
          <w:kern w:val="0"/>
          <w:szCs w:val="20"/>
          <w:lang w:eastAsia="lt-LT"/>
          <w14:ligatures w14:val="none"/>
        </w:rPr>
      </w:pPr>
    </w:p>
    <w:p w14:paraId="706E5A12" w14:textId="77777777" w:rsidR="00EE110F" w:rsidRPr="00EE110F" w:rsidRDefault="00EE110F" w:rsidP="00EE110F">
      <w:pPr>
        <w:tabs>
          <w:tab w:val="left" w:pos="0"/>
        </w:tabs>
        <w:suppressAutoHyphens/>
        <w:spacing w:after="0" w:line="240" w:lineRule="auto"/>
        <w:rPr>
          <w:rFonts w:eastAsia="Times New Roman"/>
          <w:color w:val="000000"/>
          <w:kern w:val="0"/>
          <w:szCs w:val="20"/>
          <w:lang w:eastAsia="ar-SA"/>
          <w14:ligatures w14:val="none"/>
        </w:rPr>
      </w:pPr>
      <w:r w:rsidRPr="00EE110F">
        <w:rPr>
          <w:rFonts w:eastAsia="SimSun"/>
          <w:b/>
          <w:bCs/>
          <w:color w:val="000000"/>
          <w:kern w:val="0"/>
          <w:szCs w:val="20"/>
          <w:lang w:eastAsia="ar-SA"/>
          <w14:ligatures w14:val="none"/>
        </w:rPr>
        <w:t>Šalutinio poveikio reiškiniai, kurių</w:t>
      </w:r>
      <w:r w:rsidRPr="00EE110F">
        <w:rPr>
          <w:rFonts w:eastAsia="Times New Roman"/>
          <w:b/>
          <w:color w:val="000000"/>
          <w:kern w:val="0"/>
          <w:szCs w:val="20"/>
          <w:lang w:eastAsia="lt-LT"/>
          <w14:ligatures w14:val="none"/>
        </w:rPr>
        <w:t xml:space="preserve"> dažnis nežinomas</w:t>
      </w:r>
      <w:r w:rsidRPr="00EE110F">
        <w:rPr>
          <w:rFonts w:eastAsia="SimSun"/>
          <w:b/>
          <w:bCs/>
          <w:color w:val="000000"/>
          <w:kern w:val="0"/>
          <w:szCs w:val="20"/>
          <w:lang w:eastAsia="ar-SA"/>
          <w14:ligatures w14:val="none"/>
        </w:rPr>
        <w:t xml:space="preserve"> (</w:t>
      </w:r>
      <w:r w:rsidRPr="00EE110F">
        <w:rPr>
          <w:rFonts w:eastAsia="Times New Roman"/>
          <w:b/>
          <w:color w:val="000000"/>
          <w:kern w:val="0"/>
          <w:szCs w:val="20"/>
          <w:lang w:eastAsia="lt-LT"/>
          <w14:ligatures w14:val="none"/>
        </w:rPr>
        <w:t>negali būti apskaičiuotas pagal turimus duomenis)</w:t>
      </w:r>
      <w:r w:rsidRPr="00EE110F">
        <w:rPr>
          <w:rFonts w:eastAsia="SimSun"/>
          <w:b/>
          <w:bCs/>
          <w:color w:val="000000"/>
          <w:kern w:val="0"/>
          <w:szCs w:val="20"/>
          <w:lang w:eastAsia="ar-SA"/>
          <w14:ligatures w14:val="none"/>
        </w:rPr>
        <w:t>:</w:t>
      </w:r>
    </w:p>
    <w:p w14:paraId="54825F92" w14:textId="77777777" w:rsidR="00EE110F" w:rsidRPr="00EE110F" w:rsidRDefault="00EE110F" w:rsidP="00EE110F">
      <w:pPr>
        <w:numPr>
          <w:ilvl w:val="0"/>
          <w:numId w:val="28"/>
        </w:numPr>
        <w:spacing w:after="0" w:line="240" w:lineRule="auto"/>
        <w:ind w:left="426" w:hanging="284"/>
        <w:contextualSpacing/>
        <w:rPr>
          <w:rFonts w:eastAsia="Times New Roman"/>
          <w:kern w:val="0"/>
          <w:szCs w:val="20"/>
          <w:lang w:eastAsia="lt-LT"/>
          <w14:ligatures w14:val="none"/>
        </w:rPr>
      </w:pPr>
      <w:r w:rsidRPr="00EE110F">
        <w:rPr>
          <w:rFonts w:eastAsia="Times New Roman"/>
          <w:kern w:val="0"/>
          <w:lang w:eastAsia="lt-LT"/>
          <w14:ligatures w14:val="none"/>
        </w:rPr>
        <w:t>jeigu</w:t>
      </w:r>
      <w:r w:rsidRPr="00EE110F">
        <w:rPr>
          <w:rFonts w:eastAsia="Times New Roman"/>
          <w:kern w:val="0"/>
          <w:szCs w:val="20"/>
          <w:lang w:eastAsia="lt-LT"/>
          <w14:ligatures w14:val="none"/>
        </w:rPr>
        <w:t xml:space="preserve"> vartojate </w:t>
      </w:r>
      <w:r w:rsidRPr="00EE110F">
        <w:rPr>
          <w:rFonts w:eastAsia="Times New Roman"/>
          <w:kern w:val="0"/>
          <w:lang w:eastAsia="lt-LT"/>
          <w14:ligatures w14:val="none"/>
        </w:rPr>
        <w:t>šio vaisto</w:t>
      </w:r>
      <w:r w:rsidRPr="00EE110F">
        <w:rPr>
          <w:rFonts w:eastAsia="Times New Roman"/>
          <w:kern w:val="0"/>
          <w:szCs w:val="20"/>
          <w:lang w:eastAsia="lt-LT"/>
          <w14:ligatures w14:val="none"/>
        </w:rPr>
        <w:t xml:space="preserve"> ilgiau kaip 3 mėn., gali sumažėti magnio kiekis Jūsų kraujyje. Dėl mažo magnio kiekio kraujyje gali pasireikšti nuovargis, atsirasti nevalingų raumenų susitraukimų, sutrikti orientacija, prasidėti traukuliai, svaigti galva, padažnėti širdies susitraukimai. Jeigu Jums atsiranda koks nors iš šių simptomų, nedelsdami apie tai pasakykite savo gydytojui. Sumažėjus  magnio kiekiui taip pat gali sumažėti kalio ar kalcio kiekis kraujyje. Gydytojas gali nuspręsti reguliariai atlikti kraujo tyrimus, kad kontroliuoti magnio kiekį Jūsų kraujyje</w:t>
      </w:r>
      <w:r w:rsidRPr="00EE110F">
        <w:rPr>
          <w:rFonts w:eastAsia="Times New Roman"/>
          <w:kern w:val="0"/>
          <w:lang w:eastAsia="lt-LT"/>
          <w14:ligatures w14:val="none"/>
        </w:rPr>
        <w:t>;</w:t>
      </w:r>
    </w:p>
    <w:p w14:paraId="289947C5" w14:textId="77777777" w:rsidR="00EE110F" w:rsidRPr="00EE110F" w:rsidRDefault="00EE110F" w:rsidP="00EE110F">
      <w:pPr>
        <w:numPr>
          <w:ilvl w:val="0"/>
          <w:numId w:val="28"/>
        </w:numPr>
        <w:spacing w:after="0" w:line="240" w:lineRule="auto"/>
        <w:ind w:left="426" w:hanging="284"/>
        <w:contextualSpacing/>
        <w:rPr>
          <w:rFonts w:eastAsia="Times New Roman"/>
          <w:kern w:val="0"/>
          <w:szCs w:val="20"/>
          <w:lang w:eastAsia="lt-LT"/>
          <w14:ligatures w14:val="none"/>
        </w:rPr>
      </w:pPr>
      <w:r w:rsidRPr="00EE110F">
        <w:rPr>
          <w:rFonts w:eastAsia="Times New Roman"/>
          <w:kern w:val="0"/>
          <w:lang w:eastAsia="lt-LT"/>
          <w14:ligatures w14:val="none"/>
        </w:rPr>
        <w:t>žarnyno uždegimas (</w:t>
      </w:r>
      <w:r w:rsidRPr="00EE110F">
        <w:rPr>
          <w:rFonts w:eastAsia="Times New Roman"/>
          <w:kern w:val="0"/>
          <w:szCs w:val="20"/>
          <w:lang w:eastAsia="lt-LT"/>
          <w14:ligatures w14:val="none"/>
        </w:rPr>
        <w:t>mikroskopinis kolitas</w:t>
      </w:r>
      <w:r w:rsidRPr="00EE110F">
        <w:rPr>
          <w:rFonts w:eastAsia="Times New Roman"/>
          <w:kern w:val="0"/>
          <w:lang w:eastAsia="lt-LT"/>
          <w14:ligatures w14:val="none"/>
        </w:rPr>
        <w:t>), sukeliantis viduriavimą;</w:t>
      </w:r>
    </w:p>
    <w:p w14:paraId="1B632157" w14:textId="77777777" w:rsidR="00EE110F" w:rsidRPr="00EE110F" w:rsidRDefault="00EE110F" w:rsidP="00EE110F">
      <w:pPr>
        <w:numPr>
          <w:ilvl w:val="0"/>
          <w:numId w:val="28"/>
        </w:numPr>
        <w:spacing w:after="0" w:line="240" w:lineRule="auto"/>
        <w:ind w:left="426" w:hanging="284"/>
        <w:contextualSpacing/>
        <w:rPr>
          <w:rFonts w:eastAsia="Times New Roman"/>
          <w:kern w:val="0"/>
          <w:lang w:eastAsia="lt-LT"/>
          <w14:ligatures w14:val="none"/>
        </w:rPr>
      </w:pPr>
      <w:r w:rsidRPr="00EE110F">
        <w:rPr>
          <w:rFonts w:eastAsia="Times New Roman"/>
          <w:kern w:val="0"/>
          <w:lang w:eastAsia="lt-LT"/>
          <w14:ligatures w14:val="none"/>
        </w:rPr>
        <w:t>išbėrimas, galintis pasireikšti kartu su sąnarių skausmu.</w:t>
      </w:r>
    </w:p>
    <w:p w14:paraId="4502D91A" w14:textId="77777777" w:rsidR="00EE110F" w:rsidRPr="00EE110F" w:rsidRDefault="00EE110F" w:rsidP="00EE110F">
      <w:pPr>
        <w:spacing w:after="0" w:line="240" w:lineRule="auto"/>
        <w:ind w:left="426" w:hanging="284"/>
        <w:rPr>
          <w:rFonts w:eastAsia="Times New Roman"/>
          <w:kern w:val="0"/>
          <w:szCs w:val="20"/>
          <w:lang w:eastAsia="lt-LT"/>
          <w14:ligatures w14:val="none"/>
        </w:rPr>
      </w:pPr>
    </w:p>
    <w:p w14:paraId="194F93C3"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Pranešimas apie šalutinį poveikį</w:t>
      </w:r>
    </w:p>
    <w:p w14:paraId="1CE46719" w14:textId="77777777" w:rsidR="00EE110F" w:rsidRPr="00EE110F" w:rsidRDefault="00EE110F" w:rsidP="00EE110F">
      <w:pPr>
        <w:spacing w:after="0" w:line="240" w:lineRule="auto"/>
        <w:ind w:right="-449"/>
        <w:rPr>
          <w:rFonts w:eastAsia="Times New Roman"/>
          <w:kern w:val="0"/>
          <w:szCs w:val="20"/>
          <w:lang w:eastAsia="lt-LT"/>
          <w14:ligatures w14:val="none"/>
        </w:rPr>
      </w:pPr>
      <w:r w:rsidRPr="00EE110F">
        <w:rPr>
          <w:rFonts w:eastAsia="Times New Roman"/>
          <w:kern w:val="0"/>
          <w:szCs w:val="20"/>
          <w:lang w:eastAsia="lt-LT"/>
          <w14:ligatures w14:val="none"/>
        </w:rPr>
        <w:t>Jeigu pasireiškė šalutinis poveikis, įskaitant šiame lapelyje nenurodytą, pasakykite gydytojui arba vaistininkui.</w:t>
      </w:r>
      <w:r w:rsidRPr="00EE110F">
        <w:rPr>
          <w:rFonts w:eastAsia="Times New Roman"/>
          <w:kern w:val="0"/>
          <w:lang w:eastAsia="lt-LT"/>
          <w14:ligatures w14:val="none"/>
        </w:rPr>
        <w:t xml:space="preserve"> Pranešimą apie šalutinį poveikį galite užpildyti ir pateikti Valstybinės vaistų kontrolės tarnybos prie Lietuvos Respublikos sveikatos apsaugos ministerijos tinklalapyje </w:t>
      </w:r>
      <w:r w:rsidRPr="00EE110F">
        <w:rPr>
          <w:rFonts w:eastAsia="Times New Roman"/>
          <w:color w:val="0000EE"/>
          <w:kern w:val="0"/>
          <w:u w:val="single"/>
          <w:lang w:eastAsia="lt-LT"/>
          <w14:ligatures w14:val="none"/>
        </w:rPr>
        <w:t>https://vvkt.lrv.lt/lt/</w:t>
      </w:r>
      <w:r w:rsidRPr="00EE110F">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EE110F" w:rsidDel="00937BEF">
        <w:rPr>
          <w:rFonts w:eastAsia="Times New Roman"/>
          <w:kern w:val="0"/>
          <w:szCs w:val="20"/>
          <w:lang w:eastAsia="lt-LT"/>
          <w14:ligatures w14:val="none"/>
        </w:rPr>
        <w:t xml:space="preserve"> </w:t>
      </w:r>
      <w:r w:rsidRPr="00EE110F">
        <w:rPr>
          <w:rFonts w:eastAsia="Times New Roman"/>
          <w:kern w:val="0"/>
          <w:szCs w:val="20"/>
          <w:lang w:eastAsia="lt-LT"/>
          <w14:ligatures w14:val="none"/>
        </w:rPr>
        <w:t>.</w:t>
      </w:r>
    </w:p>
    <w:p w14:paraId="0153F9F6"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0DA8F79C"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262FD9B7" w14:textId="77777777" w:rsidR="00EE110F" w:rsidRPr="00EE110F" w:rsidRDefault="00EE110F" w:rsidP="00EE110F">
      <w:pPr>
        <w:tabs>
          <w:tab w:val="left" w:pos="425"/>
        </w:tabs>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5.</w:t>
      </w:r>
      <w:r w:rsidRPr="00EE110F">
        <w:rPr>
          <w:rFonts w:eastAsia="Times New Roman"/>
          <w:b/>
          <w:kern w:val="0"/>
          <w:szCs w:val="20"/>
          <w:lang w:eastAsia="lt-LT"/>
          <w14:ligatures w14:val="none"/>
        </w:rPr>
        <w:tab/>
        <w:t xml:space="preserve">Kaip laikyti </w:t>
      </w:r>
      <w:proofErr w:type="spellStart"/>
      <w:r w:rsidRPr="00EE110F">
        <w:rPr>
          <w:rFonts w:eastAsia="Times New Roman"/>
          <w:b/>
          <w:kern w:val="0"/>
          <w:szCs w:val="20"/>
          <w:lang w:eastAsia="lt-LT"/>
          <w14:ligatures w14:val="none"/>
        </w:rPr>
        <w:t>Nexmezol</w:t>
      </w:r>
      <w:proofErr w:type="spellEnd"/>
      <w:r w:rsidRPr="00EE110F">
        <w:rPr>
          <w:rFonts w:eastAsia="Times New Roman"/>
          <w:b/>
          <w:kern w:val="0"/>
          <w:position w:val="6"/>
          <w:szCs w:val="20"/>
          <w:lang w:eastAsia="lt-LT"/>
          <w14:ligatures w14:val="none"/>
        </w:rPr>
        <w:t xml:space="preserve"> </w:t>
      </w:r>
    </w:p>
    <w:p w14:paraId="14C00FBF"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2728CE72"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Šį vaistą laikykite vaikams nepastebimoje ir nepasiekiamoje vietoje.</w:t>
      </w:r>
    </w:p>
    <w:p w14:paraId="6384A226" w14:textId="77777777" w:rsidR="00EE110F" w:rsidRPr="00EE110F" w:rsidRDefault="00EE110F" w:rsidP="00EE110F">
      <w:pPr>
        <w:spacing w:after="0" w:line="240" w:lineRule="auto"/>
        <w:rPr>
          <w:rFonts w:eastAsia="Times New Roman"/>
          <w:kern w:val="0"/>
          <w:szCs w:val="20"/>
          <w:lang w:eastAsia="lt-LT"/>
          <w14:ligatures w14:val="none"/>
        </w:rPr>
      </w:pPr>
    </w:p>
    <w:p w14:paraId="724D6CDF"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Ant dėžutės, lizdinės plokštelės ar buteliuko</w:t>
      </w:r>
      <w:r w:rsidRPr="00EE110F">
        <w:rPr>
          <w:rFonts w:eastAsia="Times New Roman"/>
          <w:b/>
          <w:kern w:val="0"/>
          <w:szCs w:val="20"/>
          <w:lang w:eastAsia="lt-LT"/>
          <w14:ligatures w14:val="none"/>
        </w:rPr>
        <w:t xml:space="preserve"> </w:t>
      </w:r>
      <w:r w:rsidRPr="00EE110F">
        <w:rPr>
          <w:rFonts w:eastAsia="Times New Roman"/>
          <w:kern w:val="0"/>
          <w:szCs w:val="20"/>
          <w:lang w:eastAsia="lt-LT"/>
          <w14:ligatures w14:val="none"/>
        </w:rPr>
        <w:t>po „EXP“ nurodytam tinkamumo laikui pasibaigus, šio vaisto vartoti negalima. Vaistas tinkamas vartoti iki paskutinės nurodyto mėnesio dienos.</w:t>
      </w:r>
    </w:p>
    <w:p w14:paraId="1F56A019" w14:textId="77777777" w:rsidR="00EE110F" w:rsidRPr="00EE110F" w:rsidRDefault="00EE110F" w:rsidP="00EE110F">
      <w:pPr>
        <w:spacing w:after="0" w:line="240" w:lineRule="auto"/>
        <w:rPr>
          <w:rFonts w:eastAsia="Times New Roman"/>
          <w:kern w:val="0"/>
          <w:szCs w:val="20"/>
          <w:lang w:eastAsia="lt-LT"/>
          <w14:ligatures w14:val="none"/>
        </w:rPr>
      </w:pPr>
    </w:p>
    <w:p w14:paraId="5948A6F0"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Aliuminio/Aliuminio folijos ir </w:t>
      </w:r>
      <w:proofErr w:type="spellStart"/>
      <w:r w:rsidRPr="00EE110F">
        <w:rPr>
          <w:rFonts w:eastAsia="Times New Roman"/>
          <w:kern w:val="0"/>
          <w:szCs w:val="20"/>
          <w:lang w:eastAsia="lt-LT"/>
          <w14:ligatures w14:val="none"/>
        </w:rPr>
        <w:t>Aclar</w:t>
      </w:r>
      <w:proofErr w:type="spellEnd"/>
      <w:r w:rsidRPr="00EE110F">
        <w:rPr>
          <w:rFonts w:eastAsia="Times New Roman"/>
          <w:kern w:val="0"/>
          <w:szCs w:val="20"/>
          <w:lang w:eastAsia="lt-LT"/>
          <w14:ligatures w14:val="none"/>
        </w:rPr>
        <w:t>/Aliuminio folijos lizdinė plokštelė:</w:t>
      </w:r>
    </w:p>
    <w:p w14:paraId="53392672"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Laikyti ne aukštesnėje kaip 25 </w:t>
      </w:r>
      <w:r w:rsidRPr="00EE110F">
        <w:rPr>
          <w:rFonts w:eastAsia="Times New Roman"/>
          <w:kern w:val="0"/>
          <w:szCs w:val="20"/>
          <w:lang w:eastAsia="lt-LT"/>
          <w14:ligatures w14:val="none"/>
        </w:rPr>
        <w:sym w:font="Symbol" w:char="F0B0"/>
      </w:r>
      <w:r w:rsidRPr="00EE110F">
        <w:rPr>
          <w:rFonts w:eastAsia="Times New Roman"/>
          <w:kern w:val="0"/>
          <w:szCs w:val="20"/>
          <w:lang w:eastAsia="lt-LT"/>
          <w14:ligatures w14:val="none"/>
        </w:rPr>
        <w:t>C temperatūroje.</w:t>
      </w:r>
    </w:p>
    <w:p w14:paraId="5284B469" w14:textId="77777777" w:rsidR="00EE110F" w:rsidRPr="00EE110F" w:rsidRDefault="00EE110F" w:rsidP="00EE110F">
      <w:pPr>
        <w:spacing w:after="0" w:line="240" w:lineRule="auto"/>
        <w:rPr>
          <w:rFonts w:eastAsia="Times New Roman"/>
          <w:i/>
          <w:kern w:val="0"/>
          <w:szCs w:val="20"/>
          <w:lang w:eastAsia="lt-LT"/>
          <w14:ligatures w14:val="none"/>
        </w:rPr>
      </w:pPr>
    </w:p>
    <w:p w14:paraId="480A078C"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DTPE buteliukas:</w:t>
      </w:r>
    </w:p>
    <w:p w14:paraId="43D052D0" w14:textId="77777777" w:rsidR="00EE110F" w:rsidRPr="00EE110F" w:rsidRDefault="00EE110F" w:rsidP="00EE110F">
      <w:pPr>
        <w:spacing w:after="0" w:line="240" w:lineRule="auto"/>
        <w:ind w:left="567" w:hanging="567"/>
        <w:rPr>
          <w:rFonts w:eastAsia="Times New Roman"/>
          <w:kern w:val="0"/>
          <w:szCs w:val="20"/>
          <w:lang w:eastAsia="lt-LT"/>
          <w14:ligatures w14:val="none"/>
        </w:rPr>
      </w:pPr>
      <w:r w:rsidRPr="00EE110F">
        <w:rPr>
          <w:rFonts w:eastAsia="Times New Roman"/>
          <w:kern w:val="0"/>
          <w:szCs w:val="20"/>
          <w:lang w:eastAsia="lt-LT"/>
          <w14:ligatures w14:val="none"/>
        </w:rPr>
        <w:t>Laikymo sąlygos prieš pirmą kartą atidarant DTPE buteliuką:</w:t>
      </w:r>
    </w:p>
    <w:p w14:paraId="2A05BDF2" w14:textId="77777777" w:rsidR="00EE110F" w:rsidRPr="00EE110F" w:rsidRDefault="00EE110F" w:rsidP="00EE110F">
      <w:pPr>
        <w:keepNext/>
        <w:spacing w:after="0" w:line="240" w:lineRule="auto"/>
        <w:outlineLvl w:val="0"/>
        <w:rPr>
          <w:rFonts w:eastAsia="Times New Roman"/>
          <w:kern w:val="0"/>
          <w:szCs w:val="20"/>
          <w:lang w:eastAsia="lt-LT"/>
          <w14:ligatures w14:val="none"/>
        </w:rPr>
      </w:pPr>
      <w:r w:rsidRPr="00EE110F">
        <w:rPr>
          <w:rFonts w:eastAsia="Times New Roman"/>
          <w:kern w:val="0"/>
          <w:szCs w:val="20"/>
          <w:lang w:eastAsia="lt-LT"/>
          <w14:ligatures w14:val="none"/>
        </w:rPr>
        <w:t>Laikyti ne aukštesnėje kaip 30 </w:t>
      </w:r>
      <w:r w:rsidRPr="00EE110F">
        <w:rPr>
          <w:rFonts w:eastAsia="Times New Roman"/>
          <w:kern w:val="0"/>
          <w:szCs w:val="20"/>
          <w:lang w:eastAsia="lt-LT"/>
          <w14:ligatures w14:val="none"/>
        </w:rPr>
        <w:sym w:font="Symbol" w:char="F0B0"/>
      </w:r>
      <w:r w:rsidRPr="00EE110F">
        <w:rPr>
          <w:rFonts w:eastAsia="Times New Roman"/>
          <w:kern w:val="0"/>
          <w:szCs w:val="20"/>
          <w:lang w:eastAsia="lt-LT"/>
          <w14:ligatures w14:val="none"/>
        </w:rPr>
        <w:t xml:space="preserve">C temperatūroje. </w:t>
      </w:r>
    </w:p>
    <w:p w14:paraId="3954B239" w14:textId="77777777" w:rsidR="00EE110F" w:rsidRPr="00EE110F" w:rsidRDefault="00EE110F" w:rsidP="00EE110F">
      <w:pPr>
        <w:spacing w:after="0" w:line="240" w:lineRule="auto"/>
        <w:ind w:left="567" w:hanging="567"/>
        <w:rPr>
          <w:rFonts w:eastAsia="Times New Roman"/>
          <w:kern w:val="0"/>
          <w:szCs w:val="20"/>
          <w:lang w:eastAsia="lt-LT"/>
          <w14:ligatures w14:val="none"/>
        </w:rPr>
      </w:pPr>
    </w:p>
    <w:p w14:paraId="01460F39" w14:textId="77777777" w:rsidR="00EE110F" w:rsidRPr="00EE110F" w:rsidRDefault="00EE110F" w:rsidP="00EE110F">
      <w:pPr>
        <w:spacing w:after="0" w:line="240" w:lineRule="auto"/>
        <w:ind w:left="567" w:hanging="567"/>
        <w:rPr>
          <w:rFonts w:eastAsia="Times New Roman"/>
          <w:kern w:val="0"/>
          <w:szCs w:val="20"/>
          <w:lang w:eastAsia="lt-LT"/>
          <w14:ligatures w14:val="none"/>
        </w:rPr>
      </w:pPr>
      <w:r w:rsidRPr="00EE110F">
        <w:rPr>
          <w:rFonts w:eastAsia="Times New Roman"/>
          <w:kern w:val="0"/>
          <w:szCs w:val="20"/>
          <w:lang w:eastAsia="lt-LT"/>
          <w14:ligatures w14:val="none"/>
        </w:rPr>
        <w:t>Laikymo sąlygos po pirmojo DTPE buteliuko atidarymo:</w:t>
      </w:r>
    </w:p>
    <w:p w14:paraId="77C2C15D"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Po pirmojo buteliuko atidarymo laikyti ne aukštesnėje kaip 30 </w:t>
      </w:r>
      <w:r w:rsidRPr="00EE110F">
        <w:rPr>
          <w:rFonts w:eastAsia="Times New Roman"/>
          <w:kern w:val="0"/>
          <w:szCs w:val="20"/>
          <w:lang w:eastAsia="lt-LT"/>
          <w14:ligatures w14:val="none"/>
        </w:rPr>
        <w:sym w:font="Symbol" w:char="F0B0"/>
      </w:r>
      <w:r w:rsidRPr="00EE110F">
        <w:rPr>
          <w:rFonts w:eastAsia="Times New Roman"/>
          <w:kern w:val="0"/>
          <w:szCs w:val="20"/>
          <w:lang w:eastAsia="lt-LT"/>
          <w14:ligatures w14:val="none"/>
        </w:rPr>
        <w:t>C temperatūroje.</w:t>
      </w:r>
    </w:p>
    <w:p w14:paraId="05810DD1"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Tinkamumo laikas po pirmojo buteliuko atidarymo – 6 mėnesiai. </w:t>
      </w:r>
    </w:p>
    <w:p w14:paraId="42FBC1B3"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lastRenderedPageBreak/>
        <w:t>Buteliuką laikyti sandarų, kad vaistas būtų apsaugotas nuo drėgmės.</w:t>
      </w:r>
    </w:p>
    <w:p w14:paraId="4F42C166" w14:textId="77777777" w:rsidR="00EE110F" w:rsidRPr="00EE110F" w:rsidRDefault="00EE110F" w:rsidP="00EE110F">
      <w:pPr>
        <w:spacing w:after="0" w:line="240" w:lineRule="auto"/>
        <w:rPr>
          <w:rFonts w:eastAsia="Times New Roman"/>
          <w:kern w:val="0"/>
          <w:szCs w:val="20"/>
          <w:lang w:eastAsia="lt-LT"/>
          <w14:ligatures w14:val="none"/>
        </w:rPr>
      </w:pPr>
    </w:p>
    <w:p w14:paraId="4F0249EF"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Vaistų negalima išmesti į kanalizaciją arba su buitinėmis atliekomis. Kaip išmesti nereikalingus vaistus, klauskite vaistininko. Šios priemonės padės apsaugoti aplinką.</w:t>
      </w:r>
    </w:p>
    <w:p w14:paraId="25DB3489"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657B3606"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42D45E3E" w14:textId="77777777" w:rsidR="00EE110F" w:rsidRPr="00EE110F" w:rsidRDefault="00EE110F" w:rsidP="00EE110F">
      <w:pPr>
        <w:tabs>
          <w:tab w:val="left" w:pos="425"/>
        </w:tabs>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6.</w:t>
      </w:r>
      <w:r w:rsidRPr="00EE110F">
        <w:rPr>
          <w:rFonts w:eastAsia="Times New Roman"/>
          <w:b/>
          <w:kern w:val="0"/>
          <w:szCs w:val="20"/>
          <w:lang w:eastAsia="lt-LT"/>
          <w14:ligatures w14:val="none"/>
        </w:rPr>
        <w:tab/>
        <w:t>Pakuotės turinys ir kita informacija</w:t>
      </w:r>
    </w:p>
    <w:p w14:paraId="68305719"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218A4D79" w14:textId="77777777" w:rsidR="00EE110F" w:rsidRPr="00EE110F" w:rsidRDefault="00EE110F" w:rsidP="00EE110F">
      <w:pPr>
        <w:tabs>
          <w:tab w:val="left" w:pos="425"/>
        </w:tabs>
        <w:spacing w:after="0" w:line="240" w:lineRule="auto"/>
        <w:rPr>
          <w:rFonts w:eastAsia="Times New Roman"/>
          <w:b/>
          <w:kern w:val="0"/>
          <w:szCs w:val="20"/>
          <w:lang w:eastAsia="lt-LT"/>
          <w14:ligatures w14:val="none"/>
        </w:rPr>
      </w:pPr>
      <w:proofErr w:type="spellStart"/>
      <w:r w:rsidRPr="00EE110F">
        <w:rPr>
          <w:rFonts w:eastAsia="Times New Roman"/>
          <w:b/>
          <w:kern w:val="0"/>
          <w:szCs w:val="20"/>
          <w:lang w:eastAsia="lt-LT"/>
          <w14:ligatures w14:val="none"/>
        </w:rPr>
        <w:t>Nexmezol</w:t>
      </w:r>
      <w:proofErr w:type="spellEnd"/>
      <w:r w:rsidRPr="00EE110F">
        <w:rPr>
          <w:rFonts w:eastAsia="Times New Roman"/>
          <w:b/>
          <w:kern w:val="0"/>
          <w:szCs w:val="20"/>
          <w:lang w:eastAsia="lt-LT"/>
          <w14:ligatures w14:val="none"/>
        </w:rPr>
        <w:t xml:space="preserve"> sudėtis</w:t>
      </w:r>
    </w:p>
    <w:p w14:paraId="51CAEA4E"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708B99E2" w14:textId="77777777" w:rsidR="00EE110F" w:rsidRPr="00EE110F" w:rsidRDefault="00EE110F" w:rsidP="00EE110F">
      <w:pPr>
        <w:spacing w:after="0" w:line="240" w:lineRule="auto"/>
        <w:rPr>
          <w:rFonts w:eastAsia="Times New Roman"/>
          <w:kern w:val="0"/>
          <w:position w:val="6"/>
          <w:szCs w:val="20"/>
          <w:lang w:eastAsia="lt-LT"/>
          <w14:ligatures w14:val="none"/>
        </w:rPr>
      </w:pPr>
      <w:proofErr w:type="spellStart"/>
      <w:r w:rsidRPr="00EE110F">
        <w:rPr>
          <w:rFonts w:eastAsia="Times New Roman"/>
          <w:kern w:val="0"/>
          <w:position w:val="6"/>
          <w:szCs w:val="20"/>
          <w:lang w:eastAsia="lt-LT"/>
          <w14:ligatures w14:val="none"/>
        </w:rPr>
        <w:t>Nexmezol</w:t>
      </w:r>
      <w:proofErr w:type="spellEnd"/>
      <w:r w:rsidRPr="00EE110F">
        <w:rPr>
          <w:rFonts w:eastAsia="Times New Roman"/>
          <w:kern w:val="0"/>
          <w:position w:val="6"/>
          <w:szCs w:val="20"/>
          <w:lang w:eastAsia="lt-LT"/>
          <w14:ligatures w14:val="none"/>
        </w:rPr>
        <w:t xml:space="preserve"> 20 mg </w:t>
      </w:r>
    </w:p>
    <w:p w14:paraId="369B745B" w14:textId="77777777" w:rsidR="00EE110F" w:rsidRPr="00EE110F" w:rsidRDefault="00EE110F" w:rsidP="00EE110F">
      <w:pPr>
        <w:spacing w:after="0" w:line="240" w:lineRule="auto"/>
        <w:ind w:left="540" w:hanging="540"/>
        <w:rPr>
          <w:rFonts w:eastAsia="Times New Roman"/>
          <w:kern w:val="0"/>
          <w:szCs w:val="20"/>
          <w:lang w:eastAsia="lt-LT"/>
          <w14:ligatures w14:val="none"/>
        </w:rPr>
      </w:pPr>
      <w:r w:rsidRPr="00EE110F">
        <w:rPr>
          <w:rFonts w:eastAsia="Times New Roman"/>
          <w:kern w:val="0"/>
          <w:szCs w:val="20"/>
          <w:lang w:eastAsia="lt-LT"/>
          <w14:ligatures w14:val="none"/>
        </w:rPr>
        <w:t>-</w:t>
      </w:r>
      <w:r w:rsidRPr="00EE110F">
        <w:rPr>
          <w:rFonts w:eastAsia="Times New Roman"/>
          <w:kern w:val="0"/>
          <w:szCs w:val="20"/>
          <w:lang w:eastAsia="lt-LT"/>
          <w14:ligatures w14:val="none"/>
        </w:rPr>
        <w:tab/>
        <w:t xml:space="preserve">Veiklioji medžiaga yra </w:t>
      </w:r>
      <w:proofErr w:type="spellStart"/>
      <w:r w:rsidRPr="00EE110F">
        <w:rPr>
          <w:rFonts w:eastAsia="Times New Roman"/>
          <w:kern w:val="0"/>
          <w:szCs w:val="20"/>
          <w:lang w:eastAsia="lt-LT"/>
          <w14:ligatures w14:val="none"/>
        </w:rPr>
        <w:t>ezomeprazolas</w:t>
      </w:r>
      <w:proofErr w:type="spellEnd"/>
      <w:r w:rsidRPr="00EE110F">
        <w:rPr>
          <w:rFonts w:eastAsia="Times New Roman"/>
          <w:kern w:val="0"/>
          <w:szCs w:val="20"/>
          <w:lang w:eastAsia="lt-LT"/>
          <w14:ligatures w14:val="none"/>
        </w:rPr>
        <w:t xml:space="preserve">. Kiekvienoje skrandyje neirioje tabletėje yra 20 mg </w:t>
      </w:r>
      <w:proofErr w:type="spellStart"/>
      <w:r w:rsidRPr="00EE110F">
        <w:rPr>
          <w:rFonts w:eastAsia="Times New Roman"/>
          <w:kern w:val="0"/>
          <w:szCs w:val="20"/>
          <w:lang w:eastAsia="lt-LT"/>
          <w14:ligatures w14:val="none"/>
        </w:rPr>
        <w:t>ezomeprazolo</w:t>
      </w:r>
      <w:proofErr w:type="spellEnd"/>
      <w:r w:rsidRPr="00EE110F">
        <w:rPr>
          <w:rFonts w:eastAsia="Times New Roman"/>
          <w:kern w:val="0"/>
          <w:szCs w:val="20"/>
          <w:lang w:eastAsia="lt-LT"/>
          <w14:ligatures w14:val="none"/>
        </w:rPr>
        <w:t xml:space="preserve"> (magnio druskos </w:t>
      </w:r>
      <w:proofErr w:type="spellStart"/>
      <w:r w:rsidRPr="00EE110F">
        <w:rPr>
          <w:rFonts w:eastAsia="Times New Roman"/>
          <w:kern w:val="0"/>
          <w:szCs w:val="20"/>
          <w:lang w:eastAsia="lt-LT"/>
          <w14:ligatures w14:val="none"/>
        </w:rPr>
        <w:t>dihidrato</w:t>
      </w:r>
      <w:proofErr w:type="spellEnd"/>
      <w:r w:rsidRPr="00EE110F">
        <w:rPr>
          <w:rFonts w:eastAsia="Times New Roman"/>
          <w:kern w:val="0"/>
          <w:szCs w:val="20"/>
          <w:lang w:eastAsia="lt-LT"/>
          <w14:ligatures w14:val="none"/>
        </w:rPr>
        <w:t xml:space="preserve"> pavidalu).</w:t>
      </w:r>
    </w:p>
    <w:p w14:paraId="04CB8747" w14:textId="77777777" w:rsidR="00EE110F" w:rsidRPr="00EE110F" w:rsidRDefault="00EE110F" w:rsidP="00EE110F">
      <w:pPr>
        <w:spacing w:after="0" w:line="240" w:lineRule="auto"/>
        <w:ind w:left="540" w:hanging="540"/>
        <w:rPr>
          <w:rFonts w:eastAsia="Times New Roman"/>
          <w:kern w:val="0"/>
          <w:szCs w:val="20"/>
          <w:lang w:eastAsia="lt-LT"/>
          <w14:ligatures w14:val="none"/>
        </w:rPr>
      </w:pPr>
      <w:r w:rsidRPr="00EE110F">
        <w:rPr>
          <w:rFonts w:eastAsia="Times New Roman"/>
          <w:kern w:val="0"/>
          <w:szCs w:val="20"/>
          <w:lang w:eastAsia="lt-LT"/>
          <w14:ligatures w14:val="none"/>
        </w:rPr>
        <w:t>-</w:t>
      </w:r>
      <w:r w:rsidRPr="00EE110F">
        <w:rPr>
          <w:rFonts w:eastAsia="Times New Roman"/>
          <w:kern w:val="0"/>
          <w:szCs w:val="20"/>
          <w:lang w:eastAsia="lt-LT"/>
          <w14:ligatures w14:val="none"/>
        </w:rPr>
        <w:tab/>
        <w:t>Pagalbinės medžiagos:</w:t>
      </w:r>
      <w:r w:rsidRPr="00EE110F">
        <w:rPr>
          <w:rFonts w:eastAsia="Times New Roman"/>
          <w:kern w:val="0"/>
          <w:szCs w:val="20"/>
          <w:lang w:eastAsia="lt-LT"/>
          <w14:ligatures w14:val="none"/>
        </w:rPr>
        <w:br/>
      </w:r>
      <w:r w:rsidRPr="00EE110F">
        <w:rPr>
          <w:rFonts w:eastAsia="Times New Roman"/>
          <w:i/>
          <w:kern w:val="0"/>
          <w:szCs w:val="20"/>
          <w:lang w:eastAsia="lt-LT"/>
          <w14:ligatures w14:val="none"/>
        </w:rPr>
        <w:t>Tabletės šerdis</w:t>
      </w:r>
      <w:r w:rsidRPr="00EE110F">
        <w:rPr>
          <w:rFonts w:eastAsia="Times New Roman"/>
          <w:kern w:val="0"/>
          <w:szCs w:val="20"/>
          <w:lang w:eastAsia="lt-LT"/>
          <w14:ligatures w14:val="none"/>
        </w:rPr>
        <w:t xml:space="preserve">: </w:t>
      </w:r>
      <w:r w:rsidRPr="00EE110F">
        <w:rPr>
          <w:rFonts w:eastAsia="Times New Roman"/>
          <w:kern w:val="0"/>
          <w:szCs w:val="20"/>
          <w:lang w:eastAsia="lt-LT"/>
          <w14:ligatures w14:val="none"/>
        </w:rPr>
        <w:br/>
        <w:t xml:space="preserve">sacharozė, kukurūzų krakmolas, skystoji gliukozė, </w:t>
      </w:r>
      <w:proofErr w:type="spellStart"/>
      <w:r w:rsidRPr="00EE110F">
        <w:rPr>
          <w:rFonts w:eastAsia="Times New Roman"/>
          <w:kern w:val="0"/>
          <w:szCs w:val="20"/>
          <w:lang w:eastAsia="lt-LT"/>
          <w14:ligatures w14:val="none"/>
        </w:rPr>
        <w:t>hidroksipropilceliuliozė</w:t>
      </w:r>
      <w:proofErr w:type="spellEnd"/>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povidonas</w:t>
      </w:r>
      <w:proofErr w:type="spellEnd"/>
      <w:r w:rsidRPr="00EE110F">
        <w:rPr>
          <w:rFonts w:eastAsia="Times New Roman"/>
          <w:kern w:val="0"/>
          <w:szCs w:val="20"/>
          <w:lang w:eastAsia="lt-LT"/>
          <w14:ligatures w14:val="none"/>
        </w:rPr>
        <w:t xml:space="preserve">, talkas, titano dioksidas (E171), </w:t>
      </w:r>
      <w:proofErr w:type="spellStart"/>
      <w:r w:rsidRPr="00EE110F">
        <w:rPr>
          <w:rFonts w:eastAsia="Times New Roman"/>
          <w:kern w:val="0"/>
          <w:szCs w:val="20"/>
          <w:lang w:eastAsia="lt-LT"/>
          <w14:ligatures w14:val="none"/>
        </w:rPr>
        <w:t>metakrilo</w:t>
      </w:r>
      <w:proofErr w:type="spellEnd"/>
      <w:r w:rsidRPr="00EE110F">
        <w:rPr>
          <w:rFonts w:eastAsia="Times New Roman"/>
          <w:kern w:val="0"/>
          <w:szCs w:val="20"/>
          <w:lang w:eastAsia="lt-LT"/>
          <w14:ligatures w14:val="none"/>
        </w:rPr>
        <w:t xml:space="preserve"> rūgšties ir </w:t>
      </w:r>
      <w:proofErr w:type="spellStart"/>
      <w:r w:rsidRPr="00EE110F">
        <w:rPr>
          <w:rFonts w:eastAsia="Times New Roman"/>
          <w:kern w:val="0"/>
          <w:szCs w:val="20"/>
          <w:lang w:eastAsia="lt-LT"/>
          <w14:ligatures w14:val="none"/>
        </w:rPr>
        <w:t>etilakrilato</w:t>
      </w:r>
      <w:proofErr w:type="spellEnd"/>
      <w:r w:rsidRPr="00EE110F">
        <w:rPr>
          <w:rFonts w:eastAsia="Times New Roman"/>
          <w:kern w:val="0"/>
          <w:szCs w:val="20"/>
          <w:lang w:eastAsia="lt-LT"/>
          <w14:ligatures w14:val="none"/>
        </w:rPr>
        <w:t xml:space="preserve"> 1:1 </w:t>
      </w:r>
      <w:proofErr w:type="spellStart"/>
      <w:r w:rsidRPr="00EE110F">
        <w:rPr>
          <w:rFonts w:eastAsia="Times New Roman"/>
          <w:kern w:val="0"/>
          <w:szCs w:val="20"/>
          <w:lang w:eastAsia="lt-LT"/>
          <w14:ligatures w14:val="none"/>
        </w:rPr>
        <w:t>kopolimeras</w:t>
      </w:r>
      <w:proofErr w:type="spellEnd"/>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glicerolio</w:t>
      </w:r>
      <w:proofErr w:type="spellEnd"/>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monostearatas</w:t>
      </w:r>
      <w:proofErr w:type="spellEnd"/>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propilenglikolis</w:t>
      </w:r>
      <w:proofErr w:type="spellEnd"/>
      <w:r w:rsidRPr="00EE110F">
        <w:rPr>
          <w:rFonts w:eastAsia="Times New Roman"/>
          <w:kern w:val="0"/>
          <w:szCs w:val="20"/>
          <w:lang w:eastAsia="lt-LT"/>
          <w14:ligatures w14:val="none"/>
        </w:rPr>
        <w:t xml:space="preserve">, stearino rūgštis, </w:t>
      </w:r>
      <w:proofErr w:type="spellStart"/>
      <w:r w:rsidRPr="00EE110F">
        <w:rPr>
          <w:rFonts w:eastAsia="Times New Roman"/>
          <w:kern w:val="0"/>
          <w:szCs w:val="20"/>
          <w:lang w:eastAsia="lt-LT"/>
          <w14:ligatures w14:val="none"/>
        </w:rPr>
        <w:t>polisorbatas</w:t>
      </w:r>
      <w:proofErr w:type="spellEnd"/>
      <w:r w:rsidRPr="00EE110F">
        <w:rPr>
          <w:rFonts w:eastAsia="Times New Roman"/>
          <w:kern w:val="0"/>
          <w:szCs w:val="20"/>
          <w:lang w:eastAsia="lt-LT"/>
          <w14:ligatures w14:val="none"/>
        </w:rPr>
        <w:t xml:space="preserve"> 80, </w:t>
      </w:r>
      <w:proofErr w:type="spellStart"/>
      <w:r w:rsidRPr="00EE110F">
        <w:rPr>
          <w:rFonts w:eastAsia="Times New Roman"/>
          <w:kern w:val="0"/>
          <w:szCs w:val="20"/>
          <w:lang w:eastAsia="lt-LT"/>
          <w14:ligatures w14:val="none"/>
        </w:rPr>
        <w:t>simetikonas</w:t>
      </w:r>
      <w:proofErr w:type="spellEnd"/>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mikrokristalinė</w:t>
      </w:r>
      <w:proofErr w:type="spellEnd"/>
      <w:r w:rsidRPr="00EE110F">
        <w:rPr>
          <w:rFonts w:eastAsia="Times New Roman"/>
          <w:kern w:val="0"/>
          <w:szCs w:val="20"/>
          <w:lang w:eastAsia="lt-LT"/>
          <w14:ligatures w14:val="none"/>
        </w:rPr>
        <w:t xml:space="preserve"> celiuliozė, </w:t>
      </w:r>
      <w:proofErr w:type="spellStart"/>
      <w:r w:rsidRPr="00EE110F">
        <w:rPr>
          <w:rFonts w:eastAsia="Times New Roman"/>
          <w:kern w:val="0"/>
          <w:szCs w:val="20"/>
          <w:lang w:eastAsia="lt-LT"/>
          <w14:ligatures w14:val="none"/>
        </w:rPr>
        <w:t>makrogolis</w:t>
      </w:r>
      <w:proofErr w:type="spellEnd"/>
      <w:r w:rsidRPr="00EE110F">
        <w:rPr>
          <w:rFonts w:eastAsia="Times New Roman"/>
          <w:kern w:val="0"/>
          <w:szCs w:val="20"/>
          <w:lang w:eastAsia="lt-LT"/>
          <w14:ligatures w14:val="none"/>
        </w:rPr>
        <w:t xml:space="preserve"> 6000, </w:t>
      </w:r>
      <w:proofErr w:type="spellStart"/>
      <w:r w:rsidRPr="00EE110F">
        <w:rPr>
          <w:rFonts w:eastAsia="Times New Roman"/>
          <w:kern w:val="0"/>
          <w:szCs w:val="20"/>
          <w:lang w:eastAsia="lt-LT"/>
          <w14:ligatures w14:val="none"/>
        </w:rPr>
        <w:t>krospovidonas</w:t>
      </w:r>
      <w:proofErr w:type="spellEnd"/>
      <w:r w:rsidRPr="00EE110F">
        <w:rPr>
          <w:rFonts w:eastAsia="Times New Roman"/>
          <w:kern w:val="0"/>
          <w:szCs w:val="20"/>
          <w:lang w:eastAsia="lt-LT"/>
          <w14:ligatures w14:val="none"/>
        </w:rPr>
        <w:t xml:space="preserve">, bevandenis koloidinis silicio dioksidas, magnio </w:t>
      </w:r>
      <w:proofErr w:type="spellStart"/>
      <w:r w:rsidRPr="00EE110F">
        <w:rPr>
          <w:rFonts w:eastAsia="Times New Roman"/>
          <w:kern w:val="0"/>
          <w:szCs w:val="20"/>
          <w:lang w:eastAsia="lt-LT"/>
          <w14:ligatures w14:val="none"/>
        </w:rPr>
        <w:t>stearatas</w:t>
      </w:r>
      <w:proofErr w:type="spellEnd"/>
      <w:r w:rsidRPr="00EE110F">
        <w:rPr>
          <w:rFonts w:eastAsia="Times New Roman"/>
          <w:kern w:val="0"/>
          <w:szCs w:val="20"/>
          <w:lang w:eastAsia="lt-LT"/>
          <w14:ligatures w14:val="none"/>
        </w:rPr>
        <w:t xml:space="preserve">. </w:t>
      </w:r>
      <w:r w:rsidRPr="00EE110F">
        <w:rPr>
          <w:rFonts w:eastAsia="Times New Roman"/>
          <w:kern w:val="0"/>
          <w:szCs w:val="20"/>
          <w:lang w:eastAsia="lt-LT"/>
          <w14:ligatures w14:val="none"/>
        </w:rPr>
        <w:br/>
      </w:r>
      <w:r w:rsidRPr="00EE110F">
        <w:rPr>
          <w:rFonts w:eastAsia="Times New Roman"/>
          <w:i/>
          <w:kern w:val="0"/>
          <w:szCs w:val="20"/>
          <w:lang w:eastAsia="lt-LT"/>
          <w14:ligatures w14:val="none"/>
        </w:rPr>
        <w:t>Tabletės plėvelė</w:t>
      </w:r>
      <w:r w:rsidRPr="00EE110F">
        <w:rPr>
          <w:rFonts w:eastAsia="Times New Roman"/>
          <w:kern w:val="0"/>
          <w:szCs w:val="20"/>
          <w:lang w:eastAsia="lt-LT"/>
          <w14:ligatures w14:val="none"/>
        </w:rPr>
        <w:t>:</w:t>
      </w:r>
      <w:r w:rsidRPr="00EE110F">
        <w:rPr>
          <w:rFonts w:eastAsia="Times New Roman"/>
          <w:kern w:val="0"/>
          <w:szCs w:val="20"/>
          <w:lang w:eastAsia="lt-LT"/>
          <w14:ligatures w14:val="none"/>
        </w:rPr>
        <w:br/>
      </w:r>
      <w:proofErr w:type="spellStart"/>
      <w:r w:rsidRPr="00EE110F">
        <w:rPr>
          <w:rFonts w:eastAsia="Times New Roman"/>
          <w:kern w:val="0"/>
          <w:szCs w:val="20"/>
          <w:lang w:eastAsia="lt-LT"/>
          <w14:ligatures w14:val="none"/>
        </w:rPr>
        <w:t>hipromeliozė</w:t>
      </w:r>
      <w:proofErr w:type="spellEnd"/>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makrogolis</w:t>
      </w:r>
      <w:proofErr w:type="spellEnd"/>
      <w:r w:rsidRPr="00EE110F">
        <w:rPr>
          <w:rFonts w:eastAsia="Times New Roman"/>
          <w:kern w:val="0"/>
          <w:szCs w:val="20"/>
          <w:lang w:eastAsia="lt-LT"/>
          <w14:ligatures w14:val="none"/>
        </w:rPr>
        <w:t xml:space="preserve"> 6000, titano dioksidas (E171), talkas, raudonasis geležies oksidas (E172), geltonasis geležies oksidas (E172). </w:t>
      </w:r>
    </w:p>
    <w:p w14:paraId="0F115576" w14:textId="77777777" w:rsidR="00EE110F" w:rsidRPr="00EE110F" w:rsidRDefault="00EE110F" w:rsidP="00EE110F">
      <w:pPr>
        <w:spacing w:after="0" w:line="240" w:lineRule="auto"/>
        <w:ind w:left="540" w:hanging="540"/>
        <w:rPr>
          <w:rFonts w:eastAsia="Times New Roman"/>
          <w:kern w:val="0"/>
          <w:szCs w:val="20"/>
          <w:lang w:eastAsia="lt-LT"/>
          <w14:ligatures w14:val="none"/>
        </w:rPr>
      </w:pPr>
    </w:p>
    <w:p w14:paraId="270838DB" w14:textId="77777777" w:rsidR="00EE110F" w:rsidRPr="00EE110F" w:rsidRDefault="00EE110F" w:rsidP="00EE110F">
      <w:pPr>
        <w:spacing w:after="0" w:line="240" w:lineRule="auto"/>
        <w:rPr>
          <w:rFonts w:eastAsia="Times New Roman"/>
          <w:kern w:val="0"/>
          <w:position w:val="6"/>
          <w:szCs w:val="20"/>
          <w:lang w:eastAsia="lt-LT"/>
          <w14:ligatures w14:val="none"/>
        </w:rPr>
      </w:pPr>
      <w:proofErr w:type="spellStart"/>
      <w:r w:rsidRPr="00EE110F">
        <w:rPr>
          <w:rFonts w:eastAsia="Times New Roman"/>
          <w:kern w:val="0"/>
          <w:position w:val="6"/>
          <w:szCs w:val="20"/>
          <w:highlight w:val="lightGray"/>
          <w:lang w:eastAsia="lt-LT"/>
          <w14:ligatures w14:val="none"/>
        </w:rPr>
        <w:t>Nexmezol</w:t>
      </w:r>
      <w:proofErr w:type="spellEnd"/>
      <w:r w:rsidRPr="00EE110F">
        <w:rPr>
          <w:rFonts w:eastAsia="Times New Roman"/>
          <w:kern w:val="0"/>
          <w:position w:val="6"/>
          <w:szCs w:val="20"/>
          <w:highlight w:val="lightGray"/>
          <w:lang w:eastAsia="lt-LT"/>
          <w14:ligatures w14:val="none"/>
        </w:rPr>
        <w:t xml:space="preserve"> 40 mg</w:t>
      </w:r>
      <w:r w:rsidRPr="00EE110F">
        <w:rPr>
          <w:rFonts w:eastAsia="Times New Roman"/>
          <w:kern w:val="0"/>
          <w:position w:val="6"/>
          <w:szCs w:val="20"/>
          <w:lang w:eastAsia="lt-LT"/>
          <w14:ligatures w14:val="none"/>
        </w:rPr>
        <w:t xml:space="preserve"> </w:t>
      </w:r>
    </w:p>
    <w:p w14:paraId="0179EAC0" w14:textId="77777777" w:rsidR="00EE110F" w:rsidRPr="00EE110F" w:rsidRDefault="00EE110F" w:rsidP="00EE110F">
      <w:pPr>
        <w:numPr>
          <w:ilvl w:val="0"/>
          <w:numId w:val="29"/>
        </w:numPr>
        <w:spacing w:after="0" w:line="240" w:lineRule="auto"/>
        <w:ind w:left="567" w:hanging="567"/>
        <w:contextualSpacing/>
        <w:rPr>
          <w:rFonts w:eastAsia="Times New Roman"/>
          <w:kern w:val="0"/>
          <w:szCs w:val="20"/>
          <w:highlight w:val="lightGray"/>
          <w:lang w:eastAsia="lt-LT"/>
          <w14:ligatures w14:val="none"/>
        </w:rPr>
      </w:pPr>
      <w:r w:rsidRPr="00EE110F">
        <w:rPr>
          <w:rFonts w:eastAsia="Times New Roman"/>
          <w:kern w:val="0"/>
          <w:szCs w:val="20"/>
          <w:highlight w:val="lightGray"/>
          <w:lang w:eastAsia="lt-LT"/>
          <w14:ligatures w14:val="none"/>
        </w:rPr>
        <w:t xml:space="preserve">Veiklioji medžiaga yra </w:t>
      </w:r>
      <w:proofErr w:type="spellStart"/>
      <w:r w:rsidRPr="00EE110F">
        <w:rPr>
          <w:rFonts w:eastAsia="Times New Roman"/>
          <w:kern w:val="0"/>
          <w:szCs w:val="20"/>
          <w:highlight w:val="lightGray"/>
          <w:lang w:eastAsia="lt-LT"/>
          <w14:ligatures w14:val="none"/>
        </w:rPr>
        <w:t>ezomeprazolas</w:t>
      </w:r>
      <w:proofErr w:type="spellEnd"/>
      <w:r w:rsidRPr="00EE110F">
        <w:rPr>
          <w:rFonts w:eastAsia="Times New Roman"/>
          <w:kern w:val="0"/>
          <w:szCs w:val="20"/>
          <w:highlight w:val="lightGray"/>
          <w:lang w:eastAsia="lt-LT"/>
          <w14:ligatures w14:val="none"/>
        </w:rPr>
        <w:t xml:space="preserve">. Kiekvienoje skrandyje neirioje tabletėje yra 40 mg </w:t>
      </w:r>
      <w:proofErr w:type="spellStart"/>
      <w:r w:rsidRPr="00EE110F">
        <w:rPr>
          <w:rFonts w:eastAsia="Times New Roman"/>
          <w:kern w:val="0"/>
          <w:szCs w:val="20"/>
          <w:highlight w:val="lightGray"/>
          <w:lang w:eastAsia="lt-LT"/>
          <w14:ligatures w14:val="none"/>
        </w:rPr>
        <w:t>ezomeprazolo</w:t>
      </w:r>
      <w:proofErr w:type="spellEnd"/>
      <w:r w:rsidRPr="00EE110F">
        <w:rPr>
          <w:rFonts w:eastAsia="Times New Roman"/>
          <w:kern w:val="0"/>
          <w:szCs w:val="20"/>
          <w:highlight w:val="lightGray"/>
          <w:lang w:eastAsia="lt-LT"/>
          <w14:ligatures w14:val="none"/>
        </w:rPr>
        <w:t xml:space="preserve"> (magnio druskos </w:t>
      </w:r>
      <w:proofErr w:type="spellStart"/>
      <w:r w:rsidRPr="00EE110F">
        <w:rPr>
          <w:rFonts w:eastAsia="Times New Roman"/>
          <w:kern w:val="0"/>
          <w:szCs w:val="20"/>
          <w:highlight w:val="lightGray"/>
          <w:lang w:eastAsia="lt-LT"/>
          <w14:ligatures w14:val="none"/>
        </w:rPr>
        <w:t>dihidrato</w:t>
      </w:r>
      <w:proofErr w:type="spellEnd"/>
      <w:r w:rsidRPr="00EE110F">
        <w:rPr>
          <w:rFonts w:eastAsia="Times New Roman"/>
          <w:kern w:val="0"/>
          <w:szCs w:val="20"/>
          <w:highlight w:val="lightGray"/>
          <w:lang w:eastAsia="lt-LT"/>
          <w14:ligatures w14:val="none"/>
        </w:rPr>
        <w:t xml:space="preserve"> pavidalu).</w:t>
      </w:r>
    </w:p>
    <w:p w14:paraId="3D2F7C46" w14:textId="77777777" w:rsidR="00EE110F" w:rsidRPr="00EE110F" w:rsidRDefault="00EE110F" w:rsidP="00EE110F">
      <w:pPr>
        <w:spacing w:after="0" w:line="240" w:lineRule="auto"/>
        <w:ind w:left="540" w:hanging="540"/>
        <w:rPr>
          <w:rFonts w:eastAsia="Times New Roman"/>
          <w:kern w:val="0"/>
          <w:szCs w:val="20"/>
          <w:lang w:eastAsia="lt-LT"/>
          <w14:ligatures w14:val="none"/>
        </w:rPr>
      </w:pPr>
      <w:r w:rsidRPr="00EE110F">
        <w:rPr>
          <w:rFonts w:eastAsia="Times New Roman"/>
          <w:kern w:val="0"/>
          <w:szCs w:val="20"/>
          <w:highlight w:val="lightGray"/>
          <w:lang w:eastAsia="lt-LT"/>
          <w14:ligatures w14:val="none"/>
        </w:rPr>
        <w:t>-</w:t>
      </w:r>
      <w:r w:rsidRPr="00EE110F">
        <w:rPr>
          <w:rFonts w:eastAsia="Times New Roman"/>
          <w:kern w:val="0"/>
          <w:szCs w:val="20"/>
          <w:highlight w:val="lightGray"/>
          <w:lang w:eastAsia="lt-LT"/>
          <w14:ligatures w14:val="none"/>
        </w:rPr>
        <w:tab/>
        <w:t xml:space="preserve">Pagalbinės medžiagos. </w:t>
      </w:r>
      <w:r w:rsidRPr="00EE110F">
        <w:rPr>
          <w:rFonts w:eastAsia="Times New Roman"/>
          <w:kern w:val="0"/>
          <w:szCs w:val="20"/>
          <w:highlight w:val="lightGray"/>
          <w:lang w:eastAsia="lt-LT"/>
          <w14:ligatures w14:val="none"/>
        </w:rPr>
        <w:br/>
      </w:r>
      <w:r w:rsidRPr="00EE110F">
        <w:rPr>
          <w:rFonts w:eastAsia="Times New Roman"/>
          <w:i/>
          <w:kern w:val="0"/>
          <w:szCs w:val="20"/>
          <w:highlight w:val="lightGray"/>
          <w:lang w:eastAsia="lt-LT"/>
          <w14:ligatures w14:val="none"/>
        </w:rPr>
        <w:t>Tabletės šerdis</w:t>
      </w:r>
      <w:r w:rsidRPr="00EE110F">
        <w:rPr>
          <w:rFonts w:eastAsia="Times New Roman"/>
          <w:kern w:val="0"/>
          <w:szCs w:val="20"/>
          <w:highlight w:val="lightGray"/>
          <w:lang w:eastAsia="lt-LT"/>
          <w14:ligatures w14:val="none"/>
        </w:rPr>
        <w:t xml:space="preserve">: </w:t>
      </w:r>
      <w:r w:rsidRPr="00EE110F">
        <w:rPr>
          <w:rFonts w:eastAsia="Times New Roman"/>
          <w:kern w:val="0"/>
          <w:szCs w:val="20"/>
          <w:highlight w:val="lightGray"/>
          <w:lang w:eastAsia="lt-LT"/>
          <w14:ligatures w14:val="none"/>
        </w:rPr>
        <w:br/>
        <w:t xml:space="preserve">sacharozė, kukurūzų krakmolas, skystoji gliukozė, </w:t>
      </w:r>
      <w:proofErr w:type="spellStart"/>
      <w:r w:rsidRPr="00EE110F">
        <w:rPr>
          <w:rFonts w:eastAsia="Times New Roman"/>
          <w:kern w:val="0"/>
          <w:szCs w:val="20"/>
          <w:highlight w:val="lightGray"/>
          <w:lang w:eastAsia="lt-LT"/>
          <w14:ligatures w14:val="none"/>
        </w:rPr>
        <w:t>hidroksipropilceliuliozė</w:t>
      </w:r>
      <w:proofErr w:type="spellEnd"/>
      <w:r w:rsidRPr="00EE110F">
        <w:rPr>
          <w:rFonts w:eastAsia="Times New Roman"/>
          <w:kern w:val="0"/>
          <w:szCs w:val="20"/>
          <w:highlight w:val="lightGray"/>
          <w:lang w:eastAsia="lt-LT"/>
          <w14:ligatures w14:val="none"/>
        </w:rPr>
        <w:t xml:space="preserve">, </w:t>
      </w:r>
      <w:proofErr w:type="spellStart"/>
      <w:r w:rsidRPr="00EE110F">
        <w:rPr>
          <w:rFonts w:eastAsia="Times New Roman"/>
          <w:kern w:val="0"/>
          <w:szCs w:val="20"/>
          <w:highlight w:val="lightGray"/>
          <w:lang w:eastAsia="lt-LT"/>
          <w14:ligatures w14:val="none"/>
        </w:rPr>
        <w:t>povidonas</w:t>
      </w:r>
      <w:proofErr w:type="spellEnd"/>
      <w:r w:rsidRPr="00EE110F">
        <w:rPr>
          <w:rFonts w:eastAsia="Times New Roman"/>
          <w:kern w:val="0"/>
          <w:szCs w:val="20"/>
          <w:highlight w:val="lightGray"/>
          <w:lang w:eastAsia="lt-LT"/>
          <w14:ligatures w14:val="none"/>
        </w:rPr>
        <w:t xml:space="preserve">, talkas, titano dioksidas (E171), </w:t>
      </w:r>
      <w:proofErr w:type="spellStart"/>
      <w:r w:rsidRPr="00EE110F">
        <w:rPr>
          <w:rFonts w:eastAsia="Times New Roman"/>
          <w:kern w:val="0"/>
          <w:szCs w:val="20"/>
          <w:highlight w:val="lightGray"/>
          <w:lang w:eastAsia="lt-LT"/>
          <w14:ligatures w14:val="none"/>
        </w:rPr>
        <w:t>metakrilo</w:t>
      </w:r>
      <w:proofErr w:type="spellEnd"/>
      <w:r w:rsidRPr="00EE110F">
        <w:rPr>
          <w:rFonts w:eastAsia="Times New Roman"/>
          <w:kern w:val="0"/>
          <w:szCs w:val="20"/>
          <w:highlight w:val="lightGray"/>
          <w:lang w:eastAsia="lt-LT"/>
          <w14:ligatures w14:val="none"/>
        </w:rPr>
        <w:t xml:space="preserve"> rūgšties ir </w:t>
      </w:r>
      <w:proofErr w:type="spellStart"/>
      <w:r w:rsidRPr="00EE110F">
        <w:rPr>
          <w:rFonts w:eastAsia="Times New Roman"/>
          <w:kern w:val="0"/>
          <w:szCs w:val="20"/>
          <w:highlight w:val="lightGray"/>
          <w:lang w:eastAsia="lt-LT"/>
          <w14:ligatures w14:val="none"/>
        </w:rPr>
        <w:t>etilakrilato</w:t>
      </w:r>
      <w:proofErr w:type="spellEnd"/>
      <w:r w:rsidRPr="00EE110F">
        <w:rPr>
          <w:rFonts w:eastAsia="Times New Roman"/>
          <w:kern w:val="0"/>
          <w:szCs w:val="20"/>
          <w:highlight w:val="lightGray"/>
          <w:lang w:eastAsia="lt-LT"/>
          <w14:ligatures w14:val="none"/>
        </w:rPr>
        <w:t xml:space="preserve"> 1:1 </w:t>
      </w:r>
      <w:proofErr w:type="spellStart"/>
      <w:r w:rsidRPr="00EE110F">
        <w:rPr>
          <w:rFonts w:eastAsia="Times New Roman"/>
          <w:kern w:val="0"/>
          <w:szCs w:val="20"/>
          <w:highlight w:val="lightGray"/>
          <w:lang w:eastAsia="lt-LT"/>
          <w14:ligatures w14:val="none"/>
        </w:rPr>
        <w:t>kopolimeras</w:t>
      </w:r>
      <w:proofErr w:type="spellEnd"/>
      <w:r w:rsidRPr="00EE110F">
        <w:rPr>
          <w:rFonts w:eastAsia="Times New Roman"/>
          <w:kern w:val="0"/>
          <w:szCs w:val="20"/>
          <w:highlight w:val="lightGray"/>
          <w:lang w:eastAsia="lt-LT"/>
          <w14:ligatures w14:val="none"/>
        </w:rPr>
        <w:t xml:space="preserve">, </w:t>
      </w:r>
      <w:proofErr w:type="spellStart"/>
      <w:r w:rsidRPr="00EE110F">
        <w:rPr>
          <w:rFonts w:eastAsia="Times New Roman"/>
          <w:kern w:val="0"/>
          <w:szCs w:val="20"/>
          <w:highlight w:val="lightGray"/>
          <w:lang w:eastAsia="lt-LT"/>
          <w14:ligatures w14:val="none"/>
        </w:rPr>
        <w:t>glicerolio</w:t>
      </w:r>
      <w:proofErr w:type="spellEnd"/>
      <w:r w:rsidRPr="00EE110F">
        <w:rPr>
          <w:rFonts w:eastAsia="Times New Roman"/>
          <w:kern w:val="0"/>
          <w:szCs w:val="20"/>
          <w:highlight w:val="lightGray"/>
          <w:lang w:eastAsia="lt-LT"/>
          <w14:ligatures w14:val="none"/>
        </w:rPr>
        <w:t xml:space="preserve"> </w:t>
      </w:r>
      <w:proofErr w:type="spellStart"/>
      <w:r w:rsidRPr="00EE110F">
        <w:rPr>
          <w:rFonts w:eastAsia="Times New Roman"/>
          <w:kern w:val="0"/>
          <w:szCs w:val="20"/>
          <w:highlight w:val="lightGray"/>
          <w:lang w:eastAsia="lt-LT"/>
          <w14:ligatures w14:val="none"/>
        </w:rPr>
        <w:t>monostearatas</w:t>
      </w:r>
      <w:proofErr w:type="spellEnd"/>
      <w:r w:rsidRPr="00EE110F">
        <w:rPr>
          <w:rFonts w:eastAsia="Times New Roman"/>
          <w:kern w:val="0"/>
          <w:szCs w:val="20"/>
          <w:highlight w:val="lightGray"/>
          <w:lang w:eastAsia="lt-LT"/>
          <w14:ligatures w14:val="none"/>
        </w:rPr>
        <w:t xml:space="preserve">, </w:t>
      </w:r>
      <w:proofErr w:type="spellStart"/>
      <w:r w:rsidRPr="00EE110F">
        <w:rPr>
          <w:rFonts w:eastAsia="Times New Roman"/>
          <w:kern w:val="0"/>
          <w:szCs w:val="20"/>
          <w:highlight w:val="lightGray"/>
          <w:lang w:eastAsia="lt-LT"/>
          <w14:ligatures w14:val="none"/>
        </w:rPr>
        <w:t>propilenglikolis</w:t>
      </w:r>
      <w:proofErr w:type="spellEnd"/>
      <w:r w:rsidRPr="00EE110F">
        <w:rPr>
          <w:rFonts w:eastAsia="Times New Roman"/>
          <w:kern w:val="0"/>
          <w:szCs w:val="20"/>
          <w:highlight w:val="lightGray"/>
          <w:lang w:eastAsia="lt-LT"/>
          <w14:ligatures w14:val="none"/>
        </w:rPr>
        <w:t xml:space="preserve">, stearino rūgštis, </w:t>
      </w:r>
      <w:proofErr w:type="spellStart"/>
      <w:r w:rsidRPr="00EE110F">
        <w:rPr>
          <w:rFonts w:eastAsia="Times New Roman"/>
          <w:kern w:val="0"/>
          <w:szCs w:val="20"/>
          <w:highlight w:val="lightGray"/>
          <w:lang w:eastAsia="lt-LT"/>
          <w14:ligatures w14:val="none"/>
        </w:rPr>
        <w:t>polisorbatas</w:t>
      </w:r>
      <w:proofErr w:type="spellEnd"/>
      <w:r w:rsidRPr="00EE110F">
        <w:rPr>
          <w:rFonts w:eastAsia="Times New Roman"/>
          <w:kern w:val="0"/>
          <w:szCs w:val="20"/>
          <w:highlight w:val="lightGray"/>
          <w:lang w:eastAsia="lt-LT"/>
          <w14:ligatures w14:val="none"/>
        </w:rPr>
        <w:t xml:space="preserve"> 80, </w:t>
      </w:r>
      <w:proofErr w:type="spellStart"/>
      <w:r w:rsidRPr="00EE110F">
        <w:rPr>
          <w:rFonts w:eastAsia="Times New Roman"/>
          <w:kern w:val="0"/>
          <w:szCs w:val="20"/>
          <w:highlight w:val="lightGray"/>
          <w:lang w:eastAsia="lt-LT"/>
          <w14:ligatures w14:val="none"/>
        </w:rPr>
        <w:t>simetikonas</w:t>
      </w:r>
      <w:proofErr w:type="spellEnd"/>
      <w:r w:rsidRPr="00EE110F">
        <w:rPr>
          <w:rFonts w:eastAsia="Times New Roman"/>
          <w:kern w:val="0"/>
          <w:szCs w:val="20"/>
          <w:highlight w:val="lightGray"/>
          <w:lang w:eastAsia="lt-LT"/>
          <w14:ligatures w14:val="none"/>
        </w:rPr>
        <w:t xml:space="preserve">, </w:t>
      </w:r>
      <w:proofErr w:type="spellStart"/>
      <w:r w:rsidRPr="00EE110F">
        <w:rPr>
          <w:rFonts w:eastAsia="Times New Roman"/>
          <w:kern w:val="0"/>
          <w:szCs w:val="20"/>
          <w:highlight w:val="lightGray"/>
          <w:lang w:eastAsia="lt-LT"/>
          <w14:ligatures w14:val="none"/>
        </w:rPr>
        <w:t>mikrokristalinė</w:t>
      </w:r>
      <w:proofErr w:type="spellEnd"/>
      <w:r w:rsidRPr="00EE110F">
        <w:rPr>
          <w:rFonts w:eastAsia="Times New Roman"/>
          <w:kern w:val="0"/>
          <w:szCs w:val="20"/>
          <w:highlight w:val="lightGray"/>
          <w:lang w:eastAsia="lt-LT"/>
          <w14:ligatures w14:val="none"/>
        </w:rPr>
        <w:t xml:space="preserve"> celiuliozė, </w:t>
      </w:r>
      <w:proofErr w:type="spellStart"/>
      <w:r w:rsidRPr="00EE110F">
        <w:rPr>
          <w:rFonts w:eastAsia="Times New Roman"/>
          <w:kern w:val="0"/>
          <w:szCs w:val="20"/>
          <w:highlight w:val="lightGray"/>
          <w:lang w:eastAsia="lt-LT"/>
          <w14:ligatures w14:val="none"/>
        </w:rPr>
        <w:t>makrogolis</w:t>
      </w:r>
      <w:proofErr w:type="spellEnd"/>
      <w:r w:rsidRPr="00EE110F">
        <w:rPr>
          <w:rFonts w:eastAsia="Times New Roman"/>
          <w:kern w:val="0"/>
          <w:szCs w:val="20"/>
          <w:highlight w:val="lightGray"/>
          <w:lang w:eastAsia="lt-LT"/>
          <w14:ligatures w14:val="none"/>
        </w:rPr>
        <w:t xml:space="preserve"> 6000, </w:t>
      </w:r>
      <w:proofErr w:type="spellStart"/>
      <w:r w:rsidRPr="00EE110F">
        <w:rPr>
          <w:rFonts w:eastAsia="Times New Roman"/>
          <w:kern w:val="0"/>
          <w:szCs w:val="20"/>
          <w:highlight w:val="lightGray"/>
          <w:lang w:eastAsia="lt-LT"/>
          <w14:ligatures w14:val="none"/>
        </w:rPr>
        <w:t>krospovidonas</w:t>
      </w:r>
      <w:proofErr w:type="spellEnd"/>
      <w:r w:rsidRPr="00EE110F">
        <w:rPr>
          <w:rFonts w:eastAsia="Times New Roman"/>
          <w:kern w:val="0"/>
          <w:szCs w:val="20"/>
          <w:highlight w:val="lightGray"/>
          <w:lang w:eastAsia="lt-LT"/>
          <w14:ligatures w14:val="none"/>
        </w:rPr>
        <w:t xml:space="preserve">, bevandenis koloidinis silicio dioksidas, magnio </w:t>
      </w:r>
      <w:proofErr w:type="spellStart"/>
      <w:r w:rsidRPr="00EE110F">
        <w:rPr>
          <w:rFonts w:eastAsia="Times New Roman"/>
          <w:kern w:val="0"/>
          <w:szCs w:val="20"/>
          <w:highlight w:val="lightGray"/>
          <w:lang w:eastAsia="lt-LT"/>
          <w14:ligatures w14:val="none"/>
        </w:rPr>
        <w:t>stearatas</w:t>
      </w:r>
      <w:proofErr w:type="spellEnd"/>
      <w:r w:rsidRPr="00EE110F">
        <w:rPr>
          <w:rFonts w:eastAsia="Times New Roman"/>
          <w:kern w:val="0"/>
          <w:szCs w:val="20"/>
          <w:highlight w:val="lightGray"/>
          <w:lang w:eastAsia="lt-LT"/>
          <w14:ligatures w14:val="none"/>
        </w:rPr>
        <w:t xml:space="preserve">. </w:t>
      </w:r>
      <w:r w:rsidRPr="00EE110F">
        <w:rPr>
          <w:rFonts w:eastAsia="Times New Roman"/>
          <w:kern w:val="0"/>
          <w:szCs w:val="20"/>
          <w:highlight w:val="lightGray"/>
          <w:lang w:eastAsia="lt-LT"/>
          <w14:ligatures w14:val="none"/>
        </w:rPr>
        <w:br/>
      </w:r>
      <w:r w:rsidRPr="00EE110F">
        <w:rPr>
          <w:rFonts w:eastAsia="Times New Roman"/>
          <w:i/>
          <w:kern w:val="0"/>
          <w:szCs w:val="20"/>
          <w:highlight w:val="lightGray"/>
          <w:lang w:eastAsia="lt-LT"/>
          <w14:ligatures w14:val="none"/>
        </w:rPr>
        <w:t>Tabletės plėvelė</w:t>
      </w:r>
      <w:r w:rsidRPr="00EE110F">
        <w:rPr>
          <w:rFonts w:eastAsia="Times New Roman"/>
          <w:kern w:val="0"/>
          <w:szCs w:val="20"/>
          <w:highlight w:val="lightGray"/>
          <w:lang w:eastAsia="lt-LT"/>
          <w14:ligatures w14:val="none"/>
        </w:rPr>
        <w:t xml:space="preserve">: </w:t>
      </w:r>
      <w:r w:rsidRPr="00EE110F">
        <w:rPr>
          <w:rFonts w:eastAsia="Times New Roman"/>
          <w:kern w:val="0"/>
          <w:szCs w:val="20"/>
          <w:highlight w:val="lightGray"/>
          <w:lang w:eastAsia="lt-LT"/>
          <w14:ligatures w14:val="none"/>
        </w:rPr>
        <w:br/>
      </w:r>
      <w:proofErr w:type="spellStart"/>
      <w:r w:rsidRPr="00EE110F">
        <w:rPr>
          <w:rFonts w:eastAsia="Times New Roman"/>
          <w:kern w:val="0"/>
          <w:szCs w:val="20"/>
          <w:highlight w:val="lightGray"/>
          <w:lang w:eastAsia="lt-LT"/>
          <w14:ligatures w14:val="none"/>
        </w:rPr>
        <w:t>hipromeliozė</w:t>
      </w:r>
      <w:proofErr w:type="spellEnd"/>
      <w:r w:rsidRPr="00EE110F">
        <w:rPr>
          <w:rFonts w:eastAsia="Times New Roman"/>
          <w:kern w:val="0"/>
          <w:szCs w:val="20"/>
          <w:highlight w:val="lightGray"/>
          <w:lang w:eastAsia="lt-LT"/>
          <w14:ligatures w14:val="none"/>
        </w:rPr>
        <w:t xml:space="preserve">, </w:t>
      </w:r>
      <w:proofErr w:type="spellStart"/>
      <w:r w:rsidRPr="00EE110F">
        <w:rPr>
          <w:rFonts w:eastAsia="Times New Roman"/>
          <w:kern w:val="0"/>
          <w:szCs w:val="20"/>
          <w:highlight w:val="lightGray"/>
          <w:lang w:eastAsia="lt-LT"/>
          <w14:ligatures w14:val="none"/>
        </w:rPr>
        <w:t>makrogolis</w:t>
      </w:r>
      <w:proofErr w:type="spellEnd"/>
      <w:r w:rsidRPr="00EE110F">
        <w:rPr>
          <w:rFonts w:eastAsia="Times New Roman"/>
          <w:kern w:val="0"/>
          <w:szCs w:val="20"/>
          <w:highlight w:val="lightGray"/>
          <w:lang w:eastAsia="lt-LT"/>
          <w14:ligatures w14:val="none"/>
        </w:rPr>
        <w:t xml:space="preserve"> 6000, titano dioksidas (E171), talkas, raudonasis geležies oksidas (E172).</w:t>
      </w:r>
    </w:p>
    <w:p w14:paraId="61BF6FEE" w14:textId="77777777" w:rsidR="00EE110F" w:rsidRPr="00EE110F" w:rsidRDefault="00EE110F" w:rsidP="00EE110F">
      <w:pPr>
        <w:spacing w:after="0" w:line="240" w:lineRule="auto"/>
        <w:rPr>
          <w:rFonts w:eastAsia="Times New Roman"/>
          <w:b/>
          <w:kern w:val="0"/>
          <w:position w:val="6"/>
          <w:szCs w:val="20"/>
          <w:lang w:eastAsia="lt-LT"/>
          <w14:ligatures w14:val="none"/>
        </w:rPr>
      </w:pPr>
    </w:p>
    <w:p w14:paraId="0835F55A" w14:textId="77777777" w:rsidR="00EE110F" w:rsidRPr="00EE110F" w:rsidRDefault="00EE110F" w:rsidP="00EE110F">
      <w:pPr>
        <w:spacing w:after="0" w:line="240" w:lineRule="auto"/>
        <w:rPr>
          <w:rFonts w:eastAsia="Times New Roman"/>
          <w:b/>
          <w:kern w:val="0"/>
          <w:position w:val="6"/>
          <w:szCs w:val="20"/>
          <w:lang w:eastAsia="lt-LT"/>
          <w14:ligatures w14:val="none"/>
        </w:rPr>
      </w:pPr>
      <w:proofErr w:type="spellStart"/>
      <w:r w:rsidRPr="00EE110F">
        <w:rPr>
          <w:rFonts w:eastAsia="Times New Roman"/>
          <w:b/>
          <w:kern w:val="0"/>
          <w:position w:val="6"/>
          <w:szCs w:val="20"/>
          <w:lang w:eastAsia="lt-LT"/>
          <w14:ligatures w14:val="none"/>
        </w:rPr>
        <w:t>Nexmezol</w:t>
      </w:r>
      <w:proofErr w:type="spellEnd"/>
      <w:r w:rsidRPr="00EE110F">
        <w:rPr>
          <w:rFonts w:eastAsia="Times New Roman"/>
          <w:b/>
          <w:kern w:val="0"/>
          <w:position w:val="6"/>
          <w:szCs w:val="20"/>
          <w:lang w:eastAsia="lt-LT"/>
          <w14:ligatures w14:val="none"/>
        </w:rPr>
        <w:t xml:space="preserve"> išvaizda ir kiekis pakuotėje</w:t>
      </w:r>
    </w:p>
    <w:p w14:paraId="191222CA" w14:textId="77777777" w:rsidR="00EE110F" w:rsidRPr="00EE110F" w:rsidRDefault="00EE110F" w:rsidP="00EE110F">
      <w:pPr>
        <w:spacing w:after="0" w:line="240" w:lineRule="auto"/>
        <w:rPr>
          <w:rFonts w:eastAsia="Times New Roman"/>
          <w:kern w:val="0"/>
          <w:szCs w:val="20"/>
          <w:lang w:eastAsia="lt-LT"/>
          <w14:ligatures w14:val="none"/>
        </w:rPr>
      </w:pP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20 mg skrandyje neiri tabletė yra šviesiai rožinė, </w:t>
      </w:r>
      <w:r w:rsidRPr="00EE110F">
        <w:rPr>
          <w:rFonts w:eastAsia="Times New Roman"/>
          <w:kern w:val="0"/>
          <w:lang w:eastAsia="lt-LT"/>
          <w14:ligatures w14:val="none"/>
        </w:rPr>
        <w:t>ovali</w:t>
      </w:r>
      <w:r w:rsidRPr="00EE110F">
        <w:rPr>
          <w:rFonts w:eastAsia="Times New Roman"/>
          <w:kern w:val="0"/>
          <w:szCs w:val="20"/>
          <w:lang w:eastAsia="lt-LT"/>
          <w14:ligatures w14:val="none"/>
        </w:rPr>
        <w:t>, dengta plėvele.</w:t>
      </w:r>
    </w:p>
    <w:p w14:paraId="67CD4F7C" w14:textId="77777777" w:rsidR="00EE110F" w:rsidRPr="00EE110F" w:rsidRDefault="00EE110F" w:rsidP="00EE110F">
      <w:pPr>
        <w:spacing w:after="0" w:line="240" w:lineRule="auto"/>
        <w:rPr>
          <w:rFonts w:eastAsia="Times New Roman"/>
          <w:kern w:val="0"/>
          <w:szCs w:val="20"/>
          <w:highlight w:val="lightGray"/>
          <w:lang w:eastAsia="lt-LT"/>
          <w14:ligatures w14:val="none"/>
        </w:rPr>
      </w:pPr>
      <w:proofErr w:type="spellStart"/>
      <w:r w:rsidRPr="00EE110F">
        <w:rPr>
          <w:rFonts w:eastAsia="Times New Roman"/>
          <w:kern w:val="0"/>
          <w:szCs w:val="20"/>
          <w:highlight w:val="lightGray"/>
          <w:lang w:eastAsia="lt-LT"/>
          <w14:ligatures w14:val="none"/>
        </w:rPr>
        <w:t>Nexmezol</w:t>
      </w:r>
      <w:proofErr w:type="spellEnd"/>
      <w:r w:rsidRPr="00EE110F">
        <w:rPr>
          <w:rFonts w:eastAsia="Times New Roman"/>
          <w:kern w:val="0"/>
          <w:szCs w:val="20"/>
          <w:highlight w:val="lightGray"/>
          <w:lang w:eastAsia="lt-LT"/>
          <w14:ligatures w14:val="none"/>
        </w:rPr>
        <w:t xml:space="preserve"> 40 mg skrandyje neiri tabletė yra rožinė, </w:t>
      </w:r>
      <w:r w:rsidRPr="00EE110F">
        <w:rPr>
          <w:rFonts w:eastAsia="Times New Roman"/>
          <w:kern w:val="0"/>
          <w:highlight w:val="lightGray"/>
          <w:lang w:eastAsia="lt-LT"/>
          <w14:ligatures w14:val="none"/>
        </w:rPr>
        <w:t>ovali</w:t>
      </w:r>
      <w:r w:rsidRPr="00EE110F">
        <w:rPr>
          <w:rFonts w:eastAsia="Times New Roman"/>
          <w:kern w:val="0"/>
          <w:szCs w:val="20"/>
          <w:highlight w:val="lightGray"/>
          <w:lang w:eastAsia="lt-LT"/>
          <w14:ligatures w14:val="none"/>
        </w:rPr>
        <w:t>, dengta plėvele, su laužimo vagele iš abiejų pusių. Tabletę galima padalyti į lygias dozes.</w:t>
      </w:r>
    </w:p>
    <w:p w14:paraId="4A6F396A" w14:textId="77777777" w:rsidR="00EE110F" w:rsidRPr="00EE110F" w:rsidRDefault="00EE110F" w:rsidP="00EE110F">
      <w:pPr>
        <w:spacing w:after="0" w:line="240" w:lineRule="auto"/>
        <w:rPr>
          <w:rFonts w:eastAsia="Times New Roman"/>
          <w:kern w:val="0"/>
          <w:szCs w:val="20"/>
          <w:lang w:eastAsia="lt-LT"/>
          <w14:ligatures w14:val="none"/>
        </w:rPr>
      </w:pPr>
    </w:p>
    <w:p w14:paraId="27FA6A88" w14:textId="77777777" w:rsidR="00EE110F" w:rsidRPr="00EE110F" w:rsidRDefault="00EE110F" w:rsidP="00EE110F">
      <w:pPr>
        <w:spacing w:after="0" w:line="240" w:lineRule="auto"/>
        <w:rPr>
          <w:rFonts w:eastAsia="Times New Roman"/>
          <w:kern w:val="0"/>
          <w:szCs w:val="20"/>
          <w:lang w:eastAsia="lt-LT"/>
          <w14:ligatures w14:val="none"/>
        </w:rPr>
      </w:pPr>
      <w:proofErr w:type="spellStart"/>
      <w:r w:rsidRPr="00EE110F">
        <w:rPr>
          <w:rFonts w:eastAsia="Times New Roman"/>
          <w:kern w:val="0"/>
          <w:szCs w:val="20"/>
          <w:lang w:eastAsia="lt-LT"/>
          <w14:ligatures w14:val="none"/>
        </w:rPr>
        <w:t>Nexmezol</w:t>
      </w:r>
      <w:proofErr w:type="spellEnd"/>
      <w:r w:rsidRPr="00EE110F">
        <w:rPr>
          <w:rFonts w:eastAsia="Times New Roman"/>
          <w:kern w:val="0"/>
          <w:szCs w:val="20"/>
          <w:lang w:eastAsia="lt-LT"/>
          <w14:ligatures w14:val="none"/>
        </w:rPr>
        <w:t xml:space="preserve"> tiekiamas lizdinių plokštelių pakuotėmis, kurių kiekvienoje yra, 15, 28, 30, 56, 60, 90, 98, 100x1 arba 100 skrandyje neirių tablečių  ir buteliukais, kurių kiekviename yra 15, 28, 30, 56, 60, 90, 98, 100 arba 250 skrandyje neirių tablečių.</w:t>
      </w:r>
    </w:p>
    <w:p w14:paraId="4CD5A0C6" w14:textId="77777777" w:rsidR="00EE110F" w:rsidRPr="00EE110F" w:rsidRDefault="00EE110F" w:rsidP="00EE110F">
      <w:pPr>
        <w:spacing w:after="0" w:line="240" w:lineRule="auto"/>
        <w:rPr>
          <w:rFonts w:eastAsia="Times New Roman"/>
          <w:kern w:val="0"/>
          <w:szCs w:val="20"/>
          <w:lang w:eastAsia="lt-LT"/>
          <w14:ligatures w14:val="none"/>
        </w:rPr>
      </w:pPr>
    </w:p>
    <w:p w14:paraId="3A859CB4"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Gali būti tiekiamos ne visų dydžių pakuotės. </w:t>
      </w:r>
    </w:p>
    <w:p w14:paraId="32D977E3" w14:textId="77777777" w:rsidR="00EE110F" w:rsidRPr="00EE110F" w:rsidRDefault="00EE110F" w:rsidP="00EE110F">
      <w:pPr>
        <w:spacing w:after="0" w:line="240" w:lineRule="auto"/>
        <w:rPr>
          <w:rFonts w:eastAsia="Times New Roman"/>
          <w:b/>
          <w:kern w:val="0"/>
          <w:szCs w:val="20"/>
          <w:lang w:eastAsia="lt-LT"/>
          <w14:ligatures w14:val="none"/>
        </w:rPr>
      </w:pPr>
    </w:p>
    <w:p w14:paraId="5BD918C7"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b/>
          <w:kern w:val="0"/>
          <w:szCs w:val="20"/>
          <w:lang w:eastAsia="lt-LT"/>
          <w14:ligatures w14:val="none"/>
        </w:rPr>
        <w:t>Registruotojas ir gamintojas</w:t>
      </w:r>
    </w:p>
    <w:p w14:paraId="329877EA" w14:textId="77777777" w:rsidR="00EE110F" w:rsidRPr="00EE110F" w:rsidRDefault="00EE110F" w:rsidP="00EE110F">
      <w:pPr>
        <w:spacing w:after="0" w:line="240" w:lineRule="auto"/>
        <w:rPr>
          <w:rFonts w:eastAsia="Times New Roman"/>
          <w:kern w:val="0"/>
          <w:szCs w:val="20"/>
          <w:lang w:eastAsia="lt-LT"/>
          <w14:ligatures w14:val="none"/>
        </w:rPr>
      </w:pPr>
    </w:p>
    <w:p w14:paraId="1E3D1BE2" w14:textId="77777777" w:rsidR="00EE110F" w:rsidRPr="00EE110F" w:rsidRDefault="00EE110F" w:rsidP="00EE110F">
      <w:pPr>
        <w:spacing w:after="0" w:line="240" w:lineRule="auto"/>
        <w:rPr>
          <w:rFonts w:eastAsia="Times New Roman"/>
          <w:i/>
          <w:kern w:val="0"/>
          <w:szCs w:val="20"/>
          <w:lang w:eastAsia="lt-LT"/>
          <w14:ligatures w14:val="none"/>
        </w:rPr>
      </w:pPr>
      <w:r w:rsidRPr="00EE110F">
        <w:rPr>
          <w:rFonts w:eastAsia="Times New Roman"/>
          <w:i/>
          <w:kern w:val="0"/>
          <w:szCs w:val="20"/>
          <w:lang w:eastAsia="lt-LT"/>
          <w14:ligatures w14:val="none"/>
        </w:rPr>
        <w:t xml:space="preserve">Registruotojas </w:t>
      </w:r>
    </w:p>
    <w:p w14:paraId="296378B5" w14:textId="77777777" w:rsidR="00EE110F" w:rsidRPr="00EE110F" w:rsidRDefault="00EE110F" w:rsidP="00EE110F">
      <w:pPr>
        <w:spacing w:after="0" w:line="240" w:lineRule="auto"/>
        <w:rPr>
          <w:rFonts w:eastAsia="Times New Roman"/>
          <w:kern w:val="0"/>
          <w:szCs w:val="20"/>
          <w:lang w:eastAsia="lt-LT"/>
          <w14:ligatures w14:val="none"/>
        </w:rPr>
      </w:pPr>
      <w:proofErr w:type="spellStart"/>
      <w:r w:rsidRPr="00EE110F">
        <w:rPr>
          <w:rFonts w:eastAsia="Times New Roman"/>
          <w:kern w:val="0"/>
          <w:szCs w:val="20"/>
          <w:lang w:eastAsia="lt-LT"/>
          <w14:ligatures w14:val="none"/>
        </w:rPr>
        <w:t>Sandoz</w:t>
      </w:r>
      <w:proofErr w:type="spellEnd"/>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d.d</w:t>
      </w:r>
      <w:proofErr w:type="spellEnd"/>
      <w:r w:rsidRPr="00EE110F">
        <w:rPr>
          <w:rFonts w:eastAsia="Times New Roman"/>
          <w:kern w:val="0"/>
          <w:szCs w:val="20"/>
          <w:lang w:eastAsia="lt-LT"/>
          <w14:ligatures w14:val="none"/>
        </w:rPr>
        <w:t>.</w:t>
      </w:r>
    </w:p>
    <w:p w14:paraId="681A75CB" w14:textId="77777777" w:rsidR="00EE110F" w:rsidRPr="00EE110F" w:rsidRDefault="00EE110F" w:rsidP="00EE110F">
      <w:pPr>
        <w:spacing w:after="0" w:line="240" w:lineRule="auto"/>
        <w:rPr>
          <w:rFonts w:eastAsia="Times New Roman"/>
          <w:kern w:val="0"/>
          <w:szCs w:val="20"/>
          <w:lang w:eastAsia="lt-LT"/>
          <w14:ligatures w14:val="none"/>
        </w:rPr>
      </w:pPr>
      <w:proofErr w:type="spellStart"/>
      <w:r w:rsidRPr="00EE110F">
        <w:rPr>
          <w:rFonts w:eastAsia="Times New Roman"/>
          <w:kern w:val="0"/>
          <w:szCs w:val="20"/>
          <w:lang w:eastAsia="lt-LT"/>
          <w14:ligatures w14:val="none"/>
        </w:rPr>
        <w:t>Verovškova</w:t>
      </w:r>
      <w:proofErr w:type="spellEnd"/>
      <w:r w:rsidRPr="00EE110F">
        <w:rPr>
          <w:rFonts w:eastAsia="Times New Roman"/>
          <w:kern w:val="0"/>
          <w:szCs w:val="20"/>
          <w:lang w:eastAsia="lt-LT"/>
          <w14:ligatures w14:val="none"/>
        </w:rPr>
        <w:t xml:space="preserve"> 57</w:t>
      </w:r>
      <w:r w:rsidRPr="00EE110F">
        <w:rPr>
          <w:rFonts w:eastAsia="Times New Roman"/>
          <w:kern w:val="0"/>
          <w:szCs w:val="20"/>
          <w:lang w:eastAsia="lt-LT"/>
          <w14:ligatures w14:val="none"/>
        </w:rPr>
        <w:br/>
        <w:t xml:space="preserve">SI-1000 </w:t>
      </w:r>
      <w:proofErr w:type="spellStart"/>
      <w:r w:rsidRPr="00EE110F">
        <w:rPr>
          <w:rFonts w:eastAsia="Times New Roman"/>
          <w:kern w:val="0"/>
          <w:szCs w:val="20"/>
          <w:lang w:eastAsia="lt-LT"/>
          <w14:ligatures w14:val="none"/>
        </w:rPr>
        <w:t>Ljubljana</w:t>
      </w:r>
      <w:proofErr w:type="spellEnd"/>
      <w:r w:rsidRPr="00EE110F">
        <w:rPr>
          <w:rFonts w:eastAsia="Times New Roman"/>
          <w:kern w:val="0"/>
          <w:szCs w:val="20"/>
          <w:lang w:eastAsia="lt-LT"/>
          <w14:ligatures w14:val="none"/>
        </w:rPr>
        <w:t xml:space="preserve"> </w:t>
      </w:r>
      <w:r w:rsidRPr="00EE110F">
        <w:rPr>
          <w:rFonts w:eastAsia="Times New Roman"/>
          <w:kern w:val="0"/>
          <w:szCs w:val="20"/>
          <w:lang w:eastAsia="lt-LT"/>
          <w14:ligatures w14:val="none"/>
        </w:rPr>
        <w:br/>
        <w:t>Slovėnija</w:t>
      </w:r>
    </w:p>
    <w:p w14:paraId="5A25D5DF" w14:textId="77777777" w:rsidR="00EE110F" w:rsidRPr="00EE110F" w:rsidRDefault="00EE110F" w:rsidP="00EE110F">
      <w:pPr>
        <w:spacing w:after="0" w:line="240" w:lineRule="auto"/>
        <w:rPr>
          <w:rFonts w:eastAsia="Times New Roman"/>
          <w:kern w:val="0"/>
          <w:szCs w:val="20"/>
          <w:lang w:eastAsia="lt-LT"/>
          <w14:ligatures w14:val="none"/>
        </w:rPr>
      </w:pPr>
    </w:p>
    <w:p w14:paraId="788A9FC7" w14:textId="77777777" w:rsidR="00EE110F" w:rsidRPr="00EE110F" w:rsidRDefault="00EE110F" w:rsidP="00EE110F">
      <w:pPr>
        <w:spacing w:after="0" w:line="240" w:lineRule="auto"/>
        <w:rPr>
          <w:rFonts w:eastAsia="Times New Roman"/>
          <w:i/>
          <w:kern w:val="0"/>
          <w:szCs w:val="20"/>
          <w:lang w:eastAsia="lt-LT"/>
          <w14:ligatures w14:val="none"/>
        </w:rPr>
      </w:pPr>
      <w:r w:rsidRPr="00EE110F">
        <w:rPr>
          <w:rFonts w:eastAsia="Times New Roman"/>
          <w:i/>
          <w:kern w:val="0"/>
          <w:szCs w:val="20"/>
          <w:lang w:eastAsia="lt-LT"/>
          <w14:ligatures w14:val="none"/>
        </w:rPr>
        <w:lastRenderedPageBreak/>
        <w:t>Gamintojas</w:t>
      </w:r>
    </w:p>
    <w:p w14:paraId="79209857" w14:textId="77777777" w:rsidR="00EE110F" w:rsidRPr="00EE110F" w:rsidRDefault="00EE110F" w:rsidP="00EE110F">
      <w:pPr>
        <w:spacing w:after="0" w:line="240" w:lineRule="auto"/>
        <w:jc w:val="both"/>
        <w:rPr>
          <w:rFonts w:eastAsia="Times New Roman"/>
          <w:kern w:val="0"/>
          <w:szCs w:val="20"/>
          <w:lang w:eastAsia="lt-LT"/>
          <w14:ligatures w14:val="none"/>
        </w:rPr>
      </w:pPr>
      <w:proofErr w:type="spellStart"/>
      <w:r w:rsidRPr="00EE110F">
        <w:rPr>
          <w:rFonts w:eastAsia="Times New Roman"/>
          <w:kern w:val="0"/>
          <w:szCs w:val="20"/>
          <w:lang w:eastAsia="lt-LT"/>
          <w14:ligatures w14:val="none"/>
        </w:rPr>
        <w:t>Salutas</w:t>
      </w:r>
      <w:proofErr w:type="spellEnd"/>
      <w:r w:rsidRPr="00EE110F">
        <w:rPr>
          <w:rFonts w:eastAsia="Times New Roman"/>
          <w:kern w:val="0"/>
          <w:szCs w:val="20"/>
          <w:lang w:eastAsia="lt-LT"/>
          <w14:ligatures w14:val="none"/>
        </w:rPr>
        <w:t xml:space="preserve"> Pharma </w:t>
      </w:r>
      <w:proofErr w:type="spellStart"/>
      <w:r w:rsidRPr="00EE110F">
        <w:rPr>
          <w:rFonts w:eastAsia="Times New Roman"/>
          <w:kern w:val="0"/>
          <w:szCs w:val="20"/>
          <w:lang w:eastAsia="lt-LT"/>
          <w14:ligatures w14:val="none"/>
        </w:rPr>
        <w:t>GmbH</w:t>
      </w:r>
      <w:proofErr w:type="spellEnd"/>
    </w:p>
    <w:p w14:paraId="728135F7" w14:textId="77777777" w:rsidR="00EE110F" w:rsidRPr="00EE110F" w:rsidRDefault="00EE110F" w:rsidP="00EE110F">
      <w:pPr>
        <w:spacing w:after="0" w:line="240" w:lineRule="auto"/>
        <w:jc w:val="both"/>
        <w:rPr>
          <w:rFonts w:eastAsia="Times New Roman"/>
          <w:kern w:val="0"/>
          <w:szCs w:val="20"/>
          <w:lang w:eastAsia="lt-LT"/>
          <w14:ligatures w14:val="none"/>
        </w:rPr>
      </w:pPr>
      <w:proofErr w:type="spellStart"/>
      <w:r w:rsidRPr="00EE110F">
        <w:rPr>
          <w:rFonts w:eastAsia="Times New Roman"/>
          <w:kern w:val="0"/>
          <w:szCs w:val="20"/>
          <w:lang w:eastAsia="lt-LT"/>
          <w14:ligatures w14:val="none"/>
        </w:rPr>
        <w:t>Otto-von-Guericke-Allee</w:t>
      </w:r>
      <w:proofErr w:type="spellEnd"/>
      <w:r w:rsidRPr="00EE110F">
        <w:rPr>
          <w:rFonts w:eastAsia="Times New Roman"/>
          <w:kern w:val="0"/>
          <w:szCs w:val="20"/>
          <w:lang w:eastAsia="lt-LT"/>
          <w14:ligatures w14:val="none"/>
        </w:rPr>
        <w:t xml:space="preserve"> 1</w:t>
      </w:r>
    </w:p>
    <w:p w14:paraId="62004861" w14:textId="77777777" w:rsidR="00EE110F" w:rsidRPr="00EE110F" w:rsidRDefault="00EE110F" w:rsidP="00EE110F">
      <w:pPr>
        <w:spacing w:after="0" w:line="240" w:lineRule="auto"/>
        <w:jc w:val="both"/>
        <w:rPr>
          <w:rFonts w:eastAsia="Times New Roman"/>
          <w:kern w:val="0"/>
          <w:szCs w:val="20"/>
          <w:lang w:eastAsia="lt-LT"/>
          <w14:ligatures w14:val="none"/>
        </w:rPr>
      </w:pPr>
      <w:r w:rsidRPr="00EE110F">
        <w:rPr>
          <w:rFonts w:eastAsia="Times New Roman"/>
          <w:kern w:val="0"/>
          <w:szCs w:val="20"/>
          <w:lang w:eastAsia="lt-LT"/>
          <w14:ligatures w14:val="none"/>
        </w:rPr>
        <w:t xml:space="preserve">39179 </w:t>
      </w:r>
      <w:proofErr w:type="spellStart"/>
      <w:r w:rsidRPr="00EE110F">
        <w:rPr>
          <w:rFonts w:eastAsia="Times New Roman"/>
          <w:kern w:val="0"/>
          <w:szCs w:val="20"/>
          <w:lang w:eastAsia="lt-LT"/>
          <w14:ligatures w14:val="none"/>
        </w:rPr>
        <w:t>Barleben</w:t>
      </w:r>
      <w:proofErr w:type="spellEnd"/>
    </w:p>
    <w:p w14:paraId="3FE5909F" w14:textId="77777777" w:rsidR="00EE110F" w:rsidRPr="00EE110F" w:rsidRDefault="00EE110F" w:rsidP="00EE110F">
      <w:pPr>
        <w:spacing w:after="0" w:line="240" w:lineRule="auto"/>
        <w:jc w:val="both"/>
        <w:rPr>
          <w:rFonts w:eastAsia="Times New Roman"/>
          <w:kern w:val="0"/>
          <w:szCs w:val="20"/>
          <w:lang w:eastAsia="lt-LT"/>
          <w14:ligatures w14:val="none"/>
        </w:rPr>
      </w:pPr>
      <w:r w:rsidRPr="00EE110F">
        <w:rPr>
          <w:rFonts w:eastAsia="Times New Roman"/>
          <w:kern w:val="0"/>
          <w:szCs w:val="20"/>
          <w:lang w:eastAsia="lt-LT"/>
          <w14:ligatures w14:val="none"/>
        </w:rPr>
        <w:t>Vokietija</w:t>
      </w:r>
    </w:p>
    <w:p w14:paraId="64EA065E" w14:textId="77777777" w:rsidR="00EE110F" w:rsidRPr="00EE110F" w:rsidRDefault="00EE110F" w:rsidP="00EE110F">
      <w:pPr>
        <w:spacing w:after="0" w:line="240" w:lineRule="auto"/>
        <w:rPr>
          <w:rFonts w:eastAsia="Times New Roman"/>
          <w:kern w:val="0"/>
          <w:szCs w:val="20"/>
          <w:lang w:eastAsia="lt-LT"/>
          <w14:ligatures w14:val="none"/>
        </w:rPr>
      </w:pPr>
    </w:p>
    <w:p w14:paraId="01031F7D"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arba</w:t>
      </w:r>
    </w:p>
    <w:p w14:paraId="6FDBC1FE" w14:textId="77777777" w:rsidR="00EE110F" w:rsidRPr="00EE110F" w:rsidRDefault="00EE110F" w:rsidP="00EE110F">
      <w:pPr>
        <w:spacing w:after="0" w:line="240" w:lineRule="auto"/>
        <w:rPr>
          <w:rFonts w:eastAsia="Times New Roman"/>
          <w:kern w:val="0"/>
          <w:szCs w:val="20"/>
          <w:lang w:eastAsia="lt-LT"/>
          <w14:ligatures w14:val="none"/>
        </w:rPr>
      </w:pPr>
    </w:p>
    <w:p w14:paraId="5CAE2755" w14:textId="77777777" w:rsidR="00EE110F" w:rsidRPr="00EE110F" w:rsidRDefault="00EE110F" w:rsidP="00EE110F">
      <w:pPr>
        <w:autoSpaceDE w:val="0"/>
        <w:autoSpaceDN w:val="0"/>
        <w:adjustRightInd w:val="0"/>
        <w:spacing w:after="0" w:line="240" w:lineRule="atLeast"/>
        <w:rPr>
          <w:rFonts w:eastAsia="Times New Roman"/>
          <w:color w:val="000000"/>
          <w:kern w:val="0"/>
          <w:szCs w:val="20"/>
          <w:lang w:eastAsia="lt-LT"/>
          <w14:ligatures w14:val="none"/>
        </w:rPr>
      </w:pPr>
      <w:r w:rsidRPr="00EE110F">
        <w:rPr>
          <w:rFonts w:eastAsia="Times New Roman"/>
          <w:color w:val="000000"/>
          <w:kern w:val="0"/>
          <w:szCs w:val="20"/>
          <w:lang w:eastAsia="lt-LT"/>
          <w14:ligatures w14:val="none"/>
        </w:rPr>
        <w:t>LEK S.A.</w:t>
      </w:r>
    </w:p>
    <w:p w14:paraId="2027C937" w14:textId="77777777" w:rsidR="00EE110F" w:rsidRPr="00EE110F" w:rsidRDefault="00EE110F" w:rsidP="00EE110F">
      <w:pPr>
        <w:autoSpaceDE w:val="0"/>
        <w:autoSpaceDN w:val="0"/>
        <w:adjustRightInd w:val="0"/>
        <w:spacing w:after="0" w:line="240" w:lineRule="atLeast"/>
        <w:rPr>
          <w:rFonts w:eastAsia="Times New Roman"/>
          <w:color w:val="000000"/>
          <w:kern w:val="0"/>
          <w:szCs w:val="20"/>
          <w:lang w:eastAsia="lt-LT"/>
          <w14:ligatures w14:val="none"/>
        </w:rPr>
      </w:pPr>
      <w:proofErr w:type="spellStart"/>
      <w:r w:rsidRPr="00EE110F">
        <w:rPr>
          <w:rFonts w:eastAsia="Times New Roman"/>
          <w:color w:val="000000"/>
          <w:kern w:val="0"/>
          <w:szCs w:val="20"/>
          <w:lang w:eastAsia="lt-LT"/>
          <w14:ligatures w14:val="none"/>
        </w:rPr>
        <w:t>Ul</w:t>
      </w:r>
      <w:proofErr w:type="spellEnd"/>
      <w:r w:rsidRPr="00EE110F">
        <w:rPr>
          <w:rFonts w:eastAsia="Times New Roman"/>
          <w:color w:val="000000"/>
          <w:kern w:val="0"/>
          <w:szCs w:val="20"/>
          <w:lang w:eastAsia="lt-LT"/>
          <w14:ligatures w14:val="none"/>
        </w:rPr>
        <w:t xml:space="preserve">. </w:t>
      </w:r>
      <w:proofErr w:type="spellStart"/>
      <w:r w:rsidRPr="00EE110F">
        <w:rPr>
          <w:rFonts w:eastAsia="Times New Roman"/>
          <w:color w:val="000000"/>
          <w:kern w:val="0"/>
          <w:szCs w:val="20"/>
          <w:lang w:eastAsia="lt-LT"/>
          <w14:ligatures w14:val="none"/>
        </w:rPr>
        <w:t>Podlipie</w:t>
      </w:r>
      <w:proofErr w:type="spellEnd"/>
      <w:r w:rsidRPr="00EE110F">
        <w:rPr>
          <w:rFonts w:eastAsia="Times New Roman"/>
          <w:color w:val="000000"/>
          <w:kern w:val="0"/>
          <w:szCs w:val="20"/>
          <w:lang w:eastAsia="lt-LT"/>
          <w14:ligatures w14:val="none"/>
        </w:rPr>
        <w:t xml:space="preserve"> 16</w:t>
      </w:r>
    </w:p>
    <w:p w14:paraId="315EF496" w14:textId="77777777" w:rsidR="00EE110F" w:rsidRPr="00EE110F" w:rsidRDefault="00EE110F" w:rsidP="00EE110F">
      <w:pPr>
        <w:autoSpaceDE w:val="0"/>
        <w:autoSpaceDN w:val="0"/>
        <w:adjustRightInd w:val="0"/>
        <w:spacing w:after="0" w:line="240" w:lineRule="atLeast"/>
        <w:rPr>
          <w:rFonts w:eastAsia="Times New Roman"/>
          <w:color w:val="000000"/>
          <w:kern w:val="0"/>
          <w:szCs w:val="20"/>
          <w:lang w:eastAsia="lt-LT"/>
          <w14:ligatures w14:val="none"/>
        </w:rPr>
      </w:pPr>
      <w:r w:rsidRPr="00EE110F">
        <w:rPr>
          <w:rFonts w:eastAsia="Times New Roman"/>
          <w:color w:val="000000"/>
          <w:kern w:val="0"/>
          <w:szCs w:val="20"/>
          <w:lang w:eastAsia="lt-LT"/>
          <w14:ligatures w14:val="none"/>
        </w:rPr>
        <w:t xml:space="preserve">95- 010 </w:t>
      </w:r>
      <w:proofErr w:type="spellStart"/>
      <w:r w:rsidRPr="00EE110F">
        <w:rPr>
          <w:rFonts w:eastAsia="Times New Roman"/>
          <w:color w:val="000000"/>
          <w:kern w:val="0"/>
          <w:szCs w:val="20"/>
          <w:lang w:eastAsia="lt-LT"/>
          <w14:ligatures w14:val="none"/>
        </w:rPr>
        <w:t>Strykow</w:t>
      </w:r>
      <w:proofErr w:type="spellEnd"/>
    </w:p>
    <w:p w14:paraId="22D9DB69" w14:textId="77777777" w:rsidR="00EE110F" w:rsidRPr="00EE110F" w:rsidRDefault="00EE110F" w:rsidP="00EE110F">
      <w:pPr>
        <w:autoSpaceDE w:val="0"/>
        <w:autoSpaceDN w:val="0"/>
        <w:adjustRightInd w:val="0"/>
        <w:spacing w:after="0" w:line="240" w:lineRule="atLeast"/>
        <w:rPr>
          <w:rFonts w:eastAsia="Times New Roman"/>
          <w:color w:val="000000"/>
          <w:kern w:val="0"/>
          <w:szCs w:val="20"/>
          <w:lang w:eastAsia="lt-LT"/>
          <w14:ligatures w14:val="none"/>
        </w:rPr>
      </w:pPr>
      <w:r w:rsidRPr="00EE110F">
        <w:rPr>
          <w:rFonts w:eastAsia="Times New Roman"/>
          <w:color w:val="000000"/>
          <w:kern w:val="0"/>
          <w:szCs w:val="20"/>
          <w:lang w:eastAsia="lt-LT"/>
          <w14:ligatures w14:val="none"/>
        </w:rPr>
        <w:t>Lenkija</w:t>
      </w:r>
    </w:p>
    <w:p w14:paraId="1AC31879" w14:textId="77777777" w:rsidR="00EE110F" w:rsidRPr="00EE110F" w:rsidRDefault="00EE110F" w:rsidP="00EE110F">
      <w:pPr>
        <w:autoSpaceDE w:val="0"/>
        <w:autoSpaceDN w:val="0"/>
        <w:adjustRightInd w:val="0"/>
        <w:spacing w:after="0" w:line="240" w:lineRule="atLeast"/>
        <w:rPr>
          <w:rFonts w:eastAsia="Times New Roman"/>
          <w:color w:val="000000"/>
          <w:kern w:val="0"/>
          <w:szCs w:val="20"/>
          <w:lang w:eastAsia="lt-LT"/>
          <w14:ligatures w14:val="none"/>
        </w:rPr>
      </w:pPr>
    </w:p>
    <w:p w14:paraId="498E9ED1" w14:textId="77777777" w:rsidR="00EE110F" w:rsidRPr="00EE110F" w:rsidRDefault="00EE110F" w:rsidP="00EE110F">
      <w:pPr>
        <w:autoSpaceDE w:val="0"/>
        <w:autoSpaceDN w:val="0"/>
        <w:adjustRightInd w:val="0"/>
        <w:spacing w:after="0" w:line="240" w:lineRule="atLeast"/>
        <w:rPr>
          <w:rFonts w:eastAsia="Times New Roman"/>
          <w:color w:val="000000"/>
          <w:kern w:val="0"/>
          <w:szCs w:val="20"/>
          <w:lang w:eastAsia="lt-LT"/>
          <w14:ligatures w14:val="none"/>
        </w:rPr>
      </w:pPr>
      <w:r w:rsidRPr="00EE110F">
        <w:rPr>
          <w:rFonts w:eastAsia="Times New Roman"/>
          <w:color w:val="000000"/>
          <w:kern w:val="0"/>
          <w:szCs w:val="20"/>
          <w:lang w:eastAsia="lt-LT"/>
          <w14:ligatures w14:val="none"/>
        </w:rPr>
        <w:t>arba</w:t>
      </w:r>
    </w:p>
    <w:p w14:paraId="7F6F8EFD" w14:textId="77777777" w:rsidR="00EE110F" w:rsidRPr="00EE110F" w:rsidRDefault="00EE110F" w:rsidP="00EE110F">
      <w:pPr>
        <w:autoSpaceDE w:val="0"/>
        <w:autoSpaceDN w:val="0"/>
        <w:adjustRightInd w:val="0"/>
        <w:spacing w:after="0" w:line="240" w:lineRule="atLeast"/>
        <w:rPr>
          <w:rFonts w:eastAsia="Times New Roman"/>
          <w:color w:val="000000"/>
          <w:kern w:val="0"/>
          <w:szCs w:val="20"/>
          <w:lang w:eastAsia="lt-LT"/>
          <w14:ligatures w14:val="none"/>
        </w:rPr>
      </w:pPr>
    </w:p>
    <w:p w14:paraId="75CD82A8" w14:textId="77777777" w:rsidR="00EE110F" w:rsidRPr="00EE110F" w:rsidRDefault="00EE110F" w:rsidP="00EE110F">
      <w:pPr>
        <w:autoSpaceDE w:val="0"/>
        <w:autoSpaceDN w:val="0"/>
        <w:adjustRightInd w:val="0"/>
        <w:spacing w:after="0" w:line="240" w:lineRule="atLeast"/>
        <w:rPr>
          <w:rFonts w:eastAsia="Times New Roman"/>
          <w:color w:val="000000"/>
          <w:kern w:val="0"/>
          <w:szCs w:val="20"/>
          <w:lang w:eastAsia="lt-LT"/>
          <w14:ligatures w14:val="none"/>
        </w:rPr>
      </w:pPr>
      <w:r w:rsidRPr="00EE110F">
        <w:rPr>
          <w:rFonts w:eastAsia="Times New Roman"/>
          <w:color w:val="000000"/>
          <w:kern w:val="0"/>
          <w:szCs w:val="20"/>
          <w:lang w:eastAsia="lt-LT"/>
          <w14:ligatures w14:val="none"/>
        </w:rPr>
        <w:t>LEK S.A.</w:t>
      </w:r>
    </w:p>
    <w:p w14:paraId="681A65E2" w14:textId="77777777" w:rsidR="00EE110F" w:rsidRPr="00EE110F" w:rsidRDefault="00EE110F" w:rsidP="00EE110F">
      <w:pPr>
        <w:autoSpaceDE w:val="0"/>
        <w:autoSpaceDN w:val="0"/>
        <w:adjustRightInd w:val="0"/>
        <w:spacing w:after="0" w:line="240" w:lineRule="atLeast"/>
        <w:rPr>
          <w:rFonts w:eastAsia="Times New Roman"/>
          <w:color w:val="000000"/>
          <w:kern w:val="0"/>
          <w:szCs w:val="20"/>
          <w:lang w:eastAsia="lt-LT"/>
          <w14:ligatures w14:val="none"/>
        </w:rPr>
      </w:pPr>
      <w:proofErr w:type="spellStart"/>
      <w:r w:rsidRPr="00EE110F">
        <w:rPr>
          <w:rFonts w:eastAsia="Times New Roman"/>
          <w:color w:val="000000"/>
          <w:kern w:val="0"/>
          <w:szCs w:val="20"/>
          <w:lang w:eastAsia="lt-LT"/>
          <w14:ligatures w14:val="none"/>
        </w:rPr>
        <w:t>Ul</w:t>
      </w:r>
      <w:proofErr w:type="spellEnd"/>
      <w:r w:rsidRPr="00EE110F">
        <w:rPr>
          <w:rFonts w:eastAsia="Times New Roman"/>
          <w:color w:val="000000"/>
          <w:kern w:val="0"/>
          <w:szCs w:val="20"/>
          <w:lang w:eastAsia="lt-LT"/>
          <w14:ligatures w14:val="none"/>
        </w:rPr>
        <w:t xml:space="preserve">. </w:t>
      </w:r>
      <w:proofErr w:type="spellStart"/>
      <w:r w:rsidRPr="00EE110F">
        <w:rPr>
          <w:rFonts w:eastAsia="Times New Roman"/>
          <w:color w:val="000000"/>
          <w:kern w:val="0"/>
          <w:szCs w:val="20"/>
          <w:lang w:eastAsia="lt-LT"/>
          <w14:ligatures w14:val="none"/>
        </w:rPr>
        <w:t>Domaniewska</w:t>
      </w:r>
      <w:proofErr w:type="spellEnd"/>
      <w:r w:rsidRPr="00EE110F">
        <w:rPr>
          <w:rFonts w:eastAsia="Times New Roman"/>
          <w:color w:val="000000"/>
          <w:kern w:val="0"/>
          <w:szCs w:val="20"/>
          <w:lang w:eastAsia="lt-LT"/>
          <w14:ligatures w14:val="none"/>
        </w:rPr>
        <w:t xml:space="preserve"> 50C</w:t>
      </w:r>
    </w:p>
    <w:p w14:paraId="57C37CDF" w14:textId="77777777" w:rsidR="00EE110F" w:rsidRPr="00EE110F" w:rsidRDefault="00EE110F" w:rsidP="00EE110F">
      <w:pPr>
        <w:autoSpaceDE w:val="0"/>
        <w:autoSpaceDN w:val="0"/>
        <w:adjustRightInd w:val="0"/>
        <w:spacing w:after="0" w:line="240" w:lineRule="atLeast"/>
        <w:rPr>
          <w:rFonts w:eastAsia="Times New Roman"/>
          <w:color w:val="000000"/>
          <w:kern w:val="0"/>
          <w:szCs w:val="20"/>
          <w:lang w:eastAsia="lt-LT"/>
          <w14:ligatures w14:val="none"/>
        </w:rPr>
      </w:pPr>
      <w:r w:rsidRPr="00EE110F">
        <w:rPr>
          <w:rFonts w:eastAsia="Times New Roman"/>
          <w:color w:val="000000"/>
          <w:kern w:val="0"/>
          <w:szCs w:val="20"/>
          <w:lang w:eastAsia="lt-LT"/>
          <w14:ligatures w14:val="none"/>
        </w:rPr>
        <w:t xml:space="preserve">02-672 </w:t>
      </w:r>
      <w:proofErr w:type="spellStart"/>
      <w:r w:rsidRPr="00EE110F">
        <w:rPr>
          <w:rFonts w:eastAsia="Times New Roman"/>
          <w:color w:val="000000"/>
          <w:kern w:val="0"/>
          <w:szCs w:val="20"/>
          <w:lang w:eastAsia="lt-LT"/>
          <w14:ligatures w14:val="none"/>
        </w:rPr>
        <w:t>Warszawa</w:t>
      </w:r>
      <w:proofErr w:type="spellEnd"/>
    </w:p>
    <w:p w14:paraId="019A54D3" w14:textId="77777777" w:rsidR="00EE110F" w:rsidRPr="00EE110F" w:rsidRDefault="00EE110F" w:rsidP="00EE110F">
      <w:pPr>
        <w:spacing w:after="0" w:line="240" w:lineRule="auto"/>
        <w:rPr>
          <w:rFonts w:eastAsia="Times New Roman"/>
          <w:color w:val="000000"/>
          <w:kern w:val="0"/>
          <w:szCs w:val="20"/>
          <w:lang w:eastAsia="lt-LT"/>
          <w14:ligatures w14:val="none"/>
        </w:rPr>
      </w:pPr>
      <w:r w:rsidRPr="00EE110F">
        <w:rPr>
          <w:rFonts w:eastAsia="Times New Roman"/>
          <w:color w:val="000000"/>
          <w:kern w:val="0"/>
          <w:szCs w:val="20"/>
          <w:lang w:eastAsia="lt-LT"/>
          <w14:ligatures w14:val="none"/>
        </w:rPr>
        <w:t>Lenkija</w:t>
      </w:r>
    </w:p>
    <w:p w14:paraId="18B4E604" w14:textId="77777777" w:rsidR="00EE110F" w:rsidRPr="00EE110F" w:rsidRDefault="00EE110F" w:rsidP="00EE110F">
      <w:pPr>
        <w:spacing w:after="0" w:line="240" w:lineRule="auto"/>
        <w:rPr>
          <w:rFonts w:eastAsia="Times New Roman"/>
          <w:kern w:val="0"/>
          <w:szCs w:val="20"/>
          <w:lang w:eastAsia="lt-LT"/>
          <w14:ligatures w14:val="none"/>
        </w:rPr>
      </w:pPr>
    </w:p>
    <w:p w14:paraId="6EE8E63E"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arba</w:t>
      </w:r>
    </w:p>
    <w:p w14:paraId="77D5C61A" w14:textId="77777777" w:rsidR="00EE110F" w:rsidRPr="00EE110F" w:rsidRDefault="00EE110F" w:rsidP="00EE110F">
      <w:pPr>
        <w:spacing w:after="0" w:line="240" w:lineRule="auto"/>
        <w:rPr>
          <w:rFonts w:eastAsia="Times New Roman"/>
          <w:kern w:val="0"/>
          <w:szCs w:val="20"/>
          <w:lang w:eastAsia="lt-LT"/>
          <w14:ligatures w14:val="none"/>
        </w:rPr>
      </w:pPr>
    </w:p>
    <w:p w14:paraId="5F1DD97E" w14:textId="77777777" w:rsidR="00EE110F" w:rsidRPr="00EE110F" w:rsidRDefault="00EE110F" w:rsidP="00EE110F">
      <w:pPr>
        <w:spacing w:after="0" w:line="240" w:lineRule="auto"/>
        <w:rPr>
          <w:rFonts w:eastAsia="Times New Roman"/>
          <w:kern w:val="0"/>
          <w:szCs w:val="20"/>
          <w:lang w:eastAsia="lt-LT"/>
          <w14:ligatures w14:val="none"/>
        </w:rPr>
      </w:pPr>
      <w:proofErr w:type="spellStart"/>
      <w:r w:rsidRPr="00EE110F">
        <w:rPr>
          <w:rFonts w:eastAsia="Times New Roman"/>
          <w:kern w:val="0"/>
          <w:szCs w:val="20"/>
          <w:lang w:eastAsia="lt-LT"/>
          <w14:ligatures w14:val="none"/>
        </w:rPr>
        <w:t>Lek</w:t>
      </w:r>
      <w:proofErr w:type="spellEnd"/>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Pharmaceuticals</w:t>
      </w:r>
      <w:proofErr w:type="spellEnd"/>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d.d</w:t>
      </w:r>
      <w:proofErr w:type="spellEnd"/>
      <w:r w:rsidRPr="00EE110F">
        <w:rPr>
          <w:rFonts w:eastAsia="Times New Roman"/>
          <w:kern w:val="0"/>
          <w:szCs w:val="20"/>
          <w:lang w:eastAsia="lt-LT"/>
          <w14:ligatures w14:val="none"/>
        </w:rPr>
        <w:t>.</w:t>
      </w:r>
    </w:p>
    <w:p w14:paraId="172D8EF8" w14:textId="77777777" w:rsidR="00EE110F" w:rsidRPr="00EE110F" w:rsidRDefault="00EE110F" w:rsidP="00EE110F">
      <w:pPr>
        <w:spacing w:after="0" w:line="240" w:lineRule="auto"/>
        <w:rPr>
          <w:rFonts w:eastAsia="Times New Roman"/>
          <w:kern w:val="0"/>
          <w:szCs w:val="20"/>
          <w:lang w:eastAsia="lt-LT"/>
          <w14:ligatures w14:val="none"/>
        </w:rPr>
      </w:pPr>
      <w:proofErr w:type="spellStart"/>
      <w:r w:rsidRPr="00EE110F">
        <w:rPr>
          <w:rFonts w:eastAsia="Times New Roman"/>
          <w:kern w:val="0"/>
          <w:szCs w:val="20"/>
          <w:lang w:eastAsia="lt-LT"/>
          <w14:ligatures w14:val="none"/>
        </w:rPr>
        <w:t>Verovškova</w:t>
      </w:r>
      <w:proofErr w:type="spellEnd"/>
      <w:r w:rsidRPr="00EE110F">
        <w:rPr>
          <w:rFonts w:eastAsia="Times New Roman"/>
          <w:kern w:val="0"/>
          <w:szCs w:val="20"/>
          <w:lang w:eastAsia="lt-LT"/>
          <w14:ligatures w14:val="none"/>
        </w:rPr>
        <w:t xml:space="preserve"> 57</w:t>
      </w:r>
      <w:r w:rsidRPr="00EE110F">
        <w:rPr>
          <w:rFonts w:eastAsia="Times New Roman"/>
          <w:kern w:val="0"/>
          <w:szCs w:val="20"/>
          <w:lang w:eastAsia="lt-LT"/>
          <w14:ligatures w14:val="none"/>
        </w:rPr>
        <w:br/>
        <w:t xml:space="preserve">1526 </w:t>
      </w:r>
      <w:proofErr w:type="spellStart"/>
      <w:r w:rsidRPr="00EE110F">
        <w:rPr>
          <w:rFonts w:eastAsia="Times New Roman"/>
          <w:kern w:val="0"/>
          <w:szCs w:val="20"/>
          <w:lang w:eastAsia="lt-LT"/>
          <w14:ligatures w14:val="none"/>
        </w:rPr>
        <w:t>Ljubljana</w:t>
      </w:r>
      <w:proofErr w:type="spellEnd"/>
      <w:r w:rsidRPr="00EE110F">
        <w:rPr>
          <w:rFonts w:eastAsia="Times New Roman"/>
          <w:kern w:val="0"/>
          <w:szCs w:val="20"/>
          <w:lang w:eastAsia="lt-LT"/>
          <w14:ligatures w14:val="none"/>
        </w:rPr>
        <w:t xml:space="preserve"> </w:t>
      </w:r>
      <w:r w:rsidRPr="00EE110F">
        <w:rPr>
          <w:rFonts w:eastAsia="Times New Roman"/>
          <w:kern w:val="0"/>
          <w:szCs w:val="20"/>
          <w:lang w:eastAsia="lt-LT"/>
          <w14:ligatures w14:val="none"/>
        </w:rPr>
        <w:br/>
        <w:t>Slovėnija</w:t>
      </w:r>
    </w:p>
    <w:p w14:paraId="49D26B8D" w14:textId="77777777" w:rsidR="00EE110F" w:rsidRPr="00EE110F" w:rsidRDefault="00EE110F" w:rsidP="00EE110F">
      <w:pPr>
        <w:spacing w:after="0" w:line="240" w:lineRule="auto"/>
        <w:rPr>
          <w:rFonts w:eastAsia="Times New Roman"/>
          <w:kern w:val="0"/>
          <w:szCs w:val="20"/>
          <w:lang w:eastAsia="lt-LT"/>
          <w14:ligatures w14:val="none"/>
        </w:rPr>
      </w:pPr>
    </w:p>
    <w:p w14:paraId="2874E78D"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arba</w:t>
      </w:r>
    </w:p>
    <w:p w14:paraId="27E3D235" w14:textId="77777777" w:rsidR="00EE110F" w:rsidRPr="00EE110F" w:rsidRDefault="00EE110F" w:rsidP="00EE110F">
      <w:pPr>
        <w:spacing w:after="0" w:line="240" w:lineRule="auto"/>
        <w:rPr>
          <w:rFonts w:eastAsia="Times New Roman"/>
          <w:kern w:val="0"/>
          <w:szCs w:val="20"/>
          <w:lang w:eastAsia="lt-LT"/>
          <w14:ligatures w14:val="none"/>
        </w:rPr>
      </w:pPr>
    </w:p>
    <w:p w14:paraId="6A0407C1" w14:textId="77777777" w:rsidR="00EE110F" w:rsidRPr="00EE110F" w:rsidRDefault="00EE110F" w:rsidP="00EE110F">
      <w:pPr>
        <w:spacing w:after="0" w:line="240" w:lineRule="auto"/>
        <w:rPr>
          <w:rFonts w:eastAsia="Times New Roman"/>
          <w:kern w:val="0"/>
          <w:szCs w:val="20"/>
          <w14:ligatures w14:val="none"/>
        </w:rPr>
      </w:pPr>
      <w:proofErr w:type="spellStart"/>
      <w:r w:rsidRPr="00EE110F">
        <w:rPr>
          <w:rFonts w:eastAsia="Times New Roman"/>
          <w:kern w:val="0"/>
          <w:szCs w:val="20"/>
          <w14:ligatures w14:val="none"/>
        </w:rPr>
        <w:t>Novartis</w:t>
      </w:r>
      <w:proofErr w:type="spellEnd"/>
      <w:r w:rsidRPr="00EE110F">
        <w:rPr>
          <w:rFonts w:eastAsia="Times New Roman"/>
          <w:kern w:val="0"/>
          <w:szCs w:val="20"/>
          <w14:ligatures w14:val="none"/>
        </w:rPr>
        <w:t xml:space="preserve"> </w:t>
      </w:r>
      <w:proofErr w:type="spellStart"/>
      <w:r w:rsidRPr="00EE110F">
        <w:rPr>
          <w:rFonts w:eastAsia="Times New Roman"/>
          <w:kern w:val="0"/>
          <w:szCs w:val="20"/>
          <w14:ligatures w14:val="none"/>
        </w:rPr>
        <w:t>Pharmaceutical</w:t>
      </w:r>
      <w:proofErr w:type="spellEnd"/>
      <w:r w:rsidRPr="00EE110F">
        <w:rPr>
          <w:rFonts w:eastAsia="Times New Roman"/>
          <w:kern w:val="0"/>
          <w:szCs w:val="20"/>
          <w14:ligatures w14:val="none"/>
        </w:rPr>
        <w:t xml:space="preserve"> Manufacturing LLC</w:t>
      </w:r>
    </w:p>
    <w:p w14:paraId="37AA6269" w14:textId="77777777" w:rsidR="00EE110F" w:rsidRPr="00EE110F" w:rsidRDefault="00EE110F" w:rsidP="00EE110F">
      <w:pPr>
        <w:spacing w:after="0" w:line="240" w:lineRule="auto"/>
        <w:rPr>
          <w:rFonts w:eastAsia="Times New Roman"/>
          <w:kern w:val="0"/>
          <w:szCs w:val="20"/>
          <w14:ligatures w14:val="none"/>
        </w:rPr>
      </w:pPr>
      <w:proofErr w:type="spellStart"/>
      <w:r w:rsidRPr="00EE110F">
        <w:rPr>
          <w:rFonts w:eastAsia="Times New Roman"/>
          <w:kern w:val="0"/>
          <w:szCs w:val="20"/>
          <w14:ligatures w14:val="none"/>
        </w:rPr>
        <w:t>Verovškova</w:t>
      </w:r>
      <w:proofErr w:type="spellEnd"/>
      <w:r w:rsidRPr="00EE110F">
        <w:rPr>
          <w:rFonts w:eastAsia="Times New Roman"/>
          <w:kern w:val="0"/>
          <w:szCs w:val="20"/>
          <w14:ligatures w14:val="none"/>
        </w:rPr>
        <w:t xml:space="preserve"> </w:t>
      </w:r>
      <w:proofErr w:type="spellStart"/>
      <w:r w:rsidRPr="00EE110F">
        <w:rPr>
          <w:rFonts w:eastAsia="Times New Roman"/>
          <w:kern w:val="0"/>
          <w:szCs w:val="20"/>
          <w14:ligatures w14:val="none"/>
        </w:rPr>
        <w:t>ulica</w:t>
      </w:r>
      <w:proofErr w:type="spellEnd"/>
      <w:r w:rsidRPr="00EE110F">
        <w:rPr>
          <w:rFonts w:eastAsia="Times New Roman"/>
          <w:kern w:val="0"/>
          <w:szCs w:val="20"/>
          <w14:ligatures w14:val="none"/>
        </w:rPr>
        <w:t xml:space="preserve"> 57</w:t>
      </w:r>
    </w:p>
    <w:p w14:paraId="1E8E342F" w14:textId="77777777" w:rsidR="00EE110F" w:rsidRPr="00EE110F" w:rsidRDefault="00EE110F" w:rsidP="00EE110F">
      <w:pPr>
        <w:spacing w:after="0" w:line="240" w:lineRule="auto"/>
        <w:rPr>
          <w:rFonts w:eastAsia="Times New Roman"/>
          <w:kern w:val="0"/>
          <w:szCs w:val="20"/>
          <w14:ligatures w14:val="none"/>
        </w:rPr>
      </w:pPr>
      <w:r w:rsidRPr="00EE110F">
        <w:rPr>
          <w:rFonts w:eastAsia="Times New Roman"/>
          <w:kern w:val="0"/>
          <w:szCs w:val="20"/>
          <w14:ligatures w14:val="none"/>
        </w:rPr>
        <w:t xml:space="preserve">1000 </w:t>
      </w:r>
      <w:proofErr w:type="spellStart"/>
      <w:r w:rsidRPr="00EE110F">
        <w:rPr>
          <w:rFonts w:eastAsia="Times New Roman"/>
          <w:kern w:val="0"/>
          <w:szCs w:val="20"/>
          <w14:ligatures w14:val="none"/>
        </w:rPr>
        <w:t>Ljubljana</w:t>
      </w:r>
      <w:proofErr w:type="spellEnd"/>
    </w:p>
    <w:p w14:paraId="5074A0FA" w14:textId="77777777" w:rsidR="00EE110F" w:rsidRPr="00EE110F" w:rsidRDefault="00EE110F" w:rsidP="00EE110F">
      <w:pPr>
        <w:spacing w:after="0" w:line="240" w:lineRule="auto"/>
        <w:rPr>
          <w:rFonts w:eastAsia="Times New Roman"/>
          <w:kern w:val="0"/>
          <w:szCs w:val="20"/>
          <w14:ligatures w14:val="none"/>
        </w:rPr>
      </w:pPr>
      <w:r w:rsidRPr="00EE110F">
        <w:rPr>
          <w:rFonts w:eastAsia="Times New Roman"/>
          <w:kern w:val="0"/>
          <w:szCs w:val="20"/>
          <w14:ligatures w14:val="none"/>
        </w:rPr>
        <w:t>Slovėnija</w:t>
      </w:r>
    </w:p>
    <w:p w14:paraId="25506F9D" w14:textId="77777777" w:rsidR="00EE110F" w:rsidRPr="00EE110F" w:rsidRDefault="00EE110F" w:rsidP="00EE110F">
      <w:pPr>
        <w:spacing w:after="0" w:line="240" w:lineRule="auto"/>
        <w:rPr>
          <w:rFonts w:eastAsia="Times New Roman"/>
          <w:kern w:val="0"/>
          <w:szCs w:val="20"/>
          <w14:ligatures w14:val="none"/>
        </w:rPr>
      </w:pPr>
    </w:p>
    <w:p w14:paraId="19D696E1"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arba</w:t>
      </w:r>
    </w:p>
    <w:p w14:paraId="5866FC18" w14:textId="77777777" w:rsidR="00EE110F" w:rsidRPr="00EE110F" w:rsidRDefault="00EE110F" w:rsidP="00EE110F">
      <w:pPr>
        <w:spacing w:after="0" w:line="240" w:lineRule="auto"/>
        <w:rPr>
          <w:rFonts w:eastAsia="Times New Roman"/>
          <w:kern w:val="0"/>
          <w:szCs w:val="20"/>
          <w:lang w:eastAsia="lt-LT"/>
          <w14:ligatures w14:val="none"/>
        </w:rPr>
      </w:pPr>
    </w:p>
    <w:p w14:paraId="01E21411" w14:textId="77777777" w:rsidR="00EE110F" w:rsidRPr="00EE110F" w:rsidRDefault="00EE110F" w:rsidP="00EE110F">
      <w:pPr>
        <w:spacing w:after="0" w:line="240" w:lineRule="auto"/>
        <w:rPr>
          <w:rFonts w:eastAsia="Times New Roman"/>
          <w:kern w:val="0"/>
          <w:szCs w:val="20"/>
          <w:lang w:eastAsia="lt-LT"/>
          <w14:ligatures w14:val="none"/>
        </w:rPr>
      </w:pPr>
      <w:proofErr w:type="spellStart"/>
      <w:r w:rsidRPr="00EE110F">
        <w:rPr>
          <w:rFonts w:eastAsia="Times New Roman"/>
          <w:kern w:val="0"/>
          <w:szCs w:val="20"/>
          <w:lang w:eastAsia="lt-LT"/>
          <w14:ligatures w14:val="none"/>
        </w:rPr>
        <w:t>Lek</w:t>
      </w:r>
      <w:proofErr w:type="spellEnd"/>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Pharmaceuticals</w:t>
      </w:r>
      <w:proofErr w:type="spellEnd"/>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d.d</w:t>
      </w:r>
      <w:proofErr w:type="spellEnd"/>
      <w:r w:rsidRPr="00EE110F">
        <w:rPr>
          <w:rFonts w:eastAsia="Times New Roman"/>
          <w:kern w:val="0"/>
          <w:szCs w:val="20"/>
          <w:lang w:eastAsia="lt-LT"/>
          <w14:ligatures w14:val="none"/>
        </w:rPr>
        <w:t>.</w:t>
      </w:r>
    </w:p>
    <w:p w14:paraId="59288081" w14:textId="77777777" w:rsidR="00EE110F" w:rsidRPr="00EE110F" w:rsidRDefault="00EE110F" w:rsidP="00EE110F">
      <w:pPr>
        <w:spacing w:after="0" w:line="240" w:lineRule="auto"/>
        <w:rPr>
          <w:rFonts w:eastAsia="Times New Roman"/>
          <w:kern w:val="0"/>
          <w:szCs w:val="20"/>
          <w:lang w:eastAsia="lt-LT"/>
          <w14:ligatures w14:val="none"/>
        </w:rPr>
      </w:pPr>
      <w:proofErr w:type="spellStart"/>
      <w:r w:rsidRPr="00EE110F">
        <w:rPr>
          <w:rFonts w:eastAsia="Times New Roman"/>
          <w:kern w:val="0"/>
          <w:szCs w:val="20"/>
          <w:lang w:eastAsia="lt-LT"/>
          <w14:ligatures w14:val="none"/>
        </w:rPr>
        <w:t>Trimlini</w:t>
      </w:r>
      <w:proofErr w:type="spellEnd"/>
      <w:r w:rsidRPr="00EE110F">
        <w:rPr>
          <w:rFonts w:eastAsia="Times New Roman"/>
          <w:kern w:val="0"/>
          <w:szCs w:val="20"/>
          <w:lang w:eastAsia="lt-LT"/>
          <w14:ligatures w14:val="none"/>
        </w:rPr>
        <w:t xml:space="preserve"> 2D</w:t>
      </w:r>
    </w:p>
    <w:p w14:paraId="01D6B4C7"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 xml:space="preserve">9220 </w:t>
      </w:r>
      <w:proofErr w:type="spellStart"/>
      <w:r w:rsidRPr="00EE110F">
        <w:rPr>
          <w:rFonts w:eastAsia="Times New Roman"/>
          <w:kern w:val="0"/>
          <w:szCs w:val="20"/>
          <w:lang w:eastAsia="lt-LT"/>
          <w14:ligatures w14:val="none"/>
        </w:rPr>
        <w:t>Lendava</w:t>
      </w:r>
      <w:proofErr w:type="spellEnd"/>
    </w:p>
    <w:p w14:paraId="24E1ED98"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Slovėnija</w:t>
      </w:r>
    </w:p>
    <w:p w14:paraId="0A6495A6" w14:textId="77777777" w:rsidR="00EE110F" w:rsidRPr="00EE110F" w:rsidRDefault="00EE110F" w:rsidP="00EE110F">
      <w:pPr>
        <w:spacing w:after="0" w:line="240" w:lineRule="auto"/>
        <w:rPr>
          <w:rFonts w:eastAsia="Times New Roman"/>
          <w:kern w:val="0"/>
          <w:szCs w:val="20"/>
          <w:lang w:eastAsia="lt-LT"/>
          <w14:ligatures w14:val="none"/>
        </w:rPr>
      </w:pPr>
    </w:p>
    <w:p w14:paraId="4FCDB8FA"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Jeigu apie šį vaistą norite sužinoti daugiau, kreipkitės į vietinį registruotojo atstovą.</w:t>
      </w:r>
    </w:p>
    <w:p w14:paraId="223E2717"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
    <w:p w14:paraId="456E4FC8" w14:textId="77777777" w:rsidR="00EE110F" w:rsidRPr="00EE110F" w:rsidRDefault="00EE110F" w:rsidP="00EE110F">
      <w:pPr>
        <w:tabs>
          <w:tab w:val="left" w:pos="425"/>
        </w:tabs>
        <w:spacing w:after="0" w:line="240" w:lineRule="auto"/>
        <w:rPr>
          <w:rFonts w:eastAsia="Times New Roman"/>
          <w:kern w:val="0"/>
          <w:szCs w:val="20"/>
          <w:lang w:eastAsia="lt-LT"/>
          <w14:ligatures w14:val="none"/>
        </w:rPr>
      </w:pPr>
      <w:proofErr w:type="spellStart"/>
      <w:r w:rsidRPr="00EE110F">
        <w:rPr>
          <w:rFonts w:eastAsia="Times New Roman"/>
          <w:kern w:val="0"/>
          <w:szCs w:val="20"/>
          <w:lang w:eastAsia="lt-LT"/>
          <w14:ligatures w14:val="none"/>
        </w:rPr>
        <w:t>Sandoz</w:t>
      </w:r>
      <w:proofErr w:type="spellEnd"/>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Pharmaceuticals</w:t>
      </w:r>
      <w:proofErr w:type="spellEnd"/>
      <w:r w:rsidRPr="00EE110F">
        <w:rPr>
          <w:rFonts w:eastAsia="Times New Roman"/>
          <w:kern w:val="0"/>
          <w:szCs w:val="20"/>
          <w:lang w:eastAsia="lt-LT"/>
          <w14:ligatures w14:val="none"/>
        </w:rPr>
        <w:t xml:space="preserve"> </w:t>
      </w:r>
      <w:proofErr w:type="spellStart"/>
      <w:r w:rsidRPr="00EE110F">
        <w:rPr>
          <w:rFonts w:eastAsia="Times New Roman"/>
          <w:kern w:val="0"/>
          <w:szCs w:val="20"/>
          <w:lang w:eastAsia="lt-LT"/>
          <w14:ligatures w14:val="none"/>
        </w:rPr>
        <w:t>d.d</w:t>
      </w:r>
      <w:proofErr w:type="spellEnd"/>
      <w:r w:rsidRPr="00EE110F">
        <w:rPr>
          <w:rFonts w:eastAsia="Times New Roman"/>
          <w:kern w:val="0"/>
          <w:szCs w:val="20"/>
          <w:lang w:eastAsia="lt-LT"/>
          <w14:ligatures w14:val="none"/>
        </w:rPr>
        <w:t>. filialas</w:t>
      </w:r>
    </w:p>
    <w:p w14:paraId="33F78EDD"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Telefonas +370 5 26 36 037</w:t>
      </w:r>
    </w:p>
    <w:p w14:paraId="3B307AA5" w14:textId="77777777" w:rsidR="00EE110F" w:rsidRPr="00EE110F" w:rsidRDefault="00EE110F" w:rsidP="00EE110F">
      <w:pPr>
        <w:spacing w:after="0" w:line="240" w:lineRule="auto"/>
        <w:rPr>
          <w:rFonts w:eastAsia="Times New Roman"/>
          <w:kern w:val="0"/>
          <w:szCs w:val="20"/>
          <w:lang w:eastAsia="lt-LT"/>
          <w14:ligatures w14:val="none"/>
        </w:rPr>
      </w:pPr>
    </w:p>
    <w:p w14:paraId="4DDDD4EC" w14:textId="77777777" w:rsidR="00EE110F" w:rsidRPr="00EE110F" w:rsidRDefault="00EE110F" w:rsidP="00EE110F">
      <w:pPr>
        <w:spacing w:after="120" w:line="240" w:lineRule="auto"/>
        <w:rPr>
          <w:rFonts w:eastAsia="Times New Roman"/>
          <w:kern w:val="0"/>
          <w:szCs w:val="20"/>
          <w:lang w:eastAsia="lt-LT"/>
          <w14:ligatures w14:val="none"/>
        </w:rPr>
      </w:pPr>
      <w:r w:rsidRPr="00EE110F">
        <w:rPr>
          <w:rFonts w:eastAsia="Times New Roman"/>
          <w:b/>
          <w:kern w:val="0"/>
          <w:szCs w:val="20"/>
          <w:lang w:eastAsia="lt-LT"/>
          <w14:ligatures w14:val="none"/>
        </w:rPr>
        <w:t>Šis vaistas Europos ekonominės erdvės  valstybėse narėse registruotas tokiais pavadinimais</w:t>
      </w:r>
      <w:r w:rsidRPr="00EE110F">
        <w:rPr>
          <w:rFonts w:eastAsia="Times New Roman"/>
          <w:kern w:val="0"/>
          <w:szCs w:val="20"/>
          <w:lang w:eastAsia="lt-LT"/>
          <w14:ligatures w14:val="none"/>
        </w:rPr>
        <w:t xml:space="preserve">: </w:t>
      </w:r>
    </w:p>
    <w:tbl>
      <w:tblPr>
        <w:tblStyle w:val="Lentelstinklelis"/>
        <w:tblW w:w="0" w:type="auto"/>
        <w:tblLook w:val="04A0" w:firstRow="1" w:lastRow="0" w:firstColumn="1" w:lastColumn="0" w:noHBand="0" w:noVBand="1"/>
      </w:tblPr>
      <w:tblGrid>
        <w:gridCol w:w="4530"/>
        <w:gridCol w:w="4530"/>
      </w:tblGrid>
      <w:tr w:rsidR="00EE110F" w:rsidRPr="00EE110F" w14:paraId="14CC7AE3" w14:textId="77777777" w:rsidTr="002B7831">
        <w:tc>
          <w:tcPr>
            <w:tcW w:w="4530" w:type="dxa"/>
          </w:tcPr>
          <w:p w14:paraId="523E386D" w14:textId="77777777" w:rsidR="00EE110F" w:rsidRPr="00EE110F" w:rsidRDefault="00EE110F" w:rsidP="00EE110F">
            <w:pPr>
              <w:rPr>
                <w:sz w:val="22"/>
                <w:szCs w:val="22"/>
              </w:rPr>
            </w:pPr>
            <w:r w:rsidRPr="00EE110F">
              <w:rPr>
                <w:sz w:val="22"/>
                <w:szCs w:val="22"/>
              </w:rPr>
              <w:t xml:space="preserve">Danija, Austrija, Ispanija, Suomija, Vengrija, </w:t>
            </w:r>
          </w:p>
        </w:tc>
        <w:tc>
          <w:tcPr>
            <w:tcW w:w="4530" w:type="dxa"/>
          </w:tcPr>
          <w:p w14:paraId="38078D82" w14:textId="77777777" w:rsidR="00EE110F" w:rsidRPr="00EE110F" w:rsidRDefault="00EE110F" w:rsidP="00EE110F">
            <w:pPr>
              <w:rPr>
                <w:sz w:val="22"/>
                <w:szCs w:val="22"/>
              </w:rPr>
            </w:pPr>
            <w:proofErr w:type="spellStart"/>
            <w:r w:rsidRPr="00EE110F">
              <w:rPr>
                <w:sz w:val="22"/>
                <w:szCs w:val="22"/>
              </w:rPr>
              <w:t>Esomeprazol</w:t>
            </w:r>
            <w:proofErr w:type="spellEnd"/>
            <w:r w:rsidRPr="00EE110F">
              <w:rPr>
                <w:sz w:val="22"/>
                <w:szCs w:val="22"/>
              </w:rPr>
              <w:t xml:space="preserve"> </w:t>
            </w:r>
            <w:proofErr w:type="spellStart"/>
            <w:r w:rsidRPr="00EE110F">
              <w:rPr>
                <w:sz w:val="22"/>
                <w:szCs w:val="22"/>
              </w:rPr>
              <w:t>Sandoz</w:t>
            </w:r>
            <w:proofErr w:type="spellEnd"/>
          </w:p>
        </w:tc>
      </w:tr>
      <w:tr w:rsidR="00EE110F" w:rsidRPr="00EE110F" w14:paraId="24DC1607" w14:textId="77777777" w:rsidTr="002B7831">
        <w:tc>
          <w:tcPr>
            <w:tcW w:w="4530" w:type="dxa"/>
          </w:tcPr>
          <w:p w14:paraId="039314F6" w14:textId="77777777" w:rsidR="00EE110F" w:rsidRPr="00EE110F" w:rsidRDefault="00EE110F" w:rsidP="00EE110F">
            <w:pPr>
              <w:rPr>
                <w:sz w:val="22"/>
                <w:szCs w:val="22"/>
              </w:rPr>
            </w:pPr>
            <w:r w:rsidRPr="00EE110F">
              <w:rPr>
                <w:sz w:val="22"/>
                <w:szCs w:val="22"/>
              </w:rPr>
              <w:t>Estija, Latvija, Lietuva</w:t>
            </w:r>
          </w:p>
        </w:tc>
        <w:tc>
          <w:tcPr>
            <w:tcW w:w="4530" w:type="dxa"/>
          </w:tcPr>
          <w:p w14:paraId="3C97C136" w14:textId="77777777" w:rsidR="00EE110F" w:rsidRPr="00EE110F" w:rsidRDefault="00EE110F" w:rsidP="00EE110F">
            <w:pPr>
              <w:rPr>
                <w:sz w:val="22"/>
                <w:szCs w:val="22"/>
              </w:rPr>
            </w:pPr>
            <w:proofErr w:type="spellStart"/>
            <w:r w:rsidRPr="00EE110F">
              <w:rPr>
                <w:sz w:val="22"/>
                <w:szCs w:val="22"/>
              </w:rPr>
              <w:t>Nexmezol</w:t>
            </w:r>
            <w:proofErr w:type="spellEnd"/>
          </w:p>
        </w:tc>
      </w:tr>
      <w:tr w:rsidR="00EE110F" w:rsidRPr="00EE110F" w14:paraId="2D4F905E" w14:textId="77777777" w:rsidTr="002B7831">
        <w:tc>
          <w:tcPr>
            <w:tcW w:w="4530" w:type="dxa"/>
          </w:tcPr>
          <w:p w14:paraId="2A45C31E" w14:textId="77777777" w:rsidR="00EE110F" w:rsidRPr="00EE110F" w:rsidRDefault="00EE110F" w:rsidP="00EE110F">
            <w:pPr>
              <w:rPr>
                <w:sz w:val="22"/>
                <w:szCs w:val="22"/>
              </w:rPr>
            </w:pPr>
            <w:r w:rsidRPr="00EE110F">
              <w:rPr>
                <w:sz w:val="22"/>
                <w:szCs w:val="22"/>
              </w:rPr>
              <w:t>Lenkija</w:t>
            </w:r>
          </w:p>
        </w:tc>
        <w:tc>
          <w:tcPr>
            <w:tcW w:w="4530" w:type="dxa"/>
          </w:tcPr>
          <w:p w14:paraId="515B0EB1" w14:textId="77777777" w:rsidR="00EE110F" w:rsidRPr="00EE110F" w:rsidRDefault="00EE110F" w:rsidP="00EE110F">
            <w:pPr>
              <w:rPr>
                <w:sz w:val="22"/>
                <w:szCs w:val="22"/>
              </w:rPr>
            </w:pPr>
            <w:proofErr w:type="spellStart"/>
            <w:r w:rsidRPr="00EE110F">
              <w:rPr>
                <w:sz w:val="22"/>
                <w:szCs w:val="22"/>
              </w:rPr>
              <w:t>Stomezul</w:t>
            </w:r>
            <w:proofErr w:type="spellEnd"/>
          </w:p>
        </w:tc>
      </w:tr>
      <w:tr w:rsidR="00EE110F" w:rsidRPr="00EE110F" w14:paraId="5F085145" w14:textId="77777777" w:rsidTr="002B7831">
        <w:tc>
          <w:tcPr>
            <w:tcW w:w="4530" w:type="dxa"/>
          </w:tcPr>
          <w:p w14:paraId="6062277C" w14:textId="77777777" w:rsidR="00EE110F" w:rsidRPr="00EE110F" w:rsidRDefault="00EE110F" w:rsidP="00EE110F">
            <w:pPr>
              <w:rPr>
                <w:sz w:val="22"/>
                <w:szCs w:val="22"/>
              </w:rPr>
            </w:pPr>
            <w:r w:rsidRPr="00EE110F">
              <w:rPr>
                <w:sz w:val="22"/>
                <w:szCs w:val="22"/>
              </w:rPr>
              <w:t>Slovėnija</w:t>
            </w:r>
          </w:p>
        </w:tc>
        <w:tc>
          <w:tcPr>
            <w:tcW w:w="4530" w:type="dxa"/>
          </w:tcPr>
          <w:p w14:paraId="3091A8DF" w14:textId="77777777" w:rsidR="00EE110F" w:rsidRPr="00EE110F" w:rsidRDefault="00EE110F" w:rsidP="00EE110F">
            <w:pPr>
              <w:rPr>
                <w:sz w:val="22"/>
                <w:szCs w:val="22"/>
              </w:rPr>
            </w:pPr>
            <w:proofErr w:type="spellStart"/>
            <w:r w:rsidRPr="00EE110F">
              <w:rPr>
                <w:sz w:val="22"/>
                <w:szCs w:val="22"/>
              </w:rPr>
              <w:t>Nillar</w:t>
            </w:r>
            <w:proofErr w:type="spellEnd"/>
          </w:p>
        </w:tc>
      </w:tr>
    </w:tbl>
    <w:p w14:paraId="5D22B13C" w14:textId="77777777" w:rsidR="00EE110F" w:rsidRPr="00EE110F" w:rsidRDefault="00EE110F" w:rsidP="00EE110F">
      <w:pPr>
        <w:spacing w:after="0" w:line="240" w:lineRule="auto"/>
        <w:rPr>
          <w:rFonts w:eastAsia="Times New Roman"/>
          <w:kern w:val="0"/>
          <w:szCs w:val="20"/>
          <w:lang w:eastAsia="lt-LT"/>
          <w14:ligatures w14:val="none"/>
        </w:rPr>
      </w:pPr>
    </w:p>
    <w:p w14:paraId="16F63D97" w14:textId="77777777" w:rsidR="00EE110F" w:rsidRPr="00EE110F" w:rsidRDefault="00EE110F" w:rsidP="00EE110F">
      <w:pPr>
        <w:spacing w:after="0" w:line="240" w:lineRule="auto"/>
        <w:rPr>
          <w:rFonts w:eastAsia="Times New Roman"/>
          <w:kern w:val="0"/>
          <w:szCs w:val="20"/>
          <w:lang w:eastAsia="lt-LT"/>
          <w14:ligatures w14:val="none"/>
        </w:rPr>
      </w:pPr>
    </w:p>
    <w:p w14:paraId="7FA587D1"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b/>
          <w:kern w:val="0"/>
          <w:szCs w:val="20"/>
          <w:lang w:eastAsia="lt-LT"/>
          <w14:ligatures w14:val="none"/>
        </w:rPr>
        <w:t>Šis pakuotės lapelis paskutinį kartą peržiūrėtas 2026-09-04.</w:t>
      </w:r>
    </w:p>
    <w:p w14:paraId="0C586573" w14:textId="77777777" w:rsidR="00EE110F" w:rsidRPr="00EE110F" w:rsidRDefault="00EE110F" w:rsidP="00EE110F">
      <w:pPr>
        <w:spacing w:after="0" w:line="240" w:lineRule="auto"/>
        <w:rPr>
          <w:rFonts w:eastAsia="Times New Roman"/>
          <w:b/>
          <w:kern w:val="0"/>
          <w:szCs w:val="20"/>
          <w:lang w:eastAsia="lt-LT"/>
          <w14:ligatures w14:val="none"/>
        </w:rPr>
      </w:pPr>
    </w:p>
    <w:p w14:paraId="36389E75" w14:textId="77777777" w:rsidR="00EE110F" w:rsidRPr="00EE110F" w:rsidRDefault="00EE110F" w:rsidP="00EE110F">
      <w:pPr>
        <w:spacing w:after="0" w:line="240" w:lineRule="auto"/>
        <w:rPr>
          <w:rFonts w:eastAsia="Times New Roman"/>
          <w:b/>
          <w:kern w:val="0"/>
          <w:szCs w:val="20"/>
          <w:lang w:eastAsia="lt-LT"/>
          <w14:ligatures w14:val="none"/>
        </w:rPr>
      </w:pPr>
      <w:r w:rsidRPr="00EE110F">
        <w:rPr>
          <w:rFonts w:eastAsia="Times New Roman"/>
          <w:kern w:val="0"/>
          <w:szCs w:val="20"/>
          <w:lang w:eastAsia="lt-LT"/>
          <w14:ligatures w14:val="none"/>
        </w:rPr>
        <w:lastRenderedPageBreak/>
        <w:t xml:space="preserve">Išsami informacija apie šį vaistą pateikiama Valstybinės vaistų kontrolės tarnybos prie Lietuvos Respublikos sveikatos apsaugos ministerijos tinklalapyje </w:t>
      </w:r>
      <w:r w:rsidRPr="00EE110F">
        <w:rPr>
          <w:rFonts w:eastAsia="Times New Roman"/>
          <w:color w:val="0000EE"/>
          <w:kern w:val="0"/>
          <w:u w:val="single"/>
          <w:lang w:eastAsia="lt-LT"/>
          <w14:ligatures w14:val="none"/>
        </w:rPr>
        <w:t>https://vvkt.lrv.lt/lt/.</w:t>
      </w:r>
    </w:p>
    <w:p w14:paraId="3523B264" w14:textId="77777777" w:rsidR="00EE110F" w:rsidRPr="00EE110F" w:rsidRDefault="00EE110F" w:rsidP="00EE110F">
      <w:pPr>
        <w:pBdr>
          <w:bottom w:val="single" w:sz="6" w:space="1" w:color="auto"/>
        </w:pBdr>
        <w:spacing w:after="0" w:line="240" w:lineRule="auto"/>
        <w:rPr>
          <w:rFonts w:eastAsia="Times New Roman"/>
          <w:kern w:val="0"/>
          <w:szCs w:val="20"/>
          <w:lang w:eastAsia="lt-LT"/>
          <w14:ligatures w14:val="none"/>
        </w:rPr>
      </w:pPr>
    </w:p>
    <w:p w14:paraId="357F6F89" w14:textId="77777777" w:rsidR="00EE110F" w:rsidRPr="00EE110F" w:rsidRDefault="00EE110F" w:rsidP="00EE110F">
      <w:pPr>
        <w:spacing w:after="0" w:line="240" w:lineRule="auto"/>
        <w:rPr>
          <w:rFonts w:eastAsia="Times New Roman"/>
          <w:kern w:val="0"/>
          <w:szCs w:val="20"/>
          <w:lang w:eastAsia="lt-LT"/>
          <w14:ligatures w14:val="none"/>
        </w:rPr>
      </w:pPr>
    </w:p>
    <w:p w14:paraId="74E6A000"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Toliau pateikta informacija skirta tik sveikatos priežiūros specialistams:</w:t>
      </w:r>
    </w:p>
    <w:p w14:paraId="4E9519E8" w14:textId="77777777" w:rsidR="00EE110F" w:rsidRPr="00EE110F" w:rsidRDefault="00EE110F" w:rsidP="00EE110F">
      <w:pPr>
        <w:spacing w:after="0" w:line="240" w:lineRule="auto"/>
        <w:rPr>
          <w:rFonts w:eastAsia="Times New Roman"/>
          <w:kern w:val="0"/>
          <w:szCs w:val="20"/>
          <w:lang w:eastAsia="lt-LT"/>
          <w14:ligatures w14:val="none"/>
        </w:rPr>
      </w:pPr>
    </w:p>
    <w:p w14:paraId="490FC780"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Informacija gydytojui dėl vartojimo per skrandžio vamzdelį.</w:t>
      </w:r>
    </w:p>
    <w:p w14:paraId="7D655AC1" w14:textId="77777777" w:rsidR="00EE110F" w:rsidRPr="00EE110F" w:rsidRDefault="00EE110F" w:rsidP="00EE110F">
      <w:p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Jei pacientas negali nuryti, tabletę galima disperguoti negazuotame vandenyje ir supilti per skrandžio vamzdelį. Būtina atidžiai patikrinti, ar parinktas tinkamas švirkštas ir vamzdelis.</w:t>
      </w:r>
    </w:p>
    <w:p w14:paraId="3457957A" w14:textId="77777777" w:rsidR="00EE110F" w:rsidRPr="00EE110F" w:rsidRDefault="00EE110F" w:rsidP="00EE110F">
      <w:pPr>
        <w:spacing w:after="0" w:line="240" w:lineRule="auto"/>
        <w:rPr>
          <w:rFonts w:eastAsia="Times New Roman"/>
          <w:b/>
          <w:kern w:val="0"/>
          <w:szCs w:val="20"/>
          <w:lang w:eastAsia="lt-LT"/>
          <w14:ligatures w14:val="none"/>
        </w:rPr>
      </w:pPr>
    </w:p>
    <w:p w14:paraId="1F0E2A6F" w14:textId="77777777" w:rsidR="00EE110F" w:rsidRPr="00EE110F" w:rsidRDefault="00EE110F" w:rsidP="00EE110F">
      <w:pPr>
        <w:spacing w:after="0" w:line="240" w:lineRule="auto"/>
        <w:rPr>
          <w:rFonts w:eastAsia="Times New Roman"/>
          <w:kern w:val="0"/>
          <w:szCs w:val="20"/>
          <w:u w:val="single"/>
          <w:lang w:eastAsia="lt-LT"/>
          <w14:ligatures w14:val="none"/>
        </w:rPr>
      </w:pPr>
      <w:r w:rsidRPr="00EE110F">
        <w:rPr>
          <w:rFonts w:eastAsia="Times New Roman"/>
          <w:kern w:val="0"/>
          <w:szCs w:val="20"/>
          <w:u w:val="single"/>
          <w:lang w:eastAsia="lt-LT"/>
          <w14:ligatures w14:val="none"/>
        </w:rPr>
        <w:t>Vartojimas per skrandžio vamzdelį</w:t>
      </w:r>
    </w:p>
    <w:p w14:paraId="7D7EB83E" w14:textId="77777777" w:rsidR="00EE110F" w:rsidRPr="00EE110F" w:rsidRDefault="00EE110F" w:rsidP="00EE110F">
      <w:pPr>
        <w:numPr>
          <w:ilvl w:val="0"/>
          <w:numId w:val="4"/>
        </w:num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Įdėję tabletę į tinkamą švirkštą, pripildykite jį maždaug 25 ml vandens ir maždaug 5 ml oro. Kai kuriuose švirkštuose tabletei disperguoti reikia 50 ml vandens, kad granulės neužkimštų vamzdelio.</w:t>
      </w:r>
    </w:p>
    <w:p w14:paraId="016F0D27" w14:textId="77777777" w:rsidR="00EE110F" w:rsidRPr="00EE110F" w:rsidRDefault="00EE110F" w:rsidP="00EE110F">
      <w:pPr>
        <w:numPr>
          <w:ilvl w:val="0"/>
          <w:numId w:val="4"/>
        </w:num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Iš karto pradėkite kratyti švirkštą ir tęskite tai maždaug 2 min., kad tabletė suirtų.</w:t>
      </w:r>
    </w:p>
    <w:p w14:paraId="1C583091" w14:textId="77777777" w:rsidR="00EE110F" w:rsidRPr="00EE110F" w:rsidRDefault="00EE110F" w:rsidP="00EE110F">
      <w:pPr>
        <w:numPr>
          <w:ilvl w:val="0"/>
          <w:numId w:val="4"/>
        </w:num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Laikydami švirkštą galiuku aukštyn, patikrinkite, ar jis neužsikimšęs.</w:t>
      </w:r>
    </w:p>
    <w:p w14:paraId="7E4BE245" w14:textId="77777777" w:rsidR="00EE110F" w:rsidRPr="00EE110F" w:rsidRDefault="00EE110F" w:rsidP="00EE110F">
      <w:pPr>
        <w:numPr>
          <w:ilvl w:val="0"/>
          <w:numId w:val="4"/>
        </w:num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Toliau laikydami švirkštą kaip nurodyta aukščiau, pritvirtinkite jį prie vamzdelio.</w:t>
      </w:r>
    </w:p>
    <w:p w14:paraId="4034743B" w14:textId="77777777" w:rsidR="00EE110F" w:rsidRPr="00EE110F" w:rsidRDefault="00EE110F" w:rsidP="00EE110F">
      <w:pPr>
        <w:numPr>
          <w:ilvl w:val="0"/>
          <w:numId w:val="4"/>
        </w:num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Pakratę švirkštą ir apvertę galiuku žemyn, iš karto sušvirkškite 5</w:t>
      </w:r>
      <w:r w:rsidRPr="00EE110F">
        <w:rPr>
          <w:rFonts w:eastAsia="Times New Roman"/>
          <w:kern w:val="0"/>
          <w:szCs w:val="20"/>
          <w:lang w:eastAsia="lt-LT"/>
          <w14:ligatures w14:val="none"/>
        </w:rPr>
        <w:noBreakHyphen/>
        <w:t>10 ml į vamzdelį. Sušvirkštę apverskite švirkštą ir pakratykite, laikydami galiuku aukštyn, kad neužsikimštų.</w:t>
      </w:r>
    </w:p>
    <w:p w14:paraId="375BC0BE" w14:textId="77777777" w:rsidR="00EE110F" w:rsidRPr="00EE110F" w:rsidRDefault="00EE110F" w:rsidP="00EE110F">
      <w:pPr>
        <w:numPr>
          <w:ilvl w:val="0"/>
          <w:numId w:val="4"/>
        </w:num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Apvertę švirkštą galiuku žemyn, iš karto sušvirkškite dar 5</w:t>
      </w:r>
      <w:r w:rsidRPr="00EE110F">
        <w:rPr>
          <w:rFonts w:eastAsia="Times New Roman"/>
          <w:kern w:val="0"/>
          <w:szCs w:val="20"/>
          <w:lang w:eastAsia="lt-LT"/>
          <w14:ligatures w14:val="none"/>
        </w:rPr>
        <w:noBreakHyphen/>
        <w:t>10 ml į vamzdelį. Kartokite šią procedūrą tol, kol švirkštas liks tuščias.</w:t>
      </w:r>
    </w:p>
    <w:p w14:paraId="55FE1389" w14:textId="77777777" w:rsidR="00EE110F" w:rsidRPr="00EE110F" w:rsidRDefault="00EE110F" w:rsidP="00EE110F">
      <w:pPr>
        <w:numPr>
          <w:ilvl w:val="0"/>
          <w:numId w:val="4"/>
        </w:numPr>
        <w:spacing w:after="0" w:line="240" w:lineRule="auto"/>
        <w:rPr>
          <w:rFonts w:eastAsia="Times New Roman"/>
          <w:kern w:val="0"/>
          <w:szCs w:val="20"/>
          <w:lang w:eastAsia="lt-LT"/>
          <w14:ligatures w14:val="none"/>
        </w:rPr>
      </w:pPr>
      <w:r w:rsidRPr="00EE110F">
        <w:rPr>
          <w:rFonts w:eastAsia="Times New Roman"/>
          <w:kern w:val="0"/>
          <w:szCs w:val="20"/>
          <w:lang w:eastAsia="lt-LT"/>
          <w14:ligatures w14:val="none"/>
        </w:rPr>
        <w:t>Pripildę švirkštą 25 ml vandens ir 5 ml oro, pakartokite 5 veiksmą, jei to reikia švirkšte likusioms nuosėdoms nuplauti. Kai kuriems vamzdeliams reikia 50 ml vandens.</w:t>
      </w:r>
    </w:p>
    <w:p w14:paraId="0F4058CC" w14:textId="77777777" w:rsidR="00EE110F" w:rsidRPr="00EE110F" w:rsidRDefault="00EE110F" w:rsidP="00EE110F">
      <w:pPr>
        <w:spacing w:after="0" w:line="240" w:lineRule="auto"/>
        <w:ind w:left="360"/>
        <w:rPr>
          <w:rFonts w:eastAsia="Times New Roman"/>
          <w:kern w:val="0"/>
          <w:szCs w:val="20"/>
          <w:lang w:eastAsia="lt-LT"/>
          <w14:ligatures w14:val="none"/>
        </w:rPr>
      </w:pPr>
    </w:p>
    <w:p w14:paraId="329B3E69" w14:textId="77777777" w:rsidR="00EE110F" w:rsidRPr="00EE110F" w:rsidRDefault="00EE110F" w:rsidP="00EE110F">
      <w:pPr>
        <w:spacing w:after="0" w:line="240" w:lineRule="auto"/>
        <w:rPr>
          <w:rFonts w:eastAsia="Times New Roman"/>
          <w:kern w:val="0"/>
          <w:szCs w:val="20"/>
          <w:lang w:eastAsia="lt-LT"/>
          <w14:ligatures w14:val="none"/>
        </w:rPr>
      </w:pPr>
    </w:p>
    <w:p w14:paraId="08B613BF" w14:textId="77777777" w:rsidR="00EE110F" w:rsidRPr="00EE110F" w:rsidRDefault="00EE110F" w:rsidP="00EE110F">
      <w:pPr>
        <w:spacing w:after="0" w:line="240" w:lineRule="auto"/>
        <w:rPr>
          <w:rFonts w:ascii="Arial" w:eastAsia="Times New Roman" w:hAnsi="Arial" w:cs="Arial"/>
          <w:kern w:val="0"/>
          <w:sz w:val="20"/>
          <w:szCs w:val="20"/>
          <w:lang w:eastAsia="lt-LT"/>
          <w14:ligatures w14:val="none"/>
        </w:rPr>
      </w:pPr>
    </w:p>
    <w:p w14:paraId="376F4CF8"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Times New Roman"/>
    <w:panose1 w:val="00000000000000000000"/>
    <w:charset w:val="EE"/>
    <w:family w:val="auto"/>
    <w:notTrueType/>
    <w:pitch w:val="default"/>
    <w:sig w:usb0="00000007" w:usb1="08070000" w:usb2="00000010" w:usb3="00000000" w:csb0="00020003"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2A7A"/>
    <w:multiLevelType w:val="hybridMultilevel"/>
    <w:tmpl w:val="A2E0EAF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5A95CDC"/>
    <w:multiLevelType w:val="hybridMultilevel"/>
    <w:tmpl w:val="A0069AAE"/>
    <w:lvl w:ilvl="0" w:tplc="8C3433B6">
      <w:numFmt w:val="bullet"/>
      <w:lvlText w:val=""/>
      <w:lvlJc w:val="left"/>
      <w:pPr>
        <w:tabs>
          <w:tab w:val="num" w:pos="720"/>
        </w:tabs>
        <w:ind w:left="720" w:hanging="360"/>
      </w:pPr>
      <w:rPr>
        <w:rFonts w:ascii="Symbol" w:hAnsi="Symbol" w:cs="Times New Roman" w:hint="default"/>
        <w:sz w:val="22"/>
      </w:rPr>
    </w:lvl>
    <w:lvl w:ilvl="1" w:tplc="04270003" w:tentative="1">
      <w:start w:val="1"/>
      <w:numFmt w:val="bullet"/>
      <w:lvlText w:val="o"/>
      <w:lvlJc w:val="left"/>
      <w:pPr>
        <w:ind w:left="1620" w:hanging="360"/>
      </w:pPr>
      <w:rPr>
        <w:rFonts w:ascii="Courier New" w:hAnsi="Courier New" w:cs="Courier New"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cs="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cs="Courier New" w:hint="default"/>
      </w:rPr>
    </w:lvl>
    <w:lvl w:ilvl="8" w:tplc="04270005" w:tentative="1">
      <w:start w:val="1"/>
      <w:numFmt w:val="bullet"/>
      <w:lvlText w:val=""/>
      <w:lvlJc w:val="left"/>
      <w:pPr>
        <w:ind w:left="6660" w:hanging="360"/>
      </w:pPr>
      <w:rPr>
        <w:rFonts w:ascii="Wingdings" w:hAnsi="Wingdings" w:hint="default"/>
      </w:rPr>
    </w:lvl>
  </w:abstractNum>
  <w:abstractNum w:abstractNumId="2" w15:restartNumberingAfterBreak="0">
    <w:nsid w:val="064C3091"/>
    <w:multiLevelType w:val="hybridMultilevel"/>
    <w:tmpl w:val="C53630A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CFF409F"/>
    <w:multiLevelType w:val="hybridMultilevel"/>
    <w:tmpl w:val="87BEFE7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AFB32FD"/>
    <w:multiLevelType w:val="hybridMultilevel"/>
    <w:tmpl w:val="881E6680"/>
    <w:lvl w:ilvl="0" w:tplc="8C3433B6">
      <w:numFmt w:val="bullet"/>
      <w:lvlText w:val=""/>
      <w:lvlJc w:val="left"/>
      <w:pPr>
        <w:tabs>
          <w:tab w:val="num" w:pos="540"/>
        </w:tabs>
        <w:ind w:left="540" w:hanging="360"/>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143568"/>
    <w:multiLevelType w:val="hybridMultilevel"/>
    <w:tmpl w:val="044C543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B30A16"/>
    <w:multiLevelType w:val="hybridMultilevel"/>
    <w:tmpl w:val="D038A574"/>
    <w:lvl w:ilvl="0" w:tplc="9C1C7C50">
      <w:start w:val="1"/>
      <w:numFmt w:val="bullet"/>
      <w:lvlText w:val=""/>
      <w:lvlJc w:val="left"/>
      <w:pPr>
        <w:tabs>
          <w:tab w:val="num" w:pos="397"/>
        </w:tabs>
        <w:ind w:left="397" w:hanging="284"/>
      </w:pPr>
      <w:rPr>
        <w:rFonts w:ascii="Symbol" w:hAnsi="Symbol" w:hint="default"/>
      </w:rPr>
    </w:lvl>
    <w:lvl w:ilvl="1" w:tplc="04090003">
      <w:start w:val="10"/>
      <w:numFmt w:val="bullet"/>
      <w:lvlText w:val="-"/>
      <w:lvlJc w:val="left"/>
      <w:pPr>
        <w:tabs>
          <w:tab w:val="num" w:pos="1440"/>
        </w:tabs>
        <w:ind w:left="1440" w:hanging="360"/>
      </w:pPr>
      <w:rPr>
        <w:rFonts w:ascii="Arial" w:eastAsia="Times New Roman" w:hAnsi="Arial" w:cs="Arial" w:hint="default"/>
      </w:rPr>
    </w:lvl>
    <w:lvl w:ilvl="2" w:tplc="04090005">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D61725"/>
    <w:multiLevelType w:val="hybridMultilevel"/>
    <w:tmpl w:val="EF481F4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7103FB4"/>
    <w:multiLevelType w:val="hybridMultilevel"/>
    <w:tmpl w:val="4786657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04634F3"/>
    <w:multiLevelType w:val="hybridMultilevel"/>
    <w:tmpl w:val="04A6B15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43937EE"/>
    <w:multiLevelType w:val="hybridMultilevel"/>
    <w:tmpl w:val="DDEE93AC"/>
    <w:lvl w:ilvl="0" w:tplc="792C2756">
      <w:start w:val="1"/>
      <w:numFmt w:val="bullet"/>
      <w:lvlText w:val=""/>
      <w:lvlJc w:val="left"/>
      <w:pPr>
        <w:tabs>
          <w:tab w:val="num" w:pos="567"/>
        </w:tabs>
        <w:ind w:left="680" w:hanging="113"/>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CE1EB6"/>
    <w:multiLevelType w:val="hybridMultilevel"/>
    <w:tmpl w:val="E1BA295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2061309"/>
    <w:multiLevelType w:val="hybridMultilevel"/>
    <w:tmpl w:val="0AA01F90"/>
    <w:lvl w:ilvl="0" w:tplc="767262EE">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FE9534D"/>
    <w:multiLevelType w:val="hybridMultilevel"/>
    <w:tmpl w:val="1E22475A"/>
    <w:lvl w:ilvl="0" w:tplc="0409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591015B1"/>
    <w:multiLevelType w:val="hybridMultilevel"/>
    <w:tmpl w:val="C1766A1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B27319A"/>
    <w:multiLevelType w:val="hybridMultilevel"/>
    <w:tmpl w:val="23B2EAD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7C420F4"/>
    <w:multiLevelType w:val="hybridMultilevel"/>
    <w:tmpl w:val="EDBE43A2"/>
    <w:lvl w:ilvl="0" w:tplc="662AB06A">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8B825E5"/>
    <w:multiLevelType w:val="hybridMultilevel"/>
    <w:tmpl w:val="5A144AC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9B0582F"/>
    <w:multiLevelType w:val="hybridMultilevel"/>
    <w:tmpl w:val="B862293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A5E6CEF"/>
    <w:multiLevelType w:val="hybridMultilevel"/>
    <w:tmpl w:val="DD628FD8"/>
    <w:lvl w:ilvl="0" w:tplc="A0B6E9EA">
      <w:start w:val="1"/>
      <w:numFmt w:val="bullet"/>
      <w:lvlText w:val=""/>
      <w:lvlJc w:val="left"/>
      <w:pPr>
        <w:tabs>
          <w:tab w:val="num" w:pos="397"/>
        </w:tabs>
        <w:ind w:left="397" w:hanging="284"/>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540D2D"/>
    <w:multiLevelType w:val="hybridMultilevel"/>
    <w:tmpl w:val="4D5C3DD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0941DD6"/>
    <w:multiLevelType w:val="hybridMultilevel"/>
    <w:tmpl w:val="A29A7032"/>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0E25EC9"/>
    <w:multiLevelType w:val="hybridMultilevel"/>
    <w:tmpl w:val="07BACDB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24D3868"/>
    <w:multiLevelType w:val="hybridMultilevel"/>
    <w:tmpl w:val="5C6E6032"/>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2B02BFB"/>
    <w:multiLevelType w:val="hybridMultilevel"/>
    <w:tmpl w:val="D6D0869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3240CC7"/>
    <w:multiLevelType w:val="hybridMultilevel"/>
    <w:tmpl w:val="3C18C27E"/>
    <w:lvl w:ilvl="0" w:tplc="767262EE">
      <w:start w:val="2"/>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A992223"/>
    <w:multiLevelType w:val="hybridMultilevel"/>
    <w:tmpl w:val="8480A4B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B792498"/>
    <w:multiLevelType w:val="hybridMultilevel"/>
    <w:tmpl w:val="1BE0BF2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F774B33"/>
    <w:multiLevelType w:val="hybridMultilevel"/>
    <w:tmpl w:val="57CED28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74283841">
    <w:abstractNumId w:val="25"/>
  </w:num>
  <w:num w:numId="2" w16cid:durableId="962804777">
    <w:abstractNumId w:val="6"/>
  </w:num>
  <w:num w:numId="3" w16cid:durableId="232128620">
    <w:abstractNumId w:val="19"/>
  </w:num>
  <w:num w:numId="4" w16cid:durableId="1648434198">
    <w:abstractNumId w:val="13"/>
  </w:num>
  <w:num w:numId="5" w16cid:durableId="469565990">
    <w:abstractNumId w:val="16"/>
  </w:num>
  <w:num w:numId="6" w16cid:durableId="460614740">
    <w:abstractNumId w:val="10"/>
  </w:num>
  <w:num w:numId="7" w16cid:durableId="886450240">
    <w:abstractNumId w:val="0"/>
  </w:num>
  <w:num w:numId="8" w16cid:durableId="1037050223">
    <w:abstractNumId w:val="2"/>
  </w:num>
  <w:num w:numId="9" w16cid:durableId="753471715">
    <w:abstractNumId w:val="17"/>
  </w:num>
  <w:num w:numId="10" w16cid:durableId="1648590325">
    <w:abstractNumId w:val="27"/>
  </w:num>
  <w:num w:numId="11" w16cid:durableId="545068785">
    <w:abstractNumId w:val="20"/>
  </w:num>
  <w:num w:numId="12" w16cid:durableId="1252161385">
    <w:abstractNumId w:val="21"/>
  </w:num>
  <w:num w:numId="13" w16cid:durableId="660625763">
    <w:abstractNumId w:val="9"/>
  </w:num>
  <w:num w:numId="14" w16cid:durableId="372269494">
    <w:abstractNumId w:val="23"/>
  </w:num>
  <w:num w:numId="15" w16cid:durableId="1722558687">
    <w:abstractNumId w:val="22"/>
  </w:num>
  <w:num w:numId="16" w16cid:durableId="1370183053">
    <w:abstractNumId w:val="11"/>
  </w:num>
  <w:num w:numId="17" w16cid:durableId="905649705">
    <w:abstractNumId w:val="3"/>
  </w:num>
  <w:num w:numId="18" w16cid:durableId="1092975214">
    <w:abstractNumId w:val="1"/>
  </w:num>
  <w:num w:numId="19" w16cid:durableId="7799715">
    <w:abstractNumId w:val="28"/>
  </w:num>
  <w:num w:numId="20" w16cid:durableId="2127263708">
    <w:abstractNumId w:val="4"/>
  </w:num>
  <w:num w:numId="21" w16cid:durableId="824710705">
    <w:abstractNumId w:val="18"/>
  </w:num>
  <w:num w:numId="22" w16cid:durableId="1412695402">
    <w:abstractNumId w:val="14"/>
  </w:num>
  <w:num w:numId="23" w16cid:durableId="1445231112">
    <w:abstractNumId w:val="26"/>
  </w:num>
  <w:num w:numId="24" w16cid:durableId="790587888">
    <w:abstractNumId w:val="7"/>
  </w:num>
  <w:num w:numId="25" w16cid:durableId="2050522266">
    <w:abstractNumId w:val="8"/>
  </w:num>
  <w:num w:numId="26" w16cid:durableId="1610625083">
    <w:abstractNumId w:val="15"/>
  </w:num>
  <w:num w:numId="27" w16cid:durableId="1254171125">
    <w:abstractNumId w:val="5"/>
  </w:num>
  <w:num w:numId="28" w16cid:durableId="1359163026">
    <w:abstractNumId w:val="24"/>
  </w:num>
  <w:num w:numId="29" w16cid:durableId="9542152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10F"/>
    <w:rsid w:val="00222FED"/>
    <w:rsid w:val="005F173E"/>
    <w:rsid w:val="008B3AD4"/>
    <w:rsid w:val="00984A0A"/>
    <w:rsid w:val="00B07EA2"/>
    <w:rsid w:val="00D047C4"/>
    <w:rsid w:val="00EC0D97"/>
    <w:rsid w:val="00EE11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D4B8"/>
  <w15:chartTrackingRefBased/>
  <w15:docId w15:val="{80D0773F-6B2D-467D-86B3-7EA90E81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E1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E1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E110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E110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E110F"/>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E110F"/>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E110F"/>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E110F"/>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E110F"/>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E110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E110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E110F"/>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E110F"/>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E110F"/>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E110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E110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E110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E110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E11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E110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E110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E110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E110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E110F"/>
    <w:rPr>
      <w:i/>
      <w:iCs/>
      <w:color w:val="404040" w:themeColor="text1" w:themeTint="BF"/>
    </w:rPr>
  </w:style>
  <w:style w:type="paragraph" w:styleId="Sraopastraipa">
    <w:name w:val="List Paragraph"/>
    <w:basedOn w:val="prastasis"/>
    <w:uiPriority w:val="34"/>
    <w:qFormat/>
    <w:rsid w:val="00EE110F"/>
    <w:pPr>
      <w:ind w:left="720"/>
      <w:contextualSpacing/>
    </w:pPr>
  </w:style>
  <w:style w:type="character" w:styleId="Rykuspabraukimas">
    <w:name w:val="Intense Emphasis"/>
    <w:basedOn w:val="Numatytasispastraiposriftas"/>
    <w:uiPriority w:val="21"/>
    <w:qFormat/>
    <w:rsid w:val="00EE110F"/>
    <w:rPr>
      <w:i/>
      <w:iCs/>
      <w:color w:val="0F4761" w:themeColor="accent1" w:themeShade="BF"/>
    </w:rPr>
  </w:style>
  <w:style w:type="paragraph" w:styleId="Iskirtacitata">
    <w:name w:val="Intense Quote"/>
    <w:basedOn w:val="prastasis"/>
    <w:next w:val="prastasis"/>
    <w:link w:val="IskirtacitataDiagrama"/>
    <w:uiPriority w:val="30"/>
    <w:qFormat/>
    <w:rsid w:val="00EE1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E110F"/>
    <w:rPr>
      <w:i/>
      <w:iCs/>
      <w:color w:val="0F4761" w:themeColor="accent1" w:themeShade="BF"/>
    </w:rPr>
  </w:style>
  <w:style w:type="character" w:styleId="Rykinuoroda">
    <w:name w:val="Intense Reference"/>
    <w:basedOn w:val="Numatytasispastraiposriftas"/>
    <w:uiPriority w:val="32"/>
    <w:qFormat/>
    <w:rsid w:val="00EE110F"/>
    <w:rPr>
      <w:b/>
      <w:bCs/>
      <w:smallCaps/>
      <w:color w:val="0F4761" w:themeColor="accent1" w:themeShade="BF"/>
      <w:spacing w:val="5"/>
    </w:rPr>
  </w:style>
  <w:style w:type="table" w:styleId="Lentelstinklelis">
    <w:name w:val="Table Grid"/>
    <w:basedOn w:val="prastojilentel"/>
    <w:uiPriority w:val="99"/>
    <w:rsid w:val="00EE110F"/>
    <w:pPr>
      <w:spacing w:after="0" w:line="240" w:lineRule="auto"/>
    </w:pPr>
    <w:rPr>
      <w:rFonts w:eastAsia="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16227</Words>
  <Characters>9250</Characters>
  <Application>Microsoft Office Word</Application>
  <DocSecurity>0</DocSecurity>
  <Lines>77</Lines>
  <Paragraphs>50</Paragraphs>
  <ScaleCrop>false</ScaleCrop>
  <Company/>
  <LinksUpToDate>false</LinksUpToDate>
  <CharactersWithSpaces>25427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2026-09-16T06:47:00Z</dcterms:created>
  <dcterms:modified xsi:type="dcterms:W3CDTF">2026-09-16T06:49:00Z</dcterms:modified>
</cp:coreProperties>
</file>