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r w:rsidRPr="00151482">
        <w:rPr>
          <w:rFonts w:ascii="Times New Roman" w:eastAsia="Times New Roman" w:hAnsi="Times New Roman"/>
          <w:b/>
          <w:szCs w:val="20"/>
          <w:lang w:eastAsia="lt-LT"/>
        </w:rPr>
        <w:t>I PRIEDAS</w:t>
      </w: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r w:rsidRPr="00151482">
        <w:rPr>
          <w:rFonts w:ascii="Times New Roman" w:eastAsia="Times New Roman" w:hAnsi="Times New Roman"/>
          <w:b/>
          <w:szCs w:val="20"/>
          <w:lang w:eastAsia="lt-LT"/>
        </w:rPr>
        <w:t>PREPARATO CHARAKTERISTIKŲ SANTRAUKA</w:t>
      </w:r>
    </w:p>
    <w:p w:rsidR="00151482" w:rsidRPr="00151482" w:rsidRDefault="00151482" w:rsidP="00151482">
      <w:pPr>
        <w:tabs>
          <w:tab w:val="left" w:pos="567"/>
        </w:tabs>
        <w:spacing w:after="0" w:line="240" w:lineRule="auto"/>
        <w:ind w:left="567" w:hanging="567"/>
        <w:jc w:val="center"/>
        <w:rPr>
          <w:rFonts w:ascii="Times New Roman" w:eastAsia="Times New Roman" w:hAnsi="Times New Roman"/>
          <w:b/>
          <w:szCs w:val="20"/>
          <w:lang w:eastAsia="lt-LT"/>
        </w:rPr>
      </w:pPr>
      <w:r w:rsidRPr="00151482">
        <w:rPr>
          <w:rFonts w:ascii="Times New Roman" w:eastAsia="Times New Roman" w:hAnsi="Times New Roman"/>
          <w:b/>
          <w:szCs w:val="20"/>
          <w:lang w:eastAsia="lt-LT"/>
        </w:rPr>
        <w:br w:type="page"/>
      </w:r>
      <w:r w:rsidRPr="00151482">
        <w:rPr>
          <w:rFonts w:ascii="Times New Roman" w:eastAsia="Times New Roman" w:hAnsi="Times New Roman"/>
          <w:b/>
          <w:szCs w:val="20"/>
          <w:lang w:eastAsia="lt-LT"/>
        </w:rPr>
        <w:lastRenderedPageBreak/>
        <w:t xml:space="preserve"> </w:t>
      </w:r>
    </w:p>
    <w:p w:rsidR="00151482" w:rsidRPr="00151482" w:rsidRDefault="00151482" w:rsidP="00151482">
      <w:pPr>
        <w:tabs>
          <w:tab w:val="left" w:pos="567"/>
        </w:tabs>
        <w:spacing w:after="0" w:line="240" w:lineRule="auto"/>
        <w:ind w:left="567" w:hanging="567"/>
        <w:rPr>
          <w:rFonts w:ascii="Times New Roman" w:eastAsia="Times New Roman" w:hAnsi="Times New Roman"/>
          <w:b/>
          <w:szCs w:val="20"/>
          <w:lang w:eastAsia="lt-LT"/>
        </w:rPr>
      </w:pPr>
      <w:r w:rsidRPr="00151482">
        <w:rPr>
          <w:rFonts w:ascii="Times New Roman" w:eastAsia="Times New Roman" w:hAnsi="Times New Roman"/>
          <w:b/>
          <w:szCs w:val="20"/>
          <w:lang w:eastAsia="lt-LT"/>
        </w:rPr>
        <w:t>1.</w:t>
      </w:r>
      <w:r w:rsidRPr="00151482">
        <w:rPr>
          <w:rFonts w:ascii="Times New Roman" w:eastAsia="Times New Roman" w:hAnsi="Times New Roman"/>
          <w:b/>
          <w:szCs w:val="20"/>
          <w:lang w:eastAsia="lt-LT"/>
        </w:rPr>
        <w:tab/>
      </w:r>
      <w:r w:rsidRPr="00151482">
        <w:rPr>
          <w:rFonts w:ascii="Times New Roman" w:eastAsia="Times New Roman" w:hAnsi="Times New Roman"/>
          <w:b/>
          <w:caps/>
          <w:szCs w:val="20"/>
          <w:lang w:eastAsia="lt-LT"/>
        </w:rPr>
        <w:t>VAISTINIO</w:t>
      </w:r>
      <w:r w:rsidRPr="00151482">
        <w:rPr>
          <w:rFonts w:ascii="Times New Roman" w:eastAsia="Times New Roman" w:hAnsi="Times New Roman"/>
          <w:b/>
          <w:szCs w:val="20"/>
          <w:lang w:eastAsia="lt-LT"/>
        </w:rPr>
        <w:t xml:space="preserve"> PREPARATO PAVADINIMAS</w:t>
      </w:r>
    </w:p>
    <w:p w:rsidR="00151482" w:rsidRPr="00151482" w:rsidRDefault="00151482" w:rsidP="00151482">
      <w:pPr>
        <w:tabs>
          <w:tab w:val="left" w:pos="567"/>
        </w:tabs>
        <w:spacing w:after="0" w:line="240" w:lineRule="auto"/>
        <w:ind w:left="567" w:hanging="567"/>
        <w:rPr>
          <w:rFonts w:ascii="Times New Roman" w:eastAsia="Times New Roman" w:hAnsi="Times New Roman"/>
          <w:szCs w:val="20"/>
          <w:lang w:eastAsia="lt-LT"/>
        </w:rPr>
      </w:pPr>
    </w:p>
    <w:p w:rsidR="00151482" w:rsidRPr="00151482" w:rsidRDefault="00151482" w:rsidP="00151482">
      <w:pPr>
        <w:keepNext/>
        <w:tabs>
          <w:tab w:val="left" w:pos="567"/>
        </w:tabs>
        <w:spacing w:after="0" w:line="240" w:lineRule="auto"/>
        <w:outlineLvl w:val="0"/>
        <w:rPr>
          <w:rFonts w:ascii="Times New Roman" w:eastAsia="Times New Roman" w:hAnsi="Times New Roman"/>
          <w:szCs w:val="20"/>
        </w:rPr>
      </w:pPr>
      <w:proofErr w:type="spellStart"/>
      <w:r w:rsidRPr="00151482">
        <w:rPr>
          <w:rFonts w:ascii="Times New Roman" w:eastAsia="Times New Roman" w:hAnsi="Times New Roman"/>
          <w:szCs w:val="20"/>
        </w:rPr>
        <w:t>Amlodipine</w:t>
      </w:r>
      <w:proofErr w:type="spellEnd"/>
      <w:r w:rsidRPr="00151482">
        <w:rPr>
          <w:rFonts w:ascii="Times New Roman" w:eastAsia="Times New Roman" w:hAnsi="Times New Roman"/>
          <w:szCs w:val="20"/>
        </w:rPr>
        <w:t xml:space="preserve"> </w:t>
      </w:r>
      <w:proofErr w:type="spellStart"/>
      <w:r w:rsidRPr="00151482">
        <w:rPr>
          <w:rFonts w:ascii="Times New Roman" w:eastAsia="Times New Roman" w:hAnsi="Times New Roman"/>
          <w:szCs w:val="20"/>
        </w:rPr>
        <w:t>Actavis</w:t>
      </w:r>
      <w:proofErr w:type="spellEnd"/>
      <w:r w:rsidRPr="00151482">
        <w:rPr>
          <w:rFonts w:ascii="Times New Roman" w:eastAsia="Times New Roman" w:hAnsi="Times New Roman"/>
          <w:szCs w:val="20"/>
        </w:rPr>
        <w:t xml:space="preserve"> 5 mg tabletės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3208BB">
        <w:rPr>
          <w:rFonts w:ascii="Times New Roman" w:hAnsi="Times New Roman"/>
          <w:highlight w:val="lightGray"/>
        </w:rPr>
        <w:t>Amlodipine</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Actavis</w:t>
      </w:r>
      <w:proofErr w:type="spellEnd"/>
      <w:r w:rsidRPr="003208BB">
        <w:rPr>
          <w:rFonts w:ascii="Times New Roman" w:hAnsi="Times New Roman"/>
          <w:highlight w:val="lightGray"/>
        </w:rPr>
        <w:t xml:space="preserve"> 10 mg tabletės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2.</w:t>
      </w:r>
      <w:r w:rsidRPr="00151482">
        <w:rPr>
          <w:rFonts w:ascii="Times New Roman" w:eastAsia="Times New Roman" w:hAnsi="Times New Roman"/>
          <w:b/>
          <w:szCs w:val="20"/>
          <w:lang w:eastAsia="lt-LT"/>
        </w:rPr>
        <w:tab/>
        <w:t>KOKYBINĖ IR KIEKYBINĖ SUDĖTIS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5</w:t>
      </w:r>
      <w:r w:rsidR="00032585">
        <w:rPr>
          <w:rFonts w:ascii="Times New Roman" w:eastAsia="Times New Roman" w:hAnsi="Times New Roman"/>
          <w:szCs w:val="20"/>
          <w:lang w:eastAsia="lt-LT"/>
        </w:rPr>
        <w:t> </w:t>
      </w:r>
      <w:r w:rsidRPr="00151482">
        <w:rPr>
          <w:rFonts w:ascii="Times New Roman" w:eastAsia="Times New Roman" w:hAnsi="Times New Roman"/>
          <w:szCs w:val="20"/>
          <w:lang w:eastAsia="lt-LT"/>
        </w:rPr>
        <w:t>mg tabletės: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Vienoje tabletėje yra 5 mg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besilato</w:t>
      </w:r>
      <w:proofErr w:type="spellEnd"/>
      <w:r w:rsidRPr="00151482">
        <w:rPr>
          <w:rFonts w:ascii="Times New Roman" w:eastAsia="Times New Roman" w:hAnsi="Times New Roman"/>
          <w:szCs w:val="20"/>
          <w:lang w:eastAsia="lt-LT"/>
        </w:rPr>
        <w:t xml:space="preserve"> pavidalu).</w:t>
      </w:r>
    </w:p>
    <w:p w:rsidR="00151482" w:rsidRPr="003208BB" w:rsidRDefault="00151482" w:rsidP="00151482">
      <w:pPr>
        <w:tabs>
          <w:tab w:val="left" w:pos="567"/>
        </w:tabs>
        <w:spacing w:after="0" w:line="240" w:lineRule="auto"/>
        <w:rPr>
          <w:rFonts w:ascii="Times New Roman" w:hAnsi="Times New Roman"/>
          <w:highlight w:val="lightGray"/>
        </w:rPr>
      </w:pPr>
      <w:r w:rsidRPr="003208BB">
        <w:rPr>
          <w:rFonts w:ascii="Times New Roman" w:hAnsi="Times New Roman"/>
          <w:highlight w:val="lightGray"/>
        </w:rPr>
        <w:t>10</w:t>
      </w:r>
      <w:r w:rsidR="00032585" w:rsidRPr="007F58B9">
        <w:rPr>
          <w:rFonts w:ascii="Times New Roman" w:eastAsia="Times New Roman" w:hAnsi="Times New Roman"/>
          <w:szCs w:val="20"/>
          <w:highlight w:val="lightGray"/>
          <w:lang w:eastAsia="lt-LT"/>
        </w:rPr>
        <w:t> </w:t>
      </w:r>
      <w:r w:rsidRPr="003208BB">
        <w:rPr>
          <w:rFonts w:ascii="Times New Roman" w:hAnsi="Times New Roman"/>
          <w:highlight w:val="lightGray"/>
        </w:rPr>
        <w:t>mg tabletės: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7F58B9">
        <w:rPr>
          <w:rFonts w:ascii="Times New Roman" w:hAnsi="Times New Roman"/>
          <w:highlight w:val="lightGray"/>
        </w:rPr>
        <w:t xml:space="preserve">Vienoje tabletėje yra 10 mg </w:t>
      </w:r>
      <w:proofErr w:type="spellStart"/>
      <w:r w:rsidRPr="007F58B9">
        <w:rPr>
          <w:rFonts w:ascii="Times New Roman" w:hAnsi="Times New Roman"/>
          <w:highlight w:val="lightGray"/>
        </w:rPr>
        <w:t>amlodipino</w:t>
      </w:r>
      <w:proofErr w:type="spellEnd"/>
      <w:r w:rsidRPr="007F58B9">
        <w:rPr>
          <w:rFonts w:ascii="Times New Roman" w:hAnsi="Times New Roman"/>
          <w:highlight w:val="lightGray"/>
        </w:rPr>
        <w:t xml:space="preserve"> (</w:t>
      </w:r>
      <w:proofErr w:type="spellStart"/>
      <w:r w:rsidRPr="007F58B9">
        <w:rPr>
          <w:rFonts w:ascii="Times New Roman" w:hAnsi="Times New Roman"/>
          <w:highlight w:val="lightGray"/>
        </w:rPr>
        <w:t>amlodipino</w:t>
      </w:r>
      <w:proofErr w:type="spellEnd"/>
      <w:r w:rsidRPr="007F58B9">
        <w:rPr>
          <w:rFonts w:ascii="Times New Roman" w:hAnsi="Times New Roman"/>
          <w:highlight w:val="lightGray"/>
        </w:rPr>
        <w:t xml:space="preserve"> </w:t>
      </w:r>
      <w:proofErr w:type="spellStart"/>
      <w:r w:rsidRPr="007F58B9">
        <w:rPr>
          <w:rFonts w:ascii="Times New Roman" w:hAnsi="Times New Roman"/>
          <w:highlight w:val="lightGray"/>
        </w:rPr>
        <w:t>besilato</w:t>
      </w:r>
      <w:proofErr w:type="spellEnd"/>
      <w:r w:rsidRPr="007F58B9">
        <w:rPr>
          <w:rFonts w:ascii="Times New Roman" w:hAnsi="Times New Roman"/>
          <w:highlight w:val="lightGray"/>
        </w:rPr>
        <w:t xml:space="preserve"> pavidalu).</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Visos pagalbinės medžiagos išvardytos 6.1</w:t>
      </w:r>
      <w:r w:rsidR="00032585">
        <w:rPr>
          <w:rFonts w:ascii="Times New Roman" w:eastAsia="Times New Roman" w:hAnsi="Times New Roman"/>
          <w:szCs w:val="20"/>
          <w:lang w:eastAsia="lt-LT"/>
        </w:rPr>
        <w:t> </w:t>
      </w:r>
      <w:r w:rsidRPr="00151482">
        <w:rPr>
          <w:rFonts w:ascii="Times New Roman" w:eastAsia="Times New Roman" w:hAnsi="Times New Roman"/>
          <w:szCs w:val="20"/>
          <w:lang w:eastAsia="lt-LT"/>
        </w:rPr>
        <w:t>skyriuje.</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3.</w:t>
      </w:r>
      <w:r w:rsidRPr="00151482">
        <w:rPr>
          <w:rFonts w:ascii="Times New Roman" w:eastAsia="Times New Roman" w:hAnsi="Times New Roman"/>
          <w:b/>
          <w:szCs w:val="20"/>
          <w:lang w:eastAsia="lt-LT"/>
        </w:rPr>
        <w:tab/>
        <w:t>FARMACINĖ FORMA</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Tabletė.</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5 mg tabletės yra 8 mm skersmens, baltos, nedengtos, apvalios, plokščios. Vienoje pusėje yra vagelė, kitoje pusėje įspaustos raidės „AB5“. </w:t>
      </w:r>
    </w:p>
    <w:p w:rsidR="00151482" w:rsidRPr="00151482" w:rsidRDefault="00151482" w:rsidP="00151482">
      <w:pPr>
        <w:tabs>
          <w:tab w:val="left" w:pos="567"/>
        </w:tabs>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Tabletę galima padalyti į lygias dozes.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3208BB" w:rsidRDefault="00151482" w:rsidP="00151482">
      <w:pPr>
        <w:tabs>
          <w:tab w:val="left" w:pos="567"/>
        </w:tabs>
        <w:spacing w:after="0" w:line="240" w:lineRule="auto"/>
        <w:rPr>
          <w:rFonts w:ascii="Times New Roman" w:hAnsi="Times New Roman"/>
          <w:highlight w:val="lightGray"/>
        </w:rPr>
      </w:pPr>
      <w:proofErr w:type="spellStart"/>
      <w:r w:rsidRPr="003208BB">
        <w:rPr>
          <w:rFonts w:ascii="Times New Roman" w:hAnsi="Times New Roman"/>
          <w:highlight w:val="lightGray"/>
        </w:rPr>
        <w:t>Amlodipine</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Actavis</w:t>
      </w:r>
      <w:proofErr w:type="spellEnd"/>
      <w:r w:rsidRPr="003208BB">
        <w:rPr>
          <w:rFonts w:ascii="Times New Roman" w:hAnsi="Times New Roman"/>
          <w:highlight w:val="lightGray"/>
        </w:rPr>
        <w:t xml:space="preserve"> 10 mg tabletės yra 10 mm skersmens, baltos, nedengtos, apvalios, plokščios. Vienoje pusėje yra vagelė, kitoje pusėje įspaustos raidės „AB10“. </w:t>
      </w:r>
    </w:p>
    <w:p w:rsidR="00151482" w:rsidRPr="00151482" w:rsidRDefault="00151482" w:rsidP="00151482">
      <w:pPr>
        <w:tabs>
          <w:tab w:val="left" w:pos="567"/>
        </w:tabs>
        <w:spacing w:after="0" w:line="240" w:lineRule="auto"/>
        <w:rPr>
          <w:rFonts w:ascii="Times New Roman" w:eastAsia="Times New Roman" w:hAnsi="Times New Roman"/>
          <w:lang w:eastAsia="lt-LT"/>
        </w:rPr>
      </w:pPr>
      <w:r w:rsidRPr="007F58B9">
        <w:rPr>
          <w:rFonts w:ascii="Times New Roman" w:hAnsi="Times New Roman"/>
          <w:highlight w:val="lightGray"/>
        </w:rPr>
        <w:t>Tabletę galima padalyti į lygias dozes</w:t>
      </w:r>
      <w:r w:rsidRPr="00151482">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4.</w:t>
      </w:r>
      <w:r w:rsidRPr="00151482">
        <w:rPr>
          <w:rFonts w:ascii="Times New Roman" w:eastAsia="Times New Roman" w:hAnsi="Times New Roman"/>
          <w:b/>
          <w:szCs w:val="20"/>
          <w:lang w:eastAsia="lt-LT"/>
        </w:rPr>
        <w:tab/>
        <w:t>KLINIKINĖ INFORMACIJA</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4.1</w:t>
      </w:r>
      <w:r w:rsidRPr="00151482">
        <w:rPr>
          <w:rFonts w:ascii="Times New Roman" w:eastAsia="Times New Roman" w:hAnsi="Times New Roman"/>
          <w:b/>
          <w:szCs w:val="20"/>
          <w:lang w:eastAsia="lt-LT"/>
        </w:rPr>
        <w:tab/>
        <w:t>Terapinės indikacijos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Pirminė arterinė hipertenzija.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Stabilioji krūtinės angina bei krūtinės angina su nustatytu spazmu (</w:t>
      </w:r>
      <w:proofErr w:type="spellStart"/>
      <w:r w:rsidRPr="00151482">
        <w:rPr>
          <w:rFonts w:ascii="Times New Roman" w:eastAsia="Times New Roman" w:hAnsi="Times New Roman"/>
          <w:i/>
          <w:szCs w:val="20"/>
          <w:lang w:eastAsia="lt-LT"/>
        </w:rPr>
        <w:t>Prinzmental</w:t>
      </w:r>
      <w:proofErr w:type="spellEnd"/>
      <w:r w:rsidRPr="00151482">
        <w:rPr>
          <w:rFonts w:ascii="Times New Roman" w:eastAsia="Times New Roman" w:hAnsi="Times New Roman"/>
          <w:szCs w:val="20"/>
          <w:lang w:eastAsia="lt-LT"/>
        </w:rPr>
        <w:t xml:space="preserve"> angina).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4.2</w:t>
      </w:r>
      <w:r w:rsidRPr="00151482">
        <w:rPr>
          <w:rFonts w:ascii="Times New Roman" w:eastAsia="Times New Roman" w:hAnsi="Times New Roman"/>
          <w:b/>
          <w:szCs w:val="20"/>
          <w:lang w:eastAsia="lt-LT"/>
        </w:rPr>
        <w:tab/>
        <w:t xml:space="preserve">Dozavimas ir vartojimo metodas </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AA35F7" w:rsidRDefault="00151482" w:rsidP="00151482">
      <w:pPr>
        <w:tabs>
          <w:tab w:val="left" w:pos="567"/>
        </w:tabs>
        <w:spacing w:after="0" w:line="240" w:lineRule="auto"/>
        <w:rPr>
          <w:rFonts w:ascii="Times New Roman" w:eastAsia="Times New Roman" w:hAnsi="Times New Roman"/>
          <w:szCs w:val="20"/>
          <w:u w:val="single"/>
          <w:lang w:eastAsia="lt-LT"/>
        </w:rPr>
      </w:pPr>
      <w:r w:rsidRPr="00AA35F7">
        <w:rPr>
          <w:rFonts w:ascii="Times New Roman" w:eastAsia="Times New Roman" w:hAnsi="Times New Roman"/>
          <w:szCs w:val="20"/>
          <w:u w:val="single"/>
          <w:lang w:eastAsia="lt-LT"/>
        </w:rPr>
        <w:t>Dozavimas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keepNext/>
        <w:tabs>
          <w:tab w:val="left" w:pos="567"/>
        </w:tabs>
        <w:spacing w:after="0" w:line="240" w:lineRule="auto"/>
        <w:outlineLvl w:val="1"/>
        <w:rPr>
          <w:rFonts w:ascii="Times New Roman" w:eastAsia="Times New Roman" w:hAnsi="Times New Roman"/>
          <w:i/>
          <w:szCs w:val="20"/>
        </w:rPr>
      </w:pPr>
      <w:r w:rsidRPr="00151482">
        <w:rPr>
          <w:rFonts w:ascii="Times New Roman" w:eastAsia="Times New Roman" w:hAnsi="Times New Roman"/>
          <w:i/>
          <w:szCs w:val="20"/>
        </w:rPr>
        <w:t>Suaugusiems žmonėms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Hipertenzijai ir krūtinės anginai gydyti pradinė dozė yra 5 mg kartą per parą, kurią galima didinti iki maksimalios 10 mg dozės priklausomai nuo individualios paciento reakcijos.</w:t>
      </w: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r w:rsidRPr="00151482">
        <w:rPr>
          <w:rFonts w:ascii="Times New Roman" w:eastAsia="Times New Roman" w:hAnsi="Times New Roman"/>
          <w:szCs w:val="20"/>
          <w:lang w:eastAsia="lt-LT"/>
        </w:rPr>
        <w:t xml:space="preserve">Hipertenzija sergantiems pacientams </w:t>
      </w: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skiriamas deriniais su </w:t>
      </w:r>
      <w:proofErr w:type="spellStart"/>
      <w:r w:rsidRPr="00151482">
        <w:rPr>
          <w:rFonts w:ascii="Times New Roman" w:eastAsia="Times New Roman" w:hAnsi="Times New Roman"/>
          <w:szCs w:val="20"/>
          <w:lang w:eastAsia="lt-LT"/>
        </w:rPr>
        <w:t>tiazido</w:t>
      </w:r>
      <w:proofErr w:type="spellEnd"/>
      <w:r w:rsidRPr="00151482">
        <w:rPr>
          <w:rFonts w:ascii="Times New Roman" w:eastAsia="Times New Roman" w:hAnsi="Times New Roman"/>
          <w:szCs w:val="20"/>
          <w:lang w:eastAsia="lt-LT"/>
        </w:rPr>
        <w:t xml:space="preserve"> diuretikais</w:t>
      </w:r>
      <w:r w:rsidRPr="003F7B38">
        <w:rPr>
          <w:rFonts w:ascii="Times New Roman" w:eastAsia="Times New Roman" w:hAnsi="Times New Roman"/>
          <w:szCs w:val="20"/>
          <w:lang w:eastAsia="lt-LT"/>
        </w:rPr>
        <w:t xml:space="preserve">, alfa </w:t>
      </w:r>
      <w:r w:rsidR="003F7B38" w:rsidRPr="003F7B38">
        <w:rPr>
          <w:rFonts w:ascii="Times New Roman" w:eastAsia="Times New Roman" w:hAnsi="Times New Roman"/>
          <w:szCs w:val="20"/>
          <w:lang w:eastAsia="lt-LT"/>
        </w:rPr>
        <w:t>blokatoriais</w:t>
      </w:r>
      <w:r w:rsidRPr="003F7B38">
        <w:rPr>
          <w:rFonts w:ascii="Times New Roman" w:eastAsia="Times New Roman" w:hAnsi="Times New Roman"/>
          <w:szCs w:val="20"/>
          <w:lang w:eastAsia="lt-LT"/>
        </w:rPr>
        <w:t xml:space="preserve">, beta </w:t>
      </w:r>
      <w:r w:rsidR="003F7B38" w:rsidRPr="003F7B38">
        <w:rPr>
          <w:rFonts w:ascii="Times New Roman" w:eastAsia="Times New Roman" w:hAnsi="Times New Roman"/>
          <w:szCs w:val="20"/>
          <w:lang w:eastAsia="lt-LT"/>
        </w:rPr>
        <w:t>blokatoriais</w:t>
      </w:r>
      <w:r w:rsidRPr="00151482">
        <w:rPr>
          <w:rFonts w:ascii="Times New Roman" w:eastAsia="Times New Roman" w:hAnsi="Times New Roman"/>
          <w:szCs w:val="20"/>
          <w:lang w:eastAsia="lt-LT"/>
        </w:rPr>
        <w:t xml:space="preserve"> ar </w:t>
      </w:r>
      <w:proofErr w:type="spellStart"/>
      <w:r w:rsidRPr="00151482">
        <w:rPr>
          <w:rFonts w:ascii="Times New Roman" w:eastAsia="Times New Roman" w:hAnsi="Times New Roman"/>
          <w:szCs w:val="20"/>
          <w:lang w:eastAsia="lt-LT"/>
        </w:rPr>
        <w:t>angiotenziną</w:t>
      </w:r>
      <w:proofErr w:type="spellEnd"/>
      <w:r w:rsidRPr="00151482">
        <w:rPr>
          <w:rFonts w:ascii="Times New Roman" w:eastAsia="Times New Roman" w:hAnsi="Times New Roman"/>
          <w:szCs w:val="20"/>
          <w:lang w:eastAsia="lt-LT"/>
        </w:rPr>
        <w:t xml:space="preserve"> konvertuojančio fermento inhibitoriais. Krūtinės anginą galima gydyti vien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arba jo vartoti kartu su kitais vaistiniais preparatais, jei krūtinės angina sergantys pacientai atsparūs gydymui nitratais ir</w:t>
      </w:r>
      <w:r w:rsidR="00032585">
        <w:rPr>
          <w:rFonts w:ascii="Times New Roman" w:eastAsia="Times New Roman" w:hAnsi="Times New Roman"/>
          <w:szCs w:val="20"/>
          <w:lang w:eastAsia="lt-LT"/>
        </w:rPr>
        <w:t xml:space="preserve"> (</w:t>
      </w:r>
      <w:r w:rsidRPr="00151482">
        <w:rPr>
          <w:rFonts w:ascii="Times New Roman" w:eastAsia="Times New Roman" w:hAnsi="Times New Roman"/>
          <w:szCs w:val="20"/>
          <w:lang w:eastAsia="lt-LT"/>
        </w:rPr>
        <w:t>ar</w:t>
      </w:r>
      <w:r w:rsidR="00032585">
        <w:rPr>
          <w:rFonts w:ascii="Times New Roman" w:eastAsia="Times New Roman" w:hAnsi="Times New Roman"/>
          <w:szCs w:val="20"/>
          <w:lang w:eastAsia="lt-LT"/>
        </w:rPr>
        <w:t>)</w:t>
      </w:r>
      <w:r w:rsidRPr="00151482">
        <w:rPr>
          <w:rFonts w:ascii="Times New Roman" w:eastAsia="Times New Roman" w:hAnsi="Times New Roman"/>
          <w:szCs w:val="20"/>
          <w:lang w:eastAsia="lt-LT"/>
        </w:rPr>
        <w:t xml:space="preserve"> atitinkamomis beta </w:t>
      </w:r>
      <w:r w:rsidR="003F7B38">
        <w:rPr>
          <w:rFonts w:ascii="Times New Roman" w:eastAsia="Times New Roman" w:hAnsi="Times New Roman"/>
          <w:szCs w:val="20"/>
          <w:lang w:eastAsia="lt-LT"/>
        </w:rPr>
        <w:t xml:space="preserve">blokatorių </w:t>
      </w:r>
      <w:r w:rsidRPr="00151482">
        <w:rPr>
          <w:rFonts w:ascii="Times New Roman" w:eastAsia="Times New Roman" w:hAnsi="Times New Roman"/>
          <w:szCs w:val="20"/>
          <w:lang w:eastAsia="lt-LT"/>
        </w:rPr>
        <w:t>dozėms.</w:t>
      </w: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p>
    <w:p w:rsidR="00151482" w:rsidRPr="00151482" w:rsidRDefault="00151482" w:rsidP="00151482">
      <w:pPr>
        <w:spacing w:after="0" w:line="240" w:lineRule="auto"/>
        <w:rPr>
          <w:rFonts w:ascii="Times New Roman" w:eastAsia="Times New Roman" w:hAnsi="Times New Roman"/>
          <w:noProof/>
          <w:lang w:eastAsia="lt-LT"/>
        </w:rPr>
      </w:pPr>
      <w:r w:rsidRPr="00151482">
        <w:rPr>
          <w:rFonts w:ascii="Times New Roman" w:eastAsia="Times New Roman" w:hAnsi="Times New Roman"/>
          <w:noProof/>
          <w:lang w:eastAsia="lt-LT"/>
        </w:rPr>
        <w:t>Kartu su tiazidiniais diuretikais, beta adrenoreceptorių blokatoriais bei angiotenziną konvertuojančio fermento inhibitoriais vartojamo Amlodipine Actavis dozės koreguoti nereikia.</w:t>
      </w: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p>
    <w:p w:rsidR="00151482" w:rsidRPr="00151482" w:rsidRDefault="00411B1F" w:rsidP="00151482">
      <w:pPr>
        <w:tabs>
          <w:tab w:val="left" w:pos="567"/>
        </w:tabs>
        <w:spacing w:after="0" w:line="240" w:lineRule="auto"/>
        <w:rPr>
          <w:rFonts w:ascii="Times New Roman" w:eastAsia="Times New Roman" w:hAnsi="Times New Roman"/>
          <w:i/>
          <w:szCs w:val="20"/>
          <w:lang w:eastAsia="lt-LT"/>
        </w:rPr>
      </w:pPr>
      <w:r>
        <w:rPr>
          <w:rFonts w:ascii="Times New Roman" w:eastAsia="Times New Roman" w:hAnsi="Times New Roman"/>
          <w:i/>
          <w:szCs w:val="20"/>
          <w:lang w:eastAsia="lt-LT"/>
        </w:rPr>
        <w:t>Ypatingos populiacijos</w:t>
      </w:r>
    </w:p>
    <w:p w:rsidR="00151482" w:rsidRPr="00151482" w:rsidRDefault="00151482" w:rsidP="00151482">
      <w:pPr>
        <w:keepNext/>
        <w:tabs>
          <w:tab w:val="left" w:pos="567"/>
        </w:tabs>
        <w:spacing w:after="0" w:line="240" w:lineRule="auto"/>
        <w:outlineLvl w:val="1"/>
        <w:rPr>
          <w:rFonts w:ascii="Times New Roman" w:eastAsia="Times New Roman" w:hAnsi="Times New Roman"/>
          <w:i/>
          <w:szCs w:val="20"/>
        </w:rPr>
      </w:pPr>
    </w:p>
    <w:p w:rsidR="00151482" w:rsidRPr="00151482" w:rsidRDefault="00151482" w:rsidP="00151482">
      <w:pPr>
        <w:keepNext/>
        <w:tabs>
          <w:tab w:val="left" w:pos="567"/>
        </w:tabs>
        <w:spacing w:after="0" w:line="240" w:lineRule="auto"/>
        <w:outlineLvl w:val="1"/>
        <w:rPr>
          <w:rFonts w:ascii="Times New Roman" w:eastAsia="Times New Roman" w:hAnsi="Times New Roman"/>
          <w:i/>
          <w:szCs w:val="20"/>
        </w:rPr>
      </w:pPr>
      <w:r w:rsidRPr="00151482">
        <w:rPr>
          <w:rFonts w:ascii="Times New Roman" w:eastAsia="Times New Roman" w:hAnsi="Times New Roman"/>
          <w:i/>
          <w:szCs w:val="20"/>
        </w:rPr>
        <w:t>Senyv</w:t>
      </w:r>
      <w:r w:rsidR="00A10E6E">
        <w:rPr>
          <w:rFonts w:ascii="Times New Roman" w:eastAsia="Times New Roman" w:hAnsi="Times New Roman"/>
          <w:i/>
          <w:szCs w:val="20"/>
        </w:rPr>
        <w:t>iems</w:t>
      </w:r>
      <w:r w:rsidRPr="00151482">
        <w:rPr>
          <w:rFonts w:ascii="Times New Roman" w:eastAsia="Times New Roman" w:hAnsi="Times New Roman"/>
          <w:i/>
          <w:szCs w:val="20"/>
        </w:rPr>
        <w:t xml:space="preserve"> pacient</w:t>
      </w:r>
      <w:r w:rsidR="00A10E6E">
        <w:rPr>
          <w:rFonts w:ascii="Times New Roman" w:eastAsia="Times New Roman" w:hAnsi="Times New Roman"/>
          <w:i/>
          <w:szCs w:val="20"/>
        </w:rPr>
        <w:t>ams</w:t>
      </w:r>
    </w:p>
    <w:p w:rsidR="00151482" w:rsidRPr="00151482" w:rsidRDefault="00151482" w:rsidP="00151482">
      <w:pPr>
        <w:spacing w:after="0" w:line="240" w:lineRule="auto"/>
        <w:rPr>
          <w:rFonts w:ascii="Times New Roman" w:eastAsia="Times New Roman" w:hAnsi="Times New Roman"/>
          <w:szCs w:val="20"/>
          <w:lang w:eastAsia="lt-LT"/>
        </w:rPr>
      </w:pPr>
      <w:r w:rsidRPr="00151482">
        <w:rPr>
          <w:rFonts w:ascii="Times New Roman" w:eastAsia="Times New Roman" w:hAnsi="Times New Roman"/>
          <w:noProof/>
          <w:lang w:eastAsia="lt-LT"/>
        </w:rPr>
        <w:t xml:space="preserve">Senyviems pacientams rekomenduojamas įprastinis dozavimas. Senyvi ir jaunesni </w:t>
      </w:r>
      <w:r w:rsidR="00411B1F">
        <w:rPr>
          <w:rFonts w:ascii="Times New Roman" w:eastAsia="Times New Roman" w:hAnsi="Times New Roman"/>
          <w:noProof/>
          <w:lang w:eastAsia="lt-LT"/>
        </w:rPr>
        <w:t>pacientai</w:t>
      </w:r>
      <w:r w:rsidRPr="00151482">
        <w:rPr>
          <w:rFonts w:ascii="Times New Roman" w:eastAsia="Times New Roman" w:hAnsi="Times New Roman"/>
          <w:noProof/>
          <w:lang w:eastAsia="lt-LT"/>
        </w:rPr>
        <w:t xml:space="preserve"> panašias amlodipino dozes toleruoja vienodai gerai. </w:t>
      </w:r>
      <w:r w:rsidRPr="00151482">
        <w:rPr>
          <w:rFonts w:ascii="Times New Roman" w:eastAsia="Times New Roman" w:hAnsi="Times New Roman"/>
          <w:szCs w:val="20"/>
          <w:lang w:eastAsia="lt-LT"/>
        </w:rPr>
        <w:t>Senyviems žmonėms rekomenduojama dozuoti įprastai, tačiau didinti dozę reikia atsargiai (žr.</w:t>
      </w:r>
      <w:r w:rsidR="00032585">
        <w:rPr>
          <w:rFonts w:ascii="Times New Roman" w:eastAsia="Times New Roman" w:hAnsi="Times New Roman"/>
          <w:szCs w:val="20"/>
          <w:lang w:eastAsia="lt-LT"/>
        </w:rPr>
        <w:t> </w:t>
      </w:r>
      <w:r w:rsidRPr="00151482">
        <w:rPr>
          <w:rFonts w:ascii="Times New Roman" w:eastAsia="Times New Roman" w:hAnsi="Times New Roman"/>
          <w:szCs w:val="20"/>
          <w:lang w:eastAsia="lt-LT"/>
        </w:rPr>
        <w:t>4.4</w:t>
      </w:r>
      <w:r w:rsidR="00032585">
        <w:rPr>
          <w:rFonts w:ascii="Times New Roman" w:eastAsia="Times New Roman" w:hAnsi="Times New Roman"/>
          <w:szCs w:val="20"/>
          <w:lang w:eastAsia="lt-LT"/>
        </w:rPr>
        <w:t> </w:t>
      </w:r>
      <w:r w:rsidRPr="00151482">
        <w:rPr>
          <w:rFonts w:ascii="Times New Roman" w:eastAsia="Times New Roman" w:hAnsi="Times New Roman"/>
          <w:szCs w:val="20"/>
          <w:lang w:eastAsia="lt-LT"/>
        </w:rPr>
        <w:t>ir 5.2 </w:t>
      </w:r>
      <w:r w:rsidRPr="003F7B38">
        <w:rPr>
          <w:rFonts w:ascii="Times New Roman" w:eastAsia="Times New Roman" w:hAnsi="Times New Roman"/>
          <w:szCs w:val="20"/>
          <w:lang w:eastAsia="lt-LT"/>
        </w:rPr>
        <w:t>skyri</w:t>
      </w:r>
      <w:r w:rsidR="00411B1F" w:rsidRPr="003F7B38">
        <w:rPr>
          <w:rFonts w:ascii="Times New Roman" w:eastAsia="Times New Roman" w:hAnsi="Times New Roman"/>
          <w:szCs w:val="20"/>
          <w:lang w:eastAsia="lt-LT"/>
        </w:rPr>
        <w:t>us</w:t>
      </w:r>
      <w:r w:rsidRPr="003F7B38">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p>
    <w:p w:rsidR="00151482" w:rsidRPr="00151482" w:rsidRDefault="00A10E6E" w:rsidP="00151482">
      <w:pPr>
        <w:tabs>
          <w:tab w:val="left" w:pos="567"/>
        </w:tabs>
        <w:spacing w:after="0" w:line="240" w:lineRule="auto"/>
        <w:rPr>
          <w:rFonts w:ascii="Times New Roman" w:eastAsia="Times New Roman" w:hAnsi="Times New Roman"/>
          <w:i/>
          <w:szCs w:val="20"/>
          <w:lang w:eastAsia="lt-LT"/>
        </w:rPr>
      </w:pPr>
      <w:r>
        <w:rPr>
          <w:rFonts w:ascii="Times New Roman" w:eastAsia="Times New Roman" w:hAnsi="Times New Roman"/>
          <w:i/>
          <w:szCs w:val="20"/>
          <w:lang w:eastAsia="lt-LT"/>
        </w:rPr>
        <w:t>Pacientams, kurių k</w:t>
      </w:r>
      <w:r w:rsidR="00151482" w:rsidRPr="00151482">
        <w:rPr>
          <w:rFonts w:ascii="Times New Roman" w:eastAsia="Times New Roman" w:hAnsi="Times New Roman"/>
          <w:i/>
          <w:szCs w:val="20"/>
          <w:lang w:eastAsia="lt-LT"/>
        </w:rPr>
        <w:t xml:space="preserve">epenų </w:t>
      </w:r>
      <w:r>
        <w:rPr>
          <w:rFonts w:ascii="Times New Roman" w:eastAsia="Times New Roman" w:hAnsi="Times New Roman"/>
          <w:i/>
          <w:szCs w:val="20"/>
          <w:lang w:eastAsia="lt-LT"/>
        </w:rPr>
        <w:t xml:space="preserve">funkcija </w:t>
      </w:r>
      <w:r w:rsidR="00151482" w:rsidRPr="00151482">
        <w:rPr>
          <w:rFonts w:ascii="Times New Roman" w:eastAsia="Times New Roman" w:hAnsi="Times New Roman"/>
          <w:i/>
          <w:szCs w:val="20"/>
          <w:lang w:eastAsia="lt-LT"/>
        </w:rPr>
        <w:t>sutrik</w:t>
      </w:r>
      <w:r>
        <w:rPr>
          <w:rFonts w:ascii="Times New Roman" w:eastAsia="Times New Roman" w:hAnsi="Times New Roman"/>
          <w:i/>
          <w:szCs w:val="20"/>
          <w:lang w:eastAsia="lt-LT"/>
        </w:rPr>
        <w:t>usi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Pacientams, su lengvo ar vidutinio sunkumo kepenų sutrikimu dozavimo rekomendacijų nėra, todėl </w:t>
      </w:r>
      <w:proofErr w:type="spellStart"/>
      <w:r w:rsidRPr="00151482">
        <w:rPr>
          <w:rFonts w:ascii="Times New Roman" w:eastAsia="Times New Roman" w:hAnsi="Times New Roman"/>
          <w:szCs w:val="20"/>
          <w:lang w:eastAsia="lt-LT"/>
        </w:rPr>
        <w:t>amlodipiną</w:t>
      </w:r>
      <w:proofErr w:type="spellEnd"/>
      <w:r w:rsidRPr="00151482">
        <w:rPr>
          <w:rFonts w:ascii="Times New Roman" w:eastAsia="Times New Roman" w:hAnsi="Times New Roman"/>
          <w:szCs w:val="20"/>
          <w:lang w:eastAsia="lt-LT"/>
        </w:rPr>
        <w:t xml:space="preserve"> jiems reikia skirti atsargiai ir pradėti nuo mažiausių rekomenduojamų dozių (žr.</w:t>
      </w:r>
      <w:r w:rsidR="00032585">
        <w:rPr>
          <w:rFonts w:ascii="Times New Roman" w:eastAsia="Times New Roman" w:hAnsi="Times New Roman"/>
          <w:szCs w:val="20"/>
          <w:lang w:eastAsia="lt-LT"/>
        </w:rPr>
        <w:t> </w:t>
      </w:r>
      <w:r w:rsidRPr="00151482">
        <w:rPr>
          <w:rFonts w:ascii="Times New Roman" w:eastAsia="Times New Roman" w:hAnsi="Times New Roman"/>
          <w:szCs w:val="20"/>
          <w:lang w:eastAsia="lt-LT"/>
        </w:rPr>
        <w:t>4.4</w:t>
      </w:r>
      <w:r w:rsidR="00032585">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ir </w:t>
      </w:r>
      <w:r w:rsidRPr="003F7B38">
        <w:rPr>
          <w:rFonts w:ascii="Times New Roman" w:eastAsia="Times New Roman" w:hAnsi="Times New Roman"/>
          <w:szCs w:val="20"/>
          <w:lang w:eastAsia="lt-LT"/>
        </w:rPr>
        <w:t>5.2 skyri</w:t>
      </w:r>
      <w:r w:rsidR="00411B1F" w:rsidRPr="003F7B38">
        <w:rPr>
          <w:rFonts w:ascii="Times New Roman" w:eastAsia="Times New Roman" w:hAnsi="Times New Roman"/>
          <w:szCs w:val="20"/>
          <w:lang w:eastAsia="lt-LT"/>
        </w:rPr>
        <w:t>us</w:t>
      </w:r>
      <w:r w:rsidRPr="003F7B38">
        <w:rPr>
          <w:rFonts w:ascii="Times New Roman" w:eastAsia="Times New Roman" w:hAnsi="Times New Roman"/>
          <w:szCs w:val="20"/>
          <w:lang w:eastAsia="lt-LT"/>
        </w:rPr>
        <w:t>).</w:t>
      </w:r>
      <w:r w:rsidRPr="00151482">
        <w:rPr>
          <w:rFonts w:ascii="Times New Roman" w:eastAsia="Times New Roman" w:hAnsi="Times New Roman"/>
          <w:szCs w:val="20"/>
          <w:lang w:eastAsia="lt-LT"/>
        </w:rPr>
        <w:t xml:space="preserve"> Sunkiu kepenų sutrikimu sergančių pacientų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farmakokinetika</w:t>
      </w:r>
      <w:proofErr w:type="spellEnd"/>
      <w:r w:rsidRPr="00151482">
        <w:rPr>
          <w:rFonts w:ascii="Times New Roman" w:eastAsia="Times New Roman" w:hAnsi="Times New Roman"/>
          <w:szCs w:val="20"/>
          <w:lang w:eastAsia="lt-LT"/>
        </w:rPr>
        <w:t xml:space="preserve"> netirta. Sunkiu kepenų nepakankamumu sergantiems pacientams </w:t>
      </w:r>
      <w:proofErr w:type="spellStart"/>
      <w:r w:rsidRPr="00151482">
        <w:rPr>
          <w:rFonts w:ascii="Times New Roman" w:eastAsia="Times New Roman" w:hAnsi="Times New Roman"/>
          <w:szCs w:val="20"/>
          <w:lang w:eastAsia="lt-LT"/>
        </w:rPr>
        <w:t>almlodipino</w:t>
      </w:r>
      <w:proofErr w:type="spellEnd"/>
      <w:r w:rsidRPr="00151482">
        <w:rPr>
          <w:rFonts w:ascii="Times New Roman" w:eastAsia="Times New Roman" w:hAnsi="Times New Roman"/>
          <w:szCs w:val="20"/>
          <w:lang w:eastAsia="lt-LT"/>
        </w:rPr>
        <w:t xml:space="preserve"> reikia skirti nuo mažiausios dozės ir ją didinti palengva.</w:t>
      </w: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p>
    <w:p w:rsidR="00151482" w:rsidRPr="00151482" w:rsidRDefault="00A10E6E" w:rsidP="00151482">
      <w:pPr>
        <w:tabs>
          <w:tab w:val="left" w:pos="567"/>
        </w:tabs>
        <w:spacing w:after="0" w:line="240" w:lineRule="auto"/>
        <w:rPr>
          <w:rFonts w:ascii="Times New Roman" w:eastAsia="Times New Roman" w:hAnsi="Times New Roman"/>
          <w:i/>
          <w:szCs w:val="20"/>
          <w:lang w:eastAsia="lt-LT"/>
        </w:rPr>
      </w:pPr>
      <w:r>
        <w:rPr>
          <w:rFonts w:ascii="Times New Roman" w:eastAsia="Times New Roman" w:hAnsi="Times New Roman"/>
          <w:i/>
          <w:szCs w:val="20"/>
          <w:lang w:eastAsia="lt-LT"/>
        </w:rPr>
        <w:t>Pacientams, kurių i</w:t>
      </w:r>
      <w:r w:rsidR="00151482" w:rsidRPr="00151482">
        <w:rPr>
          <w:rFonts w:ascii="Times New Roman" w:eastAsia="Times New Roman" w:hAnsi="Times New Roman"/>
          <w:i/>
          <w:szCs w:val="20"/>
          <w:lang w:eastAsia="lt-LT"/>
        </w:rPr>
        <w:t xml:space="preserve">nkstų </w:t>
      </w:r>
      <w:r>
        <w:rPr>
          <w:rFonts w:ascii="Times New Roman" w:eastAsia="Times New Roman" w:hAnsi="Times New Roman"/>
          <w:i/>
          <w:szCs w:val="20"/>
          <w:lang w:eastAsia="lt-LT"/>
        </w:rPr>
        <w:t xml:space="preserve">funkcija </w:t>
      </w:r>
      <w:r w:rsidR="00151482" w:rsidRPr="00151482">
        <w:rPr>
          <w:rFonts w:ascii="Times New Roman" w:eastAsia="Times New Roman" w:hAnsi="Times New Roman"/>
          <w:i/>
          <w:szCs w:val="20"/>
          <w:lang w:eastAsia="lt-LT"/>
        </w:rPr>
        <w:t>sutrik</w:t>
      </w:r>
      <w:r>
        <w:rPr>
          <w:rFonts w:ascii="Times New Roman" w:eastAsia="Times New Roman" w:hAnsi="Times New Roman"/>
          <w:i/>
          <w:szCs w:val="20"/>
          <w:lang w:eastAsia="lt-LT"/>
        </w:rPr>
        <w:t>usi</w:t>
      </w:r>
    </w:p>
    <w:p w:rsidR="00151482" w:rsidRPr="00151482" w:rsidRDefault="00151482" w:rsidP="00151482">
      <w:pPr>
        <w:spacing w:after="0" w:line="240" w:lineRule="auto"/>
        <w:rPr>
          <w:rFonts w:ascii="Times New Roman" w:eastAsia="Times New Roman" w:hAnsi="Times New Roman"/>
          <w:noProof/>
          <w:lang w:eastAsia="lt-LT"/>
        </w:rPr>
      </w:pPr>
      <w:r w:rsidRPr="00151482">
        <w:rPr>
          <w:rFonts w:ascii="Times New Roman" w:eastAsia="Times New Roman" w:hAnsi="Times New Roman"/>
          <w:noProof/>
          <w:lang w:eastAsia="lt-LT"/>
        </w:rPr>
        <w:t>Amlodipino koncentracijos pokyčiai kraujo plazmoje nepriklauso nuo inkstų funkcijos sutrikimo sunkumo, todėl rekomenduojamos įprastinės dozės. Dialize amlodipino iš organizmo pašalinti neįmanoma.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A10E6E" w:rsidP="00151482">
      <w:pPr>
        <w:tabs>
          <w:tab w:val="left" w:pos="567"/>
        </w:tabs>
        <w:spacing w:after="0" w:line="240" w:lineRule="auto"/>
        <w:rPr>
          <w:rFonts w:ascii="Times New Roman" w:eastAsia="Times New Roman" w:hAnsi="Times New Roman"/>
          <w:i/>
          <w:szCs w:val="20"/>
          <w:lang w:eastAsia="lt-LT"/>
        </w:rPr>
      </w:pPr>
      <w:r>
        <w:rPr>
          <w:rFonts w:ascii="Times New Roman" w:eastAsia="Times New Roman" w:hAnsi="Times New Roman"/>
          <w:i/>
          <w:szCs w:val="20"/>
          <w:lang w:eastAsia="lt-LT"/>
        </w:rPr>
        <w:t>Vaikų populiacija</w:t>
      </w: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r w:rsidRPr="00151482">
        <w:rPr>
          <w:rFonts w:ascii="Times New Roman" w:eastAsia="Times New Roman" w:hAnsi="Times New Roman"/>
          <w:i/>
          <w:szCs w:val="20"/>
          <w:lang w:eastAsia="lt-LT"/>
        </w:rPr>
        <w:t>Hipertenzija sergantys vaikai nuo 6</w:t>
      </w:r>
      <w:r w:rsidR="00032585">
        <w:rPr>
          <w:rFonts w:ascii="Times New Roman" w:eastAsia="Times New Roman" w:hAnsi="Times New Roman"/>
          <w:i/>
          <w:szCs w:val="20"/>
          <w:lang w:eastAsia="lt-LT"/>
        </w:rPr>
        <w:t> </w:t>
      </w:r>
      <w:r w:rsidRPr="00151482">
        <w:rPr>
          <w:rFonts w:ascii="Times New Roman" w:eastAsia="Times New Roman" w:hAnsi="Times New Roman"/>
          <w:i/>
          <w:szCs w:val="20"/>
          <w:lang w:eastAsia="lt-LT"/>
        </w:rPr>
        <w:t xml:space="preserve">iki 17 metų amžiaus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Hipertenzijai gydyti pradinė rekomenduojama geriama dozė 6-17 metų vaikams ir paaugliams yra 2,5 mg kartą per parą. Jei po 4 savaičių tikslinio kraujospūdžio nepasiekiama, dozę galima didinti iki 5 mg kartą per parą. Dozės, viršijančios 5 mg, vaikams netirtos (žr.</w:t>
      </w:r>
      <w:r w:rsidR="00032585">
        <w:rPr>
          <w:rFonts w:ascii="Times New Roman" w:eastAsia="Times New Roman" w:hAnsi="Times New Roman"/>
          <w:szCs w:val="20"/>
          <w:lang w:eastAsia="lt-LT"/>
        </w:rPr>
        <w:t> </w:t>
      </w:r>
      <w:r w:rsidRPr="00151482">
        <w:rPr>
          <w:rFonts w:ascii="Times New Roman" w:eastAsia="Times New Roman" w:hAnsi="Times New Roman"/>
          <w:szCs w:val="20"/>
          <w:lang w:eastAsia="lt-LT"/>
        </w:rPr>
        <w:t>5.1</w:t>
      </w:r>
      <w:r w:rsidR="00032585">
        <w:rPr>
          <w:rFonts w:ascii="Times New Roman" w:eastAsia="Times New Roman" w:hAnsi="Times New Roman"/>
          <w:szCs w:val="20"/>
          <w:lang w:eastAsia="lt-LT"/>
        </w:rPr>
        <w:t> </w:t>
      </w:r>
      <w:r w:rsidRPr="00151482">
        <w:rPr>
          <w:rFonts w:ascii="Times New Roman" w:eastAsia="Times New Roman" w:hAnsi="Times New Roman"/>
          <w:szCs w:val="20"/>
          <w:lang w:eastAsia="lt-LT"/>
        </w:rPr>
        <w:t>ir 5.2 </w:t>
      </w:r>
      <w:r w:rsidRPr="003F7B38">
        <w:rPr>
          <w:rFonts w:ascii="Times New Roman" w:eastAsia="Times New Roman" w:hAnsi="Times New Roman"/>
          <w:szCs w:val="20"/>
          <w:lang w:eastAsia="lt-LT"/>
        </w:rPr>
        <w:t>skyri</w:t>
      </w:r>
      <w:r w:rsidR="00411B1F" w:rsidRPr="003F7B38">
        <w:rPr>
          <w:rFonts w:ascii="Times New Roman" w:eastAsia="Times New Roman" w:hAnsi="Times New Roman"/>
          <w:szCs w:val="20"/>
          <w:lang w:eastAsia="lt-LT"/>
        </w:rPr>
        <w:t>us</w:t>
      </w:r>
      <w:r w:rsidRPr="003F7B38">
        <w:rPr>
          <w:rFonts w:ascii="Times New Roman" w:eastAsia="Times New Roman" w:hAnsi="Times New Roman"/>
          <w:szCs w:val="20"/>
          <w:lang w:eastAsia="lt-LT"/>
        </w:rPr>
        <w:t>).</w:t>
      </w:r>
      <w:r w:rsidRPr="00151482">
        <w:rPr>
          <w:rFonts w:ascii="Times New Roman" w:eastAsia="Times New Roman" w:hAnsi="Times New Roman"/>
          <w:szCs w:val="20"/>
          <w:lang w:eastAsia="lt-LT"/>
        </w:rPr>
        <w:t xml:space="preserve">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2,5 mg dozė gaunama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5 mg tabletę padalijus į dvi lygias dalis, nes jos pagamintos taip, kad jas būtų galima perlaužti pusiau.</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r w:rsidRPr="00151482">
        <w:rPr>
          <w:rFonts w:ascii="Times New Roman" w:eastAsia="Times New Roman" w:hAnsi="Times New Roman"/>
          <w:i/>
          <w:szCs w:val="20"/>
          <w:lang w:eastAsia="lt-LT"/>
        </w:rPr>
        <w:t>Jaunesni nei 6 metų amžiaus vaikai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Duomenų nėra.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AA35F7" w:rsidRDefault="00151482" w:rsidP="00151482">
      <w:pPr>
        <w:keepNext/>
        <w:tabs>
          <w:tab w:val="left" w:pos="567"/>
        </w:tabs>
        <w:spacing w:after="0" w:line="240" w:lineRule="auto"/>
        <w:outlineLvl w:val="1"/>
        <w:rPr>
          <w:rFonts w:ascii="Times New Roman" w:eastAsia="Times New Roman" w:hAnsi="Times New Roman"/>
          <w:szCs w:val="20"/>
          <w:u w:val="single"/>
        </w:rPr>
      </w:pPr>
      <w:r w:rsidRPr="00AA35F7">
        <w:rPr>
          <w:rFonts w:ascii="Times New Roman" w:eastAsia="Times New Roman" w:hAnsi="Times New Roman"/>
          <w:szCs w:val="20"/>
          <w:u w:val="single"/>
        </w:rPr>
        <w:t xml:space="preserve">Vartojimo </w:t>
      </w:r>
      <w:r w:rsidR="00A10E6E">
        <w:rPr>
          <w:rFonts w:ascii="Times New Roman" w:eastAsia="Times New Roman" w:hAnsi="Times New Roman"/>
          <w:szCs w:val="20"/>
          <w:u w:val="single"/>
        </w:rPr>
        <w:t>metodas</w:t>
      </w:r>
    </w:p>
    <w:p w:rsidR="00151482" w:rsidRPr="00151482" w:rsidDel="00D112C4" w:rsidRDefault="00151482" w:rsidP="00151482">
      <w:pPr>
        <w:keepNext/>
        <w:tabs>
          <w:tab w:val="left" w:pos="567"/>
        </w:tabs>
        <w:spacing w:after="0" w:line="240" w:lineRule="auto"/>
        <w:outlineLvl w:val="1"/>
        <w:rPr>
          <w:rFonts w:ascii="Times New Roman" w:eastAsia="Times New Roman" w:hAnsi="Times New Roman"/>
          <w:szCs w:val="20"/>
        </w:rPr>
      </w:pPr>
      <w:r w:rsidRPr="00151482">
        <w:rPr>
          <w:rFonts w:ascii="Times New Roman" w:eastAsia="Times New Roman" w:hAnsi="Times New Roman"/>
          <w:szCs w:val="20"/>
        </w:rPr>
        <w:t>Vartoti per burną.</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4.3</w:t>
      </w:r>
      <w:r w:rsidRPr="00151482">
        <w:rPr>
          <w:rFonts w:ascii="Times New Roman" w:eastAsia="Times New Roman" w:hAnsi="Times New Roman"/>
          <w:b/>
          <w:szCs w:val="20"/>
          <w:lang w:eastAsia="lt-LT"/>
        </w:rPr>
        <w:tab/>
        <w:t>Kontraindikacijos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negalima vartoti pacientams, kuriems yra:</w:t>
      </w:r>
    </w:p>
    <w:p w:rsidR="00151482" w:rsidRPr="00151482" w:rsidRDefault="00151482" w:rsidP="00151482">
      <w:pPr>
        <w:tabs>
          <w:tab w:val="left" w:pos="567"/>
        </w:tabs>
        <w:spacing w:after="0" w:line="240" w:lineRule="auto"/>
        <w:ind w:left="567" w:hanging="567"/>
        <w:rPr>
          <w:rFonts w:ascii="Times New Roman" w:eastAsia="Times New Roman" w:hAnsi="Times New Roman"/>
          <w:szCs w:val="20"/>
          <w:lang w:eastAsia="lt-LT"/>
        </w:rPr>
      </w:pPr>
      <w:r w:rsidRPr="00151482">
        <w:rPr>
          <w:rFonts w:ascii="Times New Roman" w:eastAsia="Times New Roman" w:hAnsi="Times New Roman"/>
          <w:szCs w:val="20"/>
          <w:lang w:eastAsia="lt-LT"/>
        </w:rPr>
        <w:t>-</w:t>
      </w:r>
      <w:r w:rsidRPr="00151482">
        <w:rPr>
          <w:rFonts w:ascii="Times New Roman" w:eastAsia="Times New Roman" w:hAnsi="Times New Roman"/>
          <w:szCs w:val="20"/>
          <w:lang w:eastAsia="lt-LT"/>
        </w:rPr>
        <w:tab/>
        <w:t xml:space="preserve">padidėjęs jautrumas </w:t>
      </w:r>
      <w:r w:rsidR="00A10E6E">
        <w:rPr>
          <w:rFonts w:ascii="Times New Roman" w:eastAsia="Times New Roman" w:hAnsi="Times New Roman"/>
          <w:szCs w:val="20"/>
          <w:lang w:eastAsia="lt-LT"/>
        </w:rPr>
        <w:t>veikliajai</w:t>
      </w:r>
      <w:r w:rsidRPr="00151482">
        <w:rPr>
          <w:rFonts w:ascii="Times New Roman" w:eastAsia="Times New Roman" w:hAnsi="Times New Roman"/>
          <w:szCs w:val="20"/>
          <w:lang w:eastAsia="lt-LT"/>
        </w:rPr>
        <w:t xml:space="preserve"> arba bet kuriai pagalbinei 6.1 skyriuje nurodytai medžiagai</w:t>
      </w:r>
      <w:r w:rsidR="00726730">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w:t>
      </w:r>
      <w:r w:rsidRPr="00151482">
        <w:rPr>
          <w:rFonts w:ascii="Times New Roman" w:eastAsia="Times New Roman" w:hAnsi="Times New Roman"/>
          <w:szCs w:val="20"/>
          <w:lang w:eastAsia="lt-LT"/>
        </w:rPr>
        <w:tab/>
        <w:t xml:space="preserve">sunki </w:t>
      </w:r>
      <w:proofErr w:type="spellStart"/>
      <w:r w:rsidRPr="00151482">
        <w:rPr>
          <w:rFonts w:ascii="Times New Roman" w:eastAsia="Times New Roman" w:hAnsi="Times New Roman"/>
          <w:szCs w:val="20"/>
          <w:lang w:eastAsia="lt-LT"/>
        </w:rPr>
        <w:t>hipotenzija</w:t>
      </w:r>
      <w:proofErr w:type="spellEnd"/>
      <w:r w:rsidR="00726730">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w:t>
      </w:r>
      <w:r w:rsidRPr="00151482">
        <w:rPr>
          <w:rFonts w:ascii="Times New Roman" w:eastAsia="Times New Roman" w:hAnsi="Times New Roman"/>
          <w:szCs w:val="20"/>
          <w:lang w:eastAsia="lt-LT"/>
        </w:rPr>
        <w:tab/>
        <w:t xml:space="preserve">šokas, </w:t>
      </w:r>
      <w:r w:rsidR="00726730">
        <w:rPr>
          <w:rFonts w:ascii="Times New Roman" w:eastAsia="Times New Roman" w:hAnsi="Times New Roman"/>
          <w:szCs w:val="20"/>
          <w:lang w:eastAsia="lt-LT"/>
        </w:rPr>
        <w:t>įskaitant</w:t>
      </w:r>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kardiogenin</w:t>
      </w:r>
      <w:r w:rsidR="00726730">
        <w:rPr>
          <w:rFonts w:ascii="Times New Roman" w:eastAsia="Times New Roman" w:hAnsi="Times New Roman"/>
          <w:szCs w:val="20"/>
          <w:lang w:eastAsia="lt-LT"/>
        </w:rPr>
        <w:t>į</w:t>
      </w:r>
      <w:proofErr w:type="spellEnd"/>
      <w:r w:rsidR="00726730">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w:t>
      </w:r>
      <w:r w:rsidRPr="00151482">
        <w:rPr>
          <w:rFonts w:ascii="Times New Roman" w:eastAsia="Times New Roman" w:hAnsi="Times New Roman"/>
          <w:szCs w:val="20"/>
          <w:lang w:eastAsia="lt-LT"/>
        </w:rPr>
        <w:tab/>
        <w:t>kraujo tekėjimo iš kairiojo širdies skilvelio obstrukcija (pvz., didelio laipsnio aortos stenozė)</w:t>
      </w:r>
      <w:r w:rsidR="00726730">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w:t>
      </w:r>
      <w:r w:rsidRPr="00151482">
        <w:rPr>
          <w:rFonts w:ascii="Times New Roman" w:eastAsia="Times New Roman" w:hAnsi="Times New Roman"/>
          <w:szCs w:val="20"/>
          <w:lang w:eastAsia="lt-LT"/>
        </w:rPr>
        <w:tab/>
      </w:r>
      <w:proofErr w:type="spellStart"/>
      <w:r w:rsidRPr="00151482">
        <w:rPr>
          <w:rFonts w:ascii="Times New Roman" w:eastAsia="Times New Roman" w:hAnsi="Times New Roman"/>
          <w:szCs w:val="20"/>
          <w:lang w:eastAsia="lt-LT"/>
        </w:rPr>
        <w:t>hemodinamiškai</w:t>
      </w:r>
      <w:proofErr w:type="spellEnd"/>
      <w:r w:rsidRPr="00151482">
        <w:rPr>
          <w:rFonts w:ascii="Times New Roman" w:eastAsia="Times New Roman" w:hAnsi="Times New Roman"/>
          <w:szCs w:val="20"/>
          <w:lang w:eastAsia="lt-LT"/>
        </w:rPr>
        <w:t xml:space="preserve"> nestabilus širdies nepakankamumas po ūminio miokardo infarkto.</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4.4</w:t>
      </w:r>
      <w:r w:rsidRPr="00151482">
        <w:rPr>
          <w:rFonts w:ascii="Times New Roman" w:eastAsia="Times New Roman" w:hAnsi="Times New Roman"/>
          <w:b/>
          <w:szCs w:val="20"/>
          <w:lang w:eastAsia="lt-LT"/>
        </w:rPr>
        <w:tab/>
        <w:t>Specialūs įspėjimai ir atsargumo priemonės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726730" w:rsidP="00151482">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A</w:t>
      </w:r>
      <w:r w:rsidR="00151482" w:rsidRPr="00151482">
        <w:rPr>
          <w:rFonts w:ascii="Times New Roman" w:eastAsia="Times New Roman" w:hAnsi="Times New Roman"/>
          <w:szCs w:val="20"/>
          <w:lang w:eastAsia="lt-LT"/>
        </w:rPr>
        <w:t xml:space="preserve">r saugu ir veiksminga vartoti </w:t>
      </w:r>
      <w:proofErr w:type="spellStart"/>
      <w:r w:rsidR="00151482" w:rsidRPr="00151482">
        <w:rPr>
          <w:rFonts w:ascii="Times New Roman" w:eastAsia="Times New Roman" w:hAnsi="Times New Roman"/>
          <w:szCs w:val="20"/>
          <w:lang w:eastAsia="lt-LT"/>
        </w:rPr>
        <w:t>amlodipiną</w:t>
      </w:r>
      <w:proofErr w:type="spellEnd"/>
      <w:r w:rsidR="00151482" w:rsidRPr="00151482">
        <w:rPr>
          <w:rFonts w:ascii="Times New Roman" w:eastAsia="Times New Roman" w:hAnsi="Times New Roman"/>
          <w:szCs w:val="20"/>
          <w:lang w:eastAsia="lt-LT"/>
        </w:rPr>
        <w:t xml:space="preserve"> ištikus </w:t>
      </w:r>
      <w:proofErr w:type="spellStart"/>
      <w:r w:rsidR="00151482" w:rsidRPr="00151482">
        <w:rPr>
          <w:rFonts w:ascii="Times New Roman" w:eastAsia="Times New Roman" w:hAnsi="Times New Roman"/>
          <w:szCs w:val="20"/>
          <w:lang w:eastAsia="lt-LT"/>
        </w:rPr>
        <w:t>hipertenzinei</w:t>
      </w:r>
      <w:proofErr w:type="spellEnd"/>
      <w:r w:rsidR="00151482" w:rsidRPr="00151482">
        <w:rPr>
          <w:rFonts w:ascii="Times New Roman" w:eastAsia="Times New Roman" w:hAnsi="Times New Roman"/>
          <w:szCs w:val="20"/>
          <w:lang w:eastAsia="lt-LT"/>
        </w:rPr>
        <w:t xml:space="preserve"> krizei</w:t>
      </w:r>
      <w:r>
        <w:rPr>
          <w:rFonts w:ascii="Times New Roman" w:eastAsia="Times New Roman" w:hAnsi="Times New Roman"/>
          <w:szCs w:val="20"/>
          <w:lang w:eastAsia="lt-LT"/>
        </w:rPr>
        <w:t>, nenustatyta</w:t>
      </w:r>
      <w:r w:rsidR="00151482" w:rsidRPr="00151482">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724830" w:rsidP="00151482">
      <w:pPr>
        <w:tabs>
          <w:tab w:val="left" w:pos="567"/>
        </w:tabs>
        <w:spacing w:after="0" w:line="240" w:lineRule="auto"/>
        <w:rPr>
          <w:rFonts w:ascii="Times New Roman" w:eastAsia="Times New Roman" w:hAnsi="Times New Roman"/>
          <w:i/>
          <w:szCs w:val="20"/>
          <w:lang w:eastAsia="lt-LT"/>
        </w:rPr>
      </w:pPr>
      <w:r>
        <w:rPr>
          <w:rFonts w:ascii="Times New Roman" w:eastAsia="Times New Roman" w:hAnsi="Times New Roman"/>
          <w:i/>
          <w:szCs w:val="20"/>
          <w:lang w:eastAsia="lt-LT"/>
        </w:rPr>
        <w:t>Š</w:t>
      </w:r>
      <w:r w:rsidR="00151482" w:rsidRPr="00151482">
        <w:rPr>
          <w:rFonts w:ascii="Times New Roman" w:eastAsia="Times New Roman" w:hAnsi="Times New Roman"/>
          <w:i/>
          <w:szCs w:val="20"/>
          <w:lang w:eastAsia="lt-LT"/>
        </w:rPr>
        <w:t>irdies nepakankamumas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Pacientus, kuriems yra širdies nepakankamumas, </w:t>
      </w:r>
      <w:proofErr w:type="spellStart"/>
      <w:r w:rsidRPr="00151482">
        <w:rPr>
          <w:rFonts w:ascii="Times New Roman" w:eastAsia="Times New Roman" w:hAnsi="Times New Roman"/>
          <w:szCs w:val="20"/>
          <w:lang w:eastAsia="lt-LT"/>
        </w:rPr>
        <w:t>amlodipinu</w:t>
      </w:r>
      <w:proofErr w:type="spellEnd"/>
      <w:r w:rsidRPr="00151482">
        <w:rPr>
          <w:rFonts w:ascii="Times New Roman" w:eastAsia="Times New Roman" w:hAnsi="Times New Roman"/>
          <w:szCs w:val="20"/>
          <w:lang w:eastAsia="lt-LT"/>
        </w:rPr>
        <w:t xml:space="preserve"> reikia gydyti atsargiai.</w:t>
      </w:r>
    </w:p>
    <w:p w:rsidR="00151482" w:rsidRPr="00151482" w:rsidRDefault="00151482" w:rsidP="0015148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151482">
        <w:rPr>
          <w:rFonts w:ascii="Times New Roman" w:eastAsia="Times New Roman" w:hAnsi="Times New Roman"/>
          <w:szCs w:val="20"/>
          <w:lang w:eastAsia="lt-LT"/>
        </w:rPr>
        <w:t xml:space="preserve">Ilgalaikio </w:t>
      </w:r>
      <w:proofErr w:type="spellStart"/>
      <w:r w:rsidRPr="00151482">
        <w:rPr>
          <w:rFonts w:ascii="Times New Roman" w:eastAsia="Times New Roman" w:hAnsi="Times New Roman"/>
          <w:szCs w:val="20"/>
          <w:lang w:eastAsia="lt-LT"/>
        </w:rPr>
        <w:t>placebo</w:t>
      </w:r>
      <w:proofErr w:type="spellEnd"/>
      <w:r w:rsidRPr="00151482">
        <w:rPr>
          <w:rFonts w:ascii="Times New Roman" w:eastAsia="Times New Roman" w:hAnsi="Times New Roman"/>
          <w:szCs w:val="20"/>
          <w:lang w:eastAsia="lt-LT"/>
        </w:rPr>
        <w:t xml:space="preserve"> kontroliuojamo tyrimo metu nustatyta, kad sunkiu širdies nepakankamumu (III ar IV klasė pagal NYHA) sergantiems </w:t>
      </w:r>
      <w:r w:rsidR="00411B1F">
        <w:rPr>
          <w:rFonts w:ascii="Times New Roman" w:eastAsia="Times New Roman" w:hAnsi="Times New Roman"/>
          <w:szCs w:val="20"/>
          <w:lang w:eastAsia="lt-LT"/>
        </w:rPr>
        <w:t>pacientams</w:t>
      </w:r>
      <w:r w:rsidRPr="00151482">
        <w:rPr>
          <w:rFonts w:ascii="Times New Roman" w:eastAsia="Times New Roman" w:hAnsi="Times New Roman"/>
          <w:szCs w:val="20"/>
          <w:lang w:eastAsia="lt-LT"/>
        </w:rPr>
        <w:t xml:space="preserve">, gydytiems </w:t>
      </w:r>
      <w:proofErr w:type="spellStart"/>
      <w:r w:rsidRPr="00151482">
        <w:rPr>
          <w:rFonts w:ascii="Times New Roman" w:eastAsia="Times New Roman" w:hAnsi="Times New Roman"/>
          <w:lang w:eastAsia="lt-LT"/>
        </w:rPr>
        <w:t>amlodipinu</w:t>
      </w:r>
      <w:proofErr w:type="spellEnd"/>
      <w:r w:rsidRPr="00151482">
        <w:rPr>
          <w:rFonts w:ascii="Times New Roman" w:eastAsia="Times New Roman" w:hAnsi="Times New Roman"/>
          <w:lang w:eastAsia="lt-LT"/>
        </w:rPr>
        <w:t xml:space="preserve">, plaučių edemos dažnis buvo didesnis negu vartojusiems </w:t>
      </w:r>
      <w:proofErr w:type="spellStart"/>
      <w:r w:rsidRPr="00151482">
        <w:rPr>
          <w:rFonts w:ascii="Times New Roman" w:eastAsia="Times New Roman" w:hAnsi="Times New Roman"/>
          <w:lang w:eastAsia="lt-LT"/>
        </w:rPr>
        <w:t>placebą</w:t>
      </w:r>
      <w:proofErr w:type="spellEnd"/>
      <w:r w:rsidRPr="00151482">
        <w:rPr>
          <w:rFonts w:ascii="Times New Roman" w:eastAsia="Times New Roman" w:hAnsi="Times New Roman"/>
          <w:lang w:eastAsia="lt-LT"/>
        </w:rPr>
        <w:t xml:space="preserve"> (žr.</w:t>
      </w:r>
      <w:r w:rsidR="00726730">
        <w:rPr>
          <w:rFonts w:ascii="Times New Roman" w:eastAsia="Times New Roman" w:hAnsi="Times New Roman"/>
          <w:lang w:eastAsia="lt-LT"/>
        </w:rPr>
        <w:t> </w:t>
      </w:r>
      <w:r w:rsidRPr="00151482">
        <w:rPr>
          <w:rFonts w:ascii="Times New Roman" w:eastAsia="Times New Roman" w:hAnsi="Times New Roman"/>
          <w:lang w:eastAsia="lt-LT"/>
        </w:rPr>
        <w:t>5.1</w:t>
      </w:r>
      <w:r w:rsidR="00726730">
        <w:rPr>
          <w:rFonts w:ascii="Times New Roman" w:eastAsia="Times New Roman" w:hAnsi="Times New Roman"/>
          <w:lang w:eastAsia="lt-LT"/>
        </w:rPr>
        <w:t> </w:t>
      </w:r>
      <w:r w:rsidRPr="00151482">
        <w:rPr>
          <w:rFonts w:ascii="Times New Roman" w:eastAsia="Times New Roman" w:hAnsi="Times New Roman"/>
          <w:lang w:eastAsia="lt-LT"/>
        </w:rPr>
        <w:t xml:space="preserve">skyrių). Pacientai, sergantys obstrukciniu širdies nepakankamumu, kalcio kanalų blokatorių, tame tarpe ir </w:t>
      </w:r>
      <w:proofErr w:type="spellStart"/>
      <w:r w:rsidRPr="00151482">
        <w:rPr>
          <w:rFonts w:ascii="Times New Roman" w:eastAsia="Times New Roman" w:hAnsi="Times New Roman"/>
          <w:lang w:eastAsia="lt-LT"/>
        </w:rPr>
        <w:t>amlodipino</w:t>
      </w:r>
      <w:proofErr w:type="spellEnd"/>
      <w:r w:rsidRPr="00151482">
        <w:rPr>
          <w:rFonts w:ascii="Times New Roman" w:eastAsia="Times New Roman" w:hAnsi="Times New Roman"/>
          <w:lang w:eastAsia="lt-LT"/>
        </w:rPr>
        <w:t>, turi vartoti atsargiai, nes ateityje jie gali didinti širdies įvykių riziką ir mirtingumą.</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4A5E9A" w:rsidP="00151482">
      <w:pPr>
        <w:tabs>
          <w:tab w:val="left" w:pos="567"/>
        </w:tabs>
        <w:spacing w:after="0" w:line="240" w:lineRule="auto"/>
        <w:rPr>
          <w:rFonts w:ascii="Times New Roman" w:eastAsia="Times New Roman" w:hAnsi="Times New Roman"/>
          <w:i/>
          <w:szCs w:val="20"/>
          <w:lang w:eastAsia="lt-LT"/>
        </w:rPr>
      </w:pPr>
      <w:r w:rsidRPr="006F35E5">
        <w:rPr>
          <w:rFonts w:ascii="Times New Roman" w:eastAsia="Times New Roman" w:hAnsi="Times New Roman"/>
          <w:i/>
          <w:szCs w:val="20"/>
          <w:lang w:eastAsia="lt-LT"/>
        </w:rPr>
        <w:t>Sutrikusi</w:t>
      </w:r>
      <w:r w:rsidR="00151482" w:rsidRPr="006F35E5">
        <w:rPr>
          <w:rFonts w:ascii="Times New Roman" w:eastAsia="Times New Roman" w:hAnsi="Times New Roman"/>
          <w:i/>
          <w:szCs w:val="20"/>
          <w:lang w:eastAsia="lt-LT"/>
        </w:rPr>
        <w:t xml:space="preserve"> kepenų funkcija</w:t>
      </w:r>
    </w:p>
    <w:p w:rsidR="00151482" w:rsidRPr="00151482" w:rsidRDefault="00151482" w:rsidP="00151482">
      <w:pPr>
        <w:widowControl w:val="0"/>
        <w:tabs>
          <w:tab w:val="left" w:pos="567"/>
        </w:tabs>
        <w:autoSpaceDE w:val="0"/>
        <w:autoSpaceDN w:val="0"/>
        <w:adjustRightInd w:val="0"/>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 xml:space="preserve">Pacientų, kurių kepenų </w:t>
      </w:r>
      <w:r w:rsidR="00411B1F" w:rsidRPr="003F7B38">
        <w:rPr>
          <w:rFonts w:ascii="Times New Roman" w:eastAsia="Times New Roman" w:hAnsi="Times New Roman"/>
          <w:lang w:eastAsia="lt-LT"/>
        </w:rPr>
        <w:t>funkcija</w:t>
      </w:r>
      <w:r w:rsidRPr="00151482">
        <w:rPr>
          <w:rFonts w:ascii="Times New Roman" w:eastAsia="Times New Roman" w:hAnsi="Times New Roman"/>
          <w:lang w:eastAsia="lt-LT"/>
        </w:rPr>
        <w:t xml:space="preserve"> sutrikusi, </w:t>
      </w:r>
      <w:proofErr w:type="spellStart"/>
      <w:r w:rsidRPr="00151482">
        <w:rPr>
          <w:rFonts w:ascii="Times New Roman" w:eastAsia="Times New Roman" w:hAnsi="Times New Roman"/>
          <w:lang w:eastAsia="lt-LT"/>
        </w:rPr>
        <w:t>amlodipino</w:t>
      </w:r>
      <w:proofErr w:type="spellEnd"/>
      <w:r w:rsidRPr="00151482">
        <w:rPr>
          <w:rFonts w:ascii="Times New Roman" w:eastAsia="Times New Roman" w:hAnsi="Times New Roman"/>
          <w:lang w:eastAsia="lt-LT"/>
        </w:rPr>
        <w:t xml:space="preserve"> pusinės eliminacijos laikas yra ilgesnis ir AUC reikšmės aukštesnės</w:t>
      </w:r>
      <w:r w:rsidR="00726730">
        <w:rPr>
          <w:rFonts w:ascii="Times New Roman" w:eastAsia="Times New Roman" w:hAnsi="Times New Roman"/>
          <w:lang w:eastAsia="lt-LT"/>
        </w:rPr>
        <w:t>,</w:t>
      </w:r>
      <w:r w:rsidRPr="00151482">
        <w:rPr>
          <w:rFonts w:ascii="Times New Roman" w:eastAsia="Times New Roman" w:hAnsi="Times New Roman"/>
          <w:lang w:eastAsia="lt-LT"/>
        </w:rPr>
        <w:t xml:space="preserve"> rekomenduojamos dozės nenustatytos. Šiems pacientams </w:t>
      </w:r>
      <w:proofErr w:type="spellStart"/>
      <w:r w:rsidRPr="00151482">
        <w:rPr>
          <w:rFonts w:ascii="Times New Roman" w:eastAsia="Times New Roman" w:hAnsi="Times New Roman"/>
          <w:lang w:eastAsia="lt-LT"/>
        </w:rPr>
        <w:t>amlodipino</w:t>
      </w:r>
      <w:proofErr w:type="spellEnd"/>
      <w:r w:rsidRPr="00151482">
        <w:rPr>
          <w:rFonts w:ascii="Times New Roman" w:eastAsia="Times New Roman" w:hAnsi="Times New Roman"/>
          <w:lang w:eastAsia="lt-LT"/>
        </w:rPr>
        <w:t xml:space="preserve"> reikia skirti </w:t>
      </w:r>
      <w:r w:rsidRPr="00151482">
        <w:rPr>
          <w:rFonts w:ascii="Times New Roman" w:eastAsia="Times New Roman" w:hAnsi="Times New Roman"/>
          <w:lang w:eastAsia="lt-LT"/>
        </w:rPr>
        <w:lastRenderedPageBreak/>
        <w:t xml:space="preserve">mažesnes dozių skalės dozes, atsargumas būtinas tiek skiriant pradinę dozę, tiek ją didinant. Sunkiu kepenų nepakankamumu sergantiems pacientams dozę titruoti reikia lėtai ir atidžiai stebint pacientą. </w:t>
      </w: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r w:rsidRPr="00151482">
        <w:rPr>
          <w:rFonts w:ascii="Times New Roman" w:eastAsia="Times New Roman" w:hAnsi="Times New Roman"/>
          <w:i/>
          <w:szCs w:val="20"/>
          <w:lang w:eastAsia="lt-LT"/>
        </w:rPr>
        <w:t>Senyvi</w:t>
      </w:r>
      <w:r w:rsidR="00724830">
        <w:rPr>
          <w:rFonts w:ascii="Times New Roman" w:eastAsia="Times New Roman" w:hAnsi="Times New Roman"/>
          <w:i/>
          <w:szCs w:val="20"/>
          <w:lang w:eastAsia="lt-LT"/>
        </w:rPr>
        <w:t>ems pacientams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Senyviems žmonėms dozę didinti reikia atsargiai (žr.</w:t>
      </w:r>
      <w:r w:rsidR="00B31545">
        <w:rPr>
          <w:rFonts w:ascii="Times New Roman" w:eastAsia="Times New Roman" w:hAnsi="Times New Roman"/>
          <w:szCs w:val="20"/>
          <w:lang w:eastAsia="lt-LT"/>
        </w:rPr>
        <w:t> </w:t>
      </w:r>
      <w:r w:rsidRPr="00151482">
        <w:rPr>
          <w:rFonts w:ascii="Times New Roman" w:eastAsia="Times New Roman" w:hAnsi="Times New Roman"/>
          <w:szCs w:val="20"/>
          <w:lang w:eastAsia="lt-LT"/>
        </w:rPr>
        <w:t>4.2</w:t>
      </w:r>
      <w:r w:rsidR="00B31545">
        <w:rPr>
          <w:rFonts w:ascii="Times New Roman" w:eastAsia="Times New Roman" w:hAnsi="Times New Roman"/>
          <w:szCs w:val="20"/>
          <w:lang w:eastAsia="lt-LT"/>
        </w:rPr>
        <w:t> </w:t>
      </w:r>
      <w:r w:rsidRPr="00151482">
        <w:rPr>
          <w:rFonts w:ascii="Times New Roman" w:eastAsia="Times New Roman" w:hAnsi="Times New Roman"/>
          <w:szCs w:val="20"/>
          <w:lang w:eastAsia="lt-LT"/>
        </w:rPr>
        <w:t>ir 5.2</w:t>
      </w:r>
      <w:r w:rsidR="00B31545">
        <w:rPr>
          <w:rFonts w:ascii="Times New Roman" w:eastAsia="Times New Roman" w:hAnsi="Times New Roman"/>
          <w:szCs w:val="20"/>
          <w:lang w:eastAsia="lt-LT"/>
        </w:rPr>
        <w:t> </w:t>
      </w:r>
      <w:r w:rsidRPr="00151482">
        <w:rPr>
          <w:rFonts w:ascii="Times New Roman" w:eastAsia="Times New Roman" w:hAnsi="Times New Roman"/>
          <w:szCs w:val="20"/>
          <w:lang w:eastAsia="lt-LT"/>
        </w:rPr>
        <w:t>skyri</w:t>
      </w:r>
      <w:r w:rsidR="00411B1F">
        <w:rPr>
          <w:rFonts w:ascii="Times New Roman" w:eastAsia="Times New Roman" w:hAnsi="Times New Roman"/>
          <w:szCs w:val="20"/>
          <w:lang w:eastAsia="lt-LT"/>
        </w:rPr>
        <w:t>us</w:t>
      </w:r>
      <w:r w:rsidRPr="00151482">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p>
    <w:p w:rsidR="00151482" w:rsidRPr="00151482" w:rsidRDefault="004A5E9A" w:rsidP="00151482">
      <w:pPr>
        <w:tabs>
          <w:tab w:val="left" w:pos="567"/>
        </w:tabs>
        <w:spacing w:after="0" w:line="240" w:lineRule="auto"/>
        <w:rPr>
          <w:rFonts w:ascii="Times New Roman" w:eastAsia="Times New Roman" w:hAnsi="Times New Roman"/>
          <w:i/>
          <w:szCs w:val="20"/>
          <w:lang w:eastAsia="lt-LT"/>
        </w:rPr>
      </w:pPr>
      <w:r w:rsidRPr="006F35E5">
        <w:rPr>
          <w:rFonts w:ascii="Times New Roman" w:eastAsia="Times New Roman" w:hAnsi="Times New Roman"/>
          <w:i/>
          <w:szCs w:val="20"/>
          <w:lang w:eastAsia="lt-LT"/>
        </w:rPr>
        <w:t>Sutrikusi</w:t>
      </w:r>
      <w:r w:rsidR="00724830" w:rsidRPr="006F35E5">
        <w:rPr>
          <w:rFonts w:ascii="Times New Roman" w:eastAsia="Times New Roman" w:hAnsi="Times New Roman"/>
          <w:i/>
          <w:szCs w:val="20"/>
          <w:lang w:eastAsia="lt-LT"/>
        </w:rPr>
        <w:t xml:space="preserve"> inkstų funkcija</w:t>
      </w: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r w:rsidRPr="00151482">
        <w:rPr>
          <w:rFonts w:ascii="Times New Roman" w:eastAsia="Times New Roman" w:hAnsi="Times New Roman"/>
          <w:szCs w:val="20"/>
          <w:lang w:eastAsia="lt-LT"/>
        </w:rPr>
        <w:t xml:space="preserve">Tokiems pacientams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galima skirti įprastinėmis dozėmis.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kiekio pokyčiai kraujo plazmoje nesusiję su inkstų pakenkimo sunkumu.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neįmanoma pašalinti iš organizmo atliekant dializę. </w:t>
      </w:r>
    </w:p>
    <w:p w:rsidR="00151482" w:rsidRPr="00151482" w:rsidDel="00637DCD" w:rsidRDefault="00151482" w:rsidP="00151482">
      <w:pPr>
        <w:tabs>
          <w:tab w:val="left" w:pos="567"/>
        </w:tabs>
        <w:spacing w:after="0" w:line="240" w:lineRule="auto"/>
        <w:rPr>
          <w:rFonts w:ascii="Times New Roman" w:eastAsia="Times New Roman" w:hAnsi="Times New Roman"/>
          <w:i/>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4.5</w:t>
      </w:r>
      <w:r w:rsidRPr="00151482">
        <w:rPr>
          <w:rFonts w:ascii="Times New Roman" w:eastAsia="Times New Roman" w:hAnsi="Times New Roman"/>
          <w:b/>
          <w:szCs w:val="20"/>
          <w:lang w:eastAsia="lt-LT"/>
        </w:rPr>
        <w:tab/>
        <w:t xml:space="preserve">Sąveika su kitais vaistiniais preparatais ir kitokia sąveika </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r w:rsidRPr="00151482">
        <w:rPr>
          <w:rFonts w:ascii="Times New Roman" w:eastAsia="Times New Roman" w:hAnsi="Times New Roman"/>
          <w:i/>
          <w:szCs w:val="20"/>
          <w:lang w:eastAsia="lt-LT"/>
        </w:rPr>
        <w:t xml:space="preserve">Kitų vaistinių preparatų įtaka </w:t>
      </w:r>
      <w:proofErr w:type="spellStart"/>
      <w:r w:rsidRPr="00151482">
        <w:rPr>
          <w:rFonts w:ascii="Times New Roman" w:eastAsia="Times New Roman" w:hAnsi="Times New Roman"/>
          <w:i/>
          <w:szCs w:val="20"/>
          <w:lang w:eastAsia="lt-LT"/>
        </w:rPr>
        <w:t>amlodipinui</w:t>
      </w:r>
      <w:proofErr w:type="spellEnd"/>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CYP3A4</w:t>
      </w:r>
      <w:r w:rsidR="00B31545">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inhibitoriai. Kartu skiriant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ir stiprių ar vidutinio stiprumo CYP3A4</w:t>
      </w:r>
      <w:r w:rsidR="00B31545">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inhibitorių (proteazės inhibitorių, </w:t>
      </w:r>
      <w:proofErr w:type="spellStart"/>
      <w:r w:rsidRPr="00151482">
        <w:rPr>
          <w:rFonts w:ascii="Times New Roman" w:eastAsia="Times New Roman" w:hAnsi="Times New Roman"/>
          <w:szCs w:val="20"/>
          <w:lang w:eastAsia="lt-LT"/>
        </w:rPr>
        <w:t>azolo</w:t>
      </w:r>
      <w:proofErr w:type="spellEnd"/>
      <w:r w:rsidRPr="00151482">
        <w:rPr>
          <w:rFonts w:ascii="Times New Roman" w:eastAsia="Times New Roman" w:hAnsi="Times New Roman"/>
          <w:szCs w:val="20"/>
          <w:lang w:eastAsia="lt-LT"/>
        </w:rPr>
        <w:t xml:space="preserve"> priešgrybelinių preparatų, </w:t>
      </w:r>
      <w:proofErr w:type="spellStart"/>
      <w:r w:rsidRPr="00151482">
        <w:rPr>
          <w:rFonts w:ascii="Times New Roman" w:eastAsia="Times New Roman" w:hAnsi="Times New Roman"/>
          <w:szCs w:val="20"/>
          <w:lang w:eastAsia="lt-LT"/>
        </w:rPr>
        <w:t>makrolidų</w:t>
      </w:r>
      <w:proofErr w:type="spellEnd"/>
      <w:r w:rsidRPr="00151482">
        <w:rPr>
          <w:rFonts w:ascii="Times New Roman" w:eastAsia="Times New Roman" w:hAnsi="Times New Roman"/>
          <w:szCs w:val="20"/>
          <w:lang w:eastAsia="lt-LT"/>
        </w:rPr>
        <w:t xml:space="preserve">, tokių kaip </w:t>
      </w:r>
      <w:proofErr w:type="spellStart"/>
      <w:r w:rsidRPr="00151482">
        <w:rPr>
          <w:rFonts w:ascii="Times New Roman" w:eastAsia="Times New Roman" w:hAnsi="Times New Roman"/>
          <w:szCs w:val="20"/>
          <w:lang w:eastAsia="lt-LT"/>
        </w:rPr>
        <w:t>eritromicinas</w:t>
      </w:r>
      <w:proofErr w:type="spellEnd"/>
      <w:r w:rsidRPr="00151482">
        <w:rPr>
          <w:rFonts w:ascii="Times New Roman" w:eastAsia="Times New Roman" w:hAnsi="Times New Roman"/>
          <w:szCs w:val="20"/>
          <w:lang w:eastAsia="lt-LT"/>
        </w:rPr>
        <w:t xml:space="preserve"> ar </w:t>
      </w:r>
      <w:proofErr w:type="spellStart"/>
      <w:r w:rsidRPr="00151482">
        <w:rPr>
          <w:rFonts w:ascii="Times New Roman" w:eastAsia="Times New Roman" w:hAnsi="Times New Roman"/>
          <w:szCs w:val="20"/>
          <w:lang w:eastAsia="lt-LT"/>
        </w:rPr>
        <w:t>klaritromicinas</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verapamilio</w:t>
      </w:r>
      <w:proofErr w:type="spellEnd"/>
      <w:r w:rsidRPr="00151482">
        <w:rPr>
          <w:rFonts w:ascii="Times New Roman" w:eastAsia="Times New Roman" w:hAnsi="Times New Roman"/>
          <w:szCs w:val="20"/>
          <w:lang w:eastAsia="lt-LT"/>
        </w:rPr>
        <w:t xml:space="preserve"> ar </w:t>
      </w:r>
      <w:proofErr w:type="spellStart"/>
      <w:r w:rsidRPr="00151482">
        <w:rPr>
          <w:rFonts w:ascii="Times New Roman" w:eastAsia="Times New Roman" w:hAnsi="Times New Roman"/>
          <w:szCs w:val="20"/>
          <w:lang w:eastAsia="lt-LT"/>
        </w:rPr>
        <w:t>diltiezemo</w:t>
      </w:r>
      <w:proofErr w:type="spellEnd"/>
      <w:r w:rsidRPr="00151482">
        <w:rPr>
          <w:rFonts w:ascii="Times New Roman" w:eastAsia="Times New Roman" w:hAnsi="Times New Roman"/>
          <w:szCs w:val="20"/>
          <w:lang w:eastAsia="lt-LT"/>
        </w:rPr>
        <w:t xml:space="preserve">), ženkliai padidėja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ekspozicija</w:t>
      </w:r>
      <w:r w:rsidR="00B31545">
        <w:rPr>
          <w:rFonts w:ascii="Times New Roman" w:eastAsia="Times New Roman" w:hAnsi="Times New Roman"/>
          <w:szCs w:val="20"/>
          <w:lang w:eastAsia="lt-LT"/>
        </w:rPr>
        <w:t>,</w:t>
      </w:r>
      <w:r w:rsidR="00DF1C23" w:rsidRPr="00DF1C23">
        <w:t xml:space="preserve"> </w:t>
      </w:r>
      <w:r w:rsidR="00B31545">
        <w:rPr>
          <w:rFonts w:ascii="Times New Roman" w:eastAsia="Times New Roman" w:hAnsi="Times New Roman"/>
          <w:szCs w:val="20"/>
          <w:lang w:eastAsia="lt-LT"/>
        </w:rPr>
        <w:t xml:space="preserve">dėl kurios didėja </w:t>
      </w:r>
      <w:proofErr w:type="spellStart"/>
      <w:r w:rsidR="00B31545">
        <w:rPr>
          <w:rFonts w:ascii="Times New Roman" w:eastAsia="Times New Roman" w:hAnsi="Times New Roman"/>
          <w:szCs w:val="20"/>
          <w:lang w:eastAsia="lt-LT"/>
        </w:rPr>
        <w:t>hipotenzijos</w:t>
      </w:r>
      <w:proofErr w:type="spellEnd"/>
      <w:r w:rsidR="00B31545">
        <w:rPr>
          <w:rFonts w:ascii="Times New Roman" w:eastAsia="Times New Roman" w:hAnsi="Times New Roman"/>
          <w:szCs w:val="20"/>
          <w:lang w:eastAsia="lt-LT"/>
        </w:rPr>
        <w:t xml:space="preserve"> rizika</w:t>
      </w:r>
      <w:r w:rsidRPr="00151482">
        <w:rPr>
          <w:rFonts w:ascii="Times New Roman" w:eastAsia="Times New Roman" w:hAnsi="Times New Roman"/>
          <w:szCs w:val="20"/>
          <w:lang w:eastAsia="lt-LT"/>
        </w:rPr>
        <w:t xml:space="preserve">. Šių </w:t>
      </w:r>
      <w:proofErr w:type="spellStart"/>
      <w:r w:rsidRPr="00151482">
        <w:rPr>
          <w:rFonts w:ascii="Times New Roman" w:eastAsia="Times New Roman" w:hAnsi="Times New Roman"/>
          <w:szCs w:val="20"/>
          <w:lang w:eastAsia="lt-LT"/>
        </w:rPr>
        <w:t>farmakokinetinių</w:t>
      </w:r>
      <w:proofErr w:type="spellEnd"/>
      <w:r w:rsidRPr="00151482">
        <w:rPr>
          <w:rFonts w:ascii="Times New Roman" w:eastAsia="Times New Roman" w:hAnsi="Times New Roman"/>
          <w:szCs w:val="20"/>
          <w:lang w:eastAsia="lt-LT"/>
        </w:rPr>
        <w:t xml:space="preserve"> pokyčių klinikinis pasireiškimas vyresnio amžiaus pacientams gali būti labiau išreikštas. Tokiu atveju būtina kliniškai stebėti pacientus ir prireikus koreguoti dozę.</w:t>
      </w:r>
    </w:p>
    <w:p w:rsidR="00E70F61" w:rsidRPr="00151482" w:rsidRDefault="00E70F61"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7118A3">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CYP3A4</w:t>
      </w:r>
      <w:r w:rsidR="00815ACB">
        <w:rPr>
          <w:rFonts w:ascii="Times New Roman" w:eastAsia="Times New Roman" w:hAnsi="Times New Roman"/>
          <w:szCs w:val="20"/>
          <w:lang w:eastAsia="lt-LT"/>
        </w:rPr>
        <w:t> </w:t>
      </w:r>
      <w:proofErr w:type="spellStart"/>
      <w:r w:rsidRPr="00151482">
        <w:rPr>
          <w:rFonts w:ascii="Times New Roman" w:eastAsia="Times New Roman" w:hAnsi="Times New Roman"/>
          <w:szCs w:val="20"/>
          <w:lang w:eastAsia="lt-LT"/>
        </w:rPr>
        <w:t>induktoriai</w:t>
      </w:r>
      <w:proofErr w:type="spellEnd"/>
      <w:r w:rsidRPr="00151482">
        <w:rPr>
          <w:rFonts w:ascii="Times New Roman" w:eastAsia="Times New Roman" w:hAnsi="Times New Roman"/>
          <w:szCs w:val="20"/>
          <w:lang w:eastAsia="lt-LT"/>
        </w:rPr>
        <w:t xml:space="preserve">. </w:t>
      </w:r>
      <w:r w:rsidR="007118A3">
        <w:rPr>
          <w:rFonts w:ascii="Times New Roman" w:eastAsia="Times New Roman" w:hAnsi="Times New Roman"/>
          <w:szCs w:val="20"/>
          <w:lang w:eastAsia="lt-LT"/>
        </w:rPr>
        <w:t>Kartu vartojant žinomų CYP3A4 </w:t>
      </w:r>
      <w:proofErr w:type="spellStart"/>
      <w:r w:rsidR="007118A3" w:rsidRPr="007118A3">
        <w:rPr>
          <w:rFonts w:ascii="Times New Roman" w:eastAsia="Times New Roman" w:hAnsi="Times New Roman"/>
          <w:szCs w:val="20"/>
          <w:lang w:eastAsia="lt-LT"/>
        </w:rPr>
        <w:t>induktorių</w:t>
      </w:r>
      <w:proofErr w:type="spellEnd"/>
      <w:r w:rsidR="007118A3" w:rsidRPr="007118A3">
        <w:rPr>
          <w:rFonts w:ascii="Times New Roman" w:eastAsia="Times New Roman" w:hAnsi="Times New Roman"/>
          <w:szCs w:val="20"/>
          <w:lang w:eastAsia="lt-LT"/>
        </w:rPr>
        <w:t xml:space="preserve">, </w:t>
      </w:r>
      <w:proofErr w:type="spellStart"/>
      <w:r w:rsidR="007118A3" w:rsidRPr="007118A3">
        <w:rPr>
          <w:rFonts w:ascii="Times New Roman" w:eastAsia="Times New Roman" w:hAnsi="Times New Roman"/>
          <w:szCs w:val="20"/>
          <w:lang w:eastAsia="lt-LT"/>
        </w:rPr>
        <w:t>amlodipino</w:t>
      </w:r>
      <w:proofErr w:type="spellEnd"/>
      <w:r w:rsidR="007118A3" w:rsidRPr="007118A3">
        <w:rPr>
          <w:rFonts w:ascii="Times New Roman" w:eastAsia="Times New Roman" w:hAnsi="Times New Roman"/>
          <w:szCs w:val="20"/>
          <w:lang w:eastAsia="lt-LT"/>
        </w:rPr>
        <w:t xml:space="preserve"> kon</w:t>
      </w:r>
      <w:r w:rsidR="007118A3">
        <w:rPr>
          <w:rFonts w:ascii="Times New Roman" w:eastAsia="Times New Roman" w:hAnsi="Times New Roman"/>
          <w:szCs w:val="20"/>
          <w:lang w:eastAsia="lt-LT"/>
        </w:rPr>
        <w:t xml:space="preserve">centracija kraujo plazmoje gali </w:t>
      </w:r>
      <w:r w:rsidR="007118A3" w:rsidRPr="007118A3">
        <w:rPr>
          <w:rFonts w:ascii="Times New Roman" w:eastAsia="Times New Roman" w:hAnsi="Times New Roman"/>
          <w:szCs w:val="20"/>
          <w:lang w:eastAsia="lt-LT"/>
        </w:rPr>
        <w:t>kisti, todėl reikia stebėti kraujospūdį ir įvertinti dozės koregavimo poreikį vartojant</w:t>
      </w:r>
      <w:r w:rsidR="007118A3">
        <w:rPr>
          <w:rFonts w:ascii="Times New Roman" w:eastAsia="Times New Roman" w:hAnsi="Times New Roman"/>
          <w:szCs w:val="20"/>
          <w:lang w:eastAsia="lt-LT"/>
        </w:rPr>
        <w:t xml:space="preserve"> šių vaistinių </w:t>
      </w:r>
      <w:r w:rsidR="007118A3" w:rsidRPr="007118A3">
        <w:rPr>
          <w:rFonts w:ascii="Times New Roman" w:eastAsia="Times New Roman" w:hAnsi="Times New Roman"/>
          <w:szCs w:val="20"/>
          <w:lang w:eastAsia="lt-LT"/>
        </w:rPr>
        <w:t>preparatų kartu ir po jų pavartojimo, ypač jeigu kartu vart</w:t>
      </w:r>
      <w:r w:rsidR="007118A3">
        <w:rPr>
          <w:rFonts w:ascii="Times New Roman" w:eastAsia="Times New Roman" w:hAnsi="Times New Roman"/>
          <w:szCs w:val="20"/>
          <w:lang w:eastAsia="lt-LT"/>
        </w:rPr>
        <w:t xml:space="preserve">ojama stiprių CYP3A4 </w:t>
      </w:r>
      <w:proofErr w:type="spellStart"/>
      <w:r w:rsidR="007118A3">
        <w:rPr>
          <w:rFonts w:ascii="Times New Roman" w:eastAsia="Times New Roman" w:hAnsi="Times New Roman"/>
          <w:szCs w:val="20"/>
          <w:lang w:eastAsia="lt-LT"/>
        </w:rPr>
        <w:t>induktorių</w:t>
      </w:r>
      <w:proofErr w:type="spellEnd"/>
      <w:r w:rsidR="007118A3">
        <w:rPr>
          <w:rFonts w:ascii="Times New Roman" w:eastAsia="Times New Roman" w:hAnsi="Times New Roman"/>
          <w:szCs w:val="20"/>
          <w:lang w:eastAsia="lt-LT"/>
        </w:rPr>
        <w:t xml:space="preserve"> </w:t>
      </w:r>
      <w:r w:rsidR="007118A3" w:rsidRPr="007118A3">
        <w:rPr>
          <w:rFonts w:ascii="Times New Roman" w:eastAsia="Times New Roman" w:hAnsi="Times New Roman"/>
          <w:szCs w:val="20"/>
          <w:lang w:eastAsia="lt-LT"/>
        </w:rPr>
        <w:t xml:space="preserve">(pvz., </w:t>
      </w:r>
      <w:proofErr w:type="spellStart"/>
      <w:r w:rsidR="007118A3" w:rsidRPr="007118A3">
        <w:rPr>
          <w:rFonts w:ascii="Times New Roman" w:eastAsia="Times New Roman" w:hAnsi="Times New Roman"/>
          <w:szCs w:val="20"/>
          <w:lang w:eastAsia="lt-LT"/>
        </w:rPr>
        <w:t>rifampicino</w:t>
      </w:r>
      <w:proofErr w:type="spellEnd"/>
      <w:r w:rsidR="007118A3" w:rsidRPr="007118A3">
        <w:rPr>
          <w:rFonts w:ascii="Times New Roman" w:eastAsia="Times New Roman" w:hAnsi="Times New Roman"/>
          <w:szCs w:val="20"/>
          <w:lang w:eastAsia="lt-LT"/>
        </w:rPr>
        <w:t xml:space="preserve"> ar paprastosios jonažolės </w:t>
      </w:r>
      <w:r w:rsidR="007118A3" w:rsidRPr="007118A3">
        <w:rPr>
          <w:rFonts w:ascii="Times New Roman" w:eastAsia="Times New Roman" w:hAnsi="Times New Roman"/>
          <w:i/>
          <w:szCs w:val="20"/>
          <w:lang w:eastAsia="lt-LT"/>
        </w:rPr>
        <w:t>[</w:t>
      </w:r>
      <w:proofErr w:type="spellStart"/>
      <w:r w:rsidR="007118A3" w:rsidRPr="007118A3">
        <w:rPr>
          <w:rFonts w:ascii="Times New Roman" w:eastAsia="Times New Roman" w:hAnsi="Times New Roman"/>
          <w:i/>
          <w:szCs w:val="20"/>
          <w:lang w:eastAsia="lt-LT"/>
        </w:rPr>
        <w:t>Hypericum</w:t>
      </w:r>
      <w:proofErr w:type="spellEnd"/>
      <w:r w:rsidR="007118A3" w:rsidRPr="007118A3">
        <w:rPr>
          <w:rFonts w:ascii="Times New Roman" w:eastAsia="Times New Roman" w:hAnsi="Times New Roman"/>
          <w:i/>
          <w:szCs w:val="20"/>
          <w:lang w:eastAsia="lt-LT"/>
        </w:rPr>
        <w:t xml:space="preserve"> </w:t>
      </w:r>
      <w:proofErr w:type="spellStart"/>
      <w:r w:rsidR="007118A3" w:rsidRPr="007118A3">
        <w:rPr>
          <w:rFonts w:ascii="Times New Roman" w:eastAsia="Times New Roman" w:hAnsi="Times New Roman"/>
          <w:i/>
          <w:szCs w:val="20"/>
          <w:lang w:eastAsia="lt-LT"/>
        </w:rPr>
        <w:t>perforatum</w:t>
      </w:r>
      <w:proofErr w:type="spellEnd"/>
      <w:r w:rsidR="007118A3" w:rsidRPr="007118A3">
        <w:rPr>
          <w:rFonts w:ascii="Times New Roman" w:eastAsia="Times New Roman" w:hAnsi="Times New Roman"/>
          <w:i/>
          <w:szCs w:val="20"/>
          <w:lang w:eastAsia="lt-LT"/>
        </w:rPr>
        <w:t>]</w:t>
      </w:r>
      <w:r w:rsidR="007118A3" w:rsidRPr="007118A3">
        <w:rPr>
          <w:rFonts w:ascii="Times New Roman" w:eastAsia="Times New Roman" w:hAnsi="Times New Roman"/>
          <w:szCs w:val="20"/>
          <w:lang w:eastAsia="lt-LT"/>
        </w:rPr>
        <w:t xml:space="preserve"> preparatų).</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Greipfrutų ir greipfrutų sulčių nerekomenduojama vartoti kartu su </w:t>
      </w:r>
      <w:proofErr w:type="spellStart"/>
      <w:r w:rsidRPr="00151482">
        <w:rPr>
          <w:rFonts w:ascii="Times New Roman" w:eastAsia="Times New Roman" w:hAnsi="Times New Roman"/>
          <w:szCs w:val="20"/>
          <w:lang w:eastAsia="lt-LT"/>
        </w:rPr>
        <w:t>amlodipinu</w:t>
      </w:r>
      <w:proofErr w:type="spellEnd"/>
      <w:r w:rsidRPr="00151482">
        <w:rPr>
          <w:rFonts w:ascii="Times New Roman" w:eastAsia="Times New Roman" w:hAnsi="Times New Roman"/>
          <w:szCs w:val="20"/>
          <w:lang w:eastAsia="lt-LT"/>
        </w:rPr>
        <w:t xml:space="preserve">, nes kai kuriems pacientams gali padidėti biologinis prieinamumas ir sustiprėti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kraujospūdį mažinantis poveikis.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Dantrolenas</w:t>
      </w:r>
      <w:proofErr w:type="spellEnd"/>
      <w:r w:rsidRPr="00151482">
        <w:rPr>
          <w:rFonts w:ascii="Times New Roman" w:eastAsia="Times New Roman" w:hAnsi="Times New Roman"/>
          <w:szCs w:val="20"/>
          <w:lang w:eastAsia="lt-LT"/>
        </w:rPr>
        <w:t xml:space="preserve"> (infuzija): gyvūnams, gavusiems </w:t>
      </w:r>
      <w:proofErr w:type="spellStart"/>
      <w:r w:rsidRPr="00151482">
        <w:rPr>
          <w:rFonts w:ascii="Times New Roman" w:eastAsia="Times New Roman" w:hAnsi="Times New Roman"/>
          <w:szCs w:val="20"/>
          <w:lang w:eastAsia="lt-LT"/>
        </w:rPr>
        <w:t>verapamilį</w:t>
      </w:r>
      <w:proofErr w:type="spellEnd"/>
      <w:r w:rsidRPr="00151482">
        <w:rPr>
          <w:rFonts w:ascii="Times New Roman" w:eastAsia="Times New Roman" w:hAnsi="Times New Roman"/>
          <w:szCs w:val="20"/>
          <w:lang w:eastAsia="lt-LT"/>
        </w:rPr>
        <w:t xml:space="preserve"> ir į veną </w:t>
      </w:r>
      <w:r w:rsidR="00815ACB">
        <w:rPr>
          <w:rFonts w:ascii="Times New Roman" w:eastAsia="Times New Roman" w:hAnsi="Times New Roman"/>
          <w:szCs w:val="20"/>
          <w:lang w:eastAsia="lt-LT"/>
        </w:rPr>
        <w:t>suleidus</w:t>
      </w:r>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dantroleno</w:t>
      </w:r>
      <w:proofErr w:type="spellEnd"/>
      <w:r w:rsidRPr="00151482">
        <w:rPr>
          <w:rFonts w:ascii="Times New Roman" w:eastAsia="Times New Roman" w:hAnsi="Times New Roman"/>
          <w:szCs w:val="20"/>
          <w:lang w:eastAsia="lt-LT"/>
        </w:rPr>
        <w:t xml:space="preserve"> stebėtas dėl </w:t>
      </w:r>
      <w:proofErr w:type="spellStart"/>
      <w:r w:rsidRPr="00151482">
        <w:rPr>
          <w:rFonts w:ascii="Times New Roman" w:eastAsia="Times New Roman" w:hAnsi="Times New Roman"/>
          <w:szCs w:val="20"/>
          <w:lang w:eastAsia="lt-LT"/>
        </w:rPr>
        <w:t>hiperkalemijos</w:t>
      </w:r>
      <w:proofErr w:type="spellEnd"/>
      <w:r w:rsidRPr="00151482">
        <w:rPr>
          <w:rFonts w:ascii="Times New Roman" w:eastAsia="Times New Roman" w:hAnsi="Times New Roman"/>
          <w:szCs w:val="20"/>
          <w:lang w:eastAsia="lt-LT"/>
        </w:rPr>
        <w:t xml:space="preserve"> atsirandantis mirtinas skilvelių virpėjimas ir širdies ir kraujagyslių </w:t>
      </w:r>
      <w:proofErr w:type="spellStart"/>
      <w:r w:rsidRPr="00151482">
        <w:rPr>
          <w:rFonts w:ascii="Times New Roman" w:eastAsia="Times New Roman" w:hAnsi="Times New Roman"/>
          <w:szCs w:val="20"/>
          <w:lang w:eastAsia="lt-LT"/>
        </w:rPr>
        <w:t>kolapsas</w:t>
      </w:r>
      <w:proofErr w:type="spellEnd"/>
      <w:r w:rsidRPr="00151482">
        <w:rPr>
          <w:rFonts w:ascii="Times New Roman" w:eastAsia="Times New Roman" w:hAnsi="Times New Roman"/>
          <w:szCs w:val="20"/>
          <w:lang w:eastAsia="lt-LT"/>
        </w:rPr>
        <w:t xml:space="preserve">. Dėl </w:t>
      </w:r>
      <w:proofErr w:type="spellStart"/>
      <w:r w:rsidRPr="00151482">
        <w:rPr>
          <w:rFonts w:ascii="Times New Roman" w:eastAsia="Times New Roman" w:hAnsi="Times New Roman"/>
          <w:szCs w:val="20"/>
          <w:lang w:eastAsia="lt-LT"/>
        </w:rPr>
        <w:t>hiperkalemijos</w:t>
      </w:r>
      <w:proofErr w:type="spellEnd"/>
      <w:r w:rsidRPr="00151482">
        <w:rPr>
          <w:rFonts w:ascii="Times New Roman" w:eastAsia="Times New Roman" w:hAnsi="Times New Roman"/>
          <w:szCs w:val="20"/>
          <w:lang w:eastAsia="lt-LT"/>
        </w:rPr>
        <w:t xml:space="preserve"> pavojaus rekomenduojama vengti kartu skirti kalcio kanalo </w:t>
      </w:r>
      <w:r w:rsidR="004A5E9A">
        <w:rPr>
          <w:rFonts w:ascii="Times New Roman" w:eastAsia="Times New Roman" w:hAnsi="Times New Roman"/>
          <w:szCs w:val="20"/>
          <w:lang w:eastAsia="lt-LT"/>
        </w:rPr>
        <w:t>blokatorių</w:t>
      </w:r>
      <w:r w:rsidRPr="00151482">
        <w:rPr>
          <w:rFonts w:ascii="Times New Roman" w:eastAsia="Times New Roman" w:hAnsi="Times New Roman"/>
          <w:szCs w:val="20"/>
          <w:lang w:eastAsia="lt-LT"/>
        </w:rPr>
        <w:t xml:space="preserve">, tokių kaip </w:t>
      </w: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piktybinei hipertermijai jautriems pacientams ar piktybinės hipertermijos gydymo metu.</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proofErr w:type="spellStart"/>
      <w:r w:rsidRPr="00151482">
        <w:rPr>
          <w:rFonts w:ascii="Times New Roman" w:eastAsia="Times New Roman" w:hAnsi="Times New Roman"/>
          <w:i/>
          <w:szCs w:val="20"/>
          <w:lang w:eastAsia="lt-LT"/>
        </w:rPr>
        <w:t>Amlodipino</w:t>
      </w:r>
      <w:proofErr w:type="spellEnd"/>
      <w:r w:rsidRPr="00151482">
        <w:rPr>
          <w:rFonts w:ascii="Times New Roman" w:eastAsia="Times New Roman" w:hAnsi="Times New Roman"/>
          <w:i/>
          <w:szCs w:val="20"/>
          <w:lang w:eastAsia="lt-LT"/>
        </w:rPr>
        <w:t xml:space="preserve"> įtaka </w:t>
      </w:r>
      <w:r w:rsidR="004A5E9A" w:rsidRPr="006F35E5">
        <w:rPr>
          <w:rFonts w:ascii="Times New Roman" w:eastAsia="Times New Roman" w:hAnsi="Times New Roman"/>
          <w:i/>
          <w:szCs w:val="20"/>
          <w:lang w:eastAsia="lt-LT"/>
        </w:rPr>
        <w:t>kitiems</w:t>
      </w:r>
      <w:r w:rsidR="004A5E9A">
        <w:rPr>
          <w:rFonts w:ascii="Times New Roman" w:eastAsia="Times New Roman" w:hAnsi="Times New Roman"/>
          <w:i/>
          <w:szCs w:val="20"/>
          <w:lang w:eastAsia="lt-LT"/>
        </w:rPr>
        <w:t xml:space="preserve"> </w:t>
      </w:r>
      <w:r w:rsidRPr="00151482">
        <w:rPr>
          <w:rFonts w:ascii="Times New Roman" w:eastAsia="Times New Roman" w:hAnsi="Times New Roman"/>
          <w:i/>
          <w:szCs w:val="20"/>
          <w:lang w:eastAsia="lt-LT"/>
        </w:rPr>
        <w:t xml:space="preserve">vaistiniams </w:t>
      </w:r>
      <w:r w:rsidRPr="003F7B38">
        <w:rPr>
          <w:rFonts w:ascii="Times New Roman" w:eastAsia="Times New Roman" w:hAnsi="Times New Roman"/>
          <w:i/>
          <w:szCs w:val="20"/>
          <w:lang w:eastAsia="lt-LT"/>
        </w:rPr>
        <w:t>prep</w:t>
      </w:r>
      <w:r w:rsidR="00411B1F" w:rsidRPr="003F7B38">
        <w:rPr>
          <w:rFonts w:ascii="Times New Roman" w:eastAsia="Times New Roman" w:hAnsi="Times New Roman"/>
          <w:i/>
          <w:szCs w:val="20"/>
          <w:lang w:eastAsia="lt-LT"/>
        </w:rPr>
        <w:t>a</w:t>
      </w:r>
      <w:r w:rsidRPr="003F7B38">
        <w:rPr>
          <w:rFonts w:ascii="Times New Roman" w:eastAsia="Times New Roman" w:hAnsi="Times New Roman"/>
          <w:i/>
          <w:szCs w:val="20"/>
          <w:lang w:eastAsia="lt-LT"/>
        </w:rPr>
        <w:t>ratams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gali stiprinti kitų kraujospūdį mažinančių vaistinių preparatų </w:t>
      </w:r>
      <w:proofErr w:type="spellStart"/>
      <w:r w:rsidRPr="00151482">
        <w:rPr>
          <w:rFonts w:ascii="Times New Roman" w:eastAsia="Times New Roman" w:hAnsi="Times New Roman"/>
          <w:szCs w:val="20"/>
          <w:lang w:eastAsia="lt-LT"/>
        </w:rPr>
        <w:t>antihipertenzinį</w:t>
      </w:r>
      <w:proofErr w:type="spellEnd"/>
      <w:r w:rsidRPr="00151482">
        <w:rPr>
          <w:rFonts w:ascii="Times New Roman" w:eastAsia="Times New Roman" w:hAnsi="Times New Roman"/>
          <w:szCs w:val="20"/>
          <w:lang w:eastAsia="lt-LT"/>
        </w:rPr>
        <w:t xml:space="preserve"> poveikį.</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Klinikiniai tyrimai parodė, kad </w:t>
      </w:r>
      <w:proofErr w:type="spellStart"/>
      <w:r w:rsidRPr="00151482">
        <w:rPr>
          <w:rFonts w:ascii="Times New Roman" w:eastAsia="Times New Roman" w:hAnsi="Times New Roman"/>
          <w:szCs w:val="20"/>
          <w:lang w:eastAsia="lt-LT"/>
        </w:rPr>
        <w:t>amlopidinas</w:t>
      </w:r>
      <w:proofErr w:type="spellEnd"/>
      <w:r w:rsidRPr="00151482">
        <w:rPr>
          <w:rFonts w:ascii="Times New Roman" w:eastAsia="Times New Roman" w:hAnsi="Times New Roman"/>
          <w:szCs w:val="20"/>
          <w:lang w:eastAsia="lt-LT"/>
        </w:rPr>
        <w:t xml:space="preserve"> neįtako</w:t>
      </w:r>
      <w:r w:rsidR="00815ACB">
        <w:rPr>
          <w:rFonts w:ascii="Times New Roman" w:eastAsia="Times New Roman" w:hAnsi="Times New Roman"/>
          <w:szCs w:val="20"/>
          <w:lang w:eastAsia="lt-LT"/>
        </w:rPr>
        <w:t>ja</w:t>
      </w:r>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atorvastatino</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digoksino</w:t>
      </w:r>
      <w:proofErr w:type="spellEnd"/>
      <w:r w:rsidRPr="00151482">
        <w:rPr>
          <w:rFonts w:ascii="Times New Roman" w:eastAsia="Times New Roman" w:hAnsi="Times New Roman"/>
          <w:szCs w:val="20"/>
          <w:lang w:eastAsia="lt-LT"/>
        </w:rPr>
        <w:t xml:space="preserve">, etanolio (alkoholio) </w:t>
      </w:r>
      <w:r w:rsidR="00DF1C23">
        <w:rPr>
          <w:rFonts w:ascii="Times New Roman" w:eastAsia="Times New Roman" w:hAnsi="Times New Roman"/>
          <w:szCs w:val="20"/>
          <w:lang w:eastAsia="lt-LT"/>
        </w:rPr>
        <w:t xml:space="preserve">ir </w:t>
      </w:r>
      <w:proofErr w:type="spellStart"/>
      <w:r w:rsidRPr="00151482">
        <w:rPr>
          <w:rFonts w:ascii="Times New Roman" w:eastAsia="Times New Roman" w:hAnsi="Times New Roman"/>
          <w:szCs w:val="20"/>
          <w:lang w:eastAsia="lt-LT"/>
        </w:rPr>
        <w:t>varfarino</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farmakokinetikai</w:t>
      </w:r>
      <w:proofErr w:type="spellEnd"/>
      <w:r w:rsidRPr="00151482">
        <w:rPr>
          <w:rFonts w:ascii="Times New Roman" w:eastAsia="Times New Roman" w:hAnsi="Times New Roman"/>
          <w:szCs w:val="20"/>
          <w:lang w:eastAsia="lt-LT"/>
        </w:rPr>
        <w:t>.</w:t>
      </w:r>
    </w:p>
    <w:p w:rsidR="00151482" w:rsidRDefault="00151482" w:rsidP="00151482">
      <w:pPr>
        <w:tabs>
          <w:tab w:val="left" w:pos="567"/>
        </w:tabs>
        <w:spacing w:after="0" w:line="240" w:lineRule="auto"/>
        <w:rPr>
          <w:rFonts w:ascii="Times New Roman" w:eastAsia="Times New Roman" w:hAnsi="Times New Roman"/>
          <w:szCs w:val="20"/>
          <w:lang w:eastAsia="lt-LT"/>
        </w:rPr>
      </w:pPr>
    </w:p>
    <w:p w:rsidR="00E70F61" w:rsidRDefault="00DF1C23" w:rsidP="00151482">
      <w:pPr>
        <w:tabs>
          <w:tab w:val="left" w:pos="567"/>
        </w:tabs>
        <w:spacing w:after="0" w:line="240" w:lineRule="auto"/>
        <w:rPr>
          <w:rFonts w:ascii="Times New Roman" w:eastAsia="Times New Roman" w:hAnsi="Times New Roman"/>
          <w:szCs w:val="20"/>
          <w:lang w:eastAsia="lt-LT"/>
        </w:rPr>
      </w:pPr>
      <w:proofErr w:type="spellStart"/>
      <w:r>
        <w:rPr>
          <w:rFonts w:ascii="Times New Roman" w:eastAsia="Times New Roman" w:hAnsi="Times New Roman"/>
          <w:szCs w:val="20"/>
          <w:lang w:eastAsia="lt-LT"/>
        </w:rPr>
        <w:t>T</w:t>
      </w:r>
      <w:r w:rsidRPr="00DF1C23">
        <w:rPr>
          <w:rFonts w:ascii="Times New Roman" w:eastAsia="Times New Roman" w:hAnsi="Times New Roman"/>
          <w:szCs w:val="20"/>
          <w:lang w:eastAsia="lt-LT"/>
        </w:rPr>
        <w:t>akrolimuz</w:t>
      </w:r>
      <w:r>
        <w:rPr>
          <w:rFonts w:ascii="Times New Roman" w:eastAsia="Times New Roman" w:hAnsi="Times New Roman"/>
          <w:szCs w:val="20"/>
          <w:lang w:eastAsia="lt-LT"/>
        </w:rPr>
        <w:t>as</w:t>
      </w:r>
      <w:proofErr w:type="spellEnd"/>
      <w:r>
        <w:rPr>
          <w:rFonts w:ascii="Times New Roman" w:eastAsia="Times New Roman" w:hAnsi="Times New Roman"/>
          <w:szCs w:val="20"/>
          <w:lang w:eastAsia="lt-LT"/>
        </w:rPr>
        <w:t xml:space="preserve">. </w:t>
      </w:r>
      <w:r w:rsidR="00E70F61">
        <w:rPr>
          <w:rFonts w:ascii="Times New Roman" w:eastAsia="Times New Roman" w:hAnsi="Times New Roman"/>
          <w:szCs w:val="20"/>
          <w:lang w:eastAsia="lt-LT"/>
        </w:rPr>
        <w:t xml:space="preserve">Skiriant su </w:t>
      </w:r>
      <w:proofErr w:type="spellStart"/>
      <w:r w:rsidR="00E70F61">
        <w:rPr>
          <w:rFonts w:ascii="Times New Roman" w:eastAsia="Times New Roman" w:hAnsi="Times New Roman"/>
          <w:szCs w:val="20"/>
          <w:lang w:eastAsia="lt-LT"/>
        </w:rPr>
        <w:t>amlodipinu</w:t>
      </w:r>
      <w:proofErr w:type="spellEnd"/>
      <w:r w:rsidR="00E70F61">
        <w:rPr>
          <w:rFonts w:ascii="Times New Roman" w:eastAsia="Times New Roman" w:hAnsi="Times New Roman"/>
          <w:szCs w:val="20"/>
          <w:lang w:eastAsia="lt-LT"/>
        </w:rPr>
        <w:t xml:space="preserve">, </w:t>
      </w:r>
      <w:r w:rsidR="00026572">
        <w:rPr>
          <w:rFonts w:ascii="Times New Roman" w:eastAsia="Times New Roman" w:hAnsi="Times New Roman"/>
          <w:szCs w:val="20"/>
          <w:lang w:eastAsia="lt-LT"/>
        </w:rPr>
        <w:t>atsiranda</w:t>
      </w:r>
      <w:r w:rsidR="00E70F61">
        <w:rPr>
          <w:rFonts w:ascii="Times New Roman" w:eastAsia="Times New Roman" w:hAnsi="Times New Roman"/>
          <w:szCs w:val="20"/>
          <w:lang w:eastAsia="lt-LT"/>
        </w:rPr>
        <w:t xml:space="preserve"> </w:t>
      </w:r>
      <w:proofErr w:type="spellStart"/>
      <w:r w:rsidR="00E70F61">
        <w:rPr>
          <w:rFonts w:ascii="Times New Roman" w:eastAsia="Times New Roman" w:hAnsi="Times New Roman"/>
          <w:szCs w:val="20"/>
          <w:lang w:eastAsia="lt-LT"/>
        </w:rPr>
        <w:t>takrolimuzo</w:t>
      </w:r>
      <w:proofErr w:type="spellEnd"/>
      <w:r w:rsidR="00E70F61">
        <w:rPr>
          <w:rFonts w:ascii="Times New Roman" w:eastAsia="Times New Roman" w:hAnsi="Times New Roman"/>
          <w:szCs w:val="20"/>
          <w:lang w:eastAsia="lt-LT"/>
        </w:rPr>
        <w:t xml:space="preserve"> </w:t>
      </w:r>
      <w:r w:rsidR="00B96B84" w:rsidRPr="003F7B38">
        <w:rPr>
          <w:rFonts w:ascii="Times New Roman" w:eastAsia="Times New Roman" w:hAnsi="Times New Roman"/>
          <w:szCs w:val="20"/>
          <w:lang w:eastAsia="lt-LT"/>
        </w:rPr>
        <w:t>kiekio</w:t>
      </w:r>
      <w:r w:rsidR="00E70F61">
        <w:rPr>
          <w:rFonts w:ascii="Times New Roman" w:eastAsia="Times New Roman" w:hAnsi="Times New Roman"/>
          <w:szCs w:val="20"/>
          <w:lang w:eastAsia="lt-LT"/>
        </w:rPr>
        <w:t xml:space="preserve"> padidėjimo kraujyje rizika</w:t>
      </w:r>
      <w:r w:rsidR="00026572">
        <w:rPr>
          <w:rFonts w:ascii="Times New Roman" w:eastAsia="Times New Roman" w:hAnsi="Times New Roman"/>
          <w:szCs w:val="20"/>
          <w:lang w:eastAsia="lt-LT"/>
        </w:rPr>
        <w:t>,</w:t>
      </w:r>
      <w:r w:rsidRPr="00DF1C23">
        <w:t xml:space="preserve"> </w:t>
      </w:r>
      <w:r w:rsidR="00026572">
        <w:rPr>
          <w:rFonts w:ascii="Times New Roman" w:eastAsia="Times New Roman" w:hAnsi="Times New Roman"/>
          <w:szCs w:val="20"/>
          <w:lang w:eastAsia="lt-LT"/>
        </w:rPr>
        <w:t xml:space="preserve">tačiau </w:t>
      </w:r>
      <w:proofErr w:type="spellStart"/>
      <w:r w:rsidR="00026572">
        <w:rPr>
          <w:rFonts w:ascii="Times New Roman" w:eastAsia="Times New Roman" w:hAnsi="Times New Roman"/>
          <w:szCs w:val="20"/>
          <w:lang w:eastAsia="lt-LT"/>
        </w:rPr>
        <w:t>farmakokinetinis</w:t>
      </w:r>
      <w:proofErr w:type="spellEnd"/>
      <w:r w:rsidR="00026572" w:rsidRPr="00026572">
        <w:rPr>
          <w:rFonts w:ascii="Times New Roman" w:eastAsia="Times New Roman" w:hAnsi="Times New Roman"/>
          <w:szCs w:val="20"/>
          <w:lang w:eastAsia="lt-LT"/>
        </w:rPr>
        <w:t xml:space="preserve"> šios sąveikos mechanizmas nėra visiškai </w:t>
      </w:r>
      <w:r w:rsidR="00026572">
        <w:rPr>
          <w:rFonts w:ascii="Times New Roman" w:eastAsia="Times New Roman" w:hAnsi="Times New Roman"/>
          <w:szCs w:val="20"/>
          <w:lang w:eastAsia="lt-LT"/>
        </w:rPr>
        <w:t>aiškus</w:t>
      </w:r>
      <w:r w:rsidR="00E70F61">
        <w:rPr>
          <w:rFonts w:ascii="Times New Roman" w:eastAsia="Times New Roman" w:hAnsi="Times New Roman"/>
          <w:szCs w:val="20"/>
          <w:lang w:eastAsia="lt-LT"/>
        </w:rPr>
        <w:t xml:space="preserve">. </w:t>
      </w:r>
      <w:proofErr w:type="spellStart"/>
      <w:r w:rsidR="00E70F61">
        <w:rPr>
          <w:rFonts w:ascii="Times New Roman" w:eastAsia="Times New Roman" w:hAnsi="Times New Roman"/>
          <w:szCs w:val="20"/>
          <w:lang w:eastAsia="lt-LT"/>
        </w:rPr>
        <w:t>Takrolimuzu</w:t>
      </w:r>
      <w:proofErr w:type="spellEnd"/>
      <w:r w:rsidR="00E70F61">
        <w:rPr>
          <w:rFonts w:ascii="Times New Roman" w:eastAsia="Times New Roman" w:hAnsi="Times New Roman"/>
          <w:szCs w:val="20"/>
          <w:lang w:eastAsia="lt-LT"/>
        </w:rPr>
        <w:t xml:space="preserve"> gydomiems pacientams skiriant </w:t>
      </w:r>
      <w:proofErr w:type="spellStart"/>
      <w:r w:rsidR="00E70F61">
        <w:rPr>
          <w:rFonts w:ascii="Times New Roman" w:eastAsia="Times New Roman" w:hAnsi="Times New Roman"/>
          <w:szCs w:val="20"/>
          <w:lang w:eastAsia="lt-LT"/>
        </w:rPr>
        <w:t>amlodipino</w:t>
      </w:r>
      <w:proofErr w:type="spellEnd"/>
      <w:r w:rsidR="00E70F61">
        <w:rPr>
          <w:rFonts w:ascii="Times New Roman" w:eastAsia="Times New Roman" w:hAnsi="Times New Roman"/>
          <w:szCs w:val="20"/>
          <w:lang w:eastAsia="lt-LT"/>
        </w:rPr>
        <w:t xml:space="preserve">, būtina stebėti </w:t>
      </w:r>
      <w:proofErr w:type="spellStart"/>
      <w:r w:rsidR="00E70F61">
        <w:rPr>
          <w:rFonts w:ascii="Times New Roman" w:eastAsia="Times New Roman" w:hAnsi="Times New Roman"/>
          <w:szCs w:val="20"/>
          <w:lang w:eastAsia="lt-LT"/>
        </w:rPr>
        <w:t>takrolimuzo</w:t>
      </w:r>
      <w:proofErr w:type="spellEnd"/>
      <w:r w:rsidR="00E70F61">
        <w:rPr>
          <w:rFonts w:ascii="Times New Roman" w:eastAsia="Times New Roman" w:hAnsi="Times New Roman"/>
          <w:szCs w:val="20"/>
          <w:lang w:eastAsia="lt-LT"/>
        </w:rPr>
        <w:t xml:space="preserve"> kiekį kraujyje, ir, esant poreikiui, koreguoti dozę, kad būtų išvengta </w:t>
      </w:r>
      <w:proofErr w:type="spellStart"/>
      <w:r w:rsidR="00E70F61">
        <w:rPr>
          <w:rFonts w:ascii="Times New Roman" w:eastAsia="Times New Roman" w:hAnsi="Times New Roman"/>
          <w:szCs w:val="20"/>
          <w:lang w:eastAsia="lt-LT"/>
        </w:rPr>
        <w:t>takrolimuzo</w:t>
      </w:r>
      <w:proofErr w:type="spellEnd"/>
      <w:r w:rsidR="00E70F61">
        <w:rPr>
          <w:rFonts w:ascii="Times New Roman" w:eastAsia="Times New Roman" w:hAnsi="Times New Roman"/>
          <w:szCs w:val="20"/>
          <w:lang w:eastAsia="lt-LT"/>
        </w:rPr>
        <w:t xml:space="preserve"> </w:t>
      </w:r>
      <w:proofErr w:type="spellStart"/>
      <w:r w:rsidR="00E70F61">
        <w:rPr>
          <w:rFonts w:ascii="Times New Roman" w:eastAsia="Times New Roman" w:hAnsi="Times New Roman"/>
          <w:szCs w:val="20"/>
          <w:lang w:eastAsia="lt-LT"/>
        </w:rPr>
        <w:t>toksiškumo</w:t>
      </w:r>
      <w:proofErr w:type="spellEnd"/>
      <w:r w:rsidR="00E70F61">
        <w:rPr>
          <w:rFonts w:ascii="Times New Roman" w:eastAsia="Times New Roman" w:hAnsi="Times New Roman"/>
          <w:szCs w:val="20"/>
          <w:lang w:eastAsia="lt-LT"/>
        </w:rPr>
        <w:t>.</w:t>
      </w:r>
    </w:p>
    <w:p w:rsidR="00E70F61" w:rsidRDefault="00E70F61" w:rsidP="00151482">
      <w:pPr>
        <w:tabs>
          <w:tab w:val="left" w:pos="567"/>
        </w:tabs>
        <w:spacing w:after="0" w:line="240" w:lineRule="auto"/>
        <w:rPr>
          <w:rFonts w:ascii="Times New Roman" w:eastAsia="Times New Roman" w:hAnsi="Times New Roman"/>
          <w:szCs w:val="20"/>
          <w:lang w:eastAsia="lt-LT"/>
        </w:rPr>
      </w:pPr>
    </w:p>
    <w:p w:rsidR="00DF1C23" w:rsidRPr="00151482" w:rsidRDefault="003058CC" w:rsidP="00DF1C23">
      <w:pPr>
        <w:tabs>
          <w:tab w:val="left" w:pos="567"/>
        </w:tabs>
        <w:spacing w:after="0" w:line="240" w:lineRule="auto"/>
        <w:rPr>
          <w:rFonts w:ascii="Times New Roman" w:eastAsia="Times New Roman" w:hAnsi="Times New Roman"/>
          <w:szCs w:val="20"/>
          <w:lang w:eastAsia="lt-LT"/>
        </w:rPr>
      </w:pPr>
      <w:proofErr w:type="spellStart"/>
      <w:r w:rsidRPr="003058CC">
        <w:rPr>
          <w:rFonts w:ascii="Times New Roman" w:eastAsia="Times New Roman" w:hAnsi="Times New Roman"/>
          <w:szCs w:val="20"/>
          <w:lang w:eastAsia="lt-LT"/>
        </w:rPr>
        <w:t>Ciklosporinas</w:t>
      </w:r>
      <w:proofErr w:type="spellEnd"/>
      <w:r>
        <w:rPr>
          <w:rFonts w:ascii="Times New Roman" w:eastAsia="Times New Roman" w:hAnsi="Times New Roman"/>
          <w:szCs w:val="20"/>
          <w:lang w:eastAsia="lt-LT"/>
        </w:rPr>
        <w:t>. S</w:t>
      </w:r>
      <w:r w:rsidRPr="003058CC">
        <w:rPr>
          <w:rFonts w:ascii="Times New Roman" w:eastAsia="Times New Roman" w:hAnsi="Times New Roman"/>
          <w:szCs w:val="20"/>
          <w:lang w:eastAsia="lt-LT"/>
        </w:rPr>
        <w:t xml:space="preserve">ąveikos tyrimai su </w:t>
      </w:r>
      <w:proofErr w:type="spellStart"/>
      <w:r>
        <w:rPr>
          <w:rFonts w:ascii="Times New Roman" w:eastAsia="Times New Roman" w:hAnsi="Times New Roman"/>
          <w:szCs w:val="20"/>
          <w:lang w:eastAsia="lt-LT"/>
        </w:rPr>
        <w:t>ciklosporinu</w:t>
      </w:r>
      <w:proofErr w:type="spellEnd"/>
      <w:r w:rsidRPr="003058CC">
        <w:rPr>
          <w:rFonts w:ascii="Times New Roman" w:eastAsia="Times New Roman" w:hAnsi="Times New Roman"/>
          <w:szCs w:val="20"/>
          <w:lang w:eastAsia="lt-LT"/>
        </w:rPr>
        <w:t xml:space="preserve"> ir </w:t>
      </w:r>
      <w:proofErr w:type="spellStart"/>
      <w:r>
        <w:rPr>
          <w:rFonts w:ascii="Times New Roman" w:eastAsia="Times New Roman" w:hAnsi="Times New Roman"/>
          <w:szCs w:val="20"/>
          <w:lang w:eastAsia="lt-LT"/>
        </w:rPr>
        <w:t>amlodipinu</w:t>
      </w:r>
      <w:proofErr w:type="spellEnd"/>
      <w:r w:rsidRPr="003058CC">
        <w:rPr>
          <w:rFonts w:ascii="Times New Roman" w:eastAsia="Times New Roman" w:hAnsi="Times New Roman"/>
          <w:szCs w:val="20"/>
          <w:lang w:eastAsia="lt-LT"/>
        </w:rPr>
        <w:t xml:space="preserve"> </w:t>
      </w:r>
      <w:r>
        <w:rPr>
          <w:rFonts w:ascii="Times New Roman" w:eastAsia="Times New Roman" w:hAnsi="Times New Roman"/>
          <w:szCs w:val="20"/>
          <w:lang w:eastAsia="lt-LT"/>
        </w:rPr>
        <w:t xml:space="preserve">sveikiems savanoriams </w:t>
      </w:r>
      <w:r w:rsidR="00E64180">
        <w:rPr>
          <w:rFonts w:ascii="Times New Roman" w:eastAsia="Times New Roman" w:hAnsi="Times New Roman"/>
          <w:szCs w:val="20"/>
          <w:lang w:eastAsia="lt-LT"/>
        </w:rPr>
        <w:t>ir kitų populiacijų pacientams neatlikti, išskyrus</w:t>
      </w:r>
      <w:r w:rsidR="007A1977">
        <w:rPr>
          <w:rFonts w:ascii="Times New Roman" w:eastAsia="Times New Roman" w:hAnsi="Times New Roman"/>
          <w:szCs w:val="20"/>
          <w:lang w:eastAsia="lt-LT"/>
        </w:rPr>
        <w:t xml:space="preserve"> pacientu</w:t>
      </w:r>
      <w:r w:rsidR="00E64180">
        <w:rPr>
          <w:rFonts w:ascii="Times New Roman" w:eastAsia="Times New Roman" w:hAnsi="Times New Roman"/>
          <w:szCs w:val="20"/>
          <w:lang w:eastAsia="lt-LT"/>
        </w:rPr>
        <w:t>s po inkstų transplantacijos. Jiems šių tyrimų metu stebėtas</w:t>
      </w:r>
      <w:r w:rsidR="00DF1C23" w:rsidRPr="00DF1C23">
        <w:rPr>
          <w:rFonts w:ascii="Times New Roman" w:eastAsia="Times New Roman" w:hAnsi="Times New Roman"/>
          <w:szCs w:val="20"/>
          <w:lang w:eastAsia="lt-LT"/>
        </w:rPr>
        <w:t xml:space="preserve"> </w:t>
      </w:r>
      <w:r w:rsidR="00E64180">
        <w:rPr>
          <w:rFonts w:ascii="Times New Roman" w:eastAsia="Times New Roman" w:hAnsi="Times New Roman"/>
          <w:szCs w:val="20"/>
          <w:lang w:eastAsia="lt-LT"/>
        </w:rPr>
        <w:t xml:space="preserve">kintantis </w:t>
      </w:r>
      <w:proofErr w:type="spellStart"/>
      <w:r w:rsidR="00E64180">
        <w:rPr>
          <w:rFonts w:ascii="Times New Roman" w:eastAsia="Times New Roman" w:hAnsi="Times New Roman"/>
          <w:szCs w:val="20"/>
          <w:lang w:eastAsia="lt-LT"/>
        </w:rPr>
        <w:t>ciklosporino</w:t>
      </w:r>
      <w:proofErr w:type="spellEnd"/>
      <w:r w:rsidR="00E64180">
        <w:rPr>
          <w:rFonts w:ascii="Times New Roman" w:eastAsia="Times New Roman" w:hAnsi="Times New Roman"/>
          <w:szCs w:val="20"/>
          <w:lang w:eastAsia="lt-LT"/>
        </w:rPr>
        <w:t xml:space="preserve"> koncentracijos plazmoje </w:t>
      </w:r>
      <w:r w:rsidR="007A1977">
        <w:rPr>
          <w:rFonts w:ascii="Times New Roman" w:eastAsia="Times New Roman" w:hAnsi="Times New Roman"/>
          <w:szCs w:val="20"/>
          <w:lang w:eastAsia="lt-LT"/>
        </w:rPr>
        <w:t xml:space="preserve">padidėjimas </w:t>
      </w:r>
      <w:r w:rsidR="00DF1C23" w:rsidRPr="00DF1C23">
        <w:rPr>
          <w:rFonts w:ascii="Times New Roman" w:eastAsia="Times New Roman" w:hAnsi="Times New Roman"/>
          <w:szCs w:val="20"/>
          <w:lang w:eastAsia="lt-LT"/>
        </w:rPr>
        <w:t>(</w:t>
      </w:r>
      <w:r w:rsidR="00E64180">
        <w:rPr>
          <w:rFonts w:ascii="Times New Roman" w:eastAsia="Times New Roman" w:hAnsi="Times New Roman"/>
          <w:szCs w:val="20"/>
          <w:lang w:eastAsia="lt-LT"/>
        </w:rPr>
        <w:t>vidurkis 0 %-40 %)</w:t>
      </w:r>
      <w:r w:rsidR="00DF1C23" w:rsidRPr="00DF1C23">
        <w:rPr>
          <w:rFonts w:ascii="Times New Roman" w:eastAsia="Times New Roman" w:hAnsi="Times New Roman"/>
          <w:szCs w:val="20"/>
          <w:lang w:eastAsia="lt-LT"/>
        </w:rPr>
        <w:t xml:space="preserve">. </w:t>
      </w:r>
      <w:r w:rsidR="007A1977">
        <w:rPr>
          <w:rFonts w:ascii="Times New Roman" w:eastAsia="Times New Roman" w:hAnsi="Times New Roman"/>
          <w:szCs w:val="20"/>
          <w:lang w:eastAsia="lt-LT"/>
        </w:rPr>
        <w:t>Reikėtų apgalvoti</w:t>
      </w:r>
      <w:r w:rsidR="007A1977" w:rsidRPr="007A1977">
        <w:rPr>
          <w:rFonts w:ascii="Times New Roman" w:eastAsia="Times New Roman" w:hAnsi="Times New Roman"/>
          <w:szCs w:val="20"/>
          <w:lang w:eastAsia="lt-LT"/>
        </w:rPr>
        <w:t xml:space="preserve"> </w:t>
      </w:r>
      <w:proofErr w:type="spellStart"/>
      <w:r w:rsidR="007A1977">
        <w:rPr>
          <w:rFonts w:ascii="Times New Roman" w:eastAsia="Times New Roman" w:hAnsi="Times New Roman"/>
          <w:szCs w:val="20"/>
          <w:lang w:eastAsia="lt-LT"/>
        </w:rPr>
        <w:t>amlodipino</w:t>
      </w:r>
      <w:proofErr w:type="spellEnd"/>
      <w:r w:rsidR="007A1977">
        <w:rPr>
          <w:rFonts w:ascii="Times New Roman" w:eastAsia="Times New Roman" w:hAnsi="Times New Roman"/>
          <w:szCs w:val="20"/>
          <w:lang w:eastAsia="lt-LT"/>
        </w:rPr>
        <w:t xml:space="preserve"> koncentracijos</w:t>
      </w:r>
      <w:r w:rsidR="007A1977" w:rsidRPr="007A1977">
        <w:rPr>
          <w:rFonts w:ascii="Times New Roman" w:eastAsia="Times New Roman" w:hAnsi="Times New Roman"/>
          <w:szCs w:val="20"/>
          <w:lang w:eastAsia="lt-LT"/>
        </w:rPr>
        <w:t xml:space="preserve"> </w:t>
      </w:r>
      <w:r w:rsidR="007A1977">
        <w:rPr>
          <w:rFonts w:ascii="Times New Roman" w:eastAsia="Times New Roman" w:hAnsi="Times New Roman"/>
          <w:szCs w:val="20"/>
          <w:lang w:eastAsia="lt-LT"/>
        </w:rPr>
        <w:t xml:space="preserve">stebėseną </w:t>
      </w:r>
      <w:r w:rsidR="007A1977" w:rsidRPr="007A1977">
        <w:rPr>
          <w:rFonts w:ascii="Times New Roman" w:eastAsia="Times New Roman" w:hAnsi="Times New Roman"/>
          <w:szCs w:val="20"/>
          <w:lang w:eastAsia="lt-LT"/>
        </w:rPr>
        <w:t>pacientams po inkstų persodinimo</w:t>
      </w:r>
      <w:r w:rsidR="007A1977">
        <w:rPr>
          <w:rFonts w:ascii="Times New Roman" w:eastAsia="Times New Roman" w:hAnsi="Times New Roman"/>
          <w:szCs w:val="20"/>
          <w:lang w:eastAsia="lt-LT"/>
        </w:rPr>
        <w:t xml:space="preserve">, o prireikus, mažinti </w:t>
      </w:r>
      <w:proofErr w:type="spellStart"/>
      <w:r w:rsidR="007A1977">
        <w:rPr>
          <w:rFonts w:ascii="Times New Roman" w:eastAsia="Times New Roman" w:hAnsi="Times New Roman"/>
          <w:szCs w:val="20"/>
          <w:lang w:eastAsia="lt-LT"/>
        </w:rPr>
        <w:t>ciklosporino</w:t>
      </w:r>
      <w:proofErr w:type="spellEnd"/>
      <w:r w:rsidR="007A1977">
        <w:rPr>
          <w:rFonts w:ascii="Times New Roman" w:eastAsia="Times New Roman" w:hAnsi="Times New Roman"/>
          <w:szCs w:val="20"/>
          <w:lang w:eastAsia="lt-LT"/>
        </w:rPr>
        <w:t xml:space="preserve"> dozę</w:t>
      </w:r>
      <w:r w:rsidR="007A1977" w:rsidRPr="007A1977">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Simvastatinas</w:t>
      </w:r>
      <w:proofErr w:type="spellEnd"/>
      <w:r w:rsidRPr="00151482">
        <w:rPr>
          <w:rFonts w:ascii="Times New Roman" w:eastAsia="Times New Roman" w:hAnsi="Times New Roman"/>
          <w:szCs w:val="20"/>
          <w:lang w:eastAsia="lt-LT"/>
        </w:rPr>
        <w:t xml:space="preserve">. Skiriant kartotines 10 mg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dozes kartu su 80 mg </w:t>
      </w:r>
      <w:proofErr w:type="spellStart"/>
      <w:r w:rsidRPr="00151482">
        <w:rPr>
          <w:rFonts w:ascii="Times New Roman" w:eastAsia="Times New Roman" w:hAnsi="Times New Roman"/>
          <w:szCs w:val="20"/>
          <w:lang w:eastAsia="lt-LT"/>
        </w:rPr>
        <w:t>simvastatino</w:t>
      </w:r>
      <w:proofErr w:type="spellEnd"/>
      <w:r w:rsidRPr="00151482">
        <w:rPr>
          <w:rFonts w:ascii="Times New Roman" w:eastAsia="Times New Roman" w:hAnsi="Times New Roman"/>
          <w:szCs w:val="20"/>
          <w:lang w:eastAsia="lt-LT"/>
        </w:rPr>
        <w:t xml:space="preserve"> dozėmis, 77</w:t>
      </w:r>
      <w:r w:rsidR="00411B1F">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 padidėjo </w:t>
      </w:r>
      <w:proofErr w:type="spellStart"/>
      <w:r w:rsidRPr="00151482">
        <w:rPr>
          <w:rFonts w:ascii="Times New Roman" w:eastAsia="Times New Roman" w:hAnsi="Times New Roman"/>
          <w:szCs w:val="20"/>
          <w:lang w:eastAsia="lt-LT"/>
        </w:rPr>
        <w:t>simvastatino</w:t>
      </w:r>
      <w:proofErr w:type="spellEnd"/>
      <w:r w:rsidRPr="00151482">
        <w:rPr>
          <w:rFonts w:ascii="Times New Roman" w:eastAsia="Times New Roman" w:hAnsi="Times New Roman"/>
          <w:szCs w:val="20"/>
          <w:lang w:eastAsia="lt-LT"/>
        </w:rPr>
        <w:t xml:space="preserve"> ekspozicija, lyginant su </w:t>
      </w:r>
      <w:proofErr w:type="spellStart"/>
      <w:r w:rsidRPr="00151482">
        <w:rPr>
          <w:rFonts w:ascii="Times New Roman" w:eastAsia="Times New Roman" w:hAnsi="Times New Roman"/>
          <w:szCs w:val="20"/>
          <w:lang w:eastAsia="lt-LT"/>
        </w:rPr>
        <w:t>monoterapija</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simvastatinu</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vartojantiems pacientams </w:t>
      </w:r>
      <w:proofErr w:type="spellStart"/>
      <w:r w:rsidRPr="00151482">
        <w:rPr>
          <w:rFonts w:ascii="Times New Roman" w:eastAsia="Times New Roman" w:hAnsi="Times New Roman"/>
          <w:szCs w:val="20"/>
          <w:lang w:eastAsia="lt-LT"/>
        </w:rPr>
        <w:t>simvastatino</w:t>
      </w:r>
      <w:proofErr w:type="spellEnd"/>
      <w:r w:rsidRPr="00151482">
        <w:rPr>
          <w:rFonts w:ascii="Times New Roman" w:eastAsia="Times New Roman" w:hAnsi="Times New Roman"/>
          <w:szCs w:val="20"/>
          <w:lang w:eastAsia="lt-LT"/>
        </w:rPr>
        <w:t xml:space="preserve"> dozę reikia apriboti iki 20 mg.</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4.6</w:t>
      </w:r>
      <w:r w:rsidRPr="00151482">
        <w:rPr>
          <w:rFonts w:ascii="Times New Roman" w:eastAsia="Times New Roman" w:hAnsi="Times New Roman"/>
          <w:b/>
          <w:szCs w:val="20"/>
          <w:lang w:eastAsia="lt-LT"/>
        </w:rPr>
        <w:tab/>
        <w:t>Vaisingumas, nėštumo ir žindymo laikotarpis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BB5B98" w:rsidRDefault="00151482" w:rsidP="00151482">
      <w:pPr>
        <w:tabs>
          <w:tab w:val="left" w:pos="567"/>
        </w:tabs>
        <w:spacing w:after="0" w:line="240" w:lineRule="auto"/>
        <w:rPr>
          <w:rFonts w:ascii="Times New Roman" w:hAnsi="Times New Roman"/>
          <w:u w:val="single"/>
        </w:rPr>
      </w:pPr>
      <w:r w:rsidRPr="00BB5B98">
        <w:rPr>
          <w:rFonts w:ascii="Times New Roman" w:hAnsi="Times New Roman"/>
          <w:u w:val="single"/>
        </w:rPr>
        <w:lastRenderedPageBreak/>
        <w:t>Nėštumas</w:t>
      </w:r>
    </w:p>
    <w:p w:rsidR="00151482" w:rsidRPr="00151482" w:rsidRDefault="00151482" w:rsidP="00151482">
      <w:pPr>
        <w:tabs>
          <w:tab w:val="left" w:pos="567"/>
        </w:tabs>
        <w:spacing w:after="0" w:line="240" w:lineRule="auto"/>
        <w:rPr>
          <w:rFonts w:ascii="Times New Roman" w:eastAsia="Times New Roman" w:hAnsi="Times New Roman"/>
          <w:lang w:eastAsia="lt-LT"/>
        </w:rPr>
      </w:pPr>
      <w:r w:rsidRPr="00151482">
        <w:rPr>
          <w:rFonts w:ascii="Times New Roman" w:eastAsia="Times New Roman" w:hAnsi="Times New Roman"/>
          <w:szCs w:val="20"/>
          <w:lang w:eastAsia="lt-LT"/>
        </w:rPr>
        <w:t xml:space="preserve">Ar saugu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vartoti nėštumo metu, nenustatyta.</w:t>
      </w:r>
    </w:p>
    <w:p w:rsidR="00151482" w:rsidRPr="00151482" w:rsidRDefault="00151482" w:rsidP="00151482">
      <w:pPr>
        <w:tabs>
          <w:tab w:val="left" w:pos="567"/>
        </w:tabs>
        <w:spacing w:after="0" w:line="240" w:lineRule="auto"/>
        <w:rPr>
          <w:rFonts w:ascii="Times New Roman" w:eastAsia="Times New Roman" w:hAnsi="Times New Roman"/>
          <w:lang w:eastAsia="lt-LT"/>
        </w:rPr>
      </w:pPr>
    </w:p>
    <w:p w:rsidR="00151482" w:rsidRPr="00151482" w:rsidRDefault="00151482" w:rsidP="00151482">
      <w:pPr>
        <w:tabs>
          <w:tab w:val="left" w:pos="567"/>
        </w:tabs>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Su gyvūnais atlikti tyrimai parodė, kad didelės dozės sukelia toksinį poveikį reprodukcijai (žr.</w:t>
      </w:r>
      <w:r w:rsidR="00815ACB">
        <w:rPr>
          <w:rFonts w:ascii="Times New Roman" w:eastAsia="Times New Roman" w:hAnsi="Times New Roman"/>
          <w:lang w:eastAsia="lt-LT"/>
        </w:rPr>
        <w:t> </w:t>
      </w:r>
      <w:r w:rsidRPr="00151482">
        <w:rPr>
          <w:rFonts w:ascii="Times New Roman" w:eastAsia="Times New Roman" w:hAnsi="Times New Roman"/>
          <w:lang w:eastAsia="lt-LT"/>
        </w:rPr>
        <w:t>5.3 skyrių).</w:t>
      </w:r>
    </w:p>
    <w:p w:rsidR="00151482" w:rsidRPr="00151482" w:rsidRDefault="00151482" w:rsidP="00151482">
      <w:pPr>
        <w:tabs>
          <w:tab w:val="left" w:pos="567"/>
        </w:tabs>
        <w:spacing w:after="0" w:line="240" w:lineRule="auto"/>
        <w:rPr>
          <w:rFonts w:ascii="Times New Roman" w:eastAsia="Times New Roman" w:hAnsi="Times New Roman"/>
          <w:lang w:eastAsia="lt-LT"/>
        </w:rPr>
      </w:pPr>
    </w:p>
    <w:p w:rsidR="00151482" w:rsidRPr="00BB5B98" w:rsidRDefault="00151482" w:rsidP="00151482">
      <w:pPr>
        <w:tabs>
          <w:tab w:val="left" w:pos="567"/>
        </w:tabs>
        <w:spacing w:after="0" w:line="240" w:lineRule="auto"/>
        <w:rPr>
          <w:rFonts w:ascii="Times New Roman" w:hAnsi="Times New Roman"/>
          <w:u w:val="single"/>
        </w:rPr>
      </w:pPr>
      <w:r w:rsidRPr="00BB5B98">
        <w:rPr>
          <w:rFonts w:ascii="Times New Roman" w:hAnsi="Times New Roman"/>
          <w:u w:val="single"/>
        </w:rPr>
        <w:t>Žindymo laikotarpis</w:t>
      </w:r>
    </w:p>
    <w:p w:rsidR="00151482" w:rsidRPr="00151482" w:rsidRDefault="007118A3" w:rsidP="007118A3">
      <w:pPr>
        <w:tabs>
          <w:tab w:val="left" w:pos="567"/>
        </w:tabs>
        <w:spacing w:after="0" w:line="240" w:lineRule="auto"/>
        <w:rPr>
          <w:rFonts w:ascii="Times New Roman" w:eastAsia="Times New Roman" w:hAnsi="Times New Roman"/>
          <w:szCs w:val="20"/>
          <w:lang w:eastAsia="lt-LT"/>
        </w:rPr>
      </w:pPr>
      <w:proofErr w:type="spellStart"/>
      <w:r w:rsidRPr="007118A3">
        <w:rPr>
          <w:rFonts w:ascii="Times New Roman" w:eastAsia="Times New Roman" w:hAnsi="Times New Roman"/>
          <w:szCs w:val="20"/>
          <w:lang w:eastAsia="lt-LT"/>
        </w:rPr>
        <w:t>Amlodipinas</w:t>
      </w:r>
      <w:proofErr w:type="spellEnd"/>
      <w:r w:rsidRPr="007118A3">
        <w:rPr>
          <w:rFonts w:ascii="Times New Roman" w:eastAsia="Times New Roman" w:hAnsi="Times New Roman"/>
          <w:szCs w:val="20"/>
          <w:lang w:eastAsia="lt-LT"/>
        </w:rPr>
        <w:t xml:space="preserve"> išsiskiria į motinos pieną. Apskaičiuota motinos suvartotos</w:t>
      </w:r>
      <w:r>
        <w:rPr>
          <w:rFonts w:ascii="Times New Roman" w:eastAsia="Times New Roman" w:hAnsi="Times New Roman"/>
          <w:szCs w:val="20"/>
          <w:lang w:eastAsia="lt-LT"/>
        </w:rPr>
        <w:t xml:space="preserve"> dozės dalis, kurią gauna </w:t>
      </w:r>
      <w:r w:rsidR="00A503CE">
        <w:rPr>
          <w:rFonts w:ascii="Times New Roman" w:eastAsia="Times New Roman" w:hAnsi="Times New Roman"/>
          <w:szCs w:val="20"/>
          <w:lang w:eastAsia="lt-LT"/>
        </w:rPr>
        <w:t>kūdikis, atitinka 3–7 </w:t>
      </w:r>
      <w:r w:rsidRPr="007118A3">
        <w:rPr>
          <w:rFonts w:ascii="Times New Roman" w:eastAsia="Times New Roman" w:hAnsi="Times New Roman"/>
          <w:szCs w:val="20"/>
          <w:lang w:eastAsia="lt-LT"/>
        </w:rPr>
        <w:t>% intervalą tarp kvartilių, o maksimal</w:t>
      </w:r>
      <w:r w:rsidR="00A503CE">
        <w:rPr>
          <w:rFonts w:ascii="Times New Roman" w:eastAsia="Times New Roman" w:hAnsi="Times New Roman"/>
          <w:szCs w:val="20"/>
          <w:lang w:eastAsia="lt-LT"/>
        </w:rPr>
        <w:t>ią dozę sudaro 15 </w:t>
      </w:r>
      <w:r>
        <w:rPr>
          <w:rFonts w:ascii="Times New Roman" w:eastAsia="Times New Roman" w:hAnsi="Times New Roman"/>
          <w:szCs w:val="20"/>
          <w:lang w:eastAsia="lt-LT"/>
        </w:rPr>
        <w:t>%.</w:t>
      </w:r>
      <w:r w:rsidR="00151482" w:rsidRPr="00151482">
        <w:rPr>
          <w:rFonts w:ascii="Times New Roman" w:eastAsia="Times New Roman" w:hAnsi="Times New Roman"/>
          <w:szCs w:val="20"/>
          <w:lang w:eastAsia="lt-LT"/>
        </w:rPr>
        <w:t xml:space="preserve"> </w:t>
      </w:r>
      <w:proofErr w:type="spellStart"/>
      <w:r w:rsidR="007F58B9">
        <w:rPr>
          <w:rFonts w:ascii="Times New Roman" w:eastAsia="Times New Roman" w:hAnsi="Times New Roman"/>
          <w:szCs w:val="20"/>
          <w:lang w:eastAsia="lt-LT"/>
        </w:rPr>
        <w:t>Amlodipino</w:t>
      </w:r>
      <w:proofErr w:type="spellEnd"/>
      <w:r w:rsidR="007F58B9">
        <w:rPr>
          <w:rFonts w:ascii="Times New Roman" w:eastAsia="Times New Roman" w:hAnsi="Times New Roman"/>
          <w:szCs w:val="20"/>
          <w:lang w:eastAsia="lt-LT"/>
        </w:rPr>
        <w:t xml:space="preserve"> poveikis kūdikiams yra nežinomas. </w:t>
      </w:r>
      <w:r w:rsidR="00151482" w:rsidRPr="00151482">
        <w:rPr>
          <w:rFonts w:ascii="Times New Roman" w:eastAsia="Times New Roman" w:hAnsi="Times New Roman"/>
          <w:szCs w:val="20"/>
          <w:lang w:eastAsia="lt-LT"/>
        </w:rPr>
        <w:t xml:space="preserve">Atsižvelgiant į žindymo naudą kūdikiui ar gydymo </w:t>
      </w:r>
      <w:proofErr w:type="spellStart"/>
      <w:r w:rsidR="00151482" w:rsidRPr="00151482">
        <w:rPr>
          <w:rFonts w:ascii="Times New Roman" w:eastAsia="Times New Roman" w:hAnsi="Times New Roman"/>
          <w:szCs w:val="20"/>
          <w:lang w:eastAsia="lt-LT"/>
        </w:rPr>
        <w:t>amlodipinu</w:t>
      </w:r>
      <w:proofErr w:type="spellEnd"/>
      <w:r w:rsidR="00151482" w:rsidRPr="00151482">
        <w:rPr>
          <w:rFonts w:ascii="Times New Roman" w:eastAsia="Times New Roman" w:hAnsi="Times New Roman"/>
          <w:szCs w:val="20"/>
          <w:lang w:eastAsia="lt-LT"/>
        </w:rPr>
        <w:t xml:space="preserve"> naudą motinai, reikia nuspręsti, ar nutraukti žindymą, ar nutraukti/susilaikyti nuo gydymo </w:t>
      </w:r>
      <w:proofErr w:type="spellStart"/>
      <w:r w:rsidR="00151482" w:rsidRPr="00151482">
        <w:rPr>
          <w:rFonts w:ascii="Times New Roman" w:eastAsia="Times New Roman" w:hAnsi="Times New Roman"/>
          <w:szCs w:val="20"/>
          <w:lang w:eastAsia="lt-LT"/>
        </w:rPr>
        <w:t>amlodipinu</w:t>
      </w:r>
      <w:proofErr w:type="spellEnd"/>
      <w:r w:rsidR="00151482" w:rsidRPr="00151482">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BB5B98" w:rsidRDefault="00151482" w:rsidP="00151482">
      <w:pPr>
        <w:tabs>
          <w:tab w:val="left" w:pos="567"/>
        </w:tabs>
        <w:spacing w:after="0" w:line="240" w:lineRule="auto"/>
        <w:rPr>
          <w:rFonts w:ascii="Times New Roman" w:hAnsi="Times New Roman"/>
          <w:u w:val="single"/>
        </w:rPr>
      </w:pPr>
      <w:r w:rsidRPr="00BB5B98">
        <w:rPr>
          <w:rFonts w:ascii="Times New Roman" w:hAnsi="Times New Roman"/>
          <w:u w:val="single"/>
        </w:rPr>
        <w:t>Vaisingumas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Pastebėti grįžtami spermatozoido kūnelio biocheminiai pokyčiai kai kuriems kalcio kanalų </w:t>
      </w:r>
      <w:r w:rsidR="00F9275B">
        <w:rPr>
          <w:rFonts w:ascii="Times New Roman" w:eastAsia="Times New Roman" w:hAnsi="Times New Roman"/>
          <w:szCs w:val="20"/>
          <w:lang w:eastAsia="lt-LT"/>
        </w:rPr>
        <w:t>blokatoriais</w:t>
      </w:r>
      <w:r w:rsidRPr="00151482">
        <w:rPr>
          <w:rFonts w:ascii="Times New Roman" w:eastAsia="Times New Roman" w:hAnsi="Times New Roman"/>
          <w:szCs w:val="20"/>
          <w:lang w:eastAsia="lt-LT"/>
        </w:rPr>
        <w:t xml:space="preserve"> gydytiems pacientams. Galimam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poveikiui vaisingumui pagrįsti neužtenka klinikinių duomenų. Vieno tyrimo su žiurkėmis metu pastebėtas nepageidaujamas poveikis patinų vaisingumui (žr.</w:t>
      </w:r>
      <w:r w:rsidR="00815ACB">
        <w:rPr>
          <w:rFonts w:ascii="Times New Roman" w:eastAsia="Times New Roman" w:hAnsi="Times New Roman"/>
          <w:szCs w:val="20"/>
          <w:lang w:eastAsia="lt-LT"/>
        </w:rPr>
        <w:t> </w:t>
      </w:r>
      <w:r w:rsidRPr="00151482">
        <w:rPr>
          <w:rFonts w:ascii="Times New Roman" w:eastAsia="Times New Roman" w:hAnsi="Times New Roman"/>
          <w:szCs w:val="20"/>
          <w:lang w:eastAsia="lt-LT"/>
        </w:rPr>
        <w:t>5.3 skyrių).</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4.7</w:t>
      </w:r>
      <w:r w:rsidRPr="00151482">
        <w:rPr>
          <w:rFonts w:ascii="Times New Roman" w:eastAsia="Times New Roman" w:hAnsi="Times New Roman"/>
          <w:b/>
          <w:szCs w:val="20"/>
          <w:lang w:eastAsia="lt-LT"/>
        </w:rPr>
        <w:tab/>
        <w:t>Poveikis gebėjimui vairuoti ir valdyti mechanizmus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gali silpnai ar vidutiniškai veikti gebėjimą vairuoti ir valdyti mechanizmus. Jei </w:t>
      </w:r>
      <w:proofErr w:type="spellStart"/>
      <w:r w:rsidRPr="00151482">
        <w:rPr>
          <w:rFonts w:ascii="Times New Roman" w:eastAsia="Times New Roman" w:hAnsi="Times New Roman"/>
          <w:szCs w:val="20"/>
          <w:lang w:eastAsia="lt-LT"/>
        </w:rPr>
        <w:t>amlodipiną</w:t>
      </w:r>
      <w:proofErr w:type="spellEnd"/>
      <w:r w:rsidRPr="00151482">
        <w:rPr>
          <w:rFonts w:ascii="Times New Roman" w:eastAsia="Times New Roman" w:hAnsi="Times New Roman"/>
          <w:szCs w:val="20"/>
          <w:lang w:eastAsia="lt-LT"/>
        </w:rPr>
        <w:t xml:space="preserve"> vartojantiems </w:t>
      </w:r>
      <w:r w:rsidR="00BE468B">
        <w:rPr>
          <w:rFonts w:ascii="Times New Roman" w:eastAsia="Times New Roman" w:hAnsi="Times New Roman"/>
          <w:szCs w:val="20"/>
          <w:lang w:eastAsia="lt-LT"/>
        </w:rPr>
        <w:t>pacientams</w:t>
      </w:r>
      <w:r w:rsidRPr="00151482">
        <w:rPr>
          <w:rFonts w:ascii="Times New Roman" w:eastAsia="Times New Roman" w:hAnsi="Times New Roman"/>
          <w:szCs w:val="20"/>
          <w:lang w:eastAsia="lt-LT"/>
        </w:rPr>
        <w:t xml:space="preserve"> atsiranda svaigulys ar galvos skausmas, nuovargis arba pykinimas, gebėjimas reaguoti gali sutrikti.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Būtinas atsargumas, ypač gydymo pradžioje.</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4.8</w:t>
      </w:r>
      <w:r w:rsidRPr="00151482">
        <w:rPr>
          <w:rFonts w:ascii="Times New Roman" w:eastAsia="Times New Roman" w:hAnsi="Times New Roman"/>
          <w:b/>
          <w:szCs w:val="20"/>
          <w:lang w:eastAsia="lt-LT"/>
        </w:rPr>
        <w:tab/>
        <w:t>Nepageidaujamas poveikis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D136E9" w:rsidP="00151482">
      <w:pPr>
        <w:tabs>
          <w:tab w:val="left" w:pos="567"/>
        </w:tabs>
        <w:spacing w:after="0" w:line="240" w:lineRule="auto"/>
        <w:rPr>
          <w:rFonts w:ascii="Times New Roman" w:eastAsia="Times New Roman" w:hAnsi="Times New Roman"/>
          <w:szCs w:val="20"/>
          <w:lang w:eastAsia="lt-LT"/>
        </w:rPr>
      </w:pPr>
      <w:r w:rsidRPr="006F35E5">
        <w:rPr>
          <w:rFonts w:ascii="Times New Roman" w:eastAsia="Times New Roman" w:hAnsi="Times New Roman"/>
          <w:szCs w:val="20"/>
          <w:u w:val="single"/>
          <w:lang w:eastAsia="lt-LT"/>
        </w:rPr>
        <w:t>Saugumo duomenų santrauka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Dažniausiai pranešta apie šį gydymo metu pasireiškusį nepageidaujamą poveikį: mieguistumas, svaigulys, galvos skausmas, </w:t>
      </w:r>
      <w:proofErr w:type="spellStart"/>
      <w:r w:rsidRPr="00151482">
        <w:rPr>
          <w:rFonts w:ascii="Times New Roman" w:eastAsia="Times New Roman" w:hAnsi="Times New Roman"/>
          <w:szCs w:val="20"/>
          <w:lang w:eastAsia="lt-LT"/>
        </w:rPr>
        <w:t>palpitacijos</w:t>
      </w:r>
      <w:proofErr w:type="spellEnd"/>
      <w:r w:rsidRPr="00151482">
        <w:rPr>
          <w:rFonts w:ascii="Times New Roman" w:eastAsia="Times New Roman" w:hAnsi="Times New Roman"/>
          <w:szCs w:val="20"/>
          <w:lang w:eastAsia="lt-LT"/>
        </w:rPr>
        <w:t>, veido ir kaklo paraudimas, pilvo skausmas, pykinimas, kulkšnių patinimas, edema ir nuovargis.</w:t>
      </w:r>
    </w:p>
    <w:p w:rsidR="00151482" w:rsidRDefault="00151482" w:rsidP="00151482">
      <w:pPr>
        <w:tabs>
          <w:tab w:val="left" w:pos="567"/>
        </w:tabs>
        <w:spacing w:after="0" w:line="240" w:lineRule="auto"/>
        <w:rPr>
          <w:rFonts w:ascii="Times New Roman" w:eastAsia="Times New Roman" w:hAnsi="Times New Roman"/>
          <w:szCs w:val="20"/>
          <w:lang w:eastAsia="lt-LT"/>
        </w:rPr>
      </w:pPr>
    </w:p>
    <w:p w:rsidR="00D136E9" w:rsidRPr="00D136E9" w:rsidRDefault="00D136E9" w:rsidP="00151482">
      <w:pPr>
        <w:tabs>
          <w:tab w:val="left" w:pos="567"/>
        </w:tabs>
        <w:spacing w:after="0" w:line="240" w:lineRule="auto"/>
        <w:rPr>
          <w:rFonts w:ascii="Times New Roman" w:eastAsia="Times New Roman" w:hAnsi="Times New Roman"/>
          <w:szCs w:val="20"/>
          <w:u w:val="single"/>
          <w:lang w:eastAsia="lt-LT"/>
        </w:rPr>
      </w:pPr>
      <w:r w:rsidRPr="006F35E5">
        <w:rPr>
          <w:rFonts w:ascii="Times New Roman" w:eastAsia="Times New Roman" w:hAnsi="Times New Roman"/>
          <w:szCs w:val="20"/>
          <w:u w:val="single"/>
          <w:lang w:eastAsia="lt-LT"/>
        </w:rPr>
        <w:t>Nepageidaujamų reakcijų santrauka lentelėje</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Nepageidaujamų reiškinių, pastebėtų ir aprašytų gydymo </w:t>
      </w:r>
      <w:proofErr w:type="spellStart"/>
      <w:r w:rsidRPr="00151482">
        <w:rPr>
          <w:rFonts w:ascii="Times New Roman" w:eastAsia="Times New Roman" w:hAnsi="Times New Roman"/>
          <w:szCs w:val="20"/>
          <w:lang w:eastAsia="lt-LT"/>
        </w:rPr>
        <w:t>amlodipinu</w:t>
      </w:r>
      <w:proofErr w:type="spellEnd"/>
      <w:r w:rsidRPr="00151482">
        <w:rPr>
          <w:rFonts w:ascii="Times New Roman" w:eastAsia="Times New Roman" w:hAnsi="Times New Roman"/>
          <w:szCs w:val="20"/>
          <w:lang w:eastAsia="lt-LT"/>
        </w:rPr>
        <w:t xml:space="preserve"> metu, dažnis:</w:t>
      </w:r>
      <w:r w:rsidRPr="00151482">
        <w:rPr>
          <w:rFonts w:ascii="Times New Roman" w:eastAsia="Times New Roman" w:hAnsi="Times New Roman"/>
          <w:i/>
          <w:szCs w:val="20"/>
          <w:lang w:eastAsia="lt-LT"/>
        </w:rPr>
        <w:t xml:space="preserve"> </w:t>
      </w:r>
      <w:r w:rsidRPr="00151482">
        <w:rPr>
          <w:rFonts w:ascii="Times New Roman" w:eastAsia="Times New Roman" w:hAnsi="Times New Roman"/>
          <w:szCs w:val="20"/>
          <w:lang w:eastAsia="lt-LT"/>
        </w:rPr>
        <w:t>labai dažn</w:t>
      </w:r>
      <w:r w:rsidR="00E70F61">
        <w:rPr>
          <w:rFonts w:ascii="Times New Roman" w:eastAsia="Times New Roman" w:hAnsi="Times New Roman"/>
          <w:szCs w:val="20"/>
          <w:lang w:eastAsia="lt-LT"/>
        </w:rPr>
        <w:t>as</w:t>
      </w:r>
      <w:r w:rsidRPr="00151482">
        <w:rPr>
          <w:rFonts w:ascii="Times New Roman" w:eastAsia="Times New Roman" w:hAnsi="Times New Roman"/>
          <w:szCs w:val="20"/>
          <w:lang w:eastAsia="lt-LT"/>
        </w:rPr>
        <w:t xml:space="preserve"> (≥</w:t>
      </w:r>
      <w:r w:rsidR="00815ACB">
        <w:rPr>
          <w:rFonts w:ascii="Times New Roman" w:eastAsia="Times New Roman" w:hAnsi="Times New Roman"/>
          <w:szCs w:val="20"/>
          <w:lang w:eastAsia="lt-LT"/>
        </w:rPr>
        <w:t> </w:t>
      </w:r>
      <w:r w:rsidRPr="00151482">
        <w:rPr>
          <w:rFonts w:ascii="Times New Roman" w:eastAsia="Times New Roman" w:hAnsi="Times New Roman"/>
          <w:szCs w:val="20"/>
          <w:lang w:eastAsia="lt-LT"/>
        </w:rPr>
        <w:t>1/10), dažn</w:t>
      </w:r>
      <w:r w:rsidR="00E70F61">
        <w:rPr>
          <w:rFonts w:ascii="Times New Roman" w:eastAsia="Times New Roman" w:hAnsi="Times New Roman"/>
          <w:szCs w:val="20"/>
          <w:lang w:eastAsia="lt-LT"/>
        </w:rPr>
        <w:t>as</w:t>
      </w:r>
      <w:r w:rsidRPr="00151482">
        <w:rPr>
          <w:rFonts w:ascii="Times New Roman" w:eastAsia="Times New Roman" w:hAnsi="Times New Roman"/>
          <w:szCs w:val="20"/>
          <w:lang w:eastAsia="lt-LT"/>
        </w:rPr>
        <w:t xml:space="preserve"> (nuo ≥</w:t>
      </w:r>
      <w:r w:rsidR="00815ACB">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1/100 iki </w:t>
      </w:r>
      <w:r w:rsidRPr="00151482">
        <w:rPr>
          <w:rFonts w:ascii="Times New Roman" w:eastAsia="Times New Roman" w:hAnsi="Times New Roman"/>
          <w:lang w:eastAsia="lt-LT"/>
        </w:rPr>
        <w:sym w:font="Symbol" w:char="F03C"/>
      </w:r>
      <w:r w:rsidR="00815ACB">
        <w:rPr>
          <w:rFonts w:ascii="Times New Roman" w:eastAsia="Times New Roman" w:hAnsi="Times New Roman"/>
          <w:szCs w:val="20"/>
          <w:lang w:eastAsia="lt-LT"/>
        </w:rPr>
        <w:t> </w:t>
      </w:r>
      <w:r w:rsidRPr="00151482">
        <w:rPr>
          <w:rFonts w:ascii="Times New Roman" w:eastAsia="Times New Roman" w:hAnsi="Times New Roman"/>
          <w:szCs w:val="20"/>
          <w:lang w:eastAsia="lt-LT"/>
        </w:rPr>
        <w:t>1/10),</w:t>
      </w:r>
      <w:r w:rsidRPr="00151482" w:rsidDel="008511AD">
        <w:rPr>
          <w:rFonts w:ascii="Times New Roman" w:eastAsia="Times New Roman" w:hAnsi="Times New Roman"/>
          <w:szCs w:val="20"/>
          <w:lang w:eastAsia="lt-LT"/>
        </w:rPr>
        <w:t xml:space="preserve"> </w:t>
      </w:r>
      <w:r w:rsidRPr="00151482">
        <w:rPr>
          <w:rFonts w:ascii="Times New Roman" w:eastAsia="Times New Roman" w:hAnsi="Times New Roman"/>
          <w:szCs w:val="20"/>
          <w:lang w:eastAsia="lt-LT"/>
        </w:rPr>
        <w:t>nedažn</w:t>
      </w:r>
      <w:r w:rsidR="00E70F61">
        <w:rPr>
          <w:rFonts w:ascii="Times New Roman" w:eastAsia="Times New Roman" w:hAnsi="Times New Roman"/>
          <w:szCs w:val="20"/>
          <w:lang w:eastAsia="lt-LT"/>
        </w:rPr>
        <w:t>as</w:t>
      </w:r>
      <w:r w:rsidRPr="00151482">
        <w:rPr>
          <w:rFonts w:ascii="Times New Roman" w:eastAsia="Times New Roman" w:hAnsi="Times New Roman"/>
          <w:szCs w:val="20"/>
          <w:lang w:eastAsia="lt-LT"/>
        </w:rPr>
        <w:t xml:space="preserve"> (nuo ≥</w:t>
      </w:r>
      <w:r w:rsidR="00815ACB">
        <w:rPr>
          <w:rFonts w:ascii="Times New Roman" w:eastAsia="Times New Roman" w:hAnsi="Times New Roman"/>
          <w:szCs w:val="20"/>
          <w:lang w:eastAsia="lt-LT"/>
        </w:rPr>
        <w:t> </w:t>
      </w:r>
      <w:r w:rsidRPr="00151482">
        <w:rPr>
          <w:rFonts w:ascii="Times New Roman" w:eastAsia="Times New Roman" w:hAnsi="Times New Roman"/>
          <w:szCs w:val="20"/>
          <w:lang w:eastAsia="lt-LT"/>
        </w:rPr>
        <w:t>1/1000</w:t>
      </w:r>
      <w:r w:rsidR="00815ACB">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iki </w:t>
      </w:r>
      <w:r w:rsidRPr="00151482">
        <w:rPr>
          <w:rFonts w:ascii="Times New Roman" w:eastAsia="Times New Roman" w:hAnsi="Times New Roman"/>
          <w:lang w:eastAsia="lt-LT"/>
        </w:rPr>
        <w:sym w:font="Symbol" w:char="F03C"/>
      </w:r>
      <w:r w:rsidR="00815ACB">
        <w:rPr>
          <w:rFonts w:ascii="Times New Roman" w:eastAsia="Times New Roman" w:hAnsi="Times New Roman"/>
          <w:lang w:eastAsia="lt-LT"/>
        </w:rPr>
        <w:t> </w:t>
      </w:r>
      <w:r w:rsidRPr="00151482">
        <w:rPr>
          <w:rFonts w:ascii="Times New Roman" w:eastAsia="Times New Roman" w:hAnsi="Times New Roman"/>
          <w:szCs w:val="20"/>
          <w:lang w:eastAsia="lt-LT"/>
        </w:rPr>
        <w:t>1/100),</w:t>
      </w:r>
      <w:r w:rsidRPr="00151482" w:rsidDel="008511AD">
        <w:rPr>
          <w:rFonts w:ascii="Times New Roman" w:eastAsia="Times New Roman" w:hAnsi="Times New Roman"/>
          <w:szCs w:val="20"/>
          <w:lang w:eastAsia="lt-LT"/>
        </w:rPr>
        <w:t xml:space="preserve"> </w:t>
      </w:r>
      <w:r w:rsidRPr="00151482">
        <w:rPr>
          <w:rFonts w:ascii="Times New Roman" w:eastAsia="Times New Roman" w:hAnsi="Times New Roman"/>
          <w:szCs w:val="20"/>
          <w:lang w:eastAsia="lt-LT"/>
        </w:rPr>
        <w:t>ret</w:t>
      </w:r>
      <w:r w:rsidR="00E70F61">
        <w:rPr>
          <w:rFonts w:ascii="Times New Roman" w:eastAsia="Times New Roman" w:hAnsi="Times New Roman"/>
          <w:szCs w:val="20"/>
          <w:lang w:eastAsia="lt-LT"/>
        </w:rPr>
        <w:t>as</w:t>
      </w:r>
      <w:r w:rsidRPr="00151482">
        <w:rPr>
          <w:rFonts w:ascii="Times New Roman" w:eastAsia="Times New Roman" w:hAnsi="Times New Roman"/>
          <w:szCs w:val="20"/>
          <w:lang w:eastAsia="lt-LT"/>
        </w:rPr>
        <w:t xml:space="preserve"> (nuo ≥</w:t>
      </w:r>
      <w:r w:rsidR="00815ACB">
        <w:rPr>
          <w:rFonts w:ascii="Times New Roman" w:eastAsia="Times New Roman" w:hAnsi="Times New Roman"/>
          <w:szCs w:val="20"/>
          <w:lang w:eastAsia="lt-LT"/>
        </w:rPr>
        <w:t> </w:t>
      </w:r>
      <w:r w:rsidRPr="00151482">
        <w:rPr>
          <w:rFonts w:ascii="Times New Roman" w:eastAsia="Times New Roman" w:hAnsi="Times New Roman"/>
          <w:szCs w:val="20"/>
          <w:lang w:eastAsia="lt-LT"/>
        </w:rPr>
        <w:t>1/10000</w:t>
      </w:r>
      <w:r w:rsidR="00815ACB">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iki </w:t>
      </w:r>
      <w:r w:rsidRPr="00151482">
        <w:rPr>
          <w:rFonts w:ascii="Times New Roman" w:eastAsia="Times New Roman" w:hAnsi="Times New Roman"/>
          <w:lang w:eastAsia="lt-LT"/>
        </w:rPr>
        <w:sym w:font="Symbol" w:char="F03C"/>
      </w:r>
      <w:r w:rsidR="00815ACB">
        <w:rPr>
          <w:rFonts w:ascii="Times New Roman" w:eastAsia="Times New Roman" w:hAnsi="Times New Roman"/>
          <w:lang w:eastAsia="lt-LT"/>
        </w:rPr>
        <w:t> </w:t>
      </w:r>
      <w:r w:rsidRPr="00151482">
        <w:rPr>
          <w:rFonts w:ascii="Times New Roman" w:eastAsia="Times New Roman" w:hAnsi="Times New Roman"/>
          <w:szCs w:val="20"/>
          <w:lang w:eastAsia="lt-LT"/>
        </w:rPr>
        <w:t>1/1000), labai ret</w:t>
      </w:r>
      <w:r w:rsidR="00E70F61">
        <w:rPr>
          <w:rFonts w:ascii="Times New Roman" w:eastAsia="Times New Roman" w:hAnsi="Times New Roman"/>
          <w:szCs w:val="20"/>
          <w:lang w:eastAsia="lt-LT"/>
        </w:rPr>
        <w:t>as</w:t>
      </w:r>
      <w:r w:rsidRPr="00151482">
        <w:rPr>
          <w:rFonts w:ascii="Times New Roman" w:eastAsia="Times New Roman" w:hAnsi="Times New Roman"/>
          <w:szCs w:val="20"/>
          <w:lang w:eastAsia="lt-LT"/>
        </w:rPr>
        <w:t xml:space="preserve"> (</w:t>
      </w:r>
      <w:r w:rsidRPr="00151482">
        <w:rPr>
          <w:rFonts w:ascii="Times New Roman" w:eastAsia="Times New Roman" w:hAnsi="Times New Roman"/>
          <w:lang w:eastAsia="lt-LT"/>
        </w:rPr>
        <w:sym w:font="Symbol" w:char="F03C"/>
      </w:r>
      <w:r w:rsidR="00815ACB">
        <w:rPr>
          <w:rFonts w:ascii="Times New Roman" w:eastAsia="Times New Roman" w:hAnsi="Times New Roman"/>
          <w:lang w:eastAsia="lt-LT"/>
        </w:rPr>
        <w:t> </w:t>
      </w:r>
      <w:r w:rsidRPr="00151482">
        <w:rPr>
          <w:rFonts w:ascii="Times New Roman" w:eastAsia="Times New Roman" w:hAnsi="Times New Roman"/>
          <w:szCs w:val="20"/>
          <w:lang w:eastAsia="lt-LT"/>
        </w:rPr>
        <w:t>1/10000)</w:t>
      </w:r>
      <w:r w:rsidR="00B26697">
        <w:rPr>
          <w:rFonts w:ascii="Times New Roman" w:eastAsia="Times New Roman" w:hAnsi="Times New Roman"/>
          <w:szCs w:val="20"/>
          <w:lang w:eastAsia="lt-LT"/>
        </w:rPr>
        <w:t xml:space="preserve"> </w:t>
      </w:r>
      <w:r w:rsidR="00B26697" w:rsidRPr="00B26697">
        <w:rPr>
          <w:rFonts w:ascii="Times New Roman" w:eastAsia="Times New Roman" w:hAnsi="Times New Roman"/>
          <w:szCs w:val="20"/>
          <w:lang w:eastAsia="lt-LT"/>
        </w:rPr>
        <w:t>ir nežinomas (negali būti apskaičiuotas pagal turimus duomenis).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Nepageidaujamas poveikis kiekvienoje grupėje išdėstytas mažėjančia </w:t>
      </w:r>
      <w:r w:rsidR="0018168B" w:rsidRPr="006F35E5">
        <w:rPr>
          <w:rFonts w:ascii="Times New Roman" w:eastAsia="Times New Roman" w:hAnsi="Times New Roman"/>
          <w:szCs w:val="20"/>
          <w:lang w:eastAsia="lt-LT"/>
        </w:rPr>
        <w:t>sunkumo tvarka</w:t>
      </w:r>
      <w:r w:rsidRPr="006F35E5">
        <w:rPr>
          <w:rFonts w:ascii="Times New Roman" w:eastAsia="Times New Roman" w:hAnsi="Times New Roman"/>
          <w:szCs w:val="20"/>
          <w:lang w:eastAsia="lt-LT"/>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1474"/>
        <w:gridCol w:w="4254"/>
      </w:tblGrid>
      <w:tr w:rsidR="00151482" w:rsidRPr="00AA35F7" w:rsidTr="00BB5B98">
        <w:trPr>
          <w:cantSplit/>
          <w:tblHeader/>
        </w:trPr>
        <w:tc>
          <w:tcPr>
            <w:tcW w:w="3462" w:type="dxa"/>
          </w:tcPr>
          <w:p w:rsidR="00151482" w:rsidRPr="00151482" w:rsidRDefault="00151482" w:rsidP="00151482">
            <w:pPr>
              <w:spacing w:after="0" w:line="240" w:lineRule="auto"/>
              <w:rPr>
                <w:rFonts w:ascii="Times New Roman" w:eastAsia="Times New Roman" w:hAnsi="Times New Roman"/>
                <w:b/>
                <w:noProof/>
                <w:lang w:val="da-DK" w:eastAsia="lt-LT"/>
              </w:rPr>
            </w:pPr>
            <w:r w:rsidRPr="00151482">
              <w:rPr>
                <w:rFonts w:ascii="Times New Roman" w:eastAsia="Times New Roman" w:hAnsi="Times New Roman"/>
                <w:b/>
                <w:noProof/>
                <w:lang w:val="da-DK" w:eastAsia="lt-LT"/>
              </w:rPr>
              <w:lastRenderedPageBreak/>
              <w:t>Organų sistemų klasė</w:t>
            </w:r>
          </w:p>
        </w:tc>
        <w:tc>
          <w:tcPr>
            <w:tcW w:w="1487" w:type="dxa"/>
          </w:tcPr>
          <w:p w:rsidR="00151482" w:rsidRPr="00151482" w:rsidRDefault="00151482" w:rsidP="00151482">
            <w:pPr>
              <w:spacing w:after="0" w:line="240" w:lineRule="auto"/>
              <w:rPr>
                <w:rFonts w:ascii="Times New Roman" w:eastAsia="Times New Roman" w:hAnsi="Times New Roman"/>
                <w:b/>
                <w:noProof/>
                <w:lang w:val="da-DK" w:eastAsia="lt-LT"/>
              </w:rPr>
            </w:pPr>
            <w:r w:rsidRPr="00151482">
              <w:rPr>
                <w:rFonts w:ascii="Times New Roman" w:eastAsia="Times New Roman" w:hAnsi="Times New Roman"/>
                <w:b/>
                <w:noProof/>
                <w:lang w:val="da-DK" w:eastAsia="lt-LT"/>
              </w:rPr>
              <w:t>Dažnis</w:t>
            </w:r>
          </w:p>
        </w:tc>
        <w:tc>
          <w:tcPr>
            <w:tcW w:w="4371" w:type="dxa"/>
          </w:tcPr>
          <w:p w:rsidR="00151482" w:rsidRPr="00151482" w:rsidRDefault="00151482" w:rsidP="00151482">
            <w:pPr>
              <w:spacing w:after="0" w:line="240" w:lineRule="auto"/>
              <w:rPr>
                <w:rFonts w:ascii="Times New Roman" w:eastAsia="Times New Roman" w:hAnsi="Times New Roman"/>
                <w:b/>
                <w:noProof/>
                <w:lang w:val="da-DK" w:eastAsia="lt-LT"/>
              </w:rPr>
            </w:pPr>
            <w:r w:rsidRPr="00151482">
              <w:rPr>
                <w:rFonts w:ascii="Times New Roman" w:eastAsia="Times New Roman" w:hAnsi="Times New Roman"/>
                <w:b/>
                <w:noProof/>
                <w:lang w:val="da-DK" w:eastAsia="lt-LT"/>
              </w:rPr>
              <w:t>Nepageidaujamas poveikis</w:t>
            </w:r>
          </w:p>
        </w:tc>
      </w:tr>
      <w:tr w:rsidR="00151482" w:rsidRPr="00AA35F7" w:rsidTr="00BB5B98">
        <w:trPr>
          <w:cantSplit/>
          <w:tblHeader/>
        </w:trPr>
        <w:tc>
          <w:tcPr>
            <w:tcW w:w="3462" w:type="dxa"/>
          </w:tcPr>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Kraujo ir limfinės sistemos sutrikimai</w:t>
            </w: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Labai ret</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proofErr w:type="spellStart"/>
            <w:r w:rsidRPr="00151482">
              <w:rPr>
                <w:rFonts w:ascii="Times New Roman" w:eastAsia="Times New Roman" w:hAnsi="Times New Roman"/>
                <w:szCs w:val="20"/>
                <w:lang w:eastAsia="lt-LT"/>
              </w:rPr>
              <w:t>Leukopenija</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trombocitopenija</w:t>
            </w:r>
            <w:proofErr w:type="spellEnd"/>
          </w:p>
        </w:tc>
      </w:tr>
      <w:tr w:rsidR="00151482" w:rsidRPr="00AA35F7" w:rsidTr="00BB5B98">
        <w:trPr>
          <w:cantSplit/>
          <w:tblHeader/>
        </w:trPr>
        <w:tc>
          <w:tcPr>
            <w:tcW w:w="3462" w:type="dxa"/>
          </w:tcPr>
          <w:p w:rsidR="00151482" w:rsidRPr="00151482" w:rsidRDefault="00151482" w:rsidP="00151482">
            <w:pPr>
              <w:spacing w:after="0" w:line="240" w:lineRule="auto"/>
              <w:rPr>
                <w:rFonts w:ascii="Times New Roman" w:eastAsia="Times New Roman" w:hAnsi="Times New Roman"/>
                <w:noProof/>
                <w:lang w:val="en-GB" w:eastAsia="lt-LT"/>
              </w:rPr>
            </w:pPr>
            <w:r w:rsidRPr="00151482">
              <w:rPr>
                <w:rFonts w:ascii="Times New Roman" w:eastAsia="Times New Roman" w:hAnsi="Times New Roman"/>
                <w:b/>
                <w:bCs/>
                <w:noProof/>
                <w:lang w:val="en-GB" w:eastAsia="lt-LT"/>
              </w:rPr>
              <w:t>Imuninės sistemos sutrikimai</w:t>
            </w: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Labai ret</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Alerginės reakcijos</w:t>
            </w:r>
          </w:p>
        </w:tc>
      </w:tr>
      <w:tr w:rsidR="00151482" w:rsidRPr="00AA35F7" w:rsidTr="00BB5B98">
        <w:trPr>
          <w:cantSplit/>
          <w:trHeight w:val="470"/>
          <w:tblHeader/>
        </w:trPr>
        <w:tc>
          <w:tcPr>
            <w:tcW w:w="3462" w:type="dxa"/>
          </w:tcPr>
          <w:p w:rsidR="00151482" w:rsidRPr="00151482" w:rsidRDefault="00151482" w:rsidP="00151482">
            <w:pPr>
              <w:spacing w:after="0" w:line="240" w:lineRule="auto"/>
              <w:rPr>
                <w:rFonts w:ascii="Times New Roman" w:eastAsia="Times New Roman" w:hAnsi="Times New Roman"/>
                <w:noProof/>
                <w:lang w:val="en-GB" w:eastAsia="lt-LT"/>
              </w:rPr>
            </w:pPr>
            <w:r w:rsidRPr="00151482">
              <w:rPr>
                <w:rFonts w:ascii="Times New Roman" w:eastAsia="Times New Roman" w:hAnsi="Times New Roman"/>
                <w:b/>
                <w:bCs/>
                <w:noProof/>
                <w:lang w:val="en-GB" w:eastAsia="lt-LT"/>
              </w:rPr>
              <w:t>Metabolizmo ir mitybos sutrikimai</w:t>
            </w: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Labai ret</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Hiperglikemija</w:t>
            </w:r>
          </w:p>
        </w:tc>
      </w:tr>
      <w:tr w:rsidR="00151482" w:rsidRPr="00AA35F7" w:rsidTr="00BB5B98">
        <w:trPr>
          <w:cantSplit/>
          <w:trHeight w:val="422"/>
          <w:tblHeader/>
        </w:trPr>
        <w:tc>
          <w:tcPr>
            <w:tcW w:w="3462" w:type="dxa"/>
            <w:vMerge w:val="restart"/>
          </w:tcPr>
          <w:p w:rsidR="00151482" w:rsidRPr="00151482" w:rsidRDefault="00151482" w:rsidP="00151482">
            <w:pPr>
              <w:spacing w:after="0" w:line="240" w:lineRule="auto"/>
              <w:rPr>
                <w:rFonts w:ascii="Times New Roman" w:eastAsia="Times New Roman" w:hAnsi="Times New Roman"/>
                <w:noProof/>
                <w:lang w:val="en-GB" w:eastAsia="lt-LT"/>
              </w:rPr>
            </w:pPr>
            <w:r w:rsidRPr="00151482">
              <w:rPr>
                <w:rFonts w:ascii="Times New Roman" w:eastAsia="Times New Roman" w:hAnsi="Times New Roman"/>
                <w:b/>
                <w:bCs/>
                <w:noProof/>
                <w:lang w:val="en-GB" w:eastAsia="lt-LT"/>
              </w:rPr>
              <w:t>Psichikos sutrikimai</w:t>
            </w: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Nedažn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pt-BR" w:eastAsia="lt-LT"/>
              </w:rPr>
            </w:pPr>
            <w:r w:rsidRPr="00151482">
              <w:rPr>
                <w:rFonts w:ascii="Times New Roman" w:eastAsia="Times New Roman" w:hAnsi="Times New Roman"/>
                <w:noProof/>
                <w:lang w:val="pt-BR" w:eastAsia="lt-LT"/>
              </w:rPr>
              <w:t>Nemiga, nuotaikos pasikeitimai (</w:t>
            </w:r>
            <w:r w:rsidR="00815ACB">
              <w:rPr>
                <w:rFonts w:ascii="Times New Roman" w:eastAsia="Times New Roman" w:hAnsi="Times New Roman"/>
                <w:noProof/>
                <w:lang w:val="pt-BR" w:eastAsia="lt-LT"/>
              </w:rPr>
              <w:t>įskaitant</w:t>
            </w:r>
            <w:r w:rsidRPr="00151482">
              <w:rPr>
                <w:rFonts w:ascii="Times New Roman" w:eastAsia="Times New Roman" w:hAnsi="Times New Roman"/>
                <w:noProof/>
                <w:lang w:val="pt-BR" w:eastAsia="lt-LT"/>
              </w:rPr>
              <w:t xml:space="preserve"> ir nerim</w:t>
            </w:r>
            <w:r w:rsidR="00815ACB">
              <w:rPr>
                <w:rFonts w:ascii="Times New Roman" w:eastAsia="Times New Roman" w:hAnsi="Times New Roman"/>
                <w:noProof/>
                <w:lang w:val="pt-BR" w:eastAsia="lt-LT"/>
              </w:rPr>
              <w:t>ą</w:t>
            </w:r>
            <w:r w:rsidRPr="00151482">
              <w:rPr>
                <w:rFonts w:ascii="Times New Roman" w:eastAsia="Times New Roman" w:hAnsi="Times New Roman"/>
                <w:noProof/>
                <w:lang w:val="pt-BR" w:eastAsia="lt-LT"/>
              </w:rPr>
              <w:t>), depresija</w:t>
            </w:r>
          </w:p>
        </w:tc>
      </w:tr>
      <w:tr w:rsidR="00151482" w:rsidRPr="00AA35F7" w:rsidTr="00BB5B98">
        <w:trPr>
          <w:cantSplit/>
          <w:trHeight w:val="315"/>
          <w:tblHeader/>
        </w:trPr>
        <w:tc>
          <w:tcPr>
            <w:tcW w:w="3462" w:type="dxa"/>
            <w:vMerge/>
          </w:tcPr>
          <w:p w:rsidR="00151482" w:rsidRPr="00151482" w:rsidRDefault="00151482" w:rsidP="00151482">
            <w:pPr>
              <w:spacing w:after="0" w:line="240" w:lineRule="auto"/>
              <w:rPr>
                <w:rFonts w:ascii="Times New Roman" w:eastAsia="Times New Roman" w:hAnsi="Times New Roman"/>
                <w:b/>
                <w:bCs/>
                <w:noProof/>
                <w:lang w:val="pt-BR" w:eastAsia="lt-LT"/>
              </w:rPr>
            </w:pP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Ret</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Konfūzija</w:t>
            </w:r>
          </w:p>
        </w:tc>
      </w:tr>
      <w:tr w:rsidR="00E70F61" w:rsidRPr="00AA35F7" w:rsidTr="00BB5B98">
        <w:trPr>
          <w:cantSplit/>
          <w:tblHeader/>
        </w:trPr>
        <w:tc>
          <w:tcPr>
            <w:tcW w:w="3462" w:type="dxa"/>
            <w:vMerge w:val="restart"/>
          </w:tcPr>
          <w:p w:rsidR="00E70F61" w:rsidRPr="00151482" w:rsidRDefault="00E70F61" w:rsidP="00151482">
            <w:pPr>
              <w:spacing w:after="0" w:line="240" w:lineRule="auto"/>
              <w:rPr>
                <w:rFonts w:ascii="Times New Roman" w:eastAsia="Times New Roman" w:hAnsi="Times New Roman"/>
                <w:noProof/>
                <w:lang w:val="en-GB" w:eastAsia="lt-LT"/>
              </w:rPr>
            </w:pPr>
            <w:r w:rsidRPr="00151482">
              <w:rPr>
                <w:rFonts w:ascii="Times New Roman" w:eastAsia="Times New Roman" w:hAnsi="Times New Roman"/>
                <w:b/>
                <w:bCs/>
                <w:noProof/>
                <w:lang w:val="en-GB" w:eastAsia="lt-LT"/>
              </w:rPr>
              <w:t>Nervų sistemos sutrikimai</w:t>
            </w:r>
          </w:p>
        </w:tc>
        <w:tc>
          <w:tcPr>
            <w:tcW w:w="1487" w:type="dxa"/>
          </w:tcPr>
          <w:p w:rsidR="00E70F61" w:rsidRPr="00151482" w:rsidRDefault="00E70F61"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Dažn</w:t>
            </w:r>
            <w:r>
              <w:rPr>
                <w:rFonts w:ascii="Times New Roman" w:eastAsia="Times New Roman" w:hAnsi="Times New Roman"/>
                <w:noProof/>
                <w:lang w:val="da-DK" w:eastAsia="lt-LT"/>
              </w:rPr>
              <w:t>as</w:t>
            </w:r>
          </w:p>
        </w:tc>
        <w:tc>
          <w:tcPr>
            <w:tcW w:w="4371" w:type="dxa"/>
          </w:tcPr>
          <w:p w:rsidR="00E70F61" w:rsidRPr="00151482" w:rsidRDefault="00E70F61"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Mieguistumas, svaigulys, galvos skausmas (ypač gydymo pradžioje)</w:t>
            </w:r>
          </w:p>
        </w:tc>
      </w:tr>
      <w:tr w:rsidR="00E70F61" w:rsidRPr="00AA35F7" w:rsidTr="00BB5B98">
        <w:trPr>
          <w:cantSplit/>
          <w:tblHeader/>
        </w:trPr>
        <w:tc>
          <w:tcPr>
            <w:tcW w:w="3462" w:type="dxa"/>
            <w:vMerge/>
          </w:tcPr>
          <w:p w:rsidR="00E70F61" w:rsidRPr="00151482" w:rsidRDefault="00E70F61" w:rsidP="00151482">
            <w:pPr>
              <w:spacing w:after="0" w:line="240" w:lineRule="auto"/>
              <w:rPr>
                <w:rFonts w:ascii="Times New Roman" w:eastAsia="Times New Roman" w:hAnsi="Times New Roman"/>
                <w:noProof/>
                <w:lang w:val="da-DK" w:eastAsia="lt-LT"/>
              </w:rPr>
            </w:pPr>
          </w:p>
        </w:tc>
        <w:tc>
          <w:tcPr>
            <w:tcW w:w="1487" w:type="dxa"/>
          </w:tcPr>
          <w:p w:rsidR="00E70F61" w:rsidRPr="00151482" w:rsidRDefault="00E70F61"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Nedažn</w:t>
            </w:r>
            <w:r>
              <w:rPr>
                <w:rFonts w:ascii="Times New Roman" w:eastAsia="Times New Roman" w:hAnsi="Times New Roman"/>
                <w:noProof/>
                <w:lang w:val="da-DK" w:eastAsia="lt-LT"/>
              </w:rPr>
              <w:t>as</w:t>
            </w:r>
          </w:p>
        </w:tc>
        <w:tc>
          <w:tcPr>
            <w:tcW w:w="4371" w:type="dxa"/>
          </w:tcPr>
          <w:p w:rsidR="00E70F61" w:rsidRPr="00151482" w:rsidRDefault="00E70F61" w:rsidP="00151482">
            <w:pPr>
              <w:spacing w:after="0" w:line="240" w:lineRule="auto"/>
              <w:rPr>
                <w:rFonts w:ascii="Times New Roman" w:eastAsia="Times New Roman" w:hAnsi="Times New Roman"/>
                <w:noProof/>
                <w:lang w:val="pt-PT" w:eastAsia="lt-LT"/>
              </w:rPr>
            </w:pPr>
            <w:r w:rsidRPr="00151482">
              <w:rPr>
                <w:rFonts w:ascii="Times New Roman" w:eastAsia="Times New Roman" w:hAnsi="Times New Roman"/>
                <w:noProof/>
                <w:lang w:val="pt-PT" w:eastAsia="lt-LT"/>
              </w:rPr>
              <w:t xml:space="preserve">Tremoras, skonio pojūčio sutrikimas, apalpimas, hipoestezija, parestezija </w:t>
            </w:r>
          </w:p>
        </w:tc>
      </w:tr>
      <w:tr w:rsidR="00DF1C23" w:rsidRPr="00AA35F7" w:rsidTr="00BB5B98">
        <w:trPr>
          <w:cantSplit/>
          <w:trHeight w:val="759"/>
          <w:tblHeader/>
        </w:trPr>
        <w:tc>
          <w:tcPr>
            <w:tcW w:w="3462" w:type="dxa"/>
            <w:vMerge/>
          </w:tcPr>
          <w:p w:rsidR="00DF1C23" w:rsidRPr="00151482" w:rsidRDefault="00DF1C23" w:rsidP="00151482">
            <w:pPr>
              <w:spacing w:after="0" w:line="240" w:lineRule="auto"/>
              <w:rPr>
                <w:rFonts w:ascii="Times New Roman" w:eastAsia="Times New Roman" w:hAnsi="Times New Roman"/>
                <w:noProof/>
                <w:lang w:val="pt-PT" w:eastAsia="lt-LT"/>
              </w:rPr>
            </w:pPr>
          </w:p>
        </w:tc>
        <w:tc>
          <w:tcPr>
            <w:tcW w:w="1487" w:type="dxa"/>
          </w:tcPr>
          <w:p w:rsidR="00DF1C23" w:rsidRPr="00151482" w:rsidRDefault="00DF1C23"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Labai ret</w:t>
            </w:r>
            <w:r>
              <w:rPr>
                <w:rFonts w:ascii="Times New Roman" w:eastAsia="Times New Roman" w:hAnsi="Times New Roman"/>
                <w:noProof/>
                <w:lang w:val="da-DK" w:eastAsia="lt-LT"/>
              </w:rPr>
              <w:t>as</w:t>
            </w:r>
          </w:p>
          <w:p w:rsidR="00DF1C23" w:rsidRPr="00151482" w:rsidRDefault="00DF1C23" w:rsidP="00151482">
            <w:pPr>
              <w:spacing w:after="0" w:line="240" w:lineRule="auto"/>
              <w:rPr>
                <w:rFonts w:ascii="Times New Roman" w:eastAsia="Times New Roman" w:hAnsi="Times New Roman"/>
                <w:noProof/>
                <w:lang w:val="da-DK" w:eastAsia="lt-LT"/>
              </w:rPr>
            </w:pPr>
          </w:p>
        </w:tc>
        <w:tc>
          <w:tcPr>
            <w:tcW w:w="4371" w:type="dxa"/>
          </w:tcPr>
          <w:p w:rsidR="00DF1C23" w:rsidRPr="00151482" w:rsidRDefault="00DF1C23"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Hipertonija, periferinė neuropatija</w:t>
            </w:r>
          </w:p>
          <w:p w:rsidR="00DF1C23" w:rsidRPr="00151482" w:rsidRDefault="00DF1C23" w:rsidP="00151482">
            <w:pPr>
              <w:spacing w:after="0" w:line="240" w:lineRule="auto"/>
              <w:rPr>
                <w:rFonts w:ascii="Times New Roman" w:eastAsia="Times New Roman" w:hAnsi="Times New Roman"/>
                <w:noProof/>
                <w:lang w:val="da-DK" w:eastAsia="lt-LT"/>
              </w:rPr>
            </w:pPr>
          </w:p>
        </w:tc>
      </w:tr>
      <w:tr w:rsidR="00151482" w:rsidRPr="00AA35F7" w:rsidTr="00BB5B98">
        <w:trPr>
          <w:cantSplit/>
          <w:trHeight w:val="165"/>
          <w:tblHeader/>
        </w:trPr>
        <w:tc>
          <w:tcPr>
            <w:tcW w:w="3462" w:type="dxa"/>
          </w:tcPr>
          <w:p w:rsidR="00151482" w:rsidRPr="00151482" w:rsidRDefault="00151482" w:rsidP="00151482">
            <w:pPr>
              <w:spacing w:after="0" w:line="240" w:lineRule="auto"/>
              <w:rPr>
                <w:rFonts w:ascii="Times New Roman" w:eastAsia="Times New Roman" w:hAnsi="Times New Roman"/>
                <w:b/>
                <w:noProof/>
                <w:lang w:val="en-GB" w:eastAsia="lt-LT"/>
              </w:rPr>
            </w:pPr>
            <w:r w:rsidRPr="00151482">
              <w:rPr>
                <w:rFonts w:ascii="Times New Roman" w:eastAsia="Times New Roman" w:hAnsi="Times New Roman"/>
                <w:b/>
                <w:noProof/>
                <w:lang w:val="en-GB" w:eastAsia="lt-LT"/>
              </w:rPr>
              <w:t>Akių sutrikimai</w:t>
            </w:r>
          </w:p>
        </w:tc>
        <w:tc>
          <w:tcPr>
            <w:tcW w:w="1487" w:type="dxa"/>
          </w:tcPr>
          <w:p w:rsidR="00151482" w:rsidRPr="00151482" w:rsidRDefault="00DF1C23" w:rsidP="00151482">
            <w:pPr>
              <w:spacing w:after="0" w:line="240" w:lineRule="auto"/>
              <w:rPr>
                <w:rFonts w:ascii="Times New Roman" w:eastAsia="Times New Roman" w:hAnsi="Times New Roman"/>
                <w:noProof/>
                <w:lang w:val="da-DK" w:eastAsia="lt-LT"/>
              </w:rPr>
            </w:pPr>
            <w:r>
              <w:rPr>
                <w:rFonts w:ascii="Times New Roman" w:eastAsia="Times New Roman" w:hAnsi="Times New Roman"/>
                <w:noProof/>
                <w:lang w:val="da-DK" w:eastAsia="lt-LT"/>
              </w:rPr>
              <w:t>D</w:t>
            </w:r>
            <w:r w:rsidR="00151482" w:rsidRPr="00151482">
              <w:rPr>
                <w:rFonts w:ascii="Times New Roman" w:eastAsia="Times New Roman" w:hAnsi="Times New Roman"/>
                <w:noProof/>
                <w:lang w:val="da-DK" w:eastAsia="lt-LT"/>
              </w:rPr>
              <w:t>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pt-BR" w:eastAsia="lt-LT"/>
              </w:rPr>
            </w:pPr>
            <w:r w:rsidRPr="00151482">
              <w:rPr>
                <w:rFonts w:ascii="Times New Roman" w:eastAsia="Times New Roman" w:hAnsi="Times New Roman"/>
                <w:noProof/>
                <w:lang w:val="pt-BR" w:eastAsia="lt-LT"/>
              </w:rPr>
              <w:t>Regėjimo sutrikimai (</w:t>
            </w:r>
            <w:r w:rsidR="00815ACB">
              <w:rPr>
                <w:rFonts w:ascii="Times New Roman" w:eastAsia="Times New Roman" w:hAnsi="Times New Roman"/>
                <w:noProof/>
                <w:lang w:val="pt-BR" w:eastAsia="lt-LT"/>
              </w:rPr>
              <w:t>įskaitant</w:t>
            </w:r>
            <w:r w:rsidRPr="00151482">
              <w:rPr>
                <w:rFonts w:ascii="Times New Roman" w:eastAsia="Times New Roman" w:hAnsi="Times New Roman"/>
                <w:noProof/>
                <w:lang w:val="pt-BR" w:eastAsia="lt-LT"/>
              </w:rPr>
              <w:t xml:space="preserve"> diplopij</w:t>
            </w:r>
            <w:r w:rsidR="00815ACB">
              <w:rPr>
                <w:rFonts w:ascii="Times New Roman" w:eastAsia="Times New Roman" w:hAnsi="Times New Roman"/>
                <w:noProof/>
                <w:lang w:val="pt-BR" w:eastAsia="lt-LT"/>
              </w:rPr>
              <w:t>ą</w:t>
            </w:r>
            <w:r w:rsidRPr="00151482">
              <w:rPr>
                <w:rFonts w:ascii="Times New Roman" w:eastAsia="Times New Roman" w:hAnsi="Times New Roman"/>
                <w:noProof/>
                <w:lang w:val="pt-BR" w:eastAsia="lt-LT"/>
              </w:rPr>
              <w:t>)</w:t>
            </w:r>
          </w:p>
        </w:tc>
      </w:tr>
      <w:tr w:rsidR="00151482" w:rsidRPr="00AA35F7" w:rsidTr="00BB5B98">
        <w:trPr>
          <w:cantSplit/>
          <w:trHeight w:val="293"/>
          <w:tblHeader/>
        </w:trPr>
        <w:tc>
          <w:tcPr>
            <w:tcW w:w="3462" w:type="dxa"/>
          </w:tcPr>
          <w:p w:rsidR="00151482" w:rsidRPr="00151482" w:rsidRDefault="00151482" w:rsidP="00151482">
            <w:pPr>
              <w:spacing w:after="0" w:line="240" w:lineRule="auto"/>
              <w:rPr>
                <w:rFonts w:ascii="Times New Roman" w:eastAsia="Times New Roman" w:hAnsi="Times New Roman"/>
                <w:b/>
                <w:bCs/>
                <w:noProof/>
                <w:lang w:val="en-GB" w:eastAsia="lt-LT"/>
              </w:rPr>
            </w:pPr>
            <w:r w:rsidRPr="00151482">
              <w:rPr>
                <w:rFonts w:ascii="Times New Roman" w:eastAsia="Times New Roman" w:hAnsi="Times New Roman"/>
                <w:b/>
                <w:bCs/>
                <w:noProof/>
                <w:lang w:val="en-GB" w:eastAsia="lt-LT"/>
              </w:rPr>
              <w:t>Ausų ir labirinto sutrikimai</w:t>
            </w: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Nedažn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Spengimas ausyse (tinitas)</w:t>
            </w:r>
          </w:p>
        </w:tc>
      </w:tr>
      <w:tr w:rsidR="00DF1C23" w:rsidRPr="00AA35F7" w:rsidTr="00BB5B98">
        <w:trPr>
          <w:cantSplit/>
          <w:trHeight w:val="420"/>
          <w:tblHeader/>
        </w:trPr>
        <w:tc>
          <w:tcPr>
            <w:tcW w:w="3462" w:type="dxa"/>
            <w:vMerge w:val="restart"/>
          </w:tcPr>
          <w:p w:rsidR="00DF1C23" w:rsidRPr="00151482" w:rsidRDefault="00DF1C23" w:rsidP="00151482">
            <w:pPr>
              <w:spacing w:after="0" w:line="240" w:lineRule="auto"/>
              <w:rPr>
                <w:rFonts w:ascii="Times New Roman" w:eastAsia="Times New Roman" w:hAnsi="Times New Roman"/>
                <w:noProof/>
                <w:lang w:val="en-GB" w:eastAsia="lt-LT"/>
              </w:rPr>
            </w:pPr>
            <w:r w:rsidRPr="00151482">
              <w:rPr>
                <w:rFonts w:ascii="Times New Roman" w:eastAsia="Times New Roman" w:hAnsi="Times New Roman"/>
                <w:b/>
                <w:bCs/>
                <w:noProof/>
                <w:lang w:val="en-GB" w:eastAsia="lt-LT"/>
              </w:rPr>
              <w:t>Širdies sutrikimai</w:t>
            </w:r>
          </w:p>
        </w:tc>
        <w:tc>
          <w:tcPr>
            <w:tcW w:w="1487" w:type="dxa"/>
          </w:tcPr>
          <w:p w:rsidR="00DF1C23" w:rsidRPr="00151482" w:rsidRDefault="00DF1C23"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Nedažn</w:t>
            </w:r>
            <w:r>
              <w:rPr>
                <w:rFonts w:ascii="Times New Roman" w:eastAsia="Times New Roman" w:hAnsi="Times New Roman"/>
                <w:noProof/>
                <w:lang w:val="da-DK" w:eastAsia="lt-LT"/>
              </w:rPr>
              <w:t>as</w:t>
            </w:r>
          </w:p>
        </w:tc>
        <w:tc>
          <w:tcPr>
            <w:tcW w:w="4371" w:type="dxa"/>
          </w:tcPr>
          <w:p w:rsidR="00DF1C23" w:rsidRPr="00151482" w:rsidRDefault="00DF1C23" w:rsidP="00151482">
            <w:pPr>
              <w:spacing w:after="0" w:line="240" w:lineRule="auto"/>
              <w:rPr>
                <w:rFonts w:ascii="Times New Roman" w:eastAsia="Times New Roman" w:hAnsi="Times New Roman"/>
                <w:noProof/>
                <w:lang w:val="en-GB" w:eastAsia="lt-LT"/>
              </w:rPr>
            </w:pPr>
            <w:r w:rsidRPr="00151482">
              <w:rPr>
                <w:rFonts w:ascii="Times New Roman" w:eastAsia="Times New Roman" w:hAnsi="Times New Roman"/>
                <w:noProof/>
                <w:lang w:val="da-DK" w:eastAsia="lt-LT"/>
              </w:rPr>
              <w:t>Palpitatacija</w:t>
            </w:r>
            <w:r w:rsidRPr="00151482">
              <w:rPr>
                <w:rFonts w:ascii="Times New Roman" w:eastAsia="Times New Roman" w:hAnsi="Times New Roman"/>
                <w:noProof/>
                <w:lang w:val="en-GB" w:eastAsia="lt-LT"/>
              </w:rPr>
              <w:t xml:space="preserve"> </w:t>
            </w:r>
          </w:p>
        </w:tc>
      </w:tr>
      <w:tr w:rsidR="00DF1C23" w:rsidRPr="00AA35F7" w:rsidTr="00BB5B98">
        <w:trPr>
          <w:cantSplit/>
          <w:trHeight w:val="420"/>
          <w:tblHeader/>
        </w:trPr>
        <w:tc>
          <w:tcPr>
            <w:tcW w:w="3462" w:type="dxa"/>
            <w:vMerge/>
          </w:tcPr>
          <w:p w:rsidR="00DF1C23" w:rsidRPr="00151482" w:rsidRDefault="00DF1C23" w:rsidP="00151482">
            <w:pPr>
              <w:spacing w:after="0" w:line="240" w:lineRule="auto"/>
              <w:rPr>
                <w:rFonts w:ascii="Times New Roman" w:eastAsia="Times New Roman" w:hAnsi="Times New Roman"/>
                <w:b/>
                <w:bCs/>
                <w:noProof/>
                <w:lang w:val="en-GB" w:eastAsia="lt-LT"/>
              </w:rPr>
            </w:pPr>
          </w:p>
        </w:tc>
        <w:tc>
          <w:tcPr>
            <w:tcW w:w="1487" w:type="dxa"/>
          </w:tcPr>
          <w:p w:rsidR="00DF1C23" w:rsidRPr="00BB5B98" w:rsidRDefault="00DF1C23" w:rsidP="00151482">
            <w:pPr>
              <w:spacing w:after="0" w:line="240" w:lineRule="auto"/>
              <w:rPr>
                <w:rFonts w:ascii="Times New Roman" w:hAnsi="Times New Roman"/>
              </w:rPr>
            </w:pPr>
            <w:r>
              <w:rPr>
                <w:rFonts w:ascii="Times New Roman" w:eastAsia="Times New Roman" w:hAnsi="Times New Roman"/>
                <w:noProof/>
                <w:lang w:val="da-DK" w:eastAsia="lt-LT"/>
              </w:rPr>
              <w:t>Neda</w:t>
            </w:r>
            <w:r>
              <w:rPr>
                <w:rFonts w:ascii="Times New Roman" w:eastAsia="Times New Roman" w:hAnsi="Times New Roman"/>
                <w:noProof/>
                <w:lang w:eastAsia="lt-LT"/>
              </w:rPr>
              <w:t>žnas</w:t>
            </w:r>
          </w:p>
        </w:tc>
        <w:tc>
          <w:tcPr>
            <w:tcW w:w="4371" w:type="dxa"/>
          </w:tcPr>
          <w:p w:rsidR="00DF1C23" w:rsidRPr="00151482" w:rsidRDefault="00DF1C23" w:rsidP="00151482">
            <w:pPr>
              <w:spacing w:after="0" w:line="240" w:lineRule="auto"/>
              <w:rPr>
                <w:rFonts w:ascii="Times New Roman" w:eastAsia="Times New Roman" w:hAnsi="Times New Roman"/>
                <w:noProof/>
                <w:lang w:val="da-DK" w:eastAsia="lt-LT"/>
              </w:rPr>
            </w:pPr>
            <w:r>
              <w:rPr>
                <w:rFonts w:ascii="Times New Roman" w:eastAsia="Times New Roman" w:hAnsi="Times New Roman"/>
                <w:noProof/>
                <w:lang w:val="da-DK" w:eastAsia="lt-LT"/>
              </w:rPr>
              <w:t>A</w:t>
            </w:r>
            <w:r w:rsidRPr="00151482">
              <w:rPr>
                <w:rFonts w:ascii="Times New Roman" w:eastAsia="Times New Roman" w:hAnsi="Times New Roman"/>
                <w:noProof/>
                <w:lang w:val="da-DK" w:eastAsia="lt-LT"/>
              </w:rPr>
              <w:t>ritmija (</w:t>
            </w:r>
            <w:r w:rsidR="00815ACB">
              <w:rPr>
                <w:rFonts w:ascii="Times New Roman" w:eastAsia="Times New Roman" w:hAnsi="Times New Roman"/>
                <w:noProof/>
                <w:lang w:val="da-DK" w:eastAsia="lt-LT"/>
              </w:rPr>
              <w:t>įskaitant</w:t>
            </w:r>
            <w:r w:rsidRPr="00151482">
              <w:rPr>
                <w:rFonts w:ascii="Times New Roman" w:eastAsia="Times New Roman" w:hAnsi="Times New Roman"/>
                <w:noProof/>
                <w:lang w:val="da-DK" w:eastAsia="lt-LT"/>
              </w:rPr>
              <w:t xml:space="preserve"> bradikardij</w:t>
            </w:r>
            <w:r w:rsidR="00815ACB">
              <w:rPr>
                <w:rFonts w:ascii="Times New Roman" w:eastAsia="Times New Roman" w:hAnsi="Times New Roman"/>
                <w:noProof/>
                <w:lang w:val="da-DK" w:eastAsia="lt-LT"/>
              </w:rPr>
              <w:t>ą</w:t>
            </w:r>
            <w:r w:rsidRPr="00151482">
              <w:rPr>
                <w:rFonts w:ascii="Times New Roman" w:eastAsia="Times New Roman" w:hAnsi="Times New Roman"/>
                <w:noProof/>
                <w:lang w:val="da-DK" w:eastAsia="lt-LT"/>
              </w:rPr>
              <w:t>, skilvelinė tachikardija ir prieširdžių virpėjimas)</w:t>
            </w:r>
          </w:p>
        </w:tc>
      </w:tr>
      <w:tr w:rsidR="00DF1C23" w:rsidRPr="00AA35F7" w:rsidTr="00DF1C23">
        <w:trPr>
          <w:cantSplit/>
          <w:trHeight w:val="420"/>
          <w:tblHeader/>
        </w:trPr>
        <w:tc>
          <w:tcPr>
            <w:tcW w:w="3462" w:type="dxa"/>
            <w:vMerge/>
          </w:tcPr>
          <w:p w:rsidR="00DF1C23" w:rsidRPr="003208BB" w:rsidRDefault="00DF1C23" w:rsidP="00151482">
            <w:pPr>
              <w:spacing w:after="0" w:line="240" w:lineRule="auto"/>
              <w:rPr>
                <w:rFonts w:ascii="Times New Roman" w:eastAsia="Times New Roman" w:hAnsi="Times New Roman"/>
                <w:b/>
                <w:bCs/>
                <w:noProof/>
                <w:lang w:eastAsia="lt-LT"/>
              </w:rPr>
            </w:pPr>
          </w:p>
        </w:tc>
        <w:tc>
          <w:tcPr>
            <w:tcW w:w="1487" w:type="dxa"/>
          </w:tcPr>
          <w:p w:rsidR="00DF1C23" w:rsidRPr="00151482" w:rsidDel="00DF1C23" w:rsidRDefault="00DF1C23" w:rsidP="00151482">
            <w:pPr>
              <w:spacing w:after="0" w:line="240" w:lineRule="auto"/>
              <w:rPr>
                <w:rFonts w:ascii="Times New Roman" w:eastAsia="Times New Roman" w:hAnsi="Times New Roman"/>
                <w:noProof/>
                <w:lang w:val="da-DK" w:eastAsia="lt-LT"/>
              </w:rPr>
            </w:pPr>
            <w:r>
              <w:rPr>
                <w:rFonts w:ascii="Times New Roman" w:eastAsia="Times New Roman" w:hAnsi="Times New Roman"/>
                <w:noProof/>
                <w:lang w:val="da-DK" w:eastAsia="lt-LT"/>
              </w:rPr>
              <w:t>Labai retas</w:t>
            </w:r>
          </w:p>
        </w:tc>
        <w:tc>
          <w:tcPr>
            <w:tcW w:w="4371" w:type="dxa"/>
          </w:tcPr>
          <w:p w:rsidR="00DF1C23" w:rsidRPr="00151482" w:rsidDel="00DF1C23" w:rsidRDefault="00DF1C23" w:rsidP="00151482">
            <w:pPr>
              <w:spacing w:after="0" w:line="240" w:lineRule="auto"/>
              <w:rPr>
                <w:rFonts w:ascii="Times New Roman" w:eastAsia="Times New Roman" w:hAnsi="Times New Roman"/>
                <w:noProof/>
                <w:lang w:val="da-DK" w:eastAsia="lt-LT"/>
              </w:rPr>
            </w:pPr>
            <w:r>
              <w:rPr>
                <w:rFonts w:ascii="Times New Roman" w:eastAsia="Times New Roman" w:hAnsi="Times New Roman"/>
                <w:noProof/>
                <w:lang w:val="da-DK" w:eastAsia="lt-LT"/>
              </w:rPr>
              <w:t>Miokardo infarktas</w:t>
            </w:r>
          </w:p>
        </w:tc>
      </w:tr>
      <w:tr w:rsidR="00151482" w:rsidRPr="00AA35F7" w:rsidTr="00BB5B98">
        <w:trPr>
          <w:cantSplit/>
          <w:trHeight w:val="110"/>
          <w:tblHeader/>
        </w:trPr>
        <w:tc>
          <w:tcPr>
            <w:tcW w:w="3462" w:type="dxa"/>
            <w:vMerge w:val="restart"/>
          </w:tcPr>
          <w:p w:rsidR="00151482" w:rsidRPr="00151482" w:rsidRDefault="00151482" w:rsidP="00151482">
            <w:pPr>
              <w:spacing w:after="0" w:line="240" w:lineRule="auto"/>
              <w:rPr>
                <w:rFonts w:ascii="Times New Roman" w:eastAsia="Times New Roman" w:hAnsi="Times New Roman"/>
                <w:b/>
                <w:bCs/>
                <w:noProof/>
                <w:lang w:val="en-GB" w:eastAsia="lt-LT"/>
              </w:rPr>
            </w:pPr>
            <w:r w:rsidRPr="00151482">
              <w:rPr>
                <w:rFonts w:ascii="Times New Roman" w:eastAsia="Times New Roman" w:hAnsi="Times New Roman"/>
                <w:b/>
                <w:bCs/>
                <w:noProof/>
                <w:lang w:val="en-GB" w:eastAsia="lt-LT"/>
              </w:rPr>
              <w:t>Kraujagyslių sutrikimai</w:t>
            </w: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Dažn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Veido ir kaklo paraudimas</w:t>
            </w:r>
          </w:p>
        </w:tc>
      </w:tr>
      <w:tr w:rsidR="00151482" w:rsidRPr="00AA35F7" w:rsidTr="00BB5B98">
        <w:trPr>
          <w:cantSplit/>
          <w:trHeight w:val="110"/>
          <w:tblHeader/>
        </w:trPr>
        <w:tc>
          <w:tcPr>
            <w:tcW w:w="3462" w:type="dxa"/>
            <w:vMerge/>
          </w:tcPr>
          <w:p w:rsidR="00151482" w:rsidRPr="00151482" w:rsidRDefault="00151482" w:rsidP="00151482">
            <w:pPr>
              <w:spacing w:after="0" w:line="240" w:lineRule="auto"/>
              <w:rPr>
                <w:rFonts w:ascii="Times New Roman" w:eastAsia="Times New Roman" w:hAnsi="Times New Roman"/>
                <w:b/>
                <w:bCs/>
                <w:noProof/>
                <w:lang w:val="da-DK" w:eastAsia="lt-LT"/>
              </w:rPr>
            </w:pP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Nedažn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Hipotenzija</w:t>
            </w:r>
          </w:p>
        </w:tc>
      </w:tr>
      <w:tr w:rsidR="00151482" w:rsidRPr="00AA35F7" w:rsidTr="00BB5B98">
        <w:trPr>
          <w:cantSplit/>
          <w:trHeight w:val="110"/>
          <w:tblHeader/>
        </w:trPr>
        <w:tc>
          <w:tcPr>
            <w:tcW w:w="3462" w:type="dxa"/>
            <w:vMerge/>
          </w:tcPr>
          <w:p w:rsidR="00151482" w:rsidRPr="00151482" w:rsidRDefault="00151482" w:rsidP="00151482">
            <w:pPr>
              <w:spacing w:after="0" w:line="240" w:lineRule="auto"/>
              <w:rPr>
                <w:rFonts w:ascii="Times New Roman" w:eastAsia="Times New Roman" w:hAnsi="Times New Roman"/>
                <w:b/>
                <w:bCs/>
                <w:noProof/>
                <w:lang w:val="en-GB" w:eastAsia="lt-LT"/>
              </w:rPr>
            </w:pP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Labai ret</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Vaskulitas</w:t>
            </w:r>
          </w:p>
        </w:tc>
      </w:tr>
      <w:tr w:rsidR="00151482" w:rsidRPr="00AA35F7" w:rsidTr="00BB5B98">
        <w:trPr>
          <w:cantSplit/>
          <w:trHeight w:val="210"/>
          <w:tblHeader/>
        </w:trPr>
        <w:tc>
          <w:tcPr>
            <w:tcW w:w="3462" w:type="dxa"/>
            <w:vMerge w:val="restart"/>
          </w:tcPr>
          <w:p w:rsidR="00151482" w:rsidRPr="00151482" w:rsidRDefault="00151482" w:rsidP="00151482">
            <w:pPr>
              <w:spacing w:after="0" w:line="240" w:lineRule="auto"/>
              <w:rPr>
                <w:rFonts w:ascii="Times New Roman" w:eastAsia="Times New Roman" w:hAnsi="Times New Roman"/>
                <w:b/>
                <w:bCs/>
                <w:noProof/>
                <w:lang w:val="da-DK" w:eastAsia="lt-LT"/>
              </w:rPr>
            </w:pPr>
            <w:r w:rsidRPr="00151482">
              <w:rPr>
                <w:rFonts w:ascii="Times New Roman" w:eastAsia="Times New Roman" w:hAnsi="Times New Roman"/>
                <w:b/>
                <w:bCs/>
                <w:noProof/>
                <w:lang w:val="da-DK" w:eastAsia="lt-LT"/>
              </w:rPr>
              <w:t>Kvėpavimo sistemos, krūtinės ląstos ir tarpulaučio sutrikimai</w:t>
            </w:r>
          </w:p>
        </w:tc>
        <w:tc>
          <w:tcPr>
            <w:tcW w:w="1487" w:type="dxa"/>
          </w:tcPr>
          <w:p w:rsidR="00151482" w:rsidRPr="00151482" w:rsidRDefault="00DF1C23" w:rsidP="00151482">
            <w:pPr>
              <w:spacing w:after="0" w:line="240" w:lineRule="auto"/>
              <w:rPr>
                <w:rFonts w:ascii="Times New Roman" w:eastAsia="Times New Roman" w:hAnsi="Times New Roman"/>
                <w:noProof/>
                <w:lang w:val="en-GB" w:eastAsia="lt-LT"/>
              </w:rPr>
            </w:pPr>
            <w:r>
              <w:rPr>
                <w:rFonts w:ascii="Times New Roman" w:eastAsia="Times New Roman" w:hAnsi="Times New Roman"/>
                <w:noProof/>
                <w:lang w:val="en-GB" w:eastAsia="lt-LT"/>
              </w:rPr>
              <w:t>D</w:t>
            </w:r>
            <w:r w:rsidR="00151482" w:rsidRPr="00151482">
              <w:rPr>
                <w:rFonts w:ascii="Times New Roman" w:eastAsia="Times New Roman" w:hAnsi="Times New Roman"/>
                <w:noProof/>
                <w:lang w:val="en-GB" w:eastAsia="lt-LT"/>
              </w:rPr>
              <w:t>ažn</w:t>
            </w:r>
            <w:r w:rsidR="00E70F61">
              <w:rPr>
                <w:rFonts w:ascii="Times New Roman" w:eastAsia="Times New Roman" w:hAnsi="Times New Roman"/>
                <w:noProof/>
                <w:lang w:val="en-GB"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Dusulys</w:t>
            </w:r>
          </w:p>
        </w:tc>
      </w:tr>
      <w:tr w:rsidR="00151482" w:rsidRPr="00AA35F7" w:rsidTr="00BB5B98">
        <w:trPr>
          <w:cantSplit/>
          <w:trHeight w:val="210"/>
          <w:tblHeader/>
        </w:trPr>
        <w:tc>
          <w:tcPr>
            <w:tcW w:w="3462" w:type="dxa"/>
            <w:vMerge/>
          </w:tcPr>
          <w:p w:rsidR="00151482" w:rsidRPr="00151482" w:rsidRDefault="00151482" w:rsidP="00151482">
            <w:pPr>
              <w:spacing w:after="0" w:line="240" w:lineRule="auto"/>
              <w:rPr>
                <w:rFonts w:ascii="Times New Roman" w:eastAsia="Times New Roman" w:hAnsi="Times New Roman"/>
                <w:b/>
                <w:bCs/>
                <w:noProof/>
                <w:lang w:val="en-GB" w:eastAsia="lt-LT"/>
              </w:rPr>
            </w:pPr>
          </w:p>
        </w:tc>
        <w:tc>
          <w:tcPr>
            <w:tcW w:w="1487" w:type="dxa"/>
          </w:tcPr>
          <w:p w:rsidR="00151482" w:rsidRPr="00151482" w:rsidRDefault="00DF1C23" w:rsidP="00151482">
            <w:pPr>
              <w:spacing w:after="0" w:line="240" w:lineRule="auto"/>
              <w:rPr>
                <w:rFonts w:ascii="Times New Roman" w:eastAsia="Times New Roman" w:hAnsi="Times New Roman"/>
                <w:noProof/>
                <w:lang w:val="en-GB" w:eastAsia="lt-LT"/>
              </w:rPr>
            </w:pPr>
            <w:r>
              <w:rPr>
                <w:rFonts w:ascii="Times New Roman" w:eastAsia="Times New Roman" w:hAnsi="Times New Roman"/>
                <w:noProof/>
                <w:lang w:val="en-GB" w:eastAsia="lt-LT"/>
              </w:rPr>
              <w:t>Nedažnas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Kosulys</w:t>
            </w:r>
            <w:r w:rsidR="00DF1C23">
              <w:rPr>
                <w:rFonts w:ascii="Times New Roman" w:eastAsia="Times New Roman" w:hAnsi="Times New Roman"/>
                <w:noProof/>
                <w:lang w:val="da-DK" w:eastAsia="lt-LT"/>
              </w:rPr>
              <w:t>, rinitas</w:t>
            </w:r>
          </w:p>
        </w:tc>
      </w:tr>
      <w:tr w:rsidR="00151482" w:rsidRPr="00AA35F7" w:rsidTr="00BB5B98">
        <w:trPr>
          <w:cantSplit/>
          <w:tblHeader/>
        </w:trPr>
        <w:tc>
          <w:tcPr>
            <w:tcW w:w="3462" w:type="dxa"/>
            <w:vMerge w:val="restart"/>
          </w:tcPr>
          <w:p w:rsidR="00151482" w:rsidRPr="00151482" w:rsidRDefault="00151482" w:rsidP="00151482">
            <w:pPr>
              <w:spacing w:after="0" w:line="240" w:lineRule="auto"/>
              <w:rPr>
                <w:rFonts w:ascii="Times New Roman" w:eastAsia="Times New Roman" w:hAnsi="Times New Roman"/>
                <w:noProof/>
                <w:lang w:val="en-GB" w:eastAsia="lt-LT"/>
              </w:rPr>
            </w:pPr>
            <w:r w:rsidRPr="00151482">
              <w:rPr>
                <w:rFonts w:ascii="Times New Roman" w:eastAsia="Times New Roman" w:hAnsi="Times New Roman"/>
                <w:b/>
                <w:bCs/>
                <w:noProof/>
                <w:lang w:val="en-GB" w:eastAsia="lt-LT"/>
              </w:rPr>
              <w:t>Virškinimo trakto sutrikimai</w:t>
            </w: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Dažn</w:t>
            </w:r>
            <w:r w:rsidR="00E70F61">
              <w:rPr>
                <w:rFonts w:ascii="Times New Roman" w:eastAsia="Times New Roman" w:hAnsi="Times New Roman"/>
                <w:noProof/>
                <w:lang w:val="da-DK" w:eastAsia="lt-LT"/>
              </w:rPr>
              <w:t>as</w:t>
            </w:r>
          </w:p>
        </w:tc>
        <w:tc>
          <w:tcPr>
            <w:tcW w:w="4371" w:type="dxa"/>
          </w:tcPr>
          <w:p w:rsidR="00151482" w:rsidRPr="00BB5B98" w:rsidRDefault="00151482" w:rsidP="00815ACB">
            <w:pPr>
              <w:spacing w:after="0" w:line="240" w:lineRule="auto"/>
              <w:rPr>
                <w:rFonts w:ascii="Times New Roman" w:hAnsi="Times New Roman"/>
                <w:lang w:val="da-DK"/>
              </w:rPr>
            </w:pPr>
            <w:r w:rsidRPr="00151482">
              <w:rPr>
                <w:rFonts w:ascii="Times New Roman" w:eastAsia="Times New Roman" w:hAnsi="Times New Roman"/>
                <w:noProof/>
                <w:lang w:val="pt-BR" w:eastAsia="lt-LT"/>
              </w:rPr>
              <w:t>Pilvo skausmas, pykinimas</w:t>
            </w:r>
            <w:r w:rsidR="00DF1C23" w:rsidRPr="00DF1C23">
              <w:rPr>
                <w:rFonts w:ascii="Times New Roman" w:eastAsia="Times New Roman" w:hAnsi="Times New Roman"/>
                <w:noProof/>
                <w:lang w:val="pt-BR" w:eastAsia="lt-LT"/>
              </w:rPr>
              <w:t>, dispepsija, sutrikusi žarnų veikla (</w:t>
            </w:r>
            <w:r w:rsidR="00815ACB">
              <w:rPr>
                <w:rFonts w:ascii="Times New Roman" w:eastAsia="Times New Roman" w:hAnsi="Times New Roman"/>
                <w:noProof/>
                <w:lang w:val="pt-BR" w:eastAsia="lt-LT"/>
              </w:rPr>
              <w:t>įskaitant viduriavimą ir vidurių užkietėjimą</w:t>
            </w:r>
            <w:r w:rsidR="00DF1C23" w:rsidRPr="00DF1C23">
              <w:rPr>
                <w:rFonts w:ascii="Times New Roman" w:eastAsia="Times New Roman" w:hAnsi="Times New Roman"/>
                <w:noProof/>
                <w:lang w:val="pt-BR" w:eastAsia="lt-LT"/>
              </w:rPr>
              <w:t>)</w:t>
            </w:r>
          </w:p>
        </w:tc>
      </w:tr>
      <w:tr w:rsidR="00151482" w:rsidRPr="00AA35F7" w:rsidTr="00BB5B98">
        <w:trPr>
          <w:cantSplit/>
          <w:trHeight w:val="110"/>
          <w:tblHeader/>
        </w:trPr>
        <w:tc>
          <w:tcPr>
            <w:tcW w:w="3462" w:type="dxa"/>
            <w:vMerge/>
          </w:tcPr>
          <w:p w:rsidR="00151482" w:rsidRPr="00BB5B98" w:rsidRDefault="00151482" w:rsidP="00151482">
            <w:pPr>
              <w:spacing w:after="0" w:line="240" w:lineRule="auto"/>
              <w:rPr>
                <w:rFonts w:ascii="Times New Roman" w:hAnsi="Times New Roman"/>
                <w:lang w:val="da-DK"/>
              </w:rPr>
            </w:pP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Nedažn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Vėmimas, burnos džiūvimas</w:t>
            </w:r>
          </w:p>
        </w:tc>
      </w:tr>
      <w:tr w:rsidR="00151482" w:rsidRPr="00AA35F7" w:rsidTr="00BB5B98">
        <w:trPr>
          <w:cantSplit/>
          <w:trHeight w:val="110"/>
          <w:tblHeader/>
        </w:trPr>
        <w:tc>
          <w:tcPr>
            <w:tcW w:w="3462" w:type="dxa"/>
            <w:vMerge/>
          </w:tcPr>
          <w:p w:rsidR="00151482" w:rsidRPr="00151482" w:rsidRDefault="00151482" w:rsidP="00151482">
            <w:pPr>
              <w:spacing w:after="0" w:line="240" w:lineRule="auto"/>
              <w:rPr>
                <w:rFonts w:ascii="Times New Roman" w:eastAsia="Times New Roman" w:hAnsi="Times New Roman"/>
                <w:noProof/>
                <w:lang w:val="da-DK" w:eastAsia="lt-LT"/>
              </w:rPr>
            </w:pP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Labai ret</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en-GB" w:eastAsia="lt-LT"/>
              </w:rPr>
            </w:pPr>
            <w:r w:rsidRPr="00151482">
              <w:rPr>
                <w:rFonts w:ascii="Times New Roman" w:eastAsia="Times New Roman" w:hAnsi="Times New Roman"/>
                <w:noProof/>
                <w:lang w:val="da-DK" w:eastAsia="lt-LT"/>
              </w:rPr>
              <w:t>Pankreatitas, gastritas, dantenų hiperplazija</w:t>
            </w:r>
          </w:p>
        </w:tc>
      </w:tr>
      <w:tr w:rsidR="00151482" w:rsidRPr="00AA35F7" w:rsidTr="00BB5B98">
        <w:trPr>
          <w:cantSplit/>
          <w:trHeight w:val="410"/>
          <w:tblHeader/>
        </w:trPr>
        <w:tc>
          <w:tcPr>
            <w:tcW w:w="3462" w:type="dxa"/>
          </w:tcPr>
          <w:p w:rsidR="00151482" w:rsidRPr="00151482" w:rsidRDefault="00151482" w:rsidP="00151482">
            <w:pPr>
              <w:spacing w:after="0" w:line="240" w:lineRule="auto"/>
              <w:rPr>
                <w:rFonts w:ascii="Times New Roman" w:eastAsia="Times New Roman" w:hAnsi="Times New Roman"/>
                <w:noProof/>
                <w:lang w:val="pt-BR" w:eastAsia="lt-LT"/>
              </w:rPr>
            </w:pPr>
            <w:r w:rsidRPr="00151482">
              <w:rPr>
                <w:rFonts w:ascii="Times New Roman" w:eastAsia="Times New Roman" w:hAnsi="Times New Roman"/>
                <w:b/>
                <w:bCs/>
                <w:noProof/>
                <w:lang w:val="pt-BR" w:eastAsia="lt-LT"/>
              </w:rPr>
              <w:t>Kepenų, tulžies pūslės ir latakų sutrikimai</w:t>
            </w: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Labai ret</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Hepatitas, gelta, kepenų fermentų aktyvumo padidėjimas *</w:t>
            </w:r>
          </w:p>
        </w:tc>
      </w:tr>
      <w:tr w:rsidR="00556186" w:rsidRPr="00AA35F7" w:rsidTr="00BB5B98">
        <w:trPr>
          <w:cantSplit/>
          <w:tblHeader/>
        </w:trPr>
        <w:tc>
          <w:tcPr>
            <w:tcW w:w="3462" w:type="dxa"/>
            <w:vMerge w:val="restart"/>
          </w:tcPr>
          <w:p w:rsidR="00556186" w:rsidRPr="00151482" w:rsidRDefault="00556186" w:rsidP="00151482">
            <w:pPr>
              <w:spacing w:after="0" w:line="240" w:lineRule="auto"/>
              <w:rPr>
                <w:rFonts w:ascii="Times New Roman" w:eastAsia="Times New Roman" w:hAnsi="Times New Roman"/>
                <w:noProof/>
                <w:lang w:val="pt-BR" w:eastAsia="lt-LT"/>
              </w:rPr>
            </w:pPr>
            <w:r w:rsidRPr="00151482">
              <w:rPr>
                <w:rFonts w:ascii="Times New Roman" w:eastAsia="Times New Roman" w:hAnsi="Times New Roman"/>
                <w:b/>
                <w:bCs/>
                <w:noProof/>
                <w:lang w:val="pt-BR" w:eastAsia="lt-LT"/>
              </w:rPr>
              <w:t>Odos ir podinio audinio sutrikimai</w:t>
            </w:r>
          </w:p>
        </w:tc>
        <w:tc>
          <w:tcPr>
            <w:tcW w:w="1487" w:type="dxa"/>
          </w:tcPr>
          <w:p w:rsidR="00556186" w:rsidRPr="00151482" w:rsidRDefault="00556186"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Nedažn</w:t>
            </w:r>
            <w:r>
              <w:rPr>
                <w:rFonts w:ascii="Times New Roman" w:eastAsia="Times New Roman" w:hAnsi="Times New Roman"/>
                <w:noProof/>
                <w:lang w:val="da-DK" w:eastAsia="lt-LT"/>
              </w:rPr>
              <w:t>as</w:t>
            </w:r>
          </w:p>
        </w:tc>
        <w:tc>
          <w:tcPr>
            <w:tcW w:w="4371" w:type="dxa"/>
          </w:tcPr>
          <w:p w:rsidR="00556186" w:rsidRPr="00151482" w:rsidRDefault="00556186" w:rsidP="00151482">
            <w:pPr>
              <w:spacing w:after="0" w:line="240" w:lineRule="auto"/>
              <w:rPr>
                <w:rFonts w:ascii="Times New Roman" w:eastAsia="Times New Roman" w:hAnsi="Times New Roman"/>
                <w:noProof/>
                <w:lang w:eastAsia="lt-LT"/>
              </w:rPr>
            </w:pPr>
            <w:r w:rsidRPr="00151482">
              <w:rPr>
                <w:rFonts w:ascii="Times New Roman" w:eastAsia="Times New Roman" w:hAnsi="Times New Roman"/>
                <w:noProof/>
                <w:lang w:eastAsia="lt-LT"/>
              </w:rPr>
              <w:t>Alopecija, purpura, odos spalvos pokyčiai, padidėjęs prakaitavimas, niež</w:t>
            </w:r>
            <w:r>
              <w:rPr>
                <w:rFonts w:ascii="Times New Roman" w:eastAsia="Times New Roman" w:hAnsi="Times New Roman"/>
                <w:noProof/>
                <w:lang w:eastAsia="lt-LT"/>
              </w:rPr>
              <w:t>ėjimas</w:t>
            </w:r>
            <w:r w:rsidRPr="00151482">
              <w:rPr>
                <w:rFonts w:ascii="Times New Roman" w:eastAsia="Times New Roman" w:hAnsi="Times New Roman"/>
                <w:noProof/>
                <w:lang w:eastAsia="lt-LT"/>
              </w:rPr>
              <w:t xml:space="preserve">, </w:t>
            </w:r>
            <w:r>
              <w:rPr>
                <w:rFonts w:ascii="Times New Roman" w:eastAsia="Times New Roman" w:hAnsi="Times New Roman"/>
                <w:noProof/>
                <w:lang w:eastAsia="lt-LT"/>
              </w:rPr>
              <w:t>iš</w:t>
            </w:r>
            <w:r w:rsidRPr="00151482">
              <w:rPr>
                <w:rFonts w:ascii="Times New Roman" w:eastAsia="Times New Roman" w:hAnsi="Times New Roman"/>
                <w:noProof/>
                <w:lang w:eastAsia="lt-LT"/>
              </w:rPr>
              <w:t>bėrimai, egzantema</w:t>
            </w:r>
            <w:r>
              <w:rPr>
                <w:rFonts w:ascii="Times New Roman" w:eastAsia="Times New Roman" w:hAnsi="Times New Roman"/>
                <w:noProof/>
                <w:lang w:eastAsia="lt-LT"/>
              </w:rPr>
              <w:t>, urtikarija (dilgėlinė)</w:t>
            </w:r>
          </w:p>
        </w:tc>
      </w:tr>
      <w:tr w:rsidR="00556186" w:rsidRPr="00AA35F7" w:rsidTr="00BB5B98">
        <w:trPr>
          <w:cantSplit/>
          <w:tblHeader/>
        </w:trPr>
        <w:tc>
          <w:tcPr>
            <w:tcW w:w="3462" w:type="dxa"/>
            <w:vMerge/>
          </w:tcPr>
          <w:p w:rsidR="00556186" w:rsidRPr="00151482" w:rsidRDefault="00556186" w:rsidP="00151482">
            <w:pPr>
              <w:spacing w:after="0" w:line="240" w:lineRule="auto"/>
              <w:rPr>
                <w:rFonts w:ascii="Times New Roman" w:eastAsia="Times New Roman" w:hAnsi="Times New Roman"/>
                <w:noProof/>
                <w:lang w:val="da-DK" w:eastAsia="lt-LT"/>
              </w:rPr>
            </w:pPr>
          </w:p>
        </w:tc>
        <w:tc>
          <w:tcPr>
            <w:tcW w:w="1487" w:type="dxa"/>
          </w:tcPr>
          <w:p w:rsidR="00556186" w:rsidRPr="00151482" w:rsidRDefault="00556186"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Labai ret</w:t>
            </w:r>
            <w:r>
              <w:rPr>
                <w:rFonts w:ascii="Times New Roman" w:eastAsia="Times New Roman" w:hAnsi="Times New Roman"/>
                <w:noProof/>
                <w:lang w:val="da-DK" w:eastAsia="lt-LT"/>
              </w:rPr>
              <w:t>as</w:t>
            </w:r>
          </w:p>
        </w:tc>
        <w:tc>
          <w:tcPr>
            <w:tcW w:w="4371" w:type="dxa"/>
          </w:tcPr>
          <w:p w:rsidR="00556186" w:rsidRPr="00151482" w:rsidRDefault="00556186" w:rsidP="00151482">
            <w:pPr>
              <w:spacing w:after="0" w:line="240" w:lineRule="auto"/>
              <w:rPr>
                <w:rFonts w:ascii="Times New Roman" w:eastAsia="Times New Roman" w:hAnsi="Times New Roman"/>
                <w:noProof/>
                <w:lang w:val="pt-PT" w:eastAsia="lt-LT"/>
              </w:rPr>
            </w:pPr>
            <w:r w:rsidRPr="00151482">
              <w:rPr>
                <w:rFonts w:ascii="Times New Roman" w:eastAsia="Times New Roman" w:hAnsi="Times New Roman"/>
                <w:noProof/>
                <w:lang w:val="pt-PT" w:eastAsia="lt-LT"/>
              </w:rPr>
              <w:t>Angio</w:t>
            </w:r>
            <w:r>
              <w:rPr>
                <w:rFonts w:ascii="Times New Roman" w:eastAsia="Times New Roman" w:hAnsi="Times New Roman"/>
                <w:noProof/>
                <w:lang w:val="pt-PT" w:eastAsia="lt-LT"/>
              </w:rPr>
              <w:t xml:space="preserve">neurozinė </w:t>
            </w:r>
            <w:r w:rsidRPr="00151482">
              <w:rPr>
                <w:rFonts w:ascii="Times New Roman" w:eastAsia="Times New Roman" w:hAnsi="Times New Roman"/>
                <w:noProof/>
                <w:lang w:val="pt-PT" w:eastAsia="lt-LT"/>
              </w:rPr>
              <w:t xml:space="preserve">edema, daugiaformė eritema, eksfoliacinis dermatitas, </w:t>
            </w:r>
            <w:proofErr w:type="spellStart"/>
            <w:r w:rsidRPr="00151482">
              <w:rPr>
                <w:rFonts w:ascii="Times New Roman" w:eastAsia="Times New Roman" w:hAnsi="Times New Roman"/>
                <w:lang w:eastAsia="lt-LT"/>
              </w:rPr>
              <w:t>Stevens-</w:t>
            </w:r>
            <w:r w:rsidRPr="003F7B38">
              <w:rPr>
                <w:rFonts w:ascii="Times New Roman" w:eastAsia="Times New Roman" w:hAnsi="Times New Roman"/>
                <w:lang w:eastAsia="lt-LT"/>
              </w:rPr>
              <w:t>Johnson</w:t>
            </w:r>
            <w:proofErr w:type="spellEnd"/>
            <w:r w:rsidRPr="00151482">
              <w:rPr>
                <w:rFonts w:ascii="Times New Roman" w:eastAsia="Times New Roman" w:hAnsi="Times New Roman"/>
                <w:bCs/>
                <w:iCs/>
                <w:lang w:eastAsia="lt-LT"/>
              </w:rPr>
              <w:t xml:space="preserve"> </w:t>
            </w:r>
            <w:r w:rsidRPr="00151482">
              <w:rPr>
                <w:rFonts w:ascii="Times New Roman" w:eastAsia="Times New Roman" w:hAnsi="Times New Roman"/>
                <w:szCs w:val="20"/>
                <w:lang w:eastAsia="lt-LT"/>
              </w:rPr>
              <w:t xml:space="preserve">sindromas, </w:t>
            </w:r>
            <w:proofErr w:type="spellStart"/>
            <w:r w:rsidRPr="00151482">
              <w:rPr>
                <w:rFonts w:ascii="Times New Roman" w:eastAsia="Times New Roman" w:hAnsi="Times New Roman"/>
                <w:szCs w:val="20"/>
                <w:lang w:eastAsia="lt-LT"/>
              </w:rPr>
              <w:t>Kvinkės</w:t>
            </w:r>
            <w:proofErr w:type="spellEnd"/>
            <w:r w:rsidRPr="00151482">
              <w:rPr>
                <w:rFonts w:ascii="Times New Roman" w:eastAsia="Times New Roman" w:hAnsi="Times New Roman"/>
                <w:szCs w:val="20"/>
                <w:lang w:eastAsia="lt-LT"/>
              </w:rPr>
              <w:t xml:space="preserve"> edema,</w:t>
            </w:r>
            <w:r w:rsidRPr="00151482">
              <w:rPr>
                <w:rFonts w:ascii="Times New Roman" w:eastAsia="Times New Roman" w:hAnsi="Times New Roman"/>
                <w:noProof/>
                <w:lang w:val="da-DK" w:eastAsia="lt-LT"/>
              </w:rPr>
              <w:t xml:space="preserve"> fotosensibilizacija</w:t>
            </w:r>
          </w:p>
        </w:tc>
      </w:tr>
      <w:tr w:rsidR="00556186" w:rsidRPr="00AA35F7" w:rsidTr="00BB5B98">
        <w:trPr>
          <w:cantSplit/>
          <w:tblHeader/>
        </w:trPr>
        <w:tc>
          <w:tcPr>
            <w:tcW w:w="3462" w:type="dxa"/>
            <w:vMerge/>
          </w:tcPr>
          <w:p w:rsidR="00556186" w:rsidRPr="00151482" w:rsidRDefault="00556186" w:rsidP="00151482">
            <w:pPr>
              <w:spacing w:after="0" w:line="240" w:lineRule="auto"/>
              <w:rPr>
                <w:rFonts w:ascii="Times New Roman" w:eastAsia="Times New Roman" w:hAnsi="Times New Roman"/>
                <w:noProof/>
                <w:lang w:val="da-DK" w:eastAsia="lt-LT"/>
              </w:rPr>
            </w:pPr>
          </w:p>
        </w:tc>
        <w:tc>
          <w:tcPr>
            <w:tcW w:w="1487" w:type="dxa"/>
          </w:tcPr>
          <w:p w:rsidR="00556186" w:rsidRPr="00151482" w:rsidRDefault="00556186" w:rsidP="00151482">
            <w:pPr>
              <w:spacing w:after="0" w:line="240" w:lineRule="auto"/>
              <w:rPr>
                <w:rFonts w:ascii="Times New Roman" w:eastAsia="Times New Roman" w:hAnsi="Times New Roman"/>
                <w:noProof/>
                <w:lang w:val="da-DK" w:eastAsia="lt-LT"/>
              </w:rPr>
            </w:pPr>
            <w:r>
              <w:rPr>
                <w:rFonts w:ascii="Times New Roman" w:eastAsia="Times New Roman" w:hAnsi="Times New Roman"/>
                <w:noProof/>
                <w:lang w:val="da-DK" w:eastAsia="lt-LT"/>
              </w:rPr>
              <w:t>Nežinomas</w:t>
            </w:r>
          </w:p>
        </w:tc>
        <w:tc>
          <w:tcPr>
            <w:tcW w:w="4371" w:type="dxa"/>
          </w:tcPr>
          <w:p w:rsidR="00556186" w:rsidRPr="00151482" w:rsidRDefault="00A503CE" w:rsidP="00151482">
            <w:pPr>
              <w:spacing w:after="0" w:line="240" w:lineRule="auto"/>
              <w:rPr>
                <w:rFonts w:ascii="Times New Roman" w:eastAsia="Times New Roman" w:hAnsi="Times New Roman"/>
                <w:noProof/>
                <w:lang w:val="pt-PT" w:eastAsia="lt-LT"/>
              </w:rPr>
            </w:pPr>
            <w:r w:rsidRPr="00A503CE">
              <w:rPr>
                <w:rFonts w:ascii="Times New Roman" w:eastAsia="Times New Roman" w:hAnsi="Times New Roman"/>
                <w:noProof/>
                <w:lang w:val="pt-PT" w:eastAsia="lt-LT"/>
              </w:rPr>
              <w:t>Toksinė epidermio nekrolizė</w:t>
            </w:r>
          </w:p>
        </w:tc>
      </w:tr>
      <w:tr w:rsidR="00151482" w:rsidRPr="00AA35F7" w:rsidTr="00BB5B98">
        <w:trPr>
          <w:cantSplit/>
          <w:trHeight w:val="420"/>
          <w:tblHeader/>
        </w:trPr>
        <w:tc>
          <w:tcPr>
            <w:tcW w:w="3462" w:type="dxa"/>
            <w:vMerge w:val="restart"/>
          </w:tcPr>
          <w:p w:rsidR="00151482" w:rsidRPr="00151482" w:rsidRDefault="00151482" w:rsidP="00151482">
            <w:pPr>
              <w:spacing w:after="0" w:line="240" w:lineRule="auto"/>
              <w:rPr>
                <w:rFonts w:ascii="Times New Roman" w:eastAsia="Times New Roman" w:hAnsi="Times New Roman"/>
                <w:noProof/>
                <w:lang w:val="pt-BR" w:eastAsia="lt-LT"/>
              </w:rPr>
            </w:pPr>
            <w:r w:rsidRPr="00151482">
              <w:rPr>
                <w:rFonts w:ascii="Times New Roman" w:eastAsia="Times New Roman" w:hAnsi="Times New Roman"/>
                <w:b/>
                <w:bCs/>
                <w:noProof/>
                <w:lang w:val="pt-BR" w:eastAsia="lt-LT"/>
              </w:rPr>
              <w:t>Skeleto, raumenų ir jungiamojo audinio sutrikimai</w:t>
            </w: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Dažn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Kulkšnių tinimas</w:t>
            </w:r>
            <w:r w:rsidR="00DD0236">
              <w:rPr>
                <w:rFonts w:ascii="Times New Roman" w:eastAsia="Times New Roman" w:hAnsi="Times New Roman"/>
                <w:noProof/>
                <w:lang w:val="da-DK" w:eastAsia="lt-LT"/>
              </w:rPr>
              <w:t>, raumenų mėšlungis</w:t>
            </w:r>
          </w:p>
        </w:tc>
      </w:tr>
      <w:tr w:rsidR="00151482" w:rsidRPr="00AA35F7" w:rsidTr="00BB5B98">
        <w:trPr>
          <w:cantSplit/>
          <w:trHeight w:val="420"/>
          <w:tblHeader/>
        </w:trPr>
        <w:tc>
          <w:tcPr>
            <w:tcW w:w="3462" w:type="dxa"/>
            <w:vMerge/>
          </w:tcPr>
          <w:p w:rsidR="00151482" w:rsidRPr="00151482" w:rsidRDefault="00151482" w:rsidP="00151482">
            <w:pPr>
              <w:spacing w:after="0" w:line="240" w:lineRule="auto"/>
              <w:rPr>
                <w:rFonts w:ascii="Times New Roman" w:eastAsia="Times New Roman" w:hAnsi="Times New Roman"/>
                <w:b/>
                <w:bCs/>
                <w:noProof/>
                <w:lang w:val="en-GB" w:eastAsia="lt-LT"/>
              </w:rPr>
            </w:pP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Nedažn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Artralgija, mialgija, nugaros skausmas</w:t>
            </w:r>
          </w:p>
        </w:tc>
      </w:tr>
      <w:tr w:rsidR="00151482" w:rsidRPr="00AA35F7" w:rsidTr="00BB5B98">
        <w:trPr>
          <w:cantSplit/>
          <w:tblHeader/>
        </w:trPr>
        <w:tc>
          <w:tcPr>
            <w:tcW w:w="3462" w:type="dxa"/>
          </w:tcPr>
          <w:p w:rsidR="00151482" w:rsidRPr="00151482" w:rsidRDefault="00151482" w:rsidP="00151482">
            <w:pPr>
              <w:spacing w:after="0" w:line="240" w:lineRule="auto"/>
              <w:rPr>
                <w:rFonts w:ascii="Times New Roman" w:eastAsia="Times New Roman" w:hAnsi="Times New Roman"/>
                <w:b/>
                <w:bCs/>
                <w:noProof/>
                <w:lang w:val="da-DK" w:eastAsia="lt-LT"/>
              </w:rPr>
            </w:pPr>
            <w:r w:rsidRPr="00151482">
              <w:rPr>
                <w:rFonts w:ascii="Times New Roman" w:eastAsia="Times New Roman" w:hAnsi="Times New Roman"/>
                <w:b/>
                <w:bCs/>
                <w:noProof/>
                <w:lang w:val="da-DK" w:eastAsia="lt-LT"/>
              </w:rPr>
              <w:t>Inkstų ir šlapimo takų sutrikimai</w:t>
            </w: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Nedažn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pt-BR" w:eastAsia="lt-LT"/>
              </w:rPr>
            </w:pPr>
            <w:r w:rsidRPr="00151482">
              <w:rPr>
                <w:rFonts w:ascii="Times New Roman" w:eastAsia="Times New Roman" w:hAnsi="Times New Roman"/>
                <w:noProof/>
                <w:lang w:val="pt-BR" w:eastAsia="lt-LT"/>
              </w:rPr>
              <w:t xml:space="preserve">Šlapinimosi sutrikimai, šlapinimasis naktį, šlapinimosi padažnėjimas </w:t>
            </w:r>
          </w:p>
        </w:tc>
      </w:tr>
      <w:tr w:rsidR="00151482" w:rsidRPr="00AA35F7" w:rsidTr="00BB5B98">
        <w:trPr>
          <w:cantSplit/>
          <w:tblHeader/>
        </w:trPr>
        <w:tc>
          <w:tcPr>
            <w:tcW w:w="3462" w:type="dxa"/>
          </w:tcPr>
          <w:p w:rsidR="00151482" w:rsidRPr="00151482" w:rsidRDefault="00151482" w:rsidP="00151482">
            <w:pPr>
              <w:spacing w:after="0" w:line="240" w:lineRule="auto"/>
              <w:rPr>
                <w:rFonts w:ascii="Times New Roman" w:eastAsia="Times New Roman" w:hAnsi="Times New Roman"/>
                <w:b/>
                <w:bCs/>
                <w:noProof/>
                <w:lang w:val="pt-BR" w:eastAsia="lt-LT"/>
              </w:rPr>
            </w:pPr>
            <w:r w:rsidRPr="00151482">
              <w:rPr>
                <w:rFonts w:ascii="Times New Roman" w:eastAsia="Times New Roman" w:hAnsi="Times New Roman"/>
                <w:b/>
                <w:bCs/>
                <w:noProof/>
                <w:lang w:val="pt-BR" w:eastAsia="lt-LT"/>
              </w:rPr>
              <w:t>Lytinės sistemos ir krūties sutrikimai</w:t>
            </w:r>
          </w:p>
        </w:tc>
        <w:tc>
          <w:tcPr>
            <w:tcW w:w="1487" w:type="dxa"/>
          </w:tcPr>
          <w:p w:rsidR="00151482" w:rsidRPr="00151482" w:rsidRDefault="00151482" w:rsidP="00151482">
            <w:pPr>
              <w:spacing w:after="0" w:line="240" w:lineRule="auto"/>
              <w:rPr>
                <w:rFonts w:ascii="Times New Roman" w:eastAsia="Times New Roman" w:hAnsi="Times New Roman"/>
                <w:noProof/>
                <w:lang w:val="en-GB" w:eastAsia="lt-LT"/>
              </w:rPr>
            </w:pPr>
            <w:r w:rsidRPr="00151482">
              <w:rPr>
                <w:rFonts w:ascii="Times New Roman" w:eastAsia="Times New Roman" w:hAnsi="Times New Roman"/>
                <w:noProof/>
                <w:lang w:val="en-GB" w:eastAsia="lt-LT"/>
              </w:rPr>
              <w:t>Nedažn</w:t>
            </w:r>
            <w:r w:rsidR="00E70F61">
              <w:rPr>
                <w:rFonts w:ascii="Times New Roman" w:eastAsia="Times New Roman" w:hAnsi="Times New Roman"/>
                <w:noProof/>
                <w:lang w:val="en-GB"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en-GB" w:eastAsia="lt-LT"/>
              </w:rPr>
            </w:pPr>
            <w:r w:rsidRPr="00151482">
              <w:rPr>
                <w:rFonts w:ascii="Times New Roman" w:eastAsia="Times New Roman" w:hAnsi="Times New Roman"/>
                <w:noProof/>
                <w:lang w:val="en-GB" w:eastAsia="lt-LT"/>
              </w:rPr>
              <w:t>Impotencija, ginekomastija</w:t>
            </w:r>
          </w:p>
        </w:tc>
      </w:tr>
      <w:tr w:rsidR="00151482" w:rsidRPr="00AA35F7" w:rsidTr="00BB5B98">
        <w:trPr>
          <w:cantSplit/>
          <w:trHeight w:val="420"/>
          <w:tblHeader/>
        </w:trPr>
        <w:tc>
          <w:tcPr>
            <w:tcW w:w="3462" w:type="dxa"/>
            <w:vMerge w:val="restart"/>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b/>
                <w:bCs/>
                <w:noProof/>
                <w:lang w:val="da-DK" w:eastAsia="lt-LT"/>
              </w:rPr>
              <w:t>Bendrieji sutrikimai ir vartojimo vietos pažeidimai</w:t>
            </w:r>
          </w:p>
        </w:tc>
        <w:tc>
          <w:tcPr>
            <w:tcW w:w="1487" w:type="dxa"/>
          </w:tcPr>
          <w:p w:rsidR="00151482" w:rsidRPr="00151482" w:rsidRDefault="00DD0236" w:rsidP="00151482">
            <w:pPr>
              <w:spacing w:after="0" w:line="240" w:lineRule="auto"/>
              <w:rPr>
                <w:rFonts w:ascii="Times New Roman" w:eastAsia="Times New Roman" w:hAnsi="Times New Roman"/>
                <w:noProof/>
                <w:lang w:val="da-DK" w:eastAsia="lt-LT"/>
              </w:rPr>
            </w:pPr>
            <w:r>
              <w:rPr>
                <w:rFonts w:ascii="Times New Roman" w:eastAsia="Times New Roman" w:hAnsi="Times New Roman"/>
                <w:noProof/>
                <w:lang w:val="da-DK" w:eastAsia="lt-LT"/>
              </w:rPr>
              <w:t>Labai d</w:t>
            </w:r>
            <w:r w:rsidR="00151482" w:rsidRPr="00151482">
              <w:rPr>
                <w:rFonts w:ascii="Times New Roman" w:eastAsia="Times New Roman" w:hAnsi="Times New Roman"/>
                <w:noProof/>
                <w:lang w:val="da-DK" w:eastAsia="lt-LT"/>
              </w:rPr>
              <w:t>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Edema</w:t>
            </w:r>
          </w:p>
        </w:tc>
      </w:tr>
      <w:tr w:rsidR="00DD0236" w:rsidRPr="00AA35F7" w:rsidTr="00DF1C23">
        <w:trPr>
          <w:cantSplit/>
          <w:trHeight w:val="420"/>
          <w:tblHeader/>
        </w:trPr>
        <w:tc>
          <w:tcPr>
            <w:tcW w:w="3462" w:type="dxa"/>
            <w:vMerge/>
          </w:tcPr>
          <w:p w:rsidR="00DD0236" w:rsidRPr="00151482" w:rsidRDefault="00DD0236" w:rsidP="00151482">
            <w:pPr>
              <w:spacing w:after="0" w:line="240" w:lineRule="auto"/>
              <w:rPr>
                <w:rFonts w:ascii="Times New Roman" w:eastAsia="Times New Roman" w:hAnsi="Times New Roman"/>
                <w:b/>
                <w:bCs/>
                <w:noProof/>
                <w:lang w:val="da-DK" w:eastAsia="lt-LT"/>
              </w:rPr>
            </w:pPr>
          </w:p>
        </w:tc>
        <w:tc>
          <w:tcPr>
            <w:tcW w:w="1487" w:type="dxa"/>
          </w:tcPr>
          <w:p w:rsidR="00DD0236" w:rsidRDefault="00DD0236" w:rsidP="00151482">
            <w:pPr>
              <w:spacing w:after="0" w:line="240" w:lineRule="auto"/>
              <w:rPr>
                <w:rFonts w:ascii="Times New Roman" w:eastAsia="Times New Roman" w:hAnsi="Times New Roman"/>
                <w:noProof/>
                <w:lang w:val="da-DK" w:eastAsia="lt-LT"/>
              </w:rPr>
            </w:pPr>
            <w:r>
              <w:rPr>
                <w:rFonts w:ascii="Times New Roman" w:eastAsia="Times New Roman" w:hAnsi="Times New Roman"/>
                <w:noProof/>
                <w:lang w:val="da-DK" w:eastAsia="lt-LT"/>
              </w:rPr>
              <w:t>Dažnas</w:t>
            </w:r>
          </w:p>
        </w:tc>
        <w:tc>
          <w:tcPr>
            <w:tcW w:w="4371" w:type="dxa"/>
          </w:tcPr>
          <w:p w:rsidR="00DD0236" w:rsidRPr="00151482" w:rsidRDefault="00DD0236" w:rsidP="00151482">
            <w:pPr>
              <w:spacing w:after="0" w:line="240" w:lineRule="auto"/>
              <w:rPr>
                <w:rFonts w:ascii="Times New Roman" w:eastAsia="Times New Roman" w:hAnsi="Times New Roman"/>
                <w:noProof/>
                <w:lang w:val="da-DK" w:eastAsia="lt-LT"/>
              </w:rPr>
            </w:pPr>
            <w:r>
              <w:rPr>
                <w:rFonts w:ascii="Times New Roman" w:eastAsia="Times New Roman" w:hAnsi="Times New Roman"/>
                <w:noProof/>
                <w:lang w:val="da-DK" w:eastAsia="lt-LT"/>
              </w:rPr>
              <w:t>Nuovargis, astenija (silpnumas)</w:t>
            </w:r>
          </w:p>
        </w:tc>
      </w:tr>
      <w:tr w:rsidR="00151482" w:rsidRPr="00AA35F7" w:rsidTr="00BB5B98">
        <w:trPr>
          <w:cantSplit/>
          <w:trHeight w:val="420"/>
          <w:tblHeader/>
        </w:trPr>
        <w:tc>
          <w:tcPr>
            <w:tcW w:w="3462" w:type="dxa"/>
            <w:vMerge/>
          </w:tcPr>
          <w:p w:rsidR="00151482" w:rsidRPr="00151482" w:rsidRDefault="00151482" w:rsidP="00151482">
            <w:pPr>
              <w:spacing w:after="0" w:line="240" w:lineRule="auto"/>
              <w:rPr>
                <w:rFonts w:ascii="Times New Roman" w:eastAsia="Times New Roman" w:hAnsi="Times New Roman"/>
                <w:b/>
                <w:bCs/>
                <w:noProof/>
                <w:lang w:val="en-GB" w:eastAsia="lt-LT"/>
              </w:rPr>
            </w:pP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Nedažn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de-DE" w:eastAsia="lt-LT"/>
              </w:rPr>
            </w:pPr>
            <w:r w:rsidRPr="00151482">
              <w:rPr>
                <w:rFonts w:ascii="Times New Roman" w:eastAsia="Times New Roman" w:hAnsi="Times New Roman"/>
                <w:noProof/>
                <w:lang w:val="de-DE" w:eastAsia="lt-LT"/>
              </w:rPr>
              <w:t>Krūtinės skausmas, skausmas, negalavimas</w:t>
            </w:r>
          </w:p>
        </w:tc>
      </w:tr>
      <w:tr w:rsidR="00151482" w:rsidRPr="00AA35F7" w:rsidTr="00BB5B98">
        <w:trPr>
          <w:cantSplit/>
          <w:trHeight w:val="165"/>
          <w:tblHeader/>
        </w:trPr>
        <w:tc>
          <w:tcPr>
            <w:tcW w:w="3462" w:type="dxa"/>
          </w:tcPr>
          <w:p w:rsidR="00151482" w:rsidRPr="00151482" w:rsidRDefault="00151482" w:rsidP="00151482">
            <w:pPr>
              <w:spacing w:after="0" w:line="240" w:lineRule="auto"/>
              <w:rPr>
                <w:rFonts w:ascii="Times New Roman" w:eastAsia="Times New Roman" w:hAnsi="Times New Roman"/>
                <w:b/>
                <w:bCs/>
                <w:noProof/>
                <w:lang w:val="en-GB" w:eastAsia="lt-LT"/>
              </w:rPr>
            </w:pPr>
            <w:r w:rsidRPr="00151482">
              <w:rPr>
                <w:rFonts w:ascii="Times New Roman" w:eastAsia="Times New Roman" w:hAnsi="Times New Roman"/>
                <w:b/>
                <w:bCs/>
                <w:noProof/>
                <w:lang w:val="en-GB" w:eastAsia="lt-LT"/>
              </w:rPr>
              <w:lastRenderedPageBreak/>
              <w:t>Tyrimai</w:t>
            </w:r>
          </w:p>
        </w:tc>
        <w:tc>
          <w:tcPr>
            <w:tcW w:w="1487" w:type="dxa"/>
          </w:tcPr>
          <w:p w:rsidR="00151482" w:rsidRPr="00151482" w:rsidRDefault="00151482" w:rsidP="00151482">
            <w:pPr>
              <w:spacing w:after="0" w:line="240" w:lineRule="auto"/>
              <w:rPr>
                <w:rFonts w:ascii="Times New Roman" w:eastAsia="Times New Roman" w:hAnsi="Times New Roman"/>
                <w:noProof/>
                <w:lang w:val="da-DK" w:eastAsia="lt-LT"/>
              </w:rPr>
            </w:pPr>
            <w:r w:rsidRPr="00151482">
              <w:rPr>
                <w:rFonts w:ascii="Times New Roman" w:eastAsia="Times New Roman" w:hAnsi="Times New Roman"/>
                <w:noProof/>
                <w:lang w:val="da-DK" w:eastAsia="lt-LT"/>
              </w:rPr>
              <w:t>Nedažn</w:t>
            </w:r>
            <w:r w:rsidR="00E70F61">
              <w:rPr>
                <w:rFonts w:ascii="Times New Roman" w:eastAsia="Times New Roman" w:hAnsi="Times New Roman"/>
                <w:noProof/>
                <w:lang w:val="da-DK" w:eastAsia="lt-LT"/>
              </w:rPr>
              <w:t>as</w:t>
            </w:r>
          </w:p>
        </w:tc>
        <w:tc>
          <w:tcPr>
            <w:tcW w:w="4371" w:type="dxa"/>
          </w:tcPr>
          <w:p w:rsidR="00151482" w:rsidRPr="00151482" w:rsidRDefault="00151482" w:rsidP="00151482">
            <w:pPr>
              <w:spacing w:after="0" w:line="240" w:lineRule="auto"/>
              <w:rPr>
                <w:rFonts w:ascii="Times New Roman" w:eastAsia="Times New Roman" w:hAnsi="Times New Roman"/>
                <w:noProof/>
                <w:lang w:val="en-GB" w:eastAsia="lt-LT"/>
              </w:rPr>
            </w:pPr>
            <w:r w:rsidRPr="00151482">
              <w:rPr>
                <w:rFonts w:ascii="Times New Roman" w:eastAsia="Times New Roman" w:hAnsi="Times New Roman"/>
                <w:noProof/>
                <w:lang w:val="da-DK" w:eastAsia="lt-LT"/>
              </w:rPr>
              <w:t>Svorio padidėjimas, svorio sumažėjimas</w:t>
            </w:r>
          </w:p>
        </w:tc>
      </w:tr>
    </w:tbl>
    <w:p w:rsidR="00151482" w:rsidRPr="00BB5B98" w:rsidRDefault="00151482" w:rsidP="00151482">
      <w:pPr>
        <w:spacing w:after="0" w:line="240" w:lineRule="auto"/>
        <w:rPr>
          <w:rFonts w:ascii="Times New Roman" w:hAnsi="Times New Roman"/>
          <w:sz w:val="18"/>
          <w:lang w:val="en-GB"/>
        </w:rPr>
      </w:pPr>
      <w:r w:rsidRPr="00BB5B98">
        <w:rPr>
          <w:rFonts w:ascii="Times New Roman" w:hAnsi="Times New Roman"/>
          <w:sz w:val="18"/>
          <w:lang w:val="en-GB"/>
        </w:rPr>
        <w:t>*</w:t>
      </w:r>
      <w:r w:rsidR="00DD0236" w:rsidRPr="003208BB">
        <w:rPr>
          <w:rFonts w:ascii="Times New Roman" w:eastAsia="Times New Roman" w:hAnsi="Times New Roman"/>
          <w:noProof/>
          <w:sz w:val="18"/>
          <w:szCs w:val="18"/>
          <w:lang w:val="en-GB" w:eastAsia="lt-LT"/>
        </w:rPr>
        <w:t xml:space="preserve"> </w:t>
      </w:r>
      <w:proofErr w:type="spellStart"/>
      <w:r w:rsidRPr="00BB5B98">
        <w:rPr>
          <w:rFonts w:ascii="Times New Roman" w:hAnsi="Times New Roman"/>
          <w:sz w:val="18"/>
          <w:lang w:val="en-GB"/>
        </w:rPr>
        <w:t>Daugiausia</w:t>
      </w:r>
      <w:proofErr w:type="spellEnd"/>
      <w:r w:rsidRPr="00BB5B98">
        <w:rPr>
          <w:rFonts w:ascii="Times New Roman" w:hAnsi="Times New Roman"/>
          <w:sz w:val="18"/>
          <w:lang w:val="en-GB"/>
        </w:rPr>
        <w:t xml:space="preserve"> </w:t>
      </w:r>
      <w:proofErr w:type="spellStart"/>
      <w:proofErr w:type="gramStart"/>
      <w:r w:rsidRPr="00BB5B98">
        <w:rPr>
          <w:rFonts w:ascii="Times New Roman" w:hAnsi="Times New Roman"/>
          <w:sz w:val="18"/>
          <w:lang w:val="en-GB"/>
        </w:rPr>
        <w:t>dėl</w:t>
      </w:r>
      <w:proofErr w:type="spellEnd"/>
      <w:proofErr w:type="gramEnd"/>
      <w:r w:rsidRPr="00BB5B98">
        <w:rPr>
          <w:rFonts w:ascii="Times New Roman" w:hAnsi="Times New Roman"/>
          <w:sz w:val="18"/>
          <w:lang w:val="en-GB"/>
        </w:rPr>
        <w:t xml:space="preserve"> </w:t>
      </w:r>
      <w:proofErr w:type="spellStart"/>
      <w:r w:rsidRPr="00BB5B98">
        <w:rPr>
          <w:rFonts w:ascii="Times New Roman" w:hAnsi="Times New Roman"/>
          <w:sz w:val="18"/>
          <w:lang w:val="en-GB"/>
        </w:rPr>
        <w:t>cholestazės</w:t>
      </w:r>
      <w:proofErr w:type="spellEnd"/>
      <w:r w:rsidR="00DD0236" w:rsidRPr="003208BB">
        <w:rPr>
          <w:rFonts w:ascii="Times New Roman" w:eastAsia="Times New Roman" w:hAnsi="Times New Roman"/>
          <w:noProof/>
          <w:sz w:val="18"/>
          <w:szCs w:val="18"/>
          <w:lang w:val="en-GB" w:eastAsia="lt-LT"/>
        </w:rPr>
        <w:t>.</w:t>
      </w:r>
    </w:p>
    <w:p w:rsidR="00151482" w:rsidRDefault="00151482" w:rsidP="00151482">
      <w:pPr>
        <w:spacing w:after="0" w:line="240" w:lineRule="auto"/>
        <w:rPr>
          <w:rFonts w:ascii="Times New Roman" w:eastAsia="Times New Roman" w:hAnsi="Times New Roman"/>
          <w:noProof/>
          <w:lang w:val="en-GB" w:eastAsia="lt-LT"/>
        </w:rPr>
      </w:pPr>
    </w:p>
    <w:p w:rsidR="00DD0236" w:rsidRDefault="003058CC" w:rsidP="00151482">
      <w:pPr>
        <w:spacing w:after="0" w:line="240" w:lineRule="auto"/>
        <w:rPr>
          <w:rFonts w:ascii="Times New Roman" w:eastAsia="Times New Roman" w:hAnsi="Times New Roman"/>
          <w:noProof/>
          <w:lang w:val="en-GB" w:eastAsia="lt-LT"/>
        </w:rPr>
      </w:pPr>
      <w:r>
        <w:rPr>
          <w:rFonts w:ascii="Times New Roman" w:eastAsia="Times New Roman" w:hAnsi="Times New Roman"/>
          <w:noProof/>
          <w:lang w:val="en-GB" w:eastAsia="lt-LT"/>
        </w:rPr>
        <w:t>Buvo nustatyti išimtiniai ekstrapiramidinių simptomų atvejai.</w:t>
      </w:r>
    </w:p>
    <w:p w:rsidR="00DD0236" w:rsidRPr="00151482" w:rsidRDefault="00DD0236" w:rsidP="00151482">
      <w:pPr>
        <w:spacing w:after="0" w:line="240" w:lineRule="auto"/>
        <w:rPr>
          <w:rFonts w:ascii="Times New Roman" w:eastAsia="Times New Roman" w:hAnsi="Times New Roman"/>
          <w:noProof/>
          <w:lang w:val="en-GB" w:eastAsia="lt-LT"/>
        </w:rPr>
      </w:pPr>
    </w:p>
    <w:p w:rsidR="00724830" w:rsidRPr="00724830" w:rsidRDefault="00724830" w:rsidP="00724830">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724830">
        <w:rPr>
          <w:rFonts w:ascii="Times New Roman" w:eastAsia="Times New Roman" w:hAnsi="Times New Roman"/>
          <w:noProof/>
          <w:snapToGrid w:val="0"/>
          <w:szCs w:val="24"/>
          <w:u w:val="single"/>
        </w:rPr>
        <w:t>Pranešimas apie įtariamas nepageidaujamas reakcijas</w:t>
      </w:r>
    </w:p>
    <w:p w:rsidR="00724830" w:rsidRPr="00724830" w:rsidRDefault="00724830" w:rsidP="00724830">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724830">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724830">
        <w:rPr>
          <w:rFonts w:ascii="Times New Roman" w:eastAsia="Times New Roman" w:hAnsi="Times New Roman"/>
          <w:snapToGrid w:val="0"/>
          <w:szCs w:val="24"/>
        </w:rPr>
        <w:t xml:space="preserve"> </w:t>
      </w:r>
      <w:r w:rsidRPr="00724830">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8" w:history="1">
        <w:r w:rsidRPr="00724830">
          <w:rPr>
            <w:rFonts w:ascii="Times New Roman" w:eastAsia="SimSun" w:hAnsi="Times New Roman"/>
            <w:noProof/>
            <w:snapToGrid w:val="0"/>
            <w:color w:val="0000FF"/>
            <w:szCs w:val="24"/>
            <w:u w:val="single"/>
          </w:rPr>
          <w:t>www.vvkt.lt</w:t>
        </w:r>
      </w:hyperlink>
      <w:r w:rsidRPr="00724830">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24830">
          <w:rPr>
            <w:rFonts w:ascii="Times New Roman" w:eastAsia="SimSun" w:hAnsi="Times New Roman"/>
            <w:noProof/>
            <w:snapToGrid w:val="0"/>
            <w:color w:val="0000FF"/>
            <w:szCs w:val="24"/>
            <w:u w:val="single"/>
          </w:rPr>
          <w:t>NepageidaujamaR@vvkt.lt</w:t>
        </w:r>
      </w:hyperlink>
      <w:r w:rsidRPr="00724830">
        <w:rPr>
          <w:rFonts w:ascii="Times New Roman" w:eastAsia="Times New Roman" w:hAnsi="Times New Roman"/>
          <w:noProof/>
          <w:snapToGrid w:val="0"/>
          <w:szCs w:val="24"/>
        </w:rPr>
        <w:t>), per interneto svetainę (adresu http://www.vvkt.lt).</w:t>
      </w:r>
    </w:p>
    <w:p w:rsidR="00724830" w:rsidRPr="00151482" w:rsidRDefault="00724830" w:rsidP="00151482">
      <w:pPr>
        <w:spacing w:after="0" w:line="240" w:lineRule="auto"/>
        <w:rPr>
          <w:rFonts w:ascii="Times New Roman" w:eastAsia="Times New Roman" w:hAnsi="Times New Roman"/>
          <w:szCs w:val="20"/>
          <w:lang w:eastAsia="lt-LT"/>
        </w:rPr>
      </w:pPr>
    </w:p>
    <w:p w:rsidR="00151482" w:rsidRPr="00151482" w:rsidRDefault="00151482" w:rsidP="00151482">
      <w:pPr>
        <w:keepLines/>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4.9</w:t>
      </w:r>
      <w:r w:rsidRPr="00151482">
        <w:rPr>
          <w:rFonts w:ascii="Times New Roman" w:eastAsia="Times New Roman" w:hAnsi="Times New Roman"/>
          <w:b/>
          <w:szCs w:val="20"/>
          <w:lang w:eastAsia="lt-LT"/>
        </w:rPr>
        <w:tab/>
        <w:t>Perdozavimas</w:t>
      </w:r>
    </w:p>
    <w:p w:rsidR="00151482" w:rsidRPr="00151482" w:rsidRDefault="00151482" w:rsidP="00151482">
      <w:pPr>
        <w:keepNext/>
        <w:keepLines/>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keepNext/>
        <w:keepLines/>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Tyčinio perdozavimo atvejų yra labai mažai. </w:t>
      </w:r>
    </w:p>
    <w:p w:rsidR="00151482" w:rsidRPr="00151482" w:rsidRDefault="00151482" w:rsidP="00151482">
      <w:pPr>
        <w:keepNext/>
        <w:keepLines/>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keepNext/>
        <w:keepLines/>
        <w:tabs>
          <w:tab w:val="left" w:pos="567"/>
        </w:tabs>
        <w:spacing w:after="0" w:line="240" w:lineRule="auto"/>
        <w:rPr>
          <w:rFonts w:ascii="Times New Roman" w:eastAsia="Times New Roman" w:hAnsi="Times New Roman"/>
          <w:i/>
          <w:szCs w:val="20"/>
          <w:lang w:eastAsia="lt-LT"/>
        </w:rPr>
      </w:pPr>
      <w:r w:rsidRPr="00151482">
        <w:rPr>
          <w:rFonts w:ascii="Times New Roman" w:eastAsia="Times New Roman" w:hAnsi="Times New Roman"/>
          <w:i/>
          <w:szCs w:val="20"/>
          <w:lang w:eastAsia="lt-LT"/>
        </w:rPr>
        <w:t>Simptomai</w:t>
      </w:r>
    </w:p>
    <w:p w:rsidR="00151482" w:rsidRPr="00151482" w:rsidRDefault="00151482" w:rsidP="00151482">
      <w:pPr>
        <w:keepNext/>
        <w:keepLines/>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Esami duomenys rodo, kad, </w:t>
      </w:r>
      <w:r w:rsidR="007B03B8">
        <w:rPr>
          <w:rFonts w:ascii="Times New Roman" w:eastAsia="Times New Roman" w:hAnsi="Times New Roman"/>
          <w:szCs w:val="20"/>
          <w:lang w:eastAsia="lt-LT"/>
        </w:rPr>
        <w:t>pavartojus</w:t>
      </w:r>
      <w:r w:rsidRPr="00151482">
        <w:rPr>
          <w:rFonts w:ascii="Times New Roman" w:eastAsia="Times New Roman" w:hAnsi="Times New Roman"/>
          <w:szCs w:val="20"/>
          <w:lang w:eastAsia="lt-LT"/>
        </w:rPr>
        <w:t xml:space="preserve"> labai didelę dozę, labai išsiplečia periferinės kraujagyslės ir galima refleksinė </w:t>
      </w:r>
      <w:proofErr w:type="spellStart"/>
      <w:r w:rsidRPr="00151482">
        <w:rPr>
          <w:rFonts w:ascii="Times New Roman" w:eastAsia="Times New Roman" w:hAnsi="Times New Roman"/>
          <w:szCs w:val="20"/>
          <w:lang w:eastAsia="lt-LT"/>
        </w:rPr>
        <w:t>tachikardija</w:t>
      </w:r>
      <w:proofErr w:type="spellEnd"/>
      <w:r w:rsidRPr="00151482">
        <w:rPr>
          <w:rFonts w:ascii="Times New Roman" w:eastAsia="Times New Roman" w:hAnsi="Times New Roman"/>
          <w:szCs w:val="20"/>
          <w:lang w:eastAsia="lt-LT"/>
        </w:rPr>
        <w:t xml:space="preserve">. </w:t>
      </w:r>
      <w:r w:rsidRPr="00151482">
        <w:rPr>
          <w:rFonts w:ascii="Times New Roman" w:eastAsia="Times New Roman" w:hAnsi="Times New Roman"/>
          <w:lang w:eastAsia="lt-LT"/>
        </w:rPr>
        <w:t xml:space="preserve">Buvo žymios ir galimai užsitęsusios </w:t>
      </w:r>
      <w:proofErr w:type="spellStart"/>
      <w:r w:rsidRPr="00151482">
        <w:rPr>
          <w:rFonts w:ascii="Times New Roman" w:eastAsia="Times New Roman" w:hAnsi="Times New Roman"/>
          <w:lang w:eastAsia="lt-LT"/>
        </w:rPr>
        <w:t>hipotenzijos</w:t>
      </w:r>
      <w:proofErr w:type="spellEnd"/>
      <w:r w:rsidRPr="00151482">
        <w:rPr>
          <w:rFonts w:ascii="Times New Roman" w:eastAsia="Times New Roman" w:hAnsi="Times New Roman"/>
          <w:lang w:eastAsia="lt-LT"/>
        </w:rPr>
        <w:t xml:space="preserve"> atvejų, įskaitant šoką, lėmusį mirtį. </w:t>
      </w:r>
    </w:p>
    <w:p w:rsidR="00151482" w:rsidRPr="00151482" w:rsidRDefault="00151482" w:rsidP="00151482">
      <w:pPr>
        <w:keepNext/>
        <w:keepLines/>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keepNext/>
        <w:keepLines/>
        <w:tabs>
          <w:tab w:val="left" w:pos="567"/>
        </w:tabs>
        <w:spacing w:after="0" w:line="240" w:lineRule="auto"/>
        <w:rPr>
          <w:rFonts w:ascii="Times New Roman" w:eastAsia="Times New Roman" w:hAnsi="Times New Roman"/>
          <w:i/>
          <w:szCs w:val="20"/>
          <w:lang w:eastAsia="lt-LT"/>
        </w:rPr>
      </w:pPr>
      <w:r w:rsidRPr="00151482">
        <w:rPr>
          <w:rFonts w:ascii="Times New Roman" w:eastAsia="Times New Roman" w:hAnsi="Times New Roman"/>
          <w:i/>
          <w:szCs w:val="20"/>
          <w:lang w:eastAsia="lt-LT"/>
        </w:rPr>
        <w:t>Gydymas</w:t>
      </w:r>
    </w:p>
    <w:p w:rsidR="00151482" w:rsidRPr="00151482" w:rsidRDefault="00151482" w:rsidP="00151482">
      <w:pPr>
        <w:keepNext/>
        <w:keepLines/>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Jei perdozavus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kliniškai reikšmingai sumažėja kraujospūdis, būtina imtis veiksmingų širdies ir kraujagyslių sistemos funkcijos palaikymo priemonių: stebėti širdies ir kvėpavimo funkciją, aukščiau pakelti galūnes ir sekti kraujo tūrį bei išskiriamo šlapimo kiekį.</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Kraujagyslių tonusą ir </w:t>
      </w:r>
      <w:r w:rsidRPr="003F7B38">
        <w:rPr>
          <w:rFonts w:ascii="Times New Roman" w:eastAsia="Times New Roman" w:hAnsi="Times New Roman"/>
          <w:szCs w:val="20"/>
          <w:lang w:eastAsia="lt-LT"/>
        </w:rPr>
        <w:t>kraujo</w:t>
      </w:r>
      <w:r w:rsidR="005F4390" w:rsidRPr="003F7B38">
        <w:rPr>
          <w:rFonts w:ascii="Times New Roman" w:eastAsia="Times New Roman" w:hAnsi="Times New Roman"/>
          <w:szCs w:val="20"/>
          <w:lang w:eastAsia="lt-LT"/>
        </w:rPr>
        <w:t>spūdį</w:t>
      </w:r>
      <w:r w:rsidRPr="003F7B38">
        <w:rPr>
          <w:rFonts w:ascii="Times New Roman" w:eastAsia="Times New Roman" w:hAnsi="Times New Roman"/>
          <w:szCs w:val="20"/>
          <w:lang w:eastAsia="lt-LT"/>
        </w:rPr>
        <w:t xml:space="preserve"> gali padidinti kraujagysles sutraukiantys preparatai, jei nėra jų vartojimo kontraindikacijų. Dėl kalcio </w:t>
      </w:r>
      <w:r w:rsidRPr="004A5E9A">
        <w:rPr>
          <w:rFonts w:ascii="Times New Roman" w:eastAsia="Times New Roman" w:hAnsi="Times New Roman"/>
          <w:szCs w:val="20"/>
          <w:lang w:eastAsia="lt-LT"/>
        </w:rPr>
        <w:t xml:space="preserve">kanalų blokados atsiradusiam poveikiui šalinti naudinga į veną </w:t>
      </w:r>
      <w:r w:rsidR="003F7B38" w:rsidRPr="003F7B38">
        <w:rPr>
          <w:rFonts w:ascii="Times New Roman" w:eastAsia="Times New Roman" w:hAnsi="Times New Roman"/>
          <w:szCs w:val="20"/>
          <w:lang w:eastAsia="lt-LT"/>
        </w:rPr>
        <w:t>leisti</w:t>
      </w:r>
      <w:r w:rsidRPr="003F7B38">
        <w:rPr>
          <w:rFonts w:ascii="Times New Roman" w:eastAsia="Times New Roman" w:hAnsi="Times New Roman"/>
          <w:szCs w:val="20"/>
          <w:lang w:eastAsia="lt-LT"/>
        </w:rPr>
        <w:t xml:space="preserve"> kalcio </w:t>
      </w:r>
      <w:proofErr w:type="spellStart"/>
      <w:r w:rsidRPr="003F7B38">
        <w:rPr>
          <w:rFonts w:ascii="Times New Roman" w:eastAsia="Times New Roman" w:hAnsi="Times New Roman"/>
          <w:szCs w:val="20"/>
          <w:lang w:eastAsia="lt-LT"/>
        </w:rPr>
        <w:t>gliukonato</w:t>
      </w:r>
      <w:proofErr w:type="spellEnd"/>
      <w:r w:rsidRPr="003F7B38">
        <w:rPr>
          <w:rFonts w:ascii="Times New Roman" w:eastAsia="Times New Roman" w:hAnsi="Times New Roman"/>
          <w:szCs w:val="20"/>
          <w:lang w:eastAsia="lt-LT"/>
        </w:rPr>
        <w:t>.</w:t>
      </w:r>
      <w:r w:rsidRPr="00151482">
        <w:rPr>
          <w:rFonts w:ascii="Times New Roman" w:eastAsia="Times New Roman" w:hAnsi="Times New Roman"/>
          <w:szCs w:val="20"/>
          <w:lang w:eastAsia="lt-LT"/>
        </w:rPr>
        <w:t xml:space="preserve">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Kai kuriais atvejais gali būti naudinga išplauti skrandį. Tyrimai su sveikais žmonėmis parodė, kad, pavartojus 10</w:t>
      </w:r>
      <w:r w:rsidR="007B03B8">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mg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ne vėliau kaip po 2</w:t>
      </w:r>
      <w:r w:rsidR="007B03B8">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valandų </w:t>
      </w:r>
      <w:r w:rsidR="007B03B8">
        <w:rPr>
          <w:rFonts w:ascii="Times New Roman" w:eastAsia="Times New Roman" w:hAnsi="Times New Roman"/>
          <w:szCs w:val="20"/>
          <w:lang w:eastAsia="lt-LT"/>
        </w:rPr>
        <w:t>pavartota</w:t>
      </w:r>
      <w:r w:rsidRPr="00151482">
        <w:rPr>
          <w:rFonts w:ascii="Times New Roman" w:eastAsia="Times New Roman" w:hAnsi="Times New Roman"/>
          <w:szCs w:val="20"/>
          <w:lang w:eastAsia="lt-LT"/>
        </w:rPr>
        <w:t xml:space="preserve"> aktyvuota anglis sumažina šio </w:t>
      </w:r>
      <w:r w:rsidR="007B03B8">
        <w:rPr>
          <w:rFonts w:ascii="Times New Roman" w:eastAsia="Times New Roman" w:hAnsi="Times New Roman"/>
          <w:szCs w:val="20"/>
          <w:lang w:eastAsia="lt-LT"/>
        </w:rPr>
        <w:t>vaistinio preparato</w:t>
      </w:r>
      <w:r w:rsidRPr="00151482">
        <w:rPr>
          <w:rFonts w:ascii="Times New Roman" w:eastAsia="Times New Roman" w:hAnsi="Times New Roman"/>
          <w:szCs w:val="20"/>
          <w:lang w:eastAsia="lt-LT"/>
        </w:rPr>
        <w:t xml:space="preserve"> absorbcijos greitį.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Gydymas dialize neturėtų būti veiksmingas, nes daug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jungiasi su plazmos baltymais.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b/>
          <w:szCs w:val="20"/>
          <w:lang w:eastAsia="lt-LT"/>
        </w:rPr>
        <w:t>5.</w:t>
      </w:r>
      <w:r w:rsidRPr="00151482">
        <w:rPr>
          <w:rFonts w:ascii="Times New Roman" w:eastAsia="Times New Roman" w:hAnsi="Times New Roman"/>
          <w:b/>
          <w:szCs w:val="20"/>
          <w:lang w:eastAsia="lt-LT"/>
        </w:rPr>
        <w:tab/>
        <w:t>FARMAKOLOGINĖS SAVYBĖS</w:t>
      </w:r>
      <w:r w:rsidRPr="00151482">
        <w:rPr>
          <w:rFonts w:ascii="Times New Roman" w:eastAsia="Times New Roman" w:hAnsi="Times New Roman"/>
          <w:szCs w:val="20"/>
          <w:lang w:eastAsia="lt-LT"/>
        </w:rPr>
        <w:t xml:space="preserve">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5.1</w:t>
      </w:r>
      <w:r w:rsidRPr="00151482">
        <w:rPr>
          <w:rFonts w:ascii="Times New Roman" w:eastAsia="Times New Roman" w:hAnsi="Times New Roman"/>
          <w:b/>
          <w:szCs w:val="20"/>
          <w:lang w:eastAsia="lt-LT"/>
        </w:rPr>
        <w:tab/>
      </w:r>
      <w:proofErr w:type="spellStart"/>
      <w:r w:rsidRPr="00151482">
        <w:rPr>
          <w:rFonts w:ascii="Times New Roman" w:eastAsia="Times New Roman" w:hAnsi="Times New Roman"/>
          <w:b/>
          <w:szCs w:val="20"/>
          <w:lang w:eastAsia="lt-LT"/>
        </w:rPr>
        <w:t>Farmakodinaminės</w:t>
      </w:r>
      <w:proofErr w:type="spellEnd"/>
      <w:r w:rsidRPr="00151482">
        <w:rPr>
          <w:rFonts w:ascii="Times New Roman" w:eastAsia="Times New Roman" w:hAnsi="Times New Roman"/>
          <w:b/>
          <w:szCs w:val="20"/>
          <w:lang w:eastAsia="lt-LT"/>
        </w:rPr>
        <w:t xml:space="preserve"> savybės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Farmakoterapinė</w:t>
      </w:r>
      <w:proofErr w:type="spellEnd"/>
      <w:r w:rsidRPr="00151482">
        <w:rPr>
          <w:rFonts w:ascii="Times New Roman" w:eastAsia="Times New Roman" w:hAnsi="Times New Roman"/>
          <w:szCs w:val="20"/>
          <w:lang w:eastAsia="lt-LT"/>
        </w:rPr>
        <w:t xml:space="preserve"> grupė - kalcio kanalų blokatoriai, selektyvūs kalcio kanalų blokatoriai su išskirtiniu poveikiu kraujagyslėms, ATC kodas - C08CA01.</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yra </w:t>
      </w:r>
      <w:proofErr w:type="spellStart"/>
      <w:r w:rsidRPr="00151482">
        <w:rPr>
          <w:rFonts w:ascii="Times New Roman" w:eastAsia="Times New Roman" w:hAnsi="Times New Roman"/>
          <w:szCs w:val="20"/>
          <w:lang w:eastAsia="lt-LT"/>
        </w:rPr>
        <w:t>dihidropiridino</w:t>
      </w:r>
      <w:proofErr w:type="spellEnd"/>
      <w:r w:rsidRPr="00151482">
        <w:rPr>
          <w:rFonts w:ascii="Times New Roman" w:eastAsia="Times New Roman" w:hAnsi="Times New Roman"/>
          <w:szCs w:val="20"/>
          <w:lang w:eastAsia="lt-LT"/>
        </w:rPr>
        <w:t xml:space="preserve"> grupės kalcio jonų pernešimo inhibitorius (lėtas kanalų </w:t>
      </w:r>
      <w:r w:rsidR="00671CA0">
        <w:rPr>
          <w:rFonts w:ascii="Times New Roman" w:eastAsia="Times New Roman" w:hAnsi="Times New Roman"/>
          <w:szCs w:val="20"/>
          <w:lang w:eastAsia="lt-LT"/>
        </w:rPr>
        <w:t>blokatorius</w:t>
      </w:r>
      <w:r w:rsidRPr="00151482">
        <w:rPr>
          <w:rFonts w:ascii="Times New Roman" w:eastAsia="Times New Roman" w:hAnsi="Times New Roman"/>
          <w:szCs w:val="20"/>
          <w:lang w:eastAsia="lt-LT"/>
        </w:rPr>
        <w:t xml:space="preserve"> ar kalcio jonų antagonistas) ir slopina kalcio jonų patekimą per membranas į lygiųjų kraujagyslių raumenų bei širdies raumens ląsteles.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Antihipertenzinis</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poveikis pasireiškia dėl to, kad </w:t>
      </w:r>
      <w:r w:rsidR="007B03B8">
        <w:rPr>
          <w:rFonts w:ascii="Times New Roman" w:eastAsia="Times New Roman" w:hAnsi="Times New Roman"/>
          <w:szCs w:val="20"/>
          <w:lang w:eastAsia="lt-LT"/>
        </w:rPr>
        <w:t>vaistinis preparatas</w:t>
      </w:r>
      <w:r w:rsidRPr="00151482">
        <w:rPr>
          <w:rFonts w:ascii="Times New Roman" w:eastAsia="Times New Roman" w:hAnsi="Times New Roman"/>
          <w:szCs w:val="20"/>
          <w:lang w:eastAsia="lt-LT"/>
        </w:rPr>
        <w:t xml:space="preserve"> tiesiogiai atpalaiduoja lygiuosius kraujagyslių raumenis.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Galutinai neištirta, kaip </w:t>
      </w: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lengvina krūtinės anginą</w:t>
      </w:r>
      <w:r w:rsidR="001C1D09">
        <w:rPr>
          <w:rFonts w:ascii="Times New Roman" w:eastAsia="Times New Roman" w:hAnsi="Times New Roman"/>
          <w:szCs w:val="20"/>
          <w:lang w:eastAsia="lt-LT"/>
        </w:rPr>
        <w:t>,</w:t>
      </w:r>
      <w:r w:rsidRPr="00151482">
        <w:rPr>
          <w:rFonts w:ascii="Times New Roman" w:eastAsia="Times New Roman" w:hAnsi="Times New Roman"/>
          <w:szCs w:val="20"/>
          <w:lang w:eastAsia="lt-LT"/>
        </w:rPr>
        <w:t xml:space="preserve"> bet </w:t>
      </w: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lengvina bendrą išeminę būklę šiais 2</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būdais: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1.</w:t>
      </w:r>
      <w:r w:rsidRPr="00151482">
        <w:rPr>
          <w:rFonts w:ascii="Times New Roman" w:eastAsia="Times New Roman" w:hAnsi="Times New Roman"/>
          <w:szCs w:val="20"/>
          <w:lang w:eastAsia="lt-LT"/>
        </w:rPr>
        <w:tab/>
      </w: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plečia periferines </w:t>
      </w:r>
      <w:proofErr w:type="spellStart"/>
      <w:r w:rsidRPr="00151482">
        <w:rPr>
          <w:rFonts w:ascii="Times New Roman" w:eastAsia="Times New Roman" w:hAnsi="Times New Roman"/>
          <w:szCs w:val="20"/>
          <w:lang w:eastAsia="lt-LT"/>
        </w:rPr>
        <w:t>arterioles</w:t>
      </w:r>
      <w:proofErr w:type="spellEnd"/>
      <w:r w:rsidRPr="00151482">
        <w:rPr>
          <w:rFonts w:ascii="Times New Roman" w:eastAsia="Times New Roman" w:hAnsi="Times New Roman"/>
          <w:szCs w:val="20"/>
          <w:lang w:eastAsia="lt-LT"/>
        </w:rPr>
        <w:t>, todėl mažina bendrą periferinį kraujagyslių pasipriešinimą (</w:t>
      </w:r>
      <w:proofErr w:type="spellStart"/>
      <w:r w:rsidRPr="00151482">
        <w:rPr>
          <w:rFonts w:ascii="Times New Roman" w:eastAsia="Times New Roman" w:hAnsi="Times New Roman"/>
          <w:szCs w:val="20"/>
          <w:lang w:eastAsia="lt-LT"/>
        </w:rPr>
        <w:t>pokrūvį</w:t>
      </w:r>
      <w:proofErr w:type="spellEnd"/>
      <w:r w:rsidRPr="00151482">
        <w:rPr>
          <w:rFonts w:ascii="Times New Roman" w:eastAsia="Times New Roman" w:hAnsi="Times New Roman"/>
          <w:szCs w:val="20"/>
          <w:lang w:eastAsia="lt-LT"/>
        </w:rPr>
        <w:t>), kurį turi įveikti širdis. Kadangi širdies ritmas išlieka nepakitęs, miokarde sumažėja energijos suvartojimas ir deguonies poreikis.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2.</w:t>
      </w:r>
      <w:r w:rsidRPr="00151482">
        <w:rPr>
          <w:rFonts w:ascii="Times New Roman" w:eastAsia="Times New Roman" w:hAnsi="Times New Roman"/>
          <w:szCs w:val="20"/>
          <w:lang w:eastAsia="lt-LT"/>
        </w:rPr>
        <w:tab/>
      </w:r>
      <w:r w:rsidRPr="00151482">
        <w:rPr>
          <w:rFonts w:ascii="Times New Roman" w:eastAsia="Times New Roman" w:hAnsi="Times New Roman"/>
          <w:lang w:eastAsia="lt-LT"/>
        </w:rPr>
        <w:t xml:space="preserve">Manoma, kad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poveikis susijęs ir su širdies vainikinių arterijų bei </w:t>
      </w:r>
      <w:proofErr w:type="spellStart"/>
      <w:r w:rsidRPr="00151482">
        <w:rPr>
          <w:rFonts w:ascii="Times New Roman" w:eastAsia="Times New Roman" w:hAnsi="Times New Roman"/>
          <w:szCs w:val="20"/>
          <w:lang w:eastAsia="lt-LT"/>
        </w:rPr>
        <w:t>arteriolių</w:t>
      </w:r>
      <w:proofErr w:type="spellEnd"/>
      <w:r w:rsidRPr="00151482">
        <w:rPr>
          <w:rFonts w:ascii="Times New Roman" w:eastAsia="Times New Roman" w:hAnsi="Times New Roman"/>
          <w:szCs w:val="20"/>
          <w:lang w:eastAsia="lt-LT"/>
        </w:rPr>
        <w:t xml:space="preserve"> plėtimu, tiek sveikuose, tiek išeminiuose plotuose. Toks plėtimas gerina deguonies patekimą į miokardą pacientams su širdies vainikinių arterijų spazmu (</w:t>
      </w:r>
      <w:proofErr w:type="spellStart"/>
      <w:r w:rsidRPr="00151482">
        <w:rPr>
          <w:rFonts w:ascii="Times New Roman" w:eastAsia="Times New Roman" w:hAnsi="Times New Roman"/>
          <w:i/>
          <w:szCs w:val="20"/>
          <w:lang w:eastAsia="lt-LT"/>
        </w:rPr>
        <w:t>Prinzmental‘io</w:t>
      </w:r>
      <w:proofErr w:type="spellEnd"/>
      <w:r w:rsidRPr="00151482">
        <w:rPr>
          <w:rFonts w:ascii="Times New Roman" w:eastAsia="Times New Roman" w:hAnsi="Times New Roman"/>
          <w:szCs w:val="20"/>
          <w:lang w:eastAsia="lt-LT"/>
        </w:rPr>
        <w:t xml:space="preserve"> angina).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Hipertenzija sergantiems </w:t>
      </w:r>
      <w:r w:rsidR="00BE468B">
        <w:rPr>
          <w:rFonts w:ascii="Times New Roman" w:eastAsia="Times New Roman" w:hAnsi="Times New Roman"/>
          <w:szCs w:val="20"/>
          <w:lang w:eastAsia="lt-LT"/>
        </w:rPr>
        <w:t>pacientams</w:t>
      </w:r>
      <w:r w:rsidRPr="00151482">
        <w:rPr>
          <w:rFonts w:ascii="Times New Roman" w:eastAsia="Times New Roman" w:hAnsi="Times New Roman"/>
          <w:szCs w:val="20"/>
          <w:lang w:eastAsia="lt-LT"/>
        </w:rPr>
        <w:t xml:space="preserve">, </w:t>
      </w:r>
      <w:r w:rsidR="001C1D09">
        <w:rPr>
          <w:rFonts w:ascii="Times New Roman" w:eastAsia="Times New Roman" w:hAnsi="Times New Roman"/>
          <w:szCs w:val="20"/>
          <w:lang w:eastAsia="lt-LT"/>
        </w:rPr>
        <w:t>vaistinio preparato</w:t>
      </w:r>
      <w:r w:rsidRPr="00151482">
        <w:rPr>
          <w:rFonts w:ascii="Times New Roman" w:eastAsia="Times New Roman" w:hAnsi="Times New Roman"/>
          <w:szCs w:val="20"/>
          <w:lang w:eastAsia="lt-LT"/>
        </w:rPr>
        <w:t xml:space="preserve"> vartojantiems kartą per parą, </w:t>
      </w:r>
      <w:r w:rsidRPr="00671CA0">
        <w:rPr>
          <w:rFonts w:ascii="Times New Roman" w:eastAsia="Times New Roman" w:hAnsi="Times New Roman"/>
          <w:szCs w:val="20"/>
          <w:lang w:eastAsia="lt-LT"/>
        </w:rPr>
        <w:t>klini</w:t>
      </w:r>
      <w:r w:rsidR="00BE468B" w:rsidRPr="00671CA0">
        <w:rPr>
          <w:rFonts w:ascii="Times New Roman" w:eastAsia="Times New Roman" w:hAnsi="Times New Roman"/>
          <w:szCs w:val="20"/>
          <w:lang w:eastAsia="lt-LT"/>
        </w:rPr>
        <w:t>š</w:t>
      </w:r>
      <w:r w:rsidRPr="00671CA0">
        <w:rPr>
          <w:rFonts w:ascii="Times New Roman" w:eastAsia="Times New Roman" w:hAnsi="Times New Roman"/>
          <w:szCs w:val="20"/>
          <w:lang w:eastAsia="lt-LT"/>
        </w:rPr>
        <w:t>kai</w:t>
      </w:r>
      <w:r w:rsidRPr="00151482">
        <w:rPr>
          <w:rFonts w:ascii="Times New Roman" w:eastAsia="Times New Roman" w:hAnsi="Times New Roman"/>
          <w:szCs w:val="20"/>
          <w:lang w:eastAsia="lt-LT"/>
        </w:rPr>
        <w:t xml:space="preserve"> reikšmingai 24</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valandoms sumažėjo kraujospūdis tiek gulint, tiek stovint. Dėl lėtos poveikio pradžios </w:t>
      </w: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netinka ūmios </w:t>
      </w:r>
      <w:proofErr w:type="spellStart"/>
      <w:r w:rsidRPr="004A5E9A">
        <w:rPr>
          <w:rFonts w:ascii="Times New Roman" w:eastAsia="Times New Roman" w:hAnsi="Times New Roman"/>
          <w:szCs w:val="20"/>
          <w:lang w:eastAsia="lt-LT"/>
        </w:rPr>
        <w:t>hipote</w:t>
      </w:r>
      <w:r w:rsidR="004A5E9A" w:rsidRPr="004A5E9A">
        <w:rPr>
          <w:rFonts w:ascii="Times New Roman" w:eastAsia="Times New Roman" w:hAnsi="Times New Roman"/>
          <w:szCs w:val="20"/>
          <w:lang w:eastAsia="lt-LT"/>
        </w:rPr>
        <w:t>n</w:t>
      </w:r>
      <w:r w:rsidRPr="004A5E9A">
        <w:rPr>
          <w:rFonts w:ascii="Times New Roman" w:eastAsia="Times New Roman" w:hAnsi="Times New Roman"/>
          <w:szCs w:val="20"/>
          <w:lang w:eastAsia="lt-LT"/>
        </w:rPr>
        <w:t>zijos</w:t>
      </w:r>
      <w:proofErr w:type="spellEnd"/>
      <w:r w:rsidRPr="00151482">
        <w:rPr>
          <w:rFonts w:ascii="Times New Roman" w:eastAsia="Times New Roman" w:hAnsi="Times New Roman"/>
          <w:szCs w:val="20"/>
          <w:lang w:eastAsia="lt-LT"/>
        </w:rPr>
        <w:t xml:space="preserve"> atveju.</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Krūtinės angina sergantiems </w:t>
      </w:r>
      <w:r w:rsidR="00C50AEB">
        <w:rPr>
          <w:rFonts w:ascii="Times New Roman" w:eastAsia="Times New Roman" w:hAnsi="Times New Roman"/>
          <w:szCs w:val="20"/>
          <w:lang w:eastAsia="lt-LT"/>
        </w:rPr>
        <w:t>pacientams</w:t>
      </w:r>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vartojantiems kartą per parą, pailgėjo fizinio krūvio toleravimo laikas, suretėjo krūtinės anginos priepuoliai ir pailgėjo laikas iki ST segmento nusileidimo 1</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mm. </w:t>
      </w: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retina krūtinės anginos priepuolius, mažina nitroglicerino suvartojimą.</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nėra susijęs su jokiu </w:t>
      </w:r>
      <w:proofErr w:type="spellStart"/>
      <w:r w:rsidRPr="00151482">
        <w:rPr>
          <w:rFonts w:ascii="Times New Roman" w:eastAsia="Times New Roman" w:hAnsi="Times New Roman"/>
          <w:szCs w:val="20"/>
          <w:lang w:eastAsia="lt-LT"/>
        </w:rPr>
        <w:t>metaboliniu</w:t>
      </w:r>
      <w:proofErr w:type="spellEnd"/>
      <w:r w:rsidRPr="00151482">
        <w:rPr>
          <w:rFonts w:ascii="Times New Roman" w:eastAsia="Times New Roman" w:hAnsi="Times New Roman"/>
          <w:szCs w:val="20"/>
          <w:lang w:eastAsia="lt-LT"/>
        </w:rPr>
        <w:t xml:space="preserve"> nepageidaujamu poveikiu ar plazmos lipidų pokyčiais. Jo tinka vartoti astma, diabetu ir podagra sergantiems pacientams.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r w:rsidRPr="00151482">
        <w:rPr>
          <w:rFonts w:ascii="Times New Roman" w:eastAsia="Times New Roman" w:hAnsi="Times New Roman"/>
          <w:i/>
          <w:szCs w:val="20"/>
          <w:lang w:eastAsia="lt-LT"/>
        </w:rPr>
        <w:t xml:space="preserve">Vartojimas pacientams, kuriems yra vainikinių širdies kraujagyslių liga </w:t>
      </w:r>
    </w:p>
    <w:p w:rsidR="00151482" w:rsidRPr="00151482" w:rsidRDefault="00151482" w:rsidP="00151482">
      <w:pPr>
        <w:tabs>
          <w:tab w:val="left" w:pos="567"/>
        </w:tabs>
        <w:spacing w:after="0" w:line="240" w:lineRule="auto"/>
        <w:rPr>
          <w:rFonts w:ascii="Times New Roman" w:eastAsia="Times New Roman" w:hAnsi="Times New Roman"/>
        </w:rPr>
      </w:pP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efektyvumas apsaugant nuo klinikinių reiškinių pacientams su vainikinių širdies kraujagyslių liga buvo tiriamas nepriklausomo, </w:t>
      </w:r>
      <w:proofErr w:type="spellStart"/>
      <w:r w:rsidRPr="00151482">
        <w:rPr>
          <w:rFonts w:ascii="Times New Roman" w:eastAsia="Times New Roman" w:hAnsi="Times New Roman"/>
          <w:szCs w:val="20"/>
          <w:lang w:eastAsia="lt-LT"/>
        </w:rPr>
        <w:t>daugiacentrio</w:t>
      </w:r>
      <w:proofErr w:type="spellEnd"/>
      <w:r w:rsidRPr="00151482">
        <w:rPr>
          <w:rFonts w:ascii="Times New Roman" w:eastAsia="Times New Roman" w:hAnsi="Times New Roman"/>
          <w:szCs w:val="20"/>
          <w:lang w:eastAsia="lt-LT"/>
        </w:rPr>
        <w:t xml:space="preserve">, atsitiktinio, dvigubai aklo, </w:t>
      </w:r>
      <w:proofErr w:type="spellStart"/>
      <w:r w:rsidRPr="00151482">
        <w:rPr>
          <w:rFonts w:ascii="Times New Roman" w:eastAsia="Times New Roman" w:hAnsi="Times New Roman"/>
          <w:szCs w:val="20"/>
          <w:lang w:eastAsia="lt-LT"/>
        </w:rPr>
        <w:t>placebo</w:t>
      </w:r>
      <w:proofErr w:type="spellEnd"/>
      <w:r w:rsidRPr="00151482">
        <w:rPr>
          <w:rFonts w:ascii="Times New Roman" w:eastAsia="Times New Roman" w:hAnsi="Times New Roman"/>
          <w:szCs w:val="20"/>
          <w:lang w:eastAsia="lt-LT"/>
        </w:rPr>
        <w:t xml:space="preserve"> kontroliuojamo tyrimo, apimančio 1997</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pacientus,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palyginimas su </w:t>
      </w:r>
      <w:proofErr w:type="spellStart"/>
      <w:r w:rsidRPr="00151482">
        <w:rPr>
          <w:rFonts w:ascii="Times New Roman" w:eastAsia="Times New Roman" w:hAnsi="Times New Roman"/>
          <w:szCs w:val="20"/>
          <w:lang w:eastAsia="lt-LT"/>
        </w:rPr>
        <w:t>enalapriliu</w:t>
      </w:r>
      <w:proofErr w:type="spellEnd"/>
      <w:r w:rsidRPr="00151482">
        <w:rPr>
          <w:rFonts w:ascii="Times New Roman" w:eastAsia="Times New Roman" w:hAnsi="Times New Roman"/>
          <w:szCs w:val="20"/>
          <w:lang w:eastAsia="lt-LT"/>
        </w:rPr>
        <w:t xml:space="preserve"> dėl trombozės apraiškų ribų (angl.</w:t>
      </w:r>
      <w:r w:rsidR="001C1D09">
        <w:rPr>
          <w:rFonts w:ascii="Times New Roman" w:eastAsia="Times New Roman" w:hAnsi="Times New Roman"/>
          <w:szCs w:val="20"/>
          <w:lang w:eastAsia="lt-LT"/>
        </w:rPr>
        <w:t>,</w:t>
      </w:r>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i/>
        </w:rPr>
        <w:t>Comparison</w:t>
      </w:r>
      <w:proofErr w:type="spellEnd"/>
      <w:r w:rsidRPr="00151482">
        <w:rPr>
          <w:rFonts w:ascii="Times New Roman" w:eastAsia="Times New Roman" w:hAnsi="Times New Roman"/>
          <w:i/>
        </w:rPr>
        <w:t xml:space="preserve"> </w:t>
      </w:r>
      <w:proofErr w:type="spellStart"/>
      <w:r w:rsidRPr="00151482">
        <w:rPr>
          <w:rFonts w:ascii="Times New Roman" w:eastAsia="Times New Roman" w:hAnsi="Times New Roman"/>
          <w:i/>
        </w:rPr>
        <w:t>of</w:t>
      </w:r>
      <w:proofErr w:type="spellEnd"/>
      <w:r w:rsidRPr="00151482">
        <w:rPr>
          <w:rFonts w:ascii="Times New Roman" w:eastAsia="Times New Roman" w:hAnsi="Times New Roman"/>
          <w:i/>
        </w:rPr>
        <w:t xml:space="preserve"> </w:t>
      </w:r>
      <w:proofErr w:type="spellStart"/>
      <w:r w:rsidRPr="00151482">
        <w:rPr>
          <w:rFonts w:ascii="Times New Roman" w:eastAsia="Times New Roman" w:hAnsi="Times New Roman"/>
          <w:i/>
        </w:rPr>
        <w:t>Amlodipine</w:t>
      </w:r>
      <w:proofErr w:type="spellEnd"/>
      <w:r w:rsidRPr="00151482">
        <w:rPr>
          <w:rFonts w:ascii="Times New Roman" w:eastAsia="Times New Roman" w:hAnsi="Times New Roman"/>
          <w:i/>
        </w:rPr>
        <w:t xml:space="preserve"> vs. </w:t>
      </w:r>
      <w:proofErr w:type="spellStart"/>
      <w:r w:rsidRPr="00151482">
        <w:rPr>
          <w:rFonts w:ascii="Times New Roman" w:eastAsia="Times New Roman" w:hAnsi="Times New Roman"/>
          <w:i/>
        </w:rPr>
        <w:t>Enalapril</w:t>
      </w:r>
      <w:proofErr w:type="spellEnd"/>
      <w:r w:rsidRPr="00151482">
        <w:rPr>
          <w:rFonts w:ascii="Times New Roman" w:eastAsia="Times New Roman" w:hAnsi="Times New Roman"/>
          <w:i/>
        </w:rPr>
        <w:t xml:space="preserve"> to </w:t>
      </w:r>
      <w:proofErr w:type="spellStart"/>
      <w:r w:rsidRPr="00151482">
        <w:rPr>
          <w:rFonts w:ascii="Times New Roman" w:eastAsia="Times New Roman" w:hAnsi="Times New Roman"/>
          <w:i/>
        </w:rPr>
        <w:t>Limit</w:t>
      </w:r>
      <w:proofErr w:type="spellEnd"/>
      <w:r w:rsidRPr="00151482">
        <w:rPr>
          <w:rFonts w:ascii="Times New Roman" w:eastAsia="Times New Roman" w:hAnsi="Times New Roman"/>
          <w:i/>
        </w:rPr>
        <w:t xml:space="preserve"> </w:t>
      </w:r>
      <w:proofErr w:type="spellStart"/>
      <w:r w:rsidRPr="00151482">
        <w:rPr>
          <w:rFonts w:ascii="Times New Roman" w:eastAsia="Times New Roman" w:hAnsi="Times New Roman"/>
          <w:i/>
        </w:rPr>
        <w:t>Occurrences</w:t>
      </w:r>
      <w:proofErr w:type="spellEnd"/>
      <w:r w:rsidRPr="00151482">
        <w:rPr>
          <w:rFonts w:ascii="Times New Roman" w:eastAsia="Times New Roman" w:hAnsi="Times New Roman"/>
          <w:i/>
        </w:rPr>
        <w:t xml:space="preserve"> </w:t>
      </w:r>
      <w:proofErr w:type="spellStart"/>
      <w:r w:rsidRPr="00151482">
        <w:rPr>
          <w:rFonts w:ascii="Times New Roman" w:eastAsia="Times New Roman" w:hAnsi="Times New Roman"/>
          <w:i/>
        </w:rPr>
        <w:t>of</w:t>
      </w:r>
      <w:proofErr w:type="spellEnd"/>
      <w:r w:rsidRPr="00151482">
        <w:rPr>
          <w:rFonts w:ascii="Times New Roman" w:eastAsia="Times New Roman" w:hAnsi="Times New Roman"/>
          <w:i/>
        </w:rPr>
        <w:t xml:space="preserve"> </w:t>
      </w:r>
      <w:proofErr w:type="spellStart"/>
      <w:r w:rsidRPr="00151482">
        <w:rPr>
          <w:rFonts w:ascii="Times New Roman" w:eastAsia="Times New Roman" w:hAnsi="Times New Roman"/>
          <w:i/>
        </w:rPr>
        <w:t>Thrombosis</w:t>
      </w:r>
      <w:proofErr w:type="spellEnd"/>
      <w:r w:rsidRPr="00151482">
        <w:rPr>
          <w:rFonts w:ascii="Times New Roman" w:eastAsia="Times New Roman" w:hAnsi="Times New Roman"/>
          <w:i/>
        </w:rPr>
        <w:t xml:space="preserve"> [CAMELOT])</w:t>
      </w:r>
      <w:r w:rsidRPr="00151482">
        <w:rPr>
          <w:rFonts w:ascii="Times New Roman" w:eastAsia="Times New Roman" w:hAnsi="Times New Roman"/>
        </w:rPr>
        <w:t xml:space="preserve"> metu. Iš šių pacientų 663</w:t>
      </w:r>
      <w:r w:rsidR="001C1D09">
        <w:rPr>
          <w:rFonts w:ascii="Times New Roman" w:eastAsia="Times New Roman" w:hAnsi="Times New Roman"/>
        </w:rPr>
        <w:t> </w:t>
      </w:r>
      <w:r w:rsidRPr="00151482">
        <w:rPr>
          <w:rFonts w:ascii="Times New Roman" w:eastAsia="Times New Roman" w:hAnsi="Times New Roman"/>
        </w:rPr>
        <w:t xml:space="preserve">buvo gydyti </w:t>
      </w:r>
      <w:proofErr w:type="spellStart"/>
      <w:r w:rsidRPr="00151482">
        <w:rPr>
          <w:rFonts w:ascii="Times New Roman" w:eastAsia="Times New Roman" w:hAnsi="Times New Roman"/>
        </w:rPr>
        <w:t>amlodipinu</w:t>
      </w:r>
      <w:proofErr w:type="spellEnd"/>
      <w:r w:rsidRPr="00151482">
        <w:rPr>
          <w:rFonts w:ascii="Times New Roman" w:eastAsia="Times New Roman" w:hAnsi="Times New Roman"/>
        </w:rPr>
        <w:t xml:space="preserve"> 5-10 mg, 673</w:t>
      </w:r>
      <w:r w:rsidR="001C1D09">
        <w:rPr>
          <w:rFonts w:ascii="Times New Roman" w:eastAsia="Times New Roman" w:hAnsi="Times New Roman"/>
        </w:rPr>
        <w:t> </w:t>
      </w:r>
      <w:r w:rsidRPr="00151482">
        <w:rPr>
          <w:rFonts w:ascii="Times New Roman" w:eastAsia="Times New Roman" w:hAnsi="Times New Roman"/>
        </w:rPr>
        <w:t xml:space="preserve">buvo gydomi </w:t>
      </w:r>
      <w:proofErr w:type="spellStart"/>
      <w:r w:rsidRPr="00151482">
        <w:rPr>
          <w:rFonts w:ascii="Times New Roman" w:eastAsia="Times New Roman" w:hAnsi="Times New Roman"/>
        </w:rPr>
        <w:t>enalapriliu</w:t>
      </w:r>
      <w:proofErr w:type="spellEnd"/>
      <w:r w:rsidRPr="00151482">
        <w:rPr>
          <w:rFonts w:ascii="Times New Roman" w:eastAsia="Times New Roman" w:hAnsi="Times New Roman"/>
        </w:rPr>
        <w:t xml:space="preserve"> 10-20 mg, ir 665</w:t>
      </w:r>
      <w:r w:rsidR="001C1D09">
        <w:rPr>
          <w:rFonts w:ascii="Times New Roman" w:eastAsia="Times New Roman" w:hAnsi="Times New Roman"/>
        </w:rPr>
        <w:t> </w:t>
      </w:r>
      <w:r w:rsidRPr="00151482">
        <w:rPr>
          <w:rFonts w:ascii="Times New Roman" w:eastAsia="Times New Roman" w:hAnsi="Times New Roman"/>
        </w:rPr>
        <w:t xml:space="preserve">pacientai gydyti </w:t>
      </w:r>
      <w:proofErr w:type="spellStart"/>
      <w:r w:rsidRPr="00151482">
        <w:rPr>
          <w:rFonts w:ascii="Times New Roman" w:eastAsia="Times New Roman" w:hAnsi="Times New Roman"/>
        </w:rPr>
        <w:t>placebu</w:t>
      </w:r>
      <w:proofErr w:type="spellEnd"/>
      <w:r w:rsidRPr="00151482">
        <w:rPr>
          <w:rFonts w:ascii="Times New Roman" w:eastAsia="Times New Roman" w:hAnsi="Times New Roman"/>
        </w:rPr>
        <w:t xml:space="preserve">, papildomai šalia gydymo </w:t>
      </w:r>
      <w:proofErr w:type="spellStart"/>
      <w:r w:rsidRPr="00151482">
        <w:rPr>
          <w:rFonts w:ascii="Times New Roman" w:eastAsia="Times New Roman" w:hAnsi="Times New Roman"/>
        </w:rPr>
        <w:t>statinais</w:t>
      </w:r>
      <w:proofErr w:type="spellEnd"/>
      <w:r w:rsidRPr="00151482">
        <w:rPr>
          <w:rFonts w:ascii="Times New Roman" w:eastAsia="Times New Roman" w:hAnsi="Times New Roman"/>
        </w:rPr>
        <w:t xml:space="preserve">, beta </w:t>
      </w:r>
      <w:r w:rsidR="00F9275B">
        <w:rPr>
          <w:rFonts w:ascii="Times New Roman" w:eastAsia="Times New Roman" w:hAnsi="Times New Roman"/>
        </w:rPr>
        <w:t>blokatoriais</w:t>
      </w:r>
      <w:r w:rsidRPr="00151482">
        <w:rPr>
          <w:rFonts w:ascii="Times New Roman" w:eastAsia="Times New Roman" w:hAnsi="Times New Roman"/>
        </w:rPr>
        <w:t>, diuretikais ir aspirinu, gydymas truko 2</w:t>
      </w:r>
      <w:r w:rsidR="001C1D09">
        <w:rPr>
          <w:rFonts w:ascii="Times New Roman" w:eastAsia="Times New Roman" w:hAnsi="Times New Roman"/>
        </w:rPr>
        <w:t> </w:t>
      </w:r>
      <w:r w:rsidRPr="00151482">
        <w:rPr>
          <w:rFonts w:ascii="Times New Roman" w:eastAsia="Times New Roman" w:hAnsi="Times New Roman"/>
        </w:rPr>
        <w:t>metus. Pagrindiniai rezultatai pristatomi 1</w:t>
      </w:r>
      <w:r w:rsidR="001C1D09">
        <w:rPr>
          <w:rFonts w:ascii="Times New Roman" w:eastAsia="Times New Roman" w:hAnsi="Times New Roman"/>
        </w:rPr>
        <w:t> </w:t>
      </w:r>
      <w:r w:rsidRPr="00151482">
        <w:rPr>
          <w:rFonts w:ascii="Times New Roman" w:eastAsia="Times New Roman" w:hAnsi="Times New Roman"/>
        </w:rPr>
        <w:t xml:space="preserve">lentelėje. </w:t>
      </w:r>
    </w:p>
    <w:p w:rsidR="00151482" w:rsidRPr="00151482" w:rsidRDefault="00151482" w:rsidP="00151482">
      <w:pPr>
        <w:tabs>
          <w:tab w:val="left" w:pos="567"/>
        </w:tabs>
        <w:spacing w:after="0" w:line="240" w:lineRule="auto"/>
        <w:rPr>
          <w:rFonts w:ascii="Times New Roman" w:eastAsia="Times New Roman" w:hAnsi="Times New Roman"/>
        </w:rPr>
      </w:pPr>
      <w:r w:rsidRPr="00151482">
        <w:rPr>
          <w:rFonts w:ascii="Times New Roman" w:eastAsia="Times New Roman" w:hAnsi="Times New Roman"/>
        </w:rPr>
        <w:t xml:space="preserve">Sprendžiant iš rezultatų, vainikinėmis širdies arterijų ligomis sergantys pacientai, gydyti </w:t>
      </w:r>
      <w:proofErr w:type="spellStart"/>
      <w:r w:rsidRPr="00151482">
        <w:rPr>
          <w:rFonts w:ascii="Times New Roman" w:eastAsia="Times New Roman" w:hAnsi="Times New Roman"/>
        </w:rPr>
        <w:t>amlodipinu</w:t>
      </w:r>
      <w:proofErr w:type="spellEnd"/>
      <w:r w:rsidRPr="00151482">
        <w:rPr>
          <w:rFonts w:ascii="Times New Roman" w:eastAsia="Times New Roman" w:hAnsi="Times New Roman"/>
        </w:rPr>
        <w:t xml:space="preserve">, rečiau buvo hospitalizuojami dėl krūtinės anginos ir </w:t>
      </w:r>
      <w:proofErr w:type="spellStart"/>
      <w:r w:rsidRPr="00151482">
        <w:rPr>
          <w:rFonts w:ascii="Times New Roman" w:eastAsia="Times New Roman" w:hAnsi="Times New Roman"/>
        </w:rPr>
        <w:t>revaskuliarizacijos</w:t>
      </w:r>
      <w:proofErr w:type="spellEnd"/>
      <w:r w:rsidRPr="00151482">
        <w:rPr>
          <w:rFonts w:ascii="Times New Roman" w:eastAsia="Times New Roman" w:hAnsi="Times New Roman"/>
        </w:rPr>
        <w:t xml:space="preserve"> procedūrų.</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2552"/>
        <w:gridCol w:w="70"/>
        <w:gridCol w:w="1275"/>
        <w:gridCol w:w="1276"/>
        <w:gridCol w:w="1276"/>
        <w:gridCol w:w="1843"/>
        <w:gridCol w:w="935"/>
      </w:tblGrid>
      <w:tr w:rsidR="00151482" w:rsidRPr="004C3D5D" w:rsidTr="002B0CD5">
        <w:trPr>
          <w:trHeight w:val="478"/>
        </w:trPr>
        <w:tc>
          <w:tcPr>
            <w:tcW w:w="9227" w:type="dxa"/>
            <w:gridSpan w:val="7"/>
            <w:tcBorders>
              <w:top w:val="single" w:sz="8" w:space="0" w:color="000000"/>
              <w:left w:val="nil"/>
              <w:bottom w:val="single" w:sz="8" w:space="0" w:color="000000"/>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lang w:eastAsia="en-GB"/>
              </w:rPr>
            </w:pPr>
            <w:r w:rsidRPr="004C3D5D">
              <w:rPr>
                <w:rFonts w:ascii="Times New Roman" w:eastAsia="Times New Roman" w:hAnsi="Times New Roman"/>
                <w:b/>
                <w:bCs/>
                <w:lang w:eastAsia="en-GB"/>
              </w:rPr>
              <w:t>1</w:t>
            </w:r>
            <w:r w:rsidR="001C1D09">
              <w:rPr>
                <w:rFonts w:ascii="Times New Roman" w:eastAsia="Times New Roman" w:hAnsi="Times New Roman"/>
                <w:b/>
                <w:bCs/>
                <w:lang w:eastAsia="en-GB"/>
              </w:rPr>
              <w:t> l</w:t>
            </w:r>
            <w:r w:rsidRPr="004C3D5D">
              <w:rPr>
                <w:rFonts w:ascii="Times New Roman" w:eastAsia="Times New Roman" w:hAnsi="Times New Roman"/>
                <w:b/>
                <w:bCs/>
                <w:lang w:eastAsia="en-GB"/>
              </w:rPr>
              <w:t>entelė. Ryškių klinikinių baigčių dažnis CAMELOT metu</w:t>
            </w:r>
          </w:p>
        </w:tc>
      </w:tr>
      <w:tr w:rsidR="00151482" w:rsidRPr="004C3D5D" w:rsidTr="002B0CD5">
        <w:trPr>
          <w:trHeight w:val="279"/>
        </w:trPr>
        <w:tc>
          <w:tcPr>
            <w:tcW w:w="2552" w:type="dxa"/>
            <w:tcBorders>
              <w:top w:val="single" w:sz="8" w:space="0" w:color="000000"/>
              <w:left w:val="nil"/>
              <w:bottom w:val="single" w:sz="8" w:space="0" w:color="000000"/>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lang w:eastAsia="en-GB"/>
              </w:rPr>
            </w:pPr>
          </w:p>
        </w:tc>
        <w:tc>
          <w:tcPr>
            <w:tcW w:w="3897" w:type="dxa"/>
            <w:gridSpan w:val="4"/>
            <w:tcBorders>
              <w:top w:val="single" w:sz="8" w:space="0" w:color="000000"/>
              <w:left w:val="nil"/>
              <w:bottom w:val="single" w:sz="8" w:space="0" w:color="000000"/>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u w:val="single"/>
                <w:lang w:eastAsia="en-GB"/>
              </w:rPr>
            </w:pPr>
            <w:r w:rsidRPr="004C3D5D">
              <w:rPr>
                <w:rFonts w:ascii="Times New Roman" w:eastAsia="Times New Roman" w:hAnsi="Times New Roman"/>
                <w:u w:val="single"/>
                <w:lang w:eastAsia="en-GB"/>
              </w:rPr>
              <w:t>Širdies ir kraujagyslių atvejų dažnis,</w:t>
            </w:r>
          </w:p>
          <w:p w:rsidR="00151482" w:rsidRPr="004C3D5D" w:rsidRDefault="00151482" w:rsidP="00151482">
            <w:pPr>
              <w:autoSpaceDE w:val="0"/>
              <w:autoSpaceDN w:val="0"/>
              <w:adjustRightInd w:val="0"/>
              <w:spacing w:after="0" w:line="240" w:lineRule="auto"/>
              <w:jc w:val="center"/>
              <w:rPr>
                <w:rFonts w:ascii="Times New Roman" w:eastAsia="Times New Roman" w:hAnsi="Times New Roman"/>
                <w:lang w:eastAsia="en-GB"/>
              </w:rPr>
            </w:pPr>
            <w:r w:rsidRPr="004C3D5D">
              <w:rPr>
                <w:rFonts w:ascii="Times New Roman" w:eastAsia="Times New Roman" w:hAnsi="Times New Roman"/>
                <w:u w:val="single"/>
                <w:lang w:eastAsia="en-GB"/>
              </w:rPr>
              <w:t>Nr. (%)</w:t>
            </w:r>
          </w:p>
        </w:tc>
        <w:tc>
          <w:tcPr>
            <w:tcW w:w="2778" w:type="dxa"/>
            <w:gridSpan w:val="2"/>
            <w:tcBorders>
              <w:top w:val="single" w:sz="8" w:space="0" w:color="000000"/>
              <w:left w:val="nil"/>
              <w:bottom w:val="single" w:sz="8" w:space="0" w:color="000000"/>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proofErr w:type="spellStart"/>
            <w:r w:rsidRPr="004C3D5D">
              <w:rPr>
                <w:rFonts w:ascii="Times New Roman" w:eastAsia="Times New Roman" w:hAnsi="Times New Roman"/>
                <w:u w:val="single"/>
              </w:rPr>
              <w:t>Amlodipinas</w:t>
            </w:r>
            <w:proofErr w:type="spellEnd"/>
            <w:r w:rsidRPr="004C3D5D">
              <w:rPr>
                <w:rFonts w:ascii="Times New Roman" w:eastAsia="Times New Roman" w:hAnsi="Times New Roman"/>
                <w:u w:val="single"/>
              </w:rPr>
              <w:t xml:space="preserve"> lyginant su </w:t>
            </w:r>
            <w:proofErr w:type="spellStart"/>
            <w:r w:rsidRPr="004C3D5D">
              <w:rPr>
                <w:rFonts w:ascii="Times New Roman" w:eastAsia="Times New Roman" w:hAnsi="Times New Roman"/>
                <w:u w:val="single"/>
              </w:rPr>
              <w:t>placebu</w:t>
            </w:r>
            <w:proofErr w:type="spellEnd"/>
          </w:p>
        </w:tc>
      </w:tr>
      <w:tr w:rsidR="00151482" w:rsidRPr="004C3D5D" w:rsidTr="002B0CD5">
        <w:trPr>
          <w:trHeight w:val="279"/>
        </w:trPr>
        <w:tc>
          <w:tcPr>
            <w:tcW w:w="2622" w:type="dxa"/>
            <w:gridSpan w:val="2"/>
            <w:tcBorders>
              <w:top w:val="single" w:sz="8" w:space="0" w:color="000000"/>
              <w:left w:val="nil"/>
              <w:bottom w:val="single" w:sz="8" w:space="0" w:color="000000"/>
              <w:right w:val="nil"/>
            </w:tcBorders>
            <w:vAlign w:val="center"/>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Baigtys</w:t>
            </w:r>
          </w:p>
        </w:tc>
        <w:tc>
          <w:tcPr>
            <w:tcW w:w="1275" w:type="dxa"/>
            <w:tcBorders>
              <w:top w:val="single" w:sz="8" w:space="0" w:color="000000"/>
              <w:left w:val="nil"/>
              <w:bottom w:val="single" w:sz="8" w:space="0" w:color="000000"/>
              <w:right w:val="nil"/>
            </w:tcBorders>
            <w:vAlign w:val="center"/>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lang w:eastAsia="en-GB"/>
              </w:rPr>
            </w:pPr>
            <w:proofErr w:type="spellStart"/>
            <w:r w:rsidRPr="004C3D5D">
              <w:rPr>
                <w:rFonts w:ascii="Times New Roman" w:eastAsia="Times New Roman" w:hAnsi="Times New Roman"/>
                <w:lang w:eastAsia="en-GB"/>
              </w:rPr>
              <w:t>Amlodipinas</w:t>
            </w:r>
            <w:proofErr w:type="spellEnd"/>
          </w:p>
        </w:tc>
        <w:tc>
          <w:tcPr>
            <w:tcW w:w="1276" w:type="dxa"/>
            <w:tcBorders>
              <w:top w:val="single" w:sz="8" w:space="0" w:color="000000"/>
              <w:left w:val="nil"/>
              <w:bottom w:val="single" w:sz="8" w:space="0" w:color="000000"/>
              <w:right w:val="nil"/>
            </w:tcBorders>
            <w:vAlign w:val="center"/>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lang w:eastAsia="en-GB"/>
              </w:rPr>
            </w:pPr>
            <w:proofErr w:type="spellStart"/>
            <w:r w:rsidRPr="004C3D5D">
              <w:rPr>
                <w:rFonts w:ascii="Times New Roman" w:eastAsia="Times New Roman" w:hAnsi="Times New Roman"/>
                <w:lang w:eastAsia="en-GB"/>
              </w:rPr>
              <w:t>Placebas</w:t>
            </w:r>
            <w:proofErr w:type="spellEnd"/>
          </w:p>
        </w:tc>
        <w:tc>
          <w:tcPr>
            <w:tcW w:w="1276" w:type="dxa"/>
            <w:tcBorders>
              <w:top w:val="single" w:sz="8" w:space="0" w:color="000000"/>
              <w:left w:val="nil"/>
              <w:bottom w:val="single" w:sz="8" w:space="0" w:color="000000"/>
              <w:right w:val="nil"/>
            </w:tcBorders>
            <w:vAlign w:val="center"/>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proofErr w:type="spellStart"/>
            <w:r w:rsidRPr="004C3D5D">
              <w:rPr>
                <w:rFonts w:ascii="Times New Roman" w:eastAsia="Times New Roman" w:hAnsi="Times New Roman"/>
              </w:rPr>
              <w:t>Enalaprilis</w:t>
            </w:r>
            <w:proofErr w:type="spellEnd"/>
          </w:p>
        </w:tc>
        <w:tc>
          <w:tcPr>
            <w:tcW w:w="1843" w:type="dxa"/>
            <w:tcBorders>
              <w:top w:val="single" w:sz="8" w:space="0" w:color="000000"/>
              <w:left w:val="nil"/>
              <w:bottom w:val="single" w:sz="8" w:space="0" w:color="000000"/>
              <w:right w:val="nil"/>
            </w:tcBorders>
            <w:vAlign w:val="center"/>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Rizikos dažnis</w:t>
            </w:r>
          </w:p>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(95% PI)</w:t>
            </w:r>
          </w:p>
        </w:tc>
        <w:tc>
          <w:tcPr>
            <w:tcW w:w="935" w:type="dxa"/>
            <w:tcBorders>
              <w:top w:val="single" w:sz="8" w:space="0" w:color="000000"/>
              <w:left w:val="nil"/>
              <w:bottom w:val="single" w:sz="8" w:space="0" w:color="000000"/>
              <w:right w:val="nil"/>
            </w:tcBorders>
            <w:vAlign w:val="center"/>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i/>
                <w:iCs/>
              </w:rPr>
              <w:t xml:space="preserve">P </w:t>
            </w:r>
            <w:r w:rsidRPr="004C3D5D">
              <w:rPr>
                <w:rFonts w:ascii="Times New Roman" w:eastAsia="Times New Roman" w:hAnsi="Times New Roman"/>
              </w:rPr>
              <w:t>reikšmė</w:t>
            </w:r>
          </w:p>
        </w:tc>
      </w:tr>
      <w:tr w:rsidR="00151482" w:rsidRPr="004C3D5D" w:rsidTr="002B0CD5">
        <w:trPr>
          <w:trHeight w:val="149"/>
        </w:trPr>
        <w:tc>
          <w:tcPr>
            <w:tcW w:w="9227" w:type="dxa"/>
            <w:gridSpan w:val="7"/>
            <w:tcBorders>
              <w:top w:val="single" w:sz="8" w:space="0" w:color="000000"/>
              <w:left w:val="nil"/>
              <w:bottom w:val="nil"/>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rPr>
            </w:pPr>
            <w:r w:rsidRPr="004C3D5D">
              <w:rPr>
                <w:rFonts w:ascii="Times New Roman" w:eastAsia="Times New Roman" w:hAnsi="Times New Roman"/>
                <w:u w:val="single"/>
              </w:rPr>
              <w:t xml:space="preserve">Pirminis baigties taškas </w:t>
            </w:r>
          </w:p>
        </w:tc>
      </w:tr>
      <w:tr w:rsidR="00151482" w:rsidRPr="004C3D5D" w:rsidTr="002B0CD5">
        <w:trPr>
          <w:trHeight w:val="279"/>
        </w:trPr>
        <w:tc>
          <w:tcPr>
            <w:tcW w:w="2622" w:type="dxa"/>
            <w:gridSpan w:val="2"/>
            <w:tcBorders>
              <w:top w:val="nil"/>
              <w:left w:val="nil"/>
              <w:bottom w:val="nil"/>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szCs w:val="24"/>
                <w:lang w:eastAsia="en-GB"/>
              </w:rPr>
            </w:pPr>
            <w:r w:rsidRPr="004C3D5D">
              <w:rPr>
                <w:rFonts w:ascii="Times New Roman" w:eastAsia="Times New Roman" w:hAnsi="Times New Roman"/>
                <w:szCs w:val="24"/>
                <w:lang w:eastAsia="en-GB"/>
              </w:rPr>
              <w:t>Nepageidaujamas širdies ir kraujagyslių poveikis</w:t>
            </w:r>
          </w:p>
        </w:tc>
        <w:tc>
          <w:tcPr>
            <w:tcW w:w="127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110 (16</w:t>
            </w:r>
            <w:r w:rsidR="00BE468B" w:rsidRPr="004C3D5D">
              <w:rPr>
                <w:rFonts w:ascii="Times New Roman" w:eastAsia="Times New Roman" w:hAnsi="Times New Roman"/>
              </w:rPr>
              <w:t>,</w:t>
            </w:r>
            <w:r w:rsidRPr="004C3D5D">
              <w:rPr>
                <w:rFonts w:ascii="Times New Roman" w:eastAsia="Times New Roman" w:hAnsi="Times New Roman"/>
              </w:rPr>
              <w:t xml:space="preserve">6)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151 (23</w:t>
            </w:r>
            <w:r w:rsidR="00BE468B" w:rsidRPr="004C3D5D">
              <w:rPr>
                <w:rFonts w:ascii="Times New Roman" w:eastAsia="Times New Roman" w:hAnsi="Times New Roman"/>
              </w:rPr>
              <w:t>,</w:t>
            </w:r>
            <w:r w:rsidRPr="004C3D5D">
              <w:rPr>
                <w:rFonts w:ascii="Times New Roman" w:eastAsia="Times New Roman" w:hAnsi="Times New Roman"/>
              </w:rPr>
              <w:t xml:space="preserve">1)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136 (20</w:t>
            </w:r>
            <w:r w:rsidR="00BE468B" w:rsidRPr="004C3D5D">
              <w:rPr>
                <w:rFonts w:ascii="Times New Roman" w:eastAsia="Times New Roman" w:hAnsi="Times New Roman"/>
              </w:rPr>
              <w:t>,</w:t>
            </w:r>
            <w:r w:rsidRPr="004C3D5D">
              <w:rPr>
                <w:rFonts w:ascii="Times New Roman" w:eastAsia="Times New Roman" w:hAnsi="Times New Roman"/>
              </w:rPr>
              <w:t xml:space="preserve">2) </w:t>
            </w:r>
          </w:p>
        </w:tc>
        <w:tc>
          <w:tcPr>
            <w:tcW w:w="1843"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0</w:t>
            </w:r>
            <w:r w:rsidR="00BE468B" w:rsidRPr="004C3D5D">
              <w:rPr>
                <w:rFonts w:ascii="Times New Roman" w:eastAsia="Times New Roman" w:hAnsi="Times New Roman"/>
              </w:rPr>
              <w:t>,</w:t>
            </w:r>
            <w:r w:rsidRPr="004C3D5D">
              <w:rPr>
                <w:rFonts w:ascii="Times New Roman" w:eastAsia="Times New Roman" w:hAnsi="Times New Roman"/>
              </w:rPr>
              <w:t>69 (0</w:t>
            </w:r>
            <w:r w:rsidR="00BE468B" w:rsidRPr="004C3D5D">
              <w:rPr>
                <w:rFonts w:ascii="Times New Roman" w:eastAsia="Times New Roman" w:hAnsi="Times New Roman"/>
              </w:rPr>
              <w:t>,</w:t>
            </w:r>
            <w:r w:rsidRPr="004C3D5D">
              <w:rPr>
                <w:rFonts w:ascii="Times New Roman" w:eastAsia="Times New Roman" w:hAnsi="Times New Roman"/>
              </w:rPr>
              <w:t>54-0</w:t>
            </w:r>
            <w:r w:rsidR="00BE468B" w:rsidRPr="004C3D5D">
              <w:rPr>
                <w:rFonts w:ascii="Times New Roman" w:eastAsia="Times New Roman" w:hAnsi="Times New Roman"/>
              </w:rPr>
              <w:t>,</w:t>
            </w:r>
            <w:r w:rsidRPr="004C3D5D">
              <w:rPr>
                <w:rFonts w:ascii="Times New Roman" w:eastAsia="Times New Roman" w:hAnsi="Times New Roman"/>
              </w:rPr>
              <w:t xml:space="preserve">88) </w:t>
            </w:r>
          </w:p>
        </w:tc>
        <w:tc>
          <w:tcPr>
            <w:tcW w:w="93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 xml:space="preserve">.003 </w:t>
            </w:r>
          </w:p>
        </w:tc>
      </w:tr>
      <w:tr w:rsidR="00151482" w:rsidRPr="004C3D5D" w:rsidTr="002B0CD5">
        <w:trPr>
          <w:trHeight w:val="149"/>
        </w:trPr>
        <w:tc>
          <w:tcPr>
            <w:tcW w:w="9227" w:type="dxa"/>
            <w:gridSpan w:val="7"/>
            <w:tcBorders>
              <w:top w:val="nil"/>
              <w:left w:val="nil"/>
              <w:bottom w:val="nil"/>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rPr>
            </w:pPr>
            <w:r w:rsidRPr="004C3D5D">
              <w:rPr>
                <w:rFonts w:ascii="Times New Roman" w:eastAsia="Times New Roman" w:hAnsi="Times New Roman"/>
                <w:u w:val="single"/>
              </w:rPr>
              <w:t xml:space="preserve">Individualus išskirstymas </w:t>
            </w:r>
          </w:p>
        </w:tc>
      </w:tr>
      <w:tr w:rsidR="00151482" w:rsidRPr="004C3D5D" w:rsidTr="002B0CD5">
        <w:trPr>
          <w:trHeight w:val="149"/>
        </w:trPr>
        <w:tc>
          <w:tcPr>
            <w:tcW w:w="2622" w:type="dxa"/>
            <w:gridSpan w:val="2"/>
            <w:tcBorders>
              <w:top w:val="nil"/>
              <w:left w:val="nil"/>
              <w:bottom w:val="nil"/>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rPr>
            </w:pPr>
            <w:r w:rsidRPr="004C3D5D">
              <w:rPr>
                <w:rFonts w:ascii="Times New Roman" w:eastAsia="Times New Roman" w:hAnsi="Times New Roman"/>
              </w:rPr>
              <w:t xml:space="preserve">Širdies kraujagyslių </w:t>
            </w:r>
            <w:proofErr w:type="spellStart"/>
            <w:r w:rsidRPr="004C3D5D">
              <w:rPr>
                <w:rFonts w:ascii="Times New Roman" w:eastAsia="Times New Roman" w:hAnsi="Times New Roman"/>
              </w:rPr>
              <w:t>revaskuliarizacija</w:t>
            </w:r>
            <w:proofErr w:type="spellEnd"/>
            <w:r w:rsidRPr="004C3D5D">
              <w:rPr>
                <w:rFonts w:ascii="Times New Roman" w:eastAsia="Times New Roman" w:hAnsi="Times New Roman"/>
              </w:rPr>
              <w:t xml:space="preserve"> </w:t>
            </w:r>
          </w:p>
        </w:tc>
        <w:tc>
          <w:tcPr>
            <w:tcW w:w="127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78 (11</w:t>
            </w:r>
            <w:r w:rsidR="00BE468B" w:rsidRPr="004C3D5D">
              <w:rPr>
                <w:rFonts w:ascii="Times New Roman" w:eastAsia="Times New Roman" w:hAnsi="Times New Roman"/>
              </w:rPr>
              <w:t>,</w:t>
            </w:r>
            <w:r w:rsidRPr="004C3D5D">
              <w:rPr>
                <w:rFonts w:ascii="Times New Roman" w:eastAsia="Times New Roman" w:hAnsi="Times New Roman"/>
              </w:rPr>
              <w:t xml:space="preserve">8)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103 (15</w:t>
            </w:r>
            <w:r w:rsidR="00BE468B" w:rsidRPr="004C3D5D">
              <w:rPr>
                <w:rFonts w:ascii="Times New Roman" w:eastAsia="Times New Roman" w:hAnsi="Times New Roman"/>
              </w:rPr>
              <w:t>,</w:t>
            </w:r>
            <w:r w:rsidRPr="004C3D5D">
              <w:rPr>
                <w:rFonts w:ascii="Times New Roman" w:eastAsia="Times New Roman" w:hAnsi="Times New Roman"/>
              </w:rPr>
              <w:t xml:space="preserve">7)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95 (14</w:t>
            </w:r>
            <w:r w:rsidR="00BE468B" w:rsidRPr="004C3D5D">
              <w:rPr>
                <w:rFonts w:ascii="Times New Roman" w:eastAsia="Times New Roman" w:hAnsi="Times New Roman"/>
              </w:rPr>
              <w:t>,</w:t>
            </w:r>
            <w:r w:rsidRPr="004C3D5D">
              <w:rPr>
                <w:rFonts w:ascii="Times New Roman" w:eastAsia="Times New Roman" w:hAnsi="Times New Roman"/>
              </w:rPr>
              <w:t xml:space="preserve">1) </w:t>
            </w:r>
          </w:p>
        </w:tc>
        <w:tc>
          <w:tcPr>
            <w:tcW w:w="1843"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0</w:t>
            </w:r>
            <w:r w:rsidR="00BE468B" w:rsidRPr="004C3D5D">
              <w:rPr>
                <w:rFonts w:ascii="Times New Roman" w:eastAsia="Times New Roman" w:hAnsi="Times New Roman"/>
              </w:rPr>
              <w:t>,</w:t>
            </w:r>
            <w:r w:rsidRPr="004C3D5D">
              <w:rPr>
                <w:rFonts w:ascii="Times New Roman" w:eastAsia="Times New Roman" w:hAnsi="Times New Roman"/>
              </w:rPr>
              <w:t>73 (0</w:t>
            </w:r>
            <w:r w:rsidR="00BE468B" w:rsidRPr="004C3D5D">
              <w:rPr>
                <w:rFonts w:ascii="Times New Roman" w:eastAsia="Times New Roman" w:hAnsi="Times New Roman"/>
              </w:rPr>
              <w:t>,</w:t>
            </w:r>
            <w:r w:rsidRPr="004C3D5D">
              <w:rPr>
                <w:rFonts w:ascii="Times New Roman" w:eastAsia="Times New Roman" w:hAnsi="Times New Roman"/>
              </w:rPr>
              <w:t>54-0</w:t>
            </w:r>
            <w:r w:rsidR="00BE468B" w:rsidRPr="004C3D5D">
              <w:rPr>
                <w:rFonts w:ascii="Times New Roman" w:eastAsia="Times New Roman" w:hAnsi="Times New Roman"/>
              </w:rPr>
              <w:t>,</w:t>
            </w:r>
            <w:r w:rsidRPr="004C3D5D">
              <w:rPr>
                <w:rFonts w:ascii="Times New Roman" w:eastAsia="Times New Roman" w:hAnsi="Times New Roman"/>
              </w:rPr>
              <w:t xml:space="preserve">98) </w:t>
            </w:r>
          </w:p>
        </w:tc>
        <w:tc>
          <w:tcPr>
            <w:tcW w:w="93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 xml:space="preserve">.03 </w:t>
            </w:r>
          </w:p>
        </w:tc>
      </w:tr>
      <w:tr w:rsidR="00151482" w:rsidRPr="004C3D5D" w:rsidTr="002B0CD5">
        <w:trPr>
          <w:trHeight w:val="149"/>
        </w:trPr>
        <w:tc>
          <w:tcPr>
            <w:tcW w:w="2622" w:type="dxa"/>
            <w:gridSpan w:val="2"/>
            <w:tcBorders>
              <w:top w:val="nil"/>
              <w:left w:val="nil"/>
              <w:bottom w:val="nil"/>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rPr>
            </w:pPr>
            <w:proofErr w:type="spellStart"/>
            <w:r w:rsidRPr="004C3D5D">
              <w:rPr>
                <w:rFonts w:ascii="Times New Roman" w:eastAsia="Times New Roman" w:hAnsi="Times New Roman"/>
              </w:rPr>
              <w:t>Hospitalizacija</w:t>
            </w:r>
            <w:proofErr w:type="spellEnd"/>
            <w:r w:rsidRPr="004C3D5D">
              <w:rPr>
                <w:rFonts w:ascii="Times New Roman" w:eastAsia="Times New Roman" w:hAnsi="Times New Roman"/>
              </w:rPr>
              <w:t xml:space="preserve"> dėl krūtinės anginos </w:t>
            </w:r>
          </w:p>
        </w:tc>
        <w:tc>
          <w:tcPr>
            <w:tcW w:w="127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51 (7</w:t>
            </w:r>
            <w:r w:rsidR="003B3FB2" w:rsidRPr="004C3D5D">
              <w:rPr>
                <w:rFonts w:ascii="Times New Roman" w:eastAsia="Times New Roman" w:hAnsi="Times New Roman"/>
              </w:rPr>
              <w:t>,</w:t>
            </w:r>
            <w:r w:rsidRPr="004C3D5D">
              <w:rPr>
                <w:rFonts w:ascii="Times New Roman" w:eastAsia="Times New Roman" w:hAnsi="Times New Roman"/>
              </w:rPr>
              <w:t xml:space="preserve">7)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84 (12</w:t>
            </w:r>
            <w:r w:rsidR="003B3FB2" w:rsidRPr="004C3D5D">
              <w:rPr>
                <w:rFonts w:ascii="Times New Roman" w:eastAsia="Times New Roman" w:hAnsi="Times New Roman"/>
              </w:rPr>
              <w:t>,</w:t>
            </w:r>
            <w:r w:rsidRPr="004C3D5D">
              <w:rPr>
                <w:rFonts w:ascii="Times New Roman" w:eastAsia="Times New Roman" w:hAnsi="Times New Roman"/>
              </w:rPr>
              <w:t xml:space="preserve">8)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86 (12</w:t>
            </w:r>
            <w:r w:rsidR="003B3FB2" w:rsidRPr="004C3D5D">
              <w:rPr>
                <w:rFonts w:ascii="Times New Roman" w:eastAsia="Times New Roman" w:hAnsi="Times New Roman"/>
              </w:rPr>
              <w:t>,</w:t>
            </w:r>
            <w:r w:rsidRPr="004C3D5D">
              <w:rPr>
                <w:rFonts w:ascii="Times New Roman" w:eastAsia="Times New Roman" w:hAnsi="Times New Roman"/>
              </w:rPr>
              <w:t xml:space="preserve">8) </w:t>
            </w:r>
          </w:p>
        </w:tc>
        <w:tc>
          <w:tcPr>
            <w:tcW w:w="1843"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0</w:t>
            </w:r>
            <w:r w:rsidR="003B3FB2" w:rsidRPr="004C3D5D">
              <w:rPr>
                <w:rFonts w:ascii="Times New Roman" w:eastAsia="Times New Roman" w:hAnsi="Times New Roman"/>
              </w:rPr>
              <w:t>,</w:t>
            </w:r>
            <w:r w:rsidRPr="004C3D5D">
              <w:rPr>
                <w:rFonts w:ascii="Times New Roman" w:eastAsia="Times New Roman" w:hAnsi="Times New Roman"/>
              </w:rPr>
              <w:t>58 (0</w:t>
            </w:r>
            <w:r w:rsidR="003B3FB2" w:rsidRPr="004C3D5D">
              <w:rPr>
                <w:rFonts w:ascii="Times New Roman" w:eastAsia="Times New Roman" w:hAnsi="Times New Roman"/>
              </w:rPr>
              <w:t>,</w:t>
            </w:r>
            <w:r w:rsidRPr="004C3D5D">
              <w:rPr>
                <w:rFonts w:ascii="Times New Roman" w:eastAsia="Times New Roman" w:hAnsi="Times New Roman"/>
              </w:rPr>
              <w:t>41-0</w:t>
            </w:r>
            <w:r w:rsidR="003B3FB2" w:rsidRPr="004C3D5D">
              <w:rPr>
                <w:rFonts w:ascii="Times New Roman" w:eastAsia="Times New Roman" w:hAnsi="Times New Roman"/>
              </w:rPr>
              <w:t>,</w:t>
            </w:r>
            <w:r w:rsidRPr="004C3D5D">
              <w:rPr>
                <w:rFonts w:ascii="Times New Roman" w:eastAsia="Times New Roman" w:hAnsi="Times New Roman"/>
              </w:rPr>
              <w:t xml:space="preserve">82) </w:t>
            </w:r>
          </w:p>
        </w:tc>
        <w:tc>
          <w:tcPr>
            <w:tcW w:w="93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 xml:space="preserve">.002 </w:t>
            </w:r>
          </w:p>
        </w:tc>
      </w:tr>
      <w:tr w:rsidR="00151482" w:rsidRPr="004C3D5D" w:rsidTr="002B0CD5">
        <w:trPr>
          <w:trHeight w:val="149"/>
        </w:trPr>
        <w:tc>
          <w:tcPr>
            <w:tcW w:w="2622" w:type="dxa"/>
            <w:gridSpan w:val="2"/>
            <w:tcBorders>
              <w:top w:val="nil"/>
              <w:left w:val="nil"/>
              <w:bottom w:val="nil"/>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rPr>
            </w:pPr>
            <w:r w:rsidRPr="004C3D5D">
              <w:rPr>
                <w:rFonts w:ascii="Times New Roman" w:eastAsia="Times New Roman" w:hAnsi="Times New Roman"/>
              </w:rPr>
              <w:t xml:space="preserve">Nemirtinas MI </w:t>
            </w:r>
          </w:p>
        </w:tc>
        <w:tc>
          <w:tcPr>
            <w:tcW w:w="127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14 (2</w:t>
            </w:r>
            <w:r w:rsidR="003B3FB2" w:rsidRPr="004C3D5D">
              <w:rPr>
                <w:rFonts w:ascii="Times New Roman" w:eastAsia="Times New Roman" w:hAnsi="Times New Roman"/>
              </w:rPr>
              <w:t>,</w:t>
            </w:r>
            <w:r w:rsidRPr="004C3D5D">
              <w:rPr>
                <w:rFonts w:ascii="Times New Roman" w:eastAsia="Times New Roman" w:hAnsi="Times New Roman"/>
              </w:rPr>
              <w:t xml:space="preserve">1)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19 (2</w:t>
            </w:r>
            <w:r w:rsidR="003B3FB2" w:rsidRPr="004C3D5D">
              <w:rPr>
                <w:rFonts w:ascii="Times New Roman" w:eastAsia="Times New Roman" w:hAnsi="Times New Roman"/>
              </w:rPr>
              <w:t>,</w:t>
            </w:r>
            <w:r w:rsidRPr="004C3D5D">
              <w:rPr>
                <w:rFonts w:ascii="Times New Roman" w:eastAsia="Times New Roman" w:hAnsi="Times New Roman"/>
              </w:rPr>
              <w:t xml:space="preserve">9)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11 (1</w:t>
            </w:r>
            <w:r w:rsidR="003B3FB2" w:rsidRPr="004C3D5D">
              <w:rPr>
                <w:rFonts w:ascii="Times New Roman" w:eastAsia="Times New Roman" w:hAnsi="Times New Roman"/>
              </w:rPr>
              <w:t>,</w:t>
            </w:r>
            <w:r w:rsidRPr="004C3D5D">
              <w:rPr>
                <w:rFonts w:ascii="Times New Roman" w:eastAsia="Times New Roman" w:hAnsi="Times New Roman"/>
              </w:rPr>
              <w:t xml:space="preserve">6) </w:t>
            </w:r>
          </w:p>
        </w:tc>
        <w:tc>
          <w:tcPr>
            <w:tcW w:w="1843"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0</w:t>
            </w:r>
            <w:r w:rsidR="003B3FB2" w:rsidRPr="004C3D5D">
              <w:rPr>
                <w:rFonts w:ascii="Times New Roman" w:eastAsia="Times New Roman" w:hAnsi="Times New Roman"/>
              </w:rPr>
              <w:t>,</w:t>
            </w:r>
            <w:r w:rsidRPr="004C3D5D">
              <w:rPr>
                <w:rFonts w:ascii="Times New Roman" w:eastAsia="Times New Roman" w:hAnsi="Times New Roman"/>
              </w:rPr>
              <w:t>73 (0</w:t>
            </w:r>
            <w:r w:rsidR="00F77383" w:rsidRPr="004C3D5D">
              <w:rPr>
                <w:rFonts w:ascii="Times New Roman" w:eastAsia="Times New Roman" w:hAnsi="Times New Roman"/>
              </w:rPr>
              <w:t>,</w:t>
            </w:r>
            <w:r w:rsidRPr="004C3D5D">
              <w:rPr>
                <w:rFonts w:ascii="Times New Roman" w:eastAsia="Times New Roman" w:hAnsi="Times New Roman"/>
              </w:rPr>
              <w:t>37-1</w:t>
            </w:r>
            <w:r w:rsidR="00F77383" w:rsidRPr="004C3D5D">
              <w:rPr>
                <w:rFonts w:ascii="Times New Roman" w:eastAsia="Times New Roman" w:hAnsi="Times New Roman"/>
              </w:rPr>
              <w:t>,</w:t>
            </w:r>
            <w:r w:rsidRPr="004C3D5D">
              <w:rPr>
                <w:rFonts w:ascii="Times New Roman" w:eastAsia="Times New Roman" w:hAnsi="Times New Roman"/>
              </w:rPr>
              <w:t xml:space="preserve">46) </w:t>
            </w:r>
          </w:p>
        </w:tc>
        <w:tc>
          <w:tcPr>
            <w:tcW w:w="93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 xml:space="preserve">.37 </w:t>
            </w:r>
          </w:p>
        </w:tc>
      </w:tr>
      <w:tr w:rsidR="00151482" w:rsidRPr="004C3D5D" w:rsidTr="002B0CD5">
        <w:trPr>
          <w:trHeight w:val="149"/>
        </w:trPr>
        <w:tc>
          <w:tcPr>
            <w:tcW w:w="2622" w:type="dxa"/>
            <w:gridSpan w:val="2"/>
            <w:tcBorders>
              <w:top w:val="nil"/>
              <w:left w:val="nil"/>
              <w:bottom w:val="nil"/>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rPr>
            </w:pPr>
            <w:r w:rsidRPr="004C3D5D">
              <w:rPr>
                <w:rFonts w:ascii="Times New Roman" w:eastAsia="Times New Roman" w:hAnsi="Times New Roman"/>
              </w:rPr>
              <w:t xml:space="preserve">Infarktas ar PIP </w:t>
            </w:r>
          </w:p>
        </w:tc>
        <w:tc>
          <w:tcPr>
            <w:tcW w:w="127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6 (0</w:t>
            </w:r>
            <w:r w:rsidR="003B3FB2" w:rsidRPr="004C3D5D">
              <w:rPr>
                <w:rFonts w:ascii="Times New Roman" w:eastAsia="Times New Roman" w:hAnsi="Times New Roman"/>
              </w:rPr>
              <w:t>,</w:t>
            </w:r>
            <w:r w:rsidRPr="004C3D5D">
              <w:rPr>
                <w:rFonts w:ascii="Times New Roman" w:eastAsia="Times New Roman" w:hAnsi="Times New Roman"/>
              </w:rPr>
              <w:t xml:space="preserve">9)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12 (1</w:t>
            </w:r>
            <w:r w:rsidR="003B3FB2" w:rsidRPr="004C3D5D">
              <w:rPr>
                <w:rFonts w:ascii="Times New Roman" w:eastAsia="Times New Roman" w:hAnsi="Times New Roman"/>
              </w:rPr>
              <w:t>,</w:t>
            </w:r>
            <w:r w:rsidRPr="004C3D5D">
              <w:rPr>
                <w:rFonts w:ascii="Times New Roman" w:eastAsia="Times New Roman" w:hAnsi="Times New Roman"/>
              </w:rPr>
              <w:t xml:space="preserve">8)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8 (1</w:t>
            </w:r>
            <w:r w:rsidR="003B3FB2" w:rsidRPr="004C3D5D">
              <w:rPr>
                <w:rFonts w:ascii="Times New Roman" w:eastAsia="Times New Roman" w:hAnsi="Times New Roman"/>
              </w:rPr>
              <w:t>,</w:t>
            </w:r>
            <w:r w:rsidRPr="004C3D5D">
              <w:rPr>
                <w:rFonts w:ascii="Times New Roman" w:eastAsia="Times New Roman" w:hAnsi="Times New Roman"/>
              </w:rPr>
              <w:t xml:space="preserve">2) </w:t>
            </w:r>
          </w:p>
        </w:tc>
        <w:tc>
          <w:tcPr>
            <w:tcW w:w="1843"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0</w:t>
            </w:r>
            <w:r w:rsidR="003B3FB2" w:rsidRPr="004C3D5D">
              <w:rPr>
                <w:rFonts w:ascii="Times New Roman" w:eastAsia="Times New Roman" w:hAnsi="Times New Roman"/>
              </w:rPr>
              <w:t>,</w:t>
            </w:r>
            <w:r w:rsidRPr="004C3D5D">
              <w:rPr>
                <w:rFonts w:ascii="Times New Roman" w:eastAsia="Times New Roman" w:hAnsi="Times New Roman"/>
              </w:rPr>
              <w:t>50 (0</w:t>
            </w:r>
            <w:r w:rsidR="00F77383" w:rsidRPr="004C3D5D">
              <w:rPr>
                <w:rFonts w:ascii="Times New Roman" w:eastAsia="Times New Roman" w:hAnsi="Times New Roman"/>
              </w:rPr>
              <w:t>,</w:t>
            </w:r>
            <w:r w:rsidRPr="004C3D5D">
              <w:rPr>
                <w:rFonts w:ascii="Times New Roman" w:eastAsia="Times New Roman" w:hAnsi="Times New Roman"/>
              </w:rPr>
              <w:t>19-1</w:t>
            </w:r>
            <w:r w:rsidR="00F77383" w:rsidRPr="004C3D5D">
              <w:rPr>
                <w:rFonts w:ascii="Times New Roman" w:eastAsia="Times New Roman" w:hAnsi="Times New Roman"/>
              </w:rPr>
              <w:t>,</w:t>
            </w:r>
            <w:r w:rsidRPr="004C3D5D">
              <w:rPr>
                <w:rFonts w:ascii="Times New Roman" w:eastAsia="Times New Roman" w:hAnsi="Times New Roman"/>
              </w:rPr>
              <w:t xml:space="preserve">32) </w:t>
            </w:r>
          </w:p>
        </w:tc>
        <w:tc>
          <w:tcPr>
            <w:tcW w:w="93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 xml:space="preserve">.15 </w:t>
            </w:r>
          </w:p>
        </w:tc>
      </w:tr>
      <w:tr w:rsidR="00151482" w:rsidRPr="004C3D5D" w:rsidTr="002B0CD5">
        <w:trPr>
          <w:trHeight w:val="149"/>
        </w:trPr>
        <w:tc>
          <w:tcPr>
            <w:tcW w:w="2622" w:type="dxa"/>
            <w:gridSpan w:val="2"/>
            <w:tcBorders>
              <w:top w:val="nil"/>
              <w:left w:val="nil"/>
              <w:bottom w:val="nil"/>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rPr>
            </w:pPr>
            <w:r w:rsidRPr="004C3D5D">
              <w:rPr>
                <w:rFonts w:ascii="Times New Roman" w:eastAsia="Times New Roman" w:hAnsi="Times New Roman"/>
              </w:rPr>
              <w:t xml:space="preserve">Mirtis nuo širdies ir kraujagyslių ligos </w:t>
            </w:r>
          </w:p>
        </w:tc>
        <w:tc>
          <w:tcPr>
            <w:tcW w:w="127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5 (0</w:t>
            </w:r>
            <w:r w:rsidR="003B3FB2" w:rsidRPr="004C3D5D">
              <w:rPr>
                <w:rFonts w:ascii="Times New Roman" w:eastAsia="Times New Roman" w:hAnsi="Times New Roman"/>
              </w:rPr>
              <w:t>,</w:t>
            </w:r>
            <w:r w:rsidRPr="004C3D5D">
              <w:rPr>
                <w:rFonts w:ascii="Times New Roman" w:eastAsia="Times New Roman" w:hAnsi="Times New Roman"/>
              </w:rPr>
              <w:t xml:space="preserve">8)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2 (0</w:t>
            </w:r>
            <w:r w:rsidR="003B3FB2" w:rsidRPr="004C3D5D">
              <w:rPr>
                <w:rFonts w:ascii="Times New Roman" w:eastAsia="Times New Roman" w:hAnsi="Times New Roman"/>
              </w:rPr>
              <w:t>,</w:t>
            </w:r>
            <w:r w:rsidRPr="004C3D5D">
              <w:rPr>
                <w:rFonts w:ascii="Times New Roman" w:eastAsia="Times New Roman" w:hAnsi="Times New Roman"/>
              </w:rPr>
              <w:t xml:space="preserve">3)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5 (0</w:t>
            </w:r>
            <w:r w:rsidR="003B3FB2" w:rsidRPr="004C3D5D">
              <w:rPr>
                <w:rFonts w:ascii="Times New Roman" w:eastAsia="Times New Roman" w:hAnsi="Times New Roman"/>
              </w:rPr>
              <w:t>,</w:t>
            </w:r>
            <w:r w:rsidRPr="004C3D5D">
              <w:rPr>
                <w:rFonts w:ascii="Times New Roman" w:eastAsia="Times New Roman" w:hAnsi="Times New Roman"/>
              </w:rPr>
              <w:t xml:space="preserve">7) </w:t>
            </w:r>
          </w:p>
        </w:tc>
        <w:tc>
          <w:tcPr>
            <w:tcW w:w="1843"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2</w:t>
            </w:r>
            <w:r w:rsidR="003B3FB2" w:rsidRPr="004C3D5D">
              <w:rPr>
                <w:rFonts w:ascii="Times New Roman" w:eastAsia="Times New Roman" w:hAnsi="Times New Roman"/>
              </w:rPr>
              <w:t>,</w:t>
            </w:r>
            <w:r w:rsidRPr="004C3D5D">
              <w:rPr>
                <w:rFonts w:ascii="Times New Roman" w:eastAsia="Times New Roman" w:hAnsi="Times New Roman"/>
              </w:rPr>
              <w:t>46 (0</w:t>
            </w:r>
            <w:r w:rsidR="00F77383" w:rsidRPr="004C3D5D">
              <w:rPr>
                <w:rFonts w:ascii="Times New Roman" w:eastAsia="Times New Roman" w:hAnsi="Times New Roman"/>
              </w:rPr>
              <w:t>,</w:t>
            </w:r>
            <w:r w:rsidRPr="004C3D5D">
              <w:rPr>
                <w:rFonts w:ascii="Times New Roman" w:eastAsia="Times New Roman" w:hAnsi="Times New Roman"/>
              </w:rPr>
              <w:t>48-12</w:t>
            </w:r>
            <w:r w:rsidR="00F77383" w:rsidRPr="004C3D5D">
              <w:rPr>
                <w:rFonts w:ascii="Times New Roman" w:eastAsia="Times New Roman" w:hAnsi="Times New Roman"/>
              </w:rPr>
              <w:t>,</w:t>
            </w:r>
            <w:r w:rsidRPr="004C3D5D">
              <w:rPr>
                <w:rFonts w:ascii="Times New Roman" w:eastAsia="Times New Roman" w:hAnsi="Times New Roman"/>
              </w:rPr>
              <w:t xml:space="preserve">7) </w:t>
            </w:r>
          </w:p>
        </w:tc>
        <w:tc>
          <w:tcPr>
            <w:tcW w:w="93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 xml:space="preserve">.27 </w:t>
            </w:r>
          </w:p>
        </w:tc>
      </w:tr>
      <w:tr w:rsidR="00151482" w:rsidRPr="004C3D5D" w:rsidTr="002B0CD5">
        <w:trPr>
          <w:trHeight w:val="149"/>
        </w:trPr>
        <w:tc>
          <w:tcPr>
            <w:tcW w:w="2622" w:type="dxa"/>
            <w:gridSpan w:val="2"/>
            <w:tcBorders>
              <w:top w:val="nil"/>
              <w:left w:val="nil"/>
              <w:bottom w:val="nil"/>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rPr>
            </w:pPr>
            <w:proofErr w:type="spellStart"/>
            <w:r w:rsidRPr="004C3D5D">
              <w:rPr>
                <w:rFonts w:ascii="Times New Roman" w:eastAsia="Times New Roman" w:hAnsi="Times New Roman"/>
              </w:rPr>
              <w:t>Hospitalizacija</w:t>
            </w:r>
            <w:proofErr w:type="spellEnd"/>
            <w:r w:rsidRPr="004C3D5D">
              <w:rPr>
                <w:rFonts w:ascii="Times New Roman" w:eastAsia="Times New Roman" w:hAnsi="Times New Roman"/>
              </w:rPr>
              <w:t xml:space="preserve"> dėl KŠN </w:t>
            </w:r>
          </w:p>
        </w:tc>
        <w:tc>
          <w:tcPr>
            <w:tcW w:w="127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3 (0</w:t>
            </w:r>
            <w:r w:rsidR="003B3FB2" w:rsidRPr="004C3D5D">
              <w:rPr>
                <w:rFonts w:ascii="Times New Roman" w:eastAsia="Times New Roman" w:hAnsi="Times New Roman"/>
              </w:rPr>
              <w:t>,</w:t>
            </w:r>
            <w:r w:rsidRPr="004C3D5D">
              <w:rPr>
                <w:rFonts w:ascii="Times New Roman" w:eastAsia="Times New Roman" w:hAnsi="Times New Roman"/>
              </w:rPr>
              <w:t xml:space="preserve">5)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5 (0</w:t>
            </w:r>
            <w:r w:rsidR="003B3FB2" w:rsidRPr="004C3D5D">
              <w:rPr>
                <w:rFonts w:ascii="Times New Roman" w:eastAsia="Times New Roman" w:hAnsi="Times New Roman"/>
              </w:rPr>
              <w:t>,</w:t>
            </w:r>
            <w:r w:rsidRPr="004C3D5D">
              <w:rPr>
                <w:rFonts w:ascii="Times New Roman" w:eastAsia="Times New Roman" w:hAnsi="Times New Roman"/>
              </w:rPr>
              <w:t xml:space="preserve">8)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4 (0</w:t>
            </w:r>
            <w:r w:rsidR="003B3FB2" w:rsidRPr="004C3D5D">
              <w:rPr>
                <w:rFonts w:ascii="Times New Roman" w:eastAsia="Times New Roman" w:hAnsi="Times New Roman"/>
              </w:rPr>
              <w:t>,</w:t>
            </w:r>
            <w:r w:rsidRPr="004C3D5D">
              <w:rPr>
                <w:rFonts w:ascii="Times New Roman" w:eastAsia="Times New Roman" w:hAnsi="Times New Roman"/>
              </w:rPr>
              <w:t xml:space="preserve">6) </w:t>
            </w:r>
          </w:p>
        </w:tc>
        <w:tc>
          <w:tcPr>
            <w:tcW w:w="1843"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0</w:t>
            </w:r>
            <w:r w:rsidR="003B3FB2" w:rsidRPr="004C3D5D">
              <w:rPr>
                <w:rFonts w:ascii="Times New Roman" w:eastAsia="Times New Roman" w:hAnsi="Times New Roman"/>
              </w:rPr>
              <w:t>,</w:t>
            </w:r>
            <w:r w:rsidRPr="004C3D5D">
              <w:rPr>
                <w:rFonts w:ascii="Times New Roman" w:eastAsia="Times New Roman" w:hAnsi="Times New Roman"/>
              </w:rPr>
              <w:t>59 (0</w:t>
            </w:r>
            <w:r w:rsidR="00F77383" w:rsidRPr="004C3D5D">
              <w:rPr>
                <w:rFonts w:ascii="Times New Roman" w:eastAsia="Times New Roman" w:hAnsi="Times New Roman"/>
              </w:rPr>
              <w:t>,</w:t>
            </w:r>
            <w:r w:rsidRPr="004C3D5D">
              <w:rPr>
                <w:rFonts w:ascii="Times New Roman" w:eastAsia="Times New Roman" w:hAnsi="Times New Roman"/>
              </w:rPr>
              <w:t>14-2</w:t>
            </w:r>
            <w:r w:rsidR="00F77383" w:rsidRPr="004C3D5D">
              <w:rPr>
                <w:rFonts w:ascii="Times New Roman" w:eastAsia="Times New Roman" w:hAnsi="Times New Roman"/>
              </w:rPr>
              <w:t>,</w:t>
            </w:r>
            <w:r w:rsidRPr="004C3D5D">
              <w:rPr>
                <w:rFonts w:ascii="Times New Roman" w:eastAsia="Times New Roman" w:hAnsi="Times New Roman"/>
              </w:rPr>
              <w:t xml:space="preserve">47) </w:t>
            </w:r>
          </w:p>
        </w:tc>
        <w:tc>
          <w:tcPr>
            <w:tcW w:w="93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 xml:space="preserve">.46 </w:t>
            </w:r>
          </w:p>
        </w:tc>
      </w:tr>
      <w:tr w:rsidR="00151482" w:rsidRPr="004C3D5D" w:rsidTr="002B0CD5">
        <w:trPr>
          <w:trHeight w:val="149"/>
        </w:trPr>
        <w:tc>
          <w:tcPr>
            <w:tcW w:w="2622" w:type="dxa"/>
            <w:gridSpan w:val="2"/>
            <w:tcBorders>
              <w:top w:val="nil"/>
              <w:left w:val="nil"/>
              <w:bottom w:val="nil"/>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rPr>
            </w:pPr>
            <w:r w:rsidRPr="004C3D5D">
              <w:rPr>
                <w:rFonts w:ascii="Times New Roman" w:eastAsia="Times New Roman" w:hAnsi="Times New Roman"/>
              </w:rPr>
              <w:t xml:space="preserve">Atgaivinimas sustojus širdžiai </w:t>
            </w:r>
          </w:p>
        </w:tc>
        <w:tc>
          <w:tcPr>
            <w:tcW w:w="127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 xml:space="preserve">0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4 (0</w:t>
            </w:r>
            <w:r w:rsidR="003B3FB2" w:rsidRPr="004C3D5D">
              <w:rPr>
                <w:rFonts w:ascii="Times New Roman" w:eastAsia="Times New Roman" w:hAnsi="Times New Roman"/>
              </w:rPr>
              <w:t>,</w:t>
            </w:r>
            <w:r w:rsidRPr="004C3D5D">
              <w:rPr>
                <w:rFonts w:ascii="Times New Roman" w:eastAsia="Times New Roman" w:hAnsi="Times New Roman"/>
              </w:rPr>
              <w:t xml:space="preserve">6) </w:t>
            </w:r>
          </w:p>
        </w:tc>
        <w:tc>
          <w:tcPr>
            <w:tcW w:w="1276"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1 (0</w:t>
            </w:r>
            <w:r w:rsidR="003B3FB2" w:rsidRPr="004C3D5D">
              <w:rPr>
                <w:rFonts w:ascii="Times New Roman" w:eastAsia="Times New Roman" w:hAnsi="Times New Roman"/>
              </w:rPr>
              <w:t>,</w:t>
            </w:r>
            <w:r w:rsidRPr="004C3D5D">
              <w:rPr>
                <w:rFonts w:ascii="Times New Roman" w:eastAsia="Times New Roman" w:hAnsi="Times New Roman"/>
              </w:rPr>
              <w:t xml:space="preserve">1) </w:t>
            </w:r>
          </w:p>
        </w:tc>
        <w:tc>
          <w:tcPr>
            <w:tcW w:w="1843"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 xml:space="preserve">NA </w:t>
            </w:r>
          </w:p>
        </w:tc>
        <w:tc>
          <w:tcPr>
            <w:tcW w:w="935" w:type="dxa"/>
            <w:tcBorders>
              <w:top w:val="nil"/>
              <w:left w:val="nil"/>
              <w:bottom w:val="nil"/>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 xml:space="preserve">.04 </w:t>
            </w:r>
          </w:p>
        </w:tc>
      </w:tr>
      <w:tr w:rsidR="00151482" w:rsidRPr="004C3D5D" w:rsidTr="002B0CD5">
        <w:trPr>
          <w:trHeight w:val="279"/>
        </w:trPr>
        <w:tc>
          <w:tcPr>
            <w:tcW w:w="2622" w:type="dxa"/>
            <w:gridSpan w:val="2"/>
            <w:tcBorders>
              <w:top w:val="nil"/>
              <w:left w:val="nil"/>
              <w:bottom w:val="single" w:sz="6" w:space="0" w:color="000000"/>
              <w:right w:val="nil"/>
            </w:tcBorders>
          </w:tcPr>
          <w:p w:rsidR="00151482" w:rsidRPr="004C3D5D" w:rsidRDefault="00151482" w:rsidP="00151482">
            <w:pPr>
              <w:autoSpaceDE w:val="0"/>
              <w:autoSpaceDN w:val="0"/>
              <w:adjustRightInd w:val="0"/>
              <w:spacing w:after="0" w:line="240" w:lineRule="auto"/>
              <w:rPr>
                <w:rFonts w:ascii="Times New Roman" w:eastAsia="Times New Roman" w:hAnsi="Times New Roman"/>
              </w:rPr>
            </w:pPr>
            <w:r w:rsidRPr="004C3D5D">
              <w:rPr>
                <w:rFonts w:ascii="Times New Roman" w:eastAsia="Times New Roman" w:hAnsi="Times New Roman"/>
              </w:rPr>
              <w:t xml:space="preserve">Naujai prasidėjusi periferinių kraujagyslių liga </w:t>
            </w:r>
          </w:p>
        </w:tc>
        <w:tc>
          <w:tcPr>
            <w:tcW w:w="1275" w:type="dxa"/>
            <w:tcBorders>
              <w:top w:val="nil"/>
              <w:left w:val="nil"/>
              <w:bottom w:val="single" w:sz="6" w:space="0" w:color="000000"/>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5 (0</w:t>
            </w:r>
            <w:r w:rsidR="003B3FB2" w:rsidRPr="004C3D5D">
              <w:rPr>
                <w:rFonts w:ascii="Times New Roman" w:eastAsia="Times New Roman" w:hAnsi="Times New Roman"/>
              </w:rPr>
              <w:t>,</w:t>
            </w:r>
            <w:r w:rsidRPr="004C3D5D">
              <w:rPr>
                <w:rFonts w:ascii="Times New Roman" w:eastAsia="Times New Roman" w:hAnsi="Times New Roman"/>
              </w:rPr>
              <w:t xml:space="preserve">8) </w:t>
            </w:r>
          </w:p>
        </w:tc>
        <w:tc>
          <w:tcPr>
            <w:tcW w:w="1276" w:type="dxa"/>
            <w:tcBorders>
              <w:top w:val="nil"/>
              <w:left w:val="nil"/>
              <w:bottom w:val="single" w:sz="6" w:space="0" w:color="000000"/>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2 (0</w:t>
            </w:r>
            <w:r w:rsidR="003B3FB2" w:rsidRPr="004C3D5D">
              <w:rPr>
                <w:rFonts w:ascii="Times New Roman" w:eastAsia="Times New Roman" w:hAnsi="Times New Roman"/>
              </w:rPr>
              <w:t>,</w:t>
            </w:r>
            <w:r w:rsidRPr="004C3D5D">
              <w:rPr>
                <w:rFonts w:ascii="Times New Roman" w:eastAsia="Times New Roman" w:hAnsi="Times New Roman"/>
              </w:rPr>
              <w:t xml:space="preserve">3) </w:t>
            </w:r>
          </w:p>
        </w:tc>
        <w:tc>
          <w:tcPr>
            <w:tcW w:w="1276" w:type="dxa"/>
            <w:tcBorders>
              <w:top w:val="nil"/>
              <w:left w:val="nil"/>
              <w:bottom w:val="single" w:sz="6" w:space="0" w:color="000000"/>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8 (1</w:t>
            </w:r>
            <w:r w:rsidR="003B3FB2" w:rsidRPr="004C3D5D">
              <w:rPr>
                <w:rFonts w:ascii="Times New Roman" w:eastAsia="Times New Roman" w:hAnsi="Times New Roman"/>
              </w:rPr>
              <w:t>,</w:t>
            </w:r>
            <w:r w:rsidRPr="004C3D5D">
              <w:rPr>
                <w:rFonts w:ascii="Times New Roman" w:eastAsia="Times New Roman" w:hAnsi="Times New Roman"/>
              </w:rPr>
              <w:t xml:space="preserve">2) </w:t>
            </w:r>
          </w:p>
        </w:tc>
        <w:tc>
          <w:tcPr>
            <w:tcW w:w="1843" w:type="dxa"/>
            <w:tcBorders>
              <w:top w:val="nil"/>
              <w:left w:val="nil"/>
              <w:bottom w:val="single" w:sz="6" w:space="0" w:color="000000"/>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2</w:t>
            </w:r>
            <w:r w:rsidR="003B3FB2" w:rsidRPr="004C3D5D">
              <w:rPr>
                <w:rFonts w:ascii="Times New Roman" w:eastAsia="Times New Roman" w:hAnsi="Times New Roman"/>
              </w:rPr>
              <w:t>,</w:t>
            </w:r>
            <w:r w:rsidRPr="004C3D5D">
              <w:rPr>
                <w:rFonts w:ascii="Times New Roman" w:eastAsia="Times New Roman" w:hAnsi="Times New Roman"/>
              </w:rPr>
              <w:t>6 (0</w:t>
            </w:r>
            <w:r w:rsidR="00F77383" w:rsidRPr="004C3D5D">
              <w:rPr>
                <w:rFonts w:ascii="Times New Roman" w:eastAsia="Times New Roman" w:hAnsi="Times New Roman"/>
              </w:rPr>
              <w:t>,</w:t>
            </w:r>
            <w:r w:rsidRPr="004C3D5D">
              <w:rPr>
                <w:rFonts w:ascii="Times New Roman" w:eastAsia="Times New Roman" w:hAnsi="Times New Roman"/>
              </w:rPr>
              <w:t>50-13</w:t>
            </w:r>
            <w:r w:rsidR="00F77383" w:rsidRPr="004C3D5D">
              <w:rPr>
                <w:rFonts w:ascii="Times New Roman" w:eastAsia="Times New Roman" w:hAnsi="Times New Roman"/>
              </w:rPr>
              <w:t>,</w:t>
            </w:r>
            <w:r w:rsidRPr="004C3D5D">
              <w:rPr>
                <w:rFonts w:ascii="Times New Roman" w:eastAsia="Times New Roman" w:hAnsi="Times New Roman"/>
              </w:rPr>
              <w:t xml:space="preserve">4) </w:t>
            </w:r>
          </w:p>
        </w:tc>
        <w:tc>
          <w:tcPr>
            <w:tcW w:w="935" w:type="dxa"/>
            <w:tcBorders>
              <w:top w:val="nil"/>
              <w:left w:val="nil"/>
              <w:bottom w:val="single" w:sz="6" w:space="0" w:color="000000"/>
              <w:right w:val="nil"/>
            </w:tcBorders>
          </w:tcPr>
          <w:p w:rsidR="00151482" w:rsidRPr="004C3D5D" w:rsidRDefault="00151482" w:rsidP="00151482">
            <w:pPr>
              <w:autoSpaceDE w:val="0"/>
              <w:autoSpaceDN w:val="0"/>
              <w:adjustRightInd w:val="0"/>
              <w:spacing w:after="0" w:line="240" w:lineRule="auto"/>
              <w:jc w:val="center"/>
              <w:rPr>
                <w:rFonts w:ascii="Times New Roman" w:eastAsia="Times New Roman" w:hAnsi="Times New Roman"/>
              </w:rPr>
            </w:pPr>
            <w:r w:rsidRPr="004C3D5D">
              <w:rPr>
                <w:rFonts w:ascii="Times New Roman" w:eastAsia="Times New Roman" w:hAnsi="Times New Roman"/>
              </w:rPr>
              <w:t xml:space="preserve">.24 </w:t>
            </w:r>
          </w:p>
        </w:tc>
      </w:tr>
    </w:tbl>
    <w:p w:rsidR="00151482" w:rsidRPr="00BB5B98" w:rsidRDefault="00FF23AC" w:rsidP="00151482">
      <w:pPr>
        <w:widowControl w:val="0"/>
        <w:spacing w:after="0" w:line="240" w:lineRule="auto"/>
        <w:ind w:right="365"/>
        <w:rPr>
          <w:rFonts w:ascii="Times New Roman" w:hAnsi="Times New Roman"/>
          <w:sz w:val="18"/>
        </w:rPr>
      </w:pPr>
      <w:r>
        <w:rPr>
          <w:noProof/>
          <w:lang w:eastAsia="lt-LT"/>
        </w:rPr>
        <mc:AlternateContent>
          <mc:Choice Requires="wpg">
            <w:drawing>
              <wp:anchor distT="0" distB="0" distL="114300" distR="114300" simplePos="0" relativeHeight="251658240" behindDoc="1" locked="0" layoutInCell="1" allowOverlap="1" wp14:anchorId="271B98CD" wp14:editId="500FB572">
                <wp:simplePos x="0" y="0"/>
                <wp:positionH relativeFrom="page">
                  <wp:posOffset>831850</wp:posOffset>
                </wp:positionH>
                <wp:positionV relativeFrom="paragraph">
                  <wp:posOffset>-1270</wp:posOffset>
                </wp:positionV>
                <wp:extent cx="6151880" cy="1270"/>
                <wp:effectExtent l="0" t="0" r="2032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1270"/>
                          <a:chOff x="1310" y="-2"/>
                          <a:chExt cx="9688" cy="2"/>
                        </a:xfrm>
                      </wpg:grpSpPr>
                      <wps:wsp>
                        <wps:cNvPr id="2" name="Freeform 3"/>
                        <wps:cNvSpPr>
                          <a:spLocks/>
                        </wps:cNvSpPr>
                        <wps:spPr bwMode="auto">
                          <a:xfrm>
                            <a:off x="1310" y="-2"/>
                            <a:ext cx="9688" cy="2"/>
                          </a:xfrm>
                          <a:custGeom>
                            <a:avLst/>
                            <a:gdLst>
                              <a:gd name="T0" fmla="+- 0 1310 1310"/>
                              <a:gd name="T1" fmla="*/ T0 w 9688"/>
                              <a:gd name="T2" fmla="+- 0 10998 1310"/>
                              <a:gd name="T3" fmla="*/ T2 w 9688"/>
                            </a:gdLst>
                            <a:ahLst/>
                            <a:cxnLst>
                              <a:cxn ang="0">
                                <a:pos x="T1" y="0"/>
                              </a:cxn>
                              <a:cxn ang="0">
                                <a:pos x="T3" y="0"/>
                              </a:cxn>
                            </a:cxnLst>
                            <a:rect l="0" t="0" r="r" b="b"/>
                            <a:pathLst>
                              <a:path w="9688">
                                <a:moveTo>
                                  <a:pt x="0" y="0"/>
                                </a:moveTo>
                                <a:lnTo>
                                  <a:pt x="96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2DDC8" id="Group 1" o:spid="_x0000_s1026" style="position:absolute;margin-left:65.5pt;margin-top:-.1pt;width:484.4pt;height:.1pt;z-index:-251658240;mso-position-horizontal-relative:page" coordorigin="1310,-2" coordsize="9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">
                <v:shape id="Freeform 3" o:spid="_x0000_s1027" style="position:absolute;left:1310;top:-2;width:9688;height:2;visibility:visible;mso-wrap-style:square;v-text-anchor:top" coordsize="96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TGzsEA&#10;AADaAAAADwAAAGRycy9kb3ducmV2LnhtbESPS4vCQBCE74L/YWhhbzox4IPoKCKuuxfB573NtEkw&#10;0xMyszH77x1B8FhU1VfUfNmaUjRUu8KyguEgAkGcWl1wpuB8+u5PQTiPrLG0TAr+ycFy0e3MMdH2&#10;wQdqjj4TAcIuQQW591UipUtzMugGtiIO3s3WBn2QdSZ1jY8AN6WMo2gsDRYcFnKsaJ1Tej/+GQXr&#10;YXG9/6xuk202MrvmsnfxxjqlvnrtagbCU+s/4Xf7VyuI4XUl3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kxs7BAAAA2gAAAA8AAAAAAAAAAAAAAAAAmAIAAGRycy9kb3du&#10;cmV2LnhtbFBLBQYAAAAABAAEAPUAAACGAwAAAAA=&#10;" path="m,l9688,e" filled="f" strokeweight=".58pt">
                  <v:path arrowok="t" o:connecttype="custom" o:connectlocs="0,0;9688,0" o:connectangles="0,0"/>
                </v:shape>
                <w10:wrap anchorx="page"/>
              </v:group>
            </w:pict>
          </mc:Fallback>
        </mc:AlternateContent>
      </w:r>
      <w:r w:rsidR="00151482" w:rsidRPr="00BB5B98">
        <w:rPr>
          <w:rFonts w:ascii="Times New Roman" w:hAnsi="Times New Roman"/>
          <w:sz w:val="18"/>
        </w:rPr>
        <w:t xml:space="preserve">Sutrumpinimai: KŠN - </w:t>
      </w:r>
      <w:proofErr w:type="spellStart"/>
      <w:r w:rsidR="00151482" w:rsidRPr="00BB5B98">
        <w:rPr>
          <w:rFonts w:ascii="Times New Roman" w:hAnsi="Times New Roman"/>
          <w:sz w:val="18"/>
        </w:rPr>
        <w:t>kongestinis</w:t>
      </w:r>
      <w:proofErr w:type="spellEnd"/>
      <w:r w:rsidR="00151482" w:rsidRPr="00BB5B98">
        <w:rPr>
          <w:rFonts w:ascii="Times New Roman" w:hAnsi="Times New Roman"/>
          <w:sz w:val="18"/>
        </w:rPr>
        <w:t xml:space="preserve"> širdies nepakankamumas; PI - pasitikėjimo intervalas; MI - miokardo infarktas; PIP - praeinantis išeminis priepuolis.</w:t>
      </w:r>
    </w:p>
    <w:p w:rsidR="00151482" w:rsidRPr="00151482" w:rsidRDefault="00151482" w:rsidP="00151482">
      <w:pPr>
        <w:tabs>
          <w:tab w:val="left" w:pos="567"/>
        </w:tabs>
        <w:spacing w:after="0" w:line="240" w:lineRule="auto"/>
        <w:rPr>
          <w:rFonts w:ascii="Times New Roman" w:eastAsia="Times New Roman" w:hAnsi="Times New Roman"/>
        </w:rPr>
      </w:pP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r w:rsidRPr="00151482">
        <w:rPr>
          <w:rFonts w:ascii="Times New Roman" w:eastAsia="Times New Roman" w:hAnsi="Times New Roman"/>
          <w:i/>
          <w:szCs w:val="20"/>
          <w:lang w:eastAsia="lt-LT"/>
        </w:rPr>
        <w:t xml:space="preserve">Vartojimas pacientams, kuriems yra širdies nepakankamumas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lastRenderedPageBreak/>
        <w:t xml:space="preserve">Atliekant </w:t>
      </w:r>
      <w:proofErr w:type="spellStart"/>
      <w:r w:rsidRPr="00151482">
        <w:rPr>
          <w:rFonts w:ascii="Times New Roman" w:eastAsia="Times New Roman" w:hAnsi="Times New Roman"/>
          <w:szCs w:val="20"/>
          <w:lang w:eastAsia="lt-LT"/>
        </w:rPr>
        <w:t>hemodinamikos</w:t>
      </w:r>
      <w:proofErr w:type="spellEnd"/>
      <w:r w:rsidRPr="00151482">
        <w:rPr>
          <w:rFonts w:ascii="Times New Roman" w:eastAsia="Times New Roman" w:hAnsi="Times New Roman"/>
          <w:szCs w:val="20"/>
          <w:lang w:eastAsia="lt-LT"/>
        </w:rPr>
        <w:t xml:space="preserve"> ir fizinio krūvio poveikio kontrolinius tyrimus, II-IV klasės (pagal NYHA) širdies nepakankamumu sergančių pacientų būklės </w:t>
      </w: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nepablogino, atsižvelgiant į fizinio krūvio toleravimą, kairiojo širdies skilvelio išvarymo frakciją bei klinikinius simptomus.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Kontroliniu (poveikis lygintas su </w:t>
      </w:r>
      <w:proofErr w:type="spellStart"/>
      <w:r w:rsidRPr="00151482">
        <w:rPr>
          <w:rFonts w:ascii="Times New Roman" w:eastAsia="Times New Roman" w:hAnsi="Times New Roman"/>
          <w:szCs w:val="20"/>
          <w:lang w:eastAsia="lt-LT"/>
        </w:rPr>
        <w:t>placebo</w:t>
      </w:r>
      <w:proofErr w:type="spellEnd"/>
      <w:r w:rsidRPr="00151482">
        <w:rPr>
          <w:rFonts w:ascii="Times New Roman" w:eastAsia="Times New Roman" w:hAnsi="Times New Roman"/>
          <w:szCs w:val="20"/>
          <w:lang w:eastAsia="lt-LT"/>
        </w:rPr>
        <w:t xml:space="preserve"> sukeliamu) tyrimu (PRAISE) nustatyta, kad III-IV klasės (pagal NYHA) širdies nepakankamumu sergančių pacientų, vartojančių </w:t>
      </w:r>
      <w:proofErr w:type="spellStart"/>
      <w:r w:rsidRPr="00151482">
        <w:rPr>
          <w:rFonts w:ascii="Times New Roman" w:eastAsia="Times New Roman" w:hAnsi="Times New Roman"/>
          <w:szCs w:val="20"/>
          <w:lang w:eastAsia="lt-LT"/>
        </w:rPr>
        <w:t>digoksino</w:t>
      </w:r>
      <w:proofErr w:type="spellEnd"/>
      <w:r w:rsidRPr="00151482">
        <w:rPr>
          <w:rFonts w:ascii="Times New Roman" w:eastAsia="Times New Roman" w:hAnsi="Times New Roman"/>
          <w:szCs w:val="20"/>
          <w:lang w:eastAsia="lt-LT"/>
        </w:rPr>
        <w:t xml:space="preserve">, diuretikų ar AKF inhibitorių, mirštamumo ar mirštamumo kartu su ligotumu rizikos </w:t>
      </w: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nedidina.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 xml:space="preserve">Ilgalaikio </w:t>
      </w:r>
      <w:proofErr w:type="spellStart"/>
      <w:r w:rsidRPr="00151482">
        <w:rPr>
          <w:rFonts w:ascii="Times New Roman" w:eastAsia="Times New Roman" w:hAnsi="Times New Roman"/>
          <w:lang w:eastAsia="lt-LT"/>
        </w:rPr>
        <w:t>placebu</w:t>
      </w:r>
      <w:proofErr w:type="spellEnd"/>
      <w:r w:rsidRPr="00151482">
        <w:rPr>
          <w:rFonts w:ascii="Times New Roman" w:eastAsia="Times New Roman" w:hAnsi="Times New Roman"/>
          <w:lang w:eastAsia="lt-LT"/>
        </w:rPr>
        <w:t xml:space="preserve"> kontroliuojamo </w:t>
      </w:r>
      <w:proofErr w:type="spellStart"/>
      <w:r w:rsidRPr="00151482">
        <w:rPr>
          <w:rFonts w:ascii="Times New Roman" w:eastAsia="Times New Roman" w:hAnsi="Times New Roman"/>
          <w:lang w:eastAsia="lt-LT"/>
        </w:rPr>
        <w:t>amlodipino</w:t>
      </w:r>
      <w:proofErr w:type="spellEnd"/>
      <w:r w:rsidRPr="00151482">
        <w:rPr>
          <w:rFonts w:ascii="Times New Roman" w:eastAsia="Times New Roman" w:hAnsi="Times New Roman"/>
          <w:lang w:eastAsia="lt-LT"/>
        </w:rPr>
        <w:t xml:space="preserve"> tyrimo (PRAISE-2) stebėjimo metu nustatyta, kad </w:t>
      </w:r>
      <w:proofErr w:type="spellStart"/>
      <w:r w:rsidRPr="00151482">
        <w:rPr>
          <w:rFonts w:ascii="Times New Roman" w:eastAsia="Times New Roman" w:hAnsi="Times New Roman"/>
          <w:lang w:eastAsia="lt-LT"/>
        </w:rPr>
        <w:t>amlodipinas</w:t>
      </w:r>
      <w:proofErr w:type="spellEnd"/>
      <w:r w:rsidRPr="00151482">
        <w:rPr>
          <w:rFonts w:ascii="Times New Roman" w:eastAsia="Times New Roman" w:hAnsi="Times New Roman"/>
          <w:lang w:eastAsia="lt-LT"/>
        </w:rPr>
        <w:t xml:space="preserve"> neįtakojo pacientų, kuriems yra NYHA III ar IV klasės širdies nepakankamumas be klinikinių simptomų ar objektyvių duomenų, kurie leistų pagalvoti apie esančią išeminę širdies ligą, ir kurie vartoja pastovias AKF inhibitorių, širdį veikiančių glikozidų ir diuretikų dozes, bendro mirtingumo ar kardiovaskulinės patologijos sukelto mirtingumo.</w:t>
      </w:r>
    </w:p>
    <w:p w:rsidR="00151482" w:rsidRPr="00151482" w:rsidRDefault="00151482" w:rsidP="00151482">
      <w:pPr>
        <w:tabs>
          <w:tab w:val="left" w:pos="567"/>
        </w:tabs>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 xml:space="preserve">Šiems pacientams </w:t>
      </w:r>
      <w:proofErr w:type="spellStart"/>
      <w:r w:rsidRPr="00151482">
        <w:rPr>
          <w:rFonts w:ascii="Times New Roman" w:eastAsia="Times New Roman" w:hAnsi="Times New Roman"/>
          <w:lang w:eastAsia="lt-LT"/>
        </w:rPr>
        <w:t>amlodipino</w:t>
      </w:r>
      <w:proofErr w:type="spellEnd"/>
      <w:r w:rsidRPr="00151482">
        <w:rPr>
          <w:rFonts w:ascii="Times New Roman" w:eastAsia="Times New Roman" w:hAnsi="Times New Roman"/>
          <w:lang w:eastAsia="lt-LT"/>
        </w:rPr>
        <w:t xml:space="preserve"> vartojamas buvo siejamas su didesniu plaučių edemos dažniu.</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Tyrimas dėl gydymo, kad išvengti širdies priepuolių (ALLHAT)</w:t>
      </w:r>
    </w:p>
    <w:p w:rsidR="00151482" w:rsidRPr="00151482" w:rsidRDefault="00151482" w:rsidP="00151482">
      <w:pPr>
        <w:tabs>
          <w:tab w:val="left" w:pos="567"/>
        </w:tabs>
        <w:spacing w:after="0" w:line="240" w:lineRule="auto"/>
        <w:rPr>
          <w:rFonts w:ascii="Times New Roman" w:eastAsia="Times New Roman" w:hAnsi="Times New Roman"/>
        </w:rPr>
      </w:pPr>
      <w:r w:rsidRPr="00151482">
        <w:rPr>
          <w:rFonts w:ascii="Times New Roman" w:eastAsia="Times New Roman" w:hAnsi="Times New Roman"/>
          <w:szCs w:val="20"/>
          <w:lang w:eastAsia="lt-LT"/>
        </w:rPr>
        <w:t xml:space="preserve">Buvo atliktas </w:t>
      </w:r>
      <w:proofErr w:type="spellStart"/>
      <w:r w:rsidRPr="00151482">
        <w:rPr>
          <w:rFonts w:ascii="Times New Roman" w:eastAsia="Times New Roman" w:hAnsi="Times New Roman"/>
          <w:szCs w:val="20"/>
          <w:lang w:eastAsia="lt-LT"/>
        </w:rPr>
        <w:t>daugiacentris</w:t>
      </w:r>
      <w:proofErr w:type="spellEnd"/>
      <w:r w:rsidRPr="00151482">
        <w:rPr>
          <w:rFonts w:ascii="Times New Roman" w:eastAsia="Times New Roman" w:hAnsi="Times New Roman"/>
          <w:szCs w:val="20"/>
          <w:lang w:eastAsia="lt-LT"/>
        </w:rPr>
        <w:t xml:space="preserve"> dvigubai koduotas sergamumo-mirtingumo tyrimas, vadinamas </w:t>
      </w:r>
      <w:proofErr w:type="spellStart"/>
      <w:r w:rsidRPr="00BB5B98">
        <w:rPr>
          <w:rFonts w:ascii="Times New Roman" w:hAnsi="Times New Roman"/>
          <w:i/>
        </w:rPr>
        <w:t>Antihipertenzinio</w:t>
      </w:r>
      <w:proofErr w:type="spellEnd"/>
      <w:r w:rsidRPr="00BB5B98">
        <w:rPr>
          <w:rFonts w:ascii="Times New Roman" w:hAnsi="Times New Roman"/>
          <w:i/>
        </w:rPr>
        <w:t xml:space="preserve"> ir lipidų kiekį mažinančio gydymo širdies priepuolių profilaktikai tyrimas</w:t>
      </w:r>
      <w:r w:rsidRPr="00151482">
        <w:rPr>
          <w:rFonts w:ascii="Times New Roman" w:eastAsia="Times New Roman" w:hAnsi="Times New Roman"/>
          <w:szCs w:val="20"/>
          <w:lang w:eastAsia="lt-LT"/>
        </w:rPr>
        <w:t xml:space="preserve"> (angl.</w:t>
      </w:r>
      <w:r w:rsidR="001C1D09">
        <w:rPr>
          <w:rFonts w:ascii="Times New Roman" w:eastAsia="Times New Roman" w:hAnsi="Times New Roman"/>
          <w:szCs w:val="20"/>
          <w:lang w:eastAsia="lt-LT"/>
        </w:rPr>
        <w:t>,</w:t>
      </w:r>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i/>
        </w:rPr>
        <w:t>Antihypertensive</w:t>
      </w:r>
      <w:proofErr w:type="spellEnd"/>
      <w:r w:rsidRPr="00151482">
        <w:rPr>
          <w:rFonts w:ascii="Times New Roman" w:eastAsia="Times New Roman" w:hAnsi="Times New Roman"/>
          <w:i/>
        </w:rPr>
        <w:t xml:space="preserve"> </w:t>
      </w:r>
      <w:proofErr w:type="spellStart"/>
      <w:r w:rsidRPr="00151482">
        <w:rPr>
          <w:rFonts w:ascii="Times New Roman" w:eastAsia="Times New Roman" w:hAnsi="Times New Roman"/>
          <w:i/>
        </w:rPr>
        <w:t>and</w:t>
      </w:r>
      <w:proofErr w:type="spellEnd"/>
      <w:r w:rsidRPr="00151482">
        <w:rPr>
          <w:rFonts w:ascii="Times New Roman" w:eastAsia="Times New Roman" w:hAnsi="Times New Roman"/>
          <w:i/>
        </w:rPr>
        <w:t xml:space="preserve"> </w:t>
      </w:r>
      <w:proofErr w:type="spellStart"/>
      <w:r w:rsidRPr="00151482">
        <w:rPr>
          <w:rFonts w:ascii="Times New Roman" w:eastAsia="Times New Roman" w:hAnsi="Times New Roman"/>
          <w:i/>
        </w:rPr>
        <w:t>Lipid</w:t>
      </w:r>
      <w:proofErr w:type="spellEnd"/>
      <w:r w:rsidRPr="00151482">
        <w:rPr>
          <w:rFonts w:ascii="Times New Roman" w:eastAsia="Times New Roman" w:hAnsi="Times New Roman"/>
          <w:i/>
        </w:rPr>
        <w:t xml:space="preserve">- </w:t>
      </w:r>
      <w:proofErr w:type="spellStart"/>
      <w:r w:rsidRPr="00151482">
        <w:rPr>
          <w:rFonts w:ascii="Times New Roman" w:eastAsia="Times New Roman" w:hAnsi="Times New Roman"/>
          <w:i/>
        </w:rPr>
        <w:t>Lowering</w:t>
      </w:r>
      <w:proofErr w:type="spellEnd"/>
      <w:r w:rsidRPr="00151482">
        <w:rPr>
          <w:rFonts w:ascii="Times New Roman" w:eastAsia="Times New Roman" w:hAnsi="Times New Roman"/>
          <w:i/>
        </w:rPr>
        <w:t xml:space="preserve"> </w:t>
      </w:r>
      <w:proofErr w:type="spellStart"/>
      <w:r w:rsidRPr="00151482">
        <w:rPr>
          <w:rFonts w:ascii="Times New Roman" w:eastAsia="Times New Roman" w:hAnsi="Times New Roman"/>
          <w:i/>
        </w:rPr>
        <w:t>Treatment</w:t>
      </w:r>
      <w:proofErr w:type="spellEnd"/>
      <w:r w:rsidRPr="00151482">
        <w:rPr>
          <w:rFonts w:ascii="Times New Roman" w:eastAsia="Times New Roman" w:hAnsi="Times New Roman"/>
          <w:i/>
        </w:rPr>
        <w:t xml:space="preserve"> to </w:t>
      </w:r>
      <w:proofErr w:type="spellStart"/>
      <w:r w:rsidRPr="00151482">
        <w:rPr>
          <w:rFonts w:ascii="Times New Roman" w:eastAsia="Times New Roman" w:hAnsi="Times New Roman"/>
          <w:i/>
        </w:rPr>
        <w:t>Prevent</w:t>
      </w:r>
      <w:proofErr w:type="spellEnd"/>
      <w:r w:rsidRPr="00151482">
        <w:rPr>
          <w:rFonts w:ascii="Times New Roman" w:eastAsia="Times New Roman" w:hAnsi="Times New Roman"/>
          <w:i/>
        </w:rPr>
        <w:t xml:space="preserve"> </w:t>
      </w:r>
      <w:proofErr w:type="spellStart"/>
      <w:r w:rsidRPr="00151482">
        <w:rPr>
          <w:rFonts w:ascii="Times New Roman" w:eastAsia="Times New Roman" w:hAnsi="Times New Roman"/>
          <w:i/>
        </w:rPr>
        <w:t>Heart</w:t>
      </w:r>
      <w:proofErr w:type="spellEnd"/>
      <w:r w:rsidRPr="00151482">
        <w:rPr>
          <w:rFonts w:ascii="Times New Roman" w:eastAsia="Times New Roman" w:hAnsi="Times New Roman"/>
          <w:i/>
        </w:rPr>
        <w:t xml:space="preserve"> </w:t>
      </w:r>
      <w:proofErr w:type="spellStart"/>
      <w:r w:rsidRPr="00151482">
        <w:rPr>
          <w:rFonts w:ascii="Times New Roman" w:eastAsia="Times New Roman" w:hAnsi="Times New Roman"/>
          <w:i/>
        </w:rPr>
        <w:t>Attack</w:t>
      </w:r>
      <w:proofErr w:type="spellEnd"/>
      <w:r w:rsidRPr="00151482">
        <w:rPr>
          <w:rFonts w:ascii="Times New Roman" w:eastAsia="Times New Roman" w:hAnsi="Times New Roman"/>
          <w:i/>
        </w:rPr>
        <w:t xml:space="preserve"> </w:t>
      </w:r>
      <w:proofErr w:type="spellStart"/>
      <w:r w:rsidRPr="00671CA0">
        <w:rPr>
          <w:rFonts w:ascii="Times New Roman" w:eastAsia="Times New Roman" w:hAnsi="Times New Roman"/>
          <w:i/>
        </w:rPr>
        <w:t>Tria</w:t>
      </w:r>
      <w:r w:rsidR="00F77383" w:rsidRPr="00671CA0">
        <w:rPr>
          <w:rFonts w:ascii="Times New Roman" w:eastAsia="Times New Roman" w:hAnsi="Times New Roman"/>
          <w:i/>
        </w:rPr>
        <w:t>l</w:t>
      </w:r>
      <w:proofErr w:type="spellEnd"/>
      <w:r w:rsidRPr="00151482">
        <w:rPr>
          <w:rFonts w:ascii="Times New Roman" w:eastAsia="Times New Roman" w:hAnsi="Times New Roman"/>
          <w:i/>
        </w:rPr>
        <w:t xml:space="preserve"> [ALLHAT]</w:t>
      </w:r>
      <w:r w:rsidRPr="00151482">
        <w:rPr>
          <w:rFonts w:ascii="Times New Roman" w:eastAsia="Times New Roman" w:hAnsi="Times New Roman"/>
        </w:rPr>
        <w:t>), lygin</w:t>
      </w:r>
      <w:r w:rsidR="001C1D09">
        <w:rPr>
          <w:rFonts w:ascii="Times New Roman" w:eastAsia="Times New Roman" w:hAnsi="Times New Roman"/>
        </w:rPr>
        <w:t>antis</w:t>
      </w:r>
      <w:r w:rsidRPr="00151482">
        <w:rPr>
          <w:rFonts w:ascii="Times New Roman" w:eastAsia="Times New Roman" w:hAnsi="Times New Roman"/>
        </w:rPr>
        <w:t xml:space="preserve"> gydymą naujesniais vaistiniais preparatais: </w:t>
      </w:r>
      <w:proofErr w:type="spellStart"/>
      <w:r w:rsidRPr="00151482">
        <w:rPr>
          <w:rFonts w:ascii="Times New Roman" w:eastAsia="Times New Roman" w:hAnsi="Times New Roman"/>
        </w:rPr>
        <w:t>amlodipinu</w:t>
      </w:r>
      <w:proofErr w:type="spellEnd"/>
      <w:r w:rsidRPr="00151482">
        <w:rPr>
          <w:rFonts w:ascii="Times New Roman" w:eastAsia="Times New Roman" w:hAnsi="Times New Roman"/>
        </w:rPr>
        <w:t xml:space="preserve"> 2</w:t>
      </w:r>
      <w:r w:rsidR="00F77383">
        <w:rPr>
          <w:rFonts w:ascii="Times New Roman" w:eastAsia="Times New Roman" w:hAnsi="Times New Roman"/>
        </w:rPr>
        <w:t>,</w:t>
      </w:r>
      <w:r w:rsidRPr="00151482">
        <w:rPr>
          <w:rFonts w:ascii="Times New Roman" w:eastAsia="Times New Roman" w:hAnsi="Times New Roman"/>
        </w:rPr>
        <w:t xml:space="preserve">5-10 mg/parai (kalcio kanalų </w:t>
      </w:r>
      <w:r w:rsidR="00F9275B">
        <w:rPr>
          <w:rFonts w:ascii="Times New Roman" w:eastAsia="Times New Roman" w:hAnsi="Times New Roman"/>
        </w:rPr>
        <w:t>blokatorius</w:t>
      </w:r>
      <w:r w:rsidRPr="00151482">
        <w:rPr>
          <w:rFonts w:ascii="Times New Roman" w:eastAsia="Times New Roman" w:hAnsi="Times New Roman"/>
        </w:rPr>
        <w:t xml:space="preserve">) ar </w:t>
      </w:r>
      <w:proofErr w:type="spellStart"/>
      <w:r w:rsidRPr="00151482">
        <w:rPr>
          <w:rFonts w:ascii="Times New Roman" w:eastAsia="Times New Roman" w:hAnsi="Times New Roman"/>
        </w:rPr>
        <w:t>lisinopriliu</w:t>
      </w:r>
      <w:proofErr w:type="spellEnd"/>
      <w:r w:rsidRPr="00151482">
        <w:rPr>
          <w:rFonts w:ascii="Times New Roman" w:eastAsia="Times New Roman" w:hAnsi="Times New Roman"/>
        </w:rPr>
        <w:t xml:space="preserve"> 10-40 mg/parai (AKF inhibitorius) su </w:t>
      </w:r>
      <w:proofErr w:type="spellStart"/>
      <w:r w:rsidRPr="00151482">
        <w:rPr>
          <w:rFonts w:ascii="Times New Roman" w:eastAsia="Times New Roman" w:hAnsi="Times New Roman"/>
        </w:rPr>
        <w:t>tiazidiniu</w:t>
      </w:r>
      <w:proofErr w:type="spellEnd"/>
      <w:r w:rsidRPr="00151482">
        <w:rPr>
          <w:rFonts w:ascii="Times New Roman" w:eastAsia="Times New Roman" w:hAnsi="Times New Roman"/>
        </w:rPr>
        <w:t xml:space="preserve"> diuretiku </w:t>
      </w:r>
      <w:proofErr w:type="spellStart"/>
      <w:r w:rsidRPr="00151482">
        <w:rPr>
          <w:rFonts w:ascii="Times New Roman" w:eastAsia="Times New Roman" w:hAnsi="Times New Roman"/>
        </w:rPr>
        <w:t>chlortalidonu</w:t>
      </w:r>
      <w:proofErr w:type="spellEnd"/>
      <w:r w:rsidRPr="00151482">
        <w:rPr>
          <w:rFonts w:ascii="Times New Roman" w:eastAsia="Times New Roman" w:hAnsi="Times New Roman"/>
        </w:rPr>
        <w:t xml:space="preserve"> 12</w:t>
      </w:r>
      <w:r w:rsidR="00F77383">
        <w:rPr>
          <w:rFonts w:ascii="Times New Roman" w:eastAsia="Times New Roman" w:hAnsi="Times New Roman"/>
        </w:rPr>
        <w:t>,</w:t>
      </w:r>
      <w:r w:rsidRPr="00151482">
        <w:rPr>
          <w:rFonts w:ascii="Times New Roman" w:eastAsia="Times New Roman" w:hAnsi="Times New Roman"/>
        </w:rPr>
        <w:t>5-25 mg/parai, sergant lengva ar vidutinio sunkumo hipertenzija. Tyrimui buvo atrinkti 33 357</w:t>
      </w:r>
      <w:r w:rsidR="001C1D09">
        <w:rPr>
          <w:rFonts w:ascii="Times New Roman" w:eastAsia="Times New Roman" w:hAnsi="Times New Roman"/>
        </w:rPr>
        <w:t> </w:t>
      </w:r>
      <w:r w:rsidRPr="00151482">
        <w:rPr>
          <w:rFonts w:ascii="Times New Roman" w:eastAsia="Times New Roman" w:hAnsi="Times New Roman"/>
        </w:rPr>
        <w:t>hipertenzija sergantys pacientai, vyresni nei 55 metų amžiaus, ir stebimi vidutiniškai 4,9 metus. Pacientai turėjo bent po vieną papildomą vainikinių širdies kraujagyslių ligos (VŠKL) rizikos faktorių, tarp jų anksčiau įvykusį miokardo infarktą (&gt;6 mėnesiai prieš įtraukimą) ar dokumentais patvirtintą aterosklerozinę širdies kraujagyslių ligą (kartu sudėjus 51,5 %), 2</w:t>
      </w:r>
      <w:r w:rsidR="001C1D09">
        <w:rPr>
          <w:rFonts w:ascii="Times New Roman" w:eastAsia="Times New Roman" w:hAnsi="Times New Roman"/>
        </w:rPr>
        <w:t> </w:t>
      </w:r>
      <w:r w:rsidRPr="00151482">
        <w:rPr>
          <w:rFonts w:ascii="Times New Roman" w:eastAsia="Times New Roman" w:hAnsi="Times New Roman"/>
        </w:rPr>
        <w:t>tipo diabetą (36,1 %), DTL-cholesterolis&lt;</w:t>
      </w:r>
      <w:r w:rsidR="001C1D09">
        <w:rPr>
          <w:rFonts w:ascii="Times New Roman" w:eastAsia="Times New Roman" w:hAnsi="Times New Roman"/>
        </w:rPr>
        <w:t> </w:t>
      </w:r>
      <w:r w:rsidRPr="00151482">
        <w:rPr>
          <w:rFonts w:ascii="Times New Roman" w:eastAsia="Times New Roman" w:hAnsi="Times New Roman"/>
        </w:rPr>
        <w:t>35</w:t>
      </w:r>
      <w:r w:rsidR="001C1D09">
        <w:rPr>
          <w:rFonts w:ascii="Times New Roman" w:eastAsia="Times New Roman" w:hAnsi="Times New Roman"/>
        </w:rPr>
        <w:t> </w:t>
      </w:r>
      <w:r w:rsidRPr="00151482">
        <w:rPr>
          <w:rFonts w:ascii="Times New Roman" w:eastAsia="Times New Roman" w:hAnsi="Times New Roman"/>
        </w:rPr>
        <w:t>mg/parai (11,6</w:t>
      </w:r>
      <w:r w:rsidR="00F77383">
        <w:rPr>
          <w:rFonts w:ascii="Times New Roman" w:eastAsia="Times New Roman" w:hAnsi="Times New Roman"/>
        </w:rPr>
        <w:t> </w:t>
      </w:r>
      <w:r w:rsidRPr="00151482">
        <w:rPr>
          <w:rFonts w:ascii="Times New Roman" w:eastAsia="Times New Roman" w:hAnsi="Times New Roman"/>
        </w:rPr>
        <w:t xml:space="preserve">%), elektrokardiograma ar </w:t>
      </w:r>
      <w:proofErr w:type="spellStart"/>
      <w:r w:rsidRPr="00151482">
        <w:rPr>
          <w:rFonts w:ascii="Times New Roman" w:eastAsia="Times New Roman" w:hAnsi="Times New Roman"/>
        </w:rPr>
        <w:t>echokardiografija</w:t>
      </w:r>
      <w:proofErr w:type="spellEnd"/>
      <w:r w:rsidRPr="00151482">
        <w:rPr>
          <w:rFonts w:ascii="Times New Roman" w:eastAsia="Times New Roman" w:hAnsi="Times New Roman"/>
        </w:rPr>
        <w:t xml:space="preserve"> patvirtintą kairiojo skilvelio hipertrofiją (20,9</w:t>
      </w:r>
      <w:r w:rsidR="00F77383">
        <w:rPr>
          <w:rFonts w:ascii="Times New Roman" w:eastAsia="Times New Roman" w:hAnsi="Times New Roman"/>
        </w:rPr>
        <w:t> </w:t>
      </w:r>
      <w:r w:rsidRPr="00151482">
        <w:rPr>
          <w:rFonts w:ascii="Times New Roman" w:eastAsia="Times New Roman" w:hAnsi="Times New Roman"/>
        </w:rPr>
        <w:t>%), rūkė įtraukimo į tyrimą metu (21,9</w:t>
      </w:r>
      <w:r w:rsidR="00F77383">
        <w:rPr>
          <w:rFonts w:ascii="Times New Roman" w:eastAsia="Times New Roman" w:hAnsi="Times New Roman"/>
        </w:rPr>
        <w:t> </w:t>
      </w:r>
      <w:r w:rsidRPr="00151482">
        <w:rPr>
          <w:rFonts w:ascii="Times New Roman" w:eastAsia="Times New Roman" w:hAnsi="Times New Roman"/>
        </w:rPr>
        <w:t>%).</w:t>
      </w:r>
    </w:p>
    <w:p w:rsidR="00151482" w:rsidRPr="00151482" w:rsidRDefault="00151482" w:rsidP="00151482">
      <w:pPr>
        <w:tabs>
          <w:tab w:val="left" w:pos="567"/>
        </w:tabs>
        <w:spacing w:after="0" w:line="240" w:lineRule="auto"/>
        <w:rPr>
          <w:rFonts w:ascii="Times New Roman" w:eastAsia="Times New Roman" w:hAnsi="Times New Roman"/>
        </w:rPr>
      </w:pPr>
    </w:p>
    <w:p w:rsidR="00151482" w:rsidRPr="00151482" w:rsidRDefault="00151482" w:rsidP="00151482">
      <w:pPr>
        <w:tabs>
          <w:tab w:val="left" w:pos="567"/>
        </w:tabs>
        <w:spacing w:after="0" w:line="240" w:lineRule="auto"/>
        <w:rPr>
          <w:rFonts w:ascii="Times New Roman" w:eastAsia="Times New Roman" w:hAnsi="Times New Roman"/>
        </w:rPr>
      </w:pPr>
      <w:r w:rsidRPr="00151482">
        <w:rPr>
          <w:rFonts w:ascii="Times New Roman" w:eastAsia="Times New Roman" w:hAnsi="Times New Roman"/>
        </w:rPr>
        <w:t xml:space="preserve">Pirminė baigtis buvo palyginimas tarp pasibaigusių mirtimi VŠKL ir nemirtinų miokardo infarktų. Pirminės baigties metu didelio skirtumo tarp gydymo </w:t>
      </w:r>
      <w:proofErr w:type="spellStart"/>
      <w:r w:rsidRPr="00151482">
        <w:rPr>
          <w:rFonts w:ascii="Times New Roman" w:eastAsia="Times New Roman" w:hAnsi="Times New Roman"/>
        </w:rPr>
        <w:t>amlodipinu</w:t>
      </w:r>
      <w:proofErr w:type="spellEnd"/>
      <w:r w:rsidRPr="00151482">
        <w:rPr>
          <w:rFonts w:ascii="Times New Roman" w:eastAsia="Times New Roman" w:hAnsi="Times New Roman"/>
        </w:rPr>
        <w:t xml:space="preserve"> ir gydymo </w:t>
      </w:r>
      <w:proofErr w:type="spellStart"/>
      <w:r w:rsidRPr="00151482">
        <w:rPr>
          <w:rFonts w:ascii="Times New Roman" w:eastAsia="Times New Roman" w:hAnsi="Times New Roman"/>
        </w:rPr>
        <w:t>chlortalidonu</w:t>
      </w:r>
      <w:proofErr w:type="spellEnd"/>
      <w:r w:rsidRPr="00151482">
        <w:rPr>
          <w:rFonts w:ascii="Times New Roman" w:eastAsia="Times New Roman" w:hAnsi="Times New Roman"/>
        </w:rPr>
        <w:t xml:space="preserve"> nebuvo: SR 0,98</w:t>
      </w:r>
      <w:r w:rsidR="001C1D09">
        <w:rPr>
          <w:rFonts w:ascii="Times New Roman" w:eastAsia="Times New Roman" w:hAnsi="Times New Roman"/>
        </w:rPr>
        <w:t> </w:t>
      </w:r>
      <w:r w:rsidRPr="00151482">
        <w:rPr>
          <w:rFonts w:ascii="Times New Roman" w:eastAsia="Times New Roman" w:hAnsi="Times New Roman"/>
        </w:rPr>
        <w:t>95</w:t>
      </w:r>
      <w:r w:rsidR="00F77383">
        <w:rPr>
          <w:rFonts w:ascii="Times New Roman" w:eastAsia="Times New Roman" w:hAnsi="Times New Roman"/>
        </w:rPr>
        <w:t> </w:t>
      </w:r>
      <w:r w:rsidRPr="00151482">
        <w:rPr>
          <w:rFonts w:ascii="Times New Roman" w:eastAsia="Times New Roman" w:hAnsi="Times New Roman"/>
        </w:rPr>
        <w:t xml:space="preserve">% PI (0,90-1,07) p=0,65. Vertinant antrines baigtis, širdies nepakankamumo dažnis (vienas iš lyginamųjų antrinės baigties komponentų) buvo ženkliai didesnis </w:t>
      </w:r>
      <w:proofErr w:type="spellStart"/>
      <w:r w:rsidRPr="00151482">
        <w:rPr>
          <w:rFonts w:ascii="Times New Roman" w:eastAsia="Times New Roman" w:hAnsi="Times New Roman"/>
        </w:rPr>
        <w:t>amlodipino</w:t>
      </w:r>
      <w:proofErr w:type="spellEnd"/>
      <w:r w:rsidRPr="00151482">
        <w:rPr>
          <w:rFonts w:ascii="Times New Roman" w:eastAsia="Times New Roman" w:hAnsi="Times New Roman"/>
        </w:rPr>
        <w:t xml:space="preserve"> grupėje lyginant su </w:t>
      </w:r>
      <w:proofErr w:type="spellStart"/>
      <w:r w:rsidRPr="00151482">
        <w:rPr>
          <w:rFonts w:ascii="Times New Roman" w:eastAsia="Times New Roman" w:hAnsi="Times New Roman"/>
        </w:rPr>
        <w:t>chlortalidono</w:t>
      </w:r>
      <w:proofErr w:type="spellEnd"/>
      <w:r w:rsidRPr="00151482">
        <w:rPr>
          <w:rFonts w:ascii="Times New Roman" w:eastAsia="Times New Roman" w:hAnsi="Times New Roman"/>
        </w:rPr>
        <w:t xml:space="preserve"> grupe (10,2</w:t>
      </w:r>
      <w:r w:rsidR="00F77383">
        <w:rPr>
          <w:rFonts w:ascii="Times New Roman" w:eastAsia="Times New Roman" w:hAnsi="Times New Roman"/>
        </w:rPr>
        <w:t> </w:t>
      </w:r>
      <w:r w:rsidRPr="00151482">
        <w:rPr>
          <w:rFonts w:ascii="Times New Roman" w:eastAsia="Times New Roman" w:hAnsi="Times New Roman"/>
        </w:rPr>
        <w:t>% lyginant su 7,7</w:t>
      </w:r>
      <w:r w:rsidR="00F77383">
        <w:rPr>
          <w:rFonts w:ascii="Times New Roman" w:eastAsia="Times New Roman" w:hAnsi="Times New Roman"/>
        </w:rPr>
        <w:t> </w:t>
      </w:r>
      <w:r w:rsidRPr="00151482">
        <w:rPr>
          <w:rFonts w:ascii="Times New Roman" w:eastAsia="Times New Roman" w:hAnsi="Times New Roman"/>
        </w:rPr>
        <w:t>%, SR1,38, 95</w:t>
      </w:r>
      <w:r w:rsidR="00F77383">
        <w:rPr>
          <w:rFonts w:ascii="Times New Roman" w:eastAsia="Times New Roman" w:hAnsi="Times New Roman"/>
        </w:rPr>
        <w:t> </w:t>
      </w:r>
      <w:r w:rsidRPr="00151482">
        <w:rPr>
          <w:rFonts w:ascii="Times New Roman" w:eastAsia="Times New Roman" w:hAnsi="Times New Roman"/>
        </w:rPr>
        <w:t>% PI</w:t>
      </w:r>
      <w:r w:rsidR="00F77383">
        <w:rPr>
          <w:rFonts w:ascii="Times New Roman" w:eastAsia="Times New Roman" w:hAnsi="Times New Roman"/>
        </w:rPr>
        <w:t xml:space="preserve"> </w:t>
      </w:r>
      <w:r w:rsidRPr="00151482">
        <w:rPr>
          <w:rFonts w:ascii="Times New Roman" w:eastAsia="Times New Roman" w:hAnsi="Times New Roman"/>
        </w:rPr>
        <w:t xml:space="preserve">[1,25-1,52] p,0,001). </w:t>
      </w:r>
      <w:r w:rsidR="00671CA0">
        <w:rPr>
          <w:rFonts w:ascii="Times New Roman" w:eastAsia="Times New Roman" w:hAnsi="Times New Roman"/>
        </w:rPr>
        <w:t>Reikšmingo</w:t>
      </w:r>
      <w:r w:rsidRPr="00151482">
        <w:rPr>
          <w:rFonts w:ascii="Times New Roman" w:eastAsia="Times New Roman" w:hAnsi="Times New Roman"/>
        </w:rPr>
        <w:t xml:space="preserve"> skirtumo tarp mirtingumo dėl bet kokios priežasties, gydymo </w:t>
      </w:r>
      <w:proofErr w:type="spellStart"/>
      <w:r w:rsidRPr="00151482">
        <w:rPr>
          <w:rFonts w:ascii="Times New Roman" w:eastAsia="Times New Roman" w:hAnsi="Times New Roman"/>
        </w:rPr>
        <w:t>amlodipinu</w:t>
      </w:r>
      <w:proofErr w:type="spellEnd"/>
      <w:r w:rsidRPr="00151482">
        <w:rPr>
          <w:rFonts w:ascii="Times New Roman" w:eastAsia="Times New Roman" w:hAnsi="Times New Roman"/>
        </w:rPr>
        <w:t xml:space="preserve"> ir gydymo </w:t>
      </w:r>
      <w:proofErr w:type="spellStart"/>
      <w:r w:rsidRPr="00151482">
        <w:rPr>
          <w:rFonts w:ascii="Times New Roman" w:eastAsia="Times New Roman" w:hAnsi="Times New Roman"/>
        </w:rPr>
        <w:t>chlortalidonu</w:t>
      </w:r>
      <w:proofErr w:type="spellEnd"/>
      <w:r w:rsidRPr="00151482">
        <w:rPr>
          <w:rFonts w:ascii="Times New Roman" w:eastAsia="Times New Roman" w:hAnsi="Times New Roman"/>
        </w:rPr>
        <w:t xml:space="preserve"> grupėse nebuvo. SR 0</w:t>
      </w:r>
      <w:r w:rsidR="00F77383">
        <w:rPr>
          <w:rFonts w:ascii="Times New Roman" w:eastAsia="Times New Roman" w:hAnsi="Times New Roman"/>
        </w:rPr>
        <w:t>,</w:t>
      </w:r>
      <w:r w:rsidRPr="00151482">
        <w:rPr>
          <w:rFonts w:ascii="Times New Roman" w:eastAsia="Times New Roman" w:hAnsi="Times New Roman"/>
        </w:rPr>
        <w:t>96</w:t>
      </w:r>
      <w:r w:rsidR="001C1D09">
        <w:rPr>
          <w:rFonts w:ascii="Times New Roman" w:eastAsia="Times New Roman" w:hAnsi="Times New Roman"/>
        </w:rPr>
        <w:t> </w:t>
      </w:r>
      <w:r w:rsidRPr="00151482">
        <w:rPr>
          <w:rFonts w:ascii="Times New Roman" w:eastAsia="Times New Roman" w:hAnsi="Times New Roman"/>
        </w:rPr>
        <w:t>95</w:t>
      </w:r>
      <w:r w:rsidR="00F77383">
        <w:rPr>
          <w:rFonts w:ascii="Times New Roman" w:eastAsia="Times New Roman" w:hAnsi="Times New Roman"/>
        </w:rPr>
        <w:t> </w:t>
      </w:r>
      <w:r w:rsidRPr="00151482">
        <w:rPr>
          <w:rFonts w:ascii="Times New Roman" w:eastAsia="Times New Roman" w:hAnsi="Times New Roman"/>
        </w:rPr>
        <w:t>% PI [0</w:t>
      </w:r>
      <w:r w:rsidR="00F77383">
        <w:rPr>
          <w:rFonts w:ascii="Times New Roman" w:eastAsia="Times New Roman" w:hAnsi="Times New Roman"/>
        </w:rPr>
        <w:t xml:space="preserve"> </w:t>
      </w:r>
      <w:r w:rsidRPr="00151482">
        <w:rPr>
          <w:rFonts w:ascii="Times New Roman" w:eastAsia="Times New Roman" w:hAnsi="Times New Roman"/>
        </w:rPr>
        <w:t>89-1</w:t>
      </w:r>
      <w:r w:rsidR="00F77383">
        <w:rPr>
          <w:rFonts w:ascii="Times New Roman" w:eastAsia="Times New Roman" w:hAnsi="Times New Roman"/>
        </w:rPr>
        <w:t>,</w:t>
      </w:r>
      <w:r w:rsidRPr="00151482">
        <w:rPr>
          <w:rFonts w:ascii="Times New Roman" w:eastAsia="Times New Roman" w:hAnsi="Times New Roman"/>
        </w:rPr>
        <w:t>02] p=0</w:t>
      </w:r>
      <w:r w:rsidR="00F77383">
        <w:rPr>
          <w:rFonts w:ascii="Times New Roman" w:eastAsia="Times New Roman" w:hAnsi="Times New Roman"/>
        </w:rPr>
        <w:t>,</w:t>
      </w:r>
      <w:r w:rsidRPr="00151482">
        <w:rPr>
          <w:rFonts w:ascii="Times New Roman" w:eastAsia="Times New Roman" w:hAnsi="Times New Roman"/>
        </w:rPr>
        <w:t>20.</w:t>
      </w:r>
    </w:p>
    <w:p w:rsidR="00151482" w:rsidRPr="00151482" w:rsidRDefault="00151482" w:rsidP="00151482">
      <w:pPr>
        <w:tabs>
          <w:tab w:val="left" w:pos="567"/>
        </w:tabs>
        <w:spacing w:after="0" w:line="240" w:lineRule="auto"/>
        <w:rPr>
          <w:rFonts w:ascii="Times New Roman" w:eastAsia="Times New Roman" w:hAnsi="Times New Roman"/>
        </w:rPr>
      </w:pPr>
    </w:p>
    <w:p w:rsidR="00151482" w:rsidRPr="00151482" w:rsidRDefault="00151482" w:rsidP="00151482">
      <w:pPr>
        <w:tabs>
          <w:tab w:val="left" w:pos="567"/>
        </w:tabs>
        <w:spacing w:after="0" w:line="240" w:lineRule="auto"/>
        <w:rPr>
          <w:rFonts w:ascii="Times New Roman" w:eastAsia="Times New Roman" w:hAnsi="Times New Roman"/>
          <w:i/>
        </w:rPr>
      </w:pPr>
      <w:r w:rsidRPr="00151482">
        <w:rPr>
          <w:rFonts w:ascii="Times New Roman" w:eastAsia="Times New Roman" w:hAnsi="Times New Roman"/>
          <w:i/>
        </w:rPr>
        <w:t>Vaikų populiacija (6 metų amžiaus ir vyresniems)</w:t>
      </w:r>
    </w:p>
    <w:p w:rsidR="00151482" w:rsidRPr="00151482" w:rsidRDefault="00151482" w:rsidP="00151482">
      <w:pPr>
        <w:tabs>
          <w:tab w:val="left" w:pos="567"/>
        </w:tabs>
        <w:spacing w:after="0" w:line="240" w:lineRule="auto"/>
        <w:rPr>
          <w:rFonts w:ascii="Times New Roman" w:eastAsia="Times New Roman" w:hAnsi="Times New Roman"/>
        </w:rPr>
      </w:pPr>
      <w:r w:rsidRPr="00151482">
        <w:rPr>
          <w:rFonts w:ascii="Times New Roman" w:eastAsia="Times New Roman" w:hAnsi="Times New Roman"/>
        </w:rPr>
        <w:t>Tyrimo, kuriame dalyvavo 268</w:t>
      </w:r>
      <w:r w:rsidR="001C1D09">
        <w:rPr>
          <w:rFonts w:ascii="Times New Roman" w:eastAsia="Times New Roman" w:hAnsi="Times New Roman"/>
        </w:rPr>
        <w:t> </w:t>
      </w:r>
      <w:r w:rsidRPr="00151482">
        <w:rPr>
          <w:rFonts w:ascii="Times New Roman" w:eastAsia="Times New Roman" w:hAnsi="Times New Roman"/>
        </w:rPr>
        <w:t>6-17</w:t>
      </w:r>
      <w:r w:rsidR="001C1D09">
        <w:rPr>
          <w:rFonts w:ascii="Times New Roman" w:eastAsia="Times New Roman" w:hAnsi="Times New Roman"/>
        </w:rPr>
        <w:t> </w:t>
      </w:r>
      <w:r w:rsidRPr="00151482">
        <w:rPr>
          <w:rFonts w:ascii="Times New Roman" w:eastAsia="Times New Roman" w:hAnsi="Times New Roman"/>
        </w:rPr>
        <w:t xml:space="preserve">metų amžiaus vaikai, daugiausia sergantys antrine hipertenzija, 2,5 mg ir 5 mg </w:t>
      </w:r>
      <w:proofErr w:type="spellStart"/>
      <w:r w:rsidRPr="00151482">
        <w:rPr>
          <w:rFonts w:ascii="Times New Roman" w:eastAsia="Times New Roman" w:hAnsi="Times New Roman"/>
        </w:rPr>
        <w:t>amlodipino</w:t>
      </w:r>
      <w:proofErr w:type="spellEnd"/>
      <w:r w:rsidRPr="00151482">
        <w:rPr>
          <w:rFonts w:ascii="Times New Roman" w:eastAsia="Times New Roman" w:hAnsi="Times New Roman"/>
        </w:rPr>
        <w:t xml:space="preserve"> dozės lyginant su </w:t>
      </w:r>
      <w:proofErr w:type="spellStart"/>
      <w:r w:rsidRPr="00151482">
        <w:rPr>
          <w:rFonts w:ascii="Times New Roman" w:eastAsia="Times New Roman" w:hAnsi="Times New Roman"/>
        </w:rPr>
        <w:t>placebu</w:t>
      </w:r>
      <w:proofErr w:type="spellEnd"/>
      <w:r w:rsidRPr="00151482">
        <w:rPr>
          <w:rFonts w:ascii="Times New Roman" w:eastAsia="Times New Roman" w:hAnsi="Times New Roman"/>
        </w:rPr>
        <w:t xml:space="preserve"> metu nustatyta, kad abi dozės sumažino </w:t>
      </w:r>
      <w:proofErr w:type="spellStart"/>
      <w:r w:rsidRPr="00151482">
        <w:rPr>
          <w:rFonts w:ascii="Times New Roman" w:eastAsia="Times New Roman" w:hAnsi="Times New Roman"/>
        </w:rPr>
        <w:t>sistolinį</w:t>
      </w:r>
      <w:proofErr w:type="spellEnd"/>
      <w:r w:rsidRPr="00151482">
        <w:rPr>
          <w:rFonts w:ascii="Times New Roman" w:eastAsia="Times New Roman" w:hAnsi="Times New Roman"/>
        </w:rPr>
        <w:t xml:space="preserve"> kraujospūdį </w:t>
      </w:r>
      <w:r w:rsidR="00671CA0">
        <w:rPr>
          <w:rFonts w:ascii="Times New Roman" w:eastAsia="Times New Roman" w:hAnsi="Times New Roman"/>
        </w:rPr>
        <w:t>reikšmingai</w:t>
      </w:r>
      <w:r w:rsidRPr="00151482">
        <w:rPr>
          <w:rFonts w:ascii="Times New Roman" w:eastAsia="Times New Roman" w:hAnsi="Times New Roman"/>
        </w:rPr>
        <w:t xml:space="preserve"> daugiau nei </w:t>
      </w:r>
      <w:proofErr w:type="spellStart"/>
      <w:r w:rsidRPr="00151482">
        <w:rPr>
          <w:rFonts w:ascii="Times New Roman" w:eastAsia="Times New Roman" w:hAnsi="Times New Roman"/>
        </w:rPr>
        <w:t>placebas</w:t>
      </w:r>
      <w:proofErr w:type="spellEnd"/>
      <w:r w:rsidRPr="00151482">
        <w:rPr>
          <w:rFonts w:ascii="Times New Roman" w:eastAsia="Times New Roman" w:hAnsi="Times New Roman"/>
        </w:rPr>
        <w:t>. Skirtumas tarp abiejų dozių nebuvo statistiškai reikšmingas.</w:t>
      </w:r>
    </w:p>
    <w:p w:rsidR="00151482" w:rsidRPr="00151482" w:rsidRDefault="00151482" w:rsidP="00151482">
      <w:pPr>
        <w:tabs>
          <w:tab w:val="left" w:pos="567"/>
        </w:tabs>
        <w:spacing w:after="0" w:line="240" w:lineRule="auto"/>
        <w:rPr>
          <w:rFonts w:ascii="Times New Roman" w:eastAsia="Times New Roman" w:hAnsi="Times New Roman"/>
        </w:rPr>
      </w:pPr>
    </w:p>
    <w:p w:rsidR="00151482" w:rsidRPr="00151482" w:rsidRDefault="00151482" w:rsidP="00151482">
      <w:pPr>
        <w:tabs>
          <w:tab w:val="left" w:pos="567"/>
        </w:tabs>
        <w:spacing w:after="0" w:line="240" w:lineRule="auto"/>
        <w:rPr>
          <w:rFonts w:ascii="Times New Roman" w:eastAsia="Times New Roman" w:hAnsi="Times New Roman"/>
          <w:i/>
        </w:rPr>
      </w:pPr>
      <w:r w:rsidRPr="00151482">
        <w:rPr>
          <w:rFonts w:ascii="Times New Roman" w:eastAsia="Times New Roman" w:hAnsi="Times New Roman"/>
        </w:rPr>
        <w:t xml:space="preserve">Ilgalaikis </w:t>
      </w:r>
      <w:proofErr w:type="spellStart"/>
      <w:r w:rsidRPr="00151482">
        <w:rPr>
          <w:rFonts w:ascii="Times New Roman" w:eastAsia="Times New Roman" w:hAnsi="Times New Roman"/>
        </w:rPr>
        <w:t>amlodipino</w:t>
      </w:r>
      <w:proofErr w:type="spellEnd"/>
      <w:r w:rsidRPr="00151482">
        <w:rPr>
          <w:rFonts w:ascii="Times New Roman" w:eastAsia="Times New Roman" w:hAnsi="Times New Roman"/>
        </w:rPr>
        <w:t xml:space="preserve"> poveikis augimui, brendimui ir bendram vystymuisi netirtas. Ilgalaikis gydymo </w:t>
      </w:r>
      <w:proofErr w:type="spellStart"/>
      <w:r w:rsidRPr="00151482">
        <w:rPr>
          <w:rFonts w:ascii="Times New Roman" w:eastAsia="Times New Roman" w:hAnsi="Times New Roman"/>
        </w:rPr>
        <w:t>amlodipinu</w:t>
      </w:r>
      <w:proofErr w:type="spellEnd"/>
      <w:r w:rsidRPr="00151482">
        <w:rPr>
          <w:rFonts w:ascii="Times New Roman" w:eastAsia="Times New Roman" w:hAnsi="Times New Roman"/>
        </w:rPr>
        <w:t xml:space="preserve"> vaikystėje poveikis mažinant suaugusiųjų sergamumą ir mirtingumą nuo širdies kraujagyslių ligų taip pat nenustatytas.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5.2</w:t>
      </w:r>
      <w:r w:rsidRPr="00151482">
        <w:rPr>
          <w:rFonts w:ascii="Times New Roman" w:eastAsia="Times New Roman" w:hAnsi="Times New Roman"/>
          <w:b/>
          <w:szCs w:val="20"/>
          <w:lang w:eastAsia="lt-LT"/>
        </w:rPr>
        <w:tab/>
      </w:r>
      <w:proofErr w:type="spellStart"/>
      <w:r w:rsidRPr="00151482">
        <w:rPr>
          <w:rFonts w:ascii="Times New Roman" w:eastAsia="Times New Roman" w:hAnsi="Times New Roman"/>
          <w:b/>
          <w:szCs w:val="20"/>
          <w:lang w:eastAsia="lt-LT"/>
        </w:rPr>
        <w:t>Farmakokinetinės</w:t>
      </w:r>
      <w:proofErr w:type="spellEnd"/>
      <w:r w:rsidRPr="00151482">
        <w:rPr>
          <w:rFonts w:ascii="Times New Roman" w:eastAsia="Times New Roman" w:hAnsi="Times New Roman"/>
          <w:b/>
          <w:szCs w:val="20"/>
          <w:lang w:eastAsia="lt-LT"/>
        </w:rPr>
        <w:t xml:space="preserve"> savybės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AA35F7" w:rsidRDefault="00151482" w:rsidP="00151482">
      <w:pPr>
        <w:tabs>
          <w:tab w:val="left" w:pos="567"/>
        </w:tabs>
        <w:spacing w:after="0" w:line="240" w:lineRule="auto"/>
        <w:rPr>
          <w:rFonts w:ascii="Times New Roman" w:eastAsia="Times New Roman" w:hAnsi="Times New Roman"/>
          <w:szCs w:val="20"/>
          <w:u w:val="single"/>
          <w:lang w:eastAsia="lt-LT"/>
        </w:rPr>
      </w:pPr>
      <w:r w:rsidRPr="00AA35F7">
        <w:rPr>
          <w:rFonts w:ascii="Times New Roman" w:eastAsia="Times New Roman" w:hAnsi="Times New Roman"/>
          <w:szCs w:val="20"/>
          <w:u w:val="single"/>
          <w:lang w:eastAsia="lt-LT"/>
        </w:rPr>
        <w:t xml:space="preserve">Absorbcija, pasiskirstymas, prisijungimas prie plazmos baltymų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Išgėrus gydomąją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dozę, preparatas absorbuojamas gerai, maksimali koncentracija kraujo plazmoje pasiekiama po 6-12</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valandų. Absoliutus biologinis prieinamumas yra tarp 64-80 %. Pasiskirstymo tūris yra apytikriai 21</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1/kg. Tyrimai </w:t>
      </w:r>
      <w:proofErr w:type="spellStart"/>
      <w:r w:rsidRPr="00151482">
        <w:rPr>
          <w:rFonts w:ascii="Times New Roman" w:eastAsia="Times New Roman" w:hAnsi="Times New Roman"/>
          <w:i/>
          <w:szCs w:val="20"/>
          <w:lang w:eastAsia="lt-LT"/>
        </w:rPr>
        <w:t>in</w:t>
      </w:r>
      <w:proofErr w:type="spellEnd"/>
      <w:r w:rsidRPr="00151482">
        <w:rPr>
          <w:rFonts w:ascii="Times New Roman" w:eastAsia="Times New Roman" w:hAnsi="Times New Roman"/>
          <w:i/>
          <w:szCs w:val="20"/>
          <w:lang w:eastAsia="lt-LT"/>
        </w:rPr>
        <w:t xml:space="preserve"> </w:t>
      </w:r>
      <w:proofErr w:type="spellStart"/>
      <w:r w:rsidRPr="00151482">
        <w:rPr>
          <w:rFonts w:ascii="Times New Roman" w:eastAsia="Times New Roman" w:hAnsi="Times New Roman"/>
          <w:i/>
          <w:szCs w:val="20"/>
          <w:lang w:eastAsia="lt-LT"/>
        </w:rPr>
        <w:t>vitro</w:t>
      </w:r>
      <w:proofErr w:type="spellEnd"/>
      <w:r w:rsidRPr="00151482">
        <w:rPr>
          <w:rFonts w:ascii="Times New Roman" w:eastAsia="Times New Roman" w:hAnsi="Times New Roman"/>
          <w:szCs w:val="20"/>
          <w:lang w:eastAsia="lt-LT"/>
        </w:rPr>
        <w:t xml:space="preserve"> parodė, kad maždaug 97,5 </w:t>
      </w:r>
      <w:r w:rsidRPr="00151482">
        <w:rPr>
          <w:rFonts w:ascii="Times New Roman" w:eastAsia="Times New Roman" w:hAnsi="Times New Roman"/>
          <w:lang w:eastAsia="lt-LT"/>
        </w:rPr>
        <w:sym w:font="Symbol" w:char="F025"/>
      </w:r>
      <w:r w:rsidRPr="00151482">
        <w:rPr>
          <w:rFonts w:ascii="Times New Roman" w:eastAsia="Times New Roman" w:hAnsi="Times New Roman"/>
          <w:szCs w:val="20"/>
          <w:lang w:eastAsia="lt-LT"/>
        </w:rPr>
        <w:t xml:space="preserve"> apytakoje cirkuliuojančio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prisijungia prie plazmos baltymų.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Maistas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biologiniam prieinamumui įtakos neturi.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AA35F7" w:rsidRDefault="00151482" w:rsidP="00151482">
      <w:pPr>
        <w:tabs>
          <w:tab w:val="left" w:pos="567"/>
        </w:tabs>
        <w:spacing w:after="0" w:line="240" w:lineRule="auto"/>
        <w:rPr>
          <w:rFonts w:ascii="Times New Roman" w:eastAsia="Times New Roman" w:hAnsi="Times New Roman"/>
          <w:szCs w:val="20"/>
          <w:u w:val="single"/>
          <w:lang w:eastAsia="lt-LT"/>
        </w:rPr>
      </w:pPr>
      <w:proofErr w:type="spellStart"/>
      <w:r w:rsidRPr="00AA35F7">
        <w:rPr>
          <w:rFonts w:ascii="Times New Roman" w:eastAsia="Times New Roman" w:hAnsi="Times New Roman"/>
          <w:szCs w:val="20"/>
          <w:u w:val="single"/>
          <w:lang w:eastAsia="lt-LT"/>
        </w:rPr>
        <w:lastRenderedPageBreak/>
        <w:t>Biotransformacija</w:t>
      </w:r>
      <w:proofErr w:type="spellEnd"/>
      <w:r w:rsidRPr="00AA35F7">
        <w:rPr>
          <w:rFonts w:ascii="Times New Roman" w:eastAsia="Times New Roman" w:hAnsi="Times New Roman"/>
          <w:szCs w:val="20"/>
          <w:u w:val="single"/>
          <w:lang w:eastAsia="lt-LT"/>
        </w:rPr>
        <w:t xml:space="preserve"> ir eliminacija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Preparato pusinės eliminacijos laikas kraujo plazmoje yra maždaug 35–50</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valandų ir išlieka pastovus, vaistinį preparatą vartojant vieną kartą per parą. Didelė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dozės dalis kepenyse </w:t>
      </w:r>
      <w:proofErr w:type="spellStart"/>
      <w:r w:rsidRPr="00151482">
        <w:rPr>
          <w:rFonts w:ascii="Times New Roman" w:eastAsia="Times New Roman" w:hAnsi="Times New Roman"/>
          <w:szCs w:val="20"/>
          <w:lang w:eastAsia="lt-LT"/>
        </w:rPr>
        <w:t>metabolizuojama</w:t>
      </w:r>
      <w:proofErr w:type="spellEnd"/>
      <w:r w:rsidRPr="00151482">
        <w:rPr>
          <w:rFonts w:ascii="Times New Roman" w:eastAsia="Times New Roman" w:hAnsi="Times New Roman"/>
          <w:szCs w:val="20"/>
          <w:lang w:eastAsia="lt-LT"/>
        </w:rPr>
        <w:t xml:space="preserve"> į neveiklius metabolitus; 10</w:t>
      </w:r>
      <w:r w:rsidR="00F77383">
        <w:rPr>
          <w:rFonts w:ascii="Times New Roman" w:eastAsia="Times New Roman" w:hAnsi="Times New Roman"/>
          <w:szCs w:val="20"/>
          <w:lang w:eastAsia="lt-LT"/>
        </w:rPr>
        <w:t> </w:t>
      </w:r>
      <w:r w:rsidRPr="00151482">
        <w:rPr>
          <w:rFonts w:ascii="Times New Roman" w:eastAsia="Times New Roman" w:hAnsi="Times New Roman"/>
          <w:szCs w:val="20"/>
          <w:lang w:eastAsia="lt-LT"/>
        </w:rPr>
        <w:t>% nepakitusios ir apytikriai 60</w:t>
      </w:r>
      <w:r w:rsidR="00F77383">
        <w:rPr>
          <w:rFonts w:ascii="Times New Roman" w:eastAsia="Times New Roman" w:hAnsi="Times New Roman"/>
          <w:szCs w:val="20"/>
          <w:lang w:eastAsia="lt-LT"/>
        </w:rPr>
        <w:t> </w:t>
      </w:r>
      <w:r w:rsidRPr="00151482">
        <w:rPr>
          <w:rFonts w:ascii="Times New Roman" w:eastAsia="Times New Roman" w:hAnsi="Times New Roman"/>
          <w:lang w:eastAsia="lt-LT"/>
        </w:rPr>
        <w:sym w:font="Symbol" w:char="F025"/>
      </w:r>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metabolizuotos</w:t>
      </w:r>
      <w:proofErr w:type="spellEnd"/>
      <w:r w:rsidRPr="00151482">
        <w:rPr>
          <w:rFonts w:ascii="Times New Roman" w:eastAsia="Times New Roman" w:hAnsi="Times New Roman"/>
          <w:szCs w:val="20"/>
          <w:lang w:eastAsia="lt-LT"/>
        </w:rPr>
        <w:t xml:space="preserve"> dozės išsiskiria su šlapimu.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777A59" w:rsidRDefault="00507B75" w:rsidP="00151482">
      <w:pPr>
        <w:tabs>
          <w:tab w:val="left" w:pos="567"/>
        </w:tabs>
        <w:spacing w:after="0" w:line="240" w:lineRule="auto"/>
        <w:rPr>
          <w:rFonts w:ascii="Times New Roman" w:eastAsia="Times New Roman" w:hAnsi="Times New Roman"/>
          <w:i/>
          <w:szCs w:val="20"/>
          <w:lang w:eastAsia="lt-LT"/>
        </w:rPr>
      </w:pPr>
      <w:r w:rsidRPr="00777A59">
        <w:rPr>
          <w:rFonts w:ascii="Times New Roman" w:eastAsia="Times New Roman" w:hAnsi="Times New Roman"/>
          <w:i/>
          <w:szCs w:val="20"/>
          <w:lang w:eastAsia="lt-LT"/>
        </w:rPr>
        <w:t>Sutrikusi kepenų funkcija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Duomenys apie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skyrimą pacientams su kepenų sutrikimu yra labai riboti. Pacientams su kepenų nepakankamumu dėl sumažėjusio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klirenso pailgėja jo </w:t>
      </w:r>
      <w:proofErr w:type="spellStart"/>
      <w:r w:rsidRPr="00151482">
        <w:rPr>
          <w:rFonts w:ascii="Times New Roman" w:eastAsia="Times New Roman" w:hAnsi="Times New Roman"/>
          <w:szCs w:val="20"/>
          <w:lang w:eastAsia="lt-LT"/>
        </w:rPr>
        <w:t>pusperiodis</w:t>
      </w:r>
      <w:proofErr w:type="spellEnd"/>
      <w:r w:rsidRPr="00151482">
        <w:rPr>
          <w:rFonts w:ascii="Times New Roman" w:eastAsia="Times New Roman" w:hAnsi="Times New Roman"/>
          <w:szCs w:val="20"/>
          <w:lang w:eastAsia="lt-LT"/>
        </w:rPr>
        <w:t xml:space="preserve"> ir 40-60</w:t>
      </w:r>
      <w:r w:rsidR="00F77383">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 padidėja AUC. </w:t>
      </w:r>
    </w:p>
    <w:p w:rsidR="00151482" w:rsidRPr="00151482" w:rsidDel="004317EC" w:rsidRDefault="00151482" w:rsidP="00151482">
      <w:pPr>
        <w:tabs>
          <w:tab w:val="left" w:pos="567"/>
        </w:tabs>
        <w:spacing w:after="0" w:line="240" w:lineRule="auto"/>
        <w:rPr>
          <w:rFonts w:ascii="Times New Roman" w:eastAsia="Times New Roman" w:hAnsi="Times New Roman"/>
          <w:i/>
          <w:szCs w:val="20"/>
          <w:lang w:eastAsia="lt-LT"/>
        </w:rPr>
      </w:pPr>
    </w:p>
    <w:p w:rsidR="00151482" w:rsidRPr="00777A59" w:rsidRDefault="00151482" w:rsidP="00151482">
      <w:pPr>
        <w:tabs>
          <w:tab w:val="left" w:pos="567"/>
        </w:tabs>
        <w:spacing w:after="0" w:line="240" w:lineRule="auto"/>
        <w:rPr>
          <w:rFonts w:ascii="Times New Roman" w:eastAsia="Times New Roman" w:hAnsi="Times New Roman"/>
          <w:i/>
          <w:szCs w:val="20"/>
          <w:lang w:eastAsia="lt-LT"/>
        </w:rPr>
      </w:pPr>
      <w:r w:rsidRPr="00777A59">
        <w:rPr>
          <w:rFonts w:ascii="Times New Roman" w:eastAsia="Times New Roman" w:hAnsi="Times New Roman"/>
          <w:i/>
          <w:szCs w:val="20"/>
          <w:lang w:eastAsia="lt-LT"/>
        </w:rPr>
        <w:t>Senyvi</w:t>
      </w:r>
      <w:r w:rsidR="002B0CD5" w:rsidRPr="00777A59">
        <w:rPr>
          <w:rFonts w:ascii="Times New Roman" w:eastAsia="Times New Roman" w:hAnsi="Times New Roman"/>
          <w:i/>
          <w:szCs w:val="20"/>
          <w:lang w:eastAsia="lt-LT"/>
        </w:rPr>
        <w:t>ems</w:t>
      </w:r>
      <w:r w:rsidRPr="00777A59">
        <w:rPr>
          <w:rFonts w:ascii="Times New Roman" w:eastAsia="Times New Roman" w:hAnsi="Times New Roman"/>
          <w:i/>
          <w:szCs w:val="20"/>
          <w:lang w:eastAsia="lt-LT"/>
        </w:rPr>
        <w:t xml:space="preserve"> </w:t>
      </w:r>
      <w:r w:rsidR="002B0CD5" w:rsidRPr="00777A59">
        <w:rPr>
          <w:rFonts w:ascii="Times New Roman" w:eastAsia="Times New Roman" w:hAnsi="Times New Roman"/>
          <w:i/>
          <w:szCs w:val="20"/>
          <w:lang w:eastAsia="lt-LT"/>
        </w:rPr>
        <w:t>pacientams</w:t>
      </w:r>
    </w:p>
    <w:p w:rsidR="00151482" w:rsidRPr="00151482" w:rsidRDefault="00151482" w:rsidP="00151482">
      <w:pPr>
        <w:tabs>
          <w:tab w:val="left" w:pos="567"/>
        </w:tabs>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 xml:space="preserve">Laikas, per kurį atsiranda didžiausia </w:t>
      </w:r>
      <w:proofErr w:type="spellStart"/>
      <w:r w:rsidRPr="00151482">
        <w:rPr>
          <w:rFonts w:ascii="Times New Roman" w:eastAsia="Times New Roman" w:hAnsi="Times New Roman"/>
          <w:lang w:eastAsia="lt-LT"/>
        </w:rPr>
        <w:t>amlodipino</w:t>
      </w:r>
      <w:proofErr w:type="spellEnd"/>
      <w:r w:rsidRPr="00151482">
        <w:rPr>
          <w:rFonts w:ascii="Times New Roman" w:eastAsia="Times New Roman" w:hAnsi="Times New Roman"/>
          <w:lang w:eastAsia="lt-LT"/>
        </w:rPr>
        <w:t xml:space="preserve"> koncentracija pagyvenusių ir jaunesnių pacientų kraujo plazmoje, yra panašus. Pagyvenusių pacientų organizme </w:t>
      </w:r>
      <w:proofErr w:type="spellStart"/>
      <w:r w:rsidRPr="00151482">
        <w:rPr>
          <w:rFonts w:ascii="Times New Roman" w:eastAsia="Times New Roman" w:hAnsi="Times New Roman"/>
          <w:lang w:eastAsia="lt-LT"/>
        </w:rPr>
        <w:t>amlodipino</w:t>
      </w:r>
      <w:proofErr w:type="spellEnd"/>
      <w:r w:rsidRPr="00151482">
        <w:rPr>
          <w:rFonts w:ascii="Times New Roman" w:eastAsia="Times New Roman" w:hAnsi="Times New Roman"/>
          <w:lang w:eastAsia="lt-LT"/>
        </w:rPr>
        <w:t xml:space="preserve"> klirensas </w:t>
      </w:r>
      <w:r w:rsidRPr="00151482">
        <w:rPr>
          <w:rFonts w:ascii="Times New Roman" w:eastAsia="Times New Roman" w:hAnsi="Times New Roman"/>
          <w:szCs w:val="20"/>
          <w:lang w:eastAsia="lt-LT"/>
        </w:rPr>
        <w:t>gali būti</w:t>
      </w:r>
      <w:r w:rsidRPr="00151482">
        <w:rPr>
          <w:rFonts w:ascii="Times New Roman" w:eastAsia="Times New Roman" w:hAnsi="Times New Roman"/>
          <w:lang w:eastAsia="lt-LT"/>
        </w:rPr>
        <w:t xml:space="preserve"> mažesnis, todėl gali padidėti </w:t>
      </w:r>
      <w:r w:rsidRPr="00151482">
        <w:rPr>
          <w:rFonts w:ascii="Times New Roman" w:eastAsia="Times New Roman" w:hAnsi="Times New Roman"/>
          <w:szCs w:val="20"/>
          <w:lang w:eastAsia="lt-LT"/>
        </w:rPr>
        <w:t>plotas po koncentracijos ir laiko kreive (</w:t>
      </w:r>
      <w:r w:rsidRPr="00151482">
        <w:rPr>
          <w:rFonts w:ascii="Times New Roman" w:eastAsia="Times New Roman" w:hAnsi="Times New Roman"/>
          <w:lang w:eastAsia="lt-LT"/>
        </w:rPr>
        <w:t xml:space="preserve">AUC) ir pailgėti pusinės eliminacijos laikas. Tirto amžiaus pacientų, sergančių </w:t>
      </w:r>
      <w:proofErr w:type="spellStart"/>
      <w:r w:rsidRPr="00151482">
        <w:rPr>
          <w:rFonts w:ascii="Times New Roman" w:eastAsia="Times New Roman" w:hAnsi="Times New Roman"/>
          <w:lang w:eastAsia="lt-LT"/>
        </w:rPr>
        <w:t>staziniu</w:t>
      </w:r>
      <w:proofErr w:type="spellEnd"/>
      <w:r w:rsidRPr="00151482">
        <w:rPr>
          <w:rFonts w:ascii="Times New Roman" w:eastAsia="Times New Roman" w:hAnsi="Times New Roman"/>
          <w:lang w:eastAsia="lt-LT"/>
        </w:rPr>
        <w:t xml:space="preserve"> širdies nepakankamumu, organizme, kaip ir tikėtasi, AUC buvo didesnis, o pusinės eliminacijos laikas ilgesnis (žr.</w:t>
      </w:r>
      <w:r w:rsidR="001C1D09">
        <w:rPr>
          <w:rFonts w:ascii="Times New Roman" w:eastAsia="Times New Roman" w:hAnsi="Times New Roman"/>
          <w:lang w:eastAsia="lt-LT"/>
        </w:rPr>
        <w:t> </w:t>
      </w:r>
      <w:r w:rsidRPr="00151482">
        <w:rPr>
          <w:rFonts w:ascii="Times New Roman" w:eastAsia="Times New Roman" w:hAnsi="Times New Roman"/>
          <w:lang w:eastAsia="lt-LT"/>
        </w:rPr>
        <w:t>4.4</w:t>
      </w:r>
      <w:r w:rsidR="001C1D09">
        <w:rPr>
          <w:rFonts w:ascii="Times New Roman" w:eastAsia="Times New Roman" w:hAnsi="Times New Roman"/>
          <w:lang w:eastAsia="lt-LT"/>
        </w:rPr>
        <w:t> </w:t>
      </w:r>
      <w:r w:rsidRPr="00151482">
        <w:rPr>
          <w:rFonts w:ascii="Times New Roman" w:eastAsia="Times New Roman" w:hAnsi="Times New Roman"/>
          <w:lang w:eastAsia="lt-LT"/>
        </w:rPr>
        <w:t>skyrių).</w:t>
      </w: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p>
    <w:p w:rsidR="00151482" w:rsidRPr="00B26697" w:rsidRDefault="002B0CD5" w:rsidP="00151482">
      <w:pPr>
        <w:tabs>
          <w:tab w:val="left" w:pos="567"/>
        </w:tabs>
        <w:spacing w:after="0" w:line="240" w:lineRule="auto"/>
        <w:rPr>
          <w:rFonts w:ascii="Times New Roman" w:eastAsia="Times New Roman" w:hAnsi="Times New Roman"/>
          <w:i/>
          <w:szCs w:val="20"/>
          <w:lang w:eastAsia="lt-LT"/>
        </w:rPr>
      </w:pPr>
      <w:r w:rsidRPr="008E1DDB">
        <w:rPr>
          <w:rFonts w:ascii="Times New Roman" w:eastAsia="Times New Roman" w:hAnsi="Times New Roman"/>
          <w:i/>
          <w:szCs w:val="20"/>
          <w:lang w:eastAsia="lt-LT"/>
        </w:rPr>
        <w:t>Vaikų populiacija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671CA0">
        <w:rPr>
          <w:rFonts w:ascii="Times New Roman" w:eastAsia="Times New Roman" w:hAnsi="Times New Roman"/>
          <w:szCs w:val="20"/>
          <w:lang w:eastAsia="lt-LT"/>
        </w:rPr>
        <w:t xml:space="preserve">Atliktas </w:t>
      </w:r>
      <w:proofErr w:type="spellStart"/>
      <w:r w:rsidRPr="00671CA0">
        <w:rPr>
          <w:rFonts w:ascii="Times New Roman" w:eastAsia="Times New Roman" w:hAnsi="Times New Roman"/>
          <w:szCs w:val="20"/>
          <w:lang w:eastAsia="lt-LT"/>
        </w:rPr>
        <w:t>ikiklinikinis</w:t>
      </w:r>
      <w:proofErr w:type="spellEnd"/>
      <w:r w:rsidRPr="00671CA0">
        <w:rPr>
          <w:rFonts w:ascii="Times New Roman" w:eastAsia="Times New Roman" w:hAnsi="Times New Roman"/>
          <w:szCs w:val="20"/>
          <w:lang w:eastAsia="lt-LT"/>
        </w:rPr>
        <w:t xml:space="preserve"> tyrimas su 74</w:t>
      </w:r>
      <w:r w:rsidR="001C1D09">
        <w:rPr>
          <w:rFonts w:ascii="Times New Roman" w:eastAsia="Times New Roman" w:hAnsi="Times New Roman"/>
          <w:szCs w:val="20"/>
          <w:lang w:eastAsia="lt-LT"/>
        </w:rPr>
        <w:t> </w:t>
      </w:r>
      <w:r w:rsidRPr="00671CA0">
        <w:rPr>
          <w:rFonts w:ascii="Times New Roman" w:eastAsia="Times New Roman" w:hAnsi="Times New Roman"/>
          <w:szCs w:val="20"/>
          <w:lang w:eastAsia="lt-LT"/>
        </w:rPr>
        <w:t>hipertenzija sergančiais vaik</w:t>
      </w:r>
      <w:r w:rsidR="00507B75" w:rsidRPr="00671CA0">
        <w:rPr>
          <w:rFonts w:ascii="Times New Roman" w:eastAsia="Times New Roman" w:hAnsi="Times New Roman"/>
          <w:szCs w:val="20"/>
          <w:lang w:eastAsia="lt-LT"/>
        </w:rPr>
        <w:t>ų</w:t>
      </w:r>
      <w:r w:rsidRPr="00671CA0">
        <w:rPr>
          <w:rFonts w:ascii="Times New Roman" w:eastAsia="Times New Roman" w:hAnsi="Times New Roman"/>
          <w:szCs w:val="20"/>
          <w:lang w:eastAsia="lt-LT"/>
        </w:rPr>
        <w:t xml:space="preserve"> </w:t>
      </w:r>
      <w:r w:rsidR="00507B75" w:rsidRPr="00671CA0">
        <w:rPr>
          <w:rFonts w:ascii="Times New Roman" w:eastAsia="Times New Roman" w:hAnsi="Times New Roman"/>
          <w:szCs w:val="20"/>
          <w:lang w:eastAsia="lt-LT"/>
        </w:rPr>
        <w:t>populiacijos pacientais</w:t>
      </w:r>
      <w:r w:rsidR="00507B75">
        <w:rPr>
          <w:rFonts w:ascii="Times New Roman" w:eastAsia="Times New Roman" w:hAnsi="Times New Roman"/>
          <w:szCs w:val="20"/>
          <w:lang w:eastAsia="lt-LT"/>
        </w:rPr>
        <w:t xml:space="preserve"> </w:t>
      </w:r>
      <w:r w:rsidRPr="00151482">
        <w:rPr>
          <w:rFonts w:ascii="Times New Roman" w:eastAsia="Times New Roman" w:hAnsi="Times New Roman"/>
          <w:szCs w:val="20"/>
          <w:lang w:eastAsia="lt-LT"/>
        </w:rPr>
        <w:t>nuo 1</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iki 17</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metų amžiaus (34 pacientai nuo 6</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iki 12</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metų ir 28 pacientai nuo 13</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iki 17</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metų amžiaus), kuriems buvo skirta nuo 1,25 mg iki 20 mg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vieną ar du kartus per parą. Vaikams nuo 6</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iki 12 metų ar paaugliams nuo 13</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iki 17 metų amžiaus standartinis klirensas pavartojus per burną (CL/F) buvo atitinkamai 22,5</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ir 27,4</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l/val. vyrams ir 16,4</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ir 21,3</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l/val. moterims. </w:t>
      </w:r>
      <w:r w:rsidRPr="00671CA0">
        <w:rPr>
          <w:rFonts w:ascii="Times New Roman" w:eastAsia="Times New Roman" w:hAnsi="Times New Roman"/>
          <w:szCs w:val="20"/>
          <w:lang w:eastAsia="lt-LT"/>
        </w:rPr>
        <w:t>Past</w:t>
      </w:r>
      <w:r w:rsidR="002121C1" w:rsidRPr="00671CA0">
        <w:rPr>
          <w:rFonts w:ascii="Times New Roman" w:eastAsia="Times New Roman" w:hAnsi="Times New Roman"/>
          <w:szCs w:val="20"/>
          <w:lang w:eastAsia="lt-LT"/>
        </w:rPr>
        <w:t>e</w:t>
      </w:r>
      <w:r w:rsidRPr="00671CA0">
        <w:rPr>
          <w:rFonts w:ascii="Times New Roman" w:eastAsia="Times New Roman" w:hAnsi="Times New Roman"/>
          <w:szCs w:val="20"/>
          <w:lang w:eastAsia="lt-LT"/>
        </w:rPr>
        <w:t>bėta,</w:t>
      </w:r>
      <w:r w:rsidRPr="00151482">
        <w:rPr>
          <w:rFonts w:ascii="Times New Roman" w:eastAsia="Times New Roman" w:hAnsi="Times New Roman"/>
          <w:szCs w:val="20"/>
          <w:lang w:eastAsia="lt-LT"/>
        </w:rPr>
        <w:t xml:space="preserve"> kad ekspozicija atskirų asmenų organizmuose buvo labai įvairi. Duomenys apie vaikus, jaunesnius nei 6</w:t>
      </w:r>
      <w:r w:rsidR="001C1D09">
        <w:rPr>
          <w:rFonts w:ascii="Times New Roman" w:eastAsia="Times New Roman" w:hAnsi="Times New Roman"/>
          <w:szCs w:val="20"/>
          <w:lang w:eastAsia="lt-LT"/>
        </w:rPr>
        <w:t> </w:t>
      </w:r>
      <w:r w:rsidRPr="00151482">
        <w:rPr>
          <w:rFonts w:ascii="Times New Roman" w:eastAsia="Times New Roman" w:hAnsi="Times New Roman"/>
          <w:szCs w:val="20"/>
          <w:lang w:eastAsia="lt-LT"/>
        </w:rPr>
        <w:t>metų amžiaus, riboti.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5.3</w:t>
      </w:r>
      <w:r w:rsidRPr="00151482">
        <w:rPr>
          <w:rFonts w:ascii="Times New Roman" w:eastAsia="Times New Roman" w:hAnsi="Times New Roman"/>
          <w:b/>
          <w:szCs w:val="20"/>
          <w:lang w:eastAsia="lt-LT"/>
        </w:rPr>
        <w:tab/>
      </w:r>
      <w:proofErr w:type="spellStart"/>
      <w:r w:rsidRPr="00151482">
        <w:rPr>
          <w:rFonts w:ascii="Times New Roman" w:eastAsia="Times New Roman" w:hAnsi="Times New Roman"/>
          <w:b/>
          <w:szCs w:val="20"/>
          <w:lang w:eastAsia="lt-LT"/>
        </w:rPr>
        <w:t>Ikiklinikinių</w:t>
      </w:r>
      <w:proofErr w:type="spellEnd"/>
      <w:r w:rsidRPr="00151482">
        <w:rPr>
          <w:rFonts w:ascii="Times New Roman" w:eastAsia="Times New Roman" w:hAnsi="Times New Roman"/>
          <w:b/>
          <w:szCs w:val="20"/>
          <w:lang w:eastAsia="lt-LT"/>
        </w:rPr>
        <w:t xml:space="preserve"> saugumo tyrimų duomenys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u w:val="single"/>
          <w:lang w:eastAsia="lt-LT"/>
        </w:rPr>
      </w:pPr>
      <w:r w:rsidRPr="00151482">
        <w:rPr>
          <w:rFonts w:ascii="Times New Roman" w:eastAsia="Times New Roman" w:hAnsi="Times New Roman"/>
          <w:szCs w:val="20"/>
          <w:u w:val="single"/>
          <w:lang w:eastAsia="lt-LT"/>
        </w:rPr>
        <w:t xml:space="preserve">Reprodukcinis </w:t>
      </w:r>
      <w:proofErr w:type="spellStart"/>
      <w:r w:rsidRPr="00151482">
        <w:rPr>
          <w:rFonts w:ascii="Times New Roman" w:eastAsia="Times New Roman" w:hAnsi="Times New Roman"/>
          <w:szCs w:val="20"/>
          <w:u w:val="single"/>
          <w:lang w:eastAsia="lt-LT"/>
        </w:rPr>
        <w:t>toksiškumas</w:t>
      </w:r>
      <w:proofErr w:type="spellEnd"/>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Reprodukcinių žiurkių ir pelių tyrimų metu pastebėta, kad duodant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dozėmis, 50 kartų didesnėmis nei maksimali rekomenduojama dozė žmonėms, skaičiuojant mg/kg, vėluoja atsivedimo laikas, ilgėja pats atsivedimas ir mažėja vaisiaus </w:t>
      </w:r>
      <w:proofErr w:type="spellStart"/>
      <w:r w:rsidRPr="00151482">
        <w:rPr>
          <w:rFonts w:ascii="Times New Roman" w:eastAsia="Times New Roman" w:hAnsi="Times New Roman"/>
          <w:szCs w:val="20"/>
          <w:lang w:eastAsia="lt-LT"/>
        </w:rPr>
        <w:t>išgyvenamumas</w:t>
      </w:r>
      <w:proofErr w:type="spellEnd"/>
      <w:r w:rsidRPr="00151482">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u w:val="single"/>
          <w:lang w:eastAsia="lt-LT"/>
        </w:rPr>
      </w:pPr>
      <w:r w:rsidRPr="00151482">
        <w:rPr>
          <w:rFonts w:ascii="Times New Roman" w:eastAsia="Times New Roman" w:hAnsi="Times New Roman"/>
          <w:szCs w:val="20"/>
          <w:u w:val="single"/>
          <w:lang w:eastAsia="lt-LT"/>
        </w:rPr>
        <w:t>Poveikis vaisingumui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Gydant žiurkes (patinus 64 dienas, pateles 14 dienų iki poravimosi)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dozėmis, siekiančiomis iki 10 mg/kg/parai (8</w:t>
      </w:r>
      <w:r w:rsidR="005855BF">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kartus* didesnėmis dozėmis, nei gautų žmogus, vartodamas 10 mg/m2), poveikio vaisingumui nebuvo. Kito tyrimo metu žiurkių patinai 30 dienų buvo gydomi dozėmis, atitinkančiomis žmogiškąsias, perskaičiavus į mg/kg. Jiems pastebėtas sumažėjęs folikulus stimuliuojančio hormono bei testosterono kiekis, taip pat sumažėjo spermos koncentracija, subrendusių spermatozoidų ir </w:t>
      </w:r>
      <w:proofErr w:type="spellStart"/>
      <w:r w:rsidRPr="00151482">
        <w:rPr>
          <w:rFonts w:ascii="Times New Roman" w:eastAsia="Times New Roman" w:hAnsi="Times New Roman"/>
          <w:i/>
          <w:szCs w:val="20"/>
          <w:lang w:eastAsia="lt-LT"/>
        </w:rPr>
        <w:t>Sertoli</w:t>
      </w:r>
      <w:proofErr w:type="spellEnd"/>
      <w:r w:rsidRPr="00151482">
        <w:rPr>
          <w:rFonts w:ascii="Times New Roman" w:eastAsia="Times New Roman" w:hAnsi="Times New Roman"/>
          <w:i/>
          <w:szCs w:val="20"/>
          <w:lang w:eastAsia="lt-LT"/>
        </w:rPr>
        <w:t xml:space="preserve"> </w:t>
      </w:r>
      <w:r w:rsidRPr="00151482">
        <w:rPr>
          <w:rFonts w:ascii="Times New Roman" w:eastAsia="Times New Roman" w:hAnsi="Times New Roman"/>
          <w:szCs w:val="20"/>
          <w:lang w:eastAsia="lt-LT"/>
        </w:rPr>
        <w:t>ląstelių kiekis.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u w:val="single"/>
          <w:lang w:eastAsia="lt-LT"/>
        </w:rPr>
      </w:pPr>
      <w:proofErr w:type="spellStart"/>
      <w:r w:rsidRPr="00151482">
        <w:rPr>
          <w:rFonts w:ascii="Times New Roman" w:eastAsia="Times New Roman" w:hAnsi="Times New Roman"/>
          <w:szCs w:val="20"/>
          <w:u w:val="single"/>
          <w:lang w:eastAsia="lt-LT"/>
        </w:rPr>
        <w:t>Kancerogeniškumas</w:t>
      </w:r>
      <w:proofErr w:type="spellEnd"/>
      <w:r w:rsidRPr="00151482">
        <w:rPr>
          <w:rFonts w:ascii="Times New Roman" w:eastAsia="Times New Roman" w:hAnsi="Times New Roman"/>
          <w:szCs w:val="20"/>
          <w:u w:val="single"/>
          <w:lang w:eastAsia="lt-LT"/>
        </w:rPr>
        <w:t xml:space="preserve">, </w:t>
      </w:r>
      <w:proofErr w:type="spellStart"/>
      <w:r w:rsidRPr="00151482">
        <w:rPr>
          <w:rFonts w:ascii="Times New Roman" w:eastAsia="Times New Roman" w:hAnsi="Times New Roman"/>
          <w:szCs w:val="20"/>
          <w:u w:val="single"/>
          <w:lang w:eastAsia="lt-LT"/>
        </w:rPr>
        <w:t>mutageniškumas</w:t>
      </w:r>
      <w:proofErr w:type="spellEnd"/>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Žiurkėms ir pelėms, du metus gavusioms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kartu su maistu kiekiais, atitinkančiais 0,5, 1,25</w:t>
      </w:r>
      <w:r w:rsidR="005855BF">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ir 2,5 mg/kg/parai, kancerogeninis poveikis nepastebėtas. Aukščiausia dozė (pelėms tokia pati, o žiurkėms du kartus* viršijanti maksimalią rekomenduojamą klinikinę 10 mg/m2) pelėms buvo artima maksimaliai toleruojamai dozei, bet ne žiurkėms.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Mutageniškumo</w:t>
      </w:r>
      <w:proofErr w:type="spellEnd"/>
      <w:r w:rsidRPr="00151482">
        <w:rPr>
          <w:rFonts w:ascii="Times New Roman" w:eastAsia="Times New Roman" w:hAnsi="Times New Roman"/>
          <w:szCs w:val="20"/>
          <w:lang w:eastAsia="lt-LT"/>
        </w:rPr>
        <w:t xml:space="preserve"> tyrimų metu nepastebėta su vaistiniu preparatu susijusio poveikio nei genų, nei chromosomų lygyje.</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BB5B98" w:rsidRDefault="00151482" w:rsidP="00151482">
      <w:pPr>
        <w:tabs>
          <w:tab w:val="left" w:pos="567"/>
        </w:tabs>
        <w:spacing w:after="0" w:line="240" w:lineRule="auto"/>
        <w:rPr>
          <w:rFonts w:ascii="Times New Roman" w:hAnsi="Times New Roman"/>
          <w:sz w:val="18"/>
        </w:rPr>
      </w:pPr>
      <w:r w:rsidRPr="00BB5B98">
        <w:rPr>
          <w:rFonts w:ascii="Times New Roman" w:hAnsi="Times New Roman"/>
          <w:sz w:val="18"/>
        </w:rPr>
        <w:t>*apskaičiuota 50 kg paciento svorio.</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6.</w:t>
      </w:r>
      <w:r w:rsidRPr="00151482">
        <w:rPr>
          <w:rFonts w:ascii="Times New Roman" w:eastAsia="Times New Roman" w:hAnsi="Times New Roman"/>
          <w:b/>
          <w:szCs w:val="20"/>
          <w:lang w:eastAsia="lt-LT"/>
        </w:rPr>
        <w:tab/>
        <w:t>FARMACINĖ INFORMACIJA</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6.1</w:t>
      </w:r>
      <w:r w:rsidRPr="00151482">
        <w:rPr>
          <w:rFonts w:ascii="Times New Roman" w:eastAsia="Times New Roman" w:hAnsi="Times New Roman"/>
          <w:b/>
          <w:szCs w:val="20"/>
          <w:lang w:eastAsia="lt-LT"/>
        </w:rPr>
        <w:tab/>
        <w:t>Pagalbinių medžiagų sąrašas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lastRenderedPageBreak/>
        <w:t>Mikrokristalinė</w:t>
      </w:r>
      <w:proofErr w:type="spellEnd"/>
      <w:r w:rsidRPr="00151482">
        <w:rPr>
          <w:rFonts w:ascii="Times New Roman" w:eastAsia="Times New Roman" w:hAnsi="Times New Roman"/>
          <w:szCs w:val="20"/>
          <w:lang w:eastAsia="lt-LT"/>
        </w:rPr>
        <w:t xml:space="preserve"> celiuliozė</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Kalcio-vandenilio fosfatas </w:t>
      </w:r>
      <w:proofErr w:type="spellStart"/>
      <w:r w:rsidRPr="00151482">
        <w:rPr>
          <w:rFonts w:ascii="Times New Roman" w:eastAsia="Times New Roman" w:hAnsi="Times New Roman"/>
          <w:szCs w:val="20"/>
          <w:lang w:eastAsia="lt-LT"/>
        </w:rPr>
        <w:t>dihidratas</w:t>
      </w:r>
      <w:proofErr w:type="spellEnd"/>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Karboksimetilkrakmolo</w:t>
      </w:r>
      <w:proofErr w:type="spellEnd"/>
      <w:r w:rsidRPr="00151482">
        <w:rPr>
          <w:rFonts w:ascii="Times New Roman" w:eastAsia="Times New Roman" w:hAnsi="Times New Roman"/>
          <w:szCs w:val="20"/>
          <w:lang w:eastAsia="lt-LT"/>
        </w:rPr>
        <w:t xml:space="preserve"> A natrio druska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Magnio </w:t>
      </w:r>
      <w:proofErr w:type="spellStart"/>
      <w:r w:rsidRPr="00151482">
        <w:rPr>
          <w:rFonts w:ascii="Times New Roman" w:eastAsia="Times New Roman" w:hAnsi="Times New Roman"/>
          <w:szCs w:val="20"/>
          <w:lang w:eastAsia="lt-LT"/>
        </w:rPr>
        <w:t>stearatas</w:t>
      </w:r>
      <w:proofErr w:type="spellEnd"/>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6.2</w:t>
      </w:r>
      <w:r w:rsidRPr="00151482">
        <w:rPr>
          <w:rFonts w:ascii="Times New Roman" w:eastAsia="Times New Roman" w:hAnsi="Times New Roman"/>
          <w:b/>
          <w:szCs w:val="20"/>
          <w:lang w:eastAsia="lt-LT"/>
        </w:rPr>
        <w:tab/>
        <w:t>Nesuderinamumas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Duomenys nebūtini.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6.3</w:t>
      </w:r>
      <w:r w:rsidRPr="00151482">
        <w:rPr>
          <w:rFonts w:ascii="Times New Roman" w:eastAsia="Times New Roman" w:hAnsi="Times New Roman"/>
          <w:b/>
          <w:szCs w:val="20"/>
          <w:lang w:eastAsia="lt-LT"/>
        </w:rPr>
        <w:tab/>
        <w:t>Tinkamumo laikas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2</w:t>
      </w:r>
      <w:r w:rsidR="005855BF">
        <w:rPr>
          <w:rFonts w:ascii="Times New Roman" w:eastAsia="Times New Roman" w:hAnsi="Times New Roman"/>
          <w:szCs w:val="20"/>
          <w:lang w:eastAsia="lt-LT"/>
        </w:rPr>
        <w:t> </w:t>
      </w:r>
      <w:r w:rsidRPr="00151482">
        <w:rPr>
          <w:rFonts w:ascii="Times New Roman" w:eastAsia="Times New Roman" w:hAnsi="Times New Roman"/>
          <w:szCs w:val="20"/>
          <w:lang w:eastAsia="lt-LT"/>
        </w:rPr>
        <w:t>metai.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6.4</w:t>
      </w:r>
      <w:r w:rsidRPr="00151482">
        <w:rPr>
          <w:rFonts w:ascii="Times New Roman" w:eastAsia="Times New Roman" w:hAnsi="Times New Roman"/>
          <w:b/>
          <w:szCs w:val="20"/>
          <w:lang w:eastAsia="lt-LT"/>
        </w:rPr>
        <w:tab/>
        <w:t>Specialios laikymo sąlygos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Laikyti ne aukštesnėje kaip 25 </w:t>
      </w:r>
      <w:r w:rsidRPr="00151482">
        <w:rPr>
          <w:rFonts w:ascii="Times New Roman" w:eastAsia="Times New Roman" w:hAnsi="Times New Roman"/>
          <w:lang w:eastAsia="lt-LT"/>
        </w:rPr>
        <w:sym w:font="Symbol" w:char="F0B0"/>
      </w:r>
      <w:r w:rsidRPr="00151482">
        <w:rPr>
          <w:rFonts w:ascii="Times New Roman" w:eastAsia="Times New Roman" w:hAnsi="Times New Roman"/>
          <w:szCs w:val="20"/>
          <w:lang w:eastAsia="lt-LT"/>
        </w:rPr>
        <w:t>C temperatūroje.</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6.5</w:t>
      </w:r>
      <w:r w:rsidRPr="00151482">
        <w:rPr>
          <w:rFonts w:ascii="Times New Roman" w:eastAsia="Times New Roman" w:hAnsi="Times New Roman"/>
          <w:b/>
          <w:szCs w:val="20"/>
          <w:lang w:eastAsia="lt-LT"/>
        </w:rPr>
        <w:tab/>
        <w:t>Pakuotė ir jos turinys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D764E7">
        <w:rPr>
          <w:rFonts w:ascii="Times New Roman" w:eastAsia="Times New Roman" w:hAnsi="Times New Roman"/>
          <w:szCs w:val="20"/>
          <w:lang w:eastAsia="lt-LT"/>
        </w:rPr>
        <w:t>PVC/PVCD</w:t>
      </w:r>
      <w:r w:rsidRPr="00151482">
        <w:rPr>
          <w:rFonts w:ascii="Times New Roman" w:eastAsia="Times New Roman" w:hAnsi="Times New Roman"/>
          <w:szCs w:val="20"/>
          <w:lang w:eastAsia="lt-LT"/>
        </w:rPr>
        <w:t>-aliuminio lizdinės plokštelės. Pakuotėje yra 10, 20, 28, 30, 50, 60, 100</w:t>
      </w:r>
      <w:r w:rsidR="005855BF">
        <w:rPr>
          <w:rFonts w:ascii="Times New Roman" w:eastAsia="Times New Roman" w:hAnsi="Times New Roman"/>
          <w:szCs w:val="20"/>
          <w:lang w:eastAsia="lt-LT"/>
        </w:rPr>
        <w:t> </w:t>
      </w:r>
      <w:r w:rsidRPr="00151482">
        <w:rPr>
          <w:rFonts w:ascii="Times New Roman" w:eastAsia="Times New Roman" w:hAnsi="Times New Roman"/>
          <w:szCs w:val="20"/>
          <w:lang w:eastAsia="lt-LT"/>
        </w:rPr>
        <w:t>arba 300</w:t>
      </w:r>
      <w:r w:rsidR="005855BF">
        <w:rPr>
          <w:rFonts w:ascii="Times New Roman" w:eastAsia="Times New Roman" w:hAnsi="Times New Roman"/>
          <w:szCs w:val="20"/>
          <w:lang w:eastAsia="lt-LT"/>
        </w:rPr>
        <w:t> </w:t>
      </w:r>
      <w:r w:rsidRPr="00151482">
        <w:rPr>
          <w:rFonts w:ascii="Times New Roman" w:eastAsia="Times New Roman" w:hAnsi="Times New Roman"/>
          <w:szCs w:val="20"/>
          <w:lang w:eastAsia="lt-LT"/>
        </w:rPr>
        <w:t>(30</w:t>
      </w:r>
      <w:r w:rsidR="005855BF">
        <w:rPr>
          <w:rFonts w:ascii="Times New Roman" w:eastAsia="Times New Roman" w:hAnsi="Times New Roman"/>
          <w:szCs w:val="20"/>
          <w:lang w:eastAsia="lt-LT"/>
        </w:rPr>
        <w:t> </w:t>
      </w:r>
      <w:r w:rsidRPr="00151482">
        <w:rPr>
          <w:rFonts w:ascii="Times New Roman" w:eastAsia="Times New Roman" w:hAnsi="Times New Roman"/>
          <w:szCs w:val="20"/>
          <w:lang w:eastAsia="lt-LT"/>
        </w:rPr>
        <w:t>x</w:t>
      </w:r>
      <w:r w:rsidR="005855BF">
        <w:rPr>
          <w:rFonts w:ascii="Times New Roman" w:eastAsia="Times New Roman" w:hAnsi="Times New Roman"/>
          <w:szCs w:val="20"/>
          <w:lang w:eastAsia="lt-LT"/>
        </w:rPr>
        <w:t> </w:t>
      </w:r>
      <w:r w:rsidRPr="00151482">
        <w:rPr>
          <w:rFonts w:ascii="Times New Roman" w:eastAsia="Times New Roman" w:hAnsi="Times New Roman"/>
          <w:szCs w:val="20"/>
          <w:lang w:eastAsia="lt-LT"/>
        </w:rPr>
        <w:t>10, pakuotė gydymo įstaigoms) tablečių.</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Plastikinis DTPE buteliukas su sandariu užspaudžiamu MTPE dangteliu su apsauginiu žiedu. Pakuotėje yra 20, 50, 100</w:t>
      </w:r>
      <w:r w:rsidR="005855BF">
        <w:rPr>
          <w:rFonts w:ascii="Times New Roman" w:eastAsia="Times New Roman" w:hAnsi="Times New Roman"/>
          <w:szCs w:val="20"/>
          <w:lang w:eastAsia="lt-LT"/>
        </w:rPr>
        <w:t> </w:t>
      </w:r>
      <w:r w:rsidRPr="00151482">
        <w:rPr>
          <w:rFonts w:ascii="Times New Roman" w:eastAsia="Times New Roman" w:hAnsi="Times New Roman"/>
          <w:szCs w:val="20"/>
          <w:lang w:eastAsia="lt-LT"/>
        </w:rPr>
        <w:t>arba 300</w:t>
      </w:r>
      <w:r w:rsidR="005855BF">
        <w:rPr>
          <w:rFonts w:ascii="Times New Roman" w:eastAsia="Times New Roman" w:hAnsi="Times New Roman"/>
          <w:szCs w:val="20"/>
          <w:lang w:eastAsia="lt-LT"/>
        </w:rPr>
        <w:t> </w:t>
      </w:r>
      <w:r w:rsidRPr="00151482">
        <w:rPr>
          <w:rFonts w:ascii="Times New Roman" w:eastAsia="Times New Roman" w:hAnsi="Times New Roman"/>
          <w:szCs w:val="20"/>
          <w:lang w:eastAsia="lt-LT"/>
        </w:rPr>
        <w:t>(30</w:t>
      </w:r>
      <w:r w:rsidR="005855BF">
        <w:rPr>
          <w:rFonts w:ascii="Times New Roman" w:eastAsia="Times New Roman" w:hAnsi="Times New Roman"/>
          <w:szCs w:val="20"/>
          <w:lang w:eastAsia="lt-LT"/>
        </w:rPr>
        <w:t> </w:t>
      </w:r>
      <w:r w:rsidRPr="00151482">
        <w:rPr>
          <w:rFonts w:ascii="Times New Roman" w:eastAsia="Times New Roman" w:hAnsi="Times New Roman"/>
          <w:szCs w:val="20"/>
          <w:lang w:eastAsia="lt-LT"/>
        </w:rPr>
        <w:t>x</w:t>
      </w:r>
      <w:r w:rsidR="005855BF">
        <w:rPr>
          <w:rFonts w:ascii="Times New Roman" w:eastAsia="Times New Roman" w:hAnsi="Times New Roman"/>
          <w:szCs w:val="20"/>
          <w:lang w:eastAsia="lt-LT"/>
        </w:rPr>
        <w:t> </w:t>
      </w:r>
      <w:r w:rsidRPr="00151482">
        <w:rPr>
          <w:rFonts w:ascii="Times New Roman" w:eastAsia="Times New Roman" w:hAnsi="Times New Roman"/>
          <w:szCs w:val="20"/>
          <w:lang w:eastAsia="lt-LT"/>
        </w:rPr>
        <w:t>10, pakuotė gydymo įstaigoms) tablečių.</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Gali būti tiekiamos ne visų dydžių pakuotės.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6.6</w:t>
      </w:r>
      <w:r w:rsidRPr="00151482">
        <w:rPr>
          <w:rFonts w:ascii="Times New Roman" w:eastAsia="Times New Roman" w:hAnsi="Times New Roman"/>
          <w:b/>
          <w:szCs w:val="20"/>
          <w:lang w:eastAsia="lt-LT"/>
        </w:rPr>
        <w:tab/>
        <w:t>Specialūs reikalavimai atliekoms tvarkyti</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Nesuvartotą vaistinį preparatą ar atliekas reikia tvarkyti laikantis vietinių reikalavimų.</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7.</w:t>
      </w:r>
      <w:r w:rsidRPr="00151482">
        <w:rPr>
          <w:rFonts w:ascii="Times New Roman" w:eastAsia="Times New Roman" w:hAnsi="Times New Roman"/>
          <w:b/>
          <w:szCs w:val="20"/>
          <w:lang w:eastAsia="lt-LT"/>
        </w:rPr>
        <w:tab/>
      </w:r>
      <w:r w:rsidR="002B0CD5">
        <w:rPr>
          <w:rFonts w:ascii="Times New Roman" w:eastAsia="Times New Roman" w:hAnsi="Times New Roman"/>
          <w:b/>
          <w:szCs w:val="20"/>
          <w:lang w:eastAsia="lt-LT"/>
        </w:rPr>
        <w:t>REGISTRUOTOJAS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color w:val="000000"/>
          <w:szCs w:val="20"/>
          <w:lang w:eastAsia="lt-LT"/>
        </w:rPr>
      </w:pPr>
      <w:proofErr w:type="spellStart"/>
      <w:r w:rsidRPr="00151482">
        <w:rPr>
          <w:rFonts w:ascii="Times New Roman" w:eastAsia="Times New Roman" w:hAnsi="Times New Roman"/>
          <w:color w:val="000000"/>
          <w:szCs w:val="20"/>
          <w:lang w:eastAsia="lt-LT"/>
        </w:rPr>
        <w:t>Actavis</w:t>
      </w:r>
      <w:proofErr w:type="spellEnd"/>
      <w:r w:rsidRPr="00151482">
        <w:rPr>
          <w:rFonts w:ascii="Times New Roman" w:eastAsia="Times New Roman" w:hAnsi="Times New Roman"/>
          <w:color w:val="000000"/>
          <w:szCs w:val="20"/>
          <w:lang w:eastAsia="lt-LT"/>
        </w:rPr>
        <w:t xml:space="preserve"> Group PTC </w:t>
      </w:r>
      <w:proofErr w:type="spellStart"/>
      <w:r w:rsidRPr="00151482">
        <w:rPr>
          <w:rFonts w:ascii="Times New Roman" w:eastAsia="Times New Roman" w:hAnsi="Times New Roman"/>
          <w:color w:val="000000"/>
          <w:szCs w:val="20"/>
          <w:lang w:eastAsia="lt-LT"/>
        </w:rPr>
        <w:t>ehf</w:t>
      </w:r>
      <w:proofErr w:type="spellEnd"/>
      <w:r w:rsidR="005855BF">
        <w:rPr>
          <w:rFonts w:ascii="Times New Roman" w:eastAsia="Times New Roman" w:hAnsi="Times New Roman"/>
          <w:color w:val="000000"/>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color w:val="000000"/>
          <w:szCs w:val="20"/>
          <w:lang w:eastAsia="lt-LT"/>
        </w:rPr>
      </w:pPr>
      <w:proofErr w:type="spellStart"/>
      <w:r w:rsidRPr="00151482">
        <w:rPr>
          <w:rFonts w:ascii="Times New Roman" w:eastAsia="Times New Roman" w:hAnsi="Times New Roman"/>
          <w:color w:val="000000"/>
          <w:szCs w:val="20"/>
          <w:lang w:eastAsia="lt-LT"/>
        </w:rPr>
        <w:t>Reykjavíkurvegi</w:t>
      </w:r>
      <w:proofErr w:type="spellEnd"/>
      <w:r w:rsidRPr="00151482">
        <w:rPr>
          <w:rFonts w:ascii="Times New Roman" w:eastAsia="Times New Roman" w:hAnsi="Times New Roman"/>
          <w:color w:val="000000"/>
          <w:szCs w:val="20"/>
          <w:lang w:eastAsia="lt-LT"/>
        </w:rPr>
        <w:t xml:space="preserve"> 76-78</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color w:val="000000"/>
          <w:szCs w:val="20"/>
          <w:lang w:eastAsia="lt-LT"/>
        </w:rPr>
        <w:t>220</w:t>
      </w:r>
      <w:r w:rsidR="005855BF">
        <w:rPr>
          <w:rFonts w:ascii="Times New Roman" w:eastAsia="Times New Roman" w:hAnsi="Times New Roman"/>
          <w:color w:val="000000"/>
          <w:szCs w:val="20"/>
          <w:lang w:eastAsia="lt-LT"/>
        </w:rPr>
        <w:t> </w:t>
      </w:r>
      <w:proofErr w:type="spellStart"/>
      <w:r w:rsidRPr="00151482">
        <w:rPr>
          <w:rFonts w:ascii="Times New Roman" w:eastAsia="Times New Roman" w:hAnsi="Times New Roman"/>
          <w:color w:val="000000"/>
          <w:szCs w:val="20"/>
          <w:lang w:eastAsia="lt-LT"/>
        </w:rPr>
        <w:t>Hafnarfjörður</w:t>
      </w:r>
      <w:proofErr w:type="spellEnd"/>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Islandija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keepNext/>
        <w:keepLines/>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8.</w:t>
      </w:r>
      <w:r w:rsidRPr="00151482">
        <w:rPr>
          <w:rFonts w:ascii="Times New Roman" w:eastAsia="Times New Roman" w:hAnsi="Times New Roman"/>
          <w:b/>
          <w:szCs w:val="20"/>
          <w:lang w:eastAsia="lt-LT"/>
        </w:rPr>
        <w:tab/>
      </w:r>
      <w:r w:rsidR="002B0CD5">
        <w:rPr>
          <w:rFonts w:ascii="Times New Roman" w:eastAsia="Times New Roman" w:hAnsi="Times New Roman"/>
          <w:b/>
          <w:szCs w:val="20"/>
          <w:lang w:eastAsia="lt-LT"/>
        </w:rPr>
        <w:t>REGISTRACIJOS</w:t>
      </w:r>
      <w:r w:rsidRPr="00151482">
        <w:rPr>
          <w:rFonts w:ascii="Times New Roman" w:eastAsia="Times New Roman" w:hAnsi="Times New Roman"/>
          <w:b/>
          <w:szCs w:val="20"/>
          <w:lang w:eastAsia="lt-LT"/>
        </w:rPr>
        <w:t xml:space="preserve"> </w:t>
      </w:r>
      <w:r w:rsidR="002B0CD5">
        <w:rPr>
          <w:rFonts w:ascii="Times New Roman" w:eastAsia="Times New Roman" w:hAnsi="Times New Roman"/>
          <w:b/>
          <w:szCs w:val="20"/>
          <w:lang w:eastAsia="lt-LT"/>
        </w:rPr>
        <w:t xml:space="preserve">PAŽYMĖJIMO </w:t>
      </w:r>
      <w:r w:rsidRPr="00151482">
        <w:rPr>
          <w:rFonts w:ascii="Times New Roman" w:eastAsia="Times New Roman" w:hAnsi="Times New Roman"/>
          <w:b/>
          <w:szCs w:val="20"/>
          <w:lang w:eastAsia="lt-LT"/>
        </w:rPr>
        <w:t>NUMERIS (-IAI)</w:t>
      </w:r>
    </w:p>
    <w:p w:rsidR="00151482" w:rsidRPr="00151482" w:rsidRDefault="00151482" w:rsidP="00151482">
      <w:pPr>
        <w:keepNext/>
        <w:keepLines/>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keepNext/>
        <w:keepLines/>
        <w:tabs>
          <w:tab w:val="left" w:pos="567"/>
        </w:tabs>
        <w:spacing w:after="0" w:line="240" w:lineRule="auto"/>
        <w:outlineLvl w:val="0"/>
        <w:rPr>
          <w:rFonts w:ascii="Times New Roman" w:eastAsia="Times New Roman" w:hAnsi="Times New Roman"/>
          <w:szCs w:val="20"/>
        </w:rPr>
      </w:pPr>
      <w:proofErr w:type="spellStart"/>
      <w:r w:rsidRPr="00151482">
        <w:rPr>
          <w:rFonts w:ascii="Times New Roman" w:eastAsia="Times New Roman" w:hAnsi="Times New Roman"/>
          <w:szCs w:val="20"/>
        </w:rPr>
        <w:t>Amlodipine</w:t>
      </w:r>
      <w:proofErr w:type="spellEnd"/>
      <w:r w:rsidRPr="00151482">
        <w:rPr>
          <w:rFonts w:ascii="Times New Roman" w:eastAsia="Times New Roman" w:hAnsi="Times New Roman"/>
          <w:szCs w:val="20"/>
        </w:rPr>
        <w:t xml:space="preserve"> </w:t>
      </w:r>
      <w:proofErr w:type="spellStart"/>
      <w:r w:rsidRPr="00151482">
        <w:rPr>
          <w:rFonts w:ascii="Times New Roman" w:eastAsia="Times New Roman" w:hAnsi="Times New Roman"/>
          <w:szCs w:val="20"/>
        </w:rPr>
        <w:t>Actavis</w:t>
      </w:r>
      <w:proofErr w:type="spellEnd"/>
      <w:r w:rsidRPr="00151482">
        <w:rPr>
          <w:rFonts w:ascii="Times New Roman" w:eastAsia="Times New Roman" w:hAnsi="Times New Roman"/>
          <w:szCs w:val="20"/>
        </w:rPr>
        <w:t xml:space="preserve"> 5 mg</w:t>
      </w:r>
    </w:p>
    <w:p w:rsidR="00151482" w:rsidRPr="00151482" w:rsidRDefault="00151482" w:rsidP="00151482">
      <w:pPr>
        <w:keepNext/>
        <w:keepLines/>
        <w:spacing w:after="0" w:line="240" w:lineRule="auto"/>
        <w:rPr>
          <w:rFonts w:ascii="Times New Roman" w:eastAsia="Times New Roman" w:hAnsi="Times New Roman"/>
          <w:szCs w:val="20"/>
          <w:u w:val="single"/>
        </w:rPr>
      </w:pPr>
      <w:r w:rsidRPr="00151482">
        <w:rPr>
          <w:rFonts w:ascii="Times New Roman" w:eastAsia="Times New Roman" w:hAnsi="Times New Roman"/>
          <w:bCs/>
          <w:szCs w:val="20"/>
          <w:u w:val="single"/>
          <w:lang w:eastAsia="lt-LT"/>
        </w:rPr>
        <w:t>Lizdinė plokštelė:</w:t>
      </w:r>
    </w:p>
    <w:p w:rsidR="00151482" w:rsidRPr="00151482" w:rsidRDefault="00151482" w:rsidP="00151482">
      <w:pPr>
        <w:keepNext/>
        <w:keepLines/>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N10 – LT/1/08/1391/017</w:t>
      </w:r>
    </w:p>
    <w:p w:rsidR="00151482" w:rsidRPr="00151482" w:rsidRDefault="00151482" w:rsidP="00151482">
      <w:pPr>
        <w:keepNext/>
        <w:keepLines/>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 xml:space="preserve">N20 - LT/1/08/1391/001 </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N28 – LT/1/08/1391/018</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N30 – LT/1/08/1391/019</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 xml:space="preserve">N50 - LT/1/08/1391/002 </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N60 - LT/1/08/1391/020</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 xml:space="preserve">N100 - LT/1/08/1391/003 </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N300 - LT/1/08/1391/004 (gydymo įstaigoms)</w:t>
      </w:r>
    </w:p>
    <w:p w:rsidR="00151482" w:rsidRPr="00151482" w:rsidRDefault="00151482" w:rsidP="00151482">
      <w:pPr>
        <w:spacing w:after="0" w:line="240" w:lineRule="auto"/>
        <w:rPr>
          <w:rFonts w:ascii="Times New Roman" w:eastAsia="Times New Roman" w:hAnsi="Times New Roman"/>
          <w:bCs/>
          <w:szCs w:val="20"/>
          <w:u w:val="single"/>
          <w:lang w:eastAsia="lt-LT"/>
        </w:rPr>
      </w:pPr>
      <w:r w:rsidRPr="00614524">
        <w:rPr>
          <w:rFonts w:ascii="Times New Roman" w:eastAsia="Times New Roman" w:hAnsi="Times New Roman"/>
          <w:bCs/>
          <w:szCs w:val="20"/>
          <w:u w:val="single"/>
          <w:lang w:eastAsia="lt-LT"/>
        </w:rPr>
        <w:t>Buteliukas:</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N20 - LT/1/08/1391/005</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 xml:space="preserve">N50 - LT/1/08/1391/006 </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 xml:space="preserve">N100 - LT/1/08/1391/007 </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N300 - LT/1/08/1391/008 (gydymo įstaigoms)</w:t>
      </w:r>
    </w:p>
    <w:p w:rsidR="00151482" w:rsidRPr="00151482" w:rsidRDefault="00151482" w:rsidP="00151482">
      <w:pPr>
        <w:spacing w:after="0" w:line="240" w:lineRule="auto"/>
        <w:rPr>
          <w:rFonts w:ascii="Times New Roman" w:eastAsia="Times New Roman" w:hAnsi="Times New Roman"/>
          <w:szCs w:val="20"/>
        </w:rPr>
      </w:pPr>
    </w:p>
    <w:p w:rsidR="00151482" w:rsidRPr="00151482" w:rsidRDefault="00151482" w:rsidP="00151482">
      <w:pPr>
        <w:keepNext/>
        <w:tabs>
          <w:tab w:val="left" w:pos="567"/>
        </w:tabs>
        <w:spacing w:after="0" w:line="240" w:lineRule="auto"/>
        <w:outlineLvl w:val="0"/>
        <w:rPr>
          <w:rFonts w:ascii="Times New Roman" w:eastAsia="Times New Roman" w:hAnsi="Times New Roman"/>
          <w:szCs w:val="20"/>
        </w:rPr>
      </w:pPr>
      <w:proofErr w:type="spellStart"/>
      <w:r w:rsidRPr="00151482">
        <w:rPr>
          <w:rFonts w:ascii="Times New Roman" w:eastAsia="Times New Roman" w:hAnsi="Times New Roman"/>
          <w:szCs w:val="20"/>
        </w:rPr>
        <w:lastRenderedPageBreak/>
        <w:t>Amlodipine</w:t>
      </w:r>
      <w:proofErr w:type="spellEnd"/>
      <w:r w:rsidRPr="00151482">
        <w:rPr>
          <w:rFonts w:ascii="Times New Roman" w:eastAsia="Times New Roman" w:hAnsi="Times New Roman"/>
          <w:szCs w:val="20"/>
        </w:rPr>
        <w:t xml:space="preserve"> </w:t>
      </w:r>
      <w:proofErr w:type="spellStart"/>
      <w:r w:rsidRPr="00151482">
        <w:rPr>
          <w:rFonts w:ascii="Times New Roman" w:eastAsia="Times New Roman" w:hAnsi="Times New Roman"/>
          <w:szCs w:val="20"/>
        </w:rPr>
        <w:t>Actavis</w:t>
      </w:r>
      <w:proofErr w:type="spellEnd"/>
      <w:r w:rsidRPr="00151482">
        <w:rPr>
          <w:rFonts w:ascii="Times New Roman" w:eastAsia="Times New Roman" w:hAnsi="Times New Roman"/>
          <w:szCs w:val="20"/>
        </w:rPr>
        <w:t xml:space="preserve"> 10 mg</w:t>
      </w:r>
    </w:p>
    <w:p w:rsidR="00151482" w:rsidRPr="00151482" w:rsidRDefault="00151482" w:rsidP="00151482">
      <w:pPr>
        <w:spacing w:after="0" w:line="240" w:lineRule="auto"/>
        <w:rPr>
          <w:rFonts w:ascii="Times New Roman" w:eastAsia="Times New Roman" w:hAnsi="Times New Roman"/>
          <w:szCs w:val="20"/>
          <w:u w:val="single"/>
        </w:rPr>
      </w:pPr>
      <w:r w:rsidRPr="00151482">
        <w:rPr>
          <w:rFonts w:ascii="Times New Roman" w:eastAsia="Times New Roman" w:hAnsi="Times New Roman"/>
          <w:bCs/>
          <w:szCs w:val="20"/>
          <w:u w:val="single"/>
          <w:lang w:eastAsia="lt-LT"/>
        </w:rPr>
        <w:t>Lizdinė plokštelė:</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N10 – LT/1/08/1391/025</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N20 - LT/1/08/1391/009</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N28 – LT/1/08/1391/026</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N30 - LT/1/08/1391/027</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 xml:space="preserve">N50 - LT/1/08/1391/010 </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N60 - LT/1/08/1391/028</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 xml:space="preserve">N100 - LT/1/08/1391/011 </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N300 - LT/1/08/1391/012 (gydymo įstaigoms)</w:t>
      </w:r>
    </w:p>
    <w:p w:rsidR="00151482" w:rsidRPr="00151482" w:rsidRDefault="00151482" w:rsidP="00151482">
      <w:pPr>
        <w:spacing w:after="0" w:line="240" w:lineRule="auto"/>
        <w:rPr>
          <w:rFonts w:ascii="Times New Roman" w:eastAsia="Times New Roman" w:hAnsi="Times New Roman"/>
          <w:bCs/>
          <w:szCs w:val="20"/>
          <w:u w:val="single"/>
          <w:lang w:eastAsia="lt-LT"/>
        </w:rPr>
      </w:pPr>
      <w:r w:rsidRPr="00614524">
        <w:rPr>
          <w:rFonts w:ascii="Times New Roman" w:eastAsia="Times New Roman" w:hAnsi="Times New Roman"/>
          <w:bCs/>
          <w:szCs w:val="20"/>
          <w:u w:val="single"/>
          <w:lang w:eastAsia="lt-LT"/>
        </w:rPr>
        <w:t>Buteliukas:</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N20 - LT/1/08/1391/013</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 xml:space="preserve">N50 - LT/1/08/1391/014 </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 xml:space="preserve">N100 - LT/1/08/1391/015 </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N300 - LT/1/08/1391/016 (gydymo įstaigoms)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9.</w:t>
      </w:r>
      <w:r w:rsidRPr="00151482">
        <w:rPr>
          <w:rFonts w:ascii="Times New Roman" w:eastAsia="Times New Roman" w:hAnsi="Times New Roman"/>
          <w:b/>
          <w:szCs w:val="20"/>
          <w:lang w:eastAsia="lt-LT"/>
        </w:rPr>
        <w:tab/>
      </w:r>
      <w:r w:rsidR="002B756C">
        <w:rPr>
          <w:rFonts w:ascii="Times New Roman" w:eastAsia="Times New Roman" w:hAnsi="Times New Roman"/>
          <w:b/>
          <w:szCs w:val="20"/>
          <w:lang w:eastAsia="lt-LT"/>
        </w:rPr>
        <w:t>REGISTRAVIMO / PERREGISTRAVIMO DATA</w:t>
      </w:r>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DATA</w:t>
      </w:r>
      <w:proofErr w:type="spellEnd"/>
    </w:p>
    <w:p w:rsidR="00151482" w:rsidRPr="00151482" w:rsidRDefault="00151482" w:rsidP="00151482">
      <w:pPr>
        <w:tabs>
          <w:tab w:val="left" w:pos="567"/>
        </w:tabs>
        <w:spacing w:after="0" w:line="240" w:lineRule="auto"/>
        <w:rPr>
          <w:rFonts w:ascii="Times New Roman" w:eastAsia="Times New Roman" w:hAnsi="Times New Roman"/>
          <w:bCs/>
          <w:szCs w:val="20"/>
          <w:lang w:eastAsia="lt-LT"/>
        </w:rPr>
      </w:pPr>
    </w:p>
    <w:p w:rsidR="002B756C" w:rsidRDefault="002B756C" w:rsidP="00151482">
      <w:pPr>
        <w:tabs>
          <w:tab w:val="left" w:pos="567"/>
        </w:tabs>
        <w:spacing w:after="0" w:line="240" w:lineRule="auto"/>
        <w:rPr>
          <w:rFonts w:ascii="Times New Roman" w:eastAsia="Times New Roman" w:hAnsi="Times New Roman"/>
          <w:bCs/>
          <w:szCs w:val="20"/>
          <w:lang w:eastAsia="lt-LT"/>
        </w:rPr>
      </w:pPr>
      <w:r>
        <w:rPr>
          <w:rFonts w:ascii="Times New Roman" w:eastAsia="Times New Roman" w:hAnsi="Times New Roman"/>
          <w:bCs/>
          <w:szCs w:val="20"/>
          <w:lang w:eastAsia="lt-LT"/>
        </w:rPr>
        <w:t>Registravimo data 2008 m. gruodžio 30 d.</w:t>
      </w:r>
    </w:p>
    <w:p w:rsidR="00151482" w:rsidRPr="00151482" w:rsidRDefault="002B756C" w:rsidP="00151482">
      <w:pPr>
        <w:tabs>
          <w:tab w:val="left" w:pos="567"/>
        </w:tabs>
        <w:spacing w:after="0" w:line="240" w:lineRule="auto"/>
        <w:rPr>
          <w:rFonts w:ascii="Times New Roman" w:eastAsia="Times New Roman" w:hAnsi="Times New Roman"/>
          <w:bCs/>
          <w:szCs w:val="20"/>
          <w:lang w:eastAsia="lt-LT"/>
        </w:rPr>
      </w:pPr>
      <w:r>
        <w:rPr>
          <w:rFonts w:ascii="Times New Roman" w:eastAsia="Times New Roman" w:hAnsi="Times New Roman"/>
          <w:bCs/>
          <w:szCs w:val="20"/>
          <w:lang w:eastAsia="lt-LT"/>
        </w:rPr>
        <w:t xml:space="preserve">Paskutinio perregistravimo data </w:t>
      </w:r>
      <w:r w:rsidR="00151482" w:rsidRPr="00151482">
        <w:rPr>
          <w:rFonts w:ascii="Times New Roman" w:eastAsia="Times New Roman" w:hAnsi="Times New Roman"/>
          <w:bCs/>
          <w:szCs w:val="20"/>
          <w:lang w:eastAsia="lt-LT"/>
        </w:rPr>
        <w:t>2012</w:t>
      </w:r>
      <w:r>
        <w:rPr>
          <w:rFonts w:ascii="Times New Roman" w:eastAsia="Times New Roman" w:hAnsi="Times New Roman"/>
          <w:bCs/>
          <w:szCs w:val="20"/>
          <w:lang w:eastAsia="lt-LT"/>
        </w:rPr>
        <w:t xml:space="preserve"> m. balandžio </w:t>
      </w:r>
      <w:r w:rsidR="00151482" w:rsidRPr="00151482">
        <w:rPr>
          <w:rFonts w:ascii="Times New Roman" w:eastAsia="Times New Roman" w:hAnsi="Times New Roman"/>
          <w:bCs/>
          <w:szCs w:val="20"/>
          <w:lang w:eastAsia="lt-LT"/>
        </w:rPr>
        <w:t>02</w:t>
      </w:r>
      <w:r>
        <w:rPr>
          <w:rFonts w:ascii="Times New Roman" w:eastAsia="Times New Roman" w:hAnsi="Times New Roman"/>
          <w:bCs/>
          <w:szCs w:val="20"/>
          <w:lang w:eastAsia="lt-LT"/>
        </w:rPr>
        <w:t> d.</w:t>
      </w:r>
    </w:p>
    <w:p w:rsidR="00151482" w:rsidRPr="00151482" w:rsidRDefault="00151482" w:rsidP="00151482">
      <w:pPr>
        <w:tabs>
          <w:tab w:val="left" w:pos="567"/>
        </w:tabs>
        <w:spacing w:after="0" w:line="240" w:lineRule="auto"/>
        <w:rPr>
          <w:rFonts w:ascii="Times New Roman" w:eastAsia="Times New Roman" w:hAnsi="Times New Roman"/>
          <w:bCs/>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10.</w:t>
      </w:r>
      <w:r w:rsidRPr="00151482">
        <w:rPr>
          <w:rFonts w:ascii="Times New Roman" w:eastAsia="Times New Roman" w:hAnsi="Times New Roman"/>
          <w:b/>
          <w:szCs w:val="20"/>
          <w:lang w:eastAsia="lt-LT"/>
        </w:rPr>
        <w:tab/>
        <w:t>TEKSTO PERŽIŪROS DATA</w:t>
      </w:r>
    </w:p>
    <w:p w:rsidR="00BB7D96" w:rsidRDefault="00BB7D96" w:rsidP="00151482">
      <w:pPr>
        <w:tabs>
          <w:tab w:val="left" w:pos="567"/>
        </w:tabs>
        <w:spacing w:after="0" w:line="240" w:lineRule="auto"/>
        <w:rPr>
          <w:rFonts w:ascii="Times New Roman" w:eastAsia="Times New Roman" w:hAnsi="Times New Roman"/>
          <w:b/>
          <w:szCs w:val="20"/>
          <w:lang w:eastAsia="lt-LT"/>
        </w:rPr>
      </w:pPr>
    </w:p>
    <w:p w:rsidR="002B756C" w:rsidRPr="00151482" w:rsidRDefault="009C5F52" w:rsidP="00151482">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2018 m. liepos 11 d.</w:t>
      </w:r>
    </w:p>
    <w:p w:rsidR="00631C73" w:rsidRDefault="00631C73" w:rsidP="002B756C">
      <w:pPr>
        <w:tabs>
          <w:tab w:val="left" w:pos="5954"/>
          <w:tab w:val="left" w:pos="6237"/>
          <w:tab w:val="left" w:pos="6663"/>
          <w:tab w:val="left" w:pos="6946"/>
        </w:tabs>
        <w:spacing w:after="0" w:line="240" w:lineRule="auto"/>
        <w:rPr>
          <w:rFonts w:ascii="Times New Roman" w:eastAsia="SimSun" w:hAnsi="Times New Roman"/>
          <w:noProof/>
        </w:rPr>
      </w:pPr>
    </w:p>
    <w:p w:rsidR="002B756C" w:rsidRPr="002B756C" w:rsidRDefault="002B756C" w:rsidP="002B756C">
      <w:pPr>
        <w:tabs>
          <w:tab w:val="left" w:pos="5954"/>
          <w:tab w:val="left" w:pos="6237"/>
          <w:tab w:val="left" w:pos="6663"/>
          <w:tab w:val="left" w:pos="6946"/>
        </w:tabs>
        <w:spacing w:after="0" w:line="240" w:lineRule="auto"/>
        <w:rPr>
          <w:rFonts w:ascii="Times New Roman" w:eastAsia="SimSun" w:hAnsi="Times New Roman"/>
        </w:rPr>
      </w:pPr>
      <w:r w:rsidRPr="002B756C">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2B756C">
        <w:rPr>
          <w:rFonts w:ascii="Times New Roman" w:eastAsia="SimSun" w:hAnsi="Times New Roman"/>
          <w:i/>
          <w:noProof/>
        </w:rPr>
        <w:t xml:space="preserve"> </w:t>
      </w:r>
      <w:hyperlink r:id="rId10" w:history="1">
        <w:r w:rsidRPr="002B756C">
          <w:rPr>
            <w:rFonts w:ascii="Times New Roman" w:eastAsia="SimSun" w:hAnsi="Times New Roman"/>
            <w:noProof/>
            <w:color w:val="0000FF"/>
            <w:u w:val="single"/>
          </w:rPr>
          <w:t>http://www.</w:t>
        </w:r>
        <w:proofErr w:type="spellStart"/>
        <w:r w:rsidRPr="002B756C">
          <w:rPr>
            <w:rFonts w:ascii="Times New Roman" w:eastAsia="SimSun" w:hAnsi="Times New Roman"/>
            <w:color w:val="0000FF"/>
            <w:u w:val="single"/>
          </w:rPr>
          <w:t>vvkt.lt</w:t>
        </w:r>
        <w:proofErr w:type="spellEnd"/>
      </w:hyperlink>
      <w:r w:rsidR="00507B75">
        <w:rPr>
          <w:rFonts w:ascii="Times New Roman" w:eastAsia="SimSun" w:hAnsi="Times New Roman"/>
        </w:rPr>
        <w:t>.</w:t>
      </w:r>
    </w:p>
    <w:p w:rsidR="00151482" w:rsidRPr="00151482" w:rsidRDefault="00151482" w:rsidP="00151482">
      <w:pPr>
        <w:spacing w:after="0" w:line="240" w:lineRule="auto"/>
        <w:rPr>
          <w:rFonts w:ascii="Times New Roman" w:eastAsia="Times New Roman" w:hAnsi="Times New Roman"/>
          <w:color w:val="000000"/>
          <w:szCs w:val="20"/>
          <w:lang w:eastAsia="lt-LT"/>
        </w:rPr>
      </w:pPr>
      <w:r w:rsidRPr="00151482">
        <w:rPr>
          <w:rFonts w:ascii="Times New Roman" w:eastAsia="Times New Roman" w:hAnsi="Times New Roman"/>
          <w:color w:val="000000"/>
          <w:szCs w:val="20"/>
          <w:lang w:eastAsia="lt-LT"/>
        </w:rPr>
        <w:br w:type="page"/>
      </w: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r w:rsidRPr="00151482">
        <w:rPr>
          <w:rFonts w:ascii="Times New Roman" w:eastAsia="Times New Roman" w:hAnsi="Times New Roman"/>
          <w:b/>
          <w:kern w:val="28"/>
          <w:szCs w:val="20"/>
          <w:lang w:eastAsia="lt-LT"/>
        </w:rPr>
        <w:t>II PRIEDAS</w:t>
      </w:r>
    </w:p>
    <w:p w:rsidR="00151482" w:rsidRPr="00151482" w:rsidRDefault="00151482" w:rsidP="00151482">
      <w:pPr>
        <w:spacing w:after="0" w:line="240" w:lineRule="auto"/>
        <w:jc w:val="center"/>
        <w:outlineLvl w:val="0"/>
        <w:rPr>
          <w:rFonts w:ascii="Times New Roman" w:eastAsia="Times New Roman" w:hAnsi="Times New Roman"/>
          <w:b/>
          <w:kern w:val="28"/>
          <w:szCs w:val="20"/>
          <w:lang w:eastAsia="lt-LT"/>
        </w:rPr>
      </w:pPr>
    </w:p>
    <w:p w:rsidR="00151482" w:rsidRPr="00151482" w:rsidRDefault="00205D1E" w:rsidP="00151482">
      <w:pPr>
        <w:tabs>
          <w:tab w:val="left" w:pos="567"/>
        </w:tabs>
        <w:spacing w:after="0" w:line="240" w:lineRule="auto"/>
        <w:ind w:left="567" w:hanging="567"/>
        <w:jc w:val="center"/>
        <w:outlineLvl w:val="0"/>
        <w:rPr>
          <w:rFonts w:ascii="Times New Roman" w:eastAsia="Times New Roman" w:hAnsi="Times New Roman"/>
          <w:b/>
          <w:caps/>
        </w:rPr>
      </w:pPr>
      <w:r>
        <w:rPr>
          <w:rFonts w:ascii="Times New Roman" w:eastAsia="Times New Roman" w:hAnsi="Times New Roman"/>
          <w:b/>
          <w:caps/>
        </w:rPr>
        <w:t>REGISTRACIJOS</w:t>
      </w:r>
      <w:r w:rsidRPr="00151482">
        <w:rPr>
          <w:rFonts w:ascii="Times New Roman" w:eastAsia="Times New Roman" w:hAnsi="Times New Roman"/>
          <w:b/>
          <w:caps/>
        </w:rPr>
        <w:t xml:space="preserve"> </w:t>
      </w:r>
      <w:r w:rsidR="00151482" w:rsidRPr="00151482">
        <w:rPr>
          <w:rFonts w:ascii="Times New Roman" w:eastAsia="Times New Roman" w:hAnsi="Times New Roman"/>
          <w:b/>
          <w:caps/>
        </w:rPr>
        <w:t>SĄLYGOS</w:t>
      </w:r>
    </w:p>
    <w:p w:rsidR="00151482" w:rsidRPr="00151482" w:rsidRDefault="00151482" w:rsidP="00151482">
      <w:pPr>
        <w:spacing w:after="0" w:line="240" w:lineRule="auto"/>
        <w:jc w:val="center"/>
        <w:rPr>
          <w:rFonts w:ascii="Times New Roman" w:eastAsia="Times New Roman" w:hAnsi="Times New Roman"/>
          <w:color w:val="000000"/>
          <w:szCs w:val="20"/>
          <w:lang w:eastAsia="lt-LT"/>
        </w:rPr>
      </w:pPr>
    </w:p>
    <w:p w:rsidR="00151482" w:rsidRPr="00AA35F7" w:rsidRDefault="00151482" w:rsidP="00AA35F7">
      <w:pPr>
        <w:pStyle w:val="Sraopastraipa"/>
        <w:keepNext/>
        <w:numPr>
          <w:ilvl w:val="0"/>
          <w:numId w:val="18"/>
        </w:numPr>
        <w:ind w:left="1701" w:hanging="567"/>
        <w:outlineLvl w:val="0"/>
        <w:rPr>
          <w:b/>
        </w:rPr>
      </w:pPr>
      <w:r w:rsidRPr="00AA35F7">
        <w:rPr>
          <w:b/>
        </w:rPr>
        <w:t>GAM</w:t>
      </w:r>
      <w:r w:rsidR="00205D1E" w:rsidRPr="00AA35F7">
        <w:rPr>
          <w:b/>
        </w:rPr>
        <w:t>IN</w:t>
      </w:r>
      <w:r w:rsidRPr="00AA35F7">
        <w:rPr>
          <w:b/>
        </w:rPr>
        <w:t>TOJAS</w:t>
      </w:r>
      <w:r w:rsidR="00205D1E" w:rsidRPr="00AA35F7">
        <w:rPr>
          <w:b/>
        </w:rPr>
        <w:t xml:space="preserve"> (-AI)</w:t>
      </w:r>
      <w:r w:rsidRPr="00AA35F7">
        <w:rPr>
          <w:b/>
        </w:rPr>
        <w:t>, ATSAKINGAS</w:t>
      </w:r>
      <w:r w:rsidR="00205D1E" w:rsidRPr="00AA35F7">
        <w:rPr>
          <w:b/>
        </w:rPr>
        <w:t xml:space="preserve"> (-I)</w:t>
      </w:r>
      <w:r w:rsidRPr="00AA35F7">
        <w:rPr>
          <w:b/>
        </w:rPr>
        <w:t xml:space="preserve"> UŽ SERIJŲ IŠLEIDIMĄ</w:t>
      </w:r>
    </w:p>
    <w:p w:rsidR="00151482" w:rsidRPr="00151482" w:rsidRDefault="00151482" w:rsidP="00205D1E">
      <w:pPr>
        <w:spacing w:after="0" w:line="240" w:lineRule="auto"/>
        <w:ind w:left="1701" w:hanging="567"/>
        <w:rPr>
          <w:rFonts w:ascii="Times New Roman" w:eastAsia="Times New Roman" w:hAnsi="Times New Roman"/>
          <w:color w:val="000000"/>
          <w:szCs w:val="20"/>
          <w:lang w:eastAsia="lt-LT"/>
        </w:rPr>
      </w:pPr>
    </w:p>
    <w:p w:rsidR="00DF7B51" w:rsidRDefault="00205D1E" w:rsidP="00AA35F7">
      <w:pPr>
        <w:pStyle w:val="Sraopastraipa"/>
        <w:keepNext/>
        <w:numPr>
          <w:ilvl w:val="0"/>
          <w:numId w:val="18"/>
        </w:numPr>
        <w:ind w:left="1701" w:hanging="567"/>
        <w:outlineLvl w:val="0"/>
        <w:rPr>
          <w:b/>
        </w:rPr>
      </w:pPr>
      <w:r w:rsidRPr="00AA35F7">
        <w:rPr>
          <w:b/>
        </w:rPr>
        <w:t>TIEKIMO IR VARTOJIMO SĄLYGOS AR APRIBOJIMAI</w:t>
      </w:r>
    </w:p>
    <w:p w:rsidR="00DF7B51" w:rsidRPr="00AA35F7" w:rsidRDefault="00DF7B51" w:rsidP="00AA35F7">
      <w:pPr>
        <w:pStyle w:val="Sraopastraipa"/>
        <w:rPr>
          <w:b/>
        </w:rPr>
      </w:pPr>
    </w:p>
    <w:p w:rsidR="00151482" w:rsidRPr="00AA35F7" w:rsidRDefault="00151482" w:rsidP="00AA35F7">
      <w:pPr>
        <w:keepNext/>
        <w:outlineLvl w:val="0"/>
        <w:rPr>
          <w:b/>
        </w:rPr>
      </w:pPr>
    </w:p>
    <w:p w:rsidR="00151482" w:rsidRPr="00151482" w:rsidRDefault="00151482" w:rsidP="00151482">
      <w:pPr>
        <w:spacing w:after="0" w:line="240" w:lineRule="auto"/>
        <w:rPr>
          <w:rFonts w:ascii="Times New Roman" w:eastAsia="Times New Roman" w:hAnsi="Times New Roman"/>
          <w:color w:val="000000"/>
          <w:szCs w:val="20"/>
          <w:lang w:eastAsia="lt-LT"/>
        </w:rPr>
      </w:pPr>
      <w:r w:rsidRPr="00151482">
        <w:rPr>
          <w:rFonts w:ascii="Times New Roman" w:eastAsia="Times New Roman" w:hAnsi="Times New Roman"/>
          <w:color w:val="000000"/>
          <w:szCs w:val="20"/>
          <w:lang w:eastAsia="lt-LT"/>
        </w:rPr>
        <w:br w:type="page"/>
      </w:r>
    </w:p>
    <w:p w:rsidR="00151482" w:rsidRPr="00AA35F7" w:rsidRDefault="00151482" w:rsidP="00AA35F7">
      <w:pPr>
        <w:pStyle w:val="Sraopastraipa"/>
        <w:numPr>
          <w:ilvl w:val="0"/>
          <w:numId w:val="19"/>
        </w:numPr>
        <w:ind w:hanging="720"/>
        <w:rPr>
          <w:b/>
          <w:color w:val="000000"/>
        </w:rPr>
      </w:pPr>
      <w:r w:rsidRPr="00AA35F7">
        <w:rPr>
          <w:b/>
          <w:color w:val="000000"/>
        </w:rPr>
        <w:lastRenderedPageBreak/>
        <w:t>GAM</w:t>
      </w:r>
      <w:r w:rsidR="00DF7B51" w:rsidRPr="00AA35F7">
        <w:rPr>
          <w:b/>
          <w:color w:val="000000"/>
        </w:rPr>
        <w:t>IN</w:t>
      </w:r>
      <w:r w:rsidRPr="00AA35F7">
        <w:rPr>
          <w:b/>
          <w:color w:val="000000"/>
        </w:rPr>
        <w:t>TOJAS</w:t>
      </w:r>
      <w:r w:rsidR="00DF7B51" w:rsidRPr="00AA35F7">
        <w:rPr>
          <w:b/>
          <w:color w:val="000000"/>
        </w:rPr>
        <w:t xml:space="preserve"> (-AI)</w:t>
      </w:r>
      <w:r w:rsidRPr="00AA35F7">
        <w:rPr>
          <w:b/>
          <w:color w:val="000000"/>
        </w:rPr>
        <w:t>, ATSAKINGAS</w:t>
      </w:r>
      <w:r w:rsidR="00DF7B51" w:rsidRPr="00AA35F7">
        <w:rPr>
          <w:b/>
          <w:color w:val="000000"/>
        </w:rPr>
        <w:t xml:space="preserve"> (-I)</w:t>
      </w:r>
      <w:r w:rsidRPr="00AA35F7">
        <w:rPr>
          <w:b/>
          <w:color w:val="000000"/>
        </w:rPr>
        <w:t xml:space="preserve"> UŽ SERIJŲ IŠLEIDIMĄ</w:t>
      </w:r>
    </w:p>
    <w:p w:rsidR="00151482" w:rsidRPr="00151482" w:rsidRDefault="00151482" w:rsidP="00151482">
      <w:pPr>
        <w:spacing w:after="0" w:line="240" w:lineRule="auto"/>
        <w:rPr>
          <w:rFonts w:ascii="Times New Roman" w:eastAsia="Times New Roman" w:hAnsi="Times New Roman"/>
          <w:color w:val="000000"/>
          <w:lang w:eastAsia="lt-LT"/>
        </w:rPr>
      </w:pPr>
    </w:p>
    <w:p w:rsidR="00151482" w:rsidRPr="00151482" w:rsidRDefault="00151482" w:rsidP="00151482">
      <w:pPr>
        <w:spacing w:after="0" w:line="240" w:lineRule="auto"/>
        <w:rPr>
          <w:rFonts w:ascii="Times New Roman" w:eastAsia="Times New Roman" w:hAnsi="Times New Roman"/>
          <w:color w:val="000000"/>
          <w:u w:val="single"/>
          <w:lang w:eastAsia="lt-LT"/>
        </w:rPr>
      </w:pPr>
      <w:r w:rsidRPr="00151482">
        <w:rPr>
          <w:rFonts w:ascii="Times New Roman" w:eastAsia="Times New Roman" w:hAnsi="Times New Roman"/>
          <w:color w:val="000000"/>
          <w:u w:val="single"/>
          <w:lang w:eastAsia="lt-LT"/>
        </w:rPr>
        <w:t>Gamintojo</w:t>
      </w:r>
      <w:r w:rsidR="00DF7B51">
        <w:rPr>
          <w:rFonts w:ascii="Times New Roman" w:eastAsia="Times New Roman" w:hAnsi="Times New Roman"/>
          <w:color w:val="000000"/>
          <w:u w:val="single"/>
          <w:lang w:eastAsia="lt-LT"/>
        </w:rPr>
        <w:t xml:space="preserve"> (-ų)</w:t>
      </w:r>
      <w:r w:rsidRPr="00151482">
        <w:rPr>
          <w:rFonts w:ascii="Times New Roman" w:eastAsia="Times New Roman" w:hAnsi="Times New Roman"/>
          <w:color w:val="000000"/>
          <w:u w:val="single"/>
          <w:lang w:eastAsia="lt-LT"/>
        </w:rPr>
        <w:t>, atsakingo</w:t>
      </w:r>
      <w:r w:rsidR="00DF7B51">
        <w:rPr>
          <w:rFonts w:ascii="Times New Roman" w:eastAsia="Times New Roman" w:hAnsi="Times New Roman"/>
          <w:color w:val="000000"/>
          <w:u w:val="single"/>
          <w:lang w:eastAsia="lt-LT"/>
        </w:rPr>
        <w:t xml:space="preserve"> (-ų)</w:t>
      </w:r>
      <w:r w:rsidRPr="00151482">
        <w:rPr>
          <w:rFonts w:ascii="Times New Roman" w:eastAsia="Times New Roman" w:hAnsi="Times New Roman"/>
          <w:color w:val="000000"/>
          <w:u w:val="single"/>
          <w:lang w:eastAsia="lt-LT"/>
        </w:rPr>
        <w:t xml:space="preserve"> už serijų išleidimą, pavadinimas</w:t>
      </w:r>
      <w:r w:rsidR="00DF7B51">
        <w:rPr>
          <w:rFonts w:ascii="Times New Roman" w:eastAsia="Times New Roman" w:hAnsi="Times New Roman"/>
          <w:color w:val="000000"/>
          <w:u w:val="single"/>
          <w:lang w:eastAsia="lt-LT"/>
        </w:rPr>
        <w:t xml:space="preserve"> (-ai)</w:t>
      </w:r>
      <w:r w:rsidRPr="00151482">
        <w:rPr>
          <w:rFonts w:ascii="Times New Roman" w:eastAsia="Times New Roman" w:hAnsi="Times New Roman"/>
          <w:color w:val="000000"/>
          <w:u w:val="single"/>
          <w:lang w:eastAsia="lt-LT"/>
        </w:rPr>
        <w:t xml:space="preserve"> ir adresas</w:t>
      </w:r>
      <w:r w:rsidR="00DF7B51">
        <w:rPr>
          <w:rFonts w:ascii="Times New Roman" w:eastAsia="Times New Roman" w:hAnsi="Times New Roman"/>
          <w:color w:val="000000"/>
          <w:u w:val="single"/>
          <w:lang w:eastAsia="lt-LT"/>
        </w:rPr>
        <w:t xml:space="preserve"> (-ai)</w:t>
      </w:r>
    </w:p>
    <w:p w:rsidR="00151482" w:rsidRPr="00151482" w:rsidRDefault="00151482" w:rsidP="00151482">
      <w:pPr>
        <w:spacing w:after="0" w:line="240" w:lineRule="auto"/>
        <w:rPr>
          <w:rFonts w:ascii="Times New Roman" w:eastAsia="Times New Roman" w:hAnsi="Times New Roman"/>
          <w:color w:val="000000"/>
          <w:lang w:eastAsia="lt-LT"/>
        </w:rPr>
      </w:pPr>
    </w:p>
    <w:p w:rsidR="00151482" w:rsidRPr="00151482" w:rsidRDefault="00151482" w:rsidP="00151482">
      <w:pPr>
        <w:spacing w:after="0" w:line="240" w:lineRule="auto"/>
        <w:ind w:left="567" w:hanging="567"/>
        <w:rPr>
          <w:rFonts w:ascii="Times New Roman" w:eastAsia="Times New Roman" w:hAnsi="Times New Roman"/>
          <w:color w:val="000000"/>
          <w:lang w:eastAsia="lt-LT"/>
        </w:rPr>
      </w:pPr>
      <w:proofErr w:type="spellStart"/>
      <w:r w:rsidRPr="00151482">
        <w:rPr>
          <w:rFonts w:ascii="Times New Roman" w:eastAsia="Times New Roman" w:hAnsi="Times New Roman"/>
          <w:color w:val="000000"/>
          <w:lang w:eastAsia="lt-LT"/>
        </w:rPr>
        <w:t>Actavis</w:t>
      </w:r>
      <w:proofErr w:type="spellEnd"/>
      <w:r w:rsidRPr="00151482">
        <w:rPr>
          <w:rFonts w:ascii="Times New Roman" w:eastAsia="Times New Roman" w:hAnsi="Times New Roman"/>
          <w:color w:val="000000"/>
          <w:lang w:eastAsia="lt-LT"/>
        </w:rPr>
        <w:t xml:space="preserve"> </w:t>
      </w:r>
      <w:proofErr w:type="spellStart"/>
      <w:r w:rsidRPr="00151482">
        <w:rPr>
          <w:rFonts w:ascii="Times New Roman" w:eastAsia="Times New Roman" w:hAnsi="Times New Roman"/>
          <w:color w:val="000000"/>
          <w:lang w:eastAsia="lt-LT"/>
        </w:rPr>
        <w:t>hf</w:t>
      </w:r>
      <w:proofErr w:type="spellEnd"/>
      <w:r w:rsidRPr="00151482">
        <w:rPr>
          <w:rFonts w:ascii="Times New Roman" w:eastAsia="Times New Roman" w:hAnsi="Times New Roman"/>
          <w:color w:val="000000"/>
          <w:lang w:eastAsia="lt-LT"/>
        </w:rPr>
        <w:t>.</w:t>
      </w:r>
    </w:p>
    <w:p w:rsidR="00151482" w:rsidRPr="00151482" w:rsidRDefault="00151482" w:rsidP="00151482">
      <w:pPr>
        <w:spacing w:after="0" w:line="240" w:lineRule="auto"/>
        <w:ind w:left="567" w:hanging="567"/>
        <w:rPr>
          <w:rFonts w:ascii="Times New Roman" w:eastAsia="Times New Roman" w:hAnsi="Times New Roman"/>
          <w:color w:val="000000"/>
          <w:szCs w:val="20"/>
          <w:lang w:eastAsia="lt-LT"/>
        </w:rPr>
      </w:pPr>
      <w:proofErr w:type="spellStart"/>
      <w:r w:rsidRPr="00151482">
        <w:rPr>
          <w:rFonts w:ascii="Times New Roman" w:eastAsia="Times New Roman" w:hAnsi="Times New Roman"/>
          <w:color w:val="000000"/>
          <w:szCs w:val="20"/>
          <w:lang w:eastAsia="lt-LT"/>
        </w:rPr>
        <w:t>Reykjavíkurvegur</w:t>
      </w:r>
      <w:proofErr w:type="spellEnd"/>
      <w:r w:rsidRPr="00151482">
        <w:rPr>
          <w:rFonts w:ascii="Times New Roman" w:eastAsia="Times New Roman" w:hAnsi="Times New Roman"/>
          <w:color w:val="000000"/>
          <w:szCs w:val="20"/>
          <w:lang w:eastAsia="lt-LT"/>
        </w:rPr>
        <w:t xml:space="preserve"> 78 </w:t>
      </w:r>
    </w:p>
    <w:p w:rsidR="00151482" w:rsidRPr="00151482" w:rsidRDefault="00151482" w:rsidP="00151482">
      <w:pPr>
        <w:spacing w:after="0" w:line="240" w:lineRule="auto"/>
        <w:ind w:left="567" w:hanging="567"/>
        <w:rPr>
          <w:rFonts w:ascii="Times New Roman" w:eastAsia="Times New Roman" w:hAnsi="Times New Roman"/>
          <w:color w:val="000000"/>
          <w:lang w:eastAsia="lt-LT"/>
        </w:rPr>
      </w:pPr>
      <w:r w:rsidRPr="00151482">
        <w:rPr>
          <w:rFonts w:ascii="Times New Roman" w:eastAsia="Times New Roman" w:hAnsi="Times New Roman"/>
          <w:color w:val="000000"/>
          <w:szCs w:val="20"/>
          <w:lang w:eastAsia="lt-LT"/>
        </w:rPr>
        <w:t>IS-220</w:t>
      </w:r>
      <w:r w:rsidR="005855BF">
        <w:rPr>
          <w:rFonts w:ascii="Times New Roman" w:eastAsia="Times New Roman" w:hAnsi="Times New Roman"/>
          <w:color w:val="000000"/>
          <w:szCs w:val="20"/>
          <w:lang w:eastAsia="lt-LT"/>
        </w:rPr>
        <w:t> </w:t>
      </w:r>
      <w:proofErr w:type="spellStart"/>
      <w:r w:rsidRPr="00151482">
        <w:rPr>
          <w:rFonts w:ascii="Times New Roman" w:eastAsia="Times New Roman" w:hAnsi="Times New Roman"/>
          <w:color w:val="000000"/>
          <w:szCs w:val="20"/>
          <w:lang w:eastAsia="lt-LT"/>
        </w:rPr>
        <w:t>Hafnarfjörður</w:t>
      </w:r>
      <w:proofErr w:type="spellEnd"/>
      <w:r w:rsidRPr="00151482">
        <w:rPr>
          <w:rFonts w:ascii="Times New Roman" w:eastAsia="Times New Roman" w:hAnsi="Times New Roman"/>
          <w:color w:val="000000"/>
          <w:lang w:eastAsia="lt-LT"/>
        </w:rPr>
        <w:t xml:space="preserve"> </w:t>
      </w:r>
    </w:p>
    <w:p w:rsidR="00151482" w:rsidRPr="00151482" w:rsidRDefault="00151482" w:rsidP="00151482">
      <w:pPr>
        <w:spacing w:after="0" w:line="240" w:lineRule="auto"/>
        <w:ind w:left="567" w:hanging="567"/>
        <w:rPr>
          <w:rFonts w:ascii="Times New Roman" w:eastAsia="Times New Roman" w:hAnsi="Times New Roman"/>
          <w:lang w:eastAsia="lt-LT"/>
        </w:rPr>
      </w:pPr>
      <w:r w:rsidRPr="00151482">
        <w:rPr>
          <w:rFonts w:ascii="Times New Roman" w:eastAsia="Times New Roman" w:hAnsi="Times New Roman"/>
          <w:color w:val="000000"/>
          <w:lang w:eastAsia="lt-LT"/>
        </w:rPr>
        <w:t>Islandija</w:t>
      </w:r>
    </w:p>
    <w:p w:rsidR="00151482" w:rsidRPr="00151482" w:rsidRDefault="00151482" w:rsidP="00151482">
      <w:pPr>
        <w:spacing w:after="0" w:line="240" w:lineRule="auto"/>
        <w:rPr>
          <w:rFonts w:ascii="Times New Roman" w:eastAsia="Times New Roman" w:hAnsi="Times New Roman"/>
          <w:color w:val="000000"/>
          <w:lang w:eastAsia="lt-LT"/>
        </w:rPr>
      </w:pPr>
    </w:p>
    <w:p w:rsidR="00151482" w:rsidRPr="00151482" w:rsidRDefault="00151482" w:rsidP="00151482">
      <w:pPr>
        <w:spacing w:after="0" w:line="240" w:lineRule="auto"/>
        <w:rPr>
          <w:rFonts w:ascii="Times New Roman" w:eastAsia="Times New Roman" w:hAnsi="Times New Roman"/>
          <w:color w:val="000000"/>
          <w:lang w:eastAsia="lt-LT"/>
        </w:rPr>
      </w:pPr>
      <w:r w:rsidRPr="00151482">
        <w:rPr>
          <w:rFonts w:ascii="Times New Roman" w:eastAsia="Times New Roman" w:hAnsi="Times New Roman"/>
          <w:color w:val="000000"/>
          <w:lang w:eastAsia="lt-LT"/>
        </w:rPr>
        <w:t>arba</w:t>
      </w:r>
    </w:p>
    <w:p w:rsidR="00151482" w:rsidRPr="00151482" w:rsidRDefault="00151482" w:rsidP="00151482">
      <w:pPr>
        <w:spacing w:after="0" w:line="240" w:lineRule="auto"/>
        <w:rPr>
          <w:rFonts w:ascii="Times New Roman" w:eastAsia="Times New Roman" w:hAnsi="Times New Roman"/>
          <w:color w:val="000000"/>
          <w:lang w:eastAsia="lt-LT"/>
        </w:rPr>
      </w:pPr>
    </w:p>
    <w:p w:rsidR="00151482" w:rsidRPr="00151482" w:rsidRDefault="00151482" w:rsidP="00151482">
      <w:pPr>
        <w:spacing w:after="0" w:line="240" w:lineRule="auto"/>
        <w:rPr>
          <w:rFonts w:ascii="Times New Roman" w:eastAsia="Times New Roman" w:hAnsi="Times New Roman"/>
          <w:lang w:eastAsia="lt-LT"/>
        </w:rPr>
      </w:pPr>
      <w:proofErr w:type="spellStart"/>
      <w:r w:rsidRPr="00151482">
        <w:rPr>
          <w:rFonts w:ascii="Times New Roman" w:eastAsia="Times New Roman" w:hAnsi="Times New Roman"/>
          <w:lang w:eastAsia="lt-LT"/>
        </w:rPr>
        <w:t>Balkanpharma</w:t>
      </w:r>
      <w:proofErr w:type="spellEnd"/>
      <w:r w:rsidRPr="00151482">
        <w:rPr>
          <w:rFonts w:ascii="Times New Roman" w:eastAsia="Times New Roman" w:hAnsi="Times New Roman"/>
          <w:lang w:eastAsia="lt-LT"/>
        </w:rPr>
        <w:t xml:space="preserve"> – </w:t>
      </w:r>
      <w:proofErr w:type="spellStart"/>
      <w:r w:rsidRPr="00151482">
        <w:rPr>
          <w:rFonts w:ascii="Times New Roman" w:eastAsia="Times New Roman" w:hAnsi="Times New Roman"/>
          <w:lang w:eastAsia="lt-LT"/>
        </w:rPr>
        <w:t>Dupnitsa</w:t>
      </w:r>
      <w:proofErr w:type="spellEnd"/>
      <w:r w:rsidRPr="00151482">
        <w:rPr>
          <w:rFonts w:ascii="Times New Roman" w:eastAsia="Times New Roman" w:hAnsi="Times New Roman"/>
          <w:lang w:eastAsia="lt-LT"/>
        </w:rPr>
        <w:t xml:space="preserve"> AD</w:t>
      </w:r>
    </w:p>
    <w:p w:rsidR="00151482" w:rsidRPr="00151482" w:rsidRDefault="00151482" w:rsidP="00151482">
      <w:pPr>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3</w:t>
      </w:r>
      <w:r w:rsidR="005855BF">
        <w:rPr>
          <w:rFonts w:ascii="Times New Roman" w:eastAsia="Times New Roman" w:hAnsi="Times New Roman"/>
          <w:lang w:eastAsia="lt-LT"/>
        </w:rPr>
        <w:t> </w:t>
      </w:r>
      <w:proofErr w:type="spellStart"/>
      <w:r w:rsidRPr="00151482">
        <w:rPr>
          <w:rFonts w:ascii="Times New Roman" w:eastAsia="Times New Roman" w:hAnsi="Times New Roman"/>
          <w:lang w:eastAsia="lt-LT"/>
        </w:rPr>
        <w:t>Samokovsko</w:t>
      </w:r>
      <w:proofErr w:type="spellEnd"/>
      <w:r w:rsidRPr="00151482">
        <w:rPr>
          <w:rFonts w:ascii="Times New Roman" w:eastAsia="Times New Roman" w:hAnsi="Times New Roman"/>
          <w:lang w:eastAsia="lt-LT"/>
        </w:rPr>
        <w:t xml:space="preserve"> </w:t>
      </w:r>
      <w:proofErr w:type="spellStart"/>
      <w:r w:rsidRPr="00151482">
        <w:rPr>
          <w:rFonts w:ascii="Times New Roman" w:eastAsia="Times New Roman" w:hAnsi="Times New Roman"/>
          <w:lang w:eastAsia="lt-LT"/>
        </w:rPr>
        <w:t>Shosse</w:t>
      </w:r>
      <w:proofErr w:type="spellEnd"/>
      <w:r w:rsidRPr="00151482">
        <w:rPr>
          <w:rFonts w:ascii="Times New Roman" w:eastAsia="Times New Roman" w:hAnsi="Times New Roman"/>
          <w:lang w:eastAsia="lt-LT"/>
        </w:rPr>
        <w:t xml:space="preserve"> Str. </w:t>
      </w:r>
    </w:p>
    <w:p w:rsidR="00151482" w:rsidRPr="00151482" w:rsidRDefault="00151482" w:rsidP="00151482">
      <w:pPr>
        <w:spacing w:after="0" w:line="240" w:lineRule="auto"/>
        <w:rPr>
          <w:rFonts w:ascii="Times New Roman" w:eastAsia="Times New Roman" w:hAnsi="Times New Roman"/>
          <w:lang w:eastAsia="lt-LT"/>
        </w:rPr>
      </w:pPr>
      <w:proofErr w:type="spellStart"/>
      <w:r w:rsidRPr="00151482">
        <w:rPr>
          <w:rFonts w:ascii="Times New Roman" w:eastAsia="Times New Roman" w:hAnsi="Times New Roman"/>
          <w:lang w:eastAsia="lt-LT"/>
        </w:rPr>
        <w:t>Dupnitsa</w:t>
      </w:r>
      <w:proofErr w:type="spellEnd"/>
      <w:r w:rsidRPr="00151482">
        <w:rPr>
          <w:rFonts w:ascii="Times New Roman" w:eastAsia="Times New Roman" w:hAnsi="Times New Roman"/>
          <w:lang w:eastAsia="lt-LT"/>
        </w:rPr>
        <w:t xml:space="preserve"> 2600</w:t>
      </w:r>
    </w:p>
    <w:p w:rsidR="00151482" w:rsidRPr="00151482" w:rsidRDefault="00151482" w:rsidP="00151482">
      <w:pPr>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Bulgarija</w:t>
      </w:r>
    </w:p>
    <w:p w:rsidR="00151482" w:rsidRPr="00151482" w:rsidRDefault="00151482" w:rsidP="00151482">
      <w:pPr>
        <w:spacing w:after="0" w:line="240" w:lineRule="auto"/>
        <w:rPr>
          <w:rFonts w:ascii="Times New Roman" w:eastAsia="Times New Roman" w:hAnsi="Times New Roman"/>
          <w:color w:val="000000"/>
          <w:lang w:eastAsia="lt-LT"/>
        </w:rPr>
      </w:pPr>
    </w:p>
    <w:p w:rsidR="00151482" w:rsidRPr="00151482" w:rsidRDefault="00151482" w:rsidP="00151482">
      <w:pPr>
        <w:spacing w:after="0" w:line="240" w:lineRule="auto"/>
        <w:rPr>
          <w:rFonts w:ascii="Times New Roman" w:eastAsia="Times New Roman" w:hAnsi="Times New Roman"/>
          <w:bCs/>
        </w:rPr>
      </w:pPr>
      <w:r w:rsidRPr="00151482">
        <w:rPr>
          <w:rFonts w:ascii="Times New Roman" w:eastAsia="Times New Roman" w:hAnsi="Times New Roman"/>
          <w:bCs/>
        </w:rPr>
        <w:t>Su pakuote pateikiamame lapelyje nurodomas gamintojo, atsakingo už konkrečios serijos išleidimą, pavadinimas ir adresas.</w:t>
      </w:r>
    </w:p>
    <w:p w:rsidR="00151482" w:rsidRPr="00151482" w:rsidRDefault="00151482" w:rsidP="00151482">
      <w:pPr>
        <w:spacing w:after="0" w:line="240" w:lineRule="auto"/>
        <w:rPr>
          <w:rFonts w:ascii="Times New Roman" w:eastAsia="Times New Roman" w:hAnsi="Times New Roman"/>
          <w:color w:val="000000"/>
          <w:lang w:eastAsia="lt-LT"/>
        </w:rPr>
      </w:pPr>
    </w:p>
    <w:p w:rsidR="00151482" w:rsidRPr="00151482" w:rsidRDefault="00151482" w:rsidP="00151482">
      <w:pPr>
        <w:spacing w:after="0" w:line="240" w:lineRule="auto"/>
        <w:rPr>
          <w:rFonts w:ascii="Times New Roman" w:eastAsia="Times New Roman" w:hAnsi="Times New Roman"/>
          <w:color w:val="000000"/>
          <w:lang w:eastAsia="lt-LT"/>
        </w:rPr>
      </w:pPr>
    </w:p>
    <w:p w:rsidR="00DF7B51" w:rsidRDefault="00DF7B51" w:rsidP="00AA35F7">
      <w:pPr>
        <w:pStyle w:val="Sraopastraipa"/>
        <w:numPr>
          <w:ilvl w:val="0"/>
          <w:numId w:val="19"/>
        </w:numPr>
        <w:ind w:hanging="720"/>
        <w:rPr>
          <w:rFonts w:eastAsia="Calibri"/>
          <w:b/>
          <w:kern w:val="28"/>
        </w:rPr>
      </w:pPr>
      <w:r w:rsidRPr="00DF7B51">
        <w:rPr>
          <w:b/>
          <w:color w:val="000000"/>
        </w:rPr>
        <w:t>T</w:t>
      </w:r>
      <w:bookmarkStart w:id="0" w:name="_Toc129243130"/>
      <w:bookmarkStart w:id="1" w:name="_Toc129243255"/>
      <w:r w:rsidR="00151482" w:rsidRPr="00AA35F7">
        <w:rPr>
          <w:rFonts w:eastAsia="Calibri"/>
          <w:b/>
          <w:kern w:val="28"/>
        </w:rPr>
        <w:t xml:space="preserve">IEKIMO IR VARTOJIMO SĄLYGOS AR APRIBOJIMAI </w:t>
      </w:r>
    </w:p>
    <w:bookmarkEnd w:id="0"/>
    <w:bookmarkEnd w:id="1"/>
    <w:p w:rsidR="00151482" w:rsidRPr="00DF7B51" w:rsidRDefault="00151482" w:rsidP="00AA35F7">
      <w:pPr>
        <w:pStyle w:val="Betarp"/>
        <w:rPr>
          <w:rFonts w:ascii="Times New Roman" w:eastAsia="Times New Roman" w:hAnsi="Times New Roman"/>
          <w:bCs/>
        </w:rPr>
      </w:pPr>
    </w:p>
    <w:p w:rsidR="00151482" w:rsidRPr="00AA35F7" w:rsidRDefault="00151482" w:rsidP="00AA35F7">
      <w:pPr>
        <w:pStyle w:val="Betarp"/>
        <w:rPr>
          <w:rFonts w:ascii="Times New Roman" w:hAnsi="Times New Roman"/>
        </w:rPr>
      </w:pPr>
      <w:r w:rsidRPr="00AA35F7">
        <w:rPr>
          <w:rFonts w:ascii="Times New Roman" w:hAnsi="Times New Roman"/>
        </w:rPr>
        <w:t>Receptinis vaistinis preparatas</w:t>
      </w:r>
      <w:r w:rsidR="002121C1">
        <w:rPr>
          <w:rFonts w:ascii="Times New Roman" w:hAnsi="Times New Roman"/>
        </w:rPr>
        <w:t>.</w:t>
      </w:r>
    </w:p>
    <w:p w:rsidR="00151482" w:rsidRPr="00151482" w:rsidRDefault="00151482" w:rsidP="00151482">
      <w:pPr>
        <w:spacing w:after="0" w:line="240" w:lineRule="auto"/>
        <w:rPr>
          <w:rFonts w:ascii="Times New Roman" w:eastAsia="Times New Roman" w:hAnsi="Times New Roman"/>
          <w:bCs/>
          <w:highlight w:val="yellow"/>
        </w:rPr>
      </w:pPr>
    </w:p>
    <w:p w:rsidR="00DF7B51" w:rsidRDefault="00DF7B51" w:rsidP="00151482">
      <w:pPr>
        <w:spacing w:after="0" w:line="240" w:lineRule="auto"/>
        <w:rPr>
          <w:rFonts w:ascii="Times New Roman" w:eastAsia="Times New Roman" w:hAnsi="Times New Roman"/>
          <w:szCs w:val="20"/>
          <w:lang w:eastAsia="lt-LT"/>
        </w:rPr>
      </w:pPr>
    </w:p>
    <w:p w:rsidR="00DF7B51" w:rsidRDefault="00DF7B51" w:rsidP="00151482">
      <w:pPr>
        <w:spacing w:after="0" w:line="240" w:lineRule="auto"/>
        <w:rPr>
          <w:rFonts w:ascii="Times New Roman" w:eastAsia="Times New Roman" w:hAnsi="Times New Roman"/>
          <w:szCs w:val="20"/>
          <w:lang w:eastAsia="lt-LT"/>
        </w:rPr>
      </w:pPr>
    </w:p>
    <w:p w:rsidR="00151482" w:rsidRPr="00151482" w:rsidRDefault="00151482" w:rsidP="00151482">
      <w:pPr>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br w:type="page"/>
      </w: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r w:rsidRPr="00151482">
        <w:rPr>
          <w:rFonts w:ascii="Times New Roman" w:eastAsia="Times New Roman" w:hAnsi="Times New Roman"/>
          <w:b/>
          <w:lang w:eastAsia="lt-LT"/>
        </w:rPr>
        <w:t>III PRIEDAS</w:t>
      </w:r>
    </w:p>
    <w:p w:rsidR="00151482" w:rsidRPr="00151482" w:rsidRDefault="00151482" w:rsidP="00151482">
      <w:pPr>
        <w:spacing w:after="0" w:line="240" w:lineRule="auto"/>
        <w:jc w:val="center"/>
        <w:rPr>
          <w:rFonts w:ascii="Times New Roman" w:eastAsia="Times New Roman" w:hAnsi="Times New Roman"/>
          <w:b/>
          <w:lang w:eastAsia="lt-LT"/>
        </w:rPr>
      </w:pPr>
    </w:p>
    <w:p w:rsidR="00151482" w:rsidRPr="00151482" w:rsidRDefault="00151482" w:rsidP="00151482">
      <w:pPr>
        <w:spacing w:after="0" w:line="240" w:lineRule="auto"/>
        <w:jc w:val="center"/>
        <w:rPr>
          <w:rFonts w:ascii="Times New Roman" w:eastAsia="Times New Roman" w:hAnsi="Times New Roman"/>
          <w:b/>
          <w:lang w:eastAsia="lt-LT"/>
        </w:rPr>
      </w:pPr>
      <w:r w:rsidRPr="00151482">
        <w:rPr>
          <w:rFonts w:ascii="Times New Roman" w:eastAsia="Times New Roman" w:hAnsi="Times New Roman"/>
          <w:b/>
          <w:lang w:eastAsia="lt-LT"/>
        </w:rPr>
        <w:t>ŽENKLINIMAS IR PAKUOTĖS LAPELIS</w:t>
      </w:r>
    </w:p>
    <w:p w:rsidR="00151482" w:rsidRPr="00151482" w:rsidRDefault="00151482" w:rsidP="00151482">
      <w:pPr>
        <w:spacing w:after="0" w:line="240" w:lineRule="auto"/>
        <w:rPr>
          <w:rFonts w:ascii="Times New Roman" w:eastAsia="Times New Roman" w:hAnsi="Times New Roman"/>
          <w:lang w:eastAsia="lt-LT"/>
        </w:rPr>
      </w:pPr>
      <w:r w:rsidRPr="00151482">
        <w:rPr>
          <w:rFonts w:ascii="Times New Roman" w:eastAsia="Times New Roman" w:hAnsi="Times New Roman"/>
          <w:i/>
          <w:szCs w:val="20"/>
          <w:lang w:eastAsia="lt-LT"/>
        </w:rPr>
        <w:br w:type="page"/>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jc w:val="center"/>
        <w:outlineLvl w:val="0"/>
        <w:rPr>
          <w:rFonts w:ascii="Times New Roman" w:eastAsia="Times New Roman" w:hAnsi="Times New Roman"/>
          <w:lang w:eastAsia="lt-LT"/>
        </w:rPr>
      </w:pPr>
      <w:r w:rsidRPr="00151482">
        <w:rPr>
          <w:rFonts w:ascii="Times New Roman" w:eastAsia="Times New Roman" w:hAnsi="Times New Roman"/>
          <w:b/>
          <w:lang w:eastAsia="lt-LT"/>
        </w:rPr>
        <w:t>A. ŽENKLINIMAS</w:t>
      </w:r>
    </w:p>
    <w:p w:rsidR="00151482" w:rsidRPr="00151482" w:rsidRDefault="00151482" w:rsidP="00151482">
      <w:pPr>
        <w:shd w:val="clear" w:color="auto" w:fill="FFFFFF"/>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br w:type="page"/>
      </w:r>
    </w:p>
    <w:p w:rsidR="00151482" w:rsidRPr="00151482" w:rsidRDefault="00151482" w:rsidP="0015148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151482">
        <w:rPr>
          <w:rFonts w:ascii="Times New Roman" w:eastAsia="Times New Roman" w:hAnsi="Times New Roman"/>
          <w:b/>
          <w:lang w:eastAsia="lt-LT"/>
        </w:rPr>
        <w:lastRenderedPageBreak/>
        <w:t>INFORMACIJA ANT IŠORINĖS IR VIDINĖS PAKUOTĖS</w:t>
      </w:r>
    </w:p>
    <w:p w:rsidR="00151482" w:rsidRPr="00151482" w:rsidRDefault="00151482" w:rsidP="0015148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lang w:eastAsia="lt-LT"/>
        </w:rPr>
      </w:pPr>
    </w:p>
    <w:p w:rsidR="00151482" w:rsidRPr="00151482" w:rsidRDefault="00151482" w:rsidP="0015148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151482">
        <w:rPr>
          <w:rFonts w:ascii="Times New Roman" w:eastAsia="Times New Roman" w:hAnsi="Times New Roman"/>
          <w:b/>
          <w:bCs/>
          <w:lang w:eastAsia="lt-LT"/>
        </w:rPr>
        <w:t>Kartoninė dėžutė, kurioje yra lizdinės plokštelės arba DTPE buteliukas /</w:t>
      </w:r>
    </w:p>
    <w:p w:rsidR="00151482" w:rsidRPr="00151482" w:rsidRDefault="00151482" w:rsidP="0015148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151482">
        <w:rPr>
          <w:rFonts w:ascii="Times New Roman" w:eastAsia="Times New Roman" w:hAnsi="Times New Roman"/>
          <w:b/>
          <w:bCs/>
          <w:lang w:eastAsia="lt-LT"/>
        </w:rPr>
        <w:t>DTPE buteliuko etiketė</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1482">
        <w:rPr>
          <w:rFonts w:ascii="Times New Roman" w:eastAsia="Times New Roman" w:hAnsi="Times New Roman"/>
          <w:b/>
          <w:lang w:eastAsia="lt-LT"/>
        </w:rPr>
        <w:t>1.</w:t>
      </w:r>
      <w:r w:rsidRPr="00151482">
        <w:rPr>
          <w:rFonts w:ascii="Times New Roman" w:eastAsia="Times New Roman" w:hAnsi="Times New Roman"/>
          <w:b/>
          <w:lang w:eastAsia="lt-LT"/>
        </w:rPr>
        <w:tab/>
        <w:t>VAISTINIO PREPARATO PAVADINIMAS</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roofErr w:type="spellStart"/>
      <w:r w:rsidRPr="00151482">
        <w:rPr>
          <w:rFonts w:ascii="Times New Roman" w:eastAsia="Times New Roman" w:hAnsi="Times New Roman"/>
          <w:lang w:eastAsia="lt-LT"/>
        </w:rPr>
        <w:t>Amlodipine</w:t>
      </w:r>
      <w:proofErr w:type="spellEnd"/>
      <w:r w:rsidRPr="00151482">
        <w:rPr>
          <w:rFonts w:ascii="Times New Roman" w:eastAsia="Times New Roman" w:hAnsi="Times New Roman"/>
          <w:lang w:eastAsia="lt-LT"/>
        </w:rPr>
        <w:t xml:space="preserve"> </w:t>
      </w:r>
      <w:proofErr w:type="spellStart"/>
      <w:r w:rsidRPr="00151482">
        <w:rPr>
          <w:rFonts w:ascii="Times New Roman" w:eastAsia="Times New Roman" w:hAnsi="Times New Roman"/>
          <w:lang w:eastAsia="lt-LT"/>
        </w:rPr>
        <w:t>Actavis</w:t>
      </w:r>
      <w:proofErr w:type="spellEnd"/>
      <w:r w:rsidRPr="00151482">
        <w:rPr>
          <w:rFonts w:ascii="Times New Roman" w:eastAsia="Times New Roman" w:hAnsi="Times New Roman"/>
          <w:lang w:eastAsia="lt-LT"/>
        </w:rPr>
        <w:t xml:space="preserve"> 5</w:t>
      </w:r>
      <w:r w:rsidR="005855BF">
        <w:rPr>
          <w:rFonts w:ascii="Times New Roman" w:eastAsia="Times New Roman" w:hAnsi="Times New Roman"/>
          <w:lang w:eastAsia="lt-LT"/>
        </w:rPr>
        <w:t> </w:t>
      </w:r>
      <w:r w:rsidRPr="00151482">
        <w:rPr>
          <w:rFonts w:ascii="Times New Roman" w:eastAsia="Times New Roman" w:hAnsi="Times New Roman"/>
          <w:lang w:eastAsia="lt-LT"/>
        </w:rPr>
        <w:t>mg tabletės</w:t>
      </w:r>
    </w:p>
    <w:p w:rsidR="00151482" w:rsidRPr="00151482" w:rsidRDefault="00151482" w:rsidP="00151482">
      <w:pPr>
        <w:spacing w:after="0" w:line="240" w:lineRule="auto"/>
        <w:rPr>
          <w:rFonts w:ascii="Times New Roman" w:eastAsia="Times New Roman" w:hAnsi="Times New Roman"/>
          <w:lang w:eastAsia="lt-LT"/>
        </w:rPr>
      </w:pPr>
      <w:proofErr w:type="spellStart"/>
      <w:r w:rsidRPr="003208BB">
        <w:rPr>
          <w:rFonts w:ascii="Times New Roman" w:hAnsi="Times New Roman"/>
          <w:highlight w:val="lightGray"/>
        </w:rPr>
        <w:t>Amlodipine</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Actavis</w:t>
      </w:r>
      <w:proofErr w:type="spellEnd"/>
      <w:r w:rsidRPr="003208BB">
        <w:rPr>
          <w:rFonts w:ascii="Times New Roman" w:hAnsi="Times New Roman"/>
          <w:highlight w:val="lightGray"/>
        </w:rPr>
        <w:t xml:space="preserve"> 10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mg tabletės</w:t>
      </w:r>
    </w:p>
    <w:p w:rsidR="00151482" w:rsidRPr="00151482" w:rsidRDefault="00151482" w:rsidP="00151482">
      <w:pPr>
        <w:spacing w:after="0" w:line="240" w:lineRule="auto"/>
        <w:rPr>
          <w:rFonts w:ascii="Times New Roman" w:eastAsia="Times New Roman" w:hAnsi="Times New Roman"/>
          <w:lang w:eastAsia="lt-LT"/>
        </w:rPr>
      </w:pPr>
      <w:proofErr w:type="spellStart"/>
      <w:r w:rsidRPr="00151482">
        <w:rPr>
          <w:rFonts w:ascii="Times New Roman" w:eastAsia="Times New Roman" w:hAnsi="Times New Roman"/>
          <w:lang w:eastAsia="lt-LT"/>
        </w:rPr>
        <w:t>Amlodipinum</w:t>
      </w:r>
      <w:proofErr w:type="spellEnd"/>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151482">
        <w:rPr>
          <w:rFonts w:ascii="Times New Roman" w:eastAsia="Times New Roman" w:hAnsi="Times New Roman"/>
          <w:b/>
          <w:lang w:eastAsia="lt-LT"/>
        </w:rPr>
        <w:t>2.</w:t>
      </w:r>
      <w:r w:rsidRPr="00151482">
        <w:rPr>
          <w:rFonts w:ascii="Times New Roman" w:eastAsia="Times New Roman" w:hAnsi="Times New Roman"/>
          <w:b/>
          <w:lang w:eastAsia="lt-LT"/>
        </w:rPr>
        <w:tab/>
      </w:r>
      <w:r w:rsidR="006E1F8A" w:rsidRPr="006E1F8A">
        <w:rPr>
          <w:rFonts w:ascii="Times New Roman" w:eastAsia="Times New Roman" w:hAnsi="Times New Roman"/>
          <w:b/>
          <w:lang w:eastAsia="lt-LT"/>
        </w:rPr>
        <w:t>VEIKLIOJI (-IOS) MEDŽIAGA (-OS) IR JOS (-Ų) KIEKIS (-IAI)</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Vienoje tabletėje yra 5</w:t>
      </w:r>
      <w:r w:rsidR="005855BF">
        <w:rPr>
          <w:rFonts w:ascii="Times New Roman" w:eastAsia="Times New Roman" w:hAnsi="Times New Roman"/>
          <w:lang w:eastAsia="lt-LT"/>
        </w:rPr>
        <w:t> </w:t>
      </w:r>
      <w:r w:rsidRPr="00151482">
        <w:rPr>
          <w:rFonts w:ascii="Times New Roman" w:eastAsia="Times New Roman" w:hAnsi="Times New Roman"/>
          <w:lang w:eastAsia="lt-LT"/>
        </w:rPr>
        <w:t xml:space="preserve">mg </w:t>
      </w:r>
      <w:proofErr w:type="spellStart"/>
      <w:r w:rsidRPr="00151482">
        <w:rPr>
          <w:rFonts w:ascii="Times New Roman" w:eastAsia="Times New Roman" w:hAnsi="Times New Roman"/>
          <w:lang w:eastAsia="lt-LT"/>
        </w:rPr>
        <w:t>amlodipino</w:t>
      </w:r>
      <w:proofErr w:type="spellEnd"/>
      <w:r w:rsidRPr="00151482">
        <w:rPr>
          <w:rFonts w:ascii="Times New Roman" w:eastAsia="Times New Roman" w:hAnsi="Times New Roman"/>
          <w:lang w:eastAsia="lt-LT"/>
        </w:rPr>
        <w:t xml:space="preserve"> (</w:t>
      </w:r>
      <w:proofErr w:type="spellStart"/>
      <w:r w:rsidRPr="00151482">
        <w:rPr>
          <w:rFonts w:ascii="Times New Roman" w:eastAsia="Times New Roman" w:hAnsi="Times New Roman"/>
          <w:lang w:eastAsia="lt-LT"/>
        </w:rPr>
        <w:t>amlodipino</w:t>
      </w:r>
      <w:proofErr w:type="spellEnd"/>
      <w:r w:rsidRPr="00151482">
        <w:rPr>
          <w:rFonts w:ascii="Times New Roman" w:eastAsia="Times New Roman" w:hAnsi="Times New Roman"/>
          <w:lang w:eastAsia="lt-LT"/>
        </w:rPr>
        <w:t xml:space="preserve"> </w:t>
      </w:r>
      <w:proofErr w:type="spellStart"/>
      <w:r w:rsidRPr="00151482">
        <w:rPr>
          <w:rFonts w:ascii="Times New Roman" w:eastAsia="Times New Roman" w:hAnsi="Times New Roman"/>
          <w:lang w:eastAsia="lt-LT"/>
        </w:rPr>
        <w:t>besilato</w:t>
      </w:r>
      <w:proofErr w:type="spellEnd"/>
      <w:r w:rsidRPr="00151482">
        <w:rPr>
          <w:rFonts w:ascii="Times New Roman" w:eastAsia="Times New Roman" w:hAnsi="Times New Roman"/>
          <w:lang w:eastAsia="lt-LT"/>
        </w:rPr>
        <w:t xml:space="preserve"> pavidalu).</w:t>
      </w:r>
    </w:p>
    <w:p w:rsidR="00151482" w:rsidRPr="00151482" w:rsidRDefault="00151482" w:rsidP="00151482">
      <w:pPr>
        <w:spacing w:after="0" w:line="240" w:lineRule="auto"/>
        <w:rPr>
          <w:rFonts w:ascii="Times New Roman" w:eastAsia="Times New Roman" w:hAnsi="Times New Roman"/>
          <w:lang w:eastAsia="lt-LT"/>
        </w:rPr>
      </w:pPr>
      <w:r w:rsidRPr="003208BB">
        <w:rPr>
          <w:rFonts w:ascii="Times New Roman" w:hAnsi="Times New Roman"/>
          <w:highlight w:val="lightGray"/>
        </w:rPr>
        <w:t>Vienoje tabletėje yra 10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 xml:space="preserve">mg </w:t>
      </w:r>
      <w:proofErr w:type="spellStart"/>
      <w:r w:rsidRPr="003208BB">
        <w:rPr>
          <w:rFonts w:ascii="Times New Roman" w:hAnsi="Times New Roman"/>
          <w:highlight w:val="lightGray"/>
        </w:rPr>
        <w:t>amlodipino</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amlodipino</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besilato</w:t>
      </w:r>
      <w:proofErr w:type="spellEnd"/>
      <w:r w:rsidRPr="003208BB">
        <w:rPr>
          <w:rFonts w:ascii="Times New Roman" w:hAnsi="Times New Roman"/>
          <w:highlight w:val="lightGray"/>
        </w:rPr>
        <w:t xml:space="preserve"> pavidalu).</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3208BB" w:rsidRDefault="00151482" w:rsidP="0015148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51482">
        <w:rPr>
          <w:rFonts w:ascii="Times New Roman" w:eastAsia="Times New Roman" w:hAnsi="Times New Roman"/>
          <w:b/>
          <w:lang w:eastAsia="lt-LT"/>
        </w:rPr>
        <w:t>3.</w:t>
      </w:r>
      <w:r w:rsidRPr="00151482">
        <w:rPr>
          <w:rFonts w:ascii="Times New Roman" w:eastAsia="Times New Roman" w:hAnsi="Times New Roman"/>
          <w:b/>
          <w:lang w:eastAsia="lt-LT"/>
        </w:rPr>
        <w:tab/>
        <w:t>PAGALBINIŲ MEDŽIAGŲ SĄRAŠAS</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614524">
        <w:rPr>
          <w:rFonts w:ascii="Times New Roman" w:eastAsia="Times New Roman" w:hAnsi="Times New Roman"/>
          <w:b/>
          <w:lang w:eastAsia="lt-LT"/>
        </w:rPr>
        <w:t>4.</w:t>
      </w:r>
      <w:r w:rsidRPr="00614524">
        <w:rPr>
          <w:rFonts w:ascii="Times New Roman" w:eastAsia="Times New Roman" w:hAnsi="Times New Roman"/>
          <w:b/>
          <w:lang w:eastAsia="lt-LT"/>
        </w:rPr>
        <w:tab/>
        <w:t>FARMACINĖ FORMA IR KIEKIS PAKUOTĖJE</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r w:rsidRPr="003208BB">
        <w:rPr>
          <w:rFonts w:ascii="Times New Roman" w:hAnsi="Times New Roman"/>
          <w:highlight w:val="lightGray"/>
        </w:rPr>
        <w:t>Tabletė</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r w:rsidRPr="003208BB">
        <w:rPr>
          <w:rFonts w:ascii="Times New Roman" w:hAnsi="Times New Roman"/>
          <w:highlight w:val="lightGray"/>
        </w:rPr>
        <w:t>Lizdinė plokštelė:</w:t>
      </w:r>
    </w:p>
    <w:p w:rsidR="00151482" w:rsidRPr="00151482" w:rsidRDefault="00151482" w:rsidP="00151482">
      <w:pPr>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10</w:t>
      </w:r>
      <w:r w:rsidR="005855BF">
        <w:rPr>
          <w:rFonts w:ascii="Times New Roman" w:eastAsia="Times New Roman" w:hAnsi="Times New Roman"/>
          <w:lang w:eastAsia="lt-LT"/>
        </w:rPr>
        <w:t> </w:t>
      </w:r>
      <w:r w:rsidRPr="00151482">
        <w:rPr>
          <w:rFonts w:ascii="Times New Roman" w:eastAsia="Times New Roman" w:hAnsi="Times New Roman"/>
          <w:lang w:eastAsia="lt-LT"/>
        </w:rPr>
        <w:t>tablečių</w:t>
      </w:r>
    </w:p>
    <w:p w:rsidR="00151482" w:rsidRPr="003208BB" w:rsidRDefault="00151482" w:rsidP="00151482">
      <w:pPr>
        <w:spacing w:after="0" w:line="240" w:lineRule="auto"/>
        <w:rPr>
          <w:rFonts w:ascii="Times New Roman" w:hAnsi="Times New Roman"/>
          <w:highlight w:val="lightGray"/>
        </w:rPr>
      </w:pPr>
      <w:r w:rsidRPr="003208BB">
        <w:rPr>
          <w:rFonts w:ascii="Times New Roman" w:hAnsi="Times New Roman"/>
          <w:highlight w:val="lightGray"/>
        </w:rPr>
        <w:t>20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tablečių</w:t>
      </w:r>
    </w:p>
    <w:p w:rsidR="00151482" w:rsidRPr="003208BB" w:rsidRDefault="00151482" w:rsidP="00151482">
      <w:pPr>
        <w:spacing w:after="0" w:line="240" w:lineRule="auto"/>
        <w:rPr>
          <w:rFonts w:ascii="Times New Roman" w:hAnsi="Times New Roman"/>
          <w:highlight w:val="lightGray"/>
        </w:rPr>
      </w:pPr>
      <w:r w:rsidRPr="009B3591">
        <w:rPr>
          <w:rFonts w:ascii="Times New Roman" w:hAnsi="Times New Roman"/>
          <w:highlight w:val="lightGray"/>
        </w:rPr>
        <w:t>28</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tabletės</w:t>
      </w:r>
    </w:p>
    <w:p w:rsidR="00151482" w:rsidRPr="003208BB" w:rsidRDefault="00151482" w:rsidP="00151482">
      <w:pPr>
        <w:spacing w:after="0" w:line="240" w:lineRule="auto"/>
        <w:rPr>
          <w:rFonts w:ascii="Times New Roman" w:hAnsi="Times New Roman"/>
          <w:highlight w:val="lightGray"/>
        </w:rPr>
      </w:pPr>
      <w:r w:rsidRPr="009B3591">
        <w:rPr>
          <w:rFonts w:ascii="Times New Roman" w:hAnsi="Times New Roman"/>
          <w:highlight w:val="lightGray"/>
        </w:rPr>
        <w:t>30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tablečių</w:t>
      </w:r>
    </w:p>
    <w:p w:rsidR="00151482" w:rsidRPr="003208BB" w:rsidRDefault="00151482" w:rsidP="00151482">
      <w:pPr>
        <w:spacing w:after="0" w:line="240" w:lineRule="auto"/>
        <w:rPr>
          <w:rFonts w:ascii="Times New Roman" w:hAnsi="Times New Roman"/>
          <w:highlight w:val="lightGray"/>
        </w:rPr>
      </w:pPr>
      <w:r w:rsidRPr="009B3591">
        <w:rPr>
          <w:rFonts w:ascii="Times New Roman" w:hAnsi="Times New Roman"/>
          <w:highlight w:val="lightGray"/>
        </w:rPr>
        <w:t>50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tablečių</w:t>
      </w:r>
    </w:p>
    <w:p w:rsidR="00151482" w:rsidRPr="003208BB" w:rsidRDefault="00151482" w:rsidP="00151482">
      <w:pPr>
        <w:spacing w:after="0" w:line="240" w:lineRule="auto"/>
        <w:rPr>
          <w:rFonts w:ascii="Times New Roman" w:hAnsi="Times New Roman"/>
          <w:highlight w:val="lightGray"/>
        </w:rPr>
      </w:pPr>
      <w:r w:rsidRPr="009B3591">
        <w:rPr>
          <w:rFonts w:ascii="Times New Roman" w:hAnsi="Times New Roman"/>
          <w:highlight w:val="lightGray"/>
        </w:rPr>
        <w:t>60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tablečių</w:t>
      </w:r>
    </w:p>
    <w:p w:rsidR="00151482" w:rsidRPr="003208BB" w:rsidRDefault="00151482" w:rsidP="00151482">
      <w:pPr>
        <w:spacing w:after="0" w:line="240" w:lineRule="auto"/>
        <w:rPr>
          <w:rFonts w:ascii="Times New Roman" w:hAnsi="Times New Roman"/>
          <w:highlight w:val="lightGray"/>
        </w:rPr>
      </w:pPr>
      <w:r w:rsidRPr="009B3591">
        <w:rPr>
          <w:rFonts w:ascii="Times New Roman" w:hAnsi="Times New Roman"/>
          <w:highlight w:val="lightGray"/>
        </w:rPr>
        <w:t>100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tablečių</w:t>
      </w:r>
    </w:p>
    <w:p w:rsidR="00151482" w:rsidRPr="00151482" w:rsidRDefault="00151482" w:rsidP="00151482">
      <w:pPr>
        <w:spacing w:after="0" w:line="240" w:lineRule="auto"/>
        <w:rPr>
          <w:rFonts w:ascii="Times New Roman" w:eastAsia="Times New Roman" w:hAnsi="Times New Roman"/>
          <w:lang w:eastAsia="lt-LT"/>
        </w:rPr>
      </w:pPr>
      <w:r w:rsidRPr="009B3591">
        <w:rPr>
          <w:rFonts w:ascii="Times New Roman" w:hAnsi="Times New Roman"/>
          <w:highlight w:val="lightGray"/>
        </w:rPr>
        <w:t>300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(30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x</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10) tablečių</w:t>
      </w:r>
    </w:p>
    <w:p w:rsidR="00151482" w:rsidRPr="00151482" w:rsidRDefault="00151482" w:rsidP="00151482">
      <w:pPr>
        <w:spacing w:after="0" w:line="240" w:lineRule="auto"/>
        <w:rPr>
          <w:rFonts w:ascii="Times New Roman" w:eastAsia="Times New Roman" w:hAnsi="Times New Roman"/>
          <w:lang w:eastAsia="lt-LT"/>
        </w:rPr>
      </w:pPr>
    </w:p>
    <w:p w:rsidR="00151482" w:rsidRPr="003208BB" w:rsidRDefault="00151482" w:rsidP="00151482">
      <w:pPr>
        <w:spacing w:after="0" w:line="240" w:lineRule="auto"/>
        <w:rPr>
          <w:rFonts w:ascii="Times New Roman" w:hAnsi="Times New Roman"/>
          <w:highlight w:val="lightGray"/>
        </w:rPr>
      </w:pPr>
      <w:r w:rsidRPr="003208BB">
        <w:rPr>
          <w:rFonts w:ascii="Times New Roman" w:hAnsi="Times New Roman"/>
          <w:highlight w:val="lightGray"/>
        </w:rPr>
        <w:t>Buteliukas:</w:t>
      </w:r>
    </w:p>
    <w:p w:rsidR="00151482" w:rsidRPr="003208BB" w:rsidRDefault="00151482" w:rsidP="00151482">
      <w:pPr>
        <w:spacing w:after="0" w:line="240" w:lineRule="auto"/>
        <w:rPr>
          <w:rFonts w:ascii="Times New Roman" w:hAnsi="Times New Roman"/>
          <w:highlight w:val="lightGray"/>
        </w:rPr>
      </w:pPr>
      <w:r w:rsidRPr="009B3591">
        <w:rPr>
          <w:rFonts w:ascii="Times New Roman" w:hAnsi="Times New Roman"/>
          <w:highlight w:val="lightGray"/>
        </w:rPr>
        <w:t>20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tablečių</w:t>
      </w:r>
    </w:p>
    <w:p w:rsidR="00151482" w:rsidRPr="003208BB" w:rsidRDefault="00151482" w:rsidP="00151482">
      <w:pPr>
        <w:spacing w:after="0" w:line="240" w:lineRule="auto"/>
        <w:rPr>
          <w:rFonts w:ascii="Times New Roman" w:hAnsi="Times New Roman"/>
          <w:highlight w:val="lightGray"/>
        </w:rPr>
      </w:pPr>
      <w:r w:rsidRPr="009B3591">
        <w:rPr>
          <w:rFonts w:ascii="Times New Roman" w:hAnsi="Times New Roman"/>
          <w:highlight w:val="lightGray"/>
        </w:rPr>
        <w:t>50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tablečių</w:t>
      </w:r>
    </w:p>
    <w:p w:rsidR="00151482" w:rsidRPr="003208BB" w:rsidRDefault="00151482" w:rsidP="00151482">
      <w:pPr>
        <w:spacing w:after="0" w:line="240" w:lineRule="auto"/>
        <w:rPr>
          <w:rFonts w:ascii="Times New Roman" w:hAnsi="Times New Roman"/>
          <w:highlight w:val="lightGray"/>
        </w:rPr>
      </w:pPr>
      <w:r w:rsidRPr="009B3591">
        <w:rPr>
          <w:rFonts w:ascii="Times New Roman" w:hAnsi="Times New Roman"/>
          <w:highlight w:val="lightGray"/>
        </w:rPr>
        <w:t>100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tablečių</w:t>
      </w:r>
    </w:p>
    <w:p w:rsidR="00151482" w:rsidRPr="00151482" w:rsidRDefault="00151482" w:rsidP="00151482">
      <w:pPr>
        <w:spacing w:after="0" w:line="240" w:lineRule="auto"/>
        <w:rPr>
          <w:rFonts w:ascii="Times New Roman" w:eastAsia="Times New Roman" w:hAnsi="Times New Roman"/>
          <w:lang w:eastAsia="lt-LT"/>
        </w:rPr>
      </w:pPr>
      <w:r w:rsidRPr="009B3591">
        <w:rPr>
          <w:rFonts w:ascii="Times New Roman" w:hAnsi="Times New Roman"/>
          <w:highlight w:val="lightGray"/>
        </w:rPr>
        <w:t>300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(30</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x</w:t>
      </w:r>
      <w:r w:rsidR="005855BF" w:rsidRPr="007F58B9">
        <w:rPr>
          <w:rFonts w:ascii="Times New Roman" w:eastAsia="Times New Roman" w:hAnsi="Times New Roman"/>
          <w:highlight w:val="lightGray"/>
          <w:lang w:eastAsia="lt-LT"/>
        </w:rPr>
        <w:t> </w:t>
      </w:r>
      <w:r w:rsidRPr="003208BB">
        <w:rPr>
          <w:rFonts w:ascii="Times New Roman" w:hAnsi="Times New Roman"/>
          <w:highlight w:val="lightGray"/>
        </w:rPr>
        <w:t>10) tablečių</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3208BB" w:rsidRDefault="00151482" w:rsidP="0015148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51482">
        <w:rPr>
          <w:rFonts w:ascii="Times New Roman" w:eastAsia="Times New Roman" w:hAnsi="Times New Roman"/>
          <w:b/>
          <w:lang w:eastAsia="lt-LT"/>
        </w:rPr>
        <w:t>5.</w:t>
      </w:r>
      <w:r w:rsidRPr="00151482">
        <w:rPr>
          <w:rFonts w:ascii="Times New Roman" w:eastAsia="Times New Roman" w:hAnsi="Times New Roman"/>
          <w:b/>
          <w:lang w:eastAsia="lt-LT"/>
        </w:rPr>
        <w:tab/>
        <w:t>VARTOJIMO METODAS IR BŪDAS</w:t>
      </w:r>
    </w:p>
    <w:p w:rsidR="00151482" w:rsidRPr="00151482" w:rsidRDefault="00151482" w:rsidP="00151482">
      <w:pPr>
        <w:spacing w:after="0" w:line="240" w:lineRule="auto"/>
        <w:rPr>
          <w:rFonts w:ascii="Times New Roman" w:eastAsia="Times New Roman" w:hAnsi="Times New Roman"/>
          <w:i/>
          <w:lang w:eastAsia="lt-LT"/>
        </w:rPr>
      </w:pPr>
    </w:p>
    <w:p w:rsidR="00151482" w:rsidRPr="00151482" w:rsidRDefault="00151482" w:rsidP="00151482">
      <w:pPr>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Vartoti per burną</w:t>
      </w:r>
    </w:p>
    <w:p w:rsidR="00151482" w:rsidRPr="00151482" w:rsidRDefault="00151482" w:rsidP="00151482">
      <w:pPr>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Prieš vartojimą perskaitykite pakuotės lapelį.</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1482">
        <w:rPr>
          <w:rFonts w:ascii="Times New Roman" w:eastAsia="Times New Roman" w:hAnsi="Times New Roman"/>
          <w:b/>
          <w:lang w:eastAsia="lt-LT"/>
        </w:rPr>
        <w:t>6.</w:t>
      </w:r>
      <w:r w:rsidRPr="00151482">
        <w:rPr>
          <w:rFonts w:ascii="Times New Roman" w:eastAsia="Times New Roman" w:hAnsi="Times New Roman"/>
          <w:b/>
          <w:lang w:eastAsia="lt-LT"/>
        </w:rPr>
        <w:tab/>
      </w:r>
      <w:r w:rsidRPr="00151482">
        <w:rPr>
          <w:rFonts w:ascii="Times New Roman" w:eastAsia="Times New Roman" w:hAnsi="Times New Roman"/>
          <w:b/>
          <w:bCs/>
          <w:lang w:eastAsia="lt-LT"/>
        </w:rPr>
        <w:t xml:space="preserve">SPECIALUS ĮSPĖJIMAS, KAD VAISTINĮ PREPARATĄ BŪTINA LAIKYTI VAIKAMS </w:t>
      </w:r>
      <w:r w:rsidR="006E1F8A">
        <w:rPr>
          <w:rFonts w:ascii="Times New Roman" w:eastAsia="Times New Roman" w:hAnsi="Times New Roman"/>
          <w:b/>
          <w:bCs/>
          <w:lang w:eastAsia="lt-LT"/>
        </w:rPr>
        <w:t>NEPASTEBIMOJE</w:t>
      </w:r>
      <w:r w:rsidR="006E1F8A" w:rsidRPr="00151482">
        <w:rPr>
          <w:rFonts w:ascii="Times New Roman" w:eastAsia="Times New Roman" w:hAnsi="Times New Roman"/>
          <w:b/>
          <w:bCs/>
          <w:lang w:eastAsia="lt-LT"/>
        </w:rPr>
        <w:t xml:space="preserve"> </w:t>
      </w:r>
      <w:r w:rsidRPr="00151482">
        <w:rPr>
          <w:rFonts w:ascii="Times New Roman" w:eastAsia="Times New Roman" w:hAnsi="Times New Roman"/>
          <w:b/>
          <w:bCs/>
          <w:lang w:eastAsia="lt-LT"/>
        </w:rPr>
        <w:t xml:space="preserve">IR </w:t>
      </w:r>
      <w:r w:rsidR="006E1F8A" w:rsidRPr="00151482">
        <w:rPr>
          <w:rFonts w:ascii="Times New Roman" w:eastAsia="Times New Roman" w:hAnsi="Times New Roman"/>
          <w:b/>
          <w:bCs/>
          <w:lang w:eastAsia="lt-LT"/>
        </w:rPr>
        <w:t>NE</w:t>
      </w:r>
      <w:r w:rsidR="006E1F8A">
        <w:rPr>
          <w:rFonts w:ascii="Times New Roman" w:eastAsia="Times New Roman" w:hAnsi="Times New Roman"/>
          <w:b/>
          <w:bCs/>
          <w:lang w:eastAsia="lt-LT"/>
        </w:rPr>
        <w:t>PASIEKIAMOJE</w:t>
      </w:r>
      <w:r w:rsidR="006E1F8A" w:rsidRPr="00151482">
        <w:rPr>
          <w:rFonts w:ascii="Times New Roman" w:eastAsia="Times New Roman" w:hAnsi="Times New Roman"/>
          <w:b/>
          <w:bCs/>
          <w:lang w:eastAsia="lt-LT"/>
        </w:rPr>
        <w:t xml:space="preserve"> </w:t>
      </w:r>
      <w:r w:rsidRPr="00151482">
        <w:rPr>
          <w:rFonts w:ascii="Times New Roman" w:eastAsia="Times New Roman" w:hAnsi="Times New Roman"/>
          <w:b/>
          <w:bCs/>
          <w:lang w:eastAsia="lt-LT"/>
        </w:rPr>
        <w:t>VIETOJE</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iCs/>
          <w:lang w:eastAsia="lt-LT"/>
        </w:rPr>
      </w:pPr>
      <w:r w:rsidRPr="00151482">
        <w:rPr>
          <w:rFonts w:ascii="Times New Roman" w:eastAsia="Times New Roman" w:hAnsi="Times New Roman"/>
          <w:iCs/>
          <w:lang w:eastAsia="lt-LT"/>
        </w:rPr>
        <w:t xml:space="preserve">Laikyti vaikams </w:t>
      </w:r>
      <w:r w:rsidR="006E1F8A">
        <w:rPr>
          <w:rFonts w:ascii="Times New Roman" w:eastAsia="Times New Roman" w:hAnsi="Times New Roman"/>
          <w:iCs/>
          <w:lang w:eastAsia="lt-LT"/>
        </w:rPr>
        <w:t>nepastebimoje ir nepasiekiamoje</w:t>
      </w:r>
      <w:r w:rsidRPr="00151482">
        <w:rPr>
          <w:rFonts w:ascii="Times New Roman" w:eastAsia="Times New Roman" w:hAnsi="Times New Roman"/>
          <w:iCs/>
          <w:lang w:eastAsia="lt-LT"/>
        </w:rPr>
        <w:t xml:space="preserve"> vietoje.</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3208BB" w:rsidRDefault="00151482" w:rsidP="0015148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51482">
        <w:rPr>
          <w:rFonts w:ascii="Times New Roman" w:eastAsia="Times New Roman" w:hAnsi="Times New Roman"/>
          <w:b/>
          <w:lang w:eastAsia="lt-LT"/>
        </w:rPr>
        <w:lastRenderedPageBreak/>
        <w:t>7.</w:t>
      </w:r>
      <w:r w:rsidRPr="00151482">
        <w:rPr>
          <w:rFonts w:ascii="Times New Roman" w:eastAsia="Times New Roman" w:hAnsi="Times New Roman"/>
          <w:b/>
          <w:lang w:eastAsia="lt-LT"/>
        </w:rPr>
        <w:tab/>
      </w:r>
      <w:r w:rsidRPr="00151482">
        <w:rPr>
          <w:rFonts w:ascii="Times New Roman" w:eastAsia="Times New Roman" w:hAnsi="Times New Roman"/>
          <w:b/>
          <w:bCs/>
          <w:lang w:eastAsia="lt-LT"/>
        </w:rPr>
        <w:t>KITAS SPECIALUS ĮSPĖJIMAS (JEI REIKIA)</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3208BB" w:rsidRDefault="00151482" w:rsidP="0015148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51482">
        <w:rPr>
          <w:rFonts w:ascii="Times New Roman" w:eastAsia="Times New Roman" w:hAnsi="Times New Roman"/>
          <w:b/>
          <w:lang w:eastAsia="lt-LT"/>
        </w:rPr>
        <w:t>8.</w:t>
      </w:r>
      <w:r w:rsidRPr="00151482">
        <w:rPr>
          <w:rFonts w:ascii="Times New Roman" w:eastAsia="Times New Roman" w:hAnsi="Times New Roman"/>
          <w:b/>
          <w:lang w:eastAsia="lt-LT"/>
        </w:rPr>
        <w:tab/>
      </w:r>
      <w:r w:rsidRPr="00151482">
        <w:rPr>
          <w:rFonts w:ascii="Times New Roman" w:eastAsia="Times New Roman" w:hAnsi="Times New Roman"/>
          <w:b/>
          <w:bCs/>
          <w:lang w:eastAsia="lt-LT"/>
        </w:rPr>
        <w:t>TINKAMUMO LAIKAS</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7118A3" w:rsidP="00151482">
      <w:pPr>
        <w:spacing w:after="0" w:line="240" w:lineRule="auto"/>
        <w:rPr>
          <w:rFonts w:ascii="Times New Roman" w:eastAsia="Times New Roman" w:hAnsi="Times New Roman"/>
          <w:i/>
          <w:lang w:eastAsia="lt-LT"/>
        </w:rPr>
      </w:pPr>
      <w:r>
        <w:rPr>
          <w:rFonts w:ascii="Times New Roman" w:eastAsia="Times New Roman" w:hAnsi="Times New Roman"/>
          <w:lang w:eastAsia="lt-LT"/>
        </w:rPr>
        <w:t>EXP/</w:t>
      </w:r>
      <w:r w:rsidR="00151482" w:rsidRPr="009C5F52">
        <w:rPr>
          <w:rFonts w:ascii="Times New Roman" w:eastAsia="Times New Roman" w:hAnsi="Times New Roman"/>
          <w:highlight w:val="lightGray"/>
          <w:lang w:eastAsia="lt-LT"/>
        </w:rPr>
        <w:t>Tinka iki</w:t>
      </w:r>
      <w:r w:rsidR="00151482" w:rsidRPr="00151482">
        <w:rPr>
          <w:rFonts w:ascii="Times New Roman" w:eastAsia="Times New Roman" w:hAnsi="Times New Roman"/>
          <w:lang w:eastAsia="lt-LT"/>
        </w:rPr>
        <w:t xml:space="preserve"> {mm/MMMM} </w:t>
      </w:r>
      <w:r w:rsidR="00151482" w:rsidRPr="00151482">
        <w:rPr>
          <w:rFonts w:ascii="Times New Roman" w:eastAsia="Times New Roman" w:hAnsi="Times New Roman"/>
          <w:i/>
          <w:lang w:eastAsia="lt-LT"/>
        </w:rPr>
        <w:t>[mėnuo, metai]</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1482">
        <w:rPr>
          <w:rFonts w:ascii="Times New Roman" w:eastAsia="Times New Roman" w:hAnsi="Times New Roman"/>
          <w:b/>
          <w:lang w:eastAsia="lt-LT"/>
        </w:rPr>
        <w:t>9.</w:t>
      </w:r>
      <w:r w:rsidRPr="00151482">
        <w:rPr>
          <w:rFonts w:ascii="Times New Roman" w:eastAsia="Times New Roman" w:hAnsi="Times New Roman"/>
          <w:b/>
          <w:lang w:eastAsia="lt-LT"/>
        </w:rPr>
        <w:tab/>
      </w:r>
      <w:r w:rsidRPr="00151482">
        <w:rPr>
          <w:rFonts w:ascii="Times New Roman" w:eastAsia="Times New Roman" w:hAnsi="Times New Roman"/>
          <w:b/>
          <w:caps/>
          <w:lang w:eastAsia="lt-LT"/>
        </w:rPr>
        <w:t>SPECIALIOS laikymo sąlygos</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ind w:left="567" w:hanging="567"/>
        <w:rPr>
          <w:rFonts w:ascii="Times New Roman" w:eastAsia="Times New Roman" w:hAnsi="Times New Roman"/>
          <w:lang w:eastAsia="lt-LT"/>
        </w:rPr>
      </w:pPr>
      <w:r w:rsidRPr="00151482">
        <w:rPr>
          <w:rFonts w:ascii="Times New Roman" w:eastAsia="Times New Roman" w:hAnsi="Times New Roman"/>
          <w:lang w:eastAsia="lt-LT"/>
        </w:rPr>
        <w:t xml:space="preserve">Laikyti ne aukštesnėje kaip 25 </w:t>
      </w:r>
      <w:r w:rsidRPr="00151482">
        <w:rPr>
          <w:rFonts w:ascii="Times New Roman" w:eastAsia="Times New Roman" w:hAnsi="Times New Roman"/>
          <w:lang w:eastAsia="lt-LT"/>
        </w:rPr>
        <w:sym w:font="Symbol" w:char="F0B0"/>
      </w:r>
      <w:r w:rsidRPr="00151482">
        <w:rPr>
          <w:rFonts w:ascii="Times New Roman" w:eastAsia="Times New Roman" w:hAnsi="Times New Roman"/>
          <w:lang w:eastAsia="lt-LT"/>
        </w:rPr>
        <w:t>C temperatūroje.</w:t>
      </w:r>
    </w:p>
    <w:p w:rsidR="00151482" w:rsidRPr="00151482" w:rsidRDefault="00151482" w:rsidP="00151482">
      <w:pPr>
        <w:spacing w:after="0" w:line="240" w:lineRule="auto"/>
        <w:ind w:left="567" w:hanging="567"/>
        <w:rPr>
          <w:rFonts w:ascii="Times New Roman" w:eastAsia="Times New Roman" w:hAnsi="Times New Roman"/>
          <w:lang w:eastAsia="lt-LT"/>
        </w:rPr>
      </w:pPr>
    </w:p>
    <w:p w:rsidR="00151482" w:rsidRPr="00151482" w:rsidRDefault="00151482" w:rsidP="00151482">
      <w:pPr>
        <w:spacing w:after="0" w:line="240" w:lineRule="auto"/>
        <w:ind w:left="567" w:hanging="567"/>
        <w:rPr>
          <w:rFonts w:ascii="Times New Roman" w:eastAsia="Times New Roman" w:hAnsi="Times New Roman"/>
          <w:lang w:eastAsia="lt-LT"/>
        </w:rPr>
      </w:pPr>
    </w:p>
    <w:p w:rsidR="00151482" w:rsidRPr="00151482" w:rsidRDefault="00151482" w:rsidP="00AA35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151482">
        <w:rPr>
          <w:rFonts w:ascii="Times New Roman" w:eastAsia="Times New Roman" w:hAnsi="Times New Roman"/>
          <w:b/>
          <w:lang w:eastAsia="lt-LT"/>
        </w:rPr>
        <w:t>10.</w:t>
      </w:r>
      <w:r w:rsidRPr="00151482">
        <w:rPr>
          <w:rFonts w:ascii="Times New Roman" w:eastAsia="Times New Roman" w:hAnsi="Times New Roman"/>
          <w:b/>
          <w:lang w:eastAsia="lt-LT"/>
        </w:rPr>
        <w:tab/>
      </w:r>
      <w:r w:rsidRPr="00151482">
        <w:rPr>
          <w:rFonts w:ascii="Times New Roman" w:eastAsia="Times New Roman" w:hAnsi="Times New Roman"/>
          <w:b/>
          <w:caps/>
          <w:lang w:eastAsia="lt-LT"/>
        </w:rPr>
        <w:t>specialios atsargumo priemonės</w:t>
      </w:r>
      <w:r w:rsidRPr="00151482">
        <w:rPr>
          <w:rFonts w:ascii="Times New Roman" w:eastAsia="Times New Roman" w:hAnsi="Times New Roman"/>
          <w:b/>
          <w:bCs/>
          <w:lang w:eastAsia="lt-LT"/>
        </w:rPr>
        <w:t xml:space="preserve"> DĖL NESUVARTOTO </w:t>
      </w:r>
      <w:r w:rsidRPr="00151482">
        <w:rPr>
          <w:rFonts w:ascii="Times New Roman" w:eastAsia="Times New Roman" w:hAnsi="Times New Roman"/>
          <w:b/>
          <w:bCs/>
          <w:caps/>
          <w:lang w:eastAsia="lt-LT"/>
        </w:rPr>
        <w:t>VAISTINIO PREPARATO AR JO ATLIEKŲ TVARKYMO</w:t>
      </w:r>
      <w:r w:rsidRPr="00151482">
        <w:rPr>
          <w:rFonts w:ascii="Times New Roman" w:eastAsia="Times New Roman" w:hAnsi="Times New Roman"/>
          <w:caps/>
          <w:lang w:eastAsia="lt-LT"/>
        </w:rPr>
        <w:t xml:space="preserve"> </w:t>
      </w:r>
      <w:r w:rsidRPr="00151482">
        <w:rPr>
          <w:rFonts w:ascii="Times New Roman" w:eastAsia="Times New Roman" w:hAnsi="Times New Roman"/>
          <w:b/>
          <w:caps/>
          <w:lang w:eastAsia="lt-LT"/>
        </w:rPr>
        <w:t>(jei reikia)</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AA35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lt-LT"/>
        </w:rPr>
      </w:pPr>
      <w:r w:rsidRPr="00151482">
        <w:rPr>
          <w:rFonts w:ascii="Times New Roman" w:eastAsia="Times New Roman" w:hAnsi="Times New Roman"/>
          <w:b/>
          <w:lang w:eastAsia="lt-LT"/>
        </w:rPr>
        <w:t>11.</w:t>
      </w:r>
      <w:r w:rsidRPr="00151482">
        <w:rPr>
          <w:rFonts w:ascii="Times New Roman" w:eastAsia="Times New Roman" w:hAnsi="Times New Roman"/>
          <w:b/>
          <w:lang w:eastAsia="lt-LT"/>
        </w:rPr>
        <w:tab/>
      </w:r>
      <w:r w:rsidR="006E1F8A">
        <w:rPr>
          <w:rFonts w:ascii="Times New Roman" w:eastAsia="Times New Roman" w:hAnsi="Times New Roman"/>
          <w:b/>
          <w:caps/>
          <w:lang w:eastAsia="lt-LT"/>
        </w:rPr>
        <w:t>REGISTRUOTOJO</w:t>
      </w:r>
      <w:r w:rsidRPr="00151482">
        <w:rPr>
          <w:rFonts w:ascii="Times New Roman" w:eastAsia="Times New Roman" w:hAnsi="Times New Roman"/>
          <w:b/>
          <w:caps/>
          <w:lang w:eastAsia="lt-LT"/>
        </w:rPr>
        <w:t xml:space="preserve"> pavadinimas ir adresas</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tabs>
          <w:tab w:val="left" w:pos="567"/>
        </w:tabs>
        <w:spacing w:after="0" w:line="240" w:lineRule="auto"/>
        <w:rPr>
          <w:rFonts w:ascii="Times New Roman" w:eastAsia="Times New Roman" w:hAnsi="Times New Roman"/>
          <w:color w:val="000000"/>
          <w:szCs w:val="20"/>
          <w:lang w:eastAsia="lt-LT"/>
        </w:rPr>
      </w:pPr>
      <w:proofErr w:type="spellStart"/>
      <w:r w:rsidRPr="00151482">
        <w:rPr>
          <w:rFonts w:ascii="Times New Roman" w:eastAsia="Times New Roman" w:hAnsi="Times New Roman"/>
          <w:color w:val="000000"/>
          <w:szCs w:val="20"/>
          <w:lang w:eastAsia="lt-LT"/>
        </w:rPr>
        <w:t>Actavis</w:t>
      </w:r>
      <w:proofErr w:type="spellEnd"/>
      <w:r w:rsidRPr="00151482">
        <w:rPr>
          <w:rFonts w:ascii="Times New Roman" w:eastAsia="Times New Roman" w:hAnsi="Times New Roman"/>
          <w:color w:val="000000"/>
          <w:szCs w:val="20"/>
          <w:lang w:eastAsia="lt-LT"/>
        </w:rPr>
        <w:t xml:space="preserve"> Group PTC </w:t>
      </w:r>
      <w:proofErr w:type="spellStart"/>
      <w:r w:rsidRPr="00151482">
        <w:rPr>
          <w:rFonts w:ascii="Times New Roman" w:eastAsia="Times New Roman" w:hAnsi="Times New Roman"/>
          <w:color w:val="000000"/>
          <w:szCs w:val="20"/>
          <w:lang w:eastAsia="lt-LT"/>
        </w:rPr>
        <w:t>ehf</w:t>
      </w:r>
      <w:proofErr w:type="spellEnd"/>
      <w:r w:rsidR="005855BF">
        <w:rPr>
          <w:rFonts w:ascii="Times New Roman" w:eastAsia="Times New Roman" w:hAnsi="Times New Roman"/>
          <w:color w:val="000000"/>
          <w:szCs w:val="20"/>
          <w:lang w:eastAsia="lt-LT"/>
        </w:rPr>
        <w:t>.</w:t>
      </w:r>
    </w:p>
    <w:p w:rsidR="005855BF" w:rsidRDefault="00151482" w:rsidP="00151482">
      <w:pPr>
        <w:tabs>
          <w:tab w:val="left" w:pos="567"/>
        </w:tabs>
        <w:spacing w:after="0" w:line="240" w:lineRule="auto"/>
        <w:rPr>
          <w:rFonts w:ascii="Times New Roman" w:eastAsia="Times New Roman" w:hAnsi="Times New Roman"/>
          <w:color w:val="000000"/>
          <w:szCs w:val="20"/>
          <w:lang w:eastAsia="lt-LT"/>
        </w:rPr>
      </w:pPr>
      <w:proofErr w:type="spellStart"/>
      <w:r w:rsidRPr="00151482">
        <w:rPr>
          <w:rFonts w:ascii="Times New Roman" w:eastAsia="Times New Roman" w:hAnsi="Times New Roman"/>
          <w:color w:val="000000"/>
          <w:szCs w:val="20"/>
          <w:lang w:eastAsia="lt-LT"/>
        </w:rPr>
        <w:t>Reykjavíkurvegi</w:t>
      </w:r>
      <w:proofErr w:type="spellEnd"/>
      <w:r w:rsidRPr="00151482">
        <w:rPr>
          <w:rFonts w:ascii="Times New Roman" w:eastAsia="Times New Roman" w:hAnsi="Times New Roman"/>
          <w:color w:val="000000"/>
          <w:szCs w:val="20"/>
          <w:lang w:eastAsia="lt-LT"/>
        </w:rPr>
        <w:t xml:space="preserve"> 76-78</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color w:val="000000"/>
          <w:szCs w:val="20"/>
          <w:lang w:eastAsia="lt-LT"/>
        </w:rPr>
        <w:t>220</w:t>
      </w:r>
      <w:r w:rsidR="005855BF">
        <w:rPr>
          <w:rFonts w:ascii="Times New Roman" w:eastAsia="Times New Roman" w:hAnsi="Times New Roman"/>
          <w:color w:val="000000"/>
          <w:szCs w:val="20"/>
          <w:lang w:eastAsia="lt-LT"/>
        </w:rPr>
        <w:t> </w:t>
      </w:r>
      <w:proofErr w:type="spellStart"/>
      <w:r w:rsidRPr="00151482">
        <w:rPr>
          <w:rFonts w:ascii="Times New Roman" w:eastAsia="Times New Roman" w:hAnsi="Times New Roman"/>
          <w:color w:val="000000"/>
          <w:szCs w:val="20"/>
          <w:lang w:eastAsia="lt-LT"/>
        </w:rPr>
        <w:t>Hafnarfjörður</w:t>
      </w:r>
      <w:proofErr w:type="spellEnd"/>
    </w:p>
    <w:p w:rsidR="00151482" w:rsidRPr="00151482" w:rsidRDefault="00151482" w:rsidP="00151482">
      <w:pPr>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Islandija</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AA35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614524">
        <w:rPr>
          <w:rFonts w:ascii="Times New Roman" w:eastAsia="Times New Roman" w:hAnsi="Times New Roman"/>
          <w:b/>
          <w:lang w:eastAsia="lt-LT"/>
        </w:rPr>
        <w:t>12.</w:t>
      </w:r>
      <w:r w:rsidRPr="00614524">
        <w:rPr>
          <w:rFonts w:ascii="Times New Roman" w:eastAsia="Times New Roman" w:hAnsi="Times New Roman"/>
          <w:b/>
          <w:lang w:eastAsia="lt-LT"/>
        </w:rPr>
        <w:tab/>
      </w:r>
      <w:r w:rsidR="006E1F8A" w:rsidRPr="00614524">
        <w:rPr>
          <w:rFonts w:ascii="Times New Roman" w:eastAsia="Times New Roman" w:hAnsi="Times New Roman"/>
          <w:b/>
          <w:caps/>
          <w:lang w:eastAsia="lt-LT"/>
        </w:rPr>
        <w:t>REGISTRACIJOS</w:t>
      </w:r>
      <w:r w:rsidR="006E1F8A">
        <w:rPr>
          <w:rFonts w:ascii="Times New Roman" w:eastAsia="Times New Roman" w:hAnsi="Times New Roman"/>
          <w:b/>
          <w:caps/>
          <w:lang w:eastAsia="lt-LT"/>
        </w:rPr>
        <w:t xml:space="preserve"> PAŽYMĖJIMO</w:t>
      </w:r>
      <w:r w:rsidRPr="00151482">
        <w:rPr>
          <w:rFonts w:ascii="Times New Roman" w:eastAsia="Times New Roman" w:hAnsi="Times New Roman"/>
          <w:b/>
          <w:caps/>
          <w:lang w:eastAsia="lt-LT"/>
        </w:rPr>
        <w:t xml:space="preserve"> numeris</w:t>
      </w:r>
      <w:r w:rsidRPr="00151482">
        <w:rPr>
          <w:rFonts w:ascii="Times New Roman" w:eastAsia="Times New Roman" w:hAnsi="Times New Roman"/>
          <w:b/>
          <w:lang w:eastAsia="lt-LT"/>
        </w:rPr>
        <w:t xml:space="preserve"> </w:t>
      </w:r>
    </w:p>
    <w:p w:rsidR="00151482" w:rsidRPr="00151482" w:rsidRDefault="00151482" w:rsidP="00151482">
      <w:pPr>
        <w:spacing w:after="0" w:line="240" w:lineRule="auto"/>
        <w:rPr>
          <w:rFonts w:ascii="Times New Roman" w:eastAsia="Times New Roman" w:hAnsi="Times New Roman"/>
          <w:lang w:eastAsia="lt-LT"/>
        </w:rPr>
      </w:pPr>
    </w:p>
    <w:p w:rsidR="00151482" w:rsidRPr="003208BB" w:rsidRDefault="00151482" w:rsidP="00151482">
      <w:pPr>
        <w:keepNext/>
        <w:tabs>
          <w:tab w:val="left" w:pos="567"/>
        </w:tabs>
        <w:spacing w:after="0" w:line="240" w:lineRule="auto"/>
        <w:outlineLvl w:val="0"/>
        <w:rPr>
          <w:rFonts w:ascii="Times New Roman" w:hAnsi="Times New Roman"/>
          <w:highlight w:val="lightGray"/>
        </w:rPr>
      </w:pPr>
      <w:proofErr w:type="spellStart"/>
      <w:r w:rsidRPr="003208BB">
        <w:rPr>
          <w:rFonts w:ascii="Times New Roman" w:hAnsi="Times New Roman"/>
          <w:highlight w:val="lightGray"/>
        </w:rPr>
        <w:t>Amlodipine</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Actavis</w:t>
      </w:r>
      <w:proofErr w:type="spellEnd"/>
      <w:r w:rsidRPr="003208BB">
        <w:rPr>
          <w:rFonts w:ascii="Times New Roman" w:hAnsi="Times New Roman"/>
          <w:highlight w:val="lightGray"/>
        </w:rPr>
        <w:t xml:space="preserve"> 5 mg</w:t>
      </w:r>
    </w:p>
    <w:p w:rsidR="00151482" w:rsidRPr="00151482" w:rsidRDefault="00151482" w:rsidP="00151482">
      <w:pPr>
        <w:spacing w:after="0" w:line="240" w:lineRule="auto"/>
        <w:rPr>
          <w:rFonts w:ascii="Times New Roman" w:eastAsia="Times New Roman" w:hAnsi="Times New Roman"/>
          <w:szCs w:val="20"/>
          <w:u w:val="single"/>
        </w:rPr>
      </w:pPr>
      <w:r w:rsidRPr="007F58B9">
        <w:rPr>
          <w:rFonts w:ascii="Times New Roman" w:hAnsi="Times New Roman"/>
          <w:highlight w:val="lightGray"/>
          <w:u w:val="single"/>
        </w:rPr>
        <w:t>Lizdinė plokštelė:</w:t>
      </w:r>
    </w:p>
    <w:p w:rsidR="00151482" w:rsidRPr="00151482" w:rsidRDefault="00151482" w:rsidP="00151482">
      <w:pPr>
        <w:spacing w:after="0" w:line="240" w:lineRule="auto"/>
        <w:rPr>
          <w:rFonts w:ascii="Times New Roman" w:eastAsia="Times New Roman" w:hAnsi="Times New Roman"/>
          <w:bCs/>
          <w:szCs w:val="20"/>
          <w:lang w:eastAsia="lt-LT"/>
        </w:rPr>
      </w:pPr>
      <w:r w:rsidRPr="00151482">
        <w:rPr>
          <w:rFonts w:ascii="Times New Roman" w:eastAsia="Times New Roman" w:hAnsi="Times New Roman"/>
          <w:bCs/>
          <w:szCs w:val="20"/>
          <w:lang w:eastAsia="lt-LT"/>
        </w:rPr>
        <w:t>N10 - LT/1/08/1391/017</w:t>
      </w:r>
    </w:p>
    <w:p w:rsidR="00151482" w:rsidRPr="003208BB" w:rsidRDefault="00151482" w:rsidP="00151482">
      <w:pPr>
        <w:spacing w:after="0" w:line="240" w:lineRule="auto"/>
        <w:rPr>
          <w:rFonts w:ascii="Times New Roman" w:hAnsi="Times New Roman"/>
          <w:highlight w:val="lightGray"/>
        </w:rPr>
      </w:pPr>
      <w:r w:rsidRPr="003208BB">
        <w:rPr>
          <w:rFonts w:ascii="Times New Roman" w:hAnsi="Times New Roman"/>
          <w:highlight w:val="lightGray"/>
        </w:rPr>
        <w:t xml:space="preserve">N20 - LT/1/08/1391/001 </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N28 – LT/1/08/1391/018</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N30 - LT/1/08/1391/019</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 xml:space="preserve">N50 - LT/1/08/1391/002 </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N60 - LT/1/08/1391/020</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 xml:space="preserve">N100 - LT/1/08/1391/003 </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N300 - LT/1/08/1391/004 (gydymo įstaigoms)</w:t>
      </w:r>
    </w:p>
    <w:p w:rsidR="00151482" w:rsidRPr="007F58B9" w:rsidRDefault="00151482" w:rsidP="00151482">
      <w:pPr>
        <w:spacing w:after="0" w:line="240" w:lineRule="auto"/>
        <w:rPr>
          <w:rFonts w:ascii="Times New Roman" w:hAnsi="Times New Roman"/>
          <w:highlight w:val="lightGray"/>
          <w:u w:val="single"/>
        </w:rPr>
      </w:pPr>
      <w:r w:rsidRPr="007F58B9">
        <w:rPr>
          <w:rFonts w:ascii="Times New Roman" w:hAnsi="Times New Roman"/>
          <w:highlight w:val="lightGray"/>
          <w:u w:val="single"/>
        </w:rPr>
        <w:t>Buteliukas:</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N20 - LT/1/08/1391/005</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 xml:space="preserve">N50 - LT/1/08/1391/006 </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 xml:space="preserve">N100 - LT/1/08/1391/007 </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N300 - LT/1/08/1391/008 (gydymo įstaigoms)</w:t>
      </w:r>
    </w:p>
    <w:p w:rsidR="00151482" w:rsidRPr="007F58B9" w:rsidRDefault="00151482" w:rsidP="00151482">
      <w:pPr>
        <w:spacing w:after="0" w:line="240" w:lineRule="auto"/>
        <w:rPr>
          <w:rFonts w:ascii="Times New Roman" w:hAnsi="Times New Roman"/>
          <w:highlight w:val="lightGray"/>
        </w:rPr>
      </w:pPr>
    </w:p>
    <w:p w:rsidR="00151482" w:rsidRPr="007F58B9" w:rsidRDefault="00151482" w:rsidP="00151482">
      <w:pPr>
        <w:keepNext/>
        <w:tabs>
          <w:tab w:val="left" w:pos="567"/>
        </w:tabs>
        <w:spacing w:after="0" w:line="240" w:lineRule="auto"/>
        <w:outlineLvl w:val="0"/>
        <w:rPr>
          <w:rFonts w:ascii="Times New Roman" w:hAnsi="Times New Roman"/>
          <w:highlight w:val="lightGray"/>
        </w:rPr>
      </w:pPr>
      <w:proofErr w:type="spellStart"/>
      <w:r w:rsidRPr="007F58B9">
        <w:rPr>
          <w:rFonts w:ascii="Times New Roman" w:hAnsi="Times New Roman"/>
          <w:highlight w:val="lightGray"/>
        </w:rPr>
        <w:t>Amlodipine</w:t>
      </w:r>
      <w:proofErr w:type="spellEnd"/>
      <w:r w:rsidRPr="007F58B9">
        <w:rPr>
          <w:rFonts w:ascii="Times New Roman" w:hAnsi="Times New Roman"/>
          <w:highlight w:val="lightGray"/>
        </w:rPr>
        <w:t xml:space="preserve"> </w:t>
      </w:r>
      <w:proofErr w:type="spellStart"/>
      <w:r w:rsidRPr="007F58B9">
        <w:rPr>
          <w:rFonts w:ascii="Times New Roman" w:hAnsi="Times New Roman"/>
          <w:highlight w:val="lightGray"/>
        </w:rPr>
        <w:t>Actavis</w:t>
      </w:r>
      <w:proofErr w:type="spellEnd"/>
      <w:r w:rsidRPr="007F58B9">
        <w:rPr>
          <w:rFonts w:ascii="Times New Roman" w:hAnsi="Times New Roman"/>
          <w:highlight w:val="lightGray"/>
        </w:rPr>
        <w:t xml:space="preserve"> 10 mg</w:t>
      </w:r>
    </w:p>
    <w:p w:rsidR="00151482" w:rsidRPr="007F58B9" w:rsidRDefault="00151482" w:rsidP="00151482">
      <w:pPr>
        <w:spacing w:after="0" w:line="240" w:lineRule="auto"/>
        <w:rPr>
          <w:rFonts w:ascii="Times New Roman" w:hAnsi="Times New Roman"/>
          <w:highlight w:val="lightGray"/>
          <w:u w:val="single"/>
        </w:rPr>
      </w:pPr>
      <w:r w:rsidRPr="007F58B9">
        <w:rPr>
          <w:rFonts w:ascii="Times New Roman" w:hAnsi="Times New Roman"/>
          <w:highlight w:val="lightGray"/>
          <w:u w:val="single"/>
        </w:rPr>
        <w:t>Lizdinė plokštelė:</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N10 - LT/1/08/1391/025</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N20 - LT/1/08/1391/009</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N28 – LT/1/08/1391/026</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N30 - LT/1/08/1391/027</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 xml:space="preserve">N50 - LT/1/08/1391/010 </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N60 - LT/1/08/1391/028</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 xml:space="preserve">N100 - LT/1/08/1391/011 </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N300 - LT/1/08/1391/012 (gydymo įstaigoms)</w:t>
      </w:r>
    </w:p>
    <w:p w:rsidR="00151482" w:rsidRPr="007F58B9" w:rsidRDefault="00151482" w:rsidP="00151482">
      <w:pPr>
        <w:spacing w:after="0" w:line="240" w:lineRule="auto"/>
        <w:rPr>
          <w:rFonts w:ascii="Times New Roman" w:hAnsi="Times New Roman"/>
          <w:highlight w:val="lightGray"/>
          <w:u w:val="single"/>
        </w:rPr>
      </w:pPr>
      <w:r w:rsidRPr="007F58B9">
        <w:rPr>
          <w:rFonts w:ascii="Times New Roman" w:hAnsi="Times New Roman"/>
          <w:highlight w:val="lightGray"/>
          <w:u w:val="single"/>
        </w:rPr>
        <w:t>Buteliukas:</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N20 - LT/1/08/1391/013</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t xml:space="preserve">N50 - LT/1/08/1391/014 </w:t>
      </w:r>
    </w:p>
    <w:p w:rsidR="00151482" w:rsidRPr="007F58B9" w:rsidRDefault="00151482" w:rsidP="00151482">
      <w:pPr>
        <w:spacing w:after="0" w:line="240" w:lineRule="auto"/>
        <w:rPr>
          <w:rFonts w:ascii="Times New Roman" w:hAnsi="Times New Roman"/>
          <w:highlight w:val="lightGray"/>
        </w:rPr>
      </w:pPr>
      <w:r w:rsidRPr="007F58B9">
        <w:rPr>
          <w:rFonts w:ascii="Times New Roman" w:hAnsi="Times New Roman"/>
          <w:highlight w:val="lightGray"/>
        </w:rPr>
        <w:lastRenderedPageBreak/>
        <w:t xml:space="preserve">N100 - LT/1/08/1391/015 </w:t>
      </w:r>
    </w:p>
    <w:p w:rsidR="00151482" w:rsidRPr="00151482" w:rsidRDefault="00151482" w:rsidP="00151482">
      <w:pPr>
        <w:spacing w:after="0" w:line="240" w:lineRule="auto"/>
        <w:rPr>
          <w:rFonts w:ascii="Times New Roman" w:eastAsia="Times New Roman" w:hAnsi="Times New Roman"/>
          <w:bCs/>
          <w:szCs w:val="20"/>
          <w:lang w:eastAsia="lt-LT"/>
        </w:rPr>
      </w:pPr>
      <w:r w:rsidRPr="007F58B9">
        <w:rPr>
          <w:rFonts w:ascii="Times New Roman" w:hAnsi="Times New Roman"/>
          <w:highlight w:val="lightGray"/>
        </w:rPr>
        <w:t>N300 - LT/1/08/1391/016 (gydymo įstaigoms)</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AA35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1482">
        <w:rPr>
          <w:rFonts w:ascii="Times New Roman" w:eastAsia="Times New Roman" w:hAnsi="Times New Roman"/>
          <w:b/>
          <w:lang w:eastAsia="lt-LT"/>
        </w:rPr>
        <w:t>13.</w:t>
      </w:r>
      <w:r w:rsidRPr="00151482">
        <w:rPr>
          <w:rFonts w:ascii="Times New Roman" w:eastAsia="Times New Roman" w:hAnsi="Times New Roman"/>
          <w:b/>
          <w:lang w:eastAsia="lt-LT"/>
        </w:rPr>
        <w:tab/>
        <w:t>SERIJOS NUMERIS</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7118A3" w:rsidP="00151482">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Lot</w:t>
      </w:r>
      <w:proofErr w:type="spellEnd"/>
      <w:r>
        <w:rPr>
          <w:rFonts w:ascii="Times New Roman" w:eastAsia="Times New Roman" w:hAnsi="Times New Roman"/>
          <w:lang w:eastAsia="lt-LT"/>
        </w:rPr>
        <w:t>/</w:t>
      </w:r>
      <w:r w:rsidR="00151482" w:rsidRPr="009C5F52">
        <w:rPr>
          <w:rFonts w:ascii="Times New Roman" w:eastAsia="Times New Roman" w:hAnsi="Times New Roman"/>
          <w:highlight w:val="lightGray"/>
          <w:lang w:eastAsia="lt-LT"/>
        </w:rPr>
        <w:t>Serija</w:t>
      </w:r>
      <w:r w:rsidR="00151482" w:rsidRPr="00151482">
        <w:rPr>
          <w:rFonts w:ascii="Times New Roman" w:eastAsia="Times New Roman" w:hAnsi="Times New Roman"/>
          <w:lang w:eastAsia="lt-LT"/>
        </w:rPr>
        <w:t xml:space="preserve"> {numeris}</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AA35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1482">
        <w:rPr>
          <w:rFonts w:ascii="Times New Roman" w:eastAsia="Times New Roman" w:hAnsi="Times New Roman"/>
          <w:b/>
          <w:lang w:eastAsia="lt-LT"/>
        </w:rPr>
        <w:t>14.</w:t>
      </w:r>
      <w:r w:rsidRPr="00151482">
        <w:rPr>
          <w:rFonts w:ascii="Times New Roman" w:eastAsia="Times New Roman" w:hAnsi="Times New Roman"/>
          <w:b/>
          <w:lang w:eastAsia="lt-LT"/>
        </w:rPr>
        <w:tab/>
      </w:r>
      <w:r w:rsidRPr="00151482">
        <w:rPr>
          <w:rFonts w:ascii="Times New Roman" w:eastAsia="Times New Roman" w:hAnsi="Times New Roman"/>
          <w:b/>
          <w:szCs w:val="20"/>
          <w:lang w:eastAsia="lt-LT"/>
        </w:rPr>
        <w:t>PARDAVIMO (IŠDAVIMO)</w:t>
      </w:r>
      <w:r w:rsidRPr="00151482">
        <w:rPr>
          <w:rFonts w:ascii="Times New Roman" w:eastAsia="Times New Roman" w:hAnsi="Times New Roman"/>
          <w:b/>
          <w:caps/>
          <w:lang w:eastAsia="lt-LT"/>
        </w:rPr>
        <w:t xml:space="preserve"> tvarka</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ind w:left="567" w:hanging="567"/>
        <w:rPr>
          <w:rFonts w:ascii="Times New Roman" w:eastAsia="Times New Roman" w:hAnsi="Times New Roman"/>
          <w:lang w:eastAsia="lt-LT"/>
        </w:rPr>
      </w:pPr>
      <w:r w:rsidRPr="00151482">
        <w:rPr>
          <w:rFonts w:ascii="Times New Roman" w:eastAsia="Times New Roman" w:hAnsi="Times New Roman"/>
          <w:lang w:eastAsia="lt-LT"/>
        </w:rPr>
        <w:t>Receptinis vaist</w:t>
      </w:r>
      <w:r w:rsidR="005855BF">
        <w:rPr>
          <w:rFonts w:ascii="Times New Roman" w:eastAsia="Times New Roman" w:hAnsi="Times New Roman"/>
          <w:lang w:eastAsia="lt-LT"/>
        </w:rPr>
        <w:t>a</w:t>
      </w:r>
      <w:r w:rsidRPr="00151482">
        <w:rPr>
          <w:rFonts w:ascii="Times New Roman" w:eastAsia="Times New Roman" w:hAnsi="Times New Roman"/>
          <w:lang w:eastAsia="lt-LT"/>
        </w:rPr>
        <w:t>s</w:t>
      </w:r>
      <w:r w:rsidR="007118A3">
        <w:rPr>
          <w:rFonts w:ascii="Times New Roman" w:eastAsia="Times New Roman" w:hAnsi="Times New Roman"/>
          <w:lang w:eastAsia="lt-LT"/>
        </w:rPr>
        <w:t>.</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AA35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1482">
        <w:rPr>
          <w:rFonts w:ascii="Times New Roman" w:eastAsia="Times New Roman" w:hAnsi="Times New Roman"/>
          <w:b/>
          <w:lang w:eastAsia="lt-LT"/>
        </w:rPr>
        <w:t>15.</w:t>
      </w:r>
      <w:r w:rsidRPr="00151482">
        <w:rPr>
          <w:rFonts w:ascii="Times New Roman" w:eastAsia="Times New Roman" w:hAnsi="Times New Roman"/>
          <w:b/>
          <w:lang w:eastAsia="lt-LT"/>
        </w:rPr>
        <w:tab/>
      </w:r>
      <w:r w:rsidRPr="00151482">
        <w:rPr>
          <w:rFonts w:ascii="Times New Roman" w:eastAsia="Times New Roman" w:hAnsi="Times New Roman"/>
          <w:b/>
          <w:caps/>
          <w:lang w:eastAsia="lt-LT"/>
        </w:rPr>
        <w:t>vartojimo instrukcijA</w:t>
      </w:r>
    </w:p>
    <w:p w:rsidR="00151482" w:rsidRPr="00151482" w:rsidRDefault="00151482" w:rsidP="00151482">
      <w:pPr>
        <w:spacing w:after="0" w:line="240" w:lineRule="auto"/>
        <w:rPr>
          <w:rFonts w:ascii="Times New Roman" w:eastAsia="Times New Roman" w:hAnsi="Times New Roman"/>
          <w:b/>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AA35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151482">
        <w:rPr>
          <w:rFonts w:ascii="Times New Roman" w:eastAsia="Times New Roman" w:hAnsi="Times New Roman"/>
          <w:b/>
          <w:lang w:eastAsia="lt-LT"/>
        </w:rPr>
        <w:t>16.</w:t>
      </w:r>
      <w:r w:rsidRPr="00151482">
        <w:rPr>
          <w:rFonts w:ascii="Times New Roman" w:eastAsia="Times New Roman" w:hAnsi="Times New Roman"/>
          <w:b/>
          <w:lang w:eastAsia="lt-LT"/>
        </w:rPr>
        <w:tab/>
      </w:r>
      <w:r w:rsidRPr="00151482">
        <w:rPr>
          <w:rFonts w:ascii="Times New Roman" w:eastAsia="Times New Roman" w:hAnsi="Times New Roman"/>
          <w:b/>
          <w:caps/>
          <w:lang w:eastAsia="lt-LT"/>
        </w:rPr>
        <w:t>INFORMACIJA BRAILIO RAŠTU</w:t>
      </w:r>
    </w:p>
    <w:p w:rsidR="00151482" w:rsidRPr="00151482" w:rsidRDefault="00151482" w:rsidP="00151482">
      <w:pPr>
        <w:spacing w:after="0" w:line="240" w:lineRule="auto"/>
        <w:rPr>
          <w:rFonts w:ascii="Times New Roman" w:eastAsia="Times New Roman" w:hAnsi="Times New Roman"/>
          <w:b/>
          <w:lang w:eastAsia="lt-LT"/>
        </w:rPr>
      </w:pPr>
    </w:p>
    <w:p w:rsidR="00151482" w:rsidRPr="00151482" w:rsidRDefault="00151482" w:rsidP="00151482">
      <w:pPr>
        <w:spacing w:after="0" w:line="240" w:lineRule="auto"/>
        <w:rPr>
          <w:rFonts w:ascii="Times New Roman" w:eastAsia="Times New Roman" w:hAnsi="Times New Roman"/>
          <w:lang w:eastAsia="lt-LT"/>
        </w:rPr>
      </w:pPr>
      <w:proofErr w:type="spellStart"/>
      <w:r w:rsidRPr="00151482">
        <w:rPr>
          <w:rFonts w:ascii="Times New Roman" w:eastAsia="Times New Roman" w:hAnsi="Times New Roman"/>
          <w:lang w:eastAsia="lt-LT"/>
        </w:rPr>
        <w:t>Amlodipine</w:t>
      </w:r>
      <w:proofErr w:type="spellEnd"/>
      <w:r w:rsidRPr="00151482">
        <w:rPr>
          <w:rFonts w:ascii="Times New Roman" w:eastAsia="Times New Roman" w:hAnsi="Times New Roman"/>
          <w:lang w:eastAsia="lt-LT"/>
        </w:rPr>
        <w:t xml:space="preserve"> </w:t>
      </w:r>
      <w:proofErr w:type="spellStart"/>
      <w:r w:rsidRPr="00151482">
        <w:rPr>
          <w:rFonts w:ascii="Times New Roman" w:eastAsia="Times New Roman" w:hAnsi="Times New Roman"/>
          <w:lang w:eastAsia="lt-LT"/>
        </w:rPr>
        <w:t>Actavis</w:t>
      </w:r>
      <w:proofErr w:type="spellEnd"/>
      <w:r w:rsidRPr="00151482">
        <w:rPr>
          <w:rFonts w:ascii="Times New Roman" w:eastAsia="Times New Roman" w:hAnsi="Times New Roman"/>
          <w:lang w:eastAsia="lt-LT"/>
        </w:rPr>
        <w:t xml:space="preserve"> 5 mg </w:t>
      </w:r>
    </w:p>
    <w:p w:rsidR="00151482" w:rsidRPr="00151482" w:rsidRDefault="00151482" w:rsidP="00151482">
      <w:pPr>
        <w:spacing w:after="0" w:line="240" w:lineRule="auto"/>
        <w:rPr>
          <w:rFonts w:ascii="Times New Roman" w:eastAsia="Times New Roman" w:hAnsi="Times New Roman"/>
          <w:lang w:eastAsia="lt-LT"/>
        </w:rPr>
      </w:pPr>
      <w:proofErr w:type="spellStart"/>
      <w:r w:rsidRPr="003208BB">
        <w:rPr>
          <w:rFonts w:ascii="Times New Roman" w:hAnsi="Times New Roman"/>
          <w:highlight w:val="lightGray"/>
        </w:rPr>
        <w:t>Amlodipine</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Actavis</w:t>
      </w:r>
      <w:proofErr w:type="spellEnd"/>
      <w:r w:rsidRPr="003208BB">
        <w:rPr>
          <w:rFonts w:ascii="Times New Roman" w:hAnsi="Times New Roman"/>
          <w:highlight w:val="lightGray"/>
        </w:rPr>
        <w:t xml:space="preserve"> 10 mg </w:t>
      </w:r>
    </w:p>
    <w:p w:rsidR="00151482" w:rsidRPr="00151482" w:rsidRDefault="00151482" w:rsidP="00151482">
      <w:pPr>
        <w:spacing w:after="0" w:line="240" w:lineRule="auto"/>
        <w:rPr>
          <w:rFonts w:ascii="Times New Roman" w:eastAsia="Times New Roman" w:hAnsi="Times New Roman"/>
          <w:b/>
          <w:lang w:eastAsia="lt-LT"/>
        </w:rPr>
      </w:pPr>
    </w:p>
    <w:p w:rsidR="00151482" w:rsidRDefault="00151482" w:rsidP="00151482">
      <w:pPr>
        <w:spacing w:after="0" w:line="240" w:lineRule="auto"/>
        <w:rPr>
          <w:rFonts w:ascii="Times New Roman" w:eastAsia="Times New Roman" w:hAnsi="Times New Roman"/>
          <w:b/>
          <w:lang w:eastAsia="lt-LT"/>
        </w:rPr>
      </w:pPr>
    </w:p>
    <w:p w:rsidR="00DD0236" w:rsidRPr="00190564" w:rsidRDefault="00DD0236" w:rsidP="00DD0236">
      <w:pPr>
        <w:pBdr>
          <w:top w:val="single" w:sz="4" w:space="1" w:color="auto"/>
          <w:left w:val="single" w:sz="4" w:space="4" w:color="auto"/>
          <w:bottom w:val="single" w:sz="4" w:space="0" w:color="auto"/>
          <w:right w:val="single" w:sz="4" w:space="4" w:color="auto"/>
        </w:pBdr>
        <w:tabs>
          <w:tab w:val="left" w:pos="708"/>
        </w:tabs>
        <w:spacing w:after="0" w:line="240" w:lineRule="auto"/>
        <w:rPr>
          <w:rFonts w:ascii="Times New Roman" w:eastAsia="Times New Roman" w:hAnsi="Times New Roman"/>
          <w:i/>
          <w:noProof/>
          <w:szCs w:val="20"/>
        </w:rPr>
      </w:pPr>
      <w:r w:rsidRPr="00190564">
        <w:rPr>
          <w:rFonts w:ascii="Times New Roman" w:eastAsia="Times New Roman" w:hAnsi="Times New Roman"/>
          <w:b/>
          <w:noProof/>
          <w:szCs w:val="20"/>
        </w:rPr>
        <w:t>17.</w:t>
      </w:r>
      <w:r w:rsidRPr="00190564">
        <w:rPr>
          <w:rFonts w:ascii="Times New Roman" w:eastAsia="Times New Roman" w:hAnsi="Times New Roman"/>
          <w:b/>
          <w:noProof/>
          <w:szCs w:val="20"/>
        </w:rPr>
        <w:tab/>
      </w:r>
      <w:r w:rsidR="005855BF" w:rsidRPr="00190564">
        <w:rPr>
          <w:rFonts w:ascii="Times New Roman" w:eastAsia="Times New Roman" w:hAnsi="Times New Roman"/>
          <w:b/>
          <w:noProof/>
          <w:szCs w:val="20"/>
        </w:rPr>
        <w:t>UNIKALUS IDENTIFIKATORIUS – 2D BRŪKŠNINIS KODAS</w:t>
      </w:r>
    </w:p>
    <w:p w:rsidR="00DD0236" w:rsidRPr="00190564" w:rsidRDefault="00DD0236" w:rsidP="00DD0236">
      <w:pPr>
        <w:tabs>
          <w:tab w:val="left" w:pos="708"/>
        </w:tabs>
        <w:spacing w:after="0" w:line="240" w:lineRule="auto"/>
        <w:rPr>
          <w:rFonts w:ascii="Times New Roman" w:eastAsia="Times New Roman" w:hAnsi="Times New Roman"/>
          <w:noProof/>
          <w:szCs w:val="20"/>
        </w:rPr>
      </w:pPr>
    </w:p>
    <w:p w:rsidR="00DD0236" w:rsidRPr="007F58B9" w:rsidRDefault="005855BF" w:rsidP="00DD0236">
      <w:pPr>
        <w:tabs>
          <w:tab w:val="left" w:pos="567"/>
        </w:tabs>
        <w:spacing w:after="0" w:line="240" w:lineRule="auto"/>
        <w:rPr>
          <w:rFonts w:ascii="Times New Roman" w:eastAsia="Times New Roman" w:hAnsi="Times New Roman"/>
          <w:noProof/>
          <w:szCs w:val="20"/>
          <w:highlight w:val="lightGray"/>
        </w:rPr>
      </w:pPr>
      <w:r w:rsidRPr="007F58B9">
        <w:rPr>
          <w:rFonts w:ascii="Times New Roman" w:eastAsia="Times New Roman" w:hAnsi="Times New Roman"/>
          <w:noProof/>
          <w:szCs w:val="20"/>
          <w:highlight w:val="lightGray"/>
        </w:rPr>
        <w:t>Taikoma išorinei pakuotei arba vidinei pakuotei, kai nėra išorinės pakuotės</w:t>
      </w:r>
      <w:r w:rsidR="00190564" w:rsidRPr="007F58B9">
        <w:rPr>
          <w:rFonts w:ascii="Times New Roman" w:eastAsia="Times New Roman" w:hAnsi="Times New Roman"/>
          <w:noProof/>
          <w:szCs w:val="20"/>
          <w:highlight w:val="lightGray"/>
        </w:rPr>
        <w:t>:</w:t>
      </w:r>
    </w:p>
    <w:p w:rsidR="00DD0236" w:rsidRPr="00190564" w:rsidRDefault="005855BF" w:rsidP="00DD0236">
      <w:pPr>
        <w:tabs>
          <w:tab w:val="left" w:pos="567"/>
        </w:tabs>
        <w:spacing w:after="0" w:line="240" w:lineRule="auto"/>
        <w:rPr>
          <w:rFonts w:ascii="Times New Roman" w:eastAsia="Times New Roman" w:hAnsi="Times New Roman"/>
          <w:noProof/>
          <w:shd w:val="clear" w:color="auto" w:fill="CCCCCC"/>
        </w:rPr>
      </w:pPr>
      <w:r w:rsidRPr="007F58B9">
        <w:rPr>
          <w:rFonts w:ascii="Times New Roman" w:eastAsia="Times New Roman" w:hAnsi="Times New Roman"/>
          <w:noProof/>
          <w:szCs w:val="20"/>
          <w:highlight w:val="lightGray"/>
        </w:rPr>
        <w:t>2D brūkšninis kodas su nurod</w:t>
      </w:r>
      <w:r w:rsidR="00190564" w:rsidRPr="007F58B9">
        <w:rPr>
          <w:rFonts w:ascii="Times New Roman" w:eastAsia="Times New Roman" w:hAnsi="Times New Roman"/>
          <w:noProof/>
          <w:szCs w:val="20"/>
          <w:highlight w:val="lightGray"/>
        </w:rPr>
        <w:t>ytu unikaliu identifikatoriumi.</w:t>
      </w:r>
    </w:p>
    <w:p w:rsidR="00DD0236" w:rsidRPr="00190564" w:rsidRDefault="00DD0236" w:rsidP="00DD0236">
      <w:pPr>
        <w:tabs>
          <w:tab w:val="left" w:pos="708"/>
        </w:tabs>
        <w:spacing w:after="0" w:line="240" w:lineRule="auto"/>
        <w:rPr>
          <w:rFonts w:ascii="Times New Roman" w:eastAsia="Times New Roman" w:hAnsi="Times New Roman"/>
          <w:b/>
          <w:noProof/>
          <w:u w:val="single"/>
        </w:rPr>
      </w:pPr>
    </w:p>
    <w:p w:rsidR="00DD0236" w:rsidRPr="00190564" w:rsidRDefault="00DD0236" w:rsidP="00DD0236">
      <w:pPr>
        <w:tabs>
          <w:tab w:val="left" w:pos="708"/>
        </w:tabs>
        <w:spacing w:after="0" w:line="240" w:lineRule="auto"/>
        <w:rPr>
          <w:rFonts w:ascii="Times New Roman" w:eastAsia="Times New Roman" w:hAnsi="Times New Roman"/>
          <w:noProof/>
          <w:szCs w:val="20"/>
        </w:rPr>
      </w:pPr>
    </w:p>
    <w:p w:rsidR="00DD0236" w:rsidRPr="00190564" w:rsidRDefault="00DD0236" w:rsidP="00DD0236">
      <w:pPr>
        <w:pBdr>
          <w:top w:val="single" w:sz="4" w:space="1" w:color="auto"/>
          <w:left w:val="single" w:sz="4" w:space="4" w:color="auto"/>
          <w:bottom w:val="single" w:sz="4" w:space="0" w:color="auto"/>
          <w:right w:val="single" w:sz="4" w:space="4" w:color="auto"/>
        </w:pBdr>
        <w:tabs>
          <w:tab w:val="left" w:pos="708"/>
        </w:tabs>
        <w:spacing w:after="0" w:line="240" w:lineRule="auto"/>
        <w:rPr>
          <w:rFonts w:ascii="Times New Roman" w:eastAsia="Times New Roman" w:hAnsi="Times New Roman"/>
          <w:i/>
          <w:noProof/>
          <w:szCs w:val="20"/>
        </w:rPr>
      </w:pPr>
      <w:r w:rsidRPr="00190564">
        <w:rPr>
          <w:rFonts w:ascii="Times New Roman" w:eastAsia="Times New Roman" w:hAnsi="Times New Roman"/>
          <w:b/>
          <w:noProof/>
          <w:szCs w:val="20"/>
        </w:rPr>
        <w:t>18.</w:t>
      </w:r>
      <w:r w:rsidRPr="00190564">
        <w:rPr>
          <w:rFonts w:ascii="Times New Roman" w:eastAsia="Times New Roman" w:hAnsi="Times New Roman"/>
          <w:b/>
          <w:noProof/>
          <w:szCs w:val="20"/>
        </w:rPr>
        <w:tab/>
      </w:r>
      <w:r w:rsidR="005855BF" w:rsidRPr="00190564">
        <w:rPr>
          <w:rFonts w:ascii="Times New Roman" w:eastAsia="Times New Roman" w:hAnsi="Times New Roman"/>
          <w:b/>
          <w:noProof/>
          <w:szCs w:val="20"/>
        </w:rPr>
        <w:t>UNIKALUS IDENTIFIKATORIUS – ŽMONĖMS SUPRANTAMI DUOMENYS</w:t>
      </w:r>
    </w:p>
    <w:p w:rsidR="00DD0236" w:rsidRPr="00190564" w:rsidRDefault="00DD0236" w:rsidP="00DD0236">
      <w:pPr>
        <w:tabs>
          <w:tab w:val="left" w:pos="708"/>
        </w:tabs>
        <w:spacing w:after="0" w:line="240" w:lineRule="auto"/>
        <w:rPr>
          <w:rFonts w:ascii="Times New Roman" w:eastAsia="Times New Roman" w:hAnsi="Times New Roman"/>
          <w:noProof/>
          <w:szCs w:val="20"/>
        </w:rPr>
      </w:pPr>
    </w:p>
    <w:p w:rsidR="00DD0236" w:rsidRPr="007F58B9" w:rsidRDefault="005855BF" w:rsidP="00DD0236">
      <w:pPr>
        <w:tabs>
          <w:tab w:val="left" w:pos="567"/>
        </w:tabs>
        <w:spacing w:after="0" w:line="240" w:lineRule="auto"/>
        <w:rPr>
          <w:rFonts w:ascii="Times New Roman" w:eastAsia="Times New Roman" w:hAnsi="Times New Roman"/>
          <w:noProof/>
          <w:szCs w:val="20"/>
          <w:highlight w:val="lightGray"/>
        </w:rPr>
      </w:pPr>
      <w:r w:rsidRPr="007F58B9">
        <w:rPr>
          <w:rFonts w:ascii="Times New Roman" w:eastAsia="Times New Roman" w:hAnsi="Times New Roman"/>
          <w:noProof/>
          <w:szCs w:val="20"/>
          <w:highlight w:val="lightGray"/>
        </w:rPr>
        <w:t xml:space="preserve">Taikoma išorinei pakuotei arba vidinei pakuotei, </w:t>
      </w:r>
      <w:r w:rsidR="00190564" w:rsidRPr="007F58B9">
        <w:rPr>
          <w:rFonts w:ascii="Times New Roman" w:eastAsia="Times New Roman" w:hAnsi="Times New Roman"/>
          <w:noProof/>
          <w:szCs w:val="20"/>
          <w:highlight w:val="lightGray"/>
        </w:rPr>
        <w:t>kai nėra išorinės pakuotės:</w:t>
      </w:r>
    </w:p>
    <w:p w:rsidR="00DD0236" w:rsidRPr="005855BF" w:rsidRDefault="00190564" w:rsidP="00DD0236">
      <w:pPr>
        <w:tabs>
          <w:tab w:val="left" w:pos="567"/>
        </w:tabs>
        <w:spacing w:after="0" w:line="260" w:lineRule="exact"/>
        <w:rPr>
          <w:rFonts w:ascii="Times New Roman" w:eastAsia="Times New Roman" w:hAnsi="Times New Roman"/>
          <w:color w:val="008000"/>
        </w:rPr>
      </w:pPr>
      <w:r>
        <w:rPr>
          <w:rFonts w:ascii="Times New Roman" w:eastAsia="Times New Roman" w:hAnsi="Times New Roman"/>
        </w:rPr>
        <w:t xml:space="preserve">PC: </w:t>
      </w:r>
    </w:p>
    <w:p w:rsidR="00DD0236" w:rsidRPr="005855BF" w:rsidRDefault="00190564" w:rsidP="00DD0236">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SN: </w:t>
      </w:r>
    </w:p>
    <w:p w:rsidR="00DD0236" w:rsidRPr="005855BF" w:rsidRDefault="00190564" w:rsidP="00DD0236">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NN: </w:t>
      </w:r>
    </w:p>
    <w:p w:rsidR="00DD0236" w:rsidRPr="00DD0236" w:rsidRDefault="00DD0236" w:rsidP="00151482">
      <w:pPr>
        <w:spacing w:after="0" w:line="240" w:lineRule="auto"/>
        <w:rPr>
          <w:rFonts w:ascii="Times New Roman" w:eastAsia="Times New Roman" w:hAnsi="Times New Roman"/>
          <w:b/>
          <w:lang w:val="en-GB" w:eastAsia="lt-LT"/>
        </w:rPr>
      </w:pPr>
    </w:p>
    <w:p w:rsidR="00151482" w:rsidRPr="00151482" w:rsidRDefault="00151482" w:rsidP="00151482">
      <w:pPr>
        <w:spacing w:after="0" w:line="240" w:lineRule="auto"/>
        <w:rPr>
          <w:rFonts w:ascii="Times New Roman" w:eastAsia="Times New Roman" w:hAnsi="Times New Roman"/>
          <w:b/>
          <w:lang w:eastAsia="lt-LT"/>
        </w:rPr>
      </w:pPr>
      <w:r w:rsidRPr="00151482">
        <w:rPr>
          <w:rFonts w:ascii="Times New Roman" w:eastAsia="Times New Roman" w:hAnsi="Times New Roman"/>
          <w:b/>
          <w:lang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1482" w:rsidRPr="00AA35F7" w:rsidTr="002B0CD5">
        <w:trPr>
          <w:trHeight w:val="785"/>
        </w:trPr>
        <w:tc>
          <w:tcPr>
            <w:tcW w:w="9287" w:type="dxa"/>
          </w:tcPr>
          <w:p w:rsidR="00151482" w:rsidRPr="00151482" w:rsidRDefault="00151482" w:rsidP="00151482">
            <w:pPr>
              <w:spacing w:after="0" w:line="240" w:lineRule="auto"/>
              <w:rPr>
                <w:rFonts w:ascii="Times New Roman" w:eastAsia="Times New Roman" w:hAnsi="Times New Roman"/>
                <w:b/>
                <w:lang w:eastAsia="lt-LT"/>
              </w:rPr>
            </w:pPr>
            <w:r w:rsidRPr="00151482">
              <w:rPr>
                <w:rFonts w:ascii="Times New Roman" w:eastAsia="Times New Roman" w:hAnsi="Times New Roman"/>
                <w:b/>
                <w:lang w:eastAsia="lt-LT"/>
              </w:rPr>
              <w:lastRenderedPageBreak/>
              <w:t>MINIMALI INFORMACIJA ANT LIZDINIŲ PLOKŠTELIŲ ARBA DVISLUOKSNIŲ JUOSTELIŲ</w:t>
            </w:r>
          </w:p>
          <w:p w:rsidR="00151482" w:rsidRPr="00151482" w:rsidRDefault="00151482" w:rsidP="00151482">
            <w:pPr>
              <w:spacing w:after="0" w:line="240" w:lineRule="auto"/>
              <w:rPr>
                <w:rFonts w:ascii="Times New Roman" w:eastAsia="Times New Roman" w:hAnsi="Times New Roman"/>
                <w:b/>
                <w:lang w:eastAsia="lt-LT"/>
              </w:rPr>
            </w:pPr>
          </w:p>
          <w:p w:rsidR="00151482" w:rsidRPr="00151482" w:rsidRDefault="00151482" w:rsidP="00151482">
            <w:pPr>
              <w:spacing w:after="0" w:line="240" w:lineRule="auto"/>
              <w:rPr>
                <w:rFonts w:ascii="Times New Roman" w:eastAsia="Times New Roman" w:hAnsi="Times New Roman"/>
                <w:b/>
                <w:lang w:eastAsia="lt-LT"/>
              </w:rPr>
            </w:pPr>
            <w:r w:rsidRPr="00151482">
              <w:rPr>
                <w:rFonts w:ascii="Times New Roman" w:eastAsia="Times New Roman" w:hAnsi="Times New Roman"/>
                <w:b/>
                <w:lang w:eastAsia="lt-LT"/>
              </w:rPr>
              <w:t>Lizdinės plokštelės</w:t>
            </w:r>
          </w:p>
        </w:tc>
      </w:tr>
    </w:tbl>
    <w:p w:rsidR="00151482" w:rsidRPr="00151482" w:rsidRDefault="00151482" w:rsidP="00151482">
      <w:pPr>
        <w:spacing w:after="0" w:line="240" w:lineRule="auto"/>
        <w:rPr>
          <w:rFonts w:ascii="Times New Roman" w:eastAsia="Times New Roman" w:hAnsi="Times New Roman"/>
          <w:b/>
          <w:lang w:eastAsia="lt-LT"/>
        </w:rPr>
      </w:pPr>
    </w:p>
    <w:p w:rsidR="00151482" w:rsidRPr="00151482" w:rsidRDefault="00151482" w:rsidP="00151482">
      <w:pPr>
        <w:spacing w:after="0" w:line="240" w:lineRule="auto"/>
        <w:rPr>
          <w:rFonts w:ascii="Times New Roman" w:eastAsia="Times New Roman" w:hAnsi="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1482" w:rsidRPr="00AA35F7" w:rsidTr="002B0CD5">
        <w:tc>
          <w:tcPr>
            <w:tcW w:w="9287" w:type="dxa"/>
          </w:tcPr>
          <w:p w:rsidR="00151482" w:rsidRPr="00151482" w:rsidRDefault="00151482" w:rsidP="00151482">
            <w:pPr>
              <w:tabs>
                <w:tab w:val="left" w:pos="142"/>
              </w:tabs>
              <w:spacing w:after="0" w:line="240" w:lineRule="auto"/>
              <w:ind w:left="567" w:hanging="567"/>
              <w:rPr>
                <w:rFonts w:ascii="Times New Roman" w:eastAsia="Times New Roman" w:hAnsi="Times New Roman"/>
                <w:b/>
                <w:lang w:eastAsia="lt-LT"/>
              </w:rPr>
            </w:pPr>
            <w:r w:rsidRPr="00151482">
              <w:rPr>
                <w:rFonts w:ascii="Times New Roman" w:eastAsia="Times New Roman" w:hAnsi="Times New Roman"/>
                <w:b/>
                <w:lang w:eastAsia="lt-LT"/>
              </w:rPr>
              <w:t>1.</w:t>
            </w:r>
            <w:r w:rsidRPr="00151482">
              <w:rPr>
                <w:rFonts w:ascii="Times New Roman" w:eastAsia="Times New Roman" w:hAnsi="Times New Roman"/>
                <w:b/>
                <w:lang w:eastAsia="lt-LT"/>
              </w:rPr>
              <w:tab/>
            </w:r>
            <w:r w:rsidRPr="00151482">
              <w:rPr>
                <w:rFonts w:ascii="Times New Roman" w:eastAsia="Times New Roman" w:hAnsi="Times New Roman"/>
                <w:b/>
                <w:caps/>
                <w:lang w:eastAsia="lt-LT"/>
              </w:rPr>
              <w:t>Vaistinio preparato pavadinimas</w:t>
            </w:r>
          </w:p>
        </w:tc>
      </w:tr>
    </w:tbl>
    <w:p w:rsidR="00151482" w:rsidRPr="00151482" w:rsidRDefault="00151482" w:rsidP="00151482">
      <w:pPr>
        <w:spacing w:after="0" w:line="240" w:lineRule="auto"/>
        <w:ind w:left="567" w:hanging="567"/>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roofErr w:type="spellStart"/>
      <w:r w:rsidRPr="00151482">
        <w:rPr>
          <w:rFonts w:ascii="Times New Roman" w:eastAsia="Times New Roman" w:hAnsi="Times New Roman"/>
          <w:lang w:eastAsia="lt-LT"/>
        </w:rPr>
        <w:t>Amlodipine</w:t>
      </w:r>
      <w:proofErr w:type="spellEnd"/>
      <w:r w:rsidRPr="00151482">
        <w:rPr>
          <w:rFonts w:ascii="Times New Roman" w:eastAsia="Times New Roman" w:hAnsi="Times New Roman"/>
          <w:lang w:eastAsia="lt-LT"/>
        </w:rPr>
        <w:t xml:space="preserve"> </w:t>
      </w:r>
      <w:proofErr w:type="spellStart"/>
      <w:r w:rsidRPr="00151482">
        <w:rPr>
          <w:rFonts w:ascii="Times New Roman" w:eastAsia="Times New Roman" w:hAnsi="Times New Roman"/>
          <w:lang w:eastAsia="lt-LT"/>
        </w:rPr>
        <w:t>Actavis</w:t>
      </w:r>
      <w:proofErr w:type="spellEnd"/>
      <w:r w:rsidRPr="00151482">
        <w:rPr>
          <w:rFonts w:ascii="Times New Roman" w:eastAsia="Times New Roman" w:hAnsi="Times New Roman"/>
          <w:lang w:eastAsia="lt-LT"/>
        </w:rPr>
        <w:t xml:space="preserve"> 5 mg tabletės</w:t>
      </w:r>
    </w:p>
    <w:p w:rsidR="00151482" w:rsidRPr="00151482" w:rsidRDefault="00151482" w:rsidP="00151482">
      <w:pPr>
        <w:spacing w:after="0" w:line="240" w:lineRule="auto"/>
        <w:rPr>
          <w:rFonts w:ascii="Times New Roman" w:eastAsia="Times New Roman" w:hAnsi="Times New Roman"/>
          <w:lang w:eastAsia="lt-LT"/>
        </w:rPr>
      </w:pPr>
      <w:proofErr w:type="spellStart"/>
      <w:r w:rsidRPr="003208BB">
        <w:rPr>
          <w:rFonts w:ascii="Times New Roman" w:hAnsi="Times New Roman"/>
          <w:highlight w:val="lightGray"/>
        </w:rPr>
        <w:t>Amlodipine</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Actavis</w:t>
      </w:r>
      <w:proofErr w:type="spellEnd"/>
      <w:r w:rsidRPr="003208BB">
        <w:rPr>
          <w:rFonts w:ascii="Times New Roman" w:hAnsi="Times New Roman"/>
          <w:highlight w:val="lightGray"/>
        </w:rPr>
        <w:t xml:space="preserve"> 10 mg tabletės</w:t>
      </w:r>
    </w:p>
    <w:p w:rsidR="00151482" w:rsidRPr="00151482" w:rsidRDefault="00151482" w:rsidP="00151482">
      <w:pPr>
        <w:spacing w:after="0" w:line="240" w:lineRule="auto"/>
        <w:rPr>
          <w:rFonts w:ascii="Times New Roman" w:eastAsia="Times New Roman" w:hAnsi="Times New Roman"/>
          <w:lang w:eastAsia="lt-LT"/>
        </w:rPr>
      </w:pPr>
      <w:proofErr w:type="spellStart"/>
      <w:r w:rsidRPr="00151482">
        <w:rPr>
          <w:rFonts w:ascii="Times New Roman" w:eastAsia="Times New Roman" w:hAnsi="Times New Roman"/>
          <w:lang w:eastAsia="lt-LT"/>
        </w:rPr>
        <w:t>Amlodipinum</w:t>
      </w:r>
      <w:proofErr w:type="spellEnd"/>
    </w:p>
    <w:p w:rsidR="00151482" w:rsidRPr="00151482" w:rsidRDefault="00151482" w:rsidP="00151482">
      <w:pPr>
        <w:spacing w:after="0" w:line="240" w:lineRule="auto"/>
        <w:rPr>
          <w:rFonts w:ascii="Times New Roman" w:eastAsia="Times New Roman" w:hAnsi="Times New Roman"/>
          <w:b/>
          <w:lang w:eastAsia="lt-LT"/>
        </w:rPr>
      </w:pPr>
    </w:p>
    <w:p w:rsidR="00151482" w:rsidRPr="00151482" w:rsidRDefault="00151482" w:rsidP="00151482">
      <w:pPr>
        <w:spacing w:after="0" w:line="240" w:lineRule="auto"/>
        <w:rPr>
          <w:rFonts w:ascii="Times New Roman" w:eastAsia="Times New Roman" w:hAnsi="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1482" w:rsidRPr="00AA35F7" w:rsidTr="002B0CD5">
        <w:tc>
          <w:tcPr>
            <w:tcW w:w="9287" w:type="dxa"/>
          </w:tcPr>
          <w:p w:rsidR="00151482" w:rsidRPr="00151482" w:rsidRDefault="00151482" w:rsidP="00151482">
            <w:pPr>
              <w:tabs>
                <w:tab w:val="left" w:pos="142"/>
              </w:tabs>
              <w:spacing w:after="0" w:line="240" w:lineRule="auto"/>
              <w:ind w:left="567" w:hanging="567"/>
              <w:rPr>
                <w:rFonts w:ascii="Times New Roman" w:eastAsia="Times New Roman" w:hAnsi="Times New Roman"/>
                <w:b/>
                <w:lang w:eastAsia="lt-LT"/>
              </w:rPr>
            </w:pPr>
            <w:r w:rsidRPr="00151482">
              <w:rPr>
                <w:rFonts w:ascii="Times New Roman" w:eastAsia="Times New Roman" w:hAnsi="Times New Roman"/>
                <w:b/>
                <w:lang w:eastAsia="lt-LT"/>
              </w:rPr>
              <w:t>2.</w:t>
            </w:r>
            <w:r w:rsidRPr="00151482">
              <w:rPr>
                <w:rFonts w:ascii="Times New Roman" w:eastAsia="Times New Roman" w:hAnsi="Times New Roman"/>
                <w:b/>
                <w:lang w:eastAsia="lt-LT"/>
              </w:rPr>
              <w:tab/>
            </w:r>
            <w:r w:rsidRPr="00151482">
              <w:rPr>
                <w:rFonts w:ascii="Times New Roman" w:eastAsia="Times New Roman" w:hAnsi="Times New Roman"/>
                <w:b/>
                <w:caps/>
                <w:lang w:eastAsia="lt-LT"/>
              </w:rPr>
              <w:t>rINKODAROS TEISĖS turėtojo pavadinimas</w:t>
            </w:r>
          </w:p>
        </w:tc>
      </w:tr>
    </w:tbl>
    <w:p w:rsidR="00151482" w:rsidRPr="00151482" w:rsidRDefault="00151482" w:rsidP="00151482">
      <w:pPr>
        <w:spacing w:after="0" w:line="240" w:lineRule="auto"/>
        <w:rPr>
          <w:rFonts w:ascii="Times New Roman" w:eastAsia="Times New Roman" w:hAnsi="Times New Roman"/>
          <w:b/>
          <w:lang w:eastAsia="lt-LT"/>
        </w:rPr>
      </w:pPr>
    </w:p>
    <w:p w:rsidR="00151482" w:rsidRPr="00151482" w:rsidRDefault="00151482" w:rsidP="00151482">
      <w:pPr>
        <w:spacing w:after="0" w:line="240" w:lineRule="auto"/>
        <w:rPr>
          <w:rFonts w:ascii="Times New Roman" w:eastAsia="Times New Roman" w:hAnsi="Times New Roman"/>
          <w:color w:val="000000"/>
          <w:szCs w:val="20"/>
          <w:lang w:eastAsia="lt-LT"/>
        </w:rPr>
      </w:pPr>
      <w:proofErr w:type="spellStart"/>
      <w:r w:rsidRPr="00151482">
        <w:rPr>
          <w:rFonts w:ascii="Times New Roman" w:eastAsia="Times New Roman" w:hAnsi="Times New Roman"/>
          <w:color w:val="000000"/>
          <w:szCs w:val="20"/>
          <w:lang w:eastAsia="lt-LT"/>
        </w:rPr>
        <w:t>Actavis</w:t>
      </w:r>
      <w:proofErr w:type="spellEnd"/>
      <w:r w:rsidRPr="00151482">
        <w:rPr>
          <w:rFonts w:ascii="Times New Roman" w:eastAsia="Times New Roman" w:hAnsi="Times New Roman"/>
          <w:color w:val="000000"/>
          <w:szCs w:val="20"/>
          <w:lang w:eastAsia="lt-LT"/>
        </w:rPr>
        <w:t xml:space="preserve"> </w:t>
      </w:r>
      <w:r w:rsidRPr="003208BB">
        <w:rPr>
          <w:rFonts w:ascii="Times New Roman" w:hAnsi="Times New Roman"/>
          <w:color w:val="000000"/>
          <w:highlight w:val="lightGray"/>
        </w:rPr>
        <w:t xml:space="preserve">Group PTC </w:t>
      </w:r>
      <w:proofErr w:type="spellStart"/>
      <w:r w:rsidRPr="003208BB">
        <w:rPr>
          <w:rFonts w:ascii="Times New Roman" w:hAnsi="Times New Roman"/>
          <w:color w:val="000000"/>
          <w:highlight w:val="lightGray"/>
        </w:rPr>
        <w:t>ehf</w:t>
      </w:r>
      <w:proofErr w:type="spellEnd"/>
      <w:r w:rsidRPr="003208BB">
        <w:rPr>
          <w:rFonts w:ascii="Times New Roman" w:hAnsi="Times New Roman"/>
          <w:color w:val="000000"/>
          <w:highlight w:val="lightGray"/>
        </w:rPr>
        <w:t xml:space="preserve"> </w:t>
      </w:r>
      <w:proofErr w:type="spellStart"/>
      <w:r w:rsidRPr="003208BB">
        <w:rPr>
          <w:rFonts w:ascii="Times New Roman" w:hAnsi="Times New Roman"/>
          <w:color w:val="000000"/>
          <w:highlight w:val="lightGray"/>
        </w:rPr>
        <w:t>logo</w:t>
      </w:r>
      <w:proofErr w:type="spellEnd"/>
    </w:p>
    <w:p w:rsidR="00151482" w:rsidRPr="00151482" w:rsidRDefault="00151482" w:rsidP="00151482">
      <w:pPr>
        <w:spacing w:after="0" w:line="240" w:lineRule="auto"/>
        <w:rPr>
          <w:rFonts w:ascii="Times New Roman" w:eastAsia="Times New Roman" w:hAnsi="Times New Roman"/>
          <w:b/>
          <w:lang w:eastAsia="lt-LT"/>
        </w:rPr>
      </w:pPr>
    </w:p>
    <w:p w:rsidR="00151482" w:rsidRPr="00151482" w:rsidRDefault="00151482" w:rsidP="00151482">
      <w:pPr>
        <w:spacing w:after="0" w:line="240" w:lineRule="auto"/>
        <w:rPr>
          <w:rFonts w:ascii="Times New Roman" w:eastAsia="Times New Roman" w:hAnsi="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1482" w:rsidRPr="00AA35F7" w:rsidTr="002B0CD5">
        <w:tc>
          <w:tcPr>
            <w:tcW w:w="9287" w:type="dxa"/>
          </w:tcPr>
          <w:p w:rsidR="00151482" w:rsidRPr="00151482" w:rsidRDefault="00151482" w:rsidP="00151482">
            <w:pPr>
              <w:tabs>
                <w:tab w:val="left" w:pos="142"/>
              </w:tabs>
              <w:spacing w:after="0" w:line="240" w:lineRule="auto"/>
              <w:ind w:left="567" w:hanging="567"/>
              <w:rPr>
                <w:rFonts w:ascii="Times New Roman" w:eastAsia="Times New Roman" w:hAnsi="Times New Roman"/>
                <w:b/>
                <w:lang w:eastAsia="lt-LT"/>
              </w:rPr>
            </w:pPr>
            <w:r w:rsidRPr="00151482">
              <w:rPr>
                <w:rFonts w:ascii="Times New Roman" w:eastAsia="Times New Roman" w:hAnsi="Times New Roman"/>
                <w:b/>
                <w:lang w:eastAsia="lt-LT"/>
              </w:rPr>
              <w:t>3.</w:t>
            </w:r>
            <w:r w:rsidRPr="00151482">
              <w:rPr>
                <w:rFonts w:ascii="Times New Roman" w:eastAsia="Times New Roman" w:hAnsi="Times New Roman"/>
                <w:b/>
                <w:lang w:eastAsia="lt-LT"/>
              </w:rPr>
              <w:tab/>
            </w:r>
            <w:r w:rsidRPr="00151482">
              <w:rPr>
                <w:rFonts w:ascii="Times New Roman" w:eastAsia="Times New Roman" w:hAnsi="Times New Roman"/>
                <w:b/>
                <w:caps/>
                <w:lang w:eastAsia="lt-LT"/>
              </w:rPr>
              <w:t>tinkamumo laikas</w:t>
            </w:r>
          </w:p>
        </w:tc>
      </w:tr>
    </w:tbl>
    <w:p w:rsidR="00151482" w:rsidRPr="00151482" w:rsidRDefault="00151482" w:rsidP="00151482">
      <w:pPr>
        <w:spacing w:after="0" w:line="240" w:lineRule="auto"/>
        <w:rPr>
          <w:rFonts w:ascii="Times New Roman" w:eastAsia="Times New Roman" w:hAnsi="Times New Roman"/>
          <w:b/>
          <w:lang w:eastAsia="lt-LT"/>
        </w:rPr>
      </w:pPr>
    </w:p>
    <w:p w:rsidR="00151482" w:rsidRPr="00151482" w:rsidRDefault="00151482" w:rsidP="00151482">
      <w:pPr>
        <w:spacing w:after="0" w:line="240" w:lineRule="auto"/>
        <w:rPr>
          <w:rFonts w:ascii="Times New Roman" w:eastAsia="Times New Roman" w:hAnsi="Times New Roman"/>
          <w:i/>
          <w:lang w:eastAsia="lt-LT"/>
        </w:rPr>
      </w:pPr>
      <w:r w:rsidRPr="003208BB">
        <w:rPr>
          <w:rFonts w:ascii="Times New Roman" w:hAnsi="Times New Roman"/>
          <w:highlight w:val="lightGray"/>
        </w:rPr>
        <w:t>EXP</w:t>
      </w:r>
      <w:r w:rsidRPr="00151482">
        <w:rPr>
          <w:rFonts w:ascii="Times New Roman" w:eastAsia="Times New Roman" w:hAnsi="Times New Roman"/>
          <w:lang w:eastAsia="lt-LT"/>
        </w:rPr>
        <w:t xml:space="preserve"> {mm</w:t>
      </w:r>
      <w:r w:rsidR="007A1977">
        <w:rPr>
          <w:rFonts w:ascii="Times New Roman" w:eastAsia="Times New Roman" w:hAnsi="Times New Roman"/>
          <w:lang w:eastAsia="lt-LT"/>
        </w:rPr>
        <w:t>/</w:t>
      </w:r>
      <w:r w:rsidRPr="00151482">
        <w:rPr>
          <w:rFonts w:ascii="Times New Roman" w:eastAsia="Times New Roman" w:hAnsi="Times New Roman"/>
          <w:lang w:eastAsia="lt-LT"/>
        </w:rPr>
        <w:t xml:space="preserve">MMMM} </w:t>
      </w:r>
      <w:r w:rsidRPr="00151482">
        <w:rPr>
          <w:rFonts w:ascii="Times New Roman" w:eastAsia="Times New Roman" w:hAnsi="Times New Roman"/>
          <w:i/>
          <w:lang w:eastAsia="lt-LT"/>
        </w:rPr>
        <w:t>[mėnuo, metai]</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1482" w:rsidRPr="00AA35F7" w:rsidTr="002B0CD5">
        <w:tc>
          <w:tcPr>
            <w:tcW w:w="9287" w:type="dxa"/>
          </w:tcPr>
          <w:p w:rsidR="00151482" w:rsidRPr="00151482" w:rsidRDefault="00151482" w:rsidP="00151482">
            <w:pPr>
              <w:tabs>
                <w:tab w:val="left" w:pos="142"/>
              </w:tabs>
              <w:spacing w:after="0" w:line="240" w:lineRule="auto"/>
              <w:ind w:left="567" w:hanging="567"/>
              <w:rPr>
                <w:rFonts w:ascii="Times New Roman" w:eastAsia="Times New Roman" w:hAnsi="Times New Roman"/>
                <w:b/>
                <w:lang w:eastAsia="lt-LT"/>
              </w:rPr>
            </w:pPr>
            <w:r w:rsidRPr="00151482">
              <w:rPr>
                <w:rFonts w:ascii="Times New Roman" w:eastAsia="Times New Roman" w:hAnsi="Times New Roman"/>
                <w:b/>
                <w:lang w:eastAsia="lt-LT"/>
              </w:rPr>
              <w:t>4.</w:t>
            </w:r>
            <w:r w:rsidRPr="00151482">
              <w:rPr>
                <w:rFonts w:ascii="Times New Roman" w:eastAsia="Times New Roman" w:hAnsi="Times New Roman"/>
                <w:b/>
                <w:lang w:eastAsia="lt-LT"/>
              </w:rPr>
              <w:tab/>
            </w:r>
            <w:r w:rsidRPr="00151482">
              <w:rPr>
                <w:rFonts w:ascii="Times New Roman" w:eastAsia="Times New Roman" w:hAnsi="Times New Roman"/>
                <w:b/>
                <w:caps/>
                <w:lang w:eastAsia="lt-LT"/>
              </w:rPr>
              <w:t>serijos numeris</w:t>
            </w:r>
          </w:p>
        </w:tc>
      </w:tr>
    </w:tbl>
    <w:p w:rsidR="00151482" w:rsidRPr="00151482" w:rsidRDefault="00151482" w:rsidP="00151482">
      <w:pPr>
        <w:spacing w:after="0" w:line="240" w:lineRule="auto"/>
        <w:ind w:right="113"/>
        <w:rPr>
          <w:rFonts w:ascii="Times New Roman" w:eastAsia="Times New Roman" w:hAnsi="Times New Roman"/>
          <w:lang w:eastAsia="lt-LT"/>
        </w:rPr>
      </w:pPr>
    </w:p>
    <w:p w:rsidR="00151482" w:rsidRPr="00151482" w:rsidRDefault="00151482" w:rsidP="00151482">
      <w:pPr>
        <w:spacing w:after="0" w:line="240" w:lineRule="auto"/>
        <w:ind w:right="113"/>
        <w:rPr>
          <w:rFonts w:ascii="Times New Roman" w:eastAsia="Times New Roman" w:hAnsi="Times New Roman"/>
          <w:lang w:eastAsia="lt-LT"/>
        </w:rPr>
      </w:pPr>
      <w:proofErr w:type="spellStart"/>
      <w:r w:rsidRPr="003208BB">
        <w:rPr>
          <w:rFonts w:ascii="Times New Roman" w:hAnsi="Times New Roman"/>
          <w:highlight w:val="lightGray"/>
        </w:rPr>
        <w:t>Lot</w:t>
      </w:r>
      <w:proofErr w:type="spellEnd"/>
    </w:p>
    <w:p w:rsidR="00151482" w:rsidRPr="00151482" w:rsidRDefault="00151482" w:rsidP="00151482">
      <w:pPr>
        <w:spacing w:after="0" w:line="240" w:lineRule="auto"/>
        <w:ind w:right="113"/>
        <w:rPr>
          <w:rFonts w:ascii="Times New Roman" w:eastAsia="Times New Roman" w:hAnsi="Times New Roman"/>
          <w:lang w:eastAsia="lt-LT"/>
        </w:rPr>
      </w:pPr>
    </w:p>
    <w:p w:rsidR="00151482" w:rsidRPr="00151482" w:rsidRDefault="00151482" w:rsidP="00151482">
      <w:pPr>
        <w:spacing w:after="0" w:line="240" w:lineRule="auto"/>
        <w:ind w:right="113"/>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1482" w:rsidRPr="00AA35F7" w:rsidTr="002B0CD5">
        <w:tc>
          <w:tcPr>
            <w:tcW w:w="9287" w:type="dxa"/>
          </w:tcPr>
          <w:p w:rsidR="00151482" w:rsidRPr="00151482" w:rsidRDefault="00151482" w:rsidP="00151482">
            <w:pPr>
              <w:tabs>
                <w:tab w:val="left" w:pos="142"/>
              </w:tabs>
              <w:spacing w:after="0" w:line="240" w:lineRule="auto"/>
              <w:ind w:left="567" w:hanging="567"/>
              <w:rPr>
                <w:rFonts w:ascii="Times New Roman" w:eastAsia="Times New Roman" w:hAnsi="Times New Roman"/>
                <w:b/>
                <w:lang w:eastAsia="lt-LT"/>
              </w:rPr>
            </w:pPr>
            <w:r w:rsidRPr="00151482">
              <w:rPr>
                <w:rFonts w:ascii="Times New Roman" w:eastAsia="Times New Roman" w:hAnsi="Times New Roman"/>
                <w:b/>
                <w:lang w:eastAsia="lt-LT"/>
              </w:rPr>
              <w:t>5.</w:t>
            </w:r>
            <w:r w:rsidRPr="00151482">
              <w:rPr>
                <w:rFonts w:ascii="Times New Roman" w:eastAsia="Times New Roman" w:hAnsi="Times New Roman"/>
                <w:b/>
                <w:lang w:eastAsia="lt-LT"/>
              </w:rPr>
              <w:tab/>
              <w:t>KITA</w:t>
            </w:r>
          </w:p>
        </w:tc>
      </w:tr>
    </w:tbl>
    <w:p w:rsidR="00151482" w:rsidRPr="00151482" w:rsidRDefault="00151482" w:rsidP="00151482">
      <w:pPr>
        <w:spacing w:after="0" w:line="240" w:lineRule="auto"/>
        <w:ind w:right="113"/>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color w:val="000000"/>
          <w:lang w:eastAsia="lt-LT"/>
        </w:rPr>
      </w:pPr>
    </w:p>
    <w:p w:rsidR="00330BBD" w:rsidRDefault="00330BBD">
      <w:pPr>
        <w:rPr>
          <w:rFonts w:ascii="Times New Roman" w:eastAsia="Times New Roman" w:hAnsi="Times New Roman"/>
          <w:b/>
          <w:lang w:eastAsia="lt-LT"/>
        </w:rPr>
      </w:pPr>
      <w:r>
        <w:rPr>
          <w:rFonts w:ascii="Times New Roman" w:eastAsia="Times New Roman" w:hAnsi="Times New Roman"/>
          <w:b/>
          <w:lang w:eastAsia="lt-LT"/>
        </w:rPr>
        <w:br w:type="page"/>
      </w: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caps/>
          <w:szCs w:val="20"/>
          <w:lang w:eastAsia="lt-LT"/>
        </w:rPr>
      </w:pPr>
      <w:r w:rsidRPr="00151482">
        <w:rPr>
          <w:rFonts w:ascii="Times New Roman" w:eastAsia="Times New Roman" w:hAnsi="Times New Roman"/>
          <w:b/>
          <w:lang w:eastAsia="lt-LT"/>
        </w:rPr>
        <w:t>B. PAKUOTĖS LAPELIS</w:t>
      </w:r>
      <w:r w:rsidRPr="00151482">
        <w:rPr>
          <w:rFonts w:ascii="Times New Roman" w:eastAsia="Times New Roman" w:hAnsi="Times New Roman"/>
          <w:b/>
          <w:caps/>
          <w:szCs w:val="20"/>
          <w:lang w:eastAsia="lt-LT"/>
        </w:rPr>
        <w:br w:type="page"/>
      </w:r>
      <w:r w:rsidRPr="00151482">
        <w:rPr>
          <w:rFonts w:ascii="Times New Roman" w:eastAsia="Times New Roman" w:hAnsi="Times New Roman"/>
          <w:b/>
          <w:iCs/>
          <w:lang w:eastAsia="lt-LT"/>
        </w:rPr>
        <w:lastRenderedPageBreak/>
        <w:t>Pakuotės</w:t>
      </w:r>
      <w:r w:rsidRPr="00151482">
        <w:rPr>
          <w:rFonts w:ascii="Times New Roman" w:eastAsia="Times New Roman" w:hAnsi="Times New Roman"/>
          <w:b/>
          <w:szCs w:val="20"/>
          <w:lang w:eastAsia="lt-LT"/>
        </w:rPr>
        <w:t xml:space="preserve"> lapelis: </w:t>
      </w:r>
      <w:r w:rsidRPr="00151482">
        <w:rPr>
          <w:rFonts w:ascii="Times New Roman" w:eastAsia="Times New Roman" w:hAnsi="Times New Roman"/>
          <w:b/>
          <w:iCs/>
          <w:lang w:eastAsia="lt-LT"/>
        </w:rPr>
        <w:t>informacija pacientui</w:t>
      </w:r>
    </w:p>
    <w:p w:rsidR="00151482" w:rsidRPr="00151482" w:rsidRDefault="00151482" w:rsidP="00151482">
      <w:pPr>
        <w:spacing w:after="0" w:line="240" w:lineRule="auto"/>
        <w:ind w:right="113"/>
        <w:jc w:val="center"/>
        <w:rPr>
          <w:rFonts w:ascii="Times New Roman" w:eastAsia="Times New Roman" w:hAnsi="Times New Roman"/>
          <w:b/>
          <w:lang w:eastAsia="lt-LT"/>
        </w:rPr>
      </w:pPr>
    </w:p>
    <w:p w:rsidR="00151482" w:rsidRPr="00151482" w:rsidRDefault="00151482" w:rsidP="00151482">
      <w:pPr>
        <w:spacing w:after="0" w:line="240" w:lineRule="auto"/>
        <w:ind w:right="113"/>
        <w:jc w:val="center"/>
        <w:rPr>
          <w:rFonts w:ascii="Times New Roman" w:eastAsia="Times New Roman" w:hAnsi="Times New Roman"/>
          <w:b/>
          <w:lang w:eastAsia="lt-LT"/>
        </w:rPr>
      </w:pPr>
      <w:proofErr w:type="spellStart"/>
      <w:r w:rsidRPr="00151482">
        <w:rPr>
          <w:rFonts w:ascii="Times New Roman" w:eastAsia="Times New Roman" w:hAnsi="Times New Roman"/>
          <w:b/>
          <w:lang w:eastAsia="lt-LT"/>
        </w:rPr>
        <w:t>Amlodipine</w:t>
      </w:r>
      <w:proofErr w:type="spellEnd"/>
      <w:r w:rsidRPr="00151482">
        <w:rPr>
          <w:rFonts w:ascii="Times New Roman" w:eastAsia="Times New Roman" w:hAnsi="Times New Roman"/>
          <w:b/>
          <w:lang w:eastAsia="lt-LT"/>
        </w:rPr>
        <w:t xml:space="preserve"> </w:t>
      </w:r>
      <w:proofErr w:type="spellStart"/>
      <w:r w:rsidRPr="00151482">
        <w:rPr>
          <w:rFonts w:ascii="Times New Roman" w:eastAsia="Times New Roman" w:hAnsi="Times New Roman"/>
          <w:b/>
          <w:lang w:eastAsia="lt-LT"/>
        </w:rPr>
        <w:t>Actavis</w:t>
      </w:r>
      <w:proofErr w:type="spellEnd"/>
      <w:r w:rsidRPr="00151482">
        <w:rPr>
          <w:rFonts w:ascii="Times New Roman" w:eastAsia="Times New Roman" w:hAnsi="Times New Roman"/>
          <w:b/>
          <w:lang w:eastAsia="lt-LT"/>
        </w:rPr>
        <w:t xml:space="preserve"> 5</w:t>
      </w:r>
      <w:r w:rsidR="005855BF">
        <w:rPr>
          <w:rFonts w:ascii="Times New Roman" w:eastAsia="Times New Roman" w:hAnsi="Times New Roman"/>
          <w:b/>
          <w:lang w:eastAsia="lt-LT"/>
        </w:rPr>
        <w:t> </w:t>
      </w:r>
      <w:r w:rsidRPr="00151482">
        <w:rPr>
          <w:rFonts w:ascii="Times New Roman" w:eastAsia="Times New Roman" w:hAnsi="Times New Roman"/>
          <w:b/>
          <w:lang w:eastAsia="lt-LT"/>
        </w:rPr>
        <w:t>mg tabletės</w:t>
      </w:r>
    </w:p>
    <w:p w:rsidR="00151482" w:rsidRPr="00151482" w:rsidRDefault="00151482" w:rsidP="00151482">
      <w:pPr>
        <w:spacing w:after="0" w:line="240" w:lineRule="auto"/>
        <w:ind w:right="113"/>
        <w:jc w:val="center"/>
        <w:rPr>
          <w:rFonts w:ascii="Times New Roman" w:eastAsia="Times New Roman" w:hAnsi="Times New Roman"/>
          <w:b/>
          <w:lang w:eastAsia="lt-LT"/>
        </w:rPr>
      </w:pPr>
      <w:proofErr w:type="spellStart"/>
      <w:r w:rsidRPr="003208BB">
        <w:rPr>
          <w:rFonts w:ascii="Times New Roman" w:hAnsi="Times New Roman"/>
          <w:b/>
          <w:highlight w:val="lightGray"/>
        </w:rPr>
        <w:t>Amlodipine</w:t>
      </w:r>
      <w:proofErr w:type="spellEnd"/>
      <w:r w:rsidRPr="003208BB">
        <w:rPr>
          <w:rFonts w:ascii="Times New Roman" w:hAnsi="Times New Roman"/>
          <w:b/>
          <w:highlight w:val="lightGray"/>
        </w:rPr>
        <w:t xml:space="preserve"> </w:t>
      </w:r>
      <w:proofErr w:type="spellStart"/>
      <w:r w:rsidRPr="003208BB">
        <w:rPr>
          <w:rFonts w:ascii="Times New Roman" w:hAnsi="Times New Roman"/>
          <w:b/>
          <w:highlight w:val="lightGray"/>
        </w:rPr>
        <w:t>Actavis</w:t>
      </w:r>
      <w:proofErr w:type="spellEnd"/>
      <w:r w:rsidRPr="003208BB">
        <w:rPr>
          <w:rFonts w:ascii="Times New Roman" w:hAnsi="Times New Roman"/>
          <w:b/>
          <w:highlight w:val="lightGray"/>
        </w:rPr>
        <w:t xml:space="preserve"> 10</w:t>
      </w:r>
      <w:r w:rsidR="005855BF" w:rsidRPr="007F58B9">
        <w:rPr>
          <w:rFonts w:ascii="Times New Roman" w:eastAsia="Times New Roman" w:hAnsi="Times New Roman"/>
          <w:b/>
          <w:highlight w:val="lightGray"/>
          <w:lang w:eastAsia="lt-LT"/>
        </w:rPr>
        <w:t> </w:t>
      </w:r>
      <w:r w:rsidRPr="003208BB">
        <w:rPr>
          <w:rFonts w:ascii="Times New Roman" w:hAnsi="Times New Roman"/>
          <w:b/>
          <w:highlight w:val="lightGray"/>
        </w:rPr>
        <w:t>mg tabletės</w:t>
      </w:r>
    </w:p>
    <w:p w:rsidR="00151482" w:rsidRPr="00151482" w:rsidRDefault="00151482" w:rsidP="00151482">
      <w:pPr>
        <w:spacing w:after="0" w:line="240" w:lineRule="auto"/>
        <w:ind w:right="113"/>
        <w:jc w:val="center"/>
        <w:rPr>
          <w:rFonts w:ascii="Times New Roman" w:eastAsia="Times New Roman" w:hAnsi="Times New Roman"/>
          <w:b/>
          <w:lang w:eastAsia="lt-LT"/>
        </w:rPr>
      </w:pPr>
      <w:proofErr w:type="spellStart"/>
      <w:r w:rsidRPr="00151482">
        <w:rPr>
          <w:rFonts w:ascii="Times New Roman" w:eastAsia="Times New Roman" w:hAnsi="Times New Roman"/>
          <w:lang w:eastAsia="lt-LT"/>
        </w:rPr>
        <w:t>Amlodipinas</w:t>
      </w:r>
      <w:proofErr w:type="spellEnd"/>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bCs/>
          <w:szCs w:val="20"/>
          <w:lang w:eastAsia="lt-LT"/>
        </w:rPr>
      </w:pPr>
      <w:r w:rsidRPr="00151482">
        <w:rPr>
          <w:rFonts w:ascii="Times New Roman" w:eastAsia="Times New Roman" w:hAnsi="Times New Roman"/>
          <w:b/>
          <w:bCs/>
          <w:szCs w:val="20"/>
          <w:lang w:eastAsia="lt-LT"/>
        </w:rPr>
        <w:t>Atidžiai perskaitykite visą šį lapelį, prieš pradėdami vartoti vaistą, nes jame pateikiama Jums svarbi informacija.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w:t>
      </w:r>
      <w:r w:rsidRPr="00151482">
        <w:rPr>
          <w:rFonts w:ascii="Times New Roman" w:eastAsia="Times New Roman" w:hAnsi="Times New Roman"/>
          <w:szCs w:val="20"/>
          <w:lang w:eastAsia="lt-LT"/>
        </w:rPr>
        <w:tab/>
        <w:t>Neišmeskite šio lapelio, nes vėl gali prireikti jį perskaityti.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w:t>
      </w:r>
      <w:r w:rsidRPr="00151482">
        <w:rPr>
          <w:rFonts w:ascii="Times New Roman" w:eastAsia="Times New Roman" w:hAnsi="Times New Roman"/>
          <w:szCs w:val="20"/>
          <w:lang w:eastAsia="lt-LT"/>
        </w:rPr>
        <w:tab/>
        <w:t>Jeigu kiltų daugiau klausimų, kreipkitės į gydytoją, vaistininką arba slaugytoją.</w:t>
      </w:r>
    </w:p>
    <w:p w:rsidR="00151482" w:rsidRPr="00151482" w:rsidRDefault="00151482" w:rsidP="00151482">
      <w:pPr>
        <w:tabs>
          <w:tab w:val="left" w:pos="567"/>
        </w:tabs>
        <w:spacing w:after="0" w:line="240" w:lineRule="auto"/>
        <w:ind w:left="567" w:hanging="567"/>
        <w:rPr>
          <w:rFonts w:ascii="Times New Roman" w:eastAsia="Times New Roman" w:hAnsi="Times New Roman"/>
          <w:szCs w:val="20"/>
          <w:lang w:eastAsia="lt-LT"/>
        </w:rPr>
      </w:pPr>
      <w:r w:rsidRPr="00151482">
        <w:rPr>
          <w:rFonts w:ascii="Times New Roman" w:eastAsia="Times New Roman" w:hAnsi="Times New Roman"/>
          <w:szCs w:val="20"/>
          <w:lang w:eastAsia="lt-LT"/>
        </w:rPr>
        <w:t>-</w:t>
      </w:r>
      <w:r w:rsidRPr="00151482">
        <w:rPr>
          <w:rFonts w:ascii="Times New Roman" w:eastAsia="Times New Roman" w:hAnsi="Times New Roman"/>
          <w:szCs w:val="20"/>
          <w:lang w:eastAsia="lt-LT"/>
        </w:rPr>
        <w:tab/>
        <w:t>Šis vaistas skirtas tik Jums, todėl kitiems žmonėms jo duoti negalima. Vaistas gali jiems pakenkti (net tiems, kurių ligos požymiai yra tokie patys kaip Jūsų).</w:t>
      </w:r>
    </w:p>
    <w:p w:rsidR="00151482" w:rsidRPr="00151482" w:rsidRDefault="00151482" w:rsidP="00151482">
      <w:pPr>
        <w:tabs>
          <w:tab w:val="left" w:pos="567"/>
        </w:tabs>
        <w:spacing w:after="0" w:line="240" w:lineRule="auto"/>
        <w:ind w:left="567" w:hanging="567"/>
        <w:rPr>
          <w:rFonts w:ascii="Times New Roman" w:eastAsia="Times New Roman" w:hAnsi="Times New Roman"/>
          <w:szCs w:val="20"/>
          <w:lang w:eastAsia="lt-LT"/>
        </w:rPr>
      </w:pPr>
      <w:r w:rsidRPr="00151482">
        <w:rPr>
          <w:rFonts w:ascii="Times New Roman" w:eastAsia="Times New Roman" w:hAnsi="Times New Roman"/>
          <w:szCs w:val="20"/>
          <w:lang w:eastAsia="lt-LT"/>
        </w:rPr>
        <w:t>-</w:t>
      </w:r>
      <w:r w:rsidRPr="00151482">
        <w:rPr>
          <w:rFonts w:ascii="Times New Roman" w:eastAsia="Times New Roman" w:hAnsi="Times New Roman"/>
          <w:szCs w:val="20"/>
          <w:lang w:eastAsia="lt-LT"/>
        </w:rPr>
        <w:tab/>
        <w:t>Jeigu pasireiškė šalutinis poveikis (net jeigu jis šiame lapelyje nenurodytas), kreipkitės į gydytoją, vaistinin</w:t>
      </w:r>
      <w:r w:rsidR="0079393D">
        <w:rPr>
          <w:rFonts w:ascii="Times New Roman" w:eastAsia="Times New Roman" w:hAnsi="Times New Roman"/>
          <w:szCs w:val="20"/>
          <w:lang w:eastAsia="lt-LT"/>
        </w:rPr>
        <w:t>ką ar</w:t>
      </w:r>
      <w:r w:rsidRPr="00151482">
        <w:rPr>
          <w:rFonts w:ascii="Times New Roman" w:eastAsia="Times New Roman" w:hAnsi="Times New Roman"/>
          <w:szCs w:val="20"/>
          <w:lang w:eastAsia="lt-LT"/>
        </w:rPr>
        <w:t xml:space="preserve"> slaugytoją.</w:t>
      </w:r>
      <w:r w:rsidR="00330BBD">
        <w:rPr>
          <w:rFonts w:ascii="Times New Roman" w:eastAsia="Times New Roman" w:hAnsi="Times New Roman"/>
          <w:szCs w:val="20"/>
          <w:lang w:eastAsia="lt-LT"/>
        </w:rPr>
        <w:t xml:space="preserve"> Žr.</w:t>
      </w:r>
      <w:r w:rsidR="005855BF">
        <w:rPr>
          <w:rFonts w:ascii="Times New Roman" w:eastAsia="Times New Roman" w:hAnsi="Times New Roman"/>
          <w:szCs w:val="20"/>
          <w:lang w:eastAsia="lt-LT"/>
        </w:rPr>
        <w:t> </w:t>
      </w:r>
      <w:r w:rsidR="00330BBD">
        <w:rPr>
          <w:rFonts w:ascii="Times New Roman" w:eastAsia="Times New Roman" w:hAnsi="Times New Roman"/>
          <w:szCs w:val="20"/>
          <w:lang w:eastAsia="lt-LT"/>
        </w:rPr>
        <w:t>4</w:t>
      </w:r>
      <w:r w:rsidR="005855BF">
        <w:rPr>
          <w:rFonts w:ascii="Times New Roman" w:eastAsia="Times New Roman" w:hAnsi="Times New Roman"/>
          <w:szCs w:val="20"/>
          <w:lang w:eastAsia="lt-LT"/>
        </w:rPr>
        <w:t> </w:t>
      </w:r>
      <w:r w:rsidR="00330BBD">
        <w:rPr>
          <w:rFonts w:ascii="Times New Roman" w:eastAsia="Times New Roman" w:hAnsi="Times New Roman"/>
          <w:szCs w:val="20"/>
          <w:lang w:eastAsia="lt-LT"/>
        </w:rPr>
        <w:t>skyrių.</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Apie ką rašoma šiame lapelyje?</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1.</w:t>
      </w:r>
      <w:r w:rsidRPr="00151482">
        <w:rPr>
          <w:rFonts w:ascii="Times New Roman" w:eastAsia="Times New Roman" w:hAnsi="Times New Roman"/>
          <w:szCs w:val="20"/>
          <w:lang w:eastAsia="lt-LT"/>
        </w:rPr>
        <w:tab/>
        <w:t xml:space="preserve">Kas yra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ir kam jis vartojamas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2.</w:t>
      </w:r>
      <w:r w:rsidRPr="00151482">
        <w:rPr>
          <w:rFonts w:ascii="Times New Roman" w:eastAsia="Times New Roman" w:hAnsi="Times New Roman"/>
          <w:szCs w:val="20"/>
          <w:lang w:eastAsia="lt-LT"/>
        </w:rPr>
        <w:tab/>
        <w:t xml:space="preserve">Kas žinotina prieš vartojant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3.</w:t>
      </w:r>
      <w:r w:rsidRPr="00151482">
        <w:rPr>
          <w:rFonts w:ascii="Times New Roman" w:eastAsia="Times New Roman" w:hAnsi="Times New Roman"/>
          <w:szCs w:val="20"/>
          <w:lang w:eastAsia="lt-LT"/>
        </w:rPr>
        <w:tab/>
        <w:t xml:space="preserve">Kaip vartoti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4</w:t>
      </w:r>
      <w:r w:rsidRPr="00151482">
        <w:rPr>
          <w:rFonts w:ascii="Times New Roman" w:eastAsia="Times New Roman" w:hAnsi="Times New Roman"/>
          <w:szCs w:val="20"/>
          <w:lang w:eastAsia="lt-LT"/>
        </w:rPr>
        <w:tab/>
        <w:t>Galimas šalutinis poveikis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5.</w:t>
      </w:r>
      <w:r w:rsidRPr="00151482">
        <w:rPr>
          <w:rFonts w:ascii="Times New Roman" w:eastAsia="Times New Roman" w:hAnsi="Times New Roman"/>
          <w:szCs w:val="20"/>
          <w:lang w:eastAsia="lt-LT"/>
        </w:rPr>
        <w:tab/>
        <w:t xml:space="preserve">Kaip laikyti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6.</w:t>
      </w:r>
      <w:r w:rsidRPr="00151482">
        <w:rPr>
          <w:rFonts w:ascii="Times New Roman" w:eastAsia="Times New Roman" w:hAnsi="Times New Roman"/>
          <w:szCs w:val="20"/>
          <w:lang w:eastAsia="lt-LT"/>
        </w:rPr>
        <w:tab/>
        <w:t>Pakuotės turinys ir kita informacija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r w:rsidRPr="00151482">
        <w:rPr>
          <w:rFonts w:ascii="Times New Roman" w:eastAsia="Times New Roman" w:hAnsi="Times New Roman"/>
          <w:b/>
          <w:szCs w:val="20"/>
          <w:lang w:eastAsia="lt-LT"/>
        </w:rPr>
        <w:t>1.</w:t>
      </w:r>
      <w:r w:rsidRPr="00151482">
        <w:rPr>
          <w:rFonts w:ascii="Times New Roman" w:eastAsia="Times New Roman" w:hAnsi="Times New Roman"/>
          <w:b/>
          <w:szCs w:val="20"/>
          <w:lang w:eastAsia="lt-LT"/>
        </w:rPr>
        <w:tab/>
        <w:t xml:space="preserve">Kas yra </w:t>
      </w: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r w:rsidRPr="00151482">
        <w:rPr>
          <w:rFonts w:ascii="Times New Roman" w:eastAsia="Times New Roman" w:hAnsi="Times New Roman"/>
          <w:b/>
          <w:szCs w:val="20"/>
          <w:lang w:eastAsia="lt-LT"/>
        </w:rPr>
        <w:t xml:space="preserve"> ir kam jis vartojamas</w:t>
      </w:r>
    </w:p>
    <w:p w:rsidR="00151482" w:rsidRPr="00151482" w:rsidRDefault="00151482" w:rsidP="00151482">
      <w:pPr>
        <w:tabs>
          <w:tab w:val="left" w:pos="567"/>
        </w:tabs>
        <w:spacing w:after="0" w:line="240" w:lineRule="auto"/>
        <w:ind w:left="720" w:hanging="720"/>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sudėtyje yra veikliosios medžiagos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kuri priklauso vaistų, vadinamų kalcio kanalų blokatoriais, grupei.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vartojamas aukštam kraujospūdžiui ar tam tikros rūšies krūtinės skausmui, kurio reta atmaina vadinama </w:t>
      </w:r>
      <w:proofErr w:type="spellStart"/>
      <w:r w:rsidRPr="00151482">
        <w:rPr>
          <w:rFonts w:ascii="Times New Roman" w:eastAsia="Times New Roman" w:hAnsi="Times New Roman"/>
          <w:i/>
          <w:szCs w:val="20"/>
          <w:lang w:eastAsia="lt-LT"/>
        </w:rPr>
        <w:t>Prinzmental</w:t>
      </w:r>
      <w:proofErr w:type="spellEnd"/>
      <w:r w:rsidRPr="00151482">
        <w:rPr>
          <w:rFonts w:ascii="Times New Roman" w:eastAsia="Times New Roman" w:hAnsi="Times New Roman"/>
          <w:i/>
          <w:szCs w:val="20"/>
          <w:lang w:eastAsia="lt-LT"/>
        </w:rPr>
        <w:t xml:space="preserve"> </w:t>
      </w:r>
      <w:r w:rsidRPr="00151482">
        <w:rPr>
          <w:rFonts w:ascii="Times New Roman" w:eastAsia="Times New Roman" w:hAnsi="Times New Roman"/>
          <w:szCs w:val="20"/>
          <w:lang w:eastAsia="lt-LT"/>
        </w:rPr>
        <w:t>arba krūtinės angina su nustatytu spazmu, gydyti.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Pacientams su dideliu kraujospūdžiu, šis vaistas atpalaiduoja kraujagysles ir kraujas lengviau jomis teka.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3F7B38">
        <w:rPr>
          <w:rFonts w:ascii="Times New Roman" w:eastAsia="Times New Roman" w:hAnsi="Times New Roman"/>
          <w:szCs w:val="20"/>
          <w:lang w:eastAsia="lt-LT"/>
        </w:rPr>
        <w:t>Pacientams su krūtinės angina</w:t>
      </w:r>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pagerina širdies raumens aprūpinimą krauju, šis raumuo gauna daugiau deguonies, todėl išvengiama krūtinės skausmo. Tačiau šis vaistas staigiai nenumalšina dėl krūtinės anginos </w:t>
      </w:r>
      <w:r w:rsidR="009D5DE0">
        <w:rPr>
          <w:rFonts w:ascii="Times New Roman" w:eastAsia="Times New Roman" w:hAnsi="Times New Roman"/>
          <w:szCs w:val="20"/>
          <w:lang w:eastAsia="lt-LT"/>
        </w:rPr>
        <w:t>pasireiškusio</w:t>
      </w:r>
      <w:r w:rsidRPr="00151482">
        <w:rPr>
          <w:rFonts w:ascii="Times New Roman" w:eastAsia="Times New Roman" w:hAnsi="Times New Roman"/>
          <w:szCs w:val="20"/>
          <w:lang w:eastAsia="lt-LT"/>
        </w:rPr>
        <w:t xml:space="preserve"> skausmo.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r w:rsidRPr="00151482">
        <w:rPr>
          <w:rFonts w:ascii="Times New Roman" w:eastAsia="Times New Roman" w:hAnsi="Times New Roman"/>
          <w:b/>
          <w:szCs w:val="20"/>
          <w:lang w:eastAsia="lt-LT"/>
        </w:rPr>
        <w:t>2.</w:t>
      </w:r>
      <w:r w:rsidRPr="00151482">
        <w:rPr>
          <w:rFonts w:ascii="Times New Roman" w:eastAsia="Times New Roman" w:hAnsi="Times New Roman"/>
          <w:b/>
          <w:szCs w:val="20"/>
          <w:lang w:eastAsia="lt-LT"/>
        </w:rPr>
        <w:tab/>
        <w:t xml:space="preserve">Kas žinotina prieš vartojant </w:t>
      </w: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r w:rsidRPr="00151482">
        <w:rPr>
          <w:rFonts w:ascii="Times New Roman" w:eastAsia="Times New Roman" w:hAnsi="Times New Roman"/>
          <w:b/>
          <w:szCs w:val="20"/>
          <w:lang w:eastAsia="lt-LT"/>
        </w:rPr>
        <w:t xml:space="preserve"> </w:t>
      </w:r>
    </w:p>
    <w:p w:rsidR="00151482" w:rsidRPr="00151482" w:rsidRDefault="00151482" w:rsidP="00151482">
      <w:pPr>
        <w:tabs>
          <w:tab w:val="left" w:pos="567"/>
        </w:tabs>
        <w:spacing w:after="0" w:line="240" w:lineRule="auto"/>
        <w:ind w:left="720" w:hanging="720"/>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r w:rsidRPr="00151482">
        <w:rPr>
          <w:rFonts w:ascii="Times New Roman" w:eastAsia="Times New Roman" w:hAnsi="Times New Roman"/>
          <w:b/>
          <w:szCs w:val="20"/>
          <w:lang w:eastAsia="lt-LT"/>
        </w:rPr>
        <w:t xml:space="preserve"> vartoti negalima</w:t>
      </w:r>
    </w:p>
    <w:p w:rsidR="00151482" w:rsidRPr="00151482" w:rsidRDefault="00151482" w:rsidP="00151482">
      <w:pPr>
        <w:numPr>
          <w:ilvl w:val="0"/>
          <w:numId w:val="2"/>
        </w:numPr>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jeigu yra alergija </w:t>
      </w:r>
      <w:proofErr w:type="spellStart"/>
      <w:r w:rsidRPr="00151482">
        <w:rPr>
          <w:rFonts w:ascii="Times New Roman" w:eastAsia="Times New Roman" w:hAnsi="Times New Roman"/>
          <w:szCs w:val="20"/>
          <w:lang w:eastAsia="lt-LT"/>
        </w:rPr>
        <w:t>amlodipinui</w:t>
      </w:r>
      <w:proofErr w:type="spellEnd"/>
      <w:r w:rsidRPr="00151482">
        <w:rPr>
          <w:rFonts w:ascii="Times New Roman" w:eastAsia="Times New Roman" w:hAnsi="Times New Roman"/>
          <w:szCs w:val="20"/>
          <w:lang w:eastAsia="lt-LT"/>
        </w:rPr>
        <w:t xml:space="preserve"> arba bet kuriai pagalbinei šio vaisto medžiagai (jos išvardintos 6 skyriuje), bei kalcio kanalų blokatoriams. Tai gali būti niež</w:t>
      </w:r>
      <w:r w:rsidR="009D5DE0">
        <w:rPr>
          <w:rFonts w:ascii="Times New Roman" w:eastAsia="Times New Roman" w:hAnsi="Times New Roman"/>
          <w:szCs w:val="20"/>
          <w:lang w:eastAsia="lt-LT"/>
        </w:rPr>
        <w:t>ėjimas</w:t>
      </w:r>
      <w:r w:rsidRPr="00151482">
        <w:rPr>
          <w:rFonts w:ascii="Times New Roman" w:eastAsia="Times New Roman" w:hAnsi="Times New Roman"/>
          <w:szCs w:val="20"/>
          <w:lang w:eastAsia="lt-LT"/>
        </w:rPr>
        <w:t>, odos paraudimas ar pasunkėjęs kvėpavimas</w:t>
      </w:r>
      <w:r w:rsidR="009D5DE0">
        <w:rPr>
          <w:rFonts w:ascii="Times New Roman" w:eastAsia="Times New Roman" w:hAnsi="Times New Roman"/>
          <w:szCs w:val="20"/>
          <w:lang w:eastAsia="lt-LT"/>
        </w:rPr>
        <w:t>;</w:t>
      </w:r>
    </w:p>
    <w:p w:rsidR="00151482" w:rsidRPr="00151482" w:rsidRDefault="00151482" w:rsidP="00151482">
      <w:pPr>
        <w:numPr>
          <w:ilvl w:val="0"/>
          <w:numId w:val="2"/>
        </w:numPr>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jeigu labai sumažėjęs kraujospūdis (</w:t>
      </w:r>
      <w:proofErr w:type="spellStart"/>
      <w:r w:rsidRPr="00151482">
        <w:rPr>
          <w:rFonts w:ascii="Times New Roman" w:eastAsia="Times New Roman" w:hAnsi="Times New Roman"/>
          <w:szCs w:val="20"/>
          <w:lang w:eastAsia="lt-LT"/>
        </w:rPr>
        <w:t>hipotenzija</w:t>
      </w:r>
      <w:proofErr w:type="spellEnd"/>
      <w:r w:rsidRPr="00151482">
        <w:rPr>
          <w:rFonts w:ascii="Times New Roman" w:eastAsia="Times New Roman" w:hAnsi="Times New Roman"/>
          <w:szCs w:val="20"/>
          <w:lang w:eastAsia="lt-LT"/>
        </w:rPr>
        <w:t>)</w:t>
      </w:r>
      <w:r w:rsidR="009D5DE0">
        <w:rPr>
          <w:rFonts w:ascii="Times New Roman" w:eastAsia="Times New Roman" w:hAnsi="Times New Roman"/>
          <w:szCs w:val="20"/>
          <w:lang w:eastAsia="lt-LT"/>
        </w:rPr>
        <w:t>;</w:t>
      </w:r>
    </w:p>
    <w:p w:rsidR="00B26697" w:rsidRDefault="00151482" w:rsidP="00151482">
      <w:pPr>
        <w:numPr>
          <w:ilvl w:val="0"/>
          <w:numId w:val="2"/>
        </w:numPr>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jeigu yra susiaurėjusi aorta (aortos stenozė)</w:t>
      </w:r>
      <w:r w:rsidR="009D5DE0">
        <w:rPr>
          <w:rFonts w:ascii="Times New Roman" w:eastAsia="Times New Roman" w:hAnsi="Times New Roman"/>
          <w:szCs w:val="20"/>
          <w:lang w:eastAsia="lt-LT"/>
        </w:rPr>
        <w:t>;</w:t>
      </w:r>
    </w:p>
    <w:p w:rsidR="00151482" w:rsidRPr="00151482" w:rsidRDefault="0079393D" w:rsidP="00151482">
      <w:pPr>
        <w:numPr>
          <w:ilvl w:val="0"/>
          <w:numId w:val="2"/>
        </w:num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jei Jums šokas (</w:t>
      </w:r>
      <w:r w:rsidR="00B26697">
        <w:rPr>
          <w:rFonts w:ascii="Times New Roman" w:eastAsia="Times New Roman" w:hAnsi="Times New Roman"/>
          <w:szCs w:val="20"/>
          <w:lang w:eastAsia="lt-LT"/>
        </w:rPr>
        <w:t xml:space="preserve">tame tarpe ir </w:t>
      </w:r>
      <w:proofErr w:type="spellStart"/>
      <w:r w:rsidR="00151482" w:rsidRPr="00151482">
        <w:rPr>
          <w:rFonts w:ascii="Times New Roman" w:eastAsia="Times New Roman" w:hAnsi="Times New Roman"/>
          <w:szCs w:val="20"/>
          <w:lang w:eastAsia="lt-LT"/>
        </w:rPr>
        <w:t>kardiogeninis</w:t>
      </w:r>
      <w:proofErr w:type="spellEnd"/>
      <w:r w:rsidR="00151482" w:rsidRPr="00151482">
        <w:rPr>
          <w:rFonts w:ascii="Times New Roman" w:eastAsia="Times New Roman" w:hAnsi="Times New Roman"/>
          <w:szCs w:val="20"/>
          <w:lang w:eastAsia="lt-LT"/>
        </w:rPr>
        <w:t xml:space="preserve"> šokas </w:t>
      </w:r>
      <w:r w:rsidR="002121C1">
        <w:rPr>
          <w:rFonts w:ascii="Times New Roman" w:eastAsia="Times New Roman" w:hAnsi="Times New Roman"/>
          <w:szCs w:val="20"/>
          <w:lang w:eastAsia="lt-LT"/>
        </w:rPr>
        <w:t>[</w:t>
      </w:r>
      <w:r w:rsidR="00151482" w:rsidRPr="00151482">
        <w:rPr>
          <w:rFonts w:ascii="Times New Roman" w:eastAsia="Times New Roman" w:hAnsi="Times New Roman"/>
          <w:szCs w:val="20"/>
          <w:lang w:eastAsia="lt-LT"/>
        </w:rPr>
        <w:t>būklė, kai jūsų širdis kūnui netiekia pakankamai kraujo</w:t>
      </w:r>
      <w:r w:rsidR="002121C1">
        <w:rPr>
          <w:rFonts w:ascii="Times New Roman" w:eastAsia="Times New Roman" w:hAnsi="Times New Roman"/>
          <w:szCs w:val="20"/>
          <w:lang w:eastAsia="lt-LT"/>
        </w:rPr>
        <w:t>]</w:t>
      </w:r>
      <w:r>
        <w:rPr>
          <w:rFonts w:ascii="Times New Roman" w:eastAsia="Times New Roman" w:hAnsi="Times New Roman"/>
          <w:szCs w:val="20"/>
          <w:lang w:eastAsia="lt-LT"/>
        </w:rPr>
        <w:t>)</w:t>
      </w:r>
      <w:r w:rsidR="009D5DE0">
        <w:rPr>
          <w:rFonts w:ascii="Times New Roman" w:eastAsia="Times New Roman" w:hAnsi="Times New Roman"/>
          <w:szCs w:val="20"/>
          <w:lang w:eastAsia="lt-LT"/>
        </w:rPr>
        <w:t>;</w:t>
      </w:r>
    </w:p>
    <w:p w:rsidR="00151482" w:rsidRPr="00151482" w:rsidRDefault="00151482" w:rsidP="00151482">
      <w:pPr>
        <w:numPr>
          <w:ilvl w:val="0"/>
          <w:numId w:val="2"/>
        </w:numPr>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jei po širdies priepuolio kenčiate nuo širdies nepakankamumo.</w:t>
      </w:r>
      <w:bookmarkStart w:id="2" w:name="OLE_LINK3"/>
      <w:bookmarkStart w:id="3" w:name="OLE_LINK4"/>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r w:rsidRPr="00151482">
        <w:rPr>
          <w:rFonts w:ascii="Times New Roman" w:eastAsia="Times New Roman" w:hAnsi="Times New Roman"/>
          <w:b/>
          <w:szCs w:val="20"/>
          <w:lang w:eastAsia="lt-LT"/>
        </w:rPr>
        <w:t>Įspėjimai ir atsargumo priemonės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Pasitarkite su </w:t>
      </w:r>
      <w:r w:rsidRPr="00671CA0">
        <w:rPr>
          <w:rFonts w:ascii="Times New Roman" w:eastAsia="Times New Roman" w:hAnsi="Times New Roman"/>
          <w:szCs w:val="20"/>
          <w:lang w:eastAsia="lt-LT"/>
        </w:rPr>
        <w:t>gydytoju,</w:t>
      </w:r>
      <w:r w:rsidRPr="00151482">
        <w:rPr>
          <w:rFonts w:ascii="Times New Roman" w:eastAsia="Times New Roman" w:hAnsi="Times New Roman"/>
          <w:szCs w:val="20"/>
          <w:lang w:eastAsia="lt-LT"/>
        </w:rPr>
        <w:t xml:space="preserve"> vaistininku ar slaugytoju, jei Jums </w:t>
      </w:r>
      <w:r w:rsidR="00CB5A6A">
        <w:rPr>
          <w:rFonts w:ascii="Times New Roman" w:eastAsia="Times New Roman" w:hAnsi="Times New Roman"/>
          <w:szCs w:val="20"/>
          <w:lang w:eastAsia="lt-LT"/>
        </w:rPr>
        <w:t>pasireiškia</w:t>
      </w:r>
      <w:r w:rsidRPr="00151482">
        <w:rPr>
          <w:rFonts w:ascii="Times New Roman" w:eastAsia="Times New Roman" w:hAnsi="Times New Roman"/>
          <w:szCs w:val="20"/>
          <w:lang w:eastAsia="lt-LT"/>
        </w:rPr>
        <w:t xml:space="preserve"> ar </w:t>
      </w:r>
      <w:r w:rsidR="00671CA0">
        <w:rPr>
          <w:rFonts w:ascii="Times New Roman" w:eastAsia="Times New Roman" w:hAnsi="Times New Roman"/>
          <w:szCs w:val="20"/>
          <w:lang w:eastAsia="lt-LT"/>
        </w:rPr>
        <w:t xml:space="preserve">anksčiau </w:t>
      </w:r>
      <w:r w:rsidR="00CB5A6A">
        <w:rPr>
          <w:rFonts w:ascii="Times New Roman" w:eastAsia="Times New Roman" w:hAnsi="Times New Roman"/>
          <w:szCs w:val="20"/>
          <w:lang w:eastAsia="lt-LT"/>
        </w:rPr>
        <w:t>pasireiškė</w:t>
      </w:r>
      <w:r w:rsidRPr="00151482">
        <w:rPr>
          <w:rFonts w:ascii="Times New Roman" w:eastAsia="Times New Roman" w:hAnsi="Times New Roman"/>
          <w:szCs w:val="20"/>
          <w:lang w:eastAsia="lt-LT"/>
        </w:rPr>
        <w:t xml:space="preserve"> </w:t>
      </w:r>
      <w:r w:rsidR="00671CA0">
        <w:rPr>
          <w:rFonts w:ascii="Times New Roman" w:eastAsia="Times New Roman" w:hAnsi="Times New Roman"/>
          <w:szCs w:val="20"/>
          <w:lang w:eastAsia="lt-LT"/>
        </w:rPr>
        <w:t xml:space="preserve">kuri nors </w:t>
      </w:r>
      <w:r w:rsidRPr="00151482">
        <w:rPr>
          <w:rFonts w:ascii="Times New Roman" w:eastAsia="Times New Roman" w:hAnsi="Times New Roman"/>
          <w:szCs w:val="20"/>
          <w:lang w:eastAsia="lt-LT"/>
        </w:rPr>
        <w:t xml:space="preserve">iš </w:t>
      </w:r>
      <w:r w:rsidR="00671CA0">
        <w:rPr>
          <w:rFonts w:ascii="Times New Roman" w:eastAsia="Times New Roman" w:hAnsi="Times New Roman"/>
          <w:szCs w:val="20"/>
          <w:lang w:eastAsia="lt-LT"/>
        </w:rPr>
        <w:t>toliau nurodytų</w:t>
      </w:r>
      <w:r w:rsidRPr="00151482">
        <w:rPr>
          <w:rFonts w:ascii="Times New Roman" w:eastAsia="Times New Roman" w:hAnsi="Times New Roman"/>
          <w:szCs w:val="20"/>
          <w:lang w:eastAsia="lt-LT"/>
        </w:rPr>
        <w:t xml:space="preserve"> būklių:</w:t>
      </w:r>
    </w:p>
    <w:p w:rsidR="00151482" w:rsidRPr="00151482" w:rsidRDefault="009D5DE0" w:rsidP="00151482">
      <w:pPr>
        <w:numPr>
          <w:ilvl w:val="0"/>
          <w:numId w:val="3"/>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n</w:t>
      </w:r>
      <w:r w:rsidR="00151482" w:rsidRPr="00151482">
        <w:rPr>
          <w:rFonts w:ascii="Times New Roman" w:eastAsia="Times New Roman" w:hAnsi="Times New Roman"/>
          <w:szCs w:val="20"/>
          <w:lang w:eastAsia="lt-LT"/>
        </w:rPr>
        <w:t xml:space="preserve">eseniai </w:t>
      </w:r>
      <w:r>
        <w:rPr>
          <w:rFonts w:ascii="Times New Roman" w:eastAsia="Times New Roman" w:hAnsi="Times New Roman"/>
          <w:szCs w:val="20"/>
          <w:lang w:eastAsia="lt-LT"/>
        </w:rPr>
        <w:t>buvęs</w:t>
      </w:r>
      <w:r w:rsidR="00151482" w:rsidRPr="00151482">
        <w:rPr>
          <w:rFonts w:ascii="Times New Roman" w:eastAsia="Times New Roman" w:hAnsi="Times New Roman"/>
          <w:szCs w:val="20"/>
          <w:lang w:eastAsia="lt-LT"/>
        </w:rPr>
        <w:t xml:space="preserve"> širdies priepuolis</w:t>
      </w:r>
      <w:r>
        <w:rPr>
          <w:rFonts w:ascii="Times New Roman" w:eastAsia="Times New Roman" w:hAnsi="Times New Roman"/>
          <w:szCs w:val="20"/>
          <w:lang w:eastAsia="lt-LT"/>
        </w:rPr>
        <w:t>;</w:t>
      </w:r>
    </w:p>
    <w:bookmarkEnd w:id="2"/>
    <w:bookmarkEnd w:id="3"/>
    <w:p w:rsidR="00151482" w:rsidRPr="00151482" w:rsidRDefault="009D5DE0" w:rsidP="00151482">
      <w:pPr>
        <w:numPr>
          <w:ilvl w:val="0"/>
          <w:numId w:val="3"/>
        </w:num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š</w:t>
      </w:r>
      <w:r w:rsidR="00151482" w:rsidRPr="00151482">
        <w:rPr>
          <w:rFonts w:ascii="Times New Roman" w:eastAsia="Times New Roman" w:hAnsi="Times New Roman"/>
          <w:szCs w:val="20"/>
          <w:lang w:eastAsia="lt-LT"/>
        </w:rPr>
        <w:t>irdies nepakankamumas</w:t>
      </w:r>
      <w:r>
        <w:rPr>
          <w:rFonts w:ascii="Times New Roman" w:eastAsia="Times New Roman" w:hAnsi="Times New Roman"/>
          <w:szCs w:val="20"/>
          <w:lang w:eastAsia="lt-LT"/>
        </w:rPr>
        <w:t>;</w:t>
      </w:r>
    </w:p>
    <w:p w:rsidR="00151482" w:rsidRPr="00151482" w:rsidRDefault="009D5DE0" w:rsidP="00151482">
      <w:pPr>
        <w:numPr>
          <w:ilvl w:val="0"/>
          <w:numId w:val="3"/>
        </w:num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ū</w:t>
      </w:r>
      <w:r w:rsidR="00151482" w:rsidRPr="00151482">
        <w:rPr>
          <w:rFonts w:ascii="Times New Roman" w:eastAsia="Times New Roman" w:hAnsi="Times New Roman"/>
          <w:szCs w:val="20"/>
          <w:lang w:eastAsia="lt-LT"/>
        </w:rPr>
        <w:t>minis kraujospūdžio pakilimas (</w:t>
      </w:r>
      <w:proofErr w:type="spellStart"/>
      <w:r w:rsidR="00151482" w:rsidRPr="00151482">
        <w:rPr>
          <w:rFonts w:ascii="Times New Roman" w:eastAsia="Times New Roman" w:hAnsi="Times New Roman"/>
          <w:szCs w:val="20"/>
          <w:lang w:eastAsia="lt-LT"/>
        </w:rPr>
        <w:t>hipertenzinė</w:t>
      </w:r>
      <w:proofErr w:type="spellEnd"/>
      <w:r w:rsidR="00151482" w:rsidRPr="00151482">
        <w:rPr>
          <w:rFonts w:ascii="Times New Roman" w:eastAsia="Times New Roman" w:hAnsi="Times New Roman"/>
          <w:szCs w:val="20"/>
          <w:lang w:eastAsia="lt-LT"/>
        </w:rPr>
        <w:t xml:space="preserve"> krizė)</w:t>
      </w:r>
      <w:r>
        <w:rPr>
          <w:rFonts w:ascii="Times New Roman" w:eastAsia="Times New Roman" w:hAnsi="Times New Roman"/>
          <w:szCs w:val="20"/>
          <w:lang w:eastAsia="lt-LT"/>
        </w:rPr>
        <w:t>;</w:t>
      </w:r>
    </w:p>
    <w:p w:rsidR="00151482" w:rsidRPr="00151482" w:rsidRDefault="009D5DE0" w:rsidP="00151482">
      <w:pPr>
        <w:numPr>
          <w:ilvl w:val="0"/>
          <w:numId w:val="3"/>
        </w:num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lastRenderedPageBreak/>
        <w:t>k</w:t>
      </w:r>
      <w:r w:rsidR="00151482" w:rsidRPr="00151482">
        <w:rPr>
          <w:rFonts w:ascii="Times New Roman" w:eastAsia="Times New Roman" w:hAnsi="Times New Roman"/>
          <w:szCs w:val="20"/>
          <w:lang w:eastAsia="lt-LT"/>
        </w:rPr>
        <w:t>epenų liga</w:t>
      </w:r>
      <w:r>
        <w:rPr>
          <w:rFonts w:ascii="Times New Roman" w:eastAsia="Times New Roman" w:hAnsi="Times New Roman"/>
          <w:szCs w:val="20"/>
          <w:lang w:eastAsia="lt-LT"/>
        </w:rPr>
        <w:t>;</w:t>
      </w:r>
    </w:p>
    <w:p w:rsidR="00151482" w:rsidRPr="00151482" w:rsidRDefault="009D5DE0" w:rsidP="00151482">
      <w:pPr>
        <w:numPr>
          <w:ilvl w:val="0"/>
          <w:numId w:val="3"/>
        </w:num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e</w:t>
      </w:r>
      <w:r w:rsidR="00151482" w:rsidRPr="00151482">
        <w:rPr>
          <w:rFonts w:ascii="Times New Roman" w:eastAsia="Times New Roman" w:hAnsi="Times New Roman"/>
          <w:szCs w:val="20"/>
          <w:lang w:eastAsia="lt-LT"/>
        </w:rPr>
        <w:t>sate vyresnio amžiaus ir Jums reikia didinti dozę</w:t>
      </w:r>
      <w:r w:rsidR="002121C1">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ind w:left="720" w:hanging="720"/>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Vaikams ir paaugliams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poveikis jaunesniems nei 6 metų amžiaus vaikams netirtas.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vartojamas tik hipertenzijai gydyti vaikams ir paaugliams nuo 6</w:t>
      </w:r>
      <w:r w:rsidR="009D5DE0">
        <w:rPr>
          <w:rFonts w:ascii="Times New Roman" w:eastAsia="Times New Roman" w:hAnsi="Times New Roman"/>
          <w:szCs w:val="20"/>
          <w:lang w:eastAsia="lt-LT"/>
        </w:rPr>
        <w:t> </w:t>
      </w:r>
      <w:r w:rsidRPr="00151482">
        <w:rPr>
          <w:rFonts w:ascii="Times New Roman" w:eastAsia="Times New Roman" w:hAnsi="Times New Roman"/>
          <w:szCs w:val="20"/>
          <w:lang w:eastAsia="lt-LT"/>
        </w:rPr>
        <w:t>iki 17 metų amžiaus (žr.</w:t>
      </w:r>
      <w:r w:rsidR="009D5DE0">
        <w:rPr>
          <w:rFonts w:ascii="Times New Roman" w:eastAsia="Times New Roman" w:hAnsi="Times New Roman"/>
          <w:szCs w:val="20"/>
          <w:lang w:eastAsia="lt-LT"/>
        </w:rPr>
        <w:t> </w:t>
      </w:r>
      <w:r w:rsidRPr="00151482">
        <w:rPr>
          <w:rFonts w:ascii="Times New Roman" w:eastAsia="Times New Roman" w:hAnsi="Times New Roman"/>
          <w:szCs w:val="20"/>
          <w:lang w:eastAsia="lt-LT"/>
        </w:rPr>
        <w:t>3 skyrių). Jeigu norite sužinoti daugiau, kreipkitės į gydytoją.</w:t>
      </w:r>
    </w:p>
    <w:p w:rsidR="00151482" w:rsidRPr="00151482" w:rsidRDefault="00151482" w:rsidP="00151482">
      <w:pPr>
        <w:tabs>
          <w:tab w:val="left" w:pos="567"/>
        </w:tabs>
        <w:spacing w:after="0" w:line="240" w:lineRule="auto"/>
        <w:ind w:left="720" w:hanging="720"/>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r w:rsidRPr="00151482">
        <w:rPr>
          <w:rFonts w:ascii="Times New Roman" w:eastAsia="Times New Roman" w:hAnsi="Times New Roman"/>
          <w:b/>
          <w:szCs w:val="20"/>
          <w:lang w:eastAsia="lt-LT"/>
        </w:rPr>
        <w:t xml:space="preserve">Kiti vaistai ir </w:t>
      </w: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Jeigu vartojate arba neseniai vartojote kitų vaistų arba dėl to nesate tikri, apie tai pasakykite gydytojui arba vaistininkui.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gali pats paveikti ar jį gali paveikti kiti vaistai:</w:t>
      </w:r>
    </w:p>
    <w:p w:rsidR="00151482" w:rsidRPr="00151482" w:rsidRDefault="00151482" w:rsidP="00151482">
      <w:pPr>
        <w:numPr>
          <w:ilvl w:val="0"/>
          <w:numId w:val="4"/>
        </w:numPr>
        <w:spacing w:after="0" w:line="240" w:lineRule="auto"/>
        <w:contextualSpacing/>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ketokonazolas</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itrakonazolas</w:t>
      </w:r>
      <w:proofErr w:type="spellEnd"/>
      <w:r w:rsidRPr="00151482">
        <w:rPr>
          <w:rFonts w:ascii="Times New Roman" w:eastAsia="Times New Roman" w:hAnsi="Times New Roman"/>
          <w:szCs w:val="20"/>
          <w:lang w:eastAsia="lt-LT"/>
        </w:rPr>
        <w:t xml:space="preserve"> (priešgrybeliniai vaistai)</w:t>
      </w:r>
      <w:r w:rsidR="002121C1">
        <w:rPr>
          <w:rFonts w:ascii="Times New Roman" w:eastAsia="Times New Roman" w:hAnsi="Times New Roman"/>
          <w:szCs w:val="20"/>
          <w:lang w:eastAsia="lt-LT"/>
        </w:rPr>
        <w:t>;</w:t>
      </w:r>
    </w:p>
    <w:p w:rsidR="00151482" w:rsidRPr="00151482" w:rsidRDefault="00151482" w:rsidP="00151482">
      <w:pPr>
        <w:numPr>
          <w:ilvl w:val="0"/>
          <w:numId w:val="4"/>
        </w:numPr>
        <w:spacing w:after="0" w:line="240" w:lineRule="auto"/>
        <w:contextualSpacing/>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ritonaviras</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indinaviras</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nelfinaviras</w:t>
      </w:r>
      <w:proofErr w:type="spellEnd"/>
      <w:r w:rsidRPr="00151482">
        <w:rPr>
          <w:rFonts w:ascii="Times New Roman" w:eastAsia="Times New Roman" w:hAnsi="Times New Roman"/>
          <w:szCs w:val="20"/>
          <w:lang w:eastAsia="lt-LT"/>
        </w:rPr>
        <w:t xml:space="preserve"> (taip vadinami proteazės inhibitoriai, naudojami ŽIV gydyti)</w:t>
      </w:r>
      <w:r w:rsidR="002121C1">
        <w:rPr>
          <w:rFonts w:ascii="Times New Roman" w:eastAsia="Times New Roman" w:hAnsi="Times New Roman"/>
          <w:szCs w:val="20"/>
          <w:lang w:eastAsia="lt-LT"/>
        </w:rPr>
        <w:t>;</w:t>
      </w:r>
    </w:p>
    <w:p w:rsidR="00151482" w:rsidRPr="00151482" w:rsidRDefault="00151482" w:rsidP="00A503CE">
      <w:pPr>
        <w:numPr>
          <w:ilvl w:val="0"/>
          <w:numId w:val="4"/>
        </w:numPr>
        <w:spacing w:after="0" w:line="240" w:lineRule="auto"/>
        <w:contextualSpacing/>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rifampicinas</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eritromicinas</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klaritromicinas</w:t>
      </w:r>
      <w:proofErr w:type="spellEnd"/>
      <w:r w:rsidRPr="00151482">
        <w:rPr>
          <w:rFonts w:ascii="Times New Roman" w:eastAsia="Times New Roman" w:hAnsi="Times New Roman"/>
          <w:szCs w:val="20"/>
          <w:lang w:eastAsia="lt-LT"/>
        </w:rPr>
        <w:t xml:space="preserve"> (</w:t>
      </w:r>
      <w:r w:rsidR="00A503CE" w:rsidRPr="00A503CE">
        <w:rPr>
          <w:rFonts w:ascii="Times New Roman" w:eastAsia="Times New Roman" w:hAnsi="Times New Roman"/>
          <w:szCs w:val="20"/>
          <w:lang w:eastAsia="lt-LT"/>
        </w:rPr>
        <w:t>antibiotikai</w:t>
      </w:r>
      <w:r w:rsidRPr="00151482">
        <w:rPr>
          <w:rFonts w:ascii="Times New Roman" w:eastAsia="Times New Roman" w:hAnsi="Times New Roman"/>
          <w:szCs w:val="20"/>
          <w:lang w:eastAsia="lt-LT"/>
        </w:rPr>
        <w:t>)</w:t>
      </w:r>
      <w:r w:rsidR="002121C1">
        <w:rPr>
          <w:rFonts w:ascii="Times New Roman" w:eastAsia="Times New Roman" w:hAnsi="Times New Roman"/>
          <w:szCs w:val="20"/>
          <w:lang w:eastAsia="lt-LT"/>
        </w:rPr>
        <w:t>;</w:t>
      </w:r>
    </w:p>
    <w:p w:rsidR="00151482" w:rsidRPr="00151482" w:rsidRDefault="00151482" w:rsidP="00151482">
      <w:pPr>
        <w:numPr>
          <w:ilvl w:val="0"/>
          <w:numId w:val="4"/>
        </w:numPr>
        <w:spacing w:after="0" w:line="240" w:lineRule="auto"/>
        <w:contextualSpacing/>
        <w:rPr>
          <w:rFonts w:ascii="Times New Roman" w:eastAsia="Times New Roman" w:hAnsi="Times New Roman"/>
          <w:szCs w:val="20"/>
          <w:lang w:eastAsia="lt-LT"/>
        </w:rPr>
      </w:pPr>
      <w:proofErr w:type="spellStart"/>
      <w:r w:rsidRPr="00151482">
        <w:rPr>
          <w:rFonts w:ascii="Times New Roman" w:eastAsia="Times New Roman" w:hAnsi="Times New Roman"/>
          <w:i/>
          <w:szCs w:val="20"/>
          <w:lang w:eastAsia="lt-LT"/>
        </w:rPr>
        <w:t>hypericum</w:t>
      </w:r>
      <w:proofErr w:type="spellEnd"/>
      <w:r w:rsidRPr="00151482">
        <w:rPr>
          <w:rFonts w:ascii="Times New Roman" w:eastAsia="Times New Roman" w:hAnsi="Times New Roman"/>
          <w:i/>
          <w:szCs w:val="20"/>
          <w:lang w:eastAsia="lt-LT"/>
        </w:rPr>
        <w:t xml:space="preserve"> </w:t>
      </w:r>
      <w:proofErr w:type="spellStart"/>
      <w:r w:rsidRPr="00151482">
        <w:rPr>
          <w:rFonts w:ascii="Times New Roman" w:eastAsia="Times New Roman" w:hAnsi="Times New Roman"/>
          <w:i/>
          <w:szCs w:val="20"/>
          <w:lang w:eastAsia="lt-LT"/>
        </w:rPr>
        <w:t>perforatum</w:t>
      </w:r>
      <w:proofErr w:type="spellEnd"/>
      <w:r w:rsidRPr="00151482">
        <w:rPr>
          <w:rFonts w:ascii="Times New Roman" w:eastAsia="Times New Roman" w:hAnsi="Times New Roman"/>
          <w:szCs w:val="20"/>
          <w:lang w:eastAsia="lt-LT"/>
        </w:rPr>
        <w:t xml:space="preserve"> (paprastoji jonažolė )</w:t>
      </w:r>
      <w:r w:rsidR="002121C1">
        <w:rPr>
          <w:rFonts w:ascii="Times New Roman" w:eastAsia="Times New Roman" w:hAnsi="Times New Roman"/>
          <w:szCs w:val="20"/>
          <w:lang w:eastAsia="lt-LT"/>
        </w:rPr>
        <w:t>;</w:t>
      </w:r>
    </w:p>
    <w:p w:rsidR="00151482" w:rsidRPr="00151482" w:rsidRDefault="00151482" w:rsidP="00151482">
      <w:pPr>
        <w:numPr>
          <w:ilvl w:val="0"/>
          <w:numId w:val="4"/>
        </w:numPr>
        <w:spacing w:after="0" w:line="240" w:lineRule="auto"/>
        <w:contextualSpacing/>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verapamilis</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diltiazemas</w:t>
      </w:r>
      <w:proofErr w:type="spellEnd"/>
      <w:r w:rsidRPr="00151482">
        <w:rPr>
          <w:rFonts w:ascii="Times New Roman" w:eastAsia="Times New Roman" w:hAnsi="Times New Roman"/>
          <w:szCs w:val="20"/>
          <w:lang w:eastAsia="lt-LT"/>
        </w:rPr>
        <w:t xml:space="preserve"> (vaistai širdžiai)</w:t>
      </w:r>
      <w:r w:rsidR="002121C1">
        <w:rPr>
          <w:rFonts w:ascii="Times New Roman" w:eastAsia="Times New Roman" w:hAnsi="Times New Roman"/>
          <w:szCs w:val="20"/>
          <w:lang w:eastAsia="lt-LT"/>
        </w:rPr>
        <w:t>;</w:t>
      </w:r>
    </w:p>
    <w:p w:rsidR="00151482" w:rsidRPr="00151482" w:rsidRDefault="00151482" w:rsidP="00151482">
      <w:pPr>
        <w:numPr>
          <w:ilvl w:val="0"/>
          <w:numId w:val="4"/>
        </w:numPr>
        <w:spacing w:after="0" w:line="240" w:lineRule="auto"/>
        <w:contextualSpacing/>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dantrolenas</w:t>
      </w:r>
      <w:proofErr w:type="spellEnd"/>
      <w:r w:rsidRPr="00151482">
        <w:rPr>
          <w:rFonts w:ascii="Times New Roman" w:eastAsia="Times New Roman" w:hAnsi="Times New Roman"/>
          <w:szCs w:val="20"/>
          <w:lang w:eastAsia="lt-LT"/>
        </w:rPr>
        <w:t xml:space="preserve"> (infuzinis vaistas </w:t>
      </w:r>
      <w:r w:rsidRPr="003F7B38">
        <w:rPr>
          <w:rFonts w:ascii="Times New Roman" w:eastAsia="Times New Roman" w:hAnsi="Times New Roman"/>
          <w:szCs w:val="20"/>
          <w:lang w:eastAsia="lt-LT"/>
        </w:rPr>
        <w:t xml:space="preserve">kūno temperatūros </w:t>
      </w:r>
      <w:proofErr w:type="spellStart"/>
      <w:r w:rsidRPr="003F7B38">
        <w:rPr>
          <w:rFonts w:ascii="Times New Roman" w:eastAsia="Times New Roman" w:hAnsi="Times New Roman"/>
          <w:szCs w:val="20"/>
          <w:lang w:eastAsia="lt-LT"/>
        </w:rPr>
        <w:t>svyravimams</w:t>
      </w:r>
      <w:proofErr w:type="spellEnd"/>
      <w:r w:rsidRPr="00151482">
        <w:rPr>
          <w:rFonts w:ascii="Times New Roman" w:eastAsia="Times New Roman" w:hAnsi="Times New Roman"/>
          <w:szCs w:val="20"/>
          <w:lang w:eastAsia="lt-LT"/>
        </w:rPr>
        <w:t>)</w:t>
      </w:r>
      <w:r w:rsidR="002121C1">
        <w:rPr>
          <w:rFonts w:ascii="Times New Roman" w:eastAsia="Times New Roman" w:hAnsi="Times New Roman"/>
          <w:szCs w:val="20"/>
          <w:lang w:eastAsia="lt-LT"/>
        </w:rPr>
        <w:t>;</w:t>
      </w:r>
    </w:p>
    <w:p w:rsidR="00151482" w:rsidRDefault="00151482" w:rsidP="00151482">
      <w:pPr>
        <w:numPr>
          <w:ilvl w:val="0"/>
          <w:numId w:val="4"/>
        </w:numPr>
        <w:spacing w:after="0" w:line="240" w:lineRule="auto"/>
        <w:contextualSpacing/>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simvastatinas</w:t>
      </w:r>
      <w:proofErr w:type="spellEnd"/>
      <w:r w:rsidRPr="00151482">
        <w:rPr>
          <w:rFonts w:ascii="Times New Roman" w:eastAsia="Times New Roman" w:hAnsi="Times New Roman"/>
          <w:szCs w:val="20"/>
          <w:lang w:eastAsia="lt-LT"/>
        </w:rPr>
        <w:t xml:space="preserve"> (cholesterolio kiekį mažinantis vaistas)</w:t>
      </w:r>
      <w:r w:rsidR="002121C1">
        <w:rPr>
          <w:rFonts w:ascii="Times New Roman" w:eastAsia="Times New Roman" w:hAnsi="Times New Roman"/>
          <w:szCs w:val="20"/>
          <w:lang w:eastAsia="lt-LT"/>
        </w:rPr>
        <w:t>;</w:t>
      </w:r>
    </w:p>
    <w:p w:rsidR="00B26697" w:rsidRDefault="00B26697" w:rsidP="00151482">
      <w:pPr>
        <w:numPr>
          <w:ilvl w:val="0"/>
          <w:numId w:val="4"/>
        </w:numPr>
        <w:spacing w:after="0" w:line="240" w:lineRule="auto"/>
        <w:contextualSpacing/>
        <w:rPr>
          <w:rFonts w:ascii="Times New Roman" w:eastAsia="Times New Roman" w:hAnsi="Times New Roman"/>
          <w:szCs w:val="20"/>
          <w:lang w:eastAsia="lt-LT"/>
        </w:rPr>
      </w:pPr>
      <w:proofErr w:type="spellStart"/>
      <w:r>
        <w:rPr>
          <w:rFonts w:ascii="Times New Roman" w:eastAsia="Times New Roman" w:hAnsi="Times New Roman"/>
          <w:szCs w:val="20"/>
          <w:lang w:eastAsia="lt-LT"/>
        </w:rPr>
        <w:t>takrolimuzas</w:t>
      </w:r>
      <w:proofErr w:type="spellEnd"/>
      <w:r>
        <w:rPr>
          <w:rFonts w:ascii="Times New Roman" w:eastAsia="Times New Roman" w:hAnsi="Times New Roman"/>
          <w:szCs w:val="20"/>
          <w:lang w:eastAsia="lt-LT"/>
        </w:rPr>
        <w:t xml:space="preserve"> (vaistas Jūsų kūno imuniniam atsakui kontroliuoti, padedantis jam priimti </w:t>
      </w:r>
      <w:r w:rsidR="00671CA0">
        <w:rPr>
          <w:rFonts w:ascii="Times New Roman" w:eastAsia="Times New Roman" w:hAnsi="Times New Roman"/>
          <w:szCs w:val="20"/>
          <w:lang w:eastAsia="lt-LT"/>
        </w:rPr>
        <w:t>persodintą</w:t>
      </w:r>
      <w:r>
        <w:rPr>
          <w:rFonts w:ascii="Times New Roman" w:eastAsia="Times New Roman" w:hAnsi="Times New Roman"/>
          <w:szCs w:val="20"/>
          <w:lang w:eastAsia="lt-LT"/>
        </w:rPr>
        <w:t xml:space="preserve"> organą)</w:t>
      </w:r>
      <w:r w:rsidR="00DD0236">
        <w:rPr>
          <w:rFonts w:ascii="Times New Roman" w:eastAsia="Times New Roman" w:hAnsi="Times New Roman"/>
          <w:szCs w:val="20"/>
          <w:lang w:eastAsia="lt-LT"/>
        </w:rPr>
        <w:t>;</w:t>
      </w:r>
    </w:p>
    <w:p w:rsidR="00DD0236" w:rsidRPr="00151482" w:rsidRDefault="00DD0236" w:rsidP="00DD0236">
      <w:pPr>
        <w:numPr>
          <w:ilvl w:val="0"/>
          <w:numId w:val="4"/>
        </w:numPr>
        <w:spacing w:after="0" w:line="240" w:lineRule="auto"/>
        <w:contextualSpacing/>
        <w:rPr>
          <w:rFonts w:ascii="Times New Roman" w:eastAsia="Times New Roman" w:hAnsi="Times New Roman"/>
          <w:szCs w:val="20"/>
          <w:lang w:eastAsia="lt-LT"/>
        </w:rPr>
      </w:pPr>
      <w:proofErr w:type="spellStart"/>
      <w:r w:rsidRPr="00DD0236">
        <w:rPr>
          <w:rFonts w:ascii="Times New Roman" w:eastAsia="Times New Roman" w:hAnsi="Times New Roman"/>
          <w:szCs w:val="20"/>
          <w:lang w:eastAsia="lt-LT"/>
        </w:rPr>
        <w:t>c</w:t>
      </w:r>
      <w:r w:rsidR="007A1977">
        <w:rPr>
          <w:rFonts w:ascii="Times New Roman" w:eastAsia="Times New Roman" w:hAnsi="Times New Roman"/>
          <w:szCs w:val="20"/>
          <w:lang w:eastAsia="lt-LT"/>
        </w:rPr>
        <w:t>iklosporinas</w:t>
      </w:r>
      <w:proofErr w:type="spellEnd"/>
      <w:r w:rsidRPr="00DD0236">
        <w:rPr>
          <w:rFonts w:ascii="Times New Roman" w:eastAsia="Times New Roman" w:hAnsi="Times New Roman"/>
          <w:szCs w:val="20"/>
          <w:lang w:eastAsia="lt-LT"/>
        </w:rPr>
        <w:t xml:space="preserve"> (</w:t>
      </w:r>
      <w:proofErr w:type="spellStart"/>
      <w:r w:rsidRPr="00DD0236">
        <w:rPr>
          <w:rFonts w:ascii="Times New Roman" w:eastAsia="Times New Roman" w:hAnsi="Times New Roman"/>
          <w:szCs w:val="20"/>
          <w:lang w:eastAsia="lt-LT"/>
        </w:rPr>
        <w:t>im</w:t>
      </w:r>
      <w:r w:rsidR="007A1977">
        <w:rPr>
          <w:rFonts w:ascii="Times New Roman" w:eastAsia="Times New Roman" w:hAnsi="Times New Roman"/>
          <w:szCs w:val="20"/>
          <w:lang w:eastAsia="lt-LT"/>
        </w:rPr>
        <w:t>unosupresantas</w:t>
      </w:r>
      <w:proofErr w:type="spellEnd"/>
      <w:r w:rsidRPr="00DD0236">
        <w:rPr>
          <w:rFonts w:ascii="Times New Roman" w:eastAsia="Times New Roman" w:hAnsi="Times New Roman"/>
          <w:szCs w:val="20"/>
          <w:lang w:eastAsia="lt-LT"/>
        </w:rPr>
        <w:t>)</w:t>
      </w:r>
      <w:r w:rsidR="007A1977">
        <w:rPr>
          <w:rFonts w:ascii="Times New Roman" w:eastAsia="Times New Roman" w:hAnsi="Times New Roman"/>
          <w:szCs w:val="20"/>
          <w:lang w:eastAsia="lt-LT"/>
        </w:rPr>
        <w:t>.</w:t>
      </w:r>
    </w:p>
    <w:p w:rsidR="00151482" w:rsidRPr="00151482" w:rsidRDefault="00151482" w:rsidP="00151482">
      <w:pPr>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kraujospūdį mažinantis poveikis gali dar sustiprėti, jei kartu vartojate kitų vaistų aukštam kraujospūdžiui mažinti.</w:t>
      </w:r>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r w:rsidRPr="00151482">
        <w:rPr>
          <w:rFonts w:ascii="Times New Roman" w:eastAsia="Times New Roman" w:hAnsi="Times New Roman"/>
          <w:b/>
          <w:szCs w:val="20"/>
          <w:lang w:eastAsia="lt-LT"/>
        </w:rPr>
        <w:t xml:space="preserve"> vartojimas su maistu ir gėrimais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Vartojant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negalima gerti greipfrutų sulčių ir valgyti greipfrutų. Greipfrutų sultys ar greipfrutai gali padidinti veikliosios medžiagos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w:t>
      </w:r>
      <w:r w:rsidR="009D5DE0">
        <w:rPr>
          <w:rFonts w:ascii="Times New Roman" w:eastAsia="Times New Roman" w:hAnsi="Times New Roman"/>
          <w:szCs w:val="20"/>
          <w:lang w:eastAsia="lt-LT"/>
        </w:rPr>
        <w:t>koncentraciją</w:t>
      </w:r>
      <w:r w:rsidRPr="00151482">
        <w:rPr>
          <w:rFonts w:ascii="Times New Roman" w:eastAsia="Times New Roman" w:hAnsi="Times New Roman"/>
          <w:szCs w:val="20"/>
          <w:lang w:eastAsia="lt-LT"/>
        </w:rPr>
        <w:t xml:space="preserve"> kraujyje, dėl </w:t>
      </w:r>
      <w:r w:rsidR="009D5DE0">
        <w:rPr>
          <w:rFonts w:ascii="Times New Roman" w:eastAsia="Times New Roman" w:hAnsi="Times New Roman"/>
          <w:szCs w:val="20"/>
          <w:lang w:eastAsia="lt-LT"/>
        </w:rPr>
        <w:t>to</w:t>
      </w:r>
      <w:r w:rsidRPr="00151482">
        <w:rPr>
          <w:rFonts w:ascii="Times New Roman" w:eastAsia="Times New Roman" w:hAnsi="Times New Roman"/>
          <w:szCs w:val="20"/>
          <w:lang w:eastAsia="lt-LT"/>
        </w:rPr>
        <w:t xml:space="preserve"> gali netikėtai padidėti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kraujospūdį mažinantis poveikis.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r w:rsidRPr="00151482">
        <w:rPr>
          <w:rFonts w:ascii="Times New Roman" w:eastAsia="Times New Roman" w:hAnsi="Times New Roman"/>
          <w:b/>
          <w:szCs w:val="20"/>
          <w:lang w:eastAsia="lt-LT"/>
        </w:rPr>
        <w:t>Nėštumas ir žindymo laikotarpis</w:t>
      </w:r>
    </w:p>
    <w:p w:rsidR="00124327" w:rsidRPr="003208BB" w:rsidRDefault="00124327" w:rsidP="00AA35F7">
      <w:pPr>
        <w:tabs>
          <w:tab w:val="left" w:pos="567"/>
        </w:tabs>
        <w:spacing w:after="0" w:line="240" w:lineRule="auto"/>
        <w:rPr>
          <w:rFonts w:ascii="Times New Roman" w:eastAsia="Times New Roman" w:hAnsi="Times New Roman"/>
          <w:szCs w:val="20"/>
          <w:lang w:eastAsia="lt-LT"/>
        </w:rPr>
      </w:pPr>
    </w:p>
    <w:p w:rsidR="00124327" w:rsidRDefault="00124327" w:rsidP="00151482">
      <w:pPr>
        <w:tabs>
          <w:tab w:val="left" w:pos="567"/>
        </w:tabs>
        <w:spacing w:after="0" w:line="240" w:lineRule="auto"/>
        <w:ind w:left="720" w:hanging="720"/>
        <w:rPr>
          <w:rFonts w:ascii="Times New Roman" w:eastAsia="Times New Roman" w:hAnsi="Times New Roman"/>
          <w:szCs w:val="20"/>
          <w:u w:val="single"/>
          <w:lang w:eastAsia="lt-LT"/>
        </w:rPr>
      </w:pPr>
    </w:p>
    <w:p w:rsidR="00151482" w:rsidRPr="00151482" w:rsidRDefault="00151482" w:rsidP="00151482">
      <w:pPr>
        <w:tabs>
          <w:tab w:val="left" w:pos="567"/>
        </w:tabs>
        <w:spacing w:after="0" w:line="240" w:lineRule="auto"/>
        <w:ind w:left="720" w:hanging="720"/>
        <w:rPr>
          <w:rFonts w:ascii="Times New Roman" w:eastAsia="Times New Roman" w:hAnsi="Times New Roman"/>
          <w:szCs w:val="20"/>
          <w:u w:val="single"/>
          <w:lang w:eastAsia="lt-LT"/>
        </w:rPr>
      </w:pPr>
      <w:r w:rsidRPr="00151482">
        <w:rPr>
          <w:rFonts w:ascii="Times New Roman" w:eastAsia="Times New Roman" w:hAnsi="Times New Roman"/>
          <w:szCs w:val="20"/>
          <w:u w:val="single"/>
          <w:lang w:eastAsia="lt-LT"/>
        </w:rPr>
        <w:t>Nėštumas</w:t>
      </w:r>
    </w:p>
    <w:p w:rsidR="00151482" w:rsidRPr="00BB5B98" w:rsidRDefault="00151482" w:rsidP="00151482">
      <w:pPr>
        <w:tabs>
          <w:tab w:val="left" w:pos="567"/>
        </w:tabs>
        <w:spacing w:after="0" w:line="240" w:lineRule="auto"/>
        <w:rPr>
          <w:rFonts w:ascii="Times New Roman" w:hAnsi="Times New Roman"/>
        </w:rPr>
      </w:pPr>
      <w:r w:rsidRPr="00151482">
        <w:rPr>
          <w:rFonts w:ascii="Times New Roman" w:eastAsia="Times New Roman" w:hAnsi="Times New Roman"/>
          <w:szCs w:val="20"/>
          <w:lang w:eastAsia="lt-LT"/>
        </w:rPr>
        <w:t xml:space="preserve">Ar saugu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vartoti nėštumo metu, nenustatyta. </w:t>
      </w:r>
      <w:r w:rsidR="006D04E6" w:rsidRPr="00BB5B98">
        <w:rPr>
          <w:rFonts w:ascii="Times New Roman" w:hAnsi="Times New Roman"/>
        </w:rPr>
        <w:t xml:space="preserve">Jeigu esate nėščia, žindote kūdikį, manote, kad galbūt esate nėščia, arba planuojate pastoti, tai prieš vartodama </w:t>
      </w:r>
      <w:proofErr w:type="spellStart"/>
      <w:r w:rsidR="006D04E6">
        <w:rPr>
          <w:rFonts w:ascii="Times New Roman" w:eastAsia="Times New Roman" w:hAnsi="Times New Roman"/>
          <w:szCs w:val="20"/>
          <w:lang w:eastAsia="lt-LT"/>
        </w:rPr>
        <w:t>Amlodipine</w:t>
      </w:r>
      <w:proofErr w:type="spellEnd"/>
      <w:r w:rsidR="006D04E6">
        <w:rPr>
          <w:rFonts w:ascii="Times New Roman" w:eastAsia="Times New Roman" w:hAnsi="Times New Roman"/>
          <w:szCs w:val="20"/>
          <w:lang w:eastAsia="lt-LT"/>
        </w:rPr>
        <w:t xml:space="preserve"> </w:t>
      </w:r>
      <w:proofErr w:type="spellStart"/>
      <w:r w:rsidR="006D04E6">
        <w:rPr>
          <w:rFonts w:ascii="Times New Roman" w:eastAsia="Times New Roman" w:hAnsi="Times New Roman"/>
          <w:szCs w:val="20"/>
          <w:lang w:eastAsia="lt-LT"/>
        </w:rPr>
        <w:t>Actavis</w:t>
      </w:r>
      <w:proofErr w:type="spellEnd"/>
      <w:r w:rsidR="006D04E6" w:rsidRPr="00BB5B98">
        <w:rPr>
          <w:rFonts w:ascii="Times New Roman" w:hAnsi="Times New Roman"/>
        </w:rPr>
        <w:t>, pasitarkite su gydytoju arba vaistininku.</w:t>
      </w:r>
    </w:p>
    <w:p w:rsidR="00124327" w:rsidRPr="00151482" w:rsidRDefault="00124327"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u w:val="single"/>
          <w:lang w:eastAsia="lt-LT"/>
        </w:rPr>
      </w:pPr>
      <w:r w:rsidRPr="00151482">
        <w:rPr>
          <w:rFonts w:ascii="Times New Roman" w:eastAsia="Times New Roman" w:hAnsi="Times New Roman"/>
          <w:szCs w:val="20"/>
          <w:u w:val="single"/>
          <w:lang w:eastAsia="lt-LT"/>
        </w:rPr>
        <w:t>Žindymo laikotarpis</w:t>
      </w:r>
    </w:p>
    <w:p w:rsidR="00151482" w:rsidRPr="00151482" w:rsidRDefault="006D04E6" w:rsidP="00151482">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Nustatyta, kad </w:t>
      </w:r>
      <w:r w:rsidR="00A503CE">
        <w:rPr>
          <w:rFonts w:ascii="Times New Roman" w:eastAsia="Times New Roman" w:hAnsi="Times New Roman"/>
          <w:szCs w:val="20"/>
          <w:lang w:eastAsia="lt-LT"/>
        </w:rPr>
        <w:t xml:space="preserve">nedidelis kiekis </w:t>
      </w:r>
      <w:proofErr w:type="spellStart"/>
      <w:r>
        <w:rPr>
          <w:rFonts w:ascii="Times New Roman" w:eastAsia="Times New Roman" w:hAnsi="Times New Roman"/>
          <w:szCs w:val="20"/>
          <w:lang w:eastAsia="lt-LT"/>
        </w:rPr>
        <w:t>a</w:t>
      </w:r>
      <w:r w:rsidR="00151482" w:rsidRPr="00151482">
        <w:rPr>
          <w:rFonts w:ascii="Times New Roman" w:eastAsia="Times New Roman" w:hAnsi="Times New Roman"/>
          <w:szCs w:val="20"/>
          <w:lang w:eastAsia="lt-LT"/>
        </w:rPr>
        <w:t>mlodipino</w:t>
      </w:r>
      <w:proofErr w:type="spellEnd"/>
      <w:r w:rsidR="00151482" w:rsidRPr="00151482">
        <w:rPr>
          <w:rFonts w:ascii="Times New Roman" w:eastAsia="Times New Roman" w:hAnsi="Times New Roman"/>
          <w:szCs w:val="20"/>
          <w:lang w:eastAsia="lt-LT"/>
        </w:rPr>
        <w:t xml:space="preserve"> </w:t>
      </w:r>
      <w:r w:rsidR="009D5DE0">
        <w:rPr>
          <w:rFonts w:ascii="Times New Roman" w:eastAsia="Times New Roman" w:hAnsi="Times New Roman"/>
          <w:szCs w:val="20"/>
          <w:lang w:eastAsia="lt-LT"/>
        </w:rPr>
        <w:t>išsiskiria</w:t>
      </w:r>
      <w:r w:rsidR="00151482" w:rsidRPr="00151482">
        <w:rPr>
          <w:rFonts w:ascii="Times New Roman" w:eastAsia="Times New Roman" w:hAnsi="Times New Roman"/>
          <w:szCs w:val="20"/>
          <w:lang w:eastAsia="lt-LT"/>
        </w:rPr>
        <w:t xml:space="preserve"> į motinos pieną. </w:t>
      </w:r>
      <w:r>
        <w:rPr>
          <w:rFonts w:ascii="Times New Roman" w:eastAsia="Times New Roman" w:hAnsi="Times New Roman"/>
          <w:szCs w:val="20"/>
          <w:lang w:eastAsia="lt-LT"/>
        </w:rPr>
        <w:t xml:space="preserve">Jeigu žindote kūdikį ar planuojate pradėti žindyti, pasitarkite su gydytoju prieš </w:t>
      </w:r>
      <w:r w:rsidRPr="00D2662E">
        <w:rPr>
          <w:rFonts w:ascii="Times New Roman" w:eastAsia="Times New Roman" w:hAnsi="Times New Roman"/>
          <w:szCs w:val="20"/>
          <w:lang w:eastAsia="lt-LT"/>
        </w:rPr>
        <w:t xml:space="preserve">vartodama </w:t>
      </w:r>
      <w:proofErr w:type="spellStart"/>
      <w:r>
        <w:rPr>
          <w:rFonts w:ascii="Times New Roman" w:eastAsia="Times New Roman" w:hAnsi="Times New Roman"/>
          <w:szCs w:val="20"/>
          <w:lang w:eastAsia="lt-LT"/>
        </w:rPr>
        <w:t>Amlodipine</w:t>
      </w:r>
      <w:proofErr w:type="spellEnd"/>
      <w:r>
        <w:rPr>
          <w:rFonts w:ascii="Times New Roman" w:eastAsia="Times New Roman" w:hAnsi="Times New Roman"/>
          <w:szCs w:val="20"/>
          <w:lang w:eastAsia="lt-LT"/>
        </w:rPr>
        <w:t xml:space="preserve"> </w:t>
      </w:r>
      <w:proofErr w:type="spellStart"/>
      <w:r>
        <w:rPr>
          <w:rFonts w:ascii="Times New Roman" w:eastAsia="Times New Roman" w:hAnsi="Times New Roman"/>
          <w:szCs w:val="20"/>
          <w:lang w:eastAsia="lt-LT"/>
        </w:rPr>
        <w:t>Actavis</w:t>
      </w:r>
      <w:proofErr w:type="spellEnd"/>
      <w:r>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r w:rsidRPr="00151482">
        <w:rPr>
          <w:rFonts w:ascii="Times New Roman" w:eastAsia="Times New Roman" w:hAnsi="Times New Roman"/>
          <w:szCs w:val="20"/>
          <w:lang w:eastAsia="lt-LT"/>
        </w:rPr>
        <w:t>Prieš vartojant bet kokį vaistą, būtina pasitarti su gydytoju arba vaistininku.</w:t>
      </w:r>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ind w:left="720" w:hanging="720"/>
        <w:rPr>
          <w:rFonts w:ascii="Times New Roman" w:eastAsia="Times New Roman" w:hAnsi="Times New Roman"/>
          <w:b/>
          <w:szCs w:val="20"/>
          <w:lang w:eastAsia="lt-LT"/>
        </w:rPr>
      </w:pPr>
      <w:r w:rsidRPr="00151482">
        <w:rPr>
          <w:rFonts w:ascii="Times New Roman" w:eastAsia="Times New Roman" w:hAnsi="Times New Roman"/>
          <w:b/>
          <w:szCs w:val="20"/>
          <w:lang w:eastAsia="lt-LT"/>
        </w:rPr>
        <w:t>Vairavimas ir mechanizmų valdymas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gali veikti Jūsų sugebėjimą vairuoti ar valdyti mechanizmus. Jei dėl tablečių </w:t>
      </w:r>
      <w:r w:rsidR="009D5DE0">
        <w:rPr>
          <w:rFonts w:ascii="Times New Roman" w:eastAsia="Times New Roman" w:hAnsi="Times New Roman"/>
          <w:szCs w:val="20"/>
          <w:lang w:eastAsia="lt-LT"/>
        </w:rPr>
        <w:t xml:space="preserve">vartojimo blogai </w:t>
      </w:r>
      <w:r w:rsidRPr="00151482">
        <w:rPr>
          <w:rFonts w:ascii="Times New Roman" w:eastAsia="Times New Roman" w:hAnsi="Times New Roman"/>
          <w:szCs w:val="20"/>
          <w:lang w:eastAsia="lt-LT"/>
        </w:rPr>
        <w:t xml:space="preserve">jaučiatės, sukasi galva ar jaučiatės pavargęs, arba Jums skauda galvą, nevairuokite ir nevaldykite </w:t>
      </w:r>
      <w:r w:rsidRPr="00671CA0">
        <w:rPr>
          <w:rFonts w:ascii="Times New Roman" w:eastAsia="Times New Roman" w:hAnsi="Times New Roman"/>
          <w:szCs w:val="20"/>
          <w:lang w:eastAsia="lt-LT"/>
        </w:rPr>
        <w:t>m</w:t>
      </w:r>
      <w:r w:rsidR="002121C1" w:rsidRPr="00671CA0">
        <w:rPr>
          <w:rFonts w:ascii="Times New Roman" w:eastAsia="Times New Roman" w:hAnsi="Times New Roman"/>
          <w:szCs w:val="20"/>
          <w:lang w:eastAsia="lt-LT"/>
        </w:rPr>
        <w:t>e</w:t>
      </w:r>
      <w:r w:rsidRPr="00671CA0">
        <w:rPr>
          <w:rFonts w:ascii="Times New Roman" w:eastAsia="Times New Roman" w:hAnsi="Times New Roman"/>
          <w:szCs w:val="20"/>
          <w:lang w:eastAsia="lt-LT"/>
        </w:rPr>
        <w:t>chanizmų</w:t>
      </w:r>
      <w:r w:rsidRPr="00151482">
        <w:rPr>
          <w:rFonts w:ascii="Times New Roman" w:eastAsia="Times New Roman" w:hAnsi="Times New Roman"/>
          <w:szCs w:val="20"/>
          <w:lang w:eastAsia="lt-LT"/>
        </w:rPr>
        <w:t xml:space="preserve"> ir nedelsiant kreipkitės į gydytoją.</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keepLines/>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3.</w:t>
      </w:r>
      <w:r w:rsidRPr="00151482">
        <w:rPr>
          <w:rFonts w:ascii="Times New Roman" w:eastAsia="Times New Roman" w:hAnsi="Times New Roman"/>
          <w:b/>
          <w:szCs w:val="20"/>
          <w:lang w:eastAsia="lt-LT"/>
        </w:rPr>
        <w:tab/>
        <w:t xml:space="preserve">Kaip vartoti </w:t>
      </w: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p>
    <w:p w:rsidR="00151482" w:rsidRPr="00151482" w:rsidRDefault="00151482" w:rsidP="00151482">
      <w:pPr>
        <w:keepLines/>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keepLines/>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Visada vartokite šį vaistą tiksliai kaip nurodė gydytojas arba vaistininkas. Jeigu abejojate, kreipkitės į gydytoją arba vaistininką. </w:t>
      </w:r>
    </w:p>
    <w:p w:rsidR="00151482" w:rsidRPr="00151482" w:rsidRDefault="00151482" w:rsidP="00151482">
      <w:pPr>
        <w:keepLines/>
        <w:tabs>
          <w:tab w:val="left" w:pos="567"/>
        </w:tabs>
        <w:spacing w:after="0" w:line="240" w:lineRule="auto"/>
        <w:rPr>
          <w:rFonts w:ascii="Times New Roman" w:eastAsia="Times New Roman" w:hAnsi="Times New Roman"/>
          <w:szCs w:val="20"/>
          <w:lang w:eastAsia="lt-LT"/>
        </w:rPr>
      </w:pPr>
    </w:p>
    <w:p w:rsidR="00151482" w:rsidRPr="006F35E5" w:rsidRDefault="00151482" w:rsidP="00151482">
      <w:pPr>
        <w:keepLines/>
        <w:tabs>
          <w:tab w:val="left" w:pos="567"/>
        </w:tabs>
        <w:spacing w:after="0" w:line="240" w:lineRule="auto"/>
        <w:rPr>
          <w:rFonts w:ascii="Times New Roman" w:eastAsia="Times New Roman" w:hAnsi="Times New Roman"/>
          <w:szCs w:val="20"/>
          <w:lang w:eastAsia="lt-LT"/>
        </w:rPr>
      </w:pPr>
      <w:r w:rsidRPr="006F35E5">
        <w:rPr>
          <w:rFonts w:ascii="Times New Roman" w:eastAsia="Times New Roman" w:hAnsi="Times New Roman"/>
          <w:szCs w:val="20"/>
          <w:lang w:eastAsia="lt-LT"/>
        </w:rPr>
        <w:t xml:space="preserve">Rekomenduojama </w:t>
      </w:r>
      <w:proofErr w:type="spellStart"/>
      <w:r w:rsidRPr="006F35E5">
        <w:rPr>
          <w:rFonts w:ascii="Times New Roman" w:eastAsia="Times New Roman" w:hAnsi="Times New Roman"/>
          <w:szCs w:val="20"/>
          <w:lang w:eastAsia="lt-LT"/>
        </w:rPr>
        <w:t>Amlodipine</w:t>
      </w:r>
      <w:proofErr w:type="spellEnd"/>
      <w:r w:rsidRPr="006F35E5">
        <w:rPr>
          <w:rFonts w:ascii="Times New Roman" w:eastAsia="Times New Roman" w:hAnsi="Times New Roman"/>
          <w:szCs w:val="20"/>
          <w:lang w:eastAsia="lt-LT"/>
        </w:rPr>
        <w:t xml:space="preserve"> </w:t>
      </w:r>
      <w:proofErr w:type="spellStart"/>
      <w:r w:rsidRPr="006F35E5">
        <w:rPr>
          <w:rFonts w:ascii="Times New Roman" w:eastAsia="Times New Roman" w:hAnsi="Times New Roman"/>
          <w:szCs w:val="20"/>
          <w:lang w:eastAsia="lt-LT"/>
        </w:rPr>
        <w:t>Actavis</w:t>
      </w:r>
      <w:proofErr w:type="spellEnd"/>
      <w:r w:rsidRPr="006F35E5">
        <w:rPr>
          <w:rFonts w:ascii="Times New Roman" w:eastAsia="Times New Roman" w:hAnsi="Times New Roman"/>
          <w:szCs w:val="20"/>
          <w:lang w:eastAsia="lt-LT"/>
        </w:rPr>
        <w:t xml:space="preserve"> pradinė dozė yra 5 mg </w:t>
      </w:r>
      <w:r w:rsidR="00AD638C" w:rsidRPr="006F35E5">
        <w:rPr>
          <w:rFonts w:ascii="Times New Roman" w:eastAsia="Times New Roman" w:hAnsi="Times New Roman"/>
          <w:szCs w:val="20"/>
          <w:lang w:eastAsia="lt-LT"/>
        </w:rPr>
        <w:t xml:space="preserve">per </w:t>
      </w:r>
      <w:r w:rsidRPr="006F35E5">
        <w:rPr>
          <w:rFonts w:ascii="Times New Roman" w:eastAsia="Times New Roman" w:hAnsi="Times New Roman"/>
          <w:szCs w:val="20"/>
          <w:lang w:eastAsia="lt-LT"/>
        </w:rPr>
        <w:t>par</w:t>
      </w:r>
      <w:r w:rsidR="00AD638C" w:rsidRPr="006F35E5">
        <w:rPr>
          <w:rFonts w:ascii="Times New Roman" w:eastAsia="Times New Roman" w:hAnsi="Times New Roman"/>
          <w:szCs w:val="20"/>
          <w:lang w:eastAsia="lt-LT"/>
        </w:rPr>
        <w:t>ą</w:t>
      </w:r>
      <w:r w:rsidRPr="006F35E5">
        <w:rPr>
          <w:rFonts w:ascii="Times New Roman" w:eastAsia="Times New Roman" w:hAnsi="Times New Roman"/>
          <w:szCs w:val="20"/>
          <w:lang w:eastAsia="lt-LT"/>
        </w:rPr>
        <w:t xml:space="preserve">. Dozę galima didinti iki 10 mg </w:t>
      </w:r>
      <w:proofErr w:type="spellStart"/>
      <w:r w:rsidRPr="006F35E5">
        <w:rPr>
          <w:rFonts w:ascii="Times New Roman" w:eastAsia="Times New Roman" w:hAnsi="Times New Roman"/>
          <w:szCs w:val="20"/>
          <w:lang w:eastAsia="lt-LT"/>
        </w:rPr>
        <w:t>Amlodipine</w:t>
      </w:r>
      <w:proofErr w:type="spellEnd"/>
      <w:r w:rsidRPr="006F35E5">
        <w:rPr>
          <w:rFonts w:ascii="Times New Roman" w:eastAsia="Times New Roman" w:hAnsi="Times New Roman"/>
          <w:szCs w:val="20"/>
          <w:lang w:eastAsia="lt-LT"/>
        </w:rPr>
        <w:t xml:space="preserve"> </w:t>
      </w:r>
      <w:proofErr w:type="spellStart"/>
      <w:r w:rsidRPr="006F35E5">
        <w:rPr>
          <w:rFonts w:ascii="Times New Roman" w:eastAsia="Times New Roman" w:hAnsi="Times New Roman"/>
          <w:szCs w:val="20"/>
          <w:lang w:eastAsia="lt-LT"/>
        </w:rPr>
        <w:t>Actavis</w:t>
      </w:r>
      <w:proofErr w:type="spellEnd"/>
      <w:r w:rsidRPr="006F35E5">
        <w:rPr>
          <w:rFonts w:ascii="Times New Roman" w:eastAsia="Times New Roman" w:hAnsi="Times New Roman"/>
          <w:szCs w:val="20"/>
          <w:lang w:eastAsia="lt-LT"/>
        </w:rPr>
        <w:t xml:space="preserve"> </w:t>
      </w:r>
      <w:r w:rsidR="00AD638C" w:rsidRPr="006F35E5">
        <w:rPr>
          <w:rFonts w:ascii="Times New Roman" w:eastAsia="Times New Roman" w:hAnsi="Times New Roman"/>
          <w:szCs w:val="20"/>
          <w:lang w:eastAsia="lt-LT"/>
        </w:rPr>
        <w:t xml:space="preserve">per </w:t>
      </w:r>
      <w:r w:rsidRPr="006F35E5">
        <w:rPr>
          <w:rFonts w:ascii="Times New Roman" w:eastAsia="Times New Roman" w:hAnsi="Times New Roman"/>
          <w:szCs w:val="20"/>
          <w:lang w:eastAsia="lt-LT"/>
        </w:rPr>
        <w:t>par</w:t>
      </w:r>
      <w:r w:rsidR="00AD638C" w:rsidRPr="006F35E5">
        <w:rPr>
          <w:rFonts w:ascii="Times New Roman" w:eastAsia="Times New Roman" w:hAnsi="Times New Roman"/>
          <w:szCs w:val="20"/>
          <w:lang w:eastAsia="lt-LT"/>
        </w:rPr>
        <w:t>ą</w:t>
      </w:r>
      <w:r w:rsidRPr="006F35E5">
        <w:rPr>
          <w:rFonts w:ascii="Times New Roman" w:eastAsia="Times New Roman" w:hAnsi="Times New Roman"/>
          <w:szCs w:val="20"/>
          <w:lang w:eastAsia="lt-LT"/>
        </w:rPr>
        <w:t>.</w:t>
      </w:r>
    </w:p>
    <w:p w:rsidR="00151482" w:rsidRPr="00777A59" w:rsidRDefault="00151482" w:rsidP="00151482">
      <w:pPr>
        <w:keepNext/>
        <w:keepLines/>
        <w:tabs>
          <w:tab w:val="left" w:pos="567"/>
        </w:tabs>
        <w:spacing w:after="0" w:line="240" w:lineRule="auto"/>
        <w:rPr>
          <w:rFonts w:ascii="Times New Roman" w:eastAsia="Times New Roman" w:hAnsi="Times New Roman"/>
          <w:szCs w:val="20"/>
          <w:lang w:eastAsia="lt-LT"/>
        </w:rPr>
      </w:pPr>
    </w:p>
    <w:p w:rsidR="00151482" w:rsidRPr="00151482" w:rsidRDefault="00AD638C" w:rsidP="00151482">
      <w:pPr>
        <w:keepNext/>
        <w:keepLines/>
        <w:tabs>
          <w:tab w:val="left" w:pos="567"/>
        </w:tabs>
        <w:spacing w:after="0" w:line="240" w:lineRule="auto"/>
        <w:rPr>
          <w:rFonts w:ascii="Times New Roman" w:eastAsia="Times New Roman" w:hAnsi="Times New Roman"/>
          <w:szCs w:val="20"/>
          <w:lang w:eastAsia="lt-LT"/>
        </w:rPr>
      </w:pPr>
      <w:r w:rsidRPr="006F35E5">
        <w:rPr>
          <w:rFonts w:ascii="Times New Roman" w:eastAsia="Times New Roman" w:hAnsi="Times New Roman"/>
          <w:szCs w:val="20"/>
          <w:lang w:eastAsia="lt-LT"/>
        </w:rPr>
        <w:t>V</w:t>
      </w:r>
      <w:r w:rsidR="00151482" w:rsidRPr="006F35E5">
        <w:rPr>
          <w:rFonts w:ascii="Times New Roman" w:eastAsia="Times New Roman" w:hAnsi="Times New Roman"/>
          <w:szCs w:val="20"/>
          <w:lang w:eastAsia="lt-LT"/>
        </w:rPr>
        <w:t>aistą</w:t>
      </w:r>
      <w:r w:rsidR="00151482" w:rsidRPr="00151482">
        <w:rPr>
          <w:rFonts w:ascii="Times New Roman" w:eastAsia="Times New Roman" w:hAnsi="Times New Roman"/>
          <w:szCs w:val="20"/>
          <w:lang w:eastAsia="lt-LT"/>
        </w:rPr>
        <w:t xml:space="preserve"> galima vartoti tiek prieš, tiek po valgio ar gėrimo. Vaistą vartokite kasdien to pačiu metu, užgerdami vandeniu. Nevartokite </w:t>
      </w:r>
      <w:proofErr w:type="spellStart"/>
      <w:r w:rsidR="00151482" w:rsidRPr="00151482">
        <w:rPr>
          <w:rFonts w:ascii="Times New Roman" w:eastAsia="Times New Roman" w:hAnsi="Times New Roman"/>
          <w:szCs w:val="20"/>
          <w:lang w:eastAsia="lt-LT"/>
        </w:rPr>
        <w:t>Amlodipine</w:t>
      </w:r>
      <w:proofErr w:type="spellEnd"/>
      <w:r w:rsidR="00151482" w:rsidRPr="00151482">
        <w:rPr>
          <w:rFonts w:ascii="Times New Roman" w:eastAsia="Times New Roman" w:hAnsi="Times New Roman"/>
          <w:szCs w:val="20"/>
          <w:lang w:eastAsia="lt-LT"/>
        </w:rPr>
        <w:t xml:space="preserve"> </w:t>
      </w:r>
      <w:proofErr w:type="spellStart"/>
      <w:r w:rsidR="00151482" w:rsidRPr="00151482">
        <w:rPr>
          <w:rFonts w:ascii="Times New Roman" w:eastAsia="Times New Roman" w:hAnsi="Times New Roman"/>
          <w:szCs w:val="20"/>
          <w:lang w:eastAsia="lt-LT"/>
        </w:rPr>
        <w:t>Actavis</w:t>
      </w:r>
      <w:proofErr w:type="spellEnd"/>
      <w:r w:rsidR="00151482" w:rsidRPr="00151482">
        <w:rPr>
          <w:rFonts w:ascii="Times New Roman" w:eastAsia="Times New Roman" w:hAnsi="Times New Roman"/>
          <w:szCs w:val="20"/>
          <w:lang w:eastAsia="lt-LT"/>
        </w:rPr>
        <w:t xml:space="preserve"> su greipfrutų </w:t>
      </w:r>
      <w:proofErr w:type="spellStart"/>
      <w:r w:rsidR="00151482" w:rsidRPr="00151482">
        <w:rPr>
          <w:rFonts w:ascii="Times New Roman" w:eastAsia="Times New Roman" w:hAnsi="Times New Roman"/>
          <w:szCs w:val="20"/>
          <w:lang w:eastAsia="lt-LT"/>
        </w:rPr>
        <w:t>sultimis</w:t>
      </w:r>
      <w:proofErr w:type="spellEnd"/>
      <w:r w:rsidR="00151482" w:rsidRPr="00151482">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i/>
          <w:szCs w:val="20"/>
          <w:u w:val="single"/>
          <w:lang w:eastAsia="lt-LT"/>
        </w:rPr>
      </w:pPr>
    </w:p>
    <w:p w:rsidR="00151482" w:rsidRPr="00AA35F7" w:rsidRDefault="00151482" w:rsidP="00151482">
      <w:pPr>
        <w:tabs>
          <w:tab w:val="left" w:pos="567"/>
        </w:tabs>
        <w:spacing w:after="0" w:line="240" w:lineRule="auto"/>
        <w:rPr>
          <w:rFonts w:ascii="Times New Roman" w:eastAsia="Times New Roman" w:hAnsi="Times New Roman"/>
          <w:b/>
          <w:szCs w:val="20"/>
          <w:lang w:eastAsia="lt-LT"/>
        </w:rPr>
      </w:pPr>
      <w:r w:rsidRPr="00AA35F7">
        <w:rPr>
          <w:rFonts w:ascii="Times New Roman" w:eastAsia="Times New Roman" w:hAnsi="Times New Roman"/>
          <w:b/>
          <w:szCs w:val="20"/>
          <w:lang w:eastAsia="lt-LT"/>
        </w:rPr>
        <w:t xml:space="preserve">Vartojimas vaikams ir paaugliams </w:t>
      </w:r>
    </w:p>
    <w:p w:rsidR="00151482" w:rsidRPr="00151482" w:rsidRDefault="00124327" w:rsidP="00151482">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R</w:t>
      </w:r>
      <w:r w:rsidR="00151482" w:rsidRPr="00151482">
        <w:rPr>
          <w:rFonts w:ascii="Times New Roman" w:eastAsia="Times New Roman" w:hAnsi="Times New Roman"/>
          <w:szCs w:val="20"/>
          <w:lang w:eastAsia="lt-LT"/>
        </w:rPr>
        <w:t xml:space="preserve">ekomenduojama </w:t>
      </w:r>
      <w:r>
        <w:rPr>
          <w:rFonts w:ascii="Times New Roman" w:eastAsia="Times New Roman" w:hAnsi="Times New Roman"/>
          <w:szCs w:val="20"/>
          <w:lang w:eastAsia="lt-LT"/>
        </w:rPr>
        <w:t xml:space="preserve">pradinė </w:t>
      </w:r>
      <w:r w:rsidR="00151482" w:rsidRPr="00151482">
        <w:rPr>
          <w:rFonts w:ascii="Times New Roman" w:eastAsia="Times New Roman" w:hAnsi="Times New Roman"/>
          <w:szCs w:val="20"/>
          <w:lang w:eastAsia="lt-LT"/>
        </w:rPr>
        <w:t>dozė vaikams ir paaugliams (6-17</w:t>
      </w:r>
      <w:r w:rsidR="009D5DE0">
        <w:rPr>
          <w:rFonts w:ascii="Times New Roman" w:eastAsia="Times New Roman" w:hAnsi="Times New Roman"/>
          <w:szCs w:val="20"/>
          <w:lang w:eastAsia="lt-LT"/>
        </w:rPr>
        <w:t> </w:t>
      </w:r>
      <w:r w:rsidR="00151482" w:rsidRPr="00151482">
        <w:rPr>
          <w:rFonts w:ascii="Times New Roman" w:eastAsia="Times New Roman" w:hAnsi="Times New Roman"/>
          <w:szCs w:val="20"/>
          <w:lang w:eastAsia="lt-LT"/>
        </w:rPr>
        <w:t xml:space="preserve">metų amžiaus) yra 2,5 mg per parą. Didžiausia rekomenduojama paros dozė yra 5 mg.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2,5 mg dozė gaunama</w:t>
      </w:r>
      <w:r w:rsidR="00124327">
        <w:rPr>
          <w:rFonts w:ascii="Times New Roman" w:eastAsia="Times New Roman" w:hAnsi="Times New Roman"/>
          <w:szCs w:val="20"/>
          <w:lang w:eastAsia="lt-LT"/>
        </w:rPr>
        <w:t xml:space="preserve"> perlaužiant</w:t>
      </w:r>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5 mg tabletę</w:t>
      </w:r>
      <w:r w:rsidR="00124327">
        <w:rPr>
          <w:rFonts w:ascii="Times New Roman" w:eastAsia="Times New Roman" w:hAnsi="Times New Roman"/>
          <w:szCs w:val="20"/>
          <w:lang w:eastAsia="lt-LT"/>
        </w:rPr>
        <w:t xml:space="preserve">, nes šios tabletės gali būti padalytos į </w:t>
      </w:r>
      <w:r w:rsidRPr="00151482">
        <w:rPr>
          <w:rFonts w:ascii="Times New Roman" w:eastAsia="Times New Roman" w:hAnsi="Times New Roman"/>
          <w:szCs w:val="20"/>
          <w:lang w:eastAsia="lt-LT"/>
        </w:rPr>
        <w:t xml:space="preserve">lygias </w:t>
      </w:r>
      <w:r w:rsidR="00B26697">
        <w:rPr>
          <w:rFonts w:ascii="Times New Roman" w:eastAsia="Times New Roman" w:hAnsi="Times New Roman"/>
          <w:szCs w:val="20"/>
          <w:lang w:eastAsia="lt-LT"/>
        </w:rPr>
        <w:t>dozes</w:t>
      </w:r>
      <w:r w:rsidRPr="00151482">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Svarbu tabletes </w:t>
      </w:r>
      <w:r w:rsidR="009D5DE0">
        <w:rPr>
          <w:rFonts w:ascii="Times New Roman" w:eastAsia="Times New Roman" w:hAnsi="Times New Roman"/>
          <w:szCs w:val="20"/>
          <w:lang w:eastAsia="lt-LT"/>
        </w:rPr>
        <w:t>vartoti</w:t>
      </w:r>
      <w:r w:rsidRPr="00151482">
        <w:rPr>
          <w:rFonts w:ascii="Times New Roman" w:eastAsia="Times New Roman" w:hAnsi="Times New Roman"/>
          <w:szCs w:val="20"/>
          <w:lang w:eastAsia="lt-LT"/>
        </w:rPr>
        <w:t xml:space="preserve"> nuolat. Kreipkitės į gydytoją nelaukdami, kol tabletės baigsis.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 xml:space="preserve">Ką daryti pavartojus per didelę </w:t>
      </w: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r w:rsidRPr="00151482">
        <w:rPr>
          <w:rFonts w:ascii="Times New Roman" w:eastAsia="Times New Roman" w:hAnsi="Times New Roman"/>
          <w:b/>
          <w:szCs w:val="20"/>
          <w:lang w:eastAsia="lt-LT"/>
        </w:rPr>
        <w:t xml:space="preserve"> dozę?</w:t>
      </w:r>
    </w:p>
    <w:p w:rsidR="00151482" w:rsidRPr="00151482" w:rsidRDefault="009D5DE0" w:rsidP="00151482">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Pavartojus</w:t>
      </w:r>
      <w:r w:rsidR="00151482" w:rsidRPr="00151482">
        <w:rPr>
          <w:rFonts w:ascii="Times New Roman" w:eastAsia="Times New Roman" w:hAnsi="Times New Roman"/>
          <w:szCs w:val="20"/>
          <w:lang w:eastAsia="lt-LT"/>
        </w:rPr>
        <w:t xml:space="preserve"> per daug tablečių, gali labai sumažėti Jūsų kraujospūdis, jis gali tapti pavojingai žemas. Galite jausti </w:t>
      </w:r>
      <w:r w:rsidR="003F13D2">
        <w:rPr>
          <w:rFonts w:ascii="Times New Roman" w:eastAsia="Times New Roman" w:hAnsi="Times New Roman"/>
          <w:szCs w:val="20"/>
          <w:lang w:eastAsia="lt-LT"/>
        </w:rPr>
        <w:t>galvos svaigimą</w:t>
      </w:r>
      <w:r w:rsidR="00151482" w:rsidRPr="00151482">
        <w:rPr>
          <w:rFonts w:ascii="Times New Roman" w:eastAsia="Times New Roman" w:hAnsi="Times New Roman"/>
          <w:szCs w:val="20"/>
          <w:lang w:eastAsia="lt-LT"/>
        </w:rPr>
        <w:t xml:space="preserve">, </w:t>
      </w:r>
      <w:r w:rsidR="003F13D2">
        <w:rPr>
          <w:rFonts w:ascii="Times New Roman" w:eastAsia="Times New Roman" w:hAnsi="Times New Roman"/>
          <w:szCs w:val="20"/>
          <w:lang w:eastAsia="lt-LT"/>
        </w:rPr>
        <w:t>svaigulį</w:t>
      </w:r>
      <w:r w:rsidR="00151482" w:rsidRPr="00151482">
        <w:rPr>
          <w:rFonts w:ascii="Times New Roman" w:eastAsia="Times New Roman" w:hAnsi="Times New Roman"/>
          <w:szCs w:val="20"/>
          <w:lang w:eastAsia="lt-LT"/>
        </w:rPr>
        <w:t xml:space="preserve">, </w:t>
      </w:r>
      <w:r w:rsidR="003F13D2">
        <w:rPr>
          <w:rFonts w:ascii="Times New Roman" w:eastAsia="Times New Roman" w:hAnsi="Times New Roman"/>
          <w:szCs w:val="20"/>
          <w:lang w:eastAsia="lt-LT"/>
        </w:rPr>
        <w:t xml:space="preserve">pasijusti </w:t>
      </w:r>
      <w:r w:rsidR="00151482" w:rsidRPr="00151482">
        <w:rPr>
          <w:rFonts w:ascii="Times New Roman" w:eastAsia="Times New Roman" w:hAnsi="Times New Roman"/>
          <w:szCs w:val="20"/>
          <w:lang w:eastAsia="lt-LT"/>
        </w:rPr>
        <w:t xml:space="preserve">alpstąs ar silpnas. Jei kraujospūdis pakankamai </w:t>
      </w:r>
      <w:r w:rsidR="003F13D2">
        <w:rPr>
          <w:rFonts w:ascii="Times New Roman" w:eastAsia="Times New Roman" w:hAnsi="Times New Roman"/>
          <w:szCs w:val="20"/>
          <w:lang w:eastAsia="lt-LT"/>
        </w:rPr>
        <w:t>žemai</w:t>
      </w:r>
      <w:r w:rsidR="00151482" w:rsidRPr="00151482">
        <w:rPr>
          <w:rFonts w:ascii="Times New Roman" w:eastAsia="Times New Roman" w:hAnsi="Times New Roman"/>
          <w:szCs w:val="20"/>
          <w:lang w:eastAsia="lt-LT"/>
        </w:rPr>
        <w:t xml:space="preserve"> nukrenta, gali išsivystyti šokas. Jūsų oda gali atrodyti šalta ir lipni, galite prarasti sąmonę. Pavartojus per daug </w:t>
      </w:r>
      <w:proofErr w:type="spellStart"/>
      <w:r w:rsidR="00151482" w:rsidRPr="00151482">
        <w:rPr>
          <w:rFonts w:ascii="Times New Roman" w:eastAsia="Times New Roman" w:hAnsi="Times New Roman"/>
          <w:szCs w:val="20"/>
          <w:lang w:eastAsia="lt-LT"/>
        </w:rPr>
        <w:t>Amlodipine</w:t>
      </w:r>
      <w:proofErr w:type="spellEnd"/>
      <w:r w:rsidR="00151482" w:rsidRPr="00151482">
        <w:rPr>
          <w:rFonts w:ascii="Times New Roman" w:eastAsia="Times New Roman" w:hAnsi="Times New Roman"/>
          <w:szCs w:val="20"/>
          <w:lang w:eastAsia="lt-LT"/>
        </w:rPr>
        <w:t xml:space="preserve"> </w:t>
      </w:r>
      <w:proofErr w:type="spellStart"/>
      <w:r w:rsidR="00151482" w:rsidRPr="00151482">
        <w:rPr>
          <w:rFonts w:ascii="Times New Roman" w:eastAsia="Times New Roman" w:hAnsi="Times New Roman"/>
          <w:szCs w:val="20"/>
          <w:lang w:eastAsia="lt-LT"/>
        </w:rPr>
        <w:t>Actavis</w:t>
      </w:r>
      <w:proofErr w:type="spellEnd"/>
      <w:r w:rsidR="00151482" w:rsidRPr="00151482">
        <w:rPr>
          <w:rFonts w:ascii="Times New Roman" w:eastAsia="Times New Roman" w:hAnsi="Times New Roman"/>
          <w:szCs w:val="20"/>
          <w:lang w:eastAsia="lt-LT"/>
        </w:rPr>
        <w:t xml:space="preserve"> tablečių, nedelsiant kreipkitės į gydytoją.</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 xml:space="preserve">Pamiršus pavartoti </w:t>
      </w: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r w:rsidRPr="00151482">
        <w:rPr>
          <w:rFonts w:ascii="Times New Roman" w:eastAsia="Times New Roman" w:hAnsi="Times New Roman"/>
          <w:b/>
          <w:szCs w:val="20"/>
          <w:lang w:eastAsia="lt-LT"/>
        </w:rPr>
        <w:t xml:space="preserve">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Nesijaudinkite. Jei pamiršote išgerti tabletę, tą dozę praleiskite. </w:t>
      </w:r>
      <w:r w:rsidR="003F13D2">
        <w:rPr>
          <w:rFonts w:ascii="Times New Roman" w:eastAsia="Times New Roman" w:hAnsi="Times New Roman"/>
          <w:szCs w:val="20"/>
          <w:lang w:eastAsia="lt-LT"/>
        </w:rPr>
        <w:t>Vartokite</w:t>
      </w:r>
      <w:r w:rsidRPr="00151482">
        <w:rPr>
          <w:rFonts w:ascii="Times New Roman" w:eastAsia="Times New Roman" w:hAnsi="Times New Roman"/>
          <w:szCs w:val="20"/>
          <w:lang w:eastAsia="lt-LT"/>
        </w:rPr>
        <w:t xml:space="preserve"> </w:t>
      </w:r>
      <w:r w:rsidR="003F13D2">
        <w:rPr>
          <w:rFonts w:ascii="Times New Roman" w:eastAsia="Times New Roman" w:hAnsi="Times New Roman"/>
          <w:szCs w:val="20"/>
          <w:lang w:eastAsia="lt-LT"/>
        </w:rPr>
        <w:t>kitą</w:t>
      </w:r>
      <w:r w:rsidRPr="00151482">
        <w:rPr>
          <w:rFonts w:ascii="Times New Roman" w:eastAsia="Times New Roman" w:hAnsi="Times New Roman"/>
          <w:szCs w:val="20"/>
          <w:lang w:eastAsia="lt-LT"/>
        </w:rPr>
        <w:t xml:space="preserve"> dozę reikiamu laiku. Negalima vartoti dvigubos dozės norint kompensuoti praleistą dozę</w:t>
      </w:r>
      <w:r w:rsidR="003F13D2">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 xml:space="preserve">Nustojus vartoti </w:t>
      </w: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Gydytojas Jums patars, kiek laiko vartoti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Vaisto vartojimą nutraukus anksčiau nei nurodyta, liga gali atsinaujinti.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tabletės skirtos ilgalaikiam gydymui.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Jeigu kiltų daugiau klausimų dėl šio vaisto vartojimo, kreipkitės į gydytoją, vaistininką arba slaugytoją.</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4.</w:t>
      </w:r>
      <w:r w:rsidRPr="00151482">
        <w:rPr>
          <w:rFonts w:ascii="Times New Roman" w:eastAsia="Times New Roman" w:hAnsi="Times New Roman"/>
          <w:b/>
          <w:szCs w:val="20"/>
          <w:lang w:eastAsia="lt-LT"/>
        </w:rPr>
        <w:tab/>
        <w:t>Galimas šalutinis poveikis</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Šis vaistas, kaip ir visi kiti, gali sukelti šalutinį poveikį, nors jis pasireiškia ne visiems žmonėms.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Jei </w:t>
      </w:r>
      <w:r w:rsidRPr="006F35E5">
        <w:rPr>
          <w:rFonts w:ascii="Times New Roman" w:eastAsia="Times New Roman" w:hAnsi="Times New Roman"/>
          <w:szCs w:val="20"/>
          <w:lang w:eastAsia="lt-LT"/>
        </w:rPr>
        <w:t xml:space="preserve">pasireiškė </w:t>
      </w:r>
      <w:r w:rsidR="003C3F60" w:rsidRPr="006F35E5">
        <w:rPr>
          <w:rFonts w:ascii="Times New Roman" w:eastAsia="Times New Roman" w:hAnsi="Times New Roman"/>
          <w:szCs w:val="20"/>
          <w:lang w:eastAsia="lt-LT"/>
        </w:rPr>
        <w:t xml:space="preserve">toliau </w:t>
      </w:r>
      <w:r w:rsidRPr="006F35E5">
        <w:rPr>
          <w:rFonts w:ascii="Times New Roman" w:eastAsia="Times New Roman" w:hAnsi="Times New Roman"/>
          <w:szCs w:val="20"/>
          <w:lang w:eastAsia="lt-LT"/>
        </w:rPr>
        <w:t xml:space="preserve">nurodytas </w:t>
      </w:r>
      <w:r w:rsidRPr="00151482">
        <w:rPr>
          <w:rFonts w:ascii="Times New Roman" w:eastAsia="Times New Roman" w:hAnsi="Times New Roman"/>
          <w:szCs w:val="20"/>
          <w:lang w:eastAsia="lt-LT"/>
        </w:rPr>
        <w:t xml:space="preserve">sunkus šalutinis poveikis, nutraukite </w:t>
      </w: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vartojimą ir </w:t>
      </w:r>
      <w:r w:rsidRPr="00151482">
        <w:rPr>
          <w:rFonts w:ascii="Times New Roman" w:eastAsia="Times New Roman" w:hAnsi="Times New Roman"/>
          <w:b/>
          <w:szCs w:val="20"/>
          <w:lang w:eastAsia="lt-LT"/>
        </w:rPr>
        <w:t>nedelsiant</w:t>
      </w:r>
      <w:r w:rsidRPr="00151482">
        <w:rPr>
          <w:rFonts w:ascii="Times New Roman" w:eastAsia="Times New Roman" w:hAnsi="Times New Roman"/>
          <w:szCs w:val="20"/>
          <w:lang w:eastAsia="lt-LT"/>
        </w:rPr>
        <w:t xml:space="preserve"> kreipkitės į gydytoją:</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ū</w:t>
      </w:r>
      <w:r w:rsidR="00151482" w:rsidRPr="00151482">
        <w:rPr>
          <w:rFonts w:ascii="Times New Roman" w:eastAsia="Times New Roman" w:hAnsi="Times New Roman"/>
          <w:szCs w:val="20"/>
          <w:lang w:eastAsia="lt-LT"/>
        </w:rPr>
        <w:t>mus švokštimas, krūtinės skausmas, oro trūkumas ar pasunkėjęs kvėpavimas</w:t>
      </w:r>
      <w:r>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a</w:t>
      </w:r>
      <w:r w:rsidR="00151482" w:rsidRPr="00151482">
        <w:rPr>
          <w:rFonts w:ascii="Times New Roman" w:eastAsia="Times New Roman" w:hAnsi="Times New Roman"/>
          <w:szCs w:val="20"/>
          <w:lang w:eastAsia="lt-LT"/>
        </w:rPr>
        <w:t>kių vokų, veido ar lūpų tinimas</w:t>
      </w:r>
      <w:r>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l</w:t>
      </w:r>
      <w:r w:rsidR="00151482" w:rsidRPr="00151482">
        <w:rPr>
          <w:rFonts w:ascii="Times New Roman" w:eastAsia="Times New Roman" w:hAnsi="Times New Roman"/>
          <w:szCs w:val="20"/>
          <w:lang w:eastAsia="lt-LT"/>
        </w:rPr>
        <w:t>iežuvio ar gerklės tinimas, dėl kurio pasunkėja kvėpavimas</w:t>
      </w:r>
      <w:r>
        <w:rPr>
          <w:rFonts w:ascii="Times New Roman" w:eastAsia="Times New Roman" w:hAnsi="Times New Roman"/>
          <w:szCs w:val="20"/>
          <w:lang w:eastAsia="lt-LT"/>
        </w:rPr>
        <w:t>;</w:t>
      </w:r>
    </w:p>
    <w:p w:rsidR="00151482" w:rsidRPr="00151482" w:rsidRDefault="003F13D2" w:rsidP="00A503CE">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s</w:t>
      </w:r>
      <w:r w:rsidR="00151482" w:rsidRPr="00151482">
        <w:rPr>
          <w:rFonts w:ascii="Times New Roman" w:eastAsia="Times New Roman" w:hAnsi="Times New Roman"/>
          <w:szCs w:val="20"/>
          <w:lang w:eastAsia="lt-LT"/>
        </w:rPr>
        <w:t xml:space="preserve">unkios odos reakcijos – gausus </w:t>
      </w:r>
      <w:r>
        <w:rPr>
          <w:rFonts w:ascii="Times New Roman" w:eastAsia="Times New Roman" w:hAnsi="Times New Roman"/>
          <w:szCs w:val="20"/>
          <w:lang w:eastAsia="lt-LT"/>
        </w:rPr>
        <w:t>iš</w:t>
      </w:r>
      <w:r w:rsidR="00151482" w:rsidRPr="00151482">
        <w:rPr>
          <w:rFonts w:ascii="Times New Roman" w:eastAsia="Times New Roman" w:hAnsi="Times New Roman"/>
          <w:szCs w:val="20"/>
          <w:lang w:eastAsia="lt-LT"/>
        </w:rPr>
        <w:t>bėrimas, pūkšlės, visos kūno odos paraudimas, stiprus niež</w:t>
      </w:r>
      <w:r>
        <w:rPr>
          <w:rFonts w:ascii="Times New Roman" w:eastAsia="Times New Roman" w:hAnsi="Times New Roman"/>
          <w:szCs w:val="20"/>
          <w:lang w:eastAsia="lt-LT"/>
        </w:rPr>
        <w:t>ėjimas</w:t>
      </w:r>
      <w:r w:rsidR="00151482" w:rsidRPr="00151482">
        <w:rPr>
          <w:rFonts w:ascii="Times New Roman" w:eastAsia="Times New Roman" w:hAnsi="Times New Roman"/>
          <w:szCs w:val="20"/>
          <w:lang w:eastAsia="lt-LT"/>
        </w:rPr>
        <w:t>, odos sluoksniavimasis, lupimasis ar tinimas, gleivinių uždegimas (</w:t>
      </w:r>
      <w:proofErr w:type="spellStart"/>
      <w:r w:rsidR="00151482" w:rsidRPr="00151482">
        <w:rPr>
          <w:rFonts w:ascii="Times New Roman" w:eastAsia="Times New Roman" w:hAnsi="Times New Roman"/>
          <w:szCs w:val="20"/>
          <w:lang w:eastAsia="lt-LT"/>
        </w:rPr>
        <w:t>Stivenso</w:t>
      </w:r>
      <w:proofErr w:type="spellEnd"/>
      <w:r w:rsidR="00151482" w:rsidRPr="00151482">
        <w:rPr>
          <w:rFonts w:ascii="Times New Roman" w:eastAsia="Times New Roman" w:hAnsi="Times New Roman"/>
          <w:szCs w:val="20"/>
          <w:lang w:eastAsia="lt-LT"/>
        </w:rPr>
        <w:t>-Džonsono sindromas</w:t>
      </w:r>
      <w:r w:rsidR="007118A3" w:rsidRPr="007118A3">
        <w:rPr>
          <w:rFonts w:ascii="Times New Roman" w:eastAsia="Times New Roman" w:hAnsi="Times New Roman"/>
          <w:szCs w:val="20"/>
          <w:lang w:eastAsia="lt-LT"/>
        </w:rPr>
        <w:t xml:space="preserve">, </w:t>
      </w:r>
      <w:r w:rsidR="00A503CE" w:rsidRPr="00A503CE">
        <w:rPr>
          <w:rFonts w:ascii="Times New Roman" w:eastAsia="Times New Roman" w:hAnsi="Times New Roman"/>
          <w:szCs w:val="20"/>
          <w:lang w:eastAsia="lt-LT"/>
        </w:rPr>
        <w:t xml:space="preserve">toksinė epidermio </w:t>
      </w:r>
      <w:proofErr w:type="spellStart"/>
      <w:r w:rsidR="00A503CE" w:rsidRPr="00A503CE">
        <w:rPr>
          <w:rFonts w:ascii="Times New Roman" w:eastAsia="Times New Roman" w:hAnsi="Times New Roman"/>
          <w:szCs w:val="20"/>
          <w:lang w:eastAsia="lt-LT"/>
        </w:rPr>
        <w:t>nekrolizė</w:t>
      </w:r>
      <w:proofErr w:type="spellEnd"/>
      <w:r w:rsidR="00151482" w:rsidRPr="00151482">
        <w:rPr>
          <w:rFonts w:ascii="Times New Roman" w:eastAsia="Times New Roman" w:hAnsi="Times New Roman"/>
          <w:szCs w:val="20"/>
          <w:lang w:eastAsia="lt-LT"/>
        </w:rPr>
        <w:t>) ar kitos alerginės reakcijos</w:t>
      </w:r>
      <w:r>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š</w:t>
      </w:r>
      <w:r w:rsidR="00151482" w:rsidRPr="00151482">
        <w:rPr>
          <w:rFonts w:ascii="Times New Roman" w:eastAsia="Times New Roman" w:hAnsi="Times New Roman"/>
          <w:szCs w:val="20"/>
          <w:lang w:eastAsia="lt-LT"/>
        </w:rPr>
        <w:t>irdies priepuolis, nenormalus pulsas</w:t>
      </w:r>
      <w:r>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k</w:t>
      </w:r>
      <w:r w:rsidR="00151482" w:rsidRPr="00151482">
        <w:rPr>
          <w:rFonts w:ascii="Times New Roman" w:eastAsia="Times New Roman" w:hAnsi="Times New Roman"/>
          <w:szCs w:val="20"/>
          <w:lang w:eastAsia="lt-LT"/>
        </w:rPr>
        <w:t>asos uždegimas, dėl kurio stipriai skauda pilvo ir nugaros sritis bei bendra savijauta yra labai bloga.</w:t>
      </w:r>
    </w:p>
    <w:p w:rsidR="00151482" w:rsidRDefault="00151482" w:rsidP="00151482">
      <w:pPr>
        <w:tabs>
          <w:tab w:val="left" w:pos="567"/>
        </w:tabs>
        <w:spacing w:after="0" w:line="240" w:lineRule="auto"/>
        <w:rPr>
          <w:rFonts w:ascii="Times New Roman" w:eastAsia="Times New Roman" w:hAnsi="Times New Roman"/>
          <w:szCs w:val="20"/>
          <w:lang w:eastAsia="lt-LT"/>
        </w:rPr>
      </w:pPr>
    </w:p>
    <w:p w:rsidR="001710D7" w:rsidRPr="00151482" w:rsidRDefault="001710D7" w:rsidP="001710D7">
      <w:pPr>
        <w:tabs>
          <w:tab w:val="left" w:pos="567"/>
        </w:tabs>
        <w:spacing w:after="0" w:line="240" w:lineRule="auto"/>
        <w:rPr>
          <w:rFonts w:ascii="Times New Roman" w:eastAsia="Times New Roman" w:hAnsi="Times New Roman"/>
          <w:b/>
          <w:szCs w:val="20"/>
          <w:lang w:eastAsia="lt-LT"/>
        </w:rPr>
      </w:pPr>
      <w:r w:rsidRPr="003C3F60">
        <w:rPr>
          <w:rFonts w:ascii="Times New Roman" w:eastAsia="Times New Roman" w:hAnsi="Times New Roman"/>
          <w:szCs w:val="20"/>
          <w:lang w:eastAsia="lt-LT"/>
        </w:rPr>
        <w:t xml:space="preserve">Pranešta apie šį </w:t>
      </w:r>
      <w:r w:rsidRPr="001710D7">
        <w:rPr>
          <w:rFonts w:ascii="Times New Roman" w:eastAsia="Times New Roman" w:hAnsi="Times New Roman"/>
          <w:b/>
          <w:szCs w:val="20"/>
          <w:lang w:eastAsia="lt-LT"/>
        </w:rPr>
        <w:t xml:space="preserve">labai </w:t>
      </w:r>
      <w:r w:rsidRPr="003C3F60">
        <w:rPr>
          <w:rFonts w:ascii="Times New Roman" w:eastAsia="Times New Roman" w:hAnsi="Times New Roman"/>
          <w:b/>
          <w:szCs w:val="20"/>
          <w:lang w:eastAsia="lt-LT"/>
        </w:rPr>
        <w:t>dažną šalutinį poveikį</w:t>
      </w:r>
      <w:r w:rsidRPr="003F13D2">
        <w:rPr>
          <w:rFonts w:ascii="Times New Roman" w:eastAsia="Times New Roman" w:hAnsi="Times New Roman"/>
          <w:b/>
          <w:szCs w:val="20"/>
          <w:lang w:eastAsia="lt-LT"/>
        </w:rPr>
        <w:t>.</w:t>
      </w:r>
      <w:r w:rsidRPr="003C3F60">
        <w:rPr>
          <w:rFonts w:ascii="Times New Roman" w:eastAsia="Times New Roman" w:hAnsi="Times New Roman"/>
          <w:szCs w:val="20"/>
          <w:lang w:eastAsia="lt-LT"/>
        </w:rPr>
        <w:t xml:space="preserve"> Jeigu Jums pasireiškė kuris nors iš toliau nurodytų </w:t>
      </w:r>
      <w:r>
        <w:rPr>
          <w:rFonts w:ascii="Times New Roman" w:eastAsia="Times New Roman" w:hAnsi="Times New Roman"/>
          <w:szCs w:val="20"/>
          <w:lang w:eastAsia="lt-LT"/>
        </w:rPr>
        <w:t xml:space="preserve">šalutinių </w:t>
      </w:r>
      <w:r w:rsidRPr="003C3F60">
        <w:rPr>
          <w:rFonts w:ascii="Times New Roman" w:eastAsia="Times New Roman" w:hAnsi="Times New Roman"/>
          <w:szCs w:val="20"/>
          <w:lang w:eastAsia="lt-LT"/>
        </w:rPr>
        <w:t xml:space="preserve">poveikių ar pasireiškęs poveikis </w:t>
      </w:r>
      <w:r w:rsidRPr="003C3F60">
        <w:rPr>
          <w:rFonts w:ascii="Times New Roman" w:eastAsia="Times New Roman" w:hAnsi="Times New Roman"/>
          <w:b/>
          <w:szCs w:val="20"/>
          <w:lang w:eastAsia="lt-LT"/>
        </w:rPr>
        <w:t>tęsiasi ilgiau nei savaitę, kreipkitės į gydytoją.</w:t>
      </w:r>
    </w:p>
    <w:p w:rsidR="00DD0236" w:rsidRPr="00DD0236" w:rsidRDefault="001710D7" w:rsidP="00DD0236">
      <w:pPr>
        <w:widowControl w:val="0"/>
        <w:spacing w:after="0" w:line="240" w:lineRule="auto"/>
        <w:rPr>
          <w:rFonts w:ascii="Times New Roman" w:eastAsia="Times New Roman" w:hAnsi="Times New Roman"/>
          <w:b/>
          <w:bCs/>
          <w:lang w:val="is-IS"/>
        </w:rPr>
      </w:pPr>
      <w:r>
        <w:rPr>
          <w:rFonts w:ascii="Times New Roman" w:eastAsia="Times New Roman" w:hAnsi="Times New Roman"/>
          <w:b/>
          <w:bCs/>
          <w:lang w:val="is-IS"/>
        </w:rPr>
        <w:t>Labai dažnas</w:t>
      </w:r>
      <w:r w:rsidR="00DD0236" w:rsidRPr="00DD0236">
        <w:rPr>
          <w:rFonts w:ascii="Times New Roman" w:eastAsia="Times New Roman" w:hAnsi="Times New Roman"/>
          <w:b/>
          <w:bCs/>
          <w:lang w:val="is-IS"/>
        </w:rPr>
        <w:t xml:space="preserve">: </w:t>
      </w:r>
      <w:r>
        <w:rPr>
          <w:rFonts w:ascii="Times New Roman" w:eastAsia="Times New Roman" w:hAnsi="Times New Roman"/>
          <w:bCs/>
          <w:lang w:val="is-IS"/>
        </w:rPr>
        <w:t>gali pasireikšti daugiau kaip 1 iš 10 </w:t>
      </w:r>
      <w:r w:rsidRPr="001710D7">
        <w:rPr>
          <w:rFonts w:ascii="Times New Roman" w:eastAsia="Times New Roman" w:hAnsi="Times New Roman"/>
          <w:bCs/>
          <w:lang w:val="is-IS"/>
        </w:rPr>
        <w:t>žmonių</w:t>
      </w:r>
    </w:p>
    <w:p w:rsidR="00DD0236" w:rsidRPr="001710D7" w:rsidRDefault="001710D7" w:rsidP="001710D7">
      <w:pPr>
        <w:pStyle w:val="Sraopastraipa"/>
        <w:numPr>
          <w:ilvl w:val="0"/>
          <w:numId w:val="21"/>
        </w:numPr>
        <w:tabs>
          <w:tab w:val="left" w:pos="567"/>
        </w:tabs>
        <w:ind w:left="567" w:hanging="567"/>
        <w:rPr>
          <w:b/>
          <w:bCs/>
          <w:lang w:val="is-IS"/>
        </w:rPr>
      </w:pPr>
      <w:r w:rsidRPr="001710D7">
        <w:rPr>
          <w:b/>
          <w:bCs/>
          <w:lang w:val="is-IS"/>
        </w:rPr>
        <w:t>edema</w:t>
      </w:r>
      <w:r w:rsidR="00DD0236" w:rsidRPr="001710D7">
        <w:rPr>
          <w:b/>
          <w:bCs/>
          <w:lang w:val="is-IS"/>
        </w:rPr>
        <w:t xml:space="preserve"> (</w:t>
      </w:r>
      <w:r w:rsidRPr="001710D7">
        <w:rPr>
          <w:b/>
          <w:bCs/>
          <w:lang w:val="is-IS"/>
        </w:rPr>
        <w:t>skysčių susilaikymas</w:t>
      </w:r>
      <w:r w:rsidR="00DD0236" w:rsidRPr="001710D7">
        <w:rPr>
          <w:b/>
          <w:bCs/>
          <w:lang w:val="is-IS"/>
        </w:rPr>
        <w:t>)</w:t>
      </w:r>
      <w:r w:rsidRPr="001710D7">
        <w:rPr>
          <w:b/>
          <w:bCs/>
          <w:lang w:val="is-IS"/>
        </w:rPr>
        <w:t>.</w:t>
      </w:r>
    </w:p>
    <w:p w:rsidR="00DD0236" w:rsidRPr="00151482" w:rsidRDefault="00DD0236" w:rsidP="00DD0236">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3C3F60">
        <w:rPr>
          <w:rFonts w:ascii="Times New Roman" w:eastAsia="Times New Roman" w:hAnsi="Times New Roman"/>
          <w:szCs w:val="20"/>
          <w:lang w:eastAsia="lt-LT"/>
        </w:rPr>
        <w:t xml:space="preserve">Pranešta apie šį </w:t>
      </w:r>
      <w:r w:rsidRPr="003C3F60">
        <w:rPr>
          <w:rFonts w:ascii="Times New Roman" w:eastAsia="Times New Roman" w:hAnsi="Times New Roman"/>
          <w:b/>
          <w:szCs w:val="20"/>
          <w:lang w:eastAsia="lt-LT"/>
        </w:rPr>
        <w:t xml:space="preserve">dažną </w:t>
      </w:r>
      <w:r w:rsidR="00614524" w:rsidRPr="003C3F60">
        <w:rPr>
          <w:rFonts w:ascii="Times New Roman" w:eastAsia="Times New Roman" w:hAnsi="Times New Roman"/>
          <w:b/>
          <w:szCs w:val="20"/>
          <w:lang w:eastAsia="lt-LT"/>
        </w:rPr>
        <w:t>šalutinį</w:t>
      </w:r>
      <w:r w:rsidRPr="003C3F60">
        <w:rPr>
          <w:rFonts w:ascii="Times New Roman" w:eastAsia="Times New Roman" w:hAnsi="Times New Roman"/>
          <w:b/>
          <w:szCs w:val="20"/>
          <w:lang w:eastAsia="lt-LT"/>
        </w:rPr>
        <w:t xml:space="preserve"> poveikį</w:t>
      </w:r>
      <w:r w:rsidRPr="003C3F60">
        <w:rPr>
          <w:rFonts w:ascii="Times New Roman" w:eastAsia="Times New Roman" w:hAnsi="Times New Roman"/>
          <w:szCs w:val="20"/>
          <w:lang w:eastAsia="lt-LT"/>
        </w:rPr>
        <w:t>. Jei</w:t>
      </w:r>
      <w:r w:rsidR="005631DD" w:rsidRPr="003C3F60">
        <w:rPr>
          <w:rFonts w:ascii="Times New Roman" w:eastAsia="Times New Roman" w:hAnsi="Times New Roman"/>
          <w:szCs w:val="20"/>
          <w:lang w:eastAsia="lt-LT"/>
        </w:rPr>
        <w:t>gu Jums pasireiškė</w:t>
      </w:r>
      <w:r w:rsidRPr="003C3F60">
        <w:rPr>
          <w:rFonts w:ascii="Times New Roman" w:eastAsia="Times New Roman" w:hAnsi="Times New Roman"/>
          <w:szCs w:val="20"/>
          <w:lang w:eastAsia="lt-LT"/>
        </w:rPr>
        <w:t xml:space="preserve"> k</w:t>
      </w:r>
      <w:r w:rsidR="00614524" w:rsidRPr="003C3F60">
        <w:rPr>
          <w:rFonts w:ascii="Times New Roman" w:eastAsia="Times New Roman" w:hAnsi="Times New Roman"/>
          <w:szCs w:val="20"/>
          <w:lang w:eastAsia="lt-LT"/>
        </w:rPr>
        <w:t>uris</w:t>
      </w:r>
      <w:r w:rsidRPr="003C3F60">
        <w:rPr>
          <w:rFonts w:ascii="Times New Roman" w:eastAsia="Times New Roman" w:hAnsi="Times New Roman"/>
          <w:szCs w:val="20"/>
          <w:lang w:eastAsia="lt-LT"/>
        </w:rPr>
        <w:t xml:space="preserve"> nors iš toliau </w:t>
      </w:r>
      <w:r w:rsidR="005631DD" w:rsidRPr="003C3F60">
        <w:rPr>
          <w:rFonts w:ascii="Times New Roman" w:eastAsia="Times New Roman" w:hAnsi="Times New Roman"/>
          <w:szCs w:val="20"/>
          <w:lang w:eastAsia="lt-LT"/>
        </w:rPr>
        <w:t xml:space="preserve">nurodytų </w:t>
      </w:r>
      <w:r w:rsidR="003C3F60">
        <w:rPr>
          <w:rFonts w:ascii="Times New Roman" w:eastAsia="Times New Roman" w:hAnsi="Times New Roman"/>
          <w:szCs w:val="20"/>
          <w:lang w:eastAsia="lt-LT"/>
        </w:rPr>
        <w:t xml:space="preserve">šalutinių </w:t>
      </w:r>
      <w:r w:rsidR="005631DD" w:rsidRPr="003C3F60">
        <w:rPr>
          <w:rFonts w:ascii="Times New Roman" w:eastAsia="Times New Roman" w:hAnsi="Times New Roman"/>
          <w:szCs w:val="20"/>
          <w:lang w:eastAsia="lt-LT"/>
        </w:rPr>
        <w:t>poveikių</w:t>
      </w:r>
      <w:r w:rsidRPr="003C3F60">
        <w:rPr>
          <w:rFonts w:ascii="Times New Roman" w:eastAsia="Times New Roman" w:hAnsi="Times New Roman"/>
          <w:szCs w:val="20"/>
          <w:lang w:eastAsia="lt-LT"/>
        </w:rPr>
        <w:t xml:space="preserve"> ar </w:t>
      </w:r>
      <w:r w:rsidR="00847B84" w:rsidRPr="003C3F60">
        <w:rPr>
          <w:rFonts w:ascii="Times New Roman" w:eastAsia="Times New Roman" w:hAnsi="Times New Roman"/>
          <w:szCs w:val="20"/>
          <w:lang w:eastAsia="lt-LT"/>
        </w:rPr>
        <w:t xml:space="preserve">pasireiškęs poveikis </w:t>
      </w:r>
      <w:r w:rsidRPr="003C3F60">
        <w:rPr>
          <w:rFonts w:ascii="Times New Roman" w:eastAsia="Times New Roman" w:hAnsi="Times New Roman"/>
          <w:b/>
          <w:szCs w:val="20"/>
          <w:lang w:eastAsia="lt-LT"/>
        </w:rPr>
        <w:t>tęsiasi ilgiau nei savaitę, kreipkitės į gydytoją.</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b/>
          <w:szCs w:val="20"/>
          <w:lang w:eastAsia="lt-LT"/>
        </w:rPr>
        <w:t>Dažn</w:t>
      </w:r>
      <w:r w:rsidR="00124327">
        <w:rPr>
          <w:rFonts w:ascii="Times New Roman" w:eastAsia="Times New Roman" w:hAnsi="Times New Roman"/>
          <w:b/>
          <w:szCs w:val="20"/>
          <w:lang w:eastAsia="lt-LT"/>
        </w:rPr>
        <w:t>as</w:t>
      </w:r>
      <w:r w:rsidRPr="00151482">
        <w:rPr>
          <w:rFonts w:ascii="Times New Roman" w:eastAsia="Times New Roman" w:hAnsi="Times New Roman"/>
          <w:b/>
          <w:szCs w:val="20"/>
          <w:lang w:eastAsia="lt-LT"/>
        </w:rPr>
        <w:t xml:space="preserve">: </w:t>
      </w:r>
      <w:r w:rsidR="00124327" w:rsidRPr="00AA35F7">
        <w:rPr>
          <w:rFonts w:ascii="Times New Roman" w:eastAsia="Times New Roman" w:hAnsi="Times New Roman"/>
          <w:szCs w:val="20"/>
          <w:lang w:eastAsia="lt-LT"/>
        </w:rPr>
        <w:t xml:space="preserve">gali </w:t>
      </w:r>
      <w:r w:rsidRPr="00151482">
        <w:rPr>
          <w:rFonts w:ascii="Times New Roman" w:eastAsia="Times New Roman" w:hAnsi="Times New Roman"/>
          <w:szCs w:val="20"/>
          <w:lang w:eastAsia="lt-LT"/>
        </w:rPr>
        <w:t>pasirei</w:t>
      </w:r>
      <w:r w:rsidR="00124327">
        <w:rPr>
          <w:rFonts w:ascii="Times New Roman" w:eastAsia="Times New Roman" w:hAnsi="Times New Roman"/>
          <w:szCs w:val="20"/>
          <w:lang w:eastAsia="lt-LT"/>
        </w:rPr>
        <w:t xml:space="preserve">kšti mažiau nei </w:t>
      </w:r>
      <w:r w:rsidRPr="00151482">
        <w:rPr>
          <w:rFonts w:ascii="Times New Roman" w:eastAsia="Times New Roman" w:hAnsi="Times New Roman"/>
          <w:szCs w:val="20"/>
          <w:lang w:eastAsia="lt-LT"/>
        </w:rPr>
        <w:t xml:space="preserve">1 iš 10 </w:t>
      </w:r>
      <w:r w:rsidR="00124327">
        <w:rPr>
          <w:rFonts w:ascii="Times New Roman" w:eastAsia="Times New Roman" w:hAnsi="Times New Roman"/>
          <w:szCs w:val="20"/>
          <w:lang w:eastAsia="lt-LT"/>
        </w:rPr>
        <w:t>žmonių</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g</w:t>
      </w:r>
      <w:r w:rsidR="00151482" w:rsidRPr="00151482">
        <w:rPr>
          <w:rFonts w:ascii="Times New Roman" w:eastAsia="Times New Roman" w:hAnsi="Times New Roman"/>
          <w:szCs w:val="20"/>
          <w:lang w:eastAsia="lt-LT"/>
        </w:rPr>
        <w:t>alvos skausmas, svaigulys, mieguistumas (ypač gydymo pradžioje)</w:t>
      </w:r>
      <w:r>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proofErr w:type="spellStart"/>
      <w:r>
        <w:rPr>
          <w:rFonts w:ascii="Times New Roman" w:eastAsia="Times New Roman" w:hAnsi="Times New Roman"/>
          <w:szCs w:val="20"/>
          <w:lang w:eastAsia="lt-LT"/>
        </w:rPr>
        <w:t>p</w:t>
      </w:r>
      <w:r w:rsidR="00151482" w:rsidRPr="00151482">
        <w:rPr>
          <w:rFonts w:ascii="Times New Roman" w:eastAsia="Times New Roman" w:hAnsi="Times New Roman"/>
          <w:szCs w:val="20"/>
          <w:lang w:eastAsia="lt-LT"/>
        </w:rPr>
        <w:t>alpitacijos</w:t>
      </w:r>
      <w:proofErr w:type="spellEnd"/>
      <w:r w:rsidR="00151482" w:rsidRPr="00151482">
        <w:rPr>
          <w:rFonts w:ascii="Times New Roman" w:eastAsia="Times New Roman" w:hAnsi="Times New Roman"/>
          <w:szCs w:val="20"/>
          <w:lang w:eastAsia="lt-LT"/>
        </w:rPr>
        <w:t xml:space="preserve"> (jaučiamas širdies plakimas), veido ir kaklo paraudimas</w:t>
      </w:r>
      <w:r>
        <w:rPr>
          <w:rFonts w:ascii="Times New Roman" w:eastAsia="Times New Roman" w:hAnsi="Times New Roman"/>
          <w:szCs w:val="20"/>
          <w:lang w:eastAsia="lt-LT"/>
        </w:rPr>
        <w:t>;</w:t>
      </w:r>
    </w:p>
    <w:p w:rsid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p</w:t>
      </w:r>
      <w:r w:rsidR="00151482" w:rsidRPr="00151482">
        <w:rPr>
          <w:rFonts w:ascii="Times New Roman" w:eastAsia="Times New Roman" w:hAnsi="Times New Roman"/>
          <w:szCs w:val="20"/>
          <w:lang w:eastAsia="lt-LT"/>
        </w:rPr>
        <w:t>ilvo skausmas, negerumas (pykinimas)</w:t>
      </w:r>
      <w:r>
        <w:rPr>
          <w:rFonts w:ascii="Times New Roman" w:eastAsia="Times New Roman" w:hAnsi="Times New Roman"/>
          <w:szCs w:val="20"/>
          <w:lang w:eastAsia="lt-LT"/>
        </w:rPr>
        <w:t>;</w:t>
      </w:r>
    </w:p>
    <w:p w:rsidR="00DD0236" w:rsidRPr="00DD0236" w:rsidRDefault="003F13D2" w:rsidP="00DD0236">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s</w:t>
      </w:r>
      <w:r w:rsidR="007A1977">
        <w:rPr>
          <w:rFonts w:ascii="Times New Roman" w:eastAsia="Times New Roman" w:hAnsi="Times New Roman"/>
          <w:szCs w:val="20"/>
          <w:lang w:eastAsia="lt-LT"/>
        </w:rPr>
        <w:t>utrikusi žarnyno veikla</w:t>
      </w:r>
      <w:r w:rsidR="00DD0236" w:rsidRPr="00DD0236">
        <w:rPr>
          <w:rFonts w:ascii="Times New Roman" w:eastAsia="Times New Roman" w:hAnsi="Times New Roman"/>
          <w:szCs w:val="20"/>
          <w:lang w:eastAsia="lt-LT"/>
        </w:rPr>
        <w:t xml:space="preserve">, </w:t>
      </w:r>
      <w:r w:rsidR="007A1977">
        <w:rPr>
          <w:rFonts w:ascii="Times New Roman" w:eastAsia="Times New Roman" w:hAnsi="Times New Roman"/>
          <w:szCs w:val="20"/>
          <w:lang w:eastAsia="lt-LT"/>
        </w:rPr>
        <w:t>viduriavimas</w:t>
      </w:r>
      <w:r w:rsidR="00DD0236" w:rsidRPr="00DD0236">
        <w:rPr>
          <w:rFonts w:ascii="Times New Roman" w:eastAsia="Times New Roman" w:hAnsi="Times New Roman"/>
          <w:szCs w:val="20"/>
          <w:lang w:eastAsia="lt-LT"/>
        </w:rPr>
        <w:t xml:space="preserve">, </w:t>
      </w:r>
      <w:r w:rsidR="007A1977">
        <w:rPr>
          <w:rFonts w:ascii="Times New Roman" w:eastAsia="Times New Roman" w:hAnsi="Times New Roman"/>
          <w:szCs w:val="20"/>
          <w:lang w:eastAsia="lt-LT"/>
        </w:rPr>
        <w:t>vidurių užkietėjimas</w:t>
      </w:r>
      <w:r w:rsidR="00DD0236" w:rsidRPr="00DD0236">
        <w:rPr>
          <w:rFonts w:ascii="Times New Roman" w:eastAsia="Times New Roman" w:hAnsi="Times New Roman"/>
          <w:szCs w:val="20"/>
          <w:lang w:eastAsia="lt-LT"/>
        </w:rPr>
        <w:t xml:space="preserve">, </w:t>
      </w:r>
      <w:r>
        <w:rPr>
          <w:rFonts w:ascii="Times New Roman" w:eastAsia="Times New Roman" w:hAnsi="Times New Roman"/>
          <w:szCs w:val="20"/>
          <w:lang w:eastAsia="lt-LT"/>
        </w:rPr>
        <w:t>virškinimo sutrikimas;</w:t>
      </w:r>
    </w:p>
    <w:p w:rsidR="00DD0236" w:rsidRPr="00DD0236" w:rsidRDefault="003F13D2" w:rsidP="00DD0236">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n</w:t>
      </w:r>
      <w:r w:rsidR="007A1977">
        <w:rPr>
          <w:rFonts w:ascii="Times New Roman" w:eastAsia="Times New Roman" w:hAnsi="Times New Roman"/>
          <w:szCs w:val="20"/>
          <w:lang w:eastAsia="lt-LT"/>
        </w:rPr>
        <w:t>uovargis</w:t>
      </w:r>
      <w:r w:rsidR="00DD0236" w:rsidRPr="00DD0236">
        <w:rPr>
          <w:rFonts w:ascii="Times New Roman" w:eastAsia="Times New Roman" w:hAnsi="Times New Roman"/>
          <w:szCs w:val="20"/>
          <w:lang w:eastAsia="lt-LT"/>
        </w:rPr>
        <w:t xml:space="preserve">, </w:t>
      </w:r>
      <w:r>
        <w:rPr>
          <w:rFonts w:ascii="Times New Roman" w:eastAsia="Times New Roman" w:hAnsi="Times New Roman"/>
          <w:szCs w:val="20"/>
          <w:lang w:eastAsia="lt-LT"/>
        </w:rPr>
        <w:t>silpnumas;</w:t>
      </w:r>
    </w:p>
    <w:p w:rsidR="00DD0236" w:rsidRPr="00DD0236" w:rsidRDefault="003F13D2" w:rsidP="00DD0236">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r</w:t>
      </w:r>
      <w:r w:rsidR="001710D7">
        <w:rPr>
          <w:rFonts w:ascii="Times New Roman" w:eastAsia="Times New Roman" w:hAnsi="Times New Roman"/>
          <w:szCs w:val="20"/>
          <w:lang w:eastAsia="lt-LT"/>
        </w:rPr>
        <w:t>egėjimo sutrikimai</w:t>
      </w:r>
      <w:r w:rsidR="00DD0236" w:rsidRPr="00DD0236">
        <w:rPr>
          <w:rFonts w:ascii="Times New Roman" w:eastAsia="Times New Roman" w:hAnsi="Times New Roman"/>
          <w:szCs w:val="20"/>
          <w:lang w:eastAsia="lt-LT"/>
        </w:rPr>
        <w:t xml:space="preserve">, </w:t>
      </w:r>
      <w:r w:rsidR="001710D7">
        <w:rPr>
          <w:rFonts w:ascii="Times New Roman" w:eastAsia="Times New Roman" w:hAnsi="Times New Roman"/>
          <w:szCs w:val="20"/>
          <w:lang w:eastAsia="lt-LT"/>
        </w:rPr>
        <w:t>besidvejinantis vaizdas;</w:t>
      </w:r>
    </w:p>
    <w:p w:rsidR="00DD0236" w:rsidRPr="00DD0236" w:rsidRDefault="003F13D2" w:rsidP="00DD0236">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r</w:t>
      </w:r>
      <w:r w:rsidR="001710D7">
        <w:rPr>
          <w:rFonts w:ascii="Times New Roman" w:eastAsia="Times New Roman" w:hAnsi="Times New Roman"/>
          <w:szCs w:val="20"/>
          <w:lang w:eastAsia="lt-LT"/>
        </w:rPr>
        <w:t>aumenų mėšlungis.</w:t>
      </w:r>
    </w:p>
    <w:p w:rsidR="00151482" w:rsidRPr="00151482" w:rsidRDefault="00151482" w:rsidP="00151482">
      <w:pPr>
        <w:spacing w:after="0" w:line="240" w:lineRule="auto"/>
        <w:rPr>
          <w:rFonts w:ascii="Times New Roman" w:eastAsia="Times New Roman" w:hAnsi="Times New Roman"/>
          <w:szCs w:val="20"/>
          <w:lang w:eastAsia="lt-LT"/>
        </w:rPr>
      </w:pPr>
    </w:p>
    <w:p w:rsidR="00151482" w:rsidRPr="00151482" w:rsidRDefault="00151482" w:rsidP="00151482">
      <w:pPr>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Toliau įtraukti kiti </w:t>
      </w:r>
      <w:r w:rsidR="00614524">
        <w:rPr>
          <w:rFonts w:ascii="Times New Roman" w:eastAsia="Times New Roman" w:hAnsi="Times New Roman"/>
          <w:szCs w:val="20"/>
          <w:lang w:eastAsia="lt-LT"/>
        </w:rPr>
        <w:t>šalutiniai</w:t>
      </w:r>
      <w:r w:rsidRPr="00151482">
        <w:rPr>
          <w:rFonts w:ascii="Times New Roman" w:eastAsia="Times New Roman" w:hAnsi="Times New Roman"/>
          <w:szCs w:val="20"/>
          <w:lang w:eastAsia="lt-LT"/>
        </w:rPr>
        <w:t xml:space="preserve"> poveikiai, apie kuriuos buvo pranešta. Jei kuris nors iš jų pasunkėja, arba pastebite šiame lapelyje nenurodytą </w:t>
      </w:r>
      <w:r w:rsidR="00614524">
        <w:rPr>
          <w:rFonts w:ascii="Times New Roman" w:eastAsia="Times New Roman" w:hAnsi="Times New Roman"/>
          <w:szCs w:val="20"/>
          <w:lang w:eastAsia="lt-LT"/>
        </w:rPr>
        <w:t>šalutinį</w:t>
      </w:r>
      <w:r w:rsidRPr="00151482">
        <w:rPr>
          <w:rFonts w:ascii="Times New Roman" w:eastAsia="Times New Roman" w:hAnsi="Times New Roman"/>
          <w:szCs w:val="20"/>
          <w:lang w:eastAsia="lt-LT"/>
        </w:rPr>
        <w:t xml:space="preserve"> poveikį, kreipkitės į gydytoją ar vaistininką.</w:t>
      </w:r>
    </w:p>
    <w:p w:rsidR="00151482" w:rsidRPr="00151482" w:rsidRDefault="00151482" w:rsidP="00151482">
      <w:pPr>
        <w:spacing w:after="0" w:line="240" w:lineRule="auto"/>
        <w:rPr>
          <w:rFonts w:ascii="Times New Roman" w:eastAsia="Times New Roman" w:hAnsi="Times New Roman"/>
          <w:szCs w:val="20"/>
          <w:lang w:eastAsia="lt-LT"/>
        </w:rPr>
      </w:pPr>
    </w:p>
    <w:p w:rsidR="00151482" w:rsidRPr="00151482" w:rsidRDefault="00151482" w:rsidP="00151482">
      <w:pPr>
        <w:spacing w:after="0" w:line="240" w:lineRule="auto"/>
        <w:rPr>
          <w:rFonts w:ascii="Times New Roman" w:eastAsia="Times New Roman" w:hAnsi="Times New Roman"/>
          <w:szCs w:val="20"/>
          <w:lang w:eastAsia="lt-LT"/>
        </w:rPr>
      </w:pPr>
      <w:r w:rsidRPr="00151482">
        <w:rPr>
          <w:rFonts w:ascii="Times New Roman" w:eastAsia="Times New Roman" w:hAnsi="Times New Roman"/>
          <w:b/>
          <w:szCs w:val="20"/>
          <w:lang w:eastAsia="lt-LT"/>
        </w:rPr>
        <w:t>Nedažn</w:t>
      </w:r>
      <w:r w:rsidR="00124327">
        <w:rPr>
          <w:rFonts w:ascii="Times New Roman" w:eastAsia="Times New Roman" w:hAnsi="Times New Roman"/>
          <w:b/>
          <w:szCs w:val="20"/>
          <w:lang w:eastAsia="lt-LT"/>
        </w:rPr>
        <w:t>as</w:t>
      </w:r>
      <w:r w:rsidRPr="00151482">
        <w:rPr>
          <w:rFonts w:ascii="Times New Roman" w:eastAsia="Times New Roman" w:hAnsi="Times New Roman"/>
          <w:b/>
          <w:szCs w:val="20"/>
          <w:lang w:eastAsia="lt-LT"/>
        </w:rPr>
        <w:t>:</w:t>
      </w:r>
      <w:r w:rsidR="00124327">
        <w:rPr>
          <w:rFonts w:ascii="Times New Roman" w:eastAsia="Times New Roman" w:hAnsi="Times New Roman"/>
          <w:szCs w:val="20"/>
          <w:lang w:eastAsia="lt-LT"/>
        </w:rPr>
        <w:t xml:space="preserve"> gali</w:t>
      </w:r>
      <w:r w:rsidRPr="00151482">
        <w:rPr>
          <w:rFonts w:ascii="Times New Roman" w:eastAsia="Times New Roman" w:hAnsi="Times New Roman"/>
          <w:szCs w:val="20"/>
          <w:lang w:eastAsia="lt-LT"/>
        </w:rPr>
        <w:t xml:space="preserve"> pasirei</w:t>
      </w:r>
      <w:r w:rsidR="00124327">
        <w:rPr>
          <w:rFonts w:ascii="Times New Roman" w:eastAsia="Times New Roman" w:hAnsi="Times New Roman"/>
          <w:szCs w:val="20"/>
          <w:lang w:eastAsia="lt-LT"/>
        </w:rPr>
        <w:t>kšti</w:t>
      </w:r>
      <w:r w:rsidRPr="00151482">
        <w:rPr>
          <w:rFonts w:ascii="Times New Roman" w:eastAsia="Times New Roman" w:hAnsi="Times New Roman"/>
          <w:szCs w:val="20"/>
          <w:lang w:eastAsia="lt-LT"/>
        </w:rPr>
        <w:t xml:space="preserve"> </w:t>
      </w:r>
      <w:r w:rsidR="00124327">
        <w:rPr>
          <w:rFonts w:ascii="Times New Roman" w:eastAsia="Times New Roman" w:hAnsi="Times New Roman"/>
          <w:szCs w:val="20"/>
          <w:lang w:eastAsia="lt-LT"/>
        </w:rPr>
        <w:t>mažiau nei 1</w:t>
      </w:r>
      <w:r w:rsidR="003F13D2">
        <w:rPr>
          <w:rFonts w:ascii="Times New Roman" w:eastAsia="Times New Roman" w:hAnsi="Times New Roman"/>
          <w:szCs w:val="20"/>
          <w:lang w:eastAsia="lt-LT"/>
        </w:rPr>
        <w:t> </w:t>
      </w:r>
      <w:r w:rsidRPr="00151482">
        <w:rPr>
          <w:rFonts w:ascii="Times New Roman" w:eastAsia="Times New Roman" w:hAnsi="Times New Roman"/>
          <w:szCs w:val="20"/>
          <w:lang w:eastAsia="lt-LT"/>
        </w:rPr>
        <w:t>iš 100</w:t>
      </w:r>
      <w:r w:rsidR="003F13D2">
        <w:rPr>
          <w:rFonts w:ascii="Times New Roman" w:eastAsia="Times New Roman" w:hAnsi="Times New Roman"/>
          <w:szCs w:val="20"/>
          <w:lang w:eastAsia="lt-LT"/>
        </w:rPr>
        <w:t> </w:t>
      </w:r>
      <w:r w:rsidR="00124327">
        <w:rPr>
          <w:rFonts w:ascii="Times New Roman" w:eastAsia="Times New Roman" w:hAnsi="Times New Roman"/>
          <w:szCs w:val="20"/>
          <w:lang w:eastAsia="lt-LT"/>
        </w:rPr>
        <w:t>žmonių</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n</w:t>
      </w:r>
      <w:r w:rsidR="00151482" w:rsidRPr="00151482">
        <w:rPr>
          <w:rFonts w:ascii="Times New Roman" w:eastAsia="Times New Roman" w:hAnsi="Times New Roman"/>
          <w:szCs w:val="20"/>
          <w:lang w:eastAsia="lt-LT"/>
        </w:rPr>
        <w:t>uotaikų kaita, nerimas, depresija, mieguistumas</w:t>
      </w:r>
      <w:r>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d</w:t>
      </w:r>
      <w:r w:rsidR="00151482" w:rsidRPr="00151482">
        <w:rPr>
          <w:rFonts w:ascii="Times New Roman" w:eastAsia="Times New Roman" w:hAnsi="Times New Roman"/>
          <w:szCs w:val="20"/>
          <w:lang w:eastAsia="lt-LT"/>
        </w:rPr>
        <w:t>rebulys, skonio sutrikimas, alpulys</w:t>
      </w:r>
      <w:r>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g</w:t>
      </w:r>
      <w:r w:rsidR="00151482" w:rsidRPr="00151482">
        <w:rPr>
          <w:rFonts w:ascii="Times New Roman" w:eastAsia="Times New Roman" w:hAnsi="Times New Roman"/>
          <w:szCs w:val="20"/>
          <w:lang w:eastAsia="lt-LT"/>
        </w:rPr>
        <w:t>alūnių tirpimas ir dilgčiojimas, skausmo pojūčio praradimas</w:t>
      </w:r>
      <w:r>
        <w:rPr>
          <w:rFonts w:ascii="Times New Roman" w:eastAsia="Times New Roman" w:hAnsi="Times New Roman"/>
          <w:szCs w:val="20"/>
          <w:lang w:eastAsia="lt-LT"/>
        </w:rPr>
        <w:t>;</w:t>
      </w:r>
    </w:p>
    <w:p w:rsidR="00151482" w:rsidRPr="00151482" w:rsidRDefault="00151482" w:rsidP="00151482">
      <w:pPr>
        <w:numPr>
          <w:ilvl w:val="0"/>
          <w:numId w:val="4"/>
        </w:numPr>
        <w:spacing w:after="0" w:line="240" w:lineRule="auto"/>
        <w:contextualSpacing/>
        <w:rPr>
          <w:rFonts w:ascii="Times New Roman" w:eastAsia="Times New Roman" w:hAnsi="Times New Roman"/>
          <w:szCs w:val="20"/>
          <w:lang w:eastAsia="lt-LT"/>
        </w:rPr>
      </w:pPr>
      <w:r w:rsidRPr="00151482">
        <w:rPr>
          <w:rFonts w:ascii="Times New Roman" w:eastAsia="Times New Roman" w:hAnsi="Times New Roman"/>
          <w:szCs w:val="20"/>
          <w:lang w:eastAsia="lt-LT"/>
        </w:rPr>
        <w:t>spengimas ausyse</w:t>
      </w:r>
      <w:r w:rsidR="003F13D2">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ž</w:t>
      </w:r>
      <w:r w:rsidR="00151482" w:rsidRPr="00151482">
        <w:rPr>
          <w:rFonts w:ascii="Times New Roman" w:eastAsia="Times New Roman" w:hAnsi="Times New Roman"/>
          <w:szCs w:val="20"/>
          <w:lang w:eastAsia="lt-LT"/>
        </w:rPr>
        <w:t xml:space="preserve">emas </w:t>
      </w:r>
      <w:r w:rsidR="00151482" w:rsidRPr="00847B84">
        <w:rPr>
          <w:rFonts w:ascii="Times New Roman" w:eastAsia="Times New Roman" w:hAnsi="Times New Roman"/>
          <w:szCs w:val="20"/>
          <w:lang w:eastAsia="lt-LT"/>
        </w:rPr>
        <w:t>kraujo</w:t>
      </w:r>
      <w:r w:rsidR="005F4390" w:rsidRPr="00847B84">
        <w:rPr>
          <w:rFonts w:ascii="Times New Roman" w:eastAsia="Times New Roman" w:hAnsi="Times New Roman"/>
          <w:szCs w:val="20"/>
          <w:lang w:eastAsia="lt-LT"/>
        </w:rPr>
        <w:t>spūdis</w:t>
      </w:r>
      <w:r>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d</w:t>
      </w:r>
      <w:r w:rsidR="00151482" w:rsidRPr="00151482">
        <w:rPr>
          <w:rFonts w:ascii="Times New Roman" w:eastAsia="Times New Roman" w:hAnsi="Times New Roman"/>
          <w:szCs w:val="20"/>
          <w:lang w:eastAsia="lt-LT"/>
        </w:rPr>
        <w:t>ėl nosies gleivinės uždegimo atsiradęs čiaudulys/varvanti nosis (rinitas)</w:t>
      </w:r>
      <w:r>
        <w:rPr>
          <w:rFonts w:ascii="Times New Roman" w:eastAsia="Times New Roman" w:hAnsi="Times New Roman"/>
          <w:szCs w:val="20"/>
          <w:lang w:eastAsia="lt-LT"/>
        </w:rPr>
        <w:t>;</w:t>
      </w:r>
    </w:p>
    <w:p w:rsidR="0002657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k</w:t>
      </w:r>
      <w:r w:rsidR="00026572">
        <w:rPr>
          <w:rFonts w:ascii="Times New Roman" w:eastAsia="Times New Roman" w:hAnsi="Times New Roman"/>
          <w:szCs w:val="20"/>
          <w:lang w:eastAsia="lt-LT"/>
        </w:rPr>
        <w:t>osulys</w:t>
      </w:r>
      <w:r>
        <w:rPr>
          <w:rFonts w:ascii="Times New Roman" w:eastAsia="Times New Roman" w:hAnsi="Times New Roman"/>
          <w:szCs w:val="20"/>
          <w:lang w:eastAsia="lt-LT"/>
        </w:rPr>
        <w:t>;</w:t>
      </w:r>
    </w:p>
    <w:p w:rsidR="00151482" w:rsidRPr="00151482" w:rsidRDefault="00151482" w:rsidP="00151482">
      <w:pPr>
        <w:numPr>
          <w:ilvl w:val="0"/>
          <w:numId w:val="4"/>
        </w:numPr>
        <w:spacing w:after="0" w:line="240" w:lineRule="auto"/>
        <w:contextualSpacing/>
        <w:rPr>
          <w:rFonts w:ascii="Times New Roman" w:eastAsia="Times New Roman" w:hAnsi="Times New Roman"/>
          <w:szCs w:val="20"/>
          <w:lang w:eastAsia="lt-LT"/>
        </w:rPr>
      </w:pPr>
      <w:r w:rsidRPr="00151482">
        <w:rPr>
          <w:rFonts w:ascii="Times New Roman" w:eastAsia="Times New Roman" w:hAnsi="Times New Roman"/>
          <w:szCs w:val="20"/>
          <w:lang w:eastAsia="lt-LT"/>
        </w:rPr>
        <w:t>burnos džiūvimas, vėmimas</w:t>
      </w:r>
      <w:r w:rsidR="003F13D2">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p</w:t>
      </w:r>
      <w:r w:rsidR="00151482" w:rsidRPr="00151482">
        <w:rPr>
          <w:rFonts w:ascii="Times New Roman" w:eastAsia="Times New Roman" w:hAnsi="Times New Roman"/>
          <w:szCs w:val="20"/>
          <w:lang w:eastAsia="lt-LT"/>
        </w:rPr>
        <w:t>laukų slinkimas, padidėjęs prakaitavimas, odos niež</w:t>
      </w:r>
      <w:r>
        <w:rPr>
          <w:rFonts w:ascii="Times New Roman" w:eastAsia="Times New Roman" w:hAnsi="Times New Roman"/>
          <w:szCs w:val="20"/>
          <w:lang w:eastAsia="lt-LT"/>
        </w:rPr>
        <w:t>ėjimas</w:t>
      </w:r>
      <w:r w:rsidR="00151482" w:rsidRPr="00151482">
        <w:rPr>
          <w:rFonts w:ascii="Times New Roman" w:eastAsia="Times New Roman" w:hAnsi="Times New Roman"/>
          <w:szCs w:val="20"/>
          <w:lang w:eastAsia="lt-LT"/>
        </w:rPr>
        <w:t>, raudonos odos dėmės, odos spalvos pokyčiai</w:t>
      </w:r>
      <w:r>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proofErr w:type="spellStart"/>
      <w:r>
        <w:rPr>
          <w:rFonts w:ascii="Times New Roman" w:eastAsia="Times New Roman" w:hAnsi="Times New Roman"/>
          <w:szCs w:val="20"/>
          <w:lang w:eastAsia="lt-LT"/>
        </w:rPr>
        <w:t>š</w:t>
      </w:r>
      <w:r w:rsidR="00151482" w:rsidRPr="00151482">
        <w:rPr>
          <w:rFonts w:ascii="Times New Roman" w:eastAsia="Times New Roman" w:hAnsi="Times New Roman"/>
          <w:szCs w:val="20"/>
          <w:lang w:eastAsia="lt-LT"/>
        </w:rPr>
        <w:t>lapinimosi</w:t>
      </w:r>
      <w:proofErr w:type="spellEnd"/>
      <w:r w:rsidR="00151482" w:rsidRPr="00151482">
        <w:rPr>
          <w:rFonts w:ascii="Times New Roman" w:eastAsia="Times New Roman" w:hAnsi="Times New Roman"/>
          <w:szCs w:val="20"/>
          <w:lang w:eastAsia="lt-LT"/>
        </w:rPr>
        <w:t xml:space="preserve"> sutrikimai, padidėjęs poreikis šlapintis naktį, padažnėjęs </w:t>
      </w:r>
      <w:proofErr w:type="spellStart"/>
      <w:r w:rsidR="00151482" w:rsidRPr="00151482">
        <w:rPr>
          <w:rFonts w:ascii="Times New Roman" w:eastAsia="Times New Roman" w:hAnsi="Times New Roman"/>
          <w:szCs w:val="20"/>
          <w:lang w:eastAsia="lt-LT"/>
        </w:rPr>
        <w:t>šlapinimasis</w:t>
      </w:r>
      <w:proofErr w:type="spellEnd"/>
      <w:r>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e</w:t>
      </w:r>
      <w:r w:rsidR="00151482" w:rsidRPr="00151482">
        <w:rPr>
          <w:rFonts w:ascii="Times New Roman" w:eastAsia="Times New Roman" w:hAnsi="Times New Roman"/>
          <w:szCs w:val="20"/>
          <w:lang w:eastAsia="lt-LT"/>
        </w:rPr>
        <w:t>rekcijos nebuvimas</w:t>
      </w:r>
      <w:r>
        <w:rPr>
          <w:rFonts w:ascii="Times New Roman" w:eastAsia="Times New Roman" w:hAnsi="Times New Roman"/>
          <w:szCs w:val="20"/>
          <w:lang w:eastAsia="lt-LT"/>
        </w:rPr>
        <w:t>,</w:t>
      </w:r>
      <w:r w:rsidR="00151482" w:rsidRPr="00151482">
        <w:rPr>
          <w:rFonts w:ascii="Times New Roman" w:eastAsia="Times New Roman" w:hAnsi="Times New Roman"/>
          <w:szCs w:val="20"/>
          <w:lang w:eastAsia="lt-LT"/>
        </w:rPr>
        <w:t xml:space="preserve"> diskomfortas ar krūtų padidėjimas vyrams</w:t>
      </w:r>
      <w:r>
        <w:rPr>
          <w:rFonts w:ascii="Times New Roman" w:eastAsia="Times New Roman" w:hAnsi="Times New Roman"/>
          <w:szCs w:val="20"/>
          <w:lang w:eastAsia="lt-LT"/>
        </w:rPr>
        <w:t>;</w:t>
      </w:r>
    </w:p>
    <w:p w:rsidR="00151482" w:rsidRPr="00151482" w:rsidRDefault="00151482" w:rsidP="00151482">
      <w:pPr>
        <w:numPr>
          <w:ilvl w:val="0"/>
          <w:numId w:val="4"/>
        </w:numPr>
        <w:spacing w:after="0" w:line="240" w:lineRule="auto"/>
        <w:contextualSpacing/>
        <w:rPr>
          <w:rFonts w:ascii="Times New Roman" w:eastAsia="Times New Roman" w:hAnsi="Times New Roman"/>
          <w:szCs w:val="20"/>
          <w:lang w:eastAsia="lt-LT"/>
        </w:rPr>
      </w:pPr>
      <w:r w:rsidRPr="00151482">
        <w:rPr>
          <w:rFonts w:ascii="Times New Roman" w:eastAsia="Times New Roman" w:hAnsi="Times New Roman"/>
          <w:szCs w:val="20"/>
          <w:lang w:eastAsia="lt-LT"/>
        </w:rPr>
        <w:t>skausmas, bloga bendra savijauta</w:t>
      </w:r>
      <w:r w:rsidR="003F13D2">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s</w:t>
      </w:r>
      <w:r w:rsidR="00151482" w:rsidRPr="00151482">
        <w:rPr>
          <w:rFonts w:ascii="Times New Roman" w:eastAsia="Times New Roman" w:hAnsi="Times New Roman"/>
          <w:szCs w:val="20"/>
          <w:lang w:eastAsia="lt-LT"/>
        </w:rPr>
        <w:t>ąnarių ir raumenų skausmas, nugaros skausmas</w:t>
      </w:r>
      <w:r>
        <w:rPr>
          <w:rFonts w:ascii="Times New Roman" w:eastAsia="Times New Roman" w:hAnsi="Times New Roman"/>
          <w:szCs w:val="20"/>
          <w:lang w:eastAsia="lt-LT"/>
        </w:rPr>
        <w:t>;</w:t>
      </w:r>
    </w:p>
    <w:p w:rsidR="00151482" w:rsidRPr="00151482" w:rsidRDefault="003F13D2" w:rsidP="00151482">
      <w:pPr>
        <w:numPr>
          <w:ilvl w:val="0"/>
          <w:numId w:val="4"/>
        </w:numPr>
        <w:spacing w:after="0" w:line="240" w:lineRule="auto"/>
        <w:contextualSpacing/>
        <w:rPr>
          <w:rFonts w:ascii="Times New Roman" w:eastAsia="Times New Roman" w:hAnsi="Times New Roman"/>
          <w:szCs w:val="20"/>
          <w:lang w:eastAsia="lt-LT"/>
        </w:rPr>
      </w:pPr>
      <w:r>
        <w:rPr>
          <w:rFonts w:ascii="Times New Roman" w:eastAsia="Times New Roman" w:hAnsi="Times New Roman"/>
          <w:szCs w:val="20"/>
          <w:lang w:eastAsia="lt-LT"/>
        </w:rPr>
        <w:t>s</w:t>
      </w:r>
      <w:r w:rsidR="00151482" w:rsidRPr="00151482">
        <w:rPr>
          <w:rFonts w:ascii="Times New Roman" w:eastAsia="Times New Roman" w:hAnsi="Times New Roman"/>
          <w:szCs w:val="20"/>
          <w:lang w:eastAsia="lt-LT"/>
        </w:rPr>
        <w:t>vorio padidėjimas ar sumažėjimas</w:t>
      </w:r>
      <w:r w:rsidR="00614524">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b/>
          <w:szCs w:val="20"/>
          <w:lang w:eastAsia="lt-LT"/>
        </w:rPr>
        <w:t>Ret</w:t>
      </w:r>
      <w:r w:rsidR="00124327">
        <w:rPr>
          <w:rFonts w:ascii="Times New Roman" w:eastAsia="Times New Roman" w:hAnsi="Times New Roman"/>
          <w:b/>
          <w:szCs w:val="20"/>
          <w:lang w:eastAsia="lt-LT"/>
        </w:rPr>
        <w:t>as</w:t>
      </w:r>
      <w:r w:rsidRPr="00151482">
        <w:rPr>
          <w:rFonts w:ascii="Times New Roman" w:eastAsia="Times New Roman" w:hAnsi="Times New Roman"/>
          <w:b/>
          <w:szCs w:val="20"/>
          <w:lang w:eastAsia="lt-LT"/>
        </w:rPr>
        <w:t xml:space="preserve">: </w:t>
      </w:r>
      <w:r w:rsidR="00124327">
        <w:rPr>
          <w:rFonts w:ascii="Times New Roman" w:eastAsia="Times New Roman" w:hAnsi="Times New Roman"/>
          <w:szCs w:val="20"/>
          <w:lang w:eastAsia="lt-LT"/>
        </w:rPr>
        <w:t xml:space="preserve">gali </w:t>
      </w:r>
      <w:r w:rsidRPr="00151482">
        <w:rPr>
          <w:rFonts w:ascii="Times New Roman" w:eastAsia="Times New Roman" w:hAnsi="Times New Roman"/>
          <w:szCs w:val="20"/>
          <w:lang w:eastAsia="lt-LT"/>
        </w:rPr>
        <w:t>pasirei</w:t>
      </w:r>
      <w:r w:rsidR="00124327">
        <w:rPr>
          <w:rFonts w:ascii="Times New Roman" w:eastAsia="Times New Roman" w:hAnsi="Times New Roman"/>
          <w:szCs w:val="20"/>
          <w:lang w:eastAsia="lt-LT"/>
        </w:rPr>
        <w:t>kšti</w:t>
      </w:r>
      <w:r w:rsidRPr="00151482">
        <w:rPr>
          <w:rFonts w:ascii="Times New Roman" w:eastAsia="Times New Roman" w:hAnsi="Times New Roman"/>
          <w:szCs w:val="20"/>
          <w:lang w:eastAsia="lt-LT"/>
        </w:rPr>
        <w:t xml:space="preserve"> </w:t>
      </w:r>
      <w:r w:rsidR="00124327">
        <w:rPr>
          <w:rFonts w:ascii="Times New Roman" w:eastAsia="Times New Roman" w:hAnsi="Times New Roman"/>
          <w:szCs w:val="20"/>
          <w:lang w:eastAsia="lt-LT"/>
        </w:rPr>
        <w:t>mažiau nei</w:t>
      </w:r>
      <w:r w:rsidRPr="00151482">
        <w:rPr>
          <w:rFonts w:ascii="Times New Roman" w:eastAsia="Times New Roman" w:hAnsi="Times New Roman"/>
          <w:szCs w:val="20"/>
          <w:lang w:eastAsia="lt-LT"/>
        </w:rPr>
        <w:t xml:space="preserve"> 1</w:t>
      </w:r>
      <w:r w:rsidR="003F13D2">
        <w:rPr>
          <w:rFonts w:ascii="Times New Roman" w:eastAsia="Times New Roman" w:hAnsi="Times New Roman"/>
          <w:szCs w:val="20"/>
          <w:lang w:eastAsia="lt-LT"/>
        </w:rPr>
        <w:t> </w:t>
      </w:r>
      <w:r w:rsidRPr="00151482">
        <w:rPr>
          <w:rFonts w:ascii="Times New Roman" w:eastAsia="Times New Roman" w:hAnsi="Times New Roman"/>
          <w:szCs w:val="20"/>
          <w:lang w:eastAsia="lt-LT"/>
        </w:rPr>
        <w:t>iš 1000</w:t>
      </w:r>
      <w:r w:rsidR="003F13D2">
        <w:rPr>
          <w:rFonts w:ascii="Times New Roman" w:eastAsia="Times New Roman" w:hAnsi="Times New Roman"/>
          <w:szCs w:val="20"/>
          <w:lang w:eastAsia="lt-LT"/>
        </w:rPr>
        <w:t> </w:t>
      </w:r>
      <w:r w:rsidRPr="00151482">
        <w:rPr>
          <w:rFonts w:ascii="Times New Roman" w:eastAsia="Times New Roman" w:hAnsi="Times New Roman"/>
          <w:szCs w:val="20"/>
          <w:lang w:eastAsia="lt-LT"/>
        </w:rPr>
        <w:t>pacientų</w:t>
      </w:r>
    </w:p>
    <w:p w:rsidR="00151482" w:rsidRPr="00151482" w:rsidRDefault="003F13D2" w:rsidP="00151482">
      <w:pPr>
        <w:numPr>
          <w:ilvl w:val="0"/>
          <w:numId w:val="7"/>
        </w:num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s</w:t>
      </w:r>
      <w:r w:rsidR="00151482" w:rsidRPr="00151482">
        <w:rPr>
          <w:rFonts w:ascii="Times New Roman" w:eastAsia="Times New Roman" w:hAnsi="Times New Roman"/>
          <w:szCs w:val="20"/>
          <w:lang w:eastAsia="lt-LT"/>
        </w:rPr>
        <w:t>umišimas</w:t>
      </w:r>
      <w:r w:rsidR="00614524">
        <w:rPr>
          <w:rFonts w:ascii="Times New Roman" w:eastAsia="Times New Roman" w:hAnsi="Times New Roman"/>
          <w:szCs w:val="20"/>
          <w:lang w:eastAsia="lt-LT"/>
        </w:rPr>
        <w:t>.</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keepNext/>
        <w:keepLines/>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b/>
          <w:szCs w:val="20"/>
          <w:lang w:eastAsia="lt-LT"/>
        </w:rPr>
        <w:t>Labai ret</w:t>
      </w:r>
      <w:r w:rsidR="00124327">
        <w:rPr>
          <w:rFonts w:ascii="Times New Roman" w:eastAsia="Times New Roman" w:hAnsi="Times New Roman"/>
          <w:b/>
          <w:szCs w:val="20"/>
          <w:lang w:eastAsia="lt-LT"/>
        </w:rPr>
        <w:t>as</w:t>
      </w:r>
      <w:r w:rsidRPr="00151482">
        <w:rPr>
          <w:rFonts w:ascii="Times New Roman" w:eastAsia="Times New Roman" w:hAnsi="Times New Roman"/>
          <w:b/>
          <w:szCs w:val="20"/>
          <w:lang w:eastAsia="lt-LT"/>
        </w:rPr>
        <w:t xml:space="preserve">: </w:t>
      </w:r>
      <w:r w:rsidR="00124327">
        <w:rPr>
          <w:rFonts w:ascii="Times New Roman" w:eastAsia="Times New Roman" w:hAnsi="Times New Roman"/>
          <w:szCs w:val="20"/>
          <w:lang w:eastAsia="lt-LT"/>
        </w:rPr>
        <w:t xml:space="preserve">gali </w:t>
      </w:r>
      <w:r w:rsidRPr="00151482">
        <w:rPr>
          <w:rFonts w:ascii="Times New Roman" w:eastAsia="Times New Roman" w:hAnsi="Times New Roman"/>
          <w:szCs w:val="20"/>
          <w:lang w:eastAsia="lt-LT"/>
        </w:rPr>
        <w:t>pasirei</w:t>
      </w:r>
      <w:r w:rsidR="00124327">
        <w:rPr>
          <w:rFonts w:ascii="Times New Roman" w:eastAsia="Times New Roman" w:hAnsi="Times New Roman"/>
          <w:szCs w:val="20"/>
          <w:lang w:eastAsia="lt-LT"/>
        </w:rPr>
        <w:t>kšti mažiau nei</w:t>
      </w:r>
      <w:r w:rsidRPr="00151482">
        <w:rPr>
          <w:rFonts w:ascii="Times New Roman" w:eastAsia="Times New Roman" w:hAnsi="Times New Roman"/>
          <w:szCs w:val="20"/>
          <w:lang w:eastAsia="lt-LT"/>
        </w:rPr>
        <w:t xml:space="preserve"> 1</w:t>
      </w:r>
      <w:r w:rsidR="003F13D2">
        <w:rPr>
          <w:rFonts w:ascii="Times New Roman" w:eastAsia="Times New Roman" w:hAnsi="Times New Roman"/>
          <w:szCs w:val="20"/>
          <w:lang w:eastAsia="lt-LT"/>
        </w:rPr>
        <w:t> </w:t>
      </w:r>
      <w:r w:rsidRPr="00151482">
        <w:rPr>
          <w:rFonts w:ascii="Times New Roman" w:eastAsia="Times New Roman" w:hAnsi="Times New Roman"/>
          <w:szCs w:val="20"/>
          <w:lang w:eastAsia="lt-LT"/>
        </w:rPr>
        <w:t>iš 10000</w:t>
      </w:r>
      <w:r w:rsidR="003F13D2">
        <w:rPr>
          <w:rFonts w:ascii="Times New Roman" w:eastAsia="Times New Roman" w:hAnsi="Times New Roman"/>
          <w:szCs w:val="20"/>
          <w:lang w:eastAsia="lt-LT"/>
        </w:rPr>
        <w:t> </w:t>
      </w:r>
      <w:r w:rsidRPr="00151482">
        <w:rPr>
          <w:rFonts w:ascii="Times New Roman" w:eastAsia="Times New Roman" w:hAnsi="Times New Roman"/>
          <w:szCs w:val="20"/>
          <w:lang w:eastAsia="lt-LT"/>
        </w:rPr>
        <w:t>pacientų</w:t>
      </w:r>
    </w:p>
    <w:p w:rsidR="00151482" w:rsidRPr="00151482" w:rsidRDefault="003F13D2" w:rsidP="00151482">
      <w:pPr>
        <w:keepNext/>
        <w:keepLines/>
        <w:numPr>
          <w:ilvl w:val="0"/>
          <w:numId w:val="7"/>
        </w:numPr>
        <w:tabs>
          <w:tab w:val="num" w:pos="540"/>
        </w:tabs>
        <w:spacing w:after="0" w:line="240" w:lineRule="auto"/>
        <w:ind w:left="540" w:hanging="540"/>
        <w:rPr>
          <w:rFonts w:ascii="Times New Roman" w:eastAsia="Times New Roman" w:hAnsi="Times New Roman"/>
          <w:szCs w:val="20"/>
          <w:lang w:eastAsia="lt-LT"/>
        </w:rPr>
      </w:pPr>
      <w:r>
        <w:rPr>
          <w:rFonts w:ascii="Times New Roman" w:eastAsia="Times New Roman" w:hAnsi="Times New Roman"/>
          <w:szCs w:val="20"/>
          <w:lang w:eastAsia="lt-LT"/>
        </w:rPr>
        <w:t>b</w:t>
      </w:r>
      <w:r w:rsidR="00151482" w:rsidRPr="00151482">
        <w:rPr>
          <w:rFonts w:ascii="Times New Roman" w:eastAsia="Times New Roman" w:hAnsi="Times New Roman"/>
          <w:szCs w:val="20"/>
          <w:lang w:eastAsia="lt-LT"/>
        </w:rPr>
        <w:t xml:space="preserve">altųjų kraujo kūnelių kiekio sumažėjimas, trombocitų kiekio sumažėjimas kraujyje, dėl kurio lengvai atsiranda mėlynės ar kraujuojama (raudonųjų kraujo kūnelių </w:t>
      </w:r>
      <w:r w:rsidR="0018168B" w:rsidRPr="006F35E5">
        <w:rPr>
          <w:rFonts w:ascii="Times New Roman" w:eastAsia="Times New Roman" w:hAnsi="Times New Roman"/>
          <w:szCs w:val="20"/>
          <w:lang w:eastAsia="lt-LT"/>
        </w:rPr>
        <w:t>sutrikimas</w:t>
      </w:r>
      <w:r w:rsidR="00151482" w:rsidRPr="00151482">
        <w:rPr>
          <w:rFonts w:ascii="Times New Roman" w:eastAsia="Times New Roman" w:hAnsi="Times New Roman"/>
          <w:szCs w:val="20"/>
          <w:lang w:eastAsia="lt-LT"/>
        </w:rPr>
        <w:t>)</w:t>
      </w:r>
      <w:r>
        <w:rPr>
          <w:rFonts w:ascii="Times New Roman" w:eastAsia="Times New Roman" w:hAnsi="Times New Roman"/>
          <w:szCs w:val="20"/>
          <w:lang w:eastAsia="lt-LT"/>
        </w:rPr>
        <w:t>;</w:t>
      </w:r>
    </w:p>
    <w:p w:rsidR="00151482" w:rsidRPr="00151482" w:rsidRDefault="003F13D2" w:rsidP="00151482">
      <w:pPr>
        <w:keepNext/>
        <w:keepLines/>
        <w:numPr>
          <w:ilvl w:val="0"/>
          <w:numId w:val="7"/>
        </w:numPr>
        <w:tabs>
          <w:tab w:val="num" w:pos="540"/>
        </w:tabs>
        <w:spacing w:after="0" w:line="240" w:lineRule="auto"/>
        <w:ind w:left="540" w:hanging="540"/>
        <w:rPr>
          <w:rFonts w:ascii="Times New Roman" w:eastAsia="Times New Roman" w:hAnsi="Times New Roman"/>
          <w:szCs w:val="20"/>
          <w:lang w:eastAsia="lt-LT"/>
        </w:rPr>
      </w:pPr>
      <w:r>
        <w:rPr>
          <w:rFonts w:ascii="Times New Roman" w:eastAsia="Times New Roman" w:hAnsi="Times New Roman"/>
          <w:szCs w:val="20"/>
          <w:lang w:eastAsia="lt-LT"/>
        </w:rPr>
        <w:t>c</w:t>
      </w:r>
      <w:r w:rsidR="00151482" w:rsidRPr="00151482">
        <w:rPr>
          <w:rFonts w:ascii="Times New Roman" w:eastAsia="Times New Roman" w:hAnsi="Times New Roman"/>
          <w:szCs w:val="20"/>
          <w:lang w:eastAsia="lt-LT"/>
        </w:rPr>
        <w:t>ukraus kiekio padidėjimas kraujyje</w:t>
      </w:r>
      <w:r>
        <w:rPr>
          <w:rFonts w:ascii="Times New Roman" w:eastAsia="Times New Roman" w:hAnsi="Times New Roman"/>
          <w:szCs w:val="20"/>
          <w:lang w:eastAsia="lt-LT"/>
        </w:rPr>
        <w:t>;</w:t>
      </w:r>
    </w:p>
    <w:p w:rsidR="00151482" w:rsidRPr="00151482" w:rsidRDefault="003F13D2" w:rsidP="00151482">
      <w:pPr>
        <w:keepNext/>
        <w:keepLines/>
        <w:numPr>
          <w:ilvl w:val="0"/>
          <w:numId w:val="7"/>
        </w:numPr>
        <w:tabs>
          <w:tab w:val="num" w:pos="540"/>
        </w:tabs>
        <w:spacing w:after="0" w:line="240" w:lineRule="auto"/>
        <w:ind w:left="540" w:hanging="540"/>
        <w:rPr>
          <w:rFonts w:ascii="Times New Roman" w:eastAsia="Times New Roman" w:hAnsi="Times New Roman"/>
          <w:szCs w:val="20"/>
          <w:lang w:eastAsia="lt-LT"/>
        </w:rPr>
      </w:pPr>
      <w:r>
        <w:rPr>
          <w:rFonts w:ascii="Times New Roman" w:eastAsia="Times New Roman" w:hAnsi="Times New Roman"/>
          <w:szCs w:val="20"/>
          <w:lang w:eastAsia="lt-LT"/>
        </w:rPr>
        <w:t>n</w:t>
      </w:r>
      <w:r w:rsidR="00151482" w:rsidRPr="00151482">
        <w:rPr>
          <w:rFonts w:ascii="Times New Roman" w:eastAsia="Times New Roman" w:hAnsi="Times New Roman"/>
          <w:szCs w:val="20"/>
          <w:lang w:eastAsia="lt-LT"/>
        </w:rPr>
        <w:t xml:space="preserve">ervų pakenkimas, galintis sukelti </w:t>
      </w:r>
      <w:r w:rsidR="00026572">
        <w:rPr>
          <w:rFonts w:ascii="Times New Roman" w:eastAsia="Times New Roman" w:hAnsi="Times New Roman"/>
          <w:szCs w:val="20"/>
          <w:lang w:eastAsia="lt-LT"/>
        </w:rPr>
        <w:t xml:space="preserve">raumenų </w:t>
      </w:r>
      <w:r w:rsidR="00151482" w:rsidRPr="00151482">
        <w:rPr>
          <w:rFonts w:ascii="Times New Roman" w:eastAsia="Times New Roman" w:hAnsi="Times New Roman"/>
          <w:szCs w:val="20"/>
          <w:lang w:eastAsia="lt-LT"/>
        </w:rPr>
        <w:t>silpnumą, dilgčiojimą ar suglebimą</w:t>
      </w:r>
      <w:r>
        <w:rPr>
          <w:rFonts w:ascii="Times New Roman" w:eastAsia="Times New Roman" w:hAnsi="Times New Roman"/>
          <w:szCs w:val="20"/>
          <w:lang w:eastAsia="lt-LT"/>
        </w:rPr>
        <w:t>;</w:t>
      </w:r>
    </w:p>
    <w:p w:rsidR="00151482" w:rsidRPr="00151482" w:rsidRDefault="00151482" w:rsidP="00151482">
      <w:pPr>
        <w:keepNext/>
        <w:keepLines/>
        <w:numPr>
          <w:ilvl w:val="0"/>
          <w:numId w:val="7"/>
        </w:numPr>
        <w:tabs>
          <w:tab w:val="num" w:pos="540"/>
        </w:tabs>
        <w:spacing w:after="0" w:line="240" w:lineRule="auto"/>
        <w:ind w:left="540" w:hanging="540"/>
        <w:rPr>
          <w:rFonts w:ascii="Times New Roman" w:eastAsia="Times New Roman" w:hAnsi="Times New Roman"/>
          <w:szCs w:val="20"/>
          <w:lang w:eastAsia="lt-LT"/>
        </w:rPr>
      </w:pPr>
      <w:r w:rsidRPr="00151482">
        <w:rPr>
          <w:rFonts w:ascii="Times New Roman" w:eastAsia="Times New Roman" w:hAnsi="Times New Roman"/>
          <w:szCs w:val="20"/>
          <w:lang w:eastAsia="lt-LT"/>
        </w:rPr>
        <w:t>dantenų patinimas</w:t>
      </w:r>
      <w:r w:rsidR="003F13D2">
        <w:rPr>
          <w:rFonts w:ascii="Times New Roman" w:eastAsia="Times New Roman" w:hAnsi="Times New Roman"/>
          <w:szCs w:val="20"/>
          <w:lang w:eastAsia="lt-LT"/>
        </w:rPr>
        <w:t>;</w:t>
      </w:r>
    </w:p>
    <w:p w:rsidR="00151482" w:rsidRPr="00151482" w:rsidRDefault="003F13D2" w:rsidP="00151482">
      <w:pPr>
        <w:keepNext/>
        <w:keepLines/>
        <w:numPr>
          <w:ilvl w:val="0"/>
          <w:numId w:val="7"/>
        </w:numPr>
        <w:tabs>
          <w:tab w:val="num" w:pos="540"/>
        </w:tabs>
        <w:spacing w:after="0" w:line="240" w:lineRule="auto"/>
        <w:ind w:left="540" w:hanging="540"/>
        <w:rPr>
          <w:rFonts w:ascii="Times New Roman" w:eastAsia="Times New Roman" w:hAnsi="Times New Roman"/>
          <w:szCs w:val="20"/>
          <w:lang w:eastAsia="lt-LT"/>
        </w:rPr>
      </w:pPr>
      <w:r>
        <w:rPr>
          <w:rFonts w:ascii="Times New Roman" w:eastAsia="Times New Roman" w:hAnsi="Times New Roman"/>
          <w:szCs w:val="20"/>
          <w:lang w:eastAsia="lt-LT"/>
        </w:rPr>
        <w:t>s</w:t>
      </w:r>
      <w:r w:rsidR="00151482" w:rsidRPr="00151482">
        <w:rPr>
          <w:rFonts w:ascii="Times New Roman" w:eastAsia="Times New Roman" w:hAnsi="Times New Roman"/>
          <w:szCs w:val="20"/>
          <w:lang w:eastAsia="lt-LT"/>
        </w:rPr>
        <w:t>krandžio uždegimas (gastritas)</w:t>
      </w:r>
      <w:r>
        <w:rPr>
          <w:rFonts w:ascii="Times New Roman" w:eastAsia="Times New Roman" w:hAnsi="Times New Roman"/>
          <w:szCs w:val="20"/>
          <w:lang w:eastAsia="lt-LT"/>
        </w:rPr>
        <w:t>;</w:t>
      </w:r>
    </w:p>
    <w:p w:rsidR="00151482" w:rsidRPr="00151482" w:rsidRDefault="003F13D2" w:rsidP="00151482">
      <w:pPr>
        <w:keepNext/>
        <w:keepLines/>
        <w:numPr>
          <w:ilvl w:val="0"/>
          <w:numId w:val="7"/>
        </w:numPr>
        <w:tabs>
          <w:tab w:val="num" w:pos="540"/>
        </w:tabs>
        <w:spacing w:after="0" w:line="240" w:lineRule="auto"/>
        <w:ind w:left="540" w:hanging="540"/>
        <w:rPr>
          <w:rFonts w:ascii="Times New Roman" w:eastAsia="Times New Roman" w:hAnsi="Times New Roman"/>
          <w:szCs w:val="20"/>
          <w:lang w:eastAsia="lt-LT"/>
        </w:rPr>
      </w:pPr>
      <w:r>
        <w:rPr>
          <w:rFonts w:ascii="Times New Roman" w:eastAsia="Times New Roman" w:hAnsi="Times New Roman"/>
          <w:szCs w:val="20"/>
          <w:lang w:eastAsia="lt-LT"/>
        </w:rPr>
        <w:t>n</w:t>
      </w:r>
      <w:r w:rsidR="00151482" w:rsidRPr="00151482">
        <w:rPr>
          <w:rFonts w:ascii="Times New Roman" w:eastAsia="Times New Roman" w:hAnsi="Times New Roman"/>
          <w:szCs w:val="20"/>
          <w:lang w:eastAsia="lt-LT"/>
        </w:rPr>
        <w:t>enormali kepenų funkcija, kepenų uždegimas (hepatitas), pageltusi oda (gelta), kepenų fermentų aktyvumo padidėjimas, kuris gali įtakoti kai kuriuos medicininius tyrimus</w:t>
      </w:r>
      <w:r>
        <w:rPr>
          <w:rFonts w:ascii="Times New Roman" w:eastAsia="Times New Roman" w:hAnsi="Times New Roman"/>
          <w:szCs w:val="20"/>
          <w:lang w:eastAsia="lt-LT"/>
        </w:rPr>
        <w:t>;</w:t>
      </w:r>
    </w:p>
    <w:p w:rsidR="00151482" w:rsidRPr="00151482" w:rsidRDefault="003F13D2" w:rsidP="00151482">
      <w:pPr>
        <w:keepNext/>
        <w:keepLines/>
        <w:numPr>
          <w:ilvl w:val="0"/>
          <w:numId w:val="7"/>
        </w:numPr>
        <w:tabs>
          <w:tab w:val="num" w:pos="540"/>
        </w:tabs>
        <w:spacing w:after="0" w:line="240" w:lineRule="auto"/>
        <w:ind w:left="540" w:hanging="540"/>
        <w:rPr>
          <w:rFonts w:ascii="Times New Roman" w:eastAsia="Times New Roman" w:hAnsi="Times New Roman"/>
          <w:szCs w:val="20"/>
          <w:lang w:eastAsia="lt-LT"/>
        </w:rPr>
      </w:pPr>
      <w:r>
        <w:rPr>
          <w:rFonts w:ascii="Times New Roman" w:eastAsia="Times New Roman" w:hAnsi="Times New Roman"/>
          <w:szCs w:val="20"/>
          <w:lang w:eastAsia="lt-LT"/>
        </w:rPr>
        <w:t>p</w:t>
      </w:r>
      <w:r w:rsidR="00151482" w:rsidRPr="00151482">
        <w:rPr>
          <w:rFonts w:ascii="Times New Roman" w:eastAsia="Times New Roman" w:hAnsi="Times New Roman"/>
          <w:szCs w:val="20"/>
          <w:lang w:eastAsia="lt-LT"/>
        </w:rPr>
        <w:t>adidėjęs raumenų tonusas</w:t>
      </w:r>
      <w:r>
        <w:rPr>
          <w:rFonts w:ascii="Times New Roman" w:eastAsia="Times New Roman" w:hAnsi="Times New Roman"/>
          <w:szCs w:val="20"/>
          <w:lang w:eastAsia="lt-LT"/>
        </w:rPr>
        <w:t>;</w:t>
      </w:r>
    </w:p>
    <w:p w:rsidR="00151482" w:rsidRPr="00151482" w:rsidRDefault="003F13D2" w:rsidP="00151482">
      <w:pPr>
        <w:keepNext/>
        <w:keepLines/>
        <w:numPr>
          <w:ilvl w:val="0"/>
          <w:numId w:val="7"/>
        </w:numPr>
        <w:tabs>
          <w:tab w:val="num" w:pos="540"/>
        </w:tabs>
        <w:spacing w:after="0" w:line="240" w:lineRule="auto"/>
        <w:ind w:left="540" w:hanging="540"/>
        <w:rPr>
          <w:rFonts w:ascii="Times New Roman" w:eastAsia="Times New Roman" w:hAnsi="Times New Roman"/>
          <w:szCs w:val="20"/>
          <w:lang w:eastAsia="lt-LT"/>
        </w:rPr>
      </w:pPr>
      <w:r>
        <w:rPr>
          <w:rFonts w:ascii="Times New Roman" w:eastAsia="Times New Roman" w:hAnsi="Times New Roman"/>
          <w:szCs w:val="20"/>
          <w:lang w:eastAsia="lt-LT"/>
        </w:rPr>
        <w:t>k</w:t>
      </w:r>
      <w:r w:rsidR="00151482" w:rsidRPr="00151482">
        <w:rPr>
          <w:rFonts w:ascii="Times New Roman" w:eastAsia="Times New Roman" w:hAnsi="Times New Roman"/>
          <w:szCs w:val="20"/>
          <w:lang w:eastAsia="lt-LT"/>
        </w:rPr>
        <w:t xml:space="preserve">raujagyslių uždegimas, dažnai su odos </w:t>
      </w:r>
      <w:r>
        <w:rPr>
          <w:rFonts w:ascii="Times New Roman" w:eastAsia="Times New Roman" w:hAnsi="Times New Roman"/>
          <w:szCs w:val="20"/>
          <w:lang w:eastAsia="lt-LT"/>
        </w:rPr>
        <w:t>iš</w:t>
      </w:r>
      <w:r w:rsidR="00151482" w:rsidRPr="00151482">
        <w:rPr>
          <w:rFonts w:ascii="Times New Roman" w:eastAsia="Times New Roman" w:hAnsi="Times New Roman"/>
          <w:szCs w:val="20"/>
          <w:lang w:eastAsia="lt-LT"/>
        </w:rPr>
        <w:t>bėrimu</w:t>
      </w:r>
      <w:r>
        <w:rPr>
          <w:rFonts w:ascii="Times New Roman" w:eastAsia="Times New Roman" w:hAnsi="Times New Roman"/>
          <w:szCs w:val="20"/>
          <w:lang w:eastAsia="lt-LT"/>
        </w:rPr>
        <w:t>;</w:t>
      </w:r>
    </w:p>
    <w:p w:rsidR="00151482" w:rsidRPr="00151482" w:rsidRDefault="003F13D2" w:rsidP="00151482">
      <w:pPr>
        <w:keepNext/>
        <w:keepLines/>
        <w:numPr>
          <w:ilvl w:val="0"/>
          <w:numId w:val="7"/>
        </w:numPr>
        <w:tabs>
          <w:tab w:val="num" w:pos="540"/>
        </w:tabs>
        <w:spacing w:after="0" w:line="240" w:lineRule="auto"/>
        <w:ind w:left="540" w:hanging="540"/>
        <w:rPr>
          <w:rFonts w:ascii="Times New Roman" w:eastAsia="Times New Roman" w:hAnsi="Times New Roman"/>
          <w:szCs w:val="20"/>
          <w:lang w:eastAsia="lt-LT"/>
        </w:rPr>
      </w:pPr>
      <w:r>
        <w:rPr>
          <w:rFonts w:ascii="Times New Roman" w:eastAsia="Times New Roman" w:hAnsi="Times New Roman"/>
          <w:szCs w:val="20"/>
          <w:lang w:eastAsia="lt-LT"/>
        </w:rPr>
        <w:t>j</w:t>
      </w:r>
      <w:r w:rsidR="00151482" w:rsidRPr="00151482">
        <w:rPr>
          <w:rFonts w:ascii="Times New Roman" w:eastAsia="Times New Roman" w:hAnsi="Times New Roman"/>
          <w:szCs w:val="20"/>
          <w:lang w:eastAsia="lt-LT"/>
        </w:rPr>
        <w:t>autrumas šviesai</w:t>
      </w:r>
      <w:r>
        <w:rPr>
          <w:rFonts w:ascii="Times New Roman" w:eastAsia="Times New Roman" w:hAnsi="Times New Roman"/>
          <w:szCs w:val="20"/>
          <w:lang w:eastAsia="lt-LT"/>
        </w:rPr>
        <w:t>;</w:t>
      </w:r>
    </w:p>
    <w:p w:rsidR="00151482" w:rsidRPr="00151482" w:rsidRDefault="003F13D2" w:rsidP="00151482">
      <w:pPr>
        <w:keepNext/>
        <w:keepLines/>
        <w:numPr>
          <w:ilvl w:val="0"/>
          <w:numId w:val="7"/>
        </w:numPr>
        <w:tabs>
          <w:tab w:val="num" w:pos="540"/>
        </w:tabs>
        <w:spacing w:after="0" w:line="240" w:lineRule="auto"/>
        <w:ind w:left="540" w:hanging="540"/>
        <w:rPr>
          <w:rFonts w:ascii="Times New Roman" w:eastAsia="Times New Roman" w:hAnsi="Times New Roman"/>
          <w:szCs w:val="20"/>
          <w:lang w:eastAsia="lt-LT"/>
        </w:rPr>
      </w:pPr>
      <w:r>
        <w:rPr>
          <w:rFonts w:ascii="Times New Roman" w:eastAsia="Times New Roman" w:hAnsi="Times New Roman"/>
          <w:szCs w:val="20"/>
          <w:lang w:eastAsia="lt-LT"/>
        </w:rPr>
        <w:t>s</w:t>
      </w:r>
      <w:r w:rsidR="00151482" w:rsidRPr="00151482">
        <w:rPr>
          <w:rFonts w:ascii="Times New Roman" w:eastAsia="Times New Roman" w:hAnsi="Times New Roman"/>
          <w:szCs w:val="20"/>
          <w:lang w:eastAsia="lt-LT"/>
        </w:rPr>
        <w:t>utrikimai, tarp kurių sustingimas, drebulys ir</w:t>
      </w:r>
      <w:r w:rsidR="00AD638C">
        <w:rPr>
          <w:rFonts w:ascii="Times New Roman" w:eastAsia="Times New Roman" w:hAnsi="Times New Roman"/>
          <w:szCs w:val="20"/>
          <w:lang w:eastAsia="lt-LT"/>
        </w:rPr>
        <w:t xml:space="preserve"> (</w:t>
      </w:r>
      <w:r w:rsidR="00151482" w:rsidRPr="00151482">
        <w:rPr>
          <w:rFonts w:ascii="Times New Roman" w:eastAsia="Times New Roman" w:hAnsi="Times New Roman"/>
          <w:szCs w:val="20"/>
          <w:lang w:eastAsia="lt-LT"/>
        </w:rPr>
        <w:t>ar</w:t>
      </w:r>
      <w:r w:rsidR="00AD638C">
        <w:rPr>
          <w:rFonts w:ascii="Times New Roman" w:eastAsia="Times New Roman" w:hAnsi="Times New Roman"/>
          <w:szCs w:val="20"/>
          <w:lang w:eastAsia="lt-LT"/>
        </w:rPr>
        <w:t>)</w:t>
      </w:r>
      <w:r w:rsidR="00151482" w:rsidRPr="00151482">
        <w:rPr>
          <w:rFonts w:ascii="Times New Roman" w:eastAsia="Times New Roman" w:hAnsi="Times New Roman"/>
          <w:szCs w:val="20"/>
          <w:lang w:eastAsia="lt-LT"/>
        </w:rPr>
        <w:t xml:space="preserve"> judėjimo sutrikimai</w:t>
      </w:r>
      <w:r w:rsidR="00614524">
        <w:rPr>
          <w:rFonts w:ascii="Times New Roman" w:eastAsia="Times New Roman" w:hAnsi="Times New Roman"/>
          <w:szCs w:val="20"/>
          <w:lang w:eastAsia="lt-LT"/>
        </w:rPr>
        <w:t>.</w:t>
      </w:r>
    </w:p>
    <w:p w:rsidR="004A5E9A" w:rsidRDefault="004A5E9A" w:rsidP="004A5E9A">
      <w:pPr>
        <w:keepNext/>
        <w:keepLines/>
        <w:spacing w:after="0" w:line="240" w:lineRule="auto"/>
        <w:rPr>
          <w:rFonts w:ascii="Times New Roman" w:eastAsia="Times New Roman" w:hAnsi="Times New Roman"/>
          <w:szCs w:val="20"/>
          <w:lang w:eastAsia="lt-LT"/>
        </w:rPr>
      </w:pPr>
    </w:p>
    <w:p w:rsidR="00B26697" w:rsidRPr="00AA35F7" w:rsidRDefault="00B26697" w:rsidP="00151482">
      <w:pPr>
        <w:keepNext/>
        <w:keepLines/>
        <w:spacing w:after="0" w:line="240" w:lineRule="auto"/>
        <w:rPr>
          <w:rFonts w:ascii="Times New Roman" w:eastAsia="Times New Roman" w:hAnsi="Times New Roman"/>
          <w:b/>
          <w:szCs w:val="20"/>
          <w:lang w:eastAsia="lt-LT"/>
        </w:rPr>
      </w:pPr>
      <w:r>
        <w:rPr>
          <w:rFonts w:ascii="Times New Roman" w:eastAsia="Times New Roman" w:hAnsi="Times New Roman"/>
          <w:b/>
          <w:szCs w:val="20"/>
          <w:lang w:eastAsia="lt-LT"/>
        </w:rPr>
        <w:t>Pranešimas apie šalutinį poveikį</w:t>
      </w:r>
    </w:p>
    <w:p w:rsidR="00151482" w:rsidRPr="00151482" w:rsidRDefault="00151482" w:rsidP="00151482">
      <w:pPr>
        <w:spacing w:after="0" w:line="240" w:lineRule="auto"/>
        <w:rPr>
          <w:rFonts w:ascii="Times New Roman" w:eastAsia="Times New Roman" w:hAnsi="Times New Roman"/>
          <w:bCs/>
        </w:rPr>
      </w:pPr>
      <w:r w:rsidRPr="00151482">
        <w:rPr>
          <w:rFonts w:ascii="Times New Roman" w:eastAsia="Times New Roman" w:hAnsi="Times New Roman"/>
          <w:bCs/>
        </w:rPr>
        <w:t>Jeigu pasireiškė šalutinis poveikis, įskaitant šiame lapelyje nenurodytą, pasakykite gydytojui, vaistininkui arba slaugytojai.</w:t>
      </w:r>
      <w:r w:rsidR="00124327">
        <w:rPr>
          <w:rFonts w:ascii="Times New Roman" w:eastAsia="Times New Roman" w:hAnsi="Times New Roman"/>
          <w:bCs/>
        </w:rPr>
        <w:t xml:space="preserve"> </w:t>
      </w:r>
      <w:r w:rsidR="00124327" w:rsidRPr="00124327">
        <w:rPr>
          <w:rFonts w:ascii="Times New Roman" w:eastAsia="Times New Roman" w:hAnsi="Times New Roman"/>
          <w:bCs/>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124327" w:rsidRPr="00124327">
          <w:rPr>
            <w:rStyle w:val="Hipersaitas"/>
            <w:rFonts w:ascii="Times New Roman" w:eastAsia="Times New Roman" w:hAnsi="Times New Roman"/>
            <w:bCs/>
          </w:rPr>
          <w:t>www.vvkt.lt</w:t>
        </w:r>
      </w:hyperlink>
      <w:r w:rsidR="00124327" w:rsidRPr="00124327">
        <w:rPr>
          <w:rFonts w:ascii="Times New Roman" w:eastAsia="Times New Roman" w:hAnsi="Times New Roman"/>
          <w:bC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124327" w:rsidRPr="00124327">
          <w:rPr>
            <w:rStyle w:val="Hipersaitas"/>
            <w:rFonts w:ascii="Times New Roman" w:eastAsia="Times New Roman" w:hAnsi="Times New Roman"/>
            <w:bCs/>
          </w:rPr>
          <w:t>NepageidaujamaR@vvkt.lt</w:t>
        </w:r>
      </w:hyperlink>
      <w:r w:rsidR="00124327" w:rsidRPr="00124327">
        <w:rPr>
          <w:rFonts w:ascii="Times New Roman" w:eastAsia="Times New Roman" w:hAnsi="Times New Roman"/>
          <w:bCs/>
        </w:rPr>
        <w:t xml:space="preserve">, taip pat per Valstybinės vaistų kontrolės tarnybos prie Lietuvos Respublikos sveikatos apsaugos ministerijos interneto svetainę (adresu </w:t>
      </w:r>
      <w:hyperlink r:id="rId13" w:history="1">
        <w:r w:rsidR="00124327" w:rsidRPr="00124327">
          <w:rPr>
            <w:rStyle w:val="Hipersaitas"/>
            <w:rFonts w:ascii="Times New Roman" w:eastAsia="Times New Roman" w:hAnsi="Times New Roman"/>
            <w:bCs/>
          </w:rPr>
          <w:t>http://www.vvkt.lt</w:t>
        </w:r>
      </w:hyperlink>
      <w:r w:rsidR="00124327" w:rsidRPr="00124327">
        <w:rPr>
          <w:rFonts w:ascii="Times New Roman" w:eastAsia="Times New Roman" w:hAnsi="Times New Roman"/>
          <w:bCs/>
        </w:rPr>
        <w:t xml:space="preserve">). </w:t>
      </w:r>
      <w:r w:rsidR="00124327" w:rsidRPr="00124327">
        <w:rPr>
          <w:rFonts w:ascii="Times New Roman" w:eastAsia="Times New Roman" w:hAnsi="Times New Roman"/>
          <w:bCs/>
        </w:rPr>
        <w:lastRenderedPageBreak/>
        <w:t>Pranešdami apie šalutinį poveikį galite mums padėti gauti daugiau informacijos apie šio vaisto saugumą.</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5.</w:t>
      </w:r>
      <w:r w:rsidRPr="00151482">
        <w:rPr>
          <w:rFonts w:ascii="Times New Roman" w:eastAsia="Times New Roman" w:hAnsi="Times New Roman"/>
          <w:b/>
          <w:szCs w:val="20"/>
          <w:lang w:eastAsia="lt-LT"/>
        </w:rPr>
        <w:tab/>
        <w:t xml:space="preserve">Kaip laikyti </w:t>
      </w: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r w:rsidRPr="00151482">
        <w:rPr>
          <w:rFonts w:ascii="Times New Roman" w:eastAsia="Times New Roman" w:hAnsi="Times New Roman"/>
          <w:b/>
          <w:szCs w:val="20"/>
          <w:lang w:eastAsia="lt-LT"/>
        </w:rPr>
        <w:t xml:space="preserve"> </w:t>
      </w: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
    <w:p w:rsidR="00151482" w:rsidRPr="00151482" w:rsidRDefault="00151482" w:rsidP="00151482">
      <w:pPr>
        <w:numPr>
          <w:ilvl w:val="12"/>
          <w:numId w:val="0"/>
        </w:numPr>
        <w:spacing w:after="0" w:line="240" w:lineRule="auto"/>
        <w:ind w:right="-2"/>
        <w:rPr>
          <w:rFonts w:ascii="Times New Roman" w:eastAsia="Times New Roman" w:hAnsi="Times New Roman"/>
          <w:szCs w:val="20"/>
          <w:lang w:eastAsia="lt-LT"/>
        </w:rPr>
      </w:pPr>
      <w:r w:rsidRPr="00151482">
        <w:rPr>
          <w:rFonts w:ascii="Times New Roman" w:eastAsia="Times New Roman" w:hAnsi="Times New Roman"/>
          <w:szCs w:val="24"/>
          <w:lang w:eastAsia="lt-LT"/>
        </w:rPr>
        <w:t>Šį vaistą laikykite vaikams nepastebimoje ir nepasiekiamoje vietoje.</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Ant </w:t>
      </w:r>
      <w:r w:rsidR="007118A3">
        <w:rPr>
          <w:rFonts w:ascii="Times New Roman" w:eastAsia="Times New Roman" w:hAnsi="Times New Roman"/>
          <w:szCs w:val="20"/>
          <w:lang w:eastAsia="lt-LT"/>
        </w:rPr>
        <w:t>kartono</w:t>
      </w:r>
      <w:r w:rsidR="004A5E9A" w:rsidRPr="006F35E5">
        <w:rPr>
          <w:rFonts w:ascii="Times New Roman" w:eastAsia="Times New Roman" w:hAnsi="Times New Roman"/>
          <w:szCs w:val="20"/>
          <w:lang w:eastAsia="lt-LT"/>
        </w:rPr>
        <w:t xml:space="preserve"> </w:t>
      </w:r>
      <w:r w:rsidRPr="006F35E5">
        <w:rPr>
          <w:rFonts w:ascii="Times New Roman" w:eastAsia="Times New Roman" w:hAnsi="Times New Roman"/>
          <w:szCs w:val="20"/>
          <w:lang w:eastAsia="lt-LT"/>
        </w:rPr>
        <w:t>dėžutės</w:t>
      </w:r>
      <w:r w:rsidR="004A5E9A" w:rsidRPr="006F35E5">
        <w:rPr>
          <w:rFonts w:ascii="Times New Roman" w:eastAsia="Times New Roman" w:hAnsi="Times New Roman"/>
          <w:szCs w:val="20"/>
          <w:lang w:eastAsia="lt-LT"/>
        </w:rPr>
        <w:t xml:space="preserve"> </w:t>
      </w:r>
      <w:r w:rsidR="007118A3">
        <w:rPr>
          <w:rFonts w:ascii="Times New Roman" w:eastAsia="Times New Roman" w:hAnsi="Times New Roman"/>
          <w:szCs w:val="20"/>
          <w:lang w:eastAsia="lt-LT"/>
        </w:rPr>
        <w:t xml:space="preserve">ar </w:t>
      </w:r>
      <w:r w:rsidR="004A5E9A" w:rsidRPr="006F35E5">
        <w:rPr>
          <w:rFonts w:ascii="Times New Roman" w:eastAsia="Times New Roman" w:hAnsi="Times New Roman"/>
          <w:szCs w:val="20"/>
          <w:lang w:eastAsia="lt-LT"/>
        </w:rPr>
        <w:t>buteliuko</w:t>
      </w:r>
      <w:r w:rsidRPr="00151482">
        <w:rPr>
          <w:rFonts w:ascii="Times New Roman" w:eastAsia="Times New Roman" w:hAnsi="Times New Roman"/>
          <w:szCs w:val="20"/>
          <w:lang w:eastAsia="lt-LT"/>
        </w:rPr>
        <w:t xml:space="preserve"> </w:t>
      </w:r>
      <w:r w:rsidR="007118A3">
        <w:rPr>
          <w:rFonts w:ascii="Times New Roman" w:eastAsia="Times New Roman" w:hAnsi="Times New Roman"/>
          <w:szCs w:val="20"/>
          <w:lang w:eastAsia="lt-LT"/>
        </w:rPr>
        <w:t>etiketės</w:t>
      </w:r>
      <w:r w:rsidRPr="00151482">
        <w:rPr>
          <w:rFonts w:ascii="Times New Roman" w:eastAsia="Times New Roman" w:hAnsi="Times New Roman"/>
          <w:szCs w:val="20"/>
          <w:lang w:eastAsia="lt-LT"/>
        </w:rPr>
        <w:t xml:space="preserve"> po „</w:t>
      </w:r>
      <w:r w:rsidR="007118A3">
        <w:rPr>
          <w:rFonts w:ascii="Times New Roman" w:eastAsia="Times New Roman" w:hAnsi="Times New Roman"/>
          <w:szCs w:val="20"/>
          <w:lang w:eastAsia="lt-LT"/>
        </w:rPr>
        <w:t>EXP/</w:t>
      </w:r>
      <w:r w:rsidRPr="009C5F52">
        <w:rPr>
          <w:rFonts w:ascii="Times New Roman" w:eastAsia="Times New Roman" w:hAnsi="Times New Roman"/>
          <w:szCs w:val="20"/>
          <w:highlight w:val="lightGray"/>
          <w:lang w:eastAsia="lt-LT"/>
        </w:rPr>
        <w:t>Tinka iki</w:t>
      </w:r>
      <w:r w:rsidRPr="00151482">
        <w:rPr>
          <w:rFonts w:ascii="Times New Roman" w:eastAsia="Times New Roman" w:hAnsi="Times New Roman"/>
          <w:szCs w:val="20"/>
          <w:lang w:eastAsia="lt-LT"/>
        </w:rPr>
        <w:t>“</w:t>
      </w:r>
      <w:r w:rsidR="007118A3">
        <w:rPr>
          <w:rFonts w:ascii="Times New Roman" w:eastAsia="Times New Roman" w:hAnsi="Times New Roman"/>
          <w:szCs w:val="20"/>
          <w:lang w:eastAsia="lt-LT"/>
        </w:rPr>
        <w:t>,</w:t>
      </w:r>
      <w:r w:rsidRPr="00151482">
        <w:rPr>
          <w:rFonts w:ascii="Times New Roman" w:eastAsia="Times New Roman" w:hAnsi="Times New Roman"/>
          <w:szCs w:val="20"/>
          <w:lang w:eastAsia="lt-LT"/>
        </w:rPr>
        <w:t xml:space="preserve"> </w:t>
      </w:r>
      <w:r w:rsidRPr="009C5F52">
        <w:rPr>
          <w:rFonts w:ascii="Times New Roman" w:hAnsi="Times New Roman"/>
        </w:rPr>
        <w:t xml:space="preserve">ar </w:t>
      </w:r>
      <w:r w:rsidR="007118A3">
        <w:rPr>
          <w:rFonts w:ascii="Times New Roman" w:hAnsi="Times New Roman"/>
        </w:rPr>
        <w:t>ant lizdinės plokštelės</w:t>
      </w:r>
      <w:r w:rsidRPr="00151482">
        <w:rPr>
          <w:rFonts w:ascii="Times New Roman" w:eastAsia="Times New Roman" w:hAnsi="Times New Roman"/>
          <w:szCs w:val="20"/>
          <w:lang w:eastAsia="lt-LT"/>
        </w:rPr>
        <w:t xml:space="preserve"> nurodytam tinkamumo laikui pasibaigus, šio vaisto vartoti negalima. Vaistas tinkamas vartoti iki paskutinės nurodyto mėnesio dienos.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Laikyti ne aukštesnėje kaip 25 </w:t>
      </w:r>
      <w:r w:rsidRPr="00151482">
        <w:rPr>
          <w:rFonts w:ascii="Times New Roman" w:eastAsia="Times New Roman" w:hAnsi="Times New Roman"/>
          <w:lang w:eastAsia="lt-LT"/>
        </w:rPr>
        <w:sym w:font="Symbol" w:char="F0B0"/>
      </w:r>
      <w:r w:rsidRPr="00151482">
        <w:rPr>
          <w:rFonts w:ascii="Times New Roman" w:eastAsia="Times New Roman" w:hAnsi="Times New Roman"/>
          <w:szCs w:val="20"/>
          <w:lang w:eastAsia="lt-LT"/>
        </w:rPr>
        <w:t>C temperatūroje.</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Vaistų negalima išmesti į kanalizaciją arba su buitinėmis atliekomis. Kaip išmesti nereikalingus vaistus, klauskite vaistininko. Šios priemonės padės apsaugoti aplinką.</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r w:rsidRPr="00151482">
        <w:rPr>
          <w:rFonts w:ascii="Times New Roman" w:eastAsia="Times New Roman" w:hAnsi="Times New Roman"/>
          <w:b/>
          <w:szCs w:val="20"/>
          <w:lang w:eastAsia="lt-LT"/>
        </w:rPr>
        <w:t>6.</w:t>
      </w:r>
      <w:r w:rsidRPr="00151482">
        <w:rPr>
          <w:rFonts w:ascii="Times New Roman" w:eastAsia="Times New Roman" w:hAnsi="Times New Roman"/>
          <w:b/>
          <w:szCs w:val="20"/>
          <w:lang w:eastAsia="lt-LT"/>
        </w:rPr>
        <w:tab/>
        <w:t xml:space="preserve">Pakuotės turinys ir kita informacija </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r w:rsidRPr="00151482">
        <w:rPr>
          <w:rFonts w:ascii="Times New Roman" w:eastAsia="Times New Roman" w:hAnsi="Times New Roman"/>
          <w:b/>
          <w:szCs w:val="20"/>
          <w:lang w:eastAsia="lt-LT"/>
        </w:rPr>
        <w:t xml:space="preserve"> sudėtis</w:t>
      </w:r>
    </w:p>
    <w:p w:rsidR="00151482" w:rsidRPr="00151482" w:rsidRDefault="00151482" w:rsidP="00BB5B98">
      <w:pPr>
        <w:numPr>
          <w:ilvl w:val="0"/>
          <w:numId w:val="7"/>
        </w:numPr>
        <w:tabs>
          <w:tab w:val="clear" w:pos="627"/>
          <w:tab w:val="num" w:pos="567"/>
        </w:tabs>
        <w:spacing w:after="0" w:line="240" w:lineRule="auto"/>
        <w:ind w:hanging="627"/>
        <w:contextualSpacing/>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Veiklioji medžiaga yra </w:t>
      </w:r>
      <w:proofErr w:type="spellStart"/>
      <w:r w:rsidRPr="00151482">
        <w:rPr>
          <w:rFonts w:ascii="Times New Roman" w:eastAsia="Times New Roman" w:hAnsi="Times New Roman"/>
          <w:szCs w:val="20"/>
          <w:lang w:eastAsia="lt-LT"/>
        </w:rPr>
        <w:t>amlodipinas</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besilato</w:t>
      </w:r>
      <w:proofErr w:type="spellEnd"/>
      <w:r w:rsidRPr="00151482">
        <w:rPr>
          <w:rFonts w:ascii="Times New Roman" w:eastAsia="Times New Roman" w:hAnsi="Times New Roman"/>
          <w:szCs w:val="20"/>
          <w:lang w:eastAsia="lt-LT"/>
        </w:rPr>
        <w:t xml:space="preserve"> pavidalu). </w:t>
      </w:r>
    </w:p>
    <w:p w:rsidR="00151482" w:rsidRPr="00151482" w:rsidRDefault="00151482" w:rsidP="00BB5B98">
      <w:pPr>
        <w:tabs>
          <w:tab w:val="num" w:pos="567"/>
        </w:tabs>
        <w:spacing w:after="0" w:line="240" w:lineRule="auto"/>
        <w:ind w:left="567"/>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5</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mg: vienoje tabletėje yra 5</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mg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amlodipino</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besilato</w:t>
      </w:r>
      <w:proofErr w:type="spellEnd"/>
      <w:r w:rsidRPr="00151482">
        <w:rPr>
          <w:rFonts w:ascii="Times New Roman" w:eastAsia="Times New Roman" w:hAnsi="Times New Roman"/>
          <w:szCs w:val="20"/>
          <w:lang w:eastAsia="lt-LT"/>
        </w:rPr>
        <w:t xml:space="preserve"> pavidalu).</w:t>
      </w:r>
    </w:p>
    <w:p w:rsidR="00151482" w:rsidRPr="00151482" w:rsidRDefault="00151482" w:rsidP="00BB5B98">
      <w:pPr>
        <w:tabs>
          <w:tab w:val="num" w:pos="567"/>
        </w:tabs>
        <w:spacing w:after="0" w:line="240" w:lineRule="auto"/>
        <w:ind w:left="567"/>
        <w:rPr>
          <w:rFonts w:ascii="Times New Roman" w:eastAsia="Times New Roman" w:hAnsi="Times New Roman"/>
          <w:szCs w:val="20"/>
          <w:lang w:eastAsia="lt-LT"/>
        </w:rPr>
      </w:pPr>
      <w:proofErr w:type="spellStart"/>
      <w:r w:rsidRPr="003208BB">
        <w:rPr>
          <w:rFonts w:ascii="Times New Roman" w:hAnsi="Times New Roman"/>
          <w:highlight w:val="lightGray"/>
        </w:rPr>
        <w:t>Amlodipine</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Actavis</w:t>
      </w:r>
      <w:proofErr w:type="spellEnd"/>
      <w:r w:rsidRPr="003208BB">
        <w:rPr>
          <w:rFonts w:ascii="Times New Roman" w:hAnsi="Times New Roman"/>
          <w:highlight w:val="lightGray"/>
        </w:rPr>
        <w:t xml:space="preserve"> 10</w:t>
      </w:r>
      <w:r w:rsidR="007D580A" w:rsidRPr="007F58B9">
        <w:rPr>
          <w:rFonts w:ascii="Times New Roman" w:eastAsia="Times New Roman" w:hAnsi="Times New Roman"/>
          <w:szCs w:val="20"/>
          <w:highlight w:val="lightGray"/>
          <w:lang w:eastAsia="lt-LT"/>
        </w:rPr>
        <w:t> </w:t>
      </w:r>
      <w:r w:rsidRPr="003208BB">
        <w:rPr>
          <w:rFonts w:ascii="Times New Roman" w:hAnsi="Times New Roman"/>
          <w:highlight w:val="lightGray"/>
        </w:rPr>
        <w:t>mg: vienoje tabletėje yra 10</w:t>
      </w:r>
      <w:r w:rsidR="007D580A" w:rsidRPr="007F58B9">
        <w:rPr>
          <w:rFonts w:ascii="Times New Roman" w:eastAsia="Times New Roman" w:hAnsi="Times New Roman"/>
          <w:szCs w:val="20"/>
          <w:highlight w:val="lightGray"/>
          <w:lang w:eastAsia="lt-LT"/>
        </w:rPr>
        <w:t> </w:t>
      </w:r>
      <w:r w:rsidRPr="003208BB">
        <w:rPr>
          <w:rFonts w:ascii="Times New Roman" w:hAnsi="Times New Roman"/>
          <w:highlight w:val="lightGray"/>
        </w:rPr>
        <w:t xml:space="preserve">mg </w:t>
      </w:r>
      <w:proofErr w:type="spellStart"/>
      <w:r w:rsidRPr="003208BB">
        <w:rPr>
          <w:rFonts w:ascii="Times New Roman" w:hAnsi="Times New Roman"/>
          <w:highlight w:val="lightGray"/>
        </w:rPr>
        <w:t>amlodipino</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amlodipino</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besilato</w:t>
      </w:r>
      <w:proofErr w:type="spellEnd"/>
      <w:r w:rsidRPr="003208BB">
        <w:rPr>
          <w:rFonts w:ascii="Times New Roman" w:hAnsi="Times New Roman"/>
          <w:highlight w:val="lightGray"/>
        </w:rPr>
        <w:t xml:space="preserve"> pavidalu).</w:t>
      </w:r>
    </w:p>
    <w:p w:rsidR="00151482" w:rsidRPr="00151482" w:rsidRDefault="00151482" w:rsidP="00BB5B98">
      <w:pPr>
        <w:numPr>
          <w:ilvl w:val="0"/>
          <w:numId w:val="7"/>
        </w:numPr>
        <w:tabs>
          <w:tab w:val="clear" w:pos="627"/>
          <w:tab w:val="num" w:pos="567"/>
        </w:tabs>
        <w:spacing w:after="0" w:line="240" w:lineRule="auto"/>
        <w:ind w:left="567"/>
        <w:contextualSpacing/>
        <w:rPr>
          <w:rFonts w:ascii="Times New Roman" w:eastAsia="Times New Roman" w:hAnsi="Times New Roman"/>
          <w:szCs w:val="20"/>
          <w:lang w:eastAsia="lt-LT"/>
        </w:rPr>
      </w:pPr>
      <w:r w:rsidRPr="00151482">
        <w:rPr>
          <w:rFonts w:ascii="Times New Roman" w:eastAsia="Times New Roman" w:hAnsi="Times New Roman"/>
          <w:szCs w:val="20"/>
          <w:lang w:eastAsia="lt-LT"/>
        </w:rPr>
        <w:t xml:space="preserve">Pagalbinės medžiagos yra </w:t>
      </w:r>
      <w:proofErr w:type="spellStart"/>
      <w:r w:rsidRPr="00151482">
        <w:rPr>
          <w:rFonts w:ascii="Times New Roman" w:eastAsia="Times New Roman" w:hAnsi="Times New Roman"/>
          <w:szCs w:val="20"/>
          <w:lang w:eastAsia="lt-LT"/>
        </w:rPr>
        <w:t>mikrokristalinė</w:t>
      </w:r>
      <w:proofErr w:type="spellEnd"/>
      <w:r w:rsidRPr="00151482">
        <w:rPr>
          <w:rFonts w:ascii="Times New Roman" w:eastAsia="Times New Roman" w:hAnsi="Times New Roman"/>
          <w:szCs w:val="20"/>
          <w:lang w:eastAsia="lt-LT"/>
        </w:rPr>
        <w:t xml:space="preserve"> celiuliozė, kalcio-vandenilio fosfatas </w:t>
      </w:r>
      <w:proofErr w:type="spellStart"/>
      <w:r w:rsidRPr="00151482">
        <w:rPr>
          <w:rFonts w:ascii="Times New Roman" w:eastAsia="Times New Roman" w:hAnsi="Times New Roman"/>
          <w:szCs w:val="20"/>
          <w:lang w:eastAsia="lt-LT"/>
        </w:rPr>
        <w:t>dihidratas</w:t>
      </w:r>
      <w:proofErr w:type="spellEnd"/>
      <w:r w:rsidRPr="00151482">
        <w:rPr>
          <w:rFonts w:ascii="Times New Roman" w:eastAsia="Times New Roman" w:hAnsi="Times New Roman"/>
          <w:szCs w:val="20"/>
          <w:lang w:eastAsia="lt-LT"/>
        </w:rPr>
        <w:t xml:space="preserve">, magnio </w:t>
      </w:r>
      <w:proofErr w:type="spellStart"/>
      <w:r w:rsidRPr="00151482">
        <w:rPr>
          <w:rFonts w:ascii="Times New Roman" w:eastAsia="Times New Roman" w:hAnsi="Times New Roman"/>
          <w:szCs w:val="20"/>
          <w:lang w:eastAsia="lt-LT"/>
        </w:rPr>
        <w:t>stearatas</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karboksimetilkrakmolo</w:t>
      </w:r>
      <w:proofErr w:type="spellEnd"/>
      <w:r w:rsidRPr="00151482">
        <w:rPr>
          <w:rFonts w:ascii="Times New Roman" w:eastAsia="Times New Roman" w:hAnsi="Times New Roman"/>
          <w:szCs w:val="20"/>
          <w:lang w:eastAsia="lt-LT"/>
        </w:rPr>
        <w:t xml:space="preserve"> A natrio druska.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b/>
          <w:szCs w:val="20"/>
          <w:lang w:eastAsia="lt-LT"/>
        </w:rPr>
      </w:pPr>
      <w:proofErr w:type="spellStart"/>
      <w:r w:rsidRPr="00151482">
        <w:rPr>
          <w:rFonts w:ascii="Times New Roman" w:eastAsia="Times New Roman" w:hAnsi="Times New Roman"/>
          <w:b/>
          <w:szCs w:val="20"/>
          <w:lang w:eastAsia="lt-LT"/>
        </w:rPr>
        <w:t>Amlodipine</w:t>
      </w:r>
      <w:proofErr w:type="spellEnd"/>
      <w:r w:rsidRPr="00151482">
        <w:rPr>
          <w:rFonts w:ascii="Times New Roman" w:eastAsia="Times New Roman" w:hAnsi="Times New Roman"/>
          <w:b/>
          <w:szCs w:val="20"/>
          <w:lang w:eastAsia="lt-LT"/>
        </w:rPr>
        <w:t xml:space="preserve"> </w:t>
      </w:r>
      <w:proofErr w:type="spellStart"/>
      <w:r w:rsidRPr="00151482">
        <w:rPr>
          <w:rFonts w:ascii="Times New Roman" w:eastAsia="Times New Roman" w:hAnsi="Times New Roman"/>
          <w:b/>
          <w:szCs w:val="20"/>
          <w:lang w:eastAsia="lt-LT"/>
        </w:rPr>
        <w:t>Actavis</w:t>
      </w:r>
      <w:proofErr w:type="spellEnd"/>
      <w:r w:rsidRPr="00151482">
        <w:rPr>
          <w:rFonts w:ascii="Times New Roman" w:eastAsia="Times New Roman" w:hAnsi="Times New Roman"/>
          <w:b/>
          <w:szCs w:val="20"/>
          <w:lang w:eastAsia="lt-LT"/>
        </w:rPr>
        <w:t xml:space="preserve"> išvaizda ir kiekis pakuotėje</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roofErr w:type="spellStart"/>
      <w:r w:rsidRPr="00151482">
        <w:rPr>
          <w:rFonts w:ascii="Times New Roman" w:eastAsia="Times New Roman" w:hAnsi="Times New Roman"/>
          <w:szCs w:val="20"/>
          <w:lang w:eastAsia="lt-LT"/>
        </w:rPr>
        <w:t>Amlodipine</w:t>
      </w:r>
      <w:proofErr w:type="spellEnd"/>
      <w:r w:rsidRPr="00151482">
        <w:rPr>
          <w:rFonts w:ascii="Times New Roman" w:eastAsia="Times New Roman" w:hAnsi="Times New Roman"/>
          <w:szCs w:val="20"/>
          <w:lang w:eastAsia="lt-LT"/>
        </w:rPr>
        <w:t xml:space="preserve"> </w:t>
      </w:r>
      <w:proofErr w:type="spellStart"/>
      <w:r w:rsidRPr="00151482">
        <w:rPr>
          <w:rFonts w:ascii="Times New Roman" w:eastAsia="Times New Roman" w:hAnsi="Times New Roman"/>
          <w:szCs w:val="20"/>
          <w:lang w:eastAsia="lt-LT"/>
        </w:rPr>
        <w:t>Actavis</w:t>
      </w:r>
      <w:proofErr w:type="spellEnd"/>
      <w:r w:rsidRPr="00151482">
        <w:rPr>
          <w:rFonts w:ascii="Times New Roman" w:eastAsia="Times New Roman" w:hAnsi="Times New Roman"/>
          <w:szCs w:val="20"/>
          <w:lang w:eastAsia="lt-LT"/>
        </w:rPr>
        <w:t xml:space="preserve"> 5</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 xml:space="preserve">mg tabletės yra 8 mm skersmens, baltos, nedengtos, apvalios, plokščios. Vienoje pusėje yra vagelė, kitoje pusėje įspaustos raidės „AB5“. </w:t>
      </w:r>
    </w:p>
    <w:p w:rsidR="00151482" w:rsidRPr="00151482" w:rsidRDefault="00151482" w:rsidP="00151482">
      <w:pPr>
        <w:tabs>
          <w:tab w:val="left" w:pos="567"/>
        </w:tabs>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Tabletę galima padalyti į lygias dozes.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7F58B9" w:rsidRDefault="00151482" w:rsidP="00151482">
      <w:pPr>
        <w:tabs>
          <w:tab w:val="left" w:pos="567"/>
        </w:tabs>
        <w:spacing w:after="0" w:line="240" w:lineRule="auto"/>
        <w:rPr>
          <w:rFonts w:ascii="Times New Roman" w:hAnsi="Times New Roman"/>
          <w:highlight w:val="lightGray"/>
        </w:rPr>
      </w:pPr>
      <w:proofErr w:type="spellStart"/>
      <w:r w:rsidRPr="003208BB">
        <w:rPr>
          <w:rFonts w:ascii="Times New Roman" w:hAnsi="Times New Roman"/>
          <w:highlight w:val="lightGray"/>
        </w:rPr>
        <w:t>Amlodipine</w:t>
      </w:r>
      <w:proofErr w:type="spellEnd"/>
      <w:r w:rsidRPr="003208BB">
        <w:rPr>
          <w:rFonts w:ascii="Times New Roman" w:hAnsi="Times New Roman"/>
          <w:highlight w:val="lightGray"/>
        </w:rPr>
        <w:t xml:space="preserve"> </w:t>
      </w:r>
      <w:proofErr w:type="spellStart"/>
      <w:r w:rsidRPr="003208BB">
        <w:rPr>
          <w:rFonts w:ascii="Times New Roman" w:hAnsi="Times New Roman"/>
          <w:highlight w:val="lightGray"/>
        </w:rPr>
        <w:t>Actavis</w:t>
      </w:r>
      <w:proofErr w:type="spellEnd"/>
      <w:r w:rsidRPr="003208BB">
        <w:rPr>
          <w:rFonts w:ascii="Times New Roman" w:hAnsi="Times New Roman"/>
          <w:highlight w:val="lightGray"/>
        </w:rPr>
        <w:t xml:space="preserve"> 10 mg tabletės yra 10 mm skersmens, baltos, nedengtos, apvalios, plokščios. Vienoje pusėje yra vagelė, kitoje pusėje įspaustos raidės „</w:t>
      </w:r>
      <w:r w:rsidRPr="007F58B9">
        <w:rPr>
          <w:rFonts w:ascii="Times New Roman" w:hAnsi="Times New Roman"/>
          <w:highlight w:val="lightGray"/>
        </w:rPr>
        <w:t xml:space="preserve">AB10“. </w:t>
      </w:r>
    </w:p>
    <w:p w:rsidR="00151482" w:rsidRPr="00151482" w:rsidRDefault="00151482" w:rsidP="00151482">
      <w:pPr>
        <w:tabs>
          <w:tab w:val="left" w:pos="567"/>
        </w:tabs>
        <w:spacing w:after="0" w:line="240" w:lineRule="auto"/>
        <w:rPr>
          <w:rFonts w:ascii="Times New Roman" w:eastAsia="Times New Roman" w:hAnsi="Times New Roman"/>
          <w:lang w:eastAsia="lt-LT"/>
        </w:rPr>
      </w:pPr>
      <w:r w:rsidRPr="007F58B9">
        <w:rPr>
          <w:rFonts w:ascii="Times New Roman" w:hAnsi="Times New Roman"/>
          <w:highlight w:val="lightGray"/>
        </w:rPr>
        <w:t>Tabletę galima padalyti į lygias dozes.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Pakuočių dydžiai:</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Lizdinių plokštelių pakuotė: 10, 20, 28, 30, 50, 60, 100</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ir 300</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(30</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x</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10</w:t>
      </w:r>
      <w:r w:rsidR="007D580A">
        <w:rPr>
          <w:rFonts w:ascii="Times New Roman" w:eastAsia="Times New Roman" w:hAnsi="Times New Roman"/>
          <w:szCs w:val="20"/>
          <w:lang w:eastAsia="lt-LT"/>
        </w:rPr>
        <w:t> </w:t>
      </w:r>
      <w:r w:rsidR="004A5E9A" w:rsidRPr="006F35E5">
        <w:rPr>
          <w:rFonts w:ascii="Times New Roman" w:eastAsia="Times New Roman" w:hAnsi="Times New Roman"/>
          <w:szCs w:val="20"/>
          <w:lang w:eastAsia="lt-LT"/>
        </w:rPr>
        <w:t>pakuotė gydymo įstaigoms</w:t>
      </w:r>
      <w:r w:rsidRPr="00151482">
        <w:rPr>
          <w:rFonts w:ascii="Times New Roman" w:eastAsia="Times New Roman" w:hAnsi="Times New Roman"/>
          <w:szCs w:val="20"/>
          <w:lang w:eastAsia="lt-LT"/>
        </w:rPr>
        <w:t>) tablečių.</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Plastikiniai buteliukai: 20, 50, 100</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ir 300</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(30</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x</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10</w:t>
      </w:r>
      <w:r w:rsidR="007D580A">
        <w:rPr>
          <w:rFonts w:ascii="Times New Roman" w:eastAsia="Times New Roman" w:hAnsi="Times New Roman"/>
          <w:szCs w:val="20"/>
          <w:lang w:eastAsia="lt-LT"/>
        </w:rPr>
        <w:t> </w:t>
      </w:r>
      <w:r w:rsidRPr="00151482">
        <w:rPr>
          <w:rFonts w:ascii="Times New Roman" w:eastAsia="Times New Roman" w:hAnsi="Times New Roman"/>
          <w:szCs w:val="20"/>
          <w:lang w:eastAsia="lt-LT"/>
        </w:rPr>
        <w:t>pakuotė gydymo įstaigoms) tablečių.</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Gali būti tiekiamos ne visų dydžių pakuotės.</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24327" w:rsidP="00151482">
      <w:pPr>
        <w:tabs>
          <w:tab w:val="left" w:pos="567"/>
        </w:tabs>
        <w:spacing w:after="0" w:line="240" w:lineRule="auto"/>
        <w:rPr>
          <w:rFonts w:ascii="Times New Roman" w:eastAsia="Times New Roman" w:hAnsi="Times New Roman"/>
          <w:b/>
          <w:szCs w:val="20"/>
          <w:lang w:eastAsia="lt-LT"/>
        </w:rPr>
      </w:pPr>
      <w:r>
        <w:rPr>
          <w:rFonts w:ascii="Times New Roman" w:eastAsia="Times New Roman" w:hAnsi="Times New Roman"/>
          <w:b/>
          <w:szCs w:val="20"/>
          <w:lang w:eastAsia="lt-LT"/>
        </w:rPr>
        <w:t>Registruotojas</w:t>
      </w:r>
      <w:r w:rsidR="00151482" w:rsidRPr="00151482">
        <w:rPr>
          <w:rFonts w:ascii="Times New Roman" w:eastAsia="Times New Roman" w:hAnsi="Times New Roman"/>
          <w:b/>
          <w:szCs w:val="20"/>
          <w:lang w:eastAsia="lt-LT"/>
        </w:rPr>
        <w:t xml:space="preserve"> ir gamintojas</w:t>
      </w:r>
    </w:p>
    <w:p w:rsidR="00151482" w:rsidRPr="00151482" w:rsidRDefault="00151482" w:rsidP="00151482">
      <w:pPr>
        <w:tabs>
          <w:tab w:val="left" w:pos="567"/>
        </w:tabs>
        <w:spacing w:after="0" w:line="240" w:lineRule="auto"/>
        <w:rPr>
          <w:rFonts w:ascii="Times New Roman" w:eastAsia="Times New Roman" w:hAnsi="Times New Roman"/>
          <w:color w:val="000000"/>
          <w:szCs w:val="20"/>
          <w:lang w:eastAsia="lt-LT"/>
        </w:rPr>
      </w:pPr>
    </w:p>
    <w:p w:rsidR="00151482" w:rsidRPr="00151482" w:rsidRDefault="00124327" w:rsidP="00151482">
      <w:pPr>
        <w:tabs>
          <w:tab w:val="left" w:pos="567"/>
        </w:tabs>
        <w:spacing w:after="0" w:line="240" w:lineRule="auto"/>
        <w:rPr>
          <w:rFonts w:ascii="Times New Roman" w:eastAsia="Times New Roman" w:hAnsi="Times New Roman"/>
          <w:i/>
          <w:color w:val="000000"/>
          <w:szCs w:val="20"/>
          <w:lang w:eastAsia="lt-LT"/>
        </w:rPr>
      </w:pPr>
      <w:r>
        <w:rPr>
          <w:rFonts w:ascii="Times New Roman" w:eastAsia="Times New Roman" w:hAnsi="Times New Roman"/>
          <w:i/>
          <w:color w:val="000000"/>
          <w:szCs w:val="20"/>
          <w:lang w:eastAsia="lt-LT"/>
        </w:rPr>
        <w:t>Registruotojas</w:t>
      </w:r>
    </w:p>
    <w:p w:rsidR="00151482" w:rsidRPr="00151482" w:rsidRDefault="00151482" w:rsidP="00151482">
      <w:pPr>
        <w:tabs>
          <w:tab w:val="left" w:pos="567"/>
        </w:tabs>
        <w:spacing w:after="0" w:line="240" w:lineRule="auto"/>
        <w:rPr>
          <w:rFonts w:ascii="Times New Roman" w:eastAsia="Times New Roman" w:hAnsi="Times New Roman"/>
          <w:color w:val="000000"/>
          <w:szCs w:val="20"/>
          <w:lang w:eastAsia="lt-LT"/>
        </w:rPr>
      </w:pPr>
      <w:proofErr w:type="spellStart"/>
      <w:r w:rsidRPr="00151482">
        <w:rPr>
          <w:rFonts w:ascii="Times New Roman" w:eastAsia="Times New Roman" w:hAnsi="Times New Roman"/>
          <w:color w:val="000000"/>
          <w:szCs w:val="20"/>
          <w:lang w:eastAsia="lt-LT"/>
        </w:rPr>
        <w:t>Actavis</w:t>
      </w:r>
      <w:proofErr w:type="spellEnd"/>
      <w:r w:rsidRPr="00151482">
        <w:rPr>
          <w:rFonts w:ascii="Times New Roman" w:eastAsia="Times New Roman" w:hAnsi="Times New Roman"/>
          <w:color w:val="000000"/>
          <w:szCs w:val="20"/>
          <w:lang w:eastAsia="lt-LT"/>
        </w:rPr>
        <w:t xml:space="preserve"> Group PTC </w:t>
      </w:r>
      <w:proofErr w:type="spellStart"/>
      <w:r w:rsidRPr="00151482">
        <w:rPr>
          <w:rFonts w:ascii="Times New Roman" w:eastAsia="Times New Roman" w:hAnsi="Times New Roman"/>
          <w:color w:val="000000"/>
          <w:szCs w:val="20"/>
          <w:lang w:eastAsia="lt-LT"/>
        </w:rPr>
        <w:t>ehf</w:t>
      </w:r>
      <w:proofErr w:type="spellEnd"/>
      <w:r w:rsidR="007D580A">
        <w:rPr>
          <w:rFonts w:ascii="Times New Roman" w:eastAsia="Times New Roman" w:hAnsi="Times New Roman"/>
          <w:color w:val="000000"/>
          <w:szCs w:val="20"/>
          <w:lang w:eastAsia="lt-LT"/>
        </w:rPr>
        <w:t>.</w:t>
      </w:r>
    </w:p>
    <w:p w:rsidR="007D580A" w:rsidRDefault="00151482" w:rsidP="00151482">
      <w:pPr>
        <w:tabs>
          <w:tab w:val="left" w:pos="567"/>
        </w:tabs>
        <w:spacing w:after="0" w:line="240" w:lineRule="auto"/>
        <w:rPr>
          <w:rFonts w:ascii="Times New Roman" w:eastAsia="Times New Roman" w:hAnsi="Times New Roman"/>
          <w:color w:val="000000"/>
          <w:szCs w:val="20"/>
          <w:lang w:eastAsia="lt-LT"/>
        </w:rPr>
      </w:pPr>
      <w:proofErr w:type="spellStart"/>
      <w:r w:rsidRPr="00151482">
        <w:rPr>
          <w:rFonts w:ascii="Times New Roman" w:eastAsia="Times New Roman" w:hAnsi="Times New Roman"/>
          <w:color w:val="000000"/>
          <w:szCs w:val="20"/>
          <w:lang w:eastAsia="lt-LT"/>
        </w:rPr>
        <w:t>Reykjavíkurvegi</w:t>
      </w:r>
      <w:proofErr w:type="spellEnd"/>
      <w:r w:rsidRPr="00151482">
        <w:rPr>
          <w:rFonts w:ascii="Times New Roman" w:eastAsia="Times New Roman" w:hAnsi="Times New Roman"/>
          <w:color w:val="000000"/>
          <w:szCs w:val="20"/>
          <w:lang w:eastAsia="lt-LT"/>
        </w:rPr>
        <w:t xml:space="preserve"> 76-78</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color w:val="000000"/>
          <w:szCs w:val="20"/>
          <w:lang w:eastAsia="lt-LT"/>
        </w:rPr>
        <w:t>220</w:t>
      </w:r>
      <w:r w:rsidR="007D580A">
        <w:rPr>
          <w:rFonts w:ascii="Times New Roman" w:eastAsia="Times New Roman" w:hAnsi="Times New Roman"/>
          <w:color w:val="000000"/>
          <w:szCs w:val="20"/>
          <w:lang w:eastAsia="lt-LT"/>
        </w:rPr>
        <w:t> </w:t>
      </w:r>
      <w:proofErr w:type="spellStart"/>
      <w:r w:rsidRPr="00151482">
        <w:rPr>
          <w:rFonts w:ascii="Times New Roman" w:eastAsia="Times New Roman" w:hAnsi="Times New Roman"/>
          <w:color w:val="000000"/>
          <w:szCs w:val="20"/>
          <w:lang w:eastAsia="lt-LT"/>
        </w:rPr>
        <w:t>Hafnarfjörður</w:t>
      </w:r>
      <w:proofErr w:type="spellEnd"/>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szCs w:val="20"/>
          <w:lang w:eastAsia="lt-LT"/>
        </w:rPr>
        <w:t>Islandija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tabs>
          <w:tab w:val="left" w:pos="567"/>
        </w:tabs>
        <w:spacing w:after="0" w:line="240" w:lineRule="auto"/>
        <w:rPr>
          <w:rFonts w:ascii="Times New Roman" w:eastAsia="Times New Roman" w:hAnsi="Times New Roman"/>
          <w:i/>
          <w:szCs w:val="20"/>
          <w:lang w:eastAsia="lt-LT"/>
        </w:rPr>
      </w:pPr>
      <w:r w:rsidRPr="00151482">
        <w:rPr>
          <w:rFonts w:ascii="Times New Roman" w:eastAsia="Times New Roman" w:hAnsi="Times New Roman"/>
          <w:i/>
          <w:szCs w:val="20"/>
          <w:lang w:eastAsia="lt-LT"/>
        </w:rPr>
        <w:t>Gamintojas</w:t>
      </w:r>
    </w:p>
    <w:p w:rsidR="00151482" w:rsidRPr="00151482" w:rsidRDefault="00151482" w:rsidP="00151482">
      <w:pPr>
        <w:spacing w:after="0" w:line="240" w:lineRule="auto"/>
        <w:ind w:left="567" w:hanging="567"/>
        <w:rPr>
          <w:rFonts w:ascii="Times New Roman" w:eastAsia="Times New Roman" w:hAnsi="Times New Roman"/>
          <w:color w:val="000000"/>
          <w:lang w:eastAsia="lt-LT"/>
        </w:rPr>
      </w:pPr>
      <w:proofErr w:type="spellStart"/>
      <w:r w:rsidRPr="00151482">
        <w:rPr>
          <w:rFonts w:ascii="Times New Roman" w:eastAsia="Times New Roman" w:hAnsi="Times New Roman"/>
          <w:color w:val="000000"/>
          <w:lang w:eastAsia="lt-LT"/>
        </w:rPr>
        <w:t>Actavis</w:t>
      </w:r>
      <w:proofErr w:type="spellEnd"/>
      <w:r w:rsidRPr="00151482">
        <w:rPr>
          <w:rFonts w:ascii="Times New Roman" w:eastAsia="Times New Roman" w:hAnsi="Times New Roman"/>
          <w:color w:val="000000"/>
          <w:lang w:eastAsia="lt-LT"/>
        </w:rPr>
        <w:t xml:space="preserve"> </w:t>
      </w:r>
      <w:proofErr w:type="spellStart"/>
      <w:r w:rsidRPr="00151482">
        <w:rPr>
          <w:rFonts w:ascii="Times New Roman" w:eastAsia="Times New Roman" w:hAnsi="Times New Roman"/>
          <w:color w:val="000000"/>
          <w:lang w:eastAsia="lt-LT"/>
        </w:rPr>
        <w:t>hf</w:t>
      </w:r>
      <w:proofErr w:type="spellEnd"/>
      <w:r w:rsidRPr="00151482">
        <w:rPr>
          <w:rFonts w:ascii="Times New Roman" w:eastAsia="Times New Roman" w:hAnsi="Times New Roman"/>
          <w:color w:val="000000"/>
          <w:lang w:eastAsia="lt-LT"/>
        </w:rPr>
        <w:t>.</w:t>
      </w:r>
    </w:p>
    <w:p w:rsidR="00151482" w:rsidRPr="00151482" w:rsidRDefault="00151482" w:rsidP="00151482">
      <w:pPr>
        <w:spacing w:after="0" w:line="240" w:lineRule="auto"/>
        <w:ind w:left="567" w:hanging="567"/>
        <w:rPr>
          <w:rFonts w:ascii="Times New Roman" w:eastAsia="Times New Roman" w:hAnsi="Times New Roman"/>
          <w:color w:val="000000"/>
          <w:szCs w:val="20"/>
          <w:lang w:eastAsia="lt-LT"/>
        </w:rPr>
      </w:pPr>
      <w:proofErr w:type="spellStart"/>
      <w:r w:rsidRPr="00151482">
        <w:rPr>
          <w:rFonts w:ascii="Times New Roman" w:eastAsia="Times New Roman" w:hAnsi="Times New Roman"/>
          <w:color w:val="000000"/>
          <w:szCs w:val="20"/>
          <w:lang w:eastAsia="lt-LT"/>
        </w:rPr>
        <w:t>Reykjavíkurvegur</w:t>
      </w:r>
      <w:proofErr w:type="spellEnd"/>
      <w:r w:rsidRPr="00151482">
        <w:rPr>
          <w:rFonts w:ascii="Times New Roman" w:eastAsia="Times New Roman" w:hAnsi="Times New Roman"/>
          <w:color w:val="000000"/>
          <w:szCs w:val="20"/>
          <w:lang w:eastAsia="lt-LT"/>
        </w:rPr>
        <w:t xml:space="preserve"> 78</w:t>
      </w:r>
    </w:p>
    <w:p w:rsidR="00151482" w:rsidRPr="00151482" w:rsidRDefault="00151482" w:rsidP="00151482">
      <w:pPr>
        <w:spacing w:after="0" w:line="240" w:lineRule="auto"/>
        <w:ind w:left="567" w:hanging="567"/>
        <w:rPr>
          <w:rFonts w:ascii="Times New Roman" w:eastAsia="Times New Roman" w:hAnsi="Times New Roman"/>
          <w:color w:val="000000"/>
          <w:lang w:eastAsia="lt-LT"/>
        </w:rPr>
      </w:pPr>
      <w:r w:rsidRPr="00151482">
        <w:rPr>
          <w:rFonts w:ascii="Times New Roman" w:eastAsia="Times New Roman" w:hAnsi="Times New Roman"/>
          <w:color w:val="000000"/>
          <w:szCs w:val="20"/>
          <w:lang w:eastAsia="lt-LT"/>
        </w:rPr>
        <w:t>IS-220</w:t>
      </w:r>
      <w:r w:rsidR="007D580A">
        <w:rPr>
          <w:rFonts w:ascii="Times New Roman" w:eastAsia="Times New Roman" w:hAnsi="Times New Roman"/>
          <w:color w:val="000000"/>
          <w:szCs w:val="20"/>
          <w:lang w:eastAsia="lt-LT"/>
        </w:rPr>
        <w:t> </w:t>
      </w:r>
      <w:proofErr w:type="spellStart"/>
      <w:r w:rsidRPr="00151482">
        <w:rPr>
          <w:rFonts w:ascii="Times New Roman" w:eastAsia="Times New Roman" w:hAnsi="Times New Roman"/>
          <w:color w:val="000000"/>
          <w:szCs w:val="20"/>
          <w:lang w:eastAsia="lt-LT"/>
        </w:rPr>
        <w:t>Hafnarfjörður</w:t>
      </w:r>
      <w:proofErr w:type="spellEnd"/>
    </w:p>
    <w:p w:rsidR="00151482" w:rsidRPr="00151482" w:rsidRDefault="00151482" w:rsidP="00151482">
      <w:pPr>
        <w:spacing w:after="0" w:line="240" w:lineRule="auto"/>
        <w:ind w:left="567" w:hanging="567"/>
        <w:rPr>
          <w:rFonts w:ascii="Times New Roman" w:eastAsia="Times New Roman" w:hAnsi="Times New Roman"/>
          <w:lang w:eastAsia="lt-LT"/>
        </w:rPr>
      </w:pPr>
      <w:r w:rsidRPr="00151482">
        <w:rPr>
          <w:rFonts w:ascii="Times New Roman" w:eastAsia="Times New Roman" w:hAnsi="Times New Roman"/>
          <w:color w:val="000000"/>
          <w:lang w:eastAsia="lt-LT"/>
        </w:rPr>
        <w:t>Islandija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arba</w:t>
      </w: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roofErr w:type="spellStart"/>
      <w:r w:rsidRPr="00151482">
        <w:rPr>
          <w:rFonts w:ascii="Times New Roman" w:eastAsia="Times New Roman" w:hAnsi="Times New Roman"/>
          <w:lang w:eastAsia="lt-LT"/>
        </w:rPr>
        <w:t>Balkanpharma</w:t>
      </w:r>
      <w:proofErr w:type="spellEnd"/>
      <w:r w:rsidRPr="00151482">
        <w:rPr>
          <w:rFonts w:ascii="Times New Roman" w:eastAsia="Times New Roman" w:hAnsi="Times New Roman"/>
          <w:lang w:eastAsia="lt-LT"/>
        </w:rPr>
        <w:t xml:space="preserve"> – </w:t>
      </w:r>
      <w:proofErr w:type="spellStart"/>
      <w:r w:rsidRPr="00151482">
        <w:rPr>
          <w:rFonts w:ascii="Times New Roman" w:eastAsia="Times New Roman" w:hAnsi="Times New Roman"/>
          <w:lang w:eastAsia="lt-LT"/>
        </w:rPr>
        <w:t>Dupnitsa</w:t>
      </w:r>
      <w:proofErr w:type="spellEnd"/>
      <w:r w:rsidRPr="00151482">
        <w:rPr>
          <w:rFonts w:ascii="Times New Roman" w:eastAsia="Times New Roman" w:hAnsi="Times New Roman"/>
          <w:lang w:eastAsia="lt-LT"/>
        </w:rPr>
        <w:t xml:space="preserve"> AD</w:t>
      </w:r>
    </w:p>
    <w:p w:rsidR="00151482" w:rsidRPr="00151482" w:rsidRDefault="00151482" w:rsidP="00151482">
      <w:pPr>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3</w:t>
      </w:r>
      <w:r w:rsidR="007D580A">
        <w:rPr>
          <w:rFonts w:ascii="Times New Roman" w:eastAsia="Times New Roman" w:hAnsi="Times New Roman"/>
          <w:lang w:eastAsia="lt-LT"/>
        </w:rPr>
        <w:t> </w:t>
      </w:r>
      <w:proofErr w:type="spellStart"/>
      <w:r w:rsidRPr="00151482">
        <w:rPr>
          <w:rFonts w:ascii="Times New Roman" w:eastAsia="Times New Roman" w:hAnsi="Times New Roman"/>
          <w:lang w:eastAsia="lt-LT"/>
        </w:rPr>
        <w:t>Samokovsko</w:t>
      </w:r>
      <w:proofErr w:type="spellEnd"/>
      <w:r w:rsidRPr="00151482">
        <w:rPr>
          <w:rFonts w:ascii="Times New Roman" w:eastAsia="Times New Roman" w:hAnsi="Times New Roman"/>
          <w:lang w:eastAsia="lt-LT"/>
        </w:rPr>
        <w:t xml:space="preserve"> </w:t>
      </w:r>
      <w:proofErr w:type="spellStart"/>
      <w:r w:rsidRPr="00151482">
        <w:rPr>
          <w:rFonts w:ascii="Times New Roman" w:eastAsia="Times New Roman" w:hAnsi="Times New Roman"/>
          <w:lang w:eastAsia="lt-LT"/>
        </w:rPr>
        <w:t>Shosse</w:t>
      </w:r>
      <w:proofErr w:type="spellEnd"/>
      <w:r w:rsidRPr="00151482">
        <w:rPr>
          <w:rFonts w:ascii="Times New Roman" w:eastAsia="Times New Roman" w:hAnsi="Times New Roman"/>
          <w:lang w:eastAsia="lt-LT"/>
        </w:rPr>
        <w:t xml:space="preserve"> Str.</w:t>
      </w:r>
    </w:p>
    <w:p w:rsidR="00151482" w:rsidRPr="00151482" w:rsidRDefault="00151482" w:rsidP="00151482">
      <w:pPr>
        <w:spacing w:after="0" w:line="240" w:lineRule="auto"/>
        <w:rPr>
          <w:rFonts w:ascii="Times New Roman" w:eastAsia="Times New Roman" w:hAnsi="Times New Roman"/>
          <w:lang w:eastAsia="lt-LT"/>
        </w:rPr>
      </w:pPr>
      <w:proofErr w:type="spellStart"/>
      <w:r w:rsidRPr="00151482">
        <w:rPr>
          <w:rFonts w:ascii="Times New Roman" w:eastAsia="Times New Roman" w:hAnsi="Times New Roman"/>
          <w:lang w:eastAsia="lt-LT"/>
        </w:rPr>
        <w:t>Dupnitsa</w:t>
      </w:r>
      <w:proofErr w:type="spellEnd"/>
      <w:r w:rsidRPr="00151482">
        <w:rPr>
          <w:rFonts w:ascii="Times New Roman" w:eastAsia="Times New Roman" w:hAnsi="Times New Roman"/>
          <w:lang w:eastAsia="lt-LT"/>
        </w:rPr>
        <w:t xml:space="preserve"> 2600</w:t>
      </w:r>
    </w:p>
    <w:p w:rsidR="00151482" w:rsidRPr="00151482" w:rsidRDefault="00151482" w:rsidP="00151482">
      <w:pPr>
        <w:spacing w:after="0" w:line="240" w:lineRule="auto"/>
        <w:rPr>
          <w:rFonts w:ascii="Times New Roman" w:eastAsia="Times New Roman" w:hAnsi="Times New Roman"/>
          <w:szCs w:val="20"/>
          <w:lang w:eastAsia="lt-LT"/>
        </w:rPr>
      </w:pPr>
      <w:r w:rsidRPr="00151482">
        <w:rPr>
          <w:rFonts w:ascii="Times New Roman" w:eastAsia="Times New Roman" w:hAnsi="Times New Roman"/>
          <w:lang w:eastAsia="lt-LT"/>
        </w:rPr>
        <w:t>Bulgarija</w:t>
      </w: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p>
    <w:p w:rsidR="00151482" w:rsidRPr="00151482" w:rsidRDefault="00151482" w:rsidP="00151482">
      <w:pPr>
        <w:spacing w:after="0" w:line="240" w:lineRule="auto"/>
        <w:rPr>
          <w:rFonts w:ascii="Times New Roman" w:eastAsia="Times New Roman" w:hAnsi="Times New Roman"/>
          <w:lang w:eastAsia="lt-LT"/>
        </w:rPr>
      </w:pPr>
      <w:r w:rsidRPr="00151482">
        <w:rPr>
          <w:rFonts w:ascii="Times New Roman" w:eastAsia="Times New Roman" w:hAnsi="Times New Roman"/>
          <w:lang w:eastAsia="lt-LT"/>
        </w:rPr>
        <w:t xml:space="preserve">Jeigu apie šį vaistą norite sužinoti daugiau, kreipkitės į vietinį </w:t>
      </w:r>
      <w:r w:rsidR="00124327">
        <w:rPr>
          <w:rFonts w:ascii="Times New Roman" w:eastAsia="Times New Roman" w:hAnsi="Times New Roman"/>
          <w:lang w:eastAsia="lt-LT"/>
        </w:rPr>
        <w:t>registruotojo</w:t>
      </w:r>
      <w:r w:rsidRPr="00151482">
        <w:rPr>
          <w:rFonts w:ascii="Times New Roman" w:eastAsia="Times New Roman" w:hAnsi="Times New Roman"/>
          <w:lang w:eastAsia="lt-LT"/>
        </w:rPr>
        <w:t xml:space="preserve"> atstovą.</w:t>
      </w:r>
    </w:p>
    <w:p w:rsidR="007D580A" w:rsidRPr="007D580A" w:rsidRDefault="007D580A" w:rsidP="00BB5B98">
      <w:pPr>
        <w:tabs>
          <w:tab w:val="left" w:pos="360"/>
          <w:tab w:val="left" w:pos="720"/>
        </w:tabs>
        <w:suppressAutoHyphens/>
        <w:spacing w:after="0" w:line="240" w:lineRule="auto"/>
        <w:rPr>
          <w:rFonts w:ascii="Times New Roman" w:eastAsia="Times New Roman" w:hAnsi="Times New Roman" w:cs="Arial"/>
          <w:noProof/>
          <w:lang w:eastAsia="en-GB"/>
        </w:rPr>
      </w:pPr>
      <w:r w:rsidRPr="007D580A">
        <w:rPr>
          <w:rFonts w:ascii="Times New Roman" w:eastAsia="Times New Roman" w:hAnsi="Times New Roman" w:cs="Arial"/>
          <w:noProof/>
          <w:lang w:eastAsia="en-GB"/>
        </w:rPr>
        <w:t>UAB „Sicor Biotech“</w:t>
      </w:r>
    </w:p>
    <w:p w:rsidR="007D580A" w:rsidRPr="007D580A" w:rsidRDefault="007D580A" w:rsidP="007D580A">
      <w:pPr>
        <w:tabs>
          <w:tab w:val="left" w:pos="360"/>
          <w:tab w:val="left" w:pos="720"/>
        </w:tabs>
        <w:suppressAutoHyphens/>
        <w:spacing w:after="0" w:line="240" w:lineRule="auto"/>
        <w:rPr>
          <w:rFonts w:ascii="Times New Roman" w:eastAsia="Times New Roman" w:hAnsi="Times New Roman" w:cs="Arial"/>
          <w:noProof/>
          <w:lang w:eastAsia="en-GB"/>
        </w:rPr>
      </w:pPr>
      <w:r w:rsidRPr="007D580A">
        <w:rPr>
          <w:rFonts w:ascii="Times New Roman" w:eastAsia="Times New Roman" w:hAnsi="Times New Roman" w:cs="Arial"/>
          <w:noProof/>
          <w:lang w:eastAsia="en-GB"/>
        </w:rPr>
        <w:t>Molėtų pl. 5</w:t>
      </w:r>
    </w:p>
    <w:p w:rsidR="007D580A" w:rsidRPr="007D580A" w:rsidRDefault="007D580A" w:rsidP="00BB5B98">
      <w:pPr>
        <w:tabs>
          <w:tab w:val="left" w:pos="360"/>
          <w:tab w:val="left" w:pos="720"/>
        </w:tabs>
        <w:suppressAutoHyphens/>
        <w:spacing w:after="0" w:line="240" w:lineRule="auto"/>
        <w:rPr>
          <w:rFonts w:ascii="Times New Roman" w:eastAsia="Times New Roman" w:hAnsi="Times New Roman" w:cs="Arial"/>
          <w:noProof/>
          <w:lang w:eastAsia="en-GB"/>
        </w:rPr>
      </w:pPr>
      <w:r w:rsidRPr="007D580A">
        <w:rPr>
          <w:rFonts w:ascii="Times New Roman" w:eastAsia="Times New Roman" w:hAnsi="Times New Roman" w:cs="Arial"/>
          <w:noProof/>
          <w:lang w:eastAsia="en-GB"/>
        </w:rPr>
        <w:t>LT-08409 Vilnius</w:t>
      </w:r>
    </w:p>
    <w:p w:rsidR="00151482" w:rsidRDefault="007D580A" w:rsidP="007D580A">
      <w:pPr>
        <w:spacing w:after="0" w:line="240" w:lineRule="auto"/>
        <w:rPr>
          <w:rFonts w:ascii="Times New Roman" w:eastAsia="Times New Roman" w:hAnsi="Times New Roman" w:cs="Arial"/>
          <w:lang w:eastAsia="en-GB"/>
        </w:rPr>
      </w:pPr>
      <w:r w:rsidRPr="007D580A">
        <w:rPr>
          <w:rFonts w:ascii="Times New Roman" w:eastAsia="Times New Roman" w:hAnsi="Times New Roman" w:cs="Arial"/>
          <w:lang w:eastAsia="en-GB"/>
        </w:rPr>
        <w:t>Tel. +370 5 266 02 03</w:t>
      </w:r>
    </w:p>
    <w:p w:rsidR="007D580A" w:rsidRPr="00151482" w:rsidRDefault="007D580A" w:rsidP="007D580A">
      <w:pPr>
        <w:spacing w:after="0" w:line="240" w:lineRule="auto"/>
        <w:rPr>
          <w:rFonts w:ascii="Times New Roman" w:eastAsia="Times New Roman" w:hAnsi="Times New Roman"/>
          <w:lang w:eastAsia="lt-LT"/>
        </w:rPr>
      </w:pPr>
    </w:p>
    <w:p w:rsidR="00151482" w:rsidRPr="00151482" w:rsidRDefault="00124327" w:rsidP="00151482">
      <w:pPr>
        <w:numPr>
          <w:ilvl w:val="12"/>
          <w:numId w:val="0"/>
        </w:numPr>
        <w:spacing w:after="0" w:line="240" w:lineRule="auto"/>
        <w:ind w:right="-2"/>
        <w:rPr>
          <w:rFonts w:ascii="Times New Roman" w:eastAsia="Times New Roman" w:hAnsi="Times New Roman"/>
          <w:noProof/>
          <w:szCs w:val="20"/>
          <w:lang w:eastAsia="lt-LT"/>
        </w:rPr>
      </w:pPr>
      <w:r w:rsidRPr="00151482">
        <w:rPr>
          <w:rFonts w:ascii="Times New Roman" w:eastAsia="Times New Roman" w:hAnsi="Times New Roman"/>
          <w:b/>
          <w:szCs w:val="20"/>
          <w:lang w:eastAsia="lt-LT"/>
        </w:rPr>
        <w:t>Ši</w:t>
      </w:r>
      <w:r>
        <w:rPr>
          <w:rFonts w:ascii="Times New Roman" w:eastAsia="Times New Roman" w:hAnsi="Times New Roman"/>
          <w:b/>
          <w:szCs w:val="20"/>
          <w:lang w:eastAsia="lt-LT"/>
        </w:rPr>
        <w:t>s</w:t>
      </w:r>
      <w:r w:rsidRPr="00151482">
        <w:rPr>
          <w:rFonts w:ascii="Times New Roman" w:eastAsia="Times New Roman" w:hAnsi="Times New Roman"/>
          <w:b/>
          <w:szCs w:val="20"/>
          <w:lang w:eastAsia="lt-LT"/>
        </w:rPr>
        <w:t xml:space="preserve"> vaist</w:t>
      </w:r>
      <w:r>
        <w:rPr>
          <w:rFonts w:ascii="Times New Roman" w:eastAsia="Times New Roman" w:hAnsi="Times New Roman"/>
          <w:b/>
          <w:szCs w:val="20"/>
          <w:lang w:eastAsia="lt-LT"/>
        </w:rPr>
        <w:t>as</w:t>
      </w:r>
      <w:r w:rsidRPr="00151482">
        <w:rPr>
          <w:rFonts w:ascii="Times New Roman" w:eastAsia="Times New Roman" w:hAnsi="Times New Roman"/>
          <w:b/>
          <w:szCs w:val="20"/>
          <w:lang w:eastAsia="lt-LT"/>
        </w:rPr>
        <w:t xml:space="preserve"> </w:t>
      </w:r>
      <w:r w:rsidR="00151482" w:rsidRPr="00151482">
        <w:rPr>
          <w:rFonts w:ascii="Times New Roman" w:eastAsia="Times New Roman" w:hAnsi="Times New Roman"/>
          <w:b/>
          <w:szCs w:val="20"/>
          <w:lang w:eastAsia="lt-LT"/>
        </w:rPr>
        <w:t xml:space="preserve">EEE valstybėse narėse </w:t>
      </w:r>
      <w:r>
        <w:rPr>
          <w:rFonts w:ascii="Times New Roman" w:eastAsia="Times New Roman" w:hAnsi="Times New Roman"/>
          <w:b/>
          <w:szCs w:val="20"/>
          <w:lang w:eastAsia="lt-LT"/>
        </w:rPr>
        <w:t>registruotas</w:t>
      </w:r>
      <w:r w:rsidRPr="00151482">
        <w:rPr>
          <w:rFonts w:ascii="Times New Roman" w:eastAsia="Times New Roman" w:hAnsi="Times New Roman"/>
          <w:b/>
          <w:szCs w:val="20"/>
          <w:lang w:eastAsia="lt-LT"/>
        </w:rPr>
        <w:t xml:space="preserve"> </w:t>
      </w:r>
      <w:r w:rsidR="00151482" w:rsidRPr="00151482">
        <w:rPr>
          <w:rFonts w:ascii="Times New Roman" w:eastAsia="Times New Roman" w:hAnsi="Times New Roman"/>
          <w:b/>
          <w:szCs w:val="20"/>
          <w:lang w:eastAsia="lt-LT"/>
        </w:rPr>
        <w:t>tokiais pavadinimais:</w:t>
      </w:r>
    </w:p>
    <w:p w:rsidR="00151482" w:rsidRPr="00151482" w:rsidRDefault="00151482" w:rsidP="00614524">
      <w:pPr>
        <w:spacing w:after="0" w:line="240" w:lineRule="auto"/>
        <w:ind w:left="1440" w:hanging="1440"/>
        <w:rPr>
          <w:rFonts w:ascii="Times New Roman" w:eastAsia="Times New Roman" w:hAnsi="Times New Roman"/>
          <w:lang w:val="nb-NO" w:eastAsia="da-DK"/>
        </w:rPr>
      </w:pPr>
      <w:r w:rsidRPr="00151482">
        <w:rPr>
          <w:rFonts w:ascii="Times New Roman" w:eastAsia="Times New Roman" w:hAnsi="Times New Roman"/>
          <w:lang w:eastAsia="da-DK"/>
        </w:rPr>
        <w:t>Austrija</w:t>
      </w:r>
      <w:r w:rsidRPr="00151482">
        <w:rPr>
          <w:rFonts w:ascii="Times New Roman" w:eastAsia="Times New Roman" w:hAnsi="Times New Roman"/>
          <w:lang w:eastAsia="da-DK"/>
        </w:rPr>
        <w:tab/>
      </w:r>
      <w:proofErr w:type="spellStart"/>
      <w:r w:rsidRPr="00151482">
        <w:rPr>
          <w:rFonts w:ascii="Times New Roman" w:eastAsia="Times New Roman" w:hAnsi="Times New Roman"/>
          <w:lang w:eastAsia="da-DK"/>
        </w:rPr>
        <w:t>Amlodipin</w:t>
      </w:r>
      <w:proofErr w:type="spellEnd"/>
      <w:r w:rsidRPr="00151482">
        <w:rPr>
          <w:rFonts w:ascii="Times New Roman" w:eastAsia="Times New Roman" w:hAnsi="Times New Roman"/>
          <w:lang w:eastAsia="da-DK"/>
        </w:rPr>
        <w:t xml:space="preserve"> </w:t>
      </w:r>
      <w:proofErr w:type="spellStart"/>
      <w:r w:rsidRPr="00151482">
        <w:rPr>
          <w:rFonts w:ascii="Times New Roman" w:eastAsia="Times New Roman" w:hAnsi="Times New Roman"/>
          <w:lang w:eastAsia="da-DK"/>
        </w:rPr>
        <w:t>Actavis</w:t>
      </w:r>
      <w:proofErr w:type="spellEnd"/>
      <w:r w:rsidRPr="00151482">
        <w:rPr>
          <w:rFonts w:ascii="Times New Roman" w:eastAsia="Times New Roman" w:hAnsi="Times New Roman"/>
          <w:lang w:eastAsia="da-DK"/>
        </w:rPr>
        <w:t xml:space="preserve"> 5</w:t>
      </w:r>
      <w:r w:rsidR="007D580A">
        <w:rPr>
          <w:rFonts w:ascii="Times New Roman" w:eastAsia="Times New Roman" w:hAnsi="Times New Roman"/>
          <w:lang w:eastAsia="da-DK"/>
        </w:rPr>
        <w:t> </w:t>
      </w:r>
      <w:r w:rsidRPr="00151482">
        <w:rPr>
          <w:rFonts w:ascii="Times New Roman" w:eastAsia="Times New Roman" w:hAnsi="Times New Roman"/>
          <w:lang w:eastAsia="da-DK"/>
        </w:rPr>
        <w:t xml:space="preserve">mg </w:t>
      </w:r>
      <w:proofErr w:type="spellStart"/>
      <w:r w:rsidRPr="00151482">
        <w:rPr>
          <w:rFonts w:ascii="Times New Roman" w:eastAsia="Times New Roman" w:hAnsi="Times New Roman"/>
          <w:lang w:eastAsia="da-DK"/>
        </w:rPr>
        <w:t>Tabletten</w:t>
      </w:r>
      <w:proofErr w:type="spellEnd"/>
      <w:r w:rsidRPr="00151482">
        <w:rPr>
          <w:rFonts w:ascii="Times New Roman" w:eastAsia="Times New Roman" w:hAnsi="Times New Roman"/>
          <w:lang w:eastAsia="da-DK"/>
        </w:rPr>
        <w:t xml:space="preserve">. </w:t>
      </w:r>
      <w:r w:rsidRPr="00151482">
        <w:rPr>
          <w:rFonts w:ascii="Times New Roman" w:eastAsia="Times New Roman" w:hAnsi="Times New Roman"/>
          <w:lang w:val="nb-NO" w:eastAsia="da-DK"/>
        </w:rPr>
        <w:t>Amlodipin Actavis 10</w:t>
      </w:r>
      <w:r w:rsidR="007D580A">
        <w:rPr>
          <w:rFonts w:ascii="Times New Roman" w:eastAsia="Times New Roman" w:hAnsi="Times New Roman"/>
          <w:lang w:val="nb-NO" w:eastAsia="da-DK"/>
        </w:rPr>
        <w:t> </w:t>
      </w:r>
      <w:r w:rsidRPr="00151482">
        <w:rPr>
          <w:rFonts w:ascii="Times New Roman" w:eastAsia="Times New Roman" w:hAnsi="Times New Roman"/>
          <w:lang w:val="nb-NO" w:eastAsia="da-DK"/>
        </w:rPr>
        <w:t>mg Tabletten</w:t>
      </w:r>
    </w:p>
    <w:p w:rsidR="00151482" w:rsidRPr="00151482" w:rsidRDefault="00151482" w:rsidP="00614524">
      <w:pPr>
        <w:spacing w:after="0" w:line="240" w:lineRule="auto"/>
        <w:ind w:left="1440" w:hanging="1440"/>
        <w:rPr>
          <w:rFonts w:ascii="Times New Roman" w:eastAsia="Times New Roman" w:hAnsi="Times New Roman"/>
          <w:lang w:val="nb-NO" w:eastAsia="da-DK"/>
        </w:rPr>
      </w:pPr>
      <w:r w:rsidRPr="00151482">
        <w:rPr>
          <w:rFonts w:ascii="Times New Roman" w:eastAsia="Times New Roman" w:hAnsi="Times New Roman"/>
          <w:lang w:val="nb-NO" w:eastAsia="da-DK"/>
        </w:rPr>
        <w:t>Estija</w:t>
      </w:r>
      <w:r w:rsidRPr="00151482">
        <w:rPr>
          <w:rFonts w:ascii="Times New Roman" w:eastAsia="Times New Roman" w:hAnsi="Times New Roman"/>
          <w:lang w:val="nb-NO" w:eastAsia="da-DK"/>
        </w:rPr>
        <w:tab/>
      </w:r>
      <w:r w:rsidRPr="00151482">
        <w:rPr>
          <w:rFonts w:ascii="Times New Roman" w:eastAsia="Times New Roman" w:hAnsi="Times New Roman"/>
          <w:lang w:val="nb-NO" w:eastAsia="lt-LT"/>
        </w:rPr>
        <w:t>Amlodipine Actavis</w:t>
      </w:r>
    </w:p>
    <w:p w:rsidR="00151482" w:rsidRPr="00151482" w:rsidRDefault="00151482" w:rsidP="00614524">
      <w:pPr>
        <w:spacing w:after="0" w:line="240" w:lineRule="auto"/>
        <w:ind w:left="1440" w:hanging="1440"/>
        <w:rPr>
          <w:rFonts w:ascii="Times New Roman" w:eastAsia="Times New Roman" w:hAnsi="Times New Roman"/>
          <w:lang w:val="nb-NO" w:eastAsia="da-DK"/>
        </w:rPr>
      </w:pPr>
      <w:r w:rsidRPr="00151482">
        <w:rPr>
          <w:rFonts w:ascii="Times New Roman" w:eastAsia="Times New Roman" w:hAnsi="Times New Roman"/>
          <w:lang w:val="nb-NO" w:eastAsia="da-DK"/>
        </w:rPr>
        <w:t>Lietuva</w:t>
      </w:r>
      <w:r w:rsidRPr="00151482">
        <w:rPr>
          <w:rFonts w:ascii="Times New Roman" w:eastAsia="Times New Roman" w:hAnsi="Times New Roman"/>
          <w:lang w:val="nb-NO" w:eastAsia="da-DK"/>
        </w:rPr>
        <w:tab/>
      </w:r>
      <w:r w:rsidRPr="00151482">
        <w:rPr>
          <w:rFonts w:ascii="Times New Roman" w:eastAsia="Times New Roman" w:hAnsi="Times New Roman"/>
          <w:lang w:val="nb-NO" w:eastAsia="lt-LT"/>
        </w:rPr>
        <w:t>Amlodipine Actavis</w:t>
      </w:r>
      <w:r w:rsidRPr="00151482">
        <w:rPr>
          <w:rFonts w:ascii="Times New Roman" w:eastAsia="Times New Roman" w:hAnsi="Times New Roman"/>
          <w:lang w:val="nb-NO" w:eastAsia="da-DK"/>
        </w:rPr>
        <w:t xml:space="preserve"> 5</w:t>
      </w:r>
      <w:r w:rsidR="007D580A">
        <w:rPr>
          <w:rFonts w:ascii="Times New Roman" w:eastAsia="Times New Roman" w:hAnsi="Times New Roman"/>
          <w:lang w:val="nb-NO" w:eastAsia="da-DK"/>
        </w:rPr>
        <w:t> </w:t>
      </w:r>
      <w:r w:rsidRPr="00151482">
        <w:rPr>
          <w:rFonts w:ascii="Times New Roman" w:eastAsia="Times New Roman" w:hAnsi="Times New Roman"/>
          <w:lang w:val="nb-NO" w:eastAsia="da-DK"/>
        </w:rPr>
        <w:t xml:space="preserve">mg tabletės. </w:t>
      </w:r>
      <w:r w:rsidRPr="00151482">
        <w:rPr>
          <w:rFonts w:ascii="Times New Roman" w:eastAsia="Times New Roman" w:hAnsi="Times New Roman"/>
          <w:lang w:val="nb-NO" w:eastAsia="lt-LT"/>
        </w:rPr>
        <w:t>Amlodipine Actavis</w:t>
      </w:r>
      <w:r w:rsidRPr="00151482">
        <w:rPr>
          <w:rFonts w:ascii="Times New Roman" w:eastAsia="Times New Roman" w:hAnsi="Times New Roman"/>
          <w:lang w:val="nb-NO" w:eastAsia="da-DK"/>
        </w:rPr>
        <w:t xml:space="preserve"> 10</w:t>
      </w:r>
      <w:r w:rsidR="007D580A">
        <w:rPr>
          <w:rFonts w:ascii="Times New Roman" w:eastAsia="Times New Roman" w:hAnsi="Times New Roman"/>
          <w:lang w:val="nb-NO" w:eastAsia="da-DK"/>
        </w:rPr>
        <w:t> </w:t>
      </w:r>
      <w:r w:rsidRPr="00151482">
        <w:rPr>
          <w:rFonts w:ascii="Times New Roman" w:eastAsia="Times New Roman" w:hAnsi="Times New Roman"/>
          <w:lang w:val="nb-NO" w:eastAsia="da-DK"/>
        </w:rPr>
        <w:t>mg tabletės</w:t>
      </w:r>
    </w:p>
    <w:p w:rsidR="00151482" w:rsidRPr="006F35E5" w:rsidRDefault="00151482" w:rsidP="00614524">
      <w:pPr>
        <w:autoSpaceDE w:val="0"/>
        <w:autoSpaceDN w:val="0"/>
        <w:adjustRightInd w:val="0"/>
        <w:spacing w:after="0" w:line="240" w:lineRule="auto"/>
        <w:ind w:left="1440" w:hanging="1440"/>
        <w:rPr>
          <w:rFonts w:ascii="Times New Roman" w:eastAsia="Times New Roman" w:hAnsi="Times New Roman"/>
          <w:lang w:val="nb-NO"/>
        </w:rPr>
      </w:pPr>
      <w:r w:rsidRPr="006F35E5">
        <w:rPr>
          <w:rFonts w:ascii="Times New Roman" w:eastAsia="Times New Roman" w:hAnsi="Times New Roman"/>
          <w:lang w:val="nb-NO" w:eastAsia="da-DK"/>
        </w:rPr>
        <w:t>Suomija</w:t>
      </w:r>
      <w:r w:rsidRPr="006F35E5">
        <w:rPr>
          <w:rFonts w:ascii="Times New Roman" w:eastAsia="Times New Roman" w:hAnsi="Times New Roman"/>
          <w:lang w:val="nb-NO" w:eastAsia="da-DK"/>
        </w:rPr>
        <w:tab/>
      </w:r>
      <w:r w:rsidRPr="006F35E5">
        <w:rPr>
          <w:rFonts w:ascii="Times New Roman" w:eastAsia="Times New Roman" w:hAnsi="Times New Roman"/>
          <w:lang w:val="nb-NO"/>
        </w:rPr>
        <w:t>Amlaxopin 5</w:t>
      </w:r>
      <w:r w:rsidR="007D580A">
        <w:rPr>
          <w:rFonts w:ascii="Times New Roman" w:eastAsia="Times New Roman" w:hAnsi="Times New Roman"/>
          <w:lang w:val="nb-NO"/>
        </w:rPr>
        <w:t> </w:t>
      </w:r>
      <w:r w:rsidRPr="006F35E5">
        <w:rPr>
          <w:rFonts w:ascii="Times New Roman" w:eastAsia="Times New Roman" w:hAnsi="Times New Roman"/>
          <w:lang w:val="nb-NO"/>
        </w:rPr>
        <w:t>mg. Amlaxopin 10</w:t>
      </w:r>
      <w:r w:rsidR="007D580A">
        <w:rPr>
          <w:rFonts w:ascii="Times New Roman" w:eastAsia="Times New Roman" w:hAnsi="Times New Roman"/>
          <w:lang w:val="nb-NO"/>
        </w:rPr>
        <w:t> </w:t>
      </w:r>
      <w:r w:rsidRPr="006F35E5">
        <w:rPr>
          <w:rFonts w:ascii="Times New Roman" w:eastAsia="Times New Roman" w:hAnsi="Times New Roman"/>
          <w:lang w:val="nb-NO"/>
        </w:rPr>
        <w:t xml:space="preserve">mg </w:t>
      </w:r>
    </w:p>
    <w:p w:rsidR="00151482" w:rsidRPr="00777A59" w:rsidRDefault="00151482" w:rsidP="00614524">
      <w:pPr>
        <w:spacing w:after="0" w:line="240" w:lineRule="auto"/>
        <w:ind w:left="1440" w:hanging="1440"/>
        <w:rPr>
          <w:rFonts w:ascii="Times New Roman" w:eastAsia="Times New Roman" w:hAnsi="Times New Roman"/>
          <w:lang w:val="de-DE" w:eastAsia="da-DK"/>
        </w:rPr>
      </w:pPr>
      <w:proofErr w:type="spellStart"/>
      <w:r w:rsidRPr="00777A59">
        <w:rPr>
          <w:rFonts w:ascii="Times New Roman" w:eastAsia="Times New Roman" w:hAnsi="Times New Roman"/>
          <w:lang w:val="de-DE" w:eastAsia="da-DK"/>
        </w:rPr>
        <w:t>Lenkija</w:t>
      </w:r>
      <w:proofErr w:type="spellEnd"/>
      <w:r w:rsidRPr="00777A59">
        <w:rPr>
          <w:rFonts w:ascii="Times New Roman" w:eastAsia="Times New Roman" w:hAnsi="Times New Roman"/>
          <w:lang w:val="de-DE" w:eastAsia="da-DK"/>
        </w:rPr>
        <w:tab/>
      </w:r>
      <w:proofErr w:type="spellStart"/>
      <w:r w:rsidRPr="00777A59">
        <w:rPr>
          <w:rFonts w:ascii="Times New Roman" w:eastAsia="Times New Roman" w:hAnsi="Times New Roman"/>
          <w:lang w:val="de-DE" w:eastAsia="da-DK"/>
        </w:rPr>
        <w:t>Amlaxopin</w:t>
      </w:r>
      <w:proofErr w:type="spellEnd"/>
    </w:p>
    <w:p w:rsidR="00151482" w:rsidRPr="00777A59" w:rsidRDefault="00151482" w:rsidP="00614524">
      <w:pPr>
        <w:spacing w:after="0" w:line="240" w:lineRule="auto"/>
        <w:ind w:left="1440" w:hanging="1440"/>
        <w:rPr>
          <w:rFonts w:ascii="Times New Roman" w:eastAsia="Times New Roman" w:hAnsi="Times New Roman"/>
          <w:lang w:val="en-GB" w:eastAsia="da-DK"/>
        </w:rPr>
      </w:pPr>
      <w:r w:rsidRPr="00777A59">
        <w:rPr>
          <w:rFonts w:ascii="Times New Roman" w:eastAsia="Times New Roman" w:hAnsi="Times New Roman"/>
          <w:lang w:val="nb-NO" w:eastAsia="da-DK"/>
        </w:rPr>
        <w:t>Slovakija</w:t>
      </w:r>
      <w:r w:rsidRPr="00777A59">
        <w:rPr>
          <w:rFonts w:ascii="Times New Roman" w:eastAsia="Times New Roman" w:hAnsi="Times New Roman"/>
          <w:lang w:val="nb-NO" w:eastAsia="da-DK"/>
        </w:rPr>
        <w:tab/>
        <w:t>Amlodipin Actavis 5</w:t>
      </w:r>
      <w:r w:rsidR="007D580A">
        <w:rPr>
          <w:rFonts w:ascii="Times New Roman" w:eastAsia="Times New Roman" w:hAnsi="Times New Roman"/>
          <w:lang w:val="nb-NO" w:eastAsia="da-DK"/>
        </w:rPr>
        <w:t> </w:t>
      </w:r>
      <w:r w:rsidRPr="00777A59">
        <w:rPr>
          <w:rFonts w:ascii="Times New Roman" w:eastAsia="Times New Roman" w:hAnsi="Times New Roman"/>
          <w:lang w:val="nb-NO" w:eastAsia="da-DK"/>
        </w:rPr>
        <w:t xml:space="preserve">mg. </w:t>
      </w:r>
      <w:proofErr w:type="spellStart"/>
      <w:r w:rsidRPr="00777A59">
        <w:rPr>
          <w:rFonts w:ascii="Times New Roman" w:eastAsia="Times New Roman" w:hAnsi="Times New Roman"/>
          <w:lang w:val="en-GB" w:eastAsia="da-DK"/>
        </w:rPr>
        <w:t>Amlodipin</w:t>
      </w:r>
      <w:proofErr w:type="spellEnd"/>
      <w:r w:rsidRPr="00777A59">
        <w:rPr>
          <w:rFonts w:ascii="Times New Roman" w:eastAsia="Times New Roman" w:hAnsi="Times New Roman"/>
          <w:lang w:val="en-GB" w:eastAsia="da-DK"/>
        </w:rPr>
        <w:t xml:space="preserve"> Actavis 10</w:t>
      </w:r>
      <w:r w:rsidR="007D580A">
        <w:rPr>
          <w:rFonts w:ascii="Times New Roman" w:eastAsia="Times New Roman" w:hAnsi="Times New Roman"/>
          <w:lang w:val="en-GB" w:eastAsia="da-DK"/>
        </w:rPr>
        <w:t> </w:t>
      </w:r>
      <w:r w:rsidRPr="00777A59">
        <w:rPr>
          <w:rFonts w:ascii="Times New Roman" w:eastAsia="Times New Roman" w:hAnsi="Times New Roman"/>
          <w:lang w:val="en-GB" w:eastAsia="da-DK"/>
        </w:rPr>
        <w:t>mg</w:t>
      </w:r>
    </w:p>
    <w:p w:rsidR="00151482" w:rsidRPr="00777A59" w:rsidRDefault="00151482" w:rsidP="00614524">
      <w:pPr>
        <w:spacing w:after="0" w:line="240" w:lineRule="auto"/>
        <w:ind w:left="1440" w:hanging="1440"/>
        <w:rPr>
          <w:rFonts w:ascii="Times New Roman" w:eastAsia="Times New Roman" w:hAnsi="Times New Roman"/>
          <w:szCs w:val="20"/>
          <w:lang w:val="en-GB" w:eastAsia="lt-LT"/>
        </w:rPr>
      </w:pPr>
      <w:proofErr w:type="spellStart"/>
      <w:r w:rsidRPr="00777A59">
        <w:rPr>
          <w:rFonts w:ascii="Times New Roman" w:eastAsia="Times New Roman" w:hAnsi="Times New Roman"/>
          <w:lang w:val="en-GB" w:eastAsia="da-DK"/>
        </w:rPr>
        <w:t>Čekija</w:t>
      </w:r>
      <w:proofErr w:type="spellEnd"/>
      <w:r w:rsidRPr="00777A59">
        <w:rPr>
          <w:rFonts w:ascii="Times New Roman" w:eastAsia="Times New Roman" w:hAnsi="Times New Roman"/>
          <w:lang w:val="en-GB" w:eastAsia="da-DK"/>
        </w:rPr>
        <w:tab/>
      </w:r>
      <w:proofErr w:type="spellStart"/>
      <w:r w:rsidRPr="00777A59">
        <w:rPr>
          <w:rFonts w:ascii="Times New Roman" w:eastAsia="Times New Roman" w:hAnsi="Times New Roman"/>
          <w:lang w:val="en-GB" w:eastAsia="da-DK"/>
        </w:rPr>
        <w:t>Amlodipin</w:t>
      </w:r>
      <w:proofErr w:type="spellEnd"/>
      <w:r w:rsidRPr="00777A59">
        <w:rPr>
          <w:rFonts w:ascii="Times New Roman" w:eastAsia="Times New Roman" w:hAnsi="Times New Roman"/>
          <w:lang w:val="en-GB" w:eastAsia="da-DK"/>
        </w:rPr>
        <w:t xml:space="preserve"> Actavis 5</w:t>
      </w:r>
      <w:r w:rsidR="007D580A">
        <w:rPr>
          <w:rFonts w:ascii="Times New Roman" w:eastAsia="Times New Roman" w:hAnsi="Times New Roman"/>
          <w:lang w:val="en-GB" w:eastAsia="da-DK"/>
        </w:rPr>
        <w:t> </w:t>
      </w:r>
      <w:r w:rsidRPr="00777A59">
        <w:rPr>
          <w:rFonts w:ascii="Times New Roman" w:eastAsia="Times New Roman" w:hAnsi="Times New Roman"/>
          <w:lang w:val="en-GB" w:eastAsia="da-DK"/>
        </w:rPr>
        <w:t xml:space="preserve">mg. </w:t>
      </w:r>
      <w:proofErr w:type="spellStart"/>
      <w:r w:rsidRPr="00777A59">
        <w:rPr>
          <w:rFonts w:ascii="Times New Roman" w:eastAsia="Times New Roman" w:hAnsi="Times New Roman"/>
          <w:szCs w:val="20"/>
          <w:lang w:val="en-GB" w:eastAsia="lt-LT"/>
        </w:rPr>
        <w:t>Amlodipin</w:t>
      </w:r>
      <w:proofErr w:type="spellEnd"/>
      <w:r w:rsidRPr="00777A59">
        <w:rPr>
          <w:rFonts w:ascii="Times New Roman" w:eastAsia="Times New Roman" w:hAnsi="Times New Roman"/>
          <w:szCs w:val="20"/>
          <w:lang w:val="en-GB" w:eastAsia="lt-LT"/>
        </w:rPr>
        <w:t xml:space="preserve"> Actavis 10</w:t>
      </w:r>
      <w:r w:rsidR="007D580A">
        <w:rPr>
          <w:rFonts w:ascii="Times New Roman" w:eastAsia="Times New Roman" w:hAnsi="Times New Roman"/>
          <w:szCs w:val="20"/>
          <w:lang w:val="en-GB" w:eastAsia="lt-LT"/>
        </w:rPr>
        <w:t> </w:t>
      </w:r>
      <w:r w:rsidRPr="00777A59">
        <w:rPr>
          <w:rFonts w:ascii="Times New Roman" w:eastAsia="Times New Roman" w:hAnsi="Times New Roman"/>
          <w:szCs w:val="20"/>
          <w:lang w:val="en-GB" w:eastAsia="lt-LT"/>
        </w:rPr>
        <w:t>mg</w:t>
      </w:r>
    </w:p>
    <w:p w:rsidR="00151482" w:rsidRPr="00151482" w:rsidRDefault="00151482" w:rsidP="00614524">
      <w:pPr>
        <w:spacing w:after="0" w:line="240" w:lineRule="auto"/>
        <w:ind w:left="1440" w:hanging="1440"/>
        <w:rPr>
          <w:rFonts w:ascii="Times New Roman" w:eastAsia="Times New Roman" w:hAnsi="Times New Roman"/>
          <w:szCs w:val="20"/>
          <w:lang w:val="nb-NO" w:eastAsia="lt-LT"/>
        </w:rPr>
      </w:pPr>
      <w:r w:rsidRPr="006F35E5">
        <w:rPr>
          <w:rFonts w:ascii="Times New Roman" w:eastAsia="Times New Roman" w:hAnsi="Times New Roman"/>
          <w:szCs w:val="20"/>
          <w:lang w:val="nb-NO" w:eastAsia="lt-LT"/>
        </w:rPr>
        <w:t>Graikija</w:t>
      </w:r>
      <w:r w:rsidRPr="006F35E5">
        <w:rPr>
          <w:rFonts w:ascii="Times New Roman" w:eastAsia="Times New Roman" w:hAnsi="Times New Roman"/>
          <w:szCs w:val="20"/>
          <w:lang w:val="nb-NO" w:eastAsia="lt-LT"/>
        </w:rPr>
        <w:tab/>
        <w:t>Amlodipine Besylate / Actavis</w:t>
      </w:r>
    </w:p>
    <w:p w:rsidR="00151482" w:rsidRPr="00151482" w:rsidRDefault="00151482" w:rsidP="00614524">
      <w:pPr>
        <w:spacing w:after="0" w:line="240" w:lineRule="auto"/>
        <w:ind w:left="1440" w:hanging="1440"/>
        <w:rPr>
          <w:rFonts w:ascii="Times New Roman" w:eastAsia="Times New Roman" w:hAnsi="Times New Roman"/>
          <w:szCs w:val="20"/>
          <w:lang w:val="nb-NO"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spacing w:after="0" w:line="240" w:lineRule="auto"/>
        <w:rPr>
          <w:rFonts w:ascii="Times New Roman" w:eastAsia="Times New Roman" w:hAnsi="Times New Roman"/>
          <w:lang w:eastAsia="lt-LT"/>
        </w:rPr>
      </w:pPr>
    </w:p>
    <w:p w:rsidR="00151482" w:rsidRPr="00151482" w:rsidRDefault="00151482" w:rsidP="00151482">
      <w:pPr>
        <w:tabs>
          <w:tab w:val="left" w:pos="567"/>
        </w:tabs>
        <w:spacing w:after="0" w:line="240" w:lineRule="auto"/>
        <w:rPr>
          <w:rFonts w:ascii="Times New Roman" w:eastAsia="Times New Roman" w:hAnsi="Times New Roman"/>
          <w:szCs w:val="20"/>
          <w:lang w:eastAsia="lt-LT"/>
        </w:rPr>
      </w:pPr>
      <w:r w:rsidRPr="00151482">
        <w:rPr>
          <w:rFonts w:ascii="Times New Roman" w:eastAsia="Times New Roman" w:hAnsi="Times New Roman"/>
          <w:b/>
          <w:bCs/>
          <w:lang w:eastAsia="lt-LT"/>
        </w:rPr>
        <w:t>Šis pakuotės lapelis</w:t>
      </w:r>
      <w:r w:rsidRPr="00151482">
        <w:rPr>
          <w:rFonts w:ascii="Times New Roman" w:eastAsia="Times New Roman" w:hAnsi="Times New Roman"/>
          <w:b/>
          <w:lang w:eastAsia="lt-LT"/>
        </w:rPr>
        <w:t xml:space="preserve"> paskutinį kartą peržiūrėtas</w:t>
      </w:r>
      <w:r w:rsidR="009C5F52">
        <w:rPr>
          <w:rFonts w:ascii="Times New Roman" w:eastAsia="Times New Roman" w:hAnsi="Times New Roman"/>
          <w:b/>
          <w:lang w:eastAsia="lt-LT"/>
        </w:rPr>
        <w:t xml:space="preserve"> 2018-07-11.</w:t>
      </w:r>
    </w:p>
    <w:p w:rsidR="00421BA6" w:rsidRPr="00421BA6" w:rsidRDefault="00421BA6" w:rsidP="00421BA6">
      <w:pPr>
        <w:numPr>
          <w:ilvl w:val="12"/>
          <w:numId w:val="0"/>
        </w:numPr>
        <w:tabs>
          <w:tab w:val="left" w:pos="567"/>
        </w:tabs>
        <w:spacing w:after="0" w:line="240" w:lineRule="auto"/>
        <w:ind w:right="-2"/>
        <w:rPr>
          <w:rFonts w:ascii="Times New Roman" w:eastAsia="Times New Roman" w:hAnsi="Times New Roman"/>
          <w:i/>
          <w:snapToGrid w:val="0"/>
          <w:szCs w:val="24"/>
        </w:rPr>
      </w:pPr>
    </w:p>
    <w:p w:rsidR="00523398" w:rsidRDefault="00421BA6">
      <w:pPr>
        <w:rPr>
          <w:rFonts w:ascii="Times New Roman" w:eastAsia="Times New Roman" w:hAnsi="Times New Roman"/>
          <w:snapToGrid w:val="0"/>
          <w:szCs w:val="20"/>
        </w:rPr>
      </w:pPr>
      <w:r w:rsidRPr="00421BA6">
        <w:rPr>
          <w:rFonts w:ascii="Times New Roman" w:eastAsia="Times New Roman" w:hAnsi="Times New Roman"/>
          <w:snapToGrid w:val="0"/>
          <w:szCs w:val="20"/>
        </w:rPr>
        <w:t xml:space="preserve">Išsami informacija apie šį </w:t>
      </w:r>
      <w:r w:rsidRPr="00421BA6">
        <w:rPr>
          <w:rFonts w:ascii="Times New Roman" w:eastAsia="Times New Roman" w:hAnsi="Times New Roman"/>
          <w:snapToGrid w:val="0"/>
          <w:szCs w:val="24"/>
        </w:rPr>
        <w:t>vaistą</w:t>
      </w:r>
      <w:r w:rsidRPr="00421BA6">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421BA6">
        <w:rPr>
          <w:rFonts w:ascii="Times New Roman" w:eastAsia="Times New Roman" w:hAnsi="Times New Roman"/>
          <w:i/>
          <w:snapToGrid w:val="0"/>
          <w:szCs w:val="24"/>
        </w:rPr>
        <w:t xml:space="preserve"> </w:t>
      </w:r>
      <w:hyperlink r:id="rId14" w:history="1">
        <w:r w:rsidRPr="00421BA6">
          <w:rPr>
            <w:rFonts w:ascii="Times New Roman" w:eastAsia="SimSun" w:hAnsi="Times New Roman"/>
            <w:snapToGrid w:val="0"/>
            <w:color w:val="0000FF"/>
            <w:szCs w:val="20"/>
            <w:u w:val="single"/>
          </w:rPr>
          <w:t>http://www.vvkt.lt/</w:t>
        </w:r>
      </w:hyperlink>
      <w:r w:rsidRPr="00421BA6">
        <w:rPr>
          <w:rFonts w:ascii="Times New Roman" w:eastAsia="Times New Roman" w:hAnsi="Times New Roman"/>
          <w:snapToGrid w:val="0"/>
          <w:szCs w:val="20"/>
        </w:rPr>
        <w:t>.</w:t>
      </w:r>
    </w:p>
    <w:p w:rsidR="0019260E" w:rsidRDefault="0019260E">
      <w:pPr>
        <w:rPr>
          <w:rFonts w:ascii="Times New Roman" w:eastAsia="Times New Roman" w:hAnsi="Times New Roman"/>
          <w:snapToGrid w:val="0"/>
          <w:szCs w:val="20"/>
        </w:rPr>
      </w:pPr>
    </w:p>
    <w:p w:rsidR="0019260E" w:rsidRDefault="0019260E">
      <w:bookmarkStart w:id="4" w:name="_GoBack"/>
      <w:bookmarkEnd w:id="4"/>
      <w:permStart w:id="241921942" w:edGrp="everyone"/>
      <w:permEnd w:id="241921942"/>
    </w:p>
    <w:sectPr w:rsidR="0019260E" w:rsidSect="00CB5A6A">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F4A" w:rsidRDefault="00570F4A">
      <w:pPr>
        <w:spacing w:after="0" w:line="240" w:lineRule="auto"/>
      </w:pPr>
      <w:r>
        <w:separator/>
      </w:r>
    </w:p>
  </w:endnote>
  <w:endnote w:type="continuationSeparator" w:id="0">
    <w:p w:rsidR="00570F4A" w:rsidRDefault="00570F4A">
      <w:pPr>
        <w:spacing w:after="0" w:line="240" w:lineRule="auto"/>
      </w:pPr>
      <w:r>
        <w:continuationSeparator/>
      </w:r>
    </w:p>
  </w:endnote>
  <w:endnote w:type="continuationNotice" w:id="1">
    <w:p w:rsidR="00570F4A" w:rsidRDefault="00570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F52" w:rsidRDefault="009C5F52" w:rsidP="002B0CD5">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rsidR="009C5F52" w:rsidRDefault="009C5F52">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F52" w:rsidRPr="00684678" w:rsidRDefault="009C5F52" w:rsidP="002B0CD5">
    <w:pPr>
      <w:pStyle w:val="Porat"/>
      <w:framePr w:wrap="around" w:vAnchor="text" w:hAnchor="margin" w:xAlign="right" w:y="1"/>
      <w:rPr>
        <w:rStyle w:val="Puslapionumeris"/>
        <w:rFonts w:ascii="Times New Roman" w:hAnsi="Times New Roman"/>
        <w:sz w:val="22"/>
        <w:szCs w:val="22"/>
      </w:rPr>
    </w:pPr>
    <w:r w:rsidRPr="00684678">
      <w:rPr>
        <w:rStyle w:val="Puslapionumeris"/>
        <w:rFonts w:ascii="Times New Roman" w:hAnsi="Times New Roman"/>
        <w:sz w:val="22"/>
        <w:szCs w:val="22"/>
      </w:rPr>
      <w:fldChar w:fldCharType="begin"/>
    </w:r>
    <w:r w:rsidRPr="00684678">
      <w:rPr>
        <w:rStyle w:val="Puslapionumeris"/>
        <w:rFonts w:ascii="Times New Roman" w:hAnsi="Times New Roman"/>
        <w:sz w:val="22"/>
        <w:szCs w:val="22"/>
      </w:rPr>
      <w:instrText xml:space="preserve">PAGE  </w:instrText>
    </w:r>
    <w:r w:rsidRPr="00684678">
      <w:rPr>
        <w:rStyle w:val="Puslapionumeris"/>
        <w:rFonts w:ascii="Times New Roman" w:hAnsi="Times New Roman"/>
        <w:sz w:val="22"/>
        <w:szCs w:val="22"/>
      </w:rPr>
      <w:fldChar w:fldCharType="separate"/>
    </w:r>
    <w:r w:rsidR="00917141">
      <w:rPr>
        <w:rStyle w:val="Puslapionumeris"/>
        <w:rFonts w:ascii="Times New Roman" w:hAnsi="Times New Roman"/>
        <w:noProof/>
        <w:sz w:val="22"/>
        <w:szCs w:val="22"/>
      </w:rPr>
      <w:t>25</w:t>
    </w:r>
    <w:r w:rsidRPr="00684678">
      <w:rPr>
        <w:rStyle w:val="Puslapionumeris"/>
        <w:rFonts w:ascii="Times New Roman" w:hAnsi="Times New Roman"/>
        <w:sz w:val="22"/>
        <w:szCs w:val="22"/>
      </w:rPr>
      <w:fldChar w:fldCharType="end"/>
    </w:r>
  </w:p>
  <w:p w:rsidR="009C5F52" w:rsidRDefault="009C5F52" w:rsidP="002B0CD5">
    <w:pPr>
      <w:pStyle w:val="Porat"/>
      <w:ind w:right="360"/>
      <w:jc w:val="center"/>
      <w:rPr>
        <w:rStyle w:val="Puslapionumeris"/>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F4A" w:rsidRDefault="00570F4A">
      <w:pPr>
        <w:spacing w:after="0" w:line="240" w:lineRule="auto"/>
      </w:pPr>
      <w:r>
        <w:separator/>
      </w:r>
    </w:p>
  </w:footnote>
  <w:footnote w:type="continuationSeparator" w:id="0">
    <w:p w:rsidR="00570F4A" w:rsidRDefault="00570F4A">
      <w:pPr>
        <w:spacing w:after="0" w:line="240" w:lineRule="auto"/>
      </w:pPr>
      <w:r>
        <w:continuationSeparator/>
      </w:r>
    </w:p>
  </w:footnote>
  <w:footnote w:type="continuationNotice" w:id="1">
    <w:p w:rsidR="00570F4A" w:rsidRDefault="00570F4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C254D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B54205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746B37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12CCFC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9905A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D433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CE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12B2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B4AA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CAF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F81B28"/>
    <w:multiLevelType w:val="hybridMultilevel"/>
    <w:tmpl w:val="246C87C4"/>
    <w:lvl w:ilvl="0" w:tplc="9AA6381E">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1E589F"/>
    <w:multiLevelType w:val="hybridMultilevel"/>
    <w:tmpl w:val="02E2F5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AF5E81"/>
    <w:multiLevelType w:val="hybridMultilevel"/>
    <w:tmpl w:val="7892F61A"/>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721D1"/>
    <w:multiLevelType w:val="hybridMultilevel"/>
    <w:tmpl w:val="FA4E0688"/>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07877"/>
    <w:multiLevelType w:val="hybridMultilevel"/>
    <w:tmpl w:val="FBE2C382"/>
    <w:lvl w:ilvl="0" w:tplc="1E2604E6">
      <w:start w:val="2"/>
      <w:numFmt w:val="bullet"/>
      <w:lvlText w:val="-"/>
      <w:lvlJc w:val="left"/>
      <w:pPr>
        <w:tabs>
          <w:tab w:val="num" w:pos="627"/>
        </w:tabs>
        <w:ind w:left="627" w:hanging="567"/>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8D30482"/>
    <w:multiLevelType w:val="hybridMultilevel"/>
    <w:tmpl w:val="55C61B70"/>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872462"/>
    <w:multiLevelType w:val="hybridMultilevel"/>
    <w:tmpl w:val="E26A8538"/>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A14E57"/>
    <w:multiLevelType w:val="hybridMultilevel"/>
    <w:tmpl w:val="E62E35D2"/>
    <w:lvl w:ilvl="0" w:tplc="D0225C5E">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66A347DC"/>
    <w:multiLevelType w:val="hybridMultilevel"/>
    <w:tmpl w:val="084A4AC4"/>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A92EF6"/>
    <w:multiLevelType w:val="hybridMultilevel"/>
    <w:tmpl w:val="93A48F28"/>
    <w:lvl w:ilvl="0" w:tplc="ADFE82EE">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9"/>
  </w:num>
  <w:num w:numId="4">
    <w:abstractNumId w:val="16"/>
  </w:num>
  <w:num w:numId="5">
    <w:abstractNumId w:val="13"/>
  </w:num>
  <w:num w:numId="6">
    <w:abstractNumId w:val="12"/>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1"/>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BWhnAyNlCoBBkqyEhQyqChhzHU3mJ7k4fSkY4S37Q1TSnAGSlaqKgVKx9zC0JzxQkVq4WL8uAM/tK6ZK+xo+w==" w:salt="BUT1PNZwbUvwdC0T6iA4+g=="/>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82"/>
    <w:rsid w:val="00025573"/>
    <w:rsid w:val="00026572"/>
    <w:rsid w:val="00032585"/>
    <w:rsid w:val="0008451C"/>
    <w:rsid w:val="000C7220"/>
    <w:rsid w:val="000D500F"/>
    <w:rsid w:val="001114E4"/>
    <w:rsid w:val="00124327"/>
    <w:rsid w:val="00126C43"/>
    <w:rsid w:val="00151482"/>
    <w:rsid w:val="001710D7"/>
    <w:rsid w:val="0018168B"/>
    <w:rsid w:val="00190564"/>
    <w:rsid w:val="0019260E"/>
    <w:rsid w:val="001B3A47"/>
    <w:rsid w:val="001C1D09"/>
    <w:rsid w:val="001C442C"/>
    <w:rsid w:val="001F64B4"/>
    <w:rsid w:val="00205D1E"/>
    <w:rsid w:val="002121C1"/>
    <w:rsid w:val="0022104C"/>
    <w:rsid w:val="00276B5C"/>
    <w:rsid w:val="002B0CD5"/>
    <w:rsid w:val="002B756C"/>
    <w:rsid w:val="003058CC"/>
    <w:rsid w:val="00305FCC"/>
    <w:rsid w:val="003208BB"/>
    <w:rsid w:val="00330BBD"/>
    <w:rsid w:val="003B3FB2"/>
    <w:rsid w:val="003C3F60"/>
    <w:rsid w:val="003F13D2"/>
    <w:rsid w:val="003F7B38"/>
    <w:rsid w:val="00411B1F"/>
    <w:rsid w:val="00421BA6"/>
    <w:rsid w:val="00451887"/>
    <w:rsid w:val="00453D03"/>
    <w:rsid w:val="004979B2"/>
    <w:rsid w:val="004A1597"/>
    <w:rsid w:val="004A5E9A"/>
    <w:rsid w:val="004C1837"/>
    <w:rsid w:val="004C3D5D"/>
    <w:rsid w:val="005017CA"/>
    <w:rsid w:val="00507B75"/>
    <w:rsid w:val="00523398"/>
    <w:rsid w:val="00556186"/>
    <w:rsid w:val="005631DD"/>
    <w:rsid w:val="00564EB0"/>
    <w:rsid w:val="00564F07"/>
    <w:rsid w:val="00570F4A"/>
    <w:rsid w:val="005855BF"/>
    <w:rsid w:val="005F4390"/>
    <w:rsid w:val="005F7E3A"/>
    <w:rsid w:val="00607922"/>
    <w:rsid w:val="00614524"/>
    <w:rsid w:val="00631C73"/>
    <w:rsid w:val="00671CA0"/>
    <w:rsid w:val="006A27A2"/>
    <w:rsid w:val="006A5D3E"/>
    <w:rsid w:val="006D04E6"/>
    <w:rsid w:val="006E1F8A"/>
    <w:rsid w:val="006E773C"/>
    <w:rsid w:val="006F35E5"/>
    <w:rsid w:val="007107CE"/>
    <w:rsid w:val="007118A3"/>
    <w:rsid w:val="00724830"/>
    <w:rsid w:val="00726730"/>
    <w:rsid w:val="00737038"/>
    <w:rsid w:val="00777A59"/>
    <w:rsid w:val="0079393D"/>
    <w:rsid w:val="007A1977"/>
    <w:rsid w:val="007B03B8"/>
    <w:rsid w:val="007B38AD"/>
    <w:rsid w:val="007C0EFA"/>
    <w:rsid w:val="007D580A"/>
    <w:rsid w:val="007F58B9"/>
    <w:rsid w:val="00815ACB"/>
    <w:rsid w:val="00831B69"/>
    <w:rsid w:val="00847B84"/>
    <w:rsid w:val="008866C9"/>
    <w:rsid w:val="008B74D7"/>
    <w:rsid w:val="008E1DDB"/>
    <w:rsid w:val="008E7C7F"/>
    <w:rsid w:val="00917141"/>
    <w:rsid w:val="00917696"/>
    <w:rsid w:val="009B3591"/>
    <w:rsid w:val="009C5F52"/>
    <w:rsid w:val="009D5DE0"/>
    <w:rsid w:val="00A10E6E"/>
    <w:rsid w:val="00A503CE"/>
    <w:rsid w:val="00AA35F7"/>
    <w:rsid w:val="00AD638C"/>
    <w:rsid w:val="00B26697"/>
    <w:rsid w:val="00B31545"/>
    <w:rsid w:val="00B90DF0"/>
    <w:rsid w:val="00B96B84"/>
    <w:rsid w:val="00BB472B"/>
    <w:rsid w:val="00BB5B98"/>
    <w:rsid w:val="00BB7D96"/>
    <w:rsid w:val="00BE468B"/>
    <w:rsid w:val="00C50AEB"/>
    <w:rsid w:val="00C86691"/>
    <w:rsid w:val="00CB5A6A"/>
    <w:rsid w:val="00D136E9"/>
    <w:rsid w:val="00D6107C"/>
    <w:rsid w:val="00D764E7"/>
    <w:rsid w:val="00DD0236"/>
    <w:rsid w:val="00DF1C23"/>
    <w:rsid w:val="00DF7B51"/>
    <w:rsid w:val="00E02238"/>
    <w:rsid w:val="00E27AA4"/>
    <w:rsid w:val="00E64180"/>
    <w:rsid w:val="00E70F61"/>
    <w:rsid w:val="00F20C0B"/>
    <w:rsid w:val="00F77383"/>
    <w:rsid w:val="00F9275B"/>
    <w:rsid w:val="00FF2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A0E62-022B-4672-859B-21AC812D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10D7"/>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151482"/>
    <w:pPr>
      <w:keepNext/>
      <w:spacing w:after="0" w:line="360" w:lineRule="auto"/>
      <w:outlineLvl w:val="0"/>
    </w:pPr>
    <w:rPr>
      <w:rFonts w:ascii="Times New Roman" w:eastAsia="Times New Roman" w:hAnsi="Times New Roman"/>
      <w:b/>
      <w:i/>
      <w:szCs w:val="20"/>
    </w:rPr>
  </w:style>
  <w:style w:type="paragraph" w:styleId="Antrat2">
    <w:name w:val="heading 2"/>
    <w:basedOn w:val="prastasis"/>
    <w:next w:val="prastasis"/>
    <w:link w:val="Antrat2Diagrama"/>
    <w:uiPriority w:val="99"/>
    <w:qFormat/>
    <w:rsid w:val="00151482"/>
    <w:pPr>
      <w:keepNext/>
      <w:spacing w:after="0" w:line="240" w:lineRule="auto"/>
      <w:outlineLvl w:val="1"/>
    </w:pPr>
    <w:rPr>
      <w:rFonts w:ascii="Times New Roman" w:eastAsia="Times New Roman" w:hAnsi="Times New Roman"/>
      <w:i/>
      <w:szCs w:val="20"/>
    </w:rPr>
  </w:style>
  <w:style w:type="paragraph" w:styleId="Antrat3">
    <w:name w:val="heading 3"/>
    <w:basedOn w:val="prastasis"/>
    <w:next w:val="prastasis"/>
    <w:link w:val="Antrat3Diagrama"/>
    <w:uiPriority w:val="99"/>
    <w:qFormat/>
    <w:rsid w:val="00151482"/>
    <w:pPr>
      <w:keepNext/>
      <w:spacing w:before="240" w:after="60" w:line="240" w:lineRule="auto"/>
      <w:outlineLvl w:val="2"/>
    </w:pPr>
    <w:rPr>
      <w:rFonts w:ascii="Arial" w:eastAsia="Times New Roman" w:hAnsi="Arial" w:cs="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151482"/>
    <w:rPr>
      <w:rFonts w:ascii="Times New Roman" w:eastAsia="Times New Roman" w:hAnsi="Times New Roman" w:cs="Times New Roman"/>
      <w:b/>
      <w:i/>
      <w:szCs w:val="20"/>
    </w:rPr>
  </w:style>
  <w:style w:type="character" w:customStyle="1" w:styleId="Antrat2Diagrama">
    <w:name w:val="Antraštė 2 Diagrama"/>
    <w:link w:val="Antrat2"/>
    <w:uiPriority w:val="99"/>
    <w:rsid w:val="00151482"/>
    <w:rPr>
      <w:rFonts w:ascii="Times New Roman" w:eastAsia="Times New Roman" w:hAnsi="Times New Roman" w:cs="Times New Roman"/>
      <w:i/>
      <w:szCs w:val="20"/>
    </w:rPr>
  </w:style>
  <w:style w:type="character" w:customStyle="1" w:styleId="Antrat3Diagrama">
    <w:name w:val="Antraštė 3 Diagrama"/>
    <w:link w:val="Antrat3"/>
    <w:uiPriority w:val="99"/>
    <w:rsid w:val="00151482"/>
    <w:rPr>
      <w:rFonts w:ascii="Arial" w:eastAsia="Times New Roman" w:hAnsi="Arial" w:cs="Arial"/>
      <w:b/>
      <w:bCs/>
      <w:sz w:val="26"/>
      <w:szCs w:val="26"/>
      <w:lang w:eastAsia="lt-LT"/>
    </w:rPr>
  </w:style>
  <w:style w:type="numbering" w:customStyle="1" w:styleId="NoList1">
    <w:name w:val="No List1"/>
    <w:next w:val="Sraonra"/>
    <w:uiPriority w:val="99"/>
    <w:semiHidden/>
    <w:unhideWhenUsed/>
    <w:rsid w:val="00151482"/>
  </w:style>
  <w:style w:type="paragraph" w:styleId="prastasiniatinklio">
    <w:name w:val="Normal (Web)"/>
    <w:basedOn w:val="prastasis"/>
    <w:uiPriority w:val="99"/>
    <w:rsid w:val="00151482"/>
    <w:pPr>
      <w:spacing w:before="100" w:after="100" w:line="240" w:lineRule="auto"/>
    </w:pPr>
    <w:rPr>
      <w:rFonts w:ascii="Times New Roman" w:eastAsia="Times New Roman" w:hAnsi="Times New Roman"/>
      <w:szCs w:val="20"/>
      <w:lang w:val="en-US" w:eastAsia="lt-LT"/>
    </w:rPr>
  </w:style>
  <w:style w:type="paragraph" w:styleId="Pagrindinistekstas">
    <w:name w:val="Body Text"/>
    <w:basedOn w:val="prastasis"/>
    <w:link w:val="PagrindinistekstasDiagrama"/>
    <w:uiPriority w:val="99"/>
    <w:rsid w:val="00151482"/>
    <w:pPr>
      <w:spacing w:after="0" w:line="240" w:lineRule="auto"/>
    </w:pPr>
    <w:rPr>
      <w:rFonts w:ascii="Times New Roman" w:eastAsia="Times New Roman" w:hAnsi="Times New Roman"/>
      <w:color w:val="000000"/>
      <w:szCs w:val="20"/>
      <w:lang w:val="en-US" w:eastAsia="lt-LT"/>
    </w:rPr>
  </w:style>
  <w:style w:type="character" w:customStyle="1" w:styleId="PagrindinistekstasDiagrama">
    <w:name w:val="Pagrindinis tekstas Diagrama"/>
    <w:link w:val="Pagrindinistekstas"/>
    <w:uiPriority w:val="99"/>
    <w:rsid w:val="00151482"/>
    <w:rPr>
      <w:rFonts w:ascii="Times New Roman" w:eastAsia="Times New Roman" w:hAnsi="Times New Roman" w:cs="Times New Roman"/>
      <w:color w:val="000000"/>
      <w:szCs w:val="20"/>
      <w:lang w:val="en-US" w:eastAsia="lt-LT"/>
    </w:rPr>
  </w:style>
  <w:style w:type="paragraph" w:styleId="Porat">
    <w:name w:val="footer"/>
    <w:basedOn w:val="prastasis"/>
    <w:link w:val="PoratDiagrama"/>
    <w:uiPriority w:val="99"/>
    <w:rsid w:val="00151482"/>
    <w:pPr>
      <w:tabs>
        <w:tab w:val="left" w:pos="567"/>
        <w:tab w:val="center" w:pos="4536"/>
        <w:tab w:val="center" w:pos="8930"/>
      </w:tabs>
      <w:spacing w:after="0" w:line="240" w:lineRule="auto"/>
    </w:pPr>
    <w:rPr>
      <w:rFonts w:ascii="Helvetica" w:eastAsia="Times New Roman" w:hAnsi="Helvetica"/>
      <w:sz w:val="16"/>
      <w:szCs w:val="20"/>
      <w:lang w:val="cs-CZ" w:eastAsia="lt-LT"/>
    </w:rPr>
  </w:style>
  <w:style w:type="character" w:customStyle="1" w:styleId="PoratDiagrama">
    <w:name w:val="Poraštė Diagrama"/>
    <w:link w:val="Porat"/>
    <w:uiPriority w:val="99"/>
    <w:rsid w:val="00151482"/>
    <w:rPr>
      <w:rFonts w:ascii="Helvetica" w:eastAsia="Times New Roman" w:hAnsi="Helvetica" w:cs="Times New Roman"/>
      <w:sz w:val="16"/>
      <w:szCs w:val="20"/>
      <w:lang w:val="cs-CZ" w:eastAsia="lt-LT"/>
    </w:rPr>
  </w:style>
  <w:style w:type="character" w:styleId="Puslapionumeris">
    <w:name w:val="page number"/>
    <w:uiPriority w:val="99"/>
    <w:rsid w:val="00151482"/>
    <w:rPr>
      <w:rFonts w:cs="Times New Roman"/>
    </w:rPr>
  </w:style>
  <w:style w:type="character" w:styleId="Hipersaitas">
    <w:name w:val="Hyperlink"/>
    <w:uiPriority w:val="99"/>
    <w:rsid w:val="00151482"/>
    <w:rPr>
      <w:rFonts w:cs="Times New Roman"/>
      <w:color w:val="0000FF"/>
      <w:u w:val="single"/>
    </w:rPr>
  </w:style>
  <w:style w:type="paragraph" w:styleId="Pavadinimas">
    <w:name w:val="Title"/>
    <w:basedOn w:val="prastasis"/>
    <w:link w:val="PavadinimasDiagrama"/>
    <w:autoRedefine/>
    <w:uiPriority w:val="99"/>
    <w:qFormat/>
    <w:rsid w:val="00151482"/>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uiPriority w:val="99"/>
    <w:rsid w:val="00151482"/>
    <w:rPr>
      <w:rFonts w:ascii="Times New Roman" w:eastAsia="Times New Roman" w:hAnsi="Times New Roman" w:cs="Times New Roman"/>
      <w:b/>
      <w:kern w:val="28"/>
      <w:szCs w:val="20"/>
      <w:lang w:eastAsia="lt-LT"/>
    </w:rPr>
  </w:style>
  <w:style w:type="paragraph" w:customStyle="1" w:styleId="BTEMEASMCA">
    <w:name w:val="BT EMEA_SMCA"/>
    <w:basedOn w:val="prastasis"/>
    <w:link w:val="BTEMEASMCAChar"/>
    <w:autoRedefine/>
    <w:uiPriority w:val="99"/>
    <w:rsid w:val="00151482"/>
    <w:pPr>
      <w:spacing w:after="0" w:line="240" w:lineRule="auto"/>
    </w:pPr>
    <w:rPr>
      <w:rFonts w:ascii="Times New Roman" w:eastAsia="Times New Roman" w:hAnsi="Times New Roman"/>
      <w:bCs/>
    </w:rPr>
  </w:style>
  <w:style w:type="character" w:customStyle="1" w:styleId="BTEMEASMCAChar">
    <w:name w:val="BT EMEA_SMCA Char"/>
    <w:link w:val="BTEMEASMCA"/>
    <w:uiPriority w:val="99"/>
    <w:locked/>
    <w:rsid w:val="00151482"/>
    <w:rPr>
      <w:rFonts w:ascii="Times New Roman" w:eastAsia="Times New Roman" w:hAnsi="Times New Roman" w:cs="Times New Roman"/>
      <w:bCs/>
    </w:rPr>
  </w:style>
  <w:style w:type="paragraph" w:customStyle="1" w:styleId="TTEMEASMCA">
    <w:name w:val="TT EMEA_SMCA"/>
    <w:basedOn w:val="Antrat1"/>
    <w:autoRedefine/>
    <w:uiPriority w:val="99"/>
    <w:rsid w:val="00151482"/>
    <w:pPr>
      <w:keepNext w:val="0"/>
      <w:tabs>
        <w:tab w:val="left" w:pos="567"/>
      </w:tabs>
      <w:spacing w:line="240" w:lineRule="auto"/>
      <w:ind w:left="567" w:hanging="567"/>
      <w:jc w:val="center"/>
    </w:pPr>
    <w:rPr>
      <w:i w:val="0"/>
      <w:caps/>
      <w:szCs w:val="22"/>
    </w:rPr>
  </w:style>
  <w:style w:type="paragraph" w:styleId="Antrats">
    <w:name w:val="header"/>
    <w:basedOn w:val="prastasis"/>
    <w:link w:val="AntratsDiagrama"/>
    <w:uiPriority w:val="99"/>
    <w:rsid w:val="00151482"/>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uiPriority w:val="99"/>
    <w:rsid w:val="00151482"/>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rsid w:val="00151482"/>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151482"/>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semiHidden/>
    <w:rsid w:val="00151482"/>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semiHidden/>
    <w:rsid w:val="0015148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151482"/>
    <w:rPr>
      <w:b/>
      <w:bCs/>
    </w:rPr>
  </w:style>
  <w:style w:type="character" w:customStyle="1" w:styleId="KomentarotemaDiagrama">
    <w:name w:val="Komentaro tema Diagrama"/>
    <w:link w:val="Komentarotema"/>
    <w:uiPriority w:val="99"/>
    <w:semiHidden/>
    <w:rsid w:val="00151482"/>
    <w:rPr>
      <w:rFonts w:ascii="Times New Roman" w:eastAsia="Times New Roman" w:hAnsi="Times New Roman" w:cs="Times New Roman"/>
      <w:b/>
      <w:bCs/>
      <w:sz w:val="20"/>
      <w:szCs w:val="20"/>
      <w:lang w:eastAsia="lt-LT"/>
    </w:rPr>
  </w:style>
  <w:style w:type="character" w:styleId="Emfaz">
    <w:name w:val="Emphasis"/>
    <w:uiPriority w:val="99"/>
    <w:qFormat/>
    <w:rsid w:val="00151482"/>
    <w:rPr>
      <w:rFonts w:cs="Times New Roman"/>
      <w:b/>
      <w:bCs/>
    </w:rPr>
  </w:style>
  <w:style w:type="paragraph" w:customStyle="1" w:styleId="Default">
    <w:name w:val="Default"/>
    <w:uiPriority w:val="99"/>
    <w:rsid w:val="00151482"/>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TableText">
    <w:name w:val="TableText"/>
    <w:basedOn w:val="Default"/>
    <w:next w:val="Default"/>
    <w:uiPriority w:val="99"/>
    <w:rsid w:val="00151482"/>
    <w:rPr>
      <w:color w:val="auto"/>
      <w:lang w:val="en-GB" w:eastAsia="en-GB"/>
    </w:rPr>
  </w:style>
  <w:style w:type="paragraph" w:customStyle="1" w:styleId="Sraopastraipa1">
    <w:name w:val="Sąrašo pastraipa1"/>
    <w:basedOn w:val="prastasis"/>
    <w:uiPriority w:val="99"/>
    <w:qFormat/>
    <w:rsid w:val="00151482"/>
    <w:pPr>
      <w:spacing w:after="0" w:line="240" w:lineRule="auto"/>
      <w:ind w:left="720"/>
      <w:contextualSpacing/>
    </w:pPr>
    <w:rPr>
      <w:rFonts w:ascii="Times New Roman" w:eastAsia="Times New Roman" w:hAnsi="Times New Roman"/>
      <w:szCs w:val="20"/>
      <w:lang w:eastAsia="lt-LT"/>
    </w:rPr>
  </w:style>
  <w:style w:type="paragraph" w:customStyle="1" w:styleId="Pataisymai1">
    <w:name w:val="Pataisymai1"/>
    <w:hidden/>
    <w:uiPriority w:val="99"/>
    <w:semiHidden/>
    <w:rsid w:val="00151482"/>
    <w:rPr>
      <w:rFonts w:ascii="Times New Roman" w:eastAsia="Times New Roman" w:hAnsi="Times New Roman"/>
      <w:sz w:val="22"/>
    </w:rPr>
  </w:style>
  <w:style w:type="paragraph" w:customStyle="1" w:styleId="PI-1labEMEASMCA">
    <w:name w:val="PI-1_lab EMEA_SMCA"/>
    <w:basedOn w:val="prastasis"/>
    <w:link w:val="PI-1labEMEASMCAChar"/>
    <w:autoRedefine/>
    <w:uiPriority w:val="99"/>
    <w:rsid w:val="0015148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rPr>
  </w:style>
  <w:style w:type="character" w:customStyle="1" w:styleId="PI-1labEMEASMCAChar">
    <w:name w:val="PI-1_lab EMEA_SMCA Char"/>
    <w:link w:val="PI-1labEMEASMCA"/>
    <w:uiPriority w:val="99"/>
    <w:locked/>
    <w:rsid w:val="00151482"/>
    <w:rPr>
      <w:rFonts w:ascii="Times New Roman" w:eastAsia="Calibri" w:hAnsi="Times New Roman" w:cs="Times New Roman"/>
      <w:b/>
      <w:noProof/>
    </w:rPr>
  </w:style>
  <w:style w:type="paragraph" w:customStyle="1" w:styleId="PI-2EMEASMCA">
    <w:name w:val="PI-2 EMEA_SMCA"/>
    <w:basedOn w:val="Antrat3"/>
    <w:autoRedefine/>
    <w:uiPriority w:val="99"/>
    <w:rsid w:val="00151482"/>
    <w:pPr>
      <w:keepLines/>
      <w:tabs>
        <w:tab w:val="left" w:pos="567"/>
      </w:tabs>
      <w:spacing w:before="0" w:after="0"/>
      <w:ind w:left="567" w:hanging="567"/>
    </w:pPr>
    <w:rPr>
      <w:rFonts w:ascii="Times New Roman" w:eastAsia="Calibri" w:hAnsi="Times New Roman" w:cs="Times New Roman"/>
      <w:bCs w:val="0"/>
      <w:kern w:val="28"/>
      <w:sz w:val="22"/>
      <w:szCs w:val="22"/>
      <w:lang w:eastAsia="en-US"/>
    </w:rPr>
  </w:style>
  <w:style w:type="paragraph" w:customStyle="1" w:styleId="BTgEMEASMCA">
    <w:name w:val="BT(g) EMEA_SMCA"/>
    <w:basedOn w:val="BTEMEASMCA"/>
    <w:link w:val="BTgEMEASMCAChar"/>
    <w:autoRedefine/>
    <w:uiPriority w:val="99"/>
    <w:rsid w:val="00151482"/>
    <w:rPr>
      <w:rFonts w:eastAsia="Calibri"/>
      <w:bCs w:val="0"/>
      <w:i/>
      <w:noProof/>
      <w:color w:val="008000"/>
    </w:rPr>
  </w:style>
  <w:style w:type="character" w:customStyle="1" w:styleId="BTgEMEASMCAChar">
    <w:name w:val="BT(g) EMEA_SMCA Char"/>
    <w:link w:val="BTgEMEASMCA"/>
    <w:uiPriority w:val="99"/>
    <w:locked/>
    <w:rsid w:val="00151482"/>
    <w:rPr>
      <w:rFonts w:ascii="Times New Roman" w:eastAsia="Calibri" w:hAnsi="Times New Roman" w:cs="Times New Roman"/>
      <w:bCs w:val="0"/>
      <w:i/>
      <w:noProof/>
      <w:color w:val="008000"/>
    </w:rPr>
  </w:style>
  <w:style w:type="paragraph" w:styleId="Sraopastraipa">
    <w:name w:val="List Paragraph"/>
    <w:basedOn w:val="prastasis"/>
    <w:uiPriority w:val="99"/>
    <w:qFormat/>
    <w:rsid w:val="00151482"/>
    <w:pPr>
      <w:spacing w:after="0" w:line="240" w:lineRule="auto"/>
      <w:ind w:left="720"/>
      <w:contextualSpacing/>
    </w:pPr>
    <w:rPr>
      <w:rFonts w:ascii="Times New Roman" w:eastAsia="Times New Roman" w:hAnsi="Times New Roman"/>
      <w:szCs w:val="20"/>
      <w:lang w:eastAsia="lt-LT"/>
    </w:rPr>
  </w:style>
  <w:style w:type="paragraph" w:styleId="Pataisymai">
    <w:name w:val="Revision"/>
    <w:hidden/>
    <w:uiPriority w:val="99"/>
    <w:semiHidden/>
    <w:rsid w:val="00151482"/>
    <w:rPr>
      <w:rFonts w:ascii="Times New Roman" w:eastAsia="Times New Roman" w:hAnsi="Times New Roman"/>
      <w:sz w:val="22"/>
    </w:rPr>
  </w:style>
  <w:style w:type="character" w:styleId="Komentaronuoroda">
    <w:name w:val="annotation reference"/>
    <w:uiPriority w:val="99"/>
    <w:semiHidden/>
    <w:rsid w:val="00151482"/>
    <w:rPr>
      <w:rFonts w:cs="Times New Roman"/>
      <w:sz w:val="16"/>
      <w:szCs w:val="16"/>
    </w:rPr>
  </w:style>
  <w:style w:type="paragraph" w:styleId="Betarp">
    <w:name w:val="No Spacing"/>
    <w:uiPriority w:val="1"/>
    <w:qFormat/>
    <w:rsid w:val="00DF7B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2A8-5C30-4B2E-93AF-F11EEDEC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29531</Words>
  <Characters>16834</Characters>
  <Application>Microsoft Office Word</Application>
  <DocSecurity>8</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46273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Gustainiene, Daiva</dc:creator>
  <cp:lastModifiedBy>Albina Burkauskaitė</cp:lastModifiedBy>
  <cp:revision>3</cp:revision>
  <dcterms:created xsi:type="dcterms:W3CDTF">2018-07-12T05:39:00Z</dcterms:created>
  <dcterms:modified xsi:type="dcterms:W3CDTF">2018-07-12T05:40:00Z</dcterms:modified>
</cp:coreProperties>
</file>