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B785" w14:textId="77777777" w:rsidR="00D4449D" w:rsidRPr="006059EF" w:rsidRDefault="00D4449D" w:rsidP="00D4449D">
      <w:pPr>
        <w:widowControl w:val="0"/>
        <w:tabs>
          <w:tab w:val="left" w:pos="567"/>
        </w:tabs>
        <w:autoSpaceDE w:val="0"/>
        <w:autoSpaceDN w:val="0"/>
        <w:adjustRightInd w:val="0"/>
        <w:spacing w:after="0" w:line="260" w:lineRule="exact"/>
        <w:jc w:val="center"/>
        <w:rPr>
          <w:rFonts w:ascii="Times New Roman" w:eastAsia="Times New Roman" w:hAnsi="Times New Roman"/>
          <w:b/>
        </w:rPr>
      </w:pPr>
      <w:r w:rsidRPr="006059EF">
        <w:rPr>
          <w:rFonts w:ascii="Times New Roman" w:eastAsia="Times New Roman" w:hAnsi="Times New Roman"/>
          <w:b/>
          <w:bCs/>
          <w:iCs/>
        </w:rPr>
        <w:t>Pakuotės lapelis:</w:t>
      </w:r>
      <w:r w:rsidRPr="006059EF">
        <w:rPr>
          <w:rFonts w:ascii="Times New Roman" w:eastAsia="Times New Roman" w:hAnsi="Times New Roman"/>
          <w:b/>
        </w:rPr>
        <w:t xml:space="preserve"> </w:t>
      </w:r>
      <w:r w:rsidRPr="006059EF">
        <w:rPr>
          <w:rFonts w:ascii="Times New Roman" w:eastAsia="Times New Roman" w:hAnsi="Times New Roman"/>
          <w:b/>
          <w:bCs/>
          <w:iCs/>
        </w:rPr>
        <w:t xml:space="preserve">informacija </w:t>
      </w:r>
      <w:r>
        <w:rPr>
          <w:rFonts w:ascii="Times New Roman" w:eastAsia="Times New Roman" w:hAnsi="Times New Roman"/>
          <w:b/>
          <w:bCs/>
          <w:iCs/>
        </w:rPr>
        <w:t>pacientui</w:t>
      </w:r>
    </w:p>
    <w:p w14:paraId="28A54960" w14:textId="77777777" w:rsidR="00D4449D" w:rsidRPr="006059EF" w:rsidRDefault="00D4449D" w:rsidP="00D4449D">
      <w:pPr>
        <w:widowControl w:val="0"/>
        <w:tabs>
          <w:tab w:val="left" w:pos="567"/>
        </w:tabs>
        <w:autoSpaceDE w:val="0"/>
        <w:autoSpaceDN w:val="0"/>
        <w:adjustRightInd w:val="0"/>
        <w:spacing w:after="0" w:line="260" w:lineRule="exact"/>
        <w:jc w:val="center"/>
        <w:rPr>
          <w:rFonts w:ascii="Times New Roman" w:eastAsia="Times New Roman" w:hAnsi="Times New Roman"/>
          <w:b/>
        </w:rPr>
      </w:pPr>
    </w:p>
    <w:p w14:paraId="67FCBC78" w14:textId="77777777" w:rsidR="00D4449D" w:rsidRPr="006059EF" w:rsidRDefault="00D4449D" w:rsidP="00D4449D">
      <w:pPr>
        <w:widowControl w:val="0"/>
        <w:tabs>
          <w:tab w:val="left" w:pos="567"/>
        </w:tabs>
        <w:autoSpaceDE w:val="0"/>
        <w:autoSpaceDN w:val="0"/>
        <w:adjustRightInd w:val="0"/>
        <w:spacing w:after="0" w:line="260" w:lineRule="exact"/>
        <w:jc w:val="center"/>
        <w:rPr>
          <w:rFonts w:ascii="Times New Roman" w:eastAsia="Times New Roman" w:hAnsi="Times New Roman"/>
          <w:b/>
        </w:rPr>
      </w:pP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5</w:t>
      </w:r>
      <w:r>
        <w:rPr>
          <w:rFonts w:ascii="Times New Roman" w:eastAsia="Times New Roman" w:hAnsi="Times New Roman"/>
          <w:b/>
        </w:rPr>
        <w:t> </w:t>
      </w:r>
      <w:r w:rsidRPr="006059EF">
        <w:rPr>
          <w:rFonts w:ascii="Times New Roman" w:eastAsia="Times New Roman" w:hAnsi="Times New Roman"/>
          <w:b/>
        </w:rPr>
        <w:t>mg plėvele dengtos tabletės</w:t>
      </w:r>
    </w:p>
    <w:p w14:paraId="65D72434" w14:textId="77777777" w:rsidR="00D4449D" w:rsidRPr="006059EF" w:rsidRDefault="00D4449D" w:rsidP="00D4449D">
      <w:pPr>
        <w:widowControl w:val="0"/>
        <w:tabs>
          <w:tab w:val="left" w:pos="567"/>
        </w:tabs>
        <w:autoSpaceDE w:val="0"/>
        <w:autoSpaceDN w:val="0"/>
        <w:adjustRightInd w:val="0"/>
        <w:spacing w:after="0" w:line="260" w:lineRule="exact"/>
        <w:jc w:val="center"/>
        <w:rPr>
          <w:rFonts w:ascii="Times New Roman" w:eastAsia="Times New Roman" w:hAnsi="Times New Roman"/>
        </w:rPr>
      </w:pPr>
      <w:proofErr w:type="spellStart"/>
      <w:r>
        <w:rPr>
          <w:rFonts w:ascii="Times New Roman" w:eastAsia="Times New Roman" w:hAnsi="Times New Roman"/>
        </w:rPr>
        <w:t>f</w:t>
      </w:r>
      <w:r w:rsidRPr="006059EF">
        <w:rPr>
          <w:rFonts w:ascii="Times New Roman" w:eastAsia="Times New Roman" w:hAnsi="Times New Roman"/>
        </w:rPr>
        <w:t>inasteridas</w:t>
      </w:r>
      <w:proofErr w:type="spellEnd"/>
    </w:p>
    <w:p w14:paraId="0994CC37"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2C6B0DFB"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Atidžiai perskaitykite visą šį lapelį, prieš pradėdami vartoti vaistą, nes jame pateikiama Jums svarbi informacija.</w:t>
      </w:r>
    </w:p>
    <w:p w14:paraId="22043246"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w:t>
      </w:r>
      <w:r w:rsidRPr="006059EF">
        <w:rPr>
          <w:rFonts w:ascii="Times New Roman" w:eastAsia="Times New Roman" w:hAnsi="Times New Roman"/>
        </w:rPr>
        <w:tab/>
        <w:t>Neišmeskite šio lapelio, nes vėl gali prireikti jį perskaityti.</w:t>
      </w:r>
    </w:p>
    <w:p w14:paraId="160963F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w:t>
      </w:r>
      <w:r w:rsidRPr="006059EF">
        <w:rPr>
          <w:rFonts w:ascii="Times New Roman" w:eastAsia="Times New Roman" w:hAnsi="Times New Roman"/>
        </w:rPr>
        <w:tab/>
        <w:t xml:space="preserve">Jeigu kiltų daugiau klausimų dėl šio vaisto vartojimo, kreipkitės į gydytoją arba </w:t>
      </w:r>
      <w:r>
        <w:rPr>
          <w:rFonts w:ascii="Times New Roman" w:eastAsia="Times New Roman" w:hAnsi="Times New Roman"/>
        </w:rPr>
        <w:t>vaistininką</w:t>
      </w:r>
      <w:r w:rsidRPr="006059EF">
        <w:rPr>
          <w:rFonts w:ascii="Times New Roman" w:eastAsia="Times New Roman" w:hAnsi="Times New Roman"/>
        </w:rPr>
        <w:t>.</w:t>
      </w:r>
    </w:p>
    <w:p w14:paraId="014D184F"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w:t>
      </w:r>
      <w:r w:rsidRPr="006059EF">
        <w:rPr>
          <w:rFonts w:ascii="Times New Roman" w:eastAsia="Times New Roman" w:hAnsi="Times New Roman"/>
        </w:rPr>
        <w:tab/>
        <w:t>Šis vaistas skirtas tik Jums, todėl kitiems žmonėms jo duoti negalima. Vaistas gali jiems pakenkti (net tiems, kurių ligos simptomai yra tokie patys kaip Jūsų).</w:t>
      </w:r>
    </w:p>
    <w:p w14:paraId="05AA41CE"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w:t>
      </w:r>
      <w:r w:rsidRPr="006059EF">
        <w:rPr>
          <w:rFonts w:ascii="Times New Roman" w:eastAsia="Times New Roman" w:hAnsi="Times New Roman"/>
        </w:rPr>
        <w:tab/>
        <w:t>Jeigu pasireiškė šalutinis poveikis (net jeigu jis šiame lapelyje nenurodytas), kreipkitės į gydytoją</w:t>
      </w:r>
      <w:r w:rsidRPr="00E058A3">
        <w:rPr>
          <w:rFonts w:ascii="Times New Roman" w:eastAsia="Times New Roman" w:hAnsi="Times New Roman"/>
        </w:rPr>
        <w:t xml:space="preserve"> </w:t>
      </w:r>
      <w:r w:rsidRPr="006059EF">
        <w:rPr>
          <w:rFonts w:ascii="Times New Roman" w:eastAsia="Times New Roman" w:hAnsi="Times New Roman"/>
        </w:rPr>
        <w:t>arba vaistininką</w:t>
      </w:r>
      <w:r>
        <w:rPr>
          <w:rFonts w:ascii="Times New Roman" w:eastAsia="Times New Roman" w:hAnsi="Times New Roman"/>
        </w:rPr>
        <w:t>.</w:t>
      </w:r>
      <w:r w:rsidRPr="006059EF">
        <w:rPr>
          <w:rFonts w:ascii="Times New Roman" w:eastAsia="Times New Roman" w:hAnsi="Times New Roman"/>
        </w:rPr>
        <w:t xml:space="preserve"> Žr. 4 skyrių.</w:t>
      </w:r>
    </w:p>
    <w:p w14:paraId="6FAB2AA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Cs/>
          <w:i/>
          <w:iCs/>
        </w:rPr>
      </w:pPr>
    </w:p>
    <w:p w14:paraId="1490B541" w14:textId="77777777" w:rsidR="00D4449D"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bCs/>
          <w:iCs/>
        </w:rPr>
      </w:pPr>
      <w:r w:rsidRPr="006059EF">
        <w:rPr>
          <w:rFonts w:ascii="Times New Roman" w:eastAsia="Times New Roman" w:hAnsi="Times New Roman"/>
          <w:b/>
          <w:bCs/>
          <w:iCs/>
        </w:rPr>
        <w:t>Apie ką rašoma šiame lapelyje?</w:t>
      </w:r>
    </w:p>
    <w:p w14:paraId="0E862BA6"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bCs/>
          <w:iCs/>
        </w:rPr>
      </w:pPr>
    </w:p>
    <w:p w14:paraId="4C453926" w14:textId="77777777" w:rsidR="00D4449D" w:rsidRPr="006059EF" w:rsidRDefault="00D4449D" w:rsidP="00D4449D">
      <w:pPr>
        <w:numPr>
          <w:ilvl w:val="0"/>
          <w:numId w:val="3"/>
        </w:numPr>
        <w:tabs>
          <w:tab w:val="left" w:pos="567"/>
        </w:tabs>
        <w:spacing w:after="0" w:line="260" w:lineRule="exact"/>
        <w:ind w:hanging="720"/>
        <w:contextualSpacing/>
        <w:rPr>
          <w:rFonts w:ascii="Times New Roman" w:eastAsia="Times New Roman" w:hAnsi="Times New Roman"/>
        </w:rPr>
      </w:pPr>
      <w:r w:rsidRPr="006059EF">
        <w:rPr>
          <w:rFonts w:ascii="Times New Roman" w:eastAsia="Times New Roman" w:hAnsi="Times New Roman"/>
        </w:rPr>
        <w:t xml:space="preserve">Kas yra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ir kam jis vartojamas</w:t>
      </w:r>
    </w:p>
    <w:p w14:paraId="16AE4957" w14:textId="77777777" w:rsidR="00D4449D" w:rsidRPr="006059EF" w:rsidRDefault="00D4449D" w:rsidP="00D4449D">
      <w:pPr>
        <w:numPr>
          <w:ilvl w:val="0"/>
          <w:numId w:val="3"/>
        </w:numPr>
        <w:tabs>
          <w:tab w:val="left" w:pos="567"/>
          <w:tab w:val="num" w:pos="720"/>
        </w:tabs>
        <w:spacing w:after="0" w:line="260" w:lineRule="exact"/>
        <w:ind w:right="-29" w:hanging="720"/>
        <w:contextualSpacing/>
        <w:rPr>
          <w:rFonts w:ascii="Times New Roman" w:eastAsia="Times New Roman" w:hAnsi="Times New Roman"/>
        </w:rPr>
      </w:pPr>
      <w:r w:rsidRPr="006059EF">
        <w:rPr>
          <w:rFonts w:ascii="Times New Roman" w:eastAsia="Times New Roman" w:hAnsi="Times New Roman"/>
        </w:rPr>
        <w:t xml:space="preserve">Kas žinotina prieš vartojant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w:t>
      </w:r>
    </w:p>
    <w:p w14:paraId="37403C9D" w14:textId="77777777" w:rsidR="00D4449D" w:rsidRPr="006059EF" w:rsidRDefault="00D4449D" w:rsidP="00D4449D">
      <w:pPr>
        <w:numPr>
          <w:ilvl w:val="0"/>
          <w:numId w:val="3"/>
        </w:numPr>
        <w:tabs>
          <w:tab w:val="left" w:pos="567"/>
          <w:tab w:val="num" w:pos="720"/>
        </w:tabs>
        <w:spacing w:after="0" w:line="260" w:lineRule="exact"/>
        <w:ind w:right="-29" w:hanging="720"/>
        <w:contextualSpacing/>
        <w:rPr>
          <w:rFonts w:ascii="Times New Roman" w:eastAsia="Times New Roman" w:hAnsi="Times New Roman"/>
        </w:rPr>
      </w:pPr>
      <w:r w:rsidRPr="006059EF">
        <w:rPr>
          <w:rFonts w:ascii="Times New Roman" w:eastAsia="Times New Roman" w:hAnsi="Times New Roman"/>
        </w:rPr>
        <w:t xml:space="preserve">Kaip vartoti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p>
    <w:p w14:paraId="36621ABE" w14:textId="77777777" w:rsidR="00D4449D" w:rsidRPr="006059EF" w:rsidRDefault="00D4449D" w:rsidP="00D4449D">
      <w:pPr>
        <w:numPr>
          <w:ilvl w:val="0"/>
          <w:numId w:val="3"/>
        </w:numPr>
        <w:tabs>
          <w:tab w:val="left" w:pos="567"/>
          <w:tab w:val="num" w:pos="720"/>
        </w:tabs>
        <w:spacing w:after="0" w:line="260" w:lineRule="exact"/>
        <w:ind w:right="-29" w:hanging="720"/>
        <w:contextualSpacing/>
        <w:rPr>
          <w:rFonts w:ascii="Times New Roman" w:eastAsia="Times New Roman" w:hAnsi="Times New Roman"/>
        </w:rPr>
      </w:pPr>
      <w:r w:rsidRPr="006059EF">
        <w:rPr>
          <w:rFonts w:ascii="Times New Roman" w:eastAsia="Times New Roman" w:hAnsi="Times New Roman"/>
        </w:rPr>
        <w:t>Galimas šalutinis poveikis</w:t>
      </w:r>
    </w:p>
    <w:p w14:paraId="6CA8BE57" w14:textId="77777777" w:rsidR="00D4449D" w:rsidRPr="006059EF" w:rsidRDefault="00D4449D" w:rsidP="00D4449D">
      <w:pPr>
        <w:numPr>
          <w:ilvl w:val="0"/>
          <w:numId w:val="3"/>
        </w:numPr>
        <w:tabs>
          <w:tab w:val="left" w:pos="567"/>
          <w:tab w:val="num" w:pos="720"/>
        </w:tabs>
        <w:spacing w:after="0" w:line="260" w:lineRule="exact"/>
        <w:ind w:right="-29" w:hanging="720"/>
        <w:contextualSpacing/>
        <w:rPr>
          <w:rFonts w:ascii="Times New Roman" w:eastAsia="Times New Roman" w:hAnsi="Times New Roman"/>
        </w:rPr>
      </w:pPr>
      <w:r w:rsidRPr="006059EF">
        <w:rPr>
          <w:rFonts w:ascii="Times New Roman" w:eastAsia="Times New Roman" w:hAnsi="Times New Roman"/>
        </w:rPr>
        <w:t xml:space="preserve">Kaip laikyti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p>
    <w:p w14:paraId="209B0F36" w14:textId="77777777" w:rsidR="00D4449D" w:rsidRPr="006059EF" w:rsidRDefault="00D4449D" w:rsidP="00D4449D">
      <w:pPr>
        <w:numPr>
          <w:ilvl w:val="0"/>
          <w:numId w:val="3"/>
        </w:numPr>
        <w:tabs>
          <w:tab w:val="left" w:pos="567"/>
          <w:tab w:val="num" w:pos="720"/>
        </w:tabs>
        <w:spacing w:after="0" w:line="260" w:lineRule="exact"/>
        <w:ind w:right="-29" w:hanging="720"/>
        <w:contextualSpacing/>
        <w:rPr>
          <w:rFonts w:ascii="Times New Roman" w:eastAsia="Times New Roman" w:hAnsi="Times New Roman"/>
        </w:rPr>
      </w:pPr>
      <w:r w:rsidRPr="006059EF">
        <w:rPr>
          <w:rFonts w:ascii="Times New Roman" w:eastAsia="Times New Roman" w:hAnsi="Times New Roman"/>
        </w:rPr>
        <w:t>Pakuotės turinys ir kita informacija</w:t>
      </w:r>
    </w:p>
    <w:p w14:paraId="77A34AF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
    <w:p w14:paraId="4E805A25"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
    <w:p w14:paraId="2D0F2B10"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1.</w:t>
      </w:r>
      <w:r w:rsidRPr="006059EF">
        <w:rPr>
          <w:rFonts w:ascii="Times New Roman" w:eastAsia="Times New Roman" w:hAnsi="Times New Roman"/>
          <w:b/>
        </w:rPr>
        <w:tab/>
        <w:t xml:space="preserve">Kas yra </w:t>
      </w: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ir kam jis vartojamas</w:t>
      </w:r>
    </w:p>
    <w:p w14:paraId="39F3D4B0"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5A332F8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veiklioji medžiaga </w:t>
      </w:r>
      <w:proofErr w:type="spellStart"/>
      <w:r w:rsidRPr="006059EF">
        <w:rPr>
          <w:rFonts w:ascii="Times New Roman" w:eastAsia="Times New Roman" w:hAnsi="Times New Roman"/>
        </w:rPr>
        <w:t>finasteridas</w:t>
      </w:r>
      <w:proofErr w:type="spellEnd"/>
      <w:r w:rsidRPr="006059EF">
        <w:rPr>
          <w:rFonts w:ascii="Times New Roman" w:eastAsia="Times New Roman" w:hAnsi="Times New Roman"/>
        </w:rPr>
        <w:t xml:space="preserve"> priklauso vaistų, vadinamų 5-alfa reduktazės inhibitoriais, grupei. Jie mažina priešinės vyrų liaukos (prostatos) dydį. </w:t>
      </w:r>
    </w:p>
    <w:p w14:paraId="78B3A589"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1EE261E5"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gydoma ir kontroliuojama gerybinė prostatos </w:t>
      </w:r>
      <w:proofErr w:type="spellStart"/>
      <w:r w:rsidRPr="006059EF">
        <w:rPr>
          <w:rFonts w:ascii="Times New Roman" w:eastAsia="Times New Roman" w:hAnsi="Times New Roman"/>
        </w:rPr>
        <w:t>hiperplazija</w:t>
      </w:r>
      <w:proofErr w:type="spellEnd"/>
      <w:r w:rsidRPr="006059EF">
        <w:rPr>
          <w:rFonts w:ascii="Times New Roman" w:eastAsia="Times New Roman" w:hAnsi="Times New Roman"/>
        </w:rPr>
        <w:t xml:space="preserve"> (GPH), t. y. gerybinis priešinės liaukos padidėjimas. Šis vaistas sukelia padidėjusios priešinės liaukos sumažėjimą, pagerina šlapimo tekėjimą ir su GPH susijusius simptomus, sumažina ūminio šlapimo susilaikymo riziką ir chirurginės operacijos būtinybę.</w:t>
      </w:r>
    </w:p>
    <w:p w14:paraId="6DD26209"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3B07D6ED"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36CD0C0E"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2.</w:t>
      </w:r>
      <w:r w:rsidRPr="006059EF">
        <w:rPr>
          <w:rFonts w:ascii="Times New Roman" w:eastAsia="Times New Roman" w:hAnsi="Times New Roman"/>
          <w:b/>
        </w:rPr>
        <w:tab/>
        <w:t xml:space="preserve">Kas žinotina prieš vartojant </w:t>
      </w: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w:t>
      </w:r>
    </w:p>
    <w:p w14:paraId="73543346"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003FFB7F"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vartoti negalima:</w:t>
      </w:r>
    </w:p>
    <w:p w14:paraId="319FDC61"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
    <w:p w14:paraId="5CD63347" w14:textId="77777777" w:rsidR="00D4449D" w:rsidRPr="006059EF" w:rsidRDefault="00D4449D" w:rsidP="00D4449D">
      <w:pPr>
        <w:widowControl w:val="0"/>
        <w:numPr>
          <w:ilvl w:val="0"/>
          <w:numId w:val="2"/>
        </w:numPr>
        <w:tabs>
          <w:tab w:val="left" w:pos="567"/>
        </w:tabs>
        <w:autoSpaceDE w:val="0"/>
        <w:autoSpaceDN w:val="0"/>
        <w:adjustRightInd w:val="0"/>
        <w:spacing w:after="0" w:line="260" w:lineRule="exact"/>
        <w:ind w:left="567" w:hanging="567"/>
        <w:rPr>
          <w:rFonts w:ascii="Times New Roman" w:eastAsia="Times New Roman" w:hAnsi="Times New Roman"/>
        </w:rPr>
      </w:pPr>
      <w:r w:rsidRPr="006059EF">
        <w:rPr>
          <w:rFonts w:ascii="Times New Roman" w:eastAsia="Times New Roman" w:hAnsi="Times New Roman"/>
        </w:rPr>
        <w:t xml:space="preserve">jeigu yra alergija </w:t>
      </w:r>
      <w:proofErr w:type="spellStart"/>
      <w:r w:rsidRPr="006059EF">
        <w:rPr>
          <w:rFonts w:ascii="Times New Roman" w:eastAsia="Times New Roman" w:hAnsi="Times New Roman"/>
        </w:rPr>
        <w:t>finasteridui</w:t>
      </w:r>
      <w:proofErr w:type="spellEnd"/>
      <w:r w:rsidRPr="006059EF">
        <w:rPr>
          <w:rFonts w:ascii="Times New Roman" w:eastAsia="Times New Roman" w:hAnsi="Times New Roman"/>
        </w:rPr>
        <w:t xml:space="preserve"> arba bet kuriai pagalbinei šio vaisto medžiagai (jos išvardytos 6 skyriuje); </w:t>
      </w:r>
    </w:p>
    <w:p w14:paraId="207A224E" w14:textId="77777777" w:rsidR="00D4449D" w:rsidRPr="006059EF" w:rsidRDefault="00D4449D" w:rsidP="00D4449D">
      <w:pPr>
        <w:widowControl w:val="0"/>
        <w:numPr>
          <w:ilvl w:val="0"/>
          <w:numId w:val="2"/>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jeigu esate nėščia ar galite tokia tapti.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moterų gydymui netinka; </w:t>
      </w:r>
    </w:p>
    <w:p w14:paraId="0882D950" w14:textId="77777777" w:rsidR="00D4449D" w:rsidRPr="006059EF" w:rsidRDefault="00D4449D" w:rsidP="00D4449D">
      <w:pPr>
        <w:widowControl w:val="0"/>
        <w:tabs>
          <w:tab w:val="left" w:pos="567"/>
        </w:tabs>
        <w:autoSpaceDE w:val="0"/>
        <w:autoSpaceDN w:val="0"/>
        <w:adjustRightInd w:val="0"/>
        <w:spacing w:after="0" w:line="260" w:lineRule="exact"/>
        <w:ind w:left="567"/>
        <w:rPr>
          <w:rFonts w:ascii="Times New Roman" w:eastAsia="Times New Roman" w:hAnsi="Times New Roman"/>
        </w:rPr>
      </w:pPr>
      <w:r w:rsidRPr="006059EF">
        <w:rPr>
          <w:rFonts w:ascii="Times New Roman" w:eastAsia="Times New Roman" w:hAnsi="Times New Roman"/>
        </w:rPr>
        <w:t xml:space="preserve">Jeigu galimas sąlytis su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nėščioms ir galinčioms pastoti moterims reikia ypatingos priežiūros (žr. šio skyriaus poskyrį „Nėštumas, žindymo laikotarpis ir vaisingumas“).</w:t>
      </w:r>
    </w:p>
    <w:p w14:paraId="1ED796C6"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4FBFF30F"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vartoti vaikams nerekomenduojama.</w:t>
      </w:r>
    </w:p>
    <w:p w14:paraId="11DC6B15"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5004B5EE"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i/>
        </w:rPr>
        <w:t>Jeigu abejojate, visada pasitarkite su savo gydytoju arba vaistininku</w:t>
      </w:r>
      <w:r w:rsidRPr="006059EF">
        <w:rPr>
          <w:rFonts w:ascii="Times New Roman" w:eastAsia="Times New Roman" w:hAnsi="Times New Roman"/>
        </w:rPr>
        <w:t>.</w:t>
      </w:r>
    </w:p>
    <w:p w14:paraId="5FC4593B"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0AA00A3F"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i/>
        </w:rPr>
      </w:pPr>
      <w:r w:rsidRPr="006059EF">
        <w:rPr>
          <w:rFonts w:ascii="Times New Roman" w:eastAsia="Times New Roman" w:hAnsi="Times New Roman"/>
          <w:b/>
          <w:bCs/>
          <w:iCs/>
        </w:rPr>
        <w:t>Įspėjimai ir atsargumo priemonės</w:t>
      </w:r>
    </w:p>
    <w:p w14:paraId="38B5D63F"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i/>
        </w:rPr>
      </w:pPr>
      <w:r w:rsidRPr="006059EF">
        <w:rPr>
          <w:rFonts w:ascii="Times New Roman" w:eastAsia="Times New Roman" w:hAnsi="Times New Roman"/>
          <w:bCs/>
          <w:iCs/>
        </w:rPr>
        <w:t xml:space="preserve">Pasitarkite su gydytoju arba </w:t>
      </w:r>
      <w:r>
        <w:rPr>
          <w:rFonts w:ascii="Times New Roman" w:eastAsia="Times New Roman" w:hAnsi="Times New Roman"/>
          <w:bCs/>
          <w:iCs/>
        </w:rPr>
        <w:t>vaistininku</w:t>
      </w:r>
      <w:r w:rsidRPr="006059EF">
        <w:rPr>
          <w:rFonts w:ascii="Times New Roman" w:eastAsia="Times New Roman" w:hAnsi="Times New Roman"/>
          <w:bCs/>
          <w:iCs/>
        </w:rPr>
        <w:t xml:space="preserve">, prieš pradėdami vartoti </w:t>
      </w:r>
      <w:proofErr w:type="spellStart"/>
      <w:r w:rsidRPr="006059EF">
        <w:rPr>
          <w:rFonts w:ascii="Times New Roman" w:eastAsia="Times New Roman" w:hAnsi="Times New Roman"/>
          <w:bCs/>
          <w:iCs/>
        </w:rPr>
        <w:t>Finasteride</w:t>
      </w:r>
      <w:proofErr w:type="spellEnd"/>
      <w:r w:rsidRPr="006059EF">
        <w:rPr>
          <w:rFonts w:ascii="Times New Roman" w:eastAsia="Times New Roman" w:hAnsi="Times New Roman"/>
          <w:bCs/>
          <w:iCs/>
        </w:rPr>
        <w:t xml:space="preserve"> </w:t>
      </w:r>
      <w:proofErr w:type="spellStart"/>
      <w:r w:rsidRPr="006059EF">
        <w:rPr>
          <w:rFonts w:ascii="Times New Roman" w:eastAsia="Times New Roman" w:hAnsi="Times New Roman"/>
          <w:bCs/>
          <w:iCs/>
        </w:rPr>
        <w:t>Teva</w:t>
      </w:r>
      <w:proofErr w:type="spellEnd"/>
      <w:r w:rsidRPr="006059EF">
        <w:rPr>
          <w:rFonts w:ascii="Times New Roman" w:eastAsia="Times New Roman" w:hAnsi="Times New Roman"/>
          <w:bCs/>
          <w:iCs/>
        </w:rPr>
        <w:t>:</w:t>
      </w:r>
    </w:p>
    <w:p w14:paraId="32E9140B"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32B2A5B7" w14:textId="77777777" w:rsidR="00D4449D" w:rsidRPr="006059EF" w:rsidRDefault="00D4449D" w:rsidP="00D4449D">
      <w:pPr>
        <w:tabs>
          <w:tab w:val="left" w:pos="567"/>
        </w:tabs>
        <w:spacing w:after="0" w:line="260" w:lineRule="exact"/>
        <w:ind w:left="567" w:hanging="567"/>
        <w:rPr>
          <w:rFonts w:ascii="Times New Roman" w:eastAsia="Times New Roman" w:hAnsi="Times New Roman"/>
        </w:rPr>
      </w:pPr>
      <w:r w:rsidRPr="006059EF">
        <w:rPr>
          <w:rFonts w:ascii="Times New Roman" w:eastAsia="Times New Roman" w:hAnsi="Times New Roman"/>
        </w:rPr>
        <w:lastRenderedPageBreak/>
        <w:t>-</w:t>
      </w:r>
      <w:r w:rsidRPr="006059EF">
        <w:rPr>
          <w:rFonts w:ascii="Times New Roman" w:eastAsia="Times New Roman" w:hAnsi="Times New Roman"/>
        </w:rPr>
        <w:tab/>
        <w:t xml:space="preserve">jeigu yra didelis liekamojo šlapimo kiekis arba jeigu labai sumažėja šlapimo srovė. Tokiu atveju Jus reikia atidžiai ištirti dėl galimo šlapimo takų susiaurėjimo; </w:t>
      </w:r>
    </w:p>
    <w:p w14:paraId="0A8C2E68" w14:textId="77777777" w:rsidR="00D4449D" w:rsidRPr="006059EF" w:rsidRDefault="00D4449D" w:rsidP="00D4449D">
      <w:pPr>
        <w:widowControl w:val="0"/>
        <w:numPr>
          <w:ilvl w:val="0"/>
          <w:numId w:val="4"/>
        </w:numPr>
        <w:tabs>
          <w:tab w:val="left" w:pos="567"/>
        </w:tabs>
        <w:autoSpaceDE w:val="0"/>
        <w:autoSpaceDN w:val="0"/>
        <w:adjustRightInd w:val="0"/>
        <w:spacing w:after="0" w:line="260" w:lineRule="exact"/>
        <w:ind w:left="567" w:hanging="567"/>
        <w:contextualSpacing/>
        <w:rPr>
          <w:rFonts w:ascii="Times New Roman" w:eastAsia="Times New Roman" w:hAnsi="Times New Roman"/>
        </w:rPr>
      </w:pPr>
      <w:r w:rsidRPr="006059EF">
        <w:rPr>
          <w:rFonts w:ascii="Times New Roman" w:eastAsia="Times New Roman" w:hAnsi="Times New Roman"/>
        </w:rPr>
        <w:t xml:space="preserve">jeigu susilpnėjusi Jūsų kepenų veikla. Tokiu atveju gali būti padidėjęs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kiekis kraujo plazmoje;</w:t>
      </w:r>
    </w:p>
    <w:p w14:paraId="3EDD05DA" w14:textId="77777777" w:rsidR="00D4449D" w:rsidRPr="006059EF" w:rsidRDefault="00D4449D" w:rsidP="00D4449D">
      <w:pPr>
        <w:widowControl w:val="0"/>
        <w:numPr>
          <w:ilvl w:val="0"/>
          <w:numId w:val="4"/>
        </w:numPr>
        <w:tabs>
          <w:tab w:val="left" w:pos="567"/>
        </w:tabs>
        <w:autoSpaceDE w:val="0"/>
        <w:autoSpaceDN w:val="0"/>
        <w:adjustRightInd w:val="0"/>
        <w:spacing w:after="0" w:line="260" w:lineRule="exact"/>
        <w:ind w:left="567" w:hanging="567"/>
        <w:contextualSpacing/>
        <w:rPr>
          <w:rFonts w:ascii="Times New Roman" w:eastAsia="Times New Roman" w:hAnsi="Times New Roman"/>
          <w:i/>
        </w:rPr>
      </w:pPr>
      <w:r w:rsidRPr="006059EF">
        <w:rPr>
          <w:rFonts w:ascii="Times New Roman" w:eastAsia="Times New Roman" w:hAnsi="Times New Roman"/>
        </w:rPr>
        <w:t>jeigu Jūsų seksualinė partnerė yra arba gali būti nėščia, Jūs turite vengti sėklos, kurioje gali būti labai mažas kiekis vaisto, patekimo į savo partnerės organizmą.</w:t>
      </w:r>
    </w:p>
    <w:p w14:paraId="40364D45"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7E3F1812" w14:textId="77777777" w:rsidR="00D4449D" w:rsidRPr="00135143"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u w:val="single"/>
        </w:rPr>
      </w:pPr>
      <w:r w:rsidRPr="00135143">
        <w:rPr>
          <w:rFonts w:ascii="Times New Roman" w:eastAsia="Times New Roman" w:hAnsi="Times New Roman"/>
          <w:u w:val="single"/>
        </w:rPr>
        <w:t>Krūties vėžys</w:t>
      </w:r>
    </w:p>
    <w:p w14:paraId="558B59BB"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Jeigu pastebėjote bet kokių pakitimų krūties audiniuose, tokių kaip mazgeliai, skausmas, krūties audinio padidėjimas arba išskyrų iš spenelio atsiradimas, nedelsdami pasakykite gydytojui, kadangi tai gali būti sunkios ligos, tokios kaip krūties vėžys, požymiai.</w:t>
      </w:r>
    </w:p>
    <w:p w14:paraId="5DFE4A0D"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7F6BBCDF" w14:textId="77777777" w:rsidR="00D4449D" w:rsidRPr="00135143"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u w:val="single"/>
        </w:rPr>
      </w:pPr>
      <w:r w:rsidRPr="00135143">
        <w:rPr>
          <w:rFonts w:ascii="Times New Roman" w:eastAsia="Times New Roman" w:hAnsi="Times New Roman"/>
          <w:u w:val="single"/>
        </w:rPr>
        <w:t>Poveikis specifiniam priešinės liaukos antigenui (PAS)</w:t>
      </w:r>
    </w:p>
    <w:p w14:paraId="6339A348" w14:textId="77777777" w:rsidR="00D4449D" w:rsidRPr="00135143"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Prieš pradedant vartoti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ir gydymo šiuo vaistu metu pacientą reikia kliniškai ištirti, (įskaitant priešinės liaukos apčiuopą pirštu per tiesiąją žarną) ir nustatyti specifinį priešinės liaukos antigeną (PSA) kraujo serume.</w:t>
      </w:r>
      <w:r>
        <w:rPr>
          <w:rFonts w:ascii="Times New Roman" w:eastAsia="Times New Roman" w:hAnsi="Times New Roman"/>
        </w:rPr>
        <w:t xml:space="preserve"> </w:t>
      </w:r>
      <w:r w:rsidRPr="00326B8E">
        <w:rPr>
          <w:rFonts w:ascii="Times New Roman" w:eastAsia="Times New Roman" w:hAnsi="Times New Roman"/>
        </w:rPr>
        <w:t>Šis vaistas mažina PSA koncentraciją serume, į kurią reikia atsižvelgti atliekant diferencinę diagnozę.</w:t>
      </w:r>
    </w:p>
    <w:p w14:paraId="3539ED21" w14:textId="77777777" w:rsidR="00D4449D" w:rsidRPr="00C2069F" w:rsidRDefault="00D4449D" w:rsidP="00D4449D">
      <w:pPr>
        <w:widowControl w:val="0"/>
        <w:tabs>
          <w:tab w:val="left" w:pos="567"/>
        </w:tabs>
        <w:autoSpaceDE w:val="0"/>
        <w:autoSpaceDN w:val="0"/>
        <w:adjustRightInd w:val="0"/>
        <w:spacing w:after="0" w:line="260" w:lineRule="exact"/>
        <w:rPr>
          <w:rFonts w:ascii="Times New Roman" w:hAnsi="Times New Roman"/>
          <w:u w:val="single"/>
        </w:rPr>
      </w:pPr>
    </w:p>
    <w:p w14:paraId="0A4ADB04"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u w:val="single"/>
        </w:rPr>
      </w:pPr>
      <w:r w:rsidRPr="006059EF">
        <w:rPr>
          <w:rFonts w:ascii="Times New Roman" w:eastAsia="Times New Roman" w:hAnsi="Times New Roman"/>
          <w:u w:val="single"/>
        </w:rPr>
        <w:t>Pakitusi nuotaika ir depresija</w:t>
      </w:r>
    </w:p>
    <w:p w14:paraId="74C0DBA0"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Pacientams, kurie buvo gydyti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nustatyta pakitusios nuotaikos, pavyzdžiui prislėgtos nuotaikos, depresijos ir, rečiau, minčių apie savižudybę atvejų. Jeigu Jums pasireikštų bet kurių iš šių simptomų, kiek galima greičiau kreipkitės į gydytoją tolesnės medicininės pagalbos.</w:t>
      </w:r>
    </w:p>
    <w:p w14:paraId="25B68BA7"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
    <w:p w14:paraId="67184953"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 xml:space="preserve">Kiti vaistai ir </w:t>
      </w: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p>
    <w:p w14:paraId="29C1F62E"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bCs/>
        </w:rPr>
      </w:pPr>
      <w:r w:rsidRPr="006059EF">
        <w:rPr>
          <w:rFonts w:ascii="Times New Roman" w:eastAsia="Times New Roman" w:hAnsi="Times New Roman"/>
        </w:rPr>
        <w:t>Jeigu vartojate arba neseniai vartojote kitų vaistų, arba dėl to nesate tikri, apie tai pasakykite gydytojui arba vaistininkui.</w:t>
      </w:r>
    </w:p>
    <w:p w14:paraId="110E1450"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Reikšmingos vaistų sąveikos nenustatyta.</w:t>
      </w:r>
    </w:p>
    <w:p w14:paraId="642DED1E"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bCs/>
        </w:rPr>
      </w:pPr>
    </w:p>
    <w:p w14:paraId="50EE909B"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bCs/>
        </w:rPr>
      </w:pPr>
      <w:r w:rsidRPr="006059EF">
        <w:rPr>
          <w:rFonts w:ascii="Times New Roman" w:eastAsia="Times New Roman" w:hAnsi="Times New Roman"/>
          <w:b/>
          <w:bCs/>
        </w:rPr>
        <w:t>Nėštumas, žindymo laikotarpis ir vaisingumas</w:t>
      </w:r>
    </w:p>
    <w:p w14:paraId="6B2E7C0C" w14:textId="77777777" w:rsidR="00D4449D"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Cs/>
        </w:rPr>
      </w:pPr>
    </w:p>
    <w:p w14:paraId="7159CE38"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Cs/>
        </w:rPr>
      </w:pPr>
      <w:proofErr w:type="spellStart"/>
      <w:r w:rsidRPr="006059EF">
        <w:rPr>
          <w:rFonts w:ascii="Times New Roman" w:eastAsia="Times New Roman" w:hAnsi="Times New Roman"/>
          <w:bCs/>
        </w:rPr>
        <w:t>Finasteride</w:t>
      </w:r>
      <w:proofErr w:type="spellEnd"/>
      <w:r w:rsidRPr="006059EF">
        <w:rPr>
          <w:rFonts w:ascii="Times New Roman" w:eastAsia="Times New Roman" w:hAnsi="Times New Roman"/>
          <w:bCs/>
        </w:rPr>
        <w:t xml:space="preserve"> </w:t>
      </w:r>
      <w:proofErr w:type="spellStart"/>
      <w:r w:rsidRPr="006059EF">
        <w:rPr>
          <w:rFonts w:ascii="Times New Roman" w:eastAsia="Times New Roman" w:hAnsi="Times New Roman"/>
          <w:bCs/>
        </w:rPr>
        <w:t>Teva</w:t>
      </w:r>
      <w:proofErr w:type="spellEnd"/>
      <w:r w:rsidRPr="006059EF">
        <w:rPr>
          <w:rFonts w:ascii="Times New Roman" w:eastAsia="Times New Roman" w:hAnsi="Times New Roman"/>
          <w:bCs/>
        </w:rPr>
        <w:t xml:space="preserve"> skirtas tik vyrams.</w:t>
      </w:r>
    </w:p>
    <w:p w14:paraId="1D492FE9" w14:textId="77777777" w:rsidR="00D4449D"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bCs/>
        </w:rPr>
      </w:pPr>
    </w:p>
    <w:p w14:paraId="1BBFB0F9"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Cs/>
        </w:rPr>
      </w:pPr>
      <w:r w:rsidRPr="006059EF">
        <w:rPr>
          <w:rFonts w:ascii="Times New Roman" w:eastAsia="Times New Roman" w:hAnsi="Times New Roman"/>
          <w:b/>
          <w:bCs/>
        </w:rPr>
        <w:t xml:space="preserve">Nėščioms arba galimai nėščioms moterims negalima liesti susmulkintų ar lūžusių </w:t>
      </w:r>
      <w:proofErr w:type="spellStart"/>
      <w:r w:rsidRPr="006059EF">
        <w:rPr>
          <w:rFonts w:ascii="Times New Roman" w:eastAsia="Times New Roman" w:hAnsi="Times New Roman"/>
          <w:b/>
          <w:bCs/>
        </w:rPr>
        <w:t>Finasteride</w:t>
      </w:r>
      <w:proofErr w:type="spellEnd"/>
      <w:r w:rsidRPr="006059EF">
        <w:rPr>
          <w:rFonts w:ascii="Times New Roman" w:eastAsia="Times New Roman" w:hAnsi="Times New Roman"/>
          <w:b/>
          <w:bCs/>
        </w:rPr>
        <w:t xml:space="preserve"> </w:t>
      </w:r>
      <w:proofErr w:type="spellStart"/>
      <w:r w:rsidRPr="006059EF">
        <w:rPr>
          <w:rFonts w:ascii="Times New Roman" w:eastAsia="Times New Roman" w:hAnsi="Times New Roman"/>
          <w:b/>
          <w:bCs/>
        </w:rPr>
        <w:t>Teva</w:t>
      </w:r>
      <w:proofErr w:type="spellEnd"/>
      <w:r w:rsidRPr="006059EF">
        <w:rPr>
          <w:rFonts w:ascii="Times New Roman" w:eastAsia="Times New Roman" w:hAnsi="Times New Roman"/>
          <w:b/>
          <w:bCs/>
        </w:rPr>
        <w:t xml:space="preserve"> tablečių</w:t>
      </w:r>
      <w:r w:rsidRPr="006059EF">
        <w:rPr>
          <w:rFonts w:ascii="Times New Roman" w:eastAsia="Times New Roman" w:hAnsi="Times New Roman"/>
          <w:bCs/>
        </w:rPr>
        <w:t xml:space="preserve">. </w:t>
      </w:r>
      <w:r w:rsidRPr="006059EF">
        <w:rPr>
          <w:rFonts w:ascii="Times New Roman" w:eastAsia="Times New Roman" w:hAnsi="Times New Roman"/>
        </w:rPr>
        <w:t xml:space="preserve">Jeigu </w:t>
      </w:r>
      <w:r w:rsidRPr="006059EF">
        <w:rPr>
          <w:rFonts w:ascii="Times New Roman" w:eastAsia="Times New Roman" w:hAnsi="Times New Roman"/>
          <w:bCs/>
        </w:rPr>
        <w:t>moteris, nešiojanti vyriškos lyties vaisių,</w:t>
      </w:r>
      <w:r w:rsidRPr="006059EF">
        <w:rPr>
          <w:rFonts w:ascii="Times New Roman" w:eastAsia="Times New Roman" w:hAnsi="Times New Roman"/>
        </w:rPr>
        <w:t xml:space="preserve"> geria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arba jeigu jo prasiskverbia per odą, naujagimiui galimi lyties organų sklaidos trūkumai.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tabletės yra dengtos plėvele. Jeigu jos nesulūžę ar nesutraiškytos, plėvelė saugo nuo kontakto su </w:t>
      </w:r>
      <w:proofErr w:type="spellStart"/>
      <w:r w:rsidRPr="006059EF">
        <w:rPr>
          <w:rFonts w:ascii="Times New Roman" w:eastAsia="Times New Roman" w:hAnsi="Times New Roman"/>
        </w:rPr>
        <w:t>finasteridu</w:t>
      </w:r>
      <w:proofErr w:type="spellEnd"/>
      <w:r w:rsidRPr="006059EF">
        <w:rPr>
          <w:rFonts w:ascii="Times New Roman" w:eastAsia="Times New Roman" w:hAnsi="Times New Roman"/>
        </w:rPr>
        <w:t>.</w:t>
      </w:r>
    </w:p>
    <w:p w14:paraId="23F50432" w14:textId="77777777" w:rsidR="00D4449D"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Cs/>
        </w:rPr>
      </w:pPr>
      <w:r w:rsidRPr="006059EF">
        <w:rPr>
          <w:rFonts w:ascii="Times New Roman" w:eastAsia="Times New Roman" w:hAnsi="Times New Roman"/>
          <w:bCs/>
        </w:rPr>
        <w:t xml:space="preserve">Jei paciento seksualinė partnerė yra arba gali būti nėščia, jis turi stengtis, kad jo </w:t>
      </w:r>
      <w:r w:rsidRPr="006059EF">
        <w:rPr>
          <w:rFonts w:ascii="Times New Roman" w:eastAsia="Times New Roman" w:hAnsi="Times New Roman"/>
        </w:rPr>
        <w:t>sėklos nepatektų į partnerės organizmą</w:t>
      </w:r>
      <w:r w:rsidRPr="006059EF">
        <w:rPr>
          <w:rFonts w:ascii="Times New Roman" w:eastAsia="Times New Roman" w:hAnsi="Times New Roman"/>
          <w:bCs/>
        </w:rPr>
        <w:t xml:space="preserve"> (pvz., naudoti prezervatyvą) arba nutraukti gydymą </w:t>
      </w:r>
      <w:proofErr w:type="spellStart"/>
      <w:r w:rsidRPr="006059EF">
        <w:rPr>
          <w:rFonts w:ascii="Times New Roman" w:eastAsia="Times New Roman" w:hAnsi="Times New Roman"/>
          <w:bCs/>
        </w:rPr>
        <w:t>finasteridu</w:t>
      </w:r>
      <w:proofErr w:type="spellEnd"/>
      <w:r w:rsidRPr="006059EF">
        <w:rPr>
          <w:rFonts w:ascii="Times New Roman" w:eastAsia="Times New Roman" w:hAnsi="Times New Roman"/>
          <w:bCs/>
        </w:rPr>
        <w:t>.</w:t>
      </w:r>
    </w:p>
    <w:p w14:paraId="09AEAD70" w14:textId="77777777" w:rsidR="00D4449D" w:rsidRPr="00326B8E"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Cs/>
        </w:rPr>
      </w:pPr>
      <w:r w:rsidRPr="00326B8E">
        <w:rPr>
          <w:rFonts w:ascii="Times New Roman" w:eastAsia="Times New Roman" w:hAnsi="Times New Roman"/>
          <w:bCs/>
        </w:rPr>
        <w:t>Nežinoma, ar šio vaisto patenka į motinos pieną.</w:t>
      </w:r>
    </w:p>
    <w:p w14:paraId="0D4048CE"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7635B344"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bCs/>
        </w:rPr>
      </w:pPr>
      <w:r w:rsidRPr="006059EF">
        <w:rPr>
          <w:rFonts w:ascii="Times New Roman" w:eastAsia="Times New Roman" w:hAnsi="Times New Roman"/>
          <w:b/>
          <w:bCs/>
        </w:rPr>
        <w:t xml:space="preserve">Vairavimas ir mechanizmų valdymas </w:t>
      </w:r>
    </w:p>
    <w:p w14:paraId="052B2CE5"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Duomenų, rodančių, kad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daro poveikį gebėjimui vairuoti ir valdyti mechanizmus, nėra. </w:t>
      </w:r>
    </w:p>
    <w:p w14:paraId="646603F6" w14:textId="77777777" w:rsidR="00D4449D"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
    <w:p w14:paraId="38B2EC1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w:t>
      </w:r>
      <w:r>
        <w:rPr>
          <w:rFonts w:ascii="Times New Roman" w:eastAsia="Times New Roman" w:hAnsi="Times New Roman"/>
          <w:b/>
        </w:rPr>
        <w:t>sudėtyje yra laktozės ir natrio</w:t>
      </w:r>
    </w:p>
    <w:p w14:paraId="43188553" w14:textId="77777777" w:rsidR="00D4449D"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Jeigu gydytojas Jums yra sakęs, kad netoleruojate kokių nors angliavandenių, kreipkitės į jį prieš pradėdami vartoti šį vaistą.</w:t>
      </w:r>
    </w:p>
    <w:p w14:paraId="1EBF9FDD" w14:textId="77777777" w:rsidR="00D4449D" w:rsidRPr="00A64B96" w:rsidRDefault="00D4449D" w:rsidP="00D4449D">
      <w:pPr>
        <w:autoSpaceDE w:val="0"/>
        <w:autoSpaceDN w:val="0"/>
        <w:adjustRightInd w:val="0"/>
        <w:spacing w:after="0" w:line="240" w:lineRule="auto"/>
        <w:rPr>
          <w:rFonts w:ascii="Times New Roman" w:eastAsia="Times New Roman" w:hAnsi="Times New Roman"/>
        </w:rPr>
      </w:pPr>
      <w:r w:rsidRPr="00A64B96">
        <w:rPr>
          <w:rFonts w:ascii="Times New Roman" w:eastAsia="Times New Roman" w:hAnsi="Times New Roman"/>
        </w:rPr>
        <w:t>Šio vaisto vienoje plėvele dengtoje tablet</w:t>
      </w:r>
      <w:r w:rsidRPr="00A563FA">
        <w:rPr>
          <w:rFonts w:ascii="Times New Roman" w:eastAsia="Times New Roman" w:hAnsi="Times New Roman"/>
        </w:rPr>
        <w:t>ėje</w:t>
      </w:r>
      <w:r w:rsidRPr="00A64B96">
        <w:rPr>
          <w:rFonts w:ascii="Times New Roman" w:eastAsia="Times New Roman" w:hAnsi="Times New Roman"/>
        </w:rPr>
        <w:t xml:space="preserve"> yra mažiau kaip 1</w:t>
      </w:r>
      <w:r>
        <w:rPr>
          <w:rFonts w:ascii="Times New Roman" w:eastAsia="Times New Roman" w:hAnsi="Times New Roman"/>
        </w:rPr>
        <w:t> </w:t>
      </w:r>
      <w:proofErr w:type="spellStart"/>
      <w:r w:rsidRPr="00A64B96">
        <w:rPr>
          <w:rFonts w:ascii="Times New Roman" w:eastAsia="Times New Roman" w:hAnsi="Times New Roman"/>
        </w:rPr>
        <w:t>mmol</w:t>
      </w:r>
      <w:proofErr w:type="spellEnd"/>
      <w:r w:rsidRPr="00A64B96">
        <w:rPr>
          <w:rFonts w:ascii="Times New Roman" w:eastAsia="Times New Roman" w:hAnsi="Times New Roman"/>
        </w:rPr>
        <w:t xml:space="preserve"> (23</w:t>
      </w:r>
      <w:r>
        <w:rPr>
          <w:rFonts w:ascii="Times New Roman" w:eastAsia="Times New Roman" w:hAnsi="Times New Roman"/>
        </w:rPr>
        <w:t> </w:t>
      </w:r>
      <w:r w:rsidRPr="00A64B96">
        <w:rPr>
          <w:rFonts w:ascii="Times New Roman" w:eastAsia="Times New Roman" w:hAnsi="Times New Roman"/>
        </w:rPr>
        <w:t xml:space="preserve">mg) natrio, </w:t>
      </w:r>
      <w:proofErr w:type="spellStart"/>
      <w:r w:rsidRPr="00A64B96">
        <w:rPr>
          <w:rFonts w:ascii="Times New Roman" w:eastAsia="Times New Roman" w:hAnsi="Times New Roman"/>
        </w:rPr>
        <w:t>t.y</w:t>
      </w:r>
      <w:proofErr w:type="spellEnd"/>
      <w:r w:rsidRPr="00A64B96">
        <w:rPr>
          <w:rFonts w:ascii="Times New Roman" w:eastAsia="Times New Roman" w:hAnsi="Times New Roman"/>
        </w:rPr>
        <w:t>. jis beveik neturi reikšmės.</w:t>
      </w:r>
    </w:p>
    <w:p w14:paraId="3864AB8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0915A733"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1EBC0FBE"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3.</w:t>
      </w:r>
      <w:r w:rsidRPr="006059EF">
        <w:rPr>
          <w:rFonts w:ascii="Times New Roman" w:eastAsia="Times New Roman" w:hAnsi="Times New Roman"/>
          <w:b/>
        </w:rPr>
        <w:tab/>
        <w:t xml:space="preserve">Kaip vartoti </w:t>
      </w: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p>
    <w:p w14:paraId="2FB4B90D"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432BF712"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lastRenderedPageBreak/>
        <w:t>Visada vartokite šį vaistą tiksliai</w:t>
      </w:r>
      <w:r>
        <w:rPr>
          <w:rFonts w:ascii="Times New Roman" w:eastAsia="Times New Roman" w:hAnsi="Times New Roman"/>
        </w:rPr>
        <w:t>,</w:t>
      </w:r>
      <w:r w:rsidRPr="006059EF">
        <w:rPr>
          <w:rFonts w:ascii="Times New Roman" w:eastAsia="Times New Roman" w:hAnsi="Times New Roman"/>
        </w:rPr>
        <w:t xml:space="preserve"> kaip nurodė gydytojas. Jeigu abejojate, kreipkitės į gydytoją arba vaistininką.</w:t>
      </w:r>
    </w:p>
    <w:p w14:paraId="08B25518"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3C772E3E"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Rekomenduojama paros dozė yra viena tabletė (atitinkanti 5 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w:t>
      </w:r>
    </w:p>
    <w:p w14:paraId="4335E707"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Plėvele dengtą tabletę galima nuryti valgant ar bet kuriuo kitu laiku. Reikia nuryti visą plėvele dengtą tabletę. Dalyti ar smulkinti tablečių negalima. </w:t>
      </w:r>
    </w:p>
    <w:p w14:paraId="05ECBD9B"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6632906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Nors pagerėjimas gali pasireikšti anksti, tačiau palankios organizmo reakcijos pasireiškimo nustatymui gali prireikti ne trumpesnio kaip 6 mėn. gydymo. </w:t>
      </w:r>
    </w:p>
    <w:p w14:paraId="3CDB19AF"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3C752CFC"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Jūsų gydytojas pasakys, kiek laiko turėsite vartoti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Nenutraukite gydymo per anksti, nes simptomai gali vėl pasunkėti. </w:t>
      </w:r>
    </w:p>
    <w:p w14:paraId="764B944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i/>
        </w:rPr>
      </w:pPr>
    </w:p>
    <w:p w14:paraId="4C84C56E"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i/>
        </w:rPr>
      </w:pPr>
      <w:r w:rsidRPr="006059EF">
        <w:rPr>
          <w:rFonts w:ascii="Times New Roman" w:eastAsia="Times New Roman" w:hAnsi="Times New Roman"/>
          <w:i/>
        </w:rPr>
        <w:t>Dozavimas pacientams, kurių kepenų funkcija sutrikusi</w:t>
      </w:r>
    </w:p>
    <w:p w14:paraId="1C96F231"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bCs/>
          <w:i/>
          <w:iCs/>
        </w:rPr>
      </w:pPr>
      <w:r w:rsidRPr="006059EF">
        <w:rPr>
          <w:rFonts w:ascii="Times New Roman" w:eastAsia="Times New Roman" w:hAnsi="Times New Roman"/>
          <w:bCs/>
          <w:iCs/>
        </w:rPr>
        <w:t xml:space="preserve">Pacientams, kurių kepenų funkcija sutrikusi, </w:t>
      </w:r>
      <w:proofErr w:type="spellStart"/>
      <w:r w:rsidRPr="006059EF">
        <w:rPr>
          <w:rFonts w:ascii="Times New Roman" w:eastAsia="Times New Roman" w:hAnsi="Times New Roman"/>
          <w:bCs/>
          <w:iCs/>
        </w:rPr>
        <w:t>Finasteride</w:t>
      </w:r>
      <w:proofErr w:type="spellEnd"/>
      <w:r w:rsidRPr="006059EF">
        <w:rPr>
          <w:rFonts w:ascii="Times New Roman" w:eastAsia="Times New Roman" w:hAnsi="Times New Roman"/>
          <w:bCs/>
          <w:iCs/>
        </w:rPr>
        <w:t xml:space="preserve"> </w:t>
      </w:r>
      <w:proofErr w:type="spellStart"/>
      <w:r w:rsidRPr="006059EF">
        <w:rPr>
          <w:rFonts w:ascii="Times New Roman" w:eastAsia="Times New Roman" w:hAnsi="Times New Roman"/>
          <w:bCs/>
          <w:iCs/>
        </w:rPr>
        <w:t>Teva</w:t>
      </w:r>
      <w:proofErr w:type="spellEnd"/>
      <w:r w:rsidRPr="006059EF">
        <w:rPr>
          <w:rFonts w:ascii="Times New Roman" w:eastAsia="Times New Roman" w:hAnsi="Times New Roman"/>
          <w:bCs/>
          <w:iCs/>
        </w:rPr>
        <w:t xml:space="preserve"> vartojimo patirties nėra (žr. taip pat 2 skyriaus poskyrį „Įspėjimai ir atsargumo priemonės“).</w:t>
      </w:r>
    </w:p>
    <w:p w14:paraId="65D6047C"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5E76FC36"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i/>
        </w:rPr>
      </w:pPr>
      <w:r w:rsidRPr="006059EF">
        <w:rPr>
          <w:rFonts w:ascii="Times New Roman" w:eastAsia="Times New Roman" w:hAnsi="Times New Roman"/>
          <w:i/>
        </w:rPr>
        <w:t>Dozavimas pacientams, kurių inkstų funkcija sutrikusi</w:t>
      </w:r>
    </w:p>
    <w:p w14:paraId="15B6846D"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Dozavimo keisti nereikia.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vartojimas </w:t>
      </w:r>
      <w:proofErr w:type="spellStart"/>
      <w:r w:rsidRPr="006059EF">
        <w:rPr>
          <w:rFonts w:ascii="Times New Roman" w:eastAsia="Times New Roman" w:hAnsi="Times New Roman"/>
        </w:rPr>
        <w:t>hemodializuojamiems</w:t>
      </w:r>
      <w:proofErr w:type="spellEnd"/>
      <w:r w:rsidRPr="006059EF">
        <w:rPr>
          <w:rFonts w:ascii="Times New Roman" w:eastAsia="Times New Roman" w:hAnsi="Times New Roman"/>
        </w:rPr>
        <w:t xml:space="preserve"> pacientams iki šiol neištirtas. </w:t>
      </w:r>
    </w:p>
    <w:p w14:paraId="16031727"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
    <w:p w14:paraId="0F9BE692"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i/>
        </w:rPr>
      </w:pPr>
      <w:r w:rsidRPr="006059EF">
        <w:rPr>
          <w:rFonts w:ascii="Times New Roman" w:eastAsia="Times New Roman" w:hAnsi="Times New Roman"/>
          <w:i/>
        </w:rPr>
        <w:t>Dozavimas senyviems pacientams</w:t>
      </w:r>
    </w:p>
    <w:p w14:paraId="6AE939BE"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Dozavimo keitimas nereikalingas.</w:t>
      </w:r>
    </w:p>
    <w:p w14:paraId="10590B8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431C549F"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Pasitarkite su savo gydytoju ar vaistininku, jeigu manote, jog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sukeliamas poveikis yra per stiprus ar per silpnas.</w:t>
      </w:r>
    </w:p>
    <w:p w14:paraId="30E72709"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
    <w:p w14:paraId="2ED164D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 xml:space="preserve">Ką daryti pavartojus per didelę </w:t>
      </w: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dozę</w:t>
      </w:r>
    </w:p>
    <w:p w14:paraId="3216DE35"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rPr>
        <w:t xml:space="preserve">Jei suvartojote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daugiau negu paskirta arba</w:t>
      </w:r>
      <w:r w:rsidRPr="006059EF">
        <w:rPr>
          <w:rFonts w:ascii="Times New Roman" w:eastAsia="Times New Roman" w:hAnsi="Times New Roman"/>
          <w:b/>
        </w:rPr>
        <w:t xml:space="preserve"> </w:t>
      </w:r>
      <w:r w:rsidRPr="006059EF">
        <w:rPr>
          <w:rFonts w:ascii="Times New Roman" w:eastAsia="Times New Roman" w:hAnsi="Times New Roman"/>
        </w:rPr>
        <w:t>jeigu netyčia šio vaisto suvartojo vaikas, nedelsiant praneškite savo gydytojui.</w:t>
      </w:r>
    </w:p>
    <w:p w14:paraId="32575705"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
    <w:p w14:paraId="5BB22465"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 xml:space="preserve">Pamiršus pavartoti </w:t>
      </w: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p>
    <w:p w14:paraId="5C2B1EC4"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Jei pamiršote suvartoti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dozę, prisiminę ją tuojau pat išgerkite, nebent būtų beveik laikas gerti kitą dozę. Tokiu atveju vaisto vartokite toliau taip, kaip paskirta. Negalima vartoti dvigubos dozės norint kompensuoti praleistą dozę. </w:t>
      </w:r>
    </w:p>
    <w:p w14:paraId="7D482A81"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549386E1"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Jeigu kiltų daugiau klausimų dėl šio vaisto vartojimo, kreipkitės į gydytoją</w:t>
      </w:r>
      <w:r>
        <w:rPr>
          <w:rFonts w:ascii="Times New Roman" w:eastAsia="Times New Roman" w:hAnsi="Times New Roman"/>
        </w:rPr>
        <w:t xml:space="preserve"> arba</w:t>
      </w:r>
      <w:r w:rsidRPr="006059EF">
        <w:rPr>
          <w:rFonts w:ascii="Times New Roman" w:eastAsia="Times New Roman" w:hAnsi="Times New Roman"/>
        </w:rPr>
        <w:t xml:space="preserve"> vaistininką.</w:t>
      </w:r>
    </w:p>
    <w:p w14:paraId="3AAA54DC"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33863DB6"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3FFA3507"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4.</w:t>
      </w:r>
      <w:r w:rsidRPr="006059EF">
        <w:rPr>
          <w:rFonts w:ascii="Times New Roman" w:eastAsia="Times New Roman" w:hAnsi="Times New Roman"/>
          <w:b/>
        </w:rPr>
        <w:tab/>
        <w:t>Galimas šalutinis poveikis</w:t>
      </w:r>
    </w:p>
    <w:p w14:paraId="7CD11313"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7BD5AF51"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Šis vaistas, kaip ir visi kiti, gali sukelti šalutinį poveikį, nors jis pasireiškia ne visiems žmonėms.</w:t>
      </w:r>
    </w:p>
    <w:p w14:paraId="4FB3BA86"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3D078983"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u w:val="single"/>
        </w:rPr>
      </w:pPr>
      <w:r w:rsidRPr="006059EF">
        <w:rPr>
          <w:rFonts w:ascii="Times New Roman" w:eastAsia="Times New Roman" w:hAnsi="Times New Roman"/>
          <w:u w:val="single"/>
        </w:rPr>
        <w:t>Alerginės reakcijos</w:t>
      </w:r>
    </w:p>
    <w:p w14:paraId="65333078" w14:textId="77777777" w:rsidR="00D4449D" w:rsidRPr="00135143"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b/>
        </w:rPr>
        <w:t>Jeigu Jums atsirado alerginė reakcija, nutraukite vaisto vartojimą ir iš karto kreipkitės į savo gydytoją</w:t>
      </w:r>
      <w:r w:rsidRPr="003F1FFB">
        <w:rPr>
          <w:rFonts w:ascii="Times New Roman" w:eastAsia="Times New Roman" w:hAnsi="Times New Roman"/>
          <w:b/>
        </w:rPr>
        <w:t xml:space="preserve">. </w:t>
      </w:r>
      <w:r w:rsidRPr="00135143">
        <w:rPr>
          <w:rFonts w:ascii="Times New Roman" w:eastAsia="Times New Roman" w:hAnsi="Times New Roman"/>
        </w:rPr>
        <w:t>Alergijos požymiai:</w:t>
      </w:r>
    </w:p>
    <w:p w14:paraId="77D7492D" w14:textId="77777777" w:rsidR="00D4449D"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u w:val="single"/>
        </w:rPr>
      </w:pPr>
    </w:p>
    <w:p w14:paraId="191F3E88" w14:textId="77777777" w:rsidR="00D4449D" w:rsidRPr="00135143"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135143">
        <w:rPr>
          <w:rFonts w:ascii="Times New Roman" w:eastAsia="Times New Roman" w:hAnsi="Times New Roman"/>
        </w:rPr>
        <w:t>lūpų, veido, liežuvio ir gerklės patinimas;</w:t>
      </w:r>
    </w:p>
    <w:p w14:paraId="5EAEB28F" w14:textId="77777777" w:rsidR="00D4449D" w:rsidRPr="00135143"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135143">
        <w:rPr>
          <w:rFonts w:ascii="Times New Roman" w:eastAsia="Times New Roman" w:hAnsi="Times New Roman"/>
        </w:rPr>
        <w:t>pasunkėjęs rijimas;</w:t>
      </w:r>
    </w:p>
    <w:p w14:paraId="6F04F8E7" w14:textId="77777777" w:rsidR="00D4449D"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A67361">
        <w:rPr>
          <w:rFonts w:ascii="Times New Roman" w:eastAsia="Times New Roman" w:hAnsi="Times New Roman"/>
        </w:rPr>
        <w:t>odos bėrimas, niežėjimas, gumbai po oda (dilgėlinė);</w:t>
      </w:r>
    </w:p>
    <w:p w14:paraId="2CCDB7C5" w14:textId="77777777" w:rsidR="00D4449D" w:rsidRPr="00A67361"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rPr>
        <w:t>kvėpavimo sutrikimas.</w:t>
      </w:r>
    </w:p>
    <w:p w14:paraId="6B0FD229"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u w:val="single"/>
        </w:rPr>
      </w:pPr>
    </w:p>
    <w:p w14:paraId="58FE67AE" w14:textId="77777777" w:rsidR="00D4449D"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r w:rsidRPr="00135143">
        <w:rPr>
          <w:rFonts w:ascii="Times New Roman" w:eastAsia="Times New Roman" w:hAnsi="Times New Roman"/>
          <w:b/>
        </w:rPr>
        <w:t>Kiti šalutiniai poveikiai:</w:t>
      </w:r>
    </w:p>
    <w:p w14:paraId="32DC508F" w14:textId="77777777" w:rsidR="00D4449D" w:rsidRPr="001A163B"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90F71">
        <w:rPr>
          <w:rFonts w:ascii="Times New Roman" w:hAnsi="Times New Roman"/>
        </w:rPr>
        <w:lastRenderedPageBreak/>
        <w:t xml:space="preserve">Dažni (gali pasireikšti 1 iš 10 </w:t>
      </w:r>
      <w:r>
        <w:rPr>
          <w:rFonts w:ascii="Times New Roman" w:eastAsia="Times New Roman" w:hAnsi="Times New Roman"/>
        </w:rPr>
        <w:t>žmonių</w:t>
      </w:r>
      <w:r w:rsidRPr="00690F71">
        <w:rPr>
          <w:rFonts w:ascii="Times New Roman" w:hAnsi="Times New Roman"/>
        </w:rPr>
        <w:t>):</w:t>
      </w:r>
    </w:p>
    <w:p w14:paraId="490B4954" w14:textId="77777777" w:rsidR="00D4449D" w:rsidRPr="006059EF"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rPr>
        <w:t>sunkumai</w:t>
      </w:r>
      <w:r w:rsidRPr="006059EF">
        <w:rPr>
          <w:rFonts w:ascii="Times New Roman" w:eastAsia="Times New Roman" w:hAnsi="Times New Roman"/>
        </w:rPr>
        <w:t xml:space="preserve"> pasiekti erekcij</w:t>
      </w:r>
      <w:r>
        <w:rPr>
          <w:rFonts w:ascii="Times New Roman" w:eastAsia="Times New Roman" w:hAnsi="Times New Roman"/>
        </w:rPr>
        <w:t>ą</w:t>
      </w:r>
      <w:r w:rsidRPr="006059EF">
        <w:rPr>
          <w:rFonts w:ascii="Times New Roman" w:eastAsia="Times New Roman" w:hAnsi="Times New Roman"/>
        </w:rPr>
        <w:t xml:space="preserve"> (impotencija);</w:t>
      </w:r>
    </w:p>
    <w:p w14:paraId="5108EB04" w14:textId="77777777" w:rsidR="00D4449D" w:rsidRPr="006059EF"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lytinio potraukio sumažėjimas;</w:t>
      </w:r>
    </w:p>
    <w:p w14:paraId="5E2CC793" w14:textId="77777777" w:rsidR="00D4449D" w:rsidRPr="006059EF"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sumažėjęs </w:t>
      </w:r>
      <w:proofErr w:type="spellStart"/>
      <w:r w:rsidRPr="006059EF">
        <w:rPr>
          <w:rFonts w:ascii="Times New Roman" w:eastAsia="Times New Roman" w:hAnsi="Times New Roman"/>
        </w:rPr>
        <w:t>ejakuliato</w:t>
      </w:r>
      <w:proofErr w:type="spellEnd"/>
      <w:r w:rsidRPr="006059EF">
        <w:rPr>
          <w:rFonts w:ascii="Times New Roman" w:eastAsia="Times New Roman" w:hAnsi="Times New Roman"/>
        </w:rPr>
        <w:t xml:space="preserve"> tūris. Sumažėjęs spermos tūris nedaro įtakos normaliai lytinei funkcijai.</w:t>
      </w:r>
    </w:p>
    <w:p w14:paraId="76F14B69" w14:textId="77777777" w:rsidR="00D4449D" w:rsidRPr="006059EF" w:rsidRDefault="00D4449D" w:rsidP="00D4449D">
      <w:pPr>
        <w:widowControl w:val="0"/>
        <w:tabs>
          <w:tab w:val="left" w:pos="567"/>
        </w:tabs>
        <w:autoSpaceDE w:val="0"/>
        <w:autoSpaceDN w:val="0"/>
        <w:adjustRightInd w:val="0"/>
        <w:spacing w:after="0" w:line="260" w:lineRule="exact"/>
        <w:ind w:left="360"/>
        <w:rPr>
          <w:rFonts w:ascii="Times New Roman" w:eastAsia="Times New Roman" w:hAnsi="Times New Roman"/>
        </w:rPr>
      </w:pPr>
    </w:p>
    <w:p w14:paraId="21E6E266"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Šie nepageidaujami poveikiai gali išnykti po kurio laiko toliau vartojant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Jei ne, tai paprastai jie išnyksta nustojus vartoti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w:t>
      </w:r>
    </w:p>
    <w:p w14:paraId="31882238"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4E959CE7"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90F71">
        <w:rPr>
          <w:rFonts w:ascii="Times New Roman" w:hAnsi="Times New Roman"/>
        </w:rPr>
        <w:t xml:space="preserve">Nedažni (gali pasireikšti 1 iš 100 </w:t>
      </w:r>
      <w:r w:rsidRPr="006059EF">
        <w:rPr>
          <w:rFonts w:ascii="Times New Roman" w:eastAsia="Times New Roman" w:hAnsi="Times New Roman"/>
        </w:rPr>
        <w:t>žmonių</w:t>
      </w:r>
      <w:r w:rsidRPr="00690F71">
        <w:rPr>
          <w:rFonts w:ascii="Times New Roman" w:hAnsi="Times New Roman"/>
        </w:rPr>
        <w:t>):</w:t>
      </w:r>
    </w:p>
    <w:p w14:paraId="5CB12C99" w14:textId="77777777" w:rsidR="00D4449D" w:rsidRPr="006059EF"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išbėrimas;</w:t>
      </w:r>
    </w:p>
    <w:p w14:paraId="1408CBE4" w14:textId="77777777" w:rsidR="00D4449D" w:rsidRPr="006059EF"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krūtų jautrumas arba padidėjimas; </w:t>
      </w:r>
    </w:p>
    <w:p w14:paraId="3082A94B" w14:textId="77777777" w:rsidR="00D4449D" w:rsidRPr="006059EF"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pasunkėjusi ejakuliacija, kuri gali tęstis nustojus vartoti vaistą.</w:t>
      </w:r>
    </w:p>
    <w:p w14:paraId="1FA57651"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29B8D3A0" w14:textId="77777777" w:rsidR="00D4449D" w:rsidRPr="00690F71"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bCs/>
        </w:rPr>
      </w:pPr>
      <w:r w:rsidRPr="00690F71">
        <w:rPr>
          <w:rFonts w:ascii="Times New Roman" w:eastAsia="Times New Roman" w:hAnsi="Times New Roman"/>
          <w:b/>
          <w:bCs/>
        </w:rPr>
        <w:t>Dažnis nežinomas (negali būti apskaičiuotas pagal turimus duomenis):</w:t>
      </w:r>
    </w:p>
    <w:p w14:paraId="329B5E91" w14:textId="77777777" w:rsidR="00D4449D"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rPr>
        <w:t>nerimas;</w:t>
      </w:r>
    </w:p>
    <w:p w14:paraId="0D87B86C" w14:textId="77777777" w:rsidR="00D4449D"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rPr>
        <w:t>mintys apie savižudybę;</w:t>
      </w:r>
    </w:p>
    <w:p w14:paraId="2ABAAF3F" w14:textId="77777777" w:rsidR="00D4449D" w:rsidRPr="006059EF"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palpitacijos</w:t>
      </w:r>
      <w:proofErr w:type="spellEnd"/>
      <w:r w:rsidRPr="006059EF">
        <w:rPr>
          <w:rFonts w:ascii="Times New Roman" w:eastAsia="Times New Roman" w:hAnsi="Times New Roman"/>
        </w:rPr>
        <w:t xml:space="preserve"> (juntamas širdies plakimas);</w:t>
      </w:r>
    </w:p>
    <w:p w14:paraId="56E1DD93" w14:textId="77777777" w:rsidR="00D4449D" w:rsidRPr="006059EF"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kepenų veiklos pokytis, kuris gali būti nustatomas kraujo tyrimais;</w:t>
      </w:r>
    </w:p>
    <w:p w14:paraId="31FE3A81" w14:textId="77777777" w:rsidR="00D4449D" w:rsidRPr="006059EF"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sėklidžių skausmas;</w:t>
      </w:r>
    </w:p>
    <w:p w14:paraId="01172223" w14:textId="77777777" w:rsidR="00D4449D" w:rsidRPr="006059EF"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vyrų nevaisingumas ir/ar bloga spermos kokybė. Spermos kokybės pagerėjimas buvo užregistruotas po vaisto vartojimo nutraukimo; </w:t>
      </w:r>
    </w:p>
    <w:p w14:paraId="6F853FD3" w14:textId="77777777" w:rsidR="00D4449D" w:rsidRPr="006059EF"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depresija;</w:t>
      </w:r>
    </w:p>
    <w:p w14:paraId="65EE7AD0" w14:textId="77777777" w:rsidR="00D4449D" w:rsidRPr="006059EF"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lytinio potraukio sumažėjimas, kuris gali tęstis po vaisto vartojimo nutraukimo;</w:t>
      </w:r>
    </w:p>
    <w:p w14:paraId="08EA5801" w14:textId="77777777" w:rsidR="00D4449D"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problemos su erekcija</w:t>
      </w:r>
      <w:r>
        <w:rPr>
          <w:rFonts w:ascii="Times New Roman" w:eastAsia="Times New Roman" w:hAnsi="Times New Roman"/>
        </w:rPr>
        <w:t xml:space="preserve"> ir ejakuliacija</w:t>
      </w:r>
      <w:r w:rsidRPr="006059EF">
        <w:rPr>
          <w:rFonts w:ascii="Times New Roman" w:eastAsia="Times New Roman" w:hAnsi="Times New Roman"/>
        </w:rPr>
        <w:t>, kurios gali tęstis po vaisto vartojimo nutraukimo</w:t>
      </w:r>
      <w:r>
        <w:rPr>
          <w:rFonts w:ascii="Times New Roman" w:eastAsia="Times New Roman" w:hAnsi="Times New Roman"/>
        </w:rPr>
        <w:t>;</w:t>
      </w:r>
    </w:p>
    <w:p w14:paraId="213EDB0F" w14:textId="77777777" w:rsidR="00D4449D" w:rsidRPr="006059EF"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rPr>
        <w:t>kraujas spermoje.</w:t>
      </w:r>
    </w:p>
    <w:p w14:paraId="036686E0"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0F50EA3D"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Jūs turite nedelsiant pranešti savo gydytojui, apie bet kokius Jūsų krūties audinio pakitimus, tokius kaip krūtų mazgeliai, skausmas, krūties padidėjimas arba išskyros iš spenelių. Šie reiškiniai gali būti rimtos ligos, kaip krūties vėžio, požymis.</w:t>
      </w:r>
    </w:p>
    <w:p w14:paraId="2E36D5BE"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08B29A9E"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Vartojant </w:t>
      </w:r>
      <w:proofErr w:type="spellStart"/>
      <w:r w:rsidRPr="006059EF">
        <w:rPr>
          <w:rFonts w:ascii="Times New Roman" w:eastAsia="Times New Roman" w:hAnsi="Times New Roman"/>
        </w:rPr>
        <w:t>finasteridą</w:t>
      </w:r>
      <w:proofErr w:type="spellEnd"/>
      <w:r w:rsidRPr="006059EF">
        <w:rPr>
          <w:rFonts w:ascii="Times New Roman" w:eastAsia="Times New Roman" w:hAnsi="Times New Roman"/>
        </w:rPr>
        <w:t>, gali pakisti PSA laboratorinio tyrimo rezultatai.</w:t>
      </w:r>
    </w:p>
    <w:p w14:paraId="46E2428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711F893D"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Pranešimas apie šalutinį poveikį</w:t>
      </w:r>
    </w:p>
    <w:p w14:paraId="61E0D295"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Jeigu pasireiškė šalutinis poveikis, įskaitant šiame lapelyje nenurodytą, pasakykite gydytojui, vaistininkui arba slaugytojui. </w:t>
      </w:r>
      <w:r w:rsidRPr="003A3BDA">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3A3BDA">
        <w:rPr>
          <w:rFonts w:ascii="Times New Roman" w:eastAsia="Times New Roman" w:hAnsi="Times New Roman"/>
          <w:color w:val="0000EE"/>
          <w:u w:val="single"/>
          <w:lang w:eastAsia="lt-LT"/>
        </w:rPr>
        <w:t>https://vvkt.lrv.lt/lt/</w:t>
      </w:r>
      <w:r w:rsidRPr="003A3BDA">
        <w:rPr>
          <w:rFonts w:ascii="Times New Roman" w:eastAsia="Times New Roman" w:hAnsi="Times New Roman"/>
          <w:lang w:eastAsia="lt-LT"/>
        </w:rPr>
        <w:t xml:space="preserve"> nurodytais būdais arba paskambinti nemokamu telefonu </w:t>
      </w:r>
      <w:r>
        <w:rPr>
          <w:rFonts w:ascii="Times New Roman" w:eastAsia="Times New Roman" w:hAnsi="Times New Roman"/>
          <w:lang w:eastAsia="lt-LT"/>
        </w:rPr>
        <w:t>+370</w:t>
      </w:r>
      <w:r w:rsidRPr="003A3BDA">
        <w:rPr>
          <w:rFonts w:ascii="Times New Roman" w:eastAsia="Times New Roman" w:hAnsi="Times New Roman"/>
          <w:lang w:eastAsia="lt-LT"/>
        </w:rPr>
        <w:t xml:space="preserve"> 800 73 568. Pranešdami apie šalutinį poveikį galite mums padėti gauti daugiau informacijos apie šio vaisto saugumą.</w:t>
      </w:r>
    </w:p>
    <w:p w14:paraId="08FB8DDA" w14:textId="77777777" w:rsidR="00D4449D"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357D9101"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2D309EAB"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b/>
        </w:rPr>
        <w:t>5.</w:t>
      </w:r>
      <w:r w:rsidRPr="006059EF">
        <w:rPr>
          <w:rFonts w:ascii="Times New Roman" w:eastAsia="Times New Roman" w:hAnsi="Times New Roman"/>
          <w:b/>
        </w:rPr>
        <w:tab/>
        <w:t xml:space="preserve">Kaip laikyti </w:t>
      </w: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p>
    <w:p w14:paraId="3D43CEA7"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6D5BAFE9"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Šį vaistą laikykite vaikams nepastebimoje ir nepasiekiamoje vietoje.</w:t>
      </w:r>
    </w:p>
    <w:p w14:paraId="71787647"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355E6CB7"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Ant kartoninės dėžutės ir lizdinės plokštelės po „</w:t>
      </w:r>
      <w:r w:rsidRPr="00365020">
        <w:rPr>
          <w:rFonts w:ascii="Times New Roman" w:eastAsia="Times New Roman" w:hAnsi="Times New Roman"/>
          <w:highlight w:val="lightGray"/>
        </w:rPr>
        <w:t>Tinka iki /</w:t>
      </w:r>
      <w:r w:rsidRPr="006059EF">
        <w:rPr>
          <w:rFonts w:ascii="Times New Roman" w:eastAsia="Times New Roman" w:hAnsi="Times New Roman"/>
        </w:rPr>
        <w:t xml:space="preserve"> EXP“ nurodytam tinkamumo laikui pasibaigus, šio vaisto vartoti negalima. Vaistas tinka vartoti iki paskutinės nurodyto mėnesio dienos.</w:t>
      </w:r>
    </w:p>
    <w:p w14:paraId="027D8A1E"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25284803"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Laikyti ne aukštesnėje kaip 30 ºC temperatūroje.</w:t>
      </w:r>
    </w:p>
    <w:p w14:paraId="155F6DE4"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0907834C"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0044A852"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64F9FD9F"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6583A091"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6.</w:t>
      </w:r>
      <w:r w:rsidRPr="006059EF">
        <w:rPr>
          <w:rFonts w:ascii="Times New Roman" w:eastAsia="Times New Roman" w:hAnsi="Times New Roman"/>
          <w:b/>
        </w:rPr>
        <w:tab/>
        <w:t>Pakuotės turinys ir kita informacija</w:t>
      </w:r>
    </w:p>
    <w:p w14:paraId="05B3C0CF"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
    <w:p w14:paraId="5BF8686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sudėtis</w:t>
      </w:r>
    </w:p>
    <w:p w14:paraId="63CA9295" w14:textId="77777777" w:rsidR="00D4449D" w:rsidRPr="006059EF"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Veiklioji medžiaga yra </w:t>
      </w:r>
      <w:proofErr w:type="spellStart"/>
      <w:r w:rsidRPr="006059EF">
        <w:rPr>
          <w:rFonts w:ascii="Times New Roman" w:eastAsia="Times New Roman" w:hAnsi="Times New Roman"/>
        </w:rPr>
        <w:t>finasteridas</w:t>
      </w:r>
      <w:proofErr w:type="spellEnd"/>
      <w:r w:rsidRPr="006059EF">
        <w:rPr>
          <w:rFonts w:ascii="Times New Roman" w:eastAsia="Times New Roman" w:hAnsi="Times New Roman"/>
        </w:rPr>
        <w:t xml:space="preserve">. Kiekvienoje plėvele dengtoje tabletėje yra 5 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w:t>
      </w:r>
    </w:p>
    <w:p w14:paraId="6D66436E" w14:textId="77777777" w:rsidR="00D4449D" w:rsidRPr="006059EF" w:rsidRDefault="00D4449D" w:rsidP="00D4449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Pagalbinės medžiagos yra laktozė </w:t>
      </w:r>
      <w:proofErr w:type="spellStart"/>
      <w:r w:rsidRPr="006059EF">
        <w:rPr>
          <w:rFonts w:ascii="Times New Roman" w:eastAsia="Times New Roman" w:hAnsi="Times New Roman"/>
        </w:rPr>
        <w:t>monohidratas</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mikrokristalinė</w:t>
      </w:r>
      <w:proofErr w:type="spellEnd"/>
      <w:r w:rsidRPr="006059EF">
        <w:rPr>
          <w:rFonts w:ascii="Times New Roman" w:eastAsia="Times New Roman" w:hAnsi="Times New Roman"/>
        </w:rPr>
        <w:t xml:space="preserve"> celiuliozė, </w:t>
      </w:r>
      <w:proofErr w:type="spellStart"/>
      <w:r w:rsidRPr="006059EF">
        <w:rPr>
          <w:rFonts w:ascii="Times New Roman" w:eastAsia="Times New Roman" w:hAnsi="Times New Roman"/>
        </w:rPr>
        <w:t>karboksimetilkrakmolo</w:t>
      </w:r>
      <w:proofErr w:type="spellEnd"/>
      <w:r w:rsidRPr="006059EF">
        <w:rPr>
          <w:rFonts w:ascii="Times New Roman" w:eastAsia="Times New Roman" w:hAnsi="Times New Roman"/>
        </w:rPr>
        <w:t xml:space="preserve"> A natrio druska, </w:t>
      </w:r>
      <w:proofErr w:type="spellStart"/>
      <w:r w:rsidRPr="006059EF">
        <w:rPr>
          <w:rFonts w:ascii="Times New Roman" w:eastAsia="Times New Roman" w:hAnsi="Times New Roman"/>
        </w:rPr>
        <w:t>pregelifikuotas</w:t>
      </w:r>
      <w:proofErr w:type="spellEnd"/>
      <w:r w:rsidRPr="006059EF">
        <w:rPr>
          <w:rFonts w:ascii="Times New Roman" w:eastAsia="Times New Roman" w:hAnsi="Times New Roman"/>
        </w:rPr>
        <w:t xml:space="preserve"> krakmolas, </w:t>
      </w:r>
      <w:proofErr w:type="spellStart"/>
      <w:r w:rsidRPr="006059EF">
        <w:rPr>
          <w:rFonts w:ascii="Times New Roman" w:eastAsia="Times New Roman" w:hAnsi="Times New Roman"/>
        </w:rPr>
        <w:t>povidonas</w:t>
      </w:r>
      <w:proofErr w:type="spellEnd"/>
      <w:r w:rsidRPr="006059EF">
        <w:rPr>
          <w:rFonts w:ascii="Times New Roman" w:eastAsia="Times New Roman" w:hAnsi="Times New Roman"/>
        </w:rPr>
        <w:t xml:space="preserve">, magnio </w:t>
      </w:r>
      <w:proofErr w:type="spellStart"/>
      <w:r w:rsidRPr="006059EF">
        <w:rPr>
          <w:rFonts w:ascii="Times New Roman" w:eastAsia="Times New Roman" w:hAnsi="Times New Roman"/>
        </w:rPr>
        <w:t>stearatas</w:t>
      </w:r>
      <w:proofErr w:type="spellEnd"/>
      <w:r w:rsidRPr="006059EF">
        <w:rPr>
          <w:rFonts w:ascii="Times New Roman" w:eastAsia="Times New Roman" w:hAnsi="Times New Roman"/>
        </w:rPr>
        <w:t xml:space="preserve">, natrio </w:t>
      </w:r>
      <w:proofErr w:type="spellStart"/>
      <w:r w:rsidRPr="006059EF">
        <w:rPr>
          <w:rFonts w:ascii="Times New Roman" w:eastAsia="Times New Roman" w:hAnsi="Times New Roman"/>
        </w:rPr>
        <w:t>laurilsulfatas</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i/>
        </w:rPr>
        <w:t>Opadry</w:t>
      </w:r>
      <w:proofErr w:type="spellEnd"/>
      <w:r w:rsidRPr="006059EF">
        <w:rPr>
          <w:rFonts w:ascii="Times New Roman" w:eastAsia="Times New Roman" w:hAnsi="Times New Roman"/>
          <w:i/>
        </w:rPr>
        <w:t xml:space="preserve"> </w:t>
      </w:r>
      <w:proofErr w:type="spellStart"/>
      <w:r w:rsidRPr="006059EF">
        <w:rPr>
          <w:rFonts w:ascii="Times New Roman" w:eastAsia="Times New Roman" w:hAnsi="Times New Roman"/>
          <w:i/>
        </w:rPr>
        <w:t>Blue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hipromeliozė</w:t>
      </w:r>
      <w:proofErr w:type="spellEnd"/>
      <w:r w:rsidRPr="006059EF">
        <w:rPr>
          <w:rFonts w:ascii="Times New Roman" w:eastAsia="Times New Roman" w:hAnsi="Times New Roman"/>
        </w:rPr>
        <w:t xml:space="preserve"> (E464), titano dioksidas (E171) </w:t>
      </w:r>
      <w:proofErr w:type="spellStart"/>
      <w:r w:rsidRPr="006059EF">
        <w:rPr>
          <w:rFonts w:ascii="Times New Roman" w:eastAsia="Times New Roman" w:hAnsi="Times New Roman"/>
        </w:rPr>
        <w:t>makrogolis</w:t>
      </w:r>
      <w:proofErr w:type="spellEnd"/>
      <w:r w:rsidRPr="006059EF">
        <w:rPr>
          <w:rFonts w:ascii="Times New Roman" w:eastAsia="Times New Roman" w:hAnsi="Times New Roman"/>
        </w:rPr>
        <w:t xml:space="preserve"> 6000, </w:t>
      </w:r>
      <w:proofErr w:type="spellStart"/>
      <w:r w:rsidRPr="006059EF">
        <w:rPr>
          <w:rFonts w:ascii="Times New Roman" w:eastAsia="Times New Roman" w:hAnsi="Times New Roman"/>
        </w:rPr>
        <w:t>makrogolis</w:t>
      </w:r>
      <w:proofErr w:type="spellEnd"/>
      <w:r w:rsidRPr="006059EF">
        <w:rPr>
          <w:rFonts w:ascii="Times New Roman" w:eastAsia="Times New Roman" w:hAnsi="Times New Roman"/>
        </w:rPr>
        <w:t xml:space="preserve"> 400 ir </w:t>
      </w:r>
      <w:proofErr w:type="spellStart"/>
      <w:r w:rsidRPr="006059EF">
        <w:rPr>
          <w:rFonts w:ascii="Times New Roman" w:eastAsia="Times New Roman" w:hAnsi="Times New Roman"/>
        </w:rPr>
        <w:t>indigokarmino</w:t>
      </w:r>
      <w:proofErr w:type="spellEnd"/>
      <w:r w:rsidRPr="006059EF">
        <w:rPr>
          <w:rFonts w:ascii="Times New Roman" w:eastAsia="Times New Roman" w:hAnsi="Times New Roman"/>
        </w:rPr>
        <w:t xml:space="preserve"> aliuminio </w:t>
      </w:r>
      <w:proofErr w:type="spellStart"/>
      <w:r w:rsidRPr="006059EF">
        <w:rPr>
          <w:rFonts w:ascii="Times New Roman" w:eastAsia="Times New Roman" w:hAnsi="Times New Roman"/>
        </w:rPr>
        <w:t>kraplakas</w:t>
      </w:r>
      <w:proofErr w:type="spellEnd"/>
      <w:r w:rsidRPr="006059EF">
        <w:rPr>
          <w:rFonts w:ascii="Times New Roman" w:eastAsia="Times New Roman" w:hAnsi="Times New Roman"/>
        </w:rPr>
        <w:t xml:space="preserve"> (E132)].</w:t>
      </w:r>
    </w:p>
    <w:p w14:paraId="0735C2FC"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
    <w:p w14:paraId="3485DFF1"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išvaizda ir kiekis pakuotėje</w:t>
      </w:r>
    </w:p>
    <w:p w14:paraId="0EECE257"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yra mėlynos, kapsulės formos plėvele dengtos tabletės, kurių viena pusė pažymėta įspaudu “FNT5”. </w:t>
      </w:r>
    </w:p>
    <w:p w14:paraId="30B3E984"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0112327E"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tiekiamas pakuotėmis, kurių kiekvienoje yra 14, 15, 20, 28, 30, 50, 50x1 (pakuotė gydymo įstaigai), 56, 60, 84, 90, 98, 100, 105 ar 120 plėvele dengtų tablečių.</w:t>
      </w:r>
    </w:p>
    <w:p w14:paraId="3227AE77"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szCs w:val="20"/>
        </w:rPr>
        <w:t>Finasteride</w:t>
      </w:r>
      <w:proofErr w:type="spellEnd"/>
      <w:r w:rsidRPr="006059EF">
        <w:rPr>
          <w:rFonts w:ascii="Times New Roman" w:eastAsia="Times New Roman" w:hAnsi="Times New Roman"/>
          <w:szCs w:val="20"/>
        </w:rPr>
        <w:t xml:space="preserve"> </w:t>
      </w:r>
      <w:proofErr w:type="spellStart"/>
      <w:r w:rsidRPr="006059EF">
        <w:rPr>
          <w:rFonts w:ascii="Times New Roman" w:eastAsia="Times New Roman" w:hAnsi="Times New Roman"/>
          <w:szCs w:val="20"/>
        </w:rPr>
        <w:t>Teva</w:t>
      </w:r>
      <w:proofErr w:type="spellEnd"/>
      <w:r w:rsidRPr="006059EF">
        <w:rPr>
          <w:rFonts w:ascii="Times New Roman" w:eastAsia="Times New Roman" w:hAnsi="Times New Roman"/>
          <w:szCs w:val="20"/>
        </w:rPr>
        <w:t xml:space="preserve"> tiekiamas DTPE tablečių </w:t>
      </w:r>
      <w:proofErr w:type="spellStart"/>
      <w:r w:rsidRPr="006059EF">
        <w:rPr>
          <w:rFonts w:ascii="Times New Roman" w:eastAsia="Times New Roman" w:hAnsi="Times New Roman"/>
          <w:szCs w:val="20"/>
        </w:rPr>
        <w:t>talpyklėje</w:t>
      </w:r>
      <w:proofErr w:type="spellEnd"/>
      <w:r w:rsidRPr="006059EF">
        <w:rPr>
          <w:rFonts w:ascii="Times New Roman" w:eastAsia="Times New Roman" w:hAnsi="Times New Roman"/>
          <w:szCs w:val="20"/>
        </w:rPr>
        <w:t xml:space="preserve"> su užsukamu polipropileno dangteliu, kartoninėse dėžutėse po 100 tablečių.</w:t>
      </w:r>
    </w:p>
    <w:p w14:paraId="375CE8E5"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025F5A1F"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Gali būti tiekiamos ne visų dydžių pakuotės.</w:t>
      </w:r>
    </w:p>
    <w:p w14:paraId="1F11069E"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
    <w:p w14:paraId="6B37AD72"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Registruotojas ir gamintojas</w:t>
      </w:r>
    </w:p>
    <w:p w14:paraId="5205DB49"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45BA5683"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i/>
        </w:rPr>
      </w:pPr>
      <w:r w:rsidRPr="006059EF">
        <w:rPr>
          <w:rFonts w:ascii="Times New Roman" w:eastAsia="Times New Roman" w:hAnsi="Times New Roman"/>
          <w:i/>
        </w:rPr>
        <w:t>Registruotojas</w:t>
      </w:r>
    </w:p>
    <w:p w14:paraId="1895B503"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Pharma B.V.</w:t>
      </w:r>
    </w:p>
    <w:p w14:paraId="424DEA43" w14:textId="77777777" w:rsidR="00D4449D" w:rsidRPr="006059EF" w:rsidRDefault="00D4449D" w:rsidP="00D4449D">
      <w:pPr>
        <w:spacing w:after="0" w:line="240" w:lineRule="auto"/>
        <w:rPr>
          <w:rFonts w:ascii="Times New Roman" w:eastAsia="Times New Roman" w:hAnsi="Times New Roman"/>
          <w:szCs w:val="20"/>
        </w:rPr>
      </w:pPr>
      <w:proofErr w:type="spellStart"/>
      <w:r w:rsidRPr="006059EF">
        <w:rPr>
          <w:rFonts w:ascii="Times New Roman" w:eastAsia="Times New Roman" w:hAnsi="Times New Roman"/>
          <w:szCs w:val="20"/>
        </w:rPr>
        <w:t>Swensweg</w:t>
      </w:r>
      <w:proofErr w:type="spellEnd"/>
      <w:r w:rsidRPr="006059EF">
        <w:rPr>
          <w:rFonts w:ascii="Times New Roman" w:eastAsia="Times New Roman" w:hAnsi="Times New Roman"/>
          <w:szCs w:val="20"/>
        </w:rPr>
        <w:t xml:space="preserve"> 5</w:t>
      </w:r>
    </w:p>
    <w:p w14:paraId="4220F2B1" w14:textId="77777777" w:rsidR="00D4449D" w:rsidRPr="006059EF" w:rsidRDefault="00D4449D" w:rsidP="00D4449D">
      <w:pPr>
        <w:spacing w:after="0" w:line="240" w:lineRule="auto"/>
        <w:rPr>
          <w:rFonts w:ascii="Times New Roman" w:eastAsia="Times New Roman" w:hAnsi="Times New Roman"/>
          <w:szCs w:val="20"/>
        </w:rPr>
      </w:pPr>
      <w:r w:rsidRPr="006059EF">
        <w:rPr>
          <w:rFonts w:ascii="Times New Roman" w:eastAsia="Times New Roman" w:hAnsi="Times New Roman"/>
          <w:szCs w:val="20"/>
        </w:rPr>
        <w:t xml:space="preserve">2031 GA </w:t>
      </w:r>
      <w:proofErr w:type="spellStart"/>
      <w:r w:rsidRPr="006059EF">
        <w:rPr>
          <w:rFonts w:ascii="Times New Roman" w:eastAsia="Times New Roman" w:hAnsi="Times New Roman"/>
          <w:szCs w:val="20"/>
        </w:rPr>
        <w:t>Haarlem</w:t>
      </w:r>
      <w:proofErr w:type="spellEnd"/>
    </w:p>
    <w:p w14:paraId="050B4EC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Nyderlandai</w:t>
      </w:r>
    </w:p>
    <w:p w14:paraId="1DDA50BC"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
    <w:p w14:paraId="5B57FC5C"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i/>
        </w:rPr>
      </w:pPr>
      <w:r w:rsidRPr="006059EF">
        <w:rPr>
          <w:rFonts w:ascii="Times New Roman" w:eastAsia="Times New Roman" w:hAnsi="Times New Roman"/>
          <w:i/>
        </w:rPr>
        <w:t xml:space="preserve">Gamintojai </w:t>
      </w:r>
    </w:p>
    <w:p w14:paraId="59793AE0"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Pharmachemie</w:t>
      </w:r>
      <w:proofErr w:type="spellEnd"/>
      <w:r w:rsidRPr="006059EF">
        <w:rPr>
          <w:rFonts w:ascii="Times New Roman" w:eastAsia="Times New Roman" w:hAnsi="Times New Roman"/>
        </w:rPr>
        <w:t xml:space="preserve"> B.V. </w:t>
      </w:r>
    </w:p>
    <w:p w14:paraId="1AD47AF8"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Swensweg</w:t>
      </w:r>
      <w:proofErr w:type="spellEnd"/>
      <w:r w:rsidRPr="006059EF">
        <w:rPr>
          <w:rFonts w:ascii="Times New Roman" w:eastAsia="Times New Roman" w:hAnsi="Times New Roman"/>
        </w:rPr>
        <w:t xml:space="preserve"> 5, </w:t>
      </w:r>
      <w:proofErr w:type="spellStart"/>
      <w:r w:rsidRPr="006059EF">
        <w:rPr>
          <w:rFonts w:ascii="Times New Roman" w:eastAsia="Times New Roman" w:hAnsi="Times New Roman"/>
        </w:rPr>
        <w:t>Postbus</w:t>
      </w:r>
      <w:proofErr w:type="spellEnd"/>
      <w:r w:rsidRPr="006059EF">
        <w:rPr>
          <w:rFonts w:ascii="Times New Roman" w:eastAsia="Times New Roman" w:hAnsi="Times New Roman"/>
        </w:rPr>
        <w:t xml:space="preserve"> 552</w:t>
      </w:r>
    </w:p>
    <w:p w14:paraId="647E3C88"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2003 RN </w:t>
      </w:r>
      <w:proofErr w:type="spellStart"/>
      <w:r w:rsidRPr="006059EF">
        <w:rPr>
          <w:rFonts w:ascii="Times New Roman" w:eastAsia="Times New Roman" w:hAnsi="Times New Roman"/>
        </w:rPr>
        <w:t>Haarlem</w:t>
      </w:r>
      <w:proofErr w:type="spellEnd"/>
    </w:p>
    <w:p w14:paraId="59E50F56"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Nyderlandai</w:t>
      </w:r>
    </w:p>
    <w:p w14:paraId="438A3F97"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29B66C88"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arba</w:t>
      </w:r>
    </w:p>
    <w:p w14:paraId="566E6DB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65746DFB"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Pharmaceutical</w:t>
      </w:r>
      <w:proofErr w:type="spellEnd"/>
      <w:r w:rsidRPr="006059EF">
        <w:rPr>
          <w:rFonts w:ascii="Times New Roman" w:eastAsia="Times New Roman" w:hAnsi="Times New Roman"/>
        </w:rPr>
        <w:t xml:space="preserve"> Works </w:t>
      </w:r>
      <w:proofErr w:type="spellStart"/>
      <w:r w:rsidRPr="006059EF">
        <w:rPr>
          <w:rFonts w:ascii="Times New Roman" w:eastAsia="Times New Roman" w:hAnsi="Times New Roman"/>
        </w:rPr>
        <w:t>Private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Limited</w:t>
      </w:r>
      <w:proofErr w:type="spellEnd"/>
      <w:r w:rsidRPr="006059EF">
        <w:rPr>
          <w:rFonts w:ascii="Times New Roman" w:eastAsia="Times New Roman" w:hAnsi="Times New Roman"/>
        </w:rPr>
        <w:t xml:space="preserve"> Company</w:t>
      </w:r>
    </w:p>
    <w:p w14:paraId="3EAC283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Pallagi</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ùt</w:t>
      </w:r>
      <w:proofErr w:type="spellEnd"/>
      <w:r w:rsidRPr="006059EF">
        <w:rPr>
          <w:rFonts w:ascii="Times New Roman" w:eastAsia="Times New Roman" w:hAnsi="Times New Roman"/>
        </w:rPr>
        <w:t xml:space="preserve"> 13</w:t>
      </w:r>
    </w:p>
    <w:p w14:paraId="6D8FFE14"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4042 </w:t>
      </w:r>
      <w:proofErr w:type="spellStart"/>
      <w:r w:rsidRPr="006059EF">
        <w:rPr>
          <w:rFonts w:ascii="Times New Roman" w:eastAsia="Times New Roman" w:hAnsi="Times New Roman"/>
        </w:rPr>
        <w:t>Debrecen</w:t>
      </w:r>
      <w:proofErr w:type="spellEnd"/>
    </w:p>
    <w:p w14:paraId="48132A45"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Vengrija</w:t>
      </w:r>
    </w:p>
    <w:p w14:paraId="22496D37"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75EF89C7"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arba</w:t>
      </w:r>
    </w:p>
    <w:p w14:paraId="01859D58"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7DF1EACB" w14:textId="77777777" w:rsidR="00D4449D" w:rsidRPr="00C2069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Cs/>
        </w:rPr>
      </w:pPr>
      <w:proofErr w:type="spellStart"/>
      <w:r w:rsidRPr="00C2069F">
        <w:rPr>
          <w:rFonts w:ascii="Times New Roman" w:eastAsia="Times New Roman" w:hAnsi="Times New Roman"/>
          <w:bCs/>
        </w:rPr>
        <w:t>Teva</w:t>
      </w:r>
      <w:proofErr w:type="spellEnd"/>
      <w:r w:rsidRPr="00C2069F">
        <w:rPr>
          <w:rFonts w:ascii="Times New Roman" w:eastAsia="Times New Roman" w:hAnsi="Times New Roman"/>
          <w:bCs/>
        </w:rPr>
        <w:t xml:space="preserve"> </w:t>
      </w:r>
      <w:proofErr w:type="spellStart"/>
      <w:r w:rsidRPr="00C2069F">
        <w:rPr>
          <w:rFonts w:ascii="Times New Roman" w:eastAsia="Times New Roman" w:hAnsi="Times New Roman"/>
          <w:bCs/>
        </w:rPr>
        <w:t>Operations</w:t>
      </w:r>
      <w:proofErr w:type="spellEnd"/>
      <w:r w:rsidRPr="00C2069F">
        <w:rPr>
          <w:rFonts w:ascii="Times New Roman" w:eastAsia="Times New Roman" w:hAnsi="Times New Roman"/>
          <w:bCs/>
        </w:rPr>
        <w:t xml:space="preserve"> </w:t>
      </w:r>
      <w:proofErr w:type="spellStart"/>
      <w:r w:rsidRPr="00C2069F">
        <w:rPr>
          <w:rFonts w:ascii="Times New Roman" w:eastAsia="Times New Roman" w:hAnsi="Times New Roman"/>
          <w:bCs/>
        </w:rPr>
        <w:t>Poland</w:t>
      </w:r>
      <w:proofErr w:type="spellEnd"/>
      <w:r w:rsidRPr="00C2069F">
        <w:rPr>
          <w:rFonts w:ascii="Times New Roman" w:eastAsia="Times New Roman" w:hAnsi="Times New Roman"/>
          <w:bCs/>
        </w:rPr>
        <w:t xml:space="preserve"> </w:t>
      </w:r>
      <w:proofErr w:type="spellStart"/>
      <w:r w:rsidRPr="00C2069F">
        <w:rPr>
          <w:rFonts w:ascii="Times New Roman" w:eastAsia="Times New Roman" w:hAnsi="Times New Roman"/>
          <w:bCs/>
        </w:rPr>
        <w:t>Sp</w:t>
      </w:r>
      <w:proofErr w:type="spellEnd"/>
      <w:r w:rsidRPr="00C2069F">
        <w:rPr>
          <w:rFonts w:ascii="Times New Roman" w:eastAsia="Times New Roman" w:hAnsi="Times New Roman"/>
          <w:bCs/>
        </w:rPr>
        <w:t xml:space="preserve"> z </w:t>
      </w:r>
      <w:proofErr w:type="spellStart"/>
      <w:r w:rsidRPr="00C2069F">
        <w:rPr>
          <w:rFonts w:ascii="Times New Roman" w:eastAsia="Times New Roman" w:hAnsi="Times New Roman"/>
          <w:bCs/>
        </w:rPr>
        <w:t>o.o</w:t>
      </w:r>
      <w:proofErr w:type="spellEnd"/>
      <w:r w:rsidRPr="00C2069F">
        <w:rPr>
          <w:rFonts w:ascii="Times New Roman" w:eastAsia="Times New Roman" w:hAnsi="Times New Roman"/>
          <w:bCs/>
        </w:rPr>
        <w:t xml:space="preserve">. </w:t>
      </w:r>
    </w:p>
    <w:p w14:paraId="44C965EF" w14:textId="77777777" w:rsidR="00D4449D" w:rsidRPr="00C2069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Cs/>
        </w:rPr>
      </w:pPr>
      <w:proofErr w:type="spellStart"/>
      <w:r w:rsidRPr="00C2069F">
        <w:rPr>
          <w:rFonts w:ascii="Times New Roman" w:eastAsia="Times New Roman" w:hAnsi="Times New Roman"/>
          <w:bCs/>
        </w:rPr>
        <w:t>ul</w:t>
      </w:r>
      <w:proofErr w:type="spellEnd"/>
      <w:r w:rsidRPr="00C2069F">
        <w:rPr>
          <w:rFonts w:ascii="Times New Roman" w:eastAsia="Times New Roman" w:hAnsi="Times New Roman"/>
          <w:bCs/>
        </w:rPr>
        <w:t xml:space="preserve">. </w:t>
      </w:r>
      <w:proofErr w:type="spellStart"/>
      <w:r w:rsidRPr="00C2069F">
        <w:rPr>
          <w:rFonts w:ascii="Times New Roman" w:eastAsia="Times New Roman" w:hAnsi="Times New Roman"/>
          <w:bCs/>
        </w:rPr>
        <w:t>Mogilska</w:t>
      </w:r>
      <w:proofErr w:type="spellEnd"/>
      <w:r w:rsidRPr="00C2069F">
        <w:rPr>
          <w:rFonts w:ascii="Times New Roman" w:eastAsia="Times New Roman" w:hAnsi="Times New Roman"/>
          <w:bCs/>
        </w:rPr>
        <w:t xml:space="preserve"> 80 </w:t>
      </w:r>
    </w:p>
    <w:p w14:paraId="7D584E53" w14:textId="77777777" w:rsidR="00D4449D" w:rsidRPr="00C2069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Cs/>
        </w:rPr>
      </w:pPr>
      <w:r w:rsidRPr="00C2069F">
        <w:rPr>
          <w:rFonts w:ascii="Times New Roman" w:eastAsia="Times New Roman" w:hAnsi="Times New Roman"/>
          <w:bCs/>
        </w:rPr>
        <w:t xml:space="preserve">31-546 </w:t>
      </w:r>
      <w:proofErr w:type="spellStart"/>
      <w:r w:rsidRPr="00C2069F">
        <w:rPr>
          <w:rFonts w:ascii="Times New Roman" w:eastAsia="Times New Roman" w:hAnsi="Times New Roman"/>
          <w:bCs/>
        </w:rPr>
        <w:t>Kraków</w:t>
      </w:r>
      <w:proofErr w:type="spellEnd"/>
      <w:r w:rsidRPr="00C2069F">
        <w:rPr>
          <w:rFonts w:ascii="Times New Roman" w:eastAsia="Times New Roman" w:hAnsi="Times New Roman"/>
          <w:bCs/>
        </w:rPr>
        <w:t xml:space="preserve"> </w:t>
      </w:r>
    </w:p>
    <w:p w14:paraId="3FC1B173" w14:textId="77777777" w:rsidR="00D4449D" w:rsidRPr="00C2069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Cs/>
        </w:rPr>
      </w:pPr>
      <w:r w:rsidRPr="00C2069F">
        <w:rPr>
          <w:rFonts w:ascii="Times New Roman" w:eastAsia="Times New Roman" w:hAnsi="Times New Roman"/>
          <w:bCs/>
        </w:rPr>
        <w:t>Lenkija</w:t>
      </w:r>
    </w:p>
    <w:p w14:paraId="04C166D1" w14:textId="77777777" w:rsidR="00D4449D" w:rsidRPr="00C2069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0A9211D5"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Jeigu apie šį vaistą norite sužinoti daugiau, kreipkitės į vietinį registruotojo atstovą. </w:t>
      </w:r>
    </w:p>
    <w:p w14:paraId="20C2CACF"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D4449D" w:rsidRPr="00CD2358" w14:paraId="61F043F3" w14:textId="77777777" w:rsidTr="00FF1FC0">
        <w:tc>
          <w:tcPr>
            <w:tcW w:w="4678" w:type="dxa"/>
          </w:tcPr>
          <w:p w14:paraId="6BEB240A"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UAB </w:t>
            </w:r>
            <w:proofErr w:type="spellStart"/>
            <w:r>
              <w:rPr>
                <w:rFonts w:ascii="Times New Roman" w:eastAsia="Times New Roman" w:hAnsi="Times New Roman"/>
              </w:rPr>
              <w:t>Teva</w:t>
            </w:r>
            <w:proofErr w:type="spellEnd"/>
            <w:r>
              <w:rPr>
                <w:rFonts w:ascii="Times New Roman" w:eastAsia="Times New Roman" w:hAnsi="Times New Roman"/>
              </w:rPr>
              <w:t xml:space="preserve"> </w:t>
            </w:r>
            <w:proofErr w:type="spellStart"/>
            <w:r>
              <w:rPr>
                <w:rFonts w:ascii="Times New Roman" w:eastAsia="Times New Roman" w:hAnsi="Times New Roman"/>
              </w:rPr>
              <w:t>Baltics</w:t>
            </w:r>
            <w:proofErr w:type="spellEnd"/>
          </w:p>
          <w:p w14:paraId="36D2805B"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lastRenderedPageBreak/>
              <w:t xml:space="preserve">Molėtų pl. 5, </w:t>
            </w:r>
          </w:p>
          <w:p w14:paraId="4492EC1D"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LT-08409 Vilnius </w:t>
            </w:r>
          </w:p>
          <w:p w14:paraId="5378F232"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Telefonas: +370 5 266 02 03</w:t>
            </w:r>
          </w:p>
        </w:tc>
      </w:tr>
    </w:tbl>
    <w:p w14:paraId="596BAEAC"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1318DDD2"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b/>
        </w:rPr>
        <w:t>Šis vaistas E</w:t>
      </w:r>
      <w:r>
        <w:rPr>
          <w:rFonts w:ascii="Times New Roman" w:eastAsia="Times New Roman" w:hAnsi="Times New Roman"/>
          <w:b/>
        </w:rPr>
        <w:t>uropos ekonominės erdvės</w:t>
      </w:r>
      <w:r w:rsidRPr="006059EF">
        <w:rPr>
          <w:rFonts w:ascii="Times New Roman" w:eastAsia="Times New Roman" w:hAnsi="Times New Roman"/>
          <w:b/>
        </w:rPr>
        <w:t xml:space="preserve"> valstybėse narėse registruotas tokiais pavadinimais:</w:t>
      </w:r>
    </w:p>
    <w:p w14:paraId="3C0272E4"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bCs/>
        </w:rPr>
      </w:pPr>
    </w:p>
    <w:tbl>
      <w:tblPr>
        <w:tblW w:w="0" w:type="auto"/>
        <w:tblLook w:val="01E0" w:firstRow="1" w:lastRow="1" w:firstColumn="1" w:lastColumn="1" w:noHBand="0" w:noVBand="0"/>
      </w:tblPr>
      <w:tblGrid>
        <w:gridCol w:w="2808"/>
        <w:gridCol w:w="6479"/>
      </w:tblGrid>
      <w:tr w:rsidR="00D4449D" w:rsidRPr="00CD2358" w14:paraId="088ACE5D" w14:textId="77777777" w:rsidTr="00FF1FC0">
        <w:tc>
          <w:tcPr>
            <w:tcW w:w="2808" w:type="dxa"/>
          </w:tcPr>
          <w:p w14:paraId="44FE781C"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Prancūzija</w:t>
            </w:r>
          </w:p>
        </w:tc>
        <w:tc>
          <w:tcPr>
            <w:tcW w:w="6479" w:type="dxa"/>
          </w:tcPr>
          <w:p w14:paraId="7152977F"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5 mg, </w:t>
            </w:r>
            <w:proofErr w:type="spellStart"/>
            <w:r w:rsidRPr="006059EF">
              <w:rPr>
                <w:rFonts w:ascii="Times New Roman" w:eastAsia="Times New Roman" w:hAnsi="Times New Roman"/>
              </w:rPr>
              <w:t>comprimé</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pelliculé</w:t>
            </w:r>
            <w:proofErr w:type="spellEnd"/>
          </w:p>
        </w:tc>
      </w:tr>
      <w:tr w:rsidR="00D4449D" w:rsidRPr="00CD2358" w14:paraId="4A03556A" w14:textId="77777777" w:rsidTr="00FF1FC0">
        <w:tc>
          <w:tcPr>
            <w:tcW w:w="2808" w:type="dxa"/>
          </w:tcPr>
          <w:p w14:paraId="501B7690"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Belgija</w:t>
            </w:r>
          </w:p>
        </w:tc>
        <w:tc>
          <w:tcPr>
            <w:tcW w:w="6479" w:type="dxa"/>
          </w:tcPr>
          <w:p w14:paraId="48A055AB"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5 mg </w:t>
            </w:r>
            <w:proofErr w:type="spellStart"/>
            <w:r w:rsidRPr="006059EF">
              <w:rPr>
                <w:rFonts w:ascii="Times New Roman" w:eastAsia="Times New Roman" w:hAnsi="Times New Roman"/>
              </w:rPr>
              <w:t>filmomhulde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tabletten</w:t>
            </w:r>
            <w:proofErr w:type="spellEnd"/>
          </w:p>
        </w:tc>
      </w:tr>
      <w:tr w:rsidR="00D4449D" w:rsidRPr="00CD2358" w14:paraId="74010379" w14:textId="77777777" w:rsidTr="00FF1FC0">
        <w:tc>
          <w:tcPr>
            <w:tcW w:w="2808" w:type="dxa"/>
          </w:tcPr>
          <w:p w14:paraId="7CF0AA9B"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Danija</w:t>
            </w:r>
          </w:p>
        </w:tc>
        <w:tc>
          <w:tcPr>
            <w:tcW w:w="6479" w:type="dxa"/>
          </w:tcPr>
          <w:p w14:paraId="37CDFA1D"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p>
        </w:tc>
      </w:tr>
      <w:tr w:rsidR="00D4449D" w:rsidRPr="00CD2358" w14:paraId="7C90FF68" w14:textId="77777777" w:rsidTr="00FF1FC0">
        <w:tc>
          <w:tcPr>
            <w:tcW w:w="2808" w:type="dxa"/>
          </w:tcPr>
          <w:p w14:paraId="65EF2A19" w14:textId="77777777" w:rsidR="00D4449D"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Estija</w:t>
            </w:r>
          </w:p>
          <w:p w14:paraId="232EE5B6"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rPr>
              <w:t>Vengrija</w:t>
            </w:r>
          </w:p>
        </w:tc>
        <w:tc>
          <w:tcPr>
            <w:tcW w:w="6479" w:type="dxa"/>
          </w:tcPr>
          <w:p w14:paraId="592F4EC8" w14:textId="77777777" w:rsidR="00D4449D"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p>
          <w:p w14:paraId="06EE3C6E" w14:textId="77777777" w:rsidR="00D4449D" w:rsidRPr="00D10371"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b/>
                <w:bCs/>
              </w:rPr>
            </w:pPr>
            <w:r w:rsidRPr="00690F71">
              <w:rPr>
                <w:rFonts w:ascii="Times New Roman" w:hAnsi="Times New Roman"/>
                <w:lang w:val="pt-PT"/>
              </w:rPr>
              <w:t>Finasterid-TEVA 5 mg filmtabletta</w:t>
            </w:r>
          </w:p>
        </w:tc>
      </w:tr>
      <w:tr w:rsidR="00D4449D" w:rsidRPr="00CD2358" w14:paraId="35911F68" w14:textId="77777777" w:rsidTr="00FF1FC0">
        <w:tc>
          <w:tcPr>
            <w:tcW w:w="2808" w:type="dxa"/>
          </w:tcPr>
          <w:p w14:paraId="61A32281"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Ispanija</w:t>
            </w:r>
          </w:p>
        </w:tc>
        <w:tc>
          <w:tcPr>
            <w:tcW w:w="6479" w:type="dxa"/>
          </w:tcPr>
          <w:p w14:paraId="4A6F9417"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Finasterida</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r>
              <w:rPr>
                <w:rFonts w:ascii="Times New Roman" w:eastAsia="Times New Roman" w:hAnsi="Times New Roman"/>
              </w:rPr>
              <w:t>-ratiopharm</w:t>
            </w:r>
            <w:proofErr w:type="spellEnd"/>
            <w:r w:rsidRPr="006059EF">
              <w:rPr>
                <w:rFonts w:ascii="Times New Roman" w:eastAsia="Times New Roman" w:hAnsi="Times New Roman"/>
              </w:rPr>
              <w:t xml:space="preserve"> 5 mg </w:t>
            </w:r>
            <w:proofErr w:type="spellStart"/>
            <w:r w:rsidRPr="006059EF">
              <w:rPr>
                <w:rFonts w:ascii="Times New Roman" w:eastAsia="Times New Roman" w:hAnsi="Times New Roman"/>
              </w:rPr>
              <w:t>comprimidos</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recubiertos</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con</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película</w:t>
            </w:r>
            <w:proofErr w:type="spellEnd"/>
            <w:r w:rsidRPr="006059EF">
              <w:rPr>
                <w:rFonts w:ascii="Times New Roman" w:eastAsia="Times New Roman" w:hAnsi="Times New Roman"/>
              </w:rPr>
              <w:t xml:space="preserve"> EFG</w:t>
            </w:r>
          </w:p>
        </w:tc>
      </w:tr>
      <w:tr w:rsidR="00D4449D" w:rsidRPr="00CD2358" w14:paraId="056335BE" w14:textId="77777777" w:rsidTr="00FF1FC0">
        <w:tc>
          <w:tcPr>
            <w:tcW w:w="2808" w:type="dxa"/>
          </w:tcPr>
          <w:p w14:paraId="1B6EA596"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Italija</w:t>
            </w:r>
          </w:p>
        </w:tc>
        <w:tc>
          <w:tcPr>
            <w:tcW w:w="6479" w:type="dxa"/>
          </w:tcPr>
          <w:p w14:paraId="7ED325EF"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b/>
                <w:bCs/>
              </w:rPr>
            </w:pPr>
            <w:r w:rsidRPr="006059EF">
              <w:rPr>
                <w:rFonts w:ascii="Times New Roman" w:eastAsia="Times New Roman" w:hAnsi="Times New Roman"/>
              </w:rPr>
              <w:t xml:space="preserve">FINASTERIDE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Italia</w:t>
            </w:r>
            <w:proofErr w:type="spellEnd"/>
            <w:r w:rsidRPr="006059EF">
              <w:rPr>
                <w:rFonts w:ascii="Times New Roman" w:eastAsia="Times New Roman" w:hAnsi="Times New Roman"/>
              </w:rPr>
              <w:t xml:space="preserve"> 5 mg </w:t>
            </w:r>
            <w:proofErr w:type="spellStart"/>
            <w:r w:rsidRPr="006059EF">
              <w:rPr>
                <w:rFonts w:ascii="Times New Roman" w:eastAsia="Times New Roman" w:hAnsi="Times New Roman"/>
              </w:rPr>
              <w:t>compresse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rivestite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con</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film</w:t>
            </w:r>
            <w:proofErr w:type="spellEnd"/>
          </w:p>
        </w:tc>
      </w:tr>
      <w:tr w:rsidR="00D4449D" w:rsidRPr="00CD2358" w14:paraId="0DDB0661" w14:textId="77777777" w:rsidTr="00FF1FC0">
        <w:tc>
          <w:tcPr>
            <w:tcW w:w="2808" w:type="dxa"/>
          </w:tcPr>
          <w:p w14:paraId="4A116D80"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Latvija</w:t>
            </w:r>
          </w:p>
        </w:tc>
        <w:tc>
          <w:tcPr>
            <w:tcW w:w="6479" w:type="dxa"/>
          </w:tcPr>
          <w:p w14:paraId="19A2992D"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5 mg </w:t>
            </w:r>
            <w:proofErr w:type="spellStart"/>
            <w:r w:rsidRPr="006059EF">
              <w:rPr>
                <w:rFonts w:ascii="Times New Roman" w:eastAsia="Times New Roman" w:hAnsi="Times New Roman"/>
              </w:rPr>
              <w:t>apvalkotâs</w:t>
            </w:r>
            <w:proofErr w:type="spellEnd"/>
            <w:r w:rsidRPr="006059EF">
              <w:rPr>
                <w:rFonts w:ascii="Times New Roman" w:eastAsia="Times New Roman" w:hAnsi="Times New Roman"/>
              </w:rPr>
              <w:t xml:space="preserve"> tabletes</w:t>
            </w:r>
          </w:p>
        </w:tc>
      </w:tr>
      <w:tr w:rsidR="00D4449D" w:rsidRPr="00CD2358" w14:paraId="28E85482" w14:textId="77777777" w:rsidTr="00FF1FC0">
        <w:tc>
          <w:tcPr>
            <w:tcW w:w="2808" w:type="dxa"/>
          </w:tcPr>
          <w:p w14:paraId="26905F1A"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Nyderlandai</w:t>
            </w:r>
          </w:p>
        </w:tc>
        <w:tc>
          <w:tcPr>
            <w:tcW w:w="6479" w:type="dxa"/>
          </w:tcPr>
          <w:p w14:paraId="0B9D3434"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5 mg </w:t>
            </w:r>
            <w:proofErr w:type="spellStart"/>
            <w:r w:rsidRPr="006059EF">
              <w:rPr>
                <w:rFonts w:ascii="Times New Roman" w:eastAsia="Times New Roman" w:hAnsi="Times New Roman"/>
              </w:rPr>
              <w:t>Teva</w:t>
            </w:r>
            <w:proofErr w:type="spellEnd"/>
          </w:p>
        </w:tc>
      </w:tr>
      <w:tr w:rsidR="00D4449D" w:rsidRPr="00CD2358" w14:paraId="48E4A1ED" w14:textId="77777777" w:rsidTr="00FF1FC0">
        <w:tc>
          <w:tcPr>
            <w:tcW w:w="2808" w:type="dxa"/>
          </w:tcPr>
          <w:p w14:paraId="73FEB9BE"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Lenkija</w:t>
            </w:r>
          </w:p>
        </w:tc>
        <w:tc>
          <w:tcPr>
            <w:tcW w:w="6479" w:type="dxa"/>
          </w:tcPr>
          <w:p w14:paraId="0E28A8E9"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Finamef</w:t>
            </w:r>
            <w:proofErr w:type="spellEnd"/>
          </w:p>
        </w:tc>
      </w:tr>
      <w:tr w:rsidR="00D4449D" w:rsidRPr="00CD2358" w14:paraId="0B4826DB" w14:textId="77777777" w:rsidTr="00FF1FC0">
        <w:tc>
          <w:tcPr>
            <w:tcW w:w="2808" w:type="dxa"/>
          </w:tcPr>
          <w:p w14:paraId="0624CC2E"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Portugalija</w:t>
            </w:r>
          </w:p>
        </w:tc>
        <w:tc>
          <w:tcPr>
            <w:tcW w:w="6479" w:type="dxa"/>
          </w:tcPr>
          <w:p w14:paraId="4CB9B456"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Finasterida-Teva</w:t>
            </w:r>
            <w:proofErr w:type="spellEnd"/>
          </w:p>
        </w:tc>
      </w:tr>
      <w:tr w:rsidR="00D4449D" w:rsidRPr="00CD2358" w14:paraId="26B168A0" w14:textId="77777777" w:rsidTr="00FF1FC0">
        <w:tc>
          <w:tcPr>
            <w:tcW w:w="2808" w:type="dxa"/>
          </w:tcPr>
          <w:p w14:paraId="6A074A57"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p>
        </w:tc>
        <w:tc>
          <w:tcPr>
            <w:tcW w:w="6479" w:type="dxa"/>
          </w:tcPr>
          <w:p w14:paraId="34BBE0F2"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b/>
                <w:bCs/>
              </w:rPr>
            </w:pPr>
          </w:p>
        </w:tc>
      </w:tr>
      <w:tr w:rsidR="00D4449D" w:rsidRPr="00CD2358" w14:paraId="51E61F44" w14:textId="77777777" w:rsidTr="00FF1FC0">
        <w:tc>
          <w:tcPr>
            <w:tcW w:w="2808" w:type="dxa"/>
          </w:tcPr>
          <w:p w14:paraId="7F078B40"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Švedija</w:t>
            </w:r>
          </w:p>
        </w:tc>
        <w:tc>
          <w:tcPr>
            <w:tcW w:w="6479" w:type="dxa"/>
          </w:tcPr>
          <w:p w14:paraId="5F76213E" w14:textId="77777777" w:rsidR="00D4449D" w:rsidRPr="006059EF" w:rsidRDefault="00D4449D" w:rsidP="00FF1FC0">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5 mg </w:t>
            </w:r>
            <w:proofErr w:type="spellStart"/>
            <w:r w:rsidRPr="006059EF">
              <w:rPr>
                <w:rFonts w:ascii="Times New Roman" w:eastAsia="Times New Roman" w:hAnsi="Times New Roman"/>
              </w:rPr>
              <w:t>filmdragerad</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tablett</w:t>
            </w:r>
            <w:proofErr w:type="spellEnd"/>
          </w:p>
        </w:tc>
      </w:tr>
    </w:tbl>
    <w:p w14:paraId="044A4215"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bCs/>
        </w:rPr>
      </w:pPr>
    </w:p>
    <w:p w14:paraId="2FD5D2F5"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bCs/>
        </w:rPr>
        <w:t xml:space="preserve">Šis pakuotės </w:t>
      </w:r>
      <w:r w:rsidRPr="006059EF">
        <w:rPr>
          <w:rFonts w:ascii="Times New Roman" w:eastAsia="Times New Roman" w:hAnsi="Times New Roman"/>
          <w:b/>
        </w:rPr>
        <w:t>lapelis paskutinį kartą  peržiūrėtas</w:t>
      </w:r>
      <w:r>
        <w:rPr>
          <w:rFonts w:ascii="Times New Roman" w:eastAsia="Times New Roman" w:hAnsi="Times New Roman"/>
          <w:b/>
        </w:rPr>
        <w:t xml:space="preserve"> 2025-09-02.</w:t>
      </w:r>
    </w:p>
    <w:p w14:paraId="390AC4BD"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b/>
        </w:rPr>
      </w:pPr>
    </w:p>
    <w:p w14:paraId="6D2A684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0EEFD2BA" w14:textId="77777777" w:rsidR="00D4449D" w:rsidRPr="006059EF" w:rsidRDefault="00D4449D" w:rsidP="00D4449D">
      <w:pPr>
        <w:numPr>
          <w:ilvl w:val="12"/>
          <w:numId w:val="0"/>
        </w:numPr>
        <w:tabs>
          <w:tab w:val="left" w:pos="567"/>
        </w:tabs>
        <w:spacing w:after="0" w:line="240" w:lineRule="auto"/>
        <w:ind w:right="-2"/>
        <w:rPr>
          <w:rFonts w:ascii="Times New Roman" w:eastAsia="Times New Roman" w:hAnsi="Times New Roman"/>
          <w:snapToGrid w:val="0"/>
        </w:rPr>
      </w:pPr>
      <w:r w:rsidRPr="006059EF">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6059EF">
        <w:rPr>
          <w:rFonts w:ascii="Times New Roman" w:eastAsia="Times New Roman" w:hAnsi="Times New Roman"/>
          <w:i/>
          <w:snapToGrid w:val="0"/>
        </w:rPr>
        <w:t xml:space="preserve"> </w:t>
      </w:r>
      <w:r w:rsidRPr="003A3BDA">
        <w:rPr>
          <w:rFonts w:ascii="Times New Roman" w:eastAsia="Times New Roman" w:hAnsi="Times New Roman"/>
          <w:color w:val="0000EE"/>
          <w:u w:val="single"/>
          <w:lang w:eastAsia="lt-LT"/>
        </w:rPr>
        <w:t>https://vvkt.lrv.lt/lt/</w:t>
      </w:r>
      <w:r w:rsidRPr="006059EF">
        <w:rPr>
          <w:rFonts w:ascii="Times New Roman" w:eastAsia="Times New Roman" w:hAnsi="Times New Roman"/>
          <w:snapToGrid w:val="0"/>
        </w:rPr>
        <w:t>.</w:t>
      </w:r>
    </w:p>
    <w:p w14:paraId="2173D628" w14:textId="77777777" w:rsidR="00D4449D"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73EB72ED" w14:textId="77777777" w:rsidR="00D4449D"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2AA4E95B" w14:textId="77777777" w:rsidR="00D4449D" w:rsidRPr="001C24F5" w:rsidRDefault="00D4449D" w:rsidP="00D4449D">
      <w:pPr>
        <w:numPr>
          <w:ilvl w:val="12"/>
          <w:numId w:val="0"/>
        </w:numPr>
        <w:spacing w:after="0" w:line="240" w:lineRule="auto"/>
        <w:ind w:right="-2"/>
        <w:rPr>
          <w:rFonts w:ascii="Times New Roman" w:hAnsi="Times New Roman"/>
          <w:highlight w:val="lightGray"/>
        </w:rPr>
      </w:pPr>
      <w:r w:rsidRPr="001C24F5">
        <w:rPr>
          <w:rFonts w:ascii="Times New Roman" w:hAnsi="Times New Roman"/>
          <w:highlight w:val="lightGray"/>
        </w:rPr>
        <w:t>QR kodas ir URL</w:t>
      </w:r>
    </w:p>
    <w:p w14:paraId="13991A42" w14:textId="77777777" w:rsidR="00D4449D" w:rsidRPr="001C24F5" w:rsidRDefault="00D4449D" w:rsidP="00D4449D">
      <w:pPr>
        <w:numPr>
          <w:ilvl w:val="12"/>
          <w:numId w:val="0"/>
        </w:numPr>
        <w:spacing w:after="0" w:line="240" w:lineRule="auto"/>
        <w:ind w:right="-2"/>
        <w:rPr>
          <w:rFonts w:ascii="Times New Roman" w:hAnsi="Times New Roman"/>
          <w:highlight w:val="lightGray"/>
        </w:rPr>
      </w:pPr>
      <w:r w:rsidRPr="001C24F5">
        <w:rPr>
          <w:rFonts w:ascii="Times New Roman" w:hAnsi="Times New Roman"/>
          <w:highlight w:val="lightGray"/>
        </w:rPr>
        <w:t>&lt;Kiti informacijos šaltiniai&gt;</w:t>
      </w:r>
    </w:p>
    <w:p w14:paraId="7391136A" w14:textId="77777777" w:rsidR="00D4449D" w:rsidRPr="001C24F5" w:rsidRDefault="00D4449D" w:rsidP="00D4449D">
      <w:pPr>
        <w:numPr>
          <w:ilvl w:val="12"/>
          <w:numId w:val="0"/>
        </w:numPr>
        <w:spacing w:after="0" w:line="240" w:lineRule="auto"/>
        <w:ind w:right="-2"/>
        <w:rPr>
          <w:rFonts w:ascii="Times New Roman" w:hAnsi="Times New Roman"/>
          <w:highlight w:val="lightGray"/>
        </w:rPr>
      </w:pPr>
      <w:r w:rsidRPr="001C24F5">
        <w:rPr>
          <w:rFonts w:ascii="Times New Roman" w:hAnsi="Times New Roman"/>
          <w:highlight w:val="lightGray"/>
        </w:rPr>
        <w:t xml:space="preserve">&lt;Naujausią patvirtintą informaciją apie šį vaistą rasite nuskaitę &lt;QR kodą&gt; &lt;kitą 2D </w:t>
      </w:r>
      <w:proofErr w:type="spellStart"/>
      <w:r w:rsidRPr="001C24F5">
        <w:rPr>
          <w:rFonts w:ascii="Times New Roman" w:hAnsi="Times New Roman"/>
          <w:highlight w:val="lightGray"/>
        </w:rPr>
        <w:t>barkodą</w:t>
      </w:r>
      <w:proofErr w:type="spellEnd"/>
      <w:r w:rsidRPr="001C24F5">
        <w:rPr>
          <w:rFonts w:ascii="Times New Roman" w:hAnsi="Times New Roman"/>
          <w:highlight w:val="lightGray"/>
        </w:rPr>
        <w:t>&gt; &lt;NFC&gt; įtrauktą į &lt;PL&gt; &lt;išorinę dėžutę&gt; &lt;vidinę pakuotę&gt; su išmaniuoju telefonu/prietaisu. Ta pati informacija taip pat pateikiama toliau nurodytu URL: {URL} &lt;ir &lt;{NCA}&gt; svetainėje&gt;&gt;</w:t>
      </w:r>
    </w:p>
    <w:p w14:paraId="1FA2C79D" w14:textId="77777777" w:rsidR="00D4449D" w:rsidRPr="001C24F5" w:rsidRDefault="00D4449D" w:rsidP="00D4449D">
      <w:pPr>
        <w:numPr>
          <w:ilvl w:val="12"/>
          <w:numId w:val="0"/>
        </w:numPr>
        <w:spacing w:after="0" w:line="240" w:lineRule="auto"/>
        <w:ind w:right="-2"/>
        <w:rPr>
          <w:rFonts w:ascii="Times New Roman" w:hAnsi="Times New Roman"/>
          <w:highlight w:val="lightGray"/>
        </w:rPr>
      </w:pPr>
      <w:r w:rsidRPr="001C24F5">
        <w:rPr>
          <w:rFonts w:ascii="Times New Roman" w:hAnsi="Times New Roman"/>
          <w:highlight w:val="lightGray"/>
        </w:rPr>
        <w:t xml:space="preserve">&lt;{QR kodas}&gt; &lt;{kitas 2D </w:t>
      </w:r>
      <w:proofErr w:type="spellStart"/>
      <w:r w:rsidRPr="001C24F5">
        <w:rPr>
          <w:rFonts w:ascii="Times New Roman" w:hAnsi="Times New Roman"/>
          <w:highlight w:val="lightGray"/>
        </w:rPr>
        <w:t>barkodas</w:t>
      </w:r>
      <w:proofErr w:type="spellEnd"/>
      <w:r w:rsidRPr="001C24F5">
        <w:rPr>
          <w:rFonts w:ascii="Times New Roman" w:hAnsi="Times New Roman"/>
          <w:highlight w:val="lightGray"/>
        </w:rPr>
        <w:t>}&gt; &lt;{NFC}&gt;</w:t>
      </w:r>
    </w:p>
    <w:p w14:paraId="42D0A07C" w14:textId="77777777" w:rsidR="00D4449D" w:rsidRPr="001C24F5" w:rsidRDefault="00D4449D" w:rsidP="00D4449D">
      <w:pPr>
        <w:numPr>
          <w:ilvl w:val="12"/>
          <w:numId w:val="0"/>
        </w:numPr>
        <w:spacing w:after="0" w:line="240" w:lineRule="auto"/>
        <w:ind w:right="-2"/>
        <w:rPr>
          <w:rFonts w:ascii="Times New Roman" w:hAnsi="Times New Roman"/>
          <w:highlight w:val="lightGray"/>
        </w:rPr>
      </w:pPr>
    </w:p>
    <w:p w14:paraId="58A995B4" w14:textId="77777777" w:rsidR="00D4449D" w:rsidRPr="001C24F5" w:rsidRDefault="00D4449D" w:rsidP="00D4449D">
      <w:pPr>
        <w:numPr>
          <w:ilvl w:val="12"/>
          <w:numId w:val="0"/>
        </w:numPr>
        <w:spacing w:after="0" w:line="240" w:lineRule="auto"/>
        <w:ind w:right="-2"/>
        <w:rPr>
          <w:rFonts w:ascii="Times New Roman" w:hAnsi="Times New Roman"/>
          <w:highlight w:val="lightGray"/>
        </w:rPr>
      </w:pPr>
      <w:r w:rsidRPr="001C24F5">
        <w:rPr>
          <w:rFonts w:ascii="Times New Roman" w:hAnsi="Times New Roman"/>
          <w:highlight w:val="lightGray"/>
        </w:rPr>
        <w:t>Tik URL</w:t>
      </w:r>
    </w:p>
    <w:p w14:paraId="7CE1005D" w14:textId="77777777" w:rsidR="00D4449D" w:rsidRPr="001C24F5" w:rsidRDefault="00D4449D" w:rsidP="00D4449D">
      <w:pPr>
        <w:numPr>
          <w:ilvl w:val="12"/>
          <w:numId w:val="0"/>
        </w:numPr>
        <w:spacing w:after="0" w:line="240" w:lineRule="auto"/>
        <w:ind w:right="-2"/>
        <w:rPr>
          <w:rFonts w:ascii="Times New Roman" w:hAnsi="Times New Roman"/>
          <w:highlight w:val="lightGray"/>
        </w:rPr>
      </w:pPr>
      <w:r w:rsidRPr="001C24F5">
        <w:rPr>
          <w:rFonts w:ascii="Times New Roman" w:hAnsi="Times New Roman"/>
          <w:highlight w:val="lightGray"/>
        </w:rPr>
        <w:t>&lt;Kiti informacijos šaltiniai&gt;</w:t>
      </w:r>
    </w:p>
    <w:p w14:paraId="5ED7F827" w14:textId="77777777" w:rsidR="00D4449D" w:rsidRDefault="00D4449D" w:rsidP="00D4449D">
      <w:pPr>
        <w:numPr>
          <w:ilvl w:val="12"/>
          <w:numId w:val="0"/>
        </w:numPr>
        <w:spacing w:after="0" w:line="240" w:lineRule="auto"/>
        <w:ind w:right="-2"/>
        <w:rPr>
          <w:rFonts w:ascii="Times New Roman" w:hAnsi="Times New Roman"/>
        </w:rPr>
      </w:pPr>
      <w:r w:rsidRPr="001C24F5">
        <w:rPr>
          <w:rFonts w:ascii="Times New Roman" w:hAnsi="Times New Roman"/>
          <w:highlight w:val="lightGray"/>
        </w:rPr>
        <w:t>&lt; Naujausia patvirtinta informacija apie šį vaistą pateikiama šiame URL: {URL} &lt;ir &lt;{NCA}&gt; svetainėje&gt;&gt;</w:t>
      </w:r>
    </w:p>
    <w:p w14:paraId="1E57E07D" w14:textId="77777777" w:rsidR="00D4449D" w:rsidRPr="00534C57" w:rsidRDefault="00D4449D" w:rsidP="00D4449D">
      <w:pPr>
        <w:numPr>
          <w:ilvl w:val="12"/>
          <w:numId w:val="0"/>
        </w:numPr>
        <w:spacing w:after="0" w:line="240" w:lineRule="auto"/>
        <w:ind w:right="-2"/>
      </w:pPr>
    </w:p>
    <w:p w14:paraId="2C4BD99A" w14:textId="77777777" w:rsidR="00D4449D" w:rsidRPr="006059EF" w:rsidRDefault="00D4449D" w:rsidP="00D4449D">
      <w:pPr>
        <w:widowControl w:val="0"/>
        <w:tabs>
          <w:tab w:val="left" w:pos="567"/>
        </w:tabs>
        <w:autoSpaceDE w:val="0"/>
        <w:autoSpaceDN w:val="0"/>
        <w:adjustRightInd w:val="0"/>
        <w:spacing w:after="0" w:line="260" w:lineRule="exact"/>
        <w:rPr>
          <w:rFonts w:ascii="Times New Roman" w:eastAsia="Times New Roman" w:hAnsi="Times New Roman"/>
        </w:rPr>
      </w:pPr>
    </w:p>
    <w:p w14:paraId="1FF3A7A3" w14:textId="77777777" w:rsidR="00222FED" w:rsidRDefault="00222FED"/>
    <w:sectPr w:rsidR="00222FED" w:rsidSect="00D4449D">
      <w:headerReference w:type="default" r:id="rId5"/>
      <w:footerReference w:type="default" r:id="rId6"/>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6B07" w14:textId="77777777" w:rsidR="00D4449D" w:rsidRDefault="00D4449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B9A4" w14:textId="77777777" w:rsidR="00D4449D" w:rsidRDefault="00D4449D" w:rsidP="00FA3F0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8A70E3A"/>
    <w:multiLevelType w:val="hybridMultilevel"/>
    <w:tmpl w:val="0686C722"/>
    <w:lvl w:ilvl="0" w:tplc="8A54637E">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9F5061"/>
    <w:multiLevelType w:val="hybridMultilevel"/>
    <w:tmpl w:val="B5BECB62"/>
    <w:lvl w:ilvl="0" w:tplc="8A54637E">
      <w:start w:val="1"/>
      <w:numFmt w:val="bullet"/>
      <w:lvlText w:val="-"/>
      <w:lvlJc w:val="left"/>
      <w:pPr>
        <w:tabs>
          <w:tab w:val="num" w:pos="567"/>
        </w:tabs>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765F88"/>
    <w:multiLevelType w:val="hybridMultilevel"/>
    <w:tmpl w:val="053E8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991801">
    <w:abstractNumId w:val="0"/>
    <w:lvlOverride w:ilvl="0">
      <w:lvl w:ilvl="0">
        <w:start w:val="1"/>
        <w:numFmt w:val="bullet"/>
        <w:lvlText w:val="-"/>
        <w:legacy w:legacy="1" w:legacySpace="0" w:legacyIndent="360"/>
        <w:lvlJc w:val="left"/>
        <w:pPr>
          <w:ind w:left="360" w:hanging="360"/>
        </w:pPr>
      </w:lvl>
    </w:lvlOverride>
  </w:num>
  <w:num w:numId="2" w16cid:durableId="1246452975">
    <w:abstractNumId w:val="2"/>
  </w:num>
  <w:num w:numId="3" w16cid:durableId="692076475">
    <w:abstractNumId w:val="3"/>
  </w:num>
  <w:num w:numId="4" w16cid:durableId="370149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9D"/>
    <w:rsid w:val="00222FED"/>
    <w:rsid w:val="005F173E"/>
    <w:rsid w:val="008B3AD4"/>
    <w:rsid w:val="00984A0A"/>
    <w:rsid w:val="00D047C4"/>
    <w:rsid w:val="00D4449D"/>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E0E5"/>
  <w15:chartTrackingRefBased/>
  <w15:docId w15:val="{2510F80E-6D28-4664-8C00-A43D88E9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49D"/>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D44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44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444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444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4449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444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449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4449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449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44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444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449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4449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449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4449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449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4449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449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44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44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44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449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44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449D"/>
    <w:rPr>
      <w:i/>
      <w:iCs/>
      <w:color w:val="404040" w:themeColor="text1" w:themeTint="BF"/>
    </w:rPr>
  </w:style>
  <w:style w:type="paragraph" w:styleId="Sraopastraipa">
    <w:name w:val="List Paragraph"/>
    <w:basedOn w:val="prastasis"/>
    <w:uiPriority w:val="34"/>
    <w:qFormat/>
    <w:rsid w:val="00D4449D"/>
    <w:pPr>
      <w:ind w:left="720"/>
      <w:contextualSpacing/>
    </w:pPr>
  </w:style>
  <w:style w:type="character" w:styleId="Rykuspabraukimas">
    <w:name w:val="Intense Emphasis"/>
    <w:basedOn w:val="Numatytasispastraiposriftas"/>
    <w:uiPriority w:val="21"/>
    <w:qFormat/>
    <w:rsid w:val="00D4449D"/>
    <w:rPr>
      <w:i/>
      <w:iCs/>
      <w:color w:val="0F4761" w:themeColor="accent1" w:themeShade="BF"/>
    </w:rPr>
  </w:style>
  <w:style w:type="paragraph" w:styleId="Iskirtacitata">
    <w:name w:val="Intense Quote"/>
    <w:basedOn w:val="prastasis"/>
    <w:next w:val="prastasis"/>
    <w:link w:val="IskirtacitataDiagrama"/>
    <w:uiPriority w:val="30"/>
    <w:qFormat/>
    <w:rsid w:val="00D44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4449D"/>
    <w:rPr>
      <w:i/>
      <w:iCs/>
      <w:color w:val="0F4761" w:themeColor="accent1" w:themeShade="BF"/>
    </w:rPr>
  </w:style>
  <w:style w:type="character" w:styleId="Rykinuoroda">
    <w:name w:val="Intense Reference"/>
    <w:basedOn w:val="Numatytasispastraiposriftas"/>
    <w:uiPriority w:val="32"/>
    <w:qFormat/>
    <w:rsid w:val="00D4449D"/>
    <w:rPr>
      <w:b/>
      <w:bCs/>
      <w:smallCaps/>
      <w:color w:val="0F4761" w:themeColor="accent1" w:themeShade="BF"/>
      <w:spacing w:val="5"/>
    </w:rPr>
  </w:style>
  <w:style w:type="paragraph" w:styleId="Antrats">
    <w:name w:val="header"/>
    <w:basedOn w:val="prastasis"/>
    <w:link w:val="AntratsDiagrama"/>
    <w:uiPriority w:val="99"/>
    <w:unhideWhenUsed/>
    <w:rsid w:val="00D4449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4449D"/>
    <w:rPr>
      <w:rFonts w:ascii="Calibri" w:eastAsia="Calibri" w:hAnsi="Calibri"/>
      <w:kern w:val="0"/>
      <w14:ligatures w14:val="none"/>
    </w:rPr>
  </w:style>
  <w:style w:type="paragraph" w:styleId="Porat">
    <w:name w:val="footer"/>
    <w:basedOn w:val="prastasis"/>
    <w:link w:val="PoratDiagrama"/>
    <w:uiPriority w:val="99"/>
    <w:unhideWhenUsed/>
    <w:rsid w:val="00D4449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4449D"/>
    <w:rPr>
      <w:rFonts w:ascii="Calibri" w:eastAsia="Calibri"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8068</Words>
  <Characters>4600</Characters>
  <Application>Microsoft Office Word</Application>
  <DocSecurity>0</DocSecurity>
  <Lines>38</Lines>
  <Paragraphs>25</Paragraphs>
  <ScaleCrop>false</ScaleCrop>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2025-11-26T12:42:00Z</dcterms:created>
  <dcterms:modified xsi:type="dcterms:W3CDTF">2025-11-26T12:42:00Z</dcterms:modified>
</cp:coreProperties>
</file>