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A5FCF" w14:textId="77777777" w:rsidR="005B2DB5" w:rsidRPr="00FD0B4F" w:rsidRDefault="005B2DB5" w:rsidP="005B2DB5">
      <w:pPr>
        <w:keepNext/>
        <w:tabs>
          <w:tab w:val="left" w:pos="567"/>
        </w:tabs>
        <w:spacing w:after="0" w:line="240" w:lineRule="auto"/>
        <w:contextualSpacing/>
        <w:jc w:val="center"/>
        <w:outlineLvl w:val="1"/>
        <w:rPr>
          <w:rFonts w:ascii="Times New Roman" w:eastAsia="Times New Roman" w:hAnsi="Times New Roman" w:cs="Times New Roman"/>
          <w:b/>
          <w:snapToGrid w:val="0"/>
          <w:lang w:eastAsia="x-none"/>
        </w:rPr>
      </w:pPr>
      <w:r w:rsidRPr="00FD0B4F">
        <w:rPr>
          <w:rFonts w:ascii="Times New Roman" w:eastAsia="Times New Roman" w:hAnsi="Times New Roman" w:cs="Times New Roman"/>
          <w:b/>
          <w:iCs/>
          <w:snapToGrid w:val="0"/>
          <w:lang w:eastAsia="x-none"/>
        </w:rPr>
        <w:t>Pakuotės lapelis: informacija vartotojui</w:t>
      </w:r>
    </w:p>
    <w:p w14:paraId="5F7A572C" w14:textId="77777777" w:rsidR="005B2DB5" w:rsidRPr="00FD0B4F" w:rsidRDefault="005B2DB5" w:rsidP="005B2DB5">
      <w:pPr>
        <w:numPr>
          <w:ilvl w:val="12"/>
          <w:numId w:val="0"/>
        </w:numPr>
        <w:shd w:val="clear" w:color="auto" w:fill="FFFFFF"/>
        <w:spacing w:after="0" w:line="240" w:lineRule="auto"/>
        <w:contextualSpacing/>
        <w:jc w:val="center"/>
        <w:rPr>
          <w:rFonts w:ascii="Times New Roman" w:eastAsia="Times New Roman" w:hAnsi="Times New Roman" w:cs="Times New Roman"/>
          <w:snapToGrid w:val="0"/>
        </w:rPr>
      </w:pPr>
    </w:p>
    <w:p w14:paraId="736F1E0E" w14:textId="77777777" w:rsidR="005B2DB5" w:rsidRPr="00FD0B4F" w:rsidRDefault="005B2DB5" w:rsidP="005B2DB5">
      <w:pPr>
        <w:tabs>
          <w:tab w:val="left" w:pos="567"/>
        </w:tabs>
        <w:spacing w:after="0" w:line="240" w:lineRule="auto"/>
        <w:contextualSpacing/>
        <w:jc w:val="center"/>
        <w:rPr>
          <w:rFonts w:ascii="Times New Roman" w:eastAsia="Times New Roman" w:hAnsi="Times New Roman" w:cs="Times New Roman"/>
          <w:b/>
          <w:snapToGrid w:val="0"/>
        </w:rPr>
      </w:pPr>
      <w:proofErr w:type="spellStart"/>
      <w:r w:rsidRPr="00FD0B4F">
        <w:rPr>
          <w:rFonts w:ascii="Times New Roman" w:eastAsia="Times New Roman" w:hAnsi="Times New Roman" w:cs="Times New Roman"/>
          <w:b/>
          <w:bCs/>
          <w:snapToGrid w:val="0"/>
        </w:rPr>
        <w:t>Tetmodis</w:t>
      </w:r>
      <w:proofErr w:type="spellEnd"/>
      <w:r w:rsidRPr="00FD0B4F">
        <w:rPr>
          <w:rFonts w:ascii="Times New Roman" w:eastAsia="Times New Roman" w:hAnsi="Times New Roman" w:cs="Times New Roman"/>
          <w:b/>
          <w:bCs/>
          <w:snapToGrid w:val="0"/>
        </w:rPr>
        <w:t xml:space="preserve"> 25 mg tabletės</w:t>
      </w:r>
    </w:p>
    <w:p w14:paraId="08E0EE95" w14:textId="77777777" w:rsidR="005B2DB5" w:rsidRPr="00FD0B4F" w:rsidRDefault="005B2DB5" w:rsidP="005B2DB5">
      <w:pPr>
        <w:numPr>
          <w:ilvl w:val="12"/>
          <w:numId w:val="0"/>
        </w:numPr>
        <w:spacing w:after="0" w:line="240" w:lineRule="auto"/>
        <w:contextualSpacing/>
        <w:jc w:val="center"/>
        <w:rPr>
          <w:rFonts w:ascii="Times New Roman" w:eastAsia="Times New Roman" w:hAnsi="Times New Roman" w:cs="Times New Roman"/>
          <w:snapToGrid w:val="0"/>
        </w:rPr>
      </w:pPr>
      <w:proofErr w:type="spellStart"/>
      <w:r w:rsidRPr="00FD0B4F">
        <w:rPr>
          <w:rFonts w:ascii="Times New Roman" w:eastAsia="Times New Roman" w:hAnsi="Times New Roman" w:cs="Times New Roman"/>
          <w:snapToGrid w:val="0"/>
        </w:rPr>
        <w:t>Tetrabenazinas</w:t>
      </w:r>
      <w:proofErr w:type="spellEnd"/>
    </w:p>
    <w:p w14:paraId="382D8865" w14:textId="77777777" w:rsidR="005B2DB5" w:rsidRPr="00FD0B4F" w:rsidRDefault="005B2DB5" w:rsidP="005B2DB5">
      <w:pPr>
        <w:spacing w:after="0" w:line="240" w:lineRule="auto"/>
        <w:contextualSpacing/>
        <w:rPr>
          <w:rFonts w:ascii="Times New Roman" w:eastAsia="Times New Roman" w:hAnsi="Times New Roman" w:cs="Times New Roman"/>
          <w:snapToGrid w:val="0"/>
          <w:color w:val="008000"/>
        </w:rPr>
      </w:pPr>
    </w:p>
    <w:p w14:paraId="45D6625C" w14:textId="77777777" w:rsidR="005B2DB5" w:rsidRPr="00FD0B4F" w:rsidRDefault="005B2DB5" w:rsidP="005B2DB5">
      <w:pPr>
        <w:suppressAutoHyphen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b/>
          <w:snapToGrid w:val="0"/>
        </w:rPr>
        <w:t>Atidžiai perskaitykite visą šį lapelį, prieš pradėdami vartoti vaistą, nes jame pateikiama Jums svarbi informacija.</w:t>
      </w:r>
    </w:p>
    <w:p w14:paraId="4C882AD4" w14:textId="77777777" w:rsidR="005B2DB5" w:rsidRPr="00FD0B4F" w:rsidRDefault="005B2DB5" w:rsidP="005B2DB5">
      <w:pPr>
        <w:numPr>
          <w:ilvl w:val="0"/>
          <w:numId w:val="1"/>
        </w:numPr>
        <w:spacing w:after="0" w:line="240" w:lineRule="auto"/>
        <w:ind w:left="567" w:right="-2" w:hanging="567"/>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Neišmeskite šio lapelio, nes vėl gali prireikti jį perskaityti.</w:t>
      </w:r>
    </w:p>
    <w:p w14:paraId="1EDFE4D4" w14:textId="77777777" w:rsidR="005B2DB5" w:rsidRPr="00FD0B4F" w:rsidRDefault="005B2DB5" w:rsidP="005B2DB5">
      <w:pPr>
        <w:numPr>
          <w:ilvl w:val="0"/>
          <w:numId w:val="1"/>
        </w:numPr>
        <w:spacing w:after="0" w:line="240" w:lineRule="auto"/>
        <w:ind w:left="567" w:right="-2" w:hanging="567"/>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Jeigu kiltų daugiau klausimų, kreipkitės į gydytoją arba vaistininką.</w:t>
      </w:r>
    </w:p>
    <w:p w14:paraId="0E5A5C61" w14:textId="77777777" w:rsidR="005B2DB5" w:rsidRPr="00FD0B4F" w:rsidRDefault="005B2DB5" w:rsidP="005B2DB5">
      <w:pPr>
        <w:numPr>
          <w:ilvl w:val="0"/>
          <w:numId w:val="1"/>
        </w:numPr>
        <w:spacing w:after="0" w:line="240" w:lineRule="auto"/>
        <w:ind w:left="567" w:right="-2" w:hanging="567"/>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Šis vaistas skirtas tik Jums todėl kitiems žmonėms jo duoti negalima. Vaistas gali jiems pakenkti (net tiems, kurių ligos požymiai yra tokie patys kaip Jūsų).</w:t>
      </w:r>
    </w:p>
    <w:p w14:paraId="3B96B407" w14:textId="77777777" w:rsidR="005B2DB5" w:rsidRPr="00FD0B4F" w:rsidRDefault="005B2DB5" w:rsidP="005B2DB5">
      <w:pPr>
        <w:numPr>
          <w:ilvl w:val="0"/>
          <w:numId w:val="1"/>
        </w:numPr>
        <w:spacing w:after="0" w:line="240" w:lineRule="auto"/>
        <w:ind w:left="567" w:right="-2" w:hanging="567"/>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Jeigu pasireiškė šalutinis poveikis (net jeigu jis šiame lapelyje nenurodytas), kreipkitės į gydytoją arba vaistininką. Žr. 4 skyrių.</w:t>
      </w:r>
    </w:p>
    <w:p w14:paraId="1F8552A0" w14:textId="77777777" w:rsidR="005B2DB5" w:rsidRPr="00FD0B4F" w:rsidRDefault="005B2DB5" w:rsidP="005B2DB5">
      <w:pPr>
        <w:spacing w:after="0" w:line="240" w:lineRule="auto"/>
        <w:contextualSpacing/>
        <w:rPr>
          <w:rFonts w:ascii="Times New Roman" w:eastAsia="Times New Roman" w:hAnsi="Times New Roman" w:cs="Times New Roman"/>
          <w:snapToGrid w:val="0"/>
        </w:rPr>
      </w:pPr>
    </w:p>
    <w:p w14:paraId="58BF950C" w14:textId="77777777" w:rsidR="005B2DB5" w:rsidRPr="00FD0B4F" w:rsidRDefault="005B2DB5" w:rsidP="005B2DB5">
      <w:pPr>
        <w:spacing w:after="0" w:line="240" w:lineRule="auto"/>
        <w:ind w:right="-2"/>
        <w:contextualSpacing/>
        <w:rPr>
          <w:rFonts w:ascii="Times New Roman" w:eastAsia="Times New Roman" w:hAnsi="Times New Roman" w:cs="Times New Roman"/>
          <w:snapToGrid w:val="0"/>
        </w:rPr>
      </w:pPr>
    </w:p>
    <w:p w14:paraId="48C5CDCB" w14:textId="77777777" w:rsidR="005B2DB5" w:rsidRPr="00FD0B4F" w:rsidRDefault="005B2DB5" w:rsidP="005B2DB5">
      <w:pPr>
        <w:numPr>
          <w:ilvl w:val="12"/>
          <w:numId w:val="0"/>
        </w:numPr>
        <w:tabs>
          <w:tab w:val="left" w:pos="567"/>
        </w:tabs>
        <w:spacing w:after="0" w:line="240" w:lineRule="auto"/>
        <w:ind w:right="-2"/>
        <w:contextualSpacing/>
        <w:outlineLvl w:val="0"/>
        <w:rPr>
          <w:rFonts w:ascii="Times New Roman" w:eastAsia="Times New Roman" w:hAnsi="Times New Roman" w:cs="Times New Roman"/>
          <w:b/>
          <w:bCs/>
          <w:snapToGrid w:val="0"/>
        </w:rPr>
      </w:pPr>
      <w:r w:rsidRPr="00FD0B4F">
        <w:rPr>
          <w:rFonts w:ascii="Times New Roman" w:eastAsia="Times New Roman" w:hAnsi="Times New Roman" w:cs="Times New Roman"/>
          <w:b/>
          <w:bCs/>
          <w:snapToGrid w:val="0"/>
        </w:rPr>
        <w:t>Apie ką rašoma šiame lapelyje?</w:t>
      </w:r>
    </w:p>
    <w:p w14:paraId="6774B5D1" w14:textId="77777777" w:rsidR="005B2DB5" w:rsidRPr="00FD0B4F" w:rsidRDefault="005B2DB5" w:rsidP="005B2DB5">
      <w:pPr>
        <w:numPr>
          <w:ilvl w:val="12"/>
          <w:numId w:val="0"/>
        </w:numPr>
        <w:spacing w:after="0" w:line="240" w:lineRule="auto"/>
        <w:ind w:left="567" w:right="-29" w:hanging="567"/>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1.</w:t>
      </w:r>
      <w:r w:rsidRPr="00FD0B4F">
        <w:rPr>
          <w:rFonts w:ascii="Times New Roman" w:eastAsia="Times New Roman" w:hAnsi="Times New Roman" w:cs="Times New Roman"/>
          <w:snapToGrid w:val="0"/>
        </w:rPr>
        <w:tab/>
        <w:t xml:space="preserve">Kas yra </w:t>
      </w:r>
      <w:proofErr w:type="spellStart"/>
      <w:r w:rsidRPr="00FD0B4F">
        <w:rPr>
          <w:rFonts w:ascii="Times New Roman" w:eastAsia="Times New Roman" w:hAnsi="Times New Roman" w:cs="Times New Roman"/>
          <w:snapToGrid w:val="0"/>
        </w:rPr>
        <w:t>Tetmodis</w:t>
      </w:r>
      <w:proofErr w:type="spellEnd"/>
      <w:r w:rsidRPr="00FD0B4F">
        <w:rPr>
          <w:rFonts w:ascii="Times New Roman" w:eastAsia="Times New Roman" w:hAnsi="Times New Roman" w:cs="Times New Roman"/>
          <w:snapToGrid w:val="0"/>
        </w:rPr>
        <w:t xml:space="preserve"> ir kam jis vartojamas</w:t>
      </w:r>
    </w:p>
    <w:p w14:paraId="0370014D" w14:textId="77777777" w:rsidR="005B2DB5" w:rsidRPr="00FD0B4F" w:rsidRDefault="005B2DB5" w:rsidP="005B2DB5">
      <w:pPr>
        <w:numPr>
          <w:ilvl w:val="12"/>
          <w:numId w:val="0"/>
        </w:numPr>
        <w:spacing w:after="0" w:line="240" w:lineRule="auto"/>
        <w:ind w:left="567" w:right="-29" w:hanging="567"/>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2.</w:t>
      </w:r>
      <w:r w:rsidRPr="00FD0B4F">
        <w:rPr>
          <w:rFonts w:ascii="Times New Roman" w:eastAsia="Times New Roman" w:hAnsi="Times New Roman" w:cs="Times New Roman"/>
          <w:snapToGrid w:val="0"/>
        </w:rPr>
        <w:tab/>
        <w:t xml:space="preserve">Kas žinotina prieš vartojant </w:t>
      </w:r>
      <w:proofErr w:type="spellStart"/>
      <w:r w:rsidRPr="00FD0B4F">
        <w:rPr>
          <w:rFonts w:ascii="Times New Roman" w:eastAsia="Times New Roman" w:hAnsi="Times New Roman" w:cs="Times New Roman"/>
          <w:snapToGrid w:val="0"/>
        </w:rPr>
        <w:t>Tetmodis</w:t>
      </w:r>
      <w:proofErr w:type="spellEnd"/>
    </w:p>
    <w:p w14:paraId="7AEE8970" w14:textId="77777777" w:rsidR="005B2DB5" w:rsidRPr="00FD0B4F" w:rsidRDefault="005B2DB5" w:rsidP="005B2DB5">
      <w:pPr>
        <w:numPr>
          <w:ilvl w:val="12"/>
          <w:numId w:val="0"/>
        </w:numPr>
        <w:spacing w:after="0" w:line="240" w:lineRule="auto"/>
        <w:ind w:left="567" w:right="-29" w:hanging="567"/>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3.</w:t>
      </w:r>
      <w:r w:rsidRPr="00FD0B4F">
        <w:rPr>
          <w:rFonts w:ascii="Times New Roman" w:eastAsia="Times New Roman" w:hAnsi="Times New Roman" w:cs="Times New Roman"/>
          <w:snapToGrid w:val="0"/>
        </w:rPr>
        <w:tab/>
        <w:t xml:space="preserve">Kaip vartoti </w:t>
      </w:r>
      <w:proofErr w:type="spellStart"/>
      <w:r w:rsidRPr="00FD0B4F">
        <w:rPr>
          <w:rFonts w:ascii="Times New Roman" w:eastAsia="Times New Roman" w:hAnsi="Times New Roman" w:cs="Times New Roman"/>
          <w:snapToGrid w:val="0"/>
        </w:rPr>
        <w:t>Tetmodis</w:t>
      </w:r>
      <w:proofErr w:type="spellEnd"/>
    </w:p>
    <w:p w14:paraId="2C1B7CCF" w14:textId="77777777" w:rsidR="005B2DB5" w:rsidRPr="00FD0B4F" w:rsidRDefault="005B2DB5" w:rsidP="005B2DB5">
      <w:pPr>
        <w:numPr>
          <w:ilvl w:val="12"/>
          <w:numId w:val="0"/>
        </w:numPr>
        <w:spacing w:after="0" w:line="240" w:lineRule="auto"/>
        <w:ind w:left="567" w:right="-29" w:hanging="567"/>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4.</w:t>
      </w:r>
      <w:r w:rsidRPr="00FD0B4F">
        <w:rPr>
          <w:rFonts w:ascii="Times New Roman" w:eastAsia="Times New Roman" w:hAnsi="Times New Roman" w:cs="Times New Roman"/>
          <w:snapToGrid w:val="0"/>
        </w:rPr>
        <w:tab/>
        <w:t>Galimas šalutinis poveikis</w:t>
      </w:r>
    </w:p>
    <w:p w14:paraId="358FD310" w14:textId="77777777" w:rsidR="005B2DB5" w:rsidRPr="00FD0B4F" w:rsidRDefault="005B2DB5" w:rsidP="005B2DB5">
      <w:pPr>
        <w:numPr>
          <w:ilvl w:val="0"/>
          <w:numId w:val="2"/>
        </w:numPr>
        <w:spacing w:after="0" w:line="240" w:lineRule="auto"/>
        <w:ind w:left="567" w:right="-29" w:hanging="567"/>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Kaip laikyti </w:t>
      </w:r>
      <w:proofErr w:type="spellStart"/>
      <w:r w:rsidRPr="00FD0B4F">
        <w:rPr>
          <w:rFonts w:ascii="Times New Roman" w:eastAsia="Times New Roman" w:hAnsi="Times New Roman" w:cs="Times New Roman"/>
          <w:snapToGrid w:val="0"/>
        </w:rPr>
        <w:t>Tetmodis</w:t>
      </w:r>
      <w:proofErr w:type="spellEnd"/>
    </w:p>
    <w:p w14:paraId="69A0D9B0" w14:textId="77777777" w:rsidR="005B2DB5" w:rsidRPr="00FD0B4F" w:rsidRDefault="005B2DB5" w:rsidP="005B2DB5">
      <w:pPr>
        <w:spacing w:after="0" w:line="240" w:lineRule="auto"/>
        <w:ind w:left="567" w:right="-29" w:hanging="567"/>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6.</w:t>
      </w:r>
      <w:r w:rsidRPr="00FD0B4F">
        <w:rPr>
          <w:rFonts w:ascii="Times New Roman" w:eastAsia="Times New Roman" w:hAnsi="Times New Roman" w:cs="Times New Roman"/>
          <w:snapToGrid w:val="0"/>
        </w:rPr>
        <w:tab/>
        <w:t>Pakuotės turinys ir kita informacija</w:t>
      </w:r>
    </w:p>
    <w:p w14:paraId="5ACC1CB6" w14:textId="77777777" w:rsidR="005B2DB5" w:rsidRPr="00FD0B4F" w:rsidRDefault="005B2DB5" w:rsidP="005B2DB5">
      <w:pPr>
        <w:numPr>
          <w:ilvl w:val="12"/>
          <w:numId w:val="0"/>
        </w:numPr>
        <w:spacing w:after="0" w:line="240" w:lineRule="auto"/>
        <w:ind w:right="-2"/>
        <w:contextualSpacing/>
        <w:rPr>
          <w:rFonts w:ascii="Times New Roman" w:eastAsia="Times New Roman" w:hAnsi="Times New Roman" w:cs="Times New Roman"/>
          <w:snapToGrid w:val="0"/>
        </w:rPr>
      </w:pPr>
    </w:p>
    <w:p w14:paraId="637661E9" w14:textId="77777777" w:rsidR="005B2DB5" w:rsidRPr="00FD0B4F" w:rsidRDefault="005B2DB5" w:rsidP="005B2DB5">
      <w:pPr>
        <w:numPr>
          <w:ilvl w:val="12"/>
          <w:numId w:val="0"/>
        </w:numPr>
        <w:spacing w:after="0" w:line="240" w:lineRule="auto"/>
        <w:ind w:right="-2"/>
        <w:contextualSpacing/>
        <w:rPr>
          <w:rFonts w:ascii="Times New Roman" w:eastAsia="Times New Roman" w:hAnsi="Times New Roman" w:cs="Times New Roman"/>
          <w:snapToGrid w:val="0"/>
        </w:rPr>
      </w:pPr>
    </w:p>
    <w:p w14:paraId="4F9701C8" w14:textId="77777777" w:rsidR="005B2DB5" w:rsidRPr="00FD0B4F" w:rsidRDefault="005B2DB5" w:rsidP="005B2DB5">
      <w:pPr>
        <w:numPr>
          <w:ilvl w:val="0"/>
          <w:numId w:val="3"/>
        </w:numPr>
        <w:tabs>
          <w:tab w:val="clear" w:pos="570"/>
          <w:tab w:val="left" w:pos="567"/>
        </w:tabs>
        <w:spacing w:after="0" w:line="240" w:lineRule="auto"/>
        <w:ind w:left="567" w:right="-2" w:hanging="567"/>
        <w:contextualSpacing/>
        <w:rPr>
          <w:rFonts w:ascii="Times New Roman" w:eastAsia="Times New Roman" w:hAnsi="Times New Roman" w:cs="Times New Roman"/>
          <w:b/>
          <w:bCs/>
          <w:snapToGrid w:val="0"/>
        </w:rPr>
      </w:pPr>
      <w:r w:rsidRPr="00FD0B4F">
        <w:rPr>
          <w:rFonts w:ascii="Times New Roman" w:eastAsia="Times New Roman" w:hAnsi="Times New Roman" w:cs="Times New Roman"/>
          <w:b/>
          <w:bCs/>
          <w:snapToGrid w:val="0"/>
        </w:rPr>
        <w:t xml:space="preserve">Kas yra </w:t>
      </w:r>
      <w:proofErr w:type="spellStart"/>
      <w:r w:rsidRPr="00FD0B4F">
        <w:rPr>
          <w:rFonts w:ascii="Times New Roman" w:eastAsia="Times New Roman" w:hAnsi="Times New Roman" w:cs="Times New Roman"/>
          <w:b/>
          <w:bCs/>
          <w:snapToGrid w:val="0"/>
        </w:rPr>
        <w:t>Tetmodis</w:t>
      </w:r>
      <w:proofErr w:type="spellEnd"/>
      <w:r w:rsidRPr="00FD0B4F">
        <w:rPr>
          <w:rFonts w:ascii="Times New Roman" w:eastAsia="Times New Roman" w:hAnsi="Times New Roman" w:cs="Times New Roman"/>
          <w:b/>
          <w:bCs/>
          <w:snapToGrid w:val="0"/>
        </w:rPr>
        <w:t xml:space="preserve"> ir kam jis vartojamas</w:t>
      </w:r>
    </w:p>
    <w:p w14:paraId="6F2C4333" w14:textId="77777777" w:rsidR="005B2DB5" w:rsidRPr="00FD0B4F" w:rsidRDefault="005B2DB5" w:rsidP="005B2DB5">
      <w:pPr>
        <w:numPr>
          <w:ilvl w:val="12"/>
          <w:numId w:val="0"/>
        </w:numPr>
        <w:spacing w:after="0" w:line="240" w:lineRule="auto"/>
        <w:ind w:right="-2"/>
        <w:contextualSpacing/>
        <w:rPr>
          <w:rFonts w:ascii="Times New Roman" w:eastAsia="Times New Roman" w:hAnsi="Times New Roman" w:cs="Times New Roman"/>
          <w:snapToGrid w:val="0"/>
        </w:rPr>
      </w:pPr>
    </w:p>
    <w:p w14:paraId="101AEACD" w14:textId="77777777" w:rsidR="005B2DB5" w:rsidRPr="00FD0B4F" w:rsidRDefault="005B2DB5" w:rsidP="005B2DB5">
      <w:pPr>
        <w:numPr>
          <w:ilvl w:val="12"/>
          <w:numId w:val="0"/>
        </w:numPr>
        <w:tabs>
          <w:tab w:val="left" w:pos="567"/>
        </w:tabs>
        <w:spacing w:after="0" w:line="240" w:lineRule="auto"/>
        <w:contextualSpacing/>
        <w:rPr>
          <w:rFonts w:ascii="Times New Roman" w:eastAsia="Times New Roman" w:hAnsi="Times New Roman" w:cs="Times New Roman"/>
          <w:snapToGrid w:val="0"/>
        </w:rPr>
      </w:pPr>
      <w:proofErr w:type="spellStart"/>
      <w:r w:rsidRPr="00FD0B4F">
        <w:rPr>
          <w:rFonts w:ascii="Times New Roman" w:eastAsia="Times New Roman" w:hAnsi="Times New Roman" w:cs="Times New Roman"/>
          <w:snapToGrid w:val="0"/>
        </w:rPr>
        <w:t>Tetmodis</w:t>
      </w:r>
      <w:proofErr w:type="spellEnd"/>
      <w:r w:rsidRPr="00FD0B4F">
        <w:rPr>
          <w:rFonts w:ascii="Times New Roman" w:eastAsia="Times New Roman" w:hAnsi="Times New Roman" w:cs="Times New Roman"/>
          <w:snapToGrid w:val="0"/>
        </w:rPr>
        <w:t xml:space="preserve"> yra vaist</w:t>
      </w:r>
      <w:r>
        <w:rPr>
          <w:rFonts w:ascii="Times New Roman" w:eastAsia="Times New Roman" w:hAnsi="Times New Roman" w:cs="Times New Roman"/>
          <w:snapToGrid w:val="0"/>
        </w:rPr>
        <w:t>as</w:t>
      </w:r>
      <w:r w:rsidRPr="00FD0B4F">
        <w:rPr>
          <w:rFonts w:ascii="Times New Roman" w:eastAsia="Times New Roman" w:hAnsi="Times New Roman" w:cs="Times New Roman"/>
          <w:snapToGrid w:val="0"/>
        </w:rPr>
        <w:t>, priklausantis nervų sistemos sutrikimus gydančių vaistų grupei.</w:t>
      </w:r>
    </w:p>
    <w:p w14:paraId="73AE63E8" w14:textId="77777777" w:rsidR="005B2DB5" w:rsidRPr="00FD0B4F" w:rsidRDefault="005B2DB5" w:rsidP="005B2DB5">
      <w:pPr>
        <w:numPr>
          <w:ilvl w:val="12"/>
          <w:numId w:val="0"/>
        </w:numPr>
        <w:tabs>
          <w:tab w:val="left" w:pos="567"/>
        </w:tabs>
        <w:spacing w:after="0" w:line="240" w:lineRule="auto"/>
        <w:contextualSpacing/>
        <w:rPr>
          <w:rFonts w:ascii="Times New Roman" w:eastAsia="Times New Roman" w:hAnsi="Times New Roman" w:cs="Times New Roman"/>
          <w:snapToGrid w:val="0"/>
        </w:rPr>
      </w:pPr>
      <w:proofErr w:type="spellStart"/>
      <w:r w:rsidRPr="00FD0B4F">
        <w:rPr>
          <w:rFonts w:ascii="Times New Roman" w:eastAsia="Times New Roman" w:hAnsi="Times New Roman" w:cs="Times New Roman"/>
          <w:snapToGrid w:val="0"/>
        </w:rPr>
        <w:t>Tetmodis</w:t>
      </w:r>
      <w:proofErr w:type="spellEnd"/>
      <w:r w:rsidRPr="00FD0B4F">
        <w:rPr>
          <w:rFonts w:ascii="Times New Roman" w:eastAsia="Times New Roman" w:hAnsi="Times New Roman" w:cs="Times New Roman"/>
          <w:snapToGrid w:val="0"/>
        </w:rPr>
        <w:t xml:space="preserve"> vartojamas gydyti ligas, sukeliančias trūkčiojančius, nereguliarius, nekontroliuojamus judesius (</w:t>
      </w:r>
      <w:proofErr w:type="spellStart"/>
      <w:r w:rsidRPr="00FD0B4F">
        <w:rPr>
          <w:rFonts w:ascii="Times New Roman" w:eastAsia="Times New Roman" w:hAnsi="Times New Roman" w:cs="Times New Roman"/>
          <w:snapToGrid w:val="0"/>
        </w:rPr>
        <w:t>hiperkinetinis</w:t>
      </w:r>
      <w:proofErr w:type="spellEnd"/>
      <w:r w:rsidRPr="00FD0B4F">
        <w:rPr>
          <w:rFonts w:ascii="Times New Roman" w:eastAsia="Times New Roman" w:hAnsi="Times New Roman" w:cs="Times New Roman"/>
          <w:snapToGrid w:val="0"/>
        </w:rPr>
        <w:t xml:space="preserve"> motorinis sutrikimas sergant </w:t>
      </w:r>
      <w:proofErr w:type="spellStart"/>
      <w:r w:rsidRPr="00FD0B4F">
        <w:rPr>
          <w:rFonts w:ascii="Times New Roman" w:eastAsia="Times New Roman" w:hAnsi="Times New Roman" w:cs="Times New Roman"/>
          <w:snapToGrid w:val="0"/>
        </w:rPr>
        <w:t>Hantingtono</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i/>
          <w:snapToGrid w:val="0"/>
        </w:rPr>
        <w:t>Huntington</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chorėja</w:t>
      </w:r>
      <w:proofErr w:type="spellEnd"/>
      <w:r w:rsidRPr="00FD0B4F">
        <w:rPr>
          <w:rFonts w:ascii="Times New Roman" w:eastAsia="Times New Roman" w:hAnsi="Times New Roman" w:cs="Times New Roman"/>
          <w:snapToGrid w:val="0"/>
        </w:rPr>
        <w:t>).</w:t>
      </w:r>
    </w:p>
    <w:p w14:paraId="043BA648" w14:textId="77777777" w:rsidR="005B2DB5" w:rsidRPr="00FD0B4F" w:rsidRDefault="005B2DB5" w:rsidP="005B2DB5">
      <w:pPr>
        <w:numPr>
          <w:ilvl w:val="12"/>
          <w:numId w:val="0"/>
        </w:numPr>
        <w:spacing w:after="0" w:line="240" w:lineRule="auto"/>
        <w:ind w:right="-2"/>
        <w:contextualSpacing/>
        <w:rPr>
          <w:rFonts w:ascii="Times New Roman" w:eastAsia="Times New Roman" w:hAnsi="Times New Roman" w:cs="Times New Roman"/>
          <w:snapToGrid w:val="0"/>
        </w:rPr>
      </w:pPr>
    </w:p>
    <w:p w14:paraId="7F66DA50" w14:textId="77777777" w:rsidR="005B2DB5" w:rsidRPr="00FD0B4F" w:rsidRDefault="005B2DB5" w:rsidP="005B2DB5">
      <w:pPr>
        <w:numPr>
          <w:ilvl w:val="12"/>
          <w:numId w:val="0"/>
        </w:numPr>
        <w:spacing w:after="0" w:line="240" w:lineRule="auto"/>
        <w:ind w:right="-2"/>
        <w:contextualSpacing/>
        <w:rPr>
          <w:rFonts w:ascii="Times New Roman" w:eastAsia="Times New Roman" w:hAnsi="Times New Roman" w:cs="Times New Roman"/>
          <w:snapToGrid w:val="0"/>
        </w:rPr>
      </w:pPr>
    </w:p>
    <w:p w14:paraId="27D23E2D" w14:textId="77777777" w:rsidR="005B2DB5" w:rsidRPr="00FD0B4F" w:rsidRDefault="005B2DB5" w:rsidP="005B2DB5">
      <w:pPr>
        <w:numPr>
          <w:ilvl w:val="0"/>
          <w:numId w:val="4"/>
        </w:numPr>
        <w:tabs>
          <w:tab w:val="clear" w:pos="570"/>
          <w:tab w:val="left" w:pos="567"/>
        </w:tabs>
        <w:spacing w:after="0" w:line="240" w:lineRule="auto"/>
        <w:ind w:left="567" w:right="-2" w:hanging="567"/>
        <w:contextualSpacing/>
        <w:rPr>
          <w:rFonts w:ascii="Times New Roman" w:eastAsia="Times New Roman" w:hAnsi="Times New Roman" w:cs="Times New Roman"/>
          <w:snapToGrid w:val="0"/>
        </w:rPr>
      </w:pPr>
      <w:r w:rsidRPr="00FD0B4F">
        <w:rPr>
          <w:rFonts w:ascii="Times New Roman" w:eastAsia="Times New Roman" w:hAnsi="Times New Roman" w:cs="Times New Roman"/>
          <w:b/>
          <w:bCs/>
          <w:snapToGrid w:val="0"/>
        </w:rPr>
        <w:t xml:space="preserve">Kas žinotina prieš vartojant </w:t>
      </w:r>
      <w:proofErr w:type="spellStart"/>
      <w:r w:rsidRPr="00FD0B4F">
        <w:rPr>
          <w:rFonts w:ascii="Times New Roman" w:eastAsia="Times New Roman" w:hAnsi="Times New Roman" w:cs="Times New Roman"/>
          <w:b/>
          <w:bCs/>
          <w:snapToGrid w:val="0"/>
        </w:rPr>
        <w:t>Tetmodis</w:t>
      </w:r>
      <w:proofErr w:type="spellEnd"/>
    </w:p>
    <w:p w14:paraId="47A81BCA" w14:textId="77777777" w:rsidR="005B2DB5" w:rsidRPr="00FD0B4F" w:rsidRDefault="005B2DB5" w:rsidP="005B2DB5">
      <w:pPr>
        <w:numPr>
          <w:ilvl w:val="12"/>
          <w:numId w:val="0"/>
        </w:numPr>
        <w:spacing w:after="0" w:line="240" w:lineRule="auto"/>
        <w:ind w:right="-2"/>
        <w:contextualSpacing/>
        <w:rPr>
          <w:rFonts w:ascii="Times New Roman" w:eastAsia="Times New Roman" w:hAnsi="Times New Roman" w:cs="Times New Roman"/>
          <w:snapToGrid w:val="0"/>
        </w:rPr>
      </w:pPr>
    </w:p>
    <w:p w14:paraId="173EED40" w14:textId="77777777" w:rsidR="005B2DB5" w:rsidRPr="00FD0B4F" w:rsidRDefault="005B2DB5" w:rsidP="005B2DB5">
      <w:pPr>
        <w:keepNext/>
        <w:tabs>
          <w:tab w:val="left" w:pos="567"/>
        </w:tabs>
        <w:spacing w:after="0" w:line="240" w:lineRule="auto"/>
        <w:contextualSpacing/>
        <w:jc w:val="both"/>
        <w:outlineLvl w:val="3"/>
        <w:rPr>
          <w:rFonts w:ascii="Times New Roman" w:eastAsia="Times New Roman" w:hAnsi="Times New Roman" w:cs="Times New Roman"/>
          <w:b/>
          <w:bCs/>
          <w:snapToGrid w:val="0"/>
          <w:lang w:eastAsia="x-none"/>
        </w:rPr>
      </w:pPr>
      <w:proofErr w:type="spellStart"/>
      <w:r w:rsidRPr="00FD0B4F">
        <w:rPr>
          <w:rFonts w:ascii="Times New Roman" w:eastAsia="Times New Roman" w:hAnsi="Times New Roman" w:cs="Times New Roman"/>
          <w:b/>
          <w:bCs/>
          <w:snapToGrid w:val="0"/>
          <w:lang w:eastAsia="x-none"/>
        </w:rPr>
        <w:t>Tetmodis</w:t>
      </w:r>
      <w:proofErr w:type="spellEnd"/>
      <w:r w:rsidRPr="00FD0B4F">
        <w:rPr>
          <w:rFonts w:ascii="Times New Roman" w:eastAsia="Times New Roman" w:hAnsi="Times New Roman" w:cs="Times New Roman"/>
          <w:b/>
          <w:bCs/>
          <w:snapToGrid w:val="0"/>
          <w:lang w:eastAsia="x-none"/>
        </w:rPr>
        <w:t xml:space="preserve"> vartoti negalima</w:t>
      </w:r>
    </w:p>
    <w:p w14:paraId="6420740F" w14:textId="77777777" w:rsidR="005B2DB5" w:rsidRPr="00437D1F" w:rsidRDefault="005B2DB5" w:rsidP="005B2DB5">
      <w:pPr>
        <w:numPr>
          <w:ilvl w:val="0"/>
          <w:numId w:val="5"/>
        </w:numPr>
        <w:spacing w:after="0" w:line="240" w:lineRule="auto"/>
        <w:ind w:left="567" w:hanging="567"/>
        <w:contextualSpacing/>
        <w:rPr>
          <w:rFonts w:ascii="Times New Roman" w:eastAsia="Times New Roman" w:hAnsi="Times New Roman" w:cs="Times New Roman"/>
          <w:snapToGrid w:val="0"/>
        </w:rPr>
      </w:pPr>
      <w:r w:rsidRPr="00437D1F">
        <w:rPr>
          <w:rFonts w:ascii="Times New Roman" w:eastAsia="Times New Roman" w:hAnsi="Times New Roman" w:cs="Times New Roman"/>
          <w:snapToGrid w:val="0"/>
        </w:rPr>
        <w:t xml:space="preserve">jeigu yra alergija </w:t>
      </w:r>
      <w:proofErr w:type="spellStart"/>
      <w:r w:rsidRPr="00437D1F">
        <w:rPr>
          <w:rFonts w:ascii="Times New Roman" w:eastAsia="Times New Roman" w:hAnsi="Times New Roman" w:cs="Times New Roman"/>
          <w:snapToGrid w:val="0"/>
        </w:rPr>
        <w:t>tetrabenazinui</w:t>
      </w:r>
      <w:proofErr w:type="spellEnd"/>
      <w:r w:rsidRPr="00437D1F">
        <w:rPr>
          <w:rFonts w:ascii="Times New Roman" w:eastAsia="Times New Roman" w:hAnsi="Times New Roman" w:cs="Times New Roman"/>
          <w:snapToGrid w:val="0"/>
        </w:rPr>
        <w:t xml:space="preserve"> arba bet kuriai pagalbinei </w:t>
      </w:r>
      <w:r>
        <w:rPr>
          <w:rFonts w:ascii="Times New Roman" w:eastAsia="Times New Roman" w:hAnsi="Times New Roman" w:cs="Times New Roman"/>
          <w:snapToGrid w:val="0"/>
        </w:rPr>
        <w:t>šio vaisto</w:t>
      </w:r>
      <w:r w:rsidRPr="00437D1F">
        <w:rPr>
          <w:rFonts w:ascii="Times New Roman" w:eastAsia="Times New Roman" w:hAnsi="Times New Roman" w:cs="Times New Roman"/>
          <w:snapToGrid w:val="0"/>
        </w:rPr>
        <w:t xml:space="preserve"> medžiagai (jos išvardytos 6 skyriuje);</w:t>
      </w:r>
    </w:p>
    <w:p w14:paraId="4C114C0C" w14:textId="77777777" w:rsidR="005B2DB5" w:rsidRPr="00437D1F" w:rsidRDefault="005B2DB5" w:rsidP="005B2DB5">
      <w:pPr>
        <w:numPr>
          <w:ilvl w:val="0"/>
          <w:numId w:val="5"/>
        </w:numPr>
        <w:spacing w:after="0" w:line="240" w:lineRule="auto"/>
        <w:ind w:left="567" w:hanging="567"/>
        <w:contextualSpacing/>
        <w:rPr>
          <w:rFonts w:ascii="Times New Roman" w:eastAsia="Times New Roman" w:hAnsi="Times New Roman" w:cs="Times New Roman"/>
          <w:snapToGrid w:val="0"/>
        </w:rPr>
      </w:pPr>
      <w:r w:rsidRPr="00437D1F">
        <w:rPr>
          <w:rFonts w:ascii="Times New Roman" w:eastAsia="Times New Roman" w:hAnsi="Times New Roman" w:cs="Times New Roman"/>
          <w:snapToGrid w:val="0"/>
        </w:rPr>
        <w:t xml:space="preserve">jeigu vartojate </w:t>
      </w:r>
      <w:proofErr w:type="spellStart"/>
      <w:r w:rsidRPr="00437D1F">
        <w:rPr>
          <w:rFonts w:ascii="Times New Roman" w:eastAsia="Times New Roman" w:hAnsi="Times New Roman" w:cs="Times New Roman"/>
          <w:snapToGrid w:val="0"/>
        </w:rPr>
        <w:t>rezerpiną</w:t>
      </w:r>
      <w:proofErr w:type="spellEnd"/>
      <w:r w:rsidRPr="00437D1F">
        <w:rPr>
          <w:rFonts w:ascii="Times New Roman" w:eastAsia="Times New Roman" w:hAnsi="Times New Roman" w:cs="Times New Roman"/>
          <w:snapToGrid w:val="0"/>
        </w:rPr>
        <w:t xml:space="preserve"> (vaistą, skirtą kontroliuoti aukštą kraujospūdį ir gydyti </w:t>
      </w:r>
      <w:proofErr w:type="spellStart"/>
      <w:r w:rsidRPr="00437D1F">
        <w:rPr>
          <w:rFonts w:ascii="Times New Roman" w:eastAsia="Times New Roman" w:hAnsi="Times New Roman" w:cs="Times New Roman"/>
          <w:snapToGrid w:val="0"/>
        </w:rPr>
        <w:t>psichozinę</w:t>
      </w:r>
      <w:proofErr w:type="spellEnd"/>
      <w:r w:rsidRPr="00437D1F">
        <w:rPr>
          <w:rFonts w:ascii="Times New Roman" w:eastAsia="Times New Roman" w:hAnsi="Times New Roman" w:cs="Times New Roman"/>
          <w:snapToGrid w:val="0"/>
        </w:rPr>
        <w:t xml:space="preserve"> būklę);</w:t>
      </w:r>
    </w:p>
    <w:p w14:paraId="4E9F5814" w14:textId="77777777" w:rsidR="005B2DB5" w:rsidRDefault="005B2DB5" w:rsidP="005B2DB5">
      <w:pPr>
        <w:numPr>
          <w:ilvl w:val="0"/>
          <w:numId w:val="5"/>
        </w:numPr>
        <w:spacing w:after="0" w:line="240" w:lineRule="auto"/>
        <w:ind w:left="567" w:hanging="567"/>
        <w:contextualSpacing/>
        <w:rPr>
          <w:rFonts w:ascii="Times New Roman" w:eastAsia="Times New Roman" w:hAnsi="Times New Roman" w:cs="Times New Roman"/>
          <w:snapToGrid w:val="0"/>
        </w:rPr>
      </w:pPr>
      <w:r w:rsidRPr="00437D1F">
        <w:rPr>
          <w:rFonts w:ascii="Times New Roman" w:eastAsia="Times New Roman" w:hAnsi="Times New Roman" w:cs="Times New Roman"/>
          <w:snapToGrid w:val="0"/>
        </w:rPr>
        <w:t xml:space="preserve">jei vartojate vaisto, priklausančio grupei vaistų, vadinamų </w:t>
      </w:r>
      <w:proofErr w:type="spellStart"/>
      <w:r w:rsidRPr="00437D1F">
        <w:rPr>
          <w:rFonts w:ascii="Times New Roman" w:eastAsia="Times New Roman" w:hAnsi="Times New Roman" w:cs="Times New Roman"/>
          <w:snapToGrid w:val="0"/>
        </w:rPr>
        <w:t>monoamino</w:t>
      </w:r>
      <w:proofErr w:type="spellEnd"/>
      <w:r w:rsidRPr="00437D1F">
        <w:rPr>
          <w:rFonts w:ascii="Times New Roman" w:eastAsia="Times New Roman" w:hAnsi="Times New Roman" w:cs="Times New Roman"/>
          <w:snapToGrid w:val="0"/>
        </w:rPr>
        <w:t xml:space="preserve"> </w:t>
      </w:r>
      <w:proofErr w:type="spellStart"/>
      <w:r w:rsidRPr="00437D1F">
        <w:rPr>
          <w:rFonts w:ascii="Times New Roman" w:eastAsia="Times New Roman" w:hAnsi="Times New Roman" w:cs="Times New Roman"/>
          <w:snapToGrid w:val="0"/>
        </w:rPr>
        <w:t>oksidazės</w:t>
      </w:r>
      <w:proofErr w:type="spellEnd"/>
      <w:r w:rsidRPr="00437D1F">
        <w:rPr>
          <w:rFonts w:ascii="Times New Roman" w:eastAsia="Times New Roman" w:hAnsi="Times New Roman" w:cs="Times New Roman"/>
          <w:snapToGrid w:val="0"/>
        </w:rPr>
        <w:t xml:space="preserve"> (MAO) inhibitoria</w:t>
      </w:r>
      <w:r>
        <w:rPr>
          <w:rFonts w:ascii="Times New Roman" w:eastAsia="Times New Roman" w:hAnsi="Times New Roman" w:cs="Times New Roman"/>
          <w:snapToGrid w:val="0"/>
        </w:rPr>
        <w:t>i</w:t>
      </w:r>
      <w:r w:rsidRPr="00437D1F">
        <w:rPr>
          <w:rFonts w:ascii="Times New Roman" w:eastAsia="Times New Roman" w:hAnsi="Times New Roman" w:cs="Times New Roman"/>
          <w:snapToGrid w:val="0"/>
        </w:rPr>
        <w:t>s (depresijai skirtą vaistą);</w:t>
      </w:r>
    </w:p>
    <w:p w14:paraId="5202CA6F" w14:textId="77777777" w:rsidR="005B2DB5" w:rsidRPr="00437D1F" w:rsidRDefault="005B2DB5" w:rsidP="005B2DB5">
      <w:pPr>
        <w:numPr>
          <w:ilvl w:val="0"/>
          <w:numId w:val="5"/>
        </w:numPr>
        <w:spacing w:after="0" w:line="240" w:lineRule="auto"/>
        <w:ind w:left="567" w:hanging="567"/>
        <w:contextualSpacing/>
        <w:rPr>
          <w:rFonts w:ascii="Times New Roman" w:eastAsia="Times New Roman" w:hAnsi="Times New Roman" w:cs="Times New Roman"/>
          <w:snapToGrid w:val="0"/>
        </w:rPr>
      </w:pPr>
      <w:r w:rsidRPr="000546ED">
        <w:rPr>
          <w:rFonts w:ascii="Times New Roman" w:eastAsia="Times New Roman" w:hAnsi="Times New Roman" w:cs="Times New Roman"/>
          <w:snapToGrid w:val="0"/>
        </w:rPr>
        <w:t xml:space="preserve">jei </w:t>
      </w:r>
      <w:r>
        <w:rPr>
          <w:rFonts w:ascii="Times New Roman" w:eastAsia="Times New Roman" w:hAnsi="Times New Roman" w:cs="Times New Roman"/>
          <w:snapToGrid w:val="0"/>
        </w:rPr>
        <w:t xml:space="preserve">yra </w:t>
      </w:r>
      <w:r w:rsidRPr="000546ED">
        <w:rPr>
          <w:rFonts w:ascii="Times New Roman" w:eastAsia="Times New Roman" w:hAnsi="Times New Roman" w:cs="Times New Roman"/>
          <w:snapToGrid w:val="0"/>
        </w:rPr>
        <w:t>turite kepenų</w:t>
      </w:r>
      <w:r>
        <w:rPr>
          <w:rFonts w:ascii="Times New Roman" w:eastAsia="Times New Roman" w:hAnsi="Times New Roman" w:cs="Times New Roman"/>
          <w:snapToGrid w:val="0"/>
        </w:rPr>
        <w:t xml:space="preserve"> veiklos</w:t>
      </w:r>
      <w:r w:rsidRPr="000546ED">
        <w:rPr>
          <w:rFonts w:ascii="Times New Roman" w:eastAsia="Times New Roman" w:hAnsi="Times New Roman" w:cs="Times New Roman"/>
          <w:snapToGrid w:val="0"/>
        </w:rPr>
        <w:t xml:space="preserve"> sutrikim</w:t>
      </w:r>
      <w:r>
        <w:rPr>
          <w:rFonts w:ascii="Times New Roman" w:eastAsia="Times New Roman" w:hAnsi="Times New Roman" w:cs="Times New Roman"/>
          <w:snapToGrid w:val="0"/>
        </w:rPr>
        <w:t>as</w:t>
      </w:r>
      <w:r w:rsidRPr="000546ED">
        <w:rPr>
          <w:rFonts w:ascii="Times New Roman" w:eastAsia="Times New Roman" w:hAnsi="Times New Roman" w:cs="Times New Roman"/>
          <w:snapToGrid w:val="0"/>
        </w:rPr>
        <w:t>;</w:t>
      </w:r>
    </w:p>
    <w:p w14:paraId="501CF5FD" w14:textId="77777777" w:rsidR="005B2DB5" w:rsidRPr="00437D1F" w:rsidRDefault="005B2DB5" w:rsidP="005B2DB5">
      <w:pPr>
        <w:numPr>
          <w:ilvl w:val="0"/>
          <w:numId w:val="5"/>
        </w:numPr>
        <w:spacing w:after="0" w:line="240" w:lineRule="auto"/>
        <w:ind w:left="567" w:hanging="567"/>
        <w:contextualSpacing/>
        <w:rPr>
          <w:rFonts w:ascii="Times New Roman" w:eastAsia="Times New Roman" w:hAnsi="Times New Roman" w:cs="Times New Roman"/>
          <w:snapToGrid w:val="0"/>
        </w:rPr>
      </w:pPr>
      <w:r w:rsidRPr="00437D1F">
        <w:rPr>
          <w:rFonts w:ascii="Times New Roman" w:eastAsia="Times New Roman" w:hAnsi="Times New Roman" w:cs="Times New Roman"/>
          <w:snapToGrid w:val="0"/>
        </w:rPr>
        <w:t>jei jaučiate simptomus, panašius į Parkinsono ligos;</w:t>
      </w:r>
    </w:p>
    <w:p w14:paraId="0215D9CF" w14:textId="77777777" w:rsidR="005B2DB5" w:rsidRPr="00437D1F" w:rsidRDefault="005B2DB5" w:rsidP="005B2DB5">
      <w:pPr>
        <w:numPr>
          <w:ilvl w:val="0"/>
          <w:numId w:val="5"/>
        </w:numPr>
        <w:spacing w:after="0" w:line="240" w:lineRule="auto"/>
        <w:ind w:left="567" w:hanging="567"/>
        <w:contextualSpacing/>
        <w:rPr>
          <w:rFonts w:ascii="Times New Roman" w:eastAsia="Times New Roman" w:hAnsi="Times New Roman" w:cs="Times New Roman"/>
          <w:snapToGrid w:val="0"/>
        </w:rPr>
      </w:pPr>
      <w:r w:rsidRPr="00437D1F">
        <w:rPr>
          <w:rFonts w:ascii="Times New Roman" w:eastAsia="Times New Roman" w:hAnsi="Times New Roman" w:cs="Times New Roman"/>
          <w:snapToGrid w:val="0"/>
        </w:rPr>
        <w:t>jei sergate depresija;</w:t>
      </w:r>
    </w:p>
    <w:p w14:paraId="1B518715" w14:textId="77777777" w:rsidR="005B2DB5" w:rsidRPr="00437D1F" w:rsidRDefault="005B2DB5" w:rsidP="005B2DB5">
      <w:pPr>
        <w:numPr>
          <w:ilvl w:val="0"/>
          <w:numId w:val="5"/>
        </w:numPr>
        <w:spacing w:after="0" w:line="240" w:lineRule="auto"/>
        <w:ind w:left="567" w:hanging="567"/>
        <w:contextualSpacing/>
        <w:rPr>
          <w:rFonts w:ascii="Times New Roman" w:eastAsia="Times New Roman" w:hAnsi="Times New Roman" w:cs="Times New Roman"/>
          <w:snapToGrid w:val="0"/>
        </w:rPr>
      </w:pPr>
      <w:r w:rsidRPr="00437D1F">
        <w:rPr>
          <w:rFonts w:ascii="Times New Roman" w:eastAsia="Times New Roman" w:hAnsi="Times New Roman" w:cs="Times New Roman"/>
          <w:snapToGrid w:val="0"/>
        </w:rPr>
        <w:t>jei Jums kyla minčių apie savęs žalojimą ar savižudybę;</w:t>
      </w:r>
    </w:p>
    <w:p w14:paraId="21B802E8" w14:textId="77777777" w:rsidR="005B2DB5" w:rsidRPr="00437D1F" w:rsidRDefault="005B2DB5" w:rsidP="005B2DB5">
      <w:pPr>
        <w:numPr>
          <w:ilvl w:val="0"/>
          <w:numId w:val="5"/>
        </w:numPr>
        <w:spacing w:after="0" w:line="240" w:lineRule="auto"/>
        <w:ind w:left="567" w:hanging="567"/>
        <w:contextualSpacing/>
        <w:rPr>
          <w:rFonts w:ascii="Times New Roman" w:eastAsia="Times New Roman" w:hAnsi="Times New Roman" w:cs="Times New Roman"/>
          <w:snapToGrid w:val="0"/>
        </w:rPr>
      </w:pPr>
      <w:r w:rsidRPr="00437D1F">
        <w:rPr>
          <w:rFonts w:ascii="Times New Roman" w:eastAsia="Times New Roman" w:hAnsi="Times New Roman" w:cs="Times New Roman"/>
          <w:snapToGrid w:val="0"/>
        </w:rPr>
        <w:t>jei žindote;</w:t>
      </w:r>
    </w:p>
    <w:p w14:paraId="2B543355" w14:textId="77777777" w:rsidR="005B2DB5" w:rsidRPr="00437D1F" w:rsidRDefault="005B2DB5" w:rsidP="005B2DB5">
      <w:pPr>
        <w:widowControl w:val="0"/>
        <w:numPr>
          <w:ilvl w:val="0"/>
          <w:numId w:val="5"/>
        </w:numPr>
        <w:tabs>
          <w:tab w:val="left" w:pos="567"/>
        </w:tabs>
        <w:spacing w:after="0" w:line="240" w:lineRule="auto"/>
        <w:ind w:left="567" w:hanging="567"/>
        <w:contextualSpacing/>
        <w:rPr>
          <w:rFonts w:ascii="Times New Roman" w:eastAsia="Times New Roman" w:hAnsi="Times New Roman" w:cs="Times New Roman"/>
          <w:snapToGrid w:val="0"/>
        </w:rPr>
      </w:pPr>
      <w:r w:rsidRPr="00437D1F">
        <w:rPr>
          <w:rFonts w:ascii="Times New Roman" w:eastAsia="Times New Roman" w:hAnsi="Times New Roman" w:cs="Times New Roman"/>
          <w:snapToGrid w:val="0"/>
        </w:rPr>
        <w:t xml:space="preserve">jei sergate </w:t>
      </w:r>
      <w:proofErr w:type="spellStart"/>
      <w:r w:rsidRPr="00437D1F">
        <w:rPr>
          <w:rFonts w:ascii="Times New Roman" w:eastAsia="Times New Roman" w:hAnsi="Times New Roman" w:cs="Times New Roman"/>
          <w:snapToGrid w:val="0"/>
        </w:rPr>
        <w:t>feochromocitoma</w:t>
      </w:r>
      <w:proofErr w:type="spellEnd"/>
      <w:r w:rsidRPr="00437D1F">
        <w:rPr>
          <w:rFonts w:ascii="Times New Roman" w:eastAsia="Times New Roman" w:hAnsi="Times New Roman" w:cs="Times New Roman"/>
          <w:snapToGrid w:val="0"/>
        </w:rPr>
        <w:t xml:space="preserve"> (antinksčių liaukos auglys);</w:t>
      </w:r>
    </w:p>
    <w:p w14:paraId="58420E6E" w14:textId="77777777" w:rsidR="005B2DB5" w:rsidRPr="00437D1F" w:rsidRDefault="005B2DB5" w:rsidP="005B2DB5">
      <w:pPr>
        <w:widowControl w:val="0"/>
        <w:numPr>
          <w:ilvl w:val="0"/>
          <w:numId w:val="5"/>
        </w:numPr>
        <w:tabs>
          <w:tab w:val="left" w:pos="567"/>
        </w:tabs>
        <w:spacing w:after="0" w:line="240" w:lineRule="auto"/>
        <w:ind w:left="567" w:hanging="567"/>
        <w:contextualSpacing/>
        <w:rPr>
          <w:rFonts w:ascii="Times New Roman" w:eastAsia="Times New Roman" w:hAnsi="Times New Roman" w:cs="Times New Roman"/>
          <w:snapToGrid w:val="0"/>
        </w:rPr>
      </w:pPr>
      <w:r w:rsidRPr="00437D1F">
        <w:rPr>
          <w:rFonts w:ascii="Times New Roman" w:eastAsia="Times New Roman" w:hAnsi="Times New Roman" w:cs="Times New Roman"/>
          <w:snapToGrid w:val="0"/>
        </w:rPr>
        <w:t xml:space="preserve">jei turite nuo prolaktino priklausomų auglių, pvz., sergate </w:t>
      </w:r>
      <w:proofErr w:type="spellStart"/>
      <w:r w:rsidRPr="00437D1F">
        <w:rPr>
          <w:rFonts w:ascii="Times New Roman" w:eastAsia="Times New Roman" w:hAnsi="Times New Roman" w:cs="Times New Roman"/>
          <w:snapToGrid w:val="0"/>
        </w:rPr>
        <w:t>hipofizės</w:t>
      </w:r>
      <w:proofErr w:type="spellEnd"/>
      <w:r w:rsidRPr="00437D1F">
        <w:rPr>
          <w:rFonts w:ascii="Times New Roman" w:eastAsia="Times New Roman" w:hAnsi="Times New Roman" w:cs="Times New Roman"/>
          <w:snapToGrid w:val="0"/>
        </w:rPr>
        <w:t xml:space="preserve"> arba krūties vėžiu.</w:t>
      </w:r>
    </w:p>
    <w:p w14:paraId="793087E5" w14:textId="77777777" w:rsidR="005B2DB5" w:rsidRPr="00FD0B4F" w:rsidRDefault="005B2DB5" w:rsidP="005B2DB5">
      <w:pPr>
        <w:widowControl w:val="0"/>
        <w:tabs>
          <w:tab w:val="left" w:pos="199"/>
          <w:tab w:val="left" w:pos="567"/>
        </w:tabs>
        <w:spacing w:after="0" w:line="240" w:lineRule="auto"/>
        <w:contextualSpacing/>
        <w:rPr>
          <w:rFonts w:ascii="Times New Roman" w:eastAsia="Times New Roman" w:hAnsi="Times New Roman" w:cs="Times New Roman"/>
          <w:snapToGrid w:val="0"/>
        </w:rPr>
      </w:pPr>
    </w:p>
    <w:p w14:paraId="55DA58A5" w14:textId="77777777" w:rsidR="005B2DB5" w:rsidRPr="00FD0B4F" w:rsidRDefault="005B2DB5" w:rsidP="005B2DB5">
      <w:pPr>
        <w:numPr>
          <w:ilvl w:val="12"/>
          <w:numId w:val="0"/>
        </w:numPr>
        <w:tabs>
          <w:tab w:val="left" w:pos="567"/>
        </w:tabs>
        <w:spacing w:after="0" w:line="240" w:lineRule="auto"/>
        <w:ind w:left="284" w:hanging="284"/>
        <w:contextualSpacing/>
        <w:rPr>
          <w:rFonts w:ascii="Times New Roman" w:eastAsia="Times New Roman" w:hAnsi="Times New Roman" w:cs="Times New Roman"/>
          <w:b/>
          <w:bCs/>
          <w:snapToGrid w:val="0"/>
        </w:rPr>
      </w:pPr>
      <w:r w:rsidRPr="00FD0B4F">
        <w:rPr>
          <w:rFonts w:ascii="Times New Roman" w:eastAsia="Times New Roman" w:hAnsi="Times New Roman" w:cs="Times New Roman"/>
          <w:b/>
          <w:snapToGrid w:val="0"/>
        </w:rPr>
        <w:t>Įspėjimai ir atsargumo priemonės</w:t>
      </w:r>
    </w:p>
    <w:p w14:paraId="3487A6E8" w14:textId="77777777" w:rsidR="005B2DB5" w:rsidRDefault="005B2DB5" w:rsidP="005B2DB5">
      <w:pPr>
        <w:numPr>
          <w:ilvl w:val="12"/>
          <w:numId w:val="0"/>
        </w:numPr>
        <w:tabs>
          <w:tab w:val="left" w:pos="567"/>
        </w:tabs>
        <w:spacing w:after="0" w:line="240" w:lineRule="auto"/>
        <w:ind w:left="440" w:hanging="440"/>
        <w:contextualSpacing/>
        <w:rPr>
          <w:rFonts w:ascii="Times New Roman" w:eastAsia="Times New Roman" w:hAnsi="Times New Roman" w:cs="Times New Roman"/>
          <w:snapToGrid w:val="0"/>
        </w:rPr>
      </w:pPr>
      <w:r w:rsidRPr="002A5B4A">
        <w:rPr>
          <w:rFonts w:ascii="Times New Roman" w:eastAsia="Times New Roman" w:hAnsi="Times New Roman" w:cs="Times New Roman"/>
          <w:snapToGrid w:val="0"/>
        </w:rPr>
        <w:t xml:space="preserve">Pasitarkite su gydytoju arba vaistininku, prieš pradėdami vartoti </w:t>
      </w:r>
      <w:proofErr w:type="spellStart"/>
      <w:r>
        <w:rPr>
          <w:rFonts w:ascii="Times New Roman" w:eastAsia="Times New Roman" w:hAnsi="Times New Roman" w:cs="Times New Roman"/>
          <w:snapToGrid w:val="0"/>
        </w:rPr>
        <w:t>Tetmodis</w:t>
      </w:r>
      <w:proofErr w:type="spellEnd"/>
    </w:p>
    <w:p w14:paraId="531ADA83" w14:textId="77777777" w:rsidR="005B2DB5" w:rsidRPr="00437D1F" w:rsidRDefault="005B2DB5" w:rsidP="005B2DB5">
      <w:pPr>
        <w:numPr>
          <w:ilvl w:val="0"/>
          <w:numId w:val="6"/>
        </w:numPr>
        <w:spacing w:after="0" w:line="240" w:lineRule="auto"/>
        <w:ind w:left="567" w:hanging="567"/>
        <w:contextualSpacing/>
        <w:rPr>
          <w:rFonts w:ascii="Times New Roman" w:eastAsia="Times New Roman" w:hAnsi="Times New Roman" w:cs="Times New Roman"/>
          <w:snapToGrid w:val="0"/>
        </w:rPr>
      </w:pPr>
      <w:r w:rsidRPr="00437D1F">
        <w:rPr>
          <w:rFonts w:ascii="Times New Roman" w:eastAsia="Times New Roman" w:hAnsi="Times New Roman" w:cs="Times New Roman"/>
          <w:snapToGrid w:val="0"/>
        </w:rPr>
        <w:t xml:space="preserve">jei Jums yra buvęs rankų drebulys ar trūkčiojantys rankų ir kojų judesiai, žinomi kaip </w:t>
      </w:r>
      <w:proofErr w:type="spellStart"/>
      <w:r w:rsidRPr="00437D1F">
        <w:rPr>
          <w:rFonts w:ascii="Times New Roman" w:eastAsia="Times New Roman" w:hAnsi="Times New Roman" w:cs="Times New Roman"/>
          <w:snapToGrid w:val="0"/>
        </w:rPr>
        <w:t>parkinsonizmas</w:t>
      </w:r>
      <w:proofErr w:type="spellEnd"/>
      <w:r w:rsidRPr="00437D1F">
        <w:rPr>
          <w:rFonts w:ascii="Times New Roman" w:eastAsia="Times New Roman" w:hAnsi="Times New Roman" w:cs="Times New Roman"/>
          <w:snapToGrid w:val="0"/>
        </w:rPr>
        <w:t>;</w:t>
      </w:r>
    </w:p>
    <w:p w14:paraId="483DB153" w14:textId="77777777" w:rsidR="005B2DB5" w:rsidRPr="00437D1F" w:rsidRDefault="005B2DB5" w:rsidP="005B2DB5">
      <w:pPr>
        <w:numPr>
          <w:ilvl w:val="0"/>
          <w:numId w:val="6"/>
        </w:numPr>
        <w:spacing w:after="0" w:line="240" w:lineRule="auto"/>
        <w:ind w:left="567" w:hanging="567"/>
        <w:contextualSpacing/>
        <w:rPr>
          <w:rFonts w:ascii="Times New Roman" w:eastAsia="Times New Roman" w:hAnsi="Times New Roman" w:cs="Times New Roman"/>
          <w:snapToGrid w:val="0"/>
        </w:rPr>
      </w:pPr>
      <w:r w:rsidRPr="00437D1F">
        <w:rPr>
          <w:rFonts w:ascii="Times New Roman" w:eastAsia="Times New Roman" w:hAnsi="Times New Roman" w:cs="Times New Roman"/>
          <w:snapToGrid w:val="0"/>
        </w:rPr>
        <w:t>jei Jums yra padidėjusi prolaktino koncentracija kraujyje (</w:t>
      </w:r>
      <w:proofErr w:type="spellStart"/>
      <w:r w:rsidRPr="00437D1F">
        <w:rPr>
          <w:rFonts w:ascii="Times New Roman" w:eastAsia="Times New Roman" w:hAnsi="Times New Roman" w:cs="Times New Roman"/>
          <w:snapToGrid w:val="0"/>
        </w:rPr>
        <w:t>hiperprolaktinemija</w:t>
      </w:r>
      <w:proofErr w:type="spellEnd"/>
      <w:r w:rsidRPr="00437D1F">
        <w:rPr>
          <w:rFonts w:ascii="Times New Roman" w:eastAsia="Times New Roman" w:hAnsi="Times New Roman" w:cs="Times New Roman"/>
          <w:snapToGrid w:val="0"/>
        </w:rPr>
        <w:t>);</w:t>
      </w:r>
    </w:p>
    <w:p w14:paraId="01C89FE9" w14:textId="77777777" w:rsidR="005B2DB5" w:rsidRPr="00437D1F" w:rsidRDefault="005B2DB5" w:rsidP="005B2DB5">
      <w:pPr>
        <w:numPr>
          <w:ilvl w:val="0"/>
          <w:numId w:val="6"/>
        </w:numPr>
        <w:spacing w:after="0" w:line="240" w:lineRule="auto"/>
        <w:ind w:left="567" w:hanging="567"/>
        <w:contextualSpacing/>
        <w:rPr>
          <w:rFonts w:ascii="Times New Roman" w:eastAsia="Times New Roman" w:hAnsi="Times New Roman" w:cs="Times New Roman"/>
          <w:snapToGrid w:val="0"/>
        </w:rPr>
      </w:pPr>
      <w:r w:rsidRPr="00437D1F">
        <w:rPr>
          <w:rFonts w:ascii="Times New Roman" w:eastAsia="Times New Roman" w:hAnsi="Times New Roman" w:cs="Times New Roman"/>
          <w:snapToGrid w:val="0"/>
        </w:rPr>
        <w:t>jei Jums gali staigiai sumažėti kraujospūdis atsistojus ar rąžantis;</w:t>
      </w:r>
    </w:p>
    <w:p w14:paraId="08AB708F" w14:textId="77777777" w:rsidR="005B2DB5" w:rsidRPr="00437D1F" w:rsidRDefault="005B2DB5" w:rsidP="005B2DB5">
      <w:pPr>
        <w:numPr>
          <w:ilvl w:val="0"/>
          <w:numId w:val="6"/>
        </w:numPr>
        <w:spacing w:after="0" w:line="240" w:lineRule="auto"/>
        <w:ind w:left="567" w:hanging="567"/>
        <w:contextualSpacing/>
        <w:rPr>
          <w:rFonts w:ascii="Times New Roman" w:eastAsia="Times New Roman" w:hAnsi="Times New Roman" w:cs="Times New Roman"/>
          <w:snapToGrid w:val="0"/>
        </w:rPr>
      </w:pPr>
      <w:r w:rsidRPr="00437D1F">
        <w:rPr>
          <w:rFonts w:ascii="Times New Roman" w:eastAsia="Times New Roman" w:hAnsi="Times New Roman" w:cs="Times New Roman"/>
          <w:snapToGrid w:val="0"/>
        </w:rPr>
        <w:lastRenderedPageBreak/>
        <w:t xml:space="preserve">jei žinote, kad Jūsų organizme fermento, vadinamo CYP2D6, </w:t>
      </w:r>
      <w:proofErr w:type="spellStart"/>
      <w:r w:rsidRPr="00437D1F">
        <w:rPr>
          <w:rFonts w:ascii="Times New Roman" w:eastAsia="Times New Roman" w:hAnsi="Times New Roman" w:cs="Times New Roman"/>
          <w:snapToGrid w:val="0"/>
        </w:rPr>
        <w:t>metabolinis</w:t>
      </w:r>
      <w:proofErr w:type="spellEnd"/>
      <w:r w:rsidRPr="00437D1F">
        <w:rPr>
          <w:rFonts w:ascii="Times New Roman" w:eastAsia="Times New Roman" w:hAnsi="Times New Roman" w:cs="Times New Roman"/>
          <w:snapToGrid w:val="0"/>
        </w:rPr>
        <w:t xml:space="preserve"> aktyvumas yra silpnas ar vidutinis, nes Jums gali reikėti koreguoti dozę;</w:t>
      </w:r>
    </w:p>
    <w:p w14:paraId="3409D94C" w14:textId="77777777" w:rsidR="005B2DB5" w:rsidRPr="00437D1F" w:rsidRDefault="005B2DB5" w:rsidP="005B2DB5">
      <w:pPr>
        <w:numPr>
          <w:ilvl w:val="0"/>
          <w:numId w:val="6"/>
        </w:numPr>
        <w:spacing w:after="0" w:line="240" w:lineRule="auto"/>
        <w:ind w:left="567" w:hanging="567"/>
        <w:contextualSpacing/>
        <w:rPr>
          <w:rFonts w:ascii="Times New Roman" w:eastAsia="Times New Roman" w:hAnsi="Times New Roman" w:cs="Times New Roman"/>
          <w:snapToGrid w:val="0"/>
        </w:rPr>
      </w:pPr>
      <w:r w:rsidRPr="00437D1F">
        <w:rPr>
          <w:rFonts w:ascii="Times New Roman" w:eastAsia="Times New Roman" w:hAnsi="Times New Roman" w:cs="Times New Roman"/>
          <w:snapToGrid w:val="0"/>
        </w:rPr>
        <w:t>jei sergate širdies liga, kuri vadinama ilgo QT intervalo sindromu, arba jei turėjote problemų su širdies ritmu;</w:t>
      </w:r>
    </w:p>
    <w:p w14:paraId="78E1FDAE" w14:textId="77777777" w:rsidR="005B2DB5" w:rsidRPr="00437D1F" w:rsidRDefault="005B2DB5" w:rsidP="005B2DB5">
      <w:pPr>
        <w:numPr>
          <w:ilvl w:val="0"/>
          <w:numId w:val="6"/>
        </w:numPr>
        <w:spacing w:after="0" w:line="240" w:lineRule="auto"/>
        <w:ind w:left="567" w:right="-2" w:hanging="567"/>
        <w:contextualSpacing/>
        <w:rPr>
          <w:rFonts w:ascii="Times New Roman" w:eastAsia="Times New Roman" w:hAnsi="Times New Roman" w:cs="Times New Roman"/>
          <w:snapToGrid w:val="0"/>
          <w:lang w:eastAsia="lt-LT"/>
        </w:rPr>
      </w:pPr>
      <w:r w:rsidRPr="00437D1F">
        <w:rPr>
          <w:rFonts w:ascii="Times New Roman" w:eastAsia="Times New Roman" w:hAnsi="Times New Roman" w:cs="Times New Roman"/>
          <w:snapToGrid w:val="0"/>
          <w:lang w:eastAsia="lt-LT"/>
        </w:rPr>
        <w:t xml:space="preserve">jei Jums pradeda reikštis psichikos pakitimai, pvz., minčių susipainiojimas arba haliucinacijos, arba jei atsiranda raumenų sustingimas ir pakyla temperatūra, gali būti, kad Jums prasidėjo sutrikimas, vadinamas piktybiniu </w:t>
      </w:r>
      <w:proofErr w:type="spellStart"/>
      <w:r w:rsidRPr="00437D1F">
        <w:rPr>
          <w:rFonts w:ascii="Times New Roman" w:eastAsia="Times New Roman" w:hAnsi="Times New Roman" w:cs="Times New Roman"/>
          <w:snapToGrid w:val="0"/>
          <w:lang w:eastAsia="lt-LT"/>
        </w:rPr>
        <w:t>neurolepsiniu</w:t>
      </w:r>
      <w:proofErr w:type="spellEnd"/>
      <w:r w:rsidRPr="00437D1F">
        <w:rPr>
          <w:rFonts w:ascii="Times New Roman" w:eastAsia="Times New Roman" w:hAnsi="Times New Roman" w:cs="Times New Roman"/>
          <w:snapToGrid w:val="0"/>
          <w:lang w:eastAsia="lt-LT"/>
        </w:rPr>
        <w:t xml:space="preserve"> sindromu. Atsiradus šiems simptomams, nedelsdami kreipkitės į gydytoją;</w:t>
      </w:r>
    </w:p>
    <w:p w14:paraId="10CDFF4D" w14:textId="77777777" w:rsidR="005B2DB5" w:rsidRPr="00437D1F" w:rsidRDefault="005B2DB5" w:rsidP="005B2DB5">
      <w:pPr>
        <w:numPr>
          <w:ilvl w:val="0"/>
          <w:numId w:val="6"/>
        </w:numPr>
        <w:spacing w:after="0" w:line="240" w:lineRule="auto"/>
        <w:ind w:left="567" w:right="-2" w:hanging="567"/>
        <w:contextualSpacing/>
        <w:rPr>
          <w:rFonts w:ascii="Times New Roman" w:eastAsia="Times New Roman" w:hAnsi="Times New Roman" w:cs="Times New Roman"/>
          <w:snapToGrid w:val="0"/>
          <w:lang w:eastAsia="lt-LT"/>
        </w:rPr>
      </w:pPr>
      <w:r w:rsidRPr="00437D1F">
        <w:rPr>
          <w:rFonts w:ascii="Times New Roman" w:eastAsia="Times New Roman" w:hAnsi="Times New Roman" w:cs="Times New Roman"/>
          <w:snapToGrid w:val="0"/>
          <w:lang w:eastAsia="lt-LT"/>
        </w:rPr>
        <w:t>jei Jums pasireiškia nemalonus vidinio nerimastingumo pojūtis, nenumaldomas poreikis nuolat judėti ar judesių koordinacijos sutrikimas;</w:t>
      </w:r>
    </w:p>
    <w:p w14:paraId="49C7EB3D" w14:textId="77777777" w:rsidR="005B2DB5" w:rsidRPr="00437D1F" w:rsidRDefault="005B2DB5" w:rsidP="005B2DB5">
      <w:pPr>
        <w:numPr>
          <w:ilvl w:val="0"/>
          <w:numId w:val="6"/>
        </w:numPr>
        <w:spacing w:after="0" w:line="240" w:lineRule="auto"/>
        <w:ind w:left="567" w:right="-2" w:hanging="567"/>
        <w:contextualSpacing/>
        <w:rPr>
          <w:rFonts w:ascii="Times New Roman" w:eastAsia="Times New Roman" w:hAnsi="Times New Roman" w:cs="Times New Roman"/>
          <w:snapToGrid w:val="0"/>
          <w:lang w:eastAsia="lt-LT"/>
        </w:rPr>
      </w:pPr>
      <w:r w:rsidRPr="00437D1F">
        <w:rPr>
          <w:rFonts w:ascii="Times New Roman" w:eastAsia="Times New Roman" w:hAnsi="Times New Roman" w:cs="Times New Roman"/>
          <w:snapToGrid w:val="0"/>
          <w:lang w:eastAsia="lt-LT"/>
        </w:rPr>
        <w:t xml:space="preserve">atkreipkite dėmesį, kad </w:t>
      </w:r>
      <w:proofErr w:type="spellStart"/>
      <w:r w:rsidRPr="00437D1F">
        <w:rPr>
          <w:rFonts w:ascii="Times New Roman" w:eastAsia="Times New Roman" w:hAnsi="Times New Roman" w:cs="Times New Roman"/>
          <w:snapToGrid w:val="0"/>
          <w:lang w:eastAsia="lt-LT"/>
        </w:rPr>
        <w:t>Tetmodis</w:t>
      </w:r>
      <w:proofErr w:type="spellEnd"/>
      <w:r w:rsidRPr="00437D1F">
        <w:rPr>
          <w:rFonts w:ascii="Times New Roman" w:eastAsia="Times New Roman" w:hAnsi="Times New Roman" w:cs="Times New Roman"/>
          <w:snapToGrid w:val="0"/>
          <w:lang w:eastAsia="lt-LT"/>
        </w:rPr>
        <w:t xml:space="preserve"> prisijungia prie audinių, kuriuose yra melanino, todėl gali turėti poveikį Jūsų akims.</w:t>
      </w:r>
    </w:p>
    <w:p w14:paraId="15985AD4" w14:textId="77777777" w:rsidR="005B2DB5" w:rsidRDefault="005B2DB5" w:rsidP="005B2DB5">
      <w:pPr>
        <w:numPr>
          <w:ilvl w:val="12"/>
          <w:numId w:val="0"/>
        </w:numPr>
        <w:tabs>
          <w:tab w:val="left" w:pos="567"/>
        </w:tabs>
        <w:spacing w:after="0" w:line="240" w:lineRule="auto"/>
        <w:ind w:left="440" w:right="-2" w:hanging="440"/>
        <w:contextualSpacing/>
        <w:rPr>
          <w:rFonts w:ascii="Times New Roman" w:eastAsia="Times New Roman" w:hAnsi="Times New Roman" w:cs="Times New Roman"/>
          <w:b/>
          <w:bCs/>
          <w:snapToGrid w:val="0"/>
          <w:lang w:eastAsia="lt-LT"/>
        </w:rPr>
      </w:pPr>
    </w:p>
    <w:p w14:paraId="10E13E6D" w14:textId="77777777" w:rsidR="005B2DB5" w:rsidRDefault="005B2DB5" w:rsidP="005B2DB5">
      <w:pPr>
        <w:numPr>
          <w:ilvl w:val="12"/>
          <w:numId w:val="0"/>
        </w:numPr>
        <w:tabs>
          <w:tab w:val="left" w:pos="567"/>
        </w:tabs>
        <w:spacing w:after="0" w:line="240" w:lineRule="auto"/>
        <w:ind w:left="440" w:right="-2" w:hanging="440"/>
        <w:contextualSpacing/>
        <w:rPr>
          <w:rFonts w:ascii="Times New Roman" w:eastAsia="Times New Roman" w:hAnsi="Times New Roman" w:cs="Times New Roman"/>
          <w:b/>
          <w:bCs/>
          <w:snapToGrid w:val="0"/>
          <w:lang w:eastAsia="lt-LT"/>
        </w:rPr>
      </w:pPr>
      <w:r>
        <w:rPr>
          <w:rFonts w:ascii="Times New Roman" w:eastAsia="Times New Roman" w:hAnsi="Times New Roman" w:cs="Times New Roman"/>
          <w:b/>
          <w:bCs/>
          <w:snapToGrid w:val="0"/>
          <w:lang w:eastAsia="lt-LT"/>
        </w:rPr>
        <w:t>Vaikams</w:t>
      </w:r>
    </w:p>
    <w:p w14:paraId="2C24930C" w14:textId="77777777" w:rsidR="005B2DB5" w:rsidRPr="00437D1F" w:rsidRDefault="005B2DB5" w:rsidP="005B2DB5">
      <w:pPr>
        <w:numPr>
          <w:ilvl w:val="12"/>
          <w:numId w:val="0"/>
        </w:numPr>
        <w:tabs>
          <w:tab w:val="left" w:pos="567"/>
        </w:tabs>
        <w:spacing w:after="0" w:line="240" w:lineRule="auto"/>
        <w:ind w:left="440" w:right="-2" w:hanging="440"/>
        <w:contextualSpacing/>
        <w:rPr>
          <w:rFonts w:ascii="Times New Roman" w:eastAsia="Times New Roman" w:hAnsi="Times New Roman" w:cs="Times New Roman"/>
          <w:bCs/>
          <w:snapToGrid w:val="0"/>
          <w:lang w:eastAsia="lt-LT"/>
        </w:rPr>
      </w:pPr>
      <w:proofErr w:type="spellStart"/>
      <w:r w:rsidRPr="00437D1F">
        <w:rPr>
          <w:rFonts w:ascii="Times New Roman" w:eastAsia="Times New Roman" w:hAnsi="Times New Roman" w:cs="Times New Roman"/>
          <w:bCs/>
          <w:snapToGrid w:val="0"/>
          <w:lang w:eastAsia="lt-LT"/>
        </w:rPr>
        <w:t>Tetmodis</w:t>
      </w:r>
      <w:proofErr w:type="spellEnd"/>
      <w:r w:rsidRPr="00437D1F">
        <w:rPr>
          <w:rFonts w:ascii="Times New Roman" w:eastAsia="Times New Roman" w:hAnsi="Times New Roman" w:cs="Times New Roman"/>
          <w:bCs/>
          <w:snapToGrid w:val="0"/>
          <w:lang w:eastAsia="lt-LT"/>
        </w:rPr>
        <w:t xml:space="preserve"> vaikams vartoti nerekomenduojama.</w:t>
      </w:r>
    </w:p>
    <w:p w14:paraId="1229F6B9" w14:textId="77777777" w:rsidR="005B2DB5" w:rsidRPr="00FD0B4F" w:rsidRDefault="005B2DB5" w:rsidP="005B2DB5">
      <w:pPr>
        <w:numPr>
          <w:ilvl w:val="12"/>
          <w:numId w:val="0"/>
        </w:numPr>
        <w:tabs>
          <w:tab w:val="left" w:pos="567"/>
        </w:tabs>
        <w:spacing w:after="0" w:line="240" w:lineRule="auto"/>
        <w:ind w:left="440" w:right="-2" w:hanging="440"/>
        <w:contextualSpacing/>
        <w:rPr>
          <w:rFonts w:ascii="Times New Roman" w:eastAsia="Times New Roman" w:hAnsi="Times New Roman" w:cs="Times New Roman"/>
          <w:b/>
          <w:bCs/>
          <w:snapToGrid w:val="0"/>
          <w:lang w:eastAsia="lt-LT"/>
        </w:rPr>
      </w:pPr>
    </w:p>
    <w:p w14:paraId="6EEAD5FF" w14:textId="77777777" w:rsidR="005B2DB5" w:rsidRPr="00FD0B4F" w:rsidRDefault="005B2DB5" w:rsidP="005B2DB5">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r w:rsidRPr="00FD0B4F">
        <w:rPr>
          <w:rFonts w:ascii="Times New Roman" w:eastAsia="Times New Roman" w:hAnsi="Times New Roman" w:cs="Times New Roman"/>
          <w:b/>
          <w:snapToGrid w:val="0"/>
        </w:rPr>
        <w:t xml:space="preserve">Kiti vaistai ir </w:t>
      </w:r>
      <w:proofErr w:type="spellStart"/>
      <w:r w:rsidRPr="00FD0B4F">
        <w:rPr>
          <w:rFonts w:ascii="Times New Roman" w:eastAsia="Times New Roman" w:hAnsi="Times New Roman" w:cs="Times New Roman"/>
          <w:b/>
          <w:snapToGrid w:val="0"/>
        </w:rPr>
        <w:t>Tetmodis</w:t>
      </w:r>
      <w:proofErr w:type="spellEnd"/>
      <w:r w:rsidRPr="00FD0B4F">
        <w:rPr>
          <w:rFonts w:ascii="Times New Roman" w:eastAsia="Times New Roman" w:hAnsi="Times New Roman" w:cs="Times New Roman"/>
          <w:snapToGrid w:val="0"/>
        </w:rPr>
        <w:t xml:space="preserve"> </w:t>
      </w:r>
    </w:p>
    <w:p w14:paraId="422079B8" w14:textId="77777777" w:rsidR="005B2DB5" w:rsidRPr="00FD0B4F" w:rsidRDefault="005B2DB5" w:rsidP="005B2DB5">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Jeigu vartojate ar neseniai vartojote kitų vaistų, įskaitant įsigytus be recepto, </w:t>
      </w:r>
      <w:r>
        <w:rPr>
          <w:rFonts w:ascii="Times New Roman" w:eastAsia="Times New Roman" w:hAnsi="Times New Roman" w:cs="Times New Roman"/>
          <w:snapToGrid w:val="0"/>
        </w:rPr>
        <w:t xml:space="preserve">apie tai </w:t>
      </w:r>
      <w:r w:rsidRPr="00FD0B4F">
        <w:rPr>
          <w:rFonts w:ascii="Times New Roman" w:eastAsia="Times New Roman" w:hAnsi="Times New Roman" w:cs="Times New Roman"/>
          <w:snapToGrid w:val="0"/>
        </w:rPr>
        <w:t>pasakykite gydytojui arba vaistininkui.</w:t>
      </w:r>
    </w:p>
    <w:p w14:paraId="72EA58D7" w14:textId="77777777" w:rsidR="005B2DB5" w:rsidRPr="00FD0B4F" w:rsidRDefault="005B2DB5" w:rsidP="005B2DB5">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p>
    <w:p w14:paraId="235F1782" w14:textId="77777777" w:rsidR="005B2DB5" w:rsidRDefault="005B2DB5" w:rsidP="005B2DB5">
      <w:pPr>
        <w:tabs>
          <w:tab w:val="left" w:pos="567"/>
        </w:tabs>
        <w:spacing w:after="0" w:line="240" w:lineRule="auto"/>
        <w:contextualSpacing/>
        <w:outlineLvl w:val="0"/>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Būkite itin atsargūs, jei vartojate </w:t>
      </w:r>
      <w:proofErr w:type="spellStart"/>
      <w:r w:rsidRPr="00FD0B4F">
        <w:rPr>
          <w:rFonts w:ascii="Times New Roman" w:eastAsia="Times New Roman" w:hAnsi="Times New Roman" w:cs="Times New Roman"/>
          <w:snapToGrid w:val="0"/>
        </w:rPr>
        <w:t>Tetmodis</w:t>
      </w:r>
      <w:proofErr w:type="spellEnd"/>
      <w:r w:rsidRPr="00FD0B4F">
        <w:rPr>
          <w:rFonts w:ascii="Times New Roman" w:eastAsia="Times New Roman" w:hAnsi="Times New Roman" w:cs="Times New Roman"/>
          <w:snapToGrid w:val="0"/>
        </w:rPr>
        <w:t xml:space="preserve"> kartu su </w:t>
      </w:r>
      <w:proofErr w:type="spellStart"/>
      <w:r w:rsidRPr="00FD0B4F">
        <w:rPr>
          <w:rFonts w:ascii="Times New Roman" w:eastAsia="Times New Roman" w:hAnsi="Times New Roman" w:cs="Times New Roman"/>
          <w:snapToGrid w:val="0"/>
        </w:rPr>
        <w:t>Levodopa</w:t>
      </w:r>
      <w:proofErr w:type="spellEnd"/>
      <w:r w:rsidRPr="00FD0B4F">
        <w:rPr>
          <w:rFonts w:ascii="Times New Roman" w:eastAsia="Times New Roman" w:hAnsi="Times New Roman" w:cs="Times New Roman"/>
          <w:snapToGrid w:val="0"/>
        </w:rPr>
        <w:t xml:space="preserve"> (vaist</w:t>
      </w:r>
      <w:r>
        <w:rPr>
          <w:rFonts w:ascii="Times New Roman" w:eastAsia="Times New Roman" w:hAnsi="Times New Roman" w:cs="Times New Roman"/>
          <w:snapToGrid w:val="0"/>
        </w:rPr>
        <w:t>u</w:t>
      </w:r>
      <w:r w:rsidRPr="00FD0B4F">
        <w:rPr>
          <w:rFonts w:ascii="Times New Roman" w:eastAsia="Times New Roman" w:hAnsi="Times New Roman" w:cs="Times New Roman"/>
          <w:snapToGrid w:val="0"/>
        </w:rPr>
        <w:t xml:space="preserve">, vartojamu Parkinsono ligai gydyti). </w:t>
      </w:r>
    </w:p>
    <w:p w14:paraId="1215A32E" w14:textId="77777777" w:rsidR="005B2DB5" w:rsidRDefault="005B2DB5" w:rsidP="005B2DB5">
      <w:pPr>
        <w:tabs>
          <w:tab w:val="left" w:pos="567"/>
        </w:tabs>
        <w:spacing w:after="0" w:line="240" w:lineRule="auto"/>
        <w:contextualSpacing/>
        <w:outlineLvl w:val="0"/>
        <w:rPr>
          <w:rFonts w:ascii="Times New Roman" w:eastAsia="Times New Roman" w:hAnsi="Times New Roman" w:cs="Times New Roman"/>
          <w:snapToGrid w:val="0"/>
        </w:rPr>
      </w:pPr>
    </w:p>
    <w:p w14:paraId="6321E417" w14:textId="77777777" w:rsidR="005B2DB5" w:rsidRDefault="005B2DB5" w:rsidP="005B2DB5">
      <w:pPr>
        <w:tabs>
          <w:tab w:val="left" w:pos="567"/>
        </w:tabs>
        <w:spacing w:after="0" w:line="240" w:lineRule="auto"/>
        <w:contextualSpacing/>
        <w:outlineLvl w:val="0"/>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Nevartokite </w:t>
      </w:r>
      <w:proofErr w:type="spellStart"/>
      <w:r w:rsidRPr="00FD0B4F">
        <w:rPr>
          <w:rFonts w:ascii="Times New Roman" w:eastAsia="Times New Roman" w:hAnsi="Times New Roman" w:cs="Times New Roman"/>
          <w:snapToGrid w:val="0"/>
        </w:rPr>
        <w:t>Tetmodis</w:t>
      </w:r>
      <w:proofErr w:type="spellEnd"/>
      <w:r w:rsidRPr="00FD0B4F">
        <w:rPr>
          <w:rFonts w:ascii="Times New Roman" w:eastAsia="Times New Roman" w:hAnsi="Times New Roman" w:cs="Times New Roman"/>
          <w:snapToGrid w:val="0"/>
        </w:rPr>
        <w:t xml:space="preserve"> kartu su </w:t>
      </w:r>
      <w:proofErr w:type="spellStart"/>
      <w:r w:rsidRPr="00FD0B4F">
        <w:rPr>
          <w:rFonts w:ascii="Times New Roman" w:eastAsia="Times New Roman" w:hAnsi="Times New Roman" w:cs="Times New Roman"/>
          <w:snapToGrid w:val="0"/>
        </w:rPr>
        <w:t>rezerpinu</w:t>
      </w:r>
      <w:proofErr w:type="spellEnd"/>
      <w:r w:rsidRPr="00FD0B4F">
        <w:rPr>
          <w:rFonts w:ascii="Times New Roman" w:eastAsia="Times New Roman" w:hAnsi="Times New Roman" w:cs="Times New Roman"/>
          <w:snapToGrid w:val="0"/>
        </w:rPr>
        <w:t xml:space="preserve">. </w:t>
      </w:r>
    </w:p>
    <w:p w14:paraId="26383208" w14:textId="77777777" w:rsidR="005B2DB5" w:rsidRDefault="005B2DB5" w:rsidP="005B2DB5">
      <w:pPr>
        <w:tabs>
          <w:tab w:val="left" w:pos="567"/>
        </w:tabs>
        <w:spacing w:after="0" w:line="240" w:lineRule="auto"/>
        <w:contextualSpacing/>
        <w:outlineLvl w:val="0"/>
        <w:rPr>
          <w:rFonts w:ascii="Times New Roman" w:eastAsia="Times New Roman" w:hAnsi="Times New Roman" w:cs="Times New Roman"/>
          <w:snapToGrid w:val="0"/>
        </w:rPr>
      </w:pPr>
    </w:p>
    <w:p w14:paraId="54E4110E" w14:textId="77777777" w:rsidR="005B2DB5" w:rsidRDefault="005B2DB5" w:rsidP="005B2DB5">
      <w:pPr>
        <w:tabs>
          <w:tab w:val="left" w:pos="567"/>
        </w:tabs>
        <w:spacing w:after="0" w:line="240" w:lineRule="auto"/>
        <w:contextualSpacing/>
        <w:outlineLvl w:val="0"/>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Gydymą MAO inhibitoriais reikia nutraukti 14 dienų prieš pradedant gydymą </w:t>
      </w:r>
      <w:proofErr w:type="spellStart"/>
      <w:r w:rsidRPr="00FD0B4F">
        <w:rPr>
          <w:rFonts w:ascii="Times New Roman" w:eastAsia="Times New Roman" w:hAnsi="Times New Roman" w:cs="Times New Roman"/>
          <w:snapToGrid w:val="0"/>
        </w:rPr>
        <w:t>tetrabenazinu</w:t>
      </w:r>
      <w:proofErr w:type="spellEnd"/>
      <w:r w:rsidRPr="00FD0B4F">
        <w:rPr>
          <w:rFonts w:ascii="Times New Roman" w:eastAsia="Times New Roman" w:hAnsi="Times New Roman" w:cs="Times New Roman"/>
          <w:snapToGrid w:val="0"/>
        </w:rPr>
        <w:t>.</w:t>
      </w:r>
    </w:p>
    <w:p w14:paraId="4C6F301C" w14:textId="77777777" w:rsidR="005B2DB5" w:rsidRPr="00FD0B4F" w:rsidRDefault="005B2DB5" w:rsidP="005B2DB5">
      <w:pPr>
        <w:tabs>
          <w:tab w:val="left" w:pos="567"/>
        </w:tabs>
        <w:spacing w:after="0" w:line="240" w:lineRule="auto"/>
        <w:contextualSpacing/>
        <w:outlineLvl w:val="0"/>
        <w:rPr>
          <w:rFonts w:ascii="Times New Roman" w:eastAsia="Times New Roman" w:hAnsi="Times New Roman" w:cs="Times New Roman"/>
          <w:snapToGrid w:val="0"/>
        </w:rPr>
      </w:pPr>
    </w:p>
    <w:p w14:paraId="60957CD5" w14:textId="77777777" w:rsidR="005B2DB5" w:rsidRPr="00FD0B4F" w:rsidRDefault="005B2DB5" w:rsidP="005B2DB5">
      <w:pPr>
        <w:tabs>
          <w:tab w:val="left" w:pos="567"/>
        </w:tabs>
        <w:spacing w:after="0" w:line="240" w:lineRule="auto"/>
        <w:contextualSpacing/>
        <w:outlineLvl w:val="0"/>
        <w:rPr>
          <w:rFonts w:ascii="Times New Roman" w:eastAsia="Times New Roman" w:hAnsi="Times New Roman" w:cs="Times New Roman"/>
          <w:snapToGrid w:val="0"/>
        </w:rPr>
      </w:pPr>
      <w:r w:rsidRPr="00FD0B4F">
        <w:rPr>
          <w:rFonts w:ascii="Times New Roman" w:eastAsia="Times New Roman" w:hAnsi="Times New Roman" w:cs="Times New Roman"/>
          <w:snapToGrid w:val="0"/>
        </w:rPr>
        <w:t>Šio vaist</w:t>
      </w:r>
      <w:r>
        <w:rPr>
          <w:rFonts w:ascii="Times New Roman" w:eastAsia="Times New Roman" w:hAnsi="Times New Roman" w:cs="Times New Roman"/>
          <w:snapToGrid w:val="0"/>
        </w:rPr>
        <w:t>o</w:t>
      </w:r>
      <w:r w:rsidRPr="00FD0B4F">
        <w:rPr>
          <w:rFonts w:ascii="Times New Roman" w:eastAsia="Times New Roman" w:hAnsi="Times New Roman" w:cs="Times New Roman"/>
          <w:snapToGrid w:val="0"/>
        </w:rPr>
        <w:t xml:space="preserve"> nerekomenduojama vartoti su kai kurių tipų antidepresantais, alkoholiu, </w:t>
      </w:r>
      <w:proofErr w:type="spellStart"/>
      <w:r w:rsidRPr="00FD0B4F">
        <w:rPr>
          <w:rFonts w:ascii="Times New Roman" w:eastAsia="Times New Roman" w:hAnsi="Times New Roman" w:cs="Times New Roman"/>
          <w:snapToGrid w:val="0"/>
        </w:rPr>
        <w:t>opioidais</w:t>
      </w:r>
      <w:proofErr w:type="spellEnd"/>
      <w:r w:rsidRPr="00FD0B4F">
        <w:rPr>
          <w:rFonts w:ascii="Times New Roman" w:eastAsia="Times New Roman" w:hAnsi="Times New Roman" w:cs="Times New Roman"/>
          <w:snapToGrid w:val="0"/>
        </w:rPr>
        <w:t xml:space="preserve">, beta receptorius blokuojamosiomis medžiagomis, </w:t>
      </w:r>
      <w:proofErr w:type="spellStart"/>
      <w:r w:rsidRPr="00FD0B4F">
        <w:rPr>
          <w:rFonts w:ascii="Times New Roman" w:eastAsia="Times New Roman" w:hAnsi="Times New Roman" w:cs="Times New Roman"/>
          <w:snapToGrid w:val="0"/>
        </w:rPr>
        <w:t>antihipertenziniais</w:t>
      </w:r>
      <w:proofErr w:type="spellEnd"/>
      <w:r w:rsidRPr="00FD0B4F">
        <w:rPr>
          <w:rFonts w:ascii="Times New Roman" w:eastAsia="Times New Roman" w:hAnsi="Times New Roman" w:cs="Times New Roman"/>
          <w:snapToGrid w:val="0"/>
        </w:rPr>
        <w:t xml:space="preserve"> vaistais (skirtais gydyti padidėjusį kraujospūdį), migdomaisiais arba </w:t>
      </w:r>
      <w:proofErr w:type="spellStart"/>
      <w:r w:rsidRPr="00FD0B4F">
        <w:rPr>
          <w:rFonts w:ascii="Times New Roman" w:eastAsia="Times New Roman" w:hAnsi="Times New Roman" w:cs="Times New Roman"/>
          <w:snapToGrid w:val="0"/>
        </w:rPr>
        <w:t>neuroleptiniais</w:t>
      </w:r>
      <w:proofErr w:type="spellEnd"/>
      <w:r w:rsidRPr="00FD0B4F">
        <w:rPr>
          <w:rFonts w:ascii="Times New Roman" w:eastAsia="Times New Roman" w:hAnsi="Times New Roman" w:cs="Times New Roman"/>
          <w:snapToGrid w:val="0"/>
        </w:rPr>
        <w:t xml:space="preserve"> vaistais (skirtais gydyti psichinius sutrikimus).</w:t>
      </w:r>
    </w:p>
    <w:p w14:paraId="61E2EF56" w14:textId="77777777" w:rsidR="005B2DB5" w:rsidRPr="00FD0B4F" w:rsidRDefault="005B2DB5" w:rsidP="005B2DB5">
      <w:pPr>
        <w:tabs>
          <w:tab w:val="left" w:pos="567"/>
        </w:tabs>
        <w:spacing w:after="0" w:line="240" w:lineRule="auto"/>
        <w:contextualSpacing/>
        <w:outlineLvl w:val="0"/>
        <w:rPr>
          <w:rFonts w:ascii="Times New Roman" w:eastAsia="Times New Roman" w:hAnsi="Times New Roman" w:cs="Times New Roman"/>
          <w:snapToGrid w:val="0"/>
        </w:rPr>
      </w:pPr>
    </w:p>
    <w:p w14:paraId="5A04AF06" w14:textId="77777777" w:rsidR="005B2DB5" w:rsidRDefault="005B2DB5" w:rsidP="005B2DB5">
      <w:pPr>
        <w:tabs>
          <w:tab w:val="left" w:pos="567"/>
        </w:tabs>
        <w:spacing w:after="0" w:line="240" w:lineRule="auto"/>
        <w:contextualSpacing/>
        <w:outlineLvl w:val="0"/>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Vartojant </w:t>
      </w:r>
      <w:r>
        <w:rPr>
          <w:rFonts w:ascii="Times New Roman" w:eastAsia="Times New Roman" w:hAnsi="Times New Roman" w:cs="Times New Roman"/>
          <w:snapToGrid w:val="0"/>
        </w:rPr>
        <w:t xml:space="preserve">vaistus, kurie yra </w:t>
      </w:r>
      <w:r w:rsidRPr="00FD0B4F">
        <w:rPr>
          <w:rFonts w:ascii="Times New Roman" w:eastAsia="Times New Roman" w:hAnsi="Times New Roman" w:cs="Times New Roman"/>
          <w:snapToGrid w:val="0"/>
        </w:rPr>
        <w:t>CYP2D6 inhibitori</w:t>
      </w:r>
      <w:r>
        <w:rPr>
          <w:rFonts w:ascii="Times New Roman" w:eastAsia="Times New Roman" w:hAnsi="Times New Roman" w:cs="Times New Roman"/>
          <w:snapToGrid w:val="0"/>
        </w:rPr>
        <w:t>ai</w:t>
      </w:r>
      <w:r w:rsidRPr="00FD0B4F">
        <w:rPr>
          <w:rFonts w:ascii="Times New Roman" w:eastAsia="Times New Roman" w:hAnsi="Times New Roman" w:cs="Times New Roman"/>
          <w:snapToGrid w:val="0"/>
        </w:rPr>
        <w:t xml:space="preserve"> (pvz., </w:t>
      </w:r>
      <w:proofErr w:type="spellStart"/>
      <w:r w:rsidRPr="00FD0B4F">
        <w:rPr>
          <w:rFonts w:ascii="Times New Roman" w:eastAsia="Times New Roman" w:hAnsi="Times New Roman" w:cs="Times New Roman"/>
          <w:snapToGrid w:val="0"/>
        </w:rPr>
        <w:t>fluoksetiną</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paroksetiną</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terbinafiną</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moklobemidą</w:t>
      </w:r>
      <w:proofErr w:type="spellEnd"/>
      <w:r w:rsidRPr="00FD0B4F">
        <w:rPr>
          <w:rFonts w:ascii="Times New Roman" w:eastAsia="Times New Roman" w:hAnsi="Times New Roman" w:cs="Times New Roman"/>
          <w:snapToGrid w:val="0"/>
        </w:rPr>
        <w:t xml:space="preserve"> ir </w:t>
      </w:r>
      <w:proofErr w:type="spellStart"/>
      <w:r w:rsidRPr="00FD0B4F">
        <w:rPr>
          <w:rFonts w:ascii="Times New Roman" w:eastAsia="Times New Roman" w:hAnsi="Times New Roman" w:cs="Times New Roman"/>
          <w:snapToGrid w:val="0"/>
        </w:rPr>
        <w:t>kvinidiną</w:t>
      </w:r>
      <w:proofErr w:type="spellEnd"/>
      <w:r w:rsidRPr="00FD0B4F">
        <w:rPr>
          <w:rFonts w:ascii="Times New Roman" w:eastAsia="Times New Roman" w:hAnsi="Times New Roman" w:cs="Times New Roman"/>
          <w:snapToGrid w:val="0"/>
        </w:rPr>
        <w:t xml:space="preserve">) gali padidėti aktyvaus metabolito </w:t>
      </w:r>
      <w:proofErr w:type="spellStart"/>
      <w:r w:rsidRPr="00FD0B4F">
        <w:rPr>
          <w:rFonts w:ascii="Times New Roman" w:eastAsia="Times New Roman" w:hAnsi="Times New Roman" w:cs="Times New Roman"/>
          <w:snapToGrid w:val="0"/>
        </w:rPr>
        <w:t>dihidrotetrabenazino</w:t>
      </w:r>
      <w:proofErr w:type="spellEnd"/>
      <w:r w:rsidRPr="00FD0B4F">
        <w:rPr>
          <w:rFonts w:ascii="Times New Roman" w:eastAsia="Times New Roman" w:hAnsi="Times New Roman" w:cs="Times New Roman"/>
          <w:snapToGrid w:val="0"/>
        </w:rPr>
        <w:t xml:space="preserve"> koncentracija plazmoje. </w:t>
      </w:r>
      <w:r>
        <w:rPr>
          <w:rFonts w:ascii="Times New Roman" w:eastAsia="Times New Roman" w:hAnsi="Times New Roman" w:cs="Times New Roman"/>
          <w:snapToGrid w:val="0"/>
        </w:rPr>
        <w:t>Jeigu Jūs vartojate tokių vaistų, g</w:t>
      </w:r>
      <w:r w:rsidRPr="00FD0B4F">
        <w:rPr>
          <w:rFonts w:ascii="Times New Roman" w:eastAsia="Times New Roman" w:hAnsi="Times New Roman" w:cs="Times New Roman"/>
          <w:snapToGrid w:val="0"/>
        </w:rPr>
        <w:t xml:space="preserve">ali tekti </w:t>
      </w:r>
      <w:r>
        <w:rPr>
          <w:rFonts w:ascii="Times New Roman" w:eastAsia="Times New Roman" w:hAnsi="Times New Roman" w:cs="Times New Roman"/>
          <w:snapToGrid w:val="0"/>
        </w:rPr>
        <w:t>vartoti mažesnę</w:t>
      </w:r>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tetrabenazino</w:t>
      </w:r>
      <w:proofErr w:type="spellEnd"/>
      <w:r w:rsidRPr="00FD0B4F">
        <w:rPr>
          <w:rFonts w:ascii="Times New Roman" w:eastAsia="Times New Roman" w:hAnsi="Times New Roman" w:cs="Times New Roman"/>
          <w:snapToGrid w:val="0"/>
        </w:rPr>
        <w:t xml:space="preserve"> dozę. </w:t>
      </w:r>
    </w:p>
    <w:p w14:paraId="00BB71E5" w14:textId="77777777" w:rsidR="005B2DB5" w:rsidRPr="00FD0B4F" w:rsidRDefault="005B2DB5" w:rsidP="005B2DB5">
      <w:pPr>
        <w:tabs>
          <w:tab w:val="left" w:pos="567"/>
        </w:tabs>
        <w:spacing w:after="0" w:line="240" w:lineRule="auto"/>
        <w:contextualSpacing/>
        <w:outlineLvl w:val="0"/>
        <w:rPr>
          <w:rFonts w:ascii="Times New Roman" w:eastAsia="Times New Roman" w:hAnsi="Times New Roman" w:cs="Times New Roman"/>
          <w:snapToGrid w:val="0"/>
        </w:rPr>
      </w:pPr>
    </w:p>
    <w:p w14:paraId="320D0335" w14:textId="77777777" w:rsidR="005B2DB5" w:rsidRDefault="005B2DB5" w:rsidP="005B2DB5">
      <w:pPr>
        <w:tabs>
          <w:tab w:val="left" w:pos="567"/>
        </w:tabs>
        <w:spacing w:after="0" w:line="240" w:lineRule="auto"/>
        <w:contextualSpacing/>
        <w:outlineLvl w:val="0"/>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Būkite itin atsargūs, jei vartojate </w:t>
      </w:r>
      <w:proofErr w:type="spellStart"/>
      <w:r w:rsidRPr="00FD0B4F">
        <w:rPr>
          <w:rFonts w:ascii="Times New Roman" w:eastAsia="Times New Roman" w:hAnsi="Times New Roman" w:cs="Times New Roman"/>
          <w:snapToGrid w:val="0"/>
        </w:rPr>
        <w:t>Tetmodis</w:t>
      </w:r>
      <w:proofErr w:type="spellEnd"/>
      <w:r w:rsidRPr="00FD0B4F">
        <w:rPr>
          <w:rFonts w:ascii="Times New Roman" w:eastAsia="Times New Roman" w:hAnsi="Times New Roman" w:cs="Times New Roman"/>
          <w:snapToGrid w:val="0"/>
        </w:rPr>
        <w:t xml:space="preserve"> su kitais vaistais, kurie, kaip žinoma, prailgina QT intervalą</w:t>
      </w:r>
      <w:r>
        <w:rPr>
          <w:rFonts w:ascii="Times New Roman" w:eastAsia="Times New Roman" w:hAnsi="Times New Roman" w:cs="Times New Roman"/>
          <w:snapToGrid w:val="0"/>
        </w:rPr>
        <w:t>,</w:t>
      </w:r>
      <w:r w:rsidRPr="00FD0B4F">
        <w:rPr>
          <w:rFonts w:ascii="Times New Roman" w:eastAsia="Times New Roman" w:hAnsi="Times New Roman" w:cs="Times New Roman"/>
          <w:snapToGrid w:val="0"/>
        </w:rPr>
        <w:t xml:space="preserve"> nustatom</w:t>
      </w:r>
      <w:r>
        <w:rPr>
          <w:rFonts w:ascii="Times New Roman" w:eastAsia="Times New Roman" w:hAnsi="Times New Roman" w:cs="Times New Roman"/>
          <w:snapToGrid w:val="0"/>
        </w:rPr>
        <w:t>ą</w:t>
      </w:r>
      <w:r w:rsidRPr="00FD0B4F">
        <w:rPr>
          <w:rFonts w:ascii="Times New Roman" w:eastAsia="Times New Roman" w:hAnsi="Times New Roman" w:cs="Times New Roman"/>
          <w:snapToGrid w:val="0"/>
        </w:rPr>
        <w:t xml:space="preserve"> elektrokardiogramoje, arba tam tikrus vaistus, naudojamus gydant psichinės sveikatos sutrikimus (</w:t>
      </w:r>
      <w:proofErr w:type="spellStart"/>
      <w:r w:rsidRPr="00FD0B4F">
        <w:rPr>
          <w:rFonts w:ascii="Times New Roman" w:eastAsia="Times New Roman" w:hAnsi="Times New Roman" w:cs="Times New Roman"/>
          <w:snapToGrid w:val="0"/>
        </w:rPr>
        <w:t>neuroleptinius</w:t>
      </w:r>
      <w:proofErr w:type="spellEnd"/>
      <w:r w:rsidRPr="00FD0B4F">
        <w:rPr>
          <w:rFonts w:ascii="Times New Roman" w:eastAsia="Times New Roman" w:hAnsi="Times New Roman" w:cs="Times New Roman"/>
          <w:snapToGrid w:val="0"/>
        </w:rPr>
        <w:t xml:space="preserve"> vaistus), tam tikrus antibiotikus (pvz., </w:t>
      </w:r>
      <w:proofErr w:type="spellStart"/>
      <w:r w:rsidRPr="00FD0B4F">
        <w:rPr>
          <w:rFonts w:ascii="Times New Roman" w:eastAsia="Times New Roman" w:hAnsi="Times New Roman" w:cs="Times New Roman"/>
          <w:snapToGrid w:val="0"/>
        </w:rPr>
        <w:t>gatifloksaciną</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moksifloksaciną</w:t>
      </w:r>
      <w:proofErr w:type="spellEnd"/>
      <w:r w:rsidRPr="00FD0B4F">
        <w:rPr>
          <w:rFonts w:ascii="Times New Roman" w:eastAsia="Times New Roman" w:hAnsi="Times New Roman" w:cs="Times New Roman"/>
          <w:snapToGrid w:val="0"/>
        </w:rPr>
        <w:t xml:space="preserve">) ir kai kuriuos vaistus, vartojamus gydant širdies ritmo sutrikimus (pvz., </w:t>
      </w:r>
      <w:proofErr w:type="spellStart"/>
      <w:r w:rsidRPr="00FD0B4F">
        <w:rPr>
          <w:rFonts w:ascii="Times New Roman" w:eastAsia="Times New Roman" w:hAnsi="Times New Roman" w:cs="Times New Roman"/>
          <w:snapToGrid w:val="0"/>
        </w:rPr>
        <w:t>kvinidiną</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prokainamidą</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amjodaroną</w:t>
      </w:r>
      <w:proofErr w:type="spellEnd"/>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sotalolį</w:t>
      </w:r>
      <w:proofErr w:type="spellEnd"/>
      <w:r w:rsidRPr="00FD0B4F">
        <w:rPr>
          <w:rFonts w:ascii="Times New Roman" w:eastAsia="Times New Roman" w:hAnsi="Times New Roman" w:cs="Times New Roman"/>
          <w:snapToGrid w:val="0"/>
        </w:rPr>
        <w:t>).</w:t>
      </w:r>
    </w:p>
    <w:p w14:paraId="3840D7C1" w14:textId="77777777" w:rsidR="005B2DB5" w:rsidRDefault="005B2DB5" w:rsidP="005B2DB5">
      <w:pPr>
        <w:tabs>
          <w:tab w:val="left" w:pos="567"/>
        </w:tabs>
        <w:spacing w:after="0" w:line="240" w:lineRule="auto"/>
        <w:contextualSpacing/>
        <w:outlineLvl w:val="0"/>
        <w:rPr>
          <w:rFonts w:ascii="Times New Roman" w:eastAsia="Times New Roman" w:hAnsi="Times New Roman" w:cs="Times New Roman"/>
          <w:snapToGrid w:val="0"/>
        </w:rPr>
      </w:pPr>
    </w:p>
    <w:p w14:paraId="2AA1E1BE" w14:textId="77777777" w:rsidR="005B2DB5" w:rsidRPr="00437D1F" w:rsidRDefault="005B2DB5" w:rsidP="005B2DB5">
      <w:pPr>
        <w:tabs>
          <w:tab w:val="left" w:pos="567"/>
        </w:tabs>
        <w:spacing w:after="0" w:line="240" w:lineRule="auto"/>
        <w:contextualSpacing/>
        <w:outlineLvl w:val="0"/>
        <w:rPr>
          <w:rFonts w:ascii="Times New Roman" w:eastAsia="Times New Roman" w:hAnsi="Times New Roman" w:cs="Times New Roman"/>
          <w:b/>
          <w:snapToGrid w:val="0"/>
        </w:rPr>
      </w:pPr>
      <w:proofErr w:type="spellStart"/>
      <w:r w:rsidRPr="00437D1F">
        <w:rPr>
          <w:rFonts w:ascii="Times New Roman" w:eastAsia="Times New Roman" w:hAnsi="Times New Roman" w:cs="Times New Roman"/>
          <w:b/>
          <w:snapToGrid w:val="0"/>
        </w:rPr>
        <w:t>Tetmodis</w:t>
      </w:r>
      <w:proofErr w:type="spellEnd"/>
      <w:r w:rsidRPr="00437D1F">
        <w:rPr>
          <w:rFonts w:ascii="Times New Roman" w:eastAsia="Times New Roman" w:hAnsi="Times New Roman" w:cs="Times New Roman"/>
          <w:b/>
          <w:snapToGrid w:val="0"/>
        </w:rPr>
        <w:t xml:space="preserve"> vartojimas su maistu ir gėrimais</w:t>
      </w:r>
    </w:p>
    <w:p w14:paraId="1F5DF0EB" w14:textId="77777777" w:rsidR="005B2DB5" w:rsidRPr="00FD0B4F" w:rsidRDefault="005B2DB5" w:rsidP="005B2DB5">
      <w:pPr>
        <w:tabs>
          <w:tab w:val="left" w:pos="567"/>
        </w:tabs>
        <w:spacing w:after="0" w:line="240" w:lineRule="auto"/>
        <w:contextualSpacing/>
        <w:outlineLvl w:val="0"/>
        <w:rPr>
          <w:rFonts w:ascii="Times New Roman" w:eastAsia="Times New Roman" w:hAnsi="Times New Roman" w:cs="Times New Roman"/>
          <w:b/>
          <w:bCs/>
          <w:snapToGrid w:val="0"/>
        </w:rPr>
      </w:pPr>
      <w:r>
        <w:rPr>
          <w:rFonts w:ascii="Times New Roman" w:eastAsia="Times New Roman" w:hAnsi="Times New Roman" w:cs="Times New Roman"/>
          <w:snapToGrid w:val="0"/>
        </w:rPr>
        <w:t xml:space="preserve">Išgėrus alkoholio, kai vartojate </w:t>
      </w:r>
      <w:proofErr w:type="spellStart"/>
      <w:r>
        <w:rPr>
          <w:rFonts w:ascii="Times New Roman" w:eastAsia="Times New Roman" w:hAnsi="Times New Roman" w:cs="Times New Roman"/>
          <w:snapToGrid w:val="0"/>
        </w:rPr>
        <w:t>Temodis</w:t>
      </w:r>
      <w:proofErr w:type="spellEnd"/>
      <w:r>
        <w:rPr>
          <w:rFonts w:ascii="Times New Roman" w:eastAsia="Times New Roman" w:hAnsi="Times New Roman" w:cs="Times New Roman"/>
          <w:snapToGrid w:val="0"/>
        </w:rPr>
        <w:t>, gali atsirasti nenormalus mieguistumas.</w:t>
      </w:r>
    </w:p>
    <w:p w14:paraId="71F0385E" w14:textId="77777777" w:rsidR="005B2DB5" w:rsidRPr="00FD0B4F" w:rsidRDefault="005B2DB5" w:rsidP="005B2DB5">
      <w:pPr>
        <w:tabs>
          <w:tab w:val="left" w:pos="567"/>
        </w:tabs>
        <w:spacing w:after="0" w:line="240" w:lineRule="auto"/>
        <w:contextualSpacing/>
        <w:outlineLvl w:val="0"/>
        <w:rPr>
          <w:rFonts w:ascii="Times New Roman" w:eastAsia="Times New Roman" w:hAnsi="Times New Roman" w:cs="Times New Roman"/>
          <w:b/>
          <w:bCs/>
          <w:snapToGrid w:val="0"/>
        </w:rPr>
      </w:pPr>
    </w:p>
    <w:p w14:paraId="27AF558D" w14:textId="77777777" w:rsidR="005B2DB5" w:rsidRPr="00FD0B4F" w:rsidRDefault="005B2DB5" w:rsidP="005B2DB5">
      <w:pPr>
        <w:numPr>
          <w:ilvl w:val="12"/>
          <w:numId w:val="0"/>
        </w:numPr>
        <w:tabs>
          <w:tab w:val="left" w:pos="567"/>
        </w:tabs>
        <w:spacing w:after="0" w:line="240" w:lineRule="auto"/>
        <w:ind w:right="-2"/>
        <w:contextualSpacing/>
        <w:outlineLvl w:val="0"/>
        <w:rPr>
          <w:rFonts w:ascii="Times New Roman" w:eastAsia="Times New Roman" w:hAnsi="Times New Roman" w:cs="Times New Roman"/>
          <w:b/>
          <w:bCs/>
          <w:snapToGrid w:val="0"/>
        </w:rPr>
      </w:pPr>
      <w:r w:rsidRPr="00FD0B4F">
        <w:rPr>
          <w:rFonts w:ascii="Times New Roman" w:eastAsia="Times New Roman" w:hAnsi="Times New Roman" w:cs="Times New Roman"/>
          <w:b/>
          <w:bCs/>
          <w:snapToGrid w:val="0"/>
        </w:rPr>
        <w:t>Nėštumas ir žindymo laikotarpis</w:t>
      </w:r>
    </w:p>
    <w:p w14:paraId="0C71CF2D" w14:textId="77777777" w:rsidR="005B2DB5" w:rsidRPr="00FD0B4F" w:rsidRDefault="005B2DB5" w:rsidP="005B2DB5">
      <w:pPr>
        <w:numPr>
          <w:ilvl w:val="12"/>
          <w:numId w:val="0"/>
        </w:numPr>
        <w:tabs>
          <w:tab w:val="left" w:pos="567"/>
        </w:tabs>
        <w:spacing w:after="0" w:line="240" w:lineRule="auto"/>
        <w:contextualSpacing/>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Tetmodis</w:t>
      </w:r>
      <w:proofErr w:type="spellEnd"/>
      <w:r>
        <w:rPr>
          <w:rFonts w:ascii="Times New Roman" w:eastAsia="Times New Roman" w:hAnsi="Times New Roman" w:cs="Times New Roman"/>
          <w:snapToGrid w:val="0"/>
        </w:rPr>
        <w:t xml:space="preserve"> negalima vartoti nėštumo ir žindymo metu. </w:t>
      </w:r>
      <w:r w:rsidRPr="00E83035">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w:t>
      </w:r>
      <w:r>
        <w:rPr>
          <w:rFonts w:ascii="Times New Roman" w:eastAsia="Times New Roman" w:hAnsi="Times New Roman" w:cs="Times New Roman"/>
          <w:snapToGrid w:val="0"/>
        </w:rPr>
        <w:t>.</w:t>
      </w:r>
    </w:p>
    <w:p w14:paraId="0525B9BB" w14:textId="77777777" w:rsidR="005B2DB5" w:rsidRPr="00FD0B4F" w:rsidRDefault="005B2DB5" w:rsidP="005B2DB5">
      <w:pPr>
        <w:tabs>
          <w:tab w:val="left" w:pos="567"/>
        </w:tabs>
        <w:spacing w:after="0" w:line="240" w:lineRule="auto"/>
        <w:contextualSpacing/>
        <w:outlineLvl w:val="0"/>
        <w:rPr>
          <w:rFonts w:ascii="Times New Roman" w:eastAsia="Times New Roman" w:hAnsi="Times New Roman" w:cs="Times New Roman"/>
          <w:b/>
          <w:bCs/>
          <w:snapToGrid w:val="0"/>
        </w:rPr>
      </w:pPr>
    </w:p>
    <w:p w14:paraId="1353003F" w14:textId="77777777" w:rsidR="005B2DB5" w:rsidRPr="00FD0B4F" w:rsidRDefault="005B2DB5" w:rsidP="005B2DB5">
      <w:pPr>
        <w:numPr>
          <w:ilvl w:val="12"/>
          <w:numId w:val="0"/>
        </w:numPr>
        <w:tabs>
          <w:tab w:val="left" w:pos="567"/>
        </w:tabs>
        <w:spacing w:after="0" w:line="240" w:lineRule="auto"/>
        <w:ind w:right="-2"/>
        <w:contextualSpacing/>
        <w:outlineLvl w:val="0"/>
        <w:rPr>
          <w:rFonts w:ascii="Times New Roman" w:eastAsia="Times New Roman" w:hAnsi="Times New Roman" w:cs="Times New Roman"/>
          <w:snapToGrid w:val="0"/>
        </w:rPr>
      </w:pPr>
      <w:r w:rsidRPr="00FD0B4F">
        <w:rPr>
          <w:rFonts w:ascii="Times New Roman" w:eastAsia="Times New Roman" w:hAnsi="Times New Roman" w:cs="Times New Roman"/>
          <w:b/>
          <w:bCs/>
          <w:snapToGrid w:val="0"/>
        </w:rPr>
        <w:t>Vairavimas ir mechanizmų valdymas</w:t>
      </w:r>
    </w:p>
    <w:p w14:paraId="723D2509" w14:textId="77777777" w:rsidR="005B2DB5" w:rsidRPr="00FD0B4F" w:rsidRDefault="005B2DB5" w:rsidP="005B2DB5">
      <w:pPr>
        <w:numPr>
          <w:ilvl w:val="12"/>
          <w:numId w:val="0"/>
        </w:numPr>
        <w:tabs>
          <w:tab w:val="left" w:pos="567"/>
        </w:tabs>
        <w:spacing w:after="0" w:line="240" w:lineRule="auto"/>
        <w:ind w:right="-29"/>
        <w:contextualSpacing/>
        <w:rPr>
          <w:rFonts w:ascii="Times New Roman" w:eastAsia="Times New Roman" w:hAnsi="Times New Roman" w:cs="Times New Roman"/>
          <w:snapToGrid w:val="0"/>
        </w:rPr>
      </w:pPr>
      <w:proofErr w:type="spellStart"/>
      <w:r w:rsidRPr="00FD0B4F">
        <w:rPr>
          <w:rFonts w:ascii="Times New Roman" w:eastAsia="Times New Roman" w:hAnsi="Times New Roman" w:cs="Times New Roman"/>
          <w:snapToGrid w:val="0"/>
        </w:rPr>
        <w:t>Tetmodis</w:t>
      </w:r>
      <w:proofErr w:type="spellEnd"/>
      <w:r w:rsidRPr="00FD0B4F">
        <w:rPr>
          <w:rFonts w:ascii="Times New Roman" w:eastAsia="Times New Roman" w:hAnsi="Times New Roman" w:cs="Times New Roman"/>
          <w:snapToGrid w:val="0"/>
        </w:rPr>
        <w:t xml:space="preserve"> gali sukelti mieguistumą, todėl gali pakeisti </w:t>
      </w:r>
      <w:r>
        <w:rPr>
          <w:rFonts w:ascii="Times New Roman" w:eastAsia="Times New Roman" w:hAnsi="Times New Roman" w:cs="Times New Roman"/>
          <w:snapToGrid w:val="0"/>
        </w:rPr>
        <w:t>J</w:t>
      </w:r>
      <w:r w:rsidRPr="00FD0B4F">
        <w:rPr>
          <w:rFonts w:ascii="Times New Roman" w:eastAsia="Times New Roman" w:hAnsi="Times New Roman" w:cs="Times New Roman"/>
          <w:snapToGrid w:val="0"/>
        </w:rPr>
        <w:t>ūsų sugebėjimą vairuoti ir valdyti mechanizmus; poveikio stiprumas gali skirtis priklausomai nuo dozės ir individualaus jautrumo.</w:t>
      </w:r>
    </w:p>
    <w:p w14:paraId="2EC2B44B" w14:textId="77777777" w:rsidR="005B2DB5" w:rsidRPr="00FD0B4F" w:rsidRDefault="005B2DB5" w:rsidP="005B2DB5">
      <w:pPr>
        <w:tabs>
          <w:tab w:val="left" w:pos="567"/>
        </w:tabs>
        <w:spacing w:after="0" w:line="240" w:lineRule="auto"/>
        <w:contextualSpacing/>
        <w:outlineLvl w:val="0"/>
        <w:rPr>
          <w:rFonts w:ascii="Times New Roman" w:eastAsia="Times New Roman" w:hAnsi="Times New Roman" w:cs="Times New Roman"/>
          <w:b/>
          <w:bCs/>
          <w:snapToGrid w:val="0"/>
        </w:rPr>
      </w:pPr>
    </w:p>
    <w:p w14:paraId="7E8B7BFB" w14:textId="77777777" w:rsidR="005B2DB5" w:rsidRPr="00FD0B4F" w:rsidRDefault="005B2DB5" w:rsidP="005B2DB5">
      <w:pPr>
        <w:numPr>
          <w:ilvl w:val="12"/>
          <w:numId w:val="0"/>
        </w:numPr>
        <w:tabs>
          <w:tab w:val="left" w:pos="567"/>
        </w:tabs>
        <w:spacing w:after="0" w:line="240" w:lineRule="auto"/>
        <w:ind w:right="-2"/>
        <w:contextualSpacing/>
        <w:outlineLvl w:val="0"/>
        <w:rPr>
          <w:rFonts w:ascii="Times New Roman" w:eastAsia="Times New Roman" w:hAnsi="Times New Roman" w:cs="Times New Roman"/>
          <w:b/>
          <w:bCs/>
          <w:snapToGrid w:val="0"/>
        </w:rPr>
      </w:pPr>
      <w:proofErr w:type="spellStart"/>
      <w:r w:rsidRPr="00FD0B4F">
        <w:rPr>
          <w:rFonts w:ascii="Times New Roman" w:eastAsia="Times New Roman" w:hAnsi="Times New Roman" w:cs="Times New Roman"/>
          <w:b/>
          <w:bCs/>
          <w:snapToGrid w:val="0"/>
        </w:rPr>
        <w:t>Tetmodis</w:t>
      </w:r>
      <w:proofErr w:type="spellEnd"/>
      <w:r w:rsidRPr="00FD0B4F">
        <w:rPr>
          <w:rFonts w:ascii="Times New Roman" w:eastAsia="Times New Roman" w:hAnsi="Times New Roman" w:cs="Times New Roman"/>
          <w:b/>
          <w:bCs/>
          <w:snapToGrid w:val="0"/>
        </w:rPr>
        <w:t xml:space="preserve"> </w:t>
      </w:r>
      <w:r>
        <w:rPr>
          <w:rFonts w:ascii="Times New Roman" w:eastAsia="Times New Roman" w:hAnsi="Times New Roman" w:cs="Times New Roman"/>
          <w:b/>
          <w:bCs/>
          <w:snapToGrid w:val="0"/>
        </w:rPr>
        <w:t>sudėtyje yra laktozės</w:t>
      </w:r>
    </w:p>
    <w:p w14:paraId="48204B1D" w14:textId="77777777" w:rsidR="005B2DB5" w:rsidRPr="00FD0B4F" w:rsidRDefault="005B2DB5" w:rsidP="005B2DB5">
      <w:pPr>
        <w:numPr>
          <w:ilvl w:val="12"/>
          <w:numId w:val="0"/>
        </w:num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Šiose tabletėse yra laktozės. Jei</w:t>
      </w:r>
      <w:r>
        <w:rPr>
          <w:rFonts w:ascii="Times New Roman" w:eastAsia="Times New Roman" w:hAnsi="Times New Roman" w:cs="Times New Roman"/>
          <w:snapToGrid w:val="0"/>
        </w:rPr>
        <w:t>gu</w:t>
      </w:r>
      <w:r w:rsidRPr="00FD0B4F">
        <w:rPr>
          <w:rFonts w:ascii="Times New Roman" w:eastAsia="Times New Roman" w:hAnsi="Times New Roman" w:cs="Times New Roman"/>
          <w:snapToGrid w:val="0"/>
        </w:rPr>
        <w:t xml:space="preserve"> gydytojas </w:t>
      </w:r>
      <w:r>
        <w:rPr>
          <w:rFonts w:ascii="Times New Roman" w:eastAsia="Times New Roman" w:hAnsi="Times New Roman" w:cs="Times New Roman"/>
          <w:snapToGrid w:val="0"/>
        </w:rPr>
        <w:t>J</w:t>
      </w:r>
      <w:r w:rsidRPr="00FD0B4F">
        <w:rPr>
          <w:rFonts w:ascii="Times New Roman" w:eastAsia="Times New Roman" w:hAnsi="Times New Roman" w:cs="Times New Roman"/>
          <w:snapToGrid w:val="0"/>
        </w:rPr>
        <w:t xml:space="preserve">ums </w:t>
      </w:r>
      <w:r>
        <w:rPr>
          <w:rFonts w:ascii="Times New Roman" w:eastAsia="Times New Roman" w:hAnsi="Times New Roman" w:cs="Times New Roman"/>
          <w:snapToGrid w:val="0"/>
        </w:rPr>
        <w:t>yra sakęs</w:t>
      </w:r>
      <w:r w:rsidRPr="00FD0B4F">
        <w:rPr>
          <w:rFonts w:ascii="Times New Roman" w:eastAsia="Times New Roman" w:hAnsi="Times New Roman" w:cs="Times New Roman"/>
          <w:snapToGrid w:val="0"/>
        </w:rPr>
        <w:t xml:space="preserve">, kad netoleruojate </w:t>
      </w:r>
      <w:r>
        <w:rPr>
          <w:rFonts w:ascii="Times New Roman" w:eastAsia="Times New Roman" w:hAnsi="Times New Roman" w:cs="Times New Roman"/>
          <w:snapToGrid w:val="0"/>
        </w:rPr>
        <w:t>kokių nors</w:t>
      </w:r>
      <w:r w:rsidRPr="00FD0B4F">
        <w:rPr>
          <w:rFonts w:ascii="Times New Roman" w:eastAsia="Times New Roman" w:hAnsi="Times New Roman" w:cs="Times New Roman"/>
          <w:snapToGrid w:val="0"/>
        </w:rPr>
        <w:t xml:space="preserve"> angliavandenių, </w:t>
      </w:r>
      <w:r w:rsidRPr="00E83035">
        <w:rPr>
          <w:rFonts w:ascii="Times New Roman" w:eastAsia="Times New Roman" w:hAnsi="Times New Roman" w:cs="Times New Roman"/>
          <w:snapToGrid w:val="0"/>
        </w:rPr>
        <w:t>kreipkitės į jį prieš</w:t>
      </w:r>
      <w:r>
        <w:rPr>
          <w:rFonts w:ascii="Times New Roman" w:eastAsia="Times New Roman" w:hAnsi="Times New Roman" w:cs="Times New Roman"/>
          <w:snapToGrid w:val="0"/>
        </w:rPr>
        <w:t xml:space="preserve"> </w:t>
      </w:r>
      <w:r w:rsidRPr="00E83035">
        <w:rPr>
          <w:rFonts w:ascii="Times New Roman" w:eastAsia="Times New Roman" w:hAnsi="Times New Roman" w:cs="Times New Roman"/>
          <w:snapToGrid w:val="0"/>
        </w:rPr>
        <w:t xml:space="preserve">pradėdami </w:t>
      </w:r>
      <w:r>
        <w:rPr>
          <w:rFonts w:ascii="Times New Roman" w:eastAsia="Times New Roman" w:hAnsi="Times New Roman" w:cs="Times New Roman"/>
          <w:snapToGrid w:val="0"/>
        </w:rPr>
        <w:t>vartoti</w:t>
      </w:r>
      <w:r w:rsidRPr="00FD0B4F">
        <w:rPr>
          <w:rFonts w:ascii="Times New Roman" w:eastAsia="Times New Roman" w:hAnsi="Times New Roman" w:cs="Times New Roman"/>
          <w:snapToGrid w:val="0"/>
        </w:rPr>
        <w:t xml:space="preserve"> šį vaist</w:t>
      </w:r>
      <w:r>
        <w:rPr>
          <w:rFonts w:ascii="Times New Roman" w:eastAsia="Times New Roman" w:hAnsi="Times New Roman" w:cs="Times New Roman"/>
          <w:snapToGrid w:val="0"/>
        </w:rPr>
        <w:t>ą</w:t>
      </w:r>
    </w:p>
    <w:p w14:paraId="19EE65FD" w14:textId="77777777" w:rsidR="005B2DB5" w:rsidRPr="00FD0B4F" w:rsidRDefault="005B2DB5" w:rsidP="005B2DB5">
      <w:pPr>
        <w:tabs>
          <w:tab w:val="left" w:pos="567"/>
        </w:tabs>
        <w:spacing w:after="0" w:line="240" w:lineRule="auto"/>
        <w:contextualSpacing/>
        <w:outlineLvl w:val="0"/>
        <w:rPr>
          <w:rFonts w:ascii="Times New Roman" w:eastAsia="Times New Roman" w:hAnsi="Times New Roman" w:cs="Times New Roman"/>
          <w:b/>
          <w:bCs/>
          <w:snapToGrid w:val="0"/>
        </w:rPr>
      </w:pPr>
    </w:p>
    <w:p w14:paraId="69CB5534" w14:textId="77777777" w:rsidR="005B2DB5" w:rsidRPr="00FD0B4F" w:rsidRDefault="005B2DB5" w:rsidP="005B2DB5">
      <w:pPr>
        <w:tabs>
          <w:tab w:val="left" w:pos="567"/>
        </w:tabs>
        <w:spacing w:after="0" w:line="240" w:lineRule="auto"/>
        <w:contextualSpacing/>
        <w:outlineLvl w:val="0"/>
        <w:rPr>
          <w:rFonts w:ascii="Times New Roman" w:eastAsia="Times New Roman" w:hAnsi="Times New Roman" w:cs="Times New Roman"/>
          <w:b/>
          <w:bCs/>
          <w:snapToGrid w:val="0"/>
        </w:rPr>
      </w:pPr>
    </w:p>
    <w:p w14:paraId="389091DE" w14:textId="77777777" w:rsidR="005B2DB5" w:rsidRPr="00FD0B4F" w:rsidRDefault="005B2DB5" w:rsidP="005B2DB5">
      <w:pPr>
        <w:numPr>
          <w:ilvl w:val="0"/>
          <w:numId w:val="4"/>
        </w:numPr>
        <w:tabs>
          <w:tab w:val="clear" w:pos="570"/>
          <w:tab w:val="left" w:pos="567"/>
        </w:tabs>
        <w:spacing w:after="0" w:line="240" w:lineRule="auto"/>
        <w:ind w:left="567" w:right="-2" w:hanging="567"/>
        <w:contextualSpacing/>
        <w:rPr>
          <w:rFonts w:ascii="Times New Roman" w:eastAsia="Times New Roman" w:hAnsi="Times New Roman" w:cs="Times New Roman"/>
          <w:b/>
          <w:bCs/>
          <w:snapToGrid w:val="0"/>
        </w:rPr>
      </w:pPr>
      <w:r w:rsidRPr="00FD0B4F">
        <w:rPr>
          <w:rFonts w:ascii="Times New Roman" w:eastAsia="Times New Roman" w:hAnsi="Times New Roman" w:cs="Times New Roman"/>
          <w:b/>
          <w:bCs/>
          <w:snapToGrid w:val="0"/>
        </w:rPr>
        <w:t xml:space="preserve">Kaip vartoti </w:t>
      </w:r>
      <w:proofErr w:type="spellStart"/>
      <w:r w:rsidRPr="00FD0B4F">
        <w:rPr>
          <w:rFonts w:ascii="Times New Roman" w:eastAsia="Times New Roman" w:hAnsi="Times New Roman" w:cs="Times New Roman"/>
          <w:b/>
          <w:bCs/>
          <w:snapToGrid w:val="0"/>
        </w:rPr>
        <w:t>Tetmodis</w:t>
      </w:r>
      <w:proofErr w:type="spellEnd"/>
    </w:p>
    <w:p w14:paraId="1D38D3A8" w14:textId="77777777" w:rsidR="005B2DB5" w:rsidRPr="00FD0B4F" w:rsidRDefault="005B2DB5" w:rsidP="005B2DB5">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p>
    <w:p w14:paraId="281C9DFD" w14:textId="77777777" w:rsidR="005B2DB5" w:rsidRPr="00FD0B4F" w:rsidRDefault="005B2DB5" w:rsidP="005B2DB5">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r>
        <w:rPr>
          <w:rFonts w:ascii="Times New Roman" w:eastAsia="Times New Roman" w:hAnsi="Times New Roman" w:cs="Times New Roman"/>
          <w:snapToGrid w:val="0"/>
        </w:rPr>
        <w:t>V</w:t>
      </w:r>
      <w:r w:rsidRPr="00FD0B4F">
        <w:rPr>
          <w:rFonts w:ascii="Times New Roman" w:eastAsia="Times New Roman" w:hAnsi="Times New Roman" w:cs="Times New Roman"/>
          <w:snapToGrid w:val="0"/>
        </w:rPr>
        <w:t xml:space="preserve">isada vartokite </w:t>
      </w:r>
      <w:r>
        <w:rPr>
          <w:rFonts w:ascii="Times New Roman" w:eastAsia="Times New Roman" w:hAnsi="Times New Roman" w:cs="Times New Roman"/>
          <w:snapToGrid w:val="0"/>
        </w:rPr>
        <w:t xml:space="preserve">šį vaistą </w:t>
      </w:r>
      <w:r w:rsidRPr="00FD0B4F">
        <w:rPr>
          <w:rFonts w:ascii="Times New Roman" w:eastAsia="Times New Roman" w:hAnsi="Times New Roman" w:cs="Times New Roman"/>
          <w:snapToGrid w:val="0"/>
        </w:rPr>
        <w:t>tiksliai kaip nurodė gydytojas. Jeigu abejojate, kreipkitės į gydytoją arba vaistininką.</w:t>
      </w:r>
    </w:p>
    <w:p w14:paraId="6CE5B119" w14:textId="77777777" w:rsidR="005B2DB5" w:rsidRPr="00FD0B4F" w:rsidRDefault="005B2DB5" w:rsidP="005B2DB5">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Prarykite tabletę (-</w:t>
      </w:r>
      <w:proofErr w:type="spellStart"/>
      <w:r w:rsidRPr="00FD0B4F">
        <w:rPr>
          <w:rFonts w:ascii="Times New Roman" w:eastAsia="Times New Roman" w:hAnsi="Times New Roman" w:cs="Times New Roman"/>
          <w:snapToGrid w:val="0"/>
        </w:rPr>
        <w:t>es</w:t>
      </w:r>
      <w:proofErr w:type="spellEnd"/>
      <w:r w:rsidRPr="00FD0B4F">
        <w:rPr>
          <w:rFonts w:ascii="Times New Roman" w:eastAsia="Times New Roman" w:hAnsi="Times New Roman" w:cs="Times New Roman"/>
          <w:snapToGrid w:val="0"/>
        </w:rPr>
        <w:t>) užsigerdami vandeniu ar kitu nealkoholiniu gėrimu.</w:t>
      </w:r>
    </w:p>
    <w:p w14:paraId="42C80325" w14:textId="77777777" w:rsidR="005B2DB5" w:rsidRPr="00FD0B4F" w:rsidRDefault="005B2DB5" w:rsidP="005B2DB5">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p>
    <w:p w14:paraId="0E2D6E0C" w14:textId="77777777" w:rsidR="005B2DB5" w:rsidRPr="00FD0B4F" w:rsidRDefault="005B2DB5" w:rsidP="005B2DB5">
      <w:pPr>
        <w:numPr>
          <w:ilvl w:val="12"/>
          <w:numId w:val="0"/>
        </w:numPr>
        <w:tabs>
          <w:tab w:val="left" w:pos="567"/>
        </w:tabs>
        <w:spacing w:after="0" w:line="240" w:lineRule="auto"/>
        <w:ind w:right="-2"/>
        <w:contextualSpacing/>
        <w:rPr>
          <w:rFonts w:ascii="Times New Roman" w:eastAsia="Times New Roman" w:hAnsi="Times New Roman" w:cs="Times New Roman"/>
          <w:snapToGrid w:val="0"/>
          <w:u w:val="single"/>
        </w:rPr>
      </w:pPr>
      <w:r w:rsidRPr="00FD0B4F">
        <w:rPr>
          <w:rFonts w:ascii="Times New Roman" w:eastAsia="Times New Roman" w:hAnsi="Times New Roman" w:cs="Times New Roman"/>
          <w:snapToGrid w:val="0"/>
          <w:u w:val="single"/>
        </w:rPr>
        <w:t>Suaugusie</w:t>
      </w:r>
      <w:r>
        <w:rPr>
          <w:rFonts w:ascii="Times New Roman" w:eastAsia="Times New Roman" w:hAnsi="Times New Roman" w:cs="Times New Roman"/>
          <w:snapToGrid w:val="0"/>
          <w:u w:val="single"/>
        </w:rPr>
        <w:t>sie</w:t>
      </w:r>
      <w:r w:rsidRPr="00FD0B4F">
        <w:rPr>
          <w:rFonts w:ascii="Times New Roman" w:eastAsia="Times New Roman" w:hAnsi="Times New Roman" w:cs="Times New Roman"/>
          <w:snapToGrid w:val="0"/>
          <w:u w:val="single"/>
        </w:rPr>
        <w:t>ms</w:t>
      </w:r>
    </w:p>
    <w:p w14:paraId="7FE38065" w14:textId="77777777" w:rsidR="005B2DB5" w:rsidRPr="00FD0B4F" w:rsidRDefault="005B2DB5" w:rsidP="005B2DB5">
      <w:pPr>
        <w:numPr>
          <w:ilvl w:val="12"/>
          <w:numId w:val="0"/>
        </w:numPr>
        <w:tabs>
          <w:tab w:val="left" w:pos="567"/>
        </w:tabs>
        <w:spacing w:after="0" w:line="240" w:lineRule="auto"/>
        <w:ind w:right="-2"/>
        <w:contextualSpacing/>
        <w:rPr>
          <w:rFonts w:ascii="Times New Roman" w:eastAsia="Times New Roman" w:hAnsi="Times New Roman" w:cs="Times New Roman"/>
          <w:i/>
          <w:iCs/>
          <w:snapToGrid w:val="0"/>
          <w:u w:val="single"/>
        </w:rPr>
      </w:pPr>
      <w:proofErr w:type="spellStart"/>
      <w:r w:rsidRPr="00FD0B4F">
        <w:rPr>
          <w:rFonts w:ascii="Times New Roman" w:eastAsia="Times New Roman" w:hAnsi="Times New Roman" w:cs="Times New Roman"/>
          <w:i/>
          <w:iCs/>
          <w:snapToGrid w:val="0"/>
        </w:rPr>
        <w:t>Hantingtono</w:t>
      </w:r>
      <w:proofErr w:type="spellEnd"/>
      <w:r w:rsidRPr="00FD0B4F">
        <w:rPr>
          <w:rFonts w:ascii="Times New Roman" w:eastAsia="Times New Roman" w:hAnsi="Times New Roman" w:cs="Times New Roman"/>
          <w:i/>
          <w:iCs/>
          <w:snapToGrid w:val="0"/>
        </w:rPr>
        <w:t xml:space="preserve"> </w:t>
      </w:r>
      <w:proofErr w:type="spellStart"/>
      <w:r w:rsidRPr="00FD0B4F">
        <w:rPr>
          <w:rFonts w:ascii="Times New Roman" w:eastAsia="Times New Roman" w:hAnsi="Times New Roman" w:cs="Times New Roman"/>
          <w:i/>
          <w:iCs/>
          <w:snapToGrid w:val="0"/>
        </w:rPr>
        <w:t>chorėja</w:t>
      </w:r>
      <w:proofErr w:type="spellEnd"/>
    </w:p>
    <w:p w14:paraId="55C1B22E"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Rekomenduojama pradinė dozė yra pusė tabletės (12,5 mg) nuo vieno iki trijų kartų per parą. Ją galima tolygiai didinti tris arba keturias paras po pusę tabletės, kol bus nustatytas optimalus poveikis arba pasireikš netoleravimo efektas (nuraminimas, </w:t>
      </w:r>
      <w:proofErr w:type="spellStart"/>
      <w:r w:rsidRPr="00FD0B4F">
        <w:rPr>
          <w:rFonts w:ascii="Times New Roman" w:eastAsia="Times New Roman" w:hAnsi="Times New Roman" w:cs="Times New Roman"/>
          <w:snapToGrid w:val="0"/>
        </w:rPr>
        <w:t>Parkinsonizmas</w:t>
      </w:r>
      <w:proofErr w:type="spellEnd"/>
      <w:r w:rsidRPr="00FD0B4F">
        <w:rPr>
          <w:rFonts w:ascii="Times New Roman" w:eastAsia="Times New Roman" w:hAnsi="Times New Roman" w:cs="Times New Roman"/>
          <w:snapToGrid w:val="0"/>
        </w:rPr>
        <w:t>, depresija).</w:t>
      </w:r>
    </w:p>
    <w:p w14:paraId="02DD628F"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snapToGrid w:val="0"/>
        </w:rPr>
      </w:pPr>
    </w:p>
    <w:p w14:paraId="021AC53F"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Didžiausia paros dozė yra 8 tabletės (200 mg).</w:t>
      </w:r>
    </w:p>
    <w:p w14:paraId="580DA554"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Jei vartojote didžiausią dozę septynių dienų laikotarpiu ir jūsų būklė nepagerėjo, gali būti, kad vaist</w:t>
      </w:r>
      <w:r>
        <w:rPr>
          <w:rFonts w:ascii="Times New Roman" w:eastAsia="Times New Roman" w:hAnsi="Times New Roman" w:cs="Times New Roman"/>
          <w:snapToGrid w:val="0"/>
        </w:rPr>
        <w:t>as</w:t>
      </w:r>
      <w:r w:rsidRPr="00FD0B4F">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J</w:t>
      </w:r>
      <w:r w:rsidRPr="00FD0B4F">
        <w:rPr>
          <w:rFonts w:ascii="Times New Roman" w:eastAsia="Times New Roman" w:hAnsi="Times New Roman" w:cs="Times New Roman"/>
          <w:snapToGrid w:val="0"/>
        </w:rPr>
        <w:t>ums netinka.</w:t>
      </w:r>
    </w:p>
    <w:p w14:paraId="1E8C7522" w14:textId="77777777" w:rsidR="005B2DB5" w:rsidRPr="00FD0B4F" w:rsidRDefault="005B2DB5" w:rsidP="005B2DB5">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p>
    <w:p w14:paraId="0D766196"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snapToGrid w:val="0"/>
          <w:u w:val="single"/>
        </w:rPr>
      </w:pPr>
      <w:r w:rsidRPr="00FD0B4F">
        <w:rPr>
          <w:rFonts w:ascii="Times New Roman" w:eastAsia="Times New Roman" w:hAnsi="Times New Roman" w:cs="Times New Roman"/>
          <w:snapToGrid w:val="0"/>
          <w:u w:val="single"/>
        </w:rPr>
        <w:t>Senyv</w:t>
      </w:r>
      <w:r>
        <w:rPr>
          <w:rFonts w:ascii="Times New Roman" w:eastAsia="Times New Roman" w:hAnsi="Times New Roman" w:cs="Times New Roman"/>
          <w:snapToGrid w:val="0"/>
          <w:u w:val="single"/>
        </w:rPr>
        <w:t>iems</w:t>
      </w:r>
      <w:r w:rsidRPr="00FD0B4F">
        <w:rPr>
          <w:rFonts w:ascii="Times New Roman" w:eastAsia="Times New Roman" w:hAnsi="Times New Roman" w:cs="Times New Roman"/>
          <w:snapToGrid w:val="0"/>
          <w:u w:val="single"/>
        </w:rPr>
        <w:t xml:space="preserve"> pacientams</w:t>
      </w:r>
    </w:p>
    <w:p w14:paraId="118A6EDE"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Standartinę dozę skyrus vyresnio amžiaus pacientams matomų šalutinių poveikių nustatyta nebuvo. Tačiau panašus į Parkinsono ligą poveikis yra įprastas reiškinys.</w:t>
      </w:r>
    </w:p>
    <w:p w14:paraId="06CBF70B"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snapToGrid w:val="0"/>
          <w:u w:val="single"/>
        </w:rPr>
      </w:pPr>
    </w:p>
    <w:p w14:paraId="59D123E8"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snapToGrid w:val="0"/>
          <w:u w:val="single"/>
        </w:rPr>
      </w:pPr>
      <w:r w:rsidRPr="00FD0B4F">
        <w:rPr>
          <w:rFonts w:ascii="Times New Roman" w:eastAsia="Times New Roman" w:hAnsi="Times New Roman" w:cs="Times New Roman"/>
          <w:snapToGrid w:val="0"/>
          <w:u w:val="single"/>
        </w:rPr>
        <w:t>V</w:t>
      </w:r>
      <w:r>
        <w:rPr>
          <w:rFonts w:ascii="Times New Roman" w:eastAsia="Times New Roman" w:hAnsi="Times New Roman" w:cs="Times New Roman"/>
          <w:snapToGrid w:val="0"/>
          <w:u w:val="single"/>
        </w:rPr>
        <w:t>artojimas v</w:t>
      </w:r>
      <w:r w:rsidRPr="00FD0B4F">
        <w:rPr>
          <w:rFonts w:ascii="Times New Roman" w:eastAsia="Times New Roman" w:hAnsi="Times New Roman" w:cs="Times New Roman"/>
          <w:snapToGrid w:val="0"/>
          <w:u w:val="single"/>
        </w:rPr>
        <w:t>aikams</w:t>
      </w:r>
    </w:p>
    <w:p w14:paraId="475B5CFD"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Vaikų gydyti nerekomenduojama.</w:t>
      </w:r>
    </w:p>
    <w:p w14:paraId="170B2A5B" w14:textId="77777777" w:rsidR="005B2DB5" w:rsidRPr="00FD0B4F" w:rsidRDefault="005B2DB5" w:rsidP="005B2DB5">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p>
    <w:p w14:paraId="2264B3BC"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snapToGrid w:val="0"/>
        </w:rPr>
      </w:pPr>
    </w:p>
    <w:p w14:paraId="0C500280"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snapToGrid w:val="0"/>
          <w:u w:val="single"/>
        </w:rPr>
      </w:pPr>
      <w:r w:rsidRPr="00FD0B4F">
        <w:rPr>
          <w:rFonts w:ascii="Times New Roman" w:eastAsia="Times New Roman" w:hAnsi="Times New Roman" w:cs="Times New Roman"/>
          <w:snapToGrid w:val="0"/>
          <w:u w:val="single"/>
        </w:rPr>
        <w:t>Pacienta</w:t>
      </w:r>
      <w:r>
        <w:rPr>
          <w:rFonts w:ascii="Times New Roman" w:eastAsia="Times New Roman" w:hAnsi="Times New Roman" w:cs="Times New Roman"/>
          <w:snapToGrid w:val="0"/>
          <w:u w:val="single"/>
        </w:rPr>
        <w:t>ms</w:t>
      </w:r>
      <w:r w:rsidRPr="00FD0B4F">
        <w:rPr>
          <w:rFonts w:ascii="Times New Roman" w:eastAsia="Times New Roman" w:hAnsi="Times New Roman" w:cs="Times New Roman"/>
          <w:snapToGrid w:val="0"/>
          <w:u w:val="single"/>
        </w:rPr>
        <w:t xml:space="preserve"> su inkstų veiklos sutrikimu</w:t>
      </w:r>
    </w:p>
    <w:p w14:paraId="747C9BC0" w14:textId="77777777" w:rsidR="005B2DB5" w:rsidRPr="00FD0B4F" w:rsidRDefault="005B2DB5" w:rsidP="005B2DB5">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Šiai pacientų grupei </w:t>
      </w:r>
      <w:proofErr w:type="spellStart"/>
      <w:r w:rsidRPr="00FD0B4F">
        <w:rPr>
          <w:rFonts w:ascii="Times New Roman" w:eastAsia="Times New Roman" w:hAnsi="Times New Roman" w:cs="Times New Roman"/>
          <w:snapToGrid w:val="0"/>
        </w:rPr>
        <w:t>Tetmodis</w:t>
      </w:r>
      <w:proofErr w:type="spellEnd"/>
      <w:r w:rsidRPr="00FD0B4F">
        <w:rPr>
          <w:rFonts w:ascii="Times New Roman" w:eastAsia="Times New Roman" w:hAnsi="Times New Roman" w:cs="Times New Roman"/>
          <w:snapToGrid w:val="0"/>
        </w:rPr>
        <w:t xml:space="preserve"> vartoti nerekomenduojama.</w:t>
      </w:r>
    </w:p>
    <w:p w14:paraId="6B6FF7E1" w14:textId="77777777" w:rsidR="005B2DB5" w:rsidRPr="00FD0B4F" w:rsidRDefault="005B2DB5" w:rsidP="005B2DB5">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p>
    <w:p w14:paraId="41855891" w14:textId="77777777" w:rsidR="005B2DB5" w:rsidRPr="00FD0B4F" w:rsidRDefault="005B2DB5" w:rsidP="005B2DB5">
      <w:pPr>
        <w:numPr>
          <w:ilvl w:val="12"/>
          <w:numId w:val="0"/>
        </w:numPr>
        <w:tabs>
          <w:tab w:val="left" w:pos="567"/>
        </w:tabs>
        <w:spacing w:after="0" w:line="240" w:lineRule="auto"/>
        <w:ind w:right="-2"/>
        <w:contextualSpacing/>
        <w:outlineLvl w:val="0"/>
        <w:rPr>
          <w:rFonts w:ascii="Times New Roman" w:eastAsia="Times New Roman" w:hAnsi="Times New Roman" w:cs="Times New Roman"/>
          <w:snapToGrid w:val="0"/>
        </w:rPr>
      </w:pPr>
      <w:r w:rsidRPr="00FD0B4F">
        <w:rPr>
          <w:rFonts w:ascii="Times New Roman" w:eastAsia="Times New Roman" w:hAnsi="Times New Roman" w:cs="Times New Roman"/>
          <w:b/>
          <w:snapToGrid w:val="0"/>
        </w:rPr>
        <w:t>Ką daryti pavartojus</w:t>
      </w:r>
      <w:r w:rsidRPr="00FD0B4F">
        <w:rPr>
          <w:rFonts w:ascii="Times New Roman" w:eastAsia="Times New Roman" w:hAnsi="Times New Roman" w:cs="Times New Roman"/>
          <w:snapToGrid w:val="0"/>
        </w:rPr>
        <w:t xml:space="preserve"> </w:t>
      </w:r>
      <w:r w:rsidRPr="00FD0B4F">
        <w:rPr>
          <w:rFonts w:ascii="Times New Roman" w:eastAsia="Times New Roman" w:hAnsi="Times New Roman" w:cs="Times New Roman"/>
          <w:b/>
          <w:bCs/>
          <w:snapToGrid w:val="0"/>
        </w:rPr>
        <w:t xml:space="preserve">per didelę </w:t>
      </w:r>
      <w:proofErr w:type="spellStart"/>
      <w:r w:rsidRPr="00FD0B4F">
        <w:rPr>
          <w:rFonts w:ascii="Times New Roman" w:eastAsia="Times New Roman" w:hAnsi="Times New Roman" w:cs="Times New Roman"/>
          <w:b/>
          <w:bCs/>
          <w:snapToGrid w:val="0"/>
        </w:rPr>
        <w:t>Tetmodis</w:t>
      </w:r>
      <w:proofErr w:type="spellEnd"/>
      <w:r w:rsidRPr="00FD0B4F">
        <w:rPr>
          <w:rFonts w:ascii="Times New Roman" w:eastAsia="Times New Roman" w:hAnsi="Times New Roman" w:cs="Times New Roman"/>
          <w:b/>
          <w:bCs/>
          <w:snapToGrid w:val="0"/>
        </w:rPr>
        <w:t xml:space="preserve"> dozę</w:t>
      </w:r>
      <w:r>
        <w:rPr>
          <w:rFonts w:ascii="Times New Roman" w:eastAsia="Times New Roman" w:hAnsi="Times New Roman" w:cs="Times New Roman"/>
          <w:b/>
          <w:bCs/>
          <w:snapToGrid w:val="0"/>
        </w:rPr>
        <w:t>?</w:t>
      </w:r>
    </w:p>
    <w:p w14:paraId="33A386D2"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Jei pavartosite didesnę </w:t>
      </w:r>
      <w:proofErr w:type="spellStart"/>
      <w:r w:rsidRPr="00FD0B4F">
        <w:rPr>
          <w:rFonts w:ascii="Times New Roman" w:eastAsia="Times New Roman" w:hAnsi="Times New Roman" w:cs="Times New Roman"/>
          <w:snapToGrid w:val="0"/>
        </w:rPr>
        <w:t>Tetmodis</w:t>
      </w:r>
      <w:proofErr w:type="spellEnd"/>
      <w:r w:rsidRPr="00FD0B4F">
        <w:rPr>
          <w:rFonts w:ascii="Times New Roman" w:eastAsia="Times New Roman" w:hAnsi="Times New Roman" w:cs="Times New Roman"/>
          <w:snapToGrid w:val="0"/>
        </w:rPr>
        <w:t xml:space="preserve"> dozę, nei reikia, gali atsirasti mieguistumas, prakaitavimas, mažas kraujospūdis ir itin žema kūno temperatūra (hipotermija). Jūsų gydytojas paskirs reikiamą gydymą pagal požymius.</w:t>
      </w:r>
    </w:p>
    <w:p w14:paraId="2377FF75"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b/>
          <w:bCs/>
          <w:snapToGrid w:val="0"/>
        </w:rPr>
      </w:pPr>
    </w:p>
    <w:p w14:paraId="4D8FE4D3"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i/>
          <w:iCs/>
          <w:snapToGrid w:val="0"/>
        </w:rPr>
      </w:pPr>
      <w:r w:rsidRPr="00FD0B4F">
        <w:rPr>
          <w:rFonts w:ascii="Times New Roman" w:eastAsia="Times New Roman" w:hAnsi="Times New Roman" w:cs="Times New Roman"/>
          <w:b/>
          <w:bCs/>
          <w:snapToGrid w:val="0"/>
        </w:rPr>
        <w:t xml:space="preserve">Pamiršus pavartoti </w:t>
      </w:r>
      <w:proofErr w:type="spellStart"/>
      <w:r w:rsidRPr="00FD0B4F">
        <w:rPr>
          <w:rFonts w:ascii="Times New Roman" w:eastAsia="Times New Roman" w:hAnsi="Times New Roman" w:cs="Times New Roman"/>
          <w:b/>
          <w:bCs/>
          <w:snapToGrid w:val="0"/>
        </w:rPr>
        <w:t>Tetmodis</w:t>
      </w:r>
      <w:proofErr w:type="spellEnd"/>
    </w:p>
    <w:p w14:paraId="244A4AC5"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Negalima vartoti dvigubos dozės norint kompensuoti praleistą dozę. Tiesiog atėjus laikui suvartokite kitą dozę.</w:t>
      </w:r>
    </w:p>
    <w:p w14:paraId="5123326B"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snapToGrid w:val="0"/>
        </w:rPr>
      </w:pPr>
    </w:p>
    <w:p w14:paraId="4E521E51"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b/>
          <w:bCs/>
          <w:snapToGrid w:val="0"/>
        </w:rPr>
      </w:pPr>
      <w:r w:rsidRPr="00FD0B4F">
        <w:rPr>
          <w:rFonts w:ascii="Times New Roman" w:eastAsia="Times New Roman" w:hAnsi="Times New Roman" w:cs="Times New Roman"/>
          <w:b/>
          <w:bCs/>
          <w:snapToGrid w:val="0"/>
        </w:rPr>
        <w:t xml:space="preserve">Nustojus vartoti </w:t>
      </w:r>
      <w:proofErr w:type="spellStart"/>
      <w:r w:rsidRPr="00FD0B4F">
        <w:rPr>
          <w:rFonts w:ascii="Times New Roman" w:eastAsia="Times New Roman" w:hAnsi="Times New Roman" w:cs="Times New Roman"/>
          <w:b/>
          <w:bCs/>
          <w:snapToGrid w:val="0"/>
        </w:rPr>
        <w:t>Tetmodis</w:t>
      </w:r>
      <w:proofErr w:type="spellEnd"/>
    </w:p>
    <w:p w14:paraId="3F61F566"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Nenutraukite </w:t>
      </w:r>
      <w:proofErr w:type="spellStart"/>
      <w:r w:rsidRPr="00FD0B4F">
        <w:rPr>
          <w:rFonts w:ascii="Times New Roman" w:eastAsia="Times New Roman" w:hAnsi="Times New Roman" w:cs="Times New Roman"/>
          <w:snapToGrid w:val="0"/>
        </w:rPr>
        <w:t>Tetmodis</w:t>
      </w:r>
      <w:proofErr w:type="spellEnd"/>
      <w:r w:rsidRPr="00FD0B4F">
        <w:rPr>
          <w:rFonts w:ascii="Times New Roman" w:eastAsia="Times New Roman" w:hAnsi="Times New Roman" w:cs="Times New Roman"/>
          <w:snapToGrid w:val="0"/>
        </w:rPr>
        <w:t xml:space="preserve"> vartojimo be gydytojo leidimo. Staiga nutraukus </w:t>
      </w:r>
      <w:proofErr w:type="spellStart"/>
      <w:r w:rsidRPr="00FD0B4F">
        <w:rPr>
          <w:rFonts w:ascii="Times New Roman" w:eastAsia="Times New Roman" w:hAnsi="Times New Roman" w:cs="Times New Roman"/>
          <w:snapToGrid w:val="0"/>
        </w:rPr>
        <w:t>tetrabenazino</w:t>
      </w:r>
      <w:proofErr w:type="spellEnd"/>
      <w:r w:rsidRPr="00FD0B4F">
        <w:rPr>
          <w:rFonts w:ascii="Times New Roman" w:eastAsia="Times New Roman" w:hAnsi="Times New Roman" w:cs="Times New Roman"/>
          <w:snapToGrid w:val="0"/>
        </w:rPr>
        <w:t xml:space="preserve"> vartojimą buvo aprašytas piktybinis </w:t>
      </w:r>
      <w:proofErr w:type="spellStart"/>
      <w:r w:rsidRPr="00FD0B4F">
        <w:rPr>
          <w:rFonts w:ascii="Times New Roman" w:eastAsia="Times New Roman" w:hAnsi="Times New Roman" w:cs="Times New Roman"/>
          <w:snapToGrid w:val="0"/>
        </w:rPr>
        <w:t>neurolepsinis</w:t>
      </w:r>
      <w:proofErr w:type="spellEnd"/>
      <w:r w:rsidRPr="00FD0B4F">
        <w:rPr>
          <w:rFonts w:ascii="Times New Roman" w:eastAsia="Times New Roman" w:hAnsi="Times New Roman" w:cs="Times New Roman"/>
          <w:snapToGrid w:val="0"/>
        </w:rPr>
        <w:t xml:space="preserve"> sindromas.</w:t>
      </w:r>
    </w:p>
    <w:p w14:paraId="2C101A14"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snapToGrid w:val="0"/>
        </w:rPr>
      </w:pPr>
    </w:p>
    <w:p w14:paraId="00C54ACF"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Jeigu kiltų daugiau klausimų dėl šio vaisto vartojimo, kreipkitės į gydytoją arba vaistininką.</w:t>
      </w:r>
    </w:p>
    <w:p w14:paraId="2BD39D00" w14:textId="77777777" w:rsidR="005B2DB5" w:rsidRPr="00FD0B4F" w:rsidRDefault="005B2DB5" w:rsidP="005B2DB5">
      <w:pPr>
        <w:tabs>
          <w:tab w:val="left" w:pos="567"/>
        </w:tabs>
        <w:spacing w:after="0" w:line="240" w:lineRule="auto"/>
        <w:contextualSpacing/>
        <w:outlineLvl w:val="0"/>
        <w:rPr>
          <w:rFonts w:ascii="Times New Roman" w:eastAsia="Times New Roman" w:hAnsi="Times New Roman" w:cs="Times New Roman"/>
          <w:b/>
          <w:bCs/>
          <w:snapToGrid w:val="0"/>
        </w:rPr>
      </w:pPr>
    </w:p>
    <w:p w14:paraId="703ACC82" w14:textId="77777777" w:rsidR="005B2DB5" w:rsidRPr="00FD0B4F" w:rsidRDefault="005B2DB5" w:rsidP="005B2DB5">
      <w:pPr>
        <w:tabs>
          <w:tab w:val="left" w:pos="567"/>
        </w:tabs>
        <w:spacing w:after="0" w:line="240" w:lineRule="auto"/>
        <w:ind w:right="-2"/>
        <w:contextualSpacing/>
        <w:rPr>
          <w:rFonts w:ascii="Times New Roman" w:eastAsia="Times New Roman" w:hAnsi="Times New Roman" w:cs="Times New Roman"/>
          <w:b/>
          <w:bCs/>
          <w:snapToGrid w:val="0"/>
        </w:rPr>
      </w:pPr>
    </w:p>
    <w:p w14:paraId="1AC495D2" w14:textId="77777777" w:rsidR="005B2DB5" w:rsidRPr="00FD0B4F" w:rsidRDefault="005B2DB5" w:rsidP="005B2DB5">
      <w:pPr>
        <w:numPr>
          <w:ilvl w:val="12"/>
          <w:numId w:val="0"/>
        </w:numPr>
        <w:tabs>
          <w:tab w:val="left" w:pos="567"/>
        </w:tabs>
        <w:spacing w:after="0" w:line="240" w:lineRule="auto"/>
        <w:ind w:left="567" w:right="-2" w:hanging="567"/>
        <w:contextualSpacing/>
        <w:rPr>
          <w:rFonts w:ascii="Times New Roman" w:eastAsia="Times New Roman" w:hAnsi="Times New Roman" w:cs="Times New Roman"/>
          <w:snapToGrid w:val="0"/>
        </w:rPr>
      </w:pPr>
      <w:r w:rsidRPr="00FD0B4F">
        <w:rPr>
          <w:rFonts w:ascii="Times New Roman" w:eastAsia="Times New Roman" w:hAnsi="Times New Roman" w:cs="Times New Roman"/>
          <w:b/>
          <w:bCs/>
          <w:snapToGrid w:val="0"/>
        </w:rPr>
        <w:t>4.</w:t>
      </w:r>
      <w:r w:rsidRPr="00FD0B4F">
        <w:rPr>
          <w:rFonts w:ascii="Times New Roman" w:eastAsia="Times New Roman" w:hAnsi="Times New Roman" w:cs="Times New Roman"/>
          <w:b/>
          <w:bCs/>
          <w:snapToGrid w:val="0"/>
        </w:rPr>
        <w:tab/>
        <w:t>Galimas šalutinis poveikis</w:t>
      </w:r>
    </w:p>
    <w:p w14:paraId="02B45B74" w14:textId="77777777" w:rsidR="005B2DB5" w:rsidRPr="00FD0B4F" w:rsidRDefault="005B2DB5" w:rsidP="005B2DB5">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p>
    <w:p w14:paraId="5C253387" w14:textId="77777777" w:rsidR="005B2DB5" w:rsidRPr="00FD0B4F" w:rsidRDefault="005B2DB5" w:rsidP="005B2DB5">
      <w:pPr>
        <w:numPr>
          <w:ilvl w:val="12"/>
          <w:numId w:val="0"/>
        </w:numPr>
        <w:tabs>
          <w:tab w:val="left" w:pos="567"/>
        </w:tabs>
        <w:spacing w:after="0" w:line="240" w:lineRule="auto"/>
        <w:ind w:right="-29"/>
        <w:contextualSpacing/>
        <w:rPr>
          <w:rFonts w:ascii="Times New Roman" w:eastAsia="Times New Roman" w:hAnsi="Times New Roman" w:cs="Times New Roman"/>
          <w:snapToGrid w:val="0"/>
        </w:rPr>
      </w:pPr>
      <w:r>
        <w:rPr>
          <w:rFonts w:ascii="Times New Roman" w:eastAsia="Times New Roman" w:hAnsi="Times New Roman" w:cs="Times New Roman"/>
          <w:snapToGrid w:val="0"/>
        </w:rPr>
        <w:t>Šis vaistas</w:t>
      </w:r>
      <w:r w:rsidRPr="00FD0B4F">
        <w:rPr>
          <w:rFonts w:ascii="Times New Roman" w:eastAsia="Times New Roman" w:hAnsi="Times New Roman" w:cs="Times New Roman"/>
          <w:snapToGrid w:val="0"/>
        </w:rPr>
        <w:t xml:space="preserve">, kaip ir </w:t>
      </w:r>
      <w:r>
        <w:rPr>
          <w:rFonts w:ascii="Times New Roman" w:eastAsia="Times New Roman" w:hAnsi="Times New Roman" w:cs="Times New Roman"/>
          <w:snapToGrid w:val="0"/>
        </w:rPr>
        <w:t xml:space="preserve">visi </w:t>
      </w:r>
      <w:r w:rsidRPr="00FD0B4F">
        <w:rPr>
          <w:rFonts w:ascii="Times New Roman" w:eastAsia="Times New Roman" w:hAnsi="Times New Roman" w:cs="Times New Roman"/>
          <w:snapToGrid w:val="0"/>
        </w:rPr>
        <w:t>kiti, gali sukelti šalutinį poveikį, nors jis pasireiškia ne visiems žmonėms.</w:t>
      </w:r>
    </w:p>
    <w:p w14:paraId="1A369957" w14:textId="77777777" w:rsidR="005B2DB5" w:rsidRPr="00FD0B4F" w:rsidRDefault="005B2DB5" w:rsidP="005B2DB5">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p>
    <w:p w14:paraId="3BA55A2D"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b/>
          <w:bCs/>
          <w:snapToGrid w:val="0"/>
        </w:rPr>
      </w:pPr>
      <w:r w:rsidRPr="00FD0B4F">
        <w:rPr>
          <w:rFonts w:ascii="Times New Roman" w:eastAsia="Times New Roman" w:hAnsi="Times New Roman" w:cs="Times New Roman"/>
          <w:b/>
          <w:bCs/>
          <w:snapToGrid w:val="0"/>
        </w:rPr>
        <w:t>Toliau nurodytas šalutinis poveikis yra įvertintas pagal pasireiškimo dažn</w:t>
      </w:r>
      <w:r>
        <w:rPr>
          <w:rFonts w:ascii="Times New Roman" w:eastAsia="Times New Roman" w:hAnsi="Times New Roman" w:cs="Times New Roman"/>
          <w:b/>
          <w:bCs/>
          <w:snapToGrid w:val="0"/>
        </w:rPr>
        <w:t>į</w:t>
      </w:r>
      <w:r w:rsidRPr="00FD0B4F">
        <w:rPr>
          <w:rFonts w:ascii="Times New Roman" w:eastAsia="Times New Roman" w:hAnsi="Times New Roman" w:cs="Times New Roman"/>
          <w:b/>
          <w:bCs/>
          <w:snapToGrid w:val="0"/>
        </w:rPr>
        <w:t>:</w:t>
      </w:r>
    </w:p>
    <w:p w14:paraId="51813355" w14:textId="77777777" w:rsidR="005B2DB5" w:rsidRPr="00FD0B4F" w:rsidRDefault="005B2DB5" w:rsidP="005B2DB5">
      <w:pPr>
        <w:tabs>
          <w:tab w:val="left" w:pos="567"/>
        </w:tabs>
        <w:spacing w:after="0" w:line="240" w:lineRule="auto"/>
        <w:contextualSpacing/>
        <w:jc w:val="both"/>
        <w:rPr>
          <w:rFonts w:ascii="Times New Roman" w:eastAsia="Times New Roman" w:hAnsi="Times New Roman" w:cs="Times New Roman"/>
          <w:snapToGrid w:val="0"/>
          <w:u w:val="single"/>
        </w:rPr>
      </w:pPr>
    </w:p>
    <w:p w14:paraId="649B2C8D"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snapToGrid w:val="0"/>
          <w:u w:val="single"/>
        </w:rPr>
      </w:pPr>
      <w:r w:rsidRPr="00FD0B4F">
        <w:rPr>
          <w:rFonts w:ascii="Times New Roman" w:eastAsia="Times New Roman" w:hAnsi="Times New Roman" w:cs="Times New Roman"/>
          <w:snapToGrid w:val="0"/>
          <w:u w:val="single"/>
        </w:rPr>
        <w:t>Labai dažni</w:t>
      </w:r>
      <w:r>
        <w:rPr>
          <w:rFonts w:ascii="Times New Roman" w:eastAsia="Times New Roman" w:hAnsi="Times New Roman" w:cs="Times New Roman"/>
          <w:snapToGrid w:val="0"/>
          <w:u w:val="single"/>
        </w:rPr>
        <w:t xml:space="preserve"> (pasireiškia daugiau kaip 1 iš 10 žmonių)</w:t>
      </w:r>
      <w:r w:rsidRPr="00FD0B4F">
        <w:rPr>
          <w:rFonts w:ascii="Times New Roman" w:eastAsia="Times New Roman" w:hAnsi="Times New Roman" w:cs="Times New Roman"/>
          <w:snapToGrid w:val="0"/>
          <w:u w:val="single"/>
        </w:rPr>
        <w:t>:</w:t>
      </w:r>
    </w:p>
    <w:p w14:paraId="300913E9"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snapToGrid w:val="0"/>
          <w:u w:val="single"/>
        </w:rPr>
      </w:pPr>
      <w:r w:rsidRPr="00FD0B4F">
        <w:rPr>
          <w:rFonts w:ascii="Times New Roman" w:eastAsia="Times New Roman" w:hAnsi="Times New Roman" w:cs="Times New Roman"/>
          <w:snapToGrid w:val="0"/>
        </w:rPr>
        <w:t>mieguistumas (vartojant didesnes dozes), depresija, į Parkinsono ligą panašus sindromas (nekontroliuojami plaštakų, rankų, kojų ir galvos judesiai pavartojus didesnes dozes)</w:t>
      </w:r>
      <w:r>
        <w:rPr>
          <w:rFonts w:ascii="Times New Roman" w:eastAsia="Times New Roman" w:hAnsi="Times New Roman" w:cs="Times New Roman"/>
          <w:snapToGrid w:val="0"/>
        </w:rPr>
        <w:t>.</w:t>
      </w:r>
    </w:p>
    <w:p w14:paraId="674DA0B1"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snapToGrid w:val="0"/>
          <w:u w:val="single"/>
        </w:rPr>
      </w:pPr>
    </w:p>
    <w:p w14:paraId="281A9858"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snapToGrid w:val="0"/>
          <w:u w:val="single"/>
        </w:rPr>
      </w:pPr>
      <w:r w:rsidRPr="00FD0B4F">
        <w:rPr>
          <w:rFonts w:ascii="Times New Roman" w:eastAsia="Times New Roman" w:hAnsi="Times New Roman" w:cs="Times New Roman"/>
          <w:snapToGrid w:val="0"/>
          <w:u w:val="single"/>
        </w:rPr>
        <w:t>Dažni</w:t>
      </w:r>
      <w:r>
        <w:rPr>
          <w:rFonts w:ascii="Times New Roman" w:eastAsia="Times New Roman" w:hAnsi="Times New Roman" w:cs="Times New Roman"/>
          <w:snapToGrid w:val="0"/>
          <w:u w:val="single"/>
        </w:rPr>
        <w:t xml:space="preserve"> (pasireiškia mažiau kaip 1 iš 10 žmonių)</w:t>
      </w:r>
      <w:r w:rsidRPr="00FD0B4F">
        <w:rPr>
          <w:rFonts w:ascii="Times New Roman" w:eastAsia="Times New Roman" w:hAnsi="Times New Roman" w:cs="Times New Roman"/>
          <w:snapToGrid w:val="0"/>
          <w:u w:val="single"/>
        </w:rPr>
        <w:t>:</w:t>
      </w:r>
    </w:p>
    <w:p w14:paraId="1F532CFB"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snapToGrid w:val="0"/>
          <w:u w:val="single"/>
        </w:rPr>
      </w:pPr>
      <w:r w:rsidRPr="00FD0B4F">
        <w:rPr>
          <w:rFonts w:ascii="Times New Roman" w:eastAsia="Times New Roman" w:hAnsi="Times New Roman" w:cs="Times New Roman"/>
          <w:snapToGrid w:val="0"/>
        </w:rPr>
        <w:lastRenderedPageBreak/>
        <w:t xml:space="preserve">minčių susipainiojimas, nerimas, nemiga, žemas kraujospūdis, </w:t>
      </w:r>
      <w:proofErr w:type="spellStart"/>
      <w:r w:rsidRPr="00FD0B4F">
        <w:rPr>
          <w:rFonts w:ascii="Times New Roman" w:eastAsia="Times New Roman" w:hAnsi="Times New Roman" w:cs="Times New Roman"/>
          <w:snapToGrid w:val="0"/>
        </w:rPr>
        <w:t>disfagija</w:t>
      </w:r>
      <w:proofErr w:type="spellEnd"/>
      <w:r w:rsidRPr="00FD0B4F">
        <w:rPr>
          <w:rFonts w:ascii="Times New Roman" w:eastAsia="Times New Roman" w:hAnsi="Times New Roman" w:cs="Times New Roman"/>
          <w:snapToGrid w:val="0"/>
        </w:rPr>
        <w:t xml:space="preserve"> (sunkumas nuryti), pykinimas, vėmimas, viduriavimas, vidurių užkietėjimas</w:t>
      </w:r>
      <w:r>
        <w:rPr>
          <w:rFonts w:ascii="Times New Roman" w:eastAsia="Times New Roman" w:hAnsi="Times New Roman" w:cs="Times New Roman"/>
          <w:snapToGrid w:val="0"/>
        </w:rPr>
        <w:t>.</w:t>
      </w:r>
    </w:p>
    <w:p w14:paraId="54F157D3"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snapToGrid w:val="0"/>
          <w:u w:val="single"/>
        </w:rPr>
      </w:pPr>
    </w:p>
    <w:p w14:paraId="49C30DCC"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snapToGrid w:val="0"/>
          <w:u w:val="single"/>
        </w:rPr>
      </w:pPr>
      <w:r w:rsidRPr="00FD0B4F">
        <w:rPr>
          <w:rFonts w:ascii="Times New Roman" w:eastAsia="Times New Roman" w:hAnsi="Times New Roman" w:cs="Times New Roman"/>
          <w:snapToGrid w:val="0"/>
          <w:u w:val="single"/>
        </w:rPr>
        <w:t>Nedažni</w:t>
      </w:r>
      <w:r>
        <w:rPr>
          <w:rFonts w:ascii="Times New Roman" w:eastAsia="Times New Roman" w:hAnsi="Times New Roman" w:cs="Times New Roman"/>
          <w:snapToGrid w:val="0"/>
          <w:u w:val="single"/>
        </w:rPr>
        <w:t xml:space="preserve"> (pasireiškia mažiau kaip 1 iš 100 žmonių)</w:t>
      </w:r>
      <w:r w:rsidRPr="00FD0B4F">
        <w:rPr>
          <w:rFonts w:ascii="Times New Roman" w:eastAsia="Times New Roman" w:hAnsi="Times New Roman" w:cs="Times New Roman"/>
          <w:snapToGrid w:val="0"/>
          <w:u w:val="single"/>
        </w:rPr>
        <w:t>:</w:t>
      </w:r>
    </w:p>
    <w:p w14:paraId="5AF52446" w14:textId="77777777" w:rsidR="005B2DB5" w:rsidRDefault="005B2DB5" w:rsidP="005B2DB5">
      <w:pPr>
        <w:tabs>
          <w:tab w:val="left" w:pos="567"/>
          <w:tab w:val="left" w:pos="1418"/>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psichiniai pakitimai, pvz., sumišimas arba haliucinacijos, raumenų </w:t>
      </w:r>
      <w:r>
        <w:rPr>
          <w:rFonts w:ascii="Times New Roman" w:eastAsia="Times New Roman" w:hAnsi="Times New Roman" w:cs="Times New Roman"/>
          <w:snapToGrid w:val="0"/>
        </w:rPr>
        <w:t>sustingimas</w:t>
      </w:r>
      <w:r w:rsidRPr="00FD0B4F">
        <w:rPr>
          <w:rFonts w:ascii="Times New Roman" w:eastAsia="Times New Roman" w:hAnsi="Times New Roman" w:cs="Times New Roman"/>
          <w:snapToGrid w:val="0"/>
        </w:rPr>
        <w:t>, karščiavimas</w:t>
      </w:r>
      <w:r>
        <w:rPr>
          <w:rFonts w:ascii="Times New Roman" w:eastAsia="Times New Roman" w:hAnsi="Times New Roman" w:cs="Times New Roman"/>
          <w:snapToGrid w:val="0"/>
        </w:rPr>
        <w:t>.</w:t>
      </w:r>
    </w:p>
    <w:p w14:paraId="097D711E" w14:textId="77777777" w:rsidR="005B2DB5" w:rsidRPr="00FD0B4F" w:rsidRDefault="005B2DB5" w:rsidP="005B2DB5">
      <w:pPr>
        <w:tabs>
          <w:tab w:val="left" w:pos="567"/>
          <w:tab w:val="left" w:pos="1418"/>
        </w:tabs>
        <w:spacing w:after="0" w:line="240" w:lineRule="auto"/>
        <w:contextualSpacing/>
        <w:rPr>
          <w:rFonts w:ascii="Times New Roman" w:eastAsia="Times New Roman" w:hAnsi="Times New Roman" w:cs="Times New Roman"/>
          <w:snapToGrid w:val="0"/>
        </w:rPr>
      </w:pPr>
    </w:p>
    <w:p w14:paraId="2C693DA7"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snapToGrid w:val="0"/>
          <w:u w:val="single"/>
        </w:rPr>
      </w:pPr>
      <w:r w:rsidRPr="00FD0B4F">
        <w:rPr>
          <w:rFonts w:ascii="Times New Roman" w:eastAsia="Times New Roman" w:hAnsi="Times New Roman" w:cs="Times New Roman"/>
          <w:snapToGrid w:val="0"/>
          <w:u w:val="single"/>
        </w:rPr>
        <w:t>Reti</w:t>
      </w:r>
      <w:r>
        <w:rPr>
          <w:rFonts w:ascii="Times New Roman" w:eastAsia="Times New Roman" w:hAnsi="Times New Roman" w:cs="Times New Roman"/>
          <w:snapToGrid w:val="0"/>
          <w:u w:val="single"/>
        </w:rPr>
        <w:t xml:space="preserve"> (pasireiškia mažiau kaip 1 iš 1000 žmonių)</w:t>
      </w:r>
      <w:r w:rsidRPr="00FD0B4F">
        <w:rPr>
          <w:rFonts w:ascii="Times New Roman" w:eastAsia="Times New Roman" w:hAnsi="Times New Roman" w:cs="Times New Roman"/>
          <w:snapToGrid w:val="0"/>
          <w:u w:val="single"/>
        </w:rPr>
        <w:t>:</w:t>
      </w:r>
    </w:p>
    <w:p w14:paraId="5C6EFA85"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snapToGrid w:val="0"/>
          <w:u w:val="single"/>
        </w:rPr>
      </w:pPr>
      <w:r>
        <w:rPr>
          <w:rFonts w:ascii="Times New Roman" w:eastAsia="Times New Roman" w:hAnsi="Times New Roman" w:cs="Times New Roman"/>
          <w:snapToGrid w:val="0"/>
        </w:rPr>
        <w:t xml:space="preserve">būklė, vadinama </w:t>
      </w:r>
      <w:r w:rsidRPr="00FD0B4F">
        <w:rPr>
          <w:rFonts w:ascii="Times New Roman" w:eastAsia="Times New Roman" w:hAnsi="Times New Roman" w:cs="Times New Roman"/>
          <w:snapToGrid w:val="0"/>
        </w:rPr>
        <w:t>piktybini</w:t>
      </w:r>
      <w:r>
        <w:rPr>
          <w:rFonts w:ascii="Times New Roman" w:eastAsia="Times New Roman" w:hAnsi="Times New Roman" w:cs="Times New Roman"/>
          <w:snapToGrid w:val="0"/>
        </w:rPr>
        <w:t>u</w:t>
      </w:r>
      <w:r w:rsidRPr="00FD0B4F">
        <w:rPr>
          <w:rFonts w:ascii="Times New Roman" w:eastAsia="Times New Roman" w:hAnsi="Times New Roman" w:cs="Times New Roman"/>
          <w:snapToGrid w:val="0"/>
        </w:rPr>
        <w:t xml:space="preserve"> </w:t>
      </w:r>
      <w:proofErr w:type="spellStart"/>
      <w:r w:rsidRPr="00FD0B4F">
        <w:rPr>
          <w:rFonts w:ascii="Times New Roman" w:eastAsia="Times New Roman" w:hAnsi="Times New Roman" w:cs="Times New Roman"/>
          <w:snapToGrid w:val="0"/>
        </w:rPr>
        <w:t>neurolepsini</w:t>
      </w:r>
      <w:r>
        <w:rPr>
          <w:rFonts w:ascii="Times New Roman" w:eastAsia="Times New Roman" w:hAnsi="Times New Roman" w:cs="Times New Roman"/>
          <w:snapToGrid w:val="0"/>
        </w:rPr>
        <w:t>u</w:t>
      </w:r>
      <w:proofErr w:type="spellEnd"/>
      <w:r w:rsidRPr="00FD0B4F">
        <w:rPr>
          <w:rFonts w:ascii="Times New Roman" w:eastAsia="Times New Roman" w:hAnsi="Times New Roman" w:cs="Times New Roman"/>
          <w:snapToGrid w:val="0"/>
        </w:rPr>
        <w:t xml:space="preserve"> sindrom</w:t>
      </w:r>
      <w:r>
        <w:rPr>
          <w:rFonts w:ascii="Times New Roman" w:eastAsia="Times New Roman" w:hAnsi="Times New Roman" w:cs="Times New Roman"/>
          <w:snapToGrid w:val="0"/>
        </w:rPr>
        <w:t xml:space="preserve">u: jeigu Jums prasideda psichikos pokyčiai, tokie kaip sumišimas ar haliucinacijos, ar pasireiškia raumenų sustingimas ir karščiavimas, Jums gali vystytis būklė, vadinama piktybiniu </w:t>
      </w:r>
      <w:proofErr w:type="spellStart"/>
      <w:r>
        <w:rPr>
          <w:rFonts w:ascii="Times New Roman" w:eastAsia="Times New Roman" w:hAnsi="Times New Roman" w:cs="Times New Roman"/>
          <w:snapToGrid w:val="0"/>
        </w:rPr>
        <w:t>neurolepsiniu</w:t>
      </w:r>
      <w:proofErr w:type="spellEnd"/>
      <w:r>
        <w:rPr>
          <w:rFonts w:ascii="Times New Roman" w:eastAsia="Times New Roman" w:hAnsi="Times New Roman" w:cs="Times New Roman"/>
          <w:snapToGrid w:val="0"/>
        </w:rPr>
        <w:t xml:space="preserve"> sindromu.</w:t>
      </w:r>
    </w:p>
    <w:p w14:paraId="288DABC4"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snapToGrid w:val="0"/>
          <w:u w:val="single"/>
        </w:rPr>
      </w:pPr>
    </w:p>
    <w:p w14:paraId="5E0343CF" w14:textId="77777777" w:rsidR="005B2DB5" w:rsidRPr="00FD0B4F" w:rsidRDefault="005B2DB5" w:rsidP="005B2DB5">
      <w:pPr>
        <w:tabs>
          <w:tab w:val="left" w:pos="567"/>
          <w:tab w:val="left" w:pos="1418"/>
        </w:tabs>
        <w:spacing w:after="0" w:line="240" w:lineRule="auto"/>
        <w:contextualSpacing/>
        <w:rPr>
          <w:rFonts w:ascii="Times New Roman" w:eastAsia="Times New Roman" w:hAnsi="Times New Roman" w:cs="Times New Roman"/>
          <w:snapToGrid w:val="0"/>
          <w:u w:val="single"/>
        </w:rPr>
      </w:pPr>
      <w:r w:rsidRPr="00FD0B4F">
        <w:rPr>
          <w:rFonts w:ascii="Times New Roman" w:eastAsia="Times New Roman" w:hAnsi="Times New Roman" w:cs="Times New Roman"/>
          <w:snapToGrid w:val="0"/>
          <w:u w:val="single"/>
        </w:rPr>
        <w:t>Labai reti</w:t>
      </w:r>
      <w:r>
        <w:rPr>
          <w:rFonts w:ascii="Times New Roman" w:eastAsia="Times New Roman" w:hAnsi="Times New Roman" w:cs="Times New Roman"/>
          <w:snapToGrid w:val="0"/>
          <w:u w:val="single"/>
        </w:rPr>
        <w:t xml:space="preserve"> (pasireiškia mažiau kaip 1 iš 10000 žmonių)</w:t>
      </w:r>
      <w:r w:rsidRPr="00FD0B4F">
        <w:rPr>
          <w:rFonts w:ascii="Times New Roman" w:eastAsia="Times New Roman" w:hAnsi="Times New Roman" w:cs="Times New Roman"/>
          <w:snapToGrid w:val="0"/>
          <w:u w:val="single"/>
        </w:rPr>
        <w:t>:</w:t>
      </w:r>
    </w:p>
    <w:p w14:paraId="3E4D5296" w14:textId="77777777" w:rsidR="005B2DB5" w:rsidRPr="00FD0B4F" w:rsidRDefault="005B2DB5" w:rsidP="005B2DB5">
      <w:pPr>
        <w:tabs>
          <w:tab w:val="left" w:pos="567"/>
          <w:tab w:val="left" w:pos="1418"/>
        </w:tabs>
        <w:spacing w:after="0" w:line="240" w:lineRule="auto"/>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raumenų pažaida</w:t>
      </w:r>
      <w:r>
        <w:rPr>
          <w:rFonts w:ascii="Times New Roman" w:eastAsia="Times New Roman" w:hAnsi="Times New Roman" w:cs="Times New Roman"/>
          <w:snapToGrid w:val="0"/>
        </w:rPr>
        <w:t>.</w:t>
      </w:r>
    </w:p>
    <w:p w14:paraId="37661E08" w14:textId="77777777" w:rsidR="005B2DB5" w:rsidRPr="00FD0B4F" w:rsidRDefault="005B2DB5" w:rsidP="005B2DB5">
      <w:pPr>
        <w:tabs>
          <w:tab w:val="left" w:pos="567"/>
        </w:tabs>
        <w:spacing w:after="0" w:line="240" w:lineRule="auto"/>
        <w:contextualSpacing/>
        <w:outlineLvl w:val="0"/>
        <w:rPr>
          <w:rFonts w:ascii="Times New Roman" w:eastAsia="Times New Roman" w:hAnsi="Times New Roman" w:cs="Times New Roman"/>
          <w:b/>
          <w:bCs/>
          <w:snapToGrid w:val="0"/>
        </w:rPr>
      </w:pPr>
    </w:p>
    <w:p w14:paraId="639AF511" w14:textId="77777777" w:rsidR="005B2DB5" w:rsidRPr="00437D1F" w:rsidRDefault="005B2DB5" w:rsidP="005B2DB5">
      <w:pPr>
        <w:tabs>
          <w:tab w:val="left" w:pos="567"/>
        </w:tabs>
        <w:spacing w:after="0" w:line="240" w:lineRule="auto"/>
        <w:contextualSpacing/>
        <w:rPr>
          <w:rFonts w:ascii="Times New Roman" w:eastAsia="Times New Roman" w:hAnsi="Times New Roman" w:cs="Times New Roman"/>
          <w:snapToGrid w:val="0"/>
          <w:u w:val="single"/>
        </w:rPr>
      </w:pPr>
      <w:r w:rsidRPr="00437D1F">
        <w:rPr>
          <w:rFonts w:ascii="Times New Roman" w:eastAsia="Times New Roman" w:hAnsi="Times New Roman" w:cs="Times New Roman"/>
          <w:snapToGrid w:val="0"/>
          <w:u w:val="single"/>
        </w:rPr>
        <w:t xml:space="preserve">Toliau išvardyto šalutinio poveikio dažnis nežinomas (negali būti </w:t>
      </w:r>
      <w:r>
        <w:rPr>
          <w:rFonts w:ascii="Times New Roman" w:eastAsia="Times New Roman" w:hAnsi="Times New Roman" w:cs="Times New Roman"/>
          <w:snapToGrid w:val="0"/>
          <w:u w:val="single"/>
        </w:rPr>
        <w:t>apskaičiuotas</w:t>
      </w:r>
      <w:r w:rsidRPr="00437D1F">
        <w:rPr>
          <w:rFonts w:ascii="Times New Roman" w:eastAsia="Times New Roman" w:hAnsi="Times New Roman" w:cs="Times New Roman"/>
          <w:snapToGrid w:val="0"/>
          <w:u w:val="single"/>
        </w:rPr>
        <w:t xml:space="preserve"> pagal turimus duomenis):</w:t>
      </w:r>
    </w:p>
    <w:p w14:paraId="4AB8770D" w14:textId="77777777" w:rsidR="005B2DB5" w:rsidRPr="00FD0B4F" w:rsidRDefault="005B2DB5" w:rsidP="005B2DB5">
      <w:pPr>
        <w:tabs>
          <w:tab w:val="left" w:pos="567"/>
        </w:tabs>
        <w:spacing w:after="0" w:line="240" w:lineRule="auto"/>
        <w:contextualSpacing/>
        <w:outlineLvl w:val="0"/>
        <w:rPr>
          <w:rFonts w:ascii="Times New Roman" w:eastAsia="Times New Roman" w:hAnsi="Times New Roman" w:cs="Times New Roman"/>
          <w:b/>
          <w:bCs/>
          <w:snapToGrid w:val="0"/>
        </w:rPr>
      </w:pPr>
      <w:r w:rsidRPr="00FD0B4F">
        <w:rPr>
          <w:rFonts w:ascii="Times New Roman" w:eastAsia="Times New Roman" w:hAnsi="Times New Roman" w:cs="Times New Roman"/>
          <w:snapToGrid w:val="0"/>
        </w:rPr>
        <w:t>orientacijos praradimas, nervingumas, judesių koordinacijos sutrikimas, negalėjimas nusėdėti arba nustovėti vietoje</w:t>
      </w:r>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akatizija</w:t>
      </w:r>
      <w:proofErr w:type="spellEnd"/>
      <w:r>
        <w:rPr>
          <w:rFonts w:ascii="Times New Roman" w:eastAsia="Times New Roman" w:hAnsi="Times New Roman" w:cs="Times New Roman"/>
          <w:snapToGrid w:val="0"/>
        </w:rPr>
        <w:t>)</w:t>
      </w:r>
      <w:r w:rsidRPr="00FD0B4F">
        <w:rPr>
          <w:rFonts w:ascii="Times New Roman" w:eastAsia="Times New Roman" w:hAnsi="Times New Roman" w:cs="Times New Roman"/>
          <w:snapToGrid w:val="0"/>
        </w:rPr>
        <w:t>, nevalingas raumenų susitraukimas</w:t>
      </w:r>
      <w:r>
        <w:rPr>
          <w:rFonts w:ascii="Times New Roman" w:eastAsia="Times New Roman" w:hAnsi="Times New Roman" w:cs="Times New Roman"/>
          <w:snapToGrid w:val="0"/>
        </w:rPr>
        <w:t xml:space="preserve"> (distonija)</w:t>
      </w:r>
      <w:r w:rsidRPr="00FD0B4F">
        <w:rPr>
          <w:rFonts w:ascii="Times New Roman" w:eastAsia="Times New Roman" w:hAnsi="Times New Roman" w:cs="Times New Roman"/>
          <w:snapToGrid w:val="0"/>
        </w:rPr>
        <w:t xml:space="preserve">, svaigulys, </w:t>
      </w:r>
      <w:r>
        <w:rPr>
          <w:rFonts w:ascii="Times New Roman" w:eastAsia="Times New Roman" w:hAnsi="Times New Roman" w:cs="Times New Roman"/>
          <w:snapToGrid w:val="0"/>
        </w:rPr>
        <w:t>užmaršumas</w:t>
      </w:r>
      <w:r w:rsidRPr="00FD0B4F">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lėtas širdies ritmas</w:t>
      </w:r>
      <w:r w:rsidRPr="00FD0B4F">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svaigulys greitai atsistojus iš gulimos ar sėdimos padėties, skrandžio </w:t>
      </w:r>
      <w:r w:rsidRPr="00FD0B4F">
        <w:rPr>
          <w:rFonts w:ascii="Times New Roman" w:eastAsia="Times New Roman" w:hAnsi="Times New Roman" w:cs="Times New Roman"/>
          <w:snapToGrid w:val="0"/>
        </w:rPr>
        <w:t>skausmas, išsausėjusi burna</w:t>
      </w:r>
      <w:r>
        <w:rPr>
          <w:rFonts w:ascii="Times New Roman" w:eastAsia="Times New Roman" w:hAnsi="Times New Roman" w:cs="Times New Roman"/>
          <w:snapToGrid w:val="0"/>
        </w:rPr>
        <w:t>, žema kūno temperatūra.</w:t>
      </w:r>
    </w:p>
    <w:p w14:paraId="21BBFA74" w14:textId="77777777" w:rsidR="005B2DB5" w:rsidRPr="00FD0B4F" w:rsidRDefault="005B2DB5" w:rsidP="005B2DB5">
      <w:pPr>
        <w:tabs>
          <w:tab w:val="left" w:pos="567"/>
        </w:tabs>
        <w:spacing w:after="0" w:line="240" w:lineRule="auto"/>
        <w:contextualSpacing/>
        <w:outlineLvl w:val="0"/>
        <w:rPr>
          <w:rFonts w:ascii="Times New Roman" w:eastAsia="Times New Roman" w:hAnsi="Times New Roman" w:cs="Times New Roman"/>
          <w:b/>
          <w:bCs/>
          <w:snapToGrid w:val="0"/>
        </w:rPr>
      </w:pPr>
    </w:p>
    <w:p w14:paraId="4383E79E"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b/>
          <w:snapToGrid w:val="0"/>
        </w:rPr>
      </w:pPr>
      <w:r w:rsidRPr="00FD0B4F">
        <w:rPr>
          <w:rFonts w:ascii="Times New Roman" w:eastAsia="Times New Roman" w:hAnsi="Times New Roman" w:cs="Times New Roman"/>
          <w:b/>
          <w:snapToGrid w:val="0"/>
        </w:rPr>
        <w:t>Pranešimas apie šalutinį poveikį</w:t>
      </w:r>
    </w:p>
    <w:p w14:paraId="36596A12" w14:textId="77777777" w:rsidR="005B2DB5" w:rsidRPr="00FD0B4F" w:rsidRDefault="005B2DB5" w:rsidP="005B2DB5">
      <w:pPr>
        <w:tabs>
          <w:tab w:val="left" w:pos="567"/>
        </w:tabs>
        <w:spacing w:after="0" w:line="240" w:lineRule="auto"/>
        <w:contextualSpacing/>
        <w:outlineLvl w:val="0"/>
        <w:rPr>
          <w:rFonts w:ascii="Times New Roman" w:eastAsia="Times New Roman" w:hAnsi="Times New Roman" w:cs="Times New Roman"/>
          <w:b/>
          <w:bCs/>
          <w:snapToGrid w:val="0"/>
        </w:rPr>
      </w:pPr>
      <w:r w:rsidRPr="00336B39">
        <w:rPr>
          <w:rFonts w:ascii="Times New Roman" w:eastAsia="Times New Roman" w:hAnsi="Times New Roman" w:cs="Times New Roman"/>
          <w:snapToGrid w:val="0"/>
        </w:rPr>
        <w:t xml:space="preserve">Jeigu pasireiškė šalutinis poveikis, įskaitant šiame lapelyje nenurodytą, pasakykite gydytojui arba vaistininkui. </w:t>
      </w:r>
      <w:r w:rsidRPr="00200103">
        <w:rPr>
          <w:rFonts w:asciiTheme="majorBidi" w:hAnsiTheme="majorBidi" w:cstheme="majorBidi"/>
          <w:lang w:eastAsia="lt-LT"/>
        </w:rPr>
        <w:t xml:space="preserve">Pranešimą apie šalutinį poveikį galite užpildyti ir pateikti Valstybinės vaistų kontrolės tarnybos prie Lietuvos Respublikos sveikatos apsaugos ministerijos tinklalapyje </w:t>
      </w:r>
      <w:r w:rsidRPr="00200103">
        <w:rPr>
          <w:rFonts w:asciiTheme="majorBidi" w:hAnsiTheme="majorBidi" w:cstheme="majorBidi"/>
          <w:color w:val="0000EE"/>
          <w:u w:val="single"/>
          <w:lang w:eastAsia="lt-LT"/>
        </w:rPr>
        <w:t>https://vvkt.lrv.lt/lt/</w:t>
      </w:r>
      <w:r w:rsidRPr="00200103">
        <w:rPr>
          <w:rFonts w:asciiTheme="majorBidi" w:hAnsiTheme="majorBidi" w:cstheme="majorBidi"/>
          <w:lang w:eastAsia="lt-LT"/>
        </w:rPr>
        <w:t xml:space="preserve"> nurodytais būdais arba paskambinti nemokamu telefonu </w:t>
      </w:r>
      <w:r>
        <w:rPr>
          <w:rFonts w:asciiTheme="majorBidi" w:hAnsiTheme="majorBidi" w:cstheme="majorBidi"/>
          <w:lang w:eastAsia="lt-LT"/>
        </w:rPr>
        <w:t>+370</w:t>
      </w:r>
      <w:r w:rsidRPr="00200103">
        <w:rPr>
          <w:rFonts w:asciiTheme="majorBidi" w:hAnsiTheme="majorBidi" w:cstheme="majorBidi"/>
          <w:lang w:eastAsia="lt-LT"/>
        </w:rPr>
        <w:t xml:space="preserve"> 800 73 568. Pranešdami apie šalutinį poveikį galite mums padėti gauti daugiau informacijos apie šio vaisto saugumą</w:t>
      </w:r>
      <w:r w:rsidRPr="00200103">
        <w:rPr>
          <w:rFonts w:asciiTheme="majorBidi" w:hAnsiTheme="majorBidi" w:cstheme="majorBidi"/>
        </w:rPr>
        <w:t>.</w:t>
      </w:r>
    </w:p>
    <w:p w14:paraId="1F470DEE" w14:textId="77777777" w:rsidR="005B2DB5" w:rsidRPr="00FD0B4F" w:rsidRDefault="005B2DB5" w:rsidP="005B2DB5">
      <w:pPr>
        <w:numPr>
          <w:ilvl w:val="12"/>
          <w:numId w:val="0"/>
        </w:numPr>
        <w:tabs>
          <w:tab w:val="left" w:pos="567"/>
        </w:tabs>
        <w:spacing w:after="0" w:line="240" w:lineRule="auto"/>
        <w:ind w:left="284" w:right="-2" w:hanging="284"/>
        <w:contextualSpacing/>
        <w:rPr>
          <w:rFonts w:ascii="Times New Roman" w:eastAsia="Times New Roman" w:hAnsi="Times New Roman" w:cs="Times New Roman"/>
          <w:b/>
          <w:bCs/>
          <w:snapToGrid w:val="0"/>
        </w:rPr>
      </w:pPr>
    </w:p>
    <w:p w14:paraId="03EE31B1" w14:textId="77777777" w:rsidR="005B2DB5" w:rsidRPr="00FD0B4F" w:rsidRDefault="005B2DB5" w:rsidP="005B2DB5">
      <w:pPr>
        <w:numPr>
          <w:ilvl w:val="12"/>
          <w:numId w:val="0"/>
        </w:numPr>
        <w:tabs>
          <w:tab w:val="left" w:pos="567"/>
        </w:tabs>
        <w:spacing w:after="0" w:line="240" w:lineRule="auto"/>
        <w:ind w:left="284" w:right="-2" w:hanging="284"/>
        <w:contextualSpacing/>
        <w:rPr>
          <w:rFonts w:ascii="Times New Roman" w:eastAsia="Times New Roman" w:hAnsi="Times New Roman" w:cs="Times New Roman"/>
          <w:b/>
          <w:bCs/>
          <w:snapToGrid w:val="0"/>
        </w:rPr>
      </w:pPr>
    </w:p>
    <w:p w14:paraId="63F4F8B0" w14:textId="77777777" w:rsidR="005B2DB5" w:rsidRPr="00FD0B4F" w:rsidRDefault="005B2DB5" w:rsidP="005B2DB5">
      <w:pPr>
        <w:numPr>
          <w:ilvl w:val="12"/>
          <w:numId w:val="0"/>
        </w:numPr>
        <w:tabs>
          <w:tab w:val="left" w:pos="567"/>
        </w:tabs>
        <w:spacing w:after="0" w:line="240" w:lineRule="auto"/>
        <w:ind w:left="567" w:right="-2" w:hanging="567"/>
        <w:contextualSpacing/>
        <w:rPr>
          <w:rFonts w:ascii="Times New Roman" w:eastAsia="Times New Roman" w:hAnsi="Times New Roman" w:cs="Times New Roman"/>
          <w:snapToGrid w:val="0"/>
        </w:rPr>
      </w:pPr>
      <w:r w:rsidRPr="00FD0B4F">
        <w:rPr>
          <w:rFonts w:ascii="Times New Roman" w:eastAsia="Times New Roman" w:hAnsi="Times New Roman" w:cs="Times New Roman"/>
          <w:b/>
          <w:bCs/>
          <w:snapToGrid w:val="0"/>
        </w:rPr>
        <w:t>5.</w:t>
      </w:r>
      <w:r w:rsidRPr="00FD0B4F">
        <w:rPr>
          <w:rFonts w:ascii="Times New Roman" w:eastAsia="Times New Roman" w:hAnsi="Times New Roman" w:cs="Times New Roman"/>
          <w:b/>
          <w:bCs/>
          <w:snapToGrid w:val="0"/>
        </w:rPr>
        <w:tab/>
        <w:t xml:space="preserve">Kaip laikyti </w:t>
      </w:r>
      <w:proofErr w:type="spellStart"/>
      <w:r w:rsidRPr="00FD0B4F">
        <w:rPr>
          <w:rFonts w:ascii="Times New Roman" w:eastAsia="Times New Roman" w:hAnsi="Times New Roman" w:cs="Times New Roman"/>
          <w:b/>
          <w:bCs/>
          <w:snapToGrid w:val="0"/>
        </w:rPr>
        <w:t>Tetmodis</w:t>
      </w:r>
      <w:proofErr w:type="spellEnd"/>
    </w:p>
    <w:p w14:paraId="47F56A47" w14:textId="77777777" w:rsidR="005B2DB5" w:rsidRPr="00FD0B4F" w:rsidRDefault="005B2DB5" w:rsidP="005B2DB5">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p>
    <w:p w14:paraId="2CFB06AD" w14:textId="77777777" w:rsidR="005B2DB5" w:rsidRPr="00FD0B4F" w:rsidRDefault="005B2DB5" w:rsidP="005B2DB5">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Šį vaistą laikykite vaikams nepastebimoje ir nepasiekiamoje</w:t>
      </w:r>
      <w:r w:rsidRPr="00FD0B4F" w:rsidDel="003A15B8">
        <w:rPr>
          <w:rFonts w:ascii="Times New Roman" w:eastAsia="Times New Roman" w:hAnsi="Times New Roman" w:cs="Times New Roman"/>
          <w:snapToGrid w:val="0"/>
        </w:rPr>
        <w:t xml:space="preserve"> </w:t>
      </w:r>
      <w:r w:rsidRPr="00FD0B4F">
        <w:rPr>
          <w:rFonts w:ascii="Times New Roman" w:eastAsia="Times New Roman" w:hAnsi="Times New Roman" w:cs="Times New Roman"/>
          <w:snapToGrid w:val="0"/>
        </w:rPr>
        <w:t>vietoje.</w:t>
      </w:r>
    </w:p>
    <w:p w14:paraId="353BEF5E" w14:textId="77777777" w:rsidR="005B2DB5" w:rsidRPr="00FD0B4F" w:rsidRDefault="005B2DB5" w:rsidP="005B2DB5">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p>
    <w:p w14:paraId="575ABECA" w14:textId="77777777" w:rsidR="005B2DB5" w:rsidRPr="00FD0B4F" w:rsidRDefault="005B2DB5" w:rsidP="005B2DB5">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Ant tablečių </w:t>
      </w:r>
      <w:proofErr w:type="spellStart"/>
      <w:r w:rsidRPr="00FD0B4F">
        <w:rPr>
          <w:rFonts w:ascii="Times New Roman" w:eastAsia="Times New Roman" w:hAnsi="Times New Roman" w:cs="Times New Roman"/>
          <w:snapToGrid w:val="0"/>
        </w:rPr>
        <w:t>talpyklės</w:t>
      </w:r>
      <w:proofErr w:type="spellEnd"/>
      <w:r w:rsidRPr="00FD0B4F">
        <w:rPr>
          <w:rFonts w:ascii="Times New Roman" w:eastAsia="Times New Roman" w:hAnsi="Times New Roman" w:cs="Times New Roman"/>
          <w:snapToGrid w:val="0"/>
        </w:rPr>
        <w:t xml:space="preserve"> ir dėžutės po „</w:t>
      </w:r>
      <w:r>
        <w:rPr>
          <w:rFonts w:ascii="Times New Roman" w:eastAsia="Times New Roman" w:hAnsi="Times New Roman" w:cs="Times New Roman"/>
          <w:snapToGrid w:val="0"/>
        </w:rPr>
        <w:t xml:space="preserve">EXP </w:t>
      </w:r>
      <w:r w:rsidRPr="00FD0B4F">
        <w:rPr>
          <w:rFonts w:ascii="Times New Roman" w:eastAsia="Times New Roman" w:hAnsi="Times New Roman" w:cs="Times New Roman"/>
          <w:snapToGrid w:val="0"/>
        </w:rPr>
        <w:t>“ nurodytam tinkamumo laikui pasibaigus, šio vaisto vartoti negalima. Vaistas tinkamas vartoti iki paskutinės nurodyto mėnesio dienos.</w:t>
      </w:r>
    </w:p>
    <w:p w14:paraId="4F563CD3" w14:textId="77777777" w:rsidR="005B2DB5" w:rsidRPr="00FD0B4F" w:rsidRDefault="005B2DB5" w:rsidP="005B2DB5">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p>
    <w:p w14:paraId="3A6844A4" w14:textId="77777777" w:rsidR="005B2DB5" w:rsidRPr="00FD0B4F" w:rsidRDefault="005B2DB5" w:rsidP="005B2DB5">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Laikyti gamintojo pakuotėje, kad </w:t>
      </w:r>
      <w:r>
        <w:rPr>
          <w:rFonts w:ascii="Times New Roman" w:eastAsia="Times New Roman" w:hAnsi="Times New Roman" w:cs="Times New Roman"/>
          <w:snapToGrid w:val="0"/>
        </w:rPr>
        <w:t>vaistas</w:t>
      </w:r>
      <w:r w:rsidRPr="00FD0B4F">
        <w:rPr>
          <w:rFonts w:ascii="Times New Roman" w:eastAsia="Times New Roman" w:hAnsi="Times New Roman" w:cs="Times New Roman"/>
          <w:snapToGrid w:val="0"/>
        </w:rPr>
        <w:t xml:space="preserve"> būtų apsaugotas nuo </w:t>
      </w:r>
      <w:proofErr w:type="spellStart"/>
      <w:r w:rsidRPr="00FD0B4F">
        <w:rPr>
          <w:rFonts w:ascii="Times New Roman" w:eastAsia="Times New Roman" w:hAnsi="Times New Roman" w:cs="Times New Roman"/>
          <w:snapToGrid w:val="0"/>
        </w:rPr>
        <w:t>šviesos.</w:t>
      </w:r>
      <w:r w:rsidRPr="00C57430">
        <w:rPr>
          <w:rFonts w:ascii="Times New Roman" w:eastAsia="Times New Roman" w:hAnsi="Times New Roman" w:cs="Times New Roman"/>
          <w:snapToGrid w:val="0"/>
        </w:rPr>
        <w:t>Laikyti</w:t>
      </w:r>
      <w:proofErr w:type="spellEnd"/>
      <w:r w:rsidRPr="00C57430">
        <w:rPr>
          <w:rFonts w:ascii="Times New Roman" w:eastAsia="Times New Roman" w:hAnsi="Times New Roman" w:cs="Times New Roman"/>
          <w:snapToGrid w:val="0"/>
        </w:rPr>
        <w:t xml:space="preserve"> ne aukštesnėje kaip 25 </w:t>
      </w:r>
      <w:r w:rsidRPr="00C57430">
        <w:rPr>
          <w:rFonts w:ascii="Times New Roman" w:eastAsia="Times New Roman" w:hAnsi="Times New Roman" w:cs="Times New Roman"/>
          <w:snapToGrid w:val="0"/>
        </w:rPr>
        <w:sym w:font="Symbol" w:char="F0B0"/>
      </w:r>
      <w:r w:rsidRPr="00C57430">
        <w:rPr>
          <w:rFonts w:ascii="Times New Roman" w:eastAsia="Times New Roman" w:hAnsi="Times New Roman" w:cs="Times New Roman"/>
          <w:snapToGrid w:val="0"/>
        </w:rPr>
        <w:t>C temperatūroje</w:t>
      </w:r>
      <w:r>
        <w:rPr>
          <w:rFonts w:ascii="Times New Roman" w:eastAsia="Times New Roman" w:hAnsi="Times New Roman" w:cs="Times New Roman"/>
          <w:snapToGrid w:val="0"/>
        </w:rPr>
        <w:t>.</w:t>
      </w:r>
    </w:p>
    <w:p w14:paraId="4D1E2730" w14:textId="77777777" w:rsidR="005B2DB5" w:rsidRPr="00FD0B4F" w:rsidRDefault="005B2DB5" w:rsidP="005B2DB5">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18D22D96" w14:textId="77777777" w:rsidR="005B2DB5" w:rsidRPr="00FD0B4F" w:rsidRDefault="005B2DB5" w:rsidP="005B2DB5">
      <w:pPr>
        <w:numPr>
          <w:ilvl w:val="12"/>
          <w:numId w:val="0"/>
        </w:numPr>
        <w:tabs>
          <w:tab w:val="left" w:pos="567"/>
        </w:tabs>
        <w:spacing w:after="0" w:line="240" w:lineRule="auto"/>
        <w:ind w:left="567" w:right="-2" w:hanging="567"/>
        <w:contextualSpacing/>
        <w:rPr>
          <w:rFonts w:ascii="Times New Roman" w:eastAsia="Times New Roman" w:hAnsi="Times New Roman" w:cs="Times New Roman"/>
          <w:b/>
          <w:bCs/>
          <w:snapToGrid w:val="0"/>
        </w:rPr>
      </w:pPr>
    </w:p>
    <w:p w14:paraId="522BA277" w14:textId="77777777" w:rsidR="005B2DB5" w:rsidRPr="00FD0B4F" w:rsidRDefault="005B2DB5" w:rsidP="005B2DB5">
      <w:pPr>
        <w:tabs>
          <w:tab w:val="left" w:pos="567"/>
        </w:tabs>
        <w:spacing w:after="0" w:line="240" w:lineRule="auto"/>
        <w:ind w:left="567" w:hanging="567"/>
        <w:contextualSpacing/>
        <w:jc w:val="center"/>
        <w:outlineLvl w:val="0"/>
        <w:rPr>
          <w:rFonts w:ascii="Times New Roman" w:eastAsia="Times New Roman" w:hAnsi="Times New Roman" w:cs="Times New Roman"/>
          <w:b/>
          <w:caps/>
        </w:rPr>
      </w:pPr>
    </w:p>
    <w:p w14:paraId="6F049A4D" w14:textId="77777777" w:rsidR="005B2DB5" w:rsidRPr="00FD0B4F" w:rsidRDefault="005B2DB5" w:rsidP="005B2DB5">
      <w:pPr>
        <w:keepNext/>
        <w:tabs>
          <w:tab w:val="left" w:pos="567"/>
        </w:tabs>
        <w:spacing w:after="0" w:line="240" w:lineRule="auto"/>
        <w:ind w:left="567" w:hanging="567"/>
        <w:contextualSpacing/>
        <w:outlineLvl w:val="1"/>
        <w:rPr>
          <w:rFonts w:ascii="Times New Roman" w:eastAsia="Times New Roman" w:hAnsi="Times New Roman" w:cs="Times New Roman"/>
          <w:b/>
        </w:rPr>
      </w:pPr>
      <w:bookmarkStart w:id="0" w:name="_Toc129243144"/>
      <w:bookmarkStart w:id="1" w:name="_Toc129243269"/>
      <w:r w:rsidRPr="00FD0B4F">
        <w:rPr>
          <w:rFonts w:ascii="Times New Roman" w:eastAsia="Times New Roman" w:hAnsi="Times New Roman" w:cs="Times New Roman"/>
          <w:b/>
        </w:rPr>
        <w:t>6.</w:t>
      </w:r>
      <w:r w:rsidRPr="00FD0B4F">
        <w:rPr>
          <w:rFonts w:ascii="Times New Roman" w:eastAsia="Times New Roman" w:hAnsi="Times New Roman" w:cs="Times New Roman"/>
          <w:b/>
        </w:rPr>
        <w:tab/>
        <w:t>Pakuotės turinys ir kita informacija</w:t>
      </w:r>
      <w:bookmarkEnd w:id="0"/>
      <w:bookmarkEnd w:id="1"/>
    </w:p>
    <w:p w14:paraId="1EA06B78" w14:textId="77777777" w:rsidR="005B2DB5" w:rsidRPr="00FD0B4F" w:rsidRDefault="005B2DB5" w:rsidP="005B2DB5">
      <w:pPr>
        <w:tabs>
          <w:tab w:val="left" w:pos="567"/>
        </w:tabs>
        <w:spacing w:after="0" w:line="240" w:lineRule="auto"/>
        <w:contextualSpacing/>
        <w:rPr>
          <w:rFonts w:ascii="Times New Roman" w:eastAsia="SimSun" w:hAnsi="Times New Roman" w:cs="Times New Roman"/>
          <w:lang w:eastAsia="x-none"/>
        </w:rPr>
      </w:pPr>
    </w:p>
    <w:p w14:paraId="0B4798DD" w14:textId="77777777" w:rsidR="005B2DB5" w:rsidRPr="00FD0B4F" w:rsidRDefault="005B2DB5" w:rsidP="005B2DB5">
      <w:pPr>
        <w:numPr>
          <w:ilvl w:val="12"/>
          <w:numId w:val="0"/>
        </w:numPr>
        <w:tabs>
          <w:tab w:val="left" w:pos="567"/>
        </w:tabs>
        <w:spacing w:after="0" w:line="240" w:lineRule="auto"/>
        <w:ind w:right="-2"/>
        <w:contextualSpacing/>
        <w:rPr>
          <w:rFonts w:ascii="Times New Roman" w:eastAsia="Times New Roman" w:hAnsi="Times New Roman" w:cs="Times New Roman"/>
          <w:b/>
          <w:bCs/>
          <w:snapToGrid w:val="0"/>
        </w:rPr>
      </w:pPr>
      <w:proofErr w:type="spellStart"/>
      <w:r w:rsidRPr="00FD0B4F">
        <w:rPr>
          <w:rFonts w:ascii="Times New Roman" w:eastAsia="Times New Roman" w:hAnsi="Times New Roman" w:cs="Times New Roman"/>
          <w:b/>
          <w:bCs/>
          <w:snapToGrid w:val="0"/>
        </w:rPr>
        <w:t>Tetmodis</w:t>
      </w:r>
      <w:proofErr w:type="spellEnd"/>
      <w:r w:rsidRPr="00FD0B4F">
        <w:rPr>
          <w:rFonts w:ascii="Times New Roman" w:eastAsia="Times New Roman" w:hAnsi="Times New Roman" w:cs="Times New Roman"/>
          <w:b/>
          <w:bCs/>
          <w:snapToGrid w:val="0"/>
        </w:rPr>
        <w:t xml:space="preserve"> sudėtis</w:t>
      </w:r>
    </w:p>
    <w:p w14:paraId="54C00796" w14:textId="77777777" w:rsidR="005B2DB5" w:rsidRPr="00FD0B4F" w:rsidRDefault="005B2DB5" w:rsidP="005B2DB5">
      <w:pPr>
        <w:numPr>
          <w:ilvl w:val="12"/>
          <w:numId w:val="0"/>
        </w:numPr>
        <w:tabs>
          <w:tab w:val="left" w:pos="567"/>
        </w:tabs>
        <w:spacing w:after="0" w:line="240" w:lineRule="auto"/>
        <w:ind w:left="284" w:right="-2" w:hanging="284"/>
        <w:contextualSpacing/>
        <w:rPr>
          <w:rFonts w:ascii="Times New Roman" w:eastAsia="Times New Roman" w:hAnsi="Times New Roman" w:cs="Times New Roman"/>
          <w:snapToGrid w:val="0"/>
          <w:u w:val="single"/>
        </w:rPr>
      </w:pPr>
    </w:p>
    <w:p w14:paraId="65EFF343" w14:textId="77777777" w:rsidR="005B2DB5" w:rsidRPr="00FD0B4F" w:rsidRDefault="005B2DB5" w:rsidP="005B2DB5">
      <w:pPr>
        <w:tabs>
          <w:tab w:val="left" w:pos="567"/>
        </w:tabs>
        <w:spacing w:after="0" w:line="240" w:lineRule="auto"/>
        <w:ind w:left="284" w:right="-2" w:hanging="284"/>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w:t>
      </w:r>
      <w:r w:rsidRPr="00FD0B4F">
        <w:rPr>
          <w:rFonts w:ascii="Times New Roman" w:eastAsia="Times New Roman" w:hAnsi="Times New Roman" w:cs="Times New Roman"/>
          <w:snapToGrid w:val="0"/>
        </w:rPr>
        <w:tab/>
        <w:t xml:space="preserve">Veiklioji medžiaga yra </w:t>
      </w:r>
      <w:proofErr w:type="spellStart"/>
      <w:r w:rsidRPr="00FD0B4F">
        <w:rPr>
          <w:rFonts w:ascii="Times New Roman" w:eastAsia="Times New Roman" w:hAnsi="Times New Roman" w:cs="Times New Roman"/>
          <w:snapToGrid w:val="0"/>
        </w:rPr>
        <w:t>tetrabenazinas</w:t>
      </w:r>
      <w:proofErr w:type="spellEnd"/>
      <w:r w:rsidRPr="00FD0B4F">
        <w:rPr>
          <w:rFonts w:ascii="Times New Roman" w:eastAsia="Times New Roman" w:hAnsi="Times New Roman" w:cs="Times New Roman"/>
          <w:snapToGrid w:val="0"/>
        </w:rPr>
        <w:t>.</w:t>
      </w:r>
    </w:p>
    <w:p w14:paraId="41542F26" w14:textId="77777777" w:rsidR="005B2DB5" w:rsidRPr="00FD0B4F" w:rsidRDefault="005B2DB5" w:rsidP="005B2DB5">
      <w:pPr>
        <w:tabs>
          <w:tab w:val="left" w:pos="567"/>
        </w:tabs>
        <w:spacing w:after="0" w:line="240" w:lineRule="auto"/>
        <w:ind w:left="284" w:right="-2"/>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 xml:space="preserve">Kiekvienoje tabletėje yra 25 mg </w:t>
      </w:r>
      <w:proofErr w:type="spellStart"/>
      <w:r w:rsidRPr="00FD0B4F">
        <w:rPr>
          <w:rFonts w:ascii="Times New Roman" w:eastAsia="Times New Roman" w:hAnsi="Times New Roman" w:cs="Times New Roman"/>
          <w:snapToGrid w:val="0"/>
        </w:rPr>
        <w:t>tetrabenazino</w:t>
      </w:r>
      <w:proofErr w:type="spellEnd"/>
      <w:r w:rsidRPr="00FD0B4F">
        <w:rPr>
          <w:rFonts w:ascii="Times New Roman" w:eastAsia="Times New Roman" w:hAnsi="Times New Roman" w:cs="Times New Roman"/>
          <w:snapToGrid w:val="0"/>
        </w:rPr>
        <w:t>.</w:t>
      </w:r>
    </w:p>
    <w:p w14:paraId="55A1AE87" w14:textId="77777777" w:rsidR="005B2DB5" w:rsidRPr="00FD0B4F" w:rsidRDefault="005B2DB5" w:rsidP="005B2DB5">
      <w:pPr>
        <w:tabs>
          <w:tab w:val="left" w:pos="567"/>
        </w:tabs>
        <w:autoSpaceDE w:val="0"/>
        <w:autoSpaceDN w:val="0"/>
        <w:adjustRightInd w:val="0"/>
        <w:spacing w:after="0" w:line="240" w:lineRule="auto"/>
        <w:ind w:left="284" w:hanging="284"/>
        <w:contextualSpacing/>
        <w:rPr>
          <w:rFonts w:ascii="Times New Roman" w:eastAsia="Times New Roman" w:hAnsi="Times New Roman" w:cs="Times New Roman"/>
          <w:snapToGrid w:val="0"/>
        </w:rPr>
      </w:pPr>
      <w:r w:rsidRPr="00FD0B4F">
        <w:rPr>
          <w:rFonts w:ascii="Times New Roman" w:eastAsia="Times New Roman" w:hAnsi="Times New Roman" w:cs="Times New Roman"/>
          <w:snapToGrid w:val="0"/>
        </w:rPr>
        <w:t>-</w:t>
      </w:r>
      <w:r w:rsidRPr="00FD0B4F">
        <w:rPr>
          <w:rFonts w:ascii="Times New Roman" w:eastAsia="Times New Roman" w:hAnsi="Times New Roman" w:cs="Times New Roman"/>
          <w:snapToGrid w:val="0"/>
        </w:rPr>
        <w:tab/>
        <w:t>Pagalbinės medžiagos</w:t>
      </w:r>
      <w:r w:rsidRPr="00FD0B4F">
        <w:rPr>
          <w:rFonts w:ascii="Times New Roman" w:eastAsia="Times New Roman" w:hAnsi="Times New Roman" w:cs="Times New Roman"/>
          <w:b/>
          <w:bCs/>
          <w:snapToGrid w:val="0"/>
        </w:rPr>
        <w:t xml:space="preserve"> </w:t>
      </w:r>
      <w:r w:rsidRPr="00FD0B4F">
        <w:rPr>
          <w:rFonts w:ascii="Times New Roman" w:eastAsia="Times New Roman" w:hAnsi="Times New Roman" w:cs="Times New Roman"/>
          <w:snapToGrid w:val="0"/>
        </w:rPr>
        <w:t xml:space="preserve">yra </w:t>
      </w:r>
      <w:proofErr w:type="spellStart"/>
      <w:r w:rsidRPr="00FD0B4F">
        <w:rPr>
          <w:rFonts w:ascii="Times New Roman" w:eastAsia="Times New Roman" w:hAnsi="Times New Roman" w:cs="Times New Roman"/>
          <w:snapToGrid w:val="0"/>
        </w:rPr>
        <w:t>pregelifikuotas</w:t>
      </w:r>
      <w:proofErr w:type="spellEnd"/>
      <w:r w:rsidRPr="00FD0B4F">
        <w:rPr>
          <w:rFonts w:ascii="Times New Roman" w:eastAsia="Times New Roman" w:hAnsi="Times New Roman" w:cs="Times New Roman"/>
          <w:snapToGrid w:val="0"/>
        </w:rPr>
        <w:t xml:space="preserve"> kukurūzų krakmolas, laktozė </w:t>
      </w:r>
      <w:proofErr w:type="spellStart"/>
      <w:r w:rsidRPr="00FD0B4F">
        <w:rPr>
          <w:rFonts w:ascii="Times New Roman" w:eastAsia="Times New Roman" w:hAnsi="Times New Roman" w:cs="Times New Roman"/>
          <w:snapToGrid w:val="0"/>
        </w:rPr>
        <w:t>monohidratas</w:t>
      </w:r>
      <w:proofErr w:type="spellEnd"/>
      <w:r w:rsidRPr="00FD0B4F">
        <w:rPr>
          <w:rFonts w:ascii="Times New Roman" w:eastAsia="Times New Roman" w:hAnsi="Times New Roman" w:cs="Times New Roman"/>
          <w:snapToGrid w:val="0"/>
        </w:rPr>
        <w:t xml:space="preserve">, talkas, geltonasis geležies oksidas (E172), magnio </w:t>
      </w:r>
      <w:proofErr w:type="spellStart"/>
      <w:r w:rsidRPr="00FD0B4F">
        <w:rPr>
          <w:rFonts w:ascii="Times New Roman" w:eastAsia="Times New Roman" w:hAnsi="Times New Roman" w:cs="Times New Roman"/>
          <w:snapToGrid w:val="0"/>
        </w:rPr>
        <w:t>stearatas</w:t>
      </w:r>
      <w:proofErr w:type="spellEnd"/>
      <w:r w:rsidRPr="00FD0B4F">
        <w:rPr>
          <w:rFonts w:ascii="Times New Roman" w:eastAsia="Times New Roman" w:hAnsi="Times New Roman" w:cs="Times New Roman"/>
          <w:snapToGrid w:val="0"/>
        </w:rPr>
        <w:t>.</w:t>
      </w:r>
    </w:p>
    <w:p w14:paraId="36B15632" w14:textId="77777777" w:rsidR="005B2DB5" w:rsidRPr="00FD0B4F" w:rsidRDefault="005B2DB5" w:rsidP="005B2DB5">
      <w:pPr>
        <w:tabs>
          <w:tab w:val="left" w:pos="567"/>
        </w:tabs>
        <w:spacing w:after="0" w:line="240" w:lineRule="auto"/>
        <w:contextualSpacing/>
        <w:rPr>
          <w:rFonts w:ascii="Times New Roman" w:eastAsia="SimSun" w:hAnsi="Times New Roman" w:cs="Times New Roman"/>
          <w:lang w:eastAsia="x-none"/>
        </w:rPr>
      </w:pPr>
    </w:p>
    <w:p w14:paraId="4C449E3F" w14:textId="77777777" w:rsidR="005B2DB5" w:rsidRPr="00FD0B4F" w:rsidRDefault="005B2DB5" w:rsidP="005B2DB5">
      <w:pPr>
        <w:numPr>
          <w:ilvl w:val="12"/>
          <w:numId w:val="0"/>
        </w:numPr>
        <w:tabs>
          <w:tab w:val="left" w:pos="567"/>
        </w:tabs>
        <w:spacing w:after="0" w:line="240" w:lineRule="auto"/>
        <w:ind w:right="-2"/>
        <w:contextualSpacing/>
        <w:rPr>
          <w:rFonts w:ascii="Times New Roman" w:eastAsia="Times New Roman" w:hAnsi="Times New Roman" w:cs="Times New Roman"/>
          <w:b/>
          <w:bCs/>
          <w:snapToGrid w:val="0"/>
        </w:rPr>
      </w:pPr>
      <w:proofErr w:type="spellStart"/>
      <w:r w:rsidRPr="00FD0B4F">
        <w:rPr>
          <w:rFonts w:ascii="Times New Roman" w:eastAsia="Times New Roman" w:hAnsi="Times New Roman" w:cs="Times New Roman"/>
          <w:b/>
          <w:bCs/>
          <w:snapToGrid w:val="0"/>
        </w:rPr>
        <w:t>Tetmodis</w:t>
      </w:r>
      <w:proofErr w:type="spellEnd"/>
      <w:r w:rsidRPr="00FD0B4F">
        <w:rPr>
          <w:rFonts w:ascii="Times New Roman" w:eastAsia="Times New Roman" w:hAnsi="Times New Roman" w:cs="Times New Roman"/>
          <w:b/>
          <w:bCs/>
          <w:snapToGrid w:val="0"/>
        </w:rPr>
        <w:t xml:space="preserve"> išvaizda ir kiekis pakuotėje</w:t>
      </w:r>
    </w:p>
    <w:p w14:paraId="7F77A7CE" w14:textId="77777777" w:rsidR="005B2DB5" w:rsidRPr="00FD0B4F" w:rsidRDefault="005B2DB5" w:rsidP="005B2DB5">
      <w:pPr>
        <w:tabs>
          <w:tab w:val="left" w:pos="567"/>
        </w:tabs>
        <w:spacing w:after="0" w:line="240" w:lineRule="auto"/>
        <w:ind w:left="567" w:hanging="567"/>
        <w:contextualSpacing/>
        <w:rPr>
          <w:rFonts w:ascii="Times New Roman" w:eastAsia="Times New Roman" w:hAnsi="Times New Roman" w:cs="Times New Roman"/>
          <w:snapToGrid w:val="0"/>
        </w:rPr>
      </w:pPr>
    </w:p>
    <w:p w14:paraId="2C6D90A2" w14:textId="77777777" w:rsidR="005B2DB5" w:rsidRDefault="005B2DB5" w:rsidP="005B2DB5">
      <w:pPr>
        <w:tabs>
          <w:tab w:val="left" w:pos="567"/>
        </w:tabs>
        <w:spacing w:after="0" w:line="240" w:lineRule="auto"/>
        <w:contextualSpacing/>
        <w:rPr>
          <w:rFonts w:ascii="Times New Roman" w:eastAsia="Times New Roman" w:hAnsi="Times New Roman" w:cs="Times New Roman"/>
          <w:snapToGrid w:val="0"/>
          <w:color w:val="000000"/>
        </w:rPr>
      </w:pPr>
      <w:r w:rsidRPr="00FD0B4F">
        <w:rPr>
          <w:rFonts w:ascii="Times New Roman" w:eastAsia="Times New Roman" w:hAnsi="Times New Roman" w:cs="Times New Roman"/>
          <w:snapToGrid w:val="0"/>
          <w:color w:val="000000"/>
        </w:rPr>
        <w:t>Geltonos, apvalios</w:t>
      </w:r>
      <w:r>
        <w:rPr>
          <w:rFonts w:ascii="Times New Roman" w:eastAsia="Times New Roman" w:hAnsi="Times New Roman" w:cs="Times New Roman"/>
          <w:snapToGrid w:val="0"/>
          <w:color w:val="000000"/>
        </w:rPr>
        <w:t xml:space="preserve"> </w:t>
      </w:r>
      <w:r w:rsidRPr="00FD0B4F">
        <w:rPr>
          <w:rFonts w:ascii="Times New Roman" w:eastAsia="Times New Roman" w:hAnsi="Times New Roman" w:cs="Times New Roman"/>
          <w:snapToGrid w:val="0"/>
          <w:color w:val="000000"/>
        </w:rPr>
        <w:t>tabletės su laužimo vagele vienoje pusėje</w:t>
      </w:r>
      <w:r w:rsidRPr="001D4E24">
        <w:t xml:space="preserve"> </w:t>
      </w:r>
      <w:r w:rsidRPr="001D4E24">
        <w:rPr>
          <w:rFonts w:ascii="Times New Roman" w:eastAsia="Times New Roman" w:hAnsi="Times New Roman" w:cs="Times New Roman"/>
          <w:snapToGrid w:val="0"/>
          <w:color w:val="000000"/>
        </w:rPr>
        <w:t xml:space="preserve">ir </w:t>
      </w:r>
      <w:r>
        <w:rPr>
          <w:rFonts w:ascii="Times New Roman" w:eastAsia="Times New Roman" w:hAnsi="Times New Roman" w:cs="Times New Roman"/>
          <w:snapToGrid w:val="0"/>
          <w:color w:val="000000"/>
        </w:rPr>
        <w:t>įspaus</w:t>
      </w:r>
      <w:r w:rsidRPr="001D4E24">
        <w:rPr>
          <w:rFonts w:ascii="Times New Roman" w:eastAsia="Times New Roman" w:hAnsi="Times New Roman" w:cs="Times New Roman"/>
          <w:snapToGrid w:val="0"/>
          <w:color w:val="000000"/>
        </w:rPr>
        <w:t>tu užrašu „TE25“ kitoje</w:t>
      </w:r>
      <w:r w:rsidRPr="00FD0B4F">
        <w:rPr>
          <w:rFonts w:ascii="Times New Roman" w:eastAsia="Times New Roman" w:hAnsi="Times New Roman" w:cs="Times New Roman"/>
          <w:snapToGrid w:val="0"/>
          <w:color w:val="000000"/>
        </w:rPr>
        <w:t xml:space="preserve"> pusėje</w:t>
      </w:r>
      <w:r>
        <w:rPr>
          <w:rFonts w:ascii="Times New Roman" w:eastAsia="Times New Roman" w:hAnsi="Times New Roman" w:cs="Times New Roman"/>
          <w:snapToGrid w:val="0"/>
          <w:color w:val="000000"/>
        </w:rPr>
        <w:t>.</w:t>
      </w:r>
    </w:p>
    <w:p w14:paraId="02526801"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b/>
          <w:bCs/>
          <w:snapToGrid w:val="0"/>
        </w:rPr>
      </w:pPr>
      <w:r>
        <w:rPr>
          <w:rFonts w:ascii="Times New Roman" w:eastAsia="Times New Roman" w:hAnsi="Times New Roman" w:cs="Times New Roman"/>
          <w:snapToGrid w:val="0"/>
          <w:color w:val="000000"/>
        </w:rPr>
        <w:t>Supakuotos</w:t>
      </w:r>
      <w:r w:rsidRPr="00FD0B4F">
        <w:rPr>
          <w:rFonts w:ascii="Times New Roman" w:eastAsia="Times New Roman" w:hAnsi="Times New Roman" w:cs="Times New Roman"/>
          <w:snapToGrid w:val="0"/>
          <w:color w:val="000000"/>
        </w:rPr>
        <w:t xml:space="preserve"> baltose atsukamose tablečių </w:t>
      </w:r>
      <w:proofErr w:type="spellStart"/>
      <w:r w:rsidRPr="00FD0B4F">
        <w:rPr>
          <w:rFonts w:ascii="Times New Roman" w:eastAsia="Times New Roman" w:hAnsi="Times New Roman" w:cs="Times New Roman"/>
          <w:snapToGrid w:val="0"/>
          <w:color w:val="000000"/>
        </w:rPr>
        <w:t>talpyklėse</w:t>
      </w:r>
      <w:proofErr w:type="spellEnd"/>
      <w:r w:rsidRPr="00FD0B4F">
        <w:rPr>
          <w:rFonts w:ascii="Times New Roman" w:eastAsia="Times New Roman" w:hAnsi="Times New Roman" w:cs="Times New Roman"/>
          <w:snapToGrid w:val="0"/>
          <w:color w:val="000000"/>
        </w:rPr>
        <w:t xml:space="preserve"> po </w:t>
      </w:r>
      <w:r w:rsidRPr="00FD0B4F">
        <w:rPr>
          <w:rFonts w:ascii="Times New Roman" w:eastAsia="Times New Roman" w:hAnsi="Times New Roman" w:cs="Times New Roman"/>
          <w:snapToGrid w:val="0"/>
        </w:rPr>
        <w:t>112 tablečių.</w:t>
      </w:r>
    </w:p>
    <w:p w14:paraId="2E6C96FA" w14:textId="77777777" w:rsidR="005B2DB5" w:rsidRPr="00FD0B4F" w:rsidRDefault="005B2DB5" w:rsidP="005B2DB5">
      <w:pPr>
        <w:tabs>
          <w:tab w:val="left" w:pos="567"/>
        </w:tabs>
        <w:spacing w:after="0" w:line="240" w:lineRule="auto"/>
        <w:contextualSpacing/>
        <w:rPr>
          <w:rFonts w:ascii="Times New Roman" w:eastAsia="SimSun" w:hAnsi="Times New Roman" w:cs="Times New Roman"/>
          <w:u w:val="single"/>
          <w:lang w:eastAsia="x-none"/>
        </w:rPr>
      </w:pPr>
    </w:p>
    <w:p w14:paraId="16E8B989" w14:textId="77777777" w:rsidR="005B2DB5" w:rsidRPr="00FD0B4F" w:rsidRDefault="005B2DB5" w:rsidP="005B2DB5">
      <w:pPr>
        <w:tabs>
          <w:tab w:val="left" w:pos="567"/>
        </w:tabs>
        <w:spacing w:after="0" w:line="240" w:lineRule="auto"/>
        <w:contextualSpacing/>
        <w:rPr>
          <w:rFonts w:ascii="Times New Roman" w:eastAsia="SimSun" w:hAnsi="Times New Roman" w:cs="Times New Roman"/>
          <w:b/>
          <w:lang w:eastAsia="x-none"/>
        </w:rPr>
      </w:pPr>
      <w:r w:rsidRPr="00FD0B4F">
        <w:rPr>
          <w:rFonts w:ascii="Times New Roman" w:eastAsia="SimSun" w:hAnsi="Times New Roman" w:cs="Times New Roman"/>
          <w:b/>
          <w:lang w:eastAsia="x-none"/>
        </w:rPr>
        <w:lastRenderedPageBreak/>
        <w:t>Registruotojas ir gamintojas</w:t>
      </w:r>
    </w:p>
    <w:p w14:paraId="79227689" w14:textId="77777777" w:rsidR="005B2DB5" w:rsidRPr="00FD0B4F" w:rsidRDefault="005B2DB5" w:rsidP="005B2DB5">
      <w:pPr>
        <w:tabs>
          <w:tab w:val="left" w:pos="567"/>
        </w:tabs>
        <w:spacing w:after="0" w:line="240" w:lineRule="auto"/>
        <w:contextualSpacing/>
        <w:rPr>
          <w:rFonts w:ascii="Times New Roman" w:eastAsia="SimSun" w:hAnsi="Times New Roman" w:cs="Times New Roman"/>
          <w:lang w:eastAsia="x-none"/>
        </w:rPr>
      </w:pPr>
    </w:p>
    <w:p w14:paraId="3A2A67B2"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snapToGrid w:val="0"/>
          <w:u w:val="single"/>
        </w:rPr>
      </w:pPr>
      <w:r w:rsidRPr="00FD0B4F">
        <w:rPr>
          <w:rFonts w:ascii="Times New Roman" w:eastAsia="Times New Roman" w:hAnsi="Times New Roman" w:cs="Times New Roman"/>
          <w:snapToGrid w:val="0"/>
          <w:u w:val="single"/>
        </w:rPr>
        <w:t>Registruotojas:</w:t>
      </w:r>
    </w:p>
    <w:p w14:paraId="07D8F04F" w14:textId="77777777" w:rsidR="005B2DB5" w:rsidRDefault="005B2DB5" w:rsidP="005B2DB5">
      <w:pPr>
        <w:spacing w:after="0" w:line="240" w:lineRule="auto"/>
        <w:contextualSpacing/>
        <w:rPr>
          <w:rFonts w:ascii="Times New Roman" w:eastAsia="Times New Roman" w:hAnsi="Times New Roman" w:cs="Times New Roman"/>
          <w:snapToGrid w:val="0"/>
        </w:rPr>
      </w:pPr>
      <w:proofErr w:type="spellStart"/>
      <w:r w:rsidRPr="008540CA">
        <w:rPr>
          <w:rFonts w:ascii="Times New Roman" w:eastAsia="Times New Roman" w:hAnsi="Times New Roman" w:cs="Times New Roman"/>
          <w:snapToGrid w:val="0"/>
        </w:rPr>
        <w:t>Walter</w:t>
      </w:r>
      <w:proofErr w:type="spellEnd"/>
      <w:r w:rsidRPr="008540CA">
        <w:rPr>
          <w:rFonts w:ascii="Times New Roman" w:eastAsia="Times New Roman" w:hAnsi="Times New Roman" w:cs="Times New Roman"/>
          <w:snapToGrid w:val="0"/>
        </w:rPr>
        <w:t xml:space="preserve"> </w:t>
      </w:r>
      <w:proofErr w:type="spellStart"/>
      <w:r w:rsidRPr="008540CA">
        <w:rPr>
          <w:rFonts w:ascii="Times New Roman" w:eastAsia="Times New Roman" w:hAnsi="Times New Roman" w:cs="Times New Roman"/>
          <w:snapToGrid w:val="0"/>
        </w:rPr>
        <w:t>Ritter</w:t>
      </w:r>
      <w:proofErr w:type="spellEnd"/>
      <w:r w:rsidRPr="008540CA">
        <w:rPr>
          <w:rFonts w:ascii="Times New Roman" w:eastAsia="Times New Roman" w:hAnsi="Times New Roman" w:cs="Times New Roman"/>
          <w:snapToGrid w:val="0"/>
        </w:rPr>
        <w:t xml:space="preserve"> </w:t>
      </w:r>
      <w:proofErr w:type="spellStart"/>
      <w:r w:rsidRPr="008540CA">
        <w:rPr>
          <w:rFonts w:ascii="Times New Roman" w:eastAsia="Times New Roman" w:hAnsi="Times New Roman" w:cs="Times New Roman"/>
          <w:snapToGrid w:val="0"/>
        </w:rPr>
        <w:t>GmbH</w:t>
      </w:r>
      <w:proofErr w:type="spellEnd"/>
      <w:r w:rsidRPr="008540CA">
        <w:rPr>
          <w:rFonts w:ascii="Times New Roman" w:eastAsia="Times New Roman" w:hAnsi="Times New Roman" w:cs="Times New Roman"/>
          <w:snapToGrid w:val="0"/>
        </w:rPr>
        <w:t xml:space="preserve"> + </w:t>
      </w:r>
      <w:proofErr w:type="spellStart"/>
      <w:r w:rsidRPr="008540CA">
        <w:rPr>
          <w:rFonts w:ascii="Times New Roman" w:eastAsia="Times New Roman" w:hAnsi="Times New Roman" w:cs="Times New Roman"/>
          <w:snapToGrid w:val="0"/>
        </w:rPr>
        <w:t>Co</w:t>
      </w:r>
      <w:proofErr w:type="spellEnd"/>
      <w:r>
        <w:rPr>
          <w:rFonts w:ascii="Times New Roman" w:eastAsia="Times New Roman" w:hAnsi="Times New Roman" w:cs="Times New Roman"/>
          <w:snapToGrid w:val="0"/>
        </w:rPr>
        <w:t>.</w:t>
      </w:r>
      <w:r w:rsidRPr="008540CA">
        <w:rPr>
          <w:rFonts w:ascii="Times New Roman" w:eastAsia="Times New Roman" w:hAnsi="Times New Roman" w:cs="Times New Roman"/>
          <w:snapToGrid w:val="0"/>
        </w:rPr>
        <w:t xml:space="preserve"> KG</w:t>
      </w:r>
    </w:p>
    <w:p w14:paraId="2887B59B" w14:textId="77777777" w:rsidR="005B2DB5" w:rsidRPr="008540CA" w:rsidRDefault="005B2DB5" w:rsidP="005B2DB5">
      <w:pPr>
        <w:spacing w:after="0" w:line="240" w:lineRule="auto"/>
        <w:contextualSpacing/>
        <w:rPr>
          <w:rFonts w:ascii="Times New Roman" w:eastAsia="Times New Roman" w:hAnsi="Times New Roman" w:cs="Times New Roman"/>
          <w:snapToGrid w:val="0"/>
        </w:rPr>
      </w:pPr>
      <w:proofErr w:type="spellStart"/>
      <w:r w:rsidRPr="008540CA">
        <w:rPr>
          <w:rFonts w:ascii="Times New Roman" w:eastAsia="Times New Roman" w:hAnsi="Times New Roman" w:cs="Times New Roman"/>
          <w:snapToGrid w:val="0"/>
        </w:rPr>
        <w:t>Spaldingstraße</w:t>
      </w:r>
      <w:proofErr w:type="spellEnd"/>
      <w:r w:rsidRPr="008540CA">
        <w:rPr>
          <w:rFonts w:ascii="Times New Roman" w:eastAsia="Times New Roman" w:hAnsi="Times New Roman" w:cs="Times New Roman"/>
          <w:snapToGrid w:val="0"/>
        </w:rPr>
        <w:t xml:space="preserve"> 110 B</w:t>
      </w:r>
    </w:p>
    <w:p w14:paraId="794EC9E8" w14:textId="77777777" w:rsidR="005B2DB5" w:rsidRDefault="005B2DB5" w:rsidP="005B2DB5">
      <w:pPr>
        <w:spacing w:after="0" w:line="240" w:lineRule="auto"/>
        <w:contextualSpacing/>
        <w:rPr>
          <w:rFonts w:ascii="Times New Roman" w:eastAsia="Times New Roman" w:hAnsi="Times New Roman" w:cs="Times New Roman"/>
          <w:snapToGrid w:val="0"/>
        </w:rPr>
      </w:pPr>
      <w:r w:rsidRPr="008540CA">
        <w:rPr>
          <w:rFonts w:ascii="Times New Roman" w:eastAsia="Times New Roman" w:hAnsi="Times New Roman" w:cs="Times New Roman"/>
          <w:snapToGrid w:val="0"/>
        </w:rPr>
        <w:t xml:space="preserve">20097 </w:t>
      </w:r>
      <w:proofErr w:type="spellStart"/>
      <w:r w:rsidRPr="008540CA">
        <w:rPr>
          <w:rFonts w:ascii="Times New Roman" w:eastAsia="Times New Roman" w:hAnsi="Times New Roman" w:cs="Times New Roman"/>
          <w:snapToGrid w:val="0"/>
        </w:rPr>
        <w:t>Hamburg</w:t>
      </w:r>
      <w:proofErr w:type="spellEnd"/>
    </w:p>
    <w:p w14:paraId="5EA4B7E0" w14:textId="77777777" w:rsidR="005B2DB5" w:rsidRPr="00FD0B4F" w:rsidRDefault="005B2DB5" w:rsidP="005B2DB5">
      <w:pPr>
        <w:spacing w:after="0" w:line="240" w:lineRule="auto"/>
        <w:contextualSpacing/>
        <w:rPr>
          <w:rFonts w:ascii="Times New Roman" w:eastAsia="Times New Roman" w:hAnsi="Times New Roman" w:cs="Times New Roman"/>
          <w:snapToGrid w:val="0"/>
        </w:rPr>
      </w:pPr>
      <w:r w:rsidRPr="00CE2745">
        <w:rPr>
          <w:rFonts w:ascii="Times New Roman" w:eastAsia="Times New Roman" w:hAnsi="Times New Roman" w:cs="Times New Roman"/>
          <w:snapToGrid w:val="0"/>
        </w:rPr>
        <w:t>Vokietija</w:t>
      </w:r>
    </w:p>
    <w:p w14:paraId="702EEA1C" w14:textId="77777777" w:rsidR="005B2DB5" w:rsidRPr="00FD0B4F" w:rsidRDefault="005B2DB5" w:rsidP="005B2DB5">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p>
    <w:p w14:paraId="52D816ED" w14:textId="77777777" w:rsidR="005B2DB5" w:rsidRDefault="005B2DB5" w:rsidP="005B2DB5">
      <w:pPr>
        <w:numPr>
          <w:ilvl w:val="12"/>
          <w:numId w:val="0"/>
        </w:numPr>
        <w:tabs>
          <w:tab w:val="left" w:pos="567"/>
        </w:tabs>
        <w:spacing w:after="0" w:line="240" w:lineRule="auto"/>
        <w:ind w:right="-2"/>
        <w:contextualSpacing/>
        <w:rPr>
          <w:rFonts w:ascii="Times New Roman" w:eastAsia="Times New Roman" w:hAnsi="Times New Roman" w:cs="Times New Roman"/>
          <w:snapToGrid w:val="0"/>
          <w:u w:val="single"/>
        </w:rPr>
      </w:pPr>
      <w:r w:rsidRPr="00FD0B4F">
        <w:rPr>
          <w:rFonts w:ascii="Times New Roman" w:eastAsia="Times New Roman" w:hAnsi="Times New Roman" w:cs="Times New Roman"/>
          <w:snapToGrid w:val="0"/>
          <w:u w:val="single"/>
        </w:rPr>
        <w:t>Gamintojas:</w:t>
      </w:r>
    </w:p>
    <w:p w14:paraId="46F46B86" w14:textId="77777777" w:rsidR="005B2DB5" w:rsidRPr="003A1AD8" w:rsidRDefault="005B2DB5" w:rsidP="005B2DB5">
      <w:pPr>
        <w:numPr>
          <w:ilvl w:val="12"/>
          <w:numId w:val="0"/>
        </w:numPr>
        <w:tabs>
          <w:tab w:val="left" w:pos="567"/>
        </w:tabs>
        <w:spacing w:after="0" w:line="240" w:lineRule="auto"/>
        <w:ind w:right="-2"/>
        <w:contextualSpacing/>
        <w:rPr>
          <w:rFonts w:ascii="Times New Roman" w:eastAsia="Times New Roman" w:hAnsi="Times New Roman" w:cs="Times New Roman"/>
          <w:bCs/>
          <w:snapToGrid w:val="0"/>
        </w:rPr>
      </w:pPr>
      <w:proofErr w:type="spellStart"/>
      <w:r w:rsidRPr="003A1AD8">
        <w:rPr>
          <w:rFonts w:ascii="Times New Roman" w:eastAsia="Times New Roman" w:hAnsi="Times New Roman" w:cs="Times New Roman"/>
          <w:bCs/>
          <w:snapToGrid w:val="0"/>
        </w:rPr>
        <w:t>Walter</w:t>
      </w:r>
      <w:proofErr w:type="spellEnd"/>
      <w:r w:rsidRPr="003A1AD8">
        <w:rPr>
          <w:rFonts w:ascii="Times New Roman" w:eastAsia="Times New Roman" w:hAnsi="Times New Roman" w:cs="Times New Roman"/>
          <w:bCs/>
          <w:snapToGrid w:val="0"/>
        </w:rPr>
        <w:t xml:space="preserve"> </w:t>
      </w:r>
      <w:proofErr w:type="spellStart"/>
      <w:r w:rsidRPr="003A1AD8">
        <w:rPr>
          <w:rFonts w:ascii="Times New Roman" w:eastAsia="Times New Roman" w:hAnsi="Times New Roman" w:cs="Times New Roman"/>
          <w:bCs/>
          <w:snapToGrid w:val="0"/>
        </w:rPr>
        <w:t>Ritter</w:t>
      </w:r>
      <w:proofErr w:type="spellEnd"/>
      <w:r w:rsidRPr="003A1AD8">
        <w:rPr>
          <w:rFonts w:ascii="Times New Roman" w:eastAsia="Times New Roman" w:hAnsi="Times New Roman" w:cs="Times New Roman"/>
          <w:bCs/>
          <w:snapToGrid w:val="0"/>
        </w:rPr>
        <w:t xml:space="preserve"> </w:t>
      </w:r>
      <w:proofErr w:type="spellStart"/>
      <w:r w:rsidRPr="003A1AD8">
        <w:rPr>
          <w:rFonts w:ascii="Times New Roman" w:eastAsia="Times New Roman" w:hAnsi="Times New Roman" w:cs="Times New Roman"/>
          <w:bCs/>
          <w:snapToGrid w:val="0"/>
        </w:rPr>
        <w:t>GmbH</w:t>
      </w:r>
      <w:proofErr w:type="spellEnd"/>
      <w:r w:rsidRPr="003A1AD8">
        <w:rPr>
          <w:rFonts w:ascii="Times New Roman" w:eastAsia="Times New Roman" w:hAnsi="Times New Roman" w:cs="Times New Roman"/>
          <w:bCs/>
          <w:snapToGrid w:val="0"/>
        </w:rPr>
        <w:t xml:space="preserve"> + </w:t>
      </w:r>
      <w:proofErr w:type="spellStart"/>
      <w:r w:rsidRPr="003A1AD8">
        <w:rPr>
          <w:rFonts w:ascii="Times New Roman" w:eastAsia="Times New Roman" w:hAnsi="Times New Roman" w:cs="Times New Roman"/>
          <w:bCs/>
          <w:snapToGrid w:val="0"/>
        </w:rPr>
        <w:t>Co</w:t>
      </w:r>
      <w:proofErr w:type="spellEnd"/>
      <w:r w:rsidRPr="003A1AD8">
        <w:rPr>
          <w:rFonts w:ascii="Times New Roman" w:eastAsia="Times New Roman" w:hAnsi="Times New Roman" w:cs="Times New Roman"/>
          <w:bCs/>
          <w:snapToGrid w:val="0"/>
        </w:rPr>
        <w:t>. KG</w:t>
      </w:r>
    </w:p>
    <w:p w14:paraId="29CDBCF6" w14:textId="77777777" w:rsidR="005B2DB5" w:rsidRPr="003A1AD8" w:rsidRDefault="005B2DB5" w:rsidP="005B2DB5">
      <w:pPr>
        <w:numPr>
          <w:ilvl w:val="12"/>
          <w:numId w:val="0"/>
        </w:numPr>
        <w:tabs>
          <w:tab w:val="left" w:pos="567"/>
        </w:tabs>
        <w:spacing w:after="0" w:line="240" w:lineRule="auto"/>
        <w:ind w:right="-2"/>
        <w:contextualSpacing/>
        <w:rPr>
          <w:rFonts w:ascii="Times New Roman" w:eastAsia="Times New Roman" w:hAnsi="Times New Roman" w:cs="Times New Roman"/>
          <w:bCs/>
          <w:snapToGrid w:val="0"/>
        </w:rPr>
      </w:pPr>
      <w:proofErr w:type="spellStart"/>
      <w:r w:rsidRPr="003A1AD8">
        <w:rPr>
          <w:rFonts w:ascii="Times New Roman" w:eastAsia="Times New Roman" w:hAnsi="Times New Roman" w:cs="Times New Roman"/>
          <w:bCs/>
          <w:snapToGrid w:val="0"/>
        </w:rPr>
        <w:t>Brüder-Grimm-Straße</w:t>
      </w:r>
      <w:proofErr w:type="spellEnd"/>
      <w:r w:rsidRPr="003A1AD8">
        <w:rPr>
          <w:rFonts w:ascii="Times New Roman" w:eastAsia="Times New Roman" w:hAnsi="Times New Roman" w:cs="Times New Roman"/>
          <w:bCs/>
          <w:snapToGrid w:val="0"/>
        </w:rPr>
        <w:t xml:space="preserve"> 121</w:t>
      </w:r>
    </w:p>
    <w:p w14:paraId="54D6F591" w14:textId="77777777" w:rsidR="005B2DB5" w:rsidRPr="003A1AD8" w:rsidRDefault="005B2DB5" w:rsidP="005B2DB5">
      <w:pPr>
        <w:numPr>
          <w:ilvl w:val="12"/>
          <w:numId w:val="0"/>
        </w:numPr>
        <w:tabs>
          <w:tab w:val="left" w:pos="567"/>
        </w:tabs>
        <w:spacing w:after="0" w:line="240" w:lineRule="auto"/>
        <w:ind w:right="-2"/>
        <w:contextualSpacing/>
        <w:rPr>
          <w:rFonts w:ascii="Times New Roman" w:eastAsia="Times New Roman" w:hAnsi="Times New Roman" w:cs="Times New Roman"/>
          <w:bCs/>
          <w:snapToGrid w:val="0"/>
        </w:rPr>
      </w:pPr>
      <w:r w:rsidRPr="003A1AD8">
        <w:rPr>
          <w:rFonts w:ascii="Times New Roman" w:eastAsia="Times New Roman" w:hAnsi="Times New Roman" w:cs="Times New Roman"/>
          <w:bCs/>
          <w:snapToGrid w:val="0"/>
        </w:rPr>
        <w:t xml:space="preserve">36396 </w:t>
      </w:r>
      <w:proofErr w:type="spellStart"/>
      <w:r w:rsidRPr="003A1AD8">
        <w:rPr>
          <w:rFonts w:ascii="Times New Roman" w:eastAsia="Times New Roman" w:hAnsi="Times New Roman" w:cs="Times New Roman"/>
          <w:bCs/>
          <w:snapToGrid w:val="0"/>
        </w:rPr>
        <w:t>Steinau</w:t>
      </w:r>
      <w:proofErr w:type="spellEnd"/>
      <w:r w:rsidRPr="003A1AD8">
        <w:rPr>
          <w:rFonts w:ascii="Times New Roman" w:eastAsia="Times New Roman" w:hAnsi="Times New Roman" w:cs="Times New Roman"/>
          <w:bCs/>
          <w:snapToGrid w:val="0"/>
        </w:rPr>
        <w:t xml:space="preserve"> </w:t>
      </w:r>
      <w:proofErr w:type="spellStart"/>
      <w:r w:rsidRPr="003A1AD8">
        <w:rPr>
          <w:rFonts w:ascii="Times New Roman" w:eastAsia="Times New Roman" w:hAnsi="Times New Roman" w:cs="Times New Roman"/>
          <w:bCs/>
          <w:snapToGrid w:val="0"/>
        </w:rPr>
        <w:t>an</w:t>
      </w:r>
      <w:proofErr w:type="spellEnd"/>
      <w:r w:rsidRPr="003A1AD8">
        <w:rPr>
          <w:rFonts w:ascii="Times New Roman" w:eastAsia="Times New Roman" w:hAnsi="Times New Roman" w:cs="Times New Roman"/>
          <w:bCs/>
          <w:snapToGrid w:val="0"/>
        </w:rPr>
        <w:t xml:space="preserve"> </w:t>
      </w:r>
      <w:proofErr w:type="spellStart"/>
      <w:r w:rsidRPr="003A1AD8">
        <w:rPr>
          <w:rFonts w:ascii="Times New Roman" w:eastAsia="Times New Roman" w:hAnsi="Times New Roman" w:cs="Times New Roman"/>
          <w:bCs/>
          <w:snapToGrid w:val="0"/>
        </w:rPr>
        <w:t>der</w:t>
      </w:r>
      <w:proofErr w:type="spellEnd"/>
      <w:r w:rsidRPr="003A1AD8">
        <w:rPr>
          <w:rFonts w:ascii="Times New Roman" w:eastAsia="Times New Roman" w:hAnsi="Times New Roman" w:cs="Times New Roman"/>
          <w:bCs/>
          <w:snapToGrid w:val="0"/>
        </w:rPr>
        <w:t xml:space="preserve"> </w:t>
      </w:r>
      <w:proofErr w:type="spellStart"/>
      <w:r w:rsidRPr="003A1AD8">
        <w:rPr>
          <w:rFonts w:ascii="Times New Roman" w:eastAsia="Times New Roman" w:hAnsi="Times New Roman" w:cs="Times New Roman"/>
          <w:bCs/>
          <w:snapToGrid w:val="0"/>
        </w:rPr>
        <w:t>Straße</w:t>
      </w:r>
      <w:proofErr w:type="spellEnd"/>
    </w:p>
    <w:p w14:paraId="5597B176" w14:textId="77777777" w:rsidR="005B2DB5" w:rsidRPr="003A1AD8" w:rsidRDefault="005B2DB5" w:rsidP="005B2DB5">
      <w:pPr>
        <w:numPr>
          <w:ilvl w:val="12"/>
          <w:numId w:val="0"/>
        </w:numPr>
        <w:tabs>
          <w:tab w:val="left" w:pos="567"/>
        </w:tabs>
        <w:spacing w:after="0" w:line="240" w:lineRule="auto"/>
        <w:ind w:right="-2"/>
        <w:contextualSpacing/>
        <w:rPr>
          <w:rFonts w:ascii="Times New Roman" w:eastAsia="Times New Roman" w:hAnsi="Times New Roman" w:cs="Times New Roman"/>
          <w:bCs/>
          <w:snapToGrid w:val="0"/>
        </w:rPr>
      </w:pPr>
      <w:r w:rsidRPr="003A1AD8">
        <w:rPr>
          <w:rFonts w:ascii="Times New Roman" w:eastAsia="Times New Roman" w:hAnsi="Times New Roman" w:cs="Times New Roman"/>
          <w:bCs/>
          <w:snapToGrid w:val="0"/>
        </w:rPr>
        <w:t>Vokietija</w:t>
      </w:r>
    </w:p>
    <w:p w14:paraId="377FEA63" w14:textId="77777777" w:rsidR="005B2DB5" w:rsidRPr="00FD0B4F" w:rsidRDefault="005B2DB5" w:rsidP="005B2DB5">
      <w:pPr>
        <w:numPr>
          <w:ilvl w:val="12"/>
          <w:numId w:val="0"/>
        </w:numPr>
        <w:tabs>
          <w:tab w:val="left" w:pos="567"/>
        </w:tabs>
        <w:spacing w:after="0" w:line="240" w:lineRule="auto"/>
        <w:ind w:right="-2"/>
        <w:contextualSpacing/>
        <w:rPr>
          <w:rFonts w:ascii="Times New Roman" w:eastAsia="Times New Roman" w:hAnsi="Times New Roman" w:cs="Times New Roman"/>
          <w:snapToGrid w:val="0"/>
          <w:u w:val="single"/>
        </w:rPr>
      </w:pPr>
    </w:p>
    <w:p w14:paraId="414FAEBB" w14:textId="77777777" w:rsidR="005B2DB5" w:rsidRPr="003A1AD8" w:rsidRDefault="005B2DB5" w:rsidP="005B2DB5">
      <w:pPr>
        <w:tabs>
          <w:tab w:val="left" w:pos="567"/>
        </w:tabs>
        <w:spacing w:after="0" w:line="240" w:lineRule="auto"/>
        <w:contextualSpacing/>
        <w:rPr>
          <w:rFonts w:ascii="Times New Roman" w:eastAsia="Times New Roman" w:hAnsi="Times New Roman" w:cs="Times New Roman"/>
          <w:snapToGrid w:val="0"/>
          <w:highlight w:val="lightGray"/>
        </w:rPr>
      </w:pPr>
      <w:r w:rsidRPr="003A1AD8">
        <w:rPr>
          <w:rFonts w:ascii="Times New Roman" w:eastAsia="Times New Roman" w:hAnsi="Times New Roman" w:cs="Times New Roman"/>
          <w:snapToGrid w:val="0"/>
          <w:highlight w:val="lightGray"/>
        </w:rPr>
        <w:t xml:space="preserve">AOP </w:t>
      </w:r>
      <w:proofErr w:type="spellStart"/>
      <w:r w:rsidRPr="003A1AD8">
        <w:rPr>
          <w:rFonts w:ascii="Times New Roman" w:eastAsia="Times New Roman" w:hAnsi="Times New Roman" w:cs="Times New Roman"/>
          <w:snapToGrid w:val="0"/>
          <w:highlight w:val="lightGray"/>
        </w:rPr>
        <w:t>Orphan</w:t>
      </w:r>
      <w:proofErr w:type="spellEnd"/>
      <w:r w:rsidRPr="003A1AD8">
        <w:rPr>
          <w:rFonts w:ascii="Times New Roman" w:eastAsia="Times New Roman" w:hAnsi="Times New Roman" w:cs="Times New Roman"/>
          <w:snapToGrid w:val="0"/>
          <w:highlight w:val="lightGray"/>
        </w:rPr>
        <w:t xml:space="preserve"> </w:t>
      </w:r>
      <w:proofErr w:type="spellStart"/>
      <w:r w:rsidRPr="003A1AD8">
        <w:rPr>
          <w:rFonts w:ascii="Times New Roman" w:eastAsia="Times New Roman" w:hAnsi="Times New Roman" w:cs="Times New Roman"/>
          <w:snapToGrid w:val="0"/>
          <w:highlight w:val="lightGray"/>
        </w:rPr>
        <w:t>Pharmaceuticals</w:t>
      </w:r>
      <w:proofErr w:type="spellEnd"/>
      <w:r w:rsidRPr="003A1AD8">
        <w:rPr>
          <w:rFonts w:ascii="Times New Roman" w:eastAsia="Times New Roman" w:hAnsi="Times New Roman" w:cs="Times New Roman"/>
          <w:snapToGrid w:val="0"/>
          <w:highlight w:val="lightGray"/>
        </w:rPr>
        <w:t xml:space="preserve"> </w:t>
      </w:r>
      <w:proofErr w:type="spellStart"/>
      <w:r w:rsidRPr="003A1AD8">
        <w:rPr>
          <w:rFonts w:ascii="Times New Roman" w:eastAsia="Times New Roman" w:hAnsi="Times New Roman" w:cs="Times New Roman"/>
          <w:snapToGrid w:val="0"/>
          <w:highlight w:val="lightGray"/>
        </w:rPr>
        <w:t>GmbH</w:t>
      </w:r>
      <w:proofErr w:type="spellEnd"/>
    </w:p>
    <w:p w14:paraId="28EF22D0" w14:textId="77777777" w:rsidR="005B2DB5" w:rsidRPr="003A1AD8" w:rsidRDefault="005B2DB5" w:rsidP="005B2DB5">
      <w:pPr>
        <w:tabs>
          <w:tab w:val="left" w:pos="567"/>
        </w:tabs>
        <w:spacing w:after="0" w:line="240" w:lineRule="auto"/>
        <w:contextualSpacing/>
        <w:rPr>
          <w:rFonts w:ascii="Times New Roman" w:eastAsia="Times New Roman" w:hAnsi="Times New Roman" w:cs="Times New Roman"/>
          <w:snapToGrid w:val="0"/>
          <w:highlight w:val="lightGray"/>
        </w:rPr>
      </w:pPr>
      <w:proofErr w:type="spellStart"/>
      <w:r w:rsidRPr="003A1AD8">
        <w:rPr>
          <w:rFonts w:ascii="Times New Roman" w:eastAsia="Times New Roman" w:hAnsi="Times New Roman" w:cs="Times New Roman"/>
          <w:snapToGrid w:val="0"/>
          <w:highlight w:val="lightGray"/>
        </w:rPr>
        <w:t>Leopold-Ungar-Platz</w:t>
      </w:r>
      <w:proofErr w:type="spellEnd"/>
      <w:r w:rsidRPr="003A1AD8">
        <w:rPr>
          <w:rFonts w:ascii="Times New Roman" w:eastAsia="Times New Roman" w:hAnsi="Times New Roman" w:cs="Times New Roman"/>
          <w:snapToGrid w:val="0"/>
          <w:highlight w:val="lightGray"/>
        </w:rPr>
        <w:t xml:space="preserve"> 2</w:t>
      </w:r>
    </w:p>
    <w:p w14:paraId="79174818" w14:textId="77777777" w:rsidR="005B2DB5" w:rsidRPr="003A1AD8" w:rsidRDefault="005B2DB5" w:rsidP="005B2DB5">
      <w:pPr>
        <w:tabs>
          <w:tab w:val="left" w:pos="567"/>
        </w:tabs>
        <w:spacing w:after="0" w:line="240" w:lineRule="auto"/>
        <w:contextualSpacing/>
        <w:rPr>
          <w:rFonts w:ascii="Times New Roman" w:eastAsia="Times New Roman" w:hAnsi="Times New Roman" w:cs="Times New Roman"/>
          <w:snapToGrid w:val="0"/>
          <w:highlight w:val="lightGray"/>
        </w:rPr>
      </w:pPr>
      <w:r w:rsidRPr="003A1AD8">
        <w:rPr>
          <w:rFonts w:ascii="Times New Roman" w:eastAsia="Times New Roman" w:hAnsi="Times New Roman" w:cs="Times New Roman"/>
          <w:snapToGrid w:val="0"/>
          <w:highlight w:val="lightGray"/>
        </w:rPr>
        <w:t xml:space="preserve">1190 </w:t>
      </w:r>
      <w:proofErr w:type="spellStart"/>
      <w:r w:rsidRPr="003A1AD8">
        <w:rPr>
          <w:rFonts w:ascii="Times New Roman" w:eastAsia="Times New Roman" w:hAnsi="Times New Roman" w:cs="Times New Roman"/>
          <w:snapToGrid w:val="0"/>
          <w:highlight w:val="lightGray"/>
        </w:rPr>
        <w:t>Vienna</w:t>
      </w:r>
      <w:proofErr w:type="spellEnd"/>
      <w:r w:rsidRPr="003A1AD8">
        <w:rPr>
          <w:rFonts w:ascii="Times New Roman" w:eastAsia="Times New Roman" w:hAnsi="Times New Roman" w:cs="Times New Roman"/>
          <w:snapToGrid w:val="0"/>
          <w:highlight w:val="lightGray"/>
        </w:rPr>
        <w:t xml:space="preserve"> </w:t>
      </w:r>
    </w:p>
    <w:p w14:paraId="0D35CC50"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snapToGrid w:val="0"/>
        </w:rPr>
      </w:pPr>
      <w:r w:rsidRPr="003A1AD8">
        <w:rPr>
          <w:rFonts w:ascii="Times New Roman" w:eastAsia="Times New Roman" w:hAnsi="Times New Roman" w:cs="Times New Roman"/>
          <w:snapToGrid w:val="0"/>
          <w:highlight w:val="lightGray"/>
        </w:rPr>
        <w:t>Austrija</w:t>
      </w:r>
    </w:p>
    <w:p w14:paraId="63EBDBD2" w14:textId="77777777" w:rsidR="005B2DB5" w:rsidRDefault="005B2DB5" w:rsidP="005B2DB5">
      <w:pPr>
        <w:numPr>
          <w:ilvl w:val="12"/>
          <w:numId w:val="0"/>
        </w:numPr>
        <w:tabs>
          <w:tab w:val="left" w:pos="567"/>
        </w:tabs>
        <w:spacing w:after="0" w:line="240" w:lineRule="auto"/>
        <w:ind w:left="567" w:right="-2" w:hanging="567"/>
        <w:contextualSpacing/>
        <w:rPr>
          <w:rFonts w:ascii="Times New Roman" w:eastAsia="Times New Roman" w:hAnsi="Times New Roman" w:cs="Times New Roman"/>
          <w:b/>
          <w:snapToGrid w:val="0"/>
        </w:rPr>
      </w:pPr>
    </w:p>
    <w:p w14:paraId="6A5D016B" w14:textId="77777777" w:rsidR="005B2DB5" w:rsidRPr="00FD0B4F" w:rsidRDefault="005B2DB5" w:rsidP="005B2DB5">
      <w:pPr>
        <w:numPr>
          <w:ilvl w:val="12"/>
          <w:numId w:val="0"/>
        </w:numPr>
        <w:tabs>
          <w:tab w:val="left" w:pos="567"/>
        </w:tabs>
        <w:spacing w:after="0" w:line="240" w:lineRule="auto"/>
        <w:ind w:left="567" w:right="-2" w:hanging="567"/>
        <w:contextualSpacing/>
        <w:rPr>
          <w:rFonts w:ascii="Times New Roman" w:eastAsia="Times New Roman" w:hAnsi="Times New Roman" w:cs="Times New Roman"/>
          <w:b/>
          <w:snapToGrid w:val="0"/>
        </w:rPr>
      </w:pPr>
    </w:p>
    <w:p w14:paraId="0D0C68ED" w14:textId="77777777" w:rsidR="005B2DB5" w:rsidRPr="00316718" w:rsidRDefault="005B2DB5" w:rsidP="005B2DB5">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r w:rsidRPr="00316718">
        <w:rPr>
          <w:rFonts w:ascii="Times New Roman" w:eastAsia="Times New Roman" w:hAnsi="Times New Roman" w:cs="Times New Roman"/>
          <w:b/>
          <w:snapToGrid w:val="0"/>
        </w:rPr>
        <w:t>Šis vaistas EEE valstybėse narėse ir Jungtinėje Karalystėje (Šiaurės Airijoje) registruotas tokiais pavadinimais</w:t>
      </w:r>
      <w:r w:rsidRPr="00316718">
        <w:rPr>
          <w:rFonts w:ascii="Times New Roman" w:eastAsia="Times New Roman" w:hAnsi="Times New Roman" w:cs="Times New Roman"/>
          <w:snapToGrid w:val="0"/>
        </w:rPr>
        <w:t>:</w:t>
      </w:r>
    </w:p>
    <w:p w14:paraId="3021F3A9" w14:textId="77777777" w:rsidR="005B2DB5" w:rsidRPr="00316718" w:rsidRDefault="005B2DB5" w:rsidP="005B2DB5">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Austrija: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Tabletten</w:t>
      </w:r>
      <w:proofErr w:type="spellEnd"/>
    </w:p>
    <w:p w14:paraId="218D70A4" w14:textId="77777777" w:rsidR="005B2DB5" w:rsidRPr="00316718" w:rsidRDefault="005B2DB5" w:rsidP="005B2DB5">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Belgija: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Tetrabenazine</w:t>
      </w:r>
      <w:proofErr w:type="spellEnd"/>
      <w:r w:rsidRPr="00316718">
        <w:rPr>
          <w:rFonts w:ascii="Times New Roman" w:eastAsia="Times New Roman" w:hAnsi="Times New Roman" w:cs="Times New Roman"/>
          <w:snapToGrid w:val="0"/>
        </w:rPr>
        <w:t xml:space="preserve"> </w:t>
      </w:r>
      <w:proofErr w:type="spellStart"/>
      <w:r w:rsidRPr="00316718">
        <w:rPr>
          <w:rFonts w:ascii="Times New Roman" w:eastAsia="Times New Roman" w:hAnsi="Times New Roman" w:cs="Times New Roman"/>
          <w:snapToGrid w:val="0"/>
        </w:rPr>
        <w:t>Walter</w:t>
      </w:r>
      <w:proofErr w:type="spellEnd"/>
      <w:r w:rsidRPr="00316718">
        <w:rPr>
          <w:rFonts w:ascii="Times New Roman" w:eastAsia="Times New Roman" w:hAnsi="Times New Roman" w:cs="Times New Roman"/>
          <w:snapToGrid w:val="0"/>
        </w:rPr>
        <w:t xml:space="preserve"> </w:t>
      </w:r>
      <w:proofErr w:type="spellStart"/>
      <w:r w:rsidRPr="00316718">
        <w:rPr>
          <w:rFonts w:ascii="Times New Roman" w:eastAsia="Times New Roman" w:hAnsi="Times New Roman" w:cs="Times New Roman"/>
          <w:snapToGrid w:val="0"/>
        </w:rPr>
        <w:t>Ritter</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tabletten</w:t>
      </w:r>
      <w:proofErr w:type="spellEnd"/>
    </w:p>
    <w:p w14:paraId="4A26F9AD" w14:textId="77777777" w:rsidR="005B2DB5" w:rsidRPr="00316718" w:rsidRDefault="005B2DB5" w:rsidP="005B2DB5">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Bulgarija:</w:t>
      </w:r>
      <w:r w:rsidRPr="00316718">
        <w:rPr>
          <w:rFonts w:ascii="Times New Roman" w:eastAsia="Times New Roman" w:hAnsi="Times New Roman" w:cs="Times New Roman"/>
          <w:snapToGrid w:val="0"/>
        </w:rPr>
        <w:tab/>
      </w:r>
      <w:bookmarkStart w:id="2" w:name="_Hlk187929886"/>
      <w:r w:rsidRPr="00316718">
        <w:rPr>
          <w:rFonts w:ascii="Times New Roman" w:eastAsia="Calibri" w:hAnsi="Times New Roman" w:cs="Times New Roman"/>
          <w:noProof/>
        </w:rPr>
        <w:t>Te</w:t>
      </w:r>
      <w:r w:rsidRPr="00316718">
        <w:rPr>
          <w:rFonts w:ascii="Times New Roman" w:eastAsia="Calibri" w:hAnsi="Times New Roman" w:cs="Times New Roman"/>
          <w:noProof/>
          <w:lang w:val="bg-BG"/>
        </w:rPr>
        <w:t>тмодис</w:t>
      </w:r>
      <w:bookmarkEnd w:id="2"/>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таблетки</w:t>
      </w:r>
      <w:proofErr w:type="spellEnd"/>
    </w:p>
    <w:p w14:paraId="5445413B" w14:textId="77777777" w:rsidR="005B2DB5" w:rsidRPr="00316718" w:rsidRDefault="005B2DB5" w:rsidP="005B2DB5">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 xml:space="preserve">Kroatija: </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tablete</w:t>
      </w:r>
    </w:p>
    <w:p w14:paraId="7FE45709" w14:textId="77777777" w:rsidR="005B2DB5" w:rsidRPr="00316718" w:rsidRDefault="005B2DB5" w:rsidP="005B2DB5">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Čekija: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w:t>
      </w:r>
    </w:p>
    <w:p w14:paraId="75EBF5F8" w14:textId="77777777" w:rsidR="005B2DB5" w:rsidRPr="00316718" w:rsidRDefault="005B2DB5" w:rsidP="005B2DB5">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Danija: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tabletter</w:t>
      </w:r>
      <w:proofErr w:type="spellEnd"/>
    </w:p>
    <w:p w14:paraId="7848151D" w14:textId="77777777" w:rsidR="005B2DB5" w:rsidRPr="00316718" w:rsidRDefault="005B2DB5" w:rsidP="005B2DB5">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Estija:</w:t>
      </w:r>
      <w:r w:rsidRPr="00316718">
        <w:rPr>
          <w:rFonts w:ascii="Times New Roman" w:eastAsia="Times New Roman" w:hAnsi="Times New Roman" w:cs="Times New Roman"/>
          <w:snapToGrid w:val="0"/>
        </w:rPr>
        <w:tab/>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tabletid</w:t>
      </w:r>
      <w:proofErr w:type="spellEnd"/>
    </w:p>
    <w:p w14:paraId="005EFAA4" w14:textId="77777777" w:rsidR="005B2DB5" w:rsidRPr="00316718" w:rsidRDefault="005B2DB5" w:rsidP="005B2DB5">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Suomija: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tabletit</w:t>
      </w:r>
      <w:proofErr w:type="spellEnd"/>
    </w:p>
    <w:p w14:paraId="56C217DB" w14:textId="77777777" w:rsidR="005B2DB5" w:rsidRPr="00316718" w:rsidRDefault="005B2DB5" w:rsidP="005B2DB5">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Prancūzija: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comprimé</w:t>
      </w:r>
      <w:proofErr w:type="spellEnd"/>
      <w:r w:rsidRPr="00316718">
        <w:rPr>
          <w:rFonts w:ascii="Times New Roman" w:eastAsia="Times New Roman" w:hAnsi="Times New Roman" w:cs="Times New Roman"/>
          <w:snapToGrid w:val="0"/>
        </w:rPr>
        <w:t xml:space="preserve"> </w:t>
      </w:r>
      <w:proofErr w:type="spellStart"/>
      <w:r w:rsidRPr="00316718">
        <w:rPr>
          <w:rFonts w:ascii="Times New Roman" w:eastAsia="Times New Roman" w:hAnsi="Times New Roman" w:cs="Times New Roman"/>
          <w:snapToGrid w:val="0"/>
        </w:rPr>
        <w:t>sécable</w:t>
      </w:r>
      <w:proofErr w:type="spellEnd"/>
    </w:p>
    <w:p w14:paraId="6F1A01D3" w14:textId="77777777" w:rsidR="005B2DB5" w:rsidRPr="00316718" w:rsidRDefault="005B2DB5" w:rsidP="005B2DB5">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Vokietija: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Tabletten</w:t>
      </w:r>
      <w:proofErr w:type="spellEnd"/>
    </w:p>
    <w:p w14:paraId="53C4FF00" w14:textId="77777777" w:rsidR="005B2DB5" w:rsidRPr="00316718" w:rsidRDefault="005B2DB5" w:rsidP="005B2DB5">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Graikija: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δισκί</w:t>
      </w:r>
      <w:proofErr w:type="spellEnd"/>
      <w:r w:rsidRPr="00316718">
        <w:rPr>
          <w:rFonts w:ascii="Times New Roman" w:eastAsia="Times New Roman" w:hAnsi="Times New Roman" w:cs="Times New Roman"/>
          <w:snapToGrid w:val="0"/>
        </w:rPr>
        <w:t>α</w:t>
      </w:r>
    </w:p>
    <w:p w14:paraId="47778CE0" w14:textId="77777777" w:rsidR="005B2DB5" w:rsidRPr="00316718" w:rsidRDefault="005B2DB5" w:rsidP="005B2DB5">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Vengrija: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Motetis</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tabletta</w:t>
      </w:r>
      <w:proofErr w:type="spellEnd"/>
    </w:p>
    <w:p w14:paraId="50643A1A" w14:textId="77777777" w:rsidR="005B2DB5" w:rsidRPr="00316718" w:rsidRDefault="005B2DB5" w:rsidP="005B2DB5">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Airija: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Tetrabenazine</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tablets</w:t>
      </w:r>
      <w:proofErr w:type="spellEnd"/>
    </w:p>
    <w:p w14:paraId="3015D149" w14:textId="77777777" w:rsidR="005B2DB5" w:rsidRPr="00316718" w:rsidRDefault="005B2DB5" w:rsidP="005B2DB5">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Latvija: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tabletes</w:t>
      </w:r>
    </w:p>
    <w:p w14:paraId="500AAF31" w14:textId="77777777" w:rsidR="005B2DB5" w:rsidRPr="00316718" w:rsidRDefault="005B2DB5" w:rsidP="005B2DB5">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Lietuva: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tabletės</w:t>
      </w:r>
    </w:p>
    <w:p w14:paraId="44EFC431" w14:textId="77777777" w:rsidR="005B2DB5" w:rsidRPr="00316718" w:rsidRDefault="005B2DB5" w:rsidP="005B2DB5">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Nyderlandai:</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tabletten</w:t>
      </w:r>
      <w:proofErr w:type="spellEnd"/>
    </w:p>
    <w:p w14:paraId="3D465A07" w14:textId="77777777" w:rsidR="005B2DB5" w:rsidRPr="00316718" w:rsidRDefault="005B2DB5" w:rsidP="005B2DB5">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Norvegija:</w:t>
      </w:r>
      <w:bookmarkStart w:id="3" w:name="_Hlk187922829"/>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tabletter</w:t>
      </w:r>
      <w:bookmarkEnd w:id="3"/>
      <w:proofErr w:type="spellEnd"/>
    </w:p>
    <w:p w14:paraId="4EF88A4B" w14:textId="77777777" w:rsidR="005B2DB5" w:rsidRPr="00316718" w:rsidRDefault="005B2DB5" w:rsidP="005B2DB5">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Lenkija: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tabletki</w:t>
      </w:r>
      <w:proofErr w:type="spellEnd"/>
    </w:p>
    <w:p w14:paraId="2FDE5197" w14:textId="77777777" w:rsidR="005B2DB5" w:rsidRPr="00316718" w:rsidRDefault="005B2DB5" w:rsidP="005B2DB5">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Portugalija: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comprimidos</w:t>
      </w:r>
      <w:proofErr w:type="spellEnd"/>
      <w:r w:rsidRPr="00316718">
        <w:rPr>
          <w:rFonts w:ascii="Times New Roman" w:eastAsia="Times New Roman" w:hAnsi="Times New Roman" w:cs="Times New Roman"/>
          <w:snapToGrid w:val="0"/>
        </w:rPr>
        <w:t xml:space="preserve"> </w:t>
      </w:r>
    </w:p>
    <w:p w14:paraId="7EECC85F" w14:textId="77777777" w:rsidR="005B2DB5" w:rsidRPr="00316718" w:rsidRDefault="005B2DB5" w:rsidP="005B2DB5">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Rumunija: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comprimate</w:t>
      </w:r>
      <w:proofErr w:type="spellEnd"/>
    </w:p>
    <w:p w14:paraId="5CCFDF65" w14:textId="77777777" w:rsidR="005B2DB5" w:rsidRPr="00316718" w:rsidRDefault="005B2DB5" w:rsidP="005B2DB5">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Slovakija: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tablety</w:t>
      </w:r>
      <w:proofErr w:type="spellEnd"/>
    </w:p>
    <w:p w14:paraId="2DB9FB56" w14:textId="77777777" w:rsidR="005B2DB5" w:rsidRPr="00316718" w:rsidRDefault="005B2DB5" w:rsidP="005B2DB5">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Slovėnija: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tablete</w:t>
      </w:r>
    </w:p>
    <w:p w14:paraId="52EBDD52" w14:textId="77777777" w:rsidR="005B2DB5" w:rsidRPr="00316718" w:rsidRDefault="005B2DB5" w:rsidP="005B2DB5">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Ispanija: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comprimidos</w:t>
      </w:r>
      <w:proofErr w:type="spellEnd"/>
      <w:r w:rsidRPr="00316718">
        <w:rPr>
          <w:rFonts w:ascii="Times New Roman" w:eastAsia="Times New Roman" w:hAnsi="Times New Roman" w:cs="Times New Roman"/>
          <w:snapToGrid w:val="0"/>
        </w:rPr>
        <w:t xml:space="preserve"> EFG</w:t>
      </w:r>
    </w:p>
    <w:p w14:paraId="3D966CC7" w14:textId="77777777" w:rsidR="005B2DB5" w:rsidRPr="00316718" w:rsidRDefault="005B2DB5" w:rsidP="005B2DB5">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Švedija:</w:t>
      </w:r>
      <w:r w:rsidRPr="00316718">
        <w:rPr>
          <w:rFonts w:ascii="Times New Roman" w:eastAsia="Times New Roman" w:hAnsi="Times New Roman" w:cs="Times New Roman"/>
          <w:snapToGrid w:val="0"/>
        </w:rPr>
        <w:tab/>
      </w:r>
      <w:proofErr w:type="spellStart"/>
      <w:r w:rsidRPr="00316718">
        <w:rPr>
          <w:rFonts w:ascii="Times New Roman" w:eastAsia="Times New Roman" w:hAnsi="Times New Roman" w:cs="Times New Roman"/>
          <w:snapToGrid w:val="0"/>
        </w:rPr>
        <w:t>Tetmodis</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tabletter</w:t>
      </w:r>
      <w:proofErr w:type="spellEnd"/>
    </w:p>
    <w:p w14:paraId="4ED7EDE7" w14:textId="77777777" w:rsidR="005B2DB5" w:rsidRPr="00316718" w:rsidRDefault="005B2DB5" w:rsidP="005B2DB5">
      <w:pPr>
        <w:numPr>
          <w:ilvl w:val="12"/>
          <w:numId w:val="0"/>
        </w:numPr>
        <w:tabs>
          <w:tab w:val="left" w:pos="567"/>
          <w:tab w:val="left" w:pos="1701"/>
        </w:tabs>
        <w:spacing w:after="0" w:line="240" w:lineRule="auto"/>
        <w:ind w:right="-2"/>
        <w:contextualSpacing/>
        <w:outlineLvl w:val="0"/>
        <w:rPr>
          <w:rFonts w:ascii="Times New Roman" w:eastAsia="Times New Roman" w:hAnsi="Times New Roman" w:cs="Times New Roman"/>
          <w:snapToGrid w:val="0"/>
        </w:rPr>
      </w:pPr>
      <w:r w:rsidRPr="00316718">
        <w:rPr>
          <w:rFonts w:ascii="Times New Roman" w:eastAsia="Times New Roman" w:hAnsi="Times New Roman" w:cs="Times New Roman"/>
          <w:snapToGrid w:val="0"/>
        </w:rPr>
        <w:t xml:space="preserve">Jungtinė Karalystė (Šiaurės Airija): </w:t>
      </w:r>
      <w:proofErr w:type="spellStart"/>
      <w:r w:rsidRPr="00316718">
        <w:rPr>
          <w:rFonts w:ascii="Times New Roman" w:eastAsia="Times New Roman" w:hAnsi="Times New Roman" w:cs="Times New Roman"/>
          <w:snapToGrid w:val="0"/>
        </w:rPr>
        <w:t>Tetrabenazine</w:t>
      </w:r>
      <w:proofErr w:type="spellEnd"/>
      <w:r w:rsidRPr="00316718">
        <w:rPr>
          <w:rFonts w:ascii="Times New Roman" w:eastAsia="Times New Roman" w:hAnsi="Times New Roman" w:cs="Times New Roman"/>
          <w:snapToGrid w:val="0"/>
        </w:rPr>
        <w:t xml:space="preserve"> 25 mg </w:t>
      </w:r>
      <w:proofErr w:type="spellStart"/>
      <w:r w:rsidRPr="00316718">
        <w:rPr>
          <w:rFonts w:ascii="Times New Roman" w:eastAsia="Times New Roman" w:hAnsi="Times New Roman" w:cs="Times New Roman"/>
          <w:snapToGrid w:val="0"/>
        </w:rPr>
        <w:t>tablets</w:t>
      </w:r>
      <w:proofErr w:type="spellEnd"/>
    </w:p>
    <w:p w14:paraId="4CCE8811" w14:textId="77777777" w:rsidR="005B2DB5" w:rsidRPr="00FD0B4F" w:rsidRDefault="005B2DB5" w:rsidP="005B2DB5">
      <w:pPr>
        <w:widowControl w:val="0"/>
        <w:tabs>
          <w:tab w:val="left" w:pos="199"/>
          <w:tab w:val="left" w:pos="567"/>
        </w:tabs>
        <w:spacing w:after="0" w:line="240" w:lineRule="auto"/>
        <w:contextualSpacing/>
        <w:rPr>
          <w:rFonts w:ascii="Times New Roman" w:eastAsia="Times New Roman" w:hAnsi="Times New Roman" w:cs="Times New Roman"/>
          <w:snapToGrid w:val="0"/>
        </w:rPr>
      </w:pPr>
    </w:p>
    <w:p w14:paraId="2A46C327" w14:textId="77777777" w:rsidR="005B2DB5" w:rsidRPr="00FD0B4F" w:rsidRDefault="005B2DB5" w:rsidP="005B2DB5">
      <w:pPr>
        <w:widowControl w:val="0"/>
        <w:tabs>
          <w:tab w:val="left" w:pos="199"/>
          <w:tab w:val="left" w:pos="567"/>
        </w:tabs>
        <w:spacing w:after="0" w:line="240" w:lineRule="auto"/>
        <w:contextualSpacing/>
        <w:rPr>
          <w:rFonts w:ascii="Times New Roman" w:eastAsia="Times New Roman" w:hAnsi="Times New Roman" w:cs="Times New Roman"/>
          <w:snapToGrid w:val="0"/>
        </w:rPr>
      </w:pPr>
    </w:p>
    <w:p w14:paraId="77B973E0"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b/>
        </w:rPr>
      </w:pPr>
      <w:r w:rsidRPr="00FD0B4F">
        <w:rPr>
          <w:rFonts w:ascii="Times New Roman" w:eastAsia="Times New Roman" w:hAnsi="Times New Roman" w:cs="Times New Roman"/>
          <w:b/>
          <w:bCs/>
        </w:rPr>
        <w:t>Šis pakuotės lapelis</w:t>
      </w:r>
      <w:r w:rsidRPr="00FD0B4F">
        <w:rPr>
          <w:rFonts w:ascii="Times New Roman" w:eastAsia="Times New Roman" w:hAnsi="Times New Roman" w:cs="Times New Roman"/>
          <w:b/>
        </w:rPr>
        <w:t xml:space="preserve"> paskutinį kartą peržiūrėtas </w:t>
      </w:r>
      <w:r>
        <w:rPr>
          <w:rFonts w:ascii="Times New Roman" w:eastAsia="Times New Roman" w:hAnsi="Times New Roman" w:cs="Times New Roman"/>
          <w:b/>
        </w:rPr>
        <w:t>2025-10-31.</w:t>
      </w:r>
    </w:p>
    <w:p w14:paraId="209F47DF" w14:textId="77777777" w:rsidR="005B2DB5" w:rsidRPr="00FD0B4F" w:rsidRDefault="005B2DB5" w:rsidP="005B2DB5">
      <w:pPr>
        <w:tabs>
          <w:tab w:val="left" w:pos="567"/>
        </w:tabs>
        <w:spacing w:after="0" w:line="240" w:lineRule="auto"/>
        <w:contextualSpacing/>
        <w:rPr>
          <w:rFonts w:ascii="Times New Roman" w:eastAsia="Times New Roman" w:hAnsi="Times New Roman" w:cs="Times New Roman"/>
          <w:snapToGrid w:val="0"/>
        </w:rPr>
      </w:pPr>
    </w:p>
    <w:p w14:paraId="1994F448" w14:textId="77777777" w:rsidR="005B2DB5" w:rsidRDefault="005B2DB5" w:rsidP="005B2DB5">
      <w:pPr>
        <w:numPr>
          <w:ilvl w:val="12"/>
          <w:numId w:val="0"/>
        </w:numPr>
        <w:tabs>
          <w:tab w:val="left" w:pos="567"/>
        </w:tabs>
        <w:spacing w:after="0" w:line="240" w:lineRule="auto"/>
        <w:ind w:right="-2"/>
        <w:contextualSpacing/>
        <w:rPr>
          <w:rFonts w:ascii="Times New Roman" w:eastAsia="Times New Roman" w:hAnsi="Times New Roman" w:cs="Times New Roman"/>
          <w:snapToGrid w:val="0"/>
        </w:rPr>
      </w:pPr>
      <w:bookmarkStart w:id="4" w:name="_Hlk502300163"/>
      <w:bookmarkEnd w:id="4"/>
      <w:r w:rsidRPr="00FD0B4F">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C9441F">
        <w:rPr>
          <w:rFonts w:asciiTheme="majorBidi" w:hAnsiTheme="majorBidi" w:cstheme="majorBidi"/>
          <w:color w:val="0000EE"/>
          <w:u w:val="single"/>
          <w:lang w:eastAsia="lt-LT"/>
        </w:rPr>
        <w:t xml:space="preserve"> </w:t>
      </w:r>
      <w:r w:rsidRPr="00200103">
        <w:rPr>
          <w:rFonts w:asciiTheme="majorBidi" w:hAnsiTheme="majorBidi" w:cstheme="majorBidi"/>
          <w:color w:val="0000EE"/>
          <w:u w:val="single"/>
          <w:lang w:eastAsia="lt-LT"/>
        </w:rPr>
        <w:t>https://vvkt.lrv.lt/lt/</w:t>
      </w:r>
      <w:r w:rsidRPr="00FD0B4F">
        <w:rPr>
          <w:rFonts w:ascii="Times New Roman" w:eastAsia="Times New Roman" w:hAnsi="Times New Roman" w:cs="Times New Roman"/>
          <w:snapToGrid w:val="0"/>
        </w:rPr>
        <w:t>.</w:t>
      </w:r>
    </w:p>
    <w:p w14:paraId="026C1F77" w14:textId="77777777" w:rsidR="005B2DB5" w:rsidRDefault="005B2DB5" w:rsidP="005B2DB5"/>
    <w:p w14:paraId="7E7F4B42" w14:textId="77777777" w:rsidR="00222FED" w:rsidRDefault="00222FED"/>
    <w:sectPr w:rsidR="00222FED" w:rsidSect="005B2DB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C1214F5"/>
    <w:multiLevelType w:val="hybridMultilevel"/>
    <w:tmpl w:val="84B0C72E"/>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4A3E7F0F"/>
    <w:multiLevelType w:val="hybridMultilevel"/>
    <w:tmpl w:val="5C88471E"/>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8B56C73"/>
    <w:multiLevelType w:val="hybridMultilevel"/>
    <w:tmpl w:val="E8C0BD94"/>
    <w:lvl w:ilvl="0" w:tplc="5D227D0E">
      <w:start w:val="2"/>
      <w:numFmt w:val="decimal"/>
      <w:lvlText w:val="%1."/>
      <w:lvlJc w:val="left"/>
      <w:pPr>
        <w:tabs>
          <w:tab w:val="num" w:pos="570"/>
        </w:tabs>
        <w:ind w:left="570" w:hanging="570"/>
      </w:pPr>
      <w:rPr>
        <w:rFonts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num w:numId="1" w16cid:durableId="716662932">
    <w:abstractNumId w:val="0"/>
    <w:lvlOverride w:ilvl="0">
      <w:lvl w:ilvl="0">
        <w:start w:val="1"/>
        <w:numFmt w:val="bullet"/>
        <w:lvlText w:val="-"/>
        <w:lvlJc w:val="left"/>
        <w:pPr>
          <w:ind w:left="360" w:hanging="360"/>
        </w:pPr>
      </w:lvl>
    </w:lvlOverride>
  </w:num>
  <w:num w:numId="2" w16cid:durableId="1338995078">
    <w:abstractNumId w:val="5"/>
  </w:num>
  <w:num w:numId="3" w16cid:durableId="485979525">
    <w:abstractNumId w:val="2"/>
  </w:num>
  <w:num w:numId="4" w16cid:durableId="1611009500">
    <w:abstractNumId w:val="4"/>
  </w:num>
  <w:num w:numId="5" w16cid:durableId="1158963018">
    <w:abstractNumId w:val="1"/>
  </w:num>
  <w:num w:numId="6" w16cid:durableId="1750804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DB5"/>
    <w:rsid w:val="0021075E"/>
    <w:rsid w:val="00222FED"/>
    <w:rsid w:val="005B2DB5"/>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A9DC"/>
  <w15:chartTrackingRefBased/>
  <w15:docId w15:val="{ECFCA18C-88BB-42BB-8055-AA6D82947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2DB5"/>
    <w:pPr>
      <w:spacing w:after="200" w:line="276" w:lineRule="auto"/>
    </w:pPr>
    <w:rPr>
      <w:kern w:val="0"/>
      <w:sz w:val="22"/>
      <w:szCs w:val="22"/>
      <w14:ligatures w14:val="none"/>
    </w:rPr>
  </w:style>
  <w:style w:type="paragraph" w:styleId="Antrat1">
    <w:name w:val="heading 1"/>
    <w:basedOn w:val="prastasis"/>
    <w:next w:val="prastasis"/>
    <w:link w:val="Antrat1Diagrama"/>
    <w:uiPriority w:val="9"/>
    <w:qFormat/>
    <w:rsid w:val="005B2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B2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B2DB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B2DB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B2DB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B2DB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B2DB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B2DB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B2DB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2DB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B2DB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B2DB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B2DB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B2DB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B2DB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B2DB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B2DB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2DB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B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B2DB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2DB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B2DB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2DB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B2DB5"/>
    <w:rPr>
      <w:i/>
      <w:iCs/>
      <w:color w:val="404040" w:themeColor="text1" w:themeTint="BF"/>
    </w:rPr>
  </w:style>
  <w:style w:type="paragraph" w:styleId="Sraopastraipa">
    <w:name w:val="List Paragraph"/>
    <w:basedOn w:val="prastasis"/>
    <w:uiPriority w:val="34"/>
    <w:qFormat/>
    <w:rsid w:val="005B2DB5"/>
    <w:pPr>
      <w:ind w:left="720"/>
      <w:contextualSpacing/>
    </w:pPr>
  </w:style>
  <w:style w:type="character" w:styleId="Rykuspabraukimas">
    <w:name w:val="Intense Emphasis"/>
    <w:basedOn w:val="Numatytasispastraiposriftas"/>
    <w:uiPriority w:val="21"/>
    <w:qFormat/>
    <w:rsid w:val="005B2DB5"/>
    <w:rPr>
      <w:i/>
      <w:iCs/>
      <w:color w:val="0F4761" w:themeColor="accent1" w:themeShade="BF"/>
    </w:rPr>
  </w:style>
  <w:style w:type="paragraph" w:styleId="Iskirtacitata">
    <w:name w:val="Intense Quote"/>
    <w:basedOn w:val="prastasis"/>
    <w:next w:val="prastasis"/>
    <w:link w:val="IskirtacitataDiagrama"/>
    <w:uiPriority w:val="30"/>
    <w:qFormat/>
    <w:rsid w:val="005B2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B2DB5"/>
    <w:rPr>
      <w:i/>
      <w:iCs/>
      <w:color w:val="0F4761" w:themeColor="accent1" w:themeShade="BF"/>
    </w:rPr>
  </w:style>
  <w:style w:type="character" w:styleId="Rykinuoroda">
    <w:name w:val="Intense Reference"/>
    <w:basedOn w:val="Numatytasispastraiposriftas"/>
    <w:uiPriority w:val="32"/>
    <w:qFormat/>
    <w:rsid w:val="005B2D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7518</Words>
  <Characters>4286</Characters>
  <Application>Microsoft Office Word</Application>
  <DocSecurity>0</DocSecurity>
  <Lines>35</Lines>
  <Paragraphs>23</Paragraphs>
  <ScaleCrop>false</ScaleCrop>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2025-10-31T06:56:00Z</dcterms:created>
  <dcterms:modified xsi:type="dcterms:W3CDTF">2025-10-31T06:56:00Z</dcterms:modified>
</cp:coreProperties>
</file>