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01D25" w14:textId="77777777" w:rsidR="00313A85" w:rsidRPr="00313A85" w:rsidRDefault="00313A85" w:rsidP="00313A85">
      <w:pPr>
        <w:spacing w:after="0" w:line="240" w:lineRule="auto"/>
        <w:rPr>
          <w:rFonts w:ascii="Times New Roman" w:eastAsia="Times New Roman" w:hAnsi="Times New Roman" w:cs="Times New Roman"/>
          <w:lang w:val="lt-LT"/>
        </w:rPr>
      </w:pPr>
    </w:p>
    <w:p w14:paraId="3BEAFF97" w14:textId="77777777" w:rsidR="00313A85" w:rsidRPr="00313A85" w:rsidRDefault="00313A85" w:rsidP="00313A85">
      <w:pPr>
        <w:spacing w:after="0" w:line="240" w:lineRule="auto"/>
        <w:rPr>
          <w:rFonts w:ascii="Times New Roman" w:eastAsia="Times New Roman" w:hAnsi="Times New Roman" w:cs="Times New Roman"/>
          <w:lang w:val="lt-LT"/>
        </w:rPr>
      </w:pPr>
    </w:p>
    <w:p w14:paraId="415C13F4" w14:textId="77777777" w:rsidR="00313A85" w:rsidRPr="00313A85" w:rsidRDefault="00313A85" w:rsidP="00313A85">
      <w:pPr>
        <w:spacing w:after="0" w:line="240" w:lineRule="auto"/>
        <w:rPr>
          <w:rFonts w:ascii="Times New Roman" w:eastAsia="Times New Roman" w:hAnsi="Times New Roman" w:cs="Times New Roman"/>
          <w:lang w:val="lt-LT"/>
        </w:rPr>
      </w:pPr>
    </w:p>
    <w:p w14:paraId="04765827" w14:textId="77777777" w:rsidR="00313A85" w:rsidRPr="00313A85" w:rsidRDefault="00313A85" w:rsidP="00313A85">
      <w:pPr>
        <w:spacing w:after="0" w:line="240" w:lineRule="auto"/>
        <w:rPr>
          <w:rFonts w:ascii="Times New Roman" w:eastAsia="Times New Roman" w:hAnsi="Times New Roman" w:cs="Times New Roman"/>
          <w:lang w:val="lt-LT"/>
        </w:rPr>
      </w:pPr>
    </w:p>
    <w:p w14:paraId="4B2081D8" w14:textId="77777777" w:rsidR="00313A85" w:rsidRPr="00313A85" w:rsidRDefault="00313A85" w:rsidP="00313A85">
      <w:pPr>
        <w:spacing w:after="0" w:line="240" w:lineRule="auto"/>
        <w:rPr>
          <w:rFonts w:ascii="Times New Roman" w:eastAsia="Times New Roman" w:hAnsi="Times New Roman" w:cs="Times New Roman"/>
          <w:lang w:val="lt-LT"/>
        </w:rPr>
      </w:pPr>
    </w:p>
    <w:p w14:paraId="392225B8" w14:textId="77777777" w:rsidR="00313A85" w:rsidRPr="00313A85" w:rsidRDefault="00313A85" w:rsidP="00313A85">
      <w:pPr>
        <w:spacing w:after="0" w:line="240" w:lineRule="auto"/>
        <w:rPr>
          <w:rFonts w:ascii="Times New Roman" w:eastAsia="Times New Roman" w:hAnsi="Times New Roman" w:cs="Times New Roman"/>
          <w:lang w:val="lt-LT"/>
        </w:rPr>
      </w:pPr>
    </w:p>
    <w:p w14:paraId="6E0DCD0C" w14:textId="77777777" w:rsidR="00313A85" w:rsidRPr="00313A85" w:rsidRDefault="00313A85" w:rsidP="00313A85">
      <w:pPr>
        <w:spacing w:after="0" w:line="240" w:lineRule="auto"/>
        <w:rPr>
          <w:rFonts w:ascii="Times New Roman" w:eastAsia="Times New Roman" w:hAnsi="Times New Roman" w:cs="Times New Roman"/>
          <w:lang w:val="lt-LT"/>
        </w:rPr>
      </w:pPr>
    </w:p>
    <w:p w14:paraId="228030F5" w14:textId="77777777" w:rsidR="00313A85" w:rsidRPr="00313A85" w:rsidRDefault="00313A85" w:rsidP="00313A85">
      <w:pPr>
        <w:spacing w:after="0" w:line="240" w:lineRule="auto"/>
        <w:rPr>
          <w:rFonts w:ascii="Times New Roman" w:eastAsia="Times New Roman" w:hAnsi="Times New Roman" w:cs="Times New Roman"/>
          <w:lang w:val="lt-LT"/>
        </w:rPr>
      </w:pPr>
    </w:p>
    <w:p w14:paraId="2AE2FA8D" w14:textId="77777777" w:rsidR="00313A85" w:rsidRPr="00313A85" w:rsidRDefault="00313A85" w:rsidP="00313A85">
      <w:pPr>
        <w:spacing w:after="0" w:line="240" w:lineRule="auto"/>
        <w:rPr>
          <w:rFonts w:ascii="Times New Roman" w:eastAsia="Times New Roman" w:hAnsi="Times New Roman" w:cs="Times New Roman"/>
          <w:lang w:val="lt-LT"/>
        </w:rPr>
      </w:pPr>
    </w:p>
    <w:p w14:paraId="60B2BB01" w14:textId="77777777" w:rsidR="00313A85" w:rsidRPr="00313A85" w:rsidRDefault="00313A85" w:rsidP="00313A85">
      <w:pPr>
        <w:spacing w:after="0" w:line="240" w:lineRule="auto"/>
        <w:rPr>
          <w:rFonts w:ascii="Times New Roman" w:eastAsia="Times New Roman" w:hAnsi="Times New Roman" w:cs="Times New Roman"/>
          <w:lang w:val="lt-LT"/>
        </w:rPr>
      </w:pPr>
    </w:p>
    <w:p w14:paraId="43BCEFA7" w14:textId="77777777" w:rsidR="00313A85" w:rsidRPr="00313A85" w:rsidRDefault="00313A85" w:rsidP="00313A85">
      <w:pPr>
        <w:spacing w:after="0" w:line="240" w:lineRule="auto"/>
        <w:rPr>
          <w:rFonts w:ascii="Times New Roman" w:eastAsia="Times New Roman" w:hAnsi="Times New Roman" w:cs="Times New Roman"/>
          <w:lang w:val="lt-LT"/>
        </w:rPr>
      </w:pPr>
    </w:p>
    <w:p w14:paraId="4242AEC9" w14:textId="77777777" w:rsidR="00313A85" w:rsidRPr="00313A85" w:rsidRDefault="00313A85" w:rsidP="00313A85">
      <w:pPr>
        <w:spacing w:after="0" w:line="240" w:lineRule="auto"/>
        <w:rPr>
          <w:rFonts w:ascii="Times New Roman" w:eastAsia="Times New Roman" w:hAnsi="Times New Roman" w:cs="Times New Roman"/>
          <w:lang w:val="lt-LT"/>
        </w:rPr>
      </w:pPr>
    </w:p>
    <w:p w14:paraId="13383C0D" w14:textId="77777777" w:rsidR="00313A85" w:rsidRPr="00313A85" w:rsidRDefault="00313A85" w:rsidP="00313A85">
      <w:pPr>
        <w:spacing w:after="0" w:line="240" w:lineRule="auto"/>
        <w:rPr>
          <w:rFonts w:ascii="Times New Roman" w:eastAsia="Times New Roman" w:hAnsi="Times New Roman" w:cs="Times New Roman"/>
          <w:lang w:val="lt-LT"/>
        </w:rPr>
      </w:pPr>
    </w:p>
    <w:p w14:paraId="6F6468D4" w14:textId="77777777" w:rsidR="00313A85" w:rsidRPr="00313A85" w:rsidRDefault="00313A85" w:rsidP="00313A85">
      <w:pPr>
        <w:spacing w:after="0" w:line="240" w:lineRule="auto"/>
        <w:rPr>
          <w:rFonts w:ascii="Times New Roman" w:eastAsia="Times New Roman" w:hAnsi="Times New Roman" w:cs="Times New Roman"/>
          <w:lang w:val="lt-LT"/>
        </w:rPr>
      </w:pPr>
    </w:p>
    <w:p w14:paraId="7A16905D" w14:textId="77777777" w:rsidR="00313A85" w:rsidRPr="00313A85" w:rsidRDefault="00313A85" w:rsidP="00313A85">
      <w:pPr>
        <w:spacing w:after="0" w:line="240" w:lineRule="auto"/>
        <w:rPr>
          <w:rFonts w:ascii="Times New Roman" w:eastAsia="Times New Roman" w:hAnsi="Times New Roman" w:cs="Times New Roman"/>
          <w:lang w:val="lt-LT"/>
        </w:rPr>
      </w:pPr>
    </w:p>
    <w:p w14:paraId="4EAD29A9" w14:textId="77777777" w:rsidR="00313A85" w:rsidRPr="00313A85" w:rsidRDefault="00313A85" w:rsidP="00313A85">
      <w:pPr>
        <w:spacing w:after="0" w:line="240" w:lineRule="auto"/>
        <w:rPr>
          <w:rFonts w:ascii="Times New Roman" w:eastAsia="Times New Roman" w:hAnsi="Times New Roman" w:cs="Times New Roman"/>
          <w:lang w:val="lt-LT"/>
        </w:rPr>
      </w:pPr>
    </w:p>
    <w:p w14:paraId="64240532" w14:textId="77777777" w:rsidR="00313A85" w:rsidRPr="00313A85" w:rsidRDefault="00313A85" w:rsidP="00313A85">
      <w:pPr>
        <w:spacing w:after="0" w:line="240" w:lineRule="auto"/>
        <w:rPr>
          <w:rFonts w:ascii="Times New Roman" w:eastAsia="Times New Roman" w:hAnsi="Times New Roman" w:cs="Times New Roman"/>
          <w:lang w:val="lt-LT"/>
        </w:rPr>
      </w:pPr>
    </w:p>
    <w:p w14:paraId="54E82FF8" w14:textId="77777777" w:rsidR="00313A85" w:rsidRPr="00313A85" w:rsidRDefault="00313A85" w:rsidP="00313A85">
      <w:pPr>
        <w:spacing w:after="0" w:line="240" w:lineRule="auto"/>
        <w:rPr>
          <w:rFonts w:ascii="Times New Roman" w:eastAsia="Times New Roman" w:hAnsi="Times New Roman" w:cs="Times New Roman"/>
          <w:lang w:val="lt-LT"/>
        </w:rPr>
      </w:pPr>
    </w:p>
    <w:p w14:paraId="6A853101" w14:textId="77777777" w:rsidR="00313A85" w:rsidRPr="00313A85" w:rsidRDefault="00313A85" w:rsidP="00313A85">
      <w:pPr>
        <w:spacing w:after="0" w:line="240" w:lineRule="auto"/>
        <w:rPr>
          <w:rFonts w:ascii="Times New Roman" w:eastAsia="Times New Roman" w:hAnsi="Times New Roman" w:cs="Times New Roman"/>
          <w:lang w:val="lt-LT"/>
        </w:rPr>
      </w:pPr>
    </w:p>
    <w:p w14:paraId="12B5F37E" w14:textId="77777777" w:rsidR="00313A85" w:rsidRPr="00313A85" w:rsidRDefault="00313A85" w:rsidP="00313A85">
      <w:pPr>
        <w:spacing w:after="0" w:line="240" w:lineRule="auto"/>
        <w:rPr>
          <w:rFonts w:ascii="Times New Roman" w:eastAsia="Times New Roman" w:hAnsi="Times New Roman" w:cs="Times New Roman"/>
          <w:lang w:val="lt-LT"/>
        </w:rPr>
      </w:pPr>
    </w:p>
    <w:p w14:paraId="694AF37A" w14:textId="77777777" w:rsidR="00313A85" w:rsidRPr="00313A85" w:rsidRDefault="00313A85" w:rsidP="00313A85">
      <w:pPr>
        <w:spacing w:after="0" w:line="240" w:lineRule="auto"/>
        <w:rPr>
          <w:rFonts w:ascii="Times New Roman" w:eastAsia="Times New Roman" w:hAnsi="Times New Roman" w:cs="Times New Roman"/>
          <w:lang w:val="lt-LT"/>
        </w:rPr>
      </w:pPr>
    </w:p>
    <w:p w14:paraId="7B6B6CD4" w14:textId="77777777" w:rsidR="00313A85" w:rsidRPr="00313A85" w:rsidRDefault="00313A85" w:rsidP="00313A85">
      <w:pPr>
        <w:spacing w:after="0" w:line="240" w:lineRule="auto"/>
        <w:rPr>
          <w:rFonts w:ascii="Times New Roman" w:eastAsia="Times New Roman" w:hAnsi="Times New Roman" w:cs="Times New Roman"/>
          <w:lang w:val="lt-LT"/>
        </w:rPr>
      </w:pPr>
    </w:p>
    <w:p w14:paraId="633AF53A" w14:textId="77777777" w:rsidR="00313A85" w:rsidRPr="00313A85" w:rsidRDefault="00313A85" w:rsidP="00313A85">
      <w:pPr>
        <w:spacing w:after="0" w:line="240" w:lineRule="auto"/>
        <w:rPr>
          <w:rFonts w:ascii="Times New Roman" w:eastAsia="Times New Roman" w:hAnsi="Times New Roman" w:cs="Times New Roman"/>
          <w:lang w:val="lt-LT"/>
        </w:rPr>
      </w:pPr>
    </w:p>
    <w:p w14:paraId="67DEA7C8" w14:textId="77777777" w:rsidR="00313A85" w:rsidRPr="00313A85" w:rsidRDefault="00313A85" w:rsidP="00313A85">
      <w:pPr>
        <w:spacing w:after="0" w:line="240" w:lineRule="auto"/>
        <w:jc w:val="center"/>
        <w:rPr>
          <w:rFonts w:ascii="Times New Roman" w:eastAsia="Times New Roman" w:hAnsi="Times New Roman" w:cs="Times New Roman"/>
          <w:b/>
          <w:lang w:val="lt-LT"/>
        </w:rPr>
      </w:pPr>
      <w:bookmarkStart w:id="0" w:name="_Toc129243096"/>
      <w:bookmarkStart w:id="1" w:name="_Toc129243221"/>
      <w:r w:rsidRPr="00313A85">
        <w:rPr>
          <w:rFonts w:ascii="Times New Roman" w:eastAsia="Times New Roman" w:hAnsi="Times New Roman" w:cs="Times New Roman"/>
          <w:b/>
          <w:lang w:val="lt-LT"/>
        </w:rPr>
        <w:t>I PRIEDAS</w:t>
      </w:r>
      <w:bookmarkEnd w:id="0"/>
      <w:bookmarkEnd w:id="1"/>
    </w:p>
    <w:p w14:paraId="63D78B35" w14:textId="77777777" w:rsidR="00313A85" w:rsidRPr="00313A85" w:rsidRDefault="00313A85" w:rsidP="00313A85">
      <w:pPr>
        <w:spacing w:after="0" w:line="240" w:lineRule="auto"/>
        <w:jc w:val="center"/>
        <w:rPr>
          <w:rFonts w:ascii="Times New Roman" w:eastAsia="Times New Roman" w:hAnsi="Times New Roman" w:cs="Times New Roman"/>
          <w:b/>
          <w:lang w:val="lt-LT"/>
        </w:rPr>
      </w:pPr>
    </w:p>
    <w:p w14:paraId="5F044B24" w14:textId="77777777" w:rsidR="00313A85" w:rsidRPr="00313A85" w:rsidRDefault="00313A85" w:rsidP="00313A85">
      <w:pPr>
        <w:spacing w:after="0" w:line="240" w:lineRule="auto"/>
        <w:jc w:val="center"/>
        <w:rPr>
          <w:rFonts w:ascii="Times New Roman" w:eastAsia="Times New Roman" w:hAnsi="Times New Roman" w:cs="Times New Roman"/>
          <w:b/>
          <w:lang w:val="lt-LT"/>
        </w:rPr>
      </w:pPr>
      <w:bookmarkStart w:id="2" w:name="_Toc129243097"/>
      <w:bookmarkStart w:id="3" w:name="_Toc129243222"/>
      <w:r w:rsidRPr="00313A85">
        <w:rPr>
          <w:rFonts w:ascii="Times New Roman" w:eastAsia="Times New Roman" w:hAnsi="Times New Roman" w:cs="Times New Roman"/>
          <w:b/>
          <w:lang w:val="lt-LT"/>
        </w:rPr>
        <w:t>PREPARATO CHARAKTERISTIKŲ SANTRAUKA</w:t>
      </w:r>
      <w:bookmarkEnd w:id="2"/>
      <w:bookmarkEnd w:id="3"/>
    </w:p>
    <w:p w14:paraId="42C38A95" w14:textId="77777777" w:rsidR="00313A85" w:rsidRPr="00313A85" w:rsidRDefault="00313A85" w:rsidP="00313A85">
      <w:pPr>
        <w:spacing w:after="0" w:line="240" w:lineRule="auto"/>
        <w:ind w:left="540" w:hanging="540"/>
        <w:rPr>
          <w:rFonts w:ascii="Times New Roman" w:eastAsia="Times New Roman" w:hAnsi="Times New Roman" w:cs="Times New Roman"/>
          <w:b/>
          <w:lang w:val="lt-LT"/>
        </w:rPr>
      </w:pPr>
      <w:r w:rsidRPr="00313A85">
        <w:rPr>
          <w:rFonts w:ascii="Times New Roman" w:eastAsia="Times New Roman" w:hAnsi="Times New Roman" w:cs="Times New Roman"/>
          <w:bCs/>
          <w:iCs/>
          <w:lang w:val="lt-LT"/>
        </w:rPr>
        <w:br w:type="page"/>
      </w:r>
      <w:bookmarkStart w:id="4" w:name="_Toc129243098"/>
      <w:bookmarkStart w:id="5" w:name="_Toc129243223"/>
      <w:r w:rsidRPr="00313A85">
        <w:rPr>
          <w:rFonts w:ascii="Times New Roman" w:eastAsia="Times New Roman" w:hAnsi="Times New Roman" w:cs="Times New Roman"/>
          <w:b/>
          <w:lang w:val="lt-LT"/>
        </w:rPr>
        <w:lastRenderedPageBreak/>
        <w:t>1.</w:t>
      </w:r>
      <w:r w:rsidRPr="00313A85">
        <w:rPr>
          <w:rFonts w:ascii="Times New Roman" w:eastAsia="Times New Roman" w:hAnsi="Times New Roman" w:cs="Times New Roman"/>
          <w:b/>
          <w:lang w:val="lt-LT"/>
        </w:rPr>
        <w:tab/>
        <w:t>VAISTINIO PREPARATO PAVADINIMAS</w:t>
      </w:r>
      <w:bookmarkEnd w:id="4"/>
      <w:bookmarkEnd w:id="5"/>
    </w:p>
    <w:p w14:paraId="62A83C2F" w14:textId="77777777" w:rsidR="00313A85" w:rsidRPr="00313A85" w:rsidRDefault="00313A85" w:rsidP="00313A85">
      <w:pPr>
        <w:spacing w:after="0" w:line="240" w:lineRule="auto"/>
        <w:rPr>
          <w:rFonts w:ascii="Times New Roman" w:eastAsia="Times New Roman" w:hAnsi="Times New Roman" w:cs="Times New Roman"/>
          <w:lang w:val="lt-LT"/>
        </w:rPr>
      </w:pPr>
    </w:p>
    <w:p w14:paraId="6B19D0E8"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Aspirin Cardio 100 mg skrandyje neirios tabletės</w:t>
      </w:r>
    </w:p>
    <w:p w14:paraId="58703B75" w14:textId="77777777" w:rsidR="00313A85" w:rsidRPr="00313A85" w:rsidRDefault="00313A85" w:rsidP="00313A85">
      <w:pPr>
        <w:spacing w:after="0" w:line="240" w:lineRule="auto"/>
        <w:rPr>
          <w:rFonts w:ascii="Times New Roman" w:eastAsia="Times New Roman" w:hAnsi="Times New Roman" w:cs="Times New Roman"/>
          <w:lang w:val="lt-LT"/>
        </w:rPr>
      </w:pPr>
    </w:p>
    <w:p w14:paraId="64A5D5FD" w14:textId="77777777" w:rsidR="00313A85" w:rsidRPr="00313A85" w:rsidRDefault="00313A85" w:rsidP="00313A85">
      <w:pPr>
        <w:spacing w:after="0" w:line="240" w:lineRule="auto"/>
        <w:rPr>
          <w:rFonts w:ascii="Times New Roman" w:eastAsia="Times New Roman" w:hAnsi="Times New Roman" w:cs="Times New Roman"/>
          <w:lang w:val="lt-LT"/>
        </w:rPr>
      </w:pPr>
    </w:p>
    <w:p w14:paraId="490F269F" w14:textId="77777777" w:rsidR="00313A85" w:rsidRPr="00313A85" w:rsidRDefault="00313A85" w:rsidP="00313A85">
      <w:pPr>
        <w:spacing w:after="0" w:line="240" w:lineRule="auto"/>
        <w:ind w:left="540" w:hanging="540"/>
        <w:rPr>
          <w:rFonts w:ascii="Times New Roman" w:eastAsia="Times New Roman" w:hAnsi="Times New Roman" w:cs="Times New Roman"/>
          <w:b/>
          <w:lang w:val="lt-LT"/>
        </w:rPr>
      </w:pPr>
      <w:bookmarkStart w:id="6" w:name="_Toc129243099"/>
      <w:bookmarkStart w:id="7" w:name="_Toc129243224"/>
      <w:r w:rsidRPr="00313A85">
        <w:rPr>
          <w:rFonts w:ascii="Times New Roman" w:eastAsia="Times New Roman" w:hAnsi="Times New Roman" w:cs="Times New Roman"/>
          <w:b/>
          <w:lang w:val="lt-LT"/>
        </w:rPr>
        <w:t>2.</w:t>
      </w:r>
      <w:r w:rsidRPr="00313A85">
        <w:rPr>
          <w:rFonts w:ascii="Times New Roman" w:eastAsia="Times New Roman" w:hAnsi="Times New Roman" w:cs="Times New Roman"/>
          <w:b/>
          <w:lang w:val="lt-LT"/>
        </w:rPr>
        <w:tab/>
        <w:t>KOKYBINĖ IR KIEKYBINĖ SUDĖTIS</w:t>
      </w:r>
      <w:bookmarkEnd w:id="6"/>
      <w:bookmarkEnd w:id="7"/>
    </w:p>
    <w:p w14:paraId="65498830" w14:textId="77777777" w:rsidR="00313A85" w:rsidRPr="00313A85" w:rsidRDefault="00313A85" w:rsidP="00313A85">
      <w:pPr>
        <w:spacing w:after="0" w:line="240" w:lineRule="auto"/>
        <w:rPr>
          <w:rFonts w:ascii="Times New Roman" w:eastAsia="Times New Roman" w:hAnsi="Times New Roman" w:cs="Times New Roman"/>
          <w:lang w:val="lt-LT"/>
        </w:rPr>
      </w:pPr>
    </w:p>
    <w:p w14:paraId="50FA7EE4"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Vienoje skrandyje neirioje tabletėje yra 100 mg acetilsalicilo rūgšties.</w:t>
      </w:r>
    </w:p>
    <w:p w14:paraId="34E2C86C" w14:textId="77777777" w:rsidR="00313A85" w:rsidRPr="00313A85" w:rsidRDefault="00313A85" w:rsidP="00313A85">
      <w:pPr>
        <w:spacing w:after="0" w:line="240" w:lineRule="auto"/>
        <w:rPr>
          <w:rFonts w:ascii="Times New Roman" w:eastAsia="Times New Roman" w:hAnsi="Times New Roman" w:cs="Times New Roman"/>
          <w:lang w:val="lt-LT"/>
        </w:rPr>
      </w:pPr>
    </w:p>
    <w:p w14:paraId="7B2F97AB"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Visos pagalbinės medžiagos išvardytos 6.1 skyriuje.</w:t>
      </w:r>
    </w:p>
    <w:p w14:paraId="6BDA836A" w14:textId="77777777" w:rsidR="00313A85" w:rsidRPr="00313A85" w:rsidRDefault="00313A85" w:rsidP="00313A85">
      <w:pPr>
        <w:spacing w:after="0" w:line="240" w:lineRule="auto"/>
        <w:rPr>
          <w:rFonts w:ascii="Times New Roman" w:eastAsia="Times New Roman" w:hAnsi="Times New Roman" w:cs="Times New Roman"/>
          <w:lang w:val="lt-LT"/>
        </w:rPr>
      </w:pPr>
    </w:p>
    <w:p w14:paraId="38F062EF" w14:textId="77777777" w:rsidR="00313A85" w:rsidRPr="00313A85" w:rsidRDefault="00313A85" w:rsidP="00313A85">
      <w:pPr>
        <w:spacing w:after="0" w:line="240" w:lineRule="auto"/>
        <w:rPr>
          <w:rFonts w:ascii="Times New Roman" w:eastAsia="Times New Roman" w:hAnsi="Times New Roman" w:cs="Times New Roman"/>
          <w:lang w:val="lt-LT"/>
        </w:rPr>
      </w:pPr>
    </w:p>
    <w:p w14:paraId="7910342D" w14:textId="77777777" w:rsidR="00313A85" w:rsidRPr="00313A85" w:rsidRDefault="00313A85" w:rsidP="00313A85">
      <w:pPr>
        <w:spacing w:after="0" w:line="240" w:lineRule="auto"/>
        <w:ind w:left="540" w:hanging="540"/>
        <w:rPr>
          <w:rFonts w:ascii="Times New Roman" w:eastAsia="Times New Roman" w:hAnsi="Times New Roman" w:cs="Times New Roman"/>
          <w:b/>
          <w:lang w:val="lt-LT"/>
        </w:rPr>
      </w:pPr>
      <w:bookmarkStart w:id="8" w:name="_Toc129243100"/>
      <w:bookmarkStart w:id="9" w:name="_Toc129243225"/>
      <w:r w:rsidRPr="00313A85">
        <w:rPr>
          <w:rFonts w:ascii="Times New Roman" w:eastAsia="Times New Roman" w:hAnsi="Times New Roman" w:cs="Times New Roman"/>
          <w:b/>
          <w:lang w:val="lt-LT"/>
        </w:rPr>
        <w:t>3.</w:t>
      </w:r>
      <w:r w:rsidRPr="00313A85">
        <w:rPr>
          <w:rFonts w:ascii="Times New Roman" w:eastAsia="Times New Roman" w:hAnsi="Times New Roman" w:cs="Times New Roman"/>
          <w:b/>
          <w:lang w:val="lt-LT"/>
        </w:rPr>
        <w:tab/>
        <w:t>FARMACINĖ FORMA</w:t>
      </w:r>
      <w:bookmarkEnd w:id="8"/>
      <w:bookmarkEnd w:id="9"/>
    </w:p>
    <w:p w14:paraId="7DAE9BE1" w14:textId="77777777" w:rsidR="00313A85" w:rsidRPr="00313A85" w:rsidRDefault="00313A85" w:rsidP="00313A85">
      <w:pPr>
        <w:spacing w:after="0" w:line="240" w:lineRule="auto"/>
        <w:rPr>
          <w:rFonts w:ascii="Times New Roman" w:eastAsia="Times New Roman" w:hAnsi="Times New Roman" w:cs="Times New Roman"/>
          <w:lang w:val="lt-LT"/>
        </w:rPr>
      </w:pPr>
    </w:p>
    <w:p w14:paraId="2E9EF88E"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Skrandyje neiri tabletė</w:t>
      </w:r>
    </w:p>
    <w:p w14:paraId="23B23621" w14:textId="77777777" w:rsidR="00313A85" w:rsidRPr="00313A85" w:rsidRDefault="00313A85" w:rsidP="00313A85">
      <w:pPr>
        <w:spacing w:after="0" w:line="240" w:lineRule="auto"/>
        <w:rPr>
          <w:rFonts w:ascii="Times New Roman" w:eastAsia="Times New Roman" w:hAnsi="Times New Roman" w:cs="Times New Roman"/>
          <w:lang w:val="lt-LT"/>
        </w:rPr>
      </w:pPr>
    </w:p>
    <w:p w14:paraId="06D361F7" w14:textId="77777777" w:rsidR="00313A85" w:rsidRPr="00313A85" w:rsidRDefault="00313A85" w:rsidP="00313A85">
      <w:pPr>
        <w:spacing w:after="0" w:line="240" w:lineRule="auto"/>
        <w:rPr>
          <w:rFonts w:ascii="Times New Roman" w:eastAsia="Times New Roman" w:hAnsi="Times New Roman" w:cs="Times New Roman"/>
          <w:lang w:val="lt-LT"/>
        </w:rPr>
      </w:pPr>
      <w:bookmarkStart w:id="10" w:name="OLE_LINK4"/>
      <w:bookmarkStart w:id="11" w:name="OLE_LINK5"/>
      <w:r w:rsidRPr="00313A85">
        <w:rPr>
          <w:rFonts w:ascii="Times New Roman" w:eastAsia="Times New Roman" w:hAnsi="Times New Roman" w:cs="Times New Roman"/>
          <w:lang w:val="lt-LT"/>
        </w:rPr>
        <w:t>Balta, apvali, plėvele dengta tabletė.</w:t>
      </w:r>
      <w:bookmarkEnd w:id="10"/>
      <w:bookmarkEnd w:id="11"/>
    </w:p>
    <w:p w14:paraId="7661E944" w14:textId="77777777" w:rsidR="00313A85" w:rsidRPr="00313A85" w:rsidRDefault="00313A85" w:rsidP="00313A85">
      <w:pPr>
        <w:spacing w:after="0" w:line="240" w:lineRule="auto"/>
        <w:rPr>
          <w:rFonts w:ascii="Times New Roman" w:eastAsia="Times New Roman" w:hAnsi="Times New Roman" w:cs="Times New Roman"/>
          <w:lang w:val="lt-LT"/>
        </w:rPr>
      </w:pPr>
    </w:p>
    <w:p w14:paraId="253EB9CF" w14:textId="77777777" w:rsidR="00313A85" w:rsidRPr="00313A85" w:rsidRDefault="00313A85" w:rsidP="00313A85">
      <w:pPr>
        <w:spacing w:after="0" w:line="240" w:lineRule="auto"/>
        <w:rPr>
          <w:rFonts w:ascii="Times New Roman" w:eastAsia="Times New Roman" w:hAnsi="Times New Roman" w:cs="Times New Roman"/>
          <w:lang w:val="lt-LT"/>
        </w:rPr>
      </w:pPr>
    </w:p>
    <w:p w14:paraId="726B0773" w14:textId="77777777" w:rsidR="00313A85" w:rsidRPr="00313A85" w:rsidRDefault="00313A85" w:rsidP="00313A85">
      <w:pPr>
        <w:spacing w:after="0" w:line="240" w:lineRule="auto"/>
        <w:ind w:left="540" w:hanging="540"/>
        <w:rPr>
          <w:rFonts w:ascii="Times New Roman" w:eastAsia="Times New Roman" w:hAnsi="Times New Roman" w:cs="Times New Roman"/>
          <w:b/>
          <w:lang w:val="lt-LT"/>
        </w:rPr>
      </w:pPr>
      <w:bookmarkStart w:id="12" w:name="_Toc129243101"/>
      <w:bookmarkStart w:id="13" w:name="_Toc129243226"/>
      <w:r w:rsidRPr="00313A85">
        <w:rPr>
          <w:rFonts w:ascii="Times New Roman" w:eastAsia="Times New Roman" w:hAnsi="Times New Roman" w:cs="Times New Roman"/>
          <w:b/>
          <w:lang w:val="lt-LT"/>
        </w:rPr>
        <w:t>4.</w:t>
      </w:r>
      <w:r w:rsidRPr="00313A85">
        <w:rPr>
          <w:rFonts w:ascii="Times New Roman" w:eastAsia="Times New Roman" w:hAnsi="Times New Roman" w:cs="Times New Roman"/>
          <w:b/>
          <w:lang w:val="lt-LT"/>
        </w:rPr>
        <w:tab/>
        <w:t>KLINIKINĖ INFORMACIJA</w:t>
      </w:r>
      <w:bookmarkEnd w:id="12"/>
      <w:bookmarkEnd w:id="13"/>
    </w:p>
    <w:p w14:paraId="0F09AB09" w14:textId="77777777" w:rsidR="00313A85" w:rsidRPr="00313A85" w:rsidRDefault="00313A85" w:rsidP="00313A85">
      <w:pPr>
        <w:spacing w:after="0" w:line="240" w:lineRule="auto"/>
        <w:rPr>
          <w:rFonts w:ascii="Times New Roman" w:eastAsia="Times New Roman" w:hAnsi="Times New Roman" w:cs="Times New Roman"/>
          <w:lang w:val="lt-LT"/>
        </w:rPr>
      </w:pPr>
    </w:p>
    <w:p w14:paraId="00F32D3F" w14:textId="77777777" w:rsidR="00313A85" w:rsidRPr="00313A85" w:rsidRDefault="00313A85" w:rsidP="00313A85">
      <w:pPr>
        <w:spacing w:after="0" w:line="240" w:lineRule="auto"/>
        <w:ind w:left="540" w:hanging="540"/>
        <w:rPr>
          <w:rFonts w:ascii="Times New Roman" w:eastAsia="Times New Roman" w:hAnsi="Times New Roman" w:cs="Times New Roman"/>
          <w:b/>
          <w:lang w:val="lt-LT"/>
        </w:rPr>
      </w:pPr>
      <w:bookmarkStart w:id="14" w:name="_Toc129243102"/>
      <w:bookmarkStart w:id="15" w:name="_Toc129243227"/>
      <w:r w:rsidRPr="00313A85">
        <w:rPr>
          <w:rFonts w:ascii="Times New Roman" w:eastAsia="Times New Roman" w:hAnsi="Times New Roman" w:cs="Times New Roman"/>
          <w:b/>
          <w:lang w:val="lt-LT"/>
        </w:rPr>
        <w:t>4.1</w:t>
      </w:r>
      <w:r w:rsidRPr="00313A85">
        <w:rPr>
          <w:rFonts w:ascii="Times New Roman" w:eastAsia="Times New Roman" w:hAnsi="Times New Roman" w:cs="Times New Roman"/>
          <w:b/>
          <w:lang w:val="lt-LT"/>
        </w:rPr>
        <w:tab/>
        <w:t>Terapinės indikacijos</w:t>
      </w:r>
      <w:bookmarkEnd w:id="14"/>
      <w:bookmarkEnd w:id="15"/>
    </w:p>
    <w:p w14:paraId="0C1B8D7A" w14:textId="77777777" w:rsidR="00313A85" w:rsidRPr="00313A85" w:rsidRDefault="00313A85" w:rsidP="00313A85">
      <w:pPr>
        <w:spacing w:after="0" w:line="240" w:lineRule="auto"/>
        <w:rPr>
          <w:rFonts w:ascii="Times New Roman" w:eastAsia="Times New Roman" w:hAnsi="Times New Roman" w:cs="Times New Roman"/>
          <w:lang w:val="lt-LT"/>
        </w:rPr>
      </w:pPr>
    </w:p>
    <w:p w14:paraId="180F2EA8"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Trombocitų agregacijos slopinimas šiais atvejais:</w:t>
      </w:r>
    </w:p>
    <w:p w14:paraId="197D9DE4" w14:textId="77777777" w:rsidR="00313A85" w:rsidRPr="00313A85" w:rsidRDefault="00313A85" w:rsidP="00313A85">
      <w:pPr>
        <w:numPr>
          <w:ilvl w:val="0"/>
          <w:numId w:val="14"/>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Nestabili krūtinės angina.</w:t>
      </w:r>
    </w:p>
    <w:p w14:paraId="031EEE2A" w14:textId="77777777" w:rsidR="00313A85" w:rsidRPr="00313A85" w:rsidRDefault="00313A85" w:rsidP="00313A85">
      <w:pPr>
        <w:numPr>
          <w:ilvl w:val="0"/>
          <w:numId w:val="14"/>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Ūminis miokardo infarktas.</w:t>
      </w:r>
    </w:p>
    <w:p w14:paraId="54A3712C" w14:textId="77777777" w:rsidR="00313A85" w:rsidRPr="00313A85" w:rsidRDefault="00313A85" w:rsidP="00313A85">
      <w:pPr>
        <w:numPr>
          <w:ilvl w:val="0"/>
          <w:numId w:val="14"/>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Pakartotinio miokardo infarkto profilaktika.</w:t>
      </w:r>
    </w:p>
    <w:p w14:paraId="1D39981E" w14:textId="6975F076" w:rsidR="00313A85" w:rsidRPr="00313A85" w:rsidRDefault="00313A85" w:rsidP="00313A85">
      <w:pPr>
        <w:numPr>
          <w:ilvl w:val="0"/>
          <w:numId w:val="14"/>
        </w:numPr>
        <w:tabs>
          <w:tab w:val="left" w:pos="567"/>
        </w:tabs>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Po perkutaninės arba kitokios chirurginės vainikinių arterijų operacijos (pvz., PTKA</w:t>
      </w:r>
      <w:r w:rsidR="00E94B8D">
        <w:rPr>
          <w:rFonts w:ascii="Times New Roman" w:eastAsia="Times New Roman" w:hAnsi="Times New Roman" w:cs="Times New Roman"/>
          <w:lang w:val="lt-LT"/>
        </w:rPr>
        <w:t xml:space="preserve"> </w:t>
      </w:r>
      <w:r w:rsidR="00E94B8D" w:rsidRPr="000451F3">
        <w:rPr>
          <w:rFonts w:ascii="Times New Roman" w:eastAsia="Times New Roman" w:hAnsi="Times New Roman" w:cs="Times New Roman"/>
          <w:lang w:val="lt-LT"/>
        </w:rPr>
        <w:t>(</w:t>
      </w:r>
      <w:r w:rsidR="000451F3" w:rsidRPr="000451F3">
        <w:rPr>
          <w:rFonts w:ascii="Times New Roman" w:hAnsi="Times New Roman" w:cs="Times New Roman"/>
          <w:lang w:val="lt-LT"/>
        </w:rPr>
        <w:t>perkutaninės transliuminalinės koronarinės angioplastikos</w:t>
      </w:r>
      <w:r w:rsidR="00E94B8D" w:rsidRPr="000E28A6">
        <w:rPr>
          <w:rFonts w:ascii="Times New Roman" w:hAnsi="Times New Roman" w:cs="Times New Roman"/>
          <w:lang w:val="lt-LT"/>
        </w:rPr>
        <w:t>)</w:t>
      </w:r>
      <w:r w:rsidRPr="00313A85">
        <w:rPr>
          <w:rFonts w:ascii="Times New Roman" w:eastAsia="Times New Roman" w:hAnsi="Times New Roman" w:cs="Times New Roman"/>
          <w:lang w:val="lt-LT"/>
        </w:rPr>
        <w:t>, VAJO</w:t>
      </w:r>
      <w:r w:rsidR="00E94B8D">
        <w:rPr>
          <w:rFonts w:ascii="Times New Roman" w:eastAsia="Times New Roman" w:hAnsi="Times New Roman" w:cs="Times New Roman"/>
          <w:lang w:val="lt-LT"/>
        </w:rPr>
        <w:t xml:space="preserve"> (</w:t>
      </w:r>
      <w:r w:rsidR="00E94B8D" w:rsidRPr="00E94B8D">
        <w:rPr>
          <w:rFonts w:ascii="Times New Roman" w:eastAsia="Times New Roman" w:hAnsi="Times New Roman" w:cs="Times New Roman"/>
          <w:lang w:val="lt-LT"/>
        </w:rPr>
        <w:t>vainikinių arterijų jungčių suformavimo operacij</w:t>
      </w:r>
      <w:r w:rsidR="000451F3">
        <w:rPr>
          <w:rFonts w:ascii="Times New Roman" w:eastAsia="Times New Roman" w:hAnsi="Times New Roman" w:cs="Times New Roman"/>
          <w:lang w:val="lt-LT"/>
        </w:rPr>
        <w:t>os</w:t>
      </w:r>
      <w:r w:rsidRPr="00313A85">
        <w:rPr>
          <w:rFonts w:ascii="Times New Roman" w:eastAsia="Times New Roman" w:hAnsi="Times New Roman" w:cs="Times New Roman"/>
          <w:lang w:val="lt-LT"/>
        </w:rPr>
        <w:t>).</w:t>
      </w:r>
    </w:p>
    <w:p w14:paraId="458D71A4" w14:textId="77777777" w:rsidR="00313A85" w:rsidRPr="00313A85" w:rsidRDefault="00313A85" w:rsidP="00313A85">
      <w:pPr>
        <w:numPr>
          <w:ilvl w:val="0"/>
          <w:numId w:val="14"/>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Praeinančių smegenų išemijos priepuolių (PSIP) ir smegenų insulto profilaktika, pradinė pastarosios būklės stadija.</w:t>
      </w:r>
    </w:p>
    <w:p w14:paraId="5E4D8A00" w14:textId="7AAA091A" w:rsidR="00313A85" w:rsidRPr="00313A85" w:rsidRDefault="00313A85" w:rsidP="00313A85">
      <w:pPr>
        <w:numPr>
          <w:ilvl w:val="0"/>
          <w:numId w:val="14"/>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 xml:space="preserve">Pacientų, kuriems yra daug rizikos veiksnių, </w:t>
      </w:r>
      <w:r w:rsidR="00834559">
        <w:rPr>
          <w:rFonts w:ascii="Times New Roman" w:eastAsia="Times New Roman" w:hAnsi="Times New Roman" w:cs="Times New Roman"/>
          <w:lang w:val="lt-LT"/>
        </w:rPr>
        <w:t>vainikinių</w:t>
      </w:r>
      <w:r w:rsidR="00834559" w:rsidRPr="00313A85">
        <w:rPr>
          <w:rFonts w:ascii="Times New Roman" w:eastAsia="Times New Roman" w:hAnsi="Times New Roman" w:cs="Times New Roman"/>
          <w:lang w:val="lt-LT"/>
        </w:rPr>
        <w:t xml:space="preserve"> </w:t>
      </w:r>
      <w:r w:rsidRPr="00313A85">
        <w:rPr>
          <w:rFonts w:ascii="Times New Roman" w:eastAsia="Times New Roman" w:hAnsi="Times New Roman" w:cs="Times New Roman"/>
          <w:lang w:val="lt-LT"/>
        </w:rPr>
        <w:t>arterijų trombozės profilaktika.</w:t>
      </w:r>
    </w:p>
    <w:p w14:paraId="5FB411A4" w14:textId="77777777" w:rsidR="00313A85" w:rsidRPr="00313A85" w:rsidRDefault="00313A85" w:rsidP="00313A85">
      <w:pPr>
        <w:numPr>
          <w:ilvl w:val="0"/>
          <w:numId w:val="14"/>
        </w:numPr>
        <w:spacing w:after="0" w:line="240" w:lineRule="auto"/>
        <w:ind w:left="567" w:hanging="567"/>
        <w:contextualSpacing/>
        <w:rPr>
          <w:rFonts w:ascii="Times New Roman" w:eastAsia="Times New Roman" w:hAnsi="Times New Roman" w:cs="Times New Roman"/>
          <w:strike/>
          <w:lang w:val="lt-LT"/>
        </w:rPr>
      </w:pPr>
      <w:r w:rsidRPr="00313A85">
        <w:rPr>
          <w:rFonts w:ascii="Times New Roman" w:eastAsia="Times New Roman" w:hAnsi="Times New Roman" w:cs="Times New Roman"/>
          <w:lang w:val="lt-LT"/>
        </w:rPr>
        <w:t>Venų trombozės ir plaučių embolijos po ilgalaikės imobilizacijos profilaktika.</w:t>
      </w:r>
    </w:p>
    <w:p w14:paraId="1A15B325" w14:textId="77777777" w:rsidR="00313A85" w:rsidRPr="00313A85" w:rsidRDefault="00313A85" w:rsidP="00313A85">
      <w:pPr>
        <w:spacing w:after="0" w:line="240" w:lineRule="auto"/>
        <w:ind w:left="540" w:hanging="540"/>
        <w:rPr>
          <w:rFonts w:ascii="Times New Roman" w:eastAsia="Times New Roman" w:hAnsi="Times New Roman" w:cs="Times New Roman"/>
          <w:lang w:val="lt-LT"/>
        </w:rPr>
      </w:pPr>
    </w:p>
    <w:p w14:paraId="4D8661DD" w14:textId="77777777" w:rsidR="00313A85" w:rsidRPr="00313A85" w:rsidRDefault="00313A85" w:rsidP="00313A85">
      <w:pPr>
        <w:spacing w:after="0" w:line="240" w:lineRule="auto"/>
        <w:ind w:left="567" w:hanging="567"/>
        <w:rPr>
          <w:rFonts w:ascii="Times New Roman" w:eastAsia="Times New Roman" w:hAnsi="Times New Roman" w:cs="Times New Roman"/>
          <w:b/>
          <w:lang w:val="lt-LT"/>
        </w:rPr>
      </w:pPr>
      <w:bookmarkStart w:id="16" w:name="_Toc129243103"/>
      <w:bookmarkStart w:id="17" w:name="_Toc129243228"/>
      <w:r w:rsidRPr="00313A85">
        <w:rPr>
          <w:rFonts w:ascii="Times New Roman" w:eastAsia="Times New Roman" w:hAnsi="Times New Roman" w:cs="Times New Roman"/>
          <w:b/>
          <w:lang w:val="lt-LT"/>
        </w:rPr>
        <w:t>4.2</w:t>
      </w:r>
      <w:r w:rsidRPr="00313A85">
        <w:rPr>
          <w:rFonts w:ascii="Times New Roman" w:eastAsia="Times New Roman" w:hAnsi="Times New Roman" w:cs="Times New Roman"/>
          <w:b/>
          <w:lang w:val="lt-LT"/>
        </w:rPr>
        <w:tab/>
        <w:t>Dozavimas ir vartojimo metodas</w:t>
      </w:r>
      <w:bookmarkEnd w:id="16"/>
      <w:bookmarkEnd w:id="17"/>
    </w:p>
    <w:p w14:paraId="376549CE" w14:textId="77777777" w:rsidR="00313A85" w:rsidRPr="00313A85" w:rsidRDefault="00313A85" w:rsidP="00313A85">
      <w:pPr>
        <w:spacing w:after="0" w:line="240" w:lineRule="auto"/>
        <w:rPr>
          <w:rFonts w:ascii="Times New Roman" w:eastAsia="Times New Roman" w:hAnsi="Times New Roman" w:cs="Times New Roman"/>
          <w:b/>
          <w:lang w:val="lt-LT"/>
        </w:rPr>
      </w:pPr>
    </w:p>
    <w:p w14:paraId="43CD3A9A" w14:textId="77777777" w:rsidR="00313A85" w:rsidRPr="00313A85" w:rsidRDefault="00313A85" w:rsidP="00313A85">
      <w:pPr>
        <w:tabs>
          <w:tab w:val="left" w:pos="567"/>
        </w:tabs>
        <w:spacing w:after="0" w:line="260" w:lineRule="exact"/>
        <w:rPr>
          <w:rFonts w:ascii="Times New Roman" w:eastAsia="Times New Roman" w:hAnsi="Times New Roman" w:cs="Times New Roman"/>
          <w:noProof/>
          <w:snapToGrid w:val="0"/>
          <w:u w:val="single"/>
          <w:lang w:val="lt-LT"/>
        </w:rPr>
      </w:pPr>
      <w:r w:rsidRPr="00313A85">
        <w:rPr>
          <w:rFonts w:ascii="Times New Roman" w:eastAsia="Times New Roman" w:hAnsi="Times New Roman" w:cs="Times New Roman"/>
          <w:noProof/>
          <w:snapToGrid w:val="0"/>
          <w:u w:val="single"/>
          <w:lang w:val="lt-LT"/>
        </w:rPr>
        <w:t>Dozavimas</w:t>
      </w:r>
    </w:p>
    <w:p w14:paraId="334E0CD3" w14:textId="77777777" w:rsidR="00313A85" w:rsidRPr="00313A85" w:rsidRDefault="00313A85" w:rsidP="00313A85">
      <w:pPr>
        <w:tabs>
          <w:tab w:val="left" w:pos="567"/>
        </w:tabs>
        <w:spacing w:after="0" w:line="260" w:lineRule="exact"/>
        <w:rPr>
          <w:rFonts w:ascii="Times New Roman" w:eastAsia="Times New Roman" w:hAnsi="Times New Roman" w:cs="Times New Roman"/>
          <w:snapToGrid w:val="0"/>
          <w:u w:val="single"/>
          <w:lang w:val="lt-LT"/>
        </w:rPr>
      </w:pPr>
    </w:p>
    <w:p w14:paraId="544EBD30" w14:textId="682C26E6" w:rsidR="00313A85" w:rsidRPr="00313A85" w:rsidRDefault="00313A85" w:rsidP="00313A85">
      <w:pPr>
        <w:keepNext/>
        <w:tabs>
          <w:tab w:val="left" w:pos="567"/>
        </w:tabs>
        <w:spacing w:after="0" w:line="240" w:lineRule="auto"/>
        <w:outlineLvl w:val="3"/>
        <w:rPr>
          <w:rFonts w:ascii="Times New Roman" w:eastAsia="Times New Roman" w:hAnsi="Times New Roman" w:cs="Times New Roman"/>
          <w:i/>
          <w:lang w:val="lt-LT"/>
        </w:rPr>
      </w:pPr>
      <w:r w:rsidRPr="00313A85">
        <w:rPr>
          <w:rFonts w:ascii="Times New Roman" w:eastAsia="Times New Roman" w:hAnsi="Times New Roman" w:cs="Times New Roman"/>
          <w:i/>
          <w:lang w:val="lt-LT"/>
        </w:rPr>
        <w:t xml:space="preserve">Nestabili krūtinės angina, pakartotinio miokardo infarkto profilaktika, po perkutaninės arba kitokios chirurginės vainikinių arterijų operacijos. </w:t>
      </w:r>
      <w:r w:rsidRPr="00313A85">
        <w:rPr>
          <w:rFonts w:ascii="Times New Roman" w:eastAsia="Times New Roman" w:hAnsi="Times New Roman" w:cs="Times New Roman"/>
          <w:lang w:val="lt-LT"/>
        </w:rPr>
        <w:t>100–300</w:t>
      </w:r>
      <w:r w:rsidR="0097533C">
        <w:rPr>
          <w:rFonts w:ascii="Times New Roman" w:eastAsia="Times New Roman" w:hAnsi="Times New Roman" w:cs="Times New Roman"/>
          <w:lang w:val="lt-LT"/>
        </w:rPr>
        <w:t> </w:t>
      </w:r>
      <w:r w:rsidRPr="00313A85">
        <w:rPr>
          <w:rFonts w:ascii="Times New Roman" w:eastAsia="Times New Roman" w:hAnsi="Times New Roman" w:cs="Times New Roman"/>
          <w:lang w:val="lt-LT"/>
        </w:rPr>
        <w:t>mg per parą.</w:t>
      </w:r>
    </w:p>
    <w:p w14:paraId="6BBCBFAA" w14:textId="77777777" w:rsidR="00313A85" w:rsidRPr="00313A85" w:rsidRDefault="00313A85" w:rsidP="00313A85">
      <w:pPr>
        <w:spacing w:after="0" w:line="240" w:lineRule="auto"/>
        <w:rPr>
          <w:rFonts w:ascii="Times New Roman" w:eastAsia="Times New Roman" w:hAnsi="Times New Roman" w:cs="Times New Roman"/>
          <w:lang w:val="lt-LT"/>
        </w:rPr>
      </w:pPr>
    </w:p>
    <w:p w14:paraId="4311C5CF" w14:textId="00DD3A86"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i/>
          <w:lang w:val="lt-LT"/>
        </w:rPr>
        <w:t>Ūminis miokardo infarktas.</w:t>
      </w:r>
      <w:r w:rsidRPr="00313A85">
        <w:rPr>
          <w:rFonts w:ascii="Times New Roman" w:eastAsia="Times New Roman" w:hAnsi="Times New Roman" w:cs="Times New Roman"/>
          <w:b/>
          <w:lang w:val="lt-LT"/>
        </w:rPr>
        <w:t xml:space="preserve"> </w:t>
      </w:r>
      <w:r w:rsidRPr="00313A85">
        <w:rPr>
          <w:rFonts w:ascii="Times New Roman" w:eastAsia="Times New Roman" w:hAnsi="Times New Roman" w:cs="Times New Roman"/>
          <w:lang w:val="lt-LT"/>
        </w:rPr>
        <w:t>100–200</w:t>
      </w:r>
      <w:r w:rsidR="0097533C">
        <w:rPr>
          <w:rFonts w:ascii="Times New Roman" w:eastAsia="Times New Roman" w:hAnsi="Times New Roman" w:cs="Times New Roman"/>
          <w:lang w:val="lt-LT"/>
        </w:rPr>
        <w:t> </w:t>
      </w:r>
      <w:r w:rsidRPr="00313A85">
        <w:rPr>
          <w:rFonts w:ascii="Times New Roman" w:eastAsia="Times New Roman" w:hAnsi="Times New Roman" w:cs="Times New Roman"/>
          <w:lang w:val="lt-LT"/>
        </w:rPr>
        <w:t>mg per parą.</w:t>
      </w:r>
    </w:p>
    <w:p w14:paraId="1BDE6327" w14:textId="77777777" w:rsidR="00313A85" w:rsidRPr="00313A85" w:rsidRDefault="00313A85" w:rsidP="00313A85">
      <w:pPr>
        <w:spacing w:after="0" w:line="240" w:lineRule="auto"/>
        <w:rPr>
          <w:rFonts w:ascii="Times New Roman" w:eastAsia="Times New Roman" w:hAnsi="Times New Roman" w:cs="Times New Roman"/>
          <w:lang w:val="lt-LT"/>
        </w:rPr>
      </w:pPr>
    </w:p>
    <w:p w14:paraId="3D8E978D" w14:textId="421AC88C" w:rsidR="00313A85" w:rsidRPr="00313A85" w:rsidRDefault="00313A85" w:rsidP="00313A85">
      <w:pPr>
        <w:keepNext/>
        <w:tabs>
          <w:tab w:val="left" w:pos="567"/>
        </w:tabs>
        <w:spacing w:after="0" w:line="240" w:lineRule="auto"/>
        <w:jc w:val="both"/>
        <w:outlineLvl w:val="3"/>
        <w:rPr>
          <w:rFonts w:ascii="Times New Roman" w:eastAsia="Times New Roman" w:hAnsi="Times New Roman" w:cs="Times New Roman"/>
          <w:lang w:val="lt-LT"/>
        </w:rPr>
      </w:pPr>
      <w:r w:rsidRPr="00313A85">
        <w:rPr>
          <w:rFonts w:ascii="Times New Roman" w:eastAsia="Times New Roman" w:hAnsi="Times New Roman" w:cs="Times New Roman"/>
          <w:i/>
          <w:lang w:val="lt-LT"/>
        </w:rPr>
        <w:t xml:space="preserve">Trumpalaikių smegenų išemijos priepuolių ir smegenų insulto profilaktika. </w:t>
      </w:r>
      <w:r w:rsidRPr="00313A85">
        <w:rPr>
          <w:rFonts w:ascii="Times New Roman" w:eastAsia="Times New Roman" w:hAnsi="Times New Roman" w:cs="Times New Roman"/>
          <w:noProof/>
          <w:lang w:val="lt-LT"/>
        </w:rPr>
        <w:t>100–300</w:t>
      </w:r>
      <w:r w:rsidR="0097533C">
        <w:rPr>
          <w:rFonts w:ascii="Times New Roman" w:eastAsia="Times New Roman" w:hAnsi="Times New Roman" w:cs="Times New Roman"/>
          <w:noProof/>
          <w:lang w:val="lt-LT"/>
        </w:rPr>
        <w:t> </w:t>
      </w:r>
      <w:r w:rsidRPr="00313A85">
        <w:rPr>
          <w:rFonts w:ascii="Times New Roman" w:eastAsia="Times New Roman" w:hAnsi="Times New Roman" w:cs="Times New Roman"/>
          <w:lang w:val="lt-LT"/>
        </w:rPr>
        <w:t>mg per parą.</w:t>
      </w:r>
    </w:p>
    <w:p w14:paraId="2258C189" w14:textId="77777777" w:rsidR="00313A85" w:rsidRPr="00313A85" w:rsidRDefault="00313A85" w:rsidP="00313A85">
      <w:pPr>
        <w:spacing w:after="0" w:line="240" w:lineRule="auto"/>
        <w:rPr>
          <w:rFonts w:ascii="Times New Roman" w:eastAsia="Times New Roman" w:hAnsi="Times New Roman" w:cs="Times New Roman"/>
          <w:lang w:val="lt-LT"/>
        </w:rPr>
      </w:pPr>
    </w:p>
    <w:p w14:paraId="420558EB" w14:textId="44C4EAF2"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i/>
          <w:lang w:val="lt-LT"/>
        </w:rPr>
        <w:t xml:space="preserve">Pacientų, kuriems yra daug rizikos veiksnių, </w:t>
      </w:r>
      <w:r w:rsidR="00834559">
        <w:rPr>
          <w:rFonts w:ascii="Times New Roman" w:eastAsia="Times New Roman" w:hAnsi="Times New Roman" w:cs="Times New Roman"/>
          <w:i/>
          <w:lang w:val="lt-LT"/>
        </w:rPr>
        <w:t>vainikinių</w:t>
      </w:r>
      <w:r w:rsidR="00834559" w:rsidRPr="00313A85">
        <w:rPr>
          <w:rFonts w:ascii="Times New Roman" w:eastAsia="Times New Roman" w:hAnsi="Times New Roman" w:cs="Times New Roman"/>
          <w:i/>
          <w:lang w:val="lt-LT"/>
        </w:rPr>
        <w:t xml:space="preserve"> </w:t>
      </w:r>
      <w:r w:rsidRPr="00313A85">
        <w:rPr>
          <w:rFonts w:ascii="Times New Roman" w:eastAsia="Times New Roman" w:hAnsi="Times New Roman" w:cs="Times New Roman"/>
          <w:i/>
          <w:lang w:val="lt-LT"/>
        </w:rPr>
        <w:t xml:space="preserve">arterijų trombozės profilaktika. </w:t>
      </w:r>
      <w:r w:rsidRPr="00313A85">
        <w:rPr>
          <w:rFonts w:ascii="Times New Roman" w:eastAsia="Times New Roman" w:hAnsi="Times New Roman" w:cs="Times New Roman"/>
          <w:lang w:val="lt-LT"/>
        </w:rPr>
        <w:t>Patariama kasdien vartoti po 100–200</w:t>
      </w:r>
      <w:r w:rsidR="00333BAB">
        <w:rPr>
          <w:rFonts w:ascii="Times New Roman" w:eastAsia="Times New Roman" w:hAnsi="Times New Roman" w:cs="Times New Roman"/>
          <w:lang w:val="lt-LT"/>
        </w:rPr>
        <w:t> </w:t>
      </w:r>
      <w:r w:rsidRPr="00313A85">
        <w:rPr>
          <w:rFonts w:ascii="Times New Roman" w:eastAsia="Times New Roman" w:hAnsi="Times New Roman" w:cs="Times New Roman"/>
          <w:lang w:val="lt-LT"/>
        </w:rPr>
        <w:t>mg arba po 300</w:t>
      </w:r>
      <w:r w:rsidR="00333BAB">
        <w:rPr>
          <w:rFonts w:ascii="Times New Roman" w:eastAsia="Times New Roman" w:hAnsi="Times New Roman" w:cs="Times New Roman"/>
          <w:lang w:val="lt-LT"/>
        </w:rPr>
        <w:t> </w:t>
      </w:r>
      <w:r w:rsidRPr="00313A85">
        <w:rPr>
          <w:rFonts w:ascii="Times New Roman" w:eastAsia="Times New Roman" w:hAnsi="Times New Roman" w:cs="Times New Roman"/>
          <w:lang w:val="lt-LT"/>
        </w:rPr>
        <w:t>mg kas antrą parą.</w:t>
      </w:r>
    </w:p>
    <w:p w14:paraId="62311965" w14:textId="77777777" w:rsidR="00313A85" w:rsidRPr="00313A85" w:rsidRDefault="00313A85" w:rsidP="00313A85">
      <w:pPr>
        <w:spacing w:after="0" w:line="240" w:lineRule="auto"/>
        <w:rPr>
          <w:rFonts w:ascii="Times New Roman" w:eastAsia="Times New Roman" w:hAnsi="Times New Roman" w:cs="Times New Roman"/>
          <w:lang w:val="lt-LT"/>
        </w:rPr>
      </w:pPr>
    </w:p>
    <w:p w14:paraId="10A8125C" w14:textId="517616E9"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i/>
          <w:lang w:val="lt-LT"/>
        </w:rPr>
        <w:t xml:space="preserve">Venų trombozės ir plaučių embolijos profilaktika po ilgalaikės imobilizacijos. </w:t>
      </w:r>
      <w:r w:rsidRPr="00313A85">
        <w:rPr>
          <w:rFonts w:ascii="Times New Roman" w:eastAsia="Times New Roman" w:hAnsi="Times New Roman" w:cs="Times New Roman"/>
          <w:lang w:val="lt-LT"/>
        </w:rPr>
        <w:t>100–300</w:t>
      </w:r>
      <w:r w:rsidR="00333BAB">
        <w:rPr>
          <w:rFonts w:ascii="Times New Roman" w:eastAsia="Times New Roman" w:hAnsi="Times New Roman" w:cs="Times New Roman"/>
          <w:lang w:val="lt-LT"/>
        </w:rPr>
        <w:t> </w:t>
      </w:r>
      <w:r w:rsidRPr="00313A85">
        <w:rPr>
          <w:rFonts w:ascii="Times New Roman" w:eastAsia="Times New Roman" w:hAnsi="Times New Roman" w:cs="Times New Roman"/>
          <w:lang w:val="lt-LT"/>
        </w:rPr>
        <w:t>mg per parą.</w:t>
      </w:r>
    </w:p>
    <w:p w14:paraId="1AD4FEA8" w14:textId="77777777" w:rsidR="00313A85" w:rsidRPr="00313A85" w:rsidRDefault="00313A85" w:rsidP="00313A85">
      <w:pPr>
        <w:keepNext/>
        <w:suppressLineNumbers/>
        <w:tabs>
          <w:tab w:val="left" w:pos="567"/>
        </w:tabs>
        <w:spacing w:after="0" w:line="240" w:lineRule="atLeast"/>
        <w:rPr>
          <w:rFonts w:ascii="Times New Roman" w:eastAsia="Times New Roman" w:hAnsi="Times New Roman" w:cs="Times New Roman"/>
          <w:i/>
          <w:snapToGrid w:val="0"/>
          <w:lang w:val="lt-LT"/>
        </w:rPr>
      </w:pPr>
    </w:p>
    <w:p w14:paraId="783A4573" w14:textId="77777777" w:rsidR="00313A85" w:rsidRPr="00313A85" w:rsidRDefault="00313A85" w:rsidP="00313A85">
      <w:pPr>
        <w:keepNext/>
        <w:suppressLineNumbers/>
        <w:tabs>
          <w:tab w:val="left" w:pos="567"/>
        </w:tabs>
        <w:spacing w:after="0" w:line="240" w:lineRule="atLeast"/>
        <w:rPr>
          <w:rFonts w:ascii="Times New Roman" w:eastAsia="Times New Roman" w:hAnsi="Times New Roman" w:cs="Times New Roman"/>
          <w:snapToGrid w:val="0"/>
          <w:lang w:val="lt-LT"/>
        </w:rPr>
      </w:pPr>
      <w:r w:rsidRPr="00313A85">
        <w:rPr>
          <w:rFonts w:ascii="Times New Roman" w:eastAsia="Times New Roman" w:hAnsi="Times New Roman" w:cs="Times New Roman"/>
          <w:snapToGrid w:val="0"/>
          <w:lang w:val="lt-LT"/>
        </w:rPr>
        <w:t xml:space="preserve">Visą paros dozę galima gerti iš karto. </w:t>
      </w:r>
    </w:p>
    <w:p w14:paraId="6E87457C" w14:textId="77777777" w:rsidR="00313A85" w:rsidRPr="00313A85" w:rsidRDefault="00313A85" w:rsidP="00313A85">
      <w:pPr>
        <w:tabs>
          <w:tab w:val="left" w:pos="567"/>
        </w:tabs>
        <w:spacing w:after="0" w:line="260" w:lineRule="exact"/>
        <w:rPr>
          <w:rFonts w:ascii="Times New Roman" w:eastAsia="Times New Roman" w:hAnsi="Times New Roman" w:cs="Times New Roman"/>
          <w:u w:val="single"/>
          <w:lang w:val="lt-LT" w:eastAsia="lt-LT"/>
        </w:rPr>
      </w:pPr>
    </w:p>
    <w:p w14:paraId="568197DD" w14:textId="77777777" w:rsidR="00313A85" w:rsidRPr="00313A85" w:rsidRDefault="00313A85" w:rsidP="00313A85">
      <w:pPr>
        <w:keepNext/>
        <w:suppressLineNumbers/>
        <w:tabs>
          <w:tab w:val="left" w:pos="567"/>
        </w:tabs>
        <w:spacing w:after="0" w:line="240" w:lineRule="atLeast"/>
        <w:rPr>
          <w:rFonts w:ascii="Times New Roman" w:eastAsia="Times New Roman" w:hAnsi="Times New Roman" w:cs="Times New Roman"/>
          <w:i/>
          <w:snapToGrid w:val="0"/>
          <w:lang w:val="lt-LT"/>
        </w:rPr>
      </w:pPr>
    </w:p>
    <w:p w14:paraId="44ABCFD4" w14:textId="77777777" w:rsidR="00313A85" w:rsidRPr="00313A85" w:rsidRDefault="00313A85" w:rsidP="00313A85">
      <w:pPr>
        <w:keepNext/>
        <w:suppressLineNumbers/>
        <w:tabs>
          <w:tab w:val="left" w:pos="567"/>
        </w:tabs>
        <w:autoSpaceDE w:val="0"/>
        <w:autoSpaceDN w:val="0"/>
        <w:adjustRightInd w:val="0"/>
        <w:spacing w:after="0" w:line="260" w:lineRule="exact"/>
        <w:rPr>
          <w:rFonts w:ascii="Times New Roman" w:eastAsia="Times New Roman" w:hAnsi="Times New Roman" w:cs="Times New Roman"/>
          <w:snapToGrid w:val="0"/>
          <w:lang w:val="lt-LT"/>
        </w:rPr>
      </w:pPr>
      <w:r w:rsidRPr="00313A85">
        <w:rPr>
          <w:rFonts w:ascii="Times New Roman" w:eastAsia="Times New Roman" w:hAnsi="Times New Roman" w:cs="Times New Roman"/>
          <w:i/>
          <w:snapToGrid w:val="0"/>
          <w:lang w:val="lt-LT"/>
        </w:rPr>
        <w:t>Pacientams, kurių inkstų funkcija sutrikusi</w:t>
      </w:r>
    </w:p>
    <w:p w14:paraId="0E50C9FE" w14:textId="77777777" w:rsidR="00313A85" w:rsidRPr="00313A85" w:rsidRDefault="00313A85" w:rsidP="00313A85">
      <w:pPr>
        <w:keepNext/>
        <w:suppressLineNumbers/>
        <w:tabs>
          <w:tab w:val="left" w:pos="567"/>
        </w:tabs>
        <w:autoSpaceDE w:val="0"/>
        <w:autoSpaceDN w:val="0"/>
        <w:adjustRightInd w:val="0"/>
        <w:spacing w:after="0" w:line="240" w:lineRule="atLeast"/>
        <w:rPr>
          <w:rFonts w:ascii="Times New Roman" w:eastAsia="Times New Roman" w:hAnsi="Times New Roman" w:cs="Times New Roman"/>
          <w:i/>
          <w:snapToGrid w:val="0"/>
          <w:lang w:val="lt-LT"/>
        </w:rPr>
      </w:pPr>
      <w:r w:rsidRPr="00313A85">
        <w:rPr>
          <w:rFonts w:ascii="Times New Roman" w:eastAsia="Calibri" w:hAnsi="Times New Roman" w:cs="Times New Roman"/>
          <w:lang w:val="lt-LT"/>
        </w:rPr>
        <w:t>Aspirin Cardio negalima vartoti pacientams, kuriems yra sunkus inkstų funkcijos sutrikimas (žr. 4.3 skyrių).</w:t>
      </w:r>
    </w:p>
    <w:p w14:paraId="4C61BDCF" w14:textId="77777777" w:rsidR="00313A85" w:rsidRPr="00313A85" w:rsidRDefault="00313A85" w:rsidP="00313A85">
      <w:pPr>
        <w:keepNext/>
        <w:suppressLineNumbers/>
        <w:tabs>
          <w:tab w:val="left" w:pos="567"/>
        </w:tabs>
        <w:autoSpaceDE w:val="0"/>
        <w:autoSpaceDN w:val="0"/>
        <w:adjustRightInd w:val="0"/>
        <w:spacing w:after="0" w:line="260" w:lineRule="exact"/>
        <w:rPr>
          <w:rFonts w:ascii="Times New Roman" w:eastAsia="Times New Roman" w:hAnsi="Times New Roman" w:cs="Times New Roman"/>
          <w:snapToGrid w:val="0"/>
          <w:lang w:val="lt-LT"/>
        </w:rPr>
      </w:pPr>
      <w:r w:rsidRPr="00313A85">
        <w:rPr>
          <w:rFonts w:ascii="Times New Roman" w:eastAsia="Times New Roman" w:hAnsi="Times New Roman" w:cs="Times New Roman"/>
          <w:snapToGrid w:val="0"/>
          <w:lang w:val="lt-LT"/>
        </w:rPr>
        <w:t xml:space="preserve">Aspirin Cardio reikia vartoti ypač atsargiai pacientams, kurių inkstų funkcija sutrikusi, nes acetilsalicilo rūgštis gali dar labiau padidinti inkstų sutrikimo ir ūminio inkstų nepakankamumo riziką </w:t>
      </w:r>
      <w:r w:rsidRPr="00313A85">
        <w:rPr>
          <w:rFonts w:ascii="Times New Roman" w:eastAsia="Calibri" w:hAnsi="Times New Roman" w:cs="Times New Roman"/>
          <w:lang w:val="lt-LT"/>
        </w:rPr>
        <w:t>(žr. 4.4 skyrių).</w:t>
      </w:r>
    </w:p>
    <w:p w14:paraId="5CBB924D" w14:textId="77777777" w:rsidR="00313A85" w:rsidRPr="00313A85" w:rsidRDefault="00313A85" w:rsidP="00313A85">
      <w:pPr>
        <w:keepNext/>
        <w:suppressLineNumbers/>
        <w:tabs>
          <w:tab w:val="left" w:pos="567"/>
        </w:tabs>
        <w:autoSpaceDE w:val="0"/>
        <w:autoSpaceDN w:val="0"/>
        <w:adjustRightInd w:val="0"/>
        <w:spacing w:after="0" w:line="240" w:lineRule="atLeast"/>
        <w:rPr>
          <w:rFonts w:ascii="Times New Roman" w:eastAsia="Times New Roman" w:hAnsi="Times New Roman" w:cs="Times New Roman"/>
          <w:i/>
          <w:snapToGrid w:val="0"/>
          <w:lang w:val="lt-LT"/>
        </w:rPr>
      </w:pPr>
    </w:p>
    <w:p w14:paraId="22E88797" w14:textId="77777777" w:rsidR="00313A85" w:rsidRPr="00313A85" w:rsidRDefault="00313A85" w:rsidP="00313A85">
      <w:pPr>
        <w:keepNext/>
        <w:suppressLineNumbers/>
        <w:tabs>
          <w:tab w:val="left" w:pos="567"/>
        </w:tabs>
        <w:autoSpaceDE w:val="0"/>
        <w:autoSpaceDN w:val="0"/>
        <w:adjustRightInd w:val="0"/>
        <w:spacing w:after="0" w:line="240" w:lineRule="atLeast"/>
        <w:rPr>
          <w:rFonts w:ascii="Times New Roman" w:eastAsia="Times New Roman" w:hAnsi="Times New Roman" w:cs="Times New Roman"/>
          <w:snapToGrid w:val="0"/>
          <w:lang w:val="lt-LT"/>
        </w:rPr>
      </w:pPr>
      <w:r w:rsidRPr="00313A85">
        <w:rPr>
          <w:rFonts w:ascii="Times New Roman" w:eastAsia="Times New Roman" w:hAnsi="Times New Roman" w:cs="Times New Roman"/>
          <w:i/>
          <w:snapToGrid w:val="0"/>
          <w:lang w:val="lt-LT"/>
        </w:rPr>
        <w:t xml:space="preserve">Pacientams, kurių kepenų funkcija sutrikusi </w:t>
      </w:r>
    </w:p>
    <w:p w14:paraId="4DA669BF" w14:textId="77777777" w:rsidR="00313A85" w:rsidRPr="00313A85" w:rsidRDefault="00313A85" w:rsidP="00313A85">
      <w:pPr>
        <w:keepNext/>
        <w:suppressLineNumbers/>
        <w:tabs>
          <w:tab w:val="left" w:pos="567"/>
        </w:tabs>
        <w:autoSpaceDE w:val="0"/>
        <w:autoSpaceDN w:val="0"/>
        <w:adjustRightInd w:val="0"/>
        <w:spacing w:after="0" w:line="260" w:lineRule="exact"/>
        <w:rPr>
          <w:rFonts w:ascii="Times New Roman" w:eastAsia="Times New Roman" w:hAnsi="Times New Roman" w:cs="Times New Roman"/>
          <w:i/>
          <w:snapToGrid w:val="0"/>
          <w:lang w:val="lt-LT"/>
        </w:rPr>
      </w:pPr>
      <w:r w:rsidRPr="00313A85">
        <w:rPr>
          <w:rFonts w:ascii="Times New Roman" w:eastAsia="Calibri" w:hAnsi="Times New Roman" w:cs="Times New Roman"/>
          <w:lang w:val="lt-LT"/>
        </w:rPr>
        <w:t>Aspirin Cardio negalima vartoti pacientams, kuriems yra sunkus kepenų funkcijos sutrikimas (žr. 4.3 skyrių)</w:t>
      </w:r>
    </w:p>
    <w:p w14:paraId="04339F94" w14:textId="77777777" w:rsidR="00313A85" w:rsidRPr="00313A85" w:rsidRDefault="00313A85" w:rsidP="00313A85">
      <w:pPr>
        <w:keepNext/>
        <w:suppressLineNumbers/>
        <w:tabs>
          <w:tab w:val="left" w:pos="567"/>
        </w:tabs>
        <w:spacing w:after="0" w:line="240" w:lineRule="atLeast"/>
        <w:rPr>
          <w:rFonts w:ascii="Times New Roman" w:eastAsia="Times New Roman" w:hAnsi="Times New Roman" w:cs="Times New Roman"/>
          <w:i/>
          <w:snapToGrid w:val="0"/>
          <w:lang w:val="lt-LT"/>
        </w:rPr>
      </w:pPr>
      <w:r w:rsidRPr="00313A85">
        <w:rPr>
          <w:rFonts w:ascii="Times New Roman" w:eastAsia="Times New Roman" w:hAnsi="Times New Roman" w:cs="Times New Roman"/>
          <w:snapToGrid w:val="0"/>
          <w:lang w:val="lt-LT"/>
        </w:rPr>
        <w:t xml:space="preserve">Aspirin Cardio reikia vartoti ypač atsargiai pacientams, kurie serga kepenų funkcijos sutrikimu </w:t>
      </w:r>
      <w:r w:rsidRPr="00313A85">
        <w:rPr>
          <w:rFonts w:ascii="Times New Roman" w:eastAsia="Calibri" w:hAnsi="Times New Roman" w:cs="Times New Roman"/>
          <w:lang w:val="lt-LT"/>
        </w:rPr>
        <w:t>(žr. 4.4 skyrių).</w:t>
      </w:r>
    </w:p>
    <w:p w14:paraId="4B7DA66A" w14:textId="77777777" w:rsidR="00313A85" w:rsidRPr="00313A85" w:rsidRDefault="00313A85" w:rsidP="00313A85">
      <w:pPr>
        <w:keepNext/>
        <w:suppressLineNumbers/>
        <w:tabs>
          <w:tab w:val="left" w:pos="567"/>
        </w:tabs>
        <w:spacing w:after="0" w:line="240" w:lineRule="atLeast"/>
        <w:rPr>
          <w:rFonts w:ascii="Times New Roman" w:eastAsia="Times New Roman" w:hAnsi="Times New Roman" w:cs="Times New Roman"/>
          <w:i/>
          <w:snapToGrid w:val="0"/>
          <w:lang w:val="lt-LT"/>
        </w:rPr>
      </w:pPr>
    </w:p>
    <w:p w14:paraId="2E660C72" w14:textId="77777777" w:rsidR="00313A85" w:rsidRPr="00313A85" w:rsidRDefault="00313A85" w:rsidP="00313A85">
      <w:pPr>
        <w:keepNext/>
        <w:suppressLineNumbers/>
        <w:tabs>
          <w:tab w:val="left" w:pos="567"/>
        </w:tabs>
        <w:spacing w:after="0" w:line="240" w:lineRule="atLeast"/>
        <w:rPr>
          <w:rFonts w:ascii="Times New Roman" w:eastAsia="Times New Roman" w:hAnsi="Times New Roman" w:cs="Times New Roman"/>
          <w:i/>
          <w:noProof/>
          <w:snapToGrid w:val="0"/>
          <w:lang w:val="lt-LT"/>
        </w:rPr>
      </w:pPr>
      <w:r w:rsidRPr="00313A85">
        <w:rPr>
          <w:rFonts w:ascii="Times New Roman" w:eastAsia="Times New Roman" w:hAnsi="Times New Roman" w:cs="Times New Roman"/>
          <w:i/>
          <w:snapToGrid w:val="0"/>
          <w:lang w:val="lt-LT"/>
        </w:rPr>
        <w:t>Vaikų populiacija</w:t>
      </w:r>
    </w:p>
    <w:p w14:paraId="1BF84663" w14:textId="77777777" w:rsidR="00313A85" w:rsidRPr="00313A85" w:rsidRDefault="00313A85" w:rsidP="00313A85">
      <w:pPr>
        <w:tabs>
          <w:tab w:val="left" w:pos="567"/>
        </w:tabs>
        <w:spacing w:after="0" w:line="240" w:lineRule="auto"/>
        <w:rPr>
          <w:rFonts w:ascii="Times New Roman" w:eastAsia="Times New Roman" w:hAnsi="Times New Roman" w:cs="Times New Roman"/>
          <w:lang w:val="lt-LT" w:eastAsia="lt-LT"/>
        </w:rPr>
      </w:pPr>
      <w:r w:rsidRPr="00313A85">
        <w:rPr>
          <w:rFonts w:ascii="Times New Roman" w:eastAsia="Times New Roman" w:hAnsi="Times New Roman" w:cs="Times New Roman"/>
          <w:lang w:val="lt-LT" w:eastAsia="lt-LT"/>
        </w:rPr>
        <w:t>Aspirin Cardio saugumas ir veiksmingumas vaikams ir paaugliams iki 18 metų neištirti. Duomenų nėra, todėl Aspirin Cardio nerekomenduojama vartoti vaikams ir paaugliams iki 18 metų (žr. 4.4 skyrių).</w:t>
      </w:r>
    </w:p>
    <w:p w14:paraId="1EB0F6B2" w14:textId="77777777" w:rsidR="00313A85" w:rsidRPr="00313A85" w:rsidRDefault="00313A85" w:rsidP="00313A85">
      <w:pPr>
        <w:suppressLineNumbers/>
        <w:tabs>
          <w:tab w:val="left" w:pos="0"/>
        </w:tabs>
        <w:spacing w:after="0" w:line="240" w:lineRule="atLeast"/>
        <w:outlineLvl w:val="0"/>
        <w:rPr>
          <w:rFonts w:ascii="Times New Roman" w:eastAsia="Times New Roman" w:hAnsi="Times New Roman" w:cs="Times New Roman"/>
          <w:i/>
          <w:snapToGrid w:val="0"/>
          <w:lang w:val="lt-LT"/>
        </w:rPr>
      </w:pPr>
    </w:p>
    <w:p w14:paraId="05F4BD05" w14:textId="77777777" w:rsidR="00313A85" w:rsidRPr="00313A85" w:rsidRDefault="00313A85" w:rsidP="00313A85">
      <w:pPr>
        <w:suppressLineNumbers/>
        <w:tabs>
          <w:tab w:val="left" w:pos="0"/>
        </w:tabs>
        <w:spacing w:after="0" w:line="240" w:lineRule="atLeast"/>
        <w:outlineLvl w:val="0"/>
        <w:rPr>
          <w:rFonts w:ascii="Times New Roman" w:eastAsia="Times New Roman" w:hAnsi="Times New Roman" w:cs="Times New Roman"/>
          <w:i/>
          <w:noProof/>
          <w:snapToGrid w:val="0"/>
          <w:lang w:val="lt-LT"/>
        </w:rPr>
      </w:pPr>
      <w:r w:rsidRPr="00313A85">
        <w:rPr>
          <w:rFonts w:ascii="Times New Roman" w:eastAsia="Times New Roman" w:hAnsi="Times New Roman" w:cs="Times New Roman"/>
          <w:i/>
          <w:snapToGrid w:val="0"/>
          <w:lang w:val="lt-LT"/>
        </w:rPr>
        <w:t>Senyviems pacientams</w:t>
      </w:r>
    </w:p>
    <w:p w14:paraId="19041EB1"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Calibri" w:hAnsi="Times New Roman" w:cs="Times New Roman"/>
          <w:lang w:val="lt-LT"/>
        </w:rPr>
        <w:t>Dozės koreguoti nereikia.</w:t>
      </w:r>
    </w:p>
    <w:p w14:paraId="4E1A36C7" w14:textId="77777777" w:rsidR="00313A85" w:rsidRPr="00313A85" w:rsidRDefault="00313A85" w:rsidP="00313A85">
      <w:pPr>
        <w:spacing w:after="0" w:line="240" w:lineRule="auto"/>
        <w:rPr>
          <w:rFonts w:ascii="Times New Roman" w:eastAsia="Times New Roman" w:hAnsi="Times New Roman" w:cs="Times New Roman"/>
          <w:lang w:val="lt-LT"/>
        </w:rPr>
      </w:pPr>
    </w:p>
    <w:p w14:paraId="5EB45F43" w14:textId="77777777" w:rsidR="00313A85" w:rsidRPr="00313A85" w:rsidRDefault="00313A85" w:rsidP="00313A85">
      <w:pPr>
        <w:tabs>
          <w:tab w:val="left" w:pos="567"/>
        </w:tabs>
        <w:spacing w:after="0" w:line="260" w:lineRule="exact"/>
        <w:rPr>
          <w:rFonts w:ascii="Times New Roman" w:eastAsia="Times New Roman" w:hAnsi="Times New Roman" w:cs="Times New Roman"/>
          <w:snapToGrid w:val="0"/>
          <w:u w:val="single"/>
          <w:lang w:val="lt-LT"/>
        </w:rPr>
      </w:pPr>
      <w:r w:rsidRPr="00313A85">
        <w:rPr>
          <w:rFonts w:ascii="Times New Roman" w:eastAsia="Times New Roman" w:hAnsi="Times New Roman" w:cs="Times New Roman"/>
          <w:noProof/>
          <w:snapToGrid w:val="0"/>
          <w:u w:val="single"/>
          <w:lang w:val="lt-LT"/>
        </w:rPr>
        <w:t>Vartojimo metodas</w:t>
      </w:r>
      <w:r w:rsidRPr="00313A85">
        <w:rPr>
          <w:rFonts w:ascii="Times New Roman" w:eastAsia="Times New Roman" w:hAnsi="Times New Roman" w:cs="Times New Roman"/>
          <w:snapToGrid w:val="0"/>
          <w:u w:val="single"/>
          <w:lang w:val="lt-LT"/>
        </w:rPr>
        <w:t xml:space="preserve"> </w:t>
      </w:r>
    </w:p>
    <w:p w14:paraId="48B7678E" w14:textId="77777777" w:rsidR="00313A85" w:rsidRPr="00313A85" w:rsidRDefault="00313A85" w:rsidP="00313A85">
      <w:pPr>
        <w:spacing w:after="0" w:line="240" w:lineRule="auto"/>
        <w:rPr>
          <w:rFonts w:ascii="Times New Roman" w:eastAsia="Times New Roman" w:hAnsi="Times New Roman" w:cs="Times New Roman"/>
          <w:lang w:val="lt-LT"/>
        </w:rPr>
      </w:pPr>
    </w:p>
    <w:p w14:paraId="3F0C80BD"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noProof/>
          <w:lang w:val="lt-LT"/>
        </w:rPr>
        <w:t xml:space="preserve">Vartoti per burną. </w:t>
      </w:r>
      <w:r w:rsidRPr="00313A85">
        <w:rPr>
          <w:rFonts w:ascii="Times New Roman" w:eastAsia="Times New Roman" w:hAnsi="Times New Roman" w:cs="Times New Roman"/>
          <w:lang w:val="lt-LT"/>
        </w:rPr>
        <w:t>Tabletes geriausia gerti mažiausiai 30 minučių prieš valgį užgeriant dideliu kiekiu vandens.</w:t>
      </w:r>
    </w:p>
    <w:p w14:paraId="5DB39771" w14:textId="77777777" w:rsidR="00313A85" w:rsidRPr="00313A85" w:rsidRDefault="00313A85" w:rsidP="00313A85">
      <w:pPr>
        <w:spacing w:after="0" w:line="240" w:lineRule="auto"/>
        <w:rPr>
          <w:rFonts w:ascii="Times New Roman" w:eastAsia="Times New Roman" w:hAnsi="Times New Roman" w:cs="Times New Roman"/>
          <w:lang w:val="lt-LT"/>
        </w:rPr>
      </w:pPr>
    </w:p>
    <w:p w14:paraId="4DC5C083" w14:textId="77777777" w:rsidR="00313A85" w:rsidRPr="00313A85" w:rsidRDefault="00313A85" w:rsidP="00313A85">
      <w:pPr>
        <w:spacing w:after="0" w:line="240" w:lineRule="auto"/>
        <w:ind w:left="540" w:hanging="540"/>
        <w:rPr>
          <w:rFonts w:ascii="Times New Roman" w:eastAsia="Times New Roman" w:hAnsi="Times New Roman" w:cs="Times New Roman"/>
          <w:b/>
          <w:lang w:val="lt-LT"/>
        </w:rPr>
      </w:pPr>
      <w:bookmarkStart w:id="18" w:name="_Toc129243104"/>
      <w:bookmarkStart w:id="19" w:name="_Toc129243229"/>
      <w:r w:rsidRPr="00313A85">
        <w:rPr>
          <w:rFonts w:ascii="Times New Roman" w:eastAsia="Times New Roman" w:hAnsi="Times New Roman" w:cs="Times New Roman"/>
          <w:b/>
          <w:lang w:val="lt-LT"/>
        </w:rPr>
        <w:t>4.3</w:t>
      </w:r>
      <w:r w:rsidRPr="00313A85">
        <w:rPr>
          <w:rFonts w:ascii="Times New Roman" w:eastAsia="Times New Roman" w:hAnsi="Times New Roman" w:cs="Times New Roman"/>
          <w:b/>
          <w:lang w:val="lt-LT"/>
        </w:rPr>
        <w:tab/>
        <w:t>Kontraindikacijos</w:t>
      </w:r>
      <w:bookmarkEnd w:id="18"/>
      <w:bookmarkEnd w:id="19"/>
    </w:p>
    <w:p w14:paraId="36774219" w14:textId="77777777" w:rsidR="00313A85" w:rsidRPr="00313A85" w:rsidRDefault="00313A85" w:rsidP="00313A85">
      <w:pPr>
        <w:spacing w:after="0" w:line="240" w:lineRule="auto"/>
        <w:rPr>
          <w:rFonts w:ascii="Times New Roman" w:eastAsia="Times New Roman" w:hAnsi="Times New Roman" w:cs="Times New Roman"/>
          <w:lang w:val="lt-LT"/>
        </w:rPr>
      </w:pPr>
    </w:p>
    <w:p w14:paraId="182F9120" w14:textId="77777777" w:rsidR="00313A85" w:rsidRPr="00313A85" w:rsidRDefault="00313A85" w:rsidP="00313A85">
      <w:pPr>
        <w:spacing w:after="0" w:line="240" w:lineRule="auto"/>
        <w:ind w:left="540" w:hanging="540"/>
        <w:rPr>
          <w:rFonts w:ascii="Times New Roman" w:eastAsia="Times New Roman" w:hAnsi="Times New Roman" w:cs="Times New Roman"/>
          <w:lang w:val="lt-LT"/>
        </w:rPr>
      </w:pPr>
      <w:r w:rsidRPr="00313A85">
        <w:rPr>
          <w:rFonts w:ascii="Times New Roman" w:eastAsia="Times New Roman" w:hAnsi="Times New Roman" w:cs="Times New Roman"/>
          <w:lang w:val="lt-LT"/>
        </w:rPr>
        <w:t>-</w:t>
      </w:r>
      <w:r w:rsidRPr="00313A85">
        <w:rPr>
          <w:rFonts w:ascii="Times New Roman" w:eastAsia="Times New Roman" w:hAnsi="Times New Roman" w:cs="Times New Roman"/>
          <w:lang w:val="lt-LT"/>
        </w:rPr>
        <w:tab/>
        <w:t>Padidėjęs jautrumas veikliajai arba bet kuriai 6.1 skyriuje nurodytai pagalbinei medžiagai.</w:t>
      </w:r>
    </w:p>
    <w:p w14:paraId="73DF3C82" w14:textId="77777777" w:rsidR="00313A85" w:rsidRPr="00313A85" w:rsidRDefault="00313A85" w:rsidP="00313A85">
      <w:pPr>
        <w:spacing w:after="0" w:line="240" w:lineRule="auto"/>
        <w:ind w:left="540" w:hanging="540"/>
        <w:rPr>
          <w:rFonts w:ascii="Times New Roman" w:eastAsia="Times New Roman" w:hAnsi="Times New Roman" w:cs="Times New Roman"/>
          <w:lang w:val="lt-LT"/>
        </w:rPr>
      </w:pPr>
      <w:r w:rsidRPr="00313A85">
        <w:rPr>
          <w:rFonts w:ascii="Times New Roman" w:eastAsia="Times New Roman" w:hAnsi="Times New Roman" w:cs="Times New Roman"/>
          <w:lang w:val="lt-LT"/>
        </w:rPr>
        <w:t>-</w:t>
      </w:r>
      <w:r w:rsidRPr="00313A85">
        <w:rPr>
          <w:rFonts w:ascii="Times New Roman" w:eastAsia="Times New Roman" w:hAnsi="Times New Roman" w:cs="Times New Roman"/>
          <w:lang w:val="lt-LT"/>
        </w:rPr>
        <w:tab/>
        <w:t>Padidėjęs jautrumas kitiems salicilatams.</w:t>
      </w:r>
    </w:p>
    <w:p w14:paraId="562136CB" w14:textId="3A59D00C" w:rsidR="00313A85" w:rsidRPr="00313A85" w:rsidRDefault="00313A85" w:rsidP="00313A85">
      <w:pPr>
        <w:spacing w:after="0" w:line="240" w:lineRule="auto"/>
        <w:ind w:left="540" w:hanging="540"/>
        <w:rPr>
          <w:rFonts w:ascii="Times New Roman" w:eastAsia="Times New Roman" w:hAnsi="Times New Roman" w:cs="Times New Roman"/>
          <w:lang w:val="lt-LT"/>
        </w:rPr>
      </w:pPr>
      <w:r w:rsidRPr="00313A85">
        <w:rPr>
          <w:rFonts w:ascii="Times New Roman" w:eastAsia="Times New Roman" w:hAnsi="Times New Roman" w:cs="Times New Roman"/>
          <w:lang w:val="lt-LT"/>
        </w:rPr>
        <w:t>-</w:t>
      </w:r>
      <w:r w:rsidRPr="00313A85">
        <w:rPr>
          <w:rFonts w:ascii="Times New Roman" w:eastAsia="Times New Roman" w:hAnsi="Times New Roman" w:cs="Times New Roman"/>
          <w:lang w:val="lt-LT"/>
        </w:rPr>
        <w:tab/>
        <w:t>Jeigu anksčiau vartojant salicilatų arba panašiai veikiančių vaistinių preparatų (pvz., nesteroidinių vaistinių preparatų nuo uždegimo) pasireiškė astma</w:t>
      </w:r>
      <w:r w:rsidR="00333BAB">
        <w:rPr>
          <w:rFonts w:ascii="Times New Roman" w:eastAsia="Times New Roman" w:hAnsi="Times New Roman" w:cs="Times New Roman"/>
          <w:lang w:val="lt-LT"/>
        </w:rPr>
        <w:t>.</w:t>
      </w:r>
    </w:p>
    <w:p w14:paraId="533FF56B" w14:textId="77777777" w:rsidR="00313A85" w:rsidRPr="00313A85" w:rsidRDefault="00313A85" w:rsidP="00313A85">
      <w:pPr>
        <w:spacing w:after="0" w:line="240" w:lineRule="auto"/>
        <w:ind w:left="540" w:hanging="540"/>
        <w:rPr>
          <w:rFonts w:ascii="Times New Roman" w:eastAsia="Times New Roman" w:hAnsi="Times New Roman" w:cs="Times New Roman"/>
          <w:lang w:val="lt-LT"/>
        </w:rPr>
      </w:pPr>
      <w:r w:rsidRPr="00313A85">
        <w:rPr>
          <w:rFonts w:ascii="Times New Roman" w:eastAsia="Times New Roman" w:hAnsi="Times New Roman" w:cs="Times New Roman"/>
          <w:lang w:val="lt-LT"/>
        </w:rPr>
        <w:t>-</w:t>
      </w:r>
      <w:r w:rsidRPr="00313A85">
        <w:rPr>
          <w:rFonts w:ascii="Times New Roman" w:eastAsia="Times New Roman" w:hAnsi="Times New Roman" w:cs="Times New Roman"/>
          <w:lang w:val="lt-LT"/>
        </w:rPr>
        <w:tab/>
        <w:t>Ūminė skrandžio arba dvylikapirštės žarnos opa.</w:t>
      </w:r>
    </w:p>
    <w:p w14:paraId="57B6E462" w14:textId="77777777" w:rsidR="00313A85" w:rsidRPr="00313A85" w:rsidRDefault="00313A85" w:rsidP="00313A85">
      <w:pPr>
        <w:spacing w:after="0" w:line="240" w:lineRule="auto"/>
        <w:ind w:left="540" w:hanging="540"/>
        <w:rPr>
          <w:rFonts w:ascii="Times New Roman" w:eastAsia="Times New Roman" w:hAnsi="Times New Roman" w:cs="Times New Roman"/>
          <w:lang w:val="lt-LT"/>
        </w:rPr>
      </w:pPr>
      <w:r w:rsidRPr="00313A85">
        <w:rPr>
          <w:rFonts w:ascii="Times New Roman" w:eastAsia="Times New Roman" w:hAnsi="Times New Roman" w:cs="Times New Roman"/>
          <w:lang w:val="lt-LT"/>
        </w:rPr>
        <w:t>-</w:t>
      </w:r>
      <w:r w:rsidRPr="00313A85">
        <w:rPr>
          <w:rFonts w:ascii="Times New Roman" w:eastAsia="Times New Roman" w:hAnsi="Times New Roman" w:cs="Times New Roman"/>
          <w:lang w:val="lt-LT"/>
        </w:rPr>
        <w:tab/>
        <w:t>Hemoraginė diatezė.</w:t>
      </w:r>
    </w:p>
    <w:p w14:paraId="1E646DA1" w14:textId="77777777" w:rsidR="00313A85" w:rsidRPr="00313A85" w:rsidRDefault="00313A85" w:rsidP="00313A85">
      <w:pPr>
        <w:spacing w:after="0" w:line="240" w:lineRule="auto"/>
        <w:ind w:left="540" w:hanging="540"/>
        <w:rPr>
          <w:rFonts w:ascii="Times New Roman" w:eastAsia="Times New Roman" w:hAnsi="Times New Roman" w:cs="Times New Roman"/>
          <w:lang w:val="lt-LT"/>
        </w:rPr>
      </w:pPr>
      <w:r w:rsidRPr="00313A85">
        <w:rPr>
          <w:rFonts w:ascii="Times New Roman" w:eastAsia="Times New Roman" w:hAnsi="Times New Roman" w:cs="Times New Roman"/>
          <w:lang w:val="lt-LT"/>
        </w:rPr>
        <w:t>-</w:t>
      </w:r>
      <w:r w:rsidRPr="00313A85">
        <w:rPr>
          <w:rFonts w:ascii="Times New Roman" w:eastAsia="Times New Roman" w:hAnsi="Times New Roman" w:cs="Times New Roman"/>
          <w:lang w:val="lt-LT"/>
        </w:rPr>
        <w:tab/>
        <w:t>Sunkus inkstų funkcijos nepakankamumas.</w:t>
      </w:r>
    </w:p>
    <w:p w14:paraId="0DCE6DCB" w14:textId="77777777" w:rsidR="00313A85" w:rsidRPr="00313A85" w:rsidRDefault="00313A85" w:rsidP="00313A85">
      <w:pPr>
        <w:spacing w:after="0" w:line="240" w:lineRule="auto"/>
        <w:ind w:left="540" w:hanging="540"/>
        <w:rPr>
          <w:rFonts w:ascii="Times New Roman" w:eastAsia="Times New Roman" w:hAnsi="Times New Roman" w:cs="Times New Roman"/>
          <w:lang w:val="lt-LT"/>
        </w:rPr>
      </w:pPr>
      <w:r w:rsidRPr="00313A85">
        <w:rPr>
          <w:rFonts w:ascii="Times New Roman" w:eastAsia="Times New Roman" w:hAnsi="Times New Roman" w:cs="Times New Roman"/>
          <w:lang w:val="lt-LT"/>
        </w:rPr>
        <w:t>-</w:t>
      </w:r>
      <w:r w:rsidRPr="00313A85">
        <w:rPr>
          <w:rFonts w:ascii="Times New Roman" w:eastAsia="Times New Roman" w:hAnsi="Times New Roman" w:cs="Times New Roman"/>
          <w:lang w:val="lt-LT"/>
        </w:rPr>
        <w:tab/>
        <w:t>Sunkus kepenų funkcijos nepakankamumas.</w:t>
      </w:r>
    </w:p>
    <w:p w14:paraId="4356AFFB" w14:textId="77777777" w:rsidR="00313A85" w:rsidRPr="00313A85" w:rsidRDefault="00313A85" w:rsidP="00313A85">
      <w:pPr>
        <w:spacing w:after="0" w:line="240" w:lineRule="auto"/>
        <w:ind w:left="540" w:hanging="540"/>
        <w:rPr>
          <w:rFonts w:ascii="Times New Roman" w:eastAsia="Times New Roman" w:hAnsi="Times New Roman" w:cs="Times New Roman"/>
          <w:lang w:val="lt-LT"/>
        </w:rPr>
      </w:pPr>
      <w:r w:rsidRPr="00313A85">
        <w:rPr>
          <w:rFonts w:ascii="Times New Roman" w:eastAsia="Times New Roman" w:hAnsi="Times New Roman" w:cs="Times New Roman"/>
          <w:lang w:val="lt-LT"/>
        </w:rPr>
        <w:t>-</w:t>
      </w:r>
      <w:r w:rsidRPr="00313A85">
        <w:rPr>
          <w:rFonts w:ascii="Times New Roman" w:eastAsia="Times New Roman" w:hAnsi="Times New Roman" w:cs="Times New Roman"/>
          <w:lang w:val="lt-LT"/>
        </w:rPr>
        <w:tab/>
        <w:t>Sunkus širdies nepakankamumas.</w:t>
      </w:r>
    </w:p>
    <w:p w14:paraId="6FAA029A" w14:textId="77777777" w:rsidR="00313A85" w:rsidRPr="00313A85" w:rsidRDefault="00313A85" w:rsidP="00313A85">
      <w:pPr>
        <w:spacing w:after="0" w:line="240" w:lineRule="auto"/>
        <w:ind w:left="540" w:hanging="540"/>
        <w:rPr>
          <w:rFonts w:ascii="Times New Roman" w:eastAsia="Times New Roman" w:hAnsi="Times New Roman" w:cs="Times New Roman"/>
          <w:lang w:val="lt-LT"/>
        </w:rPr>
      </w:pPr>
      <w:r w:rsidRPr="00313A85">
        <w:rPr>
          <w:rFonts w:ascii="Times New Roman" w:eastAsia="Times New Roman" w:hAnsi="Times New Roman" w:cs="Times New Roman"/>
          <w:lang w:val="lt-LT"/>
        </w:rPr>
        <w:t>-</w:t>
      </w:r>
      <w:r w:rsidRPr="00313A85">
        <w:rPr>
          <w:rFonts w:ascii="Times New Roman" w:eastAsia="Times New Roman" w:hAnsi="Times New Roman" w:cs="Times New Roman"/>
          <w:lang w:val="lt-LT"/>
        </w:rPr>
        <w:tab/>
        <w:t>Vartoti kartu su 15 mg per savaitę ar didesne metotreksato doze (žr. 4.5 skyrių).</w:t>
      </w:r>
    </w:p>
    <w:p w14:paraId="6832C6A7" w14:textId="5D12D293" w:rsidR="00313A85" w:rsidRPr="00313A85" w:rsidRDefault="00313A85" w:rsidP="00313A85">
      <w:pPr>
        <w:spacing w:after="0" w:line="240" w:lineRule="auto"/>
        <w:ind w:left="540" w:hanging="540"/>
        <w:rPr>
          <w:rFonts w:ascii="Times New Roman" w:eastAsia="Times New Roman" w:hAnsi="Times New Roman" w:cs="Times New Roman"/>
          <w:lang w:val="lt-LT"/>
        </w:rPr>
      </w:pPr>
      <w:r w:rsidRPr="00313A85">
        <w:rPr>
          <w:rFonts w:ascii="Times New Roman" w:eastAsia="Times New Roman" w:hAnsi="Times New Roman" w:cs="Times New Roman"/>
          <w:lang w:val="lt-LT"/>
        </w:rPr>
        <w:t>-</w:t>
      </w:r>
      <w:r w:rsidRPr="00313A85">
        <w:rPr>
          <w:rFonts w:ascii="Times New Roman" w:eastAsia="Times New Roman" w:hAnsi="Times New Roman" w:cs="Times New Roman"/>
          <w:lang w:val="lt-LT"/>
        </w:rPr>
        <w:tab/>
      </w:r>
      <w:r w:rsidR="00976960">
        <w:rPr>
          <w:rFonts w:ascii="Times New Roman" w:eastAsia="Times New Roman" w:hAnsi="Times New Roman" w:cs="Times New Roman"/>
          <w:lang w:val="lt-LT"/>
        </w:rPr>
        <w:t>Didesn</w:t>
      </w:r>
      <w:r w:rsidR="00A3726A">
        <w:rPr>
          <w:rFonts w:ascii="Times New Roman" w:eastAsia="Times New Roman" w:hAnsi="Times New Roman" w:cs="Times New Roman"/>
          <w:lang w:val="lt-LT"/>
        </w:rPr>
        <w:t>ės nei 100</w:t>
      </w:r>
      <w:r w:rsidR="00084BEE">
        <w:rPr>
          <w:rFonts w:ascii="Times New Roman" w:eastAsia="Times New Roman" w:hAnsi="Times New Roman" w:cs="Times New Roman"/>
          <w:lang w:val="lt-LT"/>
        </w:rPr>
        <w:t xml:space="preserve"> mg dozės per </w:t>
      </w:r>
      <w:r w:rsidR="009B5B5C">
        <w:rPr>
          <w:rFonts w:ascii="Times New Roman" w:eastAsia="Times New Roman" w:hAnsi="Times New Roman" w:cs="Times New Roman"/>
          <w:lang w:val="lt-LT"/>
        </w:rPr>
        <w:t>parą</w:t>
      </w:r>
      <w:r w:rsidR="00084BEE">
        <w:rPr>
          <w:rFonts w:ascii="Times New Roman" w:eastAsia="Times New Roman" w:hAnsi="Times New Roman" w:cs="Times New Roman"/>
          <w:lang w:val="lt-LT"/>
        </w:rPr>
        <w:t xml:space="preserve"> </w:t>
      </w:r>
      <w:r w:rsidR="00677310">
        <w:rPr>
          <w:rFonts w:ascii="Times New Roman" w:eastAsia="Times New Roman" w:hAnsi="Times New Roman" w:cs="Times New Roman"/>
          <w:lang w:val="lt-LT"/>
        </w:rPr>
        <w:t>trečiojo</w:t>
      </w:r>
      <w:r w:rsidRPr="00313A85">
        <w:rPr>
          <w:rFonts w:ascii="Times New Roman" w:eastAsia="Times New Roman" w:hAnsi="Times New Roman" w:cs="Times New Roman"/>
          <w:lang w:val="lt-LT"/>
        </w:rPr>
        <w:t xml:space="preserve"> nėštumo trimestr</w:t>
      </w:r>
      <w:r w:rsidR="00A21A3B">
        <w:rPr>
          <w:rFonts w:ascii="Times New Roman" w:eastAsia="Times New Roman" w:hAnsi="Times New Roman" w:cs="Times New Roman"/>
          <w:lang w:val="lt-LT"/>
        </w:rPr>
        <w:t>o metu</w:t>
      </w:r>
      <w:r w:rsidRPr="00313A85">
        <w:rPr>
          <w:rFonts w:ascii="Times New Roman" w:eastAsia="Times New Roman" w:hAnsi="Times New Roman" w:cs="Times New Roman"/>
          <w:lang w:val="lt-LT"/>
        </w:rPr>
        <w:t xml:space="preserve"> (žr. 4.6 skyrių).</w:t>
      </w:r>
    </w:p>
    <w:p w14:paraId="7EFBE67B" w14:textId="77777777" w:rsidR="00313A85" w:rsidRPr="00313A85" w:rsidRDefault="00313A85" w:rsidP="00313A85">
      <w:pPr>
        <w:spacing w:after="0" w:line="240" w:lineRule="auto"/>
        <w:ind w:left="540" w:hanging="540"/>
        <w:rPr>
          <w:rFonts w:ascii="Times New Roman" w:eastAsia="Times New Roman" w:hAnsi="Times New Roman" w:cs="Times New Roman"/>
          <w:lang w:val="lt-LT"/>
        </w:rPr>
      </w:pPr>
    </w:p>
    <w:p w14:paraId="20C5F984" w14:textId="77777777" w:rsidR="00313A85" w:rsidRPr="00313A85" w:rsidRDefault="00313A85" w:rsidP="00313A85">
      <w:pPr>
        <w:spacing w:after="0" w:line="240" w:lineRule="auto"/>
        <w:ind w:left="540" w:hanging="540"/>
        <w:rPr>
          <w:rFonts w:ascii="Times New Roman" w:eastAsia="Times New Roman" w:hAnsi="Times New Roman" w:cs="Times New Roman"/>
          <w:b/>
          <w:lang w:val="lt-LT"/>
        </w:rPr>
      </w:pPr>
      <w:bookmarkStart w:id="20" w:name="_Toc129243105"/>
      <w:bookmarkStart w:id="21" w:name="_Toc129243230"/>
      <w:r w:rsidRPr="00313A85">
        <w:rPr>
          <w:rFonts w:ascii="Times New Roman" w:eastAsia="Times New Roman" w:hAnsi="Times New Roman" w:cs="Times New Roman"/>
          <w:b/>
          <w:lang w:val="lt-LT"/>
        </w:rPr>
        <w:t>4.4</w:t>
      </w:r>
      <w:r w:rsidRPr="00313A85">
        <w:rPr>
          <w:rFonts w:ascii="Times New Roman" w:eastAsia="Times New Roman" w:hAnsi="Times New Roman" w:cs="Times New Roman"/>
          <w:b/>
          <w:lang w:val="lt-LT"/>
        </w:rPr>
        <w:tab/>
        <w:t>Specialūs įspėjimai ir atsargumo priemonės</w:t>
      </w:r>
      <w:bookmarkEnd w:id="20"/>
      <w:bookmarkEnd w:id="21"/>
    </w:p>
    <w:p w14:paraId="6602081B" w14:textId="77777777" w:rsidR="00313A85" w:rsidRPr="00313A85" w:rsidRDefault="00313A85" w:rsidP="00313A85">
      <w:pPr>
        <w:spacing w:after="0" w:line="240" w:lineRule="auto"/>
        <w:rPr>
          <w:rFonts w:ascii="Times New Roman" w:eastAsia="Times New Roman" w:hAnsi="Times New Roman" w:cs="Times New Roman"/>
          <w:lang w:val="lt-LT"/>
        </w:rPr>
      </w:pPr>
    </w:p>
    <w:p w14:paraId="76FDD4C3"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Acetilsalicilo rūgštis labai atsargiai turi būti vartojama šiais atvejais:</w:t>
      </w:r>
    </w:p>
    <w:p w14:paraId="02D83EB2" w14:textId="228F2950" w:rsidR="00313A85" w:rsidRPr="00313A85" w:rsidRDefault="00313A85" w:rsidP="00313A85">
      <w:pPr>
        <w:numPr>
          <w:ilvl w:val="0"/>
          <w:numId w:val="15"/>
        </w:numPr>
        <w:spacing w:after="0" w:line="240" w:lineRule="auto"/>
        <w:ind w:left="426" w:hanging="426"/>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jeigu yra padidėjęs jautrumas kitiems analgetikams, vaistiniams preparatams</w:t>
      </w:r>
      <w:r w:rsidR="00333BAB">
        <w:rPr>
          <w:rFonts w:ascii="Times New Roman" w:eastAsia="Times New Roman" w:hAnsi="Times New Roman" w:cs="Times New Roman"/>
          <w:lang w:val="lt-LT"/>
        </w:rPr>
        <w:t xml:space="preserve"> nuo uždegimo</w:t>
      </w:r>
      <w:r w:rsidRPr="00313A85">
        <w:rPr>
          <w:rFonts w:ascii="Times New Roman" w:eastAsia="Times New Roman" w:hAnsi="Times New Roman" w:cs="Times New Roman"/>
          <w:lang w:val="lt-LT"/>
        </w:rPr>
        <w:t>, vaistiniams preparatams nuo reumato ir kitų alergijų atveju;</w:t>
      </w:r>
    </w:p>
    <w:p w14:paraId="3CE9DDE6" w14:textId="77777777" w:rsidR="00313A85" w:rsidRPr="00313A85" w:rsidRDefault="00313A85" w:rsidP="00313A85">
      <w:pPr>
        <w:numPr>
          <w:ilvl w:val="0"/>
          <w:numId w:val="15"/>
        </w:numPr>
        <w:spacing w:after="0" w:line="240" w:lineRule="auto"/>
        <w:ind w:left="426" w:hanging="426"/>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jeigu anksčiau buvo virškinimo trakto opų, įskaitant lėtinę ar pasikartojančią opaligę, arba anksčiau pasireiškė kraujavimas iš virškinimo trakto;</w:t>
      </w:r>
    </w:p>
    <w:p w14:paraId="72F292FA" w14:textId="77777777" w:rsidR="00313A85" w:rsidRPr="00313A85" w:rsidRDefault="00313A85" w:rsidP="00313A85">
      <w:pPr>
        <w:numPr>
          <w:ilvl w:val="0"/>
          <w:numId w:val="15"/>
        </w:numPr>
        <w:spacing w:after="0" w:line="240" w:lineRule="auto"/>
        <w:ind w:left="426" w:hanging="426"/>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jeigu kartu vartojama antikoaguliantų (žr. 4.5 skyrių);</w:t>
      </w:r>
    </w:p>
    <w:p w14:paraId="5EFD6A2B" w14:textId="77777777" w:rsidR="00313A85" w:rsidRPr="00313A85" w:rsidRDefault="00313A85" w:rsidP="00313A85">
      <w:pPr>
        <w:numPr>
          <w:ilvl w:val="0"/>
          <w:numId w:val="15"/>
        </w:numPr>
        <w:spacing w:after="0" w:line="240" w:lineRule="auto"/>
        <w:ind w:left="426" w:hanging="426"/>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jeigu yra sutrikusi inkstų arba širdies ir kraujagyslių funkcija (pvz., inkstų kraujagyslių liga, stazinis širdies nepakankamumas, kraujo tūrio sumažėjimas, sunki chirurginė operacija, sepsis arba sunkūs hemoraginiai reiškiniai), nes acetilsalicilo rūgštis gali dar labiau padidinti inkstų sutrikimo ir ūminio inkstų nepakankamumo riziką;</w:t>
      </w:r>
    </w:p>
    <w:p w14:paraId="3ADEDC72" w14:textId="77777777" w:rsidR="00313A85" w:rsidRPr="00313A85" w:rsidRDefault="00313A85" w:rsidP="00313A85">
      <w:pPr>
        <w:numPr>
          <w:ilvl w:val="0"/>
          <w:numId w:val="15"/>
        </w:numPr>
        <w:spacing w:after="0" w:line="240" w:lineRule="auto"/>
        <w:ind w:left="426" w:hanging="426"/>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 xml:space="preserve">pacientams, kuriems yra gliukozės-6-fosfatdehidrogenazės </w:t>
      </w:r>
      <w:r w:rsidRPr="00313A85">
        <w:rPr>
          <w:rFonts w:ascii="Times New Roman" w:eastAsia="Times New Roman" w:hAnsi="Times New Roman" w:cs="Times New Roman"/>
          <w:i/>
          <w:lang w:val="lt-LT"/>
        </w:rPr>
        <w:t>(G6PD</w:t>
      </w:r>
      <w:r w:rsidRPr="00313A85">
        <w:rPr>
          <w:rFonts w:ascii="Times New Roman" w:eastAsia="Times New Roman" w:hAnsi="Times New Roman" w:cs="Times New Roman"/>
          <w:lang w:val="lt-LT"/>
        </w:rPr>
        <w:t>) stoka, acetilsalicilo rūgštis gali sukelti hemolizę arba hemolizinę anemiją. Hemolizės riziką gali didinti, pvz., didelė vaistinio preparato dozė, karščiavimas arba ūminės infekcijos;</w:t>
      </w:r>
    </w:p>
    <w:p w14:paraId="12BBDFAD" w14:textId="77777777" w:rsidR="00313A85" w:rsidRPr="00313A85" w:rsidRDefault="00313A85" w:rsidP="00313A85">
      <w:pPr>
        <w:numPr>
          <w:ilvl w:val="0"/>
          <w:numId w:val="15"/>
        </w:numPr>
        <w:spacing w:after="0" w:line="240" w:lineRule="auto"/>
        <w:ind w:left="426" w:hanging="426"/>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jeigu pacientas serga kepenų funkcijos sutrikimu;</w:t>
      </w:r>
    </w:p>
    <w:p w14:paraId="4C80B6A8" w14:textId="77777777" w:rsidR="00313A85" w:rsidRPr="00313A85" w:rsidRDefault="00313A85" w:rsidP="00313A85">
      <w:pPr>
        <w:numPr>
          <w:ilvl w:val="0"/>
          <w:numId w:val="15"/>
        </w:numPr>
        <w:spacing w:after="0" w:line="240" w:lineRule="auto"/>
        <w:ind w:left="426" w:hanging="426"/>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lastRenderedPageBreak/>
        <w:t>kai kurie nesteroidiniai vaistiniai preparatai nuo uždegimo (NVNU), pvz., ibuprofenas ir naproksenas, gali mažinti trombocitų agregaciją slopinantį acetilsalicilo rūgšties poveikį. Pacientams reikia priminti, kad jie turi pasakyti gydytojui, jeigu, vartodami acetilsalicilo rūgšties, jie planuoja vartoti NVNU (žr. 4.5 skyrių).</w:t>
      </w:r>
    </w:p>
    <w:p w14:paraId="00EC1776" w14:textId="77777777" w:rsidR="00313A85" w:rsidRPr="00313A85" w:rsidRDefault="00313A85" w:rsidP="00313A85">
      <w:pPr>
        <w:spacing w:after="0" w:line="240" w:lineRule="auto"/>
        <w:rPr>
          <w:rFonts w:ascii="Times New Roman" w:eastAsia="Times New Roman" w:hAnsi="Times New Roman" w:cs="Times New Roman"/>
          <w:lang w:val="lt-LT"/>
        </w:rPr>
      </w:pPr>
    </w:p>
    <w:p w14:paraId="7C4CC7D4" w14:textId="77777777" w:rsid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 xml:space="preserve">Acetilsalicilo rūgštis gali paskatinti bronchų spazmą ir sukelti astmos priepuolį arba padidėjusio jautrumo reakciją. Rizikos veiksniai yra prieš pradedant gydymą buvusi astma, šienligė, </w:t>
      </w:r>
      <w:bookmarkStart w:id="22" w:name="_Hlk56584404"/>
      <w:r w:rsidRPr="00313A85">
        <w:rPr>
          <w:rFonts w:ascii="Times New Roman" w:eastAsia="Times New Roman" w:hAnsi="Times New Roman" w:cs="Times New Roman"/>
          <w:lang w:val="lt-LT"/>
        </w:rPr>
        <w:t xml:space="preserve">nosies polipai </w:t>
      </w:r>
      <w:bookmarkEnd w:id="22"/>
      <w:r w:rsidRPr="00313A85">
        <w:rPr>
          <w:rFonts w:ascii="Times New Roman" w:eastAsia="Times New Roman" w:hAnsi="Times New Roman" w:cs="Times New Roman"/>
          <w:lang w:val="lt-LT"/>
        </w:rPr>
        <w:t>ar lėtinė kvėpavimo takų liga. Į tai turi atsižvelgti ir pacientai, kuriems pasireiškė alerginių reakcijų kitoms medžiagoms (pvz., odos reakcijos, niežulys, dilgėlinė).</w:t>
      </w:r>
    </w:p>
    <w:p w14:paraId="0E6CC752" w14:textId="77777777" w:rsidR="000064DF" w:rsidRDefault="000064DF" w:rsidP="00313A85">
      <w:pPr>
        <w:spacing w:after="0" w:line="240" w:lineRule="auto"/>
        <w:rPr>
          <w:rFonts w:ascii="Times New Roman" w:eastAsia="Times New Roman" w:hAnsi="Times New Roman" w:cs="Times New Roman"/>
          <w:lang w:val="lt-LT"/>
        </w:rPr>
      </w:pPr>
    </w:p>
    <w:p w14:paraId="422EFFD8" w14:textId="7BA3B298" w:rsidR="000064DF" w:rsidRPr="00872CA1" w:rsidRDefault="00872CA1" w:rsidP="00313A85">
      <w:pPr>
        <w:spacing w:after="0" w:line="240" w:lineRule="auto"/>
        <w:rPr>
          <w:rFonts w:ascii="Times New Roman" w:eastAsia="Times New Roman" w:hAnsi="Times New Roman" w:cs="Times New Roman"/>
          <w:lang w:val="lt-LT"/>
        </w:rPr>
      </w:pPr>
      <w:r w:rsidRPr="00235A84">
        <w:rPr>
          <w:rFonts w:ascii="Times New Roman" w:eastAsia="Times New Roman" w:hAnsi="Times New Roman" w:cs="Times New Roman"/>
          <w:snapToGrid w:val="0"/>
          <w:lang w:val="lt-LT"/>
        </w:rPr>
        <w:t>Pranešta apie ūminės miokardo išemijos atvejus su miokardo infarktu arba be jo, kurie pasireiškė kaip padidėjusio jautrumo reakcijos dalis (Kounis sindromas)</w:t>
      </w:r>
      <w:r w:rsidR="002C4F04">
        <w:rPr>
          <w:rFonts w:ascii="Times New Roman" w:eastAsia="Times New Roman" w:hAnsi="Times New Roman" w:cs="Times New Roman"/>
          <w:snapToGrid w:val="0"/>
          <w:lang w:val="lt-LT"/>
        </w:rPr>
        <w:t>, paci</w:t>
      </w:r>
      <w:r w:rsidR="00B977D5">
        <w:rPr>
          <w:rFonts w:ascii="Times New Roman" w:eastAsia="Times New Roman" w:hAnsi="Times New Roman" w:cs="Times New Roman"/>
          <w:snapToGrid w:val="0"/>
          <w:lang w:val="lt-LT"/>
        </w:rPr>
        <w:t>entams, kurie buvo gydomi acetilsalicilo rūgštimi</w:t>
      </w:r>
      <w:r w:rsidRPr="00235A84">
        <w:rPr>
          <w:rFonts w:ascii="Times New Roman" w:eastAsia="Times New Roman" w:hAnsi="Times New Roman" w:cs="Times New Roman"/>
          <w:snapToGrid w:val="0"/>
          <w:lang w:val="lt-LT"/>
        </w:rPr>
        <w:t xml:space="preserve">. Jei gydant acetilsalicilo rūgštimi pasireiškė Kounis sindromas, nedelsdami nutraukite </w:t>
      </w:r>
      <w:proofErr w:type="spellStart"/>
      <w:r w:rsidRPr="00235A84">
        <w:rPr>
          <w:rFonts w:ascii="Times New Roman" w:eastAsia="Times New Roman" w:hAnsi="Times New Roman" w:cs="Times New Roman"/>
          <w:snapToGrid w:val="0"/>
          <w:lang w:val="lt-LT"/>
        </w:rPr>
        <w:t>Aspirin</w:t>
      </w:r>
      <w:proofErr w:type="spellEnd"/>
      <w:r w:rsidRPr="00235A84">
        <w:rPr>
          <w:rFonts w:ascii="Times New Roman" w:eastAsia="Times New Roman" w:hAnsi="Times New Roman" w:cs="Times New Roman"/>
          <w:snapToGrid w:val="0"/>
          <w:lang w:val="lt-LT"/>
        </w:rPr>
        <w:t xml:space="preserve"> </w:t>
      </w:r>
      <w:proofErr w:type="spellStart"/>
      <w:r w:rsidRPr="00235A84">
        <w:rPr>
          <w:rFonts w:ascii="Times New Roman" w:eastAsia="Times New Roman" w:hAnsi="Times New Roman" w:cs="Times New Roman"/>
          <w:snapToGrid w:val="0"/>
          <w:lang w:val="lt-LT"/>
        </w:rPr>
        <w:t>Cardio</w:t>
      </w:r>
      <w:proofErr w:type="spellEnd"/>
      <w:r w:rsidRPr="00235A84">
        <w:rPr>
          <w:rFonts w:ascii="Times New Roman" w:eastAsia="Times New Roman" w:hAnsi="Times New Roman" w:cs="Times New Roman"/>
          <w:snapToGrid w:val="0"/>
          <w:lang w:val="lt-LT"/>
        </w:rPr>
        <w:t xml:space="preserve"> vartojimą.</w:t>
      </w:r>
    </w:p>
    <w:p w14:paraId="289B188A" w14:textId="77777777" w:rsidR="00313A85" w:rsidRPr="00313A85" w:rsidRDefault="00313A85" w:rsidP="00313A85">
      <w:pPr>
        <w:spacing w:after="0" w:line="240" w:lineRule="auto"/>
        <w:rPr>
          <w:rFonts w:ascii="Times New Roman" w:eastAsia="Times New Roman" w:hAnsi="Times New Roman" w:cs="Times New Roman"/>
          <w:lang w:val="lt-LT"/>
        </w:rPr>
      </w:pPr>
    </w:p>
    <w:p w14:paraId="61092333"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Dėl trombocitų agregacijos slopinimo, kuris išlieka keletą dienų po vaistinio preparato pavartojimo, acetilsalicilo rūgštis gali didinti polinkį kraujuoti chirurginės operacijos metu ir po chirurginių operacijų (įskaitant mažas chirurgines operacijas, pavyzdžiui, danties ištraukimą, žr. 4.8 sk.).</w:t>
      </w:r>
    </w:p>
    <w:p w14:paraId="369836CA" w14:textId="77777777" w:rsidR="00313A85" w:rsidRPr="00313A85" w:rsidRDefault="00313A85" w:rsidP="00313A85">
      <w:pPr>
        <w:spacing w:after="0" w:line="240" w:lineRule="auto"/>
        <w:rPr>
          <w:rFonts w:ascii="Times New Roman" w:eastAsia="Times New Roman" w:hAnsi="Times New Roman" w:cs="Times New Roman"/>
          <w:lang w:val="lt-LT"/>
        </w:rPr>
      </w:pPr>
    </w:p>
    <w:p w14:paraId="087AC65E"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Mažos acetilsalicilo rūgšties dozės slopina šlapimo rūgšties ekskreciją. Tai gali išprovokuoti podagros priepuolį asmenims, kurie turi tokį polinkį.</w:t>
      </w:r>
    </w:p>
    <w:p w14:paraId="6918B599" w14:textId="77777777" w:rsidR="00313A85" w:rsidRPr="00313A85" w:rsidRDefault="00313A85" w:rsidP="00313A85">
      <w:pPr>
        <w:spacing w:after="0" w:line="240" w:lineRule="auto"/>
        <w:rPr>
          <w:rFonts w:ascii="Times New Roman" w:eastAsia="Times New Roman" w:hAnsi="Times New Roman" w:cs="Times New Roman"/>
          <w:lang w:val="lt-LT"/>
        </w:rPr>
      </w:pPr>
    </w:p>
    <w:p w14:paraId="73FBAA49" w14:textId="36252B9E" w:rsid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Acetilsalicilo rūgšties turinčių vaistinių preparatų, nepasitarus su gydytoju, negalima vartoti vaikų ir paauglių virusinėms infekcijoms, pasireiškiančioms su karščiavimu arba be jo, gydyti. Sergant kai kuriomis virusinėmis ligomis, ypač A tipo gripu, B tipo gripu ir vėjaraupiais, yra Reye sindromo – labai reto, bet galimai gyvybei pavojingo sutrikimo, kuriam prasidėjus būtina skubi medicinos pagalba – rizika. Vartojant acetilsalicilo rūgšt</w:t>
      </w:r>
      <w:r w:rsidR="00333BAB">
        <w:rPr>
          <w:rFonts w:ascii="Times New Roman" w:eastAsia="Times New Roman" w:hAnsi="Times New Roman" w:cs="Times New Roman"/>
          <w:lang w:val="lt-LT"/>
        </w:rPr>
        <w:t>ies</w:t>
      </w:r>
      <w:r w:rsidRPr="00313A85">
        <w:rPr>
          <w:rFonts w:ascii="Times New Roman" w:eastAsia="Times New Roman" w:hAnsi="Times New Roman" w:cs="Times New Roman"/>
          <w:lang w:val="lt-LT"/>
        </w:rPr>
        <w:t>, ši rizika gali padidėti, tačiau priežastinis ryšys nėra įrodytas. Jei, sergant minėtomis ligomis, prasideda nepaliaujamas vėmimas, tai gali būti Reye sindromo požymis.</w:t>
      </w:r>
    </w:p>
    <w:p w14:paraId="48F4C0C7" w14:textId="60E92700" w:rsidR="00A37A88" w:rsidRDefault="00A37A88" w:rsidP="00313A85">
      <w:pPr>
        <w:spacing w:after="0" w:line="240" w:lineRule="auto"/>
        <w:rPr>
          <w:rFonts w:ascii="Times New Roman" w:eastAsia="Times New Roman" w:hAnsi="Times New Roman" w:cs="Times New Roman"/>
          <w:lang w:val="lt-LT"/>
        </w:rPr>
      </w:pPr>
    </w:p>
    <w:p w14:paraId="6B8A030A" w14:textId="497EA13B" w:rsidR="00A37A88" w:rsidRPr="00B81955" w:rsidRDefault="00A37A88" w:rsidP="00313A85">
      <w:pPr>
        <w:spacing w:after="0" w:line="240" w:lineRule="auto"/>
        <w:rPr>
          <w:rFonts w:ascii="Times New Roman" w:eastAsia="Times New Roman" w:hAnsi="Times New Roman" w:cs="Times New Roman"/>
          <w:i/>
          <w:lang w:val="lt-LT"/>
        </w:rPr>
      </w:pPr>
      <w:r w:rsidRPr="00B81955">
        <w:rPr>
          <w:rFonts w:ascii="Times New Roman" w:eastAsia="Times New Roman" w:hAnsi="Times New Roman" w:cs="Times New Roman"/>
          <w:i/>
          <w:lang w:val="lt-LT"/>
        </w:rPr>
        <w:t>Pagalbinės medžiagos</w:t>
      </w:r>
    </w:p>
    <w:p w14:paraId="19FC3505" w14:textId="3FF6B2B6" w:rsidR="00A37A88" w:rsidRDefault="00A37A88" w:rsidP="00313A85">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Natris</w:t>
      </w:r>
    </w:p>
    <w:p w14:paraId="72AEEA1F" w14:textId="6D78F3CB" w:rsidR="00A37A88" w:rsidRPr="00313A85" w:rsidRDefault="00A37A88" w:rsidP="00313A85">
      <w:pPr>
        <w:spacing w:after="0" w:line="240" w:lineRule="auto"/>
        <w:rPr>
          <w:rFonts w:ascii="Times New Roman" w:eastAsia="Times New Roman" w:hAnsi="Times New Roman" w:cs="Times New Roman"/>
          <w:lang w:val="lt-LT"/>
        </w:rPr>
      </w:pPr>
      <w:r w:rsidRPr="00A37A88">
        <w:rPr>
          <w:rFonts w:ascii="Times New Roman" w:eastAsia="Times New Roman" w:hAnsi="Times New Roman" w:cs="Times New Roman"/>
          <w:lang w:val="lt-LT"/>
        </w:rPr>
        <w:t>Šio vaist</w:t>
      </w:r>
      <w:r>
        <w:rPr>
          <w:rFonts w:ascii="Times New Roman" w:eastAsia="Times New Roman" w:hAnsi="Times New Roman" w:cs="Times New Roman"/>
          <w:lang w:val="lt-LT"/>
        </w:rPr>
        <w:t>ini</w:t>
      </w:r>
      <w:r w:rsidRPr="00A37A88">
        <w:rPr>
          <w:rFonts w:ascii="Times New Roman" w:eastAsia="Times New Roman" w:hAnsi="Times New Roman" w:cs="Times New Roman"/>
          <w:lang w:val="lt-LT"/>
        </w:rPr>
        <w:t>o</w:t>
      </w:r>
      <w:r>
        <w:rPr>
          <w:rFonts w:ascii="Times New Roman" w:eastAsia="Times New Roman" w:hAnsi="Times New Roman" w:cs="Times New Roman"/>
          <w:lang w:val="lt-LT"/>
        </w:rPr>
        <w:t xml:space="preserve"> preparato</w:t>
      </w:r>
      <w:r w:rsidRPr="00A37A88">
        <w:rPr>
          <w:rFonts w:ascii="Times New Roman" w:eastAsia="Times New Roman" w:hAnsi="Times New Roman" w:cs="Times New Roman"/>
          <w:lang w:val="lt-LT"/>
        </w:rPr>
        <w:t xml:space="preserve"> vienoje tabletėje yra mažiau kaip 1 mmol (23 mg) natrio, t.y. jis beveik neturi reikšmės</w:t>
      </w:r>
      <w:r>
        <w:rPr>
          <w:rFonts w:ascii="Times New Roman" w:eastAsia="Times New Roman" w:hAnsi="Times New Roman" w:cs="Times New Roman"/>
          <w:lang w:val="lt-LT"/>
        </w:rPr>
        <w:t>.</w:t>
      </w:r>
    </w:p>
    <w:p w14:paraId="18C0AE74" w14:textId="77777777" w:rsidR="00313A85" w:rsidRPr="00313A85" w:rsidRDefault="00313A85" w:rsidP="00313A85">
      <w:pPr>
        <w:spacing w:after="0" w:line="240" w:lineRule="auto"/>
        <w:rPr>
          <w:rFonts w:ascii="Times New Roman" w:eastAsia="Times New Roman" w:hAnsi="Times New Roman" w:cs="Times New Roman"/>
          <w:lang w:val="lt-LT"/>
        </w:rPr>
      </w:pPr>
    </w:p>
    <w:p w14:paraId="32F15C67" w14:textId="77777777" w:rsidR="00313A85" w:rsidRPr="00313A85" w:rsidRDefault="00313A85" w:rsidP="00313A85">
      <w:pPr>
        <w:spacing w:after="0" w:line="240" w:lineRule="auto"/>
        <w:ind w:left="540" w:hanging="540"/>
        <w:rPr>
          <w:rFonts w:ascii="Times New Roman" w:eastAsia="Times New Roman" w:hAnsi="Times New Roman" w:cs="Times New Roman"/>
          <w:b/>
          <w:lang w:val="lt-LT"/>
        </w:rPr>
      </w:pPr>
      <w:bookmarkStart w:id="23" w:name="_Toc129243106"/>
      <w:bookmarkStart w:id="24" w:name="_Toc129243231"/>
      <w:r w:rsidRPr="00313A85">
        <w:rPr>
          <w:rFonts w:ascii="Times New Roman" w:eastAsia="Times New Roman" w:hAnsi="Times New Roman" w:cs="Times New Roman"/>
          <w:b/>
          <w:lang w:val="lt-LT"/>
        </w:rPr>
        <w:t>4.5</w:t>
      </w:r>
      <w:r w:rsidRPr="00313A85">
        <w:rPr>
          <w:rFonts w:ascii="Times New Roman" w:eastAsia="Times New Roman" w:hAnsi="Times New Roman" w:cs="Times New Roman"/>
          <w:b/>
          <w:lang w:val="lt-LT"/>
        </w:rPr>
        <w:tab/>
        <w:t>Sąveika su kitais vaistiniais preparatais ir kitokia sąveika</w:t>
      </w:r>
      <w:bookmarkEnd w:id="23"/>
      <w:bookmarkEnd w:id="24"/>
    </w:p>
    <w:p w14:paraId="7072A119" w14:textId="77777777" w:rsidR="00313A85" w:rsidRPr="00313A85" w:rsidRDefault="00313A85" w:rsidP="00313A85">
      <w:pPr>
        <w:spacing w:after="0" w:line="240" w:lineRule="auto"/>
        <w:rPr>
          <w:rFonts w:ascii="Times New Roman" w:eastAsia="Times New Roman" w:hAnsi="Times New Roman" w:cs="Times New Roman"/>
          <w:lang w:val="lt-LT"/>
        </w:rPr>
      </w:pPr>
    </w:p>
    <w:p w14:paraId="789B396F" w14:textId="77777777" w:rsidR="00313A85" w:rsidRPr="00313A85" w:rsidRDefault="00313A85" w:rsidP="00313A85">
      <w:pPr>
        <w:spacing w:after="0" w:line="240" w:lineRule="auto"/>
        <w:rPr>
          <w:rFonts w:ascii="Times New Roman" w:eastAsia="Times New Roman" w:hAnsi="Times New Roman" w:cs="Times New Roman"/>
          <w:u w:val="single"/>
          <w:lang w:val="lt-LT"/>
        </w:rPr>
      </w:pPr>
      <w:r w:rsidRPr="00313A85">
        <w:rPr>
          <w:rFonts w:ascii="Times New Roman" w:eastAsia="Times New Roman" w:hAnsi="Times New Roman" w:cs="Times New Roman"/>
          <w:u w:val="single"/>
          <w:lang w:val="lt-LT"/>
        </w:rPr>
        <w:t>Sąveika, dėl kurios vaistinių preparatų vartojimas kartu kontraindikuotinas</w:t>
      </w:r>
    </w:p>
    <w:p w14:paraId="75F7532D" w14:textId="77777777" w:rsidR="00313A85" w:rsidRPr="00313A85" w:rsidRDefault="00313A85" w:rsidP="00313A85">
      <w:pPr>
        <w:spacing w:after="0" w:line="240" w:lineRule="auto"/>
        <w:rPr>
          <w:rFonts w:ascii="Times New Roman" w:eastAsia="Times New Roman" w:hAnsi="Times New Roman" w:cs="Times New Roman"/>
          <w:lang w:val="lt-LT"/>
        </w:rPr>
      </w:pPr>
    </w:p>
    <w:p w14:paraId="2C3EEF4B" w14:textId="77777777" w:rsidR="00313A85" w:rsidRPr="00313A85" w:rsidRDefault="00313A85" w:rsidP="00313A85">
      <w:pPr>
        <w:spacing w:after="0" w:line="240" w:lineRule="auto"/>
        <w:rPr>
          <w:rFonts w:ascii="Times New Roman" w:eastAsia="Times New Roman" w:hAnsi="Times New Roman" w:cs="Times New Roman"/>
          <w:i/>
          <w:lang w:val="lt-LT"/>
        </w:rPr>
      </w:pPr>
      <w:r w:rsidRPr="00313A85">
        <w:rPr>
          <w:rFonts w:ascii="Times New Roman" w:eastAsia="Times New Roman" w:hAnsi="Times New Roman" w:cs="Times New Roman"/>
          <w:i/>
          <w:lang w:val="lt-LT"/>
        </w:rPr>
        <w:t>15 mg per savaitę ar didesnė metotreksato dozė</w:t>
      </w:r>
    </w:p>
    <w:p w14:paraId="056ED329" w14:textId="0B079CBA"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Sustiprėja metotreksato hematotoksinis poveikis (vaistiniai preparatai</w:t>
      </w:r>
      <w:r w:rsidR="00494B8C">
        <w:rPr>
          <w:rFonts w:ascii="Times New Roman" w:eastAsia="Times New Roman" w:hAnsi="Times New Roman" w:cs="Times New Roman"/>
          <w:lang w:val="lt-LT"/>
        </w:rPr>
        <w:t xml:space="preserve"> nuo uždegimo</w:t>
      </w:r>
      <w:r w:rsidRPr="00313A85">
        <w:rPr>
          <w:rFonts w:ascii="Times New Roman" w:eastAsia="Times New Roman" w:hAnsi="Times New Roman" w:cs="Times New Roman"/>
          <w:lang w:val="lt-LT"/>
        </w:rPr>
        <w:t xml:space="preserve"> mažina metotreksato klirensą per inkstus, o salicilatai išstumia metotreksatą iš jungties su plazmos baltymais, žr. 4.3 skyrių).</w:t>
      </w:r>
    </w:p>
    <w:p w14:paraId="07A7873E" w14:textId="77777777" w:rsidR="00313A85" w:rsidRPr="00313A85" w:rsidRDefault="00313A85" w:rsidP="00313A85">
      <w:pPr>
        <w:spacing w:after="0" w:line="240" w:lineRule="auto"/>
        <w:rPr>
          <w:rFonts w:ascii="Times New Roman" w:eastAsia="Times New Roman" w:hAnsi="Times New Roman" w:cs="Times New Roman"/>
          <w:lang w:val="lt-LT"/>
        </w:rPr>
      </w:pPr>
    </w:p>
    <w:p w14:paraId="40FC039B" w14:textId="77777777" w:rsidR="00313A85" w:rsidRPr="00313A85" w:rsidRDefault="00313A85" w:rsidP="00313A85">
      <w:pPr>
        <w:spacing w:after="0" w:line="240" w:lineRule="auto"/>
        <w:rPr>
          <w:rFonts w:ascii="Times New Roman" w:eastAsia="Times New Roman" w:hAnsi="Times New Roman" w:cs="Times New Roman"/>
          <w:u w:val="single"/>
          <w:lang w:val="lt-LT"/>
        </w:rPr>
      </w:pPr>
      <w:r w:rsidRPr="00313A85">
        <w:rPr>
          <w:rFonts w:ascii="Times New Roman" w:eastAsia="Times New Roman" w:hAnsi="Times New Roman" w:cs="Times New Roman"/>
          <w:u w:val="single"/>
          <w:lang w:val="lt-LT"/>
        </w:rPr>
        <w:t>Sąveika, dėl kurios vaistinius preparatus vartoti kartu reikia atsargiai</w:t>
      </w:r>
    </w:p>
    <w:p w14:paraId="1F231FFC" w14:textId="77777777" w:rsidR="00313A85" w:rsidRPr="00313A85" w:rsidRDefault="00313A85" w:rsidP="00313A85">
      <w:pPr>
        <w:spacing w:after="0" w:line="240" w:lineRule="auto"/>
        <w:rPr>
          <w:rFonts w:ascii="Times New Roman" w:eastAsia="Times New Roman" w:hAnsi="Times New Roman" w:cs="Times New Roman"/>
          <w:lang w:val="lt-LT"/>
        </w:rPr>
      </w:pPr>
    </w:p>
    <w:p w14:paraId="218ED5C0" w14:textId="77777777" w:rsidR="00313A85" w:rsidRPr="00313A85" w:rsidRDefault="00313A85" w:rsidP="00313A85">
      <w:pPr>
        <w:spacing w:after="0" w:line="240" w:lineRule="auto"/>
        <w:rPr>
          <w:rFonts w:ascii="Times New Roman" w:eastAsia="Times New Roman" w:hAnsi="Times New Roman" w:cs="Times New Roman"/>
          <w:i/>
          <w:lang w:val="lt-LT"/>
        </w:rPr>
      </w:pPr>
      <w:r w:rsidRPr="00313A85">
        <w:rPr>
          <w:rFonts w:ascii="Times New Roman" w:eastAsia="Times New Roman" w:hAnsi="Times New Roman" w:cs="Times New Roman"/>
          <w:i/>
          <w:lang w:val="lt-LT"/>
        </w:rPr>
        <w:t>Mažesnė kaip 15 mg per savaitę metotreksato dozė</w:t>
      </w:r>
    </w:p>
    <w:p w14:paraId="7FAAD9FF" w14:textId="29DD5FDE"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Sustiprėja metotreksato hematotoksinis poveikis (vaistiniai preparatai</w:t>
      </w:r>
      <w:r w:rsidR="00494B8C">
        <w:rPr>
          <w:rFonts w:ascii="Times New Roman" w:eastAsia="Times New Roman" w:hAnsi="Times New Roman" w:cs="Times New Roman"/>
          <w:lang w:val="lt-LT"/>
        </w:rPr>
        <w:t xml:space="preserve"> nuo uždegimo </w:t>
      </w:r>
      <w:r w:rsidRPr="00313A85">
        <w:rPr>
          <w:rFonts w:ascii="Times New Roman" w:eastAsia="Times New Roman" w:hAnsi="Times New Roman" w:cs="Times New Roman"/>
          <w:lang w:val="lt-LT"/>
        </w:rPr>
        <w:t>mažina metotreksato klirensą per inkstus, o salicilatai išstumia metotreksatą iš jungties su plazmos baltymais).</w:t>
      </w:r>
    </w:p>
    <w:p w14:paraId="587A1521" w14:textId="77777777" w:rsidR="00313A85" w:rsidRPr="00313A85" w:rsidRDefault="00313A85" w:rsidP="00313A85">
      <w:pPr>
        <w:spacing w:after="0" w:line="240" w:lineRule="auto"/>
        <w:rPr>
          <w:rFonts w:ascii="Times New Roman" w:eastAsia="Times New Roman" w:hAnsi="Times New Roman" w:cs="Times New Roman"/>
          <w:lang w:val="lt-LT"/>
        </w:rPr>
      </w:pPr>
    </w:p>
    <w:p w14:paraId="5E8978D0" w14:textId="77777777" w:rsidR="00313A85" w:rsidRPr="00313A85" w:rsidRDefault="00313A85" w:rsidP="00313A85">
      <w:pPr>
        <w:spacing w:after="0" w:line="240" w:lineRule="auto"/>
        <w:rPr>
          <w:rFonts w:ascii="Times New Roman" w:eastAsia="Times New Roman" w:hAnsi="Times New Roman" w:cs="Times New Roman"/>
          <w:i/>
          <w:lang w:val="lt-LT"/>
        </w:rPr>
      </w:pPr>
      <w:r w:rsidRPr="00313A85">
        <w:rPr>
          <w:rFonts w:ascii="Times New Roman" w:eastAsia="Times New Roman" w:hAnsi="Times New Roman" w:cs="Times New Roman"/>
          <w:i/>
          <w:lang w:val="lt-LT"/>
        </w:rPr>
        <w:t>NVNU</w:t>
      </w:r>
    </w:p>
    <w:p w14:paraId="5AECBDFE"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Eksperimentinių tyrimų duomenys rodo, kad kai kurie NVNU, pvz., ibuprofenas</w:t>
      </w:r>
      <w:r w:rsidRPr="00313A85">
        <w:rPr>
          <w:rFonts w:ascii="Calibri" w:eastAsia="Calibri" w:hAnsi="Calibri" w:cs="Times New Roman"/>
          <w:lang w:val="lt-LT"/>
        </w:rPr>
        <w:t xml:space="preserve"> </w:t>
      </w:r>
      <w:r w:rsidRPr="00313A85">
        <w:rPr>
          <w:rFonts w:ascii="Times New Roman" w:eastAsia="Times New Roman" w:hAnsi="Times New Roman" w:cs="Times New Roman"/>
          <w:lang w:val="lt-LT"/>
        </w:rPr>
        <w:t xml:space="preserve">ir naproksenas, gali slopinti mažų acetilsalicilo rūgšties dozių poveikį trombocitų agregacijai. Pacientams, kuriems yra padidėjusi širdies ir kraujagyslių ligų rizika, gydymas kai kuriais NVNU, pvz., ibuprofenu arba naproksenu, gali sumažinti acetilsalicilo rūgšties apsauginį poveikį širdžiai ir kraujagyslėms. Tačiau šių eksperimentinių duomenų ribotumas ir </w:t>
      </w:r>
      <w:r w:rsidRPr="00313A85">
        <w:rPr>
          <w:rFonts w:ascii="Times New Roman" w:eastAsia="Times New Roman" w:hAnsi="Times New Roman" w:cs="Times New Roman"/>
          <w:i/>
          <w:lang w:val="lt-LT"/>
        </w:rPr>
        <w:t>ex vivo</w:t>
      </w:r>
      <w:r w:rsidRPr="00313A85">
        <w:rPr>
          <w:rFonts w:ascii="Times New Roman" w:eastAsia="Times New Roman" w:hAnsi="Times New Roman" w:cs="Times New Roman"/>
          <w:lang w:val="lt-LT"/>
        </w:rPr>
        <w:t xml:space="preserve"> duomenų ekstrapoliavimo klinikinei situacijai neapibrėžtumas leidžia manyti, kad dėl reguliaraus kai kurių NVNU, pvz., ibuprofeno ir naprokseno, </w:t>
      </w:r>
      <w:r w:rsidRPr="00313A85">
        <w:rPr>
          <w:rFonts w:ascii="Times New Roman" w:eastAsia="Times New Roman" w:hAnsi="Times New Roman" w:cs="Times New Roman"/>
          <w:lang w:val="lt-LT"/>
        </w:rPr>
        <w:lastRenderedPageBreak/>
        <w:t>vartojimo negalima daryti jokių galutinių išvadų ir kad, atsitiktinai pavartojus ibuprofeno, nereikėtų tikėtis jokio kliniškai reikšmingo sąveikos efekto (žr. 5.1 skyrių).</w:t>
      </w:r>
    </w:p>
    <w:p w14:paraId="4741B1D5" w14:textId="19EA9365" w:rsidR="00313A85" w:rsidRDefault="00494B8C"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Opų ir kraujavimo iš virškinimo trakto rizikos padidėjimas dėl sinergetinio veikimo.</w:t>
      </w:r>
    </w:p>
    <w:p w14:paraId="572556CB" w14:textId="2B95E487" w:rsidR="00583959" w:rsidRDefault="00583959" w:rsidP="00313A85">
      <w:pPr>
        <w:spacing w:after="0" w:line="240" w:lineRule="auto"/>
        <w:rPr>
          <w:rFonts w:ascii="Times New Roman" w:eastAsia="Times New Roman" w:hAnsi="Times New Roman" w:cs="Times New Roman"/>
          <w:lang w:val="lt-LT"/>
        </w:rPr>
      </w:pPr>
    </w:p>
    <w:p w14:paraId="2C2BBD12" w14:textId="77777777" w:rsidR="00583959" w:rsidRDefault="00583959" w:rsidP="000E28A6">
      <w:pPr>
        <w:keepNext/>
        <w:spacing w:after="0" w:line="240" w:lineRule="auto"/>
        <w:rPr>
          <w:rFonts w:ascii="Times New Roman" w:eastAsia="Times New Roman" w:hAnsi="Times New Roman"/>
          <w:i/>
          <w:lang w:val="lt-LT"/>
        </w:rPr>
      </w:pPr>
      <w:r>
        <w:rPr>
          <w:rFonts w:ascii="Times New Roman" w:eastAsia="Times New Roman" w:hAnsi="Times New Roman"/>
          <w:i/>
          <w:lang w:val="lt-LT"/>
        </w:rPr>
        <w:t>Metamizolas</w:t>
      </w:r>
    </w:p>
    <w:p w14:paraId="2501305C" w14:textId="77777777" w:rsidR="00583959" w:rsidRPr="00586F78" w:rsidRDefault="00583959" w:rsidP="000E28A6">
      <w:pPr>
        <w:keepNext/>
        <w:spacing w:after="0" w:line="240" w:lineRule="auto"/>
        <w:rPr>
          <w:rFonts w:ascii="Times New Roman" w:eastAsia="Times New Roman" w:hAnsi="Times New Roman"/>
          <w:lang w:val="lt-LT"/>
        </w:rPr>
      </w:pPr>
      <w:r w:rsidRPr="00586F78">
        <w:rPr>
          <w:rFonts w:ascii="Times New Roman" w:eastAsia="Times New Roman" w:hAnsi="Times New Roman"/>
          <w:lang w:val="lt-LT"/>
        </w:rPr>
        <w:t>Kartu vartojamas metamizolas gali sumažinti acetilsalicilo rūgšties poveikį trombocitų agregacijai. Todėl šį derinį reikia vartoti atsargiai pacientams, vartojantiems mažas aspirino (acetilsalicilo rūgšties) dozes kardioprotekcijai.</w:t>
      </w:r>
    </w:p>
    <w:p w14:paraId="13D71BB1" w14:textId="77777777" w:rsidR="00494B8C" w:rsidRPr="00313A85" w:rsidRDefault="00494B8C" w:rsidP="00313A85">
      <w:pPr>
        <w:spacing w:after="0" w:line="240" w:lineRule="auto"/>
        <w:rPr>
          <w:rFonts w:ascii="Times New Roman" w:eastAsia="Times New Roman" w:hAnsi="Times New Roman" w:cs="Times New Roman"/>
          <w:lang w:val="lt-LT"/>
        </w:rPr>
      </w:pPr>
    </w:p>
    <w:p w14:paraId="3E501C2F" w14:textId="77777777" w:rsidR="00313A85" w:rsidRPr="00313A85" w:rsidRDefault="00313A85" w:rsidP="00313A85">
      <w:pPr>
        <w:spacing w:after="0" w:line="240" w:lineRule="auto"/>
        <w:rPr>
          <w:rFonts w:ascii="Times New Roman" w:eastAsia="Times New Roman" w:hAnsi="Times New Roman" w:cs="Times New Roman"/>
          <w:i/>
          <w:lang w:val="lt-LT"/>
        </w:rPr>
      </w:pPr>
      <w:r w:rsidRPr="00313A85">
        <w:rPr>
          <w:rFonts w:ascii="Times New Roman" w:eastAsia="Times New Roman" w:hAnsi="Times New Roman" w:cs="Times New Roman"/>
          <w:i/>
          <w:lang w:val="lt-LT"/>
        </w:rPr>
        <w:t>Antikoaguliantai, tromboliziniai vaistiniai preparatai, kiti trombocitų agregacijos, hemostazės inhibitoriai</w:t>
      </w:r>
    </w:p>
    <w:p w14:paraId="22560ED1"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Kraujavimo rizikos padidėjimas.</w:t>
      </w:r>
    </w:p>
    <w:p w14:paraId="5A83364D" w14:textId="77777777" w:rsidR="00313A85" w:rsidRPr="00313A85" w:rsidRDefault="00313A85" w:rsidP="00313A85">
      <w:pPr>
        <w:spacing w:after="0" w:line="240" w:lineRule="auto"/>
        <w:rPr>
          <w:rFonts w:ascii="Times New Roman" w:eastAsia="Times New Roman" w:hAnsi="Times New Roman" w:cs="Times New Roman"/>
          <w:lang w:val="lt-LT"/>
        </w:rPr>
      </w:pPr>
    </w:p>
    <w:p w14:paraId="59522442" w14:textId="77777777" w:rsidR="00313A85" w:rsidRPr="00313A85" w:rsidRDefault="00313A85" w:rsidP="00313A85">
      <w:pPr>
        <w:spacing w:after="0" w:line="240" w:lineRule="auto"/>
        <w:rPr>
          <w:rFonts w:ascii="Times New Roman" w:eastAsia="Times New Roman" w:hAnsi="Times New Roman" w:cs="Times New Roman"/>
          <w:i/>
          <w:lang w:val="lt-LT"/>
        </w:rPr>
      </w:pPr>
      <w:r w:rsidRPr="00313A85">
        <w:rPr>
          <w:rFonts w:ascii="Times New Roman" w:eastAsia="Times New Roman" w:hAnsi="Times New Roman" w:cs="Times New Roman"/>
          <w:i/>
          <w:lang w:val="lt-LT"/>
        </w:rPr>
        <w:t>Urikozuriniai vaistiniai preparatai, pavyzdžiui, benzbromaronas, probenecidas</w:t>
      </w:r>
    </w:p>
    <w:p w14:paraId="3F45CAC6"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Urikozurinio poveikio susilpnėjimas (konkuruoja su šlapimo rūgštimi dėl eliminacijos inkstų kanalėliuose).</w:t>
      </w:r>
    </w:p>
    <w:p w14:paraId="7380DCC0" w14:textId="77777777" w:rsidR="00313A85" w:rsidRPr="00313A85" w:rsidRDefault="00313A85" w:rsidP="00313A85">
      <w:pPr>
        <w:spacing w:after="0" w:line="240" w:lineRule="auto"/>
        <w:rPr>
          <w:rFonts w:ascii="Times New Roman" w:eastAsia="Times New Roman" w:hAnsi="Times New Roman" w:cs="Times New Roman"/>
          <w:lang w:val="lt-LT"/>
        </w:rPr>
      </w:pPr>
    </w:p>
    <w:p w14:paraId="31A1B540" w14:textId="77777777" w:rsidR="00313A85" w:rsidRPr="00313A85" w:rsidRDefault="00313A85" w:rsidP="00313A85">
      <w:pPr>
        <w:spacing w:after="0" w:line="240" w:lineRule="auto"/>
        <w:rPr>
          <w:rFonts w:ascii="Times New Roman" w:eastAsia="Times New Roman" w:hAnsi="Times New Roman" w:cs="Times New Roman"/>
          <w:i/>
          <w:lang w:val="lt-LT"/>
        </w:rPr>
      </w:pPr>
      <w:r w:rsidRPr="00313A85">
        <w:rPr>
          <w:rFonts w:ascii="Times New Roman" w:eastAsia="Times New Roman" w:hAnsi="Times New Roman" w:cs="Times New Roman"/>
          <w:i/>
          <w:lang w:val="lt-LT"/>
        </w:rPr>
        <w:t>Selektyvūs serotonino reabsorbcijos inhibitoriai</w:t>
      </w:r>
    </w:p>
    <w:p w14:paraId="23B329B3"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Dėl galimo sinergetinio poveikio padidėja kraujavimo iš viršutinės virškinimo trakto dalies rizika.</w:t>
      </w:r>
    </w:p>
    <w:p w14:paraId="2B537C83"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 xml:space="preserve"> </w:t>
      </w:r>
    </w:p>
    <w:p w14:paraId="3CDC882E" w14:textId="77777777" w:rsidR="00313A85" w:rsidRPr="00313A85" w:rsidRDefault="00313A85" w:rsidP="00313A85">
      <w:pPr>
        <w:spacing w:after="0" w:line="240" w:lineRule="auto"/>
        <w:rPr>
          <w:rFonts w:ascii="Times New Roman" w:eastAsia="Times New Roman" w:hAnsi="Times New Roman" w:cs="Times New Roman"/>
          <w:i/>
          <w:lang w:val="lt-LT"/>
        </w:rPr>
      </w:pPr>
      <w:r w:rsidRPr="00313A85">
        <w:rPr>
          <w:rFonts w:ascii="Times New Roman" w:eastAsia="Times New Roman" w:hAnsi="Times New Roman" w:cs="Times New Roman"/>
          <w:i/>
          <w:lang w:val="lt-LT"/>
        </w:rPr>
        <w:t>Digoksinas</w:t>
      </w:r>
    </w:p>
    <w:p w14:paraId="73611756"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Digoksino koncentracijos plazmoje padidėjimas dėl ekskrecijos per inkstus sumažėjimo.</w:t>
      </w:r>
    </w:p>
    <w:p w14:paraId="6EC93B25" w14:textId="77777777" w:rsidR="00313A85" w:rsidRPr="00313A85" w:rsidRDefault="00313A85" w:rsidP="00313A85">
      <w:pPr>
        <w:spacing w:after="0" w:line="240" w:lineRule="auto"/>
        <w:rPr>
          <w:rFonts w:ascii="Times New Roman" w:eastAsia="Times New Roman" w:hAnsi="Times New Roman" w:cs="Times New Roman"/>
          <w:lang w:val="lt-LT"/>
        </w:rPr>
      </w:pPr>
    </w:p>
    <w:p w14:paraId="38EEF2DA" w14:textId="77777777" w:rsidR="00313A85" w:rsidRPr="00313A85" w:rsidRDefault="00313A85" w:rsidP="00313A85">
      <w:pPr>
        <w:spacing w:after="0" w:line="240" w:lineRule="auto"/>
        <w:rPr>
          <w:rFonts w:ascii="Times New Roman" w:eastAsia="Times New Roman" w:hAnsi="Times New Roman" w:cs="Times New Roman"/>
          <w:i/>
          <w:lang w:val="lt-LT"/>
        </w:rPr>
      </w:pPr>
      <w:r w:rsidRPr="00313A85">
        <w:rPr>
          <w:rFonts w:ascii="Times New Roman" w:eastAsia="Times New Roman" w:hAnsi="Times New Roman" w:cs="Times New Roman"/>
          <w:i/>
          <w:lang w:val="lt-LT"/>
        </w:rPr>
        <w:t>Vaistiniai preparatai nuo cukrinio diabeto, pavyzdžiui, insulinas, sulfonilkarbamido vaistiniai preparatai</w:t>
      </w:r>
      <w:r w:rsidR="00EF0733">
        <w:rPr>
          <w:rFonts w:ascii="Times New Roman" w:eastAsia="Times New Roman" w:hAnsi="Times New Roman" w:cs="Times New Roman"/>
          <w:i/>
          <w:lang w:val="lt-LT"/>
        </w:rPr>
        <w:t xml:space="preserve">, </w:t>
      </w:r>
      <w:r w:rsidR="00EF0733" w:rsidRPr="00EF0733">
        <w:rPr>
          <w:rFonts w:ascii="Times New Roman" w:eastAsia="Times New Roman" w:hAnsi="Times New Roman" w:cs="Times New Roman"/>
          <w:i/>
          <w:lang w:val="lt-LT"/>
        </w:rPr>
        <w:t>vartojami kartu su didelėmis acetilsalicilo rūgšties dozėmis</w:t>
      </w:r>
    </w:p>
    <w:p w14:paraId="41E76B23"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 xml:space="preserve">Dėl </w:t>
      </w:r>
      <w:r w:rsidR="00EF0733" w:rsidRPr="00EF0733">
        <w:rPr>
          <w:rFonts w:ascii="Times New Roman" w:eastAsia="Times New Roman" w:hAnsi="Times New Roman" w:cs="Times New Roman"/>
          <w:lang w:val="lt-LT"/>
        </w:rPr>
        <w:t>didel</w:t>
      </w:r>
      <w:r w:rsidR="00EF0733">
        <w:rPr>
          <w:rFonts w:ascii="Times New Roman" w:eastAsia="Times New Roman" w:hAnsi="Times New Roman" w:cs="Times New Roman"/>
          <w:lang w:val="lt-LT"/>
        </w:rPr>
        <w:t>ė</w:t>
      </w:r>
      <w:r w:rsidR="00EF0733" w:rsidRPr="00EF0733">
        <w:rPr>
          <w:rFonts w:ascii="Times New Roman" w:eastAsia="Times New Roman" w:hAnsi="Times New Roman" w:cs="Times New Roman"/>
          <w:lang w:val="lt-LT"/>
        </w:rPr>
        <w:t xml:space="preserve">s </w:t>
      </w:r>
      <w:r w:rsidRPr="00313A85">
        <w:rPr>
          <w:rFonts w:ascii="Times New Roman" w:eastAsia="Times New Roman" w:hAnsi="Times New Roman" w:cs="Times New Roman"/>
          <w:lang w:val="lt-LT"/>
        </w:rPr>
        <w:t xml:space="preserve">acetilsalicilo rūgšties </w:t>
      </w:r>
      <w:r w:rsidR="00CD1857" w:rsidRPr="00CD1857">
        <w:rPr>
          <w:rFonts w:ascii="Times New Roman" w:eastAsia="Times New Roman" w:hAnsi="Times New Roman" w:cs="Times New Roman"/>
          <w:lang w:val="lt-LT"/>
        </w:rPr>
        <w:t xml:space="preserve">dozės </w:t>
      </w:r>
      <w:r w:rsidRPr="00313A85">
        <w:rPr>
          <w:rFonts w:ascii="Times New Roman" w:eastAsia="Times New Roman" w:hAnsi="Times New Roman" w:cs="Times New Roman"/>
          <w:lang w:val="lt-LT"/>
        </w:rPr>
        <w:t>hipoglikeminio veikimo ir sulfonilkarbamido vaistinių preparatų išstūmimo iš jungties su plazmos baltymais sustiprėja hipoglikeminis poveikis.</w:t>
      </w:r>
    </w:p>
    <w:p w14:paraId="660604AA" w14:textId="77777777" w:rsidR="00313A85" w:rsidRPr="00313A85" w:rsidRDefault="00313A85" w:rsidP="00313A85">
      <w:pPr>
        <w:spacing w:after="0" w:line="240" w:lineRule="auto"/>
        <w:rPr>
          <w:rFonts w:ascii="Times New Roman" w:eastAsia="Times New Roman" w:hAnsi="Times New Roman" w:cs="Times New Roman"/>
          <w:lang w:val="lt-LT"/>
        </w:rPr>
      </w:pPr>
    </w:p>
    <w:p w14:paraId="0FEDDDA1" w14:textId="77777777" w:rsidR="00313A85" w:rsidRPr="00313A85" w:rsidRDefault="00313A85" w:rsidP="00313A85">
      <w:pPr>
        <w:spacing w:after="0" w:line="240" w:lineRule="auto"/>
        <w:rPr>
          <w:rFonts w:ascii="Times New Roman" w:eastAsia="Times New Roman" w:hAnsi="Times New Roman" w:cs="Times New Roman"/>
          <w:i/>
          <w:lang w:val="lt-LT"/>
        </w:rPr>
      </w:pPr>
      <w:r w:rsidRPr="00313A85">
        <w:rPr>
          <w:rFonts w:ascii="Times New Roman" w:eastAsia="Times New Roman" w:hAnsi="Times New Roman" w:cs="Times New Roman"/>
          <w:i/>
          <w:lang w:val="lt-LT"/>
        </w:rPr>
        <w:t xml:space="preserve">Diuretikai </w:t>
      </w:r>
    </w:p>
    <w:p w14:paraId="335C243C"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Glomerulų filtracijos sumažėjimas dėl prostaglandinų sintezės inkstuose susilpnėjimo.</w:t>
      </w:r>
    </w:p>
    <w:p w14:paraId="70E6D4DB" w14:textId="77777777" w:rsidR="00313A85" w:rsidRPr="00313A85" w:rsidRDefault="00313A85" w:rsidP="00313A85">
      <w:pPr>
        <w:spacing w:after="0" w:line="240" w:lineRule="auto"/>
        <w:rPr>
          <w:rFonts w:ascii="Times New Roman" w:eastAsia="Times New Roman" w:hAnsi="Times New Roman" w:cs="Times New Roman"/>
          <w:lang w:val="lt-LT"/>
        </w:rPr>
      </w:pPr>
    </w:p>
    <w:p w14:paraId="6280C533" w14:textId="77777777" w:rsidR="00313A85" w:rsidRPr="00313A85" w:rsidRDefault="00313A85" w:rsidP="00313A85">
      <w:pPr>
        <w:spacing w:after="0" w:line="240" w:lineRule="auto"/>
        <w:rPr>
          <w:rFonts w:ascii="Times New Roman" w:eastAsia="Times New Roman" w:hAnsi="Times New Roman" w:cs="Times New Roman"/>
          <w:i/>
          <w:lang w:val="lt-LT"/>
        </w:rPr>
      </w:pPr>
      <w:r w:rsidRPr="00313A85">
        <w:rPr>
          <w:rFonts w:ascii="Times New Roman" w:eastAsia="Times New Roman" w:hAnsi="Times New Roman" w:cs="Times New Roman"/>
          <w:i/>
          <w:lang w:val="lt-LT"/>
        </w:rPr>
        <w:t>Sisteminio veikimo gliukokortikoidai, išskyrus hidrokortizoną, kurie vartojami pakeičiamajai terapijai</w:t>
      </w:r>
      <w:r w:rsidRPr="00313A85">
        <w:rPr>
          <w:rFonts w:ascii="Times New Roman" w:eastAsia="Times New Roman" w:hAnsi="Times New Roman" w:cs="Times New Roman"/>
          <w:lang w:val="lt-LT"/>
        </w:rPr>
        <w:t xml:space="preserve"> </w:t>
      </w:r>
      <w:r w:rsidRPr="00313A85">
        <w:rPr>
          <w:rFonts w:ascii="Times New Roman" w:eastAsia="Times New Roman" w:hAnsi="Times New Roman" w:cs="Times New Roman"/>
          <w:i/>
          <w:lang w:val="lt-LT"/>
        </w:rPr>
        <w:t>Adisono ligos atveju</w:t>
      </w:r>
    </w:p>
    <w:p w14:paraId="011A283F"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Gydant kortikosteroidais, salicilatų koncentracija kraujyje sumažėja, nes kortikosteroidai skatina salicilatų eliminaciją, dėl to nutraukus kortikosteroidų vartojimą, kyla salicilatų perdozavimo rizika.</w:t>
      </w:r>
    </w:p>
    <w:p w14:paraId="6386AFE2" w14:textId="77777777" w:rsidR="00313A85" w:rsidRPr="00313A85" w:rsidRDefault="00C71EF3" w:rsidP="00313A85">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Vartojant kartu gali padidėti o</w:t>
      </w:r>
      <w:r w:rsidRPr="00C71EF3">
        <w:rPr>
          <w:rFonts w:ascii="Times New Roman" w:eastAsia="Times New Roman" w:hAnsi="Times New Roman" w:cs="Times New Roman"/>
          <w:lang w:val="lt-LT"/>
        </w:rPr>
        <w:t xml:space="preserve">pų ir kraujavimo iš virškinimo trakto </w:t>
      </w:r>
      <w:r>
        <w:rPr>
          <w:rFonts w:ascii="Times New Roman" w:eastAsia="Times New Roman" w:hAnsi="Times New Roman" w:cs="Times New Roman"/>
          <w:lang w:val="lt-LT"/>
        </w:rPr>
        <w:t>pasireiškimo dažnis</w:t>
      </w:r>
      <w:r w:rsidRPr="00C71EF3">
        <w:rPr>
          <w:rFonts w:ascii="Times New Roman" w:eastAsia="Times New Roman" w:hAnsi="Times New Roman" w:cs="Times New Roman"/>
          <w:lang w:val="lt-LT"/>
        </w:rPr>
        <w:t>.</w:t>
      </w:r>
    </w:p>
    <w:p w14:paraId="41165761" w14:textId="77777777" w:rsidR="00C71EF3" w:rsidRDefault="00C71EF3" w:rsidP="00313A85">
      <w:pPr>
        <w:spacing w:after="0" w:line="240" w:lineRule="auto"/>
        <w:rPr>
          <w:rFonts w:ascii="Times New Roman" w:eastAsia="Times New Roman" w:hAnsi="Times New Roman" w:cs="Times New Roman"/>
          <w:i/>
          <w:lang w:val="lt-LT"/>
        </w:rPr>
      </w:pPr>
    </w:p>
    <w:p w14:paraId="11230739" w14:textId="77777777" w:rsidR="00313A85" w:rsidRPr="00313A85" w:rsidRDefault="00313A85" w:rsidP="00313A85">
      <w:pPr>
        <w:spacing w:after="0" w:line="240" w:lineRule="auto"/>
        <w:rPr>
          <w:rFonts w:ascii="Times New Roman" w:eastAsia="Times New Roman" w:hAnsi="Times New Roman" w:cs="Times New Roman"/>
          <w:i/>
          <w:lang w:val="lt-LT"/>
        </w:rPr>
      </w:pPr>
      <w:r w:rsidRPr="00313A85">
        <w:rPr>
          <w:rFonts w:ascii="Times New Roman" w:eastAsia="Times New Roman" w:hAnsi="Times New Roman" w:cs="Times New Roman"/>
          <w:i/>
          <w:lang w:val="lt-LT"/>
        </w:rPr>
        <w:t xml:space="preserve">Angiotenziną konvertuojančio fermento (AKF) inhibitoriai </w:t>
      </w:r>
    </w:p>
    <w:p w14:paraId="07D8C72A"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Glomerulų filtracijos sumažėjimas dėl kraujagysles plečiančių prostaglandinų sintezės slopinimo. Be to, silpnėja antihipertenzinis poveikis.</w:t>
      </w:r>
    </w:p>
    <w:p w14:paraId="225D453D" w14:textId="77777777" w:rsidR="00313A85" w:rsidRPr="00313A85" w:rsidRDefault="00313A85" w:rsidP="00313A85">
      <w:pPr>
        <w:spacing w:after="0" w:line="240" w:lineRule="auto"/>
        <w:rPr>
          <w:rFonts w:ascii="Times New Roman" w:eastAsia="Times New Roman" w:hAnsi="Times New Roman" w:cs="Times New Roman"/>
          <w:lang w:val="lt-LT"/>
        </w:rPr>
      </w:pPr>
    </w:p>
    <w:p w14:paraId="6F360ABA" w14:textId="77777777" w:rsidR="00313A85" w:rsidRPr="00313A85" w:rsidRDefault="00313A85" w:rsidP="00313A85">
      <w:pPr>
        <w:spacing w:after="0" w:line="240" w:lineRule="auto"/>
        <w:rPr>
          <w:rFonts w:ascii="Times New Roman" w:eastAsia="Times New Roman" w:hAnsi="Times New Roman" w:cs="Times New Roman"/>
          <w:i/>
          <w:lang w:val="lt-LT"/>
        </w:rPr>
      </w:pPr>
      <w:r w:rsidRPr="00313A85">
        <w:rPr>
          <w:rFonts w:ascii="Times New Roman" w:eastAsia="Times New Roman" w:hAnsi="Times New Roman" w:cs="Times New Roman"/>
          <w:i/>
          <w:lang w:val="lt-LT"/>
        </w:rPr>
        <w:t>Valproinė rūgštis</w:t>
      </w:r>
    </w:p>
    <w:p w14:paraId="07466C0C"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Valproinės rūgšties toksinio poveikio sustiprėjimas dėl išstūmimo iš jungties su plazmos baltymais.</w:t>
      </w:r>
    </w:p>
    <w:p w14:paraId="33ABC02F" w14:textId="77777777" w:rsidR="00313A85" w:rsidRPr="00313A85" w:rsidRDefault="00313A85" w:rsidP="00313A85">
      <w:pPr>
        <w:spacing w:after="0" w:line="240" w:lineRule="auto"/>
        <w:rPr>
          <w:rFonts w:ascii="Times New Roman" w:eastAsia="Times New Roman" w:hAnsi="Times New Roman" w:cs="Times New Roman"/>
          <w:lang w:val="lt-LT"/>
        </w:rPr>
      </w:pPr>
    </w:p>
    <w:p w14:paraId="5EF88AE9" w14:textId="77777777" w:rsidR="00313A85" w:rsidRPr="00313A85" w:rsidRDefault="00313A85" w:rsidP="00313A85">
      <w:pPr>
        <w:spacing w:after="0" w:line="240" w:lineRule="auto"/>
        <w:rPr>
          <w:rFonts w:ascii="Times New Roman" w:eastAsia="Times New Roman" w:hAnsi="Times New Roman" w:cs="Times New Roman"/>
          <w:i/>
          <w:lang w:val="lt-LT"/>
        </w:rPr>
      </w:pPr>
      <w:r w:rsidRPr="00313A85">
        <w:rPr>
          <w:rFonts w:ascii="Times New Roman" w:eastAsia="Times New Roman" w:hAnsi="Times New Roman" w:cs="Times New Roman"/>
          <w:i/>
          <w:lang w:val="lt-LT"/>
        </w:rPr>
        <w:t>Alkoholis</w:t>
      </w:r>
    </w:p>
    <w:p w14:paraId="7FF6038D"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Virškinimo trakto gleivinės pažaida ir kraujavimo laiko pailgėjimas dėl suminio acetilsalicilo rūgšties ir alkoholio veikimo.</w:t>
      </w:r>
    </w:p>
    <w:p w14:paraId="1BF3428B" w14:textId="77777777" w:rsidR="00313A85" w:rsidRPr="00313A85" w:rsidRDefault="00313A85" w:rsidP="00313A85">
      <w:pPr>
        <w:spacing w:after="0" w:line="240" w:lineRule="auto"/>
        <w:rPr>
          <w:rFonts w:ascii="Times New Roman" w:eastAsia="Times New Roman" w:hAnsi="Times New Roman" w:cs="Times New Roman"/>
          <w:lang w:val="lt-LT"/>
        </w:rPr>
      </w:pPr>
    </w:p>
    <w:p w14:paraId="5E4C8DF5" w14:textId="76C32BDF" w:rsidR="00313A85" w:rsidRPr="00313A85" w:rsidRDefault="00313A85" w:rsidP="00313A85">
      <w:pPr>
        <w:spacing w:after="0" w:line="240" w:lineRule="auto"/>
        <w:ind w:left="540" w:hanging="540"/>
        <w:rPr>
          <w:rFonts w:ascii="Times New Roman" w:eastAsia="Times New Roman" w:hAnsi="Times New Roman" w:cs="Times New Roman"/>
          <w:b/>
          <w:lang w:val="lt-LT"/>
        </w:rPr>
      </w:pPr>
      <w:bookmarkStart w:id="25" w:name="_Toc129243107"/>
      <w:bookmarkStart w:id="26" w:name="_Toc129243232"/>
      <w:r w:rsidRPr="00313A85">
        <w:rPr>
          <w:rFonts w:ascii="Times New Roman" w:eastAsia="Times New Roman" w:hAnsi="Times New Roman" w:cs="Times New Roman"/>
          <w:b/>
          <w:lang w:val="lt-LT"/>
        </w:rPr>
        <w:t>4.6</w:t>
      </w:r>
      <w:r w:rsidRPr="00313A85">
        <w:rPr>
          <w:rFonts w:ascii="Times New Roman" w:eastAsia="Times New Roman" w:hAnsi="Times New Roman" w:cs="Times New Roman"/>
          <w:b/>
          <w:lang w:val="lt-LT"/>
        </w:rPr>
        <w:tab/>
      </w:r>
      <w:r w:rsidRPr="00313A85">
        <w:rPr>
          <w:rFonts w:ascii="Times New Roman" w:eastAsia="Calibri" w:hAnsi="Times New Roman" w:cs="Times New Roman"/>
          <w:b/>
          <w:lang w:val="lt-LT"/>
        </w:rPr>
        <w:t>Vaisingumas, n</w:t>
      </w:r>
      <w:r w:rsidRPr="00313A85">
        <w:rPr>
          <w:rFonts w:ascii="Times New Roman" w:eastAsia="Times New Roman" w:hAnsi="Times New Roman" w:cs="Times New Roman"/>
          <w:b/>
          <w:lang w:val="lt-LT"/>
        </w:rPr>
        <w:t>ėštumo ir žindymo laikotarpis</w:t>
      </w:r>
      <w:bookmarkEnd w:id="25"/>
      <w:bookmarkEnd w:id="26"/>
    </w:p>
    <w:p w14:paraId="39EEEA70" w14:textId="77777777" w:rsidR="00313A85" w:rsidRPr="00313A85" w:rsidRDefault="00313A85" w:rsidP="00313A85">
      <w:pPr>
        <w:spacing w:after="0" w:line="240" w:lineRule="auto"/>
        <w:rPr>
          <w:rFonts w:ascii="Times New Roman" w:eastAsia="Times New Roman" w:hAnsi="Times New Roman" w:cs="Times New Roman"/>
          <w:lang w:val="lt-LT"/>
        </w:rPr>
      </w:pPr>
    </w:p>
    <w:p w14:paraId="1DA49CE3" w14:textId="77777777" w:rsidR="00313A85" w:rsidRPr="00313A85" w:rsidRDefault="00313A85" w:rsidP="00313A85">
      <w:pPr>
        <w:spacing w:after="0" w:line="240" w:lineRule="auto"/>
        <w:rPr>
          <w:rFonts w:ascii="Times New Roman" w:eastAsia="Times New Roman" w:hAnsi="Times New Roman" w:cs="Times New Roman"/>
          <w:u w:val="single"/>
          <w:lang w:val="lt-LT"/>
        </w:rPr>
      </w:pPr>
      <w:r w:rsidRPr="00313A85">
        <w:rPr>
          <w:rFonts w:ascii="Times New Roman" w:eastAsia="Times New Roman" w:hAnsi="Times New Roman" w:cs="Times New Roman"/>
          <w:u w:val="single"/>
          <w:lang w:val="lt-LT"/>
        </w:rPr>
        <w:t>Nėštumas</w:t>
      </w:r>
    </w:p>
    <w:p w14:paraId="4F236DE8" w14:textId="77777777" w:rsidR="00313A85" w:rsidRPr="00313A85" w:rsidRDefault="00313A85" w:rsidP="00313A85">
      <w:pPr>
        <w:spacing w:after="0" w:line="240" w:lineRule="auto"/>
        <w:rPr>
          <w:rFonts w:ascii="Times New Roman" w:eastAsia="Times New Roman" w:hAnsi="Times New Roman" w:cs="Times New Roman"/>
          <w:lang w:val="lt-LT"/>
        </w:rPr>
      </w:pPr>
    </w:p>
    <w:p w14:paraId="6A3B2246" w14:textId="7CD2769A"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 xml:space="preserve">Prostaglandinų sintezės slopinimas gali neigiamai paveikti nėštumą ir (arba) embriono bei vaisiaus vystymąsi. Epidemiologinių tyrimų duomenys verčia susirūpinti dėl padidėjusios persileidimų ir apsigimimų rizikos, ankstyvuoju nėštumo laikotarpiu vartojant prostaglandinų sintezės inhibitorius. Manoma, kad rizika didėja kartu su doze ir gydymo trukme. Esami duomenys neįrodo ryšio tarp acetilsalicilo rūgšties vartojimo ir padidėjusios persileidimų rizikos. Turimi epidemiologiniai </w:t>
      </w:r>
      <w:r w:rsidRPr="00313A85">
        <w:rPr>
          <w:rFonts w:ascii="Times New Roman" w:eastAsia="Times New Roman" w:hAnsi="Times New Roman" w:cs="Times New Roman"/>
          <w:lang w:val="lt-LT"/>
        </w:rPr>
        <w:lastRenderedPageBreak/>
        <w:t>apsigimimų duomenys, siejami su acetilsalicilo rūgštimi, nėra nuoseklūs, bet negalima atmesti padidėjusios gastrošyzės rizikos. Prospektyviniu tyrimu, kurio metu buvo tiriama maždaug 14 800 kūdikių ir tiek pat jų motinų, kurios ankstyvuoju nėštumo laikotarpiu (pirmą</w:t>
      </w:r>
      <w:r w:rsidR="00494B8C">
        <w:rPr>
          <w:rFonts w:ascii="Times New Roman" w:eastAsia="Times New Roman" w:hAnsi="Times New Roman" w:cs="Times New Roman"/>
          <w:lang w:val="lt-LT"/>
        </w:rPr>
        <w:t xml:space="preserve"> </w:t>
      </w:r>
      <w:r w:rsidRPr="00313A85">
        <w:rPr>
          <w:rFonts w:ascii="Times New Roman" w:eastAsia="Times New Roman" w:hAnsi="Times New Roman" w:cs="Times New Roman"/>
          <w:lang w:val="lt-LT"/>
        </w:rPr>
        <w:t>–</w:t>
      </w:r>
      <w:r w:rsidR="00494B8C">
        <w:rPr>
          <w:rFonts w:ascii="Times New Roman" w:eastAsia="Times New Roman" w:hAnsi="Times New Roman" w:cs="Times New Roman"/>
          <w:lang w:val="lt-LT"/>
        </w:rPr>
        <w:t xml:space="preserve"> </w:t>
      </w:r>
      <w:r w:rsidRPr="00313A85">
        <w:rPr>
          <w:rFonts w:ascii="Times New Roman" w:eastAsia="Times New Roman" w:hAnsi="Times New Roman" w:cs="Times New Roman"/>
          <w:lang w:val="lt-LT"/>
        </w:rPr>
        <w:t>ketvirtą mėnesį) vartojo acetilsalicilo rūgšt</w:t>
      </w:r>
      <w:r w:rsidR="00494B8C">
        <w:rPr>
          <w:rFonts w:ascii="Times New Roman" w:eastAsia="Times New Roman" w:hAnsi="Times New Roman" w:cs="Times New Roman"/>
          <w:lang w:val="lt-LT"/>
        </w:rPr>
        <w:t>ies</w:t>
      </w:r>
      <w:r w:rsidRPr="00313A85">
        <w:rPr>
          <w:rFonts w:ascii="Times New Roman" w:eastAsia="Times New Roman" w:hAnsi="Times New Roman" w:cs="Times New Roman"/>
          <w:lang w:val="lt-LT"/>
        </w:rPr>
        <w:t xml:space="preserve">, nebuvo nustatyta ryšio tarp šio vaistinio preparato vartojimo ir padidėjusios apsigimimų rizikos. Su gyvūnais atlikti tyrimai parodė toksinį poveikį reprodukcijai (žr. 5.3 skyrių). </w:t>
      </w:r>
    </w:p>
    <w:p w14:paraId="799EC186" w14:textId="77777777" w:rsidR="00313A85" w:rsidRPr="00313A85" w:rsidRDefault="00313A85" w:rsidP="00313A85">
      <w:pPr>
        <w:spacing w:after="0" w:line="240" w:lineRule="auto"/>
        <w:rPr>
          <w:rFonts w:ascii="Times New Roman" w:eastAsia="Times New Roman" w:hAnsi="Times New Roman" w:cs="Times New Roman"/>
          <w:lang w:val="lt-LT"/>
        </w:rPr>
      </w:pPr>
    </w:p>
    <w:p w14:paraId="5A7339AC" w14:textId="4961B951" w:rsidR="00313A85" w:rsidRPr="00313A85" w:rsidRDefault="00A92F00" w:rsidP="00313A85">
      <w:pPr>
        <w:spacing w:after="0" w:line="240" w:lineRule="auto"/>
        <w:rPr>
          <w:rFonts w:ascii="Times New Roman" w:eastAsia="Times New Roman" w:hAnsi="Times New Roman" w:cs="Times New Roman"/>
          <w:lang w:val="lt-LT"/>
        </w:rPr>
      </w:pPr>
      <w:r w:rsidRPr="00A92F00">
        <w:rPr>
          <w:rFonts w:ascii="Times New Roman" w:eastAsia="Times New Roman" w:hAnsi="Times New Roman" w:cs="Times New Roman"/>
          <w:lang w:val="lt-LT"/>
        </w:rPr>
        <w:t>Nuo 20-osios nėštumo savaitės vartojamas Aspirin Cardio gali sukelti oligohidramnioną</w:t>
      </w:r>
      <w:r w:rsidR="000E11AE">
        <w:rPr>
          <w:rFonts w:ascii="Times New Roman" w:eastAsia="Times New Roman" w:hAnsi="Times New Roman" w:cs="Times New Roman"/>
          <w:lang w:val="lt-LT"/>
        </w:rPr>
        <w:t>,</w:t>
      </w:r>
      <w:r w:rsidRPr="00A92F00">
        <w:rPr>
          <w:rFonts w:ascii="Times New Roman" w:eastAsia="Times New Roman" w:hAnsi="Times New Roman" w:cs="Times New Roman"/>
          <w:lang w:val="lt-LT"/>
        </w:rPr>
        <w:t xml:space="preserve"> sutrikus vaisiaus inkstų funkcijai. Tai gali pasireikšti vos pradėjus gydymą ir paprastai išnyksta nutraukus gydymą. Be to, gauta pranešimų apie arterinio latako užakimą po gydymo antrąjį trimestrą, kuris dažniausiai išnyko nutraukus gydymą. Todėl </w:t>
      </w:r>
      <w:r>
        <w:rPr>
          <w:rFonts w:ascii="Times New Roman" w:eastAsia="Times New Roman" w:hAnsi="Times New Roman" w:cs="Times New Roman"/>
          <w:lang w:val="lt-LT"/>
        </w:rPr>
        <w:t>p</w:t>
      </w:r>
      <w:r w:rsidR="00313A85" w:rsidRPr="00313A85">
        <w:rPr>
          <w:rFonts w:ascii="Times New Roman" w:eastAsia="Times New Roman" w:hAnsi="Times New Roman" w:cs="Times New Roman"/>
          <w:lang w:val="lt-LT"/>
        </w:rPr>
        <w:t>irm</w:t>
      </w:r>
      <w:r w:rsidR="00352FDD">
        <w:rPr>
          <w:rFonts w:ascii="Times New Roman" w:eastAsia="Times New Roman" w:hAnsi="Times New Roman" w:cs="Times New Roman"/>
          <w:lang w:val="lt-LT"/>
        </w:rPr>
        <w:t>ojo</w:t>
      </w:r>
      <w:r w:rsidR="00313A85" w:rsidRPr="00313A85">
        <w:rPr>
          <w:rFonts w:ascii="Times New Roman" w:eastAsia="Times New Roman" w:hAnsi="Times New Roman" w:cs="Times New Roman"/>
          <w:lang w:val="lt-LT"/>
        </w:rPr>
        <w:t xml:space="preserve"> ir antr</w:t>
      </w:r>
      <w:r w:rsidR="00352FDD">
        <w:rPr>
          <w:rFonts w:ascii="Times New Roman" w:eastAsia="Times New Roman" w:hAnsi="Times New Roman" w:cs="Times New Roman"/>
          <w:lang w:val="lt-LT"/>
        </w:rPr>
        <w:t>ojo</w:t>
      </w:r>
      <w:r w:rsidR="00313A85" w:rsidRPr="00313A85">
        <w:rPr>
          <w:rFonts w:ascii="Times New Roman" w:eastAsia="Times New Roman" w:hAnsi="Times New Roman" w:cs="Times New Roman"/>
          <w:lang w:val="lt-LT"/>
        </w:rPr>
        <w:t xml:space="preserve"> nėštumo trimestr</w:t>
      </w:r>
      <w:r w:rsidR="00352FDD">
        <w:rPr>
          <w:rFonts w:ascii="Times New Roman" w:eastAsia="Times New Roman" w:hAnsi="Times New Roman" w:cs="Times New Roman"/>
          <w:lang w:val="lt-LT"/>
        </w:rPr>
        <w:t>ų metu</w:t>
      </w:r>
      <w:r w:rsidR="00313A85" w:rsidRPr="00313A85">
        <w:rPr>
          <w:rFonts w:ascii="Times New Roman" w:eastAsia="Times New Roman" w:hAnsi="Times New Roman" w:cs="Times New Roman"/>
          <w:lang w:val="lt-LT"/>
        </w:rPr>
        <w:t xml:space="preserve"> </w:t>
      </w:r>
      <w:r w:rsidRPr="00A92F00">
        <w:rPr>
          <w:rFonts w:ascii="Times New Roman" w:eastAsia="Times New Roman" w:hAnsi="Times New Roman" w:cs="Times New Roman"/>
          <w:lang w:val="lt-LT"/>
        </w:rPr>
        <w:t>Aspirin Cardio</w:t>
      </w:r>
      <w:r w:rsidR="00313A85" w:rsidRPr="00313A85">
        <w:rPr>
          <w:rFonts w:ascii="Times New Roman" w:eastAsia="Times New Roman" w:hAnsi="Times New Roman" w:cs="Times New Roman"/>
          <w:lang w:val="lt-LT"/>
        </w:rPr>
        <w:t xml:space="preserve"> vartoti negalima, nebent neabejotinai būtina. Jei </w:t>
      </w:r>
      <w:r w:rsidRPr="00A92F00">
        <w:rPr>
          <w:rFonts w:ascii="Times New Roman" w:eastAsia="Times New Roman" w:hAnsi="Times New Roman" w:cs="Times New Roman"/>
          <w:lang w:val="lt-LT"/>
        </w:rPr>
        <w:t>Aspirin Cardio</w:t>
      </w:r>
      <w:r w:rsidR="00313A85" w:rsidRPr="00313A85">
        <w:rPr>
          <w:rFonts w:ascii="Times New Roman" w:eastAsia="Times New Roman" w:hAnsi="Times New Roman" w:cs="Times New Roman"/>
          <w:lang w:val="lt-LT"/>
        </w:rPr>
        <w:t xml:space="preserve"> vartoja pastoti norinti moteris arba moteris pirm</w:t>
      </w:r>
      <w:r w:rsidR="00352FDD">
        <w:rPr>
          <w:rFonts w:ascii="Times New Roman" w:eastAsia="Times New Roman" w:hAnsi="Times New Roman" w:cs="Times New Roman"/>
          <w:lang w:val="lt-LT"/>
        </w:rPr>
        <w:t>ojo</w:t>
      </w:r>
      <w:r w:rsidR="00313A85" w:rsidRPr="00313A85">
        <w:rPr>
          <w:rFonts w:ascii="Times New Roman" w:eastAsia="Times New Roman" w:hAnsi="Times New Roman" w:cs="Times New Roman"/>
          <w:lang w:val="lt-LT"/>
        </w:rPr>
        <w:t xml:space="preserve"> bei antr</w:t>
      </w:r>
      <w:r w:rsidR="00352FDD">
        <w:rPr>
          <w:rFonts w:ascii="Times New Roman" w:eastAsia="Times New Roman" w:hAnsi="Times New Roman" w:cs="Times New Roman"/>
          <w:lang w:val="lt-LT"/>
        </w:rPr>
        <w:t>ojo</w:t>
      </w:r>
      <w:r w:rsidR="00313A85" w:rsidRPr="00313A85">
        <w:rPr>
          <w:rFonts w:ascii="Times New Roman" w:eastAsia="Times New Roman" w:hAnsi="Times New Roman" w:cs="Times New Roman"/>
          <w:lang w:val="lt-LT"/>
        </w:rPr>
        <w:t xml:space="preserve"> nėštumo trimestr</w:t>
      </w:r>
      <w:r w:rsidR="00352FDD">
        <w:rPr>
          <w:rFonts w:ascii="Times New Roman" w:eastAsia="Times New Roman" w:hAnsi="Times New Roman" w:cs="Times New Roman"/>
          <w:lang w:val="lt-LT"/>
        </w:rPr>
        <w:t>ų metu</w:t>
      </w:r>
      <w:r w:rsidR="00313A85" w:rsidRPr="00313A85">
        <w:rPr>
          <w:rFonts w:ascii="Times New Roman" w:eastAsia="Times New Roman" w:hAnsi="Times New Roman" w:cs="Times New Roman"/>
          <w:lang w:val="lt-LT"/>
        </w:rPr>
        <w:t>, reikia skirti kuo mažesnę dozę</w:t>
      </w:r>
      <w:r w:rsidR="004D5352">
        <w:rPr>
          <w:rFonts w:ascii="Times New Roman" w:eastAsia="Times New Roman" w:hAnsi="Times New Roman" w:cs="Times New Roman"/>
          <w:lang w:val="lt-LT"/>
        </w:rPr>
        <w:t xml:space="preserve"> ir</w:t>
      </w:r>
      <w:r w:rsidR="00313A85" w:rsidRPr="00313A85">
        <w:rPr>
          <w:rFonts w:ascii="Times New Roman" w:eastAsia="Times New Roman" w:hAnsi="Times New Roman" w:cs="Times New Roman"/>
          <w:lang w:val="lt-LT"/>
        </w:rPr>
        <w:t xml:space="preserve"> kuo trumpesnį laiką.</w:t>
      </w:r>
      <w:r w:rsidRPr="000E28A6">
        <w:rPr>
          <w:lang w:val="lt-LT"/>
        </w:rPr>
        <w:t xml:space="preserve"> </w:t>
      </w:r>
      <w:r w:rsidRPr="00A92F00">
        <w:rPr>
          <w:rFonts w:ascii="Times New Roman" w:eastAsia="Times New Roman" w:hAnsi="Times New Roman" w:cs="Times New Roman"/>
          <w:lang w:val="lt-LT"/>
        </w:rPr>
        <w:t>Jei po 20-os gestacinės savaitės kelias paras vartojamas Aspirin Cardio reikia apsvarstyti antenatalinės oligohidramniono ir arterinio latako užakimo stebėsenos galimybę. Nustačius oligohidramnioną ar arterinio latako užakimą, gydymą Aspirin Cardio reikia nutraukti.</w:t>
      </w:r>
    </w:p>
    <w:p w14:paraId="11786F67" w14:textId="77777777" w:rsidR="00313A85" w:rsidRPr="00313A85" w:rsidRDefault="00313A85" w:rsidP="00313A85">
      <w:pPr>
        <w:spacing w:after="0" w:line="240" w:lineRule="auto"/>
        <w:rPr>
          <w:rFonts w:ascii="Times New Roman" w:eastAsia="Times New Roman" w:hAnsi="Times New Roman" w:cs="Times New Roman"/>
          <w:lang w:val="lt-LT"/>
        </w:rPr>
      </w:pPr>
    </w:p>
    <w:p w14:paraId="545675D1" w14:textId="76CED51E"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Visi trečiąjį nėštumo trimestrą vartojami prostaglandinų sintezės inhibitoriai vaisiui gali sukelti:</w:t>
      </w:r>
    </w:p>
    <w:p w14:paraId="13F2C3FF" w14:textId="4A64633A" w:rsidR="00313A85" w:rsidRPr="00313A85" w:rsidRDefault="00313A85" w:rsidP="00313A85">
      <w:pPr>
        <w:numPr>
          <w:ilvl w:val="0"/>
          <w:numId w:val="16"/>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toksinį kardiopulmoninį poveikį (</w:t>
      </w:r>
      <w:r w:rsidR="00A92F00" w:rsidRPr="00A92F00">
        <w:rPr>
          <w:rFonts w:ascii="Times New Roman" w:eastAsia="Times New Roman" w:hAnsi="Times New Roman" w:cs="Times New Roman"/>
          <w:lang w:val="lt-LT"/>
        </w:rPr>
        <w:t>priešlaikinį arterinio latako užakimą / užsidarymą</w:t>
      </w:r>
      <w:r w:rsidR="00A92F00">
        <w:rPr>
          <w:rFonts w:ascii="Times New Roman" w:eastAsia="Times New Roman" w:hAnsi="Times New Roman" w:cs="Times New Roman"/>
          <w:lang w:val="lt-LT"/>
        </w:rPr>
        <w:t xml:space="preserve"> </w:t>
      </w:r>
      <w:r w:rsidRPr="00313A85">
        <w:rPr>
          <w:rFonts w:ascii="Times New Roman" w:eastAsia="Times New Roman" w:hAnsi="Times New Roman" w:cs="Times New Roman"/>
          <w:lang w:val="lt-LT"/>
        </w:rPr>
        <w:t>ir plau</w:t>
      </w:r>
      <w:r w:rsidR="0058279D">
        <w:rPr>
          <w:rFonts w:ascii="Times New Roman" w:eastAsia="Times New Roman" w:hAnsi="Times New Roman" w:cs="Times New Roman"/>
          <w:lang w:val="lt-LT"/>
        </w:rPr>
        <w:t>tinę</w:t>
      </w:r>
      <w:r w:rsidRPr="00313A85">
        <w:rPr>
          <w:rFonts w:ascii="Times New Roman" w:eastAsia="Times New Roman" w:hAnsi="Times New Roman" w:cs="Times New Roman"/>
          <w:lang w:val="lt-LT"/>
        </w:rPr>
        <w:t xml:space="preserve"> hipertenzij</w:t>
      </w:r>
      <w:r w:rsidR="00A92F00">
        <w:rPr>
          <w:rFonts w:ascii="Times New Roman" w:eastAsia="Times New Roman" w:hAnsi="Times New Roman" w:cs="Times New Roman"/>
          <w:lang w:val="lt-LT"/>
        </w:rPr>
        <w:t>ą</w:t>
      </w:r>
      <w:r w:rsidRPr="00313A85">
        <w:rPr>
          <w:rFonts w:ascii="Times New Roman" w:eastAsia="Times New Roman" w:hAnsi="Times New Roman" w:cs="Times New Roman"/>
          <w:lang w:val="lt-LT"/>
        </w:rPr>
        <w:t>),</w:t>
      </w:r>
    </w:p>
    <w:p w14:paraId="6355C4C8" w14:textId="09D47D63" w:rsidR="00313A85" w:rsidRPr="00313A85" w:rsidRDefault="00313A85" w:rsidP="00313A85">
      <w:pPr>
        <w:numPr>
          <w:ilvl w:val="0"/>
          <w:numId w:val="16"/>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inkstų funkcijos sutrikimą</w:t>
      </w:r>
      <w:r w:rsidR="00A92F00">
        <w:rPr>
          <w:rFonts w:ascii="Times New Roman" w:eastAsia="Times New Roman" w:hAnsi="Times New Roman" w:cs="Times New Roman"/>
          <w:lang w:val="lt-LT"/>
        </w:rPr>
        <w:t xml:space="preserve"> </w:t>
      </w:r>
      <w:r w:rsidR="00A92F00" w:rsidRPr="00A92F00">
        <w:rPr>
          <w:rFonts w:ascii="Times New Roman" w:eastAsia="Times New Roman" w:hAnsi="Times New Roman" w:cs="Times New Roman"/>
          <w:lang w:val="lt-LT"/>
        </w:rPr>
        <w:t>(žr. aukščiau)</w:t>
      </w:r>
      <w:r w:rsidR="00A92F00">
        <w:rPr>
          <w:rFonts w:ascii="Times New Roman" w:eastAsia="Times New Roman" w:hAnsi="Times New Roman" w:cs="Times New Roman"/>
          <w:lang w:val="lt-LT"/>
        </w:rPr>
        <w:t>;</w:t>
      </w:r>
    </w:p>
    <w:p w14:paraId="6C6B20DE" w14:textId="77777777" w:rsidR="00313A85" w:rsidRPr="00313A85" w:rsidRDefault="00313A85" w:rsidP="00313A85">
      <w:pPr>
        <w:spacing w:after="0" w:line="240" w:lineRule="auto"/>
        <w:rPr>
          <w:rFonts w:ascii="Times New Roman" w:eastAsia="Times New Roman" w:hAnsi="Times New Roman" w:cs="Times New Roman"/>
          <w:lang w:val="lt-LT"/>
        </w:rPr>
      </w:pPr>
    </w:p>
    <w:p w14:paraId="64D8DA49" w14:textId="37DAEA33" w:rsidR="00313A85" w:rsidRPr="00313A85" w:rsidRDefault="00A92F00" w:rsidP="00313A85">
      <w:pPr>
        <w:spacing w:after="0" w:line="240" w:lineRule="auto"/>
        <w:rPr>
          <w:rFonts w:ascii="Times New Roman" w:eastAsia="Times New Roman" w:hAnsi="Times New Roman" w:cs="Times New Roman"/>
          <w:lang w:val="lt-LT"/>
        </w:rPr>
      </w:pPr>
      <w:r w:rsidRPr="00A92F00">
        <w:rPr>
          <w:rFonts w:ascii="Times New Roman" w:eastAsia="Times New Roman" w:hAnsi="Times New Roman" w:cs="Times New Roman"/>
          <w:lang w:val="lt-LT"/>
        </w:rPr>
        <w:t>vartojami nėštumo pabaigoje, motinai ir naujagimiui</w:t>
      </w:r>
      <w:r w:rsidR="00313A85" w:rsidRPr="00313A85">
        <w:rPr>
          <w:rFonts w:ascii="Times New Roman" w:eastAsia="Times New Roman" w:hAnsi="Times New Roman" w:cs="Times New Roman"/>
          <w:lang w:val="lt-LT"/>
        </w:rPr>
        <w:t xml:space="preserve"> gali sukelti:</w:t>
      </w:r>
    </w:p>
    <w:p w14:paraId="6E3B0340" w14:textId="26C63C91" w:rsidR="00313A85" w:rsidRPr="00313A85" w:rsidRDefault="00313A85" w:rsidP="00313A85">
      <w:pPr>
        <w:numPr>
          <w:ilvl w:val="0"/>
          <w:numId w:val="17"/>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galimą kraujavimo laiko pailgėjimą – kraujo krešėjimą slopinantį poveikį, kuris pastebimas vaistin</w:t>
      </w:r>
      <w:r w:rsidR="00494B8C">
        <w:rPr>
          <w:rFonts w:ascii="Times New Roman" w:eastAsia="Times New Roman" w:hAnsi="Times New Roman" w:cs="Times New Roman"/>
          <w:lang w:val="lt-LT"/>
        </w:rPr>
        <w:t>io</w:t>
      </w:r>
      <w:r w:rsidRPr="00313A85">
        <w:rPr>
          <w:rFonts w:ascii="Times New Roman" w:eastAsia="Times New Roman" w:hAnsi="Times New Roman" w:cs="Times New Roman"/>
          <w:lang w:val="lt-LT"/>
        </w:rPr>
        <w:t xml:space="preserve"> preparat</w:t>
      </w:r>
      <w:r w:rsidR="00494B8C">
        <w:rPr>
          <w:rFonts w:ascii="Times New Roman" w:eastAsia="Times New Roman" w:hAnsi="Times New Roman" w:cs="Times New Roman"/>
          <w:lang w:val="lt-LT"/>
        </w:rPr>
        <w:t>o</w:t>
      </w:r>
      <w:r w:rsidRPr="00313A85">
        <w:rPr>
          <w:rFonts w:ascii="Times New Roman" w:eastAsia="Times New Roman" w:hAnsi="Times New Roman" w:cs="Times New Roman"/>
          <w:lang w:val="lt-LT"/>
        </w:rPr>
        <w:t xml:space="preserve"> vartojant net labai mažomis dozėmis,</w:t>
      </w:r>
    </w:p>
    <w:p w14:paraId="68F89B32" w14:textId="77777777" w:rsidR="00313A85" w:rsidRPr="00313A85" w:rsidRDefault="00313A85" w:rsidP="00313A85">
      <w:pPr>
        <w:numPr>
          <w:ilvl w:val="0"/>
          <w:numId w:val="17"/>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gimdos susitraukimų slopinimą, dėl kurio vėluoja ir ilgiau trunka gimdymas.</w:t>
      </w:r>
    </w:p>
    <w:p w14:paraId="2466AB33" w14:textId="77777777" w:rsidR="00313A85" w:rsidRPr="00313A85" w:rsidRDefault="00313A85" w:rsidP="00313A85">
      <w:pPr>
        <w:spacing w:after="0" w:line="240" w:lineRule="auto"/>
        <w:rPr>
          <w:rFonts w:ascii="Times New Roman" w:eastAsia="Times New Roman" w:hAnsi="Times New Roman" w:cs="Times New Roman"/>
          <w:lang w:val="lt-LT"/>
        </w:rPr>
      </w:pPr>
    </w:p>
    <w:p w14:paraId="11C29BCC" w14:textId="3E36264F" w:rsidR="00313A85" w:rsidRPr="00313A85" w:rsidRDefault="00A92F00" w:rsidP="00313A85">
      <w:pPr>
        <w:spacing w:after="0" w:line="240" w:lineRule="auto"/>
        <w:rPr>
          <w:rFonts w:ascii="Times New Roman" w:eastAsia="Times New Roman" w:hAnsi="Times New Roman" w:cs="Times New Roman"/>
          <w:lang w:val="lt-LT"/>
        </w:rPr>
      </w:pPr>
      <w:r w:rsidRPr="00A92F00">
        <w:rPr>
          <w:rFonts w:ascii="Times New Roman" w:eastAsia="Times New Roman" w:hAnsi="Times New Roman" w:cs="Times New Roman"/>
          <w:lang w:val="lt-LT"/>
        </w:rPr>
        <w:t>Dėl minėtų priežasčių</w:t>
      </w:r>
      <w:r w:rsidR="00443B03">
        <w:rPr>
          <w:rFonts w:ascii="Times New Roman" w:eastAsia="Times New Roman" w:hAnsi="Times New Roman" w:cs="Times New Roman"/>
          <w:lang w:val="lt-LT"/>
        </w:rPr>
        <w:t xml:space="preserve"> </w:t>
      </w:r>
      <w:r w:rsidR="00443B03" w:rsidRPr="00A92F00">
        <w:rPr>
          <w:rFonts w:ascii="Times New Roman" w:eastAsia="Times New Roman" w:hAnsi="Times New Roman" w:cs="Times New Roman"/>
          <w:lang w:val="lt-LT"/>
        </w:rPr>
        <w:t>trečiąjį nėštumo trimestrą</w:t>
      </w:r>
      <w:r w:rsidR="00443B03">
        <w:rPr>
          <w:rFonts w:ascii="Times New Roman" w:eastAsia="Times New Roman" w:hAnsi="Times New Roman" w:cs="Times New Roman"/>
          <w:lang w:val="lt-LT"/>
        </w:rPr>
        <w:t xml:space="preserve"> </w:t>
      </w:r>
      <w:r w:rsidR="00443B03" w:rsidRPr="00A92F00">
        <w:rPr>
          <w:rFonts w:ascii="Times New Roman" w:eastAsia="Times New Roman" w:hAnsi="Times New Roman" w:cs="Times New Roman"/>
          <w:lang w:val="lt-LT"/>
        </w:rPr>
        <w:t xml:space="preserve">draudžiama </w:t>
      </w:r>
      <w:r w:rsidR="00443B03" w:rsidRPr="00313A85">
        <w:rPr>
          <w:rFonts w:ascii="Times New Roman" w:eastAsia="Times New Roman" w:hAnsi="Times New Roman" w:cs="Times New Roman"/>
          <w:lang w:val="lt-LT"/>
        </w:rPr>
        <w:t>vartoti</w:t>
      </w:r>
      <w:r w:rsidRPr="00A92F00">
        <w:rPr>
          <w:rFonts w:ascii="Times New Roman" w:eastAsia="Times New Roman" w:hAnsi="Times New Roman" w:cs="Times New Roman"/>
          <w:lang w:val="lt-LT"/>
        </w:rPr>
        <w:t xml:space="preserve"> </w:t>
      </w:r>
      <w:r w:rsidR="00443B03">
        <w:rPr>
          <w:rFonts w:ascii="Times New Roman" w:eastAsia="Times New Roman" w:hAnsi="Times New Roman" w:cs="Times New Roman"/>
          <w:lang w:val="lt-LT"/>
        </w:rPr>
        <w:t>didesnę nei 100</w:t>
      </w:r>
      <w:r w:rsidR="00322992">
        <w:rPr>
          <w:rFonts w:ascii="Times New Roman" w:eastAsia="Times New Roman" w:hAnsi="Times New Roman" w:cs="Times New Roman"/>
          <w:lang w:val="lt-LT"/>
        </w:rPr>
        <w:t> </w:t>
      </w:r>
      <w:r w:rsidR="004E5D66">
        <w:rPr>
          <w:rFonts w:ascii="Times New Roman" w:eastAsia="Times New Roman" w:hAnsi="Times New Roman" w:cs="Times New Roman"/>
          <w:lang w:val="lt-LT"/>
        </w:rPr>
        <w:t>m</w:t>
      </w:r>
      <w:r w:rsidR="004C36D2">
        <w:rPr>
          <w:rFonts w:ascii="Times New Roman" w:eastAsia="Times New Roman" w:hAnsi="Times New Roman" w:cs="Times New Roman"/>
          <w:lang w:val="lt-LT"/>
        </w:rPr>
        <w:t xml:space="preserve">g </w:t>
      </w:r>
      <w:r w:rsidR="004E5D66" w:rsidRPr="00A92F00">
        <w:rPr>
          <w:rFonts w:ascii="Times New Roman" w:eastAsia="Times New Roman" w:hAnsi="Times New Roman" w:cs="Times New Roman"/>
          <w:lang w:val="lt-LT"/>
        </w:rPr>
        <w:t>Aspirin</w:t>
      </w:r>
      <w:r w:rsidR="007F60B9">
        <w:rPr>
          <w:rFonts w:ascii="Times New Roman" w:eastAsia="Times New Roman" w:hAnsi="Times New Roman" w:cs="Times New Roman"/>
          <w:lang w:val="lt-LT"/>
        </w:rPr>
        <w:t xml:space="preserve"> </w:t>
      </w:r>
      <w:r w:rsidR="004E5D66" w:rsidRPr="00A92F00">
        <w:rPr>
          <w:rFonts w:ascii="Times New Roman" w:eastAsia="Times New Roman" w:hAnsi="Times New Roman" w:cs="Times New Roman"/>
          <w:lang w:val="lt-LT"/>
        </w:rPr>
        <w:t xml:space="preserve">Cardio </w:t>
      </w:r>
      <w:r w:rsidR="004E5D66">
        <w:rPr>
          <w:rFonts w:ascii="Times New Roman" w:eastAsia="Times New Roman" w:hAnsi="Times New Roman" w:cs="Times New Roman"/>
          <w:lang w:val="lt-LT"/>
        </w:rPr>
        <w:t xml:space="preserve">dozę </w:t>
      </w:r>
      <w:r w:rsidR="00443B03">
        <w:rPr>
          <w:rFonts w:ascii="Times New Roman" w:eastAsia="Times New Roman" w:hAnsi="Times New Roman" w:cs="Times New Roman"/>
          <w:lang w:val="lt-LT"/>
        </w:rPr>
        <w:t xml:space="preserve">per </w:t>
      </w:r>
      <w:r w:rsidR="009B5B5C">
        <w:rPr>
          <w:rFonts w:ascii="Times New Roman" w:eastAsia="Times New Roman" w:hAnsi="Times New Roman" w:cs="Times New Roman"/>
          <w:lang w:val="lt-LT"/>
        </w:rPr>
        <w:t>par</w:t>
      </w:r>
      <w:r w:rsidR="00443B03">
        <w:rPr>
          <w:rFonts w:ascii="Times New Roman" w:eastAsia="Times New Roman" w:hAnsi="Times New Roman" w:cs="Times New Roman"/>
          <w:lang w:val="lt-LT"/>
        </w:rPr>
        <w:t xml:space="preserve">ą </w:t>
      </w:r>
      <w:r w:rsidR="00313A85" w:rsidRPr="00313A85">
        <w:rPr>
          <w:rFonts w:ascii="Times New Roman" w:eastAsia="Times New Roman" w:hAnsi="Times New Roman" w:cs="Times New Roman"/>
          <w:lang w:val="lt-LT"/>
        </w:rPr>
        <w:t>(</w:t>
      </w:r>
      <w:r w:rsidRPr="00A92F00">
        <w:rPr>
          <w:rFonts w:ascii="Times New Roman" w:eastAsia="Times New Roman" w:hAnsi="Times New Roman" w:cs="Times New Roman"/>
          <w:lang w:val="lt-LT"/>
        </w:rPr>
        <w:t>žr.</w:t>
      </w:r>
      <w:r w:rsidR="009B0D2C">
        <w:rPr>
          <w:rFonts w:ascii="Times New Roman" w:eastAsia="Times New Roman" w:hAnsi="Times New Roman" w:cs="Times New Roman"/>
          <w:lang w:val="lt-LT"/>
        </w:rPr>
        <w:t xml:space="preserve"> </w:t>
      </w:r>
      <w:r w:rsidRPr="00A92F00">
        <w:rPr>
          <w:rFonts w:ascii="Times New Roman" w:eastAsia="Times New Roman" w:hAnsi="Times New Roman" w:cs="Times New Roman"/>
          <w:lang w:val="lt-LT"/>
        </w:rPr>
        <w:t>4.3 ir 5.3</w:t>
      </w:r>
      <w:r w:rsidR="00211BFB">
        <w:rPr>
          <w:rFonts w:ascii="Times New Roman" w:eastAsia="Times New Roman" w:hAnsi="Times New Roman" w:cs="Times New Roman"/>
          <w:lang w:val="lt-LT"/>
        </w:rPr>
        <w:t> </w:t>
      </w:r>
      <w:r w:rsidRPr="00A92F00">
        <w:rPr>
          <w:rFonts w:ascii="Times New Roman" w:eastAsia="Times New Roman" w:hAnsi="Times New Roman" w:cs="Times New Roman"/>
          <w:lang w:val="lt-LT"/>
        </w:rPr>
        <w:t>skyrius)</w:t>
      </w:r>
      <w:r w:rsidR="00313A85" w:rsidRPr="00313A85">
        <w:rPr>
          <w:rFonts w:ascii="Times New Roman" w:eastAsia="Times New Roman" w:hAnsi="Times New Roman" w:cs="Times New Roman"/>
          <w:lang w:val="lt-LT"/>
        </w:rPr>
        <w:t>.</w:t>
      </w:r>
      <w:r w:rsidR="00443B03">
        <w:rPr>
          <w:rFonts w:ascii="Times New Roman" w:eastAsia="Times New Roman" w:hAnsi="Times New Roman" w:cs="Times New Roman"/>
          <w:lang w:val="lt-LT"/>
        </w:rPr>
        <w:t xml:space="preserve"> Dozės iki 100</w:t>
      </w:r>
      <w:r w:rsidR="00322992">
        <w:rPr>
          <w:rFonts w:ascii="Times New Roman" w:eastAsia="Times New Roman" w:hAnsi="Times New Roman" w:cs="Times New Roman"/>
          <w:lang w:val="lt-LT"/>
        </w:rPr>
        <w:t> </w:t>
      </w:r>
      <w:r w:rsidR="00443B03">
        <w:rPr>
          <w:rFonts w:ascii="Times New Roman" w:eastAsia="Times New Roman" w:hAnsi="Times New Roman" w:cs="Times New Roman"/>
          <w:lang w:val="lt-LT"/>
        </w:rPr>
        <w:t xml:space="preserve">mg per </w:t>
      </w:r>
      <w:r w:rsidR="009B5B5C">
        <w:rPr>
          <w:rFonts w:ascii="Times New Roman" w:eastAsia="Times New Roman" w:hAnsi="Times New Roman" w:cs="Times New Roman"/>
          <w:lang w:val="lt-LT"/>
        </w:rPr>
        <w:t>par</w:t>
      </w:r>
      <w:r w:rsidR="00443B03">
        <w:rPr>
          <w:rFonts w:ascii="Times New Roman" w:eastAsia="Times New Roman" w:hAnsi="Times New Roman" w:cs="Times New Roman"/>
          <w:lang w:val="lt-LT"/>
        </w:rPr>
        <w:t xml:space="preserve">ą </w:t>
      </w:r>
      <w:r w:rsidR="00443B03" w:rsidRPr="00E5318D">
        <w:rPr>
          <w:rFonts w:ascii="Times New Roman" w:eastAsia="Times New Roman" w:hAnsi="Times New Roman" w:cs="Times New Roman"/>
          <w:lang w:val="lt-LT"/>
        </w:rPr>
        <w:t>imtinai</w:t>
      </w:r>
      <w:r w:rsidR="00443B03">
        <w:rPr>
          <w:rFonts w:ascii="Times New Roman" w:eastAsia="Times New Roman" w:hAnsi="Times New Roman" w:cs="Times New Roman"/>
          <w:lang w:val="lt-LT"/>
        </w:rPr>
        <w:t xml:space="preserve"> gali būti vartojamos tik atidžiai </w:t>
      </w:r>
      <w:r w:rsidR="009B5B5C">
        <w:rPr>
          <w:rFonts w:ascii="Times New Roman" w:eastAsia="Times New Roman" w:hAnsi="Times New Roman" w:cs="Times New Roman"/>
          <w:lang w:val="lt-LT"/>
        </w:rPr>
        <w:t xml:space="preserve">prižiūrint </w:t>
      </w:r>
      <w:r w:rsidR="00443B03">
        <w:rPr>
          <w:rFonts w:ascii="Times New Roman" w:eastAsia="Times New Roman" w:hAnsi="Times New Roman" w:cs="Times New Roman"/>
          <w:lang w:val="lt-LT"/>
        </w:rPr>
        <w:t>akušerei.</w:t>
      </w:r>
    </w:p>
    <w:p w14:paraId="71DF9389" w14:textId="77777777" w:rsidR="00313A85" w:rsidRPr="00313A85" w:rsidRDefault="00313A85" w:rsidP="00313A85">
      <w:pPr>
        <w:spacing w:after="0" w:line="240" w:lineRule="auto"/>
        <w:rPr>
          <w:rFonts w:ascii="Times New Roman" w:eastAsia="Times New Roman" w:hAnsi="Times New Roman" w:cs="Times New Roman"/>
          <w:lang w:val="lt-LT"/>
        </w:rPr>
      </w:pPr>
    </w:p>
    <w:p w14:paraId="292BD1FA" w14:textId="77777777" w:rsidR="00313A85" w:rsidRPr="00313A85" w:rsidRDefault="00313A85" w:rsidP="00313A85">
      <w:pPr>
        <w:spacing w:after="0" w:line="240" w:lineRule="auto"/>
        <w:rPr>
          <w:rFonts w:ascii="Times New Roman" w:eastAsia="Times New Roman" w:hAnsi="Times New Roman" w:cs="Times New Roman"/>
          <w:u w:val="single"/>
          <w:lang w:val="lt-LT"/>
        </w:rPr>
      </w:pPr>
      <w:r w:rsidRPr="00313A85">
        <w:rPr>
          <w:rFonts w:ascii="Times New Roman" w:eastAsia="Times New Roman" w:hAnsi="Times New Roman" w:cs="Times New Roman"/>
          <w:u w:val="single"/>
          <w:lang w:val="lt-LT"/>
        </w:rPr>
        <w:t>Žindymas</w:t>
      </w:r>
    </w:p>
    <w:p w14:paraId="11232A2E" w14:textId="77777777" w:rsidR="00313A85" w:rsidRPr="00313A85" w:rsidRDefault="00313A85" w:rsidP="00313A85">
      <w:pPr>
        <w:spacing w:after="0" w:line="240" w:lineRule="auto"/>
        <w:rPr>
          <w:rFonts w:ascii="Times New Roman" w:eastAsia="Times New Roman" w:hAnsi="Times New Roman" w:cs="Times New Roman"/>
          <w:lang w:val="lt-LT"/>
        </w:rPr>
      </w:pPr>
    </w:p>
    <w:p w14:paraId="0D15EFB2"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Mažas kiekis salicilatų ir jų metabolitų prasiskverbia į motinos pieną. Atsitiktinai pavartojus vaistinio preparato, nepageidaujamo poveikio kūdikiui iki šiol nenustatyta, dėl to žindymo nutraukti paprastai neprireikia. Vis dėlto reguliariai vartojant dideles vaistinio preparato dozes, žindymą reikia nutraukti anksčiau.</w:t>
      </w:r>
    </w:p>
    <w:p w14:paraId="1D992FFF" w14:textId="77777777" w:rsidR="00D45C30" w:rsidRPr="000E28A6" w:rsidRDefault="00D45C30" w:rsidP="00D45C30">
      <w:pPr>
        <w:autoSpaceDE w:val="0"/>
        <w:autoSpaceDN w:val="0"/>
        <w:adjustRightInd w:val="0"/>
        <w:spacing w:after="0" w:line="240" w:lineRule="auto"/>
        <w:rPr>
          <w:rFonts w:ascii="Times New Roman" w:eastAsia="Calibri" w:hAnsi="Times New Roman" w:cs="Times New Roman"/>
          <w:highlight w:val="green"/>
          <w:u w:val="single"/>
          <w:lang w:val="lt-LT"/>
        </w:rPr>
      </w:pPr>
    </w:p>
    <w:p w14:paraId="18D3032F" w14:textId="77777777" w:rsidR="00D45C30" w:rsidRPr="00A56486" w:rsidRDefault="00D45C30" w:rsidP="00D45C30">
      <w:pPr>
        <w:autoSpaceDE w:val="0"/>
        <w:autoSpaceDN w:val="0"/>
        <w:adjustRightInd w:val="0"/>
        <w:spacing w:after="0" w:line="240" w:lineRule="auto"/>
        <w:rPr>
          <w:rFonts w:ascii="Times New Roman" w:eastAsia="Calibri" w:hAnsi="Times New Roman" w:cs="Times New Roman"/>
          <w:u w:val="single"/>
          <w:lang w:val="lt-LT"/>
        </w:rPr>
      </w:pPr>
      <w:r w:rsidRPr="00A56486">
        <w:rPr>
          <w:rFonts w:ascii="Times New Roman" w:eastAsia="Calibri" w:hAnsi="Times New Roman" w:cs="Times New Roman"/>
          <w:u w:val="single"/>
          <w:lang w:val="lt-LT"/>
        </w:rPr>
        <w:t>Vaisingumas</w:t>
      </w:r>
    </w:p>
    <w:p w14:paraId="722DE8BB" w14:textId="77777777" w:rsidR="00D45C30" w:rsidRPr="00A56486" w:rsidRDefault="00D45C30" w:rsidP="00D45C30">
      <w:pPr>
        <w:autoSpaceDE w:val="0"/>
        <w:autoSpaceDN w:val="0"/>
        <w:adjustRightInd w:val="0"/>
        <w:spacing w:after="0" w:line="240" w:lineRule="auto"/>
        <w:rPr>
          <w:rFonts w:ascii="Times New Roman" w:eastAsia="Calibri" w:hAnsi="Times New Roman" w:cs="Times New Roman"/>
          <w:lang w:val="lt-LT"/>
        </w:rPr>
      </w:pPr>
      <w:r w:rsidRPr="00A56486">
        <w:rPr>
          <w:rFonts w:ascii="Times New Roman" w:eastAsia="Calibri" w:hAnsi="Times New Roman" w:cs="Times New Roman"/>
          <w:lang w:val="lt-LT"/>
        </w:rPr>
        <w:t>Remiantis ribotais paskelbtais duomenimis, tyrimai su žmonėmis neparodė aiškaus acetilsalicilo rūgšties žalingo poveikio vaisingumui ir nėra įtikinamų įrodymų iš tyrimų su gyvūnais.</w:t>
      </w:r>
    </w:p>
    <w:p w14:paraId="664632C9" w14:textId="77777777" w:rsidR="00313A85" w:rsidRPr="00313A85" w:rsidRDefault="00313A85" w:rsidP="00313A85">
      <w:pPr>
        <w:spacing w:after="0" w:line="240" w:lineRule="auto"/>
        <w:rPr>
          <w:rFonts w:ascii="Times New Roman" w:eastAsia="Times New Roman" w:hAnsi="Times New Roman" w:cs="Times New Roman"/>
          <w:lang w:val="lt-LT"/>
        </w:rPr>
      </w:pPr>
    </w:p>
    <w:p w14:paraId="2E1735BE" w14:textId="77777777" w:rsidR="00313A85" w:rsidRPr="00313A85" w:rsidRDefault="00313A85" w:rsidP="00313A85">
      <w:pPr>
        <w:spacing w:after="0" w:line="240" w:lineRule="auto"/>
        <w:ind w:left="540" w:hanging="540"/>
        <w:rPr>
          <w:rFonts w:ascii="Times New Roman" w:eastAsia="Times New Roman" w:hAnsi="Times New Roman" w:cs="Times New Roman"/>
          <w:b/>
          <w:lang w:val="lt-LT"/>
        </w:rPr>
      </w:pPr>
      <w:bookmarkStart w:id="27" w:name="_Toc129243108"/>
      <w:bookmarkStart w:id="28" w:name="_Toc129243233"/>
      <w:r w:rsidRPr="00313A85">
        <w:rPr>
          <w:rFonts w:ascii="Times New Roman" w:eastAsia="Times New Roman" w:hAnsi="Times New Roman" w:cs="Times New Roman"/>
          <w:b/>
          <w:lang w:val="lt-LT"/>
        </w:rPr>
        <w:t>4.7</w:t>
      </w:r>
      <w:r w:rsidRPr="00313A85">
        <w:rPr>
          <w:rFonts w:ascii="Times New Roman" w:eastAsia="Times New Roman" w:hAnsi="Times New Roman" w:cs="Times New Roman"/>
          <w:b/>
          <w:lang w:val="lt-LT"/>
        </w:rPr>
        <w:tab/>
        <w:t>Poveikis gebėjimui vairuoti ir valdyti mechanizmus</w:t>
      </w:r>
      <w:bookmarkEnd w:id="27"/>
      <w:bookmarkEnd w:id="28"/>
    </w:p>
    <w:p w14:paraId="4B758301" w14:textId="77777777" w:rsidR="00313A85" w:rsidRPr="00313A85" w:rsidRDefault="00313A85" w:rsidP="00313A85">
      <w:pPr>
        <w:spacing w:after="0" w:line="240" w:lineRule="auto"/>
        <w:rPr>
          <w:rFonts w:ascii="Times New Roman" w:eastAsia="Times New Roman" w:hAnsi="Times New Roman" w:cs="Times New Roman"/>
          <w:lang w:val="lt-LT"/>
        </w:rPr>
      </w:pPr>
    </w:p>
    <w:p w14:paraId="762F940D"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Aspirin Cardio gebėjimo vairuoti ir valdyti mechanizmus neveikia arba veikia nereikšmingai.</w:t>
      </w:r>
    </w:p>
    <w:p w14:paraId="1A4FBCFF" w14:textId="77777777" w:rsidR="00313A85" w:rsidRPr="00313A85" w:rsidRDefault="00313A85" w:rsidP="00313A85">
      <w:pPr>
        <w:spacing w:after="0" w:line="240" w:lineRule="auto"/>
        <w:rPr>
          <w:rFonts w:ascii="Times New Roman" w:eastAsia="Times New Roman" w:hAnsi="Times New Roman" w:cs="Times New Roman"/>
          <w:lang w:val="lt-LT"/>
        </w:rPr>
      </w:pPr>
    </w:p>
    <w:p w14:paraId="0012494C" w14:textId="77777777" w:rsidR="00313A85" w:rsidRPr="00313A85" w:rsidRDefault="00313A85" w:rsidP="00313A85">
      <w:pPr>
        <w:spacing w:after="0" w:line="240" w:lineRule="auto"/>
        <w:ind w:left="540" w:hanging="540"/>
        <w:rPr>
          <w:rFonts w:ascii="Times New Roman" w:eastAsia="Times New Roman" w:hAnsi="Times New Roman" w:cs="Times New Roman"/>
          <w:b/>
          <w:lang w:val="lt-LT"/>
        </w:rPr>
      </w:pPr>
      <w:bookmarkStart w:id="29" w:name="_Toc129243109"/>
      <w:bookmarkStart w:id="30" w:name="_Toc129243234"/>
      <w:r w:rsidRPr="00313A85">
        <w:rPr>
          <w:rFonts w:ascii="Times New Roman" w:eastAsia="Times New Roman" w:hAnsi="Times New Roman" w:cs="Times New Roman"/>
          <w:b/>
          <w:lang w:val="lt-LT"/>
        </w:rPr>
        <w:t>4.8</w:t>
      </w:r>
      <w:r w:rsidRPr="00313A85">
        <w:rPr>
          <w:rFonts w:ascii="Times New Roman" w:eastAsia="Times New Roman" w:hAnsi="Times New Roman" w:cs="Times New Roman"/>
          <w:b/>
          <w:lang w:val="lt-LT"/>
        </w:rPr>
        <w:tab/>
        <w:t>Nepageidaujamas poveikis</w:t>
      </w:r>
      <w:bookmarkEnd w:id="29"/>
      <w:bookmarkEnd w:id="30"/>
    </w:p>
    <w:p w14:paraId="5892A719" w14:textId="77777777" w:rsidR="00313A85" w:rsidRPr="00313A85" w:rsidRDefault="00313A85" w:rsidP="00313A85">
      <w:pPr>
        <w:spacing w:after="0" w:line="240" w:lineRule="auto"/>
        <w:rPr>
          <w:rFonts w:ascii="Times New Roman" w:eastAsia="Times New Roman" w:hAnsi="Times New Roman" w:cs="Times New Roman"/>
          <w:lang w:val="lt-LT"/>
        </w:rPr>
      </w:pPr>
    </w:p>
    <w:p w14:paraId="0D2156A8" w14:textId="309C847B" w:rsidR="00BF6083" w:rsidRPr="00447906" w:rsidRDefault="00C96F1A" w:rsidP="00313A85">
      <w:pPr>
        <w:spacing w:after="0" w:line="240" w:lineRule="auto"/>
        <w:rPr>
          <w:rFonts w:ascii="Times New Roman" w:eastAsia="Calibri" w:hAnsi="Times New Roman" w:cs="Times New Roman"/>
          <w:noProof/>
          <w:lang w:val="lt-LT"/>
        </w:rPr>
      </w:pPr>
      <w:r w:rsidRPr="00447906">
        <w:rPr>
          <w:rFonts w:ascii="Times New Roman" w:eastAsia="Calibri" w:hAnsi="Times New Roman" w:cs="Times New Roman"/>
          <w:noProof/>
          <w:lang w:val="lt-LT"/>
        </w:rPr>
        <w:t>N</w:t>
      </w:r>
      <w:r w:rsidR="00BF6083" w:rsidRPr="00447906">
        <w:rPr>
          <w:rFonts w:ascii="Times New Roman" w:eastAsia="Calibri" w:hAnsi="Times New Roman" w:cs="Times New Roman"/>
          <w:noProof/>
          <w:lang w:val="lt-LT"/>
        </w:rPr>
        <w:t>epageidaujamos reakcijos (NR)</w:t>
      </w:r>
      <w:r w:rsidRPr="00447906">
        <w:rPr>
          <w:rFonts w:ascii="Times New Roman" w:eastAsia="Calibri" w:hAnsi="Times New Roman" w:cs="Times New Roman"/>
          <w:noProof/>
          <w:lang w:val="lt-LT"/>
        </w:rPr>
        <w:t xml:space="preserve"> išvardytos remiantis</w:t>
      </w:r>
      <w:r w:rsidR="00BF6083" w:rsidRPr="00447906">
        <w:rPr>
          <w:rFonts w:ascii="Times New Roman" w:eastAsia="Calibri" w:hAnsi="Times New Roman" w:cs="Times New Roman"/>
          <w:noProof/>
          <w:lang w:val="lt-LT"/>
        </w:rPr>
        <w:t xml:space="preserve"> visų </w:t>
      </w:r>
      <w:r w:rsidR="0082765D">
        <w:rPr>
          <w:rFonts w:ascii="Times New Roman" w:eastAsia="Calibri" w:hAnsi="Times New Roman" w:cs="Times New Roman"/>
          <w:noProof/>
          <w:lang w:val="lt-LT"/>
        </w:rPr>
        <w:t>acetilsalicilo rūgšties</w:t>
      </w:r>
      <w:r w:rsidR="00BF6083" w:rsidRPr="00447906">
        <w:rPr>
          <w:rFonts w:ascii="Times New Roman" w:eastAsia="Calibri" w:hAnsi="Times New Roman" w:cs="Times New Roman"/>
          <w:noProof/>
          <w:lang w:val="lt-LT"/>
        </w:rPr>
        <w:t xml:space="preserve"> formų poregistraciniais</w:t>
      </w:r>
      <w:r w:rsidRPr="00447906">
        <w:rPr>
          <w:rFonts w:ascii="Times New Roman" w:eastAsia="Calibri" w:hAnsi="Times New Roman" w:cs="Times New Roman"/>
          <w:noProof/>
          <w:lang w:val="lt-LT"/>
        </w:rPr>
        <w:t xml:space="preserve"> spontaniniais pranešimais ir klinikiniais tyrimais (KT), </w:t>
      </w:r>
      <w:r w:rsidR="0082765D">
        <w:rPr>
          <w:rFonts w:ascii="Times New Roman" w:eastAsia="Calibri" w:hAnsi="Times New Roman" w:cs="Times New Roman"/>
          <w:noProof/>
          <w:lang w:val="lt-LT"/>
        </w:rPr>
        <w:t>vartojant</w:t>
      </w:r>
      <w:r w:rsidRPr="00447906">
        <w:rPr>
          <w:rFonts w:ascii="Times New Roman" w:eastAsia="Calibri" w:hAnsi="Times New Roman" w:cs="Times New Roman"/>
          <w:noProof/>
          <w:lang w:val="lt-LT"/>
        </w:rPr>
        <w:t xml:space="preserve"> </w:t>
      </w:r>
      <w:r w:rsidR="0082765D">
        <w:rPr>
          <w:rFonts w:ascii="Times New Roman" w:eastAsia="Calibri" w:hAnsi="Times New Roman" w:cs="Times New Roman"/>
          <w:noProof/>
          <w:lang w:val="lt-LT"/>
        </w:rPr>
        <w:t>acetilsalicilo rūgšties</w:t>
      </w:r>
      <w:r w:rsidRPr="00447906">
        <w:rPr>
          <w:rFonts w:ascii="Times New Roman" w:eastAsia="Calibri" w:hAnsi="Times New Roman" w:cs="Times New Roman"/>
          <w:noProof/>
          <w:lang w:val="lt-LT"/>
        </w:rPr>
        <w:t xml:space="preserve"> kaip tiriam</w:t>
      </w:r>
      <w:r w:rsidR="0082765D">
        <w:rPr>
          <w:rFonts w:ascii="Times New Roman" w:eastAsia="Calibri" w:hAnsi="Times New Roman" w:cs="Times New Roman"/>
          <w:noProof/>
          <w:lang w:val="lt-LT"/>
        </w:rPr>
        <w:t>o</w:t>
      </w:r>
      <w:r w:rsidRPr="00447906">
        <w:rPr>
          <w:rFonts w:ascii="Times New Roman" w:eastAsia="Calibri" w:hAnsi="Times New Roman" w:cs="Times New Roman"/>
          <w:noProof/>
          <w:lang w:val="lt-LT"/>
        </w:rPr>
        <w:t>j</w:t>
      </w:r>
      <w:r w:rsidR="0082765D">
        <w:rPr>
          <w:rFonts w:ascii="Times New Roman" w:eastAsia="Calibri" w:hAnsi="Times New Roman" w:cs="Times New Roman"/>
          <w:noProof/>
          <w:lang w:val="lt-LT"/>
        </w:rPr>
        <w:t>o</w:t>
      </w:r>
      <w:r w:rsidRPr="00447906">
        <w:rPr>
          <w:rFonts w:ascii="Times New Roman" w:eastAsia="Calibri" w:hAnsi="Times New Roman" w:cs="Times New Roman"/>
          <w:noProof/>
          <w:lang w:val="lt-LT"/>
        </w:rPr>
        <w:t xml:space="preserve"> vaist</w:t>
      </w:r>
      <w:r w:rsidR="0082765D">
        <w:rPr>
          <w:rFonts w:ascii="Times New Roman" w:eastAsia="Calibri" w:hAnsi="Times New Roman" w:cs="Times New Roman"/>
          <w:noProof/>
          <w:lang w:val="lt-LT"/>
        </w:rPr>
        <w:t>inio</w:t>
      </w:r>
      <w:r w:rsidR="00834559">
        <w:rPr>
          <w:rFonts w:ascii="Times New Roman" w:eastAsia="Calibri" w:hAnsi="Times New Roman" w:cs="Times New Roman"/>
          <w:noProof/>
          <w:lang w:val="lt-LT"/>
        </w:rPr>
        <w:t xml:space="preserve"> preparat</w:t>
      </w:r>
      <w:r w:rsidR="0082765D">
        <w:rPr>
          <w:rFonts w:ascii="Times New Roman" w:eastAsia="Calibri" w:hAnsi="Times New Roman" w:cs="Times New Roman"/>
          <w:noProof/>
          <w:lang w:val="lt-LT"/>
        </w:rPr>
        <w:t>o</w:t>
      </w:r>
      <w:r w:rsidRPr="00447906">
        <w:rPr>
          <w:rFonts w:ascii="Times New Roman" w:eastAsia="Calibri" w:hAnsi="Times New Roman" w:cs="Times New Roman"/>
          <w:noProof/>
          <w:lang w:val="lt-LT"/>
        </w:rPr>
        <w:t xml:space="preserve">. Dažnis apskaičiuotas remiantis tik ARRIVE tyrimo </w:t>
      </w:r>
      <w:r w:rsidR="0082765D">
        <w:rPr>
          <w:rFonts w:ascii="Times New Roman" w:eastAsia="Calibri" w:hAnsi="Times New Roman" w:cs="Times New Roman"/>
          <w:noProof/>
          <w:lang w:val="lt-LT"/>
        </w:rPr>
        <w:t>acetilsalicilo rūgšties</w:t>
      </w:r>
      <w:r w:rsidRPr="00447906">
        <w:rPr>
          <w:rFonts w:ascii="Times New Roman" w:eastAsia="Calibri" w:hAnsi="Times New Roman" w:cs="Times New Roman"/>
          <w:noProof/>
          <w:lang w:val="lt-LT"/>
        </w:rPr>
        <w:t xml:space="preserve"> grupės duomenimis.</w:t>
      </w:r>
    </w:p>
    <w:p w14:paraId="530633B6" w14:textId="77777777" w:rsidR="00BF6083" w:rsidRPr="00447906" w:rsidRDefault="00BF6083" w:rsidP="00313A85">
      <w:pPr>
        <w:spacing w:after="0" w:line="240" w:lineRule="auto"/>
        <w:rPr>
          <w:rFonts w:ascii="Times New Roman" w:eastAsia="Calibri" w:hAnsi="Times New Roman" w:cs="Times New Roman"/>
          <w:noProof/>
          <w:lang w:val="lt-LT"/>
        </w:rPr>
      </w:pPr>
    </w:p>
    <w:p w14:paraId="2FFAAE4D" w14:textId="5CAE84A7" w:rsidR="00C96F1A" w:rsidRPr="00447906" w:rsidRDefault="00C96F1A" w:rsidP="00313A85">
      <w:pPr>
        <w:spacing w:after="0" w:line="240" w:lineRule="auto"/>
        <w:rPr>
          <w:rFonts w:ascii="Times New Roman" w:eastAsia="Calibri" w:hAnsi="Times New Roman" w:cs="Times New Roman"/>
          <w:noProof/>
          <w:lang w:val="lt-LT"/>
        </w:rPr>
      </w:pPr>
      <w:r w:rsidRPr="00447906">
        <w:rPr>
          <w:rFonts w:ascii="Times New Roman" w:eastAsia="Calibri" w:hAnsi="Times New Roman" w:cs="Times New Roman"/>
          <w:noProof/>
          <w:lang w:val="lt-LT"/>
        </w:rPr>
        <w:t xml:space="preserve">Žemiau esančioje lentelėje apibendrintas nepageidaujamų reakcijų, susijusių su </w:t>
      </w:r>
      <w:r w:rsidR="0082765D">
        <w:rPr>
          <w:rFonts w:ascii="Times New Roman" w:eastAsia="Calibri" w:hAnsi="Times New Roman" w:cs="Times New Roman"/>
          <w:noProof/>
          <w:lang w:val="lt-LT"/>
        </w:rPr>
        <w:t>acetilsalicilo rūgšties vartojimu</w:t>
      </w:r>
      <w:r w:rsidRPr="00447906">
        <w:rPr>
          <w:rFonts w:ascii="Times New Roman" w:eastAsia="Calibri" w:hAnsi="Times New Roman" w:cs="Times New Roman"/>
          <w:noProof/>
          <w:lang w:val="lt-LT"/>
        </w:rPr>
        <w:t xml:space="preserve">, dažnis. </w:t>
      </w:r>
      <w:r w:rsidR="00313A85" w:rsidRPr="00447906">
        <w:rPr>
          <w:rFonts w:ascii="Times New Roman" w:eastAsia="Calibri" w:hAnsi="Times New Roman" w:cs="Times New Roman"/>
          <w:noProof/>
          <w:lang w:val="lt-LT"/>
        </w:rPr>
        <w:t xml:space="preserve">Nepageidaujamo poveikio dažnis apibūdinamas taip: </w:t>
      </w:r>
      <w:r w:rsidR="0082765D" w:rsidRPr="00A56486">
        <w:rPr>
          <w:rFonts w:ascii="Times New Roman" w:hAnsi="Times New Roman" w:cs="Times New Roman"/>
          <w:lang w:val="lt-LT"/>
        </w:rPr>
        <w:t>labai dažnas (≥ 1/10), dažnas (nuo ≥ 1/100 iki &lt; 1/10), nedažnas (nuo ≥ 1/1000 iki &lt; 1/100), retas (nuo ≥ 1/10</w:t>
      </w:r>
      <w:r w:rsidR="006C726F">
        <w:rPr>
          <w:rFonts w:ascii="Times New Roman" w:hAnsi="Times New Roman" w:cs="Times New Roman"/>
          <w:lang w:val="lt-LT"/>
        </w:rPr>
        <w:t xml:space="preserve"> </w:t>
      </w:r>
      <w:r w:rsidR="0082765D" w:rsidRPr="00A56486">
        <w:rPr>
          <w:rFonts w:ascii="Times New Roman" w:hAnsi="Times New Roman" w:cs="Times New Roman"/>
          <w:lang w:val="lt-LT"/>
        </w:rPr>
        <w:t>000 iki &lt; 1/1</w:t>
      </w:r>
      <w:r w:rsidR="006C726F">
        <w:rPr>
          <w:rFonts w:ascii="Times New Roman" w:hAnsi="Times New Roman" w:cs="Times New Roman"/>
          <w:lang w:val="lt-LT"/>
        </w:rPr>
        <w:t xml:space="preserve"> </w:t>
      </w:r>
      <w:r w:rsidR="0082765D" w:rsidRPr="00A56486">
        <w:rPr>
          <w:rFonts w:ascii="Times New Roman" w:hAnsi="Times New Roman" w:cs="Times New Roman"/>
          <w:lang w:val="lt-LT"/>
        </w:rPr>
        <w:t>000), labai retas (&lt; 1/10</w:t>
      </w:r>
      <w:r w:rsidR="006C726F">
        <w:rPr>
          <w:rFonts w:ascii="Times New Roman" w:hAnsi="Times New Roman" w:cs="Times New Roman"/>
          <w:lang w:val="lt-LT"/>
        </w:rPr>
        <w:t xml:space="preserve"> </w:t>
      </w:r>
      <w:r w:rsidR="0082765D" w:rsidRPr="00A56486">
        <w:rPr>
          <w:rFonts w:ascii="Times New Roman" w:hAnsi="Times New Roman" w:cs="Times New Roman"/>
          <w:lang w:val="lt-LT"/>
        </w:rPr>
        <w:t>000) ir nežinomas (negali būti apskaičiuotas pagal turimus duomenis).</w:t>
      </w:r>
    </w:p>
    <w:p w14:paraId="41B00EBA" w14:textId="69840FAF" w:rsidR="00181EAB" w:rsidRPr="00447906" w:rsidRDefault="00812544" w:rsidP="00313A85">
      <w:pPr>
        <w:spacing w:after="0" w:line="240" w:lineRule="auto"/>
        <w:rPr>
          <w:rFonts w:ascii="Times New Roman" w:eastAsia="Calibri" w:hAnsi="Times New Roman" w:cs="Times New Roman"/>
          <w:noProof/>
          <w:lang w:val="lt-LT"/>
        </w:rPr>
      </w:pPr>
      <w:r w:rsidRPr="00447906">
        <w:rPr>
          <w:rFonts w:ascii="Times New Roman" w:eastAsia="Calibri" w:hAnsi="Times New Roman" w:cs="Times New Roman"/>
          <w:noProof/>
          <w:lang w:val="lt-LT"/>
        </w:rPr>
        <w:lastRenderedPageBreak/>
        <w:t>Nepageidaujamos reakcijos, nustatytos poregistracinio stebėjimo metu ir kurių dažnis negali būti apskaičiuotas, išvardytos kaip „nežinomos“.</w:t>
      </w:r>
    </w:p>
    <w:p w14:paraId="1A31D542" w14:textId="09E905B6" w:rsidR="00181EAB" w:rsidRPr="00A56486" w:rsidRDefault="00181EAB" w:rsidP="00313A85">
      <w:pPr>
        <w:spacing w:after="0" w:line="240" w:lineRule="auto"/>
        <w:rPr>
          <w:rFonts w:ascii="Times New Roman" w:hAnsi="Times New Roman" w:cs="Times New Roman"/>
          <w:bCs/>
          <w:noProof/>
          <w:lang w:val="lt-LT"/>
        </w:rPr>
      </w:pPr>
      <w:r w:rsidRPr="00A56486">
        <w:rPr>
          <w:rFonts w:ascii="Times New Roman" w:hAnsi="Times New Roman" w:cs="Times New Roman"/>
          <w:bCs/>
          <w:noProof/>
          <w:lang w:val="lt-LT"/>
        </w:rPr>
        <w:t>1</w:t>
      </w:r>
      <w:r w:rsidR="007700BE" w:rsidRPr="00A56486">
        <w:rPr>
          <w:rFonts w:ascii="Times New Roman" w:hAnsi="Times New Roman" w:cs="Times New Roman"/>
          <w:bCs/>
          <w:noProof/>
          <w:lang w:val="lt-LT"/>
        </w:rPr>
        <w:t xml:space="preserve"> lentelė</w:t>
      </w:r>
      <w:r w:rsidRPr="00A56486">
        <w:rPr>
          <w:rFonts w:ascii="Times New Roman" w:hAnsi="Times New Roman" w:cs="Times New Roman"/>
          <w:bCs/>
          <w:noProof/>
          <w:lang w:val="lt-LT"/>
        </w:rPr>
        <w:t xml:space="preserve">: </w:t>
      </w:r>
      <w:r w:rsidR="0082765D" w:rsidRPr="00A56486">
        <w:rPr>
          <w:rFonts w:ascii="Times New Roman" w:hAnsi="Times New Roman" w:cs="Times New Roman"/>
          <w:bCs/>
          <w:noProof/>
          <w:lang w:val="lt-LT"/>
        </w:rPr>
        <w:t>Acetilsalicilo rūgštimi</w:t>
      </w:r>
      <w:r w:rsidR="007700BE" w:rsidRPr="00A56486">
        <w:rPr>
          <w:rFonts w:ascii="Times New Roman" w:hAnsi="Times New Roman" w:cs="Times New Roman"/>
          <w:bCs/>
          <w:noProof/>
          <w:lang w:val="lt-LT"/>
        </w:rPr>
        <w:t xml:space="preserve"> gydomiems pacientams pasireiškusios nepageidaujamos reakcijos </w:t>
      </w:r>
      <w:r w:rsidR="001E3357" w:rsidRPr="00A56486">
        <w:rPr>
          <w:rFonts w:ascii="Times New Roman" w:hAnsi="Times New Roman" w:cs="Times New Roman"/>
          <w:bCs/>
          <w:noProof/>
          <w:lang w:val="lt-LT"/>
        </w:rPr>
        <w:t>nustatytos</w:t>
      </w:r>
      <w:r w:rsidR="007700BE" w:rsidRPr="00A56486">
        <w:rPr>
          <w:rFonts w:ascii="Times New Roman" w:hAnsi="Times New Roman" w:cs="Times New Roman"/>
          <w:bCs/>
          <w:noProof/>
          <w:lang w:val="lt-LT"/>
        </w:rPr>
        <w:t xml:space="preserve"> ARRIVE* klinikiniame tyrime ar </w:t>
      </w:r>
      <w:r w:rsidR="00812544" w:rsidRPr="00A56486">
        <w:rPr>
          <w:rFonts w:ascii="Times New Roman" w:hAnsi="Times New Roman" w:cs="Times New Roman"/>
          <w:bCs/>
          <w:noProof/>
          <w:lang w:val="lt-LT"/>
        </w:rPr>
        <w:t>poregistracinio stebėjimo</w:t>
      </w:r>
      <w:r w:rsidR="007700BE" w:rsidRPr="00A56486">
        <w:rPr>
          <w:rFonts w:ascii="Times New Roman" w:hAnsi="Times New Roman" w:cs="Times New Roman"/>
          <w:bCs/>
          <w:noProof/>
          <w:lang w:val="lt-LT"/>
        </w:rPr>
        <w:t xml:space="preserve"> metu</w:t>
      </w:r>
    </w:p>
    <w:p w14:paraId="04CEF6BC" w14:textId="77777777" w:rsidR="00181EAB" w:rsidRPr="00447906" w:rsidRDefault="00181EAB" w:rsidP="00313A85">
      <w:pPr>
        <w:spacing w:after="0" w:line="240" w:lineRule="auto"/>
        <w:rPr>
          <w:rFonts w:ascii="Times New Roman" w:hAnsi="Times New Roman" w:cs="Times New Roman"/>
          <w:b/>
          <w:bCs/>
          <w:noProof/>
          <w:color w:val="FF0000"/>
          <w:lang w:val="lt-LT"/>
        </w:rPr>
      </w:pPr>
    </w:p>
    <w:tbl>
      <w:tblPr>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701"/>
        <w:gridCol w:w="2063"/>
        <w:gridCol w:w="2289"/>
        <w:gridCol w:w="1849"/>
      </w:tblGrid>
      <w:tr w:rsidR="00181EAB" w:rsidRPr="00447906" w14:paraId="36A04F46" w14:textId="77777777" w:rsidTr="00181EAB">
        <w:tc>
          <w:tcPr>
            <w:tcW w:w="1560" w:type="dxa"/>
            <w:tcBorders>
              <w:top w:val="single" w:sz="4" w:space="0" w:color="auto"/>
              <w:left w:val="single" w:sz="4" w:space="0" w:color="auto"/>
              <w:bottom w:val="single" w:sz="4" w:space="0" w:color="auto"/>
              <w:right w:val="single" w:sz="4" w:space="0" w:color="auto"/>
            </w:tcBorders>
            <w:hideMark/>
          </w:tcPr>
          <w:p w14:paraId="12DC2ECA" w14:textId="77777777" w:rsidR="00181EAB" w:rsidRPr="00447906" w:rsidRDefault="00181EAB" w:rsidP="00181EAB">
            <w:pPr>
              <w:tabs>
                <w:tab w:val="left" w:pos="567"/>
              </w:tabs>
              <w:spacing w:after="0" w:line="240" w:lineRule="auto"/>
              <w:rPr>
                <w:rFonts w:ascii="Times New Roman" w:eastAsia="Calibri" w:hAnsi="Times New Roman" w:cs="Times New Roman"/>
                <w:b/>
                <w:noProof/>
                <w:lang w:val="lt-LT"/>
              </w:rPr>
            </w:pPr>
            <w:r w:rsidRPr="00447906">
              <w:rPr>
                <w:rFonts w:ascii="Times New Roman" w:eastAsia="Calibri" w:hAnsi="Times New Roman" w:cs="Times New Roman"/>
                <w:b/>
                <w:noProof/>
                <w:lang w:val="lt-LT"/>
              </w:rPr>
              <w:t xml:space="preserve">Organų sistemų klasė </w:t>
            </w:r>
          </w:p>
        </w:tc>
        <w:tc>
          <w:tcPr>
            <w:tcW w:w="1701" w:type="dxa"/>
            <w:tcBorders>
              <w:top w:val="single" w:sz="4" w:space="0" w:color="auto"/>
              <w:left w:val="single" w:sz="4" w:space="0" w:color="auto"/>
              <w:bottom w:val="single" w:sz="4" w:space="0" w:color="auto"/>
              <w:right w:val="single" w:sz="4" w:space="0" w:color="auto"/>
            </w:tcBorders>
          </w:tcPr>
          <w:p w14:paraId="23FBC078" w14:textId="4B8CCF03" w:rsidR="00181EAB" w:rsidRPr="00447906" w:rsidRDefault="00C96F1A" w:rsidP="00181EAB">
            <w:pPr>
              <w:tabs>
                <w:tab w:val="left" w:pos="567"/>
              </w:tabs>
              <w:spacing w:after="0" w:line="240" w:lineRule="auto"/>
              <w:rPr>
                <w:rFonts w:ascii="Times New Roman" w:eastAsia="Calibri" w:hAnsi="Times New Roman" w:cs="Times New Roman"/>
                <w:b/>
                <w:noProof/>
                <w:lang w:val="lt-LT"/>
              </w:rPr>
            </w:pPr>
            <w:r w:rsidRPr="00447906">
              <w:rPr>
                <w:rFonts w:ascii="Times New Roman" w:eastAsia="Calibri" w:hAnsi="Times New Roman" w:cs="Times New Roman"/>
                <w:b/>
                <w:noProof/>
                <w:lang w:val="lt-LT"/>
              </w:rPr>
              <w:t>Dažn</w:t>
            </w:r>
            <w:r w:rsidR="0082765D">
              <w:rPr>
                <w:rFonts w:ascii="Times New Roman" w:eastAsia="Calibri" w:hAnsi="Times New Roman" w:cs="Times New Roman"/>
                <w:b/>
                <w:noProof/>
                <w:lang w:val="lt-LT"/>
              </w:rPr>
              <w:t>os</w:t>
            </w:r>
          </w:p>
          <w:p w14:paraId="0C138135" w14:textId="77777777" w:rsidR="00181EAB" w:rsidRPr="00447906" w:rsidRDefault="00181EAB" w:rsidP="00181EAB">
            <w:pPr>
              <w:tabs>
                <w:tab w:val="left" w:pos="567"/>
              </w:tabs>
              <w:spacing w:after="0" w:line="240" w:lineRule="auto"/>
              <w:rPr>
                <w:rFonts w:ascii="Times New Roman" w:eastAsia="Calibri" w:hAnsi="Times New Roman" w:cs="Times New Roman"/>
                <w:noProof/>
                <w:lang w:val="lt-LT"/>
              </w:rPr>
            </w:pPr>
          </w:p>
        </w:tc>
        <w:tc>
          <w:tcPr>
            <w:tcW w:w="2063" w:type="dxa"/>
            <w:tcBorders>
              <w:top w:val="single" w:sz="4" w:space="0" w:color="auto"/>
              <w:left w:val="single" w:sz="4" w:space="0" w:color="auto"/>
              <w:bottom w:val="single" w:sz="4" w:space="0" w:color="auto"/>
              <w:right w:val="single" w:sz="4" w:space="0" w:color="auto"/>
            </w:tcBorders>
          </w:tcPr>
          <w:p w14:paraId="635077EA" w14:textId="73EE9342" w:rsidR="00181EAB" w:rsidRPr="00447906" w:rsidRDefault="00181EAB" w:rsidP="00181EAB">
            <w:pPr>
              <w:tabs>
                <w:tab w:val="left" w:pos="567"/>
              </w:tabs>
              <w:spacing w:after="0" w:line="240" w:lineRule="auto"/>
              <w:rPr>
                <w:rFonts w:ascii="Times New Roman" w:eastAsia="Calibri" w:hAnsi="Times New Roman" w:cs="Times New Roman"/>
                <w:b/>
                <w:noProof/>
                <w:lang w:val="lt-LT"/>
              </w:rPr>
            </w:pPr>
            <w:r w:rsidRPr="00447906">
              <w:rPr>
                <w:rFonts w:ascii="Times New Roman" w:eastAsia="Calibri" w:hAnsi="Times New Roman" w:cs="Times New Roman"/>
                <w:b/>
                <w:noProof/>
                <w:lang w:val="lt-LT"/>
              </w:rPr>
              <w:t>Nedažn</w:t>
            </w:r>
            <w:r w:rsidR="0082765D">
              <w:rPr>
                <w:rFonts w:ascii="Times New Roman" w:eastAsia="Calibri" w:hAnsi="Times New Roman" w:cs="Times New Roman"/>
                <w:b/>
                <w:noProof/>
                <w:lang w:val="lt-LT"/>
              </w:rPr>
              <w:t>os</w:t>
            </w:r>
          </w:p>
          <w:p w14:paraId="2115258D" w14:textId="77777777" w:rsidR="00181EAB" w:rsidRPr="00447906" w:rsidRDefault="00181EAB" w:rsidP="00181EAB">
            <w:pPr>
              <w:tabs>
                <w:tab w:val="left" w:pos="567"/>
              </w:tabs>
              <w:spacing w:after="0" w:line="240" w:lineRule="auto"/>
              <w:rPr>
                <w:rFonts w:ascii="Times New Roman" w:eastAsia="Calibri" w:hAnsi="Times New Roman" w:cs="Times New Roman"/>
                <w:noProof/>
                <w:lang w:val="lt-LT"/>
              </w:rPr>
            </w:pPr>
          </w:p>
        </w:tc>
        <w:tc>
          <w:tcPr>
            <w:tcW w:w="2289" w:type="dxa"/>
            <w:tcBorders>
              <w:top w:val="single" w:sz="4" w:space="0" w:color="auto"/>
              <w:left w:val="single" w:sz="4" w:space="0" w:color="auto"/>
              <w:bottom w:val="single" w:sz="4" w:space="0" w:color="auto"/>
              <w:right w:val="single" w:sz="4" w:space="0" w:color="auto"/>
            </w:tcBorders>
          </w:tcPr>
          <w:p w14:paraId="434E4805" w14:textId="22943DC5" w:rsidR="00181EAB" w:rsidRPr="00447906" w:rsidRDefault="00181EAB" w:rsidP="00181EAB">
            <w:pPr>
              <w:tabs>
                <w:tab w:val="left" w:pos="567"/>
              </w:tabs>
              <w:spacing w:after="0" w:line="240" w:lineRule="auto"/>
              <w:rPr>
                <w:rFonts w:ascii="Times New Roman" w:eastAsia="Calibri" w:hAnsi="Times New Roman" w:cs="Times New Roman"/>
                <w:b/>
                <w:noProof/>
                <w:lang w:val="lt-LT"/>
              </w:rPr>
            </w:pPr>
            <w:r w:rsidRPr="00447906">
              <w:rPr>
                <w:rFonts w:ascii="Times New Roman" w:eastAsia="Calibri" w:hAnsi="Times New Roman" w:cs="Times New Roman"/>
                <w:b/>
                <w:noProof/>
                <w:lang w:val="lt-LT"/>
              </w:rPr>
              <w:t>Ret</w:t>
            </w:r>
            <w:r w:rsidR="0082765D">
              <w:rPr>
                <w:rFonts w:ascii="Times New Roman" w:eastAsia="Calibri" w:hAnsi="Times New Roman" w:cs="Times New Roman"/>
                <w:b/>
                <w:noProof/>
                <w:lang w:val="lt-LT"/>
              </w:rPr>
              <w:t>os</w:t>
            </w:r>
          </w:p>
          <w:p w14:paraId="2D2DD1B1" w14:textId="77777777" w:rsidR="00181EAB" w:rsidRPr="00447906" w:rsidRDefault="00181EAB" w:rsidP="00181EAB">
            <w:pPr>
              <w:tabs>
                <w:tab w:val="left" w:pos="567"/>
              </w:tabs>
              <w:spacing w:after="0" w:line="240" w:lineRule="auto"/>
              <w:rPr>
                <w:rFonts w:ascii="Times New Roman" w:eastAsia="Calibri" w:hAnsi="Times New Roman" w:cs="Times New Roman"/>
                <w:noProof/>
                <w:lang w:val="lt-LT"/>
              </w:rPr>
            </w:pPr>
          </w:p>
        </w:tc>
        <w:tc>
          <w:tcPr>
            <w:tcW w:w="1849" w:type="dxa"/>
            <w:tcBorders>
              <w:top w:val="single" w:sz="4" w:space="0" w:color="auto"/>
              <w:left w:val="single" w:sz="4" w:space="0" w:color="auto"/>
              <w:bottom w:val="single" w:sz="4" w:space="0" w:color="auto"/>
              <w:right w:val="single" w:sz="4" w:space="0" w:color="auto"/>
            </w:tcBorders>
          </w:tcPr>
          <w:p w14:paraId="51D24007" w14:textId="2C126C89" w:rsidR="00181EAB" w:rsidRPr="00447906" w:rsidRDefault="00C96F1A" w:rsidP="00181EAB">
            <w:pPr>
              <w:tabs>
                <w:tab w:val="left" w:pos="567"/>
              </w:tabs>
              <w:spacing w:after="0" w:line="240" w:lineRule="auto"/>
              <w:rPr>
                <w:rFonts w:ascii="Times New Roman" w:eastAsia="Calibri" w:hAnsi="Times New Roman" w:cs="Times New Roman"/>
                <w:b/>
                <w:noProof/>
                <w:lang w:val="lt-LT"/>
              </w:rPr>
            </w:pPr>
            <w:r w:rsidRPr="00447906">
              <w:rPr>
                <w:rFonts w:ascii="Times New Roman" w:eastAsia="Calibri" w:hAnsi="Times New Roman" w:cs="Times New Roman"/>
                <w:b/>
                <w:noProof/>
                <w:lang w:val="lt-LT"/>
              </w:rPr>
              <w:t>Nežinom</w:t>
            </w:r>
            <w:r w:rsidR="0082765D">
              <w:rPr>
                <w:rFonts w:ascii="Times New Roman" w:eastAsia="Calibri" w:hAnsi="Times New Roman" w:cs="Times New Roman"/>
                <w:b/>
                <w:noProof/>
                <w:lang w:val="lt-LT"/>
              </w:rPr>
              <w:t>os</w:t>
            </w:r>
          </w:p>
          <w:p w14:paraId="09EF2663" w14:textId="77777777" w:rsidR="00181EAB" w:rsidRPr="00447906" w:rsidRDefault="00181EAB" w:rsidP="00181EAB">
            <w:pPr>
              <w:tabs>
                <w:tab w:val="left" w:pos="567"/>
              </w:tabs>
              <w:spacing w:after="0" w:line="240" w:lineRule="auto"/>
              <w:rPr>
                <w:rFonts w:ascii="Times New Roman" w:eastAsia="Calibri" w:hAnsi="Times New Roman" w:cs="Times New Roman"/>
                <w:noProof/>
                <w:lang w:val="lt-LT"/>
              </w:rPr>
            </w:pPr>
          </w:p>
        </w:tc>
      </w:tr>
      <w:tr w:rsidR="00181EAB" w:rsidRPr="009B5B5C" w14:paraId="48644287" w14:textId="77777777" w:rsidTr="00D942A6">
        <w:tc>
          <w:tcPr>
            <w:tcW w:w="1560" w:type="dxa"/>
            <w:tcBorders>
              <w:top w:val="single" w:sz="4" w:space="0" w:color="auto"/>
              <w:left w:val="single" w:sz="4" w:space="0" w:color="auto"/>
              <w:bottom w:val="single" w:sz="4" w:space="0" w:color="auto"/>
              <w:right w:val="single" w:sz="4" w:space="0" w:color="auto"/>
            </w:tcBorders>
          </w:tcPr>
          <w:p w14:paraId="3F0E09D2" w14:textId="77777777" w:rsidR="00181EAB" w:rsidRPr="00447906" w:rsidRDefault="00181EAB" w:rsidP="00181EAB">
            <w:pPr>
              <w:tabs>
                <w:tab w:val="left" w:pos="567"/>
              </w:tabs>
              <w:spacing w:after="0" w:line="240" w:lineRule="auto"/>
              <w:rPr>
                <w:rFonts w:ascii="Times New Roman" w:eastAsia="Calibri" w:hAnsi="Times New Roman" w:cs="Times New Roman"/>
                <w:b/>
                <w:noProof/>
                <w:lang w:val="lt-LT"/>
              </w:rPr>
            </w:pPr>
            <w:r w:rsidRPr="00447906">
              <w:rPr>
                <w:rFonts w:ascii="Times New Roman" w:eastAsia="Calibri" w:hAnsi="Times New Roman" w:cs="Times New Roman"/>
                <w:b/>
                <w:noProof/>
                <w:lang w:val="lt-LT"/>
              </w:rPr>
              <w:t>Kraujo ir limfinės sistemos sutrikimai</w:t>
            </w:r>
          </w:p>
          <w:p w14:paraId="189B8B84" w14:textId="77777777" w:rsidR="00181EAB" w:rsidRPr="00447906" w:rsidRDefault="00181EAB" w:rsidP="00181EAB">
            <w:pPr>
              <w:tabs>
                <w:tab w:val="left" w:pos="567"/>
              </w:tabs>
              <w:spacing w:after="0" w:line="240" w:lineRule="auto"/>
              <w:rPr>
                <w:rFonts w:ascii="Times New Roman" w:eastAsia="Calibri" w:hAnsi="Times New Roman" w:cs="Times New Roman"/>
                <w:b/>
                <w:noProof/>
                <w:lang w:val="lt-LT"/>
              </w:rPr>
            </w:pPr>
          </w:p>
        </w:tc>
        <w:tc>
          <w:tcPr>
            <w:tcW w:w="1701" w:type="dxa"/>
            <w:tcBorders>
              <w:top w:val="single" w:sz="4" w:space="0" w:color="auto"/>
              <w:left w:val="single" w:sz="4" w:space="0" w:color="auto"/>
              <w:bottom w:val="single" w:sz="4" w:space="0" w:color="auto"/>
              <w:right w:val="single" w:sz="4" w:space="0" w:color="auto"/>
            </w:tcBorders>
          </w:tcPr>
          <w:p w14:paraId="224412B5" w14:textId="77777777" w:rsidR="00181EAB" w:rsidRPr="00447906" w:rsidRDefault="00181EAB" w:rsidP="00181EAB">
            <w:pPr>
              <w:tabs>
                <w:tab w:val="left" w:pos="567"/>
              </w:tabs>
              <w:spacing w:after="0" w:line="240" w:lineRule="auto"/>
              <w:rPr>
                <w:rFonts w:ascii="Times New Roman" w:eastAsia="Calibri" w:hAnsi="Times New Roman" w:cs="Times New Roman"/>
                <w:noProof/>
                <w:lang w:val="lt-LT"/>
              </w:rPr>
            </w:pPr>
          </w:p>
        </w:tc>
        <w:tc>
          <w:tcPr>
            <w:tcW w:w="2063" w:type="dxa"/>
            <w:tcBorders>
              <w:top w:val="single" w:sz="4" w:space="0" w:color="auto"/>
              <w:left w:val="single" w:sz="4" w:space="0" w:color="auto"/>
              <w:bottom w:val="single" w:sz="4" w:space="0" w:color="auto"/>
              <w:right w:val="single" w:sz="4" w:space="0" w:color="auto"/>
            </w:tcBorders>
          </w:tcPr>
          <w:p w14:paraId="288E75BC" w14:textId="77777777" w:rsidR="00181EAB" w:rsidRPr="00447906" w:rsidRDefault="009058A0" w:rsidP="00181EAB">
            <w:pPr>
              <w:tabs>
                <w:tab w:val="left" w:pos="567"/>
              </w:tabs>
              <w:spacing w:after="0" w:line="240" w:lineRule="auto"/>
              <w:rPr>
                <w:rFonts w:ascii="Times New Roman" w:eastAsia="Calibri" w:hAnsi="Times New Roman" w:cs="Times New Roman"/>
                <w:noProof/>
                <w:lang w:val="lt-LT"/>
              </w:rPr>
            </w:pPr>
            <w:r w:rsidRPr="00447906">
              <w:rPr>
                <w:rFonts w:ascii="Times New Roman" w:eastAsia="Calibri" w:hAnsi="Times New Roman" w:cs="Times New Roman"/>
                <w:noProof/>
                <w:lang w:val="lt-LT"/>
              </w:rPr>
              <w:t>Geležies stokos anemija</w:t>
            </w:r>
            <w:r w:rsidR="00FB6525" w:rsidRPr="00447906">
              <w:rPr>
                <w:rFonts w:ascii="Times New Roman" w:eastAsia="Calibri" w:hAnsi="Times New Roman" w:cs="Times New Roman"/>
                <w:noProof/>
                <w:lang w:val="lt-LT"/>
              </w:rPr>
              <w:t xml:space="preserve"> </w:t>
            </w:r>
            <w:r w:rsidR="00FB6525" w:rsidRPr="00447906">
              <w:rPr>
                <w:rFonts w:ascii="Times New Roman" w:eastAsia="Calibri" w:hAnsi="Times New Roman" w:cs="Times New Roman"/>
                <w:noProof/>
                <w:vertAlign w:val="superscript"/>
                <w:lang w:val="lt-LT"/>
              </w:rPr>
              <w:t>a</w:t>
            </w:r>
          </w:p>
        </w:tc>
        <w:tc>
          <w:tcPr>
            <w:tcW w:w="2289" w:type="dxa"/>
            <w:tcBorders>
              <w:top w:val="single" w:sz="4" w:space="0" w:color="auto"/>
              <w:left w:val="single" w:sz="4" w:space="0" w:color="auto"/>
              <w:bottom w:val="single" w:sz="4" w:space="0" w:color="auto"/>
              <w:right w:val="single" w:sz="4" w:space="0" w:color="auto"/>
            </w:tcBorders>
          </w:tcPr>
          <w:p w14:paraId="7C4767D0" w14:textId="77777777" w:rsidR="00181EAB" w:rsidRPr="00447906" w:rsidRDefault="009058A0" w:rsidP="00181EAB">
            <w:pPr>
              <w:tabs>
                <w:tab w:val="left" w:pos="567"/>
              </w:tabs>
              <w:spacing w:after="0" w:line="240" w:lineRule="auto"/>
              <w:jc w:val="both"/>
              <w:rPr>
                <w:rFonts w:ascii="Times New Roman" w:eastAsia="Calibri" w:hAnsi="Times New Roman" w:cs="Times New Roman"/>
                <w:noProof/>
                <w:lang w:val="lt-LT"/>
              </w:rPr>
            </w:pPr>
            <w:r w:rsidRPr="00447906">
              <w:rPr>
                <w:rFonts w:ascii="Times New Roman" w:eastAsia="Calibri" w:hAnsi="Times New Roman" w:cs="Times New Roman"/>
                <w:noProof/>
                <w:lang w:val="lt-LT"/>
              </w:rPr>
              <w:t>Hemoraginė anemija</w:t>
            </w:r>
          </w:p>
        </w:tc>
        <w:tc>
          <w:tcPr>
            <w:tcW w:w="1849" w:type="dxa"/>
            <w:tcBorders>
              <w:top w:val="single" w:sz="4" w:space="0" w:color="auto"/>
              <w:left w:val="single" w:sz="4" w:space="0" w:color="auto"/>
              <w:bottom w:val="single" w:sz="4" w:space="0" w:color="auto"/>
              <w:right w:val="single" w:sz="4" w:space="0" w:color="auto"/>
            </w:tcBorders>
          </w:tcPr>
          <w:p w14:paraId="5A669172" w14:textId="77777777" w:rsidR="009058A0" w:rsidRPr="00447906" w:rsidRDefault="009058A0" w:rsidP="00181EAB">
            <w:pPr>
              <w:tabs>
                <w:tab w:val="left" w:pos="567"/>
              </w:tabs>
              <w:spacing w:after="0" w:line="240" w:lineRule="auto"/>
              <w:jc w:val="both"/>
              <w:rPr>
                <w:rFonts w:ascii="Times New Roman" w:eastAsia="Calibri" w:hAnsi="Times New Roman" w:cs="Times New Roman"/>
                <w:noProof/>
                <w:lang w:val="lt-LT"/>
              </w:rPr>
            </w:pPr>
            <w:r w:rsidRPr="00447906">
              <w:rPr>
                <w:rFonts w:ascii="Times New Roman" w:eastAsia="Calibri" w:hAnsi="Times New Roman" w:cs="Times New Roman"/>
                <w:noProof/>
                <w:lang w:val="lt-LT"/>
              </w:rPr>
              <w:t>Hemolizė</w:t>
            </w:r>
            <w:r w:rsidR="00FB6525" w:rsidRPr="00447906">
              <w:rPr>
                <w:rFonts w:ascii="Times New Roman" w:eastAsia="Calibri" w:hAnsi="Times New Roman" w:cs="Times New Roman"/>
                <w:noProof/>
                <w:lang w:val="lt-LT"/>
              </w:rPr>
              <w:t xml:space="preserve"> </w:t>
            </w:r>
            <w:r w:rsidR="00FB6525" w:rsidRPr="00447906">
              <w:rPr>
                <w:rFonts w:ascii="Times New Roman" w:eastAsia="Calibri" w:hAnsi="Times New Roman" w:cs="Times New Roman"/>
                <w:noProof/>
                <w:vertAlign w:val="superscript"/>
                <w:lang w:val="lt-LT"/>
              </w:rPr>
              <w:t>b</w:t>
            </w:r>
          </w:p>
          <w:p w14:paraId="2BE6980F" w14:textId="77777777" w:rsidR="00181EAB" w:rsidRPr="00447906" w:rsidRDefault="009058A0" w:rsidP="00181EAB">
            <w:pPr>
              <w:tabs>
                <w:tab w:val="left" w:pos="567"/>
              </w:tabs>
              <w:spacing w:after="0" w:line="240" w:lineRule="auto"/>
              <w:jc w:val="both"/>
              <w:rPr>
                <w:rFonts w:ascii="Times New Roman" w:eastAsia="Calibri" w:hAnsi="Times New Roman" w:cs="Times New Roman"/>
                <w:b/>
                <w:noProof/>
                <w:lang w:val="lt-LT"/>
              </w:rPr>
            </w:pPr>
            <w:r w:rsidRPr="00447906">
              <w:rPr>
                <w:rFonts w:ascii="Times New Roman" w:eastAsia="Calibri" w:hAnsi="Times New Roman" w:cs="Times New Roman"/>
                <w:noProof/>
                <w:lang w:val="lt-LT"/>
              </w:rPr>
              <w:t>Hemolizinė anemija</w:t>
            </w:r>
            <w:r w:rsidR="00FB6525" w:rsidRPr="00447906">
              <w:rPr>
                <w:rFonts w:ascii="Times New Roman" w:eastAsia="Calibri" w:hAnsi="Times New Roman" w:cs="Times New Roman"/>
                <w:noProof/>
                <w:lang w:val="lt-LT"/>
              </w:rPr>
              <w:t xml:space="preserve"> </w:t>
            </w:r>
            <w:r w:rsidR="00FB6525" w:rsidRPr="00447906">
              <w:rPr>
                <w:rFonts w:ascii="Times New Roman" w:eastAsia="Calibri" w:hAnsi="Times New Roman" w:cs="Times New Roman"/>
                <w:noProof/>
                <w:vertAlign w:val="superscript"/>
                <w:lang w:val="lt-LT"/>
              </w:rPr>
              <w:t>b</w:t>
            </w:r>
          </w:p>
        </w:tc>
      </w:tr>
      <w:tr w:rsidR="00181EAB" w:rsidRPr="00447906" w14:paraId="374DDF23" w14:textId="77777777" w:rsidTr="00D942A6">
        <w:tc>
          <w:tcPr>
            <w:tcW w:w="1560" w:type="dxa"/>
            <w:tcBorders>
              <w:top w:val="single" w:sz="4" w:space="0" w:color="auto"/>
              <w:left w:val="single" w:sz="4" w:space="0" w:color="auto"/>
              <w:bottom w:val="single" w:sz="4" w:space="0" w:color="auto"/>
              <w:right w:val="single" w:sz="4" w:space="0" w:color="auto"/>
            </w:tcBorders>
            <w:hideMark/>
          </w:tcPr>
          <w:p w14:paraId="49590F08" w14:textId="77777777" w:rsidR="00181EAB" w:rsidRPr="00447906" w:rsidRDefault="00181EAB" w:rsidP="00181EAB">
            <w:pPr>
              <w:tabs>
                <w:tab w:val="left" w:pos="567"/>
              </w:tabs>
              <w:spacing w:after="0" w:line="240" w:lineRule="auto"/>
              <w:rPr>
                <w:rFonts w:ascii="Times New Roman" w:eastAsia="Calibri" w:hAnsi="Times New Roman" w:cs="Times New Roman"/>
                <w:b/>
                <w:noProof/>
                <w:lang w:val="lt-LT"/>
              </w:rPr>
            </w:pPr>
            <w:r w:rsidRPr="00447906">
              <w:rPr>
                <w:rFonts w:ascii="Times New Roman" w:eastAsia="Calibri" w:hAnsi="Times New Roman" w:cs="Times New Roman"/>
                <w:b/>
                <w:noProof/>
                <w:lang w:val="lt-LT"/>
              </w:rPr>
              <w:t>Imuninės sistemos sutrikimai</w:t>
            </w:r>
          </w:p>
        </w:tc>
        <w:tc>
          <w:tcPr>
            <w:tcW w:w="1701" w:type="dxa"/>
            <w:tcBorders>
              <w:top w:val="single" w:sz="4" w:space="0" w:color="auto"/>
              <w:left w:val="single" w:sz="4" w:space="0" w:color="auto"/>
              <w:bottom w:val="single" w:sz="4" w:space="0" w:color="auto"/>
              <w:right w:val="single" w:sz="4" w:space="0" w:color="auto"/>
            </w:tcBorders>
          </w:tcPr>
          <w:p w14:paraId="78A28583" w14:textId="77777777" w:rsidR="00181EAB" w:rsidRPr="00447906" w:rsidRDefault="00181EAB" w:rsidP="00181EAB">
            <w:pPr>
              <w:tabs>
                <w:tab w:val="left" w:pos="567"/>
              </w:tabs>
              <w:spacing w:after="0" w:line="240" w:lineRule="auto"/>
              <w:rPr>
                <w:rFonts w:ascii="Times New Roman" w:eastAsia="Calibri" w:hAnsi="Times New Roman" w:cs="Times New Roman"/>
                <w:noProof/>
                <w:lang w:val="lt-LT"/>
              </w:rPr>
            </w:pPr>
          </w:p>
        </w:tc>
        <w:tc>
          <w:tcPr>
            <w:tcW w:w="2063" w:type="dxa"/>
            <w:tcBorders>
              <w:top w:val="single" w:sz="4" w:space="0" w:color="auto"/>
              <w:left w:val="single" w:sz="4" w:space="0" w:color="auto"/>
              <w:bottom w:val="single" w:sz="4" w:space="0" w:color="auto"/>
              <w:right w:val="single" w:sz="4" w:space="0" w:color="auto"/>
            </w:tcBorders>
          </w:tcPr>
          <w:p w14:paraId="0DE8EA1B" w14:textId="77777777" w:rsidR="00181EAB" w:rsidRPr="00447906" w:rsidRDefault="006F60FB" w:rsidP="00181EAB">
            <w:pPr>
              <w:tabs>
                <w:tab w:val="left" w:pos="567"/>
              </w:tabs>
              <w:spacing w:after="0" w:line="240" w:lineRule="auto"/>
              <w:jc w:val="both"/>
              <w:rPr>
                <w:rFonts w:ascii="Times New Roman" w:eastAsia="Calibri" w:hAnsi="Times New Roman" w:cs="Times New Roman"/>
                <w:noProof/>
                <w:lang w:val="lt-LT"/>
              </w:rPr>
            </w:pPr>
            <w:r w:rsidRPr="00447906">
              <w:rPr>
                <w:rFonts w:ascii="Times New Roman" w:eastAsia="Calibri" w:hAnsi="Times New Roman" w:cs="Times New Roman"/>
                <w:noProof/>
                <w:lang w:val="lt-LT"/>
              </w:rPr>
              <w:t>Padidėjęs jautrumas</w:t>
            </w:r>
          </w:p>
          <w:p w14:paraId="3B69B67F" w14:textId="77777777" w:rsidR="00FB6525" w:rsidRPr="00447906" w:rsidRDefault="006F60FB" w:rsidP="003779EA">
            <w:pPr>
              <w:tabs>
                <w:tab w:val="left" w:pos="567"/>
              </w:tabs>
              <w:spacing w:after="0" w:line="240" w:lineRule="auto"/>
              <w:rPr>
                <w:rFonts w:ascii="Times New Roman" w:eastAsia="Calibri" w:hAnsi="Times New Roman" w:cs="Times New Roman"/>
                <w:noProof/>
                <w:lang w:val="lt-LT"/>
              </w:rPr>
            </w:pPr>
            <w:r w:rsidRPr="00447906">
              <w:rPr>
                <w:rFonts w:ascii="Times New Roman" w:eastAsia="Calibri" w:hAnsi="Times New Roman" w:cs="Times New Roman"/>
                <w:noProof/>
                <w:lang w:val="lt-LT"/>
              </w:rPr>
              <w:t>Padidėjęs</w:t>
            </w:r>
            <w:r w:rsidR="003779EA">
              <w:rPr>
                <w:rFonts w:ascii="Times New Roman" w:eastAsia="Calibri" w:hAnsi="Times New Roman" w:cs="Times New Roman"/>
                <w:noProof/>
                <w:lang w:val="lt-LT"/>
              </w:rPr>
              <w:t xml:space="preserve"> </w:t>
            </w:r>
            <w:r w:rsidRPr="00447906">
              <w:rPr>
                <w:rFonts w:ascii="Times New Roman" w:eastAsia="Calibri" w:hAnsi="Times New Roman" w:cs="Times New Roman"/>
                <w:noProof/>
                <w:lang w:val="lt-LT"/>
              </w:rPr>
              <w:t>jautrumas vaist</w:t>
            </w:r>
            <w:r w:rsidR="00834559">
              <w:rPr>
                <w:rFonts w:ascii="Times New Roman" w:eastAsia="Calibri" w:hAnsi="Times New Roman" w:cs="Times New Roman"/>
                <w:noProof/>
                <w:lang w:val="lt-LT"/>
              </w:rPr>
              <w:t>iniams preparat</w:t>
            </w:r>
            <w:r w:rsidRPr="00447906">
              <w:rPr>
                <w:rFonts w:ascii="Times New Roman" w:eastAsia="Calibri" w:hAnsi="Times New Roman" w:cs="Times New Roman"/>
                <w:noProof/>
                <w:lang w:val="lt-LT"/>
              </w:rPr>
              <w:t>ams</w:t>
            </w:r>
          </w:p>
          <w:p w14:paraId="618AF1D0" w14:textId="77777777" w:rsidR="00FB6525" w:rsidRPr="00447906" w:rsidRDefault="003B3565" w:rsidP="00181EAB">
            <w:pPr>
              <w:tabs>
                <w:tab w:val="left" w:pos="567"/>
              </w:tabs>
              <w:spacing w:after="0" w:line="240" w:lineRule="auto"/>
              <w:jc w:val="both"/>
              <w:rPr>
                <w:rFonts w:ascii="Times New Roman" w:eastAsia="Calibri" w:hAnsi="Times New Roman" w:cs="Times New Roman"/>
                <w:noProof/>
                <w:lang w:val="lt-LT"/>
              </w:rPr>
            </w:pPr>
            <w:r w:rsidRPr="00447906">
              <w:rPr>
                <w:rFonts w:ascii="Times New Roman" w:eastAsia="Calibri" w:hAnsi="Times New Roman" w:cs="Times New Roman"/>
                <w:noProof/>
                <w:lang w:val="lt-LT"/>
              </w:rPr>
              <w:t>Alerginė ir</w:t>
            </w:r>
          </w:p>
          <w:p w14:paraId="2A6BA3F0" w14:textId="77777777" w:rsidR="00FB6525" w:rsidRPr="00447906" w:rsidRDefault="003B3565" w:rsidP="00181EAB">
            <w:pPr>
              <w:tabs>
                <w:tab w:val="left" w:pos="567"/>
              </w:tabs>
              <w:spacing w:after="0" w:line="240" w:lineRule="auto"/>
              <w:jc w:val="both"/>
              <w:rPr>
                <w:rFonts w:ascii="Times New Roman" w:eastAsia="Calibri" w:hAnsi="Times New Roman" w:cs="Times New Roman"/>
                <w:noProof/>
                <w:lang w:val="lt-LT"/>
              </w:rPr>
            </w:pPr>
            <w:r w:rsidRPr="00447906">
              <w:rPr>
                <w:rFonts w:ascii="Times New Roman" w:eastAsia="Calibri" w:hAnsi="Times New Roman" w:cs="Times New Roman"/>
                <w:noProof/>
                <w:lang w:val="lt-LT"/>
              </w:rPr>
              <w:t>a</w:t>
            </w:r>
            <w:r w:rsidR="00FB6525" w:rsidRPr="00447906">
              <w:rPr>
                <w:rFonts w:ascii="Times New Roman" w:eastAsia="Calibri" w:hAnsi="Times New Roman" w:cs="Times New Roman"/>
                <w:noProof/>
                <w:lang w:val="lt-LT"/>
              </w:rPr>
              <w:t>n</w:t>
            </w:r>
            <w:r w:rsidRPr="00447906">
              <w:rPr>
                <w:rFonts w:ascii="Times New Roman" w:eastAsia="Calibri" w:hAnsi="Times New Roman" w:cs="Times New Roman"/>
                <w:noProof/>
                <w:lang w:val="lt-LT"/>
              </w:rPr>
              <w:t>gioneurozinė edema</w:t>
            </w:r>
          </w:p>
        </w:tc>
        <w:tc>
          <w:tcPr>
            <w:tcW w:w="2289" w:type="dxa"/>
            <w:tcBorders>
              <w:top w:val="single" w:sz="4" w:space="0" w:color="auto"/>
              <w:left w:val="single" w:sz="4" w:space="0" w:color="auto"/>
              <w:bottom w:val="single" w:sz="4" w:space="0" w:color="auto"/>
              <w:right w:val="single" w:sz="4" w:space="0" w:color="auto"/>
            </w:tcBorders>
          </w:tcPr>
          <w:p w14:paraId="7E7CECD3" w14:textId="77777777" w:rsidR="00181EAB" w:rsidRPr="00447906" w:rsidRDefault="003B3565" w:rsidP="00181EAB">
            <w:pPr>
              <w:tabs>
                <w:tab w:val="left" w:pos="567"/>
              </w:tabs>
              <w:spacing w:after="0" w:line="240" w:lineRule="auto"/>
              <w:rPr>
                <w:rFonts w:ascii="Times New Roman" w:eastAsia="Calibri" w:hAnsi="Times New Roman" w:cs="Times New Roman"/>
                <w:noProof/>
                <w:lang w:val="lt-LT"/>
              </w:rPr>
            </w:pPr>
            <w:r w:rsidRPr="00447906">
              <w:rPr>
                <w:rFonts w:ascii="Times New Roman" w:eastAsia="Calibri" w:hAnsi="Times New Roman" w:cs="Times New Roman"/>
                <w:noProof/>
                <w:lang w:val="lt-LT"/>
              </w:rPr>
              <w:t>Anafilaksinė reakcija</w:t>
            </w:r>
          </w:p>
        </w:tc>
        <w:tc>
          <w:tcPr>
            <w:tcW w:w="1849" w:type="dxa"/>
            <w:tcBorders>
              <w:top w:val="single" w:sz="4" w:space="0" w:color="auto"/>
              <w:left w:val="single" w:sz="4" w:space="0" w:color="auto"/>
              <w:bottom w:val="single" w:sz="4" w:space="0" w:color="auto"/>
              <w:right w:val="single" w:sz="4" w:space="0" w:color="auto"/>
            </w:tcBorders>
          </w:tcPr>
          <w:p w14:paraId="1996552A" w14:textId="77777777" w:rsidR="00181EAB" w:rsidRPr="00447906" w:rsidRDefault="003B3565" w:rsidP="00181EAB">
            <w:pPr>
              <w:tabs>
                <w:tab w:val="left" w:pos="567"/>
              </w:tabs>
              <w:spacing w:after="0" w:line="240" w:lineRule="auto"/>
              <w:jc w:val="both"/>
              <w:rPr>
                <w:rFonts w:ascii="Times New Roman" w:eastAsia="Calibri" w:hAnsi="Times New Roman" w:cs="Times New Roman"/>
                <w:noProof/>
                <w:lang w:val="lt-LT"/>
              </w:rPr>
            </w:pPr>
            <w:r w:rsidRPr="00447906">
              <w:rPr>
                <w:rFonts w:ascii="Times New Roman" w:eastAsia="Calibri" w:hAnsi="Times New Roman" w:cs="Times New Roman"/>
                <w:noProof/>
                <w:lang w:val="lt-LT"/>
              </w:rPr>
              <w:t>Anafilaksinis šokas</w:t>
            </w:r>
          </w:p>
        </w:tc>
      </w:tr>
      <w:tr w:rsidR="00181EAB" w:rsidRPr="002C176E" w14:paraId="0C3CA05F" w14:textId="77777777" w:rsidTr="00D942A6">
        <w:tc>
          <w:tcPr>
            <w:tcW w:w="1560" w:type="dxa"/>
            <w:tcBorders>
              <w:top w:val="single" w:sz="4" w:space="0" w:color="auto"/>
              <w:left w:val="single" w:sz="4" w:space="0" w:color="auto"/>
              <w:bottom w:val="single" w:sz="4" w:space="0" w:color="auto"/>
              <w:right w:val="single" w:sz="4" w:space="0" w:color="auto"/>
            </w:tcBorders>
            <w:hideMark/>
          </w:tcPr>
          <w:p w14:paraId="41760201" w14:textId="77777777" w:rsidR="00181EAB" w:rsidRPr="00447906" w:rsidRDefault="00D942A6" w:rsidP="00181EAB">
            <w:pPr>
              <w:tabs>
                <w:tab w:val="left" w:pos="567"/>
              </w:tabs>
              <w:spacing w:after="0" w:line="240" w:lineRule="auto"/>
              <w:rPr>
                <w:rFonts w:ascii="Times New Roman" w:eastAsia="Calibri" w:hAnsi="Times New Roman" w:cs="Times New Roman"/>
                <w:b/>
                <w:noProof/>
                <w:lang w:val="lt-LT"/>
              </w:rPr>
            </w:pPr>
            <w:r w:rsidRPr="00447906">
              <w:rPr>
                <w:rFonts w:ascii="Times New Roman" w:eastAsia="Calibri" w:hAnsi="Times New Roman" w:cs="Times New Roman"/>
                <w:b/>
                <w:noProof/>
                <w:lang w:val="lt-LT"/>
              </w:rPr>
              <w:t>Nervų sistemos sutrikimai</w:t>
            </w:r>
          </w:p>
        </w:tc>
        <w:tc>
          <w:tcPr>
            <w:tcW w:w="1701" w:type="dxa"/>
            <w:tcBorders>
              <w:top w:val="single" w:sz="4" w:space="0" w:color="auto"/>
              <w:left w:val="single" w:sz="4" w:space="0" w:color="auto"/>
              <w:bottom w:val="single" w:sz="4" w:space="0" w:color="auto"/>
              <w:right w:val="single" w:sz="4" w:space="0" w:color="auto"/>
            </w:tcBorders>
          </w:tcPr>
          <w:p w14:paraId="6737B45B" w14:textId="77777777" w:rsidR="00181EAB" w:rsidRPr="000C0CD1" w:rsidRDefault="003B3565" w:rsidP="00181EAB">
            <w:pPr>
              <w:tabs>
                <w:tab w:val="left" w:pos="567"/>
              </w:tabs>
              <w:spacing w:after="0" w:line="240" w:lineRule="auto"/>
              <w:rPr>
                <w:rFonts w:ascii="Times New Roman" w:eastAsia="Calibri" w:hAnsi="Times New Roman" w:cs="Times New Roman"/>
                <w:noProof/>
                <w:highlight w:val="yellow"/>
                <w:lang w:val="lt-LT"/>
              </w:rPr>
            </w:pPr>
            <w:r w:rsidRPr="00051FE7">
              <w:rPr>
                <w:rFonts w:ascii="Times New Roman" w:eastAsia="Calibri" w:hAnsi="Times New Roman" w:cs="Times New Roman"/>
                <w:noProof/>
                <w:lang w:val="lt-LT"/>
              </w:rPr>
              <w:t>Svaigulys</w:t>
            </w:r>
          </w:p>
        </w:tc>
        <w:tc>
          <w:tcPr>
            <w:tcW w:w="2063" w:type="dxa"/>
            <w:tcBorders>
              <w:top w:val="single" w:sz="4" w:space="0" w:color="auto"/>
              <w:left w:val="single" w:sz="4" w:space="0" w:color="auto"/>
              <w:bottom w:val="single" w:sz="4" w:space="0" w:color="auto"/>
              <w:right w:val="single" w:sz="4" w:space="0" w:color="auto"/>
            </w:tcBorders>
          </w:tcPr>
          <w:p w14:paraId="5F0EF8A6" w14:textId="42CA27A4" w:rsidR="00181EAB" w:rsidRPr="00447906" w:rsidRDefault="003B3565" w:rsidP="00181EAB">
            <w:pPr>
              <w:tabs>
                <w:tab w:val="left" w:pos="567"/>
              </w:tabs>
              <w:spacing w:after="0" w:line="240" w:lineRule="auto"/>
              <w:rPr>
                <w:rFonts w:ascii="Times New Roman" w:eastAsia="Calibri" w:hAnsi="Times New Roman" w:cs="Times New Roman"/>
                <w:noProof/>
                <w:lang w:val="lt-LT"/>
              </w:rPr>
            </w:pPr>
            <w:r w:rsidRPr="00447906">
              <w:rPr>
                <w:rFonts w:ascii="Times New Roman" w:eastAsia="Calibri" w:hAnsi="Times New Roman" w:cs="Times New Roman"/>
                <w:noProof/>
                <w:lang w:val="lt-LT"/>
              </w:rPr>
              <w:t>Smegenų ir intrakranijinis kraujavimas</w:t>
            </w:r>
            <w:r w:rsidR="0082765D">
              <w:rPr>
                <w:rFonts w:ascii="Times New Roman" w:eastAsia="Calibri" w:hAnsi="Times New Roman" w:cs="Times New Roman"/>
                <w:noProof/>
                <w:lang w:val="lt-LT"/>
              </w:rPr>
              <w:t xml:space="preserve"> </w:t>
            </w:r>
            <w:r w:rsidR="00750065" w:rsidRPr="00447906">
              <w:rPr>
                <w:rFonts w:ascii="Times New Roman" w:eastAsia="Calibri" w:hAnsi="Times New Roman" w:cs="Times New Roman"/>
                <w:noProof/>
                <w:vertAlign w:val="superscript"/>
                <w:lang w:val="lt-LT"/>
              </w:rPr>
              <w:t>c</w:t>
            </w:r>
          </w:p>
        </w:tc>
        <w:tc>
          <w:tcPr>
            <w:tcW w:w="2289" w:type="dxa"/>
            <w:tcBorders>
              <w:top w:val="single" w:sz="4" w:space="0" w:color="auto"/>
              <w:left w:val="single" w:sz="4" w:space="0" w:color="auto"/>
              <w:bottom w:val="single" w:sz="4" w:space="0" w:color="auto"/>
              <w:right w:val="single" w:sz="4" w:space="0" w:color="auto"/>
            </w:tcBorders>
          </w:tcPr>
          <w:p w14:paraId="5C65E03B" w14:textId="77777777" w:rsidR="00181EAB" w:rsidRPr="00447906" w:rsidRDefault="00181EAB" w:rsidP="00181EAB">
            <w:pPr>
              <w:tabs>
                <w:tab w:val="left" w:pos="567"/>
              </w:tabs>
              <w:spacing w:after="0" w:line="240" w:lineRule="auto"/>
              <w:rPr>
                <w:rFonts w:ascii="Times New Roman" w:eastAsia="Calibri" w:hAnsi="Times New Roman" w:cs="Times New Roman"/>
                <w:noProof/>
                <w:lang w:val="lt-LT"/>
              </w:rPr>
            </w:pPr>
          </w:p>
        </w:tc>
        <w:tc>
          <w:tcPr>
            <w:tcW w:w="1849" w:type="dxa"/>
            <w:tcBorders>
              <w:top w:val="single" w:sz="4" w:space="0" w:color="auto"/>
              <w:left w:val="single" w:sz="4" w:space="0" w:color="auto"/>
              <w:bottom w:val="single" w:sz="4" w:space="0" w:color="auto"/>
              <w:right w:val="single" w:sz="4" w:space="0" w:color="auto"/>
            </w:tcBorders>
          </w:tcPr>
          <w:p w14:paraId="4B580ECD" w14:textId="77777777" w:rsidR="00181EAB" w:rsidRPr="00447906" w:rsidRDefault="00181EAB" w:rsidP="00181EAB">
            <w:pPr>
              <w:tabs>
                <w:tab w:val="left" w:pos="567"/>
              </w:tabs>
              <w:spacing w:after="0" w:line="240" w:lineRule="auto"/>
              <w:rPr>
                <w:rFonts w:ascii="Times New Roman" w:eastAsia="Calibri" w:hAnsi="Times New Roman" w:cs="Times New Roman"/>
                <w:noProof/>
                <w:lang w:val="lt-LT"/>
              </w:rPr>
            </w:pPr>
          </w:p>
        </w:tc>
      </w:tr>
      <w:tr w:rsidR="00181EAB" w:rsidRPr="00447906" w14:paraId="6178E7AF" w14:textId="77777777" w:rsidTr="00181EAB">
        <w:tc>
          <w:tcPr>
            <w:tcW w:w="1560" w:type="dxa"/>
            <w:tcBorders>
              <w:top w:val="single" w:sz="4" w:space="0" w:color="auto"/>
              <w:left w:val="single" w:sz="4" w:space="0" w:color="auto"/>
              <w:bottom w:val="single" w:sz="4" w:space="0" w:color="auto"/>
              <w:right w:val="single" w:sz="4" w:space="0" w:color="auto"/>
            </w:tcBorders>
            <w:hideMark/>
          </w:tcPr>
          <w:p w14:paraId="0CE12472" w14:textId="77777777" w:rsidR="00181EAB" w:rsidRPr="00447906" w:rsidRDefault="00904FBD" w:rsidP="00181EAB">
            <w:pPr>
              <w:tabs>
                <w:tab w:val="left" w:pos="567"/>
              </w:tabs>
              <w:spacing w:after="0" w:line="240" w:lineRule="auto"/>
              <w:rPr>
                <w:rFonts w:ascii="Times New Roman" w:eastAsia="Calibri" w:hAnsi="Times New Roman" w:cs="Times New Roman"/>
                <w:b/>
                <w:noProof/>
                <w:lang w:val="lt-LT"/>
              </w:rPr>
            </w:pPr>
            <w:r w:rsidRPr="00447906">
              <w:rPr>
                <w:rFonts w:ascii="Times New Roman" w:eastAsia="Calibri" w:hAnsi="Times New Roman" w:cs="Times New Roman"/>
                <w:b/>
                <w:noProof/>
                <w:lang w:val="lt-LT"/>
              </w:rPr>
              <w:t>Ausų ir labirintų sutrikimai</w:t>
            </w:r>
          </w:p>
        </w:tc>
        <w:tc>
          <w:tcPr>
            <w:tcW w:w="1701" w:type="dxa"/>
            <w:tcBorders>
              <w:top w:val="single" w:sz="4" w:space="0" w:color="auto"/>
              <w:left w:val="single" w:sz="4" w:space="0" w:color="auto"/>
              <w:bottom w:val="single" w:sz="4" w:space="0" w:color="auto"/>
              <w:right w:val="single" w:sz="4" w:space="0" w:color="auto"/>
            </w:tcBorders>
          </w:tcPr>
          <w:p w14:paraId="343FEB47" w14:textId="2E5C8F34" w:rsidR="00181EAB" w:rsidRPr="00447906" w:rsidRDefault="0006409E" w:rsidP="00181EAB">
            <w:pPr>
              <w:tabs>
                <w:tab w:val="left" w:pos="567"/>
              </w:tabs>
              <w:spacing w:after="0" w:line="240" w:lineRule="auto"/>
              <w:rPr>
                <w:rFonts w:ascii="Times New Roman" w:eastAsia="Calibri" w:hAnsi="Times New Roman" w:cs="Times New Roman"/>
                <w:noProof/>
                <w:lang w:val="lt-LT"/>
              </w:rPr>
            </w:pPr>
            <w:r>
              <w:rPr>
                <w:rFonts w:ascii="Times New Roman" w:eastAsia="Calibri" w:hAnsi="Times New Roman" w:cs="Times New Roman"/>
                <w:noProof/>
                <w:lang w:val="lt-LT"/>
              </w:rPr>
              <w:t>Ūžesys (</w:t>
            </w:r>
            <w:r w:rsidRPr="0006409E">
              <w:rPr>
                <w:rFonts w:ascii="Times New Roman" w:eastAsia="Calibri" w:hAnsi="Times New Roman" w:cs="Times New Roman"/>
                <w:i/>
                <w:noProof/>
                <w:lang w:val="lt-LT"/>
              </w:rPr>
              <w:t>tinnitus</w:t>
            </w:r>
            <w:r>
              <w:rPr>
                <w:rFonts w:ascii="Times New Roman" w:eastAsia="Calibri" w:hAnsi="Times New Roman" w:cs="Times New Roman"/>
                <w:noProof/>
                <w:lang w:val="lt-LT"/>
              </w:rPr>
              <w:t>)</w:t>
            </w:r>
          </w:p>
        </w:tc>
        <w:tc>
          <w:tcPr>
            <w:tcW w:w="2063" w:type="dxa"/>
            <w:tcBorders>
              <w:top w:val="single" w:sz="4" w:space="0" w:color="auto"/>
              <w:left w:val="single" w:sz="4" w:space="0" w:color="auto"/>
              <w:bottom w:val="single" w:sz="4" w:space="0" w:color="auto"/>
              <w:right w:val="single" w:sz="4" w:space="0" w:color="auto"/>
            </w:tcBorders>
          </w:tcPr>
          <w:p w14:paraId="1331CFAC" w14:textId="77777777" w:rsidR="00181EAB" w:rsidRPr="00447906" w:rsidRDefault="00181EAB" w:rsidP="00181EAB">
            <w:pPr>
              <w:tabs>
                <w:tab w:val="left" w:pos="567"/>
              </w:tabs>
              <w:spacing w:after="0" w:line="240" w:lineRule="auto"/>
              <w:rPr>
                <w:rFonts w:ascii="Times New Roman" w:eastAsia="Calibri" w:hAnsi="Times New Roman" w:cs="Times New Roman"/>
                <w:noProof/>
                <w:lang w:val="lt-LT"/>
              </w:rPr>
            </w:pPr>
          </w:p>
        </w:tc>
        <w:tc>
          <w:tcPr>
            <w:tcW w:w="2289" w:type="dxa"/>
            <w:tcBorders>
              <w:top w:val="single" w:sz="4" w:space="0" w:color="auto"/>
              <w:left w:val="single" w:sz="4" w:space="0" w:color="auto"/>
              <w:bottom w:val="single" w:sz="4" w:space="0" w:color="auto"/>
              <w:right w:val="single" w:sz="4" w:space="0" w:color="auto"/>
            </w:tcBorders>
            <w:hideMark/>
          </w:tcPr>
          <w:p w14:paraId="78F8BAE5" w14:textId="77777777" w:rsidR="00181EAB" w:rsidRPr="00447906" w:rsidRDefault="00181EAB" w:rsidP="00181EAB">
            <w:pPr>
              <w:tabs>
                <w:tab w:val="left" w:pos="567"/>
              </w:tabs>
              <w:spacing w:after="0" w:line="240" w:lineRule="auto"/>
              <w:rPr>
                <w:rFonts w:ascii="Times New Roman" w:eastAsia="Calibri" w:hAnsi="Times New Roman" w:cs="Times New Roman"/>
                <w:noProof/>
                <w:lang w:val="lt-LT"/>
              </w:rPr>
            </w:pPr>
            <w:r w:rsidRPr="00447906">
              <w:rPr>
                <w:rFonts w:ascii="Times New Roman" w:eastAsia="Calibri" w:hAnsi="Times New Roman" w:cs="Times New Roman"/>
                <w:noProof/>
                <w:lang w:val="lt-LT"/>
              </w:rPr>
              <w:t xml:space="preserve"> </w:t>
            </w:r>
          </w:p>
        </w:tc>
        <w:tc>
          <w:tcPr>
            <w:tcW w:w="1849" w:type="dxa"/>
            <w:tcBorders>
              <w:top w:val="single" w:sz="4" w:space="0" w:color="auto"/>
              <w:left w:val="single" w:sz="4" w:space="0" w:color="auto"/>
              <w:bottom w:val="single" w:sz="4" w:space="0" w:color="auto"/>
              <w:right w:val="single" w:sz="4" w:space="0" w:color="auto"/>
            </w:tcBorders>
          </w:tcPr>
          <w:p w14:paraId="7926D2FB" w14:textId="77777777" w:rsidR="00181EAB" w:rsidRPr="00447906" w:rsidRDefault="00181EAB" w:rsidP="00181EAB">
            <w:pPr>
              <w:tabs>
                <w:tab w:val="left" w:pos="567"/>
              </w:tabs>
              <w:spacing w:after="0" w:line="240" w:lineRule="auto"/>
              <w:rPr>
                <w:rFonts w:ascii="Times New Roman" w:eastAsia="Calibri" w:hAnsi="Times New Roman" w:cs="Times New Roman"/>
                <w:noProof/>
                <w:lang w:val="lt-LT"/>
              </w:rPr>
            </w:pPr>
          </w:p>
        </w:tc>
      </w:tr>
      <w:tr w:rsidR="00181EAB" w:rsidRPr="00447906" w14:paraId="6CA42850" w14:textId="77777777" w:rsidTr="00D942A6">
        <w:tc>
          <w:tcPr>
            <w:tcW w:w="1560" w:type="dxa"/>
            <w:tcBorders>
              <w:top w:val="single" w:sz="4" w:space="0" w:color="auto"/>
              <w:left w:val="single" w:sz="4" w:space="0" w:color="auto"/>
              <w:bottom w:val="single" w:sz="4" w:space="0" w:color="auto"/>
              <w:right w:val="single" w:sz="4" w:space="0" w:color="auto"/>
            </w:tcBorders>
          </w:tcPr>
          <w:p w14:paraId="765D1231" w14:textId="77777777" w:rsidR="00181EAB" w:rsidRPr="00447906" w:rsidRDefault="00181EAB" w:rsidP="00181EAB">
            <w:pPr>
              <w:tabs>
                <w:tab w:val="left" w:pos="567"/>
              </w:tabs>
              <w:spacing w:after="0" w:line="240" w:lineRule="auto"/>
              <w:rPr>
                <w:rFonts w:ascii="Times New Roman" w:eastAsia="Calibri" w:hAnsi="Times New Roman" w:cs="Times New Roman"/>
                <w:b/>
                <w:noProof/>
                <w:lang w:val="lt-LT"/>
              </w:rPr>
            </w:pPr>
            <w:r w:rsidRPr="00447906">
              <w:rPr>
                <w:rFonts w:ascii="Times New Roman" w:eastAsia="Calibri" w:hAnsi="Times New Roman" w:cs="Times New Roman"/>
                <w:b/>
                <w:noProof/>
                <w:lang w:val="lt-LT"/>
              </w:rPr>
              <w:t>Širdies sutrikimai</w:t>
            </w:r>
          </w:p>
          <w:p w14:paraId="6B8FD809" w14:textId="77777777" w:rsidR="00181EAB" w:rsidRPr="00447906" w:rsidRDefault="00181EAB" w:rsidP="00181EAB">
            <w:pPr>
              <w:tabs>
                <w:tab w:val="left" w:pos="567"/>
              </w:tabs>
              <w:spacing w:after="0" w:line="240" w:lineRule="auto"/>
              <w:rPr>
                <w:rFonts w:ascii="Times New Roman" w:eastAsia="Calibri" w:hAnsi="Times New Roman" w:cs="Times New Roman"/>
                <w:b/>
                <w:noProof/>
                <w:lang w:val="lt-LT"/>
              </w:rPr>
            </w:pPr>
          </w:p>
        </w:tc>
        <w:tc>
          <w:tcPr>
            <w:tcW w:w="1701" w:type="dxa"/>
            <w:tcBorders>
              <w:top w:val="single" w:sz="4" w:space="0" w:color="auto"/>
              <w:left w:val="single" w:sz="4" w:space="0" w:color="auto"/>
              <w:bottom w:val="single" w:sz="4" w:space="0" w:color="auto"/>
              <w:right w:val="single" w:sz="4" w:space="0" w:color="auto"/>
            </w:tcBorders>
          </w:tcPr>
          <w:p w14:paraId="085FC364" w14:textId="77777777" w:rsidR="00181EAB" w:rsidRPr="00447906" w:rsidRDefault="00181EAB" w:rsidP="00181EAB">
            <w:pPr>
              <w:tabs>
                <w:tab w:val="left" w:pos="567"/>
              </w:tabs>
              <w:spacing w:after="0" w:line="240" w:lineRule="auto"/>
              <w:rPr>
                <w:rFonts w:ascii="Times New Roman" w:eastAsia="Calibri" w:hAnsi="Times New Roman" w:cs="Times New Roman"/>
                <w:noProof/>
                <w:lang w:val="lt-LT"/>
              </w:rPr>
            </w:pPr>
          </w:p>
        </w:tc>
        <w:tc>
          <w:tcPr>
            <w:tcW w:w="2063" w:type="dxa"/>
            <w:tcBorders>
              <w:top w:val="single" w:sz="4" w:space="0" w:color="auto"/>
              <w:left w:val="single" w:sz="4" w:space="0" w:color="auto"/>
              <w:bottom w:val="single" w:sz="4" w:space="0" w:color="auto"/>
              <w:right w:val="single" w:sz="4" w:space="0" w:color="auto"/>
            </w:tcBorders>
          </w:tcPr>
          <w:p w14:paraId="5CD77904" w14:textId="77777777" w:rsidR="00181EAB" w:rsidRPr="00447906" w:rsidRDefault="00181EAB" w:rsidP="00181EAB">
            <w:pPr>
              <w:tabs>
                <w:tab w:val="left" w:pos="567"/>
              </w:tabs>
              <w:spacing w:after="0" w:line="240" w:lineRule="auto"/>
              <w:rPr>
                <w:rFonts w:ascii="Times New Roman" w:eastAsia="Calibri" w:hAnsi="Times New Roman" w:cs="Times New Roman"/>
                <w:noProof/>
                <w:lang w:val="lt-LT"/>
              </w:rPr>
            </w:pPr>
          </w:p>
        </w:tc>
        <w:tc>
          <w:tcPr>
            <w:tcW w:w="2289" w:type="dxa"/>
            <w:tcBorders>
              <w:top w:val="single" w:sz="4" w:space="0" w:color="auto"/>
              <w:left w:val="single" w:sz="4" w:space="0" w:color="auto"/>
              <w:bottom w:val="single" w:sz="4" w:space="0" w:color="auto"/>
              <w:right w:val="single" w:sz="4" w:space="0" w:color="auto"/>
            </w:tcBorders>
          </w:tcPr>
          <w:p w14:paraId="514A764E" w14:textId="77777777" w:rsidR="00181EAB" w:rsidRPr="00447906" w:rsidRDefault="00181EAB" w:rsidP="00181EAB">
            <w:pPr>
              <w:tabs>
                <w:tab w:val="left" w:pos="567"/>
              </w:tabs>
              <w:spacing w:after="0" w:line="240" w:lineRule="auto"/>
              <w:rPr>
                <w:rFonts w:ascii="Times New Roman" w:eastAsia="Calibri" w:hAnsi="Times New Roman" w:cs="Times New Roman"/>
                <w:noProof/>
                <w:lang w:val="lt-LT"/>
              </w:rPr>
            </w:pPr>
          </w:p>
        </w:tc>
        <w:tc>
          <w:tcPr>
            <w:tcW w:w="1849" w:type="dxa"/>
            <w:tcBorders>
              <w:top w:val="single" w:sz="4" w:space="0" w:color="auto"/>
              <w:left w:val="single" w:sz="4" w:space="0" w:color="auto"/>
              <w:bottom w:val="single" w:sz="4" w:space="0" w:color="auto"/>
              <w:right w:val="single" w:sz="4" w:space="0" w:color="auto"/>
            </w:tcBorders>
          </w:tcPr>
          <w:p w14:paraId="4B847445" w14:textId="77777777" w:rsidR="00181EAB" w:rsidRDefault="003B3565" w:rsidP="00181EAB">
            <w:pPr>
              <w:tabs>
                <w:tab w:val="left" w:pos="567"/>
              </w:tabs>
              <w:spacing w:after="0" w:line="240" w:lineRule="auto"/>
              <w:rPr>
                <w:rFonts w:ascii="Times New Roman" w:eastAsia="Calibri" w:hAnsi="Times New Roman" w:cs="Times New Roman"/>
                <w:noProof/>
                <w:vertAlign w:val="superscript"/>
                <w:lang w:val="lt-LT"/>
              </w:rPr>
            </w:pPr>
            <w:r w:rsidRPr="00447906">
              <w:rPr>
                <w:rFonts w:ascii="Times New Roman" w:eastAsia="Calibri" w:hAnsi="Times New Roman" w:cs="Times New Roman"/>
                <w:noProof/>
                <w:lang w:val="lt-LT"/>
              </w:rPr>
              <w:t>Kardiorespiracinis distresas</w:t>
            </w:r>
            <w:r w:rsidR="00750065" w:rsidRPr="00447906">
              <w:rPr>
                <w:rFonts w:ascii="Times New Roman" w:eastAsia="Calibri" w:hAnsi="Times New Roman" w:cs="Times New Roman"/>
                <w:noProof/>
                <w:lang w:val="lt-LT"/>
              </w:rPr>
              <w:t xml:space="preserve"> </w:t>
            </w:r>
            <w:r w:rsidR="00750065" w:rsidRPr="00447906">
              <w:rPr>
                <w:rFonts w:ascii="Times New Roman" w:eastAsia="Calibri" w:hAnsi="Times New Roman" w:cs="Times New Roman"/>
                <w:noProof/>
                <w:vertAlign w:val="superscript"/>
                <w:lang w:val="lt-LT"/>
              </w:rPr>
              <w:t>d</w:t>
            </w:r>
          </w:p>
          <w:p w14:paraId="30A95EBC" w14:textId="52075DA4" w:rsidR="004D0736" w:rsidRPr="0000743F" w:rsidRDefault="0000743F" w:rsidP="00181EAB">
            <w:pPr>
              <w:tabs>
                <w:tab w:val="left" w:pos="567"/>
              </w:tabs>
              <w:spacing w:after="0" w:line="240" w:lineRule="auto"/>
              <w:rPr>
                <w:rFonts w:ascii="Times New Roman" w:eastAsia="Calibri" w:hAnsi="Times New Roman" w:cs="Times New Roman"/>
                <w:noProof/>
                <w:lang w:val="lt-LT"/>
              </w:rPr>
            </w:pPr>
            <w:proofErr w:type="spellStart"/>
            <w:r w:rsidRPr="00235A84">
              <w:rPr>
                <w:rFonts w:ascii="Times New Roman" w:hAnsi="Times New Roman" w:cs="Times New Roman"/>
                <w:bCs/>
                <w:lang w:val="lt-LT"/>
              </w:rPr>
              <w:t>Kounis</w:t>
            </w:r>
            <w:proofErr w:type="spellEnd"/>
            <w:r w:rsidRPr="00235A84">
              <w:rPr>
                <w:rFonts w:ascii="Times New Roman" w:hAnsi="Times New Roman" w:cs="Times New Roman"/>
                <w:bCs/>
                <w:lang w:val="lt-LT"/>
              </w:rPr>
              <w:t xml:space="preserve"> sindromas</w:t>
            </w:r>
            <w:r w:rsidR="00362AA7">
              <w:rPr>
                <w:rFonts w:ascii="Times New Roman" w:hAnsi="Times New Roman" w:cs="Times New Roman"/>
                <w:bCs/>
                <w:lang w:val="lt-LT"/>
              </w:rPr>
              <w:t> </w:t>
            </w:r>
            <w:r w:rsidRPr="00235A84">
              <w:rPr>
                <w:rFonts w:ascii="Times New Roman" w:hAnsi="Times New Roman" w:cs="Times New Roman"/>
                <w:bCs/>
                <w:lang w:val="lt-LT"/>
              </w:rPr>
              <w:t>*</w:t>
            </w:r>
          </w:p>
        </w:tc>
      </w:tr>
      <w:tr w:rsidR="00181EAB" w:rsidRPr="00447906" w14:paraId="77BA90AC" w14:textId="77777777" w:rsidTr="00D942A6">
        <w:tc>
          <w:tcPr>
            <w:tcW w:w="1560" w:type="dxa"/>
            <w:tcBorders>
              <w:top w:val="single" w:sz="4" w:space="0" w:color="auto"/>
              <w:left w:val="single" w:sz="4" w:space="0" w:color="auto"/>
              <w:bottom w:val="single" w:sz="4" w:space="0" w:color="auto"/>
              <w:right w:val="single" w:sz="4" w:space="0" w:color="auto"/>
            </w:tcBorders>
            <w:hideMark/>
          </w:tcPr>
          <w:p w14:paraId="70AB72FB" w14:textId="77777777" w:rsidR="00181EAB" w:rsidRPr="00447906" w:rsidRDefault="00181EAB" w:rsidP="00181EAB">
            <w:pPr>
              <w:tabs>
                <w:tab w:val="left" w:pos="567"/>
              </w:tabs>
              <w:spacing w:after="0" w:line="240" w:lineRule="auto"/>
              <w:rPr>
                <w:rFonts w:ascii="Times New Roman" w:eastAsia="Calibri" w:hAnsi="Times New Roman" w:cs="Times New Roman"/>
                <w:b/>
                <w:noProof/>
                <w:lang w:val="lt-LT"/>
              </w:rPr>
            </w:pPr>
            <w:r w:rsidRPr="00447906">
              <w:rPr>
                <w:rFonts w:ascii="Times New Roman" w:eastAsia="Calibri" w:hAnsi="Times New Roman" w:cs="Times New Roman"/>
                <w:b/>
                <w:noProof/>
                <w:lang w:val="lt-LT"/>
              </w:rPr>
              <w:t>Kraujagyslių sutrikimai</w:t>
            </w:r>
          </w:p>
        </w:tc>
        <w:tc>
          <w:tcPr>
            <w:tcW w:w="1701" w:type="dxa"/>
            <w:tcBorders>
              <w:top w:val="single" w:sz="4" w:space="0" w:color="auto"/>
              <w:left w:val="single" w:sz="4" w:space="0" w:color="auto"/>
              <w:bottom w:val="single" w:sz="4" w:space="0" w:color="auto"/>
              <w:right w:val="single" w:sz="4" w:space="0" w:color="auto"/>
            </w:tcBorders>
          </w:tcPr>
          <w:p w14:paraId="7C66F301" w14:textId="77777777" w:rsidR="00181EAB" w:rsidRPr="00447906" w:rsidRDefault="00181EAB" w:rsidP="00181EAB">
            <w:pPr>
              <w:tabs>
                <w:tab w:val="left" w:pos="567"/>
              </w:tabs>
              <w:spacing w:after="0" w:line="240" w:lineRule="auto"/>
              <w:rPr>
                <w:rFonts w:ascii="Times New Roman" w:eastAsia="Calibri" w:hAnsi="Times New Roman" w:cs="Times New Roman"/>
                <w:noProof/>
                <w:lang w:val="lt-LT"/>
              </w:rPr>
            </w:pPr>
          </w:p>
        </w:tc>
        <w:tc>
          <w:tcPr>
            <w:tcW w:w="2063" w:type="dxa"/>
            <w:tcBorders>
              <w:top w:val="single" w:sz="4" w:space="0" w:color="auto"/>
              <w:left w:val="single" w:sz="4" w:space="0" w:color="auto"/>
              <w:bottom w:val="single" w:sz="4" w:space="0" w:color="auto"/>
              <w:right w:val="single" w:sz="4" w:space="0" w:color="auto"/>
            </w:tcBorders>
          </w:tcPr>
          <w:p w14:paraId="148555E4" w14:textId="77777777" w:rsidR="00181EAB" w:rsidRPr="00447906" w:rsidRDefault="003B3565" w:rsidP="00181EAB">
            <w:pPr>
              <w:tabs>
                <w:tab w:val="left" w:pos="567"/>
              </w:tabs>
              <w:spacing w:after="0" w:line="240" w:lineRule="auto"/>
              <w:rPr>
                <w:rFonts w:ascii="Times New Roman" w:eastAsia="Calibri" w:hAnsi="Times New Roman" w:cs="Times New Roman"/>
                <w:noProof/>
                <w:lang w:val="lt-LT"/>
              </w:rPr>
            </w:pPr>
            <w:r w:rsidRPr="00447906">
              <w:rPr>
                <w:rFonts w:ascii="Times New Roman" w:eastAsia="Calibri" w:hAnsi="Times New Roman" w:cs="Times New Roman"/>
                <w:noProof/>
                <w:lang w:val="lt-LT"/>
              </w:rPr>
              <w:t>Hematoma</w:t>
            </w:r>
          </w:p>
        </w:tc>
        <w:tc>
          <w:tcPr>
            <w:tcW w:w="2289" w:type="dxa"/>
            <w:tcBorders>
              <w:top w:val="single" w:sz="4" w:space="0" w:color="auto"/>
              <w:left w:val="single" w:sz="4" w:space="0" w:color="auto"/>
              <w:bottom w:val="single" w:sz="4" w:space="0" w:color="auto"/>
              <w:right w:val="single" w:sz="4" w:space="0" w:color="auto"/>
            </w:tcBorders>
          </w:tcPr>
          <w:p w14:paraId="5A3CCE4A" w14:textId="77777777" w:rsidR="00181EAB" w:rsidRPr="00447906" w:rsidRDefault="003B3565" w:rsidP="00181EAB">
            <w:pPr>
              <w:tabs>
                <w:tab w:val="left" w:pos="567"/>
              </w:tabs>
              <w:spacing w:after="0" w:line="240" w:lineRule="auto"/>
              <w:rPr>
                <w:rFonts w:ascii="Times New Roman" w:eastAsia="Calibri" w:hAnsi="Times New Roman" w:cs="Times New Roman"/>
                <w:noProof/>
                <w:lang w:val="lt-LT"/>
              </w:rPr>
            </w:pPr>
            <w:r w:rsidRPr="00447906">
              <w:rPr>
                <w:rFonts w:ascii="Times New Roman" w:eastAsia="Calibri" w:hAnsi="Times New Roman" w:cs="Times New Roman"/>
                <w:noProof/>
                <w:lang w:val="lt-LT"/>
              </w:rPr>
              <w:t>Kraujavimas</w:t>
            </w:r>
          </w:p>
          <w:p w14:paraId="69C2CB24" w14:textId="77777777" w:rsidR="00750065" w:rsidRPr="00447906" w:rsidRDefault="003B3565" w:rsidP="00181EAB">
            <w:pPr>
              <w:tabs>
                <w:tab w:val="left" w:pos="567"/>
              </w:tabs>
              <w:spacing w:after="0" w:line="240" w:lineRule="auto"/>
              <w:rPr>
                <w:rFonts w:ascii="Times New Roman" w:eastAsia="Calibri" w:hAnsi="Times New Roman" w:cs="Times New Roman"/>
                <w:noProof/>
                <w:lang w:val="lt-LT"/>
              </w:rPr>
            </w:pPr>
            <w:r w:rsidRPr="00447906">
              <w:rPr>
                <w:rFonts w:ascii="Times New Roman" w:eastAsia="Calibri" w:hAnsi="Times New Roman" w:cs="Times New Roman"/>
                <w:noProof/>
                <w:lang w:val="lt-LT"/>
              </w:rPr>
              <w:t>Raumenų kraujavimas</w:t>
            </w:r>
          </w:p>
        </w:tc>
        <w:tc>
          <w:tcPr>
            <w:tcW w:w="1849" w:type="dxa"/>
            <w:tcBorders>
              <w:top w:val="single" w:sz="4" w:space="0" w:color="auto"/>
              <w:left w:val="single" w:sz="4" w:space="0" w:color="auto"/>
              <w:bottom w:val="single" w:sz="4" w:space="0" w:color="auto"/>
              <w:right w:val="single" w:sz="4" w:space="0" w:color="auto"/>
            </w:tcBorders>
          </w:tcPr>
          <w:p w14:paraId="70F8113F" w14:textId="77777777" w:rsidR="00181EAB" w:rsidRPr="00447906" w:rsidRDefault="003B3565" w:rsidP="00181EAB">
            <w:pPr>
              <w:tabs>
                <w:tab w:val="left" w:pos="567"/>
              </w:tabs>
              <w:spacing w:after="0" w:line="240" w:lineRule="auto"/>
              <w:rPr>
                <w:rFonts w:ascii="Times New Roman" w:eastAsia="Calibri" w:hAnsi="Times New Roman" w:cs="Times New Roman"/>
                <w:noProof/>
                <w:lang w:val="lt-LT"/>
              </w:rPr>
            </w:pPr>
            <w:r w:rsidRPr="00447906">
              <w:rPr>
                <w:rFonts w:ascii="Times New Roman" w:eastAsia="Calibri" w:hAnsi="Times New Roman" w:cs="Times New Roman"/>
                <w:noProof/>
                <w:lang w:val="lt-LT"/>
              </w:rPr>
              <w:t>Procedūrinis kraujavimas</w:t>
            </w:r>
          </w:p>
        </w:tc>
      </w:tr>
      <w:tr w:rsidR="00181EAB" w:rsidRPr="009B5B5C" w14:paraId="49F8980A" w14:textId="77777777" w:rsidTr="00181EAB">
        <w:tc>
          <w:tcPr>
            <w:tcW w:w="1560" w:type="dxa"/>
            <w:tcBorders>
              <w:top w:val="single" w:sz="4" w:space="0" w:color="auto"/>
              <w:left w:val="single" w:sz="4" w:space="0" w:color="auto"/>
              <w:bottom w:val="single" w:sz="4" w:space="0" w:color="auto"/>
              <w:right w:val="single" w:sz="4" w:space="0" w:color="auto"/>
            </w:tcBorders>
            <w:hideMark/>
          </w:tcPr>
          <w:p w14:paraId="4B4D212D" w14:textId="77777777" w:rsidR="00181EAB" w:rsidRPr="00447906" w:rsidRDefault="00181EAB" w:rsidP="00181EAB">
            <w:pPr>
              <w:tabs>
                <w:tab w:val="left" w:pos="567"/>
              </w:tabs>
              <w:spacing w:after="0" w:line="240" w:lineRule="auto"/>
              <w:rPr>
                <w:rFonts w:ascii="Times New Roman" w:eastAsia="Calibri" w:hAnsi="Times New Roman" w:cs="Times New Roman"/>
                <w:b/>
                <w:noProof/>
                <w:lang w:val="lt-LT"/>
              </w:rPr>
            </w:pPr>
            <w:r w:rsidRPr="00447906">
              <w:rPr>
                <w:rFonts w:ascii="Times New Roman" w:eastAsia="Calibri" w:hAnsi="Times New Roman" w:cs="Times New Roman"/>
                <w:b/>
                <w:noProof/>
                <w:lang w:val="lt-LT"/>
              </w:rPr>
              <w:t>Kvėpavimo sistemos, krūtinės ląstos ir tarpuplaučio sutrikimai</w:t>
            </w:r>
          </w:p>
        </w:tc>
        <w:tc>
          <w:tcPr>
            <w:tcW w:w="1701" w:type="dxa"/>
            <w:tcBorders>
              <w:top w:val="single" w:sz="4" w:space="0" w:color="auto"/>
              <w:left w:val="single" w:sz="4" w:space="0" w:color="auto"/>
              <w:bottom w:val="single" w:sz="4" w:space="0" w:color="auto"/>
              <w:right w:val="single" w:sz="4" w:space="0" w:color="auto"/>
            </w:tcBorders>
          </w:tcPr>
          <w:p w14:paraId="68FE9D94" w14:textId="77777777" w:rsidR="00181EAB" w:rsidRPr="00447906" w:rsidRDefault="002D2076" w:rsidP="00181EAB">
            <w:pPr>
              <w:tabs>
                <w:tab w:val="left" w:pos="567"/>
              </w:tabs>
              <w:spacing w:after="0" w:line="240" w:lineRule="auto"/>
              <w:rPr>
                <w:rFonts w:ascii="Times New Roman" w:eastAsia="Calibri" w:hAnsi="Times New Roman" w:cs="Times New Roman"/>
                <w:noProof/>
                <w:lang w:val="lt-LT"/>
              </w:rPr>
            </w:pPr>
            <w:r w:rsidRPr="00447906">
              <w:rPr>
                <w:rFonts w:ascii="Times New Roman" w:eastAsia="Calibri" w:hAnsi="Times New Roman" w:cs="Times New Roman"/>
                <w:noProof/>
                <w:lang w:val="lt-LT"/>
              </w:rPr>
              <w:t>Kraujavimas iš nosies</w:t>
            </w:r>
          </w:p>
          <w:p w14:paraId="0AF015A1" w14:textId="77777777" w:rsidR="00750065" w:rsidRPr="00447906" w:rsidRDefault="0053523C" w:rsidP="00181EAB">
            <w:pPr>
              <w:tabs>
                <w:tab w:val="left" w:pos="567"/>
              </w:tabs>
              <w:spacing w:after="0" w:line="240" w:lineRule="auto"/>
              <w:rPr>
                <w:rFonts w:ascii="Times New Roman" w:eastAsia="Calibri" w:hAnsi="Times New Roman" w:cs="Times New Roman"/>
                <w:noProof/>
                <w:lang w:val="lt-LT"/>
              </w:rPr>
            </w:pPr>
            <w:r w:rsidRPr="00447906">
              <w:rPr>
                <w:rFonts w:ascii="Times New Roman" w:eastAsia="Calibri" w:hAnsi="Times New Roman" w:cs="Times New Roman"/>
                <w:noProof/>
                <w:lang w:val="lt-LT"/>
              </w:rPr>
              <w:t>Rinitas</w:t>
            </w:r>
          </w:p>
        </w:tc>
        <w:tc>
          <w:tcPr>
            <w:tcW w:w="2063" w:type="dxa"/>
            <w:tcBorders>
              <w:top w:val="single" w:sz="4" w:space="0" w:color="auto"/>
              <w:left w:val="single" w:sz="4" w:space="0" w:color="auto"/>
              <w:bottom w:val="single" w:sz="4" w:space="0" w:color="auto"/>
              <w:right w:val="single" w:sz="4" w:space="0" w:color="auto"/>
            </w:tcBorders>
            <w:hideMark/>
          </w:tcPr>
          <w:p w14:paraId="377A7351" w14:textId="77777777" w:rsidR="00181EAB" w:rsidRPr="00447906" w:rsidRDefault="0053523C" w:rsidP="00181EAB">
            <w:pPr>
              <w:tabs>
                <w:tab w:val="left" w:pos="567"/>
              </w:tabs>
              <w:spacing w:after="0" w:line="240" w:lineRule="auto"/>
              <w:rPr>
                <w:rFonts w:ascii="Times New Roman" w:eastAsia="Calibri" w:hAnsi="Times New Roman" w:cs="Times New Roman"/>
                <w:noProof/>
                <w:lang w:val="lt-LT"/>
              </w:rPr>
            </w:pPr>
            <w:r w:rsidRPr="00447906">
              <w:rPr>
                <w:rFonts w:ascii="Times New Roman" w:eastAsia="Calibri" w:hAnsi="Times New Roman" w:cs="Times New Roman"/>
                <w:noProof/>
                <w:lang w:val="lt-LT"/>
              </w:rPr>
              <w:t>Nosies užgulimas</w:t>
            </w:r>
          </w:p>
        </w:tc>
        <w:tc>
          <w:tcPr>
            <w:tcW w:w="2289" w:type="dxa"/>
            <w:tcBorders>
              <w:top w:val="single" w:sz="4" w:space="0" w:color="auto"/>
              <w:left w:val="single" w:sz="4" w:space="0" w:color="auto"/>
              <w:bottom w:val="single" w:sz="4" w:space="0" w:color="auto"/>
              <w:right w:val="single" w:sz="4" w:space="0" w:color="auto"/>
            </w:tcBorders>
          </w:tcPr>
          <w:p w14:paraId="6FA6BC3F" w14:textId="77777777" w:rsidR="00181EAB" w:rsidRPr="00447906" w:rsidRDefault="00181EAB" w:rsidP="00181EAB">
            <w:pPr>
              <w:tabs>
                <w:tab w:val="left" w:pos="567"/>
              </w:tabs>
              <w:spacing w:after="0" w:line="240" w:lineRule="auto"/>
              <w:rPr>
                <w:rFonts w:ascii="Times New Roman" w:eastAsia="Calibri" w:hAnsi="Times New Roman" w:cs="Times New Roman"/>
                <w:noProof/>
                <w:lang w:val="lt-LT"/>
              </w:rPr>
            </w:pPr>
          </w:p>
        </w:tc>
        <w:tc>
          <w:tcPr>
            <w:tcW w:w="1849" w:type="dxa"/>
            <w:tcBorders>
              <w:top w:val="single" w:sz="4" w:space="0" w:color="auto"/>
              <w:left w:val="single" w:sz="4" w:space="0" w:color="auto"/>
              <w:bottom w:val="single" w:sz="4" w:space="0" w:color="auto"/>
              <w:right w:val="single" w:sz="4" w:space="0" w:color="auto"/>
            </w:tcBorders>
          </w:tcPr>
          <w:p w14:paraId="6A90A436" w14:textId="77777777" w:rsidR="00181EAB" w:rsidRPr="00447906" w:rsidRDefault="007700BE" w:rsidP="00181EAB">
            <w:pPr>
              <w:tabs>
                <w:tab w:val="left" w:pos="567"/>
              </w:tabs>
              <w:spacing w:after="0" w:line="240" w:lineRule="auto"/>
              <w:rPr>
                <w:rFonts w:ascii="Times New Roman" w:eastAsia="Calibri" w:hAnsi="Times New Roman" w:cs="Times New Roman"/>
                <w:noProof/>
                <w:lang w:val="lt-LT"/>
              </w:rPr>
            </w:pPr>
            <w:r w:rsidRPr="00447906">
              <w:rPr>
                <w:rFonts w:ascii="Times New Roman" w:eastAsia="Calibri" w:hAnsi="Times New Roman" w:cs="Times New Roman"/>
                <w:noProof/>
                <w:lang w:val="lt-LT"/>
              </w:rPr>
              <w:t xml:space="preserve">Kvėpavimo takų ligos paūmėjusios dėl </w:t>
            </w:r>
            <w:r w:rsidRPr="000C0CD1">
              <w:rPr>
                <w:rFonts w:ascii="Times New Roman" w:eastAsia="Calibri" w:hAnsi="Times New Roman" w:cs="Times New Roman"/>
                <w:noProof/>
                <w:lang w:val="lt-LT"/>
              </w:rPr>
              <w:t>aspirino</w:t>
            </w:r>
            <w:r w:rsidR="00007832" w:rsidRPr="00447906">
              <w:rPr>
                <w:rFonts w:ascii="Times New Roman" w:eastAsia="Calibri" w:hAnsi="Times New Roman" w:cs="Times New Roman"/>
                <w:noProof/>
                <w:lang w:val="lt-LT"/>
              </w:rPr>
              <w:t xml:space="preserve"> </w:t>
            </w:r>
          </w:p>
        </w:tc>
      </w:tr>
      <w:tr w:rsidR="00181EAB" w:rsidRPr="00447906" w14:paraId="74765058" w14:textId="77777777" w:rsidTr="00D942A6">
        <w:tc>
          <w:tcPr>
            <w:tcW w:w="1560" w:type="dxa"/>
            <w:tcBorders>
              <w:top w:val="single" w:sz="4" w:space="0" w:color="auto"/>
              <w:left w:val="single" w:sz="4" w:space="0" w:color="auto"/>
              <w:bottom w:val="single" w:sz="4" w:space="0" w:color="auto"/>
              <w:right w:val="single" w:sz="4" w:space="0" w:color="auto"/>
            </w:tcBorders>
            <w:hideMark/>
          </w:tcPr>
          <w:p w14:paraId="60ED8B1A" w14:textId="77777777" w:rsidR="00181EAB" w:rsidRPr="00447906" w:rsidRDefault="00181EAB" w:rsidP="00181EAB">
            <w:pPr>
              <w:tabs>
                <w:tab w:val="left" w:pos="567"/>
              </w:tabs>
              <w:spacing w:after="0" w:line="240" w:lineRule="auto"/>
              <w:rPr>
                <w:rFonts w:ascii="Times New Roman" w:eastAsia="Calibri" w:hAnsi="Times New Roman" w:cs="Times New Roman"/>
                <w:b/>
                <w:noProof/>
                <w:lang w:val="lt-LT"/>
              </w:rPr>
            </w:pPr>
            <w:r w:rsidRPr="00447906">
              <w:rPr>
                <w:rFonts w:ascii="Times New Roman" w:eastAsia="Calibri" w:hAnsi="Times New Roman" w:cs="Times New Roman"/>
                <w:b/>
                <w:noProof/>
                <w:lang w:val="lt-LT"/>
              </w:rPr>
              <w:t>Virškinimo trakto sutrikimai</w:t>
            </w:r>
          </w:p>
        </w:tc>
        <w:tc>
          <w:tcPr>
            <w:tcW w:w="1701" w:type="dxa"/>
            <w:tcBorders>
              <w:top w:val="single" w:sz="4" w:space="0" w:color="auto"/>
              <w:left w:val="single" w:sz="4" w:space="0" w:color="auto"/>
              <w:bottom w:val="single" w:sz="4" w:space="0" w:color="auto"/>
              <w:right w:val="single" w:sz="4" w:space="0" w:color="auto"/>
            </w:tcBorders>
          </w:tcPr>
          <w:p w14:paraId="13FE4BA0" w14:textId="77777777" w:rsidR="00181EAB" w:rsidRPr="00447906" w:rsidRDefault="0053523C" w:rsidP="00181EAB">
            <w:pPr>
              <w:tabs>
                <w:tab w:val="left" w:pos="567"/>
              </w:tabs>
              <w:spacing w:after="0" w:line="240" w:lineRule="auto"/>
              <w:rPr>
                <w:rFonts w:ascii="Times New Roman" w:eastAsia="Calibri" w:hAnsi="Times New Roman" w:cs="Times New Roman"/>
                <w:noProof/>
                <w:lang w:val="lt-LT"/>
              </w:rPr>
            </w:pPr>
            <w:r w:rsidRPr="00447906">
              <w:rPr>
                <w:rFonts w:ascii="Times New Roman" w:eastAsia="Calibri" w:hAnsi="Times New Roman" w:cs="Times New Roman"/>
                <w:noProof/>
                <w:lang w:val="lt-LT"/>
              </w:rPr>
              <w:t>Dispepsija</w:t>
            </w:r>
          </w:p>
          <w:p w14:paraId="1DA7F12C" w14:textId="77777777" w:rsidR="00007832" w:rsidRPr="00447906" w:rsidRDefault="0053523C" w:rsidP="00181EAB">
            <w:pPr>
              <w:tabs>
                <w:tab w:val="left" w:pos="567"/>
              </w:tabs>
              <w:spacing w:after="0" w:line="240" w:lineRule="auto"/>
              <w:rPr>
                <w:rFonts w:ascii="Times New Roman" w:eastAsia="Calibri" w:hAnsi="Times New Roman" w:cs="Times New Roman"/>
                <w:noProof/>
                <w:lang w:val="lt-LT"/>
              </w:rPr>
            </w:pPr>
            <w:r w:rsidRPr="00447906">
              <w:rPr>
                <w:rFonts w:ascii="Times New Roman" w:eastAsia="Calibri" w:hAnsi="Times New Roman" w:cs="Times New Roman"/>
                <w:noProof/>
                <w:lang w:val="lt-LT"/>
              </w:rPr>
              <w:t>Virškinimo trakto ir pilvo skausmai</w:t>
            </w:r>
          </w:p>
          <w:p w14:paraId="4EDBF9BA" w14:textId="77777777" w:rsidR="00007832" w:rsidRPr="00447906" w:rsidRDefault="0053523C" w:rsidP="00181EAB">
            <w:pPr>
              <w:tabs>
                <w:tab w:val="left" w:pos="567"/>
              </w:tabs>
              <w:spacing w:after="0" w:line="240" w:lineRule="auto"/>
              <w:rPr>
                <w:rFonts w:ascii="Times New Roman" w:eastAsia="Calibri" w:hAnsi="Times New Roman" w:cs="Times New Roman"/>
                <w:noProof/>
                <w:lang w:val="lt-LT"/>
              </w:rPr>
            </w:pPr>
            <w:r w:rsidRPr="00447906">
              <w:rPr>
                <w:rFonts w:ascii="Times New Roman" w:eastAsia="Calibri" w:hAnsi="Times New Roman" w:cs="Times New Roman"/>
                <w:noProof/>
                <w:lang w:val="lt-LT"/>
              </w:rPr>
              <w:t>Virškinimo trakto uždegimas</w:t>
            </w:r>
          </w:p>
          <w:p w14:paraId="68083F1E" w14:textId="77777777" w:rsidR="00007832" w:rsidRPr="00447906" w:rsidRDefault="00EE02E2" w:rsidP="00181EAB">
            <w:pPr>
              <w:tabs>
                <w:tab w:val="left" w:pos="567"/>
              </w:tabs>
              <w:spacing w:after="0" w:line="240" w:lineRule="auto"/>
              <w:rPr>
                <w:rFonts w:ascii="Times New Roman" w:eastAsia="Calibri" w:hAnsi="Times New Roman" w:cs="Times New Roman"/>
                <w:noProof/>
                <w:lang w:val="lt-LT"/>
              </w:rPr>
            </w:pPr>
            <w:r w:rsidRPr="00447906">
              <w:rPr>
                <w:rFonts w:ascii="Times New Roman" w:eastAsia="Calibri" w:hAnsi="Times New Roman" w:cs="Times New Roman"/>
                <w:noProof/>
                <w:lang w:val="lt-LT"/>
              </w:rPr>
              <w:t>Kraujavimas iš virškinimo trakto</w:t>
            </w:r>
            <w:r w:rsidR="00007832" w:rsidRPr="00447906">
              <w:rPr>
                <w:rFonts w:ascii="Times New Roman" w:eastAsia="Calibri" w:hAnsi="Times New Roman" w:cs="Times New Roman"/>
                <w:noProof/>
                <w:vertAlign w:val="superscript"/>
                <w:lang w:val="lt-LT"/>
              </w:rPr>
              <w:t>c</w:t>
            </w:r>
          </w:p>
        </w:tc>
        <w:tc>
          <w:tcPr>
            <w:tcW w:w="2063" w:type="dxa"/>
            <w:tcBorders>
              <w:top w:val="single" w:sz="4" w:space="0" w:color="auto"/>
              <w:left w:val="single" w:sz="4" w:space="0" w:color="auto"/>
              <w:bottom w:val="single" w:sz="4" w:space="0" w:color="auto"/>
              <w:right w:val="single" w:sz="4" w:space="0" w:color="auto"/>
            </w:tcBorders>
          </w:tcPr>
          <w:p w14:paraId="1F6A46FB" w14:textId="77777777" w:rsidR="00F05D94" w:rsidRPr="00447906" w:rsidRDefault="00F05D94" w:rsidP="00F05D94">
            <w:pPr>
              <w:tabs>
                <w:tab w:val="left" w:pos="567"/>
              </w:tabs>
              <w:spacing w:after="0" w:line="240" w:lineRule="auto"/>
              <w:rPr>
                <w:rFonts w:ascii="Times New Roman" w:eastAsia="Calibri" w:hAnsi="Times New Roman" w:cs="Times New Roman"/>
                <w:noProof/>
                <w:lang w:val="lt-LT"/>
              </w:rPr>
            </w:pPr>
            <w:r w:rsidRPr="00447906">
              <w:rPr>
                <w:rFonts w:ascii="Times New Roman" w:eastAsia="Calibri" w:hAnsi="Times New Roman" w:cs="Times New Roman"/>
                <w:noProof/>
                <w:lang w:val="lt-LT"/>
              </w:rPr>
              <w:t xml:space="preserve">Dantenų kraujavimas </w:t>
            </w:r>
          </w:p>
          <w:p w14:paraId="4B31BFEF" w14:textId="77777777" w:rsidR="00007832" w:rsidRPr="00447906" w:rsidRDefault="00F05D94" w:rsidP="00F05D94">
            <w:pPr>
              <w:tabs>
                <w:tab w:val="left" w:pos="567"/>
              </w:tabs>
              <w:spacing w:after="0" w:line="240" w:lineRule="auto"/>
              <w:rPr>
                <w:rFonts w:ascii="Times New Roman" w:eastAsia="Calibri" w:hAnsi="Times New Roman" w:cs="Times New Roman"/>
                <w:noProof/>
                <w:lang w:val="lt-LT"/>
              </w:rPr>
            </w:pPr>
            <w:r w:rsidRPr="00447906">
              <w:rPr>
                <w:rFonts w:ascii="Times New Roman" w:eastAsia="Calibri" w:hAnsi="Times New Roman" w:cs="Times New Roman"/>
                <w:noProof/>
                <w:lang w:val="lt-LT"/>
              </w:rPr>
              <w:t>Virškinimo trakto erozija ir opa</w:t>
            </w:r>
          </w:p>
        </w:tc>
        <w:tc>
          <w:tcPr>
            <w:tcW w:w="2289" w:type="dxa"/>
            <w:tcBorders>
              <w:top w:val="single" w:sz="4" w:space="0" w:color="auto"/>
              <w:left w:val="single" w:sz="4" w:space="0" w:color="auto"/>
              <w:bottom w:val="single" w:sz="4" w:space="0" w:color="auto"/>
              <w:right w:val="single" w:sz="4" w:space="0" w:color="auto"/>
            </w:tcBorders>
          </w:tcPr>
          <w:p w14:paraId="4E9D08DE" w14:textId="77777777" w:rsidR="00181EAB" w:rsidRPr="00447906" w:rsidRDefault="00F05D94" w:rsidP="00181EAB">
            <w:pPr>
              <w:tabs>
                <w:tab w:val="left" w:pos="567"/>
              </w:tabs>
              <w:spacing w:after="0" w:line="240" w:lineRule="auto"/>
              <w:rPr>
                <w:rFonts w:ascii="Times New Roman" w:eastAsia="Calibri" w:hAnsi="Times New Roman" w:cs="Times New Roman"/>
                <w:noProof/>
                <w:lang w:val="lt-LT"/>
              </w:rPr>
            </w:pPr>
            <w:r w:rsidRPr="00447906">
              <w:rPr>
                <w:rFonts w:ascii="Times New Roman" w:eastAsia="Calibri" w:hAnsi="Times New Roman" w:cs="Times New Roman"/>
                <w:noProof/>
                <w:lang w:val="lt-LT"/>
              </w:rPr>
              <w:t>Virškinimo trakto opos perforacija</w:t>
            </w:r>
          </w:p>
        </w:tc>
        <w:tc>
          <w:tcPr>
            <w:tcW w:w="1849" w:type="dxa"/>
            <w:tcBorders>
              <w:top w:val="single" w:sz="4" w:space="0" w:color="auto"/>
              <w:left w:val="single" w:sz="4" w:space="0" w:color="auto"/>
              <w:bottom w:val="single" w:sz="4" w:space="0" w:color="auto"/>
              <w:right w:val="single" w:sz="4" w:space="0" w:color="auto"/>
            </w:tcBorders>
          </w:tcPr>
          <w:p w14:paraId="796A0CB4" w14:textId="77777777" w:rsidR="00181EAB" w:rsidRPr="00447906" w:rsidRDefault="00D84C5B" w:rsidP="00181EAB">
            <w:pPr>
              <w:tabs>
                <w:tab w:val="left" w:pos="567"/>
              </w:tabs>
              <w:spacing w:after="0" w:line="240" w:lineRule="auto"/>
              <w:rPr>
                <w:rFonts w:ascii="Times New Roman" w:eastAsia="Calibri" w:hAnsi="Times New Roman" w:cs="Times New Roman"/>
                <w:noProof/>
                <w:lang w:val="lt-LT"/>
              </w:rPr>
            </w:pPr>
            <w:r>
              <w:rPr>
                <w:rFonts w:ascii="Times New Roman" w:eastAsia="Calibri" w:hAnsi="Times New Roman" w:cs="Times New Roman"/>
                <w:noProof/>
                <w:lang w:val="lt-LT"/>
              </w:rPr>
              <w:t>S</w:t>
            </w:r>
            <w:r w:rsidRPr="00D84C5B">
              <w:rPr>
                <w:rFonts w:ascii="Times New Roman" w:eastAsia="Calibri" w:hAnsi="Times New Roman" w:cs="Times New Roman"/>
                <w:noProof/>
                <w:lang w:val="lt-LT"/>
              </w:rPr>
              <w:t xml:space="preserve">triktūrų formavimasis žarnyne (angl. </w:t>
            </w:r>
            <w:r w:rsidRPr="000C0CD1">
              <w:rPr>
                <w:rFonts w:ascii="Times New Roman" w:eastAsia="Calibri" w:hAnsi="Times New Roman" w:cs="Times New Roman"/>
                <w:i/>
                <w:iCs/>
                <w:noProof/>
                <w:lang w:val="lt-LT"/>
              </w:rPr>
              <w:t>Intestinal Diaphragm Disease</w:t>
            </w:r>
            <w:r w:rsidRPr="00D84C5B">
              <w:rPr>
                <w:rFonts w:ascii="Times New Roman" w:eastAsia="Calibri" w:hAnsi="Times New Roman" w:cs="Times New Roman"/>
                <w:noProof/>
                <w:lang w:val="lt-LT"/>
              </w:rPr>
              <w:t>)</w:t>
            </w:r>
          </w:p>
        </w:tc>
      </w:tr>
      <w:tr w:rsidR="00181EAB" w:rsidRPr="00447906" w14:paraId="53E1ACB0" w14:textId="77777777" w:rsidTr="00D942A6">
        <w:tc>
          <w:tcPr>
            <w:tcW w:w="1560" w:type="dxa"/>
            <w:tcBorders>
              <w:top w:val="single" w:sz="4" w:space="0" w:color="auto"/>
              <w:left w:val="single" w:sz="4" w:space="0" w:color="auto"/>
              <w:bottom w:val="single" w:sz="4" w:space="0" w:color="auto"/>
              <w:right w:val="single" w:sz="4" w:space="0" w:color="auto"/>
            </w:tcBorders>
          </w:tcPr>
          <w:p w14:paraId="79F54304" w14:textId="77777777" w:rsidR="00181EAB" w:rsidRPr="00447906" w:rsidRDefault="00181EAB" w:rsidP="00181EAB">
            <w:pPr>
              <w:tabs>
                <w:tab w:val="left" w:pos="567"/>
              </w:tabs>
              <w:spacing w:after="0" w:line="240" w:lineRule="auto"/>
              <w:rPr>
                <w:rFonts w:ascii="Times New Roman" w:eastAsia="Calibri" w:hAnsi="Times New Roman" w:cs="Times New Roman"/>
                <w:b/>
                <w:noProof/>
                <w:lang w:val="lt-LT"/>
              </w:rPr>
            </w:pPr>
            <w:r w:rsidRPr="00447906">
              <w:rPr>
                <w:rFonts w:ascii="Times New Roman" w:eastAsia="Calibri" w:hAnsi="Times New Roman" w:cs="Times New Roman"/>
                <w:b/>
                <w:noProof/>
                <w:lang w:val="lt-LT"/>
              </w:rPr>
              <w:t>Kepenų, tulžies pūslės ir latakų sutrikimai</w:t>
            </w:r>
          </w:p>
          <w:p w14:paraId="5118E4D1" w14:textId="77777777" w:rsidR="00181EAB" w:rsidRPr="00447906" w:rsidRDefault="00181EAB" w:rsidP="00181EAB">
            <w:pPr>
              <w:tabs>
                <w:tab w:val="left" w:pos="567"/>
              </w:tabs>
              <w:spacing w:after="0" w:line="240" w:lineRule="auto"/>
              <w:rPr>
                <w:rFonts w:ascii="Times New Roman" w:eastAsia="Calibri" w:hAnsi="Times New Roman" w:cs="Times New Roman"/>
                <w:b/>
                <w:noProof/>
                <w:lang w:val="lt-LT"/>
              </w:rPr>
            </w:pPr>
          </w:p>
        </w:tc>
        <w:tc>
          <w:tcPr>
            <w:tcW w:w="1701" w:type="dxa"/>
            <w:tcBorders>
              <w:top w:val="single" w:sz="4" w:space="0" w:color="auto"/>
              <w:left w:val="single" w:sz="4" w:space="0" w:color="auto"/>
              <w:bottom w:val="single" w:sz="4" w:space="0" w:color="auto"/>
              <w:right w:val="single" w:sz="4" w:space="0" w:color="auto"/>
            </w:tcBorders>
          </w:tcPr>
          <w:p w14:paraId="430F0336" w14:textId="77777777" w:rsidR="00181EAB" w:rsidRPr="00447906" w:rsidRDefault="00181EAB" w:rsidP="00181EAB">
            <w:pPr>
              <w:tabs>
                <w:tab w:val="left" w:pos="567"/>
              </w:tabs>
              <w:spacing w:after="0" w:line="240" w:lineRule="auto"/>
              <w:rPr>
                <w:rFonts w:ascii="Times New Roman" w:eastAsia="Calibri" w:hAnsi="Times New Roman" w:cs="Times New Roman"/>
                <w:noProof/>
                <w:lang w:val="lt-LT"/>
              </w:rPr>
            </w:pPr>
          </w:p>
        </w:tc>
        <w:tc>
          <w:tcPr>
            <w:tcW w:w="2063" w:type="dxa"/>
            <w:tcBorders>
              <w:top w:val="single" w:sz="4" w:space="0" w:color="auto"/>
              <w:left w:val="single" w:sz="4" w:space="0" w:color="auto"/>
              <w:bottom w:val="single" w:sz="4" w:space="0" w:color="auto"/>
              <w:right w:val="single" w:sz="4" w:space="0" w:color="auto"/>
            </w:tcBorders>
          </w:tcPr>
          <w:p w14:paraId="31FB0DED" w14:textId="77777777" w:rsidR="00181EAB" w:rsidRPr="00447906" w:rsidRDefault="00F05D94" w:rsidP="00181EAB">
            <w:pPr>
              <w:tabs>
                <w:tab w:val="left" w:pos="567"/>
              </w:tabs>
              <w:spacing w:after="0" w:line="240" w:lineRule="auto"/>
              <w:rPr>
                <w:rFonts w:ascii="Times New Roman" w:eastAsia="Calibri" w:hAnsi="Times New Roman" w:cs="Times New Roman"/>
                <w:noProof/>
                <w:lang w:val="lt-LT"/>
              </w:rPr>
            </w:pPr>
            <w:r w:rsidRPr="00447906">
              <w:rPr>
                <w:rFonts w:ascii="Times New Roman" w:eastAsia="Calibri" w:hAnsi="Times New Roman" w:cs="Times New Roman"/>
                <w:noProof/>
                <w:lang w:val="lt-LT"/>
              </w:rPr>
              <w:t>Kepenų funkcijos sutrikimas</w:t>
            </w:r>
          </w:p>
        </w:tc>
        <w:tc>
          <w:tcPr>
            <w:tcW w:w="2289" w:type="dxa"/>
            <w:tcBorders>
              <w:top w:val="single" w:sz="4" w:space="0" w:color="auto"/>
              <w:left w:val="single" w:sz="4" w:space="0" w:color="auto"/>
              <w:bottom w:val="single" w:sz="4" w:space="0" w:color="auto"/>
              <w:right w:val="single" w:sz="4" w:space="0" w:color="auto"/>
            </w:tcBorders>
          </w:tcPr>
          <w:p w14:paraId="075218BD" w14:textId="77777777" w:rsidR="00181EAB" w:rsidRPr="00447906" w:rsidRDefault="00F05D94" w:rsidP="00181EAB">
            <w:pPr>
              <w:tabs>
                <w:tab w:val="left" w:pos="567"/>
              </w:tabs>
              <w:spacing w:after="0" w:line="240" w:lineRule="auto"/>
              <w:rPr>
                <w:rFonts w:ascii="Times New Roman" w:eastAsia="Calibri" w:hAnsi="Times New Roman" w:cs="Times New Roman"/>
                <w:noProof/>
                <w:lang w:val="lt-LT"/>
              </w:rPr>
            </w:pPr>
            <w:bookmarkStart w:id="31" w:name="_Hlk56581600"/>
            <w:r w:rsidRPr="00447906">
              <w:rPr>
                <w:rFonts w:ascii="Times New Roman" w:eastAsia="Calibri" w:hAnsi="Times New Roman" w:cs="Times New Roman"/>
                <w:noProof/>
                <w:lang w:val="lt-LT"/>
              </w:rPr>
              <w:t>Transaminazių</w:t>
            </w:r>
            <w:bookmarkEnd w:id="31"/>
            <w:r w:rsidRPr="00447906">
              <w:rPr>
                <w:rFonts w:ascii="Times New Roman" w:eastAsia="Calibri" w:hAnsi="Times New Roman" w:cs="Times New Roman"/>
                <w:noProof/>
                <w:lang w:val="lt-LT"/>
              </w:rPr>
              <w:t xml:space="preserve"> aktyvumo padidėjimas</w:t>
            </w:r>
          </w:p>
        </w:tc>
        <w:tc>
          <w:tcPr>
            <w:tcW w:w="1849" w:type="dxa"/>
            <w:tcBorders>
              <w:top w:val="single" w:sz="4" w:space="0" w:color="auto"/>
              <w:left w:val="single" w:sz="4" w:space="0" w:color="auto"/>
              <w:bottom w:val="single" w:sz="4" w:space="0" w:color="auto"/>
              <w:right w:val="single" w:sz="4" w:space="0" w:color="auto"/>
            </w:tcBorders>
          </w:tcPr>
          <w:p w14:paraId="738BC3C1" w14:textId="77777777" w:rsidR="00181EAB" w:rsidRPr="00447906" w:rsidRDefault="00181EAB" w:rsidP="00181EAB">
            <w:pPr>
              <w:tabs>
                <w:tab w:val="left" w:pos="567"/>
              </w:tabs>
              <w:spacing w:after="0" w:line="240" w:lineRule="auto"/>
              <w:rPr>
                <w:rFonts w:ascii="Times New Roman" w:eastAsia="Calibri" w:hAnsi="Times New Roman" w:cs="Times New Roman"/>
                <w:noProof/>
                <w:lang w:val="lt-LT"/>
              </w:rPr>
            </w:pPr>
          </w:p>
        </w:tc>
      </w:tr>
      <w:tr w:rsidR="00181EAB" w:rsidRPr="00447906" w14:paraId="6F748858" w14:textId="77777777" w:rsidTr="00D942A6">
        <w:tc>
          <w:tcPr>
            <w:tcW w:w="1560" w:type="dxa"/>
            <w:tcBorders>
              <w:top w:val="single" w:sz="4" w:space="0" w:color="auto"/>
              <w:left w:val="single" w:sz="4" w:space="0" w:color="auto"/>
              <w:bottom w:val="single" w:sz="4" w:space="0" w:color="auto"/>
              <w:right w:val="single" w:sz="4" w:space="0" w:color="auto"/>
            </w:tcBorders>
          </w:tcPr>
          <w:p w14:paraId="13AAB33B" w14:textId="77777777" w:rsidR="00181EAB" w:rsidRPr="00447906" w:rsidRDefault="00181EAB" w:rsidP="00181EAB">
            <w:pPr>
              <w:tabs>
                <w:tab w:val="left" w:pos="567"/>
              </w:tabs>
              <w:spacing w:after="0" w:line="240" w:lineRule="auto"/>
              <w:rPr>
                <w:rFonts w:ascii="Times New Roman" w:eastAsia="Calibri" w:hAnsi="Times New Roman" w:cs="Times New Roman"/>
                <w:b/>
                <w:noProof/>
                <w:lang w:val="lt-LT"/>
              </w:rPr>
            </w:pPr>
            <w:r w:rsidRPr="00447906">
              <w:rPr>
                <w:rFonts w:ascii="Times New Roman" w:eastAsia="Calibri" w:hAnsi="Times New Roman" w:cs="Times New Roman"/>
                <w:b/>
                <w:noProof/>
                <w:lang w:val="lt-LT"/>
              </w:rPr>
              <w:t>Odos ir poodinio audinio sutrikimai</w:t>
            </w:r>
          </w:p>
          <w:p w14:paraId="16AAA95D" w14:textId="77777777" w:rsidR="00181EAB" w:rsidRPr="00447906" w:rsidRDefault="00181EAB" w:rsidP="00181EAB">
            <w:pPr>
              <w:tabs>
                <w:tab w:val="left" w:pos="567"/>
              </w:tabs>
              <w:spacing w:after="0" w:line="240" w:lineRule="auto"/>
              <w:rPr>
                <w:rFonts w:ascii="Times New Roman" w:eastAsia="Calibri" w:hAnsi="Times New Roman" w:cs="Times New Roman"/>
                <w:b/>
                <w:noProof/>
                <w:lang w:val="lt-LT"/>
              </w:rPr>
            </w:pPr>
          </w:p>
        </w:tc>
        <w:tc>
          <w:tcPr>
            <w:tcW w:w="1701" w:type="dxa"/>
            <w:tcBorders>
              <w:top w:val="single" w:sz="4" w:space="0" w:color="auto"/>
              <w:left w:val="single" w:sz="4" w:space="0" w:color="auto"/>
              <w:bottom w:val="single" w:sz="4" w:space="0" w:color="auto"/>
              <w:right w:val="single" w:sz="4" w:space="0" w:color="auto"/>
            </w:tcBorders>
          </w:tcPr>
          <w:p w14:paraId="2C3020D7" w14:textId="77777777" w:rsidR="00181EAB" w:rsidRPr="00447906" w:rsidRDefault="00F05D94" w:rsidP="00181EAB">
            <w:pPr>
              <w:tabs>
                <w:tab w:val="left" w:pos="567"/>
              </w:tabs>
              <w:spacing w:after="0" w:line="240" w:lineRule="auto"/>
              <w:rPr>
                <w:rFonts w:ascii="Times New Roman" w:eastAsia="Calibri" w:hAnsi="Times New Roman" w:cs="Times New Roman"/>
                <w:noProof/>
                <w:lang w:val="lt-LT"/>
              </w:rPr>
            </w:pPr>
            <w:r w:rsidRPr="00447906">
              <w:rPr>
                <w:rFonts w:ascii="Times New Roman" w:eastAsia="Calibri" w:hAnsi="Times New Roman" w:cs="Times New Roman"/>
                <w:noProof/>
                <w:lang w:val="lt-LT"/>
              </w:rPr>
              <w:t>Bėrimas</w:t>
            </w:r>
          </w:p>
          <w:p w14:paraId="4D689998" w14:textId="77777777" w:rsidR="00007832" w:rsidRPr="00447906" w:rsidRDefault="00F05D94" w:rsidP="00181EAB">
            <w:pPr>
              <w:tabs>
                <w:tab w:val="left" w:pos="567"/>
              </w:tabs>
              <w:spacing w:after="0" w:line="240" w:lineRule="auto"/>
              <w:rPr>
                <w:rFonts w:ascii="Times New Roman" w:eastAsia="Calibri" w:hAnsi="Times New Roman" w:cs="Times New Roman"/>
                <w:noProof/>
                <w:lang w:val="lt-LT"/>
              </w:rPr>
            </w:pPr>
            <w:r w:rsidRPr="00447906">
              <w:rPr>
                <w:rFonts w:ascii="Times New Roman" w:eastAsia="Calibri" w:hAnsi="Times New Roman" w:cs="Times New Roman"/>
                <w:noProof/>
                <w:lang w:val="lt-LT"/>
              </w:rPr>
              <w:t>Niežėjimas</w:t>
            </w:r>
          </w:p>
        </w:tc>
        <w:tc>
          <w:tcPr>
            <w:tcW w:w="2063" w:type="dxa"/>
            <w:tcBorders>
              <w:top w:val="single" w:sz="4" w:space="0" w:color="auto"/>
              <w:left w:val="single" w:sz="4" w:space="0" w:color="auto"/>
              <w:bottom w:val="single" w:sz="4" w:space="0" w:color="auto"/>
              <w:right w:val="single" w:sz="4" w:space="0" w:color="auto"/>
            </w:tcBorders>
          </w:tcPr>
          <w:p w14:paraId="40D92C9E" w14:textId="77777777" w:rsidR="00181EAB" w:rsidRPr="00447906" w:rsidRDefault="00F05D94" w:rsidP="00181EAB">
            <w:pPr>
              <w:tabs>
                <w:tab w:val="left" w:pos="567"/>
              </w:tabs>
              <w:spacing w:after="0" w:line="240" w:lineRule="auto"/>
              <w:rPr>
                <w:rFonts w:ascii="Times New Roman" w:eastAsia="Calibri" w:hAnsi="Times New Roman" w:cs="Times New Roman"/>
                <w:noProof/>
                <w:lang w:val="lt-LT"/>
              </w:rPr>
            </w:pPr>
            <w:r w:rsidRPr="00447906">
              <w:rPr>
                <w:rFonts w:ascii="Times New Roman" w:eastAsia="Calibri" w:hAnsi="Times New Roman" w:cs="Times New Roman"/>
                <w:noProof/>
                <w:lang w:val="lt-LT"/>
              </w:rPr>
              <w:t>Dilgėlinė</w:t>
            </w:r>
          </w:p>
        </w:tc>
        <w:tc>
          <w:tcPr>
            <w:tcW w:w="2289" w:type="dxa"/>
            <w:tcBorders>
              <w:top w:val="single" w:sz="4" w:space="0" w:color="auto"/>
              <w:left w:val="single" w:sz="4" w:space="0" w:color="auto"/>
              <w:bottom w:val="single" w:sz="4" w:space="0" w:color="auto"/>
              <w:right w:val="single" w:sz="4" w:space="0" w:color="auto"/>
            </w:tcBorders>
          </w:tcPr>
          <w:p w14:paraId="66917F6A" w14:textId="77777777" w:rsidR="00181EAB" w:rsidRPr="00447906" w:rsidRDefault="00181EAB" w:rsidP="00181EAB">
            <w:pPr>
              <w:tabs>
                <w:tab w:val="left" w:pos="567"/>
              </w:tabs>
              <w:spacing w:after="0" w:line="240" w:lineRule="auto"/>
              <w:rPr>
                <w:rFonts w:ascii="Times New Roman" w:eastAsia="Calibri" w:hAnsi="Times New Roman" w:cs="Times New Roman"/>
                <w:noProof/>
                <w:lang w:val="lt-LT"/>
              </w:rPr>
            </w:pPr>
          </w:p>
        </w:tc>
        <w:tc>
          <w:tcPr>
            <w:tcW w:w="1849" w:type="dxa"/>
            <w:tcBorders>
              <w:top w:val="single" w:sz="4" w:space="0" w:color="auto"/>
              <w:left w:val="single" w:sz="4" w:space="0" w:color="auto"/>
              <w:bottom w:val="single" w:sz="4" w:space="0" w:color="auto"/>
              <w:right w:val="single" w:sz="4" w:space="0" w:color="auto"/>
            </w:tcBorders>
          </w:tcPr>
          <w:p w14:paraId="76D1F36D" w14:textId="77777777" w:rsidR="00181EAB" w:rsidRPr="00447906" w:rsidRDefault="00181EAB" w:rsidP="00181EAB">
            <w:pPr>
              <w:tabs>
                <w:tab w:val="left" w:pos="567"/>
              </w:tabs>
              <w:spacing w:after="0" w:line="240" w:lineRule="auto"/>
              <w:rPr>
                <w:rFonts w:ascii="Times New Roman" w:eastAsia="Calibri" w:hAnsi="Times New Roman" w:cs="Times New Roman"/>
                <w:noProof/>
                <w:lang w:val="lt-LT"/>
              </w:rPr>
            </w:pPr>
          </w:p>
        </w:tc>
      </w:tr>
      <w:tr w:rsidR="00181EAB" w:rsidRPr="008C0C66" w14:paraId="571664B1" w14:textId="77777777" w:rsidTr="00D942A6">
        <w:tc>
          <w:tcPr>
            <w:tcW w:w="1560" w:type="dxa"/>
            <w:tcBorders>
              <w:top w:val="single" w:sz="4" w:space="0" w:color="auto"/>
              <w:left w:val="single" w:sz="4" w:space="0" w:color="auto"/>
              <w:bottom w:val="single" w:sz="4" w:space="0" w:color="auto"/>
              <w:right w:val="single" w:sz="4" w:space="0" w:color="auto"/>
            </w:tcBorders>
          </w:tcPr>
          <w:p w14:paraId="649F7999" w14:textId="77777777" w:rsidR="00181EAB" w:rsidRPr="00447906" w:rsidRDefault="00181EAB" w:rsidP="00181EAB">
            <w:pPr>
              <w:tabs>
                <w:tab w:val="left" w:pos="567"/>
              </w:tabs>
              <w:spacing w:after="0" w:line="240" w:lineRule="auto"/>
              <w:rPr>
                <w:rFonts w:ascii="Times New Roman" w:eastAsia="Calibri" w:hAnsi="Times New Roman" w:cs="Times New Roman"/>
                <w:b/>
                <w:noProof/>
                <w:lang w:val="lt-LT"/>
              </w:rPr>
            </w:pPr>
            <w:r w:rsidRPr="00447906">
              <w:rPr>
                <w:rFonts w:ascii="Times New Roman" w:eastAsia="Calibri" w:hAnsi="Times New Roman" w:cs="Times New Roman"/>
                <w:b/>
                <w:noProof/>
                <w:lang w:val="lt-LT"/>
              </w:rPr>
              <w:lastRenderedPageBreak/>
              <w:t>Inkstų ir šlapimo takų sutrikimai</w:t>
            </w:r>
          </w:p>
          <w:p w14:paraId="5508D67F" w14:textId="77777777" w:rsidR="00181EAB" w:rsidRPr="00447906" w:rsidRDefault="00181EAB" w:rsidP="00181EAB">
            <w:pPr>
              <w:tabs>
                <w:tab w:val="left" w:pos="567"/>
              </w:tabs>
              <w:spacing w:after="0" w:line="240" w:lineRule="auto"/>
              <w:rPr>
                <w:rFonts w:ascii="Times New Roman" w:eastAsia="Calibri" w:hAnsi="Times New Roman" w:cs="Times New Roman"/>
                <w:b/>
                <w:noProof/>
                <w:lang w:val="lt-LT"/>
              </w:rPr>
            </w:pPr>
          </w:p>
        </w:tc>
        <w:tc>
          <w:tcPr>
            <w:tcW w:w="1701" w:type="dxa"/>
            <w:tcBorders>
              <w:top w:val="single" w:sz="4" w:space="0" w:color="auto"/>
              <w:left w:val="single" w:sz="4" w:space="0" w:color="auto"/>
              <w:bottom w:val="single" w:sz="4" w:space="0" w:color="auto"/>
              <w:right w:val="single" w:sz="4" w:space="0" w:color="auto"/>
            </w:tcBorders>
          </w:tcPr>
          <w:p w14:paraId="4F199FE6" w14:textId="77777777" w:rsidR="00181EAB" w:rsidRPr="00447906" w:rsidRDefault="0005648E" w:rsidP="00181EAB">
            <w:pPr>
              <w:tabs>
                <w:tab w:val="left" w:pos="567"/>
              </w:tabs>
              <w:spacing w:after="0" w:line="240" w:lineRule="auto"/>
              <w:rPr>
                <w:rFonts w:ascii="Times New Roman" w:eastAsia="Calibri" w:hAnsi="Times New Roman" w:cs="Times New Roman"/>
                <w:noProof/>
                <w:lang w:val="lt-LT"/>
              </w:rPr>
            </w:pPr>
            <w:r w:rsidRPr="0005648E">
              <w:rPr>
                <w:rFonts w:ascii="Times New Roman" w:eastAsia="Calibri" w:hAnsi="Times New Roman" w:cs="Times New Roman"/>
                <w:noProof/>
                <w:lang w:val="lt-LT"/>
              </w:rPr>
              <w:t>Kraujavimas iš urogenitalinio trakto</w:t>
            </w:r>
          </w:p>
        </w:tc>
        <w:tc>
          <w:tcPr>
            <w:tcW w:w="2063" w:type="dxa"/>
            <w:tcBorders>
              <w:top w:val="single" w:sz="4" w:space="0" w:color="auto"/>
              <w:left w:val="single" w:sz="4" w:space="0" w:color="auto"/>
              <w:bottom w:val="single" w:sz="4" w:space="0" w:color="auto"/>
              <w:right w:val="single" w:sz="4" w:space="0" w:color="auto"/>
            </w:tcBorders>
          </w:tcPr>
          <w:p w14:paraId="25182BA0" w14:textId="77777777" w:rsidR="00181EAB" w:rsidRPr="00447906" w:rsidRDefault="00181EAB" w:rsidP="00181EAB">
            <w:pPr>
              <w:tabs>
                <w:tab w:val="left" w:pos="567"/>
              </w:tabs>
              <w:spacing w:after="0" w:line="240" w:lineRule="auto"/>
              <w:rPr>
                <w:rFonts w:ascii="Times New Roman" w:eastAsia="Calibri" w:hAnsi="Times New Roman" w:cs="Times New Roman"/>
                <w:noProof/>
                <w:lang w:val="lt-LT"/>
              </w:rPr>
            </w:pPr>
          </w:p>
        </w:tc>
        <w:tc>
          <w:tcPr>
            <w:tcW w:w="2289" w:type="dxa"/>
            <w:tcBorders>
              <w:top w:val="single" w:sz="4" w:space="0" w:color="auto"/>
              <w:left w:val="single" w:sz="4" w:space="0" w:color="auto"/>
              <w:bottom w:val="single" w:sz="4" w:space="0" w:color="auto"/>
              <w:right w:val="single" w:sz="4" w:space="0" w:color="auto"/>
            </w:tcBorders>
          </w:tcPr>
          <w:p w14:paraId="2B4E5046" w14:textId="77777777" w:rsidR="00181EAB" w:rsidRPr="00447906" w:rsidRDefault="00F05D94" w:rsidP="00181EAB">
            <w:pPr>
              <w:tabs>
                <w:tab w:val="left" w:pos="567"/>
              </w:tabs>
              <w:spacing w:after="0" w:line="240" w:lineRule="auto"/>
              <w:rPr>
                <w:rFonts w:ascii="Times New Roman" w:eastAsia="Calibri" w:hAnsi="Times New Roman" w:cs="Times New Roman"/>
                <w:noProof/>
                <w:vertAlign w:val="superscript"/>
                <w:lang w:val="lt-LT"/>
              </w:rPr>
            </w:pPr>
            <w:bookmarkStart w:id="32" w:name="_Hlk56581805"/>
            <w:r w:rsidRPr="00447906">
              <w:rPr>
                <w:rFonts w:ascii="Times New Roman" w:eastAsia="Calibri" w:hAnsi="Times New Roman" w:cs="Times New Roman"/>
                <w:noProof/>
                <w:lang w:val="lt-LT"/>
              </w:rPr>
              <w:t>Inkstų funkcijos sutrikimas</w:t>
            </w:r>
            <w:r w:rsidR="00007832" w:rsidRPr="00447906">
              <w:rPr>
                <w:rFonts w:ascii="Times New Roman" w:eastAsia="Calibri" w:hAnsi="Times New Roman" w:cs="Times New Roman"/>
                <w:noProof/>
                <w:lang w:val="lt-LT"/>
              </w:rPr>
              <w:t xml:space="preserve"> </w:t>
            </w:r>
            <w:r w:rsidR="00007832" w:rsidRPr="00447906">
              <w:rPr>
                <w:rFonts w:ascii="Times New Roman" w:eastAsia="Calibri" w:hAnsi="Times New Roman" w:cs="Times New Roman"/>
                <w:noProof/>
                <w:vertAlign w:val="superscript"/>
                <w:lang w:val="lt-LT"/>
              </w:rPr>
              <w:t xml:space="preserve">e </w:t>
            </w:r>
          </w:p>
          <w:p w14:paraId="766A5B47" w14:textId="77777777" w:rsidR="00007832" w:rsidRPr="00447906" w:rsidRDefault="00F05D94" w:rsidP="00181EAB">
            <w:pPr>
              <w:tabs>
                <w:tab w:val="left" w:pos="567"/>
              </w:tabs>
              <w:spacing w:after="0" w:line="240" w:lineRule="auto"/>
              <w:rPr>
                <w:rFonts w:ascii="Times New Roman" w:eastAsia="Calibri" w:hAnsi="Times New Roman" w:cs="Times New Roman"/>
                <w:noProof/>
                <w:lang w:val="lt-LT"/>
              </w:rPr>
            </w:pPr>
            <w:r w:rsidRPr="00447906">
              <w:rPr>
                <w:rFonts w:ascii="Times New Roman" w:eastAsia="Calibri" w:hAnsi="Times New Roman" w:cs="Times New Roman"/>
                <w:noProof/>
                <w:lang w:val="lt-LT"/>
              </w:rPr>
              <w:t>Ūmus inkstų nepakankamumas</w:t>
            </w:r>
            <w:r w:rsidR="00007832" w:rsidRPr="00447906">
              <w:rPr>
                <w:rFonts w:ascii="Times New Roman" w:eastAsia="Calibri" w:hAnsi="Times New Roman" w:cs="Times New Roman"/>
                <w:noProof/>
                <w:lang w:val="lt-LT"/>
              </w:rPr>
              <w:t xml:space="preserve"> </w:t>
            </w:r>
            <w:bookmarkEnd w:id="32"/>
            <w:r w:rsidR="00007832" w:rsidRPr="00447906">
              <w:rPr>
                <w:rFonts w:ascii="Times New Roman" w:eastAsia="Calibri" w:hAnsi="Times New Roman" w:cs="Times New Roman"/>
                <w:noProof/>
                <w:vertAlign w:val="superscript"/>
                <w:lang w:val="lt-LT"/>
              </w:rPr>
              <w:t>e</w:t>
            </w:r>
          </w:p>
        </w:tc>
        <w:tc>
          <w:tcPr>
            <w:tcW w:w="1849" w:type="dxa"/>
            <w:tcBorders>
              <w:top w:val="single" w:sz="4" w:space="0" w:color="auto"/>
              <w:left w:val="single" w:sz="4" w:space="0" w:color="auto"/>
              <w:bottom w:val="single" w:sz="4" w:space="0" w:color="auto"/>
              <w:right w:val="single" w:sz="4" w:space="0" w:color="auto"/>
            </w:tcBorders>
          </w:tcPr>
          <w:p w14:paraId="693CA86E" w14:textId="77777777" w:rsidR="00181EAB" w:rsidRPr="00447906" w:rsidRDefault="00181EAB" w:rsidP="00181EAB">
            <w:pPr>
              <w:tabs>
                <w:tab w:val="left" w:pos="567"/>
              </w:tabs>
              <w:spacing w:after="0" w:line="240" w:lineRule="auto"/>
              <w:rPr>
                <w:rFonts w:ascii="Times New Roman" w:eastAsia="Calibri" w:hAnsi="Times New Roman" w:cs="Times New Roman"/>
                <w:noProof/>
                <w:lang w:val="lt-LT"/>
              </w:rPr>
            </w:pPr>
          </w:p>
        </w:tc>
      </w:tr>
      <w:tr w:rsidR="00181EAB" w:rsidRPr="00447906" w14:paraId="2C2ECFA0" w14:textId="77777777" w:rsidTr="00D942A6">
        <w:tc>
          <w:tcPr>
            <w:tcW w:w="1560" w:type="dxa"/>
            <w:tcBorders>
              <w:top w:val="single" w:sz="4" w:space="0" w:color="auto"/>
              <w:left w:val="single" w:sz="4" w:space="0" w:color="auto"/>
              <w:bottom w:val="single" w:sz="4" w:space="0" w:color="auto"/>
              <w:right w:val="single" w:sz="4" w:space="0" w:color="auto"/>
            </w:tcBorders>
          </w:tcPr>
          <w:p w14:paraId="1121C740" w14:textId="77777777" w:rsidR="00181EAB" w:rsidRPr="00447906" w:rsidRDefault="00F05D94" w:rsidP="00181EAB">
            <w:pPr>
              <w:tabs>
                <w:tab w:val="left" w:pos="567"/>
              </w:tabs>
              <w:spacing w:after="0" w:line="240" w:lineRule="auto"/>
              <w:rPr>
                <w:rFonts w:ascii="Times New Roman" w:eastAsia="Calibri" w:hAnsi="Times New Roman" w:cs="Times New Roman"/>
                <w:b/>
                <w:noProof/>
                <w:lang w:val="lt-LT"/>
              </w:rPr>
            </w:pPr>
            <w:r w:rsidRPr="00447906">
              <w:rPr>
                <w:rFonts w:ascii="Times New Roman" w:eastAsia="Calibri" w:hAnsi="Times New Roman" w:cs="Times New Roman"/>
                <w:b/>
                <w:bCs/>
                <w:noProof/>
                <w:lang w:val="lt-LT"/>
              </w:rPr>
              <w:t>Sužalojimas, apsinuodijimas ir procedūrinės komplikacijos</w:t>
            </w:r>
            <w:r w:rsidRPr="00447906">
              <w:rPr>
                <w:rFonts w:ascii="Times New Roman" w:eastAsia="Calibri" w:hAnsi="Times New Roman" w:cs="Times New Roman"/>
                <w:b/>
                <w:noProof/>
                <w:lang w:val="lt-LT"/>
              </w:rPr>
              <w:t xml:space="preserve"> </w:t>
            </w:r>
          </w:p>
        </w:tc>
        <w:tc>
          <w:tcPr>
            <w:tcW w:w="1701" w:type="dxa"/>
            <w:tcBorders>
              <w:top w:val="single" w:sz="4" w:space="0" w:color="auto"/>
              <w:left w:val="single" w:sz="4" w:space="0" w:color="auto"/>
              <w:bottom w:val="single" w:sz="4" w:space="0" w:color="auto"/>
              <w:right w:val="single" w:sz="4" w:space="0" w:color="auto"/>
            </w:tcBorders>
          </w:tcPr>
          <w:p w14:paraId="57E599C5" w14:textId="77777777" w:rsidR="00181EAB" w:rsidRPr="00447906" w:rsidRDefault="00F05D94" w:rsidP="00181EAB">
            <w:pPr>
              <w:tabs>
                <w:tab w:val="left" w:pos="567"/>
              </w:tabs>
              <w:spacing w:after="0" w:line="240" w:lineRule="auto"/>
              <w:rPr>
                <w:rFonts w:ascii="Times New Roman" w:eastAsia="Calibri" w:hAnsi="Times New Roman" w:cs="Times New Roman"/>
                <w:noProof/>
                <w:lang w:val="lt-LT"/>
              </w:rPr>
            </w:pPr>
            <w:r w:rsidRPr="00447906">
              <w:rPr>
                <w:rFonts w:ascii="Times New Roman" w:eastAsia="Calibri" w:hAnsi="Times New Roman" w:cs="Times New Roman"/>
                <w:noProof/>
                <w:lang w:val="lt-LT"/>
              </w:rPr>
              <w:t>Žr. skyrių „Perdozavimas“</w:t>
            </w:r>
          </w:p>
        </w:tc>
        <w:tc>
          <w:tcPr>
            <w:tcW w:w="2063" w:type="dxa"/>
            <w:tcBorders>
              <w:top w:val="single" w:sz="4" w:space="0" w:color="auto"/>
              <w:left w:val="single" w:sz="4" w:space="0" w:color="auto"/>
              <w:bottom w:val="single" w:sz="4" w:space="0" w:color="auto"/>
              <w:right w:val="single" w:sz="4" w:space="0" w:color="auto"/>
            </w:tcBorders>
          </w:tcPr>
          <w:p w14:paraId="1E490B43" w14:textId="77777777" w:rsidR="00181EAB" w:rsidRPr="00447906" w:rsidRDefault="00181EAB" w:rsidP="00181EAB">
            <w:pPr>
              <w:tabs>
                <w:tab w:val="left" w:pos="567"/>
              </w:tabs>
              <w:spacing w:after="0" w:line="240" w:lineRule="auto"/>
              <w:rPr>
                <w:rFonts w:ascii="Times New Roman" w:eastAsia="Calibri" w:hAnsi="Times New Roman" w:cs="Times New Roman"/>
                <w:noProof/>
                <w:lang w:val="lt-LT"/>
              </w:rPr>
            </w:pPr>
          </w:p>
        </w:tc>
        <w:tc>
          <w:tcPr>
            <w:tcW w:w="2289" w:type="dxa"/>
            <w:tcBorders>
              <w:top w:val="single" w:sz="4" w:space="0" w:color="auto"/>
              <w:left w:val="single" w:sz="4" w:space="0" w:color="auto"/>
              <w:bottom w:val="single" w:sz="4" w:space="0" w:color="auto"/>
              <w:right w:val="single" w:sz="4" w:space="0" w:color="auto"/>
            </w:tcBorders>
          </w:tcPr>
          <w:p w14:paraId="7341C402" w14:textId="77777777" w:rsidR="00181EAB" w:rsidRPr="00447906" w:rsidRDefault="00181EAB" w:rsidP="00181EAB">
            <w:pPr>
              <w:tabs>
                <w:tab w:val="left" w:pos="567"/>
              </w:tabs>
              <w:spacing w:after="0" w:line="240" w:lineRule="auto"/>
              <w:rPr>
                <w:rFonts w:ascii="Times New Roman" w:eastAsia="Calibri" w:hAnsi="Times New Roman" w:cs="Times New Roman"/>
                <w:noProof/>
                <w:lang w:val="lt-LT"/>
              </w:rPr>
            </w:pPr>
          </w:p>
        </w:tc>
        <w:tc>
          <w:tcPr>
            <w:tcW w:w="1849" w:type="dxa"/>
            <w:tcBorders>
              <w:top w:val="single" w:sz="4" w:space="0" w:color="auto"/>
              <w:left w:val="single" w:sz="4" w:space="0" w:color="auto"/>
              <w:bottom w:val="single" w:sz="4" w:space="0" w:color="auto"/>
              <w:right w:val="single" w:sz="4" w:space="0" w:color="auto"/>
            </w:tcBorders>
          </w:tcPr>
          <w:p w14:paraId="3D09632F" w14:textId="77777777" w:rsidR="00181EAB" w:rsidRPr="00447906" w:rsidRDefault="00181EAB" w:rsidP="00181EAB">
            <w:pPr>
              <w:tabs>
                <w:tab w:val="left" w:pos="567"/>
              </w:tabs>
              <w:spacing w:after="0" w:line="240" w:lineRule="auto"/>
              <w:rPr>
                <w:rFonts w:ascii="Times New Roman" w:eastAsia="Calibri" w:hAnsi="Times New Roman" w:cs="Times New Roman"/>
                <w:noProof/>
                <w:lang w:val="lt-LT"/>
              </w:rPr>
            </w:pPr>
          </w:p>
        </w:tc>
      </w:tr>
    </w:tbl>
    <w:p w14:paraId="1AE006E4" w14:textId="77777777" w:rsidR="00181EAB" w:rsidRPr="00447906" w:rsidRDefault="00181EAB" w:rsidP="00313A85">
      <w:pPr>
        <w:spacing w:after="0" w:line="240" w:lineRule="auto"/>
        <w:rPr>
          <w:rFonts w:ascii="Times New Roman" w:eastAsia="Times New Roman" w:hAnsi="Times New Roman" w:cs="Times New Roman"/>
          <w:bCs/>
          <w:noProof/>
          <w:lang w:val="lt-LT"/>
        </w:rPr>
      </w:pPr>
    </w:p>
    <w:p w14:paraId="1F752389" w14:textId="326A9156" w:rsidR="00D942A6" w:rsidRPr="00447906" w:rsidRDefault="00D942A6" w:rsidP="00D942A6">
      <w:pPr>
        <w:spacing w:after="0" w:line="240" w:lineRule="auto"/>
        <w:rPr>
          <w:rFonts w:ascii="Times New Roman" w:eastAsia="Times New Roman" w:hAnsi="Times New Roman" w:cs="Times New Roman"/>
          <w:bCs/>
          <w:noProof/>
          <w:lang w:val="lt-LT"/>
        </w:rPr>
      </w:pPr>
      <w:r w:rsidRPr="00447906">
        <w:rPr>
          <w:rFonts w:ascii="Times New Roman" w:eastAsia="Times New Roman" w:hAnsi="Times New Roman" w:cs="Times New Roman"/>
          <w:bCs/>
          <w:noProof/>
          <w:lang w:val="lt-LT"/>
        </w:rPr>
        <w:t>*ARRIVE</w:t>
      </w:r>
      <w:r w:rsidR="00F05D94" w:rsidRPr="00447906">
        <w:rPr>
          <w:rFonts w:ascii="Times New Roman" w:eastAsia="Times New Roman" w:hAnsi="Times New Roman" w:cs="Times New Roman"/>
          <w:bCs/>
          <w:noProof/>
          <w:lang w:val="lt-LT"/>
        </w:rPr>
        <w:t xml:space="preserve"> yra „</w:t>
      </w:r>
      <w:r w:rsidRPr="00447906">
        <w:rPr>
          <w:rFonts w:ascii="Times New Roman" w:eastAsia="Times New Roman" w:hAnsi="Times New Roman" w:cs="Times New Roman"/>
          <w:bCs/>
          <w:noProof/>
          <w:lang w:val="lt-LT"/>
        </w:rPr>
        <w:t>Bayer</w:t>
      </w:r>
      <w:r w:rsidR="00F05D94" w:rsidRPr="00447906">
        <w:rPr>
          <w:rFonts w:ascii="Times New Roman" w:eastAsia="Times New Roman" w:hAnsi="Times New Roman" w:cs="Times New Roman"/>
          <w:bCs/>
          <w:noProof/>
          <w:lang w:val="lt-LT"/>
        </w:rPr>
        <w:t>“ remiamas klinikinis tyrimas,</w:t>
      </w:r>
      <w:r w:rsidR="00F05D94" w:rsidRPr="00447906">
        <w:rPr>
          <w:noProof/>
          <w:lang w:val="lt-LT"/>
        </w:rPr>
        <w:t xml:space="preserve"> </w:t>
      </w:r>
      <w:r w:rsidR="00F05D94" w:rsidRPr="00447906">
        <w:rPr>
          <w:rFonts w:ascii="Times New Roman" w:eastAsia="Times New Roman" w:hAnsi="Times New Roman" w:cs="Times New Roman"/>
          <w:bCs/>
          <w:noProof/>
          <w:lang w:val="lt-LT"/>
        </w:rPr>
        <w:t>kuriame dalyvavo 6270 tiriamųjų, vartojusių 100</w:t>
      </w:r>
      <w:r w:rsidR="00CC319B">
        <w:rPr>
          <w:rFonts w:ascii="Times New Roman" w:eastAsia="Times New Roman" w:hAnsi="Times New Roman" w:cs="Times New Roman"/>
          <w:bCs/>
          <w:noProof/>
          <w:lang w:val="lt-LT"/>
        </w:rPr>
        <w:t> </w:t>
      </w:r>
      <w:r w:rsidR="00F05D94" w:rsidRPr="00447906">
        <w:rPr>
          <w:rFonts w:ascii="Times New Roman" w:eastAsia="Times New Roman" w:hAnsi="Times New Roman" w:cs="Times New Roman"/>
          <w:bCs/>
          <w:noProof/>
          <w:lang w:val="lt-LT"/>
        </w:rPr>
        <w:t xml:space="preserve">mg </w:t>
      </w:r>
      <w:r w:rsidR="0082765D">
        <w:rPr>
          <w:rFonts w:ascii="Times New Roman" w:eastAsia="Times New Roman" w:hAnsi="Times New Roman" w:cs="Times New Roman"/>
          <w:bCs/>
          <w:noProof/>
          <w:lang w:val="lt-LT"/>
        </w:rPr>
        <w:t>acetilsalicilo rūgšties</w:t>
      </w:r>
      <w:r w:rsidR="00F05D94" w:rsidRPr="00447906">
        <w:rPr>
          <w:rFonts w:ascii="Times New Roman" w:eastAsia="Times New Roman" w:hAnsi="Times New Roman" w:cs="Times New Roman"/>
          <w:bCs/>
          <w:noProof/>
          <w:lang w:val="lt-LT"/>
        </w:rPr>
        <w:t>, ir 6276 tiriamųjų, vartojusių placeb</w:t>
      </w:r>
      <w:r w:rsidR="0082765D">
        <w:rPr>
          <w:rFonts w:ascii="Times New Roman" w:eastAsia="Times New Roman" w:hAnsi="Times New Roman" w:cs="Times New Roman"/>
          <w:bCs/>
          <w:noProof/>
          <w:lang w:val="lt-LT"/>
        </w:rPr>
        <w:t>o</w:t>
      </w:r>
      <w:r w:rsidR="00F05D94" w:rsidRPr="00447906">
        <w:rPr>
          <w:rFonts w:ascii="Times New Roman" w:eastAsia="Times New Roman" w:hAnsi="Times New Roman" w:cs="Times New Roman"/>
          <w:bCs/>
          <w:noProof/>
          <w:lang w:val="lt-LT"/>
        </w:rPr>
        <w:t xml:space="preserve">. Vidutinė </w:t>
      </w:r>
      <w:r w:rsidR="0082765D">
        <w:rPr>
          <w:rFonts w:ascii="Times New Roman" w:eastAsia="Times New Roman" w:hAnsi="Times New Roman" w:cs="Times New Roman"/>
          <w:bCs/>
          <w:noProof/>
          <w:lang w:val="lt-LT"/>
        </w:rPr>
        <w:t>acetilsalicilo rūgšties</w:t>
      </w:r>
      <w:r w:rsidR="00F05D94" w:rsidRPr="00447906">
        <w:rPr>
          <w:rFonts w:ascii="Times New Roman" w:eastAsia="Times New Roman" w:hAnsi="Times New Roman" w:cs="Times New Roman"/>
          <w:bCs/>
          <w:noProof/>
          <w:lang w:val="lt-LT"/>
        </w:rPr>
        <w:t xml:space="preserve"> ekspozicijos trukmė buvo 5,0 metai, o intervalas buvo nuo 0 iki 7 metų</w:t>
      </w:r>
      <w:r w:rsidRPr="00447906">
        <w:rPr>
          <w:rFonts w:ascii="Times New Roman" w:eastAsia="Times New Roman" w:hAnsi="Times New Roman" w:cs="Times New Roman"/>
          <w:bCs/>
          <w:noProof/>
          <w:lang w:val="lt-LT"/>
        </w:rPr>
        <w:t>.</w:t>
      </w:r>
    </w:p>
    <w:p w14:paraId="6BE0F5EA" w14:textId="77777777" w:rsidR="00D942A6" w:rsidRPr="00447906" w:rsidRDefault="00D942A6" w:rsidP="00D942A6">
      <w:pPr>
        <w:spacing w:after="0" w:line="240" w:lineRule="auto"/>
        <w:rPr>
          <w:rFonts w:ascii="Times New Roman" w:eastAsia="Times New Roman" w:hAnsi="Times New Roman" w:cs="Times New Roman"/>
          <w:bCs/>
          <w:noProof/>
          <w:lang w:val="lt-LT"/>
        </w:rPr>
      </w:pPr>
      <w:r w:rsidRPr="00447906">
        <w:rPr>
          <w:rFonts w:ascii="Times New Roman" w:eastAsia="Times New Roman" w:hAnsi="Times New Roman" w:cs="Times New Roman"/>
          <w:bCs/>
          <w:noProof/>
          <w:vertAlign w:val="superscript"/>
          <w:lang w:val="lt-LT"/>
        </w:rPr>
        <w:t>a</w:t>
      </w:r>
      <w:r w:rsidRPr="00447906">
        <w:rPr>
          <w:rFonts w:ascii="Times New Roman" w:eastAsia="Times New Roman" w:hAnsi="Times New Roman" w:cs="Times New Roman"/>
          <w:bCs/>
          <w:noProof/>
          <w:lang w:val="lt-LT"/>
        </w:rPr>
        <w:t xml:space="preserve"> </w:t>
      </w:r>
      <w:r w:rsidR="00F05D94" w:rsidRPr="00447906">
        <w:rPr>
          <w:rFonts w:ascii="Times New Roman" w:eastAsia="Times New Roman" w:hAnsi="Times New Roman" w:cs="Times New Roman"/>
          <w:bCs/>
          <w:noProof/>
          <w:lang w:val="lt-LT"/>
        </w:rPr>
        <w:t>Kraujavimo kontekste</w:t>
      </w:r>
    </w:p>
    <w:p w14:paraId="30470639" w14:textId="77777777" w:rsidR="00D942A6" w:rsidRPr="00447906" w:rsidRDefault="00D942A6" w:rsidP="00D942A6">
      <w:pPr>
        <w:spacing w:after="0" w:line="240" w:lineRule="auto"/>
        <w:rPr>
          <w:rFonts w:ascii="Times New Roman" w:eastAsia="Times New Roman" w:hAnsi="Times New Roman" w:cs="Times New Roman"/>
          <w:bCs/>
          <w:noProof/>
          <w:lang w:val="lt-LT"/>
        </w:rPr>
      </w:pPr>
      <w:r w:rsidRPr="00447906">
        <w:rPr>
          <w:rFonts w:ascii="Times New Roman" w:eastAsia="Times New Roman" w:hAnsi="Times New Roman" w:cs="Times New Roman"/>
          <w:bCs/>
          <w:noProof/>
          <w:vertAlign w:val="superscript"/>
          <w:lang w:val="lt-LT"/>
        </w:rPr>
        <w:t>b</w:t>
      </w:r>
      <w:r w:rsidRPr="00447906">
        <w:rPr>
          <w:rFonts w:ascii="Times New Roman" w:eastAsia="Times New Roman" w:hAnsi="Times New Roman" w:cs="Times New Roman"/>
          <w:bCs/>
          <w:noProof/>
          <w:lang w:val="lt-LT"/>
        </w:rPr>
        <w:t xml:space="preserve"> </w:t>
      </w:r>
      <w:r w:rsidR="00F05D94" w:rsidRPr="00447906">
        <w:rPr>
          <w:rFonts w:ascii="Times New Roman" w:eastAsia="Times New Roman" w:hAnsi="Times New Roman" w:cs="Times New Roman"/>
          <w:bCs/>
          <w:noProof/>
          <w:lang w:val="lt-LT"/>
        </w:rPr>
        <w:t>Esant sunkių formų gliukozės-6-fosfatdehidrogenazės (G6PD) stokai</w:t>
      </w:r>
    </w:p>
    <w:p w14:paraId="2FC6880F" w14:textId="3D5651E1" w:rsidR="00D942A6" w:rsidRPr="00447906" w:rsidRDefault="00D942A6" w:rsidP="00D942A6">
      <w:pPr>
        <w:spacing w:after="0" w:line="240" w:lineRule="auto"/>
        <w:rPr>
          <w:rFonts w:ascii="Times New Roman" w:eastAsia="Times New Roman" w:hAnsi="Times New Roman" w:cs="Times New Roman"/>
          <w:bCs/>
          <w:noProof/>
          <w:lang w:val="lt-LT"/>
        </w:rPr>
      </w:pPr>
      <w:r w:rsidRPr="00447906">
        <w:rPr>
          <w:rFonts w:ascii="Times New Roman" w:eastAsia="Times New Roman" w:hAnsi="Times New Roman" w:cs="Times New Roman"/>
          <w:bCs/>
          <w:noProof/>
          <w:vertAlign w:val="superscript"/>
          <w:lang w:val="lt-LT"/>
        </w:rPr>
        <w:t xml:space="preserve">c </w:t>
      </w:r>
      <w:r w:rsidR="00F05D94" w:rsidRPr="00447906">
        <w:rPr>
          <w:rFonts w:ascii="Times New Roman" w:eastAsia="Times New Roman" w:hAnsi="Times New Roman" w:cs="Times New Roman"/>
          <w:bCs/>
          <w:noProof/>
          <w:lang w:val="lt-LT"/>
        </w:rPr>
        <w:t xml:space="preserve">LT / mirtini atvejai buvo užregistruoti </w:t>
      </w:r>
      <w:r w:rsidR="0082765D">
        <w:rPr>
          <w:rFonts w:ascii="Times New Roman" w:eastAsia="Times New Roman" w:hAnsi="Times New Roman" w:cs="Times New Roman"/>
          <w:bCs/>
          <w:noProof/>
          <w:lang w:val="lt-LT"/>
        </w:rPr>
        <w:t>acetilsalicilo rūgšties</w:t>
      </w:r>
      <w:r w:rsidR="00F05D94" w:rsidRPr="00447906">
        <w:rPr>
          <w:rFonts w:ascii="Times New Roman" w:eastAsia="Times New Roman" w:hAnsi="Times New Roman" w:cs="Times New Roman"/>
          <w:bCs/>
          <w:noProof/>
          <w:lang w:val="lt-LT"/>
        </w:rPr>
        <w:t xml:space="preserve"> ir placebo grupėse tuo pačiu dažniu, &lt;</w:t>
      </w:r>
      <w:r w:rsidR="0082765D">
        <w:rPr>
          <w:rFonts w:ascii="Times New Roman" w:eastAsia="Times New Roman" w:hAnsi="Times New Roman" w:cs="Times New Roman"/>
          <w:bCs/>
          <w:noProof/>
          <w:lang w:val="lt-LT"/>
        </w:rPr>
        <w:t> </w:t>
      </w:r>
      <w:r w:rsidR="00F05D94" w:rsidRPr="00447906">
        <w:rPr>
          <w:rFonts w:ascii="Times New Roman" w:eastAsia="Times New Roman" w:hAnsi="Times New Roman" w:cs="Times New Roman"/>
          <w:bCs/>
          <w:noProof/>
          <w:lang w:val="lt-LT"/>
        </w:rPr>
        <w:t>0,1 proc.</w:t>
      </w:r>
    </w:p>
    <w:p w14:paraId="6E5E68A2" w14:textId="77777777" w:rsidR="00D942A6" w:rsidRDefault="00D942A6" w:rsidP="00D942A6">
      <w:pPr>
        <w:spacing w:after="0" w:line="240" w:lineRule="auto"/>
        <w:rPr>
          <w:rFonts w:ascii="Times New Roman" w:eastAsia="Times New Roman" w:hAnsi="Times New Roman" w:cs="Times New Roman"/>
          <w:bCs/>
          <w:noProof/>
          <w:lang w:val="lt-LT"/>
        </w:rPr>
      </w:pPr>
      <w:r w:rsidRPr="00447906">
        <w:rPr>
          <w:rFonts w:ascii="Times New Roman" w:eastAsia="Times New Roman" w:hAnsi="Times New Roman" w:cs="Times New Roman"/>
          <w:bCs/>
          <w:noProof/>
          <w:vertAlign w:val="superscript"/>
          <w:lang w:val="lt-LT"/>
        </w:rPr>
        <w:t>d</w:t>
      </w:r>
      <w:r w:rsidRPr="00447906">
        <w:rPr>
          <w:rFonts w:ascii="Times New Roman" w:eastAsia="Times New Roman" w:hAnsi="Times New Roman" w:cs="Times New Roman"/>
          <w:bCs/>
          <w:noProof/>
          <w:lang w:val="lt-LT"/>
        </w:rPr>
        <w:t xml:space="preserve"> </w:t>
      </w:r>
      <w:r w:rsidR="00F05D94" w:rsidRPr="00447906">
        <w:rPr>
          <w:rFonts w:ascii="Times New Roman" w:eastAsia="Times New Roman" w:hAnsi="Times New Roman" w:cs="Times New Roman"/>
          <w:bCs/>
          <w:noProof/>
          <w:lang w:val="lt-LT"/>
        </w:rPr>
        <w:t>Esant sunkioms alerginėms reakcijoms</w:t>
      </w:r>
    </w:p>
    <w:p w14:paraId="02931C58" w14:textId="3ED74F34" w:rsidR="00362AA7" w:rsidRPr="00235A84" w:rsidRDefault="00362AA7" w:rsidP="00362AA7">
      <w:pPr>
        <w:spacing w:after="0" w:line="240" w:lineRule="auto"/>
        <w:rPr>
          <w:rFonts w:ascii="Times New Roman" w:eastAsia="Times New Roman" w:hAnsi="Times New Roman" w:cs="Times New Roman"/>
          <w:bCs/>
          <w:noProof/>
          <w:lang w:val="lt-LT"/>
        </w:rPr>
      </w:pPr>
      <w:r w:rsidRPr="00235A84">
        <w:rPr>
          <w:rFonts w:ascii="Times New Roman" w:eastAsia="Times New Roman" w:hAnsi="Times New Roman" w:cs="Times New Roman"/>
          <w:bCs/>
          <w:noProof/>
          <w:lang w:val="lt-LT"/>
        </w:rPr>
        <w:t>*</w:t>
      </w:r>
      <w:r>
        <w:rPr>
          <w:rFonts w:ascii="Times New Roman" w:eastAsia="Times New Roman" w:hAnsi="Times New Roman" w:cs="Times New Roman"/>
          <w:bCs/>
          <w:noProof/>
          <w:lang w:val="lt-LT"/>
        </w:rPr>
        <w:t> </w:t>
      </w:r>
      <w:r w:rsidRPr="00235A84">
        <w:rPr>
          <w:rFonts w:ascii="Times New Roman" w:eastAsia="Times New Roman" w:hAnsi="Times New Roman" w:cs="Times New Roman"/>
          <w:bCs/>
          <w:noProof/>
          <w:lang w:val="lt-LT"/>
        </w:rPr>
        <w:t xml:space="preserve">Ūminė miokardo išemija su miokardo infarktu arba be jo, kuri pasireiškia kaip padidėjusio jautrumo reakcijos dalis </w:t>
      </w:r>
      <w:r w:rsidR="001414FF">
        <w:rPr>
          <w:rFonts w:ascii="Times New Roman" w:eastAsia="Times New Roman" w:hAnsi="Times New Roman" w:cs="Times New Roman"/>
          <w:bCs/>
          <w:noProof/>
          <w:lang w:val="lt-LT"/>
        </w:rPr>
        <w:t>(</w:t>
      </w:r>
      <w:r w:rsidR="00F9280A" w:rsidRPr="00313A85">
        <w:rPr>
          <w:rFonts w:ascii="Times New Roman" w:eastAsia="Calibri" w:hAnsi="Times New Roman" w:cs="Times New Roman"/>
          <w:lang w:val="lt-LT"/>
        </w:rPr>
        <w:t>žr. 4.4 skyrių</w:t>
      </w:r>
      <w:r w:rsidR="001414FF">
        <w:rPr>
          <w:rFonts w:ascii="Times New Roman" w:eastAsia="Calibri" w:hAnsi="Times New Roman" w:cs="Times New Roman"/>
          <w:lang w:val="lt-LT"/>
        </w:rPr>
        <w:t>)</w:t>
      </w:r>
    </w:p>
    <w:p w14:paraId="36E1101B" w14:textId="77777777" w:rsidR="00313A85" w:rsidRPr="00447906" w:rsidRDefault="00D942A6" w:rsidP="00D942A6">
      <w:pPr>
        <w:spacing w:after="0" w:line="240" w:lineRule="auto"/>
        <w:rPr>
          <w:rFonts w:ascii="Times New Roman" w:eastAsia="Times New Roman" w:hAnsi="Times New Roman" w:cs="Times New Roman"/>
          <w:bCs/>
          <w:noProof/>
          <w:lang w:val="lt-LT"/>
        </w:rPr>
      </w:pPr>
      <w:r w:rsidRPr="00447906">
        <w:rPr>
          <w:rFonts w:ascii="Times New Roman" w:eastAsia="Times New Roman" w:hAnsi="Times New Roman" w:cs="Times New Roman"/>
          <w:bCs/>
          <w:noProof/>
          <w:vertAlign w:val="superscript"/>
          <w:lang w:val="lt-LT"/>
        </w:rPr>
        <w:t>e</w:t>
      </w:r>
      <w:r w:rsidRPr="00447906">
        <w:rPr>
          <w:rFonts w:ascii="Times New Roman" w:eastAsia="Times New Roman" w:hAnsi="Times New Roman" w:cs="Times New Roman"/>
          <w:bCs/>
          <w:noProof/>
          <w:lang w:val="lt-LT"/>
        </w:rPr>
        <w:t xml:space="preserve"> </w:t>
      </w:r>
      <w:r w:rsidR="00F05D94" w:rsidRPr="00447906">
        <w:rPr>
          <w:rFonts w:ascii="Times New Roman" w:eastAsia="Times New Roman" w:hAnsi="Times New Roman" w:cs="Times New Roman"/>
          <w:bCs/>
          <w:noProof/>
          <w:lang w:val="lt-LT"/>
        </w:rPr>
        <w:t xml:space="preserve">Pacientams, kuriems </w:t>
      </w:r>
      <w:bookmarkStart w:id="33" w:name="_Hlk56581915"/>
      <w:r w:rsidR="00F05D94" w:rsidRPr="00447906">
        <w:rPr>
          <w:rFonts w:ascii="Times New Roman" w:eastAsia="Times New Roman" w:hAnsi="Times New Roman" w:cs="Times New Roman"/>
          <w:bCs/>
          <w:noProof/>
          <w:lang w:val="lt-LT"/>
        </w:rPr>
        <w:t>jau yra sutrikusi inkstų funkcija ar sutrikusi širdies ir kraujagyslių kraujotaka</w:t>
      </w:r>
      <w:bookmarkEnd w:id="33"/>
    </w:p>
    <w:p w14:paraId="1EEC92C8" w14:textId="77777777" w:rsidR="00313A85" w:rsidRPr="00313A85" w:rsidRDefault="00313A85" w:rsidP="00313A85">
      <w:pPr>
        <w:spacing w:after="0" w:line="240" w:lineRule="auto"/>
        <w:rPr>
          <w:rFonts w:ascii="Times New Roman" w:eastAsia="Times New Roman" w:hAnsi="Times New Roman" w:cs="Times New Roman"/>
          <w:lang w:val="lt-LT"/>
        </w:rPr>
      </w:pPr>
    </w:p>
    <w:p w14:paraId="6E4FC0A9" w14:textId="77777777" w:rsidR="004F2D4A" w:rsidRPr="004F2D4A" w:rsidRDefault="004F2D4A" w:rsidP="004F2D4A">
      <w:pPr>
        <w:tabs>
          <w:tab w:val="left" w:pos="567"/>
        </w:tabs>
        <w:spacing w:after="0" w:line="260" w:lineRule="exact"/>
        <w:jc w:val="both"/>
        <w:rPr>
          <w:rFonts w:ascii="Times New Roman" w:eastAsia="Times New Roman" w:hAnsi="Times New Roman" w:cs="Times New Roman"/>
          <w:u w:val="single"/>
          <w:lang w:val="lt-LT"/>
        </w:rPr>
      </w:pPr>
      <w:r w:rsidRPr="004F2D4A">
        <w:rPr>
          <w:rFonts w:ascii="Times New Roman" w:eastAsia="Times New Roman" w:hAnsi="Times New Roman" w:cs="Times New Roman"/>
          <w:u w:val="single"/>
          <w:lang w:val="lt-LT"/>
        </w:rPr>
        <w:t>Pranešimas apie įtariamas nepageidaujamas reakcijas</w:t>
      </w:r>
    </w:p>
    <w:p w14:paraId="049EF75A" w14:textId="5F07BC99" w:rsidR="004F2D4A" w:rsidRPr="00AE1761" w:rsidRDefault="004F2D4A" w:rsidP="00235A84">
      <w:pPr>
        <w:tabs>
          <w:tab w:val="left" w:pos="567"/>
        </w:tabs>
        <w:spacing w:after="0" w:line="260" w:lineRule="exact"/>
        <w:rPr>
          <w:rFonts w:ascii="Times New Roman" w:eastAsia="Times New Roman" w:hAnsi="Times New Roman" w:cs="Times New Roman"/>
          <w:szCs w:val="24"/>
          <w:lang w:val="lt-LT"/>
        </w:rPr>
      </w:pPr>
      <w:r w:rsidRPr="00AE1761">
        <w:rPr>
          <w:rFonts w:ascii="Times New Roman" w:eastAsia="Times New Roman" w:hAnsi="Times New Roman" w:cs="Times New Roman"/>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8" w:history="1">
        <w:r w:rsidR="000E28A6" w:rsidRPr="00AE1761">
          <w:rPr>
            <w:rStyle w:val="Hipersaitas"/>
            <w:rFonts w:ascii="Times New Roman" w:eastAsia="Times New Roman" w:hAnsi="Times New Roman" w:cs="Times New Roman"/>
            <w:lang w:val="lt-LT" w:eastAsia="lt-LT"/>
          </w:rPr>
          <w:t>https://vvkt.lrv.lt/lt/</w:t>
        </w:r>
      </w:hyperlink>
      <w:r w:rsidR="000E28A6" w:rsidRPr="00AE1761">
        <w:rPr>
          <w:rFonts w:ascii="Times New Roman" w:eastAsia="Times New Roman" w:hAnsi="Times New Roman" w:cs="Times New Roman"/>
          <w:color w:val="0000EE"/>
          <w:u w:val="single"/>
          <w:lang w:val="lt-LT" w:eastAsia="lt-LT"/>
        </w:rPr>
        <w:t xml:space="preserve"> </w:t>
      </w:r>
      <w:r w:rsidRPr="00AE1761">
        <w:rPr>
          <w:rFonts w:ascii="Times New Roman" w:eastAsia="Times New Roman" w:hAnsi="Times New Roman" w:cs="Times New Roman"/>
          <w:lang w:val="lt-LT"/>
        </w:rPr>
        <w:t>nurodytais būdais.</w:t>
      </w:r>
    </w:p>
    <w:p w14:paraId="22F7ED89" w14:textId="77777777" w:rsidR="00313A85" w:rsidRPr="00313A85" w:rsidRDefault="00313A85" w:rsidP="00A37A88">
      <w:pPr>
        <w:tabs>
          <w:tab w:val="left" w:pos="567"/>
        </w:tabs>
        <w:autoSpaceDE w:val="0"/>
        <w:autoSpaceDN w:val="0"/>
        <w:adjustRightInd w:val="0"/>
        <w:spacing w:after="0" w:line="260" w:lineRule="exact"/>
        <w:jc w:val="both"/>
        <w:rPr>
          <w:rFonts w:ascii="Times New Roman" w:eastAsia="Times New Roman" w:hAnsi="Times New Roman" w:cs="Times New Roman"/>
          <w:lang w:val="lt-LT"/>
        </w:rPr>
      </w:pPr>
    </w:p>
    <w:p w14:paraId="1C605E10" w14:textId="77777777" w:rsidR="00313A85" w:rsidRPr="00313A85" w:rsidRDefault="00313A85" w:rsidP="00313A85">
      <w:pPr>
        <w:spacing w:after="0" w:line="240" w:lineRule="auto"/>
        <w:ind w:left="540" w:hanging="540"/>
        <w:rPr>
          <w:rFonts w:ascii="Times New Roman" w:eastAsia="Times New Roman" w:hAnsi="Times New Roman" w:cs="Times New Roman"/>
          <w:b/>
          <w:lang w:val="lt-LT"/>
        </w:rPr>
      </w:pPr>
      <w:bookmarkStart w:id="34" w:name="_Toc129243110"/>
      <w:bookmarkStart w:id="35" w:name="_Toc129243235"/>
      <w:bookmarkStart w:id="36" w:name="OLE_LINK1"/>
      <w:r w:rsidRPr="00313A85">
        <w:rPr>
          <w:rFonts w:ascii="Times New Roman" w:eastAsia="Times New Roman" w:hAnsi="Times New Roman" w:cs="Times New Roman"/>
          <w:b/>
          <w:lang w:val="lt-LT"/>
        </w:rPr>
        <w:t>4.9</w:t>
      </w:r>
      <w:r w:rsidRPr="00313A85">
        <w:rPr>
          <w:rFonts w:ascii="Times New Roman" w:eastAsia="Times New Roman" w:hAnsi="Times New Roman" w:cs="Times New Roman"/>
          <w:b/>
          <w:lang w:val="lt-LT"/>
        </w:rPr>
        <w:tab/>
        <w:t>Perdozavimas</w:t>
      </w:r>
      <w:bookmarkEnd w:id="34"/>
      <w:bookmarkEnd w:id="35"/>
    </w:p>
    <w:bookmarkEnd w:id="36"/>
    <w:p w14:paraId="3805559E" w14:textId="77777777" w:rsidR="00313A85" w:rsidRPr="00313A85" w:rsidRDefault="00313A85" w:rsidP="00313A85">
      <w:pPr>
        <w:spacing w:after="0" w:line="240" w:lineRule="auto"/>
        <w:rPr>
          <w:rFonts w:ascii="Times New Roman" w:eastAsia="Times New Roman" w:hAnsi="Times New Roman" w:cs="Times New Roman"/>
          <w:lang w:val="lt-LT"/>
        </w:rPr>
      </w:pPr>
    </w:p>
    <w:p w14:paraId="3FB26504"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Dėl ilgalaikio su gydymu susijusio vartojimo ir gyvybei pavojingo ūminio apsinuodijimo (perdozavimo), kuris gali pasireikšti vaikui atsitiktinai išgėrus vaistinio preparato arba sąmoningai apsinuodijus, gali pasireikšti salicilatų toksinis poveikis (ilgiau kaip 2 dienas vartota &gt; 100 mg/kg paros dozė gali sukelti toksinį poveikį).</w:t>
      </w:r>
    </w:p>
    <w:p w14:paraId="39DA2365" w14:textId="77777777" w:rsidR="00313A85" w:rsidRPr="00313A85" w:rsidRDefault="00313A85" w:rsidP="00313A85">
      <w:pPr>
        <w:spacing w:after="0" w:line="240" w:lineRule="auto"/>
        <w:rPr>
          <w:rFonts w:ascii="Times New Roman" w:eastAsia="Times New Roman" w:hAnsi="Times New Roman" w:cs="Times New Roman"/>
          <w:lang w:val="lt-LT"/>
        </w:rPr>
      </w:pPr>
    </w:p>
    <w:p w14:paraId="008CA479"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Lėtinis apsinuodijimas salicilatais gali būti užmaskuotas, nes požymiai ir simptomai yra nespecifiniai. Lengvas lėtinis apsinuodijimas salicilatais ar salicilizmas paprastai pasireiškia tik po ilgalaikio didelių dozių vartojimo. Gali pasireikšti tokie simptomai: galvos svaigimas, galvos sukimasis, spengimas ausyse, prikurtimas, prakaitavimas, pykinimas ir vėmimas, galvos skausmas ir sumišimas, kuriuos galima sureguliuoti, sumažinus dozę. Spengimas ausyse gali pasireikšti, kai vaistinio preparato koncentracija plazmoje yra nuo 150 iki 300 mikrogramų/ml. Sunkesnių reiškinių atsiranda, kai koncentracija plazmoje didesnė kaip 300 mikrogramų/ml.</w:t>
      </w:r>
    </w:p>
    <w:p w14:paraId="2E8E7413" w14:textId="77777777" w:rsidR="00313A85" w:rsidRPr="00313A85" w:rsidRDefault="00313A85" w:rsidP="00313A85">
      <w:pPr>
        <w:spacing w:after="0" w:line="240" w:lineRule="auto"/>
        <w:rPr>
          <w:rFonts w:ascii="Times New Roman" w:eastAsia="Times New Roman" w:hAnsi="Times New Roman" w:cs="Times New Roman"/>
          <w:lang w:val="lt-LT"/>
        </w:rPr>
      </w:pPr>
    </w:p>
    <w:p w14:paraId="2A07C6A2"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Pagrindinis ūminio perdozavimo požymis yra sunkus rūgščių ir šarmų pusiausvyros sutrikimas, kuris gali skirtis priklausomai nuo apsinuodijimo trukmės ir sunkumo. Vaikams dažniausiai pasireiškia metabolinė acidozė. Apsinuodijimo sunkumo vien pagal koncentraciją plazmoje nustatyti negalima. Acetilsalicilo rūgšties absorbcija gali būti uždelsta dėl ilgai trunkančio skrandžio išsituštinimo, konkrementų susiformavimo skrandyje arba nurijus skrandyje neirią vaistinio preparato formą. Apsinuodijimo acetilsalicilo rūgštimi gydymas priklauso nuo nuryto vaistinio preparato kiekio, išgėrimo laiko, klinikinių simptomų bei įprastos apsinuodijimo gydymo metodikos. Svarbiausios taikomos priemonės turi būti vaistinio preparato šalinimo skatinimas, elektrolitų pusiausvyros bei rūgščių ir šarmų apykaitos normalizavimas.</w:t>
      </w:r>
    </w:p>
    <w:p w14:paraId="075C1001" w14:textId="77777777" w:rsidR="00313A85" w:rsidRPr="00313A85" w:rsidRDefault="00313A85" w:rsidP="00313A85">
      <w:pPr>
        <w:spacing w:after="0" w:line="240" w:lineRule="auto"/>
        <w:rPr>
          <w:rFonts w:ascii="Times New Roman" w:eastAsia="Times New Roman" w:hAnsi="Times New Roman" w:cs="Times New Roman"/>
          <w:lang w:val="lt-LT"/>
        </w:rPr>
      </w:pPr>
    </w:p>
    <w:p w14:paraId="71DEBBB5"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Dėl įvairialypio patofiziologinio apsinuodijimo salicilatais poveikio gali būti išvardytų požymių ir simptomų bei nustatyti tyrimų duomenys</w:t>
      </w:r>
    </w:p>
    <w:p w14:paraId="08D3FFF0" w14:textId="77777777" w:rsidR="00313A85" w:rsidRPr="00313A85" w:rsidRDefault="00313A85" w:rsidP="00313A85">
      <w:pPr>
        <w:spacing w:after="0" w:line="240" w:lineRule="auto"/>
        <w:rPr>
          <w:rFonts w:ascii="Times New Roman" w:eastAsia="Times New Roman" w:hAnsi="Times New Roman" w:cs="Times New Roman"/>
          <w:lang w:val="lt-LT"/>
        </w:rPr>
      </w:pPr>
    </w:p>
    <w:tbl>
      <w:tblPr>
        <w:tblW w:w="49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7"/>
        <w:gridCol w:w="2775"/>
        <w:gridCol w:w="2859"/>
      </w:tblGrid>
      <w:tr w:rsidR="00313A85" w:rsidRPr="00313A85" w14:paraId="0C92E28B" w14:textId="77777777" w:rsidTr="00181EAB">
        <w:tc>
          <w:tcPr>
            <w:tcW w:w="1835" w:type="pct"/>
          </w:tcPr>
          <w:p w14:paraId="480E48B8" w14:textId="77777777" w:rsidR="00313A85" w:rsidRPr="00313A85" w:rsidRDefault="00313A85" w:rsidP="00313A85">
            <w:pPr>
              <w:spacing w:after="220" w:line="240" w:lineRule="auto"/>
              <w:rPr>
                <w:rFonts w:ascii="Times New Roman" w:eastAsia="Times New Roman" w:hAnsi="Times New Roman" w:cs="Times New Roman"/>
                <w:i/>
                <w:snapToGrid w:val="0"/>
                <w:lang w:val="lt-LT"/>
              </w:rPr>
            </w:pPr>
            <w:r w:rsidRPr="00313A85">
              <w:rPr>
                <w:rFonts w:ascii="Times New Roman" w:eastAsia="Times New Roman" w:hAnsi="Times New Roman" w:cs="Times New Roman"/>
                <w:i/>
                <w:snapToGrid w:val="0"/>
                <w:lang w:val="lt-LT"/>
              </w:rPr>
              <w:lastRenderedPageBreak/>
              <w:t>Požymiai ir simptomai</w:t>
            </w:r>
          </w:p>
        </w:tc>
        <w:tc>
          <w:tcPr>
            <w:tcW w:w="1559" w:type="pct"/>
          </w:tcPr>
          <w:p w14:paraId="67088CF7" w14:textId="77777777" w:rsidR="00313A85" w:rsidRPr="00313A85" w:rsidRDefault="00313A85" w:rsidP="00313A85">
            <w:pPr>
              <w:spacing w:after="220" w:line="240" w:lineRule="auto"/>
              <w:rPr>
                <w:rFonts w:ascii="Times New Roman" w:eastAsia="Times New Roman" w:hAnsi="Times New Roman" w:cs="Times New Roman"/>
                <w:i/>
                <w:snapToGrid w:val="0"/>
                <w:lang w:val="lt-LT"/>
              </w:rPr>
            </w:pPr>
            <w:r w:rsidRPr="00313A85">
              <w:rPr>
                <w:rFonts w:ascii="Times New Roman" w:eastAsia="Times New Roman" w:hAnsi="Times New Roman" w:cs="Times New Roman"/>
                <w:i/>
                <w:snapToGrid w:val="0"/>
                <w:lang w:val="lt-LT"/>
              </w:rPr>
              <w:t>Tyrimų duomenys</w:t>
            </w:r>
          </w:p>
        </w:tc>
        <w:tc>
          <w:tcPr>
            <w:tcW w:w="1606" w:type="pct"/>
          </w:tcPr>
          <w:p w14:paraId="4E14BC91" w14:textId="77777777" w:rsidR="00313A85" w:rsidRPr="00313A85" w:rsidRDefault="00313A85" w:rsidP="00313A85">
            <w:pPr>
              <w:spacing w:after="220" w:line="240" w:lineRule="auto"/>
              <w:rPr>
                <w:rFonts w:ascii="Times New Roman" w:eastAsia="Times New Roman" w:hAnsi="Times New Roman" w:cs="Times New Roman"/>
                <w:i/>
                <w:snapToGrid w:val="0"/>
                <w:lang w:val="lt-LT"/>
              </w:rPr>
            </w:pPr>
            <w:r w:rsidRPr="00313A85">
              <w:rPr>
                <w:rFonts w:ascii="Times New Roman" w:eastAsia="Times New Roman" w:hAnsi="Times New Roman" w:cs="Times New Roman"/>
                <w:i/>
                <w:snapToGrid w:val="0"/>
                <w:lang w:val="lt-LT"/>
              </w:rPr>
              <w:t>Gydomosios priemonės</w:t>
            </w:r>
          </w:p>
        </w:tc>
      </w:tr>
      <w:tr w:rsidR="00313A85" w:rsidRPr="009B5B5C" w14:paraId="1EB7CDAF" w14:textId="77777777" w:rsidTr="00181EAB">
        <w:tc>
          <w:tcPr>
            <w:tcW w:w="1835" w:type="pct"/>
          </w:tcPr>
          <w:p w14:paraId="7A099621" w14:textId="77777777" w:rsidR="00313A85" w:rsidRPr="00313A85" w:rsidRDefault="00313A85" w:rsidP="00313A85">
            <w:pPr>
              <w:autoSpaceDE w:val="0"/>
              <w:autoSpaceDN w:val="0"/>
              <w:adjustRightInd w:val="0"/>
              <w:spacing w:after="0" w:line="240" w:lineRule="auto"/>
              <w:rPr>
                <w:rFonts w:ascii="Times New Roman" w:eastAsia="Times New Roman" w:hAnsi="Times New Roman" w:cs="Times New Roman"/>
                <w:bCs/>
                <w:snapToGrid w:val="0"/>
                <w:lang w:val="lt-LT"/>
              </w:rPr>
            </w:pPr>
            <w:r w:rsidRPr="00313A85">
              <w:rPr>
                <w:rFonts w:ascii="Times New Roman" w:eastAsia="Times New Roman" w:hAnsi="Times New Roman" w:cs="Times New Roman"/>
                <w:bCs/>
                <w:snapToGrid w:val="0"/>
                <w:lang w:val="lt-LT"/>
              </w:rPr>
              <w:t>Lengvas ar vidutinio sunkumo apsinuodijimas</w:t>
            </w:r>
          </w:p>
          <w:p w14:paraId="5CD17390" w14:textId="77777777" w:rsidR="00313A85" w:rsidRPr="00313A85" w:rsidRDefault="00313A85" w:rsidP="00313A85">
            <w:pPr>
              <w:spacing w:after="0" w:line="240" w:lineRule="auto"/>
              <w:rPr>
                <w:rFonts w:ascii="Times New Roman" w:eastAsia="Times New Roman" w:hAnsi="Times New Roman" w:cs="Times New Roman"/>
                <w:snapToGrid w:val="0"/>
                <w:lang w:val="lt-LT"/>
              </w:rPr>
            </w:pPr>
          </w:p>
        </w:tc>
        <w:tc>
          <w:tcPr>
            <w:tcW w:w="1559" w:type="pct"/>
          </w:tcPr>
          <w:p w14:paraId="6A4B33A7" w14:textId="77777777" w:rsidR="00313A85" w:rsidRPr="00313A85" w:rsidRDefault="00313A85" w:rsidP="00313A85">
            <w:pPr>
              <w:spacing w:after="0" w:line="240" w:lineRule="auto"/>
              <w:rPr>
                <w:rFonts w:ascii="Times New Roman" w:eastAsia="Times New Roman" w:hAnsi="Times New Roman" w:cs="Times New Roman"/>
                <w:snapToGrid w:val="0"/>
                <w:lang w:val="lt-LT"/>
              </w:rPr>
            </w:pPr>
          </w:p>
        </w:tc>
        <w:tc>
          <w:tcPr>
            <w:tcW w:w="1606" w:type="pct"/>
          </w:tcPr>
          <w:p w14:paraId="62096D6D" w14:textId="77777777" w:rsidR="00313A85" w:rsidRPr="00313A85" w:rsidRDefault="00313A85" w:rsidP="00313A85">
            <w:pPr>
              <w:spacing w:after="0" w:line="240" w:lineRule="auto"/>
              <w:rPr>
                <w:rFonts w:ascii="Times New Roman" w:eastAsia="Times New Roman" w:hAnsi="Times New Roman" w:cs="Times New Roman"/>
                <w:snapToGrid w:val="0"/>
                <w:lang w:val="lt-LT"/>
              </w:rPr>
            </w:pPr>
            <w:r w:rsidRPr="00313A85">
              <w:rPr>
                <w:rFonts w:ascii="Times New Roman" w:eastAsia="Times New Roman" w:hAnsi="Times New Roman" w:cs="Times New Roman"/>
                <w:snapToGrid w:val="0"/>
                <w:lang w:val="lt-LT"/>
              </w:rPr>
              <w:t>Skrandžio plovimas, pakartotinis aktyvintosios anglies vartojimas, forsuota šarminta diurezė</w:t>
            </w:r>
          </w:p>
        </w:tc>
      </w:tr>
      <w:tr w:rsidR="00313A85" w:rsidRPr="00313A85" w14:paraId="3CC91025" w14:textId="77777777" w:rsidTr="00181EAB">
        <w:tc>
          <w:tcPr>
            <w:tcW w:w="1835" w:type="pct"/>
          </w:tcPr>
          <w:p w14:paraId="0C5A794F" w14:textId="77777777" w:rsidR="00313A85" w:rsidRPr="00313A85" w:rsidRDefault="00313A85" w:rsidP="00313A85">
            <w:pPr>
              <w:spacing w:after="0" w:line="240" w:lineRule="auto"/>
              <w:rPr>
                <w:rFonts w:ascii="Times New Roman" w:eastAsia="Times New Roman" w:hAnsi="Times New Roman" w:cs="Times New Roman"/>
                <w:snapToGrid w:val="0"/>
                <w:lang w:val="lt-LT"/>
              </w:rPr>
            </w:pPr>
            <w:r w:rsidRPr="00313A85">
              <w:rPr>
                <w:rFonts w:ascii="Times New Roman" w:eastAsia="Times New Roman" w:hAnsi="Times New Roman" w:cs="Times New Roman"/>
                <w:snapToGrid w:val="0"/>
                <w:lang w:val="lt-LT"/>
              </w:rPr>
              <w:t>Dažnas alsavimas, hiperventiliacija, respiratorinė alkalozė</w:t>
            </w:r>
          </w:p>
        </w:tc>
        <w:tc>
          <w:tcPr>
            <w:tcW w:w="1559" w:type="pct"/>
          </w:tcPr>
          <w:p w14:paraId="05EC9129" w14:textId="77777777" w:rsidR="00313A85" w:rsidRPr="00313A85" w:rsidRDefault="00313A85" w:rsidP="00313A85">
            <w:pPr>
              <w:autoSpaceDE w:val="0"/>
              <w:autoSpaceDN w:val="0"/>
              <w:adjustRightInd w:val="0"/>
              <w:spacing w:after="0" w:line="240" w:lineRule="auto"/>
              <w:rPr>
                <w:rFonts w:ascii="Times New Roman" w:eastAsia="Times New Roman" w:hAnsi="Times New Roman" w:cs="Times New Roman"/>
                <w:snapToGrid w:val="0"/>
                <w:lang w:val="lt-LT"/>
              </w:rPr>
            </w:pPr>
            <w:r w:rsidRPr="00313A85">
              <w:rPr>
                <w:rFonts w:ascii="Times New Roman" w:eastAsia="Times New Roman" w:hAnsi="Times New Roman" w:cs="Times New Roman"/>
                <w:snapToGrid w:val="0"/>
                <w:lang w:val="lt-LT"/>
              </w:rPr>
              <w:t>Alkaliemija, alkaliurija</w:t>
            </w:r>
          </w:p>
          <w:p w14:paraId="5F8993FB" w14:textId="77777777" w:rsidR="00313A85" w:rsidRPr="00313A85" w:rsidRDefault="00313A85" w:rsidP="00313A85">
            <w:pPr>
              <w:spacing w:after="0" w:line="240" w:lineRule="auto"/>
              <w:rPr>
                <w:rFonts w:ascii="Times New Roman" w:eastAsia="Times New Roman" w:hAnsi="Times New Roman" w:cs="Times New Roman"/>
                <w:snapToGrid w:val="0"/>
                <w:lang w:val="lt-LT"/>
              </w:rPr>
            </w:pPr>
          </w:p>
        </w:tc>
        <w:tc>
          <w:tcPr>
            <w:tcW w:w="1606" w:type="pct"/>
          </w:tcPr>
          <w:p w14:paraId="3BFEE5F7" w14:textId="77777777" w:rsidR="00313A85" w:rsidRPr="00313A85" w:rsidRDefault="00313A85" w:rsidP="00313A85">
            <w:pPr>
              <w:spacing w:after="0" w:line="240" w:lineRule="auto"/>
              <w:rPr>
                <w:rFonts w:ascii="Times New Roman" w:eastAsia="Times New Roman" w:hAnsi="Times New Roman" w:cs="Times New Roman"/>
                <w:snapToGrid w:val="0"/>
                <w:lang w:val="lt-LT"/>
              </w:rPr>
            </w:pPr>
            <w:r w:rsidRPr="00313A85">
              <w:rPr>
                <w:rFonts w:ascii="Times New Roman" w:eastAsia="Times New Roman" w:hAnsi="Times New Roman" w:cs="Times New Roman"/>
                <w:snapToGrid w:val="0"/>
                <w:lang w:val="lt-LT"/>
              </w:rPr>
              <w:t>Skysčių ir elektrolitų vartojimas</w:t>
            </w:r>
          </w:p>
        </w:tc>
      </w:tr>
      <w:tr w:rsidR="00313A85" w:rsidRPr="00313A85" w14:paraId="7BC79CA4" w14:textId="77777777" w:rsidTr="00181EAB">
        <w:tc>
          <w:tcPr>
            <w:tcW w:w="1835" w:type="pct"/>
          </w:tcPr>
          <w:p w14:paraId="087D2600" w14:textId="77777777" w:rsidR="00313A85" w:rsidRPr="00313A85" w:rsidRDefault="00313A85" w:rsidP="00313A85">
            <w:pPr>
              <w:autoSpaceDE w:val="0"/>
              <w:autoSpaceDN w:val="0"/>
              <w:adjustRightInd w:val="0"/>
              <w:spacing w:after="0" w:line="240" w:lineRule="auto"/>
              <w:rPr>
                <w:rFonts w:ascii="Times New Roman" w:eastAsia="Times New Roman" w:hAnsi="Times New Roman" w:cs="Times New Roman"/>
                <w:snapToGrid w:val="0"/>
                <w:lang w:val="lt-LT"/>
              </w:rPr>
            </w:pPr>
            <w:r w:rsidRPr="00313A85">
              <w:rPr>
                <w:rFonts w:ascii="Times New Roman" w:eastAsia="Times New Roman" w:hAnsi="Times New Roman" w:cs="Times New Roman"/>
                <w:snapToGrid w:val="0"/>
                <w:lang w:val="lt-LT"/>
              </w:rPr>
              <w:t xml:space="preserve">Prakaitavimas </w:t>
            </w:r>
          </w:p>
        </w:tc>
        <w:tc>
          <w:tcPr>
            <w:tcW w:w="1559" w:type="pct"/>
          </w:tcPr>
          <w:p w14:paraId="44277736" w14:textId="77777777" w:rsidR="00313A85" w:rsidRPr="00313A85" w:rsidRDefault="00313A85" w:rsidP="00313A85">
            <w:pPr>
              <w:spacing w:after="0" w:line="240" w:lineRule="auto"/>
              <w:rPr>
                <w:rFonts w:ascii="Times New Roman" w:eastAsia="Times New Roman" w:hAnsi="Times New Roman" w:cs="Times New Roman"/>
                <w:snapToGrid w:val="0"/>
                <w:lang w:val="lt-LT"/>
              </w:rPr>
            </w:pPr>
          </w:p>
        </w:tc>
        <w:tc>
          <w:tcPr>
            <w:tcW w:w="1606" w:type="pct"/>
          </w:tcPr>
          <w:p w14:paraId="391528B6" w14:textId="77777777" w:rsidR="00313A85" w:rsidRPr="00313A85" w:rsidRDefault="00313A85" w:rsidP="00313A85">
            <w:pPr>
              <w:spacing w:after="0" w:line="240" w:lineRule="auto"/>
              <w:rPr>
                <w:rFonts w:ascii="Times New Roman" w:eastAsia="Times New Roman" w:hAnsi="Times New Roman" w:cs="Times New Roman"/>
                <w:snapToGrid w:val="0"/>
                <w:lang w:val="lt-LT"/>
              </w:rPr>
            </w:pPr>
          </w:p>
        </w:tc>
      </w:tr>
      <w:tr w:rsidR="00313A85" w:rsidRPr="00313A85" w14:paraId="796F6209" w14:textId="77777777" w:rsidTr="00181EAB">
        <w:tc>
          <w:tcPr>
            <w:tcW w:w="1835" w:type="pct"/>
          </w:tcPr>
          <w:p w14:paraId="33D12734" w14:textId="77777777" w:rsidR="00313A85" w:rsidRPr="00313A85" w:rsidRDefault="00313A85" w:rsidP="00313A85">
            <w:pPr>
              <w:autoSpaceDE w:val="0"/>
              <w:autoSpaceDN w:val="0"/>
              <w:adjustRightInd w:val="0"/>
              <w:spacing w:after="0" w:line="240" w:lineRule="auto"/>
              <w:rPr>
                <w:rFonts w:ascii="Times New Roman" w:eastAsia="Times New Roman" w:hAnsi="Times New Roman" w:cs="Times New Roman"/>
                <w:snapToGrid w:val="0"/>
                <w:lang w:val="lt-LT"/>
              </w:rPr>
            </w:pPr>
            <w:r w:rsidRPr="00313A85">
              <w:rPr>
                <w:rFonts w:ascii="Times New Roman" w:eastAsia="Times New Roman" w:hAnsi="Times New Roman" w:cs="Times New Roman"/>
                <w:snapToGrid w:val="0"/>
                <w:lang w:val="lt-LT"/>
              </w:rPr>
              <w:t>Pykinimas, vėmimas</w:t>
            </w:r>
          </w:p>
        </w:tc>
        <w:tc>
          <w:tcPr>
            <w:tcW w:w="1559" w:type="pct"/>
          </w:tcPr>
          <w:p w14:paraId="79D9D7D2" w14:textId="77777777" w:rsidR="00313A85" w:rsidRPr="00313A85" w:rsidRDefault="00313A85" w:rsidP="00313A85">
            <w:pPr>
              <w:spacing w:after="0" w:line="240" w:lineRule="auto"/>
              <w:rPr>
                <w:rFonts w:ascii="Times New Roman" w:eastAsia="Times New Roman" w:hAnsi="Times New Roman" w:cs="Times New Roman"/>
                <w:snapToGrid w:val="0"/>
                <w:lang w:val="lt-LT"/>
              </w:rPr>
            </w:pPr>
          </w:p>
        </w:tc>
        <w:tc>
          <w:tcPr>
            <w:tcW w:w="1606" w:type="pct"/>
          </w:tcPr>
          <w:p w14:paraId="35397CA4" w14:textId="77777777" w:rsidR="00313A85" w:rsidRPr="00313A85" w:rsidRDefault="00313A85" w:rsidP="00313A85">
            <w:pPr>
              <w:spacing w:after="0" w:line="240" w:lineRule="auto"/>
              <w:rPr>
                <w:rFonts w:ascii="Times New Roman" w:eastAsia="Times New Roman" w:hAnsi="Times New Roman" w:cs="Times New Roman"/>
                <w:snapToGrid w:val="0"/>
                <w:lang w:val="lt-LT"/>
              </w:rPr>
            </w:pPr>
          </w:p>
        </w:tc>
      </w:tr>
      <w:tr w:rsidR="00313A85" w:rsidRPr="009B5B5C" w14:paraId="5196D4B5" w14:textId="77777777" w:rsidTr="00181EAB">
        <w:tc>
          <w:tcPr>
            <w:tcW w:w="1835" w:type="pct"/>
          </w:tcPr>
          <w:p w14:paraId="4110F7E5" w14:textId="77777777" w:rsidR="00313A85" w:rsidRPr="00313A85" w:rsidRDefault="00313A85" w:rsidP="00313A85">
            <w:pPr>
              <w:spacing w:after="0" w:line="240" w:lineRule="auto"/>
              <w:rPr>
                <w:rFonts w:ascii="Times New Roman" w:eastAsia="Times New Roman" w:hAnsi="Times New Roman" w:cs="Times New Roman"/>
                <w:snapToGrid w:val="0"/>
                <w:lang w:val="lt-LT"/>
              </w:rPr>
            </w:pPr>
            <w:r w:rsidRPr="00313A85">
              <w:rPr>
                <w:rFonts w:ascii="Times New Roman" w:eastAsia="Times New Roman" w:hAnsi="Times New Roman" w:cs="Times New Roman"/>
                <w:bCs/>
                <w:snapToGrid w:val="0"/>
                <w:lang w:val="lt-LT"/>
              </w:rPr>
              <w:t>Vidutinio sunkumo ar sunkus apsinuodijimas</w:t>
            </w:r>
          </w:p>
        </w:tc>
        <w:tc>
          <w:tcPr>
            <w:tcW w:w="1559" w:type="pct"/>
          </w:tcPr>
          <w:p w14:paraId="4302D326" w14:textId="77777777" w:rsidR="00313A85" w:rsidRPr="00313A85" w:rsidRDefault="00313A85" w:rsidP="00313A85">
            <w:pPr>
              <w:spacing w:after="0" w:line="240" w:lineRule="auto"/>
              <w:rPr>
                <w:rFonts w:ascii="Times New Roman" w:eastAsia="Times New Roman" w:hAnsi="Times New Roman" w:cs="Times New Roman"/>
                <w:snapToGrid w:val="0"/>
                <w:lang w:val="lt-LT"/>
              </w:rPr>
            </w:pPr>
          </w:p>
        </w:tc>
        <w:tc>
          <w:tcPr>
            <w:tcW w:w="1606" w:type="pct"/>
          </w:tcPr>
          <w:p w14:paraId="5E6B332B" w14:textId="77777777" w:rsidR="00313A85" w:rsidRPr="00313A85" w:rsidRDefault="00313A85" w:rsidP="00313A85">
            <w:pPr>
              <w:spacing w:after="0" w:line="240" w:lineRule="auto"/>
              <w:rPr>
                <w:rFonts w:ascii="Times New Roman" w:eastAsia="Times New Roman" w:hAnsi="Times New Roman" w:cs="Times New Roman"/>
                <w:snapToGrid w:val="0"/>
                <w:lang w:val="lt-LT"/>
              </w:rPr>
            </w:pPr>
            <w:r w:rsidRPr="00313A85">
              <w:rPr>
                <w:rFonts w:ascii="Times New Roman" w:eastAsia="Times New Roman" w:hAnsi="Times New Roman" w:cs="Times New Roman"/>
                <w:snapToGrid w:val="0"/>
                <w:lang w:val="lt-LT"/>
              </w:rPr>
              <w:t>Skrandžio plovimas, pakartotinis aktyvintosios anglies vartojimas, forsuota šarminta diurezė, sunkiais atvejais hemodializė</w:t>
            </w:r>
          </w:p>
        </w:tc>
      </w:tr>
      <w:tr w:rsidR="00313A85" w:rsidRPr="00313A85" w14:paraId="26C10B2F" w14:textId="77777777" w:rsidTr="00181EAB">
        <w:tc>
          <w:tcPr>
            <w:tcW w:w="1835" w:type="pct"/>
          </w:tcPr>
          <w:p w14:paraId="226B06A9" w14:textId="77777777" w:rsidR="00313A85" w:rsidRPr="00313A85" w:rsidRDefault="00313A85" w:rsidP="00313A85">
            <w:pPr>
              <w:spacing w:after="0" w:line="240" w:lineRule="auto"/>
              <w:rPr>
                <w:rFonts w:ascii="Times New Roman" w:eastAsia="Times New Roman" w:hAnsi="Times New Roman" w:cs="Times New Roman"/>
                <w:snapToGrid w:val="0"/>
                <w:lang w:val="lt-LT"/>
              </w:rPr>
            </w:pPr>
            <w:r w:rsidRPr="00313A85">
              <w:rPr>
                <w:rFonts w:ascii="Times New Roman" w:eastAsia="Times New Roman" w:hAnsi="Times New Roman" w:cs="Times New Roman"/>
                <w:snapToGrid w:val="0"/>
                <w:lang w:val="lt-LT"/>
              </w:rPr>
              <w:t>Respiratorinė alkalozė, vėliau pasireiškia kompensacinė metabolinė acidozė</w:t>
            </w:r>
          </w:p>
        </w:tc>
        <w:tc>
          <w:tcPr>
            <w:tcW w:w="1559" w:type="pct"/>
          </w:tcPr>
          <w:p w14:paraId="7EEB523D" w14:textId="77777777" w:rsidR="00313A85" w:rsidRPr="00313A85" w:rsidRDefault="00313A85" w:rsidP="00313A85">
            <w:pPr>
              <w:autoSpaceDE w:val="0"/>
              <w:autoSpaceDN w:val="0"/>
              <w:adjustRightInd w:val="0"/>
              <w:spacing w:after="0" w:line="240" w:lineRule="auto"/>
              <w:rPr>
                <w:rFonts w:ascii="Times New Roman" w:eastAsia="Times New Roman" w:hAnsi="Times New Roman" w:cs="Times New Roman"/>
                <w:snapToGrid w:val="0"/>
                <w:lang w:val="lt-LT"/>
              </w:rPr>
            </w:pPr>
            <w:r w:rsidRPr="00313A85">
              <w:rPr>
                <w:rFonts w:ascii="Times New Roman" w:eastAsia="Times New Roman" w:hAnsi="Times New Roman" w:cs="Times New Roman"/>
                <w:snapToGrid w:val="0"/>
                <w:lang w:val="lt-LT"/>
              </w:rPr>
              <w:t>Acidemija, acidurija</w:t>
            </w:r>
          </w:p>
          <w:p w14:paraId="24BEEDFD" w14:textId="77777777" w:rsidR="00313A85" w:rsidRPr="00313A85" w:rsidRDefault="00313A85" w:rsidP="00313A85">
            <w:pPr>
              <w:spacing w:after="0" w:line="240" w:lineRule="auto"/>
              <w:rPr>
                <w:rFonts w:ascii="Times New Roman" w:eastAsia="Times New Roman" w:hAnsi="Times New Roman" w:cs="Times New Roman"/>
                <w:snapToGrid w:val="0"/>
                <w:lang w:val="lt-LT"/>
              </w:rPr>
            </w:pPr>
          </w:p>
        </w:tc>
        <w:tc>
          <w:tcPr>
            <w:tcW w:w="1606" w:type="pct"/>
          </w:tcPr>
          <w:p w14:paraId="4BBCD841" w14:textId="77777777" w:rsidR="00313A85" w:rsidRPr="00313A85" w:rsidRDefault="00313A85" w:rsidP="00313A85">
            <w:pPr>
              <w:spacing w:after="0" w:line="240" w:lineRule="auto"/>
              <w:rPr>
                <w:rFonts w:ascii="Times New Roman" w:eastAsia="Times New Roman" w:hAnsi="Times New Roman" w:cs="Times New Roman"/>
                <w:snapToGrid w:val="0"/>
                <w:lang w:val="lt-LT"/>
              </w:rPr>
            </w:pPr>
            <w:r w:rsidRPr="00313A85">
              <w:rPr>
                <w:rFonts w:ascii="Times New Roman" w:eastAsia="Times New Roman" w:hAnsi="Times New Roman" w:cs="Times New Roman"/>
                <w:snapToGrid w:val="0"/>
                <w:lang w:val="lt-LT"/>
              </w:rPr>
              <w:t>Skysčių ir elektrolitų vartojimas</w:t>
            </w:r>
          </w:p>
        </w:tc>
      </w:tr>
      <w:tr w:rsidR="00313A85" w:rsidRPr="00313A85" w14:paraId="7FD9A45D" w14:textId="77777777" w:rsidTr="00181EAB">
        <w:tc>
          <w:tcPr>
            <w:tcW w:w="1835" w:type="pct"/>
          </w:tcPr>
          <w:p w14:paraId="56D6CE2F" w14:textId="77777777" w:rsidR="00313A85" w:rsidRPr="00313A85" w:rsidRDefault="00313A85" w:rsidP="00313A85">
            <w:pPr>
              <w:spacing w:after="0" w:line="240" w:lineRule="auto"/>
              <w:rPr>
                <w:rFonts w:ascii="Times New Roman" w:eastAsia="Times New Roman" w:hAnsi="Times New Roman" w:cs="Times New Roman"/>
                <w:snapToGrid w:val="0"/>
                <w:lang w:val="lt-LT"/>
              </w:rPr>
            </w:pPr>
            <w:r w:rsidRPr="00313A85">
              <w:rPr>
                <w:rFonts w:ascii="Times New Roman" w:eastAsia="Times New Roman" w:hAnsi="Times New Roman" w:cs="Times New Roman"/>
                <w:snapToGrid w:val="0"/>
                <w:lang w:val="lt-LT"/>
              </w:rPr>
              <w:t>Pernelyg stiprus prakaitavimas</w:t>
            </w:r>
          </w:p>
        </w:tc>
        <w:tc>
          <w:tcPr>
            <w:tcW w:w="1559" w:type="pct"/>
          </w:tcPr>
          <w:p w14:paraId="09B0BF30" w14:textId="77777777" w:rsidR="00313A85" w:rsidRPr="00313A85" w:rsidRDefault="00313A85" w:rsidP="00313A85">
            <w:pPr>
              <w:spacing w:after="0" w:line="240" w:lineRule="auto"/>
              <w:rPr>
                <w:rFonts w:ascii="Times New Roman" w:eastAsia="Times New Roman" w:hAnsi="Times New Roman" w:cs="Times New Roman"/>
                <w:snapToGrid w:val="0"/>
                <w:lang w:val="lt-LT"/>
              </w:rPr>
            </w:pPr>
          </w:p>
        </w:tc>
        <w:tc>
          <w:tcPr>
            <w:tcW w:w="1606" w:type="pct"/>
          </w:tcPr>
          <w:p w14:paraId="5CA34D4F" w14:textId="77777777" w:rsidR="00313A85" w:rsidRPr="00313A85" w:rsidRDefault="00313A85" w:rsidP="00313A85">
            <w:pPr>
              <w:spacing w:after="0" w:line="240" w:lineRule="auto"/>
              <w:rPr>
                <w:rFonts w:ascii="Times New Roman" w:eastAsia="Times New Roman" w:hAnsi="Times New Roman" w:cs="Times New Roman"/>
                <w:snapToGrid w:val="0"/>
                <w:lang w:val="lt-LT"/>
              </w:rPr>
            </w:pPr>
            <w:r w:rsidRPr="00313A85">
              <w:rPr>
                <w:rFonts w:ascii="Times New Roman" w:eastAsia="Times New Roman" w:hAnsi="Times New Roman" w:cs="Times New Roman"/>
                <w:snapToGrid w:val="0"/>
                <w:lang w:val="lt-LT"/>
              </w:rPr>
              <w:t>Skysčių ir elektrolitų vartojimas</w:t>
            </w:r>
          </w:p>
        </w:tc>
      </w:tr>
      <w:tr w:rsidR="00313A85" w:rsidRPr="00313A85" w14:paraId="1F6A9BCB" w14:textId="77777777" w:rsidTr="00181EAB">
        <w:tc>
          <w:tcPr>
            <w:tcW w:w="1835" w:type="pct"/>
          </w:tcPr>
          <w:p w14:paraId="5B838DBA" w14:textId="77777777" w:rsidR="00313A85" w:rsidRPr="00313A85" w:rsidRDefault="00313A85" w:rsidP="00313A85">
            <w:pPr>
              <w:spacing w:after="0" w:line="240" w:lineRule="auto"/>
              <w:rPr>
                <w:rFonts w:ascii="Times New Roman" w:eastAsia="Times New Roman" w:hAnsi="Times New Roman" w:cs="Times New Roman"/>
                <w:snapToGrid w:val="0"/>
                <w:lang w:val="lt-LT"/>
              </w:rPr>
            </w:pPr>
            <w:r w:rsidRPr="00313A85">
              <w:rPr>
                <w:rFonts w:ascii="Times New Roman" w:eastAsia="Times New Roman" w:hAnsi="Times New Roman" w:cs="Times New Roman"/>
                <w:snapToGrid w:val="0"/>
                <w:lang w:val="lt-LT"/>
              </w:rPr>
              <w:t>Kvėpavimo sutrikimai: hiperventiliacija, nekardiogeninė plaučių edema arba net kvėpavimo sustojimas ir asfiksija</w:t>
            </w:r>
          </w:p>
        </w:tc>
        <w:tc>
          <w:tcPr>
            <w:tcW w:w="1559" w:type="pct"/>
          </w:tcPr>
          <w:p w14:paraId="60E101D8" w14:textId="77777777" w:rsidR="00313A85" w:rsidRPr="00313A85" w:rsidRDefault="00313A85" w:rsidP="00313A85">
            <w:pPr>
              <w:spacing w:after="0" w:line="240" w:lineRule="auto"/>
              <w:rPr>
                <w:rFonts w:ascii="Times New Roman" w:eastAsia="Times New Roman" w:hAnsi="Times New Roman" w:cs="Times New Roman"/>
                <w:snapToGrid w:val="0"/>
                <w:lang w:val="lt-LT"/>
              </w:rPr>
            </w:pPr>
          </w:p>
        </w:tc>
        <w:tc>
          <w:tcPr>
            <w:tcW w:w="1606" w:type="pct"/>
          </w:tcPr>
          <w:p w14:paraId="33109D2D" w14:textId="77777777" w:rsidR="00313A85" w:rsidRPr="00313A85" w:rsidRDefault="00313A85" w:rsidP="00313A85">
            <w:pPr>
              <w:spacing w:after="0" w:line="240" w:lineRule="auto"/>
              <w:rPr>
                <w:rFonts w:ascii="Times New Roman" w:eastAsia="Times New Roman" w:hAnsi="Times New Roman" w:cs="Times New Roman"/>
                <w:snapToGrid w:val="0"/>
                <w:lang w:val="lt-LT"/>
              </w:rPr>
            </w:pPr>
          </w:p>
        </w:tc>
      </w:tr>
      <w:tr w:rsidR="00313A85" w:rsidRPr="008C0C66" w14:paraId="0DFFA452" w14:textId="77777777" w:rsidTr="00181EAB">
        <w:tc>
          <w:tcPr>
            <w:tcW w:w="1835" w:type="pct"/>
          </w:tcPr>
          <w:p w14:paraId="57E7896B" w14:textId="77777777" w:rsidR="00313A85" w:rsidRPr="00313A85" w:rsidRDefault="00313A85" w:rsidP="00313A85">
            <w:pPr>
              <w:spacing w:after="0" w:line="240" w:lineRule="auto"/>
              <w:rPr>
                <w:rFonts w:ascii="Times New Roman" w:eastAsia="Times New Roman" w:hAnsi="Times New Roman" w:cs="Times New Roman"/>
                <w:snapToGrid w:val="0"/>
                <w:lang w:val="lt-LT"/>
              </w:rPr>
            </w:pPr>
            <w:r w:rsidRPr="00313A85">
              <w:rPr>
                <w:rFonts w:ascii="Times New Roman" w:eastAsia="Times New Roman" w:hAnsi="Times New Roman" w:cs="Times New Roman"/>
                <w:snapToGrid w:val="0"/>
                <w:lang w:val="lt-LT"/>
              </w:rPr>
              <w:t>Širdies ir kraujagyslių sutrikimai: ritmo sutrikimai, hipotenzija arba net širdies sustojimas</w:t>
            </w:r>
          </w:p>
        </w:tc>
        <w:tc>
          <w:tcPr>
            <w:tcW w:w="1559" w:type="pct"/>
          </w:tcPr>
          <w:p w14:paraId="688FC36E" w14:textId="77777777" w:rsidR="00313A85" w:rsidRPr="00313A85" w:rsidRDefault="00313A85" w:rsidP="00313A85">
            <w:pPr>
              <w:spacing w:after="0" w:line="240" w:lineRule="auto"/>
              <w:rPr>
                <w:rFonts w:ascii="Times New Roman" w:eastAsia="Times New Roman" w:hAnsi="Times New Roman" w:cs="Times New Roman"/>
                <w:snapToGrid w:val="0"/>
                <w:lang w:val="lt-LT"/>
              </w:rPr>
            </w:pPr>
            <w:r w:rsidRPr="00313A85">
              <w:rPr>
                <w:rFonts w:ascii="Times New Roman" w:eastAsia="Times New Roman" w:hAnsi="Times New Roman" w:cs="Times New Roman"/>
                <w:snapToGrid w:val="0"/>
                <w:lang w:val="lt-LT"/>
              </w:rPr>
              <w:t>Pvz., kraujospūdžio ir EKG pokyčiai</w:t>
            </w:r>
          </w:p>
        </w:tc>
        <w:tc>
          <w:tcPr>
            <w:tcW w:w="1606" w:type="pct"/>
          </w:tcPr>
          <w:p w14:paraId="6E4952F0" w14:textId="77777777" w:rsidR="00313A85" w:rsidRPr="00313A85" w:rsidRDefault="00313A85" w:rsidP="00313A85">
            <w:pPr>
              <w:spacing w:after="0" w:line="240" w:lineRule="auto"/>
              <w:rPr>
                <w:rFonts w:ascii="Times New Roman" w:eastAsia="Times New Roman" w:hAnsi="Times New Roman" w:cs="Times New Roman"/>
                <w:snapToGrid w:val="0"/>
                <w:lang w:val="lt-LT"/>
              </w:rPr>
            </w:pPr>
          </w:p>
        </w:tc>
      </w:tr>
      <w:tr w:rsidR="00313A85" w:rsidRPr="00313A85" w14:paraId="2AF6525F" w14:textId="77777777" w:rsidTr="00181EAB">
        <w:tc>
          <w:tcPr>
            <w:tcW w:w="1835" w:type="pct"/>
          </w:tcPr>
          <w:p w14:paraId="234F9D41" w14:textId="77777777" w:rsidR="00313A85" w:rsidRPr="00313A85" w:rsidRDefault="00313A85" w:rsidP="00313A85">
            <w:pPr>
              <w:spacing w:after="0" w:line="240" w:lineRule="auto"/>
              <w:rPr>
                <w:rFonts w:ascii="Times New Roman" w:eastAsia="Times New Roman" w:hAnsi="Times New Roman" w:cs="Times New Roman"/>
                <w:snapToGrid w:val="0"/>
                <w:lang w:val="lt-LT"/>
              </w:rPr>
            </w:pPr>
            <w:r w:rsidRPr="00313A85">
              <w:rPr>
                <w:rFonts w:ascii="Times New Roman" w:eastAsia="Times New Roman" w:hAnsi="Times New Roman" w:cs="Times New Roman"/>
                <w:snapToGrid w:val="0"/>
                <w:lang w:val="lt-LT"/>
              </w:rPr>
              <w:t>Skysčių ir elektrolitų netekimas: dehidracija, oligurija arba net inkstų funkcijos nepakankamumas</w:t>
            </w:r>
          </w:p>
        </w:tc>
        <w:tc>
          <w:tcPr>
            <w:tcW w:w="1559" w:type="pct"/>
          </w:tcPr>
          <w:p w14:paraId="40509AAF" w14:textId="77777777" w:rsidR="00313A85" w:rsidRPr="00313A85" w:rsidRDefault="00313A85" w:rsidP="00313A85">
            <w:pPr>
              <w:spacing w:after="0" w:line="240" w:lineRule="auto"/>
              <w:rPr>
                <w:rFonts w:ascii="Times New Roman" w:eastAsia="Times New Roman" w:hAnsi="Times New Roman" w:cs="Times New Roman"/>
                <w:snapToGrid w:val="0"/>
                <w:lang w:val="lt-LT"/>
              </w:rPr>
            </w:pPr>
            <w:r w:rsidRPr="00313A85">
              <w:rPr>
                <w:rFonts w:ascii="Times New Roman" w:eastAsia="Times New Roman" w:hAnsi="Times New Roman" w:cs="Times New Roman"/>
                <w:snapToGrid w:val="0"/>
                <w:lang w:val="lt-LT"/>
              </w:rPr>
              <w:t>Pvz., hipokalemija, hipernatremija, inkstų funkcijos pokyčiai</w:t>
            </w:r>
          </w:p>
        </w:tc>
        <w:tc>
          <w:tcPr>
            <w:tcW w:w="1606" w:type="pct"/>
          </w:tcPr>
          <w:p w14:paraId="6F4AFDC5" w14:textId="77777777" w:rsidR="00313A85" w:rsidRPr="00313A85" w:rsidRDefault="00313A85" w:rsidP="00313A85">
            <w:pPr>
              <w:spacing w:after="0" w:line="240" w:lineRule="auto"/>
              <w:rPr>
                <w:rFonts w:ascii="Times New Roman" w:eastAsia="Times New Roman" w:hAnsi="Times New Roman" w:cs="Times New Roman"/>
                <w:snapToGrid w:val="0"/>
                <w:lang w:val="lt-LT"/>
              </w:rPr>
            </w:pPr>
            <w:r w:rsidRPr="00313A85">
              <w:rPr>
                <w:rFonts w:ascii="Times New Roman" w:eastAsia="Times New Roman" w:hAnsi="Times New Roman" w:cs="Times New Roman"/>
                <w:snapToGrid w:val="0"/>
                <w:lang w:val="lt-LT"/>
              </w:rPr>
              <w:t>Skysčių ir elektrolitų vartojimas</w:t>
            </w:r>
          </w:p>
        </w:tc>
      </w:tr>
      <w:tr w:rsidR="00313A85" w:rsidRPr="008C0C66" w14:paraId="3C5A1FD8" w14:textId="77777777" w:rsidTr="00181EAB">
        <w:tc>
          <w:tcPr>
            <w:tcW w:w="1835" w:type="pct"/>
          </w:tcPr>
          <w:p w14:paraId="46C2DE41" w14:textId="77777777" w:rsidR="00313A85" w:rsidRPr="00313A85" w:rsidRDefault="00313A85" w:rsidP="00313A85">
            <w:pPr>
              <w:spacing w:after="0" w:line="240" w:lineRule="auto"/>
              <w:rPr>
                <w:rFonts w:ascii="Times New Roman" w:eastAsia="Times New Roman" w:hAnsi="Times New Roman" w:cs="Times New Roman"/>
                <w:snapToGrid w:val="0"/>
                <w:lang w:val="lt-LT"/>
              </w:rPr>
            </w:pPr>
            <w:r w:rsidRPr="00313A85">
              <w:rPr>
                <w:rFonts w:ascii="Times New Roman" w:eastAsia="Times New Roman" w:hAnsi="Times New Roman" w:cs="Times New Roman"/>
                <w:snapToGrid w:val="0"/>
                <w:lang w:val="lt-LT"/>
              </w:rPr>
              <w:t>Gliukozės metabolizmo sutrikimas, ketozė</w:t>
            </w:r>
          </w:p>
        </w:tc>
        <w:tc>
          <w:tcPr>
            <w:tcW w:w="1559" w:type="pct"/>
          </w:tcPr>
          <w:p w14:paraId="3CD531FD" w14:textId="77777777" w:rsidR="00313A85" w:rsidRPr="00313A85" w:rsidRDefault="00313A85" w:rsidP="00313A85">
            <w:pPr>
              <w:spacing w:after="0" w:line="240" w:lineRule="auto"/>
              <w:rPr>
                <w:rFonts w:ascii="Times New Roman" w:eastAsia="Times New Roman" w:hAnsi="Times New Roman" w:cs="Times New Roman"/>
                <w:snapToGrid w:val="0"/>
                <w:lang w:val="lt-LT"/>
              </w:rPr>
            </w:pPr>
            <w:r w:rsidRPr="00313A85">
              <w:rPr>
                <w:rFonts w:ascii="Times New Roman" w:eastAsia="Times New Roman" w:hAnsi="Times New Roman" w:cs="Times New Roman"/>
                <w:snapToGrid w:val="0"/>
                <w:lang w:val="lt-LT"/>
              </w:rPr>
              <w:t>Hiperglikemija, hipoglikemija (ypač vaikams)</w:t>
            </w:r>
          </w:p>
          <w:p w14:paraId="59EB9099" w14:textId="77777777" w:rsidR="00313A85" w:rsidRPr="00313A85" w:rsidRDefault="00313A85" w:rsidP="00313A85">
            <w:pPr>
              <w:spacing w:after="0" w:line="240" w:lineRule="auto"/>
              <w:rPr>
                <w:rFonts w:ascii="Times New Roman" w:eastAsia="Times New Roman" w:hAnsi="Times New Roman" w:cs="Times New Roman"/>
                <w:snapToGrid w:val="0"/>
                <w:lang w:val="lt-LT"/>
              </w:rPr>
            </w:pPr>
            <w:r w:rsidRPr="00313A85">
              <w:rPr>
                <w:rFonts w:ascii="Times New Roman" w:eastAsia="Times New Roman" w:hAnsi="Times New Roman" w:cs="Times New Roman"/>
                <w:snapToGrid w:val="0"/>
                <w:lang w:val="lt-LT"/>
              </w:rPr>
              <w:t>Ketonų koncentracijos padidėjimas</w:t>
            </w:r>
          </w:p>
        </w:tc>
        <w:tc>
          <w:tcPr>
            <w:tcW w:w="1606" w:type="pct"/>
          </w:tcPr>
          <w:p w14:paraId="3D1727AE" w14:textId="77777777" w:rsidR="00313A85" w:rsidRPr="00313A85" w:rsidRDefault="00313A85" w:rsidP="00313A85">
            <w:pPr>
              <w:spacing w:after="0" w:line="240" w:lineRule="auto"/>
              <w:rPr>
                <w:rFonts w:ascii="Times New Roman" w:eastAsia="Times New Roman" w:hAnsi="Times New Roman" w:cs="Times New Roman"/>
                <w:snapToGrid w:val="0"/>
                <w:lang w:val="lt-LT"/>
              </w:rPr>
            </w:pPr>
          </w:p>
        </w:tc>
      </w:tr>
      <w:tr w:rsidR="00313A85" w:rsidRPr="00313A85" w14:paraId="1706AAB1" w14:textId="77777777" w:rsidTr="00181EAB">
        <w:tc>
          <w:tcPr>
            <w:tcW w:w="1835" w:type="pct"/>
          </w:tcPr>
          <w:p w14:paraId="68846EF1" w14:textId="77777777" w:rsidR="00313A85" w:rsidRPr="00313A85" w:rsidRDefault="00313A85" w:rsidP="00313A85">
            <w:pPr>
              <w:spacing w:after="0" w:line="240" w:lineRule="auto"/>
              <w:rPr>
                <w:rFonts w:ascii="Times New Roman" w:eastAsia="Times New Roman" w:hAnsi="Times New Roman" w:cs="Times New Roman"/>
                <w:snapToGrid w:val="0"/>
                <w:lang w:val="lt-LT"/>
              </w:rPr>
            </w:pPr>
            <w:r w:rsidRPr="00313A85">
              <w:rPr>
                <w:rFonts w:ascii="Times New Roman" w:eastAsia="Times New Roman" w:hAnsi="Times New Roman" w:cs="Times New Roman"/>
                <w:snapToGrid w:val="0"/>
                <w:lang w:val="lt-LT"/>
              </w:rPr>
              <w:t xml:space="preserve">Spengimas ausyse, prikurtimas </w:t>
            </w:r>
          </w:p>
        </w:tc>
        <w:tc>
          <w:tcPr>
            <w:tcW w:w="1559" w:type="pct"/>
          </w:tcPr>
          <w:p w14:paraId="3BA10CB6" w14:textId="77777777" w:rsidR="00313A85" w:rsidRPr="00313A85" w:rsidRDefault="00313A85" w:rsidP="00313A85">
            <w:pPr>
              <w:spacing w:after="0" w:line="240" w:lineRule="auto"/>
              <w:rPr>
                <w:rFonts w:ascii="Times New Roman" w:eastAsia="Times New Roman" w:hAnsi="Times New Roman" w:cs="Times New Roman"/>
                <w:snapToGrid w:val="0"/>
                <w:lang w:val="lt-LT"/>
              </w:rPr>
            </w:pPr>
          </w:p>
        </w:tc>
        <w:tc>
          <w:tcPr>
            <w:tcW w:w="1606" w:type="pct"/>
          </w:tcPr>
          <w:p w14:paraId="2C7170F1" w14:textId="77777777" w:rsidR="00313A85" w:rsidRPr="00313A85" w:rsidRDefault="00313A85" w:rsidP="00313A85">
            <w:pPr>
              <w:spacing w:after="0" w:line="240" w:lineRule="auto"/>
              <w:rPr>
                <w:rFonts w:ascii="Times New Roman" w:eastAsia="Times New Roman" w:hAnsi="Times New Roman" w:cs="Times New Roman"/>
                <w:snapToGrid w:val="0"/>
                <w:lang w:val="lt-LT"/>
              </w:rPr>
            </w:pPr>
          </w:p>
        </w:tc>
      </w:tr>
      <w:tr w:rsidR="00313A85" w:rsidRPr="00313A85" w14:paraId="3C441772" w14:textId="77777777" w:rsidTr="00181EAB">
        <w:tc>
          <w:tcPr>
            <w:tcW w:w="1835" w:type="pct"/>
          </w:tcPr>
          <w:p w14:paraId="75CEF34F" w14:textId="77777777" w:rsidR="00313A85" w:rsidRPr="00313A85" w:rsidRDefault="00313A85" w:rsidP="00313A85">
            <w:pPr>
              <w:spacing w:after="0" w:line="240" w:lineRule="auto"/>
              <w:rPr>
                <w:rFonts w:ascii="Times New Roman" w:eastAsia="Times New Roman" w:hAnsi="Times New Roman" w:cs="Times New Roman"/>
                <w:snapToGrid w:val="0"/>
                <w:lang w:val="lt-LT"/>
              </w:rPr>
            </w:pPr>
            <w:r w:rsidRPr="00313A85">
              <w:rPr>
                <w:rFonts w:ascii="Times New Roman" w:eastAsia="Times New Roman" w:hAnsi="Times New Roman" w:cs="Times New Roman"/>
                <w:snapToGrid w:val="0"/>
                <w:lang w:val="lt-LT"/>
              </w:rPr>
              <w:t>Virškinimo trakto sutrikimai: kraujavimas iš virškinimo trakto</w:t>
            </w:r>
          </w:p>
        </w:tc>
        <w:tc>
          <w:tcPr>
            <w:tcW w:w="1559" w:type="pct"/>
          </w:tcPr>
          <w:p w14:paraId="1F590195" w14:textId="77777777" w:rsidR="00313A85" w:rsidRPr="00313A85" w:rsidRDefault="00313A85" w:rsidP="00313A85">
            <w:pPr>
              <w:spacing w:after="0" w:line="240" w:lineRule="auto"/>
              <w:rPr>
                <w:rFonts w:ascii="Times New Roman" w:eastAsia="Times New Roman" w:hAnsi="Times New Roman" w:cs="Times New Roman"/>
                <w:snapToGrid w:val="0"/>
                <w:lang w:val="lt-LT"/>
              </w:rPr>
            </w:pPr>
          </w:p>
        </w:tc>
        <w:tc>
          <w:tcPr>
            <w:tcW w:w="1606" w:type="pct"/>
          </w:tcPr>
          <w:p w14:paraId="349E698D" w14:textId="77777777" w:rsidR="00313A85" w:rsidRPr="00313A85" w:rsidRDefault="00313A85" w:rsidP="00313A85">
            <w:pPr>
              <w:spacing w:after="0" w:line="240" w:lineRule="auto"/>
              <w:rPr>
                <w:rFonts w:ascii="Times New Roman" w:eastAsia="Times New Roman" w:hAnsi="Times New Roman" w:cs="Times New Roman"/>
                <w:snapToGrid w:val="0"/>
                <w:lang w:val="lt-LT"/>
              </w:rPr>
            </w:pPr>
          </w:p>
        </w:tc>
      </w:tr>
      <w:tr w:rsidR="00313A85" w:rsidRPr="009B5B5C" w14:paraId="4C982C53" w14:textId="77777777" w:rsidTr="00181EAB">
        <w:tc>
          <w:tcPr>
            <w:tcW w:w="1835" w:type="pct"/>
          </w:tcPr>
          <w:p w14:paraId="1B44465C" w14:textId="77777777" w:rsidR="00313A85" w:rsidRPr="00313A85" w:rsidRDefault="00313A85" w:rsidP="00313A85">
            <w:pPr>
              <w:spacing w:after="0" w:line="240" w:lineRule="auto"/>
              <w:rPr>
                <w:rFonts w:ascii="Times New Roman" w:eastAsia="Times New Roman" w:hAnsi="Times New Roman" w:cs="Times New Roman"/>
                <w:snapToGrid w:val="0"/>
                <w:lang w:val="lt-LT"/>
              </w:rPr>
            </w:pPr>
            <w:r w:rsidRPr="00313A85">
              <w:rPr>
                <w:rFonts w:ascii="Times New Roman" w:eastAsia="Times New Roman" w:hAnsi="Times New Roman" w:cs="Times New Roman"/>
                <w:snapToGrid w:val="0"/>
                <w:lang w:val="lt-LT"/>
              </w:rPr>
              <w:t>Kraujo sutrikimai: trombocitų funkcijos slopinimas arba net koaguliopatija</w:t>
            </w:r>
          </w:p>
        </w:tc>
        <w:tc>
          <w:tcPr>
            <w:tcW w:w="1559" w:type="pct"/>
          </w:tcPr>
          <w:p w14:paraId="254BF803" w14:textId="77777777" w:rsidR="00313A85" w:rsidRPr="00313A85" w:rsidRDefault="00313A85" w:rsidP="00313A85">
            <w:pPr>
              <w:spacing w:after="0" w:line="240" w:lineRule="auto"/>
              <w:rPr>
                <w:rFonts w:ascii="Times New Roman" w:eastAsia="Times New Roman" w:hAnsi="Times New Roman" w:cs="Times New Roman"/>
                <w:snapToGrid w:val="0"/>
                <w:lang w:val="lt-LT"/>
              </w:rPr>
            </w:pPr>
            <w:r w:rsidRPr="00313A85">
              <w:rPr>
                <w:rFonts w:ascii="Times New Roman" w:eastAsia="Times New Roman" w:hAnsi="Times New Roman" w:cs="Times New Roman"/>
                <w:snapToGrid w:val="0"/>
                <w:lang w:val="lt-LT"/>
              </w:rPr>
              <w:t>Pvz., protrombino laiko pailgėjimas, hipoprotrombinemija</w:t>
            </w:r>
          </w:p>
        </w:tc>
        <w:tc>
          <w:tcPr>
            <w:tcW w:w="1606" w:type="pct"/>
          </w:tcPr>
          <w:p w14:paraId="6E765498" w14:textId="77777777" w:rsidR="00313A85" w:rsidRPr="00313A85" w:rsidRDefault="00313A85" w:rsidP="00313A85">
            <w:pPr>
              <w:spacing w:after="0" w:line="240" w:lineRule="auto"/>
              <w:rPr>
                <w:rFonts w:ascii="Times New Roman" w:eastAsia="Times New Roman" w:hAnsi="Times New Roman" w:cs="Times New Roman"/>
                <w:snapToGrid w:val="0"/>
                <w:lang w:val="lt-LT"/>
              </w:rPr>
            </w:pPr>
          </w:p>
        </w:tc>
      </w:tr>
      <w:tr w:rsidR="00313A85" w:rsidRPr="009B5B5C" w14:paraId="73C533BC" w14:textId="77777777" w:rsidTr="00181EAB">
        <w:tc>
          <w:tcPr>
            <w:tcW w:w="1835" w:type="pct"/>
          </w:tcPr>
          <w:p w14:paraId="04E95595" w14:textId="77777777" w:rsidR="00313A85" w:rsidRPr="00313A85" w:rsidRDefault="00313A85" w:rsidP="00313A85">
            <w:pPr>
              <w:spacing w:after="0" w:line="240" w:lineRule="auto"/>
              <w:rPr>
                <w:rFonts w:ascii="Times New Roman" w:eastAsia="Times New Roman" w:hAnsi="Times New Roman" w:cs="Times New Roman"/>
                <w:snapToGrid w:val="0"/>
                <w:lang w:val="lt-LT"/>
              </w:rPr>
            </w:pPr>
            <w:r w:rsidRPr="00313A85">
              <w:rPr>
                <w:rFonts w:ascii="Times New Roman" w:eastAsia="Times New Roman" w:hAnsi="Times New Roman" w:cs="Times New Roman"/>
                <w:snapToGrid w:val="0"/>
                <w:lang w:val="lt-LT"/>
              </w:rPr>
              <w:t>Nervų sistemos sutrikimai: toksinė encefalopatija ir CNS slopinimas, kuris gali pareikšti letargija ir sumišimu arba net koma ir traukuliais</w:t>
            </w:r>
          </w:p>
        </w:tc>
        <w:tc>
          <w:tcPr>
            <w:tcW w:w="1559" w:type="pct"/>
          </w:tcPr>
          <w:p w14:paraId="0684D80D" w14:textId="77777777" w:rsidR="00313A85" w:rsidRPr="00313A85" w:rsidRDefault="00313A85" w:rsidP="00313A85">
            <w:pPr>
              <w:spacing w:after="0" w:line="240" w:lineRule="auto"/>
              <w:rPr>
                <w:rFonts w:ascii="Times New Roman" w:eastAsia="Times New Roman" w:hAnsi="Times New Roman" w:cs="Times New Roman"/>
                <w:snapToGrid w:val="0"/>
                <w:lang w:val="lt-LT"/>
              </w:rPr>
            </w:pPr>
          </w:p>
        </w:tc>
        <w:tc>
          <w:tcPr>
            <w:tcW w:w="1606" w:type="pct"/>
          </w:tcPr>
          <w:p w14:paraId="31611090" w14:textId="77777777" w:rsidR="00313A85" w:rsidRPr="00313A85" w:rsidRDefault="00313A85" w:rsidP="00313A85">
            <w:pPr>
              <w:spacing w:after="0" w:line="240" w:lineRule="auto"/>
              <w:rPr>
                <w:rFonts w:ascii="Times New Roman" w:eastAsia="Times New Roman" w:hAnsi="Times New Roman" w:cs="Times New Roman"/>
                <w:snapToGrid w:val="0"/>
                <w:lang w:val="lt-LT"/>
              </w:rPr>
            </w:pPr>
          </w:p>
        </w:tc>
      </w:tr>
    </w:tbl>
    <w:p w14:paraId="6F5EA1D0" w14:textId="77777777" w:rsidR="00313A85" w:rsidRPr="00313A85" w:rsidRDefault="00313A85" w:rsidP="00313A85">
      <w:pPr>
        <w:spacing w:after="0" w:line="240" w:lineRule="auto"/>
        <w:rPr>
          <w:rFonts w:ascii="Times New Roman" w:eastAsia="Times New Roman" w:hAnsi="Times New Roman" w:cs="Times New Roman"/>
          <w:lang w:val="lt-LT"/>
        </w:rPr>
      </w:pPr>
    </w:p>
    <w:p w14:paraId="1C72A5C5" w14:textId="77777777" w:rsidR="00313A85" w:rsidRPr="00313A85" w:rsidRDefault="00313A85" w:rsidP="00313A85">
      <w:pPr>
        <w:spacing w:after="0" w:line="240" w:lineRule="auto"/>
        <w:rPr>
          <w:rFonts w:ascii="Times New Roman" w:eastAsia="Times New Roman" w:hAnsi="Times New Roman" w:cs="Times New Roman"/>
          <w:lang w:val="lt-LT"/>
        </w:rPr>
      </w:pPr>
    </w:p>
    <w:p w14:paraId="754E3E1F" w14:textId="77777777" w:rsidR="00313A85" w:rsidRPr="00313A85" w:rsidRDefault="00313A85" w:rsidP="00313A85">
      <w:pPr>
        <w:spacing w:after="0" w:line="240" w:lineRule="auto"/>
        <w:ind w:left="540" w:hanging="540"/>
        <w:rPr>
          <w:rFonts w:ascii="Times New Roman" w:eastAsia="Times New Roman" w:hAnsi="Times New Roman" w:cs="Times New Roman"/>
          <w:b/>
          <w:lang w:val="lt-LT"/>
        </w:rPr>
      </w:pPr>
      <w:bookmarkStart w:id="37" w:name="_Toc129243111"/>
      <w:bookmarkStart w:id="38" w:name="_Toc129243236"/>
      <w:r w:rsidRPr="00313A85">
        <w:rPr>
          <w:rFonts w:ascii="Times New Roman" w:eastAsia="Times New Roman" w:hAnsi="Times New Roman" w:cs="Times New Roman"/>
          <w:b/>
          <w:lang w:val="lt-LT"/>
        </w:rPr>
        <w:t>5.</w:t>
      </w:r>
      <w:r w:rsidRPr="00313A85">
        <w:rPr>
          <w:rFonts w:ascii="Times New Roman" w:eastAsia="Times New Roman" w:hAnsi="Times New Roman" w:cs="Times New Roman"/>
          <w:b/>
          <w:lang w:val="lt-LT"/>
        </w:rPr>
        <w:tab/>
        <w:t>FARMAKOLOGINĖS SAVYBĖS</w:t>
      </w:r>
      <w:bookmarkEnd w:id="37"/>
      <w:bookmarkEnd w:id="38"/>
    </w:p>
    <w:p w14:paraId="55B21702" w14:textId="77777777" w:rsidR="00313A85" w:rsidRPr="00313A85" w:rsidRDefault="00313A85" w:rsidP="00313A85">
      <w:pPr>
        <w:spacing w:after="0" w:line="240" w:lineRule="auto"/>
        <w:rPr>
          <w:rFonts w:ascii="Times New Roman" w:eastAsia="Times New Roman" w:hAnsi="Times New Roman" w:cs="Times New Roman"/>
          <w:lang w:val="lt-LT"/>
        </w:rPr>
      </w:pPr>
    </w:p>
    <w:p w14:paraId="2C29895C" w14:textId="77777777" w:rsidR="00313A85" w:rsidRPr="00313A85" w:rsidRDefault="00313A85" w:rsidP="00313A85">
      <w:pPr>
        <w:spacing w:after="0" w:line="240" w:lineRule="auto"/>
        <w:ind w:left="540" w:hanging="540"/>
        <w:rPr>
          <w:rFonts w:ascii="Times New Roman" w:eastAsia="Times New Roman" w:hAnsi="Times New Roman" w:cs="Times New Roman"/>
          <w:b/>
          <w:lang w:val="lt-LT"/>
        </w:rPr>
      </w:pPr>
      <w:bookmarkStart w:id="39" w:name="_Toc129243112"/>
      <w:bookmarkStart w:id="40" w:name="_Toc129243237"/>
      <w:r w:rsidRPr="00313A85">
        <w:rPr>
          <w:rFonts w:ascii="Times New Roman" w:eastAsia="Times New Roman" w:hAnsi="Times New Roman" w:cs="Times New Roman"/>
          <w:b/>
          <w:lang w:val="lt-LT"/>
        </w:rPr>
        <w:t>5.1</w:t>
      </w:r>
      <w:r w:rsidRPr="00313A85">
        <w:rPr>
          <w:rFonts w:ascii="Times New Roman" w:eastAsia="Times New Roman" w:hAnsi="Times New Roman" w:cs="Times New Roman"/>
          <w:b/>
          <w:lang w:val="lt-LT"/>
        </w:rPr>
        <w:tab/>
        <w:t>Farmakodinaminės savybės</w:t>
      </w:r>
      <w:bookmarkEnd w:id="39"/>
      <w:bookmarkEnd w:id="40"/>
    </w:p>
    <w:p w14:paraId="50875BE6" w14:textId="77777777" w:rsidR="00313A85" w:rsidRPr="00313A85" w:rsidRDefault="00313A85" w:rsidP="00313A85">
      <w:pPr>
        <w:spacing w:after="0" w:line="240" w:lineRule="auto"/>
        <w:rPr>
          <w:rFonts w:ascii="Times New Roman" w:eastAsia="Times New Roman" w:hAnsi="Times New Roman" w:cs="Times New Roman"/>
          <w:lang w:val="lt-LT"/>
        </w:rPr>
      </w:pPr>
    </w:p>
    <w:p w14:paraId="73DD5959" w14:textId="2C06AC4A"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Farmakoterapinė grupė – trombocitų agregaciją slopinantys vaistiniai preparatai, ATC kodas – B01</w:t>
      </w:r>
      <w:r w:rsidR="00FA118F">
        <w:rPr>
          <w:rFonts w:ascii="Times New Roman" w:eastAsia="Times New Roman" w:hAnsi="Times New Roman" w:cs="Times New Roman"/>
          <w:lang w:val="lt-LT"/>
        </w:rPr>
        <w:t> </w:t>
      </w:r>
      <w:r w:rsidRPr="00313A85">
        <w:rPr>
          <w:rFonts w:ascii="Times New Roman" w:eastAsia="Times New Roman" w:hAnsi="Times New Roman" w:cs="Times New Roman"/>
          <w:lang w:val="lt-LT"/>
        </w:rPr>
        <w:t>AC06</w:t>
      </w:r>
    </w:p>
    <w:p w14:paraId="0DB9A086" w14:textId="77777777" w:rsidR="00313A85" w:rsidRPr="00313A85" w:rsidRDefault="00313A85" w:rsidP="00313A85">
      <w:pPr>
        <w:spacing w:after="0" w:line="240" w:lineRule="auto"/>
        <w:rPr>
          <w:rFonts w:ascii="Times New Roman" w:eastAsia="Times New Roman" w:hAnsi="Times New Roman" w:cs="Times New Roman"/>
          <w:lang w:val="lt-LT"/>
        </w:rPr>
      </w:pPr>
    </w:p>
    <w:p w14:paraId="254FEB74"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lastRenderedPageBreak/>
        <w:t>Acetilsalicilo rūgštis slopina trombocitų agregaciją, slopindama tromboksano A2 sintezę trombocituose. Veikimo būdas pagrįstas negrįžtamu ciklooksigenazės (COX-1) slopinimu. Toks slopinamasis poveikis stipriausiai pasireiškia trombocituose, nes trombocituose šis fermentas sintezuojamas pakartotinai. Manoma, kad acetilsalicilo rūgštis daro ir kitokį slopinamąjį poveikį trombocitams. Dėl to šis vaistinis preparatas vartojamas pagal įvairias indikacijas kraujagyslių sutrikimų atveju.</w:t>
      </w:r>
    </w:p>
    <w:p w14:paraId="06089284" w14:textId="77777777" w:rsidR="00313A85" w:rsidRPr="00313A85" w:rsidRDefault="00313A85" w:rsidP="00313A85">
      <w:pPr>
        <w:spacing w:after="0" w:line="240" w:lineRule="auto"/>
        <w:rPr>
          <w:rFonts w:ascii="Times New Roman" w:eastAsia="Times New Roman" w:hAnsi="Times New Roman" w:cs="Times New Roman"/>
          <w:lang w:val="lt-LT"/>
        </w:rPr>
      </w:pPr>
    </w:p>
    <w:p w14:paraId="11E98F79"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 xml:space="preserve">Eksperimentinių tyrimų duomenys rodo, kad kartu vartojamas ibuprofenas gali slopinti mažų dozių acetilsalicilo rūgšties poveikį trombocitų agregacijai. Viename tyrime, vienkartinę 400 mg ibuprofeno dozę pavartojus ne anksčiau kaip 8 valandas iki arba ne vėliau kaip 30 minučių po acetilsalicilo rūgšties greito atpalaidavimo dozės (81 mg) vartojimo, pastebėtas susilpnėjęs acetilsalicilo rūgšties poveikis tromboksano formavimuisi arba trombocitų agregacijai. Tačiau šių duomenų ribotumas ir </w:t>
      </w:r>
      <w:r w:rsidRPr="00313A85">
        <w:rPr>
          <w:rFonts w:ascii="Times New Roman" w:eastAsia="Times New Roman" w:hAnsi="Times New Roman" w:cs="Times New Roman"/>
          <w:i/>
          <w:lang w:val="lt-LT"/>
        </w:rPr>
        <w:t>ex vivo</w:t>
      </w:r>
      <w:r w:rsidRPr="00313A85">
        <w:rPr>
          <w:rFonts w:ascii="Times New Roman" w:eastAsia="Times New Roman" w:hAnsi="Times New Roman" w:cs="Times New Roman"/>
          <w:lang w:val="lt-LT"/>
        </w:rPr>
        <w:t xml:space="preserve"> duomenų ekstrapoliavimo klinikinei situacijai neapibrėžtumas leidžia manyti, kad dėl </w:t>
      </w:r>
      <w:bookmarkStart w:id="41" w:name="OLE_LINK2"/>
      <w:bookmarkStart w:id="42" w:name="OLE_LINK3"/>
      <w:r w:rsidRPr="00313A85">
        <w:rPr>
          <w:rFonts w:ascii="Times New Roman" w:eastAsia="Times New Roman" w:hAnsi="Times New Roman" w:cs="Times New Roman"/>
          <w:lang w:val="lt-LT"/>
        </w:rPr>
        <w:t>reguliaraus</w:t>
      </w:r>
      <w:bookmarkEnd w:id="41"/>
      <w:bookmarkEnd w:id="42"/>
      <w:r w:rsidRPr="00313A85">
        <w:rPr>
          <w:rFonts w:ascii="Times New Roman" w:eastAsia="Times New Roman" w:hAnsi="Times New Roman" w:cs="Times New Roman"/>
          <w:lang w:val="lt-LT"/>
        </w:rPr>
        <w:t xml:space="preserve"> ibuprofeno vartojimo negalima daryti jokių galutinių išvadų ir kad, atsitiktinai pavartojus ibuprofeno, nereikėtų tikėtis jokio kliniškai reikšmingo sąveikos efekto. </w:t>
      </w:r>
    </w:p>
    <w:p w14:paraId="4831CD4E" w14:textId="77777777" w:rsidR="00313A85" w:rsidRPr="00313A85" w:rsidRDefault="00313A85" w:rsidP="00313A85">
      <w:pPr>
        <w:spacing w:after="0" w:line="240" w:lineRule="auto"/>
        <w:rPr>
          <w:rFonts w:ascii="Times New Roman" w:eastAsia="Times New Roman" w:hAnsi="Times New Roman" w:cs="Times New Roman"/>
          <w:lang w:val="lt-LT"/>
        </w:rPr>
      </w:pPr>
    </w:p>
    <w:p w14:paraId="399DF397"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Acetilsalicilo rūgštis priklauso nesteroidinių vaistinių preparatų nuo uždegimo grupei ir pasižymi skausmą malšinančiomis, karščiavimą mažinančiomis ir priešuždegiminėmis savybėmis. Malšinant skausmą ir gydant būkles, susijusias su nesunkiu karščiavimu, pavyzdžiui, peršalimą arba gripą, mažinant kūno temperatūrą, malšinant sąnarių ir raumenų skausmą bei esant ūminiams arba lėtiniams uždegiminiams sutrikimams, pavyzdžiui, reumatoidiniam artritui, osteoartritui, ankilozuojančiam spondilitui, paprastai reikia gerti didesnes vaistinio preparato dozes.</w:t>
      </w:r>
    </w:p>
    <w:p w14:paraId="7B96C1EA" w14:textId="77777777" w:rsidR="00313A85" w:rsidRPr="00313A85" w:rsidRDefault="00313A85" w:rsidP="00313A85">
      <w:pPr>
        <w:spacing w:after="0" w:line="240" w:lineRule="auto"/>
        <w:rPr>
          <w:rFonts w:ascii="Times New Roman" w:eastAsia="Times New Roman" w:hAnsi="Times New Roman" w:cs="Times New Roman"/>
          <w:lang w:val="lt-LT"/>
        </w:rPr>
      </w:pPr>
    </w:p>
    <w:p w14:paraId="619A3AF2" w14:textId="77777777" w:rsidR="00313A85" w:rsidRPr="00313A85" w:rsidRDefault="00313A85" w:rsidP="00313A85">
      <w:pPr>
        <w:spacing w:after="0" w:line="240" w:lineRule="auto"/>
        <w:ind w:left="540" w:hanging="540"/>
        <w:rPr>
          <w:rFonts w:ascii="Times New Roman" w:eastAsia="Times New Roman" w:hAnsi="Times New Roman" w:cs="Times New Roman"/>
          <w:b/>
          <w:lang w:val="lt-LT"/>
        </w:rPr>
      </w:pPr>
      <w:bookmarkStart w:id="43" w:name="_Toc129243113"/>
      <w:bookmarkStart w:id="44" w:name="_Toc129243238"/>
      <w:r w:rsidRPr="00313A85">
        <w:rPr>
          <w:rFonts w:ascii="Times New Roman" w:eastAsia="Times New Roman" w:hAnsi="Times New Roman" w:cs="Times New Roman"/>
          <w:b/>
          <w:lang w:val="lt-LT"/>
        </w:rPr>
        <w:t>5.2</w:t>
      </w:r>
      <w:r w:rsidRPr="00313A85">
        <w:rPr>
          <w:rFonts w:ascii="Times New Roman" w:eastAsia="Times New Roman" w:hAnsi="Times New Roman" w:cs="Times New Roman"/>
          <w:b/>
          <w:lang w:val="lt-LT"/>
        </w:rPr>
        <w:tab/>
        <w:t>Farmakokinetinės savybės</w:t>
      </w:r>
      <w:bookmarkEnd w:id="43"/>
      <w:bookmarkEnd w:id="44"/>
    </w:p>
    <w:p w14:paraId="74D44960" w14:textId="77777777" w:rsidR="00313A85" w:rsidRPr="00313A85" w:rsidRDefault="00313A85" w:rsidP="00313A85">
      <w:pPr>
        <w:spacing w:after="0" w:line="240" w:lineRule="auto"/>
        <w:rPr>
          <w:rFonts w:ascii="Times New Roman" w:eastAsia="Times New Roman" w:hAnsi="Times New Roman" w:cs="Times New Roman"/>
          <w:lang w:val="lt-LT"/>
        </w:rPr>
      </w:pPr>
    </w:p>
    <w:p w14:paraId="0F0FE48F" w14:textId="77777777" w:rsidR="00313A85" w:rsidRPr="00313A85" w:rsidRDefault="00313A85" w:rsidP="00313A85">
      <w:pPr>
        <w:spacing w:after="0" w:line="240" w:lineRule="auto"/>
        <w:rPr>
          <w:rFonts w:ascii="Times New Roman" w:eastAsia="Times New Roman" w:hAnsi="Times New Roman" w:cs="Times New Roman"/>
          <w:u w:val="single"/>
          <w:lang w:val="lt-LT"/>
        </w:rPr>
      </w:pPr>
      <w:r w:rsidRPr="00313A85">
        <w:rPr>
          <w:rFonts w:ascii="Times New Roman" w:eastAsia="Times New Roman" w:hAnsi="Times New Roman" w:cs="Times New Roman"/>
          <w:u w:val="single"/>
          <w:lang w:val="lt-LT"/>
        </w:rPr>
        <w:t>Absorbcija</w:t>
      </w:r>
    </w:p>
    <w:p w14:paraId="6FBFFF03" w14:textId="77777777" w:rsidR="00313A85" w:rsidRPr="00313A85" w:rsidRDefault="00313A85" w:rsidP="00313A85">
      <w:pPr>
        <w:spacing w:after="0" w:line="240" w:lineRule="auto"/>
        <w:rPr>
          <w:rFonts w:ascii="Times New Roman" w:eastAsia="Times New Roman" w:hAnsi="Times New Roman" w:cs="Times New Roman"/>
          <w:lang w:val="lt-LT"/>
        </w:rPr>
      </w:pPr>
    </w:p>
    <w:p w14:paraId="33A717B8"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 xml:space="preserve">Visa išgerta acetilsalicilo rūgštis greitai absorbuojama iš virškinimo trakto. Absorbcijos metu ir absorbuota acetilsalicilo rūgštis verčiama metabolitu salicilo rūgštimi. </w:t>
      </w:r>
    </w:p>
    <w:p w14:paraId="2C45AA9D" w14:textId="77777777" w:rsidR="00313A85" w:rsidRPr="00313A85" w:rsidRDefault="00313A85" w:rsidP="00313A85">
      <w:pPr>
        <w:spacing w:after="0" w:line="240" w:lineRule="auto"/>
        <w:rPr>
          <w:rFonts w:ascii="Times New Roman" w:eastAsia="Times New Roman" w:hAnsi="Times New Roman" w:cs="Times New Roman"/>
          <w:lang w:val="lt-LT"/>
        </w:rPr>
      </w:pPr>
    </w:p>
    <w:p w14:paraId="07AF086E"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Dėl Aspirin Cardio 100 mg skrandyje neirios vaistinio preparato formos ypatumo acetilsalicilo rūgštis skrandyje neatpalaiduojama, bet atpalaiduojama šarminėje žarnų aplinkoje. Dėl to maksimali acetilsalicilo rūgšties koncentracija C</w:t>
      </w:r>
      <w:r w:rsidRPr="00313A85">
        <w:rPr>
          <w:rFonts w:ascii="Times New Roman" w:eastAsia="Times New Roman" w:hAnsi="Times New Roman" w:cs="Times New Roman"/>
          <w:vertAlign w:val="subscript"/>
          <w:lang w:val="lt-LT"/>
        </w:rPr>
        <w:t>max</w:t>
      </w:r>
      <w:r w:rsidRPr="00313A85">
        <w:rPr>
          <w:rFonts w:ascii="Times New Roman" w:eastAsia="Times New Roman" w:hAnsi="Times New Roman" w:cs="Times New Roman"/>
          <w:lang w:val="lt-LT"/>
        </w:rPr>
        <w:t xml:space="preserve"> susidaro praėjus 2–7 valandoms po skrandyje neirių tablečių vartojimo, t. y. vėliau, palyginti su greito atpalaidavimo tabletėmis.</w:t>
      </w:r>
    </w:p>
    <w:p w14:paraId="60E30AB2" w14:textId="77777777" w:rsidR="00313A85" w:rsidRPr="00313A85" w:rsidRDefault="00313A85" w:rsidP="00313A85">
      <w:pPr>
        <w:spacing w:after="0" w:line="240" w:lineRule="auto"/>
        <w:rPr>
          <w:rFonts w:ascii="Times New Roman" w:eastAsia="Times New Roman" w:hAnsi="Times New Roman" w:cs="Times New Roman"/>
          <w:lang w:val="lt-LT"/>
        </w:rPr>
      </w:pPr>
    </w:p>
    <w:p w14:paraId="011E4B59"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Vartojamas kartu maistas lėtina acetilsalicilo rūgšties absorbciją, tačiau jos nemažina, vadinasi maistas turi įtakos absorbcijos greičiui, bet ne jos dydžiui. Manoma, kad dėl mechanistinio ryšio tarp bendros acetilsalicilo rūgšties koncentracijos plazmoje ir jos slopinančio poveikio trombocitų agregacijai, lėtesnė skrandyje neirių Aspirin Cardio tablečių absorbcija neturi reikšmės ilgalaikiam gydymui mažomis acetilsalicilo rūgšties dozėmis, kad būtų pasiektas pakankamas trombocitų agregacijos slopinimas. Nepaisant to, siekiant užtikrinti naudingą šios vaistinio preparato formos savybę nesuirti skrandyje, pageidautina, kad skrandyje neirios Aspirin Cardio tabletės būtų vartojamos 30 ar daugiau minučių prieš valgį, gausiai užgeriant dideliu kiekiu vandens (žr. 4.2 skyrių).</w:t>
      </w:r>
    </w:p>
    <w:p w14:paraId="023D5267" w14:textId="77777777" w:rsidR="00313A85" w:rsidRPr="00313A85" w:rsidRDefault="00313A85" w:rsidP="00313A85">
      <w:pPr>
        <w:spacing w:after="0" w:line="240" w:lineRule="auto"/>
        <w:rPr>
          <w:rFonts w:ascii="Times New Roman" w:eastAsia="Times New Roman" w:hAnsi="Times New Roman" w:cs="Times New Roman"/>
          <w:lang w:val="lt-LT"/>
        </w:rPr>
      </w:pPr>
    </w:p>
    <w:p w14:paraId="058EEE53" w14:textId="77777777" w:rsidR="00313A85" w:rsidRPr="00313A85" w:rsidRDefault="00313A85" w:rsidP="00313A85">
      <w:pPr>
        <w:spacing w:after="0" w:line="240" w:lineRule="auto"/>
        <w:rPr>
          <w:rFonts w:ascii="Times New Roman" w:eastAsia="Times New Roman" w:hAnsi="Times New Roman" w:cs="Times New Roman"/>
          <w:u w:val="single"/>
          <w:lang w:val="lt-LT"/>
        </w:rPr>
      </w:pPr>
      <w:r w:rsidRPr="00313A85">
        <w:rPr>
          <w:rFonts w:ascii="Times New Roman" w:eastAsia="Times New Roman" w:hAnsi="Times New Roman" w:cs="Times New Roman"/>
          <w:u w:val="single"/>
          <w:lang w:val="lt-LT"/>
        </w:rPr>
        <w:t xml:space="preserve">Pasiskirstymas </w:t>
      </w:r>
    </w:p>
    <w:p w14:paraId="575987E7" w14:textId="77777777" w:rsidR="00313A85" w:rsidRPr="00313A85" w:rsidRDefault="00313A85" w:rsidP="00313A85">
      <w:pPr>
        <w:spacing w:after="0" w:line="240" w:lineRule="auto"/>
        <w:rPr>
          <w:rFonts w:ascii="Times New Roman" w:eastAsia="Times New Roman" w:hAnsi="Times New Roman" w:cs="Times New Roman"/>
          <w:u w:val="single"/>
          <w:lang w:val="lt-LT"/>
        </w:rPr>
      </w:pPr>
    </w:p>
    <w:p w14:paraId="20BF9EC1"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Didelė dalis ir acetilsalicilo rūgšties, ir salicilo rūgšties prisijungia prie plazmos baltymų ir greitai pasiskirsto organizme. Salicilo rūgštis prasiskverbia į motinos pieną ir per placentą (žr. 4.6 sk.).</w:t>
      </w:r>
    </w:p>
    <w:p w14:paraId="723A19D1" w14:textId="77777777" w:rsidR="00313A85" w:rsidRPr="00313A85" w:rsidRDefault="00313A85" w:rsidP="00313A85">
      <w:pPr>
        <w:spacing w:after="0" w:line="240" w:lineRule="auto"/>
        <w:rPr>
          <w:rFonts w:ascii="Times New Roman" w:eastAsia="Times New Roman" w:hAnsi="Times New Roman" w:cs="Times New Roman"/>
          <w:lang w:val="lt-LT"/>
        </w:rPr>
      </w:pPr>
    </w:p>
    <w:p w14:paraId="39FD609C" w14:textId="77777777" w:rsidR="00313A85" w:rsidRPr="00313A85" w:rsidRDefault="00313A85" w:rsidP="00313A85">
      <w:pPr>
        <w:spacing w:after="0" w:line="240" w:lineRule="auto"/>
        <w:rPr>
          <w:rFonts w:ascii="Times New Roman" w:eastAsia="Times New Roman" w:hAnsi="Times New Roman" w:cs="Times New Roman"/>
          <w:noProof/>
          <w:snapToGrid w:val="0"/>
          <w:szCs w:val="24"/>
          <w:u w:val="single"/>
          <w:lang w:val="lt-LT"/>
        </w:rPr>
      </w:pPr>
      <w:r w:rsidRPr="00313A85">
        <w:rPr>
          <w:rFonts w:ascii="Times New Roman" w:eastAsia="Times New Roman" w:hAnsi="Times New Roman" w:cs="Times New Roman"/>
          <w:snapToGrid w:val="0"/>
          <w:szCs w:val="24"/>
          <w:u w:val="single"/>
          <w:lang w:val="lt-LT"/>
        </w:rPr>
        <w:t>Biotransformacija</w:t>
      </w:r>
    </w:p>
    <w:p w14:paraId="487019E9" w14:textId="77777777" w:rsidR="00313A85" w:rsidRPr="00313A85" w:rsidRDefault="00313A85" w:rsidP="00313A85">
      <w:pPr>
        <w:spacing w:after="0" w:line="240" w:lineRule="auto"/>
        <w:rPr>
          <w:rFonts w:ascii="Times New Roman" w:eastAsia="Times New Roman" w:hAnsi="Times New Roman" w:cs="Times New Roman"/>
          <w:u w:val="single"/>
          <w:lang w:val="lt-LT"/>
        </w:rPr>
      </w:pPr>
    </w:p>
    <w:p w14:paraId="0F9EE64D"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Acetilsalicilo rūgštis verčiama jos pagrindiniu metabolitu salicilo rūgštimi. Acetilsalicilo rūgšties acetilo grupės hidrolizinis skilimas prasideda jau prasiskverbimo per žarnyno gleivinę metu, tačiau pagrinde šis procesas vyksta kepenyse. Daugiausia pagrindinio metabolito salicilo rūgšties eliminuojama metabolizmo kepenyse būdu. Atsiranda šie metabolitai: salicilo rūgštis, salicilo fenolio gliukuronidas, salicilacilgliukuronidas, gentizo rūgštis, gentizurinė rūgštis.</w:t>
      </w:r>
    </w:p>
    <w:p w14:paraId="5DF5C59A" w14:textId="77777777" w:rsidR="00313A85" w:rsidRPr="00313A85" w:rsidRDefault="00313A85" w:rsidP="00313A85">
      <w:pPr>
        <w:spacing w:after="0" w:line="240" w:lineRule="auto"/>
        <w:rPr>
          <w:rFonts w:ascii="Times New Roman" w:eastAsia="Times New Roman" w:hAnsi="Times New Roman" w:cs="Times New Roman"/>
          <w:u w:val="single"/>
          <w:lang w:val="lt-LT"/>
        </w:rPr>
      </w:pPr>
    </w:p>
    <w:p w14:paraId="38AA968A" w14:textId="77777777" w:rsidR="00313A85" w:rsidRPr="00313A85" w:rsidRDefault="00313A85" w:rsidP="00313A85">
      <w:pPr>
        <w:spacing w:after="0" w:line="240" w:lineRule="auto"/>
        <w:rPr>
          <w:rFonts w:ascii="Times New Roman" w:eastAsia="Times New Roman" w:hAnsi="Times New Roman" w:cs="Times New Roman"/>
          <w:u w:val="single"/>
          <w:lang w:val="lt-LT"/>
        </w:rPr>
      </w:pPr>
      <w:r w:rsidRPr="00313A85">
        <w:rPr>
          <w:rFonts w:ascii="Times New Roman" w:eastAsia="Times New Roman" w:hAnsi="Times New Roman" w:cs="Times New Roman"/>
          <w:u w:val="single"/>
          <w:lang w:val="lt-LT"/>
        </w:rPr>
        <w:lastRenderedPageBreak/>
        <w:t>Eliminacija</w:t>
      </w:r>
    </w:p>
    <w:p w14:paraId="035DEDB3" w14:textId="77777777" w:rsidR="00313A85" w:rsidRPr="00313A85" w:rsidRDefault="00313A85" w:rsidP="00313A85">
      <w:pPr>
        <w:spacing w:after="0" w:line="240" w:lineRule="auto"/>
        <w:rPr>
          <w:rFonts w:ascii="Times New Roman" w:eastAsia="Times New Roman" w:hAnsi="Times New Roman" w:cs="Times New Roman"/>
          <w:lang w:val="lt-LT"/>
        </w:rPr>
      </w:pPr>
    </w:p>
    <w:p w14:paraId="45749D08"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Salicilo rūgšties eliminacijos kinetika priklauso nuo dozės, nes metabolizmą riboja kepenų fermentų kiekis. Pusinis eliminacijos periodas svyruoja nuo 2 iki 3 valandų po mažos vaistinio preparato dozės išgėrimo ir iki maždaug 15 valandų po didelių dozių pavartojimo. Salicilo rūgštis ir jos metabolitai daugiausiai šalinami iš organizmo per inkstus. Turimi acetilsalicilo rūgšties farmakokinetikos duomenys nerodo kliniškai reikšmingo nuokrypio nuo proporcingumo dozei 100–500 mg dozių intervale.</w:t>
      </w:r>
    </w:p>
    <w:p w14:paraId="25B90DCE" w14:textId="77777777" w:rsidR="00313A85" w:rsidRPr="00313A85" w:rsidRDefault="00313A85" w:rsidP="00313A85">
      <w:pPr>
        <w:spacing w:after="0" w:line="240" w:lineRule="auto"/>
        <w:rPr>
          <w:rFonts w:ascii="Times New Roman" w:eastAsia="Times New Roman" w:hAnsi="Times New Roman" w:cs="Times New Roman"/>
          <w:lang w:val="lt-LT"/>
        </w:rPr>
      </w:pPr>
    </w:p>
    <w:p w14:paraId="47535FC4" w14:textId="77777777" w:rsidR="00313A85" w:rsidRPr="00313A85" w:rsidRDefault="00313A85" w:rsidP="00313A85">
      <w:pPr>
        <w:spacing w:after="0" w:line="240" w:lineRule="auto"/>
        <w:ind w:left="540" w:hanging="540"/>
        <w:rPr>
          <w:rFonts w:ascii="Times New Roman" w:eastAsia="Times New Roman" w:hAnsi="Times New Roman" w:cs="Times New Roman"/>
          <w:b/>
          <w:lang w:val="lt-LT"/>
        </w:rPr>
      </w:pPr>
      <w:bookmarkStart w:id="45" w:name="_Toc129243114"/>
      <w:bookmarkStart w:id="46" w:name="_Toc129243239"/>
      <w:r w:rsidRPr="00313A85">
        <w:rPr>
          <w:rFonts w:ascii="Times New Roman" w:eastAsia="Times New Roman" w:hAnsi="Times New Roman" w:cs="Times New Roman"/>
          <w:b/>
          <w:lang w:val="lt-LT"/>
        </w:rPr>
        <w:t>5.3</w:t>
      </w:r>
      <w:r w:rsidRPr="00313A85">
        <w:rPr>
          <w:rFonts w:ascii="Times New Roman" w:eastAsia="Times New Roman" w:hAnsi="Times New Roman" w:cs="Times New Roman"/>
          <w:b/>
          <w:lang w:val="lt-LT"/>
        </w:rPr>
        <w:tab/>
        <w:t>Ikiklinikinių saugumo tyrimų duomenys</w:t>
      </w:r>
      <w:bookmarkEnd w:id="45"/>
      <w:bookmarkEnd w:id="46"/>
    </w:p>
    <w:p w14:paraId="648DCA6D" w14:textId="77777777" w:rsidR="00313A85" w:rsidRPr="00313A85" w:rsidRDefault="00313A85" w:rsidP="00313A85">
      <w:pPr>
        <w:spacing w:after="0" w:line="240" w:lineRule="auto"/>
        <w:rPr>
          <w:rFonts w:ascii="Times New Roman" w:eastAsia="Times New Roman" w:hAnsi="Times New Roman" w:cs="Times New Roman"/>
          <w:lang w:val="lt-LT"/>
        </w:rPr>
      </w:pPr>
    </w:p>
    <w:p w14:paraId="2E9BAAD7"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Acetilsalicilo rūgšties saugumo savybės gerai įrodytos ikilinikinių tyrimų metu.</w:t>
      </w:r>
    </w:p>
    <w:p w14:paraId="24F5BB85" w14:textId="77777777" w:rsidR="00313A85" w:rsidRPr="00313A85" w:rsidRDefault="00313A85" w:rsidP="00313A85">
      <w:pPr>
        <w:spacing w:after="0" w:line="240" w:lineRule="auto"/>
        <w:rPr>
          <w:rFonts w:ascii="Times New Roman" w:eastAsia="Times New Roman" w:hAnsi="Times New Roman" w:cs="Times New Roman"/>
          <w:lang w:val="lt-LT"/>
        </w:rPr>
      </w:pPr>
    </w:p>
    <w:p w14:paraId="0227A6C0"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 xml:space="preserve">Tyrimų su gyvūnais duomenimis didelės salicilatų dozės sukelia inkstų pažaidą, bet nesukelia kitų organų pažaidos. Atlikti išsamūs acetilsalicilo rūgšties mutageninio poveikio tyrimai </w:t>
      </w:r>
      <w:r w:rsidRPr="00313A85">
        <w:rPr>
          <w:rFonts w:ascii="Times New Roman" w:eastAsia="Times New Roman" w:hAnsi="Times New Roman" w:cs="Times New Roman"/>
          <w:i/>
          <w:lang w:val="lt-LT"/>
        </w:rPr>
        <w:t>in vitro</w:t>
      </w:r>
      <w:r w:rsidRPr="00313A85">
        <w:rPr>
          <w:rFonts w:ascii="Times New Roman" w:eastAsia="Times New Roman" w:hAnsi="Times New Roman" w:cs="Times New Roman"/>
          <w:lang w:val="lt-LT"/>
        </w:rPr>
        <w:t xml:space="preserve"> ir </w:t>
      </w:r>
      <w:r w:rsidRPr="00313A85">
        <w:rPr>
          <w:rFonts w:ascii="Times New Roman" w:eastAsia="Times New Roman" w:hAnsi="Times New Roman" w:cs="Times New Roman"/>
          <w:i/>
          <w:lang w:val="lt-LT"/>
        </w:rPr>
        <w:t>in vivo</w:t>
      </w:r>
      <w:r w:rsidRPr="00313A85">
        <w:rPr>
          <w:rFonts w:ascii="Times New Roman" w:eastAsia="Times New Roman" w:hAnsi="Times New Roman" w:cs="Times New Roman"/>
          <w:lang w:val="lt-LT"/>
        </w:rPr>
        <w:t>. Svarbaus mutageninio poveikio nenustatyta. Tokie pat ir kancerogeninio poveikio tyrimų duomenys. Tyrimų su gyvūnais duomenimis salicilatai sukėlė teratogeninį poveikį įvairioms gyvūnų rūšims. Vaistinio preparato ekspozicija veisimosi laikotarpiu lėmė implantacijos sutrikimus, embriotoksinį ir fetotoksinį poveikį bei atsivestų jauniklių gebėjimo mokytis sutrikimą.</w:t>
      </w:r>
    </w:p>
    <w:p w14:paraId="4634C787" w14:textId="77777777" w:rsidR="00313A85" w:rsidRPr="00313A85" w:rsidRDefault="00313A85" w:rsidP="00313A85">
      <w:pPr>
        <w:spacing w:after="0" w:line="240" w:lineRule="auto"/>
        <w:rPr>
          <w:rFonts w:ascii="Times New Roman" w:eastAsia="Times New Roman" w:hAnsi="Times New Roman" w:cs="Times New Roman"/>
          <w:lang w:val="lt-LT"/>
        </w:rPr>
      </w:pPr>
    </w:p>
    <w:p w14:paraId="71D74D39" w14:textId="77777777" w:rsidR="00313A85" w:rsidRPr="00313A85" w:rsidRDefault="00313A85" w:rsidP="00313A85">
      <w:pPr>
        <w:spacing w:after="0" w:line="240" w:lineRule="auto"/>
        <w:rPr>
          <w:rFonts w:ascii="Times New Roman" w:eastAsia="Times New Roman" w:hAnsi="Times New Roman" w:cs="Times New Roman"/>
          <w:lang w:val="lt-LT"/>
        </w:rPr>
      </w:pPr>
    </w:p>
    <w:p w14:paraId="6BBA89FA" w14:textId="77777777" w:rsidR="00313A85" w:rsidRPr="00313A85" w:rsidRDefault="00313A85" w:rsidP="00313A85">
      <w:pPr>
        <w:spacing w:after="0" w:line="240" w:lineRule="auto"/>
        <w:ind w:left="540" w:hanging="540"/>
        <w:rPr>
          <w:rFonts w:ascii="Times New Roman" w:eastAsia="Times New Roman" w:hAnsi="Times New Roman" w:cs="Times New Roman"/>
          <w:b/>
          <w:lang w:val="lt-LT"/>
        </w:rPr>
      </w:pPr>
      <w:bookmarkStart w:id="47" w:name="_Toc129243115"/>
      <w:bookmarkStart w:id="48" w:name="_Toc129243240"/>
      <w:r w:rsidRPr="00313A85">
        <w:rPr>
          <w:rFonts w:ascii="Times New Roman" w:eastAsia="Times New Roman" w:hAnsi="Times New Roman" w:cs="Times New Roman"/>
          <w:b/>
          <w:lang w:val="lt-LT"/>
        </w:rPr>
        <w:t>6.</w:t>
      </w:r>
      <w:r w:rsidRPr="00313A85">
        <w:rPr>
          <w:rFonts w:ascii="Times New Roman" w:eastAsia="Times New Roman" w:hAnsi="Times New Roman" w:cs="Times New Roman"/>
          <w:b/>
          <w:lang w:val="lt-LT"/>
        </w:rPr>
        <w:tab/>
        <w:t>FARMACINĖ INFORMACIJA</w:t>
      </w:r>
      <w:bookmarkEnd w:id="47"/>
      <w:bookmarkEnd w:id="48"/>
    </w:p>
    <w:p w14:paraId="6E4C28D7" w14:textId="77777777" w:rsidR="00313A85" w:rsidRPr="00313A85" w:rsidRDefault="00313A85" w:rsidP="00313A85">
      <w:pPr>
        <w:spacing w:after="0" w:line="240" w:lineRule="auto"/>
        <w:rPr>
          <w:rFonts w:ascii="Times New Roman" w:eastAsia="Times New Roman" w:hAnsi="Times New Roman" w:cs="Times New Roman"/>
          <w:lang w:val="lt-LT"/>
        </w:rPr>
      </w:pPr>
    </w:p>
    <w:p w14:paraId="7AC7A508" w14:textId="77777777" w:rsidR="00313A85" w:rsidRPr="00313A85" w:rsidRDefault="00313A85" w:rsidP="00313A85">
      <w:pPr>
        <w:spacing w:after="0" w:line="240" w:lineRule="auto"/>
        <w:ind w:left="540" w:hanging="540"/>
        <w:rPr>
          <w:rFonts w:ascii="Times New Roman" w:eastAsia="Times New Roman" w:hAnsi="Times New Roman" w:cs="Times New Roman"/>
          <w:b/>
          <w:lang w:val="lt-LT"/>
        </w:rPr>
      </w:pPr>
      <w:bookmarkStart w:id="49" w:name="_Toc129243116"/>
      <w:bookmarkStart w:id="50" w:name="_Toc129243241"/>
      <w:r w:rsidRPr="00313A85">
        <w:rPr>
          <w:rFonts w:ascii="Times New Roman" w:eastAsia="Times New Roman" w:hAnsi="Times New Roman" w:cs="Times New Roman"/>
          <w:b/>
          <w:lang w:val="lt-LT"/>
        </w:rPr>
        <w:t>6.1</w:t>
      </w:r>
      <w:r w:rsidRPr="00313A85">
        <w:rPr>
          <w:rFonts w:ascii="Times New Roman" w:eastAsia="Times New Roman" w:hAnsi="Times New Roman" w:cs="Times New Roman"/>
          <w:b/>
          <w:lang w:val="lt-LT"/>
        </w:rPr>
        <w:tab/>
        <w:t>Pagalbinių medžiagų sąrašas</w:t>
      </w:r>
      <w:bookmarkEnd w:id="49"/>
      <w:bookmarkEnd w:id="50"/>
    </w:p>
    <w:p w14:paraId="58131785" w14:textId="77777777" w:rsidR="00313A85" w:rsidRPr="00313A85" w:rsidRDefault="00313A85" w:rsidP="00313A85">
      <w:pPr>
        <w:spacing w:after="0" w:line="240" w:lineRule="auto"/>
        <w:rPr>
          <w:rFonts w:ascii="Times New Roman" w:eastAsia="Times New Roman" w:hAnsi="Times New Roman" w:cs="Times New Roman"/>
          <w:lang w:val="lt-LT"/>
        </w:rPr>
      </w:pPr>
    </w:p>
    <w:p w14:paraId="6F7A2DA5"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Celiuliozės milteliai</w:t>
      </w:r>
    </w:p>
    <w:p w14:paraId="3D35F519"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Kukurūzų krakmolas</w:t>
      </w:r>
    </w:p>
    <w:p w14:paraId="5A08981F" w14:textId="4D0C7BA2" w:rsid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Metakrilo rūgšties ir etilakrilato 1:1 kopolimer</w:t>
      </w:r>
      <w:r w:rsidR="00A37A88">
        <w:rPr>
          <w:rFonts w:ascii="Times New Roman" w:eastAsia="Times New Roman" w:hAnsi="Times New Roman" w:cs="Times New Roman"/>
          <w:lang w:val="lt-LT"/>
        </w:rPr>
        <w:t>as</w:t>
      </w:r>
      <w:r w:rsidRPr="00313A85">
        <w:rPr>
          <w:rFonts w:ascii="Times New Roman" w:eastAsia="Times New Roman" w:hAnsi="Times New Roman" w:cs="Times New Roman"/>
          <w:lang w:val="lt-LT"/>
        </w:rPr>
        <w:t xml:space="preserve"> </w:t>
      </w:r>
    </w:p>
    <w:p w14:paraId="4B881D67" w14:textId="77777777" w:rsidR="00A37A88" w:rsidRPr="00A37A88" w:rsidRDefault="00A37A88" w:rsidP="00A37A88">
      <w:pPr>
        <w:spacing w:after="0" w:line="240" w:lineRule="auto"/>
        <w:rPr>
          <w:rFonts w:ascii="Times New Roman" w:eastAsia="Times New Roman" w:hAnsi="Times New Roman" w:cs="Times New Roman"/>
          <w:lang w:val="lt-LT"/>
        </w:rPr>
      </w:pPr>
      <w:r w:rsidRPr="00A37A88">
        <w:rPr>
          <w:rFonts w:ascii="Times New Roman" w:eastAsia="Times New Roman" w:hAnsi="Times New Roman" w:cs="Times New Roman"/>
          <w:lang w:val="lt-LT"/>
        </w:rPr>
        <w:t>Polisorbatas 80</w:t>
      </w:r>
    </w:p>
    <w:p w14:paraId="3440EE3E" w14:textId="3FDCD51B" w:rsidR="00A37A88" w:rsidRPr="00313A85" w:rsidRDefault="00A37A88" w:rsidP="00A37A88">
      <w:pPr>
        <w:spacing w:after="0" w:line="240" w:lineRule="auto"/>
        <w:rPr>
          <w:rFonts w:ascii="Times New Roman" w:eastAsia="Times New Roman" w:hAnsi="Times New Roman" w:cs="Times New Roman"/>
          <w:lang w:val="lt-LT"/>
        </w:rPr>
      </w:pPr>
      <w:r w:rsidRPr="00A37A88">
        <w:rPr>
          <w:rFonts w:ascii="Times New Roman" w:eastAsia="Times New Roman" w:hAnsi="Times New Roman" w:cs="Times New Roman"/>
          <w:lang w:val="lt-LT"/>
        </w:rPr>
        <w:t>Natrio laurilsulfatas</w:t>
      </w:r>
    </w:p>
    <w:p w14:paraId="16C0C783"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Talkas</w:t>
      </w:r>
    </w:p>
    <w:p w14:paraId="7CB2B5CB"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Trietilo citratas</w:t>
      </w:r>
    </w:p>
    <w:p w14:paraId="6EF51857" w14:textId="77777777" w:rsidR="00313A85" w:rsidRPr="00313A85" w:rsidRDefault="00313A85" w:rsidP="00313A85">
      <w:pPr>
        <w:spacing w:after="0" w:line="240" w:lineRule="auto"/>
        <w:rPr>
          <w:rFonts w:ascii="Times New Roman" w:eastAsia="Times New Roman" w:hAnsi="Times New Roman" w:cs="Times New Roman"/>
          <w:lang w:val="lt-LT"/>
        </w:rPr>
      </w:pPr>
    </w:p>
    <w:p w14:paraId="4BB3BB83" w14:textId="77777777" w:rsidR="00313A85" w:rsidRPr="00313A85" w:rsidRDefault="00313A85" w:rsidP="00313A85">
      <w:pPr>
        <w:spacing w:after="0" w:line="240" w:lineRule="auto"/>
        <w:ind w:left="540" w:hanging="540"/>
        <w:rPr>
          <w:rFonts w:ascii="Times New Roman" w:eastAsia="Times New Roman" w:hAnsi="Times New Roman" w:cs="Times New Roman"/>
          <w:b/>
          <w:lang w:val="lt-LT"/>
        </w:rPr>
      </w:pPr>
      <w:bookmarkStart w:id="51" w:name="_Toc129243117"/>
      <w:bookmarkStart w:id="52" w:name="_Toc129243242"/>
      <w:r w:rsidRPr="00313A85">
        <w:rPr>
          <w:rFonts w:ascii="Times New Roman" w:eastAsia="Times New Roman" w:hAnsi="Times New Roman" w:cs="Times New Roman"/>
          <w:b/>
          <w:lang w:val="lt-LT"/>
        </w:rPr>
        <w:t>6.2</w:t>
      </w:r>
      <w:r w:rsidRPr="00313A85">
        <w:rPr>
          <w:rFonts w:ascii="Times New Roman" w:eastAsia="Times New Roman" w:hAnsi="Times New Roman" w:cs="Times New Roman"/>
          <w:b/>
          <w:lang w:val="lt-LT"/>
        </w:rPr>
        <w:tab/>
        <w:t>Nesuderinamumas</w:t>
      </w:r>
      <w:bookmarkEnd w:id="51"/>
      <w:bookmarkEnd w:id="52"/>
    </w:p>
    <w:p w14:paraId="492D7ECF" w14:textId="77777777" w:rsidR="00313A85" w:rsidRPr="00313A85" w:rsidRDefault="00313A85" w:rsidP="00313A85">
      <w:pPr>
        <w:spacing w:after="0" w:line="240" w:lineRule="auto"/>
        <w:rPr>
          <w:rFonts w:ascii="Times New Roman" w:eastAsia="Times New Roman" w:hAnsi="Times New Roman" w:cs="Times New Roman"/>
          <w:lang w:val="lt-LT"/>
        </w:rPr>
      </w:pPr>
    </w:p>
    <w:p w14:paraId="7166AC74"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Duomenys nebūtini.</w:t>
      </w:r>
    </w:p>
    <w:p w14:paraId="0AF2D581" w14:textId="77777777" w:rsidR="00313A85" w:rsidRPr="00313A85" w:rsidRDefault="00313A85" w:rsidP="00313A85">
      <w:pPr>
        <w:spacing w:after="0" w:line="240" w:lineRule="auto"/>
        <w:rPr>
          <w:rFonts w:ascii="Times New Roman" w:eastAsia="Times New Roman" w:hAnsi="Times New Roman" w:cs="Times New Roman"/>
          <w:lang w:val="lt-LT"/>
        </w:rPr>
      </w:pPr>
    </w:p>
    <w:p w14:paraId="20F576FA" w14:textId="77777777" w:rsidR="00313A85" w:rsidRPr="00313A85" w:rsidRDefault="00313A85" w:rsidP="00313A85">
      <w:pPr>
        <w:spacing w:after="0" w:line="240" w:lineRule="auto"/>
        <w:ind w:left="540" w:hanging="540"/>
        <w:rPr>
          <w:rFonts w:ascii="Times New Roman" w:eastAsia="Times New Roman" w:hAnsi="Times New Roman" w:cs="Times New Roman"/>
          <w:b/>
          <w:lang w:val="lt-LT"/>
        </w:rPr>
      </w:pPr>
      <w:bookmarkStart w:id="53" w:name="_Toc129243118"/>
      <w:bookmarkStart w:id="54" w:name="_Toc129243243"/>
      <w:r w:rsidRPr="00313A85">
        <w:rPr>
          <w:rFonts w:ascii="Times New Roman" w:eastAsia="Times New Roman" w:hAnsi="Times New Roman" w:cs="Times New Roman"/>
          <w:b/>
          <w:lang w:val="lt-LT"/>
        </w:rPr>
        <w:t>6.3</w:t>
      </w:r>
      <w:r w:rsidRPr="00313A85">
        <w:rPr>
          <w:rFonts w:ascii="Times New Roman" w:eastAsia="Times New Roman" w:hAnsi="Times New Roman" w:cs="Times New Roman"/>
          <w:b/>
          <w:lang w:val="lt-LT"/>
        </w:rPr>
        <w:tab/>
        <w:t>Tinkamumo laikas</w:t>
      </w:r>
      <w:bookmarkEnd w:id="53"/>
      <w:bookmarkEnd w:id="54"/>
    </w:p>
    <w:p w14:paraId="03E228BE" w14:textId="77777777" w:rsidR="00313A85" w:rsidRPr="00313A85" w:rsidRDefault="00313A85" w:rsidP="00313A85">
      <w:pPr>
        <w:spacing w:after="0" w:line="240" w:lineRule="auto"/>
        <w:rPr>
          <w:rFonts w:ascii="Times New Roman" w:eastAsia="Times New Roman" w:hAnsi="Times New Roman" w:cs="Times New Roman"/>
          <w:lang w:val="lt-LT"/>
        </w:rPr>
      </w:pPr>
    </w:p>
    <w:p w14:paraId="1641C549"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5 metai.</w:t>
      </w:r>
    </w:p>
    <w:p w14:paraId="743A4733" w14:textId="77777777" w:rsidR="00313A85" w:rsidRPr="00313A85" w:rsidRDefault="00313A85" w:rsidP="00313A85">
      <w:pPr>
        <w:spacing w:after="0" w:line="240" w:lineRule="auto"/>
        <w:rPr>
          <w:rFonts w:ascii="Times New Roman" w:eastAsia="Times New Roman" w:hAnsi="Times New Roman" w:cs="Times New Roman"/>
          <w:lang w:val="lt-LT"/>
        </w:rPr>
      </w:pPr>
    </w:p>
    <w:p w14:paraId="7ACA6CE1" w14:textId="77777777" w:rsidR="00313A85" w:rsidRPr="00313A85" w:rsidRDefault="00313A85" w:rsidP="00313A85">
      <w:pPr>
        <w:spacing w:after="0" w:line="240" w:lineRule="auto"/>
        <w:ind w:left="540" w:hanging="540"/>
        <w:rPr>
          <w:rFonts w:ascii="Times New Roman" w:eastAsia="Times New Roman" w:hAnsi="Times New Roman" w:cs="Times New Roman"/>
          <w:b/>
          <w:lang w:val="lt-LT"/>
        </w:rPr>
      </w:pPr>
      <w:bookmarkStart w:id="55" w:name="_Toc129243119"/>
      <w:bookmarkStart w:id="56" w:name="_Toc129243244"/>
      <w:r w:rsidRPr="00313A85">
        <w:rPr>
          <w:rFonts w:ascii="Times New Roman" w:eastAsia="Times New Roman" w:hAnsi="Times New Roman" w:cs="Times New Roman"/>
          <w:b/>
          <w:lang w:val="lt-LT"/>
        </w:rPr>
        <w:t>6.4</w:t>
      </w:r>
      <w:r w:rsidRPr="00313A85">
        <w:rPr>
          <w:rFonts w:ascii="Times New Roman" w:eastAsia="Times New Roman" w:hAnsi="Times New Roman" w:cs="Times New Roman"/>
          <w:b/>
          <w:lang w:val="lt-LT"/>
        </w:rPr>
        <w:tab/>
        <w:t>Specialios laikymo sąlygos</w:t>
      </w:r>
      <w:bookmarkEnd w:id="55"/>
      <w:bookmarkEnd w:id="56"/>
    </w:p>
    <w:p w14:paraId="42BFEF98" w14:textId="77777777" w:rsidR="00313A85" w:rsidRPr="00313A85" w:rsidRDefault="00313A85" w:rsidP="00313A85">
      <w:pPr>
        <w:spacing w:after="0" w:line="240" w:lineRule="auto"/>
        <w:rPr>
          <w:rFonts w:ascii="Times New Roman" w:eastAsia="Times New Roman" w:hAnsi="Times New Roman" w:cs="Times New Roman"/>
          <w:lang w:val="lt-LT"/>
        </w:rPr>
      </w:pPr>
    </w:p>
    <w:p w14:paraId="58577DCC"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Laikyti ne aukštesnėje kaip 25°C temperatūroje.</w:t>
      </w:r>
    </w:p>
    <w:p w14:paraId="2F81E44F" w14:textId="77777777" w:rsidR="00313A85" w:rsidRPr="00313A85" w:rsidRDefault="00313A85" w:rsidP="00313A85">
      <w:pPr>
        <w:spacing w:after="0" w:line="240" w:lineRule="auto"/>
        <w:rPr>
          <w:rFonts w:ascii="Times New Roman" w:eastAsia="Times New Roman" w:hAnsi="Times New Roman" w:cs="Times New Roman"/>
          <w:lang w:val="lt-LT"/>
        </w:rPr>
      </w:pPr>
    </w:p>
    <w:p w14:paraId="25208570" w14:textId="77777777" w:rsidR="00313A85" w:rsidRPr="00313A85" w:rsidRDefault="00313A85" w:rsidP="00313A85">
      <w:pPr>
        <w:spacing w:after="0" w:line="240" w:lineRule="auto"/>
        <w:ind w:left="540" w:hanging="540"/>
        <w:rPr>
          <w:rFonts w:ascii="Times New Roman" w:eastAsia="Times New Roman" w:hAnsi="Times New Roman" w:cs="Times New Roman"/>
          <w:b/>
          <w:lang w:val="lt-LT"/>
        </w:rPr>
      </w:pPr>
      <w:bookmarkStart w:id="57" w:name="_Toc129243120"/>
      <w:bookmarkStart w:id="58" w:name="_Toc129243245"/>
      <w:r w:rsidRPr="00313A85">
        <w:rPr>
          <w:rFonts w:ascii="Times New Roman" w:eastAsia="Times New Roman" w:hAnsi="Times New Roman" w:cs="Times New Roman"/>
          <w:b/>
          <w:lang w:val="lt-LT"/>
        </w:rPr>
        <w:t>6.5</w:t>
      </w:r>
      <w:r w:rsidRPr="00313A85">
        <w:rPr>
          <w:rFonts w:ascii="Times New Roman" w:eastAsia="Times New Roman" w:hAnsi="Times New Roman" w:cs="Times New Roman"/>
          <w:b/>
          <w:lang w:val="lt-LT"/>
        </w:rPr>
        <w:tab/>
        <w:t>Talpyklės pobūdis ir jos turinys</w:t>
      </w:r>
      <w:bookmarkEnd w:id="57"/>
      <w:bookmarkEnd w:id="58"/>
    </w:p>
    <w:p w14:paraId="6BABF240" w14:textId="77777777" w:rsidR="00313A85" w:rsidRPr="00313A85" w:rsidRDefault="00313A85" w:rsidP="00313A85">
      <w:pPr>
        <w:spacing w:after="0" w:line="240" w:lineRule="auto"/>
        <w:rPr>
          <w:rFonts w:ascii="Times New Roman" w:eastAsia="Times New Roman" w:hAnsi="Times New Roman" w:cs="Times New Roman"/>
          <w:lang w:val="lt-LT"/>
        </w:rPr>
      </w:pPr>
    </w:p>
    <w:p w14:paraId="3E7975EA"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Skaidraus bespalvio polipropileno plėvelės ir aliuminio folijos lizdinės plokštelės (įlieta karštu būdu).</w:t>
      </w:r>
    </w:p>
    <w:p w14:paraId="54AD64CD" w14:textId="77777777" w:rsidR="00313A85" w:rsidRPr="00313A85" w:rsidRDefault="00313A85" w:rsidP="00313A85">
      <w:pPr>
        <w:spacing w:after="0" w:line="240" w:lineRule="auto"/>
        <w:rPr>
          <w:rFonts w:ascii="Times New Roman" w:eastAsia="Times New Roman" w:hAnsi="Times New Roman" w:cs="Times New Roman"/>
          <w:lang w:val="lt-LT"/>
        </w:rPr>
      </w:pPr>
    </w:p>
    <w:p w14:paraId="1B0101AA"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Vienoje kartono dėžutėje yra 28 ar 98 skrandyje neirios tabletės.</w:t>
      </w:r>
    </w:p>
    <w:p w14:paraId="10A98D89"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Gali būti tiekiamos ne visų dydžių pakuotės.</w:t>
      </w:r>
    </w:p>
    <w:p w14:paraId="53A76BC7" w14:textId="77777777" w:rsidR="00313A85" w:rsidRPr="00313A85" w:rsidRDefault="00313A85" w:rsidP="00313A85">
      <w:pPr>
        <w:spacing w:after="0" w:line="240" w:lineRule="auto"/>
        <w:rPr>
          <w:rFonts w:ascii="Times New Roman" w:eastAsia="Times New Roman" w:hAnsi="Times New Roman" w:cs="Times New Roman"/>
          <w:lang w:val="lt-LT"/>
        </w:rPr>
      </w:pPr>
    </w:p>
    <w:p w14:paraId="58DE952C" w14:textId="77777777" w:rsidR="00313A85" w:rsidRPr="00313A85" w:rsidRDefault="00313A85" w:rsidP="00313A85">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59" w:name="_Toc129243121"/>
      <w:bookmarkStart w:id="60" w:name="_Toc129243246"/>
      <w:r w:rsidRPr="00313A85">
        <w:rPr>
          <w:rFonts w:ascii="Times New Roman" w:eastAsia="Times New Roman" w:hAnsi="Times New Roman" w:cs="Times New Roman"/>
          <w:b/>
          <w:kern w:val="28"/>
          <w:lang w:val="lt-LT"/>
        </w:rPr>
        <w:t>6.6</w:t>
      </w:r>
      <w:r w:rsidRPr="00313A85">
        <w:rPr>
          <w:rFonts w:ascii="Times New Roman" w:eastAsia="Times New Roman" w:hAnsi="Times New Roman" w:cs="Times New Roman"/>
          <w:b/>
          <w:kern w:val="28"/>
          <w:lang w:val="lt-LT"/>
        </w:rPr>
        <w:tab/>
        <w:t xml:space="preserve">Specialūs </w:t>
      </w:r>
      <w:r w:rsidRPr="00313A85">
        <w:rPr>
          <w:rFonts w:ascii="Times New Roman" w:eastAsia="Calibri" w:hAnsi="Times New Roman" w:cs="Times New Roman"/>
          <w:b/>
          <w:lang w:val="lt-LT"/>
        </w:rPr>
        <w:t>reikalavimai atliekoms tvarkyti</w:t>
      </w:r>
      <w:bookmarkEnd w:id="59"/>
      <w:bookmarkEnd w:id="60"/>
    </w:p>
    <w:p w14:paraId="6E0D97B1" w14:textId="77777777" w:rsidR="00313A85" w:rsidRPr="00313A85" w:rsidRDefault="00313A85" w:rsidP="00313A85">
      <w:pPr>
        <w:spacing w:after="0" w:line="240" w:lineRule="auto"/>
        <w:rPr>
          <w:rFonts w:ascii="Times New Roman" w:eastAsia="Times New Roman" w:hAnsi="Times New Roman" w:cs="Times New Roman"/>
          <w:lang w:val="lt-LT"/>
        </w:rPr>
      </w:pPr>
    </w:p>
    <w:p w14:paraId="1A8151EC"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Specialių reikalavimų nėra.</w:t>
      </w:r>
    </w:p>
    <w:p w14:paraId="6E307E82" w14:textId="77777777" w:rsidR="00313A85" w:rsidRPr="00313A85" w:rsidRDefault="00313A85" w:rsidP="00313A85">
      <w:pPr>
        <w:spacing w:after="0" w:line="240" w:lineRule="auto"/>
        <w:rPr>
          <w:rFonts w:ascii="Times New Roman" w:eastAsia="Times New Roman" w:hAnsi="Times New Roman" w:cs="Times New Roman"/>
          <w:lang w:val="lt-LT"/>
        </w:rPr>
      </w:pPr>
    </w:p>
    <w:p w14:paraId="55722EC5" w14:textId="77777777" w:rsidR="00313A85" w:rsidRPr="00313A85" w:rsidRDefault="00313A85" w:rsidP="00313A85">
      <w:pPr>
        <w:spacing w:after="0" w:line="240" w:lineRule="auto"/>
        <w:rPr>
          <w:rFonts w:ascii="Times New Roman" w:eastAsia="Times New Roman" w:hAnsi="Times New Roman" w:cs="Times New Roman"/>
          <w:lang w:val="lt-LT"/>
        </w:rPr>
      </w:pPr>
    </w:p>
    <w:p w14:paraId="18792AFD" w14:textId="77777777" w:rsidR="00313A85" w:rsidRPr="00313A85" w:rsidRDefault="00313A85" w:rsidP="00273356">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61" w:name="_Toc129243122"/>
      <w:bookmarkStart w:id="62" w:name="_Toc129243247"/>
      <w:r w:rsidRPr="00313A85">
        <w:rPr>
          <w:rFonts w:ascii="Times New Roman" w:eastAsia="Times New Roman" w:hAnsi="Times New Roman" w:cs="Times New Roman"/>
          <w:b/>
          <w:lang w:val="lt-LT"/>
        </w:rPr>
        <w:lastRenderedPageBreak/>
        <w:t>7.</w:t>
      </w:r>
      <w:r w:rsidRPr="00313A85">
        <w:rPr>
          <w:rFonts w:ascii="Times New Roman" w:eastAsia="Times New Roman" w:hAnsi="Times New Roman" w:cs="Times New Roman"/>
          <w:b/>
          <w:lang w:val="lt-LT"/>
        </w:rPr>
        <w:tab/>
        <w:t>REGISTRUOTOJAS</w:t>
      </w:r>
      <w:bookmarkEnd w:id="61"/>
      <w:bookmarkEnd w:id="62"/>
    </w:p>
    <w:p w14:paraId="7B72E334" w14:textId="77777777" w:rsidR="00313A85" w:rsidRPr="00313A85" w:rsidRDefault="00313A85" w:rsidP="000E28A6">
      <w:pPr>
        <w:keepNext/>
        <w:spacing w:after="0" w:line="240" w:lineRule="auto"/>
        <w:rPr>
          <w:rFonts w:ascii="Times New Roman" w:eastAsia="Times New Roman" w:hAnsi="Times New Roman" w:cs="Times New Roman"/>
          <w:lang w:val="lt-LT"/>
        </w:rPr>
      </w:pPr>
    </w:p>
    <w:p w14:paraId="0183440C" w14:textId="77777777" w:rsidR="00313A85" w:rsidRPr="00313A85" w:rsidRDefault="00313A85" w:rsidP="000E28A6">
      <w:pPr>
        <w:keepNext/>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 xml:space="preserve">UAB „Bayer“ </w:t>
      </w:r>
    </w:p>
    <w:p w14:paraId="23D6211B" w14:textId="77777777" w:rsidR="00313A85" w:rsidRPr="00313A85" w:rsidRDefault="00313A85" w:rsidP="000E28A6">
      <w:pPr>
        <w:keepNext/>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Sporto 18</w:t>
      </w:r>
    </w:p>
    <w:p w14:paraId="68C0CABF" w14:textId="77777777" w:rsidR="00313A85" w:rsidRPr="00313A85" w:rsidRDefault="00313A85" w:rsidP="000E28A6">
      <w:pPr>
        <w:keepNext/>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 xml:space="preserve">LT-09238 Vilnius </w:t>
      </w:r>
    </w:p>
    <w:p w14:paraId="472EE0BC" w14:textId="77777777" w:rsidR="00313A85" w:rsidRPr="00313A85" w:rsidRDefault="00313A85" w:rsidP="000E28A6">
      <w:pPr>
        <w:keepNext/>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Lietuva</w:t>
      </w:r>
    </w:p>
    <w:p w14:paraId="6C705846" w14:textId="77777777" w:rsidR="00313A85" w:rsidRPr="00313A85" w:rsidRDefault="00313A85" w:rsidP="00313A85">
      <w:pPr>
        <w:spacing w:after="0" w:line="240" w:lineRule="auto"/>
        <w:rPr>
          <w:rFonts w:ascii="Times New Roman" w:eastAsia="Times New Roman" w:hAnsi="Times New Roman" w:cs="Times New Roman"/>
          <w:lang w:val="lt-LT"/>
        </w:rPr>
      </w:pPr>
    </w:p>
    <w:p w14:paraId="2CF75650" w14:textId="77777777" w:rsidR="00313A85" w:rsidRPr="00313A85" w:rsidRDefault="00313A85" w:rsidP="00313A85">
      <w:pPr>
        <w:spacing w:after="0" w:line="240" w:lineRule="auto"/>
        <w:rPr>
          <w:rFonts w:ascii="Times New Roman" w:eastAsia="Times New Roman" w:hAnsi="Times New Roman" w:cs="Times New Roman"/>
          <w:lang w:val="lt-LT"/>
        </w:rPr>
      </w:pPr>
    </w:p>
    <w:p w14:paraId="27B70FA9" w14:textId="77777777" w:rsidR="00313A85" w:rsidRPr="00313A85" w:rsidRDefault="00313A85" w:rsidP="00313A85">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63" w:name="_Toc129243123"/>
      <w:bookmarkStart w:id="64" w:name="_Toc129243248"/>
      <w:r w:rsidRPr="00313A85">
        <w:rPr>
          <w:rFonts w:ascii="Times New Roman" w:eastAsia="Times New Roman" w:hAnsi="Times New Roman" w:cs="Times New Roman"/>
          <w:b/>
          <w:lang w:val="lt-LT"/>
        </w:rPr>
        <w:t>8.</w:t>
      </w:r>
      <w:r w:rsidRPr="00313A85">
        <w:rPr>
          <w:rFonts w:ascii="Times New Roman" w:eastAsia="Times New Roman" w:hAnsi="Times New Roman" w:cs="Times New Roman"/>
          <w:b/>
          <w:lang w:val="lt-LT"/>
        </w:rPr>
        <w:tab/>
        <w:t>REGISTRACIJOS PAŽYMĖJIMO NUMERIS</w:t>
      </w:r>
      <w:bookmarkEnd w:id="63"/>
      <w:bookmarkEnd w:id="64"/>
      <w:r w:rsidRPr="00313A85">
        <w:rPr>
          <w:rFonts w:ascii="Times New Roman" w:eastAsia="Times New Roman" w:hAnsi="Times New Roman" w:cs="Times New Roman"/>
          <w:b/>
          <w:lang w:val="lt-LT"/>
        </w:rPr>
        <w:t xml:space="preserve"> (-IAI)</w:t>
      </w:r>
    </w:p>
    <w:p w14:paraId="34E07CA5" w14:textId="77777777" w:rsidR="00313A85" w:rsidRPr="00313A85" w:rsidRDefault="00313A85" w:rsidP="00313A85">
      <w:pPr>
        <w:spacing w:after="0" w:line="240" w:lineRule="auto"/>
        <w:rPr>
          <w:rFonts w:ascii="Times New Roman" w:eastAsia="Times New Roman" w:hAnsi="Times New Roman" w:cs="Times New Roman"/>
          <w:lang w:val="lt-LT"/>
        </w:rPr>
      </w:pPr>
    </w:p>
    <w:p w14:paraId="231A8CE7"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N28 – LT/1/10/2038/001</w:t>
      </w:r>
    </w:p>
    <w:p w14:paraId="4C9C2DEB"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N98 – LT/1/10/2038/003</w:t>
      </w:r>
    </w:p>
    <w:p w14:paraId="1E9A6C76" w14:textId="77777777" w:rsidR="00313A85" w:rsidRPr="00313A85" w:rsidRDefault="00313A85" w:rsidP="00313A85">
      <w:pPr>
        <w:spacing w:after="0" w:line="240" w:lineRule="auto"/>
        <w:rPr>
          <w:rFonts w:ascii="Times New Roman" w:eastAsia="Times New Roman" w:hAnsi="Times New Roman" w:cs="Times New Roman"/>
          <w:lang w:val="lt-LT"/>
        </w:rPr>
      </w:pPr>
    </w:p>
    <w:p w14:paraId="253FA769" w14:textId="77777777" w:rsidR="00313A85" w:rsidRPr="00313A85" w:rsidRDefault="00313A85" w:rsidP="00313A85">
      <w:pPr>
        <w:spacing w:after="0" w:line="240" w:lineRule="auto"/>
        <w:rPr>
          <w:rFonts w:ascii="Times New Roman" w:eastAsia="Times New Roman" w:hAnsi="Times New Roman" w:cs="Times New Roman"/>
          <w:lang w:val="lt-LT"/>
        </w:rPr>
      </w:pPr>
    </w:p>
    <w:p w14:paraId="160637FF" w14:textId="77777777" w:rsidR="00313A85" w:rsidRPr="00313A85" w:rsidRDefault="00313A85" w:rsidP="00313A85">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65" w:name="_Toc129243124"/>
      <w:bookmarkStart w:id="66" w:name="_Toc129243249"/>
      <w:r w:rsidRPr="00313A85">
        <w:rPr>
          <w:rFonts w:ascii="Times New Roman" w:eastAsia="Times New Roman" w:hAnsi="Times New Roman" w:cs="Times New Roman"/>
          <w:b/>
          <w:lang w:val="lt-LT"/>
        </w:rPr>
        <w:t>9.</w:t>
      </w:r>
      <w:r w:rsidRPr="00313A85">
        <w:rPr>
          <w:rFonts w:ascii="Times New Roman" w:eastAsia="Times New Roman" w:hAnsi="Times New Roman" w:cs="Times New Roman"/>
          <w:b/>
          <w:lang w:val="lt-LT"/>
        </w:rPr>
        <w:tab/>
        <w:t>REGISTRAVIMO / PERREGISTRAVIMO DATA</w:t>
      </w:r>
      <w:bookmarkEnd w:id="65"/>
      <w:bookmarkEnd w:id="66"/>
    </w:p>
    <w:p w14:paraId="079EE4BE" w14:textId="77777777" w:rsidR="00313A85" w:rsidRPr="00313A85" w:rsidRDefault="00313A85" w:rsidP="00313A85">
      <w:pPr>
        <w:spacing w:after="0" w:line="240" w:lineRule="auto"/>
        <w:rPr>
          <w:rFonts w:ascii="Times New Roman" w:eastAsia="Times New Roman" w:hAnsi="Times New Roman" w:cs="Times New Roman"/>
          <w:lang w:val="lt-LT"/>
        </w:rPr>
      </w:pPr>
    </w:p>
    <w:p w14:paraId="75B9FBDA" w14:textId="77777777" w:rsidR="00313A85" w:rsidRPr="00313A85" w:rsidRDefault="00313A85" w:rsidP="00313A85">
      <w:pPr>
        <w:spacing w:after="0" w:line="240" w:lineRule="auto"/>
        <w:ind w:left="567" w:hanging="567"/>
        <w:rPr>
          <w:rFonts w:ascii="Times New Roman" w:eastAsia="Times New Roman" w:hAnsi="Times New Roman" w:cs="Times New Roman"/>
          <w:lang w:val="lt-LT"/>
        </w:rPr>
      </w:pPr>
      <w:r w:rsidRPr="00313A85">
        <w:rPr>
          <w:rFonts w:ascii="Times New Roman" w:eastAsia="Times New Roman" w:hAnsi="Times New Roman" w:cs="Times New Roman"/>
          <w:lang w:val="lt-LT"/>
        </w:rPr>
        <w:t>Registravimo data 2010 m. birželio 15 d.</w:t>
      </w:r>
    </w:p>
    <w:p w14:paraId="7AFFC830"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Paskutinio perregistravimo data 2015 m. vasario 17 d.</w:t>
      </w:r>
    </w:p>
    <w:p w14:paraId="41AFCC27" w14:textId="77777777" w:rsidR="00313A85" w:rsidRPr="00313A85" w:rsidRDefault="00313A85" w:rsidP="00313A85">
      <w:pPr>
        <w:spacing w:after="0" w:line="240" w:lineRule="auto"/>
        <w:rPr>
          <w:rFonts w:ascii="Times New Roman" w:eastAsia="Times New Roman" w:hAnsi="Times New Roman" w:cs="Times New Roman"/>
          <w:lang w:val="lt-LT"/>
        </w:rPr>
      </w:pPr>
    </w:p>
    <w:p w14:paraId="1037D19B" w14:textId="77777777" w:rsidR="00313A85" w:rsidRPr="00313A85" w:rsidRDefault="00313A85" w:rsidP="00313A85">
      <w:pPr>
        <w:spacing w:after="0" w:line="240" w:lineRule="auto"/>
        <w:rPr>
          <w:rFonts w:ascii="Times New Roman" w:eastAsia="Times New Roman" w:hAnsi="Times New Roman" w:cs="Times New Roman"/>
          <w:lang w:val="lt-LT"/>
        </w:rPr>
      </w:pPr>
    </w:p>
    <w:p w14:paraId="4870EE31" w14:textId="77777777" w:rsidR="00313A85" w:rsidRPr="00313A85" w:rsidRDefault="00313A85" w:rsidP="00313A85">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67" w:name="_Toc129243125"/>
      <w:bookmarkStart w:id="68" w:name="_Toc129243250"/>
      <w:r w:rsidRPr="00313A85">
        <w:rPr>
          <w:rFonts w:ascii="Times New Roman" w:eastAsia="Times New Roman" w:hAnsi="Times New Roman" w:cs="Times New Roman"/>
          <w:b/>
          <w:lang w:val="lt-LT"/>
        </w:rPr>
        <w:t>10.</w:t>
      </w:r>
      <w:r w:rsidRPr="00313A85">
        <w:rPr>
          <w:rFonts w:ascii="Times New Roman" w:eastAsia="Times New Roman" w:hAnsi="Times New Roman" w:cs="Times New Roman"/>
          <w:b/>
          <w:lang w:val="lt-LT"/>
        </w:rPr>
        <w:tab/>
        <w:t>TEKSTO PERŽIŪROS DATA</w:t>
      </w:r>
      <w:bookmarkEnd w:id="67"/>
      <w:bookmarkEnd w:id="68"/>
    </w:p>
    <w:p w14:paraId="2F6EA133" w14:textId="77777777" w:rsidR="00313A85" w:rsidRPr="00313A85" w:rsidRDefault="00313A85" w:rsidP="00313A85">
      <w:pPr>
        <w:spacing w:after="0" w:line="240" w:lineRule="auto"/>
        <w:rPr>
          <w:rFonts w:ascii="Times New Roman" w:eastAsia="Times New Roman" w:hAnsi="Times New Roman" w:cs="Times New Roman"/>
          <w:lang w:val="lt-LT"/>
        </w:rPr>
      </w:pPr>
    </w:p>
    <w:p w14:paraId="61694B30" w14:textId="43A302C2" w:rsidR="00362AA7" w:rsidRPr="00B74500" w:rsidRDefault="00B74500" w:rsidP="00E24445">
      <w:pPr>
        <w:pStyle w:val="Paprastasistekstas"/>
        <w:tabs>
          <w:tab w:val="left" w:pos="5954"/>
          <w:tab w:val="left" w:pos="6237"/>
          <w:tab w:val="left" w:pos="6663"/>
          <w:tab w:val="left" w:pos="6946"/>
        </w:tabs>
        <w:rPr>
          <w:rFonts w:ascii="Times New Roman" w:eastAsia="Times New Roman" w:hAnsi="Times New Roman"/>
          <w:sz w:val="22"/>
          <w:szCs w:val="22"/>
          <w:lang w:val="lt-LT"/>
        </w:rPr>
      </w:pPr>
      <w:r w:rsidRPr="00B74500">
        <w:rPr>
          <w:rFonts w:ascii="Times New Roman" w:eastAsia="Times New Roman" w:hAnsi="Times New Roman"/>
          <w:sz w:val="22"/>
          <w:szCs w:val="22"/>
          <w:lang w:val="lt-LT"/>
        </w:rPr>
        <w:t xml:space="preserve">2026 m. balandžio </w:t>
      </w:r>
      <w:r w:rsidR="006F529A">
        <w:rPr>
          <w:rFonts w:ascii="Times New Roman" w:eastAsia="Times New Roman" w:hAnsi="Times New Roman"/>
          <w:sz w:val="22"/>
          <w:szCs w:val="22"/>
          <w:lang w:val="lt-LT"/>
        </w:rPr>
        <w:t>20</w:t>
      </w:r>
      <w:r w:rsidRPr="00B74500">
        <w:rPr>
          <w:rFonts w:ascii="Times New Roman" w:eastAsia="Times New Roman" w:hAnsi="Times New Roman"/>
          <w:sz w:val="22"/>
          <w:szCs w:val="22"/>
          <w:lang w:val="lt-LT"/>
        </w:rPr>
        <w:t xml:space="preserve"> d.</w:t>
      </w:r>
    </w:p>
    <w:p w14:paraId="6D02B30E" w14:textId="77777777" w:rsidR="00E24445" w:rsidRPr="00313A85" w:rsidRDefault="00E24445" w:rsidP="000E28A6">
      <w:pPr>
        <w:pStyle w:val="Paprastasistekstas"/>
        <w:tabs>
          <w:tab w:val="left" w:pos="5954"/>
          <w:tab w:val="left" w:pos="6237"/>
          <w:tab w:val="left" w:pos="6663"/>
          <w:tab w:val="left" w:pos="6946"/>
        </w:tabs>
        <w:rPr>
          <w:rFonts w:ascii="Times New Roman" w:eastAsia="Times New Roman" w:hAnsi="Times New Roman"/>
          <w:lang w:val="lt-LT"/>
        </w:rPr>
      </w:pPr>
    </w:p>
    <w:p w14:paraId="4D07297E" w14:textId="0F7FC5DA" w:rsidR="00313A85" w:rsidRPr="00313A85" w:rsidRDefault="00313A85" w:rsidP="00CC659F">
      <w:pPr>
        <w:tabs>
          <w:tab w:val="left" w:pos="5954"/>
          <w:tab w:val="left" w:pos="6237"/>
          <w:tab w:val="left" w:pos="6663"/>
          <w:tab w:val="left" w:pos="6946"/>
        </w:tabs>
        <w:spacing w:after="0" w:line="240" w:lineRule="auto"/>
        <w:rPr>
          <w:rFonts w:ascii="Times New Roman" w:eastAsia="SimSun" w:hAnsi="Times New Roman" w:cs="Times New Roman"/>
          <w:lang w:val="lt-LT"/>
        </w:rPr>
      </w:pPr>
      <w:r w:rsidRPr="00313A85">
        <w:rPr>
          <w:rFonts w:ascii="Times New Roman" w:eastAsia="SimSun" w:hAnsi="Times New Roman" w:cs="Times New Roman"/>
          <w:noProof/>
          <w:lang w:val="lt-LT"/>
        </w:rPr>
        <w:t>Išsami informacija apie šį vaistinį preparatą pateikiama Valstybinės vaistų kontrolės tarnybos prie Lietuvos Respublikos sveikatos apsaugos ministerijos tinklalapyje</w:t>
      </w:r>
      <w:r w:rsidRPr="00313A85">
        <w:rPr>
          <w:rFonts w:ascii="Times New Roman" w:eastAsia="SimSun" w:hAnsi="Times New Roman" w:cs="Times New Roman"/>
          <w:i/>
          <w:noProof/>
          <w:lang w:val="lt-LT"/>
        </w:rPr>
        <w:t xml:space="preserve"> </w:t>
      </w:r>
      <w:r w:rsidR="00CC659F" w:rsidRPr="00CC659F">
        <w:rPr>
          <w:rFonts w:ascii="Times New Roman" w:eastAsia="Times New Roman" w:hAnsi="Times New Roman" w:cs="Times New Roman"/>
          <w:color w:val="0000EE"/>
          <w:u w:val="single"/>
          <w:lang w:val="lt-LT" w:eastAsia="lt-LT"/>
        </w:rPr>
        <w:t>https://vvkt.lrv.lt/lt/.</w:t>
      </w:r>
    </w:p>
    <w:p w14:paraId="26CFA5EF" w14:textId="072BC3CB" w:rsidR="003F6002" w:rsidRDefault="003F6002">
      <w:pPr>
        <w:rPr>
          <w:rFonts w:ascii="Times New Roman" w:eastAsia="SimSun" w:hAnsi="Times New Roman" w:cs="Times New Roman"/>
          <w:lang w:val="lt-LT"/>
        </w:rPr>
      </w:pPr>
      <w:r>
        <w:rPr>
          <w:rFonts w:ascii="Times New Roman" w:eastAsia="SimSun" w:hAnsi="Times New Roman" w:cs="Times New Roman"/>
          <w:lang w:val="lt-LT"/>
        </w:rPr>
        <w:br w:type="page"/>
      </w:r>
    </w:p>
    <w:p w14:paraId="76C7A0D9" w14:textId="77777777" w:rsidR="00313A85" w:rsidRPr="00313A85" w:rsidRDefault="00313A85" w:rsidP="00313A85">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69" w:name="_Toc129243128"/>
      <w:bookmarkStart w:id="70" w:name="_Toc129243253"/>
      <w:bookmarkStart w:id="71" w:name="_Toc129243138"/>
      <w:bookmarkStart w:id="72" w:name="_Toc129243263"/>
    </w:p>
    <w:p w14:paraId="6372A256" w14:textId="77777777" w:rsidR="00313A85" w:rsidRPr="00313A85" w:rsidRDefault="00313A85" w:rsidP="00313A85">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FCAA0AC" w14:textId="77777777" w:rsidR="00313A85" w:rsidRPr="00313A85" w:rsidRDefault="00313A85" w:rsidP="00313A85">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B82C1BF" w14:textId="77777777" w:rsidR="00313A85" w:rsidRPr="00313A85" w:rsidRDefault="00313A85" w:rsidP="00313A85">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24F9F5E" w14:textId="77777777" w:rsidR="00313A85" w:rsidRPr="00313A85" w:rsidRDefault="00313A85" w:rsidP="00313A85">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3A1B0F8" w14:textId="77777777" w:rsidR="00313A85" w:rsidRPr="00313A85" w:rsidRDefault="00313A85" w:rsidP="00313A85">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D0EC912" w14:textId="77777777" w:rsidR="00313A85" w:rsidRPr="00313A85" w:rsidRDefault="00313A85" w:rsidP="00313A85">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B44B378" w14:textId="77777777" w:rsidR="00313A85" w:rsidRPr="00313A85" w:rsidRDefault="00313A85" w:rsidP="00313A85">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5A5ED37" w14:textId="77777777" w:rsidR="00313A85" w:rsidRPr="00313A85" w:rsidRDefault="00313A85" w:rsidP="00313A85">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98A431B" w14:textId="77777777" w:rsidR="00313A85" w:rsidRPr="00313A85" w:rsidRDefault="00313A85" w:rsidP="00313A85">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83D1A68" w14:textId="77777777" w:rsidR="00313A85" w:rsidRPr="00313A85" w:rsidRDefault="00313A85" w:rsidP="00313A85">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B2AD913" w14:textId="77777777" w:rsidR="00313A85" w:rsidRPr="00313A85" w:rsidRDefault="00313A85" w:rsidP="00313A85">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5D6B12D" w14:textId="77777777" w:rsidR="00313A85" w:rsidRPr="00313A85" w:rsidRDefault="00313A85" w:rsidP="00313A85">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857EE2F" w14:textId="77777777" w:rsidR="00313A85" w:rsidRPr="00313A85" w:rsidRDefault="00313A85" w:rsidP="00313A85">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0592497" w14:textId="77777777" w:rsidR="00313A85" w:rsidRPr="00313A85" w:rsidRDefault="00313A85" w:rsidP="00313A85">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6DD9270" w14:textId="77777777" w:rsidR="00313A85" w:rsidRPr="00313A85" w:rsidRDefault="00313A85" w:rsidP="00313A85">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D47CDDE" w14:textId="77777777" w:rsidR="00313A85" w:rsidRPr="00313A85" w:rsidRDefault="00313A85" w:rsidP="00313A85">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6B1AF2B" w14:textId="77777777" w:rsidR="00313A85" w:rsidRPr="00313A85" w:rsidRDefault="00313A85" w:rsidP="00313A85">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999BF38" w14:textId="77777777" w:rsidR="00313A85" w:rsidRPr="00313A85" w:rsidRDefault="00313A85" w:rsidP="00313A85">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A497C77" w14:textId="77777777" w:rsidR="00313A85" w:rsidRPr="00313A85" w:rsidRDefault="00313A85" w:rsidP="00313A85">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038D91E" w14:textId="77777777" w:rsidR="00313A85" w:rsidRPr="00313A85" w:rsidRDefault="00313A85" w:rsidP="00313A85">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FEE1F5A" w14:textId="77777777" w:rsidR="00313A85" w:rsidRPr="00313A85" w:rsidRDefault="00313A85" w:rsidP="00313A85">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D35962A" w14:textId="77777777" w:rsidR="00313A85" w:rsidRPr="00313A85" w:rsidRDefault="00313A85" w:rsidP="00313A85">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BCE9442" w14:textId="77777777" w:rsidR="00313A85" w:rsidRPr="00313A85" w:rsidRDefault="00313A85" w:rsidP="00313A85">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F1AA15C" w14:textId="77777777" w:rsidR="00313A85" w:rsidRPr="00313A85" w:rsidRDefault="00313A85" w:rsidP="00313A85">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253FD2B" w14:textId="77777777" w:rsidR="00313A85" w:rsidRPr="00313A85" w:rsidRDefault="00313A85" w:rsidP="00313A85">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313A85">
        <w:rPr>
          <w:rFonts w:ascii="Times New Roman" w:eastAsia="Times New Roman" w:hAnsi="Times New Roman" w:cs="Times New Roman"/>
          <w:b/>
          <w:caps/>
          <w:lang w:val="lt-LT"/>
        </w:rPr>
        <w:t>II PRIEDAS</w:t>
      </w:r>
      <w:bookmarkEnd w:id="69"/>
      <w:bookmarkEnd w:id="70"/>
    </w:p>
    <w:p w14:paraId="0B24131F" w14:textId="77777777" w:rsidR="00313A85" w:rsidRPr="00313A85" w:rsidRDefault="00313A85" w:rsidP="00313A85">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1FE5519" w14:textId="77777777" w:rsidR="00313A85" w:rsidRPr="00313A85" w:rsidRDefault="00313A85" w:rsidP="00313A85">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313A85">
        <w:rPr>
          <w:rFonts w:ascii="Times New Roman" w:eastAsia="Times New Roman" w:hAnsi="Times New Roman" w:cs="Times New Roman"/>
          <w:b/>
          <w:caps/>
          <w:lang w:val="lt-LT"/>
        </w:rPr>
        <w:t>REGISTRACIJOS SĄLYGOS</w:t>
      </w:r>
    </w:p>
    <w:p w14:paraId="1513427A" w14:textId="77777777" w:rsidR="00313A85" w:rsidRPr="00313A85" w:rsidRDefault="00313A85" w:rsidP="00313A85">
      <w:pPr>
        <w:spacing w:after="0" w:line="240" w:lineRule="auto"/>
        <w:rPr>
          <w:rFonts w:ascii="Times New Roman" w:eastAsia="Times New Roman" w:hAnsi="Times New Roman" w:cs="Times New Roman"/>
          <w:highlight w:val="yellow"/>
          <w:lang w:val="lt-LT"/>
        </w:rPr>
      </w:pPr>
    </w:p>
    <w:p w14:paraId="1EEA041D" w14:textId="77777777" w:rsidR="00313A85" w:rsidRPr="00313A85" w:rsidRDefault="00313A85" w:rsidP="00313A85">
      <w:pPr>
        <w:tabs>
          <w:tab w:val="left" w:pos="1701"/>
        </w:tabs>
        <w:spacing w:after="0" w:line="240" w:lineRule="auto"/>
        <w:ind w:left="1701" w:hanging="567"/>
        <w:rPr>
          <w:rFonts w:ascii="Times New Roman" w:eastAsia="Times New Roman" w:hAnsi="Times New Roman" w:cs="Times New Roman"/>
          <w:b/>
          <w:highlight w:val="yellow"/>
          <w:lang w:val="lt-LT"/>
        </w:rPr>
      </w:pPr>
      <w:r w:rsidRPr="00313A85">
        <w:rPr>
          <w:rFonts w:ascii="Times New Roman" w:eastAsia="Times New Roman" w:hAnsi="Times New Roman" w:cs="Times New Roman"/>
          <w:b/>
          <w:lang w:val="lt-LT"/>
        </w:rPr>
        <w:t>A.</w:t>
      </w:r>
      <w:r w:rsidRPr="00313A85">
        <w:rPr>
          <w:rFonts w:ascii="Times New Roman" w:eastAsia="Times New Roman" w:hAnsi="Times New Roman" w:cs="Times New Roman"/>
          <w:b/>
          <w:lang w:val="lt-LT"/>
        </w:rPr>
        <w:tab/>
        <w:t>GAMINTOJAS, ATSAKINGAS UŽ SERIJŲ IŠLEIDIMĄ</w:t>
      </w:r>
    </w:p>
    <w:p w14:paraId="12AC8316" w14:textId="77777777" w:rsidR="00313A85" w:rsidRPr="00313A85" w:rsidRDefault="00313A85" w:rsidP="00313A85">
      <w:pPr>
        <w:spacing w:after="0" w:line="240" w:lineRule="auto"/>
        <w:rPr>
          <w:rFonts w:ascii="Times New Roman" w:eastAsia="Times New Roman" w:hAnsi="Times New Roman" w:cs="Times New Roman"/>
          <w:highlight w:val="yellow"/>
          <w:lang w:val="lt-LT"/>
        </w:rPr>
      </w:pPr>
    </w:p>
    <w:p w14:paraId="7F2D9F75" w14:textId="77777777" w:rsidR="00313A85" w:rsidRPr="00313A85" w:rsidRDefault="00313A85" w:rsidP="00313A85">
      <w:pPr>
        <w:tabs>
          <w:tab w:val="left" w:pos="1701"/>
        </w:tabs>
        <w:spacing w:after="0" w:line="240" w:lineRule="auto"/>
        <w:ind w:left="1701" w:hanging="567"/>
        <w:rPr>
          <w:rFonts w:ascii="Times New Roman" w:eastAsia="Times New Roman" w:hAnsi="Times New Roman" w:cs="Times New Roman"/>
          <w:b/>
          <w:lang w:val="lt-LT"/>
        </w:rPr>
      </w:pPr>
      <w:r w:rsidRPr="00313A85">
        <w:rPr>
          <w:rFonts w:ascii="Times New Roman" w:eastAsia="Times New Roman" w:hAnsi="Times New Roman" w:cs="Times New Roman"/>
          <w:b/>
          <w:lang w:val="lt-LT"/>
        </w:rPr>
        <w:t>B.</w:t>
      </w:r>
      <w:r w:rsidRPr="00313A85">
        <w:rPr>
          <w:rFonts w:ascii="Times New Roman" w:eastAsia="Times New Roman" w:hAnsi="Times New Roman" w:cs="Times New Roman"/>
          <w:b/>
          <w:lang w:val="lt-LT"/>
        </w:rPr>
        <w:tab/>
        <w:t>TIEKIMO IR VARTOJIMO SĄLYGOS AR APRIBOJIMAI</w:t>
      </w:r>
    </w:p>
    <w:p w14:paraId="144B3BC0" w14:textId="77777777" w:rsidR="00313A85" w:rsidRPr="00313A85" w:rsidRDefault="00313A85" w:rsidP="00313A85">
      <w:pPr>
        <w:spacing w:after="0" w:line="240" w:lineRule="auto"/>
        <w:rPr>
          <w:rFonts w:ascii="Times New Roman" w:eastAsia="Times New Roman" w:hAnsi="Times New Roman" w:cs="Times New Roman"/>
          <w:highlight w:val="yellow"/>
          <w:lang w:val="lt-LT"/>
        </w:rPr>
      </w:pPr>
    </w:p>
    <w:p w14:paraId="253FEC20" w14:textId="77777777" w:rsidR="00313A85" w:rsidRPr="00313A85" w:rsidRDefault="00313A85" w:rsidP="00313A85">
      <w:pPr>
        <w:keepNext/>
        <w:tabs>
          <w:tab w:val="left" w:pos="1701"/>
        </w:tabs>
        <w:spacing w:after="0" w:line="240" w:lineRule="auto"/>
        <w:ind w:left="1701" w:hanging="567"/>
        <w:contextualSpacing/>
        <w:outlineLvl w:val="1"/>
        <w:rPr>
          <w:rFonts w:ascii="Times New Roman" w:eastAsia="Times New Roman" w:hAnsi="Times New Roman" w:cs="Times New Roman"/>
          <w:b/>
          <w:lang w:val="lt-LT"/>
        </w:rPr>
      </w:pPr>
      <w:r w:rsidRPr="00313A85">
        <w:rPr>
          <w:rFonts w:ascii="Times New Roman" w:eastAsia="Times New Roman" w:hAnsi="Times New Roman" w:cs="Times New Roman"/>
          <w:b/>
          <w:lang w:val="lt-LT"/>
        </w:rPr>
        <w:br w:type="page"/>
      </w:r>
    </w:p>
    <w:p w14:paraId="20524405" w14:textId="77777777" w:rsidR="00313A85" w:rsidRPr="00313A85" w:rsidRDefault="00313A85" w:rsidP="00313A85">
      <w:pPr>
        <w:keepNext/>
        <w:tabs>
          <w:tab w:val="left" w:pos="1701"/>
        </w:tabs>
        <w:spacing w:after="0" w:line="240" w:lineRule="auto"/>
        <w:outlineLvl w:val="1"/>
        <w:rPr>
          <w:rFonts w:ascii="Times New Roman" w:eastAsia="Times New Roman" w:hAnsi="Times New Roman" w:cs="Times New Roman"/>
          <w:b/>
          <w:lang w:val="lt-LT"/>
        </w:rPr>
      </w:pPr>
      <w:r w:rsidRPr="00313A85">
        <w:rPr>
          <w:rFonts w:ascii="Times New Roman" w:eastAsia="Times New Roman" w:hAnsi="Times New Roman" w:cs="Times New Roman"/>
          <w:b/>
          <w:lang w:val="lt-LT"/>
        </w:rPr>
        <w:lastRenderedPageBreak/>
        <w:t>A. GAMINTOJAS, ATSAKINGAS UŽ SERIJŲ IŠLEIDIMĄ</w:t>
      </w:r>
    </w:p>
    <w:p w14:paraId="0F0836BB" w14:textId="77777777" w:rsidR="00313A85" w:rsidRPr="00313A85" w:rsidRDefault="00313A85" w:rsidP="00313A85">
      <w:pPr>
        <w:spacing w:after="0" w:line="240" w:lineRule="auto"/>
        <w:rPr>
          <w:rFonts w:ascii="Times New Roman" w:eastAsia="Times New Roman" w:hAnsi="Times New Roman" w:cs="Times New Roman"/>
          <w:highlight w:val="yellow"/>
          <w:lang w:val="lt-LT"/>
        </w:rPr>
      </w:pPr>
    </w:p>
    <w:p w14:paraId="49285F47" w14:textId="77777777" w:rsidR="00313A85" w:rsidRPr="00313A85" w:rsidRDefault="00313A85" w:rsidP="00313A85">
      <w:pPr>
        <w:spacing w:after="0" w:line="240" w:lineRule="auto"/>
        <w:rPr>
          <w:rFonts w:ascii="Times New Roman" w:eastAsia="Times New Roman" w:hAnsi="Times New Roman" w:cs="Times New Roman"/>
          <w:u w:val="single"/>
          <w:lang w:val="lt-LT"/>
        </w:rPr>
      </w:pPr>
      <w:r w:rsidRPr="00313A85">
        <w:rPr>
          <w:rFonts w:ascii="Times New Roman" w:eastAsia="Times New Roman" w:hAnsi="Times New Roman" w:cs="Times New Roman"/>
          <w:u w:val="single"/>
          <w:lang w:val="lt-LT"/>
        </w:rPr>
        <w:t xml:space="preserve">Gamintojo, atsakingo už serijų išleidimą, pavadinimas ir adresas </w:t>
      </w:r>
    </w:p>
    <w:p w14:paraId="2CDBFB3D" w14:textId="77777777" w:rsidR="00313A85" w:rsidRPr="00313A85" w:rsidRDefault="00313A85" w:rsidP="00313A85">
      <w:pPr>
        <w:spacing w:after="0" w:line="240" w:lineRule="auto"/>
        <w:rPr>
          <w:rFonts w:ascii="Times New Roman" w:eastAsia="Times New Roman" w:hAnsi="Times New Roman" w:cs="Times New Roman"/>
          <w:lang w:val="lt-LT"/>
        </w:rPr>
      </w:pPr>
    </w:p>
    <w:p w14:paraId="0E4221D7"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Bayer Bitterfeld GmbH</w:t>
      </w:r>
    </w:p>
    <w:p w14:paraId="1A18DDF2" w14:textId="77777777" w:rsidR="00313A85" w:rsidRPr="00313A85" w:rsidRDefault="00313A85" w:rsidP="00313A85">
      <w:pPr>
        <w:spacing w:after="0" w:line="240" w:lineRule="auto"/>
        <w:rPr>
          <w:rFonts w:ascii="Times New Roman" w:eastAsia="Times New Roman" w:hAnsi="Times New Roman" w:cs="Times New Roman"/>
          <w:lang w:val="lv-LV"/>
        </w:rPr>
      </w:pPr>
      <w:r w:rsidRPr="00313A85">
        <w:rPr>
          <w:rFonts w:ascii="Times New Roman" w:eastAsia="Times New Roman" w:hAnsi="Times New Roman" w:cs="Times New Roman"/>
          <w:lang w:val="lv-LV"/>
        </w:rPr>
        <w:t>Ortsteil Greppin, Salegaster Chaussee 1</w:t>
      </w:r>
    </w:p>
    <w:p w14:paraId="4707402A" w14:textId="77777777" w:rsidR="00313A85" w:rsidRPr="00313A85" w:rsidRDefault="00313A85" w:rsidP="00313A85">
      <w:pPr>
        <w:spacing w:after="0" w:line="240" w:lineRule="auto"/>
        <w:rPr>
          <w:rFonts w:ascii="Times New Roman" w:eastAsia="Times New Roman" w:hAnsi="Times New Roman" w:cs="Times New Roman"/>
          <w:lang w:val="lv-LV"/>
        </w:rPr>
      </w:pPr>
      <w:r w:rsidRPr="00313A85">
        <w:rPr>
          <w:rFonts w:ascii="Times New Roman" w:eastAsia="Times New Roman" w:hAnsi="Times New Roman" w:cs="Times New Roman"/>
          <w:lang w:val="lv-LV"/>
        </w:rPr>
        <w:t>06803 Bitterfeld-Wolfen</w:t>
      </w:r>
    </w:p>
    <w:p w14:paraId="7C356E62"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Vokietija</w:t>
      </w:r>
    </w:p>
    <w:p w14:paraId="28D8B1B8" w14:textId="77777777" w:rsidR="00313A85" w:rsidRPr="00313A85" w:rsidRDefault="00313A85" w:rsidP="00313A85">
      <w:pPr>
        <w:spacing w:after="0" w:line="240" w:lineRule="auto"/>
        <w:rPr>
          <w:rFonts w:ascii="Times New Roman" w:eastAsia="Times New Roman" w:hAnsi="Times New Roman" w:cs="Times New Roman"/>
          <w:highlight w:val="yellow"/>
          <w:lang w:val="lt-LT"/>
        </w:rPr>
      </w:pPr>
    </w:p>
    <w:p w14:paraId="1C26AD19" w14:textId="77777777" w:rsidR="00313A85" w:rsidRPr="00313A85" w:rsidRDefault="00313A85" w:rsidP="00313A85">
      <w:pPr>
        <w:spacing w:after="0" w:line="240" w:lineRule="auto"/>
        <w:rPr>
          <w:rFonts w:ascii="Times New Roman" w:eastAsia="Times New Roman" w:hAnsi="Times New Roman" w:cs="Times New Roman"/>
          <w:highlight w:val="yellow"/>
          <w:lang w:val="lt-LT"/>
        </w:rPr>
      </w:pPr>
    </w:p>
    <w:p w14:paraId="12CB55FA" w14:textId="77777777" w:rsidR="00313A85" w:rsidRPr="00313A85" w:rsidRDefault="00313A85" w:rsidP="00313A85">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73" w:name="_Toc129243129"/>
      <w:bookmarkStart w:id="74" w:name="_Toc129243254"/>
      <w:r w:rsidRPr="00313A85">
        <w:rPr>
          <w:rFonts w:ascii="Times New Roman" w:eastAsia="Times New Roman" w:hAnsi="Times New Roman" w:cs="Times New Roman"/>
          <w:b/>
          <w:lang w:val="lt-LT"/>
        </w:rPr>
        <w:t>B. TIEKIMO IR VARTOJIMO SĄLYGOS AR APRIBOJIMAI</w:t>
      </w:r>
      <w:bookmarkEnd w:id="73"/>
      <w:bookmarkEnd w:id="74"/>
    </w:p>
    <w:p w14:paraId="1DAE0CA6" w14:textId="77777777" w:rsidR="00313A85" w:rsidRPr="00313A85" w:rsidRDefault="00313A85" w:rsidP="00313A85">
      <w:pPr>
        <w:spacing w:after="0" w:line="240" w:lineRule="auto"/>
        <w:rPr>
          <w:rFonts w:ascii="Times New Roman" w:eastAsia="Times New Roman" w:hAnsi="Times New Roman" w:cs="Times New Roman"/>
          <w:lang w:val="lt-LT"/>
        </w:rPr>
      </w:pPr>
    </w:p>
    <w:p w14:paraId="3927F1F4"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Nereceptinis vaistinis preparatas.</w:t>
      </w:r>
    </w:p>
    <w:p w14:paraId="38A0EEC1" w14:textId="77777777" w:rsidR="00313A85" w:rsidRPr="00313A85" w:rsidRDefault="00313A85" w:rsidP="00313A85">
      <w:pPr>
        <w:spacing w:after="0" w:line="240" w:lineRule="auto"/>
        <w:rPr>
          <w:rFonts w:ascii="Times New Roman" w:eastAsia="Times New Roman" w:hAnsi="Times New Roman" w:cs="Times New Roman"/>
          <w:lang w:val="lt-LT"/>
        </w:rPr>
      </w:pPr>
    </w:p>
    <w:p w14:paraId="10F44552" w14:textId="77777777" w:rsidR="00313A85" w:rsidRPr="00313A85" w:rsidRDefault="00313A85" w:rsidP="00313A85">
      <w:pPr>
        <w:spacing w:after="0" w:line="240" w:lineRule="auto"/>
        <w:ind w:right="-8"/>
        <w:jc w:val="both"/>
        <w:rPr>
          <w:rFonts w:ascii="Times New Roman" w:eastAsia="Times New Roman" w:hAnsi="Times New Roman" w:cs="Times New Roman"/>
          <w:noProof/>
          <w:lang w:val="lt-LT"/>
        </w:rPr>
      </w:pPr>
      <w:r w:rsidRPr="00313A85">
        <w:rPr>
          <w:rFonts w:ascii="Times New Roman" w:eastAsia="Times New Roman" w:hAnsi="Times New Roman" w:cs="Times New Roman"/>
          <w:lang w:val="lt-LT"/>
        </w:rPr>
        <w:br w:type="page"/>
      </w:r>
    </w:p>
    <w:p w14:paraId="06142127" w14:textId="77777777" w:rsidR="00313A85" w:rsidRPr="00313A85" w:rsidRDefault="00313A85" w:rsidP="00313A85">
      <w:pPr>
        <w:spacing w:after="0" w:line="240" w:lineRule="auto"/>
        <w:rPr>
          <w:rFonts w:ascii="Times New Roman" w:eastAsia="Times New Roman" w:hAnsi="Times New Roman" w:cs="Times New Roman"/>
          <w:noProof/>
          <w:lang w:val="lt-LT"/>
        </w:rPr>
      </w:pPr>
    </w:p>
    <w:p w14:paraId="4D4877C9" w14:textId="77777777" w:rsidR="00313A85" w:rsidRPr="00313A85" w:rsidRDefault="00313A85" w:rsidP="00313A85">
      <w:pPr>
        <w:spacing w:after="0" w:line="240" w:lineRule="auto"/>
        <w:rPr>
          <w:rFonts w:ascii="Times New Roman" w:eastAsia="Times New Roman" w:hAnsi="Times New Roman" w:cs="Times New Roman"/>
          <w:noProof/>
          <w:lang w:val="lt-LT"/>
        </w:rPr>
      </w:pPr>
    </w:p>
    <w:p w14:paraId="702830B5" w14:textId="77777777" w:rsidR="00313A85" w:rsidRPr="00313A85" w:rsidRDefault="00313A85" w:rsidP="00313A85">
      <w:pPr>
        <w:spacing w:after="0" w:line="240" w:lineRule="auto"/>
        <w:rPr>
          <w:rFonts w:ascii="Times New Roman" w:eastAsia="Times New Roman" w:hAnsi="Times New Roman" w:cs="Times New Roman"/>
          <w:noProof/>
          <w:lang w:val="lt-LT"/>
        </w:rPr>
      </w:pPr>
    </w:p>
    <w:p w14:paraId="50E19606" w14:textId="77777777" w:rsidR="00313A85" w:rsidRPr="00313A85" w:rsidRDefault="00313A85" w:rsidP="00313A85">
      <w:pPr>
        <w:spacing w:after="0" w:line="240" w:lineRule="auto"/>
        <w:rPr>
          <w:rFonts w:ascii="Times New Roman" w:eastAsia="Times New Roman" w:hAnsi="Times New Roman" w:cs="Times New Roman"/>
          <w:noProof/>
          <w:lang w:val="lt-LT"/>
        </w:rPr>
      </w:pPr>
    </w:p>
    <w:p w14:paraId="79455132" w14:textId="77777777" w:rsidR="00313A85" w:rsidRPr="00313A85" w:rsidRDefault="00313A85" w:rsidP="00313A85">
      <w:pPr>
        <w:spacing w:after="0" w:line="240" w:lineRule="auto"/>
        <w:rPr>
          <w:rFonts w:ascii="Times New Roman" w:eastAsia="Times New Roman" w:hAnsi="Times New Roman" w:cs="Times New Roman"/>
          <w:noProof/>
          <w:lang w:val="lt-LT"/>
        </w:rPr>
      </w:pPr>
    </w:p>
    <w:p w14:paraId="7348F661" w14:textId="77777777" w:rsidR="00313A85" w:rsidRPr="00313A85" w:rsidRDefault="00313A85" w:rsidP="00313A85">
      <w:pPr>
        <w:spacing w:after="0" w:line="240" w:lineRule="auto"/>
        <w:rPr>
          <w:rFonts w:ascii="Times New Roman" w:eastAsia="Times New Roman" w:hAnsi="Times New Roman" w:cs="Times New Roman"/>
          <w:noProof/>
          <w:lang w:val="lt-LT"/>
        </w:rPr>
      </w:pPr>
    </w:p>
    <w:p w14:paraId="5120D3F5" w14:textId="77777777" w:rsidR="00313A85" w:rsidRPr="00313A85" w:rsidRDefault="00313A85" w:rsidP="00313A85">
      <w:pPr>
        <w:spacing w:after="0" w:line="240" w:lineRule="auto"/>
        <w:rPr>
          <w:rFonts w:ascii="Times New Roman" w:eastAsia="Times New Roman" w:hAnsi="Times New Roman" w:cs="Times New Roman"/>
          <w:noProof/>
          <w:lang w:val="lt-LT"/>
        </w:rPr>
      </w:pPr>
    </w:p>
    <w:p w14:paraId="73704D6B" w14:textId="77777777" w:rsidR="00313A85" w:rsidRPr="00313A85" w:rsidRDefault="00313A85" w:rsidP="00313A85">
      <w:pPr>
        <w:spacing w:after="0" w:line="240" w:lineRule="auto"/>
        <w:rPr>
          <w:rFonts w:ascii="Times New Roman" w:eastAsia="Times New Roman" w:hAnsi="Times New Roman" w:cs="Times New Roman"/>
          <w:noProof/>
          <w:lang w:val="lt-LT"/>
        </w:rPr>
      </w:pPr>
    </w:p>
    <w:p w14:paraId="365705E5" w14:textId="77777777" w:rsidR="00313A85" w:rsidRPr="00313A85" w:rsidRDefault="00313A85" w:rsidP="00313A85">
      <w:pPr>
        <w:spacing w:after="0" w:line="240" w:lineRule="auto"/>
        <w:rPr>
          <w:rFonts w:ascii="Times New Roman" w:eastAsia="Times New Roman" w:hAnsi="Times New Roman" w:cs="Times New Roman"/>
          <w:noProof/>
          <w:lang w:val="lt-LT"/>
        </w:rPr>
      </w:pPr>
    </w:p>
    <w:p w14:paraId="4389FE21" w14:textId="77777777" w:rsidR="00313A85" w:rsidRPr="00313A85" w:rsidRDefault="00313A85" w:rsidP="00313A85">
      <w:pPr>
        <w:spacing w:after="0" w:line="240" w:lineRule="auto"/>
        <w:rPr>
          <w:rFonts w:ascii="Times New Roman" w:eastAsia="Times New Roman" w:hAnsi="Times New Roman" w:cs="Times New Roman"/>
          <w:noProof/>
          <w:lang w:val="lt-LT"/>
        </w:rPr>
      </w:pPr>
    </w:p>
    <w:p w14:paraId="1FE70CF6" w14:textId="77777777" w:rsidR="00313A85" w:rsidRPr="00313A85" w:rsidRDefault="00313A85" w:rsidP="00313A85">
      <w:pPr>
        <w:spacing w:after="0" w:line="240" w:lineRule="auto"/>
        <w:rPr>
          <w:rFonts w:ascii="Times New Roman" w:eastAsia="Times New Roman" w:hAnsi="Times New Roman" w:cs="Times New Roman"/>
          <w:noProof/>
          <w:lang w:val="lt-LT"/>
        </w:rPr>
      </w:pPr>
    </w:p>
    <w:p w14:paraId="7DE8EC17" w14:textId="77777777" w:rsidR="00313A85" w:rsidRPr="00313A85" w:rsidRDefault="00313A85" w:rsidP="00313A85">
      <w:pPr>
        <w:spacing w:after="0" w:line="240" w:lineRule="auto"/>
        <w:rPr>
          <w:rFonts w:ascii="Times New Roman" w:eastAsia="Times New Roman" w:hAnsi="Times New Roman" w:cs="Times New Roman"/>
          <w:noProof/>
          <w:lang w:val="lt-LT"/>
        </w:rPr>
      </w:pPr>
    </w:p>
    <w:p w14:paraId="6BB62D6E" w14:textId="77777777" w:rsidR="00313A85" w:rsidRPr="00313A85" w:rsidRDefault="00313A85" w:rsidP="00313A85">
      <w:pPr>
        <w:spacing w:after="0" w:line="240" w:lineRule="auto"/>
        <w:rPr>
          <w:rFonts w:ascii="Times New Roman" w:eastAsia="Times New Roman" w:hAnsi="Times New Roman" w:cs="Times New Roman"/>
          <w:noProof/>
          <w:lang w:val="lt-LT"/>
        </w:rPr>
      </w:pPr>
    </w:p>
    <w:p w14:paraId="46F9D790" w14:textId="77777777" w:rsidR="00313A85" w:rsidRPr="00313A85" w:rsidRDefault="00313A85" w:rsidP="00313A85">
      <w:pPr>
        <w:spacing w:after="0" w:line="240" w:lineRule="auto"/>
        <w:rPr>
          <w:rFonts w:ascii="Times New Roman" w:eastAsia="Times New Roman" w:hAnsi="Times New Roman" w:cs="Times New Roman"/>
          <w:noProof/>
          <w:lang w:val="lt-LT"/>
        </w:rPr>
      </w:pPr>
    </w:p>
    <w:p w14:paraId="79CF79DD" w14:textId="77777777" w:rsidR="00313A85" w:rsidRPr="00313A85" w:rsidRDefault="00313A85" w:rsidP="00313A85">
      <w:pPr>
        <w:spacing w:after="0" w:line="240" w:lineRule="auto"/>
        <w:rPr>
          <w:rFonts w:ascii="Times New Roman" w:eastAsia="Times New Roman" w:hAnsi="Times New Roman" w:cs="Times New Roman"/>
          <w:noProof/>
          <w:lang w:val="lt-LT"/>
        </w:rPr>
      </w:pPr>
    </w:p>
    <w:p w14:paraId="27830939" w14:textId="77777777" w:rsidR="00313A85" w:rsidRPr="00313A85" w:rsidRDefault="00313A85" w:rsidP="00313A85">
      <w:pPr>
        <w:spacing w:after="0" w:line="240" w:lineRule="auto"/>
        <w:rPr>
          <w:rFonts w:ascii="Times New Roman" w:eastAsia="Times New Roman" w:hAnsi="Times New Roman" w:cs="Times New Roman"/>
          <w:noProof/>
          <w:lang w:val="lt-LT"/>
        </w:rPr>
      </w:pPr>
    </w:p>
    <w:p w14:paraId="6905A5F3" w14:textId="77777777" w:rsidR="00313A85" w:rsidRPr="00313A85" w:rsidRDefault="00313A85" w:rsidP="00313A85">
      <w:pPr>
        <w:spacing w:after="0" w:line="240" w:lineRule="auto"/>
        <w:rPr>
          <w:rFonts w:ascii="Times New Roman" w:eastAsia="Times New Roman" w:hAnsi="Times New Roman" w:cs="Times New Roman"/>
          <w:noProof/>
          <w:lang w:val="lt-LT"/>
        </w:rPr>
      </w:pPr>
    </w:p>
    <w:p w14:paraId="18BC37BE" w14:textId="77777777" w:rsidR="00313A85" w:rsidRPr="00313A85" w:rsidRDefault="00313A85" w:rsidP="00313A85">
      <w:pPr>
        <w:spacing w:after="0" w:line="240" w:lineRule="auto"/>
        <w:rPr>
          <w:rFonts w:ascii="Times New Roman" w:eastAsia="Times New Roman" w:hAnsi="Times New Roman" w:cs="Times New Roman"/>
          <w:noProof/>
          <w:lang w:val="lt-LT"/>
        </w:rPr>
      </w:pPr>
    </w:p>
    <w:p w14:paraId="07B32D0C" w14:textId="77777777" w:rsidR="00313A85" w:rsidRPr="00313A85" w:rsidRDefault="00313A85" w:rsidP="00313A85">
      <w:pPr>
        <w:spacing w:after="0" w:line="240" w:lineRule="auto"/>
        <w:rPr>
          <w:rFonts w:ascii="Times New Roman" w:eastAsia="Times New Roman" w:hAnsi="Times New Roman" w:cs="Times New Roman"/>
          <w:noProof/>
          <w:lang w:val="lt-LT"/>
        </w:rPr>
      </w:pPr>
    </w:p>
    <w:p w14:paraId="7FD3E199" w14:textId="77777777" w:rsidR="00313A85" w:rsidRPr="00313A85" w:rsidRDefault="00313A85" w:rsidP="00313A85">
      <w:pPr>
        <w:spacing w:after="0" w:line="240" w:lineRule="auto"/>
        <w:rPr>
          <w:rFonts w:ascii="Times New Roman" w:eastAsia="Times New Roman" w:hAnsi="Times New Roman" w:cs="Times New Roman"/>
          <w:noProof/>
          <w:lang w:val="lt-LT"/>
        </w:rPr>
      </w:pPr>
    </w:p>
    <w:p w14:paraId="7E82AC48" w14:textId="77777777" w:rsidR="00313A85" w:rsidRPr="00313A85" w:rsidRDefault="00313A85" w:rsidP="00313A85">
      <w:pPr>
        <w:spacing w:after="0" w:line="240" w:lineRule="auto"/>
        <w:jc w:val="center"/>
        <w:outlineLvl w:val="0"/>
        <w:rPr>
          <w:rFonts w:ascii="Times New Roman" w:eastAsia="Times New Roman" w:hAnsi="Times New Roman" w:cs="Times New Roman"/>
          <w:b/>
          <w:noProof/>
          <w:lang w:val="lt-LT"/>
        </w:rPr>
      </w:pPr>
    </w:p>
    <w:p w14:paraId="7618302D" w14:textId="77777777" w:rsidR="00313A85" w:rsidRPr="00313A85" w:rsidRDefault="00313A85" w:rsidP="00313A85">
      <w:pPr>
        <w:spacing w:after="0" w:line="240" w:lineRule="auto"/>
        <w:jc w:val="center"/>
        <w:outlineLvl w:val="0"/>
        <w:rPr>
          <w:rFonts w:ascii="Times New Roman" w:eastAsia="Times New Roman" w:hAnsi="Times New Roman" w:cs="Times New Roman"/>
          <w:b/>
          <w:noProof/>
          <w:lang w:val="lt-LT"/>
        </w:rPr>
      </w:pPr>
    </w:p>
    <w:p w14:paraId="18FD2F74" w14:textId="77777777" w:rsidR="00313A85" w:rsidRPr="00313A85" w:rsidRDefault="00313A85" w:rsidP="00313A85">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75" w:name="_Toc129243134"/>
      <w:bookmarkStart w:id="76" w:name="_Toc129243259"/>
    </w:p>
    <w:p w14:paraId="4412276B" w14:textId="77777777" w:rsidR="00313A85" w:rsidRPr="00313A85" w:rsidRDefault="00313A85" w:rsidP="00313A85">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313A85">
        <w:rPr>
          <w:rFonts w:ascii="Times New Roman" w:eastAsia="Times New Roman" w:hAnsi="Times New Roman" w:cs="Times New Roman"/>
          <w:b/>
          <w:caps/>
          <w:lang w:val="lt-LT"/>
        </w:rPr>
        <w:t>III PRIEDAS</w:t>
      </w:r>
      <w:bookmarkEnd w:id="75"/>
      <w:bookmarkEnd w:id="76"/>
    </w:p>
    <w:p w14:paraId="077F0925" w14:textId="77777777" w:rsidR="00313A85" w:rsidRPr="00313A85" w:rsidRDefault="00313A85" w:rsidP="00313A85">
      <w:pPr>
        <w:spacing w:after="0" w:line="240" w:lineRule="auto"/>
        <w:rPr>
          <w:rFonts w:ascii="Times New Roman" w:eastAsia="Times New Roman" w:hAnsi="Times New Roman" w:cs="Times New Roman"/>
          <w:lang w:val="lt-LT"/>
        </w:rPr>
      </w:pPr>
    </w:p>
    <w:p w14:paraId="2F8E78AE" w14:textId="77777777" w:rsidR="00313A85" w:rsidRPr="00313A85" w:rsidRDefault="00313A85" w:rsidP="00313A85">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77" w:name="_Toc129243135"/>
      <w:bookmarkStart w:id="78" w:name="_Toc129243260"/>
      <w:r w:rsidRPr="00313A85">
        <w:rPr>
          <w:rFonts w:ascii="Times New Roman" w:eastAsia="Times New Roman" w:hAnsi="Times New Roman" w:cs="Times New Roman"/>
          <w:b/>
          <w:caps/>
          <w:lang w:val="lt-LT"/>
        </w:rPr>
        <w:t>ŽENKLINIMAS IR PAKUOTĖS LAPELIS</w:t>
      </w:r>
      <w:bookmarkEnd w:id="77"/>
      <w:bookmarkEnd w:id="78"/>
    </w:p>
    <w:p w14:paraId="07B87372" w14:textId="77777777" w:rsidR="00313A85" w:rsidRPr="00313A85" w:rsidRDefault="00313A85" w:rsidP="00313A85">
      <w:pPr>
        <w:spacing w:after="0" w:line="240" w:lineRule="auto"/>
        <w:rPr>
          <w:rFonts w:ascii="Times New Roman" w:eastAsia="Times New Roman" w:hAnsi="Times New Roman" w:cs="Times New Roman"/>
          <w:noProof/>
          <w:lang w:val="lt-LT"/>
        </w:rPr>
      </w:pPr>
      <w:r w:rsidRPr="00313A85">
        <w:rPr>
          <w:rFonts w:ascii="Times New Roman" w:eastAsia="Times New Roman" w:hAnsi="Times New Roman" w:cs="Times New Roman"/>
          <w:noProof/>
          <w:lang w:val="lt-LT"/>
        </w:rPr>
        <w:br w:type="page"/>
      </w:r>
    </w:p>
    <w:p w14:paraId="4A3193C9" w14:textId="77777777" w:rsidR="00313A85" w:rsidRPr="00313A85" w:rsidRDefault="00313A85" w:rsidP="00313A85">
      <w:pPr>
        <w:spacing w:after="0" w:line="240" w:lineRule="auto"/>
        <w:rPr>
          <w:rFonts w:ascii="Times New Roman" w:eastAsia="Times New Roman" w:hAnsi="Times New Roman" w:cs="Times New Roman"/>
          <w:noProof/>
          <w:lang w:val="lt-LT"/>
        </w:rPr>
      </w:pPr>
    </w:p>
    <w:p w14:paraId="6AFF68C6" w14:textId="77777777" w:rsidR="00313A85" w:rsidRPr="00313A85" w:rsidRDefault="00313A85" w:rsidP="00313A85">
      <w:pPr>
        <w:spacing w:after="0" w:line="240" w:lineRule="auto"/>
        <w:rPr>
          <w:rFonts w:ascii="Times New Roman" w:eastAsia="Times New Roman" w:hAnsi="Times New Roman" w:cs="Times New Roman"/>
          <w:noProof/>
          <w:lang w:val="lt-LT"/>
        </w:rPr>
      </w:pPr>
    </w:p>
    <w:p w14:paraId="63635D34" w14:textId="77777777" w:rsidR="00313A85" w:rsidRPr="00313A85" w:rsidRDefault="00313A85" w:rsidP="00313A85">
      <w:pPr>
        <w:spacing w:after="0" w:line="240" w:lineRule="auto"/>
        <w:rPr>
          <w:rFonts w:ascii="Times New Roman" w:eastAsia="Times New Roman" w:hAnsi="Times New Roman" w:cs="Times New Roman"/>
          <w:noProof/>
          <w:lang w:val="lt-LT"/>
        </w:rPr>
      </w:pPr>
    </w:p>
    <w:p w14:paraId="75FB75AB" w14:textId="77777777" w:rsidR="00313A85" w:rsidRPr="00313A85" w:rsidRDefault="00313A85" w:rsidP="00313A85">
      <w:pPr>
        <w:spacing w:after="0" w:line="240" w:lineRule="auto"/>
        <w:rPr>
          <w:rFonts w:ascii="Times New Roman" w:eastAsia="Times New Roman" w:hAnsi="Times New Roman" w:cs="Times New Roman"/>
          <w:noProof/>
          <w:lang w:val="lt-LT"/>
        </w:rPr>
      </w:pPr>
    </w:p>
    <w:p w14:paraId="4ADE22E6" w14:textId="77777777" w:rsidR="00313A85" w:rsidRPr="00313A85" w:rsidRDefault="00313A85" w:rsidP="00313A85">
      <w:pPr>
        <w:spacing w:after="0" w:line="240" w:lineRule="auto"/>
        <w:rPr>
          <w:rFonts w:ascii="Times New Roman" w:eastAsia="Times New Roman" w:hAnsi="Times New Roman" w:cs="Times New Roman"/>
          <w:noProof/>
          <w:lang w:val="lt-LT"/>
        </w:rPr>
      </w:pPr>
    </w:p>
    <w:p w14:paraId="46ED9C1C" w14:textId="77777777" w:rsidR="00313A85" w:rsidRPr="00313A85" w:rsidRDefault="00313A85" w:rsidP="00313A85">
      <w:pPr>
        <w:spacing w:after="0" w:line="240" w:lineRule="auto"/>
        <w:rPr>
          <w:rFonts w:ascii="Times New Roman" w:eastAsia="Times New Roman" w:hAnsi="Times New Roman" w:cs="Times New Roman"/>
          <w:noProof/>
          <w:lang w:val="lt-LT"/>
        </w:rPr>
      </w:pPr>
    </w:p>
    <w:p w14:paraId="248AADBF" w14:textId="77777777" w:rsidR="00313A85" w:rsidRPr="00313A85" w:rsidRDefault="00313A85" w:rsidP="00313A85">
      <w:pPr>
        <w:spacing w:after="0" w:line="240" w:lineRule="auto"/>
        <w:rPr>
          <w:rFonts w:ascii="Times New Roman" w:eastAsia="Times New Roman" w:hAnsi="Times New Roman" w:cs="Times New Roman"/>
          <w:noProof/>
          <w:lang w:val="lt-LT"/>
        </w:rPr>
      </w:pPr>
    </w:p>
    <w:p w14:paraId="77384E7A" w14:textId="77777777" w:rsidR="00313A85" w:rsidRPr="00313A85" w:rsidRDefault="00313A85" w:rsidP="00313A85">
      <w:pPr>
        <w:spacing w:after="0" w:line="240" w:lineRule="auto"/>
        <w:rPr>
          <w:rFonts w:ascii="Times New Roman" w:eastAsia="Times New Roman" w:hAnsi="Times New Roman" w:cs="Times New Roman"/>
          <w:noProof/>
          <w:lang w:val="lt-LT"/>
        </w:rPr>
      </w:pPr>
    </w:p>
    <w:p w14:paraId="46279335" w14:textId="77777777" w:rsidR="00313A85" w:rsidRPr="00313A85" w:rsidRDefault="00313A85" w:rsidP="00313A85">
      <w:pPr>
        <w:spacing w:after="0" w:line="240" w:lineRule="auto"/>
        <w:rPr>
          <w:rFonts w:ascii="Times New Roman" w:eastAsia="Times New Roman" w:hAnsi="Times New Roman" w:cs="Times New Roman"/>
          <w:noProof/>
          <w:lang w:val="lt-LT"/>
        </w:rPr>
      </w:pPr>
    </w:p>
    <w:p w14:paraId="77473FE0" w14:textId="77777777" w:rsidR="00313A85" w:rsidRPr="00313A85" w:rsidRDefault="00313A85" w:rsidP="00313A85">
      <w:pPr>
        <w:spacing w:after="0" w:line="240" w:lineRule="auto"/>
        <w:rPr>
          <w:rFonts w:ascii="Times New Roman" w:eastAsia="Times New Roman" w:hAnsi="Times New Roman" w:cs="Times New Roman"/>
          <w:noProof/>
          <w:lang w:val="lt-LT"/>
        </w:rPr>
      </w:pPr>
    </w:p>
    <w:p w14:paraId="036A7C99" w14:textId="77777777" w:rsidR="00313A85" w:rsidRPr="00313A85" w:rsidRDefault="00313A85" w:rsidP="00313A85">
      <w:pPr>
        <w:spacing w:after="0" w:line="240" w:lineRule="auto"/>
        <w:rPr>
          <w:rFonts w:ascii="Times New Roman" w:eastAsia="Times New Roman" w:hAnsi="Times New Roman" w:cs="Times New Roman"/>
          <w:noProof/>
          <w:lang w:val="lt-LT"/>
        </w:rPr>
      </w:pPr>
    </w:p>
    <w:p w14:paraId="273AB5C0" w14:textId="77777777" w:rsidR="00313A85" w:rsidRPr="00313A85" w:rsidRDefault="00313A85" w:rsidP="00313A85">
      <w:pPr>
        <w:spacing w:after="0" w:line="240" w:lineRule="auto"/>
        <w:rPr>
          <w:rFonts w:ascii="Times New Roman" w:eastAsia="Times New Roman" w:hAnsi="Times New Roman" w:cs="Times New Roman"/>
          <w:noProof/>
          <w:lang w:val="lt-LT"/>
        </w:rPr>
      </w:pPr>
    </w:p>
    <w:p w14:paraId="125B5B1F" w14:textId="77777777" w:rsidR="00313A85" w:rsidRPr="00313A85" w:rsidRDefault="00313A85" w:rsidP="00313A85">
      <w:pPr>
        <w:spacing w:after="0" w:line="240" w:lineRule="auto"/>
        <w:rPr>
          <w:rFonts w:ascii="Times New Roman" w:eastAsia="Times New Roman" w:hAnsi="Times New Roman" w:cs="Times New Roman"/>
          <w:noProof/>
          <w:lang w:val="lt-LT"/>
        </w:rPr>
      </w:pPr>
    </w:p>
    <w:p w14:paraId="55C37BF8" w14:textId="77777777" w:rsidR="00313A85" w:rsidRPr="00313A85" w:rsidRDefault="00313A85" w:rsidP="00313A85">
      <w:pPr>
        <w:spacing w:after="0" w:line="240" w:lineRule="auto"/>
        <w:rPr>
          <w:rFonts w:ascii="Times New Roman" w:eastAsia="Times New Roman" w:hAnsi="Times New Roman" w:cs="Times New Roman"/>
          <w:noProof/>
          <w:lang w:val="lt-LT"/>
        </w:rPr>
      </w:pPr>
    </w:p>
    <w:p w14:paraId="4777AC6A" w14:textId="77777777" w:rsidR="00313A85" w:rsidRPr="00313A85" w:rsidRDefault="00313A85" w:rsidP="00313A85">
      <w:pPr>
        <w:spacing w:after="0" w:line="240" w:lineRule="auto"/>
        <w:rPr>
          <w:rFonts w:ascii="Times New Roman" w:eastAsia="Times New Roman" w:hAnsi="Times New Roman" w:cs="Times New Roman"/>
          <w:noProof/>
          <w:lang w:val="lt-LT"/>
        </w:rPr>
      </w:pPr>
    </w:p>
    <w:p w14:paraId="551E37BF" w14:textId="77777777" w:rsidR="00313A85" w:rsidRPr="00313A85" w:rsidRDefault="00313A85" w:rsidP="00313A85">
      <w:pPr>
        <w:spacing w:after="0" w:line="240" w:lineRule="auto"/>
        <w:rPr>
          <w:rFonts w:ascii="Times New Roman" w:eastAsia="Times New Roman" w:hAnsi="Times New Roman" w:cs="Times New Roman"/>
          <w:noProof/>
          <w:lang w:val="lt-LT"/>
        </w:rPr>
      </w:pPr>
    </w:p>
    <w:p w14:paraId="034D810B" w14:textId="77777777" w:rsidR="00313A85" w:rsidRPr="00313A85" w:rsidRDefault="00313A85" w:rsidP="00313A85">
      <w:pPr>
        <w:spacing w:after="0" w:line="240" w:lineRule="auto"/>
        <w:rPr>
          <w:rFonts w:ascii="Times New Roman" w:eastAsia="Times New Roman" w:hAnsi="Times New Roman" w:cs="Times New Roman"/>
          <w:noProof/>
          <w:lang w:val="lt-LT"/>
        </w:rPr>
      </w:pPr>
    </w:p>
    <w:p w14:paraId="4F5C30A0" w14:textId="77777777" w:rsidR="00313A85" w:rsidRPr="00313A85" w:rsidRDefault="00313A85" w:rsidP="00313A85">
      <w:pPr>
        <w:spacing w:after="0" w:line="240" w:lineRule="auto"/>
        <w:rPr>
          <w:rFonts w:ascii="Times New Roman" w:eastAsia="Times New Roman" w:hAnsi="Times New Roman" w:cs="Times New Roman"/>
          <w:noProof/>
          <w:lang w:val="lt-LT"/>
        </w:rPr>
      </w:pPr>
    </w:p>
    <w:p w14:paraId="1EC25BB9" w14:textId="77777777" w:rsidR="00313A85" w:rsidRPr="00313A85" w:rsidRDefault="00313A85" w:rsidP="00313A85">
      <w:pPr>
        <w:spacing w:after="0" w:line="240" w:lineRule="auto"/>
        <w:rPr>
          <w:rFonts w:ascii="Times New Roman" w:eastAsia="Times New Roman" w:hAnsi="Times New Roman" w:cs="Times New Roman"/>
          <w:noProof/>
          <w:lang w:val="lt-LT"/>
        </w:rPr>
      </w:pPr>
    </w:p>
    <w:p w14:paraId="21457A69" w14:textId="77777777" w:rsidR="00313A85" w:rsidRPr="00313A85" w:rsidRDefault="00313A85" w:rsidP="00313A85">
      <w:pPr>
        <w:spacing w:after="0" w:line="240" w:lineRule="auto"/>
        <w:rPr>
          <w:rFonts w:ascii="Times New Roman" w:eastAsia="Times New Roman" w:hAnsi="Times New Roman" w:cs="Times New Roman"/>
          <w:noProof/>
          <w:lang w:val="lt-LT"/>
        </w:rPr>
      </w:pPr>
    </w:p>
    <w:p w14:paraId="0175DC73" w14:textId="77777777" w:rsidR="00313A85" w:rsidRPr="00313A85" w:rsidRDefault="00313A85" w:rsidP="00313A85">
      <w:pPr>
        <w:spacing w:after="0" w:line="240" w:lineRule="auto"/>
        <w:rPr>
          <w:rFonts w:ascii="Times New Roman" w:eastAsia="Times New Roman" w:hAnsi="Times New Roman" w:cs="Times New Roman"/>
          <w:noProof/>
          <w:lang w:val="lt-LT"/>
        </w:rPr>
      </w:pPr>
    </w:p>
    <w:p w14:paraId="2196D423" w14:textId="77777777" w:rsidR="00313A85" w:rsidRPr="00313A85" w:rsidRDefault="00313A85" w:rsidP="00313A85">
      <w:pPr>
        <w:spacing w:after="0" w:line="240" w:lineRule="auto"/>
        <w:rPr>
          <w:rFonts w:ascii="Times New Roman" w:eastAsia="Times New Roman" w:hAnsi="Times New Roman" w:cs="Times New Roman"/>
          <w:noProof/>
          <w:lang w:val="lt-LT"/>
        </w:rPr>
      </w:pPr>
    </w:p>
    <w:p w14:paraId="32550A93" w14:textId="77777777" w:rsidR="00313A85" w:rsidRPr="00313A85" w:rsidRDefault="00313A85" w:rsidP="00313A85">
      <w:pPr>
        <w:spacing w:after="0" w:line="240" w:lineRule="auto"/>
        <w:jc w:val="center"/>
        <w:outlineLvl w:val="0"/>
        <w:rPr>
          <w:rFonts w:ascii="Times New Roman" w:eastAsia="Times New Roman" w:hAnsi="Times New Roman" w:cs="Times New Roman"/>
          <w:b/>
          <w:noProof/>
          <w:lang w:val="lt-LT"/>
        </w:rPr>
      </w:pPr>
    </w:p>
    <w:p w14:paraId="03836FCD" w14:textId="77777777" w:rsidR="00313A85" w:rsidRPr="00313A85" w:rsidRDefault="00313A85" w:rsidP="00313A85">
      <w:pPr>
        <w:spacing w:after="0" w:line="240" w:lineRule="auto"/>
        <w:jc w:val="center"/>
        <w:outlineLvl w:val="0"/>
        <w:rPr>
          <w:rFonts w:ascii="Times New Roman" w:eastAsia="Times New Roman" w:hAnsi="Times New Roman" w:cs="Times New Roman"/>
          <w:noProof/>
          <w:lang w:val="lt-LT"/>
        </w:rPr>
      </w:pPr>
      <w:r w:rsidRPr="00313A85">
        <w:rPr>
          <w:rFonts w:ascii="Times New Roman" w:eastAsia="Times New Roman" w:hAnsi="Times New Roman" w:cs="Times New Roman"/>
          <w:b/>
          <w:noProof/>
          <w:lang w:val="lt-LT"/>
        </w:rPr>
        <w:t>A. ŽENKLINIMAS</w:t>
      </w:r>
    </w:p>
    <w:p w14:paraId="6464C4C1" w14:textId="77777777" w:rsidR="00313A85" w:rsidRPr="00313A85" w:rsidRDefault="00313A85" w:rsidP="00313A85">
      <w:pPr>
        <w:shd w:val="clear" w:color="auto" w:fill="FFFFFF"/>
        <w:spacing w:after="0" w:line="240" w:lineRule="auto"/>
        <w:rPr>
          <w:rFonts w:ascii="Times New Roman" w:eastAsia="Times New Roman" w:hAnsi="Times New Roman" w:cs="Times New Roman"/>
          <w:noProof/>
          <w:lang w:val="lt-LT"/>
        </w:rPr>
      </w:pPr>
      <w:r w:rsidRPr="00313A85">
        <w:rPr>
          <w:rFonts w:ascii="Times New Roman" w:eastAsia="Times New Roman" w:hAnsi="Times New Roman" w:cs="Times New Roman"/>
          <w:noProof/>
          <w:lang w:val="lt-LT"/>
        </w:rPr>
        <w:br w:type="page"/>
      </w:r>
      <w:bookmarkEnd w:id="71"/>
      <w:bookmarkEnd w:id="72"/>
    </w:p>
    <w:p w14:paraId="08DD07EE" w14:textId="77777777" w:rsidR="00313A85" w:rsidRPr="00313A85" w:rsidRDefault="00313A85" w:rsidP="00313A85">
      <w:pPr>
        <w:pBdr>
          <w:top w:val="single" w:sz="4" w:space="1" w:color="auto"/>
          <w:left w:val="single" w:sz="4" w:space="1" w:color="auto"/>
          <w:bottom w:val="single" w:sz="4" w:space="1" w:color="auto"/>
          <w:right w:val="single" w:sz="4" w:space="1" w:color="auto"/>
        </w:pBdr>
        <w:tabs>
          <w:tab w:val="left" w:pos="540"/>
        </w:tabs>
        <w:spacing w:after="0" w:line="240" w:lineRule="auto"/>
        <w:rPr>
          <w:rFonts w:ascii="Times New Roman" w:eastAsia="Times New Roman" w:hAnsi="Times New Roman" w:cs="Times New Roman"/>
          <w:b/>
          <w:lang w:val="lt-LT"/>
        </w:rPr>
      </w:pPr>
      <w:r w:rsidRPr="00313A85">
        <w:rPr>
          <w:rFonts w:ascii="Times New Roman" w:eastAsia="Times New Roman" w:hAnsi="Times New Roman" w:cs="Times New Roman"/>
          <w:b/>
          <w:lang w:val="lt-LT"/>
        </w:rPr>
        <w:lastRenderedPageBreak/>
        <w:t>INFORMACIJA ANT IŠORINĖS IR VIDINĖS PAKUOTĖS</w:t>
      </w:r>
    </w:p>
    <w:p w14:paraId="2285EF28" w14:textId="77777777" w:rsidR="00313A85" w:rsidRPr="00313A85" w:rsidRDefault="00313A85" w:rsidP="00313A85">
      <w:pPr>
        <w:pBdr>
          <w:top w:val="single" w:sz="4" w:space="1" w:color="auto"/>
          <w:left w:val="single" w:sz="4" w:space="1" w:color="auto"/>
          <w:bottom w:val="single" w:sz="4" w:space="1" w:color="auto"/>
          <w:right w:val="single" w:sz="4" w:space="1" w:color="auto"/>
        </w:pBdr>
        <w:tabs>
          <w:tab w:val="left" w:pos="540"/>
        </w:tabs>
        <w:spacing w:after="0" w:line="240" w:lineRule="auto"/>
        <w:rPr>
          <w:rFonts w:ascii="Times New Roman" w:eastAsia="Times New Roman" w:hAnsi="Times New Roman" w:cs="Times New Roman"/>
          <w:b/>
          <w:lang w:val="lt-LT"/>
        </w:rPr>
      </w:pPr>
    </w:p>
    <w:p w14:paraId="0734A621" w14:textId="77777777" w:rsidR="00313A85" w:rsidRPr="00313A85" w:rsidRDefault="00313A85" w:rsidP="00313A85">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b/>
          <w:lang w:val="lt-LT"/>
        </w:rPr>
      </w:pPr>
      <w:r w:rsidRPr="00313A85">
        <w:rPr>
          <w:rFonts w:ascii="Times New Roman" w:eastAsia="Times New Roman" w:hAnsi="Times New Roman" w:cs="Times New Roman"/>
          <w:b/>
          <w:lang w:val="lt-LT"/>
        </w:rPr>
        <w:t>KARTONO DĖŽUTĖ</w:t>
      </w:r>
    </w:p>
    <w:p w14:paraId="09D5F63D" w14:textId="77777777" w:rsidR="00313A85" w:rsidRPr="00313A85" w:rsidRDefault="00313A85" w:rsidP="00313A85">
      <w:pPr>
        <w:spacing w:after="0" w:line="240" w:lineRule="auto"/>
        <w:rPr>
          <w:rFonts w:ascii="Times New Roman" w:eastAsia="Times New Roman" w:hAnsi="Times New Roman" w:cs="Times New Roman"/>
          <w:lang w:val="lt-LT"/>
        </w:rPr>
      </w:pPr>
    </w:p>
    <w:p w14:paraId="7054491D" w14:textId="77777777" w:rsidR="00313A85" w:rsidRPr="00313A85" w:rsidRDefault="00313A85" w:rsidP="00313A85">
      <w:pPr>
        <w:spacing w:after="0" w:line="240" w:lineRule="auto"/>
        <w:rPr>
          <w:rFonts w:ascii="Times New Roman" w:eastAsia="Times New Roman" w:hAnsi="Times New Roman" w:cs="Times New Roman"/>
          <w:lang w:val="lt-LT"/>
        </w:rPr>
      </w:pPr>
    </w:p>
    <w:p w14:paraId="6C85DE42" w14:textId="77777777" w:rsidR="00313A85" w:rsidRPr="00313A85" w:rsidRDefault="00313A85" w:rsidP="00313A8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313A85">
        <w:rPr>
          <w:rFonts w:ascii="Times New Roman" w:eastAsia="Times New Roman" w:hAnsi="Times New Roman" w:cs="Times New Roman"/>
          <w:b/>
          <w:lang w:val="lt-LT"/>
        </w:rPr>
        <w:t>1.</w:t>
      </w:r>
      <w:r w:rsidRPr="00313A85">
        <w:rPr>
          <w:rFonts w:ascii="Times New Roman" w:eastAsia="Times New Roman" w:hAnsi="Times New Roman" w:cs="Times New Roman"/>
          <w:b/>
          <w:lang w:val="lt-LT"/>
        </w:rPr>
        <w:tab/>
        <w:t>VAISTINIO PREPARATO PAVADINIMAS</w:t>
      </w:r>
    </w:p>
    <w:p w14:paraId="66AC8C93" w14:textId="77777777" w:rsidR="00313A85" w:rsidRPr="00313A85" w:rsidRDefault="00313A85" w:rsidP="00313A85">
      <w:pPr>
        <w:spacing w:after="0" w:line="240" w:lineRule="auto"/>
        <w:rPr>
          <w:rFonts w:ascii="Times New Roman" w:eastAsia="Times New Roman" w:hAnsi="Times New Roman" w:cs="Times New Roman"/>
          <w:lang w:val="lt-LT"/>
        </w:rPr>
      </w:pPr>
    </w:p>
    <w:p w14:paraId="0499D453"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 xml:space="preserve">Aspirin Cardio 100 mg skrandyje neirios tabletės </w:t>
      </w:r>
    </w:p>
    <w:p w14:paraId="1C731D5E" w14:textId="067651BF" w:rsidR="00313A85" w:rsidRPr="00313A85" w:rsidRDefault="00105C80" w:rsidP="00313A85">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w:t>
      </w:r>
      <w:r w:rsidR="00313A85" w:rsidRPr="00313A85">
        <w:rPr>
          <w:rFonts w:ascii="Times New Roman" w:eastAsia="Times New Roman" w:hAnsi="Times New Roman" w:cs="Times New Roman"/>
          <w:lang w:val="lt-LT"/>
        </w:rPr>
        <w:t>cidum acetylsalicylicum</w:t>
      </w:r>
    </w:p>
    <w:p w14:paraId="073A4EE2" w14:textId="77777777" w:rsidR="00313A85" w:rsidRPr="00313A85" w:rsidRDefault="00313A85" w:rsidP="00313A85">
      <w:pPr>
        <w:spacing w:after="0" w:line="240" w:lineRule="auto"/>
        <w:rPr>
          <w:rFonts w:ascii="Times New Roman" w:eastAsia="Times New Roman" w:hAnsi="Times New Roman" w:cs="Times New Roman"/>
          <w:lang w:val="lt-LT"/>
        </w:rPr>
      </w:pPr>
    </w:p>
    <w:p w14:paraId="62F0DC43" w14:textId="77777777" w:rsidR="00313A85" w:rsidRPr="00313A85" w:rsidRDefault="00313A85" w:rsidP="00313A85">
      <w:pPr>
        <w:spacing w:after="0" w:line="240" w:lineRule="auto"/>
        <w:rPr>
          <w:rFonts w:ascii="Times New Roman" w:eastAsia="Times New Roman" w:hAnsi="Times New Roman" w:cs="Times New Roman"/>
          <w:lang w:val="lt-LT"/>
        </w:rPr>
      </w:pPr>
    </w:p>
    <w:p w14:paraId="4D3EDDF7" w14:textId="77777777" w:rsidR="00313A85" w:rsidRPr="00313A85" w:rsidRDefault="00313A85" w:rsidP="00313A8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313A85">
        <w:rPr>
          <w:rFonts w:ascii="Times New Roman" w:eastAsia="Times New Roman" w:hAnsi="Times New Roman" w:cs="Times New Roman"/>
          <w:b/>
          <w:lang w:val="lt-LT"/>
        </w:rPr>
        <w:t>2.</w:t>
      </w:r>
      <w:r w:rsidRPr="00313A85">
        <w:rPr>
          <w:rFonts w:ascii="Times New Roman" w:eastAsia="Times New Roman" w:hAnsi="Times New Roman" w:cs="Times New Roman"/>
          <w:b/>
          <w:lang w:val="lt-LT"/>
        </w:rPr>
        <w:tab/>
        <w:t>VEIKLIOJI MEDŽIAGA IR JOS KIEKIS</w:t>
      </w:r>
    </w:p>
    <w:p w14:paraId="7FD62E95" w14:textId="77777777" w:rsidR="00313A85" w:rsidRPr="00313A85" w:rsidRDefault="00313A85" w:rsidP="00313A85">
      <w:pPr>
        <w:spacing w:after="0" w:line="240" w:lineRule="auto"/>
        <w:rPr>
          <w:rFonts w:ascii="Times New Roman" w:eastAsia="Times New Roman" w:hAnsi="Times New Roman" w:cs="Times New Roman"/>
          <w:lang w:val="lt-LT"/>
        </w:rPr>
      </w:pPr>
    </w:p>
    <w:p w14:paraId="56C612DF"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Vienoje tabletėje yra 100 mg acetilsalicilo rūgšties.</w:t>
      </w:r>
    </w:p>
    <w:p w14:paraId="07CEE1E3" w14:textId="77777777" w:rsidR="00313A85" w:rsidRPr="00313A85" w:rsidRDefault="00313A85" w:rsidP="00313A85">
      <w:pPr>
        <w:spacing w:after="0" w:line="240" w:lineRule="auto"/>
        <w:rPr>
          <w:rFonts w:ascii="Times New Roman" w:eastAsia="Times New Roman" w:hAnsi="Times New Roman" w:cs="Times New Roman"/>
          <w:lang w:val="lt-LT"/>
        </w:rPr>
      </w:pPr>
    </w:p>
    <w:p w14:paraId="26BC7205" w14:textId="77777777" w:rsidR="00313A85" w:rsidRPr="00313A85" w:rsidRDefault="00313A85" w:rsidP="00313A85">
      <w:pPr>
        <w:spacing w:after="0" w:line="240" w:lineRule="auto"/>
        <w:rPr>
          <w:rFonts w:ascii="Times New Roman" w:eastAsia="Times New Roman" w:hAnsi="Times New Roman" w:cs="Times New Roman"/>
          <w:lang w:val="lt-LT"/>
        </w:rPr>
      </w:pPr>
    </w:p>
    <w:p w14:paraId="266EF845" w14:textId="77777777" w:rsidR="00313A85" w:rsidRPr="00313A85" w:rsidRDefault="00313A85" w:rsidP="00313A8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val="lt-LT"/>
        </w:rPr>
      </w:pPr>
      <w:r w:rsidRPr="00313A85">
        <w:rPr>
          <w:rFonts w:ascii="Times New Roman" w:eastAsia="Times New Roman" w:hAnsi="Times New Roman" w:cs="Times New Roman"/>
          <w:b/>
          <w:lang w:val="lt-LT"/>
        </w:rPr>
        <w:t>3.</w:t>
      </w:r>
      <w:r w:rsidRPr="00313A85">
        <w:rPr>
          <w:rFonts w:ascii="Times New Roman" w:eastAsia="Times New Roman" w:hAnsi="Times New Roman" w:cs="Times New Roman"/>
          <w:b/>
          <w:lang w:val="lt-LT"/>
        </w:rPr>
        <w:tab/>
        <w:t>PAGALBINIŲ MEDŽIAGŲ SĄRAŠAS</w:t>
      </w:r>
    </w:p>
    <w:p w14:paraId="0A37295D" w14:textId="77777777" w:rsidR="00313A85" w:rsidRPr="00313A85" w:rsidRDefault="00313A85" w:rsidP="00313A85">
      <w:pPr>
        <w:spacing w:after="0" w:line="240" w:lineRule="auto"/>
        <w:rPr>
          <w:rFonts w:ascii="Times New Roman" w:eastAsia="Times New Roman" w:hAnsi="Times New Roman" w:cs="Times New Roman"/>
          <w:lang w:val="lt-LT"/>
        </w:rPr>
      </w:pPr>
    </w:p>
    <w:p w14:paraId="013A9467" w14:textId="77777777" w:rsidR="00313A85" w:rsidRPr="00313A85" w:rsidRDefault="00313A85" w:rsidP="00313A85">
      <w:pPr>
        <w:spacing w:after="0" w:line="240" w:lineRule="auto"/>
        <w:rPr>
          <w:rFonts w:ascii="Times New Roman" w:eastAsia="Times New Roman" w:hAnsi="Times New Roman" w:cs="Times New Roman"/>
          <w:lang w:val="lt-LT"/>
        </w:rPr>
      </w:pPr>
    </w:p>
    <w:p w14:paraId="3F5BEF10" w14:textId="77777777" w:rsidR="00313A85" w:rsidRPr="00313A85" w:rsidRDefault="00313A85" w:rsidP="00313A8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313A85">
        <w:rPr>
          <w:rFonts w:ascii="Times New Roman" w:eastAsia="Times New Roman" w:hAnsi="Times New Roman" w:cs="Times New Roman"/>
          <w:b/>
          <w:lang w:val="lt-LT"/>
        </w:rPr>
        <w:t>4.</w:t>
      </w:r>
      <w:r w:rsidRPr="00313A85">
        <w:rPr>
          <w:rFonts w:ascii="Times New Roman" w:eastAsia="Times New Roman" w:hAnsi="Times New Roman" w:cs="Times New Roman"/>
          <w:b/>
          <w:lang w:val="lt-LT"/>
        </w:rPr>
        <w:tab/>
        <w:t>FARMACINĖ FORMA IR KIEKIS PAKUOTĖJE</w:t>
      </w:r>
    </w:p>
    <w:p w14:paraId="44EF02C5" w14:textId="77777777" w:rsidR="00313A85" w:rsidRPr="00313A85" w:rsidRDefault="00313A85" w:rsidP="00313A85">
      <w:pPr>
        <w:spacing w:after="0" w:line="240" w:lineRule="auto"/>
        <w:rPr>
          <w:rFonts w:ascii="Times New Roman" w:eastAsia="Times New Roman" w:hAnsi="Times New Roman" w:cs="Times New Roman"/>
          <w:lang w:val="lt-LT"/>
        </w:rPr>
      </w:pPr>
    </w:p>
    <w:p w14:paraId="204A0939"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skrandyje neirios tabletės</w:t>
      </w:r>
    </w:p>
    <w:p w14:paraId="53509863" w14:textId="77777777" w:rsidR="00313A85" w:rsidRPr="00313A85" w:rsidRDefault="00313A85" w:rsidP="00313A85">
      <w:pPr>
        <w:spacing w:after="0" w:line="240" w:lineRule="auto"/>
        <w:rPr>
          <w:rFonts w:ascii="Times New Roman" w:eastAsia="Times New Roman" w:hAnsi="Times New Roman" w:cs="Times New Roman"/>
          <w:lang w:val="lt-LT"/>
        </w:rPr>
      </w:pPr>
    </w:p>
    <w:p w14:paraId="55F2EF25"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28 tabletės</w:t>
      </w:r>
    </w:p>
    <w:p w14:paraId="63CD4ED5" w14:textId="77777777" w:rsidR="00313A85" w:rsidRPr="00313A85" w:rsidRDefault="00313A85" w:rsidP="00313A85">
      <w:pPr>
        <w:spacing w:after="0" w:line="240" w:lineRule="auto"/>
        <w:rPr>
          <w:rFonts w:ascii="Times New Roman" w:eastAsia="Times New Roman" w:hAnsi="Times New Roman" w:cs="Times New Roman"/>
          <w:highlight w:val="lightGray"/>
          <w:lang w:val="lt-LT"/>
        </w:rPr>
      </w:pPr>
      <w:r w:rsidRPr="00313A85">
        <w:rPr>
          <w:rFonts w:ascii="Times New Roman" w:eastAsia="Times New Roman" w:hAnsi="Times New Roman" w:cs="Times New Roman"/>
          <w:highlight w:val="lightGray"/>
          <w:lang w:val="lt-LT"/>
        </w:rPr>
        <w:t>98 tabletės</w:t>
      </w:r>
    </w:p>
    <w:p w14:paraId="56562CE6" w14:textId="77777777" w:rsidR="00313A85" w:rsidRPr="00313A85" w:rsidRDefault="00313A85" w:rsidP="00313A85">
      <w:pPr>
        <w:spacing w:after="0" w:line="240" w:lineRule="auto"/>
        <w:rPr>
          <w:rFonts w:ascii="Times New Roman" w:eastAsia="Times New Roman" w:hAnsi="Times New Roman" w:cs="Times New Roman"/>
          <w:lang w:val="lt-LT"/>
        </w:rPr>
      </w:pPr>
    </w:p>
    <w:p w14:paraId="4305667F" w14:textId="77777777" w:rsidR="00313A85" w:rsidRPr="00313A85" w:rsidRDefault="00313A85" w:rsidP="00313A85">
      <w:pPr>
        <w:spacing w:after="0" w:line="240" w:lineRule="auto"/>
        <w:rPr>
          <w:rFonts w:ascii="Times New Roman" w:eastAsia="Times New Roman" w:hAnsi="Times New Roman" w:cs="Times New Roman"/>
          <w:lang w:val="lt-LT"/>
        </w:rPr>
      </w:pPr>
    </w:p>
    <w:p w14:paraId="4139E20A" w14:textId="77777777" w:rsidR="00313A85" w:rsidRPr="00313A85" w:rsidRDefault="00313A85" w:rsidP="00313A8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val="lt-LT"/>
        </w:rPr>
      </w:pPr>
      <w:r w:rsidRPr="00313A85">
        <w:rPr>
          <w:rFonts w:ascii="Times New Roman" w:eastAsia="Times New Roman" w:hAnsi="Times New Roman" w:cs="Times New Roman"/>
          <w:b/>
          <w:lang w:val="lt-LT"/>
        </w:rPr>
        <w:t>5.</w:t>
      </w:r>
      <w:r w:rsidRPr="00313A85">
        <w:rPr>
          <w:rFonts w:ascii="Times New Roman" w:eastAsia="Times New Roman" w:hAnsi="Times New Roman" w:cs="Times New Roman"/>
          <w:b/>
          <w:lang w:val="lt-LT"/>
        </w:rPr>
        <w:tab/>
        <w:t>VARTOJIMO METODAS IR BŪDAS (-AI)</w:t>
      </w:r>
    </w:p>
    <w:p w14:paraId="64A1738B" w14:textId="77777777" w:rsidR="00313A85" w:rsidRPr="00313A85" w:rsidRDefault="00313A85" w:rsidP="00313A85">
      <w:pPr>
        <w:spacing w:after="0" w:line="240" w:lineRule="auto"/>
        <w:rPr>
          <w:rFonts w:ascii="Times New Roman" w:eastAsia="Times New Roman" w:hAnsi="Times New Roman" w:cs="Times New Roman"/>
          <w:lang w:val="lt-LT"/>
        </w:rPr>
      </w:pPr>
    </w:p>
    <w:p w14:paraId="20DA9A80"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Vartoti per burną.</w:t>
      </w:r>
    </w:p>
    <w:p w14:paraId="7D65F5C4" w14:textId="77777777" w:rsidR="00313A85" w:rsidRPr="00313A85" w:rsidRDefault="00313A85" w:rsidP="00313A85">
      <w:pPr>
        <w:spacing w:after="0" w:line="240" w:lineRule="auto"/>
        <w:ind w:left="567" w:hanging="567"/>
        <w:rPr>
          <w:rFonts w:ascii="Times New Roman" w:eastAsia="Times New Roman" w:hAnsi="Times New Roman" w:cs="Times New Roman"/>
          <w:lang w:val="lt-LT"/>
        </w:rPr>
      </w:pPr>
      <w:r w:rsidRPr="00313A85">
        <w:rPr>
          <w:rFonts w:ascii="Times New Roman" w:eastAsia="Times New Roman" w:hAnsi="Times New Roman" w:cs="Times New Roman"/>
          <w:lang w:val="lt-LT"/>
        </w:rPr>
        <w:t>Prieš vartojimą perskaitykite pakuotės lapelį.</w:t>
      </w:r>
    </w:p>
    <w:p w14:paraId="4B92552A" w14:textId="77777777" w:rsidR="00313A85" w:rsidRPr="00313A85" w:rsidRDefault="00313A85" w:rsidP="00313A85">
      <w:pPr>
        <w:spacing w:after="0" w:line="240" w:lineRule="auto"/>
        <w:rPr>
          <w:rFonts w:ascii="Times New Roman" w:eastAsia="Times New Roman" w:hAnsi="Times New Roman" w:cs="Times New Roman"/>
          <w:lang w:val="lt-LT"/>
        </w:rPr>
      </w:pPr>
    </w:p>
    <w:p w14:paraId="47DA1AED" w14:textId="77777777" w:rsidR="00313A85" w:rsidRPr="00313A85" w:rsidRDefault="00313A85" w:rsidP="00313A85">
      <w:pPr>
        <w:spacing w:after="0" w:line="240" w:lineRule="auto"/>
        <w:rPr>
          <w:rFonts w:ascii="Times New Roman" w:eastAsia="Times New Roman" w:hAnsi="Times New Roman" w:cs="Times New Roman"/>
          <w:lang w:val="lt-LT"/>
        </w:rPr>
      </w:pPr>
    </w:p>
    <w:p w14:paraId="1547DACE" w14:textId="77777777" w:rsidR="00313A85" w:rsidRPr="00313A85" w:rsidRDefault="00313A85" w:rsidP="00313A8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lang w:val="lt-LT"/>
        </w:rPr>
      </w:pPr>
      <w:r w:rsidRPr="00313A85">
        <w:rPr>
          <w:rFonts w:ascii="Times New Roman" w:eastAsia="Times New Roman" w:hAnsi="Times New Roman" w:cs="Times New Roman"/>
          <w:b/>
          <w:lang w:val="lt-LT"/>
        </w:rPr>
        <w:t>6.</w:t>
      </w:r>
      <w:r w:rsidRPr="00313A85">
        <w:rPr>
          <w:rFonts w:ascii="Times New Roman" w:eastAsia="Times New Roman" w:hAnsi="Times New Roman" w:cs="Times New Roman"/>
          <w:b/>
          <w:lang w:val="lt-LT"/>
        </w:rPr>
        <w:tab/>
        <w:t>SPECIALUS ĮSPĖJIMAS, KAD VAISTINĮ PREPARATĄ BŪTINA LAIKYTI VAIKAMS NEPASTEBIMOJE IR NEPASIEKIAMOJE VIETOJE</w:t>
      </w:r>
    </w:p>
    <w:p w14:paraId="00A1C91C" w14:textId="77777777" w:rsidR="00313A85" w:rsidRPr="00313A85" w:rsidRDefault="00313A85" w:rsidP="00313A85">
      <w:pPr>
        <w:spacing w:after="0" w:line="240" w:lineRule="auto"/>
        <w:rPr>
          <w:rFonts w:ascii="Times New Roman" w:eastAsia="Times New Roman" w:hAnsi="Times New Roman" w:cs="Times New Roman"/>
          <w:lang w:val="lt-LT"/>
        </w:rPr>
      </w:pPr>
    </w:p>
    <w:p w14:paraId="59ACFA75"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Laikyti vaikams nepastebimoje ir nepasiekiamoje vietoje.</w:t>
      </w:r>
    </w:p>
    <w:p w14:paraId="5C1138B0"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ab/>
      </w:r>
    </w:p>
    <w:p w14:paraId="1BB8A99B" w14:textId="77777777" w:rsidR="00313A85" w:rsidRPr="00313A85" w:rsidRDefault="00313A85" w:rsidP="00313A85">
      <w:pPr>
        <w:spacing w:after="0" w:line="240" w:lineRule="auto"/>
        <w:rPr>
          <w:rFonts w:ascii="Times New Roman" w:eastAsia="Times New Roman" w:hAnsi="Times New Roman" w:cs="Times New Roman"/>
          <w:lang w:val="lt-LT"/>
        </w:rPr>
      </w:pPr>
    </w:p>
    <w:p w14:paraId="164F67D8" w14:textId="77777777" w:rsidR="00313A85" w:rsidRPr="00313A85" w:rsidRDefault="00313A85" w:rsidP="00313A8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val="lt-LT"/>
        </w:rPr>
      </w:pPr>
      <w:r w:rsidRPr="00313A85">
        <w:rPr>
          <w:rFonts w:ascii="Times New Roman" w:eastAsia="Times New Roman" w:hAnsi="Times New Roman" w:cs="Times New Roman"/>
          <w:b/>
          <w:lang w:val="lt-LT"/>
        </w:rPr>
        <w:t>7.</w:t>
      </w:r>
      <w:r w:rsidRPr="00313A85">
        <w:rPr>
          <w:rFonts w:ascii="Times New Roman" w:eastAsia="Times New Roman" w:hAnsi="Times New Roman" w:cs="Times New Roman"/>
          <w:b/>
          <w:lang w:val="lt-LT"/>
        </w:rPr>
        <w:tab/>
        <w:t>KITAS (-I) SPECIALUS (-ŪS) ĮSPĖJIMAS (-AI) (JEI REIKIA)</w:t>
      </w:r>
    </w:p>
    <w:p w14:paraId="7F4F7659" w14:textId="77777777" w:rsidR="00313A85" w:rsidRPr="00313A85" w:rsidRDefault="00313A85" w:rsidP="00313A85">
      <w:pPr>
        <w:spacing w:after="0" w:line="240" w:lineRule="auto"/>
        <w:rPr>
          <w:rFonts w:ascii="Times New Roman" w:eastAsia="Times New Roman" w:hAnsi="Times New Roman" w:cs="Times New Roman"/>
          <w:lang w:val="lt-LT"/>
        </w:rPr>
      </w:pPr>
    </w:p>
    <w:p w14:paraId="267C2CF8" w14:textId="77777777" w:rsidR="00313A85" w:rsidRPr="00313A85" w:rsidRDefault="00313A85" w:rsidP="00313A85">
      <w:pPr>
        <w:spacing w:after="0" w:line="240" w:lineRule="auto"/>
        <w:rPr>
          <w:rFonts w:ascii="Times New Roman" w:eastAsia="Times New Roman" w:hAnsi="Times New Roman" w:cs="Times New Roman"/>
          <w:lang w:val="lt-LT"/>
        </w:rPr>
      </w:pPr>
    </w:p>
    <w:p w14:paraId="04D5EAA8" w14:textId="77777777" w:rsidR="00313A85" w:rsidRPr="00313A85" w:rsidRDefault="00313A85" w:rsidP="00313A8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val="lt-LT"/>
        </w:rPr>
      </w:pPr>
      <w:r w:rsidRPr="00313A85">
        <w:rPr>
          <w:rFonts w:ascii="Times New Roman" w:eastAsia="Times New Roman" w:hAnsi="Times New Roman" w:cs="Times New Roman"/>
          <w:b/>
          <w:lang w:val="lt-LT"/>
        </w:rPr>
        <w:t>8.</w:t>
      </w:r>
      <w:r w:rsidRPr="00313A85">
        <w:rPr>
          <w:rFonts w:ascii="Times New Roman" w:eastAsia="Times New Roman" w:hAnsi="Times New Roman" w:cs="Times New Roman"/>
          <w:b/>
          <w:lang w:val="lt-LT"/>
        </w:rPr>
        <w:tab/>
        <w:t>TINKAMUMO LAIKAS</w:t>
      </w:r>
    </w:p>
    <w:p w14:paraId="1D97EA3A" w14:textId="77777777" w:rsidR="00313A85" w:rsidRPr="00313A85" w:rsidRDefault="00313A85" w:rsidP="00313A85">
      <w:pPr>
        <w:spacing w:after="0" w:line="240" w:lineRule="auto"/>
        <w:rPr>
          <w:rFonts w:ascii="Times New Roman" w:eastAsia="Times New Roman" w:hAnsi="Times New Roman" w:cs="Times New Roman"/>
          <w:lang w:val="lt-LT"/>
        </w:rPr>
      </w:pPr>
    </w:p>
    <w:p w14:paraId="68017993" w14:textId="042AC9E9" w:rsidR="00313A85" w:rsidRPr="00313A85" w:rsidRDefault="00105C80" w:rsidP="00313A85">
      <w:pPr>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lang w:val="lt-LT"/>
        </w:rPr>
        <w:t>EXP</w:t>
      </w:r>
      <w:r w:rsidR="00313A85" w:rsidRPr="00313A85">
        <w:rPr>
          <w:rFonts w:ascii="Times New Roman" w:eastAsia="Times New Roman" w:hAnsi="Times New Roman" w:cs="Times New Roman"/>
          <w:lang w:val="lt-LT"/>
        </w:rPr>
        <w:t xml:space="preserve"> </w:t>
      </w:r>
      <w:r w:rsidR="00313A85" w:rsidRPr="00313A85">
        <w:rPr>
          <w:rFonts w:ascii="Times New Roman" w:eastAsia="Times New Roman" w:hAnsi="Times New Roman" w:cs="Times New Roman"/>
          <w:highlight w:val="lightGray"/>
          <w:lang w:val="lt-LT"/>
        </w:rPr>
        <w:t xml:space="preserve">{mm/MMMM} </w:t>
      </w:r>
      <w:r w:rsidR="00313A85" w:rsidRPr="00313A85">
        <w:rPr>
          <w:rFonts w:ascii="Times New Roman" w:eastAsia="Times New Roman" w:hAnsi="Times New Roman" w:cs="Times New Roman"/>
          <w:i/>
          <w:iCs/>
          <w:highlight w:val="lightGray"/>
          <w:lang w:val="lt-LT"/>
        </w:rPr>
        <w:t>[mėnuo, metai]</w:t>
      </w:r>
    </w:p>
    <w:p w14:paraId="1BA1F9AF" w14:textId="77777777" w:rsidR="00313A85" w:rsidRPr="00313A85" w:rsidRDefault="00313A85" w:rsidP="00313A85">
      <w:pPr>
        <w:spacing w:after="0" w:line="240" w:lineRule="auto"/>
        <w:rPr>
          <w:rFonts w:ascii="Times New Roman" w:eastAsia="Times New Roman" w:hAnsi="Times New Roman" w:cs="Times New Roman"/>
          <w:lang w:val="lt-LT"/>
        </w:rPr>
      </w:pPr>
    </w:p>
    <w:p w14:paraId="2FF47D07" w14:textId="77777777" w:rsidR="00313A85" w:rsidRPr="00313A85" w:rsidRDefault="00313A85" w:rsidP="00313A85">
      <w:pPr>
        <w:spacing w:after="0" w:line="240" w:lineRule="auto"/>
        <w:rPr>
          <w:rFonts w:ascii="Times New Roman" w:eastAsia="Times New Roman" w:hAnsi="Times New Roman" w:cs="Times New Roman"/>
          <w:lang w:val="lt-LT"/>
        </w:rPr>
      </w:pPr>
    </w:p>
    <w:p w14:paraId="516D2FD6" w14:textId="77777777" w:rsidR="00313A85" w:rsidRPr="00313A85" w:rsidRDefault="00313A85" w:rsidP="00313A8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313A85">
        <w:rPr>
          <w:rFonts w:ascii="Times New Roman" w:eastAsia="Times New Roman" w:hAnsi="Times New Roman" w:cs="Times New Roman"/>
          <w:b/>
          <w:lang w:val="lt-LT"/>
        </w:rPr>
        <w:t>9.</w:t>
      </w:r>
      <w:r w:rsidRPr="00313A85">
        <w:rPr>
          <w:rFonts w:ascii="Times New Roman" w:eastAsia="Times New Roman" w:hAnsi="Times New Roman" w:cs="Times New Roman"/>
          <w:b/>
          <w:lang w:val="lt-LT"/>
        </w:rPr>
        <w:tab/>
        <w:t>SPECIALIOS LAIKYMO SĄLYGOS</w:t>
      </w:r>
    </w:p>
    <w:p w14:paraId="64D10AB8" w14:textId="77777777" w:rsidR="00313A85" w:rsidRPr="00313A85" w:rsidRDefault="00313A85" w:rsidP="00313A85">
      <w:pPr>
        <w:spacing w:after="0" w:line="240" w:lineRule="auto"/>
        <w:rPr>
          <w:rFonts w:ascii="Times New Roman" w:eastAsia="Times New Roman" w:hAnsi="Times New Roman" w:cs="Times New Roman"/>
          <w:lang w:val="lt-LT"/>
        </w:rPr>
      </w:pPr>
    </w:p>
    <w:p w14:paraId="429516DA"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Laikyti ne aukštesnėje kaip 25 °C temperatūroje.</w:t>
      </w:r>
    </w:p>
    <w:p w14:paraId="6C9A7326" w14:textId="77777777" w:rsidR="00313A85" w:rsidRPr="00313A85" w:rsidRDefault="00313A85" w:rsidP="00313A85">
      <w:pPr>
        <w:spacing w:after="0" w:line="240" w:lineRule="auto"/>
        <w:rPr>
          <w:rFonts w:ascii="Times New Roman" w:eastAsia="Times New Roman" w:hAnsi="Times New Roman" w:cs="Times New Roman"/>
          <w:lang w:val="lt-LT"/>
        </w:rPr>
      </w:pPr>
    </w:p>
    <w:p w14:paraId="7C405D5B" w14:textId="77777777" w:rsidR="00313A85" w:rsidRPr="00313A85" w:rsidRDefault="00313A85" w:rsidP="00313A85">
      <w:pPr>
        <w:spacing w:after="0" w:line="240" w:lineRule="auto"/>
        <w:rPr>
          <w:rFonts w:ascii="Times New Roman" w:eastAsia="Times New Roman" w:hAnsi="Times New Roman" w:cs="Times New Roman"/>
          <w:lang w:val="lt-LT"/>
        </w:rPr>
      </w:pPr>
    </w:p>
    <w:p w14:paraId="4C4A6345" w14:textId="77777777" w:rsidR="00313A85" w:rsidRPr="00313A85" w:rsidRDefault="00313A85" w:rsidP="00313A8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313A85">
        <w:rPr>
          <w:rFonts w:ascii="Times New Roman" w:eastAsia="Times New Roman" w:hAnsi="Times New Roman" w:cs="Times New Roman"/>
          <w:b/>
          <w:lang w:val="lt-LT"/>
        </w:rPr>
        <w:t>10.</w:t>
      </w:r>
      <w:r w:rsidRPr="00313A85">
        <w:rPr>
          <w:rFonts w:ascii="Times New Roman" w:eastAsia="Times New Roman" w:hAnsi="Times New Roman" w:cs="Times New Roman"/>
          <w:b/>
          <w:lang w:val="lt-LT"/>
        </w:rPr>
        <w:tab/>
        <w:t xml:space="preserve">SPECIALIOS ATSARGUMO PRIEMONĖS DĖL NESUVARTOTO </w:t>
      </w:r>
      <w:r w:rsidRPr="00313A85">
        <w:rPr>
          <w:rFonts w:ascii="Times New Roman" w:eastAsia="Times New Roman" w:hAnsi="Times New Roman" w:cs="Times New Roman"/>
          <w:b/>
          <w:bCs/>
          <w:lang w:val="lt-LT"/>
        </w:rPr>
        <w:t xml:space="preserve">VAISTINIO PREPARATO AR JO ATLIEKŲ </w:t>
      </w:r>
      <w:r w:rsidRPr="00313A85">
        <w:rPr>
          <w:rFonts w:ascii="Times New Roman" w:eastAsia="Times New Roman" w:hAnsi="Times New Roman" w:cs="Times New Roman"/>
          <w:b/>
          <w:lang w:val="lt-LT"/>
        </w:rPr>
        <w:t>TVARKYMO (JEI REIKIA)</w:t>
      </w:r>
    </w:p>
    <w:p w14:paraId="5CCF279B" w14:textId="77777777" w:rsidR="00313A85" w:rsidRPr="00313A85" w:rsidRDefault="00313A85" w:rsidP="00313A85">
      <w:pPr>
        <w:spacing w:after="0" w:line="240" w:lineRule="auto"/>
        <w:rPr>
          <w:rFonts w:ascii="Times New Roman" w:eastAsia="Times New Roman" w:hAnsi="Times New Roman" w:cs="Times New Roman"/>
          <w:lang w:val="lt-LT"/>
        </w:rPr>
      </w:pPr>
    </w:p>
    <w:p w14:paraId="122F4179" w14:textId="77777777" w:rsidR="00313A85" w:rsidRPr="00313A85" w:rsidRDefault="00313A85" w:rsidP="00313A85">
      <w:pPr>
        <w:spacing w:after="0" w:line="240" w:lineRule="auto"/>
        <w:rPr>
          <w:rFonts w:ascii="Times New Roman" w:eastAsia="Times New Roman" w:hAnsi="Times New Roman" w:cs="Times New Roman"/>
          <w:lang w:val="lt-LT"/>
        </w:rPr>
      </w:pPr>
    </w:p>
    <w:p w14:paraId="39EF8278" w14:textId="5A3B023D" w:rsidR="00313A85" w:rsidRPr="00313A85" w:rsidRDefault="00313A85" w:rsidP="00313A8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313A85">
        <w:rPr>
          <w:rFonts w:ascii="Times New Roman" w:eastAsia="Times New Roman" w:hAnsi="Times New Roman" w:cs="Times New Roman"/>
          <w:b/>
          <w:lang w:val="lt-LT"/>
        </w:rPr>
        <w:t>11.</w:t>
      </w:r>
      <w:r w:rsidRPr="00313A85">
        <w:rPr>
          <w:rFonts w:ascii="Times New Roman" w:eastAsia="Times New Roman" w:hAnsi="Times New Roman" w:cs="Times New Roman"/>
          <w:b/>
          <w:lang w:val="lt-LT"/>
        </w:rPr>
        <w:tab/>
        <w:t>REGISTRUOTOJO PAVADINIMAS IR ADRESAS</w:t>
      </w:r>
    </w:p>
    <w:p w14:paraId="346D0252" w14:textId="77777777" w:rsidR="00313A85" w:rsidRPr="00313A85" w:rsidRDefault="00313A85" w:rsidP="00313A85">
      <w:pPr>
        <w:spacing w:after="0" w:line="240" w:lineRule="auto"/>
        <w:rPr>
          <w:rFonts w:ascii="Times New Roman" w:eastAsia="Times New Roman" w:hAnsi="Times New Roman" w:cs="Times New Roman"/>
          <w:lang w:val="lt-LT"/>
        </w:rPr>
      </w:pPr>
    </w:p>
    <w:p w14:paraId="54FEDDA1"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 xml:space="preserve">UAB Bayer </w:t>
      </w:r>
    </w:p>
    <w:p w14:paraId="50893B29"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Sporto 18</w:t>
      </w:r>
    </w:p>
    <w:p w14:paraId="3BAF6D49"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 xml:space="preserve">LT-09238 Vilnius </w:t>
      </w:r>
    </w:p>
    <w:p w14:paraId="540057BE"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Lietuva</w:t>
      </w:r>
    </w:p>
    <w:p w14:paraId="2C330624" w14:textId="77777777" w:rsidR="00313A85" w:rsidRPr="00313A85" w:rsidRDefault="00313A85" w:rsidP="00313A85">
      <w:pPr>
        <w:spacing w:after="0" w:line="240" w:lineRule="auto"/>
        <w:rPr>
          <w:rFonts w:ascii="Times New Roman" w:eastAsia="Times New Roman" w:hAnsi="Times New Roman" w:cs="Times New Roman"/>
          <w:lang w:val="lt-LT"/>
        </w:rPr>
      </w:pPr>
    </w:p>
    <w:p w14:paraId="3C7F5F0E" w14:textId="77777777" w:rsidR="00313A85" w:rsidRPr="00313A85" w:rsidRDefault="00313A85" w:rsidP="00313A85">
      <w:pPr>
        <w:spacing w:after="0" w:line="240" w:lineRule="auto"/>
        <w:rPr>
          <w:rFonts w:ascii="Times New Roman" w:eastAsia="Times New Roman" w:hAnsi="Times New Roman" w:cs="Times New Roman"/>
          <w:lang w:val="lt-LT"/>
        </w:rPr>
      </w:pPr>
    </w:p>
    <w:p w14:paraId="7D6E7CF7" w14:textId="24D1C6B0" w:rsidR="00313A85" w:rsidRPr="00313A85" w:rsidRDefault="00313A85" w:rsidP="00313A8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313A85">
        <w:rPr>
          <w:rFonts w:ascii="Times New Roman" w:eastAsia="Times New Roman" w:hAnsi="Times New Roman" w:cs="Times New Roman"/>
          <w:b/>
          <w:lang w:val="lt-LT"/>
        </w:rPr>
        <w:t>12.</w:t>
      </w:r>
      <w:r w:rsidRPr="00313A85">
        <w:rPr>
          <w:rFonts w:ascii="Times New Roman" w:eastAsia="Times New Roman" w:hAnsi="Times New Roman" w:cs="Times New Roman"/>
          <w:b/>
          <w:lang w:val="lt-LT"/>
        </w:rPr>
        <w:tab/>
        <w:t>REGISTRACIJOS PAŽYMĖJIMO NUMERIS (-IAI)</w:t>
      </w:r>
    </w:p>
    <w:p w14:paraId="12BD0A9E" w14:textId="77777777" w:rsidR="00313A85" w:rsidRPr="00313A85" w:rsidRDefault="00313A85" w:rsidP="00313A85">
      <w:pPr>
        <w:spacing w:after="0" w:line="240" w:lineRule="auto"/>
        <w:rPr>
          <w:rFonts w:ascii="Times New Roman" w:eastAsia="Times New Roman" w:hAnsi="Times New Roman" w:cs="Times New Roman"/>
          <w:lang w:val="lt-LT"/>
        </w:rPr>
      </w:pPr>
    </w:p>
    <w:p w14:paraId="794CFEAD"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highlight w:val="lightGray"/>
          <w:lang w:val="lt-LT"/>
        </w:rPr>
        <w:t>N28 –</w:t>
      </w:r>
      <w:r w:rsidRPr="00313A85">
        <w:rPr>
          <w:rFonts w:ascii="Times New Roman" w:eastAsia="Times New Roman" w:hAnsi="Times New Roman" w:cs="Times New Roman"/>
          <w:lang w:val="lt-LT"/>
        </w:rPr>
        <w:t xml:space="preserve"> LT/1/10/2038/001</w:t>
      </w:r>
    </w:p>
    <w:p w14:paraId="19D3244B"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highlight w:val="lightGray"/>
          <w:lang w:val="lt-LT"/>
        </w:rPr>
        <w:t>N98 – LT/1/10/2038/003</w:t>
      </w:r>
    </w:p>
    <w:p w14:paraId="54240505" w14:textId="77777777" w:rsidR="00313A85" w:rsidRPr="00313A85" w:rsidRDefault="00313A85" w:rsidP="00313A85">
      <w:pPr>
        <w:spacing w:after="0" w:line="240" w:lineRule="auto"/>
        <w:rPr>
          <w:rFonts w:ascii="Times New Roman" w:eastAsia="Times New Roman" w:hAnsi="Times New Roman" w:cs="Times New Roman"/>
          <w:lang w:val="lt-LT"/>
        </w:rPr>
      </w:pPr>
    </w:p>
    <w:p w14:paraId="04E17E5E" w14:textId="77777777" w:rsidR="00313A85" w:rsidRPr="00313A85" w:rsidRDefault="00313A85" w:rsidP="00313A85">
      <w:pPr>
        <w:spacing w:after="0" w:line="240" w:lineRule="auto"/>
        <w:rPr>
          <w:rFonts w:ascii="Times New Roman" w:eastAsia="Times New Roman" w:hAnsi="Times New Roman" w:cs="Times New Roman"/>
          <w:lang w:val="lt-LT"/>
        </w:rPr>
      </w:pPr>
    </w:p>
    <w:p w14:paraId="59B97EB0" w14:textId="77777777" w:rsidR="00313A85" w:rsidRPr="00313A85" w:rsidRDefault="00313A85" w:rsidP="00313A8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313A85">
        <w:rPr>
          <w:rFonts w:ascii="Times New Roman" w:eastAsia="Times New Roman" w:hAnsi="Times New Roman" w:cs="Times New Roman"/>
          <w:b/>
          <w:lang w:val="lt-LT"/>
        </w:rPr>
        <w:t>13.</w:t>
      </w:r>
      <w:r w:rsidRPr="00313A85">
        <w:rPr>
          <w:rFonts w:ascii="Times New Roman" w:eastAsia="Times New Roman" w:hAnsi="Times New Roman" w:cs="Times New Roman"/>
          <w:b/>
          <w:lang w:val="lt-LT"/>
        </w:rPr>
        <w:tab/>
        <w:t>SERIJOS NUMERIS</w:t>
      </w:r>
    </w:p>
    <w:p w14:paraId="3C3E1C06" w14:textId="77777777" w:rsidR="00313A85" w:rsidRPr="00313A85" w:rsidRDefault="00313A85" w:rsidP="00313A85">
      <w:pPr>
        <w:spacing w:after="0" w:line="240" w:lineRule="auto"/>
        <w:rPr>
          <w:rFonts w:ascii="Times New Roman" w:eastAsia="Times New Roman" w:hAnsi="Times New Roman" w:cs="Times New Roman"/>
          <w:lang w:val="lt-LT"/>
        </w:rPr>
      </w:pPr>
    </w:p>
    <w:p w14:paraId="35C5F636" w14:textId="78908FFF" w:rsidR="00313A85" w:rsidRPr="00313A85" w:rsidRDefault="00105C80" w:rsidP="00313A85">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Lot</w:t>
      </w:r>
      <w:r w:rsidRPr="00313A85">
        <w:rPr>
          <w:rFonts w:ascii="Times New Roman" w:eastAsia="Times New Roman" w:hAnsi="Times New Roman" w:cs="Times New Roman"/>
          <w:lang w:val="lt-LT"/>
        </w:rPr>
        <w:t xml:space="preserve"> </w:t>
      </w:r>
      <w:r w:rsidR="00313A85" w:rsidRPr="00313A85">
        <w:rPr>
          <w:rFonts w:ascii="Times New Roman" w:eastAsia="Times New Roman" w:hAnsi="Times New Roman" w:cs="Times New Roman"/>
          <w:highlight w:val="lightGray"/>
          <w:lang w:val="lt-LT"/>
        </w:rPr>
        <w:t>{numeris}</w:t>
      </w:r>
      <w:r w:rsidR="00313A85" w:rsidRPr="00313A85">
        <w:rPr>
          <w:rFonts w:ascii="Times New Roman" w:eastAsia="Times New Roman" w:hAnsi="Times New Roman" w:cs="Times New Roman"/>
          <w:lang w:val="lt-LT"/>
        </w:rPr>
        <w:t xml:space="preserve"> </w:t>
      </w:r>
    </w:p>
    <w:p w14:paraId="06833BE7" w14:textId="77777777" w:rsidR="00313A85" w:rsidRPr="00313A85" w:rsidRDefault="00313A85" w:rsidP="00313A85">
      <w:pPr>
        <w:spacing w:after="0" w:line="240" w:lineRule="auto"/>
        <w:rPr>
          <w:rFonts w:ascii="Times New Roman" w:eastAsia="Times New Roman" w:hAnsi="Times New Roman" w:cs="Times New Roman"/>
          <w:lang w:val="lt-LT"/>
        </w:rPr>
      </w:pPr>
    </w:p>
    <w:p w14:paraId="739DCEED" w14:textId="77777777" w:rsidR="00313A85" w:rsidRPr="00313A85" w:rsidRDefault="00313A85" w:rsidP="00313A85">
      <w:pPr>
        <w:spacing w:after="0" w:line="240" w:lineRule="auto"/>
        <w:rPr>
          <w:rFonts w:ascii="Times New Roman" w:eastAsia="Times New Roman" w:hAnsi="Times New Roman" w:cs="Times New Roman"/>
          <w:lang w:val="lt-LT"/>
        </w:rPr>
      </w:pPr>
    </w:p>
    <w:p w14:paraId="08185B47" w14:textId="77777777" w:rsidR="00313A85" w:rsidRPr="00313A85" w:rsidRDefault="00313A85" w:rsidP="00313A8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313A85">
        <w:rPr>
          <w:rFonts w:ascii="Times New Roman" w:eastAsia="Times New Roman" w:hAnsi="Times New Roman" w:cs="Times New Roman"/>
          <w:b/>
          <w:lang w:val="lt-LT"/>
        </w:rPr>
        <w:t>14.</w:t>
      </w:r>
      <w:r w:rsidRPr="00313A85">
        <w:rPr>
          <w:rFonts w:ascii="Times New Roman" w:eastAsia="Times New Roman" w:hAnsi="Times New Roman" w:cs="Times New Roman"/>
          <w:b/>
          <w:lang w:val="lt-LT"/>
        </w:rPr>
        <w:tab/>
        <w:t>PARDAVIMO (IŠDAVIMO) TVARKA</w:t>
      </w:r>
    </w:p>
    <w:p w14:paraId="29726BF7" w14:textId="77777777" w:rsidR="00313A85" w:rsidRPr="00313A85" w:rsidRDefault="00313A85" w:rsidP="00313A85">
      <w:pPr>
        <w:spacing w:after="0" w:line="240" w:lineRule="auto"/>
        <w:rPr>
          <w:rFonts w:ascii="Times New Roman" w:eastAsia="Times New Roman" w:hAnsi="Times New Roman" w:cs="Times New Roman"/>
          <w:lang w:val="lt-LT"/>
        </w:rPr>
      </w:pPr>
    </w:p>
    <w:p w14:paraId="25A4ACE9"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Nereceptinis vaistas</w:t>
      </w:r>
    </w:p>
    <w:p w14:paraId="398A39BE" w14:textId="77777777" w:rsidR="00313A85" w:rsidRPr="00313A85" w:rsidRDefault="00313A85" w:rsidP="00313A85">
      <w:pPr>
        <w:spacing w:after="0" w:line="240" w:lineRule="auto"/>
        <w:rPr>
          <w:rFonts w:ascii="Times New Roman" w:eastAsia="Times New Roman" w:hAnsi="Times New Roman" w:cs="Times New Roman"/>
          <w:lang w:val="lt-LT"/>
        </w:rPr>
      </w:pPr>
    </w:p>
    <w:p w14:paraId="06D5F25D" w14:textId="77777777" w:rsidR="00313A85" w:rsidRPr="00313A85" w:rsidRDefault="00313A85" w:rsidP="00313A85">
      <w:pPr>
        <w:spacing w:after="0" w:line="240" w:lineRule="auto"/>
        <w:rPr>
          <w:rFonts w:ascii="Times New Roman" w:eastAsia="Times New Roman" w:hAnsi="Times New Roman" w:cs="Times New Roman"/>
          <w:lang w:val="lt-LT"/>
        </w:rPr>
      </w:pPr>
    </w:p>
    <w:p w14:paraId="58BF8013" w14:textId="77777777" w:rsidR="00313A85" w:rsidRPr="00313A85" w:rsidRDefault="00313A85" w:rsidP="00313A8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313A85">
        <w:rPr>
          <w:rFonts w:ascii="Times New Roman" w:eastAsia="Times New Roman" w:hAnsi="Times New Roman" w:cs="Times New Roman"/>
          <w:b/>
          <w:lang w:val="lt-LT"/>
        </w:rPr>
        <w:t>15.</w:t>
      </w:r>
      <w:r w:rsidRPr="00313A85">
        <w:rPr>
          <w:rFonts w:ascii="Times New Roman" w:eastAsia="Times New Roman" w:hAnsi="Times New Roman" w:cs="Times New Roman"/>
          <w:b/>
          <w:lang w:val="lt-LT"/>
        </w:rPr>
        <w:tab/>
        <w:t>VARTOJIMO INSTRUKCIJA</w:t>
      </w:r>
    </w:p>
    <w:p w14:paraId="45A12BC6" w14:textId="77777777" w:rsidR="00313A85" w:rsidRPr="00313A85" w:rsidRDefault="00313A85" w:rsidP="00313A85">
      <w:pPr>
        <w:spacing w:after="0" w:line="240" w:lineRule="auto"/>
        <w:rPr>
          <w:rFonts w:ascii="Times New Roman" w:eastAsia="Times New Roman" w:hAnsi="Times New Roman" w:cs="Times New Roman"/>
          <w:lang w:val="lt-LT"/>
        </w:rPr>
      </w:pPr>
    </w:p>
    <w:p w14:paraId="531920B9"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Arial Unicode MS" w:hAnsi="Times New Roman" w:cs="Times New Roman"/>
          <w:noProof/>
          <w:lang w:val="lt-LT"/>
        </w:rPr>
        <w:t xml:space="preserve">Indikacijas žr. pakuotės lapelyje. </w:t>
      </w:r>
      <w:r w:rsidRPr="00313A85">
        <w:rPr>
          <w:rFonts w:ascii="Times New Roman" w:eastAsia="Times New Roman" w:hAnsi="Times New Roman" w:cs="Times New Roman"/>
          <w:lang w:val="lt-LT"/>
        </w:rPr>
        <w:t>Vaisto dozę turi nustatyti gydytojas.</w:t>
      </w:r>
    </w:p>
    <w:p w14:paraId="0609323A" w14:textId="77777777" w:rsidR="00313A85" w:rsidRPr="00313A85" w:rsidRDefault="00313A85" w:rsidP="00313A85">
      <w:pPr>
        <w:spacing w:after="0" w:line="240" w:lineRule="auto"/>
        <w:rPr>
          <w:rFonts w:ascii="Times New Roman" w:eastAsia="Times New Roman" w:hAnsi="Times New Roman" w:cs="Times New Roman"/>
          <w:lang w:val="lt-LT"/>
        </w:rPr>
      </w:pPr>
    </w:p>
    <w:p w14:paraId="29D88675" w14:textId="1EC01054" w:rsidR="00313A85" w:rsidRPr="00313A85" w:rsidRDefault="00313A85" w:rsidP="00313A85">
      <w:pPr>
        <w:spacing w:after="0" w:line="240" w:lineRule="auto"/>
        <w:rPr>
          <w:rFonts w:ascii="Times New Roman" w:eastAsia="Times New Roman" w:hAnsi="Times New Roman" w:cs="Times New Roman"/>
          <w:lang w:val="lt-LT"/>
        </w:rPr>
      </w:pPr>
    </w:p>
    <w:p w14:paraId="72AAF07F" w14:textId="77777777" w:rsidR="00313A85" w:rsidRPr="00313A85" w:rsidRDefault="00313A85" w:rsidP="00313A8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313A85">
        <w:rPr>
          <w:rFonts w:ascii="Times New Roman" w:eastAsia="Times New Roman" w:hAnsi="Times New Roman" w:cs="Times New Roman"/>
          <w:b/>
          <w:lang w:val="lt-LT"/>
        </w:rPr>
        <w:t>16.</w:t>
      </w:r>
      <w:r w:rsidRPr="00313A85">
        <w:rPr>
          <w:rFonts w:ascii="Times New Roman" w:eastAsia="Times New Roman" w:hAnsi="Times New Roman" w:cs="Times New Roman"/>
          <w:b/>
          <w:lang w:val="lt-LT"/>
        </w:rPr>
        <w:tab/>
        <w:t>INFORMACIJA BRAILIO RAŠTU</w:t>
      </w:r>
    </w:p>
    <w:p w14:paraId="22D9289B" w14:textId="77777777" w:rsidR="00313A85" w:rsidRPr="00313A85" w:rsidRDefault="00313A85" w:rsidP="00313A85">
      <w:pPr>
        <w:spacing w:after="0" w:line="240" w:lineRule="auto"/>
        <w:rPr>
          <w:rFonts w:ascii="Times New Roman" w:eastAsia="Times New Roman" w:hAnsi="Times New Roman" w:cs="Times New Roman"/>
          <w:lang w:val="lt-LT"/>
        </w:rPr>
      </w:pPr>
    </w:p>
    <w:p w14:paraId="7FF78E82"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Aspirin Cardio</w:t>
      </w:r>
    </w:p>
    <w:p w14:paraId="57230703" w14:textId="77777777" w:rsidR="00313A85" w:rsidRPr="00313A85" w:rsidRDefault="00313A85" w:rsidP="00313A85">
      <w:pPr>
        <w:spacing w:after="0" w:line="240" w:lineRule="auto"/>
        <w:rPr>
          <w:rFonts w:ascii="Times New Roman" w:eastAsia="Times New Roman" w:hAnsi="Times New Roman" w:cs="Times New Roman"/>
          <w:lang w:val="lt-LT"/>
        </w:rPr>
      </w:pPr>
    </w:p>
    <w:p w14:paraId="75D0EC9B" w14:textId="77777777" w:rsidR="00313A85" w:rsidRPr="00313A85" w:rsidRDefault="00313A85" w:rsidP="00313A85">
      <w:pPr>
        <w:tabs>
          <w:tab w:val="left" w:pos="567"/>
        </w:tabs>
        <w:snapToGrid w:val="0"/>
        <w:spacing w:after="0" w:line="260" w:lineRule="exact"/>
        <w:rPr>
          <w:rFonts w:ascii="Times New Roman" w:eastAsia="Times New Roman" w:hAnsi="Times New Roman" w:cs="Times New Roman"/>
          <w:noProof/>
          <w:shd w:val="clear" w:color="auto" w:fill="CCCCCC"/>
          <w:lang w:val="lt-LT"/>
        </w:rPr>
      </w:pPr>
    </w:p>
    <w:p w14:paraId="6B11F370" w14:textId="77777777" w:rsidR="00313A85" w:rsidRPr="00313A85" w:rsidRDefault="00313A85" w:rsidP="00313A85">
      <w:pPr>
        <w:keepNext/>
        <w:pBdr>
          <w:top w:val="single" w:sz="4" w:space="1" w:color="auto"/>
          <w:left w:val="single" w:sz="4" w:space="4" w:color="auto"/>
          <w:bottom w:val="single" w:sz="4" w:space="1" w:color="auto"/>
          <w:right w:val="single" w:sz="4" w:space="4" w:color="auto"/>
        </w:pBdr>
        <w:tabs>
          <w:tab w:val="left" w:pos="0"/>
          <w:tab w:val="left" w:pos="567"/>
        </w:tabs>
        <w:snapToGrid w:val="0"/>
        <w:spacing w:after="0" w:line="260" w:lineRule="exact"/>
        <w:outlineLvl w:val="0"/>
        <w:rPr>
          <w:rFonts w:ascii="Times New Roman" w:eastAsia="Times New Roman" w:hAnsi="Times New Roman" w:cs="Times New Roman"/>
          <w:i/>
          <w:noProof/>
          <w:szCs w:val="24"/>
          <w:lang w:val="lt-LT"/>
        </w:rPr>
      </w:pPr>
      <w:r w:rsidRPr="00313A85">
        <w:rPr>
          <w:rFonts w:ascii="Times New Roman" w:eastAsia="Times New Roman" w:hAnsi="Times New Roman" w:cs="Times New Roman"/>
          <w:b/>
          <w:noProof/>
          <w:szCs w:val="20"/>
          <w:lang w:val="lt-LT"/>
        </w:rPr>
        <w:t>17.</w:t>
      </w:r>
      <w:r w:rsidRPr="00313A85">
        <w:rPr>
          <w:rFonts w:ascii="Times New Roman" w:eastAsia="Times New Roman" w:hAnsi="Times New Roman" w:cs="Times New Roman"/>
          <w:b/>
          <w:noProof/>
          <w:szCs w:val="20"/>
          <w:lang w:val="lt-LT"/>
        </w:rPr>
        <w:tab/>
        <w:t>UNIKALUS IDENTIFIKATORIUS – 2D BRŪKŠNINIS KODAS</w:t>
      </w:r>
    </w:p>
    <w:p w14:paraId="2AB4F6B7" w14:textId="77777777" w:rsidR="00313A85" w:rsidRPr="00313A85" w:rsidRDefault="00313A85" w:rsidP="00313A85">
      <w:pPr>
        <w:tabs>
          <w:tab w:val="left" w:pos="567"/>
        </w:tabs>
        <w:snapToGrid w:val="0"/>
        <w:spacing w:after="0" w:line="260" w:lineRule="exact"/>
        <w:rPr>
          <w:rFonts w:ascii="Times New Roman" w:eastAsia="Times New Roman" w:hAnsi="Times New Roman" w:cs="Times New Roman"/>
          <w:noProof/>
          <w:szCs w:val="20"/>
          <w:lang w:val="lt-LT"/>
        </w:rPr>
      </w:pPr>
    </w:p>
    <w:p w14:paraId="7B699B06" w14:textId="77777777" w:rsidR="00313A85" w:rsidRPr="00313A85" w:rsidRDefault="00313A85" w:rsidP="00313A85">
      <w:pPr>
        <w:tabs>
          <w:tab w:val="left" w:pos="567"/>
        </w:tabs>
        <w:snapToGrid w:val="0"/>
        <w:spacing w:after="0" w:line="260" w:lineRule="exact"/>
        <w:rPr>
          <w:rFonts w:ascii="Times New Roman" w:eastAsia="Times New Roman" w:hAnsi="Times New Roman" w:cs="Times New Roman"/>
          <w:noProof/>
          <w:szCs w:val="24"/>
          <w:highlight w:val="lightGray"/>
          <w:lang w:val="lt-LT"/>
        </w:rPr>
      </w:pPr>
      <w:r w:rsidRPr="00313A85">
        <w:rPr>
          <w:rFonts w:ascii="Times New Roman" w:eastAsia="Times New Roman" w:hAnsi="Times New Roman" w:cs="Times New Roman"/>
          <w:noProof/>
          <w:szCs w:val="20"/>
          <w:highlight w:val="lightGray"/>
          <w:lang w:val="lt-LT"/>
        </w:rPr>
        <w:t xml:space="preserve">Duomenys nebūtini. </w:t>
      </w:r>
    </w:p>
    <w:p w14:paraId="1D6D3F80" w14:textId="77777777" w:rsidR="00313A85" w:rsidRPr="00313A85" w:rsidRDefault="00313A85" w:rsidP="00313A85">
      <w:pPr>
        <w:tabs>
          <w:tab w:val="left" w:pos="567"/>
        </w:tabs>
        <w:snapToGrid w:val="0"/>
        <w:spacing w:after="0" w:line="260" w:lineRule="exact"/>
        <w:rPr>
          <w:rFonts w:ascii="Times New Roman" w:eastAsia="Times New Roman" w:hAnsi="Times New Roman" w:cs="Times New Roman"/>
          <w:noProof/>
          <w:szCs w:val="20"/>
          <w:lang w:val="lt-LT"/>
        </w:rPr>
      </w:pPr>
    </w:p>
    <w:p w14:paraId="0329D0F8" w14:textId="77777777" w:rsidR="00313A85" w:rsidRPr="00313A85" w:rsidRDefault="00313A85" w:rsidP="00313A85">
      <w:pPr>
        <w:tabs>
          <w:tab w:val="left" w:pos="567"/>
        </w:tabs>
        <w:snapToGrid w:val="0"/>
        <w:spacing w:after="0" w:line="260" w:lineRule="exact"/>
        <w:rPr>
          <w:rFonts w:ascii="Times New Roman" w:eastAsia="Times New Roman" w:hAnsi="Times New Roman" w:cs="Times New Roman"/>
          <w:noProof/>
          <w:szCs w:val="20"/>
          <w:lang w:val="lt-LT"/>
        </w:rPr>
      </w:pPr>
    </w:p>
    <w:p w14:paraId="764267CC" w14:textId="77777777" w:rsidR="00313A85" w:rsidRPr="00313A85" w:rsidRDefault="00313A85" w:rsidP="00313A85">
      <w:pPr>
        <w:keepNext/>
        <w:pBdr>
          <w:top w:val="single" w:sz="4" w:space="1" w:color="auto"/>
          <w:left w:val="single" w:sz="4" w:space="4" w:color="auto"/>
          <w:bottom w:val="single" w:sz="4" w:space="1" w:color="auto"/>
          <w:right w:val="single" w:sz="4" w:space="4" w:color="auto"/>
        </w:pBdr>
        <w:tabs>
          <w:tab w:val="left" w:pos="0"/>
          <w:tab w:val="left" w:pos="567"/>
        </w:tabs>
        <w:snapToGrid w:val="0"/>
        <w:spacing w:after="0" w:line="260" w:lineRule="exact"/>
        <w:outlineLvl w:val="0"/>
        <w:rPr>
          <w:rFonts w:ascii="Times New Roman" w:eastAsia="Times New Roman" w:hAnsi="Times New Roman" w:cs="Times New Roman"/>
          <w:i/>
          <w:noProof/>
          <w:szCs w:val="20"/>
          <w:lang w:val="lt-LT"/>
        </w:rPr>
      </w:pPr>
      <w:r w:rsidRPr="00313A85">
        <w:rPr>
          <w:rFonts w:ascii="Times New Roman" w:eastAsia="Times New Roman" w:hAnsi="Times New Roman" w:cs="Times New Roman"/>
          <w:b/>
          <w:noProof/>
          <w:szCs w:val="20"/>
          <w:lang w:val="lt-LT"/>
        </w:rPr>
        <w:t>18.</w:t>
      </w:r>
      <w:r w:rsidRPr="00313A85">
        <w:rPr>
          <w:rFonts w:ascii="Times New Roman" w:eastAsia="Times New Roman" w:hAnsi="Times New Roman" w:cs="Times New Roman"/>
          <w:b/>
          <w:noProof/>
          <w:szCs w:val="20"/>
          <w:lang w:val="lt-LT"/>
        </w:rPr>
        <w:tab/>
        <w:t>UNIKALUS IDENTIFIKATORIUS – ŽMONĖMS SUPRANTAMI DUOMENYS</w:t>
      </w:r>
    </w:p>
    <w:p w14:paraId="6C94F5AB" w14:textId="77777777" w:rsidR="00313A85" w:rsidRPr="00313A85" w:rsidRDefault="00313A85" w:rsidP="00313A85">
      <w:pPr>
        <w:tabs>
          <w:tab w:val="left" w:pos="567"/>
        </w:tabs>
        <w:snapToGrid w:val="0"/>
        <w:spacing w:after="0" w:line="260" w:lineRule="exact"/>
        <w:rPr>
          <w:rFonts w:ascii="Times New Roman" w:eastAsia="Times New Roman" w:hAnsi="Times New Roman" w:cs="Times New Roman"/>
          <w:noProof/>
          <w:szCs w:val="20"/>
          <w:lang w:val="lt-LT"/>
        </w:rPr>
      </w:pPr>
    </w:p>
    <w:p w14:paraId="29A19BEE" w14:textId="77777777" w:rsidR="00313A85" w:rsidRPr="000E28A6" w:rsidRDefault="00313A85" w:rsidP="00313A85">
      <w:pPr>
        <w:tabs>
          <w:tab w:val="left" w:pos="567"/>
        </w:tabs>
        <w:snapToGrid w:val="0"/>
        <w:spacing w:after="0" w:line="260" w:lineRule="exact"/>
        <w:rPr>
          <w:rFonts w:ascii="Times New Roman" w:eastAsia="Times New Roman" w:hAnsi="Times New Roman" w:cs="Times New Roman"/>
          <w:noProof/>
          <w:vanish/>
          <w:lang w:val="lt-LT"/>
        </w:rPr>
      </w:pPr>
    </w:p>
    <w:p w14:paraId="37E7C836" w14:textId="77777777" w:rsidR="00313A85" w:rsidRPr="000E28A6" w:rsidRDefault="00313A85" w:rsidP="00313A85">
      <w:pPr>
        <w:tabs>
          <w:tab w:val="left" w:pos="567"/>
        </w:tabs>
        <w:snapToGrid w:val="0"/>
        <w:spacing w:after="0" w:line="260" w:lineRule="exact"/>
        <w:rPr>
          <w:rFonts w:ascii="Times New Roman" w:eastAsia="Times New Roman" w:hAnsi="Times New Roman" w:cs="Times New Roman"/>
          <w:noProof/>
          <w:vanish/>
          <w:lang w:val="lt-LT"/>
        </w:rPr>
      </w:pPr>
      <w:r w:rsidRPr="000E28A6">
        <w:rPr>
          <w:rFonts w:ascii="Times New Roman" w:eastAsia="Times New Roman" w:hAnsi="Times New Roman" w:cs="Times New Roman"/>
          <w:noProof/>
          <w:szCs w:val="20"/>
          <w:highlight w:val="lightGray"/>
          <w:shd w:val="clear" w:color="auto" w:fill="CCCCCC"/>
          <w:lang w:val="lt-LT"/>
        </w:rPr>
        <w:t>Duomenys nebūtini.</w:t>
      </w:r>
    </w:p>
    <w:p w14:paraId="51F895C9" w14:textId="77777777" w:rsidR="00313A85" w:rsidRPr="000E28A6" w:rsidRDefault="00313A85" w:rsidP="00313A85">
      <w:pPr>
        <w:tabs>
          <w:tab w:val="left" w:pos="567"/>
        </w:tabs>
        <w:snapToGrid w:val="0"/>
        <w:spacing w:after="0" w:line="260" w:lineRule="exact"/>
        <w:rPr>
          <w:rFonts w:ascii="Times New Roman" w:eastAsia="Times New Roman" w:hAnsi="Times New Roman" w:cs="Times New Roman"/>
          <w:noProof/>
          <w:vanish/>
          <w:lang w:val="lt-LT"/>
        </w:rPr>
      </w:pPr>
    </w:p>
    <w:p w14:paraId="48971583" w14:textId="77777777" w:rsidR="00313A85" w:rsidRPr="00313A85" w:rsidRDefault="00313A85" w:rsidP="00313A85">
      <w:pPr>
        <w:tabs>
          <w:tab w:val="left" w:pos="567"/>
        </w:tabs>
        <w:snapToGrid w:val="0"/>
        <w:spacing w:after="0" w:line="260" w:lineRule="exact"/>
        <w:rPr>
          <w:rFonts w:ascii="Times New Roman" w:eastAsia="Times New Roman" w:hAnsi="Times New Roman" w:cs="Times New Roman"/>
          <w:szCs w:val="24"/>
          <w:lang w:val="lt-LT"/>
        </w:rPr>
      </w:pPr>
    </w:p>
    <w:p w14:paraId="67212618"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snapToGrid w:val="0"/>
          <w:szCs w:val="24"/>
          <w:lang w:val="lt-LT"/>
        </w:rPr>
        <w:br w:type="page"/>
      </w:r>
    </w:p>
    <w:p w14:paraId="7DBF48F2" w14:textId="77777777" w:rsidR="00313A85" w:rsidRPr="00313A85" w:rsidRDefault="00313A85" w:rsidP="00313A85">
      <w:pPr>
        <w:spacing w:after="0" w:line="240" w:lineRule="auto"/>
        <w:rPr>
          <w:rFonts w:ascii="Times New Roman" w:eastAsia="Times New Roman" w:hAnsi="Times New Roman" w:cs="Times New Roman"/>
          <w:lang w:val="lt-LT"/>
        </w:rPr>
      </w:pPr>
    </w:p>
    <w:p w14:paraId="2E5E7123" w14:textId="77777777" w:rsidR="00313A85" w:rsidRPr="00313A85" w:rsidRDefault="00313A85" w:rsidP="00313A85">
      <w:pPr>
        <w:spacing w:after="0" w:line="240" w:lineRule="auto"/>
        <w:rPr>
          <w:rFonts w:ascii="Times New Roman" w:eastAsia="Times New Roman" w:hAnsi="Times New Roman" w:cs="Times New Roman"/>
          <w:lang w:val="lt-LT"/>
        </w:rPr>
      </w:pPr>
    </w:p>
    <w:p w14:paraId="7827240D" w14:textId="77777777" w:rsidR="00313A85" w:rsidRPr="00313A85" w:rsidRDefault="00313A85" w:rsidP="00313A85">
      <w:pPr>
        <w:pBdr>
          <w:top w:val="single" w:sz="4" w:space="1" w:color="auto"/>
          <w:left w:val="single" w:sz="4" w:space="1" w:color="auto"/>
          <w:bottom w:val="single" w:sz="4" w:space="1" w:color="auto"/>
          <w:right w:val="single" w:sz="4" w:space="1" w:color="auto"/>
        </w:pBdr>
        <w:tabs>
          <w:tab w:val="left" w:pos="540"/>
        </w:tabs>
        <w:spacing w:after="0" w:line="240" w:lineRule="auto"/>
        <w:rPr>
          <w:rFonts w:ascii="Times New Roman" w:eastAsia="Times New Roman" w:hAnsi="Times New Roman" w:cs="Times New Roman"/>
          <w:b/>
          <w:lang w:val="lt-LT"/>
        </w:rPr>
      </w:pPr>
      <w:r w:rsidRPr="00313A85">
        <w:rPr>
          <w:rFonts w:ascii="Times New Roman" w:eastAsia="Times New Roman" w:hAnsi="Times New Roman" w:cs="Times New Roman"/>
          <w:b/>
          <w:lang w:val="lt-LT"/>
        </w:rPr>
        <w:t xml:space="preserve">MINIMALI </w:t>
      </w:r>
      <w:r w:rsidRPr="00313A85">
        <w:rPr>
          <w:rFonts w:ascii="Times New Roman" w:eastAsia="Times New Roman" w:hAnsi="Times New Roman" w:cs="Times New Roman"/>
          <w:b/>
          <w:caps/>
          <w:lang w:val="lt-LT"/>
        </w:rPr>
        <w:t xml:space="preserve">informacija ant </w:t>
      </w:r>
      <w:r w:rsidRPr="00313A85">
        <w:rPr>
          <w:rFonts w:ascii="Times New Roman" w:eastAsia="Times New Roman" w:hAnsi="Times New Roman" w:cs="Times New Roman"/>
          <w:b/>
          <w:lang w:val="lt-LT"/>
        </w:rPr>
        <w:t>LIZDINIŲ PLOKŠTELIŲ ARBA DVISLUOKSNIŲ JUOSTELIŲ</w:t>
      </w:r>
    </w:p>
    <w:p w14:paraId="109F0CD9" w14:textId="77777777" w:rsidR="00313A85" w:rsidRPr="00313A85" w:rsidRDefault="00313A85" w:rsidP="00313A85">
      <w:pPr>
        <w:pBdr>
          <w:top w:val="single" w:sz="4" w:space="1" w:color="auto"/>
          <w:left w:val="single" w:sz="4" w:space="1" w:color="auto"/>
          <w:bottom w:val="single" w:sz="4" w:space="1" w:color="auto"/>
          <w:right w:val="single" w:sz="4" w:space="1" w:color="auto"/>
        </w:pBdr>
        <w:tabs>
          <w:tab w:val="left" w:pos="540"/>
        </w:tabs>
        <w:spacing w:after="0" w:line="240" w:lineRule="auto"/>
        <w:rPr>
          <w:rFonts w:ascii="Times New Roman" w:eastAsia="Times New Roman" w:hAnsi="Times New Roman" w:cs="Times New Roman"/>
          <w:b/>
          <w:lang w:val="lt-LT"/>
        </w:rPr>
      </w:pPr>
    </w:p>
    <w:p w14:paraId="40BC99B4" w14:textId="77777777" w:rsidR="00313A85" w:rsidRPr="00313A85" w:rsidRDefault="00313A85" w:rsidP="00313A85">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b/>
          <w:lang w:val="lt-LT"/>
        </w:rPr>
      </w:pPr>
      <w:r w:rsidRPr="00313A85">
        <w:rPr>
          <w:rFonts w:ascii="Times New Roman" w:eastAsia="Times New Roman" w:hAnsi="Times New Roman" w:cs="Times New Roman"/>
          <w:b/>
          <w:lang w:val="lt-LT"/>
        </w:rPr>
        <w:t>LIZDINĖ PLOKŠTELĖ</w:t>
      </w:r>
    </w:p>
    <w:p w14:paraId="1E616310" w14:textId="77777777" w:rsidR="00313A85" w:rsidRPr="00313A85" w:rsidRDefault="00313A85" w:rsidP="00313A85">
      <w:pPr>
        <w:spacing w:after="0" w:line="240" w:lineRule="auto"/>
        <w:rPr>
          <w:rFonts w:ascii="Times New Roman" w:eastAsia="Times New Roman" w:hAnsi="Times New Roman" w:cs="Times New Roman"/>
          <w:lang w:val="lt-LT"/>
        </w:rPr>
      </w:pPr>
    </w:p>
    <w:p w14:paraId="19221A08" w14:textId="77777777" w:rsidR="00313A85" w:rsidRPr="00313A85" w:rsidRDefault="00313A85" w:rsidP="00313A85">
      <w:pPr>
        <w:spacing w:after="0" w:line="240" w:lineRule="auto"/>
        <w:rPr>
          <w:rFonts w:ascii="Times New Roman" w:eastAsia="Times New Roman" w:hAnsi="Times New Roman" w:cs="Times New Roman"/>
          <w:lang w:val="lt-LT"/>
        </w:rPr>
      </w:pPr>
    </w:p>
    <w:p w14:paraId="4C4D67BE" w14:textId="77777777" w:rsidR="00313A85" w:rsidRPr="00313A85" w:rsidRDefault="00313A85" w:rsidP="00313A8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313A85">
        <w:rPr>
          <w:rFonts w:ascii="Times New Roman" w:eastAsia="Times New Roman" w:hAnsi="Times New Roman" w:cs="Times New Roman"/>
          <w:b/>
          <w:lang w:val="lt-LT"/>
        </w:rPr>
        <w:t>1.</w:t>
      </w:r>
      <w:r w:rsidRPr="00313A85">
        <w:rPr>
          <w:rFonts w:ascii="Times New Roman" w:eastAsia="Times New Roman" w:hAnsi="Times New Roman" w:cs="Times New Roman"/>
          <w:b/>
          <w:lang w:val="lt-LT"/>
        </w:rPr>
        <w:tab/>
        <w:t>VAISTINIO PREPARATO PAVADINIMAS</w:t>
      </w:r>
    </w:p>
    <w:p w14:paraId="5091BEC3" w14:textId="77777777" w:rsidR="00313A85" w:rsidRPr="00313A85" w:rsidRDefault="00313A85" w:rsidP="00313A85">
      <w:pPr>
        <w:spacing w:after="0" w:line="240" w:lineRule="auto"/>
        <w:rPr>
          <w:rFonts w:ascii="Times New Roman" w:eastAsia="Times New Roman" w:hAnsi="Times New Roman" w:cs="Times New Roman"/>
          <w:lang w:val="lt-LT"/>
        </w:rPr>
      </w:pPr>
    </w:p>
    <w:p w14:paraId="02501769"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 xml:space="preserve">Aspirin Cardio 100 mg skrandyje neirios tabletės </w:t>
      </w:r>
    </w:p>
    <w:p w14:paraId="559EBF15" w14:textId="5CF124EF" w:rsidR="00313A85" w:rsidRPr="00313A85" w:rsidRDefault="00105C80" w:rsidP="00313A85">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w:t>
      </w:r>
      <w:r w:rsidR="00313A85" w:rsidRPr="00313A85">
        <w:rPr>
          <w:rFonts w:ascii="Times New Roman" w:eastAsia="Times New Roman" w:hAnsi="Times New Roman" w:cs="Times New Roman"/>
          <w:lang w:val="lt-LT"/>
        </w:rPr>
        <w:t>cidum acetylsalicylicum</w:t>
      </w:r>
    </w:p>
    <w:p w14:paraId="46155B5A" w14:textId="77777777" w:rsidR="00313A85" w:rsidRPr="00313A85" w:rsidRDefault="00313A85" w:rsidP="00313A85">
      <w:pPr>
        <w:spacing w:after="0" w:line="240" w:lineRule="auto"/>
        <w:rPr>
          <w:rFonts w:ascii="Times New Roman" w:eastAsia="Times New Roman" w:hAnsi="Times New Roman" w:cs="Times New Roman"/>
          <w:lang w:val="lt-LT"/>
        </w:rPr>
      </w:pPr>
    </w:p>
    <w:p w14:paraId="3C5E6A8E" w14:textId="77777777" w:rsidR="00313A85" w:rsidRPr="00313A85" w:rsidRDefault="00313A85" w:rsidP="00313A85">
      <w:pPr>
        <w:spacing w:after="0" w:line="240" w:lineRule="auto"/>
        <w:rPr>
          <w:rFonts w:ascii="Times New Roman" w:eastAsia="Times New Roman" w:hAnsi="Times New Roman" w:cs="Times New Roman"/>
          <w:lang w:val="lt-LT"/>
        </w:rPr>
      </w:pPr>
    </w:p>
    <w:p w14:paraId="0D2AA1C8" w14:textId="77777777" w:rsidR="00313A85" w:rsidRPr="00313A85" w:rsidRDefault="00313A85" w:rsidP="00313A8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313A85">
        <w:rPr>
          <w:rFonts w:ascii="Times New Roman" w:eastAsia="Times New Roman" w:hAnsi="Times New Roman" w:cs="Times New Roman"/>
          <w:b/>
          <w:lang w:val="lt-LT"/>
        </w:rPr>
        <w:t>2.</w:t>
      </w:r>
      <w:r w:rsidRPr="00313A85">
        <w:rPr>
          <w:rFonts w:ascii="Times New Roman" w:eastAsia="Times New Roman" w:hAnsi="Times New Roman" w:cs="Times New Roman"/>
          <w:b/>
          <w:lang w:val="lt-LT"/>
        </w:rPr>
        <w:tab/>
        <w:t>REGISTRUOTOJO PAVADINIMAS</w:t>
      </w:r>
    </w:p>
    <w:p w14:paraId="378D211E" w14:textId="77777777" w:rsidR="00313A85" w:rsidRPr="00313A85" w:rsidRDefault="00313A85" w:rsidP="00313A85">
      <w:pPr>
        <w:spacing w:after="0" w:line="240" w:lineRule="auto"/>
        <w:rPr>
          <w:rFonts w:ascii="Times New Roman" w:eastAsia="Times New Roman" w:hAnsi="Times New Roman" w:cs="Times New Roman"/>
          <w:lang w:val="lt-LT"/>
        </w:rPr>
      </w:pPr>
    </w:p>
    <w:p w14:paraId="3C3C3CDD"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 xml:space="preserve">Bayer </w:t>
      </w:r>
    </w:p>
    <w:p w14:paraId="6DF7B044" w14:textId="77777777" w:rsidR="00313A85" w:rsidRPr="00313A85" w:rsidRDefault="00313A85" w:rsidP="00313A85">
      <w:pPr>
        <w:spacing w:after="0" w:line="240" w:lineRule="auto"/>
        <w:rPr>
          <w:rFonts w:ascii="Times New Roman" w:eastAsia="Times New Roman" w:hAnsi="Times New Roman" w:cs="Times New Roman"/>
          <w:lang w:val="lt-LT"/>
        </w:rPr>
      </w:pPr>
    </w:p>
    <w:p w14:paraId="52321391" w14:textId="77777777" w:rsidR="00313A85" w:rsidRPr="00313A85" w:rsidRDefault="00313A85" w:rsidP="00313A85">
      <w:pPr>
        <w:spacing w:after="0" w:line="240" w:lineRule="auto"/>
        <w:rPr>
          <w:rFonts w:ascii="Times New Roman" w:eastAsia="Times New Roman" w:hAnsi="Times New Roman" w:cs="Times New Roman"/>
          <w:lang w:val="lt-LT"/>
        </w:rPr>
      </w:pPr>
    </w:p>
    <w:p w14:paraId="66258D0C" w14:textId="77777777" w:rsidR="00313A85" w:rsidRPr="00313A85" w:rsidRDefault="00313A85" w:rsidP="00313A8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313A85">
        <w:rPr>
          <w:rFonts w:ascii="Times New Roman" w:eastAsia="Times New Roman" w:hAnsi="Times New Roman" w:cs="Times New Roman"/>
          <w:b/>
          <w:lang w:val="lt-LT"/>
        </w:rPr>
        <w:t>3.</w:t>
      </w:r>
      <w:r w:rsidRPr="00313A85">
        <w:rPr>
          <w:rFonts w:ascii="Times New Roman" w:eastAsia="Times New Roman" w:hAnsi="Times New Roman" w:cs="Times New Roman"/>
          <w:b/>
          <w:lang w:val="lt-LT"/>
        </w:rPr>
        <w:tab/>
        <w:t>TINKAMUMO LAIKAS</w:t>
      </w:r>
    </w:p>
    <w:p w14:paraId="49A0EA5D" w14:textId="77777777" w:rsidR="00313A85" w:rsidRPr="00313A85" w:rsidRDefault="00313A85" w:rsidP="00313A85">
      <w:pPr>
        <w:spacing w:after="0" w:line="240" w:lineRule="auto"/>
        <w:rPr>
          <w:rFonts w:ascii="Times New Roman" w:eastAsia="Times New Roman" w:hAnsi="Times New Roman" w:cs="Times New Roman"/>
          <w:lang w:val="lt-LT"/>
        </w:rPr>
      </w:pPr>
    </w:p>
    <w:p w14:paraId="3D4BC5EE" w14:textId="77777777" w:rsidR="00313A85" w:rsidRPr="00313A85" w:rsidRDefault="00313A85" w:rsidP="00313A85">
      <w:pPr>
        <w:spacing w:after="0" w:line="240" w:lineRule="auto"/>
        <w:rPr>
          <w:rFonts w:ascii="Times New Roman" w:eastAsia="Times New Roman" w:hAnsi="Times New Roman" w:cs="Times New Roman"/>
          <w:noProof/>
          <w:lang w:val="lt-LT"/>
        </w:rPr>
      </w:pPr>
      <w:r w:rsidRPr="00313A85">
        <w:rPr>
          <w:rFonts w:ascii="Times New Roman" w:eastAsia="Times New Roman" w:hAnsi="Times New Roman" w:cs="Times New Roman"/>
          <w:highlight w:val="lightGray"/>
          <w:lang w:val="lt-LT"/>
        </w:rPr>
        <w:t xml:space="preserve">{mm/MMMM} </w:t>
      </w:r>
      <w:r w:rsidRPr="00313A85">
        <w:rPr>
          <w:rFonts w:ascii="Times New Roman" w:eastAsia="Times New Roman" w:hAnsi="Times New Roman" w:cs="Times New Roman"/>
          <w:i/>
          <w:iCs/>
          <w:highlight w:val="lightGray"/>
          <w:lang w:val="lt-LT"/>
        </w:rPr>
        <w:t>[mėnuo, metai]</w:t>
      </w:r>
    </w:p>
    <w:p w14:paraId="1EF514A1" w14:textId="77777777" w:rsidR="00313A85" w:rsidRPr="00313A85" w:rsidRDefault="00313A85" w:rsidP="00313A85">
      <w:pPr>
        <w:spacing w:after="0" w:line="240" w:lineRule="auto"/>
        <w:rPr>
          <w:rFonts w:ascii="Times New Roman" w:eastAsia="Times New Roman" w:hAnsi="Times New Roman" w:cs="Times New Roman"/>
          <w:lang w:val="lt-LT"/>
        </w:rPr>
      </w:pPr>
    </w:p>
    <w:p w14:paraId="3B251DCF" w14:textId="77777777" w:rsidR="00313A85" w:rsidRPr="00313A85" w:rsidRDefault="00313A85" w:rsidP="00313A85">
      <w:pPr>
        <w:spacing w:after="0" w:line="240" w:lineRule="auto"/>
        <w:rPr>
          <w:rFonts w:ascii="Times New Roman" w:eastAsia="Times New Roman" w:hAnsi="Times New Roman" w:cs="Times New Roman"/>
          <w:lang w:val="lt-LT"/>
        </w:rPr>
      </w:pPr>
    </w:p>
    <w:p w14:paraId="19F56651" w14:textId="77777777" w:rsidR="00313A85" w:rsidRPr="00313A85" w:rsidRDefault="00313A85" w:rsidP="00313A8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313A85">
        <w:rPr>
          <w:rFonts w:ascii="Times New Roman" w:eastAsia="Times New Roman" w:hAnsi="Times New Roman" w:cs="Times New Roman"/>
          <w:b/>
          <w:lang w:val="lt-LT"/>
        </w:rPr>
        <w:t>4.</w:t>
      </w:r>
      <w:r w:rsidRPr="00313A85">
        <w:rPr>
          <w:rFonts w:ascii="Times New Roman" w:eastAsia="Times New Roman" w:hAnsi="Times New Roman" w:cs="Times New Roman"/>
          <w:b/>
          <w:lang w:val="lt-LT"/>
        </w:rPr>
        <w:tab/>
        <w:t>SERIJOS NUMERIS</w:t>
      </w:r>
    </w:p>
    <w:p w14:paraId="7662FC47" w14:textId="77777777" w:rsidR="00313A85" w:rsidRPr="00313A85" w:rsidRDefault="00313A85" w:rsidP="00313A85">
      <w:pPr>
        <w:spacing w:after="0" w:line="240" w:lineRule="auto"/>
        <w:rPr>
          <w:rFonts w:ascii="Times New Roman" w:eastAsia="Times New Roman" w:hAnsi="Times New Roman" w:cs="Times New Roman"/>
          <w:lang w:val="lt-LT"/>
        </w:rPr>
      </w:pPr>
    </w:p>
    <w:p w14:paraId="4E751B3D"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highlight w:val="lightGray"/>
          <w:lang w:val="lt-LT"/>
        </w:rPr>
        <w:t>{numeris}</w:t>
      </w:r>
      <w:r w:rsidRPr="00313A85">
        <w:rPr>
          <w:rFonts w:ascii="Times New Roman" w:eastAsia="Times New Roman" w:hAnsi="Times New Roman" w:cs="Times New Roman"/>
          <w:lang w:val="lt-LT"/>
        </w:rPr>
        <w:t xml:space="preserve"> </w:t>
      </w:r>
    </w:p>
    <w:p w14:paraId="7DA2DF47" w14:textId="77777777" w:rsidR="00313A85" w:rsidRPr="00313A85" w:rsidRDefault="00313A85" w:rsidP="00313A85">
      <w:pPr>
        <w:spacing w:after="0" w:line="240" w:lineRule="auto"/>
        <w:rPr>
          <w:rFonts w:ascii="Times New Roman" w:eastAsia="Times New Roman" w:hAnsi="Times New Roman" w:cs="Times New Roman"/>
          <w:lang w:val="lt-LT"/>
        </w:rPr>
      </w:pPr>
    </w:p>
    <w:p w14:paraId="6C5CAB1D" w14:textId="77777777" w:rsidR="00313A85" w:rsidRPr="00313A85" w:rsidRDefault="00313A85" w:rsidP="00313A85">
      <w:pPr>
        <w:spacing w:after="0" w:line="240" w:lineRule="auto"/>
        <w:rPr>
          <w:rFonts w:ascii="Times New Roman" w:eastAsia="Times New Roman" w:hAnsi="Times New Roman" w:cs="Times New Roman"/>
          <w:lang w:val="lt-LT"/>
        </w:rPr>
      </w:pPr>
    </w:p>
    <w:p w14:paraId="3A1D6F59" w14:textId="77777777" w:rsidR="00313A85" w:rsidRPr="00313A85" w:rsidRDefault="00313A85" w:rsidP="00313A8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313A85">
        <w:rPr>
          <w:rFonts w:ascii="Times New Roman" w:eastAsia="Times New Roman" w:hAnsi="Times New Roman" w:cs="Times New Roman"/>
          <w:b/>
          <w:lang w:val="lt-LT"/>
        </w:rPr>
        <w:t>5.</w:t>
      </w:r>
      <w:r w:rsidRPr="00313A85">
        <w:rPr>
          <w:rFonts w:ascii="Times New Roman" w:eastAsia="Times New Roman" w:hAnsi="Times New Roman" w:cs="Times New Roman"/>
          <w:b/>
          <w:lang w:val="lt-LT"/>
        </w:rPr>
        <w:tab/>
        <w:t>KITA</w:t>
      </w:r>
    </w:p>
    <w:p w14:paraId="16456DE5" w14:textId="77777777" w:rsidR="00313A85" w:rsidRPr="00313A85" w:rsidRDefault="00313A85" w:rsidP="00313A85">
      <w:pPr>
        <w:spacing w:after="0" w:line="240" w:lineRule="auto"/>
        <w:rPr>
          <w:rFonts w:ascii="Times New Roman" w:eastAsia="Times New Roman" w:hAnsi="Times New Roman" w:cs="Times New Roman"/>
          <w:lang w:val="lt-LT"/>
        </w:rPr>
      </w:pPr>
    </w:p>
    <w:p w14:paraId="0095A564"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highlight w:val="lightGray"/>
          <w:lang w:val="lt-LT"/>
        </w:rPr>
        <w:t>P, A, T, K, P, Š, S</w:t>
      </w:r>
    </w:p>
    <w:p w14:paraId="1D3FE9E5" w14:textId="77777777" w:rsidR="00313A85" w:rsidRPr="00313A85" w:rsidRDefault="00313A85" w:rsidP="00313A85">
      <w:pPr>
        <w:spacing w:after="0" w:line="240" w:lineRule="auto"/>
        <w:rPr>
          <w:rFonts w:ascii="Times New Roman" w:eastAsia="Times New Roman" w:hAnsi="Times New Roman" w:cs="Times New Roman"/>
          <w:lang w:val="lt-LT"/>
        </w:rPr>
      </w:pPr>
    </w:p>
    <w:p w14:paraId="37FCC4FB" w14:textId="77777777" w:rsidR="00313A85" w:rsidRPr="00313A85" w:rsidRDefault="00313A85" w:rsidP="000E28A6">
      <w:pPr>
        <w:tabs>
          <w:tab w:val="left" w:pos="567"/>
        </w:tabs>
        <w:spacing w:after="0" w:line="240" w:lineRule="auto"/>
        <w:ind w:left="567" w:hanging="567"/>
        <w:outlineLvl w:val="0"/>
        <w:rPr>
          <w:rFonts w:ascii="Times New Roman" w:eastAsia="Times New Roman" w:hAnsi="Times New Roman" w:cs="Times New Roman"/>
          <w:b/>
          <w:caps/>
          <w:lang w:val="lt-LT" w:eastAsia="x-none"/>
        </w:rPr>
      </w:pPr>
      <w:r w:rsidRPr="00313A85">
        <w:rPr>
          <w:rFonts w:ascii="Times New Roman" w:eastAsia="Times New Roman" w:hAnsi="Times New Roman" w:cs="Times New Roman"/>
          <w:b/>
          <w:caps/>
          <w:lang w:val="lt-LT" w:eastAsia="x-none"/>
        </w:rPr>
        <w:br w:type="page"/>
      </w:r>
      <w:bookmarkStart w:id="79" w:name="_Toc129243137"/>
      <w:bookmarkStart w:id="80" w:name="_Toc129243262"/>
    </w:p>
    <w:p w14:paraId="771D97A7" w14:textId="77777777" w:rsidR="00313A85" w:rsidRPr="00313A85" w:rsidRDefault="00313A85" w:rsidP="00313A85">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454FC852" w14:textId="77777777" w:rsidR="00313A85" w:rsidRPr="00313A85" w:rsidRDefault="00313A85" w:rsidP="00313A85">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20C4C5F0" w14:textId="77777777" w:rsidR="00313A85" w:rsidRPr="00313A85" w:rsidRDefault="00313A85" w:rsidP="00313A85">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37EA3AFD" w14:textId="77777777" w:rsidR="00313A85" w:rsidRPr="00313A85" w:rsidRDefault="00313A85" w:rsidP="00313A85">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2FE5DB98" w14:textId="77777777" w:rsidR="00313A85" w:rsidRPr="00313A85" w:rsidRDefault="00313A85" w:rsidP="00313A85">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20262E56" w14:textId="77777777" w:rsidR="00313A85" w:rsidRPr="00313A85" w:rsidRDefault="00313A85" w:rsidP="00313A85">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73CC6418" w14:textId="77777777" w:rsidR="00313A85" w:rsidRPr="00313A85" w:rsidRDefault="00313A85" w:rsidP="00313A85">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0328D82C" w14:textId="77777777" w:rsidR="00313A85" w:rsidRPr="00313A85" w:rsidRDefault="00313A85" w:rsidP="00313A85">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50F9AF61" w14:textId="77777777" w:rsidR="00313A85" w:rsidRPr="00313A85" w:rsidRDefault="00313A85" w:rsidP="00313A85">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15C9FA34" w14:textId="77777777" w:rsidR="00313A85" w:rsidRPr="00313A85" w:rsidRDefault="00313A85" w:rsidP="00313A85">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00905ED5" w14:textId="77777777" w:rsidR="00313A85" w:rsidRPr="00313A85" w:rsidRDefault="00313A85" w:rsidP="00313A85">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3D92BEDC" w14:textId="77777777" w:rsidR="00313A85" w:rsidRPr="00313A85" w:rsidRDefault="00313A85" w:rsidP="00313A85">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41B0E194" w14:textId="77777777" w:rsidR="00313A85" w:rsidRPr="00313A85" w:rsidRDefault="00313A85" w:rsidP="00313A85">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39CAC009" w14:textId="77777777" w:rsidR="00313A85" w:rsidRPr="00313A85" w:rsidRDefault="00313A85" w:rsidP="00313A85">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3235E7DF" w14:textId="77777777" w:rsidR="00313A85" w:rsidRPr="00313A85" w:rsidRDefault="00313A85" w:rsidP="00313A85">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590D1E3E" w14:textId="77777777" w:rsidR="00313A85" w:rsidRPr="00313A85" w:rsidRDefault="00313A85" w:rsidP="00313A85">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674E0E42" w14:textId="77777777" w:rsidR="00313A85" w:rsidRPr="00313A85" w:rsidRDefault="00313A85" w:rsidP="00313A85">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3885DCBC" w14:textId="77777777" w:rsidR="00313A85" w:rsidRPr="00313A85" w:rsidRDefault="00313A85" w:rsidP="00313A85">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0271DB36" w14:textId="77777777" w:rsidR="00313A85" w:rsidRPr="00313A85" w:rsidRDefault="00313A85" w:rsidP="00313A85">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64F361F5" w14:textId="77777777" w:rsidR="00313A85" w:rsidRPr="00313A85" w:rsidRDefault="00313A85" w:rsidP="00313A85">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6801EED0" w14:textId="77777777" w:rsidR="00313A85" w:rsidRPr="00313A85" w:rsidRDefault="00313A85" w:rsidP="00313A85">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2D33873E" w14:textId="77777777" w:rsidR="00313A85" w:rsidRPr="00313A85" w:rsidRDefault="00313A85" w:rsidP="00313A85">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2CD81BA8" w14:textId="77777777" w:rsidR="00313A85" w:rsidRPr="00313A85" w:rsidRDefault="00313A85" w:rsidP="00313A85">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79A9D677" w14:textId="77777777" w:rsidR="00313A85" w:rsidRPr="00313A85" w:rsidRDefault="00313A85" w:rsidP="00313A85">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r w:rsidRPr="00313A85">
        <w:rPr>
          <w:rFonts w:ascii="Times New Roman" w:eastAsia="Times New Roman" w:hAnsi="Times New Roman" w:cs="Times New Roman"/>
          <w:b/>
          <w:caps/>
          <w:lang w:val="lt-LT" w:eastAsia="x-none"/>
        </w:rPr>
        <w:t>B. PAKUOTĖS LAPELIS</w:t>
      </w:r>
      <w:bookmarkEnd w:id="79"/>
      <w:bookmarkEnd w:id="80"/>
    </w:p>
    <w:p w14:paraId="03959CA7" w14:textId="77777777" w:rsidR="00313A85" w:rsidRPr="00313A85" w:rsidRDefault="00313A85" w:rsidP="00313A85">
      <w:pPr>
        <w:spacing w:after="0" w:line="240" w:lineRule="auto"/>
        <w:jc w:val="center"/>
        <w:rPr>
          <w:rFonts w:ascii="Times New Roman" w:eastAsia="Times New Roman" w:hAnsi="Times New Roman" w:cs="Times New Roman"/>
          <w:b/>
          <w:lang w:val="lt-LT"/>
        </w:rPr>
      </w:pPr>
      <w:r w:rsidRPr="00313A85">
        <w:rPr>
          <w:rFonts w:ascii="Times New Roman" w:eastAsia="Times New Roman" w:hAnsi="Times New Roman" w:cs="Times New Roman"/>
          <w:lang w:val="lt-LT"/>
        </w:rPr>
        <w:br w:type="page"/>
      </w:r>
      <w:r w:rsidRPr="00313A85">
        <w:rPr>
          <w:rFonts w:ascii="Times New Roman" w:eastAsia="Times New Roman" w:hAnsi="Times New Roman" w:cs="Times New Roman"/>
          <w:b/>
          <w:lang w:val="lt-LT"/>
        </w:rPr>
        <w:lastRenderedPageBreak/>
        <w:t>Pakuotės lapelis: informacija vartotojui</w:t>
      </w:r>
    </w:p>
    <w:p w14:paraId="1DA76B3E" w14:textId="77777777" w:rsidR="00313A85" w:rsidRPr="00313A85" w:rsidRDefault="00313A85" w:rsidP="00313A85">
      <w:pPr>
        <w:spacing w:after="0" w:line="240" w:lineRule="auto"/>
        <w:jc w:val="center"/>
        <w:rPr>
          <w:rFonts w:ascii="Times New Roman" w:eastAsia="Times New Roman" w:hAnsi="Times New Roman" w:cs="Times New Roman"/>
          <w:lang w:val="lt-LT"/>
        </w:rPr>
      </w:pPr>
    </w:p>
    <w:p w14:paraId="3AC9E252" w14:textId="77777777" w:rsidR="00313A85" w:rsidRPr="00313A85" w:rsidRDefault="00313A85" w:rsidP="00313A85">
      <w:pPr>
        <w:spacing w:after="0" w:line="240" w:lineRule="auto"/>
        <w:jc w:val="center"/>
        <w:rPr>
          <w:rFonts w:ascii="Times New Roman" w:eastAsia="Times New Roman" w:hAnsi="Times New Roman" w:cs="Times New Roman"/>
          <w:b/>
          <w:lang w:val="lt-LT"/>
        </w:rPr>
      </w:pPr>
      <w:r w:rsidRPr="00313A85">
        <w:rPr>
          <w:rFonts w:ascii="Times New Roman" w:eastAsia="Times New Roman" w:hAnsi="Times New Roman" w:cs="Times New Roman"/>
          <w:b/>
          <w:lang w:val="lt-LT"/>
        </w:rPr>
        <w:t>Aspirin Cardio 100 mg skrandyje neirios tabletės</w:t>
      </w:r>
    </w:p>
    <w:p w14:paraId="6DFC317D" w14:textId="2A22D54B" w:rsidR="00313A85" w:rsidRPr="00313A85" w:rsidRDefault="00105C80" w:rsidP="00313A85">
      <w:pPr>
        <w:spacing w:after="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a</w:t>
      </w:r>
      <w:r w:rsidR="00313A85" w:rsidRPr="00313A85">
        <w:rPr>
          <w:rFonts w:ascii="Times New Roman" w:eastAsia="Times New Roman" w:hAnsi="Times New Roman" w:cs="Times New Roman"/>
          <w:lang w:val="lt-LT"/>
        </w:rPr>
        <w:t>cetilsalicilo rūgštis</w:t>
      </w:r>
    </w:p>
    <w:p w14:paraId="7F03701B" w14:textId="77777777" w:rsidR="00313A85" w:rsidRPr="00313A85" w:rsidRDefault="00313A85" w:rsidP="00313A85">
      <w:pPr>
        <w:spacing w:after="0" w:line="240" w:lineRule="auto"/>
        <w:jc w:val="center"/>
        <w:rPr>
          <w:rFonts w:ascii="Times New Roman" w:eastAsia="Times New Roman" w:hAnsi="Times New Roman" w:cs="Times New Roman"/>
          <w:lang w:val="lt-LT"/>
        </w:rPr>
      </w:pPr>
    </w:p>
    <w:p w14:paraId="41F0CAFF" w14:textId="77777777" w:rsidR="00313A85" w:rsidRPr="00313A85" w:rsidRDefault="00313A85" w:rsidP="00313A85">
      <w:pPr>
        <w:spacing w:after="0" w:line="240" w:lineRule="auto"/>
        <w:rPr>
          <w:rFonts w:ascii="Times New Roman" w:eastAsia="Times New Roman" w:hAnsi="Times New Roman" w:cs="Times New Roman"/>
          <w:b/>
          <w:lang w:val="lt-LT"/>
        </w:rPr>
      </w:pPr>
      <w:r w:rsidRPr="00313A85">
        <w:rPr>
          <w:rFonts w:ascii="Times New Roman" w:eastAsia="Times New Roman" w:hAnsi="Times New Roman" w:cs="Times New Roman"/>
          <w:b/>
          <w:lang w:val="lt-LT"/>
        </w:rPr>
        <w:t>Atidžiai perskaitykite visą šį lapelį, prieš pradėdami vartoti vaistą, nes jame pateikiama Jums svarbi informacija.</w:t>
      </w:r>
    </w:p>
    <w:p w14:paraId="4DA876F9"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Visada vartokite šį vaistą tiksliai kaip aprašyta šiame lapelyje arba kaip nurodė gydytojas arba vaistininkas.</w:t>
      </w:r>
    </w:p>
    <w:p w14:paraId="52E8FC3B" w14:textId="77777777" w:rsidR="00313A85" w:rsidRPr="00313A85" w:rsidRDefault="00313A85" w:rsidP="00313A85">
      <w:pPr>
        <w:numPr>
          <w:ilvl w:val="0"/>
          <w:numId w:val="19"/>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Neišmeskite šio lapelio, nes vėl gali prireikti jį perskaityti.</w:t>
      </w:r>
    </w:p>
    <w:p w14:paraId="4F21521A" w14:textId="77777777" w:rsidR="00313A85" w:rsidRPr="00313A85" w:rsidRDefault="00313A85" w:rsidP="00313A85">
      <w:pPr>
        <w:numPr>
          <w:ilvl w:val="0"/>
          <w:numId w:val="19"/>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Jeigu norite sužinoti daugiau arba pasitarti, kreipkitės į vaistininką.</w:t>
      </w:r>
    </w:p>
    <w:p w14:paraId="4C579426" w14:textId="77777777" w:rsidR="00313A85" w:rsidRPr="00313A85" w:rsidRDefault="00313A85" w:rsidP="00313A85">
      <w:pPr>
        <w:numPr>
          <w:ilvl w:val="0"/>
          <w:numId w:val="19"/>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Jeigu pasireiškė šalutinis poveikis (net jeigu jis šiame lapelyje nenurodytas), kreipkitės į gydytoją arba vaistininką. Žr. 4 skyrių.</w:t>
      </w:r>
    </w:p>
    <w:p w14:paraId="56DB5470" w14:textId="77777777" w:rsidR="00313A85" w:rsidRPr="00313A85" w:rsidRDefault="00313A85" w:rsidP="00313A85">
      <w:pPr>
        <w:numPr>
          <w:ilvl w:val="0"/>
          <w:numId w:val="19"/>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Jeigu Jūsų savijauta nepagerėjo arba net pablogėjo, kreipkitės į gydytoją.</w:t>
      </w:r>
    </w:p>
    <w:p w14:paraId="37433656" w14:textId="77777777" w:rsidR="00313A85" w:rsidRPr="00313A85" w:rsidRDefault="00313A85" w:rsidP="00313A85">
      <w:pPr>
        <w:spacing w:after="0" w:line="240" w:lineRule="auto"/>
        <w:jc w:val="center"/>
        <w:rPr>
          <w:rFonts w:ascii="Times New Roman" w:eastAsia="Times New Roman" w:hAnsi="Times New Roman" w:cs="Times New Roman"/>
          <w:lang w:val="lt-LT"/>
        </w:rPr>
      </w:pPr>
    </w:p>
    <w:p w14:paraId="28885F6E" w14:textId="77777777" w:rsidR="00313A85" w:rsidRPr="00313A85" w:rsidRDefault="00313A85" w:rsidP="00313A85">
      <w:pPr>
        <w:spacing w:after="0" w:line="240" w:lineRule="auto"/>
        <w:ind w:left="540" w:hanging="540"/>
        <w:rPr>
          <w:rFonts w:ascii="Times New Roman" w:eastAsia="Times New Roman" w:hAnsi="Times New Roman" w:cs="Times New Roman"/>
          <w:b/>
          <w:lang w:val="lt-LT"/>
        </w:rPr>
      </w:pPr>
      <w:r w:rsidRPr="00313A85">
        <w:rPr>
          <w:rFonts w:ascii="Times New Roman" w:eastAsia="Times New Roman" w:hAnsi="Times New Roman" w:cs="Times New Roman"/>
          <w:b/>
          <w:lang w:val="lt-LT"/>
        </w:rPr>
        <w:t>Apie ką rašoma šiame lapelyje?</w:t>
      </w:r>
    </w:p>
    <w:p w14:paraId="12C1BECE" w14:textId="77777777" w:rsidR="00313A85" w:rsidRPr="00313A85" w:rsidRDefault="00313A85" w:rsidP="00313A85">
      <w:pPr>
        <w:spacing w:after="0" w:line="240" w:lineRule="auto"/>
        <w:ind w:left="540" w:hanging="540"/>
        <w:rPr>
          <w:rFonts w:ascii="Times New Roman" w:eastAsia="Times New Roman" w:hAnsi="Times New Roman" w:cs="Times New Roman"/>
          <w:b/>
          <w:lang w:val="lt-LT"/>
        </w:rPr>
      </w:pPr>
    </w:p>
    <w:p w14:paraId="2DC18F06" w14:textId="77777777" w:rsidR="00313A85" w:rsidRPr="00313A85" w:rsidRDefault="00313A85" w:rsidP="00313A85">
      <w:pPr>
        <w:spacing w:after="0" w:line="240" w:lineRule="auto"/>
        <w:ind w:left="540" w:hanging="540"/>
        <w:rPr>
          <w:rFonts w:ascii="Times New Roman" w:eastAsia="Times New Roman" w:hAnsi="Times New Roman" w:cs="Times New Roman"/>
          <w:lang w:val="lt-LT"/>
        </w:rPr>
      </w:pPr>
      <w:r w:rsidRPr="00313A85">
        <w:rPr>
          <w:rFonts w:ascii="Times New Roman" w:eastAsia="Times New Roman" w:hAnsi="Times New Roman" w:cs="Times New Roman"/>
          <w:lang w:val="lt-LT"/>
        </w:rPr>
        <w:t>1.</w:t>
      </w:r>
      <w:r w:rsidRPr="00313A85">
        <w:rPr>
          <w:rFonts w:ascii="Times New Roman" w:eastAsia="Times New Roman" w:hAnsi="Times New Roman" w:cs="Times New Roman"/>
          <w:lang w:val="lt-LT"/>
        </w:rPr>
        <w:tab/>
        <w:t>Kas yra Aspirin Cardio ir kam jis vartojamas</w:t>
      </w:r>
    </w:p>
    <w:p w14:paraId="759896C5" w14:textId="7DB11E84" w:rsidR="00313A85" w:rsidRPr="00313A85" w:rsidRDefault="00313A85" w:rsidP="00313A85">
      <w:pPr>
        <w:spacing w:after="0" w:line="240" w:lineRule="auto"/>
        <w:ind w:left="540" w:hanging="540"/>
        <w:rPr>
          <w:rFonts w:ascii="Times New Roman" w:eastAsia="Times New Roman" w:hAnsi="Times New Roman" w:cs="Times New Roman"/>
          <w:lang w:val="lt-LT"/>
        </w:rPr>
      </w:pPr>
      <w:r w:rsidRPr="00313A85">
        <w:rPr>
          <w:rFonts w:ascii="Times New Roman" w:eastAsia="Times New Roman" w:hAnsi="Times New Roman" w:cs="Times New Roman"/>
          <w:lang w:val="lt-LT"/>
        </w:rPr>
        <w:t>2.</w:t>
      </w:r>
      <w:r w:rsidRPr="00313A85">
        <w:rPr>
          <w:rFonts w:ascii="Times New Roman" w:eastAsia="Times New Roman" w:hAnsi="Times New Roman" w:cs="Times New Roman"/>
          <w:lang w:val="lt-LT"/>
        </w:rPr>
        <w:tab/>
        <w:t>Kas žinotina prieš vartojant Aspirin Cardio</w:t>
      </w:r>
    </w:p>
    <w:p w14:paraId="79DCE93E" w14:textId="77777777" w:rsidR="00313A85" w:rsidRPr="00313A85" w:rsidRDefault="00313A85" w:rsidP="00313A85">
      <w:pPr>
        <w:spacing w:after="0" w:line="240" w:lineRule="auto"/>
        <w:ind w:left="540" w:hanging="540"/>
        <w:rPr>
          <w:rFonts w:ascii="Times New Roman" w:eastAsia="Times New Roman" w:hAnsi="Times New Roman" w:cs="Times New Roman"/>
          <w:lang w:val="lt-LT"/>
        </w:rPr>
      </w:pPr>
      <w:r w:rsidRPr="00313A85">
        <w:rPr>
          <w:rFonts w:ascii="Times New Roman" w:eastAsia="Times New Roman" w:hAnsi="Times New Roman" w:cs="Times New Roman"/>
          <w:lang w:val="lt-LT"/>
        </w:rPr>
        <w:t>3.</w:t>
      </w:r>
      <w:r w:rsidRPr="00313A85">
        <w:rPr>
          <w:rFonts w:ascii="Times New Roman" w:eastAsia="Times New Roman" w:hAnsi="Times New Roman" w:cs="Times New Roman"/>
          <w:lang w:val="lt-LT"/>
        </w:rPr>
        <w:tab/>
        <w:t xml:space="preserve">Kaip vartoti Aspirin Cardio </w:t>
      </w:r>
    </w:p>
    <w:p w14:paraId="2AECDC19" w14:textId="77777777" w:rsidR="00313A85" w:rsidRPr="00313A85" w:rsidRDefault="00313A85" w:rsidP="00313A85">
      <w:pPr>
        <w:spacing w:after="0" w:line="240" w:lineRule="auto"/>
        <w:ind w:left="540" w:hanging="540"/>
        <w:rPr>
          <w:rFonts w:ascii="Times New Roman" w:eastAsia="Times New Roman" w:hAnsi="Times New Roman" w:cs="Times New Roman"/>
          <w:lang w:val="lt-LT"/>
        </w:rPr>
      </w:pPr>
      <w:r w:rsidRPr="00313A85">
        <w:rPr>
          <w:rFonts w:ascii="Times New Roman" w:eastAsia="Times New Roman" w:hAnsi="Times New Roman" w:cs="Times New Roman"/>
          <w:lang w:val="lt-LT"/>
        </w:rPr>
        <w:t>4.</w:t>
      </w:r>
      <w:r w:rsidRPr="00313A85">
        <w:rPr>
          <w:rFonts w:ascii="Times New Roman" w:eastAsia="Times New Roman" w:hAnsi="Times New Roman" w:cs="Times New Roman"/>
          <w:lang w:val="lt-LT"/>
        </w:rPr>
        <w:tab/>
        <w:t>Galimas šalutinis poveikis</w:t>
      </w:r>
    </w:p>
    <w:p w14:paraId="5BC46633" w14:textId="0EECAA6A" w:rsidR="00313A85" w:rsidRPr="00313A85" w:rsidRDefault="00313A85" w:rsidP="00313A85">
      <w:pPr>
        <w:spacing w:after="0" w:line="240" w:lineRule="auto"/>
        <w:ind w:left="540" w:hanging="540"/>
        <w:rPr>
          <w:rFonts w:ascii="Times New Roman" w:eastAsia="Times New Roman" w:hAnsi="Times New Roman" w:cs="Times New Roman"/>
          <w:lang w:val="lt-LT"/>
        </w:rPr>
      </w:pPr>
      <w:r w:rsidRPr="00313A85">
        <w:rPr>
          <w:rFonts w:ascii="Times New Roman" w:eastAsia="Times New Roman" w:hAnsi="Times New Roman" w:cs="Times New Roman"/>
          <w:lang w:val="lt-LT"/>
        </w:rPr>
        <w:t>5.</w:t>
      </w:r>
      <w:r w:rsidRPr="00313A85">
        <w:rPr>
          <w:rFonts w:ascii="Times New Roman" w:eastAsia="Times New Roman" w:hAnsi="Times New Roman" w:cs="Times New Roman"/>
          <w:lang w:val="lt-LT"/>
        </w:rPr>
        <w:tab/>
        <w:t>Kaip laikyti Aspirin Cardio</w:t>
      </w:r>
    </w:p>
    <w:p w14:paraId="1891986F" w14:textId="77777777" w:rsidR="00313A85" w:rsidRPr="00313A85" w:rsidRDefault="00313A85" w:rsidP="00313A85">
      <w:pPr>
        <w:spacing w:after="0" w:line="240" w:lineRule="auto"/>
        <w:ind w:left="540" w:hanging="540"/>
        <w:rPr>
          <w:rFonts w:ascii="Times New Roman" w:eastAsia="Times New Roman" w:hAnsi="Times New Roman" w:cs="Times New Roman"/>
          <w:lang w:val="lt-LT"/>
        </w:rPr>
      </w:pPr>
      <w:r w:rsidRPr="00313A85">
        <w:rPr>
          <w:rFonts w:ascii="Times New Roman" w:eastAsia="Times New Roman" w:hAnsi="Times New Roman" w:cs="Times New Roman"/>
          <w:lang w:val="lt-LT"/>
        </w:rPr>
        <w:t>6.</w:t>
      </w:r>
      <w:r w:rsidRPr="00313A85">
        <w:rPr>
          <w:rFonts w:ascii="Times New Roman" w:eastAsia="Times New Roman" w:hAnsi="Times New Roman" w:cs="Times New Roman"/>
          <w:lang w:val="lt-LT"/>
        </w:rPr>
        <w:tab/>
        <w:t>Pakuotės turinys ir kita informacija</w:t>
      </w:r>
    </w:p>
    <w:p w14:paraId="24918F00" w14:textId="77777777" w:rsidR="00313A85" w:rsidRPr="00313A85" w:rsidRDefault="00313A85" w:rsidP="00313A85">
      <w:pPr>
        <w:spacing w:after="0" w:line="240" w:lineRule="auto"/>
        <w:rPr>
          <w:rFonts w:ascii="Times New Roman" w:eastAsia="Times New Roman" w:hAnsi="Times New Roman" w:cs="Times New Roman"/>
          <w:lang w:val="lt-LT"/>
        </w:rPr>
      </w:pPr>
    </w:p>
    <w:p w14:paraId="7F27C112" w14:textId="77777777" w:rsidR="00313A85" w:rsidRPr="00313A85" w:rsidRDefault="00313A85" w:rsidP="00313A85">
      <w:pPr>
        <w:spacing w:after="0" w:line="240" w:lineRule="auto"/>
        <w:rPr>
          <w:rFonts w:ascii="Times New Roman" w:eastAsia="Times New Roman" w:hAnsi="Times New Roman" w:cs="Times New Roman"/>
          <w:lang w:val="lt-LT"/>
        </w:rPr>
      </w:pPr>
    </w:p>
    <w:p w14:paraId="3326DA15" w14:textId="77777777" w:rsidR="00313A85" w:rsidRPr="00313A85" w:rsidRDefault="00313A85" w:rsidP="00313A85">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1" w:name="_Toc129243139"/>
      <w:bookmarkStart w:id="82" w:name="_Toc129243264"/>
      <w:r w:rsidRPr="00313A85">
        <w:rPr>
          <w:rFonts w:ascii="Times New Roman" w:eastAsia="Times New Roman" w:hAnsi="Times New Roman" w:cs="Times New Roman"/>
          <w:b/>
          <w:lang w:val="lt-LT"/>
        </w:rPr>
        <w:t>1.</w:t>
      </w:r>
      <w:r w:rsidRPr="00313A85">
        <w:rPr>
          <w:rFonts w:ascii="Times New Roman" w:eastAsia="Times New Roman" w:hAnsi="Times New Roman" w:cs="Times New Roman"/>
          <w:b/>
          <w:lang w:val="lt-LT"/>
        </w:rPr>
        <w:tab/>
        <w:t>Kas yra Aspirin Cardio ir kam jis vartojamas</w:t>
      </w:r>
      <w:bookmarkEnd w:id="81"/>
      <w:bookmarkEnd w:id="82"/>
    </w:p>
    <w:p w14:paraId="74892BEC" w14:textId="77777777" w:rsidR="00313A85" w:rsidRPr="00313A85" w:rsidRDefault="00313A85" w:rsidP="00313A85">
      <w:pPr>
        <w:spacing w:after="0" w:line="240" w:lineRule="auto"/>
        <w:rPr>
          <w:rFonts w:ascii="Times New Roman" w:eastAsia="Times New Roman" w:hAnsi="Times New Roman" w:cs="Times New Roman"/>
          <w:lang w:val="lt-LT"/>
        </w:rPr>
      </w:pPr>
    </w:p>
    <w:p w14:paraId="4D66E3D6"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Aspirin Cardio sudėtyje yra acetilsalicilo rūgšties.</w:t>
      </w:r>
    </w:p>
    <w:p w14:paraId="7F3F602E" w14:textId="77777777" w:rsidR="00313A85" w:rsidRPr="00313A85" w:rsidRDefault="00313A85" w:rsidP="00313A85">
      <w:pPr>
        <w:spacing w:after="0" w:line="240" w:lineRule="auto"/>
        <w:rPr>
          <w:rFonts w:ascii="Times New Roman" w:eastAsia="Times New Roman" w:hAnsi="Times New Roman" w:cs="Times New Roman"/>
          <w:lang w:val="lt-LT"/>
        </w:rPr>
      </w:pPr>
    </w:p>
    <w:p w14:paraId="3D59C3F1"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Aspirin Cardio tabletės vartojamos kraujo krešėjimui (trombocitų agregacijai) slopinti šiais atvejais:</w:t>
      </w:r>
    </w:p>
    <w:p w14:paraId="37BEB883" w14:textId="77777777" w:rsidR="00313A85" w:rsidRPr="00313A85" w:rsidRDefault="00313A85" w:rsidP="00313A85">
      <w:pPr>
        <w:numPr>
          <w:ilvl w:val="0"/>
          <w:numId w:val="18"/>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nestabili krūtinės angina,</w:t>
      </w:r>
    </w:p>
    <w:p w14:paraId="2AB949C4" w14:textId="77777777" w:rsidR="00313A85" w:rsidRPr="00313A85" w:rsidRDefault="00313A85" w:rsidP="00313A85">
      <w:pPr>
        <w:numPr>
          <w:ilvl w:val="0"/>
          <w:numId w:val="18"/>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ūminis miokardo infarktas,</w:t>
      </w:r>
    </w:p>
    <w:p w14:paraId="214FA551" w14:textId="77777777" w:rsidR="00313A85" w:rsidRPr="00313A85" w:rsidRDefault="00313A85" w:rsidP="00313A85">
      <w:pPr>
        <w:numPr>
          <w:ilvl w:val="0"/>
          <w:numId w:val="18"/>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pakartotinio miokardo infarkto profilaktika,</w:t>
      </w:r>
    </w:p>
    <w:p w14:paraId="0785E859" w14:textId="77777777" w:rsidR="00313A85" w:rsidRPr="00313A85" w:rsidRDefault="00313A85" w:rsidP="00313A85">
      <w:pPr>
        <w:numPr>
          <w:ilvl w:val="0"/>
          <w:numId w:val="18"/>
        </w:numPr>
        <w:tabs>
          <w:tab w:val="left" w:pos="0"/>
        </w:tabs>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po chirurginės vainikinių arterijų operacijos,</w:t>
      </w:r>
    </w:p>
    <w:p w14:paraId="372F6298" w14:textId="77777777" w:rsidR="00313A85" w:rsidRPr="00313A85" w:rsidRDefault="00313A85" w:rsidP="00313A85">
      <w:pPr>
        <w:numPr>
          <w:ilvl w:val="0"/>
          <w:numId w:val="18"/>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trumpalaikių smegenų išemijos priepuolių ir smegenų insulto profilaktika, pradinė pastarosios būklės stadija,</w:t>
      </w:r>
    </w:p>
    <w:p w14:paraId="2FE626E7" w14:textId="155D6A60" w:rsidR="00313A85" w:rsidRPr="00313A85" w:rsidRDefault="00313A85" w:rsidP="00313A85">
      <w:pPr>
        <w:numPr>
          <w:ilvl w:val="0"/>
          <w:numId w:val="18"/>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 xml:space="preserve">pacientų, kuriems yra daug rizikos veiksnių, </w:t>
      </w:r>
      <w:r w:rsidR="00834559">
        <w:rPr>
          <w:rFonts w:ascii="Times New Roman" w:eastAsia="Times New Roman" w:hAnsi="Times New Roman" w:cs="Times New Roman"/>
          <w:lang w:val="lt-LT"/>
        </w:rPr>
        <w:t>vainikinių</w:t>
      </w:r>
      <w:r w:rsidR="00834559" w:rsidRPr="00313A85">
        <w:rPr>
          <w:rFonts w:ascii="Times New Roman" w:eastAsia="Times New Roman" w:hAnsi="Times New Roman" w:cs="Times New Roman"/>
          <w:lang w:val="lt-LT"/>
        </w:rPr>
        <w:t xml:space="preserve"> </w:t>
      </w:r>
      <w:r w:rsidRPr="00313A85">
        <w:rPr>
          <w:rFonts w:ascii="Times New Roman" w:eastAsia="Times New Roman" w:hAnsi="Times New Roman" w:cs="Times New Roman"/>
          <w:lang w:val="lt-LT"/>
        </w:rPr>
        <w:t>arterijų trombozės profilaktika,</w:t>
      </w:r>
    </w:p>
    <w:p w14:paraId="2B6F42E9" w14:textId="77777777" w:rsidR="00313A85" w:rsidRPr="00313A85" w:rsidRDefault="00313A85" w:rsidP="00313A85">
      <w:pPr>
        <w:numPr>
          <w:ilvl w:val="0"/>
          <w:numId w:val="18"/>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venų trombozės ir plaučių embolijos profilaktika po ilgalaikio galūnės įtvėrimo.</w:t>
      </w:r>
    </w:p>
    <w:p w14:paraId="6666BA10" w14:textId="77777777" w:rsidR="00313A85" w:rsidRPr="00313A85" w:rsidRDefault="00313A85" w:rsidP="00313A85">
      <w:pPr>
        <w:spacing w:after="0" w:line="240" w:lineRule="auto"/>
        <w:rPr>
          <w:rFonts w:ascii="Times New Roman" w:eastAsia="Times New Roman" w:hAnsi="Times New Roman" w:cs="Times New Roman"/>
          <w:lang w:val="lt-LT"/>
        </w:rPr>
      </w:pPr>
    </w:p>
    <w:p w14:paraId="0DFCD45A" w14:textId="77777777" w:rsidR="00313A85" w:rsidRPr="00313A85" w:rsidRDefault="00313A85" w:rsidP="00313A85">
      <w:pPr>
        <w:spacing w:after="0" w:line="240" w:lineRule="auto"/>
        <w:rPr>
          <w:rFonts w:ascii="Times New Roman" w:eastAsia="Times New Roman" w:hAnsi="Times New Roman" w:cs="Times New Roman"/>
          <w:lang w:val="lt-LT"/>
        </w:rPr>
      </w:pPr>
    </w:p>
    <w:p w14:paraId="376B40AF" w14:textId="77777777" w:rsidR="00313A85" w:rsidRPr="00313A85" w:rsidRDefault="00313A85" w:rsidP="00313A85">
      <w:pPr>
        <w:spacing w:after="0" w:line="240" w:lineRule="auto"/>
        <w:rPr>
          <w:rFonts w:ascii="Times New Roman" w:eastAsia="Times New Roman" w:hAnsi="Times New Roman" w:cs="Times New Roman"/>
          <w:b/>
          <w:lang w:val="lt-LT"/>
        </w:rPr>
      </w:pPr>
      <w:bookmarkStart w:id="83" w:name="_Toc129243140"/>
      <w:bookmarkStart w:id="84" w:name="_Toc129243265"/>
      <w:r w:rsidRPr="00313A85">
        <w:rPr>
          <w:rFonts w:ascii="Times New Roman" w:eastAsia="Times New Roman" w:hAnsi="Times New Roman" w:cs="Times New Roman"/>
          <w:b/>
          <w:lang w:val="lt-LT"/>
        </w:rPr>
        <w:t>2.</w:t>
      </w:r>
      <w:r w:rsidRPr="00313A85">
        <w:rPr>
          <w:rFonts w:ascii="Times New Roman" w:eastAsia="Times New Roman" w:hAnsi="Times New Roman" w:cs="Times New Roman"/>
          <w:b/>
          <w:lang w:val="lt-LT"/>
        </w:rPr>
        <w:tab/>
        <w:t xml:space="preserve">Kas žinotina prieš vartojant </w:t>
      </w:r>
      <w:bookmarkEnd w:id="83"/>
      <w:bookmarkEnd w:id="84"/>
      <w:r w:rsidRPr="00313A85">
        <w:rPr>
          <w:rFonts w:ascii="Times New Roman" w:eastAsia="Times New Roman" w:hAnsi="Times New Roman" w:cs="Times New Roman"/>
          <w:b/>
          <w:lang w:val="lt-LT"/>
        </w:rPr>
        <w:t>Aspirin Cardio</w:t>
      </w:r>
    </w:p>
    <w:p w14:paraId="289D5810" w14:textId="77777777" w:rsidR="00313A85" w:rsidRPr="00313A85" w:rsidRDefault="00313A85" w:rsidP="00313A85">
      <w:pPr>
        <w:spacing w:after="0" w:line="240" w:lineRule="auto"/>
        <w:rPr>
          <w:rFonts w:ascii="Times New Roman" w:eastAsia="Times New Roman" w:hAnsi="Times New Roman" w:cs="Times New Roman"/>
          <w:b/>
          <w:lang w:val="lt-LT"/>
        </w:rPr>
      </w:pPr>
    </w:p>
    <w:p w14:paraId="3748132A" w14:textId="2ED2DF99" w:rsidR="00313A85" w:rsidRPr="00313A85" w:rsidRDefault="00313A85" w:rsidP="00313A85">
      <w:pPr>
        <w:spacing w:after="0" w:line="220" w:lineRule="exact"/>
        <w:rPr>
          <w:rFonts w:ascii="Times New Roman" w:eastAsia="Times New Roman" w:hAnsi="Times New Roman" w:cs="Times New Roman"/>
          <w:b/>
          <w:bCs/>
          <w:lang w:val="lt-LT"/>
        </w:rPr>
      </w:pPr>
      <w:r w:rsidRPr="00313A85">
        <w:rPr>
          <w:rFonts w:ascii="Times New Roman" w:eastAsia="Times New Roman" w:hAnsi="Times New Roman" w:cs="Times New Roman"/>
          <w:b/>
          <w:bCs/>
          <w:lang w:val="lt-LT"/>
        </w:rPr>
        <w:t xml:space="preserve">Aspirin Cardio vartoti </w:t>
      </w:r>
      <w:r w:rsidR="00A37A88">
        <w:rPr>
          <w:rFonts w:ascii="Times New Roman" w:eastAsia="Times New Roman" w:hAnsi="Times New Roman" w:cs="Times New Roman"/>
          <w:b/>
          <w:bCs/>
          <w:lang w:val="lt-LT"/>
        </w:rPr>
        <w:t>draudžiama</w:t>
      </w:r>
      <w:r w:rsidRPr="00313A85">
        <w:rPr>
          <w:rFonts w:ascii="Times New Roman" w:eastAsia="Times New Roman" w:hAnsi="Times New Roman" w:cs="Times New Roman"/>
          <w:b/>
          <w:bCs/>
          <w:lang w:val="lt-LT"/>
        </w:rPr>
        <w:t>:</w:t>
      </w:r>
    </w:p>
    <w:p w14:paraId="6313F252" w14:textId="28524CBF" w:rsidR="00313A85" w:rsidRPr="00313A85" w:rsidRDefault="00313A85" w:rsidP="00313A85">
      <w:pPr>
        <w:numPr>
          <w:ilvl w:val="0"/>
          <w:numId w:val="20"/>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 xml:space="preserve">jeigu yra alergija acetilsalicilo rūgščiai, kitiems salicilatams arba bet kuriai pagalbinei šio vaisto medžiagai (jos išvardintos 6 skyriuje); </w:t>
      </w:r>
    </w:p>
    <w:p w14:paraId="0F44193F" w14:textId="77777777" w:rsidR="00313A85" w:rsidRPr="00313A85" w:rsidRDefault="00313A85" w:rsidP="00313A85">
      <w:pPr>
        <w:numPr>
          <w:ilvl w:val="0"/>
          <w:numId w:val="20"/>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jeigu anksčiau vartojant salicilatų arba kitų panašiai veikiančių vaistų (pvz., nesteroidinių vaistų nuo uždegimo) pasireiškė astma;</w:t>
      </w:r>
    </w:p>
    <w:p w14:paraId="4289371D" w14:textId="77777777" w:rsidR="00313A85" w:rsidRPr="00313A85" w:rsidRDefault="00313A85" w:rsidP="00313A85">
      <w:pPr>
        <w:numPr>
          <w:ilvl w:val="0"/>
          <w:numId w:val="20"/>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jeigu yra ūminė skrandžio arba dvylikapirštės žarnos opa;</w:t>
      </w:r>
    </w:p>
    <w:p w14:paraId="25143A57" w14:textId="77777777" w:rsidR="00313A85" w:rsidRPr="00313A85" w:rsidRDefault="00313A85" w:rsidP="00313A85">
      <w:pPr>
        <w:numPr>
          <w:ilvl w:val="0"/>
          <w:numId w:val="20"/>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jeigu sergate hemoragine diateze (liga, pasireiškianti dažnomis kraujosruvomis, kraujavimu iš nosies ir dantenų, ilgai trunkančiu kraujavimu iš paviršinių žaizdų);</w:t>
      </w:r>
    </w:p>
    <w:p w14:paraId="140ED72D" w14:textId="77777777" w:rsidR="00313A85" w:rsidRPr="00313A85" w:rsidRDefault="00313A85" w:rsidP="00313A85">
      <w:pPr>
        <w:numPr>
          <w:ilvl w:val="0"/>
          <w:numId w:val="20"/>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jeigu sergate sunkiu inkstų funkcijos nepakankamumu;</w:t>
      </w:r>
    </w:p>
    <w:p w14:paraId="18619C56" w14:textId="77777777" w:rsidR="00313A85" w:rsidRPr="00313A85" w:rsidRDefault="00313A85" w:rsidP="00313A85">
      <w:pPr>
        <w:numPr>
          <w:ilvl w:val="0"/>
          <w:numId w:val="20"/>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jeigu sergate sunkiu kepenų funkcijos nepakankamumu;</w:t>
      </w:r>
    </w:p>
    <w:p w14:paraId="73B7518D" w14:textId="77777777" w:rsidR="00313A85" w:rsidRPr="00313A85" w:rsidRDefault="00313A85" w:rsidP="00313A85">
      <w:pPr>
        <w:numPr>
          <w:ilvl w:val="0"/>
          <w:numId w:val="20"/>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jeigu sergate sunkiu širdies nepakankamumu;</w:t>
      </w:r>
    </w:p>
    <w:p w14:paraId="5AC084E8" w14:textId="77777777" w:rsidR="00313A85" w:rsidRPr="00313A85" w:rsidRDefault="00313A85" w:rsidP="00313A85">
      <w:pPr>
        <w:numPr>
          <w:ilvl w:val="0"/>
          <w:numId w:val="20"/>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jeigu vartojate 15 mg ar didesnę metotreksato dozę per savaitę (metotreksatas yra vaistas, kuriuo gydomos įvairios vėžio rūšys, reumatoidinis artritas ir kitos autoimuninės ligos);</w:t>
      </w:r>
    </w:p>
    <w:p w14:paraId="26B7ADB2" w14:textId="60A45737" w:rsidR="00313A85" w:rsidRPr="00CF0C44" w:rsidRDefault="00967B6C" w:rsidP="00967B6C">
      <w:pPr>
        <w:numPr>
          <w:ilvl w:val="0"/>
          <w:numId w:val="20"/>
        </w:numPr>
        <w:spacing w:after="0" w:line="240" w:lineRule="auto"/>
        <w:ind w:left="567" w:hanging="567"/>
        <w:contextualSpacing/>
        <w:rPr>
          <w:rFonts w:ascii="Times New Roman" w:eastAsia="Times New Roman" w:hAnsi="Times New Roman" w:cs="Times New Roman"/>
          <w:lang w:val="lt-LT"/>
        </w:rPr>
      </w:pPr>
      <w:r w:rsidRPr="00CF0C44">
        <w:rPr>
          <w:rFonts w:ascii="Times New Roman" w:eastAsia="Times New Roman" w:hAnsi="Times New Roman" w:cs="Times New Roman"/>
          <w:lang w:val="lt-LT"/>
        </w:rPr>
        <w:t>esant paskutiniams trims nėštumo mėnesiams, draudžiama vartoti didesnę nei 100</w:t>
      </w:r>
      <w:r w:rsidR="00CD743D" w:rsidRPr="000E28A6">
        <w:rPr>
          <w:rFonts w:ascii="Times New Roman" w:eastAsia="Times New Roman" w:hAnsi="Times New Roman" w:cs="Times New Roman"/>
          <w:lang w:val="lt-LT"/>
        </w:rPr>
        <w:t> </w:t>
      </w:r>
      <w:r w:rsidRPr="00CF0C44">
        <w:rPr>
          <w:rFonts w:ascii="Times New Roman" w:eastAsia="Times New Roman" w:hAnsi="Times New Roman" w:cs="Times New Roman"/>
          <w:lang w:val="lt-LT"/>
        </w:rPr>
        <w:t xml:space="preserve">mg </w:t>
      </w:r>
      <w:r w:rsidR="00CD743D" w:rsidRPr="000E28A6">
        <w:rPr>
          <w:rFonts w:ascii="Times New Roman" w:eastAsia="Times New Roman" w:hAnsi="Times New Roman" w:cs="Times New Roman"/>
          <w:lang w:val="lt-LT"/>
        </w:rPr>
        <w:t xml:space="preserve">dozę </w:t>
      </w:r>
      <w:r w:rsidRPr="00CF0C44">
        <w:rPr>
          <w:rFonts w:ascii="Times New Roman" w:eastAsia="Times New Roman" w:hAnsi="Times New Roman" w:cs="Times New Roman"/>
          <w:lang w:val="lt-LT"/>
        </w:rPr>
        <w:t xml:space="preserve">per </w:t>
      </w:r>
      <w:r w:rsidR="00DE665B">
        <w:rPr>
          <w:rFonts w:ascii="Times New Roman" w:eastAsia="Times New Roman" w:hAnsi="Times New Roman" w:cs="Times New Roman"/>
          <w:lang w:val="lt-LT"/>
        </w:rPr>
        <w:t>par</w:t>
      </w:r>
      <w:r w:rsidRPr="00CF0C44">
        <w:rPr>
          <w:rFonts w:ascii="Times New Roman" w:eastAsia="Times New Roman" w:hAnsi="Times New Roman" w:cs="Times New Roman"/>
          <w:lang w:val="lt-LT"/>
        </w:rPr>
        <w:t>ą (žr.</w:t>
      </w:r>
      <w:r w:rsidR="0058191D">
        <w:rPr>
          <w:rFonts w:ascii="Times New Roman" w:eastAsia="Times New Roman" w:hAnsi="Times New Roman" w:cs="Times New Roman"/>
          <w:lang w:val="lt-LT"/>
        </w:rPr>
        <w:t xml:space="preserve"> skyrių </w:t>
      </w:r>
      <w:r w:rsidRPr="00CF0C44">
        <w:rPr>
          <w:rFonts w:ascii="Times New Roman" w:eastAsia="Times New Roman" w:hAnsi="Times New Roman" w:cs="Times New Roman"/>
          <w:lang w:val="lt-LT"/>
        </w:rPr>
        <w:t>„Nėštumas</w:t>
      </w:r>
      <w:r w:rsidR="00CD743D" w:rsidRPr="000E28A6">
        <w:rPr>
          <w:rFonts w:ascii="Times New Roman" w:eastAsia="Times New Roman" w:hAnsi="Times New Roman" w:cs="Times New Roman"/>
          <w:lang w:val="lt-LT"/>
        </w:rPr>
        <w:t xml:space="preserve">, </w:t>
      </w:r>
      <w:r w:rsidRPr="00CF0C44">
        <w:rPr>
          <w:rFonts w:ascii="Times New Roman" w:eastAsia="Times New Roman" w:hAnsi="Times New Roman" w:cs="Times New Roman"/>
          <w:lang w:val="lt-LT"/>
        </w:rPr>
        <w:t>žindymo laikotarpis ir vaisingumas“)</w:t>
      </w:r>
      <w:r w:rsidR="00313A85" w:rsidRPr="00CF0C44">
        <w:rPr>
          <w:rFonts w:ascii="Times New Roman" w:eastAsia="Times New Roman" w:hAnsi="Times New Roman" w:cs="Times New Roman"/>
          <w:lang w:val="lt-LT"/>
        </w:rPr>
        <w:t>.</w:t>
      </w:r>
    </w:p>
    <w:p w14:paraId="6F8F5157" w14:textId="77777777" w:rsidR="00313A85" w:rsidRPr="00313A85" w:rsidRDefault="00313A85" w:rsidP="00313A85">
      <w:pPr>
        <w:spacing w:after="0" w:line="240" w:lineRule="auto"/>
        <w:ind w:left="567" w:hanging="567"/>
        <w:rPr>
          <w:rFonts w:ascii="Times New Roman" w:eastAsia="Times New Roman" w:hAnsi="Times New Roman" w:cs="Times New Roman"/>
          <w:lang w:val="lt-LT"/>
        </w:rPr>
      </w:pPr>
    </w:p>
    <w:p w14:paraId="683061FA" w14:textId="77777777" w:rsidR="00313A85" w:rsidRPr="00313A85" w:rsidRDefault="00313A85" w:rsidP="00313A85">
      <w:pPr>
        <w:keepNext/>
        <w:keepLines/>
        <w:spacing w:after="0" w:line="240" w:lineRule="auto"/>
        <w:ind w:left="567" w:hanging="567"/>
        <w:rPr>
          <w:rFonts w:ascii="Times New Roman" w:eastAsia="Times New Roman" w:hAnsi="Times New Roman" w:cs="Times New Roman"/>
          <w:b/>
          <w:bCs/>
          <w:lang w:val="lt-LT"/>
        </w:rPr>
      </w:pPr>
      <w:r w:rsidRPr="00313A85">
        <w:rPr>
          <w:rFonts w:ascii="Times New Roman" w:eastAsia="Times New Roman" w:hAnsi="Times New Roman" w:cs="Times New Roman"/>
          <w:b/>
          <w:bCs/>
          <w:lang w:val="lt-LT"/>
        </w:rPr>
        <w:t xml:space="preserve">Įspėjimai ir atsargumo priemonės </w:t>
      </w:r>
    </w:p>
    <w:p w14:paraId="232B98E7" w14:textId="77777777" w:rsidR="00313A85" w:rsidRPr="00313A85" w:rsidRDefault="00313A85" w:rsidP="00313A85">
      <w:pPr>
        <w:keepNext/>
        <w:keepLines/>
        <w:spacing w:after="0" w:line="240" w:lineRule="auto"/>
        <w:rPr>
          <w:rFonts w:ascii="Times New Roman" w:eastAsia="Calibri" w:hAnsi="Times New Roman" w:cs="Times New Roman"/>
          <w:lang w:val="lt-LT"/>
        </w:rPr>
      </w:pPr>
      <w:r w:rsidRPr="00313A85">
        <w:rPr>
          <w:rFonts w:ascii="Times New Roman" w:eastAsia="Calibri" w:hAnsi="Times New Roman" w:cs="Times New Roman"/>
          <w:noProof/>
          <w:lang w:val="lt-LT"/>
        </w:rPr>
        <w:t>Pasitarkite su gydytoju arba vaistininku, prieš pradėdami vartoti Aspirin Cardio.</w:t>
      </w:r>
    </w:p>
    <w:p w14:paraId="5A958AAB"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Aspirin Cardio galima vartoti toliau išvardytais atvejais tik įvertinus galimo pavojaus ir naudos sveikatai santykį. Pasakykite gydytojui:</w:t>
      </w:r>
    </w:p>
    <w:p w14:paraId="35F5972A" w14:textId="3BC6AD55" w:rsidR="00313A85" w:rsidRPr="00313A85" w:rsidRDefault="00313A85" w:rsidP="00313A85">
      <w:pPr>
        <w:numPr>
          <w:ilvl w:val="0"/>
          <w:numId w:val="21"/>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jeigu yra alergija (padidėjęs jautrumas) kitiems vaistams nuo skausmo (analgetikams), vaistams</w:t>
      </w:r>
      <w:r w:rsidR="00494B8C">
        <w:rPr>
          <w:rFonts w:ascii="Times New Roman" w:eastAsia="Times New Roman" w:hAnsi="Times New Roman" w:cs="Times New Roman"/>
          <w:lang w:val="lt-LT"/>
        </w:rPr>
        <w:t xml:space="preserve"> nuo uždegimo</w:t>
      </w:r>
      <w:r w:rsidRPr="00313A85">
        <w:rPr>
          <w:rFonts w:ascii="Times New Roman" w:eastAsia="Times New Roman" w:hAnsi="Times New Roman" w:cs="Times New Roman"/>
          <w:lang w:val="lt-LT"/>
        </w:rPr>
        <w:t>, vaistams, kuriais gydomas reumatas, taip pat jei yra kitokia alergija;</w:t>
      </w:r>
    </w:p>
    <w:p w14:paraId="29B50651" w14:textId="77777777" w:rsidR="00313A85" w:rsidRPr="00313A85" w:rsidRDefault="00313A85" w:rsidP="00313A85">
      <w:pPr>
        <w:numPr>
          <w:ilvl w:val="0"/>
          <w:numId w:val="21"/>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jeigu anksčiau buvo virškinimo trakto opų, įskaitant lėtinę ar pasikartojančią opaligę;</w:t>
      </w:r>
    </w:p>
    <w:p w14:paraId="20C02606" w14:textId="77777777" w:rsidR="00313A85" w:rsidRPr="00313A85" w:rsidRDefault="00313A85" w:rsidP="00313A85">
      <w:pPr>
        <w:numPr>
          <w:ilvl w:val="0"/>
          <w:numId w:val="21"/>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jeigu anksčiau pasireiškė kraujavimas iš virškinimo trakto;</w:t>
      </w:r>
    </w:p>
    <w:p w14:paraId="067F6A6E" w14:textId="77777777" w:rsidR="00313A85" w:rsidRPr="00313A85" w:rsidRDefault="00313A85" w:rsidP="00313A85">
      <w:pPr>
        <w:numPr>
          <w:ilvl w:val="0"/>
          <w:numId w:val="21"/>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jeigu kartu vartojate kitų kraujo krešėjimą stabdančių vaistų (antikoaguliantų);</w:t>
      </w:r>
    </w:p>
    <w:p w14:paraId="6122C4EB" w14:textId="77777777" w:rsidR="00313A85" w:rsidRPr="00313A85" w:rsidRDefault="00313A85" w:rsidP="00313A85">
      <w:pPr>
        <w:numPr>
          <w:ilvl w:val="0"/>
          <w:numId w:val="21"/>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jeigu sutrikusi Jūsų inkstų funkcija arba širdies ir kraujagyslių funkcija (pvz., jei sergate inkstų kraujagyslių liga, jei yra stazinis širdies nepakankamumas, kraujo tūrio sumažėjimas, sunki chirurginė operacija, kraujo užkrėtimas (sepsis) arba sunkūs sutrikimai dėl kraujavimo), nes acetilsalicilo rūgštis gali dar labiau padidinti inkstų sutrikimo ir ūminio inkstų nepakankamumo riziką;</w:t>
      </w:r>
    </w:p>
    <w:p w14:paraId="0DE945BD" w14:textId="77777777" w:rsidR="00313A85" w:rsidRPr="00313A85" w:rsidRDefault="00313A85" w:rsidP="00313A85">
      <w:pPr>
        <w:numPr>
          <w:ilvl w:val="0"/>
          <w:numId w:val="21"/>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jeigu Jums yra gliukozės-6-fosfatdehidrogenazės (G6PD) stoka, acetilsalicilo rūgštis gali sukelti hemolizę arba hemolizinę anemiją (tai mažakraujystės forma, kuomet ardomos raudonosios kraujo ląstelės eritrocitai);</w:t>
      </w:r>
    </w:p>
    <w:p w14:paraId="49251962" w14:textId="77777777" w:rsidR="00313A85" w:rsidRPr="00313A85" w:rsidRDefault="00313A85" w:rsidP="00313A85">
      <w:pPr>
        <w:numPr>
          <w:ilvl w:val="0"/>
          <w:numId w:val="21"/>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jeigu sergate kepenų funkcijos sutrikimu;</w:t>
      </w:r>
    </w:p>
    <w:p w14:paraId="2F4BA782" w14:textId="77777777" w:rsidR="00313A85" w:rsidRPr="00313A85" w:rsidRDefault="00313A85" w:rsidP="00313A85">
      <w:pPr>
        <w:numPr>
          <w:ilvl w:val="0"/>
          <w:numId w:val="21"/>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 xml:space="preserve">jeigu kartu vartojate nesteroidinių vaistų nuo uždegimo, pvz., ibuprofeno ir naprokseno (tai vaistai nuo skausmo, karščiavimo ir uždegimo) (žr. „Kiti vaistai ir Aspirin Cardio“). </w:t>
      </w:r>
    </w:p>
    <w:p w14:paraId="0465F714" w14:textId="77777777" w:rsidR="00313A85" w:rsidRPr="00313A85" w:rsidRDefault="00313A85" w:rsidP="00313A85">
      <w:pPr>
        <w:spacing w:after="0" w:line="240" w:lineRule="auto"/>
        <w:rPr>
          <w:rFonts w:ascii="Times New Roman" w:eastAsia="Times New Roman" w:hAnsi="Times New Roman" w:cs="Times New Roman"/>
          <w:b/>
          <w:lang w:val="lt-LT"/>
        </w:rPr>
      </w:pPr>
    </w:p>
    <w:p w14:paraId="56C46D5E" w14:textId="77777777" w:rsid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 xml:space="preserve">Aspirin Cardio gali sukelti astmos priepuolį arba kitokią alerginę reakciją. Tokio poveikio rizika didesnė tiems asmenims, kuriems yra astma, šienligė, nosies polipai, lėtinė kvėpavimo takų liga, ar pasireiškė alerginių reakcijų (pvz., odos reakcijos, niežulys, dilgėlinė) kitoms medžiagoms. </w:t>
      </w:r>
    </w:p>
    <w:p w14:paraId="5104F4A1" w14:textId="77777777" w:rsidR="00336411" w:rsidRDefault="00336411" w:rsidP="00313A85">
      <w:pPr>
        <w:spacing w:after="0" w:line="240" w:lineRule="auto"/>
        <w:rPr>
          <w:rFonts w:ascii="Times New Roman" w:eastAsia="Times New Roman" w:hAnsi="Times New Roman" w:cs="Times New Roman"/>
          <w:lang w:val="lt-LT"/>
        </w:rPr>
      </w:pPr>
    </w:p>
    <w:p w14:paraId="43FCA196" w14:textId="47FE5266" w:rsidR="00336411" w:rsidRPr="00313A85" w:rsidRDefault="002E7FA4" w:rsidP="00313A85">
      <w:pPr>
        <w:spacing w:after="0" w:line="240" w:lineRule="auto"/>
        <w:rPr>
          <w:rFonts w:ascii="Times New Roman" w:eastAsia="Times New Roman" w:hAnsi="Times New Roman" w:cs="Times New Roman"/>
          <w:lang w:val="lt-LT"/>
        </w:rPr>
      </w:pPr>
      <w:r w:rsidRPr="002E7FA4">
        <w:rPr>
          <w:rFonts w:ascii="Times New Roman" w:eastAsia="Times New Roman" w:hAnsi="Times New Roman" w:cs="Times New Roman"/>
          <w:lang w:val="lt-LT"/>
        </w:rPr>
        <w:t>Buvo pranešta apie sunkias alergines reakcijas, atsiradusias vartojant acetilsalicilo rūgštį, kurios gali pasireikšti krūtinės skausmu ir net širdies smūgiu (Kounis sindromas) (žr.</w:t>
      </w:r>
      <w:r>
        <w:rPr>
          <w:rFonts w:ascii="Times New Roman" w:eastAsia="Times New Roman" w:hAnsi="Times New Roman" w:cs="Times New Roman"/>
          <w:lang w:val="lt-LT"/>
        </w:rPr>
        <w:t> </w:t>
      </w:r>
      <w:r w:rsidRPr="002E7FA4">
        <w:rPr>
          <w:rFonts w:ascii="Times New Roman" w:eastAsia="Times New Roman" w:hAnsi="Times New Roman" w:cs="Times New Roman"/>
          <w:lang w:val="lt-LT"/>
        </w:rPr>
        <w:t>4</w:t>
      </w:r>
      <w:r>
        <w:rPr>
          <w:rFonts w:ascii="Times New Roman" w:eastAsia="Times New Roman" w:hAnsi="Times New Roman" w:cs="Times New Roman"/>
          <w:lang w:val="lt-LT"/>
        </w:rPr>
        <w:t> </w:t>
      </w:r>
      <w:r w:rsidRPr="002E7FA4">
        <w:rPr>
          <w:rFonts w:ascii="Times New Roman" w:eastAsia="Times New Roman" w:hAnsi="Times New Roman" w:cs="Times New Roman"/>
          <w:lang w:val="lt-LT"/>
        </w:rPr>
        <w:t>skyrių). Aspirin Cardio vartojimą nutraukite ir nedelsdami kreipkitės į gydytoją, jei pajutote krūtinės skausmą, pasireiškusį kartu su alerginėmis reakcijomis (pvz., odos bėrimu, dusuliu).</w:t>
      </w:r>
    </w:p>
    <w:p w14:paraId="48A48457" w14:textId="77777777" w:rsidR="00313A85" w:rsidRPr="00313A85" w:rsidRDefault="00313A85" w:rsidP="00313A85">
      <w:pPr>
        <w:spacing w:after="0" w:line="240" w:lineRule="auto"/>
        <w:rPr>
          <w:rFonts w:ascii="Times New Roman" w:eastAsia="Times New Roman" w:hAnsi="Times New Roman" w:cs="Times New Roman"/>
          <w:lang w:val="lt-LT"/>
        </w:rPr>
      </w:pPr>
    </w:p>
    <w:p w14:paraId="6A75EB99"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Prieš operaciją dėl Aspirin Cardio vartojimo reikia pasitarti su gydytoju.</w:t>
      </w:r>
    </w:p>
    <w:p w14:paraId="48DC3F4C" w14:textId="77777777" w:rsidR="00313A85" w:rsidRPr="00313A85" w:rsidRDefault="00313A85" w:rsidP="00313A85">
      <w:pPr>
        <w:spacing w:after="0" w:line="240" w:lineRule="auto"/>
        <w:rPr>
          <w:rFonts w:ascii="Times New Roman" w:eastAsia="Times New Roman" w:hAnsi="Times New Roman" w:cs="Times New Roman"/>
          <w:lang w:val="lt-LT"/>
        </w:rPr>
      </w:pPr>
    </w:p>
    <w:p w14:paraId="447523F8"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Aspirin Cardio gali išprovokuoti podagros priepuolį.</w:t>
      </w:r>
    </w:p>
    <w:p w14:paraId="5CF1C75F" w14:textId="77777777" w:rsidR="00313A85" w:rsidRPr="00313A85" w:rsidRDefault="00313A85" w:rsidP="00313A85">
      <w:pPr>
        <w:spacing w:after="0" w:line="240" w:lineRule="auto"/>
        <w:rPr>
          <w:rFonts w:ascii="Times New Roman" w:eastAsia="Times New Roman" w:hAnsi="Times New Roman" w:cs="Times New Roman"/>
          <w:lang w:val="lt-LT"/>
        </w:rPr>
      </w:pPr>
    </w:p>
    <w:p w14:paraId="427A5F07"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 xml:space="preserve">Aspirin Cardio, nepasitarus su gydytoju, negalima vartoti vaikų ir paauglių virusinėms infekcijoms gydyti. Sergant kai kuriomis virusinėmis ligomis, ypač gripu ir vėjaraupiais, yra Reye sindromo – labai reto, bet galimai gyvybei pavojingo sutrikimo, kuriam prasidėjus būtina skubi medicinos pagalba – rizika. Vartojant Aspirin Cardio, ši rizika gali padidėti. Jei, sergant minėtomis ligomis, prasideda nepaliaujamas vėmimas, tai gali būti Reye sindromo požymis. </w:t>
      </w:r>
    </w:p>
    <w:p w14:paraId="6B9C6F60" w14:textId="77777777" w:rsidR="00313A85" w:rsidRPr="00313A85" w:rsidRDefault="00313A85" w:rsidP="00313A85">
      <w:pPr>
        <w:spacing w:after="0" w:line="240" w:lineRule="auto"/>
        <w:rPr>
          <w:rFonts w:ascii="Times New Roman" w:eastAsia="Times New Roman" w:hAnsi="Times New Roman" w:cs="Times New Roman"/>
          <w:lang w:val="lt-LT"/>
        </w:rPr>
      </w:pPr>
    </w:p>
    <w:p w14:paraId="6B699BED" w14:textId="77777777" w:rsidR="00313A85" w:rsidRPr="00313A85" w:rsidRDefault="00313A85" w:rsidP="00313A85">
      <w:pPr>
        <w:spacing w:after="0" w:line="240" w:lineRule="auto"/>
        <w:rPr>
          <w:rFonts w:ascii="Times New Roman" w:eastAsia="Times New Roman" w:hAnsi="Times New Roman" w:cs="Times New Roman"/>
          <w:b/>
          <w:lang w:val="lt-LT"/>
        </w:rPr>
      </w:pPr>
      <w:r w:rsidRPr="00313A85">
        <w:rPr>
          <w:rFonts w:ascii="Times New Roman" w:eastAsia="Times New Roman" w:hAnsi="Times New Roman" w:cs="Times New Roman"/>
          <w:b/>
          <w:lang w:val="lt-LT"/>
        </w:rPr>
        <w:t>Vaikams ir paaugliams</w:t>
      </w:r>
    </w:p>
    <w:p w14:paraId="4D8FBC39" w14:textId="6DC3E5F4" w:rsidR="00313A85" w:rsidRPr="00313A85" w:rsidRDefault="00313A85" w:rsidP="00313A85">
      <w:pPr>
        <w:tabs>
          <w:tab w:val="left" w:pos="567"/>
        </w:tabs>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eastAsia="lt-LT"/>
        </w:rPr>
        <w:t>Aspirin Cardio nerekomenduojama vartoti jaunesniems kaip 18 metų vaikams</w:t>
      </w:r>
      <w:r w:rsidR="0069286F">
        <w:rPr>
          <w:rFonts w:ascii="Times New Roman" w:eastAsia="Times New Roman" w:hAnsi="Times New Roman" w:cs="Times New Roman"/>
          <w:lang w:val="lt-LT" w:eastAsia="lt-LT"/>
        </w:rPr>
        <w:t xml:space="preserve"> ir paaugliams</w:t>
      </w:r>
      <w:r w:rsidRPr="00313A85">
        <w:rPr>
          <w:rFonts w:ascii="Times New Roman" w:eastAsia="Times New Roman" w:hAnsi="Times New Roman" w:cs="Times New Roman"/>
          <w:lang w:val="lt-LT" w:eastAsia="lt-LT"/>
        </w:rPr>
        <w:t xml:space="preserve">. </w:t>
      </w:r>
    </w:p>
    <w:p w14:paraId="1E34AA8E" w14:textId="77777777" w:rsidR="00313A85" w:rsidRPr="00313A85" w:rsidRDefault="00313A85" w:rsidP="00313A85">
      <w:pPr>
        <w:spacing w:after="0" w:line="240" w:lineRule="auto"/>
        <w:rPr>
          <w:rFonts w:ascii="Times New Roman" w:eastAsia="Times New Roman" w:hAnsi="Times New Roman" w:cs="Times New Roman"/>
          <w:lang w:val="lt-LT"/>
        </w:rPr>
      </w:pPr>
    </w:p>
    <w:p w14:paraId="657FC6E0" w14:textId="77777777" w:rsidR="00313A85" w:rsidRPr="00313A85" w:rsidRDefault="00313A85" w:rsidP="00313A85">
      <w:pPr>
        <w:spacing w:after="0" w:line="240" w:lineRule="auto"/>
        <w:rPr>
          <w:rFonts w:ascii="Times New Roman" w:eastAsia="Times New Roman" w:hAnsi="Times New Roman" w:cs="Times New Roman"/>
          <w:b/>
          <w:lang w:val="lt-LT"/>
        </w:rPr>
      </w:pPr>
      <w:r w:rsidRPr="00313A85">
        <w:rPr>
          <w:rFonts w:ascii="Times New Roman" w:eastAsia="Times New Roman" w:hAnsi="Times New Roman" w:cs="Times New Roman"/>
          <w:b/>
          <w:lang w:val="lt-LT"/>
        </w:rPr>
        <w:t>Kiti vaistai ir Aspirin Cardio</w:t>
      </w:r>
    </w:p>
    <w:p w14:paraId="71FD6F8A" w14:textId="1BB2BB84" w:rsidR="00313A85" w:rsidRPr="00313A85" w:rsidRDefault="00313A85" w:rsidP="00313A85">
      <w:pPr>
        <w:spacing w:after="0" w:line="240" w:lineRule="auto"/>
        <w:rPr>
          <w:rFonts w:ascii="Times New Roman" w:eastAsia="Times New Roman" w:hAnsi="Times New Roman" w:cs="Times New Roman"/>
          <w:b/>
          <w:lang w:val="lt-LT"/>
        </w:rPr>
      </w:pPr>
      <w:r w:rsidRPr="00313A85">
        <w:rPr>
          <w:rFonts w:ascii="Times New Roman" w:eastAsia="Calibri" w:hAnsi="Times New Roman" w:cs="Times New Roman"/>
          <w:noProof/>
          <w:lang w:val="lt-LT"/>
        </w:rPr>
        <w:t>Jeigu vartojate ar neseniai vartojote kitų vaistų arba dėl to nesate tikri, apie tai pasakykite gydytojui arba vaistininkui</w:t>
      </w:r>
      <w:r w:rsidRPr="00313A85">
        <w:rPr>
          <w:rFonts w:ascii="Times New Roman" w:eastAsia="Times New Roman" w:hAnsi="Times New Roman" w:cs="Times New Roman"/>
          <w:lang w:val="lt-LT"/>
        </w:rPr>
        <w:t>:</w:t>
      </w:r>
    </w:p>
    <w:p w14:paraId="22ACFE1E" w14:textId="6D666EEC" w:rsidR="00313A85" w:rsidRPr="00313A85" w:rsidRDefault="00313A85" w:rsidP="00313A85">
      <w:pPr>
        <w:numPr>
          <w:ilvl w:val="0"/>
          <w:numId w:val="22"/>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metotreksat</w:t>
      </w:r>
      <w:r w:rsidR="0069286F">
        <w:rPr>
          <w:rFonts w:ascii="Times New Roman" w:eastAsia="Times New Roman" w:hAnsi="Times New Roman" w:cs="Times New Roman"/>
          <w:lang w:val="lt-LT"/>
        </w:rPr>
        <w:t>o</w:t>
      </w:r>
      <w:r w:rsidRPr="00313A85">
        <w:rPr>
          <w:rFonts w:ascii="Times New Roman" w:eastAsia="Times New Roman" w:hAnsi="Times New Roman" w:cs="Times New Roman"/>
          <w:lang w:val="lt-LT"/>
        </w:rPr>
        <w:t>, vartojam</w:t>
      </w:r>
      <w:r w:rsidR="0069286F">
        <w:rPr>
          <w:rFonts w:ascii="Times New Roman" w:eastAsia="Times New Roman" w:hAnsi="Times New Roman" w:cs="Times New Roman"/>
          <w:lang w:val="lt-LT"/>
        </w:rPr>
        <w:t>o</w:t>
      </w:r>
      <w:r w:rsidRPr="00313A85">
        <w:rPr>
          <w:rFonts w:ascii="Times New Roman" w:eastAsia="Times New Roman" w:hAnsi="Times New Roman" w:cs="Times New Roman"/>
          <w:lang w:val="lt-LT"/>
        </w:rPr>
        <w:t xml:space="preserve"> mažesnėmis kaip 15 mg per savaitę dozėmis;</w:t>
      </w:r>
    </w:p>
    <w:p w14:paraId="619D7779" w14:textId="3A639542" w:rsidR="00313A85" w:rsidRPr="00313A85" w:rsidRDefault="00313A85" w:rsidP="00313A85">
      <w:pPr>
        <w:numPr>
          <w:ilvl w:val="0"/>
          <w:numId w:val="22"/>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 xml:space="preserve">kai </w:t>
      </w:r>
      <w:r w:rsidR="0069286F" w:rsidRPr="00313A85">
        <w:rPr>
          <w:rFonts w:ascii="Times New Roman" w:eastAsia="Times New Roman" w:hAnsi="Times New Roman" w:cs="Times New Roman"/>
          <w:lang w:val="lt-LT"/>
        </w:rPr>
        <w:t>kuri</w:t>
      </w:r>
      <w:r w:rsidR="0069286F">
        <w:rPr>
          <w:rFonts w:ascii="Times New Roman" w:eastAsia="Times New Roman" w:hAnsi="Times New Roman" w:cs="Times New Roman"/>
          <w:lang w:val="lt-LT"/>
        </w:rPr>
        <w:t>ų</w:t>
      </w:r>
      <w:r w:rsidR="0069286F" w:rsidRPr="00313A85">
        <w:rPr>
          <w:rFonts w:ascii="Times New Roman" w:eastAsia="Times New Roman" w:hAnsi="Times New Roman" w:cs="Times New Roman"/>
          <w:lang w:val="lt-LT"/>
        </w:rPr>
        <w:t xml:space="preserve"> </w:t>
      </w:r>
      <w:r w:rsidRPr="00313A85">
        <w:rPr>
          <w:rFonts w:ascii="Times New Roman" w:eastAsia="Times New Roman" w:hAnsi="Times New Roman" w:cs="Times New Roman"/>
          <w:lang w:val="lt-LT"/>
        </w:rPr>
        <w:t>nesteroidini</w:t>
      </w:r>
      <w:r w:rsidR="0069286F">
        <w:rPr>
          <w:rFonts w:ascii="Times New Roman" w:eastAsia="Times New Roman" w:hAnsi="Times New Roman" w:cs="Times New Roman"/>
          <w:lang w:val="lt-LT"/>
        </w:rPr>
        <w:t>ų</w:t>
      </w:r>
      <w:r w:rsidRPr="00313A85">
        <w:rPr>
          <w:rFonts w:ascii="Times New Roman" w:eastAsia="Times New Roman" w:hAnsi="Times New Roman" w:cs="Times New Roman"/>
          <w:lang w:val="lt-LT"/>
        </w:rPr>
        <w:t xml:space="preserve"> vaist</w:t>
      </w:r>
      <w:r w:rsidR="0069286F">
        <w:rPr>
          <w:rFonts w:ascii="Times New Roman" w:eastAsia="Times New Roman" w:hAnsi="Times New Roman" w:cs="Times New Roman"/>
          <w:lang w:val="lt-LT"/>
        </w:rPr>
        <w:t>ų</w:t>
      </w:r>
      <w:r w:rsidRPr="00313A85">
        <w:rPr>
          <w:rFonts w:ascii="Times New Roman" w:eastAsia="Times New Roman" w:hAnsi="Times New Roman" w:cs="Times New Roman"/>
          <w:lang w:val="lt-LT"/>
        </w:rPr>
        <w:t xml:space="preserve"> nuo uždegimo (NVNU), pvz., ibuprofen</w:t>
      </w:r>
      <w:r w:rsidR="0069286F">
        <w:rPr>
          <w:rFonts w:ascii="Times New Roman" w:eastAsia="Times New Roman" w:hAnsi="Times New Roman" w:cs="Times New Roman"/>
          <w:lang w:val="lt-LT"/>
        </w:rPr>
        <w:t>o</w:t>
      </w:r>
      <w:r w:rsidRPr="00313A85">
        <w:rPr>
          <w:rFonts w:ascii="Times New Roman" w:eastAsia="Times New Roman" w:hAnsi="Times New Roman" w:cs="Times New Roman"/>
          <w:lang w:val="lt-LT"/>
        </w:rPr>
        <w:t xml:space="preserve"> ir naproksen</w:t>
      </w:r>
      <w:r w:rsidR="0069286F">
        <w:rPr>
          <w:rFonts w:ascii="Times New Roman" w:eastAsia="Times New Roman" w:hAnsi="Times New Roman" w:cs="Times New Roman"/>
          <w:lang w:val="lt-LT"/>
        </w:rPr>
        <w:t>o</w:t>
      </w:r>
      <w:r w:rsidRPr="00313A85">
        <w:rPr>
          <w:rFonts w:ascii="Times New Roman" w:eastAsia="Times New Roman" w:hAnsi="Times New Roman" w:cs="Times New Roman"/>
          <w:lang w:val="lt-LT"/>
        </w:rPr>
        <w:t>, kurie mažina Aspirin Cardio slopinamąjį poveikį kraujo krešėjimui bei gali sumažinti Aspirin Cardio apsauginį poveikį nuo širdies smūgio ir insulto;</w:t>
      </w:r>
    </w:p>
    <w:p w14:paraId="70FD4E19" w14:textId="77777777" w:rsidR="00313A85" w:rsidRPr="00313A85" w:rsidRDefault="00313A85" w:rsidP="00313A85">
      <w:pPr>
        <w:numPr>
          <w:ilvl w:val="0"/>
          <w:numId w:val="22"/>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kitų kraujo krešėjimą mažinančių vaistų;</w:t>
      </w:r>
    </w:p>
    <w:p w14:paraId="40A9F990" w14:textId="77777777" w:rsidR="00313A85" w:rsidRPr="00313A85" w:rsidRDefault="00313A85" w:rsidP="00313A85">
      <w:pPr>
        <w:numPr>
          <w:ilvl w:val="0"/>
          <w:numId w:val="22"/>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šlapimo rūgšties išsiskyrimą skatinančių vaistų, pvz., benzbromarono, probenecido (jais gydoma podagra);</w:t>
      </w:r>
    </w:p>
    <w:p w14:paraId="53D7D31E" w14:textId="77777777" w:rsidR="00313A85" w:rsidRPr="00313A85" w:rsidRDefault="00313A85" w:rsidP="00313A85">
      <w:pPr>
        <w:numPr>
          <w:ilvl w:val="0"/>
          <w:numId w:val="22"/>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kai kurių vaistų nuo depresijos, vadinamų selektyviais serotonino reabsorbcijos inhibitoriais;</w:t>
      </w:r>
    </w:p>
    <w:p w14:paraId="19CAFC85" w14:textId="1961DC6C" w:rsidR="00313A85" w:rsidRPr="00313A85" w:rsidRDefault="00313A85" w:rsidP="00313A85">
      <w:pPr>
        <w:numPr>
          <w:ilvl w:val="0"/>
          <w:numId w:val="22"/>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digoksin</w:t>
      </w:r>
      <w:r w:rsidR="0069286F">
        <w:rPr>
          <w:rFonts w:ascii="Times New Roman" w:eastAsia="Times New Roman" w:hAnsi="Times New Roman" w:cs="Times New Roman"/>
          <w:lang w:val="lt-LT"/>
        </w:rPr>
        <w:t>o</w:t>
      </w:r>
      <w:r w:rsidRPr="00313A85">
        <w:rPr>
          <w:rFonts w:ascii="Times New Roman" w:eastAsia="Times New Roman" w:hAnsi="Times New Roman" w:cs="Times New Roman"/>
          <w:lang w:val="lt-LT"/>
        </w:rPr>
        <w:t xml:space="preserve"> (tai vaistas, kuriuo gydomos širdies ligos);</w:t>
      </w:r>
    </w:p>
    <w:p w14:paraId="1B462CE5" w14:textId="77777777" w:rsidR="00313A85" w:rsidRPr="00313A85" w:rsidRDefault="00313A85" w:rsidP="00313A85">
      <w:pPr>
        <w:numPr>
          <w:ilvl w:val="0"/>
          <w:numId w:val="22"/>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vaistų nuo cukrinio diabeto, pvz., insulino, sulfonilkarbamidų grupės vaistų;</w:t>
      </w:r>
    </w:p>
    <w:p w14:paraId="6E3517F8" w14:textId="77777777" w:rsidR="00313A85" w:rsidRPr="00313A85" w:rsidRDefault="00313A85" w:rsidP="00313A85">
      <w:pPr>
        <w:numPr>
          <w:ilvl w:val="0"/>
          <w:numId w:val="22"/>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lastRenderedPageBreak/>
        <w:t>diuretikų (tai vaistai, kurie skatina šlapimo susidarymą inkstuose, mažina skysčių ir kai kurių druskų kiekį organizme);</w:t>
      </w:r>
    </w:p>
    <w:p w14:paraId="05E56994" w14:textId="77777777" w:rsidR="00313A85" w:rsidRPr="00313A85" w:rsidRDefault="00313A85" w:rsidP="00313A85">
      <w:pPr>
        <w:numPr>
          <w:ilvl w:val="0"/>
          <w:numId w:val="22"/>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geriamų ar leidžiamų gliukokortikoidų (tai hormoniniai vaistai nuo uždegimo ir alergijos), išskyrus hidrokortizoną, kai jis vartojamas pakeičiamajam gydymui Adisono ligos atveju;</w:t>
      </w:r>
    </w:p>
    <w:p w14:paraId="4D0FF635" w14:textId="77777777" w:rsidR="00313A85" w:rsidRPr="00313A85" w:rsidRDefault="00313A85" w:rsidP="00313A85">
      <w:pPr>
        <w:numPr>
          <w:ilvl w:val="0"/>
          <w:numId w:val="22"/>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kai kurių vaistų nuo padidėjusio kraujospūdžio (pvz., enalaprilio, fosinoprilio ir kitų AKF inhibitoriais vadinamų vaistų);</w:t>
      </w:r>
    </w:p>
    <w:p w14:paraId="786525DE" w14:textId="5A846CA3" w:rsidR="00313A85" w:rsidRDefault="00313A85" w:rsidP="00313A85">
      <w:pPr>
        <w:numPr>
          <w:ilvl w:val="0"/>
          <w:numId w:val="22"/>
        </w:numPr>
        <w:spacing w:after="0" w:line="240" w:lineRule="auto"/>
        <w:ind w:left="567" w:hanging="567"/>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valproin</w:t>
      </w:r>
      <w:r w:rsidR="0069286F">
        <w:rPr>
          <w:rFonts w:ascii="Times New Roman" w:eastAsia="Times New Roman" w:hAnsi="Times New Roman" w:cs="Times New Roman"/>
          <w:lang w:val="lt-LT"/>
        </w:rPr>
        <w:t>ės</w:t>
      </w:r>
      <w:r w:rsidRPr="00313A85">
        <w:rPr>
          <w:rFonts w:ascii="Times New Roman" w:eastAsia="Times New Roman" w:hAnsi="Times New Roman" w:cs="Times New Roman"/>
          <w:lang w:val="lt-LT"/>
        </w:rPr>
        <w:t xml:space="preserve"> rūgšt</w:t>
      </w:r>
      <w:r w:rsidR="0069286F">
        <w:rPr>
          <w:rFonts w:ascii="Times New Roman" w:eastAsia="Times New Roman" w:hAnsi="Times New Roman" w:cs="Times New Roman"/>
          <w:lang w:val="lt-LT"/>
        </w:rPr>
        <w:t>ies</w:t>
      </w:r>
      <w:r w:rsidRPr="00313A85">
        <w:rPr>
          <w:rFonts w:ascii="Times New Roman" w:eastAsia="Times New Roman" w:hAnsi="Times New Roman" w:cs="Times New Roman"/>
          <w:lang w:val="lt-LT"/>
        </w:rPr>
        <w:t xml:space="preserve"> (tai vaistas nuo epilepsijos priepuolių).</w:t>
      </w:r>
    </w:p>
    <w:p w14:paraId="254896FD" w14:textId="10F2B659" w:rsidR="00445193" w:rsidRDefault="00445193" w:rsidP="00445193">
      <w:pPr>
        <w:spacing w:after="0" w:line="240" w:lineRule="auto"/>
        <w:contextualSpacing/>
        <w:rPr>
          <w:rFonts w:ascii="Times New Roman" w:eastAsia="Times New Roman" w:hAnsi="Times New Roman" w:cs="Times New Roman"/>
          <w:lang w:val="lt-LT"/>
        </w:rPr>
      </w:pPr>
    </w:p>
    <w:p w14:paraId="4A4A1EBE" w14:textId="7AD205CA" w:rsidR="00445193" w:rsidRPr="00313A85" w:rsidRDefault="00445193" w:rsidP="00445193">
      <w:pPr>
        <w:spacing w:after="0" w:line="240" w:lineRule="auto"/>
        <w:contextualSpacing/>
        <w:rPr>
          <w:rFonts w:ascii="Times New Roman" w:eastAsia="Times New Roman" w:hAnsi="Times New Roman" w:cs="Times New Roman"/>
          <w:lang w:val="lt-LT"/>
        </w:rPr>
      </w:pPr>
      <w:r w:rsidRPr="00445193">
        <w:rPr>
          <w:rFonts w:ascii="Times New Roman" w:eastAsia="Times New Roman" w:hAnsi="Times New Roman" w:cs="Times New Roman"/>
          <w:lang w:val="lt-LT"/>
        </w:rPr>
        <w:t>Kartu vartojamas metamizolas (skausmą ir karščiavimą mažinanti medžiaga) gali sumažinti acetilsalicilo rūgšties poveikį trombocitų agregacijai (kraujo ląstelių sulipimui ir kraujo krešulio susidarymui). Todėl šį derinį reikia atsargiai vartoti pacientams, vartojantiems mažas aspirino (acetilsalicilo rūgšties) dozes kardioprotekcijai (širdies apsaugai).</w:t>
      </w:r>
    </w:p>
    <w:p w14:paraId="5B6AB4F3" w14:textId="77777777" w:rsidR="00313A85" w:rsidRPr="00313A85" w:rsidRDefault="00313A85" w:rsidP="00313A85">
      <w:pPr>
        <w:spacing w:after="0" w:line="240" w:lineRule="auto"/>
        <w:rPr>
          <w:rFonts w:ascii="Times New Roman" w:eastAsia="Times New Roman" w:hAnsi="Times New Roman" w:cs="Times New Roman"/>
          <w:lang w:val="lt-LT"/>
        </w:rPr>
      </w:pPr>
    </w:p>
    <w:p w14:paraId="27ACBF7F" w14:textId="77777777" w:rsidR="00313A85" w:rsidRPr="00313A85" w:rsidRDefault="00313A85" w:rsidP="00313A85">
      <w:pPr>
        <w:spacing w:after="0" w:line="240" w:lineRule="auto"/>
        <w:rPr>
          <w:rFonts w:ascii="Times New Roman" w:eastAsia="Calibri" w:hAnsi="Times New Roman" w:cs="Times New Roman"/>
          <w:b/>
          <w:lang w:val="lt-LT"/>
        </w:rPr>
      </w:pPr>
      <w:r w:rsidRPr="00313A85">
        <w:rPr>
          <w:rFonts w:ascii="Times New Roman" w:eastAsia="Times New Roman" w:hAnsi="Times New Roman" w:cs="Times New Roman"/>
          <w:b/>
          <w:lang w:val="lt-LT"/>
        </w:rPr>
        <w:t xml:space="preserve">Aspirin Cardio </w:t>
      </w:r>
      <w:r w:rsidRPr="00313A85">
        <w:rPr>
          <w:rFonts w:ascii="Times New Roman" w:eastAsia="Calibri" w:hAnsi="Times New Roman" w:cs="Times New Roman"/>
          <w:b/>
          <w:lang w:val="lt-LT"/>
        </w:rPr>
        <w:t>vartojimas su alkoholiu</w:t>
      </w:r>
    </w:p>
    <w:p w14:paraId="293B3039" w14:textId="77777777" w:rsidR="00313A85" w:rsidRPr="00313A85" w:rsidRDefault="00313A85" w:rsidP="00313A85">
      <w:pPr>
        <w:spacing w:after="0" w:line="240" w:lineRule="auto"/>
        <w:rPr>
          <w:rFonts w:ascii="Times New Roman" w:eastAsia="Calibri" w:hAnsi="Times New Roman" w:cs="Times New Roman"/>
          <w:lang w:val="lt-LT"/>
        </w:rPr>
      </w:pPr>
      <w:r w:rsidRPr="00313A85">
        <w:rPr>
          <w:rFonts w:ascii="Times New Roman" w:eastAsia="Calibri" w:hAnsi="Times New Roman" w:cs="Times New Roman"/>
          <w:lang w:val="lt-LT"/>
        </w:rPr>
        <w:t>Didėja virškinamojo trakto gleivinės pažeidimo ir kraujavimo rizika.</w:t>
      </w:r>
    </w:p>
    <w:p w14:paraId="5EB5C050" w14:textId="77777777" w:rsidR="00313A85" w:rsidRPr="00313A85" w:rsidRDefault="00313A85" w:rsidP="00313A85">
      <w:pPr>
        <w:spacing w:after="0" w:line="240" w:lineRule="auto"/>
        <w:rPr>
          <w:rFonts w:ascii="Times New Roman" w:eastAsia="Times New Roman" w:hAnsi="Times New Roman" w:cs="Times New Roman"/>
          <w:lang w:val="lt-LT"/>
        </w:rPr>
      </w:pPr>
    </w:p>
    <w:p w14:paraId="7D9FB372" w14:textId="32D064F6" w:rsidR="00313A85" w:rsidRPr="00313A85" w:rsidRDefault="00313A85" w:rsidP="00313A85">
      <w:pPr>
        <w:keepNext/>
        <w:tabs>
          <w:tab w:val="left" w:pos="567"/>
        </w:tabs>
        <w:spacing w:after="0" w:line="260" w:lineRule="exact"/>
        <w:jc w:val="both"/>
        <w:outlineLvl w:val="3"/>
        <w:rPr>
          <w:rFonts w:ascii="Times New Roman" w:eastAsia="Times New Roman" w:hAnsi="Times New Roman" w:cs="Times New Roman"/>
          <w:b/>
          <w:noProof/>
          <w:lang w:val="lt-LT"/>
        </w:rPr>
      </w:pPr>
      <w:r w:rsidRPr="00313A85">
        <w:rPr>
          <w:rFonts w:ascii="Times New Roman" w:eastAsia="Times New Roman" w:hAnsi="Times New Roman" w:cs="Times New Roman"/>
          <w:b/>
          <w:noProof/>
          <w:lang w:val="lt-LT"/>
        </w:rPr>
        <w:t>Nėštumas</w:t>
      </w:r>
      <w:r w:rsidR="00967B6C">
        <w:rPr>
          <w:rFonts w:ascii="Times New Roman" w:eastAsia="Times New Roman" w:hAnsi="Times New Roman" w:cs="Times New Roman"/>
          <w:b/>
          <w:noProof/>
          <w:lang w:val="lt-LT"/>
        </w:rPr>
        <w:t>,</w:t>
      </w:r>
      <w:r w:rsidRPr="00313A85">
        <w:rPr>
          <w:rFonts w:ascii="Times New Roman" w:eastAsia="Times New Roman" w:hAnsi="Times New Roman" w:cs="Times New Roman"/>
          <w:b/>
          <w:noProof/>
          <w:lang w:val="lt-LT"/>
        </w:rPr>
        <w:t xml:space="preserve"> žindymo laikotarpis </w:t>
      </w:r>
      <w:r w:rsidR="00967B6C">
        <w:rPr>
          <w:rFonts w:ascii="Times New Roman" w:eastAsia="Times New Roman" w:hAnsi="Times New Roman" w:cs="Times New Roman"/>
          <w:b/>
          <w:noProof/>
          <w:lang w:val="lt-LT"/>
        </w:rPr>
        <w:t>ir vaisingumas</w:t>
      </w:r>
    </w:p>
    <w:p w14:paraId="72B41C50" w14:textId="77777777" w:rsidR="00313A85" w:rsidRPr="00313A85" w:rsidRDefault="00313A85" w:rsidP="00313A85">
      <w:pPr>
        <w:numPr>
          <w:ilvl w:val="12"/>
          <w:numId w:val="0"/>
        </w:numPr>
        <w:spacing w:after="200" w:line="240" w:lineRule="auto"/>
        <w:rPr>
          <w:rFonts w:ascii="Times New Roman" w:eastAsia="Calibri" w:hAnsi="Times New Roman" w:cs="Times New Roman"/>
          <w:lang w:val="lt-LT"/>
        </w:rPr>
      </w:pPr>
      <w:r w:rsidRPr="00313A85">
        <w:rPr>
          <w:rFonts w:ascii="Times New Roman" w:eastAsia="Calibri" w:hAnsi="Times New Roman" w:cs="Times New Roman"/>
          <w:noProof/>
          <w:lang w:val="lt-LT"/>
        </w:rPr>
        <w:t>Jeigu esate nėščia, žindote kūdikį, manote, kad galbūt esate nėščia, arba planuojate pastoti, tai prieš vartodama šį vaistą, pasitarkite su gydytoju arba vaistininku.</w:t>
      </w:r>
      <w:r w:rsidRPr="00313A85">
        <w:rPr>
          <w:rFonts w:ascii="Times New Roman" w:eastAsia="Calibri" w:hAnsi="Times New Roman" w:cs="Times New Roman"/>
          <w:lang w:val="lt-LT"/>
        </w:rPr>
        <w:t xml:space="preserve"> </w:t>
      </w:r>
    </w:p>
    <w:p w14:paraId="02AF2BAB"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Nėštumas</w:t>
      </w:r>
    </w:p>
    <w:p w14:paraId="152AE350" w14:textId="53E2D731" w:rsid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Negalima atmesti tikimybės, kad, ankstyvuoju nėštumo laikotarpiu vartojant acetilsalicilo rūgšt</w:t>
      </w:r>
      <w:r w:rsidR="0069286F">
        <w:rPr>
          <w:rFonts w:ascii="Times New Roman" w:eastAsia="Times New Roman" w:hAnsi="Times New Roman" w:cs="Times New Roman"/>
          <w:lang w:val="lt-LT"/>
        </w:rPr>
        <w:t>ies</w:t>
      </w:r>
      <w:r w:rsidRPr="00313A85">
        <w:rPr>
          <w:rFonts w:ascii="Times New Roman" w:eastAsia="Times New Roman" w:hAnsi="Times New Roman" w:cs="Times New Roman"/>
          <w:lang w:val="lt-LT"/>
        </w:rPr>
        <w:t xml:space="preserve">, gali padidėti persileidimų ir apsigimimų rizika. </w:t>
      </w:r>
    </w:p>
    <w:p w14:paraId="565349FE" w14:textId="77777777" w:rsidR="00967B6C" w:rsidRDefault="00967B6C" w:rsidP="00313A85">
      <w:pPr>
        <w:spacing w:after="0" w:line="240" w:lineRule="auto"/>
        <w:rPr>
          <w:rFonts w:ascii="Times New Roman" w:eastAsia="Times New Roman" w:hAnsi="Times New Roman" w:cs="Times New Roman"/>
          <w:lang w:val="lt-LT"/>
        </w:rPr>
      </w:pPr>
    </w:p>
    <w:p w14:paraId="16117B89" w14:textId="1498F56C" w:rsidR="00967B6C" w:rsidRPr="00313A85" w:rsidRDefault="00967B6C" w:rsidP="00313A85">
      <w:pPr>
        <w:spacing w:after="0" w:line="240" w:lineRule="auto"/>
        <w:rPr>
          <w:rFonts w:ascii="Times New Roman" w:eastAsia="Times New Roman" w:hAnsi="Times New Roman" w:cs="Times New Roman"/>
          <w:lang w:val="lt-LT"/>
        </w:rPr>
      </w:pPr>
      <w:r w:rsidRPr="00967B6C">
        <w:rPr>
          <w:rFonts w:ascii="Times New Roman" w:eastAsia="Times New Roman" w:hAnsi="Times New Roman" w:cs="Times New Roman"/>
          <w:lang w:val="lt-LT"/>
        </w:rPr>
        <w:t xml:space="preserve">Jeigu tęsiate ar pradedate gydymą </w:t>
      </w:r>
      <w:r>
        <w:rPr>
          <w:rFonts w:ascii="Times New Roman" w:eastAsia="Times New Roman" w:hAnsi="Times New Roman" w:cs="Times New Roman"/>
          <w:lang w:val="lt-LT"/>
        </w:rPr>
        <w:t>Aspirin Cardio</w:t>
      </w:r>
      <w:r w:rsidRPr="00967B6C">
        <w:rPr>
          <w:rFonts w:ascii="Times New Roman" w:eastAsia="Times New Roman" w:hAnsi="Times New Roman" w:cs="Times New Roman"/>
          <w:lang w:val="lt-LT"/>
        </w:rPr>
        <w:t xml:space="preserve"> nėštumo metu pagal gydytojo nurodymą, vartokite </w:t>
      </w:r>
      <w:r>
        <w:rPr>
          <w:rFonts w:ascii="Times New Roman" w:eastAsia="Times New Roman" w:hAnsi="Times New Roman" w:cs="Times New Roman"/>
          <w:lang w:val="lt-LT"/>
        </w:rPr>
        <w:t>Aspirin Cardio</w:t>
      </w:r>
      <w:r w:rsidRPr="00967B6C">
        <w:rPr>
          <w:rFonts w:ascii="Times New Roman" w:eastAsia="Times New Roman" w:hAnsi="Times New Roman" w:cs="Times New Roman"/>
          <w:lang w:val="lt-LT"/>
        </w:rPr>
        <w:t xml:space="preserve"> taip, kaip nurodė gydytojas, ir nevartokite didesnės dozės, nei rekomenduojama.</w:t>
      </w:r>
    </w:p>
    <w:p w14:paraId="0C3DC08A" w14:textId="77777777" w:rsidR="00A92F00" w:rsidRDefault="00A92F00" w:rsidP="00A92F00">
      <w:pPr>
        <w:tabs>
          <w:tab w:val="left" w:pos="567"/>
        </w:tabs>
        <w:spacing w:after="0" w:line="260" w:lineRule="exact"/>
        <w:rPr>
          <w:rFonts w:ascii="Times New Roman" w:eastAsia="Times New Roman" w:hAnsi="Times New Roman" w:cs="Times New Roman"/>
          <w:b/>
          <w:bCs/>
          <w:i/>
          <w:iCs/>
          <w:lang w:val="lt-LT"/>
        </w:rPr>
      </w:pPr>
      <w:bookmarkStart w:id="85" w:name="_Hlk143155626"/>
    </w:p>
    <w:p w14:paraId="5089DF85" w14:textId="77EAF81F" w:rsidR="00A92F00" w:rsidRPr="005C4923" w:rsidRDefault="00A92F00" w:rsidP="00A92F00">
      <w:pPr>
        <w:tabs>
          <w:tab w:val="left" w:pos="567"/>
        </w:tabs>
        <w:spacing w:after="0" w:line="260" w:lineRule="exact"/>
        <w:rPr>
          <w:rFonts w:ascii="Times New Roman" w:eastAsia="Times New Roman" w:hAnsi="Times New Roman" w:cs="Times New Roman"/>
          <w:b/>
          <w:bCs/>
          <w:i/>
          <w:iCs/>
          <w:lang w:val="lt-LT"/>
        </w:rPr>
      </w:pPr>
      <w:r w:rsidRPr="005C4923">
        <w:rPr>
          <w:rFonts w:ascii="Times New Roman" w:eastAsia="Times New Roman" w:hAnsi="Times New Roman" w:cs="Times New Roman"/>
          <w:b/>
          <w:bCs/>
          <w:i/>
          <w:iCs/>
          <w:lang w:val="lt-LT"/>
        </w:rPr>
        <w:t>Nėštumas – paskutinis trimestras</w:t>
      </w:r>
    </w:p>
    <w:p w14:paraId="5450C430" w14:textId="161230AC" w:rsidR="00A92F00" w:rsidRDefault="00A92F00" w:rsidP="00A92F00">
      <w:pPr>
        <w:tabs>
          <w:tab w:val="left" w:pos="567"/>
        </w:tabs>
        <w:spacing w:after="0" w:line="260" w:lineRule="exact"/>
        <w:rPr>
          <w:rFonts w:ascii="Times New Roman" w:eastAsia="Times New Roman" w:hAnsi="Times New Roman" w:cs="Times New Roman"/>
          <w:color w:val="000000"/>
          <w:lang w:val="lt-LT"/>
        </w:rPr>
      </w:pPr>
      <w:r w:rsidRPr="005C4923">
        <w:rPr>
          <w:rFonts w:ascii="Times New Roman" w:eastAsia="Times New Roman" w:hAnsi="Times New Roman" w:cs="Times New Roman"/>
          <w:color w:val="000000"/>
          <w:u w:val="single"/>
          <w:lang w:val="lt-LT"/>
        </w:rPr>
        <w:t xml:space="preserve">Nevartokite </w:t>
      </w:r>
      <w:r w:rsidR="00967B6C">
        <w:rPr>
          <w:rFonts w:ascii="Times New Roman" w:eastAsia="Times New Roman" w:hAnsi="Times New Roman" w:cs="Times New Roman"/>
          <w:color w:val="000000"/>
          <w:u w:val="single"/>
          <w:lang w:val="lt-LT"/>
        </w:rPr>
        <w:t>didesnės nei 100</w:t>
      </w:r>
      <w:r w:rsidR="00715D04">
        <w:rPr>
          <w:rFonts w:ascii="Times New Roman" w:eastAsia="Times New Roman" w:hAnsi="Times New Roman" w:cs="Times New Roman"/>
          <w:color w:val="000000"/>
          <w:u w:val="single"/>
          <w:lang w:val="lt-LT"/>
        </w:rPr>
        <w:t> </w:t>
      </w:r>
      <w:r w:rsidR="00967B6C">
        <w:rPr>
          <w:rFonts w:ascii="Times New Roman" w:eastAsia="Times New Roman" w:hAnsi="Times New Roman" w:cs="Times New Roman"/>
          <w:color w:val="000000"/>
          <w:u w:val="single"/>
          <w:lang w:val="lt-LT"/>
        </w:rPr>
        <w:t xml:space="preserve">mg </w:t>
      </w:r>
      <w:r w:rsidRPr="005C4923">
        <w:rPr>
          <w:rFonts w:ascii="Times New Roman" w:eastAsia="Times New Roman" w:hAnsi="Times New Roman" w:cs="Times New Roman"/>
          <w:color w:val="000000"/>
          <w:u w:val="single"/>
          <w:lang w:val="lt-LT"/>
        </w:rPr>
        <w:t>Aspirin</w:t>
      </w:r>
      <w:r w:rsidR="00260235">
        <w:rPr>
          <w:rFonts w:ascii="Times New Roman" w:eastAsia="Times New Roman" w:hAnsi="Times New Roman" w:cs="Times New Roman"/>
          <w:color w:val="000000"/>
          <w:u w:val="single"/>
          <w:lang w:val="lt-LT"/>
        </w:rPr>
        <w:t xml:space="preserve"> Cardio</w:t>
      </w:r>
      <w:r w:rsidR="00967B6C">
        <w:rPr>
          <w:rFonts w:ascii="Times New Roman" w:eastAsia="Times New Roman" w:hAnsi="Times New Roman" w:cs="Times New Roman"/>
          <w:color w:val="000000"/>
          <w:u w:val="single"/>
          <w:lang w:val="lt-LT"/>
        </w:rPr>
        <w:t xml:space="preserve"> dozės</w:t>
      </w:r>
      <w:r w:rsidR="00815810">
        <w:rPr>
          <w:rFonts w:ascii="Times New Roman" w:eastAsia="Times New Roman" w:hAnsi="Times New Roman" w:cs="Times New Roman"/>
          <w:color w:val="000000"/>
          <w:u w:val="single"/>
          <w:lang w:val="lt-LT"/>
        </w:rPr>
        <w:t xml:space="preserve"> per </w:t>
      </w:r>
      <w:r w:rsidR="00B24F46">
        <w:rPr>
          <w:rFonts w:ascii="Times New Roman" w:eastAsia="Times New Roman" w:hAnsi="Times New Roman" w:cs="Times New Roman"/>
          <w:color w:val="000000"/>
          <w:u w:val="single"/>
          <w:lang w:val="lt-LT"/>
        </w:rPr>
        <w:t>par</w:t>
      </w:r>
      <w:r w:rsidR="00815810">
        <w:rPr>
          <w:rFonts w:ascii="Times New Roman" w:eastAsia="Times New Roman" w:hAnsi="Times New Roman" w:cs="Times New Roman"/>
          <w:color w:val="000000"/>
          <w:u w:val="single"/>
          <w:lang w:val="lt-LT"/>
        </w:rPr>
        <w:t>ą</w:t>
      </w:r>
      <w:r w:rsidR="001170B0">
        <w:rPr>
          <w:rFonts w:ascii="Times New Roman" w:eastAsia="Times New Roman" w:hAnsi="Times New Roman" w:cs="Times New Roman"/>
          <w:color w:val="000000"/>
          <w:u w:val="single"/>
          <w:lang w:val="lt-LT"/>
        </w:rPr>
        <w:t>,</w:t>
      </w:r>
      <w:r w:rsidRPr="005C4923">
        <w:rPr>
          <w:rFonts w:ascii="Times New Roman" w:eastAsia="Times New Roman" w:hAnsi="Times New Roman" w:cs="Times New Roman"/>
          <w:color w:val="000000"/>
          <w:u w:val="single"/>
          <w:lang w:val="lt-LT"/>
        </w:rPr>
        <w:t xml:space="preserve"> paskutinių 3</w:t>
      </w:r>
      <w:r w:rsidR="00A76C3E">
        <w:rPr>
          <w:rFonts w:ascii="Times New Roman" w:eastAsia="Times New Roman" w:hAnsi="Times New Roman" w:cs="Times New Roman"/>
          <w:color w:val="000000"/>
          <w:u w:val="single"/>
          <w:lang w:val="lt-LT"/>
        </w:rPr>
        <w:t> </w:t>
      </w:r>
      <w:r w:rsidRPr="005C4923">
        <w:rPr>
          <w:rFonts w:ascii="Times New Roman" w:eastAsia="Times New Roman" w:hAnsi="Times New Roman" w:cs="Times New Roman"/>
          <w:color w:val="000000"/>
          <w:u w:val="single"/>
          <w:lang w:val="lt-LT"/>
        </w:rPr>
        <w:t xml:space="preserve">nėštumo mėnesių metu, nes šis vaistas gali pakenkti </w:t>
      </w:r>
      <w:r>
        <w:rPr>
          <w:rFonts w:ascii="Times New Roman" w:eastAsia="Times New Roman" w:hAnsi="Times New Roman" w:cs="Times New Roman"/>
          <w:color w:val="000000"/>
          <w:u w:val="single"/>
          <w:lang w:val="lt-LT"/>
        </w:rPr>
        <w:t>Jūsų vais</w:t>
      </w:r>
      <w:r w:rsidR="003A368C">
        <w:rPr>
          <w:rFonts w:ascii="Times New Roman" w:eastAsia="Times New Roman" w:hAnsi="Times New Roman" w:cs="Times New Roman"/>
          <w:color w:val="000000"/>
          <w:u w:val="single"/>
          <w:lang w:val="lt-LT"/>
        </w:rPr>
        <w:t>i</w:t>
      </w:r>
      <w:r>
        <w:rPr>
          <w:rFonts w:ascii="Times New Roman" w:eastAsia="Times New Roman" w:hAnsi="Times New Roman" w:cs="Times New Roman"/>
          <w:color w:val="000000"/>
          <w:u w:val="single"/>
          <w:lang w:val="lt-LT"/>
        </w:rPr>
        <w:t>ui (</w:t>
      </w:r>
      <w:r w:rsidRPr="005C4923">
        <w:rPr>
          <w:rFonts w:ascii="Times New Roman" w:eastAsia="Times New Roman" w:hAnsi="Times New Roman" w:cs="Times New Roman"/>
          <w:color w:val="000000"/>
          <w:u w:val="single"/>
          <w:lang w:val="lt-LT"/>
        </w:rPr>
        <w:t>būsimam kūdikiui</w:t>
      </w:r>
      <w:r>
        <w:rPr>
          <w:rFonts w:ascii="Times New Roman" w:eastAsia="Times New Roman" w:hAnsi="Times New Roman" w:cs="Times New Roman"/>
          <w:color w:val="000000"/>
          <w:u w:val="single"/>
          <w:lang w:val="lt-LT"/>
        </w:rPr>
        <w:t>)</w:t>
      </w:r>
      <w:r w:rsidRPr="005C4923">
        <w:rPr>
          <w:rFonts w:ascii="Times New Roman" w:eastAsia="Times New Roman" w:hAnsi="Times New Roman" w:cs="Times New Roman"/>
          <w:color w:val="000000"/>
          <w:u w:val="single"/>
          <w:lang w:val="lt-LT"/>
        </w:rPr>
        <w:t xml:space="preserve"> arba sukelti problemų gimdymo metu.</w:t>
      </w:r>
      <w:r w:rsidRPr="00D540C5">
        <w:rPr>
          <w:rFonts w:ascii="Times New Roman" w:eastAsia="Times New Roman" w:hAnsi="Times New Roman" w:cs="Times New Roman"/>
          <w:color w:val="000000"/>
          <w:lang w:val="lt-LT"/>
        </w:rPr>
        <w:t xml:space="preserve"> Šis vaistas gali sukelti </w:t>
      </w:r>
      <w:r>
        <w:rPr>
          <w:rFonts w:ascii="Times New Roman" w:eastAsia="Times New Roman" w:hAnsi="Times New Roman" w:cs="Times New Roman"/>
          <w:color w:val="000000"/>
          <w:lang w:val="lt-LT"/>
        </w:rPr>
        <w:t>vaisiaus</w:t>
      </w:r>
      <w:r w:rsidRPr="00D540C5">
        <w:rPr>
          <w:rFonts w:ascii="Times New Roman" w:eastAsia="Times New Roman" w:hAnsi="Times New Roman" w:cs="Times New Roman"/>
          <w:color w:val="000000"/>
          <w:lang w:val="lt-LT"/>
        </w:rPr>
        <w:t xml:space="preserve"> inkstų</w:t>
      </w:r>
      <w:r w:rsidR="003A368C">
        <w:rPr>
          <w:rFonts w:ascii="Times New Roman" w:eastAsia="Times New Roman" w:hAnsi="Times New Roman" w:cs="Times New Roman"/>
          <w:color w:val="000000"/>
          <w:lang w:val="lt-LT"/>
        </w:rPr>
        <w:t xml:space="preserve"> veiklos</w:t>
      </w:r>
      <w:r w:rsidRPr="00D540C5">
        <w:rPr>
          <w:rFonts w:ascii="Times New Roman" w:eastAsia="Times New Roman" w:hAnsi="Times New Roman" w:cs="Times New Roman"/>
          <w:color w:val="000000"/>
          <w:lang w:val="lt-LT"/>
        </w:rPr>
        <w:t xml:space="preserve"> ir širdies sutrikimų. Jis gali paveikti Jūsų ir Jūsų kūdikio polinkį kraujuoti ir dėl jo gimdymas gali būti vėlesnis arba ilgesnis, nei tikėtasi.</w:t>
      </w:r>
    </w:p>
    <w:p w14:paraId="27EB6387" w14:textId="77777777" w:rsidR="00967B6C" w:rsidRDefault="00967B6C" w:rsidP="00A92F00">
      <w:pPr>
        <w:tabs>
          <w:tab w:val="left" w:pos="567"/>
        </w:tabs>
        <w:spacing w:after="0" w:line="260" w:lineRule="exact"/>
        <w:rPr>
          <w:rFonts w:ascii="Times New Roman" w:eastAsia="Times New Roman" w:hAnsi="Times New Roman" w:cs="Times New Roman"/>
          <w:color w:val="000000"/>
          <w:lang w:val="lt-LT"/>
        </w:rPr>
      </w:pPr>
    </w:p>
    <w:p w14:paraId="0897E886" w14:textId="1CAAFC5D" w:rsidR="00967B6C" w:rsidRDefault="00967B6C" w:rsidP="00A92F00">
      <w:pPr>
        <w:tabs>
          <w:tab w:val="left" w:pos="567"/>
        </w:tabs>
        <w:spacing w:after="0" w:line="260" w:lineRule="exact"/>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Jei</w:t>
      </w:r>
      <w:r w:rsidR="001E2D0A">
        <w:rPr>
          <w:rFonts w:ascii="Times New Roman" w:eastAsia="Times New Roman" w:hAnsi="Times New Roman" w:cs="Times New Roman"/>
          <w:color w:val="000000"/>
          <w:lang w:val="lt-LT"/>
        </w:rPr>
        <w:t>gu</w:t>
      </w:r>
      <w:r>
        <w:rPr>
          <w:rFonts w:ascii="Times New Roman" w:eastAsia="Times New Roman" w:hAnsi="Times New Roman" w:cs="Times New Roman"/>
          <w:color w:val="000000"/>
          <w:lang w:val="lt-LT"/>
        </w:rPr>
        <w:t xml:space="preserve"> Aspirin Cardio vartojate mažomis dozėmis (iki 100</w:t>
      </w:r>
      <w:r w:rsidR="001E2D0A">
        <w:rPr>
          <w:rFonts w:ascii="Times New Roman" w:eastAsia="Times New Roman" w:hAnsi="Times New Roman" w:cs="Times New Roman"/>
          <w:color w:val="000000"/>
          <w:lang w:val="lt-LT"/>
        </w:rPr>
        <w:t> </w:t>
      </w:r>
      <w:r>
        <w:rPr>
          <w:rFonts w:ascii="Times New Roman" w:eastAsia="Times New Roman" w:hAnsi="Times New Roman" w:cs="Times New Roman"/>
          <w:color w:val="000000"/>
          <w:lang w:val="lt-LT"/>
        </w:rPr>
        <w:t xml:space="preserve">mg per </w:t>
      </w:r>
      <w:r w:rsidR="00B24F46">
        <w:rPr>
          <w:rFonts w:ascii="Times New Roman" w:eastAsia="Times New Roman" w:hAnsi="Times New Roman" w:cs="Times New Roman"/>
          <w:color w:val="000000"/>
          <w:lang w:val="lt-LT"/>
        </w:rPr>
        <w:t>par</w:t>
      </w:r>
      <w:r>
        <w:rPr>
          <w:rFonts w:ascii="Times New Roman" w:eastAsia="Times New Roman" w:hAnsi="Times New Roman" w:cs="Times New Roman"/>
          <w:color w:val="000000"/>
          <w:lang w:val="lt-LT"/>
        </w:rPr>
        <w:t>ą imtinai), Jums reikalinga atidi akušerinė priežiūra pagal gydytojo nurodymus.</w:t>
      </w:r>
    </w:p>
    <w:p w14:paraId="39833B3B" w14:textId="77777777" w:rsidR="00A92F00" w:rsidRDefault="00A92F00" w:rsidP="00A92F00">
      <w:pPr>
        <w:tabs>
          <w:tab w:val="left" w:pos="567"/>
        </w:tabs>
        <w:spacing w:after="0" w:line="260" w:lineRule="exact"/>
        <w:rPr>
          <w:rFonts w:ascii="Times New Roman" w:eastAsia="Times New Roman" w:hAnsi="Times New Roman" w:cs="Times New Roman"/>
          <w:i/>
          <w:iCs/>
          <w:lang w:val="lt-LT"/>
        </w:rPr>
      </w:pPr>
    </w:p>
    <w:p w14:paraId="7A841F72" w14:textId="107AA223" w:rsidR="00A92F00" w:rsidRPr="005C4923" w:rsidRDefault="00A92F00" w:rsidP="00A92F00">
      <w:pPr>
        <w:tabs>
          <w:tab w:val="left" w:pos="567"/>
        </w:tabs>
        <w:spacing w:after="0" w:line="260" w:lineRule="exact"/>
        <w:rPr>
          <w:rFonts w:ascii="Times New Roman" w:eastAsia="Times New Roman" w:hAnsi="Times New Roman" w:cs="Times New Roman"/>
          <w:b/>
          <w:bCs/>
          <w:i/>
          <w:iCs/>
          <w:lang w:val="lt-LT"/>
        </w:rPr>
      </w:pPr>
      <w:r w:rsidRPr="005C4923">
        <w:rPr>
          <w:rFonts w:ascii="Times New Roman" w:eastAsia="Times New Roman" w:hAnsi="Times New Roman" w:cs="Times New Roman"/>
          <w:b/>
          <w:bCs/>
          <w:i/>
          <w:iCs/>
          <w:lang w:val="lt-LT"/>
        </w:rPr>
        <w:t>Nėštumas – pirma</w:t>
      </w:r>
      <w:r w:rsidR="00343D97">
        <w:rPr>
          <w:rFonts w:ascii="Times New Roman" w:eastAsia="Times New Roman" w:hAnsi="Times New Roman" w:cs="Times New Roman"/>
          <w:b/>
          <w:bCs/>
          <w:i/>
          <w:iCs/>
          <w:lang w:val="lt-LT"/>
        </w:rPr>
        <w:t>si</w:t>
      </w:r>
      <w:r w:rsidRPr="005C4923">
        <w:rPr>
          <w:rFonts w:ascii="Times New Roman" w:eastAsia="Times New Roman" w:hAnsi="Times New Roman" w:cs="Times New Roman"/>
          <w:b/>
          <w:bCs/>
          <w:i/>
          <w:iCs/>
          <w:lang w:val="lt-LT"/>
        </w:rPr>
        <w:t>s ir antra</w:t>
      </w:r>
      <w:r w:rsidR="00343D97">
        <w:rPr>
          <w:rFonts w:ascii="Times New Roman" w:eastAsia="Times New Roman" w:hAnsi="Times New Roman" w:cs="Times New Roman"/>
          <w:b/>
          <w:bCs/>
          <w:i/>
          <w:iCs/>
          <w:lang w:val="lt-LT"/>
        </w:rPr>
        <w:t>si</w:t>
      </w:r>
      <w:r w:rsidRPr="005C4923">
        <w:rPr>
          <w:rFonts w:ascii="Times New Roman" w:eastAsia="Times New Roman" w:hAnsi="Times New Roman" w:cs="Times New Roman"/>
          <w:b/>
          <w:bCs/>
          <w:i/>
          <w:iCs/>
          <w:lang w:val="lt-LT"/>
        </w:rPr>
        <w:t>s trimestra</w:t>
      </w:r>
      <w:r w:rsidR="00343D97">
        <w:rPr>
          <w:rFonts w:ascii="Times New Roman" w:eastAsia="Times New Roman" w:hAnsi="Times New Roman" w:cs="Times New Roman"/>
          <w:b/>
          <w:bCs/>
          <w:i/>
          <w:iCs/>
          <w:lang w:val="lt-LT"/>
        </w:rPr>
        <w:t>i</w:t>
      </w:r>
    </w:p>
    <w:p w14:paraId="004BC5FD" w14:textId="50EA02CF" w:rsidR="00313A85" w:rsidRPr="00313A85" w:rsidRDefault="00A92F00" w:rsidP="00313A85">
      <w:pPr>
        <w:spacing w:after="0" w:line="240" w:lineRule="auto"/>
        <w:rPr>
          <w:rFonts w:ascii="Times New Roman" w:eastAsia="Times New Roman" w:hAnsi="Times New Roman" w:cs="Times New Roman"/>
          <w:lang w:val="lt-LT"/>
        </w:rPr>
      </w:pPr>
      <w:r w:rsidRPr="005C4923">
        <w:rPr>
          <w:rFonts w:ascii="Times New Roman" w:eastAsia="Times New Roman" w:hAnsi="Times New Roman" w:cs="Times New Roman"/>
          <w:color w:val="000000"/>
          <w:u w:val="single"/>
          <w:lang w:val="lt-LT"/>
        </w:rPr>
        <w:t xml:space="preserve">Pirmus 6 nėštumo mėnesius Aspirin </w:t>
      </w:r>
      <w:r w:rsidR="00782157">
        <w:rPr>
          <w:rFonts w:ascii="Times New Roman" w:eastAsia="Times New Roman" w:hAnsi="Times New Roman" w:cs="Times New Roman"/>
          <w:color w:val="000000"/>
          <w:u w:val="single"/>
          <w:lang w:val="lt-LT"/>
        </w:rPr>
        <w:t xml:space="preserve">Cardio </w:t>
      </w:r>
      <w:r w:rsidRPr="005C4923">
        <w:rPr>
          <w:rFonts w:ascii="Times New Roman" w:eastAsia="Times New Roman" w:hAnsi="Times New Roman" w:cs="Times New Roman"/>
          <w:color w:val="000000"/>
          <w:u w:val="single"/>
          <w:lang w:val="lt-LT"/>
        </w:rPr>
        <w:t>vartoti negalima, išskyrus atvejus, kai tai neabejotinai būtina ir taip pataria gydytojas.</w:t>
      </w:r>
      <w:r w:rsidRPr="00D540C5">
        <w:rPr>
          <w:rFonts w:ascii="Times New Roman" w:eastAsia="Times New Roman" w:hAnsi="Times New Roman" w:cs="Times New Roman"/>
          <w:color w:val="000000"/>
          <w:lang w:val="lt-LT"/>
        </w:rPr>
        <w:t xml:space="preserve"> Jei šiuo laikotarpiu arba bandant pastoti Jums reikalingas gydymas, reikia vartoti mažiausią dozę trumpiausią įmanomą laiką. Nuo 20-osios nėštumo savaitės </w:t>
      </w:r>
      <w:r>
        <w:rPr>
          <w:rFonts w:ascii="Times New Roman" w:eastAsia="Times New Roman" w:hAnsi="Times New Roman" w:cs="Times New Roman"/>
          <w:color w:val="000000"/>
          <w:lang w:val="lt-LT"/>
        </w:rPr>
        <w:t>Aspirin</w:t>
      </w:r>
      <w:r w:rsidRPr="00D540C5">
        <w:rPr>
          <w:rFonts w:ascii="Times New Roman" w:eastAsia="Times New Roman" w:hAnsi="Times New Roman" w:cs="Times New Roman"/>
          <w:color w:val="000000"/>
          <w:lang w:val="lt-LT"/>
        </w:rPr>
        <w:t xml:space="preserve"> </w:t>
      </w:r>
      <w:r w:rsidR="00C84B5E">
        <w:rPr>
          <w:rFonts w:ascii="Times New Roman" w:eastAsia="Times New Roman" w:hAnsi="Times New Roman" w:cs="Times New Roman"/>
          <w:color w:val="000000"/>
          <w:lang w:val="lt-LT"/>
        </w:rPr>
        <w:t xml:space="preserve">Cardio </w:t>
      </w:r>
      <w:r w:rsidRPr="00D540C5">
        <w:rPr>
          <w:rFonts w:ascii="Times New Roman" w:eastAsia="Times New Roman" w:hAnsi="Times New Roman" w:cs="Times New Roman"/>
          <w:color w:val="000000"/>
          <w:lang w:val="lt-LT"/>
        </w:rPr>
        <w:t xml:space="preserve">gali sukelti vaisiaus inkstų </w:t>
      </w:r>
      <w:r w:rsidR="0045656D">
        <w:rPr>
          <w:rFonts w:ascii="Times New Roman" w:eastAsia="Times New Roman" w:hAnsi="Times New Roman" w:cs="Times New Roman"/>
          <w:color w:val="000000"/>
          <w:lang w:val="lt-LT"/>
        </w:rPr>
        <w:t xml:space="preserve">veiklos </w:t>
      </w:r>
      <w:r w:rsidRPr="00D540C5">
        <w:rPr>
          <w:rFonts w:ascii="Times New Roman" w:eastAsia="Times New Roman" w:hAnsi="Times New Roman" w:cs="Times New Roman"/>
          <w:color w:val="000000"/>
          <w:lang w:val="lt-LT"/>
        </w:rPr>
        <w:t>sutrikimų, jei šis vaistas vartojamas ilgiau nei kelias</w:t>
      </w:r>
      <w:r>
        <w:rPr>
          <w:rFonts w:ascii="Times New Roman" w:eastAsia="Times New Roman" w:hAnsi="Times New Roman" w:cs="Times New Roman"/>
          <w:color w:val="000000"/>
          <w:lang w:val="lt-LT"/>
        </w:rPr>
        <w:t xml:space="preserve"> </w:t>
      </w:r>
      <w:r w:rsidRPr="00D540C5">
        <w:rPr>
          <w:rFonts w:ascii="Times New Roman" w:eastAsia="Times New Roman" w:hAnsi="Times New Roman" w:cs="Times New Roman"/>
          <w:color w:val="000000"/>
          <w:lang w:val="lt-LT"/>
        </w:rPr>
        <w:t>dienas, o dėl to gali sumažėti kūdikį supančio amniono skysčio kiekis (oligohidramnionas) ar susiaurėti kraujagyslės (</w:t>
      </w:r>
      <w:r>
        <w:rPr>
          <w:rFonts w:ascii="Times New Roman" w:eastAsia="Times New Roman" w:hAnsi="Times New Roman" w:cs="Times New Roman"/>
          <w:color w:val="000000"/>
          <w:lang w:val="lt-LT"/>
        </w:rPr>
        <w:t>arterinis latakas</w:t>
      </w:r>
      <w:r w:rsidRPr="00D540C5">
        <w:rPr>
          <w:rFonts w:ascii="Times New Roman" w:eastAsia="Times New Roman" w:hAnsi="Times New Roman" w:cs="Times New Roman"/>
          <w:color w:val="000000"/>
          <w:lang w:val="lt-LT"/>
        </w:rPr>
        <w:t>) kūdikio širdyje. Jei Jums reikalingas ilgesnis nei kelių dienų gydymas,</w:t>
      </w:r>
      <w:r>
        <w:rPr>
          <w:rFonts w:ascii="Times New Roman" w:eastAsia="Times New Roman" w:hAnsi="Times New Roman" w:cs="Times New Roman"/>
          <w:color w:val="000000"/>
          <w:lang w:val="lt-LT"/>
        </w:rPr>
        <w:t xml:space="preserve"> </w:t>
      </w:r>
      <w:r w:rsidRPr="00D540C5">
        <w:rPr>
          <w:rFonts w:ascii="Times New Roman" w:eastAsia="Times New Roman" w:hAnsi="Times New Roman" w:cs="Times New Roman"/>
          <w:color w:val="000000"/>
          <w:lang w:val="lt-LT"/>
        </w:rPr>
        <w:t>gydytojas gali rekomenduoti papildomą stebėseną.</w:t>
      </w:r>
      <w:bookmarkEnd w:id="85"/>
    </w:p>
    <w:p w14:paraId="02B4E55C" w14:textId="77777777" w:rsidR="00A92F00" w:rsidRDefault="00A92F00" w:rsidP="00313A85">
      <w:pPr>
        <w:spacing w:after="0" w:line="240" w:lineRule="auto"/>
        <w:rPr>
          <w:rFonts w:ascii="Times New Roman" w:eastAsia="Times New Roman" w:hAnsi="Times New Roman" w:cs="Times New Roman"/>
          <w:lang w:val="lt-LT"/>
        </w:rPr>
      </w:pPr>
    </w:p>
    <w:p w14:paraId="75F72FF5" w14:textId="51248FFE"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Žindymo laikotarpis</w:t>
      </w:r>
    </w:p>
    <w:p w14:paraId="26F7BAED"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 xml:space="preserve">Mažas kiekis acetilsalicilo rūgšties ir jos skilimo produktų prasiskverbia į motinos pieną. </w:t>
      </w:r>
    </w:p>
    <w:p w14:paraId="08CACDC6"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 xml:space="preserve">Atsitiktinai pavartojus Aspirin Cardio, nepageidaujamo poveikio kūdikiui iki šiol nenustatyta, dėl to žindymo nutraukti paprastai neprireikia. </w:t>
      </w:r>
    </w:p>
    <w:p w14:paraId="6744D6D4"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Reguliariai vartojant dideles Aspirin Cardio dozes, žindymą rekomenduojama nutraukti.</w:t>
      </w:r>
    </w:p>
    <w:p w14:paraId="56F2822B" w14:textId="77777777" w:rsidR="00D84C5B" w:rsidRPr="000E28A6" w:rsidRDefault="00D84C5B" w:rsidP="00D84C5B">
      <w:pPr>
        <w:autoSpaceDE w:val="0"/>
        <w:autoSpaceDN w:val="0"/>
        <w:adjustRightInd w:val="0"/>
        <w:spacing w:after="0" w:line="240" w:lineRule="auto"/>
        <w:rPr>
          <w:rFonts w:ascii="Times New Roman" w:eastAsia="Calibri" w:hAnsi="Times New Roman" w:cs="Times New Roman"/>
          <w:highlight w:val="green"/>
          <w:u w:val="single"/>
          <w:lang w:val="lt-LT"/>
        </w:rPr>
      </w:pPr>
      <w:bookmarkStart w:id="86" w:name="_Hlk49158405"/>
    </w:p>
    <w:p w14:paraId="30788ED4" w14:textId="77777777" w:rsidR="00D84C5B" w:rsidRPr="00A56486" w:rsidRDefault="00D84C5B" w:rsidP="00D84C5B">
      <w:pPr>
        <w:autoSpaceDE w:val="0"/>
        <w:autoSpaceDN w:val="0"/>
        <w:adjustRightInd w:val="0"/>
        <w:spacing w:after="0" w:line="240" w:lineRule="auto"/>
        <w:rPr>
          <w:rFonts w:ascii="Times New Roman" w:eastAsia="Calibri" w:hAnsi="Times New Roman" w:cs="Times New Roman"/>
          <w:lang w:val="lt-LT"/>
        </w:rPr>
      </w:pPr>
      <w:r w:rsidRPr="00A56486">
        <w:rPr>
          <w:rFonts w:ascii="Times New Roman" w:eastAsia="Calibri" w:hAnsi="Times New Roman" w:cs="Times New Roman"/>
          <w:lang w:val="lt-LT"/>
        </w:rPr>
        <w:t>Vaisingumas</w:t>
      </w:r>
    </w:p>
    <w:p w14:paraId="1C0C2160" w14:textId="77777777" w:rsidR="00D84C5B" w:rsidRPr="00A56486" w:rsidRDefault="00D84C5B" w:rsidP="00D84C5B">
      <w:pPr>
        <w:autoSpaceDE w:val="0"/>
        <w:autoSpaceDN w:val="0"/>
        <w:adjustRightInd w:val="0"/>
        <w:spacing w:after="0" w:line="240" w:lineRule="auto"/>
        <w:rPr>
          <w:rFonts w:ascii="Times New Roman" w:eastAsia="Calibri" w:hAnsi="Times New Roman" w:cs="Times New Roman"/>
          <w:lang w:val="lt-LT"/>
        </w:rPr>
      </w:pPr>
      <w:r w:rsidRPr="00A56486">
        <w:rPr>
          <w:rFonts w:ascii="Times New Roman" w:eastAsia="Calibri" w:hAnsi="Times New Roman" w:cs="Times New Roman"/>
          <w:lang w:val="lt-LT"/>
        </w:rPr>
        <w:t>Remiantis ribotais paskelbtais duomenimis, tyrimai su žmonėmis neparodė aiškaus acetilsalicilo rūgšties žalingo poveikio vaisingumui ir nėra įtikinamų įrodymų iš tyrimų su gyvūnais.</w:t>
      </w:r>
    </w:p>
    <w:bookmarkEnd w:id="86"/>
    <w:p w14:paraId="186928DC" w14:textId="77777777" w:rsidR="00313A85" w:rsidRPr="00313A85" w:rsidRDefault="00313A85" w:rsidP="00313A85">
      <w:pPr>
        <w:spacing w:after="0" w:line="240" w:lineRule="auto"/>
        <w:rPr>
          <w:rFonts w:ascii="Times New Roman" w:eastAsia="Times New Roman" w:hAnsi="Times New Roman" w:cs="Times New Roman"/>
          <w:lang w:val="lt-LT"/>
        </w:rPr>
      </w:pPr>
    </w:p>
    <w:p w14:paraId="15513041" w14:textId="77777777" w:rsidR="00313A85" w:rsidRPr="00313A85" w:rsidRDefault="00313A85" w:rsidP="00313A85">
      <w:pPr>
        <w:spacing w:after="0" w:line="240" w:lineRule="auto"/>
        <w:rPr>
          <w:rFonts w:ascii="Times New Roman" w:eastAsia="Times New Roman" w:hAnsi="Times New Roman" w:cs="Times New Roman"/>
          <w:b/>
          <w:lang w:val="lt-LT"/>
        </w:rPr>
      </w:pPr>
      <w:r w:rsidRPr="00313A85">
        <w:rPr>
          <w:rFonts w:ascii="Times New Roman" w:eastAsia="Times New Roman" w:hAnsi="Times New Roman" w:cs="Times New Roman"/>
          <w:b/>
          <w:lang w:val="lt-LT"/>
        </w:rPr>
        <w:t xml:space="preserve">Vairavimas ir mechanizmų valdymas </w:t>
      </w:r>
    </w:p>
    <w:p w14:paraId="66B4E728" w14:textId="38A36583" w:rsid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Aspirin Cardio neveikia gebėjimo vairuoti ir valdyti mechanizmus.</w:t>
      </w:r>
    </w:p>
    <w:p w14:paraId="6F7A2A67" w14:textId="4260E508" w:rsidR="00A37A88" w:rsidRDefault="00A37A88" w:rsidP="00313A85">
      <w:pPr>
        <w:spacing w:after="0" w:line="240" w:lineRule="auto"/>
        <w:rPr>
          <w:rFonts w:ascii="Times New Roman" w:eastAsia="Times New Roman" w:hAnsi="Times New Roman" w:cs="Times New Roman"/>
          <w:lang w:val="lt-LT"/>
        </w:rPr>
      </w:pPr>
    </w:p>
    <w:p w14:paraId="20E3F098" w14:textId="77777777" w:rsidR="00A37A88" w:rsidRPr="00A37A88" w:rsidRDefault="00A37A88" w:rsidP="00A37A88">
      <w:pPr>
        <w:tabs>
          <w:tab w:val="left" w:pos="567"/>
        </w:tabs>
        <w:spacing w:after="0" w:line="240" w:lineRule="auto"/>
        <w:rPr>
          <w:rFonts w:ascii="Times New Roman" w:eastAsia="Times New Roman" w:hAnsi="Times New Roman" w:cs="Times New Roman"/>
          <w:b/>
          <w:lang w:val="lt-LT"/>
        </w:rPr>
      </w:pPr>
      <w:r w:rsidRPr="00A37A88">
        <w:rPr>
          <w:rFonts w:ascii="Times New Roman" w:eastAsia="Times New Roman" w:hAnsi="Times New Roman" w:cs="Times New Roman"/>
          <w:b/>
          <w:szCs w:val="20"/>
          <w:lang w:val="lt-LT"/>
        </w:rPr>
        <w:t>Aspirin Cardio sudėtyje yra natrio</w:t>
      </w:r>
    </w:p>
    <w:p w14:paraId="4514D68D" w14:textId="5CB24A3A" w:rsidR="00313A85" w:rsidRPr="00313A85" w:rsidRDefault="00A37A88" w:rsidP="00313A85">
      <w:pPr>
        <w:spacing w:after="0" w:line="240" w:lineRule="auto"/>
        <w:rPr>
          <w:rFonts w:ascii="Times New Roman" w:eastAsia="Times New Roman" w:hAnsi="Times New Roman" w:cs="Times New Roman"/>
          <w:lang w:val="lt-LT"/>
        </w:rPr>
      </w:pPr>
      <w:r w:rsidRPr="00A37A88">
        <w:rPr>
          <w:rFonts w:ascii="Times New Roman" w:eastAsia="Times New Roman" w:hAnsi="Times New Roman" w:cs="Times New Roman"/>
          <w:lang w:val="lt-LT"/>
        </w:rPr>
        <w:t>Šio vaisto vienoje tabletėje yra mažiau kaip 1 mmol (23 mg) natrio, t.y. jis beveik neturi reikšmės.</w:t>
      </w:r>
    </w:p>
    <w:p w14:paraId="4B77C413" w14:textId="77777777" w:rsidR="00313A85" w:rsidRPr="00313A85" w:rsidRDefault="00313A85" w:rsidP="00313A85">
      <w:pPr>
        <w:spacing w:after="0" w:line="240" w:lineRule="auto"/>
        <w:rPr>
          <w:rFonts w:ascii="Times New Roman" w:eastAsia="Times New Roman" w:hAnsi="Times New Roman" w:cs="Times New Roman"/>
          <w:lang w:val="lt-LT"/>
        </w:rPr>
      </w:pPr>
    </w:p>
    <w:p w14:paraId="4CA9F979" w14:textId="77777777" w:rsidR="00313A85" w:rsidRPr="00313A85" w:rsidRDefault="00313A85" w:rsidP="00313A85">
      <w:pPr>
        <w:spacing w:after="0" w:line="240" w:lineRule="auto"/>
        <w:rPr>
          <w:rFonts w:ascii="Times New Roman" w:eastAsia="Times New Roman" w:hAnsi="Times New Roman" w:cs="Times New Roman"/>
          <w:b/>
          <w:lang w:val="lt-LT"/>
        </w:rPr>
      </w:pPr>
      <w:r w:rsidRPr="00313A85">
        <w:rPr>
          <w:rFonts w:ascii="Times New Roman" w:eastAsia="Times New Roman" w:hAnsi="Times New Roman" w:cs="Times New Roman"/>
          <w:b/>
          <w:lang w:val="lt-LT"/>
        </w:rPr>
        <w:t>3.</w:t>
      </w:r>
      <w:r w:rsidRPr="00313A85">
        <w:rPr>
          <w:rFonts w:ascii="Times New Roman" w:eastAsia="Times New Roman" w:hAnsi="Times New Roman" w:cs="Times New Roman"/>
          <w:b/>
          <w:lang w:val="lt-LT"/>
        </w:rPr>
        <w:tab/>
        <w:t>Kaip vartoti Aspirin Cardio</w:t>
      </w:r>
    </w:p>
    <w:p w14:paraId="2FD4785D" w14:textId="77777777" w:rsidR="00313A85" w:rsidRPr="00313A85" w:rsidRDefault="00313A85" w:rsidP="00313A85">
      <w:pPr>
        <w:spacing w:after="0" w:line="240" w:lineRule="auto"/>
        <w:rPr>
          <w:rFonts w:ascii="Times New Roman" w:eastAsia="Times New Roman" w:hAnsi="Times New Roman" w:cs="Times New Roman"/>
          <w:lang w:val="lt-LT"/>
        </w:rPr>
      </w:pPr>
    </w:p>
    <w:p w14:paraId="051A66B9"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Visada vartokite šį vaistą tiksliai kaip nurodė gydytojas. Jei abejojate, kreipkitės į gydytoją arba vaistininką.</w:t>
      </w:r>
    </w:p>
    <w:p w14:paraId="60E38000" w14:textId="77777777" w:rsidR="00313A85" w:rsidRPr="00313A85" w:rsidRDefault="00313A85" w:rsidP="00313A85">
      <w:pPr>
        <w:spacing w:after="0" w:line="240" w:lineRule="auto"/>
        <w:rPr>
          <w:rFonts w:ascii="Times New Roman" w:eastAsia="Times New Roman" w:hAnsi="Times New Roman" w:cs="Times New Roman"/>
          <w:lang w:val="lt-LT"/>
        </w:rPr>
      </w:pPr>
    </w:p>
    <w:p w14:paraId="12B27411" w14:textId="77777777" w:rsidR="00313A85" w:rsidRPr="00313A85" w:rsidRDefault="00313A85" w:rsidP="00313A85">
      <w:pPr>
        <w:keepNext/>
        <w:tabs>
          <w:tab w:val="left" w:pos="567"/>
        </w:tabs>
        <w:spacing w:after="0" w:line="240" w:lineRule="auto"/>
        <w:outlineLvl w:val="3"/>
        <w:rPr>
          <w:rFonts w:ascii="Times New Roman" w:eastAsia="Times New Roman" w:hAnsi="Times New Roman" w:cs="Times New Roman"/>
          <w:lang w:val="lt-LT"/>
        </w:rPr>
      </w:pPr>
      <w:r w:rsidRPr="00313A85">
        <w:rPr>
          <w:rFonts w:ascii="Times New Roman" w:eastAsia="Times New Roman" w:hAnsi="Times New Roman" w:cs="Times New Roman"/>
          <w:i/>
          <w:lang w:val="lt-LT"/>
        </w:rPr>
        <w:t xml:space="preserve">Nestabili krūtinės angina, pakartotinio miokardo infarkto profilaktika, po vainikinių arterijų operacijos. </w:t>
      </w:r>
      <w:r w:rsidRPr="00313A85">
        <w:rPr>
          <w:rFonts w:ascii="Times New Roman" w:eastAsia="Times New Roman" w:hAnsi="Times New Roman" w:cs="Times New Roman"/>
          <w:lang w:val="lt-LT"/>
        </w:rPr>
        <w:t>1–3 tabletės per parą.</w:t>
      </w:r>
    </w:p>
    <w:p w14:paraId="631B7183" w14:textId="77777777" w:rsidR="00313A85" w:rsidRPr="00313A85" w:rsidRDefault="00313A85" w:rsidP="00313A85">
      <w:pPr>
        <w:spacing w:after="0" w:line="240" w:lineRule="auto"/>
        <w:rPr>
          <w:rFonts w:ascii="Times New Roman" w:eastAsia="Times New Roman" w:hAnsi="Times New Roman" w:cs="Times New Roman"/>
          <w:lang w:val="lt-LT"/>
        </w:rPr>
      </w:pPr>
    </w:p>
    <w:p w14:paraId="2EDE976A" w14:textId="77777777" w:rsidR="00313A85" w:rsidRPr="00313A85" w:rsidRDefault="00313A85" w:rsidP="00313A85">
      <w:pPr>
        <w:keepNext/>
        <w:tabs>
          <w:tab w:val="left" w:pos="567"/>
        </w:tabs>
        <w:spacing w:after="0" w:line="240" w:lineRule="auto"/>
        <w:outlineLvl w:val="3"/>
        <w:rPr>
          <w:rFonts w:ascii="Times New Roman" w:eastAsia="Times New Roman" w:hAnsi="Times New Roman" w:cs="Times New Roman"/>
          <w:lang w:val="lt-LT"/>
        </w:rPr>
      </w:pPr>
      <w:r w:rsidRPr="00313A85">
        <w:rPr>
          <w:rFonts w:ascii="Times New Roman" w:eastAsia="Times New Roman" w:hAnsi="Times New Roman" w:cs="Times New Roman"/>
          <w:i/>
          <w:noProof/>
          <w:lang w:val="lt-LT"/>
        </w:rPr>
        <w:t>Ūminis miokardo infarktas.</w:t>
      </w:r>
      <w:r w:rsidRPr="00313A85">
        <w:rPr>
          <w:rFonts w:ascii="Times New Roman" w:eastAsia="Times New Roman" w:hAnsi="Times New Roman" w:cs="Times New Roman"/>
          <w:b/>
          <w:i/>
          <w:noProof/>
          <w:lang w:val="lt-LT"/>
        </w:rPr>
        <w:t xml:space="preserve"> </w:t>
      </w:r>
      <w:r w:rsidRPr="00313A85">
        <w:rPr>
          <w:rFonts w:ascii="Times New Roman" w:eastAsia="Times New Roman" w:hAnsi="Times New Roman" w:cs="Times New Roman"/>
          <w:lang w:val="lt-LT"/>
        </w:rPr>
        <w:t>1–2 tabletės per parą.</w:t>
      </w:r>
    </w:p>
    <w:p w14:paraId="2C639BC5" w14:textId="77777777" w:rsidR="00313A85" w:rsidRPr="00313A85" w:rsidRDefault="00313A85" w:rsidP="00313A85">
      <w:pPr>
        <w:spacing w:after="0" w:line="240" w:lineRule="auto"/>
        <w:rPr>
          <w:rFonts w:ascii="Times New Roman" w:eastAsia="Times New Roman" w:hAnsi="Times New Roman" w:cs="Times New Roman"/>
          <w:i/>
          <w:lang w:val="lt-LT"/>
        </w:rPr>
      </w:pPr>
    </w:p>
    <w:p w14:paraId="045B9B61" w14:textId="77777777" w:rsidR="00313A85" w:rsidRPr="00313A85" w:rsidRDefault="00313A85" w:rsidP="00313A85">
      <w:pPr>
        <w:keepNext/>
        <w:tabs>
          <w:tab w:val="left" w:pos="567"/>
        </w:tabs>
        <w:spacing w:after="0" w:line="240" w:lineRule="auto"/>
        <w:outlineLvl w:val="3"/>
        <w:rPr>
          <w:rFonts w:ascii="Times New Roman" w:eastAsia="Times New Roman" w:hAnsi="Times New Roman" w:cs="Times New Roman"/>
          <w:lang w:val="lt-LT"/>
        </w:rPr>
      </w:pPr>
      <w:r w:rsidRPr="00313A85">
        <w:rPr>
          <w:rFonts w:ascii="Times New Roman" w:eastAsia="Times New Roman" w:hAnsi="Times New Roman" w:cs="Times New Roman"/>
          <w:i/>
          <w:lang w:val="lt-LT"/>
        </w:rPr>
        <w:t xml:space="preserve">Trumpalaikių smegenų išemijos priepuolių ir smegenų infarkto profilaktika. </w:t>
      </w:r>
      <w:r w:rsidRPr="00313A85">
        <w:rPr>
          <w:rFonts w:ascii="Times New Roman" w:eastAsia="Times New Roman" w:hAnsi="Times New Roman" w:cs="Times New Roman"/>
          <w:lang w:val="lt-LT"/>
        </w:rPr>
        <w:t>1–3 tabletės per parą.</w:t>
      </w:r>
    </w:p>
    <w:p w14:paraId="49647E4D" w14:textId="77777777" w:rsidR="00313A85" w:rsidRPr="00313A85" w:rsidRDefault="00313A85" w:rsidP="00313A85">
      <w:pPr>
        <w:spacing w:after="0" w:line="240" w:lineRule="auto"/>
        <w:rPr>
          <w:rFonts w:ascii="Times New Roman" w:eastAsia="Times New Roman" w:hAnsi="Times New Roman" w:cs="Times New Roman"/>
          <w:lang w:val="lt-LT"/>
        </w:rPr>
      </w:pPr>
    </w:p>
    <w:p w14:paraId="2F4E344E" w14:textId="22445603"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i/>
          <w:lang w:val="lt-LT"/>
        </w:rPr>
        <w:t xml:space="preserve">Pacientų, kuriems yra daug rizikos veiksnių, </w:t>
      </w:r>
      <w:r w:rsidR="00834559">
        <w:rPr>
          <w:rFonts w:ascii="Times New Roman" w:eastAsia="Times New Roman" w:hAnsi="Times New Roman" w:cs="Times New Roman"/>
          <w:i/>
          <w:lang w:val="lt-LT"/>
        </w:rPr>
        <w:t>vainikinių</w:t>
      </w:r>
      <w:r w:rsidR="00834559" w:rsidRPr="00313A85">
        <w:rPr>
          <w:rFonts w:ascii="Times New Roman" w:eastAsia="Times New Roman" w:hAnsi="Times New Roman" w:cs="Times New Roman"/>
          <w:i/>
          <w:lang w:val="lt-LT"/>
        </w:rPr>
        <w:t xml:space="preserve"> </w:t>
      </w:r>
      <w:r w:rsidRPr="00313A85">
        <w:rPr>
          <w:rFonts w:ascii="Times New Roman" w:eastAsia="Times New Roman" w:hAnsi="Times New Roman" w:cs="Times New Roman"/>
          <w:i/>
          <w:lang w:val="lt-LT"/>
        </w:rPr>
        <w:t xml:space="preserve">arterijų trombozės profilaktika. </w:t>
      </w:r>
      <w:r w:rsidRPr="00313A85">
        <w:rPr>
          <w:rFonts w:ascii="Times New Roman" w:eastAsia="Times New Roman" w:hAnsi="Times New Roman" w:cs="Times New Roman"/>
          <w:lang w:val="lt-LT"/>
        </w:rPr>
        <w:t>Patariama kasdien gerti po 1–2 tabletes arba kas antrą dieną po 3 tabletes.</w:t>
      </w:r>
    </w:p>
    <w:p w14:paraId="66395020" w14:textId="77777777" w:rsidR="00313A85" w:rsidRPr="00313A85" w:rsidRDefault="00313A85" w:rsidP="00313A85">
      <w:pPr>
        <w:spacing w:after="0" w:line="240" w:lineRule="auto"/>
        <w:rPr>
          <w:rFonts w:ascii="Times New Roman" w:eastAsia="Times New Roman" w:hAnsi="Times New Roman" w:cs="Times New Roman"/>
          <w:lang w:val="lt-LT"/>
        </w:rPr>
      </w:pPr>
    </w:p>
    <w:p w14:paraId="3FC3D9E1"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i/>
          <w:lang w:val="lt-LT"/>
        </w:rPr>
        <w:t>Venų trombozės ir plaučių embolijos profilaktika po ilgalaikio galūnės įtvėrimo</w:t>
      </w:r>
      <w:r w:rsidRPr="00313A85">
        <w:rPr>
          <w:rFonts w:ascii="Times New Roman" w:eastAsia="Times New Roman" w:hAnsi="Times New Roman" w:cs="Times New Roman"/>
          <w:lang w:val="lt-LT"/>
        </w:rPr>
        <w:t>. 1–3 tabletės per parą.</w:t>
      </w:r>
    </w:p>
    <w:p w14:paraId="578A690C" w14:textId="77777777" w:rsidR="00313A85" w:rsidRPr="00313A85" w:rsidRDefault="00313A85" w:rsidP="00313A85">
      <w:pPr>
        <w:keepNext/>
        <w:suppressLineNumbers/>
        <w:tabs>
          <w:tab w:val="left" w:pos="567"/>
        </w:tabs>
        <w:spacing w:after="0" w:line="240" w:lineRule="atLeast"/>
        <w:rPr>
          <w:rFonts w:ascii="Times New Roman" w:eastAsia="Times New Roman" w:hAnsi="Times New Roman" w:cs="Times New Roman"/>
          <w:snapToGrid w:val="0"/>
          <w:lang w:val="lt-LT"/>
        </w:rPr>
      </w:pPr>
    </w:p>
    <w:p w14:paraId="73ECE92B" w14:textId="77777777" w:rsidR="00313A85" w:rsidRPr="00313A85" w:rsidRDefault="00313A85" w:rsidP="00313A85">
      <w:pPr>
        <w:keepNext/>
        <w:suppressLineNumbers/>
        <w:tabs>
          <w:tab w:val="left" w:pos="567"/>
        </w:tabs>
        <w:spacing w:after="0" w:line="240" w:lineRule="atLeast"/>
        <w:rPr>
          <w:rFonts w:ascii="Times New Roman" w:eastAsia="Times New Roman" w:hAnsi="Times New Roman" w:cs="Times New Roman"/>
          <w:snapToGrid w:val="0"/>
          <w:lang w:val="lt-LT"/>
        </w:rPr>
      </w:pPr>
      <w:r w:rsidRPr="00313A85">
        <w:rPr>
          <w:rFonts w:ascii="Times New Roman" w:eastAsia="Times New Roman" w:hAnsi="Times New Roman" w:cs="Times New Roman"/>
          <w:snapToGrid w:val="0"/>
          <w:lang w:val="lt-LT"/>
        </w:rPr>
        <w:t xml:space="preserve">Visą paros dozę galima gerti iš karto. </w:t>
      </w:r>
    </w:p>
    <w:p w14:paraId="62BA0178" w14:textId="77777777" w:rsidR="00313A85" w:rsidRPr="00313A85" w:rsidRDefault="00313A85" w:rsidP="00313A85">
      <w:pPr>
        <w:keepNext/>
        <w:suppressLineNumbers/>
        <w:tabs>
          <w:tab w:val="left" w:pos="567"/>
        </w:tabs>
        <w:spacing w:after="0" w:line="240" w:lineRule="atLeast"/>
        <w:rPr>
          <w:rFonts w:ascii="Times New Roman" w:eastAsia="Times New Roman" w:hAnsi="Times New Roman" w:cs="Times New Roman"/>
          <w:snapToGrid w:val="0"/>
          <w:lang w:val="lt-LT"/>
        </w:rPr>
      </w:pPr>
    </w:p>
    <w:p w14:paraId="14D73356"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Aspirin Cardio tabletes geriausia gerti mažiausiai 30 minučių prieš valgį, užgeriant dideliu kiekiu vandens.</w:t>
      </w:r>
    </w:p>
    <w:p w14:paraId="0A250FB8" w14:textId="77777777" w:rsidR="00313A85" w:rsidRPr="00313A85" w:rsidRDefault="00313A85" w:rsidP="00313A85">
      <w:pPr>
        <w:spacing w:after="0" w:line="240" w:lineRule="auto"/>
        <w:rPr>
          <w:rFonts w:ascii="Times New Roman" w:eastAsia="Times New Roman" w:hAnsi="Times New Roman" w:cs="Times New Roman"/>
          <w:lang w:val="lt-LT"/>
        </w:rPr>
      </w:pPr>
    </w:p>
    <w:p w14:paraId="4AD8B233" w14:textId="77777777" w:rsidR="00313A85" w:rsidRPr="00313A85" w:rsidRDefault="00313A85" w:rsidP="00313A85">
      <w:pPr>
        <w:keepNext/>
        <w:suppressLineNumbers/>
        <w:tabs>
          <w:tab w:val="left" w:pos="567"/>
        </w:tabs>
        <w:autoSpaceDE w:val="0"/>
        <w:autoSpaceDN w:val="0"/>
        <w:adjustRightInd w:val="0"/>
        <w:spacing w:after="0" w:line="260" w:lineRule="exact"/>
        <w:rPr>
          <w:rFonts w:ascii="Times New Roman" w:eastAsia="Times New Roman" w:hAnsi="Times New Roman" w:cs="Times New Roman"/>
          <w:snapToGrid w:val="0"/>
          <w:lang w:val="lt-LT"/>
        </w:rPr>
      </w:pPr>
      <w:r w:rsidRPr="00313A85">
        <w:rPr>
          <w:rFonts w:ascii="Times New Roman" w:eastAsia="Times New Roman" w:hAnsi="Times New Roman" w:cs="Times New Roman"/>
          <w:i/>
          <w:snapToGrid w:val="0"/>
          <w:lang w:val="lt-LT"/>
        </w:rPr>
        <w:t>Pacientams, kurių inkstų funkcija sutrikusi</w:t>
      </w:r>
    </w:p>
    <w:p w14:paraId="76393CBE" w14:textId="77777777" w:rsidR="00313A85" w:rsidRPr="00313A85" w:rsidRDefault="00313A85" w:rsidP="00313A85">
      <w:pPr>
        <w:keepNext/>
        <w:suppressLineNumbers/>
        <w:tabs>
          <w:tab w:val="left" w:pos="567"/>
        </w:tabs>
        <w:autoSpaceDE w:val="0"/>
        <w:autoSpaceDN w:val="0"/>
        <w:adjustRightInd w:val="0"/>
        <w:spacing w:after="0" w:line="240" w:lineRule="atLeast"/>
        <w:rPr>
          <w:rFonts w:ascii="Times New Roman" w:eastAsia="Times New Roman" w:hAnsi="Times New Roman" w:cs="Times New Roman"/>
          <w:i/>
          <w:snapToGrid w:val="0"/>
          <w:lang w:val="lt-LT"/>
        </w:rPr>
      </w:pPr>
      <w:r w:rsidRPr="00313A85">
        <w:rPr>
          <w:rFonts w:ascii="Times New Roman" w:eastAsia="Calibri" w:hAnsi="Times New Roman" w:cs="Times New Roman"/>
          <w:lang w:val="lt-LT"/>
        </w:rPr>
        <w:t>Aspirin Cardio negalima vartoti pacientams, kuriems yra sunkus inkstų funkcijos sutrikimas.</w:t>
      </w:r>
    </w:p>
    <w:p w14:paraId="0CDC4CA6" w14:textId="77777777" w:rsidR="00313A85" w:rsidRPr="00313A85" w:rsidRDefault="00313A85" w:rsidP="00313A85">
      <w:pPr>
        <w:keepNext/>
        <w:suppressLineNumbers/>
        <w:tabs>
          <w:tab w:val="left" w:pos="567"/>
        </w:tabs>
        <w:autoSpaceDE w:val="0"/>
        <w:autoSpaceDN w:val="0"/>
        <w:adjustRightInd w:val="0"/>
        <w:spacing w:after="0" w:line="260" w:lineRule="exact"/>
        <w:rPr>
          <w:rFonts w:ascii="Times New Roman" w:eastAsia="Times New Roman" w:hAnsi="Times New Roman" w:cs="Times New Roman"/>
          <w:snapToGrid w:val="0"/>
          <w:lang w:val="lt-LT"/>
        </w:rPr>
      </w:pPr>
      <w:r w:rsidRPr="00313A85">
        <w:rPr>
          <w:rFonts w:ascii="Times New Roman" w:eastAsia="Times New Roman" w:hAnsi="Times New Roman" w:cs="Times New Roman"/>
          <w:snapToGrid w:val="0"/>
          <w:lang w:val="lt-LT"/>
        </w:rPr>
        <w:t>Aspirin Cardio reikia vartoti ypač atsargiai pacientams, kurių inkstų funkcija sutrikusi, nes acetilsalicilo rūgštis gali dar labiau padidinti inkstų sutrikimo ir ūminio inkstų nepakankamumo riziką</w:t>
      </w:r>
      <w:r w:rsidRPr="00313A85">
        <w:rPr>
          <w:rFonts w:ascii="Times New Roman" w:eastAsia="Calibri" w:hAnsi="Times New Roman" w:cs="Times New Roman"/>
          <w:lang w:val="lt-LT"/>
        </w:rPr>
        <w:t>.</w:t>
      </w:r>
    </w:p>
    <w:p w14:paraId="7A752716" w14:textId="77777777" w:rsidR="00313A85" w:rsidRPr="00313A85" w:rsidRDefault="00313A85" w:rsidP="00313A85">
      <w:pPr>
        <w:keepNext/>
        <w:suppressLineNumbers/>
        <w:tabs>
          <w:tab w:val="left" w:pos="567"/>
        </w:tabs>
        <w:autoSpaceDE w:val="0"/>
        <w:autoSpaceDN w:val="0"/>
        <w:adjustRightInd w:val="0"/>
        <w:spacing w:after="0" w:line="240" w:lineRule="atLeast"/>
        <w:rPr>
          <w:rFonts w:ascii="Times New Roman" w:eastAsia="Times New Roman" w:hAnsi="Times New Roman" w:cs="Times New Roman"/>
          <w:i/>
          <w:snapToGrid w:val="0"/>
          <w:lang w:val="lt-LT"/>
        </w:rPr>
      </w:pPr>
    </w:p>
    <w:p w14:paraId="7B696C54" w14:textId="77777777" w:rsidR="00313A85" w:rsidRPr="00313A85" w:rsidRDefault="00313A85" w:rsidP="00313A85">
      <w:pPr>
        <w:keepNext/>
        <w:suppressLineNumbers/>
        <w:tabs>
          <w:tab w:val="left" w:pos="567"/>
        </w:tabs>
        <w:autoSpaceDE w:val="0"/>
        <w:autoSpaceDN w:val="0"/>
        <w:adjustRightInd w:val="0"/>
        <w:spacing w:after="0" w:line="240" w:lineRule="atLeast"/>
        <w:rPr>
          <w:rFonts w:ascii="Times New Roman" w:eastAsia="Times New Roman" w:hAnsi="Times New Roman" w:cs="Times New Roman"/>
          <w:snapToGrid w:val="0"/>
          <w:lang w:val="lt-LT"/>
        </w:rPr>
      </w:pPr>
      <w:r w:rsidRPr="00313A85">
        <w:rPr>
          <w:rFonts w:ascii="Times New Roman" w:eastAsia="Times New Roman" w:hAnsi="Times New Roman" w:cs="Times New Roman"/>
          <w:i/>
          <w:snapToGrid w:val="0"/>
          <w:lang w:val="lt-LT"/>
        </w:rPr>
        <w:t xml:space="preserve">Pacientams, kurių kepenų funkcija sutrikusi </w:t>
      </w:r>
    </w:p>
    <w:p w14:paraId="166DBDBE" w14:textId="77777777" w:rsidR="00313A85" w:rsidRPr="00313A85" w:rsidRDefault="00313A85" w:rsidP="00313A85">
      <w:pPr>
        <w:keepNext/>
        <w:suppressLineNumbers/>
        <w:tabs>
          <w:tab w:val="left" w:pos="567"/>
        </w:tabs>
        <w:autoSpaceDE w:val="0"/>
        <w:autoSpaceDN w:val="0"/>
        <w:adjustRightInd w:val="0"/>
        <w:spacing w:after="0" w:line="260" w:lineRule="exact"/>
        <w:rPr>
          <w:rFonts w:ascii="Times New Roman" w:eastAsia="Times New Roman" w:hAnsi="Times New Roman" w:cs="Times New Roman"/>
          <w:i/>
          <w:snapToGrid w:val="0"/>
          <w:lang w:val="lt-LT"/>
        </w:rPr>
      </w:pPr>
      <w:r w:rsidRPr="00313A85">
        <w:rPr>
          <w:rFonts w:ascii="Times New Roman" w:eastAsia="Calibri" w:hAnsi="Times New Roman" w:cs="Times New Roman"/>
          <w:lang w:val="lt-LT"/>
        </w:rPr>
        <w:t>Aspirin Cardio negalima vartoti pacientams, kuriems yra sunkus kepenų funkcijos sutrikimas.</w:t>
      </w:r>
    </w:p>
    <w:p w14:paraId="0B14D2CE" w14:textId="7C95D47F" w:rsidR="00313A85" w:rsidRPr="00313A85" w:rsidRDefault="00313A85" w:rsidP="00313A85">
      <w:pPr>
        <w:keepNext/>
        <w:suppressLineNumbers/>
        <w:tabs>
          <w:tab w:val="left" w:pos="567"/>
        </w:tabs>
        <w:spacing w:after="0" w:line="240" w:lineRule="atLeast"/>
        <w:rPr>
          <w:rFonts w:ascii="Times New Roman" w:eastAsia="Times New Roman" w:hAnsi="Times New Roman" w:cs="Times New Roman"/>
          <w:lang w:val="lt-LT"/>
        </w:rPr>
      </w:pPr>
      <w:r w:rsidRPr="00313A85">
        <w:rPr>
          <w:rFonts w:ascii="Times New Roman" w:eastAsia="Times New Roman" w:hAnsi="Times New Roman" w:cs="Times New Roman"/>
          <w:snapToGrid w:val="0"/>
          <w:lang w:val="lt-LT"/>
        </w:rPr>
        <w:t>Aspirin Cardio reikia vartoti ypač atsargiai pacientams, kurie serga kepenų funkcijos sutrikimu.</w:t>
      </w:r>
    </w:p>
    <w:p w14:paraId="38E7E5D4" w14:textId="77777777" w:rsidR="00313A85" w:rsidRPr="00313A85" w:rsidRDefault="00313A85" w:rsidP="00313A85">
      <w:pPr>
        <w:spacing w:after="0" w:line="240" w:lineRule="auto"/>
        <w:rPr>
          <w:rFonts w:ascii="Times New Roman" w:eastAsia="Times New Roman" w:hAnsi="Times New Roman" w:cs="Times New Roman"/>
          <w:lang w:val="lt-LT"/>
        </w:rPr>
      </w:pPr>
    </w:p>
    <w:p w14:paraId="3368CA50" w14:textId="005920AE" w:rsidR="00313A85" w:rsidRPr="00313A85" w:rsidRDefault="00313A85" w:rsidP="00313A85">
      <w:pPr>
        <w:spacing w:after="0" w:line="240" w:lineRule="auto"/>
        <w:rPr>
          <w:rFonts w:ascii="Times New Roman" w:eastAsia="Times New Roman" w:hAnsi="Times New Roman" w:cs="Times New Roman"/>
          <w:b/>
          <w:lang w:val="lt-LT"/>
        </w:rPr>
      </w:pPr>
      <w:r w:rsidRPr="00313A85">
        <w:rPr>
          <w:rFonts w:ascii="Times New Roman" w:eastAsia="Times New Roman" w:hAnsi="Times New Roman" w:cs="Times New Roman"/>
          <w:b/>
          <w:lang w:val="lt-LT"/>
        </w:rPr>
        <w:t>Ką daryti pavartojus per didelę Aspirin Cardio dozę</w:t>
      </w:r>
    </w:p>
    <w:p w14:paraId="56261FCD"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 xml:space="preserve">Atsitiktinai išgėrus daugiau nei paskirta Aspirin Cardio tablečių, gali kilti pavojus sveikatai ar net gyvybei, todėl būtina nedelsiant kreiptis į gydytoją. Apsinuodijimo atveju reikia plauti skrandį ar sukelti vėmimą, gerti aktyvintosios anglies. </w:t>
      </w:r>
    </w:p>
    <w:p w14:paraId="0F9ED2EB" w14:textId="77777777" w:rsidR="00313A85" w:rsidRPr="00313A85" w:rsidRDefault="00313A85" w:rsidP="00313A85">
      <w:pPr>
        <w:spacing w:after="0" w:line="240" w:lineRule="auto"/>
        <w:rPr>
          <w:rFonts w:ascii="Times New Roman" w:eastAsia="Times New Roman" w:hAnsi="Times New Roman" w:cs="Times New Roman"/>
          <w:lang w:val="lt-LT"/>
        </w:rPr>
      </w:pPr>
    </w:p>
    <w:p w14:paraId="5B0E33DF"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Pavartojus didelę Aspirin Cardio dozę, gali pasireikšti galvos svaigimas, galvos sukimasis, spengimas ausyse, prikurtimas, prakaitavimas, pykinimas ir vėmimas, galvos skausmas ir sumišimas.</w:t>
      </w:r>
      <w:r w:rsidRPr="00313A85">
        <w:rPr>
          <w:rFonts w:ascii="Times New Roman" w:eastAsia="Times New Roman" w:hAnsi="Times New Roman" w:cs="Times New Roman"/>
          <w:i/>
          <w:lang w:val="lt-LT"/>
        </w:rPr>
        <w:t xml:space="preserve"> </w:t>
      </w:r>
      <w:r w:rsidRPr="00313A85">
        <w:rPr>
          <w:rFonts w:ascii="Times New Roman" w:eastAsia="Times New Roman" w:hAnsi="Times New Roman" w:cs="Times New Roman"/>
          <w:lang w:val="lt-LT"/>
        </w:rPr>
        <w:t>Sunkaus apsinuodijimo atveju gali pasireikšti karščiavimas, pagreitėjęs ir sustiprėjęs kvėpavimas, koma, ūmus kraujotakos nepakankamumas, kvėpavimo nepakankamumas, sąmonės sutrikimas, traukuliai.</w:t>
      </w:r>
    </w:p>
    <w:p w14:paraId="4AE8DC2F" w14:textId="77777777" w:rsidR="00313A85" w:rsidRPr="00313A85" w:rsidRDefault="00313A85" w:rsidP="00313A85">
      <w:pPr>
        <w:spacing w:after="0" w:line="240" w:lineRule="auto"/>
        <w:rPr>
          <w:rFonts w:ascii="Times New Roman" w:eastAsia="Times New Roman" w:hAnsi="Times New Roman" w:cs="Times New Roman"/>
          <w:lang w:val="lt-LT"/>
        </w:rPr>
      </w:pPr>
    </w:p>
    <w:p w14:paraId="6253DFAC" w14:textId="77777777" w:rsidR="00313A85" w:rsidRPr="00313A85" w:rsidRDefault="00313A85" w:rsidP="00313A85">
      <w:pPr>
        <w:spacing w:after="0" w:line="220" w:lineRule="exact"/>
        <w:rPr>
          <w:rFonts w:ascii="Times New Roman" w:eastAsia="Times New Roman" w:hAnsi="Times New Roman" w:cs="Times New Roman"/>
          <w:b/>
          <w:bCs/>
          <w:lang w:val="lt-LT"/>
        </w:rPr>
      </w:pPr>
      <w:r w:rsidRPr="00313A85">
        <w:rPr>
          <w:rFonts w:ascii="Times New Roman" w:eastAsia="Times New Roman" w:hAnsi="Times New Roman" w:cs="Times New Roman"/>
          <w:b/>
          <w:bCs/>
          <w:lang w:val="lt-LT"/>
        </w:rPr>
        <w:t>Pamiršus pavartoti Aspirin Cardio</w:t>
      </w:r>
    </w:p>
    <w:p w14:paraId="46B8B934"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Negalima vartoti dvigubos dozės norint kompensuoti praleistą dozę.</w:t>
      </w:r>
    </w:p>
    <w:p w14:paraId="37A5D310" w14:textId="77777777" w:rsidR="00313A85" w:rsidRPr="00313A85" w:rsidRDefault="00313A85" w:rsidP="00313A85">
      <w:pPr>
        <w:spacing w:after="0" w:line="240" w:lineRule="auto"/>
        <w:rPr>
          <w:rFonts w:ascii="Times New Roman" w:eastAsia="Times New Roman" w:hAnsi="Times New Roman" w:cs="Times New Roman"/>
          <w:lang w:val="lt-LT"/>
        </w:rPr>
      </w:pPr>
    </w:p>
    <w:p w14:paraId="6F9ED81D"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Jeigu kiltų daugiau klausimų dėl šio vaisto vartojimo, kreipkitės į gydytoją arba vaistininką.</w:t>
      </w:r>
    </w:p>
    <w:p w14:paraId="3BD5BF6E" w14:textId="77777777" w:rsidR="00313A85" w:rsidRPr="00313A85" w:rsidRDefault="00313A85" w:rsidP="00313A85">
      <w:pPr>
        <w:spacing w:after="0" w:line="240" w:lineRule="auto"/>
        <w:rPr>
          <w:rFonts w:ascii="Times New Roman" w:eastAsia="Times New Roman" w:hAnsi="Times New Roman" w:cs="Times New Roman"/>
          <w:lang w:val="lt-LT"/>
        </w:rPr>
      </w:pPr>
    </w:p>
    <w:p w14:paraId="121DB236" w14:textId="77777777" w:rsidR="00313A85" w:rsidRPr="00313A85" w:rsidRDefault="00313A85" w:rsidP="00313A85">
      <w:pPr>
        <w:spacing w:after="0" w:line="240" w:lineRule="auto"/>
        <w:rPr>
          <w:rFonts w:ascii="Times New Roman" w:eastAsia="Times New Roman" w:hAnsi="Times New Roman" w:cs="Times New Roman"/>
          <w:lang w:val="lt-LT"/>
        </w:rPr>
      </w:pPr>
    </w:p>
    <w:p w14:paraId="184A6D87" w14:textId="77777777" w:rsidR="00313A85" w:rsidRPr="00313A85" w:rsidRDefault="00313A85" w:rsidP="00313A85">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7" w:name="_Toc129243142"/>
      <w:bookmarkStart w:id="88" w:name="_Toc129243267"/>
      <w:r w:rsidRPr="00313A85">
        <w:rPr>
          <w:rFonts w:ascii="Times New Roman" w:eastAsia="Times New Roman" w:hAnsi="Times New Roman" w:cs="Times New Roman"/>
          <w:b/>
          <w:lang w:val="lt-LT"/>
        </w:rPr>
        <w:t>4.</w:t>
      </w:r>
      <w:r w:rsidRPr="00313A85">
        <w:rPr>
          <w:rFonts w:ascii="Times New Roman" w:eastAsia="Times New Roman" w:hAnsi="Times New Roman" w:cs="Times New Roman"/>
          <w:b/>
          <w:lang w:val="lt-LT"/>
        </w:rPr>
        <w:tab/>
        <w:t>Galimas šalutinis poveikis</w:t>
      </w:r>
      <w:bookmarkEnd w:id="87"/>
      <w:bookmarkEnd w:id="88"/>
    </w:p>
    <w:p w14:paraId="7A589873" w14:textId="77777777" w:rsidR="00313A85" w:rsidRPr="00313A85" w:rsidRDefault="00313A85" w:rsidP="00313A85">
      <w:pPr>
        <w:spacing w:after="0" w:line="240" w:lineRule="auto"/>
        <w:rPr>
          <w:rFonts w:ascii="Times New Roman" w:eastAsia="Times New Roman" w:hAnsi="Times New Roman" w:cs="Times New Roman"/>
          <w:lang w:val="lt-LT"/>
        </w:rPr>
      </w:pPr>
    </w:p>
    <w:p w14:paraId="33DD6DC3"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Šis vaistas, kaip ir visi kiti, gali sukelti šalutinį poveikį, nors jis pasireiškia ne visiems žmonėms.</w:t>
      </w:r>
    </w:p>
    <w:p w14:paraId="50C8A097" w14:textId="77777777" w:rsidR="00313A85" w:rsidRDefault="00313A85" w:rsidP="00313A85">
      <w:pPr>
        <w:spacing w:after="0" w:line="240" w:lineRule="auto"/>
        <w:rPr>
          <w:rFonts w:ascii="Times New Roman" w:eastAsia="Times New Roman" w:hAnsi="Times New Roman" w:cs="Times New Roman"/>
          <w:lang w:val="lt-LT"/>
        </w:rPr>
      </w:pPr>
    </w:p>
    <w:p w14:paraId="3BC59706" w14:textId="32A48456" w:rsidR="00162439" w:rsidRPr="00E765D6" w:rsidRDefault="00162439" w:rsidP="00313A85">
      <w:pPr>
        <w:spacing w:after="0" w:line="240" w:lineRule="auto"/>
        <w:rPr>
          <w:rFonts w:ascii="Times New Roman" w:eastAsia="Times New Roman" w:hAnsi="Times New Roman" w:cs="Times New Roman"/>
          <w:b/>
          <w:bCs/>
          <w:lang w:val="lt-LT"/>
        </w:rPr>
      </w:pPr>
      <w:r w:rsidRPr="00E765D6">
        <w:rPr>
          <w:rFonts w:ascii="Times New Roman" w:eastAsia="Times New Roman" w:hAnsi="Times New Roman" w:cs="Times New Roman"/>
          <w:b/>
          <w:bCs/>
          <w:lang w:val="lt-LT"/>
        </w:rPr>
        <w:t>Šiame skyriuje pateikiamas sunkiausias šalutinis poveikis, kurį galite atpažinti patys</w:t>
      </w:r>
      <w:r w:rsidR="0069286F">
        <w:rPr>
          <w:rFonts w:ascii="Times New Roman" w:eastAsia="Times New Roman" w:hAnsi="Times New Roman" w:cs="Times New Roman"/>
          <w:b/>
          <w:bCs/>
          <w:lang w:val="lt-LT"/>
        </w:rPr>
        <w:t>.</w:t>
      </w:r>
    </w:p>
    <w:p w14:paraId="263F96AD" w14:textId="77777777" w:rsidR="00162439" w:rsidRDefault="00162439" w:rsidP="00313A85">
      <w:pPr>
        <w:spacing w:after="0" w:line="240" w:lineRule="auto"/>
        <w:rPr>
          <w:rFonts w:ascii="Times New Roman" w:eastAsia="Times New Roman" w:hAnsi="Times New Roman" w:cs="Times New Roman"/>
          <w:lang w:val="lt-LT"/>
        </w:rPr>
      </w:pPr>
    </w:p>
    <w:p w14:paraId="708427FD" w14:textId="77777777" w:rsidR="00162439" w:rsidRDefault="00162439" w:rsidP="00162439">
      <w:pPr>
        <w:spacing w:after="0" w:line="240" w:lineRule="auto"/>
        <w:rPr>
          <w:rFonts w:ascii="Times New Roman" w:eastAsia="Times New Roman" w:hAnsi="Times New Roman" w:cs="Times New Roman"/>
          <w:b/>
          <w:bCs/>
          <w:lang w:val="lt-LT"/>
        </w:rPr>
      </w:pPr>
      <w:r w:rsidRPr="00E765D6">
        <w:rPr>
          <w:rFonts w:ascii="Times New Roman" w:eastAsia="Times New Roman" w:hAnsi="Times New Roman" w:cs="Times New Roman"/>
          <w:b/>
          <w:bCs/>
          <w:lang w:val="lt-LT"/>
        </w:rPr>
        <w:lastRenderedPageBreak/>
        <w:t>Galimas šalutinis poveikis, kuris gali būti stipraus kraujavimo požymis</w:t>
      </w:r>
    </w:p>
    <w:p w14:paraId="18FEF725" w14:textId="77777777" w:rsidR="00162439" w:rsidRDefault="00162439" w:rsidP="00162439">
      <w:pPr>
        <w:spacing w:after="0" w:line="240" w:lineRule="auto"/>
        <w:rPr>
          <w:rFonts w:ascii="Times New Roman" w:eastAsia="Times New Roman" w:hAnsi="Times New Roman" w:cs="Times New Roman"/>
          <w:b/>
          <w:bCs/>
          <w:lang w:val="lt-LT"/>
        </w:rPr>
      </w:pPr>
      <w:r w:rsidRPr="00E765D6">
        <w:rPr>
          <w:rFonts w:ascii="Times New Roman" w:eastAsia="Times New Roman" w:hAnsi="Times New Roman" w:cs="Times New Roman"/>
          <w:b/>
          <w:bCs/>
          <w:lang w:val="lt-LT"/>
        </w:rPr>
        <w:t xml:space="preserve">Nedelsdami pasakykite savo gydytojui, </w:t>
      </w:r>
      <w:r w:rsidRPr="00F533E3">
        <w:rPr>
          <w:rFonts w:ascii="Times New Roman" w:eastAsia="Times New Roman" w:hAnsi="Times New Roman" w:cs="Times New Roman"/>
          <w:lang w:val="lt-LT"/>
        </w:rPr>
        <w:t>jei pasireiškia bet kuris iš šių šalu</w:t>
      </w:r>
      <w:r w:rsidRPr="003C6FEE">
        <w:rPr>
          <w:rFonts w:ascii="Times New Roman" w:eastAsia="Times New Roman" w:hAnsi="Times New Roman" w:cs="Times New Roman"/>
          <w:lang w:val="lt-LT"/>
        </w:rPr>
        <w:t>tinių poveikių:</w:t>
      </w:r>
    </w:p>
    <w:p w14:paraId="085BFF04" w14:textId="77777777" w:rsidR="00162439" w:rsidRDefault="00162439" w:rsidP="00162439">
      <w:pPr>
        <w:pStyle w:val="Sraopastraipa"/>
        <w:numPr>
          <w:ilvl w:val="0"/>
          <w:numId w:val="25"/>
        </w:numPr>
        <w:spacing w:after="0" w:line="240" w:lineRule="auto"/>
        <w:rPr>
          <w:rFonts w:ascii="Times New Roman" w:eastAsia="Times New Roman" w:hAnsi="Times New Roman" w:cs="Times New Roman"/>
          <w:lang w:val="lt-LT"/>
        </w:rPr>
      </w:pPr>
      <w:r w:rsidRPr="00E765D6">
        <w:rPr>
          <w:rFonts w:ascii="Times New Roman" w:eastAsia="Times New Roman" w:hAnsi="Times New Roman" w:cs="Times New Roman"/>
          <w:lang w:val="lt-LT"/>
        </w:rPr>
        <w:t>ilgai trunkantis ar sunkus kraujavimas;</w:t>
      </w:r>
    </w:p>
    <w:p w14:paraId="4C52F540" w14:textId="77777777" w:rsidR="006167DA" w:rsidRDefault="006167DA" w:rsidP="00162439">
      <w:pPr>
        <w:pStyle w:val="Sraopastraipa"/>
        <w:numPr>
          <w:ilvl w:val="0"/>
          <w:numId w:val="25"/>
        </w:numPr>
        <w:spacing w:after="0" w:line="240" w:lineRule="auto"/>
        <w:rPr>
          <w:rFonts w:ascii="Times New Roman" w:eastAsia="Times New Roman" w:hAnsi="Times New Roman" w:cs="Times New Roman"/>
          <w:lang w:val="lt-LT"/>
        </w:rPr>
      </w:pPr>
      <w:r w:rsidRPr="006167DA">
        <w:rPr>
          <w:rFonts w:ascii="Times New Roman" w:eastAsia="Times New Roman" w:hAnsi="Times New Roman" w:cs="Times New Roman"/>
          <w:lang w:val="lt-LT"/>
        </w:rPr>
        <w:t>vėmimas krauju ar į kavos tirščius panašiu skrandžio turiniu</w:t>
      </w:r>
      <w:r>
        <w:rPr>
          <w:rFonts w:ascii="Times New Roman" w:eastAsia="Times New Roman" w:hAnsi="Times New Roman" w:cs="Times New Roman"/>
          <w:lang w:val="lt-LT"/>
        </w:rPr>
        <w:t>;</w:t>
      </w:r>
    </w:p>
    <w:p w14:paraId="259765F4" w14:textId="77777777" w:rsidR="00F6436D" w:rsidRDefault="00F6436D" w:rsidP="00162439">
      <w:pPr>
        <w:pStyle w:val="Sraopastraipa"/>
        <w:numPr>
          <w:ilvl w:val="0"/>
          <w:numId w:val="25"/>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kraujas išmatose arba </w:t>
      </w:r>
      <w:r w:rsidRPr="00F6436D">
        <w:rPr>
          <w:rFonts w:ascii="Times New Roman" w:eastAsia="Times New Roman" w:hAnsi="Times New Roman" w:cs="Times New Roman"/>
          <w:lang w:val="lt-LT"/>
        </w:rPr>
        <w:t>juodos, deguto spalvos</w:t>
      </w:r>
      <w:r>
        <w:rPr>
          <w:rFonts w:ascii="Times New Roman" w:eastAsia="Times New Roman" w:hAnsi="Times New Roman" w:cs="Times New Roman"/>
          <w:lang w:val="lt-LT"/>
        </w:rPr>
        <w:t xml:space="preserve"> išmatos;</w:t>
      </w:r>
    </w:p>
    <w:p w14:paraId="3C2F02FB" w14:textId="77777777" w:rsidR="00F6436D" w:rsidRDefault="00F6436D" w:rsidP="00162439">
      <w:pPr>
        <w:pStyle w:val="Sraopastraipa"/>
        <w:numPr>
          <w:ilvl w:val="0"/>
          <w:numId w:val="25"/>
        </w:numPr>
        <w:spacing w:after="0" w:line="240" w:lineRule="auto"/>
        <w:rPr>
          <w:rFonts w:ascii="Times New Roman" w:eastAsia="Times New Roman" w:hAnsi="Times New Roman" w:cs="Times New Roman"/>
          <w:lang w:val="lt-LT"/>
        </w:rPr>
      </w:pPr>
      <w:r w:rsidRPr="00F6436D">
        <w:rPr>
          <w:rFonts w:ascii="Times New Roman" w:eastAsia="Times New Roman" w:hAnsi="Times New Roman" w:cs="Times New Roman"/>
          <w:lang w:val="lt-LT"/>
        </w:rPr>
        <w:t>kraujavim</w:t>
      </w:r>
      <w:r>
        <w:rPr>
          <w:rFonts w:ascii="Times New Roman" w:eastAsia="Times New Roman" w:hAnsi="Times New Roman" w:cs="Times New Roman"/>
          <w:lang w:val="lt-LT"/>
        </w:rPr>
        <w:t>o</w:t>
      </w:r>
      <w:r w:rsidRPr="00F6436D">
        <w:rPr>
          <w:rFonts w:ascii="Times New Roman" w:eastAsia="Times New Roman" w:hAnsi="Times New Roman" w:cs="Times New Roman"/>
          <w:lang w:val="lt-LT"/>
        </w:rPr>
        <w:t xml:space="preserve"> į smegenis ar į kaukolės vidų</w:t>
      </w:r>
      <w:r>
        <w:rPr>
          <w:rFonts w:ascii="Times New Roman" w:eastAsia="Times New Roman" w:hAnsi="Times New Roman" w:cs="Times New Roman"/>
          <w:lang w:val="lt-LT"/>
        </w:rPr>
        <w:t xml:space="preserve"> simptomai, tokie kaip </w:t>
      </w:r>
      <w:r w:rsidRPr="00F6436D">
        <w:rPr>
          <w:rFonts w:ascii="Times New Roman" w:eastAsia="Times New Roman" w:hAnsi="Times New Roman" w:cs="Times New Roman"/>
          <w:lang w:val="lt-LT"/>
        </w:rPr>
        <w:t>neįprastai stiprus galvos skausmas su vėmimu</w:t>
      </w:r>
      <w:r>
        <w:rPr>
          <w:rFonts w:ascii="Times New Roman" w:eastAsia="Times New Roman" w:hAnsi="Times New Roman" w:cs="Times New Roman"/>
          <w:lang w:val="lt-LT"/>
        </w:rPr>
        <w:t xml:space="preserve">, </w:t>
      </w:r>
      <w:r w:rsidRPr="00F6436D">
        <w:rPr>
          <w:rFonts w:ascii="Times New Roman" w:eastAsia="Times New Roman" w:hAnsi="Times New Roman" w:cs="Times New Roman"/>
          <w:lang w:val="lt-LT"/>
        </w:rPr>
        <w:t>silpnumas vienoje kūno pusėje</w:t>
      </w:r>
      <w:r w:rsidR="0098533C">
        <w:rPr>
          <w:rFonts w:ascii="Times New Roman" w:eastAsia="Times New Roman" w:hAnsi="Times New Roman" w:cs="Times New Roman"/>
          <w:lang w:val="lt-LT"/>
        </w:rPr>
        <w:t>,</w:t>
      </w:r>
      <w:r w:rsidR="0098533C" w:rsidRPr="00A64598">
        <w:rPr>
          <w:lang w:val="lt-LT"/>
        </w:rPr>
        <w:t xml:space="preserve"> </w:t>
      </w:r>
      <w:r w:rsidR="0098533C" w:rsidRPr="0098533C">
        <w:rPr>
          <w:rFonts w:ascii="Times New Roman" w:eastAsia="Times New Roman" w:hAnsi="Times New Roman" w:cs="Times New Roman"/>
          <w:lang w:val="lt-LT"/>
        </w:rPr>
        <w:t>traukuliai</w:t>
      </w:r>
      <w:r w:rsidR="0098533C">
        <w:rPr>
          <w:rFonts w:ascii="Times New Roman" w:eastAsia="Times New Roman" w:hAnsi="Times New Roman" w:cs="Times New Roman"/>
          <w:lang w:val="lt-LT"/>
        </w:rPr>
        <w:t xml:space="preserve">, </w:t>
      </w:r>
      <w:r w:rsidR="0098533C" w:rsidRPr="0098533C">
        <w:rPr>
          <w:rFonts w:ascii="Times New Roman" w:eastAsia="Times New Roman" w:hAnsi="Times New Roman" w:cs="Times New Roman"/>
          <w:lang w:val="lt-LT"/>
        </w:rPr>
        <w:t>sumažėj</w:t>
      </w:r>
      <w:r w:rsidR="0098533C">
        <w:rPr>
          <w:rFonts w:ascii="Times New Roman" w:eastAsia="Times New Roman" w:hAnsi="Times New Roman" w:cs="Times New Roman"/>
          <w:lang w:val="lt-LT"/>
        </w:rPr>
        <w:t>ęs</w:t>
      </w:r>
      <w:r w:rsidR="0098533C" w:rsidRPr="0098533C">
        <w:rPr>
          <w:rFonts w:ascii="Times New Roman" w:eastAsia="Times New Roman" w:hAnsi="Times New Roman" w:cs="Times New Roman"/>
          <w:lang w:val="lt-LT"/>
        </w:rPr>
        <w:t xml:space="preserve"> sąmoningum</w:t>
      </w:r>
      <w:r w:rsidR="0098533C">
        <w:rPr>
          <w:rFonts w:ascii="Times New Roman" w:eastAsia="Times New Roman" w:hAnsi="Times New Roman" w:cs="Times New Roman"/>
          <w:lang w:val="lt-LT"/>
        </w:rPr>
        <w:t>as;</w:t>
      </w:r>
    </w:p>
    <w:p w14:paraId="729219A4" w14:textId="77777777" w:rsidR="0098533C" w:rsidRPr="00162439" w:rsidRDefault="0098533C" w:rsidP="00E765D6">
      <w:pPr>
        <w:pStyle w:val="Sraopastraipa"/>
        <w:numPr>
          <w:ilvl w:val="0"/>
          <w:numId w:val="25"/>
        </w:numPr>
        <w:spacing w:after="0" w:line="240" w:lineRule="auto"/>
        <w:rPr>
          <w:rFonts w:ascii="Times New Roman" w:eastAsia="Times New Roman" w:hAnsi="Times New Roman" w:cs="Times New Roman"/>
          <w:lang w:val="lt-LT"/>
        </w:rPr>
      </w:pPr>
      <w:r w:rsidRPr="0098533C">
        <w:rPr>
          <w:rFonts w:ascii="Times New Roman" w:eastAsia="Times New Roman" w:hAnsi="Times New Roman" w:cs="Times New Roman"/>
          <w:lang w:val="lt-LT"/>
        </w:rPr>
        <w:t>neįprastas silpnumas</w:t>
      </w:r>
      <w:r>
        <w:rPr>
          <w:rFonts w:ascii="Times New Roman" w:eastAsia="Times New Roman" w:hAnsi="Times New Roman" w:cs="Times New Roman"/>
          <w:lang w:val="lt-LT"/>
        </w:rPr>
        <w:t xml:space="preserve">, nuovargis, </w:t>
      </w:r>
      <w:r w:rsidRPr="0098533C">
        <w:rPr>
          <w:rFonts w:ascii="Times New Roman" w:eastAsia="Times New Roman" w:hAnsi="Times New Roman" w:cs="Times New Roman"/>
          <w:lang w:val="lt-LT"/>
        </w:rPr>
        <w:t>blyškumas</w:t>
      </w:r>
      <w:r>
        <w:rPr>
          <w:rFonts w:ascii="Times New Roman" w:eastAsia="Times New Roman" w:hAnsi="Times New Roman" w:cs="Times New Roman"/>
          <w:lang w:val="lt-LT"/>
        </w:rPr>
        <w:t xml:space="preserve">, </w:t>
      </w:r>
      <w:r w:rsidRPr="0098533C">
        <w:rPr>
          <w:rFonts w:ascii="Times New Roman" w:eastAsia="Times New Roman" w:hAnsi="Times New Roman" w:cs="Times New Roman"/>
          <w:lang w:val="lt-LT"/>
        </w:rPr>
        <w:t>dusulys</w:t>
      </w:r>
      <w:r>
        <w:rPr>
          <w:rFonts w:ascii="Times New Roman" w:eastAsia="Times New Roman" w:hAnsi="Times New Roman" w:cs="Times New Roman"/>
          <w:lang w:val="lt-LT"/>
        </w:rPr>
        <w:t>, kurie gal</w:t>
      </w:r>
      <w:r w:rsidR="00F533E3">
        <w:rPr>
          <w:rFonts w:ascii="Times New Roman" w:eastAsia="Times New Roman" w:hAnsi="Times New Roman" w:cs="Times New Roman"/>
          <w:lang w:val="lt-LT"/>
        </w:rPr>
        <w:t>i</w:t>
      </w:r>
      <w:r>
        <w:rPr>
          <w:rFonts w:ascii="Times New Roman" w:eastAsia="Times New Roman" w:hAnsi="Times New Roman" w:cs="Times New Roman"/>
          <w:lang w:val="lt-LT"/>
        </w:rPr>
        <w:t xml:space="preserve"> būti kraujavimo požymiais.</w:t>
      </w:r>
    </w:p>
    <w:p w14:paraId="69EEAD33" w14:textId="77777777" w:rsidR="00162439" w:rsidRDefault="00162439" w:rsidP="00313A85">
      <w:pPr>
        <w:spacing w:after="0" w:line="240" w:lineRule="auto"/>
        <w:rPr>
          <w:rFonts w:ascii="Times New Roman" w:eastAsia="Times New Roman" w:hAnsi="Times New Roman" w:cs="Times New Roman"/>
          <w:i/>
          <w:lang w:val="lt-LT"/>
        </w:rPr>
      </w:pPr>
    </w:p>
    <w:p w14:paraId="04776ADA" w14:textId="77777777" w:rsidR="00F533E3" w:rsidRPr="00E765D6" w:rsidRDefault="00F533E3" w:rsidP="00313A85">
      <w:pPr>
        <w:spacing w:after="0" w:line="240" w:lineRule="auto"/>
        <w:rPr>
          <w:rFonts w:ascii="Times New Roman" w:eastAsia="Times New Roman" w:hAnsi="Times New Roman" w:cs="Times New Roman"/>
          <w:iCs/>
          <w:lang w:val="lt-LT"/>
        </w:rPr>
      </w:pPr>
      <w:r>
        <w:rPr>
          <w:rFonts w:ascii="Times New Roman" w:eastAsia="Times New Roman" w:hAnsi="Times New Roman" w:cs="Times New Roman"/>
          <w:iCs/>
          <w:lang w:val="lt-LT"/>
        </w:rPr>
        <w:t>Stiprūs kraujavimai paprastai yra nedažni (</w:t>
      </w:r>
      <w:r w:rsidRPr="00E765D6">
        <w:rPr>
          <w:rFonts w:ascii="Times New Roman" w:eastAsia="Times New Roman" w:hAnsi="Times New Roman" w:cs="Times New Roman"/>
          <w:iCs/>
          <w:lang w:val="lt-LT"/>
        </w:rPr>
        <w:t>gali pasireikšti rečiau kaip 1 iš 100 asmenų</w:t>
      </w:r>
      <w:r>
        <w:rPr>
          <w:rFonts w:ascii="Times New Roman" w:eastAsia="Times New Roman" w:hAnsi="Times New Roman" w:cs="Times New Roman"/>
          <w:iCs/>
          <w:lang w:val="lt-LT"/>
        </w:rPr>
        <w:t>) arba reti (</w:t>
      </w:r>
      <w:r w:rsidRPr="00F533E3">
        <w:rPr>
          <w:rFonts w:ascii="Times New Roman" w:eastAsia="Times New Roman" w:hAnsi="Times New Roman" w:cs="Times New Roman"/>
          <w:iCs/>
          <w:lang w:val="lt-LT"/>
        </w:rPr>
        <w:t>gali pasireikšti rečiau kaip 1 iš 100</w:t>
      </w:r>
      <w:r>
        <w:rPr>
          <w:rFonts w:ascii="Times New Roman" w:eastAsia="Times New Roman" w:hAnsi="Times New Roman" w:cs="Times New Roman"/>
          <w:iCs/>
          <w:lang w:val="lt-LT"/>
        </w:rPr>
        <w:t>0</w:t>
      </w:r>
      <w:r w:rsidRPr="00F533E3">
        <w:rPr>
          <w:rFonts w:ascii="Times New Roman" w:eastAsia="Times New Roman" w:hAnsi="Times New Roman" w:cs="Times New Roman"/>
          <w:iCs/>
          <w:lang w:val="lt-LT"/>
        </w:rPr>
        <w:t xml:space="preserve"> asmenų</w:t>
      </w:r>
      <w:r>
        <w:rPr>
          <w:rFonts w:ascii="Times New Roman" w:eastAsia="Times New Roman" w:hAnsi="Times New Roman" w:cs="Times New Roman"/>
          <w:iCs/>
          <w:lang w:val="lt-LT"/>
        </w:rPr>
        <w:t xml:space="preserve">). </w:t>
      </w:r>
    </w:p>
    <w:p w14:paraId="744AE131" w14:textId="77777777" w:rsidR="00162439" w:rsidRDefault="00162439" w:rsidP="00313A85">
      <w:pPr>
        <w:spacing w:after="0" w:line="240" w:lineRule="auto"/>
        <w:rPr>
          <w:rFonts w:ascii="Times New Roman" w:eastAsia="Times New Roman" w:hAnsi="Times New Roman" w:cs="Times New Roman"/>
          <w:i/>
          <w:lang w:val="lt-LT"/>
        </w:rPr>
      </w:pPr>
    </w:p>
    <w:p w14:paraId="77AE173F" w14:textId="77777777" w:rsidR="00F533E3" w:rsidRPr="00E765D6" w:rsidRDefault="00F533E3" w:rsidP="00F533E3">
      <w:pPr>
        <w:autoSpaceDE w:val="0"/>
        <w:autoSpaceDN w:val="0"/>
        <w:adjustRightInd w:val="0"/>
        <w:spacing w:after="0" w:line="240" w:lineRule="auto"/>
        <w:rPr>
          <w:rFonts w:ascii="Times New Roman" w:eastAsia="Times New Roman" w:hAnsi="Times New Roman" w:cs="Times New Roman"/>
          <w:b/>
          <w:bCs/>
          <w:iCs/>
          <w:lang w:val="lt-LT"/>
        </w:rPr>
      </w:pPr>
      <w:r w:rsidRPr="00E765D6">
        <w:rPr>
          <w:rFonts w:ascii="Times New Roman" w:eastAsia="Times New Roman" w:hAnsi="Times New Roman" w:cs="Times New Roman"/>
          <w:b/>
          <w:bCs/>
          <w:iCs/>
          <w:lang w:val="lt-LT"/>
        </w:rPr>
        <w:t>Galimas šalutinis poveikis, kuris gali būti sunkių alerginių reakcijų požymis</w:t>
      </w:r>
    </w:p>
    <w:p w14:paraId="6CBED53A" w14:textId="77777777" w:rsidR="00F533E3" w:rsidRPr="00E765D6" w:rsidRDefault="00F533E3" w:rsidP="00F533E3">
      <w:pPr>
        <w:spacing w:after="0" w:line="240" w:lineRule="auto"/>
        <w:rPr>
          <w:rFonts w:ascii="Times New Roman" w:eastAsia="Times New Roman" w:hAnsi="Times New Roman" w:cs="Times New Roman"/>
          <w:b/>
          <w:bCs/>
          <w:iCs/>
          <w:lang w:val="lt-LT"/>
        </w:rPr>
      </w:pPr>
      <w:r w:rsidRPr="00E765D6">
        <w:rPr>
          <w:rFonts w:ascii="Times New Roman" w:eastAsia="Times New Roman" w:hAnsi="Times New Roman" w:cs="Times New Roman"/>
          <w:b/>
          <w:bCs/>
          <w:iCs/>
          <w:lang w:val="lt-LT"/>
        </w:rPr>
        <w:t xml:space="preserve">Nedelsdami pasakykite gydytojui, </w:t>
      </w:r>
      <w:r w:rsidRPr="00E765D6">
        <w:rPr>
          <w:rFonts w:ascii="Times New Roman" w:eastAsia="Times New Roman" w:hAnsi="Times New Roman" w:cs="Times New Roman"/>
          <w:iCs/>
          <w:lang w:val="lt-LT"/>
        </w:rPr>
        <w:t>jeigu Jums pasireiškia toliau išvardytas šalutinis poveikis:</w:t>
      </w:r>
    </w:p>
    <w:p w14:paraId="70071052" w14:textId="77777777" w:rsidR="00F533E3" w:rsidRPr="00E765D6" w:rsidRDefault="00F533E3" w:rsidP="00E765D6">
      <w:pPr>
        <w:pStyle w:val="Sraopastraipa"/>
        <w:numPr>
          <w:ilvl w:val="0"/>
          <w:numId w:val="25"/>
        </w:numPr>
        <w:spacing w:after="0" w:line="240" w:lineRule="auto"/>
        <w:rPr>
          <w:rFonts w:ascii="Times New Roman" w:eastAsia="Times New Roman" w:hAnsi="Times New Roman" w:cs="Times New Roman"/>
          <w:lang w:val="lt-LT"/>
        </w:rPr>
      </w:pPr>
      <w:r w:rsidRPr="00E765D6">
        <w:rPr>
          <w:rFonts w:ascii="Times New Roman" w:eastAsia="Times New Roman" w:hAnsi="Times New Roman" w:cs="Times New Roman"/>
          <w:lang w:val="lt-LT"/>
        </w:rPr>
        <w:t>veido, lūpų, burnos, liežuvio ir ryklės tinimas</w:t>
      </w:r>
      <w:r>
        <w:rPr>
          <w:rFonts w:ascii="Times New Roman" w:eastAsia="Times New Roman" w:hAnsi="Times New Roman" w:cs="Times New Roman"/>
          <w:lang w:val="lt-LT"/>
        </w:rPr>
        <w:t>;</w:t>
      </w:r>
      <w:r w:rsidRPr="00E765D6">
        <w:rPr>
          <w:rFonts w:ascii="Times New Roman" w:eastAsia="Times New Roman" w:hAnsi="Times New Roman" w:cs="Times New Roman"/>
          <w:lang w:val="lt-LT"/>
        </w:rPr>
        <w:t xml:space="preserve"> apsunkintas rijimas</w:t>
      </w:r>
      <w:r>
        <w:rPr>
          <w:rFonts w:ascii="Times New Roman" w:eastAsia="Times New Roman" w:hAnsi="Times New Roman" w:cs="Times New Roman"/>
          <w:lang w:val="lt-LT"/>
        </w:rPr>
        <w:t>;</w:t>
      </w:r>
      <w:r w:rsidRPr="00E765D6">
        <w:rPr>
          <w:rFonts w:ascii="Times New Roman" w:eastAsia="Times New Roman" w:hAnsi="Times New Roman" w:cs="Times New Roman"/>
          <w:lang w:val="lt-LT"/>
        </w:rPr>
        <w:t xml:space="preserve"> apsunkintas</w:t>
      </w:r>
      <w:r w:rsidRPr="00F533E3">
        <w:rPr>
          <w:rFonts w:ascii="Times New Roman" w:eastAsia="Times New Roman" w:hAnsi="Times New Roman" w:cs="Times New Roman"/>
          <w:lang w:val="lt-LT"/>
        </w:rPr>
        <w:t xml:space="preserve"> </w:t>
      </w:r>
      <w:r w:rsidRPr="00E765D6">
        <w:rPr>
          <w:rFonts w:ascii="Times New Roman" w:eastAsia="Times New Roman" w:hAnsi="Times New Roman" w:cs="Times New Roman"/>
          <w:lang w:val="lt-LT"/>
        </w:rPr>
        <w:t>kvėpavimas</w:t>
      </w:r>
      <w:r w:rsidR="003C6FEE" w:rsidRPr="00E765D6">
        <w:rPr>
          <w:rFonts w:ascii="Times New Roman" w:eastAsia="Times New Roman" w:hAnsi="Times New Roman" w:cs="Times New Roman"/>
          <w:lang w:val="lt-LT"/>
        </w:rPr>
        <w:t xml:space="preserve"> ar</w:t>
      </w:r>
      <w:r w:rsidR="003C6FEE" w:rsidRPr="00A64598">
        <w:rPr>
          <w:lang w:val="lt-LT"/>
        </w:rPr>
        <w:t xml:space="preserve"> </w:t>
      </w:r>
      <w:r w:rsidR="003C6FEE" w:rsidRPr="003C6FEE">
        <w:rPr>
          <w:rFonts w:ascii="Times New Roman" w:eastAsia="Times New Roman" w:hAnsi="Times New Roman" w:cs="Times New Roman"/>
          <w:lang w:val="lt-LT"/>
        </w:rPr>
        <w:t>švokštim</w:t>
      </w:r>
      <w:r w:rsidR="003C6FEE">
        <w:rPr>
          <w:rFonts w:ascii="Times New Roman" w:eastAsia="Times New Roman" w:hAnsi="Times New Roman" w:cs="Times New Roman"/>
          <w:lang w:val="lt-LT"/>
        </w:rPr>
        <w:t>as</w:t>
      </w:r>
      <w:r w:rsidRPr="00E765D6">
        <w:rPr>
          <w:rFonts w:ascii="Times New Roman" w:eastAsia="Times New Roman" w:hAnsi="Times New Roman" w:cs="Times New Roman"/>
          <w:lang w:val="lt-LT"/>
        </w:rPr>
        <w:t>, staigus kraujospūdžio sumažėjimas.</w:t>
      </w:r>
    </w:p>
    <w:p w14:paraId="5A0A1C8A" w14:textId="77777777" w:rsidR="00F533E3" w:rsidRDefault="00F533E3" w:rsidP="00313A85">
      <w:pPr>
        <w:spacing w:after="0" w:line="240" w:lineRule="auto"/>
        <w:rPr>
          <w:rFonts w:ascii="Times New Roman" w:eastAsia="Times New Roman" w:hAnsi="Times New Roman" w:cs="Times New Roman"/>
          <w:i/>
          <w:lang w:val="lt-LT"/>
        </w:rPr>
      </w:pPr>
    </w:p>
    <w:p w14:paraId="50F5B29F" w14:textId="6C75A983" w:rsidR="003C6FEE" w:rsidRPr="00C11B9C" w:rsidRDefault="003C6FEE" w:rsidP="003C6FEE">
      <w:pPr>
        <w:spacing w:after="0" w:line="240" w:lineRule="auto"/>
        <w:rPr>
          <w:rFonts w:ascii="Times New Roman" w:eastAsia="Times New Roman" w:hAnsi="Times New Roman" w:cs="Times New Roman"/>
          <w:iCs/>
          <w:lang w:val="lt-LT"/>
        </w:rPr>
      </w:pPr>
      <w:r>
        <w:rPr>
          <w:rFonts w:ascii="Times New Roman" w:eastAsia="Times New Roman" w:hAnsi="Times New Roman" w:cs="Times New Roman"/>
          <w:iCs/>
          <w:lang w:val="lt-LT"/>
        </w:rPr>
        <w:t>S</w:t>
      </w:r>
      <w:r w:rsidRPr="003C6FEE">
        <w:rPr>
          <w:rFonts w:ascii="Times New Roman" w:eastAsia="Times New Roman" w:hAnsi="Times New Roman" w:cs="Times New Roman"/>
          <w:iCs/>
          <w:lang w:val="lt-LT"/>
        </w:rPr>
        <w:t>unki</w:t>
      </w:r>
      <w:r>
        <w:rPr>
          <w:rFonts w:ascii="Times New Roman" w:eastAsia="Times New Roman" w:hAnsi="Times New Roman" w:cs="Times New Roman"/>
          <w:iCs/>
          <w:lang w:val="lt-LT"/>
        </w:rPr>
        <w:t>os</w:t>
      </w:r>
      <w:r w:rsidRPr="003C6FEE">
        <w:rPr>
          <w:rFonts w:ascii="Times New Roman" w:eastAsia="Times New Roman" w:hAnsi="Times New Roman" w:cs="Times New Roman"/>
          <w:iCs/>
          <w:lang w:val="lt-LT"/>
        </w:rPr>
        <w:t xml:space="preserve"> alergin</w:t>
      </w:r>
      <w:r>
        <w:rPr>
          <w:rFonts w:ascii="Times New Roman" w:eastAsia="Times New Roman" w:hAnsi="Times New Roman" w:cs="Times New Roman"/>
          <w:iCs/>
          <w:lang w:val="lt-LT"/>
        </w:rPr>
        <w:t>ės</w:t>
      </w:r>
      <w:r w:rsidRPr="003C6FEE">
        <w:rPr>
          <w:rFonts w:ascii="Times New Roman" w:eastAsia="Times New Roman" w:hAnsi="Times New Roman" w:cs="Times New Roman"/>
          <w:iCs/>
          <w:lang w:val="lt-LT"/>
        </w:rPr>
        <w:t xml:space="preserve"> reakcij</w:t>
      </w:r>
      <w:r>
        <w:rPr>
          <w:rFonts w:ascii="Times New Roman" w:eastAsia="Times New Roman" w:hAnsi="Times New Roman" w:cs="Times New Roman"/>
          <w:iCs/>
          <w:lang w:val="lt-LT"/>
        </w:rPr>
        <w:t>os</w:t>
      </w:r>
      <w:r w:rsidRPr="003C6FEE">
        <w:rPr>
          <w:rFonts w:ascii="Times New Roman" w:eastAsia="Times New Roman" w:hAnsi="Times New Roman" w:cs="Times New Roman"/>
          <w:iCs/>
          <w:lang w:val="lt-LT"/>
        </w:rPr>
        <w:t xml:space="preserve"> </w:t>
      </w:r>
      <w:r>
        <w:rPr>
          <w:rFonts w:ascii="Times New Roman" w:eastAsia="Times New Roman" w:hAnsi="Times New Roman" w:cs="Times New Roman"/>
          <w:iCs/>
          <w:lang w:val="lt-LT"/>
        </w:rPr>
        <w:t>paprastai yra nedažnos (</w:t>
      </w:r>
      <w:r w:rsidRPr="00C11B9C">
        <w:rPr>
          <w:rFonts w:ascii="Times New Roman" w:eastAsia="Times New Roman" w:hAnsi="Times New Roman" w:cs="Times New Roman"/>
          <w:iCs/>
          <w:lang w:val="lt-LT"/>
        </w:rPr>
        <w:t>gali pasireikšti rečiau kaip 1 iš 100 asmenų</w:t>
      </w:r>
      <w:r>
        <w:rPr>
          <w:rFonts w:ascii="Times New Roman" w:eastAsia="Times New Roman" w:hAnsi="Times New Roman" w:cs="Times New Roman"/>
          <w:iCs/>
          <w:lang w:val="lt-LT"/>
        </w:rPr>
        <w:t>) arba ret</w:t>
      </w:r>
      <w:r w:rsidR="0069286F">
        <w:rPr>
          <w:rFonts w:ascii="Times New Roman" w:eastAsia="Times New Roman" w:hAnsi="Times New Roman" w:cs="Times New Roman"/>
          <w:iCs/>
          <w:lang w:val="lt-LT"/>
        </w:rPr>
        <w:t>os</w:t>
      </w:r>
      <w:r>
        <w:rPr>
          <w:rFonts w:ascii="Times New Roman" w:eastAsia="Times New Roman" w:hAnsi="Times New Roman" w:cs="Times New Roman"/>
          <w:iCs/>
          <w:lang w:val="lt-LT"/>
        </w:rPr>
        <w:t xml:space="preserve"> (</w:t>
      </w:r>
      <w:r w:rsidRPr="00F533E3">
        <w:rPr>
          <w:rFonts w:ascii="Times New Roman" w:eastAsia="Times New Roman" w:hAnsi="Times New Roman" w:cs="Times New Roman"/>
          <w:iCs/>
          <w:lang w:val="lt-LT"/>
        </w:rPr>
        <w:t>gali pasireikšti rečiau kaip 1 iš 100</w:t>
      </w:r>
      <w:r>
        <w:rPr>
          <w:rFonts w:ascii="Times New Roman" w:eastAsia="Times New Roman" w:hAnsi="Times New Roman" w:cs="Times New Roman"/>
          <w:iCs/>
          <w:lang w:val="lt-LT"/>
        </w:rPr>
        <w:t>0</w:t>
      </w:r>
      <w:r w:rsidRPr="00F533E3">
        <w:rPr>
          <w:rFonts w:ascii="Times New Roman" w:eastAsia="Times New Roman" w:hAnsi="Times New Roman" w:cs="Times New Roman"/>
          <w:iCs/>
          <w:lang w:val="lt-LT"/>
        </w:rPr>
        <w:t xml:space="preserve"> asmenų</w:t>
      </w:r>
      <w:r>
        <w:rPr>
          <w:rFonts w:ascii="Times New Roman" w:eastAsia="Times New Roman" w:hAnsi="Times New Roman" w:cs="Times New Roman"/>
          <w:iCs/>
          <w:lang w:val="lt-LT"/>
        </w:rPr>
        <w:t xml:space="preserve">). </w:t>
      </w:r>
    </w:p>
    <w:p w14:paraId="7CD26B74" w14:textId="77777777" w:rsidR="003C6FEE" w:rsidRPr="003C6FEE" w:rsidRDefault="003C6FEE" w:rsidP="003C6FEE">
      <w:pPr>
        <w:spacing w:after="0" w:line="240" w:lineRule="auto"/>
        <w:rPr>
          <w:rFonts w:ascii="Times New Roman" w:eastAsia="Times New Roman" w:hAnsi="Times New Roman" w:cs="Times New Roman"/>
          <w:i/>
          <w:lang w:val="lt-LT"/>
        </w:rPr>
      </w:pPr>
    </w:p>
    <w:p w14:paraId="2671A3E4" w14:textId="3DE2B6D7" w:rsidR="003C6FEE" w:rsidRDefault="003C6FEE" w:rsidP="003C6FEE">
      <w:pPr>
        <w:spacing w:after="0" w:line="240" w:lineRule="auto"/>
        <w:rPr>
          <w:rFonts w:ascii="Times New Roman" w:eastAsia="Times New Roman" w:hAnsi="Times New Roman" w:cs="Times New Roman"/>
          <w:i/>
          <w:lang w:val="lt-LT"/>
        </w:rPr>
      </w:pPr>
      <w:r w:rsidRPr="00E765D6">
        <w:rPr>
          <w:rFonts w:ascii="Times New Roman" w:eastAsia="Times New Roman" w:hAnsi="Times New Roman" w:cs="Times New Roman"/>
          <w:b/>
          <w:bCs/>
          <w:iCs/>
          <w:lang w:val="lt-LT"/>
        </w:rPr>
        <w:t>Kiti šalutiniai poveikiai, pastebėti gydymo Aspirin Cardio metu ir suskirstyti pagal pasireiškimo dažnį, nurodyti toliau:</w:t>
      </w:r>
    </w:p>
    <w:p w14:paraId="42B9CF64" w14:textId="77777777" w:rsidR="00E16B12" w:rsidRDefault="006C726F" w:rsidP="00E16B12">
      <w:pPr>
        <w:spacing w:after="0" w:line="240" w:lineRule="auto"/>
        <w:rPr>
          <w:rFonts w:ascii="Times New Roman" w:eastAsia="Times New Roman" w:hAnsi="Times New Roman" w:cs="Times New Roman"/>
          <w:b/>
          <w:bCs/>
          <w:noProof/>
          <w:snapToGrid w:val="0"/>
          <w:lang w:val="lt-LT"/>
        </w:rPr>
      </w:pPr>
      <w:r w:rsidRPr="006C726F">
        <w:rPr>
          <w:rFonts w:ascii="Times New Roman" w:eastAsia="Times New Roman" w:hAnsi="Times New Roman" w:cs="Times New Roman"/>
          <w:b/>
          <w:bCs/>
          <w:noProof/>
          <w:snapToGrid w:val="0"/>
          <w:lang w:val="lt-LT"/>
        </w:rPr>
        <w:t>Dažni šalutinio poveikio reiškiniai (gali pasireikšti rečiau kaip 1 iš 10 asmenų)</w:t>
      </w:r>
      <w:r>
        <w:rPr>
          <w:rFonts w:ascii="Times New Roman" w:eastAsia="Times New Roman" w:hAnsi="Times New Roman" w:cs="Times New Roman"/>
          <w:b/>
          <w:bCs/>
          <w:noProof/>
          <w:snapToGrid w:val="0"/>
          <w:lang w:val="lt-LT"/>
        </w:rPr>
        <w:t>:</w:t>
      </w:r>
    </w:p>
    <w:p w14:paraId="2452241A" w14:textId="49258EC1" w:rsidR="00022312" w:rsidRDefault="00022312" w:rsidP="00E16B12">
      <w:pPr>
        <w:numPr>
          <w:ilvl w:val="0"/>
          <w:numId w:val="22"/>
        </w:numPr>
        <w:spacing w:after="0" w:line="240" w:lineRule="auto"/>
        <w:rPr>
          <w:rFonts w:ascii="Times New Roman" w:eastAsia="Times New Roman" w:hAnsi="Times New Roman" w:cs="Times New Roman"/>
          <w:lang w:val="lt-LT"/>
        </w:rPr>
      </w:pPr>
      <w:r w:rsidRPr="00E16B12">
        <w:rPr>
          <w:rFonts w:ascii="Times New Roman" w:eastAsia="Times New Roman" w:hAnsi="Times New Roman" w:cs="Times New Roman"/>
          <w:lang w:val="lt-LT"/>
        </w:rPr>
        <w:t>galvo</w:t>
      </w:r>
      <w:r w:rsidRPr="00022312">
        <w:rPr>
          <w:rFonts w:ascii="Times New Roman" w:eastAsia="Times New Roman" w:hAnsi="Times New Roman" w:cs="Times New Roman"/>
          <w:lang w:val="lt-LT"/>
        </w:rPr>
        <w:t>s svaigimas</w:t>
      </w:r>
      <w:r w:rsidR="001215F3">
        <w:rPr>
          <w:rFonts w:ascii="Times New Roman" w:eastAsia="Times New Roman" w:hAnsi="Times New Roman" w:cs="Times New Roman"/>
          <w:lang w:val="lt-LT"/>
        </w:rPr>
        <w:t>;</w:t>
      </w:r>
      <w:r w:rsidRPr="00022312">
        <w:rPr>
          <w:rFonts w:ascii="Times New Roman" w:eastAsia="Times New Roman" w:hAnsi="Times New Roman" w:cs="Times New Roman"/>
          <w:lang w:val="lt-LT"/>
        </w:rPr>
        <w:t xml:space="preserve"> </w:t>
      </w:r>
    </w:p>
    <w:p w14:paraId="7E3FB90E" w14:textId="77777777" w:rsidR="00022312" w:rsidRDefault="00022312" w:rsidP="00313A85">
      <w:pPr>
        <w:numPr>
          <w:ilvl w:val="0"/>
          <w:numId w:val="22"/>
        </w:numPr>
        <w:spacing w:after="0" w:line="240" w:lineRule="auto"/>
        <w:rPr>
          <w:rFonts w:ascii="Times New Roman" w:eastAsia="Times New Roman" w:hAnsi="Times New Roman" w:cs="Times New Roman"/>
          <w:lang w:val="lt-LT"/>
        </w:rPr>
      </w:pPr>
      <w:r w:rsidRPr="00022312">
        <w:rPr>
          <w:rFonts w:ascii="Times New Roman" w:eastAsia="Times New Roman" w:hAnsi="Times New Roman" w:cs="Times New Roman"/>
          <w:lang w:val="lt-LT"/>
        </w:rPr>
        <w:t>spengimas ausyse</w:t>
      </w:r>
      <w:r w:rsidR="001215F3">
        <w:rPr>
          <w:rFonts w:ascii="Times New Roman" w:eastAsia="Times New Roman" w:hAnsi="Times New Roman" w:cs="Times New Roman"/>
          <w:lang w:val="lt-LT"/>
        </w:rPr>
        <w:t>;</w:t>
      </w:r>
    </w:p>
    <w:p w14:paraId="6DAB5674" w14:textId="77777777" w:rsidR="00557DB7" w:rsidRDefault="00022312" w:rsidP="00313A85">
      <w:pPr>
        <w:numPr>
          <w:ilvl w:val="0"/>
          <w:numId w:val="22"/>
        </w:numPr>
        <w:spacing w:after="0" w:line="240" w:lineRule="auto"/>
        <w:rPr>
          <w:rFonts w:ascii="Times New Roman" w:eastAsia="Times New Roman" w:hAnsi="Times New Roman" w:cs="Times New Roman"/>
          <w:lang w:val="lt-LT"/>
        </w:rPr>
      </w:pPr>
      <w:r w:rsidRPr="00022312">
        <w:rPr>
          <w:rFonts w:ascii="Times New Roman" w:eastAsia="Times New Roman" w:hAnsi="Times New Roman" w:cs="Times New Roman"/>
          <w:lang w:val="lt-LT"/>
        </w:rPr>
        <w:t>kraujavimas iš nosies</w:t>
      </w:r>
      <w:r w:rsidR="0098718D">
        <w:rPr>
          <w:rFonts w:ascii="Times New Roman" w:eastAsia="Times New Roman" w:hAnsi="Times New Roman" w:cs="Times New Roman"/>
          <w:lang w:val="lt-LT"/>
        </w:rPr>
        <w:t>;</w:t>
      </w:r>
      <w:r>
        <w:rPr>
          <w:rFonts w:ascii="Times New Roman" w:eastAsia="Times New Roman" w:hAnsi="Times New Roman" w:cs="Times New Roman"/>
          <w:lang w:val="lt-LT"/>
        </w:rPr>
        <w:t xml:space="preserve"> </w:t>
      </w:r>
    </w:p>
    <w:p w14:paraId="61209075" w14:textId="77777777" w:rsidR="00022312" w:rsidRDefault="00102A26" w:rsidP="00313A85">
      <w:pPr>
        <w:numPr>
          <w:ilvl w:val="0"/>
          <w:numId w:val="22"/>
        </w:numPr>
        <w:spacing w:after="0" w:line="240" w:lineRule="auto"/>
        <w:rPr>
          <w:rFonts w:ascii="Times New Roman" w:eastAsia="Times New Roman" w:hAnsi="Times New Roman" w:cs="Times New Roman"/>
          <w:lang w:val="lt-LT"/>
        </w:rPr>
      </w:pPr>
      <w:r w:rsidRPr="00102A26">
        <w:rPr>
          <w:rFonts w:ascii="Times New Roman" w:eastAsia="Times New Roman" w:hAnsi="Times New Roman" w:cs="Times New Roman"/>
          <w:lang w:val="lt-LT"/>
        </w:rPr>
        <w:t>slog</w:t>
      </w:r>
      <w:r>
        <w:rPr>
          <w:rFonts w:ascii="Times New Roman" w:eastAsia="Times New Roman" w:hAnsi="Times New Roman" w:cs="Times New Roman"/>
          <w:lang w:val="lt-LT"/>
        </w:rPr>
        <w:t>a</w:t>
      </w:r>
      <w:r w:rsidR="001215F3">
        <w:rPr>
          <w:rFonts w:ascii="Times New Roman" w:eastAsia="Times New Roman" w:hAnsi="Times New Roman" w:cs="Times New Roman"/>
          <w:lang w:val="lt-LT"/>
        </w:rPr>
        <w:t>;</w:t>
      </w:r>
    </w:p>
    <w:p w14:paraId="3952BD22" w14:textId="21E09E01" w:rsidR="00ED60F7" w:rsidRDefault="00484C66">
      <w:pPr>
        <w:pStyle w:val="Sraopastraipa"/>
        <w:numPr>
          <w:ilvl w:val="0"/>
          <w:numId w:val="22"/>
        </w:numPr>
        <w:spacing w:after="0" w:line="240" w:lineRule="auto"/>
        <w:rPr>
          <w:rFonts w:ascii="Times New Roman" w:eastAsia="Times New Roman" w:hAnsi="Times New Roman" w:cs="Times New Roman"/>
          <w:lang w:val="lt-LT"/>
        </w:rPr>
      </w:pPr>
      <w:r w:rsidRPr="00484C66">
        <w:rPr>
          <w:rFonts w:ascii="Times New Roman" w:eastAsia="Times New Roman" w:hAnsi="Times New Roman" w:cs="Times New Roman"/>
          <w:lang w:val="lt-LT"/>
        </w:rPr>
        <w:t>skrandžio ir žarnyno uždegimas</w:t>
      </w:r>
      <w:r w:rsidRPr="00484C66" w:rsidDel="00ED60F7">
        <w:rPr>
          <w:rFonts w:ascii="Times New Roman" w:eastAsia="Times New Roman" w:hAnsi="Times New Roman" w:cs="Times New Roman"/>
          <w:lang w:val="lt-LT"/>
        </w:rPr>
        <w:t xml:space="preserve"> </w:t>
      </w:r>
      <w:r w:rsidRPr="00484C66">
        <w:rPr>
          <w:rFonts w:ascii="Times New Roman" w:eastAsia="Times New Roman" w:hAnsi="Times New Roman" w:cs="Times New Roman"/>
          <w:lang w:val="lt-LT"/>
        </w:rPr>
        <w:t>bei</w:t>
      </w:r>
      <w:r w:rsidR="00313A85" w:rsidRPr="00484C66">
        <w:rPr>
          <w:rFonts w:ascii="Times New Roman" w:eastAsia="Times New Roman" w:hAnsi="Times New Roman" w:cs="Times New Roman"/>
          <w:lang w:val="lt-LT"/>
        </w:rPr>
        <w:t xml:space="preserve"> skausma</w:t>
      </w:r>
      <w:r w:rsidRPr="00484C66">
        <w:rPr>
          <w:rFonts w:ascii="Times New Roman" w:eastAsia="Times New Roman" w:hAnsi="Times New Roman" w:cs="Times New Roman"/>
          <w:lang w:val="lt-LT"/>
        </w:rPr>
        <w:t>s</w:t>
      </w:r>
      <w:r w:rsidR="00ED60F7" w:rsidRPr="00484C66">
        <w:rPr>
          <w:rFonts w:ascii="Times New Roman" w:eastAsia="Times New Roman" w:hAnsi="Times New Roman" w:cs="Times New Roman"/>
          <w:lang w:val="lt-LT"/>
        </w:rPr>
        <w:t xml:space="preserve">, </w:t>
      </w:r>
      <w:r w:rsidRPr="00484C66">
        <w:rPr>
          <w:rFonts w:ascii="Times New Roman" w:eastAsia="Times New Roman" w:hAnsi="Times New Roman" w:cs="Times New Roman"/>
          <w:lang w:val="lt-LT"/>
        </w:rPr>
        <w:t xml:space="preserve">nevirškinimas, </w:t>
      </w:r>
      <w:r>
        <w:rPr>
          <w:rFonts w:ascii="Times New Roman" w:eastAsia="Times New Roman" w:hAnsi="Times New Roman" w:cs="Times New Roman"/>
          <w:lang w:val="lt-LT"/>
        </w:rPr>
        <w:t>pykinimas ar vėmimas, viduriavimas</w:t>
      </w:r>
      <w:r w:rsidR="001215F3" w:rsidRPr="00484C66">
        <w:rPr>
          <w:rFonts w:ascii="Times New Roman" w:eastAsia="Times New Roman" w:hAnsi="Times New Roman" w:cs="Times New Roman"/>
          <w:lang w:val="lt-LT"/>
        </w:rPr>
        <w:t>;</w:t>
      </w:r>
      <w:r w:rsidR="00ED60F7" w:rsidRPr="00484C66">
        <w:rPr>
          <w:rFonts w:ascii="Times New Roman" w:eastAsia="Times New Roman" w:hAnsi="Times New Roman" w:cs="Times New Roman"/>
          <w:lang w:val="lt-LT"/>
        </w:rPr>
        <w:t xml:space="preserve"> </w:t>
      </w:r>
    </w:p>
    <w:p w14:paraId="362E9905" w14:textId="77777777" w:rsidR="00C3299A" w:rsidRPr="00C3299A" w:rsidRDefault="007B1818" w:rsidP="00A56486">
      <w:pPr>
        <w:pStyle w:val="Sraopastraipa"/>
        <w:numPr>
          <w:ilvl w:val="0"/>
          <w:numId w:val="22"/>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lengvas</w:t>
      </w:r>
      <w:r w:rsidR="00C3299A" w:rsidRPr="00C3299A">
        <w:rPr>
          <w:rFonts w:ascii="Times New Roman" w:eastAsia="Times New Roman" w:hAnsi="Times New Roman" w:cs="Times New Roman"/>
          <w:lang w:val="lt-LT"/>
        </w:rPr>
        <w:t xml:space="preserve">, </w:t>
      </w:r>
      <w:r w:rsidR="004C506B">
        <w:rPr>
          <w:rFonts w:ascii="Times New Roman" w:eastAsia="Times New Roman" w:hAnsi="Times New Roman" w:cs="Times New Roman"/>
          <w:lang w:val="lt-LT"/>
        </w:rPr>
        <w:t>nepastebimas</w:t>
      </w:r>
      <w:r w:rsidR="00C3299A" w:rsidRPr="00C3299A">
        <w:rPr>
          <w:rFonts w:ascii="Times New Roman" w:eastAsia="Times New Roman" w:hAnsi="Times New Roman" w:cs="Times New Roman"/>
          <w:lang w:val="lt-LT"/>
        </w:rPr>
        <w:t xml:space="preserve"> (</w:t>
      </w:r>
      <w:r>
        <w:rPr>
          <w:rFonts w:ascii="Times New Roman" w:eastAsia="Times New Roman" w:hAnsi="Times New Roman" w:cs="Times New Roman"/>
          <w:lang w:val="lt-LT"/>
        </w:rPr>
        <w:t>slaptas</w:t>
      </w:r>
      <w:r w:rsidR="00C3299A" w:rsidRPr="00C3299A">
        <w:rPr>
          <w:rFonts w:ascii="Times New Roman" w:eastAsia="Times New Roman" w:hAnsi="Times New Roman" w:cs="Times New Roman"/>
          <w:lang w:val="lt-LT"/>
        </w:rPr>
        <w:t xml:space="preserve">) </w:t>
      </w:r>
      <w:r>
        <w:rPr>
          <w:rFonts w:ascii="Times New Roman" w:eastAsia="Times New Roman" w:hAnsi="Times New Roman" w:cs="Times New Roman"/>
          <w:lang w:val="lt-LT"/>
        </w:rPr>
        <w:t>kraujavimas iš skrandžio ar žarnyno</w:t>
      </w:r>
      <w:r w:rsidR="0098718D">
        <w:rPr>
          <w:rFonts w:ascii="Times New Roman" w:eastAsia="Times New Roman" w:hAnsi="Times New Roman" w:cs="Times New Roman"/>
          <w:lang w:val="lt-LT"/>
        </w:rPr>
        <w:t>;</w:t>
      </w:r>
    </w:p>
    <w:p w14:paraId="34B11C39" w14:textId="77777777" w:rsidR="00484C66" w:rsidRDefault="00ED60F7" w:rsidP="00313A85">
      <w:pPr>
        <w:numPr>
          <w:ilvl w:val="0"/>
          <w:numId w:val="22"/>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bėrimas</w:t>
      </w:r>
      <w:r w:rsidR="0098718D">
        <w:rPr>
          <w:rFonts w:ascii="Times New Roman" w:eastAsia="Times New Roman" w:hAnsi="Times New Roman" w:cs="Times New Roman"/>
          <w:lang w:val="lt-LT"/>
        </w:rPr>
        <w:t>;</w:t>
      </w:r>
    </w:p>
    <w:p w14:paraId="09949485" w14:textId="77777777" w:rsidR="00ED60F7" w:rsidRDefault="00484C66" w:rsidP="00313A85">
      <w:pPr>
        <w:numPr>
          <w:ilvl w:val="0"/>
          <w:numId w:val="22"/>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odos</w:t>
      </w:r>
      <w:r w:rsidR="00ED60F7">
        <w:rPr>
          <w:rFonts w:ascii="Times New Roman" w:eastAsia="Times New Roman" w:hAnsi="Times New Roman" w:cs="Times New Roman"/>
          <w:lang w:val="lt-LT"/>
        </w:rPr>
        <w:t xml:space="preserve"> niežėjimas</w:t>
      </w:r>
      <w:r w:rsidR="0098718D">
        <w:rPr>
          <w:rFonts w:ascii="Times New Roman" w:eastAsia="Times New Roman" w:hAnsi="Times New Roman" w:cs="Times New Roman"/>
          <w:lang w:val="lt-LT"/>
        </w:rPr>
        <w:t>;</w:t>
      </w:r>
    </w:p>
    <w:p w14:paraId="241275AE" w14:textId="77777777" w:rsidR="0005648E" w:rsidRPr="00484C66" w:rsidRDefault="00484C66" w:rsidP="00484C66">
      <w:pPr>
        <w:numPr>
          <w:ilvl w:val="0"/>
          <w:numId w:val="22"/>
        </w:numPr>
        <w:spacing w:after="0" w:line="240" w:lineRule="auto"/>
        <w:rPr>
          <w:rFonts w:ascii="Times New Roman" w:eastAsia="Times New Roman" w:hAnsi="Times New Roman" w:cs="Times New Roman"/>
          <w:lang w:val="lt-LT"/>
        </w:rPr>
      </w:pPr>
      <w:r w:rsidRPr="00484C66">
        <w:rPr>
          <w:rFonts w:ascii="Times New Roman" w:eastAsia="Times New Roman" w:hAnsi="Times New Roman" w:cs="Times New Roman"/>
          <w:lang w:val="lt-LT"/>
        </w:rPr>
        <w:t>kraujavimas iš šlapimo ar lytinių organų (įskaitant kraują</w:t>
      </w:r>
      <w:r w:rsidRPr="0057642E">
        <w:rPr>
          <w:rFonts w:ascii="Times New Roman" w:eastAsia="Times New Roman" w:hAnsi="Times New Roman" w:cs="Times New Roman"/>
          <w:lang w:val="lt-LT"/>
        </w:rPr>
        <w:t xml:space="preserve"> </w:t>
      </w:r>
      <w:r w:rsidRPr="00484C66">
        <w:rPr>
          <w:rFonts w:ascii="Times New Roman" w:eastAsia="Times New Roman" w:hAnsi="Times New Roman" w:cs="Times New Roman"/>
          <w:lang w:val="lt-LT"/>
        </w:rPr>
        <w:t>šlapime ir gausų mėnesinių kraujavimą)</w:t>
      </w:r>
      <w:r w:rsidR="001215F3" w:rsidRPr="00484C66">
        <w:rPr>
          <w:rFonts w:ascii="Times New Roman" w:eastAsia="Times New Roman" w:hAnsi="Times New Roman" w:cs="Times New Roman"/>
          <w:lang w:val="lt-LT"/>
        </w:rPr>
        <w:t>.</w:t>
      </w:r>
    </w:p>
    <w:p w14:paraId="79320914" w14:textId="77777777" w:rsidR="00313A85" w:rsidRPr="00313A85" w:rsidRDefault="00313A85" w:rsidP="00313A85">
      <w:pPr>
        <w:spacing w:after="0" w:line="240" w:lineRule="auto"/>
        <w:rPr>
          <w:rFonts w:ascii="Times New Roman" w:eastAsia="Times New Roman" w:hAnsi="Times New Roman" w:cs="Times New Roman"/>
          <w:lang w:val="lt-LT"/>
        </w:rPr>
      </w:pPr>
    </w:p>
    <w:p w14:paraId="397A2477" w14:textId="77777777" w:rsidR="00E16B12" w:rsidRDefault="006C726F" w:rsidP="00E16B12">
      <w:pPr>
        <w:spacing w:after="0" w:line="240" w:lineRule="auto"/>
        <w:rPr>
          <w:rFonts w:ascii="Times New Roman" w:eastAsia="Times New Roman" w:hAnsi="Times New Roman" w:cs="Times New Roman"/>
          <w:b/>
          <w:bCs/>
          <w:noProof/>
          <w:snapToGrid w:val="0"/>
          <w:lang w:val="lt-LT"/>
        </w:rPr>
      </w:pPr>
      <w:r w:rsidRPr="006C726F">
        <w:rPr>
          <w:rFonts w:ascii="Times New Roman" w:eastAsia="Times New Roman" w:hAnsi="Times New Roman" w:cs="Times New Roman"/>
          <w:b/>
          <w:bCs/>
          <w:noProof/>
          <w:snapToGrid w:val="0"/>
          <w:lang w:val="lt-LT"/>
        </w:rPr>
        <w:t>Nedažni šalutinio poveikio reiškiniai (gali pasireikšti rečiau kaip 1 iš 100 asmenų):</w:t>
      </w:r>
    </w:p>
    <w:p w14:paraId="1E63509A" w14:textId="1B6C85C7" w:rsidR="001215F3" w:rsidRDefault="001215F3" w:rsidP="00E16B12">
      <w:pPr>
        <w:numPr>
          <w:ilvl w:val="0"/>
          <w:numId w:val="22"/>
        </w:numPr>
        <w:spacing w:after="0" w:line="240" w:lineRule="auto"/>
        <w:rPr>
          <w:rFonts w:ascii="Times New Roman" w:eastAsia="Times New Roman" w:hAnsi="Times New Roman" w:cs="Times New Roman"/>
          <w:lang w:val="lt-LT"/>
        </w:rPr>
      </w:pPr>
      <w:r w:rsidRPr="001215F3">
        <w:rPr>
          <w:rFonts w:ascii="Times New Roman" w:eastAsia="Times New Roman" w:hAnsi="Times New Roman" w:cs="Times New Roman"/>
          <w:lang w:val="lt-LT"/>
        </w:rPr>
        <w:t>geležies stokos mažakrayjystė</w:t>
      </w:r>
      <w:r w:rsidR="0057642E">
        <w:rPr>
          <w:rFonts w:ascii="Times New Roman" w:eastAsia="Times New Roman" w:hAnsi="Times New Roman" w:cs="Times New Roman"/>
          <w:lang w:val="lt-LT"/>
        </w:rPr>
        <w:t xml:space="preserve"> dėl kraujavimo (matom</w:t>
      </w:r>
      <w:r w:rsidR="004C506B">
        <w:rPr>
          <w:rFonts w:ascii="Times New Roman" w:eastAsia="Times New Roman" w:hAnsi="Times New Roman" w:cs="Times New Roman"/>
          <w:lang w:val="lt-LT"/>
        </w:rPr>
        <w:t>a</w:t>
      </w:r>
      <w:r w:rsidR="0057642E">
        <w:rPr>
          <w:rFonts w:ascii="Times New Roman" w:eastAsia="Times New Roman" w:hAnsi="Times New Roman" w:cs="Times New Roman"/>
          <w:lang w:val="lt-LT"/>
        </w:rPr>
        <w:t xml:space="preserve"> arba ne)</w:t>
      </w:r>
      <w:r w:rsidR="00C2577A">
        <w:rPr>
          <w:rFonts w:ascii="Times New Roman" w:eastAsia="Times New Roman" w:hAnsi="Times New Roman" w:cs="Times New Roman"/>
          <w:lang w:val="lt-LT"/>
        </w:rPr>
        <w:t>;</w:t>
      </w:r>
    </w:p>
    <w:p w14:paraId="6317F7DD" w14:textId="77777777" w:rsidR="0057642E" w:rsidRDefault="001215F3" w:rsidP="001215F3">
      <w:pPr>
        <w:numPr>
          <w:ilvl w:val="0"/>
          <w:numId w:val="22"/>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w:t>
      </w:r>
      <w:r w:rsidRPr="001215F3">
        <w:rPr>
          <w:rFonts w:ascii="Times New Roman" w:eastAsia="Times New Roman" w:hAnsi="Times New Roman" w:cs="Times New Roman"/>
          <w:lang w:val="lt-LT"/>
        </w:rPr>
        <w:t>adidėjęs jautrumas vaistams</w:t>
      </w:r>
      <w:r w:rsidR="00C2577A">
        <w:rPr>
          <w:rFonts w:ascii="Times New Roman" w:eastAsia="Times New Roman" w:hAnsi="Times New Roman" w:cs="Times New Roman"/>
          <w:lang w:val="lt-LT"/>
        </w:rPr>
        <w:t>;</w:t>
      </w:r>
      <w:r w:rsidR="00F041C9">
        <w:rPr>
          <w:rFonts w:ascii="Times New Roman" w:eastAsia="Times New Roman" w:hAnsi="Times New Roman" w:cs="Times New Roman"/>
          <w:lang w:val="lt-LT"/>
        </w:rPr>
        <w:t xml:space="preserve"> </w:t>
      </w:r>
    </w:p>
    <w:p w14:paraId="298CC3E9" w14:textId="77777777" w:rsidR="001215F3" w:rsidRPr="00A64598" w:rsidRDefault="0057642E" w:rsidP="001215F3">
      <w:pPr>
        <w:numPr>
          <w:ilvl w:val="0"/>
          <w:numId w:val="22"/>
        </w:numPr>
        <w:spacing w:after="0" w:line="240" w:lineRule="auto"/>
        <w:rPr>
          <w:lang w:val="lt-LT"/>
        </w:rPr>
      </w:pPr>
      <w:r>
        <w:rPr>
          <w:rFonts w:ascii="Times New Roman" w:eastAsia="Times New Roman" w:hAnsi="Times New Roman" w:cs="Times New Roman"/>
          <w:lang w:val="lt-LT"/>
        </w:rPr>
        <w:t>mėlynės arba</w:t>
      </w:r>
      <w:r w:rsidRPr="00A64598">
        <w:rPr>
          <w:lang w:val="lt-LT"/>
        </w:rPr>
        <w:t xml:space="preserve"> </w:t>
      </w:r>
      <w:r w:rsidR="007F5DC3" w:rsidRPr="00A56486">
        <w:rPr>
          <w:rFonts w:ascii="Times New Roman" w:eastAsia="Times New Roman" w:hAnsi="Times New Roman" w:cs="Times New Roman"/>
          <w:lang w:val="lt-LT"/>
        </w:rPr>
        <w:t>lokalus tinimas</w:t>
      </w:r>
      <w:r w:rsidR="00EA62A7">
        <w:rPr>
          <w:rFonts w:ascii="Times New Roman" w:eastAsia="Times New Roman" w:hAnsi="Times New Roman" w:cs="Times New Roman"/>
          <w:lang w:val="lt-LT"/>
        </w:rPr>
        <w:t xml:space="preserve"> </w:t>
      </w:r>
      <w:r w:rsidR="00EA62A7" w:rsidRPr="00EA62A7">
        <w:rPr>
          <w:rFonts w:ascii="Times New Roman" w:eastAsia="Times New Roman" w:hAnsi="Times New Roman" w:cs="Times New Roman"/>
          <w:lang w:val="lt-LT"/>
        </w:rPr>
        <w:t xml:space="preserve">dėl </w:t>
      </w:r>
      <w:r w:rsidR="00946A48" w:rsidRPr="00A56486">
        <w:rPr>
          <w:rFonts w:ascii="Times New Roman" w:eastAsia="Times New Roman" w:hAnsi="Times New Roman" w:cs="Times New Roman"/>
          <w:lang w:val="lt-LT"/>
        </w:rPr>
        <w:t>išsiliejusio kraujo</w:t>
      </w:r>
      <w:r w:rsidR="00C2577A" w:rsidRPr="00A56486">
        <w:rPr>
          <w:rFonts w:ascii="Times New Roman" w:eastAsia="Times New Roman" w:hAnsi="Times New Roman" w:cs="Times New Roman"/>
          <w:lang w:val="lt-LT"/>
        </w:rPr>
        <w:t>;</w:t>
      </w:r>
    </w:p>
    <w:p w14:paraId="18448755" w14:textId="77777777" w:rsidR="00C2577A" w:rsidRDefault="00C2577A" w:rsidP="001215F3">
      <w:pPr>
        <w:numPr>
          <w:ilvl w:val="0"/>
          <w:numId w:val="22"/>
        </w:numPr>
        <w:spacing w:after="0" w:line="240" w:lineRule="auto"/>
        <w:rPr>
          <w:rFonts w:ascii="Times New Roman" w:eastAsia="Times New Roman" w:hAnsi="Times New Roman" w:cs="Times New Roman"/>
          <w:lang w:val="lt-LT"/>
        </w:rPr>
      </w:pPr>
      <w:r w:rsidRPr="00C2577A">
        <w:rPr>
          <w:rFonts w:ascii="Times New Roman" w:eastAsia="Times New Roman" w:hAnsi="Times New Roman" w:cs="Times New Roman"/>
          <w:lang w:val="lt-LT"/>
        </w:rPr>
        <w:t>užsikimšusi nosis</w:t>
      </w:r>
      <w:r>
        <w:rPr>
          <w:rFonts w:ascii="Times New Roman" w:eastAsia="Times New Roman" w:hAnsi="Times New Roman" w:cs="Times New Roman"/>
          <w:lang w:val="lt-LT"/>
        </w:rPr>
        <w:t>;</w:t>
      </w:r>
    </w:p>
    <w:p w14:paraId="18087883" w14:textId="77777777" w:rsidR="00C2577A" w:rsidRDefault="00C2577A" w:rsidP="001215F3">
      <w:pPr>
        <w:numPr>
          <w:ilvl w:val="0"/>
          <w:numId w:val="22"/>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w:t>
      </w:r>
      <w:r w:rsidRPr="00C2577A">
        <w:rPr>
          <w:rFonts w:ascii="Times New Roman" w:eastAsia="Times New Roman" w:hAnsi="Times New Roman" w:cs="Times New Roman"/>
          <w:lang w:val="lt-LT"/>
        </w:rPr>
        <w:t>antenų kraujavimas</w:t>
      </w:r>
      <w:r>
        <w:rPr>
          <w:rFonts w:ascii="Times New Roman" w:eastAsia="Times New Roman" w:hAnsi="Times New Roman" w:cs="Times New Roman"/>
          <w:lang w:val="lt-LT"/>
        </w:rPr>
        <w:t>;</w:t>
      </w:r>
    </w:p>
    <w:p w14:paraId="1803E8A6" w14:textId="77777777" w:rsidR="00C2577A" w:rsidRDefault="00C2577A" w:rsidP="001215F3">
      <w:pPr>
        <w:numPr>
          <w:ilvl w:val="0"/>
          <w:numId w:val="22"/>
        </w:numPr>
        <w:spacing w:after="0" w:line="240" w:lineRule="auto"/>
        <w:rPr>
          <w:rFonts w:ascii="Times New Roman" w:eastAsia="Times New Roman" w:hAnsi="Times New Roman" w:cs="Times New Roman"/>
          <w:lang w:val="lt-LT"/>
        </w:rPr>
      </w:pPr>
      <w:r w:rsidRPr="00C2577A">
        <w:rPr>
          <w:rFonts w:ascii="Times New Roman" w:eastAsia="Times New Roman" w:hAnsi="Times New Roman" w:cs="Times New Roman"/>
          <w:lang w:val="lt-LT"/>
        </w:rPr>
        <w:t>skrandžio ar žarnyno op</w:t>
      </w:r>
      <w:r>
        <w:rPr>
          <w:rFonts w:ascii="Times New Roman" w:eastAsia="Times New Roman" w:hAnsi="Times New Roman" w:cs="Times New Roman"/>
          <w:lang w:val="lt-LT"/>
        </w:rPr>
        <w:t>a;</w:t>
      </w:r>
    </w:p>
    <w:p w14:paraId="6900DE7A" w14:textId="77777777" w:rsidR="007F5DC3" w:rsidRDefault="007F5DC3" w:rsidP="001215F3">
      <w:pPr>
        <w:numPr>
          <w:ilvl w:val="0"/>
          <w:numId w:val="22"/>
        </w:numPr>
        <w:spacing w:after="0" w:line="240" w:lineRule="auto"/>
        <w:rPr>
          <w:rFonts w:ascii="Times New Roman" w:eastAsia="Times New Roman" w:hAnsi="Times New Roman" w:cs="Times New Roman"/>
          <w:lang w:val="lt-LT"/>
        </w:rPr>
      </w:pPr>
      <w:r w:rsidRPr="007F5DC3">
        <w:rPr>
          <w:rFonts w:ascii="Times New Roman" w:eastAsia="Times New Roman" w:hAnsi="Times New Roman" w:cs="Times New Roman"/>
          <w:lang w:val="lt-LT"/>
        </w:rPr>
        <w:t>sutrikusi kepenų funkcija (gydytojas tai gali nustatyti atlikęs tyrimus);</w:t>
      </w:r>
    </w:p>
    <w:p w14:paraId="6163D4AC" w14:textId="77777777" w:rsidR="007F5DC3" w:rsidRPr="00F041C9" w:rsidRDefault="007F5DC3" w:rsidP="001215F3">
      <w:pPr>
        <w:numPr>
          <w:ilvl w:val="0"/>
          <w:numId w:val="22"/>
        </w:numPr>
        <w:spacing w:after="0" w:line="240" w:lineRule="auto"/>
        <w:rPr>
          <w:rFonts w:ascii="Times New Roman" w:eastAsia="Times New Roman" w:hAnsi="Times New Roman" w:cs="Times New Roman"/>
          <w:lang w:val="lt-LT"/>
        </w:rPr>
      </w:pPr>
      <w:r w:rsidRPr="007F5DC3">
        <w:rPr>
          <w:rFonts w:ascii="Times New Roman" w:eastAsia="Times New Roman" w:hAnsi="Times New Roman" w:cs="Times New Roman"/>
          <w:lang w:val="lt-LT"/>
        </w:rPr>
        <w:t>dilgėlinė</w:t>
      </w:r>
      <w:r w:rsidR="005668C0">
        <w:rPr>
          <w:rFonts w:ascii="Times New Roman" w:eastAsia="Times New Roman" w:hAnsi="Times New Roman" w:cs="Times New Roman"/>
          <w:lang w:val="lt-LT"/>
        </w:rPr>
        <w:t>.</w:t>
      </w:r>
    </w:p>
    <w:p w14:paraId="0B790DCF" w14:textId="77777777" w:rsidR="00313A85" w:rsidRPr="00313A85" w:rsidRDefault="00313A85" w:rsidP="00313A85">
      <w:pPr>
        <w:spacing w:after="0" w:line="240" w:lineRule="auto"/>
        <w:rPr>
          <w:rFonts w:ascii="Times New Roman" w:eastAsia="Times New Roman" w:hAnsi="Times New Roman" w:cs="Times New Roman"/>
          <w:lang w:val="lt-LT"/>
        </w:rPr>
      </w:pPr>
    </w:p>
    <w:p w14:paraId="7A14F591" w14:textId="77777777" w:rsidR="00E16B12" w:rsidRDefault="006C726F" w:rsidP="00E16B12">
      <w:pPr>
        <w:spacing w:after="0" w:line="240" w:lineRule="auto"/>
        <w:rPr>
          <w:rFonts w:ascii="Times New Roman" w:eastAsia="Times New Roman" w:hAnsi="Times New Roman" w:cs="Times New Roman"/>
          <w:b/>
          <w:bCs/>
          <w:noProof/>
          <w:snapToGrid w:val="0"/>
          <w:lang w:val="lt-LT"/>
        </w:rPr>
      </w:pPr>
      <w:r w:rsidRPr="006C726F">
        <w:rPr>
          <w:rFonts w:ascii="Times New Roman" w:eastAsia="Times New Roman" w:hAnsi="Times New Roman" w:cs="Times New Roman"/>
          <w:b/>
          <w:bCs/>
          <w:noProof/>
          <w:snapToGrid w:val="0"/>
          <w:lang w:val="lt-LT"/>
        </w:rPr>
        <w:t>Reti šalutinio poveikio reiškiniai (gali pasireikšti rečiau kaip 1 iš 1 000 asmenų):</w:t>
      </w:r>
    </w:p>
    <w:p w14:paraId="0CDFB5CC" w14:textId="2558EF0D" w:rsidR="00313A85" w:rsidRDefault="006E4DE3">
      <w:pPr>
        <w:numPr>
          <w:ilvl w:val="0"/>
          <w:numId w:val="22"/>
        </w:numPr>
        <w:spacing w:after="0" w:line="240" w:lineRule="auto"/>
        <w:rPr>
          <w:rFonts w:ascii="Times New Roman" w:eastAsia="Times New Roman" w:hAnsi="Times New Roman" w:cs="Times New Roman"/>
          <w:lang w:val="lt-LT"/>
        </w:rPr>
      </w:pPr>
      <w:r w:rsidRPr="006E4DE3">
        <w:rPr>
          <w:rFonts w:ascii="Times New Roman" w:eastAsia="Times New Roman" w:hAnsi="Times New Roman" w:cs="Times New Roman"/>
          <w:lang w:val="lt-LT"/>
        </w:rPr>
        <w:t>kraujavimas į raumenis;</w:t>
      </w:r>
    </w:p>
    <w:p w14:paraId="7D4E0455" w14:textId="77777777" w:rsidR="006E4DE3" w:rsidRDefault="006E4DE3" w:rsidP="00313A85">
      <w:pPr>
        <w:numPr>
          <w:ilvl w:val="0"/>
          <w:numId w:val="22"/>
        </w:numPr>
        <w:spacing w:after="0" w:line="240" w:lineRule="auto"/>
        <w:rPr>
          <w:rFonts w:ascii="Times New Roman" w:eastAsia="Times New Roman" w:hAnsi="Times New Roman" w:cs="Times New Roman"/>
          <w:lang w:val="lt-LT"/>
        </w:rPr>
      </w:pPr>
      <w:r w:rsidRPr="006E4DE3">
        <w:rPr>
          <w:rFonts w:ascii="Times New Roman" w:eastAsia="Times New Roman" w:hAnsi="Times New Roman" w:cs="Times New Roman"/>
          <w:lang w:val="lt-LT"/>
        </w:rPr>
        <w:t>skrandžio ar žarnyno</w:t>
      </w:r>
      <w:r w:rsidR="00B878C5">
        <w:rPr>
          <w:rFonts w:ascii="Times New Roman" w:eastAsia="Times New Roman" w:hAnsi="Times New Roman" w:cs="Times New Roman"/>
          <w:lang w:val="lt-LT"/>
        </w:rPr>
        <w:t xml:space="preserve"> opos</w:t>
      </w:r>
      <w:r w:rsidRPr="006E4DE3">
        <w:rPr>
          <w:rFonts w:ascii="Times New Roman" w:eastAsia="Times New Roman" w:hAnsi="Times New Roman" w:cs="Times New Roman"/>
          <w:lang w:val="lt-LT"/>
        </w:rPr>
        <w:t xml:space="preserve"> </w:t>
      </w:r>
      <w:r w:rsidR="00B878C5">
        <w:rPr>
          <w:rFonts w:ascii="Times New Roman" w:eastAsia="Times New Roman" w:hAnsi="Times New Roman" w:cs="Times New Roman"/>
          <w:lang w:val="lt-LT"/>
        </w:rPr>
        <w:t>prakiurimas</w:t>
      </w:r>
      <w:r>
        <w:rPr>
          <w:rFonts w:ascii="Times New Roman" w:eastAsia="Times New Roman" w:hAnsi="Times New Roman" w:cs="Times New Roman"/>
          <w:lang w:val="lt-LT"/>
        </w:rPr>
        <w:t>;</w:t>
      </w:r>
    </w:p>
    <w:p w14:paraId="35093E0B" w14:textId="77777777" w:rsidR="00B878C5" w:rsidRDefault="006E4DE3" w:rsidP="00313A85">
      <w:pPr>
        <w:numPr>
          <w:ilvl w:val="0"/>
          <w:numId w:val="22"/>
        </w:numPr>
        <w:spacing w:after="0" w:line="240" w:lineRule="auto"/>
        <w:rPr>
          <w:rFonts w:ascii="Times New Roman" w:eastAsia="Times New Roman" w:hAnsi="Times New Roman" w:cs="Times New Roman"/>
          <w:lang w:val="lt-LT"/>
        </w:rPr>
      </w:pPr>
      <w:r w:rsidRPr="006E4DE3">
        <w:rPr>
          <w:rFonts w:ascii="Times New Roman" w:eastAsia="Times New Roman" w:hAnsi="Times New Roman" w:cs="Times New Roman"/>
          <w:lang w:val="lt-LT"/>
        </w:rPr>
        <w:t>kraujo tyrimai gali rodyti kai kurių kepenų fermentų (transaminazių)</w:t>
      </w:r>
      <w:r>
        <w:rPr>
          <w:rFonts w:ascii="Times New Roman" w:eastAsia="Times New Roman" w:hAnsi="Times New Roman" w:cs="Times New Roman"/>
          <w:lang w:val="lt-LT"/>
        </w:rPr>
        <w:t xml:space="preserve"> </w:t>
      </w:r>
      <w:r w:rsidRPr="006E4DE3">
        <w:rPr>
          <w:rFonts w:ascii="Times New Roman" w:eastAsia="Times New Roman" w:hAnsi="Times New Roman" w:cs="Times New Roman"/>
          <w:lang w:val="lt-LT"/>
        </w:rPr>
        <w:t>kiekio padidėjimą</w:t>
      </w:r>
      <w:r w:rsidR="00B878C5">
        <w:rPr>
          <w:rFonts w:ascii="Times New Roman" w:eastAsia="Times New Roman" w:hAnsi="Times New Roman" w:cs="Times New Roman"/>
          <w:lang w:val="lt-LT"/>
        </w:rPr>
        <w:t>;</w:t>
      </w:r>
    </w:p>
    <w:p w14:paraId="3894CC17" w14:textId="74661AB3" w:rsidR="00313A85" w:rsidRPr="00313A85" w:rsidRDefault="00B878C5" w:rsidP="00313A85">
      <w:pPr>
        <w:numPr>
          <w:ilvl w:val="0"/>
          <w:numId w:val="22"/>
        </w:numPr>
        <w:spacing w:after="0" w:line="240" w:lineRule="auto"/>
        <w:rPr>
          <w:rFonts w:ascii="Times New Roman" w:eastAsia="Times New Roman" w:hAnsi="Times New Roman" w:cs="Times New Roman"/>
          <w:lang w:val="lt-LT"/>
        </w:rPr>
      </w:pPr>
      <w:r w:rsidRPr="00B878C5">
        <w:rPr>
          <w:rFonts w:ascii="Times New Roman" w:eastAsia="Times New Roman" w:hAnsi="Times New Roman" w:cs="Times New Roman"/>
          <w:lang w:val="lt-LT"/>
        </w:rPr>
        <w:t>inkstų funkcijos sutrikimas ar inkstų nepakankamumas</w:t>
      </w:r>
      <w:r w:rsidR="006E4DE3" w:rsidRPr="00B878C5">
        <w:rPr>
          <w:rFonts w:ascii="Times New Roman" w:eastAsia="Times New Roman" w:hAnsi="Times New Roman" w:cs="Times New Roman"/>
          <w:lang w:val="lt-LT"/>
        </w:rPr>
        <w:t xml:space="preserve"> </w:t>
      </w:r>
      <w:r w:rsidRPr="00DE5855">
        <w:rPr>
          <w:rFonts w:ascii="Times New Roman" w:eastAsia="Times New Roman" w:hAnsi="Times New Roman" w:cs="Times New Roman"/>
          <w:lang w:val="lt-LT"/>
        </w:rPr>
        <w:t>(</w:t>
      </w:r>
      <w:r w:rsidRPr="00835ACD">
        <w:rPr>
          <w:rFonts w:ascii="Times New Roman" w:eastAsia="Times New Roman" w:hAnsi="Times New Roman" w:cs="Times New Roman"/>
          <w:lang w:val="lt-LT"/>
        </w:rPr>
        <w:t>jei jums jau yra sutrikusi inkstų funkcija ar sutrikusi širdies ir kraujagyslių kraujotaka</w:t>
      </w:r>
      <w:r w:rsidRPr="00EF4AD9">
        <w:rPr>
          <w:rFonts w:ascii="Times New Roman" w:eastAsia="Times New Roman" w:hAnsi="Times New Roman" w:cs="Times New Roman"/>
          <w:lang w:val="lt-LT"/>
        </w:rPr>
        <w:t>).</w:t>
      </w:r>
    </w:p>
    <w:p w14:paraId="3F665EAE" w14:textId="77777777" w:rsidR="00313A85" w:rsidRPr="00313A85" w:rsidRDefault="00313A85" w:rsidP="00313A85">
      <w:pPr>
        <w:spacing w:after="0" w:line="240" w:lineRule="auto"/>
        <w:rPr>
          <w:rFonts w:ascii="Times New Roman" w:eastAsia="Times New Roman" w:hAnsi="Times New Roman" w:cs="Times New Roman"/>
          <w:lang w:val="lt-LT"/>
        </w:rPr>
      </w:pPr>
    </w:p>
    <w:p w14:paraId="386F05AA" w14:textId="6EBA38A6" w:rsidR="00E16B12" w:rsidRPr="00313A85" w:rsidRDefault="006C726F" w:rsidP="00E16B12">
      <w:pPr>
        <w:spacing w:after="0" w:line="240" w:lineRule="auto"/>
        <w:rPr>
          <w:rFonts w:ascii="Times New Roman" w:eastAsia="Times New Roman" w:hAnsi="Times New Roman" w:cs="Times New Roman"/>
          <w:lang w:val="lt-LT"/>
        </w:rPr>
      </w:pPr>
      <w:r w:rsidRPr="006C726F">
        <w:rPr>
          <w:rFonts w:ascii="Times New Roman" w:eastAsia="Times New Roman" w:hAnsi="Times New Roman" w:cs="Times New Roman"/>
          <w:b/>
          <w:bCs/>
          <w:noProof/>
          <w:snapToGrid w:val="0"/>
          <w:lang w:val="lt-LT"/>
        </w:rPr>
        <w:t>Šalutini</w:t>
      </w:r>
      <w:r>
        <w:rPr>
          <w:rFonts w:ascii="Times New Roman" w:eastAsia="Times New Roman" w:hAnsi="Times New Roman" w:cs="Times New Roman"/>
          <w:b/>
          <w:bCs/>
          <w:noProof/>
          <w:snapToGrid w:val="0"/>
          <w:lang w:val="lt-LT"/>
        </w:rPr>
        <w:t xml:space="preserve">o poveikio reiškiniai, kurių </w:t>
      </w:r>
      <w:r w:rsidRPr="006C726F">
        <w:rPr>
          <w:rFonts w:ascii="Times New Roman" w:eastAsia="Times New Roman" w:hAnsi="Times New Roman" w:cs="Times New Roman"/>
          <w:b/>
          <w:bCs/>
          <w:noProof/>
          <w:snapToGrid w:val="0"/>
          <w:lang w:val="lt-LT"/>
        </w:rPr>
        <w:t>dažnis nežinomas (negali būti apskaičiuotas pagal turimus duomenis):</w:t>
      </w:r>
    </w:p>
    <w:p w14:paraId="66A87B9E" w14:textId="54665ABC" w:rsidR="00313A85" w:rsidRPr="00B81955" w:rsidRDefault="00DE5855" w:rsidP="00B81955">
      <w:pPr>
        <w:pStyle w:val="Sraopastraipa"/>
        <w:numPr>
          <w:ilvl w:val="0"/>
          <w:numId w:val="26"/>
        </w:numPr>
        <w:spacing w:after="0" w:line="240" w:lineRule="auto"/>
        <w:rPr>
          <w:rFonts w:ascii="Times New Roman" w:eastAsia="Times New Roman" w:hAnsi="Times New Roman" w:cs="Times New Roman"/>
          <w:lang w:val="lt-LT"/>
        </w:rPr>
      </w:pPr>
      <w:r w:rsidRPr="00B81955">
        <w:rPr>
          <w:rFonts w:ascii="Times New Roman" w:eastAsia="Times New Roman" w:hAnsi="Times New Roman" w:cs="Times New Roman"/>
          <w:lang w:val="lt-LT"/>
        </w:rPr>
        <w:t>raudonųjų kraujo ląstelių suardymas, kuris gali sukelti</w:t>
      </w:r>
      <w:r w:rsidRPr="00B81955" w:rsidDel="00B878C5">
        <w:rPr>
          <w:rFonts w:ascii="Times New Roman" w:eastAsia="Times New Roman" w:hAnsi="Times New Roman" w:cs="Times New Roman"/>
          <w:lang w:val="lt-LT"/>
        </w:rPr>
        <w:t xml:space="preserve"> </w:t>
      </w:r>
      <w:r w:rsidRPr="00B81955">
        <w:rPr>
          <w:rFonts w:ascii="Times New Roman" w:eastAsia="Times New Roman" w:hAnsi="Times New Roman" w:cs="Times New Roman"/>
          <w:lang w:val="lt-LT"/>
        </w:rPr>
        <w:t>mažakraujystę</w:t>
      </w:r>
      <w:r w:rsidRPr="00B81955" w:rsidDel="00B878C5">
        <w:rPr>
          <w:rFonts w:ascii="Times New Roman" w:eastAsia="Times New Roman" w:hAnsi="Times New Roman" w:cs="Times New Roman"/>
          <w:lang w:val="lt-LT"/>
        </w:rPr>
        <w:t xml:space="preserve"> </w:t>
      </w:r>
      <w:r w:rsidRPr="00B81955">
        <w:rPr>
          <w:rFonts w:ascii="Times New Roman" w:eastAsia="Times New Roman" w:hAnsi="Times New Roman" w:cs="Times New Roman"/>
          <w:lang w:val="lt-LT"/>
        </w:rPr>
        <w:t xml:space="preserve">(jei jums yra sunki </w:t>
      </w:r>
      <w:r w:rsidR="00313A85" w:rsidRPr="00B81955">
        <w:rPr>
          <w:rFonts w:ascii="Times New Roman" w:eastAsia="Times New Roman" w:hAnsi="Times New Roman" w:cs="Times New Roman"/>
          <w:lang w:val="lt-LT"/>
        </w:rPr>
        <w:t>fermento gliukozės-6-fosfatdehidrogenazės (G6PD) stoka</w:t>
      </w:r>
      <w:r w:rsidR="00835ACD" w:rsidRPr="00B81955">
        <w:rPr>
          <w:rFonts w:ascii="Times New Roman" w:eastAsia="Times New Roman" w:hAnsi="Times New Roman" w:cs="Times New Roman"/>
          <w:lang w:val="lt-LT"/>
        </w:rPr>
        <w:t>)</w:t>
      </w:r>
      <w:r w:rsidR="00313A85" w:rsidRPr="00B81955">
        <w:rPr>
          <w:rFonts w:ascii="Times New Roman" w:eastAsia="Times New Roman" w:hAnsi="Times New Roman" w:cs="Times New Roman"/>
          <w:lang w:val="lt-LT"/>
        </w:rPr>
        <w:t>;</w:t>
      </w:r>
    </w:p>
    <w:p w14:paraId="689B5495" w14:textId="77777777" w:rsidR="00835ACD" w:rsidRDefault="00835ACD" w:rsidP="00313A85">
      <w:pPr>
        <w:numPr>
          <w:ilvl w:val="0"/>
          <w:numId w:val="22"/>
        </w:numPr>
        <w:spacing w:after="0" w:line="240" w:lineRule="auto"/>
        <w:rPr>
          <w:rFonts w:ascii="Times New Roman" w:eastAsia="Times New Roman" w:hAnsi="Times New Roman" w:cs="Times New Roman"/>
          <w:lang w:val="lt-LT"/>
        </w:rPr>
      </w:pPr>
      <w:r w:rsidRPr="00835ACD">
        <w:rPr>
          <w:rFonts w:ascii="Times New Roman" w:eastAsia="Times New Roman" w:hAnsi="Times New Roman" w:cs="Times New Roman"/>
          <w:lang w:val="lt-LT"/>
        </w:rPr>
        <w:t xml:space="preserve">kraujavimas </w:t>
      </w:r>
      <w:r>
        <w:rPr>
          <w:rFonts w:ascii="Times New Roman" w:eastAsia="Times New Roman" w:hAnsi="Times New Roman" w:cs="Times New Roman"/>
          <w:lang w:val="lt-LT"/>
        </w:rPr>
        <w:t>operacijos metu ar po jos;</w:t>
      </w:r>
    </w:p>
    <w:p w14:paraId="2CA5B17D" w14:textId="75B3C3D2" w:rsidR="00EF4AD9" w:rsidRPr="00313A85" w:rsidRDefault="00EF4AD9" w:rsidP="00313A85">
      <w:pPr>
        <w:numPr>
          <w:ilvl w:val="0"/>
          <w:numId w:val="22"/>
        </w:numPr>
        <w:spacing w:after="0" w:line="240" w:lineRule="auto"/>
        <w:rPr>
          <w:rFonts w:ascii="Times New Roman" w:eastAsia="Times New Roman" w:hAnsi="Times New Roman" w:cs="Times New Roman"/>
          <w:lang w:val="lt-LT"/>
        </w:rPr>
      </w:pPr>
      <w:r w:rsidRPr="00EF4AD9">
        <w:rPr>
          <w:rFonts w:ascii="Times New Roman" w:eastAsia="Times New Roman" w:hAnsi="Times New Roman" w:cs="Times New Roman"/>
          <w:lang w:val="lt-LT"/>
        </w:rPr>
        <w:lastRenderedPageBreak/>
        <w:t>kvėpavimo sistemos sutrikimai</w:t>
      </w:r>
      <w:r>
        <w:rPr>
          <w:rFonts w:ascii="Times New Roman" w:eastAsia="Times New Roman" w:hAnsi="Times New Roman" w:cs="Times New Roman"/>
          <w:lang w:val="lt-LT"/>
        </w:rPr>
        <w:t>, jei Jums yra astma, užgulusi nosis</w:t>
      </w:r>
      <w:r w:rsidR="00D01B86">
        <w:rPr>
          <w:rFonts w:ascii="Times New Roman" w:eastAsia="Times New Roman" w:hAnsi="Times New Roman" w:cs="Times New Roman"/>
          <w:lang w:val="lt-LT"/>
        </w:rPr>
        <w:t xml:space="preserve"> ir</w:t>
      </w:r>
      <w:r>
        <w:rPr>
          <w:rFonts w:ascii="Times New Roman" w:eastAsia="Times New Roman" w:hAnsi="Times New Roman" w:cs="Times New Roman"/>
          <w:lang w:val="lt-LT"/>
        </w:rPr>
        <w:t xml:space="preserve"> pasikartojantys </w:t>
      </w:r>
      <w:r w:rsidRPr="00EF4AD9">
        <w:rPr>
          <w:rFonts w:ascii="Times New Roman" w:eastAsia="Times New Roman" w:hAnsi="Times New Roman" w:cs="Times New Roman"/>
          <w:lang w:val="lt-LT"/>
        </w:rPr>
        <w:t>nosies polipai</w:t>
      </w:r>
      <w:r w:rsidR="00D01B86">
        <w:rPr>
          <w:rFonts w:ascii="Times New Roman" w:eastAsia="Times New Roman" w:hAnsi="Times New Roman" w:cs="Times New Roman"/>
          <w:lang w:val="lt-LT"/>
        </w:rPr>
        <w:t xml:space="preserve"> bei padidėjęs jautrumas </w:t>
      </w:r>
      <w:r w:rsidR="00724945">
        <w:rPr>
          <w:rFonts w:ascii="Times New Roman" w:eastAsia="Times New Roman" w:hAnsi="Times New Roman" w:cs="Times New Roman"/>
          <w:lang w:val="lt-LT"/>
        </w:rPr>
        <w:t>aspirinui</w:t>
      </w:r>
      <w:r w:rsidR="00D01B86">
        <w:rPr>
          <w:rFonts w:ascii="Times New Roman" w:eastAsia="Times New Roman" w:hAnsi="Times New Roman" w:cs="Times New Roman"/>
          <w:lang w:val="lt-LT"/>
        </w:rPr>
        <w:t xml:space="preserve"> (k</w:t>
      </w:r>
      <w:r w:rsidR="00D01B86" w:rsidRPr="00D01B86">
        <w:rPr>
          <w:rFonts w:ascii="Times New Roman" w:eastAsia="Times New Roman" w:hAnsi="Times New Roman" w:cs="Times New Roman"/>
          <w:lang w:val="lt-LT"/>
        </w:rPr>
        <w:t>vėpavimo takų ligos paūmėjusios dėl aspirino</w:t>
      </w:r>
      <w:r w:rsidR="00724945">
        <w:rPr>
          <w:rFonts w:ascii="Times New Roman" w:eastAsia="Times New Roman" w:hAnsi="Times New Roman" w:cs="Times New Roman"/>
          <w:lang w:val="lt-LT"/>
        </w:rPr>
        <w:t>)</w:t>
      </w:r>
      <w:r w:rsidR="0098718D">
        <w:rPr>
          <w:rFonts w:ascii="Times New Roman" w:eastAsia="Times New Roman" w:hAnsi="Times New Roman" w:cs="Times New Roman"/>
          <w:lang w:val="lt-LT"/>
        </w:rPr>
        <w:t>;</w:t>
      </w:r>
    </w:p>
    <w:p w14:paraId="0091E2C3" w14:textId="02ABF1D8" w:rsidR="00313A85" w:rsidRPr="008C0C66" w:rsidRDefault="00E2259C" w:rsidP="008C0C66">
      <w:pPr>
        <w:numPr>
          <w:ilvl w:val="0"/>
          <w:numId w:val="22"/>
        </w:numPr>
        <w:spacing w:after="0" w:line="240" w:lineRule="auto"/>
        <w:rPr>
          <w:rFonts w:ascii="Times New Roman" w:eastAsia="Times New Roman" w:hAnsi="Times New Roman" w:cs="Times New Roman"/>
          <w:lang w:val="lt-LT"/>
        </w:rPr>
      </w:pPr>
      <w:r w:rsidRPr="008C0C66">
        <w:rPr>
          <w:rFonts w:ascii="Times New Roman" w:eastAsia="Times New Roman" w:hAnsi="Times New Roman" w:cs="Times New Roman"/>
          <w:lang w:val="lt-LT"/>
        </w:rPr>
        <w:t xml:space="preserve">žarnyno nepraeinamumo, kraujavimas iš žarnyno, mažakraujystės ir kiti simptomai dėl </w:t>
      </w:r>
      <w:r w:rsidR="00A770B0" w:rsidRPr="008C0C66">
        <w:rPr>
          <w:rFonts w:ascii="Times New Roman" w:eastAsia="Times New Roman" w:hAnsi="Times New Roman" w:cs="Times New Roman"/>
          <w:lang w:val="lt-LT"/>
        </w:rPr>
        <w:t>į membraną panašių randų žarnyno opose (</w:t>
      </w:r>
      <w:proofErr w:type="spellStart"/>
      <w:r w:rsidR="0098718D" w:rsidRPr="008C0C66">
        <w:rPr>
          <w:rFonts w:ascii="Times New Roman" w:eastAsia="Times New Roman" w:hAnsi="Times New Roman" w:cs="Times New Roman"/>
          <w:lang w:val="lt-LT"/>
        </w:rPr>
        <w:t>s</w:t>
      </w:r>
      <w:r w:rsidR="00A770B0" w:rsidRPr="008C0C66">
        <w:rPr>
          <w:rFonts w:ascii="Times New Roman" w:eastAsia="Times New Roman" w:hAnsi="Times New Roman" w:cs="Times New Roman"/>
          <w:lang w:val="lt-LT"/>
        </w:rPr>
        <w:t>triktūrų</w:t>
      </w:r>
      <w:proofErr w:type="spellEnd"/>
      <w:r w:rsidR="00A770B0" w:rsidRPr="008C0C66">
        <w:rPr>
          <w:rFonts w:ascii="Times New Roman" w:eastAsia="Times New Roman" w:hAnsi="Times New Roman" w:cs="Times New Roman"/>
          <w:lang w:val="lt-LT"/>
        </w:rPr>
        <w:t xml:space="preserve"> formavim</w:t>
      </w:r>
      <w:r w:rsidR="0098718D" w:rsidRPr="008C0C66">
        <w:rPr>
          <w:rFonts w:ascii="Times New Roman" w:eastAsia="Times New Roman" w:hAnsi="Times New Roman" w:cs="Times New Roman"/>
          <w:lang w:val="lt-LT"/>
        </w:rPr>
        <w:t>o</w:t>
      </w:r>
      <w:r w:rsidR="00A770B0" w:rsidRPr="008C0C66">
        <w:rPr>
          <w:rFonts w:ascii="Times New Roman" w:eastAsia="Times New Roman" w:hAnsi="Times New Roman" w:cs="Times New Roman"/>
          <w:lang w:val="lt-LT"/>
        </w:rPr>
        <w:t>si žarnyne)</w:t>
      </w:r>
      <w:r w:rsidR="0098718D" w:rsidRPr="008C0C66">
        <w:rPr>
          <w:rFonts w:ascii="Times New Roman" w:eastAsia="Times New Roman" w:hAnsi="Times New Roman" w:cs="Times New Roman"/>
          <w:lang w:val="lt-LT"/>
        </w:rPr>
        <w:t>.</w:t>
      </w:r>
    </w:p>
    <w:p w14:paraId="596F13AE" w14:textId="19699655" w:rsidR="00C0011F" w:rsidRPr="00235A84" w:rsidRDefault="007E03D3" w:rsidP="00235A84">
      <w:pPr>
        <w:pStyle w:val="Sraopastraipa"/>
        <w:numPr>
          <w:ilvl w:val="0"/>
          <w:numId w:val="28"/>
        </w:numPr>
        <w:kinsoku w:val="0"/>
        <w:overflowPunct w:val="0"/>
        <w:autoSpaceDE w:val="0"/>
        <w:autoSpaceDN w:val="0"/>
        <w:adjustRightInd w:val="0"/>
        <w:spacing w:after="0"/>
        <w:rPr>
          <w:rFonts w:ascii="Times New Roman" w:eastAsia="Calibri" w:hAnsi="Times New Roman" w:cs="Times New Roman"/>
          <w:b/>
          <w:bCs/>
          <w:lang w:val="lt-LT"/>
        </w:rPr>
      </w:pPr>
      <w:r w:rsidRPr="008C0C66">
        <w:rPr>
          <w:rFonts w:ascii="Times New Roman" w:hAnsi="Times New Roman" w:cs="Times New Roman"/>
          <w:bCs/>
          <w:lang w:val="lt-LT"/>
        </w:rPr>
        <w:t>ūminė miokardo išemija (skausminga širdies būklė, kurią sukelia nepakankama kraujo tėkmė į širdį) su miokardo infarktu (širdies smūgiu) arba be jo, pasireiškianti kaip alerginės reakcijos dalis (</w:t>
      </w:r>
      <w:proofErr w:type="spellStart"/>
      <w:r w:rsidRPr="008C0C66">
        <w:rPr>
          <w:rFonts w:ascii="Times New Roman" w:hAnsi="Times New Roman" w:cs="Times New Roman"/>
          <w:bCs/>
          <w:lang w:val="lt-LT"/>
        </w:rPr>
        <w:t>Kounis</w:t>
      </w:r>
      <w:proofErr w:type="spellEnd"/>
      <w:r w:rsidRPr="008C0C66">
        <w:rPr>
          <w:rFonts w:ascii="Times New Roman" w:hAnsi="Times New Roman" w:cs="Times New Roman"/>
          <w:bCs/>
          <w:lang w:val="lt-LT"/>
        </w:rPr>
        <w:t xml:space="preserve"> sindromas).</w:t>
      </w:r>
    </w:p>
    <w:p w14:paraId="77B50543" w14:textId="77777777" w:rsidR="00A770B0" w:rsidRDefault="00A770B0" w:rsidP="00313A85">
      <w:pPr>
        <w:spacing w:after="0" w:line="240" w:lineRule="auto"/>
        <w:rPr>
          <w:rFonts w:ascii="Times New Roman" w:eastAsia="Times New Roman" w:hAnsi="Times New Roman" w:cs="Times New Roman"/>
          <w:b/>
          <w:lang w:val="lt-LT"/>
        </w:rPr>
      </w:pPr>
    </w:p>
    <w:p w14:paraId="7697E4E8" w14:textId="77777777" w:rsidR="00313A85" w:rsidRPr="00313A85" w:rsidRDefault="00313A85" w:rsidP="00313A85">
      <w:pPr>
        <w:spacing w:after="0" w:line="240" w:lineRule="auto"/>
        <w:rPr>
          <w:rFonts w:ascii="Times New Roman" w:eastAsia="Times New Roman" w:hAnsi="Times New Roman" w:cs="Times New Roman"/>
          <w:b/>
          <w:lang w:val="lt-LT"/>
        </w:rPr>
      </w:pPr>
      <w:r w:rsidRPr="00313A85">
        <w:rPr>
          <w:rFonts w:ascii="Times New Roman" w:eastAsia="Times New Roman" w:hAnsi="Times New Roman" w:cs="Times New Roman"/>
          <w:b/>
          <w:lang w:val="lt-LT"/>
        </w:rPr>
        <w:t>Pranešimas apie šalutinį poveikį</w:t>
      </w:r>
    </w:p>
    <w:p w14:paraId="6DF6EC80" w14:textId="02B8EA77" w:rsidR="00313A85" w:rsidRDefault="00313A85" w:rsidP="006C726F">
      <w:pPr>
        <w:tabs>
          <w:tab w:val="left" w:pos="567"/>
        </w:tabs>
        <w:spacing w:after="0" w:line="260" w:lineRule="exact"/>
        <w:ind w:right="-449"/>
        <w:rPr>
          <w:rFonts w:ascii="Times New Roman" w:eastAsia="Times New Roman" w:hAnsi="Times New Roman" w:cs="Times New Roman"/>
          <w:snapToGrid w:val="0"/>
          <w:szCs w:val="20"/>
          <w:lang w:val="lt-LT"/>
        </w:rPr>
      </w:pPr>
      <w:r w:rsidRPr="00313A85">
        <w:rPr>
          <w:rFonts w:ascii="Times New Roman" w:eastAsia="Times New Roman" w:hAnsi="Times New Roman" w:cs="Times New Roman"/>
          <w:snapToGrid w:val="0"/>
          <w:szCs w:val="20"/>
          <w:lang w:val="lt-LT"/>
        </w:rPr>
        <w:t xml:space="preserve">Jeigu pasireiškė šalutinis poveikis, įskaitant šiame lapelyje nenurodytą, pasakykite gydytojui arba vaistininkui. </w:t>
      </w:r>
      <w:r w:rsidR="00D07BF4" w:rsidRPr="00D07BF4">
        <w:rPr>
          <w:rFonts w:ascii="Times New Roman" w:eastAsia="Times New Roman" w:hAnsi="Times New Roman" w:cs="Times New Roman"/>
          <w:lang w:val="lt-LT" w:eastAsia="lt-LT"/>
        </w:rPr>
        <w:t xml:space="preserve">Pranešimą apie šalutinį poveikį galite užpildyti ir pateikti Valstybinės vaistų kontrolės tarnybos prie Lietuvos Respublikos sveikatos apsaugos ministerijos tinklalapyje </w:t>
      </w:r>
      <w:r w:rsidR="00D07BF4" w:rsidRPr="00D07BF4">
        <w:rPr>
          <w:rFonts w:ascii="Times New Roman" w:eastAsia="Times New Roman" w:hAnsi="Times New Roman" w:cs="Times New Roman"/>
          <w:color w:val="0000EE"/>
          <w:u w:val="single"/>
          <w:lang w:val="lt-LT" w:eastAsia="lt-LT"/>
        </w:rPr>
        <w:t>https://vvkt.lrv.lt/lt/</w:t>
      </w:r>
      <w:r w:rsidR="00D07BF4" w:rsidRPr="00D07BF4">
        <w:rPr>
          <w:rFonts w:ascii="Times New Roman" w:eastAsia="Times New Roman" w:hAnsi="Times New Roman" w:cs="Times New Roman"/>
          <w:lang w:val="lt-LT" w:eastAsia="lt-LT"/>
        </w:rPr>
        <w:t xml:space="preserve"> nurodytais būdais arba paskambinti nemokamu telefonu </w:t>
      </w:r>
      <w:r w:rsidR="008232E9">
        <w:rPr>
          <w:rFonts w:ascii="Times New Roman" w:eastAsia="Times New Roman" w:hAnsi="Times New Roman" w:cs="Times New Roman"/>
          <w:lang w:val="lt-LT" w:eastAsia="lt-LT"/>
        </w:rPr>
        <w:t>+3</w:t>
      </w:r>
      <w:r w:rsidR="000459A0">
        <w:rPr>
          <w:rFonts w:ascii="Times New Roman" w:eastAsia="Times New Roman" w:hAnsi="Times New Roman" w:cs="Times New Roman"/>
          <w:lang w:val="lt-LT" w:eastAsia="lt-LT"/>
        </w:rPr>
        <w:t>70</w:t>
      </w:r>
      <w:r w:rsidR="00D07BF4" w:rsidRPr="00D07BF4">
        <w:rPr>
          <w:rFonts w:ascii="Times New Roman" w:eastAsia="Times New Roman" w:hAnsi="Times New Roman" w:cs="Times New Roman"/>
          <w:lang w:val="lt-LT" w:eastAsia="lt-LT"/>
        </w:rPr>
        <w:t xml:space="preserve"> 800 73 568. Pranešdami apie šalutinį poveikį galite mums padėti gauti daugiau informacijos apie šio vaisto saugumą</w:t>
      </w:r>
      <w:r w:rsidR="00D07BF4" w:rsidRPr="00D07BF4">
        <w:rPr>
          <w:rFonts w:ascii="Times New Roman" w:eastAsia="Times New Roman" w:hAnsi="Times New Roman" w:cs="Times New Roman"/>
          <w:szCs w:val="20"/>
          <w:lang w:val="lt-LT"/>
        </w:rPr>
        <w:t>.</w:t>
      </w:r>
      <w:r w:rsidR="006C726F">
        <w:rPr>
          <w:rFonts w:ascii="Times New Roman" w:eastAsia="Times New Roman" w:hAnsi="Times New Roman" w:cs="Times New Roman"/>
          <w:snapToGrid w:val="0"/>
          <w:szCs w:val="20"/>
          <w:lang w:val="lt-LT"/>
        </w:rPr>
        <w:t xml:space="preserve"> </w:t>
      </w:r>
    </w:p>
    <w:p w14:paraId="1A5F642A" w14:textId="77777777" w:rsidR="00E24445" w:rsidRPr="00313A85" w:rsidRDefault="00E24445" w:rsidP="006C726F">
      <w:pPr>
        <w:tabs>
          <w:tab w:val="left" w:pos="567"/>
        </w:tabs>
        <w:spacing w:after="0" w:line="260" w:lineRule="exact"/>
        <w:ind w:right="-449"/>
        <w:rPr>
          <w:rFonts w:ascii="Times New Roman" w:eastAsia="Times New Roman" w:hAnsi="Times New Roman" w:cs="Times New Roman"/>
          <w:lang w:val="lt-LT"/>
        </w:rPr>
      </w:pPr>
    </w:p>
    <w:p w14:paraId="34DBD9B2" w14:textId="77777777" w:rsidR="00313A85" w:rsidRPr="00313A85" w:rsidRDefault="00313A85" w:rsidP="00313A85">
      <w:pPr>
        <w:spacing w:after="0" w:line="240" w:lineRule="auto"/>
        <w:rPr>
          <w:rFonts w:ascii="Times New Roman" w:eastAsia="Times New Roman" w:hAnsi="Times New Roman" w:cs="Times New Roman"/>
          <w:lang w:val="lt-LT"/>
        </w:rPr>
      </w:pPr>
    </w:p>
    <w:p w14:paraId="713B4A6B" w14:textId="77777777" w:rsidR="00313A85" w:rsidRPr="00313A85" w:rsidRDefault="00313A85" w:rsidP="00A56486">
      <w:pPr>
        <w:keepNext/>
        <w:keepLines/>
        <w:tabs>
          <w:tab w:val="left" w:pos="567"/>
        </w:tabs>
        <w:spacing w:after="0" w:line="240" w:lineRule="auto"/>
        <w:ind w:left="567" w:hanging="567"/>
        <w:outlineLvl w:val="1"/>
        <w:rPr>
          <w:rFonts w:ascii="Times New Roman" w:eastAsia="Times New Roman" w:hAnsi="Times New Roman" w:cs="Times New Roman"/>
          <w:b/>
          <w:lang w:val="lt-LT"/>
        </w:rPr>
      </w:pPr>
      <w:bookmarkStart w:id="89" w:name="_Toc129243143"/>
      <w:bookmarkStart w:id="90" w:name="_Toc129243268"/>
      <w:r w:rsidRPr="00313A85">
        <w:rPr>
          <w:rFonts w:ascii="Times New Roman" w:eastAsia="Times New Roman" w:hAnsi="Times New Roman" w:cs="Times New Roman"/>
          <w:b/>
          <w:lang w:val="lt-LT"/>
        </w:rPr>
        <w:t>5.</w:t>
      </w:r>
      <w:r w:rsidRPr="00313A85">
        <w:rPr>
          <w:rFonts w:ascii="Times New Roman" w:eastAsia="Times New Roman" w:hAnsi="Times New Roman" w:cs="Times New Roman"/>
          <w:b/>
          <w:lang w:val="lt-LT"/>
        </w:rPr>
        <w:tab/>
        <w:t>Kaip laikyti Aspirin Cardio</w:t>
      </w:r>
      <w:bookmarkEnd w:id="89"/>
      <w:bookmarkEnd w:id="90"/>
    </w:p>
    <w:p w14:paraId="0AA2D306" w14:textId="77777777" w:rsidR="00313A85" w:rsidRPr="00313A85" w:rsidRDefault="00313A85" w:rsidP="00A56486">
      <w:pPr>
        <w:keepNext/>
        <w:keepLines/>
        <w:spacing w:after="0" w:line="240" w:lineRule="auto"/>
        <w:rPr>
          <w:rFonts w:ascii="Times New Roman" w:eastAsia="Times New Roman" w:hAnsi="Times New Roman" w:cs="Times New Roman"/>
          <w:lang w:val="lt-LT"/>
        </w:rPr>
      </w:pPr>
    </w:p>
    <w:p w14:paraId="2386533D" w14:textId="77777777" w:rsidR="00313A85" w:rsidRPr="00313A85" w:rsidRDefault="00313A85" w:rsidP="00A56486">
      <w:pPr>
        <w:keepNext/>
        <w:keepLines/>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Šį vaistą laikykite vaikams nepastebimoje ir nepasiekiamoje vietoje.</w:t>
      </w:r>
    </w:p>
    <w:p w14:paraId="73341EA1" w14:textId="77777777" w:rsidR="00313A85" w:rsidRPr="00313A85" w:rsidRDefault="00313A85" w:rsidP="00A56486">
      <w:pPr>
        <w:keepNext/>
        <w:keepLines/>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Laikyti ne aukštesnėje kaip 25°C temperatūroje.</w:t>
      </w:r>
    </w:p>
    <w:p w14:paraId="3187EDAA" w14:textId="77777777" w:rsidR="00313A85" w:rsidRPr="00313A85" w:rsidRDefault="00313A85" w:rsidP="00313A85">
      <w:pPr>
        <w:spacing w:after="0" w:line="240" w:lineRule="auto"/>
        <w:rPr>
          <w:rFonts w:ascii="Times New Roman" w:eastAsia="Times New Roman" w:hAnsi="Times New Roman" w:cs="Times New Roman"/>
          <w:lang w:val="lt-LT"/>
        </w:rPr>
      </w:pPr>
    </w:p>
    <w:p w14:paraId="46B5713E" w14:textId="0B91FE35"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Ant dėžutės po „</w:t>
      </w:r>
      <w:r w:rsidR="000451F3">
        <w:rPr>
          <w:rFonts w:ascii="Times New Roman" w:eastAsia="Times New Roman" w:hAnsi="Times New Roman" w:cs="Times New Roman"/>
          <w:lang w:val="lt-LT"/>
        </w:rPr>
        <w:t>EXP</w:t>
      </w:r>
      <w:r w:rsidRPr="00313A85">
        <w:rPr>
          <w:rFonts w:ascii="Times New Roman" w:eastAsia="Times New Roman" w:hAnsi="Times New Roman" w:cs="Times New Roman"/>
          <w:lang w:val="lt-LT"/>
        </w:rPr>
        <w:t>“ ir lizdinės plokštelės nurodytam tinkamumo laikui pasibaigus, šio vaisto vartoti negalima. Vaistas tinkamas vartoti iki paskutinės nurodyto mėnesio dienos.</w:t>
      </w:r>
    </w:p>
    <w:p w14:paraId="39C6333D" w14:textId="77777777" w:rsidR="00313A85" w:rsidRPr="00313A85" w:rsidRDefault="00313A85" w:rsidP="00313A85">
      <w:pPr>
        <w:spacing w:after="0" w:line="240" w:lineRule="auto"/>
        <w:rPr>
          <w:rFonts w:ascii="Times New Roman" w:eastAsia="Times New Roman" w:hAnsi="Times New Roman" w:cs="Times New Roman"/>
          <w:lang w:val="lt-LT"/>
        </w:rPr>
      </w:pPr>
    </w:p>
    <w:p w14:paraId="03A86B3A"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6F264F28" w14:textId="77777777" w:rsidR="00313A85" w:rsidRPr="00313A85" w:rsidRDefault="00313A85" w:rsidP="00313A85">
      <w:pPr>
        <w:spacing w:after="0" w:line="240" w:lineRule="auto"/>
        <w:rPr>
          <w:rFonts w:ascii="Times New Roman" w:eastAsia="Times New Roman" w:hAnsi="Times New Roman" w:cs="Times New Roman"/>
          <w:lang w:val="lt-LT"/>
        </w:rPr>
      </w:pPr>
    </w:p>
    <w:p w14:paraId="2BB7AF7D" w14:textId="77777777" w:rsidR="00313A85" w:rsidRPr="00313A85" w:rsidRDefault="00313A85" w:rsidP="00313A85">
      <w:pPr>
        <w:spacing w:after="0" w:line="240" w:lineRule="auto"/>
        <w:rPr>
          <w:rFonts w:ascii="Times New Roman" w:eastAsia="Times New Roman" w:hAnsi="Times New Roman" w:cs="Times New Roman"/>
          <w:lang w:val="lt-LT"/>
        </w:rPr>
      </w:pPr>
    </w:p>
    <w:p w14:paraId="40D40EEC" w14:textId="77777777" w:rsidR="00313A85" w:rsidRPr="00313A85" w:rsidRDefault="00313A85" w:rsidP="00313A85">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91" w:name="_Toc129243144"/>
      <w:bookmarkStart w:id="92" w:name="_Toc129243269"/>
      <w:r w:rsidRPr="00313A85">
        <w:rPr>
          <w:rFonts w:ascii="Times New Roman" w:eastAsia="Times New Roman" w:hAnsi="Times New Roman" w:cs="Times New Roman"/>
          <w:b/>
          <w:lang w:val="lt-LT"/>
        </w:rPr>
        <w:t>6.</w:t>
      </w:r>
      <w:r w:rsidRPr="00313A85">
        <w:rPr>
          <w:rFonts w:ascii="Times New Roman" w:eastAsia="Times New Roman" w:hAnsi="Times New Roman" w:cs="Times New Roman"/>
          <w:b/>
          <w:lang w:val="lt-LT"/>
        </w:rPr>
        <w:tab/>
        <w:t>Pakuotės turinys ir kita informacija</w:t>
      </w:r>
      <w:bookmarkEnd w:id="91"/>
      <w:bookmarkEnd w:id="92"/>
    </w:p>
    <w:p w14:paraId="224D5CA3" w14:textId="77777777" w:rsidR="00313A85" w:rsidRPr="00313A85" w:rsidRDefault="00313A85" w:rsidP="00313A85">
      <w:pPr>
        <w:spacing w:after="0" w:line="240" w:lineRule="auto"/>
        <w:rPr>
          <w:rFonts w:ascii="Times New Roman" w:eastAsia="Times New Roman" w:hAnsi="Times New Roman" w:cs="Times New Roman"/>
          <w:lang w:val="lt-LT"/>
        </w:rPr>
      </w:pPr>
    </w:p>
    <w:p w14:paraId="0CE79815" w14:textId="77777777" w:rsidR="00313A85" w:rsidRPr="00313A85" w:rsidRDefault="00313A85" w:rsidP="00313A85">
      <w:pPr>
        <w:spacing w:after="0" w:line="220" w:lineRule="exact"/>
        <w:rPr>
          <w:rFonts w:ascii="Times New Roman" w:eastAsia="Times New Roman" w:hAnsi="Times New Roman" w:cs="Times New Roman"/>
          <w:b/>
          <w:bCs/>
          <w:lang w:val="lt-LT"/>
        </w:rPr>
      </w:pPr>
      <w:r w:rsidRPr="00313A85">
        <w:rPr>
          <w:rFonts w:ascii="Times New Roman" w:eastAsia="Times New Roman" w:hAnsi="Times New Roman" w:cs="Times New Roman"/>
          <w:b/>
          <w:bCs/>
          <w:lang w:val="lt-LT"/>
        </w:rPr>
        <w:t>Aspirin Cardio sudėtis</w:t>
      </w:r>
    </w:p>
    <w:p w14:paraId="2BC22051" w14:textId="77777777" w:rsidR="00313A85" w:rsidRPr="00313A85" w:rsidRDefault="00313A85" w:rsidP="00313A85">
      <w:pPr>
        <w:numPr>
          <w:ilvl w:val="0"/>
          <w:numId w:val="23"/>
        </w:numPr>
        <w:spacing w:after="0" w:line="240" w:lineRule="auto"/>
        <w:ind w:left="426" w:hanging="426"/>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Veiklioji medžiaga yra acetilsalicilo rūgštis. Vienoje tabletėje yra 100 mg acetilsalicilo rūgšties.</w:t>
      </w:r>
    </w:p>
    <w:p w14:paraId="515E903A" w14:textId="4FC39283" w:rsidR="00313A85" w:rsidRPr="00313A85" w:rsidRDefault="00313A85" w:rsidP="000E28A6">
      <w:pPr>
        <w:numPr>
          <w:ilvl w:val="0"/>
          <w:numId w:val="23"/>
        </w:numPr>
        <w:tabs>
          <w:tab w:val="left" w:pos="1260"/>
        </w:tabs>
        <w:spacing w:after="0" w:line="240" w:lineRule="auto"/>
        <w:ind w:left="450" w:hanging="450"/>
        <w:contextualSpacing/>
        <w:rPr>
          <w:rFonts w:ascii="Times New Roman" w:eastAsia="Times New Roman" w:hAnsi="Times New Roman" w:cs="Times New Roman"/>
          <w:lang w:val="lt-LT"/>
        </w:rPr>
      </w:pPr>
      <w:r w:rsidRPr="00313A85">
        <w:rPr>
          <w:rFonts w:ascii="Times New Roman" w:eastAsia="Times New Roman" w:hAnsi="Times New Roman" w:cs="Times New Roman"/>
          <w:lang w:val="lt-LT"/>
        </w:rPr>
        <w:t>Pagalbinės medžiagos yra celiuliozės milteliai, kukurūzų krakmolas, metakrilo rūgšties ir etilakrilato 1:1 kopolimer</w:t>
      </w:r>
      <w:r w:rsidR="00A37A88">
        <w:rPr>
          <w:rFonts w:ascii="Times New Roman" w:eastAsia="Times New Roman" w:hAnsi="Times New Roman" w:cs="Times New Roman"/>
          <w:lang w:val="lt-LT"/>
        </w:rPr>
        <w:t>as</w:t>
      </w:r>
      <w:r w:rsidRPr="00313A85">
        <w:rPr>
          <w:rFonts w:ascii="Times New Roman" w:eastAsia="Times New Roman" w:hAnsi="Times New Roman" w:cs="Times New Roman"/>
          <w:lang w:val="lt-LT"/>
        </w:rPr>
        <w:t>,</w:t>
      </w:r>
      <w:r w:rsidR="00A37A88" w:rsidRPr="00A37A88">
        <w:rPr>
          <w:rFonts w:ascii="Times New Roman" w:eastAsia="Times New Roman" w:hAnsi="Times New Roman" w:cs="Times New Roman"/>
          <w:lang w:val="lt-LT"/>
        </w:rPr>
        <w:t xml:space="preserve"> polisorbatas 80, natrio laurilsulfatas</w:t>
      </w:r>
      <w:r w:rsidR="00A37A88">
        <w:rPr>
          <w:rFonts w:ascii="Times New Roman" w:eastAsia="Times New Roman" w:hAnsi="Times New Roman" w:cs="Times New Roman"/>
          <w:lang w:val="lt-LT"/>
        </w:rPr>
        <w:t>,</w:t>
      </w:r>
      <w:r w:rsidRPr="00313A85">
        <w:rPr>
          <w:rFonts w:ascii="Times New Roman" w:eastAsia="Times New Roman" w:hAnsi="Times New Roman" w:cs="Times New Roman"/>
          <w:lang w:val="lt-LT"/>
        </w:rPr>
        <w:t xml:space="preserve"> talkas, trietilo citratas.</w:t>
      </w:r>
    </w:p>
    <w:p w14:paraId="33CFE1E1" w14:textId="77777777" w:rsidR="00313A85" w:rsidRPr="00313A85" w:rsidRDefault="00313A85" w:rsidP="00313A85">
      <w:pPr>
        <w:tabs>
          <w:tab w:val="left" w:pos="567"/>
        </w:tabs>
        <w:spacing w:after="0" w:line="240" w:lineRule="auto"/>
        <w:rPr>
          <w:rFonts w:ascii="Times New Roman" w:eastAsia="Times New Roman" w:hAnsi="Times New Roman" w:cs="Times New Roman"/>
          <w:b/>
          <w:lang w:val="lt-LT"/>
        </w:rPr>
      </w:pPr>
    </w:p>
    <w:p w14:paraId="4919424A" w14:textId="77777777" w:rsidR="00313A85" w:rsidRPr="00313A85" w:rsidRDefault="00313A85" w:rsidP="00313A85">
      <w:pPr>
        <w:tabs>
          <w:tab w:val="left" w:pos="567"/>
        </w:tabs>
        <w:spacing w:after="0" w:line="240" w:lineRule="auto"/>
        <w:rPr>
          <w:rFonts w:ascii="Times New Roman" w:eastAsia="Times New Roman" w:hAnsi="Times New Roman" w:cs="Times New Roman"/>
          <w:b/>
          <w:lang w:val="lt-LT"/>
        </w:rPr>
      </w:pPr>
      <w:r w:rsidRPr="00313A85">
        <w:rPr>
          <w:rFonts w:ascii="Times New Roman" w:eastAsia="Times New Roman" w:hAnsi="Times New Roman" w:cs="Times New Roman"/>
          <w:b/>
          <w:lang w:val="lt-LT"/>
        </w:rPr>
        <w:t>Aspirin Cardio išvaizda ir kiekis pakuotėje</w:t>
      </w:r>
    </w:p>
    <w:p w14:paraId="6910EAA5"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Aspirin Cardio yra balta, apvali, plėvele dengta tabletė.</w:t>
      </w:r>
    </w:p>
    <w:p w14:paraId="4906AD02"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Lizdinėje plokštelėje, pagamintoje iš skaidraus bespalvio polipropileno plėvelės ir aliuminio folijos, yra 14 skrandyje neirių tablečių.</w:t>
      </w:r>
    </w:p>
    <w:p w14:paraId="2028033D"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Vienoje kartono dėžutėje yra 28 ar 98 skrandyje neirios tabletės.</w:t>
      </w:r>
    </w:p>
    <w:p w14:paraId="3A110903"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Gali būti tiekiamos ne visų dydžių pakuotės.</w:t>
      </w:r>
    </w:p>
    <w:p w14:paraId="3A93875D" w14:textId="77777777" w:rsidR="00313A85" w:rsidRPr="00313A85" w:rsidRDefault="00313A85" w:rsidP="00313A85">
      <w:pPr>
        <w:spacing w:after="0" w:line="240" w:lineRule="auto"/>
        <w:rPr>
          <w:rFonts w:ascii="Times New Roman" w:eastAsia="Times New Roman" w:hAnsi="Times New Roman" w:cs="Times New Roman"/>
          <w:lang w:val="lt-LT"/>
        </w:rPr>
      </w:pPr>
    </w:p>
    <w:p w14:paraId="48BCDB5E" w14:textId="77777777" w:rsidR="00313A85" w:rsidRPr="00313A85" w:rsidRDefault="00313A85" w:rsidP="00313A85">
      <w:pPr>
        <w:keepNext/>
        <w:keepLines/>
        <w:spacing w:after="0" w:line="240" w:lineRule="auto"/>
        <w:rPr>
          <w:rFonts w:ascii="Times New Roman" w:eastAsia="Times New Roman" w:hAnsi="Times New Roman" w:cs="Times New Roman"/>
          <w:b/>
          <w:bCs/>
          <w:lang w:val="lt-LT"/>
        </w:rPr>
      </w:pPr>
      <w:r w:rsidRPr="00313A85">
        <w:rPr>
          <w:rFonts w:ascii="Times New Roman" w:eastAsia="Calibri" w:hAnsi="Times New Roman" w:cs="Times New Roman"/>
          <w:b/>
          <w:lang w:val="lt-LT"/>
        </w:rPr>
        <w:t>Registruotojas</w:t>
      </w:r>
      <w:r w:rsidRPr="00313A85" w:rsidDel="00A16D49">
        <w:rPr>
          <w:rFonts w:ascii="Times New Roman" w:eastAsia="Times New Roman" w:hAnsi="Times New Roman" w:cs="Times New Roman"/>
          <w:b/>
          <w:bCs/>
          <w:lang w:val="lt-LT"/>
        </w:rPr>
        <w:t xml:space="preserve"> </w:t>
      </w:r>
    </w:p>
    <w:p w14:paraId="10388429" w14:textId="77777777" w:rsidR="00313A85" w:rsidRPr="00313A85" w:rsidRDefault="00313A85" w:rsidP="00313A85">
      <w:pPr>
        <w:keepNext/>
        <w:keepLines/>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 xml:space="preserve">UAB „Bayer“ </w:t>
      </w:r>
    </w:p>
    <w:p w14:paraId="6332D8A8" w14:textId="77777777" w:rsidR="00313A85" w:rsidRPr="00313A85" w:rsidRDefault="00313A85" w:rsidP="00313A85">
      <w:pPr>
        <w:keepNext/>
        <w:keepLines/>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Sporto 18</w:t>
      </w:r>
    </w:p>
    <w:p w14:paraId="30AE94FA" w14:textId="77777777" w:rsidR="00313A85" w:rsidRPr="00313A85" w:rsidRDefault="00313A85" w:rsidP="00313A85">
      <w:pPr>
        <w:keepNext/>
        <w:keepLines/>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 xml:space="preserve">LT-09238 Vilnius </w:t>
      </w:r>
    </w:p>
    <w:p w14:paraId="3495FC89" w14:textId="77777777" w:rsidR="00313A85" w:rsidRPr="00313A85" w:rsidRDefault="00313A85" w:rsidP="00313A85">
      <w:pPr>
        <w:keepNext/>
        <w:keepLines/>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Lietuva</w:t>
      </w:r>
    </w:p>
    <w:p w14:paraId="7905D2B5" w14:textId="77777777" w:rsidR="00313A85" w:rsidRPr="00313A85" w:rsidRDefault="00313A85" w:rsidP="00313A85">
      <w:pPr>
        <w:spacing w:after="0" w:line="240" w:lineRule="auto"/>
        <w:rPr>
          <w:rFonts w:ascii="Times New Roman" w:eastAsia="Times New Roman" w:hAnsi="Times New Roman" w:cs="Times New Roman"/>
          <w:lang w:val="lt-LT"/>
        </w:rPr>
      </w:pPr>
    </w:p>
    <w:p w14:paraId="6F7159C5" w14:textId="77777777" w:rsidR="00313A85" w:rsidRPr="00313A85" w:rsidRDefault="00313A85" w:rsidP="00313A85">
      <w:pPr>
        <w:spacing w:after="0" w:line="240" w:lineRule="auto"/>
        <w:rPr>
          <w:rFonts w:ascii="Times New Roman" w:eastAsia="Times New Roman" w:hAnsi="Times New Roman" w:cs="Times New Roman"/>
          <w:b/>
          <w:lang w:val="lt-LT"/>
        </w:rPr>
      </w:pPr>
      <w:r w:rsidRPr="00313A85">
        <w:rPr>
          <w:rFonts w:ascii="Times New Roman" w:eastAsia="Times New Roman" w:hAnsi="Times New Roman" w:cs="Times New Roman"/>
          <w:b/>
          <w:lang w:val="lt-LT"/>
        </w:rPr>
        <w:t>Gamintojas</w:t>
      </w:r>
    </w:p>
    <w:p w14:paraId="6A8DC9AF"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Bayer Bitterfeld GmbH</w:t>
      </w:r>
    </w:p>
    <w:p w14:paraId="5C7F26CC" w14:textId="77777777" w:rsidR="00313A85" w:rsidRPr="00313A85" w:rsidRDefault="00313A85" w:rsidP="00313A85">
      <w:pPr>
        <w:spacing w:after="0" w:line="240" w:lineRule="auto"/>
        <w:rPr>
          <w:rFonts w:ascii="Times New Roman" w:eastAsia="Times New Roman" w:hAnsi="Times New Roman" w:cs="Times New Roman"/>
          <w:lang w:val="lv-LV"/>
        </w:rPr>
      </w:pPr>
      <w:r w:rsidRPr="00313A85">
        <w:rPr>
          <w:rFonts w:ascii="Times New Roman" w:eastAsia="Times New Roman" w:hAnsi="Times New Roman" w:cs="Times New Roman"/>
          <w:lang w:val="lv-LV"/>
        </w:rPr>
        <w:t>Ortsteil Greppin, Salegaster Chaussee 1</w:t>
      </w:r>
    </w:p>
    <w:p w14:paraId="1500535A" w14:textId="77777777" w:rsidR="00313A85" w:rsidRPr="00313A85" w:rsidRDefault="00313A85" w:rsidP="00313A85">
      <w:pPr>
        <w:spacing w:after="0" w:line="240" w:lineRule="auto"/>
        <w:rPr>
          <w:rFonts w:ascii="Times New Roman" w:eastAsia="Times New Roman" w:hAnsi="Times New Roman" w:cs="Times New Roman"/>
          <w:lang w:val="lv-LV"/>
        </w:rPr>
      </w:pPr>
      <w:r w:rsidRPr="00313A85">
        <w:rPr>
          <w:rFonts w:ascii="Times New Roman" w:eastAsia="Times New Roman" w:hAnsi="Times New Roman" w:cs="Times New Roman"/>
          <w:lang w:val="lv-LV"/>
        </w:rPr>
        <w:t>06803 Bitterfeld-Wolfen</w:t>
      </w:r>
    </w:p>
    <w:p w14:paraId="488A651C"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Vokietija</w:t>
      </w:r>
    </w:p>
    <w:p w14:paraId="0055AC9B" w14:textId="77777777" w:rsidR="00313A85" w:rsidRPr="00313A85" w:rsidRDefault="00313A85" w:rsidP="00313A85">
      <w:pPr>
        <w:spacing w:after="0" w:line="240" w:lineRule="auto"/>
        <w:rPr>
          <w:rFonts w:ascii="Times New Roman" w:eastAsia="Times New Roman" w:hAnsi="Times New Roman" w:cs="Times New Roman"/>
          <w:lang w:val="lt-LT"/>
        </w:rPr>
      </w:pPr>
    </w:p>
    <w:p w14:paraId="71CB6A15" w14:textId="77777777"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Jeigu apie šį vaistą norite sužinoti daugiau, kreipkitės į vietinį registruotoją.</w:t>
      </w:r>
    </w:p>
    <w:p w14:paraId="23B1952D" w14:textId="77777777" w:rsidR="00313A85" w:rsidRPr="00313A85" w:rsidRDefault="00313A85" w:rsidP="00313A85">
      <w:pPr>
        <w:spacing w:after="0" w:line="240" w:lineRule="auto"/>
        <w:rPr>
          <w:rFonts w:ascii="Times New Roman" w:eastAsia="Times New Roman" w:hAnsi="Times New Roman" w:cs="Times New Roman"/>
          <w:i/>
          <w:noProof/>
          <w:color w:val="008000"/>
          <w:lang w:val="lt-LT"/>
        </w:rPr>
      </w:pPr>
    </w:p>
    <w:tbl>
      <w:tblPr>
        <w:tblW w:w="0" w:type="auto"/>
        <w:tblLayout w:type="fixed"/>
        <w:tblLook w:val="0000" w:firstRow="0" w:lastRow="0" w:firstColumn="0" w:lastColumn="0" w:noHBand="0" w:noVBand="0"/>
      </w:tblPr>
      <w:tblGrid>
        <w:gridCol w:w="4678"/>
      </w:tblGrid>
      <w:tr w:rsidR="00313A85" w:rsidRPr="009B5B5C" w14:paraId="6F1E98AE" w14:textId="77777777" w:rsidTr="00181EAB">
        <w:tc>
          <w:tcPr>
            <w:tcW w:w="4678" w:type="dxa"/>
          </w:tcPr>
          <w:p w14:paraId="6EB4B6A3" w14:textId="77777777" w:rsidR="00313A85" w:rsidRPr="00313A85" w:rsidRDefault="00313A85" w:rsidP="000E28A6">
            <w:pPr>
              <w:keepNext/>
              <w:spacing w:after="0" w:line="240" w:lineRule="auto"/>
              <w:ind w:hanging="115"/>
              <w:rPr>
                <w:rFonts w:ascii="Times New Roman" w:eastAsia="Times New Roman" w:hAnsi="Times New Roman" w:cs="Times New Roman"/>
                <w:lang w:val="lt-LT"/>
              </w:rPr>
            </w:pPr>
            <w:r w:rsidRPr="00313A85">
              <w:rPr>
                <w:rFonts w:ascii="Times New Roman" w:eastAsia="Times New Roman" w:hAnsi="Times New Roman" w:cs="Times New Roman"/>
                <w:lang w:val="lt-LT"/>
              </w:rPr>
              <w:lastRenderedPageBreak/>
              <w:t>UAB BAYER</w:t>
            </w:r>
          </w:p>
          <w:p w14:paraId="25CF7C82" w14:textId="77777777" w:rsidR="00313A85" w:rsidRPr="00313A85" w:rsidRDefault="00313A85" w:rsidP="000E28A6">
            <w:pPr>
              <w:keepNext/>
              <w:spacing w:after="0" w:line="240" w:lineRule="auto"/>
              <w:ind w:hanging="115"/>
              <w:rPr>
                <w:rFonts w:ascii="Times New Roman" w:eastAsia="Times New Roman" w:hAnsi="Times New Roman" w:cs="Times New Roman"/>
                <w:lang w:val="lt-LT"/>
              </w:rPr>
            </w:pPr>
            <w:r w:rsidRPr="00313A85">
              <w:rPr>
                <w:rFonts w:ascii="Times New Roman" w:eastAsia="Times New Roman" w:hAnsi="Times New Roman" w:cs="Times New Roman"/>
                <w:lang w:val="lt-LT"/>
              </w:rPr>
              <w:t>Sporto 18,</w:t>
            </w:r>
          </w:p>
          <w:p w14:paraId="23E85348" w14:textId="77777777" w:rsidR="00313A85" w:rsidRPr="00313A85" w:rsidRDefault="00313A85" w:rsidP="000E28A6">
            <w:pPr>
              <w:keepNext/>
              <w:spacing w:after="0" w:line="240" w:lineRule="auto"/>
              <w:ind w:hanging="115"/>
              <w:rPr>
                <w:rFonts w:ascii="Times New Roman" w:eastAsia="Times New Roman" w:hAnsi="Times New Roman" w:cs="Times New Roman"/>
                <w:lang w:val="lt-LT"/>
              </w:rPr>
            </w:pPr>
            <w:r w:rsidRPr="00313A85">
              <w:rPr>
                <w:rFonts w:ascii="Times New Roman" w:eastAsia="Times New Roman" w:hAnsi="Times New Roman" w:cs="Times New Roman"/>
                <w:lang w:val="lt-LT"/>
              </w:rPr>
              <w:t>LT-09238, Vilnius</w:t>
            </w:r>
          </w:p>
          <w:p w14:paraId="22CFB2A5" w14:textId="77777777" w:rsidR="00313A85" w:rsidRDefault="00313A85" w:rsidP="000E28A6">
            <w:pPr>
              <w:keepNext/>
              <w:spacing w:after="0" w:line="240" w:lineRule="auto"/>
              <w:ind w:hanging="115"/>
              <w:rPr>
                <w:rFonts w:ascii="Times New Roman" w:eastAsia="Times New Roman" w:hAnsi="Times New Roman" w:cs="Times New Roman"/>
                <w:lang w:val="en-GB"/>
              </w:rPr>
            </w:pPr>
            <w:r w:rsidRPr="00313A85">
              <w:rPr>
                <w:rFonts w:ascii="Times New Roman" w:eastAsia="Times New Roman" w:hAnsi="Times New Roman" w:cs="Times New Roman"/>
                <w:lang w:val="en-GB"/>
              </w:rPr>
              <w:t>Tel. (+370-5) 233 68 68</w:t>
            </w:r>
          </w:p>
          <w:p w14:paraId="15053458" w14:textId="77777777" w:rsidR="00CC319B" w:rsidRPr="000E28A6" w:rsidRDefault="00CC319B" w:rsidP="000E28A6">
            <w:pPr>
              <w:keepNext/>
              <w:spacing w:after="0" w:line="240" w:lineRule="auto"/>
              <w:ind w:right="28" w:hanging="115"/>
              <w:rPr>
                <w:rFonts w:ascii="Times New Roman" w:eastAsia="Calibri" w:hAnsi="Times New Roman" w:cs="Times New Roman"/>
                <w:lang w:val="fr-FR"/>
              </w:rPr>
            </w:pPr>
            <w:r w:rsidRPr="000E28A6">
              <w:rPr>
                <w:rFonts w:ascii="Times New Roman" w:hAnsi="Times New Roman" w:cs="Times New Roman"/>
                <w:lang w:val="fr-FR"/>
              </w:rPr>
              <w:t xml:space="preserve">El. </w:t>
            </w:r>
            <w:r w:rsidRPr="000E28A6">
              <w:rPr>
                <w:rFonts w:ascii="Times New Roman" w:hAnsi="Times New Roman" w:cs="Times New Roman"/>
                <w:lang w:val="lt-LT"/>
              </w:rPr>
              <w:t>paštas</w:t>
            </w:r>
            <w:r w:rsidRPr="000E28A6">
              <w:rPr>
                <w:rFonts w:ascii="Times New Roman" w:hAnsi="Times New Roman" w:cs="Times New Roman"/>
                <w:lang w:val="fr-FR"/>
              </w:rPr>
              <w:t xml:space="preserve">: </w:t>
            </w:r>
            <w:hyperlink r:id="rId9" w:history="1">
              <w:r w:rsidRPr="000E28A6">
                <w:rPr>
                  <w:rFonts w:ascii="Times New Roman" w:eastAsia="SimSun" w:hAnsi="Times New Roman" w:cs="Times New Roman"/>
                  <w:color w:val="0000FF"/>
                  <w:u w:val="single"/>
                  <w:lang w:val="fr-FR"/>
                </w:rPr>
                <w:t>mi.baltic@bayer.com</w:t>
              </w:r>
            </w:hyperlink>
          </w:p>
          <w:p w14:paraId="03B5C3A1" w14:textId="77777777" w:rsidR="00CC319B" w:rsidRPr="000E28A6" w:rsidRDefault="00CC319B" w:rsidP="00313A85">
            <w:pPr>
              <w:spacing w:after="0" w:line="240" w:lineRule="auto"/>
              <w:rPr>
                <w:rFonts w:ascii="Times New Roman" w:eastAsia="Times New Roman" w:hAnsi="Times New Roman" w:cs="Times New Roman"/>
                <w:noProof/>
                <w:lang w:val="fr-FR"/>
              </w:rPr>
            </w:pPr>
          </w:p>
        </w:tc>
      </w:tr>
    </w:tbl>
    <w:p w14:paraId="7F4D36A2" w14:textId="77777777" w:rsidR="00313A85" w:rsidRPr="000E28A6" w:rsidRDefault="00313A85" w:rsidP="00313A85">
      <w:pPr>
        <w:spacing w:after="0" w:line="240" w:lineRule="auto"/>
        <w:rPr>
          <w:rFonts w:ascii="Times New Roman" w:eastAsia="Times New Roman" w:hAnsi="Times New Roman" w:cs="Times New Roman"/>
          <w:i/>
          <w:noProof/>
          <w:color w:val="008000"/>
          <w:lang w:val="fr-FR"/>
        </w:rPr>
      </w:pPr>
    </w:p>
    <w:p w14:paraId="3CC6D13F" w14:textId="660C150B"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b/>
          <w:lang w:val="lt-LT"/>
        </w:rPr>
        <w:t>Šis pakuotės lapelis paskutinį kartą peržiūrėtas</w:t>
      </w:r>
      <w:r w:rsidR="0012081B">
        <w:rPr>
          <w:rFonts w:ascii="Times New Roman" w:eastAsia="Times New Roman" w:hAnsi="Times New Roman" w:cs="Times New Roman"/>
          <w:b/>
          <w:lang w:val="lt-LT"/>
        </w:rPr>
        <w:t xml:space="preserve"> </w:t>
      </w:r>
      <w:r w:rsidR="00B74500">
        <w:rPr>
          <w:rFonts w:ascii="Times New Roman" w:eastAsia="Times New Roman" w:hAnsi="Times New Roman" w:cs="Times New Roman"/>
          <w:b/>
          <w:lang w:val="lt-LT"/>
        </w:rPr>
        <w:t>2026-04-</w:t>
      </w:r>
      <w:r w:rsidR="006F529A">
        <w:rPr>
          <w:rFonts w:ascii="Times New Roman" w:eastAsia="Times New Roman" w:hAnsi="Times New Roman" w:cs="Times New Roman"/>
          <w:b/>
          <w:lang w:val="lt-LT"/>
        </w:rPr>
        <w:t>20</w:t>
      </w:r>
      <w:r w:rsidR="00B74500">
        <w:rPr>
          <w:rFonts w:ascii="Times New Roman" w:eastAsia="Times New Roman" w:hAnsi="Times New Roman" w:cs="Times New Roman"/>
          <w:b/>
          <w:lang w:val="lt-LT"/>
        </w:rPr>
        <w:t>.</w:t>
      </w:r>
    </w:p>
    <w:p w14:paraId="32563AA6" w14:textId="77777777" w:rsidR="00313A85" w:rsidRPr="00313A85" w:rsidRDefault="00313A85" w:rsidP="00313A85">
      <w:pPr>
        <w:spacing w:after="0" w:line="240" w:lineRule="auto"/>
        <w:rPr>
          <w:rFonts w:ascii="Times New Roman" w:eastAsia="Times New Roman" w:hAnsi="Times New Roman" w:cs="Times New Roman"/>
          <w:lang w:val="lt-LT"/>
        </w:rPr>
      </w:pPr>
    </w:p>
    <w:p w14:paraId="3114C733" w14:textId="37E18E2C" w:rsidR="00313A85" w:rsidRPr="00313A85" w:rsidRDefault="00313A85" w:rsidP="00313A85">
      <w:pPr>
        <w:spacing w:after="0" w:line="240" w:lineRule="auto"/>
        <w:rPr>
          <w:rFonts w:ascii="Times New Roman" w:eastAsia="Times New Roman" w:hAnsi="Times New Roman" w:cs="Times New Roman"/>
          <w:lang w:val="lt-LT"/>
        </w:rPr>
      </w:pPr>
      <w:r w:rsidRPr="00313A85">
        <w:rPr>
          <w:rFonts w:ascii="Times New Roman" w:eastAsia="Times New Roman" w:hAnsi="Times New Roman" w:cs="Times New Roman"/>
          <w:lang w:val="lt-LT"/>
        </w:rPr>
        <w:t xml:space="preserve">Išsami informacija apie šį vaistą pateikiama Valstybinės vaistų kontrolės tarnybos prie Lietuvos Respublikos sveikatos apsaugos ministerijos tinklalapyje </w:t>
      </w:r>
      <w:r w:rsidR="000122A0" w:rsidRPr="000122A0">
        <w:rPr>
          <w:rFonts w:ascii="Times New Roman" w:eastAsia="Times New Roman" w:hAnsi="Times New Roman" w:cs="Times New Roman"/>
          <w:color w:val="0000EE"/>
          <w:u w:val="single"/>
          <w:lang w:val="lt-LT" w:eastAsia="lt-LT"/>
        </w:rPr>
        <w:t>https://vvkt.lrv.lt/lt/</w:t>
      </w:r>
      <w:r w:rsidR="000122A0" w:rsidRPr="000122A0">
        <w:rPr>
          <w:rFonts w:ascii="Times New Roman" w:eastAsia="Times New Roman" w:hAnsi="Times New Roman" w:cs="Times New Roman"/>
          <w:lang w:val="lt-LT" w:eastAsia="lt-LT"/>
        </w:rPr>
        <w:t>.</w:t>
      </w:r>
    </w:p>
    <w:p w14:paraId="6A1A558D" w14:textId="77777777" w:rsidR="00181EAB" w:rsidRPr="000E28A6" w:rsidRDefault="00181EAB">
      <w:pPr>
        <w:rPr>
          <w:lang w:val="lt-LT"/>
        </w:rPr>
      </w:pPr>
    </w:p>
    <w:sectPr w:rsidR="00181EAB" w:rsidRPr="000E28A6" w:rsidSect="00181EAB">
      <w:footerReference w:type="even" r:id="rId10"/>
      <w:footerReference w:type="default" r:id="rId1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4C5E2" w14:textId="77777777" w:rsidR="00EB179E" w:rsidRDefault="00EB179E" w:rsidP="00313A85">
      <w:pPr>
        <w:spacing w:after="0" w:line="240" w:lineRule="auto"/>
      </w:pPr>
      <w:r>
        <w:separator/>
      </w:r>
    </w:p>
  </w:endnote>
  <w:endnote w:type="continuationSeparator" w:id="0">
    <w:p w14:paraId="4BC77888" w14:textId="77777777" w:rsidR="00EB179E" w:rsidRDefault="00EB179E" w:rsidP="00313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064B" w14:textId="77777777" w:rsidR="005C601E" w:rsidRDefault="005C601E" w:rsidP="00181EAB">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DC86C20" w14:textId="77777777" w:rsidR="005C601E" w:rsidRDefault="005C601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B8A30" w14:textId="3E567BAA" w:rsidR="005C601E" w:rsidRPr="00EB205E" w:rsidRDefault="005C601E" w:rsidP="00181EAB">
    <w:pPr>
      <w:pStyle w:val="Porat"/>
      <w:framePr w:wrap="around" w:vAnchor="text" w:hAnchor="margin" w:xAlign="center" w:y="1"/>
      <w:rPr>
        <w:rStyle w:val="Puslapionumeris"/>
        <w:sz w:val="22"/>
        <w:szCs w:val="22"/>
      </w:rPr>
    </w:pPr>
    <w:r w:rsidRPr="00EB205E">
      <w:rPr>
        <w:rStyle w:val="Puslapionumeris"/>
        <w:sz w:val="22"/>
        <w:szCs w:val="22"/>
      </w:rPr>
      <w:fldChar w:fldCharType="begin"/>
    </w:r>
    <w:r w:rsidRPr="00EB205E">
      <w:rPr>
        <w:rStyle w:val="Puslapionumeris"/>
        <w:sz w:val="22"/>
        <w:szCs w:val="22"/>
      </w:rPr>
      <w:instrText xml:space="preserve">PAGE  </w:instrText>
    </w:r>
    <w:r w:rsidRPr="00EB205E">
      <w:rPr>
        <w:rStyle w:val="Puslapionumeris"/>
        <w:sz w:val="22"/>
        <w:szCs w:val="22"/>
      </w:rPr>
      <w:fldChar w:fldCharType="separate"/>
    </w:r>
    <w:r w:rsidR="0099218E">
      <w:rPr>
        <w:rStyle w:val="Puslapionumeris"/>
        <w:noProof/>
        <w:sz w:val="22"/>
        <w:szCs w:val="22"/>
      </w:rPr>
      <w:t>1</w:t>
    </w:r>
    <w:r w:rsidR="0099218E">
      <w:rPr>
        <w:rStyle w:val="Puslapionumeris"/>
        <w:noProof/>
        <w:sz w:val="22"/>
        <w:szCs w:val="22"/>
      </w:rPr>
      <w:t>2</w:t>
    </w:r>
    <w:r w:rsidRPr="00EB205E">
      <w:rPr>
        <w:rStyle w:val="Puslapionumeris"/>
        <w:sz w:val="22"/>
        <w:szCs w:val="22"/>
      </w:rPr>
      <w:fldChar w:fldCharType="end"/>
    </w:r>
  </w:p>
  <w:p w14:paraId="6080FED2" w14:textId="77777777" w:rsidR="005C601E" w:rsidRDefault="005C601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79C40" w14:textId="77777777" w:rsidR="00EB179E" w:rsidRDefault="00EB179E" w:rsidP="00313A85">
      <w:pPr>
        <w:spacing w:after="0" w:line="240" w:lineRule="auto"/>
      </w:pPr>
      <w:r>
        <w:separator/>
      </w:r>
    </w:p>
  </w:footnote>
  <w:footnote w:type="continuationSeparator" w:id="0">
    <w:p w14:paraId="4561624B" w14:textId="77777777" w:rsidR="00EB179E" w:rsidRDefault="00EB179E" w:rsidP="00313A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9B88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E922CF"/>
    <w:multiLevelType w:val="multilevel"/>
    <w:tmpl w:val="0FEC2F54"/>
    <w:lvl w:ilvl="0">
      <w:start w:val="1"/>
      <w:numFmt w:val="decimal"/>
      <w:pStyle w:val="BT-EMEASMC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7B60CE0"/>
    <w:multiLevelType w:val="hybridMultilevel"/>
    <w:tmpl w:val="49E2EB5E"/>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C1A57"/>
    <w:multiLevelType w:val="hybridMultilevel"/>
    <w:tmpl w:val="80EA367A"/>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D6979"/>
    <w:multiLevelType w:val="hybridMultilevel"/>
    <w:tmpl w:val="2B78E42C"/>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2316A"/>
    <w:multiLevelType w:val="hybridMultilevel"/>
    <w:tmpl w:val="DB282BE8"/>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6C3AB9"/>
    <w:multiLevelType w:val="hybridMultilevel"/>
    <w:tmpl w:val="F93AD8A4"/>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E66190"/>
    <w:multiLevelType w:val="hybridMultilevel"/>
    <w:tmpl w:val="3FC6FD08"/>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9576F6"/>
    <w:multiLevelType w:val="hybridMultilevel"/>
    <w:tmpl w:val="33E8BF18"/>
    <w:lvl w:ilvl="0" w:tplc="FC5E35FC">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A30930"/>
    <w:multiLevelType w:val="hybridMultilevel"/>
    <w:tmpl w:val="69AC53E8"/>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F16FBE"/>
    <w:multiLevelType w:val="hybridMultilevel"/>
    <w:tmpl w:val="306C0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545D81"/>
    <w:multiLevelType w:val="hybridMultilevel"/>
    <w:tmpl w:val="E16EEB98"/>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3706F"/>
    <w:multiLevelType w:val="hybridMultilevel"/>
    <w:tmpl w:val="D7B60D16"/>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E55877"/>
    <w:multiLevelType w:val="hybridMultilevel"/>
    <w:tmpl w:val="3C804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D6DEB"/>
    <w:multiLevelType w:val="hybridMultilevel"/>
    <w:tmpl w:val="2E6E7BFA"/>
    <w:lvl w:ilvl="0" w:tplc="FC5E35FC">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FD7779"/>
    <w:multiLevelType w:val="hybridMultilevel"/>
    <w:tmpl w:val="6832B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A50636"/>
    <w:multiLevelType w:val="hybridMultilevel"/>
    <w:tmpl w:val="F87EBA34"/>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4555509">
    <w:abstractNumId w:val="1"/>
  </w:num>
  <w:num w:numId="2" w16cid:durableId="13330965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36139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03099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123929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75948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39262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58375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69121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873929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604165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13756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5733400">
    <w:abstractNumId w:val="10"/>
  </w:num>
  <w:num w:numId="14" w16cid:durableId="1070927807">
    <w:abstractNumId w:val="7"/>
  </w:num>
  <w:num w:numId="15" w16cid:durableId="595213331">
    <w:abstractNumId w:val="15"/>
  </w:num>
  <w:num w:numId="16" w16cid:durableId="636299897">
    <w:abstractNumId w:val="3"/>
  </w:num>
  <w:num w:numId="17" w16cid:durableId="411318507">
    <w:abstractNumId w:val="4"/>
  </w:num>
  <w:num w:numId="18" w16cid:durableId="1541478200">
    <w:abstractNumId w:val="6"/>
  </w:num>
  <w:num w:numId="19" w16cid:durableId="1813205866">
    <w:abstractNumId w:val="5"/>
  </w:num>
  <w:num w:numId="20" w16cid:durableId="2023235647">
    <w:abstractNumId w:val="9"/>
  </w:num>
  <w:num w:numId="21" w16cid:durableId="1539590427">
    <w:abstractNumId w:val="2"/>
  </w:num>
  <w:num w:numId="22" w16cid:durableId="1905674631">
    <w:abstractNumId w:val="11"/>
  </w:num>
  <w:num w:numId="23" w16cid:durableId="32538253">
    <w:abstractNumId w:val="14"/>
  </w:num>
  <w:num w:numId="24" w16cid:durableId="1306742327">
    <w:abstractNumId w:val="0"/>
  </w:num>
  <w:num w:numId="25" w16cid:durableId="1463616955">
    <w:abstractNumId w:val="8"/>
  </w:num>
  <w:num w:numId="26" w16cid:durableId="688259431">
    <w:abstractNumId w:val="16"/>
  </w:num>
  <w:num w:numId="27" w16cid:durableId="1360396609">
    <w:abstractNumId w:val="13"/>
  </w:num>
  <w:num w:numId="28" w16cid:durableId="17027785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05C"/>
    <w:rsid w:val="000063D1"/>
    <w:rsid w:val="000064DF"/>
    <w:rsid w:val="0000743F"/>
    <w:rsid w:val="00007832"/>
    <w:rsid w:val="000122A0"/>
    <w:rsid w:val="00022312"/>
    <w:rsid w:val="00026167"/>
    <w:rsid w:val="000451F3"/>
    <w:rsid w:val="000459A0"/>
    <w:rsid w:val="00051FE7"/>
    <w:rsid w:val="0005648E"/>
    <w:rsid w:val="00060026"/>
    <w:rsid w:val="0006409E"/>
    <w:rsid w:val="000767A1"/>
    <w:rsid w:val="00084BEE"/>
    <w:rsid w:val="000A38B4"/>
    <w:rsid w:val="000C0CD1"/>
    <w:rsid w:val="000E11AE"/>
    <w:rsid w:val="000E28A6"/>
    <w:rsid w:val="00102A26"/>
    <w:rsid w:val="00105C80"/>
    <w:rsid w:val="001170B0"/>
    <w:rsid w:val="0012081B"/>
    <w:rsid w:val="001215F3"/>
    <w:rsid w:val="001414FF"/>
    <w:rsid w:val="00145279"/>
    <w:rsid w:val="001457B2"/>
    <w:rsid w:val="00156088"/>
    <w:rsid w:val="001617E9"/>
    <w:rsid w:val="00162439"/>
    <w:rsid w:val="00175491"/>
    <w:rsid w:val="00181EAB"/>
    <w:rsid w:val="001A0D58"/>
    <w:rsid w:val="001A328B"/>
    <w:rsid w:val="001A54FC"/>
    <w:rsid w:val="001A5EBE"/>
    <w:rsid w:val="001E2D0A"/>
    <w:rsid w:val="001E3357"/>
    <w:rsid w:val="001F2F25"/>
    <w:rsid w:val="00211BFB"/>
    <w:rsid w:val="00235A84"/>
    <w:rsid w:val="00243790"/>
    <w:rsid w:val="002472B5"/>
    <w:rsid w:val="0025276D"/>
    <w:rsid w:val="00260235"/>
    <w:rsid w:val="00273356"/>
    <w:rsid w:val="00281AF4"/>
    <w:rsid w:val="00287460"/>
    <w:rsid w:val="00291694"/>
    <w:rsid w:val="002944C5"/>
    <w:rsid w:val="002C176E"/>
    <w:rsid w:val="002C4F04"/>
    <w:rsid w:val="002D2076"/>
    <w:rsid w:val="002E7FA4"/>
    <w:rsid w:val="00304C34"/>
    <w:rsid w:val="00306B81"/>
    <w:rsid w:val="00313A85"/>
    <w:rsid w:val="00322992"/>
    <w:rsid w:val="00333414"/>
    <w:rsid w:val="00333BAB"/>
    <w:rsid w:val="00336411"/>
    <w:rsid w:val="00343D97"/>
    <w:rsid w:val="0034445C"/>
    <w:rsid w:val="003469DD"/>
    <w:rsid w:val="00352FDD"/>
    <w:rsid w:val="00362AA7"/>
    <w:rsid w:val="003779EA"/>
    <w:rsid w:val="00384A7D"/>
    <w:rsid w:val="003873C3"/>
    <w:rsid w:val="00387753"/>
    <w:rsid w:val="0039298A"/>
    <w:rsid w:val="00393D32"/>
    <w:rsid w:val="003A1C64"/>
    <w:rsid w:val="003A368C"/>
    <w:rsid w:val="003A773F"/>
    <w:rsid w:val="003B3565"/>
    <w:rsid w:val="003C0F61"/>
    <w:rsid w:val="003C6FEE"/>
    <w:rsid w:val="003C7FA1"/>
    <w:rsid w:val="003F5747"/>
    <w:rsid w:val="003F6002"/>
    <w:rsid w:val="00407ED8"/>
    <w:rsid w:val="00443B03"/>
    <w:rsid w:val="00445193"/>
    <w:rsid w:val="00447906"/>
    <w:rsid w:val="0045656D"/>
    <w:rsid w:val="00471143"/>
    <w:rsid w:val="00484C66"/>
    <w:rsid w:val="00494B8C"/>
    <w:rsid w:val="004A39CB"/>
    <w:rsid w:val="004C36D2"/>
    <w:rsid w:val="004C506B"/>
    <w:rsid w:val="004D0736"/>
    <w:rsid w:val="004D5352"/>
    <w:rsid w:val="004E241B"/>
    <w:rsid w:val="004E5D66"/>
    <w:rsid w:val="004F2D4A"/>
    <w:rsid w:val="004F4CFC"/>
    <w:rsid w:val="00501329"/>
    <w:rsid w:val="00506917"/>
    <w:rsid w:val="0051371D"/>
    <w:rsid w:val="0053523C"/>
    <w:rsid w:val="005413FD"/>
    <w:rsid w:val="005542C9"/>
    <w:rsid w:val="005565A5"/>
    <w:rsid w:val="00557DB7"/>
    <w:rsid w:val="005610D3"/>
    <w:rsid w:val="00563977"/>
    <w:rsid w:val="005668C0"/>
    <w:rsid w:val="00571FD3"/>
    <w:rsid w:val="0057642E"/>
    <w:rsid w:val="00580F8B"/>
    <w:rsid w:val="0058191D"/>
    <w:rsid w:val="0058279D"/>
    <w:rsid w:val="00583959"/>
    <w:rsid w:val="00587FDA"/>
    <w:rsid w:val="00597C62"/>
    <w:rsid w:val="005C601E"/>
    <w:rsid w:val="005C6778"/>
    <w:rsid w:val="005E60EB"/>
    <w:rsid w:val="005E6F5E"/>
    <w:rsid w:val="006167DA"/>
    <w:rsid w:val="006456F9"/>
    <w:rsid w:val="00665081"/>
    <w:rsid w:val="00677310"/>
    <w:rsid w:val="0069286F"/>
    <w:rsid w:val="0069530F"/>
    <w:rsid w:val="006976EB"/>
    <w:rsid w:val="006B53FF"/>
    <w:rsid w:val="006C726F"/>
    <w:rsid w:val="006E4DE3"/>
    <w:rsid w:val="006F529A"/>
    <w:rsid w:val="006F60FB"/>
    <w:rsid w:val="00715D04"/>
    <w:rsid w:val="00724945"/>
    <w:rsid w:val="00730656"/>
    <w:rsid w:val="00746A88"/>
    <w:rsid w:val="00750065"/>
    <w:rsid w:val="0075179D"/>
    <w:rsid w:val="007700BE"/>
    <w:rsid w:val="007710DE"/>
    <w:rsid w:val="007715FF"/>
    <w:rsid w:val="0077578A"/>
    <w:rsid w:val="0077685D"/>
    <w:rsid w:val="00782157"/>
    <w:rsid w:val="007B1818"/>
    <w:rsid w:val="007B3324"/>
    <w:rsid w:val="007B3990"/>
    <w:rsid w:val="007B798D"/>
    <w:rsid w:val="007D6BBF"/>
    <w:rsid w:val="007E03D3"/>
    <w:rsid w:val="007E107D"/>
    <w:rsid w:val="007F5DC3"/>
    <w:rsid w:val="007F60B9"/>
    <w:rsid w:val="007F6403"/>
    <w:rsid w:val="007F6444"/>
    <w:rsid w:val="00812544"/>
    <w:rsid w:val="008155C9"/>
    <w:rsid w:val="00815810"/>
    <w:rsid w:val="00820F1E"/>
    <w:rsid w:val="008232E9"/>
    <w:rsid w:val="00825085"/>
    <w:rsid w:val="0082765D"/>
    <w:rsid w:val="00834559"/>
    <w:rsid w:val="00834B07"/>
    <w:rsid w:val="00835ACD"/>
    <w:rsid w:val="00861372"/>
    <w:rsid w:val="0087243D"/>
    <w:rsid w:val="00872CA1"/>
    <w:rsid w:val="00887BB1"/>
    <w:rsid w:val="008A0F69"/>
    <w:rsid w:val="008A6F8C"/>
    <w:rsid w:val="008B0034"/>
    <w:rsid w:val="008B6E4E"/>
    <w:rsid w:val="008C0C66"/>
    <w:rsid w:val="008D337E"/>
    <w:rsid w:val="008E205C"/>
    <w:rsid w:val="008F5E6D"/>
    <w:rsid w:val="00900A5A"/>
    <w:rsid w:val="00904FBD"/>
    <w:rsid w:val="009058A0"/>
    <w:rsid w:val="0094524C"/>
    <w:rsid w:val="00946A48"/>
    <w:rsid w:val="00950F71"/>
    <w:rsid w:val="00961AE7"/>
    <w:rsid w:val="00967B6C"/>
    <w:rsid w:val="0097533C"/>
    <w:rsid w:val="00976960"/>
    <w:rsid w:val="009775FC"/>
    <w:rsid w:val="0098533C"/>
    <w:rsid w:val="0098718D"/>
    <w:rsid w:val="0099218E"/>
    <w:rsid w:val="009929C8"/>
    <w:rsid w:val="009A08F0"/>
    <w:rsid w:val="009B0D2C"/>
    <w:rsid w:val="009B5B5C"/>
    <w:rsid w:val="009B61AB"/>
    <w:rsid w:val="009D2653"/>
    <w:rsid w:val="009D4AED"/>
    <w:rsid w:val="009D6568"/>
    <w:rsid w:val="009F7AC0"/>
    <w:rsid w:val="00A21A3B"/>
    <w:rsid w:val="00A336A9"/>
    <w:rsid w:val="00A3726A"/>
    <w:rsid w:val="00A37A88"/>
    <w:rsid w:val="00A56486"/>
    <w:rsid w:val="00A64598"/>
    <w:rsid w:val="00A76C3E"/>
    <w:rsid w:val="00A770B0"/>
    <w:rsid w:val="00A80119"/>
    <w:rsid w:val="00A92F00"/>
    <w:rsid w:val="00A9648B"/>
    <w:rsid w:val="00AC65CF"/>
    <w:rsid w:val="00AC7226"/>
    <w:rsid w:val="00AE1761"/>
    <w:rsid w:val="00AF49FC"/>
    <w:rsid w:val="00AF77BC"/>
    <w:rsid w:val="00B045F2"/>
    <w:rsid w:val="00B13D10"/>
    <w:rsid w:val="00B207FC"/>
    <w:rsid w:val="00B24F46"/>
    <w:rsid w:val="00B40068"/>
    <w:rsid w:val="00B40515"/>
    <w:rsid w:val="00B42438"/>
    <w:rsid w:val="00B74500"/>
    <w:rsid w:val="00B75466"/>
    <w:rsid w:val="00B81955"/>
    <w:rsid w:val="00B87128"/>
    <w:rsid w:val="00B878C5"/>
    <w:rsid w:val="00B97077"/>
    <w:rsid w:val="00B977D5"/>
    <w:rsid w:val="00BB3E3B"/>
    <w:rsid w:val="00BD22A7"/>
    <w:rsid w:val="00BD279F"/>
    <w:rsid w:val="00BE1FEC"/>
    <w:rsid w:val="00BF4F2D"/>
    <w:rsid w:val="00BF6083"/>
    <w:rsid w:val="00C0011F"/>
    <w:rsid w:val="00C06697"/>
    <w:rsid w:val="00C13968"/>
    <w:rsid w:val="00C2577A"/>
    <w:rsid w:val="00C3299A"/>
    <w:rsid w:val="00C66CC3"/>
    <w:rsid w:val="00C71EF3"/>
    <w:rsid w:val="00C84B5E"/>
    <w:rsid w:val="00C95595"/>
    <w:rsid w:val="00C96F1A"/>
    <w:rsid w:val="00CA6E2F"/>
    <w:rsid w:val="00CC319B"/>
    <w:rsid w:val="00CC5D3A"/>
    <w:rsid w:val="00CC659F"/>
    <w:rsid w:val="00CD1857"/>
    <w:rsid w:val="00CD3DAF"/>
    <w:rsid w:val="00CD743D"/>
    <w:rsid w:val="00CE442F"/>
    <w:rsid w:val="00CF0A77"/>
    <w:rsid w:val="00CF0C44"/>
    <w:rsid w:val="00CF1C07"/>
    <w:rsid w:val="00D01B86"/>
    <w:rsid w:val="00D06F89"/>
    <w:rsid w:val="00D07BF4"/>
    <w:rsid w:val="00D2295C"/>
    <w:rsid w:val="00D45C30"/>
    <w:rsid w:val="00D57544"/>
    <w:rsid w:val="00D64A7F"/>
    <w:rsid w:val="00D84C5B"/>
    <w:rsid w:val="00D942A6"/>
    <w:rsid w:val="00DA46F7"/>
    <w:rsid w:val="00DA581D"/>
    <w:rsid w:val="00DC549C"/>
    <w:rsid w:val="00DE2D6D"/>
    <w:rsid w:val="00DE5855"/>
    <w:rsid w:val="00DE665B"/>
    <w:rsid w:val="00E046E7"/>
    <w:rsid w:val="00E04A3A"/>
    <w:rsid w:val="00E10C86"/>
    <w:rsid w:val="00E16B12"/>
    <w:rsid w:val="00E2259C"/>
    <w:rsid w:val="00E24445"/>
    <w:rsid w:val="00E26014"/>
    <w:rsid w:val="00E26F82"/>
    <w:rsid w:val="00E5318D"/>
    <w:rsid w:val="00E66C32"/>
    <w:rsid w:val="00E765D6"/>
    <w:rsid w:val="00E94668"/>
    <w:rsid w:val="00E94B8D"/>
    <w:rsid w:val="00EA106E"/>
    <w:rsid w:val="00EA223E"/>
    <w:rsid w:val="00EA5340"/>
    <w:rsid w:val="00EA62A7"/>
    <w:rsid w:val="00EB179E"/>
    <w:rsid w:val="00EB5619"/>
    <w:rsid w:val="00EC1F50"/>
    <w:rsid w:val="00ED2AFC"/>
    <w:rsid w:val="00ED60F7"/>
    <w:rsid w:val="00EE02E2"/>
    <w:rsid w:val="00EF0733"/>
    <w:rsid w:val="00EF4AD9"/>
    <w:rsid w:val="00F041C9"/>
    <w:rsid w:val="00F05D94"/>
    <w:rsid w:val="00F1311D"/>
    <w:rsid w:val="00F14D29"/>
    <w:rsid w:val="00F30859"/>
    <w:rsid w:val="00F3363F"/>
    <w:rsid w:val="00F37E4C"/>
    <w:rsid w:val="00F533E3"/>
    <w:rsid w:val="00F6436D"/>
    <w:rsid w:val="00F9280A"/>
    <w:rsid w:val="00FA118F"/>
    <w:rsid w:val="00FB475A"/>
    <w:rsid w:val="00FB6525"/>
    <w:rsid w:val="00FD0A6B"/>
    <w:rsid w:val="00FD33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D83DE3"/>
  <w15:chartTrackingRefBased/>
  <w15:docId w15:val="{01270C16-DF31-4ADE-83AE-6CCA4F97A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13A85"/>
    <w:pPr>
      <w:keepNext/>
      <w:spacing w:before="240" w:after="60" w:line="240" w:lineRule="auto"/>
      <w:outlineLvl w:val="0"/>
    </w:pPr>
    <w:rPr>
      <w:rFonts w:ascii="Arial" w:eastAsia="Times New Roman" w:hAnsi="Arial" w:cs="Arial"/>
      <w:b/>
      <w:bCs/>
      <w:kern w:val="32"/>
      <w:sz w:val="32"/>
      <w:szCs w:val="32"/>
      <w:lang w:val="lt-LT"/>
    </w:rPr>
  </w:style>
  <w:style w:type="paragraph" w:styleId="Antrat2">
    <w:name w:val="heading 2"/>
    <w:basedOn w:val="prastasis"/>
    <w:next w:val="prastasis"/>
    <w:link w:val="Antrat2Diagrama"/>
    <w:uiPriority w:val="9"/>
    <w:qFormat/>
    <w:rsid w:val="00313A85"/>
    <w:pPr>
      <w:keepNext/>
      <w:spacing w:before="240" w:after="60" w:line="240" w:lineRule="auto"/>
      <w:outlineLvl w:val="1"/>
    </w:pPr>
    <w:rPr>
      <w:rFonts w:ascii="Arial" w:eastAsia="Times New Roman" w:hAnsi="Arial" w:cs="Arial"/>
      <w:b/>
      <w:bCs/>
      <w:i/>
      <w:iCs/>
      <w:sz w:val="28"/>
      <w:szCs w:val="28"/>
      <w:lang w:val="lt-LT"/>
    </w:rPr>
  </w:style>
  <w:style w:type="paragraph" w:styleId="Antrat3">
    <w:name w:val="heading 3"/>
    <w:basedOn w:val="prastasis"/>
    <w:next w:val="prastasis"/>
    <w:link w:val="Antrat3Diagrama"/>
    <w:uiPriority w:val="9"/>
    <w:qFormat/>
    <w:rsid w:val="00313A85"/>
    <w:pPr>
      <w:keepNext/>
      <w:spacing w:before="240" w:after="60" w:line="240" w:lineRule="auto"/>
      <w:outlineLvl w:val="2"/>
    </w:pPr>
    <w:rPr>
      <w:rFonts w:ascii="Arial" w:eastAsia="Times New Roman" w:hAnsi="Arial" w:cs="Arial"/>
      <w:b/>
      <w:bCs/>
      <w:sz w:val="26"/>
      <w:szCs w:val="26"/>
      <w:lang w:val="lt-LT"/>
    </w:rPr>
  </w:style>
  <w:style w:type="paragraph" w:styleId="Antrat4">
    <w:name w:val="heading 4"/>
    <w:basedOn w:val="prastasis"/>
    <w:next w:val="prastasis"/>
    <w:link w:val="Antrat4Diagrama"/>
    <w:qFormat/>
    <w:rsid w:val="00313A85"/>
    <w:pPr>
      <w:keepNext/>
      <w:tabs>
        <w:tab w:val="left" w:pos="567"/>
      </w:tabs>
      <w:spacing w:after="0" w:line="260" w:lineRule="exact"/>
      <w:jc w:val="both"/>
      <w:outlineLvl w:val="3"/>
    </w:pPr>
    <w:rPr>
      <w:rFonts w:ascii="Times New Roman" w:eastAsia="Times New Roman" w:hAnsi="Times New Roman" w:cs="Times New Roman"/>
      <w:b/>
      <w:noProof/>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13A85"/>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uiPriority w:val="9"/>
    <w:rsid w:val="00313A85"/>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uiPriority w:val="9"/>
    <w:rsid w:val="00313A85"/>
    <w:rPr>
      <w:rFonts w:ascii="Arial" w:eastAsia="Times New Roman" w:hAnsi="Arial" w:cs="Arial"/>
      <w:b/>
      <w:bCs/>
      <w:sz w:val="26"/>
      <w:szCs w:val="26"/>
      <w:lang w:val="lt-LT"/>
    </w:rPr>
  </w:style>
  <w:style w:type="character" w:customStyle="1" w:styleId="Antrat4Diagrama">
    <w:name w:val="Antraštė 4 Diagrama"/>
    <w:basedOn w:val="Numatytasispastraiposriftas"/>
    <w:link w:val="Antrat4"/>
    <w:rsid w:val="00313A85"/>
    <w:rPr>
      <w:rFonts w:ascii="Times New Roman" w:eastAsia="Times New Roman" w:hAnsi="Times New Roman" w:cs="Times New Roman"/>
      <w:b/>
      <w:noProof/>
      <w:szCs w:val="20"/>
      <w:lang w:val="en-GB"/>
    </w:rPr>
  </w:style>
  <w:style w:type="numbering" w:customStyle="1" w:styleId="NoList1">
    <w:name w:val="No List1"/>
    <w:next w:val="Sraonra"/>
    <w:uiPriority w:val="99"/>
    <w:semiHidden/>
    <w:unhideWhenUsed/>
    <w:rsid w:val="00313A85"/>
  </w:style>
  <w:style w:type="numbering" w:customStyle="1" w:styleId="NoList11">
    <w:name w:val="No List11"/>
    <w:next w:val="Sraonra"/>
    <w:semiHidden/>
    <w:rsid w:val="00313A85"/>
  </w:style>
  <w:style w:type="character" w:styleId="Hipersaitas">
    <w:name w:val="Hyperlink"/>
    <w:rsid w:val="00313A85"/>
    <w:rPr>
      <w:color w:val="0000FF"/>
      <w:u w:val="single"/>
    </w:rPr>
  </w:style>
  <w:style w:type="paragraph" w:customStyle="1" w:styleId="PI-1EMEASMCA">
    <w:name w:val="PI-1 EMEA_SMCA"/>
    <w:basedOn w:val="Antrat2"/>
    <w:autoRedefine/>
    <w:rsid w:val="00313A85"/>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313A8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lt-LT"/>
    </w:rPr>
  </w:style>
  <w:style w:type="character" w:customStyle="1" w:styleId="PI-1labEMEASMCAChar">
    <w:name w:val="PI-1_lab EMEA_SMCA Char"/>
    <w:link w:val="PI-1labEMEASMCA"/>
    <w:rsid w:val="00313A85"/>
    <w:rPr>
      <w:rFonts w:ascii="Times New Roman" w:eastAsia="Times New Roman" w:hAnsi="Times New Roman" w:cs="Times New Roman"/>
      <w:b/>
      <w:noProof/>
      <w:lang w:val="lt-LT"/>
    </w:rPr>
  </w:style>
  <w:style w:type="paragraph" w:customStyle="1" w:styleId="PI-2EMEASMCA">
    <w:name w:val="PI-2 EMEA_SMCA"/>
    <w:basedOn w:val="Antrat3"/>
    <w:autoRedefine/>
    <w:rsid w:val="00313A85"/>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313A85"/>
    <w:pPr>
      <w:spacing w:after="0" w:line="240" w:lineRule="auto"/>
    </w:pPr>
    <w:rPr>
      <w:rFonts w:ascii="Times New Roman" w:eastAsia="Times New Roman" w:hAnsi="Times New Roman" w:cs="Times New Roman"/>
      <w:lang w:val="lt-LT"/>
    </w:rPr>
  </w:style>
  <w:style w:type="paragraph" w:customStyle="1" w:styleId="TTEMEASMCA">
    <w:name w:val="TT EMEA_SMCA"/>
    <w:basedOn w:val="Antrat1"/>
    <w:link w:val="TTEMEASMCAChar"/>
    <w:autoRedefine/>
    <w:rsid w:val="00313A85"/>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313A85"/>
    <w:rPr>
      <w:rFonts w:ascii="Times New Roman" w:eastAsia="Times New Roman" w:hAnsi="Times New Roman" w:cs="Times New Roman"/>
      <w:b/>
      <w:caps/>
    </w:rPr>
  </w:style>
  <w:style w:type="paragraph" w:customStyle="1" w:styleId="BTAnIIEMEASMCA">
    <w:name w:val="BT(AnII) EMEA_SMCA"/>
    <w:basedOn w:val="Debesliotekstas"/>
    <w:autoRedefine/>
    <w:rsid w:val="00313A85"/>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313A85"/>
    <w:pPr>
      <w:numPr>
        <w:numId w:val="1"/>
      </w:numPr>
      <w:tabs>
        <w:tab w:val="clear" w:pos="720"/>
        <w:tab w:val="num" w:pos="360"/>
      </w:tabs>
      <w:ind w:left="0" w:firstLine="0"/>
    </w:pPr>
  </w:style>
  <w:style w:type="paragraph" w:customStyle="1" w:styleId="PI-3EMEASMCA">
    <w:name w:val="PI-3 EMEA_SMCA"/>
    <w:basedOn w:val="prastasis"/>
    <w:autoRedefine/>
    <w:rsid w:val="00313A85"/>
    <w:pPr>
      <w:spacing w:after="0" w:line="220" w:lineRule="exact"/>
    </w:pPr>
    <w:rPr>
      <w:rFonts w:ascii="Times New Roman" w:eastAsia="Times New Roman" w:hAnsi="Times New Roman" w:cs="Times New Roman"/>
      <w:b/>
      <w:bCs/>
      <w:lang w:val="lt-LT"/>
    </w:rPr>
  </w:style>
  <w:style w:type="paragraph" w:customStyle="1" w:styleId="BTbEMEASMCA">
    <w:name w:val="BT(b) EMEA_SMCA"/>
    <w:basedOn w:val="BTEMEASMCA"/>
    <w:autoRedefine/>
    <w:rsid w:val="00313A85"/>
    <w:rPr>
      <w:b/>
    </w:rPr>
  </w:style>
  <w:style w:type="paragraph" w:customStyle="1" w:styleId="BTbeEMEASMCA">
    <w:name w:val="BT(be) EMEA_SMCA"/>
    <w:basedOn w:val="BTEMEASMCA"/>
    <w:autoRedefine/>
    <w:rsid w:val="00313A85"/>
    <w:pPr>
      <w:jc w:val="center"/>
    </w:pPr>
    <w:rPr>
      <w:b/>
    </w:rPr>
  </w:style>
  <w:style w:type="paragraph" w:customStyle="1" w:styleId="BTeEMEASMCA">
    <w:name w:val="BT(e) EMEA_SMCA"/>
    <w:basedOn w:val="BTEMEASMCA"/>
    <w:autoRedefine/>
    <w:rsid w:val="00313A85"/>
    <w:pPr>
      <w:jc w:val="center"/>
    </w:pPr>
  </w:style>
  <w:style w:type="paragraph" w:customStyle="1" w:styleId="BTgEMEASMCA">
    <w:name w:val="BT(g) EMEA_SMCA"/>
    <w:basedOn w:val="BTEMEASMCA"/>
    <w:link w:val="BTgEMEASMCAChar"/>
    <w:autoRedefine/>
    <w:rsid w:val="00313A85"/>
    <w:rPr>
      <w:i/>
      <w:color w:val="008000"/>
    </w:rPr>
  </w:style>
  <w:style w:type="character" w:customStyle="1" w:styleId="BTEMEASMCAChar">
    <w:name w:val="BT EMEA_SMCA Char"/>
    <w:link w:val="BTEMEASMCA"/>
    <w:rsid w:val="00313A85"/>
    <w:rPr>
      <w:rFonts w:ascii="Times New Roman" w:eastAsia="Times New Roman" w:hAnsi="Times New Roman" w:cs="Times New Roman"/>
      <w:lang w:val="lt-LT"/>
    </w:rPr>
  </w:style>
  <w:style w:type="character" w:customStyle="1" w:styleId="BTgEMEASMCAChar">
    <w:name w:val="BT(g) EMEA_SMCA Char"/>
    <w:link w:val="BTgEMEASMCA"/>
    <w:rsid w:val="00313A85"/>
    <w:rPr>
      <w:rFonts w:ascii="Times New Roman" w:eastAsia="Times New Roman" w:hAnsi="Times New Roman" w:cs="Times New Roman"/>
      <w:i/>
      <w:color w:val="008000"/>
      <w:lang w:val="lt-LT"/>
    </w:rPr>
  </w:style>
  <w:style w:type="paragraph" w:customStyle="1" w:styleId="BTuEMEASMCA">
    <w:name w:val="BT(u) EMEA_SMCA"/>
    <w:basedOn w:val="BTEMEASMCA"/>
    <w:autoRedefine/>
    <w:rsid w:val="00313A85"/>
    <w:rPr>
      <w:u w:val="single"/>
    </w:rPr>
  </w:style>
  <w:style w:type="paragraph" w:styleId="Debesliotekstas">
    <w:name w:val="Balloon Text"/>
    <w:basedOn w:val="prastasis"/>
    <w:link w:val="DebesliotekstasDiagrama"/>
    <w:uiPriority w:val="99"/>
    <w:semiHidden/>
    <w:rsid w:val="00313A85"/>
    <w:pPr>
      <w:spacing w:after="0" w:line="240" w:lineRule="auto"/>
    </w:pPr>
    <w:rPr>
      <w:rFonts w:ascii="Tahoma" w:eastAsia="Times New Roman" w:hAnsi="Tahoma" w:cs="Tahoma"/>
      <w:sz w:val="16"/>
      <w:szCs w:val="16"/>
      <w:lang w:val="lt-LT"/>
    </w:rPr>
  </w:style>
  <w:style w:type="character" w:customStyle="1" w:styleId="DebesliotekstasDiagrama">
    <w:name w:val="Debesėlio tekstas Diagrama"/>
    <w:basedOn w:val="Numatytasispastraiposriftas"/>
    <w:link w:val="Debesliotekstas"/>
    <w:uiPriority w:val="99"/>
    <w:semiHidden/>
    <w:rsid w:val="00313A85"/>
    <w:rPr>
      <w:rFonts w:ascii="Tahoma" w:eastAsia="Times New Roman" w:hAnsi="Tahoma" w:cs="Tahoma"/>
      <w:sz w:val="16"/>
      <w:szCs w:val="16"/>
      <w:lang w:val="lt-LT"/>
    </w:rPr>
  </w:style>
  <w:style w:type="paragraph" w:styleId="Porat">
    <w:name w:val="footer"/>
    <w:basedOn w:val="prastasis"/>
    <w:link w:val="PoratDiagrama"/>
    <w:rsid w:val="00313A85"/>
    <w:pPr>
      <w:tabs>
        <w:tab w:val="center" w:pos="4986"/>
        <w:tab w:val="right" w:pos="9972"/>
      </w:tabs>
      <w:spacing w:after="0" w:line="240" w:lineRule="auto"/>
    </w:pPr>
    <w:rPr>
      <w:rFonts w:ascii="Times New Roman" w:eastAsia="Times New Roman" w:hAnsi="Times New Roman" w:cs="Times New Roman"/>
      <w:sz w:val="24"/>
      <w:szCs w:val="24"/>
      <w:lang w:val="lt-LT"/>
    </w:rPr>
  </w:style>
  <w:style w:type="character" w:customStyle="1" w:styleId="PoratDiagrama">
    <w:name w:val="Poraštė Diagrama"/>
    <w:basedOn w:val="Numatytasispastraiposriftas"/>
    <w:link w:val="Porat"/>
    <w:rsid w:val="00313A85"/>
    <w:rPr>
      <w:rFonts w:ascii="Times New Roman" w:eastAsia="Times New Roman" w:hAnsi="Times New Roman" w:cs="Times New Roman"/>
      <w:sz w:val="24"/>
      <w:szCs w:val="24"/>
      <w:lang w:val="lt-LT"/>
    </w:rPr>
  </w:style>
  <w:style w:type="character" w:styleId="Puslapionumeris">
    <w:name w:val="page number"/>
    <w:basedOn w:val="Numatytasispastraiposriftas"/>
    <w:rsid w:val="00313A85"/>
  </w:style>
  <w:style w:type="table" w:styleId="Lentelstinklelis">
    <w:name w:val="Table Grid"/>
    <w:basedOn w:val="prastojilentel"/>
    <w:rsid w:val="00313A85"/>
    <w:pPr>
      <w:spacing w:after="220" w:line="240" w:lineRule="auto"/>
    </w:pPr>
    <w:rPr>
      <w:rFonts w:ascii="Times New Roman" w:eastAsia="Times New Roman" w:hAnsi="Times New Roman" w:cs="Times New Roman"/>
      <w:snapToGrid w:val="0"/>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313A85"/>
    <w:pPr>
      <w:spacing w:after="0" w:line="240" w:lineRule="auto"/>
    </w:pPr>
    <w:rPr>
      <w:rFonts w:ascii="Times New Roman" w:eastAsia="Times New Roma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rsid w:val="00313A85"/>
    <w:rPr>
      <w:rFonts w:ascii="Times New Roman" w:eastAsia="Times New Roman" w:hAnsi="Times New Roman" w:cs="Times New Roman"/>
      <w:i/>
      <w:color w:val="008000"/>
      <w:szCs w:val="20"/>
      <w:lang w:val="en-GB"/>
    </w:rPr>
  </w:style>
  <w:style w:type="character" w:styleId="Komentaronuoroda">
    <w:name w:val="annotation reference"/>
    <w:semiHidden/>
    <w:rsid w:val="00313A85"/>
    <w:rPr>
      <w:sz w:val="16"/>
      <w:szCs w:val="16"/>
    </w:rPr>
  </w:style>
  <w:style w:type="paragraph" w:styleId="Komentarotekstas">
    <w:name w:val="annotation text"/>
    <w:basedOn w:val="prastasis"/>
    <w:link w:val="KomentarotekstasDiagrama"/>
    <w:semiHidden/>
    <w:rsid w:val="00313A85"/>
    <w:pPr>
      <w:spacing w:after="0" w:line="240" w:lineRule="auto"/>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semiHidden/>
    <w:rsid w:val="00313A85"/>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semiHidden/>
    <w:rsid w:val="00313A85"/>
    <w:rPr>
      <w:b/>
      <w:bCs/>
    </w:rPr>
  </w:style>
  <w:style w:type="character" w:customStyle="1" w:styleId="KomentarotemaDiagrama">
    <w:name w:val="Komentaro tema Diagrama"/>
    <w:basedOn w:val="KomentarotekstasDiagrama"/>
    <w:link w:val="Komentarotema"/>
    <w:semiHidden/>
    <w:rsid w:val="00313A85"/>
    <w:rPr>
      <w:rFonts w:ascii="Times New Roman" w:eastAsia="Times New Roman" w:hAnsi="Times New Roman" w:cs="Times New Roman"/>
      <w:b/>
      <w:bCs/>
      <w:sz w:val="20"/>
      <w:szCs w:val="20"/>
      <w:lang w:val="lt-LT"/>
    </w:rPr>
  </w:style>
  <w:style w:type="paragraph" w:styleId="Dokumentostruktra">
    <w:name w:val="Document Map"/>
    <w:basedOn w:val="prastasis"/>
    <w:link w:val="DokumentostruktraDiagrama"/>
    <w:rsid w:val="00313A85"/>
    <w:pPr>
      <w:spacing w:after="0" w:line="240" w:lineRule="auto"/>
    </w:pPr>
    <w:rPr>
      <w:rFonts w:ascii="Tahoma" w:eastAsia="Times New Roman" w:hAnsi="Tahoma" w:cs="Tahoma"/>
      <w:sz w:val="16"/>
      <w:szCs w:val="16"/>
      <w:lang w:val="lt-LT"/>
    </w:rPr>
  </w:style>
  <w:style w:type="character" w:customStyle="1" w:styleId="DokumentostruktraDiagrama">
    <w:name w:val="Dokumento struktūra Diagrama"/>
    <w:basedOn w:val="Numatytasispastraiposriftas"/>
    <w:link w:val="Dokumentostruktra"/>
    <w:rsid w:val="00313A85"/>
    <w:rPr>
      <w:rFonts w:ascii="Tahoma" w:eastAsia="Times New Roman" w:hAnsi="Tahoma" w:cs="Tahoma"/>
      <w:sz w:val="16"/>
      <w:szCs w:val="16"/>
      <w:lang w:val="lt-LT"/>
    </w:rPr>
  </w:style>
  <w:style w:type="paragraph" w:styleId="Antrats">
    <w:name w:val="header"/>
    <w:basedOn w:val="prastasis"/>
    <w:link w:val="AntratsDiagrama"/>
    <w:rsid w:val="00313A85"/>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AntratsDiagrama">
    <w:name w:val="Antraštės Diagrama"/>
    <w:basedOn w:val="Numatytasispastraiposriftas"/>
    <w:link w:val="Antrats"/>
    <w:rsid w:val="00313A85"/>
    <w:rPr>
      <w:rFonts w:ascii="Times New Roman" w:eastAsia="Times New Roman" w:hAnsi="Times New Roman" w:cs="Times New Roman"/>
      <w:sz w:val="24"/>
      <w:szCs w:val="24"/>
      <w:lang w:val="lt-LT"/>
    </w:rPr>
  </w:style>
  <w:style w:type="numbering" w:customStyle="1" w:styleId="NoList2">
    <w:name w:val="No List2"/>
    <w:next w:val="Sraonra"/>
    <w:uiPriority w:val="99"/>
    <w:semiHidden/>
    <w:unhideWhenUsed/>
    <w:rsid w:val="00313A85"/>
  </w:style>
  <w:style w:type="paragraph" w:customStyle="1" w:styleId="MediumGrid1-Accent21">
    <w:name w:val="Medium Grid 1 - Accent 21"/>
    <w:basedOn w:val="prastasis"/>
    <w:uiPriority w:val="34"/>
    <w:qFormat/>
    <w:rsid w:val="00313A85"/>
    <w:pPr>
      <w:spacing w:after="200" w:line="276" w:lineRule="auto"/>
      <w:ind w:left="720"/>
      <w:contextualSpacing/>
    </w:pPr>
    <w:rPr>
      <w:rFonts w:ascii="Calibri" w:eastAsia="Calibri" w:hAnsi="Calibri" w:cs="Times New Roman"/>
    </w:rPr>
  </w:style>
  <w:style w:type="paragraph" w:styleId="Paprastasistekstas">
    <w:name w:val="Plain Text"/>
    <w:basedOn w:val="prastasis"/>
    <w:link w:val="PaprastasistekstasDiagrama"/>
    <w:uiPriority w:val="99"/>
    <w:unhideWhenUsed/>
    <w:rsid w:val="00313A85"/>
    <w:pPr>
      <w:spacing w:after="0" w:line="240" w:lineRule="auto"/>
    </w:pPr>
    <w:rPr>
      <w:rFonts w:ascii="Courier New" w:eastAsia="SimSun" w:hAnsi="Courier New" w:cs="Times New Roman"/>
      <w:sz w:val="20"/>
      <w:szCs w:val="20"/>
    </w:rPr>
  </w:style>
  <w:style w:type="character" w:customStyle="1" w:styleId="PaprastasistekstasDiagrama">
    <w:name w:val="Paprastasis tekstas Diagrama"/>
    <w:basedOn w:val="Numatytasispastraiposriftas"/>
    <w:link w:val="Paprastasistekstas"/>
    <w:uiPriority w:val="99"/>
    <w:rsid w:val="00313A85"/>
    <w:rPr>
      <w:rFonts w:ascii="Courier New" w:eastAsia="SimSun" w:hAnsi="Courier New" w:cs="Times New Roman"/>
      <w:sz w:val="20"/>
      <w:szCs w:val="20"/>
    </w:rPr>
  </w:style>
  <w:style w:type="paragraph" w:customStyle="1" w:styleId="EMEAEnBodyText">
    <w:name w:val="EMEA En Body Text"/>
    <w:basedOn w:val="prastasis"/>
    <w:uiPriority w:val="99"/>
    <w:rsid w:val="00313A85"/>
    <w:pPr>
      <w:spacing w:before="120" w:after="120" w:line="240" w:lineRule="auto"/>
      <w:jc w:val="both"/>
    </w:pPr>
    <w:rPr>
      <w:rFonts w:ascii="Times New Roman" w:eastAsia="SimSun" w:hAnsi="Times New Roman" w:cs="Times New Roman"/>
      <w:szCs w:val="20"/>
      <w:lang w:eastAsia="zh-CN"/>
    </w:rPr>
  </w:style>
  <w:style w:type="paragraph" w:customStyle="1" w:styleId="MediumList2-Accent21">
    <w:name w:val="Medium List 2 - Accent 21"/>
    <w:hidden/>
    <w:uiPriority w:val="99"/>
    <w:semiHidden/>
    <w:rsid w:val="00313A85"/>
    <w:pPr>
      <w:spacing w:after="0" w:line="240" w:lineRule="auto"/>
    </w:pPr>
    <w:rPr>
      <w:rFonts w:ascii="Calibri" w:eastAsia="Calibri" w:hAnsi="Calibri" w:cs="Times New Roman"/>
    </w:rPr>
  </w:style>
  <w:style w:type="paragraph" w:customStyle="1" w:styleId="ColorfulShading-Accent11">
    <w:name w:val="Colorful Shading - Accent 11"/>
    <w:hidden/>
    <w:uiPriority w:val="71"/>
    <w:unhideWhenUsed/>
    <w:rsid w:val="00313A85"/>
    <w:pPr>
      <w:spacing w:after="0" w:line="240" w:lineRule="auto"/>
    </w:pPr>
    <w:rPr>
      <w:rFonts w:ascii="Calibri" w:eastAsia="Calibri" w:hAnsi="Calibri" w:cs="Times New Roman"/>
    </w:rPr>
  </w:style>
  <w:style w:type="paragraph" w:styleId="Sraopastraipa">
    <w:name w:val="List Paragraph"/>
    <w:basedOn w:val="prastasis"/>
    <w:uiPriority w:val="34"/>
    <w:qFormat/>
    <w:rsid w:val="00162439"/>
    <w:pPr>
      <w:ind w:left="720"/>
      <w:contextualSpacing/>
    </w:pPr>
  </w:style>
  <w:style w:type="character" w:customStyle="1" w:styleId="acopre">
    <w:name w:val="acopre"/>
    <w:basedOn w:val="Numatytasispastraiposriftas"/>
    <w:rsid w:val="00946A48"/>
  </w:style>
  <w:style w:type="paragraph" w:styleId="Pataisymai">
    <w:name w:val="Revision"/>
    <w:hidden/>
    <w:uiPriority w:val="99"/>
    <w:semiHidden/>
    <w:rsid w:val="00A92F00"/>
    <w:pPr>
      <w:spacing w:after="0" w:line="240" w:lineRule="auto"/>
    </w:pPr>
  </w:style>
  <w:style w:type="character" w:styleId="Grietas">
    <w:name w:val="Strong"/>
    <w:basedOn w:val="Numatytasispastraiposriftas"/>
    <w:uiPriority w:val="22"/>
    <w:qFormat/>
    <w:rsid w:val="007E03D3"/>
    <w:rPr>
      <w:rFonts w:ascii="Times New Roman"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68471">
      <w:bodyDiv w:val="1"/>
      <w:marLeft w:val="0"/>
      <w:marRight w:val="0"/>
      <w:marTop w:val="0"/>
      <w:marBottom w:val="0"/>
      <w:divBdr>
        <w:top w:val="none" w:sz="0" w:space="0" w:color="auto"/>
        <w:left w:val="none" w:sz="0" w:space="0" w:color="auto"/>
        <w:bottom w:val="none" w:sz="0" w:space="0" w:color="auto"/>
        <w:right w:val="none" w:sz="0" w:space="0" w:color="auto"/>
      </w:divBdr>
    </w:div>
    <w:div w:id="1774203508">
      <w:bodyDiv w:val="1"/>
      <w:marLeft w:val="0"/>
      <w:marRight w:val="0"/>
      <w:marTop w:val="0"/>
      <w:marBottom w:val="0"/>
      <w:divBdr>
        <w:top w:val="none" w:sz="0" w:space="0" w:color="auto"/>
        <w:left w:val="none" w:sz="0" w:space="0" w:color="auto"/>
        <w:bottom w:val="none" w:sz="0" w:space="0" w:color="auto"/>
        <w:right w:val="none" w:sz="0" w:space="0" w:color="auto"/>
      </w:divBdr>
    </w:div>
    <w:div w:id="2011104966">
      <w:bodyDiv w:val="1"/>
      <w:marLeft w:val="0"/>
      <w:marRight w:val="0"/>
      <w:marTop w:val="0"/>
      <w:marBottom w:val="0"/>
      <w:divBdr>
        <w:top w:val="none" w:sz="0" w:space="0" w:color="auto"/>
        <w:left w:val="none" w:sz="0" w:space="0" w:color="auto"/>
        <w:bottom w:val="none" w:sz="0" w:space="0" w:color="auto"/>
        <w:right w:val="none" w:sz="0" w:space="0" w:color="auto"/>
      </w:divBdr>
      <w:divsChild>
        <w:div w:id="532617925">
          <w:marLeft w:val="0"/>
          <w:marRight w:val="0"/>
          <w:marTop w:val="0"/>
          <w:marBottom w:val="0"/>
          <w:divBdr>
            <w:top w:val="none" w:sz="0" w:space="0" w:color="auto"/>
            <w:left w:val="none" w:sz="0" w:space="0" w:color="auto"/>
            <w:bottom w:val="none" w:sz="0" w:space="0" w:color="auto"/>
            <w:right w:val="none" w:sz="0" w:space="0" w:color="auto"/>
          </w:divBdr>
          <w:divsChild>
            <w:div w:id="407310174">
              <w:marLeft w:val="0"/>
              <w:marRight w:val="0"/>
              <w:marTop w:val="0"/>
              <w:marBottom w:val="0"/>
              <w:divBdr>
                <w:top w:val="none" w:sz="0" w:space="0" w:color="auto"/>
                <w:left w:val="none" w:sz="0" w:space="0" w:color="auto"/>
                <w:bottom w:val="none" w:sz="0" w:space="0" w:color="auto"/>
                <w:right w:val="none" w:sz="0" w:space="0" w:color="auto"/>
              </w:divBdr>
              <w:divsChild>
                <w:div w:id="583490517">
                  <w:marLeft w:val="0"/>
                  <w:marRight w:val="0"/>
                  <w:marTop w:val="0"/>
                  <w:marBottom w:val="0"/>
                  <w:divBdr>
                    <w:top w:val="none" w:sz="0" w:space="0" w:color="auto"/>
                    <w:left w:val="none" w:sz="0" w:space="0" w:color="auto"/>
                    <w:bottom w:val="none" w:sz="0" w:space="0" w:color="auto"/>
                    <w:right w:val="none" w:sz="0" w:space="0" w:color="auto"/>
                  </w:divBdr>
                  <w:divsChild>
                    <w:div w:id="1657108109">
                      <w:marLeft w:val="0"/>
                      <w:marRight w:val="0"/>
                      <w:marTop w:val="0"/>
                      <w:marBottom w:val="0"/>
                      <w:divBdr>
                        <w:top w:val="none" w:sz="0" w:space="0" w:color="auto"/>
                        <w:left w:val="none" w:sz="0" w:space="0" w:color="auto"/>
                        <w:bottom w:val="none" w:sz="0" w:space="0" w:color="auto"/>
                        <w:right w:val="none" w:sz="0" w:space="0" w:color="auto"/>
                      </w:divBdr>
                      <w:divsChild>
                        <w:div w:id="1869444313">
                          <w:marLeft w:val="0"/>
                          <w:marRight w:val="0"/>
                          <w:marTop w:val="0"/>
                          <w:marBottom w:val="0"/>
                          <w:divBdr>
                            <w:top w:val="none" w:sz="0" w:space="0" w:color="auto"/>
                            <w:left w:val="none" w:sz="0" w:space="0" w:color="auto"/>
                            <w:bottom w:val="none" w:sz="0" w:space="0" w:color="auto"/>
                            <w:right w:val="none" w:sz="0" w:space="0" w:color="auto"/>
                          </w:divBdr>
                          <w:divsChild>
                            <w:div w:id="45891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i.baltic@bay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64CC7-1F55-4FDA-8864-7522BAE87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27</Pages>
  <Words>31021</Words>
  <Characters>17683</Characters>
  <Application>Microsoft Office Word</Application>
  <DocSecurity>0</DocSecurity>
  <Lines>147</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Bayer</Company>
  <LinksUpToDate>false</LinksUpToDate>
  <CharactersWithSpaces>48607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Buga</dc:creator>
  <cp:keywords/>
  <dc:description/>
  <cp:lastModifiedBy>Albina Burkauskaitė</cp:lastModifiedBy>
  <cp:revision>4</cp:revision>
  <dcterms:created xsi:type="dcterms:W3CDTF">2026-04-16T10:32:00Z</dcterms:created>
  <dcterms:modified xsi:type="dcterms:W3CDTF">2026-04-21T06:34:00Z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850223-87a8-40c3-9eb2-432606efca2a_Enabled">
    <vt:lpwstr>true</vt:lpwstr>
  </property>
  <property fmtid="{D5CDD505-2E9C-101B-9397-08002B2CF9AE}" pid="3" name="MSIP_Label_7f850223-87a8-40c3-9eb2-432606efca2a_SetDate">
    <vt:lpwstr>2021-12-20T11:15:44Z</vt:lpwstr>
  </property>
  <property fmtid="{D5CDD505-2E9C-101B-9397-08002B2CF9AE}" pid="4" name="MSIP_Label_7f850223-87a8-40c3-9eb2-432606efca2a_Method">
    <vt:lpwstr>Privileged</vt:lpwstr>
  </property>
  <property fmtid="{D5CDD505-2E9C-101B-9397-08002B2CF9AE}" pid="5" name="MSIP_Label_7f850223-87a8-40c3-9eb2-432606efca2a_Name">
    <vt:lpwstr>7f850223-87a8-40c3-9eb2-432606efca2a</vt:lpwstr>
  </property>
  <property fmtid="{D5CDD505-2E9C-101B-9397-08002B2CF9AE}" pid="6" name="MSIP_Label_7f850223-87a8-40c3-9eb2-432606efca2a_SiteId">
    <vt:lpwstr>fcb2b37b-5da0-466b-9b83-0014b67a7c78</vt:lpwstr>
  </property>
  <property fmtid="{D5CDD505-2E9C-101B-9397-08002B2CF9AE}" pid="7" name="MSIP_Label_7f850223-87a8-40c3-9eb2-432606efca2a_ContentBits">
    <vt:lpwstr>0</vt:lpwstr>
  </property>
  <property fmtid="{D5CDD505-2E9C-101B-9397-08002B2CF9AE}" pid="8" name="GrammarlyDocumentId">
    <vt:lpwstr>099ac8b774ae530863dcef195ce8bbd2291b6167d9e6e1396873abecd36574fa</vt:lpwstr>
  </property>
</Properties>
</file>