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C0676" w14:textId="77777777" w:rsidR="00C374B3" w:rsidRPr="000C39C2" w:rsidRDefault="00C374B3" w:rsidP="00C374B3">
      <w:pPr>
        <w:rPr>
          <w:b/>
          <w:bCs/>
          <w:sz w:val="22"/>
          <w:szCs w:val="22"/>
          <w:lang w:val="lt-LT"/>
        </w:rPr>
      </w:pPr>
    </w:p>
    <w:p w14:paraId="7820B282" w14:textId="77777777" w:rsidR="00C374B3" w:rsidRPr="000C39C2" w:rsidRDefault="00C374B3" w:rsidP="00C374B3">
      <w:pPr>
        <w:jc w:val="center"/>
        <w:rPr>
          <w:b/>
          <w:bCs/>
          <w:sz w:val="22"/>
          <w:szCs w:val="22"/>
          <w:lang w:val="lt-LT"/>
        </w:rPr>
      </w:pPr>
    </w:p>
    <w:p w14:paraId="196D16AC" w14:textId="77777777" w:rsidR="00C374B3" w:rsidRPr="000C39C2" w:rsidRDefault="00C374B3" w:rsidP="00C374B3">
      <w:pPr>
        <w:jc w:val="center"/>
        <w:rPr>
          <w:b/>
          <w:bCs/>
          <w:sz w:val="22"/>
          <w:szCs w:val="22"/>
          <w:lang w:val="lt-LT"/>
        </w:rPr>
      </w:pPr>
    </w:p>
    <w:p w14:paraId="090B7843" w14:textId="77777777" w:rsidR="00C374B3" w:rsidRPr="000C39C2" w:rsidRDefault="00C374B3" w:rsidP="00C374B3">
      <w:pPr>
        <w:jc w:val="center"/>
        <w:rPr>
          <w:b/>
          <w:bCs/>
          <w:sz w:val="22"/>
          <w:szCs w:val="22"/>
          <w:lang w:val="lt-LT"/>
        </w:rPr>
      </w:pPr>
    </w:p>
    <w:p w14:paraId="18116986" w14:textId="77777777" w:rsidR="00C374B3" w:rsidRPr="000C39C2" w:rsidRDefault="00C374B3" w:rsidP="00C374B3">
      <w:pPr>
        <w:jc w:val="center"/>
        <w:rPr>
          <w:b/>
          <w:bCs/>
          <w:sz w:val="22"/>
          <w:szCs w:val="22"/>
          <w:lang w:val="lt-LT"/>
        </w:rPr>
      </w:pPr>
    </w:p>
    <w:p w14:paraId="6F0A0295" w14:textId="77777777" w:rsidR="00C374B3" w:rsidRPr="000C39C2" w:rsidRDefault="00C374B3" w:rsidP="00C374B3">
      <w:pPr>
        <w:jc w:val="center"/>
        <w:rPr>
          <w:b/>
          <w:bCs/>
          <w:sz w:val="22"/>
          <w:szCs w:val="22"/>
          <w:lang w:val="lt-LT"/>
        </w:rPr>
      </w:pPr>
    </w:p>
    <w:p w14:paraId="6E120437" w14:textId="77777777" w:rsidR="00C374B3" w:rsidRPr="000C39C2" w:rsidRDefault="00C374B3" w:rsidP="00C374B3">
      <w:pPr>
        <w:jc w:val="center"/>
        <w:rPr>
          <w:b/>
          <w:bCs/>
          <w:sz w:val="22"/>
          <w:szCs w:val="22"/>
          <w:lang w:val="lt-LT"/>
        </w:rPr>
      </w:pPr>
    </w:p>
    <w:p w14:paraId="44389603" w14:textId="77777777" w:rsidR="00C374B3" w:rsidRPr="000C39C2" w:rsidRDefault="00C374B3" w:rsidP="00C374B3">
      <w:pPr>
        <w:jc w:val="center"/>
        <w:rPr>
          <w:b/>
          <w:bCs/>
          <w:sz w:val="22"/>
          <w:szCs w:val="22"/>
          <w:lang w:val="lt-LT"/>
        </w:rPr>
      </w:pPr>
    </w:p>
    <w:p w14:paraId="49DFB772" w14:textId="77777777" w:rsidR="00C374B3" w:rsidRPr="000C39C2" w:rsidRDefault="00C374B3" w:rsidP="00C374B3">
      <w:pPr>
        <w:jc w:val="center"/>
        <w:rPr>
          <w:b/>
          <w:bCs/>
          <w:sz w:val="22"/>
          <w:szCs w:val="22"/>
          <w:lang w:val="lt-LT"/>
        </w:rPr>
      </w:pPr>
    </w:p>
    <w:p w14:paraId="268D7FC2" w14:textId="77777777" w:rsidR="00C374B3" w:rsidRPr="000C39C2" w:rsidRDefault="00C374B3" w:rsidP="00C374B3">
      <w:pPr>
        <w:jc w:val="center"/>
        <w:rPr>
          <w:b/>
          <w:bCs/>
          <w:sz w:val="22"/>
          <w:szCs w:val="22"/>
          <w:lang w:val="lt-LT"/>
        </w:rPr>
      </w:pPr>
    </w:p>
    <w:p w14:paraId="1D6B0C2C" w14:textId="77777777" w:rsidR="00C374B3" w:rsidRPr="000C39C2" w:rsidRDefault="00C374B3" w:rsidP="00C374B3">
      <w:pPr>
        <w:jc w:val="center"/>
        <w:rPr>
          <w:b/>
          <w:bCs/>
          <w:sz w:val="22"/>
          <w:szCs w:val="22"/>
          <w:lang w:val="lt-LT"/>
        </w:rPr>
      </w:pPr>
    </w:p>
    <w:p w14:paraId="2EBEAD88" w14:textId="77777777" w:rsidR="00C374B3" w:rsidRPr="000C39C2" w:rsidRDefault="00C374B3" w:rsidP="00C374B3">
      <w:pPr>
        <w:jc w:val="center"/>
        <w:rPr>
          <w:b/>
          <w:bCs/>
          <w:sz w:val="22"/>
          <w:szCs w:val="22"/>
          <w:lang w:val="lt-LT"/>
        </w:rPr>
      </w:pPr>
    </w:p>
    <w:p w14:paraId="64140110" w14:textId="77777777" w:rsidR="00C374B3" w:rsidRPr="000C39C2" w:rsidRDefault="00C374B3" w:rsidP="00C374B3">
      <w:pPr>
        <w:jc w:val="center"/>
        <w:rPr>
          <w:b/>
          <w:bCs/>
          <w:sz w:val="22"/>
          <w:szCs w:val="22"/>
          <w:lang w:val="lt-LT"/>
        </w:rPr>
      </w:pPr>
    </w:p>
    <w:p w14:paraId="6E79A7AA" w14:textId="77777777" w:rsidR="00C374B3" w:rsidRPr="000C39C2" w:rsidRDefault="00C374B3" w:rsidP="00C374B3">
      <w:pPr>
        <w:jc w:val="center"/>
        <w:rPr>
          <w:b/>
          <w:bCs/>
          <w:sz w:val="22"/>
          <w:szCs w:val="22"/>
          <w:lang w:val="lt-LT"/>
        </w:rPr>
      </w:pPr>
    </w:p>
    <w:p w14:paraId="4C221154" w14:textId="77777777" w:rsidR="00C374B3" w:rsidRPr="000C39C2" w:rsidRDefault="00C374B3" w:rsidP="00C374B3">
      <w:pPr>
        <w:jc w:val="center"/>
        <w:rPr>
          <w:b/>
          <w:bCs/>
          <w:sz w:val="22"/>
          <w:szCs w:val="22"/>
          <w:lang w:val="lt-LT"/>
        </w:rPr>
      </w:pPr>
    </w:p>
    <w:p w14:paraId="51FFA4FF" w14:textId="77777777" w:rsidR="00C374B3" w:rsidRPr="000C39C2" w:rsidRDefault="00C374B3" w:rsidP="00C374B3">
      <w:pPr>
        <w:jc w:val="center"/>
        <w:rPr>
          <w:b/>
          <w:bCs/>
          <w:sz w:val="22"/>
          <w:szCs w:val="22"/>
          <w:lang w:val="lt-LT"/>
        </w:rPr>
      </w:pPr>
    </w:p>
    <w:p w14:paraId="5769B08A" w14:textId="77777777" w:rsidR="00C374B3" w:rsidRPr="000C39C2" w:rsidRDefault="00C374B3" w:rsidP="00C374B3">
      <w:pPr>
        <w:jc w:val="center"/>
        <w:rPr>
          <w:b/>
          <w:bCs/>
          <w:sz w:val="22"/>
          <w:szCs w:val="22"/>
          <w:lang w:val="lt-LT"/>
        </w:rPr>
      </w:pPr>
    </w:p>
    <w:p w14:paraId="0CA6792D" w14:textId="77777777" w:rsidR="00C374B3" w:rsidRPr="000C39C2" w:rsidRDefault="00C374B3" w:rsidP="00C374B3">
      <w:pPr>
        <w:jc w:val="center"/>
        <w:rPr>
          <w:b/>
          <w:bCs/>
          <w:sz w:val="22"/>
          <w:szCs w:val="22"/>
          <w:lang w:val="lt-LT"/>
        </w:rPr>
      </w:pPr>
    </w:p>
    <w:p w14:paraId="69835B0F" w14:textId="77777777" w:rsidR="00C374B3" w:rsidRPr="000C39C2" w:rsidRDefault="00C374B3" w:rsidP="00C374B3">
      <w:pPr>
        <w:jc w:val="center"/>
        <w:rPr>
          <w:b/>
          <w:bCs/>
          <w:sz w:val="22"/>
          <w:szCs w:val="22"/>
          <w:lang w:val="lt-LT"/>
        </w:rPr>
      </w:pPr>
    </w:p>
    <w:p w14:paraId="6F4932A0" w14:textId="77777777" w:rsidR="00C374B3" w:rsidRPr="000C39C2" w:rsidRDefault="00C374B3" w:rsidP="00C374B3">
      <w:pPr>
        <w:jc w:val="center"/>
        <w:rPr>
          <w:b/>
          <w:bCs/>
          <w:sz w:val="22"/>
          <w:szCs w:val="22"/>
          <w:lang w:val="lt-LT"/>
        </w:rPr>
      </w:pPr>
    </w:p>
    <w:p w14:paraId="66281EB5" w14:textId="77777777" w:rsidR="00C374B3" w:rsidRPr="000C39C2" w:rsidRDefault="00C374B3" w:rsidP="00C374B3">
      <w:pPr>
        <w:jc w:val="center"/>
        <w:rPr>
          <w:b/>
          <w:bCs/>
          <w:sz w:val="22"/>
          <w:szCs w:val="22"/>
          <w:lang w:val="lt-LT"/>
        </w:rPr>
      </w:pPr>
    </w:p>
    <w:p w14:paraId="2C2EE5E3" w14:textId="77777777" w:rsidR="00C374B3" w:rsidRPr="000C39C2" w:rsidRDefault="00C374B3" w:rsidP="00C374B3">
      <w:pPr>
        <w:jc w:val="center"/>
        <w:rPr>
          <w:b/>
          <w:bCs/>
          <w:sz w:val="22"/>
          <w:szCs w:val="22"/>
          <w:lang w:val="lt-LT"/>
        </w:rPr>
      </w:pPr>
    </w:p>
    <w:p w14:paraId="1E361108" w14:textId="77777777" w:rsidR="00C374B3" w:rsidRPr="000C39C2" w:rsidRDefault="00C374B3" w:rsidP="00C374B3">
      <w:pPr>
        <w:jc w:val="center"/>
        <w:rPr>
          <w:b/>
          <w:bCs/>
          <w:sz w:val="22"/>
          <w:szCs w:val="22"/>
          <w:lang w:val="lt-LT"/>
        </w:rPr>
      </w:pPr>
    </w:p>
    <w:p w14:paraId="1B381209" w14:textId="77777777" w:rsidR="00C374B3" w:rsidRPr="004A324D" w:rsidDel="003702F9" w:rsidRDefault="00C374B3" w:rsidP="00EE47E2">
      <w:pPr>
        <w:pStyle w:val="Pavadinimas"/>
      </w:pPr>
      <w:r w:rsidRPr="004A324D">
        <w:t>I PRIEDAS</w:t>
      </w:r>
    </w:p>
    <w:p w14:paraId="5118AA9A" w14:textId="77777777" w:rsidR="00C374B3" w:rsidRPr="000C39C2" w:rsidRDefault="00C374B3" w:rsidP="00C374B3">
      <w:pPr>
        <w:rPr>
          <w:b/>
          <w:bCs/>
          <w:sz w:val="22"/>
          <w:szCs w:val="22"/>
          <w:lang w:val="lt-LT"/>
        </w:rPr>
      </w:pPr>
    </w:p>
    <w:p w14:paraId="3A55ACCA" w14:textId="77777777" w:rsidR="00C374B3" w:rsidRPr="004A324D" w:rsidRDefault="00C374B3" w:rsidP="00394683">
      <w:pPr>
        <w:pStyle w:val="Pavadinimas"/>
      </w:pPr>
      <w:r w:rsidRPr="004A324D">
        <w:t>PREPARATO CHARAKTERISTIKŲ SANTRAUKA</w:t>
      </w:r>
    </w:p>
    <w:p w14:paraId="03D288DE" w14:textId="77777777" w:rsidR="00C374B3" w:rsidRPr="000C39C2" w:rsidRDefault="00C374B3" w:rsidP="00C374B3">
      <w:pPr>
        <w:rPr>
          <w:b/>
          <w:bCs/>
          <w:sz w:val="22"/>
          <w:szCs w:val="22"/>
          <w:lang w:val="lt-LT"/>
        </w:rPr>
      </w:pPr>
    </w:p>
    <w:p w14:paraId="3ED96B10" w14:textId="77777777" w:rsidR="00C374B3" w:rsidRPr="00122C34" w:rsidRDefault="00C374B3" w:rsidP="00C374B3">
      <w:pPr>
        <w:pStyle w:val="Antrat1"/>
        <w:rPr>
          <w:rFonts w:ascii="Times New Roman" w:hAnsi="Times New Roman"/>
        </w:rPr>
      </w:pPr>
      <w:r w:rsidRPr="00122C34">
        <w:rPr>
          <w:rFonts w:ascii="Times New Roman" w:hAnsi="Times New Roman"/>
        </w:rPr>
        <w:br w:type="page"/>
      </w:r>
      <w:r w:rsidRPr="00122C34">
        <w:rPr>
          <w:rFonts w:ascii="Times New Roman" w:hAnsi="Times New Roman"/>
        </w:rPr>
        <w:lastRenderedPageBreak/>
        <w:t>1.</w:t>
      </w:r>
      <w:r w:rsidRPr="00122C34">
        <w:rPr>
          <w:rFonts w:ascii="Times New Roman" w:hAnsi="Times New Roman"/>
        </w:rPr>
        <w:tab/>
        <w:t>VAISTINIO PREPARATO PAVADINIMAS</w:t>
      </w:r>
    </w:p>
    <w:p w14:paraId="35ED2A6B" w14:textId="77777777" w:rsidR="00C374B3" w:rsidRPr="000C39C2" w:rsidRDefault="00C374B3" w:rsidP="00C374B3">
      <w:pPr>
        <w:rPr>
          <w:sz w:val="22"/>
          <w:szCs w:val="22"/>
          <w:lang w:val="lt-LT"/>
        </w:rPr>
      </w:pPr>
    </w:p>
    <w:p w14:paraId="66810A09"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200</w:t>
      </w:r>
      <w:r w:rsidRPr="000C39C2">
        <w:rPr>
          <w:sz w:val="22"/>
          <w:szCs w:val="22"/>
          <w:lang w:val="lt-LT"/>
        </w:rPr>
        <w:t> </w:t>
      </w:r>
      <w:r w:rsidRPr="00D444C9">
        <w:rPr>
          <w:sz w:val="22"/>
          <w:szCs w:val="22"/>
          <w:lang w:val="lt-LT"/>
        </w:rPr>
        <w:t>g/l infuzinis tirpalas</w:t>
      </w:r>
    </w:p>
    <w:p w14:paraId="7F6AD9D3" w14:textId="77777777" w:rsidR="00C374B3" w:rsidRPr="000C39C2" w:rsidRDefault="00C374B3" w:rsidP="00C374B3">
      <w:pPr>
        <w:rPr>
          <w:sz w:val="22"/>
          <w:szCs w:val="22"/>
          <w:lang w:val="lt-LT"/>
        </w:rPr>
      </w:pPr>
    </w:p>
    <w:p w14:paraId="41337CB2" w14:textId="77777777" w:rsidR="00C374B3" w:rsidRPr="000C39C2" w:rsidRDefault="00C374B3" w:rsidP="00C374B3">
      <w:pPr>
        <w:rPr>
          <w:sz w:val="22"/>
          <w:szCs w:val="22"/>
          <w:lang w:val="lt-LT"/>
        </w:rPr>
      </w:pPr>
    </w:p>
    <w:p w14:paraId="6F439B0B" w14:textId="77777777" w:rsidR="00C374B3" w:rsidRPr="00122C34" w:rsidRDefault="00C374B3" w:rsidP="00C374B3">
      <w:pPr>
        <w:pStyle w:val="Antrat1"/>
        <w:rPr>
          <w:rFonts w:ascii="Times New Roman" w:hAnsi="Times New Roman"/>
        </w:rPr>
      </w:pPr>
      <w:r w:rsidRPr="00122C34">
        <w:rPr>
          <w:rFonts w:ascii="Times New Roman" w:hAnsi="Times New Roman"/>
        </w:rPr>
        <w:t>2.</w:t>
      </w:r>
      <w:r w:rsidRPr="00122C34">
        <w:rPr>
          <w:rFonts w:ascii="Times New Roman" w:hAnsi="Times New Roman"/>
        </w:rPr>
        <w:tab/>
        <w:t>KOKYBINĖ IR KIEKYBINĖ SUDĖTIS</w:t>
      </w:r>
    </w:p>
    <w:p w14:paraId="0F9FE1CC" w14:textId="77777777" w:rsidR="00C374B3" w:rsidRPr="000C39C2" w:rsidRDefault="00C374B3" w:rsidP="00C374B3">
      <w:pPr>
        <w:rPr>
          <w:sz w:val="22"/>
          <w:szCs w:val="22"/>
          <w:lang w:val="lt-LT"/>
        </w:rPr>
      </w:pPr>
    </w:p>
    <w:p w14:paraId="03A5F8B3"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tirpalo sudėtyje yra 200</w:t>
      </w:r>
      <w:r w:rsidRPr="000C39C2">
        <w:rPr>
          <w:sz w:val="22"/>
          <w:szCs w:val="22"/>
          <w:lang w:val="lt-LT"/>
        </w:rPr>
        <w:t> </w:t>
      </w:r>
      <w:r w:rsidRPr="00D444C9">
        <w:rPr>
          <w:sz w:val="22"/>
          <w:szCs w:val="22"/>
          <w:lang w:val="lt-LT"/>
        </w:rPr>
        <w:t>g/l bendro baltymo, kurio mažiausiai 96</w:t>
      </w:r>
      <w:r w:rsidRPr="000C39C2">
        <w:rPr>
          <w:sz w:val="22"/>
          <w:szCs w:val="22"/>
          <w:lang w:val="lt-LT"/>
        </w:rPr>
        <w:t> </w:t>
      </w:r>
      <w:r w:rsidRPr="00D444C9">
        <w:rPr>
          <w:sz w:val="22"/>
          <w:szCs w:val="22"/>
          <w:lang w:val="lt-LT"/>
        </w:rPr>
        <w:t xml:space="preserve">% sudaro žmogaus </w:t>
      </w:r>
      <w:proofErr w:type="spellStart"/>
      <w:r w:rsidRPr="00D444C9">
        <w:rPr>
          <w:sz w:val="22"/>
          <w:szCs w:val="22"/>
          <w:lang w:val="lt-LT"/>
        </w:rPr>
        <w:t>albuminas</w:t>
      </w:r>
      <w:proofErr w:type="spellEnd"/>
      <w:r w:rsidRPr="00D444C9">
        <w:rPr>
          <w:sz w:val="22"/>
          <w:szCs w:val="22"/>
          <w:lang w:val="lt-LT"/>
        </w:rPr>
        <w:t>.</w:t>
      </w:r>
    </w:p>
    <w:p w14:paraId="1142973D" w14:textId="77777777" w:rsidR="00C374B3" w:rsidRPr="000C39C2" w:rsidRDefault="00C374B3" w:rsidP="00C374B3">
      <w:pPr>
        <w:rPr>
          <w:sz w:val="22"/>
          <w:szCs w:val="22"/>
          <w:lang w:val="lt-LT"/>
        </w:rPr>
      </w:pPr>
      <w:r w:rsidRPr="00D444C9">
        <w:rPr>
          <w:sz w:val="22"/>
          <w:szCs w:val="22"/>
          <w:lang w:val="lt-LT"/>
        </w:rPr>
        <w:t xml:space="preserve">50 ml buteliuke yra 10 g žmogaus </w:t>
      </w:r>
      <w:proofErr w:type="spellStart"/>
      <w:r w:rsidRPr="00D444C9">
        <w:rPr>
          <w:sz w:val="22"/>
          <w:szCs w:val="22"/>
          <w:lang w:val="lt-LT"/>
        </w:rPr>
        <w:t>albumino</w:t>
      </w:r>
      <w:proofErr w:type="spellEnd"/>
      <w:r w:rsidRPr="00D444C9">
        <w:rPr>
          <w:sz w:val="22"/>
          <w:szCs w:val="22"/>
          <w:lang w:val="lt-LT"/>
        </w:rPr>
        <w:t>.</w:t>
      </w:r>
    </w:p>
    <w:p w14:paraId="42B0B914" w14:textId="77777777" w:rsidR="00C374B3" w:rsidRPr="000C39C2" w:rsidRDefault="00C374B3" w:rsidP="00C374B3">
      <w:pPr>
        <w:rPr>
          <w:sz w:val="22"/>
          <w:szCs w:val="22"/>
          <w:lang w:val="lt-LT"/>
        </w:rPr>
      </w:pPr>
      <w:r w:rsidRPr="00EE19D3">
        <w:rPr>
          <w:sz w:val="22"/>
          <w:szCs w:val="22"/>
          <w:lang w:val="lt-LT"/>
        </w:rPr>
        <w:t xml:space="preserve">100 ml buteliuke yra 20 g žmogaus </w:t>
      </w:r>
      <w:proofErr w:type="spellStart"/>
      <w:r w:rsidRPr="00EE19D3">
        <w:rPr>
          <w:sz w:val="22"/>
          <w:szCs w:val="22"/>
          <w:lang w:val="lt-LT"/>
        </w:rPr>
        <w:t>albumino</w:t>
      </w:r>
      <w:proofErr w:type="spellEnd"/>
      <w:r w:rsidRPr="00EE19D3">
        <w:rPr>
          <w:sz w:val="22"/>
          <w:szCs w:val="22"/>
          <w:lang w:val="lt-LT"/>
        </w:rPr>
        <w:t>.</w:t>
      </w:r>
    </w:p>
    <w:p w14:paraId="10B91DC5" w14:textId="77777777" w:rsidR="00C374B3" w:rsidRPr="000C39C2" w:rsidRDefault="00C374B3" w:rsidP="00C374B3">
      <w:pPr>
        <w:rPr>
          <w:sz w:val="22"/>
          <w:szCs w:val="22"/>
          <w:lang w:val="lt-LT"/>
        </w:rPr>
      </w:pPr>
    </w:p>
    <w:p w14:paraId="28B7B874" w14:textId="77777777" w:rsidR="00423E6D" w:rsidRDefault="00423E6D" w:rsidP="00423E6D">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w:t>
      </w:r>
      <w:r>
        <w:rPr>
          <w:sz w:val="22"/>
          <w:szCs w:val="22"/>
          <w:lang w:val="lt-LT"/>
        </w:rPr>
        <w:t xml:space="preserve"> 200 g/l </w:t>
      </w:r>
      <w:r w:rsidRPr="00D444C9">
        <w:rPr>
          <w:sz w:val="22"/>
          <w:szCs w:val="22"/>
          <w:lang w:val="lt-LT"/>
        </w:rPr>
        <w:t xml:space="preserve">yra </w:t>
      </w:r>
      <w:proofErr w:type="spellStart"/>
      <w:r w:rsidRPr="00D444C9">
        <w:rPr>
          <w:sz w:val="22"/>
          <w:szCs w:val="22"/>
          <w:lang w:val="lt-LT"/>
        </w:rPr>
        <w:t>hiperonkotinis</w:t>
      </w:r>
      <w:proofErr w:type="spellEnd"/>
      <w:r w:rsidRPr="00D444C9">
        <w:rPr>
          <w:sz w:val="22"/>
          <w:szCs w:val="22"/>
          <w:lang w:val="lt-LT"/>
        </w:rPr>
        <w:t xml:space="preserve"> tirpalas.</w:t>
      </w:r>
    </w:p>
    <w:p w14:paraId="2B2C0239" w14:textId="77777777" w:rsidR="00423E6D" w:rsidRPr="000C39C2" w:rsidRDefault="00423E6D" w:rsidP="00423E6D">
      <w:pPr>
        <w:rPr>
          <w:sz w:val="22"/>
          <w:szCs w:val="22"/>
          <w:lang w:val="lt-LT"/>
        </w:rPr>
      </w:pPr>
    </w:p>
    <w:p w14:paraId="525E1481" w14:textId="77777777" w:rsidR="00C374B3" w:rsidRPr="000C39C2" w:rsidRDefault="00C374B3" w:rsidP="00C374B3">
      <w:pPr>
        <w:rPr>
          <w:sz w:val="22"/>
          <w:szCs w:val="22"/>
          <w:u w:val="single"/>
          <w:lang w:val="lt-LT"/>
        </w:rPr>
      </w:pPr>
      <w:r w:rsidRPr="00D444C9">
        <w:rPr>
          <w:sz w:val="22"/>
          <w:szCs w:val="22"/>
          <w:u w:val="single"/>
          <w:lang w:val="lt-LT"/>
        </w:rPr>
        <w:t>Pagalbinės medžiagos, kurių poveikis žinomas:</w:t>
      </w:r>
    </w:p>
    <w:p w14:paraId="7E4583DB" w14:textId="77777777" w:rsidR="00C374B3" w:rsidRPr="000C39C2" w:rsidRDefault="00C374B3" w:rsidP="00C374B3">
      <w:pPr>
        <w:rPr>
          <w:sz w:val="22"/>
          <w:szCs w:val="22"/>
          <w:lang w:val="lt-LT"/>
        </w:rPr>
      </w:pPr>
      <w:r w:rsidRPr="00D444C9">
        <w:rPr>
          <w:sz w:val="22"/>
          <w:szCs w:val="22"/>
          <w:lang w:val="lt-LT"/>
        </w:rPr>
        <w:t xml:space="preserve">Natris (144 </w:t>
      </w:r>
      <w:r w:rsidRPr="000C39C2">
        <w:rPr>
          <w:sz w:val="22"/>
          <w:szCs w:val="22"/>
          <w:lang w:val="lt-LT"/>
        </w:rPr>
        <w:t>–</w:t>
      </w:r>
      <w:r w:rsidRPr="00D444C9">
        <w:rPr>
          <w:sz w:val="22"/>
          <w:szCs w:val="22"/>
          <w:lang w:val="lt-LT"/>
        </w:rPr>
        <w:t xml:space="preserve"> 160 </w:t>
      </w:r>
      <w:proofErr w:type="spellStart"/>
      <w:r w:rsidRPr="00D444C9">
        <w:rPr>
          <w:sz w:val="22"/>
          <w:szCs w:val="22"/>
          <w:lang w:val="lt-LT"/>
        </w:rPr>
        <w:t>mmol</w:t>
      </w:r>
      <w:proofErr w:type="spellEnd"/>
      <w:r w:rsidRPr="00D444C9">
        <w:rPr>
          <w:sz w:val="22"/>
          <w:szCs w:val="22"/>
          <w:lang w:val="lt-LT"/>
        </w:rPr>
        <w:t>/l)</w:t>
      </w:r>
    </w:p>
    <w:p w14:paraId="4BE07772" w14:textId="77777777" w:rsidR="00C374B3" w:rsidRPr="000C39C2" w:rsidRDefault="00C374B3" w:rsidP="00C374B3">
      <w:pPr>
        <w:rPr>
          <w:sz w:val="22"/>
          <w:szCs w:val="22"/>
          <w:lang w:val="lt-LT"/>
        </w:rPr>
      </w:pPr>
    </w:p>
    <w:p w14:paraId="7D53393C" w14:textId="77777777" w:rsidR="00C374B3" w:rsidRPr="000C39C2" w:rsidRDefault="00C374B3" w:rsidP="00C374B3">
      <w:pPr>
        <w:rPr>
          <w:sz w:val="22"/>
          <w:szCs w:val="22"/>
          <w:lang w:val="lt-LT"/>
        </w:rPr>
      </w:pPr>
    </w:p>
    <w:p w14:paraId="7CC7B76B" w14:textId="77777777" w:rsidR="00C374B3" w:rsidRPr="000C39C2" w:rsidRDefault="00C374B3" w:rsidP="00C374B3">
      <w:pPr>
        <w:rPr>
          <w:sz w:val="22"/>
          <w:szCs w:val="22"/>
          <w:lang w:val="lt-LT"/>
        </w:rPr>
      </w:pPr>
      <w:r w:rsidRPr="00D444C9">
        <w:rPr>
          <w:sz w:val="22"/>
          <w:szCs w:val="22"/>
          <w:lang w:val="lt-LT"/>
        </w:rPr>
        <w:t>Visos pagalbinės medžiagos išvardytos 6.1 skyriuje.</w:t>
      </w:r>
    </w:p>
    <w:p w14:paraId="14D47132" w14:textId="77777777" w:rsidR="00C374B3" w:rsidRPr="000C39C2" w:rsidRDefault="00C374B3" w:rsidP="00C374B3">
      <w:pPr>
        <w:rPr>
          <w:sz w:val="22"/>
          <w:szCs w:val="22"/>
          <w:lang w:val="lt-LT"/>
        </w:rPr>
      </w:pPr>
    </w:p>
    <w:p w14:paraId="35073F3D" w14:textId="77777777" w:rsidR="00C374B3" w:rsidRPr="000C39C2" w:rsidRDefault="00C374B3" w:rsidP="00C374B3">
      <w:pPr>
        <w:rPr>
          <w:sz w:val="22"/>
          <w:szCs w:val="22"/>
          <w:lang w:val="lt-LT"/>
        </w:rPr>
      </w:pPr>
    </w:p>
    <w:p w14:paraId="7211EA36" w14:textId="77777777" w:rsidR="00C374B3" w:rsidRPr="00122C34" w:rsidRDefault="00C374B3" w:rsidP="00C374B3">
      <w:pPr>
        <w:pStyle w:val="Antrat1"/>
        <w:rPr>
          <w:rFonts w:ascii="Times New Roman" w:hAnsi="Times New Roman"/>
        </w:rPr>
      </w:pPr>
      <w:r w:rsidRPr="00122C34">
        <w:rPr>
          <w:rFonts w:ascii="Times New Roman" w:hAnsi="Times New Roman"/>
        </w:rPr>
        <w:t>3.</w:t>
      </w:r>
      <w:r w:rsidRPr="00122C34">
        <w:rPr>
          <w:rFonts w:ascii="Times New Roman" w:hAnsi="Times New Roman"/>
        </w:rPr>
        <w:tab/>
        <w:t>FARMACINĖ FORMA</w:t>
      </w:r>
    </w:p>
    <w:p w14:paraId="34531EC4" w14:textId="77777777" w:rsidR="00C374B3" w:rsidRPr="000C39C2" w:rsidRDefault="00C374B3" w:rsidP="00C374B3">
      <w:pPr>
        <w:rPr>
          <w:sz w:val="22"/>
          <w:szCs w:val="22"/>
          <w:lang w:val="lt-LT"/>
        </w:rPr>
      </w:pPr>
    </w:p>
    <w:p w14:paraId="73D0167F" w14:textId="77777777" w:rsidR="00C374B3" w:rsidRPr="000C39C2" w:rsidRDefault="00C374B3" w:rsidP="00C374B3">
      <w:pPr>
        <w:rPr>
          <w:sz w:val="22"/>
          <w:szCs w:val="22"/>
          <w:lang w:val="lt-LT"/>
        </w:rPr>
      </w:pPr>
      <w:r w:rsidRPr="00D444C9">
        <w:rPr>
          <w:sz w:val="22"/>
          <w:szCs w:val="22"/>
          <w:lang w:val="lt-LT"/>
        </w:rPr>
        <w:t>Infuzinis tirpalas.</w:t>
      </w:r>
    </w:p>
    <w:p w14:paraId="10FC096A" w14:textId="77777777" w:rsidR="00C374B3" w:rsidRPr="000C39C2" w:rsidRDefault="00C374B3" w:rsidP="00C374B3">
      <w:pPr>
        <w:rPr>
          <w:sz w:val="22"/>
          <w:szCs w:val="22"/>
          <w:lang w:val="lt-LT"/>
        </w:rPr>
      </w:pPr>
      <w:r w:rsidRPr="00D444C9">
        <w:rPr>
          <w:sz w:val="22"/>
          <w:szCs w:val="22"/>
          <w:lang w:val="lt-LT"/>
        </w:rPr>
        <w:t xml:space="preserve">Skaidrus, šiek tiek klampus skystis; </w:t>
      </w:r>
      <w:r w:rsidR="00EE19D3" w:rsidRPr="00EE19D3">
        <w:rPr>
          <w:sz w:val="22"/>
          <w:szCs w:val="22"/>
          <w:lang w:val="lt-LT"/>
        </w:rPr>
        <w:t xml:space="preserve">beveik bespalvis, </w:t>
      </w:r>
      <w:r w:rsidRPr="00D444C9">
        <w:rPr>
          <w:sz w:val="22"/>
          <w:szCs w:val="22"/>
          <w:lang w:val="lt-LT"/>
        </w:rPr>
        <w:t>geltonas, gintaro spalvos arba žalias.</w:t>
      </w:r>
    </w:p>
    <w:p w14:paraId="3001E3FA" w14:textId="77777777" w:rsidR="00C374B3" w:rsidRPr="000C39C2" w:rsidRDefault="00C374B3" w:rsidP="00C374B3">
      <w:pPr>
        <w:rPr>
          <w:sz w:val="22"/>
          <w:szCs w:val="22"/>
          <w:lang w:val="lt-LT"/>
        </w:rPr>
      </w:pPr>
    </w:p>
    <w:p w14:paraId="5393B7B3" w14:textId="77777777" w:rsidR="00C374B3" w:rsidRPr="000C39C2" w:rsidRDefault="00C374B3" w:rsidP="00C374B3">
      <w:pPr>
        <w:rPr>
          <w:sz w:val="22"/>
          <w:szCs w:val="22"/>
          <w:lang w:val="lt-LT"/>
        </w:rPr>
      </w:pPr>
    </w:p>
    <w:p w14:paraId="64FB2B9C"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4.</w:t>
      </w:r>
      <w:r w:rsidRPr="000C39C2">
        <w:rPr>
          <w:rFonts w:ascii="Times New Roman" w:hAnsi="Times New Roman"/>
          <w:noProof w:val="0"/>
        </w:rPr>
        <w:tab/>
      </w:r>
      <w:r w:rsidRPr="00D444C9">
        <w:rPr>
          <w:rFonts w:ascii="Times New Roman" w:hAnsi="Times New Roman"/>
          <w:noProof w:val="0"/>
        </w:rPr>
        <w:t>KLINIKINĖ INFORMACIJA</w:t>
      </w:r>
    </w:p>
    <w:p w14:paraId="12C4FADB" w14:textId="77777777" w:rsidR="00C374B3" w:rsidRPr="000C39C2" w:rsidRDefault="00C374B3" w:rsidP="00C374B3">
      <w:pPr>
        <w:rPr>
          <w:sz w:val="22"/>
          <w:szCs w:val="22"/>
          <w:lang w:val="lt-LT"/>
        </w:rPr>
      </w:pPr>
    </w:p>
    <w:p w14:paraId="29D86EB7" w14:textId="77777777" w:rsidR="00C374B3" w:rsidRPr="000C39C2" w:rsidRDefault="00C374B3" w:rsidP="00C374B3">
      <w:pPr>
        <w:pStyle w:val="Antrat2"/>
        <w:rPr>
          <w:noProof w:val="0"/>
        </w:rPr>
      </w:pPr>
      <w:r w:rsidRPr="000C39C2">
        <w:rPr>
          <w:noProof w:val="0"/>
        </w:rPr>
        <w:t>4.1</w:t>
      </w:r>
      <w:r w:rsidRPr="000C39C2">
        <w:rPr>
          <w:noProof w:val="0"/>
        </w:rPr>
        <w:tab/>
        <w:t>Terapinės indikacijos</w:t>
      </w:r>
    </w:p>
    <w:p w14:paraId="6F1C1D12" w14:textId="77777777" w:rsidR="00C374B3" w:rsidRPr="000C39C2" w:rsidRDefault="00C374B3" w:rsidP="00C374B3">
      <w:pPr>
        <w:rPr>
          <w:sz w:val="22"/>
          <w:szCs w:val="22"/>
          <w:lang w:val="lt-LT"/>
        </w:rPr>
      </w:pPr>
    </w:p>
    <w:p w14:paraId="24943D64" w14:textId="77777777" w:rsidR="00C374B3" w:rsidRPr="000C39C2" w:rsidRDefault="00C374B3" w:rsidP="00C374B3">
      <w:pPr>
        <w:rPr>
          <w:sz w:val="22"/>
          <w:szCs w:val="22"/>
          <w:lang w:val="lt-LT"/>
        </w:rPr>
      </w:pPr>
      <w:r w:rsidRPr="000C39C2">
        <w:rPr>
          <w:sz w:val="22"/>
          <w:szCs w:val="22"/>
          <w:lang w:val="lt-LT"/>
        </w:rPr>
        <w:t>Nepakankamo</w:t>
      </w:r>
      <w:r w:rsidRPr="00D444C9">
        <w:rPr>
          <w:sz w:val="22"/>
          <w:szCs w:val="22"/>
          <w:lang w:val="lt-LT"/>
        </w:rPr>
        <w:t xml:space="preserve"> </w:t>
      </w:r>
      <w:r w:rsidRPr="000C39C2">
        <w:rPr>
          <w:sz w:val="22"/>
          <w:szCs w:val="22"/>
          <w:lang w:val="lt-LT"/>
        </w:rPr>
        <w:t>c</w:t>
      </w:r>
      <w:r>
        <w:rPr>
          <w:sz w:val="22"/>
          <w:szCs w:val="22"/>
          <w:lang w:val="lt-LT"/>
        </w:rPr>
        <w:t xml:space="preserve">irkuliuojančio </w:t>
      </w:r>
      <w:r w:rsidRPr="00D444C9">
        <w:rPr>
          <w:sz w:val="22"/>
          <w:szCs w:val="22"/>
          <w:lang w:val="lt-LT"/>
        </w:rPr>
        <w:t>kraujo tūrio atstatymas ir palaikymas, kai galima vartoti koloidinį tirpalą.</w:t>
      </w:r>
    </w:p>
    <w:p w14:paraId="6603F6EC" w14:textId="77777777" w:rsidR="00C374B3" w:rsidRPr="000C39C2" w:rsidRDefault="00C374B3" w:rsidP="00C374B3">
      <w:pPr>
        <w:rPr>
          <w:sz w:val="22"/>
          <w:szCs w:val="22"/>
          <w:lang w:val="lt-LT"/>
        </w:rPr>
      </w:pPr>
    </w:p>
    <w:p w14:paraId="4124B485" w14:textId="77777777" w:rsidR="00C374B3" w:rsidRPr="000C39C2" w:rsidRDefault="00C374B3" w:rsidP="00C374B3">
      <w:pPr>
        <w:pStyle w:val="Antrat2"/>
        <w:rPr>
          <w:noProof w:val="0"/>
        </w:rPr>
      </w:pPr>
      <w:r w:rsidRPr="000C39C2">
        <w:rPr>
          <w:noProof w:val="0"/>
        </w:rPr>
        <w:t>4.2</w:t>
      </w:r>
      <w:r w:rsidRPr="000C39C2">
        <w:rPr>
          <w:noProof w:val="0"/>
        </w:rPr>
        <w:tab/>
        <w:t>Dozavimas ir vartojimo metodas</w:t>
      </w:r>
    </w:p>
    <w:p w14:paraId="382E24AA" w14:textId="77777777" w:rsidR="00C374B3" w:rsidRPr="000C39C2" w:rsidRDefault="00C374B3" w:rsidP="00C374B3">
      <w:pPr>
        <w:rPr>
          <w:sz w:val="22"/>
          <w:szCs w:val="22"/>
          <w:lang w:val="lt-LT"/>
        </w:rPr>
      </w:pPr>
    </w:p>
    <w:p w14:paraId="5D415922" w14:textId="77777777" w:rsidR="00C374B3" w:rsidRPr="000C39C2" w:rsidRDefault="00C374B3" w:rsidP="00C374B3">
      <w:pPr>
        <w:rPr>
          <w:sz w:val="22"/>
          <w:szCs w:val="22"/>
          <w:lang w:val="lt-LT"/>
        </w:rPr>
      </w:pPr>
      <w:proofErr w:type="spellStart"/>
      <w:r w:rsidRPr="00D444C9">
        <w:rPr>
          <w:sz w:val="22"/>
          <w:szCs w:val="22"/>
          <w:lang w:val="lt-LT"/>
        </w:rPr>
        <w:t>Albumino</w:t>
      </w:r>
      <w:proofErr w:type="spellEnd"/>
      <w:r w:rsidRPr="00D444C9">
        <w:rPr>
          <w:sz w:val="22"/>
          <w:szCs w:val="22"/>
          <w:lang w:val="lt-LT"/>
        </w:rPr>
        <w:t xml:space="preserve"> preparato koncentracija, dozė ir infuzijos greitis turi būti parenkami atsižvelgiant į kiekvieno paciento poreikius.</w:t>
      </w:r>
    </w:p>
    <w:p w14:paraId="2F056337" w14:textId="77777777" w:rsidR="00C374B3" w:rsidRPr="000C39C2" w:rsidRDefault="00C374B3" w:rsidP="00C374B3">
      <w:pPr>
        <w:rPr>
          <w:sz w:val="22"/>
          <w:szCs w:val="22"/>
          <w:lang w:val="lt-LT"/>
        </w:rPr>
      </w:pPr>
    </w:p>
    <w:p w14:paraId="7CBC041A" w14:textId="77777777" w:rsidR="00C374B3" w:rsidRPr="000C39C2" w:rsidRDefault="00C374B3" w:rsidP="00C374B3">
      <w:pPr>
        <w:pStyle w:val="Antrat3"/>
        <w:rPr>
          <w:noProof w:val="0"/>
          <w:lang w:val="lt-LT"/>
        </w:rPr>
      </w:pPr>
      <w:r w:rsidRPr="000C39C2">
        <w:rPr>
          <w:noProof w:val="0"/>
          <w:lang w:val="lt-LT"/>
        </w:rPr>
        <w:t>Dozavimas</w:t>
      </w:r>
    </w:p>
    <w:p w14:paraId="53F65274" w14:textId="77777777" w:rsidR="00C374B3" w:rsidRPr="000C39C2" w:rsidRDefault="00C374B3" w:rsidP="00C374B3">
      <w:pPr>
        <w:rPr>
          <w:sz w:val="22"/>
          <w:szCs w:val="22"/>
          <w:lang w:val="lt-LT"/>
        </w:rPr>
      </w:pPr>
      <w:r w:rsidRPr="00D444C9">
        <w:rPr>
          <w:sz w:val="22"/>
          <w:szCs w:val="22"/>
          <w:lang w:val="lt-LT"/>
        </w:rPr>
        <w:t xml:space="preserve">Preparato dozė priklauso nuo paciento svorio, traumos ar ligos sunkumo ir nuo to, ar paciento kūno skysčių ir baltymų vis mažėja. Reikiamai dozei apskaičiuoti atsižvelgiama į bendrą cirkuliuojančios plazmos tūrį, bet ne į plazmos </w:t>
      </w:r>
      <w:proofErr w:type="spellStart"/>
      <w:r w:rsidRPr="00D444C9">
        <w:rPr>
          <w:sz w:val="22"/>
          <w:szCs w:val="22"/>
          <w:lang w:val="lt-LT"/>
        </w:rPr>
        <w:t>albuminų</w:t>
      </w:r>
      <w:proofErr w:type="spellEnd"/>
      <w:r w:rsidRPr="00D444C9">
        <w:rPr>
          <w:sz w:val="22"/>
          <w:szCs w:val="22"/>
          <w:lang w:val="lt-LT"/>
        </w:rPr>
        <w:t xml:space="preserve"> koncentraciją.</w:t>
      </w:r>
    </w:p>
    <w:p w14:paraId="2BC61378" w14:textId="77777777" w:rsidR="00C374B3" w:rsidRPr="000C39C2" w:rsidRDefault="00C374B3" w:rsidP="00C374B3">
      <w:pPr>
        <w:rPr>
          <w:sz w:val="22"/>
          <w:szCs w:val="22"/>
          <w:lang w:val="lt-LT"/>
        </w:rPr>
      </w:pPr>
    </w:p>
    <w:p w14:paraId="68E5A893" w14:textId="77777777" w:rsidR="00C374B3" w:rsidRPr="000C39C2" w:rsidRDefault="00C374B3" w:rsidP="00C374B3">
      <w:pPr>
        <w:rPr>
          <w:sz w:val="22"/>
          <w:szCs w:val="22"/>
          <w:lang w:val="lt-LT"/>
        </w:rPr>
      </w:pPr>
      <w:r w:rsidRPr="00D444C9">
        <w:rPr>
          <w:sz w:val="22"/>
          <w:szCs w:val="22"/>
          <w:lang w:val="lt-LT"/>
        </w:rPr>
        <w:t xml:space="preserve">Jei reikia skirti žmogaus </w:t>
      </w:r>
      <w:proofErr w:type="spellStart"/>
      <w:r w:rsidRPr="00D444C9">
        <w:rPr>
          <w:sz w:val="22"/>
          <w:szCs w:val="22"/>
          <w:lang w:val="lt-LT"/>
        </w:rPr>
        <w:t>albumino</w:t>
      </w:r>
      <w:proofErr w:type="spellEnd"/>
      <w:r w:rsidRPr="00D444C9">
        <w:rPr>
          <w:sz w:val="22"/>
          <w:szCs w:val="22"/>
          <w:lang w:val="lt-LT"/>
        </w:rPr>
        <w:t xml:space="preserve">, būtina reguliariai vertinti </w:t>
      </w:r>
      <w:proofErr w:type="spellStart"/>
      <w:r w:rsidRPr="00D444C9">
        <w:rPr>
          <w:sz w:val="22"/>
          <w:szCs w:val="22"/>
          <w:lang w:val="lt-LT"/>
        </w:rPr>
        <w:t>hemodinamikos</w:t>
      </w:r>
      <w:proofErr w:type="spellEnd"/>
      <w:r w:rsidRPr="00D444C9">
        <w:rPr>
          <w:sz w:val="22"/>
          <w:szCs w:val="22"/>
          <w:lang w:val="lt-LT"/>
        </w:rPr>
        <w:t xml:space="preserve"> rodiklius, pvz.:</w:t>
      </w:r>
    </w:p>
    <w:p w14:paraId="4D810244" w14:textId="77777777" w:rsidR="00C374B3" w:rsidRPr="000C39C2" w:rsidRDefault="00C374B3" w:rsidP="00C374B3">
      <w:pPr>
        <w:rPr>
          <w:sz w:val="22"/>
          <w:szCs w:val="22"/>
          <w:lang w:val="lt-LT"/>
        </w:rPr>
      </w:pPr>
    </w:p>
    <w:p w14:paraId="6940D600" w14:textId="77777777" w:rsidR="00C374B3" w:rsidRPr="000C39C2" w:rsidRDefault="00C374B3" w:rsidP="00C374B3">
      <w:pPr>
        <w:numPr>
          <w:ilvl w:val="0"/>
          <w:numId w:val="9"/>
        </w:numPr>
        <w:rPr>
          <w:sz w:val="22"/>
          <w:szCs w:val="22"/>
          <w:lang w:val="lt-LT"/>
        </w:rPr>
      </w:pPr>
      <w:r w:rsidRPr="00D444C9">
        <w:rPr>
          <w:sz w:val="22"/>
          <w:szCs w:val="22"/>
          <w:lang w:val="lt-LT"/>
        </w:rPr>
        <w:t>arterinį kraujospūdį ir pulso dažnį</w:t>
      </w:r>
    </w:p>
    <w:p w14:paraId="775E9C08" w14:textId="77777777" w:rsidR="00C374B3" w:rsidRPr="000C39C2" w:rsidRDefault="00C374B3" w:rsidP="00C374B3">
      <w:pPr>
        <w:numPr>
          <w:ilvl w:val="0"/>
          <w:numId w:val="9"/>
        </w:numPr>
        <w:rPr>
          <w:sz w:val="22"/>
          <w:szCs w:val="22"/>
          <w:lang w:val="lt-LT"/>
        </w:rPr>
      </w:pPr>
      <w:r w:rsidRPr="00D444C9">
        <w:rPr>
          <w:sz w:val="22"/>
          <w:szCs w:val="22"/>
          <w:lang w:val="lt-LT"/>
        </w:rPr>
        <w:t>centrinį veninį kraujospūdį</w:t>
      </w:r>
    </w:p>
    <w:p w14:paraId="0394DD8A" w14:textId="77777777" w:rsidR="00C374B3" w:rsidRPr="000C39C2" w:rsidRDefault="00C374B3" w:rsidP="00C374B3">
      <w:pPr>
        <w:numPr>
          <w:ilvl w:val="0"/>
          <w:numId w:val="9"/>
        </w:numPr>
        <w:rPr>
          <w:sz w:val="22"/>
          <w:szCs w:val="22"/>
          <w:lang w:val="lt-LT"/>
        </w:rPr>
      </w:pPr>
      <w:r w:rsidRPr="00D444C9">
        <w:rPr>
          <w:sz w:val="22"/>
          <w:szCs w:val="22"/>
          <w:lang w:val="lt-LT"/>
        </w:rPr>
        <w:t xml:space="preserve">plaučių arterijos </w:t>
      </w:r>
      <w:proofErr w:type="spellStart"/>
      <w:r w:rsidRPr="00D444C9">
        <w:rPr>
          <w:sz w:val="22"/>
          <w:szCs w:val="22"/>
          <w:lang w:val="lt-LT"/>
        </w:rPr>
        <w:t>pleištinį</w:t>
      </w:r>
      <w:proofErr w:type="spellEnd"/>
      <w:r w:rsidRPr="00D444C9">
        <w:rPr>
          <w:sz w:val="22"/>
          <w:szCs w:val="22"/>
          <w:lang w:val="lt-LT"/>
        </w:rPr>
        <w:t xml:space="preserve"> spaudimą</w:t>
      </w:r>
    </w:p>
    <w:p w14:paraId="0103A9B7" w14:textId="77777777" w:rsidR="00C374B3" w:rsidRPr="000C39C2" w:rsidRDefault="00C374B3" w:rsidP="00C374B3">
      <w:pPr>
        <w:numPr>
          <w:ilvl w:val="0"/>
          <w:numId w:val="9"/>
        </w:numPr>
        <w:rPr>
          <w:sz w:val="22"/>
          <w:szCs w:val="22"/>
          <w:lang w:val="lt-LT"/>
        </w:rPr>
      </w:pPr>
      <w:r w:rsidRPr="00D444C9">
        <w:rPr>
          <w:sz w:val="22"/>
          <w:szCs w:val="22"/>
          <w:lang w:val="lt-LT"/>
        </w:rPr>
        <w:t>išskiriamo šlapimo kiekį</w:t>
      </w:r>
    </w:p>
    <w:p w14:paraId="049275E6" w14:textId="77777777" w:rsidR="00C374B3" w:rsidRPr="000C39C2" w:rsidRDefault="00C374B3" w:rsidP="00C374B3">
      <w:pPr>
        <w:numPr>
          <w:ilvl w:val="0"/>
          <w:numId w:val="9"/>
        </w:numPr>
        <w:rPr>
          <w:sz w:val="22"/>
          <w:szCs w:val="22"/>
          <w:lang w:val="lt-LT"/>
        </w:rPr>
      </w:pPr>
      <w:r w:rsidRPr="00D444C9">
        <w:rPr>
          <w:sz w:val="22"/>
          <w:szCs w:val="22"/>
          <w:lang w:val="lt-LT"/>
        </w:rPr>
        <w:t>elektrolitų koncentraciją</w:t>
      </w:r>
    </w:p>
    <w:p w14:paraId="01C1B6AD" w14:textId="77777777" w:rsidR="00C374B3" w:rsidRPr="000C39C2" w:rsidRDefault="00C374B3" w:rsidP="00C374B3">
      <w:pPr>
        <w:numPr>
          <w:ilvl w:val="0"/>
          <w:numId w:val="9"/>
        </w:numPr>
        <w:rPr>
          <w:sz w:val="22"/>
          <w:szCs w:val="22"/>
          <w:lang w:val="lt-LT"/>
        </w:rPr>
      </w:pPr>
      <w:proofErr w:type="spellStart"/>
      <w:r w:rsidRPr="00D444C9">
        <w:rPr>
          <w:sz w:val="22"/>
          <w:szCs w:val="22"/>
          <w:lang w:val="lt-LT"/>
        </w:rPr>
        <w:t>hematokritą</w:t>
      </w:r>
      <w:proofErr w:type="spellEnd"/>
      <w:r w:rsidRPr="00D444C9">
        <w:rPr>
          <w:sz w:val="22"/>
          <w:szCs w:val="22"/>
          <w:lang w:val="lt-LT"/>
        </w:rPr>
        <w:t xml:space="preserve"> ar hemoglobino koncentraciją</w:t>
      </w:r>
    </w:p>
    <w:p w14:paraId="7F89B9B5" w14:textId="77777777" w:rsidR="00C374B3" w:rsidRPr="000C39C2" w:rsidRDefault="00C374B3" w:rsidP="00C374B3">
      <w:pPr>
        <w:rPr>
          <w:sz w:val="22"/>
          <w:szCs w:val="22"/>
          <w:lang w:val="lt-LT"/>
        </w:rPr>
      </w:pPr>
    </w:p>
    <w:p w14:paraId="61A651C9" w14:textId="77777777" w:rsidR="00C374B3" w:rsidRPr="000C39C2" w:rsidRDefault="00C374B3" w:rsidP="00C374B3">
      <w:pPr>
        <w:rPr>
          <w:i/>
          <w:iCs/>
          <w:sz w:val="22"/>
          <w:szCs w:val="22"/>
          <w:lang w:val="lt-LT"/>
        </w:rPr>
      </w:pPr>
      <w:r w:rsidRPr="00D444C9">
        <w:rPr>
          <w:i/>
          <w:iCs/>
          <w:sz w:val="22"/>
          <w:szCs w:val="22"/>
          <w:lang w:val="lt-LT"/>
        </w:rPr>
        <w:t>Vaikų populiacija</w:t>
      </w:r>
    </w:p>
    <w:p w14:paraId="449C833B" w14:textId="77777777" w:rsidR="00C374B3" w:rsidRPr="000C39C2" w:rsidRDefault="00C374B3" w:rsidP="00C374B3">
      <w:pPr>
        <w:rPr>
          <w:sz w:val="22"/>
          <w:szCs w:val="22"/>
          <w:lang w:val="lt-LT"/>
        </w:rPr>
      </w:pPr>
      <w:r w:rsidRPr="00D444C9">
        <w:rPr>
          <w:sz w:val="22"/>
          <w:szCs w:val="22"/>
          <w:lang w:val="lt-LT"/>
        </w:rPr>
        <w:t xml:space="preserve">Duomenys apie </w:t>
      </w:r>
      <w:proofErr w:type="spellStart"/>
      <w:r w:rsidRPr="00D444C9">
        <w:rPr>
          <w:sz w:val="22"/>
          <w:szCs w:val="22"/>
          <w:lang w:val="lt-LT"/>
        </w:rPr>
        <w:t>Albunorm</w:t>
      </w:r>
      <w:proofErr w:type="spellEnd"/>
      <w:r w:rsidRPr="00D444C9">
        <w:rPr>
          <w:sz w:val="22"/>
          <w:szCs w:val="22"/>
          <w:lang w:val="lt-LT"/>
        </w:rPr>
        <w:t xml:space="preserve"> vartojimą vaikams yra riboti, todėl preparatas turi būti skiriamas individualiai ir tik tuo atveju, jei jo nauda žymiai viršija galimą riziką.</w:t>
      </w:r>
    </w:p>
    <w:p w14:paraId="436347E6" w14:textId="77777777" w:rsidR="00C374B3" w:rsidRPr="000C39C2" w:rsidRDefault="00C374B3" w:rsidP="00C374B3">
      <w:pPr>
        <w:rPr>
          <w:sz w:val="22"/>
          <w:szCs w:val="22"/>
          <w:lang w:val="lt-LT"/>
        </w:rPr>
      </w:pPr>
    </w:p>
    <w:p w14:paraId="52CA17BF" w14:textId="77777777" w:rsidR="00C374B3" w:rsidRPr="000C39C2" w:rsidRDefault="00C374B3" w:rsidP="00C374B3">
      <w:pPr>
        <w:pStyle w:val="Antrat3"/>
        <w:rPr>
          <w:noProof w:val="0"/>
          <w:lang w:val="lt-LT"/>
        </w:rPr>
      </w:pPr>
      <w:r w:rsidRPr="000C39C2">
        <w:rPr>
          <w:noProof w:val="0"/>
          <w:lang w:val="lt-LT"/>
        </w:rPr>
        <w:lastRenderedPageBreak/>
        <w:t>Vartojimo metodas</w:t>
      </w:r>
    </w:p>
    <w:p w14:paraId="2DFDE862"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albuminą</w:t>
      </w:r>
      <w:proofErr w:type="spellEnd"/>
      <w:r w:rsidRPr="00D444C9">
        <w:rPr>
          <w:sz w:val="22"/>
          <w:szCs w:val="22"/>
          <w:lang w:val="lt-LT"/>
        </w:rPr>
        <w:t xml:space="preserve"> galima tiesiogiai lašinti į veną arba jį galima atskiesti </w:t>
      </w:r>
      <w:proofErr w:type="spellStart"/>
      <w:r w:rsidRPr="00D444C9">
        <w:rPr>
          <w:sz w:val="22"/>
          <w:szCs w:val="22"/>
          <w:lang w:val="lt-LT"/>
        </w:rPr>
        <w:t>izotoniniu</w:t>
      </w:r>
      <w:proofErr w:type="spellEnd"/>
      <w:r w:rsidRPr="00D444C9">
        <w:rPr>
          <w:sz w:val="22"/>
          <w:szCs w:val="22"/>
          <w:lang w:val="lt-LT"/>
        </w:rPr>
        <w:t xml:space="preserve"> tirpalu (pvz., 5% gliukozės tirpalu arba 0,9% natrio chlorido tirpalu).</w:t>
      </w:r>
    </w:p>
    <w:p w14:paraId="00C8C3F5" w14:textId="77777777" w:rsidR="00C374B3" w:rsidRPr="000C39C2" w:rsidRDefault="00C374B3" w:rsidP="00C374B3">
      <w:pPr>
        <w:rPr>
          <w:sz w:val="22"/>
          <w:szCs w:val="22"/>
          <w:lang w:val="lt-LT"/>
        </w:rPr>
      </w:pPr>
      <w:r w:rsidRPr="00D444C9">
        <w:rPr>
          <w:sz w:val="22"/>
          <w:szCs w:val="22"/>
          <w:lang w:val="lt-LT"/>
        </w:rPr>
        <w:t>Infuzijos greitis reguliuojamas atsižvelgiant į konkrečias aplinkybes ir indikacijas.</w:t>
      </w:r>
    </w:p>
    <w:p w14:paraId="31124501" w14:textId="77777777" w:rsidR="00C374B3" w:rsidRPr="000C39C2" w:rsidRDefault="00C374B3" w:rsidP="00C374B3">
      <w:pPr>
        <w:rPr>
          <w:sz w:val="22"/>
          <w:szCs w:val="22"/>
          <w:lang w:val="lt-LT"/>
        </w:rPr>
      </w:pPr>
      <w:r w:rsidRPr="00D444C9">
        <w:rPr>
          <w:sz w:val="22"/>
          <w:szCs w:val="22"/>
          <w:lang w:val="lt-LT"/>
        </w:rPr>
        <w:t>Perpilant plazmą, infuzijos greitis nustatomas atsižvelgiant į jos pašalinimo greitį.</w:t>
      </w:r>
    </w:p>
    <w:p w14:paraId="24EDF748" w14:textId="77777777" w:rsidR="00C374B3" w:rsidRPr="000C39C2" w:rsidRDefault="00C374B3" w:rsidP="00C374B3">
      <w:pPr>
        <w:rPr>
          <w:sz w:val="22"/>
          <w:szCs w:val="22"/>
          <w:lang w:val="lt-LT"/>
        </w:rPr>
      </w:pPr>
    </w:p>
    <w:p w14:paraId="583441CF" w14:textId="77777777" w:rsidR="00C374B3" w:rsidRPr="000C39C2" w:rsidRDefault="00C374B3" w:rsidP="00C374B3">
      <w:pPr>
        <w:pStyle w:val="Antrat2"/>
        <w:rPr>
          <w:noProof w:val="0"/>
        </w:rPr>
      </w:pPr>
      <w:r w:rsidRPr="000C39C2">
        <w:rPr>
          <w:noProof w:val="0"/>
        </w:rPr>
        <w:t>4.3</w:t>
      </w:r>
      <w:r w:rsidRPr="000C39C2">
        <w:rPr>
          <w:noProof w:val="0"/>
        </w:rPr>
        <w:tab/>
        <w:t>Kontraindikacijos</w:t>
      </w:r>
    </w:p>
    <w:p w14:paraId="67CD90AE" w14:textId="77777777" w:rsidR="00C374B3" w:rsidRPr="000C39C2" w:rsidRDefault="00C374B3" w:rsidP="00C374B3">
      <w:pPr>
        <w:rPr>
          <w:sz w:val="22"/>
          <w:szCs w:val="22"/>
          <w:lang w:val="lt-LT"/>
        </w:rPr>
      </w:pPr>
    </w:p>
    <w:p w14:paraId="543449B6" w14:textId="77777777" w:rsidR="00C374B3" w:rsidRPr="000C39C2" w:rsidRDefault="00C374B3" w:rsidP="00C374B3">
      <w:pPr>
        <w:rPr>
          <w:sz w:val="22"/>
          <w:szCs w:val="22"/>
          <w:lang w:val="lt-LT"/>
        </w:rPr>
      </w:pPr>
      <w:r w:rsidRPr="00D444C9">
        <w:rPr>
          <w:sz w:val="22"/>
          <w:szCs w:val="22"/>
          <w:lang w:val="lt-LT"/>
        </w:rPr>
        <w:t xml:space="preserve">Padidėjęs jautrumas </w:t>
      </w:r>
      <w:proofErr w:type="spellStart"/>
      <w:r w:rsidRPr="00D444C9">
        <w:rPr>
          <w:sz w:val="22"/>
          <w:szCs w:val="22"/>
          <w:lang w:val="lt-LT"/>
        </w:rPr>
        <w:t>albumino</w:t>
      </w:r>
      <w:proofErr w:type="spellEnd"/>
      <w:r w:rsidRPr="00D444C9">
        <w:rPr>
          <w:sz w:val="22"/>
          <w:szCs w:val="22"/>
          <w:lang w:val="lt-LT"/>
        </w:rPr>
        <w:t xml:space="preserve"> preparatams ar bet kuriai pagalbinei medžiagai.</w:t>
      </w:r>
    </w:p>
    <w:p w14:paraId="74FCB789" w14:textId="77777777" w:rsidR="00C374B3" w:rsidRPr="000C39C2" w:rsidRDefault="00C374B3" w:rsidP="00C374B3">
      <w:pPr>
        <w:rPr>
          <w:sz w:val="22"/>
          <w:szCs w:val="22"/>
          <w:lang w:val="lt-LT"/>
        </w:rPr>
      </w:pPr>
    </w:p>
    <w:p w14:paraId="1E19FC9B" w14:textId="77777777" w:rsidR="00C374B3" w:rsidRPr="000C39C2" w:rsidRDefault="00C374B3" w:rsidP="00C374B3">
      <w:pPr>
        <w:pStyle w:val="Antrat2"/>
        <w:rPr>
          <w:noProof w:val="0"/>
        </w:rPr>
      </w:pPr>
      <w:r w:rsidRPr="000C39C2">
        <w:rPr>
          <w:noProof w:val="0"/>
        </w:rPr>
        <w:t>4.4</w:t>
      </w:r>
      <w:r w:rsidRPr="000C39C2">
        <w:rPr>
          <w:noProof w:val="0"/>
        </w:rPr>
        <w:tab/>
        <w:t>Specialūs įspėjimai ir atsargumo priemonės</w:t>
      </w:r>
    </w:p>
    <w:p w14:paraId="65FC8745" w14:textId="77777777" w:rsidR="00C374B3" w:rsidRPr="000C39C2" w:rsidRDefault="00C374B3" w:rsidP="00C374B3">
      <w:pPr>
        <w:rPr>
          <w:sz w:val="22"/>
          <w:szCs w:val="22"/>
          <w:lang w:val="lt-LT"/>
        </w:rPr>
      </w:pPr>
    </w:p>
    <w:p w14:paraId="23DE4E6A" w14:textId="77777777" w:rsidR="00EE19D3" w:rsidRPr="0040157F" w:rsidRDefault="00EE19D3" w:rsidP="00EE19D3">
      <w:pPr>
        <w:pStyle w:val="Default"/>
        <w:rPr>
          <w:rFonts w:ascii="Times New Roman" w:hAnsi="Times New Roman" w:cs="Times New Roman"/>
          <w:color w:val="auto"/>
          <w:sz w:val="22"/>
          <w:u w:val="single"/>
          <w:lang w:eastAsia="en-US"/>
        </w:rPr>
      </w:pPr>
      <w:r w:rsidRPr="00EB2A85">
        <w:rPr>
          <w:rFonts w:ascii="Times New Roman" w:hAnsi="Times New Roman" w:cs="Times New Roman"/>
          <w:color w:val="auto"/>
          <w:sz w:val="22"/>
          <w:u w:val="single"/>
          <w:lang w:eastAsia="en-US"/>
        </w:rPr>
        <w:t>Atsekamumas</w:t>
      </w:r>
    </w:p>
    <w:p w14:paraId="22730503" w14:textId="77777777" w:rsidR="00EE19D3" w:rsidRDefault="00EE19D3" w:rsidP="00EE19D3">
      <w:pPr>
        <w:pStyle w:val="Antrat3"/>
        <w:jc w:val="both"/>
        <w:rPr>
          <w:szCs w:val="24"/>
          <w:lang w:val="lt-LT"/>
        </w:rPr>
      </w:pPr>
      <w:r w:rsidRPr="00EE19D3">
        <w:rPr>
          <w:szCs w:val="24"/>
          <w:lang w:val="lt-LT"/>
        </w:rPr>
        <w:t xml:space="preserve">Norint pagerinti biologinių vaistinių preparatų atsekamumą, turi būti aiškiai užrašytas </w:t>
      </w:r>
      <w:r w:rsidRPr="00684EA3">
        <w:rPr>
          <w:szCs w:val="24"/>
          <w:lang w:val="lt-LT"/>
        </w:rPr>
        <w:t xml:space="preserve">paskirto </w:t>
      </w:r>
      <w:r w:rsidR="00895F02" w:rsidRPr="00684EA3">
        <w:rPr>
          <w:szCs w:val="24"/>
          <w:lang w:val="lt-LT"/>
        </w:rPr>
        <w:t>vaistinio</w:t>
      </w:r>
      <w:r w:rsidR="00895F02">
        <w:rPr>
          <w:szCs w:val="24"/>
          <w:lang w:val="lt-LT"/>
        </w:rPr>
        <w:t xml:space="preserve"> </w:t>
      </w:r>
      <w:r w:rsidRPr="00EE19D3">
        <w:rPr>
          <w:szCs w:val="24"/>
          <w:lang w:val="lt-LT"/>
        </w:rPr>
        <w:t>preparato</w:t>
      </w:r>
      <w:r w:rsidR="00895F02">
        <w:rPr>
          <w:szCs w:val="24"/>
          <w:lang w:val="lt-LT"/>
        </w:rPr>
        <w:t xml:space="preserve"> </w:t>
      </w:r>
      <w:r w:rsidRPr="00EE19D3">
        <w:rPr>
          <w:szCs w:val="24"/>
          <w:lang w:val="lt-LT"/>
        </w:rPr>
        <w:t xml:space="preserve"> pavadinimas ir serijos numeris.</w:t>
      </w:r>
    </w:p>
    <w:p w14:paraId="31940906" w14:textId="77777777" w:rsidR="00EE19D3" w:rsidRPr="00EE19D3" w:rsidRDefault="00EE19D3" w:rsidP="00EE19D3">
      <w:pPr>
        <w:rPr>
          <w:lang w:val="lt-LT" w:eastAsia="en-US"/>
        </w:rPr>
      </w:pPr>
    </w:p>
    <w:p w14:paraId="172B0938" w14:textId="77777777" w:rsidR="00C374B3" w:rsidRPr="000C39C2" w:rsidRDefault="00C374B3" w:rsidP="00C374B3">
      <w:pPr>
        <w:rPr>
          <w:sz w:val="22"/>
          <w:szCs w:val="22"/>
          <w:lang w:val="lt-LT"/>
        </w:rPr>
      </w:pPr>
      <w:r w:rsidRPr="00D444C9">
        <w:rPr>
          <w:sz w:val="22"/>
          <w:szCs w:val="22"/>
          <w:lang w:val="lt-LT"/>
        </w:rPr>
        <w:t xml:space="preserve">Įtarus alerginio ar anafilaksinio tipo reakciją, </w:t>
      </w:r>
      <w:r w:rsidR="00EE19D3" w:rsidRPr="00EE19D3">
        <w:rPr>
          <w:sz w:val="22"/>
          <w:szCs w:val="22"/>
          <w:lang w:val="lt-LT"/>
        </w:rPr>
        <w:t>infuziją</w:t>
      </w:r>
      <w:r w:rsidRPr="00D444C9">
        <w:rPr>
          <w:sz w:val="22"/>
          <w:szCs w:val="22"/>
          <w:lang w:val="lt-LT"/>
        </w:rPr>
        <w:t xml:space="preserve"> reikia nedelsiant nutraukti. Šoko atveju taikomas standartinis gydymas.</w:t>
      </w:r>
    </w:p>
    <w:p w14:paraId="690D5B3E" w14:textId="77777777" w:rsidR="00C374B3" w:rsidRPr="000C39C2" w:rsidRDefault="00C374B3" w:rsidP="00C374B3">
      <w:pPr>
        <w:rPr>
          <w:sz w:val="22"/>
          <w:szCs w:val="22"/>
          <w:lang w:val="lt-LT"/>
        </w:rPr>
      </w:pPr>
    </w:p>
    <w:p w14:paraId="407258AD" w14:textId="77777777" w:rsidR="00C374B3" w:rsidRPr="000C39C2" w:rsidRDefault="00C374B3" w:rsidP="00C374B3">
      <w:pPr>
        <w:rPr>
          <w:sz w:val="22"/>
          <w:szCs w:val="22"/>
          <w:lang w:val="lt-LT"/>
        </w:rPr>
      </w:pPr>
      <w:proofErr w:type="spellStart"/>
      <w:r w:rsidRPr="00D444C9">
        <w:rPr>
          <w:sz w:val="22"/>
          <w:szCs w:val="22"/>
          <w:lang w:val="lt-LT"/>
        </w:rPr>
        <w:t>Albumino</w:t>
      </w:r>
      <w:proofErr w:type="spellEnd"/>
      <w:r w:rsidRPr="00D444C9">
        <w:rPr>
          <w:sz w:val="22"/>
          <w:szCs w:val="22"/>
          <w:lang w:val="lt-LT"/>
        </w:rPr>
        <w:t xml:space="preserve"> ypač atsargiai skiriama, kai dėl </w:t>
      </w:r>
      <w:proofErr w:type="spellStart"/>
      <w:r w:rsidRPr="00D444C9">
        <w:rPr>
          <w:sz w:val="22"/>
          <w:szCs w:val="22"/>
          <w:lang w:val="lt-LT"/>
        </w:rPr>
        <w:t>hipervolemijos</w:t>
      </w:r>
      <w:proofErr w:type="spellEnd"/>
      <w:r w:rsidRPr="00D444C9">
        <w:rPr>
          <w:sz w:val="22"/>
          <w:szCs w:val="22"/>
          <w:lang w:val="lt-LT"/>
        </w:rPr>
        <w:t xml:space="preserve"> ar jos pasekmių, ar dėl per didelio kraujo praskiedimo gali kilti pavojus paciento sveikatai. Iš tokių būklių paminėtinos:</w:t>
      </w:r>
    </w:p>
    <w:p w14:paraId="7DC0C80D" w14:textId="77777777" w:rsidR="00C374B3" w:rsidRPr="000C39C2" w:rsidRDefault="00C374B3" w:rsidP="00C374B3">
      <w:pPr>
        <w:rPr>
          <w:sz w:val="22"/>
          <w:szCs w:val="22"/>
          <w:lang w:val="lt-LT"/>
        </w:rPr>
      </w:pPr>
    </w:p>
    <w:p w14:paraId="67C78771" w14:textId="77777777" w:rsidR="00C374B3" w:rsidRPr="000C39C2" w:rsidRDefault="00C374B3" w:rsidP="00C374B3">
      <w:pPr>
        <w:numPr>
          <w:ilvl w:val="0"/>
          <w:numId w:val="10"/>
        </w:numPr>
        <w:rPr>
          <w:sz w:val="22"/>
          <w:szCs w:val="22"/>
          <w:lang w:val="lt-LT"/>
        </w:rPr>
      </w:pPr>
      <w:proofErr w:type="spellStart"/>
      <w:r w:rsidRPr="00D444C9">
        <w:rPr>
          <w:sz w:val="22"/>
          <w:szCs w:val="22"/>
          <w:lang w:val="lt-LT"/>
        </w:rPr>
        <w:t>dekompensuotas</w:t>
      </w:r>
      <w:proofErr w:type="spellEnd"/>
      <w:r w:rsidRPr="00D444C9">
        <w:rPr>
          <w:sz w:val="22"/>
          <w:szCs w:val="22"/>
          <w:lang w:val="lt-LT"/>
        </w:rPr>
        <w:t xml:space="preserve"> širdies nepakankamumas,</w:t>
      </w:r>
    </w:p>
    <w:p w14:paraId="6CA3E977" w14:textId="77777777" w:rsidR="00C374B3" w:rsidRPr="000C39C2" w:rsidRDefault="00C374B3" w:rsidP="00C374B3">
      <w:pPr>
        <w:numPr>
          <w:ilvl w:val="0"/>
          <w:numId w:val="10"/>
        </w:numPr>
        <w:rPr>
          <w:sz w:val="22"/>
          <w:szCs w:val="22"/>
          <w:lang w:val="lt-LT"/>
        </w:rPr>
      </w:pPr>
      <w:r w:rsidRPr="00D444C9">
        <w:rPr>
          <w:sz w:val="22"/>
          <w:szCs w:val="22"/>
          <w:lang w:val="lt-LT"/>
        </w:rPr>
        <w:t>hipertenzija,</w:t>
      </w:r>
    </w:p>
    <w:p w14:paraId="67407E41" w14:textId="77777777" w:rsidR="00C374B3" w:rsidRPr="000C39C2" w:rsidRDefault="00C374B3" w:rsidP="00C374B3">
      <w:pPr>
        <w:numPr>
          <w:ilvl w:val="0"/>
          <w:numId w:val="10"/>
        </w:numPr>
        <w:rPr>
          <w:sz w:val="22"/>
          <w:szCs w:val="22"/>
          <w:lang w:val="lt-LT"/>
        </w:rPr>
      </w:pPr>
      <w:r w:rsidRPr="00D444C9">
        <w:rPr>
          <w:sz w:val="22"/>
          <w:szCs w:val="22"/>
          <w:lang w:val="lt-LT"/>
        </w:rPr>
        <w:t xml:space="preserve">stemplės venų </w:t>
      </w:r>
      <w:proofErr w:type="spellStart"/>
      <w:r w:rsidRPr="00D444C9">
        <w:rPr>
          <w:sz w:val="22"/>
          <w:szCs w:val="22"/>
          <w:lang w:val="lt-LT"/>
        </w:rPr>
        <w:t>varikozė</w:t>
      </w:r>
      <w:proofErr w:type="spellEnd"/>
      <w:r w:rsidRPr="00D444C9">
        <w:rPr>
          <w:sz w:val="22"/>
          <w:szCs w:val="22"/>
          <w:lang w:val="lt-LT"/>
        </w:rPr>
        <w:t>,</w:t>
      </w:r>
    </w:p>
    <w:p w14:paraId="30385F8D" w14:textId="77777777" w:rsidR="00C374B3" w:rsidRPr="000C39C2" w:rsidRDefault="00C374B3" w:rsidP="00C374B3">
      <w:pPr>
        <w:numPr>
          <w:ilvl w:val="0"/>
          <w:numId w:val="10"/>
        </w:numPr>
        <w:rPr>
          <w:sz w:val="22"/>
          <w:szCs w:val="22"/>
          <w:lang w:val="lt-LT"/>
        </w:rPr>
      </w:pPr>
      <w:r w:rsidRPr="00D444C9">
        <w:rPr>
          <w:sz w:val="22"/>
          <w:szCs w:val="22"/>
          <w:lang w:val="lt-LT"/>
        </w:rPr>
        <w:t>plaučių edema,</w:t>
      </w:r>
    </w:p>
    <w:p w14:paraId="7DB67930" w14:textId="77777777" w:rsidR="00C374B3" w:rsidRPr="000C39C2" w:rsidRDefault="00C374B3" w:rsidP="00C374B3">
      <w:pPr>
        <w:numPr>
          <w:ilvl w:val="0"/>
          <w:numId w:val="10"/>
        </w:numPr>
        <w:rPr>
          <w:sz w:val="22"/>
          <w:szCs w:val="22"/>
          <w:lang w:val="lt-LT"/>
        </w:rPr>
      </w:pPr>
      <w:r w:rsidRPr="00D444C9">
        <w:rPr>
          <w:sz w:val="22"/>
          <w:szCs w:val="22"/>
          <w:lang w:val="lt-LT"/>
        </w:rPr>
        <w:t>hemoraginė diatezė,</w:t>
      </w:r>
    </w:p>
    <w:p w14:paraId="5C5425E4" w14:textId="77777777" w:rsidR="00C374B3" w:rsidRPr="000C39C2" w:rsidRDefault="00C374B3" w:rsidP="00C374B3">
      <w:pPr>
        <w:numPr>
          <w:ilvl w:val="0"/>
          <w:numId w:val="10"/>
        </w:numPr>
        <w:rPr>
          <w:sz w:val="22"/>
          <w:szCs w:val="22"/>
          <w:lang w:val="lt-LT"/>
        </w:rPr>
      </w:pPr>
      <w:r w:rsidRPr="00D444C9">
        <w:rPr>
          <w:sz w:val="22"/>
          <w:szCs w:val="22"/>
          <w:lang w:val="lt-LT"/>
        </w:rPr>
        <w:t>sunki anemija,</w:t>
      </w:r>
    </w:p>
    <w:p w14:paraId="233E749F" w14:textId="77777777" w:rsidR="00C374B3" w:rsidRPr="000C39C2" w:rsidRDefault="00C374B3" w:rsidP="00C374B3">
      <w:pPr>
        <w:numPr>
          <w:ilvl w:val="0"/>
          <w:numId w:val="10"/>
        </w:numPr>
        <w:rPr>
          <w:sz w:val="22"/>
          <w:szCs w:val="22"/>
          <w:lang w:val="lt-LT"/>
        </w:rPr>
      </w:pPr>
      <w:proofErr w:type="spellStart"/>
      <w:r w:rsidRPr="00D444C9">
        <w:rPr>
          <w:sz w:val="22"/>
          <w:szCs w:val="22"/>
          <w:lang w:val="lt-LT"/>
        </w:rPr>
        <w:t>renalinė</w:t>
      </w:r>
      <w:proofErr w:type="spellEnd"/>
      <w:r w:rsidRPr="00D444C9">
        <w:rPr>
          <w:sz w:val="22"/>
          <w:szCs w:val="22"/>
          <w:lang w:val="lt-LT"/>
        </w:rPr>
        <w:t xml:space="preserve"> ir </w:t>
      </w:r>
      <w:proofErr w:type="spellStart"/>
      <w:r w:rsidRPr="00D444C9">
        <w:rPr>
          <w:sz w:val="22"/>
          <w:szCs w:val="22"/>
          <w:lang w:val="lt-LT"/>
        </w:rPr>
        <w:t>postrenalinė</w:t>
      </w:r>
      <w:proofErr w:type="spellEnd"/>
      <w:r w:rsidRPr="00D444C9">
        <w:rPr>
          <w:sz w:val="22"/>
          <w:szCs w:val="22"/>
          <w:lang w:val="lt-LT"/>
        </w:rPr>
        <w:t xml:space="preserve"> </w:t>
      </w:r>
      <w:proofErr w:type="spellStart"/>
      <w:r w:rsidRPr="00D444C9">
        <w:rPr>
          <w:sz w:val="22"/>
          <w:szCs w:val="22"/>
          <w:lang w:val="lt-LT"/>
        </w:rPr>
        <w:t>anurija</w:t>
      </w:r>
      <w:proofErr w:type="spellEnd"/>
      <w:r w:rsidRPr="00D444C9">
        <w:rPr>
          <w:sz w:val="22"/>
          <w:szCs w:val="22"/>
          <w:lang w:val="lt-LT"/>
        </w:rPr>
        <w:t xml:space="preserve">. </w:t>
      </w:r>
    </w:p>
    <w:p w14:paraId="2E0CB49B" w14:textId="77777777" w:rsidR="00C374B3" w:rsidRPr="000C39C2" w:rsidRDefault="00C374B3" w:rsidP="00C374B3">
      <w:pPr>
        <w:rPr>
          <w:sz w:val="22"/>
          <w:szCs w:val="22"/>
          <w:lang w:val="lt-LT"/>
        </w:rPr>
      </w:pPr>
    </w:p>
    <w:p w14:paraId="387964AB" w14:textId="77777777" w:rsidR="00C374B3" w:rsidRPr="000C39C2" w:rsidRDefault="00C374B3" w:rsidP="00C374B3">
      <w:pPr>
        <w:rPr>
          <w:sz w:val="22"/>
          <w:szCs w:val="22"/>
          <w:lang w:val="lt-LT"/>
        </w:rPr>
      </w:pPr>
      <w:r w:rsidRPr="00D444C9">
        <w:rPr>
          <w:sz w:val="22"/>
          <w:szCs w:val="22"/>
          <w:lang w:val="lt-LT"/>
        </w:rPr>
        <w:t xml:space="preserve">Vėliau atliktas tęstinis tyrimas parodė, kad kritinės būklės pacientams su trauminiu smegenų pažeidimu skysčių atstatymas </w:t>
      </w:r>
      <w:proofErr w:type="spellStart"/>
      <w:r w:rsidRPr="00D444C9">
        <w:rPr>
          <w:sz w:val="22"/>
          <w:szCs w:val="22"/>
          <w:lang w:val="lt-LT"/>
        </w:rPr>
        <w:t>albumino</w:t>
      </w:r>
      <w:proofErr w:type="spellEnd"/>
      <w:r w:rsidRPr="00D444C9">
        <w:rPr>
          <w:sz w:val="22"/>
          <w:szCs w:val="22"/>
          <w:lang w:val="lt-LT"/>
        </w:rPr>
        <w:t xml:space="preserve"> tirpalu buvo susijęs su didesniu mirtingumu nei skysčius atstatant druskos tirpalu. Kadangi mechanizmai, galintys paaiškinti šį mirtingumo skirtumą nėra aiškūs, pacientams su sunkiu trauminiu smegenų pažeidimu </w:t>
      </w:r>
      <w:proofErr w:type="spellStart"/>
      <w:r w:rsidRPr="00D444C9">
        <w:rPr>
          <w:sz w:val="22"/>
          <w:szCs w:val="22"/>
          <w:lang w:val="lt-LT"/>
        </w:rPr>
        <w:t>albumino</w:t>
      </w:r>
      <w:proofErr w:type="spellEnd"/>
      <w:r w:rsidRPr="00D444C9">
        <w:rPr>
          <w:sz w:val="22"/>
          <w:szCs w:val="22"/>
          <w:lang w:val="lt-LT"/>
        </w:rPr>
        <w:t xml:space="preserve"> tirpalą reikia vartoti atsargiai.</w:t>
      </w:r>
    </w:p>
    <w:p w14:paraId="2417BD1A" w14:textId="77777777" w:rsidR="00C374B3" w:rsidRPr="000C39C2" w:rsidRDefault="00C374B3" w:rsidP="00C374B3">
      <w:pPr>
        <w:rPr>
          <w:sz w:val="22"/>
          <w:szCs w:val="22"/>
          <w:lang w:val="lt-LT"/>
        </w:rPr>
      </w:pPr>
    </w:p>
    <w:p w14:paraId="3DBE6523" w14:textId="77777777" w:rsidR="00C374B3" w:rsidRPr="000C39C2" w:rsidRDefault="00C374B3" w:rsidP="00C374B3">
      <w:pPr>
        <w:rPr>
          <w:sz w:val="22"/>
          <w:szCs w:val="22"/>
          <w:lang w:val="lt-LT"/>
        </w:rPr>
      </w:pPr>
      <w:r w:rsidRPr="00D444C9">
        <w:rPr>
          <w:sz w:val="22"/>
          <w:szCs w:val="22"/>
          <w:lang w:val="lt-LT"/>
        </w:rPr>
        <w:t>Koloidinis-osmosinis 200 - 250</w:t>
      </w:r>
      <w:r w:rsidRPr="000C39C2">
        <w:rPr>
          <w:sz w:val="22"/>
          <w:szCs w:val="22"/>
          <w:lang w:val="lt-LT"/>
        </w:rPr>
        <w:t> </w:t>
      </w:r>
      <w:r w:rsidRPr="00D444C9">
        <w:rPr>
          <w:sz w:val="22"/>
          <w:szCs w:val="22"/>
          <w:lang w:val="lt-LT"/>
        </w:rPr>
        <w:t xml:space="preserve">g/l žmogaus </w:t>
      </w:r>
      <w:proofErr w:type="spellStart"/>
      <w:r w:rsidRPr="00D444C9">
        <w:rPr>
          <w:sz w:val="22"/>
          <w:szCs w:val="22"/>
          <w:lang w:val="lt-LT"/>
        </w:rPr>
        <w:t>albumino</w:t>
      </w:r>
      <w:proofErr w:type="spellEnd"/>
      <w:r w:rsidRPr="00D444C9">
        <w:rPr>
          <w:sz w:val="22"/>
          <w:szCs w:val="22"/>
          <w:lang w:val="lt-LT"/>
        </w:rPr>
        <w:t xml:space="preserve"> tirpalo poveikis yra maždaug keturis kartus stipresnis negu žmogaus plazmos. Todėl skiriant koncentruoto </w:t>
      </w:r>
      <w:proofErr w:type="spellStart"/>
      <w:r w:rsidRPr="00D444C9">
        <w:rPr>
          <w:sz w:val="22"/>
          <w:szCs w:val="22"/>
          <w:lang w:val="lt-LT"/>
        </w:rPr>
        <w:t>albumino</w:t>
      </w:r>
      <w:proofErr w:type="spellEnd"/>
      <w:r w:rsidRPr="00D444C9">
        <w:rPr>
          <w:sz w:val="22"/>
          <w:szCs w:val="22"/>
          <w:lang w:val="lt-LT"/>
        </w:rPr>
        <w:t xml:space="preserve"> būtina užtikrinti reikiamą paciento </w:t>
      </w:r>
      <w:proofErr w:type="spellStart"/>
      <w:r w:rsidRPr="00D444C9">
        <w:rPr>
          <w:sz w:val="22"/>
          <w:szCs w:val="22"/>
          <w:lang w:val="lt-LT"/>
        </w:rPr>
        <w:t>hidraciją</w:t>
      </w:r>
      <w:proofErr w:type="spellEnd"/>
      <w:r w:rsidRPr="00D444C9">
        <w:rPr>
          <w:sz w:val="22"/>
          <w:szCs w:val="22"/>
          <w:lang w:val="lt-LT"/>
        </w:rPr>
        <w:t xml:space="preserve">. Pacientą reikia atidžiai stebėti dėl galimos kraujo apytakos perkrovos ir </w:t>
      </w:r>
      <w:proofErr w:type="spellStart"/>
      <w:r w:rsidRPr="00D444C9">
        <w:rPr>
          <w:sz w:val="22"/>
          <w:szCs w:val="22"/>
          <w:lang w:val="lt-LT"/>
        </w:rPr>
        <w:t>hiperhidracijos</w:t>
      </w:r>
      <w:proofErr w:type="spellEnd"/>
      <w:r w:rsidRPr="00D444C9">
        <w:rPr>
          <w:sz w:val="22"/>
          <w:szCs w:val="22"/>
          <w:lang w:val="lt-LT"/>
        </w:rPr>
        <w:t>.</w:t>
      </w:r>
    </w:p>
    <w:p w14:paraId="4C3ACF9F" w14:textId="77777777" w:rsidR="00C374B3" w:rsidRPr="000C39C2" w:rsidRDefault="00C374B3" w:rsidP="00C374B3">
      <w:pPr>
        <w:rPr>
          <w:sz w:val="22"/>
          <w:szCs w:val="22"/>
          <w:lang w:val="lt-LT"/>
        </w:rPr>
      </w:pPr>
    </w:p>
    <w:p w14:paraId="073BF3C9" w14:textId="77777777" w:rsidR="00C374B3" w:rsidRPr="000C39C2" w:rsidRDefault="00C374B3" w:rsidP="00C374B3">
      <w:pPr>
        <w:rPr>
          <w:sz w:val="22"/>
          <w:szCs w:val="22"/>
          <w:lang w:val="lt-LT"/>
        </w:rPr>
      </w:pPr>
      <w:r w:rsidRPr="00D444C9">
        <w:rPr>
          <w:sz w:val="22"/>
          <w:szCs w:val="22"/>
          <w:lang w:val="lt-LT"/>
        </w:rPr>
        <w:t xml:space="preserve">200 </w:t>
      </w:r>
      <w:r w:rsidRPr="000C39C2">
        <w:rPr>
          <w:sz w:val="22"/>
          <w:szCs w:val="22"/>
          <w:lang w:val="lt-LT"/>
        </w:rPr>
        <w:t>–</w:t>
      </w:r>
      <w:r w:rsidRPr="00D444C9">
        <w:rPr>
          <w:sz w:val="22"/>
          <w:szCs w:val="22"/>
          <w:lang w:val="lt-LT"/>
        </w:rPr>
        <w:t xml:space="preserve"> 250</w:t>
      </w:r>
      <w:r w:rsidRPr="000C39C2">
        <w:rPr>
          <w:sz w:val="22"/>
          <w:szCs w:val="22"/>
          <w:lang w:val="lt-LT"/>
        </w:rPr>
        <w:t> </w:t>
      </w:r>
      <w:r w:rsidRPr="00D444C9">
        <w:rPr>
          <w:sz w:val="22"/>
          <w:szCs w:val="22"/>
          <w:lang w:val="lt-LT"/>
        </w:rPr>
        <w:t xml:space="preserve">g/l žmogaus </w:t>
      </w:r>
      <w:proofErr w:type="spellStart"/>
      <w:r w:rsidRPr="00D444C9">
        <w:rPr>
          <w:sz w:val="22"/>
          <w:szCs w:val="22"/>
          <w:lang w:val="lt-LT"/>
        </w:rPr>
        <w:t>albumino</w:t>
      </w:r>
      <w:proofErr w:type="spellEnd"/>
      <w:r w:rsidRPr="00D444C9">
        <w:rPr>
          <w:sz w:val="22"/>
          <w:szCs w:val="22"/>
          <w:lang w:val="lt-LT"/>
        </w:rPr>
        <w:t xml:space="preserve"> tirpale elektrolitų kiekis yra sąlyginai mažesnis nei 40 </w:t>
      </w:r>
      <w:r w:rsidRPr="000C39C2">
        <w:rPr>
          <w:sz w:val="22"/>
          <w:szCs w:val="22"/>
          <w:lang w:val="lt-LT"/>
        </w:rPr>
        <w:t>–</w:t>
      </w:r>
      <w:r w:rsidRPr="00D444C9">
        <w:rPr>
          <w:sz w:val="22"/>
          <w:szCs w:val="22"/>
          <w:lang w:val="lt-LT"/>
        </w:rPr>
        <w:t xml:space="preserve"> 50</w:t>
      </w:r>
      <w:r w:rsidRPr="000C39C2">
        <w:rPr>
          <w:sz w:val="22"/>
          <w:szCs w:val="22"/>
          <w:lang w:val="lt-LT"/>
        </w:rPr>
        <w:t> </w:t>
      </w:r>
      <w:r w:rsidRPr="00D444C9">
        <w:rPr>
          <w:sz w:val="22"/>
          <w:szCs w:val="22"/>
          <w:lang w:val="lt-LT"/>
        </w:rPr>
        <w:t xml:space="preserve">g/l žmogaus </w:t>
      </w:r>
      <w:proofErr w:type="spellStart"/>
      <w:r w:rsidRPr="00D444C9">
        <w:rPr>
          <w:sz w:val="22"/>
          <w:szCs w:val="22"/>
          <w:lang w:val="lt-LT"/>
        </w:rPr>
        <w:t>albumino</w:t>
      </w:r>
      <w:proofErr w:type="spellEnd"/>
      <w:r w:rsidRPr="00D444C9">
        <w:rPr>
          <w:sz w:val="22"/>
          <w:szCs w:val="22"/>
          <w:lang w:val="lt-LT"/>
        </w:rPr>
        <w:t xml:space="preserve"> tirpale. Paskyrus </w:t>
      </w:r>
      <w:proofErr w:type="spellStart"/>
      <w:r w:rsidRPr="00D444C9">
        <w:rPr>
          <w:sz w:val="22"/>
          <w:szCs w:val="22"/>
          <w:lang w:val="lt-LT"/>
        </w:rPr>
        <w:t>albumino</w:t>
      </w:r>
      <w:proofErr w:type="spellEnd"/>
      <w:r w:rsidRPr="00D444C9">
        <w:rPr>
          <w:sz w:val="22"/>
          <w:szCs w:val="22"/>
          <w:lang w:val="lt-LT"/>
        </w:rPr>
        <w:t xml:space="preserve">, būtina stebėti paciento elektrolitų koncentraciją (žr. 4.2 skyrių) ir prireikus imtis reikiamų priemonių elektrolitų balansui atstatyti ar palaikyti. </w:t>
      </w:r>
    </w:p>
    <w:p w14:paraId="22042483" w14:textId="77777777" w:rsidR="00C374B3" w:rsidRPr="000C39C2" w:rsidRDefault="00C374B3" w:rsidP="00C374B3">
      <w:pPr>
        <w:rPr>
          <w:sz w:val="22"/>
          <w:szCs w:val="22"/>
          <w:lang w:val="lt-LT"/>
        </w:rPr>
      </w:pPr>
    </w:p>
    <w:p w14:paraId="13F97BCD" w14:textId="77777777" w:rsidR="00C374B3" w:rsidRPr="000C39C2" w:rsidRDefault="00C374B3" w:rsidP="00C374B3">
      <w:pPr>
        <w:rPr>
          <w:sz w:val="22"/>
          <w:szCs w:val="22"/>
          <w:lang w:val="lt-LT"/>
        </w:rPr>
      </w:pPr>
      <w:proofErr w:type="spellStart"/>
      <w:r w:rsidRPr="00D444C9">
        <w:rPr>
          <w:sz w:val="22"/>
          <w:szCs w:val="22"/>
          <w:lang w:val="lt-LT"/>
        </w:rPr>
        <w:t>Albumino</w:t>
      </w:r>
      <w:proofErr w:type="spellEnd"/>
      <w:r w:rsidRPr="00D444C9">
        <w:rPr>
          <w:sz w:val="22"/>
          <w:szCs w:val="22"/>
          <w:lang w:val="lt-LT"/>
        </w:rPr>
        <w:t xml:space="preserve"> tirpalų negalima skiesti injekciniu vandeniu, nes tai recipientams gali sukelti </w:t>
      </w:r>
      <w:proofErr w:type="spellStart"/>
      <w:r w:rsidRPr="00D444C9">
        <w:rPr>
          <w:sz w:val="22"/>
          <w:szCs w:val="22"/>
          <w:lang w:val="lt-LT"/>
        </w:rPr>
        <w:t>hemolizę</w:t>
      </w:r>
      <w:proofErr w:type="spellEnd"/>
      <w:r w:rsidRPr="00D444C9">
        <w:rPr>
          <w:sz w:val="22"/>
          <w:szCs w:val="22"/>
          <w:lang w:val="lt-LT"/>
        </w:rPr>
        <w:t>.</w:t>
      </w:r>
    </w:p>
    <w:p w14:paraId="650F2284" w14:textId="77777777" w:rsidR="00C374B3" w:rsidRPr="000C39C2" w:rsidRDefault="00C374B3" w:rsidP="00C374B3">
      <w:pPr>
        <w:rPr>
          <w:sz w:val="22"/>
          <w:szCs w:val="22"/>
          <w:lang w:val="lt-LT"/>
        </w:rPr>
      </w:pPr>
    </w:p>
    <w:p w14:paraId="10AC00E4" w14:textId="77777777" w:rsidR="00C374B3" w:rsidRPr="000C39C2" w:rsidRDefault="00C374B3" w:rsidP="00C374B3">
      <w:pPr>
        <w:rPr>
          <w:sz w:val="22"/>
          <w:szCs w:val="22"/>
          <w:lang w:val="lt-LT"/>
        </w:rPr>
      </w:pPr>
      <w:r w:rsidRPr="00D444C9">
        <w:rPr>
          <w:sz w:val="22"/>
          <w:szCs w:val="22"/>
          <w:lang w:val="lt-LT"/>
        </w:rPr>
        <w:t xml:space="preserve">Jei reikia perpilti palyginti didelį tūrį, būtina stebėti kraujo krešėjimą ir </w:t>
      </w:r>
      <w:proofErr w:type="spellStart"/>
      <w:r w:rsidRPr="00D444C9">
        <w:rPr>
          <w:sz w:val="22"/>
          <w:szCs w:val="22"/>
          <w:lang w:val="lt-LT"/>
        </w:rPr>
        <w:t>hematokritą</w:t>
      </w:r>
      <w:proofErr w:type="spellEnd"/>
      <w:r w:rsidRPr="00D444C9">
        <w:rPr>
          <w:sz w:val="22"/>
          <w:szCs w:val="22"/>
          <w:lang w:val="lt-LT"/>
        </w:rPr>
        <w:t xml:space="preserve">. Reikia užtikrinti, kad prireikus būtų galima tinkamai koreguoti ir kitų kraujo sudedamųjų dalių (krešėjimo faktorių, elektrolitų, trombocitų ir eritrocitų) kiekį. </w:t>
      </w:r>
    </w:p>
    <w:p w14:paraId="31AAE3A0" w14:textId="77777777" w:rsidR="00C374B3" w:rsidRPr="000C39C2" w:rsidRDefault="00C374B3" w:rsidP="00C374B3">
      <w:pPr>
        <w:rPr>
          <w:sz w:val="22"/>
          <w:szCs w:val="22"/>
          <w:lang w:val="lt-LT"/>
        </w:rPr>
      </w:pPr>
    </w:p>
    <w:p w14:paraId="03EB3ED4" w14:textId="77777777" w:rsidR="00C374B3" w:rsidRPr="000C39C2" w:rsidRDefault="00C374B3" w:rsidP="00C374B3">
      <w:pPr>
        <w:rPr>
          <w:sz w:val="22"/>
          <w:szCs w:val="22"/>
          <w:lang w:val="lt-LT"/>
        </w:rPr>
      </w:pPr>
      <w:proofErr w:type="spellStart"/>
      <w:r w:rsidRPr="00D444C9">
        <w:rPr>
          <w:sz w:val="22"/>
          <w:szCs w:val="22"/>
          <w:lang w:val="lt-LT"/>
        </w:rPr>
        <w:t>Hipervolemija</w:t>
      </w:r>
      <w:proofErr w:type="spellEnd"/>
      <w:r w:rsidRPr="00D444C9">
        <w:rPr>
          <w:sz w:val="22"/>
          <w:szCs w:val="22"/>
          <w:lang w:val="lt-LT"/>
        </w:rPr>
        <w:t xml:space="preserve"> galima, jei, nustatant dozę ir parenkant infuzijos greitį, nebuvo atsižvelgta į paciento kraujo apytakos būklę. Atsiradus pirmiesiems širdies ir kraujagyslių sistemos perkrovos požymiams (galvos skausmas, dusulys, jungo venų persipildymas) arba padidėjus kraujospūdžiui, padidėjus veniniam spaudimui ir išsivysčius plaučių edemai, infuziją reikia tuoj pat nutraukti.</w:t>
      </w:r>
    </w:p>
    <w:p w14:paraId="72D60C5A" w14:textId="77777777" w:rsidR="00C374B3" w:rsidRPr="000C39C2" w:rsidRDefault="00C374B3" w:rsidP="00C374B3">
      <w:pPr>
        <w:rPr>
          <w:sz w:val="22"/>
          <w:szCs w:val="22"/>
          <w:lang w:val="lt-LT"/>
        </w:rPr>
      </w:pPr>
    </w:p>
    <w:p w14:paraId="18A4C186" w14:textId="77777777" w:rsidR="00EE19D3" w:rsidRDefault="00EE19D3" w:rsidP="00C374B3">
      <w:pPr>
        <w:rPr>
          <w:sz w:val="22"/>
          <w:szCs w:val="22"/>
          <w:lang w:val="lt-LT"/>
        </w:rPr>
      </w:pPr>
      <w:r w:rsidRPr="00684EA3">
        <w:rPr>
          <w:sz w:val="22"/>
          <w:szCs w:val="22"/>
          <w:lang w:val="lt-LT"/>
        </w:rPr>
        <w:t xml:space="preserve">Šio </w:t>
      </w:r>
      <w:r w:rsidR="00895F02" w:rsidRPr="00684EA3">
        <w:rPr>
          <w:sz w:val="22"/>
          <w:szCs w:val="22"/>
          <w:lang w:val="lt-LT"/>
        </w:rPr>
        <w:t xml:space="preserve">vaistinio preparato 100 ml </w:t>
      </w:r>
      <w:proofErr w:type="spellStart"/>
      <w:r w:rsidRPr="00684EA3">
        <w:rPr>
          <w:sz w:val="22"/>
          <w:szCs w:val="22"/>
          <w:lang w:val="lt-LT"/>
        </w:rPr>
        <w:t>albumino</w:t>
      </w:r>
      <w:proofErr w:type="spellEnd"/>
      <w:r w:rsidRPr="00684EA3">
        <w:rPr>
          <w:sz w:val="22"/>
          <w:szCs w:val="22"/>
          <w:lang w:val="lt-LT"/>
        </w:rPr>
        <w:t xml:space="preserve"> tirpalo </w:t>
      </w:r>
      <w:r w:rsidR="00895F02" w:rsidRPr="00684EA3">
        <w:rPr>
          <w:sz w:val="22"/>
          <w:szCs w:val="22"/>
          <w:lang w:val="lt-LT"/>
        </w:rPr>
        <w:t>sudėtyje</w:t>
      </w:r>
      <w:r w:rsidRPr="00EE19D3">
        <w:rPr>
          <w:sz w:val="22"/>
          <w:szCs w:val="22"/>
          <w:lang w:val="lt-LT"/>
        </w:rPr>
        <w:t xml:space="preserve"> yra 331 – 368  mg natrio. Tai atitinka 18,4 % PSO rekomenduojamos didžiausios natrio paros normos suaugusiesiems, kuri yra 2  g.</w:t>
      </w:r>
    </w:p>
    <w:p w14:paraId="03A0E9A8" w14:textId="77777777" w:rsidR="00C374B3" w:rsidRPr="000C39C2" w:rsidRDefault="00C374B3" w:rsidP="00C374B3">
      <w:pPr>
        <w:rPr>
          <w:sz w:val="22"/>
          <w:szCs w:val="22"/>
          <w:lang w:val="lt-LT"/>
        </w:rPr>
      </w:pPr>
    </w:p>
    <w:p w14:paraId="4F307971" w14:textId="77777777" w:rsidR="00C374B3" w:rsidRPr="000C39C2" w:rsidRDefault="00C374B3" w:rsidP="00C374B3">
      <w:pPr>
        <w:rPr>
          <w:sz w:val="22"/>
          <w:szCs w:val="22"/>
          <w:lang w:val="lt-LT"/>
        </w:rPr>
      </w:pPr>
      <w:r w:rsidRPr="00D444C9">
        <w:rPr>
          <w:sz w:val="22"/>
          <w:szCs w:val="22"/>
          <w:lang w:val="lt-LT"/>
        </w:rPr>
        <w:t xml:space="preserve">Standartinės priemonės, skirtos apsaugoti nuo infekcijų, kurios gali būti perduodamos vartojant iš žmogaus kraujo ar plazmos pagamintus vaistinius preparatus, yra: donorų atranka, pavienių donorų ir visų plazmos kaupinių patikra dėl specifinių infekcinių ligų sukėlėjų žymenų ir efektyvių gamybos būdų, užtikrinančių virusų </w:t>
      </w:r>
      <w:proofErr w:type="spellStart"/>
      <w:r w:rsidRPr="00D444C9">
        <w:rPr>
          <w:sz w:val="22"/>
          <w:szCs w:val="22"/>
          <w:lang w:val="lt-LT"/>
        </w:rPr>
        <w:t>inaktyvaciją</w:t>
      </w:r>
      <w:proofErr w:type="spellEnd"/>
      <w:r w:rsidRPr="00D444C9">
        <w:rPr>
          <w:sz w:val="22"/>
          <w:szCs w:val="22"/>
          <w:lang w:val="lt-LT"/>
        </w:rPr>
        <w:t xml:space="preserve"> ar pašalinimą, įdiegimas. Nežiūrint to, gaminant vaistinius preparatus iš žmogaus kraujo ar plazmos, negalima visiškai atmesti infekcinio užkrato perdavimo tikimybės. Tai tinka ir kalbant apie nežinomus ar naujai atsirandančius virusus ir kitus sukėlėjus.</w:t>
      </w:r>
    </w:p>
    <w:p w14:paraId="11AFD2B9" w14:textId="77777777" w:rsidR="00C374B3" w:rsidRPr="000C39C2" w:rsidRDefault="00C374B3" w:rsidP="00C374B3">
      <w:pPr>
        <w:rPr>
          <w:sz w:val="22"/>
          <w:szCs w:val="22"/>
          <w:lang w:val="lt-LT"/>
        </w:rPr>
      </w:pPr>
    </w:p>
    <w:p w14:paraId="2133C18D" w14:textId="77777777" w:rsidR="00C374B3" w:rsidRPr="000C39C2" w:rsidRDefault="00C374B3" w:rsidP="00C374B3">
      <w:pPr>
        <w:rPr>
          <w:sz w:val="22"/>
          <w:szCs w:val="22"/>
          <w:lang w:val="lt-LT"/>
        </w:rPr>
      </w:pPr>
      <w:r w:rsidRPr="00D444C9">
        <w:rPr>
          <w:sz w:val="22"/>
          <w:szCs w:val="22"/>
          <w:lang w:val="lt-LT"/>
        </w:rPr>
        <w:t xml:space="preserve">Nėra registruota atvejų, kai virusai būtų perduoti vartojant </w:t>
      </w:r>
      <w:proofErr w:type="spellStart"/>
      <w:r w:rsidRPr="00D444C9">
        <w:rPr>
          <w:sz w:val="22"/>
          <w:szCs w:val="22"/>
          <w:lang w:val="lt-LT"/>
        </w:rPr>
        <w:t>albuminą</w:t>
      </w:r>
      <w:proofErr w:type="spellEnd"/>
      <w:r w:rsidRPr="00D444C9">
        <w:rPr>
          <w:sz w:val="22"/>
          <w:szCs w:val="22"/>
          <w:lang w:val="lt-LT"/>
        </w:rPr>
        <w:t>, kurio gamyba atitiko Europos Farmakopėjos reikalavimus.</w:t>
      </w:r>
    </w:p>
    <w:p w14:paraId="5994F67E" w14:textId="77777777" w:rsidR="00C374B3" w:rsidRPr="000C39C2" w:rsidRDefault="00C374B3" w:rsidP="00C374B3">
      <w:pPr>
        <w:rPr>
          <w:sz w:val="22"/>
          <w:szCs w:val="22"/>
          <w:lang w:val="lt-LT"/>
        </w:rPr>
      </w:pPr>
    </w:p>
    <w:p w14:paraId="42C1296C" w14:textId="77777777" w:rsidR="00C374B3" w:rsidRPr="000C39C2" w:rsidRDefault="00C374B3" w:rsidP="00C374B3">
      <w:pPr>
        <w:rPr>
          <w:sz w:val="22"/>
          <w:szCs w:val="22"/>
          <w:lang w:val="lt-LT"/>
        </w:rPr>
      </w:pPr>
      <w:r w:rsidRPr="00D444C9">
        <w:rPr>
          <w:sz w:val="22"/>
          <w:szCs w:val="22"/>
          <w:lang w:val="lt-LT"/>
        </w:rPr>
        <w:t xml:space="preserve">Griežtai rekomenduojama kiekvieną kartą pacientui skiriant </w:t>
      </w:r>
      <w:proofErr w:type="spellStart"/>
      <w:r w:rsidRPr="00D444C9">
        <w:rPr>
          <w:sz w:val="22"/>
          <w:szCs w:val="22"/>
          <w:lang w:val="lt-LT"/>
        </w:rPr>
        <w:t>Albunorm</w:t>
      </w:r>
      <w:proofErr w:type="spellEnd"/>
      <w:r w:rsidRPr="00D444C9">
        <w:rPr>
          <w:sz w:val="22"/>
          <w:szCs w:val="22"/>
          <w:lang w:val="lt-LT"/>
        </w:rPr>
        <w:t xml:space="preserve">, užrašyti vaistinio preparato pavadinimą ir serijos numerį, kad prireikus būtų galima nustatyti ryšį tarp paciento ir vaistinio preparato serijos numerio. </w:t>
      </w:r>
    </w:p>
    <w:p w14:paraId="075EF26C" w14:textId="77777777" w:rsidR="00C374B3" w:rsidRPr="00EE47E2" w:rsidRDefault="00C374B3" w:rsidP="00EE47E2"/>
    <w:p w14:paraId="6086D912" w14:textId="77777777" w:rsidR="00C374B3" w:rsidRPr="000C39C2" w:rsidRDefault="00C374B3" w:rsidP="00C374B3">
      <w:pPr>
        <w:pStyle w:val="Antrat2"/>
        <w:rPr>
          <w:noProof w:val="0"/>
        </w:rPr>
      </w:pPr>
      <w:r w:rsidRPr="00D444C9">
        <w:rPr>
          <w:noProof w:val="0"/>
        </w:rPr>
        <w:t>4.5</w:t>
      </w:r>
      <w:r w:rsidRPr="00D444C9">
        <w:rPr>
          <w:noProof w:val="0"/>
        </w:rPr>
        <w:tab/>
        <w:t>Sąveika su kitais vaistiniais preparatais ir kitokia sąveika</w:t>
      </w:r>
    </w:p>
    <w:p w14:paraId="30427E74" w14:textId="77777777" w:rsidR="00C374B3" w:rsidRPr="000C39C2" w:rsidRDefault="00C374B3" w:rsidP="00C374B3">
      <w:pPr>
        <w:rPr>
          <w:sz w:val="22"/>
          <w:szCs w:val="22"/>
          <w:lang w:val="lt-LT"/>
        </w:rPr>
      </w:pPr>
    </w:p>
    <w:p w14:paraId="01F9E5BC" w14:textId="77777777" w:rsidR="00C374B3" w:rsidRPr="000C39C2" w:rsidRDefault="00C374B3" w:rsidP="00C374B3">
      <w:pPr>
        <w:rPr>
          <w:sz w:val="22"/>
          <w:szCs w:val="22"/>
          <w:lang w:val="lt-LT"/>
        </w:rPr>
      </w:pPr>
      <w:r w:rsidRPr="00D444C9">
        <w:rPr>
          <w:sz w:val="22"/>
          <w:szCs w:val="22"/>
          <w:lang w:val="lt-LT"/>
        </w:rPr>
        <w:t xml:space="preserve">Nestebėta jokios specifinės žmogaus </w:t>
      </w:r>
      <w:proofErr w:type="spellStart"/>
      <w:r w:rsidRPr="00D444C9">
        <w:rPr>
          <w:sz w:val="22"/>
          <w:szCs w:val="22"/>
          <w:lang w:val="lt-LT"/>
        </w:rPr>
        <w:t>albumino</w:t>
      </w:r>
      <w:proofErr w:type="spellEnd"/>
      <w:r w:rsidRPr="00D444C9">
        <w:rPr>
          <w:sz w:val="22"/>
          <w:szCs w:val="22"/>
          <w:lang w:val="lt-LT"/>
        </w:rPr>
        <w:t xml:space="preserve"> sąveikos su kitais vaistiniais preparatais.</w:t>
      </w:r>
    </w:p>
    <w:p w14:paraId="6AEF1C9C" w14:textId="77777777" w:rsidR="00C374B3" w:rsidRPr="000C39C2" w:rsidRDefault="00C374B3" w:rsidP="00C374B3">
      <w:pPr>
        <w:rPr>
          <w:sz w:val="22"/>
          <w:szCs w:val="22"/>
          <w:lang w:val="lt-LT"/>
        </w:rPr>
      </w:pPr>
    </w:p>
    <w:p w14:paraId="7229792B" w14:textId="77777777" w:rsidR="00C374B3" w:rsidRPr="000C39C2" w:rsidRDefault="00C374B3" w:rsidP="00C374B3">
      <w:pPr>
        <w:pStyle w:val="Antrat2"/>
        <w:rPr>
          <w:noProof w:val="0"/>
        </w:rPr>
      </w:pPr>
      <w:r w:rsidRPr="000C39C2">
        <w:rPr>
          <w:noProof w:val="0"/>
        </w:rPr>
        <w:t>4.6</w:t>
      </w:r>
      <w:r w:rsidRPr="000C39C2">
        <w:rPr>
          <w:noProof w:val="0"/>
        </w:rPr>
        <w:tab/>
        <w:t>Vaisingumas, nėštumo ir žindymo laikotarpis</w:t>
      </w:r>
    </w:p>
    <w:p w14:paraId="3C1A5823" w14:textId="77777777" w:rsidR="00C374B3" w:rsidRPr="000C39C2" w:rsidRDefault="00C374B3" w:rsidP="00C374B3">
      <w:pPr>
        <w:rPr>
          <w:sz w:val="22"/>
          <w:szCs w:val="22"/>
          <w:lang w:val="lt-LT"/>
        </w:rPr>
      </w:pPr>
    </w:p>
    <w:p w14:paraId="59B417BF" w14:textId="77777777" w:rsidR="00EE19D3" w:rsidRPr="00EE47E2" w:rsidRDefault="00EE19D3" w:rsidP="00EE19D3">
      <w:pPr>
        <w:rPr>
          <w:u w:val="single"/>
          <w:lang w:val="lt-LT"/>
        </w:rPr>
      </w:pPr>
      <w:r w:rsidRPr="00EE47E2">
        <w:rPr>
          <w:u w:val="single"/>
          <w:lang w:val="lt-LT"/>
        </w:rPr>
        <w:t>Nėštumas</w:t>
      </w:r>
    </w:p>
    <w:p w14:paraId="6CFFDCD7"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saugumas nėštumo laikotarpiu nebuvo tirtas kontroliuojamų klinikinių tyrimų metu. Tačiau, remiantis klinikine </w:t>
      </w:r>
      <w:proofErr w:type="spellStart"/>
      <w:r w:rsidRPr="00D444C9">
        <w:rPr>
          <w:sz w:val="22"/>
          <w:szCs w:val="22"/>
          <w:lang w:val="lt-LT"/>
        </w:rPr>
        <w:t>albumino</w:t>
      </w:r>
      <w:proofErr w:type="spellEnd"/>
      <w:r w:rsidRPr="00D444C9">
        <w:rPr>
          <w:sz w:val="22"/>
          <w:szCs w:val="22"/>
          <w:lang w:val="lt-LT"/>
        </w:rPr>
        <w:t xml:space="preserve"> vartojimo patirtimi, galima teigti, kad preparatas neturėtų sukelti kenksmingo poveikio nėštumo eigai, vaisiui ir naujagimiui. </w:t>
      </w:r>
    </w:p>
    <w:p w14:paraId="2EC817DF" w14:textId="77777777" w:rsidR="00C374B3" w:rsidRPr="000C39C2" w:rsidRDefault="00C374B3" w:rsidP="00C374B3">
      <w:pPr>
        <w:rPr>
          <w:sz w:val="22"/>
          <w:szCs w:val="22"/>
          <w:lang w:val="lt-LT"/>
        </w:rPr>
      </w:pPr>
    </w:p>
    <w:p w14:paraId="4D4891EA"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nebuvo tirtas gyvūnų reprodukcijos tyrimų metu.</w:t>
      </w:r>
    </w:p>
    <w:p w14:paraId="741297EB" w14:textId="77777777" w:rsidR="00C374B3" w:rsidRPr="000C39C2" w:rsidRDefault="00C374B3" w:rsidP="00C374B3">
      <w:pPr>
        <w:rPr>
          <w:sz w:val="22"/>
          <w:szCs w:val="22"/>
          <w:lang w:val="lt-LT"/>
        </w:rPr>
      </w:pPr>
      <w:r w:rsidRPr="00D444C9">
        <w:rPr>
          <w:sz w:val="22"/>
          <w:szCs w:val="22"/>
          <w:lang w:val="lt-LT"/>
        </w:rPr>
        <w:t xml:space="preserve">Tačiau žmogaus </w:t>
      </w:r>
      <w:proofErr w:type="spellStart"/>
      <w:r w:rsidRPr="00D444C9">
        <w:rPr>
          <w:sz w:val="22"/>
          <w:szCs w:val="22"/>
          <w:lang w:val="lt-LT"/>
        </w:rPr>
        <w:t>albuminas</w:t>
      </w:r>
      <w:proofErr w:type="spellEnd"/>
      <w:r w:rsidRPr="00D444C9">
        <w:rPr>
          <w:sz w:val="22"/>
          <w:szCs w:val="22"/>
          <w:lang w:val="lt-LT"/>
        </w:rPr>
        <w:t xml:space="preserve"> yra įprasta žmogaus kraujo sudėtinė dalis.</w:t>
      </w:r>
    </w:p>
    <w:p w14:paraId="085B1161" w14:textId="77777777" w:rsidR="00C374B3" w:rsidRPr="000C39C2" w:rsidRDefault="00C374B3" w:rsidP="00C374B3">
      <w:pPr>
        <w:rPr>
          <w:sz w:val="22"/>
          <w:szCs w:val="22"/>
          <w:lang w:val="lt-LT"/>
        </w:rPr>
      </w:pPr>
    </w:p>
    <w:p w14:paraId="28B66538" w14:textId="77777777" w:rsidR="00C374B3" w:rsidRPr="000C39C2" w:rsidRDefault="00C374B3" w:rsidP="00C374B3">
      <w:pPr>
        <w:pStyle w:val="Antrat2"/>
        <w:rPr>
          <w:noProof w:val="0"/>
        </w:rPr>
      </w:pPr>
      <w:r w:rsidRPr="000C39C2">
        <w:rPr>
          <w:noProof w:val="0"/>
        </w:rPr>
        <w:t>4.7</w:t>
      </w:r>
      <w:r w:rsidRPr="000C39C2">
        <w:rPr>
          <w:noProof w:val="0"/>
        </w:rPr>
        <w:tab/>
        <w:t>Poveikis gebėjimui vairuoti ir valdyti mechanizmus</w:t>
      </w:r>
    </w:p>
    <w:p w14:paraId="7855EAE9" w14:textId="77777777" w:rsidR="00C374B3" w:rsidRPr="000C39C2" w:rsidRDefault="00C374B3" w:rsidP="00C374B3">
      <w:pPr>
        <w:rPr>
          <w:sz w:val="22"/>
          <w:szCs w:val="22"/>
          <w:lang w:val="lt-LT"/>
        </w:rPr>
      </w:pPr>
    </w:p>
    <w:p w14:paraId="1321D71F" w14:textId="77777777" w:rsidR="00C374B3" w:rsidRPr="000C39C2" w:rsidRDefault="00C374B3" w:rsidP="00C374B3">
      <w:pPr>
        <w:rPr>
          <w:sz w:val="22"/>
          <w:szCs w:val="22"/>
          <w:lang w:val="lt-LT"/>
        </w:rPr>
      </w:pPr>
      <w:r w:rsidRPr="00D444C9">
        <w:rPr>
          <w:sz w:val="22"/>
          <w:szCs w:val="22"/>
          <w:lang w:val="lt-LT"/>
        </w:rPr>
        <w:t xml:space="preserve">Poveikio gebėjimui vairuoti ir valdyti mechanizmus nestebėta. </w:t>
      </w:r>
    </w:p>
    <w:p w14:paraId="14467816" w14:textId="77777777" w:rsidR="00C374B3" w:rsidRPr="000C39C2" w:rsidRDefault="00C374B3" w:rsidP="00C374B3">
      <w:pPr>
        <w:rPr>
          <w:sz w:val="22"/>
          <w:szCs w:val="22"/>
          <w:lang w:val="lt-LT"/>
        </w:rPr>
      </w:pPr>
    </w:p>
    <w:p w14:paraId="6E79A3D4" w14:textId="77777777" w:rsidR="00C374B3" w:rsidRPr="000C39C2" w:rsidRDefault="00C374B3" w:rsidP="00C374B3">
      <w:pPr>
        <w:pStyle w:val="Antrat2"/>
        <w:rPr>
          <w:noProof w:val="0"/>
        </w:rPr>
      </w:pPr>
      <w:r w:rsidRPr="000C39C2">
        <w:rPr>
          <w:noProof w:val="0"/>
        </w:rPr>
        <w:t>4.8</w:t>
      </w:r>
      <w:r w:rsidRPr="000C39C2">
        <w:rPr>
          <w:noProof w:val="0"/>
        </w:rPr>
        <w:tab/>
        <w:t>Nepageidaujamas poveikis</w:t>
      </w:r>
    </w:p>
    <w:p w14:paraId="4B8EF2ED" w14:textId="77777777" w:rsidR="00C374B3" w:rsidRPr="000C39C2" w:rsidRDefault="00C374B3" w:rsidP="00C374B3">
      <w:pPr>
        <w:rPr>
          <w:sz w:val="22"/>
          <w:szCs w:val="22"/>
          <w:lang w:val="lt-LT"/>
        </w:rPr>
      </w:pPr>
    </w:p>
    <w:p w14:paraId="460A5220" w14:textId="77777777" w:rsidR="00C374B3" w:rsidRPr="000C39C2" w:rsidRDefault="00C374B3" w:rsidP="00C374B3">
      <w:pPr>
        <w:rPr>
          <w:sz w:val="22"/>
          <w:szCs w:val="22"/>
          <w:lang w:val="lt-LT"/>
        </w:rPr>
      </w:pPr>
      <w:r w:rsidRPr="00D444C9">
        <w:rPr>
          <w:sz w:val="22"/>
          <w:szCs w:val="22"/>
          <w:lang w:val="lt-LT"/>
        </w:rPr>
        <w:t>Retai pasireiškia nesunkios reakcijos, pvz., karščio pylimas, dilgėlinė, karščiavimas ir pykinimas. Sulėtinus infuzijos greitį ar ją nutraukus, šios reakcijos paprastai greitai išnyksta. Labai retai gali pasireikšti sunkios reakcijos, pvz., šokas. Pasireiškus sunkiai reakcijai, infuziją reikia nutraukti ir skirti tinkamą gydymą.</w:t>
      </w:r>
    </w:p>
    <w:p w14:paraId="14FD8246" w14:textId="77777777" w:rsidR="00C374B3" w:rsidRPr="000C39C2" w:rsidRDefault="00C374B3" w:rsidP="00C374B3">
      <w:pPr>
        <w:rPr>
          <w:sz w:val="22"/>
          <w:szCs w:val="22"/>
          <w:lang w:val="lt-LT"/>
        </w:rPr>
      </w:pPr>
      <w:r w:rsidRPr="00D444C9">
        <w:rPr>
          <w:sz w:val="22"/>
          <w:szCs w:val="22"/>
          <w:lang w:val="lt-LT"/>
        </w:rPr>
        <w:t xml:space="preserve">Žemiau išvardytos nepageidaujamos reakcijos, kurias sukelia žmogaus </w:t>
      </w:r>
      <w:proofErr w:type="spellStart"/>
      <w:r w:rsidRPr="00D444C9">
        <w:rPr>
          <w:sz w:val="22"/>
          <w:szCs w:val="22"/>
          <w:lang w:val="lt-LT"/>
        </w:rPr>
        <w:t>albumino</w:t>
      </w:r>
      <w:proofErr w:type="spellEnd"/>
      <w:r w:rsidRPr="00D444C9">
        <w:rPr>
          <w:sz w:val="22"/>
          <w:szCs w:val="22"/>
          <w:lang w:val="lt-LT"/>
        </w:rPr>
        <w:t xml:space="preserve"> tirpalai buvo stebėtos esant jiems rinkoje, todėl jos tikėtinos ir vartojant </w:t>
      </w:r>
      <w:proofErr w:type="spellStart"/>
      <w:r w:rsidRPr="00D444C9">
        <w:rPr>
          <w:sz w:val="22"/>
          <w:szCs w:val="22"/>
          <w:lang w:val="lt-LT"/>
        </w:rPr>
        <w:t>Albunorm</w:t>
      </w:r>
      <w:proofErr w:type="spellEnd"/>
      <w:r w:rsidRPr="00D444C9">
        <w:rPr>
          <w:sz w:val="22"/>
          <w:szCs w:val="22"/>
          <w:lang w:val="lt-LT"/>
        </w:rPr>
        <w:t>.</w:t>
      </w:r>
    </w:p>
    <w:p w14:paraId="5C7B7971" w14:textId="77777777" w:rsidR="00C374B3" w:rsidRPr="000C39C2" w:rsidRDefault="00C374B3" w:rsidP="00C374B3">
      <w:pPr>
        <w:rPr>
          <w:sz w:val="22"/>
          <w:szCs w:val="22"/>
          <w:lang w:val="lt-LT"/>
        </w:rPr>
      </w:pPr>
    </w:p>
    <w:tbl>
      <w:tblPr>
        <w:tblW w:w="0" w:type="auto"/>
        <w:tblLayout w:type="fixed"/>
        <w:tblLook w:val="01E0" w:firstRow="1" w:lastRow="1" w:firstColumn="1" w:lastColumn="1" w:noHBand="0" w:noVBand="0"/>
      </w:tblPr>
      <w:tblGrid>
        <w:gridCol w:w="3746"/>
        <w:gridCol w:w="5257"/>
      </w:tblGrid>
      <w:tr w:rsidR="00C374B3" w:rsidRPr="000C39C2" w14:paraId="5FFD23D6" w14:textId="77777777" w:rsidTr="00895F02">
        <w:tc>
          <w:tcPr>
            <w:tcW w:w="3746" w:type="dxa"/>
            <w:tcBorders>
              <w:top w:val="single" w:sz="4" w:space="0" w:color="auto"/>
              <w:left w:val="single" w:sz="4" w:space="0" w:color="auto"/>
              <w:bottom w:val="single" w:sz="4" w:space="0" w:color="auto"/>
              <w:right w:val="single" w:sz="4" w:space="0" w:color="auto"/>
            </w:tcBorders>
          </w:tcPr>
          <w:p w14:paraId="07EEBEDE" w14:textId="77777777" w:rsidR="00C374B3" w:rsidRPr="000C39C2" w:rsidRDefault="00C374B3" w:rsidP="008B4525">
            <w:pPr>
              <w:rPr>
                <w:b/>
                <w:bCs/>
                <w:sz w:val="22"/>
                <w:szCs w:val="22"/>
                <w:lang w:val="lt-LT"/>
              </w:rPr>
            </w:pPr>
            <w:r w:rsidRPr="00D444C9">
              <w:rPr>
                <w:b/>
                <w:bCs/>
                <w:sz w:val="22"/>
                <w:szCs w:val="22"/>
                <w:lang w:val="lt-LT"/>
              </w:rPr>
              <w:t>Organų</w:t>
            </w:r>
            <w:r w:rsidRPr="000C39C2">
              <w:rPr>
                <w:b/>
                <w:bCs/>
                <w:sz w:val="22"/>
                <w:szCs w:val="22"/>
                <w:lang w:val="lt-LT"/>
              </w:rPr>
              <w:t xml:space="preserve"> </w:t>
            </w:r>
            <w:r w:rsidRPr="00D444C9">
              <w:rPr>
                <w:b/>
                <w:bCs/>
                <w:sz w:val="22"/>
                <w:szCs w:val="22"/>
                <w:lang w:val="lt-LT"/>
              </w:rPr>
              <w:t>sistemų</w:t>
            </w:r>
            <w:r w:rsidRPr="000C39C2">
              <w:rPr>
                <w:b/>
                <w:bCs/>
                <w:sz w:val="22"/>
                <w:szCs w:val="22"/>
                <w:lang w:val="lt-LT"/>
              </w:rPr>
              <w:t xml:space="preserve"> </w:t>
            </w:r>
            <w:r w:rsidRPr="00D444C9">
              <w:rPr>
                <w:b/>
                <w:bCs/>
                <w:sz w:val="22"/>
                <w:szCs w:val="22"/>
                <w:lang w:val="lt-LT"/>
              </w:rPr>
              <w:t>klasė</w:t>
            </w:r>
          </w:p>
        </w:tc>
        <w:tc>
          <w:tcPr>
            <w:tcW w:w="5257" w:type="dxa"/>
            <w:tcBorders>
              <w:top w:val="single" w:sz="4" w:space="0" w:color="auto"/>
              <w:left w:val="single" w:sz="4" w:space="0" w:color="auto"/>
              <w:bottom w:val="single" w:sz="4" w:space="0" w:color="auto"/>
              <w:right w:val="single" w:sz="4" w:space="0" w:color="auto"/>
            </w:tcBorders>
          </w:tcPr>
          <w:p w14:paraId="6D1D03D1" w14:textId="77777777" w:rsidR="00C374B3" w:rsidRPr="000C39C2" w:rsidRDefault="00C374B3" w:rsidP="008B4525">
            <w:pPr>
              <w:rPr>
                <w:b/>
                <w:bCs/>
                <w:sz w:val="22"/>
                <w:szCs w:val="22"/>
                <w:lang w:val="lt-LT"/>
              </w:rPr>
            </w:pPr>
            <w:r w:rsidRPr="00D444C9">
              <w:rPr>
                <w:b/>
                <w:bCs/>
                <w:sz w:val="22"/>
                <w:szCs w:val="22"/>
                <w:lang w:val="lt-LT"/>
              </w:rPr>
              <w:t>Reakcijos</w:t>
            </w:r>
          </w:p>
          <w:p w14:paraId="0D285979" w14:textId="77777777" w:rsidR="00C374B3" w:rsidRPr="000C39C2" w:rsidRDefault="00C374B3" w:rsidP="008B4525">
            <w:pPr>
              <w:rPr>
                <w:b/>
                <w:bCs/>
                <w:sz w:val="22"/>
                <w:szCs w:val="22"/>
                <w:lang w:val="lt-LT"/>
              </w:rPr>
            </w:pPr>
            <w:r w:rsidRPr="00D444C9">
              <w:rPr>
                <w:b/>
                <w:bCs/>
                <w:sz w:val="22"/>
                <w:szCs w:val="22"/>
                <w:lang w:val="lt-LT"/>
              </w:rPr>
              <w:t>(dažnis</w:t>
            </w:r>
            <w:r w:rsidRPr="000C39C2">
              <w:rPr>
                <w:b/>
                <w:bCs/>
                <w:sz w:val="22"/>
                <w:szCs w:val="22"/>
                <w:lang w:val="lt-LT"/>
              </w:rPr>
              <w:t xml:space="preserve"> </w:t>
            </w:r>
            <w:r w:rsidRPr="00D444C9">
              <w:rPr>
                <w:b/>
                <w:bCs/>
                <w:sz w:val="22"/>
                <w:szCs w:val="22"/>
                <w:lang w:val="lt-LT"/>
              </w:rPr>
              <w:t>nežinomas)*</w:t>
            </w:r>
          </w:p>
        </w:tc>
      </w:tr>
      <w:tr w:rsidR="00C374B3" w:rsidRPr="000C39C2" w14:paraId="0A8735EE" w14:textId="77777777" w:rsidTr="00895F02">
        <w:trPr>
          <w:trHeight w:val="255"/>
        </w:trPr>
        <w:tc>
          <w:tcPr>
            <w:tcW w:w="3746" w:type="dxa"/>
            <w:tcBorders>
              <w:top w:val="single" w:sz="4" w:space="0" w:color="auto"/>
              <w:left w:val="single" w:sz="4" w:space="0" w:color="auto"/>
              <w:bottom w:val="single" w:sz="4" w:space="0" w:color="auto"/>
              <w:right w:val="single" w:sz="4" w:space="0" w:color="auto"/>
            </w:tcBorders>
          </w:tcPr>
          <w:p w14:paraId="0D54C161" w14:textId="77777777" w:rsidR="00C374B3" w:rsidRPr="000C39C2" w:rsidRDefault="00C374B3" w:rsidP="008B4525">
            <w:pPr>
              <w:rPr>
                <w:sz w:val="22"/>
                <w:szCs w:val="22"/>
                <w:lang w:val="lt-LT"/>
              </w:rPr>
            </w:pPr>
            <w:r w:rsidRPr="00D444C9">
              <w:rPr>
                <w:sz w:val="22"/>
                <w:szCs w:val="22"/>
                <w:lang w:val="lt-LT"/>
              </w:rPr>
              <w:t>Imuninės sistemos sutrikimai</w:t>
            </w:r>
          </w:p>
        </w:tc>
        <w:tc>
          <w:tcPr>
            <w:tcW w:w="5257" w:type="dxa"/>
            <w:tcBorders>
              <w:top w:val="single" w:sz="4" w:space="0" w:color="auto"/>
              <w:left w:val="single" w:sz="4" w:space="0" w:color="auto"/>
              <w:bottom w:val="single" w:sz="4" w:space="0" w:color="auto"/>
              <w:right w:val="single" w:sz="4" w:space="0" w:color="auto"/>
            </w:tcBorders>
          </w:tcPr>
          <w:p w14:paraId="078B6AA7" w14:textId="77777777" w:rsidR="00C374B3" w:rsidRPr="000C39C2" w:rsidRDefault="00C374B3" w:rsidP="008B4525">
            <w:pPr>
              <w:rPr>
                <w:sz w:val="22"/>
                <w:szCs w:val="22"/>
                <w:lang w:val="lt-LT"/>
              </w:rPr>
            </w:pPr>
            <w:r w:rsidRPr="00D444C9">
              <w:rPr>
                <w:sz w:val="22"/>
                <w:szCs w:val="22"/>
                <w:lang w:val="lt-LT"/>
              </w:rPr>
              <w:t>Anafilaksinis šokas</w:t>
            </w:r>
          </w:p>
        </w:tc>
      </w:tr>
      <w:tr w:rsidR="00895F02" w:rsidRPr="000C39C2" w14:paraId="0AE986AB" w14:textId="77777777" w:rsidTr="00895F02">
        <w:tc>
          <w:tcPr>
            <w:tcW w:w="3746" w:type="dxa"/>
            <w:tcBorders>
              <w:top w:val="single" w:sz="4" w:space="0" w:color="auto"/>
              <w:left w:val="single" w:sz="4" w:space="0" w:color="auto"/>
              <w:bottom w:val="single" w:sz="4" w:space="0" w:color="auto"/>
              <w:right w:val="single" w:sz="4" w:space="0" w:color="auto"/>
            </w:tcBorders>
          </w:tcPr>
          <w:p w14:paraId="002C93DA" w14:textId="77777777" w:rsidR="00895F02" w:rsidRPr="00D444C9" w:rsidRDefault="00895F02" w:rsidP="008B4525">
            <w:pPr>
              <w:rPr>
                <w:sz w:val="22"/>
                <w:szCs w:val="22"/>
                <w:lang w:val="lt-LT"/>
              </w:rPr>
            </w:pPr>
          </w:p>
        </w:tc>
        <w:tc>
          <w:tcPr>
            <w:tcW w:w="5257" w:type="dxa"/>
            <w:tcBorders>
              <w:top w:val="single" w:sz="4" w:space="0" w:color="auto"/>
              <w:left w:val="single" w:sz="4" w:space="0" w:color="auto"/>
              <w:bottom w:val="single" w:sz="4" w:space="0" w:color="auto"/>
              <w:right w:val="single" w:sz="4" w:space="0" w:color="auto"/>
            </w:tcBorders>
          </w:tcPr>
          <w:p w14:paraId="4930C200" w14:textId="77777777" w:rsidR="00895F02" w:rsidRPr="000C39C2" w:rsidRDefault="00895F02" w:rsidP="008B4525">
            <w:pPr>
              <w:rPr>
                <w:sz w:val="22"/>
                <w:szCs w:val="22"/>
                <w:lang w:val="lt-LT"/>
              </w:rPr>
            </w:pPr>
            <w:r w:rsidRPr="00D444C9">
              <w:rPr>
                <w:sz w:val="22"/>
                <w:szCs w:val="22"/>
                <w:lang w:val="lt-LT"/>
              </w:rPr>
              <w:t>Anafilaksinė reakcija,</w:t>
            </w:r>
          </w:p>
          <w:p w14:paraId="6E8F4F7E" w14:textId="77777777" w:rsidR="00895F02" w:rsidRPr="00D444C9" w:rsidRDefault="00895F02" w:rsidP="008B4525">
            <w:pPr>
              <w:rPr>
                <w:sz w:val="22"/>
                <w:szCs w:val="22"/>
                <w:lang w:val="lt-LT"/>
              </w:rPr>
            </w:pPr>
            <w:r w:rsidRPr="00D444C9">
              <w:rPr>
                <w:sz w:val="22"/>
                <w:szCs w:val="22"/>
                <w:lang w:val="lt-LT"/>
              </w:rPr>
              <w:t>Padidėjęs jautrumas</w:t>
            </w:r>
          </w:p>
        </w:tc>
      </w:tr>
      <w:tr w:rsidR="00C374B3" w:rsidRPr="000C39C2" w14:paraId="153E9DC2" w14:textId="77777777" w:rsidTr="00895F02">
        <w:tc>
          <w:tcPr>
            <w:tcW w:w="3746" w:type="dxa"/>
            <w:tcBorders>
              <w:top w:val="single" w:sz="4" w:space="0" w:color="auto"/>
              <w:left w:val="single" w:sz="4" w:space="0" w:color="auto"/>
              <w:right w:val="single" w:sz="4" w:space="0" w:color="auto"/>
            </w:tcBorders>
          </w:tcPr>
          <w:p w14:paraId="3BE00532" w14:textId="77777777" w:rsidR="00C374B3" w:rsidRPr="000C39C2" w:rsidRDefault="00C374B3" w:rsidP="008B4525">
            <w:pPr>
              <w:rPr>
                <w:sz w:val="22"/>
                <w:szCs w:val="22"/>
                <w:lang w:val="lt-LT"/>
              </w:rPr>
            </w:pPr>
            <w:r w:rsidRPr="00D444C9">
              <w:rPr>
                <w:sz w:val="22"/>
                <w:szCs w:val="22"/>
                <w:lang w:val="lt-LT"/>
              </w:rPr>
              <w:t>Psichikos sutrikimai</w:t>
            </w:r>
          </w:p>
        </w:tc>
        <w:tc>
          <w:tcPr>
            <w:tcW w:w="5257" w:type="dxa"/>
            <w:tcBorders>
              <w:top w:val="single" w:sz="4" w:space="0" w:color="auto"/>
              <w:left w:val="single" w:sz="4" w:space="0" w:color="auto"/>
              <w:right w:val="single" w:sz="4" w:space="0" w:color="auto"/>
            </w:tcBorders>
          </w:tcPr>
          <w:p w14:paraId="1C34160C" w14:textId="77777777" w:rsidR="00C374B3" w:rsidRPr="000C39C2" w:rsidRDefault="00C374B3" w:rsidP="008B4525">
            <w:pPr>
              <w:rPr>
                <w:sz w:val="22"/>
                <w:szCs w:val="22"/>
                <w:lang w:val="lt-LT"/>
              </w:rPr>
            </w:pPr>
            <w:r w:rsidRPr="00D444C9">
              <w:rPr>
                <w:sz w:val="22"/>
                <w:szCs w:val="22"/>
                <w:lang w:val="lt-LT"/>
              </w:rPr>
              <w:t>Sumišimas</w:t>
            </w:r>
          </w:p>
        </w:tc>
      </w:tr>
      <w:tr w:rsidR="00C374B3" w:rsidRPr="000C39C2" w14:paraId="4F145728" w14:textId="77777777" w:rsidTr="00895F02">
        <w:tc>
          <w:tcPr>
            <w:tcW w:w="3746" w:type="dxa"/>
            <w:tcBorders>
              <w:top w:val="single" w:sz="4" w:space="0" w:color="auto"/>
              <w:left w:val="single" w:sz="4" w:space="0" w:color="auto"/>
              <w:bottom w:val="single" w:sz="4" w:space="0" w:color="auto"/>
              <w:right w:val="single" w:sz="4" w:space="0" w:color="auto"/>
            </w:tcBorders>
          </w:tcPr>
          <w:p w14:paraId="1E36D553" w14:textId="77777777" w:rsidR="00C374B3" w:rsidRPr="000C39C2" w:rsidRDefault="00C374B3" w:rsidP="008B4525">
            <w:pPr>
              <w:rPr>
                <w:sz w:val="22"/>
                <w:szCs w:val="22"/>
                <w:lang w:val="lt-LT"/>
              </w:rPr>
            </w:pPr>
            <w:r w:rsidRPr="00D444C9">
              <w:rPr>
                <w:sz w:val="22"/>
                <w:szCs w:val="22"/>
                <w:lang w:val="lt-LT"/>
              </w:rPr>
              <w:t>Nervų sistemos sutrikimai</w:t>
            </w:r>
          </w:p>
        </w:tc>
        <w:tc>
          <w:tcPr>
            <w:tcW w:w="5257" w:type="dxa"/>
            <w:tcBorders>
              <w:top w:val="single" w:sz="4" w:space="0" w:color="auto"/>
              <w:left w:val="single" w:sz="4" w:space="0" w:color="auto"/>
              <w:bottom w:val="single" w:sz="4" w:space="0" w:color="auto"/>
              <w:right w:val="single" w:sz="4" w:space="0" w:color="auto"/>
            </w:tcBorders>
          </w:tcPr>
          <w:p w14:paraId="38A28D52" w14:textId="77777777" w:rsidR="00C374B3" w:rsidRPr="000C39C2" w:rsidRDefault="00C374B3" w:rsidP="008B4525">
            <w:pPr>
              <w:rPr>
                <w:sz w:val="22"/>
                <w:szCs w:val="22"/>
                <w:lang w:val="lt-LT"/>
              </w:rPr>
            </w:pPr>
            <w:r w:rsidRPr="00D444C9">
              <w:rPr>
                <w:sz w:val="22"/>
                <w:szCs w:val="22"/>
                <w:lang w:val="lt-LT"/>
              </w:rPr>
              <w:t>Galvos skausmas</w:t>
            </w:r>
          </w:p>
        </w:tc>
      </w:tr>
      <w:tr w:rsidR="00C374B3" w:rsidRPr="000C39C2" w14:paraId="79FB4B33" w14:textId="77777777" w:rsidTr="00895F02">
        <w:tc>
          <w:tcPr>
            <w:tcW w:w="3746" w:type="dxa"/>
            <w:tcBorders>
              <w:top w:val="single" w:sz="4" w:space="0" w:color="auto"/>
              <w:left w:val="single" w:sz="4" w:space="0" w:color="auto"/>
              <w:right w:val="single" w:sz="4" w:space="0" w:color="auto"/>
            </w:tcBorders>
          </w:tcPr>
          <w:p w14:paraId="5A60879A" w14:textId="77777777" w:rsidR="00C374B3" w:rsidRPr="000C39C2" w:rsidRDefault="00C374B3" w:rsidP="008B4525">
            <w:pPr>
              <w:rPr>
                <w:sz w:val="22"/>
                <w:szCs w:val="22"/>
                <w:lang w:val="lt-LT"/>
              </w:rPr>
            </w:pPr>
            <w:r w:rsidRPr="00D444C9">
              <w:rPr>
                <w:sz w:val="22"/>
                <w:szCs w:val="22"/>
                <w:lang w:val="lt-LT"/>
              </w:rPr>
              <w:t>Širdies sutrikimai</w:t>
            </w:r>
          </w:p>
        </w:tc>
        <w:tc>
          <w:tcPr>
            <w:tcW w:w="5257" w:type="dxa"/>
            <w:tcBorders>
              <w:top w:val="single" w:sz="4" w:space="0" w:color="auto"/>
              <w:left w:val="single" w:sz="4" w:space="0" w:color="auto"/>
              <w:right w:val="single" w:sz="4" w:space="0" w:color="auto"/>
            </w:tcBorders>
          </w:tcPr>
          <w:p w14:paraId="443EF244" w14:textId="77777777" w:rsidR="00C374B3" w:rsidRPr="000C39C2" w:rsidRDefault="00C374B3" w:rsidP="008B4525">
            <w:pPr>
              <w:rPr>
                <w:sz w:val="22"/>
                <w:szCs w:val="22"/>
                <w:lang w:val="lt-LT"/>
              </w:rPr>
            </w:pPr>
            <w:proofErr w:type="spellStart"/>
            <w:r w:rsidRPr="00D444C9">
              <w:rPr>
                <w:sz w:val="22"/>
                <w:szCs w:val="22"/>
                <w:lang w:val="lt-LT"/>
              </w:rPr>
              <w:t>Tachikardija</w:t>
            </w:r>
            <w:proofErr w:type="spellEnd"/>
          </w:p>
          <w:p w14:paraId="3DE0F3F1" w14:textId="77777777" w:rsidR="00C374B3" w:rsidRPr="000C39C2" w:rsidRDefault="00C374B3" w:rsidP="008B4525">
            <w:pPr>
              <w:rPr>
                <w:sz w:val="22"/>
                <w:szCs w:val="22"/>
                <w:lang w:val="lt-LT"/>
              </w:rPr>
            </w:pPr>
            <w:proofErr w:type="spellStart"/>
            <w:r w:rsidRPr="00D444C9">
              <w:rPr>
                <w:sz w:val="22"/>
                <w:szCs w:val="22"/>
                <w:lang w:val="lt-LT"/>
              </w:rPr>
              <w:t>Bradikardija</w:t>
            </w:r>
            <w:proofErr w:type="spellEnd"/>
          </w:p>
        </w:tc>
      </w:tr>
      <w:tr w:rsidR="00C374B3" w:rsidRPr="000C39C2" w14:paraId="785928C9" w14:textId="77777777" w:rsidTr="00895F02">
        <w:tc>
          <w:tcPr>
            <w:tcW w:w="3746" w:type="dxa"/>
            <w:tcBorders>
              <w:top w:val="single" w:sz="4" w:space="0" w:color="auto"/>
              <w:left w:val="single" w:sz="4" w:space="0" w:color="auto"/>
              <w:bottom w:val="single" w:sz="4" w:space="0" w:color="auto"/>
              <w:right w:val="single" w:sz="4" w:space="0" w:color="auto"/>
            </w:tcBorders>
          </w:tcPr>
          <w:p w14:paraId="3880DDE3" w14:textId="77777777" w:rsidR="00C374B3" w:rsidRPr="000C39C2" w:rsidRDefault="00C374B3" w:rsidP="008B4525">
            <w:pPr>
              <w:rPr>
                <w:sz w:val="22"/>
                <w:szCs w:val="22"/>
                <w:lang w:val="lt-LT"/>
              </w:rPr>
            </w:pPr>
            <w:r w:rsidRPr="00D444C9">
              <w:rPr>
                <w:sz w:val="22"/>
                <w:szCs w:val="22"/>
                <w:lang w:val="lt-LT"/>
              </w:rPr>
              <w:t>Kraujagyslių sutrikimai</w:t>
            </w:r>
          </w:p>
        </w:tc>
        <w:tc>
          <w:tcPr>
            <w:tcW w:w="5257" w:type="dxa"/>
            <w:tcBorders>
              <w:top w:val="single" w:sz="4" w:space="0" w:color="auto"/>
              <w:left w:val="single" w:sz="4" w:space="0" w:color="auto"/>
              <w:bottom w:val="single" w:sz="4" w:space="0" w:color="auto"/>
              <w:right w:val="single" w:sz="4" w:space="0" w:color="auto"/>
            </w:tcBorders>
          </w:tcPr>
          <w:p w14:paraId="42CD18C5" w14:textId="77777777" w:rsidR="00C374B3" w:rsidRPr="000C39C2" w:rsidRDefault="00C374B3" w:rsidP="008B4525">
            <w:pPr>
              <w:rPr>
                <w:sz w:val="22"/>
                <w:szCs w:val="22"/>
                <w:lang w:val="lt-LT"/>
              </w:rPr>
            </w:pPr>
            <w:proofErr w:type="spellStart"/>
            <w:r w:rsidRPr="00D444C9">
              <w:rPr>
                <w:sz w:val="22"/>
                <w:szCs w:val="22"/>
                <w:lang w:val="lt-LT"/>
              </w:rPr>
              <w:t>Hipotenzija</w:t>
            </w:r>
            <w:proofErr w:type="spellEnd"/>
          </w:p>
          <w:p w14:paraId="513C0619" w14:textId="77777777" w:rsidR="00C374B3" w:rsidRPr="000C39C2" w:rsidRDefault="00C374B3" w:rsidP="008B4525">
            <w:pPr>
              <w:rPr>
                <w:sz w:val="22"/>
                <w:szCs w:val="22"/>
                <w:lang w:val="lt-LT"/>
              </w:rPr>
            </w:pPr>
            <w:r w:rsidRPr="00D444C9">
              <w:rPr>
                <w:sz w:val="22"/>
                <w:szCs w:val="22"/>
                <w:lang w:val="lt-LT"/>
              </w:rPr>
              <w:t>Hipertenzija</w:t>
            </w:r>
          </w:p>
          <w:p w14:paraId="06C2C055" w14:textId="77777777" w:rsidR="00C374B3" w:rsidRPr="000C39C2" w:rsidRDefault="00C374B3" w:rsidP="008B4525">
            <w:pPr>
              <w:rPr>
                <w:sz w:val="22"/>
                <w:szCs w:val="22"/>
                <w:lang w:val="lt-LT"/>
              </w:rPr>
            </w:pPr>
            <w:r w:rsidRPr="00D444C9">
              <w:rPr>
                <w:sz w:val="22"/>
                <w:szCs w:val="22"/>
                <w:lang w:val="lt-LT"/>
              </w:rPr>
              <w:t>Karščio pylimas</w:t>
            </w:r>
          </w:p>
        </w:tc>
      </w:tr>
      <w:tr w:rsidR="00C374B3" w:rsidRPr="000C39C2" w14:paraId="2F9A80C5" w14:textId="77777777" w:rsidTr="00895F02">
        <w:tc>
          <w:tcPr>
            <w:tcW w:w="3746" w:type="dxa"/>
            <w:tcBorders>
              <w:top w:val="single" w:sz="4" w:space="0" w:color="auto"/>
              <w:left w:val="single" w:sz="4" w:space="0" w:color="auto"/>
              <w:bottom w:val="single" w:sz="4" w:space="0" w:color="auto"/>
              <w:right w:val="single" w:sz="4" w:space="0" w:color="auto"/>
            </w:tcBorders>
          </w:tcPr>
          <w:p w14:paraId="0F7E91CC" w14:textId="77777777" w:rsidR="00C374B3" w:rsidRPr="000C39C2" w:rsidRDefault="00C374B3" w:rsidP="008B4525">
            <w:pPr>
              <w:rPr>
                <w:sz w:val="22"/>
                <w:szCs w:val="22"/>
                <w:lang w:val="lt-LT"/>
              </w:rPr>
            </w:pPr>
            <w:r w:rsidRPr="00D444C9">
              <w:rPr>
                <w:sz w:val="22"/>
                <w:szCs w:val="22"/>
                <w:lang w:val="lt-LT"/>
              </w:rPr>
              <w:t xml:space="preserve">Kvėpavimo sistemos, krūtinės ląstos ir tarpuplaučio sutrikimai </w:t>
            </w:r>
          </w:p>
        </w:tc>
        <w:tc>
          <w:tcPr>
            <w:tcW w:w="5257" w:type="dxa"/>
            <w:tcBorders>
              <w:top w:val="single" w:sz="4" w:space="0" w:color="auto"/>
              <w:left w:val="single" w:sz="4" w:space="0" w:color="auto"/>
              <w:bottom w:val="single" w:sz="4" w:space="0" w:color="auto"/>
              <w:right w:val="single" w:sz="4" w:space="0" w:color="auto"/>
            </w:tcBorders>
          </w:tcPr>
          <w:p w14:paraId="05ABEC72" w14:textId="77777777" w:rsidR="00C374B3" w:rsidRPr="000C39C2" w:rsidRDefault="00C374B3" w:rsidP="008B4525">
            <w:pPr>
              <w:rPr>
                <w:sz w:val="22"/>
                <w:szCs w:val="22"/>
                <w:lang w:val="lt-LT"/>
              </w:rPr>
            </w:pPr>
            <w:r w:rsidRPr="00D444C9">
              <w:rPr>
                <w:sz w:val="22"/>
                <w:szCs w:val="22"/>
                <w:lang w:val="lt-LT"/>
              </w:rPr>
              <w:t>Dusulys</w:t>
            </w:r>
          </w:p>
        </w:tc>
      </w:tr>
      <w:tr w:rsidR="00C374B3" w:rsidRPr="000C39C2" w14:paraId="7E8AB8E6" w14:textId="77777777" w:rsidTr="00895F02">
        <w:tc>
          <w:tcPr>
            <w:tcW w:w="3746" w:type="dxa"/>
            <w:tcBorders>
              <w:top w:val="single" w:sz="4" w:space="0" w:color="auto"/>
              <w:left w:val="single" w:sz="4" w:space="0" w:color="auto"/>
              <w:bottom w:val="single" w:sz="4" w:space="0" w:color="auto"/>
              <w:right w:val="single" w:sz="4" w:space="0" w:color="auto"/>
            </w:tcBorders>
          </w:tcPr>
          <w:p w14:paraId="554AD79D" w14:textId="77777777" w:rsidR="00C374B3" w:rsidRPr="000C39C2" w:rsidRDefault="00C374B3" w:rsidP="008B4525">
            <w:pPr>
              <w:rPr>
                <w:sz w:val="22"/>
                <w:szCs w:val="22"/>
                <w:lang w:val="lt-LT"/>
              </w:rPr>
            </w:pPr>
            <w:r w:rsidRPr="00D444C9">
              <w:rPr>
                <w:sz w:val="22"/>
                <w:szCs w:val="22"/>
                <w:lang w:val="lt-LT"/>
              </w:rPr>
              <w:t>Virškinimo trakto sutrikimai</w:t>
            </w:r>
          </w:p>
        </w:tc>
        <w:tc>
          <w:tcPr>
            <w:tcW w:w="5257" w:type="dxa"/>
            <w:tcBorders>
              <w:top w:val="single" w:sz="4" w:space="0" w:color="auto"/>
              <w:left w:val="single" w:sz="4" w:space="0" w:color="auto"/>
              <w:bottom w:val="single" w:sz="4" w:space="0" w:color="auto"/>
              <w:right w:val="single" w:sz="4" w:space="0" w:color="auto"/>
            </w:tcBorders>
          </w:tcPr>
          <w:p w14:paraId="333E77E7" w14:textId="77777777" w:rsidR="00C374B3" w:rsidRPr="000C39C2" w:rsidRDefault="00C374B3" w:rsidP="008B4525">
            <w:pPr>
              <w:rPr>
                <w:sz w:val="22"/>
                <w:szCs w:val="22"/>
                <w:lang w:val="lt-LT"/>
              </w:rPr>
            </w:pPr>
            <w:r w:rsidRPr="00D444C9">
              <w:rPr>
                <w:sz w:val="22"/>
                <w:szCs w:val="22"/>
                <w:lang w:val="lt-LT"/>
              </w:rPr>
              <w:t>Pykinimas</w:t>
            </w:r>
          </w:p>
        </w:tc>
      </w:tr>
      <w:tr w:rsidR="00C374B3" w:rsidRPr="00B000A9" w14:paraId="1C0BA9DC" w14:textId="77777777" w:rsidTr="00895F02">
        <w:tc>
          <w:tcPr>
            <w:tcW w:w="3746" w:type="dxa"/>
            <w:tcBorders>
              <w:top w:val="single" w:sz="4" w:space="0" w:color="auto"/>
              <w:left w:val="single" w:sz="4" w:space="0" w:color="auto"/>
              <w:bottom w:val="single" w:sz="4" w:space="0" w:color="auto"/>
              <w:right w:val="single" w:sz="4" w:space="0" w:color="auto"/>
            </w:tcBorders>
          </w:tcPr>
          <w:p w14:paraId="2AE4438C" w14:textId="77777777" w:rsidR="00C374B3" w:rsidRPr="000C39C2" w:rsidRDefault="00C374B3" w:rsidP="008B4525">
            <w:pPr>
              <w:rPr>
                <w:sz w:val="22"/>
                <w:szCs w:val="22"/>
                <w:lang w:val="lt-LT"/>
              </w:rPr>
            </w:pPr>
            <w:r w:rsidRPr="00D444C9">
              <w:rPr>
                <w:sz w:val="22"/>
                <w:szCs w:val="22"/>
                <w:lang w:val="lt-LT"/>
              </w:rPr>
              <w:lastRenderedPageBreak/>
              <w:t>Odos ir poodinio audinio sutrikimai</w:t>
            </w:r>
          </w:p>
        </w:tc>
        <w:tc>
          <w:tcPr>
            <w:tcW w:w="5257" w:type="dxa"/>
            <w:tcBorders>
              <w:top w:val="single" w:sz="4" w:space="0" w:color="auto"/>
              <w:left w:val="single" w:sz="4" w:space="0" w:color="auto"/>
              <w:bottom w:val="single" w:sz="4" w:space="0" w:color="auto"/>
              <w:right w:val="single" w:sz="4" w:space="0" w:color="auto"/>
            </w:tcBorders>
          </w:tcPr>
          <w:p w14:paraId="12000C3B" w14:textId="77777777" w:rsidR="00C374B3" w:rsidRPr="000C39C2" w:rsidRDefault="00C374B3" w:rsidP="008B4525">
            <w:pPr>
              <w:rPr>
                <w:sz w:val="22"/>
                <w:szCs w:val="22"/>
                <w:lang w:val="lt-LT"/>
              </w:rPr>
            </w:pPr>
            <w:r w:rsidRPr="00D444C9">
              <w:rPr>
                <w:sz w:val="22"/>
                <w:szCs w:val="22"/>
                <w:lang w:val="lt-LT"/>
              </w:rPr>
              <w:t>Dilgėlinė</w:t>
            </w:r>
          </w:p>
          <w:p w14:paraId="26E1FA05" w14:textId="77777777" w:rsidR="00C374B3" w:rsidRPr="000C39C2" w:rsidRDefault="00C374B3" w:rsidP="008B4525">
            <w:pPr>
              <w:rPr>
                <w:sz w:val="22"/>
                <w:szCs w:val="22"/>
                <w:lang w:val="lt-LT"/>
              </w:rPr>
            </w:pPr>
            <w:proofErr w:type="spellStart"/>
            <w:r w:rsidRPr="00D444C9">
              <w:rPr>
                <w:sz w:val="22"/>
                <w:szCs w:val="22"/>
                <w:lang w:val="lt-LT"/>
              </w:rPr>
              <w:t>Angioneurozinė</w:t>
            </w:r>
            <w:proofErr w:type="spellEnd"/>
            <w:r w:rsidRPr="00D444C9">
              <w:rPr>
                <w:sz w:val="22"/>
                <w:szCs w:val="22"/>
                <w:lang w:val="lt-LT"/>
              </w:rPr>
              <w:t xml:space="preserve"> edema</w:t>
            </w:r>
          </w:p>
          <w:p w14:paraId="46414957" w14:textId="77777777" w:rsidR="00C374B3" w:rsidRPr="000C39C2" w:rsidRDefault="00C374B3" w:rsidP="008B4525">
            <w:pPr>
              <w:rPr>
                <w:sz w:val="22"/>
                <w:szCs w:val="22"/>
                <w:lang w:val="lt-LT"/>
              </w:rPr>
            </w:pPr>
            <w:proofErr w:type="spellStart"/>
            <w:r w:rsidRPr="00D444C9">
              <w:rPr>
                <w:sz w:val="22"/>
                <w:szCs w:val="22"/>
                <w:lang w:val="lt-LT"/>
              </w:rPr>
              <w:t>Eriteminis</w:t>
            </w:r>
            <w:proofErr w:type="spellEnd"/>
            <w:r w:rsidRPr="00D444C9">
              <w:rPr>
                <w:sz w:val="22"/>
                <w:szCs w:val="22"/>
                <w:lang w:val="lt-LT"/>
              </w:rPr>
              <w:t xml:space="preserve"> bėrimas</w:t>
            </w:r>
          </w:p>
          <w:p w14:paraId="51A758EF" w14:textId="77777777" w:rsidR="00C374B3" w:rsidRPr="000C39C2" w:rsidRDefault="00C374B3" w:rsidP="008B4525">
            <w:pPr>
              <w:rPr>
                <w:sz w:val="22"/>
                <w:szCs w:val="22"/>
                <w:lang w:val="lt-LT"/>
              </w:rPr>
            </w:pPr>
            <w:r w:rsidRPr="00D444C9">
              <w:rPr>
                <w:sz w:val="22"/>
                <w:szCs w:val="22"/>
                <w:lang w:val="lt-LT"/>
              </w:rPr>
              <w:t>Padidėjęs prakaitavimas</w:t>
            </w:r>
          </w:p>
        </w:tc>
      </w:tr>
      <w:tr w:rsidR="00C374B3" w:rsidRPr="000C39C2" w14:paraId="4AD744E9" w14:textId="77777777" w:rsidTr="00895F02">
        <w:tc>
          <w:tcPr>
            <w:tcW w:w="3746" w:type="dxa"/>
            <w:tcBorders>
              <w:top w:val="single" w:sz="4" w:space="0" w:color="auto"/>
              <w:left w:val="single" w:sz="4" w:space="0" w:color="auto"/>
              <w:bottom w:val="single" w:sz="4" w:space="0" w:color="auto"/>
              <w:right w:val="single" w:sz="4" w:space="0" w:color="auto"/>
            </w:tcBorders>
          </w:tcPr>
          <w:p w14:paraId="06801905" w14:textId="77777777" w:rsidR="00C374B3" w:rsidRPr="000C39C2" w:rsidRDefault="00C374B3" w:rsidP="008B4525">
            <w:pPr>
              <w:rPr>
                <w:sz w:val="22"/>
                <w:szCs w:val="22"/>
                <w:lang w:val="lt-LT"/>
              </w:rPr>
            </w:pPr>
            <w:r w:rsidRPr="00D444C9">
              <w:rPr>
                <w:sz w:val="22"/>
                <w:szCs w:val="22"/>
                <w:lang w:val="lt-LT"/>
              </w:rPr>
              <w:t>Bendrieji sutrikimai ir vartojimo vietos pažeidimai</w:t>
            </w:r>
          </w:p>
        </w:tc>
        <w:tc>
          <w:tcPr>
            <w:tcW w:w="5257" w:type="dxa"/>
            <w:tcBorders>
              <w:top w:val="single" w:sz="4" w:space="0" w:color="auto"/>
              <w:left w:val="single" w:sz="4" w:space="0" w:color="auto"/>
              <w:bottom w:val="single" w:sz="4" w:space="0" w:color="auto"/>
              <w:right w:val="single" w:sz="4" w:space="0" w:color="auto"/>
            </w:tcBorders>
          </w:tcPr>
          <w:p w14:paraId="7B4C7BDA" w14:textId="77777777" w:rsidR="00C374B3" w:rsidRPr="000C39C2" w:rsidRDefault="00C374B3" w:rsidP="008B4525">
            <w:pPr>
              <w:rPr>
                <w:sz w:val="22"/>
                <w:szCs w:val="22"/>
                <w:lang w:val="lt-LT"/>
              </w:rPr>
            </w:pPr>
            <w:r w:rsidRPr="00D444C9">
              <w:rPr>
                <w:sz w:val="22"/>
                <w:szCs w:val="22"/>
                <w:lang w:val="lt-LT"/>
              </w:rPr>
              <w:t>Karščiavimas</w:t>
            </w:r>
          </w:p>
          <w:p w14:paraId="40384C63" w14:textId="77777777" w:rsidR="00C374B3" w:rsidRPr="000C39C2" w:rsidRDefault="00C374B3" w:rsidP="008B4525">
            <w:pPr>
              <w:rPr>
                <w:sz w:val="22"/>
                <w:szCs w:val="22"/>
                <w:lang w:val="lt-LT"/>
              </w:rPr>
            </w:pPr>
            <w:proofErr w:type="spellStart"/>
            <w:r w:rsidRPr="00D444C9">
              <w:rPr>
                <w:sz w:val="22"/>
                <w:szCs w:val="22"/>
                <w:lang w:val="lt-LT"/>
              </w:rPr>
              <w:t>Šaltkrėtis</w:t>
            </w:r>
            <w:proofErr w:type="spellEnd"/>
          </w:p>
        </w:tc>
      </w:tr>
    </w:tbl>
    <w:p w14:paraId="3F7B7B68" w14:textId="77777777" w:rsidR="00C374B3" w:rsidRPr="000C39C2" w:rsidRDefault="00C374B3" w:rsidP="00C374B3">
      <w:pPr>
        <w:rPr>
          <w:sz w:val="22"/>
          <w:szCs w:val="22"/>
          <w:lang w:val="lt-LT"/>
        </w:rPr>
      </w:pPr>
      <w:r w:rsidRPr="00D444C9">
        <w:rPr>
          <w:sz w:val="22"/>
          <w:szCs w:val="22"/>
          <w:lang w:val="lt-LT"/>
        </w:rPr>
        <w:t>* pagal turimus duomenis negali būti nustatyti</w:t>
      </w:r>
    </w:p>
    <w:p w14:paraId="7F3A19AC" w14:textId="77777777" w:rsidR="00C374B3" w:rsidRPr="000C39C2" w:rsidRDefault="00C374B3" w:rsidP="00C374B3">
      <w:pPr>
        <w:rPr>
          <w:sz w:val="22"/>
          <w:szCs w:val="22"/>
          <w:lang w:val="lt-LT"/>
        </w:rPr>
      </w:pPr>
    </w:p>
    <w:p w14:paraId="72F7D3F7" w14:textId="77777777" w:rsidR="00C374B3" w:rsidRPr="000C39C2" w:rsidRDefault="00C374B3" w:rsidP="00C374B3">
      <w:pPr>
        <w:rPr>
          <w:sz w:val="22"/>
          <w:szCs w:val="22"/>
          <w:lang w:val="lt-LT"/>
        </w:rPr>
      </w:pPr>
      <w:r w:rsidRPr="00D444C9">
        <w:rPr>
          <w:sz w:val="22"/>
          <w:szCs w:val="22"/>
          <w:lang w:val="lt-LT"/>
        </w:rPr>
        <w:t>Saugumo informaciją, susijusią su užkrečiamųjų ligų sukėlėjais, žiūrėkite 4.4 skyriuje.</w:t>
      </w:r>
    </w:p>
    <w:p w14:paraId="288BADEF" w14:textId="77777777" w:rsidR="00C374B3" w:rsidRPr="000C39C2" w:rsidRDefault="00C374B3" w:rsidP="00C374B3">
      <w:pPr>
        <w:rPr>
          <w:sz w:val="22"/>
          <w:szCs w:val="22"/>
          <w:u w:val="single"/>
          <w:lang w:val="lt-LT"/>
        </w:rPr>
      </w:pPr>
    </w:p>
    <w:p w14:paraId="119C5F67" w14:textId="77777777" w:rsidR="00C374B3" w:rsidRPr="000C39C2" w:rsidRDefault="00C374B3" w:rsidP="00C374B3">
      <w:pPr>
        <w:autoSpaceDE w:val="0"/>
        <w:autoSpaceDN w:val="0"/>
        <w:adjustRightInd w:val="0"/>
        <w:jc w:val="both"/>
        <w:rPr>
          <w:sz w:val="22"/>
          <w:szCs w:val="22"/>
          <w:u w:val="single"/>
          <w:lang w:val="lt-LT"/>
        </w:rPr>
      </w:pPr>
      <w:r>
        <w:rPr>
          <w:noProof/>
          <w:sz w:val="22"/>
          <w:szCs w:val="22"/>
          <w:u w:val="single"/>
          <w:lang w:val="lt-LT"/>
        </w:rPr>
        <w:t>Pranešimas apie įtariamas nepageidaujamas reakcijas</w:t>
      </w:r>
    </w:p>
    <w:p w14:paraId="3704A106" w14:textId="1675A169" w:rsidR="00EE19D3" w:rsidRDefault="00EE19D3" w:rsidP="00C374B3">
      <w:pPr>
        <w:rPr>
          <w:noProof/>
          <w:sz w:val="22"/>
          <w:szCs w:val="22"/>
          <w:lang w:val="lt-LT"/>
        </w:rPr>
      </w:pPr>
      <w:r w:rsidRPr="00EE19D3">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0D29B0">
        <w:rPr>
          <w:noProof/>
          <w:color w:val="0000FF"/>
          <w:sz w:val="22"/>
          <w:szCs w:val="22"/>
          <w:u w:val="single"/>
          <w:lang w:val="lt-LT"/>
        </w:rPr>
        <w:t>http://www.vvkt.lt</w:t>
      </w:r>
      <w:r w:rsidRPr="000D29B0">
        <w:rPr>
          <w:noProof/>
          <w:sz w:val="22"/>
          <w:szCs w:val="22"/>
          <w:u w:val="single"/>
          <w:lang w:val="lt-LT"/>
        </w:rPr>
        <w:t>/</w:t>
      </w:r>
      <w:r w:rsidRPr="00EE19D3">
        <w:rPr>
          <w:noProof/>
          <w:sz w:val="22"/>
          <w:szCs w:val="22"/>
          <w:lang w:val="lt-LT"/>
        </w:rPr>
        <w:t xml:space="preserve"> esančią formą, ir pateikti ją Valstybinei vaistų kontrolės tarnybai prie Lietuvos Respublikos sveikatos apsaugos ministerijos </w:t>
      </w:r>
    </w:p>
    <w:p w14:paraId="04596E3F" w14:textId="77777777" w:rsidR="00705DF2" w:rsidRPr="00705DF2" w:rsidRDefault="00705DF2" w:rsidP="00705DF2">
      <w:pPr>
        <w:rPr>
          <w:sz w:val="22"/>
          <w:szCs w:val="22"/>
          <w:lang w:val="lt-LT"/>
        </w:rPr>
      </w:pPr>
      <w:r w:rsidRPr="00705DF2">
        <w:rPr>
          <w:sz w:val="22"/>
          <w:szCs w:val="22"/>
          <w:lang w:val="lt-LT"/>
        </w:rPr>
        <w:t xml:space="preserve">Tel.: 8 800 73 568 </w:t>
      </w:r>
    </w:p>
    <w:p w14:paraId="47A23C45" w14:textId="12B6DBCF" w:rsidR="00C374B3" w:rsidRDefault="00705DF2" w:rsidP="00705DF2">
      <w:pPr>
        <w:rPr>
          <w:sz w:val="22"/>
          <w:szCs w:val="22"/>
          <w:lang w:val="lt-LT"/>
        </w:rPr>
      </w:pPr>
      <w:r w:rsidRPr="00705DF2">
        <w:rPr>
          <w:sz w:val="22"/>
          <w:szCs w:val="22"/>
          <w:lang w:val="lt-LT"/>
        </w:rPr>
        <w:t xml:space="preserve">Informacija pranešimo formos pildymui ir pateikimui: </w:t>
      </w:r>
      <w:hyperlink r:id="rId7" w:history="1">
        <w:r w:rsidRPr="00294425">
          <w:rPr>
            <w:rStyle w:val="Hipersaitas"/>
            <w:sz w:val="22"/>
            <w:szCs w:val="22"/>
            <w:lang w:val="lt-LT"/>
          </w:rPr>
          <w:t>https://vvkt.lrv.lt/lt/</w:t>
        </w:r>
      </w:hyperlink>
    </w:p>
    <w:p w14:paraId="048AD4F4" w14:textId="77777777" w:rsidR="00705DF2" w:rsidRDefault="00705DF2" w:rsidP="00705DF2">
      <w:pPr>
        <w:rPr>
          <w:sz w:val="22"/>
          <w:szCs w:val="22"/>
          <w:lang w:val="lt-LT"/>
        </w:rPr>
      </w:pPr>
    </w:p>
    <w:p w14:paraId="14C72B12" w14:textId="77777777" w:rsidR="00705DF2" w:rsidRPr="000C39C2" w:rsidRDefault="00705DF2" w:rsidP="00705DF2">
      <w:pPr>
        <w:rPr>
          <w:sz w:val="22"/>
          <w:szCs w:val="22"/>
          <w:lang w:val="lt-LT"/>
        </w:rPr>
      </w:pPr>
    </w:p>
    <w:p w14:paraId="35EEFBC8" w14:textId="77777777" w:rsidR="00C374B3" w:rsidRPr="000C39C2" w:rsidRDefault="00C374B3" w:rsidP="00C374B3">
      <w:pPr>
        <w:pStyle w:val="Antrat2"/>
        <w:rPr>
          <w:noProof w:val="0"/>
        </w:rPr>
      </w:pPr>
      <w:r w:rsidRPr="000C39C2">
        <w:rPr>
          <w:noProof w:val="0"/>
        </w:rPr>
        <w:t>4.9</w:t>
      </w:r>
      <w:r w:rsidRPr="000C39C2">
        <w:rPr>
          <w:noProof w:val="0"/>
        </w:rPr>
        <w:tab/>
        <w:t>Perdozavimas</w:t>
      </w:r>
    </w:p>
    <w:p w14:paraId="2C3E03E5" w14:textId="77777777" w:rsidR="00C374B3" w:rsidRPr="000C39C2" w:rsidRDefault="00C374B3" w:rsidP="00C374B3">
      <w:pPr>
        <w:rPr>
          <w:sz w:val="22"/>
          <w:szCs w:val="22"/>
          <w:lang w:val="lt-LT"/>
        </w:rPr>
      </w:pPr>
    </w:p>
    <w:p w14:paraId="622832AB" w14:textId="77777777" w:rsidR="00C374B3" w:rsidRPr="000C39C2" w:rsidRDefault="00C374B3" w:rsidP="00C374B3">
      <w:pPr>
        <w:rPr>
          <w:sz w:val="22"/>
          <w:szCs w:val="22"/>
          <w:lang w:val="lt-LT"/>
        </w:rPr>
      </w:pPr>
      <w:proofErr w:type="spellStart"/>
      <w:r w:rsidRPr="00D444C9">
        <w:rPr>
          <w:sz w:val="22"/>
          <w:szCs w:val="22"/>
          <w:lang w:val="lt-LT"/>
        </w:rPr>
        <w:t>Hipervolemija</w:t>
      </w:r>
      <w:proofErr w:type="spellEnd"/>
      <w:r w:rsidRPr="00D444C9">
        <w:rPr>
          <w:sz w:val="22"/>
          <w:szCs w:val="22"/>
          <w:lang w:val="lt-LT"/>
        </w:rPr>
        <w:t xml:space="preserve"> galima tais atvejais, kai dozė ar infuzijos greitis yra per dideli. Atsiradus pirmiesiems širdies ir kraujagyslių sistemos perkrovos požymiams (galvos skausmas, dusulys, jungo venų persipildymas) arba padidėjus kraujospūdžiui, padidėjus centriniam veniniam spaudimui ir išsivysčius plaučių edemai, infuziją reikia tuoj pat nutraukti ir kruopščiai stebėti visus paciento </w:t>
      </w:r>
      <w:proofErr w:type="spellStart"/>
      <w:r w:rsidRPr="00D444C9">
        <w:rPr>
          <w:sz w:val="22"/>
          <w:szCs w:val="22"/>
          <w:lang w:val="lt-LT"/>
        </w:rPr>
        <w:t>hemodinamikos</w:t>
      </w:r>
      <w:proofErr w:type="spellEnd"/>
      <w:r w:rsidRPr="00D444C9">
        <w:rPr>
          <w:sz w:val="22"/>
          <w:szCs w:val="22"/>
          <w:lang w:val="lt-LT"/>
        </w:rPr>
        <w:t xml:space="preserve"> rodiklius. </w:t>
      </w:r>
    </w:p>
    <w:p w14:paraId="3B2CB917" w14:textId="77777777" w:rsidR="00C374B3" w:rsidRPr="000C39C2" w:rsidRDefault="00C374B3" w:rsidP="00C374B3">
      <w:pPr>
        <w:rPr>
          <w:sz w:val="22"/>
          <w:szCs w:val="22"/>
          <w:lang w:val="lt-LT"/>
        </w:rPr>
      </w:pPr>
    </w:p>
    <w:p w14:paraId="3DC58192" w14:textId="77777777" w:rsidR="00C374B3" w:rsidRPr="000C39C2" w:rsidRDefault="00C374B3" w:rsidP="00C374B3">
      <w:pPr>
        <w:rPr>
          <w:sz w:val="22"/>
          <w:szCs w:val="22"/>
          <w:lang w:val="lt-LT"/>
        </w:rPr>
      </w:pPr>
    </w:p>
    <w:p w14:paraId="5D088C30"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5.</w:t>
      </w:r>
      <w:r w:rsidRPr="000C39C2">
        <w:rPr>
          <w:rFonts w:ascii="Times New Roman" w:hAnsi="Times New Roman"/>
          <w:noProof w:val="0"/>
        </w:rPr>
        <w:tab/>
      </w:r>
      <w:r w:rsidRPr="00D444C9">
        <w:rPr>
          <w:rFonts w:ascii="Times New Roman" w:hAnsi="Times New Roman"/>
          <w:noProof w:val="0"/>
        </w:rPr>
        <w:t>FARMAKOLOGINĖS SAVYBĖS</w:t>
      </w:r>
    </w:p>
    <w:p w14:paraId="2BF6F896" w14:textId="77777777" w:rsidR="00C374B3" w:rsidRPr="000C39C2" w:rsidRDefault="00C374B3" w:rsidP="00C374B3">
      <w:pPr>
        <w:rPr>
          <w:sz w:val="22"/>
          <w:szCs w:val="22"/>
          <w:lang w:val="lt-LT"/>
        </w:rPr>
      </w:pPr>
    </w:p>
    <w:p w14:paraId="3CAB6297" w14:textId="77777777" w:rsidR="00C374B3" w:rsidRPr="000C39C2" w:rsidRDefault="00C374B3" w:rsidP="00C374B3">
      <w:pPr>
        <w:pStyle w:val="Antrat2"/>
        <w:rPr>
          <w:noProof w:val="0"/>
        </w:rPr>
      </w:pPr>
      <w:r w:rsidRPr="000C39C2">
        <w:rPr>
          <w:noProof w:val="0"/>
        </w:rPr>
        <w:t xml:space="preserve">5.1 </w:t>
      </w:r>
      <w:r w:rsidRPr="000C39C2">
        <w:rPr>
          <w:noProof w:val="0"/>
        </w:rPr>
        <w:tab/>
      </w:r>
      <w:proofErr w:type="spellStart"/>
      <w:r w:rsidRPr="000C39C2">
        <w:rPr>
          <w:noProof w:val="0"/>
        </w:rPr>
        <w:t>Farmakodinaminės</w:t>
      </w:r>
      <w:proofErr w:type="spellEnd"/>
      <w:r w:rsidRPr="000C39C2">
        <w:rPr>
          <w:noProof w:val="0"/>
        </w:rPr>
        <w:t xml:space="preserve"> savybės</w:t>
      </w:r>
    </w:p>
    <w:p w14:paraId="15F21B5E" w14:textId="77777777" w:rsidR="00C374B3" w:rsidRPr="000C39C2" w:rsidRDefault="00C374B3" w:rsidP="00C374B3">
      <w:pPr>
        <w:rPr>
          <w:sz w:val="22"/>
          <w:szCs w:val="22"/>
          <w:lang w:val="lt-LT"/>
        </w:rPr>
      </w:pPr>
    </w:p>
    <w:p w14:paraId="041096D4" w14:textId="77777777" w:rsidR="00C374B3" w:rsidRPr="000C39C2" w:rsidRDefault="00C374B3" w:rsidP="00C374B3">
      <w:pPr>
        <w:rPr>
          <w:sz w:val="22"/>
          <w:szCs w:val="22"/>
          <w:lang w:val="lt-LT"/>
        </w:rPr>
      </w:pPr>
      <w:proofErr w:type="spellStart"/>
      <w:r w:rsidRPr="00D444C9">
        <w:rPr>
          <w:sz w:val="22"/>
          <w:szCs w:val="22"/>
          <w:lang w:val="lt-LT"/>
        </w:rPr>
        <w:t>Farmakoterapinė</w:t>
      </w:r>
      <w:proofErr w:type="spellEnd"/>
      <w:r w:rsidRPr="00D444C9">
        <w:rPr>
          <w:sz w:val="22"/>
          <w:szCs w:val="22"/>
          <w:lang w:val="lt-LT"/>
        </w:rPr>
        <w:t xml:space="preserve"> grupė </w:t>
      </w:r>
      <w:r w:rsidRPr="000C39C2">
        <w:rPr>
          <w:sz w:val="22"/>
          <w:szCs w:val="22"/>
          <w:lang w:val="lt-LT"/>
        </w:rPr>
        <w:t>–</w:t>
      </w:r>
      <w:r w:rsidRPr="00D444C9">
        <w:rPr>
          <w:sz w:val="22"/>
          <w:szCs w:val="22"/>
          <w:lang w:val="lt-LT"/>
        </w:rPr>
        <w:t xml:space="preserve"> kraujo pakaitalai ir plazmos baltymų frakcijos, ATC kodas </w:t>
      </w:r>
      <w:r w:rsidRPr="000C39C2">
        <w:rPr>
          <w:sz w:val="22"/>
          <w:szCs w:val="22"/>
          <w:lang w:val="lt-LT"/>
        </w:rPr>
        <w:t>–</w:t>
      </w:r>
      <w:r w:rsidRPr="00D444C9">
        <w:rPr>
          <w:sz w:val="22"/>
          <w:szCs w:val="22"/>
          <w:lang w:val="lt-LT"/>
        </w:rPr>
        <w:t xml:space="preserve"> B05AA01</w:t>
      </w:r>
    </w:p>
    <w:p w14:paraId="0B7706E7" w14:textId="77777777" w:rsidR="00C374B3" w:rsidRPr="000C39C2" w:rsidRDefault="00C374B3" w:rsidP="00C374B3">
      <w:pPr>
        <w:rPr>
          <w:sz w:val="22"/>
          <w:szCs w:val="22"/>
          <w:lang w:val="lt-LT"/>
        </w:rPr>
      </w:pPr>
    </w:p>
    <w:p w14:paraId="7050951F"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albuminas</w:t>
      </w:r>
      <w:proofErr w:type="spellEnd"/>
      <w:r w:rsidRPr="00D444C9">
        <w:rPr>
          <w:sz w:val="22"/>
          <w:szCs w:val="22"/>
          <w:lang w:val="lt-LT"/>
        </w:rPr>
        <w:t xml:space="preserve"> sudaro daugiau negu pusę bendro plazmos baltymų kiekio ir apie 10</w:t>
      </w:r>
      <w:r w:rsidRPr="000C39C2">
        <w:rPr>
          <w:sz w:val="22"/>
          <w:szCs w:val="22"/>
          <w:lang w:val="lt-LT"/>
        </w:rPr>
        <w:t> </w:t>
      </w:r>
      <w:r w:rsidRPr="00D444C9">
        <w:rPr>
          <w:sz w:val="22"/>
          <w:szCs w:val="22"/>
          <w:lang w:val="lt-LT"/>
        </w:rPr>
        <w:t>% visų kepenų sintezuojamų baltymų.</w:t>
      </w:r>
    </w:p>
    <w:p w14:paraId="5E75B1DB" w14:textId="77777777" w:rsidR="00C374B3" w:rsidRPr="000C39C2" w:rsidRDefault="00C374B3" w:rsidP="00C374B3">
      <w:pPr>
        <w:rPr>
          <w:sz w:val="22"/>
          <w:szCs w:val="22"/>
          <w:lang w:val="lt-LT"/>
        </w:rPr>
      </w:pPr>
    </w:p>
    <w:p w14:paraId="64351877" w14:textId="77777777" w:rsidR="00C374B3" w:rsidRPr="000C39C2" w:rsidRDefault="00C374B3" w:rsidP="00C374B3">
      <w:pPr>
        <w:rPr>
          <w:sz w:val="22"/>
          <w:szCs w:val="22"/>
          <w:lang w:val="lt-LT"/>
        </w:rPr>
      </w:pPr>
      <w:r w:rsidRPr="00D444C9">
        <w:rPr>
          <w:sz w:val="22"/>
          <w:szCs w:val="22"/>
          <w:lang w:val="lt-LT"/>
        </w:rPr>
        <w:t>Fizikinės ir cheminės savybės:</w:t>
      </w:r>
    </w:p>
    <w:p w14:paraId="63F87B60"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albumino</w:t>
      </w:r>
      <w:proofErr w:type="spellEnd"/>
      <w:r w:rsidRPr="00D444C9">
        <w:rPr>
          <w:sz w:val="22"/>
          <w:szCs w:val="22"/>
          <w:lang w:val="lt-LT"/>
        </w:rPr>
        <w:t xml:space="preserve"> 200 ar 250</w:t>
      </w:r>
      <w:r w:rsidRPr="000C39C2">
        <w:rPr>
          <w:sz w:val="22"/>
          <w:szCs w:val="22"/>
          <w:lang w:val="lt-LT"/>
        </w:rPr>
        <w:t> </w:t>
      </w:r>
      <w:r w:rsidRPr="00D444C9">
        <w:rPr>
          <w:sz w:val="22"/>
          <w:szCs w:val="22"/>
          <w:lang w:val="lt-LT"/>
        </w:rPr>
        <w:t xml:space="preserve">g/l tirpalas sukelia atitinkamą </w:t>
      </w:r>
      <w:proofErr w:type="spellStart"/>
      <w:r w:rsidRPr="00D444C9">
        <w:rPr>
          <w:sz w:val="22"/>
          <w:szCs w:val="22"/>
          <w:lang w:val="lt-LT"/>
        </w:rPr>
        <w:t>hiperonkotinį</w:t>
      </w:r>
      <w:proofErr w:type="spellEnd"/>
      <w:r w:rsidRPr="00D444C9">
        <w:rPr>
          <w:sz w:val="22"/>
          <w:szCs w:val="22"/>
          <w:lang w:val="lt-LT"/>
        </w:rPr>
        <w:t xml:space="preserve"> poveikį.</w:t>
      </w:r>
    </w:p>
    <w:p w14:paraId="4EA1EC2A" w14:textId="77777777" w:rsidR="00C374B3" w:rsidRPr="000C39C2" w:rsidRDefault="00C374B3" w:rsidP="00C374B3">
      <w:pPr>
        <w:rPr>
          <w:sz w:val="22"/>
          <w:szCs w:val="22"/>
          <w:lang w:val="lt-LT"/>
        </w:rPr>
      </w:pPr>
    </w:p>
    <w:p w14:paraId="34EDDC61" w14:textId="77777777" w:rsidR="00C374B3" w:rsidRPr="000C39C2" w:rsidRDefault="00C374B3" w:rsidP="00C374B3">
      <w:pPr>
        <w:rPr>
          <w:sz w:val="22"/>
          <w:szCs w:val="22"/>
          <w:lang w:val="lt-LT"/>
        </w:rPr>
      </w:pPr>
      <w:r w:rsidRPr="00D444C9">
        <w:rPr>
          <w:sz w:val="22"/>
          <w:szCs w:val="22"/>
          <w:lang w:val="lt-LT"/>
        </w:rPr>
        <w:t xml:space="preserve">Svarbiausios </w:t>
      </w:r>
      <w:proofErr w:type="spellStart"/>
      <w:r w:rsidRPr="00D444C9">
        <w:rPr>
          <w:sz w:val="22"/>
          <w:szCs w:val="22"/>
          <w:lang w:val="lt-LT"/>
        </w:rPr>
        <w:t>albumino</w:t>
      </w:r>
      <w:proofErr w:type="spellEnd"/>
      <w:r w:rsidRPr="00D444C9">
        <w:rPr>
          <w:sz w:val="22"/>
          <w:szCs w:val="22"/>
          <w:lang w:val="lt-LT"/>
        </w:rPr>
        <w:t xml:space="preserve"> fiziologinės funkcijos yra kraujo </w:t>
      </w:r>
      <w:proofErr w:type="spellStart"/>
      <w:r w:rsidRPr="00D444C9">
        <w:rPr>
          <w:sz w:val="22"/>
          <w:szCs w:val="22"/>
          <w:lang w:val="lt-LT"/>
        </w:rPr>
        <w:t>onkotinio</w:t>
      </w:r>
      <w:proofErr w:type="spellEnd"/>
      <w:r w:rsidRPr="00D444C9">
        <w:rPr>
          <w:sz w:val="22"/>
          <w:szCs w:val="22"/>
          <w:lang w:val="lt-LT"/>
        </w:rPr>
        <w:t xml:space="preserve"> slėgio palaikymas ir transportinė funkcija. </w:t>
      </w:r>
      <w:proofErr w:type="spellStart"/>
      <w:r w:rsidRPr="00D444C9">
        <w:rPr>
          <w:sz w:val="22"/>
          <w:szCs w:val="22"/>
          <w:lang w:val="lt-LT"/>
        </w:rPr>
        <w:t>Albuminas</w:t>
      </w:r>
      <w:proofErr w:type="spellEnd"/>
      <w:r w:rsidRPr="00D444C9">
        <w:rPr>
          <w:sz w:val="22"/>
          <w:szCs w:val="22"/>
          <w:lang w:val="lt-LT"/>
        </w:rPr>
        <w:t xml:space="preserve"> stabilizuoja cirkuliuojančio kraujo tūrį ir yra hormonų, fermentų, vaistinių preparatų bei toksinų pernešėjas.</w:t>
      </w:r>
    </w:p>
    <w:p w14:paraId="242C35E7" w14:textId="77777777" w:rsidR="00C374B3" w:rsidRPr="000C39C2" w:rsidRDefault="00C374B3" w:rsidP="00C374B3">
      <w:pPr>
        <w:rPr>
          <w:sz w:val="22"/>
          <w:szCs w:val="22"/>
          <w:lang w:val="lt-LT"/>
        </w:rPr>
      </w:pPr>
    </w:p>
    <w:p w14:paraId="4F1CAF64" w14:textId="77777777" w:rsidR="00C374B3" w:rsidRPr="000C39C2" w:rsidRDefault="00C374B3" w:rsidP="00C374B3">
      <w:pPr>
        <w:pStyle w:val="Antrat2"/>
        <w:rPr>
          <w:noProof w:val="0"/>
        </w:rPr>
      </w:pPr>
      <w:r w:rsidRPr="000C39C2">
        <w:rPr>
          <w:noProof w:val="0"/>
        </w:rPr>
        <w:t>5.2</w:t>
      </w:r>
      <w:r w:rsidRPr="000C39C2">
        <w:rPr>
          <w:noProof w:val="0"/>
        </w:rPr>
        <w:tab/>
      </w:r>
      <w:proofErr w:type="spellStart"/>
      <w:r w:rsidRPr="000C39C2">
        <w:rPr>
          <w:noProof w:val="0"/>
        </w:rPr>
        <w:t>Farmakokinetinės</w:t>
      </w:r>
      <w:proofErr w:type="spellEnd"/>
      <w:r w:rsidRPr="000C39C2">
        <w:rPr>
          <w:noProof w:val="0"/>
        </w:rPr>
        <w:t xml:space="preserve"> savybės</w:t>
      </w:r>
    </w:p>
    <w:p w14:paraId="1A816C51" w14:textId="77777777" w:rsidR="00C374B3" w:rsidRPr="000C39C2" w:rsidRDefault="00C374B3" w:rsidP="00C374B3">
      <w:pPr>
        <w:rPr>
          <w:sz w:val="22"/>
          <w:szCs w:val="22"/>
          <w:lang w:val="lt-LT"/>
        </w:rPr>
      </w:pPr>
    </w:p>
    <w:p w14:paraId="722522DC" w14:textId="77777777" w:rsidR="00C374B3" w:rsidRPr="000C39C2" w:rsidRDefault="00C374B3" w:rsidP="00C374B3">
      <w:pPr>
        <w:rPr>
          <w:sz w:val="22"/>
          <w:szCs w:val="22"/>
          <w:lang w:val="lt-LT"/>
        </w:rPr>
      </w:pPr>
      <w:r w:rsidRPr="00D444C9">
        <w:rPr>
          <w:sz w:val="22"/>
          <w:szCs w:val="22"/>
          <w:lang w:val="lt-LT"/>
        </w:rPr>
        <w:t xml:space="preserve">Esant įprastinėms sąlygoms, bendras </w:t>
      </w:r>
      <w:proofErr w:type="spellStart"/>
      <w:r w:rsidRPr="00D444C9">
        <w:rPr>
          <w:sz w:val="22"/>
          <w:szCs w:val="22"/>
          <w:lang w:val="lt-LT"/>
        </w:rPr>
        <w:t>albumino</w:t>
      </w:r>
      <w:proofErr w:type="spellEnd"/>
      <w:r w:rsidRPr="00D444C9">
        <w:rPr>
          <w:sz w:val="22"/>
          <w:szCs w:val="22"/>
          <w:lang w:val="lt-LT"/>
        </w:rPr>
        <w:t xml:space="preserve"> kiekis, kurį galima pakeisti, yra 4</w:t>
      </w:r>
      <w:r w:rsidRPr="000C39C2">
        <w:rPr>
          <w:sz w:val="22"/>
          <w:szCs w:val="22"/>
          <w:lang w:val="lt-LT"/>
        </w:rPr>
        <w:t>–</w:t>
      </w:r>
      <w:r w:rsidRPr="00D444C9">
        <w:rPr>
          <w:sz w:val="22"/>
          <w:szCs w:val="22"/>
          <w:lang w:val="lt-LT"/>
        </w:rPr>
        <w:t>5</w:t>
      </w:r>
      <w:r w:rsidRPr="000C39C2">
        <w:rPr>
          <w:sz w:val="22"/>
          <w:szCs w:val="22"/>
          <w:lang w:val="lt-LT"/>
        </w:rPr>
        <w:t> </w:t>
      </w:r>
      <w:r w:rsidRPr="00D444C9">
        <w:rPr>
          <w:sz w:val="22"/>
          <w:szCs w:val="22"/>
          <w:lang w:val="lt-LT"/>
        </w:rPr>
        <w:t>g/kg kūno svorio. Nuo 40</w:t>
      </w:r>
      <w:r w:rsidRPr="000C39C2">
        <w:rPr>
          <w:sz w:val="22"/>
          <w:szCs w:val="22"/>
          <w:lang w:val="lt-LT"/>
        </w:rPr>
        <w:t> </w:t>
      </w:r>
      <w:r w:rsidRPr="00D444C9">
        <w:rPr>
          <w:sz w:val="22"/>
          <w:szCs w:val="22"/>
          <w:lang w:val="lt-LT"/>
        </w:rPr>
        <w:t xml:space="preserve">% </w:t>
      </w:r>
      <w:r w:rsidRPr="000C39C2">
        <w:rPr>
          <w:sz w:val="22"/>
          <w:szCs w:val="22"/>
          <w:lang w:val="lt-LT"/>
        </w:rPr>
        <w:sym w:font="Symbol" w:char="F02D"/>
      </w:r>
      <w:r w:rsidRPr="00D444C9">
        <w:rPr>
          <w:sz w:val="22"/>
          <w:szCs w:val="22"/>
          <w:lang w:val="lt-LT"/>
        </w:rPr>
        <w:t xml:space="preserve"> 45</w:t>
      </w:r>
      <w:r w:rsidRPr="000C39C2">
        <w:rPr>
          <w:sz w:val="22"/>
          <w:szCs w:val="22"/>
          <w:lang w:val="lt-LT"/>
        </w:rPr>
        <w:t> </w:t>
      </w:r>
      <w:r w:rsidRPr="00D444C9">
        <w:rPr>
          <w:sz w:val="22"/>
          <w:szCs w:val="22"/>
          <w:lang w:val="lt-LT"/>
        </w:rPr>
        <w:t xml:space="preserve">% </w:t>
      </w:r>
      <w:proofErr w:type="spellStart"/>
      <w:r w:rsidRPr="00D444C9">
        <w:rPr>
          <w:sz w:val="22"/>
          <w:szCs w:val="22"/>
          <w:lang w:val="lt-LT"/>
        </w:rPr>
        <w:t>albumino</w:t>
      </w:r>
      <w:proofErr w:type="spellEnd"/>
      <w:r w:rsidRPr="00D444C9">
        <w:rPr>
          <w:sz w:val="22"/>
          <w:szCs w:val="22"/>
          <w:lang w:val="lt-LT"/>
        </w:rPr>
        <w:t xml:space="preserve"> yra kraujagyslėse ir nuo 55</w:t>
      </w:r>
      <w:r w:rsidRPr="000C39C2">
        <w:rPr>
          <w:sz w:val="22"/>
          <w:szCs w:val="22"/>
          <w:lang w:val="lt-LT"/>
        </w:rPr>
        <w:t> </w:t>
      </w:r>
      <w:r w:rsidRPr="00D444C9">
        <w:rPr>
          <w:sz w:val="22"/>
          <w:szCs w:val="22"/>
          <w:lang w:val="lt-LT"/>
        </w:rPr>
        <w:t xml:space="preserve">% </w:t>
      </w:r>
      <w:r w:rsidRPr="000C39C2">
        <w:rPr>
          <w:sz w:val="22"/>
          <w:szCs w:val="22"/>
          <w:lang w:val="lt-LT"/>
        </w:rPr>
        <w:sym w:font="Symbol" w:char="F02D"/>
      </w:r>
      <w:r w:rsidRPr="00D444C9">
        <w:rPr>
          <w:sz w:val="22"/>
          <w:szCs w:val="22"/>
          <w:lang w:val="lt-LT"/>
        </w:rPr>
        <w:t>60</w:t>
      </w:r>
      <w:r w:rsidRPr="000C39C2">
        <w:rPr>
          <w:sz w:val="22"/>
          <w:szCs w:val="22"/>
          <w:lang w:val="lt-LT"/>
        </w:rPr>
        <w:t> </w:t>
      </w:r>
      <w:r w:rsidRPr="00D444C9">
        <w:rPr>
          <w:sz w:val="22"/>
          <w:szCs w:val="22"/>
          <w:lang w:val="lt-LT"/>
        </w:rPr>
        <w:t xml:space="preserve">% </w:t>
      </w:r>
      <w:proofErr w:type="spellStart"/>
      <w:r w:rsidRPr="00D444C9">
        <w:rPr>
          <w:sz w:val="22"/>
          <w:szCs w:val="22"/>
          <w:lang w:val="lt-LT"/>
        </w:rPr>
        <w:t>ekstravaskuliniame</w:t>
      </w:r>
      <w:proofErr w:type="spellEnd"/>
      <w:r w:rsidRPr="00D444C9">
        <w:rPr>
          <w:sz w:val="22"/>
          <w:szCs w:val="22"/>
          <w:lang w:val="lt-LT"/>
        </w:rPr>
        <w:t xml:space="preserve"> tarpe. Padidėjus kapiliarų laidumui, gali pakisti </w:t>
      </w:r>
      <w:proofErr w:type="spellStart"/>
      <w:r w:rsidRPr="00D444C9">
        <w:rPr>
          <w:sz w:val="22"/>
          <w:szCs w:val="22"/>
          <w:lang w:val="lt-LT"/>
        </w:rPr>
        <w:t>albumino</w:t>
      </w:r>
      <w:proofErr w:type="spellEnd"/>
      <w:r w:rsidRPr="00D444C9">
        <w:rPr>
          <w:sz w:val="22"/>
          <w:szCs w:val="22"/>
          <w:lang w:val="lt-LT"/>
        </w:rPr>
        <w:t xml:space="preserve"> kinetika ir, esant sunkiems </w:t>
      </w:r>
      <w:proofErr w:type="spellStart"/>
      <w:r w:rsidRPr="00D444C9">
        <w:rPr>
          <w:sz w:val="22"/>
          <w:szCs w:val="22"/>
          <w:lang w:val="lt-LT"/>
        </w:rPr>
        <w:t>nudegimams</w:t>
      </w:r>
      <w:proofErr w:type="spellEnd"/>
      <w:r w:rsidRPr="00D444C9">
        <w:rPr>
          <w:sz w:val="22"/>
          <w:szCs w:val="22"/>
          <w:lang w:val="lt-LT"/>
        </w:rPr>
        <w:t xml:space="preserve"> ar septiniam šokui, gali pakisti jo pasiskirstymas. </w:t>
      </w:r>
    </w:p>
    <w:p w14:paraId="15B73E0C" w14:textId="77777777" w:rsidR="00C374B3" w:rsidRPr="000C39C2" w:rsidRDefault="00C374B3" w:rsidP="00C374B3">
      <w:pPr>
        <w:rPr>
          <w:sz w:val="22"/>
          <w:szCs w:val="22"/>
          <w:lang w:val="lt-LT"/>
        </w:rPr>
      </w:pPr>
    </w:p>
    <w:p w14:paraId="31D40A08" w14:textId="77777777" w:rsidR="00C374B3" w:rsidRPr="000C39C2" w:rsidRDefault="00C374B3" w:rsidP="00C374B3">
      <w:pPr>
        <w:rPr>
          <w:sz w:val="22"/>
          <w:szCs w:val="22"/>
          <w:lang w:val="lt-LT"/>
        </w:rPr>
      </w:pPr>
      <w:r w:rsidRPr="00D444C9">
        <w:rPr>
          <w:sz w:val="22"/>
          <w:szCs w:val="22"/>
          <w:lang w:val="lt-LT"/>
        </w:rPr>
        <w:t xml:space="preserve">Įprastinėmis sąlygomis vidutinis </w:t>
      </w:r>
      <w:proofErr w:type="spellStart"/>
      <w:r w:rsidRPr="00D444C9">
        <w:rPr>
          <w:sz w:val="22"/>
          <w:szCs w:val="22"/>
          <w:lang w:val="lt-LT"/>
        </w:rPr>
        <w:t>albumino</w:t>
      </w:r>
      <w:proofErr w:type="spellEnd"/>
      <w:r w:rsidRPr="00D444C9">
        <w:rPr>
          <w:sz w:val="22"/>
          <w:szCs w:val="22"/>
          <w:lang w:val="lt-LT"/>
        </w:rPr>
        <w:t xml:space="preserve"> pusinės eliminacijos periodas yra apie 19 </w:t>
      </w:r>
      <w:r w:rsidRPr="000C39C2">
        <w:rPr>
          <w:sz w:val="22"/>
          <w:szCs w:val="22"/>
          <w:lang w:val="lt-LT"/>
        </w:rPr>
        <w:t>par</w:t>
      </w:r>
      <w:r w:rsidRPr="00D444C9">
        <w:rPr>
          <w:sz w:val="22"/>
          <w:szCs w:val="22"/>
          <w:lang w:val="lt-LT"/>
        </w:rPr>
        <w:t xml:space="preserve">ų. Pusiausvyra tarp sintezės ir skilimo paprastai reguliuojama grįžtamojo ryšio principu. </w:t>
      </w:r>
      <w:proofErr w:type="spellStart"/>
      <w:r w:rsidRPr="00D444C9">
        <w:rPr>
          <w:sz w:val="22"/>
          <w:szCs w:val="22"/>
          <w:lang w:val="lt-LT"/>
        </w:rPr>
        <w:t>Albumino</w:t>
      </w:r>
      <w:proofErr w:type="spellEnd"/>
      <w:r w:rsidRPr="00D444C9">
        <w:rPr>
          <w:sz w:val="22"/>
          <w:szCs w:val="22"/>
          <w:lang w:val="lt-LT"/>
        </w:rPr>
        <w:t xml:space="preserve"> eliminacija dažniausiai vyksta ląstelėse, dalyvaujant </w:t>
      </w:r>
      <w:proofErr w:type="spellStart"/>
      <w:r w:rsidRPr="00D444C9">
        <w:rPr>
          <w:sz w:val="22"/>
          <w:szCs w:val="22"/>
          <w:lang w:val="lt-LT"/>
        </w:rPr>
        <w:t>lizosomų</w:t>
      </w:r>
      <w:proofErr w:type="spellEnd"/>
      <w:r w:rsidRPr="00D444C9">
        <w:rPr>
          <w:sz w:val="22"/>
          <w:szCs w:val="22"/>
          <w:lang w:val="lt-LT"/>
        </w:rPr>
        <w:t xml:space="preserve"> proteazėms.</w:t>
      </w:r>
    </w:p>
    <w:p w14:paraId="2E91AD2C" w14:textId="77777777" w:rsidR="00C374B3" w:rsidRPr="000C39C2" w:rsidRDefault="00C374B3" w:rsidP="00C374B3">
      <w:pPr>
        <w:rPr>
          <w:sz w:val="22"/>
          <w:szCs w:val="22"/>
          <w:lang w:val="lt-LT"/>
        </w:rPr>
      </w:pPr>
    </w:p>
    <w:p w14:paraId="25AD49C7" w14:textId="77777777" w:rsidR="00C374B3" w:rsidRPr="000C39C2" w:rsidRDefault="00C374B3" w:rsidP="00C374B3">
      <w:pPr>
        <w:rPr>
          <w:sz w:val="22"/>
          <w:szCs w:val="22"/>
          <w:lang w:val="lt-LT"/>
        </w:rPr>
      </w:pPr>
      <w:r w:rsidRPr="00D444C9">
        <w:rPr>
          <w:sz w:val="22"/>
          <w:szCs w:val="22"/>
          <w:lang w:val="lt-LT"/>
        </w:rPr>
        <w:lastRenderedPageBreak/>
        <w:t>Sveikiems asmenims mažiau nei 10</w:t>
      </w:r>
      <w:r w:rsidRPr="000C39C2">
        <w:rPr>
          <w:sz w:val="22"/>
          <w:szCs w:val="22"/>
          <w:lang w:val="lt-LT"/>
        </w:rPr>
        <w:t> </w:t>
      </w:r>
      <w:r w:rsidRPr="00D444C9">
        <w:rPr>
          <w:sz w:val="22"/>
          <w:szCs w:val="22"/>
          <w:lang w:val="lt-LT"/>
        </w:rPr>
        <w:t xml:space="preserve">% sušvirkšto </w:t>
      </w:r>
      <w:proofErr w:type="spellStart"/>
      <w:r w:rsidRPr="00D444C9">
        <w:rPr>
          <w:sz w:val="22"/>
          <w:szCs w:val="22"/>
          <w:lang w:val="lt-LT"/>
        </w:rPr>
        <w:t>albumino</w:t>
      </w:r>
      <w:proofErr w:type="spellEnd"/>
      <w:r w:rsidRPr="00D444C9">
        <w:rPr>
          <w:sz w:val="22"/>
          <w:szCs w:val="22"/>
          <w:lang w:val="lt-LT"/>
        </w:rPr>
        <w:t xml:space="preserve"> per pirmąsias dvi valandas po infuzijos iš kraujagyslių pasišalina. Poveikis kiekvieno individo plazmos tūriui gali smarkiai skirtis. Kai kuriems pacientams padidėjęs plazmos tūris gali išlikti kelias valandas. Tačiau, kritiškai sunkiai sergantiems pacientams dideli kiekiai </w:t>
      </w:r>
      <w:proofErr w:type="spellStart"/>
      <w:r w:rsidRPr="00D444C9">
        <w:rPr>
          <w:sz w:val="22"/>
          <w:szCs w:val="22"/>
          <w:lang w:val="lt-LT"/>
        </w:rPr>
        <w:t>albumino</w:t>
      </w:r>
      <w:proofErr w:type="spellEnd"/>
      <w:r w:rsidRPr="00D444C9">
        <w:rPr>
          <w:sz w:val="22"/>
          <w:szCs w:val="22"/>
          <w:lang w:val="lt-LT"/>
        </w:rPr>
        <w:t xml:space="preserve"> gali pasišalinti iš kraujagyslių neprognozuojamu greičiu.</w:t>
      </w:r>
    </w:p>
    <w:p w14:paraId="03F41424" w14:textId="77777777" w:rsidR="00C374B3" w:rsidRPr="000C39C2" w:rsidRDefault="00C374B3" w:rsidP="00C374B3">
      <w:pPr>
        <w:rPr>
          <w:sz w:val="22"/>
          <w:szCs w:val="22"/>
          <w:lang w:val="lt-LT"/>
        </w:rPr>
      </w:pPr>
    </w:p>
    <w:p w14:paraId="45B54913" w14:textId="77777777" w:rsidR="00C374B3" w:rsidRPr="000C39C2" w:rsidRDefault="00C374B3" w:rsidP="00C374B3">
      <w:pPr>
        <w:pStyle w:val="Antrat2"/>
        <w:rPr>
          <w:noProof w:val="0"/>
        </w:rPr>
      </w:pPr>
      <w:r w:rsidRPr="000C39C2">
        <w:rPr>
          <w:noProof w:val="0"/>
        </w:rPr>
        <w:t>5.3</w:t>
      </w:r>
      <w:r w:rsidRPr="000C39C2">
        <w:rPr>
          <w:noProof w:val="0"/>
        </w:rPr>
        <w:tab/>
      </w:r>
      <w:proofErr w:type="spellStart"/>
      <w:r w:rsidRPr="000C39C2">
        <w:rPr>
          <w:noProof w:val="0"/>
        </w:rPr>
        <w:t>Ikiklinikinių</w:t>
      </w:r>
      <w:proofErr w:type="spellEnd"/>
      <w:r w:rsidRPr="000C39C2">
        <w:rPr>
          <w:noProof w:val="0"/>
        </w:rPr>
        <w:t xml:space="preserve"> saugumo tyrimų duomenys</w:t>
      </w:r>
    </w:p>
    <w:p w14:paraId="56C126E2" w14:textId="77777777" w:rsidR="00C374B3" w:rsidRPr="000C39C2" w:rsidRDefault="00C374B3" w:rsidP="00C374B3">
      <w:pPr>
        <w:rPr>
          <w:sz w:val="22"/>
          <w:szCs w:val="22"/>
          <w:lang w:val="lt-LT"/>
        </w:rPr>
      </w:pPr>
    </w:p>
    <w:p w14:paraId="4AFD82CB"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albuminas</w:t>
      </w:r>
      <w:proofErr w:type="spellEnd"/>
      <w:r w:rsidRPr="00D444C9">
        <w:rPr>
          <w:sz w:val="22"/>
          <w:szCs w:val="22"/>
          <w:lang w:val="lt-LT"/>
        </w:rPr>
        <w:t xml:space="preserve"> yra įprastinė žmogaus plazmos sudedamoji dalis ir jo poveikis yra toks pats kaip ir fiziologinio </w:t>
      </w:r>
      <w:proofErr w:type="spellStart"/>
      <w:r w:rsidRPr="00D444C9">
        <w:rPr>
          <w:sz w:val="22"/>
          <w:szCs w:val="22"/>
          <w:lang w:val="lt-LT"/>
        </w:rPr>
        <w:t>albumino</w:t>
      </w:r>
      <w:proofErr w:type="spellEnd"/>
      <w:r w:rsidRPr="00D444C9">
        <w:rPr>
          <w:sz w:val="22"/>
          <w:szCs w:val="22"/>
          <w:lang w:val="lt-LT"/>
        </w:rPr>
        <w:t>.</w:t>
      </w:r>
    </w:p>
    <w:p w14:paraId="7A8F85A7" w14:textId="77777777" w:rsidR="00C374B3" w:rsidRPr="000C39C2" w:rsidRDefault="00C374B3" w:rsidP="00C374B3">
      <w:pPr>
        <w:rPr>
          <w:sz w:val="22"/>
          <w:szCs w:val="22"/>
          <w:lang w:val="lt-LT"/>
        </w:rPr>
      </w:pPr>
    </w:p>
    <w:p w14:paraId="6F0744B0" w14:textId="77777777" w:rsidR="00C374B3" w:rsidRPr="000C39C2" w:rsidRDefault="00C374B3" w:rsidP="00C374B3">
      <w:pPr>
        <w:rPr>
          <w:sz w:val="22"/>
          <w:szCs w:val="22"/>
          <w:lang w:val="lt-LT"/>
        </w:rPr>
      </w:pPr>
      <w:r w:rsidRPr="00D444C9">
        <w:rPr>
          <w:sz w:val="22"/>
          <w:szCs w:val="22"/>
          <w:lang w:val="lt-LT"/>
        </w:rPr>
        <w:t xml:space="preserve">Gyvūnams skiriamų vienkartinių dozių </w:t>
      </w:r>
      <w:proofErr w:type="spellStart"/>
      <w:r w:rsidRPr="00D444C9">
        <w:rPr>
          <w:sz w:val="22"/>
          <w:szCs w:val="22"/>
          <w:lang w:val="lt-LT"/>
        </w:rPr>
        <w:t>toksiškumo</w:t>
      </w:r>
      <w:proofErr w:type="spellEnd"/>
      <w:r w:rsidRPr="00D444C9">
        <w:rPr>
          <w:sz w:val="22"/>
          <w:szCs w:val="22"/>
          <w:lang w:val="lt-LT"/>
        </w:rPr>
        <w:t xml:space="preserve"> tyrimai yra mažai reikšmingi, pagal juos negalima nustatyti toksinių ir mirtinų dozių ar to, kaip poveikis priklauso nuo dozės. Kartotinių dozių </w:t>
      </w:r>
      <w:proofErr w:type="spellStart"/>
      <w:r w:rsidRPr="00D444C9">
        <w:rPr>
          <w:sz w:val="22"/>
          <w:szCs w:val="22"/>
          <w:lang w:val="lt-LT"/>
        </w:rPr>
        <w:t>toksiškumo</w:t>
      </w:r>
      <w:proofErr w:type="spellEnd"/>
      <w:r w:rsidRPr="00D444C9">
        <w:rPr>
          <w:sz w:val="22"/>
          <w:szCs w:val="22"/>
          <w:lang w:val="lt-LT"/>
        </w:rPr>
        <w:t xml:space="preserve"> tyrimai neatliekami, nes gyvūnų organizme susidaro antikūnai </w:t>
      </w:r>
      <w:proofErr w:type="spellStart"/>
      <w:r w:rsidRPr="00D444C9">
        <w:rPr>
          <w:sz w:val="22"/>
          <w:szCs w:val="22"/>
          <w:lang w:val="lt-LT"/>
        </w:rPr>
        <w:t>heterologiniam</w:t>
      </w:r>
      <w:proofErr w:type="spellEnd"/>
      <w:r w:rsidRPr="00D444C9">
        <w:rPr>
          <w:sz w:val="22"/>
          <w:szCs w:val="22"/>
          <w:lang w:val="lt-LT"/>
        </w:rPr>
        <w:t xml:space="preserve"> baltymui.</w:t>
      </w:r>
    </w:p>
    <w:p w14:paraId="04E2F8DF" w14:textId="77777777" w:rsidR="00C374B3" w:rsidRPr="000C39C2" w:rsidRDefault="00C374B3" w:rsidP="00C374B3">
      <w:pPr>
        <w:rPr>
          <w:sz w:val="22"/>
          <w:szCs w:val="22"/>
          <w:lang w:val="lt-LT"/>
        </w:rPr>
      </w:pPr>
    </w:p>
    <w:p w14:paraId="127229E7" w14:textId="77777777" w:rsidR="00C374B3" w:rsidRPr="000C39C2" w:rsidRDefault="00C374B3" w:rsidP="00C374B3">
      <w:pPr>
        <w:rPr>
          <w:sz w:val="22"/>
          <w:szCs w:val="22"/>
          <w:lang w:val="lt-LT"/>
        </w:rPr>
      </w:pPr>
      <w:r w:rsidRPr="00D444C9">
        <w:rPr>
          <w:sz w:val="22"/>
          <w:szCs w:val="22"/>
          <w:lang w:val="lt-LT"/>
        </w:rPr>
        <w:t xml:space="preserve">Iki šiol nėra gauta pranešimų apie žmogaus </w:t>
      </w:r>
      <w:proofErr w:type="spellStart"/>
      <w:r w:rsidRPr="00D444C9">
        <w:rPr>
          <w:sz w:val="22"/>
          <w:szCs w:val="22"/>
          <w:lang w:val="lt-LT"/>
        </w:rPr>
        <w:t>albumino</w:t>
      </w:r>
      <w:proofErr w:type="spellEnd"/>
      <w:r w:rsidRPr="00D444C9">
        <w:rPr>
          <w:sz w:val="22"/>
          <w:szCs w:val="22"/>
          <w:lang w:val="lt-LT"/>
        </w:rPr>
        <w:t xml:space="preserve"> toksinį poveikį embrionui ir vaisiui, galimą </w:t>
      </w:r>
      <w:proofErr w:type="spellStart"/>
      <w:r w:rsidRPr="00D444C9">
        <w:rPr>
          <w:sz w:val="22"/>
          <w:szCs w:val="22"/>
          <w:lang w:val="lt-LT"/>
        </w:rPr>
        <w:t>onkogeninį</w:t>
      </w:r>
      <w:proofErr w:type="spellEnd"/>
      <w:r w:rsidRPr="00D444C9">
        <w:rPr>
          <w:sz w:val="22"/>
          <w:szCs w:val="22"/>
          <w:lang w:val="lt-LT"/>
        </w:rPr>
        <w:t xml:space="preserve"> ar </w:t>
      </w:r>
      <w:proofErr w:type="spellStart"/>
      <w:r w:rsidRPr="00D444C9">
        <w:rPr>
          <w:sz w:val="22"/>
          <w:szCs w:val="22"/>
          <w:lang w:val="lt-LT"/>
        </w:rPr>
        <w:t>mutageninį</w:t>
      </w:r>
      <w:proofErr w:type="spellEnd"/>
      <w:r w:rsidRPr="00D444C9">
        <w:rPr>
          <w:sz w:val="22"/>
          <w:szCs w:val="22"/>
          <w:lang w:val="lt-LT"/>
        </w:rPr>
        <w:t xml:space="preserve"> poveikį.</w:t>
      </w:r>
    </w:p>
    <w:p w14:paraId="40BE40CF" w14:textId="77777777" w:rsidR="00C374B3" w:rsidRPr="000C39C2" w:rsidRDefault="00C374B3" w:rsidP="00C374B3">
      <w:pPr>
        <w:rPr>
          <w:sz w:val="22"/>
          <w:szCs w:val="22"/>
          <w:lang w:val="lt-LT"/>
        </w:rPr>
      </w:pPr>
    </w:p>
    <w:p w14:paraId="5DC92063" w14:textId="77777777" w:rsidR="00C374B3" w:rsidRPr="000C39C2" w:rsidRDefault="00C374B3" w:rsidP="00C374B3">
      <w:pPr>
        <w:rPr>
          <w:sz w:val="22"/>
          <w:szCs w:val="22"/>
          <w:lang w:val="lt-LT"/>
        </w:rPr>
      </w:pPr>
      <w:r w:rsidRPr="00D444C9">
        <w:rPr>
          <w:sz w:val="22"/>
          <w:szCs w:val="22"/>
          <w:lang w:val="lt-LT"/>
        </w:rPr>
        <w:t>Tiriant gyvūnus, ūminio toksinio poveikio požymių nenustatyta.</w:t>
      </w:r>
    </w:p>
    <w:p w14:paraId="07EC51FB" w14:textId="77777777" w:rsidR="00C374B3" w:rsidRPr="000C39C2" w:rsidRDefault="00C374B3" w:rsidP="00C374B3">
      <w:pPr>
        <w:rPr>
          <w:sz w:val="22"/>
          <w:szCs w:val="22"/>
          <w:lang w:val="lt-LT"/>
        </w:rPr>
      </w:pPr>
    </w:p>
    <w:p w14:paraId="1011BFC3" w14:textId="77777777" w:rsidR="00C374B3" w:rsidRPr="000C39C2" w:rsidRDefault="00C374B3" w:rsidP="00C374B3">
      <w:pPr>
        <w:rPr>
          <w:sz w:val="22"/>
          <w:szCs w:val="22"/>
          <w:lang w:val="lt-LT"/>
        </w:rPr>
      </w:pPr>
    </w:p>
    <w:p w14:paraId="13F64A73" w14:textId="77777777" w:rsidR="00C374B3" w:rsidRPr="00122C34" w:rsidRDefault="00C374B3" w:rsidP="00C374B3">
      <w:pPr>
        <w:pStyle w:val="Antrat1"/>
        <w:rPr>
          <w:rFonts w:ascii="Times New Roman" w:hAnsi="Times New Roman"/>
        </w:rPr>
      </w:pPr>
      <w:r w:rsidRPr="00122C34">
        <w:rPr>
          <w:rFonts w:ascii="Times New Roman" w:hAnsi="Times New Roman"/>
        </w:rPr>
        <w:t>6.</w:t>
      </w:r>
      <w:r w:rsidRPr="00122C34">
        <w:rPr>
          <w:rFonts w:ascii="Times New Roman" w:hAnsi="Times New Roman"/>
        </w:rPr>
        <w:tab/>
        <w:t>FARMACIN</w:t>
      </w:r>
      <w:r w:rsidRPr="000C39C2">
        <w:rPr>
          <w:rFonts w:ascii="Times New Roman" w:hAnsi="Times New Roman"/>
          <w:noProof w:val="0"/>
        </w:rPr>
        <w:t>Ė</w:t>
      </w:r>
      <w:r w:rsidRPr="00122C34">
        <w:rPr>
          <w:rFonts w:ascii="Times New Roman" w:hAnsi="Times New Roman"/>
        </w:rPr>
        <w:t xml:space="preserve"> INFORMACIJA</w:t>
      </w:r>
    </w:p>
    <w:p w14:paraId="6A92D080" w14:textId="77777777" w:rsidR="00C374B3" w:rsidRPr="000C39C2" w:rsidRDefault="00C374B3" w:rsidP="00C374B3">
      <w:pPr>
        <w:rPr>
          <w:sz w:val="22"/>
          <w:szCs w:val="22"/>
          <w:lang w:val="lt-LT"/>
        </w:rPr>
      </w:pPr>
    </w:p>
    <w:p w14:paraId="1D55BD95" w14:textId="77777777" w:rsidR="00C374B3" w:rsidRPr="000C39C2" w:rsidRDefault="00C374B3" w:rsidP="00C374B3">
      <w:pPr>
        <w:pStyle w:val="Antrat2"/>
        <w:rPr>
          <w:noProof w:val="0"/>
        </w:rPr>
      </w:pPr>
      <w:r w:rsidRPr="000C39C2">
        <w:rPr>
          <w:noProof w:val="0"/>
        </w:rPr>
        <w:t>6.1</w:t>
      </w:r>
      <w:r w:rsidRPr="000C39C2">
        <w:rPr>
          <w:noProof w:val="0"/>
        </w:rPr>
        <w:tab/>
        <w:t>Pagalbinių medžiagų sąrašas</w:t>
      </w:r>
    </w:p>
    <w:p w14:paraId="7D56B300" w14:textId="77777777" w:rsidR="00C374B3" w:rsidRPr="000C39C2" w:rsidRDefault="00C374B3" w:rsidP="00C374B3">
      <w:pPr>
        <w:rPr>
          <w:sz w:val="22"/>
          <w:szCs w:val="22"/>
          <w:lang w:val="lt-LT"/>
        </w:rPr>
      </w:pPr>
    </w:p>
    <w:p w14:paraId="021DF7D9" w14:textId="77777777" w:rsidR="00C374B3" w:rsidRPr="000C39C2" w:rsidRDefault="00C374B3" w:rsidP="00C374B3">
      <w:pPr>
        <w:rPr>
          <w:sz w:val="22"/>
          <w:szCs w:val="22"/>
          <w:lang w:val="lt-LT"/>
        </w:rPr>
      </w:pPr>
      <w:r w:rsidRPr="00D444C9">
        <w:rPr>
          <w:sz w:val="22"/>
          <w:szCs w:val="22"/>
          <w:lang w:val="lt-LT"/>
        </w:rPr>
        <w:t>Natrio chloridas</w:t>
      </w:r>
      <w:r w:rsidRPr="000C39C2">
        <w:rPr>
          <w:sz w:val="22"/>
          <w:szCs w:val="22"/>
          <w:lang w:val="lt-LT"/>
        </w:rPr>
        <w:tab/>
      </w:r>
      <w:r w:rsidRPr="000C39C2">
        <w:rPr>
          <w:sz w:val="22"/>
          <w:szCs w:val="22"/>
          <w:lang w:val="lt-LT"/>
        </w:rPr>
        <w:tab/>
      </w:r>
      <w:r w:rsidRPr="00D444C9">
        <w:rPr>
          <w:sz w:val="22"/>
          <w:szCs w:val="22"/>
          <w:lang w:val="lt-LT"/>
        </w:rPr>
        <w:t>5,7</w:t>
      </w:r>
      <w:r w:rsidRPr="000C39C2">
        <w:rPr>
          <w:sz w:val="22"/>
          <w:szCs w:val="22"/>
          <w:lang w:val="lt-LT"/>
        </w:rPr>
        <w:t> </w:t>
      </w:r>
      <w:r w:rsidRPr="00D444C9">
        <w:rPr>
          <w:sz w:val="22"/>
          <w:szCs w:val="22"/>
          <w:lang w:val="lt-LT"/>
        </w:rPr>
        <w:t>g/l</w:t>
      </w:r>
    </w:p>
    <w:p w14:paraId="52B9E239" w14:textId="77777777" w:rsidR="00C374B3" w:rsidRPr="000C39C2" w:rsidRDefault="00C374B3" w:rsidP="00C374B3">
      <w:pPr>
        <w:rPr>
          <w:sz w:val="22"/>
          <w:szCs w:val="22"/>
          <w:lang w:val="lt-LT"/>
        </w:rPr>
      </w:pPr>
      <w:r w:rsidRPr="00D444C9">
        <w:rPr>
          <w:sz w:val="22"/>
          <w:szCs w:val="22"/>
          <w:lang w:val="lt-LT"/>
        </w:rPr>
        <w:t>N-</w:t>
      </w:r>
      <w:proofErr w:type="spellStart"/>
      <w:r w:rsidRPr="00D444C9">
        <w:rPr>
          <w:sz w:val="22"/>
          <w:szCs w:val="22"/>
          <w:lang w:val="lt-LT"/>
        </w:rPr>
        <w:t>acetil</w:t>
      </w:r>
      <w:proofErr w:type="spellEnd"/>
      <w:r w:rsidRPr="00D444C9">
        <w:rPr>
          <w:sz w:val="22"/>
          <w:szCs w:val="22"/>
          <w:lang w:val="lt-LT"/>
        </w:rPr>
        <w:t>-DL-</w:t>
      </w:r>
      <w:proofErr w:type="spellStart"/>
      <w:r w:rsidRPr="00D444C9">
        <w:rPr>
          <w:sz w:val="22"/>
          <w:szCs w:val="22"/>
          <w:lang w:val="lt-LT"/>
        </w:rPr>
        <w:t>triptofanas</w:t>
      </w:r>
      <w:proofErr w:type="spellEnd"/>
      <w:r w:rsidRPr="000C39C2">
        <w:rPr>
          <w:sz w:val="22"/>
          <w:szCs w:val="22"/>
          <w:lang w:val="lt-LT"/>
        </w:rPr>
        <w:tab/>
      </w:r>
      <w:r w:rsidRPr="000C39C2">
        <w:rPr>
          <w:sz w:val="22"/>
          <w:szCs w:val="22"/>
          <w:lang w:val="lt-LT"/>
        </w:rPr>
        <w:tab/>
      </w:r>
      <w:r w:rsidRPr="00D444C9">
        <w:rPr>
          <w:sz w:val="22"/>
          <w:szCs w:val="22"/>
          <w:lang w:val="lt-LT"/>
        </w:rPr>
        <w:t>3,9</w:t>
      </w:r>
      <w:r w:rsidRPr="000C39C2">
        <w:rPr>
          <w:sz w:val="22"/>
          <w:szCs w:val="22"/>
          <w:lang w:val="lt-LT"/>
        </w:rPr>
        <w:t> </w:t>
      </w:r>
      <w:r w:rsidRPr="00D444C9">
        <w:rPr>
          <w:sz w:val="22"/>
          <w:szCs w:val="22"/>
          <w:lang w:val="lt-LT"/>
        </w:rPr>
        <w:t>g/l</w:t>
      </w:r>
    </w:p>
    <w:p w14:paraId="40288CDC" w14:textId="77777777" w:rsidR="00C374B3" w:rsidRPr="000C39C2" w:rsidRDefault="00C374B3" w:rsidP="00C374B3">
      <w:pPr>
        <w:rPr>
          <w:sz w:val="22"/>
          <w:szCs w:val="22"/>
          <w:lang w:val="lt-LT"/>
        </w:rPr>
      </w:pPr>
      <w:proofErr w:type="spellStart"/>
      <w:r w:rsidRPr="00D444C9">
        <w:rPr>
          <w:sz w:val="22"/>
          <w:szCs w:val="22"/>
          <w:lang w:val="lt-LT"/>
        </w:rPr>
        <w:t>Kaprilo</w:t>
      </w:r>
      <w:proofErr w:type="spellEnd"/>
      <w:r w:rsidRPr="00D444C9">
        <w:rPr>
          <w:sz w:val="22"/>
          <w:szCs w:val="22"/>
          <w:lang w:val="lt-LT"/>
        </w:rPr>
        <w:t xml:space="preserve"> rūgštis</w:t>
      </w:r>
      <w:r w:rsidRPr="000C39C2">
        <w:rPr>
          <w:sz w:val="22"/>
          <w:szCs w:val="22"/>
          <w:lang w:val="lt-LT"/>
        </w:rPr>
        <w:tab/>
      </w:r>
      <w:r w:rsidRPr="000C39C2">
        <w:rPr>
          <w:sz w:val="22"/>
          <w:szCs w:val="22"/>
          <w:lang w:val="lt-LT"/>
        </w:rPr>
        <w:tab/>
      </w:r>
      <w:r w:rsidRPr="00D444C9">
        <w:rPr>
          <w:sz w:val="22"/>
          <w:szCs w:val="22"/>
          <w:lang w:val="lt-LT"/>
        </w:rPr>
        <w:t>2,3</w:t>
      </w:r>
      <w:r w:rsidRPr="000C39C2">
        <w:rPr>
          <w:sz w:val="22"/>
          <w:szCs w:val="22"/>
          <w:lang w:val="lt-LT"/>
        </w:rPr>
        <w:t> </w:t>
      </w:r>
      <w:r w:rsidRPr="00D444C9">
        <w:rPr>
          <w:sz w:val="22"/>
          <w:szCs w:val="22"/>
          <w:lang w:val="lt-LT"/>
        </w:rPr>
        <w:t>g/l</w:t>
      </w:r>
      <w:r w:rsidRPr="000C39C2">
        <w:rPr>
          <w:sz w:val="22"/>
          <w:szCs w:val="22"/>
          <w:lang w:val="lt-LT"/>
        </w:rPr>
        <w:tab/>
      </w:r>
    </w:p>
    <w:p w14:paraId="6EB0B0D5" w14:textId="77777777" w:rsidR="00C374B3" w:rsidRPr="000C39C2" w:rsidRDefault="00C374B3" w:rsidP="00C374B3">
      <w:pPr>
        <w:rPr>
          <w:sz w:val="22"/>
          <w:szCs w:val="22"/>
          <w:lang w:val="lt-LT"/>
        </w:rPr>
      </w:pPr>
      <w:r w:rsidRPr="00D444C9">
        <w:rPr>
          <w:sz w:val="22"/>
          <w:szCs w:val="22"/>
          <w:lang w:val="lt-LT"/>
        </w:rPr>
        <w:t>Injekcinis vanduo</w:t>
      </w:r>
      <w:r w:rsidRPr="000C39C2">
        <w:rPr>
          <w:sz w:val="22"/>
          <w:szCs w:val="22"/>
          <w:lang w:val="lt-LT"/>
        </w:rPr>
        <w:tab/>
      </w:r>
      <w:r w:rsidRPr="000C39C2">
        <w:rPr>
          <w:sz w:val="22"/>
          <w:szCs w:val="22"/>
          <w:lang w:val="lt-LT"/>
        </w:rPr>
        <w:tab/>
      </w:r>
      <w:r w:rsidRPr="00D444C9">
        <w:rPr>
          <w:sz w:val="22"/>
          <w:szCs w:val="22"/>
          <w:lang w:val="lt-LT"/>
        </w:rPr>
        <w:t>iki 1000 ml</w:t>
      </w:r>
    </w:p>
    <w:p w14:paraId="0B7CBE36" w14:textId="77777777" w:rsidR="00C374B3" w:rsidRPr="000C39C2" w:rsidRDefault="00C374B3" w:rsidP="00C374B3">
      <w:pPr>
        <w:rPr>
          <w:sz w:val="22"/>
          <w:szCs w:val="22"/>
          <w:lang w:val="lt-LT"/>
        </w:rPr>
      </w:pPr>
    </w:p>
    <w:p w14:paraId="4B99E792" w14:textId="77777777" w:rsidR="00C374B3" w:rsidRPr="000C39C2" w:rsidRDefault="00C374B3" w:rsidP="00C374B3">
      <w:pPr>
        <w:rPr>
          <w:i/>
          <w:iCs/>
          <w:sz w:val="22"/>
          <w:szCs w:val="22"/>
          <w:lang w:val="lt-LT"/>
        </w:rPr>
      </w:pPr>
      <w:r w:rsidRPr="00D444C9">
        <w:rPr>
          <w:i/>
          <w:iCs/>
          <w:sz w:val="22"/>
          <w:szCs w:val="22"/>
          <w:lang w:val="lt-LT"/>
        </w:rPr>
        <w:t>Elektrolitai</w:t>
      </w:r>
    </w:p>
    <w:p w14:paraId="6A55B097" w14:textId="4CBED7A4" w:rsidR="00C374B3" w:rsidRPr="000C39C2" w:rsidRDefault="00C374B3" w:rsidP="00C374B3">
      <w:pPr>
        <w:rPr>
          <w:sz w:val="22"/>
          <w:szCs w:val="22"/>
          <w:lang w:val="lt-LT"/>
        </w:rPr>
      </w:pPr>
      <w:r w:rsidRPr="00D444C9">
        <w:rPr>
          <w:sz w:val="22"/>
          <w:szCs w:val="22"/>
          <w:lang w:val="lt-LT"/>
        </w:rPr>
        <w:t>Natris</w:t>
      </w:r>
      <w:r w:rsidRPr="000C39C2">
        <w:rPr>
          <w:sz w:val="22"/>
          <w:szCs w:val="22"/>
          <w:lang w:val="lt-LT"/>
        </w:rPr>
        <w:tab/>
      </w:r>
      <w:r w:rsidRPr="000C39C2">
        <w:rPr>
          <w:sz w:val="22"/>
          <w:szCs w:val="22"/>
          <w:lang w:val="lt-LT"/>
        </w:rPr>
        <w:tab/>
      </w:r>
      <w:r w:rsidRPr="000C39C2">
        <w:rPr>
          <w:sz w:val="22"/>
          <w:szCs w:val="22"/>
          <w:lang w:val="lt-LT"/>
        </w:rPr>
        <w:tab/>
      </w:r>
      <w:r w:rsidRPr="00D444C9">
        <w:rPr>
          <w:sz w:val="22"/>
          <w:szCs w:val="22"/>
          <w:lang w:val="lt-LT"/>
        </w:rPr>
        <w:t xml:space="preserve">144-160 </w:t>
      </w:r>
      <w:proofErr w:type="spellStart"/>
      <w:r w:rsidRPr="00D444C9">
        <w:rPr>
          <w:sz w:val="22"/>
          <w:szCs w:val="22"/>
          <w:lang w:val="lt-LT"/>
        </w:rPr>
        <w:t>mmol</w:t>
      </w:r>
      <w:proofErr w:type="spellEnd"/>
      <w:r w:rsidRPr="00D444C9">
        <w:rPr>
          <w:sz w:val="22"/>
          <w:szCs w:val="22"/>
          <w:lang w:val="lt-LT"/>
        </w:rPr>
        <w:t>/l</w:t>
      </w:r>
    </w:p>
    <w:p w14:paraId="746487EA" w14:textId="77777777" w:rsidR="00C374B3" w:rsidRPr="000C39C2" w:rsidRDefault="00C374B3" w:rsidP="00C374B3">
      <w:pPr>
        <w:rPr>
          <w:sz w:val="22"/>
          <w:szCs w:val="22"/>
          <w:lang w:val="lt-LT"/>
        </w:rPr>
      </w:pPr>
    </w:p>
    <w:p w14:paraId="4FBF0DE6" w14:textId="77777777" w:rsidR="00C374B3" w:rsidRPr="000C39C2" w:rsidRDefault="00C374B3" w:rsidP="00C374B3">
      <w:pPr>
        <w:pStyle w:val="Antrat2"/>
        <w:rPr>
          <w:noProof w:val="0"/>
        </w:rPr>
      </w:pPr>
      <w:r w:rsidRPr="000C39C2">
        <w:rPr>
          <w:noProof w:val="0"/>
        </w:rPr>
        <w:t>6.2</w:t>
      </w:r>
      <w:r w:rsidRPr="000C39C2">
        <w:rPr>
          <w:noProof w:val="0"/>
        </w:rPr>
        <w:tab/>
        <w:t>Nesuderinamumas</w:t>
      </w:r>
    </w:p>
    <w:p w14:paraId="6F850DFD" w14:textId="77777777" w:rsidR="00C374B3" w:rsidRPr="000C39C2" w:rsidRDefault="00C374B3" w:rsidP="00C374B3">
      <w:pPr>
        <w:rPr>
          <w:sz w:val="22"/>
          <w:szCs w:val="22"/>
          <w:lang w:val="lt-LT"/>
        </w:rPr>
      </w:pPr>
    </w:p>
    <w:p w14:paraId="5E769027"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albumino</w:t>
      </w:r>
      <w:proofErr w:type="spellEnd"/>
      <w:r w:rsidRPr="00D444C9">
        <w:rPr>
          <w:sz w:val="22"/>
          <w:szCs w:val="22"/>
          <w:lang w:val="lt-LT"/>
        </w:rPr>
        <w:t xml:space="preserve"> tirpalo negalima maišyti su kitais </w:t>
      </w:r>
      <w:r w:rsidR="00895F02">
        <w:rPr>
          <w:sz w:val="22"/>
          <w:szCs w:val="22"/>
          <w:lang w:val="lt-LT"/>
        </w:rPr>
        <w:t xml:space="preserve">vaistiniais preparatais </w:t>
      </w:r>
      <w:r w:rsidR="00EE19D3" w:rsidRPr="00EE19D3">
        <w:rPr>
          <w:sz w:val="22"/>
          <w:szCs w:val="22"/>
          <w:lang w:val="lt-LT"/>
        </w:rPr>
        <w:t>(išskyrus nurodytus 6.6 skyriuje)</w:t>
      </w:r>
      <w:r w:rsidRPr="00D444C9">
        <w:rPr>
          <w:sz w:val="22"/>
          <w:szCs w:val="22"/>
          <w:lang w:val="lt-LT"/>
        </w:rPr>
        <w:t xml:space="preserve"> krauju ir eritrocitų ruošiniais.</w:t>
      </w:r>
    </w:p>
    <w:p w14:paraId="05852215" w14:textId="77777777" w:rsidR="00C374B3" w:rsidRPr="000C39C2" w:rsidRDefault="00C374B3" w:rsidP="00C374B3">
      <w:pPr>
        <w:rPr>
          <w:sz w:val="22"/>
          <w:szCs w:val="22"/>
          <w:lang w:val="lt-LT"/>
        </w:rPr>
      </w:pPr>
    </w:p>
    <w:p w14:paraId="5F79210C" w14:textId="77777777" w:rsidR="00C374B3" w:rsidRPr="000C39C2" w:rsidRDefault="00C374B3" w:rsidP="00C374B3">
      <w:pPr>
        <w:pStyle w:val="Antrat2"/>
        <w:rPr>
          <w:noProof w:val="0"/>
        </w:rPr>
      </w:pPr>
      <w:r w:rsidRPr="000C39C2">
        <w:rPr>
          <w:noProof w:val="0"/>
        </w:rPr>
        <w:t>6.3</w:t>
      </w:r>
      <w:r w:rsidRPr="000C39C2">
        <w:rPr>
          <w:noProof w:val="0"/>
        </w:rPr>
        <w:tab/>
        <w:t>Tinkamumo laikas</w:t>
      </w:r>
    </w:p>
    <w:p w14:paraId="44F5A3A6" w14:textId="77777777" w:rsidR="00C374B3" w:rsidRPr="000C39C2" w:rsidRDefault="00C374B3" w:rsidP="00C374B3">
      <w:pPr>
        <w:rPr>
          <w:sz w:val="22"/>
          <w:szCs w:val="22"/>
          <w:lang w:val="lt-LT"/>
        </w:rPr>
      </w:pPr>
    </w:p>
    <w:p w14:paraId="1E93EC6D" w14:textId="77777777" w:rsidR="00C374B3" w:rsidRPr="000C39C2" w:rsidRDefault="00C374B3" w:rsidP="00C374B3">
      <w:pPr>
        <w:rPr>
          <w:sz w:val="22"/>
          <w:szCs w:val="22"/>
          <w:lang w:val="lt-LT"/>
        </w:rPr>
      </w:pPr>
      <w:r w:rsidRPr="00D444C9">
        <w:rPr>
          <w:sz w:val="22"/>
          <w:szCs w:val="22"/>
          <w:lang w:val="lt-LT"/>
        </w:rPr>
        <w:t>3 metai</w:t>
      </w:r>
    </w:p>
    <w:p w14:paraId="2BE1D243" w14:textId="77777777" w:rsidR="00C374B3" w:rsidRPr="000C39C2" w:rsidRDefault="00C374B3" w:rsidP="00C374B3">
      <w:pPr>
        <w:rPr>
          <w:sz w:val="22"/>
          <w:szCs w:val="22"/>
          <w:lang w:val="lt-LT"/>
        </w:rPr>
      </w:pPr>
    </w:p>
    <w:p w14:paraId="114C24D1" w14:textId="77777777" w:rsidR="00C374B3" w:rsidRPr="000C39C2" w:rsidRDefault="00C374B3" w:rsidP="00C374B3">
      <w:pPr>
        <w:rPr>
          <w:sz w:val="22"/>
          <w:szCs w:val="22"/>
          <w:lang w:val="lt-LT"/>
        </w:rPr>
      </w:pPr>
      <w:r w:rsidRPr="00D444C9">
        <w:rPr>
          <w:sz w:val="22"/>
          <w:szCs w:val="22"/>
          <w:lang w:val="lt-LT"/>
        </w:rPr>
        <w:t>Atidarius buteliuką tirpalą suvartoti nedelsiant.</w:t>
      </w:r>
    </w:p>
    <w:p w14:paraId="312D1C8D" w14:textId="77777777" w:rsidR="00C374B3" w:rsidRPr="000C39C2" w:rsidRDefault="00C374B3" w:rsidP="00C374B3">
      <w:pPr>
        <w:rPr>
          <w:sz w:val="22"/>
          <w:szCs w:val="22"/>
          <w:lang w:val="lt-LT"/>
        </w:rPr>
      </w:pPr>
    </w:p>
    <w:p w14:paraId="2AAD10A9" w14:textId="77777777" w:rsidR="00C374B3" w:rsidRPr="000C39C2" w:rsidRDefault="00C374B3" w:rsidP="00C374B3">
      <w:pPr>
        <w:pStyle w:val="Antrat2"/>
        <w:rPr>
          <w:noProof w:val="0"/>
        </w:rPr>
      </w:pPr>
      <w:r w:rsidRPr="000C39C2">
        <w:rPr>
          <w:noProof w:val="0"/>
        </w:rPr>
        <w:t>6.4</w:t>
      </w:r>
      <w:r w:rsidRPr="000C39C2">
        <w:rPr>
          <w:noProof w:val="0"/>
        </w:rPr>
        <w:tab/>
        <w:t>Specialios laikymo sąlygos</w:t>
      </w:r>
    </w:p>
    <w:p w14:paraId="4C64E927" w14:textId="77777777" w:rsidR="00C374B3" w:rsidRPr="000C39C2" w:rsidRDefault="00C374B3" w:rsidP="00C374B3">
      <w:pPr>
        <w:rPr>
          <w:sz w:val="22"/>
          <w:szCs w:val="22"/>
          <w:lang w:val="lt-LT"/>
        </w:rPr>
      </w:pPr>
    </w:p>
    <w:p w14:paraId="56515B21" w14:textId="77777777" w:rsidR="00C374B3" w:rsidRPr="000C39C2" w:rsidRDefault="00C374B3" w:rsidP="00C374B3">
      <w:pPr>
        <w:rPr>
          <w:sz w:val="22"/>
          <w:szCs w:val="22"/>
          <w:lang w:val="lt-LT"/>
        </w:rPr>
      </w:pPr>
      <w:r w:rsidRPr="00D444C9">
        <w:rPr>
          <w:sz w:val="22"/>
          <w:szCs w:val="22"/>
          <w:lang w:val="lt-LT"/>
        </w:rPr>
        <w:t xml:space="preserve">Laikyti ne aukštesnėje kaip 25 </w:t>
      </w:r>
      <w:r w:rsidRPr="000C39C2">
        <w:rPr>
          <w:sz w:val="22"/>
          <w:szCs w:val="22"/>
          <w:lang w:val="lt-LT"/>
        </w:rPr>
        <w:sym w:font="Symbol" w:char="F0B0"/>
      </w:r>
      <w:r w:rsidRPr="00D444C9">
        <w:rPr>
          <w:sz w:val="22"/>
          <w:szCs w:val="22"/>
          <w:lang w:val="lt-LT"/>
        </w:rPr>
        <w:t>C temperatūroje.</w:t>
      </w:r>
    </w:p>
    <w:p w14:paraId="0A21D24A" w14:textId="77777777" w:rsidR="00C374B3" w:rsidRPr="000C39C2" w:rsidRDefault="00C374B3" w:rsidP="00C374B3">
      <w:pPr>
        <w:rPr>
          <w:sz w:val="22"/>
          <w:szCs w:val="22"/>
          <w:lang w:val="lt-LT"/>
        </w:rPr>
      </w:pPr>
      <w:r w:rsidRPr="00D444C9">
        <w:rPr>
          <w:sz w:val="22"/>
          <w:szCs w:val="22"/>
          <w:lang w:val="lt-LT"/>
        </w:rPr>
        <w:t>Laikyti gamintojo pakuotėje, kad preparatas būtų apsaugotas nuo šviesos.</w:t>
      </w:r>
    </w:p>
    <w:p w14:paraId="4E8D176E" w14:textId="77777777" w:rsidR="00C374B3" w:rsidRPr="000C39C2" w:rsidRDefault="00C374B3" w:rsidP="00C374B3">
      <w:pPr>
        <w:rPr>
          <w:sz w:val="22"/>
          <w:szCs w:val="22"/>
          <w:lang w:val="lt-LT"/>
        </w:rPr>
      </w:pPr>
      <w:r w:rsidRPr="00D444C9">
        <w:rPr>
          <w:sz w:val="22"/>
          <w:szCs w:val="22"/>
          <w:lang w:val="lt-LT"/>
        </w:rPr>
        <w:t>Negalima užšaldyti.</w:t>
      </w:r>
    </w:p>
    <w:p w14:paraId="15C8B9CB" w14:textId="77777777" w:rsidR="00C374B3" w:rsidRPr="000C39C2" w:rsidRDefault="00C374B3" w:rsidP="00C374B3">
      <w:pPr>
        <w:rPr>
          <w:sz w:val="22"/>
          <w:szCs w:val="22"/>
          <w:lang w:val="lt-LT"/>
        </w:rPr>
      </w:pPr>
    </w:p>
    <w:p w14:paraId="508C6AA0" w14:textId="77777777" w:rsidR="00C374B3" w:rsidRPr="000C39C2" w:rsidRDefault="00C374B3" w:rsidP="00C374B3">
      <w:pPr>
        <w:pStyle w:val="Antrat2"/>
        <w:rPr>
          <w:noProof w:val="0"/>
        </w:rPr>
      </w:pPr>
      <w:r w:rsidRPr="000C39C2">
        <w:rPr>
          <w:noProof w:val="0"/>
        </w:rPr>
        <w:t>6.5</w:t>
      </w:r>
      <w:r w:rsidRPr="000C39C2">
        <w:rPr>
          <w:noProof w:val="0"/>
        </w:rPr>
        <w:tab/>
      </w:r>
      <w:proofErr w:type="spellStart"/>
      <w:r w:rsidRPr="00D444C9">
        <w:rPr>
          <w:noProof w:val="0"/>
        </w:rPr>
        <w:t>Talpyklės</w:t>
      </w:r>
      <w:proofErr w:type="spellEnd"/>
      <w:r w:rsidRPr="00D444C9">
        <w:rPr>
          <w:noProof w:val="0"/>
        </w:rPr>
        <w:t xml:space="preserve"> pobūdis ir jos turinys</w:t>
      </w:r>
    </w:p>
    <w:p w14:paraId="35E359B6" w14:textId="77777777" w:rsidR="00C374B3" w:rsidRPr="000C39C2" w:rsidRDefault="00C374B3" w:rsidP="00C374B3">
      <w:pPr>
        <w:rPr>
          <w:sz w:val="22"/>
          <w:szCs w:val="22"/>
          <w:lang w:val="lt-LT"/>
        </w:rPr>
      </w:pPr>
    </w:p>
    <w:p w14:paraId="6DF56FEF" w14:textId="77777777" w:rsidR="00C374B3" w:rsidRPr="000C39C2" w:rsidRDefault="00C374B3" w:rsidP="00C374B3">
      <w:pPr>
        <w:rPr>
          <w:sz w:val="22"/>
          <w:szCs w:val="22"/>
          <w:lang w:val="lt-LT"/>
        </w:rPr>
      </w:pPr>
      <w:r w:rsidRPr="00D444C9">
        <w:rPr>
          <w:sz w:val="22"/>
          <w:szCs w:val="22"/>
          <w:lang w:val="lt-LT"/>
        </w:rPr>
        <w:t>- 50</w:t>
      </w:r>
      <w:r w:rsidRPr="000C39C2">
        <w:rPr>
          <w:sz w:val="22"/>
          <w:szCs w:val="22"/>
          <w:lang w:val="lt-LT"/>
        </w:rPr>
        <w:t> </w:t>
      </w:r>
      <w:r w:rsidRPr="00D444C9">
        <w:rPr>
          <w:sz w:val="22"/>
          <w:szCs w:val="22"/>
          <w:lang w:val="lt-LT"/>
        </w:rPr>
        <w:t>ml tirpalo infuziniame buteliuke (II tipo stiklas) su kamščiu (</w:t>
      </w:r>
      <w:proofErr w:type="spellStart"/>
      <w:r w:rsidRPr="00D444C9">
        <w:rPr>
          <w:sz w:val="22"/>
          <w:szCs w:val="22"/>
          <w:lang w:val="lt-LT"/>
        </w:rPr>
        <w:t>bromobutilo</w:t>
      </w:r>
      <w:proofErr w:type="spellEnd"/>
      <w:r w:rsidRPr="00D444C9">
        <w:rPr>
          <w:sz w:val="22"/>
          <w:szCs w:val="22"/>
          <w:lang w:val="lt-LT"/>
        </w:rPr>
        <w:t xml:space="preserve"> guma).</w:t>
      </w:r>
    </w:p>
    <w:p w14:paraId="7BD41556" w14:textId="77777777" w:rsidR="00C374B3" w:rsidRPr="000C39C2" w:rsidRDefault="00C374B3" w:rsidP="00C374B3">
      <w:pPr>
        <w:rPr>
          <w:sz w:val="22"/>
          <w:szCs w:val="22"/>
          <w:lang w:val="lt-LT"/>
        </w:rPr>
      </w:pPr>
      <w:r w:rsidRPr="00D444C9">
        <w:rPr>
          <w:sz w:val="22"/>
          <w:szCs w:val="22"/>
          <w:lang w:val="lt-LT"/>
        </w:rPr>
        <w:t xml:space="preserve">   Pakuotėje po 1 arba po 10 buteliukų.</w:t>
      </w:r>
    </w:p>
    <w:p w14:paraId="12438BA4" w14:textId="77777777" w:rsidR="00C374B3" w:rsidRPr="000C39C2" w:rsidRDefault="00C374B3" w:rsidP="00C374B3">
      <w:pPr>
        <w:rPr>
          <w:sz w:val="22"/>
          <w:szCs w:val="22"/>
          <w:lang w:val="lt-LT"/>
        </w:rPr>
      </w:pPr>
      <w:r w:rsidRPr="00D444C9">
        <w:rPr>
          <w:sz w:val="22"/>
          <w:szCs w:val="22"/>
          <w:lang w:val="lt-LT"/>
        </w:rPr>
        <w:t>- 100</w:t>
      </w:r>
      <w:r w:rsidRPr="000C39C2">
        <w:rPr>
          <w:sz w:val="22"/>
          <w:szCs w:val="22"/>
          <w:lang w:val="lt-LT"/>
        </w:rPr>
        <w:t> </w:t>
      </w:r>
      <w:r w:rsidRPr="00D444C9">
        <w:rPr>
          <w:sz w:val="22"/>
          <w:szCs w:val="22"/>
          <w:lang w:val="lt-LT"/>
        </w:rPr>
        <w:t>ml tirpalo infuziniame buteliuke (II tipo stiklas) su kamščiu (</w:t>
      </w:r>
      <w:proofErr w:type="spellStart"/>
      <w:r w:rsidRPr="00D444C9">
        <w:rPr>
          <w:sz w:val="22"/>
          <w:szCs w:val="22"/>
          <w:lang w:val="lt-LT"/>
        </w:rPr>
        <w:t>bromobutilo</w:t>
      </w:r>
      <w:proofErr w:type="spellEnd"/>
      <w:r w:rsidRPr="00D444C9">
        <w:rPr>
          <w:sz w:val="22"/>
          <w:szCs w:val="22"/>
          <w:lang w:val="lt-LT"/>
        </w:rPr>
        <w:t xml:space="preserve"> guma).</w:t>
      </w:r>
    </w:p>
    <w:p w14:paraId="4450CEBF" w14:textId="77777777" w:rsidR="00C374B3" w:rsidRPr="000C39C2" w:rsidRDefault="00C374B3" w:rsidP="00C374B3">
      <w:pPr>
        <w:rPr>
          <w:sz w:val="22"/>
          <w:szCs w:val="22"/>
          <w:lang w:val="lt-LT"/>
        </w:rPr>
      </w:pPr>
      <w:r w:rsidRPr="00D444C9">
        <w:rPr>
          <w:sz w:val="22"/>
          <w:szCs w:val="22"/>
          <w:lang w:val="lt-LT"/>
        </w:rPr>
        <w:t xml:space="preserve">   Pakuotėje po 1 arba po 10.</w:t>
      </w:r>
    </w:p>
    <w:p w14:paraId="6B1849C1" w14:textId="77777777" w:rsidR="00C374B3" w:rsidRPr="000C39C2" w:rsidRDefault="00C374B3" w:rsidP="00C374B3">
      <w:pPr>
        <w:rPr>
          <w:sz w:val="22"/>
          <w:szCs w:val="22"/>
          <w:lang w:val="lt-LT"/>
        </w:rPr>
      </w:pPr>
    </w:p>
    <w:p w14:paraId="1DD25F2F" w14:textId="77777777" w:rsidR="00C374B3" w:rsidRPr="000C39C2" w:rsidRDefault="00C374B3" w:rsidP="00C374B3">
      <w:pPr>
        <w:rPr>
          <w:sz w:val="22"/>
          <w:szCs w:val="22"/>
          <w:lang w:val="lt-LT"/>
        </w:rPr>
      </w:pPr>
      <w:r w:rsidRPr="00D444C9">
        <w:rPr>
          <w:sz w:val="22"/>
          <w:szCs w:val="22"/>
          <w:lang w:val="lt-LT"/>
        </w:rPr>
        <w:t>Gali būti tiekiamos ne visų dydžių pakuotės.</w:t>
      </w:r>
    </w:p>
    <w:p w14:paraId="2A9A6179" w14:textId="77777777" w:rsidR="00C374B3" w:rsidRPr="000C39C2" w:rsidRDefault="00C374B3" w:rsidP="00C374B3">
      <w:pPr>
        <w:rPr>
          <w:sz w:val="22"/>
          <w:szCs w:val="22"/>
          <w:lang w:val="lt-LT"/>
        </w:rPr>
      </w:pPr>
    </w:p>
    <w:p w14:paraId="7F9A18CC" w14:textId="77777777" w:rsidR="00C374B3" w:rsidRPr="000C39C2" w:rsidRDefault="00C374B3" w:rsidP="00C374B3">
      <w:pPr>
        <w:pStyle w:val="Antrat2"/>
        <w:rPr>
          <w:noProof w:val="0"/>
        </w:rPr>
      </w:pPr>
      <w:r w:rsidRPr="000C39C2">
        <w:rPr>
          <w:noProof w:val="0"/>
        </w:rPr>
        <w:t>6.6</w:t>
      </w:r>
      <w:r w:rsidRPr="000C39C2">
        <w:rPr>
          <w:noProof w:val="0"/>
        </w:rPr>
        <w:tab/>
        <w:t>Specialūs reikalavimai atliekoms tvarkyti ir vaistiniam preparatui ruošti</w:t>
      </w:r>
    </w:p>
    <w:p w14:paraId="55B65301" w14:textId="77777777" w:rsidR="00C374B3" w:rsidRPr="000C39C2" w:rsidRDefault="00C374B3" w:rsidP="00C374B3">
      <w:pPr>
        <w:rPr>
          <w:sz w:val="22"/>
          <w:szCs w:val="22"/>
          <w:lang w:val="lt-LT"/>
        </w:rPr>
      </w:pPr>
    </w:p>
    <w:p w14:paraId="4E9B21CF" w14:textId="77777777" w:rsidR="00C374B3" w:rsidRPr="000C39C2" w:rsidRDefault="00C374B3" w:rsidP="00C374B3">
      <w:pPr>
        <w:rPr>
          <w:sz w:val="22"/>
          <w:szCs w:val="22"/>
          <w:lang w:val="lt-LT"/>
        </w:rPr>
      </w:pPr>
      <w:r w:rsidRPr="00D444C9">
        <w:rPr>
          <w:sz w:val="22"/>
          <w:szCs w:val="22"/>
          <w:lang w:val="lt-LT"/>
        </w:rPr>
        <w:t xml:space="preserve">Tirpalą galima tiesiogiai lašinti į veną arba jį galima praskiesti </w:t>
      </w:r>
      <w:proofErr w:type="spellStart"/>
      <w:r w:rsidRPr="00D444C9">
        <w:rPr>
          <w:sz w:val="22"/>
          <w:szCs w:val="22"/>
          <w:lang w:val="lt-LT"/>
        </w:rPr>
        <w:t>izotoniniu</w:t>
      </w:r>
      <w:proofErr w:type="spellEnd"/>
      <w:r w:rsidRPr="00D444C9">
        <w:rPr>
          <w:sz w:val="22"/>
          <w:szCs w:val="22"/>
          <w:lang w:val="lt-LT"/>
        </w:rPr>
        <w:t xml:space="preserve"> tirpalu (pvz., 5% gliukozės tirpalu arba 0,9% natrio chlorido tirpalu).</w:t>
      </w:r>
    </w:p>
    <w:p w14:paraId="306CD0E0" w14:textId="77777777" w:rsidR="00C374B3" w:rsidRPr="000C39C2" w:rsidRDefault="00C374B3" w:rsidP="00C374B3">
      <w:pPr>
        <w:rPr>
          <w:sz w:val="22"/>
          <w:szCs w:val="22"/>
          <w:lang w:val="lt-LT"/>
        </w:rPr>
      </w:pPr>
    </w:p>
    <w:p w14:paraId="5995F093" w14:textId="77777777" w:rsidR="00C374B3" w:rsidRPr="000C39C2" w:rsidRDefault="00C374B3" w:rsidP="00C374B3">
      <w:pPr>
        <w:rPr>
          <w:sz w:val="22"/>
          <w:szCs w:val="22"/>
          <w:lang w:val="lt-LT"/>
        </w:rPr>
      </w:pPr>
      <w:proofErr w:type="spellStart"/>
      <w:r w:rsidRPr="00D444C9">
        <w:rPr>
          <w:sz w:val="22"/>
          <w:szCs w:val="22"/>
          <w:lang w:val="lt-LT"/>
        </w:rPr>
        <w:t>Albumino</w:t>
      </w:r>
      <w:proofErr w:type="spellEnd"/>
      <w:r w:rsidRPr="00D444C9">
        <w:rPr>
          <w:sz w:val="22"/>
          <w:szCs w:val="22"/>
          <w:lang w:val="lt-LT"/>
        </w:rPr>
        <w:t xml:space="preserve"> tirpalų negalima skiesti injekciniu vandeniu, nes tai recipientui gali sukelti </w:t>
      </w:r>
      <w:proofErr w:type="spellStart"/>
      <w:r w:rsidRPr="00D444C9">
        <w:rPr>
          <w:sz w:val="22"/>
          <w:szCs w:val="22"/>
          <w:lang w:val="lt-LT"/>
        </w:rPr>
        <w:t>hemolizę</w:t>
      </w:r>
      <w:proofErr w:type="spellEnd"/>
      <w:r w:rsidRPr="00D444C9">
        <w:rPr>
          <w:sz w:val="22"/>
          <w:szCs w:val="22"/>
          <w:lang w:val="lt-LT"/>
        </w:rPr>
        <w:t xml:space="preserve">. </w:t>
      </w:r>
    </w:p>
    <w:p w14:paraId="683B1104" w14:textId="77777777" w:rsidR="00C374B3" w:rsidRPr="000C39C2" w:rsidRDefault="00C374B3" w:rsidP="00C374B3">
      <w:pPr>
        <w:rPr>
          <w:sz w:val="22"/>
          <w:szCs w:val="22"/>
          <w:lang w:val="lt-LT"/>
        </w:rPr>
      </w:pPr>
    </w:p>
    <w:p w14:paraId="3D08A995" w14:textId="77777777" w:rsidR="00C374B3" w:rsidRPr="000C39C2" w:rsidRDefault="00C374B3" w:rsidP="00C374B3">
      <w:pPr>
        <w:rPr>
          <w:sz w:val="22"/>
          <w:szCs w:val="22"/>
          <w:lang w:val="lt-LT"/>
        </w:rPr>
      </w:pPr>
      <w:r w:rsidRPr="00D444C9">
        <w:rPr>
          <w:sz w:val="22"/>
          <w:szCs w:val="22"/>
          <w:lang w:val="lt-LT"/>
        </w:rPr>
        <w:t>Jei lašinamas didelis preparato kiekis, prieš vartojimą vaistinį preparatą reikia sušildyti iki kambario ar kūno temperatūros.</w:t>
      </w:r>
    </w:p>
    <w:p w14:paraId="105E9EE2" w14:textId="77777777" w:rsidR="00C374B3" w:rsidRPr="000C39C2" w:rsidRDefault="00C374B3" w:rsidP="00C374B3">
      <w:pPr>
        <w:rPr>
          <w:sz w:val="22"/>
          <w:szCs w:val="22"/>
          <w:lang w:val="lt-LT"/>
        </w:rPr>
      </w:pPr>
    </w:p>
    <w:p w14:paraId="19021135" w14:textId="77777777" w:rsidR="00C374B3" w:rsidRPr="000C39C2" w:rsidRDefault="00C374B3" w:rsidP="00C374B3">
      <w:pPr>
        <w:rPr>
          <w:sz w:val="22"/>
          <w:szCs w:val="22"/>
          <w:lang w:val="lt-LT"/>
        </w:rPr>
      </w:pPr>
      <w:r w:rsidRPr="00D444C9">
        <w:rPr>
          <w:sz w:val="22"/>
          <w:szCs w:val="22"/>
          <w:lang w:val="lt-LT"/>
        </w:rPr>
        <w:t>Negalima vartoti drumstų ar su nuosėdomis tirpalų. Tai gali reikšti, kad baltymas nestabilus arba kad tirpalas yra užterštas.</w:t>
      </w:r>
    </w:p>
    <w:p w14:paraId="7F5ACE34" w14:textId="77777777" w:rsidR="00C374B3" w:rsidRPr="000C39C2" w:rsidRDefault="00C374B3" w:rsidP="00C374B3">
      <w:pPr>
        <w:rPr>
          <w:sz w:val="22"/>
          <w:szCs w:val="22"/>
          <w:lang w:val="lt-LT"/>
        </w:rPr>
      </w:pPr>
    </w:p>
    <w:p w14:paraId="59A5AAAF" w14:textId="77777777" w:rsidR="00C374B3" w:rsidRPr="000C39C2" w:rsidRDefault="00C374B3" w:rsidP="00C374B3">
      <w:pPr>
        <w:rPr>
          <w:sz w:val="22"/>
          <w:szCs w:val="22"/>
          <w:lang w:val="lt-LT"/>
        </w:rPr>
      </w:pPr>
      <w:r w:rsidRPr="00D444C9">
        <w:rPr>
          <w:sz w:val="22"/>
          <w:szCs w:val="22"/>
          <w:lang w:val="lt-LT"/>
        </w:rPr>
        <w:t xml:space="preserve">Atidarius buteliuką, preparatą būtina suvartoti nedelsiant. </w:t>
      </w:r>
    </w:p>
    <w:p w14:paraId="4391D6E9" w14:textId="77777777" w:rsidR="00C374B3" w:rsidRPr="000C39C2" w:rsidRDefault="00C374B3" w:rsidP="00C374B3">
      <w:pPr>
        <w:rPr>
          <w:sz w:val="22"/>
          <w:szCs w:val="22"/>
          <w:lang w:val="lt-LT"/>
        </w:rPr>
      </w:pPr>
    </w:p>
    <w:p w14:paraId="4CEE9298" w14:textId="77777777" w:rsidR="00C374B3" w:rsidRPr="000C39C2" w:rsidRDefault="00C374B3" w:rsidP="00C374B3">
      <w:pPr>
        <w:rPr>
          <w:sz w:val="22"/>
          <w:szCs w:val="22"/>
          <w:lang w:val="lt-LT"/>
        </w:rPr>
      </w:pPr>
      <w:r w:rsidRPr="00D444C9">
        <w:rPr>
          <w:sz w:val="22"/>
          <w:szCs w:val="22"/>
          <w:lang w:val="lt-LT"/>
        </w:rPr>
        <w:t>Nesuvartotą vaistinį preparatą ar atliekas reikia tvarkyti laikantis vietinių reikalavimų.</w:t>
      </w:r>
    </w:p>
    <w:p w14:paraId="777AA4E9" w14:textId="77777777" w:rsidR="00C374B3" w:rsidRPr="000C39C2" w:rsidRDefault="00C374B3" w:rsidP="00C374B3">
      <w:pPr>
        <w:rPr>
          <w:sz w:val="22"/>
          <w:szCs w:val="22"/>
          <w:lang w:val="lt-LT"/>
        </w:rPr>
      </w:pPr>
    </w:p>
    <w:p w14:paraId="37157ABA" w14:textId="77777777" w:rsidR="00C374B3" w:rsidRPr="000C39C2" w:rsidRDefault="00C374B3" w:rsidP="00C374B3">
      <w:pPr>
        <w:rPr>
          <w:sz w:val="22"/>
          <w:szCs w:val="22"/>
          <w:lang w:val="lt-LT"/>
        </w:rPr>
      </w:pPr>
    </w:p>
    <w:p w14:paraId="4E12039E" w14:textId="77777777" w:rsidR="00C374B3" w:rsidRPr="000C39C2" w:rsidRDefault="00C374B3" w:rsidP="00EE19D3">
      <w:pPr>
        <w:pStyle w:val="Antrat1"/>
      </w:pPr>
      <w:r w:rsidRPr="00122C34">
        <w:rPr>
          <w:rFonts w:ascii="Times New Roman" w:hAnsi="Times New Roman"/>
        </w:rPr>
        <w:t>7.</w:t>
      </w:r>
      <w:r w:rsidRPr="00122C34">
        <w:rPr>
          <w:rFonts w:ascii="Times New Roman" w:hAnsi="Times New Roman"/>
        </w:rPr>
        <w:tab/>
      </w:r>
      <w:r w:rsidR="00EE19D3">
        <w:rPr>
          <w:rFonts w:ascii="Times New Roman" w:hAnsi="Times New Roman"/>
        </w:rPr>
        <w:t>REGISTRUOTOJAS</w:t>
      </w:r>
    </w:p>
    <w:p w14:paraId="5F785BDE" w14:textId="77777777" w:rsidR="004A324D" w:rsidRDefault="004A324D" w:rsidP="00C374B3">
      <w:pPr>
        <w:rPr>
          <w:sz w:val="22"/>
          <w:lang w:val="lt-LT"/>
        </w:rPr>
      </w:pPr>
    </w:p>
    <w:p w14:paraId="24219A45" w14:textId="6C2B9823" w:rsidR="00C374B3" w:rsidRPr="00EE47E2" w:rsidRDefault="00C374B3" w:rsidP="00C374B3">
      <w:pPr>
        <w:rPr>
          <w:sz w:val="22"/>
          <w:lang w:val="lt-LT"/>
        </w:rPr>
      </w:pPr>
      <w:proofErr w:type="spellStart"/>
      <w:r w:rsidRPr="00EE47E2">
        <w:rPr>
          <w:sz w:val="22"/>
          <w:lang w:val="lt-LT"/>
        </w:rPr>
        <w:t>Octapharma</w:t>
      </w:r>
      <w:proofErr w:type="spellEnd"/>
      <w:r w:rsidRPr="00EE47E2">
        <w:rPr>
          <w:sz w:val="22"/>
          <w:lang w:val="lt-LT"/>
        </w:rPr>
        <w:t xml:space="preserve"> (IP) SPRL </w:t>
      </w:r>
    </w:p>
    <w:p w14:paraId="44ED7B97" w14:textId="7788842D" w:rsidR="00676D43" w:rsidRDefault="00705DF2" w:rsidP="00C374B3">
      <w:pPr>
        <w:rPr>
          <w:sz w:val="22"/>
          <w:szCs w:val="22"/>
          <w:lang w:val="lt-LT"/>
        </w:rPr>
      </w:pPr>
      <w:proofErr w:type="spellStart"/>
      <w:r w:rsidRPr="004A324D">
        <w:rPr>
          <w:sz w:val="22"/>
          <w:szCs w:val="22"/>
          <w:lang w:val="lt-LT"/>
        </w:rPr>
        <w:t>Route</w:t>
      </w:r>
      <w:proofErr w:type="spellEnd"/>
      <w:r w:rsidRPr="00EE47E2">
        <w:rPr>
          <w:sz w:val="22"/>
          <w:lang w:val="lt-LT"/>
        </w:rPr>
        <w:t xml:space="preserve"> de </w:t>
      </w:r>
      <w:proofErr w:type="spellStart"/>
      <w:r w:rsidRPr="004A324D">
        <w:rPr>
          <w:sz w:val="22"/>
          <w:szCs w:val="22"/>
          <w:lang w:val="lt-LT"/>
        </w:rPr>
        <w:t>Lennik</w:t>
      </w:r>
      <w:proofErr w:type="spellEnd"/>
      <w:r w:rsidRPr="004A324D">
        <w:rPr>
          <w:sz w:val="22"/>
          <w:szCs w:val="22"/>
          <w:lang w:val="lt-LT"/>
        </w:rPr>
        <w:t xml:space="preserve"> 451</w:t>
      </w:r>
    </w:p>
    <w:p w14:paraId="71FBE78F" w14:textId="14EF8C7E" w:rsidR="00C374B3" w:rsidRPr="00EE47E2" w:rsidRDefault="00C374B3" w:rsidP="00C374B3">
      <w:pPr>
        <w:rPr>
          <w:sz w:val="22"/>
          <w:lang w:val="lt-LT"/>
        </w:rPr>
      </w:pPr>
      <w:r w:rsidRPr="004A324D">
        <w:rPr>
          <w:sz w:val="22"/>
          <w:szCs w:val="22"/>
          <w:lang w:val="lt-LT"/>
        </w:rPr>
        <w:t>1070</w:t>
      </w:r>
      <w:r w:rsidRPr="00EE47E2">
        <w:rPr>
          <w:sz w:val="22"/>
          <w:lang w:val="lt-LT"/>
        </w:rPr>
        <w:t xml:space="preserve"> Anderlecht </w:t>
      </w:r>
    </w:p>
    <w:p w14:paraId="67EF600B" w14:textId="77777777" w:rsidR="00C374B3" w:rsidRPr="00EE47E2" w:rsidRDefault="00C374B3" w:rsidP="00C374B3">
      <w:pPr>
        <w:rPr>
          <w:lang w:val="lt-LT"/>
        </w:rPr>
      </w:pPr>
      <w:r w:rsidRPr="00EE47E2">
        <w:rPr>
          <w:sz w:val="22"/>
          <w:lang w:val="lt-LT"/>
        </w:rPr>
        <w:t>Belgija</w:t>
      </w:r>
    </w:p>
    <w:p w14:paraId="65447304" w14:textId="77777777" w:rsidR="00C374B3" w:rsidRPr="000C39C2" w:rsidRDefault="00C374B3" w:rsidP="00C374B3">
      <w:pPr>
        <w:rPr>
          <w:sz w:val="22"/>
          <w:szCs w:val="22"/>
          <w:lang w:val="lt-LT"/>
        </w:rPr>
      </w:pPr>
    </w:p>
    <w:p w14:paraId="0DFD454F" w14:textId="77777777" w:rsidR="00C374B3" w:rsidRPr="000C39C2" w:rsidRDefault="00C374B3" w:rsidP="00C374B3">
      <w:pPr>
        <w:rPr>
          <w:sz w:val="22"/>
          <w:szCs w:val="22"/>
          <w:lang w:val="lt-LT"/>
        </w:rPr>
      </w:pPr>
    </w:p>
    <w:p w14:paraId="4858ADE8" w14:textId="77777777" w:rsidR="00C374B3" w:rsidRPr="00122C34" w:rsidRDefault="00C374B3" w:rsidP="00C374B3">
      <w:pPr>
        <w:pStyle w:val="Antrat1"/>
        <w:rPr>
          <w:rFonts w:ascii="Times New Roman" w:hAnsi="Times New Roman"/>
        </w:rPr>
      </w:pPr>
      <w:r w:rsidRPr="00122C34">
        <w:rPr>
          <w:rFonts w:ascii="Times New Roman" w:hAnsi="Times New Roman"/>
        </w:rPr>
        <w:t>8.</w:t>
      </w:r>
      <w:r w:rsidRPr="00122C34">
        <w:rPr>
          <w:rFonts w:ascii="Times New Roman" w:hAnsi="Times New Roman"/>
        </w:rPr>
        <w:tab/>
      </w:r>
      <w:r w:rsidR="00EE19D3">
        <w:rPr>
          <w:rFonts w:ascii="Times New Roman" w:hAnsi="Times New Roman"/>
        </w:rPr>
        <w:t>REGISTRACIJOS</w:t>
      </w:r>
      <w:r w:rsidR="00EE19D3" w:rsidRPr="00122C34" w:rsidDel="00EE19D3">
        <w:rPr>
          <w:rFonts w:ascii="Times New Roman" w:hAnsi="Times New Roman"/>
        </w:rPr>
        <w:t xml:space="preserve"> </w:t>
      </w:r>
      <w:r w:rsidRPr="00122C34">
        <w:rPr>
          <w:rFonts w:ascii="Times New Roman" w:hAnsi="Times New Roman"/>
        </w:rPr>
        <w:t>PAŽYMĖJIMO NUMERIS (-IAI)</w:t>
      </w:r>
    </w:p>
    <w:p w14:paraId="0D147EB1" w14:textId="77777777" w:rsidR="00C374B3" w:rsidRPr="000C39C2" w:rsidRDefault="00C374B3" w:rsidP="00C374B3">
      <w:pPr>
        <w:rPr>
          <w:sz w:val="22"/>
          <w:szCs w:val="22"/>
          <w:lang w:val="lt-LT"/>
        </w:rPr>
      </w:pPr>
    </w:p>
    <w:p w14:paraId="664D04DF" w14:textId="77777777" w:rsidR="00C374B3" w:rsidRPr="000C39C2" w:rsidRDefault="00C374B3" w:rsidP="00C374B3">
      <w:pPr>
        <w:rPr>
          <w:sz w:val="22"/>
          <w:szCs w:val="22"/>
          <w:lang w:val="lt-LT"/>
        </w:rPr>
      </w:pPr>
      <w:r w:rsidRPr="00D444C9">
        <w:rPr>
          <w:sz w:val="22"/>
          <w:szCs w:val="22"/>
          <w:lang w:val="lt-LT"/>
        </w:rPr>
        <w:t>50</w:t>
      </w:r>
      <w:r w:rsidRPr="000C39C2">
        <w:rPr>
          <w:sz w:val="22"/>
          <w:szCs w:val="22"/>
          <w:lang w:val="lt-LT"/>
        </w:rPr>
        <w:t> </w:t>
      </w:r>
      <w:r w:rsidRPr="00D444C9">
        <w:rPr>
          <w:sz w:val="22"/>
          <w:szCs w:val="22"/>
          <w:lang w:val="lt-LT"/>
        </w:rPr>
        <w:t xml:space="preserve">ml N 1 </w:t>
      </w:r>
      <w:r w:rsidRPr="000C39C2">
        <w:rPr>
          <w:sz w:val="22"/>
          <w:szCs w:val="22"/>
          <w:lang w:val="lt-LT"/>
        </w:rPr>
        <w:t>–</w:t>
      </w:r>
      <w:r w:rsidRPr="00D444C9">
        <w:rPr>
          <w:sz w:val="22"/>
          <w:szCs w:val="22"/>
          <w:lang w:val="lt-LT"/>
        </w:rPr>
        <w:t xml:space="preserve"> LT/1/09/1548/006</w:t>
      </w:r>
    </w:p>
    <w:p w14:paraId="33C0BE2C" w14:textId="77777777" w:rsidR="00C374B3" w:rsidRPr="000C39C2" w:rsidRDefault="00C374B3" w:rsidP="00C374B3">
      <w:pPr>
        <w:rPr>
          <w:sz w:val="22"/>
          <w:szCs w:val="22"/>
          <w:lang w:val="lt-LT"/>
        </w:rPr>
      </w:pPr>
      <w:r w:rsidRPr="00D444C9">
        <w:rPr>
          <w:sz w:val="22"/>
          <w:szCs w:val="22"/>
          <w:lang w:val="lt-LT"/>
        </w:rPr>
        <w:t>50</w:t>
      </w:r>
      <w:r w:rsidRPr="000C39C2">
        <w:rPr>
          <w:sz w:val="22"/>
          <w:szCs w:val="22"/>
          <w:lang w:val="lt-LT"/>
        </w:rPr>
        <w:t> </w:t>
      </w:r>
      <w:r w:rsidRPr="00D444C9">
        <w:rPr>
          <w:sz w:val="22"/>
          <w:szCs w:val="22"/>
          <w:lang w:val="lt-LT"/>
        </w:rPr>
        <w:t xml:space="preserve">ml N 10 </w:t>
      </w:r>
      <w:r w:rsidRPr="000C39C2">
        <w:rPr>
          <w:sz w:val="22"/>
          <w:szCs w:val="22"/>
          <w:lang w:val="lt-LT"/>
        </w:rPr>
        <w:t>–</w:t>
      </w:r>
      <w:r w:rsidRPr="00D444C9">
        <w:rPr>
          <w:sz w:val="22"/>
          <w:szCs w:val="22"/>
          <w:lang w:val="lt-LT"/>
        </w:rPr>
        <w:t xml:space="preserve"> LT/1/09/1548/007</w:t>
      </w:r>
    </w:p>
    <w:p w14:paraId="044C6BB0" w14:textId="77777777" w:rsidR="00C374B3" w:rsidRPr="000C39C2" w:rsidRDefault="00C374B3" w:rsidP="00C374B3">
      <w:pPr>
        <w:rPr>
          <w:sz w:val="22"/>
          <w:szCs w:val="22"/>
          <w:lang w:val="lt-LT"/>
        </w:rPr>
      </w:pPr>
      <w:r w:rsidRPr="00D444C9">
        <w:rPr>
          <w:sz w:val="22"/>
          <w:szCs w:val="22"/>
          <w:lang w:val="lt-LT"/>
        </w:rPr>
        <w:t>100</w:t>
      </w:r>
      <w:r w:rsidRPr="000C39C2">
        <w:rPr>
          <w:sz w:val="22"/>
          <w:szCs w:val="22"/>
          <w:lang w:val="lt-LT"/>
        </w:rPr>
        <w:t> </w:t>
      </w:r>
      <w:r w:rsidRPr="00D444C9">
        <w:rPr>
          <w:sz w:val="22"/>
          <w:szCs w:val="22"/>
          <w:lang w:val="lt-LT"/>
        </w:rPr>
        <w:t xml:space="preserve">ml N 1 </w:t>
      </w:r>
      <w:r w:rsidRPr="000C39C2">
        <w:rPr>
          <w:sz w:val="22"/>
          <w:szCs w:val="22"/>
          <w:lang w:val="lt-LT"/>
        </w:rPr>
        <w:t>–</w:t>
      </w:r>
      <w:r w:rsidRPr="00D444C9">
        <w:rPr>
          <w:sz w:val="22"/>
          <w:szCs w:val="22"/>
          <w:lang w:val="lt-LT"/>
        </w:rPr>
        <w:t xml:space="preserve"> LT/1/09/1548/008</w:t>
      </w:r>
    </w:p>
    <w:p w14:paraId="02CC0047" w14:textId="77777777" w:rsidR="00C374B3" w:rsidRPr="000C39C2" w:rsidRDefault="00C374B3" w:rsidP="00C374B3">
      <w:pPr>
        <w:rPr>
          <w:sz w:val="22"/>
          <w:szCs w:val="22"/>
          <w:lang w:val="lt-LT"/>
        </w:rPr>
      </w:pPr>
      <w:r w:rsidRPr="00D444C9">
        <w:rPr>
          <w:sz w:val="22"/>
          <w:szCs w:val="22"/>
          <w:lang w:val="lt-LT"/>
        </w:rPr>
        <w:t>100</w:t>
      </w:r>
      <w:r w:rsidRPr="000C39C2">
        <w:rPr>
          <w:sz w:val="22"/>
          <w:szCs w:val="22"/>
          <w:lang w:val="lt-LT"/>
        </w:rPr>
        <w:t> </w:t>
      </w:r>
      <w:r w:rsidRPr="00D444C9">
        <w:rPr>
          <w:sz w:val="22"/>
          <w:szCs w:val="22"/>
          <w:lang w:val="lt-LT"/>
        </w:rPr>
        <w:t xml:space="preserve">ml N 10 </w:t>
      </w:r>
      <w:r w:rsidRPr="000C39C2">
        <w:rPr>
          <w:sz w:val="22"/>
          <w:szCs w:val="22"/>
          <w:lang w:val="lt-LT"/>
        </w:rPr>
        <w:t>–</w:t>
      </w:r>
      <w:r w:rsidRPr="00D444C9">
        <w:rPr>
          <w:sz w:val="22"/>
          <w:szCs w:val="22"/>
          <w:lang w:val="lt-LT"/>
        </w:rPr>
        <w:t xml:space="preserve"> LT/1/09/1548/009</w:t>
      </w:r>
    </w:p>
    <w:p w14:paraId="67336641" w14:textId="77777777" w:rsidR="00C374B3" w:rsidRPr="000C39C2" w:rsidRDefault="00C374B3" w:rsidP="00C374B3">
      <w:pPr>
        <w:rPr>
          <w:sz w:val="22"/>
          <w:szCs w:val="22"/>
          <w:lang w:val="lt-LT"/>
        </w:rPr>
      </w:pPr>
    </w:p>
    <w:p w14:paraId="39E6A9E0" w14:textId="77777777" w:rsidR="00C374B3" w:rsidRPr="000C39C2" w:rsidRDefault="00C374B3" w:rsidP="00C374B3">
      <w:pPr>
        <w:rPr>
          <w:sz w:val="22"/>
          <w:szCs w:val="22"/>
          <w:lang w:val="lt-LT"/>
        </w:rPr>
      </w:pPr>
    </w:p>
    <w:p w14:paraId="610FD42F" w14:textId="77777777" w:rsidR="00C374B3" w:rsidRPr="00122C34" w:rsidRDefault="00C374B3" w:rsidP="00C374B3">
      <w:pPr>
        <w:pStyle w:val="Antrat1"/>
        <w:rPr>
          <w:rFonts w:ascii="Times New Roman" w:hAnsi="Times New Roman"/>
        </w:rPr>
      </w:pPr>
      <w:r w:rsidRPr="00122C34">
        <w:rPr>
          <w:rFonts w:ascii="Times New Roman" w:hAnsi="Times New Roman"/>
        </w:rPr>
        <w:t>9.</w:t>
      </w:r>
      <w:r w:rsidRPr="00122C34">
        <w:rPr>
          <w:rFonts w:ascii="Times New Roman" w:hAnsi="Times New Roman"/>
        </w:rPr>
        <w:tab/>
      </w:r>
      <w:r w:rsidR="00A22F71" w:rsidRPr="00273FE0">
        <w:rPr>
          <w:rFonts w:ascii="Times New Roman" w:hAnsi="Times New Roman"/>
        </w:rPr>
        <w:t>R</w:t>
      </w:r>
      <w:r w:rsidR="00A22F71">
        <w:rPr>
          <w:rFonts w:ascii="Times New Roman" w:hAnsi="Times New Roman"/>
        </w:rPr>
        <w:t>EGISTRAVIMO / PERREGISTRAVIMO</w:t>
      </w:r>
      <w:r w:rsidR="00A22F71" w:rsidRPr="00273FE0">
        <w:rPr>
          <w:rFonts w:ascii="Times New Roman" w:hAnsi="Times New Roman"/>
        </w:rPr>
        <w:t xml:space="preserve"> DATA</w:t>
      </w:r>
    </w:p>
    <w:p w14:paraId="374BF8CD" w14:textId="77777777" w:rsidR="00C374B3" w:rsidRPr="000C39C2" w:rsidRDefault="00C374B3" w:rsidP="00C374B3">
      <w:pPr>
        <w:rPr>
          <w:sz w:val="22"/>
          <w:szCs w:val="22"/>
          <w:lang w:val="lt-LT"/>
        </w:rPr>
      </w:pPr>
    </w:p>
    <w:p w14:paraId="78948F42" w14:textId="77777777" w:rsidR="00C374B3" w:rsidRPr="0072244D" w:rsidRDefault="00A22F71" w:rsidP="00C374B3">
      <w:pPr>
        <w:rPr>
          <w:sz w:val="22"/>
          <w:szCs w:val="22"/>
          <w:lang w:val="lt-LT"/>
        </w:rPr>
      </w:pPr>
      <w:r w:rsidRPr="00EE47E2">
        <w:rPr>
          <w:lang w:val="pt-BR"/>
        </w:rPr>
        <w:t>Registravimo data</w:t>
      </w:r>
      <w:r w:rsidR="00C374B3" w:rsidRPr="00402FCA">
        <w:rPr>
          <w:sz w:val="22"/>
          <w:szCs w:val="22"/>
          <w:lang w:val="lt-LT"/>
        </w:rPr>
        <w:t xml:space="preserve"> </w:t>
      </w:r>
      <w:r w:rsidR="00C374B3">
        <w:rPr>
          <w:sz w:val="22"/>
          <w:szCs w:val="22"/>
          <w:lang w:val="lt-LT"/>
        </w:rPr>
        <w:t>2009 m. gegužės 05 d.</w:t>
      </w:r>
    </w:p>
    <w:p w14:paraId="7648DF6B" w14:textId="77777777" w:rsidR="00C374B3" w:rsidRDefault="00A22F71" w:rsidP="00C374B3">
      <w:pPr>
        <w:rPr>
          <w:sz w:val="22"/>
          <w:szCs w:val="22"/>
          <w:lang w:val="lt-LT"/>
        </w:rPr>
      </w:pPr>
      <w:r>
        <w:rPr>
          <w:sz w:val="22"/>
          <w:szCs w:val="22"/>
          <w:lang w:val="lt-LT"/>
        </w:rPr>
        <w:t>P</w:t>
      </w:r>
      <w:r w:rsidRPr="00A22F71">
        <w:rPr>
          <w:sz w:val="22"/>
          <w:szCs w:val="22"/>
          <w:lang w:val="lt-LT"/>
        </w:rPr>
        <w:t>askutinio perregistravimo data</w:t>
      </w:r>
      <w:r w:rsidR="00C374B3">
        <w:rPr>
          <w:sz w:val="22"/>
          <w:szCs w:val="22"/>
          <w:lang w:val="lt-LT"/>
        </w:rPr>
        <w:t>2013 m. lapkričio 08 d.</w:t>
      </w:r>
    </w:p>
    <w:p w14:paraId="64B0033B" w14:textId="77777777" w:rsidR="00C374B3" w:rsidRPr="000C39C2" w:rsidRDefault="00C374B3" w:rsidP="00C374B3">
      <w:pPr>
        <w:rPr>
          <w:sz w:val="22"/>
          <w:szCs w:val="22"/>
          <w:lang w:val="lt-LT"/>
        </w:rPr>
      </w:pPr>
    </w:p>
    <w:p w14:paraId="4F78D5E9" w14:textId="77777777" w:rsidR="00C374B3" w:rsidRPr="000C39C2" w:rsidRDefault="00C374B3" w:rsidP="00C374B3">
      <w:pPr>
        <w:rPr>
          <w:sz w:val="22"/>
          <w:szCs w:val="22"/>
          <w:lang w:val="lt-LT"/>
        </w:rPr>
      </w:pPr>
    </w:p>
    <w:p w14:paraId="69B31F90" w14:textId="77777777" w:rsidR="00C374B3" w:rsidRPr="00122C34" w:rsidRDefault="00C374B3" w:rsidP="00C374B3">
      <w:pPr>
        <w:pStyle w:val="Antrat1"/>
        <w:rPr>
          <w:rFonts w:ascii="Times New Roman" w:hAnsi="Times New Roman"/>
        </w:rPr>
      </w:pPr>
      <w:r w:rsidRPr="00122C34">
        <w:rPr>
          <w:rFonts w:ascii="Times New Roman" w:hAnsi="Times New Roman"/>
        </w:rPr>
        <w:t>10.</w:t>
      </w:r>
      <w:r w:rsidRPr="00122C34">
        <w:rPr>
          <w:rFonts w:ascii="Times New Roman" w:hAnsi="Times New Roman"/>
        </w:rPr>
        <w:tab/>
        <w:t>TEKSTO PERŽIŪROS DATA</w:t>
      </w:r>
    </w:p>
    <w:p w14:paraId="17CEC1F0" w14:textId="77777777" w:rsidR="00C374B3" w:rsidRPr="000C39C2" w:rsidRDefault="00C374B3" w:rsidP="00C374B3">
      <w:pPr>
        <w:rPr>
          <w:sz w:val="22"/>
          <w:szCs w:val="22"/>
          <w:lang w:val="lt-LT"/>
        </w:rPr>
      </w:pPr>
    </w:p>
    <w:p w14:paraId="71F2D9DE" w14:textId="7240E293" w:rsidR="00C374B3" w:rsidRPr="000C39C2" w:rsidRDefault="00705DF2" w:rsidP="00C374B3">
      <w:pPr>
        <w:rPr>
          <w:sz w:val="22"/>
          <w:szCs w:val="22"/>
          <w:lang w:val="lt-LT"/>
        </w:rPr>
      </w:pPr>
      <w:r>
        <w:rPr>
          <w:sz w:val="22"/>
          <w:szCs w:val="22"/>
          <w:lang w:val="lt-LT"/>
        </w:rPr>
        <w:t xml:space="preserve">2025 </w:t>
      </w:r>
      <w:r w:rsidR="000D29B0">
        <w:rPr>
          <w:sz w:val="22"/>
          <w:szCs w:val="22"/>
          <w:lang w:val="lt-LT"/>
        </w:rPr>
        <w:t xml:space="preserve">m. </w:t>
      </w:r>
      <w:r w:rsidR="00BA2F6B">
        <w:rPr>
          <w:sz w:val="22"/>
          <w:szCs w:val="22"/>
          <w:lang w:val="lt-LT"/>
        </w:rPr>
        <w:t>gegužės 26</w:t>
      </w:r>
      <w:r w:rsidRPr="004A324D">
        <w:rPr>
          <w:sz w:val="22"/>
          <w:szCs w:val="20"/>
          <w:lang w:val="lt-LT"/>
        </w:rPr>
        <w:t xml:space="preserve"> d</w:t>
      </w:r>
      <w:r w:rsidRPr="00EE47E2">
        <w:rPr>
          <w:lang w:val="lt-LT"/>
        </w:rPr>
        <w:t>.</w:t>
      </w:r>
    </w:p>
    <w:p w14:paraId="0C9D1702" w14:textId="77777777" w:rsidR="00C374B3" w:rsidRPr="000C39C2" w:rsidRDefault="00C374B3" w:rsidP="00C374B3">
      <w:pPr>
        <w:rPr>
          <w:sz w:val="22"/>
          <w:szCs w:val="22"/>
          <w:lang w:val="lt-LT"/>
        </w:rPr>
      </w:pPr>
    </w:p>
    <w:p w14:paraId="018856DC" w14:textId="3E411ECC" w:rsidR="00C374B3" w:rsidRPr="004117A6" w:rsidRDefault="00C374B3" w:rsidP="00C374B3">
      <w:pPr>
        <w:pStyle w:val="Paprastasistekstas"/>
        <w:tabs>
          <w:tab w:val="left" w:pos="5954"/>
          <w:tab w:val="left" w:pos="6237"/>
          <w:tab w:val="left" w:pos="6663"/>
          <w:tab w:val="left" w:pos="6946"/>
        </w:tabs>
        <w:rPr>
          <w:rFonts w:ascii="Times New Roman" w:hAnsi="Times New Roman"/>
          <w:sz w:val="22"/>
          <w:szCs w:val="22"/>
          <w:lang w:val="lt-LT"/>
        </w:rPr>
      </w:pPr>
      <w:bookmarkStart w:id="0" w:name="OLE_LINK1"/>
      <w:bookmarkStart w:id="1" w:name="OLE_LINK2"/>
      <w:r w:rsidRPr="000C39C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444C9">
        <w:rPr>
          <w:rFonts w:ascii="Times New Roman" w:hAnsi="Times New Roman"/>
          <w:sz w:val="22"/>
          <w:szCs w:val="22"/>
          <w:lang w:val="lt-LT"/>
        </w:rPr>
        <w:t xml:space="preserve"> </w:t>
      </w:r>
      <w:hyperlink r:id="rId8" w:history="1">
        <w:r w:rsidRPr="00D444C9">
          <w:rPr>
            <w:rStyle w:val="Hipersaitas"/>
            <w:rFonts w:ascii="Times New Roman" w:hAnsi="Times New Roman"/>
            <w:sz w:val="22"/>
            <w:szCs w:val="22"/>
            <w:lang w:val="lt-LT"/>
          </w:rPr>
          <w:t>http://www.vvkt.lt</w:t>
        </w:r>
      </w:hyperlink>
      <w:bookmarkEnd w:id="0"/>
      <w:bookmarkEnd w:id="1"/>
    </w:p>
    <w:p w14:paraId="6678F310" w14:textId="77777777" w:rsidR="00C374B3" w:rsidRPr="000C39C2" w:rsidRDefault="00C374B3" w:rsidP="00C374B3">
      <w:pPr>
        <w:rPr>
          <w:sz w:val="22"/>
          <w:szCs w:val="22"/>
          <w:lang w:val="lt-LT"/>
        </w:rPr>
      </w:pPr>
      <w:r w:rsidRPr="000C39C2">
        <w:rPr>
          <w:sz w:val="22"/>
          <w:szCs w:val="22"/>
          <w:lang w:val="lt-LT"/>
        </w:rPr>
        <w:br w:type="page"/>
      </w:r>
    </w:p>
    <w:p w14:paraId="49118F0B" w14:textId="77777777" w:rsidR="00C374B3" w:rsidRPr="000C39C2" w:rsidRDefault="00C374B3" w:rsidP="00C374B3">
      <w:pPr>
        <w:rPr>
          <w:sz w:val="22"/>
          <w:szCs w:val="22"/>
          <w:lang w:val="lt-LT"/>
        </w:rPr>
      </w:pPr>
    </w:p>
    <w:p w14:paraId="41A98352" w14:textId="77777777" w:rsidR="00C374B3" w:rsidRPr="000C39C2" w:rsidRDefault="00C374B3" w:rsidP="00C374B3">
      <w:pPr>
        <w:rPr>
          <w:sz w:val="22"/>
          <w:szCs w:val="22"/>
          <w:lang w:val="lt-LT"/>
        </w:rPr>
      </w:pPr>
    </w:p>
    <w:p w14:paraId="1F1FB0F7" w14:textId="77777777" w:rsidR="00C374B3" w:rsidRPr="000C39C2" w:rsidRDefault="00C374B3" w:rsidP="00C374B3">
      <w:pPr>
        <w:rPr>
          <w:sz w:val="22"/>
          <w:szCs w:val="22"/>
          <w:lang w:val="lt-LT"/>
        </w:rPr>
      </w:pPr>
    </w:p>
    <w:p w14:paraId="1DD4B4D8" w14:textId="77777777" w:rsidR="00C374B3" w:rsidRPr="000C39C2" w:rsidRDefault="00C374B3" w:rsidP="00C374B3">
      <w:pPr>
        <w:rPr>
          <w:sz w:val="22"/>
          <w:szCs w:val="22"/>
          <w:lang w:val="lt-LT"/>
        </w:rPr>
      </w:pPr>
    </w:p>
    <w:p w14:paraId="042A9664" w14:textId="77777777" w:rsidR="00C374B3" w:rsidRPr="000C39C2" w:rsidRDefault="00C374B3" w:rsidP="00C374B3">
      <w:pPr>
        <w:rPr>
          <w:sz w:val="22"/>
          <w:szCs w:val="22"/>
          <w:lang w:val="lt-LT"/>
        </w:rPr>
      </w:pPr>
    </w:p>
    <w:p w14:paraId="70D83E96" w14:textId="77777777" w:rsidR="00C374B3" w:rsidRPr="000C39C2" w:rsidRDefault="00C374B3" w:rsidP="00C374B3">
      <w:pPr>
        <w:rPr>
          <w:b/>
          <w:bCs/>
          <w:sz w:val="22"/>
          <w:szCs w:val="22"/>
          <w:lang w:val="lt-LT"/>
        </w:rPr>
      </w:pPr>
    </w:p>
    <w:p w14:paraId="32E5EC8A" w14:textId="77777777" w:rsidR="00C374B3" w:rsidRPr="000C39C2" w:rsidRDefault="00C374B3" w:rsidP="00C374B3">
      <w:pPr>
        <w:rPr>
          <w:b/>
          <w:bCs/>
          <w:sz w:val="22"/>
          <w:szCs w:val="22"/>
          <w:lang w:val="lt-LT"/>
        </w:rPr>
      </w:pPr>
    </w:p>
    <w:p w14:paraId="39B04146" w14:textId="77777777" w:rsidR="00C374B3" w:rsidRPr="000C39C2" w:rsidRDefault="00C374B3" w:rsidP="00C374B3">
      <w:pPr>
        <w:rPr>
          <w:b/>
          <w:bCs/>
          <w:sz w:val="22"/>
          <w:szCs w:val="22"/>
          <w:lang w:val="lt-LT"/>
        </w:rPr>
      </w:pPr>
    </w:p>
    <w:p w14:paraId="39C4FDC9" w14:textId="77777777" w:rsidR="00C374B3" w:rsidRPr="000C39C2" w:rsidRDefault="00C374B3" w:rsidP="00C374B3">
      <w:pPr>
        <w:rPr>
          <w:b/>
          <w:bCs/>
          <w:sz w:val="22"/>
          <w:szCs w:val="22"/>
          <w:lang w:val="lt-LT"/>
        </w:rPr>
      </w:pPr>
    </w:p>
    <w:p w14:paraId="5548DC50" w14:textId="77777777" w:rsidR="00C374B3" w:rsidRPr="000C39C2" w:rsidRDefault="00C374B3" w:rsidP="00C374B3">
      <w:pPr>
        <w:rPr>
          <w:b/>
          <w:bCs/>
          <w:sz w:val="22"/>
          <w:szCs w:val="22"/>
          <w:lang w:val="lt-LT"/>
        </w:rPr>
      </w:pPr>
    </w:p>
    <w:p w14:paraId="6738D029" w14:textId="77777777" w:rsidR="00C374B3" w:rsidRPr="000C39C2" w:rsidRDefault="00C374B3" w:rsidP="00C374B3">
      <w:pPr>
        <w:rPr>
          <w:b/>
          <w:bCs/>
          <w:sz w:val="22"/>
          <w:szCs w:val="22"/>
          <w:lang w:val="lt-LT"/>
        </w:rPr>
      </w:pPr>
    </w:p>
    <w:p w14:paraId="0996B2B4" w14:textId="77777777" w:rsidR="00C374B3" w:rsidRPr="000C39C2" w:rsidRDefault="00C374B3" w:rsidP="00C374B3">
      <w:pPr>
        <w:rPr>
          <w:b/>
          <w:bCs/>
          <w:sz w:val="22"/>
          <w:szCs w:val="22"/>
          <w:lang w:val="lt-LT"/>
        </w:rPr>
      </w:pPr>
    </w:p>
    <w:p w14:paraId="755255E4" w14:textId="77777777" w:rsidR="00C374B3" w:rsidRPr="000C39C2" w:rsidRDefault="00C374B3" w:rsidP="00C374B3">
      <w:pPr>
        <w:rPr>
          <w:b/>
          <w:bCs/>
          <w:sz w:val="22"/>
          <w:szCs w:val="22"/>
          <w:lang w:val="lt-LT"/>
        </w:rPr>
      </w:pPr>
    </w:p>
    <w:p w14:paraId="72B5F600" w14:textId="77777777" w:rsidR="00C374B3" w:rsidRPr="000C39C2" w:rsidRDefault="00C374B3" w:rsidP="00C374B3">
      <w:pPr>
        <w:rPr>
          <w:b/>
          <w:bCs/>
          <w:sz w:val="22"/>
          <w:szCs w:val="22"/>
          <w:lang w:val="lt-LT"/>
        </w:rPr>
      </w:pPr>
    </w:p>
    <w:p w14:paraId="49AB46AD" w14:textId="77777777" w:rsidR="00C374B3" w:rsidRPr="000C39C2" w:rsidRDefault="00C374B3" w:rsidP="00C374B3">
      <w:pPr>
        <w:rPr>
          <w:b/>
          <w:bCs/>
          <w:sz w:val="22"/>
          <w:szCs w:val="22"/>
          <w:lang w:val="lt-LT"/>
        </w:rPr>
      </w:pPr>
    </w:p>
    <w:p w14:paraId="4AC32B3F" w14:textId="77777777" w:rsidR="00C374B3" w:rsidRPr="000C39C2" w:rsidRDefault="00C374B3" w:rsidP="00C374B3">
      <w:pPr>
        <w:rPr>
          <w:b/>
          <w:bCs/>
          <w:sz w:val="22"/>
          <w:szCs w:val="22"/>
          <w:lang w:val="lt-LT"/>
        </w:rPr>
      </w:pPr>
    </w:p>
    <w:p w14:paraId="3C5EE5E8" w14:textId="77777777" w:rsidR="00C374B3" w:rsidRPr="000C39C2" w:rsidRDefault="00C374B3" w:rsidP="00C374B3">
      <w:pPr>
        <w:rPr>
          <w:b/>
          <w:bCs/>
          <w:sz w:val="22"/>
          <w:szCs w:val="22"/>
          <w:lang w:val="lt-LT"/>
        </w:rPr>
      </w:pPr>
    </w:p>
    <w:p w14:paraId="1FA6BCD7" w14:textId="77777777" w:rsidR="00C374B3" w:rsidRPr="000C39C2" w:rsidRDefault="00C374B3" w:rsidP="00C374B3">
      <w:pPr>
        <w:rPr>
          <w:b/>
          <w:bCs/>
          <w:sz w:val="22"/>
          <w:szCs w:val="22"/>
          <w:lang w:val="lt-LT"/>
        </w:rPr>
      </w:pPr>
    </w:p>
    <w:p w14:paraId="5AA7497D" w14:textId="77777777" w:rsidR="00C374B3" w:rsidRPr="000C39C2" w:rsidRDefault="00C374B3" w:rsidP="00C374B3">
      <w:pPr>
        <w:rPr>
          <w:b/>
          <w:bCs/>
          <w:sz w:val="22"/>
          <w:szCs w:val="22"/>
          <w:lang w:val="lt-LT"/>
        </w:rPr>
      </w:pPr>
    </w:p>
    <w:p w14:paraId="5EBB21E4" w14:textId="77777777" w:rsidR="00C374B3" w:rsidRPr="000C39C2" w:rsidRDefault="00C374B3" w:rsidP="00C374B3">
      <w:pPr>
        <w:rPr>
          <w:b/>
          <w:bCs/>
          <w:sz w:val="22"/>
          <w:szCs w:val="22"/>
          <w:lang w:val="lt-LT"/>
        </w:rPr>
      </w:pPr>
    </w:p>
    <w:p w14:paraId="4C100DBB" w14:textId="77777777" w:rsidR="00C374B3" w:rsidRPr="000C39C2" w:rsidRDefault="00C374B3" w:rsidP="00C374B3">
      <w:pPr>
        <w:rPr>
          <w:b/>
          <w:bCs/>
          <w:sz w:val="22"/>
          <w:szCs w:val="22"/>
          <w:lang w:val="lt-LT"/>
        </w:rPr>
      </w:pPr>
    </w:p>
    <w:p w14:paraId="1EEB99F9" w14:textId="77777777" w:rsidR="00C374B3" w:rsidRPr="000C39C2" w:rsidRDefault="00C374B3" w:rsidP="00C374B3">
      <w:pPr>
        <w:rPr>
          <w:b/>
          <w:bCs/>
          <w:sz w:val="22"/>
          <w:szCs w:val="22"/>
          <w:lang w:val="lt-LT"/>
        </w:rPr>
      </w:pPr>
    </w:p>
    <w:p w14:paraId="4F7EB388" w14:textId="77777777" w:rsidR="00C374B3" w:rsidRPr="00EE47E2" w:rsidRDefault="00C374B3" w:rsidP="00EE47E2"/>
    <w:p w14:paraId="4ABA4C96" w14:textId="77777777" w:rsidR="00C374B3" w:rsidRPr="004A324D" w:rsidRDefault="00C374B3" w:rsidP="00EE47E2">
      <w:pPr>
        <w:pStyle w:val="Pavadinimas"/>
      </w:pPr>
      <w:r w:rsidRPr="004A324D">
        <w:t>II PRIEDAS</w:t>
      </w:r>
    </w:p>
    <w:p w14:paraId="6818EAB6" w14:textId="77777777" w:rsidR="00C374B3" w:rsidRPr="00EE47E2" w:rsidRDefault="00C374B3" w:rsidP="00EE47E2"/>
    <w:p w14:paraId="1EF12841" w14:textId="77777777" w:rsidR="00C374B3" w:rsidRPr="004A324D" w:rsidRDefault="00A40BCD" w:rsidP="00EE47E2">
      <w:pPr>
        <w:pStyle w:val="Pavadinimas"/>
        <w:rPr>
          <w:i/>
        </w:rPr>
      </w:pPr>
      <w:r w:rsidRPr="004A324D">
        <w:t>REGISTRACIJOS</w:t>
      </w:r>
      <w:r w:rsidR="00C374B3" w:rsidRPr="004A324D">
        <w:t xml:space="preserve"> SĄLYGOS</w:t>
      </w:r>
    </w:p>
    <w:p w14:paraId="24A1FAD0" w14:textId="77777777" w:rsidR="00C374B3" w:rsidRPr="000C39C2" w:rsidRDefault="00C374B3" w:rsidP="00C374B3">
      <w:pPr>
        <w:rPr>
          <w:sz w:val="22"/>
          <w:szCs w:val="22"/>
          <w:lang w:val="lt-LT"/>
        </w:rPr>
      </w:pPr>
    </w:p>
    <w:p w14:paraId="751FD60D" w14:textId="77777777" w:rsidR="00C374B3" w:rsidRPr="000C39C2" w:rsidRDefault="00C374B3" w:rsidP="00C374B3">
      <w:pPr>
        <w:tabs>
          <w:tab w:val="left" w:pos="1701"/>
        </w:tabs>
        <w:ind w:left="1701" w:right="567" w:hanging="567"/>
        <w:rPr>
          <w:b/>
          <w:bCs/>
          <w:sz w:val="22"/>
          <w:szCs w:val="22"/>
          <w:lang w:val="lt-LT"/>
        </w:rPr>
      </w:pPr>
      <w:r w:rsidRPr="00D444C9">
        <w:rPr>
          <w:b/>
          <w:bCs/>
          <w:sz w:val="22"/>
          <w:szCs w:val="22"/>
          <w:lang w:val="lt-LT"/>
        </w:rPr>
        <w:t>A.</w:t>
      </w:r>
      <w:r w:rsidRPr="000C39C2">
        <w:rPr>
          <w:b/>
          <w:bCs/>
          <w:sz w:val="22"/>
          <w:szCs w:val="22"/>
          <w:lang w:val="lt-LT"/>
        </w:rPr>
        <w:tab/>
      </w:r>
      <w:r w:rsidRPr="00D444C9">
        <w:rPr>
          <w:b/>
          <w:bCs/>
          <w:sz w:val="22"/>
          <w:szCs w:val="22"/>
          <w:lang w:val="lt-LT"/>
        </w:rPr>
        <w:t>BIOLOGINĖS (-IŲ) VEIKLIOSIOS (-IŲJŲ) MEDŽIAGOS (-Ų) GAMINTOJAS (-AI) IR GAMINTOJAS (-AI), ATSAKINGAS (-I) UŽ SERIJŲ IŠLEIDIMĄ</w:t>
      </w:r>
    </w:p>
    <w:p w14:paraId="61639E6A" w14:textId="77777777" w:rsidR="00C374B3" w:rsidRPr="000C39C2" w:rsidRDefault="00C374B3" w:rsidP="00C374B3">
      <w:pPr>
        <w:tabs>
          <w:tab w:val="left" w:pos="1701"/>
        </w:tabs>
        <w:ind w:left="567" w:right="567" w:hanging="567"/>
        <w:rPr>
          <w:sz w:val="22"/>
          <w:szCs w:val="22"/>
          <w:lang w:val="lt-LT"/>
        </w:rPr>
      </w:pPr>
    </w:p>
    <w:p w14:paraId="45C145B7" w14:textId="77777777" w:rsidR="00C374B3" w:rsidRPr="000C39C2" w:rsidRDefault="00C374B3" w:rsidP="00C374B3">
      <w:pPr>
        <w:tabs>
          <w:tab w:val="left" w:pos="1701"/>
        </w:tabs>
        <w:ind w:left="1701" w:right="567" w:hanging="567"/>
        <w:rPr>
          <w:b/>
          <w:bCs/>
          <w:sz w:val="22"/>
          <w:szCs w:val="22"/>
          <w:lang w:val="lt-LT"/>
        </w:rPr>
      </w:pPr>
      <w:r w:rsidRPr="00D444C9">
        <w:rPr>
          <w:b/>
          <w:bCs/>
          <w:sz w:val="22"/>
          <w:szCs w:val="22"/>
          <w:lang w:val="lt-LT"/>
        </w:rPr>
        <w:t>B.</w:t>
      </w:r>
      <w:r w:rsidRPr="000C39C2">
        <w:rPr>
          <w:b/>
          <w:bCs/>
          <w:sz w:val="22"/>
          <w:szCs w:val="22"/>
          <w:lang w:val="lt-LT"/>
        </w:rPr>
        <w:tab/>
      </w:r>
      <w:r w:rsidRPr="00D444C9">
        <w:rPr>
          <w:b/>
          <w:bCs/>
          <w:sz w:val="22"/>
          <w:szCs w:val="22"/>
          <w:lang w:val="lt-LT"/>
        </w:rPr>
        <w:t>TIEKIMO IR VARTOJIMO SĄLYGOS AR APRIBOJIMAI</w:t>
      </w:r>
    </w:p>
    <w:p w14:paraId="229C44F7" w14:textId="77777777" w:rsidR="00C374B3" w:rsidRPr="000C39C2" w:rsidRDefault="00C374B3" w:rsidP="00C374B3">
      <w:pPr>
        <w:tabs>
          <w:tab w:val="left" w:pos="1701"/>
        </w:tabs>
        <w:ind w:left="567" w:right="567" w:hanging="567"/>
        <w:rPr>
          <w:sz w:val="22"/>
          <w:szCs w:val="22"/>
          <w:lang w:val="lt-LT"/>
        </w:rPr>
      </w:pPr>
    </w:p>
    <w:p w14:paraId="600E7625" w14:textId="77777777" w:rsidR="00C374B3" w:rsidRPr="000C39C2" w:rsidRDefault="00C374B3" w:rsidP="00C374B3">
      <w:pPr>
        <w:rPr>
          <w:sz w:val="22"/>
          <w:szCs w:val="22"/>
          <w:lang w:val="lt-LT"/>
        </w:rPr>
      </w:pPr>
    </w:p>
    <w:p w14:paraId="25D74F0C" w14:textId="77777777" w:rsidR="00C374B3" w:rsidRPr="000C39C2" w:rsidRDefault="00C374B3" w:rsidP="00C374B3">
      <w:pPr>
        <w:ind w:left="567" w:hanging="567"/>
        <w:rPr>
          <w:b/>
          <w:bCs/>
          <w:sz w:val="22"/>
          <w:szCs w:val="22"/>
          <w:lang w:val="lt-LT"/>
        </w:rPr>
      </w:pPr>
      <w:r w:rsidRPr="000C39C2">
        <w:rPr>
          <w:b/>
          <w:bCs/>
          <w:sz w:val="22"/>
          <w:szCs w:val="22"/>
          <w:lang w:val="lt-LT"/>
        </w:rPr>
        <w:br w:type="page"/>
      </w:r>
      <w:r w:rsidRPr="000C39C2">
        <w:rPr>
          <w:b/>
          <w:bCs/>
          <w:sz w:val="22"/>
          <w:szCs w:val="22"/>
          <w:lang w:val="lt-LT"/>
        </w:rPr>
        <w:lastRenderedPageBreak/>
        <w:t>A.</w:t>
      </w:r>
      <w:r w:rsidRPr="000C39C2">
        <w:rPr>
          <w:b/>
          <w:bCs/>
          <w:sz w:val="22"/>
          <w:szCs w:val="22"/>
          <w:lang w:val="lt-LT"/>
        </w:rPr>
        <w:tab/>
        <w:t>BIOLOGINĖS (-IŲ) VEIKLIOSIOS (-IŲJŲ) MEDŽIAGOS (-Ų) GAMINTOJAS (-AI) IR GAMINTOJAS (-AI), ATSAKINGAS (-I) UŽ SERIJŲ IŠLEIDIMĄ</w:t>
      </w:r>
    </w:p>
    <w:p w14:paraId="50003E86" w14:textId="77777777" w:rsidR="00C374B3" w:rsidRPr="00EE47E2" w:rsidRDefault="00C374B3" w:rsidP="00EE47E2"/>
    <w:p w14:paraId="346B793D" w14:textId="77777777" w:rsidR="00C374B3" w:rsidRPr="000C39C2" w:rsidRDefault="00C374B3" w:rsidP="00C374B3">
      <w:pPr>
        <w:jc w:val="both"/>
        <w:rPr>
          <w:sz w:val="22"/>
          <w:szCs w:val="22"/>
          <w:u w:val="single"/>
          <w:lang w:val="lt-LT"/>
        </w:rPr>
      </w:pPr>
      <w:r w:rsidRPr="000C39C2">
        <w:rPr>
          <w:sz w:val="22"/>
          <w:szCs w:val="22"/>
          <w:u w:val="single"/>
          <w:lang w:val="lt-LT"/>
        </w:rPr>
        <w:t>Biologinės (-</w:t>
      </w:r>
      <w:proofErr w:type="spellStart"/>
      <w:r w:rsidRPr="000C39C2">
        <w:rPr>
          <w:sz w:val="22"/>
          <w:szCs w:val="22"/>
          <w:u w:val="single"/>
          <w:lang w:val="lt-LT"/>
        </w:rPr>
        <w:t>ių</w:t>
      </w:r>
      <w:proofErr w:type="spellEnd"/>
      <w:r w:rsidRPr="000C39C2">
        <w:rPr>
          <w:sz w:val="22"/>
          <w:szCs w:val="22"/>
          <w:u w:val="single"/>
          <w:lang w:val="lt-LT"/>
        </w:rPr>
        <w:t>) veikliosios (-</w:t>
      </w:r>
      <w:proofErr w:type="spellStart"/>
      <w:r w:rsidRPr="000C39C2">
        <w:rPr>
          <w:sz w:val="22"/>
          <w:szCs w:val="22"/>
          <w:u w:val="single"/>
          <w:lang w:val="lt-LT"/>
        </w:rPr>
        <w:t>iųjų</w:t>
      </w:r>
      <w:proofErr w:type="spellEnd"/>
      <w:r w:rsidRPr="000C39C2">
        <w:rPr>
          <w:sz w:val="22"/>
          <w:szCs w:val="22"/>
          <w:u w:val="single"/>
          <w:lang w:val="lt-LT"/>
        </w:rPr>
        <w:t>) medžiagos (-ų) gamintojo (-ų) pavadinimas (-ai) ir adresas (-ai)</w:t>
      </w:r>
    </w:p>
    <w:p w14:paraId="1A16FBD8" w14:textId="77777777" w:rsidR="00C374B3" w:rsidRPr="000C39C2" w:rsidDel="00950CD6" w:rsidRDefault="00C374B3" w:rsidP="00C374B3">
      <w:pPr>
        <w:rPr>
          <w:sz w:val="22"/>
          <w:szCs w:val="22"/>
          <w:lang w:val="lt-LT"/>
        </w:rPr>
      </w:pPr>
    </w:p>
    <w:p w14:paraId="7EC84968"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w:t>
      </w:r>
      <w:proofErr w:type="spellStart"/>
      <w:r w:rsidRPr="00D444C9">
        <w:rPr>
          <w:sz w:val="22"/>
          <w:szCs w:val="22"/>
          <w:lang w:val="lt-LT"/>
        </w:rPr>
        <w:t>Pharmazeutika</w:t>
      </w:r>
      <w:proofErr w:type="spellEnd"/>
      <w:r w:rsidRPr="00D444C9">
        <w:rPr>
          <w:sz w:val="22"/>
          <w:szCs w:val="22"/>
          <w:lang w:val="lt-LT"/>
        </w:rPr>
        <w:t xml:space="preserve"> </w:t>
      </w:r>
      <w:proofErr w:type="spellStart"/>
      <w:r w:rsidRPr="00D444C9">
        <w:rPr>
          <w:sz w:val="22"/>
          <w:szCs w:val="22"/>
          <w:lang w:val="lt-LT"/>
        </w:rPr>
        <w:t>Produktionges.m.b.H</w:t>
      </w:r>
      <w:proofErr w:type="spellEnd"/>
      <w:r w:rsidRPr="00D444C9">
        <w:rPr>
          <w:sz w:val="22"/>
          <w:szCs w:val="22"/>
          <w:lang w:val="lt-LT"/>
        </w:rPr>
        <w:t>.</w:t>
      </w:r>
    </w:p>
    <w:p w14:paraId="64B526F8" w14:textId="77777777" w:rsidR="00C374B3" w:rsidRPr="000C39C2" w:rsidRDefault="00C374B3" w:rsidP="00C374B3">
      <w:pPr>
        <w:rPr>
          <w:sz w:val="22"/>
          <w:szCs w:val="22"/>
          <w:lang w:val="lt-LT"/>
        </w:rPr>
      </w:pPr>
      <w:proofErr w:type="spellStart"/>
      <w:r w:rsidRPr="00D444C9">
        <w:rPr>
          <w:sz w:val="22"/>
          <w:szCs w:val="22"/>
          <w:lang w:val="lt-LT"/>
        </w:rPr>
        <w:t>Oberlaaer</w:t>
      </w:r>
      <w:proofErr w:type="spellEnd"/>
      <w:r w:rsidRPr="00D444C9">
        <w:rPr>
          <w:sz w:val="22"/>
          <w:szCs w:val="22"/>
          <w:lang w:val="lt-LT"/>
        </w:rPr>
        <w:t xml:space="preserve"> </w:t>
      </w:r>
      <w:proofErr w:type="spellStart"/>
      <w:r w:rsidRPr="00D444C9">
        <w:rPr>
          <w:sz w:val="22"/>
          <w:szCs w:val="22"/>
          <w:lang w:val="lt-LT"/>
        </w:rPr>
        <w:t>Strasse</w:t>
      </w:r>
      <w:proofErr w:type="spellEnd"/>
      <w:r w:rsidRPr="00D444C9">
        <w:rPr>
          <w:sz w:val="22"/>
          <w:szCs w:val="22"/>
          <w:lang w:val="lt-LT"/>
        </w:rPr>
        <w:t xml:space="preserve"> 235</w:t>
      </w:r>
    </w:p>
    <w:p w14:paraId="14A4F29B" w14:textId="77777777" w:rsidR="00C374B3" w:rsidRPr="000C39C2" w:rsidRDefault="00C374B3" w:rsidP="00C374B3">
      <w:pPr>
        <w:rPr>
          <w:sz w:val="22"/>
          <w:szCs w:val="22"/>
          <w:lang w:val="lt-LT"/>
        </w:rPr>
      </w:pPr>
      <w:r w:rsidRPr="00D444C9">
        <w:rPr>
          <w:sz w:val="22"/>
          <w:szCs w:val="22"/>
          <w:lang w:val="lt-LT"/>
        </w:rPr>
        <w:t xml:space="preserve">1100 </w:t>
      </w:r>
      <w:proofErr w:type="spellStart"/>
      <w:r w:rsidRPr="00D444C9">
        <w:rPr>
          <w:sz w:val="22"/>
          <w:szCs w:val="22"/>
          <w:lang w:val="lt-LT"/>
        </w:rPr>
        <w:t>Vien</w:t>
      </w:r>
      <w:r>
        <w:rPr>
          <w:sz w:val="22"/>
          <w:szCs w:val="22"/>
          <w:lang w:val="lt-LT"/>
        </w:rPr>
        <w:t>n</w:t>
      </w:r>
      <w:r w:rsidRPr="00D444C9">
        <w:rPr>
          <w:sz w:val="22"/>
          <w:szCs w:val="22"/>
          <w:lang w:val="lt-LT"/>
        </w:rPr>
        <w:t>a</w:t>
      </w:r>
      <w:proofErr w:type="spellEnd"/>
    </w:p>
    <w:p w14:paraId="16FBD71D" w14:textId="77777777" w:rsidR="00C374B3" w:rsidRPr="000C39C2" w:rsidRDefault="00C374B3" w:rsidP="00C374B3">
      <w:pPr>
        <w:rPr>
          <w:sz w:val="22"/>
          <w:szCs w:val="22"/>
          <w:lang w:val="lt-LT"/>
        </w:rPr>
      </w:pPr>
      <w:r w:rsidRPr="00D444C9">
        <w:rPr>
          <w:sz w:val="22"/>
          <w:szCs w:val="22"/>
          <w:lang w:val="lt-LT"/>
        </w:rPr>
        <w:t>Austrija</w:t>
      </w:r>
    </w:p>
    <w:p w14:paraId="56782CDB" w14:textId="77777777" w:rsidR="00C374B3" w:rsidRPr="000C39C2" w:rsidRDefault="00C374B3" w:rsidP="00C374B3">
      <w:pPr>
        <w:rPr>
          <w:sz w:val="22"/>
          <w:szCs w:val="22"/>
          <w:lang w:val="lt-LT"/>
        </w:rPr>
      </w:pPr>
    </w:p>
    <w:p w14:paraId="5B5DA5AC" w14:textId="77777777" w:rsidR="00C374B3" w:rsidRPr="000C39C2" w:rsidRDefault="00C374B3" w:rsidP="00C374B3">
      <w:pPr>
        <w:rPr>
          <w:sz w:val="22"/>
          <w:szCs w:val="22"/>
          <w:lang w:val="lt-LT"/>
        </w:rPr>
      </w:pPr>
      <w:r w:rsidRPr="00D444C9">
        <w:rPr>
          <w:sz w:val="22"/>
          <w:szCs w:val="22"/>
          <w:lang w:val="lt-LT"/>
        </w:rPr>
        <w:t>arba</w:t>
      </w:r>
    </w:p>
    <w:p w14:paraId="32A9A8B4" w14:textId="77777777" w:rsidR="00C374B3" w:rsidRPr="000C39C2" w:rsidRDefault="00C374B3" w:rsidP="00C374B3">
      <w:pPr>
        <w:rPr>
          <w:sz w:val="22"/>
          <w:szCs w:val="22"/>
          <w:lang w:val="lt-LT"/>
        </w:rPr>
      </w:pPr>
    </w:p>
    <w:p w14:paraId="31B9C67A"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S.A.S.</w:t>
      </w:r>
    </w:p>
    <w:p w14:paraId="3EFFFBEE" w14:textId="77777777" w:rsidR="00C374B3" w:rsidRPr="000C39C2" w:rsidRDefault="00C374B3" w:rsidP="00C374B3">
      <w:pPr>
        <w:rPr>
          <w:sz w:val="22"/>
          <w:szCs w:val="22"/>
          <w:lang w:val="lt-LT"/>
        </w:rPr>
      </w:pPr>
      <w:r>
        <w:rPr>
          <w:sz w:val="22"/>
          <w:szCs w:val="22"/>
          <w:lang w:val="lt-LT"/>
        </w:rPr>
        <w:t xml:space="preserve">72 </w:t>
      </w:r>
      <w:proofErr w:type="spellStart"/>
      <w:r>
        <w:rPr>
          <w:sz w:val="22"/>
          <w:szCs w:val="22"/>
          <w:lang w:val="lt-LT"/>
        </w:rPr>
        <w:t>rue</w:t>
      </w:r>
      <w:proofErr w:type="spellEnd"/>
      <w:r>
        <w:rPr>
          <w:sz w:val="22"/>
          <w:szCs w:val="22"/>
          <w:lang w:val="lt-LT"/>
        </w:rPr>
        <w:t xml:space="preserve"> du </w:t>
      </w:r>
      <w:proofErr w:type="spellStart"/>
      <w:r>
        <w:rPr>
          <w:sz w:val="22"/>
          <w:szCs w:val="22"/>
          <w:lang w:val="lt-LT"/>
        </w:rPr>
        <w:t>Maréchal</w:t>
      </w:r>
      <w:proofErr w:type="spellEnd"/>
      <w:r>
        <w:rPr>
          <w:sz w:val="22"/>
          <w:szCs w:val="22"/>
          <w:lang w:val="lt-LT"/>
        </w:rPr>
        <w:t xml:space="preserve"> </w:t>
      </w:r>
      <w:proofErr w:type="spellStart"/>
      <w:r>
        <w:rPr>
          <w:sz w:val="22"/>
          <w:szCs w:val="22"/>
          <w:lang w:val="lt-LT"/>
        </w:rPr>
        <w:t>Foch</w:t>
      </w:r>
      <w:proofErr w:type="spellEnd"/>
    </w:p>
    <w:p w14:paraId="7D70A97B" w14:textId="77777777" w:rsidR="00C374B3" w:rsidRPr="000C39C2" w:rsidRDefault="00C374B3" w:rsidP="00C374B3">
      <w:pPr>
        <w:rPr>
          <w:sz w:val="22"/>
          <w:szCs w:val="22"/>
          <w:lang w:val="lt-LT"/>
        </w:rPr>
      </w:pPr>
      <w:r w:rsidRPr="00D444C9">
        <w:rPr>
          <w:sz w:val="22"/>
          <w:szCs w:val="22"/>
          <w:lang w:val="lt-LT"/>
        </w:rPr>
        <w:t xml:space="preserve">67380 </w:t>
      </w:r>
      <w:proofErr w:type="spellStart"/>
      <w:r w:rsidRPr="00D444C9">
        <w:rPr>
          <w:sz w:val="22"/>
          <w:szCs w:val="22"/>
          <w:lang w:val="lt-LT"/>
        </w:rPr>
        <w:t>Lingolsheim</w:t>
      </w:r>
      <w:proofErr w:type="spellEnd"/>
    </w:p>
    <w:p w14:paraId="6622D396" w14:textId="77777777" w:rsidR="00C374B3" w:rsidRPr="000C39C2" w:rsidRDefault="00C374B3" w:rsidP="00C374B3">
      <w:pPr>
        <w:rPr>
          <w:sz w:val="22"/>
          <w:szCs w:val="22"/>
          <w:lang w:val="lt-LT"/>
        </w:rPr>
      </w:pPr>
      <w:r w:rsidRPr="00D444C9">
        <w:rPr>
          <w:sz w:val="22"/>
          <w:szCs w:val="22"/>
          <w:lang w:val="lt-LT"/>
        </w:rPr>
        <w:t>Prancūzija</w:t>
      </w:r>
    </w:p>
    <w:p w14:paraId="611BFDBA" w14:textId="77777777" w:rsidR="00C374B3" w:rsidRPr="000C39C2" w:rsidRDefault="00C374B3" w:rsidP="00C374B3">
      <w:pPr>
        <w:rPr>
          <w:sz w:val="22"/>
          <w:szCs w:val="22"/>
          <w:lang w:val="lt-LT"/>
        </w:rPr>
      </w:pPr>
    </w:p>
    <w:p w14:paraId="09E1B96A" w14:textId="77777777" w:rsidR="00C374B3" w:rsidRPr="000C39C2" w:rsidRDefault="00C374B3" w:rsidP="00C374B3">
      <w:pPr>
        <w:rPr>
          <w:sz w:val="22"/>
          <w:szCs w:val="22"/>
          <w:lang w:val="lt-LT"/>
        </w:rPr>
      </w:pPr>
      <w:r w:rsidRPr="00D444C9">
        <w:rPr>
          <w:sz w:val="22"/>
          <w:szCs w:val="22"/>
          <w:lang w:val="lt-LT"/>
        </w:rPr>
        <w:t>arba</w:t>
      </w:r>
    </w:p>
    <w:p w14:paraId="3392E01D" w14:textId="77777777" w:rsidR="00C374B3" w:rsidRPr="000C39C2" w:rsidRDefault="00C374B3" w:rsidP="00C374B3">
      <w:pPr>
        <w:rPr>
          <w:sz w:val="22"/>
          <w:szCs w:val="22"/>
          <w:lang w:val="lt-LT"/>
        </w:rPr>
      </w:pPr>
    </w:p>
    <w:p w14:paraId="24AC92C0"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AB</w:t>
      </w:r>
    </w:p>
    <w:p w14:paraId="0B869DE7" w14:textId="77777777" w:rsidR="00C374B3" w:rsidRPr="0072244D" w:rsidRDefault="00C374B3" w:rsidP="00C374B3">
      <w:pPr>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46646BB4" w14:textId="77777777" w:rsidR="00C374B3" w:rsidRPr="000C39C2" w:rsidRDefault="00C374B3" w:rsidP="00C374B3">
      <w:pPr>
        <w:rPr>
          <w:sz w:val="22"/>
          <w:szCs w:val="22"/>
          <w:lang w:val="lt-LT"/>
        </w:rPr>
      </w:pPr>
      <w:r w:rsidRPr="00D444C9">
        <w:rPr>
          <w:sz w:val="22"/>
          <w:szCs w:val="22"/>
          <w:lang w:val="lt-LT"/>
        </w:rPr>
        <w:t xml:space="preserve">112 75 </w:t>
      </w:r>
      <w:proofErr w:type="spellStart"/>
      <w:r w:rsidRPr="00D444C9">
        <w:rPr>
          <w:sz w:val="22"/>
          <w:szCs w:val="22"/>
          <w:lang w:val="lt-LT"/>
        </w:rPr>
        <w:t>Sto</w:t>
      </w:r>
      <w:r>
        <w:rPr>
          <w:sz w:val="22"/>
          <w:szCs w:val="22"/>
          <w:lang w:val="lt-LT"/>
        </w:rPr>
        <w:t>c</w:t>
      </w:r>
      <w:r w:rsidRPr="00D444C9">
        <w:rPr>
          <w:sz w:val="22"/>
          <w:szCs w:val="22"/>
          <w:lang w:val="lt-LT"/>
        </w:rPr>
        <w:t>kholm</w:t>
      </w:r>
      <w:proofErr w:type="spellEnd"/>
    </w:p>
    <w:p w14:paraId="1584A87E" w14:textId="77777777" w:rsidR="00C374B3" w:rsidRPr="000C39C2" w:rsidRDefault="00C374B3" w:rsidP="00C374B3">
      <w:pPr>
        <w:rPr>
          <w:sz w:val="22"/>
          <w:szCs w:val="22"/>
          <w:lang w:val="lt-LT"/>
        </w:rPr>
      </w:pPr>
      <w:r w:rsidRPr="00D444C9">
        <w:rPr>
          <w:sz w:val="22"/>
          <w:szCs w:val="22"/>
          <w:lang w:val="lt-LT"/>
        </w:rPr>
        <w:t>Švedija</w:t>
      </w:r>
    </w:p>
    <w:p w14:paraId="1D40A3EC" w14:textId="77777777" w:rsidR="00C374B3" w:rsidRPr="000C39C2" w:rsidRDefault="00C374B3" w:rsidP="00C374B3">
      <w:pPr>
        <w:rPr>
          <w:sz w:val="22"/>
          <w:szCs w:val="22"/>
          <w:lang w:val="lt-LT"/>
        </w:rPr>
      </w:pPr>
    </w:p>
    <w:p w14:paraId="53DD4669" w14:textId="77777777" w:rsidR="00C374B3" w:rsidRPr="000C39C2" w:rsidRDefault="00C374B3" w:rsidP="00C374B3">
      <w:pPr>
        <w:rPr>
          <w:sz w:val="22"/>
          <w:szCs w:val="22"/>
          <w:lang w:val="lt-LT"/>
        </w:rPr>
      </w:pPr>
      <w:r w:rsidRPr="00D444C9">
        <w:rPr>
          <w:sz w:val="22"/>
          <w:szCs w:val="22"/>
          <w:lang w:val="lt-LT"/>
        </w:rPr>
        <w:t>arba</w:t>
      </w:r>
    </w:p>
    <w:p w14:paraId="6AE31464" w14:textId="77777777" w:rsidR="00C374B3" w:rsidRPr="000C39C2" w:rsidRDefault="00C374B3" w:rsidP="00C374B3">
      <w:pPr>
        <w:rPr>
          <w:sz w:val="22"/>
          <w:szCs w:val="22"/>
          <w:lang w:val="lt-LT"/>
        </w:rPr>
      </w:pPr>
    </w:p>
    <w:p w14:paraId="24922FE6"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w:t>
      </w:r>
      <w:proofErr w:type="spellStart"/>
      <w:r w:rsidRPr="00D444C9">
        <w:rPr>
          <w:sz w:val="22"/>
          <w:szCs w:val="22"/>
          <w:lang w:val="lt-LT"/>
        </w:rPr>
        <w:t>Produktionsgesellschaft</w:t>
      </w:r>
      <w:proofErr w:type="spellEnd"/>
      <w:r w:rsidRPr="00D444C9">
        <w:rPr>
          <w:sz w:val="22"/>
          <w:szCs w:val="22"/>
          <w:lang w:val="lt-LT"/>
        </w:rPr>
        <w:t xml:space="preserve"> </w:t>
      </w:r>
      <w:proofErr w:type="spellStart"/>
      <w:r w:rsidRPr="00D444C9">
        <w:rPr>
          <w:sz w:val="22"/>
          <w:szCs w:val="22"/>
          <w:lang w:val="lt-LT"/>
        </w:rPr>
        <w:t>Deutschland</w:t>
      </w:r>
      <w:proofErr w:type="spellEnd"/>
      <w:r w:rsidRPr="00D444C9">
        <w:rPr>
          <w:sz w:val="22"/>
          <w:szCs w:val="22"/>
          <w:lang w:val="lt-LT"/>
        </w:rPr>
        <w:t xml:space="preserve"> </w:t>
      </w:r>
      <w:proofErr w:type="spellStart"/>
      <w:r w:rsidRPr="00D444C9">
        <w:rPr>
          <w:sz w:val="22"/>
          <w:szCs w:val="22"/>
          <w:lang w:val="lt-LT"/>
        </w:rPr>
        <w:t>m.b.H</w:t>
      </w:r>
      <w:proofErr w:type="spellEnd"/>
    </w:p>
    <w:p w14:paraId="17444FDE" w14:textId="77777777" w:rsidR="00C374B3" w:rsidRPr="000C39C2" w:rsidRDefault="00C374B3" w:rsidP="00C374B3">
      <w:pPr>
        <w:rPr>
          <w:sz w:val="22"/>
          <w:szCs w:val="22"/>
          <w:lang w:val="lt-LT"/>
        </w:rPr>
      </w:pPr>
      <w:proofErr w:type="spellStart"/>
      <w:r w:rsidRPr="00D444C9">
        <w:rPr>
          <w:sz w:val="22"/>
          <w:szCs w:val="22"/>
          <w:lang w:val="lt-LT"/>
        </w:rPr>
        <w:t>Wolfgang-Marguerre-Allee</w:t>
      </w:r>
      <w:proofErr w:type="spellEnd"/>
      <w:r w:rsidRPr="00D444C9">
        <w:rPr>
          <w:sz w:val="22"/>
          <w:szCs w:val="22"/>
          <w:lang w:val="lt-LT"/>
        </w:rPr>
        <w:t xml:space="preserve"> 1</w:t>
      </w:r>
    </w:p>
    <w:p w14:paraId="32B8ABCD" w14:textId="77777777" w:rsidR="00C374B3" w:rsidRPr="000C39C2" w:rsidRDefault="00C374B3" w:rsidP="00C374B3">
      <w:pPr>
        <w:rPr>
          <w:sz w:val="22"/>
          <w:szCs w:val="22"/>
          <w:lang w:val="lt-LT"/>
        </w:rPr>
      </w:pPr>
      <w:r w:rsidRPr="00D444C9">
        <w:rPr>
          <w:sz w:val="22"/>
          <w:szCs w:val="22"/>
          <w:lang w:val="lt-LT"/>
        </w:rPr>
        <w:t xml:space="preserve">31832 </w:t>
      </w:r>
      <w:proofErr w:type="spellStart"/>
      <w:r w:rsidRPr="00D444C9">
        <w:rPr>
          <w:sz w:val="22"/>
          <w:szCs w:val="22"/>
          <w:lang w:val="lt-LT"/>
        </w:rPr>
        <w:t>Springe</w:t>
      </w:r>
      <w:proofErr w:type="spellEnd"/>
    </w:p>
    <w:p w14:paraId="71A39B21" w14:textId="77777777" w:rsidR="00C374B3" w:rsidRPr="000C39C2" w:rsidRDefault="00C374B3" w:rsidP="00C374B3">
      <w:pPr>
        <w:rPr>
          <w:sz w:val="22"/>
          <w:szCs w:val="22"/>
          <w:lang w:val="lt-LT"/>
        </w:rPr>
      </w:pPr>
      <w:r w:rsidRPr="00D444C9">
        <w:rPr>
          <w:sz w:val="22"/>
          <w:szCs w:val="22"/>
          <w:lang w:val="lt-LT"/>
        </w:rPr>
        <w:t>Vokietija</w:t>
      </w:r>
    </w:p>
    <w:p w14:paraId="2C834204" w14:textId="77777777" w:rsidR="00C374B3" w:rsidRPr="000C39C2" w:rsidRDefault="00C374B3" w:rsidP="00C374B3">
      <w:pPr>
        <w:rPr>
          <w:sz w:val="22"/>
          <w:szCs w:val="22"/>
          <w:lang w:val="lt-LT"/>
        </w:rPr>
      </w:pPr>
    </w:p>
    <w:p w14:paraId="42886533" w14:textId="77777777" w:rsidR="00C374B3" w:rsidRPr="000C39C2" w:rsidRDefault="00C374B3" w:rsidP="00C374B3">
      <w:pPr>
        <w:pStyle w:val="BTuEMEASMCA"/>
      </w:pPr>
      <w:r w:rsidRPr="000C39C2">
        <w:t>Gamintojo (-ų), atsakingo (-ų) už serijų išleidimą, pavadinimas (-ai) ir adresas (-ai)</w:t>
      </w:r>
    </w:p>
    <w:p w14:paraId="059F35E4" w14:textId="77777777" w:rsidR="00C374B3" w:rsidRPr="00122C34" w:rsidRDefault="00C374B3" w:rsidP="00C374B3">
      <w:pPr>
        <w:pStyle w:val="BTEMEASMCA"/>
      </w:pPr>
    </w:p>
    <w:p w14:paraId="47E30F92"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w:t>
      </w:r>
      <w:proofErr w:type="spellStart"/>
      <w:r w:rsidRPr="00D444C9">
        <w:rPr>
          <w:sz w:val="22"/>
          <w:szCs w:val="22"/>
          <w:lang w:val="lt-LT"/>
        </w:rPr>
        <w:t>Pharmazeutika</w:t>
      </w:r>
      <w:proofErr w:type="spellEnd"/>
      <w:r w:rsidRPr="00D444C9">
        <w:rPr>
          <w:sz w:val="22"/>
          <w:szCs w:val="22"/>
          <w:lang w:val="lt-LT"/>
        </w:rPr>
        <w:t xml:space="preserve"> </w:t>
      </w:r>
      <w:proofErr w:type="spellStart"/>
      <w:r w:rsidRPr="00D444C9">
        <w:rPr>
          <w:sz w:val="22"/>
          <w:szCs w:val="22"/>
          <w:lang w:val="lt-LT"/>
        </w:rPr>
        <w:t>Produktionges.m.b.H</w:t>
      </w:r>
      <w:proofErr w:type="spellEnd"/>
      <w:r w:rsidRPr="00D444C9">
        <w:rPr>
          <w:sz w:val="22"/>
          <w:szCs w:val="22"/>
          <w:lang w:val="lt-LT"/>
        </w:rPr>
        <w:t>.</w:t>
      </w:r>
    </w:p>
    <w:p w14:paraId="6CD9202A" w14:textId="77777777" w:rsidR="00C374B3" w:rsidRPr="000C39C2" w:rsidRDefault="00C374B3" w:rsidP="00C374B3">
      <w:pPr>
        <w:rPr>
          <w:sz w:val="22"/>
          <w:szCs w:val="22"/>
          <w:lang w:val="lt-LT"/>
        </w:rPr>
      </w:pPr>
      <w:proofErr w:type="spellStart"/>
      <w:r w:rsidRPr="00D444C9">
        <w:rPr>
          <w:sz w:val="22"/>
          <w:szCs w:val="22"/>
          <w:lang w:val="lt-LT"/>
        </w:rPr>
        <w:t>Oberlaaer</w:t>
      </w:r>
      <w:proofErr w:type="spellEnd"/>
      <w:r w:rsidRPr="00D444C9">
        <w:rPr>
          <w:sz w:val="22"/>
          <w:szCs w:val="22"/>
          <w:lang w:val="lt-LT"/>
        </w:rPr>
        <w:t xml:space="preserve"> </w:t>
      </w:r>
      <w:proofErr w:type="spellStart"/>
      <w:r w:rsidRPr="00D444C9">
        <w:rPr>
          <w:sz w:val="22"/>
          <w:szCs w:val="22"/>
          <w:lang w:val="lt-LT"/>
        </w:rPr>
        <w:t>Strasse</w:t>
      </w:r>
      <w:proofErr w:type="spellEnd"/>
      <w:r w:rsidRPr="00D444C9">
        <w:rPr>
          <w:sz w:val="22"/>
          <w:szCs w:val="22"/>
          <w:lang w:val="lt-LT"/>
        </w:rPr>
        <w:t xml:space="preserve"> 235</w:t>
      </w:r>
    </w:p>
    <w:p w14:paraId="60B3DA13" w14:textId="77777777" w:rsidR="00C374B3" w:rsidRPr="000C39C2" w:rsidRDefault="00C374B3" w:rsidP="00C374B3">
      <w:pPr>
        <w:rPr>
          <w:sz w:val="22"/>
          <w:szCs w:val="22"/>
          <w:lang w:val="lt-LT"/>
        </w:rPr>
      </w:pPr>
      <w:r w:rsidRPr="00D444C9">
        <w:rPr>
          <w:sz w:val="22"/>
          <w:szCs w:val="22"/>
          <w:lang w:val="lt-LT"/>
        </w:rPr>
        <w:t xml:space="preserve">1100 </w:t>
      </w:r>
      <w:proofErr w:type="spellStart"/>
      <w:r w:rsidRPr="00D444C9">
        <w:rPr>
          <w:sz w:val="22"/>
          <w:szCs w:val="22"/>
          <w:lang w:val="lt-LT"/>
        </w:rPr>
        <w:t>Vienna</w:t>
      </w:r>
      <w:proofErr w:type="spellEnd"/>
    </w:p>
    <w:p w14:paraId="6EC1FD9D" w14:textId="77777777" w:rsidR="00C374B3" w:rsidRPr="000C39C2" w:rsidRDefault="00C374B3" w:rsidP="00C374B3">
      <w:pPr>
        <w:rPr>
          <w:sz w:val="22"/>
          <w:szCs w:val="22"/>
          <w:lang w:val="lt-LT"/>
        </w:rPr>
      </w:pPr>
      <w:r w:rsidRPr="00D444C9">
        <w:rPr>
          <w:sz w:val="22"/>
          <w:szCs w:val="22"/>
          <w:lang w:val="lt-LT"/>
        </w:rPr>
        <w:t>Austrija</w:t>
      </w:r>
    </w:p>
    <w:p w14:paraId="232B73C3" w14:textId="77777777" w:rsidR="00C374B3" w:rsidRPr="000C39C2" w:rsidRDefault="00C374B3" w:rsidP="00C374B3">
      <w:pPr>
        <w:rPr>
          <w:sz w:val="22"/>
          <w:szCs w:val="22"/>
          <w:lang w:val="lt-LT"/>
        </w:rPr>
      </w:pPr>
    </w:p>
    <w:p w14:paraId="5504BFE7" w14:textId="77777777" w:rsidR="00C374B3" w:rsidRPr="000C39C2" w:rsidRDefault="00C374B3" w:rsidP="00C374B3">
      <w:pPr>
        <w:rPr>
          <w:sz w:val="22"/>
          <w:szCs w:val="22"/>
          <w:lang w:val="lt-LT"/>
        </w:rPr>
      </w:pPr>
      <w:r w:rsidRPr="00D444C9">
        <w:rPr>
          <w:sz w:val="22"/>
          <w:szCs w:val="22"/>
          <w:lang w:val="lt-LT"/>
        </w:rPr>
        <w:t>arba</w:t>
      </w:r>
    </w:p>
    <w:p w14:paraId="3242E65F" w14:textId="77777777" w:rsidR="00C374B3" w:rsidRPr="000C39C2" w:rsidRDefault="00C374B3" w:rsidP="00C374B3">
      <w:pPr>
        <w:rPr>
          <w:sz w:val="22"/>
          <w:szCs w:val="22"/>
          <w:lang w:val="lt-LT"/>
        </w:rPr>
      </w:pPr>
    </w:p>
    <w:p w14:paraId="4B8CA21A"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S.A.S.</w:t>
      </w:r>
    </w:p>
    <w:p w14:paraId="6D33A63F" w14:textId="77777777" w:rsidR="00C374B3" w:rsidRPr="000C39C2" w:rsidRDefault="00C374B3" w:rsidP="00C374B3">
      <w:pPr>
        <w:rPr>
          <w:sz w:val="22"/>
          <w:szCs w:val="22"/>
          <w:lang w:val="lt-LT"/>
        </w:rPr>
      </w:pPr>
      <w:r w:rsidRPr="00D444C9">
        <w:rPr>
          <w:sz w:val="22"/>
          <w:szCs w:val="22"/>
          <w:lang w:val="lt-LT"/>
        </w:rPr>
        <w:t xml:space="preserve">72 </w:t>
      </w:r>
      <w:proofErr w:type="spellStart"/>
      <w:r w:rsidRPr="00D444C9">
        <w:rPr>
          <w:sz w:val="22"/>
          <w:szCs w:val="22"/>
          <w:lang w:val="lt-LT"/>
        </w:rPr>
        <w:t>rue</w:t>
      </w:r>
      <w:proofErr w:type="spellEnd"/>
      <w:r w:rsidRPr="00D444C9">
        <w:rPr>
          <w:sz w:val="22"/>
          <w:szCs w:val="22"/>
          <w:lang w:val="lt-LT"/>
        </w:rPr>
        <w:t xml:space="preserve"> du </w:t>
      </w:r>
      <w:proofErr w:type="spellStart"/>
      <w:r w:rsidRPr="00D444C9">
        <w:rPr>
          <w:sz w:val="22"/>
          <w:szCs w:val="22"/>
          <w:lang w:val="lt-LT"/>
        </w:rPr>
        <w:t>Maréchal</w:t>
      </w:r>
      <w:proofErr w:type="spellEnd"/>
      <w:r w:rsidRPr="00D444C9">
        <w:rPr>
          <w:sz w:val="22"/>
          <w:szCs w:val="22"/>
          <w:lang w:val="lt-LT"/>
        </w:rPr>
        <w:t xml:space="preserve"> </w:t>
      </w:r>
      <w:proofErr w:type="spellStart"/>
      <w:r w:rsidRPr="00D444C9">
        <w:rPr>
          <w:sz w:val="22"/>
          <w:szCs w:val="22"/>
          <w:lang w:val="lt-LT"/>
        </w:rPr>
        <w:t>Foch</w:t>
      </w:r>
      <w:proofErr w:type="spellEnd"/>
    </w:p>
    <w:p w14:paraId="717DA0D1" w14:textId="77777777" w:rsidR="00C374B3" w:rsidRPr="000C39C2" w:rsidRDefault="00C374B3" w:rsidP="00C374B3">
      <w:pPr>
        <w:rPr>
          <w:sz w:val="22"/>
          <w:szCs w:val="22"/>
          <w:lang w:val="lt-LT"/>
        </w:rPr>
      </w:pPr>
      <w:r w:rsidRPr="00D444C9">
        <w:rPr>
          <w:sz w:val="22"/>
          <w:szCs w:val="22"/>
          <w:lang w:val="lt-LT"/>
        </w:rPr>
        <w:t xml:space="preserve">67380 </w:t>
      </w:r>
      <w:proofErr w:type="spellStart"/>
      <w:r w:rsidRPr="00D444C9">
        <w:rPr>
          <w:sz w:val="22"/>
          <w:szCs w:val="22"/>
          <w:lang w:val="lt-LT"/>
        </w:rPr>
        <w:t>Lingolsheim</w:t>
      </w:r>
      <w:proofErr w:type="spellEnd"/>
    </w:p>
    <w:p w14:paraId="7B8F5B59" w14:textId="77777777" w:rsidR="00C374B3" w:rsidRPr="000C39C2" w:rsidRDefault="00C374B3" w:rsidP="00C374B3">
      <w:pPr>
        <w:rPr>
          <w:sz w:val="22"/>
          <w:szCs w:val="22"/>
          <w:lang w:val="lt-LT"/>
        </w:rPr>
      </w:pPr>
      <w:r w:rsidRPr="00D444C9">
        <w:rPr>
          <w:sz w:val="22"/>
          <w:szCs w:val="22"/>
          <w:lang w:val="lt-LT"/>
        </w:rPr>
        <w:t>Prancūzija</w:t>
      </w:r>
    </w:p>
    <w:p w14:paraId="45B0550D" w14:textId="77777777" w:rsidR="00C374B3" w:rsidRPr="000C39C2" w:rsidRDefault="00C374B3" w:rsidP="00C374B3">
      <w:pPr>
        <w:rPr>
          <w:sz w:val="22"/>
          <w:szCs w:val="22"/>
          <w:lang w:val="lt-LT"/>
        </w:rPr>
      </w:pPr>
    </w:p>
    <w:p w14:paraId="18BBA6F9" w14:textId="77777777" w:rsidR="00C374B3" w:rsidRPr="000C39C2" w:rsidRDefault="00C374B3" w:rsidP="00C374B3">
      <w:pPr>
        <w:rPr>
          <w:sz w:val="22"/>
          <w:szCs w:val="22"/>
          <w:lang w:val="lt-LT"/>
        </w:rPr>
      </w:pPr>
      <w:r w:rsidRPr="00D444C9">
        <w:rPr>
          <w:sz w:val="22"/>
          <w:szCs w:val="22"/>
          <w:lang w:val="lt-LT"/>
        </w:rPr>
        <w:t>arba</w:t>
      </w:r>
    </w:p>
    <w:p w14:paraId="72014A5D" w14:textId="77777777" w:rsidR="00C374B3" w:rsidRPr="000C39C2" w:rsidRDefault="00C374B3" w:rsidP="00C374B3">
      <w:pPr>
        <w:rPr>
          <w:sz w:val="22"/>
          <w:szCs w:val="22"/>
          <w:lang w:val="lt-LT"/>
        </w:rPr>
      </w:pPr>
    </w:p>
    <w:p w14:paraId="368EBC8F"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AB</w:t>
      </w:r>
    </w:p>
    <w:p w14:paraId="1CE48DA6" w14:textId="77777777" w:rsidR="00C374B3" w:rsidRPr="0072244D" w:rsidRDefault="00C374B3" w:rsidP="00C374B3">
      <w:pPr>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071AC8AA" w14:textId="77777777" w:rsidR="00C374B3" w:rsidRPr="000C39C2" w:rsidRDefault="00C374B3" w:rsidP="00C374B3">
      <w:pPr>
        <w:rPr>
          <w:sz w:val="22"/>
          <w:szCs w:val="22"/>
          <w:lang w:val="lt-LT"/>
        </w:rPr>
      </w:pPr>
      <w:r w:rsidRPr="00D444C9">
        <w:rPr>
          <w:sz w:val="22"/>
          <w:szCs w:val="22"/>
          <w:lang w:val="lt-LT"/>
        </w:rPr>
        <w:t xml:space="preserve">112 75 </w:t>
      </w:r>
      <w:proofErr w:type="spellStart"/>
      <w:r w:rsidRPr="00D444C9">
        <w:rPr>
          <w:sz w:val="22"/>
          <w:szCs w:val="22"/>
          <w:lang w:val="lt-LT"/>
        </w:rPr>
        <w:t>Stockholm</w:t>
      </w:r>
      <w:proofErr w:type="spellEnd"/>
    </w:p>
    <w:p w14:paraId="2990CD71" w14:textId="77777777" w:rsidR="00C374B3" w:rsidRPr="000C39C2" w:rsidRDefault="00C374B3" w:rsidP="00C374B3">
      <w:pPr>
        <w:rPr>
          <w:sz w:val="22"/>
          <w:szCs w:val="22"/>
          <w:lang w:val="lt-LT"/>
        </w:rPr>
      </w:pPr>
      <w:r w:rsidRPr="00D444C9">
        <w:rPr>
          <w:sz w:val="22"/>
          <w:szCs w:val="22"/>
          <w:lang w:val="lt-LT"/>
        </w:rPr>
        <w:t>Švedija</w:t>
      </w:r>
    </w:p>
    <w:p w14:paraId="33263DEB" w14:textId="77777777" w:rsidR="00C374B3" w:rsidRPr="000C39C2" w:rsidRDefault="00C374B3" w:rsidP="00C374B3">
      <w:pPr>
        <w:rPr>
          <w:sz w:val="22"/>
          <w:szCs w:val="22"/>
          <w:lang w:val="lt-LT"/>
        </w:rPr>
      </w:pPr>
    </w:p>
    <w:p w14:paraId="5D22405A" w14:textId="77777777" w:rsidR="00C374B3" w:rsidRPr="000C39C2" w:rsidRDefault="00C374B3" w:rsidP="00C374B3">
      <w:pPr>
        <w:rPr>
          <w:sz w:val="22"/>
          <w:szCs w:val="22"/>
          <w:lang w:val="lt-LT"/>
        </w:rPr>
      </w:pPr>
      <w:r w:rsidRPr="00D444C9">
        <w:rPr>
          <w:sz w:val="22"/>
          <w:szCs w:val="22"/>
          <w:lang w:val="lt-LT"/>
        </w:rPr>
        <w:t>arba</w:t>
      </w:r>
    </w:p>
    <w:p w14:paraId="060BB0B0" w14:textId="77777777" w:rsidR="00C374B3" w:rsidRPr="000C39C2" w:rsidRDefault="00C374B3" w:rsidP="00C374B3">
      <w:pPr>
        <w:rPr>
          <w:sz w:val="22"/>
          <w:szCs w:val="22"/>
          <w:lang w:val="lt-LT"/>
        </w:rPr>
      </w:pPr>
    </w:p>
    <w:p w14:paraId="09860A4F"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w:t>
      </w:r>
      <w:proofErr w:type="spellStart"/>
      <w:r w:rsidRPr="00D444C9">
        <w:rPr>
          <w:sz w:val="22"/>
          <w:szCs w:val="22"/>
          <w:lang w:val="lt-LT"/>
        </w:rPr>
        <w:t>Produktionsgesellschaft</w:t>
      </w:r>
      <w:proofErr w:type="spellEnd"/>
      <w:r w:rsidRPr="00D444C9">
        <w:rPr>
          <w:sz w:val="22"/>
          <w:szCs w:val="22"/>
          <w:lang w:val="lt-LT"/>
        </w:rPr>
        <w:t xml:space="preserve"> </w:t>
      </w:r>
      <w:proofErr w:type="spellStart"/>
      <w:r w:rsidRPr="00D444C9">
        <w:rPr>
          <w:sz w:val="22"/>
          <w:szCs w:val="22"/>
          <w:lang w:val="lt-LT"/>
        </w:rPr>
        <w:t>Deutschland</w:t>
      </w:r>
      <w:proofErr w:type="spellEnd"/>
      <w:r w:rsidRPr="00D444C9">
        <w:rPr>
          <w:sz w:val="22"/>
          <w:szCs w:val="22"/>
          <w:lang w:val="lt-LT"/>
        </w:rPr>
        <w:t xml:space="preserve"> </w:t>
      </w:r>
      <w:proofErr w:type="spellStart"/>
      <w:r w:rsidRPr="00D444C9">
        <w:rPr>
          <w:sz w:val="22"/>
          <w:szCs w:val="22"/>
          <w:lang w:val="lt-LT"/>
        </w:rPr>
        <w:t>m.b.H</w:t>
      </w:r>
      <w:proofErr w:type="spellEnd"/>
    </w:p>
    <w:p w14:paraId="76463F47" w14:textId="77777777" w:rsidR="00C374B3" w:rsidRPr="000C39C2" w:rsidRDefault="00C374B3" w:rsidP="00C374B3">
      <w:pPr>
        <w:rPr>
          <w:sz w:val="22"/>
          <w:szCs w:val="22"/>
          <w:lang w:val="lt-LT"/>
        </w:rPr>
      </w:pPr>
      <w:proofErr w:type="spellStart"/>
      <w:r w:rsidRPr="00D444C9">
        <w:rPr>
          <w:sz w:val="22"/>
          <w:szCs w:val="22"/>
          <w:lang w:val="lt-LT"/>
        </w:rPr>
        <w:t>Wolfgang-Marguerre-Allee</w:t>
      </w:r>
      <w:proofErr w:type="spellEnd"/>
      <w:r w:rsidRPr="00D444C9">
        <w:rPr>
          <w:sz w:val="22"/>
          <w:szCs w:val="22"/>
          <w:lang w:val="lt-LT"/>
        </w:rPr>
        <w:t xml:space="preserve"> 1</w:t>
      </w:r>
    </w:p>
    <w:p w14:paraId="7FF68B0A" w14:textId="77777777" w:rsidR="00C374B3" w:rsidRPr="000C39C2" w:rsidRDefault="00C374B3" w:rsidP="00C374B3">
      <w:pPr>
        <w:rPr>
          <w:sz w:val="22"/>
          <w:szCs w:val="22"/>
          <w:lang w:val="lt-LT"/>
        </w:rPr>
      </w:pPr>
      <w:r w:rsidRPr="00D444C9">
        <w:rPr>
          <w:sz w:val="22"/>
          <w:szCs w:val="22"/>
          <w:lang w:val="lt-LT"/>
        </w:rPr>
        <w:t xml:space="preserve">31832 </w:t>
      </w:r>
      <w:proofErr w:type="spellStart"/>
      <w:r w:rsidRPr="00D444C9">
        <w:rPr>
          <w:sz w:val="22"/>
          <w:szCs w:val="22"/>
          <w:lang w:val="lt-LT"/>
        </w:rPr>
        <w:t>Springe</w:t>
      </w:r>
      <w:proofErr w:type="spellEnd"/>
    </w:p>
    <w:p w14:paraId="3040EF67" w14:textId="77777777" w:rsidR="00C374B3" w:rsidRPr="000C39C2" w:rsidRDefault="00C374B3" w:rsidP="00C374B3">
      <w:pPr>
        <w:rPr>
          <w:sz w:val="22"/>
          <w:szCs w:val="22"/>
          <w:lang w:val="lt-LT"/>
        </w:rPr>
      </w:pPr>
      <w:r w:rsidRPr="00D444C9">
        <w:rPr>
          <w:sz w:val="22"/>
          <w:szCs w:val="22"/>
          <w:lang w:val="lt-LT"/>
        </w:rPr>
        <w:lastRenderedPageBreak/>
        <w:t>Vokietija</w:t>
      </w:r>
    </w:p>
    <w:p w14:paraId="462D0421" w14:textId="77777777" w:rsidR="00C374B3" w:rsidRPr="000C39C2" w:rsidRDefault="00C374B3" w:rsidP="00C374B3">
      <w:pPr>
        <w:rPr>
          <w:sz w:val="22"/>
          <w:szCs w:val="22"/>
          <w:lang w:val="lt-LT"/>
        </w:rPr>
      </w:pPr>
    </w:p>
    <w:p w14:paraId="48044B4B" w14:textId="77777777" w:rsidR="00C374B3" w:rsidRPr="000C39C2" w:rsidRDefault="00C374B3" w:rsidP="00C374B3">
      <w:pPr>
        <w:rPr>
          <w:sz w:val="22"/>
          <w:szCs w:val="22"/>
          <w:lang w:val="lt-LT"/>
        </w:rPr>
      </w:pPr>
    </w:p>
    <w:p w14:paraId="67C945E6" w14:textId="77777777" w:rsidR="00C374B3" w:rsidRPr="000C39C2" w:rsidDel="00A625B7" w:rsidRDefault="00C374B3" w:rsidP="00C374B3">
      <w:pPr>
        <w:rPr>
          <w:sz w:val="22"/>
          <w:szCs w:val="22"/>
          <w:lang w:val="lt-LT"/>
        </w:rPr>
      </w:pPr>
    </w:p>
    <w:p w14:paraId="2F8B779A" w14:textId="77777777" w:rsidR="00C374B3" w:rsidRPr="004A324D" w:rsidRDefault="00C374B3" w:rsidP="00EE47E2">
      <w:pPr>
        <w:rPr>
          <w:lang w:val="lt-LT"/>
        </w:rPr>
      </w:pPr>
      <w:r w:rsidRPr="004A324D">
        <w:rPr>
          <w:lang w:val="lt-LT"/>
        </w:rPr>
        <w:t>Su pakuote pateikiamame lapelyje nurodomas gamintojo, atsakingo už konkrečios serijos išleidimą pavadinimas ir adresas.</w:t>
      </w:r>
    </w:p>
    <w:p w14:paraId="147809C4" w14:textId="77777777" w:rsidR="00C374B3" w:rsidRPr="000C39C2" w:rsidRDefault="00C374B3" w:rsidP="00C374B3">
      <w:pPr>
        <w:rPr>
          <w:sz w:val="22"/>
          <w:szCs w:val="22"/>
          <w:lang w:val="lt-LT"/>
        </w:rPr>
      </w:pPr>
    </w:p>
    <w:p w14:paraId="5C1B6E3B" w14:textId="77777777" w:rsidR="00C374B3" w:rsidRPr="000C39C2" w:rsidRDefault="00C374B3" w:rsidP="00C374B3">
      <w:pPr>
        <w:rPr>
          <w:sz w:val="22"/>
          <w:szCs w:val="22"/>
          <w:lang w:val="lt-LT"/>
        </w:rPr>
      </w:pPr>
    </w:p>
    <w:p w14:paraId="2360B8F5" w14:textId="77777777" w:rsidR="00C374B3" w:rsidRPr="000C39C2" w:rsidRDefault="00C374B3" w:rsidP="00C374B3">
      <w:pPr>
        <w:ind w:left="567" w:hanging="567"/>
        <w:rPr>
          <w:sz w:val="22"/>
          <w:szCs w:val="22"/>
          <w:lang w:val="lt-LT"/>
        </w:rPr>
      </w:pPr>
      <w:r w:rsidRPr="000C39C2">
        <w:rPr>
          <w:b/>
          <w:bCs/>
          <w:sz w:val="22"/>
          <w:szCs w:val="22"/>
          <w:lang w:val="lt-LT"/>
        </w:rPr>
        <w:t>B.</w:t>
      </w:r>
      <w:r w:rsidRPr="000C39C2">
        <w:rPr>
          <w:b/>
          <w:bCs/>
          <w:sz w:val="22"/>
          <w:szCs w:val="22"/>
          <w:lang w:val="lt-LT"/>
        </w:rPr>
        <w:tab/>
        <w:t>TIEKIMO IR VARTOJIMO SĄLYGOS AR APRIBOJIMAI</w:t>
      </w:r>
    </w:p>
    <w:p w14:paraId="50A45B94" w14:textId="77777777" w:rsidR="00C374B3" w:rsidRPr="000C39C2" w:rsidRDefault="00C374B3" w:rsidP="00C374B3">
      <w:pPr>
        <w:rPr>
          <w:sz w:val="22"/>
          <w:szCs w:val="22"/>
          <w:lang w:val="lt-LT"/>
        </w:rPr>
      </w:pPr>
    </w:p>
    <w:p w14:paraId="4C5A2F08" w14:textId="77777777" w:rsidR="00C374B3" w:rsidRPr="000C39C2" w:rsidRDefault="00C374B3" w:rsidP="00C374B3">
      <w:pPr>
        <w:rPr>
          <w:sz w:val="22"/>
          <w:szCs w:val="22"/>
          <w:lang w:val="lt-LT"/>
        </w:rPr>
      </w:pPr>
      <w:r w:rsidRPr="00D444C9">
        <w:rPr>
          <w:sz w:val="22"/>
          <w:szCs w:val="22"/>
          <w:lang w:val="lt-LT"/>
        </w:rPr>
        <w:t>Receptinis vaistinis preparatas.</w:t>
      </w:r>
    </w:p>
    <w:p w14:paraId="3ACB1FD2" w14:textId="77777777" w:rsidR="00C374B3" w:rsidRPr="000C39C2" w:rsidRDefault="00C374B3" w:rsidP="00C374B3">
      <w:pPr>
        <w:rPr>
          <w:sz w:val="22"/>
          <w:szCs w:val="22"/>
          <w:lang w:val="lt-LT"/>
        </w:rPr>
      </w:pPr>
    </w:p>
    <w:p w14:paraId="1D9093EF" w14:textId="77777777" w:rsidR="00C374B3" w:rsidRPr="000C39C2" w:rsidRDefault="00C374B3" w:rsidP="00C374B3">
      <w:pPr>
        <w:numPr>
          <w:ilvl w:val="0"/>
          <w:numId w:val="11"/>
        </w:numPr>
        <w:tabs>
          <w:tab w:val="left" w:pos="567"/>
        </w:tabs>
        <w:ind w:left="567" w:hanging="567"/>
        <w:rPr>
          <w:b/>
          <w:bCs/>
          <w:sz w:val="22"/>
          <w:szCs w:val="22"/>
          <w:lang w:val="lt-LT"/>
        </w:rPr>
      </w:pPr>
      <w:r w:rsidRPr="00D444C9">
        <w:rPr>
          <w:b/>
          <w:bCs/>
          <w:sz w:val="22"/>
          <w:szCs w:val="22"/>
          <w:lang w:val="lt-LT"/>
        </w:rPr>
        <w:t>Oficialus serijų išleidimas</w:t>
      </w:r>
    </w:p>
    <w:p w14:paraId="4E87E6BB" w14:textId="77777777" w:rsidR="00C374B3" w:rsidRPr="000C39C2" w:rsidRDefault="00C374B3" w:rsidP="00C374B3">
      <w:pPr>
        <w:rPr>
          <w:sz w:val="22"/>
          <w:szCs w:val="22"/>
          <w:lang w:val="lt-LT"/>
        </w:rPr>
      </w:pPr>
    </w:p>
    <w:p w14:paraId="4EAB6288" w14:textId="77777777" w:rsidR="00C374B3" w:rsidRPr="000C39C2" w:rsidRDefault="00C374B3" w:rsidP="00C374B3">
      <w:pPr>
        <w:rPr>
          <w:sz w:val="22"/>
          <w:szCs w:val="22"/>
          <w:lang w:val="lt-LT"/>
        </w:rPr>
      </w:pPr>
      <w:r w:rsidRPr="00D444C9">
        <w:rPr>
          <w:sz w:val="22"/>
          <w:szCs w:val="22"/>
          <w:lang w:val="lt-LT"/>
        </w:rPr>
        <w:t>Pagal direktyvos 2001/83/EB 114 straipsnio reikalavimus oficialiai serijas išleis valstybinė arba tam skirta laboratorija.</w:t>
      </w:r>
    </w:p>
    <w:p w14:paraId="1FEFEA01" w14:textId="77777777" w:rsidR="00C374B3" w:rsidRPr="000C39C2" w:rsidRDefault="00C374B3" w:rsidP="00C374B3">
      <w:pPr>
        <w:rPr>
          <w:sz w:val="22"/>
          <w:szCs w:val="22"/>
          <w:lang w:val="lt-LT"/>
        </w:rPr>
      </w:pPr>
    </w:p>
    <w:p w14:paraId="51F0DFBC" w14:textId="77777777" w:rsidR="00C374B3" w:rsidRPr="000C39C2" w:rsidRDefault="00C374B3" w:rsidP="00C374B3">
      <w:pPr>
        <w:rPr>
          <w:sz w:val="22"/>
          <w:szCs w:val="22"/>
          <w:lang w:val="lt-LT"/>
        </w:rPr>
      </w:pPr>
    </w:p>
    <w:p w14:paraId="20C4120E" w14:textId="77777777" w:rsidR="00C374B3" w:rsidRPr="000C39C2" w:rsidRDefault="00C374B3" w:rsidP="00C374B3">
      <w:pPr>
        <w:rPr>
          <w:sz w:val="22"/>
          <w:szCs w:val="22"/>
          <w:lang w:val="lt-LT"/>
        </w:rPr>
      </w:pPr>
    </w:p>
    <w:p w14:paraId="1CF56600" w14:textId="77777777" w:rsidR="00C374B3" w:rsidRPr="000C39C2" w:rsidRDefault="00C374B3" w:rsidP="00C374B3">
      <w:pPr>
        <w:rPr>
          <w:sz w:val="22"/>
          <w:szCs w:val="22"/>
          <w:lang w:val="lt-LT"/>
        </w:rPr>
      </w:pPr>
    </w:p>
    <w:p w14:paraId="0D56C959" w14:textId="77777777" w:rsidR="00C374B3" w:rsidRPr="000C39C2" w:rsidRDefault="00C374B3" w:rsidP="00C374B3">
      <w:pPr>
        <w:rPr>
          <w:sz w:val="22"/>
          <w:szCs w:val="22"/>
          <w:lang w:val="lt-LT"/>
        </w:rPr>
      </w:pPr>
    </w:p>
    <w:p w14:paraId="55770969" w14:textId="77777777" w:rsidR="00C374B3" w:rsidRPr="000C39C2" w:rsidRDefault="00C374B3" w:rsidP="00C374B3">
      <w:pPr>
        <w:rPr>
          <w:sz w:val="22"/>
          <w:szCs w:val="22"/>
          <w:lang w:val="lt-LT"/>
        </w:rPr>
      </w:pPr>
    </w:p>
    <w:p w14:paraId="52B0F62F" w14:textId="77777777" w:rsidR="00C374B3" w:rsidRPr="00122C34" w:rsidRDefault="00C374B3" w:rsidP="00C374B3">
      <w:pPr>
        <w:rPr>
          <w:sz w:val="22"/>
          <w:lang w:val="lt-LT"/>
        </w:rPr>
      </w:pPr>
      <w:r w:rsidRPr="00122C34">
        <w:rPr>
          <w:sz w:val="22"/>
          <w:lang w:val="lt-LT"/>
        </w:rPr>
        <w:br w:type="page"/>
      </w:r>
    </w:p>
    <w:p w14:paraId="69E13845" w14:textId="77777777" w:rsidR="00C374B3" w:rsidRPr="00122C34" w:rsidRDefault="00C374B3" w:rsidP="00C374B3">
      <w:pPr>
        <w:rPr>
          <w:sz w:val="22"/>
          <w:lang w:val="lt-LT"/>
        </w:rPr>
      </w:pPr>
    </w:p>
    <w:p w14:paraId="0038AF0C" w14:textId="77777777" w:rsidR="00C374B3" w:rsidRPr="00122C34" w:rsidRDefault="00C374B3" w:rsidP="00C374B3">
      <w:pPr>
        <w:rPr>
          <w:sz w:val="22"/>
          <w:lang w:val="lt-LT"/>
        </w:rPr>
      </w:pPr>
    </w:p>
    <w:p w14:paraId="19A01C21" w14:textId="77777777" w:rsidR="00C374B3" w:rsidRPr="00122C34" w:rsidRDefault="00C374B3" w:rsidP="00C374B3">
      <w:pPr>
        <w:rPr>
          <w:sz w:val="22"/>
          <w:lang w:val="lt-LT"/>
        </w:rPr>
      </w:pPr>
    </w:p>
    <w:p w14:paraId="2E63DD61" w14:textId="77777777" w:rsidR="00C374B3" w:rsidRPr="00122C34" w:rsidRDefault="00C374B3" w:rsidP="00C374B3">
      <w:pPr>
        <w:rPr>
          <w:sz w:val="22"/>
          <w:lang w:val="lt-LT"/>
        </w:rPr>
      </w:pPr>
    </w:p>
    <w:p w14:paraId="4830ADB5" w14:textId="77777777" w:rsidR="00C374B3" w:rsidRPr="00122C34" w:rsidRDefault="00C374B3" w:rsidP="00C374B3">
      <w:pPr>
        <w:rPr>
          <w:sz w:val="22"/>
          <w:lang w:val="lt-LT"/>
        </w:rPr>
      </w:pPr>
    </w:p>
    <w:p w14:paraId="0E84D226" w14:textId="77777777" w:rsidR="00C374B3" w:rsidRPr="00122C34" w:rsidRDefault="00C374B3" w:rsidP="00C374B3">
      <w:pPr>
        <w:rPr>
          <w:sz w:val="22"/>
          <w:lang w:val="lt-LT"/>
        </w:rPr>
      </w:pPr>
    </w:p>
    <w:p w14:paraId="187EA3AB" w14:textId="77777777" w:rsidR="00C374B3" w:rsidRPr="00122C34" w:rsidRDefault="00C374B3" w:rsidP="00C374B3">
      <w:pPr>
        <w:rPr>
          <w:sz w:val="22"/>
          <w:lang w:val="lt-LT"/>
        </w:rPr>
      </w:pPr>
    </w:p>
    <w:p w14:paraId="4D59A2E0" w14:textId="77777777" w:rsidR="00C374B3" w:rsidRPr="00122C34" w:rsidRDefault="00C374B3" w:rsidP="00C374B3">
      <w:pPr>
        <w:rPr>
          <w:sz w:val="22"/>
          <w:lang w:val="lt-LT"/>
        </w:rPr>
      </w:pPr>
    </w:p>
    <w:p w14:paraId="02CA375B" w14:textId="77777777" w:rsidR="00C374B3" w:rsidRPr="00122C34" w:rsidRDefault="00C374B3" w:rsidP="00C374B3">
      <w:pPr>
        <w:rPr>
          <w:sz w:val="22"/>
          <w:lang w:val="lt-LT"/>
        </w:rPr>
      </w:pPr>
    </w:p>
    <w:p w14:paraId="22BA5894" w14:textId="77777777" w:rsidR="00C374B3" w:rsidRPr="00122C34" w:rsidRDefault="00C374B3" w:rsidP="00C374B3">
      <w:pPr>
        <w:rPr>
          <w:sz w:val="22"/>
          <w:lang w:val="lt-LT"/>
        </w:rPr>
      </w:pPr>
    </w:p>
    <w:p w14:paraId="61E4FA49" w14:textId="77777777" w:rsidR="00C374B3" w:rsidRPr="00122C34" w:rsidRDefault="00C374B3" w:rsidP="00C374B3">
      <w:pPr>
        <w:rPr>
          <w:sz w:val="22"/>
          <w:lang w:val="lt-LT"/>
        </w:rPr>
      </w:pPr>
    </w:p>
    <w:p w14:paraId="2862AF2B" w14:textId="77777777" w:rsidR="00C374B3" w:rsidRPr="00122C34" w:rsidRDefault="00C374B3" w:rsidP="00C374B3">
      <w:pPr>
        <w:rPr>
          <w:sz w:val="22"/>
          <w:lang w:val="lt-LT"/>
        </w:rPr>
      </w:pPr>
    </w:p>
    <w:p w14:paraId="6CE6C6A1" w14:textId="77777777" w:rsidR="00C374B3" w:rsidRPr="00122C34" w:rsidRDefault="00C374B3" w:rsidP="00C374B3">
      <w:pPr>
        <w:rPr>
          <w:sz w:val="22"/>
          <w:lang w:val="lt-LT"/>
        </w:rPr>
      </w:pPr>
    </w:p>
    <w:p w14:paraId="6C5F0FAA" w14:textId="77777777" w:rsidR="00C374B3" w:rsidRPr="00122C34" w:rsidRDefault="00C374B3" w:rsidP="00C374B3">
      <w:pPr>
        <w:rPr>
          <w:sz w:val="22"/>
          <w:lang w:val="lt-LT"/>
        </w:rPr>
      </w:pPr>
    </w:p>
    <w:p w14:paraId="15E8CC4B" w14:textId="77777777" w:rsidR="00C374B3" w:rsidRPr="00122C34" w:rsidRDefault="00C374B3" w:rsidP="00C374B3">
      <w:pPr>
        <w:rPr>
          <w:sz w:val="22"/>
          <w:lang w:val="lt-LT"/>
        </w:rPr>
      </w:pPr>
    </w:p>
    <w:p w14:paraId="1EF22381" w14:textId="77777777" w:rsidR="00C374B3" w:rsidRPr="00122C34" w:rsidRDefault="00C374B3" w:rsidP="00C374B3">
      <w:pPr>
        <w:rPr>
          <w:sz w:val="22"/>
          <w:lang w:val="lt-LT"/>
        </w:rPr>
      </w:pPr>
    </w:p>
    <w:p w14:paraId="4A48BF90" w14:textId="77777777" w:rsidR="00C374B3" w:rsidRPr="00122C34" w:rsidRDefault="00C374B3" w:rsidP="00C374B3">
      <w:pPr>
        <w:rPr>
          <w:sz w:val="22"/>
          <w:lang w:val="lt-LT"/>
        </w:rPr>
      </w:pPr>
    </w:p>
    <w:p w14:paraId="63E9DDE3" w14:textId="77777777" w:rsidR="00C374B3" w:rsidRPr="00122C34" w:rsidRDefault="00C374B3" w:rsidP="00C374B3">
      <w:pPr>
        <w:rPr>
          <w:sz w:val="22"/>
          <w:lang w:val="lt-LT"/>
        </w:rPr>
      </w:pPr>
    </w:p>
    <w:p w14:paraId="1DF240DB" w14:textId="77777777" w:rsidR="00C374B3" w:rsidRPr="00122C34" w:rsidRDefault="00C374B3" w:rsidP="00C374B3">
      <w:pPr>
        <w:rPr>
          <w:sz w:val="22"/>
          <w:lang w:val="lt-LT"/>
        </w:rPr>
      </w:pPr>
    </w:p>
    <w:p w14:paraId="71AEE0E8" w14:textId="77777777" w:rsidR="00C374B3" w:rsidRPr="00122C34" w:rsidRDefault="00C374B3" w:rsidP="00C374B3">
      <w:pPr>
        <w:rPr>
          <w:sz w:val="22"/>
          <w:lang w:val="lt-LT"/>
        </w:rPr>
      </w:pPr>
    </w:p>
    <w:p w14:paraId="5CF70BD5" w14:textId="77777777" w:rsidR="00C374B3" w:rsidRPr="00122C34" w:rsidRDefault="00C374B3" w:rsidP="00C374B3">
      <w:pPr>
        <w:rPr>
          <w:sz w:val="22"/>
          <w:lang w:val="lt-LT"/>
        </w:rPr>
      </w:pPr>
    </w:p>
    <w:p w14:paraId="0C8DC56C" w14:textId="77777777" w:rsidR="00C374B3" w:rsidRPr="00122C34" w:rsidDel="003702F9" w:rsidRDefault="00C374B3" w:rsidP="00C374B3">
      <w:pPr>
        <w:rPr>
          <w:sz w:val="22"/>
          <w:lang w:val="lt-LT"/>
        </w:rPr>
      </w:pPr>
    </w:p>
    <w:p w14:paraId="35DB67F3" w14:textId="77777777" w:rsidR="00C374B3" w:rsidRPr="00EE47E2" w:rsidRDefault="00C374B3" w:rsidP="00EE47E2"/>
    <w:p w14:paraId="3D2F9318" w14:textId="77777777" w:rsidR="00C374B3" w:rsidRPr="004A324D" w:rsidRDefault="00C374B3" w:rsidP="00394683">
      <w:pPr>
        <w:pStyle w:val="Pavadinimas"/>
      </w:pPr>
      <w:r w:rsidRPr="004A324D">
        <w:t>III PRIEDAS</w:t>
      </w:r>
    </w:p>
    <w:p w14:paraId="652AD3F0" w14:textId="77777777" w:rsidR="00C374B3" w:rsidRPr="00EE47E2" w:rsidRDefault="00C374B3" w:rsidP="00EE47E2">
      <w:pPr>
        <w:rPr>
          <w:lang w:val="pt-BR"/>
        </w:rPr>
      </w:pPr>
    </w:p>
    <w:p w14:paraId="37117E52" w14:textId="77777777" w:rsidR="00C374B3" w:rsidRPr="004A324D" w:rsidRDefault="00C374B3" w:rsidP="00394683">
      <w:pPr>
        <w:pStyle w:val="Pavadinimas"/>
      </w:pPr>
      <w:r w:rsidRPr="004A324D">
        <w:t>ŽENKLINIMAS IR PAKUOTĖS LAPELIS</w:t>
      </w:r>
    </w:p>
    <w:p w14:paraId="3527EB5A" w14:textId="77777777" w:rsidR="00C374B3" w:rsidRPr="00122C34" w:rsidRDefault="00C374B3" w:rsidP="00C374B3">
      <w:pPr>
        <w:rPr>
          <w:sz w:val="22"/>
          <w:lang w:val="lt-LT"/>
        </w:rPr>
      </w:pPr>
      <w:r w:rsidRPr="00122C34">
        <w:rPr>
          <w:sz w:val="22"/>
          <w:lang w:val="lt-LT"/>
        </w:rPr>
        <w:br w:type="page"/>
      </w:r>
    </w:p>
    <w:p w14:paraId="577CB42F" w14:textId="77777777" w:rsidR="00C374B3" w:rsidRPr="00122C34" w:rsidRDefault="00C374B3" w:rsidP="00C374B3">
      <w:pPr>
        <w:rPr>
          <w:sz w:val="22"/>
          <w:lang w:val="lt-LT"/>
        </w:rPr>
      </w:pPr>
    </w:p>
    <w:p w14:paraId="66195CC4" w14:textId="77777777" w:rsidR="00C374B3" w:rsidRPr="00122C34" w:rsidRDefault="00C374B3" w:rsidP="00C374B3">
      <w:pPr>
        <w:rPr>
          <w:sz w:val="22"/>
          <w:lang w:val="lt-LT"/>
        </w:rPr>
      </w:pPr>
    </w:p>
    <w:p w14:paraId="7608C868" w14:textId="77777777" w:rsidR="00C374B3" w:rsidRPr="00122C34" w:rsidRDefault="00C374B3" w:rsidP="00C374B3">
      <w:pPr>
        <w:rPr>
          <w:sz w:val="22"/>
          <w:lang w:val="lt-LT"/>
        </w:rPr>
      </w:pPr>
    </w:p>
    <w:p w14:paraId="49FD2BA0" w14:textId="77777777" w:rsidR="00C374B3" w:rsidRPr="00122C34" w:rsidRDefault="00C374B3" w:rsidP="00C374B3">
      <w:pPr>
        <w:rPr>
          <w:sz w:val="22"/>
          <w:lang w:val="lt-LT"/>
        </w:rPr>
      </w:pPr>
    </w:p>
    <w:p w14:paraId="107F7E0E" w14:textId="77777777" w:rsidR="00C374B3" w:rsidRPr="00122C34" w:rsidRDefault="00C374B3" w:rsidP="00C374B3">
      <w:pPr>
        <w:rPr>
          <w:sz w:val="22"/>
          <w:lang w:val="lt-LT"/>
        </w:rPr>
      </w:pPr>
    </w:p>
    <w:p w14:paraId="0613AC44" w14:textId="77777777" w:rsidR="00C374B3" w:rsidRPr="00122C34" w:rsidRDefault="00C374B3" w:rsidP="00C374B3">
      <w:pPr>
        <w:rPr>
          <w:sz w:val="22"/>
          <w:lang w:val="lt-LT"/>
        </w:rPr>
      </w:pPr>
    </w:p>
    <w:p w14:paraId="3BC463A0" w14:textId="77777777" w:rsidR="00C374B3" w:rsidRPr="00122C34" w:rsidRDefault="00C374B3" w:rsidP="00C374B3">
      <w:pPr>
        <w:rPr>
          <w:sz w:val="22"/>
          <w:lang w:val="lt-LT"/>
        </w:rPr>
      </w:pPr>
    </w:p>
    <w:p w14:paraId="782ED06E" w14:textId="77777777" w:rsidR="00C374B3" w:rsidRPr="00122C34" w:rsidRDefault="00C374B3" w:rsidP="00C374B3">
      <w:pPr>
        <w:rPr>
          <w:sz w:val="22"/>
          <w:lang w:val="lt-LT"/>
        </w:rPr>
      </w:pPr>
    </w:p>
    <w:p w14:paraId="36FF0DF6" w14:textId="77777777" w:rsidR="00C374B3" w:rsidRPr="00122C34" w:rsidRDefault="00C374B3" w:rsidP="00C374B3">
      <w:pPr>
        <w:rPr>
          <w:sz w:val="22"/>
          <w:lang w:val="lt-LT"/>
        </w:rPr>
      </w:pPr>
    </w:p>
    <w:p w14:paraId="71C775E6" w14:textId="77777777" w:rsidR="00C374B3" w:rsidRPr="00122C34" w:rsidRDefault="00C374B3" w:rsidP="00C374B3">
      <w:pPr>
        <w:rPr>
          <w:sz w:val="22"/>
          <w:lang w:val="lt-LT"/>
        </w:rPr>
      </w:pPr>
    </w:p>
    <w:p w14:paraId="0C02E91A" w14:textId="77777777" w:rsidR="00C374B3" w:rsidRPr="00122C34" w:rsidRDefault="00C374B3" w:rsidP="00C374B3">
      <w:pPr>
        <w:rPr>
          <w:sz w:val="22"/>
          <w:lang w:val="lt-LT"/>
        </w:rPr>
      </w:pPr>
    </w:p>
    <w:p w14:paraId="66B53753" w14:textId="77777777" w:rsidR="00C374B3" w:rsidRPr="00122C34" w:rsidRDefault="00C374B3" w:rsidP="00C374B3">
      <w:pPr>
        <w:rPr>
          <w:sz w:val="22"/>
          <w:lang w:val="lt-LT"/>
        </w:rPr>
      </w:pPr>
    </w:p>
    <w:p w14:paraId="511863C9" w14:textId="77777777" w:rsidR="00C374B3" w:rsidRPr="00122C34" w:rsidRDefault="00C374B3" w:rsidP="00C374B3">
      <w:pPr>
        <w:rPr>
          <w:sz w:val="22"/>
          <w:lang w:val="lt-LT"/>
        </w:rPr>
      </w:pPr>
    </w:p>
    <w:p w14:paraId="2FB900CB" w14:textId="77777777" w:rsidR="00C374B3" w:rsidRPr="00122C34" w:rsidRDefault="00C374B3" w:rsidP="00C374B3">
      <w:pPr>
        <w:rPr>
          <w:sz w:val="22"/>
          <w:lang w:val="lt-LT"/>
        </w:rPr>
      </w:pPr>
    </w:p>
    <w:p w14:paraId="67603F5D" w14:textId="77777777" w:rsidR="00C374B3" w:rsidRPr="00122C34" w:rsidRDefault="00C374B3" w:rsidP="00C374B3">
      <w:pPr>
        <w:rPr>
          <w:sz w:val="22"/>
          <w:lang w:val="lt-LT"/>
        </w:rPr>
      </w:pPr>
    </w:p>
    <w:p w14:paraId="726BC7E5" w14:textId="77777777" w:rsidR="00C374B3" w:rsidRPr="00122C34" w:rsidRDefault="00C374B3" w:rsidP="00C374B3">
      <w:pPr>
        <w:rPr>
          <w:sz w:val="22"/>
          <w:lang w:val="lt-LT"/>
        </w:rPr>
      </w:pPr>
    </w:p>
    <w:p w14:paraId="2BE098B9" w14:textId="77777777" w:rsidR="00C374B3" w:rsidRPr="00122C34" w:rsidRDefault="00C374B3" w:rsidP="00C374B3">
      <w:pPr>
        <w:rPr>
          <w:sz w:val="22"/>
          <w:lang w:val="lt-LT"/>
        </w:rPr>
      </w:pPr>
    </w:p>
    <w:p w14:paraId="624FC6D9" w14:textId="77777777" w:rsidR="00C374B3" w:rsidRPr="00122C34" w:rsidRDefault="00C374B3" w:rsidP="00C374B3">
      <w:pPr>
        <w:rPr>
          <w:sz w:val="22"/>
          <w:lang w:val="lt-LT"/>
        </w:rPr>
      </w:pPr>
    </w:p>
    <w:p w14:paraId="298C6446" w14:textId="77777777" w:rsidR="00C374B3" w:rsidRPr="00122C34" w:rsidRDefault="00C374B3" w:rsidP="00C374B3">
      <w:pPr>
        <w:rPr>
          <w:sz w:val="22"/>
          <w:lang w:val="lt-LT"/>
        </w:rPr>
      </w:pPr>
    </w:p>
    <w:p w14:paraId="09EFAB6C" w14:textId="77777777" w:rsidR="00C374B3" w:rsidRPr="00122C34" w:rsidRDefault="00C374B3" w:rsidP="00C374B3">
      <w:pPr>
        <w:rPr>
          <w:sz w:val="22"/>
          <w:lang w:val="lt-LT"/>
        </w:rPr>
      </w:pPr>
    </w:p>
    <w:p w14:paraId="4A90077B" w14:textId="77777777" w:rsidR="00C374B3" w:rsidRPr="00122C34" w:rsidRDefault="00C374B3" w:rsidP="00C374B3">
      <w:pPr>
        <w:rPr>
          <w:sz w:val="22"/>
          <w:lang w:val="lt-LT"/>
        </w:rPr>
      </w:pPr>
    </w:p>
    <w:p w14:paraId="127BCAD6" w14:textId="77777777" w:rsidR="00C374B3" w:rsidRPr="00122C34" w:rsidRDefault="00C374B3" w:rsidP="00C374B3">
      <w:pPr>
        <w:rPr>
          <w:sz w:val="22"/>
          <w:lang w:val="lt-LT"/>
        </w:rPr>
      </w:pPr>
    </w:p>
    <w:p w14:paraId="32211C5B" w14:textId="77777777" w:rsidR="00C374B3" w:rsidRPr="00EE47E2" w:rsidRDefault="00C374B3" w:rsidP="00EE47E2">
      <w:pPr>
        <w:rPr>
          <w:lang w:val="pt-BR"/>
        </w:rPr>
      </w:pPr>
    </w:p>
    <w:p w14:paraId="3B4993C5" w14:textId="77777777" w:rsidR="00C374B3" w:rsidRPr="004A324D" w:rsidRDefault="00C374B3" w:rsidP="00394683">
      <w:pPr>
        <w:pStyle w:val="Pavadinimas"/>
      </w:pPr>
      <w:r w:rsidRPr="004A324D">
        <w:t>A. ŽENKLINIMAS</w:t>
      </w:r>
    </w:p>
    <w:p w14:paraId="10B6B5B3" w14:textId="77777777" w:rsidR="00C374B3" w:rsidRPr="00122C34" w:rsidRDefault="00C374B3" w:rsidP="00C374B3">
      <w:pPr>
        <w:rPr>
          <w:sz w:val="22"/>
          <w:lang w:val="lt-LT"/>
        </w:rPr>
      </w:pPr>
      <w:r w:rsidRPr="00122C34">
        <w:rPr>
          <w:sz w:val="22"/>
          <w:lang w:val="lt-LT"/>
        </w:rPr>
        <w:br w:type="page"/>
      </w:r>
    </w:p>
    <w:p w14:paraId="4C65524B" w14:textId="77777777" w:rsidR="00C374B3" w:rsidRPr="000C39C2" w:rsidRDefault="00C374B3" w:rsidP="00C374B3">
      <w:pPr>
        <w:pStyle w:val="QRDLABELHEADING"/>
        <w:rPr>
          <w:noProof w:val="0"/>
        </w:rPr>
      </w:pPr>
      <w:r w:rsidRPr="000C39C2">
        <w:rPr>
          <w:noProof w:val="0"/>
        </w:rPr>
        <w:lastRenderedPageBreak/>
        <w:t>INFORMACIJA ANT IŠORINĖS PAKUOTĖS</w:t>
      </w:r>
    </w:p>
    <w:p w14:paraId="6612DEE9" w14:textId="77777777" w:rsidR="00C374B3" w:rsidRPr="00EE47E2" w:rsidRDefault="00C374B3" w:rsidP="00EE47E2">
      <w:pPr>
        <w:rPr>
          <w:lang w:val="pt-BR"/>
        </w:rPr>
      </w:pPr>
    </w:p>
    <w:p w14:paraId="7CFE7E69" w14:textId="77777777" w:rsidR="00C374B3" w:rsidRPr="000C39C2" w:rsidRDefault="00C374B3" w:rsidP="00C374B3">
      <w:pPr>
        <w:pStyle w:val="QRDLABELHEADING"/>
        <w:rPr>
          <w:noProof w:val="0"/>
        </w:rPr>
      </w:pPr>
      <w:r w:rsidRPr="00D444C9">
        <w:rPr>
          <w:noProof w:val="0"/>
        </w:rPr>
        <w:t>KARTONO DĖŽUTĖ</w:t>
      </w:r>
    </w:p>
    <w:p w14:paraId="4A448651" w14:textId="77777777" w:rsidR="00C374B3" w:rsidRPr="000C39C2" w:rsidRDefault="00C374B3" w:rsidP="00C374B3">
      <w:pPr>
        <w:rPr>
          <w:sz w:val="22"/>
          <w:szCs w:val="22"/>
          <w:lang w:val="lt-LT"/>
        </w:rPr>
      </w:pPr>
    </w:p>
    <w:p w14:paraId="41E1BB26" w14:textId="77777777" w:rsidR="00C374B3" w:rsidRPr="000C39C2" w:rsidRDefault="00C374B3" w:rsidP="00C374B3">
      <w:pPr>
        <w:rPr>
          <w:sz w:val="22"/>
          <w:szCs w:val="22"/>
          <w:lang w:val="lt-LT"/>
        </w:rPr>
      </w:pPr>
    </w:p>
    <w:p w14:paraId="0BD585F6" w14:textId="77777777" w:rsidR="00C374B3" w:rsidRPr="000C39C2" w:rsidRDefault="00C374B3" w:rsidP="00C374B3">
      <w:pPr>
        <w:pStyle w:val="QRDLABELHEADING"/>
        <w:rPr>
          <w:noProof w:val="0"/>
        </w:rPr>
      </w:pPr>
      <w:r w:rsidRPr="000C39C2">
        <w:rPr>
          <w:noProof w:val="0"/>
        </w:rPr>
        <w:t>1.</w:t>
      </w:r>
      <w:r w:rsidRPr="000C39C2">
        <w:rPr>
          <w:noProof w:val="0"/>
        </w:rPr>
        <w:tab/>
        <w:t>VAISTINIO PREPARATO PAVADINIMAS</w:t>
      </w:r>
    </w:p>
    <w:p w14:paraId="1980EA16" w14:textId="77777777" w:rsidR="00C374B3" w:rsidRPr="000C39C2" w:rsidRDefault="00C374B3" w:rsidP="00C374B3">
      <w:pPr>
        <w:rPr>
          <w:sz w:val="22"/>
          <w:szCs w:val="22"/>
          <w:lang w:val="lt-LT"/>
        </w:rPr>
      </w:pPr>
    </w:p>
    <w:p w14:paraId="01A11EEB"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200</w:t>
      </w:r>
      <w:r w:rsidRPr="000C39C2">
        <w:rPr>
          <w:sz w:val="22"/>
          <w:szCs w:val="22"/>
          <w:lang w:val="lt-LT"/>
        </w:rPr>
        <w:t> </w:t>
      </w:r>
      <w:r w:rsidRPr="00D444C9">
        <w:rPr>
          <w:sz w:val="22"/>
          <w:szCs w:val="22"/>
          <w:lang w:val="lt-LT"/>
        </w:rPr>
        <w:t>g/l infuzinis tirpalas</w:t>
      </w:r>
    </w:p>
    <w:p w14:paraId="1D2BD771"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albuminas</w:t>
      </w:r>
      <w:proofErr w:type="spellEnd"/>
    </w:p>
    <w:p w14:paraId="35F4DB20" w14:textId="77777777" w:rsidR="00C374B3" w:rsidRPr="000C39C2" w:rsidRDefault="00C374B3" w:rsidP="00C374B3">
      <w:pPr>
        <w:rPr>
          <w:sz w:val="22"/>
          <w:szCs w:val="22"/>
          <w:lang w:val="lt-LT"/>
        </w:rPr>
      </w:pPr>
    </w:p>
    <w:p w14:paraId="0D872E23" w14:textId="77777777" w:rsidR="00C374B3" w:rsidRPr="000C39C2" w:rsidRDefault="00C374B3" w:rsidP="00C374B3">
      <w:pPr>
        <w:rPr>
          <w:sz w:val="22"/>
          <w:szCs w:val="22"/>
          <w:lang w:val="lt-LT"/>
        </w:rPr>
      </w:pPr>
    </w:p>
    <w:p w14:paraId="1601A5DF" w14:textId="77777777" w:rsidR="00C374B3" w:rsidRPr="000C39C2" w:rsidRDefault="00C374B3" w:rsidP="00C374B3">
      <w:pPr>
        <w:pStyle w:val="QRDLABELHEADING"/>
        <w:rPr>
          <w:noProof w:val="0"/>
        </w:rPr>
      </w:pPr>
      <w:r w:rsidRPr="000C39C2">
        <w:rPr>
          <w:noProof w:val="0"/>
        </w:rPr>
        <w:t>2.</w:t>
      </w:r>
      <w:r w:rsidRPr="000C39C2">
        <w:rPr>
          <w:noProof w:val="0"/>
        </w:rPr>
        <w:tab/>
        <w:t>VEIKLIOJI (-IOS) MEDŽIAGA (-OS) IR JOS (-Ų) KIEKIS (-IAI)</w:t>
      </w:r>
    </w:p>
    <w:p w14:paraId="5845157B" w14:textId="77777777" w:rsidR="00C374B3" w:rsidRPr="000C39C2" w:rsidRDefault="00C374B3" w:rsidP="00C374B3">
      <w:pPr>
        <w:rPr>
          <w:sz w:val="22"/>
          <w:szCs w:val="22"/>
          <w:lang w:val="lt-LT"/>
        </w:rPr>
      </w:pPr>
    </w:p>
    <w:p w14:paraId="6D55F5BC"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0C39C2">
        <w:rPr>
          <w:sz w:val="22"/>
          <w:szCs w:val="22"/>
          <w:lang w:val="lt-LT"/>
        </w:rPr>
        <w:t xml:space="preserve"> </w:t>
      </w:r>
      <w:r w:rsidRPr="00D444C9">
        <w:rPr>
          <w:sz w:val="22"/>
          <w:szCs w:val="22"/>
          <w:lang w:val="lt-LT"/>
        </w:rPr>
        <w:t>tirpalo sudėtyje yra 200</w:t>
      </w:r>
      <w:r w:rsidRPr="000C39C2">
        <w:rPr>
          <w:sz w:val="22"/>
          <w:szCs w:val="22"/>
          <w:lang w:val="lt-LT"/>
        </w:rPr>
        <w:t> </w:t>
      </w:r>
      <w:r w:rsidRPr="00D444C9">
        <w:rPr>
          <w:sz w:val="22"/>
          <w:szCs w:val="22"/>
          <w:lang w:val="lt-LT"/>
        </w:rPr>
        <w:t>g/l bendro baltymo, kurio mažiausiai 96</w:t>
      </w:r>
      <w:r w:rsidRPr="000C39C2">
        <w:rPr>
          <w:sz w:val="22"/>
          <w:szCs w:val="22"/>
          <w:lang w:val="lt-LT"/>
        </w:rPr>
        <w:t> </w:t>
      </w:r>
      <w:r w:rsidRPr="00D444C9">
        <w:rPr>
          <w:sz w:val="22"/>
          <w:szCs w:val="22"/>
          <w:lang w:val="lt-LT"/>
        </w:rPr>
        <w:t xml:space="preserve">% sudaro žmogaus </w:t>
      </w:r>
      <w:proofErr w:type="spellStart"/>
      <w:r w:rsidRPr="00D444C9">
        <w:rPr>
          <w:sz w:val="22"/>
          <w:szCs w:val="22"/>
          <w:lang w:val="lt-LT"/>
        </w:rPr>
        <w:t>albuminas</w:t>
      </w:r>
      <w:proofErr w:type="spellEnd"/>
      <w:r w:rsidRPr="00D444C9">
        <w:rPr>
          <w:sz w:val="22"/>
          <w:szCs w:val="22"/>
          <w:lang w:val="lt-LT"/>
        </w:rPr>
        <w:t>.</w:t>
      </w:r>
    </w:p>
    <w:p w14:paraId="15C11646" w14:textId="77777777" w:rsidR="00C374B3" w:rsidRPr="000C39C2" w:rsidRDefault="00C374B3" w:rsidP="00C374B3">
      <w:pPr>
        <w:rPr>
          <w:sz w:val="22"/>
          <w:szCs w:val="22"/>
          <w:lang w:val="lt-LT"/>
        </w:rPr>
      </w:pPr>
      <w:r w:rsidRPr="00D444C9">
        <w:rPr>
          <w:sz w:val="22"/>
          <w:szCs w:val="22"/>
          <w:lang w:val="lt-LT"/>
        </w:rPr>
        <w:t xml:space="preserve">50 ml buteliuke yra 10 g žmogaus </w:t>
      </w:r>
      <w:proofErr w:type="spellStart"/>
      <w:r w:rsidRPr="00D444C9">
        <w:rPr>
          <w:sz w:val="22"/>
          <w:szCs w:val="22"/>
          <w:lang w:val="lt-LT"/>
        </w:rPr>
        <w:t>albumino</w:t>
      </w:r>
      <w:proofErr w:type="spellEnd"/>
      <w:r w:rsidRPr="00D444C9">
        <w:rPr>
          <w:sz w:val="22"/>
          <w:szCs w:val="22"/>
          <w:lang w:val="lt-LT"/>
        </w:rPr>
        <w:t>.</w:t>
      </w:r>
    </w:p>
    <w:p w14:paraId="2B804157" w14:textId="77777777" w:rsidR="00C374B3" w:rsidRPr="000C39C2" w:rsidRDefault="00C374B3" w:rsidP="00C374B3">
      <w:pPr>
        <w:rPr>
          <w:sz w:val="22"/>
          <w:szCs w:val="22"/>
          <w:lang w:val="lt-LT"/>
        </w:rPr>
      </w:pPr>
      <w:r w:rsidRPr="00CF6211">
        <w:rPr>
          <w:sz w:val="22"/>
          <w:szCs w:val="22"/>
          <w:highlight w:val="lightGray"/>
          <w:lang w:val="lt-LT"/>
        </w:rPr>
        <w:t xml:space="preserve">100 ml buteliuke yra 20 g žmogaus </w:t>
      </w:r>
      <w:proofErr w:type="spellStart"/>
      <w:r w:rsidRPr="00CF6211">
        <w:rPr>
          <w:sz w:val="22"/>
          <w:szCs w:val="22"/>
          <w:highlight w:val="lightGray"/>
          <w:lang w:val="lt-LT"/>
        </w:rPr>
        <w:t>albumino</w:t>
      </w:r>
      <w:proofErr w:type="spellEnd"/>
      <w:r w:rsidRPr="00CF6211">
        <w:rPr>
          <w:sz w:val="22"/>
          <w:szCs w:val="22"/>
          <w:highlight w:val="lightGray"/>
          <w:lang w:val="lt-LT"/>
        </w:rPr>
        <w:t>.</w:t>
      </w:r>
    </w:p>
    <w:p w14:paraId="72576C23" w14:textId="77777777" w:rsidR="00C374B3" w:rsidRPr="000C39C2" w:rsidRDefault="00C374B3" w:rsidP="00C374B3">
      <w:pPr>
        <w:rPr>
          <w:sz w:val="22"/>
          <w:szCs w:val="22"/>
          <w:lang w:val="lt-LT"/>
        </w:rPr>
      </w:pPr>
    </w:p>
    <w:p w14:paraId="1EDC6A23" w14:textId="77777777" w:rsidR="00C374B3" w:rsidRPr="000C39C2" w:rsidRDefault="00C374B3" w:rsidP="00C374B3">
      <w:pPr>
        <w:rPr>
          <w:sz w:val="22"/>
          <w:szCs w:val="22"/>
          <w:lang w:val="lt-LT"/>
        </w:rPr>
      </w:pPr>
    </w:p>
    <w:p w14:paraId="08E07817" w14:textId="77777777" w:rsidR="00C374B3" w:rsidRPr="00CF6211" w:rsidRDefault="00C374B3" w:rsidP="00C374B3">
      <w:pPr>
        <w:pStyle w:val="QRDLABELHEADING"/>
        <w:rPr>
          <w:noProof w:val="0"/>
          <w:highlight w:val="lightGray"/>
        </w:rPr>
      </w:pPr>
      <w:r w:rsidRPr="000C39C2">
        <w:rPr>
          <w:noProof w:val="0"/>
        </w:rPr>
        <w:t>3.</w:t>
      </w:r>
      <w:r w:rsidRPr="000C39C2">
        <w:rPr>
          <w:noProof w:val="0"/>
        </w:rPr>
        <w:tab/>
        <w:t>PAGALBINIŲ MEDŽIAGŲ SĄRAŠAS</w:t>
      </w:r>
    </w:p>
    <w:p w14:paraId="266BC6C0" w14:textId="77777777" w:rsidR="00C374B3" w:rsidRPr="000C39C2" w:rsidRDefault="00C374B3" w:rsidP="00C374B3">
      <w:pPr>
        <w:rPr>
          <w:sz w:val="22"/>
          <w:szCs w:val="22"/>
          <w:lang w:val="lt-LT"/>
        </w:rPr>
      </w:pPr>
    </w:p>
    <w:p w14:paraId="0FB476AA" w14:textId="77777777" w:rsidR="00C374B3" w:rsidRPr="000C39C2" w:rsidRDefault="00C374B3" w:rsidP="00C374B3">
      <w:pPr>
        <w:rPr>
          <w:sz w:val="22"/>
          <w:szCs w:val="22"/>
          <w:lang w:val="lt-LT"/>
        </w:rPr>
      </w:pPr>
      <w:r w:rsidRPr="00D444C9">
        <w:rPr>
          <w:sz w:val="22"/>
          <w:szCs w:val="22"/>
          <w:lang w:val="lt-LT"/>
        </w:rPr>
        <w:t>Pagalbinės medžiagos: N-</w:t>
      </w:r>
      <w:proofErr w:type="spellStart"/>
      <w:r w:rsidRPr="00D444C9">
        <w:rPr>
          <w:sz w:val="22"/>
          <w:szCs w:val="22"/>
          <w:lang w:val="lt-LT"/>
        </w:rPr>
        <w:t>acetil</w:t>
      </w:r>
      <w:proofErr w:type="spellEnd"/>
      <w:r w:rsidRPr="00D444C9">
        <w:rPr>
          <w:sz w:val="22"/>
          <w:szCs w:val="22"/>
          <w:lang w:val="lt-LT"/>
        </w:rPr>
        <w:t>-DL-</w:t>
      </w:r>
      <w:proofErr w:type="spellStart"/>
      <w:r w:rsidRPr="00D444C9">
        <w:rPr>
          <w:sz w:val="22"/>
          <w:szCs w:val="22"/>
          <w:lang w:val="lt-LT"/>
        </w:rPr>
        <w:t>triptofanas</w:t>
      </w:r>
      <w:proofErr w:type="spellEnd"/>
      <w:r w:rsidRPr="00D444C9">
        <w:rPr>
          <w:sz w:val="22"/>
          <w:szCs w:val="22"/>
          <w:lang w:val="lt-LT"/>
        </w:rPr>
        <w:t xml:space="preserve">, </w:t>
      </w:r>
      <w:proofErr w:type="spellStart"/>
      <w:r w:rsidRPr="00D444C9">
        <w:rPr>
          <w:sz w:val="22"/>
          <w:szCs w:val="22"/>
          <w:lang w:val="lt-LT"/>
        </w:rPr>
        <w:t>kaprilo</w:t>
      </w:r>
      <w:proofErr w:type="spellEnd"/>
      <w:r w:rsidRPr="00D444C9">
        <w:rPr>
          <w:sz w:val="22"/>
          <w:szCs w:val="22"/>
          <w:lang w:val="lt-LT"/>
        </w:rPr>
        <w:t xml:space="preserve"> rūgštis, natrio chloridas, injekcinis vanduo.</w:t>
      </w:r>
    </w:p>
    <w:p w14:paraId="1939131B" w14:textId="77777777" w:rsidR="00C374B3" w:rsidRPr="000C39C2" w:rsidRDefault="00C374B3" w:rsidP="00C374B3">
      <w:pPr>
        <w:rPr>
          <w:sz w:val="22"/>
          <w:szCs w:val="22"/>
          <w:lang w:val="lt-LT"/>
        </w:rPr>
      </w:pPr>
    </w:p>
    <w:p w14:paraId="3D9EA0E4" w14:textId="77777777" w:rsidR="00C374B3" w:rsidRPr="000C39C2" w:rsidRDefault="00C374B3" w:rsidP="00C374B3">
      <w:pPr>
        <w:rPr>
          <w:sz w:val="22"/>
          <w:szCs w:val="22"/>
          <w:lang w:val="lt-LT"/>
        </w:rPr>
      </w:pPr>
      <w:r w:rsidRPr="00D444C9">
        <w:rPr>
          <w:sz w:val="22"/>
          <w:szCs w:val="22"/>
          <w:lang w:val="lt-LT"/>
        </w:rPr>
        <w:t>Daugiau informacijos rasite pakuotės lapelyje.</w:t>
      </w:r>
    </w:p>
    <w:p w14:paraId="098F1982" w14:textId="77777777" w:rsidR="00C374B3" w:rsidRPr="000C39C2" w:rsidRDefault="00C374B3" w:rsidP="00C374B3">
      <w:pPr>
        <w:rPr>
          <w:sz w:val="22"/>
          <w:szCs w:val="22"/>
          <w:lang w:val="lt-LT"/>
        </w:rPr>
      </w:pPr>
    </w:p>
    <w:p w14:paraId="51D23910" w14:textId="77777777" w:rsidR="00C374B3" w:rsidRPr="000C39C2" w:rsidRDefault="00C374B3" w:rsidP="00C374B3">
      <w:pPr>
        <w:rPr>
          <w:sz w:val="22"/>
          <w:szCs w:val="22"/>
          <w:lang w:val="lt-LT"/>
        </w:rPr>
      </w:pPr>
    </w:p>
    <w:p w14:paraId="08E3F46E" w14:textId="77777777" w:rsidR="00C374B3" w:rsidRPr="000C39C2" w:rsidRDefault="00C374B3" w:rsidP="00C374B3">
      <w:pPr>
        <w:pStyle w:val="QRDLABELHEADING"/>
        <w:rPr>
          <w:noProof w:val="0"/>
        </w:rPr>
      </w:pPr>
      <w:r w:rsidRPr="000C39C2">
        <w:rPr>
          <w:noProof w:val="0"/>
        </w:rPr>
        <w:t>4.</w:t>
      </w:r>
      <w:r w:rsidRPr="000C39C2">
        <w:rPr>
          <w:noProof w:val="0"/>
        </w:rPr>
        <w:tab/>
        <w:t>FARMACINĖ FORMA IR KIEKIS PAKUOTĖJE</w:t>
      </w:r>
    </w:p>
    <w:p w14:paraId="2C24DCBB" w14:textId="77777777" w:rsidR="00C374B3" w:rsidRPr="000C39C2" w:rsidRDefault="00C374B3" w:rsidP="00C374B3">
      <w:pPr>
        <w:rPr>
          <w:sz w:val="22"/>
          <w:szCs w:val="22"/>
          <w:lang w:val="lt-LT"/>
        </w:rPr>
      </w:pPr>
    </w:p>
    <w:p w14:paraId="1D34B153" w14:textId="77777777" w:rsidR="00C374B3" w:rsidRPr="000C39C2" w:rsidRDefault="00C374B3" w:rsidP="00C374B3">
      <w:pPr>
        <w:rPr>
          <w:sz w:val="22"/>
          <w:szCs w:val="22"/>
          <w:lang w:val="lt-LT"/>
        </w:rPr>
      </w:pPr>
      <w:r w:rsidRPr="00D444C9">
        <w:rPr>
          <w:sz w:val="22"/>
          <w:szCs w:val="22"/>
          <w:lang w:val="lt-LT"/>
        </w:rPr>
        <w:t>Infuzinis tirpalas</w:t>
      </w:r>
    </w:p>
    <w:p w14:paraId="09838A42" w14:textId="77777777" w:rsidR="00C374B3" w:rsidRPr="000C39C2" w:rsidRDefault="00C374B3" w:rsidP="00C374B3">
      <w:pPr>
        <w:rPr>
          <w:sz w:val="22"/>
          <w:szCs w:val="22"/>
          <w:lang w:val="lt-LT"/>
        </w:rPr>
      </w:pPr>
      <w:r w:rsidRPr="00D444C9">
        <w:rPr>
          <w:sz w:val="22"/>
          <w:szCs w:val="22"/>
          <w:lang w:val="lt-LT"/>
        </w:rPr>
        <w:t>1 x 50</w:t>
      </w:r>
      <w:r w:rsidRPr="000C39C2">
        <w:rPr>
          <w:sz w:val="22"/>
          <w:szCs w:val="22"/>
          <w:lang w:val="lt-LT"/>
        </w:rPr>
        <w:t> </w:t>
      </w:r>
      <w:r w:rsidRPr="00D444C9">
        <w:rPr>
          <w:sz w:val="22"/>
          <w:szCs w:val="22"/>
          <w:lang w:val="lt-LT"/>
        </w:rPr>
        <w:t xml:space="preserve">ml </w:t>
      </w:r>
    </w:p>
    <w:p w14:paraId="165BB5EF" w14:textId="77777777" w:rsidR="00C374B3" w:rsidRPr="00CF6211" w:rsidRDefault="00C374B3" w:rsidP="00C374B3">
      <w:pPr>
        <w:rPr>
          <w:sz w:val="22"/>
          <w:szCs w:val="22"/>
          <w:highlight w:val="lightGray"/>
          <w:lang w:val="lt-LT"/>
        </w:rPr>
      </w:pPr>
      <w:r w:rsidRPr="00CF6211">
        <w:rPr>
          <w:sz w:val="22"/>
          <w:szCs w:val="22"/>
          <w:highlight w:val="lightGray"/>
          <w:lang w:val="lt-LT"/>
        </w:rPr>
        <w:t xml:space="preserve">10 x 50 ml </w:t>
      </w:r>
    </w:p>
    <w:p w14:paraId="575F4EE4" w14:textId="77777777" w:rsidR="00C374B3" w:rsidRPr="00CF6211" w:rsidRDefault="00C374B3" w:rsidP="00C374B3">
      <w:pPr>
        <w:rPr>
          <w:sz w:val="22"/>
          <w:szCs w:val="22"/>
          <w:highlight w:val="lightGray"/>
          <w:lang w:val="lt-LT"/>
        </w:rPr>
      </w:pPr>
      <w:r w:rsidRPr="00CF6211">
        <w:rPr>
          <w:sz w:val="22"/>
          <w:szCs w:val="22"/>
          <w:highlight w:val="lightGray"/>
          <w:lang w:val="lt-LT"/>
        </w:rPr>
        <w:t>1 x 100 ml</w:t>
      </w:r>
    </w:p>
    <w:p w14:paraId="7E625C16" w14:textId="77777777" w:rsidR="00C374B3" w:rsidRPr="000C39C2" w:rsidRDefault="00C374B3" w:rsidP="00C374B3">
      <w:pPr>
        <w:rPr>
          <w:sz w:val="22"/>
          <w:szCs w:val="22"/>
          <w:lang w:val="lt-LT"/>
        </w:rPr>
      </w:pPr>
      <w:r w:rsidRPr="00CF6211">
        <w:rPr>
          <w:sz w:val="22"/>
          <w:szCs w:val="22"/>
          <w:highlight w:val="lightGray"/>
          <w:lang w:val="lt-LT"/>
        </w:rPr>
        <w:t>10 x 100 ml</w:t>
      </w:r>
    </w:p>
    <w:p w14:paraId="1E73C157" w14:textId="77777777" w:rsidR="00C374B3" w:rsidRPr="000C39C2" w:rsidRDefault="00C374B3" w:rsidP="00C374B3">
      <w:pPr>
        <w:rPr>
          <w:sz w:val="22"/>
          <w:szCs w:val="22"/>
          <w:lang w:val="lt-LT"/>
        </w:rPr>
      </w:pPr>
    </w:p>
    <w:p w14:paraId="59CCD822" w14:textId="77777777" w:rsidR="00C374B3" w:rsidRPr="000C39C2" w:rsidRDefault="00C374B3" w:rsidP="00C374B3">
      <w:pPr>
        <w:rPr>
          <w:sz w:val="22"/>
          <w:szCs w:val="22"/>
          <w:lang w:val="lt-LT"/>
        </w:rPr>
      </w:pPr>
    </w:p>
    <w:p w14:paraId="228C6CAA" w14:textId="77777777" w:rsidR="00C374B3" w:rsidRPr="00CF6211" w:rsidRDefault="00C374B3" w:rsidP="00C374B3">
      <w:pPr>
        <w:pStyle w:val="QRDLABELHEADING"/>
        <w:rPr>
          <w:noProof w:val="0"/>
          <w:highlight w:val="lightGray"/>
        </w:rPr>
      </w:pPr>
      <w:r w:rsidRPr="000C39C2">
        <w:rPr>
          <w:noProof w:val="0"/>
        </w:rPr>
        <w:t>5.</w:t>
      </w:r>
      <w:r w:rsidRPr="000C39C2">
        <w:rPr>
          <w:noProof w:val="0"/>
        </w:rPr>
        <w:tab/>
        <w:t>VARTOJIMO METODAS IR BŪDAS (-AI)</w:t>
      </w:r>
    </w:p>
    <w:p w14:paraId="00318736" w14:textId="77777777" w:rsidR="00C374B3" w:rsidRPr="000C39C2" w:rsidRDefault="00C374B3" w:rsidP="00C374B3">
      <w:pPr>
        <w:rPr>
          <w:i/>
          <w:iCs/>
          <w:sz w:val="22"/>
          <w:szCs w:val="22"/>
          <w:lang w:val="lt-LT"/>
        </w:rPr>
      </w:pPr>
    </w:p>
    <w:p w14:paraId="071CC0BE" w14:textId="77777777" w:rsidR="00C374B3" w:rsidRPr="000C39C2" w:rsidRDefault="00C374B3" w:rsidP="00C374B3">
      <w:pPr>
        <w:rPr>
          <w:sz w:val="22"/>
          <w:szCs w:val="22"/>
          <w:lang w:val="lt-LT"/>
        </w:rPr>
      </w:pPr>
      <w:r w:rsidRPr="00D444C9">
        <w:rPr>
          <w:sz w:val="22"/>
          <w:szCs w:val="22"/>
          <w:lang w:val="lt-LT"/>
        </w:rPr>
        <w:t xml:space="preserve">Leisti į veną. </w:t>
      </w:r>
    </w:p>
    <w:p w14:paraId="751AED3F" w14:textId="77777777" w:rsidR="00C374B3" w:rsidRPr="000C39C2" w:rsidRDefault="00C374B3" w:rsidP="00C374B3">
      <w:pPr>
        <w:rPr>
          <w:sz w:val="22"/>
          <w:szCs w:val="22"/>
          <w:lang w:val="lt-LT"/>
        </w:rPr>
      </w:pPr>
      <w:r w:rsidRPr="00D444C9">
        <w:rPr>
          <w:sz w:val="22"/>
          <w:szCs w:val="22"/>
          <w:lang w:val="lt-LT"/>
        </w:rPr>
        <w:t>Prieš vartojimą perskaitykite pakuotės lapelį.</w:t>
      </w:r>
    </w:p>
    <w:p w14:paraId="250C8942" w14:textId="77777777" w:rsidR="00C374B3" w:rsidRPr="000C39C2" w:rsidRDefault="00C374B3" w:rsidP="00C374B3">
      <w:pPr>
        <w:rPr>
          <w:sz w:val="22"/>
          <w:szCs w:val="22"/>
          <w:lang w:val="lt-LT"/>
        </w:rPr>
      </w:pPr>
    </w:p>
    <w:p w14:paraId="6CFA6B96" w14:textId="77777777" w:rsidR="00C374B3" w:rsidRPr="000C39C2" w:rsidRDefault="00C374B3" w:rsidP="00C374B3">
      <w:pPr>
        <w:rPr>
          <w:sz w:val="22"/>
          <w:szCs w:val="22"/>
          <w:lang w:val="lt-LT"/>
        </w:rPr>
      </w:pPr>
    </w:p>
    <w:p w14:paraId="5DFE45B0" w14:textId="77777777" w:rsidR="00C374B3" w:rsidRPr="000C39C2" w:rsidRDefault="00C374B3" w:rsidP="00C374B3">
      <w:pPr>
        <w:pStyle w:val="QRDLABELHEADING"/>
        <w:rPr>
          <w:noProof w:val="0"/>
        </w:rPr>
      </w:pPr>
      <w:r w:rsidRPr="000C39C2">
        <w:rPr>
          <w:noProof w:val="0"/>
        </w:rPr>
        <w:t>6.</w:t>
      </w:r>
      <w:r w:rsidRPr="000C39C2">
        <w:rPr>
          <w:noProof w:val="0"/>
        </w:rPr>
        <w:tab/>
        <w:t>SPECIALUS ĮSPĖJIMAS, KAD VAISTINĮ PREPARATĄ BŪTINA LAIKYTI VAIKAMS NEPASTEBIMOJE</w:t>
      </w:r>
      <w:r w:rsidRPr="00D444C9">
        <w:rPr>
          <w:noProof w:val="0"/>
        </w:rPr>
        <w:t xml:space="preserve"> IR NEPASIEKIAMOJE VIETOJE</w:t>
      </w:r>
    </w:p>
    <w:p w14:paraId="7EC455DD" w14:textId="77777777" w:rsidR="00C374B3" w:rsidRPr="000C39C2" w:rsidRDefault="00C374B3" w:rsidP="00C374B3">
      <w:pPr>
        <w:rPr>
          <w:sz w:val="22"/>
          <w:szCs w:val="22"/>
          <w:lang w:val="lt-LT"/>
        </w:rPr>
      </w:pPr>
    </w:p>
    <w:p w14:paraId="4D1EF2D3" w14:textId="77777777" w:rsidR="00C374B3" w:rsidRPr="000C39C2" w:rsidRDefault="00C374B3" w:rsidP="00C374B3">
      <w:pPr>
        <w:rPr>
          <w:sz w:val="22"/>
          <w:szCs w:val="22"/>
          <w:lang w:val="lt-LT"/>
        </w:rPr>
      </w:pPr>
      <w:r w:rsidRPr="00D444C9">
        <w:rPr>
          <w:sz w:val="22"/>
          <w:szCs w:val="22"/>
          <w:lang w:val="lt-LT"/>
        </w:rPr>
        <w:t>Laikyti vaikams nepastebimoje ir nepasiekiamoje vietoje.</w:t>
      </w:r>
    </w:p>
    <w:p w14:paraId="37566617" w14:textId="77777777" w:rsidR="00C374B3" w:rsidRPr="000C39C2" w:rsidRDefault="00C374B3" w:rsidP="00C374B3">
      <w:pPr>
        <w:rPr>
          <w:sz w:val="22"/>
          <w:szCs w:val="22"/>
          <w:lang w:val="lt-LT"/>
        </w:rPr>
      </w:pPr>
    </w:p>
    <w:p w14:paraId="0897473E" w14:textId="77777777" w:rsidR="00C374B3" w:rsidRPr="000C39C2" w:rsidRDefault="00C374B3" w:rsidP="00C374B3">
      <w:pPr>
        <w:rPr>
          <w:sz w:val="22"/>
          <w:szCs w:val="22"/>
          <w:lang w:val="lt-LT"/>
        </w:rPr>
      </w:pPr>
    </w:p>
    <w:p w14:paraId="2E94C28F" w14:textId="77777777" w:rsidR="00C374B3" w:rsidRPr="00CF6211" w:rsidRDefault="00C374B3" w:rsidP="00C374B3">
      <w:pPr>
        <w:pStyle w:val="QRDLABELHEADING"/>
        <w:rPr>
          <w:noProof w:val="0"/>
          <w:highlight w:val="lightGray"/>
        </w:rPr>
      </w:pPr>
      <w:r w:rsidRPr="000C39C2">
        <w:rPr>
          <w:noProof w:val="0"/>
        </w:rPr>
        <w:t>7.</w:t>
      </w:r>
      <w:r w:rsidRPr="000C39C2">
        <w:rPr>
          <w:noProof w:val="0"/>
        </w:rPr>
        <w:tab/>
        <w:t>KITAS (-I) SPECIALUS (-ŪS) ĮSPĖJIMAS (-AI) (JEI REIKIA)</w:t>
      </w:r>
    </w:p>
    <w:p w14:paraId="1BF8A1CC" w14:textId="77777777" w:rsidR="00C374B3" w:rsidRPr="000C39C2" w:rsidRDefault="00C374B3" w:rsidP="00C374B3">
      <w:pPr>
        <w:rPr>
          <w:sz w:val="22"/>
          <w:szCs w:val="22"/>
          <w:lang w:val="lt-LT"/>
        </w:rPr>
      </w:pPr>
    </w:p>
    <w:p w14:paraId="2C63CB47" w14:textId="77777777" w:rsidR="00C374B3" w:rsidRPr="000C39C2" w:rsidRDefault="00C374B3" w:rsidP="00C374B3">
      <w:pPr>
        <w:rPr>
          <w:sz w:val="22"/>
          <w:szCs w:val="22"/>
          <w:lang w:val="lt-LT"/>
        </w:rPr>
      </w:pPr>
      <w:r w:rsidRPr="00D444C9">
        <w:rPr>
          <w:sz w:val="22"/>
          <w:szCs w:val="22"/>
          <w:lang w:val="lt-LT"/>
        </w:rPr>
        <w:t xml:space="preserve">Negalima vartoti drumstų ar su nuosėdomis tirpalų. </w:t>
      </w:r>
    </w:p>
    <w:p w14:paraId="0B7A372A" w14:textId="77777777" w:rsidR="00C374B3" w:rsidRPr="000C39C2" w:rsidRDefault="00C374B3" w:rsidP="00C374B3">
      <w:pPr>
        <w:rPr>
          <w:sz w:val="22"/>
          <w:szCs w:val="22"/>
          <w:lang w:val="lt-LT"/>
        </w:rPr>
      </w:pPr>
    </w:p>
    <w:p w14:paraId="6AA30DF6" w14:textId="77777777" w:rsidR="00C374B3" w:rsidRPr="000C39C2" w:rsidRDefault="00C374B3" w:rsidP="00C374B3">
      <w:pPr>
        <w:rPr>
          <w:sz w:val="22"/>
          <w:szCs w:val="22"/>
          <w:lang w:val="lt-LT"/>
        </w:rPr>
      </w:pPr>
    </w:p>
    <w:p w14:paraId="0C5B900E" w14:textId="77777777" w:rsidR="00C374B3" w:rsidRPr="00CF6211" w:rsidRDefault="00C374B3" w:rsidP="00C374B3">
      <w:pPr>
        <w:pStyle w:val="QRDLABELHEADING"/>
        <w:rPr>
          <w:noProof w:val="0"/>
          <w:highlight w:val="lightGray"/>
        </w:rPr>
      </w:pPr>
      <w:r w:rsidRPr="000C39C2">
        <w:rPr>
          <w:noProof w:val="0"/>
        </w:rPr>
        <w:t>8.</w:t>
      </w:r>
      <w:r w:rsidRPr="000C39C2">
        <w:rPr>
          <w:noProof w:val="0"/>
        </w:rPr>
        <w:tab/>
        <w:t>TINKAMUMO LAIKAS</w:t>
      </w:r>
    </w:p>
    <w:p w14:paraId="2FB21BF7" w14:textId="77777777" w:rsidR="00C374B3" w:rsidRPr="000C39C2" w:rsidRDefault="00C374B3" w:rsidP="00C374B3">
      <w:pPr>
        <w:rPr>
          <w:sz w:val="22"/>
          <w:szCs w:val="22"/>
          <w:lang w:val="lt-LT"/>
        </w:rPr>
      </w:pPr>
    </w:p>
    <w:p w14:paraId="5EE79304" w14:textId="77777777" w:rsidR="00C374B3" w:rsidRPr="000C39C2" w:rsidRDefault="00C374B3" w:rsidP="00C374B3">
      <w:pPr>
        <w:rPr>
          <w:sz w:val="22"/>
          <w:szCs w:val="22"/>
          <w:lang w:val="lt-LT"/>
        </w:rPr>
      </w:pPr>
      <w:r w:rsidRPr="00D444C9">
        <w:rPr>
          <w:sz w:val="22"/>
          <w:szCs w:val="22"/>
          <w:lang w:val="lt-LT"/>
        </w:rPr>
        <w:t>Tinka iki</w:t>
      </w:r>
      <w:r>
        <w:rPr>
          <w:sz w:val="22"/>
          <w:szCs w:val="22"/>
          <w:lang w:val="lt-LT"/>
        </w:rPr>
        <w:t xml:space="preserve"> {MMMM-mm</w:t>
      </w:r>
      <w:r w:rsidRPr="000C39C2">
        <w:rPr>
          <w:sz w:val="22"/>
          <w:szCs w:val="22"/>
          <w:lang w:val="lt-LT"/>
        </w:rPr>
        <w:t>}</w:t>
      </w:r>
    </w:p>
    <w:p w14:paraId="74FFFACF" w14:textId="77777777" w:rsidR="00C374B3" w:rsidRPr="000C39C2" w:rsidRDefault="00C374B3" w:rsidP="00C374B3">
      <w:pPr>
        <w:rPr>
          <w:sz w:val="22"/>
          <w:szCs w:val="22"/>
          <w:lang w:val="lt-LT"/>
        </w:rPr>
      </w:pPr>
      <w:r w:rsidRPr="00D444C9">
        <w:rPr>
          <w:sz w:val="22"/>
          <w:szCs w:val="22"/>
          <w:lang w:val="lt-LT"/>
        </w:rPr>
        <w:lastRenderedPageBreak/>
        <w:t xml:space="preserve">Atidarius buteliuką, </w:t>
      </w:r>
      <w:r w:rsidR="008247F0">
        <w:rPr>
          <w:sz w:val="22"/>
          <w:szCs w:val="22"/>
          <w:lang w:val="lt-LT"/>
        </w:rPr>
        <w:t>vaistą</w:t>
      </w:r>
      <w:r w:rsidR="008247F0" w:rsidRPr="00D444C9">
        <w:rPr>
          <w:sz w:val="22"/>
          <w:szCs w:val="22"/>
          <w:lang w:val="lt-LT"/>
        </w:rPr>
        <w:t xml:space="preserve"> </w:t>
      </w:r>
      <w:r w:rsidRPr="00D444C9">
        <w:rPr>
          <w:sz w:val="22"/>
          <w:szCs w:val="22"/>
          <w:lang w:val="lt-LT"/>
        </w:rPr>
        <w:t>būtina suvartoti nedelsiant.</w:t>
      </w:r>
    </w:p>
    <w:p w14:paraId="1B45C8CB" w14:textId="77777777" w:rsidR="00C374B3" w:rsidRPr="000C39C2" w:rsidRDefault="00C374B3" w:rsidP="00C374B3">
      <w:pPr>
        <w:rPr>
          <w:sz w:val="22"/>
          <w:szCs w:val="22"/>
          <w:lang w:val="lt-LT"/>
        </w:rPr>
      </w:pPr>
    </w:p>
    <w:p w14:paraId="5F34D54F" w14:textId="77777777" w:rsidR="00C374B3" w:rsidRPr="000C39C2" w:rsidRDefault="00C374B3" w:rsidP="00C374B3">
      <w:pPr>
        <w:rPr>
          <w:sz w:val="22"/>
          <w:szCs w:val="22"/>
          <w:lang w:val="lt-LT"/>
        </w:rPr>
      </w:pPr>
    </w:p>
    <w:p w14:paraId="08E80F12" w14:textId="77777777" w:rsidR="00C374B3" w:rsidRPr="000C39C2" w:rsidRDefault="00C374B3" w:rsidP="00C374B3">
      <w:pPr>
        <w:pStyle w:val="QRDLABELHEADING"/>
        <w:rPr>
          <w:noProof w:val="0"/>
        </w:rPr>
      </w:pPr>
      <w:r w:rsidRPr="000C39C2">
        <w:rPr>
          <w:noProof w:val="0"/>
        </w:rPr>
        <w:t>9.</w:t>
      </w:r>
      <w:r w:rsidRPr="000C39C2">
        <w:rPr>
          <w:noProof w:val="0"/>
        </w:rPr>
        <w:tab/>
        <w:t>SPECIALIOS LAIKYMO SĄLYGOS</w:t>
      </w:r>
    </w:p>
    <w:p w14:paraId="4996D112" w14:textId="77777777" w:rsidR="00C374B3" w:rsidRPr="000C39C2" w:rsidRDefault="00C374B3" w:rsidP="00C374B3">
      <w:pPr>
        <w:rPr>
          <w:sz w:val="22"/>
          <w:szCs w:val="22"/>
          <w:lang w:val="lt-LT"/>
        </w:rPr>
      </w:pPr>
    </w:p>
    <w:p w14:paraId="39DF8DD6" w14:textId="77777777" w:rsidR="00C374B3" w:rsidRPr="000C39C2" w:rsidRDefault="00C374B3" w:rsidP="00C374B3">
      <w:pPr>
        <w:rPr>
          <w:sz w:val="22"/>
          <w:szCs w:val="22"/>
          <w:lang w:val="lt-LT"/>
        </w:rPr>
      </w:pPr>
      <w:r w:rsidRPr="00D444C9">
        <w:rPr>
          <w:sz w:val="22"/>
          <w:szCs w:val="22"/>
          <w:lang w:val="lt-LT"/>
        </w:rPr>
        <w:t xml:space="preserve">Laikyti ne aukštesnėje kaip 25 </w:t>
      </w:r>
      <w:r w:rsidRPr="000C39C2">
        <w:rPr>
          <w:sz w:val="22"/>
          <w:szCs w:val="22"/>
          <w:lang w:val="lt-LT"/>
        </w:rPr>
        <w:sym w:font="Symbol" w:char="F0B0"/>
      </w:r>
      <w:r w:rsidRPr="00D444C9">
        <w:rPr>
          <w:sz w:val="22"/>
          <w:szCs w:val="22"/>
          <w:lang w:val="lt-LT"/>
        </w:rPr>
        <w:t>C temperatūroje.</w:t>
      </w:r>
    </w:p>
    <w:p w14:paraId="50510C9A" w14:textId="77777777" w:rsidR="00C374B3" w:rsidRPr="000C39C2" w:rsidRDefault="00C374B3" w:rsidP="00C374B3">
      <w:pPr>
        <w:rPr>
          <w:sz w:val="22"/>
          <w:szCs w:val="22"/>
          <w:lang w:val="lt-LT"/>
        </w:rPr>
      </w:pPr>
      <w:r w:rsidRPr="00D444C9">
        <w:rPr>
          <w:sz w:val="22"/>
          <w:szCs w:val="22"/>
          <w:lang w:val="lt-LT"/>
        </w:rPr>
        <w:t xml:space="preserve">Laikyti gamintojo pakuotėje, kad </w:t>
      </w:r>
      <w:r w:rsidR="008247F0">
        <w:rPr>
          <w:sz w:val="22"/>
          <w:szCs w:val="22"/>
          <w:lang w:val="lt-LT"/>
        </w:rPr>
        <w:t>vaistas</w:t>
      </w:r>
      <w:r w:rsidR="008247F0" w:rsidRPr="00D444C9">
        <w:rPr>
          <w:sz w:val="22"/>
          <w:szCs w:val="22"/>
          <w:lang w:val="lt-LT"/>
        </w:rPr>
        <w:t xml:space="preserve"> </w:t>
      </w:r>
      <w:r w:rsidRPr="00D444C9">
        <w:rPr>
          <w:sz w:val="22"/>
          <w:szCs w:val="22"/>
          <w:lang w:val="lt-LT"/>
        </w:rPr>
        <w:t>būtų apsaugotas nuo šviesos.</w:t>
      </w:r>
    </w:p>
    <w:p w14:paraId="505D632F" w14:textId="77777777" w:rsidR="00C374B3" w:rsidRPr="000C39C2" w:rsidRDefault="00C374B3" w:rsidP="00C374B3">
      <w:pPr>
        <w:rPr>
          <w:sz w:val="22"/>
          <w:szCs w:val="22"/>
          <w:lang w:val="lt-LT"/>
        </w:rPr>
      </w:pPr>
      <w:r w:rsidRPr="00D444C9">
        <w:rPr>
          <w:sz w:val="22"/>
          <w:szCs w:val="22"/>
          <w:lang w:val="lt-LT"/>
        </w:rPr>
        <w:t>Negalima užšaldyti.</w:t>
      </w:r>
    </w:p>
    <w:p w14:paraId="29B2E9DA" w14:textId="77777777" w:rsidR="00C374B3" w:rsidRPr="000C39C2" w:rsidRDefault="00C374B3" w:rsidP="00C374B3">
      <w:pPr>
        <w:rPr>
          <w:sz w:val="22"/>
          <w:szCs w:val="22"/>
          <w:lang w:val="lt-LT"/>
        </w:rPr>
      </w:pPr>
    </w:p>
    <w:p w14:paraId="4FC219A0" w14:textId="77777777" w:rsidR="00C374B3" w:rsidRPr="000C39C2" w:rsidRDefault="00C374B3" w:rsidP="00C374B3">
      <w:pPr>
        <w:rPr>
          <w:sz w:val="22"/>
          <w:szCs w:val="22"/>
          <w:lang w:val="lt-LT"/>
        </w:rPr>
      </w:pPr>
    </w:p>
    <w:p w14:paraId="645DE943" w14:textId="77777777" w:rsidR="00C374B3" w:rsidRPr="000C39C2" w:rsidRDefault="00C374B3" w:rsidP="00C374B3">
      <w:pPr>
        <w:pStyle w:val="QRDLABELHEADING"/>
        <w:rPr>
          <w:noProof w:val="0"/>
        </w:rPr>
      </w:pPr>
      <w:r w:rsidRPr="000C39C2">
        <w:rPr>
          <w:noProof w:val="0"/>
        </w:rPr>
        <w:t>10.</w:t>
      </w:r>
      <w:r w:rsidRPr="000C39C2">
        <w:rPr>
          <w:noProof w:val="0"/>
        </w:rPr>
        <w:tab/>
        <w:t>SPECIALIOS ATSARGUMO PRIEMONĖS DĖL NESUVARTOTO VAISTINIO PREPARATO AR JO ATLIEKŲ TVARKYMO (JEI REIKIA)</w:t>
      </w:r>
    </w:p>
    <w:p w14:paraId="01CA9CE4" w14:textId="77777777" w:rsidR="00C374B3" w:rsidRPr="000C39C2" w:rsidRDefault="00C374B3" w:rsidP="00C374B3">
      <w:pPr>
        <w:rPr>
          <w:sz w:val="22"/>
          <w:szCs w:val="22"/>
          <w:lang w:val="lt-LT"/>
        </w:rPr>
      </w:pPr>
    </w:p>
    <w:p w14:paraId="54F1795E" w14:textId="77777777" w:rsidR="00C374B3" w:rsidRPr="000C39C2" w:rsidRDefault="00C374B3" w:rsidP="00C374B3">
      <w:pPr>
        <w:rPr>
          <w:sz w:val="22"/>
          <w:szCs w:val="22"/>
          <w:lang w:val="lt-LT"/>
        </w:rPr>
      </w:pPr>
    </w:p>
    <w:p w14:paraId="4ECA013D" w14:textId="77777777" w:rsidR="00C374B3" w:rsidRPr="000C39C2" w:rsidRDefault="00C374B3" w:rsidP="00C374B3">
      <w:pPr>
        <w:pStyle w:val="QRDLABELHEADING"/>
        <w:rPr>
          <w:noProof w:val="0"/>
        </w:rPr>
      </w:pPr>
      <w:r w:rsidRPr="000C39C2">
        <w:rPr>
          <w:noProof w:val="0"/>
        </w:rPr>
        <w:t>11.</w:t>
      </w:r>
      <w:r w:rsidRPr="000C39C2">
        <w:rPr>
          <w:noProof w:val="0"/>
        </w:rPr>
        <w:tab/>
      </w:r>
      <w:r w:rsidR="00A40BCD" w:rsidRPr="0072244D">
        <w:rPr>
          <w:noProof w:val="0"/>
        </w:rPr>
        <w:t>R</w:t>
      </w:r>
      <w:r w:rsidR="00A40BCD">
        <w:rPr>
          <w:noProof w:val="0"/>
        </w:rPr>
        <w:t>EGISTRUOTOJO</w:t>
      </w:r>
      <w:r w:rsidRPr="000C39C2">
        <w:rPr>
          <w:noProof w:val="0"/>
        </w:rPr>
        <w:t xml:space="preserve"> TEISĖS TURĖTOJO PAVADINIMAS IR ADRESAS</w:t>
      </w:r>
    </w:p>
    <w:p w14:paraId="369E55D4" w14:textId="77777777" w:rsidR="00C374B3" w:rsidRPr="000C39C2" w:rsidRDefault="00C374B3" w:rsidP="00C374B3">
      <w:pPr>
        <w:rPr>
          <w:sz w:val="22"/>
          <w:szCs w:val="22"/>
          <w:lang w:val="lt-LT"/>
        </w:rPr>
      </w:pPr>
    </w:p>
    <w:p w14:paraId="734F8998" w14:textId="77777777" w:rsidR="00C374B3" w:rsidRDefault="00C374B3" w:rsidP="00C374B3">
      <w:pPr>
        <w:rPr>
          <w:sz w:val="22"/>
          <w:szCs w:val="22"/>
        </w:rPr>
      </w:pPr>
      <w:proofErr w:type="spellStart"/>
      <w:r w:rsidRPr="00CB0D60">
        <w:rPr>
          <w:sz w:val="22"/>
          <w:szCs w:val="22"/>
        </w:rPr>
        <w:t>Octapharma</w:t>
      </w:r>
      <w:proofErr w:type="spellEnd"/>
      <w:r w:rsidRPr="00CB0D60">
        <w:rPr>
          <w:sz w:val="22"/>
          <w:szCs w:val="22"/>
        </w:rPr>
        <w:t xml:space="preserve"> (IP) SPRL </w:t>
      </w:r>
    </w:p>
    <w:p w14:paraId="653D79C1" w14:textId="3F7425B6" w:rsidR="00676D43" w:rsidRDefault="00705DF2" w:rsidP="00C374B3">
      <w:pPr>
        <w:rPr>
          <w:sz w:val="22"/>
          <w:szCs w:val="22"/>
        </w:rPr>
      </w:pPr>
      <w:r w:rsidRPr="00705DF2">
        <w:rPr>
          <w:sz w:val="22"/>
          <w:szCs w:val="22"/>
        </w:rPr>
        <w:t xml:space="preserve">Route de </w:t>
      </w:r>
      <w:proofErr w:type="spellStart"/>
      <w:r w:rsidRPr="00705DF2">
        <w:rPr>
          <w:sz w:val="22"/>
          <w:szCs w:val="22"/>
        </w:rPr>
        <w:t>Lennik</w:t>
      </w:r>
      <w:proofErr w:type="spellEnd"/>
      <w:r w:rsidRPr="00705DF2">
        <w:rPr>
          <w:sz w:val="22"/>
          <w:szCs w:val="22"/>
        </w:rPr>
        <w:t xml:space="preserve"> 451</w:t>
      </w:r>
    </w:p>
    <w:p w14:paraId="3BCB649C" w14:textId="50FF17B6" w:rsidR="00C374B3" w:rsidRPr="00B000A9" w:rsidRDefault="00C374B3" w:rsidP="00C374B3">
      <w:pPr>
        <w:rPr>
          <w:sz w:val="22"/>
        </w:rPr>
      </w:pPr>
      <w:r w:rsidRPr="00EE47E2">
        <w:rPr>
          <w:sz w:val="22"/>
          <w:szCs w:val="22"/>
        </w:rPr>
        <w:t>1070</w:t>
      </w:r>
      <w:r w:rsidRPr="00B000A9">
        <w:rPr>
          <w:sz w:val="22"/>
        </w:rPr>
        <w:t xml:space="preserve"> Anderlecht </w:t>
      </w:r>
    </w:p>
    <w:p w14:paraId="04DF8D3E" w14:textId="77777777" w:rsidR="00C374B3" w:rsidRPr="00B000A9" w:rsidRDefault="00C374B3" w:rsidP="00C374B3">
      <w:proofErr w:type="spellStart"/>
      <w:r w:rsidRPr="00B000A9">
        <w:rPr>
          <w:sz w:val="22"/>
        </w:rPr>
        <w:t>Belgija</w:t>
      </w:r>
      <w:proofErr w:type="spellEnd"/>
    </w:p>
    <w:p w14:paraId="0F3A2B77" w14:textId="77777777" w:rsidR="00C374B3" w:rsidRPr="000C39C2" w:rsidRDefault="00C374B3" w:rsidP="00C374B3">
      <w:pPr>
        <w:rPr>
          <w:sz w:val="22"/>
          <w:szCs w:val="22"/>
          <w:lang w:val="lt-LT"/>
        </w:rPr>
      </w:pPr>
    </w:p>
    <w:p w14:paraId="45A22097" w14:textId="77777777" w:rsidR="00C374B3" w:rsidRPr="000C39C2" w:rsidRDefault="00C374B3" w:rsidP="00C374B3">
      <w:pPr>
        <w:rPr>
          <w:sz w:val="22"/>
          <w:szCs w:val="22"/>
          <w:lang w:val="lt-LT"/>
        </w:rPr>
      </w:pPr>
    </w:p>
    <w:p w14:paraId="77C908B5" w14:textId="77777777" w:rsidR="00C374B3" w:rsidRPr="000C39C2" w:rsidRDefault="00C374B3" w:rsidP="00C374B3">
      <w:pPr>
        <w:pStyle w:val="QRDLABELHEADING"/>
        <w:rPr>
          <w:noProof w:val="0"/>
        </w:rPr>
      </w:pPr>
      <w:r w:rsidRPr="000C39C2">
        <w:rPr>
          <w:noProof w:val="0"/>
        </w:rPr>
        <w:t>12.</w:t>
      </w:r>
      <w:r w:rsidRPr="000C39C2">
        <w:rPr>
          <w:noProof w:val="0"/>
        </w:rPr>
        <w:tab/>
      </w:r>
      <w:r w:rsidR="00A40BCD" w:rsidRPr="0072244D">
        <w:rPr>
          <w:noProof w:val="0"/>
        </w:rPr>
        <w:t>R</w:t>
      </w:r>
      <w:r w:rsidR="00A40BCD">
        <w:rPr>
          <w:noProof w:val="0"/>
        </w:rPr>
        <w:t>EGISTRACIJOS</w:t>
      </w:r>
      <w:r w:rsidRPr="000C39C2">
        <w:rPr>
          <w:noProof w:val="0"/>
        </w:rPr>
        <w:t>PAŽYMĖJIMO NUMERIS</w:t>
      </w:r>
      <w:r w:rsidR="00A40BCD">
        <w:rPr>
          <w:noProof w:val="0"/>
        </w:rPr>
        <w:t>(-IAI)</w:t>
      </w:r>
      <w:r w:rsidRPr="000C39C2">
        <w:rPr>
          <w:noProof w:val="0"/>
        </w:rPr>
        <w:t xml:space="preserve"> </w:t>
      </w:r>
    </w:p>
    <w:p w14:paraId="76600F5F" w14:textId="77777777" w:rsidR="00C374B3" w:rsidRPr="000C39C2" w:rsidRDefault="00C374B3" w:rsidP="00C374B3">
      <w:pPr>
        <w:rPr>
          <w:sz w:val="22"/>
          <w:szCs w:val="22"/>
          <w:lang w:val="lt-LT"/>
        </w:rPr>
      </w:pPr>
    </w:p>
    <w:p w14:paraId="5E3AA705" w14:textId="77777777" w:rsidR="00C374B3" w:rsidRPr="000C39C2" w:rsidRDefault="00C374B3" w:rsidP="00C374B3">
      <w:pPr>
        <w:rPr>
          <w:sz w:val="22"/>
          <w:szCs w:val="22"/>
          <w:lang w:val="lt-LT"/>
        </w:rPr>
      </w:pPr>
      <w:r w:rsidRPr="00D444C9">
        <w:rPr>
          <w:sz w:val="22"/>
          <w:szCs w:val="22"/>
          <w:lang w:val="lt-LT"/>
        </w:rPr>
        <w:t>50</w:t>
      </w:r>
      <w:r w:rsidRPr="000C39C2">
        <w:rPr>
          <w:sz w:val="22"/>
          <w:szCs w:val="22"/>
          <w:lang w:val="lt-LT"/>
        </w:rPr>
        <w:t> </w:t>
      </w:r>
      <w:r w:rsidRPr="00D444C9">
        <w:rPr>
          <w:sz w:val="22"/>
          <w:szCs w:val="22"/>
          <w:lang w:val="lt-LT"/>
        </w:rPr>
        <w:t xml:space="preserve">ml N1 </w:t>
      </w:r>
      <w:r w:rsidRPr="000C39C2">
        <w:rPr>
          <w:sz w:val="22"/>
          <w:szCs w:val="22"/>
          <w:lang w:val="lt-LT"/>
        </w:rPr>
        <w:t>–</w:t>
      </w:r>
      <w:r w:rsidRPr="00D444C9">
        <w:rPr>
          <w:sz w:val="22"/>
          <w:szCs w:val="22"/>
          <w:lang w:val="lt-LT"/>
        </w:rPr>
        <w:t xml:space="preserve"> LT/1/09/1548/006</w:t>
      </w:r>
    </w:p>
    <w:p w14:paraId="0B26603C" w14:textId="77777777" w:rsidR="00C374B3" w:rsidRPr="000C39C2" w:rsidRDefault="00C374B3" w:rsidP="00C374B3">
      <w:pPr>
        <w:rPr>
          <w:sz w:val="22"/>
          <w:szCs w:val="22"/>
          <w:lang w:val="lt-LT"/>
        </w:rPr>
      </w:pPr>
      <w:r w:rsidRPr="00D444C9">
        <w:rPr>
          <w:sz w:val="22"/>
          <w:szCs w:val="22"/>
          <w:lang w:val="lt-LT"/>
        </w:rPr>
        <w:t>50</w:t>
      </w:r>
      <w:r w:rsidRPr="000C39C2">
        <w:rPr>
          <w:sz w:val="22"/>
          <w:szCs w:val="22"/>
          <w:lang w:val="lt-LT"/>
        </w:rPr>
        <w:t> </w:t>
      </w:r>
      <w:r w:rsidRPr="00D444C9">
        <w:rPr>
          <w:sz w:val="22"/>
          <w:szCs w:val="22"/>
          <w:lang w:val="lt-LT"/>
        </w:rPr>
        <w:t xml:space="preserve">ml N10 </w:t>
      </w:r>
      <w:r w:rsidRPr="000C39C2">
        <w:rPr>
          <w:sz w:val="22"/>
          <w:szCs w:val="22"/>
          <w:lang w:val="lt-LT"/>
        </w:rPr>
        <w:t>–</w:t>
      </w:r>
      <w:r w:rsidRPr="00D444C9">
        <w:rPr>
          <w:sz w:val="22"/>
          <w:szCs w:val="22"/>
          <w:lang w:val="lt-LT"/>
        </w:rPr>
        <w:t xml:space="preserve"> LT/1/09/1548/007</w:t>
      </w:r>
    </w:p>
    <w:p w14:paraId="5A46831C" w14:textId="77777777" w:rsidR="00C374B3" w:rsidRPr="000C39C2" w:rsidRDefault="00C374B3" w:rsidP="00C374B3">
      <w:pPr>
        <w:rPr>
          <w:sz w:val="22"/>
          <w:szCs w:val="22"/>
          <w:lang w:val="lt-LT"/>
        </w:rPr>
      </w:pPr>
      <w:r w:rsidRPr="00D444C9">
        <w:rPr>
          <w:sz w:val="22"/>
          <w:szCs w:val="22"/>
          <w:lang w:val="lt-LT"/>
        </w:rPr>
        <w:t>100</w:t>
      </w:r>
      <w:r w:rsidRPr="000C39C2">
        <w:rPr>
          <w:sz w:val="22"/>
          <w:szCs w:val="22"/>
          <w:lang w:val="lt-LT"/>
        </w:rPr>
        <w:t> </w:t>
      </w:r>
      <w:r w:rsidRPr="00D444C9">
        <w:rPr>
          <w:sz w:val="22"/>
          <w:szCs w:val="22"/>
          <w:lang w:val="lt-LT"/>
        </w:rPr>
        <w:t xml:space="preserve">ml N1 </w:t>
      </w:r>
      <w:r w:rsidRPr="000C39C2">
        <w:rPr>
          <w:sz w:val="22"/>
          <w:szCs w:val="22"/>
          <w:lang w:val="lt-LT"/>
        </w:rPr>
        <w:t>–</w:t>
      </w:r>
      <w:r w:rsidRPr="00D444C9">
        <w:rPr>
          <w:sz w:val="22"/>
          <w:szCs w:val="22"/>
          <w:lang w:val="lt-LT"/>
        </w:rPr>
        <w:t xml:space="preserve"> LT/1/09/1548/008</w:t>
      </w:r>
    </w:p>
    <w:p w14:paraId="5E20B48B" w14:textId="77777777" w:rsidR="00C374B3" w:rsidRPr="000C39C2" w:rsidRDefault="00C374B3" w:rsidP="00C374B3">
      <w:pPr>
        <w:rPr>
          <w:sz w:val="22"/>
          <w:szCs w:val="22"/>
          <w:lang w:val="lt-LT"/>
        </w:rPr>
      </w:pPr>
      <w:r w:rsidRPr="00D444C9">
        <w:rPr>
          <w:sz w:val="22"/>
          <w:szCs w:val="22"/>
          <w:lang w:val="lt-LT"/>
        </w:rPr>
        <w:t>100</w:t>
      </w:r>
      <w:r w:rsidRPr="000C39C2">
        <w:rPr>
          <w:sz w:val="22"/>
          <w:szCs w:val="22"/>
          <w:lang w:val="lt-LT"/>
        </w:rPr>
        <w:t> </w:t>
      </w:r>
      <w:r w:rsidRPr="00D444C9">
        <w:rPr>
          <w:sz w:val="22"/>
          <w:szCs w:val="22"/>
          <w:lang w:val="lt-LT"/>
        </w:rPr>
        <w:t xml:space="preserve">ml N10 </w:t>
      </w:r>
      <w:r w:rsidRPr="000C39C2">
        <w:rPr>
          <w:sz w:val="22"/>
          <w:szCs w:val="22"/>
          <w:lang w:val="lt-LT"/>
        </w:rPr>
        <w:t>–</w:t>
      </w:r>
      <w:r w:rsidRPr="00D444C9">
        <w:rPr>
          <w:sz w:val="22"/>
          <w:szCs w:val="22"/>
          <w:lang w:val="lt-LT"/>
        </w:rPr>
        <w:t xml:space="preserve"> LT/1/09/1548/009</w:t>
      </w:r>
    </w:p>
    <w:p w14:paraId="27BB1D80" w14:textId="77777777" w:rsidR="00C374B3" w:rsidRPr="000C39C2" w:rsidRDefault="00C374B3" w:rsidP="00C374B3">
      <w:pPr>
        <w:rPr>
          <w:sz w:val="22"/>
          <w:szCs w:val="22"/>
          <w:lang w:val="lt-LT"/>
        </w:rPr>
      </w:pPr>
    </w:p>
    <w:p w14:paraId="50678BA5" w14:textId="77777777" w:rsidR="00C374B3" w:rsidRPr="000C39C2" w:rsidRDefault="00C374B3" w:rsidP="00C374B3">
      <w:pPr>
        <w:rPr>
          <w:sz w:val="22"/>
          <w:szCs w:val="22"/>
          <w:lang w:val="lt-LT"/>
        </w:rPr>
      </w:pPr>
    </w:p>
    <w:p w14:paraId="2F65121B" w14:textId="77777777" w:rsidR="00C374B3" w:rsidRPr="000C39C2" w:rsidRDefault="00C374B3" w:rsidP="00C374B3">
      <w:pPr>
        <w:pStyle w:val="QRDLABELHEADING"/>
        <w:rPr>
          <w:noProof w:val="0"/>
        </w:rPr>
      </w:pPr>
      <w:r w:rsidRPr="000C39C2">
        <w:rPr>
          <w:noProof w:val="0"/>
        </w:rPr>
        <w:t>13.</w:t>
      </w:r>
      <w:r w:rsidRPr="000C39C2">
        <w:rPr>
          <w:noProof w:val="0"/>
        </w:rPr>
        <w:tab/>
        <w:t>SERIJOS NUMERIS</w:t>
      </w:r>
    </w:p>
    <w:p w14:paraId="5374757E" w14:textId="77777777" w:rsidR="00C374B3" w:rsidRPr="000C39C2" w:rsidRDefault="00C374B3" w:rsidP="00C374B3">
      <w:pPr>
        <w:rPr>
          <w:sz w:val="22"/>
          <w:szCs w:val="22"/>
          <w:lang w:val="lt-LT"/>
        </w:rPr>
      </w:pPr>
    </w:p>
    <w:p w14:paraId="35CC3AE4" w14:textId="77777777" w:rsidR="00C374B3" w:rsidRPr="000C39C2" w:rsidRDefault="00C374B3" w:rsidP="00C374B3">
      <w:pPr>
        <w:rPr>
          <w:sz w:val="22"/>
          <w:szCs w:val="22"/>
          <w:lang w:val="lt-LT"/>
        </w:rPr>
      </w:pPr>
      <w:r w:rsidRPr="00D444C9">
        <w:rPr>
          <w:sz w:val="22"/>
          <w:szCs w:val="22"/>
          <w:lang w:val="lt-LT"/>
        </w:rPr>
        <w:t>Serija:</w:t>
      </w:r>
    </w:p>
    <w:p w14:paraId="76FC07AE" w14:textId="77777777" w:rsidR="00C374B3" w:rsidRPr="000C39C2" w:rsidRDefault="00C374B3" w:rsidP="00C374B3">
      <w:pPr>
        <w:rPr>
          <w:sz w:val="22"/>
          <w:szCs w:val="22"/>
          <w:lang w:val="lt-LT"/>
        </w:rPr>
      </w:pPr>
    </w:p>
    <w:p w14:paraId="3DBF89A9" w14:textId="77777777" w:rsidR="00C374B3" w:rsidRPr="000C39C2" w:rsidRDefault="00C374B3" w:rsidP="00C374B3">
      <w:pPr>
        <w:rPr>
          <w:sz w:val="22"/>
          <w:szCs w:val="22"/>
          <w:lang w:val="lt-LT"/>
        </w:rPr>
      </w:pPr>
    </w:p>
    <w:p w14:paraId="7810DE26" w14:textId="77777777" w:rsidR="00C374B3" w:rsidRPr="000C39C2" w:rsidRDefault="00C374B3" w:rsidP="00C374B3">
      <w:pPr>
        <w:pStyle w:val="QRDLABELHEADING"/>
        <w:rPr>
          <w:noProof w:val="0"/>
        </w:rPr>
      </w:pPr>
      <w:r w:rsidRPr="000C39C2">
        <w:rPr>
          <w:noProof w:val="0"/>
        </w:rPr>
        <w:t>14.</w:t>
      </w:r>
      <w:r w:rsidRPr="000C39C2">
        <w:rPr>
          <w:noProof w:val="0"/>
        </w:rPr>
        <w:tab/>
        <w:t>PARDAVIMO (IŠDAVIMO) TVARKA</w:t>
      </w:r>
    </w:p>
    <w:p w14:paraId="3A275C21" w14:textId="77777777" w:rsidR="00C374B3" w:rsidRPr="000C39C2" w:rsidRDefault="00C374B3" w:rsidP="00C374B3">
      <w:pPr>
        <w:rPr>
          <w:sz w:val="22"/>
          <w:szCs w:val="22"/>
          <w:lang w:val="lt-LT"/>
        </w:rPr>
      </w:pPr>
    </w:p>
    <w:p w14:paraId="13062F70" w14:textId="77777777" w:rsidR="00C374B3" w:rsidRPr="000C39C2" w:rsidRDefault="00C374B3" w:rsidP="00C374B3">
      <w:pPr>
        <w:rPr>
          <w:sz w:val="22"/>
          <w:szCs w:val="22"/>
          <w:lang w:val="lt-LT"/>
        </w:rPr>
      </w:pPr>
      <w:r w:rsidRPr="00D444C9">
        <w:rPr>
          <w:sz w:val="22"/>
          <w:szCs w:val="22"/>
          <w:lang w:val="lt-LT"/>
        </w:rPr>
        <w:t>Receptinis vaistas.</w:t>
      </w:r>
    </w:p>
    <w:p w14:paraId="6F56A02B" w14:textId="77777777" w:rsidR="00C374B3" w:rsidRPr="000C39C2" w:rsidRDefault="00C374B3" w:rsidP="00C374B3">
      <w:pPr>
        <w:rPr>
          <w:sz w:val="22"/>
          <w:szCs w:val="22"/>
          <w:lang w:val="lt-LT"/>
        </w:rPr>
      </w:pPr>
    </w:p>
    <w:p w14:paraId="694B9292" w14:textId="77777777" w:rsidR="00C374B3" w:rsidRPr="000C39C2" w:rsidRDefault="00C374B3" w:rsidP="00C374B3">
      <w:pPr>
        <w:rPr>
          <w:sz w:val="22"/>
          <w:szCs w:val="22"/>
          <w:lang w:val="lt-LT"/>
        </w:rPr>
      </w:pPr>
    </w:p>
    <w:p w14:paraId="1342DC1C" w14:textId="77777777" w:rsidR="00C374B3" w:rsidRPr="000C39C2" w:rsidRDefault="00C374B3" w:rsidP="00C374B3">
      <w:pPr>
        <w:pStyle w:val="QRDLABELHEADING"/>
        <w:rPr>
          <w:noProof w:val="0"/>
        </w:rPr>
      </w:pPr>
      <w:r w:rsidRPr="000C39C2">
        <w:rPr>
          <w:noProof w:val="0"/>
        </w:rPr>
        <w:t>15.</w:t>
      </w:r>
      <w:r w:rsidRPr="000C39C2">
        <w:rPr>
          <w:noProof w:val="0"/>
        </w:rPr>
        <w:tab/>
        <w:t>VARTOJIMO INSTRUKCIJA</w:t>
      </w:r>
    </w:p>
    <w:p w14:paraId="0702D553" w14:textId="77777777" w:rsidR="00C374B3" w:rsidRPr="000C39C2" w:rsidRDefault="00C374B3" w:rsidP="00C374B3">
      <w:pPr>
        <w:rPr>
          <w:sz w:val="22"/>
          <w:szCs w:val="22"/>
          <w:lang w:val="lt-LT"/>
        </w:rPr>
      </w:pPr>
    </w:p>
    <w:p w14:paraId="12BE78A5" w14:textId="77777777" w:rsidR="00C374B3" w:rsidRPr="000C39C2" w:rsidRDefault="00C374B3" w:rsidP="00C374B3">
      <w:pPr>
        <w:rPr>
          <w:sz w:val="22"/>
          <w:szCs w:val="22"/>
          <w:lang w:val="lt-LT"/>
        </w:rPr>
      </w:pPr>
    </w:p>
    <w:p w14:paraId="3026FADB" w14:textId="77777777" w:rsidR="00C374B3" w:rsidRPr="000C39C2" w:rsidRDefault="00C374B3" w:rsidP="00C374B3">
      <w:pPr>
        <w:pStyle w:val="QRDLABELHEADING"/>
        <w:rPr>
          <w:noProof w:val="0"/>
        </w:rPr>
      </w:pPr>
      <w:r w:rsidRPr="000C39C2">
        <w:rPr>
          <w:noProof w:val="0"/>
        </w:rPr>
        <w:t>16.</w:t>
      </w:r>
      <w:r w:rsidRPr="000C39C2">
        <w:rPr>
          <w:noProof w:val="0"/>
        </w:rPr>
        <w:tab/>
        <w:t>INFORMACIJA BRAILIO RAŠTU</w:t>
      </w:r>
    </w:p>
    <w:p w14:paraId="62725DC7" w14:textId="77777777" w:rsidR="00C374B3" w:rsidRPr="000C39C2" w:rsidRDefault="00C374B3" w:rsidP="00C374B3">
      <w:pPr>
        <w:rPr>
          <w:sz w:val="22"/>
          <w:szCs w:val="22"/>
          <w:lang w:val="lt-LT"/>
        </w:rPr>
      </w:pPr>
    </w:p>
    <w:p w14:paraId="58847A4D" w14:textId="77777777" w:rsidR="008247F0" w:rsidRDefault="00C374B3" w:rsidP="00C374B3">
      <w:pPr>
        <w:rPr>
          <w:sz w:val="22"/>
          <w:szCs w:val="22"/>
          <w:lang w:val="lt-LT"/>
        </w:rPr>
      </w:pPr>
      <w:r w:rsidRPr="00CF6211">
        <w:rPr>
          <w:sz w:val="22"/>
          <w:szCs w:val="22"/>
          <w:highlight w:val="lightGray"/>
          <w:lang w:val="lt-LT"/>
        </w:rPr>
        <w:t>Priimtas pagrindimas informacijos Brailio raštu nepateikti.</w:t>
      </w:r>
    </w:p>
    <w:p w14:paraId="6D54C219" w14:textId="77777777" w:rsidR="008247F0" w:rsidRDefault="008247F0" w:rsidP="00C374B3">
      <w:pPr>
        <w:rPr>
          <w:sz w:val="22"/>
          <w:szCs w:val="22"/>
          <w:lang w:val="lt-LT"/>
        </w:rPr>
      </w:pPr>
    </w:p>
    <w:p w14:paraId="67A72906" w14:textId="77777777" w:rsidR="008247F0" w:rsidRDefault="008247F0" w:rsidP="00C374B3">
      <w:pPr>
        <w:rPr>
          <w:sz w:val="22"/>
          <w:szCs w:val="22"/>
          <w:lang w:val="lt-LT"/>
        </w:rPr>
      </w:pPr>
    </w:p>
    <w:p w14:paraId="12DDB368" w14:textId="77777777" w:rsidR="008247F0" w:rsidRDefault="008247F0" w:rsidP="008247F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17.UNIKALUS IDENTIFIKATORIUS – 2D BRŪKŠNINIS KODAS</w:t>
      </w:r>
    </w:p>
    <w:p w14:paraId="5E3869A8" w14:textId="77777777" w:rsidR="008247F0" w:rsidRDefault="008247F0" w:rsidP="008247F0">
      <w:pPr>
        <w:rPr>
          <w:noProof/>
          <w:sz w:val="22"/>
          <w:szCs w:val="22"/>
          <w:lang w:val="lt-LT"/>
        </w:rPr>
      </w:pPr>
    </w:p>
    <w:p w14:paraId="353A39CF" w14:textId="77777777" w:rsidR="008247F0" w:rsidRDefault="008247F0" w:rsidP="008247F0">
      <w:pPr>
        <w:rPr>
          <w:noProof/>
          <w:sz w:val="22"/>
          <w:szCs w:val="22"/>
          <w:lang w:val="lt-LT"/>
        </w:rPr>
      </w:pPr>
      <w:r w:rsidRPr="00334D65">
        <w:rPr>
          <w:noProof/>
          <w:sz w:val="22"/>
          <w:szCs w:val="22"/>
          <w:highlight w:val="lightGray"/>
          <w:lang w:val="lt-LT"/>
        </w:rPr>
        <w:t>2D brūkšninis kodas su nurodytu unikaliu identifikatoriumi.</w:t>
      </w:r>
    </w:p>
    <w:p w14:paraId="15C883A2" w14:textId="77777777" w:rsidR="008247F0" w:rsidRDefault="008247F0" w:rsidP="008247F0">
      <w:pPr>
        <w:rPr>
          <w:noProof/>
          <w:sz w:val="22"/>
          <w:szCs w:val="22"/>
          <w:shd w:val="clear" w:color="auto" w:fill="CCCCCC"/>
          <w:lang w:val="lt-LT"/>
        </w:rPr>
      </w:pPr>
    </w:p>
    <w:p w14:paraId="486E91A0" w14:textId="77777777" w:rsidR="008247F0" w:rsidRDefault="008247F0" w:rsidP="008247F0">
      <w:pPr>
        <w:rPr>
          <w:noProof/>
          <w:sz w:val="22"/>
          <w:szCs w:val="22"/>
          <w:lang w:val="lt-LT"/>
        </w:rPr>
      </w:pPr>
    </w:p>
    <w:p w14:paraId="54D594AB" w14:textId="77777777" w:rsidR="008247F0" w:rsidRDefault="008247F0" w:rsidP="008247F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18.UNIKALUS IDENTIFIKATORIUS – ŽMONĖMS SUPRANTAMI DUOMENYS</w:t>
      </w:r>
    </w:p>
    <w:p w14:paraId="20B55364" w14:textId="77777777" w:rsidR="008247F0" w:rsidRDefault="008247F0" w:rsidP="008247F0">
      <w:pPr>
        <w:rPr>
          <w:noProof/>
          <w:sz w:val="22"/>
          <w:szCs w:val="22"/>
          <w:lang w:val="lt-LT"/>
        </w:rPr>
      </w:pPr>
    </w:p>
    <w:p w14:paraId="674CF30D" w14:textId="77777777" w:rsidR="008247F0" w:rsidRDefault="008247F0" w:rsidP="008247F0">
      <w:pPr>
        <w:rPr>
          <w:sz w:val="22"/>
          <w:szCs w:val="22"/>
          <w:lang w:val="lt-LT"/>
        </w:rPr>
      </w:pPr>
      <w:r>
        <w:rPr>
          <w:sz w:val="22"/>
          <w:szCs w:val="22"/>
          <w:lang w:val="lt-LT"/>
        </w:rPr>
        <w:lastRenderedPageBreak/>
        <w:t xml:space="preserve">PC: </w:t>
      </w:r>
    </w:p>
    <w:p w14:paraId="0E151DC1" w14:textId="77777777" w:rsidR="008247F0" w:rsidRDefault="008247F0" w:rsidP="008247F0">
      <w:pPr>
        <w:rPr>
          <w:sz w:val="22"/>
          <w:szCs w:val="22"/>
          <w:lang w:val="lt-LT"/>
        </w:rPr>
      </w:pPr>
      <w:r>
        <w:rPr>
          <w:sz w:val="22"/>
          <w:szCs w:val="22"/>
          <w:lang w:val="lt-LT"/>
        </w:rPr>
        <w:t xml:space="preserve">SN: </w:t>
      </w:r>
    </w:p>
    <w:p w14:paraId="5B233B65" w14:textId="77777777" w:rsidR="008247F0" w:rsidRDefault="008247F0" w:rsidP="008247F0">
      <w:pPr>
        <w:rPr>
          <w:sz w:val="22"/>
          <w:szCs w:val="22"/>
          <w:lang w:val="lt-LT"/>
        </w:rPr>
      </w:pPr>
      <w:r>
        <w:rPr>
          <w:sz w:val="22"/>
          <w:szCs w:val="22"/>
          <w:lang w:val="lt-LT"/>
        </w:rPr>
        <w:t xml:space="preserve">NN: </w:t>
      </w:r>
    </w:p>
    <w:p w14:paraId="71AA7A10" w14:textId="77777777" w:rsidR="00C374B3" w:rsidRPr="000C39C2" w:rsidRDefault="00C374B3" w:rsidP="00C374B3">
      <w:pPr>
        <w:rPr>
          <w:sz w:val="22"/>
          <w:szCs w:val="22"/>
          <w:lang w:val="lt-LT"/>
        </w:rPr>
      </w:pPr>
      <w:r w:rsidRPr="00D444C9">
        <w:rPr>
          <w:sz w:val="22"/>
          <w:szCs w:val="22"/>
          <w:lang w:val="lt-LT"/>
        </w:rPr>
        <w:br w:type="page"/>
      </w:r>
    </w:p>
    <w:p w14:paraId="3419B8FD" w14:textId="77777777" w:rsidR="00C374B3" w:rsidRPr="000C39C2" w:rsidRDefault="00C374B3" w:rsidP="00C374B3">
      <w:pPr>
        <w:pStyle w:val="QRDLABELHEADING"/>
        <w:rPr>
          <w:noProof w:val="0"/>
        </w:rPr>
      </w:pPr>
      <w:r w:rsidRPr="000C39C2">
        <w:rPr>
          <w:noProof w:val="0"/>
        </w:rPr>
        <w:lastRenderedPageBreak/>
        <w:t>INFORMACIJA ANT VIDIN</w:t>
      </w:r>
      <w:r w:rsidRPr="00D444C9">
        <w:rPr>
          <w:noProof w:val="0"/>
        </w:rPr>
        <w:t>ĖS PAKUOTĖS</w:t>
      </w:r>
    </w:p>
    <w:p w14:paraId="59DAA171" w14:textId="77777777" w:rsidR="00C374B3" w:rsidRPr="00EE47E2" w:rsidRDefault="00C374B3" w:rsidP="00EE47E2"/>
    <w:p w14:paraId="33705C98" w14:textId="77777777" w:rsidR="00C374B3" w:rsidRPr="000C39C2" w:rsidRDefault="00C374B3" w:rsidP="00C374B3">
      <w:pPr>
        <w:pStyle w:val="QRDLABELHEADING"/>
        <w:rPr>
          <w:noProof w:val="0"/>
        </w:rPr>
      </w:pPr>
      <w:r w:rsidRPr="00D444C9">
        <w:rPr>
          <w:noProof w:val="0"/>
        </w:rPr>
        <w:t>BUTELIUKO ETIKETĖ</w:t>
      </w:r>
    </w:p>
    <w:p w14:paraId="789D0650" w14:textId="77777777" w:rsidR="00C374B3" w:rsidRPr="000C39C2" w:rsidRDefault="00C374B3" w:rsidP="00C374B3">
      <w:pPr>
        <w:rPr>
          <w:sz w:val="22"/>
          <w:szCs w:val="22"/>
          <w:lang w:val="lt-LT"/>
        </w:rPr>
      </w:pPr>
    </w:p>
    <w:p w14:paraId="3B0815C3" w14:textId="77777777" w:rsidR="00C374B3" w:rsidRPr="000C39C2" w:rsidRDefault="00C374B3" w:rsidP="00C374B3">
      <w:pPr>
        <w:rPr>
          <w:sz w:val="22"/>
          <w:szCs w:val="22"/>
          <w:lang w:val="lt-LT"/>
        </w:rPr>
      </w:pPr>
    </w:p>
    <w:p w14:paraId="4037A67E" w14:textId="77777777" w:rsidR="00C374B3" w:rsidRPr="000C39C2" w:rsidRDefault="00C374B3" w:rsidP="00C374B3">
      <w:pPr>
        <w:pStyle w:val="QRDLABELHEADING"/>
        <w:rPr>
          <w:noProof w:val="0"/>
        </w:rPr>
      </w:pPr>
      <w:r w:rsidRPr="000C39C2">
        <w:rPr>
          <w:noProof w:val="0"/>
        </w:rPr>
        <w:t>1.</w:t>
      </w:r>
      <w:r w:rsidRPr="000C39C2">
        <w:rPr>
          <w:noProof w:val="0"/>
        </w:rPr>
        <w:tab/>
        <w:t>VAISTINIO PREPARATO PAVADINIMAS</w:t>
      </w:r>
    </w:p>
    <w:p w14:paraId="31FB02A5" w14:textId="77777777" w:rsidR="00C374B3" w:rsidRPr="000C39C2" w:rsidRDefault="00C374B3" w:rsidP="00C374B3">
      <w:pPr>
        <w:rPr>
          <w:sz w:val="22"/>
          <w:szCs w:val="22"/>
          <w:lang w:val="lt-LT"/>
        </w:rPr>
      </w:pPr>
    </w:p>
    <w:p w14:paraId="05A149BD"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200</w:t>
      </w:r>
      <w:r w:rsidRPr="000C39C2">
        <w:rPr>
          <w:sz w:val="22"/>
          <w:szCs w:val="22"/>
          <w:lang w:val="lt-LT"/>
        </w:rPr>
        <w:t> </w:t>
      </w:r>
      <w:r w:rsidRPr="00D444C9">
        <w:rPr>
          <w:sz w:val="22"/>
          <w:szCs w:val="22"/>
          <w:lang w:val="lt-LT"/>
        </w:rPr>
        <w:t>g/l infuzinis tirpalas</w:t>
      </w:r>
    </w:p>
    <w:p w14:paraId="17968A51"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albuminas</w:t>
      </w:r>
      <w:proofErr w:type="spellEnd"/>
    </w:p>
    <w:p w14:paraId="0544F0D0" w14:textId="77777777" w:rsidR="00C374B3" w:rsidRPr="000C39C2" w:rsidRDefault="00C374B3" w:rsidP="00C374B3">
      <w:pPr>
        <w:rPr>
          <w:sz w:val="22"/>
          <w:szCs w:val="22"/>
          <w:lang w:val="lt-LT"/>
        </w:rPr>
      </w:pPr>
    </w:p>
    <w:p w14:paraId="40D7158F" w14:textId="77777777" w:rsidR="00C374B3" w:rsidRPr="000C39C2" w:rsidRDefault="00C374B3" w:rsidP="00C374B3">
      <w:pPr>
        <w:rPr>
          <w:sz w:val="22"/>
          <w:szCs w:val="22"/>
          <w:lang w:val="lt-LT"/>
        </w:rPr>
      </w:pPr>
    </w:p>
    <w:p w14:paraId="1662D90E" w14:textId="77777777" w:rsidR="00C374B3" w:rsidRPr="000C39C2" w:rsidRDefault="00C374B3" w:rsidP="00C374B3">
      <w:pPr>
        <w:pStyle w:val="QRDLABELHEADING"/>
        <w:rPr>
          <w:noProof w:val="0"/>
        </w:rPr>
      </w:pPr>
      <w:r w:rsidRPr="000C39C2">
        <w:rPr>
          <w:noProof w:val="0"/>
        </w:rPr>
        <w:t>2.</w:t>
      </w:r>
      <w:r w:rsidRPr="000C39C2">
        <w:rPr>
          <w:noProof w:val="0"/>
        </w:rPr>
        <w:tab/>
        <w:t>VEIKLIOJI (-IOS) MEDŽIAGA (-OS) IR JOS (-Ų) KIEKIS (-IAI)</w:t>
      </w:r>
    </w:p>
    <w:p w14:paraId="692DBA36" w14:textId="77777777" w:rsidR="00C374B3" w:rsidRPr="000C39C2" w:rsidRDefault="00C374B3" w:rsidP="00C374B3">
      <w:pPr>
        <w:rPr>
          <w:sz w:val="22"/>
          <w:szCs w:val="22"/>
          <w:lang w:val="lt-LT"/>
        </w:rPr>
      </w:pPr>
    </w:p>
    <w:p w14:paraId="1A4D9870"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tirpalo sudėtyje yra 200</w:t>
      </w:r>
      <w:r w:rsidRPr="000C39C2">
        <w:rPr>
          <w:sz w:val="22"/>
          <w:szCs w:val="22"/>
          <w:lang w:val="lt-LT"/>
        </w:rPr>
        <w:t> </w:t>
      </w:r>
      <w:r w:rsidRPr="00D444C9">
        <w:rPr>
          <w:sz w:val="22"/>
          <w:szCs w:val="22"/>
          <w:lang w:val="lt-LT"/>
        </w:rPr>
        <w:t>g/l bendro baltymo, kurio mažiausiai 96</w:t>
      </w:r>
      <w:r w:rsidRPr="000C39C2">
        <w:rPr>
          <w:sz w:val="22"/>
          <w:szCs w:val="22"/>
          <w:lang w:val="lt-LT"/>
        </w:rPr>
        <w:t> </w:t>
      </w:r>
      <w:r w:rsidRPr="00D444C9">
        <w:rPr>
          <w:sz w:val="22"/>
          <w:szCs w:val="22"/>
          <w:lang w:val="lt-LT"/>
        </w:rPr>
        <w:t xml:space="preserve">% sudaro žmogaus </w:t>
      </w:r>
      <w:proofErr w:type="spellStart"/>
      <w:r w:rsidRPr="00D444C9">
        <w:rPr>
          <w:sz w:val="22"/>
          <w:szCs w:val="22"/>
          <w:lang w:val="lt-LT"/>
        </w:rPr>
        <w:t>albuminas</w:t>
      </w:r>
      <w:proofErr w:type="spellEnd"/>
      <w:r w:rsidRPr="00D444C9">
        <w:rPr>
          <w:sz w:val="22"/>
          <w:szCs w:val="22"/>
          <w:lang w:val="lt-LT"/>
        </w:rPr>
        <w:t>.</w:t>
      </w:r>
    </w:p>
    <w:p w14:paraId="2DDDCCF7" w14:textId="77777777" w:rsidR="00C374B3" w:rsidRPr="000C39C2" w:rsidRDefault="00C374B3" w:rsidP="00C374B3">
      <w:pPr>
        <w:rPr>
          <w:sz w:val="22"/>
          <w:szCs w:val="22"/>
          <w:lang w:val="lt-LT"/>
        </w:rPr>
      </w:pPr>
      <w:r w:rsidRPr="00D444C9">
        <w:rPr>
          <w:sz w:val="22"/>
          <w:szCs w:val="22"/>
          <w:lang w:val="lt-LT"/>
        </w:rPr>
        <w:t xml:space="preserve">50 ml buteliuke yra 10 g žmogaus </w:t>
      </w:r>
      <w:proofErr w:type="spellStart"/>
      <w:r w:rsidRPr="00D444C9">
        <w:rPr>
          <w:sz w:val="22"/>
          <w:szCs w:val="22"/>
          <w:lang w:val="lt-LT"/>
        </w:rPr>
        <w:t>albumino</w:t>
      </w:r>
      <w:proofErr w:type="spellEnd"/>
      <w:r w:rsidRPr="00D444C9">
        <w:rPr>
          <w:sz w:val="22"/>
          <w:szCs w:val="22"/>
          <w:lang w:val="lt-LT"/>
        </w:rPr>
        <w:t>.</w:t>
      </w:r>
    </w:p>
    <w:p w14:paraId="310CF620" w14:textId="77777777" w:rsidR="00C374B3" w:rsidRPr="000C39C2" w:rsidRDefault="00C374B3" w:rsidP="00C374B3">
      <w:pPr>
        <w:rPr>
          <w:sz w:val="22"/>
          <w:szCs w:val="22"/>
          <w:lang w:val="lt-LT"/>
        </w:rPr>
      </w:pPr>
      <w:r w:rsidRPr="00CF6211">
        <w:rPr>
          <w:sz w:val="22"/>
          <w:szCs w:val="22"/>
          <w:highlight w:val="lightGray"/>
          <w:lang w:val="lt-LT"/>
        </w:rPr>
        <w:t xml:space="preserve">100 ml buteliuke yra 20 g žmogaus </w:t>
      </w:r>
      <w:proofErr w:type="spellStart"/>
      <w:r w:rsidRPr="00CF6211">
        <w:rPr>
          <w:sz w:val="22"/>
          <w:szCs w:val="22"/>
          <w:highlight w:val="lightGray"/>
          <w:lang w:val="lt-LT"/>
        </w:rPr>
        <w:t>albumino</w:t>
      </w:r>
      <w:proofErr w:type="spellEnd"/>
      <w:r w:rsidRPr="00CF6211">
        <w:rPr>
          <w:sz w:val="22"/>
          <w:szCs w:val="22"/>
          <w:highlight w:val="lightGray"/>
          <w:lang w:val="lt-LT"/>
        </w:rPr>
        <w:t>.</w:t>
      </w:r>
    </w:p>
    <w:p w14:paraId="594AEDA9" w14:textId="77777777" w:rsidR="00C374B3" w:rsidRPr="000C39C2" w:rsidRDefault="00C374B3" w:rsidP="00C374B3">
      <w:pPr>
        <w:rPr>
          <w:sz w:val="22"/>
          <w:szCs w:val="22"/>
          <w:lang w:val="lt-LT"/>
        </w:rPr>
      </w:pPr>
    </w:p>
    <w:p w14:paraId="2A8C438A" w14:textId="77777777" w:rsidR="00C374B3" w:rsidRPr="000C39C2" w:rsidRDefault="00C374B3" w:rsidP="00C374B3">
      <w:pPr>
        <w:rPr>
          <w:sz w:val="22"/>
          <w:szCs w:val="22"/>
          <w:lang w:val="lt-LT"/>
        </w:rPr>
      </w:pPr>
    </w:p>
    <w:p w14:paraId="6207C21F" w14:textId="77777777" w:rsidR="00C374B3" w:rsidRPr="00CF6211" w:rsidRDefault="00C374B3" w:rsidP="00C374B3">
      <w:pPr>
        <w:pStyle w:val="QRDLABELHEADING"/>
        <w:rPr>
          <w:noProof w:val="0"/>
          <w:highlight w:val="lightGray"/>
        </w:rPr>
      </w:pPr>
      <w:r w:rsidRPr="000C39C2">
        <w:rPr>
          <w:noProof w:val="0"/>
        </w:rPr>
        <w:t>3.</w:t>
      </w:r>
      <w:r w:rsidRPr="000C39C2">
        <w:rPr>
          <w:noProof w:val="0"/>
        </w:rPr>
        <w:tab/>
        <w:t>PAGALBINIŲ MEDŽIAGŲ SĄRAŠAS</w:t>
      </w:r>
    </w:p>
    <w:p w14:paraId="5EAF19EB" w14:textId="77777777" w:rsidR="00C374B3" w:rsidRPr="000C39C2" w:rsidRDefault="00C374B3" w:rsidP="00C374B3">
      <w:pPr>
        <w:rPr>
          <w:sz w:val="22"/>
          <w:szCs w:val="22"/>
          <w:lang w:val="lt-LT"/>
        </w:rPr>
      </w:pPr>
    </w:p>
    <w:p w14:paraId="7E823378" w14:textId="77777777" w:rsidR="00C374B3" w:rsidRPr="000C39C2" w:rsidRDefault="00C374B3" w:rsidP="00C374B3">
      <w:pPr>
        <w:rPr>
          <w:sz w:val="22"/>
          <w:szCs w:val="22"/>
          <w:lang w:val="lt-LT"/>
        </w:rPr>
      </w:pPr>
      <w:r w:rsidRPr="00D444C9">
        <w:rPr>
          <w:sz w:val="22"/>
          <w:szCs w:val="22"/>
          <w:lang w:val="lt-LT"/>
        </w:rPr>
        <w:t>Pagalbinės medžiagos: N-</w:t>
      </w:r>
      <w:proofErr w:type="spellStart"/>
      <w:r w:rsidRPr="00D444C9">
        <w:rPr>
          <w:sz w:val="22"/>
          <w:szCs w:val="22"/>
          <w:lang w:val="lt-LT"/>
        </w:rPr>
        <w:t>acetil</w:t>
      </w:r>
      <w:proofErr w:type="spellEnd"/>
      <w:r w:rsidRPr="00D444C9">
        <w:rPr>
          <w:sz w:val="22"/>
          <w:szCs w:val="22"/>
          <w:lang w:val="lt-LT"/>
        </w:rPr>
        <w:t>-DL-</w:t>
      </w:r>
      <w:proofErr w:type="spellStart"/>
      <w:r w:rsidRPr="00D444C9">
        <w:rPr>
          <w:sz w:val="22"/>
          <w:szCs w:val="22"/>
          <w:lang w:val="lt-LT"/>
        </w:rPr>
        <w:t>triptofanas</w:t>
      </w:r>
      <w:proofErr w:type="spellEnd"/>
      <w:r w:rsidRPr="00D444C9">
        <w:rPr>
          <w:sz w:val="22"/>
          <w:szCs w:val="22"/>
          <w:lang w:val="lt-LT"/>
        </w:rPr>
        <w:t xml:space="preserve">, </w:t>
      </w:r>
      <w:proofErr w:type="spellStart"/>
      <w:r w:rsidRPr="00D444C9">
        <w:rPr>
          <w:sz w:val="22"/>
          <w:szCs w:val="22"/>
          <w:lang w:val="lt-LT"/>
        </w:rPr>
        <w:t>kaprilo</w:t>
      </w:r>
      <w:proofErr w:type="spellEnd"/>
      <w:r w:rsidRPr="00D444C9">
        <w:rPr>
          <w:sz w:val="22"/>
          <w:szCs w:val="22"/>
          <w:lang w:val="lt-LT"/>
        </w:rPr>
        <w:t xml:space="preserve"> rūgštis, natrio chloridas, injekcinis vanduo.</w:t>
      </w:r>
    </w:p>
    <w:p w14:paraId="63FD8066" w14:textId="77777777" w:rsidR="00C374B3" w:rsidRPr="000C39C2" w:rsidRDefault="00C374B3" w:rsidP="00C374B3">
      <w:pPr>
        <w:rPr>
          <w:sz w:val="22"/>
          <w:szCs w:val="22"/>
          <w:lang w:val="lt-LT"/>
        </w:rPr>
      </w:pPr>
    </w:p>
    <w:p w14:paraId="0F33A1FF" w14:textId="77777777" w:rsidR="00C374B3" w:rsidRPr="000C39C2" w:rsidRDefault="00C374B3" w:rsidP="00C374B3">
      <w:pPr>
        <w:rPr>
          <w:sz w:val="22"/>
          <w:szCs w:val="22"/>
          <w:lang w:val="lt-LT"/>
        </w:rPr>
      </w:pPr>
      <w:r w:rsidRPr="00D444C9">
        <w:rPr>
          <w:sz w:val="22"/>
          <w:szCs w:val="22"/>
          <w:lang w:val="lt-LT"/>
        </w:rPr>
        <w:t>Daugiau informacijos rasite pakuotės lapelyje.</w:t>
      </w:r>
    </w:p>
    <w:p w14:paraId="4ADA7E6A" w14:textId="77777777" w:rsidR="00C374B3" w:rsidRPr="000C39C2" w:rsidRDefault="00C374B3" w:rsidP="00C374B3">
      <w:pPr>
        <w:rPr>
          <w:sz w:val="22"/>
          <w:szCs w:val="22"/>
          <w:lang w:val="lt-LT"/>
        </w:rPr>
      </w:pPr>
    </w:p>
    <w:p w14:paraId="3B308CFD" w14:textId="77777777" w:rsidR="00C374B3" w:rsidRPr="000C39C2" w:rsidRDefault="00C374B3" w:rsidP="00C374B3">
      <w:pPr>
        <w:rPr>
          <w:sz w:val="22"/>
          <w:szCs w:val="22"/>
          <w:lang w:val="lt-LT"/>
        </w:rPr>
      </w:pPr>
    </w:p>
    <w:p w14:paraId="509D8FA4" w14:textId="77777777" w:rsidR="00C374B3" w:rsidRPr="000C39C2" w:rsidRDefault="00C374B3" w:rsidP="00C374B3">
      <w:pPr>
        <w:pStyle w:val="QRDLABELHEADING"/>
        <w:rPr>
          <w:noProof w:val="0"/>
        </w:rPr>
      </w:pPr>
      <w:r w:rsidRPr="000C39C2">
        <w:rPr>
          <w:noProof w:val="0"/>
        </w:rPr>
        <w:t>4.</w:t>
      </w:r>
      <w:r w:rsidRPr="000C39C2">
        <w:rPr>
          <w:noProof w:val="0"/>
        </w:rPr>
        <w:tab/>
        <w:t>FARMACINĖ FORMA IR KIEKIS PAKUOTĖJE</w:t>
      </w:r>
    </w:p>
    <w:p w14:paraId="479C563A" w14:textId="77777777" w:rsidR="00C374B3" w:rsidRPr="000C39C2" w:rsidRDefault="00C374B3" w:rsidP="00C374B3">
      <w:pPr>
        <w:rPr>
          <w:sz w:val="22"/>
          <w:szCs w:val="22"/>
          <w:lang w:val="lt-LT"/>
        </w:rPr>
      </w:pPr>
    </w:p>
    <w:p w14:paraId="53A4CC21" w14:textId="77777777" w:rsidR="00C374B3" w:rsidRPr="000C39C2" w:rsidRDefault="00C374B3" w:rsidP="00C374B3">
      <w:pPr>
        <w:rPr>
          <w:sz w:val="22"/>
          <w:szCs w:val="22"/>
          <w:lang w:val="lt-LT"/>
        </w:rPr>
      </w:pPr>
      <w:r w:rsidRPr="00D444C9">
        <w:rPr>
          <w:sz w:val="22"/>
          <w:szCs w:val="22"/>
          <w:lang w:val="lt-LT"/>
        </w:rPr>
        <w:t>Infuzinis tirpalas</w:t>
      </w:r>
    </w:p>
    <w:p w14:paraId="7437FEC1" w14:textId="77777777" w:rsidR="00C374B3" w:rsidRPr="000C39C2" w:rsidRDefault="00C374B3" w:rsidP="00C374B3">
      <w:pPr>
        <w:rPr>
          <w:sz w:val="22"/>
          <w:szCs w:val="22"/>
          <w:lang w:val="lt-LT"/>
        </w:rPr>
      </w:pPr>
      <w:r w:rsidRPr="00D444C9">
        <w:rPr>
          <w:sz w:val="22"/>
          <w:szCs w:val="22"/>
          <w:lang w:val="lt-LT"/>
        </w:rPr>
        <w:t>50</w:t>
      </w:r>
      <w:r w:rsidRPr="000C39C2">
        <w:rPr>
          <w:sz w:val="22"/>
          <w:szCs w:val="22"/>
          <w:lang w:val="lt-LT"/>
        </w:rPr>
        <w:t> </w:t>
      </w:r>
      <w:r w:rsidRPr="00D444C9">
        <w:rPr>
          <w:sz w:val="22"/>
          <w:szCs w:val="22"/>
          <w:lang w:val="lt-LT"/>
        </w:rPr>
        <w:t xml:space="preserve">ml </w:t>
      </w:r>
    </w:p>
    <w:p w14:paraId="23351A1E" w14:textId="77777777" w:rsidR="00C374B3" w:rsidRPr="00CF6211" w:rsidRDefault="00C374B3" w:rsidP="00C374B3">
      <w:pPr>
        <w:rPr>
          <w:sz w:val="22"/>
          <w:szCs w:val="22"/>
          <w:highlight w:val="lightGray"/>
          <w:lang w:val="lt-LT"/>
        </w:rPr>
      </w:pPr>
      <w:r w:rsidRPr="00CF6211">
        <w:rPr>
          <w:sz w:val="22"/>
          <w:szCs w:val="22"/>
          <w:highlight w:val="lightGray"/>
          <w:lang w:val="lt-LT"/>
        </w:rPr>
        <w:t>100 ml</w:t>
      </w:r>
    </w:p>
    <w:p w14:paraId="4737A8DF" w14:textId="77777777" w:rsidR="00C374B3" w:rsidRPr="000C39C2" w:rsidRDefault="00C374B3" w:rsidP="00C374B3">
      <w:pPr>
        <w:rPr>
          <w:sz w:val="22"/>
          <w:szCs w:val="22"/>
          <w:lang w:val="lt-LT"/>
        </w:rPr>
      </w:pPr>
    </w:p>
    <w:p w14:paraId="3D5640CA" w14:textId="77777777" w:rsidR="00C374B3" w:rsidRPr="000C39C2" w:rsidRDefault="00C374B3" w:rsidP="00C374B3">
      <w:pPr>
        <w:rPr>
          <w:sz w:val="22"/>
          <w:szCs w:val="22"/>
          <w:lang w:val="lt-LT"/>
        </w:rPr>
      </w:pPr>
    </w:p>
    <w:p w14:paraId="31004DB1" w14:textId="77777777" w:rsidR="00C374B3" w:rsidRPr="00CF6211" w:rsidRDefault="00C374B3" w:rsidP="00C374B3">
      <w:pPr>
        <w:pStyle w:val="QRDLABELHEADING"/>
        <w:rPr>
          <w:noProof w:val="0"/>
          <w:highlight w:val="lightGray"/>
        </w:rPr>
      </w:pPr>
      <w:r w:rsidRPr="000C39C2">
        <w:rPr>
          <w:noProof w:val="0"/>
        </w:rPr>
        <w:t>5.</w:t>
      </w:r>
      <w:r w:rsidRPr="000C39C2">
        <w:rPr>
          <w:noProof w:val="0"/>
        </w:rPr>
        <w:tab/>
        <w:t>VARTOJIMO METODAS IR BŪDAS (-AI)</w:t>
      </w:r>
    </w:p>
    <w:p w14:paraId="73B13DA3" w14:textId="77777777" w:rsidR="00C374B3" w:rsidRPr="000C39C2" w:rsidRDefault="00C374B3" w:rsidP="00C374B3">
      <w:pPr>
        <w:rPr>
          <w:i/>
          <w:iCs/>
          <w:sz w:val="22"/>
          <w:szCs w:val="22"/>
          <w:lang w:val="lt-LT"/>
        </w:rPr>
      </w:pPr>
    </w:p>
    <w:p w14:paraId="71969B36" w14:textId="77777777" w:rsidR="00C374B3" w:rsidRPr="000C39C2" w:rsidRDefault="00C374B3" w:rsidP="00C374B3">
      <w:pPr>
        <w:rPr>
          <w:sz w:val="22"/>
          <w:szCs w:val="22"/>
          <w:lang w:val="lt-LT"/>
        </w:rPr>
      </w:pPr>
      <w:r w:rsidRPr="00D444C9">
        <w:rPr>
          <w:sz w:val="22"/>
          <w:szCs w:val="22"/>
          <w:lang w:val="lt-LT"/>
        </w:rPr>
        <w:t xml:space="preserve">Leisti į veną. </w:t>
      </w:r>
    </w:p>
    <w:p w14:paraId="39CD5057" w14:textId="77777777" w:rsidR="00C374B3" w:rsidRPr="000C39C2" w:rsidRDefault="00C374B3" w:rsidP="00C374B3">
      <w:pPr>
        <w:rPr>
          <w:sz w:val="22"/>
          <w:szCs w:val="22"/>
          <w:lang w:val="lt-LT"/>
        </w:rPr>
      </w:pPr>
      <w:r w:rsidRPr="00D444C9">
        <w:rPr>
          <w:sz w:val="22"/>
          <w:szCs w:val="22"/>
          <w:lang w:val="lt-LT"/>
        </w:rPr>
        <w:t>Prieš vartojimą perskaitykite pakuotės lapelį.</w:t>
      </w:r>
    </w:p>
    <w:p w14:paraId="148FFED6" w14:textId="77777777" w:rsidR="00C374B3" w:rsidRPr="000C39C2" w:rsidRDefault="00C374B3" w:rsidP="00C374B3">
      <w:pPr>
        <w:rPr>
          <w:sz w:val="22"/>
          <w:szCs w:val="22"/>
          <w:lang w:val="lt-LT"/>
        </w:rPr>
      </w:pPr>
    </w:p>
    <w:p w14:paraId="73301A6D" w14:textId="77777777" w:rsidR="00C374B3" w:rsidRPr="000C39C2" w:rsidRDefault="00C374B3" w:rsidP="00C374B3">
      <w:pPr>
        <w:rPr>
          <w:sz w:val="22"/>
          <w:szCs w:val="22"/>
          <w:lang w:val="lt-LT"/>
        </w:rPr>
      </w:pPr>
    </w:p>
    <w:p w14:paraId="1772BAC4" w14:textId="77777777" w:rsidR="00C374B3" w:rsidRPr="000C39C2" w:rsidRDefault="00C374B3" w:rsidP="00C374B3">
      <w:pPr>
        <w:pStyle w:val="QRDLABELHEADING"/>
        <w:rPr>
          <w:noProof w:val="0"/>
        </w:rPr>
      </w:pPr>
      <w:r w:rsidRPr="000C39C2">
        <w:rPr>
          <w:noProof w:val="0"/>
        </w:rPr>
        <w:t>6.</w:t>
      </w:r>
      <w:r w:rsidRPr="000C39C2">
        <w:rPr>
          <w:noProof w:val="0"/>
        </w:rPr>
        <w:tab/>
        <w:t>SPECIALUS ĮSPĖJIMAS, KAD VAISTINĮ PREPARATĄ BŪTINA LAIKYTI VAIKAMS NEPASTEBIMOJE IR</w:t>
      </w:r>
      <w:r w:rsidRPr="00D444C9">
        <w:rPr>
          <w:noProof w:val="0"/>
        </w:rPr>
        <w:t xml:space="preserve"> NEPASIEKIAMOJE VIETOJE</w:t>
      </w:r>
    </w:p>
    <w:p w14:paraId="2773ABB9" w14:textId="77777777" w:rsidR="00C374B3" w:rsidRPr="000C39C2" w:rsidRDefault="00C374B3" w:rsidP="00C374B3">
      <w:pPr>
        <w:rPr>
          <w:sz w:val="22"/>
          <w:szCs w:val="22"/>
          <w:lang w:val="lt-LT"/>
        </w:rPr>
      </w:pPr>
    </w:p>
    <w:p w14:paraId="1B8FACBB" w14:textId="77777777" w:rsidR="00C374B3" w:rsidRPr="000C39C2" w:rsidRDefault="00C374B3" w:rsidP="00C374B3">
      <w:pPr>
        <w:rPr>
          <w:sz w:val="22"/>
          <w:szCs w:val="22"/>
          <w:lang w:val="lt-LT"/>
        </w:rPr>
      </w:pPr>
      <w:r w:rsidRPr="00D444C9">
        <w:rPr>
          <w:sz w:val="22"/>
          <w:szCs w:val="22"/>
          <w:lang w:val="lt-LT"/>
        </w:rPr>
        <w:t>Laikyti vaikams nepastebimoje ir nepasiekiamoje vietoje.</w:t>
      </w:r>
    </w:p>
    <w:p w14:paraId="71E23136" w14:textId="77777777" w:rsidR="00C374B3" w:rsidRPr="000C39C2" w:rsidRDefault="00C374B3" w:rsidP="00C374B3">
      <w:pPr>
        <w:rPr>
          <w:sz w:val="22"/>
          <w:szCs w:val="22"/>
          <w:lang w:val="lt-LT"/>
        </w:rPr>
      </w:pPr>
    </w:p>
    <w:p w14:paraId="0D86D610" w14:textId="77777777" w:rsidR="00C374B3" w:rsidRPr="000C39C2" w:rsidRDefault="00C374B3" w:rsidP="00C374B3">
      <w:pPr>
        <w:rPr>
          <w:sz w:val="22"/>
          <w:szCs w:val="22"/>
          <w:lang w:val="lt-LT"/>
        </w:rPr>
      </w:pPr>
    </w:p>
    <w:p w14:paraId="08CED797" w14:textId="77777777" w:rsidR="00C374B3" w:rsidRPr="00CF6211" w:rsidRDefault="00C374B3" w:rsidP="00C374B3">
      <w:pPr>
        <w:pStyle w:val="QRDLABELHEADING"/>
        <w:rPr>
          <w:noProof w:val="0"/>
          <w:highlight w:val="lightGray"/>
        </w:rPr>
      </w:pPr>
      <w:r w:rsidRPr="000C39C2">
        <w:rPr>
          <w:noProof w:val="0"/>
        </w:rPr>
        <w:t>7.</w:t>
      </w:r>
      <w:r w:rsidRPr="000C39C2">
        <w:rPr>
          <w:noProof w:val="0"/>
        </w:rPr>
        <w:tab/>
        <w:t>KITAS (-I) SPECIALUS (-ŪS) ĮSPĖJIMAS (-AI) (JEI REIKIA)</w:t>
      </w:r>
    </w:p>
    <w:p w14:paraId="0231830B" w14:textId="77777777" w:rsidR="00C374B3" w:rsidRPr="000C39C2" w:rsidRDefault="00C374B3" w:rsidP="00C374B3">
      <w:pPr>
        <w:rPr>
          <w:sz w:val="22"/>
          <w:szCs w:val="22"/>
          <w:lang w:val="lt-LT"/>
        </w:rPr>
      </w:pPr>
    </w:p>
    <w:p w14:paraId="407CDF8A" w14:textId="77777777" w:rsidR="00C374B3" w:rsidRPr="000C39C2" w:rsidRDefault="00C374B3" w:rsidP="00C374B3">
      <w:pPr>
        <w:rPr>
          <w:sz w:val="22"/>
          <w:szCs w:val="22"/>
          <w:lang w:val="lt-LT"/>
        </w:rPr>
      </w:pPr>
      <w:r w:rsidRPr="00D444C9">
        <w:rPr>
          <w:sz w:val="22"/>
          <w:szCs w:val="22"/>
          <w:lang w:val="lt-LT"/>
        </w:rPr>
        <w:t xml:space="preserve">Negalima vartoti drumstų ar su nuosėdomis tirpalų. </w:t>
      </w:r>
    </w:p>
    <w:p w14:paraId="119880DD" w14:textId="77777777" w:rsidR="00C374B3" w:rsidRPr="000C39C2" w:rsidRDefault="00C374B3" w:rsidP="00C374B3">
      <w:pPr>
        <w:rPr>
          <w:sz w:val="22"/>
          <w:szCs w:val="22"/>
          <w:lang w:val="lt-LT"/>
        </w:rPr>
      </w:pPr>
    </w:p>
    <w:p w14:paraId="22944C98" w14:textId="77777777" w:rsidR="00C374B3" w:rsidRPr="000C39C2" w:rsidRDefault="00C374B3" w:rsidP="00C374B3">
      <w:pPr>
        <w:rPr>
          <w:sz w:val="22"/>
          <w:szCs w:val="22"/>
          <w:lang w:val="lt-LT"/>
        </w:rPr>
      </w:pPr>
    </w:p>
    <w:p w14:paraId="2E4B2070" w14:textId="77777777" w:rsidR="00C374B3" w:rsidRPr="00CF6211" w:rsidRDefault="00C374B3" w:rsidP="00C374B3">
      <w:pPr>
        <w:pStyle w:val="QRDLABELHEADING"/>
        <w:rPr>
          <w:noProof w:val="0"/>
          <w:highlight w:val="lightGray"/>
        </w:rPr>
      </w:pPr>
      <w:r w:rsidRPr="000C39C2">
        <w:rPr>
          <w:noProof w:val="0"/>
        </w:rPr>
        <w:t>8.</w:t>
      </w:r>
      <w:r w:rsidRPr="000C39C2">
        <w:rPr>
          <w:noProof w:val="0"/>
        </w:rPr>
        <w:tab/>
        <w:t>TINKAMUMO LAIKAS</w:t>
      </w:r>
    </w:p>
    <w:p w14:paraId="13282B87" w14:textId="77777777" w:rsidR="00C374B3" w:rsidRPr="000C39C2" w:rsidRDefault="00C374B3" w:rsidP="00C374B3">
      <w:pPr>
        <w:rPr>
          <w:sz w:val="22"/>
          <w:szCs w:val="22"/>
          <w:lang w:val="lt-LT"/>
        </w:rPr>
      </w:pPr>
    </w:p>
    <w:p w14:paraId="071A8E6C" w14:textId="77777777" w:rsidR="00C374B3" w:rsidRPr="000C39C2" w:rsidRDefault="00C374B3" w:rsidP="00C374B3">
      <w:pPr>
        <w:rPr>
          <w:sz w:val="22"/>
          <w:szCs w:val="22"/>
          <w:lang w:val="lt-LT"/>
        </w:rPr>
      </w:pPr>
      <w:r w:rsidRPr="00D444C9">
        <w:rPr>
          <w:sz w:val="22"/>
          <w:szCs w:val="22"/>
          <w:lang w:val="lt-LT"/>
        </w:rPr>
        <w:t>Tinka iki</w:t>
      </w:r>
      <w:r>
        <w:rPr>
          <w:sz w:val="22"/>
          <w:szCs w:val="22"/>
          <w:lang w:val="lt-LT"/>
        </w:rPr>
        <w:t xml:space="preserve"> {MMMM-mm</w:t>
      </w:r>
      <w:r w:rsidRPr="000C39C2">
        <w:rPr>
          <w:sz w:val="22"/>
          <w:szCs w:val="22"/>
          <w:lang w:val="lt-LT"/>
        </w:rPr>
        <w:t>}</w:t>
      </w:r>
    </w:p>
    <w:p w14:paraId="20D67770" w14:textId="77777777" w:rsidR="00C374B3" w:rsidRPr="000C39C2" w:rsidRDefault="00C374B3" w:rsidP="00C374B3">
      <w:pPr>
        <w:rPr>
          <w:sz w:val="22"/>
          <w:szCs w:val="22"/>
          <w:lang w:val="lt-LT"/>
        </w:rPr>
      </w:pPr>
      <w:r w:rsidRPr="00D444C9">
        <w:rPr>
          <w:sz w:val="22"/>
          <w:szCs w:val="22"/>
          <w:lang w:val="lt-LT"/>
        </w:rPr>
        <w:t xml:space="preserve">Atidarius buteliuką, </w:t>
      </w:r>
      <w:r w:rsidR="008247F0">
        <w:rPr>
          <w:sz w:val="22"/>
          <w:szCs w:val="22"/>
          <w:lang w:val="lt-LT"/>
        </w:rPr>
        <w:t>vaistą</w:t>
      </w:r>
      <w:r w:rsidR="008247F0" w:rsidRPr="00D444C9">
        <w:rPr>
          <w:sz w:val="22"/>
          <w:szCs w:val="22"/>
          <w:lang w:val="lt-LT"/>
        </w:rPr>
        <w:t xml:space="preserve"> </w:t>
      </w:r>
      <w:r w:rsidRPr="00D444C9">
        <w:rPr>
          <w:sz w:val="22"/>
          <w:szCs w:val="22"/>
          <w:lang w:val="lt-LT"/>
        </w:rPr>
        <w:t xml:space="preserve">būtina suvartoti nedelsiant. </w:t>
      </w:r>
    </w:p>
    <w:p w14:paraId="5EB0D1FC" w14:textId="77777777" w:rsidR="00C374B3" w:rsidRPr="000C39C2" w:rsidRDefault="00C374B3" w:rsidP="00C374B3">
      <w:pPr>
        <w:rPr>
          <w:sz w:val="22"/>
          <w:szCs w:val="22"/>
          <w:lang w:val="lt-LT"/>
        </w:rPr>
      </w:pPr>
    </w:p>
    <w:p w14:paraId="4074A9A2" w14:textId="77777777" w:rsidR="00C374B3" w:rsidRPr="000C39C2" w:rsidRDefault="00C374B3" w:rsidP="00C374B3">
      <w:pPr>
        <w:rPr>
          <w:sz w:val="22"/>
          <w:szCs w:val="22"/>
          <w:lang w:val="lt-LT"/>
        </w:rPr>
      </w:pPr>
    </w:p>
    <w:p w14:paraId="569C73B5" w14:textId="77777777" w:rsidR="00C374B3" w:rsidRPr="000C39C2" w:rsidRDefault="00C374B3" w:rsidP="00C374B3">
      <w:pPr>
        <w:pStyle w:val="QRDLABELHEADING"/>
        <w:rPr>
          <w:noProof w:val="0"/>
        </w:rPr>
      </w:pPr>
      <w:r w:rsidRPr="000C39C2">
        <w:rPr>
          <w:noProof w:val="0"/>
        </w:rPr>
        <w:t>9.</w:t>
      </w:r>
      <w:r w:rsidRPr="000C39C2">
        <w:rPr>
          <w:noProof w:val="0"/>
        </w:rPr>
        <w:tab/>
        <w:t>SPECIALIOS LAIKYMO SĄLYGOS</w:t>
      </w:r>
    </w:p>
    <w:p w14:paraId="4B0FC803" w14:textId="77777777" w:rsidR="00C374B3" w:rsidRPr="000C39C2" w:rsidRDefault="00C374B3" w:rsidP="00C374B3">
      <w:pPr>
        <w:rPr>
          <w:sz w:val="22"/>
          <w:szCs w:val="22"/>
          <w:lang w:val="lt-LT"/>
        </w:rPr>
      </w:pPr>
    </w:p>
    <w:p w14:paraId="3778EC17" w14:textId="77777777" w:rsidR="00C374B3" w:rsidRPr="000C39C2" w:rsidRDefault="00C374B3" w:rsidP="00C374B3">
      <w:pPr>
        <w:rPr>
          <w:sz w:val="22"/>
          <w:szCs w:val="22"/>
          <w:lang w:val="lt-LT"/>
        </w:rPr>
      </w:pPr>
      <w:r w:rsidRPr="00D444C9">
        <w:rPr>
          <w:sz w:val="22"/>
          <w:szCs w:val="22"/>
          <w:lang w:val="lt-LT"/>
        </w:rPr>
        <w:t xml:space="preserve">Laikyti ne aukštesnėje kaip 25 </w:t>
      </w:r>
      <w:r w:rsidRPr="000C39C2">
        <w:rPr>
          <w:sz w:val="22"/>
          <w:szCs w:val="22"/>
          <w:lang w:val="lt-LT"/>
        </w:rPr>
        <w:sym w:font="Symbol" w:char="F0B0"/>
      </w:r>
      <w:r w:rsidRPr="00D444C9">
        <w:rPr>
          <w:sz w:val="22"/>
          <w:szCs w:val="22"/>
          <w:lang w:val="lt-LT"/>
        </w:rPr>
        <w:t>C temperatūroje.</w:t>
      </w:r>
    </w:p>
    <w:p w14:paraId="3505EF65" w14:textId="77777777" w:rsidR="00C374B3" w:rsidRPr="000C39C2" w:rsidRDefault="00C374B3" w:rsidP="00C374B3">
      <w:pPr>
        <w:rPr>
          <w:sz w:val="22"/>
          <w:szCs w:val="22"/>
          <w:lang w:val="lt-LT"/>
        </w:rPr>
      </w:pPr>
      <w:r w:rsidRPr="00D444C9">
        <w:rPr>
          <w:sz w:val="22"/>
          <w:szCs w:val="22"/>
          <w:lang w:val="lt-LT"/>
        </w:rPr>
        <w:t xml:space="preserve">Laikyti gamintojo pakuotėje, kad </w:t>
      </w:r>
      <w:r w:rsidR="008247F0">
        <w:rPr>
          <w:sz w:val="22"/>
          <w:szCs w:val="22"/>
          <w:lang w:val="lt-LT"/>
        </w:rPr>
        <w:t>vaistas</w:t>
      </w:r>
      <w:r w:rsidR="008247F0" w:rsidRPr="00D444C9">
        <w:rPr>
          <w:sz w:val="22"/>
          <w:szCs w:val="22"/>
          <w:lang w:val="lt-LT"/>
        </w:rPr>
        <w:t xml:space="preserve"> </w:t>
      </w:r>
      <w:r w:rsidRPr="00D444C9">
        <w:rPr>
          <w:sz w:val="22"/>
          <w:szCs w:val="22"/>
          <w:lang w:val="lt-LT"/>
        </w:rPr>
        <w:t>būtų apsaugotas nuo šviesos.</w:t>
      </w:r>
    </w:p>
    <w:p w14:paraId="3FBDC2A5" w14:textId="77777777" w:rsidR="00C374B3" w:rsidRPr="000C39C2" w:rsidRDefault="00C374B3" w:rsidP="00C374B3">
      <w:pPr>
        <w:rPr>
          <w:sz w:val="22"/>
          <w:szCs w:val="22"/>
          <w:lang w:val="lt-LT"/>
        </w:rPr>
      </w:pPr>
      <w:r w:rsidRPr="00D444C9">
        <w:rPr>
          <w:sz w:val="22"/>
          <w:szCs w:val="22"/>
          <w:lang w:val="lt-LT"/>
        </w:rPr>
        <w:t>Negalima užšaldyti.</w:t>
      </w:r>
    </w:p>
    <w:p w14:paraId="6DE0FC52" w14:textId="77777777" w:rsidR="00C374B3" w:rsidRPr="000C39C2" w:rsidRDefault="00C374B3" w:rsidP="00C374B3">
      <w:pPr>
        <w:rPr>
          <w:sz w:val="22"/>
          <w:szCs w:val="22"/>
          <w:lang w:val="lt-LT"/>
        </w:rPr>
      </w:pPr>
    </w:p>
    <w:p w14:paraId="6B3CC175" w14:textId="77777777" w:rsidR="00C374B3" w:rsidRPr="000C39C2" w:rsidRDefault="00C374B3" w:rsidP="00C374B3">
      <w:pPr>
        <w:rPr>
          <w:sz w:val="22"/>
          <w:szCs w:val="22"/>
          <w:lang w:val="lt-LT"/>
        </w:rPr>
      </w:pPr>
    </w:p>
    <w:p w14:paraId="14D6A675" w14:textId="77777777" w:rsidR="00C374B3" w:rsidRPr="000C39C2" w:rsidRDefault="00C374B3" w:rsidP="00C374B3">
      <w:pPr>
        <w:pStyle w:val="QRDLABELHEADING"/>
        <w:rPr>
          <w:noProof w:val="0"/>
        </w:rPr>
      </w:pPr>
      <w:r w:rsidRPr="000C39C2">
        <w:rPr>
          <w:noProof w:val="0"/>
        </w:rPr>
        <w:t>10.</w:t>
      </w:r>
      <w:r w:rsidRPr="000C39C2">
        <w:rPr>
          <w:noProof w:val="0"/>
        </w:rPr>
        <w:tab/>
        <w:t>SPECIALIOS ATSARGUMO PRIEMONĖS DĖL NESUVARTOTO VAISTINIO PREPARATO AR JO ATLIEKŲ TVARKYMO (JEI REIKIA)</w:t>
      </w:r>
    </w:p>
    <w:p w14:paraId="09BCA136" w14:textId="77777777" w:rsidR="00C374B3" w:rsidRPr="000C39C2" w:rsidRDefault="00C374B3" w:rsidP="00C374B3">
      <w:pPr>
        <w:rPr>
          <w:sz w:val="22"/>
          <w:szCs w:val="22"/>
          <w:lang w:val="lt-LT"/>
        </w:rPr>
      </w:pPr>
    </w:p>
    <w:p w14:paraId="24814BC4" w14:textId="77777777" w:rsidR="00C374B3" w:rsidRPr="000C39C2" w:rsidRDefault="00C374B3" w:rsidP="00C374B3">
      <w:pPr>
        <w:rPr>
          <w:sz w:val="22"/>
          <w:szCs w:val="22"/>
          <w:lang w:val="lt-LT"/>
        </w:rPr>
      </w:pPr>
    </w:p>
    <w:p w14:paraId="0F446C0F" w14:textId="77777777" w:rsidR="00C374B3" w:rsidRPr="000C39C2" w:rsidRDefault="00C374B3" w:rsidP="00C374B3">
      <w:pPr>
        <w:pStyle w:val="QRDLABELHEADING"/>
        <w:rPr>
          <w:noProof w:val="0"/>
        </w:rPr>
      </w:pPr>
      <w:r w:rsidRPr="000C39C2">
        <w:rPr>
          <w:noProof w:val="0"/>
        </w:rPr>
        <w:t>11.</w:t>
      </w:r>
      <w:r w:rsidRPr="000C39C2">
        <w:rPr>
          <w:noProof w:val="0"/>
        </w:rPr>
        <w:tab/>
      </w:r>
      <w:r w:rsidR="008B4525">
        <w:rPr>
          <w:noProof w:val="0"/>
        </w:rPr>
        <w:t>REGISTRUOTOJO</w:t>
      </w:r>
      <w:r w:rsidRPr="000C39C2">
        <w:rPr>
          <w:noProof w:val="0"/>
        </w:rPr>
        <w:t xml:space="preserve"> TEISĖS TURĖTOJO PAVADINIMAS IR ADRESAS</w:t>
      </w:r>
    </w:p>
    <w:p w14:paraId="4EF2245C" w14:textId="77777777" w:rsidR="00C374B3" w:rsidRPr="000C39C2" w:rsidRDefault="00C374B3" w:rsidP="00C374B3">
      <w:pPr>
        <w:rPr>
          <w:sz w:val="22"/>
          <w:szCs w:val="22"/>
          <w:lang w:val="lt-LT"/>
        </w:rPr>
      </w:pPr>
    </w:p>
    <w:p w14:paraId="3A69BE01" w14:textId="77777777" w:rsidR="00C374B3" w:rsidRDefault="00C374B3" w:rsidP="00C374B3">
      <w:pPr>
        <w:rPr>
          <w:sz w:val="22"/>
          <w:szCs w:val="22"/>
        </w:rPr>
      </w:pPr>
      <w:proofErr w:type="spellStart"/>
      <w:r w:rsidRPr="00CB0D60">
        <w:rPr>
          <w:sz w:val="22"/>
          <w:szCs w:val="22"/>
        </w:rPr>
        <w:t>Octapharma</w:t>
      </w:r>
      <w:proofErr w:type="spellEnd"/>
      <w:r w:rsidRPr="00CB0D60">
        <w:rPr>
          <w:sz w:val="22"/>
          <w:szCs w:val="22"/>
        </w:rPr>
        <w:t xml:space="preserve"> (IP) SPRL </w:t>
      </w:r>
    </w:p>
    <w:p w14:paraId="0012637B" w14:textId="073C6682" w:rsidR="00676D43" w:rsidRDefault="00705DF2" w:rsidP="00C374B3">
      <w:pPr>
        <w:rPr>
          <w:sz w:val="22"/>
          <w:szCs w:val="22"/>
        </w:rPr>
      </w:pPr>
      <w:r w:rsidRPr="00705DF2">
        <w:rPr>
          <w:sz w:val="22"/>
          <w:szCs w:val="22"/>
        </w:rPr>
        <w:t xml:space="preserve">Route de </w:t>
      </w:r>
      <w:proofErr w:type="spellStart"/>
      <w:r w:rsidRPr="00705DF2">
        <w:rPr>
          <w:sz w:val="22"/>
          <w:szCs w:val="22"/>
        </w:rPr>
        <w:t>Lennik</w:t>
      </w:r>
      <w:proofErr w:type="spellEnd"/>
      <w:r w:rsidRPr="00705DF2">
        <w:rPr>
          <w:sz w:val="22"/>
          <w:szCs w:val="22"/>
        </w:rPr>
        <w:t xml:space="preserve"> 451</w:t>
      </w:r>
    </w:p>
    <w:p w14:paraId="0DE021A4" w14:textId="25C134C6" w:rsidR="00C374B3" w:rsidRPr="00B000A9" w:rsidRDefault="00C374B3" w:rsidP="00C374B3">
      <w:pPr>
        <w:rPr>
          <w:sz w:val="22"/>
        </w:rPr>
      </w:pPr>
      <w:r w:rsidRPr="00EE47E2">
        <w:rPr>
          <w:sz w:val="22"/>
          <w:szCs w:val="22"/>
        </w:rPr>
        <w:t>1070</w:t>
      </w:r>
      <w:r w:rsidRPr="00B000A9">
        <w:rPr>
          <w:sz w:val="22"/>
        </w:rPr>
        <w:t xml:space="preserve"> Anderlecht </w:t>
      </w:r>
    </w:p>
    <w:p w14:paraId="6A775A28" w14:textId="77777777" w:rsidR="00C374B3" w:rsidRPr="00B000A9" w:rsidRDefault="00C374B3" w:rsidP="00C374B3">
      <w:proofErr w:type="spellStart"/>
      <w:r w:rsidRPr="00B000A9">
        <w:rPr>
          <w:sz w:val="22"/>
        </w:rPr>
        <w:t>Belgija</w:t>
      </w:r>
      <w:proofErr w:type="spellEnd"/>
    </w:p>
    <w:p w14:paraId="7FCA989A" w14:textId="77777777" w:rsidR="00C374B3" w:rsidRPr="000C39C2" w:rsidRDefault="00C374B3" w:rsidP="00C374B3">
      <w:pPr>
        <w:rPr>
          <w:sz w:val="22"/>
          <w:szCs w:val="22"/>
          <w:lang w:val="lt-LT"/>
        </w:rPr>
      </w:pPr>
    </w:p>
    <w:p w14:paraId="1A4D579D" w14:textId="77777777" w:rsidR="00C374B3" w:rsidRPr="000C39C2" w:rsidRDefault="00C374B3" w:rsidP="00C374B3">
      <w:pPr>
        <w:rPr>
          <w:sz w:val="22"/>
          <w:szCs w:val="22"/>
          <w:lang w:val="lt-LT"/>
        </w:rPr>
      </w:pPr>
    </w:p>
    <w:p w14:paraId="2426EBB1" w14:textId="77777777" w:rsidR="00C374B3" w:rsidRPr="000C39C2" w:rsidRDefault="00C374B3" w:rsidP="00C374B3">
      <w:pPr>
        <w:pStyle w:val="QRDLABELHEADING"/>
        <w:rPr>
          <w:noProof w:val="0"/>
        </w:rPr>
      </w:pPr>
      <w:r w:rsidRPr="000C39C2">
        <w:rPr>
          <w:noProof w:val="0"/>
        </w:rPr>
        <w:t>12.</w:t>
      </w:r>
      <w:r w:rsidRPr="000C39C2">
        <w:rPr>
          <w:noProof w:val="0"/>
        </w:rPr>
        <w:tab/>
      </w:r>
      <w:r w:rsidR="00024CA7" w:rsidRPr="0072244D">
        <w:rPr>
          <w:noProof w:val="0"/>
        </w:rPr>
        <w:t>R</w:t>
      </w:r>
      <w:r w:rsidR="00024CA7">
        <w:rPr>
          <w:noProof w:val="0"/>
        </w:rPr>
        <w:t>EGISTRACIJOS</w:t>
      </w:r>
      <w:r w:rsidRPr="000C39C2">
        <w:rPr>
          <w:noProof w:val="0"/>
        </w:rPr>
        <w:t xml:space="preserve"> PAŽYMĖJIMO NUMERIS</w:t>
      </w:r>
      <w:r w:rsidR="00024CA7">
        <w:rPr>
          <w:noProof w:val="0"/>
        </w:rPr>
        <w:t>(-IAI)</w:t>
      </w:r>
    </w:p>
    <w:p w14:paraId="042CADFC" w14:textId="77777777" w:rsidR="00C374B3" w:rsidRPr="000C39C2" w:rsidRDefault="00C374B3" w:rsidP="00C374B3">
      <w:pPr>
        <w:rPr>
          <w:sz w:val="22"/>
          <w:szCs w:val="22"/>
          <w:lang w:val="lt-LT"/>
        </w:rPr>
      </w:pPr>
    </w:p>
    <w:p w14:paraId="411B575E" w14:textId="77777777" w:rsidR="00C374B3" w:rsidRPr="000C39C2" w:rsidRDefault="00C374B3" w:rsidP="00C374B3">
      <w:pPr>
        <w:rPr>
          <w:sz w:val="22"/>
          <w:szCs w:val="22"/>
          <w:lang w:val="lt-LT"/>
        </w:rPr>
      </w:pPr>
    </w:p>
    <w:p w14:paraId="50F37B2D" w14:textId="77777777" w:rsidR="00C374B3" w:rsidRPr="000C39C2" w:rsidRDefault="00C374B3" w:rsidP="00C374B3">
      <w:pPr>
        <w:pStyle w:val="QRDLABELHEADING"/>
        <w:rPr>
          <w:noProof w:val="0"/>
        </w:rPr>
      </w:pPr>
      <w:r w:rsidRPr="000C39C2">
        <w:rPr>
          <w:noProof w:val="0"/>
        </w:rPr>
        <w:t>13.</w:t>
      </w:r>
      <w:r w:rsidRPr="000C39C2">
        <w:rPr>
          <w:noProof w:val="0"/>
        </w:rPr>
        <w:tab/>
        <w:t>SERIJOS NUMERIS</w:t>
      </w:r>
    </w:p>
    <w:p w14:paraId="27C958DF" w14:textId="77777777" w:rsidR="00C374B3" w:rsidRPr="000C39C2" w:rsidRDefault="00C374B3" w:rsidP="00C374B3">
      <w:pPr>
        <w:rPr>
          <w:sz w:val="22"/>
          <w:szCs w:val="22"/>
          <w:lang w:val="lt-LT"/>
        </w:rPr>
      </w:pPr>
    </w:p>
    <w:p w14:paraId="72632F96" w14:textId="77777777" w:rsidR="00C374B3" w:rsidRPr="000C39C2" w:rsidRDefault="00C374B3" w:rsidP="00C374B3">
      <w:pPr>
        <w:rPr>
          <w:sz w:val="22"/>
          <w:szCs w:val="22"/>
          <w:lang w:val="lt-LT"/>
        </w:rPr>
      </w:pPr>
      <w:r w:rsidRPr="00D444C9">
        <w:rPr>
          <w:sz w:val="22"/>
          <w:szCs w:val="22"/>
          <w:lang w:val="lt-LT"/>
        </w:rPr>
        <w:t>Serija</w:t>
      </w:r>
    </w:p>
    <w:p w14:paraId="62257FC2" w14:textId="77777777" w:rsidR="00C374B3" w:rsidRPr="000C39C2" w:rsidRDefault="00C374B3" w:rsidP="00C374B3">
      <w:pPr>
        <w:rPr>
          <w:sz w:val="22"/>
          <w:szCs w:val="22"/>
          <w:lang w:val="lt-LT"/>
        </w:rPr>
      </w:pPr>
    </w:p>
    <w:p w14:paraId="53A30F77" w14:textId="77777777" w:rsidR="00C374B3" w:rsidRPr="000C39C2" w:rsidRDefault="00C374B3" w:rsidP="00C374B3">
      <w:pPr>
        <w:rPr>
          <w:sz w:val="22"/>
          <w:szCs w:val="22"/>
          <w:lang w:val="lt-LT"/>
        </w:rPr>
      </w:pPr>
    </w:p>
    <w:p w14:paraId="319527D7" w14:textId="77777777" w:rsidR="00C374B3" w:rsidRPr="000C39C2" w:rsidRDefault="00C374B3" w:rsidP="00C374B3">
      <w:pPr>
        <w:pStyle w:val="QRDLABELHEADING"/>
        <w:rPr>
          <w:noProof w:val="0"/>
        </w:rPr>
      </w:pPr>
      <w:r w:rsidRPr="000C39C2">
        <w:rPr>
          <w:noProof w:val="0"/>
        </w:rPr>
        <w:t>14.</w:t>
      </w:r>
      <w:r w:rsidRPr="000C39C2">
        <w:rPr>
          <w:noProof w:val="0"/>
        </w:rPr>
        <w:tab/>
        <w:t>PARDAVIMO (IŠDAVIMO) TVARKA</w:t>
      </w:r>
    </w:p>
    <w:p w14:paraId="42263441" w14:textId="77777777" w:rsidR="00C374B3" w:rsidRPr="000C39C2" w:rsidRDefault="00C374B3" w:rsidP="00C374B3">
      <w:pPr>
        <w:rPr>
          <w:sz w:val="22"/>
          <w:szCs w:val="22"/>
          <w:lang w:val="lt-LT"/>
        </w:rPr>
      </w:pPr>
    </w:p>
    <w:p w14:paraId="4EAF7096" w14:textId="77777777" w:rsidR="00C374B3" w:rsidRPr="000C39C2" w:rsidRDefault="00C374B3" w:rsidP="00C374B3">
      <w:pPr>
        <w:rPr>
          <w:sz w:val="22"/>
          <w:szCs w:val="22"/>
          <w:lang w:val="lt-LT"/>
        </w:rPr>
      </w:pPr>
      <w:r w:rsidRPr="00D444C9">
        <w:rPr>
          <w:sz w:val="22"/>
          <w:szCs w:val="22"/>
          <w:lang w:val="lt-LT"/>
        </w:rPr>
        <w:t>Receptinis vaistas.</w:t>
      </w:r>
    </w:p>
    <w:p w14:paraId="3B7F1591" w14:textId="77777777" w:rsidR="00C374B3" w:rsidRPr="000C39C2" w:rsidRDefault="00C374B3" w:rsidP="00C374B3">
      <w:pPr>
        <w:rPr>
          <w:sz w:val="22"/>
          <w:szCs w:val="22"/>
          <w:lang w:val="lt-LT"/>
        </w:rPr>
      </w:pPr>
    </w:p>
    <w:p w14:paraId="156B24CF" w14:textId="77777777" w:rsidR="00C374B3" w:rsidRPr="000C39C2" w:rsidRDefault="00C374B3" w:rsidP="00C374B3">
      <w:pPr>
        <w:rPr>
          <w:sz w:val="22"/>
          <w:szCs w:val="22"/>
          <w:lang w:val="lt-LT"/>
        </w:rPr>
      </w:pPr>
    </w:p>
    <w:p w14:paraId="4A6FD777" w14:textId="77777777" w:rsidR="00C374B3" w:rsidRPr="000C39C2" w:rsidRDefault="00C374B3" w:rsidP="00C374B3">
      <w:pPr>
        <w:pStyle w:val="QRDLABELHEADING"/>
        <w:rPr>
          <w:noProof w:val="0"/>
        </w:rPr>
      </w:pPr>
      <w:r w:rsidRPr="000C39C2">
        <w:rPr>
          <w:noProof w:val="0"/>
        </w:rPr>
        <w:t>15.</w:t>
      </w:r>
      <w:r w:rsidRPr="000C39C2">
        <w:rPr>
          <w:noProof w:val="0"/>
        </w:rPr>
        <w:tab/>
        <w:t>VARTOJIMO INSTRUKCIJA</w:t>
      </w:r>
    </w:p>
    <w:p w14:paraId="3FA9C7E6" w14:textId="77777777" w:rsidR="00C374B3" w:rsidRPr="000C39C2" w:rsidRDefault="00C374B3" w:rsidP="00C374B3">
      <w:pPr>
        <w:rPr>
          <w:sz w:val="22"/>
          <w:szCs w:val="22"/>
          <w:lang w:val="lt-LT"/>
        </w:rPr>
      </w:pPr>
    </w:p>
    <w:p w14:paraId="6F6689F5" w14:textId="77777777" w:rsidR="00C374B3" w:rsidRPr="000C39C2" w:rsidRDefault="00C374B3" w:rsidP="00C374B3">
      <w:pPr>
        <w:rPr>
          <w:sz w:val="22"/>
          <w:szCs w:val="22"/>
          <w:lang w:val="lt-LT"/>
        </w:rPr>
      </w:pPr>
    </w:p>
    <w:p w14:paraId="4BC7802D" w14:textId="77777777" w:rsidR="00C374B3" w:rsidRPr="000C39C2" w:rsidRDefault="00C374B3" w:rsidP="00C374B3">
      <w:pPr>
        <w:pStyle w:val="QRDLABELHEADING"/>
        <w:rPr>
          <w:noProof w:val="0"/>
        </w:rPr>
      </w:pPr>
      <w:r w:rsidRPr="000C39C2">
        <w:rPr>
          <w:noProof w:val="0"/>
        </w:rPr>
        <w:t>16.</w:t>
      </w:r>
      <w:r w:rsidRPr="000C39C2">
        <w:rPr>
          <w:noProof w:val="0"/>
        </w:rPr>
        <w:tab/>
        <w:t>INFORMACIJA BRAILIO RAŠTU</w:t>
      </w:r>
    </w:p>
    <w:p w14:paraId="3F8D2812" w14:textId="77777777" w:rsidR="00C374B3" w:rsidRPr="000C39C2" w:rsidRDefault="00C374B3" w:rsidP="00C374B3">
      <w:pPr>
        <w:rPr>
          <w:sz w:val="22"/>
          <w:szCs w:val="22"/>
          <w:lang w:val="lt-LT"/>
        </w:rPr>
      </w:pPr>
    </w:p>
    <w:p w14:paraId="25471FB2" w14:textId="77777777" w:rsidR="008247F0" w:rsidRDefault="008247F0" w:rsidP="008247F0">
      <w:pPr>
        <w:rPr>
          <w:sz w:val="22"/>
          <w:szCs w:val="22"/>
          <w:lang w:val="lt-LT"/>
        </w:rPr>
      </w:pPr>
    </w:p>
    <w:p w14:paraId="3497AB62" w14:textId="77777777" w:rsidR="008247F0" w:rsidRDefault="008247F0" w:rsidP="008247F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17.UNIKALUS IDENTIFIKATORIUS – 2D BRŪKŠNINIS KODAS</w:t>
      </w:r>
    </w:p>
    <w:p w14:paraId="39969F86" w14:textId="77777777" w:rsidR="008247F0" w:rsidRDefault="008247F0" w:rsidP="008247F0">
      <w:pPr>
        <w:rPr>
          <w:noProof/>
          <w:sz w:val="22"/>
          <w:szCs w:val="22"/>
          <w:shd w:val="clear" w:color="auto" w:fill="CCCCCC"/>
          <w:lang w:val="lt-LT"/>
        </w:rPr>
      </w:pPr>
    </w:p>
    <w:p w14:paraId="6272B81C" w14:textId="77777777" w:rsidR="008247F0" w:rsidRDefault="008247F0" w:rsidP="008247F0">
      <w:pPr>
        <w:rPr>
          <w:noProof/>
          <w:sz w:val="22"/>
          <w:szCs w:val="22"/>
          <w:lang w:val="lt-LT"/>
        </w:rPr>
      </w:pPr>
    </w:p>
    <w:p w14:paraId="660E019B" w14:textId="77777777" w:rsidR="008247F0" w:rsidRDefault="008247F0" w:rsidP="008247F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18.UNIKALUS IDENTIFIKATORIUS – ŽMONĖMS SUPRANTAMI DUOMENYS</w:t>
      </w:r>
    </w:p>
    <w:p w14:paraId="426085AE" w14:textId="77777777" w:rsidR="00C374B3" w:rsidRPr="000C39C2" w:rsidRDefault="00C374B3" w:rsidP="00C374B3">
      <w:pPr>
        <w:rPr>
          <w:sz w:val="22"/>
          <w:szCs w:val="22"/>
          <w:lang w:val="lt-LT"/>
        </w:rPr>
      </w:pPr>
      <w:r w:rsidRPr="000C39C2">
        <w:rPr>
          <w:sz w:val="22"/>
          <w:szCs w:val="22"/>
          <w:lang w:val="lt-LT"/>
        </w:rPr>
        <w:br w:type="page"/>
      </w:r>
    </w:p>
    <w:p w14:paraId="0BF52D0B" w14:textId="77777777" w:rsidR="00C374B3" w:rsidRPr="00122C34" w:rsidRDefault="00C374B3" w:rsidP="00C374B3">
      <w:pPr>
        <w:rPr>
          <w:sz w:val="22"/>
          <w:lang w:val="lt-LT"/>
        </w:rPr>
      </w:pPr>
    </w:p>
    <w:p w14:paraId="57CDC7C0" w14:textId="77777777" w:rsidR="00C374B3" w:rsidRPr="00122C34" w:rsidRDefault="00C374B3" w:rsidP="00C374B3">
      <w:pPr>
        <w:rPr>
          <w:sz w:val="22"/>
          <w:lang w:val="lt-LT"/>
        </w:rPr>
      </w:pPr>
    </w:p>
    <w:p w14:paraId="0C74F8E7" w14:textId="77777777" w:rsidR="00C374B3" w:rsidRPr="00122C34" w:rsidRDefault="00C374B3" w:rsidP="00C374B3">
      <w:pPr>
        <w:rPr>
          <w:sz w:val="22"/>
          <w:lang w:val="lt-LT"/>
        </w:rPr>
      </w:pPr>
    </w:p>
    <w:p w14:paraId="7E7D7BD3" w14:textId="77777777" w:rsidR="00C374B3" w:rsidRPr="00122C34" w:rsidRDefault="00C374B3" w:rsidP="00C374B3">
      <w:pPr>
        <w:rPr>
          <w:sz w:val="22"/>
          <w:lang w:val="lt-LT"/>
        </w:rPr>
      </w:pPr>
    </w:p>
    <w:p w14:paraId="2F04398D" w14:textId="77777777" w:rsidR="00C374B3" w:rsidRPr="00122C34" w:rsidRDefault="00C374B3" w:rsidP="00C374B3">
      <w:pPr>
        <w:rPr>
          <w:sz w:val="22"/>
          <w:lang w:val="lt-LT"/>
        </w:rPr>
      </w:pPr>
    </w:p>
    <w:p w14:paraId="50209F47" w14:textId="77777777" w:rsidR="00C374B3" w:rsidRPr="00122C34" w:rsidRDefault="00C374B3" w:rsidP="00C374B3">
      <w:pPr>
        <w:rPr>
          <w:sz w:val="22"/>
          <w:lang w:val="lt-LT"/>
        </w:rPr>
      </w:pPr>
    </w:p>
    <w:p w14:paraId="0E8B4475" w14:textId="77777777" w:rsidR="00C374B3" w:rsidRPr="00122C34" w:rsidRDefault="00C374B3" w:rsidP="00C374B3">
      <w:pPr>
        <w:rPr>
          <w:sz w:val="22"/>
          <w:lang w:val="lt-LT"/>
        </w:rPr>
      </w:pPr>
    </w:p>
    <w:p w14:paraId="0FCDF1EE" w14:textId="77777777" w:rsidR="00C374B3" w:rsidRPr="00122C34" w:rsidRDefault="00C374B3" w:rsidP="00C374B3">
      <w:pPr>
        <w:rPr>
          <w:sz w:val="22"/>
          <w:lang w:val="lt-LT"/>
        </w:rPr>
      </w:pPr>
    </w:p>
    <w:p w14:paraId="6AC6FE7E" w14:textId="77777777" w:rsidR="00C374B3" w:rsidRPr="00122C34" w:rsidRDefault="00C374B3" w:rsidP="00C374B3">
      <w:pPr>
        <w:rPr>
          <w:sz w:val="22"/>
          <w:lang w:val="lt-LT"/>
        </w:rPr>
      </w:pPr>
    </w:p>
    <w:p w14:paraId="6F1E091A" w14:textId="77777777" w:rsidR="00C374B3" w:rsidRPr="00122C34" w:rsidRDefault="00C374B3" w:rsidP="00C374B3">
      <w:pPr>
        <w:rPr>
          <w:sz w:val="22"/>
          <w:lang w:val="lt-LT"/>
        </w:rPr>
      </w:pPr>
    </w:p>
    <w:p w14:paraId="6E5028D9" w14:textId="77777777" w:rsidR="00C374B3" w:rsidRPr="00122C34" w:rsidRDefault="00C374B3" w:rsidP="00C374B3">
      <w:pPr>
        <w:ind w:firstLine="1296"/>
        <w:rPr>
          <w:sz w:val="22"/>
          <w:lang w:val="lt-LT"/>
        </w:rPr>
      </w:pPr>
    </w:p>
    <w:p w14:paraId="143BF729" w14:textId="77777777" w:rsidR="00C374B3" w:rsidRPr="00122C34" w:rsidRDefault="00C374B3" w:rsidP="00C374B3">
      <w:pPr>
        <w:rPr>
          <w:sz w:val="22"/>
          <w:lang w:val="lt-LT"/>
        </w:rPr>
      </w:pPr>
    </w:p>
    <w:p w14:paraId="5B8589C7" w14:textId="77777777" w:rsidR="00C374B3" w:rsidRPr="00122C34" w:rsidRDefault="00C374B3" w:rsidP="00C374B3">
      <w:pPr>
        <w:rPr>
          <w:sz w:val="22"/>
          <w:lang w:val="lt-LT"/>
        </w:rPr>
      </w:pPr>
    </w:p>
    <w:p w14:paraId="2D0385BD" w14:textId="77777777" w:rsidR="00C374B3" w:rsidRPr="00122C34" w:rsidRDefault="00C374B3" w:rsidP="00C374B3">
      <w:pPr>
        <w:rPr>
          <w:sz w:val="22"/>
          <w:lang w:val="lt-LT"/>
        </w:rPr>
      </w:pPr>
    </w:p>
    <w:p w14:paraId="7B2E7375" w14:textId="77777777" w:rsidR="00C374B3" w:rsidRPr="00122C34" w:rsidRDefault="00C374B3" w:rsidP="00C374B3">
      <w:pPr>
        <w:rPr>
          <w:sz w:val="22"/>
          <w:lang w:val="lt-LT"/>
        </w:rPr>
      </w:pPr>
    </w:p>
    <w:p w14:paraId="40103A80" w14:textId="77777777" w:rsidR="00C374B3" w:rsidRPr="00122C34" w:rsidRDefault="00C374B3" w:rsidP="00C374B3">
      <w:pPr>
        <w:rPr>
          <w:sz w:val="22"/>
          <w:lang w:val="lt-LT"/>
        </w:rPr>
      </w:pPr>
    </w:p>
    <w:p w14:paraId="49A12906" w14:textId="77777777" w:rsidR="00C374B3" w:rsidRPr="00122C34" w:rsidRDefault="00C374B3" w:rsidP="00C374B3">
      <w:pPr>
        <w:rPr>
          <w:sz w:val="22"/>
          <w:lang w:val="lt-LT"/>
        </w:rPr>
      </w:pPr>
    </w:p>
    <w:p w14:paraId="46AFB3EE" w14:textId="77777777" w:rsidR="00C374B3" w:rsidRPr="00122C34" w:rsidRDefault="00C374B3" w:rsidP="00C374B3">
      <w:pPr>
        <w:rPr>
          <w:sz w:val="22"/>
          <w:lang w:val="lt-LT"/>
        </w:rPr>
      </w:pPr>
    </w:p>
    <w:p w14:paraId="5D9688C0" w14:textId="77777777" w:rsidR="00C374B3" w:rsidRPr="00122C34" w:rsidRDefault="00C374B3" w:rsidP="00C374B3">
      <w:pPr>
        <w:rPr>
          <w:sz w:val="22"/>
          <w:lang w:val="lt-LT"/>
        </w:rPr>
      </w:pPr>
    </w:p>
    <w:p w14:paraId="73091F0A" w14:textId="77777777" w:rsidR="00C374B3" w:rsidRPr="00122C34" w:rsidRDefault="00C374B3" w:rsidP="00C374B3">
      <w:pPr>
        <w:rPr>
          <w:sz w:val="22"/>
          <w:lang w:val="lt-LT"/>
        </w:rPr>
      </w:pPr>
    </w:p>
    <w:p w14:paraId="3FF8B50C" w14:textId="77777777" w:rsidR="00C374B3" w:rsidRPr="00122C34" w:rsidRDefault="00C374B3" w:rsidP="00C374B3">
      <w:pPr>
        <w:rPr>
          <w:sz w:val="22"/>
          <w:lang w:val="lt-LT"/>
        </w:rPr>
      </w:pPr>
    </w:p>
    <w:p w14:paraId="43467549" w14:textId="77777777" w:rsidR="00C374B3" w:rsidRPr="00122C34" w:rsidRDefault="00C374B3" w:rsidP="00C374B3">
      <w:pPr>
        <w:rPr>
          <w:sz w:val="22"/>
          <w:lang w:val="lt-LT"/>
        </w:rPr>
      </w:pPr>
    </w:p>
    <w:p w14:paraId="010E48E4" w14:textId="77777777" w:rsidR="00C374B3" w:rsidRPr="00EE47E2" w:rsidRDefault="00C374B3" w:rsidP="00EE47E2"/>
    <w:p w14:paraId="1C0EFE5D" w14:textId="77777777" w:rsidR="00C374B3" w:rsidRPr="004A324D" w:rsidRDefault="00C374B3" w:rsidP="00394683">
      <w:pPr>
        <w:pStyle w:val="Pavadinimas"/>
      </w:pPr>
      <w:r w:rsidRPr="004A324D">
        <w:t>B. PAKUOTĖS LAPELIS</w:t>
      </w:r>
    </w:p>
    <w:p w14:paraId="0640FDB9" w14:textId="77777777" w:rsidR="00C374B3" w:rsidRPr="00122C34" w:rsidRDefault="00C374B3" w:rsidP="00C374B3">
      <w:pPr>
        <w:rPr>
          <w:sz w:val="22"/>
          <w:lang w:val="lt-LT"/>
        </w:rPr>
      </w:pPr>
    </w:p>
    <w:p w14:paraId="06524936" w14:textId="77777777" w:rsidR="00C374B3" w:rsidRPr="00122C34" w:rsidRDefault="00C374B3" w:rsidP="00C374B3">
      <w:pPr>
        <w:rPr>
          <w:sz w:val="22"/>
          <w:lang w:val="lt-LT"/>
        </w:rPr>
      </w:pPr>
      <w:r w:rsidRPr="00122C34">
        <w:rPr>
          <w:sz w:val="22"/>
          <w:lang w:val="lt-LT"/>
        </w:rPr>
        <w:br w:type="page"/>
      </w:r>
    </w:p>
    <w:p w14:paraId="1DCF51C8" w14:textId="77777777" w:rsidR="00C374B3" w:rsidRPr="004A324D" w:rsidRDefault="00C374B3" w:rsidP="00394683">
      <w:pPr>
        <w:pStyle w:val="Pavadinimas"/>
      </w:pPr>
      <w:r w:rsidRPr="004A324D">
        <w:lastRenderedPageBreak/>
        <w:t>Pakuotės lapelis: informacija vartotojui</w:t>
      </w:r>
    </w:p>
    <w:p w14:paraId="3581277B" w14:textId="77777777" w:rsidR="00C374B3" w:rsidRPr="000C39C2" w:rsidRDefault="00C374B3" w:rsidP="00C374B3">
      <w:pPr>
        <w:rPr>
          <w:sz w:val="22"/>
          <w:szCs w:val="22"/>
          <w:lang w:val="lt-LT"/>
        </w:rPr>
      </w:pPr>
    </w:p>
    <w:p w14:paraId="36D47642" w14:textId="77777777" w:rsidR="00C374B3" w:rsidRPr="000C39C2" w:rsidRDefault="00C374B3" w:rsidP="00C374B3">
      <w:pPr>
        <w:jc w:val="center"/>
        <w:rPr>
          <w:b/>
          <w:bCs/>
          <w:sz w:val="22"/>
          <w:szCs w:val="22"/>
          <w:lang w:val="lt-LT"/>
        </w:rPr>
      </w:pPr>
      <w:proofErr w:type="spellStart"/>
      <w:r w:rsidRPr="00D444C9">
        <w:rPr>
          <w:b/>
          <w:bCs/>
          <w:sz w:val="22"/>
          <w:szCs w:val="22"/>
          <w:lang w:val="lt-LT"/>
        </w:rPr>
        <w:t>Albunorm</w:t>
      </w:r>
      <w:proofErr w:type="spellEnd"/>
      <w:r w:rsidRPr="00D444C9">
        <w:rPr>
          <w:b/>
          <w:bCs/>
          <w:sz w:val="22"/>
          <w:szCs w:val="22"/>
          <w:lang w:val="lt-LT"/>
        </w:rPr>
        <w:t xml:space="preserve"> 200</w:t>
      </w:r>
      <w:r w:rsidRPr="000C39C2">
        <w:rPr>
          <w:b/>
          <w:bCs/>
          <w:sz w:val="22"/>
          <w:szCs w:val="22"/>
          <w:lang w:val="lt-LT"/>
        </w:rPr>
        <w:t> </w:t>
      </w:r>
      <w:r w:rsidRPr="00D444C9">
        <w:rPr>
          <w:b/>
          <w:bCs/>
          <w:sz w:val="22"/>
          <w:szCs w:val="22"/>
          <w:lang w:val="lt-LT"/>
        </w:rPr>
        <w:t>g/l infuzinis</w:t>
      </w:r>
      <w:r w:rsidRPr="000C39C2">
        <w:rPr>
          <w:b/>
          <w:bCs/>
          <w:sz w:val="22"/>
          <w:szCs w:val="22"/>
          <w:lang w:val="lt-LT"/>
        </w:rPr>
        <w:t xml:space="preserve"> </w:t>
      </w:r>
      <w:r w:rsidRPr="00D444C9">
        <w:rPr>
          <w:b/>
          <w:bCs/>
          <w:sz w:val="22"/>
          <w:szCs w:val="22"/>
          <w:lang w:val="lt-LT"/>
        </w:rPr>
        <w:t>tirpalas</w:t>
      </w:r>
    </w:p>
    <w:p w14:paraId="0FC99899" w14:textId="77777777" w:rsidR="00C374B3" w:rsidRPr="000C39C2" w:rsidRDefault="00C374B3" w:rsidP="00C374B3">
      <w:pPr>
        <w:jc w:val="center"/>
        <w:rPr>
          <w:sz w:val="22"/>
          <w:szCs w:val="22"/>
          <w:lang w:val="lt-LT"/>
        </w:rPr>
      </w:pPr>
      <w:r w:rsidRPr="00D444C9">
        <w:rPr>
          <w:sz w:val="22"/>
          <w:szCs w:val="22"/>
          <w:lang w:val="lt-LT"/>
        </w:rPr>
        <w:t>Žmogaus</w:t>
      </w:r>
      <w:r w:rsidRPr="000C39C2">
        <w:rPr>
          <w:sz w:val="22"/>
          <w:szCs w:val="22"/>
          <w:lang w:val="lt-LT"/>
        </w:rPr>
        <w:t xml:space="preserve"> </w:t>
      </w:r>
      <w:proofErr w:type="spellStart"/>
      <w:r w:rsidRPr="00D444C9">
        <w:rPr>
          <w:sz w:val="22"/>
          <w:szCs w:val="22"/>
          <w:lang w:val="lt-LT"/>
        </w:rPr>
        <w:t>albuminas</w:t>
      </w:r>
      <w:proofErr w:type="spellEnd"/>
    </w:p>
    <w:p w14:paraId="43EFD829" w14:textId="77777777" w:rsidR="00C374B3" w:rsidRPr="000C39C2" w:rsidRDefault="00C374B3" w:rsidP="00C374B3">
      <w:pPr>
        <w:rPr>
          <w:sz w:val="22"/>
          <w:szCs w:val="22"/>
          <w:lang w:val="lt-LT"/>
        </w:rPr>
      </w:pPr>
    </w:p>
    <w:p w14:paraId="634467AC" w14:textId="77777777" w:rsidR="00C374B3" w:rsidRPr="000C39C2" w:rsidRDefault="00C374B3" w:rsidP="00C374B3">
      <w:pPr>
        <w:rPr>
          <w:b/>
          <w:bCs/>
          <w:sz w:val="22"/>
          <w:szCs w:val="22"/>
          <w:lang w:val="lt-LT"/>
        </w:rPr>
      </w:pPr>
      <w:r w:rsidRPr="00D444C9">
        <w:rPr>
          <w:b/>
          <w:bCs/>
          <w:sz w:val="22"/>
          <w:szCs w:val="22"/>
          <w:lang w:val="lt-LT"/>
        </w:rPr>
        <w:t>Atidžiai</w:t>
      </w:r>
      <w:r w:rsidRPr="000C39C2">
        <w:rPr>
          <w:b/>
          <w:bCs/>
          <w:sz w:val="22"/>
          <w:szCs w:val="22"/>
          <w:lang w:val="lt-LT"/>
        </w:rPr>
        <w:t xml:space="preserve"> </w:t>
      </w:r>
      <w:r w:rsidRPr="00D444C9">
        <w:rPr>
          <w:b/>
          <w:bCs/>
          <w:sz w:val="22"/>
          <w:szCs w:val="22"/>
          <w:lang w:val="lt-LT"/>
        </w:rPr>
        <w:t>perskaitykite</w:t>
      </w:r>
      <w:r w:rsidRPr="000C39C2">
        <w:rPr>
          <w:b/>
          <w:bCs/>
          <w:sz w:val="22"/>
          <w:szCs w:val="22"/>
          <w:lang w:val="lt-LT"/>
        </w:rPr>
        <w:t xml:space="preserve"> </w:t>
      </w:r>
      <w:r w:rsidRPr="00D444C9">
        <w:rPr>
          <w:b/>
          <w:bCs/>
          <w:sz w:val="22"/>
          <w:szCs w:val="22"/>
          <w:lang w:val="lt-LT"/>
        </w:rPr>
        <w:t>visą</w:t>
      </w:r>
      <w:r w:rsidRPr="000C39C2">
        <w:rPr>
          <w:b/>
          <w:bCs/>
          <w:sz w:val="22"/>
          <w:szCs w:val="22"/>
          <w:lang w:val="lt-LT"/>
        </w:rPr>
        <w:t xml:space="preserve"> </w:t>
      </w:r>
      <w:r w:rsidRPr="00D444C9">
        <w:rPr>
          <w:b/>
          <w:bCs/>
          <w:sz w:val="22"/>
          <w:szCs w:val="22"/>
          <w:lang w:val="lt-LT"/>
        </w:rPr>
        <w:t>šį</w:t>
      </w:r>
      <w:r w:rsidRPr="000C39C2">
        <w:rPr>
          <w:b/>
          <w:bCs/>
          <w:sz w:val="22"/>
          <w:szCs w:val="22"/>
          <w:lang w:val="lt-LT"/>
        </w:rPr>
        <w:t xml:space="preserve"> </w:t>
      </w:r>
      <w:r w:rsidRPr="00D444C9">
        <w:rPr>
          <w:b/>
          <w:bCs/>
          <w:sz w:val="22"/>
          <w:szCs w:val="22"/>
          <w:lang w:val="lt-LT"/>
        </w:rPr>
        <w:t>lapelį, prieš</w:t>
      </w:r>
      <w:r w:rsidRPr="000C39C2">
        <w:rPr>
          <w:b/>
          <w:bCs/>
          <w:sz w:val="22"/>
          <w:szCs w:val="22"/>
          <w:lang w:val="lt-LT"/>
        </w:rPr>
        <w:t xml:space="preserve"> </w:t>
      </w:r>
      <w:r w:rsidRPr="00D444C9">
        <w:rPr>
          <w:b/>
          <w:bCs/>
          <w:sz w:val="22"/>
          <w:szCs w:val="22"/>
          <w:lang w:val="lt-LT"/>
        </w:rPr>
        <w:t>pradėdami</w:t>
      </w:r>
      <w:r w:rsidRPr="000C39C2">
        <w:rPr>
          <w:b/>
          <w:bCs/>
          <w:sz w:val="22"/>
          <w:szCs w:val="22"/>
          <w:lang w:val="lt-LT"/>
        </w:rPr>
        <w:t xml:space="preserve"> </w:t>
      </w:r>
      <w:r w:rsidRPr="00D444C9">
        <w:rPr>
          <w:b/>
          <w:bCs/>
          <w:sz w:val="22"/>
          <w:szCs w:val="22"/>
          <w:lang w:val="lt-LT"/>
        </w:rPr>
        <w:t>vartoti</w:t>
      </w:r>
      <w:r w:rsidRPr="000C39C2">
        <w:rPr>
          <w:b/>
          <w:bCs/>
          <w:sz w:val="22"/>
          <w:szCs w:val="22"/>
          <w:lang w:val="lt-LT"/>
        </w:rPr>
        <w:t xml:space="preserve"> </w:t>
      </w:r>
      <w:r w:rsidRPr="00D444C9">
        <w:rPr>
          <w:b/>
          <w:bCs/>
          <w:sz w:val="22"/>
          <w:szCs w:val="22"/>
          <w:lang w:val="lt-LT"/>
        </w:rPr>
        <w:t>vaistą nes jame pateikiama Jums svarbi informacija.</w:t>
      </w:r>
    </w:p>
    <w:p w14:paraId="524A15F6" w14:textId="77777777" w:rsidR="00C374B3" w:rsidRPr="000C39C2" w:rsidRDefault="00C374B3" w:rsidP="00C374B3">
      <w:pPr>
        <w:numPr>
          <w:ilvl w:val="0"/>
          <w:numId w:val="4"/>
        </w:numPr>
        <w:rPr>
          <w:sz w:val="22"/>
          <w:szCs w:val="22"/>
          <w:lang w:val="lt-LT"/>
        </w:rPr>
      </w:pPr>
      <w:r w:rsidRPr="00D444C9">
        <w:rPr>
          <w:sz w:val="22"/>
          <w:szCs w:val="22"/>
          <w:lang w:val="lt-LT"/>
        </w:rPr>
        <w:t>Neišmeskite</w:t>
      </w:r>
      <w:r w:rsidRPr="000C39C2">
        <w:rPr>
          <w:sz w:val="22"/>
          <w:szCs w:val="22"/>
          <w:lang w:val="lt-LT"/>
        </w:rPr>
        <w:t xml:space="preserve"> </w:t>
      </w:r>
      <w:r w:rsidRPr="00D444C9">
        <w:rPr>
          <w:sz w:val="22"/>
          <w:szCs w:val="22"/>
          <w:lang w:val="lt-LT"/>
        </w:rPr>
        <w:t>šio</w:t>
      </w:r>
      <w:r w:rsidRPr="000C39C2">
        <w:rPr>
          <w:sz w:val="22"/>
          <w:szCs w:val="22"/>
          <w:lang w:val="lt-LT"/>
        </w:rPr>
        <w:t xml:space="preserve"> </w:t>
      </w:r>
      <w:r w:rsidRPr="00D444C9">
        <w:rPr>
          <w:sz w:val="22"/>
          <w:szCs w:val="22"/>
          <w:lang w:val="lt-LT"/>
        </w:rPr>
        <w:t>lapelio, nes</w:t>
      </w:r>
      <w:r w:rsidRPr="000C39C2">
        <w:rPr>
          <w:sz w:val="22"/>
          <w:szCs w:val="22"/>
          <w:lang w:val="lt-LT"/>
        </w:rPr>
        <w:t xml:space="preserve"> </w:t>
      </w:r>
      <w:r w:rsidRPr="00D444C9">
        <w:rPr>
          <w:sz w:val="22"/>
          <w:szCs w:val="22"/>
          <w:lang w:val="lt-LT"/>
        </w:rPr>
        <w:t>vėl</w:t>
      </w:r>
      <w:r w:rsidRPr="000C39C2">
        <w:rPr>
          <w:sz w:val="22"/>
          <w:szCs w:val="22"/>
          <w:lang w:val="lt-LT"/>
        </w:rPr>
        <w:t xml:space="preserve"> </w:t>
      </w:r>
      <w:r w:rsidRPr="00D444C9">
        <w:rPr>
          <w:sz w:val="22"/>
          <w:szCs w:val="22"/>
          <w:lang w:val="lt-LT"/>
        </w:rPr>
        <w:t>gali</w:t>
      </w:r>
      <w:r w:rsidRPr="000C39C2">
        <w:rPr>
          <w:sz w:val="22"/>
          <w:szCs w:val="22"/>
          <w:lang w:val="lt-LT"/>
        </w:rPr>
        <w:t xml:space="preserve"> </w:t>
      </w:r>
      <w:r w:rsidRPr="00D444C9">
        <w:rPr>
          <w:sz w:val="22"/>
          <w:szCs w:val="22"/>
          <w:lang w:val="lt-LT"/>
        </w:rPr>
        <w:t>prireikti</w:t>
      </w:r>
      <w:r w:rsidRPr="000C39C2">
        <w:rPr>
          <w:sz w:val="22"/>
          <w:szCs w:val="22"/>
          <w:lang w:val="lt-LT"/>
        </w:rPr>
        <w:t xml:space="preserve"> </w:t>
      </w:r>
      <w:r w:rsidRPr="00D444C9">
        <w:rPr>
          <w:sz w:val="22"/>
          <w:szCs w:val="22"/>
          <w:lang w:val="lt-LT"/>
        </w:rPr>
        <w:t>jį</w:t>
      </w:r>
      <w:r w:rsidRPr="000C39C2">
        <w:rPr>
          <w:sz w:val="22"/>
          <w:szCs w:val="22"/>
          <w:lang w:val="lt-LT"/>
        </w:rPr>
        <w:t xml:space="preserve"> </w:t>
      </w:r>
      <w:r w:rsidRPr="00D444C9">
        <w:rPr>
          <w:sz w:val="22"/>
          <w:szCs w:val="22"/>
          <w:lang w:val="lt-LT"/>
        </w:rPr>
        <w:t>perskaityti.</w:t>
      </w:r>
    </w:p>
    <w:p w14:paraId="7F396E75" w14:textId="77777777" w:rsidR="00C374B3" w:rsidRPr="000C39C2" w:rsidRDefault="00C374B3" w:rsidP="00C374B3">
      <w:pPr>
        <w:numPr>
          <w:ilvl w:val="0"/>
          <w:numId w:val="4"/>
        </w:numPr>
        <w:rPr>
          <w:sz w:val="22"/>
          <w:szCs w:val="22"/>
          <w:lang w:val="lt-LT"/>
        </w:rPr>
      </w:pPr>
      <w:r w:rsidRPr="00D444C9">
        <w:rPr>
          <w:sz w:val="22"/>
          <w:szCs w:val="22"/>
          <w:lang w:val="lt-LT"/>
        </w:rPr>
        <w:t>Jeigu</w:t>
      </w:r>
      <w:r w:rsidRPr="000C39C2">
        <w:rPr>
          <w:sz w:val="22"/>
          <w:szCs w:val="22"/>
          <w:lang w:val="lt-LT"/>
        </w:rPr>
        <w:t xml:space="preserve"> </w:t>
      </w:r>
      <w:r w:rsidRPr="00D444C9">
        <w:rPr>
          <w:sz w:val="22"/>
          <w:szCs w:val="22"/>
          <w:lang w:val="lt-LT"/>
        </w:rPr>
        <w:t>kiltų</w:t>
      </w:r>
      <w:r w:rsidRPr="000C39C2">
        <w:rPr>
          <w:sz w:val="22"/>
          <w:szCs w:val="22"/>
          <w:lang w:val="lt-LT"/>
        </w:rPr>
        <w:t xml:space="preserve"> </w:t>
      </w:r>
      <w:r w:rsidRPr="00D444C9">
        <w:rPr>
          <w:sz w:val="22"/>
          <w:szCs w:val="22"/>
          <w:lang w:val="lt-LT"/>
        </w:rPr>
        <w:t>daugiau</w:t>
      </w:r>
      <w:r w:rsidRPr="000C39C2">
        <w:rPr>
          <w:sz w:val="22"/>
          <w:szCs w:val="22"/>
          <w:lang w:val="lt-LT"/>
        </w:rPr>
        <w:t xml:space="preserve"> </w:t>
      </w:r>
      <w:r w:rsidRPr="00D444C9">
        <w:rPr>
          <w:sz w:val="22"/>
          <w:szCs w:val="22"/>
          <w:lang w:val="lt-LT"/>
        </w:rPr>
        <w:t>klausimų, kreipkitės į gydytoją</w:t>
      </w:r>
      <w:r w:rsidRPr="000C39C2">
        <w:rPr>
          <w:sz w:val="22"/>
          <w:szCs w:val="22"/>
          <w:lang w:val="lt-LT"/>
        </w:rPr>
        <w:t xml:space="preserve"> </w:t>
      </w:r>
      <w:r w:rsidRPr="00D444C9">
        <w:rPr>
          <w:sz w:val="22"/>
          <w:szCs w:val="22"/>
          <w:lang w:val="lt-LT"/>
        </w:rPr>
        <w:t>arba</w:t>
      </w:r>
      <w:r w:rsidRPr="000C39C2">
        <w:rPr>
          <w:sz w:val="22"/>
          <w:szCs w:val="22"/>
          <w:lang w:val="lt-LT"/>
        </w:rPr>
        <w:t xml:space="preserve"> </w:t>
      </w:r>
      <w:r w:rsidRPr="00D444C9">
        <w:rPr>
          <w:sz w:val="22"/>
          <w:szCs w:val="22"/>
          <w:lang w:val="lt-LT"/>
        </w:rPr>
        <w:t>vaistininką.</w:t>
      </w:r>
    </w:p>
    <w:p w14:paraId="594F7484" w14:textId="77777777" w:rsidR="00C374B3" w:rsidRPr="000C39C2" w:rsidRDefault="00C374B3" w:rsidP="00C374B3">
      <w:pPr>
        <w:numPr>
          <w:ilvl w:val="0"/>
          <w:numId w:val="4"/>
        </w:numPr>
        <w:rPr>
          <w:sz w:val="22"/>
          <w:szCs w:val="22"/>
          <w:lang w:val="lt-LT"/>
        </w:rPr>
      </w:pPr>
      <w:r w:rsidRPr="00D444C9">
        <w:rPr>
          <w:sz w:val="22"/>
          <w:szCs w:val="22"/>
          <w:lang w:val="lt-LT"/>
        </w:rPr>
        <w:t>Šis</w:t>
      </w:r>
      <w:r w:rsidRPr="000C39C2">
        <w:rPr>
          <w:sz w:val="22"/>
          <w:szCs w:val="22"/>
          <w:lang w:val="lt-LT"/>
        </w:rPr>
        <w:t xml:space="preserve"> </w:t>
      </w:r>
      <w:r w:rsidRPr="00D444C9">
        <w:rPr>
          <w:sz w:val="22"/>
          <w:szCs w:val="22"/>
          <w:lang w:val="lt-LT"/>
        </w:rPr>
        <w:t>vaistas</w:t>
      </w:r>
      <w:r w:rsidRPr="000C39C2">
        <w:rPr>
          <w:sz w:val="22"/>
          <w:szCs w:val="22"/>
          <w:lang w:val="lt-LT"/>
        </w:rPr>
        <w:t xml:space="preserve"> </w:t>
      </w:r>
      <w:r w:rsidRPr="00D444C9">
        <w:rPr>
          <w:sz w:val="22"/>
          <w:szCs w:val="22"/>
          <w:lang w:val="lt-LT"/>
        </w:rPr>
        <w:t>skirtas</w:t>
      </w:r>
      <w:r w:rsidRPr="000C39C2">
        <w:rPr>
          <w:sz w:val="22"/>
          <w:szCs w:val="22"/>
          <w:lang w:val="lt-LT"/>
        </w:rPr>
        <w:t xml:space="preserve"> </w:t>
      </w:r>
      <w:r w:rsidRPr="00D444C9">
        <w:rPr>
          <w:sz w:val="22"/>
          <w:szCs w:val="22"/>
          <w:lang w:val="lt-LT"/>
        </w:rPr>
        <w:t>tik</w:t>
      </w:r>
      <w:r w:rsidRPr="000C39C2">
        <w:rPr>
          <w:sz w:val="22"/>
          <w:szCs w:val="22"/>
          <w:lang w:val="lt-LT"/>
        </w:rPr>
        <w:t xml:space="preserve"> </w:t>
      </w:r>
      <w:r w:rsidRPr="00D444C9">
        <w:rPr>
          <w:sz w:val="22"/>
          <w:szCs w:val="22"/>
          <w:lang w:val="lt-LT"/>
        </w:rPr>
        <w:t>Jums, todėl</w:t>
      </w:r>
      <w:r w:rsidRPr="000C39C2">
        <w:rPr>
          <w:sz w:val="22"/>
          <w:szCs w:val="22"/>
          <w:lang w:val="lt-LT"/>
        </w:rPr>
        <w:t xml:space="preserve"> </w:t>
      </w:r>
      <w:r w:rsidRPr="00D444C9">
        <w:rPr>
          <w:sz w:val="22"/>
          <w:szCs w:val="22"/>
          <w:lang w:val="lt-LT"/>
        </w:rPr>
        <w:t>kitiems</w:t>
      </w:r>
      <w:r w:rsidRPr="000C39C2">
        <w:rPr>
          <w:sz w:val="22"/>
          <w:szCs w:val="22"/>
          <w:lang w:val="lt-LT"/>
        </w:rPr>
        <w:t xml:space="preserve"> </w:t>
      </w:r>
      <w:r w:rsidRPr="00D444C9">
        <w:rPr>
          <w:sz w:val="22"/>
          <w:szCs w:val="22"/>
          <w:lang w:val="lt-LT"/>
        </w:rPr>
        <w:t>žmonėms</w:t>
      </w:r>
      <w:r w:rsidRPr="000C39C2">
        <w:rPr>
          <w:sz w:val="22"/>
          <w:szCs w:val="22"/>
          <w:lang w:val="lt-LT"/>
        </w:rPr>
        <w:t xml:space="preserve"> </w:t>
      </w:r>
      <w:r w:rsidRPr="00D444C9">
        <w:rPr>
          <w:sz w:val="22"/>
          <w:szCs w:val="22"/>
          <w:lang w:val="lt-LT"/>
        </w:rPr>
        <w:t>jo</w:t>
      </w:r>
      <w:r w:rsidRPr="000C39C2">
        <w:rPr>
          <w:sz w:val="22"/>
          <w:szCs w:val="22"/>
          <w:lang w:val="lt-LT"/>
        </w:rPr>
        <w:t xml:space="preserve"> </w:t>
      </w:r>
      <w:r w:rsidRPr="00D444C9">
        <w:rPr>
          <w:sz w:val="22"/>
          <w:szCs w:val="22"/>
          <w:lang w:val="lt-LT"/>
        </w:rPr>
        <w:t>duoti</w:t>
      </w:r>
      <w:r w:rsidRPr="000C39C2">
        <w:rPr>
          <w:sz w:val="22"/>
          <w:szCs w:val="22"/>
          <w:lang w:val="lt-LT"/>
        </w:rPr>
        <w:t xml:space="preserve"> </w:t>
      </w:r>
      <w:r w:rsidRPr="00D444C9">
        <w:rPr>
          <w:sz w:val="22"/>
          <w:szCs w:val="22"/>
          <w:lang w:val="lt-LT"/>
        </w:rPr>
        <w:t>negalima. Vaistas</w:t>
      </w:r>
      <w:r w:rsidRPr="000C39C2">
        <w:rPr>
          <w:sz w:val="22"/>
          <w:szCs w:val="22"/>
          <w:lang w:val="lt-LT"/>
        </w:rPr>
        <w:t xml:space="preserve"> </w:t>
      </w:r>
      <w:r w:rsidRPr="00D444C9">
        <w:rPr>
          <w:sz w:val="22"/>
          <w:szCs w:val="22"/>
          <w:lang w:val="lt-LT"/>
        </w:rPr>
        <w:t>gali</w:t>
      </w:r>
      <w:r w:rsidRPr="000C39C2">
        <w:rPr>
          <w:sz w:val="22"/>
          <w:szCs w:val="22"/>
          <w:lang w:val="lt-LT"/>
        </w:rPr>
        <w:t xml:space="preserve"> </w:t>
      </w:r>
      <w:r w:rsidRPr="00D444C9">
        <w:rPr>
          <w:sz w:val="22"/>
          <w:szCs w:val="22"/>
          <w:lang w:val="lt-LT"/>
        </w:rPr>
        <w:t>jiems</w:t>
      </w:r>
      <w:r w:rsidRPr="000C39C2">
        <w:rPr>
          <w:sz w:val="22"/>
          <w:szCs w:val="22"/>
          <w:lang w:val="lt-LT"/>
        </w:rPr>
        <w:t xml:space="preserve"> </w:t>
      </w:r>
      <w:r w:rsidRPr="00D444C9">
        <w:rPr>
          <w:sz w:val="22"/>
          <w:szCs w:val="22"/>
          <w:lang w:val="lt-LT"/>
        </w:rPr>
        <w:t>pakenkti (net tiems, kurių</w:t>
      </w:r>
      <w:r w:rsidRPr="000C39C2">
        <w:rPr>
          <w:sz w:val="22"/>
          <w:szCs w:val="22"/>
          <w:lang w:val="lt-LT"/>
        </w:rPr>
        <w:t xml:space="preserve"> </w:t>
      </w:r>
      <w:r w:rsidRPr="00D444C9">
        <w:rPr>
          <w:sz w:val="22"/>
          <w:szCs w:val="22"/>
          <w:lang w:val="lt-LT"/>
        </w:rPr>
        <w:t>ligos</w:t>
      </w:r>
      <w:r w:rsidRPr="000C39C2">
        <w:rPr>
          <w:sz w:val="22"/>
          <w:szCs w:val="22"/>
          <w:lang w:val="lt-LT"/>
        </w:rPr>
        <w:t xml:space="preserve"> </w:t>
      </w:r>
      <w:r w:rsidRPr="00D444C9">
        <w:rPr>
          <w:sz w:val="22"/>
          <w:szCs w:val="22"/>
          <w:lang w:val="lt-LT"/>
        </w:rPr>
        <w:t>požymiai</w:t>
      </w:r>
      <w:r w:rsidRPr="000C39C2">
        <w:rPr>
          <w:sz w:val="22"/>
          <w:szCs w:val="22"/>
          <w:lang w:val="lt-LT"/>
        </w:rPr>
        <w:t xml:space="preserve"> </w:t>
      </w:r>
      <w:r w:rsidRPr="00D444C9">
        <w:rPr>
          <w:sz w:val="22"/>
          <w:szCs w:val="22"/>
          <w:lang w:val="lt-LT"/>
        </w:rPr>
        <w:t>yra</w:t>
      </w:r>
      <w:r w:rsidRPr="000C39C2">
        <w:rPr>
          <w:sz w:val="22"/>
          <w:szCs w:val="22"/>
          <w:lang w:val="lt-LT"/>
        </w:rPr>
        <w:t xml:space="preserve"> </w:t>
      </w:r>
      <w:r w:rsidRPr="00D444C9">
        <w:rPr>
          <w:sz w:val="22"/>
          <w:szCs w:val="22"/>
          <w:lang w:val="lt-LT"/>
        </w:rPr>
        <w:t>tokie</w:t>
      </w:r>
      <w:r w:rsidRPr="000C39C2">
        <w:rPr>
          <w:sz w:val="22"/>
          <w:szCs w:val="22"/>
          <w:lang w:val="lt-LT"/>
        </w:rPr>
        <w:t xml:space="preserve"> </w:t>
      </w:r>
      <w:r w:rsidRPr="00D444C9">
        <w:rPr>
          <w:sz w:val="22"/>
          <w:szCs w:val="22"/>
          <w:lang w:val="lt-LT"/>
        </w:rPr>
        <w:t>patys</w:t>
      </w:r>
      <w:r w:rsidRPr="000C39C2">
        <w:rPr>
          <w:sz w:val="22"/>
          <w:szCs w:val="22"/>
          <w:lang w:val="lt-LT"/>
        </w:rPr>
        <w:t xml:space="preserve"> </w:t>
      </w:r>
      <w:r w:rsidRPr="00D444C9">
        <w:rPr>
          <w:sz w:val="22"/>
          <w:szCs w:val="22"/>
          <w:lang w:val="lt-LT"/>
        </w:rPr>
        <w:t>kaip</w:t>
      </w:r>
      <w:r w:rsidRPr="000C39C2">
        <w:rPr>
          <w:sz w:val="22"/>
          <w:szCs w:val="22"/>
          <w:lang w:val="lt-LT"/>
        </w:rPr>
        <w:t xml:space="preserve"> </w:t>
      </w:r>
      <w:r w:rsidRPr="00D444C9">
        <w:rPr>
          <w:sz w:val="22"/>
          <w:szCs w:val="22"/>
          <w:lang w:val="lt-LT"/>
        </w:rPr>
        <w:t>Jūsų).</w:t>
      </w:r>
    </w:p>
    <w:p w14:paraId="5835C916" w14:textId="77777777" w:rsidR="00C374B3" w:rsidRPr="000C39C2" w:rsidRDefault="00C374B3" w:rsidP="00C374B3">
      <w:pPr>
        <w:numPr>
          <w:ilvl w:val="0"/>
          <w:numId w:val="4"/>
        </w:numPr>
        <w:rPr>
          <w:sz w:val="22"/>
          <w:szCs w:val="22"/>
          <w:lang w:val="lt-LT"/>
        </w:rPr>
      </w:pPr>
      <w:r w:rsidRPr="00D444C9">
        <w:rPr>
          <w:sz w:val="22"/>
          <w:szCs w:val="22"/>
          <w:lang w:val="lt-LT"/>
        </w:rPr>
        <w:t>Jeigu</w:t>
      </w:r>
      <w:r w:rsidRPr="000C39C2">
        <w:rPr>
          <w:sz w:val="22"/>
          <w:szCs w:val="22"/>
          <w:lang w:val="lt-LT"/>
        </w:rPr>
        <w:t xml:space="preserve"> </w:t>
      </w:r>
      <w:r w:rsidRPr="00D444C9">
        <w:rPr>
          <w:sz w:val="22"/>
          <w:szCs w:val="22"/>
          <w:lang w:val="lt-LT"/>
        </w:rPr>
        <w:t>pasireiškė</w:t>
      </w:r>
      <w:r w:rsidRPr="000C39C2">
        <w:rPr>
          <w:sz w:val="22"/>
          <w:szCs w:val="22"/>
          <w:lang w:val="lt-LT"/>
        </w:rPr>
        <w:t xml:space="preserve"> </w:t>
      </w:r>
      <w:r w:rsidRPr="00D444C9">
        <w:rPr>
          <w:sz w:val="22"/>
          <w:szCs w:val="22"/>
          <w:lang w:val="lt-LT"/>
        </w:rPr>
        <w:t>šalutinis</w:t>
      </w:r>
      <w:r w:rsidRPr="000C39C2">
        <w:rPr>
          <w:sz w:val="22"/>
          <w:szCs w:val="22"/>
          <w:lang w:val="lt-LT"/>
        </w:rPr>
        <w:t xml:space="preserve"> </w:t>
      </w:r>
      <w:r w:rsidRPr="00D444C9">
        <w:rPr>
          <w:sz w:val="22"/>
          <w:szCs w:val="22"/>
          <w:lang w:val="lt-LT"/>
        </w:rPr>
        <w:t>poveikis</w:t>
      </w:r>
      <w:r w:rsidRPr="000C39C2">
        <w:rPr>
          <w:sz w:val="22"/>
          <w:szCs w:val="22"/>
          <w:lang w:val="lt-LT"/>
        </w:rPr>
        <w:t xml:space="preserve"> </w:t>
      </w:r>
      <w:r w:rsidRPr="00D444C9">
        <w:rPr>
          <w:sz w:val="22"/>
          <w:szCs w:val="22"/>
          <w:lang w:val="lt-LT"/>
        </w:rPr>
        <w:t>(net jeigu jis šiame</w:t>
      </w:r>
      <w:r w:rsidRPr="000C39C2">
        <w:rPr>
          <w:sz w:val="22"/>
          <w:szCs w:val="22"/>
          <w:lang w:val="lt-LT"/>
        </w:rPr>
        <w:t xml:space="preserve"> </w:t>
      </w:r>
      <w:r w:rsidRPr="00D444C9">
        <w:rPr>
          <w:sz w:val="22"/>
          <w:szCs w:val="22"/>
          <w:lang w:val="lt-LT"/>
        </w:rPr>
        <w:t>lapelyje</w:t>
      </w:r>
      <w:r w:rsidRPr="000C39C2">
        <w:rPr>
          <w:sz w:val="22"/>
          <w:szCs w:val="22"/>
          <w:lang w:val="lt-LT"/>
        </w:rPr>
        <w:t xml:space="preserve"> </w:t>
      </w:r>
      <w:r w:rsidRPr="00D444C9">
        <w:rPr>
          <w:sz w:val="22"/>
          <w:szCs w:val="22"/>
          <w:lang w:val="lt-LT"/>
        </w:rPr>
        <w:t>nenurodytą), kreipkitės į gydytoją, vaistininką arba slaugytoją. Žr. 4 skyrių.</w:t>
      </w:r>
    </w:p>
    <w:p w14:paraId="227048BB" w14:textId="77777777" w:rsidR="00C374B3" w:rsidRPr="00D444C9" w:rsidRDefault="00C374B3" w:rsidP="00C374B3">
      <w:pPr>
        <w:rPr>
          <w:sz w:val="22"/>
          <w:szCs w:val="22"/>
          <w:lang w:val="lt-LT"/>
        </w:rPr>
      </w:pPr>
    </w:p>
    <w:p w14:paraId="48A2EB73" w14:textId="77777777" w:rsidR="00C374B3" w:rsidRPr="00D444C9" w:rsidRDefault="00C374B3" w:rsidP="00C374B3">
      <w:pPr>
        <w:rPr>
          <w:b/>
          <w:bCs/>
          <w:sz w:val="22"/>
          <w:szCs w:val="22"/>
          <w:lang w:val="lt-LT"/>
        </w:rPr>
      </w:pPr>
      <w:r w:rsidRPr="000C39C2">
        <w:rPr>
          <w:b/>
          <w:bCs/>
          <w:sz w:val="22"/>
          <w:szCs w:val="22"/>
          <w:lang w:val="lt-LT"/>
        </w:rPr>
        <w:t>Apie ką rašoma šiame lapelyje?</w:t>
      </w:r>
    </w:p>
    <w:p w14:paraId="2D2F797D" w14:textId="77777777" w:rsidR="00C374B3" w:rsidRPr="000C39C2" w:rsidRDefault="00C374B3" w:rsidP="00C374B3">
      <w:pPr>
        <w:numPr>
          <w:ilvl w:val="0"/>
          <w:numId w:val="5"/>
        </w:numPr>
        <w:rPr>
          <w:sz w:val="22"/>
          <w:szCs w:val="22"/>
          <w:lang w:val="lt-LT"/>
        </w:rPr>
      </w:pPr>
      <w:r w:rsidRPr="00D444C9">
        <w:rPr>
          <w:sz w:val="22"/>
          <w:szCs w:val="22"/>
          <w:lang w:val="lt-LT"/>
        </w:rPr>
        <w:t>Kas</w:t>
      </w:r>
      <w:r w:rsidRPr="000C39C2">
        <w:rPr>
          <w:sz w:val="22"/>
          <w:szCs w:val="22"/>
          <w:lang w:val="lt-LT"/>
        </w:rPr>
        <w:t xml:space="preserve"> </w:t>
      </w:r>
      <w:r w:rsidRPr="00D444C9">
        <w:rPr>
          <w:sz w:val="22"/>
          <w:szCs w:val="22"/>
          <w:lang w:val="lt-LT"/>
        </w:rPr>
        <w:t>yra</w:t>
      </w:r>
      <w:r w:rsidRPr="000C39C2">
        <w:rPr>
          <w:sz w:val="22"/>
          <w:szCs w:val="22"/>
          <w:lang w:val="lt-LT"/>
        </w:rPr>
        <w:t xml:space="preserve"> </w:t>
      </w:r>
      <w:proofErr w:type="spellStart"/>
      <w:r w:rsidRPr="00D444C9">
        <w:rPr>
          <w:sz w:val="22"/>
          <w:szCs w:val="22"/>
          <w:lang w:val="lt-LT"/>
        </w:rPr>
        <w:t>Albunorm</w:t>
      </w:r>
      <w:proofErr w:type="spellEnd"/>
      <w:r w:rsidRPr="000C39C2">
        <w:rPr>
          <w:sz w:val="22"/>
          <w:szCs w:val="22"/>
          <w:lang w:val="lt-LT"/>
        </w:rPr>
        <w:t xml:space="preserve"> </w:t>
      </w:r>
      <w:r w:rsidRPr="00D444C9">
        <w:rPr>
          <w:sz w:val="22"/>
          <w:szCs w:val="22"/>
          <w:lang w:val="lt-LT"/>
        </w:rPr>
        <w:t>ir</w:t>
      </w:r>
      <w:r w:rsidRPr="000C39C2">
        <w:rPr>
          <w:sz w:val="22"/>
          <w:szCs w:val="22"/>
          <w:lang w:val="lt-LT"/>
        </w:rPr>
        <w:t xml:space="preserve"> </w:t>
      </w:r>
      <w:r w:rsidRPr="00D444C9">
        <w:rPr>
          <w:sz w:val="22"/>
          <w:szCs w:val="22"/>
          <w:lang w:val="lt-LT"/>
        </w:rPr>
        <w:t>kam jis vartojamas</w:t>
      </w:r>
    </w:p>
    <w:p w14:paraId="11547AAB" w14:textId="77777777" w:rsidR="00C374B3" w:rsidRPr="000C39C2" w:rsidRDefault="00C374B3" w:rsidP="00C374B3">
      <w:pPr>
        <w:numPr>
          <w:ilvl w:val="0"/>
          <w:numId w:val="5"/>
        </w:numPr>
        <w:rPr>
          <w:sz w:val="22"/>
          <w:szCs w:val="22"/>
          <w:lang w:val="lt-LT"/>
        </w:rPr>
      </w:pPr>
      <w:r w:rsidRPr="00D444C9">
        <w:rPr>
          <w:sz w:val="22"/>
          <w:szCs w:val="22"/>
          <w:lang w:val="lt-LT"/>
        </w:rPr>
        <w:t>Kas žinotina</w:t>
      </w:r>
      <w:r w:rsidRPr="000C39C2">
        <w:rPr>
          <w:sz w:val="22"/>
          <w:szCs w:val="22"/>
          <w:lang w:val="lt-LT"/>
        </w:rPr>
        <w:t xml:space="preserve"> </w:t>
      </w:r>
      <w:r w:rsidRPr="00D444C9">
        <w:rPr>
          <w:sz w:val="22"/>
          <w:szCs w:val="22"/>
          <w:lang w:val="lt-LT"/>
        </w:rPr>
        <w:t>prieš</w:t>
      </w:r>
      <w:r w:rsidRPr="000C39C2">
        <w:rPr>
          <w:sz w:val="22"/>
          <w:szCs w:val="22"/>
          <w:lang w:val="lt-LT"/>
        </w:rPr>
        <w:t xml:space="preserve"> </w:t>
      </w:r>
      <w:r w:rsidRPr="00D444C9">
        <w:rPr>
          <w:sz w:val="22"/>
          <w:szCs w:val="22"/>
          <w:lang w:val="lt-LT"/>
        </w:rPr>
        <w:t>vartojant</w:t>
      </w:r>
      <w:r w:rsidRPr="000C39C2">
        <w:rPr>
          <w:sz w:val="22"/>
          <w:szCs w:val="22"/>
          <w:lang w:val="lt-LT"/>
        </w:rPr>
        <w:t xml:space="preserve"> </w:t>
      </w:r>
      <w:proofErr w:type="spellStart"/>
      <w:r w:rsidRPr="00D444C9">
        <w:rPr>
          <w:sz w:val="22"/>
          <w:szCs w:val="22"/>
          <w:lang w:val="lt-LT"/>
        </w:rPr>
        <w:t>Albunorm</w:t>
      </w:r>
      <w:proofErr w:type="spellEnd"/>
    </w:p>
    <w:p w14:paraId="70F2A5D2" w14:textId="77777777" w:rsidR="00C374B3" w:rsidRPr="000C39C2" w:rsidRDefault="00C374B3" w:rsidP="00C374B3">
      <w:pPr>
        <w:numPr>
          <w:ilvl w:val="0"/>
          <w:numId w:val="5"/>
        </w:numPr>
        <w:rPr>
          <w:sz w:val="22"/>
          <w:szCs w:val="22"/>
          <w:lang w:val="lt-LT"/>
        </w:rPr>
      </w:pPr>
      <w:r w:rsidRPr="00D444C9">
        <w:rPr>
          <w:sz w:val="22"/>
          <w:szCs w:val="22"/>
          <w:lang w:val="lt-LT"/>
        </w:rPr>
        <w:t xml:space="preserve">Kaip vartoti </w:t>
      </w:r>
      <w:proofErr w:type="spellStart"/>
      <w:r w:rsidRPr="00D444C9">
        <w:rPr>
          <w:sz w:val="22"/>
          <w:szCs w:val="22"/>
          <w:lang w:val="lt-LT"/>
        </w:rPr>
        <w:t>Albunorm</w:t>
      </w:r>
      <w:proofErr w:type="spellEnd"/>
      <w:r w:rsidRPr="00D444C9">
        <w:rPr>
          <w:sz w:val="22"/>
          <w:szCs w:val="22"/>
          <w:lang w:val="lt-LT"/>
        </w:rPr>
        <w:t xml:space="preserve"> </w:t>
      </w:r>
    </w:p>
    <w:p w14:paraId="27D04FDE" w14:textId="77777777" w:rsidR="00C374B3" w:rsidRPr="000C39C2" w:rsidRDefault="00C374B3" w:rsidP="00C374B3">
      <w:pPr>
        <w:numPr>
          <w:ilvl w:val="0"/>
          <w:numId w:val="5"/>
        </w:numPr>
        <w:rPr>
          <w:sz w:val="22"/>
          <w:szCs w:val="22"/>
          <w:lang w:val="lt-LT"/>
        </w:rPr>
      </w:pPr>
      <w:r w:rsidRPr="00D444C9">
        <w:rPr>
          <w:sz w:val="22"/>
          <w:szCs w:val="22"/>
          <w:lang w:val="lt-LT"/>
        </w:rPr>
        <w:t>Galimas šalutinis poveikis</w:t>
      </w:r>
    </w:p>
    <w:p w14:paraId="7D94C4BF" w14:textId="77777777" w:rsidR="00C374B3" w:rsidRPr="000C39C2" w:rsidRDefault="00C374B3" w:rsidP="00C374B3">
      <w:pPr>
        <w:numPr>
          <w:ilvl w:val="0"/>
          <w:numId w:val="5"/>
        </w:numPr>
        <w:rPr>
          <w:sz w:val="22"/>
          <w:szCs w:val="22"/>
          <w:lang w:val="lt-LT"/>
        </w:rPr>
      </w:pPr>
      <w:r w:rsidRPr="00D444C9">
        <w:rPr>
          <w:sz w:val="22"/>
          <w:szCs w:val="22"/>
          <w:lang w:val="lt-LT"/>
        </w:rPr>
        <w:t xml:space="preserve">Kaip laikyti </w:t>
      </w:r>
      <w:proofErr w:type="spellStart"/>
      <w:r w:rsidRPr="00D444C9">
        <w:rPr>
          <w:sz w:val="22"/>
          <w:szCs w:val="22"/>
          <w:lang w:val="lt-LT"/>
        </w:rPr>
        <w:t>Albunorm</w:t>
      </w:r>
      <w:proofErr w:type="spellEnd"/>
      <w:r w:rsidRPr="00D444C9">
        <w:rPr>
          <w:sz w:val="22"/>
          <w:szCs w:val="22"/>
          <w:lang w:val="lt-LT"/>
        </w:rPr>
        <w:t xml:space="preserve"> </w:t>
      </w:r>
    </w:p>
    <w:p w14:paraId="4F4CD011" w14:textId="77777777" w:rsidR="00C374B3" w:rsidRPr="000C39C2" w:rsidRDefault="00C374B3" w:rsidP="00C374B3">
      <w:pPr>
        <w:numPr>
          <w:ilvl w:val="0"/>
          <w:numId w:val="5"/>
        </w:numPr>
        <w:rPr>
          <w:sz w:val="22"/>
          <w:szCs w:val="22"/>
          <w:lang w:val="lt-LT"/>
        </w:rPr>
      </w:pPr>
      <w:r w:rsidRPr="00D444C9">
        <w:rPr>
          <w:sz w:val="22"/>
          <w:szCs w:val="22"/>
          <w:lang w:val="lt-LT"/>
        </w:rPr>
        <w:t>Pakuotės turinys ir kita informacija</w:t>
      </w:r>
    </w:p>
    <w:p w14:paraId="50D6FF9B" w14:textId="77777777" w:rsidR="00C374B3" w:rsidRPr="000C39C2" w:rsidRDefault="00C374B3" w:rsidP="00C374B3">
      <w:pPr>
        <w:rPr>
          <w:sz w:val="22"/>
          <w:szCs w:val="22"/>
          <w:lang w:val="lt-LT"/>
        </w:rPr>
      </w:pPr>
    </w:p>
    <w:p w14:paraId="6318B892" w14:textId="77777777" w:rsidR="00C374B3" w:rsidRPr="000C39C2" w:rsidRDefault="00C374B3" w:rsidP="00C374B3">
      <w:pPr>
        <w:rPr>
          <w:sz w:val="22"/>
          <w:szCs w:val="22"/>
          <w:lang w:val="lt-LT"/>
        </w:rPr>
      </w:pPr>
    </w:p>
    <w:p w14:paraId="466D9C05"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1.</w:t>
      </w:r>
      <w:r w:rsidRPr="000C39C2">
        <w:rPr>
          <w:rFonts w:ascii="Times New Roman" w:hAnsi="Times New Roman"/>
          <w:noProof w:val="0"/>
        </w:rPr>
        <w:tab/>
      </w:r>
      <w:r w:rsidRPr="00D444C9">
        <w:rPr>
          <w:rFonts w:ascii="Times New Roman" w:hAnsi="Times New Roman"/>
          <w:noProof w:val="0"/>
        </w:rPr>
        <w:t xml:space="preserve">Kas yra </w:t>
      </w:r>
      <w:proofErr w:type="spellStart"/>
      <w:r w:rsidRPr="00D444C9">
        <w:rPr>
          <w:rFonts w:ascii="Times New Roman" w:hAnsi="Times New Roman"/>
          <w:noProof w:val="0"/>
        </w:rPr>
        <w:t>Albunorm</w:t>
      </w:r>
      <w:proofErr w:type="spellEnd"/>
      <w:r w:rsidRPr="00D444C9">
        <w:rPr>
          <w:rFonts w:ascii="Times New Roman" w:hAnsi="Times New Roman"/>
          <w:noProof w:val="0"/>
        </w:rPr>
        <w:t xml:space="preserve"> ir kam jis vartojamas</w:t>
      </w:r>
    </w:p>
    <w:p w14:paraId="760743A1" w14:textId="77777777" w:rsidR="00C374B3" w:rsidRPr="000C39C2" w:rsidRDefault="00C374B3" w:rsidP="00C374B3">
      <w:pPr>
        <w:rPr>
          <w:sz w:val="22"/>
          <w:szCs w:val="22"/>
          <w:lang w:val="lt-LT"/>
        </w:rPr>
      </w:pPr>
    </w:p>
    <w:p w14:paraId="0FBA7333"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0C39C2">
        <w:rPr>
          <w:sz w:val="22"/>
          <w:szCs w:val="22"/>
          <w:lang w:val="lt-LT"/>
        </w:rPr>
        <w:t xml:space="preserve"> </w:t>
      </w:r>
      <w:r w:rsidRPr="00D444C9">
        <w:rPr>
          <w:sz w:val="22"/>
          <w:szCs w:val="22"/>
          <w:lang w:val="lt-LT"/>
        </w:rPr>
        <w:t xml:space="preserve">priklauso šiai vaistinių preparatų </w:t>
      </w:r>
      <w:proofErr w:type="spellStart"/>
      <w:r w:rsidRPr="00D444C9">
        <w:rPr>
          <w:sz w:val="22"/>
          <w:szCs w:val="22"/>
          <w:lang w:val="lt-LT"/>
        </w:rPr>
        <w:t>farmakoterapinei</w:t>
      </w:r>
      <w:proofErr w:type="spellEnd"/>
      <w:r w:rsidRPr="00D444C9">
        <w:rPr>
          <w:sz w:val="22"/>
          <w:szCs w:val="22"/>
          <w:lang w:val="lt-LT"/>
        </w:rPr>
        <w:t xml:space="preserve"> grupei: kraujo pakaitalai ir plazmos baltymų frakcijos.</w:t>
      </w:r>
    </w:p>
    <w:p w14:paraId="7EE21ACE" w14:textId="77777777" w:rsidR="00C374B3" w:rsidRPr="000C39C2" w:rsidRDefault="00C374B3" w:rsidP="00C374B3">
      <w:pPr>
        <w:rPr>
          <w:sz w:val="22"/>
          <w:szCs w:val="22"/>
          <w:lang w:val="lt-LT"/>
        </w:rPr>
      </w:pPr>
    </w:p>
    <w:p w14:paraId="432B4247" w14:textId="77777777" w:rsidR="00C374B3" w:rsidRPr="000C39C2" w:rsidRDefault="00C374B3" w:rsidP="00C374B3">
      <w:pPr>
        <w:rPr>
          <w:sz w:val="22"/>
          <w:szCs w:val="22"/>
          <w:lang w:val="lt-LT"/>
        </w:rPr>
      </w:pPr>
      <w:r w:rsidRPr="00D444C9">
        <w:rPr>
          <w:sz w:val="22"/>
          <w:szCs w:val="22"/>
          <w:lang w:val="lt-LT"/>
        </w:rPr>
        <w:t xml:space="preserve">Preparatas skiriamas pacientams cirkuliuojančio kraujo tūriui atstatyti ir palaikyti, kai nustatoma, kad jo trūksta. </w:t>
      </w:r>
    </w:p>
    <w:p w14:paraId="6D9A77EE" w14:textId="77777777" w:rsidR="00C374B3" w:rsidRPr="000C39C2" w:rsidRDefault="00C374B3" w:rsidP="00C374B3">
      <w:pPr>
        <w:rPr>
          <w:sz w:val="22"/>
          <w:szCs w:val="22"/>
          <w:lang w:val="lt-LT"/>
        </w:rPr>
      </w:pPr>
    </w:p>
    <w:p w14:paraId="59F7D301" w14:textId="77777777" w:rsidR="00C374B3" w:rsidRPr="000C39C2" w:rsidRDefault="00C374B3" w:rsidP="00C374B3">
      <w:pPr>
        <w:rPr>
          <w:sz w:val="22"/>
          <w:szCs w:val="22"/>
          <w:lang w:val="lt-LT"/>
        </w:rPr>
      </w:pPr>
    </w:p>
    <w:p w14:paraId="1366BCC9"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2.</w:t>
      </w:r>
      <w:r w:rsidRPr="000C39C2">
        <w:rPr>
          <w:rFonts w:ascii="Times New Roman" w:hAnsi="Times New Roman"/>
          <w:noProof w:val="0"/>
        </w:rPr>
        <w:tab/>
      </w:r>
      <w:r w:rsidRPr="00D444C9">
        <w:rPr>
          <w:rFonts w:ascii="Times New Roman" w:hAnsi="Times New Roman"/>
          <w:noProof w:val="0"/>
        </w:rPr>
        <w:t xml:space="preserve">Kas žinotina prieš vartojant </w:t>
      </w:r>
      <w:proofErr w:type="spellStart"/>
      <w:r w:rsidRPr="00D444C9">
        <w:rPr>
          <w:rFonts w:ascii="Times New Roman" w:hAnsi="Times New Roman"/>
          <w:noProof w:val="0"/>
        </w:rPr>
        <w:t>Albunorm</w:t>
      </w:r>
      <w:proofErr w:type="spellEnd"/>
    </w:p>
    <w:p w14:paraId="67652251" w14:textId="77777777" w:rsidR="00C374B3" w:rsidRPr="000C39C2" w:rsidRDefault="00C374B3" w:rsidP="00C374B3">
      <w:pPr>
        <w:rPr>
          <w:sz w:val="22"/>
          <w:szCs w:val="22"/>
          <w:lang w:val="lt-LT"/>
        </w:rPr>
      </w:pPr>
    </w:p>
    <w:p w14:paraId="2DE25937" w14:textId="77777777" w:rsidR="00C374B3" w:rsidRPr="000C39C2" w:rsidRDefault="00C374B3" w:rsidP="00C374B3">
      <w:pPr>
        <w:pStyle w:val="Antrat2"/>
        <w:rPr>
          <w:noProof w:val="0"/>
        </w:rPr>
      </w:pPr>
      <w:proofErr w:type="spellStart"/>
      <w:r w:rsidRPr="000C39C2">
        <w:rPr>
          <w:noProof w:val="0"/>
        </w:rPr>
        <w:t>Albunorm</w:t>
      </w:r>
      <w:proofErr w:type="spellEnd"/>
      <w:r w:rsidRPr="000C39C2">
        <w:rPr>
          <w:noProof w:val="0"/>
        </w:rPr>
        <w:t xml:space="preserve"> </w:t>
      </w:r>
      <w:r w:rsidRPr="00D444C9">
        <w:rPr>
          <w:noProof w:val="0"/>
        </w:rPr>
        <w:t>vartoti negalima</w:t>
      </w:r>
    </w:p>
    <w:p w14:paraId="5F855A03" w14:textId="77777777" w:rsidR="00C374B3" w:rsidRPr="000C39C2" w:rsidRDefault="00C374B3" w:rsidP="00C374B3">
      <w:pPr>
        <w:numPr>
          <w:ilvl w:val="0"/>
          <w:numId w:val="1"/>
        </w:numPr>
        <w:rPr>
          <w:sz w:val="22"/>
          <w:szCs w:val="22"/>
          <w:lang w:val="lt-LT"/>
        </w:rPr>
      </w:pPr>
      <w:r w:rsidRPr="00D444C9">
        <w:rPr>
          <w:sz w:val="22"/>
          <w:szCs w:val="22"/>
          <w:lang w:val="lt-LT"/>
        </w:rPr>
        <w:t xml:space="preserve">jeigu yra alergija  žmogaus </w:t>
      </w:r>
      <w:proofErr w:type="spellStart"/>
      <w:r w:rsidRPr="00D444C9">
        <w:rPr>
          <w:sz w:val="22"/>
          <w:szCs w:val="22"/>
          <w:lang w:val="lt-LT"/>
        </w:rPr>
        <w:t>albumino</w:t>
      </w:r>
      <w:proofErr w:type="spellEnd"/>
      <w:r w:rsidRPr="00D444C9">
        <w:rPr>
          <w:sz w:val="22"/>
          <w:szCs w:val="22"/>
          <w:lang w:val="lt-LT"/>
        </w:rPr>
        <w:t xml:space="preserve"> preparatams arba bet kuriai pagalbinei šio vaisto</w:t>
      </w:r>
      <w:r w:rsidRPr="000C39C2">
        <w:rPr>
          <w:sz w:val="22"/>
          <w:szCs w:val="22"/>
          <w:lang w:val="lt-LT"/>
        </w:rPr>
        <w:t xml:space="preserve"> </w:t>
      </w:r>
      <w:r w:rsidRPr="00D444C9">
        <w:rPr>
          <w:sz w:val="22"/>
          <w:szCs w:val="22"/>
          <w:lang w:val="lt-LT"/>
        </w:rPr>
        <w:t>medžiagai</w:t>
      </w:r>
      <w:r w:rsidRPr="000C39C2">
        <w:rPr>
          <w:sz w:val="22"/>
          <w:szCs w:val="22"/>
          <w:lang w:val="lt-LT"/>
        </w:rPr>
        <w:t xml:space="preserve"> </w:t>
      </w:r>
      <w:r w:rsidRPr="00D444C9">
        <w:rPr>
          <w:sz w:val="22"/>
          <w:szCs w:val="22"/>
          <w:lang w:val="lt-LT"/>
        </w:rPr>
        <w:t xml:space="preserve">(jos išvardytos 6 skyriuje). </w:t>
      </w:r>
    </w:p>
    <w:p w14:paraId="19DB066D" w14:textId="77777777" w:rsidR="00C374B3" w:rsidRPr="000C39C2" w:rsidRDefault="00C374B3" w:rsidP="00C374B3">
      <w:pPr>
        <w:rPr>
          <w:sz w:val="22"/>
          <w:szCs w:val="22"/>
          <w:lang w:val="lt-LT"/>
        </w:rPr>
      </w:pPr>
    </w:p>
    <w:p w14:paraId="02923534" w14:textId="77777777" w:rsidR="00C374B3" w:rsidRPr="000C39C2" w:rsidRDefault="00C374B3" w:rsidP="00C374B3">
      <w:pPr>
        <w:ind w:left="567" w:hanging="567"/>
        <w:rPr>
          <w:b/>
          <w:bCs/>
          <w:sz w:val="22"/>
          <w:szCs w:val="22"/>
          <w:lang w:val="lt-LT"/>
        </w:rPr>
      </w:pPr>
      <w:r w:rsidRPr="00D444C9">
        <w:rPr>
          <w:b/>
          <w:bCs/>
          <w:sz w:val="22"/>
          <w:szCs w:val="22"/>
          <w:lang w:val="lt-LT"/>
        </w:rPr>
        <w:t>Įspėjimai ir atsargumo priemonės</w:t>
      </w:r>
    </w:p>
    <w:p w14:paraId="3E0FC8CF" w14:textId="77777777" w:rsidR="00C374B3" w:rsidRPr="000C39C2" w:rsidRDefault="00C374B3" w:rsidP="00C374B3">
      <w:pPr>
        <w:rPr>
          <w:sz w:val="22"/>
          <w:szCs w:val="22"/>
          <w:lang w:val="lt-LT"/>
        </w:rPr>
      </w:pPr>
      <w:r w:rsidRPr="00D444C9">
        <w:rPr>
          <w:sz w:val="22"/>
          <w:szCs w:val="22"/>
          <w:lang w:val="lt-LT"/>
        </w:rPr>
        <w:t xml:space="preserve">Pasitarkite su gydytoju, vaistininku arba slaugytoja, prieš pradėdami vartoti </w:t>
      </w:r>
      <w:proofErr w:type="spellStart"/>
      <w:r w:rsidRPr="00D444C9">
        <w:rPr>
          <w:sz w:val="22"/>
          <w:szCs w:val="22"/>
          <w:lang w:val="lt-LT"/>
        </w:rPr>
        <w:t>Albunorm</w:t>
      </w:r>
      <w:proofErr w:type="spellEnd"/>
      <w:r w:rsidRPr="00D444C9">
        <w:rPr>
          <w:sz w:val="22"/>
          <w:szCs w:val="22"/>
          <w:lang w:val="lt-LT"/>
        </w:rPr>
        <w:t>.</w:t>
      </w:r>
    </w:p>
    <w:p w14:paraId="7E977A86" w14:textId="77777777" w:rsidR="00C374B3" w:rsidRPr="000C39C2" w:rsidRDefault="00C374B3" w:rsidP="00C374B3">
      <w:pPr>
        <w:rPr>
          <w:sz w:val="22"/>
          <w:szCs w:val="22"/>
          <w:lang w:val="lt-LT"/>
        </w:rPr>
      </w:pPr>
    </w:p>
    <w:p w14:paraId="144468E8" w14:textId="77777777" w:rsidR="00C374B3" w:rsidRPr="000C39C2" w:rsidRDefault="00C374B3" w:rsidP="00C374B3">
      <w:pPr>
        <w:pStyle w:val="Antrat3"/>
        <w:rPr>
          <w:noProof w:val="0"/>
          <w:lang w:val="lt-LT"/>
        </w:rPr>
      </w:pPr>
      <w:r w:rsidRPr="000C39C2">
        <w:rPr>
          <w:noProof w:val="0"/>
          <w:lang w:val="lt-LT"/>
        </w:rPr>
        <w:t>Specialių atsargumo priemonių reikia</w:t>
      </w:r>
    </w:p>
    <w:p w14:paraId="1F795A6F" w14:textId="77777777" w:rsidR="00C374B3" w:rsidRPr="000C39C2" w:rsidRDefault="00C374B3" w:rsidP="00C374B3">
      <w:pPr>
        <w:numPr>
          <w:ilvl w:val="0"/>
          <w:numId w:val="1"/>
        </w:numPr>
        <w:rPr>
          <w:sz w:val="22"/>
          <w:szCs w:val="22"/>
          <w:lang w:val="lt-LT"/>
        </w:rPr>
      </w:pPr>
      <w:r w:rsidRPr="00D444C9">
        <w:rPr>
          <w:sz w:val="22"/>
          <w:szCs w:val="22"/>
          <w:lang w:val="lt-LT"/>
        </w:rPr>
        <w:t>jeigu dėl padidėjusio kraujo tūrio Jums gali kilti komplikacijų rizika, pvz., jei sergate kai kuriomis širdies ligomis, Jūsų aukštas kraujospūdis, išsiplėtusios stemplės venos, plaučiuose kaupiasi skysčiai, yra krešėjimo sutrikimų, mažas eritrocitų kiekis ar neišsiskiria šlapimas.</w:t>
      </w:r>
    </w:p>
    <w:p w14:paraId="0D8F191D" w14:textId="77777777" w:rsidR="00C374B3" w:rsidRPr="000C39C2" w:rsidRDefault="00C374B3" w:rsidP="00C374B3">
      <w:pPr>
        <w:numPr>
          <w:ilvl w:val="0"/>
          <w:numId w:val="1"/>
        </w:numPr>
        <w:rPr>
          <w:sz w:val="22"/>
          <w:szCs w:val="22"/>
          <w:lang w:val="lt-LT"/>
        </w:rPr>
      </w:pPr>
      <w:r w:rsidRPr="00D444C9">
        <w:rPr>
          <w:sz w:val="22"/>
          <w:szCs w:val="22"/>
          <w:lang w:val="lt-LT"/>
        </w:rPr>
        <w:t>kai atsiranda padidėjusio kraujo tūrio sukeliamų požymių (galvos skausmas, kvėpavimo sutrikimai, jungo venų persipildymas) ar padidėja kraujospūdis. Infuziją reikia tuoj pat nutraukti.</w:t>
      </w:r>
    </w:p>
    <w:p w14:paraId="45C31745" w14:textId="77777777" w:rsidR="00C374B3" w:rsidRPr="000C39C2" w:rsidRDefault="00C374B3" w:rsidP="00C374B3">
      <w:pPr>
        <w:numPr>
          <w:ilvl w:val="0"/>
          <w:numId w:val="1"/>
        </w:numPr>
        <w:rPr>
          <w:sz w:val="22"/>
          <w:szCs w:val="22"/>
          <w:lang w:val="lt-LT"/>
        </w:rPr>
      </w:pPr>
      <w:r w:rsidRPr="00D444C9">
        <w:rPr>
          <w:sz w:val="22"/>
          <w:szCs w:val="22"/>
          <w:lang w:val="lt-LT"/>
        </w:rPr>
        <w:t>kai atsiranda alerginės reakcijos požymių. Infuziją reikia tuoj pat nutraukti.</w:t>
      </w:r>
    </w:p>
    <w:p w14:paraId="68609292" w14:textId="77777777" w:rsidR="00C374B3" w:rsidRPr="000C39C2" w:rsidRDefault="00C374B3" w:rsidP="00C374B3">
      <w:pPr>
        <w:numPr>
          <w:ilvl w:val="0"/>
          <w:numId w:val="1"/>
        </w:numPr>
        <w:rPr>
          <w:sz w:val="22"/>
          <w:szCs w:val="22"/>
          <w:lang w:val="lt-LT"/>
        </w:rPr>
      </w:pPr>
      <w:r w:rsidRPr="00D444C9">
        <w:rPr>
          <w:sz w:val="22"/>
          <w:szCs w:val="22"/>
          <w:lang w:val="lt-LT"/>
        </w:rPr>
        <w:t>kai preparatas vartojamas pacientams turintiems sunkų trauminį galvos pažeidimą.</w:t>
      </w:r>
    </w:p>
    <w:p w14:paraId="5BE3E971" w14:textId="77777777" w:rsidR="00C374B3" w:rsidRPr="000C39C2" w:rsidRDefault="00C374B3" w:rsidP="00C374B3">
      <w:pPr>
        <w:rPr>
          <w:sz w:val="22"/>
          <w:szCs w:val="22"/>
          <w:lang w:val="lt-LT"/>
        </w:rPr>
      </w:pPr>
    </w:p>
    <w:p w14:paraId="517F7E4C" w14:textId="77777777" w:rsidR="00C374B3" w:rsidRPr="000C39C2" w:rsidRDefault="00C374B3" w:rsidP="00C374B3">
      <w:pPr>
        <w:pStyle w:val="Antrat3"/>
        <w:rPr>
          <w:noProof w:val="0"/>
          <w:lang w:val="lt-LT"/>
        </w:rPr>
      </w:pPr>
      <w:r w:rsidRPr="00D444C9">
        <w:rPr>
          <w:noProof w:val="0"/>
          <w:lang w:val="lt-LT"/>
        </w:rPr>
        <w:t>Saugumas dėl virusų perdavimo</w:t>
      </w:r>
    </w:p>
    <w:p w14:paraId="231D192E" w14:textId="77777777" w:rsidR="00C374B3" w:rsidRPr="000C39C2" w:rsidRDefault="00C374B3" w:rsidP="00C374B3">
      <w:pPr>
        <w:rPr>
          <w:sz w:val="22"/>
          <w:szCs w:val="22"/>
          <w:lang w:val="lt-LT"/>
        </w:rPr>
      </w:pPr>
      <w:r w:rsidRPr="00D444C9">
        <w:rPr>
          <w:sz w:val="22"/>
          <w:szCs w:val="22"/>
          <w:lang w:val="lt-LT"/>
        </w:rPr>
        <w:t>Kai vaistiniai preparatai yra gaminami iš žmogaus kraujo ar plazmos, naudojamos tam tikros priemonės, skirtos apsaugoti nuo galimo infekcijų perdavimo pacientui. Tai yra:</w:t>
      </w:r>
    </w:p>
    <w:p w14:paraId="2E5BBEF2" w14:textId="77777777" w:rsidR="00C374B3" w:rsidRPr="000C39C2" w:rsidRDefault="00C374B3" w:rsidP="00C374B3">
      <w:pPr>
        <w:numPr>
          <w:ilvl w:val="0"/>
          <w:numId w:val="3"/>
        </w:numPr>
        <w:rPr>
          <w:sz w:val="22"/>
          <w:szCs w:val="22"/>
          <w:lang w:val="lt-LT"/>
        </w:rPr>
      </w:pPr>
      <w:r w:rsidRPr="00D444C9">
        <w:rPr>
          <w:sz w:val="22"/>
          <w:szCs w:val="22"/>
          <w:lang w:val="lt-LT"/>
        </w:rPr>
        <w:t>kruopšti kraujo ir plazmos donorų atranka siekiant užtikrinti, kad tie, kurie gali būti infekcijų pernešėjais, nebus įtraukti</w:t>
      </w:r>
    </w:p>
    <w:p w14:paraId="10B91D76" w14:textId="77777777" w:rsidR="00C374B3" w:rsidRPr="000C39C2" w:rsidRDefault="00C374B3" w:rsidP="00C374B3">
      <w:pPr>
        <w:numPr>
          <w:ilvl w:val="0"/>
          <w:numId w:val="3"/>
        </w:numPr>
        <w:rPr>
          <w:sz w:val="22"/>
          <w:szCs w:val="22"/>
          <w:lang w:val="lt-LT"/>
        </w:rPr>
      </w:pPr>
      <w:r w:rsidRPr="00D444C9">
        <w:rPr>
          <w:sz w:val="22"/>
          <w:szCs w:val="22"/>
          <w:lang w:val="lt-LT"/>
        </w:rPr>
        <w:lastRenderedPageBreak/>
        <w:t>kiekvieno donoro plazmos ir plazmos kaupinių patikra dėl virusų ar infekcijų sukėlėjų buvimo požymių</w:t>
      </w:r>
    </w:p>
    <w:p w14:paraId="28ABFFA6" w14:textId="77777777" w:rsidR="00C374B3" w:rsidRPr="000C39C2" w:rsidRDefault="00C374B3" w:rsidP="00C374B3">
      <w:pPr>
        <w:numPr>
          <w:ilvl w:val="0"/>
          <w:numId w:val="3"/>
        </w:numPr>
        <w:rPr>
          <w:sz w:val="22"/>
          <w:szCs w:val="22"/>
          <w:lang w:val="lt-LT"/>
        </w:rPr>
      </w:pPr>
      <w:r w:rsidRPr="00D444C9">
        <w:rPr>
          <w:sz w:val="22"/>
          <w:szCs w:val="22"/>
          <w:lang w:val="lt-LT"/>
        </w:rPr>
        <w:t xml:space="preserve">efektyvių gamybos būdų, užtikrinančių virusų </w:t>
      </w:r>
      <w:proofErr w:type="spellStart"/>
      <w:r w:rsidRPr="00D444C9">
        <w:rPr>
          <w:sz w:val="22"/>
          <w:szCs w:val="22"/>
          <w:lang w:val="lt-LT"/>
        </w:rPr>
        <w:t>inaktyvaciją</w:t>
      </w:r>
      <w:proofErr w:type="spellEnd"/>
      <w:r w:rsidRPr="00D444C9">
        <w:rPr>
          <w:sz w:val="22"/>
          <w:szCs w:val="22"/>
          <w:lang w:val="lt-LT"/>
        </w:rPr>
        <w:t xml:space="preserve"> ar pašalinimą, įdiegimas. </w:t>
      </w:r>
    </w:p>
    <w:p w14:paraId="697B5D97" w14:textId="77777777" w:rsidR="00C374B3" w:rsidRPr="000C39C2" w:rsidRDefault="00C374B3" w:rsidP="00C374B3">
      <w:pPr>
        <w:rPr>
          <w:sz w:val="22"/>
          <w:szCs w:val="22"/>
          <w:lang w:val="lt-LT"/>
        </w:rPr>
      </w:pPr>
    </w:p>
    <w:p w14:paraId="3CC26556" w14:textId="77777777" w:rsidR="00C374B3" w:rsidRPr="000C39C2" w:rsidRDefault="00C374B3" w:rsidP="00C374B3">
      <w:pPr>
        <w:rPr>
          <w:sz w:val="22"/>
          <w:szCs w:val="22"/>
          <w:lang w:val="lt-LT"/>
        </w:rPr>
      </w:pPr>
      <w:r w:rsidRPr="00D444C9">
        <w:rPr>
          <w:sz w:val="22"/>
          <w:szCs w:val="22"/>
          <w:lang w:val="lt-LT"/>
        </w:rPr>
        <w:t>Nežiūrint to, gaminant vaistinius preparatus iš žmogaus kraujo ar plazmos, negalima visiškai atmesti infekcinio užkrato perdavimo tikimybės. Tai tinka ir kalbant apie nežinomus ar naujai atsirandančius virusus ir kitus infekcinių ligų sukėlėjus.</w:t>
      </w:r>
    </w:p>
    <w:p w14:paraId="08B67B46" w14:textId="77777777" w:rsidR="00C374B3" w:rsidRPr="000C39C2" w:rsidRDefault="00C374B3" w:rsidP="00C374B3">
      <w:pPr>
        <w:rPr>
          <w:sz w:val="22"/>
          <w:szCs w:val="22"/>
          <w:lang w:val="lt-LT"/>
        </w:rPr>
      </w:pPr>
    </w:p>
    <w:p w14:paraId="5BA3D68A" w14:textId="77777777" w:rsidR="00C374B3" w:rsidRPr="000C39C2" w:rsidRDefault="00C374B3" w:rsidP="00C374B3">
      <w:pPr>
        <w:rPr>
          <w:sz w:val="22"/>
          <w:szCs w:val="22"/>
          <w:lang w:val="lt-LT"/>
        </w:rPr>
      </w:pPr>
      <w:r w:rsidRPr="00D444C9">
        <w:rPr>
          <w:sz w:val="22"/>
          <w:szCs w:val="22"/>
          <w:lang w:val="lt-LT"/>
        </w:rPr>
        <w:t xml:space="preserve">Nėra registruota atvejų, kai virusai būtų perduoti vartojant </w:t>
      </w:r>
      <w:proofErr w:type="spellStart"/>
      <w:r w:rsidRPr="00D444C9">
        <w:rPr>
          <w:sz w:val="22"/>
          <w:szCs w:val="22"/>
          <w:lang w:val="lt-LT"/>
        </w:rPr>
        <w:t>albuminą</w:t>
      </w:r>
      <w:proofErr w:type="spellEnd"/>
      <w:r w:rsidRPr="00D444C9">
        <w:rPr>
          <w:sz w:val="22"/>
          <w:szCs w:val="22"/>
          <w:lang w:val="lt-LT"/>
        </w:rPr>
        <w:t>, kurio gamyba atitiko Europos Farmakopėjos reikalavimus.</w:t>
      </w:r>
    </w:p>
    <w:p w14:paraId="376A491F" w14:textId="77777777" w:rsidR="00C374B3" w:rsidRPr="000C39C2" w:rsidRDefault="00C374B3" w:rsidP="00C374B3">
      <w:pPr>
        <w:rPr>
          <w:sz w:val="22"/>
          <w:szCs w:val="22"/>
          <w:lang w:val="lt-LT"/>
        </w:rPr>
      </w:pPr>
    </w:p>
    <w:p w14:paraId="0383EDB4" w14:textId="77777777" w:rsidR="00C374B3" w:rsidRPr="000C39C2" w:rsidRDefault="00C374B3" w:rsidP="00C374B3">
      <w:pPr>
        <w:rPr>
          <w:sz w:val="22"/>
          <w:szCs w:val="22"/>
          <w:lang w:val="lt-LT"/>
        </w:rPr>
      </w:pPr>
      <w:r w:rsidRPr="00D444C9">
        <w:rPr>
          <w:sz w:val="22"/>
          <w:szCs w:val="22"/>
          <w:lang w:val="lt-LT"/>
        </w:rPr>
        <w:t xml:space="preserve">Primygtinai rekomenduojama kiekvieną kartą, kai Jums skiriama </w:t>
      </w:r>
      <w:proofErr w:type="spellStart"/>
      <w:r w:rsidRPr="00D444C9">
        <w:rPr>
          <w:sz w:val="22"/>
          <w:szCs w:val="22"/>
          <w:lang w:val="lt-LT"/>
        </w:rPr>
        <w:t>Albunormužrašyti</w:t>
      </w:r>
      <w:proofErr w:type="spellEnd"/>
      <w:r w:rsidRPr="00D444C9">
        <w:rPr>
          <w:sz w:val="22"/>
          <w:szCs w:val="22"/>
          <w:lang w:val="lt-LT"/>
        </w:rPr>
        <w:t xml:space="preserve"> vaistinio preparato pavadinimą ir serijos numerį, kad serijos numeris būtų išsaugotas įrašuose. </w:t>
      </w:r>
    </w:p>
    <w:p w14:paraId="7742B1C8" w14:textId="77777777" w:rsidR="00C374B3" w:rsidRPr="000C39C2" w:rsidRDefault="00C374B3" w:rsidP="00C374B3">
      <w:pPr>
        <w:rPr>
          <w:sz w:val="22"/>
          <w:szCs w:val="22"/>
          <w:lang w:val="lt-LT"/>
        </w:rPr>
      </w:pPr>
    </w:p>
    <w:p w14:paraId="54AB49FB" w14:textId="77777777" w:rsidR="00C374B3" w:rsidRPr="000C39C2" w:rsidRDefault="00C374B3" w:rsidP="00C374B3">
      <w:pPr>
        <w:pStyle w:val="Antrat2"/>
        <w:rPr>
          <w:noProof w:val="0"/>
        </w:rPr>
      </w:pPr>
      <w:r w:rsidRPr="000C39C2">
        <w:rPr>
          <w:noProof w:val="0"/>
        </w:rPr>
        <w:t xml:space="preserve">Kiti vaistai ir </w:t>
      </w:r>
      <w:proofErr w:type="spellStart"/>
      <w:r w:rsidRPr="000C39C2">
        <w:rPr>
          <w:noProof w:val="0"/>
        </w:rPr>
        <w:t>Albunorm</w:t>
      </w:r>
      <w:proofErr w:type="spellEnd"/>
    </w:p>
    <w:p w14:paraId="4A41F3A1" w14:textId="77777777" w:rsidR="00C374B3" w:rsidRPr="000C39C2" w:rsidRDefault="00C374B3" w:rsidP="00C374B3">
      <w:pPr>
        <w:rPr>
          <w:sz w:val="22"/>
          <w:szCs w:val="22"/>
          <w:lang w:val="lt-LT"/>
        </w:rPr>
      </w:pPr>
      <w:r w:rsidRPr="00D444C9">
        <w:rPr>
          <w:sz w:val="22"/>
          <w:szCs w:val="22"/>
          <w:lang w:val="lt-LT"/>
        </w:rPr>
        <w:t xml:space="preserve">Iki šiol nežinoma jokios specifinės žmogaus </w:t>
      </w:r>
      <w:proofErr w:type="spellStart"/>
      <w:r w:rsidRPr="00D444C9">
        <w:rPr>
          <w:sz w:val="22"/>
          <w:szCs w:val="22"/>
          <w:lang w:val="lt-LT"/>
        </w:rPr>
        <w:t>albumino</w:t>
      </w:r>
      <w:proofErr w:type="spellEnd"/>
      <w:r w:rsidRPr="00D444C9">
        <w:rPr>
          <w:sz w:val="22"/>
          <w:szCs w:val="22"/>
          <w:lang w:val="lt-LT"/>
        </w:rPr>
        <w:t xml:space="preserve"> sąveikos su kitais vaistiniais preparatais. Tačiau, </w:t>
      </w:r>
      <w:proofErr w:type="spellStart"/>
      <w:r w:rsidRPr="00D444C9">
        <w:rPr>
          <w:sz w:val="22"/>
          <w:szCs w:val="22"/>
          <w:lang w:val="lt-LT"/>
        </w:rPr>
        <w:t>Albunorm</w:t>
      </w:r>
      <w:proofErr w:type="spellEnd"/>
      <w:r w:rsidRPr="000C39C2">
        <w:rPr>
          <w:sz w:val="22"/>
          <w:szCs w:val="22"/>
          <w:lang w:val="lt-LT"/>
        </w:rPr>
        <w:t xml:space="preserve"> </w:t>
      </w:r>
      <w:r w:rsidRPr="00D444C9">
        <w:rPr>
          <w:sz w:val="22"/>
          <w:szCs w:val="22"/>
          <w:lang w:val="lt-LT"/>
        </w:rPr>
        <w:t>tos pačios infuzijos metu negalima maišyti su kitais vaistais, krauju ar eritrocitų ruošiniais. Jeigu vartojate vartojote kitų</w:t>
      </w:r>
      <w:r w:rsidRPr="000C39C2">
        <w:rPr>
          <w:sz w:val="22"/>
          <w:szCs w:val="22"/>
          <w:lang w:val="lt-LT"/>
        </w:rPr>
        <w:t xml:space="preserve"> </w:t>
      </w:r>
      <w:r w:rsidRPr="00D444C9">
        <w:rPr>
          <w:sz w:val="22"/>
          <w:szCs w:val="22"/>
          <w:lang w:val="lt-LT"/>
        </w:rPr>
        <w:t>vaistų</w:t>
      </w:r>
      <w:r w:rsidRPr="000C39C2">
        <w:rPr>
          <w:sz w:val="22"/>
          <w:szCs w:val="22"/>
          <w:lang w:val="lt-LT"/>
        </w:rPr>
        <w:t xml:space="preserve"> </w:t>
      </w:r>
      <w:r w:rsidRPr="00D444C9">
        <w:rPr>
          <w:sz w:val="22"/>
          <w:szCs w:val="22"/>
          <w:lang w:val="lt-LT"/>
        </w:rPr>
        <w:t>arba dėl to nesate tikri,</w:t>
      </w:r>
      <w:r w:rsidRPr="000C39C2">
        <w:rPr>
          <w:sz w:val="22"/>
          <w:szCs w:val="22"/>
          <w:lang w:val="lt-LT"/>
        </w:rPr>
        <w:t xml:space="preserve"> </w:t>
      </w:r>
      <w:r w:rsidRPr="00D444C9">
        <w:rPr>
          <w:sz w:val="22"/>
          <w:szCs w:val="22"/>
          <w:lang w:val="lt-LT"/>
        </w:rPr>
        <w:t>apie tai, pasakykite gydytojui</w:t>
      </w:r>
      <w:r w:rsidRPr="000C39C2">
        <w:rPr>
          <w:sz w:val="22"/>
          <w:szCs w:val="22"/>
          <w:lang w:val="lt-LT"/>
        </w:rPr>
        <w:t xml:space="preserve"> </w:t>
      </w:r>
      <w:r w:rsidRPr="00D444C9">
        <w:rPr>
          <w:sz w:val="22"/>
          <w:szCs w:val="22"/>
          <w:lang w:val="lt-LT"/>
        </w:rPr>
        <w:t>arba vaistininkui.</w:t>
      </w:r>
    </w:p>
    <w:p w14:paraId="5F2C5256" w14:textId="77777777" w:rsidR="00C374B3" w:rsidRPr="000C39C2" w:rsidRDefault="00C374B3" w:rsidP="00C374B3">
      <w:pPr>
        <w:rPr>
          <w:sz w:val="22"/>
          <w:szCs w:val="22"/>
          <w:lang w:val="lt-LT"/>
        </w:rPr>
      </w:pPr>
    </w:p>
    <w:p w14:paraId="425F87D5" w14:textId="77777777" w:rsidR="00C374B3" w:rsidRPr="000C39C2" w:rsidRDefault="00C374B3" w:rsidP="00C374B3">
      <w:pPr>
        <w:pStyle w:val="Antrat2"/>
        <w:rPr>
          <w:noProof w:val="0"/>
        </w:rPr>
      </w:pPr>
      <w:r w:rsidRPr="000C39C2">
        <w:rPr>
          <w:noProof w:val="0"/>
        </w:rPr>
        <w:t>Nėštumas ir žindymo laikotarpis</w:t>
      </w:r>
    </w:p>
    <w:p w14:paraId="65EAC101" w14:textId="77777777" w:rsidR="00C374B3" w:rsidRPr="000C39C2" w:rsidRDefault="00C374B3" w:rsidP="00C374B3">
      <w:pPr>
        <w:rPr>
          <w:sz w:val="22"/>
          <w:szCs w:val="22"/>
          <w:lang w:val="lt-LT"/>
        </w:rPr>
      </w:pPr>
      <w:r w:rsidRPr="00D444C9">
        <w:rPr>
          <w:sz w:val="22"/>
          <w:szCs w:val="22"/>
          <w:lang w:val="lt-LT"/>
        </w:rPr>
        <w:t xml:space="preserve">Žmogaus </w:t>
      </w:r>
      <w:proofErr w:type="spellStart"/>
      <w:r w:rsidRPr="00D444C9">
        <w:rPr>
          <w:sz w:val="22"/>
          <w:szCs w:val="22"/>
          <w:lang w:val="lt-LT"/>
        </w:rPr>
        <w:t>albuminas</w:t>
      </w:r>
      <w:proofErr w:type="spellEnd"/>
      <w:r w:rsidRPr="00D444C9">
        <w:rPr>
          <w:sz w:val="22"/>
          <w:szCs w:val="22"/>
          <w:lang w:val="lt-LT"/>
        </w:rPr>
        <w:t xml:space="preserve"> yra įprasta žmogaus kraujo sudėtinė dalis. Jokio žalingo poveikio, kai šio preparato buvo vartojama nėštumo ar žindymo laikotarpiu, nebuvo stebėta. Nėščiosioms kraujo tūrį reikia koreguoti labai atidžiai.</w:t>
      </w:r>
    </w:p>
    <w:p w14:paraId="79FB4044" w14:textId="77777777" w:rsidR="00C374B3" w:rsidRPr="000C39C2" w:rsidRDefault="00C374B3" w:rsidP="00C374B3">
      <w:pPr>
        <w:rPr>
          <w:sz w:val="22"/>
          <w:szCs w:val="22"/>
          <w:lang w:val="lt-LT"/>
        </w:rPr>
      </w:pPr>
    </w:p>
    <w:p w14:paraId="36DD690A" w14:textId="77777777" w:rsidR="00C374B3" w:rsidRPr="000C39C2" w:rsidRDefault="00C374B3" w:rsidP="00C374B3">
      <w:pPr>
        <w:rPr>
          <w:sz w:val="22"/>
          <w:szCs w:val="22"/>
          <w:lang w:val="lt-LT"/>
        </w:rPr>
      </w:pPr>
      <w:r w:rsidRPr="00D444C9">
        <w:rPr>
          <w:sz w:val="22"/>
          <w:szCs w:val="22"/>
          <w:lang w:val="lt-LT"/>
        </w:rPr>
        <w:t>Prieš vartojant bet kokį vaistą, būtina pasitarti su gydytoju.</w:t>
      </w:r>
    </w:p>
    <w:p w14:paraId="671373AE" w14:textId="77777777" w:rsidR="00C374B3" w:rsidRPr="000C39C2" w:rsidRDefault="00C374B3" w:rsidP="00C374B3">
      <w:pPr>
        <w:rPr>
          <w:sz w:val="22"/>
          <w:szCs w:val="22"/>
          <w:lang w:val="lt-LT"/>
        </w:rPr>
      </w:pPr>
    </w:p>
    <w:p w14:paraId="7049CC40" w14:textId="77777777" w:rsidR="00C374B3" w:rsidRPr="000C39C2" w:rsidRDefault="00C374B3" w:rsidP="00C374B3">
      <w:pPr>
        <w:pStyle w:val="Antrat2"/>
        <w:rPr>
          <w:noProof w:val="0"/>
        </w:rPr>
      </w:pPr>
      <w:r w:rsidRPr="000C39C2">
        <w:rPr>
          <w:noProof w:val="0"/>
        </w:rPr>
        <w:t>Vairavimas ir mechanizmų valdymas</w:t>
      </w:r>
    </w:p>
    <w:p w14:paraId="5A2D9E9F" w14:textId="77777777" w:rsidR="00C374B3" w:rsidRPr="000C39C2" w:rsidRDefault="00C374B3" w:rsidP="00C374B3">
      <w:pPr>
        <w:rPr>
          <w:sz w:val="22"/>
          <w:szCs w:val="22"/>
          <w:lang w:val="lt-LT"/>
        </w:rPr>
      </w:pPr>
      <w:r w:rsidRPr="00D444C9">
        <w:rPr>
          <w:sz w:val="22"/>
          <w:szCs w:val="22"/>
          <w:lang w:val="lt-LT"/>
        </w:rPr>
        <w:t xml:space="preserve">Nėra duomenų, kad žmogaus </w:t>
      </w:r>
      <w:proofErr w:type="spellStart"/>
      <w:r w:rsidRPr="00D444C9">
        <w:rPr>
          <w:sz w:val="22"/>
          <w:szCs w:val="22"/>
          <w:lang w:val="lt-LT"/>
        </w:rPr>
        <w:t>albuminas</w:t>
      </w:r>
      <w:proofErr w:type="spellEnd"/>
      <w:r w:rsidRPr="00D444C9">
        <w:rPr>
          <w:sz w:val="22"/>
          <w:szCs w:val="22"/>
          <w:lang w:val="lt-LT"/>
        </w:rPr>
        <w:t xml:space="preserve"> blogintų gebėjimą vairuoti ar valdyti mechanizmus.</w:t>
      </w:r>
    </w:p>
    <w:p w14:paraId="232B1ED8" w14:textId="77777777" w:rsidR="00C374B3" w:rsidRPr="000C39C2" w:rsidRDefault="00C374B3" w:rsidP="00C374B3">
      <w:pPr>
        <w:rPr>
          <w:sz w:val="22"/>
          <w:szCs w:val="22"/>
          <w:lang w:val="lt-LT"/>
        </w:rPr>
      </w:pPr>
    </w:p>
    <w:p w14:paraId="484AF938" w14:textId="77777777" w:rsidR="00C374B3" w:rsidRPr="000C39C2" w:rsidRDefault="00C374B3" w:rsidP="00C374B3">
      <w:pPr>
        <w:pStyle w:val="Antrat2"/>
        <w:rPr>
          <w:noProof w:val="0"/>
        </w:rPr>
      </w:pPr>
      <w:proofErr w:type="spellStart"/>
      <w:r w:rsidRPr="000C39C2">
        <w:rPr>
          <w:noProof w:val="0"/>
        </w:rPr>
        <w:t>Albunorm</w:t>
      </w:r>
      <w:proofErr w:type="spellEnd"/>
      <w:r w:rsidRPr="000C39C2">
        <w:rPr>
          <w:noProof w:val="0"/>
        </w:rPr>
        <w:t xml:space="preserve"> </w:t>
      </w:r>
      <w:r w:rsidR="005836AD" w:rsidRPr="00FC3C02">
        <w:t>sudėtyje yra natrio</w:t>
      </w:r>
    </w:p>
    <w:p w14:paraId="7F47AE62" w14:textId="77777777" w:rsidR="00C374B3" w:rsidRPr="000C39C2" w:rsidRDefault="005836AD" w:rsidP="00C374B3">
      <w:pPr>
        <w:rPr>
          <w:sz w:val="22"/>
          <w:szCs w:val="22"/>
          <w:lang w:val="lt-LT"/>
        </w:rPr>
      </w:pPr>
      <w:r w:rsidRPr="00684EA3">
        <w:rPr>
          <w:sz w:val="22"/>
          <w:szCs w:val="22"/>
          <w:lang w:val="lt-LT"/>
        </w:rPr>
        <w:t xml:space="preserve">Šio </w:t>
      </w:r>
      <w:r w:rsidR="009E6D99" w:rsidRPr="00684EA3">
        <w:rPr>
          <w:sz w:val="22"/>
          <w:szCs w:val="22"/>
          <w:lang w:val="lt-LT"/>
        </w:rPr>
        <w:t xml:space="preserve">vaisto 100ml </w:t>
      </w:r>
      <w:proofErr w:type="spellStart"/>
      <w:r w:rsidRPr="00684EA3">
        <w:rPr>
          <w:sz w:val="22"/>
          <w:szCs w:val="22"/>
          <w:lang w:val="lt-LT"/>
        </w:rPr>
        <w:t>albumino</w:t>
      </w:r>
      <w:proofErr w:type="spellEnd"/>
      <w:r w:rsidRPr="00684EA3">
        <w:rPr>
          <w:sz w:val="22"/>
          <w:szCs w:val="22"/>
          <w:lang w:val="lt-LT"/>
        </w:rPr>
        <w:t xml:space="preserve"> tirpalo </w:t>
      </w:r>
      <w:r w:rsidR="009E6D99" w:rsidRPr="00684EA3">
        <w:rPr>
          <w:sz w:val="22"/>
          <w:szCs w:val="22"/>
          <w:lang w:val="lt-LT"/>
        </w:rPr>
        <w:t>sudėtyje</w:t>
      </w:r>
      <w:r w:rsidRPr="005836AD">
        <w:rPr>
          <w:sz w:val="22"/>
          <w:szCs w:val="22"/>
          <w:lang w:val="lt-LT"/>
        </w:rPr>
        <w:t xml:space="preserve"> yra 331  -–  368  mg natrio (valgomosios druskos sudedamosios dalies). Tai atitinka 18,4  % didžiausios rekomenduojamos natrio paros normos suaugusiesiems.</w:t>
      </w:r>
    </w:p>
    <w:p w14:paraId="7BF9EC05" w14:textId="77777777" w:rsidR="00C374B3" w:rsidRPr="000C39C2" w:rsidRDefault="00C374B3" w:rsidP="00C374B3">
      <w:pPr>
        <w:rPr>
          <w:sz w:val="22"/>
          <w:szCs w:val="22"/>
          <w:lang w:val="lt-LT"/>
        </w:rPr>
      </w:pPr>
    </w:p>
    <w:p w14:paraId="3DE076ED"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3.</w:t>
      </w:r>
      <w:r w:rsidRPr="000C39C2">
        <w:rPr>
          <w:rFonts w:ascii="Times New Roman" w:hAnsi="Times New Roman"/>
          <w:noProof w:val="0"/>
        </w:rPr>
        <w:tab/>
      </w:r>
      <w:r w:rsidRPr="00D444C9">
        <w:rPr>
          <w:rFonts w:ascii="Times New Roman" w:hAnsi="Times New Roman"/>
          <w:noProof w:val="0"/>
        </w:rPr>
        <w:t xml:space="preserve">Kaip vartoti </w:t>
      </w:r>
      <w:proofErr w:type="spellStart"/>
      <w:r w:rsidRPr="00D444C9">
        <w:rPr>
          <w:rFonts w:ascii="Times New Roman" w:hAnsi="Times New Roman"/>
          <w:noProof w:val="0"/>
        </w:rPr>
        <w:t>Albunorm</w:t>
      </w:r>
      <w:proofErr w:type="spellEnd"/>
    </w:p>
    <w:p w14:paraId="673F265B" w14:textId="77777777" w:rsidR="00C374B3" w:rsidRPr="000C39C2" w:rsidRDefault="00C374B3" w:rsidP="00C374B3">
      <w:pPr>
        <w:rPr>
          <w:sz w:val="22"/>
          <w:szCs w:val="22"/>
          <w:lang w:val="lt-LT"/>
        </w:rPr>
      </w:pPr>
    </w:p>
    <w:p w14:paraId="7CAF5D1A" w14:textId="77777777" w:rsidR="00C374B3" w:rsidRPr="000C39C2" w:rsidRDefault="00C374B3" w:rsidP="00C374B3">
      <w:pPr>
        <w:rPr>
          <w:sz w:val="22"/>
          <w:szCs w:val="22"/>
          <w:lang w:val="lt-LT"/>
        </w:rPr>
      </w:pPr>
      <w:proofErr w:type="spellStart"/>
      <w:r w:rsidRPr="00D444C9">
        <w:rPr>
          <w:sz w:val="22"/>
          <w:szCs w:val="22"/>
          <w:lang w:val="lt-LT"/>
        </w:rPr>
        <w:t>Albunorm</w:t>
      </w:r>
      <w:proofErr w:type="spellEnd"/>
      <w:r w:rsidRPr="00D444C9">
        <w:rPr>
          <w:sz w:val="22"/>
          <w:szCs w:val="22"/>
          <w:lang w:val="lt-LT"/>
        </w:rPr>
        <w:t xml:space="preserve"> yra paruoštas vartoti infuzijai (“lašinei”) į veną tirpalas. Preparato dozė ir infuzijos greitis (greitis, kuriuo </w:t>
      </w:r>
      <w:proofErr w:type="spellStart"/>
      <w:r w:rsidRPr="00D444C9">
        <w:rPr>
          <w:sz w:val="22"/>
          <w:szCs w:val="22"/>
          <w:lang w:val="lt-LT"/>
        </w:rPr>
        <w:t>albuminas</w:t>
      </w:r>
      <w:proofErr w:type="spellEnd"/>
      <w:r w:rsidRPr="00D444C9">
        <w:rPr>
          <w:sz w:val="22"/>
          <w:szCs w:val="22"/>
          <w:lang w:val="lt-LT"/>
        </w:rPr>
        <w:t xml:space="preserve"> bus leidžiamas į veną) priklausys nuo konkrečios būklės. Gydytojas nuspręs, koks gydymas Jums labiausiai tinka.</w:t>
      </w:r>
    </w:p>
    <w:p w14:paraId="6E93ABCC" w14:textId="77777777" w:rsidR="00C374B3" w:rsidRPr="000C39C2" w:rsidRDefault="00C374B3" w:rsidP="00C374B3">
      <w:pPr>
        <w:rPr>
          <w:sz w:val="22"/>
          <w:szCs w:val="22"/>
          <w:lang w:val="lt-LT"/>
        </w:rPr>
      </w:pPr>
    </w:p>
    <w:p w14:paraId="3232ACF8" w14:textId="77777777" w:rsidR="00C374B3" w:rsidRPr="000C39C2" w:rsidRDefault="00C374B3" w:rsidP="00C374B3">
      <w:pPr>
        <w:pStyle w:val="Antrat3"/>
        <w:rPr>
          <w:noProof w:val="0"/>
          <w:lang w:val="lt-LT"/>
        </w:rPr>
      </w:pPr>
      <w:r w:rsidRPr="00D444C9">
        <w:rPr>
          <w:noProof w:val="0"/>
          <w:lang w:val="lt-LT"/>
        </w:rPr>
        <w:t>Instrukcijos</w:t>
      </w:r>
    </w:p>
    <w:p w14:paraId="5D22634F" w14:textId="348A76C8" w:rsidR="00C374B3" w:rsidRPr="000C39C2" w:rsidRDefault="00C374B3" w:rsidP="00C374B3">
      <w:pPr>
        <w:numPr>
          <w:ilvl w:val="0"/>
          <w:numId w:val="2"/>
        </w:numPr>
        <w:rPr>
          <w:sz w:val="22"/>
          <w:szCs w:val="22"/>
          <w:lang w:val="lt-LT"/>
        </w:rPr>
      </w:pPr>
      <w:r w:rsidRPr="00D444C9">
        <w:rPr>
          <w:sz w:val="22"/>
          <w:szCs w:val="22"/>
          <w:lang w:val="lt-LT"/>
        </w:rPr>
        <w:t>Prieš</w:t>
      </w:r>
      <w:r w:rsidR="00D55DD8">
        <w:rPr>
          <w:sz w:val="22"/>
          <w:szCs w:val="22"/>
          <w:lang w:val="lt-LT"/>
        </w:rPr>
        <w:t xml:space="preserve"> </w:t>
      </w:r>
      <w:r w:rsidRPr="00D444C9">
        <w:rPr>
          <w:sz w:val="22"/>
          <w:szCs w:val="22"/>
          <w:lang w:val="lt-LT"/>
        </w:rPr>
        <w:t>vartojimą</w:t>
      </w:r>
      <w:r w:rsidR="00D55DD8">
        <w:rPr>
          <w:sz w:val="22"/>
          <w:szCs w:val="22"/>
          <w:lang w:val="lt-LT"/>
        </w:rPr>
        <w:t xml:space="preserve"> </w:t>
      </w:r>
      <w:r w:rsidRPr="00D444C9">
        <w:rPr>
          <w:sz w:val="22"/>
          <w:szCs w:val="22"/>
          <w:lang w:val="lt-LT"/>
        </w:rPr>
        <w:t>preparatą</w:t>
      </w:r>
      <w:r w:rsidR="00D55DD8">
        <w:rPr>
          <w:sz w:val="22"/>
          <w:szCs w:val="22"/>
          <w:lang w:val="lt-LT"/>
        </w:rPr>
        <w:t xml:space="preserve"> </w:t>
      </w:r>
      <w:r w:rsidRPr="00D444C9">
        <w:rPr>
          <w:sz w:val="22"/>
          <w:szCs w:val="22"/>
          <w:lang w:val="lt-LT"/>
        </w:rPr>
        <w:t>reikia</w:t>
      </w:r>
      <w:r w:rsidR="00D55DD8">
        <w:rPr>
          <w:sz w:val="22"/>
          <w:szCs w:val="22"/>
          <w:lang w:val="lt-LT"/>
        </w:rPr>
        <w:t xml:space="preserve"> </w:t>
      </w:r>
      <w:r w:rsidRPr="00D444C9">
        <w:rPr>
          <w:sz w:val="22"/>
          <w:szCs w:val="22"/>
          <w:lang w:val="lt-LT"/>
        </w:rPr>
        <w:t>sušildyti</w:t>
      </w:r>
      <w:r w:rsidR="00D55DD8">
        <w:rPr>
          <w:sz w:val="22"/>
          <w:szCs w:val="22"/>
          <w:lang w:val="lt-LT"/>
        </w:rPr>
        <w:t xml:space="preserve"> </w:t>
      </w:r>
      <w:proofErr w:type="spellStart"/>
      <w:r w:rsidRPr="00D444C9">
        <w:rPr>
          <w:sz w:val="22"/>
          <w:szCs w:val="22"/>
          <w:lang w:val="lt-LT"/>
        </w:rPr>
        <w:t>ikikambario</w:t>
      </w:r>
      <w:proofErr w:type="spellEnd"/>
      <w:r w:rsidR="00D55DD8">
        <w:rPr>
          <w:sz w:val="22"/>
          <w:szCs w:val="22"/>
          <w:lang w:val="lt-LT"/>
        </w:rPr>
        <w:t xml:space="preserve"> </w:t>
      </w:r>
      <w:r w:rsidRPr="00D444C9">
        <w:rPr>
          <w:sz w:val="22"/>
          <w:szCs w:val="22"/>
          <w:lang w:val="lt-LT"/>
        </w:rPr>
        <w:t>ar</w:t>
      </w:r>
      <w:r w:rsidR="00D55DD8">
        <w:rPr>
          <w:sz w:val="22"/>
          <w:szCs w:val="22"/>
          <w:lang w:val="lt-LT"/>
        </w:rPr>
        <w:t xml:space="preserve"> </w:t>
      </w:r>
      <w:r w:rsidRPr="00D444C9">
        <w:rPr>
          <w:sz w:val="22"/>
          <w:szCs w:val="22"/>
          <w:lang w:val="lt-LT"/>
        </w:rPr>
        <w:t>kūno</w:t>
      </w:r>
      <w:r w:rsidR="00D55DD8">
        <w:rPr>
          <w:sz w:val="22"/>
          <w:szCs w:val="22"/>
          <w:lang w:val="lt-LT"/>
        </w:rPr>
        <w:t xml:space="preserve"> </w:t>
      </w:r>
      <w:r w:rsidRPr="00D444C9">
        <w:rPr>
          <w:sz w:val="22"/>
          <w:szCs w:val="22"/>
          <w:lang w:val="lt-LT"/>
        </w:rPr>
        <w:t>temperatūros.</w:t>
      </w:r>
    </w:p>
    <w:p w14:paraId="0B48B6E7" w14:textId="77777777" w:rsidR="00C374B3" w:rsidRPr="000C39C2" w:rsidRDefault="00C374B3" w:rsidP="00C374B3">
      <w:pPr>
        <w:numPr>
          <w:ilvl w:val="0"/>
          <w:numId w:val="2"/>
        </w:numPr>
        <w:rPr>
          <w:sz w:val="22"/>
          <w:szCs w:val="22"/>
          <w:lang w:val="lt-LT"/>
        </w:rPr>
      </w:pPr>
      <w:r w:rsidRPr="00D444C9">
        <w:rPr>
          <w:sz w:val="22"/>
          <w:szCs w:val="22"/>
          <w:lang w:val="lt-LT"/>
        </w:rPr>
        <w:t>Tirpalas</w:t>
      </w:r>
      <w:r w:rsidRPr="000C39C2">
        <w:rPr>
          <w:sz w:val="22"/>
          <w:szCs w:val="22"/>
          <w:lang w:val="lt-LT"/>
        </w:rPr>
        <w:t xml:space="preserve"> </w:t>
      </w:r>
      <w:r w:rsidRPr="00D444C9">
        <w:rPr>
          <w:sz w:val="22"/>
          <w:szCs w:val="22"/>
          <w:lang w:val="lt-LT"/>
        </w:rPr>
        <w:t>turi</w:t>
      </w:r>
      <w:r w:rsidRPr="000C39C2">
        <w:rPr>
          <w:sz w:val="22"/>
          <w:szCs w:val="22"/>
          <w:lang w:val="lt-LT"/>
        </w:rPr>
        <w:t xml:space="preserve"> </w:t>
      </w:r>
      <w:r w:rsidRPr="00D444C9">
        <w:rPr>
          <w:sz w:val="22"/>
          <w:szCs w:val="22"/>
          <w:lang w:val="lt-LT"/>
        </w:rPr>
        <w:t>būti</w:t>
      </w:r>
      <w:r w:rsidRPr="000C39C2">
        <w:rPr>
          <w:sz w:val="22"/>
          <w:szCs w:val="22"/>
          <w:lang w:val="lt-LT"/>
        </w:rPr>
        <w:t xml:space="preserve"> </w:t>
      </w:r>
      <w:r w:rsidRPr="00D444C9">
        <w:rPr>
          <w:sz w:val="22"/>
          <w:szCs w:val="22"/>
          <w:lang w:val="lt-LT"/>
        </w:rPr>
        <w:t>skaidrus</w:t>
      </w:r>
      <w:r w:rsidRPr="000C39C2">
        <w:rPr>
          <w:sz w:val="22"/>
          <w:szCs w:val="22"/>
          <w:lang w:val="lt-LT"/>
        </w:rPr>
        <w:t xml:space="preserve"> </w:t>
      </w:r>
      <w:r w:rsidRPr="00D444C9">
        <w:rPr>
          <w:sz w:val="22"/>
          <w:szCs w:val="22"/>
          <w:lang w:val="lt-LT"/>
        </w:rPr>
        <w:t>ir be nuosėdų.</w:t>
      </w:r>
    </w:p>
    <w:p w14:paraId="7F9D704A" w14:textId="77777777" w:rsidR="00C374B3" w:rsidRPr="000C39C2" w:rsidRDefault="00C374B3" w:rsidP="00C374B3">
      <w:pPr>
        <w:numPr>
          <w:ilvl w:val="0"/>
          <w:numId w:val="2"/>
        </w:numPr>
        <w:rPr>
          <w:sz w:val="22"/>
          <w:szCs w:val="22"/>
          <w:lang w:val="lt-LT"/>
        </w:rPr>
      </w:pPr>
      <w:r w:rsidRPr="00D444C9">
        <w:rPr>
          <w:sz w:val="22"/>
          <w:szCs w:val="22"/>
          <w:lang w:val="lt-LT"/>
        </w:rPr>
        <w:t>Tirpalo likučius reikia išmesti.</w:t>
      </w:r>
    </w:p>
    <w:p w14:paraId="55E9C5CF" w14:textId="77777777" w:rsidR="00C374B3" w:rsidRPr="000C39C2" w:rsidRDefault="00C374B3" w:rsidP="00C374B3">
      <w:pPr>
        <w:numPr>
          <w:ilvl w:val="0"/>
          <w:numId w:val="2"/>
        </w:numPr>
        <w:rPr>
          <w:sz w:val="22"/>
          <w:szCs w:val="22"/>
          <w:lang w:val="lt-LT"/>
        </w:rPr>
      </w:pPr>
      <w:r w:rsidRPr="00D444C9">
        <w:rPr>
          <w:sz w:val="22"/>
          <w:szCs w:val="22"/>
          <w:lang w:val="lt-LT"/>
        </w:rPr>
        <w:t xml:space="preserve">Jeigu kiltų daugiau klausimų dėl šio vaisto vartojimo, kreipkitės į gydytoją arba vaistininką. </w:t>
      </w:r>
    </w:p>
    <w:p w14:paraId="04568B04" w14:textId="77777777" w:rsidR="00C374B3" w:rsidRPr="000C39C2" w:rsidRDefault="00C374B3" w:rsidP="00C374B3">
      <w:pPr>
        <w:rPr>
          <w:sz w:val="22"/>
          <w:szCs w:val="22"/>
          <w:lang w:val="lt-LT"/>
        </w:rPr>
      </w:pPr>
    </w:p>
    <w:p w14:paraId="071FD2C0" w14:textId="77777777" w:rsidR="00C374B3" w:rsidRPr="000C39C2" w:rsidRDefault="00C374B3" w:rsidP="00C374B3">
      <w:pPr>
        <w:pStyle w:val="Antrat2"/>
        <w:rPr>
          <w:noProof w:val="0"/>
        </w:rPr>
      </w:pPr>
      <w:r w:rsidRPr="000C39C2">
        <w:rPr>
          <w:noProof w:val="0"/>
        </w:rPr>
        <w:t xml:space="preserve">Pavartojus per didelę </w:t>
      </w:r>
      <w:proofErr w:type="spellStart"/>
      <w:r w:rsidRPr="000C39C2">
        <w:rPr>
          <w:noProof w:val="0"/>
        </w:rPr>
        <w:t>Albunorm</w:t>
      </w:r>
      <w:proofErr w:type="spellEnd"/>
      <w:r w:rsidRPr="000C39C2">
        <w:rPr>
          <w:noProof w:val="0"/>
        </w:rPr>
        <w:t xml:space="preserve"> dozę</w:t>
      </w:r>
    </w:p>
    <w:p w14:paraId="6AE4CF5D" w14:textId="77777777" w:rsidR="00C374B3" w:rsidRPr="000C39C2" w:rsidRDefault="00C374B3" w:rsidP="00C374B3">
      <w:pPr>
        <w:rPr>
          <w:sz w:val="22"/>
          <w:szCs w:val="22"/>
          <w:lang w:val="lt-LT"/>
        </w:rPr>
      </w:pPr>
      <w:r w:rsidRPr="00D444C9">
        <w:rPr>
          <w:sz w:val="22"/>
          <w:szCs w:val="22"/>
          <w:lang w:val="lt-LT"/>
        </w:rPr>
        <w:t>Jeigu preparato dozė yra per didelė ar per didelis leidimo į veną greitis, gali pasireikšti galvos skausmas, padidėti kraujospūdis ar sutrikti kvėpavimas. Infuziją reikia nedelsiant nutraukti ir gydytojas nuspręs, ar reikia kitokio gydymo.</w:t>
      </w:r>
    </w:p>
    <w:p w14:paraId="66F404CA" w14:textId="77777777" w:rsidR="00C374B3" w:rsidRPr="000C39C2" w:rsidRDefault="00C374B3" w:rsidP="00C374B3">
      <w:pPr>
        <w:rPr>
          <w:sz w:val="22"/>
          <w:szCs w:val="22"/>
          <w:lang w:val="lt-LT"/>
        </w:rPr>
      </w:pPr>
    </w:p>
    <w:p w14:paraId="3A68A9B3" w14:textId="77777777" w:rsidR="00C374B3" w:rsidRPr="000C39C2" w:rsidRDefault="00C374B3" w:rsidP="00C374B3">
      <w:pPr>
        <w:rPr>
          <w:sz w:val="22"/>
          <w:szCs w:val="22"/>
          <w:lang w:val="lt-LT"/>
        </w:rPr>
      </w:pPr>
    </w:p>
    <w:p w14:paraId="5C431C94" w14:textId="77777777" w:rsidR="00C374B3" w:rsidRPr="000C39C2" w:rsidRDefault="00C374B3" w:rsidP="00C374B3">
      <w:pPr>
        <w:pStyle w:val="Antrat1"/>
        <w:rPr>
          <w:rFonts w:ascii="Times New Roman" w:hAnsi="Times New Roman"/>
          <w:noProof w:val="0"/>
        </w:rPr>
      </w:pPr>
      <w:r w:rsidRPr="00D444C9">
        <w:rPr>
          <w:rFonts w:ascii="Times New Roman" w:hAnsi="Times New Roman"/>
          <w:noProof w:val="0"/>
        </w:rPr>
        <w:t>4.</w:t>
      </w:r>
      <w:r w:rsidRPr="000C39C2">
        <w:rPr>
          <w:rFonts w:ascii="Times New Roman" w:hAnsi="Times New Roman"/>
          <w:noProof w:val="0"/>
        </w:rPr>
        <w:tab/>
      </w:r>
      <w:r w:rsidRPr="00D444C9">
        <w:rPr>
          <w:rFonts w:ascii="Times New Roman" w:hAnsi="Times New Roman"/>
          <w:noProof w:val="0"/>
        </w:rPr>
        <w:t>Galimas šalutinis poveikis</w:t>
      </w:r>
    </w:p>
    <w:p w14:paraId="15AC50D4" w14:textId="77777777" w:rsidR="00C374B3" w:rsidRPr="000C39C2" w:rsidRDefault="00C374B3" w:rsidP="00C374B3">
      <w:pPr>
        <w:rPr>
          <w:sz w:val="22"/>
          <w:szCs w:val="22"/>
          <w:lang w:val="lt-LT"/>
        </w:rPr>
      </w:pPr>
    </w:p>
    <w:p w14:paraId="0EA5A08C" w14:textId="77777777" w:rsidR="00C374B3" w:rsidRPr="000C39C2" w:rsidRDefault="00C374B3" w:rsidP="00C374B3">
      <w:pPr>
        <w:rPr>
          <w:sz w:val="22"/>
          <w:szCs w:val="22"/>
          <w:lang w:val="lt-LT"/>
        </w:rPr>
      </w:pPr>
      <w:r w:rsidRPr="00D444C9">
        <w:rPr>
          <w:sz w:val="22"/>
          <w:szCs w:val="22"/>
          <w:lang w:val="lt-LT"/>
        </w:rPr>
        <w:t>Šis vaistas, kaip ir visi</w:t>
      </w:r>
      <w:r w:rsidRPr="000C39C2">
        <w:rPr>
          <w:sz w:val="22"/>
          <w:szCs w:val="22"/>
          <w:lang w:val="lt-LT"/>
        </w:rPr>
        <w:t xml:space="preserve"> </w:t>
      </w:r>
      <w:r w:rsidRPr="00D444C9">
        <w:rPr>
          <w:sz w:val="22"/>
          <w:szCs w:val="22"/>
          <w:lang w:val="lt-LT"/>
        </w:rPr>
        <w:t>kiti, gali sukelti šalutinį poveikį, nors jis pasireiškia ne visiems žmonėms.</w:t>
      </w:r>
    </w:p>
    <w:p w14:paraId="030CD1F0" w14:textId="77777777" w:rsidR="00C374B3" w:rsidRPr="000C39C2" w:rsidRDefault="00C374B3" w:rsidP="00C374B3">
      <w:pPr>
        <w:rPr>
          <w:sz w:val="22"/>
          <w:szCs w:val="22"/>
          <w:lang w:val="lt-LT"/>
        </w:rPr>
      </w:pPr>
    </w:p>
    <w:p w14:paraId="1DDE84B5" w14:textId="77777777" w:rsidR="00C374B3" w:rsidRPr="000C39C2" w:rsidRDefault="00C374B3" w:rsidP="00C374B3">
      <w:pPr>
        <w:rPr>
          <w:sz w:val="22"/>
          <w:szCs w:val="22"/>
          <w:lang w:val="lt-LT"/>
        </w:rPr>
      </w:pPr>
      <w:r w:rsidRPr="00D444C9">
        <w:rPr>
          <w:sz w:val="22"/>
          <w:szCs w:val="22"/>
          <w:lang w:val="lt-LT"/>
        </w:rPr>
        <w:lastRenderedPageBreak/>
        <w:t xml:space="preserve">Žmogaus </w:t>
      </w:r>
      <w:proofErr w:type="spellStart"/>
      <w:r w:rsidRPr="00D444C9">
        <w:rPr>
          <w:sz w:val="22"/>
          <w:szCs w:val="22"/>
          <w:lang w:val="lt-LT"/>
        </w:rPr>
        <w:t>albumino</w:t>
      </w:r>
      <w:proofErr w:type="spellEnd"/>
      <w:r w:rsidRPr="00D444C9">
        <w:rPr>
          <w:sz w:val="22"/>
          <w:szCs w:val="22"/>
          <w:lang w:val="lt-LT"/>
        </w:rPr>
        <w:t xml:space="preserve"> infuzijos sukeltas šalutinis poveikis yra retas ir paprastai išnyksta sulėtinus infuzijos greitį ar ją nutraukus. </w:t>
      </w:r>
    </w:p>
    <w:p w14:paraId="7C95E726" w14:textId="77777777" w:rsidR="00C374B3" w:rsidRPr="000C39C2" w:rsidRDefault="00C374B3" w:rsidP="00C374B3">
      <w:pPr>
        <w:rPr>
          <w:sz w:val="22"/>
          <w:szCs w:val="22"/>
          <w:lang w:val="lt-LT"/>
        </w:rPr>
      </w:pPr>
    </w:p>
    <w:p w14:paraId="1DD19405" w14:textId="77777777" w:rsidR="00C374B3" w:rsidRPr="000C39C2" w:rsidRDefault="00C374B3" w:rsidP="00C374B3">
      <w:pPr>
        <w:rPr>
          <w:sz w:val="22"/>
          <w:szCs w:val="22"/>
          <w:lang w:val="lt-LT"/>
        </w:rPr>
      </w:pPr>
      <w:r w:rsidRPr="00D444C9">
        <w:rPr>
          <w:sz w:val="22"/>
          <w:szCs w:val="22"/>
          <w:u w:val="single"/>
          <w:lang w:val="lt-LT"/>
        </w:rPr>
        <w:t>Reti:</w:t>
      </w:r>
      <w:r w:rsidRPr="00D444C9">
        <w:rPr>
          <w:sz w:val="22"/>
          <w:szCs w:val="22"/>
          <w:lang w:val="lt-LT"/>
        </w:rPr>
        <w:t xml:space="preserve"> pasireiškia 1-10 pacientų iš 10 000:</w:t>
      </w:r>
    </w:p>
    <w:p w14:paraId="0C2836FF" w14:textId="77777777" w:rsidR="00C374B3" w:rsidRPr="000C39C2" w:rsidRDefault="00C374B3" w:rsidP="00C374B3">
      <w:pPr>
        <w:rPr>
          <w:sz w:val="22"/>
          <w:szCs w:val="22"/>
          <w:lang w:val="lt-LT"/>
        </w:rPr>
      </w:pPr>
      <w:r w:rsidRPr="00D444C9">
        <w:rPr>
          <w:sz w:val="22"/>
          <w:szCs w:val="22"/>
          <w:lang w:val="lt-LT"/>
        </w:rPr>
        <w:t>Karščio pylimas, bėrimas, karščiavimas ir pykinimas.</w:t>
      </w:r>
    </w:p>
    <w:p w14:paraId="7DD28A6F" w14:textId="77777777" w:rsidR="00C374B3" w:rsidRPr="000C39C2" w:rsidRDefault="00C374B3" w:rsidP="00C374B3">
      <w:pPr>
        <w:rPr>
          <w:sz w:val="22"/>
          <w:szCs w:val="22"/>
          <w:lang w:val="lt-LT"/>
        </w:rPr>
      </w:pPr>
    </w:p>
    <w:p w14:paraId="1115AE33" w14:textId="77777777" w:rsidR="00C374B3" w:rsidRPr="000C39C2" w:rsidRDefault="00C374B3" w:rsidP="00C374B3">
      <w:pPr>
        <w:rPr>
          <w:sz w:val="22"/>
          <w:szCs w:val="22"/>
          <w:lang w:val="lt-LT"/>
        </w:rPr>
      </w:pPr>
      <w:r w:rsidRPr="00684EA3">
        <w:rPr>
          <w:sz w:val="22"/>
          <w:szCs w:val="22"/>
          <w:u w:val="single"/>
          <w:lang w:val="lt-LT"/>
        </w:rPr>
        <w:t>Labai reti:</w:t>
      </w:r>
      <w:r w:rsidRPr="00684EA3">
        <w:rPr>
          <w:sz w:val="22"/>
          <w:szCs w:val="22"/>
          <w:lang w:val="lt-LT"/>
        </w:rPr>
        <w:t xml:space="preserve"> pasireiškia </w:t>
      </w:r>
      <w:r w:rsidR="009E6D99" w:rsidRPr="00684EA3">
        <w:rPr>
          <w:sz w:val="22"/>
          <w:szCs w:val="22"/>
          <w:lang w:val="lt-LT"/>
        </w:rPr>
        <w:t>rečiau</w:t>
      </w:r>
      <w:r w:rsidRPr="00684EA3">
        <w:rPr>
          <w:sz w:val="22"/>
          <w:szCs w:val="22"/>
          <w:lang w:val="lt-LT"/>
        </w:rPr>
        <w:t xml:space="preserve"> nei 1 iš 10 000 pacientų:</w:t>
      </w:r>
    </w:p>
    <w:p w14:paraId="07C8A755" w14:textId="77777777" w:rsidR="00C374B3" w:rsidRPr="000C39C2" w:rsidRDefault="00C374B3" w:rsidP="00C374B3">
      <w:pPr>
        <w:rPr>
          <w:sz w:val="22"/>
          <w:szCs w:val="22"/>
          <w:lang w:val="lt-LT"/>
        </w:rPr>
      </w:pPr>
      <w:r w:rsidRPr="00D444C9">
        <w:rPr>
          <w:sz w:val="22"/>
          <w:szCs w:val="22"/>
          <w:lang w:val="lt-LT"/>
        </w:rPr>
        <w:t>Šokas dėl padidėjusio jautrumo reakcijos.</w:t>
      </w:r>
    </w:p>
    <w:p w14:paraId="37C82253" w14:textId="77777777" w:rsidR="00C374B3" w:rsidRPr="000C39C2" w:rsidRDefault="00C374B3" w:rsidP="00C374B3">
      <w:pPr>
        <w:rPr>
          <w:sz w:val="22"/>
          <w:szCs w:val="22"/>
          <w:lang w:val="lt-LT"/>
        </w:rPr>
      </w:pPr>
    </w:p>
    <w:p w14:paraId="13D997B5" w14:textId="36544F48" w:rsidR="00C374B3" w:rsidRPr="000C39C2" w:rsidRDefault="00C374B3" w:rsidP="00C374B3">
      <w:pPr>
        <w:rPr>
          <w:sz w:val="22"/>
          <w:szCs w:val="22"/>
          <w:lang w:val="lt-LT"/>
        </w:rPr>
      </w:pPr>
      <w:r w:rsidRPr="00D444C9">
        <w:rPr>
          <w:sz w:val="22"/>
          <w:szCs w:val="22"/>
          <w:u w:val="single"/>
          <w:lang w:val="lt-LT"/>
        </w:rPr>
        <w:t>Dažnis nežinomas</w:t>
      </w:r>
      <w:r w:rsidR="005836AD">
        <w:rPr>
          <w:sz w:val="22"/>
          <w:szCs w:val="22"/>
          <w:u w:val="single"/>
          <w:lang w:val="lt-LT"/>
        </w:rPr>
        <w:t xml:space="preserve"> </w:t>
      </w:r>
      <w:r w:rsidR="005836AD" w:rsidRPr="005836AD">
        <w:rPr>
          <w:sz w:val="22"/>
          <w:szCs w:val="22"/>
          <w:u w:val="single"/>
          <w:lang w:val="lt-LT"/>
        </w:rPr>
        <w:t>(negali būti apskaičiuotas pagal turimus duomenis)</w:t>
      </w:r>
      <w:r w:rsidRPr="00D444C9">
        <w:rPr>
          <w:sz w:val="22"/>
          <w:szCs w:val="22"/>
          <w:u w:val="single"/>
          <w:lang w:val="lt-LT"/>
        </w:rPr>
        <w:t>.</w:t>
      </w:r>
      <w:r w:rsidR="005836AD" w:rsidRPr="00D444C9" w:rsidDel="005836AD">
        <w:rPr>
          <w:sz w:val="22"/>
          <w:szCs w:val="22"/>
          <w:u w:val="single"/>
          <w:lang w:val="lt-LT"/>
        </w:rPr>
        <w:t xml:space="preserve"> </w:t>
      </w:r>
      <w:r w:rsidRPr="00D444C9">
        <w:rPr>
          <w:sz w:val="22"/>
          <w:szCs w:val="22"/>
          <w:lang w:val="lt-LT"/>
        </w:rPr>
        <w:t xml:space="preserve">Sumišimas; galvos skausmas, sumažėjęs ar padidėjęs širdies susitraukimų dažnis, padidėjęs kraujospūdis arba sumažėjęs kraujospūdis, karščio pojūtis, dusulys, pykinimas, dilgėlinė, tinimas apie akis, nosį, burną, bėrimas, suintensyvėjęs prakaitavimas, karščiavimas, </w:t>
      </w:r>
      <w:proofErr w:type="spellStart"/>
      <w:r w:rsidRPr="00D444C9">
        <w:rPr>
          <w:sz w:val="22"/>
          <w:szCs w:val="22"/>
          <w:lang w:val="lt-LT"/>
        </w:rPr>
        <w:t>šaltkrėtis</w:t>
      </w:r>
      <w:proofErr w:type="spellEnd"/>
      <w:r w:rsidRPr="00D444C9">
        <w:rPr>
          <w:sz w:val="22"/>
          <w:szCs w:val="22"/>
          <w:lang w:val="lt-LT"/>
        </w:rPr>
        <w:t>.</w:t>
      </w:r>
    </w:p>
    <w:p w14:paraId="1D9DAE28" w14:textId="77777777" w:rsidR="00C374B3" w:rsidRPr="000C39C2" w:rsidRDefault="00C374B3" w:rsidP="00C374B3">
      <w:pPr>
        <w:rPr>
          <w:sz w:val="22"/>
          <w:szCs w:val="22"/>
          <w:lang w:val="lt-LT"/>
        </w:rPr>
      </w:pPr>
    </w:p>
    <w:p w14:paraId="452EFF3C" w14:textId="77777777" w:rsidR="00C374B3" w:rsidRPr="000C39C2" w:rsidRDefault="00C374B3" w:rsidP="00C374B3">
      <w:pPr>
        <w:rPr>
          <w:b/>
          <w:sz w:val="22"/>
          <w:szCs w:val="22"/>
          <w:lang w:val="lt-LT"/>
        </w:rPr>
      </w:pPr>
      <w:r w:rsidRPr="000C39C2">
        <w:rPr>
          <w:b/>
          <w:noProof/>
          <w:sz w:val="22"/>
          <w:szCs w:val="22"/>
          <w:lang w:val="lt-LT"/>
        </w:rPr>
        <w:t>Pranešimas apie šalutinį poveikį</w:t>
      </w:r>
    </w:p>
    <w:p w14:paraId="314938BD" w14:textId="69C601C9" w:rsidR="00705DF2" w:rsidRDefault="005836AD" w:rsidP="00C374B3">
      <w:pPr>
        <w:rPr>
          <w:noProof/>
          <w:sz w:val="22"/>
          <w:szCs w:val="22"/>
          <w:lang w:val="lt-LT"/>
        </w:rPr>
      </w:pPr>
      <w:r w:rsidRPr="005836AD">
        <w:rPr>
          <w:noProof/>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0D29B0">
        <w:rPr>
          <w:noProof/>
          <w:color w:val="0000FF"/>
          <w:sz w:val="22"/>
          <w:szCs w:val="22"/>
          <w:u w:val="single"/>
          <w:lang w:val="lt-LT"/>
        </w:rPr>
        <w:t>www.vvkt.lt</w:t>
      </w:r>
      <w:r w:rsidRPr="000D29B0">
        <w:rPr>
          <w:noProof/>
          <w:color w:val="0000FF"/>
          <w:sz w:val="22"/>
          <w:szCs w:val="22"/>
          <w:lang w:val="lt-LT"/>
        </w:rPr>
        <w:t xml:space="preserve"> </w:t>
      </w:r>
      <w:r w:rsidRPr="005836AD">
        <w:rPr>
          <w:noProof/>
          <w:sz w:val="22"/>
          <w:szCs w:val="22"/>
          <w:lang w:val="lt-LT"/>
        </w:rPr>
        <w:t xml:space="preserve">esančią formą ir pateikti ją Valstybinei vaistų kontrolės tarnybai prie Lietuvos Respublikos sveikatos apsaugos ministerijos. </w:t>
      </w:r>
    </w:p>
    <w:p w14:paraId="1EA70382" w14:textId="47A37D23" w:rsidR="00705DF2" w:rsidRDefault="00705DF2" w:rsidP="00705DF2">
      <w:pPr>
        <w:rPr>
          <w:noProof/>
          <w:sz w:val="22"/>
          <w:szCs w:val="22"/>
          <w:lang w:val="lt-LT"/>
        </w:rPr>
      </w:pPr>
      <w:r w:rsidRPr="00705DF2">
        <w:rPr>
          <w:noProof/>
          <w:sz w:val="22"/>
          <w:szCs w:val="22"/>
          <w:lang w:val="lt-LT"/>
        </w:rPr>
        <w:t xml:space="preserve">Informacija pranešimo formos pildymui ir pateikimui: </w:t>
      </w:r>
      <w:hyperlink r:id="rId9" w:history="1">
        <w:r w:rsidRPr="00294425">
          <w:rPr>
            <w:rStyle w:val="Hipersaitas"/>
            <w:noProof/>
            <w:sz w:val="22"/>
            <w:szCs w:val="22"/>
            <w:lang w:val="lt-LT"/>
          </w:rPr>
          <w:t>https://vvkt.lrv.lt/lt/</w:t>
        </w:r>
      </w:hyperlink>
    </w:p>
    <w:p w14:paraId="0766BAE0" w14:textId="77777777" w:rsidR="00705DF2" w:rsidRPr="00705DF2" w:rsidRDefault="00705DF2" w:rsidP="00705DF2">
      <w:pPr>
        <w:rPr>
          <w:noProof/>
          <w:sz w:val="22"/>
          <w:szCs w:val="22"/>
          <w:lang w:val="lt-LT"/>
        </w:rPr>
      </w:pPr>
    </w:p>
    <w:p w14:paraId="37027E4F" w14:textId="724A8E7D" w:rsidR="00C374B3" w:rsidRPr="000C39C2" w:rsidRDefault="005836AD" w:rsidP="00C374B3">
      <w:pPr>
        <w:rPr>
          <w:sz w:val="22"/>
          <w:szCs w:val="22"/>
          <w:lang w:val="lt-LT"/>
        </w:rPr>
      </w:pPr>
      <w:r w:rsidRPr="005836AD">
        <w:rPr>
          <w:noProof/>
          <w:sz w:val="22"/>
          <w:szCs w:val="22"/>
          <w:lang w:val="lt-LT"/>
        </w:rPr>
        <w:t>Pranešdami apie šalutinį poveikį galite mums padėti gauti daugiau informacijos apie šio vaisto saugumą.</w:t>
      </w:r>
    </w:p>
    <w:p w14:paraId="75B46A8C" w14:textId="77777777" w:rsidR="00C374B3" w:rsidRPr="000C39C2" w:rsidRDefault="00C374B3" w:rsidP="00C374B3">
      <w:pPr>
        <w:rPr>
          <w:sz w:val="22"/>
          <w:szCs w:val="22"/>
          <w:lang w:val="lt-LT"/>
        </w:rPr>
      </w:pPr>
    </w:p>
    <w:p w14:paraId="25687280" w14:textId="77777777" w:rsidR="00C374B3" w:rsidRPr="00122C34" w:rsidRDefault="00C374B3" w:rsidP="00C374B3">
      <w:pPr>
        <w:pStyle w:val="Antrat1"/>
        <w:rPr>
          <w:rFonts w:ascii="Times New Roman" w:hAnsi="Times New Roman"/>
        </w:rPr>
      </w:pPr>
      <w:r w:rsidRPr="00122C34">
        <w:rPr>
          <w:rFonts w:ascii="Times New Roman" w:hAnsi="Times New Roman"/>
        </w:rPr>
        <w:t>5.</w:t>
      </w:r>
      <w:r w:rsidRPr="00122C34">
        <w:rPr>
          <w:rFonts w:ascii="Times New Roman" w:hAnsi="Times New Roman"/>
        </w:rPr>
        <w:tab/>
        <w:t>Kaip laikyti Albunorm</w:t>
      </w:r>
    </w:p>
    <w:p w14:paraId="32FD52DF" w14:textId="77777777" w:rsidR="00C374B3" w:rsidRPr="000C39C2" w:rsidRDefault="00C374B3" w:rsidP="00C374B3">
      <w:pPr>
        <w:rPr>
          <w:sz w:val="22"/>
          <w:szCs w:val="22"/>
          <w:lang w:val="lt-LT"/>
        </w:rPr>
      </w:pPr>
    </w:p>
    <w:p w14:paraId="3B60FB98" w14:textId="77777777" w:rsidR="00C374B3" w:rsidRPr="000C39C2" w:rsidRDefault="00C374B3" w:rsidP="00C374B3">
      <w:pPr>
        <w:rPr>
          <w:sz w:val="22"/>
          <w:szCs w:val="22"/>
          <w:lang w:val="lt-LT"/>
        </w:rPr>
      </w:pPr>
      <w:r w:rsidRPr="00D444C9">
        <w:rPr>
          <w:sz w:val="22"/>
          <w:szCs w:val="22"/>
          <w:lang w:val="lt-LT"/>
        </w:rPr>
        <w:t>Šį vaistą laikykite vaikams nepastebimoje ir nepasiekiamoje vietoje.</w:t>
      </w:r>
    </w:p>
    <w:p w14:paraId="12A0D41B" w14:textId="77777777" w:rsidR="00C374B3" w:rsidRPr="000C39C2" w:rsidRDefault="00C374B3" w:rsidP="00C374B3">
      <w:pPr>
        <w:rPr>
          <w:sz w:val="22"/>
          <w:szCs w:val="22"/>
          <w:lang w:val="lt-LT"/>
        </w:rPr>
      </w:pPr>
    </w:p>
    <w:p w14:paraId="3EF5DA23" w14:textId="77777777" w:rsidR="00C374B3" w:rsidRPr="000C39C2" w:rsidRDefault="00C374B3" w:rsidP="00C374B3">
      <w:pPr>
        <w:rPr>
          <w:sz w:val="22"/>
          <w:szCs w:val="22"/>
          <w:lang w:val="lt-LT"/>
        </w:rPr>
      </w:pPr>
      <w:r w:rsidRPr="00D444C9">
        <w:rPr>
          <w:sz w:val="22"/>
          <w:szCs w:val="22"/>
          <w:lang w:val="lt-LT"/>
        </w:rPr>
        <w:t>Ant buteliuko etiketės ir dėžutės nurodytam tinkamumo laikui pasibaigus, šio vaisto</w:t>
      </w:r>
      <w:r w:rsidRPr="000C39C2">
        <w:rPr>
          <w:sz w:val="22"/>
          <w:szCs w:val="22"/>
          <w:lang w:val="lt-LT"/>
        </w:rPr>
        <w:t xml:space="preserve"> </w:t>
      </w:r>
      <w:r w:rsidRPr="00D444C9">
        <w:rPr>
          <w:sz w:val="22"/>
          <w:szCs w:val="22"/>
          <w:lang w:val="lt-LT"/>
        </w:rPr>
        <w:t>vartoti negalima. Vaistas tinkamas vartoti iki paskutinės nurodyto mėnesio dienos.</w:t>
      </w:r>
    </w:p>
    <w:p w14:paraId="78BE51BE" w14:textId="77777777" w:rsidR="00C374B3" w:rsidRPr="000C39C2" w:rsidRDefault="00C374B3" w:rsidP="00C374B3">
      <w:pPr>
        <w:rPr>
          <w:sz w:val="22"/>
          <w:szCs w:val="22"/>
          <w:lang w:val="lt-LT"/>
        </w:rPr>
      </w:pPr>
    </w:p>
    <w:p w14:paraId="3852EED8" w14:textId="77777777" w:rsidR="00C374B3" w:rsidRPr="000C39C2" w:rsidRDefault="00C374B3" w:rsidP="00C374B3">
      <w:pPr>
        <w:rPr>
          <w:sz w:val="22"/>
          <w:szCs w:val="22"/>
          <w:lang w:val="lt-LT"/>
        </w:rPr>
      </w:pPr>
      <w:r w:rsidRPr="00D444C9">
        <w:rPr>
          <w:sz w:val="22"/>
          <w:szCs w:val="22"/>
          <w:lang w:val="lt-LT"/>
        </w:rPr>
        <w:t xml:space="preserve">Laikyti ne aukštesnėje kaip 25 </w:t>
      </w:r>
      <w:r w:rsidRPr="000C39C2">
        <w:rPr>
          <w:sz w:val="22"/>
          <w:szCs w:val="22"/>
          <w:lang w:val="lt-LT"/>
        </w:rPr>
        <w:sym w:font="Symbol" w:char="F0B0"/>
      </w:r>
      <w:r w:rsidRPr="00D444C9">
        <w:rPr>
          <w:sz w:val="22"/>
          <w:szCs w:val="22"/>
          <w:lang w:val="lt-LT"/>
        </w:rPr>
        <w:t xml:space="preserve">C temperatūroje. Laikyti gamintojo pakuotėje, kad </w:t>
      </w:r>
      <w:r w:rsidR="005836AD" w:rsidRPr="005836AD">
        <w:rPr>
          <w:sz w:val="22"/>
          <w:szCs w:val="22"/>
          <w:lang w:val="lt-LT"/>
        </w:rPr>
        <w:t>vaistas</w:t>
      </w:r>
      <w:r w:rsidRPr="00D444C9">
        <w:rPr>
          <w:sz w:val="22"/>
          <w:szCs w:val="22"/>
          <w:lang w:val="lt-LT"/>
        </w:rPr>
        <w:t xml:space="preserve"> būtų apsaugotas nuo šviesos. Negalima užšaldyti.</w:t>
      </w:r>
    </w:p>
    <w:p w14:paraId="60A1A205" w14:textId="77777777" w:rsidR="00C374B3" w:rsidRPr="000C39C2" w:rsidRDefault="00C374B3" w:rsidP="00C374B3">
      <w:pPr>
        <w:rPr>
          <w:sz w:val="22"/>
          <w:szCs w:val="22"/>
          <w:lang w:val="lt-LT"/>
        </w:rPr>
      </w:pPr>
    </w:p>
    <w:p w14:paraId="33D17395" w14:textId="77777777" w:rsidR="00C374B3" w:rsidRPr="000C39C2" w:rsidRDefault="00C374B3" w:rsidP="00C374B3">
      <w:pPr>
        <w:rPr>
          <w:sz w:val="22"/>
          <w:szCs w:val="22"/>
          <w:lang w:val="lt-LT"/>
        </w:rPr>
      </w:pPr>
      <w:r w:rsidRPr="00D444C9">
        <w:rPr>
          <w:sz w:val="22"/>
          <w:szCs w:val="22"/>
          <w:lang w:val="lt-LT"/>
        </w:rPr>
        <w:t xml:space="preserve">Atidarius buteliuką, preparatą būtina suvartoti nedelsiant. </w:t>
      </w:r>
    </w:p>
    <w:p w14:paraId="054BE5D6" w14:textId="77777777" w:rsidR="00C374B3" w:rsidRPr="000C39C2" w:rsidRDefault="00C374B3" w:rsidP="00C374B3">
      <w:pPr>
        <w:rPr>
          <w:sz w:val="22"/>
          <w:szCs w:val="22"/>
          <w:lang w:val="lt-LT"/>
        </w:rPr>
      </w:pPr>
    </w:p>
    <w:p w14:paraId="4BBCF9E4" w14:textId="77777777" w:rsidR="00C374B3" w:rsidRPr="000C39C2" w:rsidRDefault="00C374B3" w:rsidP="00C374B3">
      <w:pPr>
        <w:rPr>
          <w:sz w:val="22"/>
          <w:szCs w:val="22"/>
          <w:lang w:val="lt-LT"/>
        </w:rPr>
      </w:pPr>
      <w:r w:rsidRPr="00D444C9">
        <w:rPr>
          <w:sz w:val="22"/>
          <w:szCs w:val="22"/>
          <w:lang w:val="lt-LT"/>
        </w:rPr>
        <w:t xml:space="preserve">Tirpalas turi būti skaidrus ar šiek tiek </w:t>
      </w:r>
      <w:proofErr w:type="spellStart"/>
      <w:r w:rsidRPr="00D444C9">
        <w:rPr>
          <w:sz w:val="22"/>
          <w:szCs w:val="22"/>
          <w:lang w:val="lt-LT"/>
        </w:rPr>
        <w:t>opalescuojantis</w:t>
      </w:r>
      <w:proofErr w:type="spellEnd"/>
      <w:r w:rsidRPr="00D444C9">
        <w:rPr>
          <w:sz w:val="22"/>
          <w:szCs w:val="22"/>
          <w:lang w:val="lt-LT"/>
        </w:rPr>
        <w:t xml:space="preserve">. Negalima vartoti drumstų ar su nuosėdomis tirpalų. </w:t>
      </w:r>
    </w:p>
    <w:p w14:paraId="2BCB6DAE" w14:textId="77777777" w:rsidR="00C374B3" w:rsidRPr="000C39C2" w:rsidRDefault="00C374B3" w:rsidP="00C374B3">
      <w:pPr>
        <w:rPr>
          <w:sz w:val="22"/>
          <w:szCs w:val="22"/>
          <w:lang w:val="lt-LT"/>
        </w:rPr>
      </w:pPr>
    </w:p>
    <w:p w14:paraId="363B7B7C" w14:textId="77777777" w:rsidR="00C374B3" w:rsidRPr="000C39C2" w:rsidRDefault="00C374B3" w:rsidP="00C374B3">
      <w:pPr>
        <w:rPr>
          <w:sz w:val="22"/>
          <w:szCs w:val="22"/>
          <w:lang w:val="lt-LT"/>
        </w:rPr>
      </w:pPr>
      <w:r w:rsidRPr="00D444C9">
        <w:rPr>
          <w:sz w:val="22"/>
          <w:szCs w:val="22"/>
          <w:lang w:val="lt-LT"/>
        </w:rPr>
        <w:t>Vaistų negalima išmesti į kanalizaciją arba su buitinėmis atliekomis. Kaip išmesti nereikalingus vaistus, klauskite vaistininko. Šios priemonės padės apsaugoti aplinką.</w:t>
      </w:r>
    </w:p>
    <w:p w14:paraId="22FD24A2" w14:textId="77777777" w:rsidR="00C374B3" w:rsidRPr="000C39C2" w:rsidRDefault="00C374B3" w:rsidP="00C374B3">
      <w:pPr>
        <w:rPr>
          <w:sz w:val="22"/>
          <w:szCs w:val="22"/>
          <w:lang w:val="lt-LT"/>
        </w:rPr>
      </w:pPr>
    </w:p>
    <w:p w14:paraId="6473137F" w14:textId="77777777" w:rsidR="00C374B3" w:rsidRPr="000C39C2" w:rsidRDefault="00C374B3" w:rsidP="00C374B3">
      <w:pPr>
        <w:rPr>
          <w:sz w:val="22"/>
          <w:szCs w:val="22"/>
          <w:lang w:val="lt-LT"/>
        </w:rPr>
      </w:pPr>
    </w:p>
    <w:p w14:paraId="2DBFD544" w14:textId="77777777" w:rsidR="00C374B3" w:rsidRPr="00122C34" w:rsidRDefault="00C374B3" w:rsidP="00C374B3">
      <w:pPr>
        <w:pStyle w:val="Antrat1"/>
        <w:rPr>
          <w:rFonts w:ascii="Times New Roman" w:hAnsi="Times New Roman"/>
        </w:rPr>
      </w:pPr>
      <w:r w:rsidRPr="00122C34">
        <w:rPr>
          <w:rFonts w:ascii="Times New Roman" w:hAnsi="Times New Roman"/>
        </w:rPr>
        <w:t>6.</w:t>
      </w:r>
      <w:r w:rsidRPr="00122C34">
        <w:rPr>
          <w:rFonts w:ascii="Times New Roman" w:hAnsi="Times New Roman"/>
        </w:rPr>
        <w:tab/>
        <w:t>Pakuotės turinys ir kita informacija</w:t>
      </w:r>
    </w:p>
    <w:p w14:paraId="33655B49" w14:textId="77777777" w:rsidR="00C374B3" w:rsidRPr="000C39C2" w:rsidRDefault="00C374B3" w:rsidP="00C374B3">
      <w:pPr>
        <w:rPr>
          <w:sz w:val="22"/>
          <w:szCs w:val="22"/>
          <w:lang w:val="lt-LT"/>
        </w:rPr>
      </w:pPr>
    </w:p>
    <w:p w14:paraId="526BC13B" w14:textId="77777777" w:rsidR="00C374B3" w:rsidRPr="000C39C2" w:rsidRDefault="00C374B3" w:rsidP="00C374B3">
      <w:pPr>
        <w:pStyle w:val="Antrat2"/>
        <w:rPr>
          <w:noProof w:val="0"/>
        </w:rPr>
      </w:pPr>
      <w:proofErr w:type="spellStart"/>
      <w:r w:rsidRPr="000C39C2">
        <w:rPr>
          <w:noProof w:val="0"/>
        </w:rPr>
        <w:t>Albunorm</w:t>
      </w:r>
      <w:proofErr w:type="spellEnd"/>
      <w:r w:rsidRPr="000C39C2">
        <w:rPr>
          <w:noProof w:val="0"/>
        </w:rPr>
        <w:t xml:space="preserve"> sudėtis </w:t>
      </w:r>
    </w:p>
    <w:p w14:paraId="0AE0D9BD" w14:textId="77777777" w:rsidR="00C374B3" w:rsidRPr="005836AD" w:rsidRDefault="00C374B3" w:rsidP="00C374B3">
      <w:pPr>
        <w:numPr>
          <w:ilvl w:val="0"/>
          <w:numId w:val="6"/>
        </w:numPr>
        <w:rPr>
          <w:sz w:val="22"/>
          <w:szCs w:val="22"/>
          <w:lang w:val="lt-LT"/>
        </w:rPr>
      </w:pPr>
      <w:r w:rsidRPr="00D444C9">
        <w:rPr>
          <w:sz w:val="22"/>
          <w:szCs w:val="22"/>
          <w:lang w:val="lt-LT"/>
        </w:rPr>
        <w:t>Veiklioji medžiaga yra 200</w:t>
      </w:r>
      <w:r w:rsidRPr="000C39C2">
        <w:rPr>
          <w:sz w:val="22"/>
          <w:szCs w:val="22"/>
          <w:lang w:val="lt-LT"/>
        </w:rPr>
        <w:t> </w:t>
      </w:r>
      <w:r w:rsidRPr="00D444C9">
        <w:rPr>
          <w:sz w:val="22"/>
          <w:szCs w:val="22"/>
          <w:lang w:val="lt-LT"/>
        </w:rPr>
        <w:t xml:space="preserve">g/l žmogaus </w:t>
      </w:r>
      <w:proofErr w:type="spellStart"/>
      <w:r w:rsidRPr="00D444C9">
        <w:rPr>
          <w:sz w:val="22"/>
          <w:szCs w:val="22"/>
          <w:lang w:val="lt-LT"/>
        </w:rPr>
        <w:t>albumino</w:t>
      </w:r>
      <w:proofErr w:type="spellEnd"/>
      <w:r w:rsidRPr="00D444C9">
        <w:rPr>
          <w:sz w:val="22"/>
          <w:szCs w:val="22"/>
          <w:lang w:val="lt-LT"/>
        </w:rPr>
        <w:t>, pagaminto iš žmogaus plazmos (buteliukuose po 50</w:t>
      </w:r>
      <w:r w:rsidRPr="000C39C2">
        <w:rPr>
          <w:sz w:val="22"/>
          <w:szCs w:val="22"/>
          <w:lang w:val="lt-LT"/>
        </w:rPr>
        <w:t> </w:t>
      </w:r>
      <w:r w:rsidRPr="00D444C9">
        <w:rPr>
          <w:sz w:val="22"/>
          <w:szCs w:val="22"/>
          <w:lang w:val="lt-LT"/>
        </w:rPr>
        <w:t>m</w:t>
      </w:r>
      <w:r w:rsidRPr="005836AD">
        <w:rPr>
          <w:sz w:val="22"/>
          <w:szCs w:val="22"/>
          <w:lang w:val="lt-LT"/>
        </w:rPr>
        <w:t xml:space="preserve">l, 100 ml). </w:t>
      </w:r>
    </w:p>
    <w:p w14:paraId="6F0DF150" w14:textId="77777777" w:rsidR="00C374B3" w:rsidRPr="005836AD" w:rsidRDefault="00C374B3" w:rsidP="00C374B3">
      <w:pPr>
        <w:numPr>
          <w:ilvl w:val="0"/>
          <w:numId w:val="6"/>
        </w:numPr>
        <w:rPr>
          <w:sz w:val="22"/>
          <w:szCs w:val="22"/>
          <w:lang w:val="lt-LT"/>
        </w:rPr>
      </w:pPr>
      <w:r w:rsidRPr="005836AD">
        <w:rPr>
          <w:sz w:val="22"/>
          <w:szCs w:val="22"/>
          <w:lang w:val="lt-LT"/>
        </w:rPr>
        <w:t>Pagalbinės medžiagos yra natrio chloridas, N-</w:t>
      </w:r>
      <w:proofErr w:type="spellStart"/>
      <w:r w:rsidRPr="005836AD">
        <w:rPr>
          <w:sz w:val="22"/>
          <w:szCs w:val="22"/>
          <w:lang w:val="lt-LT"/>
        </w:rPr>
        <w:t>acetil</w:t>
      </w:r>
      <w:proofErr w:type="spellEnd"/>
      <w:r w:rsidRPr="005836AD">
        <w:rPr>
          <w:sz w:val="22"/>
          <w:szCs w:val="22"/>
          <w:lang w:val="lt-LT"/>
        </w:rPr>
        <w:t>-DL-</w:t>
      </w:r>
      <w:proofErr w:type="spellStart"/>
      <w:r w:rsidRPr="005836AD">
        <w:rPr>
          <w:sz w:val="22"/>
          <w:szCs w:val="22"/>
          <w:lang w:val="lt-LT"/>
        </w:rPr>
        <w:t>triptofanas</w:t>
      </w:r>
      <w:proofErr w:type="spellEnd"/>
      <w:r w:rsidRPr="005836AD">
        <w:rPr>
          <w:sz w:val="22"/>
          <w:szCs w:val="22"/>
          <w:lang w:val="lt-LT"/>
        </w:rPr>
        <w:t xml:space="preserve">, </w:t>
      </w:r>
      <w:proofErr w:type="spellStart"/>
      <w:r w:rsidRPr="005836AD">
        <w:rPr>
          <w:sz w:val="22"/>
          <w:szCs w:val="22"/>
          <w:lang w:val="lt-LT"/>
        </w:rPr>
        <w:t>kaprilo</w:t>
      </w:r>
      <w:proofErr w:type="spellEnd"/>
      <w:r w:rsidRPr="005836AD">
        <w:rPr>
          <w:sz w:val="22"/>
          <w:szCs w:val="22"/>
          <w:lang w:val="lt-LT"/>
        </w:rPr>
        <w:t xml:space="preserve"> rūgštis ir injekcinis vanduo.</w:t>
      </w:r>
    </w:p>
    <w:p w14:paraId="04EF791C" w14:textId="77777777" w:rsidR="00C374B3" w:rsidRPr="005836AD" w:rsidRDefault="00C374B3" w:rsidP="00C374B3">
      <w:pPr>
        <w:rPr>
          <w:sz w:val="22"/>
          <w:szCs w:val="22"/>
          <w:lang w:val="lt-LT"/>
        </w:rPr>
      </w:pPr>
    </w:p>
    <w:p w14:paraId="7205E223" w14:textId="77777777" w:rsidR="00C374B3" w:rsidRPr="005836AD" w:rsidRDefault="00C374B3" w:rsidP="00C374B3">
      <w:pPr>
        <w:pStyle w:val="Antrat2"/>
        <w:rPr>
          <w:noProof w:val="0"/>
        </w:rPr>
      </w:pPr>
      <w:proofErr w:type="spellStart"/>
      <w:r w:rsidRPr="005836AD">
        <w:rPr>
          <w:noProof w:val="0"/>
        </w:rPr>
        <w:t>Albunorm</w:t>
      </w:r>
      <w:proofErr w:type="spellEnd"/>
      <w:r w:rsidRPr="005836AD">
        <w:rPr>
          <w:noProof w:val="0"/>
        </w:rPr>
        <w:t xml:space="preserve"> išvaizda ir kiekis pakuotėje</w:t>
      </w:r>
    </w:p>
    <w:p w14:paraId="66C1570B" w14:textId="77777777" w:rsidR="00C374B3" w:rsidRPr="005836AD" w:rsidRDefault="00C374B3" w:rsidP="00C374B3">
      <w:pPr>
        <w:rPr>
          <w:sz w:val="22"/>
          <w:szCs w:val="22"/>
          <w:lang w:val="lt-LT"/>
        </w:rPr>
      </w:pPr>
    </w:p>
    <w:p w14:paraId="2235246E" w14:textId="77777777" w:rsidR="00C374B3" w:rsidRPr="005836AD" w:rsidRDefault="00C374B3" w:rsidP="00C374B3">
      <w:pPr>
        <w:rPr>
          <w:sz w:val="22"/>
          <w:szCs w:val="22"/>
          <w:lang w:val="lt-LT"/>
        </w:rPr>
      </w:pPr>
      <w:proofErr w:type="spellStart"/>
      <w:r w:rsidRPr="005836AD">
        <w:rPr>
          <w:sz w:val="22"/>
          <w:szCs w:val="22"/>
          <w:lang w:val="lt-LT"/>
        </w:rPr>
        <w:t>Albunorm</w:t>
      </w:r>
      <w:proofErr w:type="spellEnd"/>
      <w:r w:rsidRPr="005836AD">
        <w:rPr>
          <w:sz w:val="22"/>
          <w:szCs w:val="22"/>
          <w:lang w:val="lt-LT"/>
        </w:rPr>
        <w:t xml:space="preserve"> yra infuzinis tirpalas, kuris tiekiamas buteliuke (50 ml - pakuotės po 1 ar 10 buteliukų).</w:t>
      </w:r>
    </w:p>
    <w:p w14:paraId="6BC344DC" w14:textId="77777777" w:rsidR="00C374B3" w:rsidRPr="000C39C2" w:rsidRDefault="00C374B3" w:rsidP="00C374B3">
      <w:pPr>
        <w:rPr>
          <w:sz w:val="22"/>
          <w:szCs w:val="22"/>
          <w:lang w:val="lt-LT"/>
        </w:rPr>
      </w:pPr>
      <w:proofErr w:type="spellStart"/>
      <w:r w:rsidRPr="005836AD">
        <w:rPr>
          <w:sz w:val="22"/>
          <w:szCs w:val="22"/>
          <w:lang w:val="lt-LT"/>
        </w:rPr>
        <w:t>Albunorm</w:t>
      </w:r>
      <w:proofErr w:type="spellEnd"/>
      <w:r w:rsidRPr="005836AD">
        <w:rPr>
          <w:sz w:val="22"/>
          <w:szCs w:val="22"/>
          <w:lang w:val="lt-LT"/>
        </w:rPr>
        <w:t xml:space="preserve"> yra infuzinis tirpalas, kuris tiekiamas buteliuke (100 ml - pakuotės po 1 ar 10 buteliukų</w:t>
      </w:r>
      <w:r w:rsidRPr="00CF6211">
        <w:rPr>
          <w:sz w:val="22"/>
          <w:szCs w:val="22"/>
          <w:highlight w:val="lightGray"/>
          <w:lang w:val="lt-LT"/>
        </w:rPr>
        <w:t>).</w:t>
      </w:r>
    </w:p>
    <w:p w14:paraId="3D358EE7" w14:textId="77777777" w:rsidR="00C374B3" w:rsidRPr="000C39C2" w:rsidRDefault="00C374B3" w:rsidP="00C374B3">
      <w:pPr>
        <w:rPr>
          <w:sz w:val="22"/>
          <w:szCs w:val="22"/>
          <w:lang w:val="lt-LT"/>
        </w:rPr>
      </w:pPr>
    </w:p>
    <w:p w14:paraId="4AB80BCF" w14:textId="77777777" w:rsidR="00C374B3" w:rsidRPr="000C39C2" w:rsidRDefault="00C374B3" w:rsidP="00C374B3">
      <w:pPr>
        <w:rPr>
          <w:sz w:val="22"/>
          <w:szCs w:val="22"/>
          <w:lang w:val="lt-LT"/>
        </w:rPr>
      </w:pPr>
      <w:r w:rsidRPr="00D444C9">
        <w:rPr>
          <w:sz w:val="22"/>
          <w:szCs w:val="22"/>
          <w:lang w:val="lt-LT"/>
        </w:rPr>
        <w:lastRenderedPageBreak/>
        <w:t xml:space="preserve">Tirpalas yra skaidrus, geltonas, gintaro spalvos ar žalias. </w:t>
      </w:r>
    </w:p>
    <w:p w14:paraId="11A9E084" w14:textId="77777777" w:rsidR="00C374B3" w:rsidRPr="000C39C2" w:rsidRDefault="00C374B3" w:rsidP="00C374B3">
      <w:pPr>
        <w:rPr>
          <w:sz w:val="22"/>
          <w:szCs w:val="22"/>
          <w:lang w:val="lt-LT"/>
        </w:rPr>
      </w:pPr>
    </w:p>
    <w:p w14:paraId="3D16D30A" w14:textId="77777777" w:rsidR="00C374B3" w:rsidRPr="000C39C2" w:rsidRDefault="00C374B3" w:rsidP="00C374B3">
      <w:pPr>
        <w:rPr>
          <w:sz w:val="22"/>
          <w:szCs w:val="22"/>
          <w:lang w:val="lt-LT"/>
        </w:rPr>
      </w:pPr>
      <w:r w:rsidRPr="00D444C9">
        <w:rPr>
          <w:sz w:val="22"/>
          <w:szCs w:val="22"/>
          <w:lang w:val="lt-LT"/>
        </w:rPr>
        <w:t>Gali būti tiekiamos ne visų dydžių pakuotės.</w:t>
      </w:r>
    </w:p>
    <w:p w14:paraId="2FAAEB1E" w14:textId="77777777" w:rsidR="00C374B3" w:rsidRPr="000C39C2" w:rsidRDefault="00C374B3" w:rsidP="00C374B3">
      <w:pPr>
        <w:rPr>
          <w:sz w:val="22"/>
          <w:szCs w:val="22"/>
          <w:lang w:val="lt-LT"/>
        </w:rPr>
      </w:pPr>
    </w:p>
    <w:p w14:paraId="4B0AB87D" w14:textId="589C1EC0" w:rsidR="00D10B98" w:rsidRDefault="005836AD" w:rsidP="00C374B3">
      <w:pPr>
        <w:rPr>
          <w:b/>
          <w:bCs/>
          <w:sz w:val="22"/>
          <w:szCs w:val="22"/>
          <w:lang w:val="lt-LT"/>
        </w:rPr>
      </w:pPr>
      <w:r w:rsidRPr="005836AD">
        <w:rPr>
          <w:b/>
          <w:bCs/>
          <w:sz w:val="22"/>
          <w:szCs w:val="22"/>
          <w:lang w:val="lt-LT"/>
        </w:rPr>
        <w:t>Registruotojas</w:t>
      </w:r>
      <w:r w:rsidR="00C374B3" w:rsidRPr="00D444C9">
        <w:rPr>
          <w:b/>
          <w:bCs/>
          <w:sz w:val="22"/>
          <w:szCs w:val="22"/>
          <w:lang w:val="lt-LT"/>
        </w:rPr>
        <w:t xml:space="preserve"> </w:t>
      </w:r>
      <w:r w:rsidR="001560AA" w:rsidRPr="001560AA">
        <w:rPr>
          <w:b/>
          <w:bCs/>
          <w:sz w:val="22"/>
          <w:szCs w:val="22"/>
          <w:lang w:val="lt-LT"/>
        </w:rPr>
        <w:t>ir gamintojas</w:t>
      </w:r>
    </w:p>
    <w:p w14:paraId="40A87C2D" w14:textId="77777777" w:rsidR="00AD7EE4" w:rsidRPr="00EE47E2" w:rsidRDefault="005836AD" w:rsidP="00C374B3">
      <w:pPr>
        <w:rPr>
          <w:i/>
          <w:lang w:val="pt-BR"/>
        </w:rPr>
      </w:pPr>
      <w:r w:rsidRPr="00EE47E2">
        <w:rPr>
          <w:i/>
          <w:lang w:val="pt-BR"/>
        </w:rPr>
        <w:t>Registruotojas</w:t>
      </w:r>
    </w:p>
    <w:p w14:paraId="1AB09C66" w14:textId="77777777" w:rsidR="00C374B3" w:rsidRPr="00EE47E2" w:rsidRDefault="00C374B3" w:rsidP="00C374B3">
      <w:pPr>
        <w:rPr>
          <w:sz w:val="22"/>
          <w:lang w:val="pt-BR"/>
        </w:rPr>
      </w:pPr>
      <w:r w:rsidRPr="00EE47E2">
        <w:rPr>
          <w:sz w:val="22"/>
          <w:lang w:val="pt-BR"/>
        </w:rPr>
        <w:t xml:space="preserve">Octapharma (IP) SPRL </w:t>
      </w:r>
    </w:p>
    <w:p w14:paraId="71DC49A0" w14:textId="314AEB2A" w:rsidR="00676D43" w:rsidRDefault="00705DF2" w:rsidP="00C374B3">
      <w:pPr>
        <w:rPr>
          <w:sz w:val="22"/>
          <w:szCs w:val="22"/>
        </w:rPr>
      </w:pPr>
      <w:r w:rsidRPr="00705DF2">
        <w:rPr>
          <w:sz w:val="22"/>
          <w:szCs w:val="22"/>
        </w:rPr>
        <w:t xml:space="preserve">Route de </w:t>
      </w:r>
      <w:proofErr w:type="spellStart"/>
      <w:r w:rsidRPr="00705DF2">
        <w:rPr>
          <w:sz w:val="22"/>
          <w:szCs w:val="22"/>
        </w:rPr>
        <w:t>Lennik</w:t>
      </w:r>
      <w:proofErr w:type="spellEnd"/>
      <w:r w:rsidRPr="00705DF2">
        <w:rPr>
          <w:sz w:val="22"/>
          <w:szCs w:val="22"/>
        </w:rPr>
        <w:t xml:space="preserve"> 451</w:t>
      </w:r>
    </w:p>
    <w:p w14:paraId="56F1E1EE" w14:textId="230AD6B9" w:rsidR="00C374B3" w:rsidRDefault="00C374B3" w:rsidP="00C374B3">
      <w:pPr>
        <w:rPr>
          <w:sz w:val="22"/>
          <w:szCs w:val="22"/>
        </w:rPr>
      </w:pPr>
      <w:r w:rsidRPr="00CB0D60">
        <w:rPr>
          <w:sz w:val="22"/>
          <w:szCs w:val="22"/>
        </w:rPr>
        <w:t xml:space="preserve">1070 Anderlecht </w:t>
      </w:r>
    </w:p>
    <w:p w14:paraId="18755B74" w14:textId="77777777" w:rsidR="00C374B3" w:rsidRDefault="00C374B3" w:rsidP="00C374B3">
      <w:proofErr w:type="spellStart"/>
      <w:r w:rsidRPr="00CB0D60">
        <w:rPr>
          <w:sz w:val="22"/>
          <w:szCs w:val="22"/>
        </w:rPr>
        <w:t>Belgija</w:t>
      </w:r>
      <w:proofErr w:type="spellEnd"/>
    </w:p>
    <w:p w14:paraId="69422B82" w14:textId="77777777" w:rsidR="00C374B3" w:rsidRPr="000C39C2" w:rsidRDefault="00C374B3" w:rsidP="00C374B3">
      <w:pPr>
        <w:rPr>
          <w:sz w:val="22"/>
          <w:szCs w:val="22"/>
          <w:lang w:val="lt-LT"/>
        </w:rPr>
      </w:pPr>
    </w:p>
    <w:p w14:paraId="2A8C072D" w14:textId="77777777" w:rsidR="00C374B3" w:rsidRPr="000C39C2" w:rsidRDefault="00C374B3" w:rsidP="00C374B3">
      <w:pPr>
        <w:pStyle w:val="Antrat2"/>
        <w:rPr>
          <w:b w:val="0"/>
          <w:bCs w:val="0"/>
          <w:i/>
          <w:iCs/>
          <w:noProof w:val="0"/>
        </w:rPr>
      </w:pPr>
      <w:r w:rsidRPr="00D444C9">
        <w:rPr>
          <w:b w:val="0"/>
          <w:bCs w:val="0"/>
          <w:i/>
          <w:iCs/>
          <w:noProof w:val="0"/>
        </w:rPr>
        <w:t>Gamintojas</w:t>
      </w:r>
    </w:p>
    <w:p w14:paraId="58FC00DE" w14:textId="222C769D" w:rsidR="00C374B3" w:rsidRPr="000C39C2" w:rsidRDefault="004E1C0B" w:rsidP="00C374B3">
      <w:pPr>
        <w:rPr>
          <w:sz w:val="22"/>
          <w:szCs w:val="22"/>
          <w:lang w:val="lt-LT"/>
        </w:rPr>
      </w:pPr>
      <w:proofErr w:type="spellStart"/>
      <w:r w:rsidRPr="00D444C9">
        <w:rPr>
          <w:sz w:val="22"/>
          <w:szCs w:val="22"/>
          <w:lang w:val="lt-LT"/>
        </w:rPr>
        <w:t>Octapharma</w:t>
      </w:r>
      <w:proofErr w:type="spellEnd"/>
      <w:r w:rsidR="00E86081">
        <w:rPr>
          <w:sz w:val="22"/>
          <w:szCs w:val="22"/>
          <w:lang w:val="lt-LT"/>
        </w:rPr>
        <w:t xml:space="preserve"> </w:t>
      </w:r>
      <w:proofErr w:type="spellStart"/>
      <w:r w:rsidRPr="00D444C9">
        <w:rPr>
          <w:sz w:val="22"/>
          <w:szCs w:val="22"/>
          <w:lang w:val="lt-LT"/>
        </w:rPr>
        <w:t>Pharmazeutika</w:t>
      </w:r>
      <w:proofErr w:type="spellEnd"/>
      <w:r w:rsidR="00E86081">
        <w:rPr>
          <w:sz w:val="22"/>
          <w:szCs w:val="22"/>
          <w:lang w:val="lt-LT"/>
        </w:rPr>
        <w:t xml:space="preserve"> </w:t>
      </w:r>
      <w:proofErr w:type="spellStart"/>
      <w:r w:rsidR="00C374B3" w:rsidRPr="00D444C9">
        <w:rPr>
          <w:sz w:val="22"/>
          <w:szCs w:val="22"/>
          <w:lang w:val="lt-LT"/>
        </w:rPr>
        <w:t>Produktionges.m.b.H</w:t>
      </w:r>
      <w:proofErr w:type="spellEnd"/>
      <w:r w:rsidR="00C374B3" w:rsidRPr="00D444C9">
        <w:rPr>
          <w:sz w:val="22"/>
          <w:szCs w:val="22"/>
          <w:lang w:val="lt-LT"/>
        </w:rPr>
        <w:t>.</w:t>
      </w:r>
    </w:p>
    <w:p w14:paraId="56BA3557" w14:textId="1ECF1C09" w:rsidR="00C374B3" w:rsidRPr="000C39C2" w:rsidRDefault="004E1C0B" w:rsidP="00C374B3">
      <w:pPr>
        <w:rPr>
          <w:sz w:val="22"/>
          <w:szCs w:val="22"/>
          <w:lang w:val="lt-LT"/>
        </w:rPr>
      </w:pPr>
      <w:proofErr w:type="spellStart"/>
      <w:r w:rsidRPr="00D444C9">
        <w:rPr>
          <w:sz w:val="22"/>
          <w:szCs w:val="22"/>
          <w:lang w:val="lt-LT"/>
        </w:rPr>
        <w:t>Oberlaaer</w:t>
      </w:r>
      <w:proofErr w:type="spellEnd"/>
      <w:r w:rsidR="00E86081">
        <w:rPr>
          <w:sz w:val="22"/>
          <w:szCs w:val="22"/>
          <w:lang w:val="lt-LT"/>
        </w:rPr>
        <w:t xml:space="preserve"> </w:t>
      </w:r>
      <w:proofErr w:type="spellStart"/>
      <w:r w:rsidRPr="00D444C9">
        <w:rPr>
          <w:sz w:val="22"/>
          <w:szCs w:val="22"/>
          <w:lang w:val="lt-LT"/>
        </w:rPr>
        <w:t>Strasse</w:t>
      </w:r>
      <w:proofErr w:type="spellEnd"/>
      <w:r w:rsidR="00C374B3" w:rsidRPr="00D444C9">
        <w:rPr>
          <w:sz w:val="22"/>
          <w:szCs w:val="22"/>
          <w:lang w:val="lt-LT"/>
        </w:rPr>
        <w:t xml:space="preserve"> 235</w:t>
      </w:r>
    </w:p>
    <w:p w14:paraId="409D2BA3" w14:textId="77777777" w:rsidR="00C374B3" w:rsidRPr="000C39C2" w:rsidRDefault="00C374B3" w:rsidP="00C374B3">
      <w:pPr>
        <w:rPr>
          <w:sz w:val="22"/>
          <w:szCs w:val="22"/>
          <w:lang w:val="lt-LT"/>
        </w:rPr>
      </w:pPr>
      <w:r w:rsidRPr="00D444C9">
        <w:rPr>
          <w:sz w:val="22"/>
          <w:szCs w:val="22"/>
          <w:lang w:val="lt-LT"/>
        </w:rPr>
        <w:t xml:space="preserve">1100 </w:t>
      </w:r>
      <w:proofErr w:type="spellStart"/>
      <w:r w:rsidRPr="00D444C9">
        <w:rPr>
          <w:sz w:val="22"/>
          <w:szCs w:val="22"/>
          <w:lang w:val="lt-LT"/>
        </w:rPr>
        <w:t>Vienna</w:t>
      </w:r>
      <w:proofErr w:type="spellEnd"/>
    </w:p>
    <w:p w14:paraId="689FEEAB" w14:textId="77777777" w:rsidR="00C374B3" w:rsidRPr="000C39C2" w:rsidRDefault="00C374B3" w:rsidP="00C374B3">
      <w:pPr>
        <w:rPr>
          <w:sz w:val="22"/>
          <w:szCs w:val="22"/>
          <w:lang w:val="lt-LT"/>
        </w:rPr>
      </w:pPr>
      <w:r w:rsidRPr="00D444C9">
        <w:rPr>
          <w:sz w:val="22"/>
          <w:szCs w:val="22"/>
          <w:lang w:val="lt-LT"/>
        </w:rPr>
        <w:t>Austrija</w:t>
      </w:r>
    </w:p>
    <w:p w14:paraId="5A9409E2" w14:textId="77777777" w:rsidR="00C374B3" w:rsidRPr="000C39C2" w:rsidRDefault="00C374B3" w:rsidP="00C374B3">
      <w:pPr>
        <w:rPr>
          <w:sz w:val="22"/>
          <w:szCs w:val="22"/>
          <w:lang w:val="lt-LT"/>
        </w:rPr>
      </w:pPr>
    </w:p>
    <w:p w14:paraId="7C4C154A" w14:textId="77777777" w:rsidR="00C374B3" w:rsidRPr="000C39C2" w:rsidRDefault="00C374B3" w:rsidP="00C374B3">
      <w:pPr>
        <w:rPr>
          <w:sz w:val="22"/>
          <w:szCs w:val="22"/>
          <w:lang w:val="lt-LT"/>
        </w:rPr>
      </w:pPr>
      <w:r w:rsidRPr="00D444C9">
        <w:rPr>
          <w:sz w:val="22"/>
          <w:szCs w:val="22"/>
          <w:lang w:val="lt-LT"/>
        </w:rPr>
        <w:t>arba</w:t>
      </w:r>
    </w:p>
    <w:p w14:paraId="0DD9B132" w14:textId="77777777" w:rsidR="00C374B3" w:rsidRPr="000C39C2" w:rsidRDefault="00C374B3" w:rsidP="00C374B3">
      <w:pPr>
        <w:rPr>
          <w:sz w:val="22"/>
          <w:szCs w:val="22"/>
          <w:lang w:val="lt-LT"/>
        </w:rPr>
      </w:pPr>
    </w:p>
    <w:p w14:paraId="736F81A2"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S.A.S.</w:t>
      </w:r>
    </w:p>
    <w:p w14:paraId="17CD2614" w14:textId="0A734530" w:rsidR="00C374B3" w:rsidRPr="000C39C2" w:rsidRDefault="00C374B3" w:rsidP="00C374B3">
      <w:pPr>
        <w:rPr>
          <w:sz w:val="22"/>
          <w:szCs w:val="22"/>
          <w:lang w:val="lt-LT"/>
        </w:rPr>
      </w:pPr>
      <w:r w:rsidRPr="00D444C9">
        <w:rPr>
          <w:sz w:val="22"/>
          <w:szCs w:val="22"/>
          <w:lang w:val="lt-LT"/>
        </w:rPr>
        <w:t xml:space="preserve">72 </w:t>
      </w:r>
      <w:proofErr w:type="spellStart"/>
      <w:r w:rsidRPr="00D444C9">
        <w:rPr>
          <w:sz w:val="22"/>
          <w:szCs w:val="22"/>
          <w:lang w:val="lt-LT"/>
        </w:rPr>
        <w:t>rue</w:t>
      </w:r>
      <w:proofErr w:type="spellEnd"/>
      <w:r w:rsidRPr="00D444C9">
        <w:rPr>
          <w:sz w:val="22"/>
          <w:szCs w:val="22"/>
          <w:lang w:val="lt-LT"/>
        </w:rPr>
        <w:t xml:space="preserve"> du </w:t>
      </w:r>
      <w:proofErr w:type="spellStart"/>
      <w:r w:rsidR="004E1C0B" w:rsidRPr="00D444C9">
        <w:rPr>
          <w:sz w:val="22"/>
          <w:szCs w:val="22"/>
          <w:lang w:val="lt-LT"/>
        </w:rPr>
        <w:t>Maréchal</w:t>
      </w:r>
      <w:proofErr w:type="spellEnd"/>
      <w:r w:rsidR="00E86081">
        <w:rPr>
          <w:sz w:val="22"/>
          <w:szCs w:val="22"/>
          <w:lang w:val="lt-LT"/>
        </w:rPr>
        <w:t xml:space="preserve"> </w:t>
      </w:r>
      <w:proofErr w:type="spellStart"/>
      <w:r w:rsidR="004E1C0B" w:rsidRPr="00D444C9">
        <w:rPr>
          <w:sz w:val="22"/>
          <w:szCs w:val="22"/>
          <w:lang w:val="lt-LT"/>
        </w:rPr>
        <w:t>Foch</w:t>
      </w:r>
      <w:proofErr w:type="spellEnd"/>
    </w:p>
    <w:p w14:paraId="343A9B6B" w14:textId="77777777" w:rsidR="00C374B3" w:rsidRPr="000C39C2" w:rsidRDefault="00C374B3" w:rsidP="00C374B3">
      <w:pPr>
        <w:rPr>
          <w:sz w:val="22"/>
          <w:szCs w:val="22"/>
          <w:lang w:val="lt-LT"/>
        </w:rPr>
      </w:pPr>
      <w:r w:rsidRPr="00D444C9">
        <w:rPr>
          <w:sz w:val="22"/>
          <w:szCs w:val="22"/>
          <w:lang w:val="lt-LT"/>
        </w:rPr>
        <w:t xml:space="preserve">67380 </w:t>
      </w:r>
      <w:proofErr w:type="spellStart"/>
      <w:r w:rsidRPr="00D444C9">
        <w:rPr>
          <w:sz w:val="22"/>
          <w:szCs w:val="22"/>
          <w:lang w:val="lt-LT"/>
        </w:rPr>
        <w:t>Lingolsheim</w:t>
      </w:r>
      <w:proofErr w:type="spellEnd"/>
    </w:p>
    <w:p w14:paraId="47691CA8" w14:textId="77777777" w:rsidR="00C374B3" w:rsidRPr="000C39C2" w:rsidRDefault="00C374B3" w:rsidP="00C374B3">
      <w:pPr>
        <w:rPr>
          <w:sz w:val="22"/>
          <w:szCs w:val="22"/>
          <w:lang w:val="lt-LT"/>
        </w:rPr>
      </w:pPr>
      <w:r w:rsidRPr="00D444C9">
        <w:rPr>
          <w:sz w:val="22"/>
          <w:szCs w:val="22"/>
          <w:lang w:val="lt-LT"/>
        </w:rPr>
        <w:t>Prancūzija</w:t>
      </w:r>
    </w:p>
    <w:p w14:paraId="267D2922" w14:textId="77777777" w:rsidR="00C374B3" w:rsidRPr="000C39C2" w:rsidRDefault="00C374B3" w:rsidP="00C374B3">
      <w:pPr>
        <w:rPr>
          <w:sz w:val="22"/>
          <w:szCs w:val="22"/>
          <w:lang w:val="lt-LT"/>
        </w:rPr>
      </w:pPr>
    </w:p>
    <w:p w14:paraId="2A9FB77F" w14:textId="77777777" w:rsidR="00C374B3" w:rsidRPr="000C39C2" w:rsidRDefault="00C374B3" w:rsidP="00C374B3">
      <w:pPr>
        <w:rPr>
          <w:sz w:val="22"/>
          <w:szCs w:val="22"/>
          <w:lang w:val="lt-LT"/>
        </w:rPr>
      </w:pPr>
      <w:r w:rsidRPr="00D444C9">
        <w:rPr>
          <w:sz w:val="22"/>
          <w:szCs w:val="22"/>
          <w:lang w:val="lt-LT"/>
        </w:rPr>
        <w:t>arba</w:t>
      </w:r>
    </w:p>
    <w:p w14:paraId="4C4F5B2D" w14:textId="77777777" w:rsidR="00C374B3" w:rsidRPr="000C39C2" w:rsidRDefault="00C374B3" w:rsidP="00C374B3">
      <w:pPr>
        <w:rPr>
          <w:sz w:val="22"/>
          <w:szCs w:val="22"/>
          <w:lang w:val="lt-LT"/>
        </w:rPr>
      </w:pPr>
    </w:p>
    <w:p w14:paraId="1B69B799" w14:textId="77777777" w:rsidR="00C374B3" w:rsidRPr="000C39C2" w:rsidRDefault="00C374B3" w:rsidP="00C374B3">
      <w:pPr>
        <w:rPr>
          <w:sz w:val="22"/>
          <w:szCs w:val="22"/>
          <w:lang w:val="lt-LT"/>
        </w:rPr>
      </w:pPr>
      <w:proofErr w:type="spellStart"/>
      <w:r w:rsidRPr="00D444C9">
        <w:rPr>
          <w:sz w:val="22"/>
          <w:szCs w:val="22"/>
          <w:lang w:val="lt-LT"/>
        </w:rPr>
        <w:t>Octapharma</w:t>
      </w:r>
      <w:proofErr w:type="spellEnd"/>
      <w:r w:rsidRPr="00D444C9">
        <w:rPr>
          <w:sz w:val="22"/>
          <w:szCs w:val="22"/>
          <w:lang w:val="lt-LT"/>
        </w:rPr>
        <w:t xml:space="preserve"> AB</w:t>
      </w:r>
    </w:p>
    <w:p w14:paraId="41B531CA" w14:textId="77777777" w:rsidR="00C374B3" w:rsidRPr="0072244D" w:rsidRDefault="00C374B3" w:rsidP="00C374B3">
      <w:pPr>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5F43D79D" w14:textId="77777777" w:rsidR="00C374B3" w:rsidRPr="000C39C2" w:rsidRDefault="00C374B3" w:rsidP="00C374B3">
      <w:pPr>
        <w:rPr>
          <w:sz w:val="22"/>
          <w:szCs w:val="22"/>
          <w:lang w:val="lt-LT"/>
        </w:rPr>
      </w:pPr>
      <w:r w:rsidRPr="00D444C9">
        <w:rPr>
          <w:sz w:val="22"/>
          <w:szCs w:val="22"/>
          <w:lang w:val="lt-LT"/>
        </w:rPr>
        <w:t xml:space="preserve">112 75 </w:t>
      </w:r>
      <w:proofErr w:type="spellStart"/>
      <w:r w:rsidRPr="00D444C9">
        <w:rPr>
          <w:sz w:val="22"/>
          <w:szCs w:val="22"/>
          <w:lang w:val="lt-LT"/>
        </w:rPr>
        <w:t>Stockholm</w:t>
      </w:r>
      <w:proofErr w:type="spellEnd"/>
    </w:p>
    <w:p w14:paraId="48B39BF1" w14:textId="77777777" w:rsidR="00C374B3" w:rsidRPr="000C39C2" w:rsidRDefault="00C374B3" w:rsidP="00C374B3">
      <w:pPr>
        <w:rPr>
          <w:sz w:val="22"/>
          <w:szCs w:val="22"/>
          <w:lang w:val="lt-LT"/>
        </w:rPr>
      </w:pPr>
      <w:r w:rsidRPr="00D444C9">
        <w:rPr>
          <w:sz w:val="22"/>
          <w:szCs w:val="22"/>
          <w:lang w:val="lt-LT"/>
        </w:rPr>
        <w:t>Švedija</w:t>
      </w:r>
    </w:p>
    <w:p w14:paraId="2D725AB2" w14:textId="77777777" w:rsidR="00C374B3" w:rsidRPr="000C39C2" w:rsidRDefault="00C374B3" w:rsidP="00C374B3">
      <w:pPr>
        <w:rPr>
          <w:sz w:val="22"/>
          <w:szCs w:val="22"/>
          <w:lang w:val="lt-LT"/>
        </w:rPr>
      </w:pPr>
    </w:p>
    <w:p w14:paraId="170E38F5" w14:textId="411D7D0B" w:rsidR="00C374B3" w:rsidRPr="000C39C2" w:rsidRDefault="00C374B3" w:rsidP="00C374B3">
      <w:pPr>
        <w:rPr>
          <w:sz w:val="22"/>
          <w:szCs w:val="22"/>
          <w:lang w:val="lt-LT"/>
        </w:rPr>
      </w:pPr>
      <w:r w:rsidRPr="00D444C9">
        <w:rPr>
          <w:sz w:val="22"/>
          <w:szCs w:val="22"/>
          <w:lang w:val="lt-LT"/>
        </w:rPr>
        <w:t>arba</w:t>
      </w:r>
    </w:p>
    <w:p w14:paraId="17ABBDC3" w14:textId="77777777" w:rsidR="00C374B3" w:rsidRPr="000C39C2" w:rsidRDefault="00C374B3" w:rsidP="00C374B3">
      <w:pPr>
        <w:rPr>
          <w:sz w:val="22"/>
          <w:szCs w:val="22"/>
          <w:lang w:val="lt-LT"/>
        </w:rPr>
      </w:pPr>
    </w:p>
    <w:p w14:paraId="39F3C22E" w14:textId="1A63118F" w:rsidR="004E1C0B" w:rsidRPr="000C39C2" w:rsidRDefault="004E1C0B" w:rsidP="004E1C0B">
      <w:pPr>
        <w:rPr>
          <w:sz w:val="22"/>
          <w:szCs w:val="22"/>
          <w:lang w:val="lt-LT"/>
        </w:rPr>
      </w:pPr>
      <w:proofErr w:type="spellStart"/>
      <w:r w:rsidRPr="00D444C9">
        <w:rPr>
          <w:sz w:val="22"/>
          <w:szCs w:val="22"/>
          <w:lang w:val="lt-LT"/>
        </w:rPr>
        <w:t>Octapharma</w:t>
      </w:r>
      <w:proofErr w:type="spellEnd"/>
      <w:r w:rsidR="00E86081">
        <w:rPr>
          <w:sz w:val="22"/>
          <w:szCs w:val="22"/>
          <w:lang w:val="lt-LT"/>
        </w:rPr>
        <w:t xml:space="preserve"> </w:t>
      </w:r>
      <w:proofErr w:type="spellStart"/>
      <w:r w:rsidRPr="00D444C9">
        <w:rPr>
          <w:sz w:val="22"/>
          <w:szCs w:val="22"/>
          <w:lang w:val="lt-LT"/>
        </w:rPr>
        <w:t>Produktionsgesellschaft</w:t>
      </w:r>
      <w:proofErr w:type="spellEnd"/>
      <w:r w:rsidR="000B026F">
        <w:rPr>
          <w:sz w:val="22"/>
          <w:szCs w:val="22"/>
          <w:lang w:val="lt-LT"/>
        </w:rPr>
        <w:t xml:space="preserve"> </w:t>
      </w:r>
      <w:proofErr w:type="spellStart"/>
      <w:r w:rsidRPr="00D444C9">
        <w:rPr>
          <w:sz w:val="22"/>
          <w:szCs w:val="22"/>
          <w:lang w:val="lt-LT"/>
        </w:rPr>
        <w:t>Deutschland</w:t>
      </w:r>
      <w:proofErr w:type="spellEnd"/>
      <w:r w:rsidR="00E86081">
        <w:rPr>
          <w:sz w:val="22"/>
          <w:szCs w:val="22"/>
          <w:lang w:val="lt-LT"/>
        </w:rPr>
        <w:t xml:space="preserve"> </w:t>
      </w:r>
      <w:proofErr w:type="spellStart"/>
      <w:r w:rsidRPr="00D444C9">
        <w:rPr>
          <w:sz w:val="22"/>
          <w:szCs w:val="22"/>
          <w:lang w:val="lt-LT"/>
        </w:rPr>
        <w:t>m.b.H</w:t>
      </w:r>
      <w:proofErr w:type="spellEnd"/>
    </w:p>
    <w:p w14:paraId="17B5FF57" w14:textId="77777777" w:rsidR="00C374B3" w:rsidRPr="000C39C2" w:rsidRDefault="00C374B3" w:rsidP="00C374B3">
      <w:pPr>
        <w:rPr>
          <w:sz w:val="22"/>
          <w:szCs w:val="22"/>
          <w:lang w:val="lt-LT"/>
        </w:rPr>
      </w:pPr>
      <w:proofErr w:type="spellStart"/>
      <w:r w:rsidRPr="00D444C9">
        <w:rPr>
          <w:sz w:val="22"/>
          <w:szCs w:val="22"/>
          <w:lang w:val="lt-LT"/>
        </w:rPr>
        <w:t>Wolfgang-Marguerre-Allee</w:t>
      </w:r>
      <w:proofErr w:type="spellEnd"/>
      <w:r w:rsidRPr="00D444C9">
        <w:rPr>
          <w:sz w:val="22"/>
          <w:szCs w:val="22"/>
          <w:lang w:val="lt-LT"/>
        </w:rPr>
        <w:t xml:space="preserve"> 1</w:t>
      </w:r>
    </w:p>
    <w:p w14:paraId="3C11633B" w14:textId="77777777" w:rsidR="00C374B3" w:rsidRPr="000C39C2" w:rsidRDefault="00C374B3" w:rsidP="00C374B3">
      <w:pPr>
        <w:rPr>
          <w:sz w:val="22"/>
          <w:szCs w:val="22"/>
          <w:lang w:val="lt-LT"/>
        </w:rPr>
      </w:pPr>
      <w:r w:rsidRPr="00D444C9">
        <w:rPr>
          <w:sz w:val="22"/>
          <w:szCs w:val="22"/>
          <w:lang w:val="lt-LT"/>
        </w:rPr>
        <w:t xml:space="preserve">31832 </w:t>
      </w:r>
      <w:proofErr w:type="spellStart"/>
      <w:r w:rsidRPr="00D444C9">
        <w:rPr>
          <w:sz w:val="22"/>
          <w:szCs w:val="22"/>
          <w:lang w:val="lt-LT"/>
        </w:rPr>
        <w:t>Springe</w:t>
      </w:r>
      <w:proofErr w:type="spellEnd"/>
    </w:p>
    <w:p w14:paraId="021891E0" w14:textId="77777777" w:rsidR="00C374B3" w:rsidRPr="000C39C2" w:rsidRDefault="00C374B3" w:rsidP="00C374B3">
      <w:pPr>
        <w:rPr>
          <w:sz w:val="22"/>
          <w:szCs w:val="22"/>
          <w:lang w:val="lt-LT"/>
        </w:rPr>
      </w:pPr>
      <w:r w:rsidRPr="00D444C9">
        <w:rPr>
          <w:sz w:val="22"/>
          <w:szCs w:val="22"/>
          <w:lang w:val="lt-LT"/>
        </w:rPr>
        <w:t>Vokietija</w:t>
      </w:r>
    </w:p>
    <w:p w14:paraId="03A0DDC6" w14:textId="77777777" w:rsidR="00C374B3" w:rsidRPr="000C39C2" w:rsidRDefault="00C374B3" w:rsidP="00C374B3">
      <w:pPr>
        <w:rPr>
          <w:sz w:val="22"/>
          <w:szCs w:val="22"/>
          <w:lang w:val="lt-LT"/>
        </w:rPr>
      </w:pPr>
    </w:p>
    <w:p w14:paraId="4D68AC87" w14:textId="77777777" w:rsidR="00C374B3" w:rsidRPr="000C39C2" w:rsidRDefault="005836AD" w:rsidP="00C374B3">
      <w:pPr>
        <w:pStyle w:val="Antrat2"/>
        <w:rPr>
          <w:noProof w:val="0"/>
        </w:rPr>
      </w:pPr>
      <w:r w:rsidRPr="00797D6E">
        <w:t>Šis vaistas EEE valstybėse narėse registruotas tokiais pavadinimais</w:t>
      </w:r>
      <w:r>
        <w:t>:</w:t>
      </w:r>
    </w:p>
    <w:p w14:paraId="43AF9F55" w14:textId="77777777" w:rsidR="00C374B3" w:rsidRPr="000C39C2" w:rsidRDefault="00C374B3" w:rsidP="00C374B3">
      <w:pPr>
        <w:pStyle w:val="reg"/>
        <w:rPr>
          <w:rFonts w:ascii="Times New Roman" w:hAnsi="Times New Roman" w:cs="Times New Roman"/>
          <w:sz w:val="22"/>
          <w:szCs w:val="22"/>
          <w:lang w:val="lt-LT"/>
        </w:rPr>
      </w:pPr>
      <w:proofErr w:type="spellStart"/>
      <w:r w:rsidRPr="00D444C9">
        <w:rPr>
          <w:rFonts w:ascii="Times New Roman" w:hAnsi="Times New Roman" w:cs="Times New Roman"/>
          <w:sz w:val="22"/>
          <w:szCs w:val="22"/>
          <w:lang w:val="lt-LT"/>
        </w:rPr>
        <w:t>Albunorm</w:t>
      </w:r>
      <w:proofErr w:type="spellEnd"/>
      <w:r w:rsidRPr="00D444C9">
        <w:rPr>
          <w:rFonts w:ascii="Times New Roman" w:hAnsi="Times New Roman" w:cs="Times New Roman"/>
          <w:sz w:val="22"/>
          <w:szCs w:val="22"/>
          <w:lang w:val="lt-LT"/>
        </w:rPr>
        <w:t xml:space="preserve">: </w:t>
      </w:r>
      <w:r w:rsidR="00E96FD2" w:rsidRPr="00D444C9">
        <w:rPr>
          <w:rFonts w:ascii="Times New Roman" w:hAnsi="Times New Roman" w:cs="Times New Roman"/>
          <w:sz w:val="22"/>
          <w:szCs w:val="22"/>
          <w:lang w:val="lt-LT"/>
        </w:rPr>
        <w:t>Čekija,</w:t>
      </w:r>
      <w:r w:rsidR="00E96FD2">
        <w:rPr>
          <w:rFonts w:ascii="Times New Roman" w:hAnsi="Times New Roman" w:cs="Times New Roman"/>
          <w:sz w:val="22"/>
          <w:szCs w:val="22"/>
          <w:lang w:val="lt-LT"/>
        </w:rPr>
        <w:t xml:space="preserve"> </w:t>
      </w:r>
      <w:r w:rsidRPr="00D444C9">
        <w:rPr>
          <w:rFonts w:ascii="Times New Roman" w:hAnsi="Times New Roman" w:cs="Times New Roman"/>
          <w:sz w:val="22"/>
          <w:szCs w:val="22"/>
          <w:lang w:val="lt-LT"/>
        </w:rPr>
        <w:t>Danija, Italija</w:t>
      </w:r>
    </w:p>
    <w:p w14:paraId="43806ACD" w14:textId="5B723CEB" w:rsidR="00C374B3" w:rsidRPr="000C39C2" w:rsidRDefault="00C374B3" w:rsidP="00C374B3">
      <w:pPr>
        <w:pStyle w:val="reg"/>
        <w:rPr>
          <w:rFonts w:ascii="Times New Roman" w:hAnsi="Times New Roman" w:cs="Times New Roman"/>
          <w:sz w:val="22"/>
          <w:szCs w:val="22"/>
          <w:lang w:val="lt-LT"/>
        </w:rPr>
      </w:pPr>
      <w:proofErr w:type="spellStart"/>
      <w:r w:rsidRPr="00D444C9">
        <w:rPr>
          <w:rFonts w:ascii="Times New Roman" w:hAnsi="Times New Roman" w:cs="Times New Roman"/>
          <w:sz w:val="22"/>
          <w:szCs w:val="22"/>
          <w:lang w:val="lt-LT"/>
        </w:rPr>
        <w:t>Albunorm</w:t>
      </w:r>
      <w:proofErr w:type="spellEnd"/>
      <w:r w:rsidRPr="00D444C9">
        <w:rPr>
          <w:rFonts w:ascii="Times New Roman" w:hAnsi="Times New Roman" w:cs="Times New Roman"/>
          <w:sz w:val="22"/>
          <w:szCs w:val="22"/>
          <w:lang w:val="lt-LT"/>
        </w:rPr>
        <w:t xml:space="preserve"> 20%: Belgija, Bulgarija, Kipras, Vokietija, Airija, Islandija, Liuksemburgas, Malta, Nyderlandai, Lenkija, Portugalija, Slovakija, Ispanija, Jungtinė Karalystė</w:t>
      </w:r>
    </w:p>
    <w:p w14:paraId="308E1C08" w14:textId="77777777" w:rsidR="00C374B3" w:rsidRPr="000C39C2" w:rsidRDefault="00C374B3" w:rsidP="00C374B3">
      <w:pPr>
        <w:pStyle w:val="reg"/>
        <w:rPr>
          <w:rFonts w:ascii="Times New Roman" w:hAnsi="Times New Roman" w:cs="Times New Roman"/>
          <w:sz w:val="22"/>
          <w:szCs w:val="22"/>
          <w:lang w:val="lt-LT"/>
        </w:rPr>
      </w:pPr>
      <w:proofErr w:type="spellStart"/>
      <w:r w:rsidRPr="00D444C9">
        <w:rPr>
          <w:rFonts w:ascii="Times New Roman" w:hAnsi="Times New Roman" w:cs="Times New Roman"/>
          <w:sz w:val="22"/>
          <w:szCs w:val="22"/>
          <w:lang w:val="lt-LT"/>
        </w:rPr>
        <w:t>Albunorm</w:t>
      </w:r>
      <w:proofErr w:type="spellEnd"/>
      <w:r w:rsidRPr="00D444C9">
        <w:rPr>
          <w:rFonts w:ascii="Times New Roman" w:hAnsi="Times New Roman" w:cs="Times New Roman"/>
          <w:sz w:val="22"/>
          <w:szCs w:val="22"/>
          <w:lang w:val="lt-LT"/>
        </w:rPr>
        <w:t xml:space="preserve"> 200 g/l: Austrija, Estija, Suomija, Prancūzija, Vengrija, Latvija, Lietuva, Norvegija, Rumunija, Švedija, Slovėnija</w:t>
      </w:r>
    </w:p>
    <w:p w14:paraId="56D6256A" w14:textId="77777777" w:rsidR="00C374B3" w:rsidRDefault="00C374B3" w:rsidP="00C374B3">
      <w:pPr>
        <w:tabs>
          <w:tab w:val="left" w:pos="1620"/>
        </w:tabs>
        <w:rPr>
          <w:sz w:val="22"/>
          <w:szCs w:val="22"/>
          <w:lang w:val="lt-LT"/>
        </w:rPr>
      </w:pPr>
    </w:p>
    <w:p w14:paraId="70662A6C" w14:textId="77777777" w:rsidR="00C374B3" w:rsidRPr="000C39C2" w:rsidRDefault="00C374B3" w:rsidP="00C374B3">
      <w:pPr>
        <w:tabs>
          <w:tab w:val="left" w:pos="1620"/>
        </w:tabs>
        <w:rPr>
          <w:sz w:val="22"/>
          <w:szCs w:val="22"/>
          <w:lang w:val="lt-LT"/>
        </w:rPr>
      </w:pPr>
    </w:p>
    <w:p w14:paraId="1A76660D" w14:textId="4BB04522" w:rsidR="00C374B3" w:rsidRDefault="00C374B3" w:rsidP="00C374B3">
      <w:pPr>
        <w:rPr>
          <w:b/>
          <w:bCs/>
          <w:sz w:val="22"/>
          <w:szCs w:val="22"/>
          <w:lang w:val="lt-LT"/>
        </w:rPr>
      </w:pPr>
      <w:r w:rsidRPr="00D444C9">
        <w:rPr>
          <w:b/>
          <w:bCs/>
          <w:sz w:val="22"/>
          <w:szCs w:val="22"/>
          <w:lang w:val="lt-LT"/>
        </w:rPr>
        <w:t>Šis</w:t>
      </w:r>
      <w:r w:rsidRPr="000C39C2">
        <w:rPr>
          <w:b/>
          <w:bCs/>
          <w:sz w:val="22"/>
          <w:szCs w:val="22"/>
          <w:lang w:val="lt-LT"/>
        </w:rPr>
        <w:t xml:space="preserve"> </w:t>
      </w:r>
      <w:r w:rsidRPr="00D444C9">
        <w:rPr>
          <w:b/>
          <w:bCs/>
          <w:sz w:val="22"/>
          <w:szCs w:val="22"/>
          <w:lang w:val="lt-LT"/>
        </w:rPr>
        <w:t>pakuotės</w:t>
      </w:r>
      <w:r w:rsidRPr="000C39C2">
        <w:rPr>
          <w:b/>
          <w:bCs/>
          <w:sz w:val="22"/>
          <w:szCs w:val="22"/>
          <w:lang w:val="lt-LT"/>
        </w:rPr>
        <w:t xml:space="preserve"> </w:t>
      </w:r>
      <w:r w:rsidRPr="00D444C9">
        <w:rPr>
          <w:b/>
          <w:bCs/>
          <w:sz w:val="22"/>
          <w:szCs w:val="22"/>
          <w:lang w:val="lt-LT"/>
        </w:rPr>
        <w:t>lapelis</w:t>
      </w:r>
      <w:r w:rsidRPr="000C39C2">
        <w:rPr>
          <w:b/>
          <w:bCs/>
          <w:sz w:val="22"/>
          <w:szCs w:val="22"/>
          <w:lang w:val="lt-LT"/>
        </w:rPr>
        <w:t xml:space="preserve"> </w:t>
      </w:r>
      <w:r w:rsidRPr="00D444C9">
        <w:rPr>
          <w:b/>
          <w:bCs/>
          <w:sz w:val="22"/>
          <w:szCs w:val="22"/>
          <w:lang w:val="lt-LT"/>
        </w:rPr>
        <w:t>paskutinį</w:t>
      </w:r>
      <w:r w:rsidRPr="000C39C2">
        <w:rPr>
          <w:b/>
          <w:bCs/>
          <w:sz w:val="22"/>
          <w:szCs w:val="22"/>
          <w:lang w:val="lt-LT"/>
        </w:rPr>
        <w:t xml:space="preserve"> </w:t>
      </w:r>
      <w:r w:rsidRPr="00D444C9">
        <w:rPr>
          <w:b/>
          <w:bCs/>
          <w:sz w:val="22"/>
          <w:szCs w:val="22"/>
          <w:lang w:val="lt-LT"/>
        </w:rPr>
        <w:t>kartą</w:t>
      </w:r>
      <w:r w:rsidRPr="000C39C2">
        <w:rPr>
          <w:b/>
          <w:bCs/>
          <w:sz w:val="22"/>
          <w:szCs w:val="22"/>
          <w:lang w:val="lt-LT"/>
        </w:rPr>
        <w:t xml:space="preserve"> </w:t>
      </w:r>
      <w:r w:rsidRPr="00D444C9">
        <w:rPr>
          <w:b/>
          <w:bCs/>
          <w:sz w:val="22"/>
          <w:szCs w:val="22"/>
          <w:lang w:val="lt-LT"/>
        </w:rPr>
        <w:t>peržiūrėtas</w:t>
      </w:r>
      <w:r w:rsidR="000D29B0">
        <w:rPr>
          <w:b/>
          <w:bCs/>
          <w:sz w:val="22"/>
          <w:szCs w:val="22"/>
          <w:lang w:val="lt-LT"/>
        </w:rPr>
        <w:t xml:space="preserve"> </w:t>
      </w:r>
      <w:r w:rsidR="00705DF2" w:rsidRPr="00705DF2">
        <w:rPr>
          <w:b/>
          <w:bCs/>
          <w:sz w:val="22"/>
          <w:szCs w:val="22"/>
          <w:lang w:val="lt-LT"/>
        </w:rPr>
        <w:t>2025-0</w:t>
      </w:r>
      <w:r w:rsidR="00BA2F6B">
        <w:rPr>
          <w:b/>
          <w:bCs/>
          <w:sz w:val="22"/>
          <w:szCs w:val="22"/>
          <w:lang w:val="lt-LT"/>
        </w:rPr>
        <w:t>5</w:t>
      </w:r>
      <w:r w:rsidR="00705DF2" w:rsidRPr="00705DF2">
        <w:rPr>
          <w:b/>
          <w:bCs/>
          <w:sz w:val="22"/>
          <w:szCs w:val="22"/>
          <w:lang w:val="lt-LT"/>
        </w:rPr>
        <w:t>-</w:t>
      </w:r>
      <w:r w:rsidR="00BA2F6B">
        <w:rPr>
          <w:b/>
          <w:bCs/>
          <w:sz w:val="22"/>
          <w:szCs w:val="22"/>
          <w:lang w:val="lt-LT"/>
        </w:rPr>
        <w:t>26</w:t>
      </w:r>
      <w:r w:rsidR="00705DF2" w:rsidRPr="00705DF2">
        <w:rPr>
          <w:b/>
          <w:bCs/>
          <w:sz w:val="22"/>
          <w:szCs w:val="22"/>
          <w:lang w:val="lt-LT"/>
        </w:rPr>
        <w:t>.</w:t>
      </w:r>
    </w:p>
    <w:p w14:paraId="4B35BB17" w14:textId="77777777" w:rsidR="00C374B3" w:rsidRPr="000C39C2" w:rsidRDefault="00C374B3" w:rsidP="00C374B3">
      <w:pPr>
        <w:rPr>
          <w:sz w:val="22"/>
          <w:szCs w:val="22"/>
          <w:lang w:val="lt-LT"/>
        </w:rPr>
      </w:pPr>
    </w:p>
    <w:p w14:paraId="67574E4D" w14:textId="77777777" w:rsidR="00C374B3" w:rsidRPr="000C39C2" w:rsidRDefault="00C374B3" w:rsidP="00C374B3">
      <w:pPr>
        <w:rPr>
          <w:sz w:val="22"/>
          <w:szCs w:val="22"/>
          <w:lang w:val="lt-LT"/>
        </w:rPr>
      </w:pPr>
    </w:p>
    <w:p w14:paraId="1B63BDDC" w14:textId="4459049D" w:rsidR="00C374B3" w:rsidRPr="000C39C2" w:rsidRDefault="00C374B3" w:rsidP="00C374B3">
      <w:pPr>
        <w:numPr>
          <w:ilvl w:val="12"/>
          <w:numId w:val="0"/>
        </w:numPr>
        <w:ind w:right="-2"/>
        <w:rPr>
          <w:sz w:val="22"/>
          <w:szCs w:val="22"/>
          <w:lang w:val="lt-LT"/>
        </w:rPr>
      </w:pPr>
      <w:r w:rsidRPr="00D444C9">
        <w:rPr>
          <w:sz w:val="22"/>
          <w:szCs w:val="22"/>
          <w:lang w:val="lt-LT"/>
        </w:rPr>
        <w:t>Išsami informacija apie šį vaistą pateikiama Valstybinės vaistų kontrolės tarnybos prie Lietuvos Respublikos sveikatos apsaugos ministerijos tinklalapyje</w:t>
      </w:r>
      <w:r w:rsidRPr="000C39C2">
        <w:rPr>
          <w:sz w:val="22"/>
          <w:szCs w:val="22"/>
          <w:lang w:val="lt-LT"/>
        </w:rPr>
        <w:t xml:space="preserve"> </w:t>
      </w:r>
      <w:hyperlink r:id="rId10" w:history="1">
        <w:r w:rsidRPr="00D444C9">
          <w:rPr>
            <w:rStyle w:val="Hipersaitas"/>
            <w:rFonts w:eastAsia="SimSun"/>
            <w:sz w:val="22"/>
            <w:szCs w:val="22"/>
            <w:lang w:val="lt-LT"/>
          </w:rPr>
          <w:t>http://www.vvkt.lt/</w:t>
        </w:r>
      </w:hyperlink>
      <w:r w:rsidRPr="00D444C9">
        <w:rPr>
          <w:sz w:val="22"/>
          <w:szCs w:val="22"/>
          <w:lang w:val="lt-LT"/>
        </w:rPr>
        <w:t>.</w:t>
      </w:r>
    </w:p>
    <w:p w14:paraId="5C776B40" w14:textId="77777777" w:rsidR="00C374B3" w:rsidRPr="000C39C2" w:rsidRDefault="00C374B3" w:rsidP="00C374B3">
      <w:pPr>
        <w:tabs>
          <w:tab w:val="left" w:pos="1620"/>
        </w:tabs>
        <w:rPr>
          <w:sz w:val="22"/>
          <w:szCs w:val="22"/>
          <w:highlight w:val="yellow"/>
          <w:lang w:val="lt-LT"/>
        </w:rPr>
      </w:pPr>
    </w:p>
    <w:p w14:paraId="6C5A5748" w14:textId="77777777" w:rsidR="00C374B3" w:rsidRPr="000C39C2" w:rsidRDefault="00C374B3" w:rsidP="00C374B3">
      <w:pPr>
        <w:rPr>
          <w:sz w:val="22"/>
          <w:szCs w:val="22"/>
          <w:lang w:val="lt-LT"/>
        </w:rPr>
      </w:pPr>
      <w:bookmarkStart w:id="2" w:name="_GoBack"/>
      <w:bookmarkEnd w:id="2"/>
    </w:p>
    <w:p w14:paraId="60D3479C" w14:textId="77777777" w:rsidR="00E24D4C" w:rsidRPr="00EE47E2" w:rsidRDefault="00E24D4C">
      <w:pPr>
        <w:rPr>
          <w:lang w:val="lt-LT"/>
        </w:rPr>
      </w:pPr>
    </w:p>
    <w:sectPr w:rsidR="00E24D4C" w:rsidRPr="00EE47E2" w:rsidSect="008B4525">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B1B25" w14:textId="77777777" w:rsidR="004A324D" w:rsidRDefault="004A324D">
      <w:r>
        <w:separator/>
      </w:r>
    </w:p>
  </w:endnote>
  <w:endnote w:type="continuationSeparator" w:id="0">
    <w:p w14:paraId="3A600AC0" w14:textId="77777777" w:rsidR="004A324D" w:rsidRDefault="004A324D">
      <w:r>
        <w:continuationSeparator/>
      </w:r>
    </w:p>
  </w:endnote>
  <w:endnote w:type="continuationNotice" w:id="1">
    <w:p w14:paraId="56A6920E" w14:textId="77777777" w:rsidR="004A324D" w:rsidRDefault="004A3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1F97" w14:textId="297D1D6C" w:rsidR="00895F02" w:rsidRDefault="00895F02">
    <w:pPr>
      <w:pStyle w:val="Porat"/>
      <w:rPr>
        <w:i/>
        <w:iCs/>
        <w:sz w:val="18"/>
        <w:szCs w:val="18"/>
        <w:lang w:val="de-DE"/>
      </w:rPr>
    </w:pPr>
    <w:r>
      <w:rPr>
        <w:i/>
        <w:iCs/>
        <w:sz w:val="18"/>
        <w:szCs w:val="18"/>
        <w:lang w:val="de-DE"/>
      </w:rPr>
      <w:tab/>
    </w:r>
    <w:r>
      <w:rPr>
        <w:i/>
        <w:iCs/>
        <w:sz w:val="18"/>
        <w:szCs w:val="18"/>
        <w:lang w:val="de-DE"/>
      </w:rPr>
      <w:tab/>
    </w:r>
    <w:r>
      <w:rPr>
        <w:i/>
        <w:iCs/>
        <w:sz w:val="18"/>
        <w:szCs w:val="18"/>
        <w:lang w:val="de-DE"/>
      </w:rPr>
      <w:fldChar w:fldCharType="begin"/>
    </w:r>
    <w:r>
      <w:rPr>
        <w:i/>
        <w:iCs/>
        <w:sz w:val="18"/>
        <w:szCs w:val="18"/>
        <w:lang w:val="de-DE"/>
      </w:rPr>
      <w:instrText xml:space="preserve"> PAGE </w:instrText>
    </w:r>
    <w:r>
      <w:rPr>
        <w:i/>
        <w:iCs/>
        <w:sz w:val="18"/>
        <w:szCs w:val="18"/>
        <w:lang w:val="de-DE"/>
      </w:rPr>
      <w:fldChar w:fldCharType="separate"/>
    </w:r>
    <w:r w:rsidR="00C91E89">
      <w:rPr>
        <w:i/>
        <w:iCs/>
        <w:noProof/>
        <w:sz w:val="18"/>
        <w:szCs w:val="18"/>
        <w:lang w:val="de-DE"/>
      </w:rPr>
      <w:t>22</w:t>
    </w:r>
    <w:r>
      <w:rPr>
        <w:i/>
        <w:iCs/>
        <w:sz w:val="18"/>
        <w:szCs w:val="18"/>
        <w:lang w:val="de-DE"/>
      </w:rPr>
      <w:fldChar w:fldCharType="end"/>
    </w:r>
    <w:r>
      <w:rPr>
        <w:i/>
        <w:iCs/>
        <w:sz w:val="18"/>
        <w:szCs w:val="18"/>
        <w:lang w:val="de-DE"/>
      </w:rPr>
      <w:t>/</w:t>
    </w:r>
    <w:r>
      <w:rPr>
        <w:i/>
        <w:iCs/>
        <w:sz w:val="18"/>
        <w:szCs w:val="18"/>
        <w:lang w:val="de-DE"/>
      </w:rPr>
      <w:fldChar w:fldCharType="begin"/>
    </w:r>
    <w:r>
      <w:rPr>
        <w:i/>
        <w:iCs/>
        <w:sz w:val="18"/>
        <w:szCs w:val="18"/>
        <w:lang w:val="de-DE"/>
      </w:rPr>
      <w:instrText xml:space="preserve"> NUMPAGES </w:instrText>
    </w:r>
    <w:r>
      <w:rPr>
        <w:i/>
        <w:iCs/>
        <w:sz w:val="18"/>
        <w:szCs w:val="18"/>
        <w:lang w:val="de-DE"/>
      </w:rPr>
      <w:fldChar w:fldCharType="separate"/>
    </w:r>
    <w:r w:rsidR="00C91E89">
      <w:rPr>
        <w:i/>
        <w:iCs/>
        <w:noProof/>
        <w:sz w:val="18"/>
        <w:szCs w:val="18"/>
        <w:lang w:val="de-DE"/>
      </w:rPr>
      <w:t>22</w:t>
    </w:r>
    <w:r>
      <w:rPr>
        <w:i/>
        <w:iC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3A202" w14:textId="77777777" w:rsidR="004A324D" w:rsidRDefault="004A324D">
      <w:r>
        <w:separator/>
      </w:r>
    </w:p>
  </w:footnote>
  <w:footnote w:type="continuationSeparator" w:id="0">
    <w:p w14:paraId="6CA98412" w14:textId="77777777" w:rsidR="004A324D" w:rsidRDefault="004A324D">
      <w:r>
        <w:continuationSeparator/>
      </w:r>
    </w:p>
  </w:footnote>
  <w:footnote w:type="continuationNotice" w:id="1">
    <w:p w14:paraId="32BC937C" w14:textId="77777777" w:rsidR="004A324D" w:rsidRDefault="004A32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AEA1" w14:textId="77777777" w:rsidR="008C3094" w:rsidRDefault="008C3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9336A"/>
    <w:multiLevelType w:val="hybridMultilevel"/>
    <w:tmpl w:val="E1146B84"/>
    <w:lvl w:ilvl="0" w:tplc="627831EE">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 w15:restartNumberingAfterBreak="0">
    <w:nsid w:val="11867D3B"/>
    <w:multiLevelType w:val="hybridMultilevel"/>
    <w:tmpl w:val="2B98CDD4"/>
    <w:lvl w:ilvl="0" w:tplc="DBFA9458">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 w15:restartNumberingAfterBreak="0">
    <w:nsid w:val="1D161866"/>
    <w:multiLevelType w:val="hybridMultilevel"/>
    <w:tmpl w:val="E3DAA1BA"/>
    <w:lvl w:ilvl="0" w:tplc="04250001">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4" w15:restartNumberingAfterBreak="0">
    <w:nsid w:val="25876A6C"/>
    <w:multiLevelType w:val="hybridMultilevel"/>
    <w:tmpl w:val="2AF8EBE2"/>
    <w:lvl w:ilvl="0" w:tplc="C7D60F44">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5" w15:restartNumberingAfterBreak="0">
    <w:nsid w:val="30A60A85"/>
    <w:multiLevelType w:val="hybridMultilevel"/>
    <w:tmpl w:val="5ABE975C"/>
    <w:lvl w:ilvl="0" w:tplc="C7D60F44">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6" w15:restartNumberingAfterBreak="0">
    <w:nsid w:val="342C3F62"/>
    <w:multiLevelType w:val="hybridMultilevel"/>
    <w:tmpl w:val="5C440DD4"/>
    <w:lvl w:ilvl="0" w:tplc="9CECAD72">
      <w:start w:val="1"/>
      <w:numFmt w:val="decimal"/>
      <w:lvlText w:val="%1."/>
      <w:lvlJc w:val="left"/>
      <w:pPr>
        <w:tabs>
          <w:tab w:val="num" w:pos="567"/>
        </w:tabs>
        <w:ind w:left="567"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4BA37AC8"/>
    <w:multiLevelType w:val="hybridMultilevel"/>
    <w:tmpl w:val="57386A8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4D4C26F3"/>
    <w:multiLevelType w:val="hybridMultilevel"/>
    <w:tmpl w:val="F3CC811A"/>
    <w:lvl w:ilvl="0" w:tplc="04250001">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9" w15:restartNumberingAfterBreak="0">
    <w:nsid w:val="6E3C5062"/>
    <w:multiLevelType w:val="hybridMultilevel"/>
    <w:tmpl w:val="2306F048"/>
    <w:lvl w:ilvl="0" w:tplc="6DA01DF8">
      <w:start w:val="1"/>
      <w:numFmt w:val="upperLetter"/>
      <w:lvlText w:val="%1."/>
      <w:lvlJc w:val="left"/>
      <w:pPr>
        <w:tabs>
          <w:tab w:val="num" w:pos="1701"/>
        </w:tabs>
        <w:ind w:left="1701"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6"/>
  </w:num>
  <w:num w:numId="6">
    <w:abstractNumId w:val="1"/>
  </w:num>
  <w:num w:numId="7">
    <w:abstractNumId w:val="7"/>
  </w:num>
  <w:num w:numId="8">
    <w:abstractNumId w:val="9"/>
  </w:num>
  <w:num w:numId="9">
    <w:abstractNumId w:val="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vlJc w:val="left"/>
        <w:pPr>
          <w:ind w:left="36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3C2"/>
    <w:rsid w:val="00024CA7"/>
    <w:rsid w:val="000B026F"/>
    <w:rsid w:val="000D29B0"/>
    <w:rsid w:val="000E2F55"/>
    <w:rsid w:val="00146014"/>
    <w:rsid w:val="001560AA"/>
    <w:rsid w:val="00160B29"/>
    <w:rsid w:val="00183A73"/>
    <w:rsid w:val="001872A2"/>
    <w:rsid w:val="00191731"/>
    <w:rsid w:val="00233808"/>
    <w:rsid w:val="0031743D"/>
    <w:rsid w:val="00394683"/>
    <w:rsid w:val="003D2BF1"/>
    <w:rsid w:val="00423E6D"/>
    <w:rsid w:val="00445B50"/>
    <w:rsid w:val="0046696E"/>
    <w:rsid w:val="004A324D"/>
    <w:rsid w:val="004D0889"/>
    <w:rsid w:val="004D11F8"/>
    <w:rsid w:val="004E1C0B"/>
    <w:rsid w:val="00525696"/>
    <w:rsid w:val="005833C2"/>
    <w:rsid w:val="005836AD"/>
    <w:rsid w:val="005C6632"/>
    <w:rsid w:val="00647E19"/>
    <w:rsid w:val="00676D43"/>
    <w:rsid w:val="00684EA3"/>
    <w:rsid w:val="006A0895"/>
    <w:rsid w:val="00705DF2"/>
    <w:rsid w:val="00747910"/>
    <w:rsid w:val="008247F0"/>
    <w:rsid w:val="00895F02"/>
    <w:rsid w:val="008A365E"/>
    <w:rsid w:val="008B421C"/>
    <w:rsid w:val="008B4525"/>
    <w:rsid w:val="008C3094"/>
    <w:rsid w:val="008D2ACA"/>
    <w:rsid w:val="008D6017"/>
    <w:rsid w:val="009205E2"/>
    <w:rsid w:val="00964DE1"/>
    <w:rsid w:val="009A1809"/>
    <w:rsid w:val="009E6D99"/>
    <w:rsid w:val="00A06584"/>
    <w:rsid w:val="00A22F71"/>
    <w:rsid w:val="00A40BCD"/>
    <w:rsid w:val="00AB04C2"/>
    <w:rsid w:val="00AD7EE4"/>
    <w:rsid w:val="00AE707E"/>
    <w:rsid w:val="00AF3F51"/>
    <w:rsid w:val="00B000A9"/>
    <w:rsid w:val="00B208FE"/>
    <w:rsid w:val="00B34E5B"/>
    <w:rsid w:val="00BA2F6B"/>
    <w:rsid w:val="00C374B3"/>
    <w:rsid w:val="00C91E89"/>
    <w:rsid w:val="00D10B98"/>
    <w:rsid w:val="00D55DD8"/>
    <w:rsid w:val="00D57C85"/>
    <w:rsid w:val="00DA3F2D"/>
    <w:rsid w:val="00E21580"/>
    <w:rsid w:val="00E24D4C"/>
    <w:rsid w:val="00E86081"/>
    <w:rsid w:val="00E96FD2"/>
    <w:rsid w:val="00EE19D3"/>
    <w:rsid w:val="00EE47E2"/>
    <w:rsid w:val="00FC0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3AAB"/>
  <w15:docId w15:val="{E6DA9F2A-E083-4A01-A773-970FC354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4B3"/>
    <w:pPr>
      <w:spacing w:after="0" w:line="240" w:lineRule="auto"/>
    </w:pPr>
    <w:rPr>
      <w:rFonts w:ascii="Times New Roman" w:eastAsia="Times New Roman" w:hAnsi="Times New Roman" w:cs="Times New Roman"/>
      <w:sz w:val="24"/>
      <w:szCs w:val="24"/>
      <w:lang w:val="fr-FR" w:eastAsia="de-DE"/>
    </w:rPr>
  </w:style>
  <w:style w:type="paragraph" w:styleId="Antrat1">
    <w:name w:val="heading 1"/>
    <w:basedOn w:val="prastasis"/>
    <w:next w:val="prastasis"/>
    <w:link w:val="Antrat1Diagrama"/>
    <w:uiPriority w:val="99"/>
    <w:qFormat/>
    <w:rsid w:val="00C374B3"/>
    <w:pPr>
      <w:tabs>
        <w:tab w:val="left" w:pos="567"/>
      </w:tabs>
      <w:ind w:left="567" w:hanging="567"/>
      <w:outlineLvl w:val="0"/>
    </w:pPr>
    <w:rPr>
      <w:rFonts w:ascii="Times New Roman Bold" w:hAnsi="Times New Roman Bold"/>
      <w:b/>
      <w:bCs/>
      <w:noProof/>
      <w:sz w:val="22"/>
      <w:szCs w:val="22"/>
      <w:lang w:val="lt-LT" w:eastAsia="en-US"/>
    </w:rPr>
  </w:style>
  <w:style w:type="paragraph" w:styleId="Antrat2">
    <w:name w:val="heading 2"/>
    <w:basedOn w:val="prastasis"/>
    <w:next w:val="prastasis"/>
    <w:link w:val="Antrat2Diagrama"/>
    <w:uiPriority w:val="99"/>
    <w:qFormat/>
    <w:rsid w:val="00C374B3"/>
    <w:pPr>
      <w:keepNext/>
      <w:tabs>
        <w:tab w:val="left" w:pos="567"/>
      </w:tabs>
      <w:ind w:left="567" w:hanging="567"/>
      <w:outlineLvl w:val="1"/>
    </w:pPr>
    <w:rPr>
      <w:b/>
      <w:bCs/>
      <w:noProof/>
      <w:sz w:val="22"/>
      <w:szCs w:val="22"/>
      <w:lang w:val="lt-LT" w:eastAsia="en-US"/>
    </w:rPr>
  </w:style>
  <w:style w:type="paragraph" w:styleId="Antrat3">
    <w:name w:val="heading 3"/>
    <w:basedOn w:val="prastasis"/>
    <w:next w:val="prastasis"/>
    <w:link w:val="Antrat3Diagrama"/>
    <w:uiPriority w:val="99"/>
    <w:qFormat/>
    <w:rsid w:val="00C374B3"/>
    <w:pPr>
      <w:keepNext/>
      <w:outlineLvl w:val="2"/>
    </w:pPr>
    <w:rPr>
      <w:noProof/>
      <w:sz w:val="22"/>
      <w:szCs w:val="22"/>
      <w:u w:val="single"/>
      <w:lang w:val="en-US" w:eastAsia="en-US"/>
    </w:rPr>
  </w:style>
  <w:style w:type="paragraph" w:styleId="Antrat4">
    <w:name w:val="heading 4"/>
    <w:basedOn w:val="prastasis"/>
    <w:next w:val="prastasis"/>
    <w:link w:val="Antrat4Diagrama"/>
    <w:uiPriority w:val="99"/>
    <w:qFormat/>
    <w:rsid w:val="00C374B3"/>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74B3"/>
    <w:rPr>
      <w:rFonts w:ascii="Times New Roman Bold" w:eastAsia="Times New Roman" w:hAnsi="Times New Roman Bold" w:cs="Times New Roman"/>
      <w:b/>
      <w:bCs/>
      <w:noProof/>
    </w:rPr>
  </w:style>
  <w:style w:type="character" w:customStyle="1" w:styleId="Antrat2Diagrama">
    <w:name w:val="Antraštė 2 Diagrama"/>
    <w:basedOn w:val="Numatytasispastraiposriftas"/>
    <w:link w:val="Antrat2"/>
    <w:uiPriority w:val="99"/>
    <w:rsid w:val="00C374B3"/>
    <w:rPr>
      <w:rFonts w:ascii="Times New Roman" w:eastAsia="Times New Roman" w:hAnsi="Times New Roman" w:cs="Times New Roman"/>
      <w:b/>
      <w:bCs/>
      <w:noProof/>
    </w:rPr>
  </w:style>
  <w:style w:type="character" w:customStyle="1" w:styleId="Antrat3Diagrama">
    <w:name w:val="Antraštė 3 Diagrama"/>
    <w:basedOn w:val="Numatytasispastraiposriftas"/>
    <w:link w:val="Antrat3"/>
    <w:uiPriority w:val="99"/>
    <w:rsid w:val="00C374B3"/>
    <w:rPr>
      <w:rFonts w:ascii="Times New Roman" w:eastAsia="Times New Roman" w:hAnsi="Times New Roman" w:cs="Times New Roman"/>
      <w:noProof/>
      <w:u w:val="single"/>
      <w:lang w:val="en-US"/>
    </w:rPr>
  </w:style>
  <w:style w:type="character" w:customStyle="1" w:styleId="Antrat4Diagrama">
    <w:name w:val="Antraštė 4 Diagrama"/>
    <w:basedOn w:val="Numatytasispastraiposriftas"/>
    <w:link w:val="Antrat4"/>
    <w:uiPriority w:val="99"/>
    <w:rsid w:val="00C374B3"/>
    <w:rPr>
      <w:rFonts w:ascii="Cambria" w:eastAsia="Times New Roman" w:hAnsi="Cambria" w:cs="Times New Roman"/>
      <w:b/>
      <w:bCs/>
      <w:i/>
      <w:iCs/>
      <w:color w:val="4F81BD"/>
      <w:sz w:val="24"/>
      <w:szCs w:val="24"/>
      <w:lang w:val="fr-FR" w:eastAsia="de-DE"/>
    </w:rPr>
  </w:style>
  <w:style w:type="character" w:styleId="Hipersaitas">
    <w:name w:val="Hyperlink"/>
    <w:uiPriority w:val="99"/>
    <w:rsid w:val="00C374B3"/>
    <w:rPr>
      <w:color w:val="0000FF"/>
      <w:u w:val="single"/>
    </w:rPr>
  </w:style>
  <w:style w:type="paragraph" w:styleId="Pavadinimas">
    <w:name w:val="Title"/>
    <w:basedOn w:val="prastasis"/>
    <w:next w:val="prastasis"/>
    <w:link w:val="PavadinimasDiagrama"/>
    <w:uiPriority w:val="99"/>
    <w:qFormat/>
    <w:rsid w:val="004A324D"/>
    <w:pPr>
      <w:jc w:val="center"/>
      <w:outlineLvl w:val="0"/>
    </w:pPr>
    <w:rPr>
      <w:b/>
      <w:bCs/>
      <w:noProof/>
      <w:sz w:val="22"/>
      <w:szCs w:val="32"/>
      <w:lang w:val="lt-LT" w:eastAsia="en-US"/>
    </w:rPr>
  </w:style>
  <w:style w:type="character" w:customStyle="1" w:styleId="PavadinimasDiagrama">
    <w:name w:val="Pavadinimas Diagrama"/>
    <w:basedOn w:val="Numatytasispastraiposriftas"/>
    <w:link w:val="Pavadinimas"/>
    <w:uiPriority w:val="99"/>
    <w:rsid w:val="00394683"/>
    <w:rPr>
      <w:rFonts w:ascii="Times New Roman" w:eastAsia="Times New Roman" w:hAnsi="Times New Roman" w:cs="Times New Roman"/>
      <w:b/>
      <w:bCs/>
      <w:noProof/>
      <w:szCs w:val="32"/>
    </w:rPr>
  </w:style>
  <w:style w:type="paragraph" w:customStyle="1" w:styleId="BTEMEASMCA">
    <w:name w:val="BT EMEA_SMCA"/>
    <w:basedOn w:val="prastasis"/>
    <w:link w:val="BTEMEASMCAChar"/>
    <w:autoRedefine/>
    <w:uiPriority w:val="99"/>
    <w:rsid w:val="00C374B3"/>
    <w:pPr>
      <w:tabs>
        <w:tab w:val="left" w:pos="1620"/>
      </w:tabs>
    </w:pPr>
    <w:rPr>
      <w:sz w:val="22"/>
      <w:szCs w:val="22"/>
      <w:lang w:val="lt-LT" w:eastAsia="en-US"/>
    </w:rPr>
  </w:style>
  <w:style w:type="paragraph" w:styleId="Antrats">
    <w:name w:val="header"/>
    <w:basedOn w:val="prastasis"/>
    <w:link w:val="AntratsDiagrama"/>
    <w:uiPriority w:val="99"/>
    <w:semiHidden/>
    <w:rsid w:val="00C374B3"/>
    <w:pPr>
      <w:tabs>
        <w:tab w:val="center" w:pos="4536"/>
        <w:tab w:val="right" w:pos="9072"/>
      </w:tabs>
    </w:pPr>
  </w:style>
  <w:style w:type="character" w:customStyle="1" w:styleId="AntratsDiagrama">
    <w:name w:val="Antraštės Diagrama"/>
    <w:basedOn w:val="Numatytasispastraiposriftas"/>
    <w:link w:val="Antrats"/>
    <w:uiPriority w:val="99"/>
    <w:semiHidden/>
    <w:rsid w:val="00C374B3"/>
    <w:rPr>
      <w:rFonts w:ascii="Times New Roman" w:eastAsia="Times New Roman" w:hAnsi="Times New Roman" w:cs="Times New Roman"/>
      <w:sz w:val="24"/>
      <w:szCs w:val="24"/>
      <w:lang w:val="fr-FR" w:eastAsia="de-DE"/>
    </w:rPr>
  </w:style>
  <w:style w:type="paragraph" w:styleId="Porat">
    <w:name w:val="footer"/>
    <w:basedOn w:val="prastasis"/>
    <w:link w:val="PoratDiagrama"/>
    <w:uiPriority w:val="99"/>
    <w:semiHidden/>
    <w:rsid w:val="00C374B3"/>
    <w:pPr>
      <w:tabs>
        <w:tab w:val="center" w:pos="4536"/>
        <w:tab w:val="right" w:pos="9072"/>
      </w:tabs>
    </w:pPr>
  </w:style>
  <w:style w:type="character" w:customStyle="1" w:styleId="PoratDiagrama">
    <w:name w:val="Poraštė Diagrama"/>
    <w:basedOn w:val="Numatytasispastraiposriftas"/>
    <w:link w:val="Porat"/>
    <w:uiPriority w:val="99"/>
    <w:semiHidden/>
    <w:rsid w:val="00C374B3"/>
    <w:rPr>
      <w:rFonts w:ascii="Times New Roman" w:eastAsia="Times New Roman" w:hAnsi="Times New Roman" w:cs="Times New Roman"/>
      <w:sz w:val="24"/>
      <w:szCs w:val="24"/>
      <w:lang w:val="fr-FR" w:eastAsia="de-DE"/>
    </w:rPr>
  </w:style>
  <w:style w:type="paragraph" w:customStyle="1" w:styleId="reg">
    <w:name w:val="reg"/>
    <w:basedOn w:val="prastasis"/>
    <w:uiPriority w:val="99"/>
    <w:rsid w:val="00C374B3"/>
    <w:rPr>
      <w:rFonts w:ascii="Helvetica" w:hAnsi="Helvetica" w:cs="Helvetica"/>
      <w:lang w:val="de-DE"/>
    </w:rPr>
  </w:style>
  <w:style w:type="paragraph" w:styleId="Debesliotekstas">
    <w:name w:val="Balloon Text"/>
    <w:basedOn w:val="prastasis"/>
    <w:link w:val="DebesliotekstasDiagrama"/>
    <w:uiPriority w:val="99"/>
    <w:semiHidden/>
    <w:rsid w:val="00C374B3"/>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C374B3"/>
    <w:rPr>
      <w:rFonts w:ascii="Tahoma" w:eastAsia="Times New Roman" w:hAnsi="Tahoma" w:cs="Times New Roman"/>
      <w:sz w:val="16"/>
      <w:szCs w:val="16"/>
      <w:lang w:val="fr-FR" w:eastAsia="de-DE"/>
    </w:rPr>
  </w:style>
  <w:style w:type="paragraph" w:customStyle="1" w:styleId="QRDLABELHEADING">
    <w:name w:val="QRD LABELHEADING"/>
    <w:basedOn w:val="prastasis"/>
    <w:uiPriority w:val="99"/>
    <w:rsid w:val="00C374B3"/>
    <w:pPr>
      <w:pBdr>
        <w:top w:val="single" w:sz="4" w:space="1" w:color="auto"/>
        <w:left w:val="single" w:sz="4" w:space="4" w:color="auto"/>
        <w:bottom w:val="single" w:sz="4" w:space="1" w:color="auto"/>
        <w:right w:val="single" w:sz="4" w:space="4" w:color="auto"/>
      </w:pBdr>
      <w:tabs>
        <w:tab w:val="left" w:pos="567"/>
      </w:tabs>
      <w:ind w:left="567" w:hanging="567"/>
      <w:outlineLvl w:val="0"/>
    </w:pPr>
    <w:rPr>
      <w:b/>
      <w:bCs/>
      <w:noProof/>
      <w:sz w:val="22"/>
      <w:szCs w:val="22"/>
      <w:lang w:val="lt-LT" w:eastAsia="en-US"/>
    </w:rPr>
  </w:style>
  <w:style w:type="paragraph" w:customStyle="1" w:styleId="Paantrat1">
    <w:name w:val="Paantraštė1"/>
    <w:basedOn w:val="prastasis"/>
    <w:next w:val="prastasis"/>
    <w:link w:val="PaantratDiagrama"/>
    <w:uiPriority w:val="99"/>
    <w:qFormat/>
    <w:rsid w:val="00C374B3"/>
    <w:pPr>
      <w:tabs>
        <w:tab w:val="left" w:pos="1418"/>
      </w:tabs>
      <w:ind w:left="1418" w:hanging="1418"/>
      <w:outlineLvl w:val="1"/>
    </w:pPr>
    <w:rPr>
      <w:b/>
      <w:bCs/>
      <w:noProof/>
      <w:lang w:val="lt-LT" w:eastAsia="en-US"/>
    </w:rPr>
  </w:style>
  <w:style w:type="character" w:customStyle="1" w:styleId="PaantratDiagrama">
    <w:name w:val="Paantraštė Diagrama"/>
    <w:link w:val="Paantrat1"/>
    <w:uiPriority w:val="99"/>
    <w:locked/>
    <w:rsid w:val="00C374B3"/>
    <w:rPr>
      <w:rFonts w:ascii="Times New Roman" w:eastAsia="Times New Roman" w:hAnsi="Times New Roman" w:cs="Times New Roman"/>
      <w:b/>
      <w:bCs/>
      <w:noProof/>
      <w:sz w:val="24"/>
      <w:szCs w:val="24"/>
    </w:rPr>
  </w:style>
  <w:style w:type="character" w:customStyle="1" w:styleId="BTEMEASMCAChar">
    <w:name w:val="BT EMEA_SMCA Char"/>
    <w:link w:val="BTEMEASMCA"/>
    <w:uiPriority w:val="99"/>
    <w:locked/>
    <w:rsid w:val="00C374B3"/>
    <w:rPr>
      <w:rFonts w:ascii="Times New Roman" w:eastAsia="Times New Roman" w:hAnsi="Times New Roman" w:cs="Times New Roman"/>
    </w:rPr>
  </w:style>
  <w:style w:type="paragraph" w:customStyle="1" w:styleId="BTuEMEASMCA">
    <w:name w:val="BT(u) EMEA_SMCA"/>
    <w:basedOn w:val="BTEMEASMCA"/>
    <w:autoRedefine/>
    <w:uiPriority w:val="99"/>
    <w:rsid w:val="00C374B3"/>
    <w:rPr>
      <w:u w:val="single"/>
    </w:rPr>
  </w:style>
  <w:style w:type="paragraph" w:styleId="Paprastasistekstas">
    <w:name w:val="Plain Text"/>
    <w:basedOn w:val="prastasis"/>
    <w:link w:val="PaprastasistekstasDiagrama"/>
    <w:uiPriority w:val="99"/>
    <w:rsid w:val="00C374B3"/>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C374B3"/>
    <w:rPr>
      <w:rFonts w:ascii="Courier New" w:eastAsia="SimSun" w:hAnsi="Courier New" w:cs="Times New Roman"/>
      <w:sz w:val="20"/>
      <w:szCs w:val="20"/>
      <w:lang w:val="en-US"/>
    </w:rPr>
  </w:style>
  <w:style w:type="character" w:styleId="Komentaronuoroda">
    <w:name w:val="annotation reference"/>
    <w:uiPriority w:val="99"/>
    <w:semiHidden/>
    <w:rsid w:val="00C374B3"/>
    <w:rPr>
      <w:sz w:val="16"/>
      <w:szCs w:val="16"/>
    </w:rPr>
  </w:style>
  <w:style w:type="paragraph" w:styleId="Komentarotekstas">
    <w:name w:val="annotation text"/>
    <w:basedOn w:val="prastasis"/>
    <w:link w:val="KomentarotekstasDiagrama"/>
    <w:uiPriority w:val="99"/>
    <w:semiHidden/>
    <w:rsid w:val="00C374B3"/>
    <w:rPr>
      <w:sz w:val="20"/>
      <w:szCs w:val="20"/>
    </w:rPr>
  </w:style>
  <w:style w:type="character" w:customStyle="1" w:styleId="KomentarotekstasDiagrama">
    <w:name w:val="Komentaro tekstas Diagrama"/>
    <w:basedOn w:val="Numatytasispastraiposriftas"/>
    <w:link w:val="Komentarotekstas"/>
    <w:uiPriority w:val="99"/>
    <w:semiHidden/>
    <w:rsid w:val="00C374B3"/>
    <w:rPr>
      <w:rFonts w:ascii="Times New Roman" w:eastAsia="Times New Roman" w:hAnsi="Times New Roman" w:cs="Times New Roman"/>
      <w:sz w:val="20"/>
      <w:szCs w:val="20"/>
      <w:lang w:val="fr-FR" w:eastAsia="de-DE"/>
    </w:rPr>
  </w:style>
  <w:style w:type="paragraph" w:styleId="Komentarotema">
    <w:name w:val="annotation subject"/>
    <w:basedOn w:val="Komentarotekstas"/>
    <w:next w:val="Komentarotekstas"/>
    <w:link w:val="KomentarotemaDiagrama"/>
    <w:uiPriority w:val="99"/>
    <w:semiHidden/>
    <w:rsid w:val="00C374B3"/>
    <w:rPr>
      <w:b/>
      <w:bCs/>
    </w:rPr>
  </w:style>
  <w:style w:type="character" w:customStyle="1" w:styleId="KomentarotemaDiagrama">
    <w:name w:val="Komentaro tema Diagrama"/>
    <w:basedOn w:val="KomentarotekstasDiagrama"/>
    <w:link w:val="Komentarotema"/>
    <w:uiPriority w:val="99"/>
    <w:semiHidden/>
    <w:rsid w:val="00C374B3"/>
    <w:rPr>
      <w:rFonts w:ascii="Times New Roman" w:eastAsia="Times New Roman" w:hAnsi="Times New Roman" w:cs="Times New Roman"/>
      <w:b/>
      <w:bCs/>
      <w:sz w:val="20"/>
      <w:szCs w:val="20"/>
      <w:lang w:val="fr-FR" w:eastAsia="de-DE"/>
    </w:rPr>
  </w:style>
  <w:style w:type="paragraph" w:customStyle="1" w:styleId="Default">
    <w:name w:val="Default"/>
    <w:rsid w:val="00EE19D3"/>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ataisymai">
    <w:name w:val="Revision"/>
    <w:hidden/>
    <w:uiPriority w:val="99"/>
    <w:semiHidden/>
    <w:rsid w:val="008C3094"/>
    <w:pPr>
      <w:spacing w:after="0" w:line="240" w:lineRule="auto"/>
    </w:pPr>
    <w:rPr>
      <w:rFonts w:ascii="Times New Roman" w:eastAsia="Times New Roman" w:hAnsi="Times New Roman" w:cs="Times New Roman"/>
      <w:sz w:val="24"/>
      <w:szCs w:val="24"/>
      <w:lang w:val="fr-FR" w:eastAsia="de-DE"/>
    </w:rPr>
  </w:style>
  <w:style w:type="character" w:customStyle="1" w:styleId="UnresolvedMention1">
    <w:name w:val="Unresolved Mention1"/>
    <w:basedOn w:val="Numatytasispastraiposriftas"/>
    <w:uiPriority w:val="99"/>
    <w:semiHidden/>
    <w:unhideWhenUsed/>
    <w:rsid w:val="00705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18082</Words>
  <Characters>10308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2025-06-09T07:21:00Z</dcterms:created>
  <dcterms:modified xsi:type="dcterms:W3CDTF">2025-06-09T07:23:00Z</dcterms:modified>
</cp:coreProperties>
</file>