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84480"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4958C721"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6DDC14A7"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2F113870"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42AEFE93"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4E6917BB"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30C041F8"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5AAF832F"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1A4895D7"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6DA924EE"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0CFAB7C6"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0968DD68"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17029448"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58FF5C28"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577F47BE"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48F01C5D"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3E7CFB8B"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5BCAE294"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116334DD"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25EFC7BF" w14:textId="77777777" w:rsidR="00EA769F"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7ACEAC78" w14:textId="77777777" w:rsidR="00EA769F"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65BB7FBD" w14:textId="77777777" w:rsidR="00EA769F"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65205125" w14:textId="77777777" w:rsidR="00EA769F" w:rsidRDefault="00EA769F" w:rsidP="00EA769F">
      <w:pPr>
        <w:keepNext/>
        <w:tabs>
          <w:tab w:val="left" w:pos="567"/>
        </w:tabs>
        <w:spacing w:after="0" w:line="240" w:lineRule="auto"/>
        <w:jc w:val="center"/>
        <w:outlineLvl w:val="1"/>
        <w:rPr>
          <w:rFonts w:ascii="Times New Roman" w:eastAsia="Times New Roman" w:hAnsi="Times New Roman" w:cs="Times New Roman"/>
          <w:b/>
          <w:bCs/>
          <w:iCs/>
          <w:snapToGrid w:val="0"/>
          <w:szCs w:val="28"/>
          <w:lang w:val="lt-LT" w:eastAsia="x-none"/>
        </w:rPr>
      </w:pPr>
    </w:p>
    <w:p w14:paraId="23D5F054"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snapToGrid w:val="0"/>
          <w:szCs w:val="24"/>
          <w:lang w:val="lt-LT" w:eastAsia="x-none"/>
        </w:rPr>
      </w:pPr>
      <w:r w:rsidRPr="006227FA">
        <w:rPr>
          <w:rFonts w:ascii="Times New Roman" w:eastAsia="Times New Roman" w:hAnsi="Times New Roman" w:cs="Times New Roman"/>
          <w:b/>
          <w:bCs/>
          <w:iCs/>
          <w:snapToGrid w:val="0"/>
          <w:szCs w:val="28"/>
          <w:lang w:val="lt-LT" w:eastAsia="x-none"/>
        </w:rPr>
        <w:t>I PRIEDAS</w:t>
      </w:r>
    </w:p>
    <w:p w14:paraId="617191F7" w14:textId="77777777" w:rsidR="00EA769F" w:rsidRPr="006227FA" w:rsidRDefault="00EA769F" w:rsidP="00EA769F">
      <w:pPr>
        <w:tabs>
          <w:tab w:val="left" w:pos="567"/>
        </w:tabs>
        <w:spacing w:after="0" w:line="240" w:lineRule="auto"/>
        <w:rPr>
          <w:rFonts w:ascii="Times New Roman" w:eastAsia="Times New Roman" w:hAnsi="Times New Roman" w:cs="Times New Roman"/>
          <w:snapToGrid w:val="0"/>
          <w:szCs w:val="24"/>
          <w:lang w:val="lt-LT"/>
        </w:rPr>
      </w:pPr>
    </w:p>
    <w:p w14:paraId="5CF9AD8F" w14:textId="77777777" w:rsidR="00EA769F" w:rsidRPr="006227FA" w:rsidRDefault="00EA769F" w:rsidP="00EA769F">
      <w:pPr>
        <w:tabs>
          <w:tab w:val="left" w:pos="-1440"/>
          <w:tab w:val="left" w:pos="-720"/>
          <w:tab w:val="left" w:pos="567"/>
        </w:tabs>
        <w:spacing w:after="0" w:line="260" w:lineRule="exact"/>
        <w:jc w:val="center"/>
        <w:rPr>
          <w:rFonts w:ascii="Times New Roman" w:eastAsia="Times New Roman" w:hAnsi="Times New Roman" w:cs="Times New Roman"/>
          <w:b/>
          <w:snapToGrid w:val="0"/>
          <w:szCs w:val="20"/>
          <w:lang w:val="lt-LT"/>
        </w:rPr>
      </w:pPr>
      <w:r w:rsidRPr="006227FA">
        <w:rPr>
          <w:rFonts w:ascii="Times New Roman" w:eastAsia="Times New Roman" w:hAnsi="Times New Roman" w:cs="Times New Roman"/>
          <w:b/>
          <w:snapToGrid w:val="0"/>
          <w:szCs w:val="20"/>
          <w:lang w:val="lt-LT"/>
        </w:rPr>
        <w:t>PREPARATO CHARAKTERISTIKŲ SANTRAUKA</w:t>
      </w:r>
    </w:p>
    <w:p w14:paraId="71843850" w14:textId="77777777" w:rsidR="00EA769F" w:rsidRPr="006227FA" w:rsidRDefault="00EA769F" w:rsidP="00EA769F">
      <w:pPr>
        <w:tabs>
          <w:tab w:val="left" w:pos="-1440"/>
          <w:tab w:val="left" w:pos="-720"/>
          <w:tab w:val="left" w:pos="567"/>
        </w:tabs>
        <w:spacing w:after="0" w:line="260" w:lineRule="exact"/>
        <w:jc w:val="center"/>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snapToGrid w:val="0"/>
          <w:szCs w:val="20"/>
          <w:lang w:val="lt-LT" w:eastAsia="zh-CN"/>
        </w:rPr>
        <w:br w:type="page"/>
      </w:r>
    </w:p>
    <w:p w14:paraId="78714E7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DDB4F25"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1.</w:t>
      </w:r>
      <w:r w:rsidRPr="006227FA">
        <w:rPr>
          <w:rFonts w:ascii="Times New Roman" w:eastAsia="Times New Roman" w:hAnsi="Times New Roman" w:cs="Times New Roman"/>
          <w:b/>
          <w:bCs/>
          <w:snapToGrid w:val="0"/>
          <w:szCs w:val="26"/>
          <w:lang w:val="lt-LT" w:eastAsia="x-none"/>
        </w:rPr>
        <w:tab/>
        <w:t>VAISTINIO PREPARATO PAVADINIMAS</w:t>
      </w:r>
    </w:p>
    <w:p w14:paraId="51780F4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5EF635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lang w:val="lt-LT"/>
        </w:rPr>
        <w:t>TANTUM VERDE forte 3 mg/ml burnos gleivinės purškalas (tirpalas)</w:t>
      </w:r>
    </w:p>
    <w:p w14:paraId="4BC3228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8105CAD"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6C02533"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2.</w:t>
      </w:r>
      <w:r w:rsidRPr="006227FA">
        <w:rPr>
          <w:rFonts w:ascii="Times New Roman" w:eastAsia="Times New Roman" w:hAnsi="Times New Roman" w:cs="Times New Roman"/>
          <w:b/>
          <w:bCs/>
          <w:snapToGrid w:val="0"/>
          <w:szCs w:val="26"/>
          <w:lang w:val="lt-LT" w:eastAsia="x-none"/>
        </w:rPr>
        <w:tab/>
        <w:t>KOKYBINĖ IR KIEKYBINĖ SUDĖTIS</w:t>
      </w:r>
    </w:p>
    <w:p w14:paraId="545FF2E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FF5D4BD"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1 ml burnos gleivinės purškalo yra 3 mg </w:t>
      </w:r>
      <w:proofErr w:type="spellStart"/>
      <w:r w:rsidRPr="006227FA">
        <w:rPr>
          <w:rFonts w:ascii="Times New Roman" w:eastAsia="Times New Roman" w:hAnsi="Times New Roman" w:cs="Times New Roman"/>
          <w:lang w:val="lt-LT"/>
        </w:rPr>
        <w:t>benzidamino</w:t>
      </w:r>
      <w:proofErr w:type="spellEnd"/>
      <w:r w:rsidRPr="006227FA">
        <w:rPr>
          <w:rFonts w:ascii="Times New Roman" w:eastAsia="Times New Roman" w:hAnsi="Times New Roman" w:cs="Times New Roman"/>
          <w:lang w:val="lt-LT"/>
        </w:rPr>
        <w:t xml:space="preserve"> hidrochlorido.</w:t>
      </w:r>
    </w:p>
    <w:p w14:paraId="14EF548B"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lang w:val="lt-LT"/>
        </w:rPr>
        <w:t xml:space="preserve">Purškalo pompą paspaudus vieną kartą išpurškiama 0,17 ml tirpalo, kuriame yra 0,51 mg </w:t>
      </w:r>
      <w:proofErr w:type="spellStart"/>
      <w:r w:rsidRPr="006227FA">
        <w:rPr>
          <w:rFonts w:ascii="Times New Roman" w:eastAsia="Times New Roman" w:hAnsi="Times New Roman" w:cs="Times New Roman"/>
          <w:lang w:val="lt-LT"/>
        </w:rPr>
        <w:t>benzidamino</w:t>
      </w:r>
      <w:proofErr w:type="spellEnd"/>
      <w:r w:rsidRPr="006227FA">
        <w:rPr>
          <w:rFonts w:ascii="Times New Roman" w:eastAsia="Times New Roman" w:hAnsi="Times New Roman" w:cs="Times New Roman"/>
          <w:lang w:val="lt-LT"/>
        </w:rPr>
        <w:t xml:space="preserve"> hidrochlorido.</w:t>
      </w:r>
    </w:p>
    <w:p w14:paraId="3C8B11F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u w:val="single"/>
          <w:lang w:val="lt-LT"/>
        </w:rPr>
      </w:pPr>
    </w:p>
    <w:p w14:paraId="489FDFA1" w14:textId="07C1CCB5" w:rsidR="00EA769F" w:rsidRDefault="00EA769F" w:rsidP="00EA769F">
      <w:pPr>
        <w:tabs>
          <w:tab w:val="left" w:pos="567"/>
        </w:tabs>
        <w:spacing w:after="0" w:line="260" w:lineRule="exact"/>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snapToGrid w:val="0"/>
          <w:szCs w:val="20"/>
          <w:u w:val="single"/>
          <w:lang w:val="lt-LT"/>
        </w:rPr>
        <w:t xml:space="preserve">Pagalbinės medžiagos, </w:t>
      </w:r>
      <w:r w:rsidRPr="006227FA">
        <w:rPr>
          <w:rFonts w:ascii="Times New Roman" w:eastAsia="Times New Roman" w:hAnsi="Times New Roman" w:cs="Times New Roman"/>
          <w:noProof/>
          <w:snapToGrid w:val="0"/>
          <w:szCs w:val="24"/>
          <w:u w:val="single"/>
          <w:lang w:val="lt-LT"/>
        </w:rPr>
        <w:t>kurių</w:t>
      </w:r>
      <w:r w:rsidRPr="006227FA">
        <w:rPr>
          <w:rFonts w:ascii="Times New Roman" w:eastAsia="Times New Roman" w:hAnsi="Times New Roman" w:cs="Times New Roman"/>
          <w:snapToGrid w:val="0"/>
          <w:szCs w:val="20"/>
          <w:u w:val="single"/>
          <w:lang w:val="lt-LT"/>
        </w:rPr>
        <w:t xml:space="preserve"> poveikis žinomas</w:t>
      </w:r>
      <w:r w:rsidRPr="006227FA">
        <w:rPr>
          <w:rFonts w:ascii="Times New Roman" w:eastAsia="Times New Roman" w:hAnsi="Times New Roman" w:cs="Times New Roman"/>
          <w:snapToGrid w:val="0"/>
          <w:szCs w:val="20"/>
          <w:lang w:val="lt-LT"/>
        </w:rPr>
        <w:t>:</w:t>
      </w:r>
      <w:r w:rsidRPr="006227FA">
        <w:rPr>
          <w:rFonts w:ascii="Times New Roman" w:eastAsia="Times New Roman" w:hAnsi="Times New Roman" w:cs="Times New Roman"/>
          <w:noProof/>
          <w:snapToGrid w:val="0"/>
          <w:szCs w:val="24"/>
          <w:lang w:val="lt-LT"/>
        </w:rPr>
        <w:t xml:space="preserve"> </w:t>
      </w:r>
      <w:r w:rsidR="00AF3EF3" w:rsidRPr="00FB789C">
        <w:rPr>
          <w:rFonts w:ascii="Times New Roman" w:hAnsi="Times New Roman" w:cs="Times New Roman"/>
        </w:rPr>
        <w:t xml:space="preserve">1 ml </w:t>
      </w:r>
      <w:r w:rsidR="00AF3EF3" w:rsidRPr="00012113">
        <w:rPr>
          <w:rFonts w:ascii="Times New Roman" w:hAnsi="Times New Roman" w:cs="Times New Roman"/>
          <w:lang w:val="lt-LT"/>
        </w:rPr>
        <w:t xml:space="preserve">burnos gleivinės purškalo (tirpalo) yra 15 mg </w:t>
      </w:r>
      <w:proofErr w:type="spellStart"/>
      <w:r w:rsidR="00AF3EF3" w:rsidRPr="00012113">
        <w:rPr>
          <w:rFonts w:ascii="Times New Roman" w:hAnsi="Times New Roman" w:cs="Times New Roman"/>
          <w:lang w:val="lt-LT"/>
        </w:rPr>
        <w:t>makrogolglicerolio</w:t>
      </w:r>
      <w:proofErr w:type="spellEnd"/>
      <w:r w:rsidR="00AF3EF3" w:rsidRPr="00012113">
        <w:rPr>
          <w:rFonts w:ascii="Times New Roman" w:hAnsi="Times New Roman" w:cs="Times New Roman"/>
          <w:lang w:val="lt-LT"/>
        </w:rPr>
        <w:t xml:space="preserve"> </w:t>
      </w:r>
      <w:proofErr w:type="spellStart"/>
      <w:r w:rsidR="00AF3EF3" w:rsidRPr="00012113">
        <w:rPr>
          <w:rFonts w:ascii="Times New Roman" w:hAnsi="Times New Roman" w:cs="Times New Roman"/>
          <w:lang w:val="lt-LT"/>
        </w:rPr>
        <w:t>hidroksiste</w:t>
      </w:r>
      <w:r w:rsidR="008C47BE">
        <w:rPr>
          <w:rFonts w:ascii="Times New Roman" w:hAnsi="Times New Roman" w:cs="Times New Roman"/>
          <w:lang w:val="lt-LT"/>
        </w:rPr>
        <w:t>a</w:t>
      </w:r>
      <w:r w:rsidR="00AF3EF3" w:rsidRPr="00012113">
        <w:rPr>
          <w:rFonts w:ascii="Times New Roman" w:hAnsi="Times New Roman" w:cs="Times New Roman"/>
          <w:lang w:val="lt-LT"/>
        </w:rPr>
        <w:t>rato</w:t>
      </w:r>
      <w:proofErr w:type="spellEnd"/>
      <w:r w:rsidR="00AF3EF3" w:rsidRPr="00012113">
        <w:rPr>
          <w:rFonts w:ascii="Times New Roman" w:hAnsi="Times New Roman" w:cs="Times New Roman"/>
          <w:lang w:val="lt-LT"/>
        </w:rPr>
        <w:t xml:space="preserve">, 1 mg metilo </w:t>
      </w:r>
      <w:proofErr w:type="spellStart"/>
      <w:r w:rsidR="00AF3EF3" w:rsidRPr="00012113">
        <w:rPr>
          <w:rFonts w:ascii="Times New Roman" w:hAnsi="Times New Roman" w:cs="Times New Roman"/>
          <w:lang w:val="lt-LT"/>
        </w:rPr>
        <w:t>parahidroksibenzoato</w:t>
      </w:r>
      <w:proofErr w:type="spellEnd"/>
      <w:r w:rsidR="00AF3EF3" w:rsidRPr="00012113">
        <w:rPr>
          <w:rFonts w:ascii="Times New Roman" w:hAnsi="Times New Roman" w:cs="Times New Roman"/>
          <w:lang w:val="lt-LT"/>
        </w:rPr>
        <w:t xml:space="preserve"> (E218), 80 mg 96% etanolio ir </w:t>
      </w:r>
      <w:r w:rsidR="005C06C5" w:rsidRPr="00012113">
        <w:rPr>
          <w:rFonts w:ascii="Times New Roman" w:hAnsi="Times New Roman" w:cs="Times New Roman"/>
          <w:lang w:val="lt-LT"/>
        </w:rPr>
        <w:t xml:space="preserve">mėtų kvapo aromatinės medžiagos, kurios sudėtyje </w:t>
      </w:r>
      <w:r w:rsidR="00712C17" w:rsidRPr="00012113">
        <w:rPr>
          <w:rFonts w:ascii="Times New Roman" w:hAnsi="Times New Roman" w:cs="Times New Roman"/>
          <w:lang w:val="lt-LT"/>
        </w:rPr>
        <w:t xml:space="preserve">yra </w:t>
      </w:r>
      <w:r w:rsidR="00AF3EF3" w:rsidRPr="00012113">
        <w:rPr>
          <w:rFonts w:ascii="Times New Roman" w:hAnsi="Times New Roman" w:cs="Times New Roman"/>
          <w:lang w:val="lt-LT"/>
        </w:rPr>
        <w:t>alergen</w:t>
      </w:r>
      <w:r w:rsidR="005C06C5" w:rsidRPr="00012113">
        <w:rPr>
          <w:rFonts w:ascii="Times New Roman" w:hAnsi="Times New Roman" w:cs="Times New Roman"/>
          <w:lang w:val="lt-LT"/>
        </w:rPr>
        <w:t>ų</w:t>
      </w:r>
      <w:r w:rsidR="00AF3EF3" w:rsidRPr="00012113">
        <w:rPr>
          <w:sz w:val="16"/>
          <w:szCs w:val="16"/>
          <w:lang w:val="lt-LT"/>
        </w:rPr>
        <w:t>.</w:t>
      </w:r>
      <w:r w:rsidR="00AF3EF3" w:rsidRPr="006227FA" w:rsidDel="00AF3EF3">
        <w:rPr>
          <w:rFonts w:ascii="Times New Roman" w:eastAsia="Times New Roman" w:hAnsi="Times New Roman" w:cs="Times New Roman"/>
          <w:snapToGrid w:val="0"/>
          <w:szCs w:val="20"/>
          <w:lang w:val="lt-LT"/>
        </w:rPr>
        <w:t xml:space="preserve"> </w:t>
      </w:r>
    </w:p>
    <w:p w14:paraId="1D2E280C" w14:textId="77777777" w:rsidR="00552963" w:rsidRPr="006227FA" w:rsidRDefault="00552963" w:rsidP="00EA769F">
      <w:pPr>
        <w:tabs>
          <w:tab w:val="left" w:pos="567"/>
        </w:tabs>
        <w:spacing w:after="0" w:line="260" w:lineRule="exact"/>
        <w:rPr>
          <w:rFonts w:ascii="Times New Roman" w:eastAsia="Times New Roman" w:hAnsi="Times New Roman" w:cs="Times New Roman"/>
          <w:noProof/>
          <w:snapToGrid w:val="0"/>
          <w:szCs w:val="24"/>
          <w:lang w:val="lt-LT"/>
        </w:rPr>
      </w:pPr>
    </w:p>
    <w:p w14:paraId="38530FA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Visos pagalbinės medžiagos išvardytos 6.1 skyriuje.</w:t>
      </w:r>
    </w:p>
    <w:p w14:paraId="658D918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313CF0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9FA8FEC"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3.</w:t>
      </w:r>
      <w:r w:rsidRPr="006227FA">
        <w:rPr>
          <w:rFonts w:ascii="Times New Roman" w:eastAsia="Times New Roman" w:hAnsi="Times New Roman" w:cs="Times New Roman"/>
          <w:b/>
          <w:bCs/>
          <w:snapToGrid w:val="0"/>
          <w:szCs w:val="26"/>
          <w:lang w:val="lt-LT" w:eastAsia="x-none"/>
        </w:rPr>
        <w:tab/>
        <w:t>FARMACINĖ FORMA</w:t>
      </w:r>
    </w:p>
    <w:p w14:paraId="0C7009B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1304ADA"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Burnos gleivinės purškalas (tirpalas)</w:t>
      </w:r>
      <w:r w:rsidRPr="006227FA">
        <w:rPr>
          <w:rFonts w:ascii="Times New Roman" w:eastAsia="Times New Roman" w:hAnsi="Times New Roman" w:cs="Times New Roman"/>
          <w:szCs w:val="20"/>
          <w:lang w:val="lt-LT"/>
        </w:rPr>
        <w:t xml:space="preserve">. </w:t>
      </w:r>
    </w:p>
    <w:p w14:paraId="74B4639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zCs w:val="20"/>
          <w:lang w:val="lt-LT"/>
        </w:rPr>
        <w:t>Burnos gleivinės purškalas yra skaidrus, bespalvis, mėtų kvapo tirpalas.</w:t>
      </w:r>
    </w:p>
    <w:p w14:paraId="475D5BE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39B10F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EE6DD73"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4.</w:t>
      </w:r>
      <w:r w:rsidRPr="006227FA">
        <w:rPr>
          <w:rFonts w:ascii="Times New Roman" w:eastAsia="Times New Roman" w:hAnsi="Times New Roman" w:cs="Times New Roman"/>
          <w:b/>
          <w:bCs/>
          <w:snapToGrid w:val="0"/>
          <w:szCs w:val="26"/>
          <w:lang w:val="lt-LT" w:eastAsia="x-none"/>
        </w:rPr>
        <w:tab/>
        <w:t>KLINIKINĖ INFORMACIJA</w:t>
      </w:r>
    </w:p>
    <w:p w14:paraId="09CA591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2C7EEA4"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4.1</w:t>
      </w:r>
      <w:r w:rsidRPr="006227FA">
        <w:rPr>
          <w:rFonts w:ascii="Times New Roman" w:eastAsia="Times New Roman" w:hAnsi="Times New Roman" w:cs="Times New Roman"/>
          <w:b/>
          <w:bCs/>
          <w:snapToGrid w:val="0"/>
          <w:szCs w:val="28"/>
          <w:lang w:val="lt-LT" w:eastAsia="x-none"/>
        </w:rPr>
        <w:tab/>
        <w:t>Terapinės indikacijos</w:t>
      </w:r>
    </w:p>
    <w:p w14:paraId="3B1AE10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13755A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lang w:val="lt-LT"/>
        </w:rPr>
        <w:t>Lokalus simptominis skausmingo burnos, ryklės ar dantenų uždegimo ir patinimo gydymas.</w:t>
      </w:r>
    </w:p>
    <w:p w14:paraId="12DEDE6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B063E34"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4.2</w:t>
      </w:r>
      <w:r w:rsidRPr="006227FA">
        <w:rPr>
          <w:rFonts w:ascii="Times New Roman" w:eastAsia="Times New Roman" w:hAnsi="Times New Roman" w:cs="Times New Roman"/>
          <w:b/>
          <w:bCs/>
          <w:snapToGrid w:val="0"/>
          <w:szCs w:val="28"/>
          <w:lang w:val="lt-LT" w:eastAsia="x-none"/>
        </w:rPr>
        <w:tab/>
        <w:t>Dozavimas ir vartojimo metodas</w:t>
      </w:r>
    </w:p>
    <w:p w14:paraId="098D1A4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534B61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u w:val="single"/>
          <w:lang w:val="lt-LT"/>
        </w:rPr>
      </w:pPr>
      <w:r w:rsidRPr="006227FA">
        <w:rPr>
          <w:rFonts w:ascii="Times New Roman" w:eastAsia="Times New Roman" w:hAnsi="Times New Roman" w:cs="Times New Roman"/>
          <w:noProof/>
          <w:snapToGrid w:val="0"/>
          <w:szCs w:val="24"/>
          <w:u w:val="single"/>
          <w:lang w:val="lt-LT"/>
        </w:rPr>
        <w:t>Dozavimas</w:t>
      </w:r>
    </w:p>
    <w:p w14:paraId="523928C0"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75DD3CA4"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TANTUM VERDE forte reikia purkšti 2 – 6 kartus per parą. </w:t>
      </w:r>
    </w:p>
    <w:p w14:paraId="436C5930"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Rekomenduojamos dozės viršyti negalima.</w:t>
      </w:r>
    </w:p>
    <w:p w14:paraId="2EA658C9"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p>
    <w:p w14:paraId="3EA8E266" w14:textId="77777777" w:rsidR="00EA769F" w:rsidRPr="006227FA" w:rsidRDefault="00EA769F" w:rsidP="00EA769F">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t>Suaugusiems pacientams</w:t>
      </w:r>
    </w:p>
    <w:p w14:paraId="7002328D"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Reikia purkšti po 2 - 4 išpurškimus 2 – 6 kartus per parą.</w:t>
      </w:r>
    </w:p>
    <w:p w14:paraId="1F5A40B6"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p>
    <w:p w14:paraId="647158C3" w14:textId="77777777" w:rsidR="00EA769F" w:rsidRPr="006227FA" w:rsidRDefault="00EA769F" w:rsidP="00EA769F">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t>Vaikų populiacija</w:t>
      </w:r>
    </w:p>
    <w:p w14:paraId="6B671817" w14:textId="77777777" w:rsidR="00EA769F" w:rsidRPr="006227FA" w:rsidRDefault="00EA769F" w:rsidP="00EA769F">
      <w:pPr>
        <w:numPr>
          <w:ilvl w:val="12"/>
          <w:numId w:val="0"/>
        </w:numPr>
        <w:spacing w:after="0" w:line="240" w:lineRule="auto"/>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Vyresniems negu 12 metų paaugliams</w:t>
      </w:r>
    </w:p>
    <w:p w14:paraId="6D140FBB"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Reikia purkšti po 2 – 4 išpurškimus 2 – 6 kartus per parą.</w:t>
      </w:r>
    </w:p>
    <w:p w14:paraId="35AC6FFF"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p>
    <w:p w14:paraId="3351553E"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6 – 12 metų vaikams</w:t>
      </w:r>
    </w:p>
    <w:p w14:paraId="523FE990"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Reikia purkšti po 2 išpurškimus 2 – 6 kartus per parą.</w:t>
      </w:r>
    </w:p>
    <w:p w14:paraId="78F0226F"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2F65F675"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3 – 5 metų vaikams</w:t>
      </w:r>
    </w:p>
    <w:p w14:paraId="75ACC356"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Reikia purkšti po 1 išpurškimą 8 kg kūno svorio (daugiausia 2 išpurškimus) 2 – 6 kartus per parą. </w:t>
      </w:r>
    </w:p>
    <w:p w14:paraId="7FCEBC77"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p>
    <w:p w14:paraId="392115BF"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Jaunesniems kaip 3 metų vaikams</w:t>
      </w:r>
    </w:p>
    <w:p w14:paraId="454C053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 xml:space="preserve">TANTUM VERDE forte </w:t>
      </w:r>
      <w:r w:rsidRPr="006227FA">
        <w:rPr>
          <w:rFonts w:ascii="Times New Roman" w:eastAsia="Times New Roman" w:hAnsi="Times New Roman" w:cs="Times New Roman"/>
          <w:noProof/>
          <w:snapToGrid w:val="0"/>
          <w:szCs w:val="24"/>
          <w:lang w:val="lt-LT"/>
        </w:rPr>
        <w:t>saugumas ir veiksmingumas jaunesniems kaip 3 metų vaikams neištirti.</w:t>
      </w:r>
    </w:p>
    <w:p w14:paraId="107218F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Duomenų nėra.</w:t>
      </w:r>
      <w:r w:rsidRPr="006227FA">
        <w:rPr>
          <w:rFonts w:ascii="Times New Roman" w:eastAsia="Times New Roman" w:hAnsi="Times New Roman" w:cs="Times New Roman"/>
          <w:snapToGrid w:val="0"/>
          <w:szCs w:val="24"/>
          <w:lang w:val="lt-LT"/>
        </w:rPr>
        <w:t xml:space="preserve"> </w:t>
      </w:r>
    </w:p>
    <w:p w14:paraId="04342508" w14:textId="77777777" w:rsidR="00EA769F" w:rsidRPr="006227FA" w:rsidRDefault="00EA769F" w:rsidP="00EA769F">
      <w:pPr>
        <w:tabs>
          <w:tab w:val="left" w:pos="567"/>
        </w:tabs>
        <w:spacing w:after="0" w:line="260" w:lineRule="exact"/>
        <w:rPr>
          <w:rFonts w:ascii="Times New Roman" w:eastAsia="Times New Roman" w:hAnsi="Times New Roman" w:cs="Times New Roman"/>
          <w:i/>
          <w:lang w:val="lt-LT"/>
        </w:rPr>
      </w:pPr>
    </w:p>
    <w:p w14:paraId="5F7D55F5" w14:textId="77777777" w:rsidR="00EA769F" w:rsidRPr="006227FA" w:rsidRDefault="00EA769F" w:rsidP="00EA769F">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t>Senyviems pacientams</w:t>
      </w:r>
    </w:p>
    <w:p w14:paraId="66577EBB"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lang w:val="lt-LT"/>
        </w:rPr>
      </w:pPr>
      <w:r w:rsidRPr="006227FA">
        <w:rPr>
          <w:rFonts w:ascii="Times New Roman" w:eastAsia="Times New Roman" w:hAnsi="Times New Roman" w:cs="Times New Roman"/>
          <w:lang w:val="lt-LT"/>
        </w:rPr>
        <w:lastRenderedPageBreak/>
        <w:t xml:space="preserve">Senyviems pacientams specialiai dozavimą keisti nebūtina. </w:t>
      </w:r>
    </w:p>
    <w:p w14:paraId="45A5A6E6"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lang w:val="lt-LT"/>
        </w:rPr>
      </w:pPr>
    </w:p>
    <w:p w14:paraId="7F008CA8"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i/>
          <w:lang w:val="lt-LT"/>
        </w:rPr>
      </w:pPr>
      <w:r w:rsidRPr="006227FA">
        <w:rPr>
          <w:rFonts w:ascii="Times New Roman" w:eastAsia="Times New Roman" w:hAnsi="Times New Roman" w:cs="Times New Roman"/>
          <w:i/>
          <w:lang w:val="lt-LT"/>
        </w:rPr>
        <w:t>Pacientams, kurių inkstų ar kepenų funkcija sutrikusi</w:t>
      </w:r>
    </w:p>
    <w:p w14:paraId="532117B2"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Pacientams, kurių inkstų ar kepenų funkcija nepakankama, specialiai dozavimą keisti nebūtina.</w:t>
      </w:r>
    </w:p>
    <w:p w14:paraId="3796DB82" w14:textId="77777777" w:rsidR="00EA769F" w:rsidRPr="006227FA" w:rsidRDefault="00EA769F" w:rsidP="00EA769F">
      <w:pPr>
        <w:tabs>
          <w:tab w:val="left" w:pos="567"/>
        </w:tabs>
        <w:spacing w:after="0" w:line="260" w:lineRule="exact"/>
        <w:rPr>
          <w:rFonts w:ascii="Times New Roman" w:eastAsia="Times New Roman" w:hAnsi="Times New Roman" w:cs="Times New Roman"/>
          <w:i/>
          <w:noProof/>
          <w:snapToGrid w:val="0"/>
          <w:szCs w:val="24"/>
          <w:lang w:val="lt-LT"/>
        </w:rPr>
      </w:pPr>
    </w:p>
    <w:p w14:paraId="316FEDE2"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i/>
          <w:lang w:val="lt-LT"/>
        </w:rPr>
      </w:pPr>
      <w:r w:rsidRPr="006227FA">
        <w:rPr>
          <w:rFonts w:ascii="Times New Roman" w:eastAsia="Times New Roman" w:hAnsi="Times New Roman" w:cs="Times New Roman"/>
          <w:i/>
          <w:lang w:val="lt-LT"/>
        </w:rPr>
        <w:t>Gydymo trukmė</w:t>
      </w:r>
    </w:p>
    <w:p w14:paraId="2E05C0E8" w14:textId="77777777" w:rsidR="00EA769F" w:rsidRPr="006227FA" w:rsidRDefault="00EA769F" w:rsidP="00EA769F">
      <w:pPr>
        <w:tabs>
          <w:tab w:val="left" w:pos="0"/>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Jeigu po 7 gydymo parų uždegimo simptomai išsilaiko arba pasunkėjo, pacientas turi kreiptis į gydytoją. </w:t>
      </w:r>
    </w:p>
    <w:p w14:paraId="2DC65AE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roofErr w:type="spellStart"/>
      <w:r w:rsidRPr="006227FA">
        <w:rPr>
          <w:rFonts w:ascii="Times New Roman" w:eastAsia="Times New Roman" w:hAnsi="Times New Roman" w:cs="Times New Roman"/>
          <w:lang w:val="lt-LT"/>
        </w:rPr>
        <w:t>Radiomukozitas</w:t>
      </w:r>
      <w:proofErr w:type="spellEnd"/>
      <w:r w:rsidRPr="006227FA">
        <w:rPr>
          <w:rFonts w:ascii="Times New Roman" w:eastAsia="Times New Roman" w:hAnsi="Times New Roman" w:cs="Times New Roman"/>
          <w:lang w:val="lt-LT"/>
        </w:rPr>
        <w:t xml:space="preserve"> paprastai gydomas 3 – 5 savaites.</w:t>
      </w:r>
    </w:p>
    <w:p w14:paraId="2D9A027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85E8CE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u w:val="single"/>
          <w:lang w:val="lt-LT"/>
        </w:rPr>
      </w:pPr>
      <w:r w:rsidRPr="006227FA">
        <w:rPr>
          <w:rFonts w:ascii="Times New Roman" w:eastAsia="Times New Roman" w:hAnsi="Times New Roman" w:cs="Times New Roman"/>
          <w:noProof/>
          <w:snapToGrid w:val="0"/>
          <w:szCs w:val="24"/>
          <w:u w:val="single"/>
          <w:lang w:val="lt-LT"/>
        </w:rPr>
        <w:t>Vartojimo metodas</w:t>
      </w:r>
      <w:r w:rsidRPr="006227FA">
        <w:rPr>
          <w:rFonts w:ascii="Times New Roman" w:eastAsia="Times New Roman" w:hAnsi="Times New Roman" w:cs="Times New Roman"/>
          <w:snapToGrid w:val="0"/>
          <w:szCs w:val="24"/>
          <w:u w:val="single"/>
          <w:lang w:val="lt-LT"/>
        </w:rPr>
        <w:t xml:space="preserve"> </w:t>
      </w:r>
    </w:p>
    <w:p w14:paraId="2E50D17D"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snapToGrid w:val="0"/>
          <w:lang w:val="lt-LT"/>
        </w:rPr>
        <w:t>Vartoti į burną ir ryklę.</w:t>
      </w:r>
    </w:p>
    <w:p w14:paraId="6D817223" w14:textId="77777777" w:rsidR="00EA769F" w:rsidRPr="006227FA" w:rsidRDefault="00EA769F" w:rsidP="00EA769F">
      <w:pPr>
        <w:tabs>
          <w:tab w:val="left" w:pos="567"/>
        </w:tabs>
        <w:spacing w:after="0" w:line="260" w:lineRule="exact"/>
        <w:ind w:left="562" w:hanging="562"/>
        <w:rPr>
          <w:rFonts w:ascii="Times New Roman" w:eastAsia="Times New Roman" w:hAnsi="Times New Roman" w:cs="Times New Roman"/>
          <w:lang w:val="lt-LT"/>
        </w:rPr>
      </w:pPr>
    </w:p>
    <w:p w14:paraId="1A049EBB"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4.3</w:t>
      </w:r>
      <w:r w:rsidRPr="006227FA">
        <w:rPr>
          <w:rFonts w:ascii="Times New Roman" w:eastAsia="Times New Roman" w:hAnsi="Times New Roman" w:cs="Times New Roman"/>
          <w:b/>
          <w:bCs/>
          <w:snapToGrid w:val="0"/>
          <w:szCs w:val="28"/>
          <w:lang w:val="lt-LT" w:eastAsia="x-none"/>
        </w:rPr>
        <w:tab/>
        <w:t>Kontraindikacijos</w:t>
      </w:r>
    </w:p>
    <w:p w14:paraId="3E4A22B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D224B20"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noProof/>
          <w:snapToGrid w:val="0"/>
          <w:szCs w:val="24"/>
          <w:lang w:val="lt-LT"/>
        </w:rPr>
        <w:t>Padidėjęs jautrumas veikliajai arba bet kuriai 6.1 skyriuje nurodytai pagalbinei medžiagai.</w:t>
      </w:r>
    </w:p>
    <w:p w14:paraId="67A8EE8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lang w:val="lt-LT"/>
        </w:rPr>
        <w:t>Padidėjęs jautrumas salicilo rūgščiai arba (ir) nesteroidiniams vaistiniams preparatams nuo uždegimo.</w:t>
      </w:r>
    </w:p>
    <w:p w14:paraId="56D2A992"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AC036A7"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4.4</w:t>
      </w:r>
      <w:r w:rsidRPr="006227FA">
        <w:rPr>
          <w:rFonts w:ascii="Times New Roman" w:eastAsia="Times New Roman" w:hAnsi="Times New Roman" w:cs="Times New Roman"/>
          <w:b/>
          <w:bCs/>
          <w:snapToGrid w:val="0"/>
          <w:szCs w:val="28"/>
          <w:lang w:val="lt-LT" w:eastAsia="x-none"/>
        </w:rPr>
        <w:tab/>
        <w:t>Specialūs įspėjimai ir atsargumo priemonės</w:t>
      </w:r>
    </w:p>
    <w:p w14:paraId="6AFDA51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FB3704C" w14:textId="37AF2579" w:rsidR="00EA769F"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Jeigu atsiranda kuris nors 4.8 skyriuje išvardytas nepageidaujamas poveikis, vaistinio preparato vartojimą reikia nutraukti.</w:t>
      </w:r>
    </w:p>
    <w:p w14:paraId="553D70EB" w14:textId="77777777" w:rsidR="004B1F88" w:rsidRPr="006227FA" w:rsidRDefault="004B1F88" w:rsidP="00EA769F">
      <w:pPr>
        <w:tabs>
          <w:tab w:val="left" w:pos="567"/>
        </w:tabs>
        <w:spacing w:after="0" w:line="260" w:lineRule="exact"/>
        <w:rPr>
          <w:rFonts w:ascii="Times New Roman" w:eastAsia="Times New Roman" w:hAnsi="Times New Roman" w:cs="Times New Roman"/>
          <w:lang w:val="lt-LT"/>
        </w:rPr>
      </w:pPr>
    </w:p>
    <w:p w14:paraId="41E7E0B6" w14:textId="77777777" w:rsidR="00EA769F" w:rsidRPr="001C274E" w:rsidRDefault="00DF71CC" w:rsidP="00EA769F">
      <w:pPr>
        <w:tabs>
          <w:tab w:val="left" w:pos="567"/>
        </w:tabs>
        <w:spacing w:after="0" w:line="260" w:lineRule="exact"/>
        <w:rPr>
          <w:rFonts w:ascii="Times New Roman" w:eastAsia="Times New Roman" w:hAnsi="Times New Roman" w:cs="Times New Roman"/>
          <w:u w:val="single"/>
          <w:lang w:val="lt-LT" w:eastAsia="lt-LT"/>
        </w:rPr>
      </w:pPr>
      <w:r w:rsidRPr="001C274E">
        <w:rPr>
          <w:rFonts w:ascii="Times New Roman" w:eastAsia="Times New Roman" w:hAnsi="Times New Roman" w:cs="Times New Roman"/>
          <w:u w:val="single"/>
          <w:lang w:val="lt-LT" w:eastAsia="lt-LT"/>
        </w:rPr>
        <w:t>Pagalbinės medžiagos</w:t>
      </w:r>
    </w:p>
    <w:p w14:paraId="77A47C6E" w14:textId="77777777" w:rsidR="00DF71CC" w:rsidRPr="006227FA" w:rsidRDefault="00DF71CC" w:rsidP="00EA769F">
      <w:pPr>
        <w:tabs>
          <w:tab w:val="left" w:pos="567"/>
        </w:tabs>
        <w:spacing w:after="0" w:line="260" w:lineRule="exact"/>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Metilo </w:t>
      </w:r>
      <w:proofErr w:type="spellStart"/>
      <w:r>
        <w:rPr>
          <w:rFonts w:ascii="Times New Roman" w:eastAsia="Times New Roman" w:hAnsi="Times New Roman" w:cs="Times New Roman"/>
          <w:lang w:val="lt-LT" w:eastAsia="lt-LT"/>
        </w:rPr>
        <w:t>parahidroksibenzoatas</w:t>
      </w:r>
      <w:proofErr w:type="spellEnd"/>
    </w:p>
    <w:p w14:paraId="7C4691C0" w14:textId="3121B8AB" w:rsidR="00EA769F" w:rsidRDefault="00EA769F" w:rsidP="00EA769F">
      <w:pPr>
        <w:tabs>
          <w:tab w:val="left" w:pos="567"/>
        </w:tabs>
        <w:spacing w:after="0" w:line="260" w:lineRule="exact"/>
        <w:rPr>
          <w:rFonts w:ascii="Times New Roman" w:eastAsia="Times New Roman" w:hAnsi="Times New Roman" w:cs="Times New Roman"/>
          <w:lang w:val="lt-LT" w:eastAsia="lt-LT"/>
        </w:rPr>
      </w:pPr>
      <w:r w:rsidRPr="006227FA">
        <w:rPr>
          <w:rFonts w:ascii="Times New Roman" w:eastAsia="Times New Roman" w:hAnsi="Times New Roman" w:cs="Times New Roman"/>
          <w:lang w:val="lt-LT" w:eastAsia="lt-LT"/>
        </w:rPr>
        <w:t xml:space="preserve">Vaistinio preparato sudėtyje yra </w:t>
      </w:r>
      <w:r w:rsidRPr="006227FA">
        <w:rPr>
          <w:rFonts w:ascii="Times New Roman" w:eastAsia="Times New Roman" w:hAnsi="Times New Roman" w:cs="Times New Roman"/>
          <w:lang w:val="lt-LT"/>
        </w:rPr>
        <w:t xml:space="preserve">metilo </w:t>
      </w:r>
      <w:proofErr w:type="spellStart"/>
      <w:r w:rsidRPr="006227FA">
        <w:rPr>
          <w:rFonts w:ascii="Times New Roman" w:eastAsia="Times New Roman" w:hAnsi="Times New Roman" w:cs="Times New Roman"/>
          <w:lang w:val="lt-LT"/>
        </w:rPr>
        <w:t>parahidroksibenzoato</w:t>
      </w:r>
      <w:proofErr w:type="spellEnd"/>
      <w:r w:rsidRPr="006227FA">
        <w:rPr>
          <w:rFonts w:ascii="Times New Roman" w:eastAsia="Times New Roman" w:hAnsi="Times New Roman" w:cs="Times New Roman"/>
          <w:lang w:val="lt-LT"/>
        </w:rPr>
        <w:t xml:space="preserve">, galinčio </w:t>
      </w:r>
      <w:r w:rsidRPr="006227FA">
        <w:rPr>
          <w:rFonts w:ascii="Times New Roman" w:eastAsia="Times New Roman" w:hAnsi="Times New Roman" w:cs="Times New Roman"/>
          <w:lang w:val="lt-LT" w:eastAsia="lt-LT"/>
        </w:rPr>
        <w:t>sukelti uždelstų alerginių reakcijų ir išimtinais atvejais bronchų spazmą.</w:t>
      </w:r>
    </w:p>
    <w:p w14:paraId="75B65507" w14:textId="77777777" w:rsidR="004B1F88" w:rsidRPr="006227FA" w:rsidRDefault="004B1F88" w:rsidP="00EA769F">
      <w:pPr>
        <w:tabs>
          <w:tab w:val="left" w:pos="567"/>
        </w:tabs>
        <w:spacing w:after="0" w:line="260" w:lineRule="exact"/>
        <w:rPr>
          <w:rFonts w:ascii="Times New Roman" w:eastAsia="Times New Roman" w:hAnsi="Times New Roman" w:cs="Times New Roman"/>
          <w:lang w:val="lt-LT"/>
        </w:rPr>
      </w:pPr>
    </w:p>
    <w:p w14:paraId="3A527474" w14:textId="77777777" w:rsidR="00EA769F" w:rsidRPr="006227FA" w:rsidRDefault="00DF71CC" w:rsidP="00EA769F">
      <w:pPr>
        <w:tabs>
          <w:tab w:val="left" w:pos="567"/>
        </w:tabs>
        <w:spacing w:after="0" w:line="260" w:lineRule="exact"/>
        <w:rPr>
          <w:rFonts w:ascii="Times New Roman" w:eastAsia="Times New Roman" w:hAnsi="Times New Roman" w:cs="Times New Roman"/>
          <w:lang w:val="lt-LT"/>
        </w:rPr>
      </w:pPr>
      <w:proofErr w:type="spellStart"/>
      <w:r>
        <w:rPr>
          <w:rFonts w:ascii="Times New Roman" w:eastAsia="Times New Roman" w:hAnsi="Times New Roman" w:cs="Times New Roman"/>
          <w:lang w:val="lt-LT"/>
        </w:rPr>
        <w:t>Makrogolglicerolio</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hidroksistearatas</w:t>
      </w:r>
      <w:proofErr w:type="spellEnd"/>
    </w:p>
    <w:p w14:paraId="084A49CE" w14:textId="7D2026E7" w:rsidR="00EA769F"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Vaistinio preparato sudėtyje yra </w:t>
      </w:r>
      <w:proofErr w:type="spellStart"/>
      <w:r w:rsidRPr="006227FA">
        <w:rPr>
          <w:rFonts w:ascii="Times New Roman" w:eastAsia="Times New Roman" w:hAnsi="Times New Roman" w:cs="Times New Roman"/>
          <w:szCs w:val="20"/>
          <w:lang w:val="lt-LT"/>
        </w:rPr>
        <w:t>m</w:t>
      </w:r>
      <w:r w:rsidRPr="006227FA">
        <w:rPr>
          <w:rFonts w:ascii="Times New Roman" w:eastAsia="Times New Roman" w:hAnsi="Times New Roman" w:cs="Times New Roman"/>
          <w:lang w:val="lt-LT"/>
        </w:rPr>
        <w:t>akrogolglicerolio</w:t>
      </w:r>
      <w:proofErr w:type="spellEnd"/>
      <w:r w:rsidRPr="006227FA">
        <w:rPr>
          <w:rFonts w:ascii="Times New Roman" w:eastAsia="Times New Roman" w:hAnsi="Times New Roman" w:cs="Times New Roman"/>
          <w:lang w:val="lt-LT"/>
        </w:rPr>
        <w:t xml:space="preserve"> </w:t>
      </w:r>
      <w:proofErr w:type="spellStart"/>
      <w:r w:rsidRPr="006227FA">
        <w:rPr>
          <w:rFonts w:ascii="Times New Roman" w:eastAsia="Times New Roman" w:hAnsi="Times New Roman" w:cs="Times New Roman"/>
          <w:lang w:val="lt-LT"/>
        </w:rPr>
        <w:t>hidroksiste</w:t>
      </w:r>
      <w:r w:rsidR="00B44778">
        <w:rPr>
          <w:rFonts w:ascii="Times New Roman" w:eastAsia="Times New Roman" w:hAnsi="Times New Roman" w:cs="Times New Roman"/>
          <w:lang w:val="lt-LT"/>
        </w:rPr>
        <w:t>a</w:t>
      </w:r>
      <w:r w:rsidRPr="006227FA">
        <w:rPr>
          <w:rFonts w:ascii="Times New Roman" w:eastAsia="Times New Roman" w:hAnsi="Times New Roman" w:cs="Times New Roman"/>
          <w:lang w:val="lt-LT"/>
        </w:rPr>
        <w:t>rato</w:t>
      </w:r>
      <w:proofErr w:type="spellEnd"/>
      <w:r w:rsidRPr="006227FA">
        <w:rPr>
          <w:rFonts w:ascii="Times New Roman" w:eastAsia="Times New Roman" w:hAnsi="Times New Roman" w:cs="Times New Roman"/>
          <w:lang w:val="lt-LT"/>
        </w:rPr>
        <w:t xml:space="preserve">, galinčio sukelti skrandžio funkcijos sutrikimų ir viduriavimą. </w:t>
      </w:r>
    </w:p>
    <w:p w14:paraId="7A4E7A9C" w14:textId="77777777" w:rsidR="004B1F88" w:rsidRDefault="004B1F88" w:rsidP="00EA769F">
      <w:pPr>
        <w:tabs>
          <w:tab w:val="left" w:pos="567"/>
        </w:tabs>
        <w:spacing w:after="0" w:line="260" w:lineRule="exact"/>
        <w:rPr>
          <w:rFonts w:ascii="Times New Roman" w:eastAsia="Times New Roman" w:hAnsi="Times New Roman" w:cs="Times New Roman"/>
          <w:lang w:val="lt-LT"/>
        </w:rPr>
      </w:pPr>
    </w:p>
    <w:p w14:paraId="24FE1823" w14:textId="77777777" w:rsidR="00AF3EF3" w:rsidRDefault="00DF71CC" w:rsidP="00EA769F">
      <w:pPr>
        <w:tabs>
          <w:tab w:val="left" w:pos="567"/>
        </w:tabs>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Etanolis</w:t>
      </w:r>
    </w:p>
    <w:p w14:paraId="42F0C850" w14:textId="7599B1C6" w:rsidR="00AF3EF3" w:rsidRPr="005C06C5" w:rsidRDefault="00712C17" w:rsidP="00AF3EF3">
      <w:pPr>
        <w:pStyle w:val="Default"/>
        <w:rPr>
          <w:sz w:val="22"/>
          <w:szCs w:val="22"/>
        </w:rPr>
      </w:pPr>
      <w:r>
        <w:rPr>
          <w:sz w:val="22"/>
          <w:szCs w:val="22"/>
        </w:rPr>
        <w:t>Kiekviename š</w:t>
      </w:r>
      <w:r w:rsidR="00AF3EF3" w:rsidRPr="008516B4">
        <w:rPr>
          <w:sz w:val="22"/>
          <w:szCs w:val="22"/>
        </w:rPr>
        <w:t xml:space="preserve">io vaistinio preparato </w:t>
      </w:r>
      <w:r>
        <w:rPr>
          <w:sz w:val="22"/>
          <w:szCs w:val="22"/>
        </w:rPr>
        <w:t xml:space="preserve">išpurškime </w:t>
      </w:r>
      <w:r w:rsidR="00AF3EF3" w:rsidRPr="008516B4">
        <w:rPr>
          <w:sz w:val="22"/>
          <w:szCs w:val="22"/>
        </w:rPr>
        <w:t>yra 13,6 mg alkoholio (etanolio)</w:t>
      </w:r>
      <w:r>
        <w:rPr>
          <w:sz w:val="22"/>
          <w:szCs w:val="22"/>
        </w:rPr>
        <w:t>, tai atitinka 0,</w:t>
      </w:r>
      <w:r>
        <w:rPr>
          <w:sz w:val="22"/>
          <w:szCs w:val="22"/>
          <w:lang w:val="en-US"/>
        </w:rPr>
        <w:t>17 ml</w:t>
      </w:r>
      <w:r w:rsidR="00AF3EF3" w:rsidRPr="008516B4">
        <w:rPr>
          <w:sz w:val="22"/>
          <w:szCs w:val="22"/>
        </w:rPr>
        <w:t xml:space="preserve">. </w:t>
      </w:r>
      <w:r>
        <w:rPr>
          <w:sz w:val="22"/>
          <w:szCs w:val="22"/>
        </w:rPr>
        <w:t>Toks</w:t>
      </w:r>
      <w:r w:rsidRPr="00712C17">
        <w:rPr>
          <w:sz w:val="22"/>
          <w:szCs w:val="22"/>
        </w:rPr>
        <w:t xml:space="preserve"> 0,17 ml esantis </w:t>
      </w:r>
      <w:r>
        <w:rPr>
          <w:sz w:val="22"/>
          <w:szCs w:val="22"/>
        </w:rPr>
        <w:t xml:space="preserve">alkoholio </w:t>
      </w:r>
      <w:r w:rsidRPr="00712C17">
        <w:rPr>
          <w:sz w:val="22"/>
          <w:szCs w:val="22"/>
        </w:rPr>
        <w:t xml:space="preserve">kiekis </w:t>
      </w:r>
      <w:r>
        <w:rPr>
          <w:sz w:val="22"/>
          <w:szCs w:val="22"/>
        </w:rPr>
        <w:t xml:space="preserve">atitinka </w:t>
      </w:r>
      <w:r w:rsidRPr="00712C17">
        <w:rPr>
          <w:sz w:val="22"/>
          <w:szCs w:val="22"/>
        </w:rPr>
        <w:t>0,34 ml alaus arba 0,14 ml vyno</w:t>
      </w:r>
      <w:r>
        <w:rPr>
          <w:sz w:val="22"/>
          <w:szCs w:val="22"/>
        </w:rPr>
        <w:t>.</w:t>
      </w:r>
      <w:r w:rsidRPr="00712C17">
        <w:rPr>
          <w:sz w:val="22"/>
          <w:szCs w:val="22"/>
        </w:rPr>
        <w:t xml:space="preserve"> </w:t>
      </w:r>
      <w:r w:rsidR="005C06C5" w:rsidRPr="00FB789C">
        <w:rPr>
          <w:sz w:val="22"/>
          <w:szCs w:val="22"/>
        </w:rPr>
        <w:t>Mažas alkoholio kiekis, esantis šio vaisto sudėtyje, nesukelia pastebimo poveikio.</w:t>
      </w:r>
    </w:p>
    <w:p w14:paraId="27203AC8" w14:textId="77777777" w:rsidR="00EB2C35" w:rsidRDefault="00EB2C35" w:rsidP="00EB2C35">
      <w:pPr>
        <w:pStyle w:val="Default"/>
        <w:rPr>
          <w:sz w:val="22"/>
          <w:szCs w:val="22"/>
        </w:rPr>
      </w:pPr>
    </w:p>
    <w:p w14:paraId="613A38A4" w14:textId="63935B3E" w:rsidR="00EB2C35" w:rsidRPr="00EB2C35" w:rsidRDefault="00EB2C35" w:rsidP="00EB2C35">
      <w:pPr>
        <w:pStyle w:val="Default"/>
        <w:rPr>
          <w:sz w:val="22"/>
          <w:szCs w:val="22"/>
        </w:rPr>
      </w:pPr>
      <w:r w:rsidRPr="00EB2C35">
        <w:rPr>
          <w:sz w:val="22"/>
          <w:szCs w:val="22"/>
        </w:rPr>
        <w:t xml:space="preserve">Natris </w:t>
      </w:r>
    </w:p>
    <w:p w14:paraId="0467B747" w14:textId="57C1235C" w:rsidR="00D36347" w:rsidRDefault="00EB2C35" w:rsidP="00EB2C35">
      <w:pPr>
        <w:pStyle w:val="Default"/>
        <w:rPr>
          <w:sz w:val="22"/>
          <w:szCs w:val="22"/>
        </w:rPr>
      </w:pPr>
      <w:r w:rsidRPr="00EB2C35">
        <w:rPr>
          <w:sz w:val="22"/>
          <w:szCs w:val="22"/>
        </w:rPr>
        <w:t xml:space="preserve">Šio vaistinio preparato </w:t>
      </w:r>
      <w:r w:rsidR="00712C17">
        <w:rPr>
          <w:sz w:val="22"/>
          <w:szCs w:val="22"/>
        </w:rPr>
        <w:t>vienoje</w:t>
      </w:r>
      <w:r w:rsidRPr="00EB2C35">
        <w:rPr>
          <w:sz w:val="22"/>
          <w:szCs w:val="22"/>
        </w:rPr>
        <w:t xml:space="preserve"> dozėje yra mažiau kaip 1 </w:t>
      </w:r>
      <w:proofErr w:type="spellStart"/>
      <w:r w:rsidRPr="00EB2C35">
        <w:rPr>
          <w:sz w:val="22"/>
          <w:szCs w:val="22"/>
        </w:rPr>
        <w:t>mmol</w:t>
      </w:r>
      <w:proofErr w:type="spellEnd"/>
      <w:r w:rsidRPr="00EB2C35">
        <w:rPr>
          <w:sz w:val="22"/>
          <w:szCs w:val="22"/>
        </w:rPr>
        <w:t xml:space="preserve"> (23 mg) natrio, </w:t>
      </w:r>
      <w:proofErr w:type="spellStart"/>
      <w:r w:rsidRPr="00EB2C35">
        <w:rPr>
          <w:sz w:val="22"/>
          <w:szCs w:val="22"/>
        </w:rPr>
        <w:t>t.y</w:t>
      </w:r>
      <w:proofErr w:type="spellEnd"/>
      <w:r w:rsidRPr="00EB2C35">
        <w:rPr>
          <w:sz w:val="22"/>
          <w:szCs w:val="22"/>
        </w:rPr>
        <w:t>. jis beveik neturi reikšmės.</w:t>
      </w:r>
    </w:p>
    <w:p w14:paraId="390A84BF" w14:textId="77777777" w:rsidR="00EB2C35" w:rsidRDefault="00EB2C35" w:rsidP="00EB2C35">
      <w:pPr>
        <w:pStyle w:val="Default"/>
        <w:rPr>
          <w:sz w:val="22"/>
          <w:szCs w:val="22"/>
        </w:rPr>
      </w:pPr>
    </w:p>
    <w:p w14:paraId="2A41777C" w14:textId="00A6F3C8" w:rsidR="00DF71CC" w:rsidRPr="008516B4" w:rsidRDefault="005C06C5" w:rsidP="00AF3EF3">
      <w:pPr>
        <w:pStyle w:val="Default"/>
        <w:rPr>
          <w:sz w:val="22"/>
          <w:szCs w:val="22"/>
        </w:rPr>
      </w:pPr>
      <w:r>
        <w:rPr>
          <w:sz w:val="22"/>
          <w:szCs w:val="22"/>
        </w:rPr>
        <w:t>Mėtų kvapo a</w:t>
      </w:r>
      <w:r w:rsidR="00DF71CC">
        <w:rPr>
          <w:sz w:val="22"/>
          <w:szCs w:val="22"/>
        </w:rPr>
        <w:t>romatinė medžiag</w:t>
      </w:r>
      <w:r>
        <w:rPr>
          <w:sz w:val="22"/>
          <w:szCs w:val="22"/>
        </w:rPr>
        <w:t>a</w:t>
      </w:r>
    </w:p>
    <w:p w14:paraId="2C91A265" w14:textId="47F87CDE" w:rsidR="00AF3EF3" w:rsidRPr="00AF3EF3" w:rsidRDefault="00AF3EF3" w:rsidP="00AF3EF3">
      <w:pPr>
        <w:tabs>
          <w:tab w:val="left" w:pos="567"/>
        </w:tabs>
        <w:spacing w:after="0" w:line="260" w:lineRule="exact"/>
        <w:rPr>
          <w:rFonts w:ascii="Times New Roman" w:eastAsia="Times New Roman" w:hAnsi="Times New Roman" w:cs="Times New Roman"/>
          <w:lang w:val="lt-LT"/>
        </w:rPr>
      </w:pPr>
      <w:r w:rsidRPr="00012113">
        <w:rPr>
          <w:rFonts w:ascii="Times New Roman" w:hAnsi="Times New Roman" w:cs="Times New Roman"/>
          <w:lang w:val="lt-LT"/>
        </w:rPr>
        <w:t xml:space="preserve">Šio vaistinio preparato sudėtyje yra </w:t>
      </w:r>
      <w:r w:rsidR="005C06C5" w:rsidRPr="00012113">
        <w:rPr>
          <w:rFonts w:ascii="Times New Roman" w:hAnsi="Times New Roman" w:cs="Times New Roman"/>
          <w:lang w:val="lt-LT"/>
        </w:rPr>
        <w:t xml:space="preserve">mėtų kvapo aromatinės medžiagos, kurios sudėtyje yra </w:t>
      </w:r>
      <w:proofErr w:type="spellStart"/>
      <w:r w:rsidRPr="00012113">
        <w:rPr>
          <w:rFonts w:ascii="Times New Roman" w:hAnsi="Times New Roman" w:cs="Times New Roman"/>
          <w:lang w:val="lt-LT"/>
        </w:rPr>
        <w:t>benzilo</w:t>
      </w:r>
      <w:proofErr w:type="spellEnd"/>
      <w:r w:rsidRPr="00012113">
        <w:rPr>
          <w:rFonts w:ascii="Times New Roman" w:hAnsi="Times New Roman" w:cs="Times New Roman"/>
          <w:lang w:val="lt-LT"/>
        </w:rPr>
        <w:t xml:space="preserve"> alkoholi</w:t>
      </w:r>
      <w:r w:rsidR="005C06C5" w:rsidRPr="00012113">
        <w:rPr>
          <w:rFonts w:ascii="Times New Roman" w:hAnsi="Times New Roman" w:cs="Times New Roman"/>
          <w:lang w:val="lt-LT"/>
        </w:rPr>
        <w:t>o</w:t>
      </w:r>
      <w:r w:rsidRPr="00012113">
        <w:rPr>
          <w:rFonts w:ascii="Times New Roman" w:hAnsi="Times New Roman" w:cs="Times New Roman"/>
          <w:lang w:val="lt-LT"/>
        </w:rPr>
        <w:t xml:space="preserve">, </w:t>
      </w:r>
      <w:proofErr w:type="spellStart"/>
      <w:r w:rsidRPr="00012113">
        <w:rPr>
          <w:rFonts w:ascii="Times New Roman" w:hAnsi="Times New Roman" w:cs="Times New Roman"/>
          <w:lang w:val="lt-LT"/>
        </w:rPr>
        <w:t>citroneloli</w:t>
      </w:r>
      <w:r w:rsidR="005C06C5" w:rsidRPr="00012113">
        <w:rPr>
          <w:rFonts w:ascii="Times New Roman" w:hAnsi="Times New Roman" w:cs="Times New Roman"/>
          <w:lang w:val="lt-LT"/>
        </w:rPr>
        <w:t>o</w:t>
      </w:r>
      <w:proofErr w:type="spellEnd"/>
      <w:r w:rsidRPr="00012113">
        <w:rPr>
          <w:rFonts w:ascii="Times New Roman" w:hAnsi="Times New Roman" w:cs="Times New Roman"/>
          <w:lang w:val="lt-LT"/>
        </w:rPr>
        <w:t>, d-</w:t>
      </w:r>
      <w:proofErr w:type="spellStart"/>
      <w:r w:rsidRPr="00012113">
        <w:rPr>
          <w:rFonts w:ascii="Times New Roman" w:hAnsi="Times New Roman" w:cs="Times New Roman"/>
          <w:lang w:val="lt-LT"/>
        </w:rPr>
        <w:t>limonen</w:t>
      </w:r>
      <w:r w:rsidR="005C06C5" w:rsidRPr="00012113">
        <w:rPr>
          <w:rFonts w:ascii="Times New Roman" w:hAnsi="Times New Roman" w:cs="Times New Roman"/>
          <w:lang w:val="lt-LT"/>
        </w:rPr>
        <w:t>o</w:t>
      </w:r>
      <w:proofErr w:type="spellEnd"/>
      <w:r w:rsidRPr="00012113">
        <w:rPr>
          <w:rFonts w:ascii="Times New Roman" w:hAnsi="Times New Roman" w:cs="Times New Roman"/>
          <w:lang w:val="lt-LT"/>
        </w:rPr>
        <w:t xml:space="preserve">, </w:t>
      </w:r>
      <w:proofErr w:type="spellStart"/>
      <w:r w:rsidRPr="00012113">
        <w:rPr>
          <w:rFonts w:ascii="Times New Roman" w:hAnsi="Times New Roman" w:cs="Times New Roman"/>
          <w:lang w:val="lt-LT"/>
        </w:rPr>
        <w:t>eugenoli</w:t>
      </w:r>
      <w:r w:rsidR="005C06C5" w:rsidRPr="00012113">
        <w:rPr>
          <w:rFonts w:ascii="Times New Roman" w:hAnsi="Times New Roman" w:cs="Times New Roman"/>
          <w:lang w:val="lt-LT"/>
        </w:rPr>
        <w:t>o</w:t>
      </w:r>
      <w:proofErr w:type="spellEnd"/>
      <w:r w:rsidRPr="00012113">
        <w:rPr>
          <w:rFonts w:ascii="Times New Roman" w:hAnsi="Times New Roman" w:cs="Times New Roman"/>
          <w:lang w:val="lt-LT"/>
        </w:rPr>
        <w:t xml:space="preserve">, </w:t>
      </w:r>
      <w:proofErr w:type="spellStart"/>
      <w:r w:rsidRPr="00012113">
        <w:rPr>
          <w:rFonts w:ascii="Times New Roman" w:hAnsi="Times New Roman" w:cs="Times New Roman"/>
          <w:lang w:val="lt-LT"/>
        </w:rPr>
        <w:t>geranioli</w:t>
      </w:r>
      <w:r w:rsidR="005C06C5" w:rsidRPr="00012113">
        <w:rPr>
          <w:rFonts w:ascii="Times New Roman" w:hAnsi="Times New Roman" w:cs="Times New Roman"/>
          <w:lang w:val="lt-LT"/>
        </w:rPr>
        <w:t>o</w:t>
      </w:r>
      <w:proofErr w:type="spellEnd"/>
      <w:r w:rsidRPr="00012113">
        <w:rPr>
          <w:rFonts w:ascii="Times New Roman" w:hAnsi="Times New Roman" w:cs="Times New Roman"/>
          <w:lang w:val="lt-LT"/>
        </w:rPr>
        <w:t xml:space="preserve"> ir </w:t>
      </w:r>
      <w:proofErr w:type="spellStart"/>
      <w:r w:rsidRPr="00012113">
        <w:rPr>
          <w:rFonts w:ascii="Times New Roman" w:hAnsi="Times New Roman" w:cs="Times New Roman"/>
          <w:lang w:val="lt-LT"/>
        </w:rPr>
        <w:t>linaloli</w:t>
      </w:r>
      <w:r w:rsidR="005C06C5" w:rsidRPr="00012113">
        <w:rPr>
          <w:rFonts w:ascii="Times New Roman" w:hAnsi="Times New Roman" w:cs="Times New Roman"/>
          <w:lang w:val="lt-LT"/>
        </w:rPr>
        <w:t>o</w:t>
      </w:r>
      <w:proofErr w:type="spellEnd"/>
      <w:r w:rsidRPr="00012113">
        <w:rPr>
          <w:rFonts w:ascii="Times New Roman" w:hAnsi="Times New Roman" w:cs="Times New Roman"/>
          <w:lang w:val="lt-LT"/>
        </w:rPr>
        <w:t>. Jie gali sukelti alerginių reakcijų</w:t>
      </w:r>
      <w:r w:rsidRPr="008516B4">
        <w:rPr>
          <w:rFonts w:ascii="Times New Roman" w:hAnsi="Times New Roman" w:cs="Times New Roman"/>
        </w:rPr>
        <w:t>.</w:t>
      </w:r>
    </w:p>
    <w:p w14:paraId="6A0FC811"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7A7B2A0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u w:val="single"/>
          <w:lang w:val="lt-LT"/>
        </w:rPr>
      </w:pPr>
      <w:r w:rsidRPr="006227FA">
        <w:rPr>
          <w:rFonts w:ascii="Times New Roman" w:eastAsia="Times New Roman" w:hAnsi="Times New Roman" w:cs="Times New Roman"/>
          <w:lang w:val="lt-LT"/>
        </w:rPr>
        <w:t>Reikia saugoti, kad vaistinio preparato nepatektų į akis.</w:t>
      </w:r>
    </w:p>
    <w:p w14:paraId="620890C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DA6351E"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4.5</w:t>
      </w:r>
      <w:r w:rsidRPr="006227FA">
        <w:rPr>
          <w:rFonts w:ascii="Times New Roman" w:eastAsia="Times New Roman" w:hAnsi="Times New Roman" w:cs="Times New Roman"/>
          <w:b/>
          <w:bCs/>
          <w:snapToGrid w:val="0"/>
          <w:szCs w:val="28"/>
          <w:lang w:val="lt-LT" w:eastAsia="x-none"/>
        </w:rPr>
        <w:tab/>
        <w:t>Sąveika su kitais vaistiniais preparatais ir kitokia sąveika</w:t>
      </w:r>
    </w:p>
    <w:p w14:paraId="6C50CD8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2E9001D"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lang w:val="lt-LT"/>
        </w:rPr>
        <w:t>TANTUM VERDE forte ir kitų vaistinių preparatų sąveikos nepastebėta.</w:t>
      </w:r>
    </w:p>
    <w:p w14:paraId="6FB65D8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22F1421"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4.6</w:t>
      </w:r>
      <w:r w:rsidRPr="006227FA">
        <w:rPr>
          <w:rFonts w:ascii="Times New Roman" w:eastAsia="Times New Roman" w:hAnsi="Times New Roman" w:cs="Times New Roman"/>
          <w:b/>
          <w:bCs/>
          <w:snapToGrid w:val="0"/>
          <w:szCs w:val="28"/>
          <w:lang w:val="lt-LT" w:eastAsia="x-none"/>
        </w:rPr>
        <w:tab/>
        <w:t>Vaisingumas, nėštumo ir žindymo laikotarpis</w:t>
      </w:r>
    </w:p>
    <w:p w14:paraId="23241B3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color w:val="0D0D0D"/>
          <w:szCs w:val="20"/>
          <w:lang w:val="lt-LT"/>
        </w:rPr>
      </w:pPr>
    </w:p>
    <w:p w14:paraId="3B34F608" w14:textId="77777777" w:rsidR="00EA769F" w:rsidRPr="00EB7E6F" w:rsidRDefault="00EA769F" w:rsidP="00EA769F">
      <w:pPr>
        <w:spacing w:after="0" w:line="240" w:lineRule="auto"/>
        <w:rPr>
          <w:rFonts w:ascii="Times New Roman" w:eastAsia="Times New Roman" w:hAnsi="Times New Roman" w:cs="Times New Roman"/>
          <w:szCs w:val="24"/>
          <w:u w:val="single"/>
          <w:lang w:val="lt-LT"/>
        </w:rPr>
      </w:pPr>
      <w:r w:rsidRPr="000C0CC7">
        <w:rPr>
          <w:rFonts w:ascii="Times New Roman" w:eastAsia="Times New Roman" w:hAnsi="Times New Roman" w:cs="Times New Roman"/>
          <w:szCs w:val="24"/>
          <w:u w:val="single"/>
          <w:lang w:val="lt-LT"/>
        </w:rPr>
        <w:t>Nėštumas</w:t>
      </w:r>
    </w:p>
    <w:p w14:paraId="7E17CFCD" w14:textId="43B9D685" w:rsidR="00187D93" w:rsidRPr="00187D93" w:rsidRDefault="00187D93" w:rsidP="00187D93">
      <w:pPr>
        <w:spacing w:after="0" w:line="240" w:lineRule="auto"/>
        <w:rPr>
          <w:rFonts w:ascii="Times New Roman" w:eastAsia="Times New Roman" w:hAnsi="Times New Roman" w:cs="Times New Roman"/>
          <w:lang w:val="lt-LT"/>
        </w:rPr>
      </w:pPr>
      <w:r w:rsidRPr="00187D93">
        <w:rPr>
          <w:rFonts w:ascii="Times New Roman" w:eastAsia="Times New Roman" w:hAnsi="Times New Roman" w:cs="Times New Roman"/>
          <w:lang w:val="lt-LT"/>
        </w:rPr>
        <w:t xml:space="preserve">Klinikinių duomenų apie TANTUM VERDE </w:t>
      </w:r>
      <w:r w:rsidR="00DA2FAE">
        <w:rPr>
          <w:rFonts w:ascii="Times New Roman" w:eastAsia="Times New Roman" w:hAnsi="Times New Roman" w:cs="Times New Roman"/>
          <w:lang w:val="lt-LT"/>
        </w:rPr>
        <w:t xml:space="preserve">forte </w:t>
      </w:r>
      <w:r w:rsidRPr="00187D93">
        <w:rPr>
          <w:rFonts w:ascii="Times New Roman" w:eastAsia="Times New Roman" w:hAnsi="Times New Roman" w:cs="Times New Roman"/>
          <w:lang w:val="lt-LT"/>
        </w:rPr>
        <w:t xml:space="preserve">vartojimą nėštumo metu nėra. </w:t>
      </w:r>
    </w:p>
    <w:p w14:paraId="728BDD49" w14:textId="77777777" w:rsidR="00187D93" w:rsidRPr="00187D93" w:rsidRDefault="00187D93" w:rsidP="00187D93">
      <w:pPr>
        <w:spacing w:after="0" w:line="240" w:lineRule="auto"/>
        <w:rPr>
          <w:rFonts w:ascii="Times New Roman" w:eastAsia="Times New Roman" w:hAnsi="Times New Roman" w:cs="Times New Roman"/>
          <w:lang w:val="lt-LT"/>
        </w:rPr>
      </w:pPr>
      <w:r w:rsidRPr="00187D93">
        <w:rPr>
          <w:rFonts w:ascii="Times New Roman" w:eastAsia="Times New Roman" w:hAnsi="Times New Roman" w:cs="Times New Roman"/>
          <w:lang w:val="lt-LT"/>
        </w:rPr>
        <w:lastRenderedPageBreak/>
        <w:t>Trečiojo nėštumo trimestro metu sisteminis prostaglandinų sintezės inhibitorių vartojimas gali sukelti toksinį poveikį vaisiaus širdžiai, plaučiams ir inkstams. Tiek motinai, tiek vaikui nėštumo pabaigoje gali pailgėti kraujavimo laikas, gali vėluoti gimdymas.</w:t>
      </w:r>
    </w:p>
    <w:p w14:paraId="7AB5366C" w14:textId="4B6796DD" w:rsidR="00187D93" w:rsidRPr="00187D93" w:rsidRDefault="00187D93" w:rsidP="00187D93">
      <w:pPr>
        <w:spacing w:after="0" w:line="240" w:lineRule="auto"/>
        <w:rPr>
          <w:rFonts w:ascii="Times New Roman" w:eastAsia="Times New Roman" w:hAnsi="Times New Roman" w:cs="Times New Roman"/>
          <w:lang w:val="lt-LT"/>
        </w:rPr>
      </w:pPr>
      <w:r w:rsidRPr="00187D93">
        <w:rPr>
          <w:rFonts w:ascii="Times New Roman" w:eastAsia="Times New Roman" w:hAnsi="Times New Roman" w:cs="Times New Roman"/>
          <w:lang w:val="lt-LT"/>
        </w:rPr>
        <w:t xml:space="preserve">Nežinoma, ar sisteminis TANTUM VERDE </w:t>
      </w:r>
      <w:r w:rsidR="00DA2FAE">
        <w:rPr>
          <w:rFonts w:ascii="Times New Roman" w:eastAsia="Times New Roman" w:hAnsi="Times New Roman" w:cs="Times New Roman"/>
          <w:lang w:val="lt-LT"/>
        </w:rPr>
        <w:t xml:space="preserve">forte </w:t>
      </w:r>
      <w:r w:rsidRPr="00187D93">
        <w:rPr>
          <w:rFonts w:ascii="Times New Roman" w:eastAsia="Times New Roman" w:hAnsi="Times New Roman" w:cs="Times New Roman"/>
          <w:lang w:val="lt-LT"/>
        </w:rPr>
        <w:t>poveikis, pasiektas po lokalaus vartojimo, gali būti žalingas embrionui / vaisiui.</w:t>
      </w:r>
    </w:p>
    <w:p w14:paraId="4B0340A1" w14:textId="6013815D" w:rsidR="00187D93" w:rsidRDefault="00187D93" w:rsidP="00187D93">
      <w:pPr>
        <w:spacing w:after="0" w:line="240" w:lineRule="auto"/>
        <w:rPr>
          <w:rFonts w:ascii="Times New Roman" w:eastAsia="Times New Roman" w:hAnsi="Times New Roman" w:cs="Times New Roman"/>
          <w:lang w:val="lt-LT"/>
        </w:rPr>
      </w:pPr>
      <w:r w:rsidRPr="00187D93">
        <w:rPr>
          <w:rFonts w:ascii="Times New Roman" w:eastAsia="Times New Roman" w:hAnsi="Times New Roman" w:cs="Times New Roman"/>
          <w:lang w:val="lt-LT"/>
        </w:rPr>
        <w:t>Todėl TANTUM VERDE</w:t>
      </w:r>
      <w:r w:rsidR="00DA2FAE">
        <w:rPr>
          <w:rFonts w:ascii="Times New Roman" w:eastAsia="Times New Roman" w:hAnsi="Times New Roman" w:cs="Times New Roman"/>
          <w:lang w:val="lt-LT"/>
        </w:rPr>
        <w:t xml:space="preserve"> forte</w:t>
      </w:r>
      <w:r w:rsidRPr="00187D93">
        <w:rPr>
          <w:rFonts w:ascii="Times New Roman" w:eastAsia="Times New Roman" w:hAnsi="Times New Roman" w:cs="Times New Roman"/>
          <w:lang w:val="lt-LT"/>
        </w:rPr>
        <w:t xml:space="preserve"> nėštumo metu vartoti negalima, nebent tai neabejotinai būtina. Jei vartojamas, dozė turi būti kuo mažesnė, o gydymo trukmė – kuo trumpesnė.</w:t>
      </w:r>
    </w:p>
    <w:p w14:paraId="234AC990" w14:textId="77777777" w:rsidR="00EA769F" w:rsidRPr="000C0CC7" w:rsidRDefault="00EA769F" w:rsidP="00EA769F">
      <w:pPr>
        <w:spacing w:after="0" w:line="240" w:lineRule="auto"/>
        <w:rPr>
          <w:rFonts w:ascii="Times New Roman" w:eastAsia="Times New Roman" w:hAnsi="Times New Roman" w:cs="Times New Roman"/>
          <w:lang w:val="lt-LT"/>
        </w:rPr>
      </w:pPr>
    </w:p>
    <w:p w14:paraId="072366DE" w14:textId="77777777" w:rsidR="00EA769F" w:rsidRPr="000C0CC7" w:rsidRDefault="00EA769F" w:rsidP="00EA769F">
      <w:pPr>
        <w:spacing w:after="0" w:line="240" w:lineRule="auto"/>
        <w:rPr>
          <w:rFonts w:ascii="Times New Roman" w:eastAsia="Times New Roman" w:hAnsi="Times New Roman" w:cs="Times New Roman"/>
          <w:szCs w:val="24"/>
          <w:u w:val="single"/>
          <w:lang w:val="lt-LT"/>
        </w:rPr>
      </w:pPr>
      <w:r w:rsidRPr="000C0CC7">
        <w:rPr>
          <w:rFonts w:ascii="Times New Roman" w:eastAsia="Times New Roman" w:hAnsi="Times New Roman" w:cs="Times New Roman"/>
          <w:szCs w:val="24"/>
          <w:u w:val="single"/>
          <w:lang w:val="lt-LT"/>
        </w:rPr>
        <w:t>Žindymas</w:t>
      </w:r>
    </w:p>
    <w:p w14:paraId="742E060C" w14:textId="77777777" w:rsidR="00EA769F" w:rsidRPr="000C0CC7" w:rsidRDefault="00EA769F" w:rsidP="00EA769F">
      <w:pPr>
        <w:spacing w:after="0" w:line="240" w:lineRule="auto"/>
        <w:rPr>
          <w:rFonts w:ascii="Times New Roman" w:eastAsia="Times New Roman" w:hAnsi="Times New Roman" w:cs="Times New Roman"/>
          <w:lang w:val="lt-LT"/>
        </w:rPr>
      </w:pPr>
      <w:r w:rsidRPr="000C0CC7">
        <w:rPr>
          <w:rFonts w:ascii="Times New Roman" w:eastAsia="Times New Roman" w:hAnsi="Times New Roman" w:cs="Times New Roman"/>
          <w:bCs/>
          <w:lang w:val="lt-LT"/>
        </w:rPr>
        <w:t xml:space="preserve">Informacijos apie </w:t>
      </w:r>
      <w:proofErr w:type="spellStart"/>
      <w:r w:rsidRPr="000C0CC7">
        <w:rPr>
          <w:rFonts w:ascii="Times New Roman" w:eastAsia="Times New Roman" w:hAnsi="Times New Roman" w:cs="Times New Roman"/>
          <w:bCs/>
          <w:lang w:val="lt-LT"/>
        </w:rPr>
        <w:t>benzidamino</w:t>
      </w:r>
      <w:proofErr w:type="spellEnd"/>
      <w:r w:rsidRPr="000C0CC7">
        <w:rPr>
          <w:rFonts w:ascii="Times New Roman" w:eastAsia="Times New Roman" w:hAnsi="Times New Roman" w:cs="Times New Roman"/>
          <w:bCs/>
          <w:lang w:val="lt-LT"/>
        </w:rPr>
        <w:t xml:space="preserve"> išsiskyrimą į gyvūnų pieną pakankamai nėra, todėl</w:t>
      </w:r>
      <w:r>
        <w:rPr>
          <w:rFonts w:ascii="Times New Roman" w:eastAsia="Times New Roman" w:hAnsi="Times New Roman" w:cs="Times New Roman"/>
          <w:lang w:val="lt-LT"/>
        </w:rPr>
        <w:t xml:space="preserve"> </w:t>
      </w:r>
      <w:r w:rsidRPr="000C0CC7">
        <w:rPr>
          <w:rFonts w:ascii="Times New Roman" w:eastAsia="Times New Roman" w:hAnsi="Times New Roman" w:cs="Times New Roman"/>
          <w:lang w:val="lt-LT"/>
        </w:rPr>
        <w:t xml:space="preserve">TANTUM </w:t>
      </w:r>
      <w:r>
        <w:rPr>
          <w:rFonts w:ascii="Times New Roman" w:eastAsia="Times New Roman" w:hAnsi="Times New Roman" w:cs="Times New Roman"/>
          <w:lang w:val="lt-LT"/>
        </w:rPr>
        <w:t>VERDE forte</w:t>
      </w:r>
      <w:r w:rsidRPr="000C0CC7">
        <w:rPr>
          <w:rFonts w:ascii="Times New Roman" w:eastAsia="Times New Roman" w:hAnsi="Times New Roman" w:cs="Times New Roman"/>
          <w:lang w:val="lt-LT"/>
        </w:rPr>
        <w:t xml:space="preserve"> neturėtų būti vartojamas žindymo metu. </w:t>
      </w:r>
    </w:p>
    <w:p w14:paraId="24AAEB6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color w:val="0D0D0D"/>
          <w:szCs w:val="24"/>
          <w:lang w:val="lt-LT"/>
        </w:rPr>
      </w:pPr>
    </w:p>
    <w:p w14:paraId="4C16922F" w14:textId="77777777" w:rsidR="00EA769F" w:rsidRPr="00EB7E6F" w:rsidRDefault="00EA769F" w:rsidP="00EA769F">
      <w:pPr>
        <w:tabs>
          <w:tab w:val="left" w:pos="567"/>
        </w:tabs>
        <w:spacing w:after="0" w:line="260" w:lineRule="exact"/>
        <w:rPr>
          <w:rFonts w:ascii="Times New Roman" w:eastAsia="Times New Roman" w:hAnsi="Times New Roman" w:cs="Times New Roman"/>
          <w:noProof/>
          <w:snapToGrid w:val="0"/>
          <w:color w:val="0D0D0D"/>
          <w:szCs w:val="24"/>
          <w:u w:val="single"/>
          <w:lang w:val="lt-LT"/>
        </w:rPr>
      </w:pPr>
      <w:r w:rsidRPr="00EB7E6F">
        <w:rPr>
          <w:rFonts w:ascii="Times New Roman" w:eastAsia="Times New Roman" w:hAnsi="Times New Roman" w:cs="Times New Roman"/>
          <w:snapToGrid w:val="0"/>
          <w:color w:val="0D0D0D"/>
          <w:szCs w:val="20"/>
          <w:u w:val="single"/>
          <w:lang w:val="lt-LT"/>
        </w:rPr>
        <w:t>Vaisingumas</w:t>
      </w:r>
    </w:p>
    <w:p w14:paraId="18F2E9E5" w14:textId="77777777" w:rsidR="00EA769F" w:rsidRDefault="00EA769F" w:rsidP="00EA769F">
      <w:pPr>
        <w:tabs>
          <w:tab w:val="left" w:pos="567"/>
        </w:tabs>
        <w:spacing w:after="0" w:line="240" w:lineRule="auto"/>
        <w:rPr>
          <w:rFonts w:ascii="Times New Roman" w:eastAsia="Times New Roman" w:hAnsi="Times New Roman"/>
        </w:rPr>
      </w:pPr>
      <w:r>
        <w:rPr>
          <w:rFonts w:ascii="Times New Roman" w:eastAsia="Times New Roman" w:hAnsi="Times New Roman"/>
        </w:rPr>
        <w:t xml:space="preserve">TANTUM VERDE forte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 xml:space="preserve">. </w:t>
      </w:r>
    </w:p>
    <w:p w14:paraId="3A03C158"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3D1D2DED"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4.7</w:t>
      </w:r>
      <w:r w:rsidRPr="006227FA">
        <w:rPr>
          <w:rFonts w:ascii="Times New Roman" w:eastAsia="Times New Roman" w:hAnsi="Times New Roman" w:cs="Times New Roman"/>
          <w:b/>
          <w:bCs/>
          <w:snapToGrid w:val="0"/>
          <w:szCs w:val="28"/>
          <w:lang w:val="lt-LT" w:eastAsia="x-none"/>
        </w:rPr>
        <w:tab/>
        <w:t>Poveikis gebėjimui vairuoti ir valdyti mechanizmus</w:t>
      </w:r>
    </w:p>
    <w:p w14:paraId="2377B89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2F1240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lang w:val="lt-LT"/>
        </w:rPr>
        <w:t>TANTUM VERDE forte gebėjimo vairuoti ir valdyti mechanizmus neveikia.</w:t>
      </w:r>
    </w:p>
    <w:p w14:paraId="37FF78E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ECE32BF" w14:textId="77777777" w:rsidR="00EA769F" w:rsidRPr="006227FA" w:rsidRDefault="00EA769F" w:rsidP="00EA769F">
      <w:pPr>
        <w:tabs>
          <w:tab w:val="left" w:pos="567"/>
        </w:tabs>
        <w:spacing w:after="0" w:line="240" w:lineRule="auto"/>
        <w:outlineLvl w:val="0"/>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b/>
          <w:snapToGrid w:val="0"/>
          <w:szCs w:val="20"/>
          <w:lang w:val="lt-LT"/>
        </w:rPr>
        <w:t>4.8</w:t>
      </w:r>
      <w:r w:rsidRPr="006227FA">
        <w:rPr>
          <w:rFonts w:ascii="Times New Roman" w:eastAsia="Times New Roman" w:hAnsi="Times New Roman" w:cs="Times New Roman"/>
          <w:b/>
          <w:snapToGrid w:val="0"/>
          <w:szCs w:val="20"/>
          <w:lang w:val="lt-LT"/>
        </w:rPr>
        <w:tab/>
        <w:t>Nepageidaujamas poveikis</w:t>
      </w:r>
    </w:p>
    <w:p w14:paraId="277DBAC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u w:val="single"/>
          <w:lang w:val="lt-LT"/>
        </w:rPr>
      </w:pPr>
    </w:p>
    <w:p w14:paraId="1D725123"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Nepageidaujamo poveikio dažnis apibūdinamas taip: labai dažnas (</w:t>
      </w:r>
      <w:r w:rsidRPr="006227FA">
        <w:rPr>
          <w:rFonts w:ascii="Times New Roman" w:eastAsia="Times New Roman" w:hAnsi="Times New Roman" w:cs="Times New Roman"/>
          <w:lang w:val="lt-LT"/>
        </w:rPr>
        <w:sym w:font="Symbol" w:char="F0B3"/>
      </w:r>
      <w:r w:rsidRPr="006227FA">
        <w:rPr>
          <w:rFonts w:ascii="Times New Roman" w:eastAsia="Times New Roman" w:hAnsi="Times New Roman" w:cs="Times New Roman"/>
          <w:lang w:val="lt-LT"/>
        </w:rPr>
        <w:t xml:space="preserve"> 1/10), dažnas (nuo </w:t>
      </w:r>
      <w:r w:rsidRPr="006227FA">
        <w:rPr>
          <w:rFonts w:ascii="Times New Roman" w:eastAsia="Times New Roman" w:hAnsi="Times New Roman" w:cs="Times New Roman"/>
          <w:lang w:val="lt-LT"/>
        </w:rPr>
        <w:sym w:font="Symbol" w:char="F0B3"/>
      </w:r>
      <w:r w:rsidRPr="006227FA">
        <w:rPr>
          <w:rFonts w:ascii="Times New Roman" w:eastAsia="Times New Roman" w:hAnsi="Times New Roman" w:cs="Times New Roman"/>
          <w:lang w:val="lt-LT"/>
        </w:rPr>
        <w:t xml:space="preserve"> 1/100 iki </w:t>
      </w:r>
      <w:r w:rsidRPr="006227FA">
        <w:rPr>
          <w:rFonts w:ascii="Times New Roman" w:eastAsia="Times New Roman" w:hAnsi="Times New Roman" w:cs="Times New Roman"/>
          <w:lang w:val="lt-LT"/>
        </w:rPr>
        <w:sym w:font="Symbol" w:char="F03C"/>
      </w:r>
      <w:r w:rsidRPr="006227FA">
        <w:rPr>
          <w:rFonts w:ascii="Times New Roman" w:eastAsia="Times New Roman" w:hAnsi="Times New Roman" w:cs="Times New Roman"/>
          <w:lang w:val="lt-LT"/>
        </w:rPr>
        <w:t xml:space="preserve"> 1/10), nedažnas (nuo </w:t>
      </w:r>
      <w:r w:rsidRPr="006227FA">
        <w:rPr>
          <w:rFonts w:ascii="Times New Roman" w:eastAsia="Times New Roman" w:hAnsi="Times New Roman" w:cs="Times New Roman"/>
          <w:lang w:val="lt-LT"/>
        </w:rPr>
        <w:sym w:font="Symbol" w:char="F0B3"/>
      </w:r>
      <w:r w:rsidRPr="006227FA">
        <w:rPr>
          <w:rFonts w:ascii="Times New Roman" w:eastAsia="Times New Roman" w:hAnsi="Times New Roman" w:cs="Times New Roman"/>
          <w:lang w:val="lt-LT"/>
        </w:rPr>
        <w:t xml:space="preserve"> 1/1 000 iki </w:t>
      </w:r>
      <w:r w:rsidRPr="006227FA">
        <w:rPr>
          <w:rFonts w:ascii="Times New Roman" w:eastAsia="Times New Roman" w:hAnsi="Times New Roman" w:cs="Times New Roman"/>
          <w:lang w:val="lt-LT"/>
        </w:rPr>
        <w:sym w:font="Symbol" w:char="F03C"/>
      </w:r>
      <w:r w:rsidRPr="006227FA">
        <w:rPr>
          <w:rFonts w:ascii="Times New Roman" w:eastAsia="Times New Roman" w:hAnsi="Times New Roman" w:cs="Times New Roman"/>
          <w:lang w:val="lt-LT"/>
        </w:rPr>
        <w:t xml:space="preserve"> 1/100), retas (nuo </w:t>
      </w:r>
      <w:r w:rsidRPr="006227FA">
        <w:rPr>
          <w:rFonts w:ascii="Times New Roman" w:eastAsia="Times New Roman" w:hAnsi="Times New Roman" w:cs="Times New Roman"/>
          <w:lang w:val="lt-LT"/>
        </w:rPr>
        <w:sym w:font="Symbol" w:char="F0B3"/>
      </w:r>
      <w:r w:rsidRPr="006227FA">
        <w:rPr>
          <w:rFonts w:ascii="Times New Roman" w:eastAsia="Times New Roman" w:hAnsi="Times New Roman" w:cs="Times New Roman"/>
          <w:lang w:val="lt-LT"/>
        </w:rPr>
        <w:t xml:space="preserve"> 1/10 000 iki </w:t>
      </w:r>
      <w:r w:rsidRPr="006227FA">
        <w:rPr>
          <w:rFonts w:ascii="Times New Roman" w:eastAsia="Times New Roman" w:hAnsi="Times New Roman" w:cs="Times New Roman"/>
          <w:lang w:val="lt-LT"/>
        </w:rPr>
        <w:sym w:font="Symbol" w:char="F03C"/>
      </w:r>
      <w:r w:rsidRPr="006227FA">
        <w:rPr>
          <w:rFonts w:ascii="Times New Roman" w:eastAsia="Times New Roman" w:hAnsi="Times New Roman" w:cs="Times New Roman"/>
          <w:lang w:val="lt-LT"/>
        </w:rPr>
        <w:t> 1/1 000), labai retas (</w:t>
      </w:r>
      <w:r w:rsidRPr="006227FA">
        <w:rPr>
          <w:rFonts w:ascii="Times New Roman" w:eastAsia="Times New Roman" w:hAnsi="Times New Roman" w:cs="Times New Roman"/>
          <w:lang w:val="lt-LT"/>
        </w:rPr>
        <w:sym w:font="Symbol" w:char="F03C"/>
      </w:r>
      <w:r w:rsidRPr="006227FA">
        <w:rPr>
          <w:rFonts w:ascii="Times New Roman" w:eastAsia="Times New Roman" w:hAnsi="Times New Roman" w:cs="Times New Roman"/>
          <w:lang w:val="lt-LT"/>
        </w:rPr>
        <w:t> 1/10 000) ir nežinomas (negali būti apskaičiuotas pagal turimus duomenis).</w:t>
      </w:r>
    </w:p>
    <w:p w14:paraId="459F6915" w14:textId="77777777" w:rsidR="00EA769F" w:rsidRPr="006227FA" w:rsidRDefault="00EA769F" w:rsidP="00EA769F">
      <w:pPr>
        <w:tabs>
          <w:tab w:val="left" w:pos="567"/>
        </w:tabs>
        <w:spacing w:after="0" w:line="260" w:lineRule="exact"/>
        <w:rPr>
          <w:rFonts w:ascii="Times New Roman" w:eastAsia="Times New Roman" w:hAnsi="Times New Roman" w:cs="Times New Roman"/>
          <w:b/>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17"/>
        <w:gridCol w:w="4543"/>
      </w:tblGrid>
      <w:tr w:rsidR="00EA769F" w:rsidRPr="006227FA" w14:paraId="2964BA53" w14:textId="77777777" w:rsidTr="0065398E">
        <w:tc>
          <w:tcPr>
            <w:tcW w:w="4643" w:type="dxa"/>
          </w:tcPr>
          <w:p w14:paraId="0F8F1B68" w14:textId="77777777" w:rsidR="00EA769F" w:rsidRPr="006227FA" w:rsidRDefault="00EA769F" w:rsidP="0065398E">
            <w:pPr>
              <w:tabs>
                <w:tab w:val="left" w:pos="567"/>
              </w:tabs>
              <w:spacing w:after="0" w:line="260" w:lineRule="exact"/>
              <w:rPr>
                <w:rFonts w:ascii="Times New Roman" w:eastAsia="Times New Roman" w:hAnsi="Times New Roman" w:cs="Times New Roman"/>
                <w:b/>
                <w:szCs w:val="20"/>
                <w:lang w:val="lt-LT"/>
              </w:rPr>
            </w:pPr>
            <w:r w:rsidRPr="006227FA">
              <w:rPr>
                <w:rFonts w:ascii="Times New Roman" w:eastAsia="Times New Roman" w:hAnsi="Times New Roman" w:cs="Times New Roman"/>
                <w:b/>
                <w:szCs w:val="20"/>
                <w:lang w:val="lt-LT"/>
              </w:rPr>
              <w:t>Organų sistemų klasė</w:t>
            </w:r>
          </w:p>
        </w:tc>
        <w:tc>
          <w:tcPr>
            <w:tcW w:w="4644" w:type="dxa"/>
          </w:tcPr>
          <w:p w14:paraId="001B10EB" w14:textId="77777777" w:rsidR="00EA769F" w:rsidRPr="006227FA" w:rsidRDefault="00EA769F" w:rsidP="0065398E">
            <w:pPr>
              <w:tabs>
                <w:tab w:val="left" w:pos="567"/>
              </w:tabs>
              <w:spacing w:after="0" w:line="260" w:lineRule="exact"/>
              <w:rPr>
                <w:rFonts w:ascii="Times New Roman" w:eastAsia="Times New Roman" w:hAnsi="Times New Roman" w:cs="Times New Roman"/>
                <w:b/>
                <w:szCs w:val="20"/>
                <w:lang w:val="lt-LT"/>
              </w:rPr>
            </w:pPr>
            <w:r w:rsidRPr="006227FA">
              <w:rPr>
                <w:rFonts w:ascii="Times New Roman" w:eastAsia="Times New Roman" w:hAnsi="Times New Roman" w:cs="Times New Roman"/>
                <w:b/>
                <w:szCs w:val="20"/>
                <w:lang w:val="lt-LT"/>
              </w:rPr>
              <w:t xml:space="preserve">Nepageidaujamas poveikis, kurio dažnis nežinomas </w:t>
            </w:r>
          </w:p>
        </w:tc>
      </w:tr>
      <w:tr w:rsidR="00EA769F" w:rsidRPr="006227FA" w14:paraId="6F0B1F96" w14:textId="77777777" w:rsidTr="0065398E">
        <w:tc>
          <w:tcPr>
            <w:tcW w:w="4643" w:type="dxa"/>
          </w:tcPr>
          <w:p w14:paraId="184CC96A" w14:textId="77777777" w:rsidR="00EA769F" w:rsidRPr="006227FA" w:rsidRDefault="00EA769F" w:rsidP="0065398E">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Virškinimo trakto sutrikimai</w:t>
            </w:r>
          </w:p>
        </w:tc>
        <w:tc>
          <w:tcPr>
            <w:tcW w:w="4644" w:type="dxa"/>
          </w:tcPr>
          <w:p w14:paraId="54D79F67" w14:textId="77777777" w:rsidR="00EA769F" w:rsidRPr="006227FA" w:rsidRDefault="00EA769F" w:rsidP="0065398E">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Burnos deginimas, burnos džiūvimas, pykinimas, vėmimas</w:t>
            </w:r>
          </w:p>
        </w:tc>
      </w:tr>
      <w:tr w:rsidR="00EA769F" w:rsidRPr="006227FA" w14:paraId="2846DD34" w14:textId="77777777" w:rsidTr="0065398E">
        <w:tc>
          <w:tcPr>
            <w:tcW w:w="4643" w:type="dxa"/>
          </w:tcPr>
          <w:p w14:paraId="18C7B049" w14:textId="77777777" w:rsidR="00EA769F" w:rsidRPr="006227FA" w:rsidRDefault="00EA769F" w:rsidP="0065398E">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Imuninės sistemos sutrikimai</w:t>
            </w:r>
          </w:p>
        </w:tc>
        <w:tc>
          <w:tcPr>
            <w:tcW w:w="4644" w:type="dxa"/>
          </w:tcPr>
          <w:p w14:paraId="3FC29E7C" w14:textId="77777777" w:rsidR="00EA769F" w:rsidRPr="006227FA" w:rsidRDefault="00EA769F" w:rsidP="0065398E">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Padidėjusio jautrumo reakcijos, anafilaksinės reakcijos</w:t>
            </w:r>
          </w:p>
        </w:tc>
      </w:tr>
    </w:tbl>
    <w:p w14:paraId="41A0EBC8"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p>
    <w:p w14:paraId="558233F8"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Lokalūs simptomai priklauso nuo </w:t>
      </w:r>
      <w:proofErr w:type="spellStart"/>
      <w:r w:rsidRPr="006227FA">
        <w:rPr>
          <w:rFonts w:ascii="Times New Roman" w:eastAsia="Times New Roman" w:hAnsi="Times New Roman" w:cs="Times New Roman"/>
          <w:szCs w:val="20"/>
          <w:lang w:val="lt-LT"/>
        </w:rPr>
        <w:t>farmakodinaminio</w:t>
      </w:r>
      <w:proofErr w:type="spellEnd"/>
      <w:r w:rsidRPr="006227FA">
        <w:rPr>
          <w:rFonts w:ascii="Times New Roman" w:eastAsia="Times New Roman" w:hAnsi="Times New Roman" w:cs="Times New Roman"/>
          <w:szCs w:val="20"/>
          <w:lang w:val="lt-LT"/>
        </w:rPr>
        <w:t xml:space="preserve"> </w:t>
      </w:r>
      <w:proofErr w:type="spellStart"/>
      <w:r w:rsidRPr="006227FA">
        <w:rPr>
          <w:rFonts w:ascii="Times New Roman" w:eastAsia="Times New Roman" w:hAnsi="Times New Roman" w:cs="Times New Roman"/>
          <w:szCs w:val="20"/>
          <w:lang w:val="lt-LT"/>
        </w:rPr>
        <w:t>benzidamino</w:t>
      </w:r>
      <w:proofErr w:type="spellEnd"/>
      <w:r w:rsidRPr="006227FA">
        <w:rPr>
          <w:rFonts w:ascii="Times New Roman" w:eastAsia="Times New Roman" w:hAnsi="Times New Roman" w:cs="Times New Roman"/>
          <w:szCs w:val="20"/>
          <w:lang w:val="lt-LT"/>
        </w:rPr>
        <w:t xml:space="preserve"> poveikio, kuris, be visa kita, yra ir lokaliai anestezuojantis. </w:t>
      </w:r>
    </w:p>
    <w:p w14:paraId="7F10828A"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Lokalus nepageidaujamas poveikis paprastai būna trumpalaikis ir išnyksta savaime. Dėl jo papildomo gydymo prireikia retai. </w:t>
      </w:r>
    </w:p>
    <w:p w14:paraId="376CD2FB" w14:textId="77777777" w:rsidR="00EA769F" w:rsidRPr="006227FA" w:rsidRDefault="00EA769F" w:rsidP="00EA769F">
      <w:pPr>
        <w:tabs>
          <w:tab w:val="left" w:pos="567"/>
        </w:tabs>
        <w:autoSpaceDE w:val="0"/>
        <w:autoSpaceDN w:val="0"/>
        <w:adjustRightInd w:val="0"/>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Lokaliai pavartoto </w:t>
      </w:r>
      <w:proofErr w:type="spellStart"/>
      <w:r w:rsidRPr="006227FA">
        <w:rPr>
          <w:rFonts w:ascii="Times New Roman" w:eastAsia="Times New Roman" w:hAnsi="Times New Roman" w:cs="Times New Roman"/>
          <w:szCs w:val="20"/>
          <w:lang w:val="lt-LT"/>
        </w:rPr>
        <w:t>benzidamino</w:t>
      </w:r>
      <w:proofErr w:type="spellEnd"/>
      <w:r w:rsidRPr="006227FA">
        <w:rPr>
          <w:rFonts w:ascii="Times New Roman" w:eastAsia="Times New Roman" w:hAnsi="Times New Roman" w:cs="Times New Roman"/>
          <w:szCs w:val="20"/>
          <w:lang w:val="lt-LT"/>
        </w:rPr>
        <w:t xml:space="preserve"> į kraujotaką patenka mažai, todėl sisteminis nepageidaujamas poveikis pasireiškia retai.</w:t>
      </w:r>
    </w:p>
    <w:p w14:paraId="64E6C1EB" w14:textId="77777777" w:rsidR="00EA769F" w:rsidRPr="006227FA" w:rsidRDefault="00EA769F" w:rsidP="00EA769F">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lang w:val="lt-LT"/>
        </w:rPr>
      </w:pPr>
    </w:p>
    <w:p w14:paraId="03AA534E" w14:textId="77777777" w:rsidR="00EA769F" w:rsidRPr="006227FA" w:rsidRDefault="00EA769F" w:rsidP="00EA769F">
      <w:pPr>
        <w:tabs>
          <w:tab w:val="left" w:pos="567"/>
        </w:tabs>
        <w:autoSpaceDE w:val="0"/>
        <w:autoSpaceDN w:val="0"/>
        <w:adjustRightInd w:val="0"/>
        <w:spacing w:after="0" w:line="260" w:lineRule="exact"/>
        <w:rPr>
          <w:rFonts w:ascii="Times New Roman" w:eastAsia="Times New Roman" w:hAnsi="Times New Roman" w:cs="Times New Roman"/>
          <w:snapToGrid w:val="0"/>
          <w:szCs w:val="24"/>
          <w:u w:val="single"/>
          <w:lang w:val="lt-LT"/>
        </w:rPr>
      </w:pPr>
      <w:r w:rsidRPr="006227FA">
        <w:rPr>
          <w:rFonts w:ascii="Times New Roman" w:eastAsia="Times New Roman" w:hAnsi="Times New Roman" w:cs="Times New Roman"/>
          <w:noProof/>
          <w:snapToGrid w:val="0"/>
          <w:szCs w:val="24"/>
          <w:u w:val="single"/>
          <w:lang w:val="lt-LT"/>
        </w:rPr>
        <w:t>Pranešimas apie įtariamas nepageidaujamas reakcijas</w:t>
      </w:r>
    </w:p>
    <w:p w14:paraId="2FBBC3EF" w14:textId="5AED9774" w:rsidR="00C53D99" w:rsidRPr="006227FA" w:rsidRDefault="00EA769F" w:rsidP="00EA769F">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 xml:space="preserve">Sveikatos priežiūros </w:t>
      </w:r>
      <w:r w:rsidR="00C53D99" w:rsidRPr="00C53D99">
        <w:rPr>
          <w:rFonts w:ascii="Times New Roman" w:eastAsia="Times New Roman" w:hAnsi="Times New Roman" w:cs="Times New Roman"/>
          <w:noProof/>
          <w:snapToGrid w:val="0"/>
          <w:szCs w:val="24"/>
          <w:lang w:val="lt-LT"/>
        </w:rPr>
        <w:t xml:space="preserve">ar farmacijos </w:t>
      </w:r>
      <w:r w:rsidRPr="00C53D99">
        <w:rPr>
          <w:rFonts w:ascii="Times New Roman" w:eastAsia="Times New Roman" w:hAnsi="Times New Roman" w:cs="Times New Roman"/>
          <w:noProof/>
          <w:snapToGrid w:val="0"/>
          <w:szCs w:val="24"/>
          <w:lang w:val="lt-LT"/>
        </w:rPr>
        <w:t xml:space="preserve">specialistai turi pranešti apie bet kokias įtariamas nepageidaujamas reakcijas, </w:t>
      </w:r>
      <w:r w:rsidR="00C53D99" w:rsidRPr="00012113">
        <w:rPr>
          <w:rFonts w:ascii="Times New Roman" w:hAnsi="Times New Roman" w:cs="Times New Roman"/>
          <w:noProof/>
          <w:snapToGrid w:val="0"/>
        </w:rPr>
        <w:t xml:space="preserve">tiesiogiai užpildę pranešimo formą internetu Tarnybos Vaistinių preparatų informacinėje sistemoje </w:t>
      </w:r>
      <w:hyperlink r:id="rId7" w:history="1">
        <w:r w:rsidR="00C53D99" w:rsidRPr="00012113">
          <w:rPr>
            <w:rStyle w:val="Hipersaitas"/>
            <w:rFonts w:ascii="Times New Roman" w:hAnsi="Times New Roman"/>
            <w:noProof/>
            <w:snapToGrid w:val="0"/>
          </w:rPr>
          <w:t>https://vapris.vvkt.lt/vvkt-web/public/nrvSpecialist</w:t>
        </w:r>
      </w:hyperlink>
      <w:r w:rsidR="00C53D99" w:rsidRPr="00012113">
        <w:rPr>
          <w:rFonts w:ascii="Times New Roman" w:hAnsi="Times New Roman" w:cs="Times New Roman"/>
          <w:noProof/>
          <w:snapToGrid w:val="0"/>
        </w:rPr>
        <w:t xml:space="preserve"> arba užpildę Sveikatos priežiūros ar farmacijos specialisto pranešimo apie įtariamą nepageidaujamą reakciją (ĮNR) formą, kuri skelbiama </w:t>
      </w:r>
      <w:hyperlink r:id="rId8" w:history="1">
        <w:r w:rsidR="00C53D99" w:rsidRPr="00012113">
          <w:rPr>
            <w:rStyle w:val="Hipersaitas"/>
            <w:rFonts w:ascii="Times New Roman" w:hAnsi="Times New Roman"/>
            <w:noProof/>
            <w:snapToGrid w:val="0"/>
          </w:rPr>
          <w:t>https://www.vvkt.lt/index.php?1399030386</w:t>
        </w:r>
      </w:hyperlink>
      <w:r w:rsidR="00C53D99" w:rsidRPr="00012113">
        <w:rPr>
          <w:rFonts w:ascii="Times New Roman" w:hAnsi="Times New Roman" w:cs="Times New Roman"/>
          <w:noProof/>
          <w:snapToGrid w:val="0"/>
        </w:rPr>
        <w:t xml:space="preserve">, ir atsiųsti elektroniniu paštu (adresu </w:t>
      </w:r>
      <w:hyperlink r:id="rId9" w:history="1">
        <w:r w:rsidR="00C53D99" w:rsidRPr="00012113">
          <w:rPr>
            <w:rStyle w:val="Hipersaitas"/>
            <w:rFonts w:ascii="Times New Roman" w:hAnsi="Times New Roman"/>
          </w:rPr>
          <w:t>NepageidaujamaR@vvkt.lt</w:t>
        </w:r>
      </w:hyperlink>
      <w:r w:rsidR="00C53D99" w:rsidRPr="00012113">
        <w:rPr>
          <w:rFonts w:ascii="Times New Roman" w:hAnsi="Times New Roman" w:cs="Times New Roman"/>
          <w:noProof/>
          <w:snapToGrid w:val="0"/>
        </w:rPr>
        <w:t>)</w:t>
      </w:r>
      <w:r w:rsidR="00C53D99" w:rsidRPr="00012113">
        <w:rPr>
          <w:rFonts w:ascii="Times New Roman" w:hAnsi="Times New Roman" w:cs="Times New Roman"/>
          <w:noProof/>
        </w:rPr>
        <w:t>.</w:t>
      </w:r>
    </w:p>
    <w:p w14:paraId="1D017327" w14:textId="77777777" w:rsidR="00EA769F" w:rsidRPr="006227FA" w:rsidRDefault="00EA769F" w:rsidP="00C53D99">
      <w:pPr>
        <w:tabs>
          <w:tab w:val="left" w:pos="567"/>
        </w:tabs>
        <w:autoSpaceDE w:val="0"/>
        <w:autoSpaceDN w:val="0"/>
        <w:adjustRightInd w:val="0"/>
        <w:spacing w:after="0" w:line="260" w:lineRule="exact"/>
        <w:rPr>
          <w:rFonts w:ascii="Times New Roman" w:eastAsia="Times New Roman" w:hAnsi="Times New Roman" w:cs="Times New Roman"/>
          <w:snapToGrid w:val="0"/>
          <w:szCs w:val="24"/>
          <w:lang w:val="lt-LT"/>
        </w:rPr>
      </w:pPr>
    </w:p>
    <w:p w14:paraId="5BAB6706" w14:textId="77777777" w:rsidR="00EA769F" w:rsidRPr="006227FA" w:rsidRDefault="00EA769F" w:rsidP="00EA769F">
      <w:pPr>
        <w:keepNext/>
        <w:tabs>
          <w:tab w:val="left" w:pos="567"/>
        </w:tabs>
        <w:spacing w:after="0" w:line="260" w:lineRule="exact"/>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4.9</w:t>
      </w:r>
      <w:r w:rsidRPr="006227FA">
        <w:rPr>
          <w:rFonts w:ascii="Times New Roman" w:eastAsia="Times New Roman" w:hAnsi="Times New Roman" w:cs="Times New Roman"/>
          <w:b/>
          <w:bCs/>
          <w:snapToGrid w:val="0"/>
          <w:szCs w:val="28"/>
          <w:lang w:val="lt-LT" w:eastAsia="x-none"/>
        </w:rPr>
        <w:tab/>
        <w:t>Perdozavimas</w:t>
      </w:r>
    </w:p>
    <w:p w14:paraId="599C326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847C3AF"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Nurijus nedaug burnos gleivinės purškalo, žalingo poveikio nepasireiškia. </w:t>
      </w:r>
    </w:p>
    <w:p w14:paraId="542AF7F9"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0F77FEC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 xml:space="preserve">Intoksikacija galima tik atsitiktinai nurijus dideles </w:t>
      </w:r>
      <w:proofErr w:type="spellStart"/>
      <w:r w:rsidRPr="006227FA">
        <w:rPr>
          <w:rFonts w:ascii="Times New Roman" w:eastAsia="Times New Roman" w:hAnsi="Times New Roman" w:cs="Times New Roman"/>
          <w:snapToGrid w:val="0"/>
          <w:szCs w:val="24"/>
          <w:lang w:val="lt-LT"/>
        </w:rPr>
        <w:t>benzidamino</w:t>
      </w:r>
      <w:proofErr w:type="spellEnd"/>
      <w:r w:rsidRPr="006227FA">
        <w:rPr>
          <w:rFonts w:ascii="Times New Roman" w:eastAsia="Times New Roman" w:hAnsi="Times New Roman" w:cs="Times New Roman"/>
          <w:snapToGrid w:val="0"/>
          <w:szCs w:val="24"/>
          <w:lang w:val="lt-LT"/>
        </w:rPr>
        <w:t xml:space="preserve"> dozes (&gt; 300 mg).</w:t>
      </w:r>
    </w:p>
    <w:p w14:paraId="0975BA5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479546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 xml:space="preserve">Nurijus per dideles </w:t>
      </w:r>
      <w:proofErr w:type="spellStart"/>
      <w:r w:rsidRPr="006227FA">
        <w:rPr>
          <w:rFonts w:ascii="Times New Roman" w:eastAsia="Times New Roman" w:hAnsi="Times New Roman" w:cs="Times New Roman"/>
          <w:snapToGrid w:val="0"/>
          <w:szCs w:val="24"/>
          <w:lang w:val="lt-LT"/>
        </w:rPr>
        <w:t>benzidamino</w:t>
      </w:r>
      <w:proofErr w:type="spellEnd"/>
      <w:r w:rsidRPr="006227FA">
        <w:rPr>
          <w:rFonts w:ascii="Times New Roman" w:eastAsia="Times New Roman" w:hAnsi="Times New Roman" w:cs="Times New Roman"/>
          <w:snapToGrid w:val="0"/>
          <w:szCs w:val="24"/>
          <w:lang w:val="lt-LT"/>
        </w:rPr>
        <w:t xml:space="preserve"> dozes, dažniausiai atsiranda skrandžio ir žarnyno bei centrinės</w:t>
      </w:r>
    </w:p>
    <w:p w14:paraId="3DA69B0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lastRenderedPageBreak/>
        <w:t>nervų sistemos simptomų. Dažniausiai pasireiškiantys skrandžio ir žarnyno simptomai yra</w:t>
      </w:r>
    </w:p>
    <w:p w14:paraId="3B961F3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pykinimas, vėmimas, pilvo skausmai ir stemplės sudirgimas. Centrinės nervų sistemos simptomai:</w:t>
      </w:r>
    </w:p>
    <w:p w14:paraId="0937E88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svaigulys, haliucinacijos, didelis sujaudinimas (</w:t>
      </w:r>
      <w:proofErr w:type="spellStart"/>
      <w:r w:rsidRPr="006227FA">
        <w:rPr>
          <w:rFonts w:ascii="Times New Roman" w:eastAsia="Times New Roman" w:hAnsi="Times New Roman" w:cs="Times New Roman"/>
          <w:snapToGrid w:val="0"/>
          <w:szCs w:val="24"/>
          <w:lang w:val="lt-LT"/>
        </w:rPr>
        <w:t>ažitacija</w:t>
      </w:r>
      <w:proofErr w:type="spellEnd"/>
      <w:r w:rsidRPr="006227FA">
        <w:rPr>
          <w:rFonts w:ascii="Times New Roman" w:eastAsia="Times New Roman" w:hAnsi="Times New Roman" w:cs="Times New Roman"/>
          <w:snapToGrid w:val="0"/>
          <w:szCs w:val="24"/>
          <w:lang w:val="lt-LT"/>
        </w:rPr>
        <w:t>), nerimas ir irzlumas.</w:t>
      </w:r>
    </w:p>
    <w:p w14:paraId="40E1612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15A1A7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Ūminiais perdozavimo atvejais galima taikyti tik simptominį gydymą. Pacientus reikia atidžiai stebėti</w:t>
      </w:r>
    </w:p>
    <w:p w14:paraId="18B74C7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ir skirti jiems palaikomąjį gydymą. Pacientai turi vartoti atitinkamą kiekį skysčių.</w:t>
      </w:r>
    </w:p>
    <w:p w14:paraId="4AFDFC6D" w14:textId="2BFA9DB6" w:rsidR="00EA769F"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881291B" w14:textId="77777777" w:rsidR="00C53D99" w:rsidRPr="006227FA" w:rsidRDefault="00C53D99" w:rsidP="00EA769F">
      <w:pPr>
        <w:tabs>
          <w:tab w:val="left" w:pos="567"/>
        </w:tabs>
        <w:spacing w:after="0" w:line="260" w:lineRule="exact"/>
        <w:rPr>
          <w:rFonts w:ascii="Times New Roman" w:eastAsia="Times New Roman" w:hAnsi="Times New Roman" w:cs="Times New Roman"/>
          <w:snapToGrid w:val="0"/>
          <w:szCs w:val="24"/>
          <w:lang w:val="lt-LT"/>
        </w:rPr>
      </w:pPr>
    </w:p>
    <w:p w14:paraId="0CC9B11A"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5.</w:t>
      </w:r>
      <w:r w:rsidRPr="006227FA">
        <w:rPr>
          <w:rFonts w:ascii="Times New Roman" w:eastAsia="Times New Roman" w:hAnsi="Times New Roman" w:cs="Times New Roman"/>
          <w:b/>
          <w:bCs/>
          <w:snapToGrid w:val="0"/>
          <w:szCs w:val="26"/>
          <w:lang w:val="lt-LT" w:eastAsia="x-none"/>
        </w:rPr>
        <w:tab/>
        <w:t>FARMAKOLOGINĖS SAVYBĖS</w:t>
      </w:r>
    </w:p>
    <w:p w14:paraId="309BDB3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63552E6"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5.1</w:t>
      </w:r>
      <w:r w:rsidRPr="006227FA">
        <w:rPr>
          <w:rFonts w:ascii="Times New Roman" w:eastAsia="Times New Roman" w:hAnsi="Times New Roman" w:cs="Times New Roman"/>
          <w:b/>
          <w:snapToGrid w:val="0"/>
          <w:szCs w:val="24"/>
          <w:lang w:val="lt-LT" w:eastAsia="x-none"/>
        </w:rPr>
        <w:t xml:space="preserve"> </w:t>
      </w:r>
      <w:r w:rsidRPr="006227FA">
        <w:rPr>
          <w:rFonts w:ascii="Times New Roman" w:eastAsia="Times New Roman" w:hAnsi="Times New Roman" w:cs="Times New Roman"/>
          <w:b/>
          <w:bCs/>
          <w:snapToGrid w:val="0"/>
          <w:szCs w:val="28"/>
          <w:lang w:val="lt-LT" w:eastAsia="x-none"/>
        </w:rPr>
        <w:tab/>
      </w:r>
      <w:proofErr w:type="spellStart"/>
      <w:r w:rsidRPr="006227FA">
        <w:rPr>
          <w:rFonts w:ascii="Times New Roman" w:eastAsia="Times New Roman" w:hAnsi="Times New Roman" w:cs="Times New Roman"/>
          <w:b/>
          <w:bCs/>
          <w:snapToGrid w:val="0"/>
          <w:szCs w:val="28"/>
          <w:lang w:val="lt-LT" w:eastAsia="x-none"/>
        </w:rPr>
        <w:t>Farmakodinaminės</w:t>
      </w:r>
      <w:proofErr w:type="spellEnd"/>
      <w:r w:rsidRPr="006227FA">
        <w:rPr>
          <w:rFonts w:ascii="Times New Roman" w:eastAsia="Times New Roman" w:hAnsi="Times New Roman" w:cs="Times New Roman"/>
          <w:b/>
          <w:bCs/>
          <w:snapToGrid w:val="0"/>
          <w:szCs w:val="28"/>
          <w:lang w:val="lt-LT" w:eastAsia="x-none"/>
        </w:rPr>
        <w:t xml:space="preserve"> savybės</w:t>
      </w:r>
    </w:p>
    <w:p w14:paraId="26BA28C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EBC4C3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r w:rsidRPr="006227FA">
        <w:rPr>
          <w:rFonts w:ascii="Times New Roman" w:eastAsia="Times New Roman" w:hAnsi="Times New Roman" w:cs="Times New Roman"/>
          <w:noProof/>
          <w:snapToGrid w:val="0"/>
          <w:szCs w:val="24"/>
          <w:lang w:val="lt-LT"/>
        </w:rPr>
        <w:t xml:space="preserve">Farmakoterapinė grupė – </w:t>
      </w:r>
      <w:r w:rsidRPr="006227FA">
        <w:rPr>
          <w:rFonts w:ascii="Times New Roman" w:eastAsia="Times New Roman" w:hAnsi="Times New Roman" w:cs="Times New Roman"/>
          <w:snapToGrid w:val="0"/>
          <w:lang w:val="lt-LT"/>
        </w:rPr>
        <w:t xml:space="preserve">kiti lokalaus poveikio vaistiniai preparatai burnai, </w:t>
      </w:r>
      <w:proofErr w:type="spellStart"/>
      <w:r w:rsidRPr="006227FA">
        <w:rPr>
          <w:rFonts w:ascii="Times New Roman" w:eastAsia="Times New Roman" w:hAnsi="Times New Roman" w:cs="Times New Roman"/>
          <w:snapToGrid w:val="0"/>
          <w:lang w:val="lt-LT"/>
        </w:rPr>
        <w:t>benzidaminas</w:t>
      </w:r>
      <w:proofErr w:type="spellEnd"/>
      <w:r w:rsidRPr="006227FA">
        <w:rPr>
          <w:rFonts w:ascii="Times New Roman" w:eastAsia="Times New Roman" w:hAnsi="Times New Roman" w:cs="Times New Roman"/>
          <w:noProof/>
          <w:snapToGrid w:val="0"/>
          <w:szCs w:val="24"/>
          <w:lang w:val="lt-LT"/>
        </w:rPr>
        <w:t xml:space="preserve">, ATC kodas – </w:t>
      </w:r>
      <w:r w:rsidRPr="006227FA">
        <w:rPr>
          <w:rFonts w:ascii="Times New Roman" w:eastAsia="Times New Roman" w:hAnsi="Times New Roman" w:cs="Times New Roman"/>
          <w:snapToGrid w:val="0"/>
          <w:lang w:val="lt-LT"/>
        </w:rPr>
        <w:t>A01AD02.</w:t>
      </w:r>
    </w:p>
    <w:p w14:paraId="28C4AA9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BD1C0DF"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yra lokalaus poveikio </w:t>
      </w:r>
      <w:proofErr w:type="spellStart"/>
      <w:r w:rsidRPr="006227FA">
        <w:rPr>
          <w:rFonts w:ascii="Times New Roman" w:eastAsia="Times New Roman" w:hAnsi="Times New Roman" w:cs="Times New Roman"/>
          <w:lang w:val="lt-LT"/>
        </w:rPr>
        <w:t>indolo</w:t>
      </w:r>
      <w:proofErr w:type="spellEnd"/>
      <w:r w:rsidRPr="006227FA">
        <w:rPr>
          <w:rFonts w:ascii="Times New Roman" w:eastAsia="Times New Roman" w:hAnsi="Times New Roman" w:cs="Times New Roman"/>
          <w:lang w:val="lt-LT"/>
        </w:rPr>
        <w:t xml:space="preserve"> darinių grupės nesteroidinis vaistinis preparatas nuo uždegimo, vartojamas lokaliai burnos gleivinės purškalo pavidalu. Kai terpės pH yra 7,2, </w:t>
      </w: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yra </w:t>
      </w:r>
      <w:proofErr w:type="spellStart"/>
      <w:r w:rsidRPr="006227FA">
        <w:rPr>
          <w:rFonts w:ascii="Times New Roman" w:eastAsia="Times New Roman" w:hAnsi="Times New Roman" w:cs="Times New Roman"/>
          <w:lang w:val="lt-LT"/>
        </w:rPr>
        <w:t>lipofilinis</w:t>
      </w:r>
      <w:proofErr w:type="spellEnd"/>
      <w:r w:rsidRPr="006227FA">
        <w:rPr>
          <w:rFonts w:ascii="Times New Roman" w:eastAsia="Times New Roman" w:hAnsi="Times New Roman" w:cs="Times New Roman"/>
          <w:lang w:val="lt-LT"/>
        </w:rPr>
        <w:t xml:space="preserve">, kaupiasi ląstelių membranoje, ją stabilizuoja ir dėl to sukelia vietinę nejautrą. Priešingai negu kiti nesteroidiniai vaistiniai preparatai nuo uždegimo, </w:t>
      </w: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(tada, kai koncentracija yra 10</w:t>
      </w:r>
      <w:r w:rsidRPr="006227FA">
        <w:rPr>
          <w:rFonts w:ascii="Times New Roman" w:eastAsia="Times New Roman" w:hAnsi="Times New Roman" w:cs="Times New Roman"/>
          <w:vertAlign w:val="superscript"/>
          <w:lang w:val="lt-LT"/>
        </w:rPr>
        <w:t>-4</w:t>
      </w:r>
      <w:r w:rsidRPr="006227FA">
        <w:rPr>
          <w:rFonts w:ascii="Times New Roman" w:eastAsia="Times New Roman" w:hAnsi="Times New Roman" w:cs="Times New Roman"/>
          <w:lang w:val="lt-LT"/>
        </w:rPr>
        <w:t> </w:t>
      </w:r>
      <w:proofErr w:type="spellStart"/>
      <w:r w:rsidRPr="006227FA">
        <w:rPr>
          <w:rFonts w:ascii="Times New Roman" w:eastAsia="Times New Roman" w:hAnsi="Times New Roman" w:cs="Times New Roman"/>
          <w:lang w:val="lt-LT"/>
        </w:rPr>
        <w:t>mol</w:t>
      </w:r>
      <w:proofErr w:type="spellEnd"/>
      <w:r w:rsidRPr="006227FA">
        <w:rPr>
          <w:rFonts w:ascii="Times New Roman" w:eastAsia="Times New Roman" w:hAnsi="Times New Roman" w:cs="Times New Roman"/>
          <w:lang w:val="lt-LT"/>
        </w:rPr>
        <w:t xml:space="preserve">/l) </w:t>
      </w:r>
      <w:proofErr w:type="spellStart"/>
      <w:r w:rsidRPr="006227FA">
        <w:rPr>
          <w:rFonts w:ascii="Times New Roman" w:eastAsia="Times New Roman" w:hAnsi="Times New Roman" w:cs="Times New Roman"/>
          <w:lang w:val="lt-LT"/>
        </w:rPr>
        <w:t>ciklooksigenazės</w:t>
      </w:r>
      <w:proofErr w:type="spellEnd"/>
      <w:r w:rsidRPr="006227FA">
        <w:rPr>
          <w:rFonts w:ascii="Times New Roman" w:eastAsia="Times New Roman" w:hAnsi="Times New Roman" w:cs="Times New Roman"/>
          <w:lang w:val="lt-LT"/>
        </w:rPr>
        <w:t xml:space="preserve"> ir </w:t>
      </w:r>
      <w:proofErr w:type="spellStart"/>
      <w:r w:rsidRPr="006227FA">
        <w:rPr>
          <w:rFonts w:ascii="Times New Roman" w:eastAsia="Times New Roman" w:hAnsi="Times New Roman" w:cs="Times New Roman"/>
          <w:lang w:val="lt-LT"/>
        </w:rPr>
        <w:t>lipoksigenazės</w:t>
      </w:r>
      <w:proofErr w:type="spellEnd"/>
      <w:r w:rsidRPr="006227FA">
        <w:rPr>
          <w:rFonts w:ascii="Times New Roman" w:eastAsia="Times New Roman" w:hAnsi="Times New Roman" w:cs="Times New Roman"/>
          <w:lang w:val="lt-LT"/>
        </w:rPr>
        <w:t xml:space="preserve"> aktyvumo neslopina, </w:t>
      </w:r>
      <w:proofErr w:type="spellStart"/>
      <w:r w:rsidRPr="006227FA">
        <w:rPr>
          <w:rFonts w:ascii="Times New Roman" w:eastAsia="Times New Roman" w:hAnsi="Times New Roman" w:cs="Times New Roman"/>
          <w:lang w:val="lt-LT"/>
        </w:rPr>
        <w:t>ulcerogeninio</w:t>
      </w:r>
      <w:proofErr w:type="spellEnd"/>
      <w:r w:rsidRPr="006227FA">
        <w:rPr>
          <w:rFonts w:ascii="Times New Roman" w:eastAsia="Times New Roman" w:hAnsi="Times New Roman" w:cs="Times New Roman"/>
          <w:lang w:val="lt-LT"/>
        </w:rPr>
        <w:t xml:space="preserve"> poveikio nesukelia. </w:t>
      </w:r>
    </w:p>
    <w:p w14:paraId="58E0E634"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46EC45C3"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Kai koncentracija yra didesnė negu 10</w:t>
      </w:r>
      <w:r w:rsidRPr="006227FA">
        <w:rPr>
          <w:rFonts w:ascii="Times New Roman" w:eastAsia="Times New Roman" w:hAnsi="Times New Roman" w:cs="Times New Roman"/>
          <w:vertAlign w:val="superscript"/>
          <w:lang w:val="lt-LT"/>
        </w:rPr>
        <w:t>-4 </w:t>
      </w:r>
      <w:proofErr w:type="spellStart"/>
      <w:r w:rsidRPr="006227FA">
        <w:rPr>
          <w:rFonts w:ascii="Times New Roman" w:eastAsia="Times New Roman" w:hAnsi="Times New Roman" w:cs="Times New Roman"/>
          <w:lang w:val="lt-LT"/>
        </w:rPr>
        <w:t>mol</w:t>
      </w:r>
      <w:proofErr w:type="spellEnd"/>
      <w:r w:rsidRPr="006227FA">
        <w:rPr>
          <w:rFonts w:ascii="Times New Roman" w:eastAsia="Times New Roman" w:hAnsi="Times New Roman" w:cs="Times New Roman"/>
          <w:lang w:val="lt-LT"/>
        </w:rPr>
        <w:t xml:space="preserve">/l, preparatas šiek tiek slopina </w:t>
      </w:r>
      <w:proofErr w:type="spellStart"/>
      <w:r w:rsidRPr="006227FA">
        <w:rPr>
          <w:rFonts w:ascii="Times New Roman" w:eastAsia="Times New Roman" w:hAnsi="Times New Roman" w:cs="Times New Roman"/>
          <w:lang w:val="lt-LT"/>
        </w:rPr>
        <w:t>fosfolipazės</w:t>
      </w:r>
      <w:proofErr w:type="spellEnd"/>
      <w:r w:rsidRPr="006227FA">
        <w:rPr>
          <w:rFonts w:ascii="Times New Roman" w:eastAsia="Times New Roman" w:hAnsi="Times New Roman" w:cs="Times New Roman"/>
          <w:lang w:val="lt-LT"/>
        </w:rPr>
        <w:t xml:space="preserve"> A</w:t>
      </w:r>
      <w:r w:rsidRPr="006227FA">
        <w:rPr>
          <w:rFonts w:ascii="Times New Roman" w:eastAsia="Times New Roman" w:hAnsi="Times New Roman" w:cs="Times New Roman"/>
          <w:vertAlign w:val="subscript"/>
          <w:lang w:val="lt-LT"/>
        </w:rPr>
        <w:t>2</w:t>
      </w:r>
      <w:r w:rsidRPr="006227FA">
        <w:rPr>
          <w:rFonts w:ascii="Times New Roman" w:eastAsia="Times New Roman" w:hAnsi="Times New Roman" w:cs="Times New Roman"/>
          <w:lang w:val="lt-LT"/>
        </w:rPr>
        <w:t xml:space="preserve"> ir </w:t>
      </w:r>
      <w:proofErr w:type="spellStart"/>
      <w:r w:rsidRPr="006227FA">
        <w:rPr>
          <w:rFonts w:ascii="Times New Roman" w:eastAsia="Times New Roman" w:hAnsi="Times New Roman" w:cs="Times New Roman"/>
          <w:lang w:val="lt-LT"/>
        </w:rPr>
        <w:t>lizofosfatido</w:t>
      </w:r>
      <w:proofErr w:type="spellEnd"/>
      <w:r w:rsidRPr="006227FA">
        <w:rPr>
          <w:rFonts w:ascii="Times New Roman" w:eastAsia="Times New Roman" w:hAnsi="Times New Roman" w:cs="Times New Roman"/>
          <w:lang w:val="lt-LT"/>
        </w:rPr>
        <w:t xml:space="preserve"> </w:t>
      </w:r>
      <w:proofErr w:type="spellStart"/>
      <w:r w:rsidRPr="006227FA">
        <w:rPr>
          <w:rFonts w:ascii="Times New Roman" w:eastAsia="Times New Roman" w:hAnsi="Times New Roman" w:cs="Times New Roman"/>
          <w:lang w:val="lt-LT"/>
        </w:rPr>
        <w:t>acetiltransferazės</w:t>
      </w:r>
      <w:proofErr w:type="spellEnd"/>
      <w:r w:rsidRPr="006227FA">
        <w:rPr>
          <w:rFonts w:ascii="Times New Roman" w:eastAsia="Times New Roman" w:hAnsi="Times New Roman" w:cs="Times New Roman"/>
          <w:lang w:val="lt-LT"/>
        </w:rPr>
        <w:t xml:space="preserve"> aktyvumą, stimuliuoja PGE</w:t>
      </w:r>
      <w:r w:rsidRPr="006227FA">
        <w:rPr>
          <w:rFonts w:ascii="Times New Roman" w:eastAsia="Times New Roman" w:hAnsi="Times New Roman" w:cs="Times New Roman"/>
          <w:vertAlign w:val="subscript"/>
          <w:lang w:val="lt-LT"/>
        </w:rPr>
        <w:t>2</w:t>
      </w:r>
      <w:r w:rsidRPr="006227FA">
        <w:rPr>
          <w:rFonts w:ascii="Times New Roman" w:eastAsia="Times New Roman" w:hAnsi="Times New Roman" w:cs="Times New Roman"/>
          <w:lang w:val="lt-LT"/>
        </w:rPr>
        <w:t xml:space="preserve"> sintezę </w:t>
      </w:r>
      <w:proofErr w:type="spellStart"/>
      <w:r w:rsidRPr="006227FA">
        <w:rPr>
          <w:rFonts w:ascii="Times New Roman" w:eastAsia="Times New Roman" w:hAnsi="Times New Roman" w:cs="Times New Roman"/>
          <w:lang w:val="lt-LT"/>
        </w:rPr>
        <w:t>makrofaguose</w:t>
      </w:r>
      <w:proofErr w:type="spellEnd"/>
      <w:r w:rsidRPr="006227FA">
        <w:rPr>
          <w:rFonts w:ascii="Times New Roman" w:eastAsia="Times New Roman" w:hAnsi="Times New Roman" w:cs="Times New Roman"/>
          <w:lang w:val="lt-LT"/>
        </w:rPr>
        <w:t>, kai koncentracija yra 10</w:t>
      </w:r>
      <w:r w:rsidRPr="006227FA">
        <w:rPr>
          <w:rFonts w:ascii="Times New Roman" w:eastAsia="Times New Roman" w:hAnsi="Times New Roman" w:cs="Times New Roman"/>
          <w:vertAlign w:val="superscript"/>
          <w:lang w:val="lt-LT"/>
        </w:rPr>
        <w:t>-5</w:t>
      </w:r>
      <w:r w:rsidRPr="006227FA">
        <w:rPr>
          <w:rFonts w:ascii="Times New Roman" w:eastAsia="Times New Roman" w:hAnsi="Times New Roman" w:cs="Times New Roman"/>
          <w:lang w:val="lt-LT"/>
        </w:rPr>
        <w:t> - 10</w:t>
      </w:r>
      <w:r w:rsidRPr="006227FA">
        <w:rPr>
          <w:rFonts w:ascii="Times New Roman" w:eastAsia="Times New Roman" w:hAnsi="Times New Roman" w:cs="Times New Roman"/>
          <w:vertAlign w:val="superscript"/>
          <w:lang w:val="lt-LT"/>
        </w:rPr>
        <w:t>-4</w:t>
      </w:r>
      <w:r w:rsidRPr="006227FA">
        <w:rPr>
          <w:rFonts w:ascii="Times New Roman" w:eastAsia="Times New Roman" w:hAnsi="Times New Roman" w:cs="Times New Roman"/>
          <w:lang w:val="lt-LT"/>
        </w:rPr>
        <w:t> </w:t>
      </w:r>
      <w:proofErr w:type="spellStart"/>
      <w:r w:rsidRPr="006227FA">
        <w:rPr>
          <w:rFonts w:ascii="Times New Roman" w:eastAsia="Times New Roman" w:hAnsi="Times New Roman" w:cs="Times New Roman"/>
          <w:lang w:val="lt-LT"/>
        </w:rPr>
        <w:t>mol</w:t>
      </w:r>
      <w:proofErr w:type="spellEnd"/>
      <w:r w:rsidRPr="006227FA">
        <w:rPr>
          <w:rFonts w:ascii="Times New Roman" w:eastAsia="Times New Roman" w:hAnsi="Times New Roman" w:cs="Times New Roman"/>
          <w:lang w:val="lt-LT"/>
        </w:rPr>
        <w:t xml:space="preserve">/l </w:t>
      </w:r>
      <w:r w:rsidRPr="006227FA">
        <w:rPr>
          <w:rFonts w:ascii="Times New Roman" w:eastAsia="Times New Roman" w:hAnsi="Times New Roman" w:cs="Times New Roman"/>
          <w:lang w:val="lt-LT"/>
        </w:rPr>
        <w:sym w:font="Symbol" w:char="F02D"/>
      </w:r>
      <w:r w:rsidRPr="006227FA">
        <w:rPr>
          <w:rFonts w:ascii="Times New Roman" w:eastAsia="Times New Roman" w:hAnsi="Times New Roman" w:cs="Times New Roman"/>
          <w:lang w:val="lt-LT"/>
        </w:rPr>
        <w:t xml:space="preserve"> slopina reaktyvaus deguonies gamyba </w:t>
      </w:r>
      <w:proofErr w:type="spellStart"/>
      <w:r w:rsidRPr="006227FA">
        <w:rPr>
          <w:rFonts w:ascii="Times New Roman" w:eastAsia="Times New Roman" w:hAnsi="Times New Roman" w:cs="Times New Roman"/>
          <w:lang w:val="lt-LT"/>
        </w:rPr>
        <w:t>fagocituose</w:t>
      </w:r>
      <w:proofErr w:type="spellEnd"/>
      <w:r w:rsidRPr="006227FA">
        <w:rPr>
          <w:rFonts w:ascii="Times New Roman" w:eastAsia="Times New Roman" w:hAnsi="Times New Roman" w:cs="Times New Roman"/>
          <w:lang w:val="lt-LT"/>
        </w:rPr>
        <w:t>, kai koncentracija yra</w:t>
      </w:r>
    </w:p>
    <w:p w14:paraId="713D20C1"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10</w:t>
      </w:r>
      <w:r w:rsidRPr="006227FA">
        <w:rPr>
          <w:rFonts w:ascii="Times New Roman" w:eastAsia="Times New Roman" w:hAnsi="Times New Roman" w:cs="Times New Roman"/>
          <w:vertAlign w:val="superscript"/>
          <w:lang w:val="lt-LT"/>
        </w:rPr>
        <w:t>-4</w:t>
      </w:r>
      <w:r w:rsidRPr="006227FA">
        <w:rPr>
          <w:rFonts w:ascii="Times New Roman" w:eastAsia="Times New Roman" w:hAnsi="Times New Roman" w:cs="Times New Roman"/>
          <w:lang w:val="lt-LT"/>
        </w:rPr>
        <w:t> </w:t>
      </w:r>
      <w:proofErr w:type="spellStart"/>
      <w:r w:rsidRPr="006227FA">
        <w:rPr>
          <w:rFonts w:ascii="Times New Roman" w:eastAsia="Times New Roman" w:hAnsi="Times New Roman" w:cs="Times New Roman"/>
          <w:lang w:val="lt-LT"/>
        </w:rPr>
        <w:t>mol</w:t>
      </w:r>
      <w:proofErr w:type="spellEnd"/>
      <w:r w:rsidRPr="006227FA">
        <w:rPr>
          <w:rFonts w:ascii="Times New Roman" w:eastAsia="Times New Roman" w:hAnsi="Times New Roman" w:cs="Times New Roman"/>
          <w:lang w:val="lt-LT"/>
        </w:rPr>
        <w:t xml:space="preserve">/l </w:t>
      </w:r>
      <w:r w:rsidRPr="006227FA">
        <w:rPr>
          <w:rFonts w:ascii="Times New Roman" w:eastAsia="Times New Roman" w:hAnsi="Times New Roman" w:cs="Times New Roman"/>
          <w:lang w:val="lt-LT"/>
        </w:rPr>
        <w:sym w:font="Symbol" w:char="F02D"/>
      </w:r>
      <w:r w:rsidRPr="006227FA">
        <w:rPr>
          <w:rFonts w:ascii="Times New Roman" w:eastAsia="Times New Roman" w:hAnsi="Times New Roman" w:cs="Times New Roman"/>
          <w:lang w:val="lt-LT"/>
        </w:rPr>
        <w:t xml:space="preserve"> slopina </w:t>
      </w:r>
      <w:proofErr w:type="spellStart"/>
      <w:r w:rsidRPr="006227FA">
        <w:rPr>
          <w:rFonts w:ascii="Times New Roman" w:eastAsia="Times New Roman" w:hAnsi="Times New Roman" w:cs="Times New Roman"/>
          <w:lang w:val="lt-LT"/>
        </w:rPr>
        <w:t>fagocitų</w:t>
      </w:r>
      <w:proofErr w:type="spellEnd"/>
      <w:r w:rsidRPr="006227FA">
        <w:rPr>
          <w:rFonts w:ascii="Times New Roman" w:eastAsia="Times New Roman" w:hAnsi="Times New Roman" w:cs="Times New Roman"/>
          <w:lang w:val="lt-LT"/>
        </w:rPr>
        <w:t xml:space="preserve"> </w:t>
      </w:r>
      <w:proofErr w:type="spellStart"/>
      <w:r w:rsidRPr="006227FA">
        <w:rPr>
          <w:rFonts w:ascii="Times New Roman" w:eastAsia="Times New Roman" w:hAnsi="Times New Roman" w:cs="Times New Roman"/>
          <w:lang w:val="lt-LT"/>
        </w:rPr>
        <w:t>degranuliaciją</w:t>
      </w:r>
      <w:proofErr w:type="spellEnd"/>
      <w:r w:rsidRPr="006227FA">
        <w:rPr>
          <w:rFonts w:ascii="Times New Roman" w:eastAsia="Times New Roman" w:hAnsi="Times New Roman" w:cs="Times New Roman"/>
          <w:lang w:val="lt-LT"/>
        </w:rPr>
        <w:t xml:space="preserve"> ir </w:t>
      </w:r>
      <w:proofErr w:type="spellStart"/>
      <w:r w:rsidRPr="006227FA">
        <w:rPr>
          <w:rFonts w:ascii="Times New Roman" w:eastAsia="Times New Roman" w:hAnsi="Times New Roman" w:cs="Times New Roman"/>
          <w:lang w:val="lt-LT"/>
        </w:rPr>
        <w:t>agregaciją</w:t>
      </w:r>
      <w:proofErr w:type="spellEnd"/>
      <w:r w:rsidRPr="006227FA">
        <w:rPr>
          <w:rFonts w:ascii="Times New Roman" w:eastAsia="Times New Roman" w:hAnsi="Times New Roman" w:cs="Times New Roman"/>
          <w:lang w:val="lt-LT"/>
        </w:rPr>
        <w:t xml:space="preserve">. </w:t>
      </w:r>
    </w:p>
    <w:p w14:paraId="511E80ED" w14:textId="77777777" w:rsidR="00EA769F" w:rsidRPr="006227FA" w:rsidRDefault="00EA769F" w:rsidP="00EA769F">
      <w:pPr>
        <w:tabs>
          <w:tab w:val="left" w:pos="567"/>
        </w:tabs>
        <w:spacing w:after="0" w:line="260" w:lineRule="exact"/>
        <w:rPr>
          <w:rFonts w:ascii="Times New Roman" w:eastAsia="Times New Roman" w:hAnsi="Times New Roman" w:cs="Times New Roman"/>
          <w:i/>
          <w:lang w:val="lt-LT"/>
        </w:rPr>
      </w:pPr>
    </w:p>
    <w:p w14:paraId="1A44E4D5"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roofErr w:type="spellStart"/>
      <w:r w:rsidRPr="006227FA">
        <w:rPr>
          <w:rFonts w:ascii="Times New Roman" w:eastAsia="Times New Roman" w:hAnsi="Times New Roman" w:cs="Times New Roman"/>
          <w:i/>
          <w:lang w:val="lt-LT"/>
        </w:rPr>
        <w:t>In</w:t>
      </w:r>
      <w:proofErr w:type="spellEnd"/>
      <w:r w:rsidRPr="006227FA">
        <w:rPr>
          <w:rFonts w:ascii="Times New Roman" w:eastAsia="Times New Roman" w:hAnsi="Times New Roman" w:cs="Times New Roman"/>
          <w:i/>
          <w:lang w:val="lt-LT"/>
        </w:rPr>
        <w:t xml:space="preserve"> </w:t>
      </w:r>
      <w:proofErr w:type="spellStart"/>
      <w:r w:rsidRPr="006227FA">
        <w:rPr>
          <w:rFonts w:ascii="Times New Roman" w:eastAsia="Times New Roman" w:hAnsi="Times New Roman" w:cs="Times New Roman"/>
          <w:i/>
          <w:lang w:val="lt-LT"/>
        </w:rPr>
        <w:t>vitro</w:t>
      </w:r>
      <w:proofErr w:type="spellEnd"/>
      <w:r w:rsidRPr="006227FA">
        <w:rPr>
          <w:rFonts w:ascii="Times New Roman" w:eastAsia="Times New Roman" w:hAnsi="Times New Roman" w:cs="Times New Roman"/>
          <w:lang w:val="lt-LT"/>
        </w:rPr>
        <w:t xml:space="preserve"> stipriausias poveikis būna tada, kai leukocitų adhezija kapiliarų </w:t>
      </w:r>
      <w:proofErr w:type="spellStart"/>
      <w:r w:rsidRPr="006227FA">
        <w:rPr>
          <w:rFonts w:ascii="Times New Roman" w:eastAsia="Times New Roman" w:hAnsi="Times New Roman" w:cs="Times New Roman"/>
          <w:lang w:val="lt-LT"/>
        </w:rPr>
        <w:t>endotelyje</w:t>
      </w:r>
      <w:proofErr w:type="spellEnd"/>
      <w:r w:rsidRPr="006227FA">
        <w:rPr>
          <w:rFonts w:ascii="Times New Roman" w:eastAsia="Times New Roman" w:hAnsi="Times New Roman" w:cs="Times New Roman"/>
          <w:lang w:val="lt-LT"/>
        </w:rPr>
        <w:t xml:space="preserve"> slopinama 3 – 4 kartus (tada, kai koncentracija yra 10</w:t>
      </w:r>
      <w:r w:rsidRPr="006227FA">
        <w:rPr>
          <w:rFonts w:ascii="Times New Roman" w:eastAsia="Times New Roman" w:hAnsi="Times New Roman" w:cs="Times New Roman"/>
          <w:vertAlign w:val="superscript"/>
          <w:lang w:val="lt-LT"/>
        </w:rPr>
        <w:t>-6</w:t>
      </w:r>
      <w:r w:rsidRPr="006227FA">
        <w:rPr>
          <w:rFonts w:ascii="Times New Roman" w:eastAsia="Times New Roman" w:hAnsi="Times New Roman" w:cs="Times New Roman"/>
          <w:lang w:val="lt-LT"/>
        </w:rPr>
        <w:t> </w:t>
      </w:r>
      <w:proofErr w:type="spellStart"/>
      <w:r w:rsidRPr="006227FA">
        <w:rPr>
          <w:rFonts w:ascii="Times New Roman" w:eastAsia="Times New Roman" w:hAnsi="Times New Roman" w:cs="Times New Roman"/>
          <w:lang w:val="lt-LT"/>
        </w:rPr>
        <w:t>mol</w:t>
      </w:r>
      <w:proofErr w:type="spellEnd"/>
      <w:r w:rsidRPr="006227FA">
        <w:rPr>
          <w:rFonts w:ascii="Times New Roman" w:eastAsia="Times New Roman" w:hAnsi="Times New Roman" w:cs="Times New Roman"/>
          <w:lang w:val="lt-LT"/>
        </w:rPr>
        <w:t>/l).</w:t>
      </w:r>
    </w:p>
    <w:p w14:paraId="600B85F6"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351F0C41"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Žiurkėms </w:t>
      </w: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(8,5 mg/kg kūno svorio dozė, t. y. ED</w:t>
      </w:r>
      <w:r w:rsidRPr="006227FA">
        <w:rPr>
          <w:rFonts w:ascii="Times New Roman" w:eastAsia="Times New Roman" w:hAnsi="Times New Roman" w:cs="Times New Roman"/>
          <w:vertAlign w:val="subscript"/>
          <w:lang w:val="lt-LT"/>
        </w:rPr>
        <w:t>35</w:t>
      </w:r>
      <w:r w:rsidRPr="006227FA">
        <w:rPr>
          <w:rFonts w:ascii="Times New Roman" w:eastAsia="Times New Roman" w:hAnsi="Times New Roman" w:cs="Times New Roman"/>
          <w:lang w:val="lt-LT"/>
        </w:rPr>
        <w:t>) sukelia antitrombinį poveikį, be to, jis (50 mg/kg kūno svorio dozė; p </w:t>
      </w:r>
      <w:r w:rsidRPr="006227FA">
        <w:rPr>
          <w:rFonts w:ascii="Times New Roman" w:eastAsia="Times New Roman" w:hAnsi="Times New Roman" w:cs="Times New Roman"/>
          <w:lang w:val="lt-LT"/>
        </w:rPr>
        <w:sym w:font="Symbol" w:char="F03C"/>
      </w:r>
      <w:r w:rsidRPr="006227FA">
        <w:rPr>
          <w:rFonts w:ascii="Times New Roman" w:eastAsia="Times New Roman" w:hAnsi="Times New Roman" w:cs="Times New Roman"/>
          <w:lang w:val="lt-LT"/>
        </w:rPr>
        <w:t xml:space="preserve"> 0,05) mažina pelių kritimą, sukeliamą trombocitus aktyvuojančio faktoriaus. </w:t>
      </w:r>
    </w:p>
    <w:p w14:paraId="0325E3F2"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5FA67595"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Remiantis tyrimais, </w:t>
      </w: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sukelia priešuždegiminį poveikį, slopindamas kraujagyslių pažaidą, sukeliamą aktyvios </w:t>
      </w:r>
      <w:proofErr w:type="spellStart"/>
      <w:r w:rsidRPr="006227FA">
        <w:rPr>
          <w:rFonts w:ascii="Times New Roman" w:eastAsia="Times New Roman" w:hAnsi="Times New Roman" w:cs="Times New Roman"/>
          <w:lang w:val="lt-LT"/>
        </w:rPr>
        <w:t>adhezinės</w:t>
      </w:r>
      <w:proofErr w:type="spellEnd"/>
      <w:r w:rsidRPr="006227FA">
        <w:rPr>
          <w:rFonts w:ascii="Times New Roman" w:eastAsia="Times New Roman" w:hAnsi="Times New Roman" w:cs="Times New Roman"/>
          <w:lang w:val="lt-LT"/>
        </w:rPr>
        <w:t xml:space="preserve"> leukocitų </w:t>
      </w:r>
      <w:proofErr w:type="spellStart"/>
      <w:r w:rsidRPr="006227FA">
        <w:rPr>
          <w:rFonts w:ascii="Times New Roman" w:eastAsia="Times New Roman" w:hAnsi="Times New Roman" w:cs="Times New Roman"/>
          <w:lang w:val="lt-LT"/>
        </w:rPr>
        <w:t>penetracijos</w:t>
      </w:r>
      <w:proofErr w:type="spellEnd"/>
      <w:r w:rsidRPr="006227FA">
        <w:rPr>
          <w:rFonts w:ascii="Times New Roman" w:eastAsia="Times New Roman" w:hAnsi="Times New Roman" w:cs="Times New Roman"/>
          <w:lang w:val="lt-LT"/>
        </w:rPr>
        <w:t xml:space="preserve">. Dėl sukeliamo aiškaus lokaliai anestezuojančio poveikio greitai silpnina skausmą. </w:t>
      </w:r>
    </w:p>
    <w:p w14:paraId="0FF9B797"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7A04D9E5"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mažina kapiliarų sienelių laidumą, todėl stabdo edemos pasireiškimą. Be to, preparatas sukelia antiseptinį poveikį. </w:t>
      </w:r>
    </w:p>
    <w:p w14:paraId="27280F51"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46E06A45" w14:textId="61686A07" w:rsidR="00EA769F" w:rsidRDefault="00EA769F" w:rsidP="00EA769F">
      <w:pPr>
        <w:spacing w:after="0" w:line="240" w:lineRule="auto"/>
        <w:ind w:right="-142"/>
        <w:rPr>
          <w:rFonts w:ascii="Times New Roman" w:eastAsia="Times New Roman" w:hAnsi="Times New Roman" w:cs="Times New Roman"/>
          <w:lang w:val="lt-LT"/>
        </w:rPr>
      </w:pP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toleruojamas gerai. Lokaliai pavartotas jis slopina uždegimo simptomus, nesukeldamas reikšmingo sisteminio poveikio.</w:t>
      </w:r>
    </w:p>
    <w:p w14:paraId="7DB86A2D" w14:textId="77777777" w:rsidR="00C53D99" w:rsidRDefault="00C53D99" w:rsidP="00EA769F">
      <w:pPr>
        <w:spacing w:after="0" w:line="240" w:lineRule="auto"/>
        <w:ind w:right="-142"/>
        <w:rPr>
          <w:rFonts w:ascii="Times New Roman" w:eastAsia="Times New Roman" w:hAnsi="Times New Roman" w:cs="Times New Roman"/>
          <w:lang w:val="lt-LT"/>
        </w:rPr>
      </w:pPr>
    </w:p>
    <w:p w14:paraId="23989D3B" w14:textId="4DC761A2" w:rsidR="00C53D99" w:rsidRPr="00012113" w:rsidRDefault="00C53D99" w:rsidP="00012113">
      <w:pPr>
        <w:spacing w:line="240" w:lineRule="auto"/>
        <w:rPr>
          <w:rFonts w:ascii="Times New Roman" w:hAnsi="Times New Roman" w:cs="Times New Roman"/>
          <w:iCs/>
          <w:lang w:val="lt-LT"/>
        </w:rPr>
      </w:pPr>
      <w:r w:rsidRPr="00012113">
        <w:rPr>
          <w:rFonts w:ascii="Times New Roman" w:hAnsi="Times New Roman" w:cs="Times New Roman"/>
          <w:iCs/>
          <w:lang w:val="lt-LT"/>
        </w:rPr>
        <w:t xml:space="preserve">Atsitiktinių imčių aktyviai kontroliuojamo klinikinio tyrimo metu praėjus 1 minutei po vienos </w:t>
      </w:r>
      <w:proofErr w:type="spellStart"/>
      <w:r w:rsidRPr="00012113">
        <w:rPr>
          <w:rFonts w:ascii="Times New Roman" w:hAnsi="Times New Roman" w:cs="Times New Roman"/>
          <w:iCs/>
          <w:lang w:val="lt-LT"/>
        </w:rPr>
        <w:t>benzidamino</w:t>
      </w:r>
      <w:proofErr w:type="spellEnd"/>
      <w:r w:rsidRPr="00012113">
        <w:rPr>
          <w:rFonts w:ascii="Times New Roman" w:hAnsi="Times New Roman" w:cs="Times New Roman"/>
          <w:iCs/>
          <w:lang w:val="lt-LT"/>
        </w:rPr>
        <w:t xml:space="preserve"> purškalo 3 mg/ml dozės (4 </w:t>
      </w:r>
      <w:r w:rsidR="0034258C">
        <w:rPr>
          <w:rFonts w:ascii="Times New Roman" w:hAnsi="Times New Roman" w:cs="Times New Roman"/>
          <w:iCs/>
          <w:lang w:val="lt-LT"/>
        </w:rPr>
        <w:t>į</w:t>
      </w:r>
      <w:r w:rsidRPr="00012113">
        <w:rPr>
          <w:rFonts w:ascii="Times New Roman" w:hAnsi="Times New Roman" w:cs="Times New Roman"/>
          <w:iCs/>
          <w:lang w:val="lt-LT"/>
        </w:rPr>
        <w:t>purškimų) pavartojimo, p</w:t>
      </w:r>
      <w:r w:rsidR="0034258C">
        <w:rPr>
          <w:rFonts w:ascii="Times New Roman" w:hAnsi="Times New Roman" w:cs="Times New Roman"/>
          <w:iCs/>
          <w:lang w:val="lt-LT"/>
        </w:rPr>
        <w:t>irminis</w:t>
      </w:r>
      <w:r w:rsidRPr="00012113">
        <w:rPr>
          <w:rFonts w:ascii="Times New Roman" w:hAnsi="Times New Roman" w:cs="Times New Roman"/>
          <w:iCs/>
          <w:lang w:val="lt-LT"/>
        </w:rPr>
        <w:t xml:space="preserve"> skausmo sumažėjimas buvo nustatytas 78% ūminiu ryklės uždegimu sergančių pacientų, praėjus 2 minutėms </w:t>
      </w:r>
      <w:r w:rsidRPr="00012113">
        <w:rPr>
          <w:rFonts w:ascii="Times New Roman" w:hAnsi="Times New Roman" w:cs="Times New Roman"/>
          <w:iCs/>
          <w:lang w:val="lt-LT"/>
        </w:rPr>
        <w:sym w:font="Symbol" w:char="F02D"/>
      </w:r>
      <w:r w:rsidRPr="00012113">
        <w:rPr>
          <w:rFonts w:ascii="Times New Roman" w:hAnsi="Times New Roman" w:cs="Times New Roman"/>
          <w:iCs/>
          <w:lang w:val="lt-LT"/>
        </w:rPr>
        <w:t xml:space="preserve"> 91% pacientų. Praėjus 15 minučių po pavartojimo, reikšmingas skausmo palengvėjimas buvo nustatytas maždaug 75% pacientų. Skausmo palengvėjimas truko iki 4 valandų. Taip pat nustatytas rijimo sunkumo ir patinimo pojūčio pagerėjimas. </w:t>
      </w:r>
      <w:r w:rsidR="000E5F22" w:rsidRPr="000E5F22">
        <w:rPr>
          <w:rFonts w:ascii="Times New Roman" w:hAnsi="Times New Roman" w:cs="Times New Roman"/>
          <w:iCs/>
          <w:lang w:val="lt-LT"/>
        </w:rPr>
        <w:t>Patvirtinta, kad vaistinis preparatas gerai toleruotas ir buvo saugus vartoti.</w:t>
      </w:r>
    </w:p>
    <w:p w14:paraId="2A59BCB9"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4FA9CF03"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5.2</w:t>
      </w:r>
      <w:r w:rsidRPr="006227FA">
        <w:rPr>
          <w:rFonts w:ascii="Times New Roman" w:eastAsia="Times New Roman" w:hAnsi="Times New Roman" w:cs="Times New Roman"/>
          <w:b/>
          <w:bCs/>
          <w:snapToGrid w:val="0"/>
          <w:szCs w:val="28"/>
          <w:lang w:val="lt-LT" w:eastAsia="x-none"/>
        </w:rPr>
        <w:tab/>
      </w:r>
      <w:proofErr w:type="spellStart"/>
      <w:r w:rsidRPr="006227FA">
        <w:rPr>
          <w:rFonts w:ascii="Times New Roman" w:eastAsia="Times New Roman" w:hAnsi="Times New Roman" w:cs="Times New Roman"/>
          <w:b/>
          <w:bCs/>
          <w:snapToGrid w:val="0"/>
          <w:szCs w:val="28"/>
          <w:lang w:val="lt-LT" w:eastAsia="x-none"/>
        </w:rPr>
        <w:t>Farmakokinetinės</w:t>
      </w:r>
      <w:proofErr w:type="spellEnd"/>
      <w:r w:rsidRPr="006227FA">
        <w:rPr>
          <w:rFonts w:ascii="Times New Roman" w:eastAsia="Times New Roman" w:hAnsi="Times New Roman" w:cs="Times New Roman"/>
          <w:b/>
          <w:bCs/>
          <w:snapToGrid w:val="0"/>
          <w:szCs w:val="28"/>
          <w:lang w:val="lt-LT" w:eastAsia="x-none"/>
        </w:rPr>
        <w:t xml:space="preserve"> savybės</w:t>
      </w:r>
    </w:p>
    <w:p w14:paraId="40777CB5"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42F804B2"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Absorbcija</w:t>
      </w:r>
    </w:p>
    <w:p w14:paraId="3FD8EB71"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lastRenderedPageBreak/>
        <w:t xml:space="preserve">Lokaliai pavartotas </w:t>
      </w: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gerai prasiskverbia per odą bei gleivinę ir kaupiasi po ja esančiame uždegimo apimtame audinyje.</w:t>
      </w:r>
    </w:p>
    <w:p w14:paraId="7FCD3287"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7E185522"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Preparato pavartojus lokaliai (praskalavus burną), į sisteminę kraujotaką patenka mažas veikliosios medžiagos kiekis, didžiausia jos koncentracija kraujo plazmoje atsiranda vėliau. Per burnos ir ryklės gleivinę absorbuoto </w:t>
      </w:r>
      <w:proofErr w:type="spellStart"/>
      <w:r w:rsidRPr="006227FA">
        <w:rPr>
          <w:rFonts w:ascii="Times New Roman" w:eastAsia="Times New Roman" w:hAnsi="Times New Roman" w:cs="Times New Roman"/>
          <w:lang w:val="lt-LT"/>
        </w:rPr>
        <w:t>benzidamino</w:t>
      </w:r>
      <w:proofErr w:type="spellEnd"/>
      <w:r w:rsidRPr="006227FA">
        <w:rPr>
          <w:rFonts w:ascii="Times New Roman" w:eastAsia="Times New Roman" w:hAnsi="Times New Roman" w:cs="Times New Roman"/>
          <w:lang w:val="lt-LT"/>
        </w:rPr>
        <w:t xml:space="preserve"> kiekis žmogaus kraujo serume būna per mažas, kad sukeltų sisteminį farmakologinį poveikį.</w:t>
      </w:r>
    </w:p>
    <w:p w14:paraId="0686EF5E"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p>
    <w:p w14:paraId="01999FED"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u w:val="single"/>
          <w:lang w:val="lt-LT"/>
        </w:rPr>
      </w:pPr>
      <w:r w:rsidRPr="006227FA">
        <w:rPr>
          <w:rFonts w:ascii="Times New Roman" w:eastAsia="Times New Roman" w:hAnsi="Times New Roman" w:cs="Times New Roman"/>
          <w:szCs w:val="20"/>
          <w:u w:val="single"/>
          <w:lang w:val="lt-LT"/>
        </w:rPr>
        <w:t xml:space="preserve">Metabolizmas ir </w:t>
      </w:r>
      <w:proofErr w:type="spellStart"/>
      <w:r w:rsidRPr="006227FA">
        <w:rPr>
          <w:rFonts w:ascii="Times New Roman" w:eastAsia="Times New Roman" w:hAnsi="Times New Roman" w:cs="Times New Roman"/>
          <w:szCs w:val="20"/>
          <w:u w:val="single"/>
          <w:lang w:val="lt-LT"/>
        </w:rPr>
        <w:t>ekskrecija</w:t>
      </w:r>
      <w:proofErr w:type="spellEnd"/>
    </w:p>
    <w:p w14:paraId="7D98F21A" w14:textId="77777777" w:rsidR="00EA769F" w:rsidRPr="006227FA" w:rsidRDefault="00EA769F" w:rsidP="00EA769F">
      <w:pPr>
        <w:tabs>
          <w:tab w:val="left" w:pos="567"/>
        </w:tabs>
        <w:spacing w:after="0" w:line="240" w:lineRule="auto"/>
        <w:contextualSpacing/>
        <w:outlineLvl w:val="0"/>
        <w:rPr>
          <w:rFonts w:ascii="Times New Roman" w:eastAsia="Times New Roman" w:hAnsi="Times New Roman" w:cs="Times New Roman"/>
          <w:iCs/>
          <w:snapToGrid w:val="0"/>
          <w:color w:val="000000"/>
          <w:szCs w:val="20"/>
          <w:lang w:val="lt-LT"/>
        </w:rPr>
      </w:pPr>
      <w:r w:rsidRPr="006227FA">
        <w:rPr>
          <w:rFonts w:ascii="Times New Roman" w:eastAsia="Times New Roman" w:hAnsi="Times New Roman" w:cs="Times New Roman"/>
          <w:szCs w:val="20"/>
          <w:lang w:val="lt-LT"/>
        </w:rPr>
        <w:t xml:space="preserve">Iš organizmo </w:t>
      </w: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szCs w:val="20"/>
          <w:lang w:val="lt-LT"/>
        </w:rPr>
        <w:t xml:space="preserve"> išsiskiria su šlapimu, daugiausiai neaktyvių metabolitų ir </w:t>
      </w:r>
      <w:proofErr w:type="spellStart"/>
      <w:r w:rsidRPr="006227FA">
        <w:rPr>
          <w:rFonts w:ascii="Times New Roman" w:eastAsia="Times New Roman" w:hAnsi="Times New Roman" w:cs="Times New Roman"/>
          <w:szCs w:val="20"/>
          <w:lang w:val="lt-LT"/>
        </w:rPr>
        <w:t>konjugatų</w:t>
      </w:r>
      <w:proofErr w:type="spellEnd"/>
      <w:r w:rsidRPr="006227FA">
        <w:rPr>
          <w:rFonts w:ascii="Times New Roman" w:eastAsia="Times New Roman" w:hAnsi="Times New Roman" w:cs="Times New Roman"/>
          <w:szCs w:val="20"/>
          <w:lang w:val="lt-LT"/>
        </w:rPr>
        <w:t xml:space="preserve"> pavidalu.</w:t>
      </w:r>
    </w:p>
    <w:p w14:paraId="6F8CD9B0"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snapToGrid w:val="0"/>
          <w:lang w:val="lt-LT"/>
        </w:rPr>
      </w:pPr>
    </w:p>
    <w:p w14:paraId="09881F44"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5.3</w:t>
      </w:r>
      <w:r w:rsidRPr="006227FA">
        <w:rPr>
          <w:rFonts w:ascii="Times New Roman" w:eastAsia="Times New Roman" w:hAnsi="Times New Roman" w:cs="Times New Roman"/>
          <w:b/>
          <w:bCs/>
          <w:snapToGrid w:val="0"/>
          <w:szCs w:val="28"/>
          <w:lang w:val="lt-LT" w:eastAsia="x-none"/>
        </w:rPr>
        <w:tab/>
      </w:r>
      <w:proofErr w:type="spellStart"/>
      <w:r w:rsidRPr="006227FA">
        <w:rPr>
          <w:rFonts w:ascii="Times New Roman" w:eastAsia="Times New Roman" w:hAnsi="Times New Roman" w:cs="Times New Roman"/>
          <w:b/>
          <w:bCs/>
          <w:snapToGrid w:val="0"/>
          <w:szCs w:val="28"/>
          <w:lang w:val="lt-LT" w:eastAsia="x-none"/>
        </w:rPr>
        <w:t>Ikiklinikinių</w:t>
      </w:r>
      <w:proofErr w:type="spellEnd"/>
      <w:r w:rsidRPr="006227FA">
        <w:rPr>
          <w:rFonts w:ascii="Times New Roman" w:eastAsia="Times New Roman" w:hAnsi="Times New Roman" w:cs="Times New Roman"/>
          <w:b/>
          <w:bCs/>
          <w:snapToGrid w:val="0"/>
          <w:szCs w:val="28"/>
          <w:lang w:val="lt-LT" w:eastAsia="x-none"/>
        </w:rPr>
        <w:t xml:space="preserve"> saugumo tyrimų duomenys</w:t>
      </w:r>
    </w:p>
    <w:p w14:paraId="46241D97"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728FF1EF"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Įprastų farmakologinio saugumo, kartotinių dozių toksiškumo, genotoksiškumo, galimo kancerogeniškumo, toksinio poveikio reprodukcijai ir vystymuisi ikiklinikinių tyrimų duomenys specifinio pavojaus žmogui nerodo.</w:t>
      </w:r>
    </w:p>
    <w:p w14:paraId="174153FD"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403FD59F"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6BF2FDE4"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6.</w:t>
      </w:r>
      <w:r w:rsidRPr="006227FA">
        <w:rPr>
          <w:rFonts w:ascii="Times New Roman" w:eastAsia="Times New Roman" w:hAnsi="Times New Roman" w:cs="Times New Roman"/>
          <w:b/>
          <w:bCs/>
          <w:snapToGrid w:val="0"/>
          <w:szCs w:val="26"/>
          <w:lang w:val="lt-LT" w:eastAsia="x-none"/>
        </w:rPr>
        <w:tab/>
        <w:t>FARMACINĖ INFORMACIJA</w:t>
      </w:r>
    </w:p>
    <w:p w14:paraId="6402F874"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6102783E"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6.1</w:t>
      </w:r>
      <w:r w:rsidRPr="006227FA">
        <w:rPr>
          <w:rFonts w:ascii="Times New Roman" w:eastAsia="Times New Roman" w:hAnsi="Times New Roman" w:cs="Times New Roman"/>
          <w:b/>
          <w:bCs/>
          <w:snapToGrid w:val="0"/>
          <w:szCs w:val="28"/>
          <w:lang w:val="lt-LT" w:eastAsia="x-none"/>
        </w:rPr>
        <w:tab/>
        <w:t>Pagalbinių medžiagų sąrašas</w:t>
      </w:r>
    </w:p>
    <w:p w14:paraId="36CBD743"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450DFF07"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Sacharino natrio druska</w:t>
      </w:r>
    </w:p>
    <w:p w14:paraId="44FD99A4"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96% etanolis</w:t>
      </w:r>
    </w:p>
    <w:p w14:paraId="4FFC0A36"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roofErr w:type="spellStart"/>
      <w:r w:rsidRPr="006227FA">
        <w:rPr>
          <w:rFonts w:ascii="Times New Roman" w:eastAsia="Times New Roman" w:hAnsi="Times New Roman" w:cs="Times New Roman"/>
          <w:lang w:val="lt-LT"/>
        </w:rPr>
        <w:t>Glicerolis</w:t>
      </w:r>
      <w:proofErr w:type="spellEnd"/>
    </w:p>
    <w:p w14:paraId="13208719"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roofErr w:type="spellStart"/>
      <w:r w:rsidRPr="006227FA">
        <w:rPr>
          <w:rFonts w:ascii="Times New Roman" w:eastAsia="Times New Roman" w:hAnsi="Times New Roman" w:cs="Times New Roman"/>
          <w:lang w:val="lt-LT"/>
        </w:rPr>
        <w:t>Makrogolglicerolio</w:t>
      </w:r>
      <w:proofErr w:type="spellEnd"/>
      <w:r w:rsidRPr="006227FA">
        <w:rPr>
          <w:rFonts w:ascii="Times New Roman" w:eastAsia="Times New Roman" w:hAnsi="Times New Roman" w:cs="Times New Roman"/>
          <w:lang w:val="lt-LT"/>
        </w:rPr>
        <w:t xml:space="preserve"> </w:t>
      </w:r>
      <w:proofErr w:type="spellStart"/>
      <w:r w:rsidRPr="006227FA">
        <w:rPr>
          <w:rFonts w:ascii="Times New Roman" w:eastAsia="Times New Roman" w:hAnsi="Times New Roman" w:cs="Times New Roman"/>
          <w:lang w:val="lt-LT"/>
        </w:rPr>
        <w:t>hidroksistearatas</w:t>
      </w:r>
      <w:proofErr w:type="spellEnd"/>
    </w:p>
    <w:p w14:paraId="61EB7683"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Metilo </w:t>
      </w:r>
      <w:proofErr w:type="spellStart"/>
      <w:r w:rsidRPr="006227FA">
        <w:rPr>
          <w:rFonts w:ascii="Times New Roman" w:eastAsia="Times New Roman" w:hAnsi="Times New Roman" w:cs="Times New Roman"/>
          <w:lang w:val="lt-LT"/>
        </w:rPr>
        <w:t>parahidroksibenzoatas</w:t>
      </w:r>
      <w:proofErr w:type="spellEnd"/>
      <w:r w:rsidRPr="006227FA">
        <w:rPr>
          <w:rFonts w:ascii="Times New Roman" w:eastAsia="Times New Roman" w:hAnsi="Times New Roman" w:cs="Times New Roman"/>
          <w:lang w:val="lt-LT"/>
        </w:rPr>
        <w:t xml:space="preserve"> (E218)</w:t>
      </w:r>
    </w:p>
    <w:p w14:paraId="212E74C8"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Mėtų skonio kvapioji medžiaga</w:t>
      </w:r>
    </w:p>
    <w:p w14:paraId="0E42D36F"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Išgrynintas vanduo</w:t>
      </w:r>
    </w:p>
    <w:p w14:paraId="34B5F456"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436B44C2"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6.2</w:t>
      </w:r>
      <w:r w:rsidRPr="006227FA">
        <w:rPr>
          <w:rFonts w:ascii="Times New Roman" w:eastAsia="Times New Roman" w:hAnsi="Times New Roman" w:cs="Times New Roman"/>
          <w:b/>
          <w:bCs/>
          <w:snapToGrid w:val="0"/>
          <w:szCs w:val="28"/>
          <w:lang w:val="lt-LT" w:eastAsia="x-none"/>
        </w:rPr>
        <w:tab/>
        <w:t>Nesuderinamumas</w:t>
      </w:r>
    </w:p>
    <w:p w14:paraId="0539A531"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0F82ECB2"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Duomenys nebūtini.</w:t>
      </w:r>
    </w:p>
    <w:p w14:paraId="2CBF1C5E"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3AB0025D"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6.3</w:t>
      </w:r>
      <w:r w:rsidRPr="006227FA">
        <w:rPr>
          <w:rFonts w:ascii="Times New Roman" w:eastAsia="Times New Roman" w:hAnsi="Times New Roman" w:cs="Times New Roman"/>
          <w:b/>
          <w:bCs/>
          <w:snapToGrid w:val="0"/>
          <w:szCs w:val="28"/>
          <w:lang w:val="lt-LT" w:eastAsia="x-none"/>
        </w:rPr>
        <w:tab/>
        <w:t>Tinkamumo laikas</w:t>
      </w:r>
    </w:p>
    <w:p w14:paraId="0D5776D1"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6F75D8E9"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lang w:val="lt-LT"/>
        </w:rPr>
        <w:t>4 metai.</w:t>
      </w:r>
    </w:p>
    <w:p w14:paraId="170F4A33"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Pradėto vartoti vaistinio preparato tinkamumo laikas yra 6 mėnesiai.</w:t>
      </w:r>
    </w:p>
    <w:p w14:paraId="409E3B34"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115207F8"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6.4</w:t>
      </w:r>
      <w:r w:rsidRPr="006227FA">
        <w:rPr>
          <w:rFonts w:ascii="Times New Roman" w:eastAsia="Times New Roman" w:hAnsi="Times New Roman" w:cs="Times New Roman"/>
          <w:b/>
          <w:bCs/>
          <w:snapToGrid w:val="0"/>
          <w:szCs w:val="28"/>
          <w:lang w:val="lt-LT" w:eastAsia="x-none"/>
        </w:rPr>
        <w:tab/>
        <w:t>Specialios laikymo sąlygos</w:t>
      </w:r>
    </w:p>
    <w:p w14:paraId="130872EA"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462D28DD" w14:textId="77777777" w:rsidR="00EA769F" w:rsidRPr="006227FA" w:rsidRDefault="00EA769F" w:rsidP="00EA769F">
      <w:pPr>
        <w:spacing w:after="0" w:line="240" w:lineRule="auto"/>
        <w:rPr>
          <w:rFonts w:ascii="Times New Roman" w:eastAsia="Times New Roman" w:hAnsi="Times New Roman" w:cs="Times New Roman"/>
          <w:snapToGrid w:val="0"/>
          <w:color w:val="0D0D0D"/>
          <w:szCs w:val="24"/>
          <w:lang w:val="lt-LT"/>
        </w:rPr>
      </w:pPr>
      <w:r w:rsidRPr="006227FA">
        <w:rPr>
          <w:rFonts w:ascii="Times New Roman" w:eastAsia="Times New Roman" w:hAnsi="Times New Roman" w:cs="Times New Roman"/>
          <w:snapToGrid w:val="0"/>
          <w:szCs w:val="20"/>
          <w:lang w:val="lt-LT"/>
        </w:rPr>
        <w:t>Šiam vaistiniam preparatui specialių laikymo sąlygų nereikia.</w:t>
      </w:r>
    </w:p>
    <w:p w14:paraId="4D85866B"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16829270"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6.5</w:t>
      </w:r>
      <w:r w:rsidRPr="006227FA">
        <w:rPr>
          <w:rFonts w:ascii="Times New Roman" w:eastAsia="Times New Roman" w:hAnsi="Times New Roman" w:cs="Times New Roman"/>
          <w:b/>
          <w:bCs/>
          <w:snapToGrid w:val="0"/>
          <w:szCs w:val="28"/>
          <w:lang w:val="lt-LT" w:eastAsia="x-none"/>
        </w:rPr>
        <w:tab/>
      </w:r>
      <w:proofErr w:type="spellStart"/>
      <w:r w:rsidRPr="006227FA">
        <w:rPr>
          <w:rFonts w:ascii="Times New Roman" w:eastAsia="Times New Roman" w:hAnsi="Times New Roman" w:cs="Times New Roman"/>
          <w:b/>
          <w:bCs/>
          <w:snapToGrid w:val="0"/>
          <w:szCs w:val="28"/>
          <w:lang w:val="lt-LT" w:eastAsia="x-none"/>
        </w:rPr>
        <w:t>Talpyklės</w:t>
      </w:r>
      <w:proofErr w:type="spellEnd"/>
      <w:r w:rsidRPr="006227FA">
        <w:rPr>
          <w:rFonts w:ascii="Times New Roman" w:eastAsia="Times New Roman" w:hAnsi="Times New Roman" w:cs="Times New Roman"/>
          <w:b/>
          <w:bCs/>
          <w:snapToGrid w:val="0"/>
          <w:szCs w:val="28"/>
          <w:lang w:val="lt-LT" w:eastAsia="x-none"/>
        </w:rPr>
        <w:t xml:space="preserve"> pobūdis ir jos turinys</w:t>
      </w:r>
      <w:r w:rsidRPr="006227FA">
        <w:rPr>
          <w:rFonts w:ascii="Times New Roman" w:eastAsia="Times New Roman" w:hAnsi="Times New Roman" w:cs="Times New Roman"/>
          <w:b/>
          <w:noProof/>
          <w:snapToGrid w:val="0"/>
          <w:szCs w:val="24"/>
          <w:lang w:val="lt-LT" w:eastAsia="x-none"/>
        </w:rPr>
        <w:t xml:space="preserve"> </w:t>
      </w:r>
    </w:p>
    <w:p w14:paraId="2A3884D1"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554C0D42"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lang w:val="lt-LT"/>
        </w:rPr>
        <w:t>15 ml DTPE buteliukas su purškalo pompa.</w:t>
      </w:r>
    </w:p>
    <w:p w14:paraId="61A573D1" w14:textId="77777777" w:rsidR="00EA769F" w:rsidRPr="006227FA" w:rsidRDefault="00EA769F" w:rsidP="00EA769F">
      <w:pPr>
        <w:spacing w:after="0" w:line="240" w:lineRule="auto"/>
        <w:rPr>
          <w:rFonts w:ascii="Times New Roman" w:eastAsia="Times New Roman" w:hAnsi="Times New Roman" w:cs="Times New Roman"/>
          <w:snapToGrid w:val="0"/>
          <w:lang w:val="lt-LT"/>
        </w:rPr>
      </w:pPr>
      <w:r w:rsidRPr="006227FA">
        <w:rPr>
          <w:rFonts w:ascii="Times New Roman" w:eastAsia="Times New Roman" w:hAnsi="Times New Roman" w:cs="Times New Roman"/>
          <w:snapToGrid w:val="0"/>
          <w:lang w:val="lt-LT"/>
        </w:rPr>
        <w:t>Kartono dėžutėje yra 1 buteliukas.</w:t>
      </w:r>
    </w:p>
    <w:p w14:paraId="235906C6"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29659859"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bookmarkStart w:id="0" w:name="OLE_LINK1"/>
      <w:r w:rsidRPr="006227FA">
        <w:rPr>
          <w:rFonts w:ascii="Times New Roman" w:eastAsia="Times New Roman" w:hAnsi="Times New Roman" w:cs="Times New Roman"/>
          <w:b/>
          <w:bCs/>
          <w:snapToGrid w:val="0"/>
          <w:szCs w:val="28"/>
          <w:lang w:val="lt-LT" w:eastAsia="x-none"/>
        </w:rPr>
        <w:t>6.6</w:t>
      </w:r>
      <w:r w:rsidRPr="006227FA">
        <w:rPr>
          <w:rFonts w:ascii="Times New Roman" w:eastAsia="Times New Roman" w:hAnsi="Times New Roman" w:cs="Times New Roman"/>
          <w:b/>
          <w:bCs/>
          <w:snapToGrid w:val="0"/>
          <w:szCs w:val="28"/>
          <w:lang w:val="lt-LT" w:eastAsia="x-none"/>
        </w:rPr>
        <w:tab/>
        <w:t xml:space="preserve">Specialūs reikalavimai atliekoms tvarkyti </w:t>
      </w:r>
    </w:p>
    <w:bookmarkEnd w:id="0"/>
    <w:p w14:paraId="39924D92"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3CB6BF91"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Specialių reikalavimų nėra.</w:t>
      </w:r>
    </w:p>
    <w:p w14:paraId="49DFFC3C"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Nesuvartotą preparatą ar atliekas reikia tvarkyti laikantis vietinių reikalavimų.</w:t>
      </w:r>
    </w:p>
    <w:p w14:paraId="30DC6C7B"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133A66A1"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427FEDF4"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lastRenderedPageBreak/>
        <w:t>7.</w:t>
      </w:r>
      <w:r w:rsidRPr="006227FA">
        <w:rPr>
          <w:rFonts w:ascii="Times New Roman" w:eastAsia="Times New Roman" w:hAnsi="Times New Roman" w:cs="Times New Roman"/>
          <w:b/>
          <w:bCs/>
          <w:snapToGrid w:val="0"/>
          <w:szCs w:val="26"/>
          <w:lang w:val="lt-LT" w:eastAsia="x-none"/>
        </w:rPr>
        <w:tab/>
        <w:t>REGISTRUOTOJAS</w:t>
      </w:r>
    </w:p>
    <w:p w14:paraId="40D87DB6"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4C5B8150" w14:textId="77777777" w:rsidR="00EA769F" w:rsidRPr="006227FA" w:rsidRDefault="00EA769F" w:rsidP="00EA769F">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Angelini Pharma Österreich GmbH</w:t>
      </w:r>
    </w:p>
    <w:p w14:paraId="6D7CBDDD" w14:textId="77777777" w:rsidR="00EA769F" w:rsidRPr="006227FA" w:rsidRDefault="00EA769F" w:rsidP="00EA769F">
      <w:pPr>
        <w:spacing w:after="0" w:line="240" w:lineRule="auto"/>
        <w:rPr>
          <w:rFonts w:ascii="Times New Roman" w:eastAsia="Times New Roman" w:hAnsi="Times New Roman" w:cs="Times New Roman"/>
          <w:snapToGrid w:val="0"/>
          <w:lang w:val="en-GB"/>
        </w:rPr>
      </w:pPr>
      <w:proofErr w:type="spellStart"/>
      <w:r w:rsidRPr="006227FA">
        <w:rPr>
          <w:rFonts w:ascii="Times New Roman" w:eastAsia="Times New Roman" w:hAnsi="Times New Roman" w:cs="Times New Roman"/>
          <w:snapToGrid w:val="0"/>
          <w:lang w:val="en-GB"/>
        </w:rPr>
        <w:t>Brigittenauer</w:t>
      </w:r>
      <w:proofErr w:type="spellEnd"/>
      <w:r w:rsidRPr="006227FA">
        <w:rPr>
          <w:rFonts w:ascii="Times New Roman" w:eastAsia="Times New Roman" w:hAnsi="Times New Roman" w:cs="Times New Roman"/>
          <w:snapToGrid w:val="0"/>
          <w:lang w:val="en-GB"/>
        </w:rPr>
        <w:t xml:space="preserve"> </w:t>
      </w:r>
      <w:proofErr w:type="spellStart"/>
      <w:r w:rsidRPr="006227FA">
        <w:rPr>
          <w:rFonts w:ascii="Times New Roman" w:eastAsia="Times New Roman" w:hAnsi="Times New Roman" w:cs="Times New Roman"/>
          <w:snapToGrid w:val="0"/>
          <w:lang w:val="en-GB"/>
        </w:rPr>
        <w:t>Lände</w:t>
      </w:r>
      <w:proofErr w:type="spellEnd"/>
      <w:r w:rsidRPr="006227FA">
        <w:rPr>
          <w:rFonts w:ascii="Times New Roman" w:eastAsia="Times New Roman" w:hAnsi="Times New Roman" w:cs="Times New Roman"/>
          <w:snapToGrid w:val="0"/>
          <w:lang w:val="en-GB"/>
        </w:rPr>
        <w:t xml:space="preserve"> 50-54</w:t>
      </w:r>
    </w:p>
    <w:p w14:paraId="658CC563" w14:textId="77777777" w:rsidR="00EA769F" w:rsidRPr="006227FA" w:rsidRDefault="00EA769F" w:rsidP="00EA769F">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1200 Viena</w:t>
      </w:r>
    </w:p>
    <w:p w14:paraId="647D5BC7" w14:textId="77777777" w:rsidR="00EA769F" w:rsidRPr="006227FA" w:rsidRDefault="00EA769F" w:rsidP="00EA769F">
      <w:pPr>
        <w:spacing w:after="0" w:line="240" w:lineRule="auto"/>
        <w:rPr>
          <w:rFonts w:ascii="Times New Roman" w:eastAsia="Times New Roman" w:hAnsi="Times New Roman" w:cs="Times New Roman"/>
          <w:snapToGrid w:val="0"/>
          <w:lang w:val="lt-LT"/>
        </w:rPr>
      </w:pPr>
      <w:proofErr w:type="spellStart"/>
      <w:r w:rsidRPr="006227FA">
        <w:rPr>
          <w:rFonts w:ascii="Times New Roman" w:eastAsia="Times New Roman" w:hAnsi="Times New Roman" w:cs="Times New Roman"/>
          <w:snapToGrid w:val="0"/>
          <w:lang w:val="en-GB"/>
        </w:rPr>
        <w:t>Austrija</w:t>
      </w:r>
      <w:proofErr w:type="spellEnd"/>
    </w:p>
    <w:p w14:paraId="3836C1F4"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27BB6D42"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5C5B389E"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8.</w:t>
      </w:r>
      <w:r w:rsidRPr="006227FA">
        <w:rPr>
          <w:rFonts w:ascii="Times New Roman" w:eastAsia="Times New Roman" w:hAnsi="Times New Roman" w:cs="Times New Roman"/>
          <w:b/>
          <w:bCs/>
          <w:snapToGrid w:val="0"/>
          <w:szCs w:val="26"/>
          <w:lang w:val="lt-LT" w:eastAsia="x-none"/>
        </w:rPr>
        <w:tab/>
        <w:t xml:space="preserve">REGISTRACIJOS </w:t>
      </w:r>
      <w:r w:rsidRPr="006227FA">
        <w:rPr>
          <w:rFonts w:ascii="Times New Roman" w:eastAsia="Times New Roman" w:hAnsi="Times New Roman" w:cs="Times New Roman"/>
          <w:b/>
          <w:bCs/>
          <w:noProof/>
          <w:snapToGrid w:val="0"/>
          <w:lang w:val="lt-LT" w:eastAsia="x-none"/>
        </w:rPr>
        <w:t>PAŽYMĖJIMO</w:t>
      </w:r>
      <w:r w:rsidRPr="006227FA">
        <w:rPr>
          <w:rFonts w:ascii="Times New Roman" w:eastAsia="Times New Roman" w:hAnsi="Times New Roman" w:cs="Times New Roman"/>
          <w:b/>
          <w:bCs/>
          <w:snapToGrid w:val="0"/>
          <w:szCs w:val="26"/>
          <w:lang w:val="lt-LT" w:eastAsia="x-none"/>
        </w:rPr>
        <w:t xml:space="preserve"> NUMERIS (-IAI) </w:t>
      </w:r>
    </w:p>
    <w:p w14:paraId="3297F5B8" w14:textId="77777777" w:rsidR="00EA769F" w:rsidRPr="006227FA" w:rsidRDefault="00EA769F" w:rsidP="00EA769F">
      <w:pPr>
        <w:spacing w:after="0" w:line="240" w:lineRule="auto"/>
        <w:rPr>
          <w:rFonts w:ascii="Times New Roman" w:eastAsia="Times New Roman" w:hAnsi="Times New Roman" w:cs="Times New Roman"/>
          <w:snapToGrid w:val="0"/>
          <w:szCs w:val="20"/>
          <w:lang w:val="lt-LT"/>
        </w:rPr>
      </w:pPr>
    </w:p>
    <w:p w14:paraId="0ABA520A"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0"/>
          <w:lang w:val="lt-LT"/>
        </w:rPr>
        <w:t>LT/1/01/0257/006</w:t>
      </w:r>
    </w:p>
    <w:p w14:paraId="28E9F3F8"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32413C9F"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0BBF7D33"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9.</w:t>
      </w:r>
      <w:r w:rsidRPr="006227FA">
        <w:rPr>
          <w:rFonts w:ascii="Times New Roman" w:eastAsia="Times New Roman" w:hAnsi="Times New Roman" w:cs="Times New Roman"/>
          <w:b/>
          <w:bCs/>
          <w:snapToGrid w:val="0"/>
          <w:szCs w:val="26"/>
          <w:lang w:val="lt-LT" w:eastAsia="x-none"/>
        </w:rPr>
        <w:tab/>
        <w:t>REGISTRAVIMO / PERREGISTRAVIMO DATA</w:t>
      </w:r>
    </w:p>
    <w:p w14:paraId="4C32D469"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550B938A" w14:textId="74F97285" w:rsidR="00EA769F" w:rsidRPr="006227FA" w:rsidRDefault="00EA769F" w:rsidP="00EA769F">
      <w:pPr>
        <w:spacing w:after="0" w:line="240" w:lineRule="auto"/>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noProof/>
          <w:snapToGrid w:val="0"/>
          <w:szCs w:val="24"/>
          <w:lang w:val="lt-LT"/>
        </w:rPr>
        <w:t xml:space="preserve">Registravimo </w:t>
      </w:r>
      <w:r w:rsidRPr="006227FA">
        <w:rPr>
          <w:rFonts w:ascii="Times New Roman" w:eastAsia="Times New Roman" w:hAnsi="Times New Roman" w:cs="Times New Roman"/>
          <w:noProof/>
          <w:snapToGrid w:val="0"/>
          <w:lang w:val="lt-LT"/>
        </w:rPr>
        <w:t>data</w:t>
      </w:r>
      <w:r>
        <w:rPr>
          <w:rFonts w:ascii="Times New Roman" w:eastAsia="Times New Roman" w:hAnsi="Times New Roman" w:cs="Times New Roman"/>
          <w:noProof/>
          <w:snapToGrid w:val="0"/>
          <w:lang w:val="lt-LT"/>
        </w:rPr>
        <w:t>:</w:t>
      </w:r>
      <w:r w:rsidRPr="006227FA">
        <w:rPr>
          <w:rFonts w:ascii="Times New Roman" w:eastAsia="Times New Roman" w:hAnsi="Times New Roman" w:cs="Times New Roman"/>
          <w:noProof/>
          <w:snapToGrid w:val="0"/>
          <w:szCs w:val="24"/>
          <w:lang w:val="lt-LT"/>
        </w:rPr>
        <w:t xml:space="preserve"> </w:t>
      </w:r>
      <w:r w:rsidRPr="006227FA">
        <w:rPr>
          <w:rFonts w:ascii="Times New Roman" w:eastAsia="Times New Roman" w:hAnsi="Times New Roman" w:cs="Times New Roman"/>
          <w:snapToGrid w:val="0"/>
          <w:lang w:val="lt-LT"/>
        </w:rPr>
        <w:t>2010 m. kovo 19 d.</w:t>
      </w:r>
    </w:p>
    <w:p w14:paraId="3827F557" w14:textId="77777777" w:rsidR="00EA769F" w:rsidRPr="006227FA" w:rsidRDefault="00EA769F" w:rsidP="00EA769F">
      <w:pPr>
        <w:spacing w:after="0" w:line="240" w:lineRule="auto"/>
        <w:rPr>
          <w:rFonts w:ascii="Times New Roman" w:eastAsia="Calibri" w:hAnsi="Times New Roman" w:cs="Times New Roman"/>
          <w:szCs w:val="24"/>
          <w:lang w:val="lt-LT"/>
        </w:rPr>
      </w:pPr>
      <w:r w:rsidRPr="006227FA">
        <w:rPr>
          <w:rFonts w:ascii="Times New Roman" w:eastAsia="Calibri" w:hAnsi="Times New Roman" w:cs="Times New Roman"/>
          <w:noProof/>
          <w:szCs w:val="24"/>
          <w:lang w:val="lt-LT"/>
        </w:rPr>
        <w:t>Paskutinio perregistravimo data: 2014 m. gruodžio 30 d.</w:t>
      </w:r>
    </w:p>
    <w:p w14:paraId="6FFBED22"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2EC52C16"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5D390FD9"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10.</w:t>
      </w:r>
      <w:r w:rsidRPr="006227FA">
        <w:rPr>
          <w:rFonts w:ascii="Times New Roman" w:eastAsia="Times New Roman" w:hAnsi="Times New Roman" w:cs="Times New Roman"/>
          <w:b/>
          <w:bCs/>
          <w:snapToGrid w:val="0"/>
          <w:szCs w:val="26"/>
          <w:lang w:val="lt-LT" w:eastAsia="x-none"/>
        </w:rPr>
        <w:tab/>
        <w:t>TEKSTO PERŽIŪROS DATA</w:t>
      </w:r>
    </w:p>
    <w:p w14:paraId="7121D916"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p>
    <w:p w14:paraId="12488E78" w14:textId="78765654" w:rsidR="00C1076D" w:rsidRDefault="00C1076D" w:rsidP="009B54DC">
      <w:pPr>
        <w:rPr>
          <w:rFonts w:ascii="Times New Roman" w:hAnsi="Times New Roman"/>
        </w:rPr>
      </w:pPr>
      <w:r>
        <w:rPr>
          <w:rFonts w:ascii="Times New Roman" w:eastAsia="Times New Roman" w:hAnsi="Times New Roman"/>
          <w:lang w:val="lt-LT"/>
        </w:rPr>
        <w:t>2025</w:t>
      </w:r>
      <w:r w:rsidRPr="004172DF">
        <w:rPr>
          <w:rFonts w:ascii="Times New Roman" w:hAnsi="Times New Roman"/>
          <w:lang w:val="lt-LT"/>
        </w:rPr>
        <w:t xml:space="preserve"> m. </w:t>
      </w:r>
      <w:r>
        <w:rPr>
          <w:rFonts w:ascii="Times New Roman" w:eastAsia="Times New Roman" w:hAnsi="Times New Roman"/>
          <w:lang w:val="lt-LT"/>
        </w:rPr>
        <w:t xml:space="preserve">rugsėjo </w:t>
      </w:r>
      <w:r>
        <w:rPr>
          <w:rFonts w:ascii="Times New Roman" w:eastAsia="Times New Roman" w:hAnsi="Times New Roman"/>
        </w:rPr>
        <w:t>29</w:t>
      </w:r>
      <w:r w:rsidRPr="004172DF">
        <w:rPr>
          <w:rFonts w:ascii="Times New Roman" w:hAnsi="Times New Roman"/>
        </w:rPr>
        <w:t xml:space="preserve"> d.</w:t>
      </w:r>
    </w:p>
    <w:p w14:paraId="1EEE97E8" w14:textId="77777777" w:rsidR="00EA769F" w:rsidRPr="006227FA" w:rsidRDefault="00EA769F" w:rsidP="00EA769F">
      <w:pPr>
        <w:spacing w:after="0" w:line="240" w:lineRule="auto"/>
        <w:rPr>
          <w:rFonts w:ascii="Times New Roman" w:eastAsia="Times New Roman" w:hAnsi="Times New Roman" w:cs="Times New Roman"/>
          <w:noProof/>
          <w:snapToGrid w:val="0"/>
          <w:lang w:val="lt-LT"/>
        </w:rPr>
      </w:pPr>
    </w:p>
    <w:p w14:paraId="4246638B" w14:textId="4DE5E3C8"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lang w:val="lt-LT"/>
        </w:rPr>
        <w:t>Išsami informacija apie šį vaistinį preparatą pateikiama Valstybinės vaistų kontrolės tarnybos prie Lietuvos Respublikos sveikatos apsaugos ministerijos tinklalapyje</w:t>
      </w:r>
      <w:r w:rsidRPr="006227FA">
        <w:rPr>
          <w:rFonts w:ascii="Times New Roman" w:eastAsia="Times New Roman" w:hAnsi="Times New Roman" w:cs="Times New Roman"/>
          <w:i/>
          <w:noProof/>
          <w:snapToGrid w:val="0"/>
          <w:lang w:val="lt-LT"/>
        </w:rPr>
        <w:t xml:space="preserve"> </w:t>
      </w:r>
      <w:hyperlink r:id="rId10" w:history="1">
        <w:r w:rsidRPr="006227FA">
          <w:rPr>
            <w:rFonts w:ascii="Times New Roman" w:eastAsia="Times New Roman" w:hAnsi="Times New Roman" w:cs="Times New Roman"/>
            <w:noProof/>
            <w:snapToGrid w:val="0"/>
            <w:color w:val="0000FF"/>
            <w:u w:val="single"/>
            <w:lang w:val="lt-LT"/>
          </w:rPr>
          <w:t>http://www.</w:t>
        </w:r>
        <w:proofErr w:type="spellStart"/>
        <w:r w:rsidRPr="006227FA">
          <w:rPr>
            <w:rFonts w:ascii="Times New Roman" w:eastAsia="Times New Roman" w:hAnsi="Times New Roman" w:cs="Times New Roman"/>
            <w:snapToGrid w:val="0"/>
            <w:color w:val="0000FF"/>
            <w:u w:val="single"/>
            <w:lang w:val="lt-LT"/>
          </w:rPr>
          <w:t>vvkt.lt</w:t>
        </w:r>
        <w:proofErr w:type="spellEnd"/>
      </w:hyperlink>
    </w:p>
    <w:p w14:paraId="2165912E" w14:textId="77777777" w:rsidR="00EA769F" w:rsidRPr="006227FA" w:rsidRDefault="00EA769F" w:rsidP="00EA769F">
      <w:p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br w:type="page"/>
      </w:r>
    </w:p>
    <w:p w14:paraId="507F68B4"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42E096CF"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3D065FBC"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389395A6"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10E0DFCB"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1DF62419"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06D39326"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7DC0D7E4"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6A2743C8"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7F603687"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2918E84F"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3B94DD91"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5904C65C"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273AAA97"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lang w:val="lt-LT"/>
        </w:rPr>
      </w:pPr>
    </w:p>
    <w:p w14:paraId="10AF1D4E" w14:textId="77777777" w:rsidR="00EA769F" w:rsidRPr="006227FA" w:rsidRDefault="00EA769F" w:rsidP="00EA769F">
      <w:pPr>
        <w:tabs>
          <w:tab w:val="left" w:pos="5954"/>
          <w:tab w:val="left" w:pos="6237"/>
          <w:tab w:val="left" w:pos="6663"/>
          <w:tab w:val="left" w:pos="6946"/>
        </w:tabs>
        <w:spacing w:after="0" w:line="240" w:lineRule="auto"/>
        <w:jc w:val="center"/>
        <w:rPr>
          <w:rFonts w:ascii="Times New Roman" w:eastAsia="SimSun" w:hAnsi="Times New Roman" w:cs="Times New Roman"/>
          <w:color w:val="000000"/>
          <w:lang w:val="lt-LT"/>
        </w:rPr>
      </w:pPr>
    </w:p>
    <w:p w14:paraId="2903E086"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lang w:val="lt-LT"/>
        </w:rPr>
      </w:pPr>
    </w:p>
    <w:p w14:paraId="14C94E72"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lang w:val="lt-LT"/>
        </w:rPr>
      </w:pPr>
    </w:p>
    <w:p w14:paraId="09D3361F"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lang w:val="lt-LT"/>
        </w:rPr>
      </w:pPr>
    </w:p>
    <w:p w14:paraId="06CFFA6A"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lang w:val="lt-LT"/>
        </w:rPr>
      </w:pPr>
    </w:p>
    <w:p w14:paraId="73C65BFE"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lang w:val="lt-LT"/>
        </w:rPr>
      </w:pPr>
    </w:p>
    <w:p w14:paraId="1BC414EA"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lang w:val="lt-LT"/>
        </w:rPr>
      </w:pPr>
    </w:p>
    <w:p w14:paraId="4C630F60" w14:textId="77777777" w:rsidR="00EA769F" w:rsidRPr="006227FA" w:rsidRDefault="00EA769F" w:rsidP="00EA769F">
      <w:pPr>
        <w:tabs>
          <w:tab w:val="left" w:pos="567"/>
        </w:tabs>
        <w:spacing w:after="0" w:line="260" w:lineRule="exact"/>
        <w:rPr>
          <w:rFonts w:ascii="Times New Roman" w:eastAsia="Times New Roman" w:hAnsi="Times New Roman" w:cs="Times New Roman"/>
          <w:noProof/>
          <w:snapToGrid w:val="0"/>
          <w:lang w:val="lt-LT"/>
        </w:rPr>
      </w:pPr>
    </w:p>
    <w:p w14:paraId="0F51C2D3" w14:textId="77777777" w:rsidR="00EA769F" w:rsidRPr="006227FA" w:rsidRDefault="00EA769F" w:rsidP="00EA769F">
      <w:pPr>
        <w:tabs>
          <w:tab w:val="left" w:pos="567"/>
        </w:tabs>
        <w:spacing w:after="0" w:line="260" w:lineRule="exact"/>
        <w:jc w:val="center"/>
        <w:rPr>
          <w:rFonts w:ascii="Times New Roman" w:eastAsia="Times New Roman" w:hAnsi="Times New Roman" w:cs="Times New Roman"/>
          <w:b/>
          <w:snapToGrid w:val="0"/>
          <w:lang w:val="lt-LT"/>
        </w:rPr>
      </w:pPr>
      <w:r w:rsidRPr="006227FA">
        <w:rPr>
          <w:rFonts w:ascii="Times New Roman" w:eastAsia="Times New Roman" w:hAnsi="Times New Roman" w:cs="Times New Roman"/>
          <w:b/>
          <w:snapToGrid w:val="0"/>
          <w:lang w:val="lt-LT"/>
        </w:rPr>
        <w:t>II PRIEDAS</w:t>
      </w:r>
    </w:p>
    <w:p w14:paraId="4EABD02C" w14:textId="77777777" w:rsidR="00EA769F" w:rsidRPr="006227FA" w:rsidRDefault="00EA769F" w:rsidP="00EA769F">
      <w:pPr>
        <w:tabs>
          <w:tab w:val="left" w:pos="567"/>
        </w:tabs>
        <w:spacing w:after="0" w:line="260" w:lineRule="exact"/>
        <w:ind w:left="1701" w:right="1416" w:hanging="567"/>
        <w:rPr>
          <w:rFonts w:ascii="Times New Roman" w:eastAsia="Times New Roman" w:hAnsi="Times New Roman" w:cs="Times New Roman"/>
          <w:snapToGrid w:val="0"/>
          <w:lang w:val="lt-LT"/>
        </w:rPr>
      </w:pPr>
    </w:p>
    <w:p w14:paraId="305E18AE" w14:textId="77777777" w:rsidR="00EA769F" w:rsidRPr="006227FA" w:rsidRDefault="00EA769F" w:rsidP="00EA769F">
      <w:pPr>
        <w:tabs>
          <w:tab w:val="left" w:pos="567"/>
        </w:tabs>
        <w:spacing w:after="0" w:line="260" w:lineRule="exact"/>
        <w:jc w:val="center"/>
        <w:rPr>
          <w:rFonts w:ascii="Times New Roman" w:eastAsia="Times New Roman" w:hAnsi="Times New Roman" w:cs="Times New Roman"/>
          <w:i/>
          <w:snapToGrid w:val="0"/>
          <w:szCs w:val="20"/>
          <w:lang w:val="lt-LT"/>
        </w:rPr>
      </w:pPr>
      <w:r w:rsidRPr="006227FA">
        <w:rPr>
          <w:rFonts w:ascii="Times New Roman" w:eastAsia="Times New Roman" w:hAnsi="Times New Roman" w:cs="Times New Roman"/>
          <w:b/>
          <w:snapToGrid w:val="0"/>
          <w:szCs w:val="20"/>
          <w:lang w:val="lt-LT"/>
        </w:rPr>
        <w:t>REGISTRACIJOS SĄLYGOS</w:t>
      </w:r>
    </w:p>
    <w:p w14:paraId="24E585E2"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p>
    <w:p w14:paraId="144DEB32" w14:textId="77777777" w:rsidR="00EA769F" w:rsidRPr="006227FA" w:rsidRDefault="00EA769F" w:rsidP="00EA769F">
      <w:pPr>
        <w:tabs>
          <w:tab w:val="left" w:pos="1701"/>
        </w:tabs>
        <w:spacing w:after="0" w:line="260" w:lineRule="exact"/>
        <w:ind w:left="1701" w:right="567" w:hanging="567"/>
        <w:rPr>
          <w:rFonts w:ascii="Times New Roman" w:eastAsia="Times New Roman" w:hAnsi="Times New Roman" w:cs="Times New Roman"/>
          <w:b/>
          <w:noProof/>
          <w:snapToGrid w:val="0"/>
          <w:szCs w:val="24"/>
          <w:lang w:val="lt-LT"/>
        </w:rPr>
      </w:pPr>
      <w:r w:rsidRPr="006227FA">
        <w:rPr>
          <w:rFonts w:ascii="Times New Roman" w:eastAsia="Times New Roman" w:hAnsi="Times New Roman" w:cs="Times New Roman"/>
          <w:b/>
          <w:noProof/>
          <w:snapToGrid w:val="0"/>
          <w:szCs w:val="24"/>
          <w:lang w:val="lt-LT"/>
        </w:rPr>
        <w:t>A.</w:t>
      </w:r>
      <w:r w:rsidRPr="006227FA">
        <w:rPr>
          <w:rFonts w:ascii="Times New Roman" w:eastAsia="Times New Roman" w:hAnsi="Times New Roman" w:cs="Times New Roman"/>
          <w:b/>
          <w:noProof/>
          <w:snapToGrid w:val="0"/>
          <w:szCs w:val="24"/>
          <w:lang w:val="lt-LT"/>
        </w:rPr>
        <w:tab/>
        <w:t>GAMINTOJAS, ATSAKINGAS UŽ SERIJŲ IŠLEIDIMĄ</w:t>
      </w:r>
    </w:p>
    <w:p w14:paraId="0C44AA92" w14:textId="77777777" w:rsidR="00EA769F" w:rsidRPr="006227FA" w:rsidRDefault="00EA769F" w:rsidP="00EA769F">
      <w:pPr>
        <w:tabs>
          <w:tab w:val="left" w:pos="1701"/>
        </w:tabs>
        <w:spacing w:after="0" w:line="260" w:lineRule="exact"/>
        <w:ind w:left="567" w:right="567" w:hanging="567"/>
        <w:rPr>
          <w:rFonts w:ascii="Times New Roman" w:eastAsia="Times New Roman" w:hAnsi="Times New Roman" w:cs="Times New Roman"/>
          <w:noProof/>
          <w:snapToGrid w:val="0"/>
          <w:szCs w:val="24"/>
          <w:lang w:val="lt-LT"/>
        </w:rPr>
      </w:pPr>
    </w:p>
    <w:p w14:paraId="41504881" w14:textId="77777777" w:rsidR="00EA769F" w:rsidRPr="006227FA" w:rsidRDefault="00EA769F" w:rsidP="00EA769F">
      <w:pPr>
        <w:tabs>
          <w:tab w:val="left" w:pos="1701"/>
        </w:tabs>
        <w:spacing w:after="0" w:line="260" w:lineRule="exact"/>
        <w:ind w:left="1701" w:right="567" w:hanging="567"/>
        <w:rPr>
          <w:rFonts w:ascii="Times New Roman" w:eastAsia="Times New Roman" w:hAnsi="Times New Roman" w:cs="Times New Roman"/>
          <w:b/>
          <w:snapToGrid w:val="0"/>
          <w:szCs w:val="20"/>
          <w:lang w:val="lt-LT"/>
        </w:rPr>
      </w:pPr>
      <w:r w:rsidRPr="006227FA">
        <w:rPr>
          <w:rFonts w:ascii="Times New Roman" w:eastAsia="Times New Roman" w:hAnsi="Times New Roman" w:cs="Times New Roman"/>
          <w:b/>
          <w:snapToGrid w:val="0"/>
          <w:szCs w:val="20"/>
          <w:lang w:val="lt-LT"/>
        </w:rPr>
        <w:t>B.</w:t>
      </w:r>
      <w:r w:rsidRPr="006227FA">
        <w:rPr>
          <w:rFonts w:ascii="Times New Roman" w:eastAsia="Times New Roman" w:hAnsi="Times New Roman" w:cs="Times New Roman"/>
          <w:b/>
          <w:snapToGrid w:val="0"/>
          <w:szCs w:val="20"/>
          <w:lang w:val="lt-LT"/>
        </w:rPr>
        <w:tab/>
        <w:t>TIEKIMO IR VARTOJIMO SĄLYGOS AR APRIBOJIMAI</w:t>
      </w:r>
    </w:p>
    <w:p w14:paraId="3FFA4FCF" w14:textId="77777777" w:rsidR="00EA769F" w:rsidRPr="006227FA" w:rsidRDefault="00EA769F" w:rsidP="00EA769F">
      <w:pPr>
        <w:tabs>
          <w:tab w:val="left" w:pos="1701"/>
        </w:tabs>
        <w:spacing w:after="0" w:line="260" w:lineRule="exact"/>
        <w:ind w:left="567" w:right="567" w:hanging="567"/>
        <w:rPr>
          <w:rFonts w:ascii="Times New Roman" w:eastAsia="Times New Roman" w:hAnsi="Times New Roman" w:cs="Times New Roman"/>
          <w:snapToGrid w:val="0"/>
          <w:szCs w:val="20"/>
          <w:lang w:val="lt-LT"/>
        </w:rPr>
      </w:pPr>
    </w:p>
    <w:p w14:paraId="00D494F7" w14:textId="77777777" w:rsidR="00EA769F" w:rsidRPr="006227FA" w:rsidRDefault="00EA769F" w:rsidP="00EA769F">
      <w:pPr>
        <w:tabs>
          <w:tab w:val="left" w:pos="1701"/>
        </w:tabs>
        <w:spacing w:after="0" w:line="260" w:lineRule="exact"/>
        <w:ind w:left="1701" w:right="567" w:hanging="567"/>
        <w:rPr>
          <w:rFonts w:ascii="Times New Roman" w:eastAsia="Times New Roman" w:hAnsi="Times New Roman" w:cs="Times New Roman"/>
          <w:b/>
          <w:snapToGrid w:val="0"/>
          <w:szCs w:val="20"/>
          <w:lang w:val="lt-LT"/>
        </w:rPr>
      </w:pPr>
    </w:p>
    <w:p w14:paraId="76637642" w14:textId="77777777" w:rsidR="00EA769F" w:rsidRPr="006227FA" w:rsidRDefault="00EA769F" w:rsidP="00EA769F">
      <w:pPr>
        <w:tabs>
          <w:tab w:val="left" w:pos="567"/>
        </w:tabs>
        <w:spacing w:after="0" w:line="260" w:lineRule="exact"/>
        <w:ind w:left="1701" w:right="1558" w:hanging="850"/>
        <w:rPr>
          <w:rFonts w:ascii="Times New Roman" w:eastAsia="Times New Roman" w:hAnsi="Times New Roman" w:cs="Times New Roman"/>
          <w:b/>
          <w:snapToGrid w:val="0"/>
          <w:szCs w:val="20"/>
          <w:lang w:val="lt-LT"/>
        </w:rPr>
      </w:pPr>
    </w:p>
    <w:p w14:paraId="60BCBA76"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snapToGrid w:val="0"/>
          <w:szCs w:val="20"/>
          <w:lang w:val="lt-LT"/>
        </w:rPr>
      </w:pPr>
    </w:p>
    <w:p w14:paraId="434A293E" w14:textId="77777777" w:rsidR="00EA769F" w:rsidRPr="006227FA" w:rsidRDefault="00EA769F" w:rsidP="00EA769F">
      <w:pPr>
        <w:tabs>
          <w:tab w:val="left" w:pos="567"/>
        </w:tabs>
        <w:spacing w:after="0" w:line="260" w:lineRule="exact"/>
        <w:ind w:right="-1"/>
        <w:rPr>
          <w:rFonts w:ascii="Times New Roman" w:eastAsia="Times New Roman" w:hAnsi="Times New Roman" w:cs="Times New Roman"/>
          <w:snapToGrid w:val="0"/>
          <w:szCs w:val="20"/>
          <w:lang w:val="lt-LT"/>
        </w:rPr>
      </w:pPr>
    </w:p>
    <w:p w14:paraId="0F1D0A57"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snapToGrid w:val="0"/>
          <w:szCs w:val="20"/>
          <w:lang w:val="lt-LT"/>
        </w:rPr>
        <w:br w:type="page"/>
      </w:r>
      <w:r w:rsidRPr="006227FA">
        <w:rPr>
          <w:rFonts w:ascii="Times New Roman" w:eastAsia="Times New Roman" w:hAnsi="Times New Roman" w:cs="Times New Roman"/>
          <w:b/>
          <w:snapToGrid w:val="0"/>
          <w:szCs w:val="20"/>
          <w:lang w:val="lt-LT"/>
        </w:rPr>
        <w:lastRenderedPageBreak/>
        <w:t>A.</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snapToGrid w:val="0"/>
          <w:szCs w:val="20"/>
          <w:lang w:val="lt-LT"/>
        </w:rPr>
        <w:t>GAMINTOJAS, ATSAKINGAS UŽ SERIJŲ IŠLEIDIMĄ</w:t>
      </w:r>
    </w:p>
    <w:p w14:paraId="682264C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A80F07A" w14:textId="77777777" w:rsidR="00EA769F" w:rsidRPr="006227FA" w:rsidRDefault="00EA769F" w:rsidP="00EA769F">
      <w:pPr>
        <w:tabs>
          <w:tab w:val="left" w:pos="567"/>
        </w:tabs>
        <w:spacing w:after="0" w:line="240" w:lineRule="auto"/>
        <w:jc w:val="both"/>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u w:val="single"/>
          <w:lang w:val="lt-LT"/>
        </w:rPr>
        <w:t xml:space="preserve">Gamintojo, atsakingo už serijų išleidimą, pavadinimas ir adresas </w:t>
      </w:r>
    </w:p>
    <w:p w14:paraId="0F96250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E184E6D"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A.C.R.A.F. </w:t>
      </w:r>
      <w:proofErr w:type="spellStart"/>
      <w:r w:rsidRPr="006227FA">
        <w:rPr>
          <w:rFonts w:ascii="Times New Roman" w:eastAsia="Times New Roman" w:hAnsi="Times New Roman" w:cs="Times New Roman"/>
          <w:szCs w:val="20"/>
          <w:lang w:val="lt-LT"/>
        </w:rPr>
        <w:t>S.p.A</w:t>
      </w:r>
      <w:proofErr w:type="spellEnd"/>
    </w:p>
    <w:p w14:paraId="558551E3"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Via </w:t>
      </w:r>
      <w:proofErr w:type="spellStart"/>
      <w:r w:rsidRPr="006227FA">
        <w:rPr>
          <w:rFonts w:ascii="Times New Roman" w:eastAsia="Times New Roman" w:hAnsi="Times New Roman" w:cs="Times New Roman"/>
          <w:szCs w:val="20"/>
          <w:lang w:val="lt-LT"/>
        </w:rPr>
        <w:t>Vecchia</w:t>
      </w:r>
      <w:proofErr w:type="spellEnd"/>
      <w:r w:rsidRPr="006227FA">
        <w:rPr>
          <w:rFonts w:ascii="Times New Roman" w:eastAsia="Times New Roman" w:hAnsi="Times New Roman" w:cs="Times New Roman"/>
          <w:szCs w:val="20"/>
          <w:lang w:val="lt-LT"/>
        </w:rPr>
        <w:t xml:space="preserve"> </w:t>
      </w:r>
      <w:proofErr w:type="spellStart"/>
      <w:r w:rsidRPr="006227FA">
        <w:rPr>
          <w:rFonts w:ascii="Times New Roman" w:eastAsia="Times New Roman" w:hAnsi="Times New Roman" w:cs="Times New Roman"/>
          <w:szCs w:val="20"/>
          <w:lang w:val="lt-LT"/>
        </w:rPr>
        <w:t>del</w:t>
      </w:r>
      <w:proofErr w:type="spellEnd"/>
      <w:r w:rsidRPr="006227FA">
        <w:rPr>
          <w:rFonts w:ascii="Times New Roman" w:eastAsia="Times New Roman" w:hAnsi="Times New Roman" w:cs="Times New Roman"/>
          <w:szCs w:val="20"/>
          <w:lang w:val="lt-LT"/>
        </w:rPr>
        <w:t xml:space="preserve"> </w:t>
      </w:r>
      <w:proofErr w:type="spellStart"/>
      <w:r w:rsidRPr="006227FA">
        <w:rPr>
          <w:rFonts w:ascii="Times New Roman" w:eastAsia="Times New Roman" w:hAnsi="Times New Roman" w:cs="Times New Roman"/>
          <w:szCs w:val="20"/>
          <w:lang w:val="lt-LT"/>
        </w:rPr>
        <w:t>Pinocchio</w:t>
      </w:r>
      <w:proofErr w:type="spellEnd"/>
      <w:r w:rsidRPr="006227FA">
        <w:rPr>
          <w:rFonts w:ascii="Times New Roman" w:eastAsia="Times New Roman" w:hAnsi="Times New Roman" w:cs="Times New Roman"/>
          <w:szCs w:val="20"/>
          <w:lang w:val="lt-LT"/>
        </w:rPr>
        <w:t>, 22</w:t>
      </w:r>
    </w:p>
    <w:p w14:paraId="76A34455"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60131 </w:t>
      </w:r>
      <w:proofErr w:type="spellStart"/>
      <w:r w:rsidRPr="006227FA">
        <w:rPr>
          <w:rFonts w:ascii="Times New Roman" w:eastAsia="Times New Roman" w:hAnsi="Times New Roman" w:cs="Times New Roman"/>
          <w:szCs w:val="20"/>
          <w:lang w:val="lt-LT"/>
        </w:rPr>
        <w:t>Ancona</w:t>
      </w:r>
      <w:proofErr w:type="spellEnd"/>
    </w:p>
    <w:p w14:paraId="70816D0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zCs w:val="20"/>
          <w:lang w:val="lt-LT"/>
        </w:rPr>
        <w:t>Italija</w:t>
      </w:r>
    </w:p>
    <w:p w14:paraId="3040CB5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0C6613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58C37D3" w14:textId="77777777" w:rsidR="00EA769F" w:rsidRPr="006227FA" w:rsidRDefault="00EA769F" w:rsidP="00EA769F">
      <w:p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noProof/>
          <w:snapToGrid w:val="0"/>
          <w:szCs w:val="24"/>
          <w:lang w:val="lt-LT"/>
        </w:rPr>
        <w:t>B.</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TIEKIMO IR VARTOJIMO SĄLYGOS AR APRIBOJIMAI</w:t>
      </w:r>
    </w:p>
    <w:p w14:paraId="3F46600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9DE1C1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0"/>
          <w:lang w:val="lt-LT"/>
        </w:rPr>
        <w:t>Nereceptinis vaistinis preparatas.</w:t>
      </w:r>
    </w:p>
    <w:p w14:paraId="28E7B53C" w14:textId="77777777" w:rsidR="00EA769F" w:rsidRPr="006227FA" w:rsidRDefault="00EA769F" w:rsidP="00EA769F">
      <w:pPr>
        <w:tabs>
          <w:tab w:val="left" w:pos="567"/>
        </w:tabs>
        <w:spacing w:after="0" w:line="240" w:lineRule="auto"/>
        <w:ind w:left="567"/>
        <w:rPr>
          <w:rFonts w:ascii="Times New Roman" w:eastAsia="Times New Roman" w:hAnsi="Times New Roman" w:cs="Times New Roman"/>
          <w:b/>
          <w:snapToGrid w:val="0"/>
          <w:szCs w:val="24"/>
          <w:lang w:val="lt-LT"/>
        </w:rPr>
      </w:pPr>
    </w:p>
    <w:p w14:paraId="5C207857" w14:textId="77777777" w:rsidR="00EA769F" w:rsidRPr="006227FA" w:rsidRDefault="00EA769F" w:rsidP="00EA769F">
      <w:pPr>
        <w:tabs>
          <w:tab w:val="left" w:pos="567"/>
        </w:tabs>
        <w:spacing w:after="0" w:line="260" w:lineRule="exact"/>
        <w:ind w:right="-1"/>
        <w:rPr>
          <w:rFonts w:ascii="Times New Roman" w:eastAsia="Times New Roman" w:hAnsi="Times New Roman" w:cs="Times New Roman"/>
          <w:noProof/>
          <w:snapToGrid w:val="0"/>
          <w:szCs w:val="24"/>
          <w:lang w:val="lt-LT"/>
        </w:rPr>
      </w:pPr>
    </w:p>
    <w:p w14:paraId="64B58EA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p>
    <w:p w14:paraId="242D74FB" w14:textId="77777777" w:rsidR="00EA769F" w:rsidRPr="006227FA" w:rsidRDefault="00EA769F" w:rsidP="00EA769F">
      <w:pPr>
        <w:tabs>
          <w:tab w:val="left" w:pos="5954"/>
          <w:tab w:val="left" w:pos="6237"/>
          <w:tab w:val="left" w:pos="6663"/>
          <w:tab w:val="left" w:pos="6946"/>
        </w:tabs>
        <w:spacing w:after="0" w:line="240" w:lineRule="auto"/>
        <w:jc w:val="center"/>
        <w:rPr>
          <w:rFonts w:ascii="Courier New" w:eastAsia="SimSun" w:hAnsi="Courier New" w:cs="Times New Roman"/>
          <w:noProof/>
          <w:sz w:val="20"/>
          <w:szCs w:val="24"/>
          <w:lang w:val="lt-LT"/>
        </w:rPr>
      </w:pPr>
      <w:r w:rsidRPr="006227FA">
        <w:rPr>
          <w:rFonts w:ascii="Courier New" w:eastAsia="SimSun" w:hAnsi="Courier New" w:cs="Times New Roman"/>
          <w:b/>
          <w:noProof/>
          <w:sz w:val="20"/>
          <w:szCs w:val="24"/>
          <w:lang w:val="lt-LT"/>
        </w:rPr>
        <w:br w:type="page"/>
      </w:r>
    </w:p>
    <w:p w14:paraId="7EED876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796FE8B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5540533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1FC5DDA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04D5BDC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16DED1F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7D29B39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43DA9C6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34AF672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4814F21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6697918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5FB5CA1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5C16D87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737ABCE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46AD867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0A0C650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188BFF81"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b/>
          <w:snapToGrid w:val="0"/>
          <w:lang w:val="lt-LT"/>
        </w:rPr>
      </w:pPr>
    </w:p>
    <w:p w14:paraId="4DD5C26B"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b/>
          <w:snapToGrid w:val="0"/>
          <w:lang w:val="lt-LT"/>
        </w:rPr>
      </w:pPr>
    </w:p>
    <w:p w14:paraId="1C905273"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b/>
          <w:snapToGrid w:val="0"/>
          <w:lang w:val="lt-LT"/>
        </w:rPr>
      </w:pPr>
    </w:p>
    <w:p w14:paraId="67B7B581"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b/>
          <w:snapToGrid w:val="0"/>
          <w:lang w:val="lt-LT"/>
        </w:rPr>
      </w:pPr>
    </w:p>
    <w:p w14:paraId="0DBB0AC1"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b/>
          <w:snapToGrid w:val="0"/>
          <w:lang w:val="lt-LT"/>
        </w:rPr>
      </w:pPr>
    </w:p>
    <w:p w14:paraId="5B984F60"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b/>
          <w:snapToGrid w:val="0"/>
          <w:lang w:val="lt-LT"/>
        </w:rPr>
      </w:pPr>
    </w:p>
    <w:p w14:paraId="7D29F7BA"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b/>
          <w:snapToGrid w:val="0"/>
          <w:lang w:val="lt-LT"/>
        </w:rPr>
      </w:pPr>
    </w:p>
    <w:p w14:paraId="4E11A350"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snapToGrid w:val="0"/>
          <w:szCs w:val="24"/>
          <w:lang w:val="lt-LT" w:eastAsia="x-none"/>
        </w:rPr>
      </w:pPr>
      <w:r w:rsidRPr="006227FA">
        <w:rPr>
          <w:rFonts w:ascii="Times New Roman" w:eastAsia="Times New Roman" w:hAnsi="Times New Roman" w:cs="Times New Roman"/>
          <w:b/>
          <w:bCs/>
          <w:iCs/>
          <w:snapToGrid w:val="0"/>
          <w:szCs w:val="28"/>
          <w:lang w:val="lt-LT" w:eastAsia="x-none"/>
        </w:rPr>
        <w:t>III PRIEDAS</w:t>
      </w:r>
    </w:p>
    <w:p w14:paraId="15B320F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40347BE"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snapToGrid w:val="0"/>
          <w:szCs w:val="24"/>
          <w:lang w:val="lt-LT" w:eastAsia="x-none"/>
        </w:rPr>
      </w:pPr>
      <w:r w:rsidRPr="006227FA">
        <w:rPr>
          <w:rFonts w:ascii="Times New Roman" w:eastAsia="Times New Roman" w:hAnsi="Times New Roman" w:cs="Times New Roman"/>
          <w:b/>
          <w:bCs/>
          <w:iCs/>
          <w:snapToGrid w:val="0"/>
          <w:szCs w:val="28"/>
          <w:lang w:val="lt-LT" w:eastAsia="x-none"/>
        </w:rPr>
        <w:t>ŽENKLINIMAS IR PAKUOTĖS LAPELIS</w:t>
      </w:r>
    </w:p>
    <w:p w14:paraId="5CE4127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br w:type="page"/>
      </w:r>
    </w:p>
    <w:p w14:paraId="34A58C9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E10490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1CDDA1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134BB0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EF82CD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1DC6B5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00F273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060932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3F9B95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E47788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6E8816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0BA650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9C19D7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3C3EB9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E31497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3DBEC4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704A41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81875C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D6A2DB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D681BE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E03016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45889E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3AF4E7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76111A1"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snapToGrid w:val="0"/>
          <w:szCs w:val="24"/>
          <w:lang w:val="lt-LT" w:eastAsia="x-none"/>
        </w:rPr>
      </w:pPr>
      <w:r w:rsidRPr="006227FA">
        <w:rPr>
          <w:rFonts w:ascii="Times New Roman" w:eastAsia="Times New Roman" w:hAnsi="Times New Roman" w:cs="Times New Roman"/>
          <w:b/>
          <w:bCs/>
          <w:iCs/>
          <w:snapToGrid w:val="0"/>
          <w:szCs w:val="28"/>
          <w:lang w:val="lt-LT" w:eastAsia="x-none"/>
        </w:rPr>
        <w:t>A. ŽENKLINIMAS</w:t>
      </w:r>
    </w:p>
    <w:p w14:paraId="01EE196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br w:type="page"/>
      </w:r>
    </w:p>
    <w:p w14:paraId="2650EB3E"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noProof/>
          <w:snapToGrid w:val="0"/>
          <w:szCs w:val="24"/>
          <w:lang w:val="lt-LT"/>
        </w:rPr>
        <w:lastRenderedPageBreak/>
        <w:t>INFORMACIJA ANT IŠORINĖS PAKUOTĖS</w:t>
      </w:r>
    </w:p>
    <w:p w14:paraId="095D822B"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lang w:val="lt-LT"/>
        </w:rPr>
      </w:pPr>
    </w:p>
    <w:p w14:paraId="63577187"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val="lt-LT" w:eastAsia="lt-LT"/>
        </w:rPr>
      </w:pPr>
      <w:r w:rsidRPr="006227FA">
        <w:rPr>
          <w:rFonts w:ascii="Times New Roman" w:eastAsia="Times New Roman" w:hAnsi="Times New Roman" w:cs="Times New Roman"/>
          <w:b/>
          <w:caps/>
          <w:lang w:val="lt-LT" w:eastAsia="lt-LT"/>
        </w:rPr>
        <w:t>KARTONo DĖŽUTĖ</w:t>
      </w:r>
    </w:p>
    <w:p w14:paraId="2CAB33F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EF46D9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21DB0F8"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caps/>
          <w:noProof/>
          <w:snapToGrid w:val="0"/>
          <w:szCs w:val="24"/>
          <w:lang w:val="lt-LT"/>
        </w:rPr>
        <w:t>VAISTINIO</w:t>
      </w:r>
      <w:r w:rsidRPr="006227FA">
        <w:rPr>
          <w:rFonts w:ascii="Times New Roman" w:eastAsia="Times New Roman" w:hAnsi="Times New Roman" w:cs="Times New Roman"/>
          <w:b/>
          <w:noProof/>
          <w:snapToGrid w:val="0"/>
          <w:szCs w:val="24"/>
          <w:lang w:val="lt-LT"/>
        </w:rPr>
        <w:t xml:space="preserve"> PREPARATO PAVADINIMAS</w:t>
      </w:r>
    </w:p>
    <w:p w14:paraId="081AF5E2"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D57A623" w14:textId="77777777" w:rsidR="00EA769F" w:rsidRPr="006227FA" w:rsidRDefault="00EA769F" w:rsidP="00EA769F">
      <w:pPr>
        <w:tabs>
          <w:tab w:val="left" w:pos="567"/>
        </w:tabs>
        <w:spacing w:after="0" w:line="260" w:lineRule="exact"/>
        <w:ind w:left="562" w:hanging="562"/>
        <w:rPr>
          <w:rFonts w:ascii="Times New Roman" w:eastAsia="Times New Roman" w:hAnsi="Times New Roman" w:cs="Times New Roman"/>
          <w:lang w:val="lt-LT"/>
        </w:rPr>
      </w:pPr>
      <w:r w:rsidRPr="006227FA">
        <w:rPr>
          <w:rFonts w:ascii="Times New Roman" w:eastAsia="Times New Roman" w:hAnsi="Times New Roman" w:cs="Times New Roman"/>
          <w:lang w:val="lt-LT"/>
        </w:rPr>
        <w:t>TANTUM VERDE forte 3 mg/ml burnos gleivinės purškalas (tirpalas)</w:t>
      </w:r>
    </w:p>
    <w:p w14:paraId="768D47AE" w14:textId="076055DD" w:rsidR="00EA769F" w:rsidRPr="006227FA" w:rsidRDefault="008B11E2" w:rsidP="00EA769F">
      <w:pPr>
        <w:tabs>
          <w:tab w:val="left" w:pos="567"/>
        </w:tabs>
        <w:spacing w:after="0" w:line="260" w:lineRule="exact"/>
        <w:rPr>
          <w:rFonts w:ascii="Times New Roman" w:eastAsia="Times New Roman" w:hAnsi="Times New Roman" w:cs="Times New Roman"/>
          <w:snapToGrid w:val="0"/>
          <w:szCs w:val="24"/>
          <w:lang w:val="lt-LT"/>
        </w:rPr>
      </w:pPr>
      <w:proofErr w:type="spellStart"/>
      <w:r>
        <w:rPr>
          <w:rFonts w:ascii="Times New Roman" w:eastAsia="Times New Roman" w:hAnsi="Times New Roman" w:cs="Times New Roman"/>
          <w:lang w:val="lt-LT"/>
        </w:rPr>
        <w:t>b</w:t>
      </w:r>
      <w:r w:rsidR="00EA769F" w:rsidRPr="006227FA">
        <w:rPr>
          <w:rFonts w:ascii="Times New Roman" w:eastAsia="Times New Roman" w:hAnsi="Times New Roman" w:cs="Times New Roman"/>
          <w:lang w:val="lt-LT"/>
        </w:rPr>
        <w:t>enzidamino</w:t>
      </w:r>
      <w:proofErr w:type="spellEnd"/>
      <w:r w:rsidR="00EA769F" w:rsidRPr="006227FA">
        <w:rPr>
          <w:rFonts w:ascii="Times New Roman" w:eastAsia="Times New Roman" w:hAnsi="Times New Roman" w:cs="Times New Roman"/>
          <w:lang w:val="lt-LT"/>
        </w:rPr>
        <w:t xml:space="preserve"> hidrochloridas</w:t>
      </w:r>
      <w:r w:rsidR="00EA769F" w:rsidRPr="006227FA">
        <w:rPr>
          <w:rFonts w:ascii="Times New Roman" w:eastAsia="Times New Roman" w:hAnsi="Times New Roman" w:cs="Times New Roman"/>
          <w:snapToGrid w:val="0"/>
          <w:szCs w:val="24"/>
          <w:lang w:val="lt-LT"/>
        </w:rPr>
        <w:t xml:space="preserve"> </w:t>
      </w:r>
    </w:p>
    <w:p w14:paraId="2503DC8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0307D9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F4DD892"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snapToGrid w:val="0"/>
          <w:szCs w:val="24"/>
          <w:lang w:val="lt-LT"/>
        </w:rPr>
        <w:t>2.</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VEIKLIOJI (-IOS) MEDŽIAGA (-OS) IR JOS (-Ų) KIEKIS (-IAI)</w:t>
      </w:r>
    </w:p>
    <w:p w14:paraId="687A626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A1D217E"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lang w:val="lt-LT"/>
        </w:rPr>
      </w:pPr>
      <w:r w:rsidRPr="006227FA">
        <w:rPr>
          <w:rFonts w:ascii="Times New Roman" w:eastAsia="Times New Roman" w:hAnsi="Times New Roman" w:cs="Times New Roman"/>
          <w:caps/>
          <w:lang w:val="lt-LT"/>
        </w:rPr>
        <w:t>1 </w:t>
      </w:r>
      <w:r w:rsidRPr="006227FA">
        <w:rPr>
          <w:rFonts w:ascii="Times New Roman" w:eastAsia="Times New Roman" w:hAnsi="Times New Roman" w:cs="Times New Roman"/>
          <w:lang w:val="lt-LT"/>
        </w:rPr>
        <w:t xml:space="preserve">ml burnos gleivinės purškalo yra 3 mg </w:t>
      </w:r>
      <w:proofErr w:type="spellStart"/>
      <w:r w:rsidRPr="006227FA">
        <w:rPr>
          <w:rFonts w:ascii="Times New Roman" w:eastAsia="Times New Roman" w:hAnsi="Times New Roman" w:cs="Times New Roman"/>
          <w:lang w:val="lt-LT"/>
        </w:rPr>
        <w:t>benzidamino</w:t>
      </w:r>
      <w:proofErr w:type="spellEnd"/>
      <w:r w:rsidRPr="006227FA">
        <w:rPr>
          <w:rFonts w:ascii="Times New Roman" w:eastAsia="Times New Roman" w:hAnsi="Times New Roman" w:cs="Times New Roman"/>
          <w:lang w:val="lt-LT"/>
        </w:rPr>
        <w:t xml:space="preserve"> hidrochlorido.</w:t>
      </w:r>
    </w:p>
    <w:p w14:paraId="0A9ABB1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Purškalo pompą paspaudus vieną kartą</w:t>
      </w:r>
      <w:r w:rsidRPr="006227FA" w:rsidDel="00350F68">
        <w:rPr>
          <w:rFonts w:ascii="Times New Roman" w:eastAsia="Times New Roman" w:hAnsi="Times New Roman" w:cs="Times New Roman"/>
          <w:lang w:val="lt-LT"/>
        </w:rPr>
        <w:t xml:space="preserve"> </w:t>
      </w:r>
      <w:r w:rsidRPr="006227FA">
        <w:rPr>
          <w:rFonts w:ascii="Times New Roman" w:eastAsia="Times New Roman" w:hAnsi="Times New Roman" w:cs="Times New Roman"/>
          <w:lang w:val="lt-LT"/>
        </w:rPr>
        <w:t xml:space="preserve">išpurškiama 0,17 ml tirpalo, kuriame yra 0,51 mg </w:t>
      </w:r>
      <w:proofErr w:type="spellStart"/>
      <w:r w:rsidRPr="006227FA">
        <w:rPr>
          <w:rFonts w:ascii="Times New Roman" w:eastAsia="Times New Roman" w:hAnsi="Times New Roman" w:cs="Times New Roman"/>
          <w:lang w:val="lt-LT"/>
        </w:rPr>
        <w:t>benzidamino</w:t>
      </w:r>
      <w:proofErr w:type="spellEnd"/>
      <w:r w:rsidRPr="006227FA">
        <w:rPr>
          <w:rFonts w:ascii="Times New Roman" w:eastAsia="Times New Roman" w:hAnsi="Times New Roman" w:cs="Times New Roman"/>
          <w:lang w:val="lt-LT"/>
        </w:rPr>
        <w:t xml:space="preserve"> hidrochlorido.</w:t>
      </w:r>
    </w:p>
    <w:p w14:paraId="6D080C7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8D20F8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DAAD582"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3.</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PAGALBINIŲ MEDŽIAGŲ SĄRAŠAS</w:t>
      </w:r>
    </w:p>
    <w:p w14:paraId="7DCDB4C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79D9E0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r w:rsidRPr="006227FA">
        <w:rPr>
          <w:rFonts w:ascii="Times New Roman" w:eastAsia="Times New Roman" w:hAnsi="Times New Roman" w:cs="Times New Roman"/>
          <w:i/>
          <w:snapToGrid w:val="0"/>
          <w:lang w:val="lt-LT"/>
        </w:rPr>
        <w:t>Pagalbinės medžiagos:</w:t>
      </w:r>
      <w:r w:rsidRPr="006227FA">
        <w:rPr>
          <w:rFonts w:ascii="Times New Roman" w:eastAsia="Times New Roman" w:hAnsi="Times New Roman" w:cs="Times New Roman"/>
          <w:snapToGrid w:val="0"/>
          <w:lang w:val="lt-LT"/>
        </w:rPr>
        <w:t xml:space="preserve"> sacharino natrio druska, 96% etanolis, </w:t>
      </w:r>
      <w:proofErr w:type="spellStart"/>
      <w:r w:rsidRPr="006227FA">
        <w:rPr>
          <w:rFonts w:ascii="Times New Roman" w:eastAsia="Times New Roman" w:hAnsi="Times New Roman" w:cs="Times New Roman"/>
          <w:snapToGrid w:val="0"/>
          <w:lang w:val="lt-LT"/>
        </w:rPr>
        <w:t>glicerolis</w:t>
      </w:r>
      <w:proofErr w:type="spellEnd"/>
      <w:r w:rsidRPr="006227FA">
        <w:rPr>
          <w:rFonts w:ascii="Times New Roman" w:eastAsia="Times New Roman" w:hAnsi="Times New Roman" w:cs="Times New Roman"/>
          <w:snapToGrid w:val="0"/>
          <w:lang w:val="lt-LT"/>
        </w:rPr>
        <w:t xml:space="preserve">, </w:t>
      </w:r>
      <w:proofErr w:type="spellStart"/>
      <w:r w:rsidRPr="006227FA">
        <w:rPr>
          <w:rFonts w:ascii="Times New Roman" w:eastAsia="Times New Roman" w:hAnsi="Times New Roman" w:cs="Times New Roman"/>
          <w:snapToGrid w:val="0"/>
          <w:lang w:val="lt-LT"/>
        </w:rPr>
        <w:t>makrogolglicerolio</w:t>
      </w:r>
      <w:proofErr w:type="spellEnd"/>
      <w:r w:rsidRPr="006227FA">
        <w:rPr>
          <w:rFonts w:ascii="Times New Roman" w:eastAsia="Times New Roman" w:hAnsi="Times New Roman" w:cs="Times New Roman"/>
          <w:snapToGrid w:val="0"/>
          <w:lang w:val="lt-LT"/>
        </w:rPr>
        <w:t xml:space="preserve"> </w:t>
      </w:r>
      <w:proofErr w:type="spellStart"/>
      <w:r w:rsidRPr="006227FA">
        <w:rPr>
          <w:rFonts w:ascii="Times New Roman" w:eastAsia="Times New Roman" w:hAnsi="Times New Roman" w:cs="Times New Roman"/>
          <w:snapToGrid w:val="0"/>
          <w:lang w:val="lt-LT"/>
        </w:rPr>
        <w:t>hidroksistearatas</w:t>
      </w:r>
      <w:proofErr w:type="spellEnd"/>
      <w:r w:rsidRPr="006227FA">
        <w:rPr>
          <w:rFonts w:ascii="Times New Roman" w:eastAsia="Times New Roman" w:hAnsi="Times New Roman" w:cs="Times New Roman"/>
          <w:snapToGrid w:val="0"/>
          <w:lang w:val="lt-LT"/>
        </w:rPr>
        <w:t xml:space="preserve">, metilo </w:t>
      </w:r>
      <w:proofErr w:type="spellStart"/>
      <w:r w:rsidRPr="006227FA">
        <w:rPr>
          <w:rFonts w:ascii="Times New Roman" w:eastAsia="Times New Roman" w:hAnsi="Times New Roman" w:cs="Times New Roman"/>
          <w:snapToGrid w:val="0"/>
          <w:lang w:val="lt-LT"/>
        </w:rPr>
        <w:t>parahidroksibenzoatas</w:t>
      </w:r>
      <w:proofErr w:type="spellEnd"/>
      <w:r w:rsidRPr="006227FA">
        <w:rPr>
          <w:rFonts w:ascii="Times New Roman" w:eastAsia="Times New Roman" w:hAnsi="Times New Roman" w:cs="Times New Roman"/>
          <w:snapToGrid w:val="0"/>
          <w:lang w:val="lt-LT"/>
        </w:rPr>
        <w:t xml:space="preserve"> (E218), mėtų skonio kvapioji medžiaga ir išgrynintas vanduo.</w:t>
      </w:r>
    </w:p>
    <w:p w14:paraId="54C5052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25639E5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9BEE631"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4.</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FARMACINĖ FORMA IR KIEKIS PAKUOTĖJE</w:t>
      </w:r>
    </w:p>
    <w:p w14:paraId="2B91DD8A"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caps/>
          <w:lang w:val="lt-LT"/>
        </w:rPr>
      </w:pPr>
    </w:p>
    <w:p w14:paraId="15ECB4CD"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caps/>
          <w:lang w:val="lt-LT"/>
        </w:rPr>
      </w:pPr>
      <w:r w:rsidRPr="006227FA">
        <w:rPr>
          <w:rFonts w:ascii="Times New Roman" w:eastAsia="Times New Roman" w:hAnsi="Times New Roman" w:cs="Times New Roman"/>
          <w:caps/>
          <w:lang w:val="lt-LT"/>
        </w:rPr>
        <w:t>B</w:t>
      </w:r>
      <w:r w:rsidRPr="006227FA">
        <w:rPr>
          <w:rFonts w:ascii="Times New Roman" w:eastAsia="Times New Roman" w:hAnsi="Times New Roman" w:cs="Times New Roman"/>
          <w:lang w:val="lt-LT"/>
        </w:rPr>
        <w:t>urnos gleivinės purškalas (tirpalas).</w:t>
      </w:r>
    </w:p>
    <w:p w14:paraId="34E0E2C2"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15 ml</w:t>
      </w:r>
    </w:p>
    <w:p w14:paraId="3267EE7D"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8350C3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622C63F"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5.</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VARTOJIMO METODAS IR BŪDAS (-AI)</w:t>
      </w:r>
    </w:p>
    <w:p w14:paraId="7F1C02B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0A0867C"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snapToGrid w:val="0"/>
          <w:lang w:val="lt-LT"/>
        </w:rPr>
        <w:t>Vartoti į burną ir ryklę.</w:t>
      </w:r>
    </w:p>
    <w:p w14:paraId="59542DD2"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Prieš vartojimą perskaitykite pakuotės lapelį.</w:t>
      </w:r>
    </w:p>
    <w:p w14:paraId="0D6EA4FD"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8BC2D4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6215BC1" w14:textId="15CAA979"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6.</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SPECIALUS ĮSPĖJIMAS, KAD VAISTINĮ PREPARATĄ BŪTINA LAIKYTI VAIKAMS NEPASTEBIMOJE IR NEPASIEKIAMOJE VIETOJE</w:t>
      </w:r>
    </w:p>
    <w:p w14:paraId="18C9AA9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BA34F6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Laikyti vaikams nepastebimoje ir nepasiekiamoje vietoje.</w:t>
      </w:r>
    </w:p>
    <w:p w14:paraId="1329303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E2C01C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94E026B"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7.</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KITAS (-I) SPECIALUS (-ŪS) ĮSPĖJIMAS (-AI) (JEI REIKIA)</w:t>
      </w:r>
    </w:p>
    <w:p w14:paraId="70BFA0C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286FCC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F9D4BDF"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8.</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TINKAMUMO LAIKAS</w:t>
      </w:r>
    </w:p>
    <w:p w14:paraId="2074661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C7DFE37"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Tinka iki {mm/ MMMM}</w:t>
      </w:r>
    </w:p>
    <w:p w14:paraId="788E46BD"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lang w:val="lt-LT"/>
        </w:rPr>
        <w:t>Pradėto vartoti vaisto tinkamumo laikas yra 6 mėn.</w:t>
      </w:r>
    </w:p>
    <w:p w14:paraId="053CBAC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5D6DA96" w14:textId="77777777" w:rsidR="00EA769F" w:rsidRPr="006227FA" w:rsidRDefault="00EA769F" w:rsidP="00EA769F">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9.</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SPECIALIOS LAIKYMO SĄLYGOS</w:t>
      </w:r>
    </w:p>
    <w:p w14:paraId="1E8C61F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A981B4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85B29A5"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snapToGrid w:val="0"/>
          <w:szCs w:val="24"/>
          <w:lang w:val="lt-LT"/>
        </w:rPr>
        <w:lastRenderedPageBreak/>
        <w:t>10.</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SPECIALIOS ATSARGUMO PRIEMONĖS DĖL NESUVARTOTO VAISTINIO PREPARATO AR JO ATLIEKŲ TVARKYMO (JEI REIKIA)</w:t>
      </w:r>
    </w:p>
    <w:p w14:paraId="2C5950E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982272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123FC13"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snapToGrid w:val="0"/>
          <w:szCs w:val="24"/>
          <w:lang w:val="lt-LT"/>
        </w:rPr>
        <w:t>11.</w:t>
      </w:r>
      <w:r w:rsidRPr="006227FA">
        <w:rPr>
          <w:rFonts w:ascii="Times New Roman" w:eastAsia="Times New Roman" w:hAnsi="Times New Roman" w:cs="Times New Roman"/>
          <w:b/>
          <w:snapToGrid w:val="0"/>
          <w:szCs w:val="24"/>
          <w:lang w:val="lt-LT"/>
        </w:rPr>
        <w:tab/>
        <w:t>REGISTRUOTOJO</w:t>
      </w:r>
      <w:r w:rsidRPr="006227FA">
        <w:rPr>
          <w:rFonts w:ascii="Times New Roman" w:eastAsia="Times New Roman" w:hAnsi="Times New Roman" w:cs="Times New Roman"/>
          <w:b/>
          <w:caps/>
          <w:noProof/>
          <w:snapToGrid w:val="0"/>
          <w:szCs w:val="24"/>
          <w:lang w:val="lt-LT"/>
        </w:rPr>
        <w:t xml:space="preserve"> PAVADINIMAS IR ADRESAS</w:t>
      </w:r>
    </w:p>
    <w:p w14:paraId="2C8A2BB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BBBB18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Angelini Pharma Österreich GmbH</w:t>
      </w:r>
    </w:p>
    <w:p w14:paraId="7A9705D2"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en-GB"/>
        </w:rPr>
      </w:pPr>
      <w:proofErr w:type="spellStart"/>
      <w:r w:rsidRPr="006227FA">
        <w:rPr>
          <w:rFonts w:ascii="Times New Roman" w:eastAsia="Times New Roman" w:hAnsi="Times New Roman" w:cs="Times New Roman"/>
          <w:snapToGrid w:val="0"/>
          <w:lang w:val="en-GB"/>
        </w:rPr>
        <w:t>Brigittenauer</w:t>
      </w:r>
      <w:proofErr w:type="spellEnd"/>
      <w:r w:rsidRPr="006227FA">
        <w:rPr>
          <w:rFonts w:ascii="Times New Roman" w:eastAsia="Times New Roman" w:hAnsi="Times New Roman" w:cs="Times New Roman"/>
          <w:snapToGrid w:val="0"/>
          <w:lang w:val="en-GB"/>
        </w:rPr>
        <w:t xml:space="preserve"> </w:t>
      </w:r>
      <w:proofErr w:type="spellStart"/>
      <w:r w:rsidRPr="006227FA">
        <w:rPr>
          <w:rFonts w:ascii="Times New Roman" w:eastAsia="Times New Roman" w:hAnsi="Times New Roman" w:cs="Times New Roman"/>
          <w:snapToGrid w:val="0"/>
          <w:lang w:val="en-GB"/>
        </w:rPr>
        <w:t>Lände</w:t>
      </w:r>
      <w:proofErr w:type="spellEnd"/>
      <w:r w:rsidRPr="006227FA">
        <w:rPr>
          <w:rFonts w:ascii="Times New Roman" w:eastAsia="Times New Roman" w:hAnsi="Times New Roman" w:cs="Times New Roman"/>
          <w:snapToGrid w:val="0"/>
          <w:lang w:val="en-GB"/>
        </w:rPr>
        <w:t xml:space="preserve"> 50-54</w:t>
      </w:r>
    </w:p>
    <w:p w14:paraId="0EC751D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1200 Viena</w:t>
      </w:r>
    </w:p>
    <w:p w14:paraId="0F9A4A3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roofErr w:type="spellStart"/>
      <w:r w:rsidRPr="006227FA">
        <w:rPr>
          <w:rFonts w:ascii="Times New Roman" w:eastAsia="Times New Roman" w:hAnsi="Times New Roman" w:cs="Times New Roman"/>
          <w:snapToGrid w:val="0"/>
          <w:lang w:val="en-GB"/>
        </w:rPr>
        <w:t>Austrija</w:t>
      </w:r>
      <w:proofErr w:type="spellEnd"/>
    </w:p>
    <w:p w14:paraId="2D1EF06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6F9B55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4AF02EF"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12.</w:t>
      </w:r>
      <w:r w:rsidRPr="006227FA">
        <w:rPr>
          <w:rFonts w:ascii="Times New Roman" w:eastAsia="Times New Roman" w:hAnsi="Times New Roman" w:cs="Times New Roman"/>
          <w:b/>
          <w:snapToGrid w:val="0"/>
          <w:szCs w:val="24"/>
          <w:lang w:val="lt-LT"/>
        </w:rPr>
        <w:tab/>
        <w:t>REGISTRACIJOS</w:t>
      </w:r>
      <w:r w:rsidRPr="006227FA">
        <w:rPr>
          <w:rFonts w:ascii="Times New Roman" w:eastAsia="Times New Roman" w:hAnsi="Times New Roman" w:cs="Times New Roman"/>
          <w:b/>
          <w:noProof/>
          <w:snapToGrid w:val="0"/>
          <w:szCs w:val="24"/>
          <w:lang w:val="lt-LT"/>
        </w:rPr>
        <w:t xml:space="preserve"> PAŽYMĖJIMO NUMERIS (-IAI)</w:t>
      </w:r>
      <w:r w:rsidRPr="006227FA">
        <w:rPr>
          <w:rFonts w:ascii="Times New Roman" w:eastAsia="Times New Roman" w:hAnsi="Times New Roman" w:cs="Times New Roman"/>
          <w:b/>
          <w:snapToGrid w:val="0"/>
          <w:szCs w:val="24"/>
          <w:lang w:val="lt-LT"/>
        </w:rPr>
        <w:t xml:space="preserve"> </w:t>
      </w:r>
    </w:p>
    <w:p w14:paraId="4910380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E416C8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snapToGrid w:val="0"/>
          <w:szCs w:val="20"/>
          <w:lang w:val="lt-LT"/>
        </w:rPr>
        <w:t>LT/1/01/0257/006</w:t>
      </w:r>
      <w:r w:rsidRPr="006227FA">
        <w:rPr>
          <w:rFonts w:ascii="Times New Roman" w:eastAsia="Times New Roman" w:hAnsi="Times New Roman" w:cs="Times New Roman"/>
          <w:snapToGrid w:val="0"/>
          <w:szCs w:val="24"/>
          <w:lang w:val="lt-LT"/>
        </w:rPr>
        <w:t xml:space="preserve"> </w:t>
      </w:r>
    </w:p>
    <w:p w14:paraId="7EEC918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4974A12"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B017B91"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13.</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 xml:space="preserve">SERIJOS NUMERIS </w:t>
      </w:r>
    </w:p>
    <w:p w14:paraId="12EE3A2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p>
    <w:p w14:paraId="5839A0C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snapToGrid w:val="0"/>
          <w:szCs w:val="20"/>
          <w:lang w:val="lt-LT"/>
        </w:rPr>
        <w:t>Serija {numeris}</w:t>
      </w:r>
    </w:p>
    <w:p w14:paraId="35DA4F2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31C83D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7FA6057"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14.</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PARDAVIMO (IŠDAVIMO) TVARKA</w:t>
      </w:r>
    </w:p>
    <w:p w14:paraId="6B4EBAE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6650CD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0"/>
          <w:lang w:val="lt-LT"/>
        </w:rPr>
        <w:t>Nereceptinis vaistas</w:t>
      </w:r>
    </w:p>
    <w:p w14:paraId="2DAA03D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E6265B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FE4D4B4" w14:textId="77777777" w:rsidR="00EA769F" w:rsidRPr="006227FA" w:rsidRDefault="00EA769F" w:rsidP="00EA769F">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15.</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VARTOJIMO INSTRUKCIJA</w:t>
      </w:r>
    </w:p>
    <w:p w14:paraId="18C0D24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8500CA4" w14:textId="1AD4448D"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lang w:val="lt-LT"/>
        </w:rPr>
        <w:t xml:space="preserve">TANTUM VERDE forte vartojamas lokaliam simptominiam skausmingo burnos, ryklės bei dantenų uždegimo ir patinimo gydymui. </w:t>
      </w:r>
    </w:p>
    <w:p w14:paraId="7201CC69"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lang w:val="lt-LT"/>
        </w:rPr>
        <w:t>TANTUM VERDE forte reikia purkšti:</w:t>
      </w:r>
    </w:p>
    <w:p w14:paraId="4A0BDA5F" w14:textId="77777777" w:rsidR="00EA769F" w:rsidRPr="006227FA" w:rsidRDefault="00EA769F" w:rsidP="00EA769F">
      <w:pPr>
        <w:tabs>
          <w:tab w:val="left" w:pos="567"/>
        </w:tabs>
        <w:spacing w:after="0" w:line="260" w:lineRule="exact"/>
        <w:ind w:left="1134" w:hanging="1134"/>
        <w:rPr>
          <w:rFonts w:ascii="Times New Roman" w:eastAsia="Times New Roman" w:hAnsi="Times New Roman" w:cs="Times New Roman"/>
          <w:lang w:val="lt-LT"/>
        </w:rPr>
      </w:pPr>
      <w:r w:rsidRPr="006227FA">
        <w:rPr>
          <w:rFonts w:ascii="Times New Roman" w:eastAsia="Times New Roman" w:hAnsi="Times New Roman" w:cs="Times New Roman"/>
          <w:u w:val="single"/>
          <w:lang w:val="lt-LT"/>
        </w:rPr>
        <w:t>Suaugusiems pacientams ir vyresniems negu 12 metų paaugliams:</w:t>
      </w:r>
      <w:r w:rsidRPr="006227FA">
        <w:rPr>
          <w:rFonts w:ascii="Times New Roman" w:eastAsia="Times New Roman" w:hAnsi="Times New Roman" w:cs="Times New Roman"/>
          <w:lang w:val="lt-LT"/>
        </w:rPr>
        <w:t xml:space="preserve"> po 2 – 4 išpurškimus 2 – 6 kartus </w:t>
      </w:r>
    </w:p>
    <w:p w14:paraId="43C53CA9" w14:textId="77777777" w:rsidR="00EA769F" w:rsidRPr="006227FA" w:rsidRDefault="00EA769F" w:rsidP="00EA769F">
      <w:pPr>
        <w:tabs>
          <w:tab w:val="left" w:pos="567"/>
        </w:tabs>
        <w:spacing w:after="0" w:line="260" w:lineRule="exact"/>
        <w:ind w:left="1134" w:hanging="1134"/>
        <w:rPr>
          <w:rFonts w:ascii="Times New Roman" w:eastAsia="Times New Roman" w:hAnsi="Times New Roman" w:cs="Times New Roman"/>
          <w:lang w:val="lt-LT"/>
        </w:rPr>
      </w:pPr>
      <w:r w:rsidRPr="006227FA">
        <w:rPr>
          <w:rFonts w:ascii="Times New Roman" w:eastAsia="Times New Roman" w:hAnsi="Times New Roman" w:cs="Times New Roman"/>
          <w:lang w:val="lt-LT"/>
        </w:rPr>
        <w:t>per parą.</w:t>
      </w:r>
    </w:p>
    <w:p w14:paraId="00B50A8C"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u w:val="single"/>
          <w:lang w:val="lt-LT"/>
        </w:rPr>
        <w:t>6 – 12 metų vaikams</w:t>
      </w:r>
      <w:r w:rsidRPr="006227FA">
        <w:rPr>
          <w:rFonts w:ascii="Times New Roman" w:eastAsia="Times New Roman" w:hAnsi="Times New Roman" w:cs="Times New Roman"/>
          <w:lang w:val="lt-LT"/>
        </w:rPr>
        <w:t>: po 2 išpurškimus 2 – 6 kartus per parą.</w:t>
      </w:r>
    </w:p>
    <w:p w14:paraId="3C624698"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u w:val="single"/>
          <w:lang w:val="lt-LT"/>
        </w:rPr>
        <w:t>3 – 5 metų vaikams</w:t>
      </w:r>
      <w:r w:rsidRPr="006227FA">
        <w:rPr>
          <w:rFonts w:ascii="Times New Roman" w:eastAsia="Times New Roman" w:hAnsi="Times New Roman" w:cs="Times New Roman"/>
          <w:lang w:val="lt-LT"/>
        </w:rPr>
        <w:t xml:space="preserve">: po 1 išpurškimą 8 kg kūno svorio (daugiausia 2 išpurškimus) 2 – 6 kartus per parą. </w:t>
      </w:r>
    </w:p>
    <w:p w14:paraId="213B15BB"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72BD641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6B50F22" w14:textId="77777777" w:rsidR="00EA769F" w:rsidRPr="006227FA" w:rsidRDefault="00EA769F" w:rsidP="00EA769F">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szCs w:val="24"/>
          <w:lang w:val="lt-LT"/>
        </w:rPr>
      </w:pPr>
      <w:r w:rsidRPr="006227FA">
        <w:rPr>
          <w:rFonts w:ascii="Times New Roman" w:eastAsia="Times New Roman" w:hAnsi="Times New Roman" w:cs="Times New Roman"/>
          <w:b/>
          <w:snapToGrid w:val="0"/>
          <w:szCs w:val="24"/>
          <w:lang w:val="lt-LT"/>
        </w:rPr>
        <w:t>16.</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INFORMACIJA BRAILIO RAŠTU</w:t>
      </w:r>
    </w:p>
    <w:p w14:paraId="4B126A4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C8451A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roofErr w:type="spellStart"/>
      <w:r w:rsidRPr="006227FA">
        <w:rPr>
          <w:rFonts w:ascii="Times New Roman" w:eastAsia="Times New Roman" w:hAnsi="Times New Roman" w:cs="Times New Roman"/>
          <w:snapToGrid w:val="0"/>
          <w:lang w:val="lt-LT"/>
        </w:rPr>
        <w:t>tantum</w:t>
      </w:r>
      <w:proofErr w:type="spellEnd"/>
      <w:r w:rsidRPr="006227FA">
        <w:rPr>
          <w:rFonts w:ascii="Times New Roman" w:eastAsia="Times New Roman" w:hAnsi="Times New Roman" w:cs="Times New Roman"/>
          <w:snapToGrid w:val="0"/>
          <w:lang w:val="lt-LT"/>
        </w:rPr>
        <w:t xml:space="preserve"> </w:t>
      </w:r>
      <w:proofErr w:type="spellStart"/>
      <w:r w:rsidRPr="006227FA">
        <w:rPr>
          <w:rFonts w:ascii="Times New Roman" w:eastAsia="Times New Roman" w:hAnsi="Times New Roman" w:cs="Times New Roman"/>
          <w:snapToGrid w:val="0"/>
          <w:lang w:val="lt-LT"/>
        </w:rPr>
        <w:t>verde</w:t>
      </w:r>
      <w:proofErr w:type="spellEnd"/>
      <w:r w:rsidRPr="006227FA">
        <w:rPr>
          <w:rFonts w:ascii="Times New Roman" w:eastAsia="Times New Roman" w:hAnsi="Times New Roman" w:cs="Times New Roman"/>
          <w:snapToGrid w:val="0"/>
          <w:lang w:val="lt-LT"/>
        </w:rPr>
        <w:t xml:space="preserve"> forte 3 mg/ml</w:t>
      </w:r>
    </w:p>
    <w:p w14:paraId="1B3E4DE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03FCB58" w14:textId="77777777" w:rsidR="00EA769F" w:rsidRPr="000C0CC7" w:rsidRDefault="00EA769F" w:rsidP="00EA769F">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0C0CC7">
        <w:rPr>
          <w:rFonts w:ascii="Times New Roman" w:eastAsia="Times New Roman" w:hAnsi="Times New Roman" w:cs="Times New Roman"/>
          <w:b/>
          <w:noProof/>
          <w:lang w:val="lt-LT"/>
        </w:rPr>
        <w:t>17.</w:t>
      </w:r>
      <w:r w:rsidRPr="000C0CC7">
        <w:rPr>
          <w:rFonts w:ascii="Times New Roman" w:eastAsia="Times New Roman" w:hAnsi="Times New Roman" w:cs="Times New Roman"/>
          <w:b/>
          <w:noProof/>
          <w:lang w:val="lt-LT"/>
        </w:rPr>
        <w:tab/>
        <w:t>UNIKALUS IDENTIFIKATORIUS – 2D BRŪKŠNINIS KODAS</w:t>
      </w:r>
    </w:p>
    <w:p w14:paraId="6A68D7CB" w14:textId="77777777" w:rsidR="00EA769F" w:rsidRPr="000C0CC7" w:rsidRDefault="00EA769F" w:rsidP="00EA769F">
      <w:pPr>
        <w:spacing w:after="0" w:line="240" w:lineRule="auto"/>
        <w:rPr>
          <w:rFonts w:ascii="Times New Roman" w:eastAsia="Times New Roman" w:hAnsi="Times New Roman" w:cs="Times New Roman"/>
          <w:noProof/>
          <w:lang w:val="lt-LT"/>
        </w:rPr>
      </w:pPr>
    </w:p>
    <w:p w14:paraId="532B6501" w14:textId="77777777" w:rsidR="00EA769F" w:rsidRPr="000C0CC7" w:rsidRDefault="00EA769F" w:rsidP="00EA769F">
      <w:pPr>
        <w:spacing w:after="0" w:line="240" w:lineRule="auto"/>
        <w:rPr>
          <w:rFonts w:ascii="Times New Roman" w:eastAsia="Times New Roman" w:hAnsi="Times New Roman" w:cs="Times New Roman"/>
          <w:noProof/>
          <w:vanish/>
          <w:lang w:val="lt-LT"/>
        </w:rPr>
      </w:pPr>
    </w:p>
    <w:p w14:paraId="42CEC489" w14:textId="77777777" w:rsidR="00EA769F" w:rsidRPr="000C0CC7" w:rsidRDefault="00EA769F" w:rsidP="00EA769F">
      <w:pPr>
        <w:spacing w:after="0" w:line="240" w:lineRule="auto"/>
        <w:rPr>
          <w:rFonts w:ascii="Times New Roman" w:eastAsia="Times New Roman" w:hAnsi="Times New Roman" w:cs="Times New Roman"/>
          <w:noProof/>
          <w:vanish/>
          <w:lang w:val="lt-LT"/>
        </w:rPr>
      </w:pPr>
    </w:p>
    <w:p w14:paraId="11568833" w14:textId="77777777" w:rsidR="00EA769F" w:rsidRPr="000C0CC7" w:rsidRDefault="00EA769F" w:rsidP="00EA769F">
      <w:pPr>
        <w:spacing w:after="0" w:line="240" w:lineRule="auto"/>
        <w:rPr>
          <w:rFonts w:ascii="Times New Roman" w:eastAsia="Times New Roman" w:hAnsi="Times New Roman" w:cs="Times New Roman"/>
          <w:noProof/>
          <w:highlight w:val="lightGray"/>
          <w:lang w:val="lt-LT"/>
        </w:rPr>
      </w:pPr>
      <w:r w:rsidRPr="000C0CC7">
        <w:rPr>
          <w:rFonts w:ascii="Times New Roman" w:eastAsia="Times New Roman" w:hAnsi="Times New Roman" w:cs="Times New Roman"/>
          <w:noProof/>
          <w:highlight w:val="lightGray"/>
          <w:lang w:val="lt-LT"/>
        </w:rPr>
        <w:t>Duomenys nebūtini.</w:t>
      </w:r>
    </w:p>
    <w:p w14:paraId="3FB3CA7E" w14:textId="77777777" w:rsidR="00EA769F" w:rsidRPr="000C0CC7" w:rsidRDefault="00EA769F" w:rsidP="00EA769F">
      <w:pPr>
        <w:spacing w:after="0" w:line="240" w:lineRule="auto"/>
        <w:rPr>
          <w:rFonts w:ascii="Times New Roman" w:eastAsia="Times New Roman" w:hAnsi="Times New Roman" w:cs="Times New Roman"/>
          <w:noProof/>
          <w:lang w:val="lt-LT"/>
        </w:rPr>
      </w:pPr>
    </w:p>
    <w:p w14:paraId="6F6C25ED" w14:textId="77777777" w:rsidR="00EA769F" w:rsidRPr="000C0CC7" w:rsidRDefault="00EA769F" w:rsidP="00EA769F">
      <w:pPr>
        <w:spacing w:after="0" w:line="240" w:lineRule="auto"/>
        <w:rPr>
          <w:rFonts w:ascii="Times New Roman" w:eastAsia="Times New Roman" w:hAnsi="Times New Roman" w:cs="Times New Roman"/>
          <w:noProof/>
          <w:lang w:val="lt-LT"/>
        </w:rPr>
      </w:pPr>
    </w:p>
    <w:p w14:paraId="22F7F35B" w14:textId="77777777" w:rsidR="00EA769F" w:rsidRPr="000C0CC7" w:rsidRDefault="00EA769F" w:rsidP="00EA769F">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0C0CC7">
        <w:rPr>
          <w:rFonts w:ascii="Times New Roman" w:eastAsia="Times New Roman" w:hAnsi="Times New Roman" w:cs="Times New Roman"/>
          <w:b/>
          <w:noProof/>
          <w:lang w:val="lt-LT"/>
        </w:rPr>
        <w:t>18.</w:t>
      </w:r>
      <w:r w:rsidRPr="000C0CC7">
        <w:rPr>
          <w:rFonts w:ascii="Times New Roman" w:eastAsia="Times New Roman" w:hAnsi="Times New Roman" w:cs="Times New Roman"/>
          <w:b/>
          <w:noProof/>
          <w:lang w:val="lt-LT"/>
        </w:rPr>
        <w:tab/>
        <w:t>UNIKALUS IDENTIFIKATORIUS – ŽMONĖMS SUPRANTAMI DUOMENYS</w:t>
      </w:r>
    </w:p>
    <w:p w14:paraId="1D3FA016" w14:textId="77777777" w:rsidR="00EA769F" w:rsidRPr="000C0CC7" w:rsidRDefault="00EA769F" w:rsidP="00EA769F">
      <w:pPr>
        <w:spacing w:after="0" w:line="240" w:lineRule="auto"/>
        <w:rPr>
          <w:rFonts w:ascii="Times New Roman" w:eastAsia="Times New Roman" w:hAnsi="Times New Roman" w:cs="Times New Roman"/>
          <w:noProof/>
          <w:lang w:val="lt-LT"/>
        </w:rPr>
      </w:pPr>
    </w:p>
    <w:p w14:paraId="2CED1E0C" w14:textId="77777777" w:rsidR="00EA769F" w:rsidRPr="000C0CC7" w:rsidRDefault="00EA769F" w:rsidP="00EA769F">
      <w:pPr>
        <w:spacing w:after="0" w:line="240" w:lineRule="auto"/>
        <w:ind w:left="-198"/>
        <w:rPr>
          <w:rFonts w:ascii="Times New Roman" w:eastAsia="Times New Roman" w:hAnsi="Times New Roman" w:cs="Times New Roman"/>
          <w:lang w:val="lt-LT"/>
        </w:rPr>
      </w:pPr>
    </w:p>
    <w:p w14:paraId="1FA672BA" w14:textId="77777777" w:rsidR="00EA769F" w:rsidRPr="000C0CC7" w:rsidRDefault="00EA769F" w:rsidP="00EA769F">
      <w:pPr>
        <w:spacing w:after="0" w:line="240" w:lineRule="auto"/>
        <w:rPr>
          <w:rFonts w:ascii="Times New Roman" w:eastAsia="Times New Roman" w:hAnsi="Times New Roman" w:cs="Times New Roman"/>
          <w:noProof/>
          <w:vanish/>
          <w:lang w:val="lt-LT"/>
        </w:rPr>
      </w:pPr>
    </w:p>
    <w:p w14:paraId="4F8BFE2B" w14:textId="77777777" w:rsidR="00EA769F" w:rsidRPr="000C0CC7" w:rsidRDefault="00EA769F" w:rsidP="00EA769F">
      <w:pPr>
        <w:spacing w:after="0" w:line="240" w:lineRule="auto"/>
        <w:rPr>
          <w:rFonts w:ascii="Times New Roman" w:eastAsia="Times New Roman" w:hAnsi="Times New Roman" w:cs="Times New Roman"/>
          <w:noProof/>
          <w:vanish/>
          <w:lang w:val="lt-LT"/>
        </w:rPr>
      </w:pPr>
    </w:p>
    <w:p w14:paraId="48A2A517" w14:textId="77777777" w:rsidR="00EA769F" w:rsidRPr="000C0CC7" w:rsidRDefault="00EA769F" w:rsidP="00EA769F">
      <w:pPr>
        <w:spacing w:after="0" w:line="240" w:lineRule="auto"/>
        <w:rPr>
          <w:rFonts w:ascii="Times New Roman" w:eastAsia="Times New Roman" w:hAnsi="Times New Roman" w:cs="Times New Roman"/>
          <w:noProof/>
          <w:vanish/>
          <w:lang w:val="lt-LT"/>
        </w:rPr>
      </w:pPr>
      <w:r w:rsidRPr="000C0CC7">
        <w:rPr>
          <w:rFonts w:ascii="Times New Roman" w:eastAsia="Times New Roman" w:hAnsi="Times New Roman" w:cs="Times New Roman"/>
          <w:noProof/>
          <w:highlight w:val="lightGray"/>
          <w:shd w:val="clear" w:color="auto" w:fill="CCCCCC"/>
          <w:lang w:val="lt-LT"/>
        </w:rPr>
        <w:t>Duomenys nebūtini.</w:t>
      </w:r>
    </w:p>
    <w:p w14:paraId="22A44BA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3F73FE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br w:type="page"/>
      </w:r>
    </w:p>
    <w:p w14:paraId="0F5A5808"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noProof/>
          <w:snapToGrid w:val="0"/>
          <w:szCs w:val="24"/>
          <w:lang w:val="lt-LT"/>
        </w:rPr>
        <w:lastRenderedPageBreak/>
        <w:t>INFORMACIJA ANT VIDINĖS PAKUOTĖS</w:t>
      </w:r>
    </w:p>
    <w:p w14:paraId="17EFF4B7"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lang w:val="lt-LT"/>
        </w:rPr>
      </w:pPr>
    </w:p>
    <w:p w14:paraId="6B8BC0BB"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val="lt-LT" w:eastAsia="lt-LT"/>
        </w:rPr>
      </w:pPr>
      <w:r w:rsidRPr="006227FA">
        <w:rPr>
          <w:rFonts w:ascii="Times New Roman" w:eastAsia="Times New Roman" w:hAnsi="Times New Roman" w:cs="Times New Roman"/>
          <w:b/>
          <w:caps/>
          <w:lang w:val="lt-LT" w:eastAsia="lt-LT"/>
        </w:rPr>
        <w:t>BUTELIUKO ETIKETĖ</w:t>
      </w:r>
    </w:p>
    <w:p w14:paraId="6B6DC53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D34800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21FDE9D"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caps/>
          <w:noProof/>
          <w:snapToGrid w:val="0"/>
          <w:szCs w:val="24"/>
          <w:lang w:val="lt-LT"/>
        </w:rPr>
        <w:t>VAISTINIO</w:t>
      </w:r>
      <w:r w:rsidRPr="006227FA">
        <w:rPr>
          <w:rFonts w:ascii="Times New Roman" w:eastAsia="Times New Roman" w:hAnsi="Times New Roman" w:cs="Times New Roman"/>
          <w:b/>
          <w:noProof/>
          <w:snapToGrid w:val="0"/>
          <w:szCs w:val="24"/>
          <w:lang w:val="lt-LT"/>
        </w:rPr>
        <w:t xml:space="preserve"> PREPARATO PAVADINIMAS</w:t>
      </w:r>
    </w:p>
    <w:p w14:paraId="6BABF9A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F96A7CF" w14:textId="77777777" w:rsidR="00EA769F" w:rsidRPr="006227FA" w:rsidRDefault="00EA769F" w:rsidP="00EA769F">
      <w:pPr>
        <w:tabs>
          <w:tab w:val="left" w:pos="567"/>
        </w:tabs>
        <w:spacing w:after="0" w:line="260" w:lineRule="exact"/>
        <w:ind w:left="562" w:hanging="562"/>
        <w:rPr>
          <w:rFonts w:ascii="Times New Roman" w:eastAsia="Times New Roman" w:hAnsi="Times New Roman" w:cs="Times New Roman"/>
          <w:lang w:val="lt-LT"/>
        </w:rPr>
      </w:pPr>
      <w:r w:rsidRPr="006227FA">
        <w:rPr>
          <w:rFonts w:ascii="Times New Roman" w:eastAsia="Times New Roman" w:hAnsi="Times New Roman" w:cs="Times New Roman"/>
          <w:lang w:val="lt-LT"/>
        </w:rPr>
        <w:t>TANTUM VERDE forte 3 mg/ml burnos gleivinės purškalas (tirpalas)</w:t>
      </w:r>
    </w:p>
    <w:p w14:paraId="11B08625" w14:textId="5C569489" w:rsidR="00EA769F" w:rsidRPr="006227FA" w:rsidRDefault="008B11E2" w:rsidP="00EA769F">
      <w:pPr>
        <w:tabs>
          <w:tab w:val="left" w:pos="567"/>
        </w:tabs>
        <w:spacing w:after="0" w:line="260" w:lineRule="exact"/>
        <w:rPr>
          <w:rFonts w:ascii="Times New Roman" w:eastAsia="Times New Roman" w:hAnsi="Times New Roman" w:cs="Times New Roman"/>
          <w:snapToGrid w:val="0"/>
          <w:szCs w:val="24"/>
          <w:lang w:val="lt-LT"/>
        </w:rPr>
      </w:pPr>
      <w:proofErr w:type="spellStart"/>
      <w:r>
        <w:rPr>
          <w:rFonts w:ascii="Times New Roman" w:eastAsia="Times New Roman" w:hAnsi="Times New Roman" w:cs="Times New Roman"/>
          <w:lang w:val="lt-LT"/>
        </w:rPr>
        <w:t>b</w:t>
      </w:r>
      <w:r w:rsidR="00EA769F" w:rsidRPr="006227FA">
        <w:rPr>
          <w:rFonts w:ascii="Times New Roman" w:eastAsia="Times New Roman" w:hAnsi="Times New Roman" w:cs="Times New Roman"/>
          <w:lang w:val="lt-LT"/>
        </w:rPr>
        <w:t>enzidamino</w:t>
      </w:r>
      <w:proofErr w:type="spellEnd"/>
      <w:r w:rsidR="00EA769F" w:rsidRPr="006227FA">
        <w:rPr>
          <w:rFonts w:ascii="Times New Roman" w:eastAsia="Times New Roman" w:hAnsi="Times New Roman" w:cs="Times New Roman"/>
          <w:lang w:val="lt-LT"/>
        </w:rPr>
        <w:t xml:space="preserve"> hidrochloridas</w:t>
      </w:r>
      <w:r w:rsidR="00EA769F" w:rsidRPr="006227FA">
        <w:rPr>
          <w:rFonts w:ascii="Times New Roman" w:eastAsia="Times New Roman" w:hAnsi="Times New Roman" w:cs="Times New Roman"/>
          <w:snapToGrid w:val="0"/>
          <w:szCs w:val="24"/>
          <w:lang w:val="lt-LT"/>
        </w:rPr>
        <w:t xml:space="preserve"> </w:t>
      </w:r>
    </w:p>
    <w:p w14:paraId="3C16FA0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882CE6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D357341"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snapToGrid w:val="0"/>
          <w:szCs w:val="24"/>
          <w:lang w:val="lt-LT"/>
        </w:rPr>
        <w:t>2.</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VEIKLIOJI (-IOS) MEDŽIAGA (-OS) IR JOS (-Ų) KIEKIS (-IAI)</w:t>
      </w:r>
    </w:p>
    <w:p w14:paraId="769347A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B318122"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lang w:val="lt-LT"/>
        </w:rPr>
      </w:pPr>
      <w:r w:rsidRPr="006227FA">
        <w:rPr>
          <w:rFonts w:ascii="Times New Roman" w:eastAsia="Times New Roman" w:hAnsi="Times New Roman" w:cs="Times New Roman"/>
          <w:caps/>
          <w:lang w:val="lt-LT"/>
        </w:rPr>
        <w:t>1 </w:t>
      </w:r>
      <w:r w:rsidRPr="006227FA">
        <w:rPr>
          <w:rFonts w:ascii="Times New Roman" w:eastAsia="Times New Roman" w:hAnsi="Times New Roman" w:cs="Times New Roman"/>
          <w:lang w:val="lt-LT"/>
        </w:rPr>
        <w:t xml:space="preserve">ml burnos gleivinės purškalo yra 3 mg </w:t>
      </w:r>
      <w:proofErr w:type="spellStart"/>
      <w:r w:rsidRPr="006227FA">
        <w:rPr>
          <w:rFonts w:ascii="Times New Roman" w:eastAsia="Times New Roman" w:hAnsi="Times New Roman" w:cs="Times New Roman"/>
          <w:lang w:val="lt-LT"/>
        </w:rPr>
        <w:t>benzidamino</w:t>
      </w:r>
      <w:proofErr w:type="spellEnd"/>
      <w:r w:rsidRPr="006227FA">
        <w:rPr>
          <w:rFonts w:ascii="Times New Roman" w:eastAsia="Times New Roman" w:hAnsi="Times New Roman" w:cs="Times New Roman"/>
          <w:lang w:val="lt-LT"/>
        </w:rPr>
        <w:t xml:space="preserve"> hidrochlorido.</w:t>
      </w:r>
    </w:p>
    <w:p w14:paraId="05339B5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27DB35F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FB22B03"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3.</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PAGALBINIŲ MEDŽIAGŲ SĄRAŠAS</w:t>
      </w:r>
    </w:p>
    <w:p w14:paraId="1128C33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3D7015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r w:rsidRPr="006227FA">
        <w:rPr>
          <w:rFonts w:ascii="Times New Roman" w:eastAsia="Times New Roman" w:hAnsi="Times New Roman" w:cs="Times New Roman"/>
          <w:i/>
          <w:snapToGrid w:val="0"/>
          <w:lang w:val="lt-LT"/>
        </w:rPr>
        <w:t>Pagalbinės medžiagos:</w:t>
      </w:r>
      <w:r w:rsidRPr="006227FA">
        <w:rPr>
          <w:rFonts w:ascii="Times New Roman" w:eastAsia="Times New Roman" w:hAnsi="Times New Roman" w:cs="Times New Roman"/>
          <w:snapToGrid w:val="0"/>
          <w:lang w:val="lt-LT"/>
        </w:rPr>
        <w:t xml:space="preserve"> sacharino natrio druska, 96% etanolis, </w:t>
      </w:r>
      <w:proofErr w:type="spellStart"/>
      <w:r w:rsidRPr="006227FA">
        <w:rPr>
          <w:rFonts w:ascii="Times New Roman" w:eastAsia="Times New Roman" w:hAnsi="Times New Roman" w:cs="Times New Roman"/>
          <w:snapToGrid w:val="0"/>
          <w:lang w:val="lt-LT"/>
        </w:rPr>
        <w:t>glicerolis</w:t>
      </w:r>
      <w:proofErr w:type="spellEnd"/>
      <w:r w:rsidRPr="006227FA">
        <w:rPr>
          <w:rFonts w:ascii="Times New Roman" w:eastAsia="Times New Roman" w:hAnsi="Times New Roman" w:cs="Times New Roman"/>
          <w:snapToGrid w:val="0"/>
          <w:lang w:val="lt-LT"/>
        </w:rPr>
        <w:t xml:space="preserve">, </w:t>
      </w:r>
      <w:proofErr w:type="spellStart"/>
      <w:r w:rsidRPr="006227FA">
        <w:rPr>
          <w:rFonts w:ascii="Times New Roman" w:eastAsia="Times New Roman" w:hAnsi="Times New Roman" w:cs="Times New Roman"/>
          <w:snapToGrid w:val="0"/>
          <w:lang w:val="lt-LT"/>
        </w:rPr>
        <w:t>makrogolglicerolio</w:t>
      </w:r>
      <w:proofErr w:type="spellEnd"/>
      <w:r w:rsidRPr="006227FA">
        <w:rPr>
          <w:rFonts w:ascii="Times New Roman" w:eastAsia="Times New Roman" w:hAnsi="Times New Roman" w:cs="Times New Roman"/>
          <w:snapToGrid w:val="0"/>
          <w:lang w:val="lt-LT"/>
        </w:rPr>
        <w:t xml:space="preserve"> </w:t>
      </w:r>
      <w:proofErr w:type="spellStart"/>
      <w:r w:rsidRPr="006227FA">
        <w:rPr>
          <w:rFonts w:ascii="Times New Roman" w:eastAsia="Times New Roman" w:hAnsi="Times New Roman" w:cs="Times New Roman"/>
          <w:snapToGrid w:val="0"/>
          <w:lang w:val="lt-LT"/>
        </w:rPr>
        <w:t>hidroksistearatas</w:t>
      </w:r>
      <w:proofErr w:type="spellEnd"/>
      <w:r w:rsidRPr="006227FA">
        <w:rPr>
          <w:rFonts w:ascii="Times New Roman" w:eastAsia="Times New Roman" w:hAnsi="Times New Roman" w:cs="Times New Roman"/>
          <w:snapToGrid w:val="0"/>
          <w:lang w:val="lt-LT"/>
        </w:rPr>
        <w:t xml:space="preserve">, metilo </w:t>
      </w:r>
      <w:proofErr w:type="spellStart"/>
      <w:r w:rsidRPr="006227FA">
        <w:rPr>
          <w:rFonts w:ascii="Times New Roman" w:eastAsia="Times New Roman" w:hAnsi="Times New Roman" w:cs="Times New Roman"/>
          <w:snapToGrid w:val="0"/>
          <w:lang w:val="lt-LT"/>
        </w:rPr>
        <w:t>parahidroksibenzoatas</w:t>
      </w:r>
      <w:proofErr w:type="spellEnd"/>
      <w:r w:rsidRPr="006227FA">
        <w:rPr>
          <w:rFonts w:ascii="Times New Roman" w:eastAsia="Times New Roman" w:hAnsi="Times New Roman" w:cs="Times New Roman"/>
          <w:snapToGrid w:val="0"/>
          <w:lang w:val="lt-LT"/>
        </w:rPr>
        <w:t xml:space="preserve"> (E218), mėtų skonio kvapioji medžiaga ir išgrynintas vanduo.</w:t>
      </w:r>
    </w:p>
    <w:p w14:paraId="4A5BE61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4297A92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F40DCA3"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4.</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FARMACINĖ FORMA IR KIEKIS PAKUOTĖJE</w:t>
      </w:r>
    </w:p>
    <w:p w14:paraId="065D3E26"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caps/>
          <w:lang w:val="lt-LT"/>
        </w:rPr>
      </w:pPr>
    </w:p>
    <w:p w14:paraId="4225DE9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15 ml</w:t>
      </w:r>
    </w:p>
    <w:p w14:paraId="41DA30A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A8A88E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FB221BD"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5.</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VARTOJIMO METODAS IR BŪDAS (-AI)</w:t>
      </w:r>
    </w:p>
    <w:p w14:paraId="4FC52F1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AAD7B79"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snapToGrid w:val="0"/>
          <w:lang w:val="lt-LT"/>
        </w:rPr>
        <w:t>Vartoti į burną ir ryklę.</w:t>
      </w:r>
    </w:p>
    <w:p w14:paraId="4C66A82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Prieš vartojimą perskaitykite pakuotės lapelį.</w:t>
      </w:r>
    </w:p>
    <w:p w14:paraId="194E8A4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51CC8D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C52FA7C" w14:textId="008D3845"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6.</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SPECIALUS ĮSPĖJIMAS, KAD VAISTINĮ PREPARATĄ BŪTINA LAIKYTI VAIKAMS NEPASTEBIMOJE IR NEPASIEKIAMOJE VIETOJE</w:t>
      </w:r>
    </w:p>
    <w:p w14:paraId="4660616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A859E15"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30E7A85"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7.</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KITAS (-I) SPECIALUS (-ŪS) ĮSPĖJIMAS (-AI) (JEI REIKIA)</w:t>
      </w:r>
    </w:p>
    <w:p w14:paraId="0D7F39E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4DE0B71"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569DFCB"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8.</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TINKAMUMO LAIKAS</w:t>
      </w:r>
    </w:p>
    <w:p w14:paraId="39BB3E3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F4FC602"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Tinka iki {mm/ MMMM}</w:t>
      </w:r>
    </w:p>
    <w:p w14:paraId="126C33BD"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lang w:val="lt-LT"/>
        </w:rPr>
        <w:t>Pradėto vartoti vaisto tinkamumo laikas yra 6 mėn.</w:t>
      </w:r>
    </w:p>
    <w:p w14:paraId="5C099A8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77AD23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DE03EC9" w14:textId="77777777" w:rsidR="00EA769F" w:rsidRPr="006227FA" w:rsidRDefault="00EA769F" w:rsidP="00EA769F">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9.</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SPECIALIOS LAIKYMO SĄLYGOS</w:t>
      </w:r>
    </w:p>
    <w:p w14:paraId="5ED5699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C40345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lang w:val="lt-LT"/>
        </w:rPr>
      </w:pPr>
    </w:p>
    <w:p w14:paraId="06241AA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21F9C50"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snapToGrid w:val="0"/>
          <w:szCs w:val="24"/>
          <w:lang w:val="lt-LT"/>
        </w:rPr>
        <w:t>10.</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SPECIALIOS ATSARGUMO PRIEMONĖS DĖL NESUVARTOTO VAISTINIO PREPARATO AR JO ATLIEKŲ TVARKYMO (JEI REIKIA)</w:t>
      </w:r>
    </w:p>
    <w:p w14:paraId="01BC778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3641BD4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305FFDF"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snapToGrid w:val="0"/>
          <w:szCs w:val="24"/>
          <w:lang w:val="lt-LT"/>
        </w:rPr>
        <w:t>11.</w:t>
      </w:r>
      <w:r w:rsidRPr="006227FA">
        <w:rPr>
          <w:rFonts w:ascii="Times New Roman" w:eastAsia="Times New Roman" w:hAnsi="Times New Roman" w:cs="Times New Roman"/>
          <w:b/>
          <w:snapToGrid w:val="0"/>
          <w:szCs w:val="24"/>
          <w:lang w:val="lt-LT"/>
        </w:rPr>
        <w:tab/>
        <w:t>REGISTRUOTOJO</w:t>
      </w:r>
      <w:r w:rsidRPr="006227FA">
        <w:rPr>
          <w:rFonts w:ascii="Times New Roman" w:eastAsia="Times New Roman" w:hAnsi="Times New Roman" w:cs="Times New Roman"/>
          <w:b/>
          <w:caps/>
          <w:noProof/>
          <w:snapToGrid w:val="0"/>
          <w:szCs w:val="24"/>
          <w:lang w:val="lt-LT"/>
        </w:rPr>
        <w:t xml:space="preserve"> PAVADINIMAS IR ADRESAS</w:t>
      </w:r>
    </w:p>
    <w:p w14:paraId="6835BA4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038B67F" w14:textId="77777777" w:rsidR="00EA769F" w:rsidRPr="006227FA" w:rsidRDefault="00EA769F" w:rsidP="00EA769F">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Angelini Pharma Österreich GmbH</w:t>
      </w:r>
    </w:p>
    <w:p w14:paraId="4ABE0B84"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7CC97A6"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7EE2AD31"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12.</w:t>
      </w:r>
      <w:r w:rsidRPr="006227FA">
        <w:rPr>
          <w:rFonts w:ascii="Times New Roman" w:eastAsia="Times New Roman" w:hAnsi="Times New Roman" w:cs="Times New Roman"/>
          <w:b/>
          <w:snapToGrid w:val="0"/>
          <w:szCs w:val="24"/>
          <w:lang w:val="lt-LT"/>
        </w:rPr>
        <w:tab/>
        <w:t>REGISTRACIJOS</w:t>
      </w:r>
      <w:r w:rsidRPr="006227FA">
        <w:rPr>
          <w:rFonts w:ascii="Times New Roman" w:eastAsia="Times New Roman" w:hAnsi="Times New Roman" w:cs="Times New Roman"/>
          <w:b/>
          <w:noProof/>
          <w:snapToGrid w:val="0"/>
          <w:szCs w:val="24"/>
          <w:lang w:val="lt-LT"/>
        </w:rPr>
        <w:t xml:space="preserve"> PAŽYMĖJIMO NUMERIS (-IAI)</w:t>
      </w:r>
      <w:r w:rsidRPr="006227FA">
        <w:rPr>
          <w:rFonts w:ascii="Times New Roman" w:eastAsia="Times New Roman" w:hAnsi="Times New Roman" w:cs="Times New Roman"/>
          <w:b/>
          <w:snapToGrid w:val="0"/>
          <w:szCs w:val="24"/>
          <w:lang w:val="lt-LT"/>
        </w:rPr>
        <w:t xml:space="preserve"> </w:t>
      </w:r>
    </w:p>
    <w:p w14:paraId="591B349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03BDBEE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snapToGrid w:val="0"/>
          <w:szCs w:val="20"/>
          <w:lang w:val="lt-LT"/>
        </w:rPr>
        <w:t>LT/1/01/0257/006</w:t>
      </w:r>
      <w:r w:rsidRPr="006227FA">
        <w:rPr>
          <w:rFonts w:ascii="Times New Roman" w:eastAsia="Times New Roman" w:hAnsi="Times New Roman" w:cs="Times New Roman"/>
          <w:snapToGrid w:val="0"/>
          <w:szCs w:val="24"/>
          <w:lang w:val="lt-LT"/>
        </w:rPr>
        <w:t xml:space="preserve"> </w:t>
      </w:r>
    </w:p>
    <w:p w14:paraId="21517E49"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E666C3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A53696E"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13.</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 xml:space="preserve">SERIJOS NUMERIS </w:t>
      </w:r>
    </w:p>
    <w:p w14:paraId="7D0071CE"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p>
    <w:p w14:paraId="151AEBAB"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snapToGrid w:val="0"/>
          <w:szCs w:val="20"/>
          <w:lang w:val="lt-LT"/>
        </w:rPr>
        <w:t>Serija {numeris}</w:t>
      </w:r>
    </w:p>
    <w:p w14:paraId="44CFAE1A"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6E56F103"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1868EA91" w14:textId="77777777" w:rsidR="00EA769F" w:rsidRPr="006227FA" w:rsidRDefault="00EA769F" w:rsidP="00EA769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14.</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PARDAVIMO (IŠDAVIMO) TVARKA</w:t>
      </w:r>
    </w:p>
    <w:p w14:paraId="0BFB748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8B1125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4C196427" w14:textId="77777777" w:rsidR="00EA769F" w:rsidRPr="006227FA" w:rsidRDefault="00EA769F" w:rsidP="00EA769F">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
          <w:snapToGrid w:val="0"/>
          <w:szCs w:val="24"/>
          <w:lang w:val="lt-LT"/>
        </w:rPr>
        <w:t>15.</w:t>
      </w:r>
      <w:r w:rsidRPr="006227FA">
        <w:rPr>
          <w:rFonts w:ascii="Times New Roman" w:eastAsia="Times New Roman" w:hAnsi="Times New Roman" w:cs="Times New Roman"/>
          <w:b/>
          <w:snapToGrid w:val="0"/>
          <w:szCs w:val="24"/>
          <w:lang w:val="lt-LT"/>
        </w:rPr>
        <w:tab/>
      </w:r>
      <w:r w:rsidRPr="006227FA">
        <w:rPr>
          <w:rFonts w:ascii="Times New Roman" w:eastAsia="Times New Roman" w:hAnsi="Times New Roman" w:cs="Times New Roman"/>
          <w:b/>
          <w:noProof/>
          <w:snapToGrid w:val="0"/>
          <w:szCs w:val="24"/>
          <w:lang w:val="lt-LT"/>
        </w:rPr>
        <w:t>VARTOJIMO INSTRUKCIJA</w:t>
      </w:r>
    </w:p>
    <w:p w14:paraId="0524102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p>
    <w:p w14:paraId="538B5AF0"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br w:type="page"/>
      </w:r>
    </w:p>
    <w:p w14:paraId="242C95B0"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5D773503"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41399725"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59684539"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1034934C"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4C037A30"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3C736A64"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32C547D5"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5561977C"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1BFD5979"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615E403C"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77D3305C"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7BF32F35"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3B66F2C6"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777C6CC5"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7B65AF68"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07073414"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3A658A27"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6471DE6C"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7F6EB06B"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5472FB3F"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5A1D7BD3"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3824229F" w14:textId="77777777" w:rsidR="00EA769F" w:rsidRPr="006227FA" w:rsidRDefault="00EA769F" w:rsidP="00EA769F">
      <w:pPr>
        <w:tabs>
          <w:tab w:val="left" w:pos="567"/>
        </w:tabs>
        <w:spacing w:after="0" w:line="260" w:lineRule="exact"/>
        <w:outlineLvl w:val="0"/>
        <w:rPr>
          <w:rFonts w:ascii="Times New Roman" w:eastAsia="Times New Roman" w:hAnsi="Times New Roman" w:cs="Times New Roman"/>
          <w:snapToGrid w:val="0"/>
          <w:szCs w:val="20"/>
          <w:lang w:val="lt-LT"/>
        </w:rPr>
      </w:pPr>
    </w:p>
    <w:p w14:paraId="5D5106DA" w14:textId="77777777" w:rsidR="00EA769F" w:rsidRPr="006227FA" w:rsidRDefault="00EA769F" w:rsidP="00EA769F">
      <w:pPr>
        <w:tabs>
          <w:tab w:val="left" w:pos="567"/>
        </w:tabs>
        <w:spacing w:after="0" w:line="260" w:lineRule="exact"/>
        <w:jc w:val="center"/>
        <w:outlineLvl w:val="0"/>
        <w:rPr>
          <w:rFonts w:ascii="Times New Roman" w:eastAsia="Times New Roman" w:hAnsi="Times New Roman" w:cs="Times New Roman"/>
          <w:b/>
          <w:snapToGrid w:val="0"/>
          <w:szCs w:val="20"/>
          <w:lang w:val="lt-LT"/>
        </w:rPr>
      </w:pPr>
      <w:r w:rsidRPr="006227FA">
        <w:rPr>
          <w:rFonts w:ascii="Times New Roman" w:eastAsia="Times New Roman" w:hAnsi="Times New Roman" w:cs="Times New Roman"/>
          <w:b/>
          <w:snapToGrid w:val="0"/>
          <w:szCs w:val="20"/>
          <w:lang w:val="lt-LT"/>
        </w:rPr>
        <w:t>B. PAKUOTĖS LAPELIS</w:t>
      </w:r>
    </w:p>
    <w:p w14:paraId="0880B1EA" w14:textId="77777777" w:rsidR="00EA769F" w:rsidRPr="006227FA" w:rsidRDefault="00EA769F" w:rsidP="00EA769F">
      <w:pPr>
        <w:keepNext/>
        <w:tabs>
          <w:tab w:val="left" w:pos="567"/>
        </w:tabs>
        <w:spacing w:after="0" w:line="240" w:lineRule="auto"/>
        <w:jc w:val="center"/>
        <w:outlineLvl w:val="1"/>
        <w:rPr>
          <w:rFonts w:ascii="Times New Roman" w:eastAsia="Times New Roman" w:hAnsi="Times New Roman" w:cs="Times New Roman"/>
          <w:b/>
          <w:snapToGrid w:val="0"/>
          <w:szCs w:val="24"/>
          <w:lang w:val="lt-LT" w:eastAsia="x-none"/>
        </w:rPr>
      </w:pPr>
      <w:r w:rsidRPr="006227FA">
        <w:rPr>
          <w:rFonts w:ascii="Times New Roman" w:eastAsia="Times New Roman" w:hAnsi="Times New Roman" w:cs="Times New Roman"/>
          <w:b/>
          <w:bCs/>
          <w:iCs/>
          <w:snapToGrid w:val="0"/>
          <w:szCs w:val="28"/>
          <w:lang w:val="lt-LT" w:eastAsia="x-none"/>
        </w:rPr>
        <w:br w:type="page"/>
      </w:r>
      <w:r w:rsidRPr="006227FA">
        <w:rPr>
          <w:rFonts w:ascii="Times New Roman" w:eastAsia="Times New Roman" w:hAnsi="Times New Roman" w:cs="Times New Roman"/>
          <w:b/>
          <w:bCs/>
          <w:iCs/>
          <w:snapToGrid w:val="0"/>
          <w:szCs w:val="28"/>
          <w:lang w:val="lt-LT" w:eastAsia="x-none"/>
        </w:rPr>
        <w:lastRenderedPageBreak/>
        <w:t>Pakuotės lapelis:</w:t>
      </w:r>
      <w:r w:rsidRPr="006227FA">
        <w:rPr>
          <w:rFonts w:ascii="Times New Roman" w:eastAsia="Times New Roman" w:hAnsi="Times New Roman" w:cs="Times New Roman"/>
          <w:b/>
          <w:snapToGrid w:val="0"/>
          <w:szCs w:val="24"/>
          <w:lang w:val="lt-LT" w:eastAsia="x-none"/>
        </w:rPr>
        <w:t xml:space="preserve"> </w:t>
      </w:r>
      <w:r w:rsidRPr="006227FA">
        <w:rPr>
          <w:rFonts w:ascii="Times New Roman" w:eastAsia="Times New Roman" w:hAnsi="Times New Roman" w:cs="Times New Roman"/>
          <w:b/>
          <w:bCs/>
          <w:iCs/>
          <w:snapToGrid w:val="0"/>
          <w:szCs w:val="28"/>
          <w:lang w:val="lt-LT" w:eastAsia="x-none"/>
        </w:rPr>
        <w:t>informacija vartotojui</w:t>
      </w:r>
    </w:p>
    <w:p w14:paraId="4C3613E1" w14:textId="77777777" w:rsidR="00EA769F" w:rsidRPr="006227FA" w:rsidRDefault="00EA769F" w:rsidP="00EA769F">
      <w:pPr>
        <w:numPr>
          <w:ilvl w:val="12"/>
          <w:numId w:val="0"/>
        </w:numPr>
        <w:shd w:val="clear" w:color="auto" w:fill="FFFFFF"/>
        <w:spacing w:after="0" w:line="240" w:lineRule="auto"/>
        <w:jc w:val="center"/>
        <w:rPr>
          <w:rFonts w:ascii="Times New Roman" w:eastAsia="Times New Roman" w:hAnsi="Times New Roman" w:cs="Times New Roman"/>
          <w:snapToGrid w:val="0"/>
          <w:szCs w:val="24"/>
          <w:lang w:val="lt-LT"/>
        </w:rPr>
      </w:pPr>
    </w:p>
    <w:p w14:paraId="51A58F94" w14:textId="77777777" w:rsidR="00EA769F" w:rsidRPr="006227FA" w:rsidRDefault="00EA769F" w:rsidP="00EA769F">
      <w:pPr>
        <w:tabs>
          <w:tab w:val="left" w:pos="567"/>
        </w:tabs>
        <w:spacing w:after="0" w:line="260" w:lineRule="exact"/>
        <w:jc w:val="center"/>
        <w:rPr>
          <w:rFonts w:ascii="Times New Roman" w:eastAsia="Times New Roman" w:hAnsi="Times New Roman" w:cs="Times New Roman"/>
          <w:b/>
          <w:szCs w:val="20"/>
          <w:lang w:val="lt-LT"/>
        </w:rPr>
      </w:pPr>
      <w:r w:rsidRPr="006227FA">
        <w:rPr>
          <w:rFonts w:ascii="Times New Roman" w:eastAsia="Times New Roman" w:hAnsi="Times New Roman" w:cs="Times New Roman"/>
          <w:b/>
          <w:lang w:val="lt-LT"/>
        </w:rPr>
        <w:t>TANTUM VERDE forte 3 mg/ml burnos gleivinės purškalas (tirpalas)</w:t>
      </w:r>
    </w:p>
    <w:p w14:paraId="57820FBC" w14:textId="44B46324" w:rsidR="00EA769F" w:rsidRPr="006227FA" w:rsidRDefault="002F4842" w:rsidP="00EA769F">
      <w:pPr>
        <w:tabs>
          <w:tab w:val="left" w:pos="567"/>
        </w:tabs>
        <w:spacing w:after="0" w:line="260" w:lineRule="exact"/>
        <w:jc w:val="center"/>
        <w:rPr>
          <w:rFonts w:ascii="Times New Roman" w:eastAsia="Times New Roman" w:hAnsi="Times New Roman" w:cs="Times New Roman"/>
          <w:szCs w:val="20"/>
          <w:lang w:val="lt-LT"/>
        </w:rPr>
      </w:pPr>
      <w:proofErr w:type="spellStart"/>
      <w:r>
        <w:rPr>
          <w:rFonts w:ascii="Times New Roman" w:eastAsia="Times New Roman" w:hAnsi="Times New Roman" w:cs="Times New Roman"/>
          <w:lang w:val="lt-LT"/>
        </w:rPr>
        <w:t>b</w:t>
      </w:r>
      <w:r w:rsidR="00EA769F" w:rsidRPr="006227FA">
        <w:rPr>
          <w:rFonts w:ascii="Times New Roman" w:eastAsia="Times New Roman" w:hAnsi="Times New Roman" w:cs="Times New Roman"/>
          <w:lang w:val="lt-LT"/>
        </w:rPr>
        <w:t>enzidamino</w:t>
      </w:r>
      <w:proofErr w:type="spellEnd"/>
      <w:r w:rsidR="00EA769F" w:rsidRPr="006227FA">
        <w:rPr>
          <w:rFonts w:ascii="Times New Roman" w:eastAsia="Times New Roman" w:hAnsi="Times New Roman" w:cs="Times New Roman"/>
          <w:lang w:val="lt-LT"/>
        </w:rPr>
        <w:t xml:space="preserve"> hidrochloridas</w:t>
      </w:r>
    </w:p>
    <w:p w14:paraId="33A27983" w14:textId="77777777" w:rsidR="00EA769F" w:rsidRPr="006227FA" w:rsidRDefault="00EA769F" w:rsidP="00EA769F">
      <w:pPr>
        <w:spacing w:after="0" w:line="240" w:lineRule="auto"/>
        <w:rPr>
          <w:rFonts w:ascii="Times New Roman" w:eastAsia="Times New Roman" w:hAnsi="Times New Roman" w:cs="Times New Roman"/>
          <w:snapToGrid w:val="0"/>
          <w:color w:val="008000"/>
          <w:szCs w:val="24"/>
          <w:lang w:val="lt-LT"/>
        </w:rPr>
      </w:pPr>
    </w:p>
    <w:p w14:paraId="7B1C64BD"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noProof/>
          <w:snapToGrid w:val="0"/>
          <w:szCs w:val="24"/>
          <w:lang w:val="lt-LT"/>
        </w:rPr>
        <w:t>Atidžiai perskaitykite visą šį lapelį, prieš pradėdami vartoti šį vaistą, nes jame pateikiama Jums svarbi informacija.</w:t>
      </w:r>
    </w:p>
    <w:p w14:paraId="0B5191D0" w14:textId="77777777" w:rsidR="00EA769F" w:rsidRPr="006227FA" w:rsidRDefault="00EA769F" w:rsidP="00EA769F">
      <w:pPr>
        <w:numPr>
          <w:ilvl w:val="12"/>
          <w:numId w:val="0"/>
        </w:num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Visada vartokite šį vaistą tiksliai kaip aprašyta šiame lapelyje arba kaip nurodė gydytojas arba vaistininkas.</w:t>
      </w:r>
    </w:p>
    <w:p w14:paraId="53538272" w14:textId="77777777" w:rsidR="00EA769F" w:rsidRPr="006227FA" w:rsidRDefault="00EA769F" w:rsidP="00EA769F">
      <w:pPr>
        <w:numPr>
          <w:ilvl w:val="0"/>
          <w:numId w:val="1"/>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Neišmeskite šio lapelio, nes vėl gali prireikti jį perskaityti.</w:t>
      </w:r>
      <w:r w:rsidRPr="006227FA">
        <w:rPr>
          <w:rFonts w:ascii="Times New Roman" w:eastAsia="Times New Roman" w:hAnsi="Times New Roman" w:cs="Times New Roman"/>
          <w:snapToGrid w:val="0"/>
          <w:szCs w:val="24"/>
          <w:lang w:val="lt-LT"/>
        </w:rPr>
        <w:t xml:space="preserve"> </w:t>
      </w:r>
    </w:p>
    <w:p w14:paraId="45C03DDC" w14:textId="77777777" w:rsidR="00EA769F" w:rsidRPr="006227FA" w:rsidRDefault="00EA769F" w:rsidP="00EA769F">
      <w:pPr>
        <w:numPr>
          <w:ilvl w:val="0"/>
          <w:numId w:val="1"/>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norite sužinoti daugiau arba pasitarti, kreipkitės į vaistininką.</w:t>
      </w:r>
    </w:p>
    <w:p w14:paraId="7B11F0B8" w14:textId="574C3F22" w:rsidR="00EA769F" w:rsidRPr="006227FA" w:rsidRDefault="00EA769F" w:rsidP="00EA769F">
      <w:pPr>
        <w:numPr>
          <w:ilvl w:val="0"/>
          <w:numId w:val="1"/>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pasireiškė šalutinis poveikis (net jeigu jis šiame lapelyje nenurodytas), kreipkitės į gydytoją arba vaistininką. Žr. 4 skyrių.</w:t>
      </w:r>
    </w:p>
    <w:p w14:paraId="7A4CADD7" w14:textId="77777777" w:rsidR="00EA769F" w:rsidRPr="006227FA" w:rsidRDefault="00EA769F" w:rsidP="00EA769F">
      <w:pPr>
        <w:numPr>
          <w:ilvl w:val="0"/>
          <w:numId w:val="1"/>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per 7 dienas Jūsų savijauta nepagerėjo arba net pablogėjo, kreipkitės į gydytoją.</w:t>
      </w:r>
    </w:p>
    <w:p w14:paraId="6AB5F9A1" w14:textId="77777777" w:rsidR="00EA769F" w:rsidRPr="006227FA" w:rsidRDefault="00EA769F" w:rsidP="00EA769F">
      <w:pPr>
        <w:spacing w:after="0" w:line="240" w:lineRule="auto"/>
        <w:ind w:right="-2"/>
        <w:rPr>
          <w:rFonts w:ascii="Times New Roman" w:eastAsia="Times New Roman" w:hAnsi="Times New Roman" w:cs="Times New Roman"/>
          <w:snapToGrid w:val="0"/>
          <w:szCs w:val="24"/>
          <w:lang w:val="lt-LT"/>
        </w:rPr>
      </w:pPr>
    </w:p>
    <w:p w14:paraId="62367E50" w14:textId="77777777" w:rsidR="00EA769F" w:rsidRPr="006227FA" w:rsidRDefault="00EA769F" w:rsidP="00EA769F">
      <w:pPr>
        <w:spacing w:after="0" w:line="240" w:lineRule="auto"/>
        <w:ind w:right="-2"/>
        <w:rPr>
          <w:rFonts w:ascii="Times New Roman" w:eastAsia="Times New Roman" w:hAnsi="Times New Roman" w:cs="Times New Roman"/>
          <w:snapToGrid w:val="0"/>
          <w:szCs w:val="24"/>
          <w:lang w:val="lt-LT"/>
        </w:rPr>
      </w:pPr>
    </w:p>
    <w:p w14:paraId="5F98A152"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Apie ką rašoma šiame lapelyje?</w:t>
      </w:r>
    </w:p>
    <w:p w14:paraId="7D71B3F5" w14:textId="77777777" w:rsidR="00EA769F" w:rsidRPr="006227FA" w:rsidRDefault="00EA769F" w:rsidP="00EA769F">
      <w:pPr>
        <w:numPr>
          <w:ilvl w:val="12"/>
          <w:numId w:val="0"/>
        </w:numPr>
        <w:spacing w:after="0" w:line="240" w:lineRule="auto"/>
        <w:ind w:left="284" w:right="-2"/>
        <w:rPr>
          <w:rFonts w:ascii="Times New Roman" w:eastAsia="Times New Roman" w:hAnsi="Times New Roman" w:cs="Times New Roman"/>
          <w:snapToGrid w:val="0"/>
          <w:szCs w:val="24"/>
          <w:lang w:val="lt-LT"/>
        </w:rPr>
      </w:pPr>
    </w:p>
    <w:p w14:paraId="0E11B0CC" w14:textId="77777777" w:rsidR="00EA769F" w:rsidRPr="006227FA" w:rsidRDefault="00EA769F" w:rsidP="00EA769F">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1.</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snapToGrid w:val="0"/>
          <w:szCs w:val="20"/>
          <w:lang w:val="lt-LT"/>
        </w:rPr>
        <w:t>Kas yra TANTUM VERDE forte ir kam jis vartojamas</w:t>
      </w:r>
      <w:r w:rsidRPr="006227FA">
        <w:rPr>
          <w:rFonts w:ascii="Times New Roman" w:eastAsia="Times New Roman" w:hAnsi="Times New Roman" w:cs="Times New Roman"/>
          <w:snapToGrid w:val="0"/>
          <w:szCs w:val="24"/>
          <w:lang w:val="lt-LT"/>
        </w:rPr>
        <w:t xml:space="preserve"> </w:t>
      </w:r>
    </w:p>
    <w:p w14:paraId="57B84013" w14:textId="77777777" w:rsidR="00EA769F" w:rsidRPr="006227FA" w:rsidRDefault="00EA769F" w:rsidP="00EA769F">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2.</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noProof/>
          <w:snapToGrid w:val="0"/>
          <w:szCs w:val="24"/>
          <w:lang w:val="lt-LT"/>
        </w:rPr>
        <w:t>Kas žinotina prieš vartojant TANTUM VERDE forte</w:t>
      </w:r>
      <w:r w:rsidRPr="006227FA">
        <w:rPr>
          <w:rFonts w:ascii="Times New Roman" w:eastAsia="Times New Roman" w:hAnsi="Times New Roman" w:cs="Times New Roman"/>
          <w:snapToGrid w:val="0"/>
          <w:szCs w:val="24"/>
          <w:lang w:val="lt-LT"/>
        </w:rPr>
        <w:t xml:space="preserve">  </w:t>
      </w:r>
    </w:p>
    <w:p w14:paraId="527EFB0F" w14:textId="77777777" w:rsidR="00EA769F" w:rsidRPr="006227FA" w:rsidRDefault="00EA769F" w:rsidP="00EA769F">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3.</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noProof/>
          <w:snapToGrid w:val="0"/>
          <w:szCs w:val="24"/>
          <w:lang w:val="lt-LT"/>
        </w:rPr>
        <w:t>Kaip vartoti TANTUM VERDE forte</w:t>
      </w:r>
      <w:r w:rsidRPr="006227FA">
        <w:rPr>
          <w:rFonts w:ascii="Times New Roman" w:eastAsia="Times New Roman" w:hAnsi="Times New Roman" w:cs="Times New Roman"/>
          <w:snapToGrid w:val="0"/>
          <w:szCs w:val="24"/>
          <w:lang w:val="lt-LT"/>
        </w:rPr>
        <w:t xml:space="preserve"> </w:t>
      </w:r>
    </w:p>
    <w:p w14:paraId="6C724656" w14:textId="77777777" w:rsidR="00EA769F" w:rsidRPr="006227FA" w:rsidRDefault="00EA769F" w:rsidP="00EA769F">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4.</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snapToGrid w:val="0"/>
          <w:szCs w:val="20"/>
          <w:lang w:val="lt-LT"/>
        </w:rPr>
        <w:t>Galimas šalutinis poveikis</w:t>
      </w:r>
      <w:r w:rsidRPr="006227FA">
        <w:rPr>
          <w:rFonts w:ascii="Times New Roman" w:eastAsia="Times New Roman" w:hAnsi="Times New Roman" w:cs="Times New Roman"/>
          <w:snapToGrid w:val="0"/>
          <w:szCs w:val="24"/>
          <w:lang w:val="lt-LT"/>
        </w:rPr>
        <w:t xml:space="preserve"> </w:t>
      </w:r>
    </w:p>
    <w:p w14:paraId="770153EA" w14:textId="77777777" w:rsidR="00EA769F" w:rsidRPr="006227FA" w:rsidRDefault="00EA769F" w:rsidP="00EA769F">
      <w:pPr>
        <w:numPr>
          <w:ilvl w:val="12"/>
          <w:numId w:val="0"/>
        </w:numPr>
        <w:tabs>
          <w:tab w:val="left" w:pos="993"/>
        </w:tabs>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5.</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snapToGrid w:val="0"/>
          <w:szCs w:val="20"/>
          <w:lang w:val="lt-LT"/>
        </w:rPr>
        <w:t>Kaip laikyti TANTUM VERDE forte</w:t>
      </w:r>
    </w:p>
    <w:p w14:paraId="08FD2FD2" w14:textId="77777777" w:rsidR="00EA769F" w:rsidRPr="006227FA" w:rsidRDefault="00EA769F" w:rsidP="00EA769F">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6.</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noProof/>
          <w:snapToGrid w:val="0"/>
          <w:szCs w:val="24"/>
          <w:lang w:val="lt-LT"/>
        </w:rPr>
        <w:t>Pakuotės turinys ir kita informacija</w:t>
      </w:r>
    </w:p>
    <w:p w14:paraId="74204FD8"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16A41964"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306ED7FD"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1.</w:t>
      </w:r>
      <w:r w:rsidRPr="006227FA">
        <w:rPr>
          <w:rFonts w:ascii="Times New Roman" w:eastAsia="Times New Roman" w:hAnsi="Times New Roman" w:cs="Times New Roman"/>
          <w:b/>
          <w:bCs/>
          <w:snapToGrid w:val="0"/>
          <w:szCs w:val="28"/>
          <w:lang w:val="lt-LT" w:eastAsia="x-none"/>
        </w:rPr>
        <w:tab/>
        <w:t>Kas yra TANTUM VERDE forte ir kam jis vartojamas</w:t>
      </w:r>
    </w:p>
    <w:p w14:paraId="2760C367"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46350CA0" w14:textId="5DB36AF6"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TANTUM VERDE forte yra skausmą malšinantis nesteroidinis vaistas nuo uždegimo. Pavartotas lokaliai burnos gleivinės purškalas dezinfekuoja ir sukelia vietinę nejautrą. Veiklioji jo medžiaga </w:t>
      </w: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stipriai slopina uždegimą ir silpnina skausmą. Kadangi </w:t>
      </w:r>
      <w:proofErr w:type="spellStart"/>
      <w:r w:rsidRPr="006227FA">
        <w:rPr>
          <w:rFonts w:ascii="Times New Roman" w:eastAsia="Times New Roman" w:hAnsi="Times New Roman" w:cs="Times New Roman"/>
          <w:lang w:val="lt-LT"/>
        </w:rPr>
        <w:t>benzidaminas</w:t>
      </w:r>
      <w:proofErr w:type="spellEnd"/>
      <w:r w:rsidRPr="006227FA">
        <w:rPr>
          <w:rFonts w:ascii="Times New Roman" w:eastAsia="Times New Roman" w:hAnsi="Times New Roman" w:cs="Times New Roman"/>
          <w:lang w:val="lt-LT"/>
        </w:rPr>
        <w:t xml:space="preserve"> greitai absorbuojamas ir susikaupia uždegimo apimtuose audiniuose, sutrikimas greitai praeina.</w:t>
      </w:r>
    </w:p>
    <w:p w14:paraId="7C323787"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2D893B58" w14:textId="231EE59A" w:rsidR="00EA769F" w:rsidRPr="006227FA" w:rsidRDefault="00EA769F" w:rsidP="00EA769F">
      <w:pPr>
        <w:numPr>
          <w:ilvl w:val="12"/>
          <w:numId w:val="0"/>
        </w:numPr>
        <w:spacing w:after="0" w:line="240" w:lineRule="auto"/>
        <w:ind w:right="-2"/>
        <w:rPr>
          <w:rFonts w:ascii="Times New Roman" w:eastAsia="Times New Roman" w:hAnsi="Times New Roman" w:cs="Times New Roman"/>
          <w:szCs w:val="20"/>
          <w:lang w:val="lt-LT"/>
        </w:rPr>
      </w:pPr>
      <w:r w:rsidRPr="006227FA">
        <w:rPr>
          <w:rFonts w:ascii="Times New Roman" w:eastAsia="Times New Roman" w:hAnsi="Times New Roman" w:cs="Times New Roman"/>
          <w:lang w:val="lt-LT"/>
        </w:rPr>
        <w:t xml:space="preserve">TANTUM VERDE forte vartojamas lokaliam simptominiam skausmingo burnos, ryklės bei dantenų uždegimo ir patinimo gydymui. </w:t>
      </w:r>
    </w:p>
    <w:p w14:paraId="04B657D8"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noProof/>
          <w:snapToGrid w:val="0"/>
          <w:szCs w:val="24"/>
          <w:lang w:val="lt-LT"/>
        </w:rPr>
      </w:pPr>
    </w:p>
    <w:p w14:paraId="6254A7C6"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per 7 dienas Jūsų savijauta nepagerėjo arba net pablogėjo, kreipkitės į gydytoją.</w:t>
      </w:r>
    </w:p>
    <w:p w14:paraId="64B53A82"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1792766E"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68D60E55"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2.</w:t>
      </w:r>
      <w:r w:rsidRPr="006227FA">
        <w:rPr>
          <w:rFonts w:ascii="Times New Roman" w:eastAsia="Times New Roman" w:hAnsi="Times New Roman" w:cs="Times New Roman"/>
          <w:b/>
          <w:bCs/>
          <w:snapToGrid w:val="0"/>
          <w:szCs w:val="28"/>
          <w:lang w:val="lt-LT" w:eastAsia="x-none"/>
        </w:rPr>
        <w:tab/>
        <w:t xml:space="preserve">Kas žinotina prieš vartojant TANTUM VERDE forte </w:t>
      </w:r>
      <w:r w:rsidRPr="006227FA">
        <w:rPr>
          <w:rFonts w:ascii="Times New Roman" w:eastAsia="Times New Roman" w:hAnsi="Times New Roman" w:cs="Times New Roman"/>
          <w:b/>
          <w:snapToGrid w:val="0"/>
          <w:szCs w:val="24"/>
          <w:lang w:val="lt-LT" w:eastAsia="x-none"/>
        </w:rPr>
        <w:t xml:space="preserve"> </w:t>
      </w:r>
    </w:p>
    <w:p w14:paraId="76F0D1CE"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0FADC081" w14:textId="735B0E26"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 xml:space="preserve">TANTUM VERDE forte vartoti </w:t>
      </w:r>
      <w:r w:rsidR="00C53D99">
        <w:rPr>
          <w:rFonts w:ascii="Times New Roman" w:eastAsia="Times New Roman" w:hAnsi="Times New Roman" w:cs="Times New Roman"/>
          <w:b/>
          <w:bCs/>
          <w:snapToGrid w:val="0"/>
          <w:szCs w:val="28"/>
          <w:lang w:val="lt-LT" w:eastAsia="x-none"/>
        </w:rPr>
        <w:t>draudžiama</w:t>
      </w:r>
      <w:r w:rsidRPr="006227FA">
        <w:rPr>
          <w:rFonts w:ascii="Times New Roman" w:eastAsia="Times New Roman" w:hAnsi="Times New Roman" w:cs="Times New Roman"/>
          <w:b/>
          <w:bCs/>
          <w:snapToGrid w:val="0"/>
          <w:szCs w:val="28"/>
          <w:lang w:val="lt-LT" w:eastAsia="x-none"/>
        </w:rPr>
        <w:t>:</w:t>
      </w:r>
    </w:p>
    <w:p w14:paraId="17BEC14C" w14:textId="77777777" w:rsidR="00EA769F" w:rsidRPr="006227FA" w:rsidRDefault="00EA769F" w:rsidP="00EA769F">
      <w:pPr>
        <w:numPr>
          <w:ilvl w:val="12"/>
          <w:numId w:val="0"/>
        </w:numPr>
        <w:tabs>
          <w:tab w:val="left" w:pos="567"/>
        </w:tabs>
        <w:spacing w:after="0" w:line="240" w:lineRule="auto"/>
        <w:ind w:left="567" w:hanging="567"/>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snapToGrid w:val="0"/>
          <w:szCs w:val="24"/>
          <w:lang w:val="lt-LT"/>
        </w:rPr>
        <w:t>-</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noProof/>
          <w:snapToGrid w:val="0"/>
          <w:szCs w:val="24"/>
          <w:lang w:val="lt-LT"/>
        </w:rPr>
        <w:t>jeigu yra alergija benzidamino hidrochloridui arba bet kuriai pagalbinei šio vaisto medžiagai (jos išvardytos 6 skyriuje).</w:t>
      </w:r>
    </w:p>
    <w:p w14:paraId="0C0A4F70" w14:textId="77777777" w:rsidR="00EA769F" w:rsidRPr="006227FA" w:rsidRDefault="00EA769F" w:rsidP="00EA769F">
      <w:pPr>
        <w:numPr>
          <w:ilvl w:val="12"/>
          <w:numId w:val="0"/>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lang w:val="lt-LT"/>
        </w:rPr>
        <w:t>-</w:t>
      </w:r>
      <w:r w:rsidRPr="006227FA">
        <w:rPr>
          <w:rFonts w:ascii="Times New Roman" w:eastAsia="Times New Roman" w:hAnsi="Times New Roman" w:cs="Times New Roman"/>
          <w:snapToGrid w:val="0"/>
          <w:lang w:val="lt-LT"/>
        </w:rPr>
        <w:tab/>
        <w:t>jeigu yra alergija salicilo rūgščiai arba (ir) bet kuriam nesteroidiniam vaistui nuo uždegimo.</w:t>
      </w:r>
    </w:p>
    <w:p w14:paraId="02963277"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14:paraId="571AAA3D"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 xml:space="preserve">Įspėjimai ir atsargumo priemonės </w:t>
      </w:r>
    </w:p>
    <w:p w14:paraId="3501CA0B"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 xml:space="preserve">Pasitarkite su gydytoju arba vaistininku, prieš pradėdami vartoti </w:t>
      </w:r>
      <w:r w:rsidRPr="006227FA">
        <w:rPr>
          <w:rFonts w:ascii="Times New Roman" w:eastAsia="Times New Roman" w:hAnsi="Times New Roman" w:cs="Times New Roman"/>
          <w:snapToGrid w:val="0"/>
          <w:szCs w:val="20"/>
          <w:lang w:val="lt-LT"/>
        </w:rPr>
        <w:t>TANTUM VERDE forte</w:t>
      </w:r>
      <w:r w:rsidRPr="006227FA">
        <w:rPr>
          <w:rFonts w:ascii="Times New Roman" w:eastAsia="Times New Roman" w:hAnsi="Times New Roman" w:cs="Times New Roman"/>
          <w:noProof/>
          <w:snapToGrid w:val="0"/>
          <w:szCs w:val="24"/>
          <w:lang w:val="lt-LT"/>
        </w:rPr>
        <w:t>.</w:t>
      </w:r>
    </w:p>
    <w:p w14:paraId="20B0D759" w14:textId="77777777" w:rsidR="00EA769F" w:rsidRPr="006227FA" w:rsidRDefault="00EA769F" w:rsidP="00EA769F">
      <w:pPr>
        <w:tabs>
          <w:tab w:val="left" w:pos="567"/>
        </w:tabs>
        <w:spacing w:after="0" w:line="240" w:lineRule="auto"/>
        <w:rPr>
          <w:rFonts w:ascii="Times New Roman" w:eastAsia="Times New Roman" w:hAnsi="Times New Roman" w:cs="Times New Roman"/>
          <w:lang w:val="lt-LT"/>
        </w:rPr>
      </w:pPr>
    </w:p>
    <w:p w14:paraId="3B423285" w14:textId="4C396D02" w:rsidR="00EA769F" w:rsidRPr="006227FA" w:rsidRDefault="00EA769F" w:rsidP="00EA769F">
      <w:pPr>
        <w:tabs>
          <w:tab w:val="left" w:pos="567"/>
        </w:tabs>
        <w:spacing w:after="0" w:line="240" w:lineRule="auto"/>
        <w:rPr>
          <w:rFonts w:ascii="Times New Roman" w:eastAsia="Times New Roman" w:hAnsi="Times New Roman" w:cs="Times New Roman"/>
          <w:lang w:val="lt-LT"/>
        </w:rPr>
      </w:pPr>
      <w:r w:rsidRPr="006227FA">
        <w:rPr>
          <w:rFonts w:ascii="Times New Roman" w:eastAsia="Times New Roman" w:hAnsi="Times New Roman" w:cs="Times New Roman"/>
          <w:lang w:val="lt-LT"/>
        </w:rPr>
        <w:t>Per apsirikimą nurijus (pvz., vaikui) labai daug TANTUM VERDE forte, būtina nedelsiant informuoti gydytoją. Pirmoji pagalbinė gydymo priemonė gali būti vėmimo sukėlimas.</w:t>
      </w:r>
    </w:p>
    <w:p w14:paraId="7598F334" w14:textId="77777777" w:rsidR="00EA769F" w:rsidRPr="006227FA" w:rsidRDefault="00EA769F" w:rsidP="00EA769F">
      <w:pPr>
        <w:tabs>
          <w:tab w:val="left" w:pos="567"/>
        </w:tabs>
        <w:spacing w:after="0" w:line="240" w:lineRule="auto"/>
        <w:rPr>
          <w:rFonts w:ascii="Times New Roman" w:eastAsia="Times New Roman" w:hAnsi="Times New Roman" w:cs="Times New Roman"/>
          <w:lang w:val="lt-LT"/>
        </w:rPr>
      </w:pPr>
    </w:p>
    <w:p w14:paraId="07B6F865" w14:textId="77777777" w:rsidR="00EA769F" w:rsidRPr="006227FA" w:rsidRDefault="00EA769F" w:rsidP="00EA769F">
      <w:pPr>
        <w:tabs>
          <w:tab w:val="left" w:pos="567"/>
        </w:tabs>
        <w:spacing w:after="0" w:line="240" w:lineRule="auto"/>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Jeigu trumpalaikis gydymas </w:t>
      </w:r>
      <w:proofErr w:type="spellStart"/>
      <w:r w:rsidRPr="006227FA">
        <w:rPr>
          <w:rFonts w:ascii="Times New Roman" w:eastAsia="Times New Roman" w:hAnsi="Times New Roman" w:cs="Times New Roman"/>
          <w:lang w:val="lt-LT"/>
        </w:rPr>
        <w:t>benzidaminu</w:t>
      </w:r>
      <w:proofErr w:type="spellEnd"/>
      <w:r w:rsidRPr="006227FA">
        <w:rPr>
          <w:rFonts w:ascii="Times New Roman" w:eastAsia="Times New Roman" w:hAnsi="Times New Roman" w:cs="Times New Roman"/>
          <w:lang w:val="lt-LT"/>
        </w:rPr>
        <w:t xml:space="preserve"> reikiamo poveikio nesukelia, būtina kreiptis į gydytoją.</w:t>
      </w:r>
    </w:p>
    <w:p w14:paraId="116400C1" w14:textId="77777777" w:rsidR="00EA769F" w:rsidRPr="006227FA" w:rsidRDefault="00EA769F" w:rsidP="00EA769F">
      <w:pPr>
        <w:tabs>
          <w:tab w:val="left" w:pos="567"/>
        </w:tabs>
        <w:spacing w:after="0" w:line="240" w:lineRule="auto"/>
        <w:rPr>
          <w:rFonts w:ascii="Times New Roman" w:eastAsia="Times New Roman" w:hAnsi="Times New Roman" w:cs="Times New Roman"/>
          <w:lang w:val="lt-LT"/>
        </w:rPr>
      </w:pPr>
    </w:p>
    <w:p w14:paraId="447D9938"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Reikia saugotis, kad vaistinio preparato nepatektų į akis.</w:t>
      </w:r>
    </w:p>
    <w:p w14:paraId="216BE086"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14:paraId="42912CBA"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Vaikams</w:t>
      </w:r>
    </w:p>
    <w:p w14:paraId="566DB050" w14:textId="77777777" w:rsidR="00EA769F" w:rsidRPr="006227FA" w:rsidRDefault="00EA769F" w:rsidP="00EA769F">
      <w:pPr>
        <w:numPr>
          <w:ilvl w:val="12"/>
          <w:numId w:val="0"/>
        </w:numPr>
        <w:spacing w:after="0" w:line="240" w:lineRule="auto"/>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lang w:val="lt-LT"/>
        </w:rPr>
        <w:t xml:space="preserve">TANTUM VERDE forte </w:t>
      </w:r>
      <w:r w:rsidRPr="006227FA">
        <w:rPr>
          <w:rFonts w:ascii="Times New Roman" w:eastAsia="Times New Roman" w:hAnsi="Times New Roman" w:cs="Times New Roman"/>
          <w:noProof/>
          <w:snapToGrid w:val="0"/>
          <w:szCs w:val="24"/>
          <w:lang w:val="lt-LT"/>
        </w:rPr>
        <w:t xml:space="preserve">saugumas ir veiksmingumas jaunesniems </w:t>
      </w:r>
      <w:r w:rsidRPr="006227FA">
        <w:rPr>
          <w:rFonts w:ascii="Times New Roman" w:eastAsia="Times New Roman" w:hAnsi="Times New Roman" w:cs="Times New Roman"/>
          <w:lang w:val="lt-LT"/>
        </w:rPr>
        <w:t>kaip 3 metų vaikams neištirti.</w:t>
      </w:r>
    </w:p>
    <w:p w14:paraId="4911D79C" w14:textId="77777777" w:rsidR="00EA769F" w:rsidRPr="006227FA" w:rsidRDefault="00EA769F" w:rsidP="00EA769F">
      <w:pPr>
        <w:numPr>
          <w:ilvl w:val="12"/>
          <w:numId w:val="0"/>
        </w:numPr>
        <w:spacing w:after="0" w:line="240" w:lineRule="auto"/>
        <w:rPr>
          <w:rFonts w:ascii="Times New Roman" w:eastAsia="Times New Roman" w:hAnsi="Times New Roman" w:cs="Times New Roman"/>
          <w:b/>
          <w:snapToGrid w:val="0"/>
          <w:szCs w:val="24"/>
          <w:lang w:val="lt-LT"/>
        </w:rPr>
      </w:pPr>
    </w:p>
    <w:p w14:paraId="4C8960C0"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Kiti vaistai ir TANTUM VERDE forte</w:t>
      </w:r>
    </w:p>
    <w:p w14:paraId="4D5180DD"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vartojate ar neseniai vartojote kitų vaistų arba dėl to nesate tikri, apie tai pasakykite gydytojui arba vaistininkui.</w:t>
      </w:r>
    </w:p>
    <w:p w14:paraId="4AC97354"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lang w:val="lt-LT"/>
        </w:rPr>
      </w:pPr>
      <w:r w:rsidRPr="006227FA">
        <w:rPr>
          <w:rFonts w:ascii="Times New Roman" w:eastAsia="Times New Roman" w:hAnsi="Times New Roman" w:cs="Times New Roman"/>
          <w:snapToGrid w:val="0"/>
          <w:lang w:val="lt-LT"/>
        </w:rPr>
        <w:t>TANTUM VERDE forte burnos gleivinės purškalo ir kitų vaistų sąveikos nepastebėta.</w:t>
      </w:r>
    </w:p>
    <w:p w14:paraId="2D5A3D93"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79F904FE"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TANTUM VERDE forte vartojimas su maistu ir gėrimais</w:t>
      </w:r>
    </w:p>
    <w:p w14:paraId="6141873F" w14:textId="77777777" w:rsidR="00EA769F" w:rsidRPr="006227FA" w:rsidRDefault="00EA769F" w:rsidP="00EA769F">
      <w:pPr>
        <w:numPr>
          <w:ilvl w:val="12"/>
          <w:numId w:val="0"/>
        </w:numPr>
        <w:spacing w:after="0" w:line="240" w:lineRule="auto"/>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snapToGrid w:val="0"/>
          <w:szCs w:val="20"/>
          <w:lang w:val="lt-LT"/>
        </w:rPr>
        <w:t>Sąveika su maistu ir gėrimais nepasireiškia.</w:t>
      </w:r>
    </w:p>
    <w:p w14:paraId="29EE6935" w14:textId="77777777" w:rsidR="00EA769F" w:rsidRPr="006227FA" w:rsidRDefault="00EA769F" w:rsidP="00EA769F">
      <w:pPr>
        <w:numPr>
          <w:ilvl w:val="12"/>
          <w:numId w:val="0"/>
        </w:numPr>
        <w:spacing w:after="0" w:line="240" w:lineRule="auto"/>
        <w:rPr>
          <w:rFonts w:ascii="Times New Roman" w:eastAsia="Times New Roman" w:hAnsi="Times New Roman" w:cs="Times New Roman"/>
          <w:snapToGrid w:val="0"/>
          <w:szCs w:val="24"/>
          <w:lang w:val="lt-LT"/>
        </w:rPr>
      </w:pPr>
    </w:p>
    <w:p w14:paraId="3A46F09E" w14:textId="77777777" w:rsidR="00EA769F"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Nėštumas, žindymo laikotarpis ir vaisingumas</w:t>
      </w:r>
    </w:p>
    <w:p w14:paraId="4E89B97C" w14:textId="71BD8081" w:rsidR="00EA769F" w:rsidRDefault="00EA769F" w:rsidP="00EA769F">
      <w:pPr>
        <w:keepNext/>
        <w:tabs>
          <w:tab w:val="left" w:pos="567"/>
        </w:tabs>
        <w:spacing w:after="0" w:line="260" w:lineRule="exact"/>
        <w:jc w:val="both"/>
        <w:outlineLvl w:val="3"/>
        <w:rPr>
          <w:rFonts w:ascii="Times New Roman" w:hAnsi="Times New Roman"/>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14:paraId="149DACF5"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14:paraId="0000DD7E" w14:textId="77777777" w:rsidR="00EA769F" w:rsidRPr="00177ADF" w:rsidRDefault="00EA769F" w:rsidP="00EA769F">
      <w:pPr>
        <w:spacing w:after="0" w:line="240" w:lineRule="auto"/>
        <w:rPr>
          <w:rFonts w:ascii="Times New Roman" w:eastAsia="Times New Roman" w:hAnsi="Times New Roman" w:cs="Times New Roman"/>
          <w:szCs w:val="24"/>
          <w:u w:val="single"/>
          <w:lang w:val="lt-LT"/>
        </w:rPr>
      </w:pPr>
      <w:r w:rsidRPr="00177ADF">
        <w:rPr>
          <w:rFonts w:ascii="Times New Roman" w:eastAsia="Times New Roman" w:hAnsi="Times New Roman" w:cs="Times New Roman"/>
          <w:szCs w:val="24"/>
          <w:u w:val="single"/>
          <w:lang w:val="lt-LT"/>
        </w:rPr>
        <w:t>Nėštumas</w:t>
      </w:r>
    </w:p>
    <w:p w14:paraId="5F66D42B" w14:textId="5FCCE168" w:rsidR="00187D93" w:rsidRPr="000C0CC7" w:rsidRDefault="00187D93" w:rsidP="002B5E78">
      <w:pPr>
        <w:spacing w:after="0" w:line="240" w:lineRule="auto"/>
        <w:jc w:val="both"/>
        <w:rPr>
          <w:rFonts w:ascii="Times New Roman" w:eastAsia="Times New Roman" w:hAnsi="Times New Roman" w:cs="Times New Roman"/>
          <w:lang w:val="lt-LT"/>
        </w:rPr>
      </w:pPr>
      <w:r w:rsidRPr="00187D93">
        <w:rPr>
          <w:rFonts w:ascii="Times New Roman" w:eastAsia="Times New Roman" w:hAnsi="Times New Roman" w:cs="Times New Roman"/>
          <w:lang w:val="lt-LT"/>
        </w:rPr>
        <w:t xml:space="preserve">Nėštumo metu TANTUM VERDE </w:t>
      </w:r>
      <w:r w:rsidR="00DA2FAE">
        <w:rPr>
          <w:rFonts w:ascii="Times New Roman" w:eastAsia="Times New Roman" w:hAnsi="Times New Roman" w:cs="Times New Roman"/>
          <w:lang w:val="lt-LT"/>
        </w:rPr>
        <w:t xml:space="preserve">forte </w:t>
      </w:r>
      <w:r w:rsidRPr="00187D93">
        <w:rPr>
          <w:rFonts w:ascii="Times New Roman" w:eastAsia="Times New Roman" w:hAnsi="Times New Roman" w:cs="Times New Roman"/>
          <w:lang w:val="lt-LT"/>
        </w:rPr>
        <w:t>vartoti negalima, nebent tai neabejotinai būtina ir rekomendavo Jūsų gydytojas. Jei Jums reikalingas gydymas, reikia vartoti mažiausią dozę trumpiausią įmanomą laiką.</w:t>
      </w:r>
    </w:p>
    <w:p w14:paraId="2C75AF92" w14:textId="77777777" w:rsidR="00EA769F" w:rsidRPr="000C0CC7" w:rsidRDefault="00EA769F" w:rsidP="00EA769F">
      <w:pPr>
        <w:spacing w:after="0" w:line="240" w:lineRule="auto"/>
        <w:rPr>
          <w:rFonts w:ascii="Times New Roman" w:eastAsia="Times New Roman" w:hAnsi="Times New Roman" w:cs="Times New Roman"/>
          <w:lang w:val="lt-LT"/>
        </w:rPr>
      </w:pPr>
    </w:p>
    <w:p w14:paraId="39DD4975" w14:textId="77777777" w:rsidR="00EA769F" w:rsidRPr="00177ADF" w:rsidRDefault="00EA769F" w:rsidP="00EA769F">
      <w:pPr>
        <w:spacing w:after="0" w:line="240" w:lineRule="auto"/>
        <w:rPr>
          <w:rFonts w:ascii="Times New Roman" w:eastAsia="Times New Roman" w:hAnsi="Times New Roman" w:cs="Times New Roman"/>
          <w:szCs w:val="24"/>
          <w:u w:val="single"/>
          <w:lang w:val="lt-LT"/>
        </w:rPr>
      </w:pPr>
      <w:r w:rsidRPr="00177ADF">
        <w:rPr>
          <w:rFonts w:ascii="Times New Roman" w:eastAsia="Times New Roman" w:hAnsi="Times New Roman" w:cs="Times New Roman"/>
          <w:szCs w:val="24"/>
          <w:u w:val="single"/>
          <w:lang w:val="lt-LT"/>
        </w:rPr>
        <w:t>Žindymas</w:t>
      </w:r>
    </w:p>
    <w:p w14:paraId="7957EA0A" w14:textId="77777777" w:rsidR="00EA769F" w:rsidRPr="000C0CC7" w:rsidRDefault="00EA769F" w:rsidP="00EA769F">
      <w:pPr>
        <w:spacing w:after="0" w:line="240" w:lineRule="auto"/>
        <w:rPr>
          <w:rFonts w:ascii="Times New Roman" w:eastAsia="Times New Roman" w:hAnsi="Times New Roman" w:cs="Times New Roman"/>
          <w:lang w:val="lt-LT"/>
        </w:rPr>
      </w:pPr>
      <w:r w:rsidRPr="000C0CC7">
        <w:rPr>
          <w:rFonts w:ascii="Times New Roman" w:eastAsia="Times New Roman" w:hAnsi="Times New Roman" w:cs="Times New Roman"/>
          <w:bCs/>
          <w:lang w:val="lt-LT"/>
        </w:rPr>
        <w:t xml:space="preserve">Informacijos apie </w:t>
      </w:r>
      <w:proofErr w:type="spellStart"/>
      <w:r w:rsidRPr="000C0CC7">
        <w:rPr>
          <w:rFonts w:ascii="Times New Roman" w:eastAsia="Times New Roman" w:hAnsi="Times New Roman" w:cs="Times New Roman"/>
          <w:bCs/>
          <w:lang w:val="lt-LT"/>
        </w:rPr>
        <w:t>benzidamino</w:t>
      </w:r>
      <w:proofErr w:type="spellEnd"/>
      <w:r w:rsidRPr="000C0CC7">
        <w:rPr>
          <w:rFonts w:ascii="Times New Roman" w:eastAsia="Times New Roman" w:hAnsi="Times New Roman" w:cs="Times New Roman"/>
          <w:bCs/>
          <w:lang w:val="lt-LT"/>
        </w:rPr>
        <w:t xml:space="preserve"> išsiskyrimą į gyvūnų pieną pakankamai nėra, todėl</w:t>
      </w:r>
      <w:r w:rsidRPr="000C0CC7">
        <w:rPr>
          <w:rFonts w:ascii="Times New Roman" w:eastAsia="Times New Roman" w:hAnsi="Times New Roman" w:cs="Times New Roman"/>
          <w:lang w:val="lt-LT"/>
        </w:rPr>
        <w:t xml:space="preserve"> TANTUM </w:t>
      </w:r>
      <w:r>
        <w:rPr>
          <w:rFonts w:ascii="Times New Roman" w:eastAsia="Times New Roman" w:hAnsi="Times New Roman" w:cs="Times New Roman"/>
          <w:lang w:val="lt-LT"/>
        </w:rPr>
        <w:t>VERDE forte</w:t>
      </w:r>
      <w:r w:rsidRPr="000C0CC7">
        <w:rPr>
          <w:rFonts w:ascii="Times New Roman" w:eastAsia="Times New Roman" w:hAnsi="Times New Roman" w:cs="Times New Roman"/>
          <w:lang w:val="lt-LT"/>
        </w:rPr>
        <w:t xml:space="preserve"> neturėtų būti vartojamas žindymo metu. </w:t>
      </w:r>
    </w:p>
    <w:p w14:paraId="3CBA67FC"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color w:val="0D0D0D"/>
          <w:szCs w:val="24"/>
          <w:lang w:val="lt-LT"/>
        </w:rPr>
      </w:pPr>
    </w:p>
    <w:p w14:paraId="56340D2E" w14:textId="77777777" w:rsidR="00EA769F" w:rsidRPr="00177ADF" w:rsidRDefault="00EA769F" w:rsidP="00EA769F">
      <w:pPr>
        <w:tabs>
          <w:tab w:val="left" w:pos="567"/>
        </w:tabs>
        <w:spacing w:after="0" w:line="260" w:lineRule="exact"/>
        <w:rPr>
          <w:rFonts w:ascii="Times New Roman" w:eastAsia="Times New Roman" w:hAnsi="Times New Roman" w:cs="Times New Roman"/>
          <w:noProof/>
          <w:snapToGrid w:val="0"/>
          <w:color w:val="0D0D0D"/>
          <w:szCs w:val="24"/>
          <w:u w:val="single"/>
          <w:lang w:val="lt-LT"/>
        </w:rPr>
      </w:pPr>
      <w:r w:rsidRPr="00177ADF">
        <w:rPr>
          <w:rFonts w:ascii="Times New Roman" w:eastAsia="Times New Roman" w:hAnsi="Times New Roman" w:cs="Times New Roman"/>
          <w:snapToGrid w:val="0"/>
          <w:color w:val="0D0D0D"/>
          <w:szCs w:val="20"/>
          <w:u w:val="single"/>
          <w:lang w:val="lt-LT"/>
        </w:rPr>
        <w:t>Vaisingumas</w:t>
      </w:r>
    </w:p>
    <w:p w14:paraId="25EA875D" w14:textId="77777777" w:rsidR="00EA769F" w:rsidRDefault="00EA769F" w:rsidP="00EA769F">
      <w:pPr>
        <w:tabs>
          <w:tab w:val="left" w:pos="567"/>
        </w:tabs>
        <w:spacing w:after="0" w:line="240" w:lineRule="auto"/>
        <w:rPr>
          <w:rFonts w:ascii="Times New Roman" w:eastAsia="Times New Roman" w:hAnsi="Times New Roman"/>
        </w:rPr>
      </w:pPr>
      <w:r>
        <w:rPr>
          <w:rFonts w:ascii="Times New Roman" w:eastAsia="Times New Roman" w:hAnsi="Times New Roman"/>
        </w:rPr>
        <w:t xml:space="preserve">TANTUM VERDE forte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 xml:space="preserve">. </w:t>
      </w:r>
    </w:p>
    <w:p w14:paraId="3157B29C"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14:paraId="0C6BCA84"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Vairavimas ir mechanizmų valdymas</w:t>
      </w:r>
    </w:p>
    <w:p w14:paraId="1E44D424" w14:textId="073AB368"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lang w:val="lt-LT"/>
        </w:rPr>
      </w:pPr>
      <w:r w:rsidRPr="006227FA">
        <w:rPr>
          <w:rFonts w:ascii="Times New Roman" w:eastAsia="Times New Roman" w:hAnsi="Times New Roman" w:cs="Times New Roman"/>
          <w:snapToGrid w:val="0"/>
          <w:lang w:val="lt-LT"/>
        </w:rPr>
        <w:t>TANTUM VERDE forte gebėjimo vairuoti ir valdyti mechanizmus neveikia.</w:t>
      </w:r>
    </w:p>
    <w:p w14:paraId="518B26AB"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625753CC" w14:textId="64165076" w:rsidR="00EA769F" w:rsidRDefault="00EA769F" w:rsidP="00EA769F">
      <w:pPr>
        <w:keepNext/>
        <w:tabs>
          <w:tab w:val="left" w:pos="567"/>
        </w:tabs>
        <w:spacing w:after="0" w:line="260" w:lineRule="exact"/>
        <w:jc w:val="both"/>
        <w:outlineLvl w:val="3"/>
        <w:rPr>
          <w:rFonts w:ascii="Times New Roman" w:eastAsia="Times New Roman" w:hAnsi="Times New Roman" w:cs="Times New Roman"/>
          <w:b/>
          <w:bCs/>
          <w:lang w:val="lt-LT" w:eastAsia="x-none"/>
        </w:rPr>
      </w:pPr>
      <w:r w:rsidRPr="006227FA">
        <w:rPr>
          <w:rFonts w:ascii="Times New Roman" w:eastAsia="Times New Roman" w:hAnsi="Times New Roman" w:cs="Times New Roman"/>
          <w:b/>
          <w:bCs/>
          <w:snapToGrid w:val="0"/>
          <w:szCs w:val="28"/>
          <w:lang w:val="lt-LT" w:eastAsia="x-none"/>
        </w:rPr>
        <w:t xml:space="preserve">TANTUM VERDE forte sudėtyje yra </w:t>
      </w:r>
      <w:r w:rsidRPr="006227FA">
        <w:rPr>
          <w:rFonts w:ascii="Times New Roman" w:eastAsia="Times New Roman" w:hAnsi="Times New Roman" w:cs="Times New Roman"/>
          <w:b/>
          <w:bCs/>
          <w:lang w:val="lt-LT" w:eastAsia="x-none"/>
        </w:rPr>
        <w:t xml:space="preserve">metilo </w:t>
      </w:r>
      <w:proofErr w:type="spellStart"/>
      <w:r w:rsidRPr="006227FA">
        <w:rPr>
          <w:rFonts w:ascii="Times New Roman" w:eastAsia="Times New Roman" w:hAnsi="Times New Roman" w:cs="Times New Roman"/>
          <w:b/>
          <w:bCs/>
          <w:lang w:val="lt-LT" w:eastAsia="x-none"/>
        </w:rPr>
        <w:t>parahidroksibenzoato</w:t>
      </w:r>
      <w:proofErr w:type="spellEnd"/>
      <w:r w:rsidRPr="006227FA">
        <w:rPr>
          <w:rFonts w:ascii="Times New Roman" w:eastAsia="Times New Roman" w:hAnsi="Times New Roman" w:cs="Times New Roman"/>
          <w:b/>
          <w:bCs/>
          <w:lang w:val="lt-LT" w:eastAsia="x-none"/>
        </w:rPr>
        <w:t xml:space="preserve"> (E218)</w:t>
      </w:r>
      <w:r w:rsidR="000B0C52">
        <w:rPr>
          <w:rFonts w:ascii="Times New Roman" w:eastAsia="Times New Roman" w:hAnsi="Times New Roman" w:cs="Times New Roman"/>
          <w:b/>
          <w:bCs/>
          <w:lang w:val="lt-LT" w:eastAsia="x-none"/>
        </w:rPr>
        <w:t xml:space="preserve">, </w:t>
      </w:r>
      <w:proofErr w:type="spellStart"/>
      <w:r w:rsidR="000B0C52">
        <w:rPr>
          <w:rFonts w:ascii="Times New Roman" w:eastAsia="Times New Roman" w:hAnsi="Times New Roman" w:cs="Times New Roman"/>
          <w:b/>
          <w:bCs/>
          <w:lang w:val="lt-LT" w:eastAsia="x-none"/>
        </w:rPr>
        <w:t>makrogolglicerolio</w:t>
      </w:r>
      <w:proofErr w:type="spellEnd"/>
      <w:r w:rsidR="000B0C52">
        <w:rPr>
          <w:rFonts w:ascii="Times New Roman" w:eastAsia="Times New Roman" w:hAnsi="Times New Roman" w:cs="Times New Roman"/>
          <w:b/>
          <w:bCs/>
          <w:lang w:val="lt-LT" w:eastAsia="x-none"/>
        </w:rPr>
        <w:t xml:space="preserve"> </w:t>
      </w:r>
      <w:proofErr w:type="spellStart"/>
      <w:r w:rsidR="000B0C52">
        <w:rPr>
          <w:rFonts w:ascii="Times New Roman" w:eastAsia="Times New Roman" w:hAnsi="Times New Roman" w:cs="Times New Roman"/>
          <w:b/>
          <w:bCs/>
          <w:lang w:val="lt-LT" w:eastAsia="x-none"/>
        </w:rPr>
        <w:t>hidroksiste</w:t>
      </w:r>
      <w:r w:rsidR="00812FED">
        <w:rPr>
          <w:rFonts w:ascii="Times New Roman" w:eastAsia="Times New Roman" w:hAnsi="Times New Roman" w:cs="Times New Roman"/>
          <w:b/>
          <w:bCs/>
          <w:lang w:val="lt-LT" w:eastAsia="x-none"/>
        </w:rPr>
        <w:t>a</w:t>
      </w:r>
      <w:r w:rsidR="000B0C52">
        <w:rPr>
          <w:rFonts w:ascii="Times New Roman" w:eastAsia="Times New Roman" w:hAnsi="Times New Roman" w:cs="Times New Roman"/>
          <w:b/>
          <w:bCs/>
          <w:lang w:val="lt-LT" w:eastAsia="x-none"/>
        </w:rPr>
        <w:t>rato</w:t>
      </w:r>
      <w:proofErr w:type="spellEnd"/>
      <w:r w:rsidR="000B0C52">
        <w:rPr>
          <w:rFonts w:ascii="Times New Roman" w:eastAsia="Times New Roman" w:hAnsi="Times New Roman" w:cs="Times New Roman"/>
          <w:b/>
          <w:bCs/>
          <w:lang w:val="lt-LT" w:eastAsia="x-none"/>
        </w:rPr>
        <w:t xml:space="preserve">, etanolio, natrio ir </w:t>
      </w:r>
      <w:r w:rsidR="005C06C5">
        <w:rPr>
          <w:rFonts w:ascii="Times New Roman" w:eastAsia="Times New Roman" w:hAnsi="Times New Roman" w:cs="Times New Roman"/>
          <w:b/>
          <w:bCs/>
          <w:lang w:val="lt-LT" w:eastAsia="x-none"/>
        </w:rPr>
        <w:t xml:space="preserve">mėtų kvapo </w:t>
      </w:r>
      <w:r w:rsidR="000B0C52">
        <w:rPr>
          <w:rFonts w:ascii="Times New Roman" w:eastAsia="Times New Roman" w:hAnsi="Times New Roman" w:cs="Times New Roman"/>
          <w:b/>
          <w:bCs/>
          <w:lang w:val="lt-LT" w:eastAsia="x-none"/>
        </w:rPr>
        <w:t>aromatin</w:t>
      </w:r>
      <w:r w:rsidR="005C06C5">
        <w:rPr>
          <w:rFonts w:ascii="Times New Roman" w:eastAsia="Times New Roman" w:hAnsi="Times New Roman" w:cs="Times New Roman"/>
          <w:b/>
          <w:bCs/>
          <w:lang w:val="lt-LT" w:eastAsia="x-none"/>
        </w:rPr>
        <w:t>ės</w:t>
      </w:r>
      <w:r w:rsidR="000B0C52">
        <w:rPr>
          <w:rFonts w:ascii="Times New Roman" w:eastAsia="Times New Roman" w:hAnsi="Times New Roman" w:cs="Times New Roman"/>
          <w:b/>
          <w:bCs/>
          <w:lang w:val="lt-LT" w:eastAsia="x-none"/>
        </w:rPr>
        <w:t xml:space="preserve"> medžiag</w:t>
      </w:r>
      <w:r w:rsidR="005C06C5">
        <w:rPr>
          <w:rFonts w:ascii="Times New Roman" w:eastAsia="Times New Roman" w:hAnsi="Times New Roman" w:cs="Times New Roman"/>
          <w:b/>
          <w:bCs/>
          <w:lang w:val="lt-LT" w:eastAsia="x-none"/>
        </w:rPr>
        <w:t>os</w:t>
      </w:r>
      <w:r w:rsidRPr="006227FA">
        <w:rPr>
          <w:rFonts w:ascii="Times New Roman" w:eastAsia="Times New Roman" w:hAnsi="Times New Roman" w:cs="Times New Roman"/>
          <w:b/>
          <w:bCs/>
          <w:lang w:val="lt-LT" w:eastAsia="x-none"/>
        </w:rPr>
        <w:t>.</w:t>
      </w:r>
    </w:p>
    <w:p w14:paraId="6B94A876" w14:textId="77777777" w:rsidR="00552963" w:rsidRPr="006227FA" w:rsidRDefault="00552963" w:rsidP="00EA769F">
      <w:pPr>
        <w:keepNext/>
        <w:tabs>
          <w:tab w:val="left" w:pos="567"/>
        </w:tabs>
        <w:spacing w:after="0" w:line="260" w:lineRule="exact"/>
        <w:jc w:val="both"/>
        <w:outlineLvl w:val="3"/>
        <w:rPr>
          <w:rFonts w:ascii="Times New Roman" w:eastAsia="Times New Roman" w:hAnsi="Times New Roman" w:cs="Times New Roman"/>
          <w:b/>
          <w:bCs/>
          <w:snapToGrid w:val="0"/>
          <w:lang w:val="lt-LT" w:eastAsia="x-none"/>
        </w:rPr>
      </w:pPr>
    </w:p>
    <w:p w14:paraId="4B36A59B" w14:textId="11F77274" w:rsidR="00EA769F" w:rsidRDefault="000B0C52" w:rsidP="00EA769F">
      <w:pPr>
        <w:tabs>
          <w:tab w:val="left" w:pos="567"/>
        </w:tabs>
        <w:spacing w:after="0" w:line="260" w:lineRule="exact"/>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Metilo </w:t>
      </w:r>
      <w:proofErr w:type="spellStart"/>
      <w:r>
        <w:rPr>
          <w:rFonts w:ascii="Times New Roman" w:eastAsia="Times New Roman" w:hAnsi="Times New Roman" w:cs="Times New Roman"/>
          <w:lang w:val="lt-LT" w:eastAsia="lt-LT"/>
        </w:rPr>
        <w:t>parahidroksibenzoatas</w:t>
      </w:r>
      <w:proofErr w:type="spellEnd"/>
      <w:r>
        <w:rPr>
          <w:rFonts w:ascii="Times New Roman" w:eastAsia="Times New Roman" w:hAnsi="Times New Roman" w:cs="Times New Roman"/>
          <w:lang w:val="lt-LT" w:eastAsia="lt-LT"/>
        </w:rPr>
        <w:t xml:space="preserve"> (E218) g</w:t>
      </w:r>
      <w:r w:rsidR="00EA769F" w:rsidRPr="006227FA">
        <w:rPr>
          <w:rFonts w:ascii="Times New Roman" w:eastAsia="Times New Roman" w:hAnsi="Times New Roman" w:cs="Times New Roman"/>
          <w:lang w:val="lt-LT" w:eastAsia="lt-LT"/>
        </w:rPr>
        <w:t>ali sukelti alerginių reakcijų, kurios gali būti uždelstos, ir išimtinais atvejais bronchų spazmą.</w:t>
      </w:r>
    </w:p>
    <w:p w14:paraId="5E6AD936" w14:textId="77777777" w:rsidR="004B1F88" w:rsidRDefault="004B1F88" w:rsidP="00EA769F">
      <w:pPr>
        <w:tabs>
          <w:tab w:val="left" w:pos="567"/>
        </w:tabs>
        <w:spacing w:after="0" w:line="260" w:lineRule="exact"/>
        <w:rPr>
          <w:rFonts w:ascii="Times New Roman" w:eastAsia="Times New Roman" w:hAnsi="Times New Roman" w:cs="Times New Roman"/>
          <w:lang w:val="lt-LT" w:eastAsia="lt-LT"/>
        </w:rPr>
      </w:pPr>
    </w:p>
    <w:p w14:paraId="0F5386F8" w14:textId="41FB004C" w:rsidR="00AF3EF3" w:rsidRDefault="000B0C52" w:rsidP="00D36347">
      <w:pPr>
        <w:keepNext/>
        <w:tabs>
          <w:tab w:val="left" w:pos="567"/>
        </w:tabs>
        <w:spacing w:after="0" w:line="260" w:lineRule="exact"/>
        <w:jc w:val="both"/>
        <w:outlineLvl w:val="3"/>
        <w:rPr>
          <w:rFonts w:ascii="Times New Roman" w:eastAsia="Times New Roman" w:hAnsi="Times New Roman" w:cs="Times New Roman"/>
          <w:lang w:val="lt-LT"/>
        </w:rPr>
      </w:pPr>
      <w:proofErr w:type="spellStart"/>
      <w:r w:rsidRPr="00D36347">
        <w:rPr>
          <w:rFonts w:ascii="Times New Roman" w:eastAsia="Times New Roman" w:hAnsi="Times New Roman" w:cs="Times New Roman"/>
          <w:bCs/>
          <w:lang w:val="lt-LT" w:eastAsia="x-none"/>
        </w:rPr>
        <w:t>Ma</w:t>
      </w:r>
      <w:r w:rsidR="00EA769F" w:rsidRPr="00D36347">
        <w:rPr>
          <w:rFonts w:ascii="Times New Roman" w:eastAsia="Times New Roman" w:hAnsi="Times New Roman" w:cs="Times New Roman"/>
          <w:bCs/>
          <w:lang w:val="lt-LT" w:eastAsia="x-none"/>
        </w:rPr>
        <w:t>krogolglicerolio</w:t>
      </w:r>
      <w:proofErr w:type="spellEnd"/>
      <w:r w:rsidR="00EA769F" w:rsidRPr="00D36347">
        <w:rPr>
          <w:rFonts w:ascii="Times New Roman" w:eastAsia="Times New Roman" w:hAnsi="Times New Roman" w:cs="Times New Roman"/>
          <w:bCs/>
          <w:lang w:val="lt-LT" w:eastAsia="x-none"/>
        </w:rPr>
        <w:t xml:space="preserve"> </w:t>
      </w:r>
      <w:proofErr w:type="spellStart"/>
      <w:r w:rsidR="00EA769F" w:rsidRPr="00D36347">
        <w:rPr>
          <w:rFonts w:ascii="Times New Roman" w:eastAsia="Times New Roman" w:hAnsi="Times New Roman" w:cs="Times New Roman"/>
          <w:bCs/>
          <w:lang w:val="lt-LT" w:eastAsia="x-none"/>
        </w:rPr>
        <w:t>hidroksiste</w:t>
      </w:r>
      <w:r w:rsidR="00E01779">
        <w:rPr>
          <w:rFonts w:ascii="Times New Roman" w:eastAsia="Times New Roman" w:hAnsi="Times New Roman" w:cs="Times New Roman"/>
          <w:bCs/>
          <w:lang w:val="lt-LT" w:eastAsia="x-none"/>
        </w:rPr>
        <w:t>a</w:t>
      </w:r>
      <w:r w:rsidR="00EA769F" w:rsidRPr="00D36347">
        <w:rPr>
          <w:rFonts w:ascii="Times New Roman" w:eastAsia="Times New Roman" w:hAnsi="Times New Roman" w:cs="Times New Roman"/>
          <w:bCs/>
          <w:lang w:val="lt-LT" w:eastAsia="x-none"/>
        </w:rPr>
        <w:t>rat</w:t>
      </w:r>
      <w:r w:rsidRPr="00D36347">
        <w:rPr>
          <w:rFonts w:ascii="Times New Roman" w:eastAsia="Times New Roman" w:hAnsi="Times New Roman" w:cs="Times New Roman"/>
          <w:bCs/>
          <w:lang w:val="lt-LT" w:eastAsia="x-none"/>
        </w:rPr>
        <w:t>as</w:t>
      </w:r>
      <w:proofErr w:type="spellEnd"/>
      <w:r>
        <w:rPr>
          <w:rFonts w:ascii="Times New Roman" w:eastAsia="Times New Roman" w:hAnsi="Times New Roman" w:cs="Times New Roman"/>
          <w:b/>
          <w:bCs/>
          <w:lang w:val="lt-LT" w:eastAsia="x-none"/>
        </w:rPr>
        <w:t xml:space="preserve"> </w:t>
      </w:r>
      <w:r>
        <w:rPr>
          <w:rFonts w:ascii="Times New Roman" w:eastAsia="Times New Roman" w:hAnsi="Times New Roman" w:cs="Times New Roman"/>
          <w:lang w:val="lt-LT"/>
        </w:rPr>
        <w:t>g</w:t>
      </w:r>
      <w:r w:rsidR="00EA769F" w:rsidRPr="006227FA">
        <w:rPr>
          <w:rFonts w:ascii="Times New Roman" w:eastAsia="Times New Roman" w:hAnsi="Times New Roman" w:cs="Times New Roman"/>
          <w:lang w:val="lt-LT"/>
        </w:rPr>
        <w:t>ali sukelti skrandžio sutrikimų ir viduriavimą.</w:t>
      </w:r>
    </w:p>
    <w:p w14:paraId="7D5C1157" w14:textId="77777777" w:rsidR="004B1F88" w:rsidRDefault="004B1F88" w:rsidP="00D36347">
      <w:pPr>
        <w:keepNext/>
        <w:tabs>
          <w:tab w:val="left" w:pos="567"/>
        </w:tabs>
        <w:spacing w:after="0" w:line="260" w:lineRule="exact"/>
        <w:jc w:val="both"/>
        <w:outlineLvl w:val="3"/>
        <w:rPr>
          <w:rFonts w:ascii="Times New Roman" w:eastAsia="Times New Roman" w:hAnsi="Times New Roman" w:cs="Times New Roman"/>
          <w:lang w:val="lt-LT"/>
        </w:rPr>
      </w:pPr>
    </w:p>
    <w:p w14:paraId="0EFAB870" w14:textId="5F0688D8" w:rsidR="00AF3EF3" w:rsidRPr="00D36347" w:rsidRDefault="00712C17" w:rsidP="00AF3EF3">
      <w:pPr>
        <w:pStyle w:val="Default"/>
        <w:rPr>
          <w:sz w:val="22"/>
          <w:szCs w:val="22"/>
        </w:rPr>
      </w:pPr>
      <w:r>
        <w:rPr>
          <w:sz w:val="22"/>
          <w:szCs w:val="22"/>
        </w:rPr>
        <w:t xml:space="preserve">Kiekviename šio vaisto išpurškime </w:t>
      </w:r>
      <w:r w:rsidR="00AF3EF3" w:rsidRPr="00D36347">
        <w:rPr>
          <w:sz w:val="22"/>
          <w:szCs w:val="22"/>
        </w:rPr>
        <w:t xml:space="preserve">yra 13,6 mg alkoholio (etanolio), kas atitinka 0,17 ml. </w:t>
      </w:r>
      <w:r>
        <w:rPr>
          <w:sz w:val="22"/>
          <w:szCs w:val="22"/>
        </w:rPr>
        <w:t>Toks</w:t>
      </w:r>
      <w:r w:rsidRPr="00712C17">
        <w:rPr>
          <w:sz w:val="22"/>
          <w:szCs w:val="22"/>
        </w:rPr>
        <w:t xml:space="preserve"> 0,17 ml esantis </w:t>
      </w:r>
      <w:r>
        <w:rPr>
          <w:sz w:val="22"/>
          <w:szCs w:val="22"/>
        </w:rPr>
        <w:t xml:space="preserve">alkoholio </w:t>
      </w:r>
      <w:r w:rsidRPr="00712C17">
        <w:rPr>
          <w:sz w:val="22"/>
          <w:szCs w:val="22"/>
        </w:rPr>
        <w:t xml:space="preserve">kiekis </w:t>
      </w:r>
      <w:r>
        <w:rPr>
          <w:sz w:val="22"/>
          <w:szCs w:val="22"/>
        </w:rPr>
        <w:t xml:space="preserve">atitinka </w:t>
      </w:r>
      <w:r w:rsidRPr="00712C17">
        <w:rPr>
          <w:sz w:val="22"/>
          <w:szCs w:val="22"/>
        </w:rPr>
        <w:t>0,34 ml alaus arba 0,14 ml vyno</w:t>
      </w:r>
      <w:r>
        <w:rPr>
          <w:sz w:val="22"/>
          <w:szCs w:val="22"/>
        </w:rPr>
        <w:t>.</w:t>
      </w:r>
    </w:p>
    <w:p w14:paraId="43826A31" w14:textId="3DD56ED1" w:rsidR="00AF3EF3" w:rsidRPr="00870BEE" w:rsidRDefault="00870BEE" w:rsidP="00AF3EF3">
      <w:pPr>
        <w:pStyle w:val="Default"/>
        <w:rPr>
          <w:sz w:val="22"/>
          <w:szCs w:val="22"/>
        </w:rPr>
      </w:pPr>
      <w:r w:rsidRPr="00870BEE">
        <w:rPr>
          <w:sz w:val="22"/>
          <w:szCs w:val="22"/>
        </w:rPr>
        <w:t>Mažas alkoholio kiekis, esantis šio vaisto sudėtyje, nesukelia pastebimo poveikio.</w:t>
      </w:r>
    </w:p>
    <w:p w14:paraId="7D30BAE8" w14:textId="77777777" w:rsidR="00AF3EF3" w:rsidRPr="00D36347" w:rsidRDefault="00AF3EF3" w:rsidP="00AF3EF3">
      <w:pPr>
        <w:pStyle w:val="Default"/>
        <w:rPr>
          <w:sz w:val="22"/>
          <w:szCs w:val="22"/>
        </w:rPr>
      </w:pPr>
    </w:p>
    <w:p w14:paraId="46C5D352" w14:textId="1F6E504E" w:rsidR="00712C17" w:rsidRDefault="00712C17" w:rsidP="00712C17">
      <w:pPr>
        <w:pStyle w:val="Default"/>
        <w:rPr>
          <w:sz w:val="22"/>
          <w:szCs w:val="22"/>
        </w:rPr>
      </w:pPr>
      <w:r w:rsidRPr="00EB2C35">
        <w:rPr>
          <w:sz w:val="22"/>
          <w:szCs w:val="22"/>
        </w:rPr>
        <w:t xml:space="preserve">Šio </w:t>
      </w:r>
      <w:r w:rsidR="00A55B27">
        <w:rPr>
          <w:sz w:val="22"/>
          <w:szCs w:val="22"/>
        </w:rPr>
        <w:t>vaisto</w:t>
      </w:r>
      <w:r w:rsidRPr="00EB2C35">
        <w:rPr>
          <w:sz w:val="22"/>
          <w:szCs w:val="22"/>
        </w:rPr>
        <w:t xml:space="preserve"> </w:t>
      </w:r>
      <w:r>
        <w:rPr>
          <w:sz w:val="22"/>
          <w:szCs w:val="22"/>
        </w:rPr>
        <w:t>vienoje</w:t>
      </w:r>
      <w:r w:rsidRPr="00EB2C35">
        <w:rPr>
          <w:sz w:val="22"/>
          <w:szCs w:val="22"/>
        </w:rPr>
        <w:t xml:space="preserve"> dozėje yra mažiau kaip 1 </w:t>
      </w:r>
      <w:proofErr w:type="spellStart"/>
      <w:r w:rsidRPr="00EB2C35">
        <w:rPr>
          <w:sz w:val="22"/>
          <w:szCs w:val="22"/>
        </w:rPr>
        <w:t>mmol</w:t>
      </w:r>
      <w:proofErr w:type="spellEnd"/>
      <w:r w:rsidRPr="00EB2C35">
        <w:rPr>
          <w:sz w:val="22"/>
          <w:szCs w:val="22"/>
        </w:rPr>
        <w:t xml:space="preserve"> (23 mg) natrio, </w:t>
      </w:r>
      <w:proofErr w:type="spellStart"/>
      <w:r w:rsidRPr="00EB2C35">
        <w:rPr>
          <w:sz w:val="22"/>
          <w:szCs w:val="22"/>
        </w:rPr>
        <w:t>t.y</w:t>
      </w:r>
      <w:proofErr w:type="spellEnd"/>
      <w:r w:rsidRPr="00EB2C35">
        <w:rPr>
          <w:sz w:val="22"/>
          <w:szCs w:val="22"/>
        </w:rPr>
        <w:t>. jis beveik neturi reikšmės.</w:t>
      </w:r>
    </w:p>
    <w:p w14:paraId="660B8EDC" w14:textId="77777777" w:rsidR="00FB789C" w:rsidRDefault="00FB789C" w:rsidP="00712C17">
      <w:pPr>
        <w:pStyle w:val="Default"/>
        <w:rPr>
          <w:sz w:val="22"/>
          <w:szCs w:val="22"/>
        </w:rPr>
      </w:pPr>
    </w:p>
    <w:p w14:paraId="54922157" w14:textId="717929A9" w:rsidR="00AF3EF3" w:rsidRPr="00AF3EF3" w:rsidRDefault="00BF50A2" w:rsidP="00AF3EF3">
      <w:pPr>
        <w:numPr>
          <w:ilvl w:val="12"/>
          <w:numId w:val="0"/>
        </w:numPr>
        <w:spacing w:after="0" w:line="240" w:lineRule="auto"/>
        <w:ind w:right="-2"/>
        <w:rPr>
          <w:rFonts w:ascii="Times New Roman" w:eastAsia="Times New Roman" w:hAnsi="Times New Roman" w:cs="Times New Roman"/>
          <w:snapToGrid w:val="0"/>
          <w:lang w:val="lt-LT"/>
        </w:rPr>
      </w:pPr>
      <w:proofErr w:type="spellStart"/>
      <w:r>
        <w:rPr>
          <w:rFonts w:ascii="Times New Roman" w:hAnsi="Times New Roman" w:cs="Times New Roman"/>
          <w:bCs/>
        </w:rPr>
        <w:t>M</w:t>
      </w:r>
      <w:r w:rsidR="005C06C5">
        <w:rPr>
          <w:rFonts w:ascii="Times New Roman" w:hAnsi="Times New Roman" w:cs="Times New Roman"/>
          <w:bCs/>
        </w:rPr>
        <w:t>ėtų</w:t>
      </w:r>
      <w:proofErr w:type="spellEnd"/>
      <w:r w:rsidR="005C06C5">
        <w:rPr>
          <w:rFonts w:ascii="Times New Roman" w:hAnsi="Times New Roman" w:cs="Times New Roman"/>
          <w:bCs/>
        </w:rPr>
        <w:t xml:space="preserve"> </w:t>
      </w:r>
      <w:proofErr w:type="spellStart"/>
      <w:r w:rsidR="005C06C5">
        <w:rPr>
          <w:rFonts w:ascii="Times New Roman" w:hAnsi="Times New Roman" w:cs="Times New Roman"/>
          <w:bCs/>
        </w:rPr>
        <w:t>kvapo</w:t>
      </w:r>
      <w:proofErr w:type="spellEnd"/>
      <w:r w:rsidR="005C06C5">
        <w:rPr>
          <w:rFonts w:ascii="Times New Roman" w:hAnsi="Times New Roman" w:cs="Times New Roman"/>
          <w:bCs/>
        </w:rPr>
        <w:t xml:space="preserve"> </w:t>
      </w:r>
      <w:proofErr w:type="spellStart"/>
      <w:r w:rsidR="005C06C5">
        <w:rPr>
          <w:rFonts w:ascii="Times New Roman" w:hAnsi="Times New Roman" w:cs="Times New Roman"/>
          <w:bCs/>
        </w:rPr>
        <w:t>aromatinės</w:t>
      </w:r>
      <w:proofErr w:type="spellEnd"/>
      <w:r w:rsidR="005C06C5">
        <w:rPr>
          <w:rFonts w:ascii="Times New Roman" w:hAnsi="Times New Roman" w:cs="Times New Roman"/>
          <w:bCs/>
        </w:rPr>
        <w:t xml:space="preserve"> </w:t>
      </w:r>
      <w:proofErr w:type="spellStart"/>
      <w:r w:rsidR="005C06C5">
        <w:rPr>
          <w:rFonts w:ascii="Times New Roman" w:hAnsi="Times New Roman" w:cs="Times New Roman"/>
          <w:bCs/>
        </w:rPr>
        <w:t>medžiagos</w:t>
      </w:r>
      <w:proofErr w:type="spellEnd"/>
      <w:r w:rsidR="005C06C5">
        <w:rPr>
          <w:rFonts w:ascii="Times New Roman" w:hAnsi="Times New Roman" w:cs="Times New Roman"/>
          <w:bCs/>
        </w:rPr>
        <w:t xml:space="preserve"> </w:t>
      </w:r>
      <w:proofErr w:type="spellStart"/>
      <w:r w:rsidR="005C06C5">
        <w:rPr>
          <w:rFonts w:ascii="Times New Roman" w:hAnsi="Times New Roman" w:cs="Times New Roman"/>
          <w:bCs/>
        </w:rPr>
        <w:t>sudėtyje</w:t>
      </w:r>
      <w:proofErr w:type="spellEnd"/>
      <w:r w:rsidR="005C06C5">
        <w:rPr>
          <w:rFonts w:ascii="Times New Roman" w:hAnsi="Times New Roman" w:cs="Times New Roman"/>
          <w:bCs/>
        </w:rPr>
        <w:t xml:space="preserve"> </w:t>
      </w:r>
      <w:proofErr w:type="spellStart"/>
      <w:r w:rsidR="005C06C5">
        <w:rPr>
          <w:rFonts w:ascii="Times New Roman" w:hAnsi="Times New Roman" w:cs="Times New Roman"/>
          <w:bCs/>
        </w:rPr>
        <w:t>yra</w:t>
      </w:r>
      <w:proofErr w:type="spellEnd"/>
      <w:r w:rsidR="00AF3EF3" w:rsidRPr="00D36347">
        <w:rPr>
          <w:rFonts w:ascii="Times New Roman" w:hAnsi="Times New Roman" w:cs="Times New Roman"/>
          <w:bCs/>
        </w:rPr>
        <w:t xml:space="preserve"> </w:t>
      </w:r>
      <w:proofErr w:type="spellStart"/>
      <w:r w:rsidR="00AF3EF3" w:rsidRPr="00D36347">
        <w:rPr>
          <w:rFonts w:ascii="Times New Roman" w:hAnsi="Times New Roman" w:cs="Times New Roman"/>
          <w:bCs/>
        </w:rPr>
        <w:t>benzilo</w:t>
      </w:r>
      <w:proofErr w:type="spellEnd"/>
      <w:r w:rsidR="00AF3EF3" w:rsidRPr="00D36347">
        <w:rPr>
          <w:rFonts w:ascii="Times New Roman" w:hAnsi="Times New Roman" w:cs="Times New Roman"/>
          <w:bCs/>
        </w:rPr>
        <w:t xml:space="preserve"> </w:t>
      </w:r>
      <w:proofErr w:type="spellStart"/>
      <w:r w:rsidR="00AF3EF3" w:rsidRPr="00D36347">
        <w:rPr>
          <w:rFonts w:ascii="Times New Roman" w:hAnsi="Times New Roman" w:cs="Times New Roman"/>
          <w:bCs/>
        </w:rPr>
        <w:t>alkoholi</w:t>
      </w:r>
      <w:r w:rsidR="005C06C5">
        <w:rPr>
          <w:rFonts w:ascii="Times New Roman" w:hAnsi="Times New Roman" w:cs="Times New Roman"/>
          <w:bCs/>
        </w:rPr>
        <w:t>o</w:t>
      </w:r>
      <w:proofErr w:type="spellEnd"/>
      <w:r w:rsidR="00AF3EF3" w:rsidRPr="00D36347">
        <w:rPr>
          <w:rFonts w:ascii="Times New Roman" w:hAnsi="Times New Roman" w:cs="Times New Roman"/>
          <w:bCs/>
        </w:rPr>
        <w:t xml:space="preserve">, </w:t>
      </w:r>
      <w:proofErr w:type="spellStart"/>
      <w:r w:rsidR="00AF3EF3" w:rsidRPr="00D36347">
        <w:rPr>
          <w:rFonts w:ascii="Times New Roman" w:hAnsi="Times New Roman" w:cs="Times New Roman"/>
          <w:bCs/>
        </w:rPr>
        <w:t>citroneloli</w:t>
      </w:r>
      <w:r w:rsidR="005C06C5">
        <w:rPr>
          <w:rFonts w:ascii="Times New Roman" w:hAnsi="Times New Roman" w:cs="Times New Roman"/>
          <w:bCs/>
        </w:rPr>
        <w:t>o</w:t>
      </w:r>
      <w:proofErr w:type="spellEnd"/>
      <w:r w:rsidR="00AF3EF3" w:rsidRPr="00D36347">
        <w:rPr>
          <w:rFonts w:ascii="Times New Roman" w:hAnsi="Times New Roman" w:cs="Times New Roman"/>
          <w:bCs/>
        </w:rPr>
        <w:t>, d-</w:t>
      </w:r>
      <w:proofErr w:type="spellStart"/>
      <w:r w:rsidR="00AF3EF3" w:rsidRPr="00D36347">
        <w:rPr>
          <w:rFonts w:ascii="Times New Roman" w:hAnsi="Times New Roman" w:cs="Times New Roman"/>
          <w:bCs/>
        </w:rPr>
        <w:t>limonen</w:t>
      </w:r>
      <w:r w:rsidR="005C06C5">
        <w:rPr>
          <w:rFonts w:ascii="Times New Roman" w:hAnsi="Times New Roman" w:cs="Times New Roman"/>
          <w:bCs/>
        </w:rPr>
        <w:t>o</w:t>
      </w:r>
      <w:proofErr w:type="spellEnd"/>
      <w:r w:rsidR="00AF3EF3" w:rsidRPr="00D36347">
        <w:rPr>
          <w:rFonts w:ascii="Times New Roman" w:hAnsi="Times New Roman" w:cs="Times New Roman"/>
          <w:bCs/>
        </w:rPr>
        <w:t xml:space="preserve">, </w:t>
      </w:r>
      <w:proofErr w:type="spellStart"/>
      <w:r w:rsidR="00AF3EF3" w:rsidRPr="00D36347">
        <w:rPr>
          <w:rFonts w:ascii="Times New Roman" w:hAnsi="Times New Roman" w:cs="Times New Roman"/>
          <w:bCs/>
        </w:rPr>
        <w:t>euge</w:t>
      </w:r>
      <w:r w:rsidR="000B0C52" w:rsidRPr="00D36347">
        <w:rPr>
          <w:rFonts w:ascii="Times New Roman" w:hAnsi="Times New Roman" w:cs="Times New Roman"/>
          <w:bCs/>
        </w:rPr>
        <w:t>noli</w:t>
      </w:r>
      <w:r w:rsidR="005C06C5">
        <w:rPr>
          <w:rFonts w:ascii="Times New Roman" w:hAnsi="Times New Roman" w:cs="Times New Roman"/>
          <w:bCs/>
        </w:rPr>
        <w:t>o</w:t>
      </w:r>
      <w:proofErr w:type="spellEnd"/>
      <w:r w:rsidR="000B0C52" w:rsidRPr="00D36347">
        <w:rPr>
          <w:rFonts w:ascii="Times New Roman" w:hAnsi="Times New Roman" w:cs="Times New Roman"/>
          <w:bCs/>
        </w:rPr>
        <w:t xml:space="preserve">, </w:t>
      </w:r>
      <w:proofErr w:type="spellStart"/>
      <w:r w:rsidR="000B0C52" w:rsidRPr="00D36347">
        <w:rPr>
          <w:rFonts w:ascii="Times New Roman" w:hAnsi="Times New Roman" w:cs="Times New Roman"/>
          <w:bCs/>
        </w:rPr>
        <w:t>geranioli</w:t>
      </w:r>
      <w:r w:rsidR="005C06C5">
        <w:rPr>
          <w:rFonts w:ascii="Times New Roman" w:hAnsi="Times New Roman" w:cs="Times New Roman"/>
          <w:bCs/>
        </w:rPr>
        <w:t>o</w:t>
      </w:r>
      <w:proofErr w:type="spellEnd"/>
      <w:r w:rsidR="000B0C52" w:rsidRPr="00D36347">
        <w:rPr>
          <w:rFonts w:ascii="Times New Roman" w:hAnsi="Times New Roman" w:cs="Times New Roman"/>
          <w:bCs/>
        </w:rPr>
        <w:t xml:space="preserve"> </w:t>
      </w:r>
      <w:proofErr w:type="spellStart"/>
      <w:r w:rsidR="000B0C52" w:rsidRPr="00D36347">
        <w:rPr>
          <w:rFonts w:ascii="Times New Roman" w:hAnsi="Times New Roman" w:cs="Times New Roman"/>
          <w:bCs/>
        </w:rPr>
        <w:t>ir</w:t>
      </w:r>
      <w:proofErr w:type="spellEnd"/>
      <w:r w:rsidR="000B0C52" w:rsidRPr="00D36347">
        <w:rPr>
          <w:rFonts w:ascii="Times New Roman" w:hAnsi="Times New Roman" w:cs="Times New Roman"/>
          <w:bCs/>
        </w:rPr>
        <w:t xml:space="preserve"> </w:t>
      </w:r>
      <w:proofErr w:type="spellStart"/>
      <w:r w:rsidR="000B0C52" w:rsidRPr="00D36347">
        <w:rPr>
          <w:rFonts w:ascii="Times New Roman" w:hAnsi="Times New Roman" w:cs="Times New Roman"/>
          <w:bCs/>
        </w:rPr>
        <w:t>linaloli</w:t>
      </w:r>
      <w:r w:rsidR="005C06C5">
        <w:rPr>
          <w:rFonts w:ascii="Times New Roman" w:hAnsi="Times New Roman" w:cs="Times New Roman"/>
          <w:bCs/>
        </w:rPr>
        <w:t>o</w:t>
      </w:r>
      <w:proofErr w:type="spellEnd"/>
      <w:r w:rsidR="000B0C52" w:rsidRPr="00D36347">
        <w:rPr>
          <w:rFonts w:ascii="Times New Roman" w:hAnsi="Times New Roman" w:cs="Times New Roman"/>
          <w:bCs/>
        </w:rPr>
        <w:t xml:space="preserve">, </w:t>
      </w:r>
      <w:proofErr w:type="spellStart"/>
      <w:r w:rsidR="000B0C52" w:rsidRPr="00D36347">
        <w:rPr>
          <w:rFonts w:ascii="Times New Roman" w:hAnsi="Times New Roman" w:cs="Times New Roman"/>
          <w:bCs/>
        </w:rPr>
        <w:t>kurie</w:t>
      </w:r>
      <w:proofErr w:type="spellEnd"/>
      <w:r w:rsidR="004B1F88">
        <w:rPr>
          <w:rFonts w:ascii="Times New Roman" w:hAnsi="Times New Roman" w:cs="Times New Roman"/>
          <w:bCs/>
        </w:rPr>
        <w:t xml:space="preserve"> </w:t>
      </w:r>
      <w:proofErr w:type="spellStart"/>
      <w:r w:rsidR="00AF3EF3" w:rsidRPr="00D36347">
        <w:rPr>
          <w:rFonts w:ascii="Times New Roman" w:hAnsi="Times New Roman" w:cs="Times New Roman"/>
        </w:rPr>
        <w:t>gali</w:t>
      </w:r>
      <w:proofErr w:type="spellEnd"/>
      <w:r w:rsidR="00AF3EF3" w:rsidRPr="00D36347">
        <w:rPr>
          <w:rFonts w:ascii="Times New Roman" w:hAnsi="Times New Roman" w:cs="Times New Roman"/>
        </w:rPr>
        <w:t xml:space="preserve"> </w:t>
      </w:r>
      <w:proofErr w:type="spellStart"/>
      <w:r w:rsidR="00AF3EF3" w:rsidRPr="00D36347">
        <w:rPr>
          <w:rFonts w:ascii="Times New Roman" w:hAnsi="Times New Roman" w:cs="Times New Roman"/>
        </w:rPr>
        <w:t>sukelti</w:t>
      </w:r>
      <w:proofErr w:type="spellEnd"/>
      <w:r w:rsidR="00AF3EF3" w:rsidRPr="00D36347">
        <w:rPr>
          <w:rFonts w:ascii="Times New Roman" w:hAnsi="Times New Roman" w:cs="Times New Roman"/>
        </w:rPr>
        <w:t xml:space="preserve"> </w:t>
      </w:r>
      <w:proofErr w:type="spellStart"/>
      <w:r w:rsidR="00AF3EF3" w:rsidRPr="00D36347">
        <w:rPr>
          <w:rFonts w:ascii="Times New Roman" w:hAnsi="Times New Roman" w:cs="Times New Roman"/>
        </w:rPr>
        <w:t>alerginių</w:t>
      </w:r>
      <w:proofErr w:type="spellEnd"/>
      <w:r w:rsidR="00AF3EF3" w:rsidRPr="00D36347">
        <w:rPr>
          <w:rFonts w:ascii="Times New Roman" w:hAnsi="Times New Roman" w:cs="Times New Roman"/>
        </w:rPr>
        <w:t xml:space="preserve"> </w:t>
      </w:r>
      <w:proofErr w:type="spellStart"/>
      <w:r w:rsidR="00AF3EF3" w:rsidRPr="00D36347">
        <w:rPr>
          <w:rFonts w:ascii="Times New Roman" w:hAnsi="Times New Roman" w:cs="Times New Roman"/>
        </w:rPr>
        <w:t>reakcijų</w:t>
      </w:r>
      <w:proofErr w:type="spellEnd"/>
      <w:r w:rsidR="00AF3EF3" w:rsidRPr="00D36347">
        <w:rPr>
          <w:rFonts w:ascii="Times New Roman" w:hAnsi="Times New Roman" w:cs="Times New Roman"/>
        </w:rPr>
        <w:t>.</w:t>
      </w:r>
    </w:p>
    <w:p w14:paraId="0515F847"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36E25DF6"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253B799D"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3.</w:t>
      </w:r>
      <w:r w:rsidRPr="006227FA">
        <w:rPr>
          <w:rFonts w:ascii="Times New Roman" w:eastAsia="Times New Roman" w:hAnsi="Times New Roman" w:cs="Times New Roman"/>
          <w:b/>
          <w:bCs/>
          <w:snapToGrid w:val="0"/>
          <w:szCs w:val="26"/>
          <w:lang w:val="lt-LT" w:eastAsia="x-none"/>
        </w:rPr>
        <w:tab/>
        <w:t>Kaip vartoti TANTUM VERDE forte</w:t>
      </w:r>
    </w:p>
    <w:p w14:paraId="75B54E4E"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0"/>
          <w:lang w:val="lt-LT"/>
        </w:rPr>
      </w:pPr>
    </w:p>
    <w:p w14:paraId="4789F11C" w14:textId="720149F6"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Visada vartokite šį vaistą tiksliai kaip aprašyta šiame lapelyje arba kaip nurodė gydytojas arba vaistininkas.</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Jeigu abejojate, kreipkitės į gydytoją arba vaistininką.</w:t>
      </w:r>
    </w:p>
    <w:p w14:paraId="11F392DF"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4856245E"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TANTUM VERDE forte reikia purkšti 2 – 6 kartus per parą. Rekomenduojamos dozės viršyti negalima.</w:t>
      </w:r>
    </w:p>
    <w:p w14:paraId="2BBDFC32"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3280E008" w14:textId="77777777" w:rsidR="00EA769F" w:rsidRPr="006227FA" w:rsidRDefault="00EA769F" w:rsidP="00EA769F">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lastRenderedPageBreak/>
        <w:t>Suaugusiems pacientams</w:t>
      </w:r>
    </w:p>
    <w:p w14:paraId="151F72E4" w14:textId="77777777" w:rsidR="00EA769F" w:rsidRPr="006227FA" w:rsidRDefault="00EA769F" w:rsidP="00EA769F">
      <w:pPr>
        <w:tabs>
          <w:tab w:val="left" w:pos="567"/>
        </w:tabs>
        <w:spacing w:after="0" w:line="260" w:lineRule="exact"/>
        <w:rPr>
          <w:rFonts w:ascii="Times New Roman" w:eastAsia="Times New Roman" w:hAnsi="Times New Roman" w:cs="Times New Roman"/>
          <w:i/>
          <w:szCs w:val="20"/>
          <w:lang w:val="lt-LT"/>
        </w:rPr>
      </w:pPr>
      <w:r w:rsidRPr="006227FA">
        <w:rPr>
          <w:rFonts w:ascii="Times New Roman" w:eastAsia="Times New Roman" w:hAnsi="Times New Roman" w:cs="Times New Roman"/>
          <w:lang w:val="lt-LT"/>
        </w:rPr>
        <w:t>Reikia purkšti po 2 - 4 išpurškimus 2 – 6 kartus per parą.</w:t>
      </w:r>
    </w:p>
    <w:p w14:paraId="72876273"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4ED8DCDF" w14:textId="77777777" w:rsidR="00EA769F" w:rsidRPr="006227FA" w:rsidRDefault="00EA769F" w:rsidP="00EA769F">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t>Senyviems pacientams</w:t>
      </w:r>
    </w:p>
    <w:p w14:paraId="709E4408"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lang w:val="lt-LT"/>
        </w:rPr>
      </w:pPr>
      <w:r w:rsidRPr="006227FA">
        <w:rPr>
          <w:rFonts w:ascii="Times New Roman" w:eastAsia="Times New Roman" w:hAnsi="Times New Roman" w:cs="Times New Roman"/>
          <w:lang w:val="lt-LT"/>
        </w:rPr>
        <w:t>Senyviems pacientams specialiai dozavimą keisti nebūtina.</w:t>
      </w:r>
    </w:p>
    <w:p w14:paraId="02A4CBC4"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lang w:val="lt-LT"/>
        </w:rPr>
      </w:pPr>
    </w:p>
    <w:p w14:paraId="0729BE34"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lang w:val="lt-LT"/>
        </w:rPr>
      </w:pPr>
      <w:r w:rsidRPr="006227FA">
        <w:rPr>
          <w:rFonts w:ascii="Times New Roman" w:eastAsia="Times New Roman" w:hAnsi="Times New Roman" w:cs="Times New Roman"/>
          <w:i/>
          <w:lang w:val="lt-LT"/>
        </w:rPr>
        <w:t>Pacientams, kurių inkstų ar kepenų funkcija sutrikusi</w:t>
      </w:r>
    </w:p>
    <w:p w14:paraId="67727382"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b/>
          <w:snapToGrid w:val="0"/>
          <w:lang w:val="lt-LT"/>
        </w:rPr>
      </w:pPr>
      <w:r w:rsidRPr="006227FA">
        <w:rPr>
          <w:rFonts w:ascii="Times New Roman" w:eastAsia="Times New Roman" w:hAnsi="Times New Roman" w:cs="Times New Roman"/>
          <w:lang w:val="lt-LT"/>
        </w:rPr>
        <w:t>Pacientams, kurių inkstų ar kepenų funkcija nepakankama, specialiai dozavimą keisti nebūtina.</w:t>
      </w:r>
    </w:p>
    <w:p w14:paraId="2CC62FEA"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14:paraId="4A28EB90"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Vartojimas vaikams ir paaugliams</w:t>
      </w:r>
    </w:p>
    <w:p w14:paraId="1EE1DF10" w14:textId="77777777" w:rsidR="00EA769F" w:rsidRPr="006227FA" w:rsidRDefault="00EA769F" w:rsidP="00EA769F">
      <w:pPr>
        <w:numPr>
          <w:ilvl w:val="12"/>
          <w:numId w:val="0"/>
        </w:numPr>
        <w:spacing w:after="0" w:line="240" w:lineRule="auto"/>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Vyresniems negu 12 metų paaugliams</w:t>
      </w:r>
    </w:p>
    <w:p w14:paraId="5A3723EE" w14:textId="77777777" w:rsidR="00EA769F" w:rsidRPr="006227FA" w:rsidRDefault="00EA769F" w:rsidP="00EA769F">
      <w:pPr>
        <w:numPr>
          <w:ilvl w:val="12"/>
          <w:numId w:val="0"/>
        </w:numPr>
        <w:spacing w:after="0" w:line="240" w:lineRule="auto"/>
        <w:rPr>
          <w:rFonts w:ascii="Times New Roman" w:eastAsia="Times New Roman" w:hAnsi="Times New Roman" w:cs="Times New Roman"/>
          <w:lang w:val="lt-LT"/>
        </w:rPr>
      </w:pPr>
      <w:r w:rsidRPr="006227FA">
        <w:rPr>
          <w:rFonts w:ascii="Times New Roman" w:eastAsia="Times New Roman" w:hAnsi="Times New Roman" w:cs="Times New Roman"/>
          <w:lang w:val="lt-LT"/>
        </w:rPr>
        <w:t>Reikia purkšti po 2 – 4 išpurškimus 2 – 6 kartus per parą.</w:t>
      </w:r>
    </w:p>
    <w:p w14:paraId="106A475E" w14:textId="77777777" w:rsidR="00EA769F" w:rsidRPr="006227FA" w:rsidRDefault="00EA769F" w:rsidP="00EA769F">
      <w:pPr>
        <w:numPr>
          <w:ilvl w:val="12"/>
          <w:numId w:val="0"/>
        </w:numPr>
        <w:spacing w:after="0" w:line="240" w:lineRule="auto"/>
        <w:rPr>
          <w:rFonts w:ascii="Times New Roman" w:eastAsia="Times New Roman" w:hAnsi="Times New Roman" w:cs="Times New Roman"/>
          <w:lang w:val="lt-LT"/>
        </w:rPr>
      </w:pPr>
    </w:p>
    <w:p w14:paraId="584095D2"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6 – 12 metų vaikams</w:t>
      </w:r>
    </w:p>
    <w:p w14:paraId="40C08DBA"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Reikia purkšti po 2 išpurškimus 2 – 6 kartus per parą.</w:t>
      </w:r>
    </w:p>
    <w:p w14:paraId="3609FCC0"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383225F8" w14:textId="77777777" w:rsidR="00EA769F" w:rsidRPr="006227FA" w:rsidRDefault="00EA769F" w:rsidP="00EA769F">
      <w:pPr>
        <w:tabs>
          <w:tab w:val="left" w:pos="567"/>
        </w:tabs>
        <w:spacing w:after="0" w:line="260" w:lineRule="exact"/>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3 – 5 metų vaikams</w:t>
      </w:r>
    </w:p>
    <w:p w14:paraId="76E77B39"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Reikia purkšti po 1 išpurškimą 8 kg kūno svorio (daugiausia 2 išpurškimus) 2 – 6 kartus per parą. </w:t>
      </w:r>
    </w:p>
    <w:p w14:paraId="296F3BA2" w14:textId="77777777" w:rsidR="00EA769F" w:rsidRPr="006227FA" w:rsidRDefault="00EA769F" w:rsidP="00EA769F">
      <w:pPr>
        <w:numPr>
          <w:ilvl w:val="12"/>
          <w:numId w:val="0"/>
        </w:numPr>
        <w:spacing w:after="0" w:line="240" w:lineRule="auto"/>
        <w:rPr>
          <w:rFonts w:ascii="Times New Roman" w:eastAsia="Times New Roman" w:hAnsi="Times New Roman" w:cs="Times New Roman"/>
          <w:snapToGrid w:val="0"/>
          <w:szCs w:val="24"/>
          <w:lang w:val="lt-LT"/>
        </w:rPr>
      </w:pPr>
    </w:p>
    <w:p w14:paraId="2B4F8E7E"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i/>
          <w:szCs w:val="20"/>
          <w:lang w:val="lt-LT"/>
        </w:rPr>
        <w:t>Gydymo trukmė</w:t>
      </w:r>
    </w:p>
    <w:p w14:paraId="261A4D0B" w14:textId="77777777" w:rsidR="00EA769F" w:rsidRPr="006227FA" w:rsidRDefault="00EA769F" w:rsidP="00EA769F">
      <w:pPr>
        <w:tabs>
          <w:tab w:val="left" w:pos="0"/>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Jeigu po 7 gydymo parų uždegimo simptomai išsilaiko arba pasunkėjo, kreipkitės į gydytoją. </w:t>
      </w:r>
      <w:proofErr w:type="spellStart"/>
      <w:r w:rsidRPr="006227FA">
        <w:rPr>
          <w:rFonts w:ascii="Times New Roman" w:eastAsia="Times New Roman" w:hAnsi="Times New Roman" w:cs="Times New Roman"/>
          <w:lang w:val="lt-LT"/>
        </w:rPr>
        <w:t>Radiomukozitas</w:t>
      </w:r>
      <w:proofErr w:type="spellEnd"/>
      <w:r w:rsidRPr="006227FA">
        <w:rPr>
          <w:rFonts w:ascii="Times New Roman" w:eastAsia="Times New Roman" w:hAnsi="Times New Roman" w:cs="Times New Roman"/>
          <w:lang w:val="lt-LT"/>
        </w:rPr>
        <w:t xml:space="preserve"> paprastai gydomas 3 – 5 savaites. </w:t>
      </w:r>
    </w:p>
    <w:p w14:paraId="5D1B4ED0" w14:textId="77777777" w:rsidR="00EA769F" w:rsidRPr="006227FA" w:rsidRDefault="00EA769F" w:rsidP="00582404">
      <w:pPr>
        <w:tabs>
          <w:tab w:val="left" w:pos="567"/>
        </w:tabs>
        <w:spacing w:after="0" w:line="260" w:lineRule="exact"/>
        <w:rPr>
          <w:rFonts w:ascii="Times New Roman" w:eastAsia="Times New Roman" w:hAnsi="Times New Roman" w:cs="Times New Roman"/>
          <w:b/>
          <w:lang w:val="lt-LT"/>
        </w:rPr>
      </w:pPr>
    </w:p>
    <w:p w14:paraId="7BAB5F4B" w14:textId="77777777" w:rsidR="00EA769F" w:rsidRPr="006227FA" w:rsidRDefault="00EA769F" w:rsidP="00EA769F">
      <w:pPr>
        <w:tabs>
          <w:tab w:val="left" w:pos="567"/>
        </w:tabs>
        <w:spacing w:after="0" w:line="260" w:lineRule="exact"/>
        <w:ind w:left="567" w:hanging="567"/>
        <w:rPr>
          <w:rFonts w:ascii="Times New Roman" w:eastAsia="Times New Roman" w:hAnsi="Times New Roman" w:cs="Times New Roman"/>
          <w:b/>
          <w:lang w:val="lt-LT"/>
        </w:rPr>
      </w:pPr>
      <w:r w:rsidRPr="006227FA">
        <w:rPr>
          <w:rFonts w:ascii="Times New Roman" w:eastAsia="Times New Roman" w:hAnsi="Times New Roman" w:cs="Times New Roman"/>
          <w:b/>
          <w:lang w:val="lt-LT"/>
        </w:rPr>
        <w:t>Purškimo instrukcija</w:t>
      </w:r>
    </w:p>
    <w:p w14:paraId="7873C95D"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0D00DE36"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ab/>
      </w:r>
      <w:r w:rsidRPr="006227FA">
        <w:rPr>
          <w:rFonts w:ascii="Times New Roman" w:eastAsia="Times New Roman" w:hAnsi="Times New Roman" w:cs="Times New Roman"/>
          <w:lang w:val="lt-LT"/>
        </w:rPr>
        <w:tab/>
      </w:r>
      <w:r w:rsidRPr="006227FA">
        <w:rPr>
          <w:rFonts w:ascii="Times New Roman" w:eastAsia="Times New Roman" w:hAnsi="Times New Roman" w:cs="Times New Roman"/>
          <w:lang w:val="lt-LT"/>
        </w:rPr>
        <w:tab/>
      </w:r>
      <w:r w:rsidRPr="006227FA">
        <w:rPr>
          <w:rFonts w:ascii="Times New Roman" w:eastAsia="Times New Roman" w:hAnsi="Times New Roman" w:cs="Times New Roman"/>
          <w:lang w:val="lt-LT"/>
        </w:rPr>
        <w:tab/>
      </w:r>
    </w:p>
    <w:p w14:paraId="755986F8"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noProof/>
          <w:snapToGrid w:val="0"/>
          <w:szCs w:val="20"/>
          <w:lang w:val="lt-LT" w:eastAsia="lt-LT"/>
        </w:rPr>
        <w:drawing>
          <wp:anchor distT="0" distB="0" distL="114300" distR="114300" simplePos="0" relativeHeight="251659264" behindDoc="1" locked="0" layoutInCell="1" allowOverlap="1" wp14:anchorId="58D78A55" wp14:editId="5FE2B98A">
            <wp:simplePos x="0" y="0"/>
            <wp:positionH relativeFrom="column">
              <wp:posOffset>0</wp:posOffset>
            </wp:positionH>
            <wp:positionV relativeFrom="paragraph">
              <wp:posOffset>-195580</wp:posOffset>
            </wp:positionV>
            <wp:extent cx="923925" cy="1320165"/>
            <wp:effectExtent l="0" t="0" r="9525"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23925" cy="13201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9BD1A2"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22C5D8F1"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1B206C05"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45DCC6D2"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41C4394F"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1A37C712"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68DCCD69"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1. Pakelkite purškalo pompos vamzdelį.</w:t>
      </w:r>
    </w:p>
    <w:p w14:paraId="79C1271B"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2. Įkiškite vamzdelį į burną ir stipriai pirštu paspaudę pažymėtą vietą, purkškite vaisto tiesiai ant uždegimo apimtos burnos vietos arba į ryklę, jeigu gydote jos pažeidimą.</w:t>
      </w:r>
    </w:p>
    <w:p w14:paraId="02064194"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450E8D87" w14:textId="367F5083"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Ką daryti pavartojus per didelę TANTUM VERDE forte dozę</w:t>
      </w:r>
    </w:p>
    <w:p w14:paraId="5A5847D0"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Lokaliai vartojamo </w:t>
      </w:r>
      <w:proofErr w:type="spellStart"/>
      <w:r w:rsidRPr="006227FA">
        <w:rPr>
          <w:rFonts w:ascii="Times New Roman" w:eastAsia="Times New Roman" w:hAnsi="Times New Roman" w:cs="Times New Roman"/>
          <w:lang w:val="lt-LT"/>
        </w:rPr>
        <w:t>benzidamino</w:t>
      </w:r>
      <w:proofErr w:type="spellEnd"/>
      <w:r w:rsidRPr="006227FA">
        <w:rPr>
          <w:rFonts w:ascii="Times New Roman" w:eastAsia="Times New Roman" w:hAnsi="Times New Roman" w:cs="Times New Roman"/>
          <w:lang w:val="lt-LT"/>
        </w:rPr>
        <w:t xml:space="preserve"> perdozavimo atvejų nebuvo. </w:t>
      </w:r>
    </w:p>
    <w:p w14:paraId="07C7EA41"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Atsitiktinai nurijus nedaug TANTUM VERDE forte, žalingo poveikio nepasireiškia. </w:t>
      </w:r>
    </w:p>
    <w:p w14:paraId="1B72847A"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lang w:val="lt-LT"/>
        </w:rPr>
      </w:pPr>
      <w:r w:rsidRPr="006227FA">
        <w:rPr>
          <w:rFonts w:ascii="Times New Roman" w:eastAsia="Times New Roman" w:hAnsi="Times New Roman" w:cs="Times New Roman"/>
          <w:lang w:val="lt-LT"/>
        </w:rPr>
        <w:t>Jeigu pavartojote ar netyčia nurijote dideles vaisto dozes, nedelsiant kreipkitės patarimo į savo gydytoją ar vaistininką.</w:t>
      </w:r>
    </w:p>
    <w:p w14:paraId="1350ED07"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22A1DB92"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Pamiršus pavartoti TANTUM VERDE forte</w:t>
      </w:r>
    </w:p>
    <w:p w14:paraId="36712218"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Negalima vartoti dvigubos dozės norint kompensuoti praleistą dozę.</w:t>
      </w:r>
    </w:p>
    <w:p w14:paraId="2D35B315"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00240799"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Nustojus vartoti TANTUM VERDE forte</w:t>
      </w:r>
    </w:p>
    <w:p w14:paraId="01441954"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Vaisto vartojimą nutraukus anksčiau negu rekomenduojama, numatomas poveikis gali nepasireikšti.</w:t>
      </w:r>
    </w:p>
    <w:p w14:paraId="2C8C6D75" w14:textId="77777777" w:rsidR="00EA769F" w:rsidRPr="006227FA" w:rsidRDefault="00EA769F" w:rsidP="00EA769F">
      <w:pPr>
        <w:numPr>
          <w:ilvl w:val="12"/>
          <w:numId w:val="0"/>
        </w:numPr>
        <w:spacing w:after="0" w:line="240" w:lineRule="auto"/>
        <w:ind w:right="-29"/>
        <w:rPr>
          <w:rFonts w:ascii="Times New Roman" w:eastAsia="Times New Roman" w:hAnsi="Times New Roman" w:cs="Times New Roman"/>
          <w:lang w:val="lt-LT"/>
        </w:rPr>
      </w:pPr>
      <w:r w:rsidRPr="006227FA">
        <w:rPr>
          <w:rFonts w:ascii="Times New Roman" w:eastAsia="Times New Roman" w:hAnsi="Times New Roman" w:cs="Times New Roman"/>
          <w:lang w:val="lt-LT"/>
        </w:rPr>
        <w:t>Jeigu kiltų daugiau klausimų dėl šio vaisto vartojimo, kreipkitės į gydytoją arba vaistininką.</w:t>
      </w:r>
    </w:p>
    <w:p w14:paraId="224FDD5C" w14:textId="77777777" w:rsidR="00EA769F" w:rsidRPr="006227FA" w:rsidRDefault="00EA769F" w:rsidP="00EA769F">
      <w:pPr>
        <w:numPr>
          <w:ilvl w:val="12"/>
          <w:numId w:val="0"/>
        </w:numPr>
        <w:spacing w:after="0" w:line="240" w:lineRule="auto"/>
        <w:ind w:right="-29"/>
        <w:rPr>
          <w:rFonts w:ascii="Times New Roman" w:eastAsia="Times New Roman" w:hAnsi="Times New Roman" w:cs="Times New Roman"/>
          <w:lang w:val="lt-LT"/>
        </w:rPr>
      </w:pPr>
    </w:p>
    <w:p w14:paraId="6CEBE5E4" w14:textId="77777777" w:rsidR="00EA769F" w:rsidRPr="006227FA" w:rsidRDefault="00EA769F" w:rsidP="00EA769F">
      <w:pPr>
        <w:numPr>
          <w:ilvl w:val="12"/>
          <w:numId w:val="0"/>
        </w:numPr>
        <w:spacing w:after="0" w:line="240" w:lineRule="auto"/>
        <w:ind w:right="-29"/>
        <w:rPr>
          <w:rFonts w:ascii="Times New Roman" w:eastAsia="Times New Roman" w:hAnsi="Times New Roman" w:cs="Times New Roman"/>
          <w:noProof/>
          <w:snapToGrid w:val="0"/>
          <w:szCs w:val="24"/>
          <w:lang w:val="lt-LT"/>
        </w:rPr>
      </w:pPr>
    </w:p>
    <w:p w14:paraId="30DF4301"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4.</w:t>
      </w:r>
      <w:r w:rsidRPr="006227FA">
        <w:rPr>
          <w:rFonts w:ascii="Times New Roman" w:eastAsia="Times New Roman" w:hAnsi="Times New Roman" w:cs="Times New Roman"/>
          <w:b/>
          <w:bCs/>
          <w:snapToGrid w:val="0"/>
          <w:szCs w:val="26"/>
          <w:lang w:val="lt-LT" w:eastAsia="x-none"/>
        </w:rPr>
        <w:tab/>
        <w:t>Galimas šalutinis poveikis</w:t>
      </w:r>
    </w:p>
    <w:p w14:paraId="001A5BDA" w14:textId="77777777" w:rsidR="00EA769F" w:rsidRPr="006227FA" w:rsidRDefault="00EA769F" w:rsidP="00EA769F">
      <w:pPr>
        <w:numPr>
          <w:ilvl w:val="12"/>
          <w:numId w:val="0"/>
        </w:numPr>
        <w:spacing w:after="0" w:line="240" w:lineRule="auto"/>
        <w:rPr>
          <w:rFonts w:ascii="Times New Roman" w:eastAsia="Times New Roman" w:hAnsi="Times New Roman" w:cs="Times New Roman"/>
          <w:snapToGrid w:val="0"/>
          <w:szCs w:val="24"/>
          <w:lang w:val="lt-LT"/>
        </w:rPr>
      </w:pPr>
    </w:p>
    <w:p w14:paraId="0E426F8C" w14:textId="77777777" w:rsidR="00EA769F" w:rsidRPr="006227FA" w:rsidRDefault="00EA769F" w:rsidP="00EA769F">
      <w:pPr>
        <w:numPr>
          <w:ilvl w:val="12"/>
          <w:numId w:val="0"/>
        </w:numPr>
        <w:spacing w:after="0" w:line="240" w:lineRule="auto"/>
        <w:ind w:right="-2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Šis vaistas, kaip ir visi kiti, gali sukelti šalutinį poveikį, nors jis pasireiškia ne visiems žmonėms.</w:t>
      </w:r>
    </w:p>
    <w:p w14:paraId="25BE0DED" w14:textId="77777777" w:rsidR="00EA769F" w:rsidRPr="006227FA" w:rsidRDefault="00EA769F" w:rsidP="00EA769F">
      <w:pPr>
        <w:numPr>
          <w:ilvl w:val="12"/>
          <w:numId w:val="0"/>
        </w:numPr>
        <w:spacing w:after="0" w:line="240" w:lineRule="auto"/>
        <w:ind w:right="-29"/>
        <w:rPr>
          <w:rFonts w:ascii="Times New Roman" w:eastAsia="Times New Roman" w:hAnsi="Times New Roman" w:cs="Times New Roman"/>
          <w:snapToGrid w:val="0"/>
          <w:szCs w:val="24"/>
          <w:lang w:val="lt-LT"/>
        </w:rPr>
      </w:pPr>
    </w:p>
    <w:p w14:paraId="07290A8F"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lastRenderedPageBreak/>
        <w:t xml:space="preserve">Tuoj pat po burnos gleivinės purškalo pavartojimo gali būti juntamas burnos ir ryklės tirpulys. Šis poveikis priklauso nuo vaisto veikimo būdo ir greitai išnyksta. </w:t>
      </w:r>
    </w:p>
    <w:p w14:paraId="4C86C440"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69239CD8" w14:textId="5CA30EF2"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Buvo pastebėtas šis šalutinis poveikis, kurio dažnis nežinomas</w:t>
      </w:r>
      <w:r w:rsidR="00C53D99">
        <w:rPr>
          <w:rFonts w:ascii="Times New Roman" w:eastAsia="Times New Roman" w:hAnsi="Times New Roman" w:cs="Times New Roman"/>
          <w:lang w:val="lt-LT"/>
        </w:rPr>
        <w:t xml:space="preserve"> </w:t>
      </w:r>
      <w:r w:rsidRPr="006227FA">
        <w:rPr>
          <w:rFonts w:ascii="Times New Roman" w:eastAsia="Times New Roman" w:hAnsi="Times New Roman" w:cs="Times New Roman"/>
          <w:lang w:val="lt-LT"/>
        </w:rPr>
        <w:t>(negali būti apskaičiuotas pagal turimus duomenis):</w:t>
      </w:r>
    </w:p>
    <w:p w14:paraId="16450342"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sym w:font="Symbol" w:char="F0B7"/>
      </w:r>
      <w:r w:rsidRPr="006227FA">
        <w:rPr>
          <w:rFonts w:ascii="Times New Roman" w:eastAsia="Times New Roman" w:hAnsi="Times New Roman" w:cs="Times New Roman"/>
          <w:lang w:val="lt-LT"/>
        </w:rPr>
        <w:tab/>
        <w:t>burnos deginimo pojūtis, burnos džiūvimas;</w:t>
      </w:r>
    </w:p>
    <w:p w14:paraId="709AA6F5"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sym w:font="Symbol" w:char="F0B7"/>
      </w:r>
      <w:r w:rsidRPr="006227FA">
        <w:rPr>
          <w:rFonts w:ascii="Times New Roman" w:eastAsia="Times New Roman" w:hAnsi="Times New Roman" w:cs="Times New Roman"/>
          <w:lang w:val="lt-LT"/>
        </w:rPr>
        <w:tab/>
        <w:t>vėmimas arba pykinimas;</w:t>
      </w:r>
    </w:p>
    <w:p w14:paraId="7803F6BE"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sym w:font="Symbol" w:char="F0B7"/>
      </w:r>
      <w:r w:rsidRPr="006227FA">
        <w:rPr>
          <w:rFonts w:ascii="Times New Roman" w:eastAsia="Times New Roman" w:hAnsi="Times New Roman" w:cs="Times New Roman"/>
          <w:lang w:val="lt-LT"/>
        </w:rPr>
        <w:tab/>
        <w:t>alerginės reakcijos (padidėjęs jautrumas);</w:t>
      </w:r>
    </w:p>
    <w:p w14:paraId="4B1DCD09" w14:textId="77777777" w:rsidR="00EA769F" w:rsidRPr="006227FA" w:rsidRDefault="00EA769F" w:rsidP="00EA769F">
      <w:pPr>
        <w:numPr>
          <w:ilvl w:val="0"/>
          <w:numId w:val="3"/>
        </w:numPr>
        <w:tabs>
          <w:tab w:val="left" w:pos="567"/>
        </w:tabs>
        <w:spacing w:after="0" w:line="260" w:lineRule="exact"/>
        <w:ind w:left="567" w:hanging="567"/>
        <w:rPr>
          <w:rFonts w:ascii="Times New Roman" w:eastAsia="Times New Roman" w:hAnsi="Times New Roman" w:cs="Times New Roman"/>
          <w:snapToGrid w:val="0"/>
          <w:lang w:val="lt-LT"/>
        </w:rPr>
      </w:pPr>
      <w:r w:rsidRPr="006227FA">
        <w:rPr>
          <w:rFonts w:ascii="Times New Roman" w:eastAsia="Times New Roman" w:hAnsi="Times New Roman" w:cs="Times New Roman"/>
          <w:snapToGrid w:val="0"/>
          <w:lang w:val="lt-LT"/>
        </w:rPr>
        <w:t>sunki alerginė reakcija (anafilaksinis šokas), kurios požymiai gali būti pasunkėjęs kvėpavimas, krūtinės skausmas arba spaudimo krūtinėje jutimas ir (arba) svaigulio / apalpimo pojūtis, stiprus odos niežėjimas arba iškilę odos gumbai, veido, lūpų, liežuvio ir (arba) gerklės patinimas, galintys kelti pavojų gyvybei.</w:t>
      </w:r>
    </w:p>
    <w:p w14:paraId="514FAF68"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7908FA26"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Jeigu kuris nors iš minėtų šalutinių poveikių pasireiškia, vaisto vartojimą nutraukite ir kreipkitės į gydytoją.</w:t>
      </w:r>
    </w:p>
    <w:p w14:paraId="68718E0C"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14:paraId="67634124" w14:textId="77777777" w:rsidR="00EA769F" w:rsidRPr="006227FA" w:rsidRDefault="00EA769F" w:rsidP="00EA769F">
      <w:pPr>
        <w:tabs>
          <w:tab w:val="left" w:pos="567"/>
        </w:tabs>
        <w:spacing w:after="0" w:line="240" w:lineRule="auto"/>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noProof/>
          <w:snapToGrid w:val="0"/>
          <w:szCs w:val="24"/>
          <w:lang w:val="lt-LT"/>
        </w:rPr>
        <w:t>Pranešimas apie šalutinį poveikį</w:t>
      </w:r>
    </w:p>
    <w:p w14:paraId="27905B51" w14:textId="61FDE8BF" w:rsidR="00C53D99" w:rsidRPr="00012113" w:rsidRDefault="00EA769F" w:rsidP="00C53D99">
      <w:pPr>
        <w:ind w:right="-448"/>
        <w:rPr>
          <w:rFonts w:ascii="Times New Roman" w:hAnsi="Times New Roman" w:cs="Times New Roman"/>
          <w:noProof/>
        </w:rPr>
      </w:pPr>
      <w:r w:rsidRPr="00C53D99">
        <w:rPr>
          <w:rFonts w:ascii="Times New Roman" w:eastAsia="Times New Roman" w:hAnsi="Times New Roman" w:cs="Times New Roman"/>
          <w:noProof/>
          <w:snapToGrid w:val="0"/>
          <w:szCs w:val="24"/>
          <w:lang w:val="lt-LT"/>
        </w:rPr>
        <w:t>Jeigu pasireiškė šalutinis poveikis, įskaitant šiame lapelyje nenurodytą, pasakykite gydytojui</w:t>
      </w:r>
      <w:r w:rsidR="00C53D99" w:rsidRPr="00012113">
        <w:rPr>
          <w:rFonts w:ascii="Times New Roman" w:hAnsi="Times New Roman" w:cs="Times New Roman"/>
          <w:noProof/>
        </w:rPr>
        <w:t xml:space="preserve"> arba vaistininkui. </w:t>
      </w:r>
      <w:r w:rsidR="00C53D99" w:rsidRPr="00012113">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C53D99" w:rsidRPr="00012113">
          <w:rPr>
            <w:rStyle w:val="Hipersaitas"/>
            <w:rFonts w:ascii="Times New Roman" w:hAnsi="Times New Roman"/>
            <w:snapToGrid w:val="0"/>
            <w:lang w:val="lt-LT"/>
          </w:rPr>
          <w:t>https://vapris.vvkt.lt/vvkt-web/public/nrv</w:t>
        </w:r>
      </w:hyperlink>
      <w:r w:rsidR="00C53D99" w:rsidRPr="00012113">
        <w:rPr>
          <w:rFonts w:ascii="Times New Roman" w:hAnsi="Times New Roman" w:cs="Times New Roman"/>
          <w:snapToGrid w:val="0"/>
          <w:lang w:val="lt-LT"/>
        </w:rPr>
        <w:t xml:space="preserve"> arba užpildant Paciento pranešimo apie įtariamą nepageidaujamą reakciją (ĮNR) formą, kuri skelbiama </w:t>
      </w:r>
      <w:hyperlink r:id="rId13" w:history="1">
        <w:r w:rsidR="00C53D99" w:rsidRPr="00012113">
          <w:rPr>
            <w:rStyle w:val="Hipersaitas"/>
            <w:rFonts w:ascii="Times New Roman" w:hAnsi="Times New Roman"/>
            <w:snapToGrid w:val="0"/>
            <w:lang w:val="lt-LT"/>
          </w:rPr>
          <w:t>https://www.vvkt.lt/index.php?4004286486</w:t>
        </w:r>
      </w:hyperlink>
      <w:r w:rsidR="00C53D99" w:rsidRPr="00012113">
        <w:rPr>
          <w:rFonts w:ascii="Times New Roman" w:hAnsi="Times New Roman" w:cs="Times New Roman"/>
          <w:snapToGrid w:val="0"/>
          <w:lang w:val="lt-LT"/>
        </w:rPr>
        <w:t xml:space="preserve">, ir atsiunčiant elektroniniu paštu (adresu </w:t>
      </w:r>
      <w:hyperlink r:id="rId14" w:history="1">
        <w:r w:rsidR="00C53D99" w:rsidRPr="00012113">
          <w:rPr>
            <w:rStyle w:val="Hipersaitas"/>
            <w:rFonts w:ascii="Times New Roman" w:hAnsi="Times New Roman"/>
            <w:snapToGrid w:val="0"/>
            <w:lang w:val="lt-LT"/>
          </w:rPr>
          <w:t>NepageidaujamaR@vvkt.lt</w:t>
        </w:r>
      </w:hyperlink>
      <w:r w:rsidR="00C53D99" w:rsidRPr="00012113">
        <w:rPr>
          <w:rFonts w:ascii="Times New Roman" w:hAnsi="Times New Roman" w:cs="Times New Roman"/>
          <w:snapToGrid w:val="0"/>
          <w:lang w:val="lt-LT"/>
        </w:rPr>
        <w:t>) arba nemokamu telefonu 8 800 73 568</w:t>
      </w:r>
      <w:r w:rsidR="00C53D99" w:rsidRPr="00012113">
        <w:rPr>
          <w:rFonts w:ascii="Times New Roman" w:hAnsi="Times New Roman" w:cs="Times New Roman"/>
          <w:lang w:val="lt-LT"/>
        </w:rPr>
        <w:t xml:space="preserve">. </w:t>
      </w:r>
      <w:r w:rsidR="00C53D99" w:rsidRPr="00012113">
        <w:rPr>
          <w:rFonts w:ascii="Times New Roman" w:hAnsi="Times New Roman" w:cs="Times New Roman"/>
          <w:snapToGrid w:val="0"/>
          <w:lang w:val="lt-LT"/>
        </w:rPr>
        <w:t>Pranešdami apie šalutinį poveikį galite mums padėti gauti daugiau informacijos apie šio vaisto saugumą.</w:t>
      </w:r>
    </w:p>
    <w:p w14:paraId="1D64C4B4" w14:textId="77777777" w:rsidR="00EA769F" w:rsidRPr="006227FA" w:rsidRDefault="00EA769F" w:rsidP="00C53D99">
      <w:pPr>
        <w:tabs>
          <w:tab w:val="left" w:pos="567"/>
        </w:tabs>
        <w:spacing w:after="0" w:line="240" w:lineRule="auto"/>
        <w:rPr>
          <w:rFonts w:ascii="Times New Roman" w:eastAsia="Times New Roman" w:hAnsi="Times New Roman" w:cs="Times New Roman"/>
          <w:noProof/>
          <w:snapToGrid w:val="0"/>
          <w:szCs w:val="24"/>
          <w:lang w:val="lt-LT"/>
        </w:rPr>
      </w:pPr>
    </w:p>
    <w:p w14:paraId="3DDAEDFB" w14:textId="77777777" w:rsidR="00EA769F" w:rsidRPr="006227FA" w:rsidRDefault="00EA769F" w:rsidP="00EA769F">
      <w:pPr>
        <w:tabs>
          <w:tab w:val="left" w:pos="567"/>
        </w:tabs>
        <w:spacing w:after="0" w:line="260" w:lineRule="exact"/>
        <w:ind w:right="-449"/>
        <w:rPr>
          <w:rFonts w:ascii="Times New Roman" w:eastAsia="Times New Roman" w:hAnsi="Times New Roman" w:cs="Times New Roman"/>
          <w:noProof/>
          <w:snapToGrid w:val="0"/>
          <w:szCs w:val="24"/>
          <w:lang w:val="lt-LT"/>
        </w:rPr>
      </w:pPr>
    </w:p>
    <w:p w14:paraId="12E87FB1"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5.</w:t>
      </w:r>
      <w:r w:rsidRPr="006227FA">
        <w:rPr>
          <w:rFonts w:ascii="Times New Roman" w:eastAsia="Times New Roman" w:hAnsi="Times New Roman" w:cs="Times New Roman"/>
          <w:b/>
          <w:bCs/>
          <w:snapToGrid w:val="0"/>
          <w:szCs w:val="26"/>
          <w:lang w:val="lt-LT" w:eastAsia="x-none"/>
        </w:rPr>
        <w:tab/>
        <w:t>Kaip laikyti TANTUM VERDE forte</w:t>
      </w:r>
    </w:p>
    <w:p w14:paraId="7C77640B"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0B45E36C"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noProof/>
          <w:snapToGrid w:val="0"/>
          <w:szCs w:val="24"/>
          <w:lang w:val="lt-LT"/>
        </w:rPr>
        <w:t>Šį vaistą laikykite vaikams nepastebimoje ir nepasiekiamoje vietoje.</w:t>
      </w:r>
    </w:p>
    <w:p w14:paraId="13326F98"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10EFC707"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snapToGrid w:val="0"/>
          <w:lang w:val="lt-LT"/>
        </w:rPr>
        <w:t>Šiam vaistui specialių laikymo sąlygų nereikia.</w:t>
      </w:r>
    </w:p>
    <w:p w14:paraId="59B322D8"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Pradėto vartoti vaisto tinkamumo laikas yra 6 mėn.</w:t>
      </w:r>
    </w:p>
    <w:p w14:paraId="484CA75D"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3FBD6E08" w14:textId="59FFFA50"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 xml:space="preserve">Ant kartono dėžutės ir buteliuko etiketėje po </w:t>
      </w:r>
      <w:r w:rsidRPr="006227FA">
        <w:rPr>
          <w:rFonts w:ascii="Times New Roman" w:eastAsia="Times New Roman" w:hAnsi="Times New Roman" w:cs="Times New Roman"/>
          <w:snapToGrid w:val="0"/>
          <w:lang w:val="lt-LT"/>
        </w:rPr>
        <w:t xml:space="preserve">„Tinka iki“ </w:t>
      </w:r>
      <w:r w:rsidRPr="006227FA">
        <w:rPr>
          <w:rFonts w:ascii="Times New Roman" w:eastAsia="Times New Roman" w:hAnsi="Times New Roman" w:cs="Times New Roman"/>
          <w:noProof/>
          <w:snapToGrid w:val="0"/>
          <w:szCs w:val="24"/>
          <w:lang w:val="lt-LT"/>
        </w:rPr>
        <w:t>nurodytam tinkamumo laikui pasibaigus, šio vaisto vartoti negalima.</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Vaistas tinkamas vartoti iki paskutinės nurodyto mėnesio dienos.</w:t>
      </w:r>
    </w:p>
    <w:p w14:paraId="6132FB2D"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7BDAD81E"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i/>
          <w:snapToGrid w:val="0"/>
          <w:szCs w:val="20"/>
          <w:lang w:val="lt-LT"/>
        </w:rPr>
      </w:pPr>
      <w:r w:rsidRPr="006227FA">
        <w:rPr>
          <w:rFonts w:ascii="Times New Roman" w:eastAsia="Times New Roman" w:hAnsi="Times New Roman" w:cs="Times New Roman"/>
          <w:noProof/>
          <w:snapToGrid w:val="0"/>
          <w:szCs w:val="24"/>
          <w:lang w:val="lt-LT"/>
        </w:rPr>
        <w:t>Vaistų negalima išmesti į kanalizaciją arba su buitinėmis atliekomis.</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Kaip išmesti nereikalingus vaistus, klauskite vaistininko.</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Šios priemonės padės apsaugoti aplinką.</w:t>
      </w:r>
    </w:p>
    <w:p w14:paraId="15A1F0E2"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noProof/>
          <w:snapToGrid w:val="0"/>
          <w:szCs w:val="24"/>
          <w:lang w:val="lt-LT"/>
        </w:rPr>
      </w:pPr>
    </w:p>
    <w:p w14:paraId="00A2DCDB"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noProof/>
          <w:snapToGrid w:val="0"/>
          <w:szCs w:val="24"/>
          <w:lang w:val="lt-LT"/>
        </w:rPr>
      </w:pPr>
    </w:p>
    <w:p w14:paraId="02FF6D5E" w14:textId="77777777" w:rsidR="00EA769F" w:rsidRPr="006227FA" w:rsidRDefault="00EA769F" w:rsidP="00EA769F">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6.</w:t>
      </w:r>
      <w:r w:rsidRPr="006227FA">
        <w:rPr>
          <w:rFonts w:ascii="Times New Roman" w:eastAsia="Times New Roman" w:hAnsi="Times New Roman" w:cs="Times New Roman"/>
          <w:bCs/>
          <w:snapToGrid w:val="0"/>
          <w:szCs w:val="26"/>
          <w:lang w:val="lt-LT" w:eastAsia="x-none"/>
        </w:rPr>
        <w:tab/>
      </w:r>
      <w:r w:rsidRPr="006227FA">
        <w:rPr>
          <w:rFonts w:ascii="Times New Roman" w:eastAsia="Times New Roman" w:hAnsi="Times New Roman" w:cs="Times New Roman"/>
          <w:b/>
          <w:bCs/>
          <w:snapToGrid w:val="0"/>
          <w:szCs w:val="26"/>
          <w:lang w:val="lt-LT" w:eastAsia="x-none"/>
        </w:rPr>
        <w:t>Pakuotės turinys ir kita informacija</w:t>
      </w:r>
    </w:p>
    <w:p w14:paraId="1C135E48" w14:textId="77777777" w:rsidR="00EA769F" w:rsidRPr="006227FA" w:rsidRDefault="00EA769F" w:rsidP="00EA769F">
      <w:pPr>
        <w:numPr>
          <w:ilvl w:val="12"/>
          <w:numId w:val="0"/>
        </w:numPr>
        <w:spacing w:after="0" w:line="240" w:lineRule="auto"/>
        <w:rPr>
          <w:rFonts w:ascii="Times New Roman" w:eastAsia="Times New Roman" w:hAnsi="Times New Roman" w:cs="Times New Roman"/>
          <w:snapToGrid w:val="0"/>
          <w:szCs w:val="24"/>
          <w:lang w:val="lt-LT"/>
        </w:rPr>
      </w:pPr>
    </w:p>
    <w:p w14:paraId="2E14B8CC"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 xml:space="preserve">TANTUM VERDE forte sudėtis </w:t>
      </w:r>
    </w:p>
    <w:p w14:paraId="6C0243FC" w14:textId="4C32A59B" w:rsidR="00EA769F" w:rsidRPr="006227FA" w:rsidRDefault="00EA769F" w:rsidP="00EA769F">
      <w:pPr>
        <w:numPr>
          <w:ilvl w:val="0"/>
          <w:numId w:val="2"/>
        </w:numPr>
        <w:tabs>
          <w:tab w:val="left" w:pos="567"/>
        </w:tabs>
        <w:spacing w:after="0" w:line="240" w:lineRule="auto"/>
        <w:ind w:left="567" w:right="-2"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 xml:space="preserve">Veiklioji medžiaga </w:t>
      </w:r>
      <w:r w:rsidRPr="006227FA">
        <w:rPr>
          <w:rFonts w:ascii="Times New Roman" w:eastAsia="Times New Roman" w:hAnsi="Times New Roman" w:cs="Times New Roman"/>
          <w:snapToGrid w:val="0"/>
          <w:lang w:val="lt-LT"/>
        </w:rPr>
        <w:t xml:space="preserve">yra </w:t>
      </w:r>
      <w:proofErr w:type="spellStart"/>
      <w:r w:rsidRPr="006227FA">
        <w:rPr>
          <w:rFonts w:ascii="Times New Roman" w:eastAsia="Times New Roman" w:hAnsi="Times New Roman" w:cs="Times New Roman"/>
          <w:snapToGrid w:val="0"/>
          <w:lang w:val="lt-LT"/>
        </w:rPr>
        <w:t>benzidamino</w:t>
      </w:r>
      <w:proofErr w:type="spellEnd"/>
      <w:r w:rsidRPr="006227FA">
        <w:rPr>
          <w:rFonts w:ascii="Times New Roman" w:eastAsia="Times New Roman" w:hAnsi="Times New Roman" w:cs="Times New Roman"/>
          <w:snapToGrid w:val="0"/>
          <w:lang w:val="lt-LT"/>
        </w:rPr>
        <w:t xml:space="preserve"> hidrochloridas. 1 ml burnos gleivinės purškalo yra 3 mg </w:t>
      </w:r>
      <w:proofErr w:type="spellStart"/>
      <w:r w:rsidRPr="006227FA">
        <w:rPr>
          <w:rFonts w:ascii="Times New Roman" w:eastAsia="Times New Roman" w:hAnsi="Times New Roman" w:cs="Times New Roman"/>
          <w:snapToGrid w:val="0"/>
          <w:lang w:val="lt-LT"/>
        </w:rPr>
        <w:t>benzidamino</w:t>
      </w:r>
      <w:proofErr w:type="spellEnd"/>
      <w:r w:rsidRPr="006227FA">
        <w:rPr>
          <w:rFonts w:ascii="Times New Roman" w:eastAsia="Times New Roman" w:hAnsi="Times New Roman" w:cs="Times New Roman"/>
          <w:snapToGrid w:val="0"/>
          <w:lang w:val="lt-LT"/>
        </w:rPr>
        <w:t xml:space="preserve"> hidrochlorido.</w:t>
      </w:r>
      <w:r w:rsidRPr="006227FA">
        <w:rPr>
          <w:rFonts w:ascii="Times New Roman" w:eastAsia="Times New Roman" w:hAnsi="Times New Roman" w:cs="Times New Roman"/>
          <w:lang w:val="lt-LT"/>
        </w:rPr>
        <w:t xml:space="preserve"> Purškalo pompą paspaudus vieną kartą</w:t>
      </w:r>
      <w:r w:rsidRPr="006227FA" w:rsidDel="00407C3D">
        <w:rPr>
          <w:rFonts w:ascii="Times New Roman" w:eastAsia="Times New Roman" w:hAnsi="Times New Roman" w:cs="Times New Roman"/>
          <w:snapToGrid w:val="0"/>
          <w:sz w:val="16"/>
          <w:szCs w:val="16"/>
          <w:lang w:val="lt-LT"/>
        </w:rPr>
        <w:t xml:space="preserve"> </w:t>
      </w:r>
      <w:r w:rsidRPr="006227FA">
        <w:rPr>
          <w:rFonts w:ascii="Times New Roman" w:eastAsia="Times New Roman" w:hAnsi="Times New Roman" w:cs="Times New Roman"/>
          <w:snapToGrid w:val="0"/>
          <w:lang w:val="lt-LT"/>
        </w:rPr>
        <w:t xml:space="preserve">išpurškiama 0,17 ml tirpalo, kuriame yra 0,51 mg </w:t>
      </w:r>
      <w:proofErr w:type="spellStart"/>
      <w:r w:rsidRPr="006227FA">
        <w:rPr>
          <w:rFonts w:ascii="Times New Roman" w:eastAsia="Times New Roman" w:hAnsi="Times New Roman" w:cs="Times New Roman"/>
          <w:snapToGrid w:val="0"/>
          <w:lang w:val="lt-LT"/>
        </w:rPr>
        <w:t>benzidamino</w:t>
      </w:r>
      <w:proofErr w:type="spellEnd"/>
      <w:r w:rsidRPr="006227FA">
        <w:rPr>
          <w:rFonts w:ascii="Times New Roman" w:eastAsia="Times New Roman" w:hAnsi="Times New Roman" w:cs="Times New Roman"/>
          <w:snapToGrid w:val="0"/>
          <w:lang w:val="lt-LT"/>
        </w:rPr>
        <w:t xml:space="preserve"> hidrochlorido. </w:t>
      </w:r>
      <w:r w:rsidRPr="006227FA">
        <w:rPr>
          <w:rFonts w:ascii="Times New Roman" w:eastAsia="Times New Roman" w:hAnsi="Times New Roman" w:cs="Times New Roman"/>
          <w:snapToGrid w:val="0"/>
          <w:szCs w:val="24"/>
          <w:lang w:val="lt-LT"/>
        </w:rPr>
        <w:t xml:space="preserve"> </w:t>
      </w:r>
    </w:p>
    <w:p w14:paraId="2DF702E3" w14:textId="77777777" w:rsidR="00EA769F" w:rsidRPr="006227FA" w:rsidRDefault="00EA769F" w:rsidP="00EA769F">
      <w:pPr>
        <w:numPr>
          <w:ilvl w:val="0"/>
          <w:numId w:val="2"/>
        </w:numPr>
        <w:tabs>
          <w:tab w:val="left" w:pos="567"/>
        </w:tabs>
        <w:spacing w:after="0" w:line="240" w:lineRule="auto"/>
        <w:ind w:left="567" w:right="-2"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Pagalbinės medžiagos yra</w:t>
      </w:r>
      <w:r w:rsidRPr="006227FA">
        <w:rPr>
          <w:rFonts w:ascii="Times New Roman" w:eastAsia="Times New Roman" w:hAnsi="Times New Roman" w:cs="Times New Roman"/>
          <w:snapToGrid w:val="0"/>
          <w:lang w:val="lt-LT"/>
        </w:rPr>
        <w:t xml:space="preserve"> sacharino natrio druska, 96% etanolis, </w:t>
      </w:r>
      <w:proofErr w:type="spellStart"/>
      <w:r w:rsidRPr="006227FA">
        <w:rPr>
          <w:rFonts w:ascii="Times New Roman" w:eastAsia="Times New Roman" w:hAnsi="Times New Roman" w:cs="Times New Roman"/>
          <w:snapToGrid w:val="0"/>
          <w:lang w:val="lt-LT"/>
        </w:rPr>
        <w:t>glicerolis</w:t>
      </w:r>
      <w:proofErr w:type="spellEnd"/>
      <w:r w:rsidRPr="006227FA">
        <w:rPr>
          <w:rFonts w:ascii="Times New Roman" w:eastAsia="Times New Roman" w:hAnsi="Times New Roman" w:cs="Times New Roman"/>
          <w:snapToGrid w:val="0"/>
          <w:lang w:val="lt-LT"/>
        </w:rPr>
        <w:t xml:space="preserve">, </w:t>
      </w:r>
      <w:proofErr w:type="spellStart"/>
      <w:r w:rsidRPr="006227FA">
        <w:rPr>
          <w:rFonts w:ascii="Times New Roman" w:eastAsia="Times New Roman" w:hAnsi="Times New Roman" w:cs="Times New Roman"/>
          <w:snapToGrid w:val="0"/>
          <w:lang w:val="lt-LT"/>
        </w:rPr>
        <w:t>makrogolglicerolio</w:t>
      </w:r>
      <w:proofErr w:type="spellEnd"/>
      <w:r w:rsidRPr="006227FA">
        <w:rPr>
          <w:rFonts w:ascii="Times New Roman" w:eastAsia="Times New Roman" w:hAnsi="Times New Roman" w:cs="Times New Roman"/>
          <w:snapToGrid w:val="0"/>
          <w:lang w:val="lt-LT"/>
        </w:rPr>
        <w:t xml:space="preserve"> </w:t>
      </w:r>
      <w:proofErr w:type="spellStart"/>
      <w:r w:rsidRPr="006227FA">
        <w:rPr>
          <w:rFonts w:ascii="Times New Roman" w:eastAsia="Times New Roman" w:hAnsi="Times New Roman" w:cs="Times New Roman"/>
          <w:snapToGrid w:val="0"/>
          <w:lang w:val="lt-LT"/>
        </w:rPr>
        <w:t>hidroksistearatas</w:t>
      </w:r>
      <w:proofErr w:type="spellEnd"/>
      <w:r w:rsidRPr="006227FA">
        <w:rPr>
          <w:rFonts w:ascii="Times New Roman" w:eastAsia="Times New Roman" w:hAnsi="Times New Roman" w:cs="Times New Roman"/>
          <w:snapToGrid w:val="0"/>
          <w:lang w:val="lt-LT"/>
        </w:rPr>
        <w:t xml:space="preserve">, metilo </w:t>
      </w:r>
      <w:proofErr w:type="spellStart"/>
      <w:r w:rsidRPr="006227FA">
        <w:rPr>
          <w:rFonts w:ascii="Times New Roman" w:eastAsia="Times New Roman" w:hAnsi="Times New Roman" w:cs="Times New Roman"/>
          <w:snapToGrid w:val="0"/>
          <w:lang w:val="lt-LT"/>
        </w:rPr>
        <w:t>parahidroksibenzoatas</w:t>
      </w:r>
      <w:proofErr w:type="spellEnd"/>
      <w:r w:rsidRPr="006227FA">
        <w:rPr>
          <w:rFonts w:ascii="Times New Roman" w:eastAsia="Times New Roman" w:hAnsi="Times New Roman" w:cs="Times New Roman"/>
          <w:snapToGrid w:val="0"/>
          <w:lang w:val="lt-LT"/>
        </w:rPr>
        <w:t xml:space="preserve"> (E218), mėtų skonio kvapioji medžiaga ir išgrynintas vanduo.</w:t>
      </w:r>
      <w:r w:rsidRPr="006227FA">
        <w:rPr>
          <w:rFonts w:ascii="Times New Roman" w:eastAsia="Times New Roman" w:hAnsi="Times New Roman" w:cs="Times New Roman"/>
          <w:i/>
          <w:snapToGrid w:val="0"/>
          <w:color w:val="008000"/>
          <w:szCs w:val="24"/>
          <w:lang w:val="lt-LT"/>
        </w:rPr>
        <w:t xml:space="preserve"> </w:t>
      </w:r>
    </w:p>
    <w:p w14:paraId="783682B9"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5E41DF41"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TANTUM VERDE forte išvaizda ir kiekis pakuotėje</w:t>
      </w:r>
    </w:p>
    <w:p w14:paraId="201E97C2"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Burnos gleivinės purškalas yra skaidrus, bespalvis, mėtų kvapo tirpalas. </w:t>
      </w:r>
    </w:p>
    <w:p w14:paraId="50B0AA78"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p>
    <w:p w14:paraId="248891E4" w14:textId="34A2C4E5" w:rsidR="00EA769F" w:rsidRPr="006227FA" w:rsidRDefault="00EA769F" w:rsidP="00EA769F">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t>Pakuotės dydis</w:t>
      </w:r>
    </w:p>
    <w:p w14:paraId="26519891" w14:textId="4E07FD48"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lastRenderedPageBreak/>
        <w:t xml:space="preserve">Kartoninėje dėžutėje yra vienas 15 ml polietileninis buteliukas su purškalo pompa. </w:t>
      </w:r>
    </w:p>
    <w:p w14:paraId="2356CA1F"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5394B9C3" w14:textId="77777777" w:rsidR="00EA769F" w:rsidRPr="006227FA" w:rsidRDefault="00EA769F" w:rsidP="00EA769F">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Registruotojas ir gamintojas</w:t>
      </w:r>
    </w:p>
    <w:p w14:paraId="0BA75804"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0"/>
          <w:lang w:val="lt-LT"/>
        </w:rPr>
      </w:pPr>
    </w:p>
    <w:p w14:paraId="2DE853B1" w14:textId="77777777" w:rsidR="00EA769F" w:rsidRPr="00CC0BE6" w:rsidRDefault="00EA769F" w:rsidP="00EA769F">
      <w:pPr>
        <w:numPr>
          <w:ilvl w:val="12"/>
          <w:numId w:val="0"/>
        </w:numPr>
        <w:spacing w:after="0" w:line="240" w:lineRule="auto"/>
        <w:ind w:right="-2"/>
        <w:rPr>
          <w:rFonts w:ascii="Times New Roman" w:eastAsia="Times New Roman" w:hAnsi="Times New Roman" w:cs="Times New Roman"/>
          <w:snapToGrid w:val="0"/>
          <w:szCs w:val="24"/>
          <w:u w:val="single"/>
          <w:lang w:val="lt-LT"/>
        </w:rPr>
      </w:pPr>
      <w:r w:rsidRPr="00CC0BE6">
        <w:rPr>
          <w:rFonts w:ascii="Times New Roman" w:eastAsia="Times New Roman" w:hAnsi="Times New Roman" w:cs="Times New Roman"/>
          <w:snapToGrid w:val="0"/>
          <w:szCs w:val="20"/>
          <w:u w:val="single"/>
          <w:lang w:val="lt-LT"/>
        </w:rPr>
        <w:t>Registruotojas</w:t>
      </w:r>
    </w:p>
    <w:p w14:paraId="44DF76A8" w14:textId="77777777" w:rsidR="00EA769F" w:rsidRPr="006227FA" w:rsidRDefault="00EA769F" w:rsidP="00EA769F">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Angelini Pharma Österreich GmbH</w:t>
      </w:r>
    </w:p>
    <w:p w14:paraId="4BD7DE34" w14:textId="77777777" w:rsidR="00EA769F" w:rsidRPr="006227FA" w:rsidRDefault="00EA769F" w:rsidP="00EA769F">
      <w:pPr>
        <w:spacing w:after="0" w:line="240" w:lineRule="auto"/>
        <w:rPr>
          <w:rFonts w:ascii="Times New Roman" w:eastAsia="Times New Roman" w:hAnsi="Times New Roman" w:cs="Times New Roman"/>
          <w:snapToGrid w:val="0"/>
          <w:lang w:val="en-GB"/>
        </w:rPr>
      </w:pPr>
      <w:proofErr w:type="spellStart"/>
      <w:r w:rsidRPr="006227FA">
        <w:rPr>
          <w:rFonts w:ascii="Times New Roman" w:eastAsia="Times New Roman" w:hAnsi="Times New Roman" w:cs="Times New Roman"/>
          <w:snapToGrid w:val="0"/>
          <w:lang w:val="en-GB"/>
        </w:rPr>
        <w:t>Brigittenauer</w:t>
      </w:r>
      <w:proofErr w:type="spellEnd"/>
      <w:r w:rsidRPr="006227FA">
        <w:rPr>
          <w:rFonts w:ascii="Times New Roman" w:eastAsia="Times New Roman" w:hAnsi="Times New Roman" w:cs="Times New Roman"/>
          <w:snapToGrid w:val="0"/>
          <w:lang w:val="en-GB"/>
        </w:rPr>
        <w:t xml:space="preserve"> </w:t>
      </w:r>
      <w:proofErr w:type="spellStart"/>
      <w:r w:rsidRPr="006227FA">
        <w:rPr>
          <w:rFonts w:ascii="Times New Roman" w:eastAsia="Times New Roman" w:hAnsi="Times New Roman" w:cs="Times New Roman"/>
          <w:snapToGrid w:val="0"/>
          <w:lang w:val="en-GB"/>
        </w:rPr>
        <w:t>Lände</w:t>
      </w:r>
      <w:proofErr w:type="spellEnd"/>
      <w:r w:rsidRPr="006227FA">
        <w:rPr>
          <w:rFonts w:ascii="Times New Roman" w:eastAsia="Times New Roman" w:hAnsi="Times New Roman" w:cs="Times New Roman"/>
          <w:snapToGrid w:val="0"/>
          <w:lang w:val="en-GB"/>
        </w:rPr>
        <w:t xml:space="preserve"> 50-54</w:t>
      </w:r>
    </w:p>
    <w:p w14:paraId="33743C32" w14:textId="77777777" w:rsidR="00EA769F" w:rsidRPr="006227FA" w:rsidRDefault="00EA769F" w:rsidP="00EA769F">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1200 Viena</w:t>
      </w:r>
    </w:p>
    <w:p w14:paraId="0D3612B3" w14:textId="77777777" w:rsidR="00EA769F" w:rsidRPr="006227FA" w:rsidRDefault="00EA769F" w:rsidP="00EA769F">
      <w:pPr>
        <w:spacing w:after="0" w:line="240" w:lineRule="auto"/>
        <w:rPr>
          <w:rFonts w:ascii="Times New Roman" w:eastAsia="Times New Roman" w:hAnsi="Times New Roman" w:cs="Times New Roman"/>
          <w:snapToGrid w:val="0"/>
          <w:lang w:val="en-GB"/>
        </w:rPr>
      </w:pPr>
      <w:proofErr w:type="spellStart"/>
      <w:r w:rsidRPr="006227FA">
        <w:rPr>
          <w:rFonts w:ascii="Times New Roman" w:eastAsia="Times New Roman" w:hAnsi="Times New Roman" w:cs="Times New Roman"/>
          <w:snapToGrid w:val="0"/>
          <w:lang w:val="en-GB"/>
        </w:rPr>
        <w:t>Austrija</w:t>
      </w:r>
      <w:proofErr w:type="spellEnd"/>
      <w:r w:rsidRPr="006227FA">
        <w:rPr>
          <w:rFonts w:ascii="Times New Roman" w:eastAsia="Times New Roman" w:hAnsi="Times New Roman" w:cs="Times New Roman"/>
          <w:snapToGrid w:val="0"/>
          <w:lang w:val="en-GB"/>
        </w:rPr>
        <w:t xml:space="preserve"> </w:t>
      </w:r>
    </w:p>
    <w:p w14:paraId="6E7809E8" w14:textId="77777777" w:rsidR="00EA769F" w:rsidRPr="006227FA" w:rsidRDefault="00EA769F" w:rsidP="00EA769F">
      <w:pPr>
        <w:spacing w:after="0" w:line="240" w:lineRule="auto"/>
        <w:rPr>
          <w:rFonts w:ascii="Times New Roman" w:eastAsia="Times New Roman" w:hAnsi="Times New Roman" w:cs="Times New Roman"/>
          <w:szCs w:val="20"/>
          <w:u w:val="single"/>
          <w:lang w:val="lt-LT"/>
        </w:rPr>
      </w:pPr>
    </w:p>
    <w:p w14:paraId="0E2101EB" w14:textId="77777777" w:rsidR="00EA769F" w:rsidRPr="00CC0BE6" w:rsidRDefault="00EA769F" w:rsidP="00EA769F">
      <w:pPr>
        <w:tabs>
          <w:tab w:val="left" w:pos="567"/>
        </w:tabs>
        <w:spacing w:after="0" w:line="260" w:lineRule="exact"/>
        <w:rPr>
          <w:rFonts w:ascii="Times New Roman" w:eastAsia="Times New Roman" w:hAnsi="Times New Roman" w:cs="Times New Roman"/>
          <w:szCs w:val="20"/>
          <w:u w:val="single"/>
          <w:lang w:val="lt-LT"/>
        </w:rPr>
      </w:pPr>
      <w:r w:rsidRPr="00CC0BE6">
        <w:rPr>
          <w:rFonts w:ascii="Times New Roman" w:eastAsia="Times New Roman" w:hAnsi="Times New Roman" w:cs="Times New Roman"/>
          <w:szCs w:val="20"/>
          <w:u w:val="single"/>
          <w:lang w:val="lt-LT"/>
        </w:rPr>
        <w:t>Gamintojas</w:t>
      </w:r>
    </w:p>
    <w:p w14:paraId="235358EF"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A.C.R.A.F. </w:t>
      </w:r>
      <w:proofErr w:type="spellStart"/>
      <w:r w:rsidRPr="006227FA">
        <w:rPr>
          <w:rFonts w:ascii="Times New Roman" w:eastAsia="Times New Roman" w:hAnsi="Times New Roman" w:cs="Times New Roman"/>
          <w:szCs w:val="20"/>
          <w:lang w:val="lt-LT"/>
        </w:rPr>
        <w:t>S.p.A</w:t>
      </w:r>
      <w:proofErr w:type="spellEnd"/>
    </w:p>
    <w:p w14:paraId="4F878404"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Via </w:t>
      </w:r>
      <w:proofErr w:type="spellStart"/>
      <w:r w:rsidRPr="006227FA">
        <w:rPr>
          <w:rFonts w:ascii="Times New Roman" w:eastAsia="Times New Roman" w:hAnsi="Times New Roman" w:cs="Times New Roman"/>
          <w:szCs w:val="20"/>
          <w:lang w:val="lt-LT"/>
        </w:rPr>
        <w:t>Vecchia</w:t>
      </w:r>
      <w:proofErr w:type="spellEnd"/>
      <w:r w:rsidRPr="006227FA">
        <w:rPr>
          <w:rFonts w:ascii="Times New Roman" w:eastAsia="Times New Roman" w:hAnsi="Times New Roman" w:cs="Times New Roman"/>
          <w:szCs w:val="20"/>
          <w:lang w:val="lt-LT"/>
        </w:rPr>
        <w:t xml:space="preserve"> </w:t>
      </w:r>
      <w:proofErr w:type="spellStart"/>
      <w:r w:rsidRPr="006227FA">
        <w:rPr>
          <w:rFonts w:ascii="Times New Roman" w:eastAsia="Times New Roman" w:hAnsi="Times New Roman" w:cs="Times New Roman"/>
          <w:szCs w:val="20"/>
          <w:lang w:val="lt-LT"/>
        </w:rPr>
        <w:t>del</w:t>
      </w:r>
      <w:proofErr w:type="spellEnd"/>
      <w:r w:rsidRPr="006227FA">
        <w:rPr>
          <w:rFonts w:ascii="Times New Roman" w:eastAsia="Times New Roman" w:hAnsi="Times New Roman" w:cs="Times New Roman"/>
          <w:szCs w:val="20"/>
          <w:lang w:val="lt-LT"/>
        </w:rPr>
        <w:t xml:space="preserve"> </w:t>
      </w:r>
      <w:proofErr w:type="spellStart"/>
      <w:r w:rsidRPr="006227FA">
        <w:rPr>
          <w:rFonts w:ascii="Times New Roman" w:eastAsia="Times New Roman" w:hAnsi="Times New Roman" w:cs="Times New Roman"/>
          <w:szCs w:val="20"/>
          <w:lang w:val="lt-LT"/>
        </w:rPr>
        <w:t>Pinocchio</w:t>
      </w:r>
      <w:proofErr w:type="spellEnd"/>
      <w:r w:rsidRPr="006227FA">
        <w:rPr>
          <w:rFonts w:ascii="Times New Roman" w:eastAsia="Times New Roman" w:hAnsi="Times New Roman" w:cs="Times New Roman"/>
          <w:szCs w:val="20"/>
          <w:lang w:val="lt-LT"/>
        </w:rPr>
        <w:t xml:space="preserve"> 22</w:t>
      </w:r>
    </w:p>
    <w:p w14:paraId="1CE07A54"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 xml:space="preserve">60131 </w:t>
      </w:r>
      <w:proofErr w:type="spellStart"/>
      <w:r w:rsidRPr="006227FA">
        <w:rPr>
          <w:rFonts w:ascii="Times New Roman" w:eastAsia="Times New Roman" w:hAnsi="Times New Roman" w:cs="Times New Roman"/>
          <w:szCs w:val="20"/>
          <w:lang w:val="lt-LT"/>
        </w:rPr>
        <w:t>Ancona</w:t>
      </w:r>
      <w:proofErr w:type="spellEnd"/>
    </w:p>
    <w:p w14:paraId="6AC19911" w14:textId="77777777" w:rsidR="00EA769F" w:rsidRPr="006227FA" w:rsidRDefault="00EA769F" w:rsidP="00EA769F">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Italija</w:t>
      </w:r>
    </w:p>
    <w:p w14:paraId="201A15FE"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p>
    <w:p w14:paraId="23CA6B92" w14:textId="77777777" w:rsidR="00EA769F" w:rsidRPr="006227FA" w:rsidRDefault="00EA769F" w:rsidP="00EA769F">
      <w:pPr>
        <w:numPr>
          <w:ilvl w:val="12"/>
          <w:numId w:val="0"/>
        </w:numPr>
        <w:tabs>
          <w:tab w:val="left" w:pos="567"/>
        </w:tabs>
        <w:spacing w:after="0" w:line="240" w:lineRule="auto"/>
        <w:ind w:right="-2"/>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noProof/>
          <w:snapToGrid w:val="0"/>
          <w:szCs w:val="24"/>
          <w:lang w:val="lt-LT"/>
        </w:rPr>
        <w:t>Jeigu apie šį vaistą norite sužinoti daugiau, kreipkitės į vietinį registruotojo atstovą:</w:t>
      </w:r>
    </w:p>
    <w:p w14:paraId="278D7FA8" w14:textId="77777777" w:rsidR="00EA769F" w:rsidRPr="006227FA" w:rsidRDefault="00EA769F" w:rsidP="00EA769F">
      <w:pPr>
        <w:tabs>
          <w:tab w:val="left" w:pos="567"/>
        </w:tabs>
        <w:spacing w:after="0" w:line="240" w:lineRule="auto"/>
        <w:rPr>
          <w:rFonts w:ascii="Times New Roman" w:eastAsia="Times New Roman" w:hAnsi="Times New Roman" w:cs="Times New Roman"/>
          <w:noProof/>
          <w:snapToGrid w:val="0"/>
          <w:szCs w:val="24"/>
          <w:lang w:val="lt-LT"/>
        </w:rPr>
      </w:pPr>
    </w:p>
    <w:p w14:paraId="7A670BAC"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UAB "MRA”</w:t>
      </w:r>
    </w:p>
    <w:p w14:paraId="5E37B5CD"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Žirnių 26, LT – 02120 Vilnius</w:t>
      </w:r>
    </w:p>
    <w:p w14:paraId="1A465E1B" w14:textId="77777777" w:rsidR="00EA769F" w:rsidRPr="006227FA" w:rsidRDefault="00EA769F" w:rsidP="00EA769F">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Lietuva</w:t>
      </w:r>
    </w:p>
    <w:p w14:paraId="1894E31D" w14:textId="77777777" w:rsidR="00EA769F" w:rsidRPr="006227FA" w:rsidRDefault="00EA769F" w:rsidP="00EA769F">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Cs/>
          <w:lang w:val="lt-LT"/>
        </w:rPr>
        <w:t>Tel.: +370 5 2649010</w:t>
      </w:r>
    </w:p>
    <w:p w14:paraId="1080795D" w14:textId="22E9B5A8" w:rsidR="00EA769F" w:rsidRPr="006227FA" w:rsidRDefault="00EA769F" w:rsidP="00EA769F">
      <w:pPr>
        <w:numPr>
          <w:ilvl w:val="12"/>
          <w:numId w:val="0"/>
        </w:numPr>
        <w:tabs>
          <w:tab w:val="left" w:pos="567"/>
        </w:tabs>
        <w:spacing w:after="0" w:line="260" w:lineRule="exact"/>
        <w:ind w:right="-2"/>
        <w:rPr>
          <w:rFonts w:ascii="Times New Roman" w:eastAsia="Times New Roman" w:hAnsi="Times New Roman" w:cs="Times New Roman"/>
          <w:snapToGrid w:val="0"/>
          <w:szCs w:val="20"/>
          <w:lang w:val="lt-LT"/>
        </w:rPr>
      </w:pPr>
    </w:p>
    <w:p w14:paraId="2BBCA826" w14:textId="574ACF15" w:rsidR="00EA769F" w:rsidRPr="006227FA" w:rsidRDefault="00EA769F" w:rsidP="00EA769F">
      <w:pPr>
        <w:numPr>
          <w:ilvl w:val="12"/>
          <w:numId w:val="0"/>
        </w:numPr>
        <w:spacing w:after="0" w:line="240" w:lineRule="auto"/>
        <w:ind w:right="-2"/>
        <w:rPr>
          <w:rFonts w:ascii="Times New Roman" w:eastAsia="Times New Roman" w:hAnsi="Times New Roman" w:cs="Times New Roman"/>
          <w:b/>
          <w:snapToGrid w:val="0"/>
          <w:szCs w:val="20"/>
          <w:lang w:val="lt-LT"/>
        </w:rPr>
      </w:pPr>
      <w:r w:rsidRPr="006227FA">
        <w:rPr>
          <w:rFonts w:ascii="Times New Roman" w:eastAsia="Times New Roman" w:hAnsi="Times New Roman" w:cs="Times New Roman"/>
          <w:b/>
          <w:snapToGrid w:val="0"/>
          <w:szCs w:val="20"/>
          <w:lang w:val="lt-LT"/>
        </w:rPr>
        <w:t xml:space="preserve">Šis pakuotės lapelis paskutinį kartą peržiūrėtas </w:t>
      </w:r>
      <w:r w:rsidR="00177ADF">
        <w:rPr>
          <w:rFonts w:ascii="Times New Roman" w:eastAsia="Times New Roman" w:hAnsi="Times New Roman"/>
          <w:b/>
          <w:lang w:val="lt-LT"/>
        </w:rPr>
        <w:t>2025-09-29</w:t>
      </w:r>
      <w:r>
        <w:rPr>
          <w:rFonts w:ascii="Times New Roman" w:eastAsia="Times New Roman" w:hAnsi="Times New Roman" w:cs="Times New Roman"/>
          <w:b/>
          <w:snapToGrid w:val="0"/>
          <w:szCs w:val="20"/>
          <w:lang w:val="lt-LT"/>
        </w:rPr>
        <w:t>.</w:t>
      </w:r>
    </w:p>
    <w:p w14:paraId="7F8B7897" w14:textId="77777777" w:rsidR="00EA769F" w:rsidRPr="006227FA" w:rsidRDefault="00EA769F" w:rsidP="00EA769F">
      <w:pPr>
        <w:numPr>
          <w:ilvl w:val="12"/>
          <w:numId w:val="0"/>
        </w:numPr>
        <w:tabs>
          <w:tab w:val="left" w:pos="567"/>
        </w:tabs>
        <w:spacing w:after="0" w:line="240" w:lineRule="auto"/>
        <w:ind w:right="-2"/>
        <w:rPr>
          <w:rFonts w:ascii="Times New Roman" w:eastAsia="Times New Roman" w:hAnsi="Times New Roman" w:cs="Times New Roman"/>
          <w:i/>
          <w:snapToGrid w:val="0"/>
          <w:szCs w:val="24"/>
          <w:lang w:val="lt-LT"/>
        </w:rPr>
      </w:pPr>
    </w:p>
    <w:p w14:paraId="249E414D" w14:textId="77777777" w:rsidR="00EA769F" w:rsidRPr="006227FA" w:rsidRDefault="00EA769F" w:rsidP="00EA769F">
      <w:pPr>
        <w:numPr>
          <w:ilvl w:val="12"/>
          <w:numId w:val="0"/>
        </w:numPr>
        <w:tabs>
          <w:tab w:val="left" w:pos="567"/>
        </w:tabs>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0"/>
          <w:lang w:val="lt-LT"/>
        </w:rPr>
        <w:t xml:space="preserve">Išsami informacija apie šį </w:t>
      </w:r>
      <w:r w:rsidRPr="006227FA">
        <w:rPr>
          <w:rFonts w:ascii="Times New Roman" w:eastAsia="Times New Roman" w:hAnsi="Times New Roman" w:cs="Times New Roman"/>
          <w:snapToGrid w:val="0"/>
          <w:szCs w:val="24"/>
          <w:lang w:val="lt-LT"/>
        </w:rPr>
        <w:t>vaistą</w:t>
      </w:r>
      <w:r w:rsidRPr="006227FA">
        <w:rPr>
          <w:rFonts w:ascii="Times New Roman" w:eastAsia="Times New Roman" w:hAnsi="Times New Roman" w:cs="Times New Roman"/>
          <w:snapToGrid w:val="0"/>
          <w:szCs w:val="20"/>
          <w:lang w:val="lt-LT"/>
        </w:rPr>
        <w:t xml:space="preserve"> pateikiama Valstybinės vaistų kontrolės tarnybos prie Lietuvos Respublikos sveikatos apsaugos ministerijos tinklalapyje</w:t>
      </w:r>
      <w:r w:rsidRPr="006227FA">
        <w:rPr>
          <w:rFonts w:ascii="Times New Roman" w:eastAsia="Times New Roman" w:hAnsi="Times New Roman" w:cs="Times New Roman"/>
          <w:i/>
          <w:snapToGrid w:val="0"/>
          <w:szCs w:val="24"/>
          <w:lang w:val="lt-LT"/>
        </w:rPr>
        <w:t xml:space="preserve"> </w:t>
      </w:r>
      <w:hyperlink r:id="rId15" w:history="1">
        <w:r w:rsidRPr="006227FA">
          <w:rPr>
            <w:rFonts w:ascii="Times New Roman" w:eastAsia="SimSun" w:hAnsi="Times New Roman" w:cs="Times New Roman"/>
            <w:snapToGrid w:val="0"/>
            <w:color w:val="0000FF"/>
            <w:szCs w:val="20"/>
            <w:u w:val="single"/>
            <w:lang w:val="lt-LT"/>
          </w:rPr>
          <w:t>http://www.vvkt.lt/</w:t>
        </w:r>
      </w:hyperlink>
      <w:r w:rsidRPr="006227FA">
        <w:rPr>
          <w:rFonts w:ascii="Times New Roman" w:eastAsia="Times New Roman" w:hAnsi="Times New Roman" w:cs="Times New Roman"/>
          <w:snapToGrid w:val="0"/>
          <w:szCs w:val="20"/>
          <w:lang w:val="lt-LT"/>
        </w:rPr>
        <w:t>.</w:t>
      </w:r>
    </w:p>
    <w:p w14:paraId="663BF7F8"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p>
    <w:p w14:paraId="25A4CC7F"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p>
    <w:p w14:paraId="3E45F117"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p>
    <w:p w14:paraId="1C3EC7BD" w14:textId="77777777" w:rsidR="00EA769F" w:rsidRPr="006227FA" w:rsidRDefault="00EA769F" w:rsidP="00EA769F">
      <w:pPr>
        <w:tabs>
          <w:tab w:val="left" w:pos="567"/>
        </w:tabs>
        <w:spacing w:after="0" w:line="260" w:lineRule="exact"/>
        <w:rPr>
          <w:rFonts w:ascii="Times New Roman" w:eastAsia="Times New Roman" w:hAnsi="Times New Roman" w:cs="Times New Roman"/>
          <w:snapToGrid w:val="0"/>
          <w:szCs w:val="20"/>
          <w:lang w:val="lt-LT"/>
        </w:rPr>
      </w:pPr>
    </w:p>
    <w:p w14:paraId="2F8162F8" w14:textId="77777777" w:rsidR="00EA769F" w:rsidRPr="006227FA" w:rsidRDefault="00EA769F" w:rsidP="00EA769F">
      <w:pPr>
        <w:rPr>
          <w:lang w:val="lt-LT"/>
        </w:rPr>
      </w:pPr>
    </w:p>
    <w:p w14:paraId="11BE9E9C" w14:textId="77777777" w:rsidR="0065398E" w:rsidRPr="00FC72BD" w:rsidRDefault="0065398E">
      <w:pPr>
        <w:rPr>
          <w:lang w:val="lt-LT"/>
        </w:rPr>
      </w:pPr>
    </w:p>
    <w:sectPr w:rsidR="0065398E" w:rsidRPr="00FC72BD" w:rsidSect="0065398E">
      <w:footerReference w:type="default" r:id="rId16"/>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C3A3E" w14:textId="77777777" w:rsidR="006C3794" w:rsidRDefault="006C3794">
      <w:pPr>
        <w:spacing w:after="0" w:line="240" w:lineRule="auto"/>
      </w:pPr>
      <w:r>
        <w:separator/>
      </w:r>
    </w:p>
  </w:endnote>
  <w:endnote w:type="continuationSeparator" w:id="0">
    <w:p w14:paraId="4BD18D18" w14:textId="77777777" w:rsidR="006C3794" w:rsidRDefault="006C37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8B77D" w14:textId="1DCEFF22" w:rsidR="00433841" w:rsidRDefault="00433841">
    <w:pPr>
      <w:pStyle w:val="Porat"/>
      <w:jc w:val="center"/>
    </w:pPr>
    <w:r>
      <w:fldChar w:fldCharType="begin"/>
    </w:r>
    <w:r>
      <w:instrText>PAGE   \* MERGEFORMAT</w:instrText>
    </w:r>
    <w:r>
      <w:fldChar w:fldCharType="separate"/>
    </w:r>
    <w:r w:rsidR="009B54DC" w:rsidRPr="009B54DC">
      <w:rPr>
        <w:noProof/>
        <w:lang w:val="lt-LT"/>
      </w:rPr>
      <w:t>2</w:t>
    </w:r>
    <w:r w:rsidR="009B54DC" w:rsidRPr="009B54DC">
      <w:rPr>
        <w:noProof/>
        <w:lang w:val="lt-LT"/>
      </w:rPr>
      <w:t>0</w:t>
    </w:r>
    <w:r>
      <w:fldChar w:fldCharType="end"/>
    </w:r>
  </w:p>
  <w:p w14:paraId="78A42A9F" w14:textId="77777777" w:rsidR="00433841" w:rsidRDefault="0043384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C43090" w14:textId="77777777" w:rsidR="006C3794" w:rsidRDefault="006C3794">
      <w:pPr>
        <w:spacing w:after="0" w:line="240" w:lineRule="auto"/>
      </w:pPr>
      <w:r>
        <w:separator/>
      </w:r>
    </w:p>
  </w:footnote>
  <w:footnote w:type="continuationSeparator" w:id="0">
    <w:p w14:paraId="587EB79A" w14:textId="77777777" w:rsidR="006C3794" w:rsidRDefault="006C37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2683324">
    <w:abstractNumId w:val="0"/>
    <w:lvlOverride w:ilvl="0">
      <w:lvl w:ilvl="0">
        <w:start w:val="1"/>
        <w:numFmt w:val="bullet"/>
        <w:lvlText w:val="-"/>
        <w:lvlJc w:val="left"/>
        <w:pPr>
          <w:ind w:left="360" w:hanging="360"/>
        </w:pPr>
      </w:lvl>
    </w:lvlOverride>
  </w:num>
  <w:num w:numId="2" w16cid:durableId="872307574">
    <w:abstractNumId w:val="0"/>
    <w:lvlOverride w:ilvl="0">
      <w:lvl w:ilvl="0">
        <w:start w:val="1"/>
        <w:numFmt w:val="bullet"/>
        <w:lvlText w:val="-"/>
        <w:lvlJc w:val="left"/>
        <w:pPr>
          <w:ind w:left="360" w:hanging="360"/>
        </w:pPr>
      </w:lvl>
    </w:lvlOverride>
  </w:num>
  <w:num w:numId="3" w16cid:durableId="17345454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69F"/>
    <w:rsid w:val="00000B0E"/>
    <w:rsid w:val="00012113"/>
    <w:rsid w:val="000960A7"/>
    <w:rsid w:val="000B0C52"/>
    <w:rsid w:val="000C1F3B"/>
    <w:rsid w:val="000E3A72"/>
    <w:rsid w:val="000E5F22"/>
    <w:rsid w:val="000F281C"/>
    <w:rsid w:val="0014392C"/>
    <w:rsid w:val="00171F63"/>
    <w:rsid w:val="00177ADF"/>
    <w:rsid w:val="00187D93"/>
    <w:rsid w:val="001C274E"/>
    <w:rsid w:val="00200F3E"/>
    <w:rsid w:val="002051B4"/>
    <w:rsid w:val="00221E57"/>
    <w:rsid w:val="00277C36"/>
    <w:rsid w:val="002B5E78"/>
    <w:rsid w:val="002D7E05"/>
    <w:rsid w:val="002F4842"/>
    <w:rsid w:val="003332B1"/>
    <w:rsid w:val="0034258C"/>
    <w:rsid w:val="003C2FDE"/>
    <w:rsid w:val="004172DF"/>
    <w:rsid w:val="00433841"/>
    <w:rsid w:val="0044194A"/>
    <w:rsid w:val="00474F44"/>
    <w:rsid w:val="004B1F88"/>
    <w:rsid w:val="005320CF"/>
    <w:rsid w:val="0054290E"/>
    <w:rsid w:val="00546DAF"/>
    <w:rsid w:val="00552963"/>
    <w:rsid w:val="00582404"/>
    <w:rsid w:val="005A43D7"/>
    <w:rsid w:val="005C06C5"/>
    <w:rsid w:val="006027AE"/>
    <w:rsid w:val="0063705C"/>
    <w:rsid w:val="0064691A"/>
    <w:rsid w:val="0065398E"/>
    <w:rsid w:val="0067447E"/>
    <w:rsid w:val="006C3794"/>
    <w:rsid w:val="006C6BD7"/>
    <w:rsid w:val="007073CB"/>
    <w:rsid w:val="00712C17"/>
    <w:rsid w:val="00753517"/>
    <w:rsid w:val="007C3237"/>
    <w:rsid w:val="00812FED"/>
    <w:rsid w:val="008132AB"/>
    <w:rsid w:val="008516B4"/>
    <w:rsid w:val="00870BEE"/>
    <w:rsid w:val="00883943"/>
    <w:rsid w:val="008961A4"/>
    <w:rsid w:val="008B11E2"/>
    <w:rsid w:val="008B1F79"/>
    <w:rsid w:val="008C47BE"/>
    <w:rsid w:val="008F41FF"/>
    <w:rsid w:val="009B54DC"/>
    <w:rsid w:val="009D61F2"/>
    <w:rsid w:val="009F13FB"/>
    <w:rsid w:val="00A55B27"/>
    <w:rsid w:val="00A658EC"/>
    <w:rsid w:val="00A7003B"/>
    <w:rsid w:val="00AF3EF3"/>
    <w:rsid w:val="00B44778"/>
    <w:rsid w:val="00BF50A2"/>
    <w:rsid w:val="00C1076D"/>
    <w:rsid w:val="00C40CFB"/>
    <w:rsid w:val="00C53D99"/>
    <w:rsid w:val="00C61388"/>
    <w:rsid w:val="00CB7219"/>
    <w:rsid w:val="00CC1D92"/>
    <w:rsid w:val="00D1171F"/>
    <w:rsid w:val="00D36347"/>
    <w:rsid w:val="00D75DA4"/>
    <w:rsid w:val="00DA2FAE"/>
    <w:rsid w:val="00DA79EC"/>
    <w:rsid w:val="00DB1AF6"/>
    <w:rsid w:val="00DD2DFE"/>
    <w:rsid w:val="00DF71CC"/>
    <w:rsid w:val="00E01779"/>
    <w:rsid w:val="00EA769F"/>
    <w:rsid w:val="00EB2C35"/>
    <w:rsid w:val="00ED54AF"/>
    <w:rsid w:val="00ED5BC4"/>
    <w:rsid w:val="00F96A25"/>
    <w:rsid w:val="00FA5DA3"/>
    <w:rsid w:val="00FB789C"/>
    <w:rsid w:val="00FC7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A2EED"/>
  <w15:chartTrackingRefBased/>
  <w15:docId w15:val="{AA3B96B4-0CA0-4B32-948B-2DCD1E2EE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A769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EA769F"/>
    <w:pPr>
      <w:tabs>
        <w:tab w:val="center" w:pos="4986"/>
        <w:tab w:val="right" w:pos="9972"/>
      </w:tabs>
      <w:spacing w:after="0" w:line="240" w:lineRule="auto"/>
    </w:pPr>
  </w:style>
  <w:style w:type="character" w:customStyle="1" w:styleId="PoratDiagrama">
    <w:name w:val="Poraštė Diagrama"/>
    <w:basedOn w:val="Numatytasispastraiposriftas"/>
    <w:link w:val="Porat"/>
    <w:uiPriority w:val="99"/>
    <w:rsid w:val="00EA769F"/>
  </w:style>
  <w:style w:type="paragraph" w:styleId="Debesliotekstas">
    <w:name w:val="Balloon Text"/>
    <w:basedOn w:val="prastasis"/>
    <w:link w:val="DebesliotekstasDiagrama"/>
    <w:uiPriority w:val="99"/>
    <w:semiHidden/>
    <w:unhideWhenUsed/>
    <w:rsid w:val="00AF3EF3"/>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F3EF3"/>
    <w:rPr>
      <w:rFonts w:ascii="Segoe UI" w:hAnsi="Segoe UI" w:cs="Segoe UI"/>
      <w:sz w:val="18"/>
      <w:szCs w:val="18"/>
    </w:rPr>
  </w:style>
  <w:style w:type="paragraph" w:customStyle="1" w:styleId="Default">
    <w:name w:val="Default"/>
    <w:rsid w:val="00AF3EF3"/>
    <w:pPr>
      <w:autoSpaceDE w:val="0"/>
      <w:autoSpaceDN w:val="0"/>
      <w:adjustRightInd w:val="0"/>
      <w:spacing w:after="0" w:line="240" w:lineRule="auto"/>
    </w:pPr>
    <w:rPr>
      <w:rFonts w:ascii="Times New Roman" w:hAnsi="Times New Roman" w:cs="Times New Roman"/>
      <w:color w:val="000000"/>
      <w:sz w:val="24"/>
      <w:szCs w:val="24"/>
      <w:lang w:val="lt-LT"/>
    </w:rPr>
  </w:style>
  <w:style w:type="character" w:styleId="Komentaronuoroda">
    <w:name w:val="annotation reference"/>
    <w:basedOn w:val="Numatytasispastraiposriftas"/>
    <w:uiPriority w:val="99"/>
    <w:semiHidden/>
    <w:unhideWhenUsed/>
    <w:rsid w:val="0065398E"/>
    <w:rPr>
      <w:sz w:val="16"/>
      <w:szCs w:val="16"/>
    </w:rPr>
  </w:style>
  <w:style w:type="paragraph" w:styleId="Komentarotekstas">
    <w:name w:val="annotation text"/>
    <w:basedOn w:val="prastasis"/>
    <w:link w:val="KomentarotekstasDiagrama"/>
    <w:uiPriority w:val="99"/>
    <w:semiHidden/>
    <w:unhideWhenUsed/>
    <w:rsid w:val="0065398E"/>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65398E"/>
    <w:rPr>
      <w:sz w:val="20"/>
      <w:szCs w:val="20"/>
    </w:rPr>
  </w:style>
  <w:style w:type="paragraph" w:styleId="Komentarotema">
    <w:name w:val="annotation subject"/>
    <w:basedOn w:val="Komentarotekstas"/>
    <w:next w:val="Komentarotekstas"/>
    <w:link w:val="KomentarotemaDiagrama"/>
    <w:uiPriority w:val="99"/>
    <w:semiHidden/>
    <w:unhideWhenUsed/>
    <w:rsid w:val="0065398E"/>
    <w:rPr>
      <w:b/>
      <w:bCs/>
    </w:rPr>
  </w:style>
  <w:style w:type="character" w:customStyle="1" w:styleId="KomentarotemaDiagrama">
    <w:name w:val="Komentaro tema Diagrama"/>
    <w:basedOn w:val="KomentarotekstasDiagrama"/>
    <w:link w:val="Komentarotema"/>
    <w:uiPriority w:val="99"/>
    <w:semiHidden/>
    <w:rsid w:val="0065398E"/>
    <w:rPr>
      <w:b/>
      <w:bCs/>
      <w:sz w:val="20"/>
      <w:szCs w:val="20"/>
    </w:rPr>
  </w:style>
  <w:style w:type="paragraph" w:styleId="Pataisymai">
    <w:name w:val="Revision"/>
    <w:hidden/>
    <w:uiPriority w:val="99"/>
    <w:semiHidden/>
    <w:rsid w:val="00C53D99"/>
    <w:pPr>
      <w:spacing w:after="0" w:line="240" w:lineRule="auto"/>
    </w:pPr>
  </w:style>
  <w:style w:type="character" w:styleId="Hipersaitas">
    <w:name w:val="Hyperlink"/>
    <w:rsid w:val="00C53D99"/>
    <w:rPr>
      <w:rFonts w:cs="Times New Roman"/>
      <w:color w:val="0000FF"/>
      <w:u w:val="single"/>
    </w:rPr>
  </w:style>
  <w:style w:type="character" w:customStyle="1" w:styleId="UnresolvedMention1">
    <w:name w:val="Unresolved Mention1"/>
    <w:basedOn w:val="Numatytasispastraiposriftas"/>
    <w:uiPriority w:val="99"/>
    <w:semiHidden/>
    <w:unhideWhenUsed/>
    <w:rsid w:val="00C53D99"/>
    <w:rPr>
      <w:color w:val="605E5C"/>
      <w:shd w:val="clear" w:color="auto" w:fill="E1DFDD"/>
    </w:rPr>
  </w:style>
  <w:style w:type="character" w:customStyle="1" w:styleId="Neapdorotaspaminjimas1">
    <w:name w:val="Neapdorotas paminėjimas1"/>
    <w:basedOn w:val="Numatytasispastraiposriftas"/>
    <w:uiPriority w:val="99"/>
    <w:semiHidden/>
    <w:unhideWhenUsed/>
    <w:rsid w:val="006C3794"/>
    <w:rPr>
      <w:color w:val="605E5C"/>
      <w:shd w:val="clear" w:color="auto" w:fill="E1DFDD"/>
    </w:rPr>
  </w:style>
  <w:style w:type="paragraph" w:styleId="Antrats">
    <w:name w:val="header"/>
    <w:basedOn w:val="prastasis"/>
    <w:link w:val="AntratsDiagrama"/>
    <w:uiPriority w:val="99"/>
    <w:unhideWhenUsed/>
    <w:rsid w:val="006C379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6C37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3097031">
      <w:bodyDiv w:val="1"/>
      <w:marLeft w:val="0"/>
      <w:marRight w:val="0"/>
      <w:marTop w:val="0"/>
      <w:marBottom w:val="0"/>
      <w:divBdr>
        <w:top w:val="none" w:sz="0" w:space="0" w:color="auto"/>
        <w:left w:val="none" w:sz="0" w:space="0" w:color="auto"/>
        <w:bottom w:val="none" w:sz="0" w:space="0" w:color="auto"/>
        <w:right w:val="none" w:sz="0" w:space="0" w:color="auto"/>
      </w:divBdr>
    </w:div>
    <w:div w:id="1699238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s://www.vvkt.lt/index.php?4004286486"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s://vapris.vvkt.lt/vvkt-web/public/nrv"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hyperlink" Target="http://www.ema.europa.eu" TargetMode="Externa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16907</Words>
  <Characters>9638</Characters>
  <Application>Microsoft Office Word</Application>
  <DocSecurity>4</DocSecurity>
  <Lines>80</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2025-11-11T12:00:00Z</dcterms:created>
  <dcterms:modified xsi:type="dcterms:W3CDTF">2025-11-11T12:00:00Z</dcterms:modified>
</cp:coreProperties>
</file>