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0DEED" w14:textId="77777777" w:rsidR="00A82CED" w:rsidRDefault="00A82CED" w:rsidP="00A82CED">
      <w:pPr>
        <w:rPr>
          <w:rFonts w:ascii="Times New Roman" w:hAnsi="Times New Roman" w:cs="Times New Roman"/>
        </w:rPr>
      </w:pPr>
      <w:bookmarkStart w:id="0" w:name="_GoBack"/>
      <w:bookmarkEnd w:id="0"/>
    </w:p>
    <w:p w14:paraId="45550789" w14:textId="77777777" w:rsidR="00A82CED" w:rsidRDefault="00A82CED" w:rsidP="00A82CED">
      <w:pPr>
        <w:rPr>
          <w:rFonts w:ascii="Times New Roman" w:hAnsi="Times New Roman" w:cs="Times New Roman"/>
        </w:rPr>
      </w:pPr>
    </w:p>
    <w:p w14:paraId="6A0ED9A6" w14:textId="77777777" w:rsidR="00A82CED" w:rsidRDefault="00A82CED" w:rsidP="00A82CED">
      <w:pPr>
        <w:rPr>
          <w:rFonts w:ascii="Times New Roman" w:hAnsi="Times New Roman" w:cs="Times New Roman"/>
        </w:rPr>
      </w:pPr>
    </w:p>
    <w:p w14:paraId="56C0AF10" w14:textId="77777777" w:rsidR="00A82CED" w:rsidRDefault="00A82CED" w:rsidP="00A82CED">
      <w:pPr>
        <w:rPr>
          <w:rFonts w:ascii="Times New Roman" w:hAnsi="Times New Roman" w:cs="Times New Roman"/>
        </w:rPr>
      </w:pPr>
    </w:p>
    <w:p w14:paraId="3908D905" w14:textId="77777777" w:rsidR="00A82CED" w:rsidRDefault="00A82CED" w:rsidP="00A82CED">
      <w:pPr>
        <w:rPr>
          <w:rFonts w:ascii="Times New Roman" w:hAnsi="Times New Roman" w:cs="Times New Roman"/>
        </w:rPr>
      </w:pPr>
    </w:p>
    <w:p w14:paraId="237A7759" w14:textId="77777777" w:rsidR="00A82CED" w:rsidRDefault="00A82CED" w:rsidP="00A82CED">
      <w:pPr>
        <w:rPr>
          <w:rFonts w:ascii="Times New Roman" w:hAnsi="Times New Roman" w:cs="Times New Roman"/>
        </w:rPr>
      </w:pPr>
    </w:p>
    <w:p w14:paraId="2C4165B4" w14:textId="77777777" w:rsidR="00A82CED" w:rsidRDefault="00A82CED" w:rsidP="00A82CED">
      <w:pPr>
        <w:rPr>
          <w:rFonts w:ascii="Times New Roman" w:hAnsi="Times New Roman" w:cs="Times New Roman"/>
        </w:rPr>
      </w:pPr>
    </w:p>
    <w:p w14:paraId="63E77218" w14:textId="77777777" w:rsidR="00A82CED" w:rsidRDefault="00A82CED" w:rsidP="00A82CED">
      <w:pPr>
        <w:rPr>
          <w:rFonts w:ascii="Times New Roman" w:hAnsi="Times New Roman" w:cs="Times New Roman"/>
        </w:rPr>
      </w:pPr>
    </w:p>
    <w:p w14:paraId="4110FC67" w14:textId="77777777" w:rsidR="00A82CED" w:rsidRDefault="00A82CED" w:rsidP="00A82CED">
      <w:pPr>
        <w:rPr>
          <w:rFonts w:ascii="Times New Roman" w:hAnsi="Times New Roman" w:cs="Times New Roman"/>
        </w:rPr>
      </w:pPr>
    </w:p>
    <w:p w14:paraId="43AFD4A8" w14:textId="77777777" w:rsidR="00A82CED" w:rsidRDefault="00A82CED" w:rsidP="00A82CED">
      <w:pPr>
        <w:rPr>
          <w:rFonts w:ascii="Times New Roman" w:hAnsi="Times New Roman" w:cs="Times New Roman"/>
        </w:rPr>
      </w:pPr>
    </w:p>
    <w:p w14:paraId="4B7E17AF" w14:textId="77777777" w:rsidR="00A82CED" w:rsidRDefault="00A82CED" w:rsidP="00A82CED">
      <w:pPr>
        <w:pStyle w:val="BTEMEASMCA"/>
        <w:rPr>
          <w:sz w:val="22"/>
          <w:szCs w:val="22"/>
        </w:rPr>
      </w:pPr>
    </w:p>
    <w:p w14:paraId="3F5F6892" w14:textId="77777777" w:rsidR="00A82CED" w:rsidRDefault="00A82CED" w:rsidP="00A82CED">
      <w:pPr>
        <w:pStyle w:val="BTEMEASMCA"/>
        <w:rPr>
          <w:sz w:val="22"/>
          <w:szCs w:val="22"/>
        </w:rPr>
      </w:pPr>
    </w:p>
    <w:p w14:paraId="4A3B7444" w14:textId="77777777" w:rsidR="00A82CED" w:rsidRDefault="00A82CED" w:rsidP="00A82CED">
      <w:pPr>
        <w:pStyle w:val="BTEMEASMCA"/>
        <w:rPr>
          <w:sz w:val="22"/>
          <w:szCs w:val="22"/>
        </w:rPr>
      </w:pPr>
    </w:p>
    <w:p w14:paraId="65E83CA0" w14:textId="77777777" w:rsidR="00A82CED" w:rsidRDefault="00A82CED" w:rsidP="00A82CED">
      <w:pPr>
        <w:pStyle w:val="BTEMEASMCA"/>
        <w:rPr>
          <w:sz w:val="22"/>
          <w:szCs w:val="22"/>
        </w:rPr>
      </w:pPr>
    </w:p>
    <w:p w14:paraId="196AC3DB" w14:textId="77777777" w:rsidR="00A82CED" w:rsidRDefault="00A82CED" w:rsidP="00A82CED">
      <w:pPr>
        <w:pStyle w:val="BTEMEASMCA"/>
        <w:rPr>
          <w:sz w:val="22"/>
          <w:szCs w:val="22"/>
        </w:rPr>
      </w:pPr>
    </w:p>
    <w:p w14:paraId="2FE87A75" w14:textId="77777777" w:rsidR="00A82CED" w:rsidRDefault="00A82CED" w:rsidP="00A82CED">
      <w:pPr>
        <w:pStyle w:val="BTEMEASMCA"/>
        <w:rPr>
          <w:sz w:val="22"/>
          <w:szCs w:val="22"/>
        </w:rPr>
      </w:pPr>
    </w:p>
    <w:p w14:paraId="04AEA270" w14:textId="77777777" w:rsidR="00A82CED" w:rsidRDefault="00A82CED" w:rsidP="00A82CED">
      <w:pPr>
        <w:pStyle w:val="BTEMEASMCA"/>
        <w:rPr>
          <w:sz w:val="22"/>
          <w:szCs w:val="22"/>
        </w:rPr>
      </w:pPr>
    </w:p>
    <w:p w14:paraId="3A9A648D" w14:textId="77777777" w:rsidR="00A82CED" w:rsidRDefault="00A82CED" w:rsidP="00A82CED">
      <w:pPr>
        <w:pStyle w:val="BTEMEASMCA"/>
        <w:rPr>
          <w:sz w:val="22"/>
          <w:szCs w:val="22"/>
        </w:rPr>
      </w:pPr>
    </w:p>
    <w:p w14:paraId="50104219" w14:textId="77777777" w:rsidR="00A82CED" w:rsidRDefault="00A82CED" w:rsidP="00A82CED">
      <w:pPr>
        <w:pStyle w:val="BTEMEASMCA"/>
        <w:rPr>
          <w:sz w:val="22"/>
          <w:szCs w:val="22"/>
        </w:rPr>
      </w:pPr>
    </w:p>
    <w:p w14:paraId="1AC4A0DC" w14:textId="77777777" w:rsidR="00A82CED" w:rsidRDefault="00A82CED" w:rsidP="00A82CED">
      <w:pPr>
        <w:pStyle w:val="BTEMEASMCA"/>
        <w:rPr>
          <w:sz w:val="22"/>
          <w:szCs w:val="22"/>
        </w:rPr>
      </w:pPr>
    </w:p>
    <w:p w14:paraId="045BE15B" w14:textId="77777777" w:rsidR="00A82CED" w:rsidRDefault="00A82CED" w:rsidP="00A82CED">
      <w:pPr>
        <w:pStyle w:val="BTEMEASMCA"/>
        <w:rPr>
          <w:sz w:val="22"/>
          <w:szCs w:val="22"/>
        </w:rPr>
      </w:pPr>
    </w:p>
    <w:p w14:paraId="53E113D5" w14:textId="77777777" w:rsidR="00A82CED" w:rsidRDefault="00A82CED" w:rsidP="00A82CED">
      <w:pPr>
        <w:pStyle w:val="BTEMEASMCA"/>
        <w:rPr>
          <w:sz w:val="22"/>
          <w:szCs w:val="22"/>
        </w:rPr>
      </w:pPr>
    </w:p>
    <w:p w14:paraId="7CC2BFEC" w14:textId="77777777" w:rsidR="00A82CED" w:rsidRDefault="00A82CED" w:rsidP="00A82CED">
      <w:pPr>
        <w:pStyle w:val="BTEMEASMCA"/>
        <w:rPr>
          <w:sz w:val="22"/>
          <w:szCs w:val="22"/>
        </w:rPr>
      </w:pPr>
    </w:p>
    <w:p w14:paraId="5649B000" w14:textId="77777777" w:rsidR="00A82CED" w:rsidRDefault="00A82CED" w:rsidP="00A82CED">
      <w:pPr>
        <w:pStyle w:val="TTEMEASMCA"/>
        <w:rPr>
          <w:sz w:val="22"/>
          <w:szCs w:val="22"/>
          <w:lang w:val="lt-LT"/>
        </w:rPr>
      </w:pPr>
      <w:bookmarkStart w:id="1" w:name="_Toc129243221"/>
      <w:bookmarkStart w:id="2" w:name="_Toc129243096"/>
      <w:r>
        <w:rPr>
          <w:sz w:val="22"/>
          <w:szCs w:val="22"/>
          <w:lang w:val="lt-LT"/>
        </w:rPr>
        <w:t>I PRIEDAS</w:t>
      </w:r>
      <w:bookmarkEnd w:id="1"/>
      <w:bookmarkEnd w:id="2"/>
    </w:p>
    <w:p w14:paraId="63F1E629" w14:textId="77777777" w:rsidR="00A82CED" w:rsidRDefault="00A82CED" w:rsidP="00A82CED">
      <w:pPr>
        <w:pStyle w:val="BTEMEASMCA"/>
        <w:rPr>
          <w:sz w:val="22"/>
          <w:szCs w:val="22"/>
        </w:rPr>
      </w:pPr>
    </w:p>
    <w:p w14:paraId="52179DE4" w14:textId="77777777" w:rsidR="00A82CED" w:rsidRDefault="00A82CED" w:rsidP="00A82CED">
      <w:pPr>
        <w:pStyle w:val="TTEMEASMCA"/>
        <w:rPr>
          <w:sz w:val="22"/>
          <w:szCs w:val="22"/>
          <w:lang w:val="lt-LT"/>
        </w:rPr>
      </w:pPr>
      <w:bookmarkStart w:id="3" w:name="_Toc129243222"/>
      <w:bookmarkStart w:id="4" w:name="_Toc129243097"/>
      <w:r>
        <w:rPr>
          <w:sz w:val="22"/>
          <w:szCs w:val="22"/>
          <w:lang w:val="lt-LT"/>
        </w:rPr>
        <w:t>PREPARATO CHARAKTERISTIKŲ SANTRAUKA</w:t>
      </w:r>
      <w:bookmarkEnd w:id="3"/>
      <w:bookmarkEnd w:id="4"/>
    </w:p>
    <w:p w14:paraId="6F111C5A" w14:textId="77777777" w:rsidR="00A82CED" w:rsidRDefault="00A82CED" w:rsidP="00A82CED">
      <w:pPr>
        <w:keepNext/>
        <w:tabs>
          <w:tab w:val="left" w:pos="567"/>
        </w:tabs>
        <w:outlineLvl w:val="1"/>
        <w:rPr>
          <w:rFonts w:ascii="Times New Roman" w:hAnsi="Times New Roman"/>
          <w:b/>
        </w:rPr>
      </w:pPr>
      <w:r>
        <w:br w:type="page"/>
      </w:r>
      <w:bookmarkStart w:id="5" w:name="_Toc129243223"/>
      <w:bookmarkStart w:id="6" w:name="_Toc129243098"/>
      <w:r>
        <w:rPr>
          <w:rFonts w:ascii="Times New Roman" w:hAnsi="Times New Roman"/>
          <w:b/>
        </w:rPr>
        <w:lastRenderedPageBreak/>
        <w:t>1.</w:t>
      </w:r>
      <w:r>
        <w:rPr>
          <w:rFonts w:ascii="Times New Roman" w:hAnsi="Times New Roman"/>
          <w:b/>
        </w:rPr>
        <w:tab/>
        <w:t>VAISTINIO PREPARATO PAVADINIMAS</w:t>
      </w:r>
      <w:bookmarkEnd w:id="5"/>
      <w:bookmarkEnd w:id="6"/>
    </w:p>
    <w:p w14:paraId="7E799171" w14:textId="77777777" w:rsidR="00A82CED" w:rsidRDefault="00A82CED" w:rsidP="00A82CED">
      <w:pPr>
        <w:rPr>
          <w:rFonts w:ascii="Times New Roman" w:hAnsi="Times New Roman"/>
          <w:noProof/>
          <w:u w:val="single"/>
        </w:rPr>
      </w:pPr>
    </w:p>
    <w:p w14:paraId="18CD99DC" w14:textId="77777777" w:rsidR="00A82CED" w:rsidRDefault="00A82CED" w:rsidP="00A82CED">
      <w:pPr>
        <w:rPr>
          <w:rFonts w:ascii="Times New Roman" w:hAnsi="Times New Roman"/>
          <w:caps/>
        </w:rPr>
      </w:pPr>
      <w:r>
        <w:rPr>
          <w:rFonts w:ascii="Times New Roman" w:hAnsi="Times New Roman"/>
        </w:rPr>
        <w:t xml:space="preserve">OROFLOCINA 500 mg plėvele dengtos tabletės </w:t>
      </w:r>
    </w:p>
    <w:p w14:paraId="22943F80" w14:textId="77777777" w:rsidR="00A82CED" w:rsidRDefault="00A82CED" w:rsidP="00A82CED">
      <w:pPr>
        <w:rPr>
          <w:rFonts w:ascii="Times New Roman" w:hAnsi="Times New Roman"/>
          <w:noProof/>
          <w:u w:val="single"/>
        </w:rPr>
      </w:pPr>
    </w:p>
    <w:p w14:paraId="2C54DC48" w14:textId="77777777" w:rsidR="00A82CED" w:rsidRDefault="00A82CED" w:rsidP="00A82CED">
      <w:pPr>
        <w:rPr>
          <w:rFonts w:ascii="Times New Roman" w:hAnsi="Times New Roman"/>
          <w:noProof/>
          <w:u w:val="single"/>
        </w:rPr>
      </w:pPr>
    </w:p>
    <w:p w14:paraId="4E937445" w14:textId="77777777" w:rsidR="00A82CED" w:rsidRDefault="00A82CED" w:rsidP="00A82CED">
      <w:pPr>
        <w:keepNext/>
        <w:tabs>
          <w:tab w:val="left" w:pos="567"/>
        </w:tabs>
        <w:outlineLvl w:val="1"/>
        <w:rPr>
          <w:rFonts w:ascii="Times New Roman" w:hAnsi="Times New Roman"/>
          <w:b/>
        </w:rPr>
      </w:pPr>
      <w:bookmarkStart w:id="7" w:name="_Toc129243224"/>
      <w:bookmarkStart w:id="8" w:name="_Toc129243099"/>
      <w:r>
        <w:rPr>
          <w:rFonts w:ascii="Times New Roman" w:hAnsi="Times New Roman"/>
          <w:b/>
        </w:rPr>
        <w:t>2.</w:t>
      </w:r>
      <w:r>
        <w:rPr>
          <w:rFonts w:ascii="Times New Roman" w:hAnsi="Times New Roman"/>
          <w:b/>
        </w:rPr>
        <w:tab/>
        <w:t>KOKYBINĖ IR KIEKYBINĖ SUDĖTIS</w:t>
      </w:r>
      <w:bookmarkEnd w:id="7"/>
      <w:bookmarkEnd w:id="8"/>
    </w:p>
    <w:p w14:paraId="09E06B2A" w14:textId="77777777" w:rsidR="00A82CED" w:rsidRDefault="00A82CED" w:rsidP="00A82CED">
      <w:pPr>
        <w:rPr>
          <w:rFonts w:ascii="Times New Roman" w:hAnsi="Times New Roman"/>
          <w:noProof/>
          <w:u w:val="single"/>
        </w:rPr>
      </w:pPr>
    </w:p>
    <w:p w14:paraId="017BD38C" w14:textId="77777777" w:rsidR="00A82CED" w:rsidRDefault="00A82CED" w:rsidP="00A82CED">
      <w:pPr>
        <w:keepNext/>
        <w:ind w:left="0" w:firstLine="0"/>
        <w:outlineLvl w:val="4"/>
        <w:rPr>
          <w:rFonts w:ascii="Times New Roman" w:hAnsi="Times New Roman"/>
          <w:bCs/>
          <w:iCs/>
        </w:rPr>
      </w:pPr>
      <w:r>
        <w:rPr>
          <w:rFonts w:ascii="Times New Roman" w:hAnsi="Times New Roman"/>
          <w:bCs/>
          <w:iCs/>
        </w:rPr>
        <w:t xml:space="preserve">Kiekvienoje plėvele dengtoje tabletėje yra 500 mg </w:t>
      </w:r>
      <w:proofErr w:type="spellStart"/>
      <w:r>
        <w:rPr>
          <w:rFonts w:ascii="Times New Roman" w:hAnsi="Times New Roman"/>
          <w:bCs/>
          <w:iCs/>
        </w:rPr>
        <w:t>levofloksacino</w:t>
      </w:r>
      <w:proofErr w:type="spellEnd"/>
      <w:r>
        <w:rPr>
          <w:rFonts w:ascii="Times New Roman" w:hAnsi="Times New Roman"/>
          <w:bCs/>
          <w:iCs/>
        </w:rPr>
        <w:t xml:space="preserve"> (</w:t>
      </w:r>
      <w:proofErr w:type="spellStart"/>
      <w:r>
        <w:rPr>
          <w:rFonts w:ascii="Times New Roman" w:hAnsi="Times New Roman"/>
          <w:bCs/>
          <w:iCs/>
        </w:rPr>
        <w:t>levofloksacino</w:t>
      </w:r>
      <w:proofErr w:type="spellEnd"/>
      <w:r>
        <w:rPr>
          <w:rFonts w:ascii="Times New Roman" w:hAnsi="Times New Roman"/>
          <w:bCs/>
          <w:iCs/>
        </w:rPr>
        <w:t xml:space="preserve"> </w:t>
      </w:r>
      <w:proofErr w:type="spellStart"/>
      <w:r>
        <w:rPr>
          <w:rFonts w:ascii="Times New Roman" w:hAnsi="Times New Roman"/>
          <w:bCs/>
          <w:iCs/>
        </w:rPr>
        <w:t>hemihidrato</w:t>
      </w:r>
      <w:proofErr w:type="spellEnd"/>
      <w:r>
        <w:rPr>
          <w:rFonts w:ascii="Times New Roman" w:hAnsi="Times New Roman"/>
          <w:bCs/>
          <w:iCs/>
        </w:rPr>
        <w:t xml:space="preserve"> pavidalu).</w:t>
      </w:r>
    </w:p>
    <w:p w14:paraId="066F5890" w14:textId="77777777" w:rsidR="00A82CED" w:rsidRDefault="00A82CED" w:rsidP="00A82CED">
      <w:pPr>
        <w:outlineLvl w:val="4"/>
        <w:rPr>
          <w:rFonts w:ascii="Times New Roman" w:hAnsi="Times New Roman"/>
          <w:bCs/>
          <w:iCs/>
        </w:rPr>
      </w:pPr>
    </w:p>
    <w:p w14:paraId="78A5305A" w14:textId="77777777" w:rsidR="00A82CED" w:rsidRDefault="00A82CED" w:rsidP="00A82CED">
      <w:pPr>
        <w:outlineLvl w:val="4"/>
        <w:rPr>
          <w:rFonts w:ascii="Times New Roman" w:hAnsi="Times New Roman"/>
          <w:bCs/>
          <w:iCs/>
        </w:rPr>
      </w:pPr>
      <w:r>
        <w:rPr>
          <w:rFonts w:ascii="Times New Roman" w:hAnsi="Times New Roman"/>
          <w:bCs/>
          <w:iCs/>
        </w:rPr>
        <w:t>Visos pagalbinės medžiagos išvardytos 6.1 skyriuje.</w:t>
      </w:r>
    </w:p>
    <w:p w14:paraId="743CE031" w14:textId="77777777" w:rsidR="00A82CED" w:rsidRDefault="00A82CED" w:rsidP="00A82CED">
      <w:pPr>
        <w:rPr>
          <w:rFonts w:ascii="Times New Roman" w:hAnsi="Times New Roman"/>
          <w:noProof/>
          <w:u w:val="single"/>
        </w:rPr>
      </w:pPr>
    </w:p>
    <w:p w14:paraId="5E719D2D" w14:textId="77777777" w:rsidR="00A82CED" w:rsidRDefault="00A82CED" w:rsidP="00A82CED">
      <w:pPr>
        <w:rPr>
          <w:rFonts w:ascii="Times New Roman" w:hAnsi="Times New Roman"/>
          <w:noProof/>
          <w:u w:val="single"/>
        </w:rPr>
      </w:pPr>
    </w:p>
    <w:p w14:paraId="47A7BE69" w14:textId="77777777" w:rsidR="00A82CED" w:rsidRDefault="00A82CED" w:rsidP="00A82CED">
      <w:pPr>
        <w:keepNext/>
        <w:tabs>
          <w:tab w:val="left" w:pos="567"/>
        </w:tabs>
        <w:outlineLvl w:val="1"/>
        <w:rPr>
          <w:rFonts w:ascii="Times New Roman" w:hAnsi="Times New Roman"/>
          <w:b/>
        </w:rPr>
      </w:pPr>
      <w:bookmarkStart w:id="9" w:name="_Toc129243225"/>
      <w:bookmarkStart w:id="10" w:name="_Toc129243100"/>
      <w:r>
        <w:rPr>
          <w:rFonts w:ascii="Times New Roman" w:hAnsi="Times New Roman"/>
          <w:b/>
        </w:rPr>
        <w:t>3.</w:t>
      </w:r>
      <w:r>
        <w:rPr>
          <w:rFonts w:ascii="Times New Roman" w:hAnsi="Times New Roman"/>
          <w:b/>
        </w:rPr>
        <w:tab/>
        <w:t>FARMACINĖ FORMA</w:t>
      </w:r>
      <w:bookmarkEnd w:id="9"/>
      <w:bookmarkEnd w:id="10"/>
    </w:p>
    <w:p w14:paraId="09408DAD" w14:textId="77777777" w:rsidR="00A82CED" w:rsidRDefault="00A82CED" w:rsidP="00A82CED">
      <w:pPr>
        <w:outlineLvl w:val="4"/>
        <w:rPr>
          <w:rFonts w:ascii="Times New Roman" w:hAnsi="Times New Roman"/>
          <w:bCs/>
          <w:iCs/>
        </w:rPr>
      </w:pPr>
    </w:p>
    <w:p w14:paraId="0C87DCEC" w14:textId="77777777" w:rsidR="00A82CED" w:rsidRDefault="00A82CED" w:rsidP="00A82CED">
      <w:pPr>
        <w:outlineLvl w:val="4"/>
        <w:rPr>
          <w:rFonts w:ascii="Times New Roman" w:hAnsi="Times New Roman"/>
          <w:bCs/>
          <w:iCs/>
        </w:rPr>
      </w:pPr>
      <w:r>
        <w:rPr>
          <w:rFonts w:ascii="Times New Roman" w:hAnsi="Times New Roman"/>
          <w:bCs/>
          <w:iCs/>
        </w:rPr>
        <w:t>Plėvele dengta tabletė.</w:t>
      </w:r>
    </w:p>
    <w:p w14:paraId="5333109E" w14:textId="211EA739" w:rsidR="00A82CED" w:rsidRDefault="00834E86" w:rsidP="00A82CED">
      <w:pPr>
        <w:ind w:left="0" w:firstLine="0"/>
        <w:outlineLvl w:val="4"/>
        <w:rPr>
          <w:rFonts w:ascii="Times New Roman" w:hAnsi="Times New Roman"/>
          <w:bCs/>
          <w:iCs/>
        </w:rPr>
      </w:pPr>
      <w:r>
        <w:rPr>
          <w:rFonts w:ascii="Times New Roman" w:hAnsi="Times New Roman"/>
          <w:bCs/>
          <w:iCs/>
        </w:rPr>
        <w:t>R</w:t>
      </w:r>
      <w:r w:rsidR="00A82CED">
        <w:rPr>
          <w:rFonts w:ascii="Times New Roman" w:hAnsi="Times New Roman"/>
          <w:bCs/>
          <w:iCs/>
        </w:rPr>
        <w:t xml:space="preserve">ausvos, kapsulės formos, </w:t>
      </w:r>
      <w:r>
        <w:rPr>
          <w:rFonts w:ascii="Times New Roman" w:hAnsi="Times New Roman"/>
          <w:bCs/>
          <w:iCs/>
        </w:rPr>
        <w:t xml:space="preserve">plėvele </w:t>
      </w:r>
      <w:r w:rsidR="00A82CED">
        <w:rPr>
          <w:rFonts w:ascii="Times New Roman" w:hAnsi="Times New Roman"/>
          <w:bCs/>
          <w:iCs/>
        </w:rPr>
        <w:t xml:space="preserve">dengtos </w:t>
      </w:r>
      <w:r>
        <w:rPr>
          <w:rFonts w:ascii="Times New Roman" w:hAnsi="Times New Roman"/>
          <w:bCs/>
          <w:iCs/>
        </w:rPr>
        <w:t>tabletės</w:t>
      </w:r>
      <w:r w:rsidR="00A82CED">
        <w:rPr>
          <w:rFonts w:ascii="Times New Roman" w:hAnsi="Times New Roman"/>
          <w:bCs/>
          <w:iCs/>
        </w:rPr>
        <w:t>, maždaug 16,00 mm ilgio ir 8,00 mm pločio, su vagele abipus.</w:t>
      </w:r>
    </w:p>
    <w:p w14:paraId="691150CB" w14:textId="594968F9" w:rsidR="00A82CED" w:rsidRDefault="00A82CED" w:rsidP="00A82CED">
      <w:pPr>
        <w:outlineLvl w:val="4"/>
        <w:rPr>
          <w:rFonts w:ascii="Times New Roman" w:hAnsi="Times New Roman"/>
          <w:bCs/>
          <w:iCs/>
        </w:rPr>
      </w:pPr>
      <w:r>
        <w:rPr>
          <w:rFonts w:ascii="Times New Roman" w:hAnsi="Times New Roman"/>
          <w:bCs/>
          <w:iCs/>
        </w:rPr>
        <w:t xml:space="preserve">Tabletę galima padalyti į lygias </w:t>
      </w:r>
      <w:r w:rsidR="00834E86">
        <w:rPr>
          <w:rFonts w:ascii="Times New Roman" w:hAnsi="Times New Roman"/>
          <w:bCs/>
          <w:iCs/>
        </w:rPr>
        <w:t>dozes</w:t>
      </w:r>
      <w:r>
        <w:rPr>
          <w:rFonts w:ascii="Times New Roman" w:hAnsi="Times New Roman"/>
          <w:bCs/>
          <w:iCs/>
        </w:rPr>
        <w:t>.</w:t>
      </w:r>
    </w:p>
    <w:p w14:paraId="58555BF4" w14:textId="77777777" w:rsidR="00A82CED" w:rsidRDefault="00A82CED" w:rsidP="00A82CED">
      <w:pPr>
        <w:rPr>
          <w:rFonts w:ascii="Times New Roman" w:hAnsi="Times New Roman"/>
          <w:noProof/>
          <w:u w:val="single"/>
        </w:rPr>
      </w:pPr>
    </w:p>
    <w:p w14:paraId="5DB5822B" w14:textId="77777777" w:rsidR="00A82CED" w:rsidRDefault="00A82CED" w:rsidP="00A82CED">
      <w:pPr>
        <w:rPr>
          <w:rFonts w:ascii="Times New Roman" w:hAnsi="Times New Roman"/>
          <w:noProof/>
          <w:u w:val="single"/>
        </w:rPr>
      </w:pPr>
    </w:p>
    <w:p w14:paraId="174FA65B" w14:textId="77777777" w:rsidR="00A82CED" w:rsidRDefault="00A82CED" w:rsidP="00A82CED">
      <w:pPr>
        <w:keepNext/>
        <w:tabs>
          <w:tab w:val="left" w:pos="567"/>
        </w:tabs>
        <w:outlineLvl w:val="1"/>
        <w:rPr>
          <w:rFonts w:ascii="Times New Roman" w:hAnsi="Times New Roman"/>
          <w:b/>
        </w:rPr>
      </w:pPr>
      <w:bookmarkStart w:id="11" w:name="_Toc129243226"/>
      <w:bookmarkStart w:id="12" w:name="_Toc129243101"/>
      <w:r>
        <w:rPr>
          <w:rFonts w:ascii="Times New Roman" w:hAnsi="Times New Roman"/>
          <w:b/>
        </w:rPr>
        <w:t>4.</w:t>
      </w:r>
      <w:r>
        <w:rPr>
          <w:rFonts w:ascii="Times New Roman" w:hAnsi="Times New Roman"/>
          <w:b/>
        </w:rPr>
        <w:tab/>
        <w:t>KLINIKINĖ INFORMACIJA</w:t>
      </w:r>
      <w:bookmarkEnd w:id="11"/>
      <w:bookmarkEnd w:id="12"/>
    </w:p>
    <w:p w14:paraId="65ADB8C3" w14:textId="77777777" w:rsidR="00A82CED" w:rsidRDefault="00A82CED" w:rsidP="00A82CED">
      <w:pPr>
        <w:rPr>
          <w:rFonts w:ascii="Times New Roman" w:hAnsi="Times New Roman"/>
          <w:noProof/>
          <w:u w:val="single"/>
        </w:rPr>
      </w:pPr>
    </w:p>
    <w:p w14:paraId="54960A86" w14:textId="77777777" w:rsidR="00A82CED" w:rsidRDefault="00A82CED" w:rsidP="00A82CED">
      <w:pPr>
        <w:keepNext/>
        <w:keepLines/>
        <w:tabs>
          <w:tab w:val="left" w:pos="567"/>
        </w:tabs>
        <w:outlineLvl w:val="2"/>
        <w:rPr>
          <w:rFonts w:ascii="Times New Roman" w:hAnsi="Times New Roman"/>
          <w:b/>
          <w:kern w:val="28"/>
        </w:rPr>
      </w:pPr>
      <w:bookmarkStart w:id="13" w:name="_Toc129243227"/>
      <w:bookmarkStart w:id="14" w:name="_Toc129243102"/>
      <w:r>
        <w:rPr>
          <w:rFonts w:ascii="Times New Roman" w:hAnsi="Times New Roman"/>
          <w:b/>
          <w:kern w:val="28"/>
        </w:rPr>
        <w:t>4.1</w:t>
      </w:r>
      <w:r>
        <w:rPr>
          <w:rFonts w:ascii="Times New Roman" w:hAnsi="Times New Roman"/>
          <w:b/>
          <w:kern w:val="28"/>
        </w:rPr>
        <w:tab/>
        <w:t>Terapinės indikacijos</w:t>
      </w:r>
      <w:bookmarkEnd w:id="13"/>
      <w:bookmarkEnd w:id="14"/>
    </w:p>
    <w:p w14:paraId="1B1E8FEC" w14:textId="77777777" w:rsidR="00A82CED" w:rsidRDefault="00A82CED" w:rsidP="00A82CED">
      <w:pPr>
        <w:rPr>
          <w:rFonts w:ascii="Times New Roman" w:hAnsi="Times New Roman"/>
          <w:noProof/>
          <w:u w:val="single"/>
        </w:rPr>
      </w:pPr>
    </w:p>
    <w:p w14:paraId="7E841105" w14:textId="09DA8989" w:rsidR="00873736" w:rsidRDefault="00A82CED" w:rsidP="00873736">
      <w:pPr>
        <w:ind w:left="0" w:firstLine="0"/>
        <w:outlineLvl w:val="4"/>
        <w:rPr>
          <w:rFonts w:ascii="Times New Roman" w:hAnsi="Times New Roman" w:cs="Times New Roman"/>
        </w:rPr>
      </w:pPr>
      <w:r>
        <w:rPr>
          <w:rFonts w:ascii="Times New Roman" w:hAnsi="Times New Roman"/>
          <w:bCs/>
          <w:iCs/>
        </w:rPr>
        <w:t xml:space="preserve">OROFLOCINA </w:t>
      </w:r>
      <w:r w:rsidR="00873736" w:rsidRPr="00A66A49">
        <w:rPr>
          <w:rFonts w:ascii="Times New Roman" w:hAnsi="Times New Roman" w:cs="Times New Roman"/>
        </w:rPr>
        <w:t>skir</w:t>
      </w:r>
      <w:r w:rsidR="003E7915">
        <w:rPr>
          <w:rFonts w:ascii="Times New Roman" w:hAnsi="Times New Roman" w:cs="Times New Roman"/>
        </w:rPr>
        <w:t>tas</w:t>
      </w:r>
      <w:r w:rsidR="00873736" w:rsidRPr="00A66A49">
        <w:rPr>
          <w:rFonts w:ascii="Times New Roman" w:hAnsi="Times New Roman" w:cs="Times New Roman"/>
        </w:rPr>
        <w:t xml:space="preserve"> suaugusi</w:t>
      </w:r>
      <w:r w:rsidR="003E7915">
        <w:rPr>
          <w:rFonts w:ascii="Times New Roman" w:hAnsi="Times New Roman" w:cs="Times New Roman"/>
        </w:rPr>
        <w:t>ųjų</w:t>
      </w:r>
      <w:r w:rsidR="00873736" w:rsidRPr="00A66A49">
        <w:rPr>
          <w:rFonts w:ascii="Times New Roman" w:hAnsi="Times New Roman" w:cs="Times New Roman"/>
        </w:rPr>
        <w:t xml:space="preserve"> </w:t>
      </w:r>
      <w:r w:rsidR="00E052EB">
        <w:rPr>
          <w:rFonts w:ascii="Times New Roman" w:hAnsi="Times New Roman" w:cs="Times New Roman"/>
        </w:rPr>
        <w:t>toliau</w:t>
      </w:r>
      <w:r w:rsidR="00E052EB" w:rsidRPr="00A66A49">
        <w:rPr>
          <w:rFonts w:ascii="Times New Roman" w:hAnsi="Times New Roman" w:cs="Times New Roman"/>
        </w:rPr>
        <w:t xml:space="preserve"> </w:t>
      </w:r>
      <w:r w:rsidR="00873736" w:rsidRPr="00A66A49">
        <w:rPr>
          <w:rFonts w:ascii="Times New Roman" w:hAnsi="Times New Roman" w:cs="Times New Roman"/>
        </w:rPr>
        <w:t>išvardytoms infekcinėms ligoms gydyti (žr. 4.4 ir 5.1 skyrius):</w:t>
      </w:r>
    </w:p>
    <w:p w14:paraId="2B8DE72D" w14:textId="77777777" w:rsidR="00873736" w:rsidRPr="008B5E6A" w:rsidRDefault="00873736" w:rsidP="00873736">
      <w:pPr>
        <w:pStyle w:val="Sraopastraipa"/>
        <w:numPr>
          <w:ilvl w:val="0"/>
          <w:numId w:val="11"/>
        </w:numPr>
        <w:rPr>
          <w:rFonts w:ascii="Times New Roman" w:hAnsi="Times New Roman" w:cs="Times New Roman"/>
        </w:rPr>
      </w:pPr>
      <w:r w:rsidRPr="008B5E6A">
        <w:rPr>
          <w:rFonts w:ascii="Times New Roman" w:hAnsi="Times New Roman" w:cs="Times New Roman"/>
        </w:rPr>
        <w:t>ūminiam bakteriniam sinusitui;</w:t>
      </w:r>
    </w:p>
    <w:p w14:paraId="7DEA74A6" w14:textId="77777777" w:rsidR="00873736" w:rsidRPr="008B5E6A" w:rsidRDefault="00873736" w:rsidP="00873736">
      <w:pPr>
        <w:pStyle w:val="Sraopastraipa"/>
        <w:numPr>
          <w:ilvl w:val="0"/>
          <w:numId w:val="11"/>
        </w:numPr>
        <w:rPr>
          <w:rFonts w:ascii="Times New Roman" w:hAnsi="Times New Roman" w:cs="Times New Roman"/>
        </w:rPr>
      </w:pPr>
      <w:r w:rsidRPr="008B5E6A">
        <w:rPr>
          <w:rFonts w:ascii="Times New Roman" w:hAnsi="Times New Roman" w:cs="Times New Roman"/>
        </w:rPr>
        <w:t>paūmėjusiam lėtiniam bronchitui;</w:t>
      </w:r>
    </w:p>
    <w:p w14:paraId="2689F333" w14:textId="77777777" w:rsidR="00873736" w:rsidRPr="008B5E6A" w:rsidRDefault="00873736" w:rsidP="00873736">
      <w:pPr>
        <w:pStyle w:val="Sraopastraipa"/>
        <w:numPr>
          <w:ilvl w:val="0"/>
          <w:numId w:val="11"/>
        </w:numPr>
        <w:rPr>
          <w:rFonts w:ascii="Times New Roman" w:hAnsi="Times New Roman" w:cs="Times New Roman"/>
        </w:rPr>
      </w:pPr>
      <w:r w:rsidRPr="008B5E6A">
        <w:rPr>
          <w:rFonts w:ascii="Times New Roman" w:hAnsi="Times New Roman" w:cs="Times New Roman"/>
        </w:rPr>
        <w:t>visuomenėje įgytai pneumonijai;</w:t>
      </w:r>
    </w:p>
    <w:p w14:paraId="1543BEC7" w14:textId="77777777" w:rsidR="00873736" w:rsidRPr="008B5E6A" w:rsidRDefault="00873736" w:rsidP="00873736">
      <w:pPr>
        <w:pStyle w:val="Sraopastraipa"/>
        <w:numPr>
          <w:ilvl w:val="0"/>
          <w:numId w:val="11"/>
        </w:numPr>
        <w:rPr>
          <w:rFonts w:ascii="Times New Roman" w:hAnsi="Times New Roman" w:cs="Times New Roman"/>
        </w:rPr>
      </w:pPr>
      <w:r w:rsidRPr="008B5E6A">
        <w:rPr>
          <w:rFonts w:ascii="Times New Roman" w:hAnsi="Times New Roman" w:cs="Times New Roman"/>
        </w:rPr>
        <w:t>komplikuotoms odos ir minkštųjų audinių</w:t>
      </w:r>
      <w:r>
        <w:rPr>
          <w:rFonts w:ascii="Times New Roman" w:hAnsi="Times New Roman" w:cs="Times New Roman"/>
        </w:rPr>
        <w:t xml:space="preserve"> infekcijoms,</w:t>
      </w:r>
    </w:p>
    <w:p w14:paraId="62FA8433" w14:textId="19E6EA23" w:rsidR="00873736" w:rsidRDefault="00E052EB" w:rsidP="00873736">
      <w:pPr>
        <w:ind w:left="0" w:firstLine="0"/>
        <w:outlineLvl w:val="4"/>
        <w:rPr>
          <w:rFonts w:ascii="Times New Roman" w:hAnsi="Times New Roman" w:cs="Times New Roman"/>
        </w:rPr>
      </w:pPr>
      <w:r>
        <w:rPr>
          <w:rFonts w:ascii="Times New Roman" w:hAnsi="Times New Roman" w:cs="Times New Roman"/>
        </w:rPr>
        <w:t>anksčiau</w:t>
      </w:r>
      <w:r w:rsidRPr="008B5E6A">
        <w:rPr>
          <w:rFonts w:ascii="Times New Roman" w:hAnsi="Times New Roman" w:cs="Times New Roman"/>
        </w:rPr>
        <w:t xml:space="preserve"> </w:t>
      </w:r>
      <w:r w:rsidR="00873736" w:rsidRPr="008B5E6A">
        <w:rPr>
          <w:rFonts w:ascii="Times New Roman" w:hAnsi="Times New Roman" w:cs="Times New Roman"/>
        </w:rPr>
        <w:t xml:space="preserve">išvardytoms infekcinėms ligoms gydyti </w:t>
      </w:r>
      <w:r w:rsidR="00873736">
        <w:rPr>
          <w:rFonts w:ascii="Times New Roman" w:hAnsi="Times New Roman" w:cs="Times New Roman"/>
        </w:rPr>
        <w:t>OROFLOCINA</w:t>
      </w:r>
      <w:r w:rsidR="00873736" w:rsidRPr="008B5E6A">
        <w:rPr>
          <w:rFonts w:ascii="Times New Roman" w:hAnsi="Times New Roman" w:cs="Times New Roman"/>
        </w:rPr>
        <w:t xml:space="preserve"> vartojamas tik tada, kai antibakteriniai vaistiniai preparatai, dažniausiai rekomenduojami šių infekcinių ligų pradiniam gydymui, laikomi netinkamais</w:t>
      </w:r>
      <w:r w:rsidR="00873736">
        <w:rPr>
          <w:rFonts w:ascii="Times New Roman" w:hAnsi="Times New Roman" w:cs="Times New Roman"/>
        </w:rPr>
        <w:t>;</w:t>
      </w:r>
    </w:p>
    <w:p w14:paraId="3FAE834D" w14:textId="77777777" w:rsidR="00873736" w:rsidRPr="008B5E6A" w:rsidRDefault="00873736" w:rsidP="00873736">
      <w:pPr>
        <w:pStyle w:val="Sraopastraipa"/>
        <w:numPr>
          <w:ilvl w:val="0"/>
          <w:numId w:val="11"/>
        </w:numPr>
        <w:rPr>
          <w:rFonts w:ascii="Times New Roman" w:hAnsi="Times New Roman" w:cs="Times New Roman"/>
        </w:rPr>
      </w:pPr>
      <w:proofErr w:type="spellStart"/>
      <w:r w:rsidRPr="008B5E6A">
        <w:rPr>
          <w:rFonts w:ascii="Times New Roman" w:hAnsi="Times New Roman" w:cs="Times New Roman"/>
        </w:rPr>
        <w:t>pielonefritui</w:t>
      </w:r>
      <w:proofErr w:type="spellEnd"/>
      <w:r w:rsidRPr="008B5E6A">
        <w:rPr>
          <w:rFonts w:ascii="Times New Roman" w:hAnsi="Times New Roman" w:cs="Times New Roman"/>
        </w:rPr>
        <w:t xml:space="preserve"> ir komplikuotoms šlapimo takų </w:t>
      </w:r>
      <w:r>
        <w:rPr>
          <w:rFonts w:ascii="Times New Roman" w:hAnsi="Times New Roman" w:cs="Times New Roman"/>
        </w:rPr>
        <w:t xml:space="preserve">infekcijoms </w:t>
      </w:r>
      <w:r w:rsidRPr="008B5E6A">
        <w:rPr>
          <w:rFonts w:ascii="Times New Roman" w:hAnsi="Times New Roman" w:cs="Times New Roman"/>
        </w:rPr>
        <w:t xml:space="preserve">(žr. 4.4 skyrių); </w:t>
      </w:r>
    </w:p>
    <w:p w14:paraId="24EFF498" w14:textId="77777777" w:rsidR="00873736" w:rsidRPr="008B5E6A" w:rsidRDefault="00873736" w:rsidP="00873736">
      <w:pPr>
        <w:pStyle w:val="Sraopastraipa"/>
        <w:numPr>
          <w:ilvl w:val="0"/>
          <w:numId w:val="11"/>
        </w:numPr>
        <w:rPr>
          <w:rFonts w:ascii="Times New Roman" w:hAnsi="Times New Roman" w:cs="Times New Roman"/>
        </w:rPr>
      </w:pPr>
      <w:r w:rsidRPr="008B5E6A">
        <w:rPr>
          <w:rFonts w:ascii="Times New Roman" w:hAnsi="Times New Roman" w:cs="Times New Roman"/>
        </w:rPr>
        <w:t>lėtiniam bakteriniam prostatitui;</w:t>
      </w:r>
    </w:p>
    <w:p w14:paraId="248739F8" w14:textId="77777777" w:rsidR="00873736" w:rsidRPr="008B5E6A" w:rsidRDefault="00873736" w:rsidP="00873736">
      <w:pPr>
        <w:pStyle w:val="Sraopastraipa"/>
        <w:numPr>
          <w:ilvl w:val="0"/>
          <w:numId w:val="11"/>
        </w:numPr>
        <w:rPr>
          <w:rFonts w:ascii="Times New Roman" w:hAnsi="Times New Roman" w:cs="Times New Roman"/>
        </w:rPr>
      </w:pPr>
      <w:r w:rsidRPr="008B5E6A">
        <w:rPr>
          <w:rFonts w:ascii="Times New Roman" w:hAnsi="Times New Roman" w:cs="Times New Roman"/>
        </w:rPr>
        <w:t>nekomplikuotam cistitui (ž</w:t>
      </w:r>
      <w:r>
        <w:rPr>
          <w:rFonts w:ascii="Times New Roman" w:hAnsi="Times New Roman" w:cs="Times New Roman"/>
        </w:rPr>
        <w:t>r. 4.4 skyrių);</w:t>
      </w:r>
    </w:p>
    <w:p w14:paraId="72C7B542" w14:textId="77777777" w:rsidR="00873736" w:rsidRDefault="00873736" w:rsidP="00873736">
      <w:pPr>
        <w:pStyle w:val="Sraopastraipa"/>
        <w:numPr>
          <w:ilvl w:val="0"/>
          <w:numId w:val="11"/>
        </w:numPr>
        <w:outlineLvl w:val="4"/>
        <w:rPr>
          <w:rFonts w:ascii="Times New Roman" w:hAnsi="Times New Roman" w:cs="Times New Roman"/>
        </w:rPr>
      </w:pPr>
      <w:r w:rsidRPr="005E5CA0">
        <w:rPr>
          <w:rFonts w:ascii="Times New Roman" w:hAnsi="Times New Roman" w:cs="Times New Roman"/>
        </w:rPr>
        <w:t>inhaliacinei juodligei (profilaktikai po kontakto ir gydymui) (žr. 4.4 skyrių).</w:t>
      </w:r>
    </w:p>
    <w:p w14:paraId="7281A0D5" w14:textId="77777777" w:rsidR="00873736" w:rsidRDefault="00873736" w:rsidP="00873736">
      <w:pPr>
        <w:outlineLvl w:val="4"/>
        <w:rPr>
          <w:rFonts w:ascii="Times New Roman" w:hAnsi="Times New Roman" w:cs="Times New Roman"/>
        </w:rPr>
      </w:pPr>
    </w:p>
    <w:p w14:paraId="7203EEF5" w14:textId="7D6C2A49" w:rsidR="00873736" w:rsidRDefault="00873736" w:rsidP="00873736">
      <w:pPr>
        <w:ind w:left="0" w:firstLine="0"/>
        <w:outlineLvl w:val="4"/>
        <w:rPr>
          <w:rFonts w:ascii="Times New Roman" w:hAnsi="Times New Roman" w:cs="Times New Roman"/>
        </w:rPr>
      </w:pPr>
      <w:r>
        <w:rPr>
          <w:rFonts w:ascii="Times New Roman" w:hAnsi="Times New Roman" w:cs="Times New Roman"/>
        </w:rPr>
        <w:t>Be to, OROFLOCINA</w:t>
      </w:r>
      <w:r w:rsidRPr="008B5E6A">
        <w:rPr>
          <w:rFonts w:ascii="Times New Roman" w:hAnsi="Times New Roman" w:cs="Times New Roman"/>
        </w:rPr>
        <w:t xml:space="preserve"> galima vartoti baigti gydymo kursui, jeigu būklė pagerėjo pradinio gydymo </w:t>
      </w:r>
      <w:proofErr w:type="spellStart"/>
      <w:r w:rsidRPr="008B5E6A">
        <w:rPr>
          <w:rFonts w:ascii="Times New Roman" w:hAnsi="Times New Roman" w:cs="Times New Roman"/>
        </w:rPr>
        <w:t>levofloksacinu</w:t>
      </w:r>
      <w:proofErr w:type="spellEnd"/>
      <w:r w:rsidRPr="008B5E6A">
        <w:rPr>
          <w:rFonts w:ascii="Times New Roman" w:hAnsi="Times New Roman" w:cs="Times New Roman"/>
        </w:rPr>
        <w:t xml:space="preserve"> į veną metu.</w:t>
      </w:r>
    </w:p>
    <w:p w14:paraId="399F36B2" w14:textId="77777777" w:rsidR="00E052EB" w:rsidRPr="005E5CA0" w:rsidRDefault="00E052EB" w:rsidP="00873736">
      <w:pPr>
        <w:ind w:left="0" w:firstLine="0"/>
        <w:outlineLvl w:val="4"/>
        <w:rPr>
          <w:rFonts w:ascii="Times New Roman" w:hAnsi="Times New Roman" w:cs="Times New Roman"/>
        </w:rPr>
      </w:pPr>
    </w:p>
    <w:p w14:paraId="1BF31648" w14:textId="77777777" w:rsidR="00A82CED" w:rsidRDefault="00873736" w:rsidP="00873736">
      <w:pPr>
        <w:ind w:left="0" w:firstLine="0"/>
        <w:outlineLvl w:val="4"/>
        <w:rPr>
          <w:rFonts w:ascii="Times New Roman" w:hAnsi="Times New Roman"/>
        </w:rPr>
      </w:pPr>
      <w:r>
        <w:rPr>
          <w:rFonts w:ascii="Times New Roman" w:hAnsi="Times New Roman" w:cs="Times New Roman"/>
        </w:rPr>
        <w:t>Būtina</w:t>
      </w:r>
      <w:r w:rsidRPr="006D62F3">
        <w:rPr>
          <w:rFonts w:ascii="Times New Roman" w:hAnsi="Times New Roman" w:cs="Times New Roman"/>
        </w:rPr>
        <w:t xml:space="preserve"> atsižvelgti į </w:t>
      </w:r>
      <w:r>
        <w:rPr>
          <w:rFonts w:ascii="Times New Roman" w:hAnsi="Times New Roman" w:cs="Times New Roman"/>
        </w:rPr>
        <w:t xml:space="preserve">oficialias </w:t>
      </w:r>
      <w:r w:rsidRPr="006D62F3">
        <w:rPr>
          <w:rFonts w:ascii="Times New Roman" w:hAnsi="Times New Roman" w:cs="Times New Roman"/>
        </w:rPr>
        <w:t>tinkamo</w:t>
      </w:r>
      <w:r>
        <w:rPr>
          <w:rFonts w:ascii="Times New Roman" w:hAnsi="Times New Roman" w:cs="Times New Roman"/>
        </w:rPr>
        <w:t xml:space="preserve"> antibakterinių vaistinių preparatų</w:t>
      </w:r>
      <w:r w:rsidRPr="006D62F3">
        <w:rPr>
          <w:rFonts w:ascii="Times New Roman" w:hAnsi="Times New Roman" w:cs="Times New Roman"/>
        </w:rPr>
        <w:t xml:space="preserve"> vartojimo rekomendacijas.</w:t>
      </w:r>
    </w:p>
    <w:p w14:paraId="57AA8393" w14:textId="77777777" w:rsidR="00A82CED" w:rsidRDefault="00A82CED" w:rsidP="00A82CED">
      <w:pPr>
        <w:rPr>
          <w:rFonts w:ascii="Times New Roman" w:hAnsi="Times New Roman"/>
          <w:noProof/>
          <w:u w:val="single"/>
        </w:rPr>
      </w:pPr>
    </w:p>
    <w:p w14:paraId="438679D1" w14:textId="77777777" w:rsidR="00A82CED" w:rsidRDefault="00A82CED" w:rsidP="00A82CED">
      <w:pPr>
        <w:keepNext/>
        <w:keepLines/>
        <w:tabs>
          <w:tab w:val="left" w:pos="567"/>
        </w:tabs>
        <w:outlineLvl w:val="2"/>
        <w:rPr>
          <w:rFonts w:ascii="Times New Roman" w:hAnsi="Times New Roman"/>
          <w:b/>
          <w:kern w:val="28"/>
        </w:rPr>
      </w:pPr>
      <w:bookmarkStart w:id="15" w:name="_Toc129243228"/>
      <w:bookmarkStart w:id="16" w:name="_Toc129243103"/>
      <w:r>
        <w:rPr>
          <w:rFonts w:ascii="Times New Roman" w:hAnsi="Times New Roman"/>
          <w:b/>
          <w:kern w:val="28"/>
        </w:rPr>
        <w:t>4.2</w:t>
      </w:r>
      <w:r>
        <w:rPr>
          <w:rFonts w:ascii="Times New Roman" w:hAnsi="Times New Roman"/>
          <w:b/>
          <w:kern w:val="28"/>
        </w:rPr>
        <w:tab/>
        <w:t>Dozavimas ir vartojimo metodas</w:t>
      </w:r>
      <w:bookmarkEnd w:id="15"/>
      <w:bookmarkEnd w:id="16"/>
    </w:p>
    <w:p w14:paraId="18FC117B" w14:textId="77777777" w:rsidR="00A82CED" w:rsidRDefault="00A82CED" w:rsidP="00A82CED">
      <w:pPr>
        <w:rPr>
          <w:rFonts w:ascii="Times New Roman" w:hAnsi="Times New Roman"/>
          <w:noProof/>
          <w:u w:val="single"/>
        </w:rPr>
      </w:pPr>
    </w:p>
    <w:p w14:paraId="19376B43" w14:textId="4AB0F550" w:rsidR="00A82CED" w:rsidRDefault="00A82CED" w:rsidP="00A82CED">
      <w:pPr>
        <w:ind w:left="0" w:firstLine="0"/>
        <w:rPr>
          <w:rFonts w:ascii="Times New Roman" w:hAnsi="Times New Roman"/>
        </w:rPr>
      </w:pPr>
      <w:r>
        <w:rPr>
          <w:rFonts w:ascii="Times New Roman" w:hAnsi="Times New Roman"/>
        </w:rPr>
        <w:t xml:space="preserve">OROFLOCINA tabletės geriamos vieną arba du kartus per parą. Dozė priklauso nuo infekcinės ligos pobūdžio ir sunkumo bei numanomo </w:t>
      </w:r>
      <w:r w:rsidR="00873736">
        <w:rPr>
          <w:rFonts w:ascii="Times New Roman" w:hAnsi="Times New Roman"/>
        </w:rPr>
        <w:t>sukėlėjo</w:t>
      </w:r>
      <w:r>
        <w:rPr>
          <w:rFonts w:ascii="Times New Roman" w:hAnsi="Times New Roman"/>
        </w:rPr>
        <w:t xml:space="preserve"> jautrumo.</w:t>
      </w:r>
    </w:p>
    <w:p w14:paraId="7E1A9911" w14:textId="77777777" w:rsidR="00A82CED" w:rsidRDefault="00A82CED" w:rsidP="00A82CED">
      <w:pPr>
        <w:rPr>
          <w:rFonts w:ascii="Times New Roman" w:hAnsi="Times New Roman"/>
        </w:rPr>
      </w:pPr>
    </w:p>
    <w:p w14:paraId="5D6F1610" w14:textId="77777777" w:rsidR="00873736" w:rsidRPr="006D62F3" w:rsidRDefault="00873736" w:rsidP="00873736">
      <w:pPr>
        <w:ind w:left="0" w:firstLine="0"/>
        <w:rPr>
          <w:rFonts w:ascii="Times New Roman" w:hAnsi="Times New Roman" w:cs="Times New Roman"/>
        </w:rPr>
      </w:pPr>
      <w:r w:rsidRPr="008B5E6A">
        <w:rPr>
          <w:rFonts w:ascii="Times New Roman" w:hAnsi="Times New Roman" w:cs="Times New Roman"/>
        </w:rPr>
        <w:lastRenderedPageBreak/>
        <w:t xml:space="preserve">Be to, </w:t>
      </w:r>
      <w:r>
        <w:rPr>
          <w:rFonts w:ascii="Times New Roman" w:hAnsi="Times New Roman" w:cs="Times New Roman"/>
        </w:rPr>
        <w:t>OROFLOCINA</w:t>
      </w:r>
      <w:r w:rsidRPr="008B5E6A">
        <w:rPr>
          <w:rFonts w:ascii="Times New Roman" w:hAnsi="Times New Roman" w:cs="Times New Roman"/>
        </w:rPr>
        <w:t xml:space="preserve"> galima vartoti baigti gydymo kursui, jeigu būklė pagerėjo pradinio gydymo </w:t>
      </w:r>
      <w:proofErr w:type="spellStart"/>
      <w:r w:rsidRPr="008B5E6A">
        <w:rPr>
          <w:rFonts w:ascii="Times New Roman" w:hAnsi="Times New Roman" w:cs="Times New Roman"/>
        </w:rPr>
        <w:t>levofloksacinu</w:t>
      </w:r>
      <w:proofErr w:type="spellEnd"/>
      <w:r w:rsidRPr="008B5E6A">
        <w:rPr>
          <w:rFonts w:ascii="Times New Roman" w:hAnsi="Times New Roman" w:cs="Times New Roman"/>
        </w:rPr>
        <w:t xml:space="preserve"> į veną metu. </w:t>
      </w:r>
      <w:proofErr w:type="spellStart"/>
      <w:r w:rsidRPr="008B5E6A">
        <w:rPr>
          <w:rFonts w:ascii="Times New Roman" w:hAnsi="Times New Roman" w:cs="Times New Roman"/>
        </w:rPr>
        <w:t>Parenteraliai</w:t>
      </w:r>
      <w:proofErr w:type="spellEnd"/>
      <w:r w:rsidRPr="008B5E6A">
        <w:rPr>
          <w:rFonts w:ascii="Times New Roman" w:hAnsi="Times New Roman" w:cs="Times New Roman"/>
        </w:rPr>
        <w:t xml:space="preserve"> ir per burną vartojamos farmacinės formos yra biologiškai ekvivalentiškos, todėl galima vartoti tokią pačią dozę.</w:t>
      </w:r>
    </w:p>
    <w:p w14:paraId="09AE4B71" w14:textId="77777777" w:rsidR="00873736" w:rsidRDefault="00873736" w:rsidP="00A82CED">
      <w:pPr>
        <w:rPr>
          <w:rFonts w:ascii="Times New Roman" w:hAnsi="Times New Roman"/>
        </w:rPr>
      </w:pPr>
    </w:p>
    <w:p w14:paraId="2A3D8D3F" w14:textId="77777777" w:rsidR="00A82CED" w:rsidRDefault="00A82CED" w:rsidP="00A82CED">
      <w:pPr>
        <w:keepNext/>
        <w:outlineLvl w:val="3"/>
        <w:rPr>
          <w:rFonts w:ascii="Times New Roman" w:hAnsi="Times New Roman"/>
          <w:bCs/>
          <w:u w:val="single"/>
        </w:rPr>
      </w:pPr>
      <w:r>
        <w:rPr>
          <w:rFonts w:ascii="Times New Roman" w:hAnsi="Times New Roman"/>
          <w:bCs/>
          <w:u w:val="single"/>
        </w:rPr>
        <w:t>Dozavimas</w:t>
      </w:r>
    </w:p>
    <w:p w14:paraId="166080CE" w14:textId="77777777" w:rsidR="00A82CED" w:rsidRDefault="00A82CED" w:rsidP="00A82CED">
      <w:pPr>
        <w:rPr>
          <w:rFonts w:ascii="Times New Roman" w:hAnsi="Times New Roman"/>
        </w:rPr>
      </w:pPr>
      <w:r>
        <w:rPr>
          <w:rFonts w:ascii="Times New Roman" w:hAnsi="Times New Roman"/>
        </w:rPr>
        <w:t xml:space="preserve">OROFLOCINA </w:t>
      </w:r>
      <w:r w:rsidR="00873736" w:rsidRPr="008B5E6A">
        <w:rPr>
          <w:rFonts w:ascii="Times New Roman" w:hAnsi="Times New Roman" w:cs="Times New Roman"/>
        </w:rPr>
        <w:t>dozavimo rekomendacijos pateikiamos žemiau</w:t>
      </w:r>
      <w:r w:rsidR="00873736" w:rsidRPr="006D62F3">
        <w:rPr>
          <w:rFonts w:ascii="Times New Roman" w:hAnsi="Times New Roman" w:cs="Times New Roman"/>
        </w:rPr>
        <w:t>.</w:t>
      </w:r>
    </w:p>
    <w:p w14:paraId="0F3A2D4A" w14:textId="77777777" w:rsidR="00A82CED" w:rsidRDefault="00A82CED" w:rsidP="00A82CED">
      <w:pPr>
        <w:rPr>
          <w:rFonts w:ascii="Times New Roman" w:hAnsi="Times New Roman"/>
        </w:rPr>
      </w:pPr>
    </w:p>
    <w:p w14:paraId="45E82A2D" w14:textId="77777777" w:rsidR="00A82CED" w:rsidRPr="00BF3ABB" w:rsidRDefault="00A82CED" w:rsidP="00A82CED">
      <w:pPr>
        <w:rPr>
          <w:rFonts w:ascii="Times New Roman" w:hAnsi="Times New Roman"/>
          <w:i/>
        </w:rPr>
      </w:pPr>
      <w:r w:rsidRPr="00873736">
        <w:rPr>
          <w:rFonts w:ascii="Times New Roman" w:hAnsi="Times New Roman"/>
          <w:i/>
        </w:rPr>
        <w:t xml:space="preserve">Pacientai, kurių inkstų funkcija normali </w:t>
      </w:r>
      <w:r w:rsidRPr="000B15F0">
        <w:rPr>
          <w:rFonts w:ascii="Times New Roman" w:hAnsi="Times New Roman"/>
          <w:i/>
        </w:rPr>
        <w:t>(</w:t>
      </w:r>
      <w:proofErr w:type="spellStart"/>
      <w:r w:rsidRPr="000B15F0">
        <w:rPr>
          <w:rFonts w:ascii="Times New Roman" w:hAnsi="Times New Roman"/>
          <w:i/>
        </w:rPr>
        <w:t>kreatinino</w:t>
      </w:r>
      <w:proofErr w:type="spellEnd"/>
      <w:r w:rsidRPr="000B15F0">
        <w:rPr>
          <w:rFonts w:ascii="Times New Roman" w:hAnsi="Times New Roman"/>
          <w:i/>
        </w:rPr>
        <w:t xml:space="preserve"> klirensas </w:t>
      </w:r>
      <w:r w:rsidR="00873736" w:rsidRPr="00873736">
        <w:rPr>
          <w:rFonts w:ascii="Times New Roman" w:hAnsi="Times New Roman" w:cs="Times New Roman"/>
          <w:i/>
        </w:rPr>
        <w:t>&gt;</w:t>
      </w:r>
      <w:r w:rsidRPr="000B15F0">
        <w:rPr>
          <w:rFonts w:ascii="Times New Roman" w:hAnsi="Times New Roman"/>
          <w:i/>
        </w:rPr>
        <w:t xml:space="preserve"> 50 </w:t>
      </w:r>
      <w:r w:rsidRPr="00BF3ABB">
        <w:rPr>
          <w:rFonts w:ascii="Times New Roman" w:hAnsi="Times New Roman"/>
          <w:i/>
        </w:rPr>
        <w:t>ml/min.)</w:t>
      </w:r>
    </w:p>
    <w:p w14:paraId="76A6E652" w14:textId="77777777" w:rsidR="00A82CED" w:rsidRDefault="00A82CED" w:rsidP="00A82CED">
      <w:pPr>
        <w:rPr>
          <w:rFonts w:ascii="Times New Roman" w:hAnsi="Times New Roman"/>
        </w:rPr>
      </w:pPr>
    </w:p>
    <w:tbl>
      <w:tblP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7"/>
        <w:gridCol w:w="3602"/>
        <w:gridCol w:w="1797"/>
      </w:tblGrid>
      <w:tr w:rsidR="00A82CED" w14:paraId="79ABF42C" w14:textId="77777777" w:rsidTr="000147F0">
        <w:tc>
          <w:tcPr>
            <w:tcW w:w="3637" w:type="dxa"/>
            <w:tcBorders>
              <w:top w:val="single" w:sz="4" w:space="0" w:color="auto"/>
              <w:left w:val="single" w:sz="4" w:space="0" w:color="auto"/>
              <w:bottom w:val="single" w:sz="4" w:space="0" w:color="auto"/>
              <w:right w:val="single" w:sz="4" w:space="0" w:color="auto"/>
            </w:tcBorders>
            <w:hideMark/>
          </w:tcPr>
          <w:p w14:paraId="7BDEE028" w14:textId="77777777" w:rsidR="00A82CED" w:rsidRDefault="00A82CED">
            <w:pPr>
              <w:spacing w:line="256" w:lineRule="auto"/>
              <w:rPr>
                <w:rFonts w:ascii="Times New Roman" w:hAnsi="Times New Roman"/>
                <w:b/>
                <w:lang w:eastAsia="en-US"/>
              </w:rPr>
            </w:pPr>
            <w:r>
              <w:rPr>
                <w:rFonts w:ascii="Times New Roman" w:hAnsi="Times New Roman"/>
                <w:b/>
                <w:lang w:eastAsia="en-US"/>
              </w:rPr>
              <w:t>Indikacija</w:t>
            </w:r>
          </w:p>
        </w:tc>
        <w:tc>
          <w:tcPr>
            <w:tcW w:w="3602" w:type="dxa"/>
            <w:tcBorders>
              <w:top w:val="single" w:sz="4" w:space="0" w:color="auto"/>
              <w:left w:val="single" w:sz="4" w:space="0" w:color="auto"/>
              <w:bottom w:val="single" w:sz="4" w:space="0" w:color="auto"/>
              <w:right w:val="single" w:sz="4" w:space="0" w:color="auto"/>
            </w:tcBorders>
            <w:hideMark/>
          </w:tcPr>
          <w:p w14:paraId="304A4EDA" w14:textId="77777777" w:rsidR="00A82CED" w:rsidRDefault="00873736">
            <w:pPr>
              <w:spacing w:line="256" w:lineRule="auto"/>
              <w:rPr>
                <w:rFonts w:ascii="Times New Roman" w:hAnsi="Times New Roman"/>
                <w:b/>
                <w:lang w:eastAsia="en-US"/>
              </w:rPr>
            </w:pPr>
            <w:r>
              <w:rPr>
                <w:rFonts w:ascii="Times New Roman" w:hAnsi="Times New Roman" w:cs="Times New Roman"/>
                <w:b/>
              </w:rPr>
              <w:t>Kasdienis dozavimas</w:t>
            </w:r>
          </w:p>
          <w:p w14:paraId="2DBFBF76" w14:textId="77777777" w:rsidR="00A82CED" w:rsidRDefault="00A82CED">
            <w:pPr>
              <w:spacing w:line="256" w:lineRule="auto"/>
              <w:rPr>
                <w:rFonts w:ascii="Times New Roman" w:hAnsi="Times New Roman"/>
                <w:lang w:eastAsia="en-US"/>
              </w:rPr>
            </w:pPr>
            <w:r>
              <w:rPr>
                <w:rFonts w:ascii="Times New Roman" w:hAnsi="Times New Roman"/>
                <w:lang w:eastAsia="en-US"/>
              </w:rPr>
              <w:t>(atsižvelgiant į ligos sunkumą)</w:t>
            </w:r>
          </w:p>
        </w:tc>
        <w:tc>
          <w:tcPr>
            <w:tcW w:w="1797" w:type="dxa"/>
            <w:tcBorders>
              <w:top w:val="single" w:sz="4" w:space="0" w:color="auto"/>
              <w:left w:val="single" w:sz="4" w:space="0" w:color="auto"/>
              <w:bottom w:val="single" w:sz="4" w:space="0" w:color="auto"/>
              <w:right w:val="single" w:sz="4" w:space="0" w:color="auto"/>
            </w:tcBorders>
            <w:hideMark/>
          </w:tcPr>
          <w:p w14:paraId="3020E989" w14:textId="77777777" w:rsidR="00A82CED" w:rsidRDefault="00A82CED" w:rsidP="00BF3ABB">
            <w:pPr>
              <w:spacing w:line="256" w:lineRule="auto"/>
              <w:ind w:left="0" w:firstLine="0"/>
              <w:jc w:val="center"/>
              <w:rPr>
                <w:rFonts w:ascii="Times New Roman" w:hAnsi="Times New Roman"/>
                <w:b/>
                <w:lang w:eastAsia="en-US"/>
              </w:rPr>
            </w:pPr>
            <w:r>
              <w:rPr>
                <w:rFonts w:ascii="Times New Roman" w:hAnsi="Times New Roman"/>
                <w:b/>
                <w:lang w:eastAsia="en-US"/>
              </w:rPr>
              <w:t>Gydymo trukmė</w:t>
            </w:r>
            <w:r w:rsidR="00873736">
              <w:rPr>
                <w:rFonts w:ascii="Times New Roman" w:hAnsi="Times New Roman"/>
                <w:b/>
                <w:lang w:eastAsia="en-US"/>
              </w:rPr>
              <w:t xml:space="preserve"> </w:t>
            </w:r>
            <w:r w:rsidR="00873736" w:rsidRPr="00BF3ABB">
              <w:rPr>
                <w:rFonts w:ascii="Times New Roman" w:hAnsi="Times New Roman"/>
                <w:lang w:eastAsia="en-US"/>
              </w:rPr>
              <w:t>(atsižvelgiant į ligos sunkumą)</w:t>
            </w:r>
          </w:p>
        </w:tc>
      </w:tr>
      <w:tr w:rsidR="00A82CED" w14:paraId="0F5F834A" w14:textId="77777777" w:rsidTr="000147F0">
        <w:tc>
          <w:tcPr>
            <w:tcW w:w="3637" w:type="dxa"/>
            <w:tcBorders>
              <w:top w:val="single" w:sz="4" w:space="0" w:color="auto"/>
              <w:left w:val="single" w:sz="4" w:space="0" w:color="auto"/>
              <w:bottom w:val="single" w:sz="4" w:space="0" w:color="auto"/>
              <w:right w:val="single" w:sz="4" w:space="0" w:color="auto"/>
            </w:tcBorders>
            <w:hideMark/>
          </w:tcPr>
          <w:p w14:paraId="54C34028" w14:textId="77777777" w:rsidR="00A82CED" w:rsidRDefault="00A82CED">
            <w:pPr>
              <w:spacing w:line="256" w:lineRule="auto"/>
              <w:rPr>
                <w:rFonts w:ascii="Times New Roman" w:hAnsi="Times New Roman"/>
                <w:lang w:eastAsia="en-US"/>
              </w:rPr>
            </w:pPr>
            <w:r>
              <w:rPr>
                <w:rFonts w:ascii="Times New Roman" w:hAnsi="Times New Roman"/>
                <w:lang w:eastAsia="en-US"/>
              </w:rPr>
              <w:t xml:space="preserve">Ūminis </w:t>
            </w:r>
            <w:r w:rsidR="00873736">
              <w:rPr>
                <w:rFonts w:ascii="Times New Roman" w:hAnsi="Times New Roman"/>
                <w:lang w:eastAsia="en-US"/>
              </w:rPr>
              <w:t xml:space="preserve">bakterinis </w:t>
            </w:r>
            <w:r>
              <w:rPr>
                <w:rFonts w:ascii="Times New Roman" w:hAnsi="Times New Roman"/>
                <w:lang w:eastAsia="en-US"/>
              </w:rPr>
              <w:t>sinusitas</w:t>
            </w:r>
          </w:p>
        </w:tc>
        <w:tc>
          <w:tcPr>
            <w:tcW w:w="3602" w:type="dxa"/>
            <w:tcBorders>
              <w:top w:val="single" w:sz="4" w:space="0" w:color="auto"/>
              <w:left w:val="single" w:sz="4" w:space="0" w:color="auto"/>
              <w:bottom w:val="single" w:sz="4" w:space="0" w:color="auto"/>
              <w:right w:val="single" w:sz="4" w:space="0" w:color="auto"/>
            </w:tcBorders>
            <w:hideMark/>
          </w:tcPr>
          <w:p w14:paraId="61812841" w14:textId="77777777" w:rsidR="00A82CED" w:rsidRDefault="00A82CED">
            <w:pPr>
              <w:spacing w:line="256" w:lineRule="auto"/>
              <w:rPr>
                <w:rFonts w:ascii="Times New Roman" w:hAnsi="Times New Roman"/>
                <w:lang w:eastAsia="en-US"/>
              </w:rPr>
            </w:pPr>
            <w:r>
              <w:rPr>
                <w:rFonts w:ascii="Times New Roman" w:hAnsi="Times New Roman"/>
                <w:lang w:eastAsia="en-US"/>
              </w:rPr>
              <w:t>500 mg vieną kartą per parą</w:t>
            </w:r>
          </w:p>
        </w:tc>
        <w:tc>
          <w:tcPr>
            <w:tcW w:w="1797" w:type="dxa"/>
            <w:tcBorders>
              <w:top w:val="single" w:sz="4" w:space="0" w:color="auto"/>
              <w:left w:val="single" w:sz="4" w:space="0" w:color="auto"/>
              <w:bottom w:val="single" w:sz="4" w:space="0" w:color="auto"/>
              <w:right w:val="single" w:sz="4" w:space="0" w:color="auto"/>
            </w:tcBorders>
            <w:hideMark/>
          </w:tcPr>
          <w:p w14:paraId="32F22AC5" w14:textId="77777777" w:rsidR="00A82CED" w:rsidRDefault="00A82CED">
            <w:pPr>
              <w:spacing w:line="256" w:lineRule="auto"/>
              <w:rPr>
                <w:rFonts w:ascii="Times New Roman" w:hAnsi="Times New Roman"/>
                <w:lang w:eastAsia="en-US"/>
              </w:rPr>
            </w:pPr>
            <w:r>
              <w:rPr>
                <w:rFonts w:ascii="Times New Roman" w:hAnsi="Times New Roman"/>
                <w:lang w:eastAsia="en-US"/>
              </w:rPr>
              <w:t>10-14 dienų</w:t>
            </w:r>
          </w:p>
        </w:tc>
      </w:tr>
      <w:tr w:rsidR="00A82CED" w14:paraId="5FC5BA44" w14:textId="77777777" w:rsidTr="000147F0">
        <w:tc>
          <w:tcPr>
            <w:tcW w:w="3637" w:type="dxa"/>
            <w:tcBorders>
              <w:top w:val="single" w:sz="4" w:space="0" w:color="auto"/>
              <w:left w:val="single" w:sz="4" w:space="0" w:color="auto"/>
              <w:bottom w:val="single" w:sz="4" w:space="0" w:color="auto"/>
              <w:right w:val="single" w:sz="4" w:space="0" w:color="auto"/>
            </w:tcBorders>
            <w:hideMark/>
          </w:tcPr>
          <w:p w14:paraId="5E3C5871" w14:textId="77777777" w:rsidR="00A82CED" w:rsidRDefault="00A82CED" w:rsidP="00BF3ABB">
            <w:pPr>
              <w:spacing w:line="256" w:lineRule="auto"/>
              <w:ind w:left="0" w:firstLine="0"/>
              <w:rPr>
                <w:rFonts w:ascii="Times New Roman" w:hAnsi="Times New Roman"/>
                <w:lang w:eastAsia="en-US"/>
              </w:rPr>
            </w:pPr>
            <w:r>
              <w:rPr>
                <w:rFonts w:ascii="Times New Roman" w:hAnsi="Times New Roman"/>
                <w:lang w:eastAsia="en-US"/>
              </w:rPr>
              <w:t xml:space="preserve">Lėtinio bronchito </w:t>
            </w:r>
            <w:r w:rsidR="00873736">
              <w:rPr>
                <w:rFonts w:ascii="Times New Roman" w:hAnsi="Times New Roman"/>
                <w:lang w:eastAsia="en-US"/>
              </w:rPr>
              <w:t xml:space="preserve">bakterinis </w:t>
            </w:r>
            <w:r>
              <w:rPr>
                <w:rFonts w:ascii="Times New Roman" w:hAnsi="Times New Roman"/>
                <w:lang w:eastAsia="en-US"/>
              </w:rPr>
              <w:t>paūmėjimas</w:t>
            </w:r>
          </w:p>
        </w:tc>
        <w:tc>
          <w:tcPr>
            <w:tcW w:w="3602" w:type="dxa"/>
            <w:tcBorders>
              <w:top w:val="single" w:sz="4" w:space="0" w:color="auto"/>
              <w:left w:val="single" w:sz="4" w:space="0" w:color="auto"/>
              <w:bottom w:val="single" w:sz="4" w:space="0" w:color="auto"/>
              <w:right w:val="single" w:sz="4" w:space="0" w:color="auto"/>
            </w:tcBorders>
            <w:hideMark/>
          </w:tcPr>
          <w:p w14:paraId="4C19C77C" w14:textId="77777777" w:rsidR="00A82CED" w:rsidRDefault="00A82CED" w:rsidP="00873736">
            <w:pPr>
              <w:spacing w:line="256" w:lineRule="auto"/>
              <w:rPr>
                <w:rFonts w:ascii="Times New Roman" w:hAnsi="Times New Roman"/>
                <w:lang w:eastAsia="en-US"/>
              </w:rPr>
            </w:pPr>
            <w:r>
              <w:rPr>
                <w:rFonts w:ascii="Times New Roman" w:hAnsi="Times New Roman"/>
                <w:lang w:eastAsia="en-US"/>
              </w:rPr>
              <w:t>500 mg vieną kartą per parą</w:t>
            </w:r>
          </w:p>
        </w:tc>
        <w:tc>
          <w:tcPr>
            <w:tcW w:w="1797" w:type="dxa"/>
            <w:tcBorders>
              <w:top w:val="single" w:sz="4" w:space="0" w:color="auto"/>
              <w:left w:val="single" w:sz="4" w:space="0" w:color="auto"/>
              <w:bottom w:val="single" w:sz="4" w:space="0" w:color="auto"/>
              <w:right w:val="single" w:sz="4" w:space="0" w:color="auto"/>
            </w:tcBorders>
            <w:hideMark/>
          </w:tcPr>
          <w:p w14:paraId="1406B11F" w14:textId="77777777" w:rsidR="00A82CED" w:rsidRDefault="00A82CED">
            <w:pPr>
              <w:spacing w:line="256" w:lineRule="auto"/>
              <w:rPr>
                <w:rFonts w:ascii="Times New Roman" w:hAnsi="Times New Roman"/>
                <w:lang w:eastAsia="en-US"/>
              </w:rPr>
            </w:pPr>
            <w:r>
              <w:rPr>
                <w:rFonts w:ascii="Times New Roman" w:hAnsi="Times New Roman"/>
                <w:lang w:eastAsia="en-US"/>
              </w:rPr>
              <w:t>7-10 dienų</w:t>
            </w:r>
          </w:p>
        </w:tc>
      </w:tr>
      <w:tr w:rsidR="00A82CED" w14:paraId="3CA62C1B" w14:textId="77777777" w:rsidTr="000147F0">
        <w:tc>
          <w:tcPr>
            <w:tcW w:w="3637" w:type="dxa"/>
            <w:tcBorders>
              <w:top w:val="single" w:sz="4" w:space="0" w:color="auto"/>
              <w:left w:val="single" w:sz="4" w:space="0" w:color="auto"/>
              <w:bottom w:val="single" w:sz="4" w:space="0" w:color="auto"/>
              <w:right w:val="single" w:sz="4" w:space="0" w:color="auto"/>
            </w:tcBorders>
            <w:hideMark/>
          </w:tcPr>
          <w:p w14:paraId="3F87B1E6" w14:textId="77777777" w:rsidR="00A82CED" w:rsidRDefault="00A82CED">
            <w:pPr>
              <w:spacing w:line="256" w:lineRule="auto"/>
              <w:rPr>
                <w:rFonts w:ascii="Times New Roman" w:hAnsi="Times New Roman"/>
                <w:lang w:eastAsia="en-US"/>
              </w:rPr>
            </w:pPr>
            <w:r>
              <w:rPr>
                <w:rFonts w:ascii="Times New Roman" w:hAnsi="Times New Roman"/>
                <w:lang w:eastAsia="en-US"/>
              </w:rPr>
              <w:t>Visuomenėje įgyta pneumonija</w:t>
            </w:r>
          </w:p>
        </w:tc>
        <w:tc>
          <w:tcPr>
            <w:tcW w:w="3602" w:type="dxa"/>
            <w:tcBorders>
              <w:top w:val="single" w:sz="4" w:space="0" w:color="auto"/>
              <w:left w:val="single" w:sz="4" w:space="0" w:color="auto"/>
              <w:bottom w:val="single" w:sz="4" w:space="0" w:color="auto"/>
              <w:right w:val="single" w:sz="4" w:space="0" w:color="auto"/>
            </w:tcBorders>
            <w:hideMark/>
          </w:tcPr>
          <w:p w14:paraId="53C08D4F" w14:textId="77777777" w:rsidR="00A82CED" w:rsidRDefault="00A82CED">
            <w:pPr>
              <w:spacing w:line="256" w:lineRule="auto"/>
              <w:rPr>
                <w:rFonts w:ascii="Times New Roman" w:hAnsi="Times New Roman"/>
                <w:lang w:eastAsia="en-US"/>
              </w:rPr>
            </w:pPr>
            <w:r>
              <w:rPr>
                <w:rFonts w:ascii="Times New Roman" w:hAnsi="Times New Roman"/>
                <w:lang w:eastAsia="en-US"/>
              </w:rPr>
              <w:t>500 mg vieną arba du kartus per parą</w:t>
            </w:r>
          </w:p>
        </w:tc>
        <w:tc>
          <w:tcPr>
            <w:tcW w:w="1797" w:type="dxa"/>
            <w:tcBorders>
              <w:top w:val="single" w:sz="4" w:space="0" w:color="auto"/>
              <w:left w:val="single" w:sz="4" w:space="0" w:color="auto"/>
              <w:bottom w:val="single" w:sz="4" w:space="0" w:color="auto"/>
              <w:right w:val="single" w:sz="4" w:space="0" w:color="auto"/>
            </w:tcBorders>
            <w:hideMark/>
          </w:tcPr>
          <w:p w14:paraId="1CF9F7DA" w14:textId="77777777" w:rsidR="00A82CED" w:rsidRDefault="00A82CED">
            <w:pPr>
              <w:spacing w:line="256" w:lineRule="auto"/>
              <w:rPr>
                <w:rFonts w:ascii="Times New Roman" w:hAnsi="Times New Roman"/>
                <w:lang w:eastAsia="en-US"/>
              </w:rPr>
            </w:pPr>
            <w:r>
              <w:rPr>
                <w:rFonts w:ascii="Times New Roman" w:hAnsi="Times New Roman"/>
                <w:lang w:eastAsia="en-US"/>
              </w:rPr>
              <w:t>7-14 dienų</w:t>
            </w:r>
          </w:p>
        </w:tc>
      </w:tr>
      <w:tr w:rsidR="00873736" w14:paraId="02526CE6" w14:textId="77777777" w:rsidTr="000147F0">
        <w:tc>
          <w:tcPr>
            <w:tcW w:w="3637" w:type="dxa"/>
            <w:tcBorders>
              <w:top w:val="single" w:sz="4" w:space="0" w:color="auto"/>
              <w:left w:val="single" w:sz="4" w:space="0" w:color="auto"/>
              <w:bottom w:val="single" w:sz="4" w:space="0" w:color="auto"/>
              <w:right w:val="single" w:sz="4" w:space="0" w:color="auto"/>
            </w:tcBorders>
          </w:tcPr>
          <w:p w14:paraId="4DF6CD57" w14:textId="77777777" w:rsidR="00873736" w:rsidRDefault="00873736">
            <w:pPr>
              <w:spacing w:line="256" w:lineRule="auto"/>
              <w:rPr>
                <w:rFonts w:ascii="Times New Roman" w:hAnsi="Times New Roman"/>
                <w:lang w:eastAsia="en-US"/>
              </w:rPr>
            </w:pPr>
            <w:proofErr w:type="spellStart"/>
            <w:r>
              <w:rPr>
                <w:rFonts w:ascii="Times New Roman" w:hAnsi="Times New Roman"/>
                <w:lang w:eastAsia="en-US"/>
              </w:rPr>
              <w:t>Pielonefritas</w:t>
            </w:r>
            <w:proofErr w:type="spellEnd"/>
          </w:p>
        </w:tc>
        <w:tc>
          <w:tcPr>
            <w:tcW w:w="3602" w:type="dxa"/>
            <w:tcBorders>
              <w:top w:val="single" w:sz="4" w:space="0" w:color="auto"/>
              <w:left w:val="single" w:sz="4" w:space="0" w:color="auto"/>
              <w:bottom w:val="single" w:sz="4" w:space="0" w:color="auto"/>
              <w:right w:val="single" w:sz="4" w:space="0" w:color="auto"/>
            </w:tcBorders>
          </w:tcPr>
          <w:p w14:paraId="10307207" w14:textId="77777777" w:rsidR="00873736" w:rsidRDefault="00873736">
            <w:pPr>
              <w:spacing w:line="256" w:lineRule="auto"/>
              <w:rPr>
                <w:rFonts w:ascii="Times New Roman" w:hAnsi="Times New Roman"/>
                <w:lang w:eastAsia="en-US"/>
              </w:rPr>
            </w:pPr>
            <w:r>
              <w:rPr>
                <w:rFonts w:ascii="Times New Roman" w:hAnsi="Times New Roman"/>
                <w:lang w:eastAsia="en-US"/>
              </w:rPr>
              <w:t>500 mg vieną kartą per parą</w:t>
            </w:r>
          </w:p>
        </w:tc>
        <w:tc>
          <w:tcPr>
            <w:tcW w:w="1797" w:type="dxa"/>
            <w:tcBorders>
              <w:top w:val="single" w:sz="4" w:space="0" w:color="auto"/>
              <w:left w:val="single" w:sz="4" w:space="0" w:color="auto"/>
              <w:bottom w:val="single" w:sz="4" w:space="0" w:color="auto"/>
              <w:right w:val="single" w:sz="4" w:space="0" w:color="auto"/>
            </w:tcBorders>
          </w:tcPr>
          <w:p w14:paraId="2D932DD7" w14:textId="77777777" w:rsidR="00873736" w:rsidRDefault="00873736">
            <w:pPr>
              <w:spacing w:line="256" w:lineRule="auto"/>
              <w:rPr>
                <w:rFonts w:ascii="Times New Roman" w:hAnsi="Times New Roman"/>
                <w:lang w:eastAsia="en-US"/>
              </w:rPr>
            </w:pPr>
            <w:r>
              <w:rPr>
                <w:rFonts w:ascii="Times New Roman" w:hAnsi="Times New Roman"/>
                <w:lang w:eastAsia="en-US"/>
              </w:rPr>
              <w:t>7-10 dienų</w:t>
            </w:r>
          </w:p>
        </w:tc>
      </w:tr>
      <w:tr w:rsidR="00A82CED" w14:paraId="65AD5428" w14:textId="77777777" w:rsidTr="000147F0">
        <w:tc>
          <w:tcPr>
            <w:tcW w:w="3637" w:type="dxa"/>
            <w:tcBorders>
              <w:top w:val="single" w:sz="4" w:space="0" w:color="auto"/>
              <w:left w:val="single" w:sz="4" w:space="0" w:color="auto"/>
              <w:bottom w:val="single" w:sz="4" w:space="0" w:color="auto"/>
              <w:right w:val="single" w:sz="4" w:space="0" w:color="auto"/>
            </w:tcBorders>
            <w:hideMark/>
          </w:tcPr>
          <w:p w14:paraId="2F28543A" w14:textId="77777777" w:rsidR="00A82CED" w:rsidRDefault="00A82CED" w:rsidP="000147F0">
            <w:pPr>
              <w:spacing w:line="256" w:lineRule="auto"/>
              <w:ind w:left="0" w:firstLine="0"/>
              <w:rPr>
                <w:rFonts w:ascii="Times New Roman" w:hAnsi="Times New Roman"/>
                <w:lang w:eastAsia="en-US"/>
              </w:rPr>
            </w:pPr>
            <w:r>
              <w:rPr>
                <w:rFonts w:ascii="Times New Roman" w:hAnsi="Times New Roman"/>
                <w:lang w:eastAsia="en-US"/>
              </w:rPr>
              <w:t>Komplikuot</w:t>
            </w:r>
            <w:r w:rsidR="000147F0">
              <w:rPr>
                <w:rFonts w:ascii="Times New Roman" w:hAnsi="Times New Roman"/>
                <w:lang w:eastAsia="en-US"/>
              </w:rPr>
              <w:t>os</w:t>
            </w:r>
            <w:r>
              <w:rPr>
                <w:rFonts w:ascii="Times New Roman" w:hAnsi="Times New Roman"/>
                <w:lang w:eastAsia="en-US"/>
              </w:rPr>
              <w:t xml:space="preserve"> šlapimo takų infekcinė</w:t>
            </w:r>
            <w:r w:rsidR="000147F0">
              <w:rPr>
                <w:rFonts w:ascii="Times New Roman" w:hAnsi="Times New Roman"/>
                <w:lang w:eastAsia="en-US"/>
              </w:rPr>
              <w:t>s</w:t>
            </w:r>
            <w:r>
              <w:rPr>
                <w:rFonts w:ascii="Times New Roman" w:hAnsi="Times New Roman"/>
                <w:lang w:eastAsia="en-US"/>
              </w:rPr>
              <w:t xml:space="preserve"> lig</w:t>
            </w:r>
            <w:r w:rsidR="000147F0">
              <w:rPr>
                <w:rFonts w:ascii="Times New Roman" w:hAnsi="Times New Roman"/>
                <w:lang w:eastAsia="en-US"/>
              </w:rPr>
              <w:t>os</w:t>
            </w:r>
          </w:p>
        </w:tc>
        <w:tc>
          <w:tcPr>
            <w:tcW w:w="3602" w:type="dxa"/>
            <w:tcBorders>
              <w:top w:val="single" w:sz="4" w:space="0" w:color="auto"/>
              <w:left w:val="single" w:sz="4" w:space="0" w:color="auto"/>
              <w:bottom w:val="single" w:sz="4" w:space="0" w:color="auto"/>
              <w:right w:val="single" w:sz="4" w:space="0" w:color="auto"/>
            </w:tcBorders>
            <w:hideMark/>
          </w:tcPr>
          <w:p w14:paraId="3933F00B" w14:textId="77777777" w:rsidR="00A82CED" w:rsidRDefault="00A82CED">
            <w:pPr>
              <w:spacing w:line="256" w:lineRule="auto"/>
              <w:rPr>
                <w:rFonts w:ascii="Times New Roman" w:hAnsi="Times New Roman"/>
                <w:lang w:eastAsia="en-US"/>
              </w:rPr>
            </w:pPr>
            <w:r>
              <w:rPr>
                <w:rFonts w:ascii="Times New Roman" w:hAnsi="Times New Roman"/>
                <w:lang w:eastAsia="en-US"/>
              </w:rPr>
              <w:t>5</w:t>
            </w:r>
            <w:r w:rsidR="000147F0">
              <w:rPr>
                <w:rFonts w:ascii="Times New Roman" w:hAnsi="Times New Roman"/>
                <w:lang w:eastAsia="en-US"/>
              </w:rPr>
              <w:t>0</w:t>
            </w:r>
            <w:r>
              <w:rPr>
                <w:rFonts w:ascii="Times New Roman" w:hAnsi="Times New Roman"/>
                <w:lang w:eastAsia="en-US"/>
              </w:rPr>
              <w:t>0 mg vieną kartą per parą</w:t>
            </w:r>
          </w:p>
        </w:tc>
        <w:tc>
          <w:tcPr>
            <w:tcW w:w="1797" w:type="dxa"/>
            <w:tcBorders>
              <w:top w:val="single" w:sz="4" w:space="0" w:color="auto"/>
              <w:left w:val="single" w:sz="4" w:space="0" w:color="auto"/>
              <w:bottom w:val="single" w:sz="4" w:space="0" w:color="auto"/>
              <w:right w:val="single" w:sz="4" w:space="0" w:color="auto"/>
            </w:tcBorders>
            <w:hideMark/>
          </w:tcPr>
          <w:p w14:paraId="188C9E9B" w14:textId="77777777" w:rsidR="00A82CED" w:rsidRDefault="00A82CED" w:rsidP="000147F0">
            <w:pPr>
              <w:spacing w:line="256" w:lineRule="auto"/>
              <w:rPr>
                <w:rFonts w:ascii="Times New Roman" w:hAnsi="Times New Roman"/>
                <w:lang w:eastAsia="en-US"/>
              </w:rPr>
            </w:pPr>
            <w:r>
              <w:rPr>
                <w:rFonts w:ascii="Times New Roman" w:hAnsi="Times New Roman"/>
                <w:lang w:eastAsia="en-US"/>
              </w:rPr>
              <w:t>7-1</w:t>
            </w:r>
            <w:r w:rsidR="000147F0">
              <w:rPr>
                <w:rFonts w:ascii="Times New Roman" w:hAnsi="Times New Roman"/>
                <w:lang w:eastAsia="en-US"/>
              </w:rPr>
              <w:t>4</w:t>
            </w:r>
            <w:r>
              <w:rPr>
                <w:rFonts w:ascii="Times New Roman" w:hAnsi="Times New Roman"/>
                <w:lang w:eastAsia="en-US"/>
              </w:rPr>
              <w:t xml:space="preserve"> dienų</w:t>
            </w:r>
          </w:p>
        </w:tc>
      </w:tr>
      <w:tr w:rsidR="000147F0" w14:paraId="364FC9A4" w14:textId="77777777" w:rsidTr="000147F0">
        <w:tc>
          <w:tcPr>
            <w:tcW w:w="3637" w:type="dxa"/>
            <w:tcBorders>
              <w:top w:val="single" w:sz="4" w:space="0" w:color="auto"/>
              <w:left w:val="single" w:sz="4" w:space="0" w:color="auto"/>
              <w:bottom w:val="single" w:sz="4" w:space="0" w:color="auto"/>
              <w:right w:val="single" w:sz="4" w:space="0" w:color="auto"/>
            </w:tcBorders>
          </w:tcPr>
          <w:p w14:paraId="4582770B" w14:textId="77777777" w:rsidR="000147F0" w:rsidRDefault="000147F0" w:rsidP="000147F0">
            <w:pPr>
              <w:spacing w:line="256" w:lineRule="auto"/>
              <w:ind w:left="0" w:firstLine="0"/>
              <w:rPr>
                <w:rFonts w:ascii="Times New Roman" w:hAnsi="Times New Roman"/>
                <w:lang w:eastAsia="en-US"/>
              </w:rPr>
            </w:pPr>
            <w:r w:rsidRPr="008B5E6A">
              <w:rPr>
                <w:rFonts w:ascii="Times New Roman" w:hAnsi="Times New Roman" w:cs="Times New Roman"/>
                <w:lang w:eastAsia="en-US"/>
              </w:rPr>
              <w:t>Nekomplikuotas cistitas</w:t>
            </w:r>
          </w:p>
        </w:tc>
        <w:tc>
          <w:tcPr>
            <w:tcW w:w="3602" w:type="dxa"/>
            <w:tcBorders>
              <w:top w:val="single" w:sz="4" w:space="0" w:color="auto"/>
              <w:left w:val="single" w:sz="4" w:space="0" w:color="auto"/>
              <w:bottom w:val="single" w:sz="4" w:space="0" w:color="auto"/>
              <w:right w:val="single" w:sz="4" w:space="0" w:color="auto"/>
            </w:tcBorders>
          </w:tcPr>
          <w:p w14:paraId="391DCC25" w14:textId="77777777" w:rsidR="000147F0" w:rsidDel="000147F0" w:rsidRDefault="000147F0">
            <w:pPr>
              <w:spacing w:line="256" w:lineRule="auto"/>
              <w:rPr>
                <w:rFonts w:ascii="Times New Roman" w:hAnsi="Times New Roman"/>
                <w:lang w:eastAsia="en-US"/>
              </w:rPr>
            </w:pPr>
            <w:r w:rsidRPr="008B5E6A">
              <w:rPr>
                <w:rFonts w:ascii="Times New Roman" w:hAnsi="Times New Roman" w:cs="Times New Roman"/>
                <w:lang w:eastAsia="en-US"/>
              </w:rPr>
              <w:t xml:space="preserve">250 mg </w:t>
            </w:r>
            <w:r>
              <w:rPr>
                <w:rFonts w:ascii="Times New Roman" w:hAnsi="Times New Roman" w:cs="Times New Roman"/>
                <w:lang w:eastAsia="en-US"/>
              </w:rPr>
              <w:t>vieną</w:t>
            </w:r>
            <w:r w:rsidRPr="008B5E6A">
              <w:rPr>
                <w:rFonts w:ascii="Times New Roman" w:hAnsi="Times New Roman" w:cs="Times New Roman"/>
                <w:lang w:eastAsia="en-US"/>
              </w:rPr>
              <w:t xml:space="preserve"> kartą per parą</w:t>
            </w:r>
          </w:p>
        </w:tc>
        <w:tc>
          <w:tcPr>
            <w:tcW w:w="1797" w:type="dxa"/>
            <w:tcBorders>
              <w:top w:val="single" w:sz="4" w:space="0" w:color="auto"/>
              <w:left w:val="single" w:sz="4" w:space="0" w:color="auto"/>
              <w:bottom w:val="single" w:sz="4" w:space="0" w:color="auto"/>
              <w:right w:val="single" w:sz="4" w:space="0" w:color="auto"/>
            </w:tcBorders>
          </w:tcPr>
          <w:p w14:paraId="472D778A" w14:textId="77777777" w:rsidR="000147F0" w:rsidRDefault="000147F0" w:rsidP="000147F0">
            <w:pPr>
              <w:spacing w:line="256" w:lineRule="auto"/>
              <w:rPr>
                <w:rFonts w:ascii="Times New Roman" w:hAnsi="Times New Roman"/>
                <w:lang w:eastAsia="en-US"/>
              </w:rPr>
            </w:pPr>
            <w:r w:rsidRPr="008B5E6A">
              <w:rPr>
                <w:rFonts w:ascii="Times New Roman" w:hAnsi="Times New Roman" w:cs="Times New Roman"/>
                <w:lang w:eastAsia="en-US"/>
              </w:rPr>
              <w:t>3 dienos</w:t>
            </w:r>
          </w:p>
        </w:tc>
      </w:tr>
      <w:tr w:rsidR="000147F0" w14:paraId="106F8AD4" w14:textId="77777777" w:rsidTr="000147F0">
        <w:tc>
          <w:tcPr>
            <w:tcW w:w="3637" w:type="dxa"/>
            <w:tcBorders>
              <w:top w:val="single" w:sz="4" w:space="0" w:color="auto"/>
              <w:left w:val="single" w:sz="4" w:space="0" w:color="auto"/>
              <w:bottom w:val="single" w:sz="4" w:space="0" w:color="auto"/>
              <w:right w:val="single" w:sz="4" w:space="0" w:color="auto"/>
            </w:tcBorders>
            <w:hideMark/>
          </w:tcPr>
          <w:p w14:paraId="2DF7709F" w14:textId="77777777" w:rsidR="000147F0" w:rsidRDefault="000147F0">
            <w:pPr>
              <w:spacing w:line="256" w:lineRule="auto"/>
              <w:rPr>
                <w:rFonts w:ascii="Times New Roman" w:hAnsi="Times New Roman"/>
                <w:lang w:eastAsia="en-US"/>
              </w:rPr>
            </w:pPr>
            <w:r>
              <w:rPr>
                <w:rFonts w:ascii="Times New Roman" w:hAnsi="Times New Roman"/>
                <w:lang w:eastAsia="en-US"/>
              </w:rPr>
              <w:t>Lėtinis bakterinis prostatitas</w:t>
            </w:r>
          </w:p>
        </w:tc>
        <w:tc>
          <w:tcPr>
            <w:tcW w:w="3602" w:type="dxa"/>
            <w:tcBorders>
              <w:top w:val="single" w:sz="4" w:space="0" w:color="auto"/>
              <w:left w:val="single" w:sz="4" w:space="0" w:color="auto"/>
              <w:bottom w:val="single" w:sz="4" w:space="0" w:color="auto"/>
              <w:right w:val="single" w:sz="4" w:space="0" w:color="auto"/>
            </w:tcBorders>
            <w:hideMark/>
          </w:tcPr>
          <w:p w14:paraId="08A847A7" w14:textId="77777777" w:rsidR="000147F0" w:rsidRDefault="000147F0">
            <w:pPr>
              <w:spacing w:line="256" w:lineRule="auto"/>
              <w:rPr>
                <w:rFonts w:ascii="Times New Roman" w:hAnsi="Times New Roman"/>
                <w:lang w:eastAsia="en-US"/>
              </w:rPr>
            </w:pPr>
            <w:r>
              <w:rPr>
                <w:rFonts w:ascii="Times New Roman" w:hAnsi="Times New Roman"/>
                <w:lang w:eastAsia="en-US"/>
              </w:rPr>
              <w:t>500 mg vieną kartą per parą</w:t>
            </w:r>
          </w:p>
        </w:tc>
        <w:tc>
          <w:tcPr>
            <w:tcW w:w="1797" w:type="dxa"/>
            <w:tcBorders>
              <w:top w:val="single" w:sz="4" w:space="0" w:color="auto"/>
              <w:left w:val="single" w:sz="4" w:space="0" w:color="auto"/>
              <w:bottom w:val="single" w:sz="4" w:space="0" w:color="auto"/>
              <w:right w:val="single" w:sz="4" w:space="0" w:color="auto"/>
            </w:tcBorders>
            <w:hideMark/>
          </w:tcPr>
          <w:p w14:paraId="3AD17483" w14:textId="77777777" w:rsidR="000147F0" w:rsidRDefault="000147F0">
            <w:pPr>
              <w:spacing w:line="256" w:lineRule="auto"/>
              <w:rPr>
                <w:rFonts w:ascii="Times New Roman" w:hAnsi="Times New Roman"/>
                <w:lang w:eastAsia="en-US"/>
              </w:rPr>
            </w:pPr>
            <w:r>
              <w:rPr>
                <w:rFonts w:ascii="Times New Roman" w:hAnsi="Times New Roman"/>
                <w:lang w:eastAsia="en-US"/>
              </w:rPr>
              <w:t>28 dienos</w:t>
            </w:r>
          </w:p>
        </w:tc>
      </w:tr>
      <w:tr w:rsidR="000147F0" w14:paraId="4A935F07" w14:textId="77777777" w:rsidTr="000147F0">
        <w:tc>
          <w:tcPr>
            <w:tcW w:w="3637" w:type="dxa"/>
            <w:tcBorders>
              <w:top w:val="single" w:sz="4" w:space="0" w:color="auto"/>
              <w:left w:val="single" w:sz="4" w:space="0" w:color="auto"/>
              <w:bottom w:val="single" w:sz="4" w:space="0" w:color="auto"/>
              <w:right w:val="single" w:sz="4" w:space="0" w:color="auto"/>
            </w:tcBorders>
            <w:hideMark/>
          </w:tcPr>
          <w:p w14:paraId="222D9433" w14:textId="77777777" w:rsidR="000147F0" w:rsidRDefault="000147F0">
            <w:pPr>
              <w:spacing w:line="256" w:lineRule="auto"/>
              <w:ind w:left="0" w:firstLine="0"/>
              <w:rPr>
                <w:rFonts w:ascii="Times New Roman" w:hAnsi="Times New Roman"/>
                <w:lang w:eastAsia="en-US"/>
              </w:rPr>
            </w:pPr>
            <w:r>
              <w:rPr>
                <w:rFonts w:ascii="Times New Roman" w:hAnsi="Times New Roman"/>
                <w:lang w:eastAsia="en-US"/>
              </w:rPr>
              <w:t>Odos ir minkštųjų audinių infekcinė liga</w:t>
            </w:r>
          </w:p>
        </w:tc>
        <w:tc>
          <w:tcPr>
            <w:tcW w:w="3602" w:type="dxa"/>
            <w:tcBorders>
              <w:top w:val="single" w:sz="4" w:space="0" w:color="auto"/>
              <w:left w:val="single" w:sz="4" w:space="0" w:color="auto"/>
              <w:bottom w:val="single" w:sz="4" w:space="0" w:color="auto"/>
              <w:right w:val="single" w:sz="4" w:space="0" w:color="auto"/>
            </w:tcBorders>
            <w:hideMark/>
          </w:tcPr>
          <w:p w14:paraId="499B304F" w14:textId="77777777" w:rsidR="000147F0" w:rsidRDefault="000147F0">
            <w:pPr>
              <w:spacing w:line="256" w:lineRule="auto"/>
              <w:ind w:left="0" w:firstLine="0"/>
              <w:rPr>
                <w:rFonts w:ascii="Times New Roman" w:hAnsi="Times New Roman"/>
                <w:lang w:eastAsia="en-US"/>
              </w:rPr>
            </w:pPr>
            <w:r>
              <w:rPr>
                <w:rFonts w:ascii="Times New Roman" w:hAnsi="Times New Roman"/>
                <w:lang w:eastAsia="en-US"/>
              </w:rPr>
              <w:t>250 mg vieną kartą per parą arba 500 mg vieną ar du kartus per parą</w:t>
            </w:r>
          </w:p>
        </w:tc>
        <w:tc>
          <w:tcPr>
            <w:tcW w:w="1797" w:type="dxa"/>
            <w:tcBorders>
              <w:top w:val="single" w:sz="4" w:space="0" w:color="auto"/>
              <w:left w:val="single" w:sz="4" w:space="0" w:color="auto"/>
              <w:bottom w:val="single" w:sz="4" w:space="0" w:color="auto"/>
              <w:right w:val="single" w:sz="4" w:space="0" w:color="auto"/>
            </w:tcBorders>
            <w:hideMark/>
          </w:tcPr>
          <w:p w14:paraId="619920FC" w14:textId="77777777" w:rsidR="000147F0" w:rsidRDefault="000147F0">
            <w:pPr>
              <w:spacing w:line="256" w:lineRule="auto"/>
              <w:rPr>
                <w:rFonts w:ascii="Times New Roman" w:hAnsi="Times New Roman"/>
                <w:lang w:eastAsia="en-US"/>
              </w:rPr>
            </w:pPr>
            <w:r>
              <w:rPr>
                <w:rFonts w:ascii="Times New Roman" w:hAnsi="Times New Roman"/>
                <w:lang w:eastAsia="en-US"/>
              </w:rPr>
              <w:t>7-14 dienų</w:t>
            </w:r>
          </w:p>
        </w:tc>
      </w:tr>
      <w:tr w:rsidR="000147F0" w14:paraId="0635FE34" w14:textId="77777777" w:rsidTr="000147F0">
        <w:tc>
          <w:tcPr>
            <w:tcW w:w="3637" w:type="dxa"/>
            <w:tcBorders>
              <w:top w:val="single" w:sz="4" w:space="0" w:color="auto"/>
              <w:left w:val="single" w:sz="4" w:space="0" w:color="auto"/>
              <w:bottom w:val="single" w:sz="4" w:space="0" w:color="auto"/>
              <w:right w:val="single" w:sz="4" w:space="0" w:color="auto"/>
            </w:tcBorders>
          </w:tcPr>
          <w:p w14:paraId="12B17693" w14:textId="77777777" w:rsidR="000147F0" w:rsidRDefault="000147F0">
            <w:pPr>
              <w:spacing w:line="256" w:lineRule="auto"/>
              <w:ind w:left="0" w:firstLine="0"/>
              <w:rPr>
                <w:rFonts w:ascii="Times New Roman" w:hAnsi="Times New Roman"/>
                <w:lang w:eastAsia="en-US"/>
              </w:rPr>
            </w:pPr>
            <w:r w:rsidRPr="008B5E6A">
              <w:rPr>
                <w:rFonts w:ascii="Times New Roman" w:hAnsi="Times New Roman" w:cs="Times New Roman"/>
                <w:lang w:eastAsia="en-US"/>
              </w:rPr>
              <w:t>Inhaliacinė juodligė</w:t>
            </w:r>
          </w:p>
        </w:tc>
        <w:tc>
          <w:tcPr>
            <w:tcW w:w="3602" w:type="dxa"/>
            <w:tcBorders>
              <w:top w:val="single" w:sz="4" w:space="0" w:color="auto"/>
              <w:left w:val="single" w:sz="4" w:space="0" w:color="auto"/>
              <w:bottom w:val="single" w:sz="4" w:space="0" w:color="auto"/>
              <w:right w:val="single" w:sz="4" w:space="0" w:color="auto"/>
            </w:tcBorders>
          </w:tcPr>
          <w:p w14:paraId="3D1E8F83" w14:textId="77777777" w:rsidR="000147F0" w:rsidRDefault="000147F0">
            <w:pPr>
              <w:spacing w:line="256" w:lineRule="auto"/>
              <w:ind w:left="0" w:firstLine="0"/>
              <w:rPr>
                <w:rFonts w:ascii="Times New Roman" w:hAnsi="Times New Roman"/>
                <w:lang w:eastAsia="en-US"/>
              </w:rPr>
            </w:pPr>
            <w:r w:rsidRPr="008B5E6A">
              <w:rPr>
                <w:rFonts w:ascii="Times New Roman" w:hAnsi="Times New Roman" w:cs="Times New Roman"/>
                <w:lang w:eastAsia="en-US"/>
              </w:rPr>
              <w:t>500 mg 1 kartą per parą</w:t>
            </w:r>
          </w:p>
        </w:tc>
        <w:tc>
          <w:tcPr>
            <w:tcW w:w="1797" w:type="dxa"/>
            <w:tcBorders>
              <w:top w:val="single" w:sz="4" w:space="0" w:color="auto"/>
              <w:left w:val="single" w:sz="4" w:space="0" w:color="auto"/>
              <w:bottom w:val="single" w:sz="4" w:space="0" w:color="auto"/>
              <w:right w:val="single" w:sz="4" w:space="0" w:color="auto"/>
            </w:tcBorders>
          </w:tcPr>
          <w:p w14:paraId="58747193" w14:textId="77777777" w:rsidR="000147F0" w:rsidRDefault="000147F0">
            <w:pPr>
              <w:spacing w:line="256" w:lineRule="auto"/>
              <w:rPr>
                <w:rFonts w:ascii="Times New Roman" w:hAnsi="Times New Roman"/>
                <w:lang w:eastAsia="en-US"/>
              </w:rPr>
            </w:pPr>
            <w:r w:rsidRPr="008B5E6A">
              <w:rPr>
                <w:rFonts w:ascii="Times New Roman" w:hAnsi="Times New Roman" w:cs="Times New Roman"/>
                <w:lang w:eastAsia="en-US"/>
              </w:rPr>
              <w:t>8 savaitės</w:t>
            </w:r>
          </w:p>
        </w:tc>
      </w:tr>
    </w:tbl>
    <w:p w14:paraId="6065D6A6" w14:textId="77777777" w:rsidR="00A82CED" w:rsidRDefault="00A82CED" w:rsidP="00A82CED">
      <w:pPr>
        <w:rPr>
          <w:rFonts w:ascii="Times New Roman" w:hAnsi="Times New Roman"/>
        </w:rPr>
      </w:pPr>
    </w:p>
    <w:p w14:paraId="3DE87C44" w14:textId="77777777" w:rsidR="000147F0" w:rsidRPr="006D62F3" w:rsidRDefault="000147F0" w:rsidP="000147F0">
      <w:pPr>
        <w:keepNext/>
        <w:outlineLvl w:val="3"/>
        <w:rPr>
          <w:rFonts w:ascii="Times New Roman" w:hAnsi="Times New Roman" w:cs="Times New Roman"/>
          <w:u w:val="single"/>
        </w:rPr>
      </w:pPr>
      <w:r w:rsidRPr="008B5E6A">
        <w:rPr>
          <w:rFonts w:ascii="Times New Roman" w:hAnsi="Times New Roman" w:cs="Times New Roman"/>
          <w:i/>
          <w:iCs/>
          <w:u w:val="single"/>
        </w:rPr>
        <w:t>Ypatingos populiacijos</w:t>
      </w:r>
    </w:p>
    <w:p w14:paraId="1AF40E01" w14:textId="77777777" w:rsidR="000147F0" w:rsidRPr="006D62F3" w:rsidRDefault="000147F0" w:rsidP="000147F0">
      <w:pPr>
        <w:rPr>
          <w:rFonts w:ascii="Times New Roman" w:hAnsi="Times New Roman" w:cs="Times New Roman"/>
          <w:i/>
        </w:rPr>
      </w:pPr>
    </w:p>
    <w:p w14:paraId="1FC9F2EA" w14:textId="77777777" w:rsidR="00A82CED" w:rsidRPr="000B15F0" w:rsidRDefault="000147F0" w:rsidP="00A82CED">
      <w:pPr>
        <w:rPr>
          <w:rFonts w:ascii="Times New Roman" w:hAnsi="Times New Roman"/>
          <w:i/>
        </w:rPr>
      </w:pPr>
      <w:r w:rsidRPr="000147F0">
        <w:rPr>
          <w:rFonts w:ascii="Times New Roman" w:hAnsi="Times New Roman" w:cs="Times New Roman"/>
          <w:i/>
        </w:rPr>
        <w:t>Sutrikusi</w:t>
      </w:r>
      <w:r w:rsidR="00A82CED" w:rsidRPr="000147F0">
        <w:rPr>
          <w:rFonts w:ascii="Times New Roman" w:hAnsi="Times New Roman"/>
          <w:i/>
        </w:rPr>
        <w:t xml:space="preserve"> inkstų funkcija </w:t>
      </w:r>
      <w:r w:rsidR="00A82CED" w:rsidRPr="000B15F0">
        <w:rPr>
          <w:rFonts w:ascii="Times New Roman" w:hAnsi="Times New Roman"/>
          <w:i/>
        </w:rPr>
        <w:t>(</w:t>
      </w:r>
      <w:proofErr w:type="spellStart"/>
      <w:r w:rsidR="00A82CED" w:rsidRPr="000B15F0">
        <w:rPr>
          <w:rFonts w:ascii="Times New Roman" w:hAnsi="Times New Roman"/>
          <w:i/>
        </w:rPr>
        <w:t>kreatinino</w:t>
      </w:r>
      <w:proofErr w:type="spellEnd"/>
      <w:r w:rsidR="00A82CED" w:rsidRPr="000B15F0">
        <w:rPr>
          <w:rFonts w:ascii="Times New Roman" w:hAnsi="Times New Roman"/>
          <w:i/>
        </w:rPr>
        <w:t xml:space="preserve"> klirensas </w:t>
      </w:r>
      <w:r w:rsidRPr="000147F0">
        <w:rPr>
          <w:rFonts w:ascii="Times New Roman" w:hAnsi="Times New Roman" w:cs="Times New Roman"/>
          <w:i/>
        </w:rPr>
        <w:t>≤</w:t>
      </w:r>
      <w:r w:rsidR="00A82CED" w:rsidRPr="000B15F0">
        <w:rPr>
          <w:rFonts w:ascii="Times New Roman" w:hAnsi="Times New Roman"/>
          <w:i/>
        </w:rPr>
        <w:t xml:space="preserve"> 50 ml/min.)</w:t>
      </w:r>
    </w:p>
    <w:p w14:paraId="2178B77A" w14:textId="77777777" w:rsidR="00A82CED" w:rsidRDefault="00A82CED" w:rsidP="00A82CED">
      <w:pPr>
        <w:rPr>
          <w:rFonts w:ascii="Times New Roman" w:hAnsi="Times New Roman"/>
        </w:rPr>
      </w:pPr>
    </w:p>
    <w:tbl>
      <w:tblP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2160"/>
        <w:gridCol w:w="2339"/>
        <w:gridCol w:w="2160"/>
      </w:tblGrid>
      <w:tr w:rsidR="00A82CED" w14:paraId="71D31C5A" w14:textId="77777777" w:rsidTr="00A82CED">
        <w:tc>
          <w:tcPr>
            <w:tcW w:w="2378" w:type="dxa"/>
            <w:tcBorders>
              <w:top w:val="single" w:sz="4" w:space="0" w:color="auto"/>
              <w:left w:val="single" w:sz="4" w:space="0" w:color="auto"/>
              <w:bottom w:val="single" w:sz="4" w:space="0" w:color="auto"/>
              <w:right w:val="single" w:sz="4" w:space="0" w:color="auto"/>
            </w:tcBorders>
          </w:tcPr>
          <w:p w14:paraId="2F238D33" w14:textId="77777777" w:rsidR="00A82CED" w:rsidRDefault="00A82CED">
            <w:pPr>
              <w:numPr>
                <w:ilvl w:val="12"/>
                <w:numId w:val="0"/>
              </w:numPr>
              <w:spacing w:line="256" w:lineRule="auto"/>
              <w:rPr>
                <w:rFonts w:ascii="Times New Roman" w:hAnsi="Times New Roman"/>
                <w:b/>
                <w:lang w:eastAsia="en-US"/>
              </w:rPr>
            </w:pPr>
          </w:p>
        </w:tc>
        <w:tc>
          <w:tcPr>
            <w:tcW w:w="6660" w:type="dxa"/>
            <w:gridSpan w:val="3"/>
            <w:tcBorders>
              <w:top w:val="single" w:sz="4" w:space="0" w:color="auto"/>
              <w:left w:val="single" w:sz="4" w:space="0" w:color="auto"/>
              <w:bottom w:val="single" w:sz="4" w:space="0" w:color="auto"/>
              <w:right w:val="single" w:sz="4" w:space="0" w:color="auto"/>
            </w:tcBorders>
            <w:hideMark/>
          </w:tcPr>
          <w:p w14:paraId="01ECBB1E" w14:textId="77777777" w:rsidR="00A82CED" w:rsidRDefault="00A82CED">
            <w:pPr>
              <w:spacing w:line="256" w:lineRule="auto"/>
              <w:jc w:val="center"/>
              <w:rPr>
                <w:rFonts w:ascii="Times New Roman" w:hAnsi="Times New Roman"/>
                <w:b/>
                <w:lang w:eastAsia="en-US"/>
              </w:rPr>
            </w:pPr>
            <w:r>
              <w:rPr>
                <w:rFonts w:ascii="Times New Roman" w:hAnsi="Times New Roman"/>
                <w:b/>
                <w:lang w:eastAsia="en-US"/>
              </w:rPr>
              <w:t>Dozavimas</w:t>
            </w:r>
          </w:p>
        </w:tc>
      </w:tr>
      <w:tr w:rsidR="00A82CED" w14:paraId="5B550665" w14:textId="77777777" w:rsidTr="00A82CED">
        <w:tc>
          <w:tcPr>
            <w:tcW w:w="2378" w:type="dxa"/>
            <w:vMerge w:val="restart"/>
            <w:tcBorders>
              <w:top w:val="single" w:sz="4" w:space="0" w:color="auto"/>
              <w:left w:val="single" w:sz="4" w:space="0" w:color="auto"/>
              <w:bottom w:val="single" w:sz="4" w:space="0" w:color="auto"/>
              <w:right w:val="single" w:sz="4" w:space="0" w:color="auto"/>
            </w:tcBorders>
            <w:hideMark/>
          </w:tcPr>
          <w:p w14:paraId="4AF39A37" w14:textId="77777777" w:rsidR="00A82CED" w:rsidRDefault="00A82CED">
            <w:pPr>
              <w:spacing w:line="256" w:lineRule="auto"/>
              <w:rPr>
                <w:rFonts w:ascii="Times New Roman" w:hAnsi="Times New Roman"/>
                <w:b/>
                <w:lang w:eastAsia="en-US"/>
              </w:rPr>
            </w:pPr>
            <w:proofErr w:type="spellStart"/>
            <w:r>
              <w:rPr>
                <w:rFonts w:ascii="Times New Roman" w:hAnsi="Times New Roman"/>
                <w:b/>
                <w:lang w:eastAsia="en-US"/>
              </w:rPr>
              <w:t>Kreatinino</w:t>
            </w:r>
            <w:proofErr w:type="spellEnd"/>
            <w:r>
              <w:rPr>
                <w:rFonts w:ascii="Times New Roman" w:hAnsi="Times New Roman"/>
                <w:b/>
                <w:lang w:eastAsia="en-US"/>
              </w:rPr>
              <w:t xml:space="preserve"> klirensas</w:t>
            </w:r>
          </w:p>
        </w:tc>
        <w:tc>
          <w:tcPr>
            <w:tcW w:w="2160" w:type="dxa"/>
            <w:tcBorders>
              <w:top w:val="single" w:sz="4" w:space="0" w:color="auto"/>
              <w:left w:val="single" w:sz="4" w:space="0" w:color="auto"/>
              <w:bottom w:val="single" w:sz="4" w:space="0" w:color="auto"/>
              <w:right w:val="single" w:sz="4" w:space="0" w:color="auto"/>
            </w:tcBorders>
            <w:hideMark/>
          </w:tcPr>
          <w:p w14:paraId="7E700193" w14:textId="77777777" w:rsidR="00A82CED" w:rsidRDefault="00A82CED">
            <w:pPr>
              <w:spacing w:line="256" w:lineRule="auto"/>
              <w:rPr>
                <w:rFonts w:ascii="Times New Roman" w:hAnsi="Times New Roman"/>
                <w:b/>
                <w:lang w:eastAsia="en-US"/>
              </w:rPr>
            </w:pPr>
            <w:r>
              <w:rPr>
                <w:rFonts w:ascii="Times New Roman" w:hAnsi="Times New Roman"/>
                <w:b/>
                <w:lang w:eastAsia="en-US"/>
              </w:rPr>
              <w:t>250 mg kas 24 val.</w:t>
            </w:r>
          </w:p>
        </w:tc>
        <w:tc>
          <w:tcPr>
            <w:tcW w:w="2340" w:type="dxa"/>
            <w:tcBorders>
              <w:top w:val="single" w:sz="4" w:space="0" w:color="auto"/>
              <w:left w:val="single" w:sz="4" w:space="0" w:color="auto"/>
              <w:bottom w:val="single" w:sz="4" w:space="0" w:color="auto"/>
              <w:right w:val="single" w:sz="4" w:space="0" w:color="auto"/>
            </w:tcBorders>
            <w:hideMark/>
          </w:tcPr>
          <w:p w14:paraId="29F95D30" w14:textId="77777777" w:rsidR="00A82CED" w:rsidRDefault="00A82CED">
            <w:pPr>
              <w:spacing w:line="256" w:lineRule="auto"/>
              <w:rPr>
                <w:rFonts w:ascii="Times New Roman" w:hAnsi="Times New Roman"/>
                <w:b/>
                <w:lang w:eastAsia="en-US"/>
              </w:rPr>
            </w:pPr>
            <w:r>
              <w:rPr>
                <w:rFonts w:ascii="Times New Roman" w:hAnsi="Times New Roman"/>
                <w:b/>
                <w:lang w:eastAsia="en-US"/>
              </w:rPr>
              <w:t>500 mg kas 24 val.</w:t>
            </w:r>
          </w:p>
        </w:tc>
        <w:tc>
          <w:tcPr>
            <w:tcW w:w="2160" w:type="dxa"/>
            <w:tcBorders>
              <w:top w:val="single" w:sz="4" w:space="0" w:color="auto"/>
              <w:left w:val="single" w:sz="4" w:space="0" w:color="auto"/>
              <w:bottom w:val="single" w:sz="4" w:space="0" w:color="auto"/>
              <w:right w:val="single" w:sz="4" w:space="0" w:color="auto"/>
            </w:tcBorders>
            <w:hideMark/>
          </w:tcPr>
          <w:p w14:paraId="5E78CCC8" w14:textId="77777777" w:rsidR="00A82CED" w:rsidRDefault="00A82CED">
            <w:pPr>
              <w:spacing w:line="256" w:lineRule="auto"/>
              <w:rPr>
                <w:rFonts w:ascii="Times New Roman" w:hAnsi="Times New Roman"/>
                <w:b/>
                <w:lang w:eastAsia="en-US"/>
              </w:rPr>
            </w:pPr>
            <w:r>
              <w:rPr>
                <w:rFonts w:ascii="Times New Roman" w:hAnsi="Times New Roman"/>
                <w:b/>
                <w:lang w:eastAsia="en-US"/>
              </w:rPr>
              <w:t>500 mg kas 12 val.</w:t>
            </w:r>
          </w:p>
        </w:tc>
      </w:tr>
      <w:tr w:rsidR="00A82CED" w14:paraId="5AE163BB" w14:textId="77777777" w:rsidTr="00A82CED">
        <w:tc>
          <w:tcPr>
            <w:tcW w:w="2378" w:type="dxa"/>
            <w:vMerge/>
            <w:tcBorders>
              <w:top w:val="single" w:sz="4" w:space="0" w:color="auto"/>
              <w:left w:val="single" w:sz="4" w:space="0" w:color="auto"/>
              <w:bottom w:val="single" w:sz="4" w:space="0" w:color="auto"/>
              <w:right w:val="single" w:sz="4" w:space="0" w:color="auto"/>
            </w:tcBorders>
            <w:vAlign w:val="center"/>
            <w:hideMark/>
          </w:tcPr>
          <w:p w14:paraId="67E3468D" w14:textId="77777777" w:rsidR="00A82CED" w:rsidRDefault="00A82CED">
            <w:pPr>
              <w:ind w:left="0" w:firstLine="0"/>
              <w:rPr>
                <w:rFonts w:ascii="Times New Roman" w:hAnsi="Times New Roman"/>
                <w:b/>
                <w:lang w:eastAsia="en-US"/>
              </w:rPr>
            </w:pPr>
          </w:p>
        </w:tc>
        <w:tc>
          <w:tcPr>
            <w:tcW w:w="2160" w:type="dxa"/>
            <w:tcBorders>
              <w:top w:val="single" w:sz="4" w:space="0" w:color="auto"/>
              <w:left w:val="single" w:sz="4" w:space="0" w:color="auto"/>
              <w:bottom w:val="single" w:sz="4" w:space="0" w:color="auto"/>
              <w:right w:val="single" w:sz="4" w:space="0" w:color="auto"/>
            </w:tcBorders>
            <w:hideMark/>
          </w:tcPr>
          <w:p w14:paraId="151684B7" w14:textId="77777777" w:rsidR="00A82CED" w:rsidRDefault="00A82CED" w:rsidP="00BF3ABB">
            <w:pPr>
              <w:spacing w:line="256" w:lineRule="auto"/>
              <w:ind w:left="33" w:hanging="33"/>
              <w:jc w:val="center"/>
              <w:rPr>
                <w:rFonts w:ascii="Times New Roman" w:hAnsi="Times New Roman"/>
                <w:lang w:eastAsia="en-US"/>
              </w:rPr>
            </w:pPr>
            <w:r>
              <w:rPr>
                <w:rFonts w:ascii="Times New Roman" w:hAnsi="Times New Roman"/>
                <w:i/>
                <w:lang w:eastAsia="en-US"/>
              </w:rPr>
              <w:t>Pirmoji dozė</w:t>
            </w:r>
            <w:r>
              <w:rPr>
                <w:rFonts w:ascii="Times New Roman" w:hAnsi="Times New Roman"/>
                <w:lang w:eastAsia="en-US"/>
              </w:rPr>
              <w:t xml:space="preserve"> - 250 mg</w:t>
            </w:r>
          </w:p>
        </w:tc>
        <w:tc>
          <w:tcPr>
            <w:tcW w:w="2340" w:type="dxa"/>
            <w:tcBorders>
              <w:top w:val="single" w:sz="4" w:space="0" w:color="auto"/>
              <w:left w:val="single" w:sz="4" w:space="0" w:color="auto"/>
              <w:bottom w:val="single" w:sz="4" w:space="0" w:color="auto"/>
              <w:right w:val="single" w:sz="4" w:space="0" w:color="auto"/>
            </w:tcBorders>
            <w:hideMark/>
          </w:tcPr>
          <w:p w14:paraId="1BEE0CC4" w14:textId="77777777" w:rsidR="00A82CED" w:rsidRDefault="00A82CED" w:rsidP="00BF3ABB">
            <w:pPr>
              <w:spacing w:line="256" w:lineRule="auto"/>
              <w:ind w:left="0" w:firstLine="0"/>
              <w:jc w:val="center"/>
              <w:rPr>
                <w:rFonts w:ascii="Times New Roman" w:hAnsi="Times New Roman"/>
                <w:lang w:eastAsia="en-US"/>
              </w:rPr>
            </w:pPr>
            <w:r>
              <w:rPr>
                <w:rFonts w:ascii="Times New Roman" w:hAnsi="Times New Roman"/>
                <w:i/>
                <w:lang w:eastAsia="en-US"/>
              </w:rPr>
              <w:t>Pirmoji dozė</w:t>
            </w:r>
            <w:r>
              <w:rPr>
                <w:rFonts w:ascii="Times New Roman" w:hAnsi="Times New Roman"/>
                <w:lang w:eastAsia="en-US"/>
              </w:rPr>
              <w:t xml:space="preserve"> - 500 mg</w:t>
            </w:r>
          </w:p>
        </w:tc>
        <w:tc>
          <w:tcPr>
            <w:tcW w:w="2160" w:type="dxa"/>
            <w:tcBorders>
              <w:top w:val="single" w:sz="4" w:space="0" w:color="auto"/>
              <w:left w:val="single" w:sz="4" w:space="0" w:color="auto"/>
              <w:bottom w:val="single" w:sz="4" w:space="0" w:color="auto"/>
              <w:right w:val="single" w:sz="4" w:space="0" w:color="auto"/>
            </w:tcBorders>
            <w:hideMark/>
          </w:tcPr>
          <w:p w14:paraId="166C7C18" w14:textId="77777777" w:rsidR="00A82CED" w:rsidRDefault="00A82CED" w:rsidP="00BF3ABB">
            <w:pPr>
              <w:spacing w:line="256" w:lineRule="auto"/>
              <w:ind w:left="0" w:firstLine="0"/>
              <w:jc w:val="center"/>
              <w:rPr>
                <w:rFonts w:ascii="Times New Roman" w:hAnsi="Times New Roman"/>
                <w:lang w:eastAsia="en-US"/>
              </w:rPr>
            </w:pPr>
            <w:r>
              <w:rPr>
                <w:rFonts w:ascii="Times New Roman" w:hAnsi="Times New Roman"/>
                <w:i/>
                <w:lang w:eastAsia="en-US"/>
              </w:rPr>
              <w:t>Pirmoji dozė</w:t>
            </w:r>
            <w:r>
              <w:rPr>
                <w:rFonts w:ascii="Times New Roman" w:hAnsi="Times New Roman"/>
                <w:lang w:eastAsia="en-US"/>
              </w:rPr>
              <w:t xml:space="preserve"> - 500 mg</w:t>
            </w:r>
          </w:p>
        </w:tc>
      </w:tr>
      <w:tr w:rsidR="00A82CED" w14:paraId="1771A8BD" w14:textId="77777777" w:rsidTr="00A82CED">
        <w:tc>
          <w:tcPr>
            <w:tcW w:w="2378" w:type="dxa"/>
            <w:tcBorders>
              <w:top w:val="single" w:sz="4" w:space="0" w:color="auto"/>
              <w:left w:val="single" w:sz="4" w:space="0" w:color="auto"/>
              <w:bottom w:val="single" w:sz="4" w:space="0" w:color="auto"/>
              <w:right w:val="single" w:sz="4" w:space="0" w:color="auto"/>
            </w:tcBorders>
            <w:hideMark/>
          </w:tcPr>
          <w:p w14:paraId="13BBF3EC" w14:textId="77777777" w:rsidR="00A82CED" w:rsidRDefault="00A82CED">
            <w:pPr>
              <w:spacing w:line="256" w:lineRule="auto"/>
              <w:rPr>
                <w:rFonts w:ascii="Times New Roman" w:hAnsi="Times New Roman"/>
                <w:lang w:eastAsia="en-US"/>
              </w:rPr>
            </w:pPr>
            <w:r>
              <w:rPr>
                <w:rFonts w:ascii="Times New Roman" w:hAnsi="Times New Roman"/>
                <w:lang w:eastAsia="en-US"/>
              </w:rPr>
              <w:t>50-20 ml/min.</w:t>
            </w:r>
          </w:p>
        </w:tc>
        <w:tc>
          <w:tcPr>
            <w:tcW w:w="2160" w:type="dxa"/>
            <w:tcBorders>
              <w:top w:val="single" w:sz="4" w:space="0" w:color="auto"/>
              <w:left w:val="single" w:sz="4" w:space="0" w:color="auto"/>
              <w:bottom w:val="single" w:sz="4" w:space="0" w:color="auto"/>
              <w:right w:val="single" w:sz="4" w:space="0" w:color="auto"/>
            </w:tcBorders>
            <w:hideMark/>
          </w:tcPr>
          <w:p w14:paraId="2C89694C" w14:textId="77777777" w:rsidR="000147F0" w:rsidRDefault="00A82CED" w:rsidP="00BF3ABB">
            <w:pPr>
              <w:spacing w:line="256" w:lineRule="auto"/>
              <w:ind w:left="0" w:firstLine="0"/>
              <w:jc w:val="center"/>
              <w:rPr>
                <w:rFonts w:ascii="Times New Roman" w:hAnsi="Times New Roman"/>
                <w:lang w:eastAsia="en-US"/>
              </w:rPr>
            </w:pPr>
            <w:r>
              <w:rPr>
                <w:rFonts w:ascii="Times New Roman" w:hAnsi="Times New Roman"/>
                <w:lang w:eastAsia="en-US"/>
              </w:rPr>
              <w:t xml:space="preserve">Vėliau 125 mg kas </w:t>
            </w:r>
          </w:p>
          <w:p w14:paraId="2E9943CE" w14:textId="77777777" w:rsidR="00A82CED" w:rsidRDefault="00A82CED" w:rsidP="00BF3ABB">
            <w:pPr>
              <w:spacing w:line="256" w:lineRule="auto"/>
              <w:ind w:left="0" w:firstLine="0"/>
              <w:jc w:val="center"/>
              <w:rPr>
                <w:rFonts w:ascii="Times New Roman" w:hAnsi="Times New Roman"/>
                <w:lang w:eastAsia="en-US"/>
              </w:rPr>
            </w:pPr>
            <w:r>
              <w:rPr>
                <w:rFonts w:ascii="Times New Roman" w:hAnsi="Times New Roman"/>
                <w:lang w:eastAsia="en-US"/>
              </w:rPr>
              <w:t>24 val.</w:t>
            </w:r>
          </w:p>
        </w:tc>
        <w:tc>
          <w:tcPr>
            <w:tcW w:w="2340" w:type="dxa"/>
            <w:tcBorders>
              <w:top w:val="single" w:sz="4" w:space="0" w:color="auto"/>
              <w:left w:val="single" w:sz="4" w:space="0" w:color="auto"/>
              <w:bottom w:val="single" w:sz="4" w:space="0" w:color="auto"/>
              <w:right w:val="single" w:sz="4" w:space="0" w:color="auto"/>
            </w:tcBorders>
            <w:hideMark/>
          </w:tcPr>
          <w:p w14:paraId="48CAFC58" w14:textId="77777777" w:rsidR="000147F0" w:rsidRDefault="00A82CED" w:rsidP="00BF3ABB">
            <w:pPr>
              <w:spacing w:line="256" w:lineRule="auto"/>
              <w:ind w:left="0" w:firstLine="0"/>
              <w:jc w:val="center"/>
              <w:rPr>
                <w:rFonts w:ascii="Times New Roman" w:hAnsi="Times New Roman"/>
                <w:lang w:eastAsia="en-US"/>
              </w:rPr>
            </w:pPr>
            <w:r>
              <w:rPr>
                <w:rFonts w:ascii="Times New Roman" w:hAnsi="Times New Roman"/>
                <w:lang w:eastAsia="en-US"/>
              </w:rPr>
              <w:t xml:space="preserve">Vėliau 125 mg kas </w:t>
            </w:r>
          </w:p>
          <w:p w14:paraId="2E3F92E3" w14:textId="77777777" w:rsidR="00A82CED" w:rsidRDefault="00A82CED" w:rsidP="00BF3ABB">
            <w:pPr>
              <w:spacing w:line="256" w:lineRule="auto"/>
              <w:ind w:left="0" w:firstLine="0"/>
              <w:jc w:val="center"/>
              <w:rPr>
                <w:rFonts w:ascii="Times New Roman" w:hAnsi="Times New Roman"/>
                <w:lang w:eastAsia="en-US"/>
              </w:rPr>
            </w:pPr>
            <w:r>
              <w:rPr>
                <w:rFonts w:ascii="Times New Roman" w:hAnsi="Times New Roman"/>
                <w:lang w:eastAsia="en-US"/>
              </w:rPr>
              <w:t>24 val.</w:t>
            </w:r>
          </w:p>
        </w:tc>
        <w:tc>
          <w:tcPr>
            <w:tcW w:w="2160" w:type="dxa"/>
            <w:tcBorders>
              <w:top w:val="single" w:sz="4" w:space="0" w:color="auto"/>
              <w:left w:val="single" w:sz="4" w:space="0" w:color="auto"/>
              <w:bottom w:val="single" w:sz="4" w:space="0" w:color="auto"/>
              <w:right w:val="single" w:sz="4" w:space="0" w:color="auto"/>
            </w:tcBorders>
            <w:hideMark/>
          </w:tcPr>
          <w:p w14:paraId="57F2DCEA" w14:textId="77777777" w:rsidR="000147F0" w:rsidRDefault="00A82CED" w:rsidP="00BF3ABB">
            <w:pPr>
              <w:spacing w:line="256" w:lineRule="auto"/>
              <w:ind w:left="70" w:hanging="70"/>
              <w:jc w:val="center"/>
              <w:rPr>
                <w:rFonts w:ascii="Times New Roman" w:hAnsi="Times New Roman"/>
                <w:lang w:eastAsia="en-US"/>
              </w:rPr>
            </w:pPr>
            <w:r>
              <w:rPr>
                <w:rFonts w:ascii="Times New Roman" w:hAnsi="Times New Roman"/>
                <w:lang w:eastAsia="en-US"/>
              </w:rPr>
              <w:t xml:space="preserve">Vėliau 125 mg kas </w:t>
            </w:r>
          </w:p>
          <w:p w14:paraId="1B11DDAB" w14:textId="77777777" w:rsidR="00A82CED" w:rsidRDefault="00A82CED" w:rsidP="00BF3ABB">
            <w:pPr>
              <w:spacing w:line="256" w:lineRule="auto"/>
              <w:ind w:left="70" w:hanging="70"/>
              <w:jc w:val="center"/>
              <w:rPr>
                <w:rFonts w:ascii="Times New Roman" w:hAnsi="Times New Roman"/>
                <w:lang w:eastAsia="en-US"/>
              </w:rPr>
            </w:pPr>
            <w:r>
              <w:rPr>
                <w:rFonts w:ascii="Times New Roman" w:hAnsi="Times New Roman"/>
                <w:lang w:eastAsia="en-US"/>
              </w:rPr>
              <w:t>12 val.</w:t>
            </w:r>
          </w:p>
        </w:tc>
      </w:tr>
      <w:tr w:rsidR="00A82CED" w14:paraId="340006E1" w14:textId="77777777" w:rsidTr="00A82CED">
        <w:tc>
          <w:tcPr>
            <w:tcW w:w="2378" w:type="dxa"/>
            <w:tcBorders>
              <w:top w:val="single" w:sz="4" w:space="0" w:color="auto"/>
              <w:left w:val="single" w:sz="4" w:space="0" w:color="auto"/>
              <w:bottom w:val="single" w:sz="4" w:space="0" w:color="auto"/>
              <w:right w:val="single" w:sz="4" w:space="0" w:color="auto"/>
            </w:tcBorders>
            <w:hideMark/>
          </w:tcPr>
          <w:p w14:paraId="7E63164D" w14:textId="77777777" w:rsidR="00A82CED" w:rsidRDefault="00A82CED">
            <w:pPr>
              <w:spacing w:line="256" w:lineRule="auto"/>
              <w:rPr>
                <w:rFonts w:ascii="Times New Roman" w:hAnsi="Times New Roman"/>
                <w:lang w:eastAsia="en-US"/>
              </w:rPr>
            </w:pPr>
            <w:r>
              <w:rPr>
                <w:rFonts w:ascii="Times New Roman" w:hAnsi="Times New Roman"/>
                <w:lang w:eastAsia="en-US"/>
              </w:rPr>
              <w:t>19-10 ml/min.</w:t>
            </w:r>
          </w:p>
        </w:tc>
        <w:tc>
          <w:tcPr>
            <w:tcW w:w="2160" w:type="dxa"/>
            <w:tcBorders>
              <w:top w:val="single" w:sz="4" w:space="0" w:color="auto"/>
              <w:left w:val="single" w:sz="4" w:space="0" w:color="auto"/>
              <w:bottom w:val="single" w:sz="4" w:space="0" w:color="auto"/>
              <w:right w:val="single" w:sz="4" w:space="0" w:color="auto"/>
            </w:tcBorders>
            <w:hideMark/>
          </w:tcPr>
          <w:p w14:paraId="3A5B784A" w14:textId="77777777" w:rsidR="000147F0" w:rsidRDefault="00A82CED" w:rsidP="00BF3ABB">
            <w:pPr>
              <w:spacing w:line="256" w:lineRule="auto"/>
              <w:ind w:left="0" w:firstLine="0"/>
              <w:jc w:val="center"/>
              <w:rPr>
                <w:rFonts w:ascii="Times New Roman" w:hAnsi="Times New Roman"/>
                <w:lang w:eastAsia="en-US"/>
              </w:rPr>
            </w:pPr>
            <w:r>
              <w:rPr>
                <w:rFonts w:ascii="Times New Roman" w:hAnsi="Times New Roman"/>
                <w:lang w:eastAsia="en-US"/>
              </w:rPr>
              <w:t xml:space="preserve">Vėliau 125 mg kas </w:t>
            </w:r>
          </w:p>
          <w:p w14:paraId="62229382" w14:textId="77777777" w:rsidR="00A82CED" w:rsidRDefault="00A82CED" w:rsidP="00BF3ABB">
            <w:pPr>
              <w:spacing w:line="256" w:lineRule="auto"/>
              <w:ind w:left="0" w:firstLine="0"/>
              <w:jc w:val="center"/>
              <w:rPr>
                <w:rFonts w:ascii="Times New Roman" w:hAnsi="Times New Roman"/>
                <w:lang w:eastAsia="en-US"/>
              </w:rPr>
            </w:pPr>
            <w:r>
              <w:rPr>
                <w:rFonts w:ascii="Times New Roman" w:hAnsi="Times New Roman"/>
                <w:lang w:eastAsia="en-US"/>
              </w:rPr>
              <w:t>48 val.</w:t>
            </w:r>
          </w:p>
        </w:tc>
        <w:tc>
          <w:tcPr>
            <w:tcW w:w="2340" w:type="dxa"/>
            <w:tcBorders>
              <w:top w:val="single" w:sz="4" w:space="0" w:color="auto"/>
              <w:left w:val="single" w:sz="4" w:space="0" w:color="auto"/>
              <w:bottom w:val="single" w:sz="4" w:space="0" w:color="auto"/>
              <w:right w:val="single" w:sz="4" w:space="0" w:color="auto"/>
            </w:tcBorders>
            <w:hideMark/>
          </w:tcPr>
          <w:p w14:paraId="6381E041" w14:textId="77777777" w:rsidR="000147F0" w:rsidRDefault="00A82CED" w:rsidP="00BF3ABB">
            <w:pPr>
              <w:spacing w:line="256" w:lineRule="auto"/>
              <w:ind w:left="0" w:firstLine="0"/>
              <w:jc w:val="center"/>
              <w:rPr>
                <w:rFonts w:ascii="Times New Roman" w:hAnsi="Times New Roman"/>
                <w:lang w:eastAsia="en-US"/>
              </w:rPr>
            </w:pPr>
            <w:r>
              <w:rPr>
                <w:rFonts w:ascii="Times New Roman" w:hAnsi="Times New Roman"/>
                <w:lang w:eastAsia="en-US"/>
              </w:rPr>
              <w:t xml:space="preserve">Vėliau 125 mg kas </w:t>
            </w:r>
          </w:p>
          <w:p w14:paraId="08850B63" w14:textId="77777777" w:rsidR="00A82CED" w:rsidRDefault="00A82CED" w:rsidP="00BF3ABB">
            <w:pPr>
              <w:spacing w:line="256" w:lineRule="auto"/>
              <w:ind w:left="0" w:firstLine="0"/>
              <w:jc w:val="center"/>
              <w:rPr>
                <w:rFonts w:ascii="Times New Roman" w:hAnsi="Times New Roman"/>
                <w:lang w:eastAsia="en-US"/>
              </w:rPr>
            </w:pPr>
            <w:r>
              <w:rPr>
                <w:rFonts w:ascii="Times New Roman" w:hAnsi="Times New Roman"/>
                <w:lang w:eastAsia="en-US"/>
              </w:rPr>
              <w:t>24 val.</w:t>
            </w:r>
          </w:p>
        </w:tc>
        <w:tc>
          <w:tcPr>
            <w:tcW w:w="2160" w:type="dxa"/>
            <w:tcBorders>
              <w:top w:val="single" w:sz="4" w:space="0" w:color="auto"/>
              <w:left w:val="single" w:sz="4" w:space="0" w:color="auto"/>
              <w:bottom w:val="single" w:sz="4" w:space="0" w:color="auto"/>
              <w:right w:val="single" w:sz="4" w:space="0" w:color="auto"/>
            </w:tcBorders>
            <w:hideMark/>
          </w:tcPr>
          <w:p w14:paraId="73128C69" w14:textId="77777777" w:rsidR="000147F0" w:rsidRDefault="00A82CED" w:rsidP="00BF3ABB">
            <w:pPr>
              <w:spacing w:line="256" w:lineRule="auto"/>
              <w:ind w:left="0" w:firstLine="0"/>
              <w:jc w:val="center"/>
              <w:rPr>
                <w:rFonts w:ascii="Times New Roman" w:hAnsi="Times New Roman"/>
                <w:lang w:eastAsia="en-US"/>
              </w:rPr>
            </w:pPr>
            <w:r>
              <w:rPr>
                <w:rFonts w:ascii="Times New Roman" w:hAnsi="Times New Roman"/>
                <w:lang w:eastAsia="en-US"/>
              </w:rPr>
              <w:t xml:space="preserve">Vėliau 125 mg kas </w:t>
            </w:r>
          </w:p>
          <w:p w14:paraId="29A181DF" w14:textId="77777777" w:rsidR="00A82CED" w:rsidRDefault="00A82CED" w:rsidP="00BF3ABB">
            <w:pPr>
              <w:spacing w:line="256" w:lineRule="auto"/>
              <w:ind w:left="0" w:firstLine="0"/>
              <w:jc w:val="center"/>
              <w:rPr>
                <w:rFonts w:ascii="Times New Roman" w:hAnsi="Times New Roman"/>
                <w:lang w:eastAsia="en-US"/>
              </w:rPr>
            </w:pPr>
            <w:r>
              <w:rPr>
                <w:rFonts w:ascii="Times New Roman" w:hAnsi="Times New Roman"/>
                <w:lang w:eastAsia="en-US"/>
              </w:rPr>
              <w:t>12 val.</w:t>
            </w:r>
          </w:p>
        </w:tc>
      </w:tr>
      <w:tr w:rsidR="00A82CED" w14:paraId="607C44BE" w14:textId="77777777" w:rsidTr="00A82CED">
        <w:tc>
          <w:tcPr>
            <w:tcW w:w="2378" w:type="dxa"/>
            <w:tcBorders>
              <w:top w:val="single" w:sz="4" w:space="0" w:color="auto"/>
              <w:left w:val="single" w:sz="4" w:space="0" w:color="auto"/>
              <w:bottom w:val="single" w:sz="4" w:space="0" w:color="auto"/>
              <w:right w:val="single" w:sz="4" w:space="0" w:color="auto"/>
            </w:tcBorders>
            <w:hideMark/>
          </w:tcPr>
          <w:p w14:paraId="0014A86E" w14:textId="77777777" w:rsidR="00A82CED" w:rsidRDefault="000147F0" w:rsidP="000147F0">
            <w:pPr>
              <w:spacing w:line="256" w:lineRule="auto"/>
              <w:ind w:left="0" w:firstLine="0"/>
              <w:rPr>
                <w:rFonts w:ascii="Times New Roman" w:hAnsi="Times New Roman"/>
                <w:lang w:eastAsia="en-US"/>
              </w:rPr>
            </w:pPr>
            <w:r w:rsidRPr="007F52D3">
              <w:t>&lt;</w:t>
            </w:r>
            <w:r>
              <w:rPr>
                <w:rFonts w:ascii="Times New Roman" w:hAnsi="Times New Roman"/>
                <w:lang w:eastAsia="en-US"/>
              </w:rPr>
              <w:t xml:space="preserve"> </w:t>
            </w:r>
            <w:r w:rsidR="00A82CED">
              <w:rPr>
                <w:rFonts w:ascii="Times New Roman" w:hAnsi="Times New Roman"/>
                <w:lang w:eastAsia="en-US"/>
              </w:rPr>
              <w:t>10 ml/min., įskaitant hemodializėmis ir NAPD</w:t>
            </w:r>
            <w:r w:rsidRPr="000B15F0">
              <w:rPr>
                <w:rFonts w:ascii="Times New Roman" w:hAnsi="Times New Roman"/>
                <w:vertAlign w:val="superscript"/>
                <w:lang w:eastAsia="en-US"/>
              </w:rPr>
              <w:t>1</w:t>
            </w:r>
            <w:r>
              <w:rPr>
                <w:rFonts w:ascii="Times New Roman" w:hAnsi="Times New Roman"/>
                <w:lang w:eastAsia="en-US"/>
              </w:rPr>
              <w:t xml:space="preserve"> </w:t>
            </w:r>
            <w:r w:rsidR="00A82CED">
              <w:rPr>
                <w:rFonts w:ascii="Times New Roman" w:hAnsi="Times New Roman"/>
                <w:lang w:eastAsia="en-US"/>
              </w:rPr>
              <w:t>gydomus ligonius</w:t>
            </w:r>
          </w:p>
        </w:tc>
        <w:tc>
          <w:tcPr>
            <w:tcW w:w="2160" w:type="dxa"/>
            <w:tcBorders>
              <w:top w:val="single" w:sz="4" w:space="0" w:color="auto"/>
              <w:left w:val="single" w:sz="4" w:space="0" w:color="auto"/>
              <w:bottom w:val="single" w:sz="4" w:space="0" w:color="auto"/>
              <w:right w:val="single" w:sz="4" w:space="0" w:color="auto"/>
            </w:tcBorders>
            <w:hideMark/>
          </w:tcPr>
          <w:p w14:paraId="338E2A66" w14:textId="77777777" w:rsidR="000147F0" w:rsidRDefault="00A82CED" w:rsidP="00BF3ABB">
            <w:pPr>
              <w:spacing w:line="256" w:lineRule="auto"/>
              <w:ind w:left="0" w:firstLine="0"/>
              <w:jc w:val="center"/>
              <w:rPr>
                <w:rFonts w:ascii="Times New Roman" w:hAnsi="Times New Roman"/>
                <w:lang w:eastAsia="en-US"/>
              </w:rPr>
            </w:pPr>
            <w:r>
              <w:rPr>
                <w:rFonts w:ascii="Times New Roman" w:hAnsi="Times New Roman"/>
                <w:lang w:eastAsia="en-US"/>
              </w:rPr>
              <w:t xml:space="preserve">Vėliau 125 mg kas </w:t>
            </w:r>
          </w:p>
          <w:p w14:paraId="6FFD6BDC" w14:textId="77777777" w:rsidR="00A82CED" w:rsidRDefault="00A82CED" w:rsidP="00BF3ABB">
            <w:pPr>
              <w:spacing w:line="256" w:lineRule="auto"/>
              <w:ind w:left="0" w:firstLine="0"/>
              <w:jc w:val="center"/>
              <w:rPr>
                <w:rFonts w:ascii="Times New Roman" w:hAnsi="Times New Roman"/>
                <w:lang w:eastAsia="en-US"/>
              </w:rPr>
            </w:pPr>
            <w:r>
              <w:rPr>
                <w:rFonts w:ascii="Times New Roman" w:hAnsi="Times New Roman"/>
                <w:lang w:eastAsia="en-US"/>
              </w:rPr>
              <w:t>48 val.</w:t>
            </w:r>
          </w:p>
        </w:tc>
        <w:tc>
          <w:tcPr>
            <w:tcW w:w="2340" w:type="dxa"/>
            <w:tcBorders>
              <w:top w:val="single" w:sz="4" w:space="0" w:color="auto"/>
              <w:left w:val="single" w:sz="4" w:space="0" w:color="auto"/>
              <w:bottom w:val="single" w:sz="4" w:space="0" w:color="auto"/>
              <w:right w:val="single" w:sz="4" w:space="0" w:color="auto"/>
            </w:tcBorders>
            <w:hideMark/>
          </w:tcPr>
          <w:p w14:paraId="681FD879" w14:textId="77777777" w:rsidR="000147F0" w:rsidRDefault="00A82CED" w:rsidP="00BF3ABB">
            <w:pPr>
              <w:spacing w:line="256" w:lineRule="auto"/>
              <w:ind w:left="0" w:firstLine="0"/>
              <w:jc w:val="center"/>
              <w:rPr>
                <w:rFonts w:ascii="Times New Roman" w:hAnsi="Times New Roman"/>
                <w:lang w:eastAsia="en-US"/>
              </w:rPr>
            </w:pPr>
            <w:r>
              <w:rPr>
                <w:rFonts w:ascii="Times New Roman" w:hAnsi="Times New Roman"/>
                <w:lang w:eastAsia="en-US"/>
              </w:rPr>
              <w:t xml:space="preserve">Vėliau 125 mg kas </w:t>
            </w:r>
          </w:p>
          <w:p w14:paraId="28C0760C" w14:textId="77777777" w:rsidR="00A82CED" w:rsidRDefault="00A82CED" w:rsidP="00BF3ABB">
            <w:pPr>
              <w:spacing w:line="256" w:lineRule="auto"/>
              <w:ind w:left="0" w:firstLine="0"/>
              <w:jc w:val="center"/>
              <w:rPr>
                <w:rFonts w:ascii="Times New Roman" w:hAnsi="Times New Roman"/>
                <w:lang w:eastAsia="en-US"/>
              </w:rPr>
            </w:pPr>
            <w:r>
              <w:rPr>
                <w:rFonts w:ascii="Times New Roman" w:hAnsi="Times New Roman"/>
                <w:lang w:eastAsia="en-US"/>
              </w:rPr>
              <w:t>24 val.</w:t>
            </w:r>
          </w:p>
        </w:tc>
        <w:tc>
          <w:tcPr>
            <w:tcW w:w="2160" w:type="dxa"/>
            <w:tcBorders>
              <w:top w:val="single" w:sz="4" w:space="0" w:color="auto"/>
              <w:left w:val="single" w:sz="4" w:space="0" w:color="auto"/>
              <w:bottom w:val="single" w:sz="4" w:space="0" w:color="auto"/>
              <w:right w:val="single" w:sz="4" w:space="0" w:color="auto"/>
            </w:tcBorders>
            <w:hideMark/>
          </w:tcPr>
          <w:p w14:paraId="7A7D66E6" w14:textId="77777777" w:rsidR="000147F0" w:rsidRDefault="00A82CED" w:rsidP="00BF3ABB">
            <w:pPr>
              <w:spacing w:line="256" w:lineRule="auto"/>
              <w:ind w:left="0" w:firstLine="0"/>
              <w:jc w:val="center"/>
              <w:rPr>
                <w:rFonts w:ascii="Times New Roman" w:hAnsi="Times New Roman"/>
                <w:lang w:eastAsia="en-US"/>
              </w:rPr>
            </w:pPr>
            <w:r>
              <w:rPr>
                <w:rFonts w:ascii="Times New Roman" w:hAnsi="Times New Roman"/>
                <w:lang w:eastAsia="en-US"/>
              </w:rPr>
              <w:t xml:space="preserve">Vėliau 125 mg kas </w:t>
            </w:r>
          </w:p>
          <w:p w14:paraId="37E17CC4" w14:textId="77777777" w:rsidR="00A82CED" w:rsidRDefault="00A82CED" w:rsidP="00BF3ABB">
            <w:pPr>
              <w:spacing w:line="256" w:lineRule="auto"/>
              <w:ind w:left="0" w:firstLine="0"/>
              <w:jc w:val="center"/>
              <w:rPr>
                <w:rFonts w:ascii="Times New Roman" w:hAnsi="Times New Roman"/>
                <w:lang w:eastAsia="en-US"/>
              </w:rPr>
            </w:pPr>
            <w:r>
              <w:rPr>
                <w:rFonts w:ascii="Times New Roman" w:hAnsi="Times New Roman"/>
                <w:lang w:eastAsia="en-US"/>
              </w:rPr>
              <w:t>24 val.</w:t>
            </w:r>
          </w:p>
        </w:tc>
      </w:tr>
    </w:tbl>
    <w:p w14:paraId="1A660930" w14:textId="77777777" w:rsidR="00A82CED" w:rsidRDefault="000147F0" w:rsidP="00A82CED">
      <w:pPr>
        <w:ind w:left="0" w:firstLine="0"/>
        <w:rPr>
          <w:rFonts w:ascii="Times New Roman" w:hAnsi="Times New Roman"/>
        </w:rPr>
      </w:pPr>
      <w:r w:rsidRPr="000B15F0">
        <w:rPr>
          <w:rFonts w:ascii="Times New Roman" w:hAnsi="Times New Roman"/>
          <w:vertAlign w:val="superscript"/>
        </w:rPr>
        <w:t>1</w:t>
      </w:r>
      <w:r>
        <w:rPr>
          <w:rFonts w:ascii="Times New Roman" w:hAnsi="Times New Roman"/>
        </w:rPr>
        <w:t xml:space="preserve"> </w:t>
      </w:r>
      <w:r w:rsidR="00A82CED">
        <w:rPr>
          <w:rFonts w:ascii="Times New Roman" w:hAnsi="Times New Roman"/>
        </w:rPr>
        <w:t xml:space="preserve">Po hemodializės arba nepertraukiamos ambulatorinės pilvaplėvės </w:t>
      </w:r>
      <w:r w:rsidR="000B15F0">
        <w:rPr>
          <w:rFonts w:ascii="Times New Roman" w:hAnsi="Times New Roman"/>
        </w:rPr>
        <w:t xml:space="preserve">ertmės </w:t>
      </w:r>
      <w:r w:rsidR="00A82CED">
        <w:rPr>
          <w:rFonts w:ascii="Times New Roman" w:hAnsi="Times New Roman"/>
        </w:rPr>
        <w:t>dializės (NAPD) papildomos dozės vartoti nereikia.</w:t>
      </w:r>
    </w:p>
    <w:p w14:paraId="577B39F2" w14:textId="77777777" w:rsidR="00A82CED" w:rsidRDefault="00A82CED" w:rsidP="00A82CED">
      <w:pPr>
        <w:rPr>
          <w:rFonts w:ascii="Times New Roman" w:hAnsi="Times New Roman"/>
        </w:rPr>
      </w:pPr>
    </w:p>
    <w:p w14:paraId="2D6AEC01" w14:textId="77777777" w:rsidR="00A82CED" w:rsidRDefault="000147F0" w:rsidP="00A82CED">
      <w:pPr>
        <w:jc w:val="both"/>
        <w:rPr>
          <w:rFonts w:ascii="Times New Roman" w:hAnsi="Times New Roman"/>
        </w:rPr>
      </w:pPr>
      <w:r>
        <w:rPr>
          <w:rFonts w:ascii="Times New Roman" w:hAnsi="Times New Roman"/>
          <w:i/>
        </w:rPr>
        <w:t>Sutrikusi</w:t>
      </w:r>
      <w:r w:rsidR="00A82CED">
        <w:rPr>
          <w:rFonts w:ascii="Times New Roman" w:hAnsi="Times New Roman"/>
          <w:i/>
        </w:rPr>
        <w:t xml:space="preserve"> kepenų funkcija</w:t>
      </w:r>
    </w:p>
    <w:p w14:paraId="79ECBC33" w14:textId="77777777" w:rsidR="00A82CED" w:rsidRDefault="00A82CED" w:rsidP="00A82CED">
      <w:pPr>
        <w:ind w:left="0" w:firstLine="0"/>
        <w:rPr>
          <w:rFonts w:ascii="Times New Roman" w:hAnsi="Times New Roman"/>
        </w:rPr>
      </w:pPr>
      <w:r>
        <w:rPr>
          <w:rFonts w:ascii="Times New Roman" w:hAnsi="Times New Roman"/>
        </w:rPr>
        <w:t xml:space="preserve">Dozės koreguoti nereikia, kadangi kepenyse </w:t>
      </w:r>
      <w:proofErr w:type="spellStart"/>
      <w:r>
        <w:rPr>
          <w:rFonts w:ascii="Times New Roman" w:hAnsi="Times New Roman"/>
        </w:rPr>
        <w:t>metabolizuojamas</w:t>
      </w:r>
      <w:proofErr w:type="spellEnd"/>
      <w:r>
        <w:rPr>
          <w:rFonts w:ascii="Times New Roman" w:hAnsi="Times New Roman"/>
        </w:rPr>
        <w:t xml:space="preserve"> nereikšmingas </w:t>
      </w:r>
      <w:proofErr w:type="spellStart"/>
      <w:r>
        <w:rPr>
          <w:rFonts w:ascii="Times New Roman" w:hAnsi="Times New Roman"/>
        </w:rPr>
        <w:t>levofloksacino</w:t>
      </w:r>
      <w:proofErr w:type="spellEnd"/>
      <w:r>
        <w:rPr>
          <w:rFonts w:ascii="Times New Roman" w:hAnsi="Times New Roman"/>
        </w:rPr>
        <w:t xml:space="preserve"> kiekis ir veiklioji medžiaga daugiausia išsiskiria pro inkstus.</w:t>
      </w:r>
    </w:p>
    <w:p w14:paraId="09FCE891" w14:textId="77777777" w:rsidR="00A82CED" w:rsidRDefault="00A82CED" w:rsidP="00A82CED">
      <w:pPr>
        <w:rPr>
          <w:rFonts w:ascii="Times New Roman" w:hAnsi="Times New Roman"/>
        </w:rPr>
      </w:pPr>
    </w:p>
    <w:p w14:paraId="4672B5DA" w14:textId="6718173D" w:rsidR="00A82CED" w:rsidRDefault="00A82CED" w:rsidP="00A82CED">
      <w:pPr>
        <w:rPr>
          <w:rFonts w:ascii="Times New Roman" w:hAnsi="Times New Roman"/>
          <w:i/>
        </w:rPr>
      </w:pPr>
      <w:r>
        <w:rPr>
          <w:rFonts w:ascii="Times New Roman" w:hAnsi="Times New Roman"/>
          <w:i/>
        </w:rPr>
        <w:t>Senyv</w:t>
      </w:r>
      <w:r w:rsidR="000B15F0">
        <w:rPr>
          <w:rFonts w:ascii="Times New Roman" w:hAnsi="Times New Roman"/>
          <w:i/>
        </w:rPr>
        <w:t xml:space="preserve">iems pacientams </w:t>
      </w:r>
      <w:r w:rsidR="000147F0">
        <w:rPr>
          <w:rFonts w:ascii="Times New Roman" w:hAnsi="Times New Roman"/>
          <w:i/>
        </w:rPr>
        <w:t xml:space="preserve"> </w:t>
      </w:r>
    </w:p>
    <w:p w14:paraId="39B7485C" w14:textId="77777777" w:rsidR="00A82CED" w:rsidRDefault="000147F0" w:rsidP="000B15F0">
      <w:pPr>
        <w:ind w:left="0" w:firstLine="0"/>
        <w:rPr>
          <w:rFonts w:ascii="Times New Roman" w:hAnsi="Times New Roman"/>
        </w:rPr>
      </w:pPr>
      <w:r>
        <w:rPr>
          <w:rFonts w:ascii="Times New Roman" w:hAnsi="Times New Roman" w:cs="Times New Roman"/>
        </w:rPr>
        <w:t>Senyviems žmonėms</w:t>
      </w:r>
      <w:r w:rsidR="00A82CED">
        <w:rPr>
          <w:rFonts w:ascii="Times New Roman" w:hAnsi="Times New Roman"/>
        </w:rPr>
        <w:t xml:space="preserve"> dozės koreguoti nereikia </w:t>
      </w:r>
      <w:r w:rsidRPr="008B5E6A">
        <w:rPr>
          <w:rFonts w:ascii="Times New Roman" w:hAnsi="Times New Roman" w:cs="Times New Roman"/>
        </w:rPr>
        <w:t>išskyrus atvejį, kai tai būtina atsižvelgiant į inkstų funkciją ar QT intervalo pailgėjimą (žr. „Sausgyslių uždegimas ir plyšimas“ bei „QT intervalo pailgėjimas“ 4.4 skyriuje).</w:t>
      </w:r>
    </w:p>
    <w:p w14:paraId="475FB4EF" w14:textId="77777777" w:rsidR="00A82CED" w:rsidRDefault="00A82CED" w:rsidP="00A82CED">
      <w:pPr>
        <w:rPr>
          <w:rFonts w:ascii="Times New Roman" w:hAnsi="Times New Roman"/>
          <w:noProof/>
          <w:u w:val="single"/>
        </w:rPr>
      </w:pPr>
    </w:p>
    <w:p w14:paraId="3DAD018D" w14:textId="77777777" w:rsidR="000147F0" w:rsidRPr="005E5CA0" w:rsidRDefault="000147F0" w:rsidP="000147F0">
      <w:pPr>
        <w:rPr>
          <w:rFonts w:ascii="Times New Roman" w:hAnsi="Times New Roman" w:cs="Times New Roman"/>
          <w:b/>
          <w:u w:val="single"/>
        </w:rPr>
      </w:pPr>
      <w:r w:rsidRPr="005E5CA0">
        <w:rPr>
          <w:rFonts w:ascii="Times New Roman" w:hAnsi="Times New Roman" w:cs="Times New Roman"/>
          <w:b/>
          <w:u w:val="single"/>
        </w:rPr>
        <w:lastRenderedPageBreak/>
        <w:t>Vaikų populiacija</w:t>
      </w:r>
    </w:p>
    <w:p w14:paraId="31215810" w14:textId="77777777" w:rsidR="00A82CED" w:rsidRDefault="000147F0" w:rsidP="00A82CED">
      <w:pPr>
        <w:rPr>
          <w:rFonts w:ascii="Times New Roman" w:hAnsi="Times New Roman"/>
        </w:rPr>
      </w:pPr>
      <w:r>
        <w:rPr>
          <w:rFonts w:ascii="Times New Roman" w:hAnsi="Times New Roman"/>
        </w:rPr>
        <w:t>V</w:t>
      </w:r>
      <w:r w:rsidR="00A82CED">
        <w:rPr>
          <w:rFonts w:ascii="Times New Roman" w:hAnsi="Times New Roman"/>
        </w:rPr>
        <w:t xml:space="preserve">aikams ir augantiems paaugliams </w:t>
      </w:r>
      <w:r>
        <w:rPr>
          <w:rFonts w:ascii="Times New Roman" w:hAnsi="Times New Roman"/>
        </w:rPr>
        <w:t xml:space="preserve">OROFLOCINA </w:t>
      </w:r>
      <w:r w:rsidR="00A82CED">
        <w:rPr>
          <w:rFonts w:ascii="Times New Roman" w:hAnsi="Times New Roman"/>
        </w:rPr>
        <w:t xml:space="preserve">vartoti </w:t>
      </w:r>
      <w:r>
        <w:rPr>
          <w:rFonts w:ascii="Times New Roman" w:hAnsi="Times New Roman"/>
        </w:rPr>
        <w:t xml:space="preserve">negalima </w:t>
      </w:r>
      <w:r w:rsidR="00A82CED">
        <w:rPr>
          <w:rFonts w:ascii="Times New Roman" w:hAnsi="Times New Roman"/>
        </w:rPr>
        <w:t xml:space="preserve">(žr. 4.3 skyrių). </w:t>
      </w:r>
    </w:p>
    <w:p w14:paraId="673C2F7B" w14:textId="77777777" w:rsidR="00A82CED" w:rsidRDefault="00A82CED" w:rsidP="00A82CED">
      <w:pPr>
        <w:rPr>
          <w:rFonts w:ascii="Times New Roman" w:hAnsi="Times New Roman"/>
          <w:noProof/>
          <w:u w:val="single"/>
        </w:rPr>
      </w:pPr>
    </w:p>
    <w:p w14:paraId="0AF68171" w14:textId="77777777" w:rsidR="000147F0" w:rsidRPr="008B5E6A" w:rsidRDefault="000147F0" w:rsidP="000147F0">
      <w:pPr>
        <w:ind w:left="0" w:firstLine="0"/>
        <w:rPr>
          <w:rFonts w:ascii="Times New Roman" w:hAnsi="Times New Roman" w:cs="Times New Roman"/>
          <w:u w:val="single"/>
        </w:rPr>
      </w:pPr>
      <w:r w:rsidRPr="008B5E6A">
        <w:rPr>
          <w:rFonts w:ascii="Times New Roman" w:hAnsi="Times New Roman" w:cs="Times New Roman"/>
          <w:u w:val="single"/>
        </w:rPr>
        <w:t>Vartojimo metodas</w:t>
      </w:r>
    </w:p>
    <w:p w14:paraId="2DD073EA" w14:textId="77777777" w:rsidR="000147F0" w:rsidRDefault="000147F0" w:rsidP="00BF3ABB">
      <w:pPr>
        <w:ind w:left="0" w:firstLine="0"/>
        <w:rPr>
          <w:rFonts w:ascii="Times New Roman" w:hAnsi="Times New Roman"/>
          <w:noProof/>
          <w:u w:val="single"/>
        </w:rPr>
      </w:pPr>
      <w:r>
        <w:rPr>
          <w:rFonts w:ascii="Times New Roman" w:hAnsi="Times New Roman" w:cs="Times New Roman"/>
        </w:rPr>
        <w:t>OROFLOCINA</w:t>
      </w:r>
      <w:r w:rsidRPr="008B5E6A">
        <w:rPr>
          <w:rFonts w:ascii="Times New Roman" w:hAnsi="Times New Roman" w:cs="Times New Roman"/>
        </w:rPr>
        <w:t xml:space="preserve"> tabletes reikia nuryti netraiškytas, užgeriant pakankamai skysčio. Norint pritaikyti dozę, tabletę galima perlaužti ties vagele. Šias tabletes galima gerti valgio metu arba tarp valgių. Norint išvengti absorbcijos sumažėjimo, </w:t>
      </w:r>
      <w:r>
        <w:rPr>
          <w:rFonts w:ascii="Times New Roman" w:hAnsi="Times New Roman" w:cs="Times New Roman"/>
        </w:rPr>
        <w:t>OROFLOCINA</w:t>
      </w:r>
      <w:r w:rsidRPr="008B5E6A">
        <w:rPr>
          <w:rFonts w:ascii="Times New Roman" w:hAnsi="Times New Roman" w:cs="Times New Roman"/>
        </w:rPr>
        <w:t xml:space="preserve"> tabletes reikia gerti likus bent 2 val. iki geležies druskų, cinko druskų, magnio ar aliuminio turinčių </w:t>
      </w:r>
      <w:proofErr w:type="spellStart"/>
      <w:r w:rsidRPr="008B5E6A">
        <w:rPr>
          <w:rFonts w:ascii="Times New Roman" w:hAnsi="Times New Roman" w:cs="Times New Roman"/>
        </w:rPr>
        <w:t>antacidinių</w:t>
      </w:r>
      <w:proofErr w:type="spellEnd"/>
      <w:r w:rsidRPr="008B5E6A">
        <w:rPr>
          <w:rFonts w:ascii="Times New Roman" w:hAnsi="Times New Roman" w:cs="Times New Roman"/>
        </w:rPr>
        <w:t xml:space="preserve"> vaistinių preparatų, </w:t>
      </w:r>
      <w:proofErr w:type="spellStart"/>
      <w:r w:rsidRPr="008B5E6A">
        <w:rPr>
          <w:rFonts w:ascii="Times New Roman" w:hAnsi="Times New Roman" w:cs="Times New Roman"/>
        </w:rPr>
        <w:t>didanozino</w:t>
      </w:r>
      <w:proofErr w:type="spellEnd"/>
      <w:r w:rsidRPr="008B5E6A">
        <w:rPr>
          <w:rFonts w:ascii="Times New Roman" w:hAnsi="Times New Roman" w:cs="Times New Roman"/>
        </w:rPr>
        <w:t xml:space="preserve"> (taikoma tik farmacinėms formoms, kurių sudėtyje yra buferinių medžiagų su aliuminiu arba magniu) arba </w:t>
      </w:r>
      <w:proofErr w:type="spellStart"/>
      <w:r w:rsidRPr="008B5E6A">
        <w:rPr>
          <w:rFonts w:ascii="Times New Roman" w:hAnsi="Times New Roman" w:cs="Times New Roman"/>
        </w:rPr>
        <w:t>sukralfato</w:t>
      </w:r>
      <w:proofErr w:type="spellEnd"/>
      <w:r w:rsidRPr="008B5E6A">
        <w:rPr>
          <w:rFonts w:ascii="Times New Roman" w:hAnsi="Times New Roman" w:cs="Times New Roman"/>
        </w:rPr>
        <w:t xml:space="preserve"> arba praėjus bent 2 val. po jų </w:t>
      </w:r>
      <w:r w:rsidR="000B15F0">
        <w:rPr>
          <w:rFonts w:ascii="Times New Roman" w:hAnsi="Times New Roman" w:cs="Times New Roman"/>
        </w:rPr>
        <w:t xml:space="preserve">pavartojimo </w:t>
      </w:r>
      <w:r w:rsidRPr="008B5E6A">
        <w:rPr>
          <w:rFonts w:ascii="Times New Roman" w:hAnsi="Times New Roman" w:cs="Times New Roman"/>
        </w:rPr>
        <w:t>(žr. 4.5 skyrių).</w:t>
      </w:r>
    </w:p>
    <w:p w14:paraId="30FBA3C3" w14:textId="77777777" w:rsidR="000147F0" w:rsidRDefault="000147F0" w:rsidP="00A82CED">
      <w:pPr>
        <w:rPr>
          <w:rFonts w:ascii="Times New Roman" w:hAnsi="Times New Roman"/>
          <w:noProof/>
          <w:u w:val="single"/>
        </w:rPr>
      </w:pPr>
    </w:p>
    <w:p w14:paraId="40C63BD1" w14:textId="77777777" w:rsidR="00A82CED" w:rsidRDefault="00A82CED" w:rsidP="00A82CED">
      <w:pPr>
        <w:keepNext/>
        <w:keepLines/>
        <w:tabs>
          <w:tab w:val="left" w:pos="567"/>
        </w:tabs>
        <w:outlineLvl w:val="2"/>
        <w:rPr>
          <w:rFonts w:ascii="Times New Roman" w:hAnsi="Times New Roman"/>
          <w:b/>
          <w:kern w:val="28"/>
        </w:rPr>
      </w:pPr>
      <w:bookmarkStart w:id="17" w:name="_Toc129243229"/>
      <w:bookmarkStart w:id="18" w:name="_Toc129243104"/>
      <w:r>
        <w:rPr>
          <w:rFonts w:ascii="Times New Roman" w:hAnsi="Times New Roman"/>
          <w:b/>
          <w:kern w:val="28"/>
        </w:rPr>
        <w:t>4.3</w:t>
      </w:r>
      <w:r>
        <w:rPr>
          <w:rFonts w:ascii="Times New Roman" w:hAnsi="Times New Roman"/>
          <w:b/>
          <w:kern w:val="28"/>
        </w:rPr>
        <w:tab/>
        <w:t>Kontraindikacijos</w:t>
      </w:r>
      <w:bookmarkEnd w:id="17"/>
      <w:bookmarkEnd w:id="18"/>
    </w:p>
    <w:p w14:paraId="0FF1A1D0" w14:textId="77777777" w:rsidR="00A82CED" w:rsidRDefault="00A82CED" w:rsidP="00A82CED">
      <w:pPr>
        <w:rPr>
          <w:rFonts w:ascii="Times New Roman" w:hAnsi="Times New Roman"/>
          <w:noProof/>
          <w:u w:val="single"/>
        </w:rPr>
      </w:pPr>
    </w:p>
    <w:p w14:paraId="43D956B8" w14:textId="77777777" w:rsidR="00A82CED" w:rsidRDefault="00A82CED" w:rsidP="00A82CED">
      <w:pPr>
        <w:autoSpaceDE w:val="0"/>
        <w:autoSpaceDN w:val="0"/>
        <w:adjustRightInd w:val="0"/>
        <w:rPr>
          <w:rFonts w:ascii="Times New Roman" w:hAnsi="Times New Roman"/>
        </w:rPr>
      </w:pPr>
      <w:r>
        <w:rPr>
          <w:rFonts w:ascii="Times New Roman" w:hAnsi="Times New Roman"/>
        </w:rPr>
        <w:t xml:space="preserve">OROFLOCINA tablečių vartoti </w:t>
      </w:r>
      <w:r w:rsidR="000147F0">
        <w:rPr>
          <w:rFonts w:ascii="Times New Roman" w:hAnsi="Times New Roman"/>
        </w:rPr>
        <w:t>negalima:</w:t>
      </w:r>
    </w:p>
    <w:p w14:paraId="03E0A67E" w14:textId="1B9FEFC9" w:rsidR="000147F0" w:rsidRPr="006D62F3" w:rsidRDefault="000147F0" w:rsidP="000147F0">
      <w:pPr>
        <w:numPr>
          <w:ilvl w:val="0"/>
          <w:numId w:val="3"/>
        </w:numPr>
        <w:rPr>
          <w:rFonts w:ascii="Times New Roman" w:hAnsi="Times New Roman" w:cs="Times New Roman"/>
        </w:rPr>
      </w:pPr>
      <w:r>
        <w:rPr>
          <w:rFonts w:ascii="Times New Roman" w:hAnsi="Times New Roman" w:cs="Times New Roman"/>
        </w:rPr>
        <w:t>jei p</w:t>
      </w:r>
      <w:r w:rsidRPr="006D62F3">
        <w:rPr>
          <w:rFonts w:ascii="Times New Roman" w:hAnsi="Times New Roman" w:cs="Times New Roman"/>
        </w:rPr>
        <w:t xml:space="preserve">adidėjęs jautrumas </w:t>
      </w:r>
      <w:proofErr w:type="spellStart"/>
      <w:r w:rsidRPr="008B5E6A">
        <w:rPr>
          <w:rFonts w:ascii="Times New Roman" w:hAnsi="Times New Roman" w:cs="Times New Roman"/>
        </w:rPr>
        <w:t>levofloksacinui</w:t>
      </w:r>
      <w:proofErr w:type="spellEnd"/>
      <w:r w:rsidRPr="008B5E6A">
        <w:rPr>
          <w:rFonts w:ascii="Times New Roman" w:hAnsi="Times New Roman" w:cs="Times New Roman"/>
        </w:rPr>
        <w:t xml:space="preserve">, kitiems </w:t>
      </w:r>
      <w:proofErr w:type="spellStart"/>
      <w:r w:rsidR="000B15F0">
        <w:rPr>
          <w:rFonts w:ascii="Times New Roman" w:hAnsi="Times New Roman" w:cs="Times New Roman"/>
        </w:rPr>
        <w:t>chinolonams</w:t>
      </w:r>
      <w:proofErr w:type="spellEnd"/>
      <w:r w:rsidR="000B15F0">
        <w:rPr>
          <w:rFonts w:ascii="Times New Roman" w:hAnsi="Times New Roman" w:cs="Times New Roman"/>
        </w:rPr>
        <w:t xml:space="preserve"> </w:t>
      </w:r>
      <w:r w:rsidRPr="006D62F3">
        <w:rPr>
          <w:rFonts w:ascii="Times New Roman" w:hAnsi="Times New Roman" w:cs="Times New Roman"/>
        </w:rPr>
        <w:t xml:space="preserve">arba bet kuriai </w:t>
      </w:r>
      <w:r w:rsidRPr="008B5E6A">
        <w:rPr>
          <w:rFonts w:ascii="Times New Roman" w:hAnsi="Times New Roman" w:cs="Times New Roman"/>
        </w:rPr>
        <w:t xml:space="preserve">6.1 skyriuje nurodytai </w:t>
      </w:r>
      <w:r w:rsidRPr="006D62F3">
        <w:rPr>
          <w:rFonts w:ascii="Times New Roman" w:hAnsi="Times New Roman" w:cs="Times New Roman"/>
        </w:rPr>
        <w:t>pagalbinei medžiagai</w:t>
      </w:r>
      <w:r>
        <w:rPr>
          <w:rFonts w:ascii="Times New Roman" w:hAnsi="Times New Roman" w:cs="Times New Roman"/>
        </w:rPr>
        <w:t>;</w:t>
      </w:r>
    </w:p>
    <w:p w14:paraId="5C5FD47D" w14:textId="77777777" w:rsidR="000147F0" w:rsidRPr="006D62F3" w:rsidRDefault="000147F0" w:rsidP="000147F0">
      <w:pPr>
        <w:numPr>
          <w:ilvl w:val="0"/>
          <w:numId w:val="3"/>
        </w:numPr>
        <w:rPr>
          <w:rFonts w:ascii="Times New Roman" w:hAnsi="Times New Roman" w:cs="Times New Roman"/>
        </w:rPr>
      </w:pPr>
      <w:r>
        <w:rPr>
          <w:rFonts w:ascii="Times New Roman" w:hAnsi="Times New Roman" w:cs="Times New Roman"/>
        </w:rPr>
        <w:t xml:space="preserve">pacientams, sergantiems </w:t>
      </w:r>
      <w:r w:rsidRPr="006D62F3">
        <w:rPr>
          <w:rFonts w:ascii="Times New Roman" w:hAnsi="Times New Roman" w:cs="Times New Roman"/>
        </w:rPr>
        <w:t>epilepsija.</w:t>
      </w:r>
    </w:p>
    <w:p w14:paraId="63679966" w14:textId="61BEA485" w:rsidR="000147F0" w:rsidRPr="006D62F3" w:rsidRDefault="000147F0" w:rsidP="000147F0">
      <w:pPr>
        <w:numPr>
          <w:ilvl w:val="0"/>
          <w:numId w:val="3"/>
        </w:numPr>
        <w:rPr>
          <w:rFonts w:ascii="Times New Roman" w:hAnsi="Times New Roman" w:cs="Times New Roman"/>
        </w:rPr>
      </w:pPr>
      <w:r>
        <w:rPr>
          <w:rFonts w:ascii="Times New Roman" w:hAnsi="Times New Roman" w:cs="Times New Roman"/>
        </w:rPr>
        <w:t xml:space="preserve">jeigu buvo pasireiškę </w:t>
      </w:r>
      <w:r w:rsidRPr="006D62F3">
        <w:rPr>
          <w:rFonts w:ascii="Times New Roman" w:hAnsi="Times New Roman" w:cs="Times New Roman"/>
        </w:rPr>
        <w:t>sausgyslių sutrikim</w:t>
      </w:r>
      <w:r>
        <w:rPr>
          <w:rFonts w:ascii="Times New Roman" w:hAnsi="Times New Roman" w:cs="Times New Roman"/>
        </w:rPr>
        <w:t>ų vartojant</w:t>
      </w:r>
      <w:r w:rsidRPr="006D62F3">
        <w:rPr>
          <w:rFonts w:ascii="Times New Roman" w:hAnsi="Times New Roman" w:cs="Times New Roman"/>
        </w:rPr>
        <w:t xml:space="preserve"> </w:t>
      </w:r>
      <w:proofErr w:type="spellStart"/>
      <w:r w:rsidR="000B15F0">
        <w:rPr>
          <w:rFonts w:ascii="Times New Roman" w:hAnsi="Times New Roman" w:cs="Times New Roman"/>
        </w:rPr>
        <w:t>fluor</w:t>
      </w:r>
      <w:r w:rsidR="00E052EB">
        <w:rPr>
          <w:rFonts w:ascii="Times New Roman" w:hAnsi="Times New Roman" w:cs="Times New Roman"/>
        </w:rPr>
        <w:t>o</w:t>
      </w:r>
      <w:r w:rsidR="000B15F0">
        <w:rPr>
          <w:rFonts w:ascii="Times New Roman" w:hAnsi="Times New Roman" w:cs="Times New Roman"/>
        </w:rPr>
        <w:t>chinolonų</w:t>
      </w:r>
      <w:proofErr w:type="spellEnd"/>
      <w:r>
        <w:rPr>
          <w:rFonts w:ascii="Times New Roman" w:hAnsi="Times New Roman" w:cs="Times New Roman"/>
        </w:rPr>
        <w:t>;</w:t>
      </w:r>
    </w:p>
    <w:p w14:paraId="1874BDAA" w14:textId="77777777" w:rsidR="000147F0" w:rsidRPr="006D62F3" w:rsidRDefault="000147F0" w:rsidP="000147F0">
      <w:pPr>
        <w:numPr>
          <w:ilvl w:val="0"/>
          <w:numId w:val="3"/>
        </w:numPr>
        <w:rPr>
          <w:rFonts w:ascii="Times New Roman" w:hAnsi="Times New Roman" w:cs="Times New Roman"/>
        </w:rPr>
      </w:pPr>
      <w:r w:rsidRPr="006D62F3">
        <w:rPr>
          <w:rFonts w:ascii="Times New Roman" w:hAnsi="Times New Roman" w:cs="Times New Roman"/>
        </w:rPr>
        <w:t>vaika</w:t>
      </w:r>
      <w:r>
        <w:rPr>
          <w:rFonts w:ascii="Times New Roman" w:hAnsi="Times New Roman" w:cs="Times New Roman"/>
        </w:rPr>
        <w:t>m</w:t>
      </w:r>
      <w:r w:rsidRPr="006D62F3">
        <w:rPr>
          <w:rFonts w:ascii="Times New Roman" w:hAnsi="Times New Roman" w:cs="Times New Roman"/>
        </w:rPr>
        <w:t>s ar auganti</w:t>
      </w:r>
      <w:r>
        <w:rPr>
          <w:rFonts w:ascii="Times New Roman" w:hAnsi="Times New Roman" w:cs="Times New Roman"/>
        </w:rPr>
        <w:t>e</w:t>
      </w:r>
      <w:r w:rsidR="000B15F0">
        <w:rPr>
          <w:rFonts w:ascii="Times New Roman" w:hAnsi="Times New Roman" w:cs="Times New Roman"/>
        </w:rPr>
        <w:t>m</w:t>
      </w:r>
      <w:r w:rsidRPr="006D62F3">
        <w:rPr>
          <w:rFonts w:ascii="Times New Roman" w:hAnsi="Times New Roman" w:cs="Times New Roman"/>
        </w:rPr>
        <w:t>s paaugl</w:t>
      </w:r>
      <w:r>
        <w:rPr>
          <w:rFonts w:ascii="Times New Roman" w:hAnsi="Times New Roman" w:cs="Times New Roman"/>
        </w:rPr>
        <w:t>iam</w:t>
      </w:r>
      <w:r w:rsidRPr="006D62F3">
        <w:rPr>
          <w:rFonts w:ascii="Times New Roman" w:hAnsi="Times New Roman" w:cs="Times New Roman"/>
        </w:rPr>
        <w:t>s</w:t>
      </w:r>
      <w:r>
        <w:rPr>
          <w:rFonts w:ascii="Times New Roman" w:hAnsi="Times New Roman" w:cs="Times New Roman"/>
        </w:rPr>
        <w:t>;</w:t>
      </w:r>
    </w:p>
    <w:p w14:paraId="519CF3E8" w14:textId="77777777" w:rsidR="000147F0" w:rsidRPr="006D62F3" w:rsidRDefault="000147F0" w:rsidP="000147F0">
      <w:pPr>
        <w:numPr>
          <w:ilvl w:val="0"/>
          <w:numId w:val="3"/>
        </w:numPr>
        <w:rPr>
          <w:rFonts w:ascii="Times New Roman" w:hAnsi="Times New Roman" w:cs="Times New Roman"/>
        </w:rPr>
      </w:pPr>
      <w:r>
        <w:rPr>
          <w:rFonts w:ascii="Times New Roman" w:hAnsi="Times New Roman" w:cs="Times New Roman"/>
        </w:rPr>
        <w:t>n</w:t>
      </w:r>
      <w:r w:rsidRPr="006D62F3">
        <w:rPr>
          <w:rFonts w:ascii="Times New Roman" w:hAnsi="Times New Roman" w:cs="Times New Roman"/>
        </w:rPr>
        <w:t>ėštumo laikotarpi</w:t>
      </w:r>
      <w:r>
        <w:rPr>
          <w:rFonts w:ascii="Times New Roman" w:hAnsi="Times New Roman" w:cs="Times New Roman"/>
        </w:rPr>
        <w:t>u;</w:t>
      </w:r>
    </w:p>
    <w:p w14:paraId="0D45DA42" w14:textId="77777777" w:rsidR="000147F0" w:rsidRPr="006D62F3" w:rsidRDefault="000147F0" w:rsidP="000147F0">
      <w:pPr>
        <w:numPr>
          <w:ilvl w:val="0"/>
          <w:numId w:val="3"/>
        </w:numPr>
        <w:rPr>
          <w:rFonts w:ascii="Times New Roman" w:hAnsi="Times New Roman" w:cs="Times New Roman"/>
        </w:rPr>
      </w:pPr>
      <w:r>
        <w:rPr>
          <w:rFonts w:ascii="Times New Roman" w:hAnsi="Times New Roman" w:cs="Times New Roman"/>
        </w:rPr>
        <w:t>ž</w:t>
      </w:r>
      <w:r w:rsidRPr="006D62F3">
        <w:rPr>
          <w:rFonts w:ascii="Times New Roman" w:hAnsi="Times New Roman" w:cs="Times New Roman"/>
        </w:rPr>
        <w:t>indy</w:t>
      </w:r>
      <w:r>
        <w:rPr>
          <w:rFonts w:ascii="Times New Roman" w:hAnsi="Times New Roman" w:cs="Times New Roman"/>
        </w:rPr>
        <w:t>vėms</w:t>
      </w:r>
      <w:r w:rsidRPr="006D62F3">
        <w:rPr>
          <w:rFonts w:ascii="Times New Roman" w:hAnsi="Times New Roman" w:cs="Times New Roman"/>
        </w:rPr>
        <w:t>.</w:t>
      </w:r>
    </w:p>
    <w:p w14:paraId="4BD2DAAF" w14:textId="77777777" w:rsidR="00A82CED" w:rsidRDefault="00A82CED" w:rsidP="00A82CED">
      <w:pPr>
        <w:rPr>
          <w:rFonts w:ascii="Times New Roman" w:hAnsi="Times New Roman"/>
          <w:noProof/>
          <w:u w:val="single"/>
        </w:rPr>
      </w:pPr>
    </w:p>
    <w:p w14:paraId="731C5B11" w14:textId="77777777" w:rsidR="00A82CED" w:rsidRDefault="00A82CED" w:rsidP="00A82CED">
      <w:pPr>
        <w:keepNext/>
        <w:keepLines/>
        <w:tabs>
          <w:tab w:val="left" w:pos="567"/>
        </w:tabs>
        <w:outlineLvl w:val="2"/>
        <w:rPr>
          <w:rFonts w:ascii="Times New Roman" w:hAnsi="Times New Roman"/>
          <w:b/>
          <w:kern w:val="28"/>
        </w:rPr>
      </w:pPr>
      <w:bookmarkStart w:id="19" w:name="_Toc129243230"/>
      <w:bookmarkStart w:id="20" w:name="_Toc129243105"/>
      <w:r>
        <w:rPr>
          <w:rFonts w:ascii="Times New Roman" w:hAnsi="Times New Roman"/>
          <w:b/>
          <w:kern w:val="28"/>
        </w:rPr>
        <w:t>4.4</w:t>
      </w:r>
      <w:r>
        <w:rPr>
          <w:rFonts w:ascii="Times New Roman" w:hAnsi="Times New Roman"/>
          <w:b/>
          <w:kern w:val="28"/>
        </w:rPr>
        <w:tab/>
        <w:t>Specialūs įspėjimai ir atsargumo priemonės</w:t>
      </w:r>
      <w:bookmarkEnd w:id="19"/>
      <w:bookmarkEnd w:id="20"/>
    </w:p>
    <w:p w14:paraId="21DE7FCF" w14:textId="77777777" w:rsidR="00A82CED" w:rsidRDefault="00A82CED" w:rsidP="00A82CED">
      <w:pPr>
        <w:rPr>
          <w:rFonts w:ascii="Times New Roman" w:hAnsi="Times New Roman"/>
          <w:noProof/>
          <w:u w:val="single"/>
        </w:rPr>
      </w:pPr>
    </w:p>
    <w:p w14:paraId="6FD9D993" w14:textId="69BA6C7D" w:rsidR="00A82CED" w:rsidRDefault="00A82CED" w:rsidP="00A82CED">
      <w:pPr>
        <w:ind w:left="0" w:firstLine="0"/>
        <w:rPr>
          <w:rFonts w:ascii="Times New Roman" w:hAnsi="Times New Roman"/>
        </w:rPr>
      </w:pPr>
      <w:r>
        <w:rPr>
          <w:rFonts w:ascii="Times New Roman" w:hAnsi="Times New Roman"/>
        </w:rPr>
        <w:t xml:space="preserve">Yra labai didelė tikimybė, kad </w:t>
      </w:r>
      <w:proofErr w:type="spellStart"/>
      <w:r>
        <w:rPr>
          <w:rFonts w:ascii="Times New Roman" w:hAnsi="Times New Roman"/>
        </w:rPr>
        <w:t>meticilinui</w:t>
      </w:r>
      <w:proofErr w:type="spellEnd"/>
      <w:r>
        <w:rPr>
          <w:rFonts w:ascii="Times New Roman" w:hAnsi="Times New Roman"/>
        </w:rPr>
        <w:t xml:space="preserve"> atsparus</w:t>
      </w:r>
      <w:r>
        <w:rPr>
          <w:rFonts w:ascii="Times New Roman" w:hAnsi="Times New Roman"/>
          <w:u w:val="single"/>
        </w:rPr>
        <w:t xml:space="preserve"> </w:t>
      </w:r>
      <w:r>
        <w:rPr>
          <w:rFonts w:ascii="Times New Roman" w:hAnsi="Times New Roman"/>
          <w:i/>
        </w:rPr>
        <w:t xml:space="preserve">S. </w:t>
      </w:r>
      <w:proofErr w:type="spellStart"/>
      <w:r>
        <w:rPr>
          <w:rFonts w:ascii="Times New Roman" w:hAnsi="Times New Roman"/>
          <w:i/>
        </w:rPr>
        <w:t>aureus</w:t>
      </w:r>
      <w:proofErr w:type="spellEnd"/>
      <w:r>
        <w:rPr>
          <w:rFonts w:ascii="Times New Roman" w:hAnsi="Times New Roman"/>
        </w:rPr>
        <w:t xml:space="preserve"> bus atsparus </w:t>
      </w:r>
      <w:proofErr w:type="spellStart"/>
      <w:r w:rsidR="000B15F0">
        <w:rPr>
          <w:rFonts w:ascii="Times New Roman" w:hAnsi="Times New Roman"/>
        </w:rPr>
        <w:t>fluor</w:t>
      </w:r>
      <w:r w:rsidR="00E052EB">
        <w:rPr>
          <w:rFonts w:ascii="Times New Roman" w:hAnsi="Times New Roman"/>
        </w:rPr>
        <w:t>o</w:t>
      </w:r>
      <w:r w:rsidR="000B15F0">
        <w:rPr>
          <w:rFonts w:ascii="Times New Roman" w:hAnsi="Times New Roman"/>
        </w:rPr>
        <w:t>chinolonams</w:t>
      </w:r>
      <w:proofErr w:type="spellEnd"/>
      <w:r>
        <w:rPr>
          <w:rFonts w:ascii="Times New Roman" w:hAnsi="Times New Roman"/>
        </w:rPr>
        <w:t xml:space="preserve">, įskaitant </w:t>
      </w:r>
      <w:proofErr w:type="spellStart"/>
      <w:r>
        <w:rPr>
          <w:rFonts w:ascii="Times New Roman" w:hAnsi="Times New Roman"/>
        </w:rPr>
        <w:t>levofloksaciną</w:t>
      </w:r>
      <w:proofErr w:type="spellEnd"/>
      <w:r>
        <w:rPr>
          <w:rFonts w:ascii="Times New Roman" w:hAnsi="Times New Roman"/>
        </w:rPr>
        <w:t xml:space="preserve">. Dėl šios priežasties </w:t>
      </w:r>
      <w:proofErr w:type="spellStart"/>
      <w:r>
        <w:rPr>
          <w:rFonts w:ascii="Times New Roman" w:hAnsi="Times New Roman"/>
        </w:rPr>
        <w:t>levofloksacinu</w:t>
      </w:r>
      <w:proofErr w:type="spellEnd"/>
      <w:r>
        <w:rPr>
          <w:rFonts w:ascii="Times New Roman" w:hAnsi="Times New Roman"/>
        </w:rPr>
        <w:t xml:space="preserve"> nerekomenduojama gydyti infekcin</w:t>
      </w:r>
      <w:r w:rsidR="00B37C53">
        <w:rPr>
          <w:rFonts w:ascii="Times New Roman" w:hAnsi="Times New Roman"/>
        </w:rPr>
        <w:t>ių</w:t>
      </w:r>
      <w:r>
        <w:rPr>
          <w:rFonts w:ascii="Times New Roman" w:hAnsi="Times New Roman"/>
        </w:rPr>
        <w:t xml:space="preserve"> lig</w:t>
      </w:r>
      <w:r w:rsidR="00B37C53">
        <w:rPr>
          <w:rFonts w:ascii="Times New Roman" w:hAnsi="Times New Roman"/>
        </w:rPr>
        <w:t>ų</w:t>
      </w:r>
      <w:r>
        <w:rPr>
          <w:rFonts w:ascii="Times New Roman" w:hAnsi="Times New Roman"/>
        </w:rPr>
        <w:t>, kuri</w:t>
      </w:r>
      <w:r w:rsidR="00B37C53">
        <w:rPr>
          <w:rFonts w:ascii="Times New Roman" w:hAnsi="Times New Roman"/>
        </w:rPr>
        <w:t>as</w:t>
      </w:r>
      <w:r>
        <w:rPr>
          <w:rFonts w:ascii="Times New Roman" w:hAnsi="Times New Roman"/>
        </w:rPr>
        <w:t xml:space="preserve"> sukėlė arba įtariama, kad sukėlė </w:t>
      </w:r>
      <w:proofErr w:type="spellStart"/>
      <w:r w:rsidR="00B37C53" w:rsidRPr="008B5E6A">
        <w:rPr>
          <w:rFonts w:ascii="Times New Roman" w:hAnsi="Times New Roman" w:cs="Times New Roman"/>
        </w:rPr>
        <w:t>meticilinui</w:t>
      </w:r>
      <w:proofErr w:type="spellEnd"/>
      <w:r w:rsidR="00B37C53" w:rsidRPr="008B5E6A">
        <w:rPr>
          <w:rFonts w:ascii="Times New Roman" w:hAnsi="Times New Roman" w:cs="Times New Roman"/>
        </w:rPr>
        <w:t xml:space="preserve"> atsparūs </w:t>
      </w:r>
      <w:r w:rsidR="00B37C53" w:rsidRPr="008B5E6A">
        <w:rPr>
          <w:rFonts w:ascii="Times New Roman" w:hAnsi="Times New Roman" w:cs="Times New Roman"/>
          <w:i/>
        </w:rPr>
        <w:t xml:space="preserve">S. </w:t>
      </w:r>
      <w:proofErr w:type="spellStart"/>
      <w:r w:rsidR="00B37C53" w:rsidRPr="008B5E6A">
        <w:rPr>
          <w:rFonts w:ascii="Times New Roman" w:hAnsi="Times New Roman" w:cs="Times New Roman"/>
          <w:i/>
        </w:rPr>
        <w:t>aureus</w:t>
      </w:r>
      <w:proofErr w:type="spellEnd"/>
      <w:r w:rsidR="00B37C53" w:rsidRPr="008B5E6A">
        <w:rPr>
          <w:rFonts w:ascii="Times New Roman" w:hAnsi="Times New Roman" w:cs="Times New Roman"/>
        </w:rPr>
        <w:t xml:space="preserve"> </w:t>
      </w:r>
      <w:r w:rsidR="00B37C53">
        <w:rPr>
          <w:rFonts w:ascii="Times New Roman" w:hAnsi="Times New Roman" w:cs="Times New Roman"/>
        </w:rPr>
        <w:t>(</w:t>
      </w:r>
      <w:r>
        <w:rPr>
          <w:rFonts w:ascii="Times New Roman" w:hAnsi="Times New Roman"/>
        </w:rPr>
        <w:t>MRSA</w:t>
      </w:r>
      <w:r w:rsidR="00B37C53">
        <w:rPr>
          <w:rFonts w:ascii="Times New Roman" w:hAnsi="Times New Roman"/>
        </w:rPr>
        <w:t>)</w:t>
      </w:r>
      <w:r>
        <w:rPr>
          <w:rFonts w:ascii="Times New Roman" w:hAnsi="Times New Roman"/>
        </w:rPr>
        <w:t xml:space="preserve">, </w:t>
      </w:r>
      <w:r w:rsidR="00B37C53" w:rsidRPr="008B5E6A">
        <w:rPr>
          <w:rFonts w:ascii="Times New Roman" w:hAnsi="Times New Roman" w:cs="Times New Roman"/>
        </w:rPr>
        <w:t>išskyrus atvejį, kai</w:t>
      </w:r>
      <w:r w:rsidR="00B37C53" w:rsidRPr="006D62F3">
        <w:rPr>
          <w:rFonts w:ascii="Times New Roman" w:hAnsi="Times New Roman" w:cs="Times New Roman"/>
        </w:rPr>
        <w:t xml:space="preserve"> laboratoriniais tyrimais patvirtinta</w:t>
      </w:r>
      <w:r w:rsidR="00B37C53">
        <w:rPr>
          <w:rFonts w:ascii="Times New Roman" w:hAnsi="Times New Roman" w:cs="Times New Roman"/>
        </w:rPr>
        <w:t>s sukėlėjo jautrumas</w:t>
      </w:r>
      <w:r w:rsidR="00B37C53" w:rsidRPr="006D62F3">
        <w:rPr>
          <w:rFonts w:ascii="Times New Roman" w:hAnsi="Times New Roman" w:cs="Times New Roman"/>
        </w:rPr>
        <w:t xml:space="preserve"> </w:t>
      </w:r>
      <w:proofErr w:type="spellStart"/>
      <w:r w:rsidR="00B37C53" w:rsidRPr="006D62F3">
        <w:rPr>
          <w:rFonts w:ascii="Times New Roman" w:hAnsi="Times New Roman" w:cs="Times New Roman"/>
        </w:rPr>
        <w:t>levofloksacinui</w:t>
      </w:r>
      <w:proofErr w:type="spellEnd"/>
      <w:r w:rsidR="00B37C53">
        <w:rPr>
          <w:rFonts w:ascii="Times New Roman" w:hAnsi="Times New Roman" w:cs="Times New Roman"/>
        </w:rPr>
        <w:t xml:space="preserve">, </w:t>
      </w:r>
      <w:r w:rsidR="00B37C53" w:rsidRPr="008B5E6A">
        <w:rPr>
          <w:rFonts w:ascii="Times New Roman" w:hAnsi="Times New Roman" w:cs="Times New Roman"/>
        </w:rPr>
        <w:t>o antibakteriniai vaistiniai preparatai, dažniausiai rekomenduojami MRSA sukeltoms infekcinėms ligoms gydyti, laikomi netinkamais</w:t>
      </w:r>
      <w:r w:rsidR="00B37C53" w:rsidRPr="006D62F3">
        <w:rPr>
          <w:rFonts w:ascii="Times New Roman" w:hAnsi="Times New Roman" w:cs="Times New Roman"/>
        </w:rPr>
        <w:t xml:space="preserve"> </w:t>
      </w:r>
      <w:r>
        <w:rPr>
          <w:rFonts w:ascii="Times New Roman" w:hAnsi="Times New Roman"/>
        </w:rPr>
        <w:t>(žr. 5.1 skyrių).</w:t>
      </w:r>
    </w:p>
    <w:p w14:paraId="137CD125" w14:textId="77777777" w:rsidR="00A82CED" w:rsidRDefault="00A82CED" w:rsidP="00A82CED">
      <w:pPr>
        <w:rPr>
          <w:rFonts w:ascii="Times New Roman" w:hAnsi="Times New Roman"/>
        </w:rPr>
      </w:pPr>
    </w:p>
    <w:p w14:paraId="36702BEB" w14:textId="77777777" w:rsidR="00B37C53" w:rsidRPr="008B5E6A" w:rsidRDefault="00B37C53" w:rsidP="00B37C53">
      <w:pPr>
        <w:ind w:left="0" w:firstLine="0"/>
        <w:rPr>
          <w:rFonts w:ascii="Times New Roman" w:hAnsi="Times New Roman" w:cs="Times New Roman"/>
        </w:rPr>
      </w:pPr>
      <w:proofErr w:type="spellStart"/>
      <w:r w:rsidRPr="008B5E6A">
        <w:rPr>
          <w:rFonts w:ascii="Times New Roman" w:hAnsi="Times New Roman" w:cs="Times New Roman"/>
        </w:rPr>
        <w:t>Levofloksaciną</w:t>
      </w:r>
      <w:proofErr w:type="spellEnd"/>
      <w:r w:rsidRPr="008B5E6A">
        <w:rPr>
          <w:rFonts w:ascii="Times New Roman" w:hAnsi="Times New Roman" w:cs="Times New Roman"/>
        </w:rPr>
        <w:t xml:space="preserve"> galima vartoti ūminiam bakteriniam sinusitui ir paūmėjusiam lėtiniam bronchitui gydyti tinkamai nustačius šių infekcinių ligų diagnozes.</w:t>
      </w:r>
    </w:p>
    <w:p w14:paraId="0851A80C" w14:textId="77777777" w:rsidR="00B37C53" w:rsidRPr="008B5E6A" w:rsidRDefault="00B37C53" w:rsidP="00B37C53">
      <w:pPr>
        <w:rPr>
          <w:rFonts w:ascii="Times New Roman" w:hAnsi="Times New Roman" w:cs="Times New Roman"/>
        </w:rPr>
      </w:pPr>
    </w:p>
    <w:p w14:paraId="3FA88763" w14:textId="60FE9C71" w:rsidR="00B37C53" w:rsidRPr="008B5E6A" w:rsidRDefault="00B37C53" w:rsidP="00B37C53">
      <w:pPr>
        <w:ind w:left="0" w:firstLine="0"/>
        <w:rPr>
          <w:rFonts w:ascii="Times New Roman" w:hAnsi="Times New Roman" w:cs="Times New Roman"/>
        </w:rPr>
      </w:pPr>
      <w:r w:rsidRPr="008B5E6A">
        <w:rPr>
          <w:rFonts w:ascii="Times New Roman" w:hAnsi="Times New Roman" w:cs="Times New Roman"/>
          <w:i/>
          <w:iCs/>
        </w:rPr>
        <w:t>E. coli</w:t>
      </w:r>
      <w:r w:rsidRPr="008B5E6A">
        <w:rPr>
          <w:rFonts w:ascii="Times New Roman" w:hAnsi="Times New Roman" w:cs="Times New Roman"/>
        </w:rPr>
        <w:t xml:space="preserve"> (dažniausio šlapimo takų infekcijų sukėlėjo) atsparumas </w:t>
      </w:r>
      <w:proofErr w:type="spellStart"/>
      <w:r w:rsidR="008C6431">
        <w:rPr>
          <w:rFonts w:ascii="Times New Roman" w:hAnsi="Times New Roman" w:cs="Times New Roman"/>
        </w:rPr>
        <w:t>fluor</w:t>
      </w:r>
      <w:r w:rsidR="00E052EB">
        <w:rPr>
          <w:rFonts w:ascii="Times New Roman" w:hAnsi="Times New Roman" w:cs="Times New Roman"/>
        </w:rPr>
        <w:t>o</w:t>
      </w:r>
      <w:r w:rsidR="008C6431">
        <w:rPr>
          <w:rFonts w:ascii="Times New Roman" w:hAnsi="Times New Roman" w:cs="Times New Roman"/>
        </w:rPr>
        <w:t>chinolonams</w:t>
      </w:r>
      <w:proofErr w:type="spellEnd"/>
      <w:r w:rsidR="008C6431">
        <w:rPr>
          <w:rFonts w:ascii="Times New Roman" w:hAnsi="Times New Roman" w:cs="Times New Roman"/>
        </w:rPr>
        <w:t xml:space="preserve"> </w:t>
      </w:r>
      <w:r w:rsidRPr="008B5E6A">
        <w:rPr>
          <w:rFonts w:ascii="Times New Roman" w:hAnsi="Times New Roman" w:cs="Times New Roman"/>
        </w:rPr>
        <w:t xml:space="preserve">įvairiose Europos Sąjungos šalyse skiriasi. Šių vaistinių preparatų išrašantiems gydytojams rekomenduojama atsižvelgti į lokalų </w:t>
      </w:r>
      <w:r w:rsidRPr="008B5E6A">
        <w:rPr>
          <w:rFonts w:ascii="Times New Roman" w:hAnsi="Times New Roman" w:cs="Times New Roman"/>
          <w:i/>
          <w:iCs/>
        </w:rPr>
        <w:t>E. coli</w:t>
      </w:r>
      <w:r w:rsidRPr="008B5E6A">
        <w:rPr>
          <w:rFonts w:ascii="Times New Roman" w:hAnsi="Times New Roman" w:cs="Times New Roman"/>
        </w:rPr>
        <w:t xml:space="preserve"> atsparumo </w:t>
      </w:r>
      <w:proofErr w:type="spellStart"/>
      <w:r w:rsidR="008C6431">
        <w:rPr>
          <w:rFonts w:ascii="Times New Roman" w:hAnsi="Times New Roman" w:cs="Times New Roman"/>
        </w:rPr>
        <w:t>fluor</w:t>
      </w:r>
      <w:r w:rsidR="00E052EB">
        <w:rPr>
          <w:rFonts w:ascii="Times New Roman" w:hAnsi="Times New Roman" w:cs="Times New Roman"/>
        </w:rPr>
        <w:t>o</w:t>
      </w:r>
      <w:r w:rsidR="008C6431">
        <w:rPr>
          <w:rFonts w:ascii="Times New Roman" w:hAnsi="Times New Roman" w:cs="Times New Roman"/>
        </w:rPr>
        <w:t>chinolonams</w:t>
      </w:r>
      <w:proofErr w:type="spellEnd"/>
      <w:r w:rsidR="008C6431">
        <w:rPr>
          <w:rFonts w:ascii="Times New Roman" w:hAnsi="Times New Roman" w:cs="Times New Roman"/>
        </w:rPr>
        <w:t xml:space="preserve"> </w:t>
      </w:r>
      <w:r w:rsidRPr="008B5E6A">
        <w:rPr>
          <w:rFonts w:ascii="Times New Roman" w:hAnsi="Times New Roman" w:cs="Times New Roman"/>
        </w:rPr>
        <w:t>paplitimą.</w:t>
      </w:r>
    </w:p>
    <w:p w14:paraId="3F5EAF31" w14:textId="77777777" w:rsidR="00B37C53" w:rsidRPr="008B5E6A" w:rsidRDefault="00B37C53" w:rsidP="00B37C53">
      <w:pPr>
        <w:rPr>
          <w:rFonts w:ascii="Times New Roman" w:hAnsi="Times New Roman" w:cs="Times New Roman"/>
        </w:rPr>
      </w:pPr>
    </w:p>
    <w:p w14:paraId="2E73B68E" w14:textId="77777777" w:rsidR="00B37C53" w:rsidRDefault="00B37C53" w:rsidP="00B37C53">
      <w:pPr>
        <w:ind w:left="0" w:firstLine="0"/>
        <w:rPr>
          <w:rFonts w:ascii="Times New Roman" w:hAnsi="Times New Roman" w:cs="Times New Roman"/>
        </w:rPr>
      </w:pPr>
      <w:r w:rsidRPr="008B5E6A">
        <w:rPr>
          <w:rFonts w:ascii="Times New Roman" w:hAnsi="Times New Roman" w:cs="Times New Roman"/>
        </w:rPr>
        <w:t xml:space="preserve">Inhaliacinė juodligė. Vartojimas žmonėms yra pagrįstas </w:t>
      </w:r>
      <w:proofErr w:type="spellStart"/>
      <w:r w:rsidRPr="008B5E6A">
        <w:rPr>
          <w:rFonts w:ascii="Times New Roman" w:hAnsi="Times New Roman" w:cs="Times New Roman"/>
          <w:i/>
          <w:iCs/>
        </w:rPr>
        <w:t>Bacillus</w:t>
      </w:r>
      <w:proofErr w:type="spellEnd"/>
      <w:r w:rsidRPr="008B5E6A">
        <w:rPr>
          <w:rFonts w:ascii="Times New Roman" w:hAnsi="Times New Roman" w:cs="Times New Roman"/>
          <w:i/>
          <w:iCs/>
        </w:rPr>
        <w:t xml:space="preserve"> </w:t>
      </w:r>
      <w:proofErr w:type="spellStart"/>
      <w:r w:rsidRPr="008B5E6A">
        <w:rPr>
          <w:rFonts w:ascii="Times New Roman" w:hAnsi="Times New Roman" w:cs="Times New Roman"/>
          <w:i/>
          <w:iCs/>
        </w:rPr>
        <w:t>anthracis</w:t>
      </w:r>
      <w:proofErr w:type="spellEnd"/>
      <w:r w:rsidRPr="008B5E6A">
        <w:rPr>
          <w:rFonts w:ascii="Times New Roman" w:hAnsi="Times New Roman" w:cs="Times New Roman"/>
        </w:rPr>
        <w:t xml:space="preserve"> jautrumo </w:t>
      </w:r>
      <w:proofErr w:type="spellStart"/>
      <w:r w:rsidRPr="008B5E6A">
        <w:rPr>
          <w:rFonts w:ascii="Times New Roman" w:hAnsi="Times New Roman" w:cs="Times New Roman"/>
          <w:i/>
          <w:iCs/>
        </w:rPr>
        <w:t>in</w:t>
      </w:r>
      <w:proofErr w:type="spellEnd"/>
      <w:r w:rsidRPr="008B5E6A">
        <w:rPr>
          <w:rFonts w:ascii="Times New Roman" w:hAnsi="Times New Roman" w:cs="Times New Roman"/>
          <w:i/>
          <w:iCs/>
        </w:rPr>
        <w:t xml:space="preserve"> </w:t>
      </w:r>
      <w:proofErr w:type="spellStart"/>
      <w:r w:rsidRPr="008B5E6A">
        <w:rPr>
          <w:rFonts w:ascii="Times New Roman" w:hAnsi="Times New Roman" w:cs="Times New Roman"/>
          <w:i/>
          <w:iCs/>
        </w:rPr>
        <w:t>vitro</w:t>
      </w:r>
      <w:proofErr w:type="spellEnd"/>
      <w:r w:rsidRPr="008B5E6A">
        <w:rPr>
          <w:rFonts w:ascii="Times New Roman" w:hAnsi="Times New Roman" w:cs="Times New Roman"/>
        </w:rPr>
        <w:t>, eksperimentų su gyvūnais ir nedidelio kiekio žmonių tyrimų duomenimis. Spręsdami dėl juodligės gydymo, gydytojai turėtų vadovautis pripažintais nacionaliniais ir (arba) tarptautiniais dokumentais.</w:t>
      </w:r>
    </w:p>
    <w:p w14:paraId="282F3191" w14:textId="77777777" w:rsidR="00B37C53" w:rsidRDefault="00B37C53" w:rsidP="00A82CED">
      <w:pPr>
        <w:rPr>
          <w:rFonts w:ascii="Times New Roman" w:hAnsi="Times New Roman"/>
        </w:rPr>
      </w:pPr>
    </w:p>
    <w:p w14:paraId="358D4232" w14:textId="77777777" w:rsidR="00A82CED" w:rsidRDefault="00A82CED" w:rsidP="00A82CED">
      <w:pPr>
        <w:rPr>
          <w:rFonts w:ascii="Times New Roman" w:hAnsi="Times New Roman"/>
          <w:u w:val="single"/>
        </w:rPr>
      </w:pPr>
      <w:r>
        <w:rPr>
          <w:rFonts w:ascii="Times New Roman" w:hAnsi="Times New Roman"/>
          <w:u w:val="single"/>
        </w:rPr>
        <w:t>Sausgyslių uždegimas ir plyšimas</w:t>
      </w:r>
    </w:p>
    <w:p w14:paraId="07314CB0" w14:textId="77777777" w:rsidR="00A82CED" w:rsidRDefault="00B37C53" w:rsidP="00A82CED">
      <w:pPr>
        <w:ind w:left="0" w:firstLine="0"/>
        <w:rPr>
          <w:rFonts w:ascii="Times New Roman" w:hAnsi="Times New Roman"/>
        </w:rPr>
      </w:pPr>
      <w:r>
        <w:rPr>
          <w:rFonts w:ascii="Times New Roman" w:hAnsi="Times New Roman" w:cs="Times New Roman"/>
        </w:rPr>
        <w:t xml:space="preserve">Retai gali pasireikšti </w:t>
      </w:r>
      <w:proofErr w:type="spellStart"/>
      <w:r>
        <w:rPr>
          <w:rFonts w:ascii="Times New Roman" w:hAnsi="Times New Roman" w:cs="Times New Roman"/>
        </w:rPr>
        <w:t>t</w:t>
      </w:r>
      <w:r w:rsidRPr="006D62F3">
        <w:rPr>
          <w:rFonts w:ascii="Times New Roman" w:hAnsi="Times New Roman" w:cs="Times New Roman"/>
        </w:rPr>
        <w:t>endinitas</w:t>
      </w:r>
      <w:proofErr w:type="spellEnd"/>
      <w:r w:rsidRPr="006D62F3">
        <w:rPr>
          <w:rFonts w:ascii="Times New Roman" w:hAnsi="Times New Roman" w:cs="Times New Roman"/>
        </w:rPr>
        <w:t xml:space="preserve">. Dažniausiai pažeidžiama Achilo sausgyslė, ji gali plyšti. </w:t>
      </w:r>
      <w:r w:rsidRPr="008B5E6A">
        <w:rPr>
          <w:rFonts w:ascii="Times New Roman" w:hAnsi="Times New Roman" w:cs="Times New Roman"/>
        </w:rPr>
        <w:t xml:space="preserve">Pradėjus vartoti </w:t>
      </w:r>
      <w:proofErr w:type="spellStart"/>
      <w:r w:rsidRPr="008B5E6A">
        <w:rPr>
          <w:rFonts w:ascii="Times New Roman" w:hAnsi="Times New Roman" w:cs="Times New Roman"/>
        </w:rPr>
        <w:t>levofloksaciną</w:t>
      </w:r>
      <w:proofErr w:type="spellEnd"/>
      <w:r w:rsidRPr="008B5E6A">
        <w:rPr>
          <w:rFonts w:ascii="Times New Roman" w:hAnsi="Times New Roman" w:cs="Times New Roman"/>
        </w:rPr>
        <w:t>, sausgyslių uždegimas ir plyšimas (kartais abipusis) gali pasireikšti per 48 val., jo atvejų užfiksuota praėjus iki kelių mėnesių po šio vaistinio preparato vartojimo.</w:t>
      </w:r>
      <w:r>
        <w:rPr>
          <w:rFonts w:ascii="Times New Roman" w:hAnsi="Times New Roman" w:cs="Times New Roman"/>
        </w:rPr>
        <w:t xml:space="preserve"> </w:t>
      </w:r>
      <w:r w:rsidRPr="006D62F3">
        <w:rPr>
          <w:rFonts w:ascii="Times New Roman" w:hAnsi="Times New Roman" w:cs="Times New Roman"/>
        </w:rPr>
        <w:t xml:space="preserve">Sausgyslių uždegimo ir plyšimo rizika </w:t>
      </w:r>
      <w:r w:rsidRPr="008B5E6A">
        <w:rPr>
          <w:rFonts w:ascii="Times New Roman" w:hAnsi="Times New Roman" w:cs="Times New Roman"/>
        </w:rPr>
        <w:t>būna didesnė vyresniems kaip 60 metų pacientams, taip pat vartojant 1000 mg per parą bei kartu var</w:t>
      </w:r>
      <w:r w:rsidRPr="008B5E6A">
        <w:rPr>
          <w:rFonts w:ascii="Times New Roman" w:hAnsi="Times New Roman" w:cs="Times New Roman"/>
        </w:rPr>
        <w:lastRenderedPageBreak/>
        <w:t xml:space="preserve">tojant kortikosteroidų. Senyviems pacientams paros dozę reikia koreguoti pagal </w:t>
      </w:r>
      <w:proofErr w:type="spellStart"/>
      <w:r w:rsidRPr="008B5E6A">
        <w:rPr>
          <w:rFonts w:ascii="Times New Roman" w:hAnsi="Times New Roman" w:cs="Times New Roman"/>
        </w:rPr>
        <w:t>kreatinino</w:t>
      </w:r>
      <w:proofErr w:type="spellEnd"/>
      <w:r w:rsidRPr="008B5E6A">
        <w:rPr>
          <w:rFonts w:ascii="Times New Roman" w:hAnsi="Times New Roman" w:cs="Times New Roman"/>
        </w:rPr>
        <w:t xml:space="preserve"> klirensą (žr. 4.2 skyrių). Tokius pacient</w:t>
      </w:r>
      <w:r>
        <w:rPr>
          <w:rFonts w:ascii="Times New Roman" w:hAnsi="Times New Roman" w:cs="Times New Roman"/>
        </w:rPr>
        <w:t xml:space="preserve">us, vartojančius </w:t>
      </w:r>
      <w:proofErr w:type="spellStart"/>
      <w:r>
        <w:rPr>
          <w:rFonts w:ascii="Times New Roman" w:hAnsi="Times New Roman" w:cs="Times New Roman"/>
        </w:rPr>
        <w:t>levofloksaciną</w:t>
      </w:r>
      <w:proofErr w:type="spellEnd"/>
      <w:r w:rsidRPr="006D62F3">
        <w:rPr>
          <w:rFonts w:ascii="Times New Roman" w:hAnsi="Times New Roman" w:cs="Times New Roman"/>
        </w:rPr>
        <w:t xml:space="preserve"> reikia atidžiai stebėti. Atsiradus </w:t>
      </w:r>
      <w:proofErr w:type="spellStart"/>
      <w:r w:rsidRPr="006D62F3">
        <w:rPr>
          <w:rFonts w:ascii="Times New Roman" w:hAnsi="Times New Roman" w:cs="Times New Roman"/>
        </w:rPr>
        <w:t>tendinito</w:t>
      </w:r>
      <w:proofErr w:type="spellEnd"/>
      <w:r w:rsidRPr="006D62F3">
        <w:rPr>
          <w:rFonts w:ascii="Times New Roman" w:hAnsi="Times New Roman" w:cs="Times New Roman"/>
        </w:rPr>
        <w:t xml:space="preserve"> simptomų, pacientas </w:t>
      </w:r>
      <w:r>
        <w:rPr>
          <w:rFonts w:ascii="Times New Roman" w:hAnsi="Times New Roman" w:cs="Times New Roman"/>
        </w:rPr>
        <w:t xml:space="preserve">visais atvejais </w:t>
      </w:r>
      <w:r w:rsidRPr="006D62F3">
        <w:rPr>
          <w:rFonts w:ascii="Times New Roman" w:hAnsi="Times New Roman" w:cs="Times New Roman"/>
        </w:rPr>
        <w:t>turi kreiptis į gydytoją. Įtarus sausgyslių uždegimas, būtina nedelsiant nutraukti</w:t>
      </w:r>
      <w:r>
        <w:rPr>
          <w:rFonts w:ascii="Times New Roman" w:hAnsi="Times New Roman" w:cs="Times New Roman"/>
        </w:rPr>
        <w:t xml:space="preserve"> </w:t>
      </w:r>
      <w:proofErr w:type="spellStart"/>
      <w:r>
        <w:rPr>
          <w:rFonts w:ascii="Times New Roman" w:hAnsi="Times New Roman" w:cs="Times New Roman"/>
        </w:rPr>
        <w:t>levofloksacino</w:t>
      </w:r>
      <w:proofErr w:type="spellEnd"/>
      <w:r>
        <w:rPr>
          <w:rFonts w:ascii="Times New Roman" w:hAnsi="Times New Roman" w:cs="Times New Roman"/>
        </w:rPr>
        <w:t xml:space="preserve"> vartojimą</w:t>
      </w:r>
      <w:r w:rsidRPr="006D62F3">
        <w:rPr>
          <w:rFonts w:ascii="Times New Roman" w:hAnsi="Times New Roman" w:cs="Times New Roman"/>
        </w:rPr>
        <w:t xml:space="preserve"> ir pradėti tinkamą pažeistos sausgyslės gydymą, pvz., </w:t>
      </w:r>
      <w:proofErr w:type="spellStart"/>
      <w:r w:rsidRPr="006D62F3">
        <w:rPr>
          <w:rFonts w:ascii="Times New Roman" w:hAnsi="Times New Roman" w:cs="Times New Roman"/>
        </w:rPr>
        <w:t>imobilizuoti</w:t>
      </w:r>
      <w:proofErr w:type="spellEnd"/>
      <w:r w:rsidRPr="006D62F3">
        <w:rPr>
          <w:rFonts w:ascii="Times New Roman" w:hAnsi="Times New Roman" w:cs="Times New Roman"/>
        </w:rPr>
        <w:t xml:space="preserve"> </w:t>
      </w:r>
      <w:r w:rsidRPr="008B5E6A">
        <w:rPr>
          <w:rFonts w:ascii="Times New Roman" w:hAnsi="Times New Roman" w:cs="Times New Roman"/>
        </w:rPr>
        <w:t>(žr. 4.3 ir 4.8 skyrius).</w:t>
      </w:r>
    </w:p>
    <w:p w14:paraId="0957AB39" w14:textId="77777777" w:rsidR="00A82CED" w:rsidRDefault="00A82CED" w:rsidP="00A82CED">
      <w:pPr>
        <w:rPr>
          <w:rFonts w:ascii="Times New Roman" w:hAnsi="Times New Roman"/>
        </w:rPr>
      </w:pPr>
    </w:p>
    <w:p w14:paraId="03504E6D" w14:textId="77777777" w:rsidR="00A82CED" w:rsidRDefault="00A82CED" w:rsidP="00A82CED">
      <w:pPr>
        <w:rPr>
          <w:rFonts w:ascii="Times New Roman" w:hAnsi="Times New Roman"/>
          <w:i/>
          <w:u w:val="single"/>
        </w:rPr>
      </w:pPr>
      <w:r>
        <w:rPr>
          <w:rFonts w:ascii="Times New Roman" w:hAnsi="Times New Roman"/>
          <w:i/>
          <w:u w:val="single"/>
        </w:rPr>
        <w:t xml:space="preserve">Su </w:t>
      </w:r>
      <w:proofErr w:type="spellStart"/>
      <w:r>
        <w:rPr>
          <w:rFonts w:ascii="Times New Roman" w:hAnsi="Times New Roman"/>
          <w:i/>
          <w:u w:val="single"/>
        </w:rPr>
        <w:t>Clostridium</w:t>
      </w:r>
      <w:proofErr w:type="spellEnd"/>
      <w:r>
        <w:rPr>
          <w:rFonts w:ascii="Times New Roman" w:hAnsi="Times New Roman"/>
          <w:i/>
          <w:u w:val="single"/>
        </w:rPr>
        <w:t xml:space="preserve"> </w:t>
      </w:r>
      <w:proofErr w:type="spellStart"/>
      <w:r>
        <w:rPr>
          <w:rFonts w:ascii="Times New Roman" w:hAnsi="Times New Roman"/>
          <w:i/>
          <w:u w:val="single"/>
        </w:rPr>
        <w:t>difficile</w:t>
      </w:r>
      <w:proofErr w:type="spellEnd"/>
      <w:r>
        <w:rPr>
          <w:rFonts w:ascii="Times New Roman" w:hAnsi="Times New Roman"/>
          <w:u w:val="single"/>
        </w:rPr>
        <w:t xml:space="preserve"> susij</w:t>
      </w:r>
      <w:r w:rsidR="00B37C53">
        <w:rPr>
          <w:rFonts w:ascii="Times New Roman" w:hAnsi="Times New Roman"/>
          <w:u w:val="single"/>
        </w:rPr>
        <w:t>usi liga</w:t>
      </w:r>
    </w:p>
    <w:p w14:paraId="3ADD5F39" w14:textId="77777777" w:rsidR="00A82CED" w:rsidRDefault="00B37C53" w:rsidP="00A82CED">
      <w:pPr>
        <w:ind w:left="0" w:firstLine="0"/>
        <w:rPr>
          <w:rFonts w:ascii="Times New Roman" w:hAnsi="Times New Roman"/>
        </w:rPr>
      </w:pPr>
      <w:r w:rsidRPr="008B5E6A">
        <w:rPr>
          <w:rFonts w:ascii="Times New Roman" w:hAnsi="Times New Roman" w:cs="Times New Roman"/>
        </w:rPr>
        <w:t xml:space="preserve">Vartojant </w:t>
      </w:r>
      <w:proofErr w:type="spellStart"/>
      <w:r w:rsidRPr="008B5E6A">
        <w:rPr>
          <w:rFonts w:ascii="Times New Roman" w:hAnsi="Times New Roman" w:cs="Times New Roman"/>
        </w:rPr>
        <w:t>levofloksaciną</w:t>
      </w:r>
      <w:proofErr w:type="spellEnd"/>
      <w:r w:rsidRPr="008B5E6A">
        <w:rPr>
          <w:rFonts w:ascii="Times New Roman" w:hAnsi="Times New Roman" w:cs="Times New Roman"/>
        </w:rPr>
        <w:t xml:space="preserve"> ar paskui per kelias savaites</w:t>
      </w:r>
      <w:r w:rsidRPr="006D62F3">
        <w:rPr>
          <w:rFonts w:ascii="Times New Roman" w:hAnsi="Times New Roman" w:cs="Times New Roman"/>
        </w:rPr>
        <w:t xml:space="preserve"> pasireiškęs viduriavimas, ypač </w:t>
      </w:r>
      <w:r>
        <w:rPr>
          <w:rFonts w:ascii="Times New Roman" w:hAnsi="Times New Roman" w:cs="Times New Roman"/>
        </w:rPr>
        <w:t>stiprus</w:t>
      </w:r>
      <w:r w:rsidRPr="006D62F3">
        <w:rPr>
          <w:rFonts w:ascii="Times New Roman" w:hAnsi="Times New Roman" w:cs="Times New Roman"/>
        </w:rPr>
        <w:t xml:space="preserve">, nepaliaujamas ir (arba) su krauju, gali būti su </w:t>
      </w:r>
      <w:proofErr w:type="spellStart"/>
      <w:r w:rsidRPr="006D62F3">
        <w:rPr>
          <w:rFonts w:ascii="Times New Roman" w:hAnsi="Times New Roman" w:cs="Times New Roman"/>
          <w:i/>
        </w:rPr>
        <w:t>Clostridium</w:t>
      </w:r>
      <w:proofErr w:type="spellEnd"/>
      <w:r w:rsidRPr="006D62F3">
        <w:rPr>
          <w:rFonts w:ascii="Times New Roman" w:hAnsi="Times New Roman" w:cs="Times New Roman"/>
          <w:i/>
        </w:rPr>
        <w:t xml:space="preserve"> </w:t>
      </w:r>
      <w:proofErr w:type="spellStart"/>
      <w:r w:rsidRPr="006D62F3">
        <w:rPr>
          <w:rFonts w:ascii="Times New Roman" w:hAnsi="Times New Roman" w:cs="Times New Roman"/>
          <w:i/>
        </w:rPr>
        <w:t>difficile</w:t>
      </w:r>
      <w:proofErr w:type="spellEnd"/>
      <w:r w:rsidRPr="006D62F3">
        <w:rPr>
          <w:rFonts w:ascii="Times New Roman" w:hAnsi="Times New Roman" w:cs="Times New Roman"/>
        </w:rPr>
        <w:t xml:space="preserve"> susijusios ligos simptomas. </w:t>
      </w:r>
      <w:r w:rsidRPr="008B5E6A">
        <w:rPr>
          <w:rFonts w:ascii="Times New Roman" w:hAnsi="Times New Roman" w:cs="Times New Roman"/>
        </w:rPr>
        <w:t xml:space="preserve">Su </w:t>
      </w:r>
      <w:proofErr w:type="spellStart"/>
      <w:r w:rsidRPr="008B5E6A">
        <w:rPr>
          <w:rFonts w:ascii="Times New Roman" w:hAnsi="Times New Roman" w:cs="Times New Roman"/>
          <w:i/>
        </w:rPr>
        <w:t>Clostridium</w:t>
      </w:r>
      <w:proofErr w:type="spellEnd"/>
      <w:r w:rsidRPr="008B5E6A">
        <w:rPr>
          <w:rFonts w:ascii="Times New Roman" w:hAnsi="Times New Roman" w:cs="Times New Roman"/>
          <w:i/>
        </w:rPr>
        <w:t xml:space="preserve"> </w:t>
      </w:r>
      <w:proofErr w:type="spellStart"/>
      <w:r w:rsidRPr="008B5E6A">
        <w:rPr>
          <w:rFonts w:ascii="Times New Roman" w:hAnsi="Times New Roman" w:cs="Times New Roman"/>
          <w:i/>
        </w:rPr>
        <w:t>difficile</w:t>
      </w:r>
      <w:proofErr w:type="spellEnd"/>
      <w:r w:rsidRPr="008B5E6A">
        <w:rPr>
          <w:rFonts w:ascii="Times New Roman" w:hAnsi="Times New Roman" w:cs="Times New Roman"/>
        </w:rPr>
        <w:t xml:space="preserve"> susijusi liga gali būti nuo lengvos iki pavojingos gyvybei, o sunkiausia jos</w:t>
      </w:r>
      <w:r w:rsidRPr="006D62F3">
        <w:rPr>
          <w:rFonts w:ascii="Times New Roman" w:hAnsi="Times New Roman" w:cs="Times New Roman"/>
        </w:rPr>
        <w:t xml:space="preserve"> forma yra </w:t>
      </w:r>
      <w:proofErr w:type="spellStart"/>
      <w:r w:rsidRPr="006D62F3">
        <w:rPr>
          <w:rFonts w:ascii="Times New Roman" w:hAnsi="Times New Roman" w:cs="Times New Roman"/>
        </w:rPr>
        <w:t>pseudomembraninis</w:t>
      </w:r>
      <w:proofErr w:type="spellEnd"/>
      <w:r w:rsidRPr="006D62F3">
        <w:rPr>
          <w:rFonts w:ascii="Times New Roman" w:hAnsi="Times New Roman" w:cs="Times New Roman"/>
        </w:rPr>
        <w:t xml:space="preserve"> kolitas </w:t>
      </w:r>
      <w:r w:rsidRPr="008B5E6A">
        <w:rPr>
          <w:rFonts w:ascii="Times New Roman" w:hAnsi="Times New Roman" w:cs="Times New Roman"/>
        </w:rPr>
        <w:t xml:space="preserve">(žr. 4.8 skyrių). Dėl to svarbu atsižvelgti į šios diagnozės galimybę, jeigu vartojant </w:t>
      </w:r>
      <w:proofErr w:type="spellStart"/>
      <w:r w:rsidRPr="008B5E6A">
        <w:rPr>
          <w:rFonts w:ascii="Times New Roman" w:hAnsi="Times New Roman" w:cs="Times New Roman"/>
        </w:rPr>
        <w:t>levofloksaciną</w:t>
      </w:r>
      <w:proofErr w:type="spellEnd"/>
      <w:r w:rsidRPr="008B5E6A">
        <w:rPr>
          <w:rFonts w:ascii="Times New Roman" w:hAnsi="Times New Roman" w:cs="Times New Roman"/>
        </w:rPr>
        <w:t xml:space="preserve"> arba vėliau pasireikštų stiprus viduriavimas. Įtarus ar patvirtinus su </w:t>
      </w:r>
      <w:proofErr w:type="spellStart"/>
      <w:r w:rsidRPr="008B5E6A">
        <w:rPr>
          <w:rFonts w:ascii="Times New Roman" w:hAnsi="Times New Roman" w:cs="Times New Roman"/>
          <w:i/>
        </w:rPr>
        <w:t>Clostridium</w:t>
      </w:r>
      <w:proofErr w:type="spellEnd"/>
      <w:r w:rsidRPr="008B5E6A">
        <w:rPr>
          <w:rFonts w:ascii="Times New Roman" w:hAnsi="Times New Roman" w:cs="Times New Roman"/>
          <w:i/>
        </w:rPr>
        <w:t xml:space="preserve"> </w:t>
      </w:r>
      <w:proofErr w:type="spellStart"/>
      <w:r w:rsidRPr="008B5E6A">
        <w:rPr>
          <w:rFonts w:ascii="Times New Roman" w:hAnsi="Times New Roman" w:cs="Times New Roman"/>
          <w:i/>
        </w:rPr>
        <w:t>difficile</w:t>
      </w:r>
      <w:proofErr w:type="spellEnd"/>
      <w:r w:rsidRPr="008B5E6A">
        <w:rPr>
          <w:rFonts w:ascii="Times New Roman" w:hAnsi="Times New Roman" w:cs="Times New Roman"/>
        </w:rPr>
        <w:t xml:space="preserve"> susijusią ligą,</w:t>
      </w:r>
      <w:r w:rsidRPr="006D62F3">
        <w:rPr>
          <w:rFonts w:ascii="Times New Roman" w:hAnsi="Times New Roman" w:cs="Times New Roman"/>
        </w:rPr>
        <w:t xml:space="preserve"> būtina nedelsiant nutraukti </w:t>
      </w:r>
      <w:proofErr w:type="spellStart"/>
      <w:r>
        <w:rPr>
          <w:rFonts w:ascii="Times New Roman" w:hAnsi="Times New Roman" w:cs="Times New Roman"/>
        </w:rPr>
        <w:t>levofloksacino</w:t>
      </w:r>
      <w:proofErr w:type="spellEnd"/>
      <w:r w:rsidRPr="006D62F3">
        <w:rPr>
          <w:rFonts w:ascii="Times New Roman" w:hAnsi="Times New Roman" w:cs="Times New Roman"/>
        </w:rPr>
        <w:t xml:space="preserve"> vartojimą ir pradėti </w:t>
      </w:r>
      <w:r>
        <w:rPr>
          <w:rFonts w:ascii="Times New Roman" w:hAnsi="Times New Roman" w:cs="Times New Roman"/>
        </w:rPr>
        <w:t>atitinkamą</w:t>
      </w:r>
      <w:r w:rsidRPr="006D62F3">
        <w:rPr>
          <w:rFonts w:ascii="Times New Roman" w:hAnsi="Times New Roman" w:cs="Times New Roman"/>
        </w:rPr>
        <w:t xml:space="preserve"> specifinį gydymą</w:t>
      </w:r>
      <w:r>
        <w:rPr>
          <w:rFonts w:ascii="Times New Roman" w:hAnsi="Times New Roman" w:cs="Times New Roman"/>
        </w:rPr>
        <w:t>.</w:t>
      </w:r>
      <w:r w:rsidRPr="006D62F3">
        <w:rPr>
          <w:rFonts w:ascii="Times New Roman" w:hAnsi="Times New Roman" w:cs="Times New Roman"/>
        </w:rPr>
        <w:t xml:space="preserve"> </w:t>
      </w:r>
      <w:r w:rsidRPr="008B5E6A">
        <w:rPr>
          <w:rFonts w:ascii="Times New Roman" w:hAnsi="Times New Roman" w:cs="Times New Roman"/>
        </w:rPr>
        <w:t>Peristaltiką slopinančių vaistinių preparatų šiuo atveju vartoti negalima.</w:t>
      </w:r>
      <w:r w:rsidR="00A82CED">
        <w:rPr>
          <w:rFonts w:ascii="Times New Roman" w:hAnsi="Times New Roman"/>
        </w:rPr>
        <w:t xml:space="preserve"> </w:t>
      </w:r>
    </w:p>
    <w:p w14:paraId="599AED51" w14:textId="77777777" w:rsidR="00A82CED" w:rsidRDefault="00A82CED" w:rsidP="00A82CED">
      <w:pPr>
        <w:rPr>
          <w:rFonts w:ascii="Times New Roman" w:hAnsi="Times New Roman"/>
        </w:rPr>
      </w:pPr>
    </w:p>
    <w:p w14:paraId="278F2494" w14:textId="77777777" w:rsidR="00A82CED" w:rsidRDefault="00A82CED" w:rsidP="00A82CED">
      <w:pPr>
        <w:rPr>
          <w:rFonts w:ascii="Times New Roman" w:hAnsi="Times New Roman"/>
          <w:u w:val="single"/>
        </w:rPr>
      </w:pPr>
      <w:r>
        <w:rPr>
          <w:rFonts w:ascii="Times New Roman" w:hAnsi="Times New Roman"/>
          <w:u w:val="single"/>
        </w:rPr>
        <w:t>Pacientai, kuriems yra traukulių atsiradimo rizika</w:t>
      </w:r>
    </w:p>
    <w:p w14:paraId="397B07AD" w14:textId="6A8509CB" w:rsidR="00A82CED" w:rsidRDefault="008C6431" w:rsidP="00A82CED">
      <w:pPr>
        <w:ind w:left="0" w:firstLine="0"/>
        <w:rPr>
          <w:rFonts w:ascii="Times New Roman" w:hAnsi="Times New Roman"/>
        </w:rPr>
      </w:pPr>
      <w:proofErr w:type="spellStart"/>
      <w:r>
        <w:rPr>
          <w:rFonts w:ascii="Times New Roman" w:hAnsi="Times New Roman" w:cs="Times New Roman"/>
        </w:rPr>
        <w:t>Chinolonai</w:t>
      </w:r>
      <w:proofErr w:type="spellEnd"/>
      <w:r>
        <w:rPr>
          <w:rFonts w:ascii="Times New Roman" w:hAnsi="Times New Roman" w:cs="Times New Roman"/>
        </w:rPr>
        <w:t xml:space="preserve"> </w:t>
      </w:r>
      <w:r w:rsidR="00B37C53" w:rsidRPr="008B5E6A">
        <w:rPr>
          <w:rFonts w:ascii="Times New Roman" w:hAnsi="Times New Roman" w:cs="Times New Roman"/>
        </w:rPr>
        <w:t>gali sumažinti traukulių slenkstį ir sukelti traukulių.</w:t>
      </w:r>
      <w:r w:rsidR="00B37C53">
        <w:rPr>
          <w:rFonts w:ascii="Times New Roman" w:hAnsi="Times New Roman" w:cs="Times New Roman"/>
        </w:rPr>
        <w:t xml:space="preserve"> </w:t>
      </w:r>
      <w:proofErr w:type="spellStart"/>
      <w:r w:rsidR="00A82CED">
        <w:rPr>
          <w:rFonts w:ascii="Times New Roman" w:hAnsi="Times New Roman"/>
        </w:rPr>
        <w:t>Levofloksacino</w:t>
      </w:r>
      <w:proofErr w:type="spellEnd"/>
      <w:r w:rsidR="00A82CED">
        <w:rPr>
          <w:rFonts w:ascii="Times New Roman" w:hAnsi="Times New Roman"/>
        </w:rPr>
        <w:t xml:space="preserve"> draudžiama vartoti, jei yra buvę epilepsijos traukulių</w:t>
      </w:r>
      <w:r w:rsidR="00B37C53">
        <w:rPr>
          <w:rFonts w:ascii="Times New Roman" w:hAnsi="Times New Roman"/>
        </w:rPr>
        <w:t xml:space="preserve"> </w:t>
      </w:r>
      <w:r w:rsidR="00B37C53" w:rsidRPr="008B5E6A">
        <w:rPr>
          <w:rFonts w:ascii="Times New Roman" w:hAnsi="Times New Roman" w:cs="Times New Roman"/>
        </w:rPr>
        <w:t>(žr. 4.3 skyrių)</w:t>
      </w:r>
      <w:r w:rsidR="00A82CED">
        <w:rPr>
          <w:rFonts w:ascii="Times New Roman" w:hAnsi="Times New Roman"/>
        </w:rPr>
        <w:t xml:space="preserve">, be to, šio vaistinio preparato, kaip ir kitų </w:t>
      </w:r>
      <w:proofErr w:type="spellStart"/>
      <w:r>
        <w:rPr>
          <w:rFonts w:ascii="Times New Roman" w:hAnsi="Times New Roman"/>
        </w:rPr>
        <w:t>chinolonų</w:t>
      </w:r>
      <w:proofErr w:type="spellEnd"/>
      <w:r w:rsidR="00A82CED">
        <w:rPr>
          <w:rFonts w:ascii="Times New Roman" w:hAnsi="Times New Roman"/>
        </w:rPr>
        <w:t xml:space="preserve">, būtina vartoti ypač atsargiai, jei yra traukulių atsiradimo rizika </w:t>
      </w:r>
      <w:r w:rsidR="00B37C53">
        <w:rPr>
          <w:rFonts w:ascii="Times New Roman" w:hAnsi="Times New Roman"/>
        </w:rPr>
        <w:t>arba</w:t>
      </w:r>
      <w:r w:rsidR="00A82CED">
        <w:rPr>
          <w:rFonts w:ascii="Times New Roman" w:hAnsi="Times New Roman"/>
        </w:rPr>
        <w:t xml:space="preserve"> kartu vartojama traukulių slenkstį smegenyse</w:t>
      </w:r>
      <w:r w:rsidR="00B37C53">
        <w:rPr>
          <w:rFonts w:ascii="Times New Roman" w:hAnsi="Times New Roman"/>
        </w:rPr>
        <w:t xml:space="preserve"> </w:t>
      </w:r>
      <w:r w:rsidR="00B37C53" w:rsidRPr="008B5E6A">
        <w:rPr>
          <w:rFonts w:ascii="Times New Roman" w:hAnsi="Times New Roman" w:cs="Times New Roman"/>
        </w:rPr>
        <w:t>mažinančių vaistinių preparatų</w:t>
      </w:r>
      <w:r w:rsidR="00A82CED">
        <w:rPr>
          <w:rFonts w:ascii="Times New Roman" w:hAnsi="Times New Roman"/>
        </w:rPr>
        <w:t xml:space="preserve">, pvz., </w:t>
      </w:r>
      <w:proofErr w:type="spellStart"/>
      <w:r w:rsidR="00A82CED">
        <w:rPr>
          <w:rFonts w:ascii="Times New Roman" w:hAnsi="Times New Roman"/>
        </w:rPr>
        <w:t>teofilino</w:t>
      </w:r>
      <w:proofErr w:type="spellEnd"/>
      <w:r w:rsidR="00A82CED">
        <w:rPr>
          <w:rFonts w:ascii="Times New Roman" w:hAnsi="Times New Roman"/>
        </w:rPr>
        <w:t xml:space="preserve"> (žr. 4.5 skyrių). Jei pasireiškia traukulių priepuolis</w:t>
      </w:r>
      <w:r w:rsidR="00B37C53">
        <w:rPr>
          <w:rFonts w:ascii="Times New Roman" w:hAnsi="Times New Roman"/>
        </w:rPr>
        <w:t xml:space="preserve"> </w:t>
      </w:r>
      <w:r w:rsidR="00B37C53" w:rsidRPr="008B5E6A">
        <w:rPr>
          <w:rFonts w:ascii="Times New Roman" w:hAnsi="Times New Roman" w:cs="Times New Roman"/>
        </w:rPr>
        <w:t>(žr. 4.8 skyrių)</w:t>
      </w:r>
      <w:r w:rsidR="00A82CED">
        <w:rPr>
          <w:rFonts w:ascii="Times New Roman" w:hAnsi="Times New Roman"/>
        </w:rPr>
        <w:t xml:space="preserve">, gydymą </w:t>
      </w:r>
      <w:proofErr w:type="spellStart"/>
      <w:r w:rsidR="00A82CED">
        <w:rPr>
          <w:rFonts w:ascii="Times New Roman" w:hAnsi="Times New Roman"/>
        </w:rPr>
        <w:t>levofloksacinu</w:t>
      </w:r>
      <w:proofErr w:type="spellEnd"/>
      <w:r w:rsidR="00A82CED">
        <w:rPr>
          <w:rFonts w:ascii="Times New Roman" w:hAnsi="Times New Roman"/>
        </w:rPr>
        <w:t xml:space="preserve"> būtina nutraukti.</w:t>
      </w:r>
    </w:p>
    <w:p w14:paraId="3FE23D62" w14:textId="77777777" w:rsidR="00A82CED" w:rsidRDefault="00A82CED" w:rsidP="00A82CED">
      <w:pPr>
        <w:rPr>
          <w:rFonts w:ascii="Times New Roman" w:hAnsi="Times New Roman"/>
        </w:rPr>
      </w:pPr>
    </w:p>
    <w:p w14:paraId="6559A1A8" w14:textId="77777777" w:rsidR="00A82CED" w:rsidRDefault="00A82CED" w:rsidP="00A82CED">
      <w:pPr>
        <w:rPr>
          <w:rFonts w:ascii="Times New Roman" w:hAnsi="Times New Roman"/>
          <w:u w:val="single"/>
        </w:rPr>
      </w:pPr>
      <w:r>
        <w:rPr>
          <w:rFonts w:ascii="Times New Roman" w:hAnsi="Times New Roman"/>
          <w:u w:val="single"/>
        </w:rPr>
        <w:t>Pacientai, kurių organizme trūksta G-6-fosfatdehidrogenazės</w:t>
      </w:r>
    </w:p>
    <w:p w14:paraId="3A9B87B1" w14:textId="0CD59FA5" w:rsidR="00A82CED" w:rsidRDefault="00A82CED" w:rsidP="00A82CED">
      <w:pPr>
        <w:ind w:left="0" w:firstLine="0"/>
        <w:rPr>
          <w:rFonts w:ascii="Times New Roman" w:hAnsi="Times New Roman"/>
        </w:rPr>
      </w:pPr>
      <w:r>
        <w:rPr>
          <w:rFonts w:ascii="Times New Roman" w:hAnsi="Times New Roman"/>
        </w:rPr>
        <w:t xml:space="preserve">Ligoniams, kurių organizme trūksta G-6-fosfatdehidrogenazės arba šis trūkumas yra latentinis ir kurie gydomi </w:t>
      </w:r>
      <w:proofErr w:type="spellStart"/>
      <w:r w:rsidR="008C6431">
        <w:rPr>
          <w:rFonts w:ascii="Times New Roman" w:hAnsi="Times New Roman"/>
        </w:rPr>
        <w:t>chinolonų</w:t>
      </w:r>
      <w:proofErr w:type="spellEnd"/>
      <w:r w:rsidR="008C6431">
        <w:rPr>
          <w:rFonts w:ascii="Times New Roman" w:hAnsi="Times New Roman"/>
        </w:rPr>
        <w:t xml:space="preserve"> </w:t>
      </w:r>
      <w:r>
        <w:rPr>
          <w:rFonts w:ascii="Times New Roman" w:hAnsi="Times New Roman"/>
        </w:rPr>
        <w:t>grupės antibakteriniais preparatais, gali atsirasti hemolizinių reakcijų</w:t>
      </w:r>
      <w:r w:rsidR="00B37C53">
        <w:rPr>
          <w:rFonts w:ascii="Times New Roman" w:hAnsi="Times New Roman"/>
        </w:rPr>
        <w:t xml:space="preserve">. </w:t>
      </w:r>
      <w:r w:rsidR="00B37C53">
        <w:rPr>
          <w:rFonts w:ascii="Times New Roman" w:hAnsi="Times New Roman" w:cs="Times New Roman"/>
        </w:rPr>
        <w:t>Dėl to jeigu</w:t>
      </w:r>
      <w:r w:rsidR="00B37C53" w:rsidRPr="006D62F3">
        <w:rPr>
          <w:rFonts w:ascii="Times New Roman" w:hAnsi="Times New Roman" w:cs="Times New Roman"/>
        </w:rPr>
        <w:t xml:space="preserve"> tokiems pacientams</w:t>
      </w:r>
      <w:r w:rsidR="00B37C53">
        <w:rPr>
          <w:rFonts w:ascii="Times New Roman" w:hAnsi="Times New Roman" w:cs="Times New Roman"/>
        </w:rPr>
        <w:t xml:space="preserve"> tenka</w:t>
      </w:r>
      <w:r w:rsidR="00B37C53" w:rsidRPr="006D62F3">
        <w:rPr>
          <w:rFonts w:ascii="Times New Roman" w:hAnsi="Times New Roman" w:cs="Times New Roman"/>
        </w:rPr>
        <w:t xml:space="preserve"> vartoti </w:t>
      </w:r>
      <w:proofErr w:type="spellStart"/>
      <w:r w:rsidR="00B37C53" w:rsidRPr="008B5E6A">
        <w:rPr>
          <w:rFonts w:ascii="Times New Roman" w:hAnsi="Times New Roman" w:cs="Times New Roman"/>
        </w:rPr>
        <w:t>levofloksaciną</w:t>
      </w:r>
      <w:proofErr w:type="spellEnd"/>
      <w:r w:rsidR="00B37C53" w:rsidRPr="008B5E6A">
        <w:rPr>
          <w:rFonts w:ascii="Times New Roman" w:hAnsi="Times New Roman" w:cs="Times New Roman"/>
        </w:rPr>
        <w:t xml:space="preserve">, tai būtina stebėti, ar nepasireiškė </w:t>
      </w:r>
      <w:proofErr w:type="spellStart"/>
      <w:r w:rsidR="00B37C53" w:rsidRPr="008B5E6A">
        <w:rPr>
          <w:rFonts w:ascii="Times New Roman" w:hAnsi="Times New Roman" w:cs="Times New Roman"/>
        </w:rPr>
        <w:t>hemolizė</w:t>
      </w:r>
      <w:proofErr w:type="spellEnd"/>
      <w:r w:rsidR="00B37C53" w:rsidRPr="008B5E6A">
        <w:rPr>
          <w:rFonts w:ascii="Times New Roman" w:hAnsi="Times New Roman" w:cs="Times New Roman"/>
        </w:rPr>
        <w:t>.</w:t>
      </w:r>
    </w:p>
    <w:p w14:paraId="7BB16D16" w14:textId="77777777" w:rsidR="00A82CED" w:rsidRDefault="00A82CED" w:rsidP="00A82CED">
      <w:pPr>
        <w:rPr>
          <w:rFonts w:ascii="Times New Roman" w:hAnsi="Times New Roman"/>
        </w:rPr>
      </w:pPr>
    </w:p>
    <w:p w14:paraId="60B2D263" w14:textId="77777777" w:rsidR="00A82CED" w:rsidRDefault="00A82CED" w:rsidP="00A82CED">
      <w:pPr>
        <w:rPr>
          <w:rFonts w:ascii="Times New Roman" w:hAnsi="Times New Roman"/>
          <w:u w:val="single"/>
        </w:rPr>
      </w:pPr>
      <w:r>
        <w:rPr>
          <w:rFonts w:ascii="Times New Roman" w:hAnsi="Times New Roman"/>
          <w:u w:val="single"/>
        </w:rPr>
        <w:t>Pacientai, kurių inkstų funkcija sutrikusi</w:t>
      </w:r>
    </w:p>
    <w:p w14:paraId="473E014C" w14:textId="77777777" w:rsidR="00A82CED" w:rsidRDefault="00B37C53" w:rsidP="00A82CED">
      <w:pPr>
        <w:ind w:left="0" w:firstLine="0"/>
        <w:rPr>
          <w:rFonts w:ascii="Times New Roman" w:hAnsi="Times New Roman"/>
        </w:rPr>
      </w:pPr>
      <w:r>
        <w:rPr>
          <w:rFonts w:ascii="Times New Roman" w:hAnsi="Times New Roman"/>
        </w:rPr>
        <w:t>D</w:t>
      </w:r>
      <w:r w:rsidR="00A82CED">
        <w:rPr>
          <w:rFonts w:ascii="Times New Roman" w:hAnsi="Times New Roman"/>
        </w:rPr>
        <w:t xml:space="preserve">augiausia </w:t>
      </w:r>
      <w:proofErr w:type="spellStart"/>
      <w:r w:rsidR="00A82CED">
        <w:rPr>
          <w:rFonts w:ascii="Times New Roman" w:hAnsi="Times New Roman"/>
        </w:rPr>
        <w:t>levofloksacino</w:t>
      </w:r>
      <w:proofErr w:type="spellEnd"/>
      <w:r w:rsidR="00A82CED">
        <w:rPr>
          <w:rFonts w:ascii="Times New Roman" w:hAnsi="Times New Roman"/>
        </w:rPr>
        <w:t xml:space="preserve"> išsiskiria pro inkstus, </w:t>
      </w:r>
      <w:r>
        <w:rPr>
          <w:rFonts w:ascii="Times New Roman" w:hAnsi="Times New Roman"/>
        </w:rPr>
        <w:t xml:space="preserve">todėl </w:t>
      </w:r>
      <w:r w:rsidR="00A82CED">
        <w:rPr>
          <w:rFonts w:ascii="Times New Roman" w:hAnsi="Times New Roman"/>
        </w:rPr>
        <w:t>pacientams, kurių inkstų funkcija sutrikusi, OROFLOCINA dozę reikia koreguoti (žr. 4.2 skyrių).</w:t>
      </w:r>
    </w:p>
    <w:p w14:paraId="30C49894" w14:textId="77777777" w:rsidR="00A82CED" w:rsidRDefault="00A82CED" w:rsidP="00A82CED">
      <w:pPr>
        <w:rPr>
          <w:rFonts w:ascii="Times New Roman" w:hAnsi="Times New Roman"/>
        </w:rPr>
      </w:pPr>
    </w:p>
    <w:p w14:paraId="011E22B0" w14:textId="77777777" w:rsidR="00A82CED" w:rsidRDefault="00A82CED" w:rsidP="00A82CED">
      <w:pPr>
        <w:rPr>
          <w:rFonts w:ascii="Times New Roman" w:hAnsi="Times New Roman"/>
          <w:u w:val="single"/>
        </w:rPr>
      </w:pPr>
      <w:r>
        <w:rPr>
          <w:rFonts w:ascii="Times New Roman" w:hAnsi="Times New Roman"/>
          <w:u w:val="single"/>
        </w:rPr>
        <w:t>Padidėjusio jautrumo reakcijos</w:t>
      </w:r>
    </w:p>
    <w:p w14:paraId="7C2560E6" w14:textId="77777777" w:rsidR="00A82CED" w:rsidRDefault="00A82CED" w:rsidP="00A82CED">
      <w:pPr>
        <w:ind w:left="0" w:firstLine="0"/>
        <w:rPr>
          <w:rFonts w:ascii="Times New Roman" w:hAnsi="Times New Roman"/>
        </w:rPr>
      </w:pPr>
      <w:proofErr w:type="spellStart"/>
      <w:r>
        <w:rPr>
          <w:rFonts w:ascii="Times New Roman" w:hAnsi="Times New Roman"/>
        </w:rPr>
        <w:t>Levofloksacinas</w:t>
      </w:r>
      <w:proofErr w:type="spellEnd"/>
      <w:r>
        <w:rPr>
          <w:rFonts w:ascii="Times New Roman" w:hAnsi="Times New Roman"/>
        </w:rPr>
        <w:t xml:space="preserve"> gali sukelti (kartais net po pradinės dozės pavartojimo) sunkių, net mirtinų padidėjusio jautrumo reakcijų (pvz., </w:t>
      </w:r>
      <w:proofErr w:type="spellStart"/>
      <w:r>
        <w:rPr>
          <w:rFonts w:ascii="Times New Roman" w:hAnsi="Times New Roman"/>
        </w:rPr>
        <w:t>angioneurozinę</w:t>
      </w:r>
      <w:proofErr w:type="spellEnd"/>
      <w:r>
        <w:rPr>
          <w:rFonts w:ascii="Times New Roman" w:hAnsi="Times New Roman"/>
        </w:rPr>
        <w:t xml:space="preserve"> edem</w:t>
      </w:r>
      <w:r w:rsidR="00B37C53">
        <w:rPr>
          <w:rFonts w:ascii="Times New Roman" w:hAnsi="Times New Roman"/>
        </w:rPr>
        <w:t>ą</w:t>
      </w:r>
      <w:r>
        <w:rPr>
          <w:rFonts w:ascii="Times New Roman" w:hAnsi="Times New Roman"/>
        </w:rPr>
        <w:t xml:space="preserve"> ir anafilaksinį šoką) (žr. 4.8 skyrių). Pacientas nedelsdamas turi nutraukti gydymą ir kreiptis į savo ar skubią pagalbą teikiantį gydytoją, kuris pradės tinkamą neatidėliotiną gydymą.</w:t>
      </w:r>
    </w:p>
    <w:p w14:paraId="410342C7" w14:textId="77777777" w:rsidR="00A82CED" w:rsidRDefault="00A82CED" w:rsidP="00A82CED">
      <w:pPr>
        <w:rPr>
          <w:rFonts w:ascii="Times New Roman" w:hAnsi="Times New Roman"/>
        </w:rPr>
      </w:pPr>
    </w:p>
    <w:p w14:paraId="3525AEF9" w14:textId="77777777" w:rsidR="005941CC" w:rsidRPr="008B5E6A" w:rsidRDefault="005941CC" w:rsidP="005941CC">
      <w:pPr>
        <w:rPr>
          <w:rFonts w:ascii="Times New Roman" w:hAnsi="Times New Roman" w:cs="Times New Roman"/>
          <w:u w:val="single"/>
        </w:rPr>
      </w:pPr>
      <w:r w:rsidRPr="008B5E6A">
        <w:rPr>
          <w:rFonts w:ascii="Times New Roman" w:hAnsi="Times New Roman" w:cs="Times New Roman"/>
          <w:u w:val="single"/>
        </w:rPr>
        <w:t xml:space="preserve">Stipriai išreikštos </w:t>
      </w:r>
      <w:proofErr w:type="spellStart"/>
      <w:r w:rsidRPr="008B5E6A">
        <w:rPr>
          <w:rFonts w:ascii="Times New Roman" w:hAnsi="Times New Roman" w:cs="Times New Roman"/>
          <w:u w:val="single"/>
        </w:rPr>
        <w:t>pūslinės</w:t>
      </w:r>
      <w:proofErr w:type="spellEnd"/>
      <w:r w:rsidRPr="008B5E6A">
        <w:rPr>
          <w:rFonts w:ascii="Times New Roman" w:hAnsi="Times New Roman" w:cs="Times New Roman"/>
          <w:u w:val="single"/>
        </w:rPr>
        <w:t xml:space="preserve"> reakcijos</w:t>
      </w:r>
    </w:p>
    <w:p w14:paraId="01B668C4" w14:textId="70526406" w:rsidR="005941CC" w:rsidRDefault="005941CC" w:rsidP="005941CC">
      <w:pPr>
        <w:ind w:left="0" w:firstLine="0"/>
        <w:rPr>
          <w:rFonts w:ascii="Times New Roman" w:hAnsi="Times New Roman" w:cs="Times New Roman"/>
        </w:rPr>
      </w:pPr>
      <w:r w:rsidRPr="008B5E6A">
        <w:rPr>
          <w:rFonts w:ascii="Times New Roman" w:hAnsi="Times New Roman" w:cs="Times New Roman"/>
        </w:rPr>
        <w:t xml:space="preserve">Vartojant </w:t>
      </w:r>
      <w:proofErr w:type="spellStart"/>
      <w:r w:rsidRPr="008B5E6A">
        <w:rPr>
          <w:rFonts w:ascii="Times New Roman" w:hAnsi="Times New Roman" w:cs="Times New Roman"/>
        </w:rPr>
        <w:t>levofloksaciną</w:t>
      </w:r>
      <w:proofErr w:type="spellEnd"/>
      <w:r w:rsidRPr="008B5E6A">
        <w:rPr>
          <w:rFonts w:ascii="Times New Roman" w:hAnsi="Times New Roman" w:cs="Times New Roman"/>
        </w:rPr>
        <w:t xml:space="preserve">, užfiksuota stipriai išreikštų </w:t>
      </w:r>
      <w:proofErr w:type="spellStart"/>
      <w:r w:rsidRPr="008B5E6A">
        <w:rPr>
          <w:rFonts w:ascii="Times New Roman" w:hAnsi="Times New Roman" w:cs="Times New Roman"/>
        </w:rPr>
        <w:t>pūslinių</w:t>
      </w:r>
      <w:proofErr w:type="spellEnd"/>
      <w:r w:rsidRPr="008B5E6A">
        <w:rPr>
          <w:rFonts w:ascii="Times New Roman" w:hAnsi="Times New Roman" w:cs="Times New Roman"/>
        </w:rPr>
        <w:t xml:space="preserve"> odos reakcijų, pvz., </w:t>
      </w:r>
      <w:proofErr w:type="spellStart"/>
      <w:r w:rsidR="008C6431">
        <w:rPr>
          <w:rFonts w:ascii="Times New Roman" w:hAnsi="Times New Roman" w:cs="Times New Roman"/>
        </w:rPr>
        <w:t>Stivenso</w:t>
      </w:r>
      <w:proofErr w:type="spellEnd"/>
      <w:r w:rsidR="008C6431">
        <w:rPr>
          <w:rFonts w:ascii="Times New Roman" w:hAnsi="Times New Roman" w:cs="Times New Roman"/>
        </w:rPr>
        <w:t>-Džonsono (</w:t>
      </w:r>
      <w:proofErr w:type="spellStart"/>
      <w:r w:rsidRPr="00BF3ABB">
        <w:rPr>
          <w:rFonts w:ascii="Times New Roman" w:hAnsi="Times New Roman" w:cs="Times New Roman"/>
          <w:i/>
        </w:rPr>
        <w:t>Stevens-Johnson</w:t>
      </w:r>
      <w:proofErr w:type="spellEnd"/>
      <w:r w:rsidR="008C6431">
        <w:rPr>
          <w:rFonts w:ascii="Times New Roman" w:hAnsi="Times New Roman" w:cs="Times New Roman"/>
        </w:rPr>
        <w:t>)</w:t>
      </w:r>
      <w:r w:rsidRPr="008B5E6A">
        <w:rPr>
          <w:rFonts w:ascii="Times New Roman" w:hAnsi="Times New Roman" w:cs="Times New Roman"/>
        </w:rPr>
        <w:t xml:space="preserve"> sindromas ir toksinė epidermio </w:t>
      </w:r>
      <w:proofErr w:type="spellStart"/>
      <w:r w:rsidRPr="008B5E6A">
        <w:rPr>
          <w:rFonts w:ascii="Times New Roman" w:hAnsi="Times New Roman" w:cs="Times New Roman"/>
        </w:rPr>
        <w:t>nekrolizė</w:t>
      </w:r>
      <w:proofErr w:type="spellEnd"/>
      <w:r w:rsidRPr="008B5E6A">
        <w:rPr>
          <w:rFonts w:ascii="Times New Roman" w:hAnsi="Times New Roman" w:cs="Times New Roman"/>
        </w:rPr>
        <w:t xml:space="preserve"> (žr. 4.8 skyrių). Reikia patarti pacientui, kad pasireiškus odos ir (arba) gleivinės reakcijai nedelsdamas (būtinai prieš kitos dozės vartojimą) kreiptųsi į gydytoją.</w:t>
      </w:r>
    </w:p>
    <w:p w14:paraId="4DDDE6AB" w14:textId="77777777" w:rsidR="005941CC" w:rsidRPr="006D62F3" w:rsidRDefault="005941CC" w:rsidP="005941CC">
      <w:pPr>
        <w:ind w:left="0" w:firstLine="0"/>
        <w:rPr>
          <w:rFonts w:ascii="Times New Roman" w:hAnsi="Times New Roman" w:cs="Times New Roman"/>
        </w:rPr>
      </w:pPr>
    </w:p>
    <w:p w14:paraId="54E70231" w14:textId="77777777" w:rsidR="005941CC" w:rsidRPr="006D62F3" w:rsidRDefault="005941CC" w:rsidP="005941CC">
      <w:pPr>
        <w:rPr>
          <w:rFonts w:ascii="Times New Roman" w:hAnsi="Times New Roman" w:cs="Times New Roman"/>
          <w:u w:val="single"/>
        </w:rPr>
      </w:pPr>
      <w:r w:rsidRPr="008B5E6A">
        <w:rPr>
          <w:rFonts w:ascii="Times New Roman" w:hAnsi="Times New Roman" w:cs="Times New Roman"/>
          <w:u w:val="single"/>
        </w:rPr>
        <w:t>Pakitusi gliukozės koncentracija kraujyje</w:t>
      </w:r>
    </w:p>
    <w:p w14:paraId="26E909BD" w14:textId="7A5A29D2" w:rsidR="00A82CED" w:rsidRDefault="00A82CED" w:rsidP="005941CC">
      <w:pPr>
        <w:ind w:left="0" w:firstLine="0"/>
        <w:rPr>
          <w:rFonts w:ascii="Times New Roman" w:hAnsi="Times New Roman"/>
        </w:rPr>
      </w:pPr>
      <w:r>
        <w:rPr>
          <w:rFonts w:ascii="Times New Roman" w:hAnsi="Times New Roman"/>
        </w:rPr>
        <w:t xml:space="preserve">Kaip ir vartojant kitų </w:t>
      </w:r>
      <w:proofErr w:type="spellStart"/>
      <w:r w:rsidR="008C6431">
        <w:rPr>
          <w:rFonts w:ascii="Times New Roman" w:hAnsi="Times New Roman"/>
        </w:rPr>
        <w:t>chinolonų</w:t>
      </w:r>
      <w:proofErr w:type="spellEnd"/>
      <w:r>
        <w:rPr>
          <w:rFonts w:ascii="Times New Roman" w:hAnsi="Times New Roman"/>
        </w:rPr>
        <w:t xml:space="preserve">, </w:t>
      </w:r>
      <w:r w:rsidR="005941CC">
        <w:rPr>
          <w:rFonts w:ascii="Times New Roman" w:hAnsi="Times New Roman"/>
        </w:rPr>
        <w:t xml:space="preserve">gauta </w:t>
      </w:r>
      <w:r>
        <w:rPr>
          <w:rFonts w:ascii="Times New Roman" w:hAnsi="Times New Roman"/>
        </w:rPr>
        <w:t xml:space="preserve">pranešimų apie </w:t>
      </w:r>
      <w:r w:rsidR="005941CC" w:rsidRPr="008B5E6A">
        <w:rPr>
          <w:rFonts w:ascii="Times New Roman" w:hAnsi="Times New Roman" w:cs="Times New Roman"/>
        </w:rPr>
        <w:t>pakitusią gliukozės koncentraciją kraujyje (</w:t>
      </w:r>
      <w:r w:rsidR="005941CC" w:rsidRPr="006D62F3">
        <w:rPr>
          <w:rFonts w:ascii="Times New Roman" w:hAnsi="Times New Roman" w:cs="Times New Roman"/>
        </w:rPr>
        <w:t>hipoglikemiją</w:t>
      </w:r>
      <w:r w:rsidR="005941CC">
        <w:rPr>
          <w:rFonts w:ascii="Times New Roman" w:hAnsi="Times New Roman" w:cs="Times New Roman"/>
        </w:rPr>
        <w:t xml:space="preserve"> ir hiperglikemiją)</w:t>
      </w:r>
      <w:r>
        <w:rPr>
          <w:rFonts w:ascii="Times New Roman" w:hAnsi="Times New Roman"/>
        </w:rPr>
        <w:t xml:space="preserve">. Toks poveikis dažniausiai atsirado cukriniu diabetu sergantiems pacientams, kartu vartojantiems kitų geriamųjų gliukozės </w:t>
      </w:r>
      <w:r>
        <w:rPr>
          <w:rFonts w:ascii="Times New Roman" w:hAnsi="Times New Roman"/>
        </w:rPr>
        <w:lastRenderedPageBreak/>
        <w:t xml:space="preserve">koncentraciją kraujyje mažinančių vaistinių preparatų (pvz., </w:t>
      </w:r>
      <w:proofErr w:type="spellStart"/>
      <w:r>
        <w:rPr>
          <w:rFonts w:ascii="Times New Roman" w:hAnsi="Times New Roman"/>
        </w:rPr>
        <w:t>glibenklamidą</w:t>
      </w:r>
      <w:proofErr w:type="spellEnd"/>
      <w:r>
        <w:rPr>
          <w:rFonts w:ascii="Times New Roman" w:hAnsi="Times New Roman"/>
        </w:rPr>
        <w:t xml:space="preserve">) ar insuliną. </w:t>
      </w:r>
      <w:r w:rsidR="005941CC" w:rsidRPr="008B5E6A">
        <w:rPr>
          <w:rFonts w:ascii="Times New Roman" w:hAnsi="Times New Roman" w:cs="Times New Roman"/>
        </w:rPr>
        <w:t>Be to, gauta pranešimų apie hipoglikeminę komą.</w:t>
      </w:r>
      <w:r w:rsidR="005941CC">
        <w:rPr>
          <w:rFonts w:ascii="Times New Roman" w:hAnsi="Times New Roman" w:cs="Times New Roman"/>
        </w:rPr>
        <w:t xml:space="preserve"> </w:t>
      </w:r>
      <w:r>
        <w:rPr>
          <w:rFonts w:ascii="Times New Roman" w:hAnsi="Times New Roman"/>
        </w:rPr>
        <w:t>Tokiems cukriniu diabetu sergantiems ligoniams rekomenduojama reguliariai tikrinti gliukozės koncentraciją kraujyje (žr. 4.8 skyrių).</w:t>
      </w:r>
    </w:p>
    <w:p w14:paraId="55277039" w14:textId="77777777" w:rsidR="00A82CED" w:rsidRDefault="00A82CED" w:rsidP="00A82CED">
      <w:pPr>
        <w:rPr>
          <w:rFonts w:ascii="Times New Roman" w:hAnsi="Times New Roman"/>
          <w:noProof/>
          <w:u w:val="single"/>
        </w:rPr>
      </w:pPr>
    </w:p>
    <w:p w14:paraId="65092F5E" w14:textId="77777777" w:rsidR="00A82CED" w:rsidRDefault="00A82CED" w:rsidP="00A82CED">
      <w:pPr>
        <w:rPr>
          <w:rFonts w:ascii="Times New Roman" w:hAnsi="Times New Roman"/>
          <w:noProof/>
          <w:u w:val="single"/>
        </w:rPr>
      </w:pPr>
      <w:r>
        <w:rPr>
          <w:rFonts w:ascii="Times New Roman" w:hAnsi="Times New Roman"/>
          <w:noProof/>
          <w:u w:val="single"/>
        </w:rPr>
        <w:t>Apsauga nuo padidėjusio jautrumo šviesai</w:t>
      </w:r>
    </w:p>
    <w:p w14:paraId="2C6B223C" w14:textId="77777777" w:rsidR="00A82CED" w:rsidRDefault="005941CC" w:rsidP="00A82CED">
      <w:pPr>
        <w:ind w:left="0" w:firstLine="0"/>
        <w:rPr>
          <w:rFonts w:ascii="Times New Roman" w:hAnsi="Times New Roman"/>
        </w:rPr>
      </w:pPr>
      <w:r w:rsidRPr="008B5E6A">
        <w:rPr>
          <w:rFonts w:ascii="Times New Roman" w:hAnsi="Times New Roman" w:cs="Times New Roman"/>
        </w:rPr>
        <w:t xml:space="preserve">Gauta pranešimų apie padidėjusio jautrumo šviesai reakcijas vartojant </w:t>
      </w:r>
      <w:proofErr w:type="spellStart"/>
      <w:r w:rsidRPr="008B5E6A">
        <w:rPr>
          <w:rFonts w:ascii="Times New Roman" w:hAnsi="Times New Roman" w:cs="Times New Roman"/>
        </w:rPr>
        <w:t>levofloksaciną</w:t>
      </w:r>
      <w:proofErr w:type="spellEnd"/>
      <w:r w:rsidRPr="008B5E6A">
        <w:rPr>
          <w:rFonts w:ascii="Times New Roman" w:hAnsi="Times New Roman" w:cs="Times New Roman"/>
        </w:rPr>
        <w:t xml:space="preserve"> (žr. 4.8 skyrių). Siekiant išvengti </w:t>
      </w:r>
      <w:r>
        <w:rPr>
          <w:rFonts w:ascii="Times New Roman" w:hAnsi="Times New Roman" w:cs="Times New Roman"/>
        </w:rPr>
        <w:t>jautrumo šviesai padidėjimo</w:t>
      </w:r>
      <w:r w:rsidR="00A82CED">
        <w:rPr>
          <w:rFonts w:ascii="Times New Roman" w:hAnsi="Times New Roman"/>
        </w:rPr>
        <w:t xml:space="preserve"> pacientams be reikalo nerekomenduojama būti ryškioje saulės šviesoje ar dirbtinių UV spindulių aplinkoje (pvz., patalpoje, kurioje yra saulę imituojančios šviesos lempa, ar soliariume)</w:t>
      </w:r>
      <w:r>
        <w:rPr>
          <w:rFonts w:ascii="Times New Roman" w:hAnsi="Times New Roman"/>
        </w:rPr>
        <w:t xml:space="preserve"> </w:t>
      </w:r>
      <w:r w:rsidRPr="008B5E6A">
        <w:rPr>
          <w:rFonts w:ascii="Times New Roman" w:hAnsi="Times New Roman" w:cs="Times New Roman"/>
        </w:rPr>
        <w:t>vartojant šį vaistinį preparatą ir paskui dar 48 val</w:t>
      </w:r>
      <w:r w:rsidR="00A82CED">
        <w:rPr>
          <w:rFonts w:ascii="Times New Roman" w:hAnsi="Times New Roman"/>
        </w:rPr>
        <w:t>.</w:t>
      </w:r>
    </w:p>
    <w:p w14:paraId="250D1FA8" w14:textId="77777777" w:rsidR="00A82CED" w:rsidRDefault="00A82CED" w:rsidP="00A82CED">
      <w:pPr>
        <w:rPr>
          <w:rFonts w:ascii="Times New Roman" w:hAnsi="Times New Roman"/>
        </w:rPr>
      </w:pPr>
    </w:p>
    <w:p w14:paraId="03842AEE" w14:textId="77777777" w:rsidR="00A82CED" w:rsidRDefault="00A82CED" w:rsidP="00A82CED">
      <w:pPr>
        <w:rPr>
          <w:rFonts w:ascii="Times New Roman" w:hAnsi="Times New Roman"/>
          <w:u w:val="single"/>
        </w:rPr>
      </w:pPr>
      <w:r>
        <w:rPr>
          <w:rFonts w:ascii="Times New Roman" w:hAnsi="Times New Roman"/>
          <w:u w:val="single"/>
        </w:rPr>
        <w:t>Pacientai, gydomi vitamino K antagonistais</w:t>
      </w:r>
    </w:p>
    <w:p w14:paraId="006F9719" w14:textId="77777777" w:rsidR="00A82CED" w:rsidRDefault="00A82CED" w:rsidP="00A82CED">
      <w:pPr>
        <w:ind w:left="0" w:firstLine="0"/>
        <w:rPr>
          <w:rFonts w:ascii="Times New Roman" w:hAnsi="Times New Roman"/>
        </w:rPr>
      </w:pPr>
      <w:r>
        <w:rPr>
          <w:rFonts w:ascii="Times New Roman" w:hAnsi="Times New Roman"/>
        </w:rPr>
        <w:t xml:space="preserve">Ligoniams, tuo pat metu gydomiems </w:t>
      </w:r>
      <w:proofErr w:type="spellStart"/>
      <w:r>
        <w:rPr>
          <w:rFonts w:ascii="Times New Roman" w:hAnsi="Times New Roman"/>
        </w:rPr>
        <w:t>levofloksacinu</w:t>
      </w:r>
      <w:proofErr w:type="spellEnd"/>
      <w:r>
        <w:rPr>
          <w:rFonts w:ascii="Times New Roman" w:hAnsi="Times New Roman"/>
        </w:rPr>
        <w:t xml:space="preserve"> ir vitamino K antagonistais (pvz., </w:t>
      </w:r>
      <w:proofErr w:type="spellStart"/>
      <w:r>
        <w:rPr>
          <w:rFonts w:ascii="Times New Roman" w:hAnsi="Times New Roman"/>
        </w:rPr>
        <w:t>varfarinu</w:t>
      </w:r>
      <w:proofErr w:type="spellEnd"/>
      <w:r>
        <w:rPr>
          <w:rFonts w:ascii="Times New Roman" w:hAnsi="Times New Roman"/>
        </w:rPr>
        <w:t>), gali padidėti krešėjimo tyrimų (</w:t>
      </w:r>
      <w:proofErr w:type="spellStart"/>
      <w:r>
        <w:rPr>
          <w:rFonts w:ascii="Times New Roman" w:hAnsi="Times New Roman"/>
        </w:rPr>
        <w:t>protrombino</w:t>
      </w:r>
      <w:proofErr w:type="spellEnd"/>
      <w:r>
        <w:rPr>
          <w:rFonts w:ascii="Times New Roman" w:hAnsi="Times New Roman"/>
        </w:rPr>
        <w:t xml:space="preserve"> laiko/TNS) rodmenys ir (arba) padidėti kraujavimo rizika, todėl ligoniams, kurie vienu metu vartoja minėtų preparatų, rekomenduojama reguliariai tirti kraujo krešėjimą (taip pat žr. 4.5 skyrių).</w:t>
      </w:r>
    </w:p>
    <w:p w14:paraId="54045B1E" w14:textId="77777777" w:rsidR="00A82CED" w:rsidRDefault="00A82CED" w:rsidP="00A82CED">
      <w:pPr>
        <w:rPr>
          <w:rFonts w:ascii="Times New Roman" w:hAnsi="Times New Roman"/>
        </w:rPr>
      </w:pPr>
    </w:p>
    <w:p w14:paraId="46288137" w14:textId="77777777" w:rsidR="00A82CED" w:rsidRDefault="00A82CED" w:rsidP="00A82CED">
      <w:pPr>
        <w:rPr>
          <w:rFonts w:ascii="Times New Roman" w:hAnsi="Times New Roman"/>
          <w:u w:val="single"/>
        </w:rPr>
      </w:pPr>
      <w:proofErr w:type="spellStart"/>
      <w:r>
        <w:rPr>
          <w:rFonts w:ascii="Times New Roman" w:hAnsi="Times New Roman"/>
          <w:u w:val="single"/>
        </w:rPr>
        <w:t>Psichozinės</w:t>
      </w:r>
      <w:proofErr w:type="spellEnd"/>
      <w:r>
        <w:rPr>
          <w:rFonts w:ascii="Times New Roman" w:hAnsi="Times New Roman"/>
          <w:u w:val="single"/>
        </w:rPr>
        <w:t xml:space="preserve"> reakcijos</w:t>
      </w:r>
    </w:p>
    <w:p w14:paraId="1AF1EED4" w14:textId="700355EC" w:rsidR="00A82CED" w:rsidRDefault="00A82CED" w:rsidP="00A82CED">
      <w:pPr>
        <w:ind w:left="0" w:firstLine="0"/>
        <w:rPr>
          <w:rFonts w:ascii="Times New Roman" w:hAnsi="Times New Roman"/>
        </w:rPr>
      </w:pPr>
      <w:r>
        <w:rPr>
          <w:rFonts w:ascii="Times New Roman" w:hAnsi="Times New Roman"/>
        </w:rPr>
        <w:t xml:space="preserve">Gauta pranešimų apie </w:t>
      </w:r>
      <w:proofErr w:type="spellStart"/>
      <w:r>
        <w:rPr>
          <w:rFonts w:ascii="Times New Roman" w:hAnsi="Times New Roman"/>
        </w:rPr>
        <w:t>psichozines</w:t>
      </w:r>
      <w:proofErr w:type="spellEnd"/>
      <w:r>
        <w:rPr>
          <w:rFonts w:ascii="Times New Roman" w:hAnsi="Times New Roman"/>
        </w:rPr>
        <w:t xml:space="preserve"> reakcijas, atsiradusias </w:t>
      </w:r>
      <w:proofErr w:type="spellStart"/>
      <w:r w:rsidR="008C6431">
        <w:rPr>
          <w:rFonts w:ascii="Times New Roman" w:hAnsi="Times New Roman"/>
        </w:rPr>
        <w:t>chinolonų</w:t>
      </w:r>
      <w:proofErr w:type="spellEnd"/>
      <w:r>
        <w:rPr>
          <w:rFonts w:ascii="Times New Roman" w:hAnsi="Times New Roman"/>
        </w:rPr>
        <w:t xml:space="preserve">, įskaitant </w:t>
      </w:r>
      <w:proofErr w:type="spellStart"/>
      <w:r>
        <w:rPr>
          <w:rFonts w:ascii="Times New Roman" w:hAnsi="Times New Roman"/>
        </w:rPr>
        <w:t>levofloksaciną</w:t>
      </w:r>
      <w:proofErr w:type="spellEnd"/>
      <w:r>
        <w:rPr>
          <w:rFonts w:ascii="Times New Roman" w:hAnsi="Times New Roman"/>
        </w:rPr>
        <w:t xml:space="preserve">, vartojantiems ligoniams. Labai retais atvejais tokios reakcijos progresavo: kartais net vieną </w:t>
      </w:r>
      <w:proofErr w:type="spellStart"/>
      <w:r>
        <w:rPr>
          <w:rFonts w:ascii="Times New Roman" w:hAnsi="Times New Roman"/>
        </w:rPr>
        <w:t>levofloksacino</w:t>
      </w:r>
      <w:proofErr w:type="spellEnd"/>
      <w:r>
        <w:rPr>
          <w:rFonts w:ascii="Times New Roman" w:hAnsi="Times New Roman"/>
        </w:rPr>
        <w:t xml:space="preserve"> dozę pavartojusiems pacientams atsirado minčių apie savižudybę ir jie pradėjo save žaloti (žr. 4.8 skyrių). Jei pacientui atsiranda tokių reakcijų, būtina nutraukti </w:t>
      </w:r>
      <w:proofErr w:type="spellStart"/>
      <w:r>
        <w:rPr>
          <w:rFonts w:ascii="Times New Roman" w:hAnsi="Times New Roman"/>
        </w:rPr>
        <w:t>levofloksacino</w:t>
      </w:r>
      <w:proofErr w:type="spellEnd"/>
      <w:r>
        <w:rPr>
          <w:rFonts w:ascii="Times New Roman" w:hAnsi="Times New Roman"/>
        </w:rPr>
        <w:t xml:space="preserve"> vartojimą ir imtis tinkamų priemonių. Jei </w:t>
      </w:r>
      <w:proofErr w:type="spellStart"/>
      <w:r>
        <w:rPr>
          <w:rFonts w:ascii="Times New Roman" w:hAnsi="Times New Roman"/>
        </w:rPr>
        <w:t>levofloksacinu</w:t>
      </w:r>
      <w:proofErr w:type="spellEnd"/>
      <w:r>
        <w:rPr>
          <w:rFonts w:ascii="Times New Roman" w:hAnsi="Times New Roman"/>
        </w:rPr>
        <w:t xml:space="preserve"> gydomas psichoze sergantis ar psichikos liga sirgęs pacientas, rekomenduojamos atsargumo priemonės.</w:t>
      </w:r>
    </w:p>
    <w:p w14:paraId="4E63F84E" w14:textId="77777777" w:rsidR="00A82CED" w:rsidRDefault="00A82CED" w:rsidP="00A82CED">
      <w:pPr>
        <w:autoSpaceDE w:val="0"/>
        <w:autoSpaceDN w:val="0"/>
        <w:adjustRightInd w:val="0"/>
        <w:rPr>
          <w:rFonts w:ascii="Times New Roman" w:hAnsi="Times New Roman"/>
          <w:i/>
        </w:rPr>
      </w:pPr>
    </w:p>
    <w:p w14:paraId="6C39B880" w14:textId="77777777" w:rsidR="00A82CED" w:rsidRDefault="005941CC" w:rsidP="00A82CED">
      <w:pPr>
        <w:autoSpaceDE w:val="0"/>
        <w:autoSpaceDN w:val="0"/>
        <w:adjustRightInd w:val="0"/>
        <w:rPr>
          <w:rFonts w:ascii="Times New Roman" w:hAnsi="Times New Roman"/>
          <w:u w:val="single"/>
        </w:rPr>
      </w:pPr>
      <w:r w:rsidRPr="008B5E6A">
        <w:rPr>
          <w:rFonts w:ascii="Times New Roman" w:hAnsi="Times New Roman" w:cs="Times New Roman"/>
          <w:u w:val="single"/>
        </w:rPr>
        <w:t>QT intervalo pailgėjimas</w:t>
      </w:r>
    </w:p>
    <w:p w14:paraId="7D68037A" w14:textId="4B042982" w:rsidR="00A82CED" w:rsidRDefault="00A82CED" w:rsidP="00A82CED">
      <w:pPr>
        <w:autoSpaceDE w:val="0"/>
        <w:autoSpaceDN w:val="0"/>
        <w:adjustRightInd w:val="0"/>
        <w:ind w:left="0" w:firstLine="0"/>
        <w:rPr>
          <w:rFonts w:ascii="Times New Roman" w:hAnsi="Times New Roman"/>
        </w:rPr>
      </w:pPr>
      <w:r>
        <w:rPr>
          <w:rFonts w:ascii="Times New Roman" w:hAnsi="Times New Roman"/>
        </w:rPr>
        <w:t xml:space="preserve">Jei yra toliau išvardytų QT intervalo pailgėjimo rizikos veiksnių, </w:t>
      </w:r>
      <w:proofErr w:type="spellStart"/>
      <w:r w:rsidR="008C6431">
        <w:rPr>
          <w:rFonts w:ascii="Times New Roman" w:hAnsi="Times New Roman"/>
        </w:rPr>
        <w:t>fluor</w:t>
      </w:r>
      <w:r w:rsidR="00E052EB">
        <w:rPr>
          <w:rFonts w:ascii="Times New Roman" w:hAnsi="Times New Roman"/>
        </w:rPr>
        <w:t>o</w:t>
      </w:r>
      <w:r w:rsidR="008C6431">
        <w:rPr>
          <w:rFonts w:ascii="Times New Roman" w:hAnsi="Times New Roman"/>
        </w:rPr>
        <w:t>chinolonų</w:t>
      </w:r>
      <w:proofErr w:type="spellEnd"/>
      <w:r>
        <w:rPr>
          <w:rFonts w:ascii="Times New Roman" w:hAnsi="Times New Roman"/>
        </w:rPr>
        <w:t xml:space="preserve">, įskaitant </w:t>
      </w:r>
      <w:proofErr w:type="spellStart"/>
      <w:r>
        <w:rPr>
          <w:rFonts w:ascii="Times New Roman" w:hAnsi="Times New Roman"/>
        </w:rPr>
        <w:t>levofloksaciną</w:t>
      </w:r>
      <w:proofErr w:type="spellEnd"/>
      <w:r>
        <w:rPr>
          <w:rFonts w:ascii="Times New Roman" w:hAnsi="Times New Roman"/>
        </w:rPr>
        <w:t>, būtina vartoti atsargiai.</w:t>
      </w:r>
    </w:p>
    <w:p w14:paraId="1A5A5EA0" w14:textId="77777777" w:rsidR="00A82CED" w:rsidRDefault="00A82CED" w:rsidP="00A82CED">
      <w:pPr>
        <w:numPr>
          <w:ilvl w:val="0"/>
          <w:numId w:val="4"/>
        </w:numPr>
        <w:ind w:left="0" w:firstLine="0"/>
        <w:rPr>
          <w:rFonts w:ascii="Times New Roman" w:hAnsi="Times New Roman"/>
        </w:rPr>
      </w:pPr>
      <w:r>
        <w:rPr>
          <w:rFonts w:ascii="Times New Roman" w:hAnsi="Times New Roman"/>
        </w:rPr>
        <w:t>Įgimtas ilgo QT sindromas.</w:t>
      </w:r>
    </w:p>
    <w:p w14:paraId="17ECEAFB" w14:textId="77777777" w:rsidR="00A82CED" w:rsidRDefault="00A82CED" w:rsidP="00BF3ABB">
      <w:pPr>
        <w:numPr>
          <w:ilvl w:val="0"/>
          <w:numId w:val="4"/>
        </w:numPr>
        <w:rPr>
          <w:rFonts w:ascii="Times New Roman" w:hAnsi="Times New Roman"/>
        </w:rPr>
      </w:pPr>
      <w:r>
        <w:rPr>
          <w:rFonts w:ascii="Times New Roman" w:hAnsi="Times New Roman"/>
        </w:rPr>
        <w:t xml:space="preserve">Vartojama kitokių QT intervalą ilginančių vaistinių preparatų, pvz., IA ir III klasės </w:t>
      </w:r>
      <w:proofErr w:type="spellStart"/>
      <w:r>
        <w:rPr>
          <w:rFonts w:ascii="Times New Roman" w:hAnsi="Times New Roman"/>
        </w:rPr>
        <w:t>antiaritminių</w:t>
      </w:r>
      <w:proofErr w:type="spellEnd"/>
      <w:r>
        <w:rPr>
          <w:rFonts w:ascii="Times New Roman" w:hAnsi="Times New Roman"/>
        </w:rPr>
        <w:t xml:space="preserve"> preparatų, </w:t>
      </w:r>
      <w:proofErr w:type="spellStart"/>
      <w:r>
        <w:rPr>
          <w:rFonts w:ascii="Times New Roman" w:hAnsi="Times New Roman"/>
        </w:rPr>
        <w:t>triciklių</w:t>
      </w:r>
      <w:proofErr w:type="spellEnd"/>
      <w:r>
        <w:rPr>
          <w:rFonts w:ascii="Times New Roman" w:hAnsi="Times New Roman"/>
        </w:rPr>
        <w:t xml:space="preserve"> antidepresantų, </w:t>
      </w:r>
      <w:proofErr w:type="spellStart"/>
      <w:r>
        <w:rPr>
          <w:rFonts w:ascii="Times New Roman" w:hAnsi="Times New Roman"/>
        </w:rPr>
        <w:t>makrolidų</w:t>
      </w:r>
      <w:proofErr w:type="spellEnd"/>
      <w:r>
        <w:rPr>
          <w:rFonts w:ascii="Times New Roman" w:hAnsi="Times New Roman"/>
        </w:rPr>
        <w:t>, preparatų nuo psichozės.</w:t>
      </w:r>
    </w:p>
    <w:p w14:paraId="76FF6444" w14:textId="77777777" w:rsidR="00A82CED" w:rsidRDefault="00A82CED" w:rsidP="00A82CED">
      <w:pPr>
        <w:numPr>
          <w:ilvl w:val="0"/>
          <w:numId w:val="4"/>
        </w:numPr>
        <w:ind w:left="0" w:firstLine="0"/>
        <w:rPr>
          <w:rFonts w:ascii="Times New Roman" w:hAnsi="Times New Roman"/>
        </w:rPr>
      </w:pPr>
      <w:r>
        <w:rPr>
          <w:rFonts w:ascii="Times New Roman" w:hAnsi="Times New Roman"/>
        </w:rPr>
        <w:t xml:space="preserve">Nekoreguotas elektrolitų pusiausvyros sutrikimas, pvz., </w:t>
      </w:r>
      <w:proofErr w:type="spellStart"/>
      <w:r>
        <w:rPr>
          <w:rFonts w:ascii="Times New Roman" w:hAnsi="Times New Roman"/>
        </w:rPr>
        <w:t>hipokalemija</w:t>
      </w:r>
      <w:proofErr w:type="spellEnd"/>
      <w:r>
        <w:rPr>
          <w:rFonts w:ascii="Times New Roman" w:hAnsi="Times New Roman"/>
        </w:rPr>
        <w:t xml:space="preserve">, </w:t>
      </w:r>
      <w:proofErr w:type="spellStart"/>
      <w:r>
        <w:rPr>
          <w:rFonts w:ascii="Times New Roman" w:hAnsi="Times New Roman"/>
        </w:rPr>
        <w:t>hipomagnezemija</w:t>
      </w:r>
      <w:proofErr w:type="spellEnd"/>
      <w:r>
        <w:rPr>
          <w:rFonts w:ascii="Times New Roman" w:hAnsi="Times New Roman"/>
        </w:rPr>
        <w:t>;</w:t>
      </w:r>
    </w:p>
    <w:p w14:paraId="3EB670AD" w14:textId="77777777" w:rsidR="00A82CED" w:rsidRDefault="00A82CED" w:rsidP="00A82CED">
      <w:pPr>
        <w:numPr>
          <w:ilvl w:val="0"/>
          <w:numId w:val="4"/>
        </w:numPr>
        <w:ind w:left="0" w:firstLine="0"/>
        <w:rPr>
          <w:rFonts w:ascii="Times New Roman" w:hAnsi="Times New Roman"/>
        </w:rPr>
      </w:pPr>
      <w:r>
        <w:rPr>
          <w:rFonts w:ascii="Times New Roman" w:hAnsi="Times New Roman"/>
        </w:rPr>
        <w:t xml:space="preserve">Širdies liga, pvz., širdies nepakankamumas, miokardo infarktas, </w:t>
      </w:r>
      <w:proofErr w:type="spellStart"/>
      <w:r>
        <w:rPr>
          <w:rFonts w:ascii="Times New Roman" w:hAnsi="Times New Roman"/>
        </w:rPr>
        <w:t>bradikardija</w:t>
      </w:r>
      <w:proofErr w:type="spellEnd"/>
      <w:r>
        <w:rPr>
          <w:rFonts w:ascii="Times New Roman" w:hAnsi="Times New Roman"/>
        </w:rPr>
        <w:t>.</w:t>
      </w:r>
    </w:p>
    <w:p w14:paraId="780D6CF1" w14:textId="79B933EB" w:rsidR="00A82CED" w:rsidRDefault="00A82CED" w:rsidP="00A82CED">
      <w:pPr>
        <w:pStyle w:val="prastojitrauka"/>
        <w:ind w:left="0" w:firstLine="0"/>
        <w:rPr>
          <w:sz w:val="22"/>
          <w:szCs w:val="22"/>
          <w:lang w:val="lt-LT"/>
        </w:rPr>
      </w:pPr>
      <w:r>
        <w:rPr>
          <w:sz w:val="22"/>
          <w:szCs w:val="22"/>
          <w:lang w:val="lt-LT"/>
        </w:rPr>
        <w:t xml:space="preserve">Senyvi žmonės ir moterys gali būti jautresni </w:t>
      </w:r>
      <w:proofErr w:type="spellStart"/>
      <w:r>
        <w:rPr>
          <w:sz w:val="22"/>
          <w:szCs w:val="22"/>
          <w:lang w:val="lt-LT"/>
        </w:rPr>
        <w:t>QTc</w:t>
      </w:r>
      <w:proofErr w:type="spellEnd"/>
      <w:r>
        <w:rPr>
          <w:sz w:val="22"/>
          <w:szCs w:val="22"/>
          <w:lang w:val="lt-LT"/>
        </w:rPr>
        <w:t xml:space="preserve"> ilginančių vaistinių preparatų poveikiui. Dėl šios priežasties tokiems pacientams </w:t>
      </w:r>
      <w:proofErr w:type="spellStart"/>
      <w:r w:rsidR="00897340">
        <w:rPr>
          <w:sz w:val="22"/>
          <w:szCs w:val="22"/>
          <w:lang w:val="lt-LT"/>
        </w:rPr>
        <w:t>fluor</w:t>
      </w:r>
      <w:r w:rsidR="00E052EB">
        <w:rPr>
          <w:sz w:val="22"/>
          <w:szCs w:val="22"/>
          <w:lang w:val="lt-LT"/>
        </w:rPr>
        <w:t>o</w:t>
      </w:r>
      <w:r w:rsidR="00897340">
        <w:rPr>
          <w:sz w:val="22"/>
          <w:szCs w:val="22"/>
          <w:lang w:val="lt-LT"/>
        </w:rPr>
        <w:t>chinolonų</w:t>
      </w:r>
      <w:proofErr w:type="spellEnd"/>
      <w:r>
        <w:rPr>
          <w:sz w:val="22"/>
          <w:szCs w:val="22"/>
          <w:lang w:val="lt-LT"/>
        </w:rPr>
        <w:t xml:space="preserve">, įskaitant </w:t>
      </w:r>
      <w:proofErr w:type="spellStart"/>
      <w:r>
        <w:rPr>
          <w:sz w:val="22"/>
          <w:szCs w:val="22"/>
          <w:lang w:val="lt-LT"/>
        </w:rPr>
        <w:t>levofloksaciną</w:t>
      </w:r>
      <w:proofErr w:type="spellEnd"/>
      <w:r>
        <w:rPr>
          <w:sz w:val="22"/>
          <w:szCs w:val="22"/>
          <w:lang w:val="lt-LT"/>
        </w:rPr>
        <w:t>, reikia skirti atsargiai.</w:t>
      </w:r>
    </w:p>
    <w:p w14:paraId="3619606C" w14:textId="05B9F54F" w:rsidR="00A82CED" w:rsidRDefault="00A82CED" w:rsidP="00A82CED">
      <w:pPr>
        <w:rPr>
          <w:rFonts w:ascii="Times New Roman" w:hAnsi="Times New Roman"/>
        </w:rPr>
      </w:pPr>
      <w:r>
        <w:rPr>
          <w:rFonts w:ascii="Times New Roman" w:hAnsi="Times New Roman"/>
        </w:rPr>
        <w:t xml:space="preserve">(Žr. </w:t>
      </w:r>
      <w:r w:rsidR="005941CC">
        <w:rPr>
          <w:rFonts w:ascii="Times New Roman" w:hAnsi="Times New Roman" w:cs="Times New Roman"/>
        </w:rPr>
        <w:t>„Senyv</w:t>
      </w:r>
      <w:r w:rsidR="008C6431">
        <w:rPr>
          <w:rFonts w:ascii="Times New Roman" w:hAnsi="Times New Roman" w:cs="Times New Roman"/>
        </w:rPr>
        <w:t xml:space="preserve">iems pacientams </w:t>
      </w:r>
      <w:r w:rsidR="005941CC" w:rsidRPr="006D62F3">
        <w:rPr>
          <w:rFonts w:ascii="Times New Roman" w:hAnsi="Times New Roman" w:cs="Times New Roman"/>
        </w:rPr>
        <w:t>“</w:t>
      </w:r>
      <w:r w:rsidR="005941CC">
        <w:rPr>
          <w:rFonts w:ascii="Times New Roman" w:hAnsi="Times New Roman" w:cs="Times New Roman"/>
        </w:rPr>
        <w:t xml:space="preserve"> </w:t>
      </w:r>
      <w:r>
        <w:rPr>
          <w:rFonts w:ascii="Times New Roman" w:hAnsi="Times New Roman"/>
        </w:rPr>
        <w:t>4.2 skyriu</w:t>
      </w:r>
      <w:r w:rsidR="005941CC">
        <w:rPr>
          <w:rFonts w:ascii="Times New Roman" w:hAnsi="Times New Roman"/>
        </w:rPr>
        <w:t xml:space="preserve">je </w:t>
      </w:r>
      <w:r>
        <w:rPr>
          <w:rFonts w:ascii="Times New Roman" w:hAnsi="Times New Roman"/>
        </w:rPr>
        <w:t>bei 4.5, 4.8 ir 4.9 skyrius).</w:t>
      </w:r>
    </w:p>
    <w:p w14:paraId="0694E747" w14:textId="77777777" w:rsidR="00A82CED" w:rsidRDefault="00A82CED" w:rsidP="00A82CED">
      <w:pPr>
        <w:rPr>
          <w:rFonts w:ascii="Times New Roman" w:hAnsi="Times New Roman"/>
          <w:noProof/>
          <w:highlight w:val="yellow"/>
          <w:u w:val="single"/>
        </w:rPr>
      </w:pPr>
    </w:p>
    <w:p w14:paraId="197952AE" w14:textId="77777777" w:rsidR="00A82CED" w:rsidRDefault="00A82CED" w:rsidP="00A82CED">
      <w:pPr>
        <w:rPr>
          <w:rFonts w:ascii="Times New Roman" w:hAnsi="Times New Roman"/>
          <w:noProof/>
          <w:u w:val="single"/>
        </w:rPr>
      </w:pPr>
      <w:r>
        <w:rPr>
          <w:rFonts w:ascii="Times New Roman" w:hAnsi="Times New Roman"/>
          <w:noProof/>
          <w:u w:val="single"/>
        </w:rPr>
        <w:t xml:space="preserve">Periferinė neuropatija </w:t>
      </w:r>
    </w:p>
    <w:p w14:paraId="5E65A66A" w14:textId="4A049152" w:rsidR="00A82CED" w:rsidRDefault="005941CC" w:rsidP="00A82CED">
      <w:pPr>
        <w:ind w:left="0" w:firstLine="0"/>
        <w:rPr>
          <w:rFonts w:ascii="Times New Roman" w:hAnsi="Times New Roman"/>
        </w:rPr>
      </w:pPr>
      <w:r>
        <w:rPr>
          <w:rFonts w:ascii="Times New Roman" w:hAnsi="Times New Roman" w:cs="Times New Roman"/>
        </w:rPr>
        <w:t>Gauta</w:t>
      </w:r>
      <w:r w:rsidRPr="006D62F3">
        <w:rPr>
          <w:rFonts w:ascii="Times New Roman" w:hAnsi="Times New Roman" w:cs="Times New Roman"/>
        </w:rPr>
        <w:t xml:space="preserve"> pranešimų apie </w:t>
      </w:r>
      <w:r>
        <w:rPr>
          <w:rFonts w:ascii="Times New Roman" w:hAnsi="Times New Roman" w:cs="Times New Roman"/>
        </w:rPr>
        <w:t>periferinę</w:t>
      </w:r>
      <w:r w:rsidRPr="006D62F3">
        <w:rPr>
          <w:rFonts w:ascii="Times New Roman" w:hAnsi="Times New Roman" w:cs="Times New Roman"/>
        </w:rPr>
        <w:t xml:space="preserve"> sensorinę neuropatiją </w:t>
      </w:r>
      <w:r w:rsidRPr="008B5E6A">
        <w:rPr>
          <w:rFonts w:ascii="Times New Roman" w:hAnsi="Times New Roman" w:cs="Times New Roman"/>
        </w:rPr>
        <w:t>ir periferinę sensorinę-motorinę neuropatiją, pasireiškusias vartojant</w:t>
      </w:r>
      <w:r>
        <w:rPr>
          <w:rFonts w:ascii="Times New Roman" w:hAnsi="Times New Roman" w:cs="Times New Roman"/>
        </w:rPr>
        <w:t xml:space="preserve"> </w:t>
      </w:r>
      <w:proofErr w:type="spellStart"/>
      <w:r w:rsidR="008C6431">
        <w:rPr>
          <w:rFonts w:ascii="Times New Roman" w:hAnsi="Times New Roman" w:cs="Times New Roman"/>
        </w:rPr>
        <w:t>fluor</w:t>
      </w:r>
      <w:r w:rsidR="00E052EB">
        <w:rPr>
          <w:rFonts w:ascii="Times New Roman" w:hAnsi="Times New Roman" w:cs="Times New Roman"/>
        </w:rPr>
        <w:t>o</w:t>
      </w:r>
      <w:r w:rsidR="008C6431">
        <w:rPr>
          <w:rFonts w:ascii="Times New Roman" w:hAnsi="Times New Roman" w:cs="Times New Roman"/>
        </w:rPr>
        <w:t>chinolonų</w:t>
      </w:r>
      <w:proofErr w:type="spellEnd"/>
      <w:r w:rsidRPr="006D62F3">
        <w:rPr>
          <w:rFonts w:ascii="Times New Roman" w:hAnsi="Times New Roman" w:cs="Times New Roman"/>
        </w:rPr>
        <w:t xml:space="preserve">, įskaitant </w:t>
      </w:r>
      <w:proofErr w:type="spellStart"/>
      <w:r w:rsidRPr="006D62F3">
        <w:rPr>
          <w:rFonts w:ascii="Times New Roman" w:hAnsi="Times New Roman" w:cs="Times New Roman"/>
        </w:rPr>
        <w:t>levofloksaciną</w:t>
      </w:r>
      <w:proofErr w:type="spellEnd"/>
      <w:r w:rsidRPr="006D62F3">
        <w:rPr>
          <w:rFonts w:ascii="Times New Roman" w:hAnsi="Times New Roman" w:cs="Times New Roman"/>
        </w:rPr>
        <w:t xml:space="preserve">. </w:t>
      </w:r>
      <w:r w:rsidRPr="008B5E6A">
        <w:rPr>
          <w:rFonts w:ascii="Times New Roman" w:hAnsi="Times New Roman" w:cs="Times New Roman"/>
        </w:rPr>
        <w:t xml:space="preserve">Šie sutrikimai gali prasidėti greitai (žr. 4.8 skyrių). </w:t>
      </w:r>
      <w:r w:rsidRPr="006D62F3">
        <w:rPr>
          <w:rFonts w:ascii="Times New Roman" w:hAnsi="Times New Roman" w:cs="Times New Roman"/>
        </w:rPr>
        <w:t xml:space="preserve">Siekiant </w:t>
      </w:r>
      <w:r w:rsidRPr="008B5E6A">
        <w:rPr>
          <w:rFonts w:ascii="Times New Roman" w:hAnsi="Times New Roman" w:cs="Times New Roman"/>
        </w:rPr>
        <w:t>išvengti negrįžtamų sutrikimų, pasireiškus</w:t>
      </w:r>
      <w:r w:rsidRPr="006D62F3">
        <w:rPr>
          <w:rFonts w:ascii="Times New Roman" w:hAnsi="Times New Roman" w:cs="Times New Roman"/>
        </w:rPr>
        <w:t xml:space="preserve"> neuropatijos simptomų, gydymą </w:t>
      </w:r>
      <w:r>
        <w:rPr>
          <w:rFonts w:ascii="Times New Roman" w:hAnsi="Times New Roman" w:cs="Times New Roman"/>
        </w:rPr>
        <w:t xml:space="preserve"> </w:t>
      </w:r>
      <w:proofErr w:type="spellStart"/>
      <w:r>
        <w:rPr>
          <w:rFonts w:ascii="Times New Roman" w:hAnsi="Times New Roman" w:cs="Times New Roman"/>
        </w:rPr>
        <w:t>levofloksacinu</w:t>
      </w:r>
      <w:proofErr w:type="spellEnd"/>
      <w:r>
        <w:rPr>
          <w:rFonts w:ascii="Times New Roman" w:hAnsi="Times New Roman" w:cs="Times New Roman"/>
        </w:rPr>
        <w:t xml:space="preserve"> </w:t>
      </w:r>
      <w:r w:rsidRPr="006D62F3">
        <w:rPr>
          <w:rFonts w:ascii="Times New Roman" w:hAnsi="Times New Roman" w:cs="Times New Roman"/>
        </w:rPr>
        <w:t>būtina nutraukti.</w:t>
      </w:r>
    </w:p>
    <w:p w14:paraId="7CAE1C1A" w14:textId="77777777" w:rsidR="00A82CED" w:rsidRDefault="00A82CED" w:rsidP="00A82CED">
      <w:pPr>
        <w:rPr>
          <w:rFonts w:ascii="Times New Roman" w:hAnsi="Times New Roman"/>
        </w:rPr>
      </w:pPr>
    </w:p>
    <w:p w14:paraId="44B569EA" w14:textId="77777777" w:rsidR="00A82CED" w:rsidRDefault="00A82CED" w:rsidP="00A82CED">
      <w:pPr>
        <w:rPr>
          <w:rFonts w:ascii="Times New Roman" w:hAnsi="Times New Roman"/>
          <w:u w:val="single"/>
        </w:rPr>
      </w:pPr>
      <w:r>
        <w:rPr>
          <w:rFonts w:ascii="Times New Roman" w:hAnsi="Times New Roman"/>
          <w:u w:val="single"/>
        </w:rPr>
        <w:t>Kepenų, tulžies pūslės ir latakų sutrikimai</w:t>
      </w:r>
    </w:p>
    <w:p w14:paraId="7EAD1743" w14:textId="77777777" w:rsidR="00A82CED" w:rsidRDefault="00A82CED" w:rsidP="00A82CED">
      <w:pPr>
        <w:ind w:left="0" w:firstLine="0"/>
        <w:rPr>
          <w:rFonts w:ascii="Times New Roman" w:hAnsi="Times New Roman"/>
        </w:rPr>
      </w:pPr>
      <w:r>
        <w:rPr>
          <w:rFonts w:ascii="Times New Roman" w:hAnsi="Times New Roman"/>
        </w:rPr>
        <w:t xml:space="preserve">Gauta pranešimų apie </w:t>
      </w:r>
      <w:proofErr w:type="spellStart"/>
      <w:r>
        <w:rPr>
          <w:rFonts w:ascii="Times New Roman" w:hAnsi="Times New Roman"/>
        </w:rPr>
        <w:t>levofloksacinu</w:t>
      </w:r>
      <w:proofErr w:type="spellEnd"/>
      <w:r>
        <w:rPr>
          <w:rFonts w:ascii="Times New Roman" w:hAnsi="Times New Roman"/>
        </w:rPr>
        <w:t xml:space="preserve"> gydomiems pacientams, ypač sirgusiems sunkia kita liga, pvz., sepsiu, prasidėjusią kepenų nekrozę (kai kuriems ligoniams pasireiškė gyvybei pavojingas kepenų nepakankamumas) (žr. 4.8 skyrių). Pacientams reikia nu</w:t>
      </w:r>
      <w:r>
        <w:rPr>
          <w:rFonts w:ascii="Times New Roman" w:hAnsi="Times New Roman"/>
        </w:rPr>
        <w:lastRenderedPageBreak/>
        <w:t>rodyti, kad atsiradus bet kokiems kepenų ligos požymiams ar simptomams (anoreksijai, geltai, šlapimo patamsėjimui, niežuliui ar pilvo tempimui), nutrauktų gydymą ir kreiptųsi į gydytoją.</w:t>
      </w:r>
    </w:p>
    <w:p w14:paraId="51625CB3" w14:textId="77777777" w:rsidR="00A82CED" w:rsidRDefault="00A82CED" w:rsidP="00A82CED">
      <w:pPr>
        <w:rPr>
          <w:rFonts w:ascii="Times New Roman" w:hAnsi="Times New Roman"/>
        </w:rPr>
      </w:pPr>
    </w:p>
    <w:p w14:paraId="458B2681" w14:textId="2C47C46B" w:rsidR="005941CC" w:rsidRPr="008B5E6A" w:rsidRDefault="00E052EB" w:rsidP="005941CC">
      <w:pPr>
        <w:ind w:left="0" w:firstLine="0"/>
        <w:rPr>
          <w:rFonts w:ascii="Times New Roman" w:hAnsi="Times New Roman" w:cs="Times New Roman"/>
          <w:u w:val="single"/>
        </w:rPr>
      </w:pPr>
      <w:proofErr w:type="spellStart"/>
      <w:r>
        <w:rPr>
          <w:rFonts w:ascii="Times New Roman" w:hAnsi="Times New Roman" w:cs="Times New Roman"/>
          <w:u w:val="single"/>
        </w:rPr>
        <w:t>Generalizuotos</w:t>
      </w:r>
      <w:proofErr w:type="spellEnd"/>
      <w:r w:rsidRPr="008B5E6A">
        <w:rPr>
          <w:rFonts w:ascii="Times New Roman" w:hAnsi="Times New Roman" w:cs="Times New Roman"/>
          <w:u w:val="single"/>
        </w:rPr>
        <w:t xml:space="preserve"> </w:t>
      </w:r>
      <w:proofErr w:type="spellStart"/>
      <w:r w:rsidR="005941CC" w:rsidRPr="008B5E6A">
        <w:rPr>
          <w:rFonts w:ascii="Times New Roman" w:hAnsi="Times New Roman" w:cs="Times New Roman"/>
          <w:u w:val="single"/>
        </w:rPr>
        <w:t>miastenijos</w:t>
      </w:r>
      <w:proofErr w:type="spellEnd"/>
      <w:r w:rsidR="005941CC" w:rsidRPr="008B5E6A">
        <w:rPr>
          <w:rFonts w:ascii="Times New Roman" w:hAnsi="Times New Roman" w:cs="Times New Roman"/>
          <w:u w:val="single"/>
        </w:rPr>
        <w:t xml:space="preserve"> </w:t>
      </w:r>
      <w:r w:rsidR="008C6431">
        <w:rPr>
          <w:rFonts w:ascii="Times New Roman" w:hAnsi="Times New Roman" w:cs="Times New Roman"/>
          <w:u w:val="single"/>
        </w:rPr>
        <w:t>(</w:t>
      </w:r>
      <w:proofErr w:type="spellStart"/>
      <w:r w:rsidR="008C6431">
        <w:rPr>
          <w:rFonts w:ascii="Times New Roman" w:hAnsi="Times New Roman" w:cs="Times New Roman"/>
          <w:i/>
          <w:u w:val="single"/>
        </w:rPr>
        <w:t>myasthenia</w:t>
      </w:r>
      <w:proofErr w:type="spellEnd"/>
      <w:r w:rsidR="008C6431">
        <w:rPr>
          <w:rFonts w:ascii="Times New Roman" w:hAnsi="Times New Roman" w:cs="Times New Roman"/>
          <w:i/>
          <w:u w:val="single"/>
        </w:rPr>
        <w:t xml:space="preserve"> gravis</w:t>
      </w:r>
      <w:r w:rsidR="008C6431">
        <w:rPr>
          <w:rFonts w:ascii="Times New Roman" w:hAnsi="Times New Roman" w:cs="Times New Roman"/>
          <w:u w:val="single"/>
        </w:rPr>
        <w:t>)</w:t>
      </w:r>
      <w:r w:rsidR="008C6431">
        <w:rPr>
          <w:rFonts w:ascii="Times New Roman" w:hAnsi="Times New Roman" w:cs="Times New Roman"/>
          <w:i/>
          <w:u w:val="single"/>
        </w:rPr>
        <w:t xml:space="preserve"> </w:t>
      </w:r>
      <w:r w:rsidR="005941CC" w:rsidRPr="008B5E6A">
        <w:rPr>
          <w:rFonts w:ascii="Times New Roman" w:hAnsi="Times New Roman" w:cs="Times New Roman"/>
          <w:u w:val="single"/>
        </w:rPr>
        <w:t>paūmėjimas</w:t>
      </w:r>
    </w:p>
    <w:p w14:paraId="0650F6C9" w14:textId="29C7DEDE" w:rsidR="005941CC" w:rsidRPr="008B5E6A" w:rsidRDefault="008C6431" w:rsidP="005941CC">
      <w:pPr>
        <w:ind w:left="0" w:firstLine="0"/>
        <w:rPr>
          <w:rFonts w:ascii="Times New Roman" w:hAnsi="Times New Roman" w:cs="Times New Roman"/>
        </w:rPr>
      </w:pPr>
      <w:proofErr w:type="spellStart"/>
      <w:r>
        <w:rPr>
          <w:rFonts w:ascii="Times New Roman" w:hAnsi="Times New Roman" w:cs="Times New Roman"/>
        </w:rPr>
        <w:t>Fluor</w:t>
      </w:r>
      <w:r w:rsidR="00E052EB">
        <w:rPr>
          <w:rFonts w:ascii="Times New Roman" w:hAnsi="Times New Roman" w:cs="Times New Roman"/>
        </w:rPr>
        <w:t>o</w:t>
      </w:r>
      <w:r>
        <w:rPr>
          <w:rFonts w:ascii="Times New Roman" w:hAnsi="Times New Roman" w:cs="Times New Roman"/>
        </w:rPr>
        <w:t>chinolonai</w:t>
      </w:r>
      <w:proofErr w:type="spellEnd"/>
      <w:r w:rsidR="005941CC" w:rsidRPr="008B5E6A">
        <w:rPr>
          <w:rFonts w:ascii="Times New Roman" w:hAnsi="Times New Roman" w:cs="Times New Roman"/>
        </w:rPr>
        <w:t xml:space="preserve">, įskaitant </w:t>
      </w:r>
      <w:proofErr w:type="spellStart"/>
      <w:r w:rsidR="005941CC" w:rsidRPr="008B5E6A">
        <w:rPr>
          <w:rFonts w:ascii="Times New Roman" w:hAnsi="Times New Roman" w:cs="Times New Roman"/>
        </w:rPr>
        <w:t>levofloksaciną</w:t>
      </w:r>
      <w:proofErr w:type="spellEnd"/>
      <w:r w:rsidR="005941CC" w:rsidRPr="008B5E6A">
        <w:rPr>
          <w:rFonts w:ascii="Times New Roman" w:hAnsi="Times New Roman" w:cs="Times New Roman"/>
        </w:rPr>
        <w:t xml:space="preserve">, turi nervų ir raumenų jungtis blokuojančių savybių bei gali pasunkinti raumenų silpnumą </w:t>
      </w:r>
      <w:proofErr w:type="spellStart"/>
      <w:r w:rsidR="00E052EB">
        <w:rPr>
          <w:rFonts w:ascii="Times New Roman" w:hAnsi="Times New Roman" w:cs="Times New Roman"/>
        </w:rPr>
        <w:t>generalizuota</w:t>
      </w:r>
      <w:proofErr w:type="spellEnd"/>
      <w:r w:rsidR="00E052EB" w:rsidRPr="008B5E6A">
        <w:rPr>
          <w:rFonts w:ascii="Times New Roman" w:hAnsi="Times New Roman" w:cs="Times New Roman"/>
        </w:rPr>
        <w:t xml:space="preserve"> </w:t>
      </w:r>
      <w:proofErr w:type="spellStart"/>
      <w:r w:rsidR="005941CC" w:rsidRPr="008B5E6A">
        <w:rPr>
          <w:rFonts w:ascii="Times New Roman" w:hAnsi="Times New Roman" w:cs="Times New Roman"/>
        </w:rPr>
        <w:t>miastenija</w:t>
      </w:r>
      <w:proofErr w:type="spellEnd"/>
      <w:r>
        <w:rPr>
          <w:rFonts w:ascii="Times New Roman" w:hAnsi="Times New Roman" w:cs="Times New Roman"/>
        </w:rPr>
        <w:t xml:space="preserve"> (</w:t>
      </w:r>
      <w:proofErr w:type="spellStart"/>
      <w:r>
        <w:rPr>
          <w:rFonts w:ascii="Times New Roman" w:hAnsi="Times New Roman" w:cs="Times New Roman"/>
          <w:i/>
        </w:rPr>
        <w:t>myasthenia</w:t>
      </w:r>
      <w:proofErr w:type="spellEnd"/>
      <w:r>
        <w:rPr>
          <w:rFonts w:ascii="Times New Roman" w:hAnsi="Times New Roman" w:cs="Times New Roman"/>
          <w:i/>
        </w:rPr>
        <w:t xml:space="preserve"> gravis</w:t>
      </w:r>
      <w:r>
        <w:rPr>
          <w:rFonts w:ascii="Times New Roman" w:hAnsi="Times New Roman" w:cs="Times New Roman"/>
        </w:rPr>
        <w:t>)</w:t>
      </w:r>
      <w:r w:rsidR="005941CC" w:rsidRPr="008B5E6A">
        <w:rPr>
          <w:rFonts w:ascii="Times New Roman" w:hAnsi="Times New Roman" w:cs="Times New Roman"/>
        </w:rPr>
        <w:t xml:space="preserve"> sergantiems pacientams. Vaistinį preparatą pateikus į rinką, gauta pranešimų apie sunkias nepageidaujamas reakcijas (įskaitant mirtį ir pagalbinio kvėpavimo būtinybę) </w:t>
      </w:r>
      <w:proofErr w:type="spellStart"/>
      <w:r>
        <w:rPr>
          <w:rFonts w:ascii="Times New Roman" w:hAnsi="Times New Roman" w:cs="Times New Roman"/>
        </w:rPr>
        <w:t>fluor</w:t>
      </w:r>
      <w:r w:rsidR="00E052EB">
        <w:rPr>
          <w:rFonts w:ascii="Times New Roman" w:hAnsi="Times New Roman" w:cs="Times New Roman"/>
        </w:rPr>
        <w:t>o</w:t>
      </w:r>
      <w:r>
        <w:rPr>
          <w:rFonts w:ascii="Times New Roman" w:hAnsi="Times New Roman" w:cs="Times New Roman"/>
        </w:rPr>
        <w:t>chinolonų</w:t>
      </w:r>
      <w:proofErr w:type="spellEnd"/>
      <w:r>
        <w:rPr>
          <w:rFonts w:ascii="Times New Roman" w:hAnsi="Times New Roman" w:cs="Times New Roman"/>
        </w:rPr>
        <w:t xml:space="preserve"> </w:t>
      </w:r>
      <w:r w:rsidR="005941CC" w:rsidRPr="008B5E6A">
        <w:rPr>
          <w:rFonts w:ascii="Times New Roman" w:hAnsi="Times New Roman" w:cs="Times New Roman"/>
        </w:rPr>
        <w:t xml:space="preserve">vartojusiems pacientams, kurie sirgo </w:t>
      </w:r>
      <w:proofErr w:type="spellStart"/>
      <w:r w:rsidR="00E052EB">
        <w:rPr>
          <w:rFonts w:ascii="Times New Roman" w:hAnsi="Times New Roman" w:cs="Times New Roman"/>
        </w:rPr>
        <w:t>generalizuota</w:t>
      </w:r>
      <w:proofErr w:type="spellEnd"/>
      <w:r w:rsidR="00E052EB" w:rsidRPr="008B5E6A">
        <w:rPr>
          <w:rFonts w:ascii="Times New Roman" w:hAnsi="Times New Roman" w:cs="Times New Roman"/>
        </w:rPr>
        <w:t xml:space="preserve"> </w:t>
      </w:r>
      <w:proofErr w:type="spellStart"/>
      <w:r w:rsidR="005941CC" w:rsidRPr="008B5E6A">
        <w:rPr>
          <w:rFonts w:ascii="Times New Roman" w:hAnsi="Times New Roman" w:cs="Times New Roman"/>
        </w:rPr>
        <w:t>miastenija</w:t>
      </w:r>
      <w:proofErr w:type="spellEnd"/>
      <w:r w:rsidR="005941CC" w:rsidRPr="008B5E6A">
        <w:rPr>
          <w:rFonts w:ascii="Times New Roman" w:hAnsi="Times New Roman" w:cs="Times New Roman"/>
        </w:rPr>
        <w:t xml:space="preserve">. Jeigu </w:t>
      </w:r>
      <w:proofErr w:type="spellStart"/>
      <w:r w:rsidR="005941CC" w:rsidRPr="008B5E6A">
        <w:rPr>
          <w:rFonts w:ascii="Times New Roman" w:hAnsi="Times New Roman" w:cs="Times New Roman"/>
        </w:rPr>
        <w:t>anamnezėje</w:t>
      </w:r>
      <w:proofErr w:type="spellEnd"/>
      <w:r w:rsidR="005941CC" w:rsidRPr="008B5E6A">
        <w:rPr>
          <w:rFonts w:ascii="Times New Roman" w:hAnsi="Times New Roman" w:cs="Times New Roman"/>
        </w:rPr>
        <w:t xml:space="preserve"> užfiksuota </w:t>
      </w:r>
      <w:proofErr w:type="spellStart"/>
      <w:r w:rsidR="00E052EB">
        <w:rPr>
          <w:rFonts w:ascii="Times New Roman" w:hAnsi="Times New Roman" w:cs="Times New Roman"/>
        </w:rPr>
        <w:t>generalizuota</w:t>
      </w:r>
      <w:proofErr w:type="spellEnd"/>
      <w:r w:rsidR="00E052EB" w:rsidRPr="008B5E6A">
        <w:rPr>
          <w:rFonts w:ascii="Times New Roman" w:hAnsi="Times New Roman" w:cs="Times New Roman"/>
        </w:rPr>
        <w:t xml:space="preserve"> </w:t>
      </w:r>
      <w:proofErr w:type="spellStart"/>
      <w:r w:rsidR="005941CC" w:rsidRPr="008B5E6A">
        <w:rPr>
          <w:rFonts w:ascii="Times New Roman" w:hAnsi="Times New Roman" w:cs="Times New Roman"/>
        </w:rPr>
        <w:t>miastenija</w:t>
      </w:r>
      <w:proofErr w:type="spellEnd"/>
      <w:r w:rsidR="005941CC" w:rsidRPr="008B5E6A">
        <w:rPr>
          <w:rFonts w:ascii="Times New Roman" w:hAnsi="Times New Roman" w:cs="Times New Roman"/>
        </w:rPr>
        <w:t xml:space="preserve">, </w:t>
      </w:r>
      <w:proofErr w:type="spellStart"/>
      <w:r w:rsidR="005941CC" w:rsidRPr="008B5E6A">
        <w:rPr>
          <w:rFonts w:ascii="Times New Roman" w:hAnsi="Times New Roman" w:cs="Times New Roman"/>
        </w:rPr>
        <w:t>levofloksacino</w:t>
      </w:r>
      <w:proofErr w:type="spellEnd"/>
      <w:r w:rsidR="005941CC" w:rsidRPr="008B5E6A">
        <w:rPr>
          <w:rFonts w:ascii="Times New Roman" w:hAnsi="Times New Roman" w:cs="Times New Roman"/>
        </w:rPr>
        <w:t xml:space="preserve"> vartoti nerekomenduojama.</w:t>
      </w:r>
    </w:p>
    <w:p w14:paraId="6B184147" w14:textId="77777777" w:rsidR="005941CC" w:rsidRPr="008B5E6A" w:rsidRDefault="005941CC" w:rsidP="005941CC">
      <w:pPr>
        <w:ind w:left="0" w:firstLine="0"/>
        <w:rPr>
          <w:rFonts w:ascii="Times New Roman" w:hAnsi="Times New Roman" w:cs="Times New Roman"/>
        </w:rPr>
      </w:pPr>
    </w:p>
    <w:p w14:paraId="1C8D2CD8" w14:textId="77777777" w:rsidR="005941CC" w:rsidRPr="008B5E6A" w:rsidRDefault="005941CC" w:rsidP="005941CC">
      <w:pPr>
        <w:ind w:left="0" w:firstLine="0"/>
        <w:rPr>
          <w:rFonts w:ascii="Times New Roman" w:hAnsi="Times New Roman" w:cs="Times New Roman"/>
          <w:u w:val="single"/>
        </w:rPr>
      </w:pPr>
      <w:r w:rsidRPr="008B5E6A">
        <w:rPr>
          <w:rFonts w:ascii="Times New Roman" w:hAnsi="Times New Roman" w:cs="Times New Roman"/>
          <w:u w:val="single"/>
        </w:rPr>
        <w:t>Regos sutrikimai</w:t>
      </w:r>
    </w:p>
    <w:p w14:paraId="6EFE0B3F" w14:textId="77777777" w:rsidR="005941CC" w:rsidRPr="008B5E6A" w:rsidRDefault="005941CC" w:rsidP="005941CC">
      <w:pPr>
        <w:ind w:left="0" w:firstLine="0"/>
        <w:rPr>
          <w:rFonts w:ascii="Times New Roman" w:hAnsi="Times New Roman" w:cs="Times New Roman"/>
        </w:rPr>
      </w:pPr>
      <w:r w:rsidRPr="008B5E6A">
        <w:rPr>
          <w:rFonts w:ascii="Times New Roman" w:hAnsi="Times New Roman" w:cs="Times New Roman"/>
        </w:rPr>
        <w:t>Jeigu sutriktų rega arba pasireikštų kitoks poveikis akims, reikia nedelsiant pasikonsultuoti su akių gydytoju (žr. 4.7 ir 4.8 skyrius).</w:t>
      </w:r>
    </w:p>
    <w:p w14:paraId="2302533E" w14:textId="77777777" w:rsidR="005941CC" w:rsidRPr="008B5E6A" w:rsidRDefault="005941CC" w:rsidP="005941CC">
      <w:pPr>
        <w:ind w:left="0" w:firstLine="0"/>
        <w:rPr>
          <w:rFonts w:ascii="Times New Roman" w:hAnsi="Times New Roman" w:cs="Times New Roman"/>
        </w:rPr>
      </w:pPr>
    </w:p>
    <w:p w14:paraId="2B4045F8" w14:textId="77777777" w:rsidR="005941CC" w:rsidRPr="008B5E6A" w:rsidRDefault="005941CC" w:rsidP="005941CC">
      <w:pPr>
        <w:ind w:left="0" w:firstLine="0"/>
        <w:rPr>
          <w:rFonts w:ascii="Times New Roman" w:hAnsi="Times New Roman" w:cs="Times New Roman"/>
          <w:u w:val="single"/>
        </w:rPr>
      </w:pPr>
      <w:proofErr w:type="spellStart"/>
      <w:r w:rsidRPr="008B5E6A">
        <w:rPr>
          <w:rFonts w:ascii="Times New Roman" w:hAnsi="Times New Roman" w:cs="Times New Roman"/>
          <w:u w:val="single"/>
        </w:rPr>
        <w:t>Superinfekcija</w:t>
      </w:r>
      <w:proofErr w:type="spellEnd"/>
    </w:p>
    <w:p w14:paraId="5BC909C4" w14:textId="77777777" w:rsidR="005941CC" w:rsidRPr="008B5E6A" w:rsidRDefault="005941CC" w:rsidP="005941CC">
      <w:pPr>
        <w:ind w:left="0" w:firstLine="0"/>
        <w:rPr>
          <w:rFonts w:ascii="Times New Roman" w:hAnsi="Times New Roman" w:cs="Times New Roman"/>
        </w:rPr>
      </w:pPr>
      <w:proofErr w:type="spellStart"/>
      <w:r w:rsidRPr="008B5E6A">
        <w:rPr>
          <w:rFonts w:ascii="Times New Roman" w:hAnsi="Times New Roman" w:cs="Times New Roman"/>
        </w:rPr>
        <w:t>Levofloksacino</w:t>
      </w:r>
      <w:proofErr w:type="spellEnd"/>
      <w:r w:rsidRPr="008B5E6A">
        <w:rPr>
          <w:rFonts w:ascii="Times New Roman" w:hAnsi="Times New Roman" w:cs="Times New Roman"/>
        </w:rPr>
        <w:t xml:space="preserve"> vartojimas, ypač ilgalaikis, gali sukelti nejautrių mikroorganizmų įsivyravimą. Jeigu gydant pasireikštų </w:t>
      </w:r>
      <w:proofErr w:type="spellStart"/>
      <w:r w:rsidRPr="008B5E6A">
        <w:rPr>
          <w:rFonts w:ascii="Times New Roman" w:hAnsi="Times New Roman" w:cs="Times New Roman"/>
        </w:rPr>
        <w:t>superinfekcija</w:t>
      </w:r>
      <w:proofErr w:type="spellEnd"/>
      <w:r w:rsidRPr="008B5E6A">
        <w:rPr>
          <w:rFonts w:ascii="Times New Roman" w:hAnsi="Times New Roman" w:cs="Times New Roman"/>
        </w:rPr>
        <w:t>, reikia imtis atitinkamų priemonių.</w:t>
      </w:r>
    </w:p>
    <w:p w14:paraId="4A8899C4" w14:textId="77777777" w:rsidR="005941CC" w:rsidRPr="008B5E6A" w:rsidRDefault="005941CC" w:rsidP="005941CC">
      <w:pPr>
        <w:ind w:left="0" w:firstLine="0"/>
        <w:rPr>
          <w:rFonts w:ascii="Times New Roman" w:hAnsi="Times New Roman" w:cs="Times New Roman"/>
        </w:rPr>
      </w:pPr>
    </w:p>
    <w:p w14:paraId="757FCDD0" w14:textId="77777777" w:rsidR="005941CC" w:rsidRPr="008B5E6A" w:rsidRDefault="005941CC" w:rsidP="005941CC">
      <w:pPr>
        <w:ind w:left="0" w:firstLine="0"/>
        <w:rPr>
          <w:rFonts w:ascii="Times New Roman" w:hAnsi="Times New Roman" w:cs="Times New Roman"/>
          <w:u w:val="single"/>
        </w:rPr>
      </w:pPr>
      <w:r w:rsidRPr="008B5E6A">
        <w:rPr>
          <w:rFonts w:ascii="Times New Roman" w:hAnsi="Times New Roman" w:cs="Times New Roman"/>
          <w:u w:val="single"/>
        </w:rPr>
        <w:t>Įtaka laboratorinių tyrimų duomenims</w:t>
      </w:r>
    </w:p>
    <w:p w14:paraId="4307AE0E" w14:textId="77777777" w:rsidR="005941CC" w:rsidRPr="008B5E6A" w:rsidRDefault="005941CC" w:rsidP="005941CC">
      <w:pPr>
        <w:ind w:left="0" w:firstLine="0"/>
        <w:rPr>
          <w:rFonts w:ascii="Times New Roman" w:hAnsi="Times New Roman" w:cs="Times New Roman"/>
        </w:rPr>
      </w:pPr>
      <w:proofErr w:type="spellStart"/>
      <w:r w:rsidRPr="008B5E6A">
        <w:rPr>
          <w:rFonts w:ascii="Times New Roman" w:hAnsi="Times New Roman" w:cs="Times New Roman"/>
        </w:rPr>
        <w:t>Levofloksaciną</w:t>
      </w:r>
      <w:proofErr w:type="spellEnd"/>
      <w:r w:rsidRPr="008B5E6A">
        <w:rPr>
          <w:rFonts w:ascii="Times New Roman" w:hAnsi="Times New Roman" w:cs="Times New Roman"/>
        </w:rPr>
        <w:t xml:space="preserve"> vartojantiems pacientams </w:t>
      </w:r>
      <w:proofErr w:type="spellStart"/>
      <w:r w:rsidRPr="008B5E6A">
        <w:rPr>
          <w:rFonts w:ascii="Times New Roman" w:hAnsi="Times New Roman" w:cs="Times New Roman"/>
        </w:rPr>
        <w:t>opiatų</w:t>
      </w:r>
      <w:proofErr w:type="spellEnd"/>
      <w:r w:rsidRPr="008B5E6A">
        <w:rPr>
          <w:rFonts w:ascii="Times New Roman" w:hAnsi="Times New Roman" w:cs="Times New Roman"/>
        </w:rPr>
        <w:t xml:space="preserve"> tyrimų šlapime duomenys gali būti klaidingai teigiami. Juos gali tekti patikrinti labiau specifiniu metodu.</w:t>
      </w:r>
    </w:p>
    <w:p w14:paraId="18AD34EB" w14:textId="77777777" w:rsidR="005941CC" w:rsidRPr="008B5E6A" w:rsidRDefault="005941CC" w:rsidP="005941CC">
      <w:pPr>
        <w:ind w:left="0" w:firstLine="0"/>
        <w:rPr>
          <w:rFonts w:ascii="Times New Roman" w:hAnsi="Times New Roman" w:cs="Times New Roman"/>
        </w:rPr>
      </w:pPr>
    </w:p>
    <w:p w14:paraId="47D3C914" w14:textId="77777777" w:rsidR="005941CC" w:rsidRDefault="005941CC" w:rsidP="00BF3ABB">
      <w:pPr>
        <w:ind w:left="0" w:firstLine="0"/>
        <w:rPr>
          <w:rFonts w:ascii="Times New Roman" w:hAnsi="Times New Roman" w:cs="Times New Roman"/>
        </w:rPr>
      </w:pPr>
      <w:proofErr w:type="spellStart"/>
      <w:r w:rsidRPr="008B5E6A">
        <w:rPr>
          <w:rFonts w:ascii="Times New Roman" w:hAnsi="Times New Roman" w:cs="Times New Roman"/>
        </w:rPr>
        <w:t>Levofloksacinas</w:t>
      </w:r>
      <w:proofErr w:type="spellEnd"/>
      <w:r w:rsidRPr="008B5E6A">
        <w:rPr>
          <w:rFonts w:ascii="Times New Roman" w:hAnsi="Times New Roman" w:cs="Times New Roman"/>
        </w:rPr>
        <w:t xml:space="preserve"> gali slopinti </w:t>
      </w:r>
      <w:proofErr w:type="spellStart"/>
      <w:r w:rsidRPr="008B5E6A">
        <w:rPr>
          <w:rFonts w:ascii="Times New Roman" w:hAnsi="Times New Roman" w:cs="Times New Roman"/>
          <w:i/>
          <w:iCs/>
        </w:rPr>
        <w:t>Mycobacterium</w:t>
      </w:r>
      <w:proofErr w:type="spellEnd"/>
      <w:r w:rsidRPr="008B5E6A">
        <w:rPr>
          <w:rFonts w:ascii="Times New Roman" w:hAnsi="Times New Roman" w:cs="Times New Roman"/>
          <w:i/>
          <w:iCs/>
        </w:rPr>
        <w:t xml:space="preserve"> </w:t>
      </w:r>
      <w:proofErr w:type="spellStart"/>
      <w:r w:rsidRPr="008B5E6A">
        <w:rPr>
          <w:rFonts w:ascii="Times New Roman" w:hAnsi="Times New Roman" w:cs="Times New Roman"/>
          <w:i/>
          <w:iCs/>
        </w:rPr>
        <w:t>tuberculosis</w:t>
      </w:r>
      <w:proofErr w:type="spellEnd"/>
      <w:r w:rsidRPr="008B5E6A">
        <w:rPr>
          <w:rFonts w:ascii="Times New Roman" w:hAnsi="Times New Roman" w:cs="Times New Roman"/>
        </w:rPr>
        <w:t xml:space="preserve"> augimą ir dėl to nulemti klaidingai neigiamus tuberkuliozės bakteriologinės diagnostikos duomenis.</w:t>
      </w:r>
    </w:p>
    <w:p w14:paraId="22D5D677" w14:textId="77777777" w:rsidR="005941CC" w:rsidRDefault="005941CC" w:rsidP="005941CC">
      <w:pPr>
        <w:rPr>
          <w:rFonts w:ascii="Times New Roman" w:hAnsi="Times New Roman"/>
        </w:rPr>
      </w:pPr>
    </w:p>
    <w:p w14:paraId="009150AD" w14:textId="77777777" w:rsidR="00A82CED" w:rsidRDefault="00A82CED" w:rsidP="00A82CED">
      <w:pPr>
        <w:keepNext/>
        <w:keepLines/>
        <w:tabs>
          <w:tab w:val="left" w:pos="567"/>
        </w:tabs>
        <w:outlineLvl w:val="2"/>
        <w:rPr>
          <w:rFonts w:ascii="Times New Roman" w:hAnsi="Times New Roman"/>
          <w:b/>
          <w:kern w:val="28"/>
        </w:rPr>
      </w:pPr>
      <w:bookmarkStart w:id="21" w:name="_Toc129243231"/>
      <w:bookmarkStart w:id="22" w:name="_Toc129243106"/>
      <w:r>
        <w:rPr>
          <w:rFonts w:ascii="Times New Roman" w:hAnsi="Times New Roman"/>
          <w:b/>
          <w:kern w:val="28"/>
        </w:rPr>
        <w:t>4.5</w:t>
      </w:r>
      <w:r>
        <w:rPr>
          <w:rFonts w:ascii="Times New Roman" w:hAnsi="Times New Roman"/>
          <w:b/>
          <w:kern w:val="28"/>
        </w:rPr>
        <w:tab/>
        <w:t>Sąveika su kitais vaistiniais preparatais ir kitokia sąveika</w:t>
      </w:r>
      <w:bookmarkEnd w:id="21"/>
      <w:bookmarkEnd w:id="22"/>
    </w:p>
    <w:p w14:paraId="61D0AE39" w14:textId="77777777" w:rsidR="00A82CED" w:rsidRDefault="00A82CED" w:rsidP="00A82CED">
      <w:pPr>
        <w:rPr>
          <w:rFonts w:ascii="Times New Roman" w:hAnsi="Times New Roman"/>
          <w:noProof/>
          <w:u w:val="single"/>
        </w:rPr>
      </w:pPr>
    </w:p>
    <w:p w14:paraId="1DB8B573" w14:textId="77777777" w:rsidR="00A82CED" w:rsidRDefault="00A82CED" w:rsidP="00A82CED">
      <w:pPr>
        <w:rPr>
          <w:rFonts w:ascii="Times New Roman" w:hAnsi="Times New Roman"/>
          <w:noProof/>
          <w:u w:val="single"/>
        </w:rPr>
      </w:pPr>
      <w:r>
        <w:rPr>
          <w:rFonts w:ascii="Times New Roman" w:hAnsi="Times New Roman"/>
          <w:noProof/>
          <w:u w:val="single"/>
        </w:rPr>
        <w:t xml:space="preserve">Kitų vaistinių preparatų </w:t>
      </w:r>
      <w:r w:rsidR="005941CC" w:rsidRPr="005E5CA0">
        <w:rPr>
          <w:rFonts w:ascii="Times New Roman" w:hAnsi="Times New Roman" w:cs="Times New Roman"/>
          <w:u w:val="single"/>
        </w:rPr>
        <w:t xml:space="preserve">įtaka </w:t>
      </w:r>
      <w:proofErr w:type="spellStart"/>
      <w:r w:rsidR="005941CC" w:rsidRPr="005E5CA0">
        <w:rPr>
          <w:rFonts w:ascii="Times New Roman" w:hAnsi="Times New Roman" w:cs="Times New Roman"/>
          <w:u w:val="single"/>
        </w:rPr>
        <w:t>levofloksacino</w:t>
      </w:r>
      <w:proofErr w:type="spellEnd"/>
      <w:r w:rsidR="005941CC" w:rsidRPr="005E5CA0">
        <w:rPr>
          <w:rFonts w:ascii="Times New Roman" w:hAnsi="Times New Roman" w:cs="Times New Roman"/>
          <w:u w:val="single"/>
        </w:rPr>
        <w:t xml:space="preserve"> veikimui</w:t>
      </w:r>
    </w:p>
    <w:p w14:paraId="5215BB91" w14:textId="77777777" w:rsidR="00A82CED" w:rsidRDefault="00A82CED" w:rsidP="00A82CED">
      <w:pPr>
        <w:rPr>
          <w:rFonts w:ascii="Times New Roman" w:hAnsi="Times New Roman"/>
          <w:i/>
        </w:rPr>
      </w:pPr>
    </w:p>
    <w:p w14:paraId="26C98BC2" w14:textId="77777777" w:rsidR="005941CC" w:rsidRPr="006D62F3" w:rsidRDefault="00A82CED" w:rsidP="005941CC">
      <w:pPr>
        <w:rPr>
          <w:rFonts w:ascii="Times New Roman" w:hAnsi="Times New Roman" w:cs="Times New Roman"/>
          <w:i/>
        </w:rPr>
      </w:pPr>
      <w:r>
        <w:rPr>
          <w:rFonts w:ascii="Times New Roman" w:hAnsi="Times New Roman"/>
          <w:i/>
        </w:rPr>
        <w:t xml:space="preserve">Geležies druskos, </w:t>
      </w:r>
      <w:proofErr w:type="spellStart"/>
      <w:r>
        <w:rPr>
          <w:rFonts w:ascii="Times New Roman" w:hAnsi="Times New Roman"/>
          <w:i/>
        </w:rPr>
        <w:t>antacidiniai</w:t>
      </w:r>
      <w:proofErr w:type="spellEnd"/>
      <w:r>
        <w:rPr>
          <w:rFonts w:ascii="Times New Roman" w:hAnsi="Times New Roman"/>
          <w:i/>
        </w:rPr>
        <w:t xml:space="preserve"> preparatai, kurių sudėtyje</w:t>
      </w:r>
      <w:r>
        <w:rPr>
          <w:rFonts w:ascii="Times New Roman" w:hAnsi="Times New Roman"/>
          <w:b/>
          <w:i/>
        </w:rPr>
        <w:t xml:space="preserve"> </w:t>
      </w:r>
      <w:r>
        <w:rPr>
          <w:rFonts w:ascii="Times New Roman" w:hAnsi="Times New Roman"/>
          <w:i/>
        </w:rPr>
        <w:t>yra magnio arba aliuminio</w:t>
      </w:r>
      <w:r w:rsidR="005941CC">
        <w:rPr>
          <w:rFonts w:ascii="Times New Roman" w:hAnsi="Times New Roman" w:cs="Times New Roman"/>
          <w:i/>
        </w:rPr>
        <w:t xml:space="preserve">, </w:t>
      </w:r>
      <w:proofErr w:type="spellStart"/>
      <w:r w:rsidR="005941CC">
        <w:rPr>
          <w:rFonts w:ascii="Times New Roman" w:hAnsi="Times New Roman" w:cs="Times New Roman"/>
          <w:i/>
        </w:rPr>
        <w:t>didanozinas</w:t>
      </w:r>
      <w:proofErr w:type="spellEnd"/>
    </w:p>
    <w:p w14:paraId="1D036267" w14:textId="38AABB1C" w:rsidR="005941CC" w:rsidRPr="006D62F3" w:rsidRDefault="005941CC" w:rsidP="005941CC">
      <w:pPr>
        <w:ind w:left="0" w:firstLine="0"/>
        <w:rPr>
          <w:rFonts w:ascii="Times New Roman" w:hAnsi="Times New Roman" w:cs="Times New Roman"/>
        </w:rPr>
      </w:pPr>
      <w:r>
        <w:rPr>
          <w:rFonts w:ascii="Times New Roman" w:hAnsi="Times New Roman" w:cs="Times New Roman"/>
        </w:rPr>
        <w:t>K</w:t>
      </w:r>
      <w:r w:rsidRPr="006D62F3">
        <w:rPr>
          <w:rFonts w:ascii="Times New Roman" w:hAnsi="Times New Roman" w:cs="Times New Roman"/>
        </w:rPr>
        <w:t>artu</w:t>
      </w:r>
      <w:r>
        <w:rPr>
          <w:rFonts w:ascii="Times New Roman" w:hAnsi="Times New Roman" w:cs="Times New Roman"/>
        </w:rPr>
        <w:t xml:space="preserve"> vartojant </w:t>
      </w:r>
      <w:r w:rsidRPr="006D62F3">
        <w:rPr>
          <w:rFonts w:ascii="Times New Roman" w:hAnsi="Times New Roman" w:cs="Times New Roman"/>
        </w:rPr>
        <w:t>geležies druskų</w:t>
      </w:r>
      <w:r>
        <w:rPr>
          <w:rFonts w:ascii="Times New Roman" w:hAnsi="Times New Roman" w:cs="Times New Roman"/>
        </w:rPr>
        <w:t>,</w:t>
      </w:r>
      <w:r w:rsidRPr="006D62F3">
        <w:rPr>
          <w:rFonts w:ascii="Times New Roman" w:hAnsi="Times New Roman" w:cs="Times New Roman"/>
        </w:rPr>
        <w:t xml:space="preserve"> </w:t>
      </w:r>
      <w:proofErr w:type="spellStart"/>
      <w:r w:rsidRPr="006D62F3">
        <w:rPr>
          <w:rFonts w:ascii="Times New Roman" w:hAnsi="Times New Roman" w:cs="Times New Roman"/>
        </w:rPr>
        <w:t>antacidinių</w:t>
      </w:r>
      <w:proofErr w:type="spellEnd"/>
      <w:r w:rsidRPr="006D62F3">
        <w:rPr>
          <w:rFonts w:ascii="Times New Roman" w:hAnsi="Times New Roman" w:cs="Times New Roman"/>
        </w:rPr>
        <w:t xml:space="preserve"> preparatų, kurių sudėtyje yra magnio ar aliuminio,</w:t>
      </w:r>
      <w:r>
        <w:rPr>
          <w:rFonts w:ascii="Times New Roman" w:hAnsi="Times New Roman" w:cs="Times New Roman"/>
        </w:rPr>
        <w:t xml:space="preserve"> arba </w:t>
      </w:r>
      <w:proofErr w:type="spellStart"/>
      <w:r w:rsidRPr="0026440A">
        <w:rPr>
          <w:rFonts w:ascii="Times New Roman" w:hAnsi="Times New Roman" w:cs="Times New Roman"/>
        </w:rPr>
        <w:t>didanozino</w:t>
      </w:r>
      <w:proofErr w:type="spellEnd"/>
      <w:r w:rsidRPr="0026440A">
        <w:rPr>
          <w:rFonts w:ascii="Times New Roman" w:hAnsi="Times New Roman" w:cs="Times New Roman"/>
        </w:rPr>
        <w:t xml:space="preserve"> farmacines formas, kurių sudėtyje yra buferinių medžiagų su aliuminiu ar magniu,</w:t>
      </w:r>
      <w:r w:rsidRPr="006D62F3">
        <w:rPr>
          <w:rFonts w:ascii="Times New Roman" w:hAnsi="Times New Roman" w:cs="Times New Roman"/>
        </w:rPr>
        <w:t xml:space="preserve"> </w:t>
      </w:r>
      <w:proofErr w:type="spellStart"/>
      <w:r w:rsidRPr="006D62F3">
        <w:rPr>
          <w:rFonts w:ascii="Times New Roman" w:hAnsi="Times New Roman" w:cs="Times New Roman"/>
        </w:rPr>
        <w:t>levofloksacino</w:t>
      </w:r>
      <w:proofErr w:type="spellEnd"/>
      <w:r w:rsidRPr="006D62F3">
        <w:rPr>
          <w:rFonts w:ascii="Times New Roman" w:hAnsi="Times New Roman" w:cs="Times New Roman"/>
        </w:rPr>
        <w:t xml:space="preserve"> absorbcija reikšmingai sumažėja. </w:t>
      </w:r>
      <w:r w:rsidRPr="0026440A">
        <w:rPr>
          <w:rFonts w:ascii="Times New Roman" w:hAnsi="Times New Roman" w:cs="Times New Roman"/>
        </w:rPr>
        <w:t xml:space="preserve">Kartu per burną vartojant </w:t>
      </w:r>
      <w:proofErr w:type="spellStart"/>
      <w:r w:rsidR="003D4FBD">
        <w:rPr>
          <w:rFonts w:ascii="Times New Roman" w:hAnsi="Times New Roman" w:cs="Times New Roman"/>
        </w:rPr>
        <w:t>fluor</w:t>
      </w:r>
      <w:r w:rsidR="00E052EB">
        <w:rPr>
          <w:rFonts w:ascii="Times New Roman" w:hAnsi="Times New Roman" w:cs="Times New Roman"/>
        </w:rPr>
        <w:t>o</w:t>
      </w:r>
      <w:r w:rsidR="003D4FBD">
        <w:rPr>
          <w:rFonts w:ascii="Times New Roman" w:hAnsi="Times New Roman" w:cs="Times New Roman"/>
        </w:rPr>
        <w:t>chinolonų</w:t>
      </w:r>
      <w:proofErr w:type="spellEnd"/>
      <w:r w:rsidR="003D4FBD">
        <w:rPr>
          <w:rFonts w:ascii="Times New Roman" w:hAnsi="Times New Roman" w:cs="Times New Roman"/>
        </w:rPr>
        <w:t xml:space="preserve"> </w:t>
      </w:r>
      <w:r w:rsidRPr="0026440A">
        <w:rPr>
          <w:rFonts w:ascii="Times New Roman" w:hAnsi="Times New Roman" w:cs="Times New Roman"/>
        </w:rPr>
        <w:t>ir polivitaminų, kurių sudėtyje yra cinko, sumažėja jų absorbcija. Preparatų,</w:t>
      </w:r>
      <w:r>
        <w:rPr>
          <w:rFonts w:ascii="Times New Roman" w:hAnsi="Times New Roman" w:cs="Times New Roman"/>
        </w:rPr>
        <w:t xml:space="preserve"> </w:t>
      </w:r>
      <w:r w:rsidRPr="006D62F3">
        <w:rPr>
          <w:rFonts w:ascii="Times New Roman" w:hAnsi="Times New Roman" w:cs="Times New Roman"/>
        </w:rPr>
        <w:t xml:space="preserve">kurių sudėtyje yra </w:t>
      </w:r>
      <w:proofErr w:type="spellStart"/>
      <w:r w:rsidRPr="006D62F3">
        <w:rPr>
          <w:rFonts w:ascii="Times New Roman" w:hAnsi="Times New Roman" w:cs="Times New Roman"/>
        </w:rPr>
        <w:t>dvivalenčių</w:t>
      </w:r>
      <w:proofErr w:type="spellEnd"/>
      <w:r w:rsidRPr="006D62F3">
        <w:rPr>
          <w:rFonts w:ascii="Times New Roman" w:hAnsi="Times New Roman" w:cs="Times New Roman"/>
        </w:rPr>
        <w:t xml:space="preserve"> arba </w:t>
      </w:r>
      <w:proofErr w:type="spellStart"/>
      <w:r w:rsidRPr="006D62F3">
        <w:rPr>
          <w:rFonts w:ascii="Times New Roman" w:hAnsi="Times New Roman" w:cs="Times New Roman"/>
        </w:rPr>
        <w:t>trivalenčių</w:t>
      </w:r>
      <w:proofErr w:type="spellEnd"/>
      <w:r w:rsidRPr="006D62F3">
        <w:rPr>
          <w:rFonts w:ascii="Times New Roman" w:hAnsi="Times New Roman" w:cs="Times New Roman"/>
        </w:rPr>
        <w:t xml:space="preserve"> </w:t>
      </w:r>
      <w:proofErr w:type="spellStart"/>
      <w:r w:rsidRPr="006D62F3">
        <w:rPr>
          <w:rFonts w:ascii="Times New Roman" w:hAnsi="Times New Roman" w:cs="Times New Roman"/>
        </w:rPr>
        <w:t>katijonų</w:t>
      </w:r>
      <w:proofErr w:type="spellEnd"/>
      <w:r w:rsidRPr="006D62F3">
        <w:rPr>
          <w:rFonts w:ascii="Times New Roman" w:hAnsi="Times New Roman" w:cs="Times New Roman"/>
        </w:rPr>
        <w:t xml:space="preserve"> (pvz., geležies druskų</w:t>
      </w:r>
      <w:r>
        <w:rPr>
          <w:rFonts w:ascii="Times New Roman" w:hAnsi="Times New Roman" w:cs="Times New Roman"/>
        </w:rPr>
        <w:t xml:space="preserve"> arba</w:t>
      </w:r>
      <w:r w:rsidRPr="006D62F3">
        <w:rPr>
          <w:rFonts w:ascii="Times New Roman" w:hAnsi="Times New Roman" w:cs="Times New Roman"/>
        </w:rPr>
        <w:t xml:space="preserve"> </w:t>
      </w:r>
      <w:proofErr w:type="spellStart"/>
      <w:r w:rsidRPr="006D62F3">
        <w:rPr>
          <w:rFonts w:ascii="Times New Roman" w:hAnsi="Times New Roman" w:cs="Times New Roman"/>
        </w:rPr>
        <w:t>antacidinių</w:t>
      </w:r>
      <w:proofErr w:type="spellEnd"/>
      <w:r w:rsidRPr="006D62F3">
        <w:rPr>
          <w:rFonts w:ascii="Times New Roman" w:hAnsi="Times New Roman" w:cs="Times New Roman"/>
        </w:rPr>
        <w:t xml:space="preserve"> vaistinių preparatų </w:t>
      </w:r>
      <w:r>
        <w:rPr>
          <w:rFonts w:ascii="Times New Roman" w:hAnsi="Times New Roman" w:cs="Times New Roman"/>
        </w:rPr>
        <w:t>su magniu ar aliuminiu</w:t>
      </w:r>
      <w:r w:rsidRPr="006D62F3">
        <w:rPr>
          <w:rFonts w:ascii="Times New Roman" w:hAnsi="Times New Roman" w:cs="Times New Roman"/>
        </w:rPr>
        <w:t xml:space="preserve">), </w:t>
      </w:r>
      <w:r w:rsidRPr="0026440A">
        <w:rPr>
          <w:rFonts w:ascii="Times New Roman" w:hAnsi="Times New Roman" w:cs="Times New Roman"/>
        </w:rPr>
        <w:t xml:space="preserve">rekomenduojama vartoti likus bent 2 val. iki </w:t>
      </w:r>
      <w:r>
        <w:rPr>
          <w:rFonts w:ascii="Times New Roman" w:hAnsi="Times New Roman" w:cs="Times New Roman"/>
        </w:rPr>
        <w:t>OROFLOCINA</w:t>
      </w:r>
      <w:r w:rsidRPr="0026440A">
        <w:rPr>
          <w:rFonts w:ascii="Times New Roman" w:hAnsi="Times New Roman" w:cs="Times New Roman"/>
        </w:rPr>
        <w:t xml:space="preserve"> arba bent 2 val. po jo</w:t>
      </w:r>
      <w:r w:rsidR="00897340">
        <w:rPr>
          <w:rFonts w:ascii="Times New Roman" w:hAnsi="Times New Roman" w:cs="Times New Roman"/>
        </w:rPr>
        <w:t xml:space="preserve"> pavartojimo </w:t>
      </w:r>
      <w:r>
        <w:rPr>
          <w:rFonts w:ascii="Times New Roman" w:hAnsi="Times New Roman" w:cs="Times New Roman"/>
        </w:rPr>
        <w:t xml:space="preserve"> (žr</w:t>
      </w:r>
      <w:r w:rsidRPr="0026440A">
        <w:rPr>
          <w:rFonts w:ascii="Times New Roman" w:hAnsi="Times New Roman" w:cs="Times New Roman"/>
        </w:rPr>
        <w:t>.</w:t>
      </w:r>
      <w:r>
        <w:rPr>
          <w:rFonts w:ascii="Times New Roman" w:hAnsi="Times New Roman" w:cs="Times New Roman"/>
        </w:rPr>
        <w:t xml:space="preserve"> 4.2 skyrių). </w:t>
      </w:r>
      <w:r w:rsidRPr="0026440A">
        <w:rPr>
          <w:rFonts w:ascii="Times New Roman" w:hAnsi="Times New Roman" w:cs="Times New Roman"/>
        </w:rPr>
        <w:t xml:space="preserve">Kalcio druskų įtaka per burną pavartoto </w:t>
      </w:r>
      <w:proofErr w:type="spellStart"/>
      <w:r w:rsidRPr="0026440A">
        <w:rPr>
          <w:rFonts w:ascii="Times New Roman" w:hAnsi="Times New Roman" w:cs="Times New Roman"/>
        </w:rPr>
        <w:t>levofloksacino</w:t>
      </w:r>
      <w:proofErr w:type="spellEnd"/>
      <w:r w:rsidRPr="0026440A">
        <w:rPr>
          <w:rFonts w:ascii="Times New Roman" w:hAnsi="Times New Roman" w:cs="Times New Roman"/>
        </w:rPr>
        <w:t xml:space="preserve"> absorbcijai yra minimali.</w:t>
      </w:r>
    </w:p>
    <w:p w14:paraId="0772637D" w14:textId="77777777" w:rsidR="00A82CED" w:rsidRDefault="00A82CED" w:rsidP="005941CC">
      <w:pPr>
        <w:rPr>
          <w:rFonts w:ascii="Times New Roman" w:hAnsi="Times New Roman"/>
        </w:rPr>
      </w:pPr>
    </w:p>
    <w:p w14:paraId="4A5F540D" w14:textId="77777777" w:rsidR="00A82CED" w:rsidRDefault="00A82CED" w:rsidP="00A82CED">
      <w:pPr>
        <w:rPr>
          <w:rFonts w:ascii="Times New Roman" w:hAnsi="Times New Roman"/>
          <w:i/>
        </w:rPr>
      </w:pPr>
      <w:proofErr w:type="spellStart"/>
      <w:r>
        <w:rPr>
          <w:rFonts w:ascii="Times New Roman" w:hAnsi="Times New Roman"/>
          <w:i/>
        </w:rPr>
        <w:t>Sukralfatas</w:t>
      </w:r>
      <w:proofErr w:type="spellEnd"/>
    </w:p>
    <w:p w14:paraId="462865EB" w14:textId="77777777" w:rsidR="00A82CED" w:rsidRDefault="00A82CED" w:rsidP="00A82CED">
      <w:pPr>
        <w:ind w:left="0" w:firstLine="0"/>
        <w:rPr>
          <w:rFonts w:ascii="Times New Roman" w:hAnsi="Times New Roman"/>
        </w:rPr>
      </w:pPr>
      <w:r>
        <w:rPr>
          <w:rFonts w:ascii="Times New Roman" w:hAnsi="Times New Roman"/>
        </w:rPr>
        <w:t xml:space="preserve">Kartu su </w:t>
      </w:r>
      <w:proofErr w:type="spellStart"/>
      <w:r>
        <w:rPr>
          <w:rFonts w:ascii="Times New Roman" w:hAnsi="Times New Roman"/>
        </w:rPr>
        <w:t>sukralfatu</w:t>
      </w:r>
      <w:proofErr w:type="spellEnd"/>
      <w:r>
        <w:rPr>
          <w:rFonts w:ascii="Times New Roman" w:hAnsi="Times New Roman"/>
        </w:rPr>
        <w:t xml:space="preserve"> pavartotų </w:t>
      </w:r>
      <w:proofErr w:type="spellStart"/>
      <w:r w:rsidR="005941CC">
        <w:rPr>
          <w:rFonts w:ascii="Times New Roman" w:hAnsi="Times New Roman"/>
        </w:rPr>
        <w:t>levofloksacino</w:t>
      </w:r>
      <w:proofErr w:type="spellEnd"/>
      <w:r>
        <w:rPr>
          <w:rFonts w:ascii="Times New Roman" w:hAnsi="Times New Roman"/>
        </w:rPr>
        <w:t xml:space="preserve"> tablečių biologinis prieinamumas labai sumažėja. Jei pacientui reikia </w:t>
      </w:r>
      <w:r w:rsidR="005941CC">
        <w:rPr>
          <w:rFonts w:ascii="Times New Roman" w:hAnsi="Times New Roman"/>
        </w:rPr>
        <w:t xml:space="preserve">kartu </w:t>
      </w:r>
      <w:r>
        <w:rPr>
          <w:rFonts w:ascii="Times New Roman" w:hAnsi="Times New Roman"/>
        </w:rPr>
        <w:t xml:space="preserve">vartoti </w:t>
      </w:r>
      <w:proofErr w:type="spellStart"/>
      <w:r>
        <w:rPr>
          <w:rFonts w:ascii="Times New Roman" w:hAnsi="Times New Roman"/>
        </w:rPr>
        <w:t>sukralfat</w:t>
      </w:r>
      <w:r w:rsidR="005941CC">
        <w:rPr>
          <w:rFonts w:ascii="Times New Roman" w:hAnsi="Times New Roman"/>
        </w:rPr>
        <w:t>ą</w:t>
      </w:r>
      <w:proofErr w:type="spellEnd"/>
      <w:r w:rsidR="005941CC">
        <w:rPr>
          <w:rFonts w:ascii="Times New Roman" w:hAnsi="Times New Roman"/>
        </w:rPr>
        <w:t xml:space="preserve"> ir</w:t>
      </w:r>
      <w:r>
        <w:rPr>
          <w:rFonts w:ascii="Times New Roman" w:hAnsi="Times New Roman"/>
        </w:rPr>
        <w:t xml:space="preserve"> OROFLOCINA</w:t>
      </w:r>
      <w:r w:rsidR="005941CC">
        <w:rPr>
          <w:rFonts w:ascii="Times New Roman" w:hAnsi="Times New Roman"/>
        </w:rPr>
        <w:t xml:space="preserve">, tai </w:t>
      </w:r>
      <w:proofErr w:type="spellStart"/>
      <w:r w:rsidR="005941CC">
        <w:rPr>
          <w:rFonts w:ascii="Times New Roman" w:hAnsi="Times New Roman"/>
        </w:rPr>
        <w:t>sukralfatą</w:t>
      </w:r>
      <w:proofErr w:type="spellEnd"/>
      <w:r>
        <w:rPr>
          <w:rFonts w:ascii="Times New Roman" w:hAnsi="Times New Roman"/>
        </w:rPr>
        <w:t xml:space="preserve"> </w:t>
      </w:r>
      <w:r w:rsidR="005941CC">
        <w:rPr>
          <w:rFonts w:ascii="Times New Roman" w:hAnsi="Times New Roman"/>
        </w:rPr>
        <w:t xml:space="preserve">geriausia gerti 2 val. po OROFLOCINA </w:t>
      </w:r>
      <w:r w:rsidR="0049790D">
        <w:rPr>
          <w:rFonts w:ascii="Times New Roman" w:hAnsi="Times New Roman"/>
        </w:rPr>
        <w:t xml:space="preserve">pavartojimo </w:t>
      </w:r>
      <w:r w:rsidR="005941CC">
        <w:rPr>
          <w:rFonts w:ascii="Times New Roman" w:hAnsi="Times New Roman"/>
        </w:rPr>
        <w:t>(žr. 4,2 skyrių).</w:t>
      </w:r>
    </w:p>
    <w:p w14:paraId="16DAB121" w14:textId="77777777" w:rsidR="00A82CED" w:rsidRDefault="00A82CED" w:rsidP="00A82CED">
      <w:pPr>
        <w:rPr>
          <w:rFonts w:ascii="Times New Roman" w:hAnsi="Times New Roman"/>
        </w:rPr>
      </w:pPr>
    </w:p>
    <w:p w14:paraId="5ECA00C6" w14:textId="77777777" w:rsidR="00A82CED" w:rsidRDefault="00A82CED" w:rsidP="00A82CED">
      <w:pPr>
        <w:rPr>
          <w:rFonts w:ascii="Times New Roman" w:hAnsi="Times New Roman"/>
          <w:i/>
        </w:rPr>
      </w:pPr>
      <w:proofErr w:type="spellStart"/>
      <w:r>
        <w:rPr>
          <w:rFonts w:ascii="Times New Roman" w:hAnsi="Times New Roman"/>
          <w:i/>
        </w:rPr>
        <w:t>Teofilinas</w:t>
      </w:r>
      <w:proofErr w:type="spellEnd"/>
      <w:r>
        <w:rPr>
          <w:rFonts w:ascii="Times New Roman" w:hAnsi="Times New Roman"/>
          <w:i/>
        </w:rPr>
        <w:t xml:space="preserve">, </w:t>
      </w:r>
      <w:proofErr w:type="spellStart"/>
      <w:r>
        <w:rPr>
          <w:rFonts w:ascii="Times New Roman" w:hAnsi="Times New Roman"/>
          <w:i/>
        </w:rPr>
        <w:t>fenbufenas</w:t>
      </w:r>
      <w:proofErr w:type="spellEnd"/>
      <w:r>
        <w:rPr>
          <w:rFonts w:ascii="Times New Roman" w:hAnsi="Times New Roman"/>
          <w:i/>
        </w:rPr>
        <w:t xml:space="preserve"> arba panašūs nesteroidiniai vaistiniai preparatai nuo uždegimo</w:t>
      </w:r>
    </w:p>
    <w:p w14:paraId="068C9834" w14:textId="08D903B5" w:rsidR="00A82CED" w:rsidRDefault="00A82CED" w:rsidP="00A82CED">
      <w:pPr>
        <w:ind w:left="0" w:firstLine="0"/>
        <w:rPr>
          <w:rFonts w:ascii="Times New Roman" w:hAnsi="Times New Roman"/>
        </w:rPr>
      </w:pPr>
      <w:r>
        <w:rPr>
          <w:rFonts w:ascii="Times New Roman" w:hAnsi="Times New Roman"/>
        </w:rPr>
        <w:lastRenderedPageBreak/>
        <w:t xml:space="preserve">Klinikinio tyrimo metu </w:t>
      </w:r>
      <w:proofErr w:type="spellStart"/>
      <w:r>
        <w:rPr>
          <w:rFonts w:ascii="Times New Roman" w:hAnsi="Times New Roman"/>
        </w:rPr>
        <w:t>farmakokinetinės</w:t>
      </w:r>
      <w:proofErr w:type="spellEnd"/>
      <w:r>
        <w:rPr>
          <w:rFonts w:ascii="Times New Roman" w:hAnsi="Times New Roman"/>
        </w:rPr>
        <w:t xml:space="preserve"> </w:t>
      </w:r>
      <w:proofErr w:type="spellStart"/>
      <w:r>
        <w:rPr>
          <w:rFonts w:ascii="Times New Roman" w:hAnsi="Times New Roman"/>
        </w:rPr>
        <w:t>teofilino</w:t>
      </w:r>
      <w:proofErr w:type="spellEnd"/>
      <w:r>
        <w:rPr>
          <w:rFonts w:ascii="Times New Roman" w:hAnsi="Times New Roman"/>
        </w:rPr>
        <w:t xml:space="preserve"> ir </w:t>
      </w:r>
      <w:proofErr w:type="spellStart"/>
      <w:r>
        <w:rPr>
          <w:rFonts w:ascii="Times New Roman" w:hAnsi="Times New Roman"/>
        </w:rPr>
        <w:t>levofloksacino</w:t>
      </w:r>
      <w:proofErr w:type="spellEnd"/>
      <w:r>
        <w:rPr>
          <w:rFonts w:ascii="Times New Roman" w:hAnsi="Times New Roman"/>
        </w:rPr>
        <w:t xml:space="preserve"> sąveikos nepastebėta. Vis dėlto jei </w:t>
      </w:r>
      <w:proofErr w:type="spellStart"/>
      <w:r w:rsidR="003D4FBD">
        <w:rPr>
          <w:rFonts w:ascii="Times New Roman" w:hAnsi="Times New Roman"/>
        </w:rPr>
        <w:t>chinolonų</w:t>
      </w:r>
      <w:proofErr w:type="spellEnd"/>
      <w:r w:rsidR="003D4FBD">
        <w:rPr>
          <w:rFonts w:ascii="Times New Roman" w:hAnsi="Times New Roman"/>
        </w:rPr>
        <w:t xml:space="preserve"> </w:t>
      </w:r>
      <w:r>
        <w:rPr>
          <w:rFonts w:ascii="Times New Roman" w:hAnsi="Times New Roman"/>
        </w:rPr>
        <w:t xml:space="preserve">grupės preparatų vartojama kartu su </w:t>
      </w:r>
      <w:proofErr w:type="spellStart"/>
      <w:r>
        <w:rPr>
          <w:rFonts w:ascii="Times New Roman" w:hAnsi="Times New Roman"/>
        </w:rPr>
        <w:t>teofilinu</w:t>
      </w:r>
      <w:proofErr w:type="spellEnd"/>
      <w:r>
        <w:rPr>
          <w:rFonts w:ascii="Times New Roman" w:hAnsi="Times New Roman"/>
        </w:rPr>
        <w:t>, nesteroidiniais vaistiniais preparatais nuo uždegimo arba kitais traukulių slenkstį mažinančiais preparatais, traukulių slenkstis gali labai sumažėti.</w:t>
      </w:r>
    </w:p>
    <w:p w14:paraId="5AB7C86C" w14:textId="77777777" w:rsidR="00A82CED" w:rsidRDefault="00A82CED" w:rsidP="00A82CED">
      <w:pPr>
        <w:rPr>
          <w:rFonts w:ascii="Times New Roman" w:hAnsi="Times New Roman"/>
        </w:rPr>
      </w:pPr>
    </w:p>
    <w:p w14:paraId="5790C6A7" w14:textId="77777777" w:rsidR="00A82CED" w:rsidRDefault="00A82CED" w:rsidP="00A82CED">
      <w:pPr>
        <w:ind w:left="0" w:firstLine="0"/>
        <w:rPr>
          <w:rFonts w:ascii="Times New Roman" w:hAnsi="Times New Roman"/>
        </w:rPr>
      </w:pPr>
      <w:r>
        <w:rPr>
          <w:rFonts w:ascii="Times New Roman" w:hAnsi="Times New Roman"/>
        </w:rPr>
        <w:t xml:space="preserve">Vartojant </w:t>
      </w:r>
      <w:proofErr w:type="spellStart"/>
      <w:r>
        <w:rPr>
          <w:rFonts w:ascii="Times New Roman" w:hAnsi="Times New Roman"/>
        </w:rPr>
        <w:t>fenbufeno</w:t>
      </w:r>
      <w:proofErr w:type="spellEnd"/>
      <w:r>
        <w:rPr>
          <w:rFonts w:ascii="Times New Roman" w:hAnsi="Times New Roman"/>
        </w:rPr>
        <w:t xml:space="preserve"> kartu su </w:t>
      </w:r>
      <w:proofErr w:type="spellStart"/>
      <w:r>
        <w:rPr>
          <w:rFonts w:ascii="Times New Roman" w:hAnsi="Times New Roman"/>
        </w:rPr>
        <w:t>levofloksacinu</w:t>
      </w:r>
      <w:proofErr w:type="spellEnd"/>
      <w:r>
        <w:rPr>
          <w:rFonts w:ascii="Times New Roman" w:hAnsi="Times New Roman"/>
        </w:rPr>
        <w:t>, jo koncentracija būna maždaug 13</w:t>
      </w:r>
      <w:r>
        <w:rPr>
          <w:rFonts w:ascii="Times New Roman" w:hAnsi="Times New Roman"/>
        </w:rPr>
        <w:sym w:font="Symbol" w:char="F025"/>
      </w:r>
      <w:r>
        <w:rPr>
          <w:rFonts w:ascii="Times New Roman" w:hAnsi="Times New Roman"/>
        </w:rPr>
        <w:t xml:space="preserve"> didesnė, negu vartojant vien tik </w:t>
      </w:r>
      <w:proofErr w:type="spellStart"/>
      <w:r>
        <w:rPr>
          <w:rFonts w:ascii="Times New Roman" w:hAnsi="Times New Roman"/>
        </w:rPr>
        <w:t>levofloksacino</w:t>
      </w:r>
      <w:proofErr w:type="spellEnd"/>
      <w:r>
        <w:rPr>
          <w:rFonts w:ascii="Times New Roman" w:hAnsi="Times New Roman"/>
        </w:rPr>
        <w:t>.</w:t>
      </w:r>
    </w:p>
    <w:p w14:paraId="6821D254" w14:textId="77777777" w:rsidR="00A82CED" w:rsidRDefault="00A82CED" w:rsidP="00A82CED">
      <w:pPr>
        <w:rPr>
          <w:rFonts w:ascii="Times New Roman" w:hAnsi="Times New Roman"/>
        </w:rPr>
      </w:pPr>
    </w:p>
    <w:p w14:paraId="748EBC4D" w14:textId="77777777" w:rsidR="00A82CED" w:rsidRDefault="00A82CED" w:rsidP="00A82CED">
      <w:pPr>
        <w:rPr>
          <w:rFonts w:ascii="Times New Roman" w:hAnsi="Times New Roman"/>
          <w:i/>
        </w:rPr>
      </w:pPr>
      <w:proofErr w:type="spellStart"/>
      <w:r>
        <w:rPr>
          <w:rFonts w:ascii="Times New Roman" w:hAnsi="Times New Roman"/>
          <w:i/>
        </w:rPr>
        <w:t>Probenicidas</w:t>
      </w:r>
      <w:proofErr w:type="spellEnd"/>
      <w:r>
        <w:rPr>
          <w:rFonts w:ascii="Times New Roman" w:hAnsi="Times New Roman"/>
          <w:i/>
        </w:rPr>
        <w:t xml:space="preserve"> ir </w:t>
      </w:r>
      <w:proofErr w:type="spellStart"/>
      <w:r>
        <w:rPr>
          <w:rFonts w:ascii="Times New Roman" w:hAnsi="Times New Roman"/>
          <w:i/>
        </w:rPr>
        <w:t>cimetidinas</w:t>
      </w:r>
      <w:proofErr w:type="spellEnd"/>
    </w:p>
    <w:p w14:paraId="22DAC35F" w14:textId="1D68467D" w:rsidR="00A82CED" w:rsidRDefault="00A82CED" w:rsidP="00A82CED">
      <w:pPr>
        <w:ind w:left="0" w:firstLine="0"/>
        <w:rPr>
          <w:rFonts w:ascii="Times New Roman" w:hAnsi="Times New Roman"/>
        </w:rPr>
      </w:pPr>
      <w:proofErr w:type="spellStart"/>
      <w:r>
        <w:rPr>
          <w:rFonts w:ascii="Times New Roman" w:hAnsi="Times New Roman"/>
        </w:rPr>
        <w:t>Probenicidas</w:t>
      </w:r>
      <w:proofErr w:type="spellEnd"/>
      <w:r>
        <w:rPr>
          <w:rFonts w:ascii="Times New Roman" w:hAnsi="Times New Roman"/>
        </w:rPr>
        <w:t xml:space="preserve"> ir </w:t>
      </w:r>
      <w:proofErr w:type="spellStart"/>
      <w:r>
        <w:rPr>
          <w:rFonts w:ascii="Times New Roman" w:hAnsi="Times New Roman"/>
        </w:rPr>
        <w:t>cimetidinas</w:t>
      </w:r>
      <w:proofErr w:type="spellEnd"/>
      <w:r>
        <w:rPr>
          <w:rFonts w:ascii="Times New Roman" w:hAnsi="Times New Roman"/>
        </w:rPr>
        <w:t xml:space="preserve"> statistiškai reikšmingai veikia </w:t>
      </w:r>
      <w:proofErr w:type="spellStart"/>
      <w:r>
        <w:rPr>
          <w:rFonts w:ascii="Times New Roman" w:hAnsi="Times New Roman"/>
        </w:rPr>
        <w:t>levofloksacino</w:t>
      </w:r>
      <w:proofErr w:type="spellEnd"/>
      <w:r>
        <w:rPr>
          <w:rFonts w:ascii="Times New Roman" w:hAnsi="Times New Roman"/>
        </w:rPr>
        <w:t xml:space="preserve"> eliminaciją. </w:t>
      </w:r>
      <w:proofErr w:type="spellStart"/>
      <w:r>
        <w:rPr>
          <w:rFonts w:ascii="Times New Roman" w:hAnsi="Times New Roman"/>
        </w:rPr>
        <w:t>Cimetidinas</w:t>
      </w:r>
      <w:proofErr w:type="spellEnd"/>
      <w:r>
        <w:rPr>
          <w:rFonts w:ascii="Times New Roman" w:hAnsi="Times New Roman"/>
        </w:rPr>
        <w:t xml:space="preserve"> ir </w:t>
      </w:r>
      <w:proofErr w:type="spellStart"/>
      <w:r>
        <w:rPr>
          <w:rFonts w:ascii="Times New Roman" w:hAnsi="Times New Roman"/>
        </w:rPr>
        <w:t>probenecidas</w:t>
      </w:r>
      <w:proofErr w:type="spellEnd"/>
      <w:r>
        <w:rPr>
          <w:rFonts w:ascii="Times New Roman" w:hAnsi="Times New Roman"/>
        </w:rPr>
        <w:t xml:space="preserve"> mažina </w:t>
      </w:r>
      <w:proofErr w:type="spellStart"/>
      <w:r>
        <w:rPr>
          <w:rFonts w:ascii="Times New Roman" w:hAnsi="Times New Roman"/>
        </w:rPr>
        <w:t>levofloksacino</w:t>
      </w:r>
      <w:proofErr w:type="spellEnd"/>
      <w:r>
        <w:rPr>
          <w:rFonts w:ascii="Times New Roman" w:hAnsi="Times New Roman"/>
        </w:rPr>
        <w:t xml:space="preserve"> inkstų klirensą atitinkamai 24</w:t>
      </w:r>
      <w:r>
        <w:rPr>
          <w:rFonts w:ascii="Times New Roman" w:hAnsi="Times New Roman"/>
        </w:rPr>
        <w:sym w:font="Symbol" w:char="F025"/>
      </w:r>
      <w:r>
        <w:rPr>
          <w:rFonts w:ascii="Times New Roman" w:hAnsi="Times New Roman"/>
        </w:rPr>
        <w:t xml:space="preserve"> ir 34</w:t>
      </w:r>
      <w:r>
        <w:rPr>
          <w:rFonts w:ascii="Times New Roman" w:hAnsi="Times New Roman"/>
        </w:rPr>
        <w:sym w:font="Symbol" w:char="F025"/>
      </w:r>
      <w:r>
        <w:rPr>
          <w:rFonts w:ascii="Times New Roman" w:hAnsi="Times New Roman"/>
        </w:rPr>
        <w:t xml:space="preserve">, kadangi tiek vienas, tiek kitas preparatas gali blokuoti </w:t>
      </w:r>
      <w:proofErr w:type="spellStart"/>
      <w:r>
        <w:rPr>
          <w:rFonts w:ascii="Times New Roman" w:hAnsi="Times New Roman"/>
        </w:rPr>
        <w:t>levofloksacino</w:t>
      </w:r>
      <w:proofErr w:type="spellEnd"/>
      <w:r>
        <w:rPr>
          <w:rFonts w:ascii="Times New Roman" w:hAnsi="Times New Roman"/>
        </w:rPr>
        <w:t xml:space="preserve"> sekreciją inkstų kanalėliuose. Vis dėlto tyrimo metu naudota dozė, statistiškai reikšmingai keičianti kinetiką, kliniškai reikšmingo poveikio sukelti neturėtų.</w:t>
      </w:r>
    </w:p>
    <w:p w14:paraId="3D85CE7B" w14:textId="77777777" w:rsidR="00A82CED" w:rsidRDefault="00A82CED" w:rsidP="00A82CED">
      <w:pPr>
        <w:rPr>
          <w:rFonts w:ascii="Times New Roman" w:hAnsi="Times New Roman"/>
        </w:rPr>
      </w:pPr>
    </w:p>
    <w:p w14:paraId="514F1CA6" w14:textId="77777777" w:rsidR="00A82CED" w:rsidRDefault="00A82CED" w:rsidP="00A82CED">
      <w:pPr>
        <w:ind w:left="0" w:firstLine="0"/>
        <w:rPr>
          <w:rFonts w:ascii="Times New Roman" w:hAnsi="Times New Roman"/>
        </w:rPr>
      </w:pPr>
      <w:r>
        <w:rPr>
          <w:rFonts w:ascii="Times New Roman" w:hAnsi="Times New Roman"/>
        </w:rPr>
        <w:t xml:space="preserve">Ligonius, </w:t>
      </w:r>
      <w:proofErr w:type="spellStart"/>
      <w:r>
        <w:rPr>
          <w:rFonts w:ascii="Times New Roman" w:hAnsi="Times New Roman"/>
        </w:rPr>
        <w:t>levofloksacino</w:t>
      </w:r>
      <w:proofErr w:type="spellEnd"/>
      <w:r>
        <w:rPr>
          <w:rFonts w:ascii="Times New Roman" w:hAnsi="Times New Roman"/>
        </w:rPr>
        <w:t xml:space="preserve"> vartojančius kartu su vaistiniais preparatais, kurių poveikis inkstų kanalėlių sekrecijai yra toks kaip </w:t>
      </w:r>
      <w:proofErr w:type="spellStart"/>
      <w:r>
        <w:rPr>
          <w:rFonts w:ascii="Times New Roman" w:hAnsi="Times New Roman"/>
        </w:rPr>
        <w:t>probenecido</w:t>
      </w:r>
      <w:proofErr w:type="spellEnd"/>
      <w:r>
        <w:rPr>
          <w:rFonts w:ascii="Times New Roman" w:hAnsi="Times New Roman"/>
        </w:rPr>
        <w:t xml:space="preserve"> ir </w:t>
      </w:r>
      <w:proofErr w:type="spellStart"/>
      <w:r>
        <w:rPr>
          <w:rFonts w:ascii="Times New Roman" w:hAnsi="Times New Roman"/>
        </w:rPr>
        <w:t>cimetidino</w:t>
      </w:r>
      <w:proofErr w:type="spellEnd"/>
      <w:r>
        <w:rPr>
          <w:rFonts w:ascii="Times New Roman" w:hAnsi="Times New Roman"/>
        </w:rPr>
        <w:t xml:space="preserve"> (ypač jei yra inkstų funkcijos sutrikimas), reikia atidžiai stebėti.</w:t>
      </w:r>
    </w:p>
    <w:p w14:paraId="630AEF95" w14:textId="77777777" w:rsidR="00A82CED" w:rsidRDefault="00A82CED" w:rsidP="00A82CED">
      <w:pPr>
        <w:rPr>
          <w:rFonts w:ascii="Times New Roman" w:hAnsi="Times New Roman"/>
        </w:rPr>
      </w:pPr>
    </w:p>
    <w:p w14:paraId="35961AD2" w14:textId="77777777" w:rsidR="00A82CED" w:rsidRDefault="00A82CED" w:rsidP="00A82CED">
      <w:pPr>
        <w:rPr>
          <w:rFonts w:ascii="Times New Roman" w:hAnsi="Times New Roman"/>
          <w:i/>
        </w:rPr>
      </w:pPr>
      <w:r>
        <w:rPr>
          <w:rFonts w:ascii="Times New Roman" w:hAnsi="Times New Roman"/>
          <w:i/>
        </w:rPr>
        <w:t>Kita svarbi informacija</w:t>
      </w:r>
    </w:p>
    <w:p w14:paraId="5A8FAF26" w14:textId="77777777" w:rsidR="00A82CED" w:rsidRDefault="00A82CED" w:rsidP="00A82CED">
      <w:pPr>
        <w:ind w:left="0" w:firstLine="0"/>
        <w:rPr>
          <w:rFonts w:ascii="Times New Roman" w:hAnsi="Times New Roman"/>
        </w:rPr>
      </w:pPr>
      <w:r>
        <w:rPr>
          <w:rFonts w:ascii="Times New Roman" w:hAnsi="Times New Roman"/>
        </w:rPr>
        <w:t xml:space="preserve">Klinikinės farmakologijos tyrimų metu nustatyta, kad </w:t>
      </w:r>
      <w:proofErr w:type="spellStart"/>
      <w:r>
        <w:rPr>
          <w:rFonts w:ascii="Times New Roman" w:hAnsi="Times New Roman"/>
        </w:rPr>
        <w:t>levofloksacino</w:t>
      </w:r>
      <w:proofErr w:type="spellEnd"/>
      <w:r>
        <w:rPr>
          <w:rFonts w:ascii="Times New Roman" w:hAnsi="Times New Roman"/>
        </w:rPr>
        <w:t xml:space="preserve"> </w:t>
      </w:r>
      <w:proofErr w:type="spellStart"/>
      <w:r>
        <w:rPr>
          <w:rFonts w:ascii="Times New Roman" w:hAnsi="Times New Roman"/>
        </w:rPr>
        <w:t>farmakokinetikos</w:t>
      </w:r>
      <w:proofErr w:type="spellEnd"/>
      <w:r>
        <w:rPr>
          <w:rFonts w:ascii="Times New Roman" w:hAnsi="Times New Roman"/>
        </w:rPr>
        <w:t xml:space="preserve"> kartu vartojami kalcio karbonatas, </w:t>
      </w:r>
      <w:proofErr w:type="spellStart"/>
      <w:r>
        <w:rPr>
          <w:rFonts w:ascii="Times New Roman" w:hAnsi="Times New Roman"/>
        </w:rPr>
        <w:t>digoksinas</w:t>
      </w:r>
      <w:proofErr w:type="spellEnd"/>
      <w:r>
        <w:rPr>
          <w:rFonts w:ascii="Times New Roman" w:hAnsi="Times New Roman"/>
        </w:rPr>
        <w:t xml:space="preserve">, </w:t>
      </w:r>
      <w:proofErr w:type="spellStart"/>
      <w:r>
        <w:rPr>
          <w:rFonts w:ascii="Times New Roman" w:hAnsi="Times New Roman"/>
        </w:rPr>
        <w:t>glibenklamidas</w:t>
      </w:r>
      <w:proofErr w:type="spellEnd"/>
      <w:r>
        <w:rPr>
          <w:rFonts w:ascii="Times New Roman" w:hAnsi="Times New Roman"/>
        </w:rPr>
        <w:t xml:space="preserve"> ir </w:t>
      </w:r>
      <w:proofErr w:type="spellStart"/>
      <w:r>
        <w:rPr>
          <w:rFonts w:ascii="Times New Roman" w:hAnsi="Times New Roman"/>
        </w:rPr>
        <w:t>ranitidinas</w:t>
      </w:r>
      <w:proofErr w:type="spellEnd"/>
      <w:r>
        <w:rPr>
          <w:rFonts w:ascii="Times New Roman" w:hAnsi="Times New Roman"/>
        </w:rPr>
        <w:t xml:space="preserve"> kliniškai reikšmingai nekeičia.</w:t>
      </w:r>
    </w:p>
    <w:p w14:paraId="553F1BDF" w14:textId="77777777" w:rsidR="00A82CED" w:rsidRDefault="00A82CED" w:rsidP="00A82CED">
      <w:pPr>
        <w:rPr>
          <w:rFonts w:ascii="Times New Roman" w:hAnsi="Times New Roman"/>
        </w:rPr>
      </w:pPr>
    </w:p>
    <w:p w14:paraId="711D1665" w14:textId="77777777" w:rsidR="00A82CED" w:rsidRDefault="00765F1E" w:rsidP="00A82CED">
      <w:pPr>
        <w:rPr>
          <w:rFonts w:ascii="Times New Roman" w:hAnsi="Times New Roman"/>
          <w:noProof/>
          <w:u w:val="single"/>
        </w:rPr>
      </w:pPr>
      <w:proofErr w:type="spellStart"/>
      <w:r w:rsidRPr="005E5CA0">
        <w:rPr>
          <w:rFonts w:ascii="Times New Roman" w:hAnsi="Times New Roman" w:cs="Times New Roman"/>
          <w:u w:val="single"/>
        </w:rPr>
        <w:t>Levofloksacino</w:t>
      </w:r>
      <w:proofErr w:type="spellEnd"/>
      <w:r w:rsidRPr="005E5CA0">
        <w:rPr>
          <w:rFonts w:ascii="Times New Roman" w:hAnsi="Times New Roman" w:cs="Times New Roman"/>
          <w:u w:val="single"/>
        </w:rPr>
        <w:t xml:space="preserve"> tablečių įtaka kitų vaistinių preparatų veikimui</w:t>
      </w:r>
    </w:p>
    <w:p w14:paraId="03F11F79" w14:textId="77777777" w:rsidR="00A82CED" w:rsidRDefault="00A82CED" w:rsidP="00A82CED">
      <w:pPr>
        <w:rPr>
          <w:rFonts w:ascii="Times New Roman" w:hAnsi="Times New Roman"/>
        </w:rPr>
      </w:pPr>
    </w:p>
    <w:p w14:paraId="54512552" w14:textId="77777777" w:rsidR="00A82CED" w:rsidRDefault="00A82CED" w:rsidP="00A82CED">
      <w:pPr>
        <w:rPr>
          <w:rFonts w:ascii="Times New Roman" w:hAnsi="Times New Roman"/>
          <w:i/>
        </w:rPr>
      </w:pPr>
      <w:proofErr w:type="spellStart"/>
      <w:r>
        <w:rPr>
          <w:rFonts w:ascii="Times New Roman" w:hAnsi="Times New Roman"/>
          <w:i/>
        </w:rPr>
        <w:t>Ciklosporinas</w:t>
      </w:r>
      <w:proofErr w:type="spellEnd"/>
    </w:p>
    <w:p w14:paraId="481195C0" w14:textId="77777777" w:rsidR="00A82CED" w:rsidRDefault="00A82CED" w:rsidP="00A82CED">
      <w:pPr>
        <w:ind w:left="0" w:firstLine="0"/>
        <w:rPr>
          <w:rFonts w:ascii="Times New Roman" w:hAnsi="Times New Roman"/>
        </w:rPr>
      </w:pPr>
      <w:r>
        <w:rPr>
          <w:rFonts w:ascii="Times New Roman" w:hAnsi="Times New Roman"/>
        </w:rPr>
        <w:t xml:space="preserve">Jei </w:t>
      </w:r>
      <w:proofErr w:type="spellStart"/>
      <w:r>
        <w:rPr>
          <w:rFonts w:ascii="Times New Roman" w:hAnsi="Times New Roman"/>
        </w:rPr>
        <w:t>levofloksacino</w:t>
      </w:r>
      <w:proofErr w:type="spellEnd"/>
      <w:r>
        <w:rPr>
          <w:rFonts w:ascii="Times New Roman" w:hAnsi="Times New Roman"/>
        </w:rPr>
        <w:t xml:space="preserve"> vartojama kartu su </w:t>
      </w:r>
      <w:proofErr w:type="spellStart"/>
      <w:r>
        <w:rPr>
          <w:rFonts w:ascii="Times New Roman" w:hAnsi="Times New Roman"/>
        </w:rPr>
        <w:t>ciklosporinu</w:t>
      </w:r>
      <w:proofErr w:type="spellEnd"/>
      <w:r>
        <w:rPr>
          <w:rFonts w:ascii="Times New Roman" w:hAnsi="Times New Roman"/>
        </w:rPr>
        <w:t>, jo pusinės eliminacijos laikas pailgėja 33</w:t>
      </w:r>
      <w:r>
        <w:rPr>
          <w:rFonts w:ascii="Times New Roman" w:hAnsi="Times New Roman"/>
        </w:rPr>
        <w:sym w:font="Symbol" w:char="F025"/>
      </w:r>
      <w:r>
        <w:rPr>
          <w:rFonts w:ascii="Times New Roman" w:hAnsi="Times New Roman"/>
        </w:rPr>
        <w:t xml:space="preserve">. Jei minėtų preparatų vartojama kartu, būtina tirti </w:t>
      </w:r>
      <w:proofErr w:type="spellStart"/>
      <w:r>
        <w:rPr>
          <w:rFonts w:ascii="Times New Roman" w:hAnsi="Times New Roman"/>
        </w:rPr>
        <w:t>ciklosporino</w:t>
      </w:r>
      <w:proofErr w:type="spellEnd"/>
      <w:r>
        <w:rPr>
          <w:rFonts w:ascii="Times New Roman" w:hAnsi="Times New Roman"/>
        </w:rPr>
        <w:t xml:space="preserve"> koncentraciją </w:t>
      </w:r>
      <w:r w:rsidR="003D4FBD">
        <w:rPr>
          <w:rFonts w:ascii="Times New Roman" w:hAnsi="Times New Roman"/>
        </w:rPr>
        <w:t xml:space="preserve">kraujo </w:t>
      </w:r>
      <w:r>
        <w:rPr>
          <w:rFonts w:ascii="Times New Roman" w:hAnsi="Times New Roman"/>
        </w:rPr>
        <w:t>serume.</w:t>
      </w:r>
    </w:p>
    <w:p w14:paraId="65AAD438" w14:textId="77777777" w:rsidR="00A82CED" w:rsidRDefault="00A82CED" w:rsidP="00A82CED">
      <w:pPr>
        <w:rPr>
          <w:rFonts w:ascii="Times New Roman" w:hAnsi="Times New Roman"/>
        </w:rPr>
      </w:pPr>
    </w:p>
    <w:p w14:paraId="659C50A4" w14:textId="77777777" w:rsidR="00A82CED" w:rsidRDefault="00A82CED" w:rsidP="00A82CED">
      <w:pPr>
        <w:rPr>
          <w:rFonts w:ascii="Times New Roman" w:hAnsi="Times New Roman"/>
          <w:i/>
        </w:rPr>
      </w:pPr>
      <w:r>
        <w:rPr>
          <w:rFonts w:ascii="Times New Roman" w:hAnsi="Times New Roman"/>
          <w:i/>
        </w:rPr>
        <w:t>Vitamino K antagonistai</w:t>
      </w:r>
    </w:p>
    <w:p w14:paraId="38CE9DC9" w14:textId="77777777" w:rsidR="00A82CED" w:rsidRDefault="00A82CED" w:rsidP="00A82CED">
      <w:pPr>
        <w:ind w:left="0" w:firstLine="0"/>
        <w:rPr>
          <w:rFonts w:ascii="Times New Roman" w:hAnsi="Times New Roman"/>
        </w:rPr>
      </w:pPr>
      <w:r>
        <w:rPr>
          <w:rFonts w:ascii="Times New Roman" w:hAnsi="Times New Roman"/>
        </w:rPr>
        <w:t xml:space="preserve">Ligoniams, tuo pat metu gydomiems </w:t>
      </w:r>
      <w:proofErr w:type="spellStart"/>
      <w:r>
        <w:rPr>
          <w:rFonts w:ascii="Times New Roman" w:hAnsi="Times New Roman"/>
        </w:rPr>
        <w:t>levofloksacinu</w:t>
      </w:r>
      <w:proofErr w:type="spellEnd"/>
      <w:r>
        <w:rPr>
          <w:rFonts w:ascii="Times New Roman" w:hAnsi="Times New Roman"/>
        </w:rPr>
        <w:t xml:space="preserve"> ir vitamino K antagonistais (pvz., </w:t>
      </w:r>
      <w:proofErr w:type="spellStart"/>
      <w:r>
        <w:rPr>
          <w:rFonts w:ascii="Times New Roman" w:hAnsi="Times New Roman"/>
        </w:rPr>
        <w:t>varfarinu</w:t>
      </w:r>
      <w:proofErr w:type="spellEnd"/>
      <w:r>
        <w:rPr>
          <w:rFonts w:ascii="Times New Roman" w:hAnsi="Times New Roman"/>
        </w:rPr>
        <w:t>), buvo krešėjimo tyrimų (</w:t>
      </w:r>
      <w:proofErr w:type="spellStart"/>
      <w:r>
        <w:rPr>
          <w:rFonts w:ascii="Times New Roman" w:hAnsi="Times New Roman"/>
        </w:rPr>
        <w:t>protrombino</w:t>
      </w:r>
      <w:proofErr w:type="spellEnd"/>
      <w:r>
        <w:rPr>
          <w:rFonts w:ascii="Times New Roman" w:hAnsi="Times New Roman"/>
        </w:rPr>
        <w:t xml:space="preserve"> laiko/TNS) rodmenų padidėjimo ir (arba) kraujavimo atvejų, todėl ligoniams, kurie vartoja vitamino K antagonistų, rekomenduojama tirti kraujo krešėjimą (žr. 4. 4 skyrių).</w:t>
      </w:r>
    </w:p>
    <w:p w14:paraId="69880BAC" w14:textId="77777777" w:rsidR="00A82CED" w:rsidRDefault="00A82CED" w:rsidP="00A82CED">
      <w:pPr>
        <w:rPr>
          <w:rFonts w:ascii="Times New Roman" w:hAnsi="Times New Roman"/>
        </w:rPr>
      </w:pPr>
    </w:p>
    <w:p w14:paraId="2334B5A7" w14:textId="77777777" w:rsidR="00A82CED" w:rsidRDefault="00A82CED" w:rsidP="00A82CED">
      <w:pPr>
        <w:autoSpaceDE w:val="0"/>
        <w:autoSpaceDN w:val="0"/>
        <w:adjustRightInd w:val="0"/>
        <w:rPr>
          <w:rFonts w:ascii="Times New Roman" w:hAnsi="Times New Roman"/>
          <w:i/>
        </w:rPr>
      </w:pPr>
      <w:r>
        <w:rPr>
          <w:rFonts w:ascii="Times New Roman" w:hAnsi="Times New Roman"/>
          <w:i/>
        </w:rPr>
        <w:t>Preparatai, ilginantys QT intervalą</w:t>
      </w:r>
    </w:p>
    <w:p w14:paraId="38299E49" w14:textId="086FE4C3" w:rsidR="00A82CED" w:rsidRDefault="00A82CED" w:rsidP="00A82CED">
      <w:pPr>
        <w:autoSpaceDE w:val="0"/>
        <w:autoSpaceDN w:val="0"/>
        <w:adjustRightInd w:val="0"/>
        <w:ind w:left="0" w:firstLine="0"/>
        <w:rPr>
          <w:rFonts w:ascii="Times New Roman" w:hAnsi="Times New Roman"/>
        </w:rPr>
      </w:pPr>
      <w:proofErr w:type="spellStart"/>
      <w:r>
        <w:rPr>
          <w:rFonts w:ascii="Times New Roman" w:hAnsi="Times New Roman"/>
        </w:rPr>
        <w:t>Levofloksacino</w:t>
      </w:r>
      <w:proofErr w:type="spellEnd"/>
      <w:r>
        <w:rPr>
          <w:rFonts w:ascii="Times New Roman" w:hAnsi="Times New Roman"/>
        </w:rPr>
        <w:t xml:space="preserve">, kaip ir kitokių </w:t>
      </w:r>
      <w:proofErr w:type="spellStart"/>
      <w:r w:rsidR="0049790D">
        <w:rPr>
          <w:rFonts w:ascii="Times New Roman" w:hAnsi="Times New Roman"/>
        </w:rPr>
        <w:t>fluor</w:t>
      </w:r>
      <w:r w:rsidR="00E052EB">
        <w:rPr>
          <w:rFonts w:ascii="Times New Roman" w:hAnsi="Times New Roman"/>
        </w:rPr>
        <w:t>o</w:t>
      </w:r>
      <w:r w:rsidR="0049790D">
        <w:rPr>
          <w:rFonts w:ascii="Times New Roman" w:hAnsi="Times New Roman"/>
        </w:rPr>
        <w:t>chinolonų</w:t>
      </w:r>
      <w:proofErr w:type="spellEnd"/>
      <w:r>
        <w:rPr>
          <w:rFonts w:ascii="Times New Roman" w:hAnsi="Times New Roman"/>
        </w:rPr>
        <w:t xml:space="preserve">, būtina atsargiai skirti pacientams, vartojantiems QT intervalą ilginančių vaistinių preparatų, pvz., IA ir III klasės </w:t>
      </w:r>
      <w:proofErr w:type="spellStart"/>
      <w:r>
        <w:rPr>
          <w:rFonts w:ascii="Times New Roman" w:hAnsi="Times New Roman"/>
        </w:rPr>
        <w:t>antiaritminių</w:t>
      </w:r>
      <w:proofErr w:type="spellEnd"/>
      <w:r>
        <w:rPr>
          <w:rFonts w:ascii="Times New Roman" w:hAnsi="Times New Roman"/>
        </w:rPr>
        <w:t xml:space="preserve"> preparatų, </w:t>
      </w:r>
      <w:proofErr w:type="spellStart"/>
      <w:r>
        <w:rPr>
          <w:rFonts w:ascii="Times New Roman" w:hAnsi="Times New Roman"/>
        </w:rPr>
        <w:t>triciklių</w:t>
      </w:r>
      <w:proofErr w:type="spellEnd"/>
      <w:r>
        <w:rPr>
          <w:rFonts w:ascii="Times New Roman" w:hAnsi="Times New Roman"/>
        </w:rPr>
        <w:t xml:space="preserve"> antidepresantų, </w:t>
      </w:r>
      <w:proofErr w:type="spellStart"/>
      <w:r>
        <w:rPr>
          <w:rFonts w:ascii="Times New Roman" w:hAnsi="Times New Roman"/>
        </w:rPr>
        <w:t>makrolidų</w:t>
      </w:r>
      <w:proofErr w:type="spellEnd"/>
      <w:r>
        <w:rPr>
          <w:rFonts w:ascii="Times New Roman" w:hAnsi="Times New Roman"/>
        </w:rPr>
        <w:t>, preparatų nuo psichozės (žr. 4.4 ir 4.9 skyrius).</w:t>
      </w:r>
    </w:p>
    <w:p w14:paraId="2FAA2F76" w14:textId="77777777" w:rsidR="00A82CED" w:rsidRDefault="00A82CED" w:rsidP="00A82CED">
      <w:pPr>
        <w:autoSpaceDE w:val="0"/>
        <w:autoSpaceDN w:val="0"/>
        <w:adjustRightInd w:val="0"/>
        <w:rPr>
          <w:rFonts w:ascii="Times New Roman" w:hAnsi="Times New Roman"/>
          <w:i/>
        </w:rPr>
      </w:pPr>
    </w:p>
    <w:p w14:paraId="2EEB8CA6" w14:textId="77777777" w:rsidR="00765F1E" w:rsidRPr="00565E40" w:rsidRDefault="00765F1E" w:rsidP="00765F1E">
      <w:pPr>
        <w:rPr>
          <w:rFonts w:ascii="Times New Roman" w:hAnsi="Times New Roman" w:cs="Times New Roman"/>
          <w:i/>
        </w:rPr>
      </w:pPr>
      <w:r w:rsidRPr="00565E40">
        <w:rPr>
          <w:rFonts w:ascii="Times New Roman" w:hAnsi="Times New Roman" w:cs="Times New Roman"/>
          <w:i/>
        </w:rPr>
        <w:t>Kita svarbi informacija</w:t>
      </w:r>
    </w:p>
    <w:p w14:paraId="1D7F7A6C" w14:textId="77777777" w:rsidR="00765F1E" w:rsidRDefault="00765F1E" w:rsidP="003D4FBD">
      <w:pPr>
        <w:autoSpaceDE w:val="0"/>
        <w:autoSpaceDN w:val="0"/>
        <w:adjustRightInd w:val="0"/>
        <w:ind w:left="0" w:firstLine="0"/>
        <w:rPr>
          <w:rFonts w:ascii="Times New Roman" w:hAnsi="Times New Roman"/>
          <w:i/>
        </w:rPr>
      </w:pPr>
      <w:proofErr w:type="spellStart"/>
      <w:r w:rsidRPr="005E5CA0">
        <w:rPr>
          <w:rFonts w:ascii="Times New Roman" w:hAnsi="Times New Roman" w:cs="Times New Roman"/>
        </w:rPr>
        <w:t>Farmakokinetinės</w:t>
      </w:r>
      <w:proofErr w:type="spellEnd"/>
      <w:r w:rsidRPr="005E5CA0">
        <w:rPr>
          <w:rFonts w:ascii="Times New Roman" w:hAnsi="Times New Roman" w:cs="Times New Roman"/>
        </w:rPr>
        <w:t xml:space="preserve"> sąveikos tyrimo metu </w:t>
      </w:r>
      <w:proofErr w:type="spellStart"/>
      <w:r w:rsidRPr="005E5CA0">
        <w:rPr>
          <w:rFonts w:ascii="Times New Roman" w:hAnsi="Times New Roman" w:cs="Times New Roman"/>
        </w:rPr>
        <w:t>levofloksacinas</w:t>
      </w:r>
      <w:proofErr w:type="spellEnd"/>
      <w:r w:rsidRPr="005E5CA0">
        <w:rPr>
          <w:rFonts w:ascii="Times New Roman" w:hAnsi="Times New Roman" w:cs="Times New Roman"/>
        </w:rPr>
        <w:t xml:space="preserve"> neturėjo įtakos </w:t>
      </w:r>
      <w:proofErr w:type="spellStart"/>
      <w:r w:rsidRPr="005E5CA0">
        <w:rPr>
          <w:rFonts w:ascii="Times New Roman" w:hAnsi="Times New Roman" w:cs="Times New Roman"/>
        </w:rPr>
        <w:t>teofilino</w:t>
      </w:r>
      <w:proofErr w:type="spellEnd"/>
      <w:r w:rsidRPr="005E5CA0">
        <w:rPr>
          <w:rFonts w:ascii="Times New Roman" w:hAnsi="Times New Roman" w:cs="Times New Roman"/>
        </w:rPr>
        <w:t xml:space="preserve"> (bandomojo CYP1A2 substrato) </w:t>
      </w:r>
      <w:proofErr w:type="spellStart"/>
      <w:r w:rsidRPr="005E5CA0">
        <w:rPr>
          <w:rFonts w:ascii="Times New Roman" w:hAnsi="Times New Roman" w:cs="Times New Roman"/>
        </w:rPr>
        <w:t>farmakokinetikai</w:t>
      </w:r>
      <w:proofErr w:type="spellEnd"/>
      <w:r w:rsidRPr="005E5CA0">
        <w:rPr>
          <w:rFonts w:ascii="Times New Roman" w:hAnsi="Times New Roman" w:cs="Times New Roman"/>
        </w:rPr>
        <w:t xml:space="preserve"> – tai reiškia, kad </w:t>
      </w:r>
      <w:proofErr w:type="spellStart"/>
      <w:r w:rsidRPr="005E5CA0">
        <w:rPr>
          <w:rFonts w:ascii="Times New Roman" w:hAnsi="Times New Roman" w:cs="Times New Roman"/>
        </w:rPr>
        <w:t>levofloksacinas</w:t>
      </w:r>
      <w:proofErr w:type="spellEnd"/>
      <w:r w:rsidRPr="005E5CA0">
        <w:rPr>
          <w:rFonts w:ascii="Times New Roman" w:hAnsi="Times New Roman" w:cs="Times New Roman"/>
        </w:rPr>
        <w:t xml:space="preserve"> neslopina CYP1A2.</w:t>
      </w:r>
    </w:p>
    <w:p w14:paraId="3E884AF7" w14:textId="77777777" w:rsidR="00765F1E" w:rsidRDefault="00765F1E" w:rsidP="00A82CED">
      <w:pPr>
        <w:rPr>
          <w:rFonts w:ascii="Times New Roman" w:hAnsi="Times New Roman"/>
          <w:noProof/>
          <w:u w:val="single"/>
        </w:rPr>
      </w:pPr>
    </w:p>
    <w:p w14:paraId="0DB0B562" w14:textId="77777777" w:rsidR="00A82CED" w:rsidRDefault="00A82CED" w:rsidP="00A82CED">
      <w:pPr>
        <w:rPr>
          <w:rFonts w:ascii="Times New Roman" w:hAnsi="Times New Roman"/>
          <w:noProof/>
          <w:u w:val="single"/>
        </w:rPr>
      </w:pPr>
      <w:r>
        <w:rPr>
          <w:rFonts w:ascii="Times New Roman" w:hAnsi="Times New Roman"/>
          <w:noProof/>
          <w:u w:val="single"/>
        </w:rPr>
        <w:t>Kitokia sąveika</w:t>
      </w:r>
    </w:p>
    <w:p w14:paraId="4F2B274C" w14:textId="77777777" w:rsidR="00A82CED" w:rsidRDefault="00A82CED" w:rsidP="00A82CED">
      <w:pPr>
        <w:rPr>
          <w:rFonts w:ascii="Times New Roman" w:hAnsi="Times New Roman"/>
          <w:i/>
        </w:rPr>
      </w:pPr>
    </w:p>
    <w:p w14:paraId="458F7F60" w14:textId="77777777" w:rsidR="00A82CED" w:rsidRPr="003D4FBD" w:rsidRDefault="00A82CED" w:rsidP="00A82CED">
      <w:pPr>
        <w:rPr>
          <w:rFonts w:ascii="Times New Roman" w:hAnsi="Times New Roman"/>
        </w:rPr>
      </w:pPr>
      <w:r w:rsidRPr="003D4FBD">
        <w:rPr>
          <w:rFonts w:ascii="Times New Roman" w:hAnsi="Times New Roman"/>
        </w:rPr>
        <w:t>Maistas</w:t>
      </w:r>
    </w:p>
    <w:p w14:paraId="2D166DE0" w14:textId="77777777" w:rsidR="00A82CED" w:rsidRDefault="00A82CED" w:rsidP="00A82CED">
      <w:pPr>
        <w:ind w:left="0" w:firstLine="0"/>
        <w:rPr>
          <w:rFonts w:ascii="Times New Roman" w:hAnsi="Times New Roman"/>
        </w:rPr>
      </w:pPr>
      <w:r>
        <w:rPr>
          <w:rFonts w:ascii="Times New Roman" w:hAnsi="Times New Roman"/>
        </w:rPr>
        <w:t xml:space="preserve">Klinikai reikšmingos sąveikos su maistu nepasireiškia. OROFLOCINA </w:t>
      </w:r>
      <w:r w:rsidR="00765F1E">
        <w:rPr>
          <w:rFonts w:ascii="Times New Roman" w:hAnsi="Times New Roman"/>
        </w:rPr>
        <w:t>tabletes</w:t>
      </w:r>
      <w:r>
        <w:rPr>
          <w:rFonts w:ascii="Times New Roman" w:hAnsi="Times New Roman"/>
        </w:rPr>
        <w:t xml:space="preserve"> galima vartoti neatsižvelgiant į valgymo laiką.</w:t>
      </w:r>
    </w:p>
    <w:p w14:paraId="508208B6" w14:textId="77777777" w:rsidR="00A82CED" w:rsidRDefault="00A82CED" w:rsidP="00A82CED">
      <w:pPr>
        <w:rPr>
          <w:rFonts w:ascii="Times New Roman" w:hAnsi="Times New Roman"/>
        </w:rPr>
      </w:pPr>
    </w:p>
    <w:p w14:paraId="2794FBE5" w14:textId="77777777" w:rsidR="00A82CED" w:rsidRDefault="00A82CED" w:rsidP="00A82CED">
      <w:pPr>
        <w:keepNext/>
        <w:keepLines/>
        <w:tabs>
          <w:tab w:val="left" w:pos="567"/>
        </w:tabs>
        <w:outlineLvl w:val="2"/>
        <w:rPr>
          <w:rFonts w:ascii="Times New Roman" w:hAnsi="Times New Roman"/>
          <w:b/>
          <w:kern w:val="28"/>
        </w:rPr>
      </w:pPr>
      <w:bookmarkStart w:id="23" w:name="_Toc129243232"/>
      <w:bookmarkStart w:id="24" w:name="_Toc129243107"/>
      <w:r>
        <w:rPr>
          <w:rFonts w:ascii="Times New Roman" w:hAnsi="Times New Roman"/>
          <w:b/>
          <w:kern w:val="28"/>
        </w:rPr>
        <w:t>4.6</w:t>
      </w:r>
      <w:r>
        <w:rPr>
          <w:rFonts w:ascii="Times New Roman" w:hAnsi="Times New Roman"/>
          <w:b/>
          <w:kern w:val="28"/>
        </w:rPr>
        <w:tab/>
      </w:r>
      <w:r w:rsidR="00765F1E">
        <w:rPr>
          <w:rFonts w:ascii="Times New Roman" w:hAnsi="Times New Roman"/>
          <w:b/>
          <w:kern w:val="28"/>
        </w:rPr>
        <w:t>Vaisingumas, n</w:t>
      </w:r>
      <w:r>
        <w:rPr>
          <w:rFonts w:ascii="Times New Roman" w:hAnsi="Times New Roman"/>
          <w:b/>
          <w:kern w:val="28"/>
        </w:rPr>
        <w:t>ėštumo ir žindymo laikotarpis</w:t>
      </w:r>
      <w:bookmarkEnd w:id="23"/>
      <w:bookmarkEnd w:id="24"/>
    </w:p>
    <w:p w14:paraId="19904880" w14:textId="77777777" w:rsidR="00A82CED" w:rsidRDefault="00A82CED" w:rsidP="00A82CED">
      <w:pPr>
        <w:rPr>
          <w:rFonts w:ascii="Times New Roman" w:hAnsi="Times New Roman"/>
          <w:noProof/>
          <w:u w:val="single"/>
        </w:rPr>
      </w:pPr>
    </w:p>
    <w:p w14:paraId="4F3A14D7" w14:textId="47A7D48C" w:rsidR="00A82CED" w:rsidRDefault="00A82CED" w:rsidP="00A82CED">
      <w:pPr>
        <w:rPr>
          <w:rFonts w:ascii="Times New Roman" w:hAnsi="Times New Roman"/>
          <w:u w:val="single"/>
        </w:rPr>
      </w:pPr>
      <w:r>
        <w:rPr>
          <w:rFonts w:ascii="Times New Roman" w:hAnsi="Times New Roman"/>
          <w:u w:val="single"/>
        </w:rPr>
        <w:t>Nėštum</w:t>
      </w:r>
      <w:r w:rsidR="003D4FBD">
        <w:rPr>
          <w:rFonts w:ascii="Times New Roman" w:hAnsi="Times New Roman"/>
          <w:u w:val="single"/>
        </w:rPr>
        <w:t>as</w:t>
      </w:r>
      <w:r>
        <w:rPr>
          <w:rFonts w:ascii="Times New Roman" w:hAnsi="Times New Roman"/>
          <w:u w:val="single"/>
        </w:rPr>
        <w:t xml:space="preserve"> </w:t>
      </w:r>
    </w:p>
    <w:p w14:paraId="023E5ABE" w14:textId="13F2DBEF" w:rsidR="00A82CED" w:rsidRDefault="00765F1E" w:rsidP="00A82CED">
      <w:pPr>
        <w:ind w:left="0" w:firstLine="0"/>
        <w:rPr>
          <w:rFonts w:ascii="Times New Roman" w:hAnsi="Times New Roman"/>
        </w:rPr>
      </w:pPr>
      <w:proofErr w:type="spellStart"/>
      <w:r w:rsidRPr="00565E40">
        <w:rPr>
          <w:rFonts w:ascii="Times New Roman" w:hAnsi="Times New Roman" w:cs="Times New Roman"/>
        </w:rPr>
        <w:t>Levofloksacino</w:t>
      </w:r>
      <w:proofErr w:type="spellEnd"/>
      <w:r w:rsidRPr="00565E40">
        <w:rPr>
          <w:rFonts w:ascii="Times New Roman" w:hAnsi="Times New Roman" w:cs="Times New Roman"/>
        </w:rPr>
        <w:t xml:space="preserve"> vartojimo nėščioms moterims duomenų yra nedaug. Gyvūnų tyrimai tiesioginio ar netiesioginio kenksmingo </w:t>
      </w:r>
      <w:r w:rsidRPr="006D62F3">
        <w:rPr>
          <w:rFonts w:ascii="Times New Roman" w:hAnsi="Times New Roman" w:cs="Times New Roman"/>
        </w:rPr>
        <w:t xml:space="preserve">poveikio </w:t>
      </w:r>
      <w:r w:rsidRPr="008B5E6A">
        <w:rPr>
          <w:rFonts w:ascii="Times New Roman" w:hAnsi="Times New Roman" w:cs="Times New Roman"/>
        </w:rPr>
        <w:t>dauginimuisi neparodė (žr. 5.3 skyrių). Vis dėlto</w:t>
      </w:r>
      <w:r>
        <w:rPr>
          <w:rFonts w:ascii="Times New Roman" w:hAnsi="Times New Roman" w:cs="Times New Roman"/>
        </w:rPr>
        <w:t xml:space="preserve"> </w:t>
      </w:r>
      <w:r w:rsidRPr="006D62F3">
        <w:rPr>
          <w:rFonts w:ascii="Times New Roman" w:hAnsi="Times New Roman" w:cs="Times New Roman"/>
        </w:rPr>
        <w:t xml:space="preserve">tyrimų su žmonėmis neatlikta, </w:t>
      </w:r>
      <w:r w:rsidRPr="008B5E6A">
        <w:rPr>
          <w:rFonts w:ascii="Times New Roman" w:hAnsi="Times New Roman" w:cs="Times New Roman"/>
        </w:rPr>
        <w:t>o eksperimentai parodė</w:t>
      </w:r>
      <w:r w:rsidRPr="006D62F3">
        <w:rPr>
          <w:rFonts w:ascii="Times New Roman" w:hAnsi="Times New Roman" w:cs="Times New Roman"/>
        </w:rPr>
        <w:t xml:space="preserve">, kad </w:t>
      </w:r>
      <w:proofErr w:type="spellStart"/>
      <w:r w:rsidR="003D4FBD">
        <w:rPr>
          <w:rFonts w:ascii="Times New Roman" w:hAnsi="Times New Roman" w:cs="Times New Roman"/>
        </w:rPr>
        <w:t>fluor</w:t>
      </w:r>
      <w:r w:rsidR="00E052EB">
        <w:rPr>
          <w:rFonts w:ascii="Times New Roman" w:hAnsi="Times New Roman" w:cs="Times New Roman"/>
        </w:rPr>
        <w:t>o</w:t>
      </w:r>
      <w:r w:rsidR="003D4FBD">
        <w:rPr>
          <w:rFonts w:ascii="Times New Roman" w:hAnsi="Times New Roman" w:cs="Times New Roman"/>
        </w:rPr>
        <w:t>chinolonai</w:t>
      </w:r>
      <w:proofErr w:type="spellEnd"/>
      <w:r w:rsidR="003D4FBD">
        <w:rPr>
          <w:rFonts w:ascii="Times New Roman" w:hAnsi="Times New Roman" w:cs="Times New Roman"/>
        </w:rPr>
        <w:t xml:space="preserve"> </w:t>
      </w:r>
      <w:r w:rsidRPr="006D62F3">
        <w:rPr>
          <w:rFonts w:ascii="Times New Roman" w:hAnsi="Times New Roman" w:cs="Times New Roman"/>
        </w:rPr>
        <w:t xml:space="preserve">gali pažeisti augančio organizmo kremzles, kurios veikiamos fizinio krūvio, todėl </w:t>
      </w:r>
      <w:proofErr w:type="spellStart"/>
      <w:r>
        <w:rPr>
          <w:rFonts w:ascii="Times New Roman" w:hAnsi="Times New Roman" w:cs="Times New Roman"/>
        </w:rPr>
        <w:t>levofloksacino</w:t>
      </w:r>
      <w:proofErr w:type="spellEnd"/>
      <w:r>
        <w:rPr>
          <w:rFonts w:ascii="Times New Roman" w:hAnsi="Times New Roman" w:cs="Times New Roman"/>
        </w:rPr>
        <w:t xml:space="preserve"> vartoti </w:t>
      </w:r>
      <w:r w:rsidRPr="006D62F3">
        <w:rPr>
          <w:rFonts w:ascii="Times New Roman" w:hAnsi="Times New Roman" w:cs="Times New Roman"/>
        </w:rPr>
        <w:t xml:space="preserve">nėštumo laikotarpiu </w:t>
      </w:r>
      <w:r w:rsidR="0049790D">
        <w:rPr>
          <w:rFonts w:ascii="Times New Roman" w:hAnsi="Times New Roman" w:cs="Times New Roman"/>
        </w:rPr>
        <w:t>ne</w:t>
      </w:r>
      <w:r w:rsidR="00AA77AE">
        <w:rPr>
          <w:rFonts w:ascii="Times New Roman" w:hAnsi="Times New Roman" w:cs="Times New Roman"/>
        </w:rPr>
        <w:t>g</w:t>
      </w:r>
      <w:r w:rsidR="0049790D">
        <w:rPr>
          <w:rFonts w:ascii="Times New Roman" w:hAnsi="Times New Roman" w:cs="Times New Roman"/>
        </w:rPr>
        <w:t xml:space="preserve">alima </w:t>
      </w:r>
      <w:r w:rsidRPr="006D62F3">
        <w:rPr>
          <w:rFonts w:ascii="Times New Roman" w:hAnsi="Times New Roman" w:cs="Times New Roman"/>
        </w:rPr>
        <w:t>(taip pat žr. 4.3 ir 5.3 skyrius).</w:t>
      </w:r>
    </w:p>
    <w:p w14:paraId="2D2BEE4F" w14:textId="77777777" w:rsidR="00A82CED" w:rsidRDefault="00A82CED" w:rsidP="00A82CED">
      <w:pPr>
        <w:rPr>
          <w:rFonts w:ascii="Times New Roman" w:hAnsi="Times New Roman"/>
        </w:rPr>
      </w:pPr>
    </w:p>
    <w:p w14:paraId="09622AE4" w14:textId="08CD0CBC" w:rsidR="00A82CED" w:rsidRDefault="00A82CED" w:rsidP="00A82CED">
      <w:pPr>
        <w:rPr>
          <w:rFonts w:ascii="Times New Roman" w:hAnsi="Times New Roman"/>
          <w:u w:val="single"/>
        </w:rPr>
      </w:pPr>
      <w:r>
        <w:rPr>
          <w:rFonts w:ascii="Times New Roman" w:hAnsi="Times New Roman"/>
          <w:u w:val="single"/>
        </w:rPr>
        <w:t>Žindym</w:t>
      </w:r>
      <w:r w:rsidR="003D4FBD">
        <w:rPr>
          <w:rFonts w:ascii="Times New Roman" w:hAnsi="Times New Roman"/>
          <w:u w:val="single"/>
        </w:rPr>
        <w:t>as</w:t>
      </w:r>
    </w:p>
    <w:p w14:paraId="16141D4F" w14:textId="4B14544A" w:rsidR="00765F1E" w:rsidRDefault="00765F1E" w:rsidP="00765F1E">
      <w:pPr>
        <w:ind w:left="0" w:firstLine="0"/>
        <w:rPr>
          <w:rFonts w:ascii="Times New Roman" w:hAnsi="Times New Roman" w:cs="Times New Roman"/>
        </w:rPr>
      </w:pPr>
      <w:r w:rsidRPr="00565E40">
        <w:rPr>
          <w:rFonts w:ascii="Times New Roman" w:hAnsi="Times New Roman" w:cs="Times New Roman"/>
        </w:rPr>
        <w:t xml:space="preserve">Žindančioms moterims </w:t>
      </w:r>
      <w:r>
        <w:rPr>
          <w:rFonts w:ascii="Times New Roman" w:hAnsi="Times New Roman" w:cs="Times New Roman"/>
        </w:rPr>
        <w:t>OROFLOCINA</w:t>
      </w:r>
      <w:r w:rsidRPr="00565E40">
        <w:rPr>
          <w:rFonts w:ascii="Times New Roman" w:hAnsi="Times New Roman" w:cs="Times New Roman"/>
        </w:rPr>
        <w:t xml:space="preserve"> vartoti negalima. Informacijos apie </w:t>
      </w:r>
      <w:proofErr w:type="spellStart"/>
      <w:r w:rsidRPr="00565E40">
        <w:rPr>
          <w:rFonts w:ascii="Times New Roman" w:hAnsi="Times New Roman" w:cs="Times New Roman"/>
        </w:rPr>
        <w:t>levofloksacino</w:t>
      </w:r>
      <w:proofErr w:type="spellEnd"/>
      <w:r w:rsidRPr="00565E40">
        <w:rPr>
          <w:rFonts w:ascii="Times New Roman" w:hAnsi="Times New Roman" w:cs="Times New Roman"/>
        </w:rPr>
        <w:t xml:space="preserve"> išskyrimą į moters pieną nepakanka, tačiau kitų </w:t>
      </w:r>
      <w:proofErr w:type="spellStart"/>
      <w:r w:rsidR="003D4FBD">
        <w:rPr>
          <w:rFonts w:ascii="Times New Roman" w:hAnsi="Times New Roman" w:cs="Times New Roman"/>
        </w:rPr>
        <w:t>fluor</w:t>
      </w:r>
      <w:r w:rsidR="00E052EB">
        <w:rPr>
          <w:rFonts w:ascii="Times New Roman" w:hAnsi="Times New Roman" w:cs="Times New Roman"/>
        </w:rPr>
        <w:t>o</w:t>
      </w:r>
      <w:r w:rsidR="003D4FBD">
        <w:rPr>
          <w:rFonts w:ascii="Times New Roman" w:hAnsi="Times New Roman" w:cs="Times New Roman"/>
        </w:rPr>
        <w:t>chinolonų</w:t>
      </w:r>
      <w:proofErr w:type="spellEnd"/>
      <w:r w:rsidR="003D4FBD">
        <w:rPr>
          <w:rFonts w:ascii="Times New Roman" w:hAnsi="Times New Roman" w:cs="Times New Roman"/>
        </w:rPr>
        <w:t xml:space="preserve"> </w:t>
      </w:r>
      <w:r w:rsidRPr="00565E40">
        <w:rPr>
          <w:rFonts w:ascii="Times New Roman" w:hAnsi="Times New Roman" w:cs="Times New Roman"/>
        </w:rPr>
        <w:t>į jį išskiriama. Tyrimų su žmonėmis neatlikta, o eksperimentų duomenys rodo riziką</w:t>
      </w:r>
      <w:r w:rsidRPr="006D62F3">
        <w:rPr>
          <w:rFonts w:ascii="Times New Roman" w:hAnsi="Times New Roman" w:cs="Times New Roman"/>
        </w:rPr>
        <w:t xml:space="preserve">, kad </w:t>
      </w:r>
      <w:proofErr w:type="spellStart"/>
      <w:r w:rsidR="003D4FBD">
        <w:rPr>
          <w:rFonts w:ascii="Times New Roman" w:hAnsi="Times New Roman" w:cs="Times New Roman"/>
        </w:rPr>
        <w:t>fluor</w:t>
      </w:r>
      <w:r w:rsidR="00E052EB">
        <w:rPr>
          <w:rFonts w:ascii="Times New Roman" w:hAnsi="Times New Roman" w:cs="Times New Roman"/>
        </w:rPr>
        <w:t>o</w:t>
      </w:r>
      <w:r w:rsidR="003D4FBD">
        <w:rPr>
          <w:rFonts w:ascii="Times New Roman" w:hAnsi="Times New Roman" w:cs="Times New Roman"/>
        </w:rPr>
        <w:t>chinolonai</w:t>
      </w:r>
      <w:proofErr w:type="spellEnd"/>
      <w:r w:rsidR="003D4FBD">
        <w:rPr>
          <w:rFonts w:ascii="Times New Roman" w:hAnsi="Times New Roman" w:cs="Times New Roman"/>
        </w:rPr>
        <w:t xml:space="preserve"> </w:t>
      </w:r>
      <w:r w:rsidRPr="006D62F3">
        <w:rPr>
          <w:rFonts w:ascii="Times New Roman" w:hAnsi="Times New Roman" w:cs="Times New Roman"/>
        </w:rPr>
        <w:t xml:space="preserve">gali pažeisti augančio organizmo kremzles, kurios veikiamos fizinio krūvio, todėl </w:t>
      </w:r>
      <w:r w:rsidRPr="008B5E6A">
        <w:rPr>
          <w:rFonts w:ascii="Times New Roman" w:hAnsi="Times New Roman" w:cs="Times New Roman"/>
        </w:rPr>
        <w:t xml:space="preserve">žindančioms moterims vartoti </w:t>
      </w:r>
      <w:proofErr w:type="spellStart"/>
      <w:r w:rsidRPr="008B5E6A">
        <w:rPr>
          <w:rFonts w:ascii="Times New Roman" w:hAnsi="Times New Roman" w:cs="Times New Roman"/>
        </w:rPr>
        <w:t>levofloksacino</w:t>
      </w:r>
      <w:proofErr w:type="spellEnd"/>
      <w:r w:rsidRPr="008B5E6A">
        <w:rPr>
          <w:rFonts w:ascii="Times New Roman" w:hAnsi="Times New Roman" w:cs="Times New Roman"/>
        </w:rPr>
        <w:t xml:space="preserve"> tablečių negalima (žr</w:t>
      </w:r>
      <w:r w:rsidRPr="006D62F3">
        <w:rPr>
          <w:rFonts w:ascii="Times New Roman" w:hAnsi="Times New Roman" w:cs="Times New Roman"/>
        </w:rPr>
        <w:t>. 4.3 ir 5.3 skyrius).</w:t>
      </w:r>
    </w:p>
    <w:p w14:paraId="1CB5272F" w14:textId="77777777" w:rsidR="00765F1E" w:rsidRDefault="00765F1E" w:rsidP="00765F1E">
      <w:pPr>
        <w:ind w:left="0" w:firstLine="0"/>
        <w:rPr>
          <w:rFonts w:ascii="Times New Roman" w:hAnsi="Times New Roman" w:cs="Times New Roman"/>
        </w:rPr>
      </w:pPr>
    </w:p>
    <w:p w14:paraId="6CACF47D" w14:textId="77777777" w:rsidR="00765F1E" w:rsidRPr="008B5E6A" w:rsidRDefault="00765F1E" w:rsidP="00765F1E">
      <w:pPr>
        <w:ind w:left="0" w:firstLine="0"/>
        <w:rPr>
          <w:rFonts w:ascii="Times New Roman" w:hAnsi="Times New Roman" w:cs="Times New Roman"/>
        </w:rPr>
      </w:pPr>
      <w:r w:rsidRPr="008B5E6A">
        <w:rPr>
          <w:rFonts w:ascii="Times New Roman" w:hAnsi="Times New Roman" w:cs="Times New Roman"/>
          <w:u w:val="single"/>
        </w:rPr>
        <w:t>Vaisingumas</w:t>
      </w:r>
    </w:p>
    <w:p w14:paraId="422C4503" w14:textId="77777777" w:rsidR="00A82CED" w:rsidRDefault="00765F1E" w:rsidP="00765F1E">
      <w:pPr>
        <w:ind w:left="0" w:firstLine="0"/>
        <w:rPr>
          <w:rFonts w:ascii="Times New Roman" w:hAnsi="Times New Roman"/>
        </w:rPr>
      </w:pPr>
      <w:proofErr w:type="spellStart"/>
      <w:r w:rsidRPr="008B5E6A">
        <w:rPr>
          <w:rFonts w:ascii="Times New Roman" w:hAnsi="Times New Roman" w:cs="Times New Roman"/>
        </w:rPr>
        <w:t>Levofloksacinas</w:t>
      </w:r>
      <w:proofErr w:type="spellEnd"/>
      <w:r w:rsidRPr="008B5E6A">
        <w:rPr>
          <w:rFonts w:ascii="Times New Roman" w:hAnsi="Times New Roman" w:cs="Times New Roman"/>
        </w:rPr>
        <w:t xml:space="preserve"> netrikdė žiurkių vaisingumo ir neturėjo įtakos jų reprodukciniam pajėgumui.</w:t>
      </w:r>
    </w:p>
    <w:p w14:paraId="3760699E" w14:textId="77777777" w:rsidR="00A82CED" w:rsidRDefault="00A82CED" w:rsidP="00A82CED">
      <w:pPr>
        <w:rPr>
          <w:rFonts w:ascii="Times New Roman" w:hAnsi="Times New Roman"/>
          <w:noProof/>
          <w:u w:val="single"/>
        </w:rPr>
      </w:pPr>
    </w:p>
    <w:p w14:paraId="08C0B0F6" w14:textId="77777777" w:rsidR="00A82CED" w:rsidRDefault="00A82CED" w:rsidP="00A82CED">
      <w:pPr>
        <w:keepNext/>
        <w:keepLines/>
        <w:tabs>
          <w:tab w:val="left" w:pos="567"/>
        </w:tabs>
        <w:outlineLvl w:val="2"/>
        <w:rPr>
          <w:rFonts w:ascii="Times New Roman" w:hAnsi="Times New Roman"/>
          <w:b/>
          <w:kern w:val="28"/>
        </w:rPr>
      </w:pPr>
      <w:bookmarkStart w:id="25" w:name="_Toc129243233"/>
      <w:bookmarkStart w:id="26" w:name="_Toc129243108"/>
      <w:r>
        <w:rPr>
          <w:rFonts w:ascii="Times New Roman" w:hAnsi="Times New Roman"/>
          <w:b/>
          <w:kern w:val="28"/>
        </w:rPr>
        <w:t>4.7</w:t>
      </w:r>
      <w:r>
        <w:rPr>
          <w:rFonts w:ascii="Times New Roman" w:hAnsi="Times New Roman"/>
          <w:b/>
          <w:kern w:val="28"/>
        </w:rPr>
        <w:tab/>
        <w:t>Poveikis gebėjimui vairuoti ir valdyti mechanizmus</w:t>
      </w:r>
      <w:bookmarkEnd w:id="25"/>
      <w:bookmarkEnd w:id="26"/>
    </w:p>
    <w:p w14:paraId="635189AF" w14:textId="77777777" w:rsidR="00A82CED" w:rsidRDefault="00A82CED" w:rsidP="00A82CED">
      <w:pPr>
        <w:rPr>
          <w:rFonts w:ascii="Times New Roman" w:hAnsi="Times New Roman"/>
          <w:noProof/>
          <w:u w:val="single"/>
        </w:rPr>
      </w:pPr>
    </w:p>
    <w:p w14:paraId="4A1BE0E1" w14:textId="2043FC97" w:rsidR="00A82CED" w:rsidRDefault="00765F1E" w:rsidP="00A82CED">
      <w:pPr>
        <w:ind w:left="0" w:firstLine="0"/>
        <w:rPr>
          <w:rFonts w:ascii="Times New Roman" w:hAnsi="Times New Roman"/>
        </w:rPr>
      </w:pPr>
      <w:r w:rsidRPr="008B5E6A">
        <w:rPr>
          <w:rFonts w:ascii="Times New Roman" w:hAnsi="Times New Roman" w:cs="Times New Roman"/>
        </w:rPr>
        <w:t>Dėl tam tikro nepageidaujamo poveikio</w:t>
      </w:r>
      <w:r w:rsidRPr="006D62F3">
        <w:rPr>
          <w:rFonts w:ascii="Times New Roman" w:hAnsi="Times New Roman" w:cs="Times New Roman"/>
        </w:rPr>
        <w:t xml:space="preserve"> (pvz., </w:t>
      </w:r>
      <w:r w:rsidR="003D4FBD">
        <w:rPr>
          <w:rFonts w:ascii="Times New Roman" w:hAnsi="Times New Roman" w:cs="Times New Roman"/>
        </w:rPr>
        <w:t xml:space="preserve">svaigulio ar </w:t>
      </w:r>
      <w:r w:rsidRPr="006D62F3">
        <w:rPr>
          <w:rFonts w:ascii="Times New Roman" w:hAnsi="Times New Roman" w:cs="Times New Roman"/>
        </w:rPr>
        <w:t>galvos svaigim</w:t>
      </w:r>
      <w:r>
        <w:rPr>
          <w:rFonts w:ascii="Times New Roman" w:hAnsi="Times New Roman" w:cs="Times New Roman"/>
        </w:rPr>
        <w:t>o</w:t>
      </w:r>
      <w:r w:rsidR="003D4FBD">
        <w:rPr>
          <w:rFonts w:ascii="Times New Roman" w:hAnsi="Times New Roman" w:cs="Times New Roman"/>
        </w:rPr>
        <w:t xml:space="preserve"> (</w:t>
      </w:r>
      <w:proofErr w:type="spellStart"/>
      <w:r w:rsidR="003D4FBD">
        <w:rPr>
          <w:rFonts w:ascii="Times New Roman" w:hAnsi="Times New Roman" w:cs="Times New Roman"/>
          <w:i/>
        </w:rPr>
        <w:t>vertigo</w:t>
      </w:r>
      <w:proofErr w:type="spellEnd"/>
      <w:r w:rsidR="003D4FBD">
        <w:rPr>
          <w:rFonts w:ascii="Times New Roman" w:hAnsi="Times New Roman" w:cs="Times New Roman"/>
        </w:rPr>
        <w:t>)</w:t>
      </w:r>
      <w:r w:rsidRPr="006D62F3">
        <w:rPr>
          <w:rFonts w:ascii="Times New Roman" w:hAnsi="Times New Roman" w:cs="Times New Roman"/>
        </w:rPr>
        <w:t xml:space="preserve">, </w:t>
      </w:r>
      <w:r>
        <w:rPr>
          <w:rFonts w:ascii="Times New Roman" w:hAnsi="Times New Roman" w:cs="Times New Roman"/>
        </w:rPr>
        <w:t>mieguistumo</w:t>
      </w:r>
      <w:r w:rsidRPr="006D62F3">
        <w:rPr>
          <w:rFonts w:ascii="Times New Roman" w:hAnsi="Times New Roman" w:cs="Times New Roman"/>
        </w:rPr>
        <w:t>, regos sutrikim</w:t>
      </w:r>
      <w:r>
        <w:rPr>
          <w:rFonts w:ascii="Times New Roman" w:hAnsi="Times New Roman" w:cs="Times New Roman"/>
        </w:rPr>
        <w:t>ų)</w:t>
      </w:r>
      <w:r w:rsidRPr="006D62F3">
        <w:rPr>
          <w:rFonts w:ascii="Times New Roman" w:hAnsi="Times New Roman" w:cs="Times New Roman"/>
        </w:rPr>
        <w:t>,</w:t>
      </w:r>
      <w:r>
        <w:rPr>
          <w:rFonts w:ascii="Times New Roman" w:hAnsi="Times New Roman" w:cs="Times New Roman"/>
        </w:rPr>
        <w:t xml:space="preserve"> </w:t>
      </w:r>
      <w:r w:rsidRPr="006D62F3">
        <w:rPr>
          <w:rFonts w:ascii="Times New Roman" w:hAnsi="Times New Roman" w:cs="Times New Roman"/>
        </w:rPr>
        <w:t xml:space="preserve">gali </w:t>
      </w:r>
      <w:r>
        <w:rPr>
          <w:rFonts w:ascii="Times New Roman" w:hAnsi="Times New Roman" w:cs="Times New Roman"/>
        </w:rPr>
        <w:t xml:space="preserve">sutrikti </w:t>
      </w:r>
      <w:r w:rsidRPr="006D62F3">
        <w:rPr>
          <w:rFonts w:ascii="Times New Roman" w:hAnsi="Times New Roman" w:cs="Times New Roman"/>
        </w:rPr>
        <w:t>paciento gebėjim</w:t>
      </w:r>
      <w:r>
        <w:rPr>
          <w:rFonts w:ascii="Times New Roman" w:hAnsi="Times New Roman" w:cs="Times New Roman"/>
        </w:rPr>
        <w:t>as</w:t>
      </w:r>
      <w:r w:rsidRPr="006D62F3">
        <w:rPr>
          <w:rFonts w:ascii="Times New Roman" w:hAnsi="Times New Roman" w:cs="Times New Roman"/>
        </w:rPr>
        <w:t xml:space="preserve"> susikaupti bei reaguoti, todėl </w:t>
      </w:r>
      <w:r>
        <w:rPr>
          <w:rFonts w:ascii="Times New Roman" w:hAnsi="Times New Roman" w:cs="Times New Roman"/>
        </w:rPr>
        <w:t xml:space="preserve">gali būti pavojinga </w:t>
      </w:r>
      <w:r w:rsidRPr="006D62F3">
        <w:rPr>
          <w:rFonts w:ascii="Times New Roman" w:hAnsi="Times New Roman" w:cs="Times New Roman"/>
        </w:rPr>
        <w:t>atlikti veiksmus, kuri</w:t>
      </w:r>
      <w:r>
        <w:rPr>
          <w:rFonts w:ascii="Times New Roman" w:hAnsi="Times New Roman" w:cs="Times New Roman"/>
        </w:rPr>
        <w:t>ems</w:t>
      </w:r>
      <w:r w:rsidRPr="006D62F3">
        <w:rPr>
          <w:rFonts w:ascii="Times New Roman" w:hAnsi="Times New Roman" w:cs="Times New Roman"/>
        </w:rPr>
        <w:t xml:space="preserve"> šios savybės ypač svarbios (pvz., </w:t>
      </w:r>
      <w:r>
        <w:rPr>
          <w:rFonts w:ascii="Times New Roman" w:hAnsi="Times New Roman" w:cs="Times New Roman"/>
        </w:rPr>
        <w:t xml:space="preserve">vairuoti automobilį </w:t>
      </w:r>
      <w:r w:rsidRPr="006D62F3">
        <w:rPr>
          <w:rFonts w:ascii="Times New Roman" w:hAnsi="Times New Roman" w:cs="Times New Roman"/>
        </w:rPr>
        <w:t xml:space="preserve">ar </w:t>
      </w:r>
      <w:r>
        <w:rPr>
          <w:rFonts w:ascii="Times New Roman" w:hAnsi="Times New Roman" w:cs="Times New Roman"/>
        </w:rPr>
        <w:t>valdyti mechanizmus)</w:t>
      </w:r>
      <w:r w:rsidRPr="006D62F3">
        <w:rPr>
          <w:rFonts w:ascii="Times New Roman" w:hAnsi="Times New Roman" w:cs="Times New Roman"/>
        </w:rPr>
        <w:t>.</w:t>
      </w:r>
    </w:p>
    <w:p w14:paraId="2A8EFD91" w14:textId="77777777" w:rsidR="00A82CED" w:rsidRDefault="00A82CED" w:rsidP="00A82CED">
      <w:pPr>
        <w:rPr>
          <w:rFonts w:ascii="Times New Roman" w:hAnsi="Times New Roman"/>
          <w:noProof/>
          <w:u w:val="single"/>
        </w:rPr>
      </w:pPr>
    </w:p>
    <w:p w14:paraId="4AA277BF" w14:textId="77777777" w:rsidR="00A82CED" w:rsidRDefault="00A82CED" w:rsidP="00A82CED">
      <w:pPr>
        <w:keepNext/>
        <w:keepLines/>
        <w:tabs>
          <w:tab w:val="left" w:pos="567"/>
        </w:tabs>
        <w:outlineLvl w:val="2"/>
        <w:rPr>
          <w:rFonts w:ascii="Times New Roman" w:hAnsi="Times New Roman"/>
          <w:b/>
          <w:kern w:val="28"/>
        </w:rPr>
      </w:pPr>
      <w:bookmarkStart w:id="27" w:name="_Toc129243234"/>
      <w:bookmarkStart w:id="28" w:name="_Toc129243109"/>
      <w:r>
        <w:rPr>
          <w:rFonts w:ascii="Times New Roman" w:hAnsi="Times New Roman"/>
          <w:b/>
          <w:kern w:val="28"/>
        </w:rPr>
        <w:t>4.8</w:t>
      </w:r>
      <w:r>
        <w:rPr>
          <w:rFonts w:ascii="Times New Roman" w:hAnsi="Times New Roman"/>
          <w:b/>
          <w:kern w:val="28"/>
        </w:rPr>
        <w:tab/>
        <w:t>Nepageidaujamas poveikis</w:t>
      </w:r>
      <w:bookmarkEnd w:id="27"/>
      <w:bookmarkEnd w:id="28"/>
    </w:p>
    <w:p w14:paraId="55D8AC95" w14:textId="77777777" w:rsidR="00A82CED" w:rsidRDefault="00A82CED" w:rsidP="00A82CED">
      <w:pPr>
        <w:rPr>
          <w:rFonts w:ascii="Times New Roman" w:hAnsi="Times New Roman"/>
          <w:noProof/>
          <w:u w:val="single"/>
        </w:rPr>
      </w:pPr>
    </w:p>
    <w:p w14:paraId="7461B3EE" w14:textId="6B3DEEB7" w:rsidR="00A82CED" w:rsidRDefault="00A82CED" w:rsidP="00A82CED">
      <w:pPr>
        <w:ind w:left="0" w:firstLine="0"/>
        <w:rPr>
          <w:rFonts w:ascii="Times New Roman" w:hAnsi="Times New Roman"/>
        </w:rPr>
      </w:pPr>
      <w:r>
        <w:rPr>
          <w:rFonts w:ascii="Times New Roman" w:hAnsi="Times New Roman"/>
        </w:rPr>
        <w:t xml:space="preserve">Toliau pateikta informacija gauta klinikinių tyrimų, kuriuose dalyvavo daugiau kaip </w:t>
      </w:r>
      <w:r w:rsidR="00765F1E">
        <w:rPr>
          <w:rFonts w:ascii="Times New Roman" w:hAnsi="Times New Roman"/>
        </w:rPr>
        <w:t xml:space="preserve">8300 </w:t>
      </w:r>
      <w:r>
        <w:rPr>
          <w:rFonts w:ascii="Times New Roman" w:hAnsi="Times New Roman"/>
        </w:rPr>
        <w:t xml:space="preserve">pacientų, metu bei po </w:t>
      </w:r>
      <w:r w:rsidR="00736559">
        <w:rPr>
          <w:rFonts w:ascii="Times New Roman" w:hAnsi="Times New Roman"/>
        </w:rPr>
        <w:t xml:space="preserve">vaistinio </w:t>
      </w:r>
      <w:r>
        <w:rPr>
          <w:rFonts w:ascii="Times New Roman" w:hAnsi="Times New Roman"/>
        </w:rPr>
        <w:t>preparato patekimo į rinką.</w:t>
      </w:r>
    </w:p>
    <w:p w14:paraId="6340AF90" w14:textId="77777777" w:rsidR="00A82CED" w:rsidRDefault="00A82CED" w:rsidP="00A82CED">
      <w:pPr>
        <w:rPr>
          <w:rFonts w:ascii="Times New Roman" w:hAnsi="Times New Roman"/>
        </w:rPr>
      </w:pPr>
    </w:p>
    <w:p w14:paraId="439C1C20" w14:textId="7542DB9E" w:rsidR="00A82CED" w:rsidRDefault="00A82CED" w:rsidP="00A82CED">
      <w:pPr>
        <w:ind w:left="0" w:firstLine="0"/>
        <w:rPr>
          <w:rFonts w:ascii="Times New Roman" w:hAnsi="Times New Roman"/>
        </w:rPr>
      </w:pPr>
      <w:r>
        <w:rPr>
          <w:rFonts w:ascii="Times New Roman" w:hAnsi="Times New Roman"/>
        </w:rPr>
        <w:t>Dažn</w:t>
      </w:r>
      <w:r w:rsidR="00765F1E">
        <w:rPr>
          <w:rFonts w:ascii="Times New Roman" w:hAnsi="Times New Roman"/>
        </w:rPr>
        <w:t xml:space="preserve">io </w:t>
      </w:r>
      <w:r>
        <w:rPr>
          <w:rFonts w:ascii="Times New Roman" w:hAnsi="Times New Roman"/>
        </w:rPr>
        <w:t>apibūdinimas: labai dažni (≥1/10), dažni (nuo ≥1/100 iki &lt;1/10), nedažni (nuo ≥1/1000 iki &lt;1/100), reti (nuo ≥1/10000 iki &lt;1/1000), labai reti (&lt;1/10000), dažnis nežinomas (negali būti įvertintas pagal turimus duomenis).</w:t>
      </w:r>
    </w:p>
    <w:p w14:paraId="56EFD848" w14:textId="77777777" w:rsidR="00A82CED" w:rsidRDefault="00A82CED" w:rsidP="00A82CED">
      <w:pPr>
        <w:rPr>
          <w:rFonts w:ascii="Times New Roman" w:hAnsi="Times New Roman"/>
        </w:rPr>
      </w:pPr>
    </w:p>
    <w:p w14:paraId="4A492822" w14:textId="77777777" w:rsidR="00A82CED" w:rsidRDefault="00A82CED" w:rsidP="00A82CED">
      <w:pPr>
        <w:rPr>
          <w:rFonts w:ascii="Times New Roman" w:hAnsi="Times New Roman"/>
        </w:rPr>
      </w:pPr>
      <w:r>
        <w:rPr>
          <w:rFonts w:ascii="Times New Roman" w:hAnsi="Times New Roman"/>
        </w:rPr>
        <w:t>Kiekvienoje dažnio grupėje nepageidaujamas poveikis pateikiamas mažėjančio sunkumo tvarka.</w:t>
      </w:r>
    </w:p>
    <w:p w14:paraId="7395825B" w14:textId="77777777" w:rsidR="00765F1E" w:rsidRDefault="00765F1E" w:rsidP="00A82CED">
      <w:pPr>
        <w:rPr>
          <w:rFonts w:ascii="Times New Roman" w:hAnsi="Times New Roman"/>
        </w:rPr>
      </w:pPr>
    </w:p>
    <w:tbl>
      <w:tblPr>
        <w:tblW w:w="89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76"/>
        <w:gridCol w:w="1559"/>
        <w:gridCol w:w="2126"/>
        <w:gridCol w:w="2444"/>
      </w:tblGrid>
      <w:tr w:rsidR="00765F1E" w:rsidRPr="008B5E6A" w14:paraId="5E9F6F3C" w14:textId="77777777" w:rsidTr="00144172">
        <w:tc>
          <w:tcPr>
            <w:tcW w:w="1560" w:type="dxa"/>
            <w:shd w:val="clear" w:color="auto" w:fill="auto"/>
            <w:vAlign w:val="center"/>
          </w:tcPr>
          <w:p w14:paraId="49B6CD60" w14:textId="77777777" w:rsidR="00765F1E" w:rsidRPr="008B5E6A" w:rsidRDefault="00765F1E" w:rsidP="00144172">
            <w:pPr>
              <w:ind w:left="0" w:firstLine="0"/>
              <w:rPr>
                <w:rFonts w:ascii="Times New Roman" w:hAnsi="Times New Roman" w:cs="Times New Roman"/>
                <w:b/>
                <w:bCs/>
              </w:rPr>
            </w:pPr>
            <w:r w:rsidRPr="008B5E6A">
              <w:rPr>
                <w:rFonts w:ascii="Times New Roman" w:hAnsi="Times New Roman" w:cs="Times New Roman"/>
                <w:b/>
                <w:bCs/>
              </w:rPr>
              <w:t>Organų sistemų grupė</w:t>
            </w:r>
          </w:p>
        </w:tc>
        <w:tc>
          <w:tcPr>
            <w:tcW w:w="1276" w:type="dxa"/>
            <w:shd w:val="clear" w:color="auto" w:fill="auto"/>
            <w:vAlign w:val="center"/>
          </w:tcPr>
          <w:p w14:paraId="04F1C082" w14:textId="77777777" w:rsidR="00765F1E" w:rsidRPr="008B5E6A" w:rsidRDefault="00765F1E" w:rsidP="00144172">
            <w:pPr>
              <w:ind w:left="0" w:firstLine="0"/>
              <w:rPr>
                <w:rFonts w:ascii="Times New Roman" w:hAnsi="Times New Roman" w:cs="Times New Roman"/>
                <w:b/>
                <w:bCs/>
              </w:rPr>
            </w:pPr>
            <w:r w:rsidRPr="008B5E6A">
              <w:rPr>
                <w:rFonts w:ascii="Times New Roman" w:hAnsi="Times New Roman" w:cs="Times New Roman"/>
                <w:b/>
                <w:bCs/>
              </w:rPr>
              <w:t>Dažni</w:t>
            </w:r>
          </w:p>
        </w:tc>
        <w:tc>
          <w:tcPr>
            <w:tcW w:w="1559" w:type="dxa"/>
            <w:shd w:val="clear" w:color="auto" w:fill="auto"/>
            <w:vAlign w:val="center"/>
          </w:tcPr>
          <w:p w14:paraId="4972EC87" w14:textId="77777777" w:rsidR="00765F1E" w:rsidRPr="008B5E6A" w:rsidRDefault="00765F1E" w:rsidP="00144172">
            <w:pPr>
              <w:ind w:left="0" w:firstLine="0"/>
              <w:rPr>
                <w:rFonts w:ascii="Times New Roman" w:hAnsi="Times New Roman" w:cs="Times New Roman"/>
                <w:b/>
                <w:bCs/>
              </w:rPr>
            </w:pPr>
            <w:r w:rsidRPr="008B5E6A">
              <w:rPr>
                <w:rFonts w:ascii="Times New Roman" w:hAnsi="Times New Roman" w:cs="Times New Roman"/>
                <w:b/>
                <w:bCs/>
              </w:rPr>
              <w:t xml:space="preserve">Nedažni </w:t>
            </w:r>
          </w:p>
        </w:tc>
        <w:tc>
          <w:tcPr>
            <w:tcW w:w="2126" w:type="dxa"/>
            <w:shd w:val="clear" w:color="auto" w:fill="auto"/>
            <w:vAlign w:val="center"/>
          </w:tcPr>
          <w:p w14:paraId="58E8E4D0" w14:textId="77777777" w:rsidR="00765F1E" w:rsidRPr="008B5E6A" w:rsidRDefault="00765F1E" w:rsidP="00144172">
            <w:pPr>
              <w:ind w:left="0" w:firstLine="0"/>
              <w:rPr>
                <w:rFonts w:ascii="Times New Roman" w:hAnsi="Times New Roman" w:cs="Times New Roman"/>
                <w:b/>
                <w:bCs/>
              </w:rPr>
            </w:pPr>
            <w:r w:rsidRPr="008B5E6A">
              <w:rPr>
                <w:rFonts w:ascii="Times New Roman" w:hAnsi="Times New Roman" w:cs="Times New Roman"/>
                <w:b/>
                <w:bCs/>
              </w:rPr>
              <w:t xml:space="preserve">Reti </w:t>
            </w:r>
          </w:p>
        </w:tc>
        <w:tc>
          <w:tcPr>
            <w:tcW w:w="2444" w:type="dxa"/>
            <w:shd w:val="clear" w:color="auto" w:fill="auto"/>
            <w:vAlign w:val="center"/>
          </w:tcPr>
          <w:p w14:paraId="799EDD5F" w14:textId="77777777" w:rsidR="00765F1E" w:rsidRPr="008B5E6A" w:rsidRDefault="00765F1E" w:rsidP="00144172">
            <w:pPr>
              <w:ind w:left="0" w:firstLine="0"/>
              <w:rPr>
                <w:rFonts w:ascii="Times New Roman" w:hAnsi="Times New Roman" w:cs="Times New Roman"/>
                <w:b/>
                <w:bCs/>
              </w:rPr>
            </w:pPr>
            <w:r w:rsidRPr="008B5E6A">
              <w:rPr>
                <w:rFonts w:ascii="Times New Roman" w:hAnsi="Times New Roman" w:cs="Times New Roman"/>
                <w:b/>
                <w:bCs/>
              </w:rPr>
              <w:t xml:space="preserve">Nežinomo dažnio </w:t>
            </w:r>
          </w:p>
        </w:tc>
      </w:tr>
      <w:tr w:rsidR="00765F1E" w:rsidRPr="008B5E6A" w14:paraId="61A653FB" w14:textId="77777777" w:rsidTr="00144172">
        <w:tc>
          <w:tcPr>
            <w:tcW w:w="1560" w:type="dxa"/>
            <w:shd w:val="clear" w:color="auto" w:fill="auto"/>
            <w:vAlign w:val="center"/>
          </w:tcPr>
          <w:p w14:paraId="257B3607" w14:textId="77777777" w:rsidR="00765F1E" w:rsidRPr="008B5E6A" w:rsidRDefault="00765F1E" w:rsidP="00144172">
            <w:pPr>
              <w:ind w:left="0" w:firstLine="0"/>
              <w:rPr>
                <w:rFonts w:ascii="Times New Roman" w:hAnsi="Times New Roman" w:cs="Times New Roman"/>
              </w:rPr>
            </w:pPr>
            <w:r w:rsidRPr="008B5E6A">
              <w:rPr>
                <w:rFonts w:ascii="Times New Roman" w:hAnsi="Times New Roman" w:cs="Times New Roman"/>
              </w:rPr>
              <w:t xml:space="preserve">Infekcijos ir </w:t>
            </w:r>
            <w:proofErr w:type="spellStart"/>
            <w:r w:rsidRPr="008B5E6A">
              <w:rPr>
                <w:rFonts w:ascii="Times New Roman" w:hAnsi="Times New Roman" w:cs="Times New Roman"/>
              </w:rPr>
              <w:t>infestacijos</w:t>
            </w:r>
            <w:proofErr w:type="spellEnd"/>
          </w:p>
        </w:tc>
        <w:tc>
          <w:tcPr>
            <w:tcW w:w="1276" w:type="dxa"/>
            <w:shd w:val="clear" w:color="auto" w:fill="auto"/>
          </w:tcPr>
          <w:p w14:paraId="02D46D3C" w14:textId="77777777" w:rsidR="00765F1E" w:rsidRPr="008B5E6A" w:rsidRDefault="00765F1E" w:rsidP="00144172">
            <w:pPr>
              <w:ind w:left="0" w:firstLine="0"/>
              <w:rPr>
                <w:rFonts w:ascii="Times New Roman" w:hAnsi="Times New Roman" w:cs="Times New Roman"/>
              </w:rPr>
            </w:pPr>
          </w:p>
        </w:tc>
        <w:tc>
          <w:tcPr>
            <w:tcW w:w="1559" w:type="dxa"/>
            <w:shd w:val="clear" w:color="auto" w:fill="auto"/>
          </w:tcPr>
          <w:p w14:paraId="2A6F3D3D" w14:textId="20F02C32" w:rsidR="00765F1E" w:rsidRPr="008B5E6A" w:rsidRDefault="00765F1E" w:rsidP="00A96169">
            <w:pPr>
              <w:ind w:left="0" w:right="250" w:firstLine="0"/>
              <w:rPr>
                <w:rFonts w:ascii="Times New Roman" w:hAnsi="Times New Roman" w:cs="Times New Roman"/>
              </w:rPr>
            </w:pPr>
            <w:r w:rsidRPr="008B5E6A">
              <w:rPr>
                <w:rFonts w:ascii="Times New Roman" w:hAnsi="Times New Roman" w:cs="Times New Roman"/>
              </w:rPr>
              <w:t>grybeli</w:t>
            </w:r>
            <w:r w:rsidR="00A96169">
              <w:rPr>
                <w:rFonts w:ascii="Times New Roman" w:hAnsi="Times New Roman" w:cs="Times New Roman"/>
              </w:rPr>
              <w:t>nė</w:t>
            </w:r>
            <w:r w:rsidRPr="008B5E6A">
              <w:rPr>
                <w:rFonts w:ascii="Times New Roman" w:hAnsi="Times New Roman" w:cs="Times New Roman"/>
              </w:rPr>
              <w:t xml:space="preserve"> infekcija, įskaitant </w:t>
            </w:r>
            <w:proofErr w:type="spellStart"/>
            <w:r w:rsidRPr="008B5E6A">
              <w:rPr>
                <w:rFonts w:ascii="Times New Roman" w:hAnsi="Times New Roman" w:cs="Times New Roman"/>
              </w:rPr>
              <w:t>kandidozę</w:t>
            </w:r>
            <w:proofErr w:type="spellEnd"/>
            <w:r w:rsidRPr="008B5E6A">
              <w:rPr>
                <w:rFonts w:ascii="Times New Roman" w:hAnsi="Times New Roman" w:cs="Times New Roman"/>
              </w:rPr>
              <w:t>, sukėlėjų atsparumas</w:t>
            </w:r>
          </w:p>
        </w:tc>
        <w:tc>
          <w:tcPr>
            <w:tcW w:w="2126" w:type="dxa"/>
            <w:shd w:val="clear" w:color="auto" w:fill="auto"/>
          </w:tcPr>
          <w:p w14:paraId="088D079C" w14:textId="77777777" w:rsidR="00765F1E" w:rsidRPr="008B5E6A" w:rsidRDefault="00765F1E" w:rsidP="00144172">
            <w:pPr>
              <w:ind w:left="0" w:firstLine="0"/>
              <w:rPr>
                <w:rFonts w:ascii="Times New Roman" w:hAnsi="Times New Roman" w:cs="Times New Roman"/>
              </w:rPr>
            </w:pPr>
          </w:p>
        </w:tc>
        <w:tc>
          <w:tcPr>
            <w:tcW w:w="2444" w:type="dxa"/>
            <w:shd w:val="clear" w:color="auto" w:fill="auto"/>
          </w:tcPr>
          <w:p w14:paraId="2569A9DD" w14:textId="77777777" w:rsidR="00765F1E" w:rsidRPr="008B5E6A" w:rsidRDefault="00765F1E" w:rsidP="00144172">
            <w:pPr>
              <w:ind w:left="0" w:firstLine="0"/>
              <w:rPr>
                <w:rFonts w:ascii="Times New Roman" w:hAnsi="Times New Roman" w:cs="Times New Roman"/>
              </w:rPr>
            </w:pPr>
          </w:p>
        </w:tc>
      </w:tr>
      <w:tr w:rsidR="00765F1E" w:rsidRPr="008B5E6A" w14:paraId="1A788D88" w14:textId="77777777" w:rsidTr="00144172">
        <w:tc>
          <w:tcPr>
            <w:tcW w:w="1560" w:type="dxa"/>
            <w:shd w:val="clear" w:color="auto" w:fill="auto"/>
            <w:vAlign w:val="center"/>
          </w:tcPr>
          <w:p w14:paraId="44F0B613" w14:textId="77777777" w:rsidR="00765F1E" w:rsidRPr="008B5E6A" w:rsidRDefault="00765F1E" w:rsidP="00144172">
            <w:pPr>
              <w:ind w:left="0" w:firstLine="0"/>
              <w:rPr>
                <w:rFonts w:ascii="Times New Roman" w:hAnsi="Times New Roman" w:cs="Times New Roman"/>
              </w:rPr>
            </w:pPr>
            <w:r w:rsidRPr="008B5E6A">
              <w:rPr>
                <w:rFonts w:ascii="Times New Roman" w:hAnsi="Times New Roman" w:cs="Times New Roman"/>
              </w:rPr>
              <w:t xml:space="preserve">Kraujo ir limfinės </w:t>
            </w:r>
            <w:r w:rsidRPr="008B5E6A">
              <w:rPr>
                <w:rFonts w:ascii="Times New Roman" w:hAnsi="Times New Roman" w:cs="Times New Roman"/>
              </w:rPr>
              <w:lastRenderedPageBreak/>
              <w:t>sistemos sutrikimai</w:t>
            </w:r>
          </w:p>
        </w:tc>
        <w:tc>
          <w:tcPr>
            <w:tcW w:w="1276" w:type="dxa"/>
            <w:shd w:val="clear" w:color="auto" w:fill="auto"/>
          </w:tcPr>
          <w:p w14:paraId="6185D456" w14:textId="77777777" w:rsidR="00765F1E" w:rsidRPr="008B5E6A" w:rsidRDefault="00765F1E" w:rsidP="00144172">
            <w:pPr>
              <w:ind w:left="0" w:firstLine="0"/>
              <w:rPr>
                <w:rFonts w:ascii="Times New Roman" w:hAnsi="Times New Roman" w:cs="Times New Roman"/>
              </w:rPr>
            </w:pPr>
          </w:p>
        </w:tc>
        <w:tc>
          <w:tcPr>
            <w:tcW w:w="1559" w:type="dxa"/>
            <w:shd w:val="clear" w:color="auto" w:fill="auto"/>
          </w:tcPr>
          <w:p w14:paraId="662FD47C" w14:textId="77777777" w:rsidR="00765F1E" w:rsidRPr="008B5E6A" w:rsidRDefault="00765F1E" w:rsidP="00144172">
            <w:pPr>
              <w:ind w:left="0" w:right="67" w:firstLine="0"/>
              <w:rPr>
                <w:rFonts w:ascii="Times New Roman" w:hAnsi="Times New Roman" w:cs="Times New Roman"/>
              </w:rPr>
            </w:pPr>
            <w:proofErr w:type="spellStart"/>
            <w:r w:rsidRPr="008B5E6A">
              <w:rPr>
                <w:rFonts w:ascii="Times New Roman" w:hAnsi="Times New Roman" w:cs="Times New Roman"/>
              </w:rPr>
              <w:t>leukopenija</w:t>
            </w:r>
            <w:proofErr w:type="spellEnd"/>
            <w:r w:rsidRPr="008B5E6A">
              <w:rPr>
                <w:rFonts w:ascii="Times New Roman" w:hAnsi="Times New Roman" w:cs="Times New Roman"/>
              </w:rPr>
              <w:t xml:space="preserve">, </w:t>
            </w:r>
            <w:proofErr w:type="spellStart"/>
            <w:r w:rsidRPr="008B5E6A">
              <w:rPr>
                <w:rFonts w:ascii="Times New Roman" w:hAnsi="Times New Roman" w:cs="Times New Roman"/>
              </w:rPr>
              <w:t>eozinofilija</w:t>
            </w:r>
            <w:proofErr w:type="spellEnd"/>
          </w:p>
        </w:tc>
        <w:tc>
          <w:tcPr>
            <w:tcW w:w="2126" w:type="dxa"/>
            <w:shd w:val="clear" w:color="auto" w:fill="auto"/>
          </w:tcPr>
          <w:p w14:paraId="53F792CE" w14:textId="77777777" w:rsidR="00765F1E" w:rsidRPr="008B5E6A" w:rsidRDefault="00765F1E" w:rsidP="00144172">
            <w:pPr>
              <w:ind w:left="0" w:right="216" w:firstLine="0"/>
              <w:rPr>
                <w:rFonts w:ascii="Times New Roman" w:hAnsi="Times New Roman" w:cs="Times New Roman"/>
              </w:rPr>
            </w:pPr>
            <w:proofErr w:type="spellStart"/>
            <w:r w:rsidRPr="008B5E6A">
              <w:rPr>
                <w:rFonts w:ascii="Times New Roman" w:hAnsi="Times New Roman" w:cs="Times New Roman"/>
              </w:rPr>
              <w:t>trombocitopenija</w:t>
            </w:r>
            <w:proofErr w:type="spellEnd"/>
            <w:r w:rsidRPr="008B5E6A">
              <w:rPr>
                <w:rFonts w:ascii="Times New Roman" w:hAnsi="Times New Roman" w:cs="Times New Roman"/>
              </w:rPr>
              <w:t xml:space="preserve">, </w:t>
            </w:r>
            <w:proofErr w:type="spellStart"/>
            <w:r w:rsidRPr="008B5E6A">
              <w:rPr>
                <w:rFonts w:ascii="Times New Roman" w:hAnsi="Times New Roman" w:cs="Times New Roman"/>
              </w:rPr>
              <w:t>neutropenija</w:t>
            </w:r>
            <w:proofErr w:type="spellEnd"/>
          </w:p>
        </w:tc>
        <w:tc>
          <w:tcPr>
            <w:tcW w:w="2444" w:type="dxa"/>
            <w:shd w:val="clear" w:color="auto" w:fill="auto"/>
          </w:tcPr>
          <w:p w14:paraId="5BC7C90B" w14:textId="77777777" w:rsidR="00765F1E" w:rsidRPr="008B5E6A" w:rsidRDefault="00765F1E" w:rsidP="00144172">
            <w:pPr>
              <w:ind w:left="0" w:firstLine="0"/>
              <w:rPr>
                <w:rFonts w:ascii="Times New Roman" w:hAnsi="Times New Roman" w:cs="Times New Roman"/>
              </w:rPr>
            </w:pPr>
            <w:proofErr w:type="spellStart"/>
            <w:r w:rsidRPr="008B5E6A">
              <w:rPr>
                <w:rFonts w:ascii="Times New Roman" w:hAnsi="Times New Roman" w:cs="Times New Roman"/>
              </w:rPr>
              <w:t>pancitopenija</w:t>
            </w:r>
            <w:proofErr w:type="spellEnd"/>
            <w:r w:rsidRPr="008B5E6A">
              <w:rPr>
                <w:rFonts w:ascii="Times New Roman" w:hAnsi="Times New Roman" w:cs="Times New Roman"/>
              </w:rPr>
              <w:t xml:space="preserve">, </w:t>
            </w:r>
            <w:proofErr w:type="spellStart"/>
            <w:r w:rsidRPr="008B5E6A">
              <w:rPr>
                <w:rFonts w:ascii="Times New Roman" w:hAnsi="Times New Roman" w:cs="Times New Roman"/>
              </w:rPr>
              <w:t>agranulocitozė</w:t>
            </w:r>
            <w:proofErr w:type="spellEnd"/>
            <w:r w:rsidRPr="008B5E6A">
              <w:rPr>
                <w:rFonts w:ascii="Times New Roman" w:hAnsi="Times New Roman" w:cs="Times New Roman"/>
              </w:rPr>
              <w:t>, hemolizinė anemija</w:t>
            </w:r>
          </w:p>
        </w:tc>
      </w:tr>
      <w:tr w:rsidR="00765F1E" w:rsidRPr="008B5E6A" w14:paraId="7E1AF30F" w14:textId="77777777" w:rsidTr="00144172">
        <w:tc>
          <w:tcPr>
            <w:tcW w:w="1560" w:type="dxa"/>
            <w:shd w:val="clear" w:color="auto" w:fill="auto"/>
            <w:vAlign w:val="center"/>
          </w:tcPr>
          <w:p w14:paraId="1DDA486A" w14:textId="77777777" w:rsidR="00765F1E" w:rsidRPr="008B5E6A" w:rsidRDefault="00765F1E" w:rsidP="00144172">
            <w:pPr>
              <w:ind w:left="0" w:firstLine="0"/>
              <w:rPr>
                <w:rFonts w:ascii="Times New Roman" w:hAnsi="Times New Roman" w:cs="Times New Roman"/>
              </w:rPr>
            </w:pPr>
            <w:r w:rsidRPr="008B5E6A">
              <w:rPr>
                <w:rFonts w:ascii="Times New Roman" w:hAnsi="Times New Roman" w:cs="Times New Roman"/>
              </w:rPr>
              <w:t>Imuninės sistemos sutrikimai</w:t>
            </w:r>
          </w:p>
        </w:tc>
        <w:tc>
          <w:tcPr>
            <w:tcW w:w="1276" w:type="dxa"/>
            <w:shd w:val="clear" w:color="auto" w:fill="auto"/>
          </w:tcPr>
          <w:p w14:paraId="5A18D237" w14:textId="77777777" w:rsidR="00765F1E" w:rsidRPr="008B5E6A" w:rsidRDefault="00765F1E" w:rsidP="00144172">
            <w:pPr>
              <w:ind w:left="0" w:firstLine="0"/>
              <w:rPr>
                <w:rFonts w:ascii="Times New Roman" w:hAnsi="Times New Roman" w:cs="Times New Roman"/>
              </w:rPr>
            </w:pPr>
          </w:p>
        </w:tc>
        <w:tc>
          <w:tcPr>
            <w:tcW w:w="1559" w:type="dxa"/>
            <w:shd w:val="clear" w:color="auto" w:fill="auto"/>
          </w:tcPr>
          <w:p w14:paraId="05455B4E" w14:textId="77777777" w:rsidR="00765F1E" w:rsidRPr="008B5E6A" w:rsidRDefault="00765F1E" w:rsidP="00144172">
            <w:pPr>
              <w:ind w:left="0" w:firstLine="0"/>
              <w:rPr>
                <w:rFonts w:ascii="Times New Roman" w:hAnsi="Times New Roman" w:cs="Times New Roman"/>
              </w:rPr>
            </w:pPr>
          </w:p>
        </w:tc>
        <w:tc>
          <w:tcPr>
            <w:tcW w:w="2126" w:type="dxa"/>
            <w:shd w:val="clear" w:color="auto" w:fill="auto"/>
          </w:tcPr>
          <w:p w14:paraId="50CC7236" w14:textId="77777777" w:rsidR="00765F1E" w:rsidRPr="008B5E6A" w:rsidRDefault="00765F1E" w:rsidP="00144172">
            <w:pPr>
              <w:ind w:left="0" w:right="384" w:firstLine="0"/>
              <w:rPr>
                <w:rFonts w:ascii="Times New Roman" w:hAnsi="Times New Roman" w:cs="Times New Roman"/>
              </w:rPr>
            </w:pPr>
            <w:proofErr w:type="spellStart"/>
            <w:r w:rsidRPr="008B5E6A">
              <w:rPr>
                <w:rFonts w:ascii="Times New Roman" w:hAnsi="Times New Roman" w:cs="Times New Roman"/>
              </w:rPr>
              <w:t>angioedema</w:t>
            </w:r>
            <w:proofErr w:type="spellEnd"/>
            <w:r w:rsidRPr="008B5E6A">
              <w:rPr>
                <w:rFonts w:ascii="Times New Roman" w:hAnsi="Times New Roman" w:cs="Times New Roman"/>
              </w:rPr>
              <w:t>, padidėjęs jautrumas (žr. 4.4 skyrių)</w:t>
            </w:r>
          </w:p>
        </w:tc>
        <w:tc>
          <w:tcPr>
            <w:tcW w:w="2444" w:type="dxa"/>
            <w:shd w:val="clear" w:color="auto" w:fill="auto"/>
          </w:tcPr>
          <w:p w14:paraId="4E466845" w14:textId="77777777" w:rsidR="00765F1E" w:rsidRPr="008B5E6A" w:rsidRDefault="00765F1E" w:rsidP="00144172">
            <w:pPr>
              <w:ind w:left="0" w:firstLine="0"/>
              <w:rPr>
                <w:rFonts w:ascii="Times New Roman" w:hAnsi="Times New Roman" w:cs="Times New Roman"/>
              </w:rPr>
            </w:pPr>
            <w:r w:rsidRPr="008B5E6A">
              <w:rPr>
                <w:rFonts w:ascii="Times New Roman" w:hAnsi="Times New Roman" w:cs="Times New Roman"/>
              </w:rPr>
              <w:t>anafilaksinis šokas</w:t>
            </w:r>
            <w:r w:rsidRPr="008B5E6A">
              <w:rPr>
                <w:rFonts w:ascii="Times New Roman" w:hAnsi="Times New Roman" w:cs="Times New Roman"/>
                <w:vertAlign w:val="superscript"/>
              </w:rPr>
              <w:t xml:space="preserve"> a</w:t>
            </w:r>
            <w:r w:rsidRPr="008B5E6A">
              <w:rPr>
                <w:rFonts w:ascii="Times New Roman" w:hAnsi="Times New Roman" w:cs="Times New Roman"/>
              </w:rPr>
              <w:t xml:space="preserve">, </w:t>
            </w:r>
            <w:proofErr w:type="spellStart"/>
            <w:r w:rsidRPr="008B5E6A">
              <w:rPr>
                <w:rFonts w:ascii="Times New Roman" w:hAnsi="Times New Roman" w:cs="Times New Roman"/>
              </w:rPr>
              <w:t>anafilaktoidinis</w:t>
            </w:r>
            <w:proofErr w:type="spellEnd"/>
            <w:r w:rsidRPr="008B5E6A">
              <w:rPr>
                <w:rFonts w:ascii="Times New Roman" w:hAnsi="Times New Roman" w:cs="Times New Roman"/>
              </w:rPr>
              <w:t xml:space="preserve"> šokas</w:t>
            </w:r>
            <w:r w:rsidRPr="008B5E6A">
              <w:rPr>
                <w:rFonts w:ascii="Times New Roman" w:hAnsi="Times New Roman" w:cs="Times New Roman"/>
                <w:vertAlign w:val="superscript"/>
              </w:rPr>
              <w:t xml:space="preserve"> a</w:t>
            </w:r>
            <w:r w:rsidRPr="008B5E6A">
              <w:rPr>
                <w:rFonts w:ascii="Times New Roman" w:hAnsi="Times New Roman" w:cs="Times New Roman"/>
              </w:rPr>
              <w:t xml:space="preserve"> (žr. 4.4 skyrių)</w:t>
            </w:r>
          </w:p>
        </w:tc>
      </w:tr>
      <w:tr w:rsidR="00765F1E" w:rsidRPr="008B5E6A" w14:paraId="1A339B0F" w14:textId="77777777" w:rsidTr="00144172">
        <w:tc>
          <w:tcPr>
            <w:tcW w:w="1560" w:type="dxa"/>
            <w:shd w:val="clear" w:color="auto" w:fill="auto"/>
            <w:vAlign w:val="center"/>
          </w:tcPr>
          <w:p w14:paraId="6AEB780A" w14:textId="77777777" w:rsidR="00765F1E" w:rsidRPr="008B5E6A" w:rsidRDefault="00765F1E" w:rsidP="00144172">
            <w:pPr>
              <w:ind w:left="0" w:firstLine="0"/>
              <w:rPr>
                <w:rFonts w:ascii="Times New Roman" w:hAnsi="Times New Roman" w:cs="Times New Roman"/>
              </w:rPr>
            </w:pPr>
            <w:r w:rsidRPr="008B5E6A">
              <w:rPr>
                <w:rFonts w:ascii="Times New Roman" w:hAnsi="Times New Roman" w:cs="Times New Roman"/>
              </w:rPr>
              <w:t>Metabolizmo ir mitybos sutrikimai</w:t>
            </w:r>
          </w:p>
        </w:tc>
        <w:tc>
          <w:tcPr>
            <w:tcW w:w="1276" w:type="dxa"/>
            <w:shd w:val="clear" w:color="auto" w:fill="auto"/>
          </w:tcPr>
          <w:p w14:paraId="6668FF8E" w14:textId="77777777" w:rsidR="00765F1E" w:rsidRPr="008B5E6A" w:rsidRDefault="00765F1E" w:rsidP="00144172">
            <w:pPr>
              <w:ind w:left="0" w:firstLine="0"/>
              <w:rPr>
                <w:rFonts w:ascii="Times New Roman" w:hAnsi="Times New Roman" w:cs="Times New Roman"/>
              </w:rPr>
            </w:pPr>
          </w:p>
        </w:tc>
        <w:tc>
          <w:tcPr>
            <w:tcW w:w="1559" w:type="dxa"/>
            <w:shd w:val="clear" w:color="auto" w:fill="auto"/>
          </w:tcPr>
          <w:p w14:paraId="6520E863" w14:textId="77777777" w:rsidR="00765F1E" w:rsidRPr="008B5E6A" w:rsidRDefault="00765F1E" w:rsidP="00144172">
            <w:pPr>
              <w:ind w:left="0" w:firstLine="0"/>
              <w:rPr>
                <w:rFonts w:ascii="Times New Roman" w:hAnsi="Times New Roman" w:cs="Times New Roman"/>
              </w:rPr>
            </w:pPr>
            <w:r w:rsidRPr="008B5E6A">
              <w:rPr>
                <w:rFonts w:ascii="Times New Roman" w:hAnsi="Times New Roman" w:cs="Times New Roman"/>
              </w:rPr>
              <w:t>anoreksija</w:t>
            </w:r>
          </w:p>
        </w:tc>
        <w:tc>
          <w:tcPr>
            <w:tcW w:w="2126" w:type="dxa"/>
            <w:shd w:val="clear" w:color="auto" w:fill="auto"/>
          </w:tcPr>
          <w:p w14:paraId="3A801D32" w14:textId="77777777" w:rsidR="00765F1E" w:rsidRPr="008B5E6A" w:rsidRDefault="00765F1E" w:rsidP="00144172">
            <w:pPr>
              <w:ind w:left="0" w:firstLine="0"/>
              <w:rPr>
                <w:rFonts w:ascii="Times New Roman" w:hAnsi="Times New Roman" w:cs="Times New Roman"/>
              </w:rPr>
            </w:pPr>
            <w:r w:rsidRPr="008B5E6A">
              <w:rPr>
                <w:rFonts w:ascii="Times New Roman" w:hAnsi="Times New Roman" w:cs="Times New Roman"/>
              </w:rPr>
              <w:t xml:space="preserve">hipoglikemija, ypač </w:t>
            </w:r>
            <w:r w:rsidR="009E1C41">
              <w:rPr>
                <w:rFonts w:ascii="Times New Roman" w:hAnsi="Times New Roman" w:cs="Times New Roman"/>
              </w:rPr>
              <w:t xml:space="preserve">cukriniu </w:t>
            </w:r>
            <w:r w:rsidRPr="008B5E6A">
              <w:rPr>
                <w:rFonts w:ascii="Times New Roman" w:hAnsi="Times New Roman" w:cs="Times New Roman"/>
              </w:rPr>
              <w:t>diabetu sergantiems pacientams (žr. 4.4 skyrių)</w:t>
            </w:r>
          </w:p>
        </w:tc>
        <w:tc>
          <w:tcPr>
            <w:tcW w:w="2444" w:type="dxa"/>
            <w:shd w:val="clear" w:color="auto" w:fill="auto"/>
          </w:tcPr>
          <w:p w14:paraId="5FECCAF9" w14:textId="77777777" w:rsidR="00765F1E" w:rsidRPr="008B5E6A" w:rsidRDefault="00765F1E" w:rsidP="00144172">
            <w:pPr>
              <w:ind w:left="0" w:firstLine="0"/>
              <w:rPr>
                <w:rFonts w:ascii="Times New Roman" w:hAnsi="Times New Roman" w:cs="Times New Roman"/>
              </w:rPr>
            </w:pPr>
            <w:r w:rsidRPr="008B5E6A">
              <w:rPr>
                <w:rFonts w:ascii="Times New Roman" w:hAnsi="Times New Roman" w:cs="Times New Roman"/>
              </w:rPr>
              <w:t>hiperglikemija, hipoglikeminė koma (žr. 4.4 skyrių)</w:t>
            </w:r>
          </w:p>
        </w:tc>
      </w:tr>
      <w:tr w:rsidR="00765F1E" w:rsidRPr="008B5E6A" w14:paraId="3593C3FD" w14:textId="77777777" w:rsidTr="00144172">
        <w:tc>
          <w:tcPr>
            <w:tcW w:w="1560" w:type="dxa"/>
            <w:shd w:val="clear" w:color="auto" w:fill="auto"/>
            <w:vAlign w:val="center"/>
          </w:tcPr>
          <w:p w14:paraId="48D057CE" w14:textId="77777777" w:rsidR="00765F1E" w:rsidRPr="008B5E6A" w:rsidRDefault="00765F1E" w:rsidP="00144172">
            <w:pPr>
              <w:ind w:left="0" w:firstLine="0"/>
              <w:rPr>
                <w:rFonts w:ascii="Times New Roman" w:hAnsi="Times New Roman" w:cs="Times New Roman"/>
              </w:rPr>
            </w:pPr>
            <w:r w:rsidRPr="008B5E6A">
              <w:rPr>
                <w:rFonts w:ascii="Times New Roman" w:hAnsi="Times New Roman" w:cs="Times New Roman"/>
              </w:rPr>
              <w:t>Psichikos sutrikimai</w:t>
            </w:r>
          </w:p>
        </w:tc>
        <w:tc>
          <w:tcPr>
            <w:tcW w:w="1276" w:type="dxa"/>
            <w:shd w:val="clear" w:color="auto" w:fill="auto"/>
          </w:tcPr>
          <w:p w14:paraId="7BC54D01" w14:textId="77777777" w:rsidR="00765F1E" w:rsidRPr="008B5E6A" w:rsidRDefault="00765F1E" w:rsidP="00144172">
            <w:pPr>
              <w:ind w:left="0" w:firstLine="0"/>
              <w:rPr>
                <w:rFonts w:ascii="Times New Roman" w:hAnsi="Times New Roman" w:cs="Times New Roman"/>
              </w:rPr>
            </w:pPr>
            <w:r w:rsidRPr="008B5E6A">
              <w:rPr>
                <w:rFonts w:ascii="Times New Roman" w:hAnsi="Times New Roman" w:cs="Times New Roman"/>
              </w:rPr>
              <w:t>nemiga</w:t>
            </w:r>
          </w:p>
        </w:tc>
        <w:tc>
          <w:tcPr>
            <w:tcW w:w="1559" w:type="dxa"/>
            <w:shd w:val="clear" w:color="auto" w:fill="auto"/>
          </w:tcPr>
          <w:p w14:paraId="5B281107" w14:textId="77777777" w:rsidR="00765F1E" w:rsidRPr="008B5E6A" w:rsidRDefault="00765F1E" w:rsidP="00144172">
            <w:pPr>
              <w:ind w:left="0" w:right="62" w:firstLine="0"/>
              <w:rPr>
                <w:rFonts w:ascii="Times New Roman" w:hAnsi="Times New Roman" w:cs="Times New Roman"/>
              </w:rPr>
            </w:pPr>
            <w:r w:rsidRPr="008B5E6A">
              <w:rPr>
                <w:rFonts w:ascii="Times New Roman" w:hAnsi="Times New Roman" w:cs="Times New Roman"/>
              </w:rPr>
              <w:t>nerimas, konfūzijos būklė, nervingumas</w:t>
            </w:r>
          </w:p>
        </w:tc>
        <w:tc>
          <w:tcPr>
            <w:tcW w:w="2126" w:type="dxa"/>
            <w:shd w:val="clear" w:color="auto" w:fill="auto"/>
          </w:tcPr>
          <w:p w14:paraId="2B222883" w14:textId="77777777" w:rsidR="00765F1E" w:rsidRPr="008B5E6A" w:rsidRDefault="00765F1E" w:rsidP="00144172">
            <w:pPr>
              <w:ind w:left="0" w:right="197" w:firstLine="0"/>
              <w:rPr>
                <w:rFonts w:ascii="Times New Roman" w:hAnsi="Times New Roman" w:cs="Times New Roman"/>
              </w:rPr>
            </w:pPr>
            <w:proofErr w:type="spellStart"/>
            <w:r w:rsidRPr="008B5E6A">
              <w:rPr>
                <w:rFonts w:ascii="Times New Roman" w:hAnsi="Times New Roman" w:cs="Times New Roman"/>
              </w:rPr>
              <w:t>psichozinės</w:t>
            </w:r>
            <w:proofErr w:type="spellEnd"/>
            <w:r w:rsidRPr="008B5E6A">
              <w:rPr>
                <w:rFonts w:ascii="Times New Roman" w:hAnsi="Times New Roman" w:cs="Times New Roman"/>
              </w:rPr>
              <w:t xml:space="preserve"> reakcijos (pvz., su haliucinacijomis, paranoja), depresija, </w:t>
            </w:r>
            <w:proofErr w:type="spellStart"/>
            <w:r w:rsidRPr="008B5E6A">
              <w:rPr>
                <w:rFonts w:ascii="Times New Roman" w:hAnsi="Times New Roman" w:cs="Times New Roman"/>
              </w:rPr>
              <w:t>ažitacija</w:t>
            </w:r>
            <w:proofErr w:type="spellEnd"/>
            <w:r w:rsidRPr="008B5E6A">
              <w:rPr>
                <w:rFonts w:ascii="Times New Roman" w:hAnsi="Times New Roman" w:cs="Times New Roman"/>
              </w:rPr>
              <w:t>, nenormalūs sapnai, košmarai</w:t>
            </w:r>
          </w:p>
        </w:tc>
        <w:tc>
          <w:tcPr>
            <w:tcW w:w="2444" w:type="dxa"/>
            <w:shd w:val="clear" w:color="auto" w:fill="auto"/>
          </w:tcPr>
          <w:p w14:paraId="587903CD" w14:textId="77777777" w:rsidR="00765F1E" w:rsidRPr="008B5E6A" w:rsidRDefault="00765F1E" w:rsidP="00144172">
            <w:pPr>
              <w:ind w:left="0" w:firstLine="0"/>
              <w:rPr>
                <w:rFonts w:ascii="Times New Roman" w:hAnsi="Times New Roman" w:cs="Times New Roman"/>
              </w:rPr>
            </w:pPr>
            <w:proofErr w:type="spellStart"/>
            <w:r w:rsidRPr="008B5E6A">
              <w:rPr>
                <w:rFonts w:ascii="Times New Roman" w:hAnsi="Times New Roman" w:cs="Times New Roman"/>
              </w:rPr>
              <w:t>psichoziniai</w:t>
            </w:r>
            <w:proofErr w:type="spellEnd"/>
            <w:r w:rsidRPr="008B5E6A">
              <w:rPr>
                <w:rFonts w:ascii="Times New Roman" w:hAnsi="Times New Roman" w:cs="Times New Roman"/>
              </w:rPr>
              <w:t xml:space="preserve"> sutrikimai su sau grėsmingu elgesiu, įskaitant mintis apie savižudybę ir bandymą nusižudyti (žr. 4.4 skyrių)</w:t>
            </w:r>
          </w:p>
        </w:tc>
      </w:tr>
      <w:tr w:rsidR="00765F1E" w:rsidRPr="008B5E6A" w14:paraId="6459E0EE" w14:textId="77777777" w:rsidTr="00144172">
        <w:tc>
          <w:tcPr>
            <w:tcW w:w="1560" w:type="dxa"/>
            <w:shd w:val="clear" w:color="auto" w:fill="auto"/>
            <w:vAlign w:val="center"/>
          </w:tcPr>
          <w:p w14:paraId="00D285B3" w14:textId="77777777" w:rsidR="00765F1E" w:rsidRPr="008B5E6A" w:rsidRDefault="00765F1E" w:rsidP="00144172">
            <w:pPr>
              <w:ind w:left="0" w:firstLine="0"/>
              <w:rPr>
                <w:rFonts w:ascii="Times New Roman" w:hAnsi="Times New Roman" w:cs="Times New Roman"/>
              </w:rPr>
            </w:pPr>
            <w:r w:rsidRPr="008B5E6A">
              <w:rPr>
                <w:rFonts w:ascii="Times New Roman" w:hAnsi="Times New Roman" w:cs="Times New Roman"/>
              </w:rPr>
              <w:t>Nervų sistemos sutrikimai</w:t>
            </w:r>
          </w:p>
        </w:tc>
        <w:tc>
          <w:tcPr>
            <w:tcW w:w="1276" w:type="dxa"/>
            <w:shd w:val="clear" w:color="auto" w:fill="auto"/>
          </w:tcPr>
          <w:p w14:paraId="275FCDC4" w14:textId="77777777" w:rsidR="00765F1E" w:rsidRPr="008B5E6A" w:rsidRDefault="00765F1E" w:rsidP="00144172">
            <w:pPr>
              <w:ind w:left="0" w:right="163" w:firstLine="0"/>
              <w:rPr>
                <w:rFonts w:ascii="Times New Roman" w:hAnsi="Times New Roman" w:cs="Times New Roman"/>
              </w:rPr>
            </w:pPr>
            <w:r w:rsidRPr="008B5E6A">
              <w:rPr>
                <w:rFonts w:ascii="Times New Roman" w:hAnsi="Times New Roman" w:cs="Times New Roman"/>
              </w:rPr>
              <w:t xml:space="preserve">galvos skausmas, svaigulys </w:t>
            </w:r>
          </w:p>
        </w:tc>
        <w:tc>
          <w:tcPr>
            <w:tcW w:w="1559" w:type="dxa"/>
            <w:shd w:val="clear" w:color="auto" w:fill="auto"/>
          </w:tcPr>
          <w:p w14:paraId="2165925A" w14:textId="77777777" w:rsidR="00765F1E" w:rsidRPr="008B5E6A" w:rsidRDefault="00765F1E" w:rsidP="00144172">
            <w:pPr>
              <w:ind w:left="0" w:right="86" w:firstLine="0"/>
              <w:rPr>
                <w:rFonts w:ascii="Times New Roman" w:hAnsi="Times New Roman" w:cs="Times New Roman"/>
              </w:rPr>
            </w:pPr>
            <w:r w:rsidRPr="008B5E6A">
              <w:rPr>
                <w:rFonts w:ascii="Times New Roman" w:hAnsi="Times New Roman" w:cs="Times New Roman"/>
              </w:rPr>
              <w:t xml:space="preserve">mieguistumas, drebulys, </w:t>
            </w:r>
            <w:proofErr w:type="spellStart"/>
            <w:r w:rsidRPr="008B5E6A">
              <w:rPr>
                <w:rFonts w:ascii="Times New Roman" w:hAnsi="Times New Roman" w:cs="Times New Roman"/>
              </w:rPr>
              <w:t>disgeuzija</w:t>
            </w:r>
            <w:proofErr w:type="spellEnd"/>
          </w:p>
        </w:tc>
        <w:tc>
          <w:tcPr>
            <w:tcW w:w="2126" w:type="dxa"/>
            <w:shd w:val="clear" w:color="auto" w:fill="auto"/>
          </w:tcPr>
          <w:p w14:paraId="50AC43E0" w14:textId="77777777" w:rsidR="00765F1E" w:rsidRPr="008B5E6A" w:rsidRDefault="00765F1E" w:rsidP="00144172">
            <w:pPr>
              <w:ind w:left="0" w:right="125" w:firstLine="0"/>
              <w:rPr>
                <w:rFonts w:ascii="Times New Roman" w:hAnsi="Times New Roman" w:cs="Times New Roman"/>
              </w:rPr>
            </w:pPr>
            <w:r w:rsidRPr="008B5E6A">
              <w:rPr>
                <w:rFonts w:ascii="Times New Roman" w:hAnsi="Times New Roman" w:cs="Times New Roman"/>
              </w:rPr>
              <w:t xml:space="preserve">traukuliai (žr. 4.3 ir 4.4 skyrius), </w:t>
            </w:r>
            <w:proofErr w:type="spellStart"/>
            <w:r w:rsidRPr="008B5E6A">
              <w:rPr>
                <w:rFonts w:ascii="Times New Roman" w:hAnsi="Times New Roman" w:cs="Times New Roman"/>
              </w:rPr>
              <w:t>parestezija</w:t>
            </w:r>
            <w:proofErr w:type="spellEnd"/>
          </w:p>
        </w:tc>
        <w:tc>
          <w:tcPr>
            <w:tcW w:w="2444" w:type="dxa"/>
            <w:shd w:val="clear" w:color="auto" w:fill="auto"/>
          </w:tcPr>
          <w:p w14:paraId="7BB4BAE8" w14:textId="77777777" w:rsidR="00765F1E" w:rsidRPr="008B5E6A" w:rsidRDefault="00765F1E" w:rsidP="00144172">
            <w:pPr>
              <w:ind w:left="0" w:firstLine="0"/>
              <w:rPr>
                <w:rFonts w:ascii="Times New Roman" w:hAnsi="Times New Roman" w:cs="Times New Roman"/>
              </w:rPr>
            </w:pPr>
            <w:r w:rsidRPr="008B5E6A">
              <w:rPr>
                <w:rFonts w:ascii="Times New Roman" w:hAnsi="Times New Roman" w:cs="Times New Roman"/>
              </w:rPr>
              <w:t xml:space="preserve">periferinė sensorinė neuropatija (žr. 4.4 skyrių), periferinė sensorinė-motorinė neuropatija (žr. 4.4 skyrių), </w:t>
            </w:r>
          </w:p>
          <w:p w14:paraId="5F734639" w14:textId="77777777" w:rsidR="00765F1E" w:rsidRPr="008B5E6A" w:rsidRDefault="00765F1E" w:rsidP="00144172">
            <w:pPr>
              <w:ind w:left="0" w:firstLine="0"/>
              <w:rPr>
                <w:rFonts w:ascii="Times New Roman" w:hAnsi="Times New Roman" w:cs="Times New Roman"/>
              </w:rPr>
            </w:pPr>
            <w:proofErr w:type="spellStart"/>
            <w:r w:rsidRPr="008B5E6A">
              <w:rPr>
                <w:rFonts w:ascii="Times New Roman" w:hAnsi="Times New Roman" w:cs="Times New Roman"/>
              </w:rPr>
              <w:t>parosmija</w:t>
            </w:r>
            <w:proofErr w:type="spellEnd"/>
            <w:r w:rsidRPr="008B5E6A">
              <w:rPr>
                <w:rFonts w:ascii="Times New Roman" w:hAnsi="Times New Roman" w:cs="Times New Roman"/>
              </w:rPr>
              <w:t xml:space="preserve"> (įskaitant </w:t>
            </w:r>
            <w:proofErr w:type="spellStart"/>
            <w:r w:rsidRPr="008B5E6A">
              <w:rPr>
                <w:rFonts w:ascii="Times New Roman" w:hAnsi="Times New Roman" w:cs="Times New Roman"/>
              </w:rPr>
              <w:t>anosmiją</w:t>
            </w:r>
            <w:proofErr w:type="spellEnd"/>
            <w:r w:rsidRPr="008B5E6A">
              <w:rPr>
                <w:rFonts w:ascii="Times New Roman" w:hAnsi="Times New Roman" w:cs="Times New Roman"/>
              </w:rPr>
              <w:t xml:space="preserve">), </w:t>
            </w:r>
            <w:proofErr w:type="spellStart"/>
            <w:r w:rsidRPr="008B5E6A">
              <w:rPr>
                <w:rFonts w:ascii="Times New Roman" w:hAnsi="Times New Roman" w:cs="Times New Roman"/>
              </w:rPr>
              <w:t>diskinezija</w:t>
            </w:r>
            <w:proofErr w:type="spellEnd"/>
            <w:r w:rsidRPr="008B5E6A">
              <w:rPr>
                <w:rFonts w:ascii="Times New Roman" w:hAnsi="Times New Roman" w:cs="Times New Roman"/>
              </w:rPr>
              <w:t xml:space="preserve">, </w:t>
            </w:r>
            <w:proofErr w:type="spellStart"/>
            <w:r w:rsidRPr="008B5E6A">
              <w:rPr>
                <w:rFonts w:ascii="Times New Roman" w:hAnsi="Times New Roman" w:cs="Times New Roman"/>
              </w:rPr>
              <w:t>ekstrapiramidiniai</w:t>
            </w:r>
            <w:proofErr w:type="spellEnd"/>
            <w:r w:rsidRPr="008B5E6A">
              <w:rPr>
                <w:rFonts w:ascii="Times New Roman" w:hAnsi="Times New Roman" w:cs="Times New Roman"/>
              </w:rPr>
              <w:t xml:space="preserve"> sutrikimai, </w:t>
            </w:r>
            <w:proofErr w:type="spellStart"/>
            <w:r w:rsidRPr="008B5E6A">
              <w:rPr>
                <w:rFonts w:ascii="Times New Roman" w:hAnsi="Times New Roman" w:cs="Times New Roman"/>
              </w:rPr>
              <w:t>ageuzija</w:t>
            </w:r>
            <w:proofErr w:type="spellEnd"/>
            <w:r w:rsidRPr="008B5E6A">
              <w:rPr>
                <w:rFonts w:ascii="Times New Roman" w:hAnsi="Times New Roman" w:cs="Times New Roman"/>
              </w:rPr>
              <w:t>, sinkopė, gerybinė vidinė galvos hipertenzija</w:t>
            </w:r>
          </w:p>
        </w:tc>
      </w:tr>
      <w:tr w:rsidR="00765F1E" w:rsidRPr="008B5E6A" w14:paraId="35F67593" w14:textId="77777777" w:rsidTr="00144172">
        <w:tc>
          <w:tcPr>
            <w:tcW w:w="1560" w:type="dxa"/>
            <w:shd w:val="clear" w:color="auto" w:fill="auto"/>
            <w:vAlign w:val="center"/>
          </w:tcPr>
          <w:p w14:paraId="6716FDB3" w14:textId="77777777" w:rsidR="00765F1E" w:rsidRPr="008B5E6A" w:rsidRDefault="00765F1E" w:rsidP="00144172">
            <w:pPr>
              <w:ind w:left="0" w:firstLine="0"/>
              <w:rPr>
                <w:rFonts w:ascii="Times New Roman" w:hAnsi="Times New Roman" w:cs="Times New Roman"/>
              </w:rPr>
            </w:pPr>
            <w:r w:rsidRPr="008B5E6A">
              <w:rPr>
                <w:rFonts w:ascii="Times New Roman" w:hAnsi="Times New Roman" w:cs="Times New Roman"/>
              </w:rPr>
              <w:t>Akių sutrikimai</w:t>
            </w:r>
          </w:p>
        </w:tc>
        <w:tc>
          <w:tcPr>
            <w:tcW w:w="1276" w:type="dxa"/>
            <w:shd w:val="clear" w:color="auto" w:fill="auto"/>
          </w:tcPr>
          <w:p w14:paraId="780FA3CD" w14:textId="77777777" w:rsidR="00765F1E" w:rsidRPr="008B5E6A" w:rsidRDefault="00765F1E" w:rsidP="00144172">
            <w:pPr>
              <w:ind w:left="0" w:firstLine="0"/>
              <w:rPr>
                <w:rFonts w:ascii="Times New Roman" w:hAnsi="Times New Roman" w:cs="Times New Roman"/>
              </w:rPr>
            </w:pPr>
          </w:p>
        </w:tc>
        <w:tc>
          <w:tcPr>
            <w:tcW w:w="1559" w:type="dxa"/>
            <w:shd w:val="clear" w:color="auto" w:fill="auto"/>
          </w:tcPr>
          <w:p w14:paraId="0B0BDF45" w14:textId="77777777" w:rsidR="00765F1E" w:rsidRPr="008B5E6A" w:rsidRDefault="00765F1E" w:rsidP="00144172">
            <w:pPr>
              <w:ind w:left="0" w:firstLine="0"/>
              <w:rPr>
                <w:rFonts w:ascii="Times New Roman" w:hAnsi="Times New Roman" w:cs="Times New Roman"/>
              </w:rPr>
            </w:pPr>
          </w:p>
        </w:tc>
        <w:tc>
          <w:tcPr>
            <w:tcW w:w="2126" w:type="dxa"/>
            <w:shd w:val="clear" w:color="auto" w:fill="auto"/>
          </w:tcPr>
          <w:p w14:paraId="61810DD7" w14:textId="77777777" w:rsidR="00765F1E" w:rsidRPr="008B5E6A" w:rsidRDefault="00765F1E" w:rsidP="00144172">
            <w:pPr>
              <w:ind w:left="0" w:right="38" w:firstLine="0"/>
              <w:rPr>
                <w:rFonts w:ascii="Times New Roman" w:hAnsi="Times New Roman" w:cs="Times New Roman"/>
              </w:rPr>
            </w:pPr>
            <w:r w:rsidRPr="008B5E6A">
              <w:rPr>
                <w:rFonts w:ascii="Times New Roman" w:hAnsi="Times New Roman" w:cs="Times New Roman"/>
              </w:rPr>
              <w:t>regėjimo sutrikimai, pvz., neryškus matymas (žr. 4.4 skyrių)</w:t>
            </w:r>
          </w:p>
        </w:tc>
        <w:tc>
          <w:tcPr>
            <w:tcW w:w="2444" w:type="dxa"/>
            <w:shd w:val="clear" w:color="auto" w:fill="auto"/>
          </w:tcPr>
          <w:p w14:paraId="2EFCDEA7" w14:textId="77777777" w:rsidR="00765F1E" w:rsidRPr="008B5E6A" w:rsidRDefault="00765F1E" w:rsidP="00144172">
            <w:pPr>
              <w:ind w:left="0" w:firstLine="0"/>
              <w:rPr>
                <w:rFonts w:ascii="Times New Roman" w:hAnsi="Times New Roman" w:cs="Times New Roman"/>
              </w:rPr>
            </w:pPr>
            <w:r w:rsidRPr="008B5E6A">
              <w:rPr>
                <w:rFonts w:ascii="Times New Roman" w:hAnsi="Times New Roman" w:cs="Times New Roman"/>
              </w:rPr>
              <w:t xml:space="preserve">trumpalaikis apakimas (žr. 4.4 skyrių), </w:t>
            </w:r>
            <w:proofErr w:type="spellStart"/>
            <w:r w:rsidRPr="008B5E6A">
              <w:rPr>
                <w:rFonts w:ascii="Times New Roman" w:hAnsi="Times New Roman" w:cs="Times New Roman"/>
              </w:rPr>
              <w:t>uveitas</w:t>
            </w:r>
            <w:proofErr w:type="spellEnd"/>
          </w:p>
        </w:tc>
      </w:tr>
      <w:tr w:rsidR="00765F1E" w:rsidRPr="008B5E6A" w14:paraId="0F682809" w14:textId="77777777" w:rsidTr="00144172">
        <w:tc>
          <w:tcPr>
            <w:tcW w:w="1560" w:type="dxa"/>
            <w:shd w:val="clear" w:color="auto" w:fill="auto"/>
            <w:vAlign w:val="center"/>
          </w:tcPr>
          <w:p w14:paraId="4B095820" w14:textId="77777777" w:rsidR="00765F1E" w:rsidRPr="008B5E6A" w:rsidRDefault="00765F1E" w:rsidP="00144172">
            <w:pPr>
              <w:ind w:left="0" w:firstLine="0"/>
              <w:rPr>
                <w:rFonts w:ascii="Times New Roman" w:hAnsi="Times New Roman" w:cs="Times New Roman"/>
              </w:rPr>
            </w:pPr>
            <w:r w:rsidRPr="008B5E6A">
              <w:rPr>
                <w:rFonts w:ascii="Times New Roman" w:hAnsi="Times New Roman" w:cs="Times New Roman"/>
              </w:rPr>
              <w:t>Ausų ir labirintų sutrikimai</w:t>
            </w:r>
          </w:p>
        </w:tc>
        <w:tc>
          <w:tcPr>
            <w:tcW w:w="1276" w:type="dxa"/>
            <w:shd w:val="clear" w:color="auto" w:fill="auto"/>
          </w:tcPr>
          <w:p w14:paraId="4086A7A8" w14:textId="77777777" w:rsidR="00765F1E" w:rsidRPr="008B5E6A" w:rsidRDefault="00765F1E" w:rsidP="00144172">
            <w:pPr>
              <w:ind w:left="0" w:firstLine="0"/>
              <w:rPr>
                <w:rFonts w:ascii="Times New Roman" w:hAnsi="Times New Roman" w:cs="Times New Roman"/>
              </w:rPr>
            </w:pPr>
          </w:p>
        </w:tc>
        <w:tc>
          <w:tcPr>
            <w:tcW w:w="1559" w:type="dxa"/>
            <w:shd w:val="clear" w:color="auto" w:fill="auto"/>
          </w:tcPr>
          <w:p w14:paraId="08DA9E51" w14:textId="38DC2DF1" w:rsidR="00765F1E" w:rsidRPr="008B5E6A" w:rsidRDefault="009E1C41" w:rsidP="009E1C41">
            <w:pPr>
              <w:ind w:left="0" w:firstLine="0"/>
              <w:rPr>
                <w:rFonts w:ascii="Times New Roman" w:hAnsi="Times New Roman" w:cs="Times New Roman"/>
              </w:rPr>
            </w:pPr>
            <w:r>
              <w:rPr>
                <w:rFonts w:ascii="Times New Roman" w:hAnsi="Times New Roman" w:cs="Times New Roman"/>
              </w:rPr>
              <w:t>galvos svaigimas (</w:t>
            </w:r>
            <w:proofErr w:type="spellStart"/>
            <w:r w:rsidR="00765F1E" w:rsidRPr="00BF3ABB">
              <w:rPr>
                <w:rFonts w:ascii="Times New Roman" w:hAnsi="Times New Roman" w:cs="Times New Roman"/>
                <w:i/>
              </w:rPr>
              <w:t>vertig</w:t>
            </w:r>
            <w:r w:rsidRPr="00BF3ABB">
              <w:rPr>
                <w:rFonts w:ascii="Times New Roman" w:hAnsi="Times New Roman" w:cs="Times New Roman"/>
                <w:i/>
              </w:rPr>
              <w:t>o</w:t>
            </w:r>
            <w:proofErr w:type="spellEnd"/>
            <w:r>
              <w:rPr>
                <w:rFonts w:ascii="Times New Roman" w:hAnsi="Times New Roman" w:cs="Times New Roman"/>
              </w:rPr>
              <w:t>)</w:t>
            </w:r>
          </w:p>
        </w:tc>
        <w:tc>
          <w:tcPr>
            <w:tcW w:w="2126" w:type="dxa"/>
            <w:shd w:val="clear" w:color="auto" w:fill="auto"/>
          </w:tcPr>
          <w:p w14:paraId="45F84B70" w14:textId="77777777" w:rsidR="00765F1E" w:rsidRPr="008B5E6A" w:rsidRDefault="00765F1E" w:rsidP="00144172">
            <w:pPr>
              <w:ind w:left="0" w:firstLine="0"/>
              <w:rPr>
                <w:rFonts w:ascii="Times New Roman" w:hAnsi="Times New Roman" w:cs="Times New Roman"/>
              </w:rPr>
            </w:pPr>
            <w:r w:rsidRPr="008B5E6A">
              <w:rPr>
                <w:rFonts w:ascii="Times New Roman" w:hAnsi="Times New Roman" w:cs="Times New Roman"/>
              </w:rPr>
              <w:t>triukšmas ausyse</w:t>
            </w:r>
          </w:p>
        </w:tc>
        <w:tc>
          <w:tcPr>
            <w:tcW w:w="2444" w:type="dxa"/>
            <w:shd w:val="clear" w:color="auto" w:fill="auto"/>
          </w:tcPr>
          <w:p w14:paraId="6172E280" w14:textId="77777777" w:rsidR="00765F1E" w:rsidRPr="008B5E6A" w:rsidRDefault="00765F1E" w:rsidP="00144172">
            <w:pPr>
              <w:ind w:left="0" w:firstLine="0"/>
              <w:rPr>
                <w:rFonts w:ascii="Times New Roman" w:hAnsi="Times New Roman" w:cs="Times New Roman"/>
              </w:rPr>
            </w:pPr>
            <w:r w:rsidRPr="008B5E6A">
              <w:rPr>
                <w:rFonts w:ascii="Times New Roman" w:hAnsi="Times New Roman" w:cs="Times New Roman"/>
              </w:rPr>
              <w:t>apkurtimas, sutrikusi klausa</w:t>
            </w:r>
          </w:p>
        </w:tc>
      </w:tr>
      <w:tr w:rsidR="00765F1E" w:rsidRPr="008B5E6A" w14:paraId="7E411E7A" w14:textId="77777777" w:rsidTr="00144172">
        <w:tc>
          <w:tcPr>
            <w:tcW w:w="1560" w:type="dxa"/>
            <w:shd w:val="clear" w:color="auto" w:fill="auto"/>
            <w:vAlign w:val="center"/>
          </w:tcPr>
          <w:p w14:paraId="29D4AB73" w14:textId="77777777" w:rsidR="00765F1E" w:rsidRPr="008B5E6A" w:rsidRDefault="00765F1E" w:rsidP="00144172">
            <w:pPr>
              <w:ind w:left="0" w:firstLine="0"/>
              <w:rPr>
                <w:rFonts w:ascii="Times New Roman" w:hAnsi="Times New Roman" w:cs="Times New Roman"/>
              </w:rPr>
            </w:pPr>
            <w:r w:rsidRPr="008B5E6A">
              <w:rPr>
                <w:rFonts w:ascii="Times New Roman" w:hAnsi="Times New Roman" w:cs="Times New Roman"/>
              </w:rPr>
              <w:t>Širdies sutrikimai</w:t>
            </w:r>
          </w:p>
        </w:tc>
        <w:tc>
          <w:tcPr>
            <w:tcW w:w="1276" w:type="dxa"/>
            <w:shd w:val="clear" w:color="auto" w:fill="auto"/>
          </w:tcPr>
          <w:p w14:paraId="5EC22DDF" w14:textId="77777777" w:rsidR="00765F1E" w:rsidRPr="008B5E6A" w:rsidRDefault="00765F1E" w:rsidP="00144172">
            <w:pPr>
              <w:ind w:left="0" w:firstLine="0"/>
              <w:rPr>
                <w:rFonts w:ascii="Times New Roman" w:hAnsi="Times New Roman" w:cs="Times New Roman"/>
              </w:rPr>
            </w:pPr>
          </w:p>
        </w:tc>
        <w:tc>
          <w:tcPr>
            <w:tcW w:w="1559" w:type="dxa"/>
            <w:shd w:val="clear" w:color="auto" w:fill="auto"/>
          </w:tcPr>
          <w:p w14:paraId="5A66AEB5" w14:textId="77777777" w:rsidR="00765F1E" w:rsidRPr="008B5E6A" w:rsidRDefault="00765F1E" w:rsidP="00144172">
            <w:pPr>
              <w:ind w:left="0" w:firstLine="0"/>
              <w:rPr>
                <w:rFonts w:ascii="Times New Roman" w:hAnsi="Times New Roman" w:cs="Times New Roman"/>
              </w:rPr>
            </w:pPr>
          </w:p>
        </w:tc>
        <w:tc>
          <w:tcPr>
            <w:tcW w:w="2126" w:type="dxa"/>
            <w:shd w:val="clear" w:color="auto" w:fill="auto"/>
          </w:tcPr>
          <w:p w14:paraId="304948C5" w14:textId="77777777" w:rsidR="00765F1E" w:rsidRPr="008B5E6A" w:rsidRDefault="00765F1E" w:rsidP="00144172">
            <w:pPr>
              <w:ind w:left="0" w:right="610" w:firstLine="0"/>
              <w:rPr>
                <w:rFonts w:ascii="Times New Roman" w:hAnsi="Times New Roman" w:cs="Times New Roman"/>
              </w:rPr>
            </w:pPr>
            <w:proofErr w:type="spellStart"/>
            <w:r w:rsidRPr="008B5E6A">
              <w:rPr>
                <w:rFonts w:ascii="Times New Roman" w:hAnsi="Times New Roman" w:cs="Times New Roman"/>
              </w:rPr>
              <w:t>tachikardija</w:t>
            </w:r>
            <w:proofErr w:type="spellEnd"/>
            <w:r w:rsidRPr="008B5E6A">
              <w:rPr>
                <w:rFonts w:ascii="Times New Roman" w:hAnsi="Times New Roman" w:cs="Times New Roman"/>
              </w:rPr>
              <w:t xml:space="preserve">, </w:t>
            </w:r>
            <w:proofErr w:type="spellStart"/>
            <w:r w:rsidRPr="008B5E6A">
              <w:rPr>
                <w:rFonts w:ascii="Times New Roman" w:hAnsi="Times New Roman" w:cs="Times New Roman"/>
              </w:rPr>
              <w:t>palpitacija</w:t>
            </w:r>
            <w:proofErr w:type="spellEnd"/>
          </w:p>
        </w:tc>
        <w:tc>
          <w:tcPr>
            <w:tcW w:w="2444" w:type="dxa"/>
            <w:shd w:val="clear" w:color="auto" w:fill="auto"/>
          </w:tcPr>
          <w:p w14:paraId="06798071" w14:textId="77777777" w:rsidR="00765F1E" w:rsidRPr="008B5E6A" w:rsidRDefault="00765F1E" w:rsidP="00144172">
            <w:pPr>
              <w:ind w:left="0" w:firstLine="0"/>
              <w:rPr>
                <w:rFonts w:ascii="Times New Roman" w:hAnsi="Times New Roman" w:cs="Times New Roman"/>
              </w:rPr>
            </w:pPr>
            <w:r w:rsidRPr="008B5E6A">
              <w:rPr>
                <w:rFonts w:ascii="Times New Roman" w:hAnsi="Times New Roman" w:cs="Times New Roman"/>
              </w:rPr>
              <w:t xml:space="preserve">skilvelių </w:t>
            </w:r>
            <w:proofErr w:type="spellStart"/>
            <w:r w:rsidRPr="008B5E6A">
              <w:rPr>
                <w:rFonts w:ascii="Times New Roman" w:hAnsi="Times New Roman" w:cs="Times New Roman"/>
              </w:rPr>
              <w:t>tachikardija</w:t>
            </w:r>
            <w:proofErr w:type="spellEnd"/>
            <w:r w:rsidRPr="008B5E6A">
              <w:rPr>
                <w:rFonts w:ascii="Times New Roman" w:hAnsi="Times New Roman" w:cs="Times New Roman"/>
              </w:rPr>
              <w:t xml:space="preserve">, dėl kurios gali sustoti širdis, skilvelių aritmija ir </w:t>
            </w:r>
            <w:proofErr w:type="spellStart"/>
            <w:r w:rsidRPr="008B5E6A">
              <w:rPr>
                <w:rFonts w:ascii="Times New Roman" w:hAnsi="Times New Roman" w:cs="Times New Roman"/>
                <w:i/>
                <w:iCs/>
              </w:rPr>
              <w:t>torsade</w:t>
            </w:r>
            <w:proofErr w:type="spellEnd"/>
            <w:r w:rsidRPr="008B5E6A">
              <w:rPr>
                <w:rFonts w:ascii="Times New Roman" w:hAnsi="Times New Roman" w:cs="Times New Roman"/>
                <w:i/>
                <w:iCs/>
              </w:rPr>
              <w:t xml:space="preserve"> de </w:t>
            </w:r>
            <w:proofErr w:type="spellStart"/>
            <w:r w:rsidRPr="008B5E6A">
              <w:rPr>
                <w:rFonts w:ascii="Times New Roman" w:hAnsi="Times New Roman" w:cs="Times New Roman"/>
                <w:i/>
                <w:iCs/>
              </w:rPr>
              <w:t>pointes</w:t>
            </w:r>
            <w:proofErr w:type="spellEnd"/>
            <w:r w:rsidRPr="008B5E6A">
              <w:rPr>
                <w:rFonts w:ascii="Times New Roman" w:hAnsi="Times New Roman" w:cs="Times New Roman"/>
              </w:rPr>
              <w:t xml:space="preserve"> (dažniausiai užfiksuota QT pailgėjimo rizikos faktorių turėjusiems pacientams), pailgėjęs QT elektrokardiogramoje (žr. 4.4 ir 4.9 skyrius)</w:t>
            </w:r>
          </w:p>
        </w:tc>
      </w:tr>
      <w:tr w:rsidR="00765F1E" w:rsidRPr="008B5E6A" w14:paraId="79FF8F16" w14:textId="77777777" w:rsidTr="00144172">
        <w:tc>
          <w:tcPr>
            <w:tcW w:w="1560" w:type="dxa"/>
            <w:shd w:val="clear" w:color="auto" w:fill="auto"/>
            <w:vAlign w:val="center"/>
          </w:tcPr>
          <w:p w14:paraId="233B2DB3" w14:textId="77777777" w:rsidR="00765F1E" w:rsidRPr="008B5E6A" w:rsidRDefault="00765F1E" w:rsidP="00144172">
            <w:pPr>
              <w:ind w:left="0" w:firstLine="0"/>
              <w:rPr>
                <w:rFonts w:ascii="Times New Roman" w:hAnsi="Times New Roman" w:cs="Times New Roman"/>
              </w:rPr>
            </w:pPr>
            <w:r w:rsidRPr="008B5E6A">
              <w:rPr>
                <w:rFonts w:ascii="Times New Roman" w:hAnsi="Times New Roman" w:cs="Times New Roman"/>
              </w:rPr>
              <w:t>Kraujagyslių sutrikimai</w:t>
            </w:r>
          </w:p>
        </w:tc>
        <w:tc>
          <w:tcPr>
            <w:tcW w:w="1276" w:type="dxa"/>
            <w:shd w:val="clear" w:color="auto" w:fill="auto"/>
          </w:tcPr>
          <w:p w14:paraId="3054FDC7" w14:textId="77777777" w:rsidR="00765F1E" w:rsidRPr="008B5E6A" w:rsidRDefault="00765F1E" w:rsidP="00144172">
            <w:pPr>
              <w:ind w:left="0" w:firstLine="0"/>
              <w:rPr>
                <w:rFonts w:ascii="Times New Roman" w:hAnsi="Times New Roman" w:cs="Times New Roman"/>
              </w:rPr>
            </w:pPr>
            <w:r w:rsidRPr="008B5E6A">
              <w:rPr>
                <w:rFonts w:ascii="Times New Roman" w:hAnsi="Times New Roman" w:cs="Times New Roman"/>
              </w:rPr>
              <w:t>flebitas (</w:t>
            </w:r>
            <w:r w:rsidRPr="008B5E6A">
              <w:rPr>
                <w:rFonts w:ascii="Times New Roman" w:hAnsi="Times New Roman" w:cs="Times New Roman"/>
                <w:i/>
                <w:iCs/>
              </w:rPr>
              <w:t>tik suleidus į veną</w:t>
            </w:r>
            <w:r w:rsidRPr="008B5E6A">
              <w:rPr>
                <w:rFonts w:ascii="Times New Roman" w:hAnsi="Times New Roman" w:cs="Times New Roman"/>
              </w:rPr>
              <w:t xml:space="preserve">) </w:t>
            </w:r>
          </w:p>
        </w:tc>
        <w:tc>
          <w:tcPr>
            <w:tcW w:w="1559" w:type="dxa"/>
            <w:shd w:val="clear" w:color="auto" w:fill="auto"/>
          </w:tcPr>
          <w:p w14:paraId="4798754A" w14:textId="77777777" w:rsidR="00765F1E" w:rsidRPr="008B5E6A" w:rsidRDefault="00765F1E" w:rsidP="00144172">
            <w:pPr>
              <w:ind w:left="0" w:firstLine="0"/>
              <w:rPr>
                <w:rFonts w:ascii="Times New Roman" w:hAnsi="Times New Roman" w:cs="Times New Roman"/>
              </w:rPr>
            </w:pPr>
          </w:p>
        </w:tc>
        <w:tc>
          <w:tcPr>
            <w:tcW w:w="2126" w:type="dxa"/>
            <w:shd w:val="clear" w:color="auto" w:fill="auto"/>
          </w:tcPr>
          <w:p w14:paraId="3ED861FD" w14:textId="77777777" w:rsidR="00765F1E" w:rsidRPr="008B5E6A" w:rsidRDefault="00765F1E" w:rsidP="00144172">
            <w:pPr>
              <w:ind w:left="0" w:firstLine="0"/>
              <w:rPr>
                <w:rFonts w:ascii="Times New Roman" w:hAnsi="Times New Roman" w:cs="Times New Roman"/>
              </w:rPr>
            </w:pPr>
            <w:proofErr w:type="spellStart"/>
            <w:r w:rsidRPr="008B5E6A">
              <w:rPr>
                <w:rFonts w:ascii="Times New Roman" w:hAnsi="Times New Roman" w:cs="Times New Roman"/>
              </w:rPr>
              <w:t>hipotenzija</w:t>
            </w:r>
            <w:proofErr w:type="spellEnd"/>
          </w:p>
        </w:tc>
        <w:tc>
          <w:tcPr>
            <w:tcW w:w="2444" w:type="dxa"/>
            <w:shd w:val="clear" w:color="auto" w:fill="auto"/>
          </w:tcPr>
          <w:p w14:paraId="0E33F30A" w14:textId="77777777" w:rsidR="00765F1E" w:rsidRPr="008B5E6A" w:rsidRDefault="00765F1E" w:rsidP="00144172">
            <w:pPr>
              <w:ind w:left="0" w:firstLine="0"/>
              <w:rPr>
                <w:rFonts w:ascii="Times New Roman" w:hAnsi="Times New Roman" w:cs="Times New Roman"/>
              </w:rPr>
            </w:pPr>
          </w:p>
        </w:tc>
      </w:tr>
      <w:tr w:rsidR="00765F1E" w:rsidRPr="008B5E6A" w14:paraId="17345B2F" w14:textId="77777777" w:rsidTr="00144172">
        <w:tc>
          <w:tcPr>
            <w:tcW w:w="1560" w:type="dxa"/>
            <w:shd w:val="clear" w:color="auto" w:fill="auto"/>
            <w:vAlign w:val="center"/>
          </w:tcPr>
          <w:p w14:paraId="5C2131A2" w14:textId="77777777" w:rsidR="00765F1E" w:rsidRPr="008B5E6A" w:rsidRDefault="00765F1E" w:rsidP="00144172">
            <w:pPr>
              <w:ind w:left="0" w:firstLine="0"/>
              <w:rPr>
                <w:rFonts w:ascii="Times New Roman" w:hAnsi="Times New Roman" w:cs="Times New Roman"/>
              </w:rPr>
            </w:pPr>
            <w:r w:rsidRPr="008B5E6A">
              <w:rPr>
                <w:rFonts w:ascii="Times New Roman" w:hAnsi="Times New Roman" w:cs="Times New Roman"/>
              </w:rPr>
              <w:t xml:space="preserve">Kvėpavimo sistemos, krūtinės ląstos ir </w:t>
            </w:r>
            <w:r w:rsidRPr="008B5E6A">
              <w:rPr>
                <w:rFonts w:ascii="Times New Roman" w:hAnsi="Times New Roman" w:cs="Times New Roman"/>
              </w:rPr>
              <w:lastRenderedPageBreak/>
              <w:t>tarpuplaučio sutrikimai</w:t>
            </w:r>
          </w:p>
        </w:tc>
        <w:tc>
          <w:tcPr>
            <w:tcW w:w="1276" w:type="dxa"/>
            <w:shd w:val="clear" w:color="auto" w:fill="auto"/>
          </w:tcPr>
          <w:p w14:paraId="0079EA66" w14:textId="77777777" w:rsidR="00765F1E" w:rsidRPr="008B5E6A" w:rsidRDefault="00765F1E" w:rsidP="00144172">
            <w:pPr>
              <w:ind w:left="0" w:firstLine="0"/>
              <w:rPr>
                <w:rFonts w:ascii="Times New Roman" w:hAnsi="Times New Roman" w:cs="Times New Roman"/>
              </w:rPr>
            </w:pPr>
          </w:p>
        </w:tc>
        <w:tc>
          <w:tcPr>
            <w:tcW w:w="1559" w:type="dxa"/>
            <w:shd w:val="clear" w:color="auto" w:fill="auto"/>
          </w:tcPr>
          <w:p w14:paraId="6021F6A9" w14:textId="77777777" w:rsidR="00765F1E" w:rsidRPr="008B5E6A" w:rsidRDefault="00765F1E" w:rsidP="00144172">
            <w:pPr>
              <w:ind w:left="0" w:firstLine="0"/>
              <w:rPr>
                <w:rFonts w:ascii="Times New Roman" w:hAnsi="Times New Roman" w:cs="Times New Roman"/>
              </w:rPr>
            </w:pPr>
            <w:r w:rsidRPr="008B5E6A">
              <w:rPr>
                <w:rFonts w:ascii="Times New Roman" w:hAnsi="Times New Roman" w:cs="Times New Roman"/>
              </w:rPr>
              <w:t>dusulys</w:t>
            </w:r>
          </w:p>
        </w:tc>
        <w:tc>
          <w:tcPr>
            <w:tcW w:w="2126" w:type="dxa"/>
            <w:shd w:val="clear" w:color="auto" w:fill="auto"/>
          </w:tcPr>
          <w:p w14:paraId="1200A6A9" w14:textId="77777777" w:rsidR="00765F1E" w:rsidRPr="008B5E6A" w:rsidRDefault="00765F1E" w:rsidP="00144172">
            <w:pPr>
              <w:ind w:left="0" w:firstLine="0"/>
              <w:rPr>
                <w:rFonts w:ascii="Times New Roman" w:hAnsi="Times New Roman" w:cs="Times New Roman"/>
              </w:rPr>
            </w:pPr>
          </w:p>
        </w:tc>
        <w:tc>
          <w:tcPr>
            <w:tcW w:w="2444" w:type="dxa"/>
            <w:shd w:val="clear" w:color="auto" w:fill="auto"/>
          </w:tcPr>
          <w:p w14:paraId="3E066A9A" w14:textId="77777777" w:rsidR="00765F1E" w:rsidRPr="008B5E6A" w:rsidRDefault="00765F1E" w:rsidP="00144172">
            <w:pPr>
              <w:ind w:left="0" w:firstLine="0"/>
              <w:rPr>
                <w:rFonts w:ascii="Times New Roman" w:hAnsi="Times New Roman" w:cs="Times New Roman"/>
              </w:rPr>
            </w:pPr>
            <w:r w:rsidRPr="008B5E6A">
              <w:rPr>
                <w:rFonts w:ascii="Times New Roman" w:hAnsi="Times New Roman" w:cs="Times New Roman"/>
              </w:rPr>
              <w:t xml:space="preserve">bronchų spazmas, alerginis </w:t>
            </w:r>
            <w:proofErr w:type="spellStart"/>
            <w:r w:rsidRPr="008B5E6A">
              <w:rPr>
                <w:rFonts w:ascii="Times New Roman" w:hAnsi="Times New Roman" w:cs="Times New Roman"/>
              </w:rPr>
              <w:t>pneumonitas</w:t>
            </w:r>
            <w:proofErr w:type="spellEnd"/>
          </w:p>
        </w:tc>
      </w:tr>
      <w:tr w:rsidR="00765F1E" w:rsidRPr="008B5E6A" w14:paraId="12E7D867" w14:textId="77777777" w:rsidTr="00144172">
        <w:tc>
          <w:tcPr>
            <w:tcW w:w="1560" w:type="dxa"/>
            <w:shd w:val="clear" w:color="auto" w:fill="auto"/>
            <w:vAlign w:val="center"/>
          </w:tcPr>
          <w:p w14:paraId="4E9AC741" w14:textId="77777777" w:rsidR="00765F1E" w:rsidRPr="008B5E6A" w:rsidRDefault="00765F1E" w:rsidP="00144172">
            <w:pPr>
              <w:ind w:left="0" w:firstLine="0"/>
              <w:rPr>
                <w:rFonts w:ascii="Times New Roman" w:hAnsi="Times New Roman" w:cs="Times New Roman"/>
              </w:rPr>
            </w:pPr>
            <w:r w:rsidRPr="008B5E6A">
              <w:rPr>
                <w:rFonts w:ascii="Times New Roman" w:hAnsi="Times New Roman" w:cs="Times New Roman"/>
              </w:rPr>
              <w:t>Virškinimo trakto sutrikimai</w:t>
            </w:r>
          </w:p>
        </w:tc>
        <w:tc>
          <w:tcPr>
            <w:tcW w:w="1276" w:type="dxa"/>
            <w:shd w:val="clear" w:color="auto" w:fill="auto"/>
          </w:tcPr>
          <w:p w14:paraId="22DAF6C3" w14:textId="77777777" w:rsidR="00765F1E" w:rsidRPr="008B5E6A" w:rsidRDefault="00765F1E" w:rsidP="00144172">
            <w:pPr>
              <w:ind w:left="0" w:right="154" w:firstLine="0"/>
              <w:rPr>
                <w:rFonts w:ascii="Times New Roman" w:hAnsi="Times New Roman" w:cs="Times New Roman"/>
              </w:rPr>
            </w:pPr>
            <w:r w:rsidRPr="008B5E6A">
              <w:rPr>
                <w:rFonts w:ascii="Times New Roman" w:hAnsi="Times New Roman" w:cs="Times New Roman"/>
              </w:rPr>
              <w:t>viduriavimas, vėmimas, pykinimas</w:t>
            </w:r>
          </w:p>
        </w:tc>
        <w:tc>
          <w:tcPr>
            <w:tcW w:w="1559" w:type="dxa"/>
            <w:shd w:val="clear" w:color="auto" w:fill="auto"/>
          </w:tcPr>
          <w:p w14:paraId="45394AC4" w14:textId="77777777" w:rsidR="00765F1E" w:rsidRPr="008B5E6A" w:rsidRDefault="00765F1E" w:rsidP="00144172">
            <w:pPr>
              <w:ind w:left="0" w:right="62" w:firstLine="0"/>
              <w:rPr>
                <w:rFonts w:ascii="Times New Roman" w:hAnsi="Times New Roman" w:cs="Times New Roman"/>
              </w:rPr>
            </w:pPr>
            <w:r w:rsidRPr="008B5E6A">
              <w:rPr>
                <w:rFonts w:ascii="Times New Roman" w:hAnsi="Times New Roman" w:cs="Times New Roman"/>
              </w:rPr>
              <w:t xml:space="preserve">pilvo skausmas, dispepsija, </w:t>
            </w:r>
            <w:proofErr w:type="spellStart"/>
            <w:r w:rsidRPr="008B5E6A">
              <w:rPr>
                <w:rFonts w:ascii="Times New Roman" w:hAnsi="Times New Roman" w:cs="Times New Roman"/>
              </w:rPr>
              <w:t>flatulencija</w:t>
            </w:r>
            <w:proofErr w:type="spellEnd"/>
            <w:r w:rsidRPr="008B5E6A">
              <w:rPr>
                <w:rFonts w:ascii="Times New Roman" w:hAnsi="Times New Roman" w:cs="Times New Roman"/>
              </w:rPr>
              <w:t>, vidurių užkietėjimas</w:t>
            </w:r>
          </w:p>
        </w:tc>
        <w:tc>
          <w:tcPr>
            <w:tcW w:w="2126" w:type="dxa"/>
            <w:shd w:val="clear" w:color="auto" w:fill="auto"/>
          </w:tcPr>
          <w:p w14:paraId="41F61652" w14:textId="77777777" w:rsidR="00765F1E" w:rsidRPr="008B5E6A" w:rsidRDefault="00765F1E" w:rsidP="00144172">
            <w:pPr>
              <w:ind w:left="0" w:firstLine="0"/>
              <w:rPr>
                <w:rFonts w:ascii="Times New Roman" w:hAnsi="Times New Roman" w:cs="Times New Roman"/>
              </w:rPr>
            </w:pPr>
          </w:p>
        </w:tc>
        <w:tc>
          <w:tcPr>
            <w:tcW w:w="2444" w:type="dxa"/>
            <w:shd w:val="clear" w:color="auto" w:fill="auto"/>
          </w:tcPr>
          <w:p w14:paraId="18C32ED1" w14:textId="77777777" w:rsidR="00765F1E" w:rsidRPr="008B5E6A" w:rsidRDefault="00765F1E" w:rsidP="00144172">
            <w:pPr>
              <w:ind w:left="0" w:firstLine="0"/>
              <w:rPr>
                <w:rFonts w:ascii="Times New Roman" w:hAnsi="Times New Roman" w:cs="Times New Roman"/>
              </w:rPr>
            </w:pPr>
            <w:r w:rsidRPr="008B5E6A">
              <w:rPr>
                <w:rFonts w:ascii="Times New Roman" w:hAnsi="Times New Roman" w:cs="Times New Roman"/>
              </w:rPr>
              <w:t xml:space="preserve">hemoraginis viduriavimas, kuris labai retais atvejais gali rodyti </w:t>
            </w:r>
            <w:proofErr w:type="spellStart"/>
            <w:r w:rsidRPr="008B5E6A">
              <w:rPr>
                <w:rFonts w:ascii="Times New Roman" w:hAnsi="Times New Roman" w:cs="Times New Roman"/>
              </w:rPr>
              <w:t>enterokolitą</w:t>
            </w:r>
            <w:proofErr w:type="spellEnd"/>
            <w:r w:rsidRPr="008B5E6A">
              <w:rPr>
                <w:rFonts w:ascii="Times New Roman" w:hAnsi="Times New Roman" w:cs="Times New Roman"/>
              </w:rPr>
              <w:t xml:space="preserve">, įskaitant </w:t>
            </w:r>
            <w:proofErr w:type="spellStart"/>
            <w:r w:rsidRPr="008B5E6A">
              <w:rPr>
                <w:rFonts w:ascii="Times New Roman" w:hAnsi="Times New Roman" w:cs="Times New Roman"/>
              </w:rPr>
              <w:t>pseudomembraninį</w:t>
            </w:r>
            <w:proofErr w:type="spellEnd"/>
            <w:r w:rsidRPr="008B5E6A">
              <w:rPr>
                <w:rFonts w:ascii="Times New Roman" w:hAnsi="Times New Roman" w:cs="Times New Roman"/>
              </w:rPr>
              <w:t xml:space="preserve"> (žr. 4.4 skyrių), pankreatitas</w:t>
            </w:r>
          </w:p>
        </w:tc>
      </w:tr>
      <w:tr w:rsidR="00765F1E" w:rsidRPr="008B5E6A" w14:paraId="4D998114" w14:textId="77777777" w:rsidTr="00144172">
        <w:tc>
          <w:tcPr>
            <w:tcW w:w="1560" w:type="dxa"/>
            <w:shd w:val="clear" w:color="auto" w:fill="auto"/>
            <w:vAlign w:val="center"/>
          </w:tcPr>
          <w:p w14:paraId="63659E0A" w14:textId="77777777" w:rsidR="00765F1E" w:rsidRPr="008B5E6A" w:rsidRDefault="00765F1E" w:rsidP="00144172">
            <w:pPr>
              <w:ind w:left="0" w:firstLine="0"/>
              <w:rPr>
                <w:rFonts w:ascii="Times New Roman" w:hAnsi="Times New Roman" w:cs="Times New Roman"/>
              </w:rPr>
            </w:pPr>
            <w:r w:rsidRPr="008B5E6A">
              <w:rPr>
                <w:rFonts w:ascii="Times New Roman" w:hAnsi="Times New Roman" w:cs="Times New Roman"/>
              </w:rPr>
              <w:t>Kepenų, tulžies pūslės ir latakų sutrikimai</w:t>
            </w:r>
          </w:p>
        </w:tc>
        <w:tc>
          <w:tcPr>
            <w:tcW w:w="1276" w:type="dxa"/>
            <w:shd w:val="clear" w:color="auto" w:fill="auto"/>
          </w:tcPr>
          <w:p w14:paraId="4C6CCF6E" w14:textId="77777777" w:rsidR="00765F1E" w:rsidRPr="008B5E6A" w:rsidRDefault="00765F1E" w:rsidP="00144172">
            <w:pPr>
              <w:ind w:left="0" w:firstLine="0"/>
              <w:rPr>
                <w:rFonts w:ascii="Times New Roman" w:hAnsi="Times New Roman" w:cs="Times New Roman"/>
              </w:rPr>
            </w:pPr>
            <w:r w:rsidRPr="008B5E6A">
              <w:rPr>
                <w:rFonts w:ascii="Times New Roman" w:hAnsi="Times New Roman" w:cs="Times New Roman"/>
              </w:rPr>
              <w:t xml:space="preserve">padidėjusi kepenų fermentų (ALT/AST, šarminės </w:t>
            </w:r>
            <w:proofErr w:type="spellStart"/>
            <w:r w:rsidRPr="008B5E6A">
              <w:rPr>
                <w:rFonts w:ascii="Times New Roman" w:hAnsi="Times New Roman" w:cs="Times New Roman"/>
              </w:rPr>
              <w:t>fosfatazės</w:t>
            </w:r>
            <w:proofErr w:type="spellEnd"/>
            <w:r w:rsidRPr="008B5E6A">
              <w:rPr>
                <w:rFonts w:ascii="Times New Roman" w:hAnsi="Times New Roman" w:cs="Times New Roman"/>
              </w:rPr>
              <w:t>, GGT) koncentracija</w:t>
            </w:r>
          </w:p>
        </w:tc>
        <w:tc>
          <w:tcPr>
            <w:tcW w:w="1559" w:type="dxa"/>
            <w:shd w:val="clear" w:color="auto" w:fill="auto"/>
          </w:tcPr>
          <w:p w14:paraId="055E9B16" w14:textId="77777777" w:rsidR="00765F1E" w:rsidRPr="008B5E6A" w:rsidRDefault="00765F1E" w:rsidP="00144172">
            <w:pPr>
              <w:ind w:left="0" w:right="274" w:firstLine="0"/>
              <w:rPr>
                <w:rFonts w:ascii="Times New Roman" w:hAnsi="Times New Roman" w:cs="Times New Roman"/>
              </w:rPr>
            </w:pPr>
            <w:r w:rsidRPr="008B5E6A">
              <w:rPr>
                <w:rFonts w:ascii="Times New Roman" w:hAnsi="Times New Roman" w:cs="Times New Roman"/>
              </w:rPr>
              <w:t xml:space="preserve">padidėjusi </w:t>
            </w:r>
            <w:proofErr w:type="spellStart"/>
            <w:r w:rsidRPr="008B5E6A">
              <w:rPr>
                <w:rFonts w:ascii="Times New Roman" w:hAnsi="Times New Roman" w:cs="Times New Roman"/>
              </w:rPr>
              <w:t>bilirubino</w:t>
            </w:r>
            <w:proofErr w:type="spellEnd"/>
            <w:r w:rsidRPr="008B5E6A">
              <w:rPr>
                <w:rFonts w:ascii="Times New Roman" w:hAnsi="Times New Roman" w:cs="Times New Roman"/>
              </w:rPr>
              <w:t xml:space="preserve"> koncentracija kraujyje</w:t>
            </w:r>
          </w:p>
        </w:tc>
        <w:tc>
          <w:tcPr>
            <w:tcW w:w="2126" w:type="dxa"/>
            <w:shd w:val="clear" w:color="auto" w:fill="auto"/>
          </w:tcPr>
          <w:p w14:paraId="19705297" w14:textId="77777777" w:rsidR="00765F1E" w:rsidRPr="008B5E6A" w:rsidRDefault="00765F1E" w:rsidP="00144172">
            <w:pPr>
              <w:ind w:left="0" w:firstLine="0"/>
              <w:rPr>
                <w:rFonts w:ascii="Times New Roman" w:hAnsi="Times New Roman" w:cs="Times New Roman"/>
              </w:rPr>
            </w:pPr>
          </w:p>
        </w:tc>
        <w:tc>
          <w:tcPr>
            <w:tcW w:w="2444" w:type="dxa"/>
            <w:shd w:val="clear" w:color="auto" w:fill="auto"/>
          </w:tcPr>
          <w:p w14:paraId="051D3C28" w14:textId="77777777" w:rsidR="00765F1E" w:rsidRPr="008B5E6A" w:rsidRDefault="00765F1E" w:rsidP="00144172">
            <w:pPr>
              <w:ind w:left="0" w:firstLine="0"/>
              <w:rPr>
                <w:rFonts w:ascii="Times New Roman" w:hAnsi="Times New Roman" w:cs="Times New Roman"/>
              </w:rPr>
            </w:pPr>
            <w:r w:rsidRPr="008B5E6A">
              <w:rPr>
                <w:rFonts w:ascii="Times New Roman" w:hAnsi="Times New Roman" w:cs="Times New Roman"/>
              </w:rPr>
              <w:t>gelta ir sunkus kepenų pažeidimas, įskaitant mirtiną ūminį kepenų nepakankamumą, dažniausiai ištikusį sunkiomis gretutinėmis ligomis sirgusius pacientus (žr. 4.4 skyrių), hepatitas</w:t>
            </w:r>
          </w:p>
        </w:tc>
      </w:tr>
      <w:tr w:rsidR="00765F1E" w:rsidRPr="008B5E6A" w14:paraId="3B8EBCC6" w14:textId="77777777" w:rsidTr="00144172">
        <w:tc>
          <w:tcPr>
            <w:tcW w:w="1560" w:type="dxa"/>
            <w:shd w:val="clear" w:color="auto" w:fill="auto"/>
            <w:vAlign w:val="center"/>
          </w:tcPr>
          <w:p w14:paraId="14F9BF19" w14:textId="77777777" w:rsidR="00765F1E" w:rsidRPr="008B5E6A" w:rsidRDefault="00765F1E" w:rsidP="00144172">
            <w:pPr>
              <w:ind w:left="0" w:firstLine="0"/>
              <w:rPr>
                <w:rFonts w:ascii="Times New Roman" w:hAnsi="Times New Roman" w:cs="Times New Roman"/>
              </w:rPr>
            </w:pPr>
            <w:r w:rsidRPr="008B5E6A">
              <w:rPr>
                <w:rFonts w:ascii="Times New Roman" w:hAnsi="Times New Roman" w:cs="Times New Roman"/>
              </w:rPr>
              <w:t>Odos ir poodinio audinio sutrikimai</w:t>
            </w:r>
            <w:r w:rsidRPr="008B5E6A">
              <w:rPr>
                <w:rFonts w:ascii="Times New Roman" w:hAnsi="Times New Roman" w:cs="Times New Roman"/>
                <w:vertAlign w:val="superscript"/>
              </w:rPr>
              <w:t xml:space="preserve"> b</w:t>
            </w:r>
          </w:p>
        </w:tc>
        <w:tc>
          <w:tcPr>
            <w:tcW w:w="1276" w:type="dxa"/>
            <w:shd w:val="clear" w:color="auto" w:fill="auto"/>
          </w:tcPr>
          <w:p w14:paraId="4C24EBF6" w14:textId="77777777" w:rsidR="00765F1E" w:rsidRPr="008B5E6A" w:rsidRDefault="00765F1E" w:rsidP="00144172">
            <w:pPr>
              <w:ind w:left="0" w:firstLine="0"/>
              <w:rPr>
                <w:rFonts w:ascii="Times New Roman" w:hAnsi="Times New Roman" w:cs="Times New Roman"/>
              </w:rPr>
            </w:pPr>
          </w:p>
        </w:tc>
        <w:tc>
          <w:tcPr>
            <w:tcW w:w="1559" w:type="dxa"/>
            <w:shd w:val="clear" w:color="auto" w:fill="auto"/>
          </w:tcPr>
          <w:p w14:paraId="3F7D19F4" w14:textId="77777777" w:rsidR="00765F1E" w:rsidRPr="008B5E6A" w:rsidRDefault="00765F1E" w:rsidP="00144172">
            <w:pPr>
              <w:ind w:left="0" w:firstLine="0"/>
              <w:rPr>
                <w:rFonts w:ascii="Times New Roman" w:hAnsi="Times New Roman" w:cs="Times New Roman"/>
              </w:rPr>
            </w:pPr>
            <w:r w:rsidRPr="008B5E6A">
              <w:rPr>
                <w:rFonts w:ascii="Times New Roman" w:hAnsi="Times New Roman" w:cs="Times New Roman"/>
              </w:rPr>
              <w:t xml:space="preserve">išbėrimas, niežulys dilgėlinė, </w:t>
            </w:r>
            <w:proofErr w:type="spellStart"/>
            <w:r w:rsidRPr="008B5E6A">
              <w:rPr>
                <w:rFonts w:ascii="Times New Roman" w:hAnsi="Times New Roman" w:cs="Times New Roman"/>
              </w:rPr>
              <w:t>hiperhidrozė</w:t>
            </w:r>
            <w:proofErr w:type="spellEnd"/>
          </w:p>
        </w:tc>
        <w:tc>
          <w:tcPr>
            <w:tcW w:w="2126" w:type="dxa"/>
            <w:shd w:val="clear" w:color="auto" w:fill="auto"/>
          </w:tcPr>
          <w:p w14:paraId="3D597A76" w14:textId="77777777" w:rsidR="00765F1E" w:rsidRPr="008B5E6A" w:rsidRDefault="00765F1E" w:rsidP="00144172">
            <w:pPr>
              <w:ind w:left="0" w:firstLine="0"/>
              <w:rPr>
                <w:rFonts w:ascii="Times New Roman" w:hAnsi="Times New Roman" w:cs="Times New Roman"/>
              </w:rPr>
            </w:pPr>
          </w:p>
        </w:tc>
        <w:tc>
          <w:tcPr>
            <w:tcW w:w="2444" w:type="dxa"/>
            <w:shd w:val="clear" w:color="auto" w:fill="auto"/>
          </w:tcPr>
          <w:p w14:paraId="2CBBCC06" w14:textId="71DB3DBB" w:rsidR="00765F1E" w:rsidRPr="008B5E6A" w:rsidRDefault="00765F1E" w:rsidP="009E1C41">
            <w:pPr>
              <w:ind w:left="0" w:firstLine="0"/>
              <w:rPr>
                <w:rFonts w:ascii="Times New Roman" w:hAnsi="Times New Roman" w:cs="Times New Roman"/>
              </w:rPr>
            </w:pPr>
            <w:r w:rsidRPr="008B5E6A">
              <w:rPr>
                <w:rFonts w:ascii="Times New Roman" w:hAnsi="Times New Roman" w:cs="Times New Roman"/>
              </w:rPr>
              <w:t xml:space="preserve">toksinė epidermio </w:t>
            </w:r>
            <w:proofErr w:type="spellStart"/>
            <w:r w:rsidRPr="008B5E6A">
              <w:rPr>
                <w:rFonts w:ascii="Times New Roman" w:hAnsi="Times New Roman" w:cs="Times New Roman"/>
              </w:rPr>
              <w:t>nekrolizė</w:t>
            </w:r>
            <w:proofErr w:type="spellEnd"/>
            <w:r w:rsidR="009E1C41">
              <w:rPr>
                <w:rFonts w:ascii="Times New Roman" w:hAnsi="Times New Roman" w:cs="Times New Roman"/>
              </w:rPr>
              <w:t xml:space="preserve"> [</w:t>
            </w:r>
            <w:proofErr w:type="spellStart"/>
            <w:r w:rsidR="009E1C41">
              <w:rPr>
                <w:rFonts w:ascii="Times New Roman" w:hAnsi="Times New Roman" w:cs="Times New Roman"/>
              </w:rPr>
              <w:t>Lajelio</w:t>
            </w:r>
            <w:proofErr w:type="spellEnd"/>
            <w:r w:rsidR="009E1C41">
              <w:rPr>
                <w:rFonts w:ascii="Times New Roman" w:hAnsi="Times New Roman" w:cs="Times New Roman"/>
              </w:rPr>
              <w:t xml:space="preserve"> (</w:t>
            </w:r>
            <w:proofErr w:type="spellStart"/>
            <w:r w:rsidR="009E1C41">
              <w:rPr>
                <w:rFonts w:ascii="Times New Roman" w:hAnsi="Times New Roman" w:cs="Times New Roman"/>
                <w:i/>
              </w:rPr>
              <w:t>Lyell</w:t>
            </w:r>
            <w:proofErr w:type="spellEnd"/>
            <w:r w:rsidR="009E1C41">
              <w:rPr>
                <w:rFonts w:ascii="Times New Roman" w:hAnsi="Times New Roman" w:cs="Times New Roman"/>
              </w:rPr>
              <w:t>)</w:t>
            </w:r>
            <w:r w:rsidR="00AA77AE">
              <w:rPr>
                <w:rFonts w:ascii="Times New Roman" w:hAnsi="Times New Roman" w:cs="Times New Roman"/>
              </w:rPr>
              <w:t xml:space="preserve"> </w:t>
            </w:r>
            <w:r w:rsidR="009E1C41">
              <w:rPr>
                <w:rFonts w:ascii="Times New Roman" w:hAnsi="Times New Roman" w:cs="Times New Roman"/>
              </w:rPr>
              <w:t>sindromas]</w:t>
            </w:r>
            <w:r w:rsidRPr="008B5E6A">
              <w:rPr>
                <w:rFonts w:ascii="Times New Roman" w:hAnsi="Times New Roman" w:cs="Times New Roman"/>
              </w:rPr>
              <w:t xml:space="preserve">, </w:t>
            </w:r>
            <w:proofErr w:type="spellStart"/>
            <w:r w:rsidR="009E1C41">
              <w:rPr>
                <w:rFonts w:ascii="Times New Roman" w:hAnsi="Times New Roman" w:cs="Times New Roman"/>
              </w:rPr>
              <w:t>Stivenso</w:t>
            </w:r>
            <w:proofErr w:type="spellEnd"/>
            <w:r w:rsidR="009E1C41">
              <w:rPr>
                <w:rFonts w:ascii="Times New Roman" w:hAnsi="Times New Roman" w:cs="Times New Roman"/>
              </w:rPr>
              <w:t>-Džonsono (</w:t>
            </w:r>
            <w:proofErr w:type="spellStart"/>
            <w:r w:rsidRPr="00BF3ABB">
              <w:rPr>
                <w:rFonts w:ascii="Times New Roman" w:hAnsi="Times New Roman" w:cs="Times New Roman"/>
                <w:i/>
              </w:rPr>
              <w:t>Stevens-Johnson</w:t>
            </w:r>
            <w:proofErr w:type="spellEnd"/>
            <w:r w:rsidR="009E1C41">
              <w:rPr>
                <w:rFonts w:ascii="Times New Roman" w:hAnsi="Times New Roman" w:cs="Times New Roman"/>
              </w:rPr>
              <w:t>)</w:t>
            </w:r>
            <w:r w:rsidRPr="008B5E6A">
              <w:rPr>
                <w:rFonts w:ascii="Times New Roman" w:hAnsi="Times New Roman" w:cs="Times New Roman"/>
              </w:rPr>
              <w:t xml:space="preserve"> sindromas, daugiaformė </w:t>
            </w:r>
            <w:r w:rsidR="009E1C41">
              <w:rPr>
                <w:rFonts w:ascii="Times New Roman" w:hAnsi="Times New Roman" w:cs="Times New Roman"/>
              </w:rPr>
              <w:t>raudonė (</w:t>
            </w:r>
            <w:proofErr w:type="spellStart"/>
            <w:r w:rsidR="009E1C41">
              <w:rPr>
                <w:rFonts w:ascii="Times New Roman" w:hAnsi="Times New Roman" w:cs="Times New Roman"/>
                <w:i/>
              </w:rPr>
              <w:t>erythema</w:t>
            </w:r>
            <w:proofErr w:type="spellEnd"/>
            <w:r w:rsidR="009E1C41">
              <w:rPr>
                <w:rFonts w:ascii="Times New Roman" w:hAnsi="Times New Roman" w:cs="Times New Roman"/>
                <w:i/>
              </w:rPr>
              <w:t xml:space="preserve"> </w:t>
            </w:r>
            <w:proofErr w:type="spellStart"/>
            <w:r w:rsidR="009E1C41">
              <w:rPr>
                <w:rFonts w:ascii="Times New Roman" w:hAnsi="Times New Roman" w:cs="Times New Roman"/>
                <w:i/>
              </w:rPr>
              <w:t>multiforme</w:t>
            </w:r>
            <w:proofErr w:type="spellEnd"/>
            <w:r w:rsidR="009E1C41">
              <w:rPr>
                <w:rFonts w:ascii="Times New Roman" w:hAnsi="Times New Roman" w:cs="Times New Roman"/>
              </w:rPr>
              <w:t>)</w:t>
            </w:r>
            <w:r w:rsidRPr="008B5E6A">
              <w:rPr>
                <w:rFonts w:ascii="Times New Roman" w:hAnsi="Times New Roman" w:cs="Times New Roman"/>
              </w:rPr>
              <w:t xml:space="preserve">, padidėjusio jautrumo šviesai reakcija (žr. 4.4 skyrių), </w:t>
            </w:r>
            <w:proofErr w:type="spellStart"/>
            <w:r w:rsidRPr="008B5E6A">
              <w:rPr>
                <w:rFonts w:ascii="Times New Roman" w:hAnsi="Times New Roman" w:cs="Times New Roman"/>
              </w:rPr>
              <w:t>leukocitoklastinis</w:t>
            </w:r>
            <w:proofErr w:type="spellEnd"/>
            <w:r w:rsidRPr="008B5E6A">
              <w:rPr>
                <w:rFonts w:ascii="Times New Roman" w:hAnsi="Times New Roman" w:cs="Times New Roman"/>
              </w:rPr>
              <w:t xml:space="preserve"> </w:t>
            </w:r>
            <w:proofErr w:type="spellStart"/>
            <w:r w:rsidRPr="008B5E6A">
              <w:rPr>
                <w:rFonts w:ascii="Times New Roman" w:hAnsi="Times New Roman" w:cs="Times New Roman"/>
              </w:rPr>
              <w:t>vaskulitas</w:t>
            </w:r>
            <w:proofErr w:type="spellEnd"/>
            <w:r w:rsidRPr="008B5E6A">
              <w:rPr>
                <w:rFonts w:ascii="Times New Roman" w:hAnsi="Times New Roman" w:cs="Times New Roman"/>
              </w:rPr>
              <w:t>, stomatitas</w:t>
            </w:r>
          </w:p>
        </w:tc>
      </w:tr>
      <w:tr w:rsidR="00765F1E" w:rsidRPr="008B5E6A" w14:paraId="5D569453" w14:textId="77777777" w:rsidTr="00144172">
        <w:tc>
          <w:tcPr>
            <w:tcW w:w="1560" w:type="dxa"/>
            <w:shd w:val="clear" w:color="auto" w:fill="auto"/>
            <w:vAlign w:val="center"/>
          </w:tcPr>
          <w:p w14:paraId="6DECD36A" w14:textId="77777777" w:rsidR="00765F1E" w:rsidRPr="008B5E6A" w:rsidRDefault="00765F1E" w:rsidP="00144172">
            <w:pPr>
              <w:ind w:left="0" w:firstLine="0"/>
              <w:rPr>
                <w:rFonts w:ascii="Times New Roman" w:hAnsi="Times New Roman" w:cs="Times New Roman"/>
              </w:rPr>
            </w:pPr>
            <w:r w:rsidRPr="008B5E6A">
              <w:rPr>
                <w:rFonts w:ascii="Times New Roman" w:hAnsi="Times New Roman" w:cs="Times New Roman"/>
              </w:rPr>
              <w:t>Skeleto, raumenų ir jungiamojo audinio sutrikimai</w:t>
            </w:r>
          </w:p>
        </w:tc>
        <w:tc>
          <w:tcPr>
            <w:tcW w:w="1276" w:type="dxa"/>
            <w:shd w:val="clear" w:color="auto" w:fill="auto"/>
          </w:tcPr>
          <w:p w14:paraId="31778165" w14:textId="77777777" w:rsidR="00765F1E" w:rsidRPr="008B5E6A" w:rsidRDefault="00765F1E" w:rsidP="00144172">
            <w:pPr>
              <w:ind w:left="0" w:firstLine="0"/>
              <w:rPr>
                <w:rFonts w:ascii="Times New Roman" w:hAnsi="Times New Roman" w:cs="Times New Roman"/>
              </w:rPr>
            </w:pPr>
          </w:p>
        </w:tc>
        <w:tc>
          <w:tcPr>
            <w:tcW w:w="1559" w:type="dxa"/>
            <w:shd w:val="clear" w:color="auto" w:fill="auto"/>
          </w:tcPr>
          <w:p w14:paraId="50ABCB25" w14:textId="77777777" w:rsidR="00765F1E" w:rsidRPr="008B5E6A" w:rsidRDefault="00765F1E" w:rsidP="00144172">
            <w:pPr>
              <w:ind w:left="0" w:firstLine="0"/>
              <w:rPr>
                <w:rFonts w:ascii="Times New Roman" w:hAnsi="Times New Roman" w:cs="Times New Roman"/>
              </w:rPr>
            </w:pPr>
            <w:proofErr w:type="spellStart"/>
            <w:r w:rsidRPr="008B5E6A">
              <w:rPr>
                <w:rFonts w:ascii="Times New Roman" w:hAnsi="Times New Roman" w:cs="Times New Roman"/>
              </w:rPr>
              <w:t>artralgija</w:t>
            </w:r>
            <w:proofErr w:type="spellEnd"/>
            <w:r w:rsidRPr="008B5E6A">
              <w:rPr>
                <w:rFonts w:ascii="Times New Roman" w:hAnsi="Times New Roman" w:cs="Times New Roman"/>
              </w:rPr>
              <w:t xml:space="preserve">, </w:t>
            </w:r>
            <w:proofErr w:type="spellStart"/>
            <w:r w:rsidRPr="008B5E6A">
              <w:rPr>
                <w:rFonts w:ascii="Times New Roman" w:hAnsi="Times New Roman" w:cs="Times New Roman"/>
              </w:rPr>
              <w:t>mialgija</w:t>
            </w:r>
            <w:proofErr w:type="spellEnd"/>
          </w:p>
        </w:tc>
        <w:tc>
          <w:tcPr>
            <w:tcW w:w="2126" w:type="dxa"/>
            <w:shd w:val="clear" w:color="auto" w:fill="auto"/>
          </w:tcPr>
          <w:p w14:paraId="699D20E8" w14:textId="02DC1E35" w:rsidR="00765F1E" w:rsidRPr="008B5E6A" w:rsidRDefault="00765F1E" w:rsidP="00144172">
            <w:pPr>
              <w:ind w:left="0" w:firstLine="0"/>
              <w:rPr>
                <w:rFonts w:ascii="Times New Roman" w:hAnsi="Times New Roman" w:cs="Times New Roman"/>
              </w:rPr>
            </w:pPr>
            <w:r w:rsidRPr="008B5E6A">
              <w:rPr>
                <w:rFonts w:ascii="Times New Roman" w:hAnsi="Times New Roman" w:cs="Times New Roman"/>
              </w:rPr>
              <w:t xml:space="preserve">sausgyslių sutrikimai (žr. 4.3 ir 4.4 skyrius), įskaitant </w:t>
            </w:r>
            <w:proofErr w:type="spellStart"/>
            <w:r w:rsidRPr="008B5E6A">
              <w:rPr>
                <w:rFonts w:ascii="Times New Roman" w:hAnsi="Times New Roman" w:cs="Times New Roman"/>
              </w:rPr>
              <w:t>tendinitą</w:t>
            </w:r>
            <w:proofErr w:type="spellEnd"/>
            <w:r w:rsidRPr="008B5E6A">
              <w:rPr>
                <w:rFonts w:ascii="Times New Roman" w:hAnsi="Times New Roman" w:cs="Times New Roman"/>
              </w:rPr>
              <w:t xml:space="preserve"> (pvz., Achilo sausgyslės), raumenų silpnumas (jis gali būti ypač svarbus </w:t>
            </w:r>
            <w:proofErr w:type="spellStart"/>
            <w:r w:rsidR="00E052EB">
              <w:rPr>
                <w:rFonts w:ascii="Times New Roman" w:hAnsi="Times New Roman" w:cs="Times New Roman"/>
              </w:rPr>
              <w:t>generalizuota</w:t>
            </w:r>
            <w:proofErr w:type="spellEnd"/>
            <w:r w:rsidR="00E052EB" w:rsidRPr="008B5E6A">
              <w:rPr>
                <w:rFonts w:ascii="Times New Roman" w:hAnsi="Times New Roman" w:cs="Times New Roman"/>
              </w:rPr>
              <w:t xml:space="preserve"> </w:t>
            </w:r>
            <w:proofErr w:type="spellStart"/>
            <w:r w:rsidRPr="008B5E6A">
              <w:rPr>
                <w:rFonts w:ascii="Times New Roman" w:hAnsi="Times New Roman" w:cs="Times New Roman"/>
              </w:rPr>
              <w:t>miastenija</w:t>
            </w:r>
            <w:proofErr w:type="spellEnd"/>
            <w:r w:rsidR="009E1C41">
              <w:rPr>
                <w:rFonts w:ascii="Times New Roman" w:hAnsi="Times New Roman" w:cs="Times New Roman"/>
              </w:rPr>
              <w:t xml:space="preserve"> (</w:t>
            </w:r>
            <w:proofErr w:type="spellStart"/>
            <w:r w:rsidR="009E1C41">
              <w:rPr>
                <w:rFonts w:ascii="Times New Roman" w:hAnsi="Times New Roman" w:cs="Times New Roman"/>
                <w:i/>
              </w:rPr>
              <w:t>myasthenia</w:t>
            </w:r>
            <w:proofErr w:type="spellEnd"/>
            <w:r w:rsidR="009E1C41">
              <w:rPr>
                <w:rFonts w:ascii="Times New Roman" w:hAnsi="Times New Roman" w:cs="Times New Roman"/>
                <w:i/>
              </w:rPr>
              <w:t xml:space="preserve"> gravis</w:t>
            </w:r>
            <w:r w:rsidR="009E1C41">
              <w:rPr>
                <w:rFonts w:ascii="Times New Roman" w:hAnsi="Times New Roman" w:cs="Times New Roman"/>
              </w:rPr>
              <w:t>)</w:t>
            </w:r>
            <w:r w:rsidRPr="008B5E6A">
              <w:rPr>
                <w:rFonts w:ascii="Times New Roman" w:hAnsi="Times New Roman" w:cs="Times New Roman"/>
              </w:rPr>
              <w:t xml:space="preserve"> sergantiems pacientams, žr. 4.4 skyrių)</w:t>
            </w:r>
          </w:p>
        </w:tc>
        <w:tc>
          <w:tcPr>
            <w:tcW w:w="2444" w:type="dxa"/>
            <w:shd w:val="clear" w:color="auto" w:fill="auto"/>
          </w:tcPr>
          <w:p w14:paraId="4C0455A6" w14:textId="77777777" w:rsidR="00765F1E" w:rsidRPr="008B5E6A" w:rsidRDefault="00765F1E" w:rsidP="00144172">
            <w:pPr>
              <w:ind w:left="0" w:firstLine="0"/>
              <w:rPr>
                <w:rFonts w:ascii="Times New Roman" w:hAnsi="Times New Roman" w:cs="Times New Roman"/>
              </w:rPr>
            </w:pPr>
            <w:proofErr w:type="spellStart"/>
            <w:r w:rsidRPr="008B5E6A">
              <w:rPr>
                <w:rFonts w:ascii="Times New Roman" w:hAnsi="Times New Roman" w:cs="Times New Roman"/>
              </w:rPr>
              <w:t>rabdomiolizė</w:t>
            </w:r>
            <w:proofErr w:type="spellEnd"/>
            <w:r w:rsidRPr="008B5E6A">
              <w:rPr>
                <w:rFonts w:ascii="Times New Roman" w:hAnsi="Times New Roman" w:cs="Times New Roman"/>
              </w:rPr>
              <w:t>, sausgyslės (pvz., Achilo) plyšimas (žr. 4.3 ir 4.4 skyrius), raiščių plyšimas, raumens plyšimas, artritas</w:t>
            </w:r>
          </w:p>
        </w:tc>
      </w:tr>
      <w:tr w:rsidR="00765F1E" w:rsidRPr="008B5E6A" w14:paraId="7D2EF0CD" w14:textId="77777777" w:rsidTr="00144172">
        <w:tc>
          <w:tcPr>
            <w:tcW w:w="1560" w:type="dxa"/>
            <w:shd w:val="clear" w:color="auto" w:fill="auto"/>
            <w:vAlign w:val="center"/>
          </w:tcPr>
          <w:p w14:paraId="5D8517E1" w14:textId="77777777" w:rsidR="00765F1E" w:rsidRPr="008B5E6A" w:rsidRDefault="00765F1E" w:rsidP="00144172">
            <w:pPr>
              <w:ind w:left="0" w:firstLine="0"/>
              <w:rPr>
                <w:rFonts w:ascii="Times New Roman" w:hAnsi="Times New Roman" w:cs="Times New Roman"/>
              </w:rPr>
            </w:pPr>
            <w:r w:rsidRPr="008B5E6A">
              <w:rPr>
                <w:rFonts w:ascii="Times New Roman" w:hAnsi="Times New Roman" w:cs="Times New Roman"/>
              </w:rPr>
              <w:t>Inkstų ir šlapimo takų sutrikimai</w:t>
            </w:r>
          </w:p>
        </w:tc>
        <w:tc>
          <w:tcPr>
            <w:tcW w:w="1276" w:type="dxa"/>
            <w:shd w:val="clear" w:color="auto" w:fill="auto"/>
          </w:tcPr>
          <w:p w14:paraId="55F209E0" w14:textId="77777777" w:rsidR="00765F1E" w:rsidRPr="008B5E6A" w:rsidRDefault="00765F1E" w:rsidP="00144172">
            <w:pPr>
              <w:ind w:left="0" w:firstLine="0"/>
              <w:rPr>
                <w:rFonts w:ascii="Times New Roman" w:hAnsi="Times New Roman" w:cs="Times New Roman"/>
              </w:rPr>
            </w:pPr>
          </w:p>
        </w:tc>
        <w:tc>
          <w:tcPr>
            <w:tcW w:w="1559" w:type="dxa"/>
            <w:shd w:val="clear" w:color="auto" w:fill="auto"/>
          </w:tcPr>
          <w:p w14:paraId="4171A8DF" w14:textId="77777777" w:rsidR="00765F1E" w:rsidRPr="008B5E6A" w:rsidRDefault="00765F1E" w:rsidP="00144172">
            <w:pPr>
              <w:ind w:left="0" w:firstLine="0"/>
              <w:rPr>
                <w:rFonts w:ascii="Times New Roman" w:hAnsi="Times New Roman" w:cs="Times New Roman"/>
              </w:rPr>
            </w:pPr>
            <w:r w:rsidRPr="008B5E6A">
              <w:rPr>
                <w:rFonts w:ascii="Times New Roman" w:hAnsi="Times New Roman" w:cs="Times New Roman"/>
              </w:rPr>
              <w:t xml:space="preserve">padidėjusi </w:t>
            </w:r>
            <w:proofErr w:type="spellStart"/>
            <w:r w:rsidRPr="008B5E6A">
              <w:rPr>
                <w:rFonts w:ascii="Times New Roman" w:hAnsi="Times New Roman" w:cs="Times New Roman"/>
              </w:rPr>
              <w:t>kreatinino</w:t>
            </w:r>
            <w:proofErr w:type="spellEnd"/>
            <w:r w:rsidRPr="008B5E6A">
              <w:rPr>
                <w:rFonts w:ascii="Times New Roman" w:hAnsi="Times New Roman" w:cs="Times New Roman"/>
              </w:rPr>
              <w:t xml:space="preserve"> koncentracija kraujyje</w:t>
            </w:r>
          </w:p>
        </w:tc>
        <w:tc>
          <w:tcPr>
            <w:tcW w:w="2126" w:type="dxa"/>
            <w:shd w:val="clear" w:color="auto" w:fill="auto"/>
          </w:tcPr>
          <w:p w14:paraId="40684C54" w14:textId="77777777" w:rsidR="00765F1E" w:rsidRPr="008B5E6A" w:rsidRDefault="00765F1E" w:rsidP="00144172">
            <w:pPr>
              <w:ind w:left="0" w:firstLine="0"/>
              <w:rPr>
                <w:rFonts w:ascii="Times New Roman" w:hAnsi="Times New Roman" w:cs="Times New Roman"/>
              </w:rPr>
            </w:pPr>
            <w:r w:rsidRPr="008B5E6A">
              <w:rPr>
                <w:rFonts w:ascii="Times New Roman" w:hAnsi="Times New Roman" w:cs="Times New Roman"/>
              </w:rPr>
              <w:t xml:space="preserve">ūminis inkstų nepakankamumas (pvz., dėl </w:t>
            </w:r>
            <w:proofErr w:type="spellStart"/>
            <w:r w:rsidRPr="008B5E6A">
              <w:rPr>
                <w:rFonts w:ascii="Times New Roman" w:hAnsi="Times New Roman" w:cs="Times New Roman"/>
              </w:rPr>
              <w:t>intersticinio</w:t>
            </w:r>
            <w:proofErr w:type="spellEnd"/>
            <w:r w:rsidRPr="008B5E6A">
              <w:rPr>
                <w:rFonts w:ascii="Times New Roman" w:hAnsi="Times New Roman" w:cs="Times New Roman"/>
              </w:rPr>
              <w:t xml:space="preserve"> nefrito)</w:t>
            </w:r>
          </w:p>
        </w:tc>
        <w:tc>
          <w:tcPr>
            <w:tcW w:w="2444" w:type="dxa"/>
            <w:shd w:val="clear" w:color="auto" w:fill="auto"/>
          </w:tcPr>
          <w:p w14:paraId="7C44F9C5" w14:textId="77777777" w:rsidR="00765F1E" w:rsidRPr="008B5E6A" w:rsidRDefault="00765F1E" w:rsidP="00144172">
            <w:pPr>
              <w:ind w:left="0" w:firstLine="0"/>
              <w:rPr>
                <w:rFonts w:ascii="Times New Roman" w:hAnsi="Times New Roman" w:cs="Times New Roman"/>
              </w:rPr>
            </w:pPr>
          </w:p>
        </w:tc>
      </w:tr>
      <w:tr w:rsidR="00765F1E" w:rsidRPr="008B5E6A" w14:paraId="57B4F20E" w14:textId="77777777" w:rsidTr="00144172">
        <w:tc>
          <w:tcPr>
            <w:tcW w:w="1560" w:type="dxa"/>
            <w:shd w:val="clear" w:color="auto" w:fill="auto"/>
            <w:vAlign w:val="center"/>
          </w:tcPr>
          <w:p w14:paraId="0CD8DA98" w14:textId="77777777" w:rsidR="00765F1E" w:rsidRPr="008B5E6A" w:rsidRDefault="00765F1E" w:rsidP="00144172">
            <w:pPr>
              <w:ind w:left="0" w:firstLine="0"/>
              <w:rPr>
                <w:rFonts w:ascii="Times New Roman" w:hAnsi="Times New Roman" w:cs="Times New Roman"/>
              </w:rPr>
            </w:pPr>
            <w:r w:rsidRPr="008B5E6A">
              <w:rPr>
                <w:rFonts w:ascii="Times New Roman" w:hAnsi="Times New Roman" w:cs="Times New Roman"/>
              </w:rPr>
              <w:t>Bendrieji sutrikimai ir vartojimo vietos pažeidimai</w:t>
            </w:r>
          </w:p>
        </w:tc>
        <w:tc>
          <w:tcPr>
            <w:tcW w:w="1276" w:type="dxa"/>
            <w:shd w:val="clear" w:color="auto" w:fill="auto"/>
          </w:tcPr>
          <w:p w14:paraId="76469EE8" w14:textId="77777777" w:rsidR="00765F1E" w:rsidRPr="008B5E6A" w:rsidRDefault="00765F1E" w:rsidP="00144172">
            <w:pPr>
              <w:ind w:left="0" w:firstLine="0"/>
              <w:rPr>
                <w:rFonts w:ascii="Times New Roman" w:hAnsi="Times New Roman" w:cs="Times New Roman"/>
              </w:rPr>
            </w:pPr>
            <w:r w:rsidRPr="008B5E6A">
              <w:rPr>
                <w:rFonts w:ascii="Times New Roman" w:hAnsi="Times New Roman" w:cs="Times New Roman"/>
              </w:rPr>
              <w:t>Reakcijos infuzijos vietoje: skausmas, paraudimas(</w:t>
            </w:r>
            <w:r w:rsidRPr="008B5E6A">
              <w:rPr>
                <w:rFonts w:ascii="Times New Roman" w:hAnsi="Times New Roman" w:cs="Times New Roman"/>
                <w:i/>
                <w:iCs/>
              </w:rPr>
              <w:t xml:space="preserve">tik </w:t>
            </w:r>
            <w:r w:rsidRPr="008B5E6A">
              <w:rPr>
                <w:rFonts w:ascii="Times New Roman" w:hAnsi="Times New Roman" w:cs="Times New Roman"/>
                <w:i/>
                <w:iCs/>
              </w:rPr>
              <w:lastRenderedPageBreak/>
              <w:t>suleidus į veną</w:t>
            </w:r>
            <w:r w:rsidRPr="008B5E6A">
              <w:rPr>
                <w:rFonts w:ascii="Times New Roman" w:hAnsi="Times New Roman" w:cs="Times New Roman"/>
              </w:rPr>
              <w:t>)</w:t>
            </w:r>
          </w:p>
        </w:tc>
        <w:tc>
          <w:tcPr>
            <w:tcW w:w="1559" w:type="dxa"/>
            <w:shd w:val="clear" w:color="auto" w:fill="auto"/>
          </w:tcPr>
          <w:p w14:paraId="0E4B1223" w14:textId="77777777" w:rsidR="00765F1E" w:rsidRPr="008B5E6A" w:rsidRDefault="00765F1E" w:rsidP="00144172">
            <w:pPr>
              <w:ind w:left="0" w:firstLine="0"/>
              <w:rPr>
                <w:rFonts w:ascii="Times New Roman" w:hAnsi="Times New Roman" w:cs="Times New Roman"/>
              </w:rPr>
            </w:pPr>
            <w:proofErr w:type="spellStart"/>
            <w:r w:rsidRPr="008B5E6A">
              <w:rPr>
                <w:rFonts w:ascii="Times New Roman" w:hAnsi="Times New Roman" w:cs="Times New Roman"/>
              </w:rPr>
              <w:lastRenderedPageBreak/>
              <w:t>astenija</w:t>
            </w:r>
            <w:proofErr w:type="spellEnd"/>
          </w:p>
        </w:tc>
        <w:tc>
          <w:tcPr>
            <w:tcW w:w="2126" w:type="dxa"/>
            <w:shd w:val="clear" w:color="auto" w:fill="auto"/>
          </w:tcPr>
          <w:p w14:paraId="710372E6" w14:textId="77777777" w:rsidR="00765F1E" w:rsidRPr="008B5E6A" w:rsidRDefault="00765F1E" w:rsidP="00144172">
            <w:pPr>
              <w:ind w:left="0" w:firstLine="0"/>
              <w:rPr>
                <w:rFonts w:ascii="Times New Roman" w:hAnsi="Times New Roman" w:cs="Times New Roman"/>
              </w:rPr>
            </w:pPr>
            <w:r w:rsidRPr="008B5E6A">
              <w:rPr>
                <w:rFonts w:ascii="Times New Roman" w:hAnsi="Times New Roman" w:cs="Times New Roman"/>
              </w:rPr>
              <w:t xml:space="preserve">karščiavimas </w:t>
            </w:r>
          </w:p>
        </w:tc>
        <w:tc>
          <w:tcPr>
            <w:tcW w:w="2444" w:type="dxa"/>
            <w:shd w:val="clear" w:color="auto" w:fill="auto"/>
          </w:tcPr>
          <w:p w14:paraId="2C5BC583" w14:textId="77777777" w:rsidR="00765F1E" w:rsidRPr="008B5E6A" w:rsidRDefault="00765F1E" w:rsidP="00144172">
            <w:pPr>
              <w:ind w:left="0" w:firstLine="0"/>
              <w:rPr>
                <w:rFonts w:ascii="Times New Roman" w:hAnsi="Times New Roman" w:cs="Times New Roman"/>
              </w:rPr>
            </w:pPr>
            <w:r w:rsidRPr="008B5E6A">
              <w:rPr>
                <w:rFonts w:ascii="Times New Roman" w:hAnsi="Times New Roman" w:cs="Times New Roman"/>
              </w:rPr>
              <w:t>skausmas (nugaros, krūtinės, galūnių)</w:t>
            </w:r>
          </w:p>
        </w:tc>
      </w:tr>
    </w:tbl>
    <w:p w14:paraId="53B6D728" w14:textId="77777777" w:rsidR="00A82CED" w:rsidRDefault="00A82CED" w:rsidP="00A82CED">
      <w:pPr>
        <w:rPr>
          <w:rFonts w:ascii="Times New Roman" w:hAnsi="Times New Roman"/>
        </w:rPr>
      </w:pPr>
    </w:p>
    <w:p w14:paraId="2868EBBB" w14:textId="77777777" w:rsidR="00765F1E" w:rsidRPr="008B5E6A" w:rsidRDefault="00765F1E" w:rsidP="00765F1E">
      <w:pPr>
        <w:ind w:left="0" w:firstLine="0"/>
        <w:rPr>
          <w:rFonts w:ascii="Times New Roman" w:hAnsi="Times New Roman" w:cs="Times New Roman"/>
        </w:rPr>
      </w:pPr>
      <w:r w:rsidRPr="008B5E6A">
        <w:rPr>
          <w:rFonts w:ascii="Times New Roman" w:hAnsi="Times New Roman" w:cs="Times New Roman"/>
          <w:vertAlign w:val="superscript"/>
        </w:rPr>
        <w:t>a</w:t>
      </w:r>
      <w:r w:rsidRPr="008B5E6A">
        <w:rPr>
          <w:rFonts w:ascii="Times New Roman" w:hAnsi="Times New Roman" w:cs="Times New Roman"/>
        </w:rPr>
        <w:t xml:space="preserve"> Kartais anafilaksinių ar </w:t>
      </w:r>
      <w:proofErr w:type="spellStart"/>
      <w:r w:rsidRPr="008B5E6A">
        <w:rPr>
          <w:rFonts w:ascii="Times New Roman" w:hAnsi="Times New Roman" w:cs="Times New Roman"/>
        </w:rPr>
        <w:t>anafilaktoidinių</w:t>
      </w:r>
      <w:proofErr w:type="spellEnd"/>
      <w:r w:rsidRPr="008B5E6A">
        <w:rPr>
          <w:rFonts w:ascii="Times New Roman" w:hAnsi="Times New Roman" w:cs="Times New Roman"/>
        </w:rPr>
        <w:t xml:space="preserve"> reakcijų gali pasireikšti jau po pirmosios dozės.</w:t>
      </w:r>
    </w:p>
    <w:p w14:paraId="5C282260" w14:textId="77777777" w:rsidR="00765F1E" w:rsidRDefault="00765F1E" w:rsidP="00765F1E">
      <w:pPr>
        <w:rPr>
          <w:rFonts w:ascii="Times New Roman" w:hAnsi="Times New Roman" w:cs="Times New Roman"/>
        </w:rPr>
      </w:pPr>
      <w:r w:rsidRPr="008B5E6A">
        <w:rPr>
          <w:rFonts w:ascii="Times New Roman" w:hAnsi="Times New Roman" w:cs="Times New Roman"/>
          <w:vertAlign w:val="superscript"/>
        </w:rPr>
        <w:t xml:space="preserve">b </w:t>
      </w:r>
      <w:r w:rsidRPr="008B5E6A">
        <w:rPr>
          <w:rFonts w:ascii="Times New Roman" w:hAnsi="Times New Roman" w:cs="Times New Roman"/>
        </w:rPr>
        <w:t>Kartais gleivinės ir odos reakcijų gali pasireikšti jau po pirmosios dozės.</w:t>
      </w:r>
    </w:p>
    <w:p w14:paraId="0ABB949F" w14:textId="77777777" w:rsidR="00765F1E" w:rsidRDefault="00765F1E" w:rsidP="00A82CED">
      <w:pPr>
        <w:rPr>
          <w:rFonts w:ascii="Times New Roman" w:hAnsi="Times New Roman"/>
        </w:rPr>
      </w:pPr>
    </w:p>
    <w:p w14:paraId="0A125F80" w14:textId="517F80B0" w:rsidR="00A82CED" w:rsidRPr="00765F1E" w:rsidRDefault="00A82CED" w:rsidP="00A82CED">
      <w:pPr>
        <w:rPr>
          <w:rFonts w:ascii="Times New Roman" w:hAnsi="Times New Roman"/>
        </w:rPr>
      </w:pPr>
      <w:r w:rsidRPr="00765F1E">
        <w:rPr>
          <w:rFonts w:ascii="Times New Roman" w:hAnsi="Times New Roman"/>
        </w:rPr>
        <w:t xml:space="preserve">Kitoks nepageidaujamas poveikis, susijęs su </w:t>
      </w:r>
      <w:proofErr w:type="spellStart"/>
      <w:r w:rsidR="009E1C41">
        <w:rPr>
          <w:rFonts w:ascii="Times New Roman" w:hAnsi="Times New Roman"/>
        </w:rPr>
        <w:t>fluorchinolonų</w:t>
      </w:r>
      <w:proofErr w:type="spellEnd"/>
      <w:r w:rsidR="009E1C41">
        <w:rPr>
          <w:rFonts w:ascii="Times New Roman" w:hAnsi="Times New Roman"/>
        </w:rPr>
        <w:t xml:space="preserve"> </w:t>
      </w:r>
      <w:r w:rsidRPr="00765F1E">
        <w:rPr>
          <w:rFonts w:ascii="Times New Roman" w:hAnsi="Times New Roman"/>
        </w:rPr>
        <w:t>vartojimu:</w:t>
      </w:r>
    </w:p>
    <w:p w14:paraId="7DE66CC4" w14:textId="77777777" w:rsidR="00A82CED" w:rsidRDefault="00A82CED" w:rsidP="00A82CED">
      <w:pPr>
        <w:numPr>
          <w:ilvl w:val="0"/>
          <w:numId w:val="6"/>
        </w:numPr>
        <w:ind w:left="0" w:firstLine="0"/>
        <w:rPr>
          <w:rFonts w:ascii="Times New Roman" w:hAnsi="Times New Roman"/>
        </w:rPr>
      </w:pPr>
      <w:proofErr w:type="spellStart"/>
      <w:r>
        <w:rPr>
          <w:rFonts w:ascii="Times New Roman" w:hAnsi="Times New Roman"/>
        </w:rPr>
        <w:t>porfirijos</w:t>
      </w:r>
      <w:proofErr w:type="spellEnd"/>
      <w:r>
        <w:rPr>
          <w:rFonts w:ascii="Times New Roman" w:hAnsi="Times New Roman"/>
        </w:rPr>
        <w:t xml:space="preserve"> priepuoli</w:t>
      </w:r>
      <w:r w:rsidR="00765F1E">
        <w:rPr>
          <w:rFonts w:ascii="Times New Roman" w:hAnsi="Times New Roman"/>
        </w:rPr>
        <w:t>ai</w:t>
      </w:r>
      <w:r>
        <w:rPr>
          <w:rFonts w:ascii="Times New Roman" w:hAnsi="Times New Roman"/>
        </w:rPr>
        <w:t xml:space="preserve"> šia liga sergantiems ligoniams.</w:t>
      </w:r>
    </w:p>
    <w:p w14:paraId="0BE78F0C" w14:textId="77777777" w:rsidR="00A82CED" w:rsidRDefault="00A82CED" w:rsidP="00A82CED">
      <w:pPr>
        <w:rPr>
          <w:rFonts w:ascii="Times New Roman" w:hAnsi="Times New Roman"/>
          <w:noProof/>
          <w:u w:val="single"/>
        </w:rPr>
      </w:pPr>
    </w:p>
    <w:p w14:paraId="4D676BF1" w14:textId="77777777" w:rsidR="00A82CED" w:rsidRDefault="00A82CED" w:rsidP="00A82CED">
      <w:pPr>
        <w:tabs>
          <w:tab w:val="left" w:pos="567"/>
        </w:tabs>
        <w:autoSpaceDE w:val="0"/>
        <w:autoSpaceDN w:val="0"/>
        <w:adjustRightInd w:val="0"/>
        <w:spacing w:line="260" w:lineRule="exact"/>
        <w:rPr>
          <w:rFonts w:ascii="Times New Roman" w:hAnsi="Times New Roman"/>
          <w:snapToGrid w:val="0"/>
          <w:szCs w:val="24"/>
          <w:u w:val="single"/>
        </w:rPr>
      </w:pPr>
      <w:r>
        <w:rPr>
          <w:rFonts w:ascii="Times New Roman" w:hAnsi="Times New Roman"/>
          <w:noProof/>
          <w:snapToGrid w:val="0"/>
          <w:szCs w:val="24"/>
          <w:u w:val="single"/>
        </w:rPr>
        <w:t>Pranešimas apie įtariamas nepageidaujamas reakcijas</w:t>
      </w:r>
    </w:p>
    <w:p w14:paraId="13A4D951" w14:textId="4D757FED" w:rsidR="00A82CED" w:rsidRDefault="00A82CED" w:rsidP="00A82CED">
      <w:pPr>
        <w:tabs>
          <w:tab w:val="left" w:pos="567"/>
        </w:tabs>
        <w:autoSpaceDE w:val="0"/>
        <w:autoSpaceDN w:val="0"/>
        <w:adjustRightInd w:val="0"/>
        <w:spacing w:line="260" w:lineRule="exact"/>
        <w:ind w:left="0" w:firstLine="0"/>
        <w:rPr>
          <w:rFonts w:ascii="Times New Roman" w:hAnsi="Times New Roman"/>
          <w:noProof/>
          <w:snapToGrid w:val="0"/>
          <w:szCs w:val="24"/>
        </w:rPr>
      </w:pPr>
      <w:r>
        <w:rPr>
          <w:rFonts w:ascii="Times New Roman" w:hAnsi="Times New Roman"/>
          <w:noProof/>
          <w:snapToGrid w:val="0"/>
          <w:szCs w:val="24"/>
        </w:rPr>
        <w:t xml:space="preserve">Svarbu pranešti apie įtariamas nepageidaujamas reakcijas, pastebėtas po vaistinio preparato </w:t>
      </w:r>
      <w:r w:rsidR="009E1C41">
        <w:rPr>
          <w:rFonts w:ascii="Times New Roman" w:hAnsi="Times New Roman"/>
          <w:noProof/>
          <w:snapToGrid w:val="0"/>
          <w:szCs w:val="24"/>
        </w:rPr>
        <w:t>registracijos</w:t>
      </w:r>
      <w:r>
        <w:rPr>
          <w:rFonts w:ascii="Times New Roman" w:hAnsi="Times New Roman"/>
          <w:noProof/>
          <w:snapToGrid w:val="0"/>
          <w:szCs w:val="24"/>
        </w:rPr>
        <w:t>, nes tai leidžia nuolat stebėti vaistinio preparato naudos ir rizikos santykį.</w:t>
      </w:r>
      <w:r>
        <w:rPr>
          <w:rFonts w:ascii="Times New Roman" w:hAnsi="Times New Roman"/>
          <w:snapToGrid w:val="0"/>
          <w:szCs w:val="24"/>
        </w:rPr>
        <w:t xml:space="preserve"> </w:t>
      </w:r>
      <w:r>
        <w:rPr>
          <w:rFonts w:ascii="Times New Roman" w:hAnsi="Times New Roman"/>
          <w:noProof/>
          <w:snapToGrid w:val="0"/>
          <w:szCs w:val="24"/>
        </w:rPr>
        <w:t>Sveikatos priežiūros specialistai turi pranešti apie bet kokias įtariamas nepageidaujamas reakcijas, užpildę interneto svetainėje http://</w:t>
      </w:r>
      <w:hyperlink r:id="rId7" w:history="1">
        <w:r>
          <w:rPr>
            <w:rStyle w:val="Hipersaitas"/>
            <w:rFonts w:cs="Calibri"/>
            <w:noProof/>
            <w:snapToGrid w:val="0"/>
          </w:rPr>
          <w:t>www.vvkt.lt</w:t>
        </w:r>
      </w:hyperlink>
      <w:r>
        <w:rPr>
          <w:rFonts w:ascii="Times New Roman" w:hAnsi="Times New Roman"/>
          <w:noProof/>
          <w:snapToGrid w:val="0"/>
          <w:szCs w:val="24"/>
        </w:rPr>
        <w:t xml:space="preserve">/ esančią formą, ir </w:t>
      </w:r>
      <w:r w:rsidR="009E1C41">
        <w:rPr>
          <w:rFonts w:ascii="Times New Roman" w:hAnsi="Times New Roman"/>
          <w:noProof/>
          <w:snapToGrid w:val="0"/>
          <w:szCs w:val="24"/>
        </w:rPr>
        <w:t xml:space="preserve">pateikti </w:t>
      </w:r>
      <w:r>
        <w:rPr>
          <w:rFonts w:ascii="Times New Roman" w:hAnsi="Times New Roman"/>
          <w:noProof/>
          <w:snapToGrid w:val="0"/>
          <w:szCs w:val="24"/>
        </w:rPr>
        <w:t>ją Valstybinei vaistų kontrolės tarnybai prie Lietuvos Respublikos sveikatos apsaugos ministerijos</w:t>
      </w:r>
      <w:r w:rsidR="009E1C41">
        <w:rPr>
          <w:rFonts w:ascii="Times New Roman" w:hAnsi="Times New Roman"/>
          <w:noProof/>
          <w:snapToGrid w:val="0"/>
          <w:szCs w:val="24"/>
        </w:rPr>
        <w:t xml:space="preserve"> vienu iš šių būdų: raštu (adresu</w:t>
      </w:r>
      <w:r>
        <w:rPr>
          <w:rFonts w:ascii="Times New Roman" w:hAnsi="Times New Roman"/>
          <w:noProof/>
          <w:snapToGrid w:val="0"/>
          <w:szCs w:val="24"/>
        </w:rPr>
        <w:t xml:space="preserve"> Žirmūnų g. 139A, LT 09120 Vilnius</w:t>
      </w:r>
      <w:r w:rsidR="009E1C41">
        <w:rPr>
          <w:rFonts w:ascii="Times New Roman" w:hAnsi="Times New Roman"/>
          <w:noProof/>
          <w:snapToGrid w:val="0"/>
          <w:szCs w:val="24"/>
        </w:rPr>
        <w:t>)</w:t>
      </w:r>
      <w:r>
        <w:rPr>
          <w:rFonts w:ascii="Times New Roman" w:hAnsi="Times New Roman"/>
          <w:noProof/>
          <w:snapToGrid w:val="0"/>
          <w:szCs w:val="24"/>
        </w:rPr>
        <w:t xml:space="preserve">, faksu </w:t>
      </w:r>
      <w:r w:rsidR="009E1C41">
        <w:rPr>
          <w:rFonts w:ascii="Times New Roman" w:hAnsi="Times New Roman"/>
          <w:noProof/>
          <w:snapToGrid w:val="0"/>
          <w:szCs w:val="24"/>
        </w:rPr>
        <w:t>(nemokamu fakso numeriu (</w:t>
      </w:r>
      <w:r>
        <w:rPr>
          <w:rFonts w:ascii="Times New Roman" w:hAnsi="Times New Roman"/>
          <w:noProof/>
          <w:snapToGrid w:val="0"/>
          <w:szCs w:val="24"/>
        </w:rPr>
        <w:t>8 800</w:t>
      </w:r>
      <w:r w:rsidR="009E1C41">
        <w:rPr>
          <w:rFonts w:ascii="Times New Roman" w:hAnsi="Times New Roman"/>
          <w:noProof/>
          <w:snapToGrid w:val="0"/>
          <w:szCs w:val="24"/>
        </w:rPr>
        <w:t>)</w:t>
      </w:r>
      <w:r>
        <w:rPr>
          <w:rFonts w:ascii="Times New Roman" w:hAnsi="Times New Roman"/>
          <w:noProof/>
          <w:snapToGrid w:val="0"/>
          <w:szCs w:val="24"/>
        </w:rPr>
        <w:t xml:space="preserve"> 20</w:t>
      </w:r>
      <w:r w:rsidR="009E1C41">
        <w:rPr>
          <w:rFonts w:ascii="Times New Roman" w:hAnsi="Times New Roman"/>
          <w:noProof/>
          <w:snapToGrid w:val="0"/>
          <w:szCs w:val="24"/>
        </w:rPr>
        <w:t xml:space="preserve"> </w:t>
      </w:r>
      <w:r>
        <w:rPr>
          <w:rFonts w:ascii="Times New Roman" w:hAnsi="Times New Roman"/>
          <w:noProof/>
          <w:snapToGrid w:val="0"/>
          <w:szCs w:val="24"/>
        </w:rPr>
        <w:t>131</w:t>
      </w:r>
      <w:r w:rsidR="009E1C41">
        <w:rPr>
          <w:rFonts w:ascii="Times New Roman" w:hAnsi="Times New Roman"/>
          <w:noProof/>
          <w:snapToGrid w:val="0"/>
          <w:szCs w:val="24"/>
        </w:rPr>
        <w:t>),elektroniniu</w:t>
      </w:r>
      <w:r>
        <w:rPr>
          <w:rFonts w:ascii="Times New Roman" w:hAnsi="Times New Roman"/>
          <w:noProof/>
          <w:snapToGrid w:val="0"/>
          <w:szCs w:val="24"/>
        </w:rPr>
        <w:t xml:space="preserve"> paštu </w:t>
      </w:r>
      <w:r w:rsidR="009E1C41">
        <w:rPr>
          <w:rFonts w:ascii="Times New Roman" w:hAnsi="Times New Roman"/>
          <w:noProof/>
          <w:snapToGrid w:val="0"/>
          <w:szCs w:val="24"/>
        </w:rPr>
        <w:t xml:space="preserve">(adresu </w:t>
      </w:r>
      <w:hyperlink r:id="rId8" w:history="1">
        <w:r>
          <w:rPr>
            <w:rStyle w:val="Hipersaitas"/>
            <w:rFonts w:cs="Calibri"/>
            <w:noProof/>
            <w:snapToGrid w:val="0"/>
          </w:rPr>
          <w:t>NepageidaujamaR@vvkt.lt</w:t>
        </w:r>
      </w:hyperlink>
      <w:r w:rsidR="009E1C41">
        <w:rPr>
          <w:rStyle w:val="Hipersaitas"/>
          <w:rFonts w:cs="Calibri"/>
          <w:noProof/>
          <w:snapToGrid w:val="0"/>
        </w:rPr>
        <w:t>), per internetosvetainę (adresu http://www.vvkt.lt)</w:t>
      </w:r>
      <w:r>
        <w:rPr>
          <w:rFonts w:ascii="Times New Roman" w:hAnsi="Times New Roman"/>
          <w:noProof/>
          <w:snapToGrid w:val="0"/>
          <w:szCs w:val="24"/>
        </w:rPr>
        <w:t>.</w:t>
      </w:r>
    </w:p>
    <w:p w14:paraId="3631A6F5" w14:textId="77777777" w:rsidR="00A82CED" w:rsidRDefault="00A82CED" w:rsidP="00A82CED">
      <w:pPr>
        <w:rPr>
          <w:rFonts w:ascii="Times New Roman" w:hAnsi="Times New Roman"/>
          <w:noProof/>
          <w:u w:val="single"/>
        </w:rPr>
      </w:pPr>
    </w:p>
    <w:p w14:paraId="29DED721" w14:textId="77777777" w:rsidR="00A82CED" w:rsidRDefault="00A82CED" w:rsidP="00A82CED">
      <w:pPr>
        <w:keepNext/>
        <w:keepLines/>
        <w:tabs>
          <w:tab w:val="left" w:pos="567"/>
        </w:tabs>
        <w:outlineLvl w:val="2"/>
        <w:rPr>
          <w:rFonts w:ascii="Times New Roman" w:hAnsi="Times New Roman"/>
          <w:b/>
          <w:kern w:val="28"/>
        </w:rPr>
      </w:pPr>
      <w:bookmarkStart w:id="29" w:name="_Toc129243235"/>
      <w:bookmarkStart w:id="30" w:name="_Toc129243110"/>
      <w:r>
        <w:rPr>
          <w:rFonts w:ascii="Times New Roman" w:hAnsi="Times New Roman"/>
          <w:b/>
          <w:kern w:val="28"/>
        </w:rPr>
        <w:t>4.9</w:t>
      </w:r>
      <w:r>
        <w:rPr>
          <w:rFonts w:ascii="Times New Roman" w:hAnsi="Times New Roman"/>
          <w:b/>
          <w:kern w:val="28"/>
        </w:rPr>
        <w:tab/>
        <w:t>Perdozavimas</w:t>
      </w:r>
      <w:bookmarkEnd w:id="29"/>
      <w:bookmarkEnd w:id="30"/>
    </w:p>
    <w:p w14:paraId="64EFC376" w14:textId="77777777" w:rsidR="00A82CED" w:rsidRDefault="00A82CED" w:rsidP="00A82CED">
      <w:pPr>
        <w:rPr>
          <w:rFonts w:ascii="Times New Roman" w:hAnsi="Times New Roman"/>
          <w:noProof/>
          <w:u w:val="single"/>
        </w:rPr>
      </w:pPr>
    </w:p>
    <w:p w14:paraId="5D2A61BA" w14:textId="2FB9964B" w:rsidR="00765F1E" w:rsidRDefault="00A82CED" w:rsidP="00A82CED">
      <w:pPr>
        <w:ind w:left="0" w:firstLine="0"/>
        <w:rPr>
          <w:rFonts w:ascii="Times New Roman" w:hAnsi="Times New Roman" w:cs="Times New Roman"/>
        </w:rPr>
      </w:pPr>
      <w:r>
        <w:rPr>
          <w:rFonts w:ascii="Times New Roman" w:hAnsi="Times New Roman"/>
        </w:rPr>
        <w:t xml:space="preserve">Toksinio poveikio tyrimų su gyvūnais bei klinikinės farmakologijos tyrimų , kai vartota didesnė nei gydomoji dozė, metu nustatyta, kad ūminio </w:t>
      </w:r>
      <w:proofErr w:type="spellStart"/>
      <w:r>
        <w:rPr>
          <w:rFonts w:ascii="Times New Roman" w:hAnsi="Times New Roman"/>
        </w:rPr>
        <w:t>levofloksacino</w:t>
      </w:r>
      <w:proofErr w:type="spellEnd"/>
      <w:r>
        <w:rPr>
          <w:rFonts w:ascii="Times New Roman" w:hAnsi="Times New Roman"/>
        </w:rPr>
        <w:t xml:space="preserve"> perdozavimo atveju svarbiausi tikėtini požymiai yra centrinės nervų sistemos sutrikimai (konfūzija, </w:t>
      </w:r>
      <w:r w:rsidR="0057207A">
        <w:rPr>
          <w:rFonts w:ascii="Times New Roman" w:hAnsi="Times New Roman"/>
        </w:rPr>
        <w:t>svaigulys</w:t>
      </w:r>
      <w:r>
        <w:rPr>
          <w:rFonts w:ascii="Times New Roman" w:hAnsi="Times New Roman"/>
        </w:rPr>
        <w:t xml:space="preserve">, sąmonės sutrikimas ir </w:t>
      </w:r>
      <w:r w:rsidR="00765F1E" w:rsidRPr="008B5E6A">
        <w:rPr>
          <w:rFonts w:ascii="Times New Roman" w:hAnsi="Times New Roman" w:cs="Times New Roman"/>
        </w:rPr>
        <w:t>traukuliai), pailgėjęs QT intervalas bei virškinimo trakto reakcijos, pvz., pykinimas ir gleivinės erozijos.</w:t>
      </w:r>
    </w:p>
    <w:p w14:paraId="3DF410EF" w14:textId="77777777" w:rsidR="00765F1E" w:rsidRDefault="00765F1E" w:rsidP="00A82CED">
      <w:pPr>
        <w:ind w:left="0" w:firstLine="0"/>
        <w:rPr>
          <w:rFonts w:ascii="Times New Roman" w:hAnsi="Times New Roman" w:cs="Times New Roman"/>
        </w:rPr>
      </w:pPr>
    </w:p>
    <w:p w14:paraId="573A7E09" w14:textId="77777777" w:rsidR="00A82CED" w:rsidRDefault="00765F1E" w:rsidP="00A82CED">
      <w:pPr>
        <w:ind w:left="0" w:firstLine="0"/>
        <w:rPr>
          <w:rFonts w:ascii="Times New Roman" w:hAnsi="Times New Roman"/>
        </w:rPr>
      </w:pPr>
      <w:r w:rsidRPr="008B5E6A">
        <w:rPr>
          <w:rFonts w:ascii="Times New Roman" w:hAnsi="Times New Roman" w:cs="Times New Roman"/>
        </w:rPr>
        <w:t xml:space="preserve">Vaistinį preparatą pateikus į rinką, užfiksuota poveikio CNS atvejų – </w:t>
      </w:r>
      <w:proofErr w:type="spellStart"/>
      <w:r w:rsidRPr="008B5E6A">
        <w:rPr>
          <w:rFonts w:ascii="Times New Roman" w:hAnsi="Times New Roman" w:cs="Times New Roman"/>
        </w:rPr>
        <w:t>konf</w:t>
      </w:r>
      <w:r>
        <w:rPr>
          <w:rFonts w:ascii="Times New Roman" w:hAnsi="Times New Roman" w:cs="Times New Roman"/>
        </w:rPr>
        <w:t>ū</w:t>
      </w:r>
      <w:r w:rsidRPr="008B5E6A">
        <w:rPr>
          <w:rFonts w:ascii="Times New Roman" w:hAnsi="Times New Roman" w:cs="Times New Roman"/>
        </w:rPr>
        <w:t>zinė</w:t>
      </w:r>
      <w:proofErr w:type="spellEnd"/>
      <w:r w:rsidRPr="008B5E6A">
        <w:rPr>
          <w:rFonts w:ascii="Times New Roman" w:hAnsi="Times New Roman" w:cs="Times New Roman"/>
        </w:rPr>
        <w:t xml:space="preserve"> būklė, traukuliai, haliucinacijos ir drebulys.</w:t>
      </w:r>
    </w:p>
    <w:p w14:paraId="7A01F79B" w14:textId="77777777" w:rsidR="00A82CED" w:rsidRDefault="00A82CED" w:rsidP="00A82CED">
      <w:pPr>
        <w:rPr>
          <w:rFonts w:ascii="Times New Roman" w:hAnsi="Times New Roman"/>
        </w:rPr>
      </w:pPr>
    </w:p>
    <w:p w14:paraId="3884FB6E" w14:textId="77777777" w:rsidR="00A82CED" w:rsidRDefault="00A82CED" w:rsidP="00A82CED">
      <w:pPr>
        <w:ind w:left="0" w:firstLine="0"/>
        <w:rPr>
          <w:rFonts w:ascii="Times New Roman" w:hAnsi="Times New Roman"/>
        </w:rPr>
      </w:pPr>
      <w:r>
        <w:rPr>
          <w:rFonts w:ascii="Times New Roman" w:hAnsi="Times New Roman"/>
        </w:rPr>
        <w:t>Vaistinio preparato perdozavus, reikia pradėti gydyti simptominėmis priemonėmis. Būtinas elektrokardiogramos stebėjimas, kadangi gali pailgėti QT intervalas.</w:t>
      </w:r>
    </w:p>
    <w:p w14:paraId="60AE8A31" w14:textId="77777777" w:rsidR="00A82CED" w:rsidRDefault="00A82CED" w:rsidP="00A82CED">
      <w:pPr>
        <w:rPr>
          <w:rFonts w:ascii="Times New Roman" w:hAnsi="Times New Roman"/>
        </w:rPr>
      </w:pPr>
      <w:r>
        <w:rPr>
          <w:rFonts w:ascii="Times New Roman" w:hAnsi="Times New Roman"/>
        </w:rPr>
        <w:t xml:space="preserve">Siekiant apsaugoti skrandžio gleivinę, galima vartoti </w:t>
      </w:r>
      <w:proofErr w:type="spellStart"/>
      <w:r>
        <w:rPr>
          <w:rFonts w:ascii="Times New Roman" w:hAnsi="Times New Roman"/>
        </w:rPr>
        <w:t>antacidinio</w:t>
      </w:r>
      <w:proofErr w:type="spellEnd"/>
      <w:r>
        <w:rPr>
          <w:rFonts w:ascii="Times New Roman" w:hAnsi="Times New Roman"/>
        </w:rPr>
        <w:t xml:space="preserve"> poveikio preparatų.</w:t>
      </w:r>
    </w:p>
    <w:p w14:paraId="22F874D6" w14:textId="77777777" w:rsidR="0084336F" w:rsidRDefault="0084336F" w:rsidP="00A82CED">
      <w:pPr>
        <w:rPr>
          <w:rFonts w:ascii="Times New Roman" w:hAnsi="Times New Roman"/>
        </w:rPr>
      </w:pPr>
    </w:p>
    <w:p w14:paraId="30A6F2F6" w14:textId="6A1FDC26" w:rsidR="00A82CED" w:rsidRDefault="00A82CED" w:rsidP="00A82CED">
      <w:pPr>
        <w:ind w:left="0" w:firstLine="0"/>
        <w:rPr>
          <w:rFonts w:ascii="Times New Roman" w:hAnsi="Times New Roman"/>
        </w:rPr>
      </w:pPr>
      <w:proofErr w:type="spellStart"/>
      <w:r>
        <w:rPr>
          <w:rFonts w:ascii="Times New Roman" w:hAnsi="Times New Roman"/>
        </w:rPr>
        <w:t>Levofloksacino</w:t>
      </w:r>
      <w:proofErr w:type="spellEnd"/>
      <w:r>
        <w:rPr>
          <w:rFonts w:ascii="Times New Roman" w:hAnsi="Times New Roman"/>
        </w:rPr>
        <w:t xml:space="preserve"> iš organizmo efektyviai pašalinti hemodialize arba </w:t>
      </w:r>
      <w:r w:rsidR="0057207A">
        <w:rPr>
          <w:rFonts w:ascii="Times New Roman" w:hAnsi="Times New Roman"/>
        </w:rPr>
        <w:t xml:space="preserve">pilvaplėvės ertmės </w:t>
      </w:r>
      <w:r>
        <w:rPr>
          <w:rFonts w:ascii="Times New Roman" w:hAnsi="Times New Roman"/>
        </w:rPr>
        <w:t>dialize, įskaitant NAPD, negalima. Specifinio priešnuodžio nėra.</w:t>
      </w:r>
    </w:p>
    <w:p w14:paraId="0FC38A35" w14:textId="77777777" w:rsidR="00A82CED" w:rsidRDefault="00A82CED" w:rsidP="00A82CED">
      <w:pPr>
        <w:rPr>
          <w:rFonts w:ascii="Times New Roman" w:hAnsi="Times New Roman"/>
          <w:noProof/>
          <w:u w:val="single"/>
        </w:rPr>
      </w:pPr>
    </w:p>
    <w:p w14:paraId="5B99C7A1" w14:textId="77777777" w:rsidR="00A82CED" w:rsidRDefault="00A82CED" w:rsidP="00A82CED">
      <w:pPr>
        <w:rPr>
          <w:rFonts w:ascii="Times New Roman" w:hAnsi="Times New Roman"/>
          <w:noProof/>
          <w:u w:val="single"/>
        </w:rPr>
      </w:pPr>
    </w:p>
    <w:p w14:paraId="358C440E" w14:textId="77777777" w:rsidR="00A82CED" w:rsidRDefault="00A82CED" w:rsidP="00A82CED">
      <w:pPr>
        <w:keepNext/>
        <w:tabs>
          <w:tab w:val="left" w:pos="567"/>
        </w:tabs>
        <w:outlineLvl w:val="1"/>
        <w:rPr>
          <w:rFonts w:ascii="Times New Roman" w:hAnsi="Times New Roman"/>
          <w:b/>
        </w:rPr>
      </w:pPr>
      <w:bookmarkStart w:id="31" w:name="_Toc129243236"/>
      <w:bookmarkStart w:id="32" w:name="_Toc129243111"/>
      <w:r>
        <w:rPr>
          <w:rFonts w:ascii="Times New Roman" w:hAnsi="Times New Roman"/>
          <w:b/>
        </w:rPr>
        <w:t>5.</w:t>
      </w:r>
      <w:r>
        <w:rPr>
          <w:rFonts w:ascii="Times New Roman" w:hAnsi="Times New Roman"/>
          <w:b/>
        </w:rPr>
        <w:tab/>
        <w:t>FARMAKOLOGINĖS SAVYBĖS</w:t>
      </w:r>
      <w:bookmarkEnd w:id="31"/>
      <w:bookmarkEnd w:id="32"/>
    </w:p>
    <w:p w14:paraId="611B9B62" w14:textId="77777777" w:rsidR="00A82CED" w:rsidRDefault="00A82CED" w:rsidP="00A82CED">
      <w:pPr>
        <w:rPr>
          <w:rFonts w:ascii="Times New Roman" w:hAnsi="Times New Roman"/>
          <w:noProof/>
          <w:u w:val="single"/>
        </w:rPr>
      </w:pPr>
    </w:p>
    <w:p w14:paraId="7B24F7AF" w14:textId="77777777" w:rsidR="00A82CED" w:rsidRDefault="00A82CED" w:rsidP="00A82CED">
      <w:pPr>
        <w:keepNext/>
        <w:keepLines/>
        <w:tabs>
          <w:tab w:val="left" w:pos="567"/>
        </w:tabs>
        <w:outlineLvl w:val="2"/>
        <w:rPr>
          <w:rFonts w:ascii="Times New Roman" w:hAnsi="Times New Roman"/>
          <w:b/>
          <w:kern w:val="28"/>
        </w:rPr>
      </w:pPr>
      <w:bookmarkStart w:id="33" w:name="_Toc129243237"/>
      <w:bookmarkStart w:id="34" w:name="_Toc129243112"/>
      <w:r>
        <w:rPr>
          <w:rFonts w:ascii="Times New Roman" w:hAnsi="Times New Roman"/>
          <w:b/>
          <w:kern w:val="28"/>
        </w:rPr>
        <w:t>5.1</w:t>
      </w:r>
      <w:r>
        <w:rPr>
          <w:rFonts w:ascii="Times New Roman" w:hAnsi="Times New Roman"/>
          <w:b/>
          <w:kern w:val="28"/>
        </w:rPr>
        <w:tab/>
      </w:r>
      <w:proofErr w:type="spellStart"/>
      <w:r>
        <w:rPr>
          <w:rFonts w:ascii="Times New Roman" w:hAnsi="Times New Roman"/>
          <w:b/>
          <w:kern w:val="28"/>
        </w:rPr>
        <w:t>Farmakodinaminės</w:t>
      </w:r>
      <w:proofErr w:type="spellEnd"/>
      <w:r>
        <w:rPr>
          <w:rFonts w:ascii="Times New Roman" w:hAnsi="Times New Roman"/>
          <w:b/>
          <w:kern w:val="28"/>
        </w:rPr>
        <w:t xml:space="preserve"> savybės</w:t>
      </w:r>
      <w:bookmarkEnd w:id="33"/>
      <w:bookmarkEnd w:id="34"/>
    </w:p>
    <w:p w14:paraId="543EE2CB" w14:textId="77777777" w:rsidR="00A82CED" w:rsidRDefault="00A82CED" w:rsidP="00A82CED">
      <w:pPr>
        <w:rPr>
          <w:rFonts w:ascii="Times New Roman" w:hAnsi="Times New Roman"/>
        </w:rPr>
      </w:pPr>
    </w:p>
    <w:p w14:paraId="0B8F6715" w14:textId="30B6E6CD" w:rsidR="00A82CED" w:rsidRDefault="00A82CED" w:rsidP="00A82CED">
      <w:pPr>
        <w:ind w:left="0" w:firstLine="0"/>
        <w:rPr>
          <w:rFonts w:ascii="Times New Roman" w:hAnsi="Times New Roman"/>
        </w:rPr>
      </w:pPr>
      <w:proofErr w:type="spellStart"/>
      <w:r>
        <w:rPr>
          <w:rFonts w:ascii="Times New Roman" w:hAnsi="Times New Roman"/>
        </w:rPr>
        <w:t>Farmakoterapinė</w:t>
      </w:r>
      <w:proofErr w:type="spellEnd"/>
      <w:r>
        <w:rPr>
          <w:rFonts w:ascii="Times New Roman" w:hAnsi="Times New Roman"/>
        </w:rPr>
        <w:t xml:space="preserve"> grupė – </w:t>
      </w:r>
      <w:proofErr w:type="spellStart"/>
      <w:r w:rsidR="0057207A">
        <w:rPr>
          <w:rFonts w:ascii="Times New Roman" w:hAnsi="Times New Roman"/>
        </w:rPr>
        <w:t>chinolonų</w:t>
      </w:r>
      <w:proofErr w:type="spellEnd"/>
      <w:r w:rsidR="0057207A">
        <w:rPr>
          <w:rFonts w:ascii="Times New Roman" w:hAnsi="Times New Roman"/>
        </w:rPr>
        <w:t xml:space="preserve"> </w:t>
      </w:r>
      <w:r w:rsidR="0084336F">
        <w:rPr>
          <w:rFonts w:ascii="Times New Roman" w:hAnsi="Times New Roman"/>
        </w:rPr>
        <w:t>grupės</w:t>
      </w:r>
      <w:r>
        <w:rPr>
          <w:rFonts w:ascii="Times New Roman" w:hAnsi="Times New Roman"/>
        </w:rPr>
        <w:t xml:space="preserve"> antibakteriniai preparatai, </w:t>
      </w:r>
      <w:proofErr w:type="spellStart"/>
      <w:r w:rsidR="0057207A">
        <w:rPr>
          <w:rFonts w:ascii="Times New Roman" w:hAnsi="Times New Roman"/>
        </w:rPr>
        <w:t>fluor</w:t>
      </w:r>
      <w:r w:rsidR="00E052EB">
        <w:rPr>
          <w:rFonts w:ascii="Times New Roman" w:hAnsi="Times New Roman"/>
        </w:rPr>
        <w:t>o</w:t>
      </w:r>
      <w:r w:rsidR="0057207A">
        <w:rPr>
          <w:rFonts w:ascii="Times New Roman" w:hAnsi="Times New Roman"/>
        </w:rPr>
        <w:t>chinolonai</w:t>
      </w:r>
      <w:proofErr w:type="spellEnd"/>
      <w:r>
        <w:rPr>
          <w:rFonts w:ascii="Times New Roman" w:hAnsi="Times New Roman"/>
        </w:rPr>
        <w:t>, ATC kodas – J01MA12</w:t>
      </w:r>
    </w:p>
    <w:p w14:paraId="1772423C" w14:textId="77777777" w:rsidR="00A82CED" w:rsidRDefault="00A82CED" w:rsidP="00A82CED">
      <w:pPr>
        <w:rPr>
          <w:rFonts w:ascii="Times New Roman" w:hAnsi="Times New Roman"/>
        </w:rPr>
      </w:pPr>
    </w:p>
    <w:p w14:paraId="1563B4B7" w14:textId="73C10F86" w:rsidR="00A82CED" w:rsidRDefault="00A82CED" w:rsidP="00A82CED">
      <w:pPr>
        <w:ind w:left="0" w:firstLine="0"/>
        <w:rPr>
          <w:rFonts w:ascii="Times New Roman" w:hAnsi="Times New Roman"/>
        </w:rPr>
      </w:pPr>
      <w:proofErr w:type="spellStart"/>
      <w:r>
        <w:rPr>
          <w:rFonts w:ascii="Times New Roman" w:hAnsi="Times New Roman"/>
        </w:rPr>
        <w:t>Levofloksacinas</w:t>
      </w:r>
      <w:proofErr w:type="spellEnd"/>
      <w:r>
        <w:rPr>
          <w:rFonts w:ascii="Times New Roman" w:hAnsi="Times New Roman"/>
        </w:rPr>
        <w:t xml:space="preserve"> yra sintetinis </w:t>
      </w:r>
      <w:proofErr w:type="spellStart"/>
      <w:r w:rsidR="0057207A">
        <w:rPr>
          <w:rFonts w:ascii="Times New Roman" w:hAnsi="Times New Roman"/>
        </w:rPr>
        <w:t>fluor</w:t>
      </w:r>
      <w:r w:rsidR="00E052EB">
        <w:rPr>
          <w:rFonts w:ascii="Times New Roman" w:hAnsi="Times New Roman"/>
        </w:rPr>
        <w:t>o</w:t>
      </w:r>
      <w:r w:rsidR="0057207A">
        <w:rPr>
          <w:rFonts w:ascii="Times New Roman" w:hAnsi="Times New Roman"/>
        </w:rPr>
        <w:t>chinolonų</w:t>
      </w:r>
      <w:proofErr w:type="spellEnd"/>
      <w:r w:rsidR="0057207A">
        <w:rPr>
          <w:rFonts w:ascii="Times New Roman" w:hAnsi="Times New Roman"/>
        </w:rPr>
        <w:t xml:space="preserve"> </w:t>
      </w:r>
      <w:r>
        <w:rPr>
          <w:rFonts w:ascii="Times New Roman" w:hAnsi="Times New Roman"/>
        </w:rPr>
        <w:t xml:space="preserve">klasės antibakterinis preparatas, </w:t>
      </w:r>
      <w:proofErr w:type="spellStart"/>
      <w:r>
        <w:rPr>
          <w:rFonts w:ascii="Times New Roman" w:hAnsi="Times New Roman"/>
        </w:rPr>
        <w:t>raceminio</w:t>
      </w:r>
      <w:proofErr w:type="spellEnd"/>
      <w:r>
        <w:rPr>
          <w:rFonts w:ascii="Times New Roman" w:hAnsi="Times New Roman"/>
        </w:rPr>
        <w:t xml:space="preserve"> preparato mišinio </w:t>
      </w:r>
      <w:proofErr w:type="spellStart"/>
      <w:r>
        <w:rPr>
          <w:rFonts w:ascii="Times New Roman" w:hAnsi="Times New Roman"/>
        </w:rPr>
        <w:t>ofloksacino</w:t>
      </w:r>
      <w:proofErr w:type="spellEnd"/>
      <w:r>
        <w:rPr>
          <w:rFonts w:ascii="Times New Roman" w:hAnsi="Times New Roman"/>
        </w:rPr>
        <w:t xml:space="preserve"> S (-) </w:t>
      </w:r>
      <w:proofErr w:type="spellStart"/>
      <w:r>
        <w:rPr>
          <w:rFonts w:ascii="Times New Roman" w:hAnsi="Times New Roman"/>
        </w:rPr>
        <w:t>enantiomeras</w:t>
      </w:r>
      <w:proofErr w:type="spellEnd"/>
      <w:r>
        <w:rPr>
          <w:rFonts w:ascii="Times New Roman" w:hAnsi="Times New Roman"/>
        </w:rPr>
        <w:t>.</w:t>
      </w:r>
    </w:p>
    <w:p w14:paraId="2D189DCF" w14:textId="77777777" w:rsidR="00A82CED" w:rsidRDefault="00A82CED" w:rsidP="00A82CED">
      <w:pPr>
        <w:ind w:left="0" w:firstLine="0"/>
        <w:rPr>
          <w:rFonts w:ascii="Times New Roman" w:hAnsi="Times New Roman"/>
        </w:rPr>
      </w:pPr>
    </w:p>
    <w:p w14:paraId="246AD30F" w14:textId="77777777" w:rsidR="00A82CED" w:rsidRDefault="00A82CED" w:rsidP="00A82CED">
      <w:pPr>
        <w:rPr>
          <w:rFonts w:ascii="Times New Roman" w:hAnsi="Times New Roman"/>
          <w:u w:val="single"/>
        </w:rPr>
      </w:pPr>
      <w:r>
        <w:rPr>
          <w:rFonts w:ascii="Times New Roman" w:hAnsi="Times New Roman"/>
          <w:u w:val="single"/>
        </w:rPr>
        <w:t>Veikimo mechanizmas</w:t>
      </w:r>
    </w:p>
    <w:p w14:paraId="312FBD84" w14:textId="507D8BB4" w:rsidR="00A82CED" w:rsidRDefault="00A82CED" w:rsidP="00A82CED">
      <w:pPr>
        <w:ind w:left="0" w:firstLine="0"/>
        <w:rPr>
          <w:rFonts w:ascii="Times New Roman" w:hAnsi="Times New Roman"/>
        </w:rPr>
      </w:pPr>
      <w:r>
        <w:rPr>
          <w:rFonts w:ascii="Times New Roman" w:hAnsi="Times New Roman"/>
        </w:rPr>
        <w:t xml:space="preserve">Kaip ir kiti </w:t>
      </w:r>
      <w:proofErr w:type="spellStart"/>
      <w:r w:rsidR="0057207A">
        <w:rPr>
          <w:rFonts w:ascii="Times New Roman" w:hAnsi="Times New Roman"/>
        </w:rPr>
        <w:t>fluorchinolonų</w:t>
      </w:r>
      <w:proofErr w:type="spellEnd"/>
      <w:r w:rsidR="0057207A">
        <w:rPr>
          <w:rFonts w:ascii="Times New Roman" w:hAnsi="Times New Roman"/>
        </w:rPr>
        <w:t xml:space="preserve"> </w:t>
      </w:r>
      <w:r>
        <w:rPr>
          <w:rFonts w:ascii="Times New Roman" w:hAnsi="Times New Roman"/>
        </w:rPr>
        <w:t xml:space="preserve">grupės antibakteriniai preparatai, </w:t>
      </w:r>
      <w:proofErr w:type="spellStart"/>
      <w:r>
        <w:rPr>
          <w:rFonts w:ascii="Times New Roman" w:hAnsi="Times New Roman"/>
        </w:rPr>
        <w:t>levofloksacinas</w:t>
      </w:r>
      <w:proofErr w:type="spellEnd"/>
      <w:r>
        <w:rPr>
          <w:rFonts w:ascii="Times New Roman" w:hAnsi="Times New Roman"/>
        </w:rPr>
        <w:t xml:space="preserve"> veikia DNR ir DNR </w:t>
      </w:r>
      <w:proofErr w:type="spellStart"/>
      <w:r>
        <w:rPr>
          <w:rFonts w:ascii="Times New Roman" w:hAnsi="Times New Roman"/>
        </w:rPr>
        <w:t>girazės</w:t>
      </w:r>
      <w:proofErr w:type="spellEnd"/>
      <w:r>
        <w:rPr>
          <w:rFonts w:ascii="Times New Roman" w:hAnsi="Times New Roman"/>
        </w:rPr>
        <w:t xml:space="preserve"> kompleksą bei </w:t>
      </w:r>
      <w:proofErr w:type="spellStart"/>
      <w:r>
        <w:rPr>
          <w:rFonts w:ascii="Times New Roman" w:hAnsi="Times New Roman"/>
        </w:rPr>
        <w:t>topoizomerazę</w:t>
      </w:r>
      <w:proofErr w:type="spellEnd"/>
      <w:r>
        <w:rPr>
          <w:rFonts w:ascii="Times New Roman" w:hAnsi="Times New Roman"/>
        </w:rPr>
        <w:t xml:space="preserve"> IV.</w:t>
      </w:r>
    </w:p>
    <w:p w14:paraId="0F864D58" w14:textId="77777777" w:rsidR="00A82CED" w:rsidRDefault="00A82CED" w:rsidP="00A82CED">
      <w:pPr>
        <w:rPr>
          <w:rFonts w:ascii="Times New Roman" w:hAnsi="Times New Roman"/>
        </w:rPr>
      </w:pPr>
    </w:p>
    <w:p w14:paraId="2E51DB06" w14:textId="77777777" w:rsidR="00A82CED" w:rsidRDefault="00A82CED" w:rsidP="00A82CED">
      <w:pPr>
        <w:rPr>
          <w:rFonts w:ascii="Times New Roman" w:hAnsi="Times New Roman"/>
          <w:u w:val="single"/>
        </w:rPr>
      </w:pPr>
      <w:proofErr w:type="spellStart"/>
      <w:r>
        <w:rPr>
          <w:rFonts w:ascii="Times New Roman" w:hAnsi="Times New Roman"/>
          <w:u w:val="single"/>
        </w:rPr>
        <w:lastRenderedPageBreak/>
        <w:t>Farmakokinetikos</w:t>
      </w:r>
      <w:proofErr w:type="spellEnd"/>
      <w:r>
        <w:rPr>
          <w:rFonts w:ascii="Times New Roman" w:hAnsi="Times New Roman"/>
          <w:u w:val="single"/>
        </w:rPr>
        <w:t xml:space="preserve"> ir farmakodinamikos ryšys</w:t>
      </w:r>
    </w:p>
    <w:p w14:paraId="154C358C" w14:textId="77777777" w:rsidR="00A82CED" w:rsidRDefault="00A82CED" w:rsidP="00A82CED">
      <w:pPr>
        <w:ind w:left="0" w:firstLine="0"/>
        <w:rPr>
          <w:rFonts w:ascii="Times New Roman" w:hAnsi="Times New Roman"/>
        </w:rPr>
      </w:pPr>
      <w:r>
        <w:rPr>
          <w:rFonts w:ascii="Times New Roman" w:hAnsi="Times New Roman"/>
        </w:rPr>
        <w:t xml:space="preserve">Baktericidinio </w:t>
      </w:r>
      <w:proofErr w:type="spellStart"/>
      <w:r>
        <w:rPr>
          <w:rFonts w:ascii="Times New Roman" w:hAnsi="Times New Roman"/>
        </w:rPr>
        <w:t>levofloksacino</w:t>
      </w:r>
      <w:proofErr w:type="spellEnd"/>
      <w:r>
        <w:rPr>
          <w:rFonts w:ascii="Times New Roman" w:hAnsi="Times New Roman"/>
        </w:rPr>
        <w:t xml:space="preserve"> poveikio stiprumas priklauso nuo maksimalios koncentracijos </w:t>
      </w:r>
      <w:r w:rsidR="00736559">
        <w:rPr>
          <w:rFonts w:ascii="Times New Roman" w:hAnsi="Times New Roman"/>
        </w:rPr>
        <w:t xml:space="preserve">kraujo </w:t>
      </w:r>
      <w:r>
        <w:rPr>
          <w:rFonts w:ascii="Times New Roman" w:hAnsi="Times New Roman"/>
        </w:rPr>
        <w:t>serume (</w:t>
      </w:r>
      <w:proofErr w:type="spellStart"/>
      <w:r>
        <w:rPr>
          <w:rFonts w:ascii="Times New Roman" w:hAnsi="Times New Roman"/>
        </w:rPr>
        <w:t>Cmax</w:t>
      </w:r>
      <w:proofErr w:type="spellEnd"/>
      <w:r>
        <w:rPr>
          <w:rFonts w:ascii="Times New Roman" w:hAnsi="Times New Roman"/>
        </w:rPr>
        <w:t>) ir ploto po kreive (AUC) ir minimalios slopinamosios koncentracijos (MIC) santykio.</w:t>
      </w:r>
    </w:p>
    <w:p w14:paraId="27AEF076" w14:textId="77777777" w:rsidR="00A82CED" w:rsidRDefault="00A82CED" w:rsidP="00A82CED">
      <w:pPr>
        <w:rPr>
          <w:rFonts w:ascii="Times New Roman" w:hAnsi="Times New Roman"/>
        </w:rPr>
      </w:pPr>
    </w:p>
    <w:p w14:paraId="7D4BA5F9" w14:textId="77777777" w:rsidR="00A82CED" w:rsidRPr="0057207A" w:rsidRDefault="00A82CED" w:rsidP="00A82CED">
      <w:pPr>
        <w:rPr>
          <w:rFonts w:ascii="Times New Roman" w:hAnsi="Times New Roman"/>
          <w:i/>
        </w:rPr>
      </w:pPr>
      <w:r w:rsidRPr="0057207A">
        <w:rPr>
          <w:rFonts w:ascii="Times New Roman" w:hAnsi="Times New Roman"/>
          <w:i/>
        </w:rPr>
        <w:t>Atsparumo mechanizmas</w:t>
      </w:r>
    </w:p>
    <w:p w14:paraId="5A2B29C2" w14:textId="77777777" w:rsidR="0084336F" w:rsidRPr="008B5E6A" w:rsidRDefault="0084336F" w:rsidP="0084336F">
      <w:pPr>
        <w:ind w:left="0" w:firstLine="0"/>
        <w:rPr>
          <w:rFonts w:ascii="Times New Roman" w:hAnsi="Times New Roman" w:cs="Times New Roman"/>
        </w:rPr>
      </w:pPr>
      <w:r w:rsidRPr="008B5E6A">
        <w:rPr>
          <w:rFonts w:ascii="Times New Roman" w:hAnsi="Times New Roman" w:cs="Times New Roman"/>
        </w:rPr>
        <w:t xml:space="preserve">Atsparumas </w:t>
      </w:r>
      <w:proofErr w:type="spellStart"/>
      <w:r w:rsidRPr="008B5E6A">
        <w:rPr>
          <w:rFonts w:ascii="Times New Roman" w:hAnsi="Times New Roman" w:cs="Times New Roman"/>
        </w:rPr>
        <w:t>levofloksacinui</w:t>
      </w:r>
      <w:proofErr w:type="spellEnd"/>
      <w:r w:rsidRPr="008B5E6A">
        <w:rPr>
          <w:rFonts w:ascii="Times New Roman" w:hAnsi="Times New Roman" w:cs="Times New Roman"/>
        </w:rPr>
        <w:t xml:space="preserve"> įgyjamas laipsniškai, vykstant jo prisijungimo vietų abejose II tipo </w:t>
      </w:r>
      <w:proofErr w:type="spellStart"/>
      <w:r w:rsidRPr="008B5E6A">
        <w:rPr>
          <w:rFonts w:ascii="Times New Roman" w:hAnsi="Times New Roman" w:cs="Times New Roman"/>
        </w:rPr>
        <w:t>topoizomerazėse</w:t>
      </w:r>
      <w:proofErr w:type="spellEnd"/>
      <w:r w:rsidRPr="008B5E6A">
        <w:rPr>
          <w:rFonts w:ascii="Times New Roman" w:hAnsi="Times New Roman" w:cs="Times New Roman"/>
        </w:rPr>
        <w:t xml:space="preserve">, DNR </w:t>
      </w:r>
      <w:proofErr w:type="spellStart"/>
      <w:r w:rsidRPr="008B5E6A">
        <w:rPr>
          <w:rFonts w:ascii="Times New Roman" w:hAnsi="Times New Roman" w:cs="Times New Roman"/>
        </w:rPr>
        <w:t>girazėje</w:t>
      </w:r>
      <w:proofErr w:type="spellEnd"/>
      <w:r w:rsidRPr="008B5E6A">
        <w:rPr>
          <w:rFonts w:ascii="Times New Roman" w:hAnsi="Times New Roman" w:cs="Times New Roman"/>
        </w:rPr>
        <w:t xml:space="preserve"> ir </w:t>
      </w:r>
      <w:proofErr w:type="spellStart"/>
      <w:r w:rsidRPr="008B5E6A">
        <w:rPr>
          <w:rFonts w:ascii="Times New Roman" w:hAnsi="Times New Roman" w:cs="Times New Roman"/>
        </w:rPr>
        <w:t>topoizomerazėje</w:t>
      </w:r>
      <w:proofErr w:type="spellEnd"/>
      <w:r w:rsidRPr="008B5E6A">
        <w:rPr>
          <w:rFonts w:ascii="Times New Roman" w:hAnsi="Times New Roman" w:cs="Times New Roman"/>
        </w:rPr>
        <w:t xml:space="preserve"> – IV mutacijoms. Be to, jautrumas </w:t>
      </w:r>
      <w:proofErr w:type="spellStart"/>
      <w:r w:rsidRPr="008B5E6A">
        <w:rPr>
          <w:rFonts w:ascii="Times New Roman" w:hAnsi="Times New Roman" w:cs="Times New Roman"/>
        </w:rPr>
        <w:t>levofloksacinui</w:t>
      </w:r>
      <w:proofErr w:type="spellEnd"/>
      <w:r w:rsidRPr="008B5E6A">
        <w:rPr>
          <w:rFonts w:ascii="Times New Roman" w:hAnsi="Times New Roman" w:cs="Times New Roman"/>
        </w:rPr>
        <w:t xml:space="preserve"> gali kisti kitais mechanizmais, pvz., atsiradus kliūčių laidumui (dažnai pasitaiko </w:t>
      </w:r>
      <w:proofErr w:type="spellStart"/>
      <w:r w:rsidRPr="008B5E6A">
        <w:rPr>
          <w:rFonts w:ascii="Times New Roman" w:hAnsi="Times New Roman" w:cs="Times New Roman"/>
          <w:i/>
          <w:iCs/>
        </w:rPr>
        <w:t>Pseudomonas</w:t>
      </w:r>
      <w:proofErr w:type="spellEnd"/>
      <w:r w:rsidRPr="008B5E6A">
        <w:rPr>
          <w:rFonts w:ascii="Times New Roman" w:hAnsi="Times New Roman" w:cs="Times New Roman"/>
          <w:i/>
          <w:iCs/>
        </w:rPr>
        <w:t xml:space="preserve"> </w:t>
      </w:r>
      <w:proofErr w:type="spellStart"/>
      <w:r w:rsidRPr="008B5E6A">
        <w:rPr>
          <w:rFonts w:ascii="Times New Roman" w:hAnsi="Times New Roman" w:cs="Times New Roman"/>
          <w:i/>
          <w:iCs/>
        </w:rPr>
        <w:t>aeruginosa</w:t>
      </w:r>
      <w:proofErr w:type="spellEnd"/>
      <w:r w:rsidRPr="008B5E6A">
        <w:rPr>
          <w:rFonts w:ascii="Times New Roman" w:hAnsi="Times New Roman" w:cs="Times New Roman"/>
        </w:rPr>
        <w:t>) arba išpumpavimui.</w:t>
      </w:r>
    </w:p>
    <w:p w14:paraId="44EDCB52" w14:textId="77777777" w:rsidR="0084336F" w:rsidRPr="008B5E6A" w:rsidRDefault="0084336F" w:rsidP="0084336F">
      <w:pPr>
        <w:ind w:left="0" w:firstLine="0"/>
        <w:rPr>
          <w:rFonts w:ascii="Times New Roman" w:hAnsi="Times New Roman" w:cs="Times New Roman"/>
        </w:rPr>
      </w:pPr>
    </w:p>
    <w:p w14:paraId="719DEC71" w14:textId="7B65542D" w:rsidR="0084336F" w:rsidRDefault="0084336F" w:rsidP="0084336F">
      <w:pPr>
        <w:ind w:left="0" w:firstLine="0"/>
        <w:rPr>
          <w:rFonts w:ascii="Times New Roman" w:hAnsi="Times New Roman" w:cs="Times New Roman"/>
        </w:rPr>
      </w:pPr>
      <w:r w:rsidRPr="008B5E6A">
        <w:rPr>
          <w:rFonts w:ascii="Times New Roman" w:hAnsi="Times New Roman" w:cs="Times New Roman"/>
        </w:rPr>
        <w:t xml:space="preserve">Užfiksuota kryžminio atsparumo </w:t>
      </w:r>
      <w:proofErr w:type="spellStart"/>
      <w:r w:rsidRPr="008B5E6A">
        <w:rPr>
          <w:rFonts w:ascii="Times New Roman" w:hAnsi="Times New Roman" w:cs="Times New Roman"/>
        </w:rPr>
        <w:t>levofloksacinui</w:t>
      </w:r>
      <w:proofErr w:type="spellEnd"/>
      <w:r w:rsidRPr="008B5E6A">
        <w:rPr>
          <w:rFonts w:ascii="Times New Roman" w:hAnsi="Times New Roman" w:cs="Times New Roman"/>
        </w:rPr>
        <w:t xml:space="preserve"> ir kitiems </w:t>
      </w:r>
      <w:proofErr w:type="spellStart"/>
      <w:r w:rsidR="0057207A">
        <w:rPr>
          <w:rFonts w:ascii="Times New Roman" w:hAnsi="Times New Roman" w:cs="Times New Roman"/>
        </w:rPr>
        <w:t>fluor</w:t>
      </w:r>
      <w:r w:rsidR="00E052EB">
        <w:rPr>
          <w:rFonts w:ascii="Times New Roman" w:hAnsi="Times New Roman" w:cs="Times New Roman"/>
        </w:rPr>
        <w:t>o</w:t>
      </w:r>
      <w:r w:rsidR="0057207A">
        <w:rPr>
          <w:rFonts w:ascii="Times New Roman" w:hAnsi="Times New Roman" w:cs="Times New Roman"/>
        </w:rPr>
        <w:t>chinolonams</w:t>
      </w:r>
      <w:proofErr w:type="spellEnd"/>
      <w:r w:rsidR="0057207A">
        <w:rPr>
          <w:rFonts w:ascii="Times New Roman" w:hAnsi="Times New Roman" w:cs="Times New Roman"/>
        </w:rPr>
        <w:t xml:space="preserve"> </w:t>
      </w:r>
      <w:r w:rsidRPr="008B5E6A">
        <w:rPr>
          <w:rFonts w:ascii="Times New Roman" w:hAnsi="Times New Roman" w:cs="Times New Roman"/>
        </w:rPr>
        <w:t>atvejų.</w:t>
      </w:r>
    </w:p>
    <w:p w14:paraId="52849B38" w14:textId="77777777" w:rsidR="00A82CED" w:rsidRDefault="00A82CED" w:rsidP="0084336F">
      <w:pPr>
        <w:ind w:left="0" w:firstLine="0"/>
        <w:rPr>
          <w:rFonts w:ascii="Times New Roman" w:hAnsi="Times New Roman"/>
        </w:rPr>
      </w:pPr>
    </w:p>
    <w:p w14:paraId="44438A09" w14:textId="77777777" w:rsidR="00A82CED" w:rsidRDefault="00A82CED" w:rsidP="00A82CED">
      <w:pPr>
        <w:ind w:left="0" w:firstLine="0"/>
        <w:rPr>
          <w:rFonts w:ascii="Times New Roman" w:hAnsi="Times New Roman"/>
        </w:rPr>
      </w:pPr>
      <w:r>
        <w:rPr>
          <w:rFonts w:ascii="Times New Roman" w:hAnsi="Times New Roman"/>
        </w:rPr>
        <w:t xml:space="preserve">Paprastai kryžminio atsparumo </w:t>
      </w:r>
      <w:proofErr w:type="spellStart"/>
      <w:r>
        <w:rPr>
          <w:rFonts w:ascii="Times New Roman" w:hAnsi="Times New Roman"/>
        </w:rPr>
        <w:t>levofloksacinui</w:t>
      </w:r>
      <w:proofErr w:type="spellEnd"/>
      <w:r>
        <w:rPr>
          <w:rFonts w:ascii="Times New Roman" w:hAnsi="Times New Roman"/>
        </w:rPr>
        <w:t xml:space="preserve"> ir kitų klasių antibakteriniams preparatams nebūna (tai susiję su </w:t>
      </w:r>
      <w:proofErr w:type="spellStart"/>
      <w:r>
        <w:rPr>
          <w:rFonts w:ascii="Times New Roman" w:hAnsi="Times New Roman"/>
        </w:rPr>
        <w:t>levofloksacino</w:t>
      </w:r>
      <w:proofErr w:type="spellEnd"/>
      <w:r>
        <w:rPr>
          <w:rFonts w:ascii="Times New Roman" w:hAnsi="Times New Roman"/>
        </w:rPr>
        <w:t xml:space="preserve"> </w:t>
      </w:r>
      <w:r w:rsidR="0084336F">
        <w:rPr>
          <w:rFonts w:ascii="Times New Roman" w:hAnsi="Times New Roman"/>
        </w:rPr>
        <w:t xml:space="preserve">veikimo </w:t>
      </w:r>
      <w:r>
        <w:rPr>
          <w:rFonts w:ascii="Times New Roman" w:hAnsi="Times New Roman"/>
        </w:rPr>
        <w:t xml:space="preserve">mechanizmu). </w:t>
      </w:r>
    </w:p>
    <w:p w14:paraId="6E135B2D" w14:textId="77777777" w:rsidR="00A82CED" w:rsidRDefault="00A82CED" w:rsidP="00A82CED">
      <w:pPr>
        <w:rPr>
          <w:rFonts w:ascii="Times New Roman" w:hAnsi="Times New Roman"/>
          <w:i/>
        </w:rPr>
      </w:pPr>
    </w:p>
    <w:p w14:paraId="779DBA5E" w14:textId="77777777" w:rsidR="00A82CED" w:rsidRDefault="00A82CED" w:rsidP="00A82CED">
      <w:pPr>
        <w:rPr>
          <w:rFonts w:ascii="Times New Roman" w:hAnsi="Times New Roman"/>
        </w:rPr>
      </w:pPr>
      <w:r>
        <w:rPr>
          <w:rFonts w:ascii="Times New Roman" w:hAnsi="Times New Roman"/>
          <w:u w:val="single"/>
        </w:rPr>
        <w:t xml:space="preserve">Skiriamieji mikroorganizmų jautrumo taškai </w:t>
      </w:r>
    </w:p>
    <w:p w14:paraId="79038D13" w14:textId="77777777" w:rsidR="00A82CED" w:rsidRDefault="00A82CED" w:rsidP="00A82CED">
      <w:pPr>
        <w:overflowPunct w:val="0"/>
        <w:autoSpaceDE w:val="0"/>
        <w:autoSpaceDN w:val="0"/>
        <w:adjustRightInd w:val="0"/>
        <w:ind w:left="0" w:firstLine="0"/>
        <w:textAlignment w:val="baseline"/>
        <w:rPr>
          <w:rFonts w:ascii="Times New Roman" w:hAnsi="Times New Roman"/>
        </w:rPr>
      </w:pPr>
      <w:r>
        <w:rPr>
          <w:rFonts w:ascii="Times New Roman" w:hAnsi="Times New Roman"/>
        </w:rPr>
        <w:t xml:space="preserve">EUCAST rekomenduotos </w:t>
      </w:r>
      <w:proofErr w:type="spellStart"/>
      <w:r>
        <w:rPr>
          <w:rFonts w:ascii="Times New Roman" w:hAnsi="Times New Roman"/>
        </w:rPr>
        <w:t>levofloksacino</w:t>
      </w:r>
      <w:proofErr w:type="spellEnd"/>
      <w:r>
        <w:rPr>
          <w:rFonts w:ascii="Times New Roman" w:hAnsi="Times New Roman"/>
        </w:rPr>
        <w:t xml:space="preserve"> MIC ribos, atskiriančios jautrius ir vidutiniškai jautrius mikroorganizmus ir vidutiniškai jautrius bei atsparius mikroorganizmus, pateiktos žemiau esančioje lentelėje remiantis MIC tyrimu (mg/l).</w:t>
      </w:r>
    </w:p>
    <w:p w14:paraId="18480585" w14:textId="77777777" w:rsidR="0084336F" w:rsidRDefault="0084336F" w:rsidP="00A82CED">
      <w:pPr>
        <w:overflowPunct w:val="0"/>
        <w:autoSpaceDE w:val="0"/>
        <w:autoSpaceDN w:val="0"/>
        <w:adjustRightInd w:val="0"/>
        <w:ind w:left="0" w:firstLine="0"/>
        <w:textAlignment w:val="baseline"/>
        <w:rPr>
          <w:rFonts w:ascii="Times New Roman" w:hAnsi="Times New Roman"/>
        </w:rPr>
      </w:pPr>
    </w:p>
    <w:p w14:paraId="1E087D49" w14:textId="77777777" w:rsidR="00A82CED" w:rsidRPr="0057207A" w:rsidRDefault="00A82CED" w:rsidP="00A82CED">
      <w:pPr>
        <w:overflowPunct w:val="0"/>
        <w:autoSpaceDE w:val="0"/>
        <w:autoSpaceDN w:val="0"/>
        <w:adjustRightInd w:val="0"/>
        <w:textAlignment w:val="baseline"/>
        <w:rPr>
          <w:rFonts w:ascii="Times New Roman" w:hAnsi="Times New Roman"/>
        </w:rPr>
      </w:pPr>
      <w:r w:rsidRPr="0057207A">
        <w:rPr>
          <w:rFonts w:ascii="Times New Roman" w:hAnsi="Times New Roman"/>
        </w:rPr>
        <w:t xml:space="preserve">EUCAST klinikinės jautrumo </w:t>
      </w:r>
      <w:proofErr w:type="spellStart"/>
      <w:r w:rsidRPr="0057207A">
        <w:rPr>
          <w:rFonts w:ascii="Times New Roman" w:hAnsi="Times New Roman"/>
        </w:rPr>
        <w:t>levofloksacinui</w:t>
      </w:r>
      <w:proofErr w:type="spellEnd"/>
      <w:r w:rsidRPr="0057207A">
        <w:rPr>
          <w:rFonts w:ascii="Times New Roman" w:hAnsi="Times New Roman"/>
        </w:rPr>
        <w:t xml:space="preserve"> MIC ribos (</w:t>
      </w:r>
      <w:r w:rsidR="0084336F" w:rsidRPr="0084336F">
        <w:rPr>
          <w:rFonts w:ascii="Times New Roman" w:hAnsi="Times New Roman" w:cs="Times New Roman"/>
        </w:rPr>
        <w:t>2.0 versija, 2012 m. sausio 1 d.</w:t>
      </w:r>
      <w:r w:rsidRPr="0057207A">
        <w:rPr>
          <w:rFonts w:ascii="Times New Roman" w:hAnsi="Times New Roman"/>
        </w:rPr>
        <w:t>)</w:t>
      </w:r>
    </w:p>
    <w:p w14:paraId="46BB1550" w14:textId="77777777" w:rsidR="00A82CED" w:rsidRDefault="00A82CED" w:rsidP="00A82CED">
      <w:pPr>
        <w:overflowPunct w:val="0"/>
        <w:autoSpaceDE w:val="0"/>
        <w:autoSpaceDN w:val="0"/>
        <w:adjustRightInd w:val="0"/>
        <w:textAlignment w:val="baseline"/>
        <w:rPr>
          <w:rFonts w:ascii="Times New Roman" w:hAnsi="Times New Roman"/>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2693"/>
        <w:gridCol w:w="2410"/>
      </w:tblGrid>
      <w:tr w:rsidR="00A82CED" w:rsidRPr="0084336F" w14:paraId="0861E5EB" w14:textId="77777777" w:rsidTr="00BF3ABB">
        <w:tc>
          <w:tcPr>
            <w:tcW w:w="3652" w:type="dxa"/>
            <w:tcBorders>
              <w:top w:val="single" w:sz="4" w:space="0" w:color="auto"/>
              <w:left w:val="single" w:sz="4" w:space="0" w:color="auto"/>
              <w:bottom w:val="single" w:sz="4" w:space="0" w:color="auto"/>
              <w:right w:val="single" w:sz="4" w:space="0" w:color="auto"/>
            </w:tcBorders>
            <w:hideMark/>
          </w:tcPr>
          <w:p w14:paraId="122D75F5" w14:textId="77777777" w:rsidR="00A82CED" w:rsidRPr="00BF3ABB" w:rsidRDefault="00A82CED">
            <w:pPr>
              <w:overflowPunct w:val="0"/>
              <w:autoSpaceDE w:val="0"/>
              <w:autoSpaceDN w:val="0"/>
              <w:adjustRightInd w:val="0"/>
              <w:spacing w:after="120" w:line="256" w:lineRule="auto"/>
              <w:textAlignment w:val="baseline"/>
              <w:rPr>
                <w:rFonts w:ascii="Times New Roman" w:hAnsi="Times New Roman"/>
                <w:b/>
                <w:lang w:eastAsia="en-US"/>
              </w:rPr>
            </w:pPr>
            <w:proofErr w:type="spellStart"/>
            <w:r w:rsidRPr="0057207A">
              <w:rPr>
                <w:rFonts w:ascii="Times New Roman" w:hAnsi="Times New Roman"/>
                <w:b/>
                <w:lang w:eastAsia="en-US"/>
              </w:rPr>
              <w:t>Patogenas</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7512EDF3" w14:textId="77777777" w:rsidR="00A82CED" w:rsidRPr="00BF3ABB" w:rsidRDefault="00A82CED" w:rsidP="00BF3ABB">
            <w:pPr>
              <w:overflowPunct w:val="0"/>
              <w:autoSpaceDE w:val="0"/>
              <w:autoSpaceDN w:val="0"/>
              <w:adjustRightInd w:val="0"/>
              <w:spacing w:after="120" w:line="256" w:lineRule="auto"/>
              <w:ind w:left="1" w:hanging="1"/>
              <w:jc w:val="center"/>
              <w:textAlignment w:val="baseline"/>
              <w:rPr>
                <w:rFonts w:ascii="Times New Roman" w:hAnsi="Times New Roman"/>
                <w:b/>
                <w:lang w:eastAsia="en-US"/>
              </w:rPr>
            </w:pPr>
            <w:r w:rsidRPr="00BF3ABB">
              <w:rPr>
                <w:rFonts w:ascii="Times New Roman" w:hAnsi="Times New Roman"/>
                <w:b/>
                <w:lang w:eastAsia="en-US"/>
              </w:rPr>
              <w:t>Jautrus</w:t>
            </w:r>
          </w:p>
        </w:tc>
        <w:tc>
          <w:tcPr>
            <w:tcW w:w="2410" w:type="dxa"/>
            <w:tcBorders>
              <w:top w:val="single" w:sz="4" w:space="0" w:color="auto"/>
              <w:left w:val="single" w:sz="4" w:space="0" w:color="auto"/>
              <w:bottom w:val="single" w:sz="4" w:space="0" w:color="auto"/>
              <w:right w:val="single" w:sz="4" w:space="0" w:color="auto"/>
            </w:tcBorders>
            <w:hideMark/>
          </w:tcPr>
          <w:p w14:paraId="723F7B16" w14:textId="77777777" w:rsidR="00A82CED" w:rsidRPr="00BF3ABB" w:rsidRDefault="00A82CED" w:rsidP="00BF3ABB">
            <w:pPr>
              <w:overflowPunct w:val="0"/>
              <w:autoSpaceDE w:val="0"/>
              <w:autoSpaceDN w:val="0"/>
              <w:adjustRightInd w:val="0"/>
              <w:spacing w:after="120" w:line="256" w:lineRule="auto"/>
              <w:ind w:left="0" w:firstLine="0"/>
              <w:jc w:val="center"/>
              <w:textAlignment w:val="baseline"/>
              <w:rPr>
                <w:rFonts w:ascii="Times New Roman" w:hAnsi="Times New Roman"/>
                <w:b/>
                <w:lang w:eastAsia="en-US"/>
              </w:rPr>
            </w:pPr>
            <w:r w:rsidRPr="00BF3ABB">
              <w:rPr>
                <w:rFonts w:ascii="Times New Roman" w:hAnsi="Times New Roman"/>
                <w:b/>
                <w:lang w:eastAsia="en-US"/>
              </w:rPr>
              <w:t>Atsparus</w:t>
            </w:r>
          </w:p>
        </w:tc>
      </w:tr>
      <w:tr w:rsidR="00A82CED" w14:paraId="3C80E3ED" w14:textId="77777777" w:rsidTr="00BF3ABB">
        <w:tc>
          <w:tcPr>
            <w:tcW w:w="3652" w:type="dxa"/>
            <w:tcBorders>
              <w:top w:val="single" w:sz="4" w:space="0" w:color="auto"/>
              <w:left w:val="single" w:sz="4" w:space="0" w:color="auto"/>
              <w:bottom w:val="single" w:sz="4" w:space="0" w:color="auto"/>
              <w:right w:val="single" w:sz="4" w:space="0" w:color="auto"/>
            </w:tcBorders>
            <w:hideMark/>
          </w:tcPr>
          <w:p w14:paraId="2EBE23A4" w14:textId="77777777" w:rsidR="00A82CED" w:rsidRDefault="00A82CED">
            <w:pPr>
              <w:overflowPunct w:val="0"/>
              <w:autoSpaceDE w:val="0"/>
              <w:autoSpaceDN w:val="0"/>
              <w:adjustRightInd w:val="0"/>
              <w:spacing w:after="120" w:line="256" w:lineRule="auto"/>
              <w:textAlignment w:val="baseline"/>
              <w:rPr>
                <w:rFonts w:ascii="Times New Roman" w:hAnsi="Times New Roman"/>
                <w:lang w:eastAsia="en-US"/>
              </w:rPr>
            </w:pPr>
            <w:proofErr w:type="spellStart"/>
            <w:r>
              <w:rPr>
                <w:rFonts w:ascii="Times New Roman" w:hAnsi="Times New Roman"/>
                <w:i/>
                <w:lang w:eastAsia="en-US"/>
              </w:rPr>
              <w:t>Enterobacteriaceae</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4F6A180E" w14:textId="77777777" w:rsidR="00A82CED" w:rsidRDefault="00A82CED" w:rsidP="00BF3ABB">
            <w:pPr>
              <w:overflowPunct w:val="0"/>
              <w:autoSpaceDE w:val="0"/>
              <w:autoSpaceDN w:val="0"/>
              <w:adjustRightInd w:val="0"/>
              <w:spacing w:after="120" w:line="256" w:lineRule="auto"/>
              <w:ind w:left="1" w:hanging="1"/>
              <w:jc w:val="center"/>
              <w:textAlignment w:val="baseline"/>
              <w:rPr>
                <w:rFonts w:ascii="Times New Roman" w:hAnsi="Times New Roman"/>
                <w:lang w:eastAsia="en-US"/>
              </w:rPr>
            </w:pPr>
            <w:r>
              <w:rPr>
                <w:rFonts w:ascii="Times New Roman" w:hAnsi="Times New Roman"/>
                <w:lang w:eastAsia="en-US"/>
              </w:rPr>
              <w:t>≤1 mg/l</w:t>
            </w:r>
          </w:p>
        </w:tc>
        <w:tc>
          <w:tcPr>
            <w:tcW w:w="2410" w:type="dxa"/>
            <w:tcBorders>
              <w:top w:val="single" w:sz="4" w:space="0" w:color="auto"/>
              <w:left w:val="single" w:sz="4" w:space="0" w:color="auto"/>
              <w:bottom w:val="single" w:sz="4" w:space="0" w:color="auto"/>
              <w:right w:val="single" w:sz="4" w:space="0" w:color="auto"/>
            </w:tcBorders>
            <w:hideMark/>
          </w:tcPr>
          <w:p w14:paraId="3429A3E2" w14:textId="77777777" w:rsidR="00A82CED" w:rsidRDefault="00A82CED" w:rsidP="00BF3ABB">
            <w:pPr>
              <w:overflowPunct w:val="0"/>
              <w:autoSpaceDE w:val="0"/>
              <w:autoSpaceDN w:val="0"/>
              <w:adjustRightInd w:val="0"/>
              <w:spacing w:after="120" w:line="256" w:lineRule="auto"/>
              <w:ind w:left="1" w:hanging="1"/>
              <w:jc w:val="center"/>
              <w:textAlignment w:val="baseline"/>
              <w:rPr>
                <w:rFonts w:ascii="Times New Roman" w:hAnsi="Times New Roman"/>
                <w:lang w:eastAsia="en-US"/>
              </w:rPr>
            </w:pPr>
            <w:r>
              <w:rPr>
                <w:rFonts w:ascii="Times New Roman" w:hAnsi="Times New Roman"/>
                <w:lang w:eastAsia="en-US"/>
              </w:rPr>
              <w:t>&gt;2 mg/l</w:t>
            </w:r>
          </w:p>
        </w:tc>
      </w:tr>
      <w:tr w:rsidR="00A82CED" w14:paraId="05FEAD37" w14:textId="77777777" w:rsidTr="00BF3ABB">
        <w:tc>
          <w:tcPr>
            <w:tcW w:w="3652" w:type="dxa"/>
            <w:tcBorders>
              <w:top w:val="single" w:sz="4" w:space="0" w:color="auto"/>
              <w:left w:val="single" w:sz="4" w:space="0" w:color="auto"/>
              <w:bottom w:val="single" w:sz="4" w:space="0" w:color="auto"/>
              <w:right w:val="single" w:sz="4" w:space="0" w:color="auto"/>
            </w:tcBorders>
            <w:hideMark/>
          </w:tcPr>
          <w:p w14:paraId="37B4D83C" w14:textId="77777777" w:rsidR="00A82CED" w:rsidRDefault="00A82CED">
            <w:pPr>
              <w:overflowPunct w:val="0"/>
              <w:autoSpaceDE w:val="0"/>
              <w:autoSpaceDN w:val="0"/>
              <w:adjustRightInd w:val="0"/>
              <w:spacing w:after="120" w:line="256" w:lineRule="auto"/>
              <w:textAlignment w:val="baseline"/>
              <w:rPr>
                <w:rFonts w:ascii="Times New Roman" w:hAnsi="Times New Roman"/>
                <w:lang w:eastAsia="en-US"/>
              </w:rPr>
            </w:pPr>
            <w:proofErr w:type="spellStart"/>
            <w:r>
              <w:rPr>
                <w:rFonts w:ascii="Times New Roman" w:hAnsi="Times New Roman"/>
                <w:i/>
                <w:lang w:eastAsia="en-US"/>
              </w:rPr>
              <w:t>Pseudomonas</w:t>
            </w:r>
            <w:proofErr w:type="spellEnd"/>
            <w:r>
              <w:rPr>
                <w:rFonts w:ascii="Times New Roman" w:hAnsi="Times New Roman"/>
                <w:i/>
                <w:lang w:eastAsia="en-US"/>
              </w:rPr>
              <w:t xml:space="preserve"> </w:t>
            </w:r>
            <w:proofErr w:type="spellStart"/>
            <w:r>
              <w:rPr>
                <w:rFonts w:ascii="Times New Roman" w:hAnsi="Times New Roman"/>
                <w:i/>
                <w:lang w:eastAsia="en-US"/>
              </w:rPr>
              <w:t>spp</w:t>
            </w:r>
            <w:proofErr w:type="spellEnd"/>
            <w:r>
              <w:rPr>
                <w:rFonts w:ascii="Times New Roman" w:hAnsi="Times New Roman"/>
                <w:lang w:eastAsia="en-US"/>
              </w:rPr>
              <w:t>.</w:t>
            </w:r>
          </w:p>
        </w:tc>
        <w:tc>
          <w:tcPr>
            <w:tcW w:w="2693" w:type="dxa"/>
            <w:tcBorders>
              <w:top w:val="single" w:sz="4" w:space="0" w:color="auto"/>
              <w:left w:val="single" w:sz="4" w:space="0" w:color="auto"/>
              <w:bottom w:val="single" w:sz="4" w:space="0" w:color="auto"/>
              <w:right w:val="single" w:sz="4" w:space="0" w:color="auto"/>
            </w:tcBorders>
            <w:hideMark/>
          </w:tcPr>
          <w:p w14:paraId="2FD8472C" w14:textId="77777777" w:rsidR="00A82CED" w:rsidRDefault="00A82CED" w:rsidP="00BF3ABB">
            <w:pPr>
              <w:overflowPunct w:val="0"/>
              <w:autoSpaceDE w:val="0"/>
              <w:autoSpaceDN w:val="0"/>
              <w:adjustRightInd w:val="0"/>
              <w:spacing w:after="120" w:line="256" w:lineRule="auto"/>
              <w:ind w:left="1" w:hanging="1"/>
              <w:jc w:val="center"/>
              <w:textAlignment w:val="baseline"/>
              <w:rPr>
                <w:rFonts w:ascii="Times New Roman" w:hAnsi="Times New Roman"/>
                <w:lang w:eastAsia="en-US"/>
              </w:rPr>
            </w:pPr>
            <w:r>
              <w:rPr>
                <w:rFonts w:ascii="Times New Roman" w:hAnsi="Times New Roman"/>
                <w:lang w:eastAsia="en-US"/>
              </w:rPr>
              <w:t>≤1 mg/l</w:t>
            </w:r>
          </w:p>
        </w:tc>
        <w:tc>
          <w:tcPr>
            <w:tcW w:w="2410" w:type="dxa"/>
            <w:tcBorders>
              <w:top w:val="single" w:sz="4" w:space="0" w:color="auto"/>
              <w:left w:val="single" w:sz="4" w:space="0" w:color="auto"/>
              <w:bottom w:val="single" w:sz="4" w:space="0" w:color="auto"/>
              <w:right w:val="single" w:sz="4" w:space="0" w:color="auto"/>
            </w:tcBorders>
            <w:hideMark/>
          </w:tcPr>
          <w:p w14:paraId="172F2081" w14:textId="77777777" w:rsidR="00A82CED" w:rsidRDefault="00A82CED" w:rsidP="00BF3ABB">
            <w:pPr>
              <w:overflowPunct w:val="0"/>
              <w:autoSpaceDE w:val="0"/>
              <w:autoSpaceDN w:val="0"/>
              <w:adjustRightInd w:val="0"/>
              <w:spacing w:after="120" w:line="256" w:lineRule="auto"/>
              <w:ind w:left="1" w:hanging="1"/>
              <w:jc w:val="center"/>
              <w:textAlignment w:val="baseline"/>
              <w:rPr>
                <w:rFonts w:ascii="Times New Roman" w:hAnsi="Times New Roman"/>
                <w:lang w:eastAsia="en-US"/>
              </w:rPr>
            </w:pPr>
            <w:r>
              <w:rPr>
                <w:rFonts w:ascii="Times New Roman" w:hAnsi="Times New Roman"/>
                <w:lang w:eastAsia="en-US"/>
              </w:rPr>
              <w:t>&gt;2 mg/l</w:t>
            </w:r>
          </w:p>
        </w:tc>
      </w:tr>
      <w:tr w:rsidR="00A82CED" w14:paraId="082D6DB7" w14:textId="77777777" w:rsidTr="00BF3ABB">
        <w:tc>
          <w:tcPr>
            <w:tcW w:w="3652" w:type="dxa"/>
            <w:tcBorders>
              <w:top w:val="single" w:sz="4" w:space="0" w:color="auto"/>
              <w:left w:val="single" w:sz="4" w:space="0" w:color="auto"/>
              <w:bottom w:val="single" w:sz="4" w:space="0" w:color="auto"/>
              <w:right w:val="single" w:sz="4" w:space="0" w:color="auto"/>
            </w:tcBorders>
            <w:hideMark/>
          </w:tcPr>
          <w:p w14:paraId="1647BAE0" w14:textId="77777777" w:rsidR="00A82CED" w:rsidRDefault="00A82CED">
            <w:pPr>
              <w:overflowPunct w:val="0"/>
              <w:autoSpaceDE w:val="0"/>
              <w:autoSpaceDN w:val="0"/>
              <w:adjustRightInd w:val="0"/>
              <w:spacing w:after="120" w:line="256" w:lineRule="auto"/>
              <w:textAlignment w:val="baseline"/>
              <w:rPr>
                <w:rFonts w:ascii="Times New Roman" w:hAnsi="Times New Roman"/>
                <w:i/>
                <w:lang w:eastAsia="en-US"/>
              </w:rPr>
            </w:pPr>
            <w:proofErr w:type="spellStart"/>
            <w:r>
              <w:rPr>
                <w:rFonts w:ascii="Times New Roman" w:hAnsi="Times New Roman"/>
                <w:i/>
                <w:lang w:eastAsia="en-US"/>
              </w:rPr>
              <w:t>Acinetobacter</w:t>
            </w:r>
            <w:proofErr w:type="spellEnd"/>
            <w:r>
              <w:rPr>
                <w:rFonts w:ascii="Times New Roman" w:hAnsi="Times New Roman"/>
                <w:i/>
                <w:lang w:eastAsia="en-US"/>
              </w:rPr>
              <w:t xml:space="preserve"> </w:t>
            </w:r>
            <w:proofErr w:type="spellStart"/>
            <w:r>
              <w:rPr>
                <w:rFonts w:ascii="Times New Roman" w:hAnsi="Times New Roman"/>
                <w:i/>
                <w:lang w:eastAsia="en-US"/>
              </w:rPr>
              <w:t>spp</w:t>
            </w:r>
            <w:proofErr w:type="spellEnd"/>
            <w:r>
              <w:rPr>
                <w:rFonts w:ascii="Times New Roman" w:hAnsi="Times New Roman"/>
                <w:i/>
                <w:lang w:eastAsia="en-US"/>
              </w:rPr>
              <w:t>.</w:t>
            </w:r>
          </w:p>
        </w:tc>
        <w:tc>
          <w:tcPr>
            <w:tcW w:w="2693" w:type="dxa"/>
            <w:tcBorders>
              <w:top w:val="single" w:sz="4" w:space="0" w:color="auto"/>
              <w:left w:val="single" w:sz="4" w:space="0" w:color="auto"/>
              <w:bottom w:val="single" w:sz="4" w:space="0" w:color="auto"/>
              <w:right w:val="single" w:sz="4" w:space="0" w:color="auto"/>
            </w:tcBorders>
            <w:hideMark/>
          </w:tcPr>
          <w:p w14:paraId="58D8D713" w14:textId="77777777" w:rsidR="00A82CED" w:rsidRDefault="00A82CED" w:rsidP="00BF3ABB">
            <w:pPr>
              <w:overflowPunct w:val="0"/>
              <w:autoSpaceDE w:val="0"/>
              <w:autoSpaceDN w:val="0"/>
              <w:adjustRightInd w:val="0"/>
              <w:spacing w:after="120" w:line="256" w:lineRule="auto"/>
              <w:ind w:left="1" w:hanging="1"/>
              <w:jc w:val="center"/>
              <w:textAlignment w:val="baseline"/>
              <w:rPr>
                <w:rFonts w:ascii="Times New Roman" w:hAnsi="Times New Roman"/>
                <w:lang w:eastAsia="en-US"/>
              </w:rPr>
            </w:pPr>
            <w:r>
              <w:rPr>
                <w:rFonts w:ascii="Times New Roman" w:hAnsi="Times New Roman"/>
                <w:lang w:eastAsia="en-US"/>
              </w:rPr>
              <w:t>≤1 mg/l</w:t>
            </w:r>
          </w:p>
        </w:tc>
        <w:tc>
          <w:tcPr>
            <w:tcW w:w="2410" w:type="dxa"/>
            <w:tcBorders>
              <w:top w:val="single" w:sz="4" w:space="0" w:color="auto"/>
              <w:left w:val="single" w:sz="4" w:space="0" w:color="auto"/>
              <w:bottom w:val="single" w:sz="4" w:space="0" w:color="auto"/>
              <w:right w:val="single" w:sz="4" w:space="0" w:color="auto"/>
            </w:tcBorders>
            <w:hideMark/>
          </w:tcPr>
          <w:p w14:paraId="11BFDA7B" w14:textId="77777777" w:rsidR="00A82CED" w:rsidRDefault="00A82CED" w:rsidP="00BF3ABB">
            <w:pPr>
              <w:overflowPunct w:val="0"/>
              <w:autoSpaceDE w:val="0"/>
              <w:autoSpaceDN w:val="0"/>
              <w:adjustRightInd w:val="0"/>
              <w:spacing w:after="120" w:line="256" w:lineRule="auto"/>
              <w:ind w:left="1" w:hanging="1"/>
              <w:jc w:val="center"/>
              <w:textAlignment w:val="baseline"/>
              <w:rPr>
                <w:rFonts w:ascii="Times New Roman" w:hAnsi="Times New Roman"/>
                <w:lang w:eastAsia="en-US"/>
              </w:rPr>
            </w:pPr>
            <w:r>
              <w:rPr>
                <w:rFonts w:ascii="Times New Roman" w:hAnsi="Times New Roman"/>
                <w:lang w:eastAsia="en-US"/>
              </w:rPr>
              <w:t>&gt;2 mg/l</w:t>
            </w:r>
          </w:p>
        </w:tc>
      </w:tr>
      <w:tr w:rsidR="00A82CED" w14:paraId="501163FF" w14:textId="77777777" w:rsidTr="00BF3ABB">
        <w:tc>
          <w:tcPr>
            <w:tcW w:w="3652" w:type="dxa"/>
            <w:tcBorders>
              <w:top w:val="single" w:sz="4" w:space="0" w:color="auto"/>
              <w:left w:val="single" w:sz="4" w:space="0" w:color="auto"/>
              <w:bottom w:val="single" w:sz="4" w:space="0" w:color="auto"/>
              <w:right w:val="single" w:sz="4" w:space="0" w:color="auto"/>
            </w:tcBorders>
            <w:hideMark/>
          </w:tcPr>
          <w:p w14:paraId="51D6AE77" w14:textId="77777777" w:rsidR="00A82CED" w:rsidRDefault="00A82CED">
            <w:pPr>
              <w:overflowPunct w:val="0"/>
              <w:autoSpaceDE w:val="0"/>
              <w:autoSpaceDN w:val="0"/>
              <w:adjustRightInd w:val="0"/>
              <w:spacing w:after="120" w:line="256" w:lineRule="auto"/>
              <w:textAlignment w:val="baseline"/>
              <w:rPr>
                <w:rFonts w:ascii="Times New Roman" w:hAnsi="Times New Roman"/>
                <w:lang w:eastAsia="en-US"/>
              </w:rPr>
            </w:pPr>
            <w:proofErr w:type="spellStart"/>
            <w:r>
              <w:rPr>
                <w:rFonts w:ascii="Times New Roman" w:hAnsi="Times New Roman"/>
                <w:i/>
                <w:lang w:eastAsia="en-US"/>
              </w:rPr>
              <w:t>Staphylococcus</w:t>
            </w:r>
            <w:proofErr w:type="spellEnd"/>
            <w:r>
              <w:rPr>
                <w:rFonts w:ascii="Times New Roman" w:hAnsi="Times New Roman"/>
                <w:i/>
                <w:lang w:eastAsia="en-US"/>
              </w:rPr>
              <w:t xml:space="preserve"> </w:t>
            </w:r>
            <w:proofErr w:type="spellStart"/>
            <w:r>
              <w:rPr>
                <w:rFonts w:ascii="Times New Roman" w:hAnsi="Times New Roman"/>
                <w:i/>
                <w:lang w:eastAsia="en-US"/>
              </w:rPr>
              <w:t>spp</w:t>
            </w:r>
            <w:proofErr w:type="spellEnd"/>
            <w:r>
              <w:rPr>
                <w:rFonts w:ascii="Times New Roman" w:hAnsi="Times New Roman"/>
                <w:lang w:eastAsia="en-US"/>
              </w:rPr>
              <w:t>.</w:t>
            </w:r>
          </w:p>
        </w:tc>
        <w:tc>
          <w:tcPr>
            <w:tcW w:w="2693" w:type="dxa"/>
            <w:tcBorders>
              <w:top w:val="single" w:sz="4" w:space="0" w:color="auto"/>
              <w:left w:val="single" w:sz="4" w:space="0" w:color="auto"/>
              <w:bottom w:val="single" w:sz="4" w:space="0" w:color="auto"/>
              <w:right w:val="single" w:sz="4" w:space="0" w:color="auto"/>
            </w:tcBorders>
            <w:hideMark/>
          </w:tcPr>
          <w:p w14:paraId="33EFF2C8" w14:textId="77777777" w:rsidR="00A82CED" w:rsidRDefault="00A82CED" w:rsidP="00BF3ABB">
            <w:pPr>
              <w:overflowPunct w:val="0"/>
              <w:autoSpaceDE w:val="0"/>
              <w:autoSpaceDN w:val="0"/>
              <w:adjustRightInd w:val="0"/>
              <w:spacing w:after="120" w:line="256" w:lineRule="auto"/>
              <w:ind w:left="1" w:hanging="1"/>
              <w:jc w:val="center"/>
              <w:textAlignment w:val="baseline"/>
              <w:rPr>
                <w:rFonts w:ascii="Times New Roman" w:hAnsi="Times New Roman"/>
                <w:lang w:eastAsia="en-US"/>
              </w:rPr>
            </w:pPr>
            <w:r>
              <w:rPr>
                <w:rFonts w:ascii="Times New Roman" w:hAnsi="Times New Roman"/>
                <w:lang w:eastAsia="en-US"/>
              </w:rPr>
              <w:t>≤1 mg/l</w:t>
            </w:r>
          </w:p>
        </w:tc>
        <w:tc>
          <w:tcPr>
            <w:tcW w:w="2410" w:type="dxa"/>
            <w:tcBorders>
              <w:top w:val="single" w:sz="4" w:space="0" w:color="auto"/>
              <w:left w:val="single" w:sz="4" w:space="0" w:color="auto"/>
              <w:bottom w:val="single" w:sz="4" w:space="0" w:color="auto"/>
              <w:right w:val="single" w:sz="4" w:space="0" w:color="auto"/>
            </w:tcBorders>
            <w:hideMark/>
          </w:tcPr>
          <w:p w14:paraId="1741BD8C" w14:textId="77777777" w:rsidR="00A82CED" w:rsidRDefault="00A82CED" w:rsidP="00BF3ABB">
            <w:pPr>
              <w:overflowPunct w:val="0"/>
              <w:autoSpaceDE w:val="0"/>
              <w:autoSpaceDN w:val="0"/>
              <w:adjustRightInd w:val="0"/>
              <w:spacing w:after="120" w:line="256" w:lineRule="auto"/>
              <w:ind w:left="1" w:hanging="1"/>
              <w:jc w:val="center"/>
              <w:textAlignment w:val="baseline"/>
              <w:rPr>
                <w:rFonts w:ascii="Times New Roman" w:hAnsi="Times New Roman"/>
                <w:lang w:eastAsia="en-US"/>
              </w:rPr>
            </w:pPr>
            <w:r>
              <w:rPr>
                <w:rFonts w:ascii="Times New Roman" w:hAnsi="Times New Roman"/>
                <w:lang w:eastAsia="en-US"/>
              </w:rPr>
              <w:t>&gt;2 mg/l</w:t>
            </w:r>
          </w:p>
        </w:tc>
      </w:tr>
      <w:tr w:rsidR="00A82CED" w14:paraId="7E8E6344" w14:textId="77777777" w:rsidTr="00BF3ABB">
        <w:tc>
          <w:tcPr>
            <w:tcW w:w="3652" w:type="dxa"/>
            <w:tcBorders>
              <w:top w:val="single" w:sz="4" w:space="0" w:color="auto"/>
              <w:left w:val="single" w:sz="4" w:space="0" w:color="auto"/>
              <w:bottom w:val="single" w:sz="4" w:space="0" w:color="auto"/>
              <w:right w:val="single" w:sz="4" w:space="0" w:color="auto"/>
            </w:tcBorders>
            <w:hideMark/>
          </w:tcPr>
          <w:p w14:paraId="46361A0F" w14:textId="77777777" w:rsidR="00A82CED" w:rsidRDefault="00A82CED">
            <w:pPr>
              <w:overflowPunct w:val="0"/>
              <w:autoSpaceDE w:val="0"/>
              <w:autoSpaceDN w:val="0"/>
              <w:adjustRightInd w:val="0"/>
              <w:spacing w:after="120" w:line="256" w:lineRule="auto"/>
              <w:textAlignment w:val="baseline"/>
              <w:rPr>
                <w:rFonts w:ascii="Times New Roman" w:hAnsi="Times New Roman"/>
                <w:i/>
                <w:lang w:eastAsia="en-US"/>
              </w:rPr>
            </w:pPr>
            <w:r>
              <w:rPr>
                <w:rFonts w:ascii="Times New Roman" w:hAnsi="Times New Roman"/>
                <w:i/>
                <w:lang w:eastAsia="en-US"/>
              </w:rPr>
              <w:t>S.pneumoniae</w:t>
            </w:r>
            <w:r>
              <w:rPr>
                <w:rFonts w:ascii="Times New Roman" w:hAnsi="Times New Roman"/>
                <w:i/>
                <w:vertAlign w:val="superscript"/>
                <w:lang w:eastAsia="en-US"/>
              </w:rPr>
              <w:t>1</w:t>
            </w:r>
          </w:p>
        </w:tc>
        <w:tc>
          <w:tcPr>
            <w:tcW w:w="2693" w:type="dxa"/>
            <w:tcBorders>
              <w:top w:val="single" w:sz="4" w:space="0" w:color="auto"/>
              <w:left w:val="single" w:sz="4" w:space="0" w:color="auto"/>
              <w:bottom w:val="single" w:sz="4" w:space="0" w:color="auto"/>
              <w:right w:val="single" w:sz="4" w:space="0" w:color="auto"/>
            </w:tcBorders>
            <w:hideMark/>
          </w:tcPr>
          <w:p w14:paraId="249284EC" w14:textId="77777777" w:rsidR="00A82CED" w:rsidRDefault="00A82CED" w:rsidP="00BF3ABB">
            <w:pPr>
              <w:overflowPunct w:val="0"/>
              <w:autoSpaceDE w:val="0"/>
              <w:autoSpaceDN w:val="0"/>
              <w:adjustRightInd w:val="0"/>
              <w:spacing w:after="120" w:line="256" w:lineRule="auto"/>
              <w:ind w:left="1" w:hanging="1"/>
              <w:jc w:val="center"/>
              <w:textAlignment w:val="baseline"/>
              <w:rPr>
                <w:rFonts w:ascii="Times New Roman" w:hAnsi="Times New Roman"/>
                <w:lang w:eastAsia="en-US"/>
              </w:rPr>
            </w:pPr>
            <w:r>
              <w:rPr>
                <w:rFonts w:ascii="Times New Roman" w:hAnsi="Times New Roman"/>
                <w:lang w:eastAsia="en-US"/>
              </w:rPr>
              <w:t>≤2 mg/l</w:t>
            </w:r>
          </w:p>
        </w:tc>
        <w:tc>
          <w:tcPr>
            <w:tcW w:w="2410" w:type="dxa"/>
            <w:tcBorders>
              <w:top w:val="single" w:sz="4" w:space="0" w:color="auto"/>
              <w:left w:val="single" w:sz="4" w:space="0" w:color="auto"/>
              <w:bottom w:val="single" w:sz="4" w:space="0" w:color="auto"/>
              <w:right w:val="single" w:sz="4" w:space="0" w:color="auto"/>
            </w:tcBorders>
            <w:hideMark/>
          </w:tcPr>
          <w:p w14:paraId="2402128D" w14:textId="77777777" w:rsidR="00A82CED" w:rsidRDefault="00A82CED" w:rsidP="00BF3ABB">
            <w:pPr>
              <w:overflowPunct w:val="0"/>
              <w:autoSpaceDE w:val="0"/>
              <w:autoSpaceDN w:val="0"/>
              <w:adjustRightInd w:val="0"/>
              <w:spacing w:after="120" w:line="256" w:lineRule="auto"/>
              <w:ind w:left="1" w:hanging="1"/>
              <w:jc w:val="center"/>
              <w:textAlignment w:val="baseline"/>
              <w:rPr>
                <w:rFonts w:ascii="Times New Roman" w:hAnsi="Times New Roman"/>
                <w:lang w:eastAsia="en-US"/>
              </w:rPr>
            </w:pPr>
            <w:r>
              <w:rPr>
                <w:rFonts w:ascii="Times New Roman" w:hAnsi="Times New Roman"/>
                <w:lang w:eastAsia="en-US"/>
              </w:rPr>
              <w:t>&gt;2 mg/l</w:t>
            </w:r>
          </w:p>
        </w:tc>
      </w:tr>
      <w:tr w:rsidR="00A82CED" w14:paraId="35235F3C" w14:textId="77777777" w:rsidTr="00BF3ABB">
        <w:tc>
          <w:tcPr>
            <w:tcW w:w="3652" w:type="dxa"/>
            <w:tcBorders>
              <w:top w:val="single" w:sz="4" w:space="0" w:color="auto"/>
              <w:left w:val="single" w:sz="4" w:space="0" w:color="auto"/>
              <w:bottom w:val="single" w:sz="4" w:space="0" w:color="auto"/>
              <w:right w:val="single" w:sz="4" w:space="0" w:color="auto"/>
            </w:tcBorders>
            <w:hideMark/>
          </w:tcPr>
          <w:p w14:paraId="378322D0" w14:textId="77777777" w:rsidR="00A82CED" w:rsidRDefault="00A82CED">
            <w:pPr>
              <w:overflowPunct w:val="0"/>
              <w:autoSpaceDE w:val="0"/>
              <w:autoSpaceDN w:val="0"/>
              <w:adjustRightInd w:val="0"/>
              <w:spacing w:after="120" w:line="256" w:lineRule="auto"/>
              <w:textAlignment w:val="baseline"/>
              <w:rPr>
                <w:rFonts w:ascii="Times New Roman" w:hAnsi="Times New Roman"/>
                <w:lang w:eastAsia="en-US"/>
              </w:rPr>
            </w:pPr>
            <w:proofErr w:type="spellStart"/>
            <w:r>
              <w:rPr>
                <w:rFonts w:ascii="Times New Roman" w:hAnsi="Times New Roman"/>
                <w:i/>
                <w:lang w:eastAsia="en-US"/>
              </w:rPr>
              <w:t>Streptococcus</w:t>
            </w:r>
            <w:proofErr w:type="spellEnd"/>
            <w:r>
              <w:rPr>
                <w:rFonts w:ascii="Times New Roman" w:hAnsi="Times New Roman"/>
                <w:i/>
                <w:lang w:eastAsia="en-US"/>
              </w:rPr>
              <w:t xml:space="preserve"> </w:t>
            </w:r>
            <w:r>
              <w:rPr>
                <w:rFonts w:ascii="Times New Roman" w:hAnsi="Times New Roman"/>
                <w:lang w:eastAsia="en-US"/>
              </w:rPr>
              <w:t>A,B,C,G</w:t>
            </w:r>
          </w:p>
        </w:tc>
        <w:tc>
          <w:tcPr>
            <w:tcW w:w="2693" w:type="dxa"/>
            <w:tcBorders>
              <w:top w:val="single" w:sz="4" w:space="0" w:color="auto"/>
              <w:left w:val="single" w:sz="4" w:space="0" w:color="auto"/>
              <w:bottom w:val="single" w:sz="4" w:space="0" w:color="auto"/>
              <w:right w:val="single" w:sz="4" w:space="0" w:color="auto"/>
            </w:tcBorders>
            <w:hideMark/>
          </w:tcPr>
          <w:p w14:paraId="3CDB49D3" w14:textId="77777777" w:rsidR="00A82CED" w:rsidRDefault="00A82CED" w:rsidP="00BF3ABB">
            <w:pPr>
              <w:overflowPunct w:val="0"/>
              <w:autoSpaceDE w:val="0"/>
              <w:autoSpaceDN w:val="0"/>
              <w:adjustRightInd w:val="0"/>
              <w:spacing w:after="120" w:line="256" w:lineRule="auto"/>
              <w:ind w:left="1" w:hanging="1"/>
              <w:jc w:val="center"/>
              <w:textAlignment w:val="baseline"/>
              <w:rPr>
                <w:rFonts w:ascii="Times New Roman" w:hAnsi="Times New Roman"/>
                <w:lang w:eastAsia="en-US"/>
              </w:rPr>
            </w:pPr>
            <w:r>
              <w:rPr>
                <w:rFonts w:ascii="Times New Roman" w:hAnsi="Times New Roman"/>
                <w:lang w:eastAsia="en-US"/>
              </w:rPr>
              <w:t>≤1 mg/l</w:t>
            </w:r>
          </w:p>
        </w:tc>
        <w:tc>
          <w:tcPr>
            <w:tcW w:w="2410" w:type="dxa"/>
            <w:tcBorders>
              <w:top w:val="single" w:sz="4" w:space="0" w:color="auto"/>
              <w:left w:val="single" w:sz="4" w:space="0" w:color="auto"/>
              <w:bottom w:val="single" w:sz="4" w:space="0" w:color="auto"/>
              <w:right w:val="single" w:sz="4" w:space="0" w:color="auto"/>
            </w:tcBorders>
            <w:hideMark/>
          </w:tcPr>
          <w:p w14:paraId="43ABE956" w14:textId="77777777" w:rsidR="00A82CED" w:rsidRDefault="00A82CED" w:rsidP="00BF3ABB">
            <w:pPr>
              <w:overflowPunct w:val="0"/>
              <w:autoSpaceDE w:val="0"/>
              <w:autoSpaceDN w:val="0"/>
              <w:adjustRightInd w:val="0"/>
              <w:spacing w:after="120" w:line="256" w:lineRule="auto"/>
              <w:ind w:left="1" w:hanging="1"/>
              <w:jc w:val="center"/>
              <w:textAlignment w:val="baseline"/>
              <w:rPr>
                <w:rFonts w:ascii="Times New Roman" w:hAnsi="Times New Roman"/>
                <w:lang w:eastAsia="en-US"/>
              </w:rPr>
            </w:pPr>
            <w:r>
              <w:rPr>
                <w:rFonts w:ascii="Times New Roman" w:hAnsi="Times New Roman"/>
                <w:lang w:eastAsia="en-US"/>
              </w:rPr>
              <w:t>&gt;2 mg/l</w:t>
            </w:r>
          </w:p>
        </w:tc>
      </w:tr>
      <w:tr w:rsidR="00A82CED" w14:paraId="4B3D4000" w14:textId="77777777" w:rsidTr="00BF3ABB">
        <w:trPr>
          <w:trHeight w:val="333"/>
        </w:trPr>
        <w:tc>
          <w:tcPr>
            <w:tcW w:w="3652" w:type="dxa"/>
            <w:tcBorders>
              <w:top w:val="single" w:sz="4" w:space="0" w:color="auto"/>
              <w:left w:val="single" w:sz="4" w:space="0" w:color="auto"/>
              <w:bottom w:val="single" w:sz="4" w:space="0" w:color="auto"/>
              <w:right w:val="single" w:sz="4" w:space="0" w:color="auto"/>
            </w:tcBorders>
            <w:hideMark/>
          </w:tcPr>
          <w:p w14:paraId="663D5884" w14:textId="795B2FBD" w:rsidR="00A82CED" w:rsidRDefault="00A82CED" w:rsidP="0084336F">
            <w:pPr>
              <w:overflowPunct w:val="0"/>
              <w:autoSpaceDE w:val="0"/>
              <w:autoSpaceDN w:val="0"/>
              <w:adjustRightInd w:val="0"/>
              <w:spacing w:after="120" w:line="256" w:lineRule="auto"/>
              <w:textAlignment w:val="baseline"/>
              <w:rPr>
                <w:rFonts w:ascii="Times New Roman" w:hAnsi="Times New Roman"/>
                <w:lang w:eastAsia="en-US"/>
              </w:rPr>
            </w:pPr>
            <w:r>
              <w:rPr>
                <w:rFonts w:ascii="Times New Roman" w:hAnsi="Times New Roman"/>
                <w:i/>
                <w:lang w:eastAsia="en-US"/>
              </w:rPr>
              <w:t>H.influenzae</w:t>
            </w:r>
            <w:r w:rsidR="0084336F" w:rsidRPr="005E5CA0">
              <w:rPr>
                <w:rFonts w:ascii="Times New Roman" w:hAnsi="Times New Roman" w:cs="Times New Roman"/>
                <w:i/>
                <w:vertAlign w:val="superscript"/>
              </w:rPr>
              <w:t>2,3</w:t>
            </w:r>
          </w:p>
        </w:tc>
        <w:tc>
          <w:tcPr>
            <w:tcW w:w="2693" w:type="dxa"/>
            <w:tcBorders>
              <w:top w:val="single" w:sz="4" w:space="0" w:color="auto"/>
              <w:left w:val="single" w:sz="4" w:space="0" w:color="auto"/>
              <w:bottom w:val="single" w:sz="4" w:space="0" w:color="auto"/>
              <w:right w:val="single" w:sz="4" w:space="0" w:color="auto"/>
            </w:tcBorders>
            <w:hideMark/>
          </w:tcPr>
          <w:p w14:paraId="5A79A64E" w14:textId="77777777" w:rsidR="00A82CED" w:rsidRDefault="00A82CED" w:rsidP="00BF3ABB">
            <w:pPr>
              <w:overflowPunct w:val="0"/>
              <w:autoSpaceDE w:val="0"/>
              <w:autoSpaceDN w:val="0"/>
              <w:adjustRightInd w:val="0"/>
              <w:spacing w:after="120" w:line="256" w:lineRule="auto"/>
              <w:ind w:left="1" w:hanging="1"/>
              <w:jc w:val="center"/>
              <w:textAlignment w:val="baseline"/>
              <w:rPr>
                <w:rFonts w:ascii="Times New Roman" w:hAnsi="Times New Roman"/>
                <w:lang w:eastAsia="en-US"/>
              </w:rPr>
            </w:pPr>
            <w:r>
              <w:rPr>
                <w:rFonts w:ascii="Times New Roman" w:hAnsi="Times New Roman"/>
                <w:lang w:eastAsia="en-US"/>
              </w:rPr>
              <w:t>≤1 mg/l</w:t>
            </w:r>
          </w:p>
        </w:tc>
        <w:tc>
          <w:tcPr>
            <w:tcW w:w="2410" w:type="dxa"/>
            <w:tcBorders>
              <w:top w:val="single" w:sz="4" w:space="0" w:color="auto"/>
              <w:left w:val="single" w:sz="4" w:space="0" w:color="auto"/>
              <w:bottom w:val="single" w:sz="4" w:space="0" w:color="auto"/>
              <w:right w:val="single" w:sz="4" w:space="0" w:color="auto"/>
            </w:tcBorders>
            <w:hideMark/>
          </w:tcPr>
          <w:p w14:paraId="07EDDCD3" w14:textId="77777777" w:rsidR="00A82CED" w:rsidRDefault="00A82CED" w:rsidP="00BF3ABB">
            <w:pPr>
              <w:overflowPunct w:val="0"/>
              <w:autoSpaceDE w:val="0"/>
              <w:autoSpaceDN w:val="0"/>
              <w:adjustRightInd w:val="0"/>
              <w:spacing w:after="120" w:line="256" w:lineRule="auto"/>
              <w:ind w:left="1" w:hanging="1"/>
              <w:jc w:val="center"/>
              <w:textAlignment w:val="baseline"/>
              <w:rPr>
                <w:rFonts w:ascii="Times New Roman" w:hAnsi="Times New Roman"/>
                <w:lang w:eastAsia="en-US"/>
              </w:rPr>
            </w:pPr>
            <w:r>
              <w:rPr>
                <w:rFonts w:ascii="Times New Roman" w:hAnsi="Times New Roman"/>
                <w:lang w:eastAsia="en-US"/>
              </w:rPr>
              <w:t>&gt;1 mg/l</w:t>
            </w:r>
          </w:p>
        </w:tc>
      </w:tr>
      <w:tr w:rsidR="0084336F" w14:paraId="43A856DD" w14:textId="77777777" w:rsidTr="00BF3ABB">
        <w:tc>
          <w:tcPr>
            <w:tcW w:w="3652" w:type="dxa"/>
            <w:tcBorders>
              <w:top w:val="single" w:sz="4" w:space="0" w:color="auto"/>
              <w:left w:val="single" w:sz="4" w:space="0" w:color="auto"/>
              <w:bottom w:val="single" w:sz="4" w:space="0" w:color="auto"/>
              <w:right w:val="single" w:sz="4" w:space="0" w:color="auto"/>
            </w:tcBorders>
          </w:tcPr>
          <w:p w14:paraId="07CD266E" w14:textId="77777777" w:rsidR="0084336F" w:rsidRDefault="0084336F">
            <w:pPr>
              <w:overflowPunct w:val="0"/>
              <w:autoSpaceDE w:val="0"/>
              <w:autoSpaceDN w:val="0"/>
              <w:adjustRightInd w:val="0"/>
              <w:spacing w:after="120" w:line="256" w:lineRule="auto"/>
              <w:textAlignment w:val="baseline"/>
              <w:rPr>
                <w:rFonts w:ascii="Times New Roman" w:hAnsi="Times New Roman"/>
                <w:i/>
                <w:lang w:eastAsia="en-US"/>
              </w:rPr>
            </w:pPr>
            <w:r>
              <w:rPr>
                <w:rFonts w:ascii="Times New Roman" w:hAnsi="Times New Roman"/>
                <w:i/>
                <w:lang w:eastAsia="en-US"/>
              </w:rPr>
              <w:t>M.catarrhalis</w:t>
            </w:r>
            <w:r>
              <w:rPr>
                <w:rFonts w:ascii="Times New Roman" w:hAnsi="Times New Roman"/>
                <w:vertAlign w:val="superscript"/>
                <w:lang w:eastAsia="en-US"/>
              </w:rPr>
              <w:t>2</w:t>
            </w:r>
          </w:p>
        </w:tc>
        <w:tc>
          <w:tcPr>
            <w:tcW w:w="2693" w:type="dxa"/>
            <w:tcBorders>
              <w:top w:val="single" w:sz="4" w:space="0" w:color="auto"/>
              <w:left w:val="single" w:sz="4" w:space="0" w:color="auto"/>
              <w:bottom w:val="single" w:sz="4" w:space="0" w:color="auto"/>
              <w:right w:val="single" w:sz="4" w:space="0" w:color="auto"/>
            </w:tcBorders>
          </w:tcPr>
          <w:p w14:paraId="6448090C" w14:textId="77777777" w:rsidR="0084336F" w:rsidRDefault="0084336F" w:rsidP="00BF3ABB">
            <w:pPr>
              <w:overflowPunct w:val="0"/>
              <w:autoSpaceDE w:val="0"/>
              <w:autoSpaceDN w:val="0"/>
              <w:adjustRightInd w:val="0"/>
              <w:spacing w:after="120" w:line="256" w:lineRule="auto"/>
              <w:ind w:left="1" w:hanging="1"/>
              <w:jc w:val="center"/>
              <w:textAlignment w:val="baseline"/>
              <w:rPr>
                <w:rFonts w:ascii="Times New Roman" w:hAnsi="Times New Roman"/>
                <w:lang w:eastAsia="en-US"/>
              </w:rPr>
            </w:pPr>
            <w:r w:rsidRPr="005E5CA0">
              <w:rPr>
                <w:rFonts w:ascii="Times New Roman" w:hAnsi="Times New Roman" w:cs="Times New Roman"/>
                <w:i/>
              </w:rPr>
              <w:t>≤1 mg/l</w:t>
            </w:r>
          </w:p>
        </w:tc>
        <w:tc>
          <w:tcPr>
            <w:tcW w:w="2410" w:type="dxa"/>
            <w:tcBorders>
              <w:top w:val="single" w:sz="4" w:space="0" w:color="auto"/>
              <w:left w:val="single" w:sz="4" w:space="0" w:color="auto"/>
              <w:bottom w:val="single" w:sz="4" w:space="0" w:color="auto"/>
              <w:right w:val="single" w:sz="4" w:space="0" w:color="auto"/>
            </w:tcBorders>
          </w:tcPr>
          <w:p w14:paraId="3A900F51" w14:textId="77777777" w:rsidR="0084336F" w:rsidRDefault="0084336F" w:rsidP="00BF3ABB">
            <w:pPr>
              <w:overflowPunct w:val="0"/>
              <w:autoSpaceDE w:val="0"/>
              <w:autoSpaceDN w:val="0"/>
              <w:adjustRightInd w:val="0"/>
              <w:spacing w:after="120" w:line="256" w:lineRule="auto"/>
              <w:ind w:left="1" w:hanging="1"/>
              <w:jc w:val="center"/>
              <w:textAlignment w:val="baseline"/>
              <w:rPr>
                <w:rFonts w:ascii="Times New Roman" w:hAnsi="Times New Roman"/>
                <w:lang w:eastAsia="en-US"/>
              </w:rPr>
            </w:pPr>
            <w:r w:rsidRPr="005E5CA0">
              <w:rPr>
                <w:rFonts w:ascii="Times New Roman" w:hAnsi="Times New Roman" w:cs="Times New Roman"/>
                <w:i/>
              </w:rPr>
              <w:t>&gt;1 mg/l</w:t>
            </w:r>
          </w:p>
        </w:tc>
      </w:tr>
      <w:tr w:rsidR="0084336F" w14:paraId="6586201F" w14:textId="77777777" w:rsidTr="0057207A">
        <w:tc>
          <w:tcPr>
            <w:tcW w:w="3652" w:type="dxa"/>
            <w:tcBorders>
              <w:top w:val="single" w:sz="4" w:space="0" w:color="auto"/>
              <w:left w:val="single" w:sz="4" w:space="0" w:color="auto"/>
              <w:bottom w:val="single" w:sz="4" w:space="0" w:color="auto"/>
              <w:right w:val="single" w:sz="4" w:space="0" w:color="auto"/>
            </w:tcBorders>
            <w:hideMark/>
          </w:tcPr>
          <w:p w14:paraId="2C193E38" w14:textId="77777777" w:rsidR="0084336F" w:rsidRDefault="0084336F" w:rsidP="0057207A">
            <w:pPr>
              <w:overflowPunct w:val="0"/>
              <w:autoSpaceDE w:val="0"/>
              <w:autoSpaceDN w:val="0"/>
              <w:adjustRightInd w:val="0"/>
              <w:spacing w:after="120" w:line="256" w:lineRule="auto"/>
              <w:ind w:left="0" w:firstLine="0"/>
              <w:textAlignment w:val="baseline"/>
              <w:rPr>
                <w:rFonts w:ascii="Times New Roman" w:hAnsi="Times New Roman"/>
                <w:lang w:eastAsia="en-US"/>
              </w:rPr>
            </w:pPr>
            <w:r>
              <w:rPr>
                <w:rFonts w:ascii="Times New Roman" w:hAnsi="Times New Roman"/>
                <w:lang w:eastAsia="en-US"/>
              </w:rPr>
              <w:t>Su rūšimi nesiejamos jautrumo ribos</w:t>
            </w:r>
            <w:r>
              <w:rPr>
                <w:rFonts w:ascii="Times New Roman" w:hAnsi="Times New Roman"/>
                <w:vertAlign w:val="superscript"/>
                <w:lang w:eastAsia="en-US"/>
              </w:rPr>
              <w:t>4</w:t>
            </w:r>
          </w:p>
        </w:tc>
        <w:tc>
          <w:tcPr>
            <w:tcW w:w="2693" w:type="dxa"/>
            <w:tcBorders>
              <w:top w:val="single" w:sz="4" w:space="0" w:color="auto"/>
              <w:left w:val="single" w:sz="4" w:space="0" w:color="auto"/>
              <w:bottom w:val="single" w:sz="4" w:space="0" w:color="auto"/>
              <w:right w:val="single" w:sz="4" w:space="0" w:color="auto"/>
            </w:tcBorders>
            <w:hideMark/>
          </w:tcPr>
          <w:p w14:paraId="5F74AD54" w14:textId="77777777" w:rsidR="0084336F" w:rsidRDefault="0084336F" w:rsidP="00BF3ABB">
            <w:pPr>
              <w:overflowPunct w:val="0"/>
              <w:autoSpaceDE w:val="0"/>
              <w:autoSpaceDN w:val="0"/>
              <w:adjustRightInd w:val="0"/>
              <w:spacing w:after="120" w:line="256" w:lineRule="auto"/>
              <w:ind w:left="1" w:hanging="1"/>
              <w:jc w:val="center"/>
              <w:textAlignment w:val="baseline"/>
              <w:rPr>
                <w:rFonts w:ascii="Times New Roman" w:hAnsi="Times New Roman"/>
                <w:lang w:eastAsia="en-US"/>
              </w:rPr>
            </w:pPr>
            <w:r>
              <w:rPr>
                <w:rFonts w:ascii="Times New Roman" w:hAnsi="Times New Roman"/>
                <w:lang w:eastAsia="en-US"/>
              </w:rPr>
              <w:t>≤1 mg/l</w:t>
            </w:r>
          </w:p>
        </w:tc>
        <w:tc>
          <w:tcPr>
            <w:tcW w:w="2410" w:type="dxa"/>
            <w:tcBorders>
              <w:top w:val="single" w:sz="4" w:space="0" w:color="auto"/>
              <w:left w:val="single" w:sz="4" w:space="0" w:color="auto"/>
              <w:bottom w:val="single" w:sz="4" w:space="0" w:color="auto"/>
              <w:right w:val="single" w:sz="4" w:space="0" w:color="auto"/>
            </w:tcBorders>
            <w:hideMark/>
          </w:tcPr>
          <w:p w14:paraId="1A2A5831" w14:textId="77777777" w:rsidR="0084336F" w:rsidRDefault="0084336F" w:rsidP="00BF3ABB">
            <w:pPr>
              <w:overflowPunct w:val="0"/>
              <w:autoSpaceDE w:val="0"/>
              <w:autoSpaceDN w:val="0"/>
              <w:adjustRightInd w:val="0"/>
              <w:spacing w:after="120" w:line="256" w:lineRule="auto"/>
              <w:ind w:left="1" w:hanging="1"/>
              <w:jc w:val="center"/>
              <w:textAlignment w:val="baseline"/>
              <w:rPr>
                <w:rFonts w:ascii="Times New Roman" w:hAnsi="Times New Roman"/>
                <w:lang w:eastAsia="en-US"/>
              </w:rPr>
            </w:pPr>
            <w:r>
              <w:rPr>
                <w:rFonts w:ascii="Times New Roman" w:hAnsi="Times New Roman"/>
                <w:lang w:eastAsia="en-US"/>
              </w:rPr>
              <w:t>&gt;2 mg/l</w:t>
            </w:r>
          </w:p>
        </w:tc>
      </w:tr>
      <w:tr w:rsidR="0084336F" w14:paraId="5AAB1125" w14:textId="77777777" w:rsidTr="0057207A">
        <w:tc>
          <w:tcPr>
            <w:tcW w:w="8755" w:type="dxa"/>
            <w:gridSpan w:val="3"/>
            <w:tcBorders>
              <w:top w:val="single" w:sz="4" w:space="0" w:color="auto"/>
              <w:left w:val="single" w:sz="4" w:space="0" w:color="auto"/>
              <w:bottom w:val="single" w:sz="4" w:space="0" w:color="auto"/>
              <w:right w:val="single" w:sz="4" w:space="0" w:color="auto"/>
            </w:tcBorders>
          </w:tcPr>
          <w:p w14:paraId="658B3AAC" w14:textId="77777777" w:rsidR="0084336F" w:rsidRPr="008B5E6A" w:rsidRDefault="0084336F" w:rsidP="0084336F">
            <w:pPr>
              <w:ind w:left="0" w:firstLine="0"/>
              <w:rPr>
                <w:rFonts w:ascii="Times New Roman" w:hAnsi="Times New Roman" w:cs="Times New Roman"/>
                <w:lang w:eastAsia="en-US"/>
              </w:rPr>
            </w:pPr>
            <w:r w:rsidRPr="008B5E6A">
              <w:rPr>
                <w:rFonts w:ascii="Times New Roman" w:hAnsi="Times New Roman" w:cs="Times New Roman"/>
                <w:vertAlign w:val="superscript"/>
                <w:lang w:eastAsia="en-US"/>
              </w:rPr>
              <w:t>1</w:t>
            </w:r>
            <w:r w:rsidRPr="008B5E6A">
              <w:rPr>
                <w:rFonts w:ascii="Times New Roman" w:hAnsi="Times New Roman" w:cs="Times New Roman"/>
                <w:lang w:eastAsia="en-US"/>
              </w:rPr>
              <w:t xml:space="preserve"> Jautrumo ribos gydant didelėmis </w:t>
            </w:r>
            <w:proofErr w:type="spellStart"/>
            <w:r w:rsidRPr="008B5E6A">
              <w:rPr>
                <w:rFonts w:ascii="Times New Roman" w:hAnsi="Times New Roman" w:cs="Times New Roman"/>
                <w:lang w:eastAsia="en-US"/>
              </w:rPr>
              <w:t>levofloksacino</w:t>
            </w:r>
            <w:proofErr w:type="spellEnd"/>
            <w:r w:rsidRPr="008B5E6A">
              <w:rPr>
                <w:rFonts w:ascii="Times New Roman" w:hAnsi="Times New Roman" w:cs="Times New Roman"/>
                <w:lang w:eastAsia="en-US"/>
              </w:rPr>
              <w:t xml:space="preserve"> dozėmis.</w:t>
            </w:r>
          </w:p>
          <w:p w14:paraId="2956CA87" w14:textId="3A436D5B" w:rsidR="0084336F" w:rsidRPr="008B5E6A" w:rsidRDefault="0084336F" w:rsidP="0084336F">
            <w:pPr>
              <w:ind w:left="0" w:firstLine="0"/>
              <w:rPr>
                <w:rFonts w:ascii="Times New Roman" w:hAnsi="Times New Roman" w:cs="Times New Roman"/>
                <w:lang w:eastAsia="en-US"/>
              </w:rPr>
            </w:pPr>
            <w:r w:rsidRPr="008B5E6A">
              <w:rPr>
                <w:rFonts w:ascii="Times New Roman" w:hAnsi="Times New Roman" w:cs="Times New Roman"/>
                <w:vertAlign w:val="superscript"/>
              </w:rPr>
              <w:t>2</w:t>
            </w:r>
            <w:r w:rsidRPr="008B5E6A">
              <w:rPr>
                <w:rFonts w:ascii="Times New Roman" w:hAnsi="Times New Roman" w:cs="Times New Roman"/>
              </w:rPr>
              <w:t xml:space="preserve"> </w:t>
            </w:r>
            <w:r w:rsidRPr="008B5E6A">
              <w:rPr>
                <w:rFonts w:ascii="Times New Roman" w:hAnsi="Times New Roman" w:cs="Times New Roman"/>
                <w:lang w:eastAsia="en-US"/>
              </w:rPr>
              <w:t>Galimas</w:t>
            </w:r>
            <w:r w:rsidRPr="008B5E6A">
              <w:rPr>
                <w:rFonts w:ascii="Times New Roman" w:hAnsi="Times New Roman" w:cs="Times New Roman"/>
              </w:rPr>
              <w:t xml:space="preserve"> </w:t>
            </w:r>
            <w:r w:rsidRPr="008B5E6A">
              <w:rPr>
                <w:rFonts w:ascii="Times New Roman" w:hAnsi="Times New Roman" w:cs="Times New Roman"/>
                <w:lang w:eastAsia="en-US"/>
              </w:rPr>
              <w:t xml:space="preserve">mažas atsparumas </w:t>
            </w:r>
            <w:proofErr w:type="spellStart"/>
            <w:r w:rsidR="0057207A">
              <w:rPr>
                <w:rFonts w:ascii="Times New Roman" w:hAnsi="Times New Roman" w:cs="Times New Roman"/>
                <w:lang w:eastAsia="en-US"/>
              </w:rPr>
              <w:t>fluor</w:t>
            </w:r>
            <w:r w:rsidR="00E052EB">
              <w:rPr>
                <w:rFonts w:ascii="Times New Roman" w:hAnsi="Times New Roman" w:cs="Times New Roman"/>
                <w:lang w:eastAsia="en-US"/>
              </w:rPr>
              <w:t>o</w:t>
            </w:r>
            <w:r w:rsidR="0057207A">
              <w:rPr>
                <w:rFonts w:ascii="Times New Roman" w:hAnsi="Times New Roman" w:cs="Times New Roman"/>
                <w:lang w:eastAsia="en-US"/>
              </w:rPr>
              <w:t>chinolonams</w:t>
            </w:r>
            <w:proofErr w:type="spellEnd"/>
            <w:r w:rsidR="0057207A">
              <w:rPr>
                <w:rFonts w:ascii="Times New Roman" w:hAnsi="Times New Roman" w:cs="Times New Roman"/>
                <w:lang w:eastAsia="en-US"/>
              </w:rPr>
              <w:t xml:space="preserve"> </w:t>
            </w:r>
            <w:r w:rsidRPr="008B5E6A">
              <w:rPr>
                <w:rFonts w:ascii="Times New Roman" w:hAnsi="Times New Roman" w:cs="Times New Roman"/>
                <w:lang w:eastAsia="en-US"/>
              </w:rPr>
              <w:t>(</w:t>
            </w:r>
            <w:proofErr w:type="spellStart"/>
            <w:r w:rsidRPr="008B5E6A">
              <w:rPr>
                <w:rFonts w:ascii="Times New Roman" w:hAnsi="Times New Roman" w:cs="Times New Roman"/>
                <w:lang w:eastAsia="en-US"/>
              </w:rPr>
              <w:t>ciprofloksacino</w:t>
            </w:r>
            <w:proofErr w:type="spellEnd"/>
            <w:r w:rsidRPr="008B5E6A">
              <w:rPr>
                <w:rFonts w:ascii="Times New Roman" w:hAnsi="Times New Roman" w:cs="Times New Roman"/>
                <w:lang w:eastAsia="en-US"/>
              </w:rPr>
              <w:t xml:space="preserve"> MSK – 0,12-0,5 mg/l), tačiau jo klinikinės reikšmės </w:t>
            </w:r>
            <w:r w:rsidRPr="008B5E6A">
              <w:rPr>
                <w:rFonts w:ascii="Times New Roman" w:hAnsi="Times New Roman" w:cs="Times New Roman"/>
                <w:i/>
                <w:lang w:eastAsia="en-US"/>
              </w:rPr>
              <w:t xml:space="preserve">H. </w:t>
            </w:r>
            <w:proofErr w:type="spellStart"/>
            <w:r w:rsidRPr="008B5E6A">
              <w:rPr>
                <w:rFonts w:ascii="Times New Roman" w:hAnsi="Times New Roman" w:cs="Times New Roman"/>
                <w:i/>
                <w:lang w:eastAsia="en-US"/>
              </w:rPr>
              <w:t>Influenzae</w:t>
            </w:r>
            <w:proofErr w:type="spellEnd"/>
            <w:r w:rsidRPr="008B5E6A">
              <w:rPr>
                <w:rFonts w:ascii="Times New Roman" w:hAnsi="Times New Roman" w:cs="Times New Roman"/>
                <w:lang w:eastAsia="en-US"/>
              </w:rPr>
              <w:t xml:space="preserve"> sukeltoms kvėpavimo takų ligoms nenustatyta.</w:t>
            </w:r>
          </w:p>
          <w:p w14:paraId="01A4620E" w14:textId="77777777" w:rsidR="0084336F" w:rsidRPr="008B5E6A" w:rsidRDefault="0084336F" w:rsidP="0084336F">
            <w:pPr>
              <w:ind w:left="0" w:firstLine="0"/>
              <w:rPr>
                <w:rFonts w:ascii="Times New Roman" w:hAnsi="Times New Roman" w:cs="Times New Roman"/>
                <w:lang w:eastAsia="en-US"/>
              </w:rPr>
            </w:pPr>
            <w:r w:rsidRPr="008B5E6A">
              <w:rPr>
                <w:rFonts w:ascii="Times New Roman" w:hAnsi="Times New Roman" w:cs="Times New Roman"/>
                <w:vertAlign w:val="superscript"/>
                <w:lang w:eastAsia="en-US"/>
              </w:rPr>
              <w:t>3</w:t>
            </w:r>
            <w:r w:rsidRPr="008B5E6A">
              <w:rPr>
                <w:rFonts w:ascii="Times New Roman" w:hAnsi="Times New Roman" w:cs="Times New Roman"/>
                <w:lang w:eastAsia="en-US"/>
              </w:rPr>
              <w:t xml:space="preserve"> Štamų, kurių MSK didesnis už nurodytą jautrumo ribą, pasitaiko labai retai arba nerasta. Bet kurio tokio išskirto mikroorganizmo identifikavimo ir jautrumo antimikrobiniams preparatams tyrimus reikia pakartoti. Jei rezultatai patvirtinami, išskirtas mikroorganizmas turi būti nusiųstas į referentinę laboratoriją. Kol bus gauta izoliuotų mikroorganizmų, kurių MSK viršija nurodytą ribą, klinikinės reakcijos duomenų, juos reikia laikyti atspariais.</w:t>
            </w:r>
          </w:p>
          <w:p w14:paraId="67E1C0B7" w14:textId="47C71419" w:rsidR="0084336F" w:rsidRDefault="0084336F">
            <w:pPr>
              <w:overflowPunct w:val="0"/>
              <w:autoSpaceDE w:val="0"/>
              <w:autoSpaceDN w:val="0"/>
              <w:adjustRightInd w:val="0"/>
              <w:spacing w:after="120" w:line="256" w:lineRule="auto"/>
              <w:ind w:left="0" w:firstLine="0"/>
              <w:textAlignment w:val="baseline"/>
              <w:rPr>
                <w:rFonts w:ascii="Times New Roman" w:hAnsi="Times New Roman"/>
                <w:lang w:eastAsia="en-US"/>
              </w:rPr>
            </w:pPr>
            <w:r w:rsidRPr="008B5E6A">
              <w:rPr>
                <w:rFonts w:ascii="Times New Roman" w:hAnsi="Times New Roman" w:cs="Times New Roman"/>
                <w:vertAlign w:val="superscript"/>
                <w:lang w:eastAsia="en-US"/>
              </w:rPr>
              <w:t>4</w:t>
            </w:r>
            <w:r w:rsidRPr="008B5E6A">
              <w:rPr>
                <w:rFonts w:ascii="Times New Roman" w:hAnsi="Times New Roman" w:cs="Times New Roman"/>
                <w:lang w:eastAsia="en-US"/>
              </w:rPr>
              <w:t xml:space="preserve"> Šios jautrumo ribos taikomos nuo 500 mg 1 kartą per parą iki 500 mg 2 kartus per parą dozėms per burną bei nuo 500 mg 1 kartą per parą iki 500 mg 2 kartus per parą dozėms į veną.</w:t>
            </w:r>
          </w:p>
        </w:tc>
      </w:tr>
    </w:tbl>
    <w:p w14:paraId="6FBDA6BC" w14:textId="77777777" w:rsidR="00A82CED" w:rsidRDefault="00A82CED" w:rsidP="00A82CED">
      <w:pPr>
        <w:overflowPunct w:val="0"/>
        <w:autoSpaceDE w:val="0"/>
        <w:autoSpaceDN w:val="0"/>
        <w:adjustRightInd w:val="0"/>
        <w:textAlignment w:val="baseline"/>
        <w:rPr>
          <w:rFonts w:ascii="Times New Roman" w:hAnsi="Times New Roman"/>
        </w:rPr>
      </w:pPr>
    </w:p>
    <w:p w14:paraId="2B7A7BA2" w14:textId="77777777" w:rsidR="00A82CED" w:rsidRDefault="00A82CED" w:rsidP="00A82CED">
      <w:pPr>
        <w:ind w:left="0" w:firstLine="0"/>
        <w:rPr>
          <w:rFonts w:ascii="Times New Roman" w:hAnsi="Times New Roman"/>
        </w:rPr>
      </w:pPr>
      <w:r>
        <w:rPr>
          <w:rFonts w:ascii="Times New Roman" w:hAnsi="Times New Roman"/>
        </w:rPr>
        <w:t>Mikroorganizmų atsparumo paplitimas gali priklausyti nuo geografinės vietovės ir laiko, todėl pageidautina gauti informaciją apie atsparius tos vietovės mikroorganiz</w:t>
      </w:r>
      <w:r>
        <w:rPr>
          <w:rFonts w:ascii="Times New Roman" w:hAnsi="Times New Roman"/>
        </w:rPr>
        <w:lastRenderedPageBreak/>
        <w:t>mus, ypač jei reikia gydyti sunkią infekcinę ligą. Jeigu vietinis mikroorganizmų atsparumas yra toks, kad preparato veiksmingumas nors tik kai kurių infekcinių ligų atveju yra abejotinas, reikia kreiptis patarimo į ekspertą.</w:t>
      </w:r>
    </w:p>
    <w:p w14:paraId="14E5BE3C" w14:textId="77777777" w:rsidR="00A82CED" w:rsidRDefault="00A82CED" w:rsidP="00A82CED">
      <w:pPr>
        <w:overflowPunct w:val="0"/>
        <w:autoSpaceDE w:val="0"/>
        <w:autoSpaceDN w:val="0"/>
        <w:adjustRightInd w:val="0"/>
        <w:textAlignment w:val="baseline"/>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84336F" w:rsidRPr="008B5E6A" w14:paraId="46C996C3" w14:textId="77777777" w:rsidTr="00144172">
        <w:tc>
          <w:tcPr>
            <w:tcW w:w="8897" w:type="dxa"/>
            <w:shd w:val="clear" w:color="auto" w:fill="auto"/>
          </w:tcPr>
          <w:p w14:paraId="4CBFC91B" w14:textId="77777777" w:rsidR="0084336F" w:rsidRPr="008B5E6A" w:rsidRDefault="0084336F" w:rsidP="00144172">
            <w:pPr>
              <w:pStyle w:val="prastojitrauka"/>
              <w:ind w:left="284" w:firstLine="0"/>
              <w:rPr>
                <w:b/>
                <w:iCs/>
                <w:sz w:val="22"/>
                <w:szCs w:val="22"/>
                <w:u w:val="single"/>
                <w:lang w:val="lt-LT"/>
              </w:rPr>
            </w:pPr>
            <w:r w:rsidRPr="008B5E6A">
              <w:rPr>
                <w:b/>
                <w:iCs/>
                <w:sz w:val="22"/>
                <w:szCs w:val="22"/>
                <w:u w:val="single"/>
                <w:lang w:val="lt-LT"/>
              </w:rPr>
              <w:t>Dažniausiai jautrios rūšys</w:t>
            </w:r>
          </w:p>
          <w:p w14:paraId="7492EB52" w14:textId="77777777" w:rsidR="0084336F" w:rsidRPr="008B5E6A" w:rsidRDefault="0084336F" w:rsidP="00144172">
            <w:pPr>
              <w:pStyle w:val="prastojitrauka"/>
              <w:ind w:left="284" w:firstLine="0"/>
              <w:rPr>
                <w:iCs/>
                <w:sz w:val="22"/>
                <w:szCs w:val="22"/>
                <w:lang w:val="lt-LT"/>
              </w:rPr>
            </w:pPr>
          </w:p>
          <w:p w14:paraId="435A92D0" w14:textId="77777777" w:rsidR="0084336F" w:rsidRPr="008B5E6A" w:rsidRDefault="0084336F" w:rsidP="00144172">
            <w:pPr>
              <w:pStyle w:val="prastojitrauka"/>
              <w:ind w:left="284" w:firstLine="0"/>
              <w:rPr>
                <w:sz w:val="22"/>
                <w:szCs w:val="22"/>
                <w:u w:val="single"/>
                <w:lang w:val="lt-LT"/>
              </w:rPr>
            </w:pPr>
            <w:r w:rsidRPr="008B5E6A">
              <w:rPr>
                <w:sz w:val="22"/>
                <w:szCs w:val="22"/>
                <w:u w:val="single"/>
                <w:lang w:val="lt-LT"/>
              </w:rPr>
              <w:t xml:space="preserve">Aerobinės </w:t>
            </w:r>
            <w:proofErr w:type="spellStart"/>
            <w:r w:rsidRPr="008B5E6A">
              <w:rPr>
                <w:sz w:val="22"/>
                <w:szCs w:val="22"/>
                <w:u w:val="single"/>
                <w:lang w:val="lt-LT"/>
              </w:rPr>
              <w:t>gramteigiamos</w:t>
            </w:r>
            <w:proofErr w:type="spellEnd"/>
            <w:r w:rsidRPr="008B5E6A">
              <w:rPr>
                <w:sz w:val="22"/>
                <w:szCs w:val="22"/>
                <w:u w:val="single"/>
                <w:lang w:val="lt-LT"/>
              </w:rPr>
              <w:t xml:space="preserve"> bakterijos</w:t>
            </w:r>
          </w:p>
          <w:p w14:paraId="04BF104E" w14:textId="77777777" w:rsidR="0084336F" w:rsidRPr="008B5E6A" w:rsidRDefault="0084336F" w:rsidP="00144172">
            <w:pPr>
              <w:pStyle w:val="prastojitrauka"/>
              <w:ind w:left="284" w:firstLine="0"/>
              <w:rPr>
                <w:i/>
                <w:sz w:val="22"/>
                <w:szCs w:val="22"/>
                <w:lang w:val="lt-LT"/>
              </w:rPr>
            </w:pPr>
            <w:proofErr w:type="spellStart"/>
            <w:r w:rsidRPr="008B5E6A">
              <w:rPr>
                <w:i/>
                <w:sz w:val="22"/>
                <w:szCs w:val="22"/>
                <w:lang w:val="lt-LT"/>
              </w:rPr>
              <w:t>Bacillus</w:t>
            </w:r>
            <w:proofErr w:type="spellEnd"/>
            <w:r w:rsidRPr="008B5E6A">
              <w:rPr>
                <w:i/>
                <w:sz w:val="22"/>
                <w:szCs w:val="22"/>
                <w:lang w:val="lt-LT"/>
              </w:rPr>
              <w:t xml:space="preserve"> </w:t>
            </w:r>
            <w:proofErr w:type="spellStart"/>
            <w:r w:rsidRPr="008B5E6A">
              <w:rPr>
                <w:i/>
                <w:sz w:val="22"/>
                <w:szCs w:val="22"/>
                <w:lang w:val="lt-LT"/>
              </w:rPr>
              <w:t>anthracis</w:t>
            </w:r>
            <w:proofErr w:type="spellEnd"/>
          </w:p>
          <w:p w14:paraId="30E1328A" w14:textId="77777777" w:rsidR="0084336F" w:rsidRPr="008B5E6A" w:rsidRDefault="0084336F" w:rsidP="00144172">
            <w:pPr>
              <w:pStyle w:val="prastojitrauka"/>
              <w:ind w:left="284" w:firstLine="0"/>
              <w:rPr>
                <w:sz w:val="22"/>
                <w:szCs w:val="22"/>
                <w:lang w:val="lt-LT"/>
              </w:rPr>
            </w:pPr>
            <w:proofErr w:type="spellStart"/>
            <w:r w:rsidRPr="008B5E6A">
              <w:rPr>
                <w:i/>
                <w:sz w:val="22"/>
                <w:szCs w:val="22"/>
                <w:lang w:val="lt-LT"/>
              </w:rPr>
              <w:t>Staphylococcus</w:t>
            </w:r>
            <w:proofErr w:type="spellEnd"/>
            <w:r w:rsidRPr="008B5E6A">
              <w:rPr>
                <w:i/>
                <w:sz w:val="22"/>
                <w:szCs w:val="22"/>
                <w:lang w:val="lt-LT"/>
              </w:rPr>
              <w:t xml:space="preserve"> </w:t>
            </w:r>
            <w:proofErr w:type="spellStart"/>
            <w:r w:rsidRPr="008B5E6A">
              <w:rPr>
                <w:i/>
                <w:sz w:val="22"/>
                <w:szCs w:val="22"/>
                <w:lang w:val="lt-LT"/>
              </w:rPr>
              <w:t>aureus</w:t>
            </w:r>
            <w:proofErr w:type="spellEnd"/>
            <w:r w:rsidRPr="008B5E6A">
              <w:rPr>
                <w:sz w:val="22"/>
                <w:szCs w:val="22"/>
                <w:lang w:val="lt-LT"/>
              </w:rPr>
              <w:t xml:space="preserve"> (</w:t>
            </w:r>
            <w:proofErr w:type="spellStart"/>
            <w:r w:rsidRPr="008B5E6A">
              <w:rPr>
                <w:sz w:val="22"/>
                <w:szCs w:val="22"/>
                <w:lang w:val="lt-LT"/>
              </w:rPr>
              <w:t>meticilinui</w:t>
            </w:r>
            <w:proofErr w:type="spellEnd"/>
            <w:r w:rsidRPr="008B5E6A">
              <w:rPr>
                <w:sz w:val="22"/>
                <w:szCs w:val="22"/>
                <w:lang w:val="lt-LT"/>
              </w:rPr>
              <w:t xml:space="preserve"> jautrūs)</w:t>
            </w:r>
          </w:p>
          <w:p w14:paraId="4A5CA66F" w14:textId="77777777" w:rsidR="0084336F" w:rsidRPr="008B5E6A" w:rsidRDefault="0084336F" w:rsidP="00144172">
            <w:pPr>
              <w:pStyle w:val="prastojitrauka"/>
              <w:ind w:left="284" w:firstLine="0"/>
              <w:rPr>
                <w:i/>
                <w:sz w:val="22"/>
                <w:szCs w:val="22"/>
                <w:lang w:val="lt-LT"/>
              </w:rPr>
            </w:pPr>
            <w:proofErr w:type="spellStart"/>
            <w:r w:rsidRPr="008B5E6A">
              <w:rPr>
                <w:i/>
                <w:sz w:val="22"/>
                <w:szCs w:val="22"/>
                <w:lang w:val="lt-LT"/>
              </w:rPr>
              <w:t>Staphylococcus</w:t>
            </w:r>
            <w:proofErr w:type="spellEnd"/>
            <w:r w:rsidRPr="008B5E6A">
              <w:rPr>
                <w:i/>
                <w:sz w:val="22"/>
                <w:szCs w:val="22"/>
                <w:lang w:val="lt-LT"/>
              </w:rPr>
              <w:t xml:space="preserve"> </w:t>
            </w:r>
            <w:proofErr w:type="spellStart"/>
            <w:r w:rsidRPr="008B5E6A">
              <w:rPr>
                <w:i/>
                <w:sz w:val="22"/>
                <w:szCs w:val="22"/>
                <w:lang w:val="lt-LT"/>
              </w:rPr>
              <w:t>saprophyticus</w:t>
            </w:r>
            <w:proofErr w:type="spellEnd"/>
          </w:p>
          <w:p w14:paraId="5F69C30B" w14:textId="77777777" w:rsidR="0084336F" w:rsidRPr="008B5E6A" w:rsidRDefault="0084336F" w:rsidP="00144172">
            <w:pPr>
              <w:pStyle w:val="prastojitrauka"/>
              <w:ind w:left="284" w:firstLine="0"/>
              <w:rPr>
                <w:sz w:val="22"/>
                <w:szCs w:val="22"/>
                <w:lang w:val="lt-LT"/>
              </w:rPr>
            </w:pPr>
            <w:r w:rsidRPr="008B5E6A">
              <w:rPr>
                <w:iCs/>
                <w:sz w:val="22"/>
                <w:szCs w:val="22"/>
                <w:lang w:val="lt-LT"/>
              </w:rPr>
              <w:t>Streptokokai</w:t>
            </w:r>
            <w:r w:rsidRPr="008B5E6A">
              <w:rPr>
                <w:i/>
                <w:sz w:val="22"/>
                <w:szCs w:val="22"/>
                <w:lang w:val="lt-LT"/>
              </w:rPr>
              <w:t xml:space="preserve"> </w:t>
            </w:r>
            <w:r w:rsidRPr="008B5E6A">
              <w:rPr>
                <w:sz w:val="22"/>
                <w:szCs w:val="22"/>
                <w:lang w:val="lt-LT"/>
              </w:rPr>
              <w:t>(C ir G grupių)</w:t>
            </w:r>
          </w:p>
          <w:p w14:paraId="776C6B36" w14:textId="77777777" w:rsidR="0084336F" w:rsidRPr="008B5E6A" w:rsidRDefault="0084336F" w:rsidP="00144172">
            <w:pPr>
              <w:pStyle w:val="prastojitrauka"/>
              <w:ind w:left="284" w:firstLine="0"/>
              <w:rPr>
                <w:i/>
                <w:sz w:val="22"/>
                <w:szCs w:val="22"/>
                <w:lang w:val="lt-LT"/>
              </w:rPr>
            </w:pPr>
            <w:proofErr w:type="spellStart"/>
            <w:r w:rsidRPr="008B5E6A">
              <w:rPr>
                <w:i/>
                <w:sz w:val="22"/>
                <w:szCs w:val="22"/>
                <w:lang w:val="lt-LT"/>
              </w:rPr>
              <w:t>Streptococcus</w:t>
            </w:r>
            <w:proofErr w:type="spellEnd"/>
            <w:r w:rsidRPr="008B5E6A">
              <w:rPr>
                <w:i/>
                <w:sz w:val="22"/>
                <w:szCs w:val="22"/>
                <w:lang w:val="lt-LT"/>
              </w:rPr>
              <w:t xml:space="preserve"> </w:t>
            </w:r>
            <w:proofErr w:type="spellStart"/>
            <w:r w:rsidRPr="008B5E6A">
              <w:rPr>
                <w:i/>
                <w:sz w:val="22"/>
                <w:szCs w:val="22"/>
                <w:lang w:val="lt-LT"/>
              </w:rPr>
              <w:t>agalactiae</w:t>
            </w:r>
            <w:proofErr w:type="spellEnd"/>
          </w:p>
          <w:p w14:paraId="1559FE3E" w14:textId="77777777" w:rsidR="0084336F" w:rsidRPr="008B5E6A" w:rsidRDefault="0084336F" w:rsidP="00144172">
            <w:pPr>
              <w:pStyle w:val="prastojitrauka"/>
              <w:ind w:left="284" w:firstLine="0"/>
              <w:rPr>
                <w:i/>
                <w:sz w:val="22"/>
                <w:szCs w:val="22"/>
                <w:lang w:val="lt-LT"/>
              </w:rPr>
            </w:pPr>
            <w:proofErr w:type="spellStart"/>
            <w:r w:rsidRPr="008B5E6A">
              <w:rPr>
                <w:i/>
                <w:sz w:val="22"/>
                <w:szCs w:val="22"/>
                <w:lang w:val="lt-LT"/>
              </w:rPr>
              <w:t>Streptococcus</w:t>
            </w:r>
            <w:proofErr w:type="spellEnd"/>
            <w:r w:rsidRPr="008B5E6A">
              <w:rPr>
                <w:i/>
                <w:sz w:val="22"/>
                <w:szCs w:val="22"/>
                <w:lang w:val="lt-LT"/>
              </w:rPr>
              <w:t xml:space="preserve"> </w:t>
            </w:r>
            <w:proofErr w:type="spellStart"/>
            <w:r w:rsidRPr="008B5E6A">
              <w:rPr>
                <w:i/>
                <w:sz w:val="22"/>
                <w:szCs w:val="22"/>
                <w:lang w:val="lt-LT"/>
              </w:rPr>
              <w:t>pneumoniae</w:t>
            </w:r>
            <w:proofErr w:type="spellEnd"/>
            <w:r w:rsidRPr="008B5E6A">
              <w:rPr>
                <w:i/>
                <w:sz w:val="22"/>
                <w:szCs w:val="22"/>
                <w:lang w:val="lt-LT"/>
              </w:rPr>
              <w:t xml:space="preserve"> </w:t>
            </w:r>
          </w:p>
          <w:p w14:paraId="387B3B4F" w14:textId="77777777" w:rsidR="0084336F" w:rsidRPr="008B5E6A" w:rsidRDefault="0084336F" w:rsidP="00144172">
            <w:pPr>
              <w:pStyle w:val="prastojitrauka"/>
              <w:ind w:left="284" w:firstLine="0"/>
              <w:rPr>
                <w:sz w:val="22"/>
                <w:szCs w:val="22"/>
                <w:lang w:val="lt-LT"/>
              </w:rPr>
            </w:pPr>
            <w:proofErr w:type="spellStart"/>
            <w:r w:rsidRPr="008B5E6A">
              <w:rPr>
                <w:i/>
                <w:sz w:val="22"/>
                <w:szCs w:val="22"/>
                <w:lang w:val="lt-LT"/>
              </w:rPr>
              <w:t>Streptococcus</w:t>
            </w:r>
            <w:proofErr w:type="spellEnd"/>
            <w:r w:rsidRPr="008B5E6A">
              <w:rPr>
                <w:i/>
                <w:sz w:val="22"/>
                <w:szCs w:val="22"/>
                <w:lang w:val="lt-LT"/>
              </w:rPr>
              <w:t xml:space="preserve"> </w:t>
            </w:r>
            <w:proofErr w:type="spellStart"/>
            <w:r w:rsidRPr="008B5E6A">
              <w:rPr>
                <w:i/>
                <w:sz w:val="22"/>
                <w:szCs w:val="22"/>
                <w:lang w:val="lt-LT"/>
              </w:rPr>
              <w:t>pyogenes</w:t>
            </w:r>
            <w:proofErr w:type="spellEnd"/>
            <w:r w:rsidRPr="008B5E6A">
              <w:rPr>
                <w:sz w:val="22"/>
                <w:szCs w:val="22"/>
                <w:lang w:val="lt-LT"/>
              </w:rPr>
              <w:t xml:space="preserve"> </w:t>
            </w:r>
          </w:p>
          <w:p w14:paraId="6A9F14AC" w14:textId="77777777" w:rsidR="0084336F" w:rsidRPr="008B5E6A" w:rsidRDefault="0084336F" w:rsidP="00144172">
            <w:pPr>
              <w:pStyle w:val="prastojitrauka"/>
              <w:ind w:left="284" w:firstLine="0"/>
              <w:rPr>
                <w:sz w:val="22"/>
                <w:szCs w:val="22"/>
                <w:lang w:val="lt-LT"/>
              </w:rPr>
            </w:pPr>
          </w:p>
          <w:p w14:paraId="73E8F58E" w14:textId="77777777" w:rsidR="0084336F" w:rsidRPr="008B5E6A" w:rsidRDefault="0084336F" w:rsidP="00144172">
            <w:pPr>
              <w:pStyle w:val="prastojitrauka"/>
              <w:ind w:left="284" w:firstLine="0"/>
              <w:rPr>
                <w:sz w:val="22"/>
                <w:szCs w:val="22"/>
                <w:u w:val="single"/>
                <w:lang w:val="lt-LT"/>
              </w:rPr>
            </w:pPr>
            <w:r w:rsidRPr="008B5E6A">
              <w:rPr>
                <w:sz w:val="22"/>
                <w:szCs w:val="22"/>
                <w:u w:val="single"/>
                <w:lang w:val="lt-LT"/>
              </w:rPr>
              <w:t xml:space="preserve">Aerobinės </w:t>
            </w:r>
            <w:proofErr w:type="spellStart"/>
            <w:r w:rsidRPr="008B5E6A">
              <w:rPr>
                <w:sz w:val="22"/>
                <w:szCs w:val="22"/>
                <w:u w:val="single"/>
                <w:lang w:val="lt-LT"/>
              </w:rPr>
              <w:t>gramneigiamos</w:t>
            </w:r>
            <w:proofErr w:type="spellEnd"/>
            <w:r w:rsidRPr="008B5E6A">
              <w:rPr>
                <w:sz w:val="22"/>
                <w:szCs w:val="22"/>
                <w:u w:val="single"/>
                <w:lang w:val="lt-LT"/>
              </w:rPr>
              <w:t xml:space="preserve"> bakterijos</w:t>
            </w:r>
          </w:p>
          <w:p w14:paraId="4B213814" w14:textId="77777777" w:rsidR="0084336F" w:rsidRPr="008B5E6A" w:rsidRDefault="0084336F" w:rsidP="00144172">
            <w:pPr>
              <w:pStyle w:val="prastojitrauka"/>
              <w:ind w:left="284" w:firstLine="0"/>
              <w:rPr>
                <w:i/>
                <w:sz w:val="22"/>
                <w:szCs w:val="22"/>
                <w:lang w:val="lt-LT"/>
              </w:rPr>
            </w:pPr>
            <w:proofErr w:type="spellStart"/>
            <w:r w:rsidRPr="008B5E6A">
              <w:rPr>
                <w:i/>
                <w:sz w:val="22"/>
                <w:szCs w:val="22"/>
                <w:lang w:val="lt-LT"/>
              </w:rPr>
              <w:t>Eikenella</w:t>
            </w:r>
            <w:proofErr w:type="spellEnd"/>
            <w:r w:rsidRPr="008B5E6A">
              <w:rPr>
                <w:i/>
                <w:sz w:val="22"/>
                <w:szCs w:val="22"/>
                <w:lang w:val="lt-LT"/>
              </w:rPr>
              <w:t xml:space="preserve"> </w:t>
            </w:r>
            <w:proofErr w:type="spellStart"/>
            <w:r w:rsidRPr="008B5E6A">
              <w:rPr>
                <w:i/>
                <w:sz w:val="22"/>
                <w:szCs w:val="22"/>
                <w:lang w:val="lt-LT"/>
              </w:rPr>
              <w:t>corrodens</w:t>
            </w:r>
            <w:proofErr w:type="spellEnd"/>
          </w:p>
          <w:p w14:paraId="54713BE5" w14:textId="77777777" w:rsidR="0084336F" w:rsidRPr="008B5E6A" w:rsidRDefault="0084336F" w:rsidP="00144172">
            <w:pPr>
              <w:pStyle w:val="prastojitrauka"/>
              <w:ind w:left="284" w:firstLine="0"/>
              <w:rPr>
                <w:i/>
                <w:sz w:val="22"/>
                <w:szCs w:val="22"/>
                <w:lang w:val="lt-LT"/>
              </w:rPr>
            </w:pPr>
            <w:proofErr w:type="spellStart"/>
            <w:r w:rsidRPr="008B5E6A">
              <w:rPr>
                <w:i/>
                <w:sz w:val="22"/>
                <w:szCs w:val="22"/>
                <w:lang w:val="lt-LT"/>
              </w:rPr>
              <w:t>Haemophilus</w:t>
            </w:r>
            <w:proofErr w:type="spellEnd"/>
            <w:r w:rsidRPr="008B5E6A">
              <w:rPr>
                <w:i/>
                <w:sz w:val="22"/>
                <w:szCs w:val="22"/>
                <w:lang w:val="lt-LT"/>
              </w:rPr>
              <w:t xml:space="preserve"> </w:t>
            </w:r>
            <w:proofErr w:type="spellStart"/>
            <w:r w:rsidRPr="008B5E6A">
              <w:rPr>
                <w:i/>
                <w:sz w:val="22"/>
                <w:szCs w:val="22"/>
                <w:lang w:val="lt-LT"/>
              </w:rPr>
              <w:t>influenzae</w:t>
            </w:r>
            <w:proofErr w:type="spellEnd"/>
            <w:r w:rsidRPr="008B5E6A">
              <w:rPr>
                <w:i/>
                <w:sz w:val="22"/>
                <w:szCs w:val="22"/>
                <w:lang w:val="lt-LT"/>
              </w:rPr>
              <w:t xml:space="preserve"> </w:t>
            </w:r>
          </w:p>
          <w:p w14:paraId="171397DC" w14:textId="77777777" w:rsidR="0084336F" w:rsidRPr="008B5E6A" w:rsidRDefault="0084336F" w:rsidP="00144172">
            <w:pPr>
              <w:pStyle w:val="prastojitrauka"/>
              <w:ind w:left="284" w:firstLine="0"/>
              <w:rPr>
                <w:i/>
                <w:sz w:val="22"/>
                <w:szCs w:val="22"/>
                <w:lang w:val="lt-LT"/>
              </w:rPr>
            </w:pPr>
            <w:proofErr w:type="spellStart"/>
            <w:r w:rsidRPr="008B5E6A">
              <w:rPr>
                <w:i/>
                <w:sz w:val="22"/>
                <w:szCs w:val="22"/>
                <w:lang w:val="lt-LT"/>
              </w:rPr>
              <w:t>Haemophilus</w:t>
            </w:r>
            <w:proofErr w:type="spellEnd"/>
            <w:r w:rsidRPr="008B5E6A">
              <w:rPr>
                <w:i/>
                <w:sz w:val="22"/>
                <w:szCs w:val="22"/>
                <w:lang w:val="lt-LT"/>
              </w:rPr>
              <w:t xml:space="preserve"> para-</w:t>
            </w:r>
            <w:proofErr w:type="spellStart"/>
            <w:r w:rsidRPr="008B5E6A">
              <w:rPr>
                <w:i/>
                <w:sz w:val="22"/>
                <w:szCs w:val="22"/>
                <w:lang w:val="lt-LT"/>
              </w:rPr>
              <w:t>influenzae</w:t>
            </w:r>
            <w:proofErr w:type="spellEnd"/>
            <w:r w:rsidRPr="008B5E6A">
              <w:rPr>
                <w:i/>
                <w:sz w:val="22"/>
                <w:szCs w:val="22"/>
                <w:lang w:val="lt-LT"/>
              </w:rPr>
              <w:t xml:space="preserve"> </w:t>
            </w:r>
          </w:p>
          <w:p w14:paraId="65B59A54" w14:textId="77777777" w:rsidR="0084336F" w:rsidRPr="008B5E6A" w:rsidRDefault="0084336F" w:rsidP="00144172">
            <w:pPr>
              <w:pStyle w:val="prastojitrauka"/>
              <w:ind w:left="284" w:firstLine="0"/>
              <w:rPr>
                <w:i/>
                <w:sz w:val="22"/>
                <w:szCs w:val="22"/>
                <w:lang w:val="lt-LT"/>
              </w:rPr>
            </w:pPr>
            <w:proofErr w:type="spellStart"/>
            <w:r w:rsidRPr="008B5E6A">
              <w:rPr>
                <w:i/>
                <w:sz w:val="22"/>
                <w:szCs w:val="22"/>
                <w:lang w:val="lt-LT"/>
              </w:rPr>
              <w:t>Klebsiella</w:t>
            </w:r>
            <w:proofErr w:type="spellEnd"/>
            <w:r w:rsidRPr="008B5E6A">
              <w:rPr>
                <w:i/>
                <w:sz w:val="22"/>
                <w:szCs w:val="22"/>
                <w:lang w:val="lt-LT"/>
              </w:rPr>
              <w:t xml:space="preserve"> </w:t>
            </w:r>
            <w:proofErr w:type="spellStart"/>
            <w:r w:rsidRPr="008B5E6A">
              <w:rPr>
                <w:i/>
                <w:sz w:val="22"/>
                <w:szCs w:val="22"/>
                <w:lang w:val="lt-LT"/>
              </w:rPr>
              <w:t>oxytoca</w:t>
            </w:r>
            <w:proofErr w:type="spellEnd"/>
          </w:p>
          <w:p w14:paraId="02EE6654" w14:textId="77777777" w:rsidR="0084336F" w:rsidRPr="008B5E6A" w:rsidRDefault="0084336F" w:rsidP="00144172">
            <w:pPr>
              <w:pStyle w:val="prastojitrauka"/>
              <w:ind w:left="284" w:firstLine="0"/>
              <w:rPr>
                <w:i/>
                <w:sz w:val="22"/>
                <w:szCs w:val="22"/>
                <w:lang w:val="lt-LT"/>
              </w:rPr>
            </w:pPr>
            <w:proofErr w:type="spellStart"/>
            <w:r w:rsidRPr="008B5E6A">
              <w:rPr>
                <w:i/>
                <w:sz w:val="22"/>
                <w:szCs w:val="22"/>
                <w:lang w:val="lt-LT"/>
              </w:rPr>
              <w:t>Moraxella</w:t>
            </w:r>
            <w:proofErr w:type="spellEnd"/>
            <w:r w:rsidRPr="008B5E6A">
              <w:rPr>
                <w:i/>
                <w:sz w:val="22"/>
                <w:szCs w:val="22"/>
                <w:lang w:val="lt-LT"/>
              </w:rPr>
              <w:t xml:space="preserve"> </w:t>
            </w:r>
            <w:proofErr w:type="spellStart"/>
            <w:r w:rsidRPr="008B5E6A">
              <w:rPr>
                <w:i/>
                <w:sz w:val="22"/>
                <w:szCs w:val="22"/>
                <w:lang w:val="lt-LT"/>
              </w:rPr>
              <w:t>catarrhalis</w:t>
            </w:r>
            <w:proofErr w:type="spellEnd"/>
            <w:r w:rsidRPr="008B5E6A">
              <w:rPr>
                <w:i/>
                <w:sz w:val="22"/>
                <w:szCs w:val="22"/>
                <w:lang w:val="lt-LT"/>
              </w:rPr>
              <w:t xml:space="preserve"> </w:t>
            </w:r>
          </w:p>
          <w:p w14:paraId="0ED867E1" w14:textId="77777777" w:rsidR="0084336F" w:rsidRPr="008B5E6A" w:rsidRDefault="0084336F" w:rsidP="00144172">
            <w:pPr>
              <w:pStyle w:val="prastojitrauka"/>
              <w:ind w:left="284" w:firstLine="0"/>
              <w:rPr>
                <w:i/>
                <w:sz w:val="22"/>
                <w:szCs w:val="22"/>
                <w:lang w:val="lt-LT"/>
              </w:rPr>
            </w:pPr>
            <w:proofErr w:type="spellStart"/>
            <w:r w:rsidRPr="008B5E6A">
              <w:rPr>
                <w:i/>
                <w:sz w:val="22"/>
                <w:szCs w:val="22"/>
                <w:lang w:val="lt-LT"/>
              </w:rPr>
              <w:t>Pasteurella</w:t>
            </w:r>
            <w:proofErr w:type="spellEnd"/>
            <w:r w:rsidRPr="008B5E6A">
              <w:rPr>
                <w:i/>
                <w:sz w:val="22"/>
                <w:szCs w:val="22"/>
                <w:lang w:val="lt-LT"/>
              </w:rPr>
              <w:t xml:space="preserve"> </w:t>
            </w:r>
            <w:proofErr w:type="spellStart"/>
            <w:r w:rsidRPr="008B5E6A">
              <w:rPr>
                <w:i/>
                <w:sz w:val="22"/>
                <w:szCs w:val="22"/>
                <w:lang w:val="lt-LT"/>
              </w:rPr>
              <w:t>multocida</w:t>
            </w:r>
            <w:proofErr w:type="spellEnd"/>
          </w:p>
          <w:p w14:paraId="1F15E188" w14:textId="77777777" w:rsidR="0084336F" w:rsidRPr="008B5E6A" w:rsidRDefault="0084336F" w:rsidP="00144172">
            <w:pPr>
              <w:pStyle w:val="prastojitrauka"/>
              <w:ind w:left="284" w:firstLine="0"/>
              <w:rPr>
                <w:i/>
                <w:sz w:val="22"/>
                <w:szCs w:val="22"/>
                <w:lang w:val="lt-LT"/>
              </w:rPr>
            </w:pPr>
            <w:proofErr w:type="spellStart"/>
            <w:r w:rsidRPr="008B5E6A">
              <w:rPr>
                <w:i/>
                <w:sz w:val="22"/>
                <w:szCs w:val="22"/>
                <w:lang w:val="lt-LT"/>
              </w:rPr>
              <w:t>Proteus</w:t>
            </w:r>
            <w:proofErr w:type="spellEnd"/>
            <w:r w:rsidRPr="008B5E6A">
              <w:rPr>
                <w:i/>
                <w:sz w:val="22"/>
                <w:szCs w:val="22"/>
                <w:lang w:val="lt-LT"/>
              </w:rPr>
              <w:t xml:space="preserve"> </w:t>
            </w:r>
            <w:proofErr w:type="spellStart"/>
            <w:r w:rsidRPr="008B5E6A">
              <w:rPr>
                <w:i/>
                <w:sz w:val="22"/>
                <w:szCs w:val="22"/>
                <w:lang w:val="lt-LT"/>
              </w:rPr>
              <w:t>vulgaris</w:t>
            </w:r>
            <w:proofErr w:type="spellEnd"/>
          </w:p>
          <w:p w14:paraId="2579F121" w14:textId="77777777" w:rsidR="0084336F" w:rsidRPr="008B5E6A" w:rsidRDefault="0084336F" w:rsidP="00144172">
            <w:pPr>
              <w:pStyle w:val="prastojitrauka"/>
              <w:ind w:left="284" w:firstLine="0"/>
              <w:rPr>
                <w:i/>
                <w:sz w:val="22"/>
                <w:szCs w:val="22"/>
                <w:lang w:val="lt-LT"/>
              </w:rPr>
            </w:pPr>
            <w:proofErr w:type="spellStart"/>
            <w:r w:rsidRPr="008B5E6A">
              <w:rPr>
                <w:i/>
                <w:sz w:val="22"/>
                <w:szCs w:val="22"/>
                <w:lang w:val="lt-LT"/>
              </w:rPr>
              <w:t>Providencia</w:t>
            </w:r>
            <w:proofErr w:type="spellEnd"/>
            <w:r w:rsidRPr="008B5E6A">
              <w:rPr>
                <w:i/>
                <w:sz w:val="22"/>
                <w:szCs w:val="22"/>
                <w:lang w:val="lt-LT"/>
              </w:rPr>
              <w:t xml:space="preserve"> </w:t>
            </w:r>
            <w:proofErr w:type="spellStart"/>
            <w:r w:rsidRPr="008B5E6A">
              <w:rPr>
                <w:i/>
                <w:sz w:val="22"/>
                <w:szCs w:val="22"/>
                <w:lang w:val="lt-LT"/>
              </w:rPr>
              <w:t>rettgeri</w:t>
            </w:r>
            <w:proofErr w:type="spellEnd"/>
          </w:p>
          <w:p w14:paraId="522446D8" w14:textId="77777777" w:rsidR="0084336F" w:rsidRPr="008B5E6A" w:rsidRDefault="0084336F" w:rsidP="00144172">
            <w:pPr>
              <w:pStyle w:val="prastojitrauka"/>
              <w:ind w:left="284" w:firstLine="0"/>
              <w:rPr>
                <w:sz w:val="22"/>
                <w:szCs w:val="22"/>
                <w:lang w:val="lt-LT"/>
              </w:rPr>
            </w:pPr>
          </w:p>
          <w:p w14:paraId="54BEADBA" w14:textId="77777777" w:rsidR="0084336F" w:rsidRPr="008B5E6A" w:rsidRDefault="0084336F" w:rsidP="00144172">
            <w:pPr>
              <w:pStyle w:val="prastojitrauka"/>
              <w:ind w:left="284" w:firstLine="0"/>
              <w:rPr>
                <w:sz w:val="22"/>
                <w:szCs w:val="22"/>
                <w:u w:val="single"/>
                <w:lang w:val="lt-LT"/>
              </w:rPr>
            </w:pPr>
            <w:r w:rsidRPr="008B5E6A">
              <w:rPr>
                <w:sz w:val="22"/>
                <w:szCs w:val="22"/>
                <w:u w:val="single"/>
                <w:lang w:val="lt-LT"/>
              </w:rPr>
              <w:t>Anaerobinės bakterijos</w:t>
            </w:r>
          </w:p>
          <w:p w14:paraId="321B8992" w14:textId="77777777" w:rsidR="0084336F" w:rsidRPr="008B5E6A" w:rsidRDefault="0084336F" w:rsidP="00144172">
            <w:pPr>
              <w:pStyle w:val="prastojitrauka"/>
              <w:ind w:left="284" w:firstLine="0"/>
              <w:rPr>
                <w:sz w:val="22"/>
                <w:szCs w:val="22"/>
                <w:lang w:val="lt-LT"/>
              </w:rPr>
            </w:pPr>
            <w:proofErr w:type="spellStart"/>
            <w:r w:rsidRPr="008B5E6A">
              <w:rPr>
                <w:i/>
                <w:sz w:val="22"/>
                <w:szCs w:val="22"/>
                <w:lang w:val="lt-LT"/>
              </w:rPr>
              <w:t>Peptostreptococcus</w:t>
            </w:r>
            <w:proofErr w:type="spellEnd"/>
          </w:p>
          <w:p w14:paraId="65796713" w14:textId="77777777" w:rsidR="0084336F" w:rsidRPr="008B5E6A" w:rsidRDefault="0084336F" w:rsidP="00144172">
            <w:pPr>
              <w:pStyle w:val="prastojitrauka"/>
              <w:ind w:left="284" w:firstLine="0"/>
              <w:rPr>
                <w:b/>
                <w:sz w:val="22"/>
                <w:szCs w:val="22"/>
                <w:lang w:val="lt-LT"/>
              </w:rPr>
            </w:pPr>
          </w:p>
          <w:p w14:paraId="7D743737" w14:textId="77777777" w:rsidR="0084336F" w:rsidRPr="008B5E6A" w:rsidRDefault="0084336F" w:rsidP="00144172">
            <w:pPr>
              <w:pStyle w:val="prastojitrauka"/>
              <w:ind w:left="284" w:firstLine="0"/>
              <w:rPr>
                <w:sz w:val="22"/>
                <w:szCs w:val="22"/>
                <w:u w:val="single"/>
                <w:lang w:val="lt-LT"/>
              </w:rPr>
            </w:pPr>
            <w:r w:rsidRPr="008B5E6A">
              <w:rPr>
                <w:sz w:val="22"/>
                <w:szCs w:val="22"/>
                <w:u w:val="single"/>
                <w:lang w:val="lt-LT"/>
              </w:rPr>
              <w:t>Kiti mikroorganizmai</w:t>
            </w:r>
          </w:p>
          <w:p w14:paraId="6E7727B9" w14:textId="77777777" w:rsidR="0084336F" w:rsidRPr="008B5E6A" w:rsidRDefault="0084336F" w:rsidP="00144172">
            <w:pPr>
              <w:pStyle w:val="prastojitrauka"/>
              <w:ind w:left="284" w:firstLine="0"/>
              <w:rPr>
                <w:i/>
                <w:sz w:val="22"/>
                <w:szCs w:val="22"/>
                <w:lang w:val="lt-LT"/>
              </w:rPr>
            </w:pPr>
            <w:proofErr w:type="spellStart"/>
            <w:r w:rsidRPr="008B5E6A">
              <w:rPr>
                <w:i/>
                <w:sz w:val="22"/>
                <w:szCs w:val="22"/>
                <w:lang w:val="lt-LT"/>
              </w:rPr>
              <w:t>Chlamydophila</w:t>
            </w:r>
            <w:proofErr w:type="spellEnd"/>
            <w:r w:rsidRPr="008B5E6A">
              <w:rPr>
                <w:i/>
                <w:sz w:val="22"/>
                <w:szCs w:val="22"/>
                <w:lang w:val="lt-LT"/>
              </w:rPr>
              <w:t xml:space="preserve"> </w:t>
            </w:r>
            <w:proofErr w:type="spellStart"/>
            <w:r w:rsidRPr="008B5E6A">
              <w:rPr>
                <w:i/>
                <w:sz w:val="22"/>
                <w:szCs w:val="22"/>
                <w:lang w:val="lt-LT"/>
              </w:rPr>
              <w:t>pneumoniae</w:t>
            </w:r>
            <w:proofErr w:type="spellEnd"/>
            <w:r w:rsidRPr="008B5E6A">
              <w:rPr>
                <w:i/>
                <w:sz w:val="22"/>
                <w:szCs w:val="22"/>
                <w:lang w:val="lt-LT"/>
              </w:rPr>
              <w:t xml:space="preserve"> </w:t>
            </w:r>
          </w:p>
          <w:p w14:paraId="6C3BD007" w14:textId="77777777" w:rsidR="0084336F" w:rsidRPr="008B5E6A" w:rsidRDefault="0084336F" w:rsidP="00144172">
            <w:pPr>
              <w:pStyle w:val="prastojitrauka"/>
              <w:ind w:left="284" w:firstLine="0"/>
              <w:rPr>
                <w:i/>
                <w:sz w:val="22"/>
                <w:szCs w:val="22"/>
                <w:lang w:val="lt-LT"/>
              </w:rPr>
            </w:pPr>
            <w:proofErr w:type="spellStart"/>
            <w:r w:rsidRPr="008B5E6A">
              <w:rPr>
                <w:i/>
                <w:sz w:val="22"/>
                <w:szCs w:val="22"/>
                <w:lang w:val="lt-LT"/>
              </w:rPr>
              <w:t>Chlamydophila</w:t>
            </w:r>
            <w:proofErr w:type="spellEnd"/>
            <w:r w:rsidRPr="008B5E6A">
              <w:rPr>
                <w:i/>
                <w:sz w:val="22"/>
                <w:szCs w:val="22"/>
                <w:lang w:val="lt-LT"/>
              </w:rPr>
              <w:t xml:space="preserve"> </w:t>
            </w:r>
            <w:proofErr w:type="spellStart"/>
            <w:r w:rsidRPr="008B5E6A">
              <w:rPr>
                <w:i/>
                <w:sz w:val="22"/>
                <w:szCs w:val="22"/>
                <w:lang w:val="lt-LT"/>
              </w:rPr>
              <w:t>psittaci</w:t>
            </w:r>
            <w:proofErr w:type="spellEnd"/>
          </w:p>
          <w:p w14:paraId="4DA88511" w14:textId="77777777" w:rsidR="0084336F" w:rsidRPr="008B5E6A" w:rsidRDefault="0084336F" w:rsidP="00144172">
            <w:pPr>
              <w:pStyle w:val="prastojitrauka"/>
              <w:ind w:left="284" w:firstLine="0"/>
              <w:rPr>
                <w:i/>
                <w:sz w:val="22"/>
                <w:szCs w:val="22"/>
                <w:lang w:val="lt-LT"/>
              </w:rPr>
            </w:pPr>
            <w:proofErr w:type="spellStart"/>
            <w:r w:rsidRPr="008B5E6A">
              <w:rPr>
                <w:i/>
                <w:sz w:val="22"/>
                <w:szCs w:val="22"/>
                <w:lang w:val="lt-LT"/>
              </w:rPr>
              <w:t>Chlamydia</w:t>
            </w:r>
            <w:proofErr w:type="spellEnd"/>
            <w:r w:rsidRPr="008B5E6A">
              <w:rPr>
                <w:i/>
                <w:sz w:val="22"/>
                <w:szCs w:val="22"/>
                <w:lang w:val="lt-LT"/>
              </w:rPr>
              <w:t xml:space="preserve"> </w:t>
            </w:r>
            <w:proofErr w:type="spellStart"/>
            <w:r w:rsidRPr="008B5E6A">
              <w:rPr>
                <w:i/>
                <w:sz w:val="22"/>
                <w:szCs w:val="22"/>
                <w:lang w:val="lt-LT"/>
              </w:rPr>
              <w:t>trachomatis</w:t>
            </w:r>
            <w:proofErr w:type="spellEnd"/>
          </w:p>
          <w:p w14:paraId="5505C600" w14:textId="77777777" w:rsidR="0084336F" w:rsidRPr="008B5E6A" w:rsidRDefault="0084336F" w:rsidP="00144172">
            <w:pPr>
              <w:pStyle w:val="prastojitrauka"/>
              <w:ind w:left="284" w:firstLine="0"/>
              <w:rPr>
                <w:i/>
                <w:sz w:val="22"/>
                <w:szCs w:val="22"/>
                <w:lang w:val="lt-LT"/>
              </w:rPr>
            </w:pPr>
            <w:proofErr w:type="spellStart"/>
            <w:r w:rsidRPr="008B5E6A">
              <w:rPr>
                <w:i/>
                <w:sz w:val="22"/>
                <w:szCs w:val="22"/>
                <w:lang w:val="lt-LT"/>
              </w:rPr>
              <w:t>Legionella</w:t>
            </w:r>
            <w:proofErr w:type="spellEnd"/>
            <w:r w:rsidRPr="008B5E6A">
              <w:rPr>
                <w:i/>
                <w:sz w:val="22"/>
                <w:szCs w:val="22"/>
                <w:lang w:val="lt-LT"/>
              </w:rPr>
              <w:t xml:space="preserve"> </w:t>
            </w:r>
            <w:proofErr w:type="spellStart"/>
            <w:r w:rsidRPr="008B5E6A">
              <w:rPr>
                <w:i/>
                <w:sz w:val="22"/>
                <w:szCs w:val="22"/>
                <w:lang w:val="lt-LT"/>
              </w:rPr>
              <w:t>pneumophila</w:t>
            </w:r>
            <w:proofErr w:type="spellEnd"/>
          </w:p>
          <w:p w14:paraId="5989CC42" w14:textId="77777777" w:rsidR="0084336F" w:rsidRPr="008B5E6A" w:rsidRDefault="0084336F" w:rsidP="00144172">
            <w:pPr>
              <w:pStyle w:val="prastojitrauka"/>
              <w:ind w:left="284" w:firstLine="0"/>
              <w:rPr>
                <w:i/>
                <w:sz w:val="22"/>
                <w:szCs w:val="22"/>
                <w:lang w:val="lt-LT"/>
              </w:rPr>
            </w:pPr>
            <w:proofErr w:type="spellStart"/>
            <w:r w:rsidRPr="008B5E6A">
              <w:rPr>
                <w:i/>
                <w:sz w:val="22"/>
                <w:szCs w:val="22"/>
                <w:lang w:val="lt-LT"/>
              </w:rPr>
              <w:t>Mycoplasma</w:t>
            </w:r>
            <w:proofErr w:type="spellEnd"/>
            <w:r w:rsidRPr="008B5E6A">
              <w:rPr>
                <w:i/>
                <w:sz w:val="22"/>
                <w:szCs w:val="22"/>
                <w:lang w:val="lt-LT"/>
              </w:rPr>
              <w:t xml:space="preserve"> </w:t>
            </w:r>
            <w:proofErr w:type="spellStart"/>
            <w:r w:rsidRPr="008B5E6A">
              <w:rPr>
                <w:i/>
                <w:sz w:val="22"/>
                <w:szCs w:val="22"/>
                <w:lang w:val="lt-LT"/>
              </w:rPr>
              <w:t>pneumoniae</w:t>
            </w:r>
            <w:proofErr w:type="spellEnd"/>
            <w:r w:rsidRPr="008B5E6A">
              <w:rPr>
                <w:i/>
                <w:sz w:val="22"/>
                <w:szCs w:val="22"/>
                <w:lang w:val="lt-LT"/>
              </w:rPr>
              <w:t xml:space="preserve"> </w:t>
            </w:r>
          </w:p>
          <w:p w14:paraId="166DED26" w14:textId="77777777" w:rsidR="0084336F" w:rsidRPr="008B5E6A" w:rsidRDefault="0084336F" w:rsidP="00144172">
            <w:pPr>
              <w:pStyle w:val="prastojitrauka"/>
              <w:ind w:left="284" w:firstLine="0"/>
              <w:rPr>
                <w:i/>
                <w:sz w:val="22"/>
                <w:szCs w:val="22"/>
                <w:lang w:val="lt-LT"/>
              </w:rPr>
            </w:pPr>
            <w:proofErr w:type="spellStart"/>
            <w:r w:rsidRPr="008B5E6A">
              <w:rPr>
                <w:i/>
                <w:sz w:val="22"/>
                <w:szCs w:val="22"/>
                <w:lang w:val="lt-LT"/>
              </w:rPr>
              <w:t>Mycoplasma</w:t>
            </w:r>
            <w:proofErr w:type="spellEnd"/>
            <w:r w:rsidRPr="008B5E6A">
              <w:rPr>
                <w:i/>
                <w:sz w:val="22"/>
                <w:szCs w:val="22"/>
                <w:lang w:val="lt-LT"/>
              </w:rPr>
              <w:t xml:space="preserve"> </w:t>
            </w:r>
            <w:proofErr w:type="spellStart"/>
            <w:r w:rsidRPr="008B5E6A">
              <w:rPr>
                <w:i/>
                <w:sz w:val="22"/>
                <w:szCs w:val="22"/>
                <w:lang w:val="lt-LT"/>
              </w:rPr>
              <w:t>hominis</w:t>
            </w:r>
            <w:proofErr w:type="spellEnd"/>
          </w:p>
          <w:p w14:paraId="122F973C" w14:textId="77777777" w:rsidR="0084336F" w:rsidRPr="008B5E6A" w:rsidRDefault="0084336F" w:rsidP="00144172">
            <w:pPr>
              <w:pStyle w:val="prastojitrauka"/>
              <w:ind w:left="284" w:firstLine="0"/>
              <w:rPr>
                <w:sz w:val="22"/>
                <w:szCs w:val="22"/>
                <w:u w:val="single"/>
                <w:lang w:val="lt-LT"/>
              </w:rPr>
            </w:pPr>
            <w:proofErr w:type="spellStart"/>
            <w:r w:rsidRPr="008B5E6A">
              <w:rPr>
                <w:i/>
                <w:sz w:val="22"/>
                <w:szCs w:val="22"/>
                <w:lang w:val="lt-LT"/>
              </w:rPr>
              <w:t>Ureaplasma</w:t>
            </w:r>
            <w:proofErr w:type="spellEnd"/>
            <w:r w:rsidRPr="008B5E6A">
              <w:rPr>
                <w:i/>
                <w:sz w:val="22"/>
                <w:szCs w:val="22"/>
                <w:lang w:val="lt-LT"/>
              </w:rPr>
              <w:t xml:space="preserve"> </w:t>
            </w:r>
            <w:proofErr w:type="spellStart"/>
            <w:r w:rsidRPr="008B5E6A">
              <w:rPr>
                <w:i/>
                <w:sz w:val="22"/>
                <w:szCs w:val="22"/>
                <w:lang w:val="lt-LT"/>
              </w:rPr>
              <w:t>urealyticum</w:t>
            </w:r>
            <w:proofErr w:type="spellEnd"/>
          </w:p>
        </w:tc>
      </w:tr>
    </w:tbl>
    <w:p w14:paraId="3EA998FF" w14:textId="77777777" w:rsidR="0084336F" w:rsidRDefault="0084336F" w:rsidP="00A82CED">
      <w:pPr>
        <w:overflowPunct w:val="0"/>
        <w:autoSpaceDE w:val="0"/>
        <w:autoSpaceDN w:val="0"/>
        <w:adjustRightInd w:val="0"/>
        <w:textAlignment w:val="baseline"/>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84336F" w:rsidRPr="008B5E6A" w14:paraId="70BC0636" w14:textId="77777777" w:rsidTr="00144172">
        <w:tc>
          <w:tcPr>
            <w:tcW w:w="8897" w:type="dxa"/>
            <w:shd w:val="clear" w:color="auto" w:fill="auto"/>
          </w:tcPr>
          <w:p w14:paraId="0B5F4688" w14:textId="77777777" w:rsidR="0084336F" w:rsidRPr="008B5E6A" w:rsidRDefault="0084336F" w:rsidP="00144172">
            <w:pPr>
              <w:pStyle w:val="prastojitrauka"/>
              <w:ind w:left="284" w:firstLine="0"/>
              <w:rPr>
                <w:b/>
                <w:sz w:val="22"/>
                <w:szCs w:val="22"/>
                <w:u w:val="single"/>
                <w:lang w:val="lt-LT"/>
              </w:rPr>
            </w:pPr>
            <w:r w:rsidRPr="008B5E6A">
              <w:rPr>
                <w:b/>
                <w:sz w:val="22"/>
                <w:szCs w:val="22"/>
                <w:u w:val="single"/>
                <w:lang w:val="lt-LT"/>
              </w:rPr>
              <w:t>Rūšys, kurių įgytas atsparumas gali būti problema</w:t>
            </w:r>
          </w:p>
          <w:p w14:paraId="6121855A" w14:textId="77777777" w:rsidR="0084336F" w:rsidRPr="008B5E6A" w:rsidRDefault="0084336F" w:rsidP="00144172">
            <w:pPr>
              <w:pStyle w:val="prastojitrauka"/>
              <w:ind w:left="284" w:firstLine="0"/>
              <w:rPr>
                <w:sz w:val="22"/>
                <w:szCs w:val="22"/>
                <w:u w:val="single"/>
                <w:lang w:val="lt-LT"/>
              </w:rPr>
            </w:pPr>
          </w:p>
          <w:p w14:paraId="5E05C581" w14:textId="77777777" w:rsidR="0084336F" w:rsidRPr="008B5E6A" w:rsidRDefault="0084336F" w:rsidP="00144172">
            <w:pPr>
              <w:pStyle w:val="prastojitrauka"/>
              <w:ind w:left="284" w:firstLine="0"/>
              <w:rPr>
                <w:sz w:val="22"/>
                <w:szCs w:val="22"/>
                <w:u w:val="single"/>
                <w:lang w:val="lt-LT"/>
              </w:rPr>
            </w:pPr>
            <w:r w:rsidRPr="008B5E6A">
              <w:rPr>
                <w:sz w:val="22"/>
                <w:szCs w:val="22"/>
                <w:u w:val="single"/>
                <w:lang w:val="lt-LT"/>
              </w:rPr>
              <w:t xml:space="preserve">Aerobinės </w:t>
            </w:r>
            <w:proofErr w:type="spellStart"/>
            <w:r w:rsidRPr="008B5E6A">
              <w:rPr>
                <w:sz w:val="22"/>
                <w:szCs w:val="22"/>
                <w:u w:val="single"/>
                <w:lang w:val="lt-LT"/>
              </w:rPr>
              <w:t>gramteigiamos</w:t>
            </w:r>
            <w:proofErr w:type="spellEnd"/>
            <w:r w:rsidRPr="008B5E6A">
              <w:rPr>
                <w:sz w:val="22"/>
                <w:szCs w:val="22"/>
                <w:u w:val="single"/>
                <w:lang w:val="lt-LT"/>
              </w:rPr>
              <w:t xml:space="preserve"> bakterijos</w:t>
            </w:r>
          </w:p>
          <w:p w14:paraId="1E76D0B7" w14:textId="77777777" w:rsidR="0084336F" w:rsidRPr="008B5E6A" w:rsidRDefault="0084336F" w:rsidP="00144172">
            <w:pPr>
              <w:pStyle w:val="prastojitrauka"/>
              <w:ind w:left="284" w:firstLine="0"/>
              <w:rPr>
                <w:i/>
                <w:sz w:val="22"/>
                <w:szCs w:val="22"/>
                <w:lang w:val="lt-LT"/>
              </w:rPr>
            </w:pPr>
            <w:proofErr w:type="spellStart"/>
            <w:r w:rsidRPr="008B5E6A">
              <w:rPr>
                <w:i/>
                <w:sz w:val="22"/>
                <w:szCs w:val="22"/>
                <w:lang w:val="lt-LT"/>
              </w:rPr>
              <w:t>Enterococcus</w:t>
            </w:r>
            <w:proofErr w:type="spellEnd"/>
            <w:r w:rsidRPr="008B5E6A">
              <w:rPr>
                <w:i/>
                <w:sz w:val="22"/>
                <w:szCs w:val="22"/>
                <w:lang w:val="lt-LT"/>
              </w:rPr>
              <w:t xml:space="preserve"> </w:t>
            </w:r>
            <w:proofErr w:type="spellStart"/>
            <w:r w:rsidRPr="008B5E6A">
              <w:rPr>
                <w:i/>
                <w:sz w:val="22"/>
                <w:szCs w:val="22"/>
                <w:lang w:val="lt-LT"/>
              </w:rPr>
              <w:t>faecalis</w:t>
            </w:r>
            <w:proofErr w:type="spellEnd"/>
          </w:p>
          <w:p w14:paraId="4F31B0B4" w14:textId="77777777" w:rsidR="0084336F" w:rsidRPr="008B5E6A" w:rsidRDefault="0084336F" w:rsidP="00144172">
            <w:pPr>
              <w:pStyle w:val="prastojitrauka"/>
              <w:ind w:left="284" w:firstLine="0"/>
              <w:rPr>
                <w:i/>
                <w:sz w:val="22"/>
                <w:szCs w:val="22"/>
                <w:lang w:val="lt-LT"/>
              </w:rPr>
            </w:pPr>
            <w:proofErr w:type="spellStart"/>
            <w:r w:rsidRPr="008B5E6A">
              <w:rPr>
                <w:i/>
                <w:sz w:val="22"/>
                <w:szCs w:val="22"/>
                <w:lang w:val="lt-LT"/>
              </w:rPr>
              <w:t>Staphylococcus</w:t>
            </w:r>
            <w:proofErr w:type="spellEnd"/>
            <w:r w:rsidRPr="008B5E6A">
              <w:rPr>
                <w:i/>
                <w:sz w:val="22"/>
                <w:szCs w:val="22"/>
                <w:lang w:val="lt-LT"/>
              </w:rPr>
              <w:t xml:space="preserve"> </w:t>
            </w:r>
            <w:proofErr w:type="spellStart"/>
            <w:r w:rsidRPr="008B5E6A">
              <w:rPr>
                <w:i/>
                <w:sz w:val="22"/>
                <w:szCs w:val="22"/>
                <w:lang w:val="lt-LT"/>
              </w:rPr>
              <w:t>aureus</w:t>
            </w:r>
            <w:proofErr w:type="spellEnd"/>
            <w:r w:rsidRPr="008B5E6A">
              <w:rPr>
                <w:i/>
                <w:sz w:val="22"/>
                <w:szCs w:val="22"/>
                <w:lang w:val="lt-LT"/>
              </w:rPr>
              <w:t xml:space="preserve"> </w:t>
            </w:r>
            <w:r w:rsidRPr="008B5E6A">
              <w:rPr>
                <w:sz w:val="22"/>
                <w:szCs w:val="22"/>
                <w:lang w:val="lt-LT"/>
              </w:rPr>
              <w:t>(</w:t>
            </w:r>
            <w:proofErr w:type="spellStart"/>
            <w:r w:rsidRPr="008B5E6A">
              <w:rPr>
                <w:sz w:val="22"/>
                <w:szCs w:val="22"/>
                <w:lang w:val="lt-LT"/>
              </w:rPr>
              <w:t>meticilinui</w:t>
            </w:r>
            <w:proofErr w:type="spellEnd"/>
            <w:r w:rsidRPr="008B5E6A">
              <w:rPr>
                <w:sz w:val="22"/>
                <w:szCs w:val="22"/>
                <w:lang w:val="lt-LT"/>
              </w:rPr>
              <w:t xml:space="preserve"> atsparūs)</w:t>
            </w:r>
            <w:r w:rsidRPr="008B5E6A">
              <w:rPr>
                <w:i/>
                <w:sz w:val="22"/>
                <w:szCs w:val="22"/>
                <w:lang w:val="lt-LT"/>
              </w:rPr>
              <w:t xml:space="preserve"> </w:t>
            </w:r>
            <w:r w:rsidRPr="008B5E6A">
              <w:rPr>
                <w:i/>
                <w:sz w:val="22"/>
                <w:szCs w:val="22"/>
                <w:vertAlign w:val="superscript"/>
                <w:lang w:val="lt-LT"/>
              </w:rPr>
              <w:t>#</w:t>
            </w:r>
          </w:p>
          <w:p w14:paraId="4054DA62" w14:textId="77777777" w:rsidR="0084336F" w:rsidRPr="008B5E6A" w:rsidRDefault="0084336F" w:rsidP="00144172">
            <w:pPr>
              <w:pStyle w:val="prastojitrauka"/>
              <w:ind w:left="284" w:firstLine="0"/>
              <w:rPr>
                <w:i/>
                <w:sz w:val="22"/>
                <w:szCs w:val="22"/>
                <w:lang w:val="lt-LT"/>
              </w:rPr>
            </w:pPr>
            <w:proofErr w:type="spellStart"/>
            <w:r w:rsidRPr="008B5E6A">
              <w:rPr>
                <w:sz w:val="22"/>
                <w:szCs w:val="22"/>
                <w:lang w:val="lt-LT"/>
              </w:rPr>
              <w:t>Koaguliazei</w:t>
            </w:r>
            <w:proofErr w:type="spellEnd"/>
            <w:r w:rsidRPr="008B5E6A">
              <w:rPr>
                <w:sz w:val="22"/>
                <w:szCs w:val="22"/>
                <w:lang w:val="lt-LT"/>
              </w:rPr>
              <w:t xml:space="preserve"> neigiamos </w:t>
            </w:r>
            <w:proofErr w:type="spellStart"/>
            <w:r w:rsidRPr="008B5E6A">
              <w:rPr>
                <w:i/>
                <w:sz w:val="22"/>
                <w:szCs w:val="22"/>
                <w:lang w:val="lt-LT"/>
              </w:rPr>
              <w:t>Staphylococcus</w:t>
            </w:r>
            <w:proofErr w:type="spellEnd"/>
            <w:r w:rsidRPr="008B5E6A">
              <w:rPr>
                <w:i/>
                <w:sz w:val="22"/>
                <w:szCs w:val="22"/>
                <w:lang w:val="lt-LT"/>
              </w:rPr>
              <w:t xml:space="preserve"> </w:t>
            </w:r>
            <w:r w:rsidRPr="008B5E6A">
              <w:rPr>
                <w:iCs/>
                <w:sz w:val="22"/>
                <w:szCs w:val="22"/>
                <w:lang w:val="lt-LT"/>
              </w:rPr>
              <w:t>rūšys</w:t>
            </w:r>
          </w:p>
          <w:p w14:paraId="124AB826" w14:textId="77777777" w:rsidR="0084336F" w:rsidRPr="008B5E6A" w:rsidRDefault="0084336F" w:rsidP="00144172">
            <w:pPr>
              <w:pStyle w:val="prastojitrauka"/>
              <w:ind w:left="284" w:firstLine="0"/>
              <w:rPr>
                <w:b/>
                <w:sz w:val="22"/>
                <w:szCs w:val="22"/>
                <w:lang w:val="lt-LT"/>
              </w:rPr>
            </w:pPr>
          </w:p>
          <w:p w14:paraId="57873569" w14:textId="77777777" w:rsidR="0084336F" w:rsidRPr="008B5E6A" w:rsidRDefault="0084336F" w:rsidP="00144172">
            <w:pPr>
              <w:pStyle w:val="prastojitrauka"/>
              <w:ind w:left="284" w:firstLine="0"/>
              <w:rPr>
                <w:sz w:val="22"/>
                <w:szCs w:val="22"/>
                <w:u w:val="single"/>
                <w:lang w:val="lt-LT"/>
              </w:rPr>
            </w:pPr>
            <w:r w:rsidRPr="008B5E6A">
              <w:rPr>
                <w:sz w:val="22"/>
                <w:szCs w:val="22"/>
                <w:u w:val="single"/>
                <w:lang w:val="lt-LT"/>
              </w:rPr>
              <w:t xml:space="preserve">Aerobinės </w:t>
            </w:r>
            <w:proofErr w:type="spellStart"/>
            <w:r w:rsidRPr="008B5E6A">
              <w:rPr>
                <w:sz w:val="22"/>
                <w:szCs w:val="22"/>
                <w:u w:val="single"/>
                <w:lang w:val="lt-LT"/>
              </w:rPr>
              <w:t>gramneigiamos</w:t>
            </w:r>
            <w:proofErr w:type="spellEnd"/>
            <w:r w:rsidRPr="008B5E6A">
              <w:rPr>
                <w:sz w:val="22"/>
                <w:szCs w:val="22"/>
                <w:u w:val="single"/>
                <w:lang w:val="lt-LT"/>
              </w:rPr>
              <w:t xml:space="preserve"> bakterijos</w:t>
            </w:r>
          </w:p>
          <w:p w14:paraId="7918F267" w14:textId="77777777" w:rsidR="0084336F" w:rsidRPr="008B5E6A" w:rsidRDefault="0084336F" w:rsidP="00144172">
            <w:pPr>
              <w:pStyle w:val="prastojitrauka"/>
              <w:ind w:left="284" w:firstLine="0"/>
              <w:rPr>
                <w:i/>
                <w:sz w:val="22"/>
                <w:szCs w:val="22"/>
                <w:lang w:val="lt-LT"/>
              </w:rPr>
            </w:pPr>
            <w:proofErr w:type="spellStart"/>
            <w:r w:rsidRPr="008B5E6A">
              <w:rPr>
                <w:i/>
                <w:sz w:val="22"/>
                <w:szCs w:val="22"/>
                <w:lang w:val="lt-LT"/>
              </w:rPr>
              <w:t>Acinetobacter</w:t>
            </w:r>
            <w:proofErr w:type="spellEnd"/>
            <w:r w:rsidRPr="008B5E6A">
              <w:rPr>
                <w:i/>
                <w:sz w:val="22"/>
                <w:szCs w:val="22"/>
                <w:lang w:val="lt-LT"/>
              </w:rPr>
              <w:t xml:space="preserve"> </w:t>
            </w:r>
            <w:proofErr w:type="spellStart"/>
            <w:r w:rsidRPr="008B5E6A">
              <w:rPr>
                <w:i/>
                <w:sz w:val="22"/>
                <w:szCs w:val="22"/>
                <w:lang w:val="lt-LT"/>
              </w:rPr>
              <w:t>baumannii</w:t>
            </w:r>
            <w:proofErr w:type="spellEnd"/>
            <w:r w:rsidRPr="008B5E6A">
              <w:rPr>
                <w:i/>
                <w:sz w:val="22"/>
                <w:szCs w:val="22"/>
                <w:lang w:val="lt-LT"/>
              </w:rPr>
              <w:t xml:space="preserve"> </w:t>
            </w:r>
          </w:p>
          <w:p w14:paraId="4D1863E3" w14:textId="77777777" w:rsidR="0084336F" w:rsidRPr="008B5E6A" w:rsidRDefault="0084336F" w:rsidP="00144172">
            <w:pPr>
              <w:pStyle w:val="prastojitrauka"/>
              <w:ind w:left="284" w:firstLine="0"/>
              <w:rPr>
                <w:i/>
                <w:sz w:val="22"/>
                <w:szCs w:val="22"/>
                <w:lang w:val="lt-LT"/>
              </w:rPr>
            </w:pPr>
            <w:proofErr w:type="spellStart"/>
            <w:r w:rsidRPr="008B5E6A">
              <w:rPr>
                <w:i/>
                <w:sz w:val="22"/>
                <w:szCs w:val="22"/>
                <w:lang w:val="lt-LT"/>
              </w:rPr>
              <w:t>Citrobacter</w:t>
            </w:r>
            <w:proofErr w:type="spellEnd"/>
            <w:r w:rsidRPr="008B5E6A">
              <w:rPr>
                <w:i/>
                <w:sz w:val="22"/>
                <w:szCs w:val="22"/>
                <w:lang w:val="lt-LT"/>
              </w:rPr>
              <w:t xml:space="preserve"> </w:t>
            </w:r>
            <w:proofErr w:type="spellStart"/>
            <w:r w:rsidRPr="008B5E6A">
              <w:rPr>
                <w:i/>
                <w:sz w:val="22"/>
                <w:szCs w:val="22"/>
                <w:lang w:val="lt-LT"/>
              </w:rPr>
              <w:t>freundii</w:t>
            </w:r>
            <w:proofErr w:type="spellEnd"/>
            <w:r w:rsidRPr="008B5E6A">
              <w:rPr>
                <w:i/>
                <w:sz w:val="22"/>
                <w:szCs w:val="22"/>
                <w:lang w:val="lt-LT"/>
              </w:rPr>
              <w:t xml:space="preserve"> </w:t>
            </w:r>
          </w:p>
          <w:p w14:paraId="3BBCC8B7" w14:textId="77777777" w:rsidR="0084336F" w:rsidRPr="008B5E6A" w:rsidRDefault="0084336F" w:rsidP="00144172">
            <w:pPr>
              <w:pStyle w:val="prastojitrauka"/>
              <w:ind w:left="284" w:firstLine="0"/>
              <w:rPr>
                <w:i/>
                <w:sz w:val="22"/>
                <w:szCs w:val="22"/>
                <w:lang w:val="lt-LT"/>
              </w:rPr>
            </w:pPr>
            <w:proofErr w:type="spellStart"/>
            <w:r w:rsidRPr="008B5E6A">
              <w:rPr>
                <w:i/>
                <w:sz w:val="22"/>
                <w:szCs w:val="22"/>
                <w:lang w:val="lt-LT"/>
              </w:rPr>
              <w:t>Enterobacter</w:t>
            </w:r>
            <w:proofErr w:type="spellEnd"/>
            <w:r w:rsidRPr="008B5E6A">
              <w:rPr>
                <w:i/>
                <w:sz w:val="22"/>
                <w:szCs w:val="22"/>
                <w:lang w:val="lt-LT"/>
              </w:rPr>
              <w:t xml:space="preserve"> </w:t>
            </w:r>
            <w:proofErr w:type="spellStart"/>
            <w:r w:rsidRPr="008B5E6A">
              <w:rPr>
                <w:i/>
                <w:sz w:val="22"/>
                <w:szCs w:val="22"/>
                <w:lang w:val="lt-LT"/>
              </w:rPr>
              <w:t>aerogenes</w:t>
            </w:r>
            <w:proofErr w:type="spellEnd"/>
          </w:p>
          <w:p w14:paraId="546CF8BC" w14:textId="77777777" w:rsidR="0084336F" w:rsidRPr="008B5E6A" w:rsidRDefault="0084336F" w:rsidP="00144172">
            <w:pPr>
              <w:pStyle w:val="prastojitrauka"/>
              <w:ind w:left="284" w:firstLine="0"/>
              <w:rPr>
                <w:i/>
                <w:sz w:val="22"/>
                <w:szCs w:val="22"/>
                <w:lang w:val="lt-LT"/>
              </w:rPr>
            </w:pPr>
            <w:proofErr w:type="spellStart"/>
            <w:r w:rsidRPr="008B5E6A">
              <w:rPr>
                <w:i/>
                <w:sz w:val="22"/>
                <w:szCs w:val="22"/>
                <w:lang w:val="lt-LT"/>
              </w:rPr>
              <w:t>Enterobacter</w:t>
            </w:r>
            <w:proofErr w:type="spellEnd"/>
            <w:r w:rsidRPr="008B5E6A">
              <w:rPr>
                <w:i/>
                <w:sz w:val="22"/>
                <w:szCs w:val="22"/>
                <w:lang w:val="lt-LT"/>
              </w:rPr>
              <w:t xml:space="preserve"> </w:t>
            </w:r>
            <w:proofErr w:type="spellStart"/>
            <w:r w:rsidRPr="008B5E6A">
              <w:rPr>
                <w:i/>
                <w:sz w:val="22"/>
                <w:szCs w:val="22"/>
                <w:lang w:val="lt-LT"/>
              </w:rPr>
              <w:t>cloacae</w:t>
            </w:r>
            <w:proofErr w:type="spellEnd"/>
            <w:r w:rsidRPr="008B5E6A">
              <w:rPr>
                <w:i/>
                <w:sz w:val="22"/>
                <w:szCs w:val="22"/>
                <w:lang w:val="lt-LT"/>
              </w:rPr>
              <w:t xml:space="preserve"> </w:t>
            </w:r>
          </w:p>
          <w:p w14:paraId="738F1F7B" w14:textId="77777777" w:rsidR="0084336F" w:rsidRPr="008B5E6A" w:rsidRDefault="0084336F" w:rsidP="00144172">
            <w:pPr>
              <w:pStyle w:val="prastojitrauka"/>
              <w:ind w:left="284" w:firstLine="0"/>
              <w:rPr>
                <w:i/>
                <w:sz w:val="22"/>
                <w:szCs w:val="22"/>
                <w:lang w:val="lt-LT"/>
              </w:rPr>
            </w:pPr>
            <w:proofErr w:type="spellStart"/>
            <w:r w:rsidRPr="008B5E6A">
              <w:rPr>
                <w:i/>
                <w:sz w:val="22"/>
                <w:szCs w:val="22"/>
                <w:lang w:val="lt-LT"/>
              </w:rPr>
              <w:t>Escherichia</w:t>
            </w:r>
            <w:proofErr w:type="spellEnd"/>
            <w:r w:rsidRPr="008B5E6A">
              <w:rPr>
                <w:i/>
                <w:sz w:val="22"/>
                <w:szCs w:val="22"/>
                <w:lang w:val="lt-LT"/>
              </w:rPr>
              <w:t xml:space="preserve"> coli </w:t>
            </w:r>
          </w:p>
          <w:p w14:paraId="54B7B40F" w14:textId="77777777" w:rsidR="0084336F" w:rsidRPr="008B5E6A" w:rsidRDefault="0084336F" w:rsidP="00144172">
            <w:pPr>
              <w:pStyle w:val="prastojitrauka"/>
              <w:ind w:left="284" w:firstLine="0"/>
              <w:rPr>
                <w:i/>
                <w:sz w:val="22"/>
                <w:szCs w:val="22"/>
                <w:lang w:val="lt-LT"/>
              </w:rPr>
            </w:pPr>
            <w:proofErr w:type="spellStart"/>
            <w:r w:rsidRPr="008B5E6A">
              <w:rPr>
                <w:i/>
                <w:sz w:val="22"/>
                <w:szCs w:val="22"/>
                <w:lang w:val="lt-LT"/>
              </w:rPr>
              <w:t>Klebsiella</w:t>
            </w:r>
            <w:proofErr w:type="spellEnd"/>
            <w:r w:rsidRPr="008B5E6A">
              <w:rPr>
                <w:i/>
                <w:sz w:val="22"/>
                <w:szCs w:val="22"/>
                <w:lang w:val="lt-LT"/>
              </w:rPr>
              <w:t xml:space="preserve"> </w:t>
            </w:r>
            <w:proofErr w:type="spellStart"/>
            <w:r w:rsidRPr="008B5E6A">
              <w:rPr>
                <w:i/>
                <w:sz w:val="22"/>
                <w:szCs w:val="22"/>
                <w:lang w:val="lt-LT"/>
              </w:rPr>
              <w:t>pneumoniae</w:t>
            </w:r>
            <w:proofErr w:type="spellEnd"/>
            <w:r w:rsidRPr="008B5E6A">
              <w:rPr>
                <w:i/>
                <w:sz w:val="22"/>
                <w:szCs w:val="22"/>
                <w:lang w:val="lt-LT"/>
              </w:rPr>
              <w:t xml:space="preserve"> </w:t>
            </w:r>
          </w:p>
          <w:p w14:paraId="26837F63" w14:textId="77777777" w:rsidR="0084336F" w:rsidRPr="008B5E6A" w:rsidRDefault="0084336F" w:rsidP="00144172">
            <w:pPr>
              <w:pStyle w:val="prastojitrauka"/>
              <w:ind w:left="284" w:firstLine="0"/>
              <w:rPr>
                <w:i/>
                <w:sz w:val="22"/>
                <w:szCs w:val="22"/>
                <w:lang w:val="lt-LT"/>
              </w:rPr>
            </w:pPr>
            <w:proofErr w:type="spellStart"/>
            <w:r w:rsidRPr="008B5E6A">
              <w:rPr>
                <w:i/>
                <w:sz w:val="22"/>
                <w:szCs w:val="22"/>
                <w:lang w:val="lt-LT"/>
              </w:rPr>
              <w:t>Morganella</w:t>
            </w:r>
            <w:proofErr w:type="spellEnd"/>
            <w:r w:rsidRPr="008B5E6A">
              <w:rPr>
                <w:i/>
                <w:sz w:val="22"/>
                <w:szCs w:val="22"/>
                <w:lang w:val="lt-LT"/>
              </w:rPr>
              <w:t xml:space="preserve"> </w:t>
            </w:r>
            <w:proofErr w:type="spellStart"/>
            <w:r w:rsidRPr="008B5E6A">
              <w:rPr>
                <w:i/>
                <w:sz w:val="22"/>
                <w:szCs w:val="22"/>
                <w:lang w:val="lt-LT"/>
              </w:rPr>
              <w:t>morganii</w:t>
            </w:r>
            <w:proofErr w:type="spellEnd"/>
            <w:r w:rsidRPr="008B5E6A">
              <w:rPr>
                <w:i/>
                <w:sz w:val="22"/>
                <w:szCs w:val="22"/>
                <w:lang w:val="lt-LT"/>
              </w:rPr>
              <w:t xml:space="preserve"> </w:t>
            </w:r>
          </w:p>
          <w:p w14:paraId="1DBACDF0" w14:textId="77777777" w:rsidR="0084336F" w:rsidRPr="008B5E6A" w:rsidRDefault="0084336F" w:rsidP="00144172">
            <w:pPr>
              <w:pStyle w:val="prastojitrauka"/>
              <w:ind w:left="284" w:firstLine="0"/>
              <w:rPr>
                <w:i/>
                <w:sz w:val="22"/>
                <w:szCs w:val="22"/>
                <w:lang w:val="lt-LT"/>
              </w:rPr>
            </w:pPr>
            <w:proofErr w:type="spellStart"/>
            <w:r w:rsidRPr="008B5E6A">
              <w:rPr>
                <w:i/>
                <w:sz w:val="22"/>
                <w:szCs w:val="22"/>
                <w:lang w:val="lt-LT"/>
              </w:rPr>
              <w:t>Proteus</w:t>
            </w:r>
            <w:proofErr w:type="spellEnd"/>
            <w:r w:rsidRPr="008B5E6A">
              <w:rPr>
                <w:i/>
                <w:sz w:val="22"/>
                <w:szCs w:val="22"/>
                <w:lang w:val="lt-LT"/>
              </w:rPr>
              <w:t xml:space="preserve"> </w:t>
            </w:r>
            <w:proofErr w:type="spellStart"/>
            <w:r w:rsidRPr="008B5E6A">
              <w:rPr>
                <w:i/>
                <w:sz w:val="22"/>
                <w:szCs w:val="22"/>
                <w:lang w:val="lt-LT"/>
              </w:rPr>
              <w:t>mirabilis</w:t>
            </w:r>
            <w:proofErr w:type="spellEnd"/>
            <w:r w:rsidRPr="008B5E6A">
              <w:rPr>
                <w:i/>
                <w:sz w:val="22"/>
                <w:szCs w:val="22"/>
                <w:lang w:val="lt-LT"/>
              </w:rPr>
              <w:t xml:space="preserve"> </w:t>
            </w:r>
          </w:p>
          <w:p w14:paraId="227B22EB" w14:textId="77777777" w:rsidR="0084336F" w:rsidRPr="008B5E6A" w:rsidRDefault="0084336F" w:rsidP="00144172">
            <w:pPr>
              <w:pStyle w:val="prastojitrauka"/>
              <w:ind w:left="284" w:firstLine="0"/>
              <w:rPr>
                <w:i/>
                <w:sz w:val="22"/>
                <w:szCs w:val="22"/>
                <w:lang w:val="lt-LT"/>
              </w:rPr>
            </w:pPr>
            <w:proofErr w:type="spellStart"/>
            <w:r w:rsidRPr="008B5E6A">
              <w:rPr>
                <w:i/>
                <w:sz w:val="22"/>
                <w:szCs w:val="22"/>
                <w:lang w:val="lt-LT"/>
              </w:rPr>
              <w:t>Providencia</w:t>
            </w:r>
            <w:proofErr w:type="spellEnd"/>
            <w:r w:rsidRPr="008B5E6A">
              <w:rPr>
                <w:i/>
                <w:sz w:val="22"/>
                <w:szCs w:val="22"/>
                <w:lang w:val="lt-LT"/>
              </w:rPr>
              <w:t xml:space="preserve"> </w:t>
            </w:r>
            <w:proofErr w:type="spellStart"/>
            <w:r w:rsidRPr="008B5E6A">
              <w:rPr>
                <w:i/>
                <w:sz w:val="22"/>
                <w:szCs w:val="22"/>
                <w:lang w:val="lt-LT"/>
              </w:rPr>
              <w:t>stuartii</w:t>
            </w:r>
            <w:proofErr w:type="spellEnd"/>
          </w:p>
          <w:p w14:paraId="68F743B9" w14:textId="77777777" w:rsidR="0084336F" w:rsidRPr="008B5E6A" w:rsidRDefault="0084336F" w:rsidP="00144172">
            <w:pPr>
              <w:pStyle w:val="prastojitrauka"/>
              <w:ind w:left="284" w:firstLine="0"/>
              <w:rPr>
                <w:i/>
                <w:sz w:val="22"/>
                <w:szCs w:val="22"/>
                <w:lang w:val="lt-LT"/>
              </w:rPr>
            </w:pPr>
            <w:proofErr w:type="spellStart"/>
            <w:r w:rsidRPr="008B5E6A">
              <w:rPr>
                <w:i/>
                <w:sz w:val="22"/>
                <w:szCs w:val="22"/>
                <w:lang w:val="lt-LT"/>
              </w:rPr>
              <w:t>Pseudomonas</w:t>
            </w:r>
            <w:proofErr w:type="spellEnd"/>
            <w:r w:rsidRPr="008B5E6A">
              <w:rPr>
                <w:i/>
                <w:sz w:val="22"/>
                <w:szCs w:val="22"/>
                <w:lang w:val="lt-LT"/>
              </w:rPr>
              <w:t xml:space="preserve"> </w:t>
            </w:r>
            <w:proofErr w:type="spellStart"/>
            <w:r w:rsidRPr="008B5E6A">
              <w:rPr>
                <w:i/>
                <w:sz w:val="22"/>
                <w:szCs w:val="22"/>
                <w:lang w:val="lt-LT"/>
              </w:rPr>
              <w:t>aeruginosa</w:t>
            </w:r>
            <w:proofErr w:type="spellEnd"/>
          </w:p>
          <w:p w14:paraId="70EDEC71" w14:textId="77777777" w:rsidR="0084336F" w:rsidRPr="008B5E6A" w:rsidRDefault="0084336F" w:rsidP="00144172">
            <w:pPr>
              <w:pStyle w:val="prastojitrauka"/>
              <w:ind w:left="284" w:firstLine="0"/>
              <w:rPr>
                <w:i/>
                <w:sz w:val="22"/>
                <w:szCs w:val="22"/>
                <w:lang w:val="lt-LT"/>
              </w:rPr>
            </w:pPr>
            <w:proofErr w:type="spellStart"/>
            <w:r w:rsidRPr="008B5E6A">
              <w:rPr>
                <w:i/>
                <w:sz w:val="22"/>
                <w:szCs w:val="22"/>
                <w:lang w:val="lt-LT"/>
              </w:rPr>
              <w:t>Serratia</w:t>
            </w:r>
            <w:proofErr w:type="spellEnd"/>
            <w:r w:rsidRPr="008B5E6A">
              <w:rPr>
                <w:i/>
                <w:sz w:val="22"/>
                <w:szCs w:val="22"/>
                <w:lang w:val="lt-LT"/>
              </w:rPr>
              <w:t xml:space="preserve"> </w:t>
            </w:r>
            <w:proofErr w:type="spellStart"/>
            <w:r w:rsidRPr="008B5E6A">
              <w:rPr>
                <w:i/>
                <w:sz w:val="22"/>
                <w:szCs w:val="22"/>
                <w:lang w:val="lt-LT"/>
              </w:rPr>
              <w:t>marcescens</w:t>
            </w:r>
            <w:proofErr w:type="spellEnd"/>
            <w:r w:rsidRPr="008B5E6A">
              <w:rPr>
                <w:i/>
                <w:sz w:val="22"/>
                <w:szCs w:val="22"/>
                <w:lang w:val="lt-LT"/>
              </w:rPr>
              <w:t xml:space="preserve"> </w:t>
            </w:r>
          </w:p>
          <w:p w14:paraId="72949BE4" w14:textId="77777777" w:rsidR="0084336F" w:rsidRDefault="0084336F" w:rsidP="00144172">
            <w:pPr>
              <w:pStyle w:val="prastojitrauka"/>
              <w:ind w:left="284" w:firstLine="0"/>
              <w:rPr>
                <w:sz w:val="22"/>
                <w:szCs w:val="22"/>
                <w:u w:val="single"/>
                <w:lang w:val="lt-LT"/>
              </w:rPr>
            </w:pPr>
          </w:p>
          <w:p w14:paraId="4A2D68F2" w14:textId="77777777" w:rsidR="0084336F" w:rsidRPr="008B5E6A" w:rsidRDefault="0084336F" w:rsidP="00144172">
            <w:pPr>
              <w:pStyle w:val="prastojitrauka"/>
              <w:ind w:left="284" w:firstLine="0"/>
              <w:rPr>
                <w:sz w:val="22"/>
                <w:szCs w:val="22"/>
                <w:u w:val="single"/>
                <w:lang w:val="lt-LT"/>
              </w:rPr>
            </w:pPr>
            <w:r w:rsidRPr="008B5E6A">
              <w:rPr>
                <w:sz w:val="22"/>
                <w:szCs w:val="22"/>
                <w:u w:val="single"/>
                <w:lang w:val="lt-LT"/>
              </w:rPr>
              <w:t>Anaerobi</w:t>
            </w:r>
            <w:r>
              <w:rPr>
                <w:sz w:val="22"/>
                <w:szCs w:val="22"/>
                <w:u w:val="single"/>
                <w:lang w:val="lt-LT"/>
              </w:rPr>
              <w:t xml:space="preserve">nės </w:t>
            </w:r>
            <w:r w:rsidRPr="008B5E6A">
              <w:rPr>
                <w:sz w:val="22"/>
                <w:szCs w:val="22"/>
                <w:u w:val="single"/>
                <w:lang w:val="lt-LT"/>
              </w:rPr>
              <w:t>ba</w:t>
            </w:r>
            <w:r>
              <w:rPr>
                <w:sz w:val="22"/>
                <w:szCs w:val="22"/>
                <w:u w:val="single"/>
                <w:lang w:val="lt-LT"/>
              </w:rPr>
              <w:t>k</w:t>
            </w:r>
            <w:r w:rsidRPr="008B5E6A">
              <w:rPr>
                <w:sz w:val="22"/>
                <w:szCs w:val="22"/>
                <w:u w:val="single"/>
                <w:lang w:val="lt-LT"/>
              </w:rPr>
              <w:t>teri</w:t>
            </w:r>
            <w:r>
              <w:rPr>
                <w:sz w:val="22"/>
                <w:szCs w:val="22"/>
                <w:u w:val="single"/>
                <w:lang w:val="lt-LT"/>
              </w:rPr>
              <w:t>jos</w:t>
            </w:r>
          </w:p>
          <w:p w14:paraId="4B1FF424" w14:textId="77777777" w:rsidR="0084336F" w:rsidRPr="008B5E6A" w:rsidRDefault="0084336F" w:rsidP="00144172">
            <w:pPr>
              <w:pStyle w:val="prastojitrauka"/>
              <w:ind w:left="284" w:firstLine="0"/>
              <w:rPr>
                <w:i/>
                <w:sz w:val="22"/>
                <w:szCs w:val="22"/>
                <w:lang w:val="lt-LT"/>
              </w:rPr>
            </w:pPr>
            <w:proofErr w:type="spellStart"/>
            <w:r w:rsidRPr="008B5E6A">
              <w:rPr>
                <w:i/>
                <w:sz w:val="22"/>
                <w:szCs w:val="22"/>
                <w:lang w:val="lt-LT"/>
              </w:rPr>
              <w:t>Bacteroides</w:t>
            </w:r>
            <w:proofErr w:type="spellEnd"/>
            <w:r w:rsidRPr="008B5E6A">
              <w:rPr>
                <w:i/>
                <w:sz w:val="22"/>
                <w:szCs w:val="22"/>
                <w:lang w:val="lt-LT"/>
              </w:rPr>
              <w:t xml:space="preserve"> </w:t>
            </w:r>
            <w:proofErr w:type="spellStart"/>
            <w:r w:rsidRPr="008B5E6A">
              <w:rPr>
                <w:i/>
                <w:sz w:val="22"/>
                <w:szCs w:val="22"/>
                <w:lang w:val="lt-LT"/>
              </w:rPr>
              <w:t>fragilis</w:t>
            </w:r>
            <w:proofErr w:type="spellEnd"/>
          </w:p>
          <w:p w14:paraId="23E5D5F5" w14:textId="77777777" w:rsidR="0084336F" w:rsidRPr="008B5E6A" w:rsidRDefault="0084336F" w:rsidP="00144172">
            <w:pPr>
              <w:pStyle w:val="prastojitrauka"/>
              <w:ind w:left="284" w:firstLine="0"/>
              <w:rPr>
                <w:i/>
                <w:sz w:val="22"/>
                <w:szCs w:val="22"/>
                <w:lang w:val="lt-LT"/>
              </w:rPr>
            </w:pPr>
          </w:p>
          <w:p w14:paraId="434DD96B" w14:textId="77777777" w:rsidR="0084336F" w:rsidRPr="008B5E6A" w:rsidRDefault="0084336F" w:rsidP="00144172">
            <w:pPr>
              <w:pStyle w:val="prastojitrauka"/>
              <w:ind w:left="284" w:firstLine="0"/>
              <w:rPr>
                <w:b/>
                <w:sz w:val="22"/>
                <w:szCs w:val="22"/>
                <w:u w:val="single"/>
                <w:lang w:val="lt-LT"/>
              </w:rPr>
            </w:pPr>
            <w:r w:rsidRPr="008B5E6A">
              <w:rPr>
                <w:b/>
                <w:sz w:val="22"/>
                <w:szCs w:val="22"/>
                <w:u w:val="single"/>
                <w:lang w:val="lt-LT"/>
              </w:rPr>
              <w:t>Pirminį atsparumą turinčios rūšys</w:t>
            </w:r>
          </w:p>
          <w:p w14:paraId="1C9AA74E" w14:textId="77777777" w:rsidR="0084336F" w:rsidRPr="008B5E6A" w:rsidRDefault="0084336F" w:rsidP="00144172">
            <w:pPr>
              <w:pStyle w:val="prastojitrauka"/>
              <w:ind w:left="284" w:firstLine="0"/>
              <w:rPr>
                <w:b/>
                <w:sz w:val="22"/>
                <w:szCs w:val="22"/>
                <w:u w:val="single"/>
                <w:lang w:val="lt-LT"/>
              </w:rPr>
            </w:pPr>
          </w:p>
          <w:p w14:paraId="74110F1C" w14:textId="77777777" w:rsidR="0084336F" w:rsidRPr="008B5E6A" w:rsidRDefault="0084336F" w:rsidP="00144172">
            <w:pPr>
              <w:pStyle w:val="prastojitrauka"/>
              <w:ind w:left="284" w:firstLine="0"/>
              <w:rPr>
                <w:sz w:val="22"/>
                <w:szCs w:val="22"/>
                <w:u w:val="single"/>
                <w:lang w:val="lt-LT"/>
              </w:rPr>
            </w:pPr>
            <w:r w:rsidRPr="008B5E6A">
              <w:rPr>
                <w:sz w:val="22"/>
                <w:szCs w:val="22"/>
                <w:u w:val="single"/>
                <w:lang w:val="lt-LT"/>
              </w:rPr>
              <w:t xml:space="preserve">Aerobinės </w:t>
            </w:r>
            <w:proofErr w:type="spellStart"/>
            <w:r w:rsidRPr="008B5E6A">
              <w:rPr>
                <w:sz w:val="22"/>
                <w:szCs w:val="22"/>
                <w:u w:val="single"/>
                <w:lang w:val="lt-LT"/>
              </w:rPr>
              <w:t>gramteigiamos</w:t>
            </w:r>
            <w:proofErr w:type="spellEnd"/>
            <w:r w:rsidRPr="008B5E6A">
              <w:rPr>
                <w:sz w:val="22"/>
                <w:szCs w:val="22"/>
                <w:u w:val="single"/>
                <w:lang w:val="lt-LT"/>
              </w:rPr>
              <w:t xml:space="preserve"> bakterijos</w:t>
            </w:r>
          </w:p>
          <w:p w14:paraId="4D7D92B7" w14:textId="77777777" w:rsidR="0084336F" w:rsidRPr="008B5E6A" w:rsidRDefault="0084336F" w:rsidP="00144172">
            <w:pPr>
              <w:pStyle w:val="prastojitrauka"/>
              <w:ind w:left="284" w:firstLine="0"/>
              <w:rPr>
                <w:i/>
                <w:sz w:val="22"/>
                <w:szCs w:val="22"/>
                <w:lang w:val="lt-LT"/>
              </w:rPr>
            </w:pPr>
            <w:proofErr w:type="spellStart"/>
            <w:r w:rsidRPr="008B5E6A">
              <w:rPr>
                <w:i/>
                <w:sz w:val="22"/>
                <w:szCs w:val="22"/>
                <w:lang w:val="lt-LT"/>
              </w:rPr>
              <w:t>Enterococcus</w:t>
            </w:r>
            <w:proofErr w:type="spellEnd"/>
            <w:r w:rsidRPr="008B5E6A">
              <w:rPr>
                <w:i/>
                <w:sz w:val="22"/>
                <w:szCs w:val="22"/>
                <w:lang w:val="lt-LT"/>
              </w:rPr>
              <w:t xml:space="preserve"> </w:t>
            </w:r>
            <w:proofErr w:type="spellStart"/>
            <w:r w:rsidRPr="008B5E6A">
              <w:rPr>
                <w:i/>
                <w:sz w:val="22"/>
                <w:szCs w:val="22"/>
                <w:lang w:val="lt-LT"/>
              </w:rPr>
              <w:t>faecium</w:t>
            </w:r>
            <w:proofErr w:type="spellEnd"/>
          </w:p>
          <w:p w14:paraId="657265E6" w14:textId="77777777" w:rsidR="0084336F" w:rsidRPr="008B5E6A" w:rsidRDefault="0084336F" w:rsidP="0057207A">
            <w:pPr>
              <w:pStyle w:val="prastojitrauka"/>
              <w:ind w:left="0" w:firstLine="0"/>
              <w:jc w:val="left"/>
              <w:rPr>
                <w:sz w:val="22"/>
                <w:szCs w:val="22"/>
                <w:lang w:val="lt-LT"/>
              </w:rPr>
            </w:pPr>
          </w:p>
        </w:tc>
      </w:tr>
    </w:tbl>
    <w:p w14:paraId="784747C4" w14:textId="3B5AED55" w:rsidR="0084336F" w:rsidRDefault="0084336F" w:rsidP="0057207A">
      <w:pPr>
        <w:overflowPunct w:val="0"/>
        <w:autoSpaceDE w:val="0"/>
        <w:autoSpaceDN w:val="0"/>
        <w:adjustRightInd w:val="0"/>
        <w:ind w:left="0" w:firstLine="0"/>
        <w:textAlignment w:val="baseline"/>
        <w:rPr>
          <w:rFonts w:ascii="Times New Roman" w:hAnsi="Times New Roman"/>
        </w:rPr>
      </w:pPr>
      <w:r w:rsidRPr="0084336F">
        <w:rPr>
          <w:rFonts w:ascii="Times New Roman" w:hAnsi="Times New Roman"/>
        </w:rPr>
        <w:lastRenderedPageBreak/>
        <w:t xml:space="preserve"># Labai tikėtinas </w:t>
      </w:r>
      <w:proofErr w:type="spellStart"/>
      <w:r w:rsidRPr="0084336F">
        <w:rPr>
          <w:rFonts w:ascii="Times New Roman" w:hAnsi="Times New Roman"/>
        </w:rPr>
        <w:t>meticilinui</w:t>
      </w:r>
      <w:proofErr w:type="spellEnd"/>
      <w:r w:rsidRPr="0084336F">
        <w:rPr>
          <w:rFonts w:ascii="Times New Roman" w:hAnsi="Times New Roman"/>
        </w:rPr>
        <w:t xml:space="preserve"> atsparių </w:t>
      </w:r>
      <w:r w:rsidRPr="00BF3ABB">
        <w:rPr>
          <w:rFonts w:ascii="Times New Roman" w:hAnsi="Times New Roman"/>
          <w:i/>
        </w:rPr>
        <w:t xml:space="preserve">S. </w:t>
      </w:r>
      <w:proofErr w:type="spellStart"/>
      <w:r w:rsidRPr="00BF3ABB">
        <w:rPr>
          <w:rFonts w:ascii="Times New Roman" w:hAnsi="Times New Roman"/>
          <w:i/>
        </w:rPr>
        <w:t>aureus</w:t>
      </w:r>
      <w:proofErr w:type="spellEnd"/>
      <w:r w:rsidRPr="0084336F">
        <w:rPr>
          <w:rFonts w:ascii="Times New Roman" w:hAnsi="Times New Roman"/>
        </w:rPr>
        <w:t xml:space="preserve"> kryžminis atsparumas </w:t>
      </w:r>
      <w:proofErr w:type="spellStart"/>
      <w:r w:rsidR="0057207A">
        <w:rPr>
          <w:rFonts w:ascii="Times New Roman" w:hAnsi="Times New Roman"/>
        </w:rPr>
        <w:t>fluor</w:t>
      </w:r>
      <w:r w:rsidR="00E052EB">
        <w:rPr>
          <w:rFonts w:ascii="Times New Roman" w:hAnsi="Times New Roman"/>
        </w:rPr>
        <w:t>o</w:t>
      </w:r>
      <w:r w:rsidR="0057207A">
        <w:rPr>
          <w:rFonts w:ascii="Times New Roman" w:hAnsi="Times New Roman"/>
        </w:rPr>
        <w:t>chinolonams</w:t>
      </w:r>
      <w:proofErr w:type="spellEnd"/>
      <w:r w:rsidRPr="0084336F">
        <w:rPr>
          <w:rFonts w:ascii="Times New Roman" w:hAnsi="Times New Roman"/>
        </w:rPr>
        <w:t xml:space="preserve">, įskaitant </w:t>
      </w:r>
      <w:proofErr w:type="spellStart"/>
      <w:r w:rsidRPr="0084336F">
        <w:rPr>
          <w:rFonts w:ascii="Times New Roman" w:hAnsi="Times New Roman"/>
        </w:rPr>
        <w:t>levofloksaciną</w:t>
      </w:r>
      <w:proofErr w:type="spellEnd"/>
      <w:r w:rsidRPr="0084336F">
        <w:rPr>
          <w:rFonts w:ascii="Times New Roman" w:hAnsi="Times New Roman"/>
        </w:rPr>
        <w:t>.</w:t>
      </w:r>
    </w:p>
    <w:p w14:paraId="619917AC" w14:textId="77777777" w:rsidR="0084336F" w:rsidRDefault="0084336F" w:rsidP="0057207A">
      <w:pPr>
        <w:overflowPunct w:val="0"/>
        <w:autoSpaceDE w:val="0"/>
        <w:autoSpaceDN w:val="0"/>
        <w:adjustRightInd w:val="0"/>
        <w:ind w:left="0" w:firstLine="0"/>
        <w:textAlignment w:val="baseline"/>
        <w:rPr>
          <w:rFonts w:ascii="Times New Roman" w:hAnsi="Times New Roman"/>
        </w:rPr>
      </w:pPr>
    </w:p>
    <w:p w14:paraId="063D17BD" w14:textId="77777777" w:rsidR="00A82CED" w:rsidRDefault="00A82CED" w:rsidP="00A82CED">
      <w:pPr>
        <w:keepNext/>
        <w:keepLines/>
        <w:tabs>
          <w:tab w:val="left" w:pos="567"/>
        </w:tabs>
        <w:outlineLvl w:val="2"/>
        <w:rPr>
          <w:rFonts w:ascii="Times New Roman" w:hAnsi="Times New Roman"/>
          <w:b/>
          <w:kern w:val="28"/>
        </w:rPr>
      </w:pPr>
      <w:bookmarkStart w:id="35" w:name="_Toc129243238"/>
      <w:bookmarkStart w:id="36" w:name="_Toc129243113"/>
      <w:r>
        <w:rPr>
          <w:rFonts w:ascii="Times New Roman" w:hAnsi="Times New Roman"/>
          <w:b/>
          <w:kern w:val="28"/>
        </w:rPr>
        <w:t>5.2</w:t>
      </w:r>
      <w:r>
        <w:rPr>
          <w:rFonts w:ascii="Times New Roman" w:hAnsi="Times New Roman"/>
          <w:b/>
          <w:kern w:val="28"/>
        </w:rPr>
        <w:tab/>
      </w:r>
      <w:proofErr w:type="spellStart"/>
      <w:r>
        <w:rPr>
          <w:rFonts w:ascii="Times New Roman" w:hAnsi="Times New Roman"/>
          <w:b/>
          <w:kern w:val="28"/>
        </w:rPr>
        <w:t>Farmakokinetinės</w:t>
      </w:r>
      <w:proofErr w:type="spellEnd"/>
      <w:r>
        <w:rPr>
          <w:rFonts w:ascii="Times New Roman" w:hAnsi="Times New Roman"/>
          <w:b/>
          <w:kern w:val="28"/>
        </w:rPr>
        <w:t xml:space="preserve"> savybės</w:t>
      </w:r>
      <w:bookmarkEnd w:id="35"/>
      <w:bookmarkEnd w:id="36"/>
    </w:p>
    <w:p w14:paraId="70C466D4" w14:textId="77777777" w:rsidR="00A82CED" w:rsidRDefault="00A82CED" w:rsidP="00A82CED">
      <w:pPr>
        <w:rPr>
          <w:rFonts w:ascii="Times New Roman" w:hAnsi="Times New Roman"/>
          <w:noProof/>
          <w:u w:val="single"/>
        </w:rPr>
      </w:pPr>
    </w:p>
    <w:p w14:paraId="39A9C38F" w14:textId="77777777" w:rsidR="00A82CED" w:rsidRDefault="00A82CED" w:rsidP="00A82CED">
      <w:pPr>
        <w:overflowPunct w:val="0"/>
        <w:autoSpaceDE w:val="0"/>
        <w:autoSpaceDN w:val="0"/>
        <w:adjustRightInd w:val="0"/>
        <w:textAlignment w:val="baseline"/>
        <w:rPr>
          <w:rFonts w:ascii="Times New Roman" w:hAnsi="Times New Roman"/>
          <w:u w:val="single"/>
        </w:rPr>
      </w:pPr>
      <w:r>
        <w:rPr>
          <w:rFonts w:ascii="Times New Roman" w:hAnsi="Times New Roman"/>
          <w:u w:val="single"/>
        </w:rPr>
        <w:t>Absorbcija</w:t>
      </w:r>
    </w:p>
    <w:p w14:paraId="40C01832" w14:textId="4B96D43A" w:rsidR="0084336F" w:rsidRDefault="00A82CED" w:rsidP="00A82CED">
      <w:pPr>
        <w:ind w:left="0" w:firstLine="0"/>
        <w:rPr>
          <w:rFonts w:ascii="Times New Roman" w:hAnsi="Times New Roman"/>
        </w:rPr>
      </w:pPr>
      <w:r>
        <w:rPr>
          <w:rFonts w:ascii="Times New Roman" w:hAnsi="Times New Roman"/>
        </w:rPr>
        <w:t xml:space="preserve">Išgertas </w:t>
      </w:r>
      <w:proofErr w:type="spellStart"/>
      <w:r>
        <w:rPr>
          <w:rFonts w:ascii="Times New Roman" w:hAnsi="Times New Roman"/>
        </w:rPr>
        <w:t>levofloksacinas</w:t>
      </w:r>
      <w:proofErr w:type="spellEnd"/>
      <w:r>
        <w:rPr>
          <w:rFonts w:ascii="Times New Roman" w:hAnsi="Times New Roman"/>
        </w:rPr>
        <w:t xml:space="preserve"> greitai ir visas absorbuojamas, didžiausia jo koncentracija</w:t>
      </w:r>
      <w:r w:rsidR="0057207A">
        <w:rPr>
          <w:rFonts w:ascii="Times New Roman" w:hAnsi="Times New Roman"/>
        </w:rPr>
        <w:t xml:space="preserve"> kraujo </w:t>
      </w:r>
      <w:r>
        <w:rPr>
          <w:rFonts w:ascii="Times New Roman" w:hAnsi="Times New Roman"/>
        </w:rPr>
        <w:t>plazmoje atsiranda per 1</w:t>
      </w:r>
      <w:r w:rsidR="0084336F">
        <w:rPr>
          <w:rFonts w:ascii="Times New Roman" w:hAnsi="Times New Roman"/>
        </w:rPr>
        <w:t>–2</w:t>
      </w:r>
      <w:r>
        <w:rPr>
          <w:rFonts w:ascii="Times New Roman" w:hAnsi="Times New Roman"/>
        </w:rPr>
        <w:t xml:space="preserve"> val., absoliutus biologinis prieinamumas yra maždaug </w:t>
      </w:r>
      <w:r w:rsidR="0084336F">
        <w:rPr>
          <w:rFonts w:ascii="Times New Roman" w:hAnsi="Times New Roman"/>
        </w:rPr>
        <w:t>99–</w:t>
      </w:r>
      <w:r>
        <w:rPr>
          <w:rFonts w:ascii="Times New Roman" w:hAnsi="Times New Roman"/>
        </w:rPr>
        <w:t>100</w:t>
      </w:r>
      <w:r w:rsidR="00AA77AE">
        <w:rPr>
          <w:rFonts w:ascii="Times New Roman" w:hAnsi="Times New Roman"/>
        </w:rPr>
        <w:t> </w:t>
      </w:r>
      <w:r>
        <w:rPr>
          <w:rFonts w:ascii="Times New Roman" w:hAnsi="Times New Roman"/>
        </w:rPr>
        <w:sym w:font="Symbol" w:char="F025"/>
      </w:r>
      <w:r>
        <w:rPr>
          <w:rFonts w:ascii="Times New Roman" w:hAnsi="Times New Roman"/>
        </w:rPr>
        <w:t xml:space="preserve">. </w:t>
      </w:r>
    </w:p>
    <w:p w14:paraId="246D0870" w14:textId="77777777" w:rsidR="0084336F" w:rsidRDefault="0084336F" w:rsidP="00A82CED">
      <w:pPr>
        <w:ind w:left="0" w:firstLine="0"/>
        <w:rPr>
          <w:rFonts w:ascii="Times New Roman" w:hAnsi="Times New Roman"/>
        </w:rPr>
      </w:pPr>
    </w:p>
    <w:p w14:paraId="05E9751A" w14:textId="77777777" w:rsidR="00A82CED" w:rsidRDefault="00A82CED" w:rsidP="00A82CED">
      <w:pPr>
        <w:ind w:left="0" w:firstLine="0"/>
        <w:rPr>
          <w:rFonts w:ascii="Times New Roman" w:hAnsi="Times New Roman"/>
        </w:rPr>
      </w:pPr>
      <w:r>
        <w:rPr>
          <w:rFonts w:ascii="Times New Roman" w:hAnsi="Times New Roman"/>
        </w:rPr>
        <w:t xml:space="preserve">Maisto įtaka </w:t>
      </w:r>
      <w:proofErr w:type="spellStart"/>
      <w:r>
        <w:rPr>
          <w:rFonts w:ascii="Times New Roman" w:hAnsi="Times New Roman"/>
        </w:rPr>
        <w:t>levofloksacin</w:t>
      </w:r>
      <w:r w:rsidR="0084336F">
        <w:rPr>
          <w:rFonts w:ascii="Times New Roman" w:hAnsi="Times New Roman"/>
        </w:rPr>
        <w:t>o</w:t>
      </w:r>
      <w:proofErr w:type="spellEnd"/>
      <w:r>
        <w:rPr>
          <w:rFonts w:ascii="Times New Roman" w:hAnsi="Times New Roman"/>
        </w:rPr>
        <w:t xml:space="preserve"> absorbcijai yra nedidelė.</w:t>
      </w:r>
    </w:p>
    <w:p w14:paraId="683E13B3" w14:textId="77777777" w:rsidR="0084336F" w:rsidRDefault="0084336F" w:rsidP="00A82CED">
      <w:pPr>
        <w:ind w:left="0" w:firstLine="0"/>
        <w:rPr>
          <w:rFonts w:ascii="Times New Roman" w:hAnsi="Times New Roman"/>
        </w:rPr>
      </w:pPr>
    </w:p>
    <w:p w14:paraId="3086AF24" w14:textId="77777777" w:rsidR="0084336F" w:rsidRDefault="0084336F" w:rsidP="00A82CED">
      <w:pPr>
        <w:ind w:left="0" w:firstLine="0"/>
        <w:rPr>
          <w:rFonts w:ascii="Times New Roman" w:hAnsi="Times New Roman"/>
        </w:rPr>
      </w:pPr>
      <w:r w:rsidRPr="008B5E6A">
        <w:rPr>
          <w:rFonts w:ascii="Times New Roman" w:hAnsi="Times New Roman" w:cs="Times New Roman"/>
        </w:rPr>
        <w:t>Vartojant 500 mg 1</w:t>
      </w:r>
      <w:r w:rsidRPr="008B5E6A">
        <w:rPr>
          <w:rFonts w:ascii="Times New Roman" w:hAnsi="Times New Roman" w:cs="Times New Roman"/>
        </w:rPr>
        <w:noBreakHyphen/>
        <w:t>2 kartus per parą, pusiausvyros koncentracija susidaro per 48 val.</w:t>
      </w:r>
    </w:p>
    <w:p w14:paraId="39F9CE3F" w14:textId="77777777" w:rsidR="00A82CED" w:rsidRDefault="00A82CED" w:rsidP="00A82CED">
      <w:pPr>
        <w:rPr>
          <w:rFonts w:ascii="Times New Roman" w:hAnsi="Times New Roman"/>
        </w:rPr>
      </w:pPr>
    </w:p>
    <w:p w14:paraId="3F6A1C61" w14:textId="77777777" w:rsidR="00A82CED" w:rsidRDefault="00A82CED" w:rsidP="00A82CED">
      <w:pPr>
        <w:overflowPunct w:val="0"/>
        <w:autoSpaceDE w:val="0"/>
        <w:autoSpaceDN w:val="0"/>
        <w:adjustRightInd w:val="0"/>
        <w:textAlignment w:val="baseline"/>
        <w:rPr>
          <w:rFonts w:ascii="Times New Roman" w:hAnsi="Times New Roman"/>
          <w:u w:val="single"/>
        </w:rPr>
      </w:pPr>
      <w:r>
        <w:rPr>
          <w:rFonts w:ascii="Times New Roman" w:hAnsi="Times New Roman"/>
          <w:u w:val="single"/>
        </w:rPr>
        <w:t>Pasiskirstymas</w:t>
      </w:r>
    </w:p>
    <w:p w14:paraId="64CF98BE" w14:textId="77777777" w:rsidR="0084336F" w:rsidRDefault="00A82CED" w:rsidP="00A82CED">
      <w:pPr>
        <w:ind w:left="0" w:firstLine="0"/>
        <w:rPr>
          <w:rFonts w:ascii="Times New Roman" w:hAnsi="Times New Roman"/>
        </w:rPr>
      </w:pPr>
      <w:r>
        <w:rPr>
          <w:rFonts w:ascii="Times New Roman" w:hAnsi="Times New Roman"/>
        </w:rPr>
        <w:t>Maždaug 30</w:t>
      </w:r>
      <w:r w:rsidR="0084336F">
        <w:rPr>
          <w:rFonts w:ascii="Times New Roman" w:hAnsi="Times New Roman"/>
        </w:rPr>
        <w:t>–</w:t>
      </w:r>
      <w:r>
        <w:rPr>
          <w:rFonts w:ascii="Times New Roman" w:hAnsi="Times New Roman"/>
        </w:rPr>
        <w:t xml:space="preserve">40 </w:t>
      </w:r>
      <w:r>
        <w:rPr>
          <w:rFonts w:ascii="Times New Roman" w:hAnsi="Times New Roman"/>
        </w:rPr>
        <w:sym w:font="Symbol" w:char="F025"/>
      </w:r>
      <w:r>
        <w:rPr>
          <w:rFonts w:ascii="Times New Roman" w:hAnsi="Times New Roman"/>
        </w:rPr>
        <w:t xml:space="preserve"> išgertos dozės prisijungia prie </w:t>
      </w:r>
      <w:r w:rsidR="0057207A">
        <w:rPr>
          <w:rFonts w:ascii="Times New Roman" w:hAnsi="Times New Roman"/>
        </w:rPr>
        <w:t xml:space="preserve">kraujo </w:t>
      </w:r>
      <w:r>
        <w:rPr>
          <w:rFonts w:ascii="Times New Roman" w:hAnsi="Times New Roman"/>
        </w:rPr>
        <w:t>serumo baltymų.</w:t>
      </w:r>
    </w:p>
    <w:p w14:paraId="0B239342" w14:textId="77777777" w:rsidR="0084336F" w:rsidRDefault="0084336F" w:rsidP="00A82CED">
      <w:pPr>
        <w:ind w:left="0" w:firstLine="0"/>
        <w:rPr>
          <w:rFonts w:ascii="Times New Roman" w:hAnsi="Times New Roman"/>
        </w:rPr>
      </w:pPr>
    </w:p>
    <w:p w14:paraId="6ED50378" w14:textId="77777777" w:rsidR="00A82CED" w:rsidRDefault="0084336F" w:rsidP="00A82CED">
      <w:pPr>
        <w:ind w:left="0" w:firstLine="0"/>
        <w:rPr>
          <w:rFonts w:ascii="Times New Roman" w:hAnsi="Times New Roman"/>
        </w:rPr>
      </w:pPr>
      <w:proofErr w:type="spellStart"/>
      <w:r w:rsidRPr="008B5E6A">
        <w:rPr>
          <w:rFonts w:ascii="Times New Roman" w:hAnsi="Times New Roman" w:cs="Times New Roman"/>
        </w:rPr>
        <w:t>Levofloksacino</w:t>
      </w:r>
      <w:proofErr w:type="spellEnd"/>
      <w:r w:rsidRPr="008B5E6A">
        <w:rPr>
          <w:rFonts w:ascii="Times New Roman" w:hAnsi="Times New Roman" w:cs="Times New Roman"/>
        </w:rPr>
        <w:t xml:space="preserve"> vidutinis pasiskirstymo tūris pavartojus vieną 500 mg dozę arba ją vartojant kartotinai, yra apie 100 1 – tai rodo platų pasiskirstymą organizmo audiniuose.</w:t>
      </w:r>
    </w:p>
    <w:p w14:paraId="7CF31125" w14:textId="77777777" w:rsidR="00A82CED" w:rsidRDefault="00A82CED" w:rsidP="00A82CED">
      <w:pPr>
        <w:overflowPunct w:val="0"/>
        <w:autoSpaceDE w:val="0"/>
        <w:autoSpaceDN w:val="0"/>
        <w:adjustRightInd w:val="0"/>
        <w:textAlignment w:val="baseline"/>
        <w:rPr>
          <w:rFonts w:ascii="Times New Roman" w:hAnsi="Times New Roman"/>
          <w:u w:val="single"/>
        </w:rPr>
      </w:pPr>
    </w:p>
    <w:p w14:paraId="13E5B0B4" w14:textId="77777777" w:rsidR="00A82CED" w:rsidRPr="0057207A" w:rsidRDefault="0084336F" w:rsidP="00A82CED">
      <w:pPr>
        <w:overflowPunct w:val="0"/>
        <w:autoSpaceDE w:val="0"/>
        <w:autoSpaceDN w:val="0"/>
        <w:adjustRightInd w:val="0"/>
        <w:textAlignment w:val="baseline"/>
        <w:rPr>
          <w:rFonts w:ascii="Times New Roman" w:hAnsi="Times New Roman"/>
          <w:i/>
        </w:rPr>
      </w:pPr>
      <w:r w:rsidRPr="0057207A">
        <w:rPr>
          <w:rFonts w:ascii="Times New Roman" w:hAnsi="Times New Roman"/>
          <w:i/>
        </w:rPr>
        <w:t>P</w:t>
      </w:r>
      <w:r w:rsidR="00A82CED" w:rsidRPr="0057207A">
        <w:rPr>
          <w:rFonts w:ascii="Times New Roman" w:hAnsi="Times New Roman"/>
          <w:i/>
        </w:rPr>
        <w:t>atekimas į audinius ir organizmo skysčius</w:t>
      </w:r>
    </w:p>
    <w:p w14:paraId="6DB8B165" w14:textId="77777777" w:rsidR="0084336F" w:rsidRDefault="0084336F" w:rsidP="0057207A">
      <w:pPr>
        <w:ind w:left="0" w:firstLine="0"/>
        <w:outlineLvl w:val="4"/>
        <w:rPr>
          <w:rFonts w:ascii="Times New Roman" w:hAnsi="Times New Roman" w:cs="Times New Roman"/>
        </w:rPr>
      </w:pPr>
      <w:r w:rsidRPr="008B5E6A">
        <w:rPr>
          <w:rFonts w:ascii="Times New Roman" w:hAnsi="Times New Roman" w:cs="Times New Roman"/>
        </w:rPr>
        <w:t xml:space="preserve">Nustatyta, kad </w:t>
      </w:r>
      <w:proofErr w:type="spellStart"/>
      <w:r w:rsidRPr="008B5E6A">
        <w:rPr>
          <w:rFonts w:ascii="Times New Roman" w:hAnsi="Times New Roman" w:cs="Times New Roman"/>
        </w:rPr>
        <w:t>levofloksacino</w:t>
      </w:r>
      <w:proofErr w:type="spellEnd"/>
      <w:r w:rsidRPr="008B5E6A">
        <w:rPr>
          <w:rFonts w:ascii="Times New Roman" w:hAnsi="Times New Roman" w:cs="Times New Roman"/>
        </w:rPr>
        <w:t xml:space="preserve"> patenka į bronchų gleivinę, epitelio skystį, alveolių </w:t>
      </w:r>
      <w:proofErr w:type="spellStart"/>
      <w:r w:rsidRPr="008B5E6A">
        <w:rPr>
          <w:rFonts w:ascii="Times New Roman" w:hAnsi="Times New Roman" w:cs="Times New Roman"/>
        </w:rPr>
        <w:t>makrofagus</w:t>
      </w:r>
      <w:proofErr w:type="spellEnd"/>
      <w:r w:rsidRPr="008B5E6A">
        <w:rPr>
          <w:rFonts w:ascii="Times New Roman" w:hAnsi="Times New Roman" w:cs="Times New Roman"/>
        </w:rPr>
        <w:t>, plaučių audinį, odą (pūslių skystį), prostatą ir šlapimą. Į smegenų skystį jo patenka mažai.</w:t>
      </w:r>
    </w:p>
    <w:p w14:paraId="617A5EE2" w14:textId="77777777" w:rsidR="00A82CED" w:rsidRDefault="00A82CED" w:rsidP="00BF3ABB">
      <w:pPr>
        <w:ind w:left="0" w:firstLine="0"/>
        <w:outlineLvl w:val="4"/>
        <w:rPr>
          <w:rFonts w:ascii="Times New Roman" w:hAnsi="Times New Roman"/>
          <w:b/>
          <w:bCs/>
          <w:i/>
          <w:iCs/>
        </w:rPr>
      </w:pPr>
    </w:p>
    <w:p w14:paraId="2E96F339" w14:textId="77777777" w:rsidR="00A82CED" w:rsidRDefault="00A82CED" w:rsidP="00A82CED">
      <w:pPr>
        <w:outlineLvl w:val="4"/>
        <w:rPr>
          <w:rFonts w:ascii="Times New Roman" w:hAnsi="Times New Roman"/>
          <w:bCs/>
          <w:iCs/>
          <w:u w:val="single"/>
        </w:rPr>
      </w:pPr>
      <w:proofErr w:type="spellStart"/>
      <w:r>
        <w:rPr>
          <w:rFonts w:ascii="Times New Roman" w:hAnsi="Times New Roman"/>
          <w:bCs/>
          <w:iCs/>
          <w:u w:val="single"/>
        </w:rPr>
        <w:t>Biotransformacija</w:t>
      </w:r>
      <w:proofErr w:type="spellEnd"/>
    </w:p>
    <w:p w14:paraId="6FFD937E" w14:textId="77777777" w:rsidR="00A82CED" w:rsidRDefault="00A82CED" w:rsidP="00A82CED">
      <w:pPr>
        <w:ind w:left="0" w:firstLine="0"/>
        <w:rPr>
          <w:rFonts w:ascii="Times New Roman" w:hAnsi="Times New Roman"/>
        </w:rPr>
      </w:pPr>
      <w:proofErr w:type="spellStart"/>
      <w:r>
        <w:rPr>
          <w:rFonts w:ascii="Times New Roman" w:hAnsi="Times New Roman"/>
        </w:rPr>
        <w:t>Metabolizuojama</w:t>
      </w:r>
      <w:proofErr w:type="spellEnd"/>
      <w:r>
        <w:rPr>
          <w:rFonts w:ascii="Times New Roman" w:hAnsi="Times New Roman"/>
        </w:rPr>
        <w:t xml:space="preserve"> labai nedaug </w:t>
      </w:r>
      <w:proofErr w:type="spellStart"/>
      <w:r>
        <w:rPr>
          <w:rFonts w:ascii="Times New Roman" w:hAnsi="Times New Roman"/>
        </w:rPr>
        <w:t>levofloksacino</w:t>
      </w:r>
      <w:proofErr w:type="spellEnd"/>
      <w:r>
        <w:rPr>
          <w:rFonts w:ascii="Times New Roman" w:hAnsi="Times New Roman"/>
        </w:rPr>
        <w:t xml:space="preserve">. Metabolitai yra </w:t>
      </w:r>
      <w:proofErr w:type="spellStart"/>
      <w:r>
        <w:rPr>
          <w:rFonts w:ascii="Times New Roman" w:hAnsi="Times New Roman"/>
        </w:rPr>
        <w:t>desmetillevofloksacinas</w:t>
      </w:r>
      <w:proofErr w:type="spellEnd"/>
      <w:r>
        <w:rPr>
          <w:rFonts w:ascii="Times New Roman" w:hAnsi="Times New Roman"/>
        </w:rPr>
        <w:t xml:space="preserve"> ir </w:t>
      </w:r>
      <w:proofErr w:type="spellStart"/>
      <w:r>
        <w:rPr>
          <w:rFonts w:ascii="Times New Roman" w:hAnsi="Times New Roman"/>
        </w:rPr>
        <w:t>levofloksacino</w:t>
      </w:r>
      <w:proofErr w:type="spellEnd"/>
      <w:r>
        <w:rPr>
          <w:rFonts w:ascii="Times New Roman" w:hAnsi="Times New Roman"/>
        </w:rPr>
        <w:t xml:space="preserve"> N-oksidas</w:t>
      </w:r>
      <w:r w:rsidR="0084336F">
        <w:rPr>
          <w:rFonts w:ascii="Times New Roman" w:hAnsi="Times New Roman"/>
        </w:rPr>
        <w:t>.</w:t>
      </w:r>
      <w:r>
        <w:rPr>
          <w:rFonts w:ascii="Times New Roman" w:hAnsi="Times New Roman"/>
        </w:rPr>
        <w:t xml:space="preserve"> </w:t>
      </w:r>
      <w:r w:rsidR="0084336F">
        <w:rPr>
          <w:rFonts w:ascii="Times New Roman" w:hAnsi="Times New Roman"/>
        </w:rPr>
        <w:t>J</w:t>
      </w:r>
      <w:r>
        <w:rPr>
          <w:rFonts w:ascii="Times New Roman" w:hAnsi="Times New Roman"/>
        </w:rPr>
        <w:t>ie sudaro mažiau kaip 5</w:t>
      </w:r>
      <w:r w:rsidR="0084336F">
        <w:rPr>
          <w:rFonts w:ascii="Times New Roman" w:hAnsi="Times New Roman"/>
        </w:rPr>
        <w:t> </w:t>
      </w:r>
      <w:r>
        <w:rPr>
          <w:rFonts w:ascii="Times New Roman" w:hAnsi="Times New Roman"/>
        </w:rPr>
        <w:sym w:font="Symbol" w:char="F025"/>
      </w:r>
      <w:r>
        <w:rPr>
          <w:rFonts w:ascii="Times New Roman" w:hAnsi="Times New Roman"/>
        </w:rPr>
        <w:t xml:space="preserve"> </w:t>
      </w:r>
      <w:r w:rsidR="0084336F">
        <w:rPr>
          <w:rFonts w:ascii="Times New Roman" w:hAnsi="Times New Roman" w:cs="Times New Roman"/>
        </w:rPr>
        <w:t>dozės ir yra išskiriami</w:t>
      </w:r>
      <w:r w:rsidR="0084336F">
        <w:rPr>
          <w:rFonts w:ascii="Times New Roman" w:hAnsi="Times New Roman"/>
        </w:rPr>
        <w:t xml:space="preserve"> </w:t>
      </w:r>
      <w:r>
        <w:rPr>
          <w:rFonts w:ascii="Times New Roman" w:hAnsi="Times New Roman"/>
        </w:rPr>
        <w:t xml:space="preserve">su šlapimu. </w:t>
      </w:r>
      <w:proofErr w:type="spellStart"/>
      <w:r>
        <w:rPr>
          <w:rFonts w:ascii="Times New Roman" w:hAnsi="Times New Roman"/>
        </w:rPr>
        <w:t>Stereocheminė</w:t>
      </w:r>
      <w:proofErr w:type="spellEnd"/>
      <w:r>
        <w:rPr>
          <w:rFonts w:ascii="Times New Roman" w:hAnsi="Times New Roman"/>
        </w:rPr>
        <w:t xml:space="preserve"> </w:t>
      </w:r>
      <w:proofErr w:type="spellStart"/>
      <w:r>
        <w:rPr>
          <w:rFonts w:ascii="Times New Roman" w:hAnsi="Times New Roman"/>
        </w:rPr>
        <w:t>levofloksacino</w:t>
      </w:r>
      <w:proofErr w:type="spellEnd"/>
      <w:r>
        <w:rPr>
          <w:rFonts w:ascii="Times New Roman" w:hAnsi="Times New Roman"/>
        </w:rPr>
        <w:t xml:space="preserve"> struktūra yra stabili, jo </w:t>
      </w:r>
      <w:proofErr w:type="spellStart"/>
      <w:r>
        <w:rPr>
          <w:rFonts w:ascii="Times New Roman" w:hAnsi="Times New Roman"/>
        </w:rPr>
        <w:t>izomeriškumas</w:t>
      </w:r>
      <w:proofErr w:type="spellEnd"/>
      <w:r>
        <w:rPr>
          <w:rFonts w:ascii="Times New Roman" w:hAnsi="Times New Roman"/>
        </w:rPr>
        <w:t xml:space="preserve"> nekinta.</w:t>
      </w:r>
    </w:p>
    <w:p w14:paraId="6E10350B" w14:textId="77777777" w:rsidR="00A82CED" w:rsidRDefault="00A82CED" w:rsidP="00A82CED">
      <w:pPr>
        <w:rPr>
          <w:rFonts w:ascii="Times New Roman" w:hAnsi="Times New Roman"/>
        </w:rPr>
      </w:pPr>
    </w:p>
    <w:p w14:paraId="7ECFD2F7" w14:textId="77777777" w:rsidR="00A82CED" w:rsidRDefault="00A82CED" w:rsidP="00A82CED">
      <w:pPr>
        <w:outlineLvl w:val="4"/>
        <w:rPr>
          <w:rFonts w:ascii="Times New Roman" w:hAnsi="Times New Roman"/>
          <w:bCs/>
          <w:iCs/>
          <w:u w:val="single"/>
        </w:rPr>
      </w:pPr>
      <w:r>
        <w:rPr>
          <w:rFonts w:ascii="Times New Roman" w:hAnsi="Times New Roman"/>
          <w:bCs/>
          <w:iCs/>
          <w:u w:val="single"/>
        </w:rPr>
        <w:t>Eliminacija</w:t>
      </w:r>
    </w:p>
    <w:p w14:paraId="05DD4432" w14:textId="77777777" w:rsidR="00A82CED" w:rsidRDefault="00A82CED" w:rsidP="00A82CED">
      <w:pPr>
        <w:ind w:left="0" w:firstLine="0"/>
        <w:rPr>
          <w:rFonts w:ascii="Times New Roman" w:hAnsi="Times New Roman"/>
        </w:rPr>
      </w:pPr>
      <w:r>
        <w:rPr>
          <w:rFonts w:ascii="Times New Roman" w:hAnsi="Times New Roman"/>
        </w:rPr>
        <w:t xml:space="preserve">Išgertas ar į veną </w:t>
      </w:r>
      <w:proofErr w:type="spellStart"/>
      <w:r>
        <w:rPr>
          <w:rFonts w:ascii="Times New Roman" w:hAnsi="Times New Roman"/>
        </w:rPr>
        <w:t>injekuotas</w:t>
      </w:r>
      <w:proofErr w:type="spellEnd"/>
      <w:r>
        <w:rPr>
          <w:rFonts w:ascii="Times New Roman" w:hAnsi="Times New Roman"/>
        </w:rPr>
        <w:t xml:space="preserve"> </w:t>
      </w:r>
      <w:proofErr w:type="spellStart"/>
      <w:r>
        <w:rPr>
          <w:rFonts w:ascii="Times New Roman" w:hAnsi="Times New Roman"/>
        </w:rPr>
        <w:t>levofloksacinas</w:t>
      </w:r>
      <w:proofErr w:type="spellEnd"/>
      <w:r>
        <w:rPr>
          <w:rFonts w:ascii="Times New Roman" w:hAnsi="Times New Roman"/>
        </w:rPr>
        <w:t xml:space="preserve"> iš </w:t>
      </w:r>
      <w:r w:rsidR="00736559">
        <w:rPr>
          <w:rFonts w:ascii="Times New Roman" w:hAnsi="Times New Roman"/>
        </w:rPr>
        <w:t xml:space="preserve">kraujo </w:t>
      </w:r>
      <w:r>
        <w:rPr>
          <w:rFonts w:ascii="Times New Roman" w:hAnsi="Times New Roman"/>
        </w:rPr>
        <w:t>plazmos išsiskiria palyginti lėtai: pusinės eliminacijos laikas 6-8 val. Didžioji dalis (daugiau kaip 85</w:t>
      </w:r>
      <w:r>
        <w:rPr>
          <w:rFonts w:ascii="Times New Roman" w:hAnsi="Times New Roman"/>
        </w:rPr>
        <w:sym w:font="Symbol" w:char="F025"/>
      </w:r>
      <w:r>
        <w:rPr>
          <w:rFonts w:ascii="Times New Roman" w:hAnsi="Times New Roman"/>
        </w:rPr>
        <w:t xml:space="preserve">) pavartotos dozės išsiskiria pro inkstus. </w:t>
      </w:r>
    </w:p>
    <w:p w14:paraId="148DEC63" w14:textId="77777777" w:rsidR="0084336F" w:rsidRDefault="0084336F" w:rsidP="00A82CED">
      <w:pPr>
        <w:ind w:left="0" w:firstLine="0"/>
        <w:rPr>
          <w:rFonts w:ascii="Times New Roman" w:hAnsi="Times New Roman"/>
        </w:rPr>
      </w:pPr>
    </w:p>
    <w:p w14:paraId="23B24A9D" w14:textId="77777777" w:rsidR="0084336F" w:rsidRDefault="0084336F" w:rsidP="00A82CED">
      <w:pPr>
        <w:ind w:left="0" w:firstLine="0"/>
        <w:rPr>
          <w:rFonts w:ascii="Times New Roman" w:hAnsi="Times New Roman" w:cs="Times New Roman"/>
        </w:rPr>
      </w:pPr>
      <w:r w:rsidRPr="008B5E6A">
        <w:rPr>
          <w:rFonts w:ascii="Times New Roman" w:hAnsi="Times New Roman" w:cs="Times New Roman"/>
        </w:rPr>
        <w:t xml:space="preserve">Vidutinis tariamasis bendras </w:t>
      </w:r>
      <w:proofErr w:type="spellStart"/>
      <w:r w:rsidRPr="008B5E6A">
        <w:rPr>
          <w:rFonts w:ascii="Times New Roman" w:hAnsi="Times New Roman" w:cs="Times New Roman"/>
        </w:rPr>
        <w:t>levofloksacino</w:t>
      </w:r>
      <w:proofErr w:type="spellEnd"/>
      <w:r w:rsidRPr="008B5E6A">
        <w:rPr>
          <w:rFonts w:ascii="Times New Roman" w:hAnsi="Times New Roman" w:cs="Times New Roman"/>
        </w:rPr>
        <w:t xml:space="preserve"> klirensas organizme pavartojus vieną 500 mg dozę buvo 175 +/- 29,2 ml/min.</w:t>
      </w:r>
    </w:p>
    <w:p w14:paraId="09E528CE" w14:textId="77777777" w:rsidR="0084336F" w:rsidRDefault="0084336F" w:rsidP="00A82CED">
      <w:pPr>
        <w:ind w:left="0" w:firstLine="0"/>
        <w:rPr>
          <w:rFonts w:ascii="Times New Roman" w:hAnsi="Times New Roman"/>
        </w:rPr>
      </w:pPr>
    </w:p>
    <w:p w14:paraId="375B0A0E" w14:textId="77777777" w:rsidR="00A82CED" w:rsidRDefault="00A82CED" w:rsidP="00A82CED">
      <w:pPr>
        <w:ind w:left="0" w:firstLine="0"/>
        <w:rPr>
          <w:rFonts w:ascii="Times New Roman" w:hAnsi="Times New Roman"/>
        </w:rPr>
      </w:pPr>
      <w:r>
        <w:rPr>
          <w:rFonts w:ascii="Times New Roman" w:hAnsi="Times New Roman"/>
        </w:rPr>
        <w:t xml:space="preserve">Išgerto ir </w:t>
      </w:r>
      <w:proofErr w:type="spellStart"/>
      <w:r>
        <w:rPr>
          <w:rFonts w:ascii="Times New Roman" w:hAnsi="Times New Roman"/>
        </w:rPr>
        <w:t>injekuoto</w:t>
      </w:r>
      <w:proofErr w:type="spellEnd"/>
      <w:r>
        <w:rPr>
          <w:rFonts w:ascii="Times New Roman" w:hAnsi="Times New Roman"/>
        </w:rPr>
        <w:t xml:space="preserve"> į veną </w:t>
      </w:r>
      <w:proofErr w:type="spellStart"/>
      <w:r>
        <w:rPr>
          <w:rFonts w:ascii="Times New Roman" w:hAnsi="Times New Roman"/>
        </w:rPr>
        <w:t>levofloksacino</w:t>
      </w:r>
      <w:proofErr w:type="spellEnd"/>
      <w:r>
        <w:rPr>
          <w:rFonts w:ascii="Times New Roman" w:hAnsi="Times New Roman"/>
        </w:rPr>
        <w:t xml:space="preserve"> </w:t>
      </w:r>
      <w:proofErr w:type="spellStart"/>
      <w:r>
        <w:rPr>
          <w:rFonts w:ascii="Times New Roman" w:hAnsi="Times New Roman"/>
        </w:rPr>
        <w:t>farmakokinetikos</w:t>
      </w:r>
      <w:proofErr w:type="spellEnd"/>
      <w:r>
        <w:rPr>
          <w:rFonts w:ascii="Times New Roman" w:hAnsi="Times New Roman"/>
        </w:rPr>
        <w:t xml:space="preserve"> parametrai reikšmingai nesiskiria, todėl minėtus vartojimo būdus galima keisti.</w:t>
      </w:r>
    </w:p>
    <w:p w14:paraId="3A9D7CCC" w14:textId="77777777" w:rsidR="00A82CED" w:rsidRDefault="00A82CED" w:rsidP="00A82CED">
      <w:pPr>
        <w:rPr>
          <w:rFonts w:ascii="Times New Roman" w:hAnsi="Times New Roman"/>
        </w:rPr>
      </w:pPr>
    </w:p>
    <w:p w14:paraId="46C9836A" w14:textId="77777777" w:rsidR="00A82CED" w:rsidRDefault="0084336F" w:rsidP="00A82CED">
      <w:pPr>
        <w:rPr>
          <w:rFonts w:ascii="Times New Roman" w:hAnsi="Times New Roman"/>
          <w:u w:val="single"/>
        </w:rPr>
      </w:pPr>
      <w:r w:rsidRPr="00097E52">
        <w:rPr>
          <w:rFonts w:ascii="Times New Roman" w:hAnsi="Times New Roman" w:cs="Times New Roman"/>
          <w:u w:val="single"/>
        </w:rPr>
        <w:t>Tiesinis pobūdis</w:t>
      </w:r>
    </w:p>
    <w:p w14:paraId="3BC3432A" w14:textId="77777777" w:rsidR="00A82CED" w:rsidRDefault="00A82CED" w:rsidP="00A82CED">
      <w:pPr>
        <w:rPr>
          <w:rFonts w:ascii="Times New Roman" w:hAnsi="Times New Roman"/>
        </w:rPr>
      </w:pPr>
      <w:r>
        <w:rPr>
          <w:rFonts w:ascii="Times New Roman" w:hAnsi="Times New Roman"/>
        </w:rPr>
        <w:t xml:space="preserve">50-600 mg </w:t>
      </w:r>
      <w:proofErr w:type="spellStart"/>
      <w:r>
        <w:rPr>
          <w:rFonts w:ascii="Times New Roman" w:hAnsi="Times New Roman"/>
        </w:rPr>
        <w:t>levofloksacino</w:t>
      </w:r>
      <w:proofErr w:type="spellEnd"/>
      <w:r>
        <w:rPr>
          <w:rFonts w:ascii="Times New Roman" w:hAnsi="Times New Roman"/>
        </w:rPr>
        <w:t xml:space="preserve"> dozės </w:t>
      </w:r>
      <w:proofErr w:type="spellStart"/>
      <w:r>
        <w:rPr>
          <w:rFonts w:ascii="Times New Roman" w:hAnsi="Times New Roman"/>
        </w:rPr>
        <w:t>farmakokinetika</w:t>
      </w:r>
      <w:proofErr w:type="spellEnd"/>
      <w:r>
        <w:rPr>
          <w:rFonts w:ascii="Times New Roman" w:hAnsi="Times New Roman"/>
        </w:rPr>
        <w:t xml:space="preserve"> yra linijinė</w:t>
      </w:r>
    </w:p>
    <w:p w14:paraId="4CF46AF0" w14:textId="77777777" w:rsidR="00A82CED" w:rsidRDefault="00A82CED" w:rsidP="00A82CED">
      <w:pPr>
        <w:rPr>
          <w:rFonts w:ascii="Times New Roman" w:hAnsi="Times New Roman"/>
        </w:rPr>
      </w:pPr>
    </w:p>
    <w:p w14:paraId="57B75A5E" w14:textId="77777777" w:rsidR="0084336F" w:rsidRDefault="0084336F" w:rsidP="00A82CED">
      <w:pPr>
        <w:rPr>
          <w:rFonts w:ascii="Times New Roman" w:hAnsi="Times New Roman"/>
        </w:rPr>
      </w:pPr>
      <w:r w:rsidRPr="008B5E6A">
        <w:rPr>
          <w:rFonts w:ascii="Times New Roman" w:hAnsi="Times New Roman" w:cs="Times New Roman"/>
          <w:u w:val="single"/>
        </w:rPr>
        <w:t>Ypatingos populiacijos</w:t>
      </w:r>
    </w:p>
    <w:p w14:paraId="3012B88B" w14:textId="77777777" w:rsidR="0084336F" w:rsidRDefault="0084336F" w:rsidP="00A82CED">
      <w:pPr>
        <w:rPr>
          <w:rFonts w:ascii="Times New Roman" w:hAnsi="Times New Roman"/>
        </w:rPr>
      </w:pPr>
    </w:p>
    <w:p w14:paraId="593E71A7" w14:textId="77777777" w:rsidR="00A82CED" w:rsidRPr="00B87124" w:rsidRDefault="00A82CED" w:rsidP="00A82CED">
      <w:pPr>
        <w:rPr>
          <w:rFonts w:ascii="Times New Roman" w:hAnsi="Times New Roman"/>
          <w:i/>
        </w:rPr>
      </w:pPr>
      <w:r w:rsidRPr="00B87124">
        <w:rPr>
          <w:rFonts w:ascii="Times New Roman" w:hAnsi="Times New Roman"/>
          <w:i/>
        </w:rPr>
        <w:t xml:space="preserve">Žmonės, sergantys inkstų nepakankamumu </w:t>
      </w:r>
    </w:p>
    <w:p w14:paraId="4B9B069C" w14:textId="77777777" w:rsidR="00A82CED" w:rsidRDefault="00A82CED" w:rsidP="00A82CED">
      <w:pPr>
        <w:ind w:left="0" w:firstLine="0"/>
        <w:rPr>
          <w:rFonts w:ascii="Times New Roman" w:hAnsi="Times New Roman"/>
        </w:rPr>
      </w:pPr>
      <w:r>
        <w:rPr>
          <w:rFonts w:ascii="Times New Roman" w:hAnsi="Times New Roman"/>
        </w:rPr>
        <w:t xml:space="preserve">Jei inkstų funkcija pažeista, </w:t>
      </w:r>
      <w:proofErr w:type="spellStart"/>
      <w:r>
        <w:rPr>
          <w:rFonts w:ascii="Times New Roman" w:hAnsi="Times New Roman"/>
        </w:rPr>
        <w:t>levofloksacino</w:t>
      </w:r>
      <w:proofErr w:type="spellEnd"/>
      <w:r>
        <w:rPr>
          <w:rFonts w:ascii="Times New Roman" w:hAnsi="Times New Roman"/>
        </w:rPr>
        <w:t xml:space="preserve"> </w:t>
      </w:r>
      <w:proofErr w:type="spellStart"/>
      <w:r>
        <w:rPr>
          <w:rFonts w:ascii="Times New Roman" w:hAnsi="Times New Roman"/>
        </w:rPr>
        <w:t>farmakokinetika</w:t>
      </w:r>
      <w:proofErr w:type="spellEnd"/>
      <w:r>
        <w:rPr>
          <w:rFonts w:ascii="Times New Roman" w:hAnsi="Times New Roman"/>
        </w:rPr>
        <w:t xml:space="preserve"> pakinta. Silpnėjant inkstų funkcijai, mažėja išsiskyrimas pro inkstus ir klirensas, o pusinės eliminacijos laikas ilgėja (žr. lentelę).</w:t>
      </w:r>
    </w:p>
    <w:p w14:paraId="15595A94" w14:textId="77777777" w:rsidR="0084336F" w:rsidRDefault="0084336F" w:rsidP="00A82CED">
      <w:pPr>
        <w:ind w:left="0" w:firstLine="0"/>
        <w:rPr>
          <w:rFonts w:ascii="Times New Roman" w:hAnsi="Times New Roman"/>
        </w:rPr>
      </w:pPr>
    </w:p>
    <w:p w14:paraId="1FF49352" w14:textId="77777777" w:rsidR="0084336F" w:rsidRPr="008B5E6A" w:rsidRDefault="0084336F" w:rsidP="0084336F">
      <w:pPr>
        <w:ind w:left="0" w:firstLine="0"/>
        <w:rPr>
          <w:rFonts w:ascii="Times New Roman" w:hAnsi="Times New Roman" w:cs="Times New Roman"/>
        </w:rPr>
      </w:pPr>
      <w:proofErr w:type="spellStart"/>
      <w:r w:rsidRPr="008B5E6A">
        <w:rPr>
          <w:rFonts w:ascii="Times New Roman" w:hAnsi="Times New Roman" w:cs="Times New Roman"/>
        </w:rPr>
        <w:t>Farmakokinetika</w:t>
      </w:r>
      <w:proofErr w:type="spellEnd"/>
      <w:r w:rsidRPr="008B5E6A">
        <w:rPr>
          <w:rFonts w:ascii="Times New Roman" w:hAnsi="Times New Roman" w:cs="Times New Roman"/>
        </w:rPr>
        <w:t xml:space="preserve"> inkstų nepakankamumu sergančių žmonių, išgėrusių vieną 500 mg dozę, organizme</w:t>
      </w:r>
    </w:p>
    <w:p w14:paraId="7D195871" w14:textId="77777777" w:rsidR="00A82CED" w:rsidRDefault="00A82CED" w:rsidP="00A82CED">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701"/>
        <w:gridCol w:w="1134"/>
        <w:gridCol w:w="1042"/>
      </w:tblGrid>
      <w:tr w:rsidR="00A82CED" w14:paraId="4DCC609E" w14:textId="77777777" w:rsidTr="00A82CED">
        <w:tc>
          <w:tcPr>
            <w:tcW w:w="2835" w:type="dxa"/>
            <w:tcBorders>
              <w:top w:val="single" w:sz="4" w:space="0" w:color="auto"/>
              <w:left w:val="single" w:sz="4" w:space="0" w:color="auto"/>
              <w:bottom w:val="single" w:sz="4" w:space="0" w:color="auto"/>
              <w:right w:val="single" w:sz="4" w:space="0" w:color="auto"/>
            </w:tcBorders>
            <w:hideMark/>
          </w:tcPr>
          <w:p w14:paraId="5062DC03" w14:textId="77777777" w:rsidR="00A82CED" w:rsidRDefault="00A82CED">
            <w:pPr>
              <w:spacing w:line="256" w:lineRule="auto"/>
              <w:ind w:left="0" w:firstLine="0"/>
              <w:rPr>
                <w:rFonts w:ascii="Times New Roman" w:hAnsi="Times New Roman"/>
                <w:lang w:eastAsia="en-US"/>
              </w:rPr>
            </w:pPr>
            <w:proofErr w:type="spellStart"/>
            <w:r>
              <w:rPr>
                <w:rFonts w:ascii="Times New Roman" w:hAnsi="Times New Roman"/>
                <w:lang w:eastAsia="en-US"/>
              </w:rPr>
              <w:t>Kreatinino</w:t>
            </w:r>
            <w:proofErr w:type="spellEnd"/>
            <w:r>
              <w:rPr>
                <w:rFonts w:ascii="Times New Roman" w:hAnsi="Times New Roman"/>
                <w:lang w:eastAsia="en-US"/>
              </w:rPr>
              <w:t xml:space="preserve"> klirensas (ml/min.)</w:t>
            </w:r>
          </w:p>
        </w:tc>
        <w:tc>
          <w:tcPr>
            <w:tcW w:w="1701" w:type="dxa"/>
            <w:tcBorders>
              <w:top w:val="single" w:sz="4" w:space="0" w:color="auto"/>
              <w:left w:val="single" w:sz="4" w:space="0" w:color="auto"/>
              <w:bottom w:val="single" w:sz="4" w:space="0" w:color="auto"/>
              <w:right w:val="single" w:sz="4" w:space="0" w:color="auto"/>
            </w:tcBorders>
            <w:hideMark/>
          </w:tcPr>
          <w:p w14:paraId="7B9F4DC1" w14:textId="77777777" w:rsidR="00A82CED" w:rsidRDefault="0084336F">
            <w:pPr>
              <w:spacing w:line="256" w:lineRule="auto"/>
              <w:rPr>
                <w:rFonts w:ascii="Times New Roman" w:hAnsi="Times New Roman"/>
                <w:lang w:eastAsia="en-US"/>
              </w:rPr>
            </w:pPr>
            <w:r w:rsidRPr="008B5E6A">
              <w:rPr>
                <w:rFonts w:ascii="Times New Roman" w:hAnsi="Times New Roman" w:cs="Times New Roman"/>
                <w:b/>
                <w:lang w:eastAsia="en-US"/>
              </w:rPr>
              <w:t>&lt;</w:t>
            </w:r>
            <w:r>
              <w:rPr>
                <w:rFonts w:ascii="Times New Roman" w:hAnsi="Times New Roman"/>
                <w:lang w:eastAsia="en-US"/>
              </w:rPr>
              <w:t xml:space="preserve"> </w:t>
            </w:r>
            <w:r w:rsidR="00A82CED">
              <w:rPr>
                <w:rFonts w:ascii="Times New Roman" w:hAnsi="Times New Roman"/>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14:paraId="2976F02F" w14:textId="77777777" w:rsidR="00A82CED" w:rsidRDefault="00A82CED">
            <w:pPr>
              <w:spacing w:line="256" w:lineRule="auto"/>
              <w:rPr>
                <w:rFonts w:ascii="Times New Roman" w:hAnsi="Times New Roman"/>
                <w:lang w:eastAsia="en-US"/>
              </w:rPr>
            </w:pPr>
            <w:r>
              <w:rPr>
                <w:rFonts w:ascii="Times New Roman" w:hAnsi="Times New Roman"/>
                <w:lang w:eastAsia="en-US"/>
              </w:rPr>
              <w:t>20-4</w:t>
            </w:r>
            <w:r w:rsidR="0084336F">
              <w:rPr>
                <w:rFonts w:ascii="Times New Roman" w:hAnsi="Times New Roman"/>
                <w:lang w:eastAsia="en-US"/>
              </w:rPr>
              <w:t>9</w:t>
            </w:r>
          </w:p>
        </w:tc>
        <w:tc>
          <w:tcPr>
            <w:tcW w:w="1042" w:type="dxa"/>
            <w:tcBorders>
              <w:top w:val="single" w:sz="4" w:space="0" w:color="auto"/>
              <w:left w:val="single" w:sz="4" w:space="0" w:color="auto"/>
              <w:bottom w:val="single" w:sz="4" w:space="0" w:color="auto"/>
              <w:right w:val="single" w:sz="4" w:space="0" w:color="auto"/>
            </w:tcBorders>
            <w:hideMark/>
          </w:tcPr>
          <w:p w14:paraId="52E8F358" w14:textId="77777777" w:rsidR="00A82CED" w:rsidRDefault="00A82CED">
            <w:pPr>
              <w:spacing w:line="256" w:lineRule="auto"/>
              <w:rPr>
                <w:rFonts w:ascii="Times New Roman" w:hAnsi="Times New Roman"/>
                <w:lang w:eastAsia="en-US"/>
              </w:rPr>
            </w:pPr>
            <w:r>
              <w:rPr>
                <w:rFonts w:ascii="Times New Roman" w:hAnsi="Times New Roman"/>
                <w:lang w:eastAsia="en-US"/>
              </w:rPr>
              <w:t>50-80</w:t>
            </w:r>
          </w:p>
        </w:tc>
      </w:tr>
      <w:tr w:rsidR="00A82CED" w14:paraId="16D8CDC6" w14:textId="77777777" w:rsidTr="00A82CED">
        <w:tc>
          <w:tcPr>
            <w:tcW w:w="2835" w:type="dxa"/>
            <w:tcBorders>
              <w:top w:val="single" w:sz="4" w:space="0" w:color="auto"/>
              <w:left w:val="single" w:sz="4" w:space="0" w:color="auto"/>
              <w:bottom w:val="single" w:sz="4" w:space="0" w:color="auto"/>
              <w:right w:val="single" w:sz="4" w:space="0" w:color="auto"/>
            </w:tcBorders>
            <w:hideMark/>
          </w:tcPr>
          <w:p w14:paraId="34A36B96" w14:textId="77777777" w:rsidR="00A82CED" w:rsidRDefault="00A82CED">
            <w:pPr>
              <w:spacing w:line="256" w:lineRule="auto"/>
              <w:rPr>
                <w:rFonts w:ascii="Times New Roman" w:hAnsi="Times New Roman"/>
                <w:lang w:eastAsia="en-US"/>
              </w:rPr>
            </w:pPr>
            <w:r>
              <w:rPr>
                <w:rFonts w:ascii="Times New Roman" w:hAnsi="Times New Roman"/>
                <w:lang w:eastAsia="en-US"/>
              </w:rPr>
              <w:t>Inkstų klirensas (ml/min.)</w:t>
            </w:r>
          </w:p>
        </w:tc>
        <w:tc>
          <w:tcPr>
            <w:tcW w:w="1701" w:type="dxa"/>
            <w:tcBorders>
              <w:top w:val="single" w:sz="4" w:space="0" w:color="auto"/>
              <w:left w:val="single" w:sz="4" w:space="0" w:color="auto"/>
              <w:bottom w:val="single" w:sz="4" w:space="0" w:color="auto"/>
              <w:right w:val="single" w:sz="4" w:space="0" w:color="auto"/>
            </w:tcBorders>
            <w:hideMark/>
          </w:tcPr>
          <w:p w14:paraId="7C631954" w14:textId="77777777" w:rsidR="00A82CED" w:rsidRDefault="00A82CED">
            <w:pPr>
              <w:spacing w:line="256" w:lineRule="auto"/>
              <w:rPr>
                <w:rFonts w:ascii="Times New Roman" w:hAnsi="Times New Roman"/>
                <w:lang w:eastAsia="en-US"/>
              </w:rPr>
            </w:pPr>
            <w:r>
              <w:rPr>
                <w:rFonts w:ascii="Times New Roman" w:hAnsi="Times New Roman"/>
                <w:lang w:eastAsia="en-US"/>
              </w:rPr>
              <w:t>13</w:t>
            </w:r>
          </w:p>
        </w:tc>
        <w:tc>
          <w:tcPr>
            <w:tcW w:w="1134" w:type="dxa"/>
            <w:tcBorders>
              <w:top w:val="single" w:sz="4" w:space="0" w:color="auto"/>
              <w:left w:val="single" w:sz="4" w:space="0" w:color="auto"/>
              <w:bottom w:val="single" w:sz="4" w:space="0" w:color="auto"/>
              <w:right w:val="single" w:sz="4" w:space="0" w:color="auto"/>
            </w:tcBorders>
            <w:hideMark/>
          </w:tcPr>
          <w:p w14:paraId="00CFA26E" w14:textId="77777777" w:rsidR="00A82CED" w:rsidRDefault="00A82CED">
            <w:pPr>
              <w:spacing w:line="256" w:lineRule="auto"/>
              <w:rPr>
                <w:rFonts w:ascii="Times New Roman" w:hAnsi="Times New Roman"/>
                <w:lang w:eastAsia="en-US"/>
              </w:rPr>
            </w:pPr>
            <w:r>
              <w:rPr>
                <w:rFonts w:ascii="Times New Roman" w:hAnsi="Times New Roman"/>
                <w:lang w:eastAsia="en-US"/>
              </w:rPr>
              <w:t>26</w:t>
            </w:r>
          </w:p>
        </w:tc>
        <w:tc>
          <w:tcPr>
            <w:tcW w:w="1042" w:type="dxa"/>
            <w:tcBorders>
              <w:top w:val="single" w:sz="4" w:space="0" w:color="auto"/>
              <w:left w:val="single" w:sz="4" w:space="0" w:color="auto"/>
              <w:bottom w:val="single" w:sz="4" w:space="0" w:color="auto"/>
              <w:right w:val="single" w:sz="4" w:space="0" w:color="auto"/>
            </w:tcBorders>
            <w:hideMark/>
          </w:tcPr>
          <w:p w14:paraId="389713A1" w14:textId="77777777" w:rsidR="00A82CED" w:rsidRDefault="00A82CED">
            <w:pPr>
              <w:spacing w:line="256" w:lineRule="auto"/>
              <w:rPr>
                <w:rFonts w:ascii="Times New Roman" w:hAnsi="Times New Roman"/>
                <w:lang w:eastAsia="en-US"/>
              </w:rPr>
            </w:pPr>
            <w:r>
              <w:rPr>
                <w:rFonts w:ascii="Times New Roman" w:hAnsi="Times New Roman"/>
                <w:lang w:eastAsia="en-US"/>
              </w:rPr>
              <w:t>57</w:t>
            </w:r>
          </w:p>
        </w:tc>
      </w:tr>
      <w:tr w:rsidR="00A82CED" w14:paraId="6A94C0B8" w14:textId="77777777" w:rsidTr="00A82CED">
        <w:tc>
          <w:tcPr>
            <w:tcW w:w="2835" w:type="dxa"/>
            <w:tcBorders>
              <w:top w:val="single" w:sz="4" w:space="0" w:color="auto"/>
              <w:left w:val="single" w:sz="4" w:space="0" w:color="auto"/>
              <w:bottom w:val="single" w:sz="4" w:space="0" w:color="auto"/>
              <w:right w:val="single" w:sz="4" w:space="0" w:color="auto"/>
            </w:tcBorders>
            <w:hideMark/>
          </w:tcPr>
          <w:p w14:paraId="165AF269" w14:textId="77777777" w:rsidR="00A82CED" w:rsidRDefault="00A82CED">
            <w:pPr>
              <w:spacing w:line="256" w:lineRule="auto"/>
              <w:rPr>
                <w:rFonts w:ascii="Times New Roman" w:hAnsi="Times New Roman"/>
                <w:lang w:eastAsia="en-US"/>
              </w:rPr>
            </w:pPr>
            <w:r>
              <w:rPr>
                <w:rFonts w:ascii="Times New Roman" w:hAnsi="Times New Roman"/>
                <w:lang w:eastAsia="en-US"/>
              </w:rPr>
              <w:t>t</w:t>
            </w:r>
            <w:r>
              <w:rPr>
                <w:rFonts w:ascii="Times New Roman" w:hAnsi="Times New Roman"/>
                <w:vertAlign w:val="subscript"/>
                <w:lang w:eastAsia="en-US"/>
              </w:rPr>
              <w:t>1/2</w:t>
            </w:r>
            <w:r>
              <w:rPr>
                <w:rFonts w:ascii="Times New Roman" w:hAnsi="Times New Roman"/>
                <w:lang w:eastAsia="en-US"/>
              </w:rPr>
              <w:t xml:space="preserve"> (val.)</w:t>
            </w:r>
          </w:p>
        </w:tc>
        <w:tc>
          <w:tcPr>
            <w:tcW w:w="1701" w:type="dxa"/>
            <w:tcBorders>
              <w:top w:val="single" w:sz="4" w:space="0" w:color="auto"/>
              <w:left w:val="single" w:sz="4" w:space="0" w:color="auto"/>
              <w:bottom w:val="single" w:sz="4" w:space="0" w:color="auto"/>
              <w:right w:val="single" w:sz="4" w:space="0" w:color="auto"/>
            </w:tcBorders>
            <w:hideMark/>
          </w:tcPr>
          <w:p w14:paraId="3A125294" w14:textId="77777777" w:rsidR="00A82CED" w:rsidRDefault="00A82CED">
            <w:pPr>
              <w:spacing w:line="256" w:lineRule="auto"/>
              <w:rPr>
                <w:rFonts w:ascii="Times New Roman" w:hAnsi="Times New Roman"/>
                <w:lang w:eastAsia="en-US"/>
              </w:rPr>
            </w:pPr>
            <w:r>
              <w:rPr>
                <w:rFonts w:ascii="Times New Roman" w:hAnsi="Times New Roman"/>
                <w:lang w:eastAsia="en-US"/>
              </w:rPr>
              <w:t>35</w:t>
            </w:r>
          </w:p>
        </w:tc>
        <w:tc>
          <w:tcPr>
            <w:tcW w:w="1134" w:type="dxa"/>
            <w:tcBorders>
              <w:top w:val="single" w:sz="4" w:space="0" w:color="auto"/>
              <w:left w:val="single" w:sz="4" w:space="0" w:color="auto"/>
              <w:bottom w:val="single" w:sz="4" w:space="0" w:color="auto"/>
              <w:right w:val="single" w:sz="4" w:space="0" w:color="auto"/>
            </w:tcBorders>
            <w:hideMark/>
          </w:tcPr>
          <w:p w14:paraId="6BF6C696" w14:textId="77777777" w:rsidR="00A82CED" w:rsidRDefault="00A82CED">
            <w:pPr>
              <w:spacing w:line="256" w:lineRule="auto"/>
              <w:rPr>
                <w:rFonts w:ascii="Times New Roman" w:hAnsi="Times New Roman"/>
                <w:lang w:eastAsia="en-US"/>
              </w:rPr>
            </w:pPr>
            <w:r>
              <w:rPr>
                <w:rFonts w:ascii="Times New Roman" w:hAnsi="Times New Roman"/>
                <w:lang w:eastAsia="en-US"/>
              </w:rPr>
              <w:t>27</w:t>
            </w:r>
          </w:p>
        </w:tc>
        <w:tc>
          <w:tcPr>
            <w:tcW w:w="1042" w:type="dxa"/>
            <w:tcBorders>
              <w:top w:val="single" w:sz="4" w:space="0" w:color="auto"/>
              <w:left w:val="single" w:sz="4" w:space="0" w:color="auto"/>
              <w:bottom w:val="single" w:sz="4" w:space="0" w:color="auto"/>
              <w:right w:val="single" w:sz="4" w:space="0" w:color="auto"/>
            </w:tcBorders>
            <w:hideMark/>
          </w:tcPr>
          <w:p w14:paraId="752D6BFD" w14:textId="77777777" w:rsidR="00A82CED" w:rsidRDefault="00A82CED">
            <w:pPr>
              <w:spacing w:line="256" w:lineRule="auto"/>
              <w:rPr>
                <w:rFonts w:ascii="Times New Roman" w:hAnsi="Times New Roman"/>
                <w:lang w:eastAsia="en-US"/>
              </w:rPr>
            </w:pPr>
            <w:r>
              <w:rPr>
                <w:rFonts w:ascii="Times New Roman" w:hAnsi="Times New Roman"/>
                <w:lang w:eastAsia="en-US"/>
              </w:rPr>
              <w:t>9</w:t>
            </w:r>
          </w:p>
        </w:tc>
      </w:tr>
    </w:tbl>
    <w:p w14:paraId="67B23DC4" w14:textId="77777777" w:rsidR="00A82CED" w:rsidRDefault="00A82CED" w:rsidP="00A82CED">
      <w:pPr>
        <w:rPr>
          <w:rFonts w:ascii="Times New Roman" w:hAnsi="Times New Roman"/>
        </w:rPr>
      </w:pPr>
    </w:p>
    <w:p w14:paraId="3BF869C3" w14:textId="77777777" w:rsidR="00A82CED" w:rsidRDefault="00A82CED" w:rsidP="00A82CED">
      <w:pPr>
        <w:rPr>
          <w:rFonts w:ascii="Times New Roman" w:hAnsi="Times New Roman"/>
          <w:u w:val="single"/>
        </w:rPr>
      </w:pPr>
      <w:r>
        <w:rPr>
          <w:rFonts w:ascii="Times New Roman" w:hAnsi="Times New Roman"/>
          <w:u w:val="single"/>
        </w:rPr>
        <w:t>Senyvi pacientai</w:t>
      </w:r>
    </w:p>
    <w:p w14:paraId="43FE2459" w14:textId="77777777" w:rsidR="00A82CED" w:rsidRDefault="00A82CED" w:rsidP="00A82CED">
      <w:pPr>
        <w:ind w:left="0" w:firstLine="0"/>
        <w:rPr>
          <w:rFonts w:ascii="Times New Roman" w:hAnsi="Times New Roman"/>
        </w:rPr>
      </w:pPr>
      <w:r>
        <w:rPr>
          <w:rFonts w:ascii="Times New Roman" w:hAnsi="Times New Roman"/>
        </w:rPr>
        <w:t xml:space="preserve">Jaunų ir senyvų žmonių organizme </w:t>
      </w:r>
      <w:proofErr w:type="spellStart"/>
      <w:r>
        <w:rPr>
          <w:rFonts w:ascii="Times New Roman" w:hAnsi="Times New Roman"/>
        </w:rPr>
        <w:t>levofloksacino</w:t>
      </w:r>
      <w:proofErr w:type="spellEnd"/>
      <w:r>
        <w:rPr>
          <w:rFonts w:ascii="Times New Roman" w:hAnsi="Times New Roman"/>
        </w:rPr>
        <w:t xml:space="preserve"> </w:t>
      </w:r>
      <w:proofErr w:type="spellStart"/>
      <w:r w:rsidR="0084336F">
        <w:rPr>
          <w:rFonts w:ascii="Times New Roman" w:hAnsi="Times New Roman"/>
        </w:rPr>
        <w:t>farmako</w:t>
      </w:r>
      <w:r>
        <w:rPr>
          <w:rFonts w:ascii="Times New Roman" w:hAnsi="Times New Roman"/>
        </w:rPr>
        <w:t>kinetika</w:t>
      </w:r>
      <w:proofErr w:type="spellEnd"/>
      <w:r>
        <w:rPr>
          <w:rFonts w:ascii="Times New Roman" w:hAnsi="Times New Roman"/>
        </w:rPr>
        <w:t xml:space="preserve"> reikšmingai nesiskiria (išskyrus atvejus, kai skiriasi </w:t>
      </w:r>
      <w:proofErr w:type="spellStart"/>
      <w:r>
        <w:rPr>
          <w:rFonts w:ascii="Times New Roman" w:hAnsi="Times New Roman"/>
        </w:rPr>
        <w:t>kreatinino</w:t>
      </w:r>
      <w:proofErr w:type="spellEnd"/>
      <w:r>
        <w:rPr>
          <w:rFonts w:ascii="Times New Roman" w:hAnsi="Times New Roman"/>
        </w:rPr>
        <w:t xml:space="preserve"> klirensas).</w:t>
      </w:r>
    </w:p>
    <w:p w14:paraId="07C54141" w14:textId="77777777" w:rsidR="00A82CED" w:rsidRDefault="00A82CED" w:rsidP="00A82CED">
      <w:pPr>
        <w:outlineLvl w:val="4"/>
        <w:rPr>
          <w:rFonts w:ascii="Times New Roman" w:hAnsi="Times New Roman"/>
          <w:b/>
          <w:bCs/>
          <w:i/>
          <w:iCs/>
        </w:rPr>
      </w:pPr>
    </w:p>
    <w:p w14:paraId="356502B3" w14:textId="77777777" w:rsidR="00A82CED" w:rsidRDefault="00A82CED" w:rsidP="00A82CED">
      <w:pPr>
        <w:rPr>
          <w:rFonts w:ascii="Times New Roman" w:hAnsi="Times New Roman"/>
          <w:u w:val="single"/>
        </w:rPr>
      </w:pPr>
      <w:r>
        <w:rPr>
          <w:rFonts w:ascii="Times New Roman" w:hAnsi="Times New Roman"/>
          <w:u w:val="single"/>
        </w:rPr>
        <w:t>Su lytimi susiję skirtumai</w:t>
      </w:r>
    </w:p>
    <w:p w14:paraId="7F256DAE" w14:textId="77777777" w:rsidR="00A82CED" w:rsidRDefault="00A82CED" w:rsidP="00A82CED">
      <w:pPr>
        <w:ind w:left="0" w:firstLine="0"/>
        <w:rPr>
          <w:rFonts w:ascii="Times New Roman" w:hAnsi="Times New Roman"/>
        </w:rPr>
      </w:pPr>
      <w:r>
        <w:rPr>
          <w:rFonts w:ascii="Times New Roman" w:hAnsi="Times New Roman"/>
        </w:rPr>
        <w:t xml:space="preserve">Atskirų tyrimų su moterimis ir vyrais metu nustatyta, kad jų organizme </w:t>
      </w:r>
      <w:proofErr w:type="spellStart"/>
      <w:r>
        <w:rPr>
          <w:rFonts w:ascii="Times New Roman" w:hAnsi="Times New Roman"/>
        </w:rPr>
        <w:t>levofloksacino</w:t>
      </w:r>
      <w:proofErr w:type="spellEnd"/>
      <w:r>
        <w:rPr>
          <w:rFonts w:ascii="Times New Roman" w:hAnsi="Times New Roman"/>
        </w:rPr>
        <w:t xml:space="preserve"> </w:t>
      </w:r>
      <w:proofErr w:type="spellStart"/>
      <w:r>
        <w:rPr>
          <w:rFonts w:ascii="Times New Roman" w:hAnsi="Times New Roman"/>
        </w:rPr>
        <w:t>farmakokinetikos</w:t>
      </w:r>
      <w:proofErr w:type="spellEnd"/>
      <w:r>
        <w:rPr>
          <w:rFonts w:ascii="Times New Roman" w:hAnsi="Times New Roman"/>
        </w:rPr>
        <w:t xml:space="preserve"> skirtumas yra labai mažas arba ribinis. Duomenų, kad šie skirtumai yra kliniškai reikšmingi, negauta.</w:t>
      </w:r>
    </w:p>
    <w:p w14:paraId="59EDB88D" w14:textId="77777777" w:rsidR="00A82CED" w:rsidRDefault="00A82CED" w:rsidP="00A82CED">
      <w:pPr>
        <w:rPr>
          <w:rFonts w:ascii="Times New Roman" w:hAnsi="Times New Roman"/>
        </w:rPr>
      </w:pPr>
    </w:p>
    <w:p w14:paraId="0FCDDB4F" w14:textId="77777777" w:rsidR="00A82CED" w:rsidRDefault="00A82CED" w:rsidP="00A82CED">
      <w:pPr>
        <w:keepNext/>
        <w:keepLines/>
        <w:tabs>
          <w:tab w:val="left" w:pos="567"/>
        </w:tabs>
        <w:outlineLvl w:val="2"/>
        <w:rPr>
          <w:rFonts w:ascii="Times New Roman" w:hAnsi="Times New Roman"/>
          <w:b/>
          <w:kern w:val="28"/>
        </w:rPr>
      </w:pPr>
      <w:bookmarkStart w:id="37" w:name="_Toc129243239"/>
      <w:bookmarkStart w:id="38" w:name="_Toc129243114"/>
      <w:r>
        <w:rPr>
          <w:rFonts w:ascii="Times New Roman" w:hAnsi="Times New Roman"/>
          <w:b/>
          <w:kern w:val="28"/>
        </w:rPr>
        <w:t>5.3</w:t>
      </w:r>
      <w:r>
        <w:rPr>
          <w:rFonts w:ascii="Times New Roman" w:hAnsi="Times New Roman"/>
          <w:b/>
          <w:kern w:val="28"/>
        </w:rPr>
        <w:tab/>
      </w:r>
      <w:proofErr w:type="spellStart"/>
      <w:r>
        <w:rPr>
          <w:rFonts w:ascii="Times New Roman" w:hAnsi="Times New Roman"/>
          <w:b/>
          <w:kern w:val="28"/>
        </w:rPr>
        <w:t>Ikiklinikinių</w:t>
      </w:r>
      <w:proofErr w:type="spellEnd"/>
      <w:r>
        <w:rPr>
          <w:rFonts w:ascii="Times New Roman" w:hAnsi="Times New Roman"/>
          <w:b/>
          <w:kern w:val="28"/>
        </w:rPr>
        <w:t xml:space="preserve"> saugumo tyrimų duomenys</w:t>
      </w:r>
      <w:bookmarkEnd w:id="37"/>
      <w:bookmarkEnd w:id="38"/>
    </w:p>
    <w:p w14:paraId="67631042" w14:textId="77777777" w:rsidR="00A82CED" w:rsidRDefault="00A82CED" w:rsidP="00A82CED">
      <w:pPr>
        <w:rPr>
          <w:rFonts w:ascii="Times New Roman" w:hAnsi="Times New Roman"/>
          <w:noProof/>
          <w:u w:val="single"/>
        </w:rPr>
      </w:pPr>
    </w:p>
    <w:p w14:paraId="5E739468" w14:textId="77777777" w:rsidR="0006551F" w:rsidRPr="008B5E6A" w:rsidRDefault="0006551F" w:rsidP="0006551F">
      <w:pPr>
        <w:ind w:left="0" w:firstLine="0"/>
        <w:rPr>
          <w:rFonts w:ascii="Times New Roman" w:hAnsi="Times New Roman" w:cs="Times New Roman"/>
        </w:rPr>
      </w:pPr>
      <w:r w:rsidRPr="008B5E6A">
        <w:rPr>
          <w:rFonts w:ascii="Times New Roman" w:hAnsi="Times New Roman" w:cs="Times New Roman"/>
        </w:rPr>
        <w:t xml:space="preserve">Įprastų vienos dozės </w:t>
      </w:r>
      <w:proofErr w:type="spellStart"/>
      <w:r w:rsidRPr="008B5E6A">
        <w:rPr>
          <w:rFonts w:ascii="Times New Roman" w:hAnsi="Times New Roman" w:cs="Times New Roman"/>
        </w:rPr>
        <w:t>toksiškumo</w:t>
      </w:r>
      <w:proofErr w:type="spellEnd"/>
      <w:r w:rsidRPr="008B5E6A">
        <w:rPr>
          <w:rFonts w:ascii="Times New Roman" w:hAnsi="Times New Roman" w:cs="Times New Roman"/>
        </w:rPr>
        <w:t xml:space="preserve">, kartotinių dozių </w:t>
      </w:r>
      <w:proofErr w:type="spellStart"/>
      <w:r w:rsidRPr="008B5E6A">
        <w:rPr>
          <w:rFonts w:ascii="Times New Roman" w:hAnsi="Times New Roman" w:cs="Times New Roman"/>
        </w:rPr>
        <w:t>toksiškumo</w:t>
      </w:r>
      <w:proofErr w:type="spellEnd"/>
      <w:r w:rsidRPr="008B5E6A">
        <w:rPr>
          <w:rFonts w:ascii="Times New Roman" w:hAnsi="Times New Roman" w:cs="Times New Roman"/>
        </w:rPr>
        <w:t xml:space="preserve">, galimo </w:t>
      </w:r>
      <w:proofErr w:type="spellStart"/>
      <w:r w:rsidRPr="008B5E6A">
        <w:rPr>
          <w:rFonts w:ascii="Times New Roman" w:hAnsi="Times New Roman" w:cs="Times New Roman"/>
        </w:rPr>
        <w:t>kancerogeniškumo</w:t>
      </w:r>
      <w:proofErr w:type="spellEnd"/>
      <w:r w:rsidRPr="008B5E6A">
        <w:rPr>
          <w:rFonts w:ascii="Times New Roman" w:hAnsi="Times New Roman" w:cs="Times New Roman"/>
        </w:rPr>
        <w:t xml:space="preserve"> bei toksinio poveikio reprodukcijai ir vystymuisi </w:t>
      </w:r>
      <w:proofErr w:type="spellStart"/>
      <w:r w:rsidRPr="008B5E6A">
        <w:rPr>
          <w:rFonts w:ascii="Times New Roman" w:hAnsi="Times New Roman" w:cs="Times New Roman"/>
        </w:rPr>
        <w:t>ikiklinikinių</w:t>
      </w:r>
      <w:proofErr w:type="spellEnd"/>
      <w:r w:rsidRPr="008B5E6A">
        <w:rPr>
          <w:rFonts w:ascii="Times New Roman" w:hAnsi="Times New Roman" w:cs="Times New Roman"/>
        </w:rPr>
        <w:t xml:space="preserve"> tyrimų duomenys specifinio pavojaus žmogui nerodo.</w:t>
      </w:r>
    </w:p>
    <w:p w14:paraId="13115138" w14:textId="77777777" w:rsidR="0006551F" w:rsidRPr="008B5E6A" w:rsidRDefault="0006551F" w:rsidP="0006551F">
      <w:pPr>
        <w:ind w:left="0" w:firstLine="0"/>
        <w:rPr>
          <w:rFonts w:ascii="Times New Roman" w:hAnsi="Times New Roman" w:cs="Times New Roman"/>
        </w:rPr>
      </w:pPr>
    </w:p>
    <w:p w14:paraId="1A65995A" w14:textId="77777777" w:rsidR="0006551F" w:rsidRPr="008B5E6A" w:rsidRDefault="0006551F" w:rsidP="0006551F">
      <w:pPr>
        <w:ind w:left="0" w:firstLine="0"/>
        <w:rPr>
          <w:rFonts w:ascii="Times New Roman" w:hAnsi="Times New Roman" w:cs="Times New Roman"/>
        </w:rPr>
      </w:pPr>
      <w:proofErr w:type="spellStart"/>
      <w:r w:rsidRPr="008B5E6A">
        <w:rPr>
          <w:rFonts w:ascii="Times New Roman" w:hAnsi="Times New Roman" w:cs="Times New Roman"/>
        </w:rPr>
        <w:t>Levofloksacinas</w:t>
      </w:r>
      <w:proofErr w:type="spellEnd"/>
      <w:r w:rsidRPr="008B5E6A">
        <w:rPr>
          <w:rFonts w:ascii="Times New Roman" w:hAnsi="Times New Roman" w:cs="Times New Roman"/>
        </w:rPr>
        <w:t xml:space="preserve"> netrikdė žiurkių vaisingumo ar reprodukcinio pajėgumo, vienintelis jo poveikis vaisiui buvo sulėtėjęs brendimas dėl toksinio poveikio vaikingai patelei.</w:t>
      </w:r>
    </w:p>
    <w:p w14:paraId="46B8DA87" w14:textId="77777777" w:rsidR="0006551F" w:rsidRPr="008B5E6A" w:rsidRDefault="0006551F" w:rsidP="0006551F">
      <w:pPr>
        <w:rPr>
          <w:rFonts w:ascii="Times New Roman" w:hAnsi="Times New Roman" w:cs="Times New Roman"/>
        </w:rPr>
      </w:pPr>
    </w:p>
    <w:p w14:paraId="3CA435CD" w14:textId="77777777" w:rsidR="0006551F" w:rsidRPr="008B5E6A" w:rsidRDefault="0006551F" w:rsidP="0006551F">
      <w:pPr>
        <w:ind w:left="0" w:firstLine="0"/>
        <w:rPr>
          <w:rFonts w:ascii="Times New Roman" w:hAnsi="Times New Roman" w:cs="Times New Roman"/>
        </w:rPr>
      </w:pPr>
      <w:proofErr w:type="spellStart"/>
      <w:r w:rsidRPr="008B5E6A">
        <w:rPr>
          <w:rFonts w:ascii="Times New Roman" w:hAnsi="Times New Roman" w:cs="Times New Roman"/>
        </w:rPr>
        <w:t>Levofloksacinas</w:t>
      </w:r>
      <w:proofErr w:type="spellEnd"/>
      <w:r w:rsidRPr="008B5E6A">
        <w:rPr>
          <w:rFonts w:ascii="Times New Roman" w:hAnsi="Times New Roman" w:cs="Times New Roman"/>
        </w:rPr>
        <w:t xml:space="preserve"> nesukėlė genų mutacijų bakterijų ir žinduolių ląstelėse, tačiau sukėlė kininio žiurkėno plaučių ląstelių</w:t>
      </w:r>
      <w:r w:rsidRPr="008B5E6A">
        <w:rPr>
          <w:rFonts w:ascii="Times New Roman" w:hAnsi="Times New Roman" w:cs="Times New Roman"/>
          <w:i/>
        </w:rPr>
        <w:t xml:space="preserve"> </w:t>
      </w:r>
      <w:r w:rsidRPr="008B5E6A">
        <w:rPr>
          <w:rFonts w:ascii="Times New Roman" w:hAnsi="Times New Roman" w:cs="Times New Roman"/>
        </w:rPr>
        <w:t xml:space="preserve">chromosomų </w:t>
      </w:r>
      <w:proofErr w:type="spellStart"/>
      <w:r w:rsidRPr="008B5E6A">
        <w:rPr>
          <w:rFonts w:ascii="Times New Roman" w:hAnsi="Times New Roman" w:cs="Times New Roman"/>
        </w:rPr>
        <w:t>aberacijų</w:t>
      </w:r>
      <w:proofErr w:type="spellEnd"/>
      <w:r w:rsidRPr="008B5E6A">
        <w:rPr>
          <w:rFonts w:ascii="Times New Roman" w:hAnsi="Times New Roman" w:cs="Times New Roman"/>
        </w:rPr>
        <w:t xml:space="preserve"> </w:t>
      </w:r>
      <w:proofErr w:type="spellStart"/>
      <w:r w:rsidRPr="008B5E6A">
        <w:rPr>
          <w:rFonts w:ascii="Times New Roman" w:hAnsi="Times New Roman" w:cs="Times New Roman"/>
          <w:i/>
        </w:rPr>
        <w:t>in</w:t>
      </w:r>
      <w:proofErr w:type="spellEnd"/>
      <w:r w:rsidRPr="008B5E6A">
        <w:rPr>
          <w:rFonts w:ascii="Times New Roman" w:hAnsi="Times New Roman" w:cs="Times New Roman"/>
          <w:i/>
        </w:rPr>
        <w:t xml:space="preserve"> </w:t>
      </w:r>
      <w:proofErr w:type="spellStart"/>
      <w:r w:rsidRPr="008B5E6A">
        <w:rPr>
          <w:rFonts w:ascii="Times New Roman" w:hAnsi="Times New Roman" w:cs="Times New Roman"/>
          <w:i/>
        </w:rPr>
        <w:t>vitro</w:t>
      </w:r>
      <w:proofErr w:type="spellEnd"/>
      <w:r w:rsidRPr="008B5E6A">
        <w:rPr>
          <w:rFonts w:ascii="Times New Roman" w:hAnsi="Times New Roman" w:cs="Times New Roman"/>
        </w:rPr>
        <w:t xml:space="preserve">. Šie poveikiai gali būti susiję su </w:t>
      </w:r>
      <w:proofErr w:type="spellStart"/>
      <w:r w:rsidRPr="008B5E6A">
        <w:rPr>
          <w:rFonts w:ascii="Times New Roman" w:hAnsi="Times New Roman" w:cs="Times New Roman"/>
        </w:rPr>
        <w:t>topoizomerazės</w:t>
      </w:r>
      <w:proofErr w:type="spellEnd"/>
      <w:r w:rsidRPr="008B5E6A">
        <w:rPr>
          <w:rFonts w:ascii="Times New Roman" w:hAnsi="Times New Roman" w:cs="Times New Roman"/>
        </w:rPr>
        <w:t xml:space="preserve">-II slopinimu. Tyrimai </w:t>
      </w:r>
      <w:proofErr w:type="spellStart"/>
      <w:r w:rsidRPr="008B5E6A">
        <w:rPr>
          <w:rFonts w:ascii="Times New Roman" w:hAnsi="Times New Roman" w:cs="Times New Roman"/>
          <w:i/>
        </w:rPr>
        <w:t>in</w:t>
      </w:r>
      <w:proofErr w:type="spellEnd"/>
      <w:r w:rsidRPr="008B5E6A">
        <w:rPr>
          <w:rFonts w:ascii="Times New Roman" w:hAnsi="Times New Roman" w:cs="Times New Roman"/>
          <w:i/>
        </w:rPr>
        <w:t xml:space="preserve"> </w:t>
      </w:r>
      <w:proofErr w:type="spellStart"/>
      <w:r w:rsidRPr="008B5E6A">
        <w:rPr>
          <w:rFonts w:ascii="Times New Roman" w:hAnsi="Times New Roman" w:cs="Times New Roman"/>
          <w:i/>
        </w:rPr>
        <w:t>vivo</w:t>
      </w:r>
      <w:proofErr w:type="spellEnd"/>
      <w:r w:rsidRPr="008B5E6A">
        <w:rPr>
          <w:rFonts w:ascii="Times New Roman" w:hAnsi="Times New Roman" w:cs="Times New Roman"/>
        </w:rPr>
        <w:t xml:space="preserve"> (</w:t>
      </w:r>
      <w:proofErr w:type="spellStart"/>
      <w:r w:rsidRPr="008B5E6A">
        <w:rPr>
          <w:rFonts w:ascii="Times New Roman" w:hAnsi="Times New Roman" w:cs="Times New Roman"/>
        </w:rPr>
        <w:t>mikrobranduolio</w:t>
      </w:r>
      <w:proofErr w:type="spellEnd"/>
      <w:r w:rsidRPr="008B5E6A">
        <w:rPr>
          <w:rFonts w:ascii="Times New Roman" w:hAnsi="Times New Roman" w:cs="Times New Roman"/>
        </w:rPr>
        <w:t xml:space="preserve">, </w:t>
      </w:r>
      <w:proofErr w:type="spellStart"/>
      <w:r w:rsidRPr="008B5E6A">
        <w:rPr>
          <w:rFonts w:ascii="Times New Roman" w:hAnsi="Times New Roman" w:cs="Times New Roman"/>
        </w:rPr>
        <w:t>seserinių</w:t>
      </w:r>
      <w:proofErr w:type="spellEnd"/>
      <w:r w:rsidRPr="008B5E6A">
        <w:rPr>
          <w:rFonts w:ascii="Times New Roman" w:hAnsi="Times New Roman" w:cs="Times New Roman"/>
        </w:rPr>
        <w:t xml:space="preserve"> </w:t>
      </w:r>
      <w:proofErr w:type="spellStart"/>
      <w:r w:rsidRPr="008B5E6A">
        <w:rPr>
          <w:rFonts w:ascii="Times New Roman" w:hAnsi="Times New Roman" w:cs="Times New Roman"/>
        </w:rPr>
        <w:t>chromatidžių</w:t>
      </w:r>
      <w:proofErr w:type="spellEnd"/>
      <w:r w:rsidRPr="008B5E6A">
        <w:rPr>
          <w:rFonts w:ascii="Times New Roman" w:hAnsi="Times New Roman" w:cs="Times New Roman"/>
        </w:rPr>
        <w:t xml:space="preserve"> pasikeitimo, nenumatytos DNR sintezės ir dominantinės </w:t>
      </w:r>
      <w:proofErr w:type="spellStart"/>
      <w:r w:rsidRPr="008B5E6A">
        <w:rPr>
          <w:rFonts w:ascii="Times New Roman" w:hAnsi="Times New Roman" w:cs="Times New Roman"/>
        </w:rPr>
        <w:t>letalios</w:t>
      </w:r>
      <w:proofErr w:type="spellEnd"/>
      <w:r w:rsidRPr="008B5E6A">
        <w:rPr>
          <w:rFonts w:ascii="Times New Roman" w:hAnsi="Times New Roman" w:cs="Times New Roman"/>
        </w:rPr>
        <w:t xml:space="preserve"> mutacijos) galimo </w:t>
      </w:r>
      <w:proofErr w:type="spellStart"/>
      <w:r w:rsidRPr="008B5E6A">
        <w:rPr>
          <w:rFonts w:ascii="Times New Roman" w:hAnsi="Times New Roman" w:cs="Times New Roman"/>
        </w:rPr>
        <w:t>genotoksinio</w:t>
      </w:r>
      <w:proofErr w:type="spellEnd"/>
      <w:r w:rsidRPr="008B5E6A">
        <w:rPr>
          <w:rFonts w:ascii="Times New Roman" w:hAnsi="Times New Roman" w:cs="Times New Roman"/>
        </w:rPr>
        <w:t xml:space="preserve"> poveikio neparodė.</w:t>
      </w:r>
    </w:p>
    <w:p w14:paraId="02B0BB44" w14:textId="77777777" w:rsidR="0006551F" w:rsidRPr="008B5E6A" w:rsidRDefault="0006551F" w:rsidP="0006551F">
      <w:pPr>
        <w:rPr>
          <w:rFonts w:ascii="Times New Roman" w:hAnsi="Times New Roman" w:cs="Times New Roman"/>
        </w:rPr>
      </w:pPr>
    </w:p>
    <w:p w14:paraId="510CBF3F" w14:textId="77777777" w:rsidR="0006551F" w:rsidRPr="008B5E6A" w:rsidRDefault="0006551F" w:rsidP="0006551F">
      <w:pPr>
        <w:ind w:left="0" w:firstLine="0"/>
        <w:rPr>
          <w:rFonts w:ascii="Times New Roman" w:hAnsi="Times New Roman" w:cs="Times New Roman"/>
        </w:rPr>
      </w:pPr>
      <w:r w:rsidRPr="008B5E6A">
        <w:rPr>
          <w:rFonts w:ascii="Times New Roman" w:hAnsi="Times New Roman" w:cs="Times New Roman"/>
        </w:rPr>
        <w:t xml:space="preserve">Žiurkių tyrimai parodė tik labai didelių </w:t>
      </w:r>
      <w:proofErr w:type="spellStart"/>
      <w:r w:rsidRPr="008B5E6A">
        <w:rPr>
          <w:rFonts w:ascii="Times New Roman" w:hAnsi="Times New Roman" w:cs="Times New Roman"/>
        </w:rPr>
        <w:t>levofloksacino</w:t>
      </w:r>
      <w:proofErr w:type="spellEnd"/>
      <w:r w:rsidRPr="008B5E6A">
        <w:rPr>
          <w:rFonts w:ascii="Times New Roman" w:hAnsi="Times New Roman" w:cs="Times New Roman"/>
        </w:rPr>
        <w:t xml:space="preserve"> dozių </w:t>
      </w:r>
      <w:proofErr w:type="spellStart"/>
      <w:r w:rsidRPr="008B5E6A">
        <w:rPr>
          <w:rFonts w:ascii="Times New Roman" w:hAnsi="Times New Roman" w:cs="Times New Roman"/>
        </w:rPr>
        <w:t>fototoksinį</w:t>
      </w:r>
      <w:proofErr w:type="spellEnd"/>
      <w:r w:rsidRPr="008B5E6A">
        <w:rPr>
          <w:rFonts w:ascii="Times New Roman" w:hAnsi="Times New Roman" w:cs="Times New Roman"/>
        </w:rPr>
        <w:t xml:space="preserve"> poveikį. Šviesos </w:t>
      </w:r>
      <w:proofErr w:type="spellStart"/>
      <w:r w:rsidRPr="008B5E6A">
        <w:rPr>
          <w:rFonts w:ascii="Times New Roman" w:hAnsi="Times New Roman" w:cs="Times New Roman"/>
        </w:rPr>
        <w:t>mutageniškumo</w:t>
      </w:r>
      <w:proofErr w:type="spellEnd"/>
      <w:r w:rsidRPr="008B5E6A">
        <w:rPr>
          <w:rFonts w:ascii="Times New Roman" w:hAnsi="Times New Roman" w:cs="Times New Roman"/>
        </w:rPr>
        <w:t xml:space="preserve"> testas galimo </w:t>
      </w:r>
      <w:proofErr w:type="spellStart"/>
      <w:r w:rsidRPr="008B5E6A">
        <w:rPr>
          <w:rFonts w:ascii="Times New Roman" w:hAnsi="Times New Roman" w:cs="Times New Roman"/>
        </w:rPr>
        <w:t>genotoksinio</w:t>
      </w:r>
      <w:proofErr w:type="spellEnd"/>
      <w:r w:rsidRPr="008B5E6A">
        <w:rPr>
          <w:rFonts w:ascii="Times New Roman" w:hAnsi="Times New Roman" w:cs="Times New Roman"/>
        </w:rPr>
        <w:t xml:space="preserve"> </w:t>
      </w:r>
      <w:proofErr w:type="spellStart"/>
      <w:r w:rsidRPr="008B5E6A">
        <w:rPr>
          <w:rFonts w:ascii="Times New Roman" w:hAnsi="Times New Roman" w:cs="Times New Roman"/>
        </w:rPr>
        <w:t>levofloksacino</w:t>
      </w:r>
      <w:proofErr w:type="spellEnd"/>
      <w:r w:rsidRPr="008B5E6A">
        <w:rPr>
          <w:rFonts w:ascii="Times New Roman" w:hAnsi="Times New Roman" w:cs="Times New Roman"/>
        </w:rPr>
        <w:t xml:space="preserve"> poveikio neparodė, o šviesos </w:t>
      </w:r>
      <w:proofErr w:type="spellStart"/>
      <w:r w:rsidRPr="008B5E6A">
        <w:rPr>
          <w:rFonts w:ascii="Times New Roman" w:hAnsi="Times New Roman" w:cs="Times New Roman"/>
        </w:rPr>
        <w:t>kancerogeniškumo</w:t>
      </w:r>
      <w:proofErr w:type="spellEnd"/>
      <w:r w:rsidRPr="008B5E6A">
        <w:rPr>
          <w:rFonts w:ascii="Times New Roman" w:hAnsi="Times New Roman" w:cs="Times New Roman"/>
        </w:rPr>
        <w:t xml:space="preserve"> tyrimo metu šis preparatas slopino navikų vystymąsi.</w:t>
      </w:r>
    </w:p>
    <w:p w14:paraId="7111BFC8" w14:textId="77777777" w:rsidR="0006551F" w:rsidRPr="008B5E6A" w:rsidRDefault="0006551F" w:rsidP="0006551F">
      <w:pPr>
        <w:rPr>
          <w:rFonts w:ascii="Times New Roman" w:hAnsi="Times New Roman" w:cs="Times New Roman"/>
        </w:rPr>
      </w:pPr>
    </w:p>
    <w:p w14:paraId="767A4556" w14:textId="3AFA0EED" w:rsidR="00A82CED" w:rsidRDefault="0006551F" w:rsidP="00A82CED">
      <w:pPr>
        <w:ind w:left="0" w:firstLine="0"/>
        <w:rPr>
          <w:rFonts w:ascii="Times New Roman" w:hAnsi="Times New Roman"/>
        </w:rPr>
      </w:pPr>
      <w:r w:rsidRPr="008B5E6A">
        <w:rPr>
          <w:rFonts w:ascii="Times New Roman" w:hAnsi="Times New Roman" w:cs="Times New Roman"/>
        </w:rPr>
        <w:t xml:space="preserve">Nustatytas </w:t>
      </w:r>
      <w:proofErr w:type="spellStart"/>
      <w:r w:rsidRPr="008B5E6A">
        <w:rPr>
          <w:rFonts w:ascii="Times New Roman" w:hAnsi="Times New Roman" w:cs="Times New Roman"/>
        </w:rPr>
        <w:t>levofloksacino</w:t>
      </w:r>
      <w:proofErr w:type="spellEnd"/>
      <w:r w:rsidRPr="008B5E6A">
        <w:rPr>
          <w:rFonts w:ascii="Times New Roman" w:hAnsi="Times New Roman" w:cs="Times New Roman"/>
        </w:rPr>
        <w:t xml:space="preserve">, kaip ir kitų </w:t>
      </w:r>
      <w:proofErr w:type="spellStart"/>
      <w:r w:rsidR="00B87124">
        <w:rPr>
          <w:rFonts w:ascii="Times New Roman" w:hAnsi="Times New Roman" w:cs="Times New Roman"/>
        </w:rPr>
        <w:t>fluor</w:t>
      </w:r>
      <w:r w:rsidR="00E052EB">
        <w:rPr>
          <w:rFonts w:ascii="Times New Roman" w:hAnsi="Times New Roman" w:cs="Times New Roman"/>
        </w:rPr>
        <w:t>o</w:t>
      </w:r>
      <w:r w:rsidR="00B87124">
        <w:rPr>
          <w:rFonts w:ascii="Times New Roman" w:hAnsi="Times New Roman" w:cs="Times New Roman"/>
        </w:rPr>
        <w:t>chinolonų</w:t>
      </w:r>
      <w:proofErr w:type="spellEnd"/>
      <w:r w:rsidRPr="008B5E6A">
        <w:rPr>
          <w:rFonts w:ascii="Times New Roman" w:hAnsi="Times New Roman" w:cs="Times New Roman"/>
        </w:rPr>
        <w:t>, poveikis žiurkių ir šunų kremzlėms (susidarė</w:t>
      </w:r>
      <w:r w:rsidRPr="008B5E6A" w:rsidDel="00FA7F39">
        <w:rPr>
          <w:rFonts w:ascii="Times New Roman" w:hAnsi="Times New Roman" w:cs="Times New Roman"/>
        </w:rPr>
        <w:t xml:space="preserve"> </w:t>
      </w:r>
      <w:r w:rsidRPr="008B5E6A">
        <w:rPr>
          <w:rFonts w:ascii="Times New Roman" w:hAnsi="Times New Roman" w:cs="Times New Roman"/>
        </w:rPr>
        <w:t>pūslių ir ertmių), ypač jaunų gyvūnų.</w:t>
      </w:r>
    </w:p>
    <w:p w14:paraId="4BC2EFA6" w14:textId="77777777" w:rsidR="00A82CED" w:rsidRDefault="00A82CED" w:rsidP="00A82CED">
      <w:pPr>
        <w:rPr>
          <w:rFonts w:ascii="Times New Roman" w:hAnsi="Times New Roman"/>
          <w:noProof/>
          <w:u w:val="single"/>
        </w:rPr>
      </w:pPr>
    </w:p>
    <w:p w14:paraId="10709371" w14:textId="77777777" w:rsidR="00A82CED" w:rsidRDefault="00A82CED" w:rsidP="00A82CED">
      <w:pPr>
        <w:rPr>
          <w:rFonts w:ascii="Times New Roman" w:hAnsi="Times New Roman"/>
          <w:noProof/>
          <w:u w:val="single"/>
        </w:rPr>
      </w:pPr>
    </w:p>
    <w:p w14:paraId="49D50B40" w14:textId="77777777" w:rsidR="00A82CED" w:rsidRDefault="00A82CED" w:rsidP="00A82CED">
      <w:pPr>
        <w:keepNext/>
        <w:tabs>
          <w:tab w:val="left" w:pos="567"/>
        </w:tabs>
        <w:outlineLvl w:val="1"/>
        <w:rPr>
          <w:rFonts w:ascii="Times New Roman" w:hAnsi="Times New Roman"/>
          <w:b/>
        </w:rPr>
      </w:pPr>
      <w:bookmarkStart w:id="39" w:name="_Toc129243240"/>
      <w:bookmarkStart w:id="40" w:name="_Toc129243115"/>
      <w:r>
        <w:rPr>
          <w:rFonts w:ascii="Times New Roman" w:hAnsi="Times New Roman"/>
          <w:b/>
        </w:rPr>
        <w:t>6.</w:t>
      </w:r>
      <w:r>
        <w:rPr>
          <w:rFonts w:ascii="Times New Roman" w:hAnsi="Times New Roman"/>
          <w:b/>
        </w:rPr>
        <w:tab/>
        <w:t>FARMACINĖ INFORMACIJA</w:t>
      </w:r>
      <w:bookmarkEnd w:id="39"/>
      <w:bookmarkEnd w:id="40"/>
    </w:p>
    <w:p w14:paraId="0D1D6EBE" w14:textId="77777777" w:rsidR="00A82CED" w:rsidRDefault="00A82CED" w:rsidP="00A82CED">
      <w:pPr>
        <w:rPr>
          <w:rFonts w:ascii="Times New Roman" w:hAnsi="Times New Roman"/>
          <w:noProof/>
          <w:u w:val="single"/>
        </w:rPr>
      </w:pPr>
    </w:p>
    <w:p w14:paraId="3D2E365B" w14:textId="77777777" w:rsidR="00A82CED" w:rsidRDefault="00A82CED" w:rsidP="00A82CED">
      <w:pPr>
        <w:keepNext/>
        <w:keepLines/>
        <w:tabs>
          <w:tab w:val="left" w:pos="567"/>
        </w:tabs>
        <w:outlineLvl w:val="2"/>
        <w:rPr>
          <w:rFonts w:ascii="Times New Roman" w:hAnsi="Times New Roman"/>
          <w:b/>
          <w:kern w:val="28"/>
        </w:rPr>
      </w:pPr>
      <w:bookmarkStart w:id="41" w:name="_Toc129243241"/>
      <w:bookmarkStart w:id="42" w:name="_Toc129243116"/>
      <w:r>
        <w:rPr>
          <w:rFonts w:ascii="Times New Roman" w:hAnsi="Times New Roman"/>
          <w:b/>
          <w:kern w:val="28"/>
        </w:rPr>
        <w:t>6.1</w:t>
      </w:r>
      <w:r>
        <w:rPr>
          <w:rFonts w:ascii="Times New Roman" w:hAnsi="Times New Roman"/>
          <w:b/>
          <w:kern w:val="28"/>
        </w:rPr>
        <w:tab/>
        <w:t>Pagalbinių medžiagų sąrašas</w:t>
      </w:r>
      <w:bookmarkEnd w:id="41"/>
      <w:bookmarkEnd w:id="42"/>
    </w:p>
    <w:p w14:paraId="30E817E7" w14:textId="77777777" w:rsidR="00A82CED" w:rsidRDefault="00A82CED" w:rsidP="00A82CED">
      <w:pPr>
        <w:rPr>
          <w:rFonts w:ascii="Times New Roman" w:hAnsi="Times New Roman"/>
          <w:noProof/>
          <w:u w:val="single"/>
        </w:rPr>
      </w:pPr>
    </w:p>
    <w:p w14:paraId="52E9C066" w14:textId="261B6AA6" w:rsidR="00A82CED" w:rsidRDefault="00A82CED" w:rsidP="00A82CED">
      <w:pPr>
        <w:rPr>
          <w:rFonts w:ascii="Times New Roman" w:hAnsi="Times New Roman"/>
          <w:u w:val="single"/>
        </w:rPr>
      </w:pPr>
      <w:r>
        <w:rPr>
          <w:rFonts w:ascii="Times New Roman" w:hAnsi="Times New Roman"/>
          <w:u w:val="single"/>
        </w:rPr>
        <w:t xml:space="preserve">Tabletės </w:t>
      </w:r>
      <w:r w:rsidR="00834E86">
        <w:rPr>
          <w:rFonts w:ascii="Times New Roman" w:hAnsi="Times New Roman"/>
          <w:u w:val="single"/>
        </w:rPr>
        <w:t>šerdis</w:t>
      </w:r>
    </w:p>
    <w:p w14:paraId="6C86EDD5" w14:textId="77777777" w:rsidR="00A82CED" w:rsidRDefault="00A82CED" w:rsidP="00A82CED">
      <w:pPr>
        <w:rPr>
          <w:rFonts w:ascii="Times New Roman" w:hAnsi="Times New Roman"/>
        </w:rPr>
      </w:pPr>
      <w:proofErr w:type="spellStart"/>
      <w:r>
        <w:rPr>
          <w:rFonts w:ascii="Times New Roman" w:hAnsi="Times New Roman"/>
        </w:rPr>
        <w:t>Krospovidonas</w:t>
      </w:r>
      <w:proofErr w:type="spellEnd"/>
      <w:r>
        <w:rPr>
          <w:rFonts w:ascii="Times New Roman" w:hAnsi="Times New Roman"/>
        </w:rPr>
        <w:t xml:space="preserve"> (A tipo)</w:t>
      </w:r>
    </w:p>
    <w:p w14:paraId="0F5EE9FC" w14:textId="77777777" w:rsidR="00A82CED" w:rsidRDefault="00A82CED" w:rsidP="00A82CED">
      <w:pPr>
        <w:rPr>
          <w:rFonts w:ascii="Times New Roman" w:hAnsi="Times New Roman"/>
        </w:rPr>
      </w:pPr>
      <w:proofErr w:type="spellStart"/>
      <w:r>
        <w:rPr>
          <w:rFonts w:ascii="Times New Roman" w:hAnsi="Times New Roman"/>
        </w:rPr>
        <w:lastRenderedPageBreak/>
        <w:t>Hipromeliozė</w:t>
      </w:r>
      <w:proofErr w:type="spellEnd"/>
    </w:p>
    <w:p w14:paraId="474327B6" w14:textId="77777777" w:rsidR="00A82CED" w:rsidRDefault="00A82CED" w:rsidP="00A82CED">
      <w:pPr>
        <w:rPr>
          <w:rFonts w:ascii="Times New Roman" w:hAnsi="Times New Roman"/>
        </w:rPr>
      </w:pPr>
      <w:proofErr w:type="spellStart"/>
      <w:r>
        <w:rPr>
          <w:rFonts w:ascii="Times New Roman" w:hAnsi="Times New Roman"/>
        </w:rPr>
        <w:t>Mikrokristalinė</w:t>
      </w:r>
      <w:proofErr w:type="spellEnd"/>
      <w:r>
        <w:rPr>
          <w:rFonts w:ascii="Times New Roman" w:hAnsi="Times New Roman"/>
        </w:rPr>
        <w:t xml:space="preserve"> celiuliozė</w:t>
      </w:r>
    </w:p>
    <w:p w14:paraId="76574FAC" w14:textId="77777777" w:rsidR="00A82CED" w:rsidRDefault="00A82CED" w:rsidP="00A82CED">
      <w:pPr>
        <w:rPr>
          <w:rFonts w:ascii="Times New Roman" w:hAnsi="Times New Roman"/>
        </w:rPr>
      </w:pPr>
      <w:r>
        <w:rPr>
          <w:rFonts w:ascii="Times New Roman" w:hAnsi="Times New Roman"/>
        </w:rPr>
        <w:t xml:space="preserve">Natrio </w:t>
      </w:r>
      <w:proofErr w:type="spellStart"/>
      <w:r>
        <w:rPr>
          <w:rFonts w:ascii="Times New Roman" w:hAnsi="Times New Roman"/>
        </w:rPr>
        <w:t>stearilfumaratas</w:t>
      </w:r>
      <w:proofErr w:type="spellEnd"/>
    </w:p>
    <w:p w14:paraId="0E988288" w14:textId="77777777" w:rsidR="00A82CED" w:rsidRDefault="00A82CED" w:rsidP="00A82CED">
      <w:pPr>
        <w:rPr>
          <w:rFonts w:ascii="Times New Roman" w:hAnsi="Times New Roman"/>
          <w:u w:val="single"/>
        </w:rPr>
      </w:pPr>
    </w:p>
    <w:p w14:paraId="0BD4576D" w14:textId="77777777" w:rsidR="00A82CED" w:rsidRDefault="00A82CED" w:rsidP="00A82CED">
      <w:pPr>
        <w:rPr>
          <w:rFonts w:ascii="Times New Roman" w:hAnsi="Times New Roman"/>
          <w:u w:val="single"/>
        </w:rPr>
      </w:pPr>
      <w:r>
        <w:rPr>
          <w:rFonts w:ascii="Times New Roman" w:hAnsi="Times New Roman"/>
          <w:u w:val="single"/>
        </w:rPr>
        <w:t>Tabletės plėvelė</w:t>
      </w:r>
    </w:p>
    <w:p w14:paraId="6C2AB707" w14:textId="77777777" w:rsidR="00A82CED" w:rsidRDefault="00A82CED" w:rsidP="00A82CED">
      <w:pPr>
        <w:rPr>
          <w:rFonts w:ascii="Times New Roman" w:hAnsi="Times New Roman"/>
        </w:rPr>
      </w:pPr>
      <w:proofErr w:type="spellStart"/>
      <w:r>
        <w:rPr>
          <w:rFonts w:ascii="Times New Roman" w:hAnsi="Times New Roman"/>
        </w:rPr>
        <w:t>Hipromeliozė</w:t>
      </w:r>
      <w:proofErr w:type="spellEnd"/>
    </w:p>
    <w:p w14:paraId="3DBC7DDB" w14:textId="77777777" w:rsidR="00A82CED" w:rsidRDefault="00A82CED" w:rsidP="00A82CED">
      <w:pPr>
        <w:rPr>
          <w:rFonts w:ascii="Times New Roman" w:hAnsi="Times New Roman"/>
        </w:rPr>
      </w:pPr>
      <w:r>
        <w:rPr>
          <w:rFonts w:ascii="Times New Roman" w:hAnsi="Times New Roman"/>
        </w:rPr>
        <w:t>Titano dioksidas (E 171)</w:t>
      </w:r>
    </w:p>
    <w:p w14:paraId="03350D35" w14:textId="77777777" w:rsidR="00A82CED" w:rsidRDefault="00A82CED" w:rsidP="00A82CED">
      <w:pPr>
        <w:rPr>
          <w:rFonts w:ascii="Times New Roman" w:hAnsi="Times New Roman"/>
        </w:rPr>
      </w:pPr>
      <w:r>
        <w:rPr>
          <w:rFonts w:ascii="Times New Roman" w:hAnsi="Times New Roman"/>
        </w:rPr>
        <w:t>Talkas</w:t>
      </w:r>
    </w:p>
    <w:p w14:paraId="25486B25" w14:textId="77777777" w:rsidR="00A82CED" w:rsidRDefault="00A82CED" w:rsidP="00A82CED">
      <w:pPr>
        <w:rPr>
          <w:rFonts w:ascii="Times New Roman" w:hAnsi="Times New Roman"/>
        </w:rPr>
      </w:pPr>
      <w:proofErr w:type="spellStart"/>
      <w:r>
        <w:rPr>
          <w:rFonts w:ascii="Times New Roman" w:hAnsi="Times New Roman"/>
        </w:rPr>
        <w:t>Makrogolis</w:t>
      </w:r>
      <w:proofErr w:type="spellEnd"/>
      <w:r>
        <w:rPr>
          <w:rFonts w:ascii="Times New Roman" w:hAnsi="Times New Roman"/>
        </w:rPr>
        <w:t xml:space="preserve"> 8000</w:t>
      </w:r>
    </w:p>
    <w:p w14:paraId="66432975" w14:textId="77777777" w:rsidR="00A82CED" w:rsidRDefault="00A82CED" w:rsidP="00A82CED">
      <w:pPr>
        <w:rPr>
          <w:rFonts w:ascii="Times New Roman" w:hAnsi="Times New Roman"/>
        </w:rPr>
      </w:pPr>
      <w:r>
        <w:rPr>
          <w:rFonts w:ascii="Times New Roman" w:hAnsi="Times New Roman"/>
        </w:rPr>
        <w:t>Geltonasis geležies oksidas (E 172)</w:t>
      </w:r>
    </w:p>
    <w:p w14:paraId="399A5521" w14:textId="77777777" w:rsidR="00A82CED" w:rsidRDefault="00A82CED" w:rsidP="00A82CED">
      <w:pPr>
        <w:rPr>
          <w:rFonts w:ascii="Times New Roman" w:hAnsi="Times New Roman"/>
        </w:rPr>
      </w:pPr>
      <w:r>
        <w:rPr>
          <w:rFonts w:ascii="Times New Roman" w:hAnsi="Times New Roman"/>
        </w:rPr>
        <w:t>Raudonasis geležies oksidas (E 172).</w:t>
      </w:r>
    </w:p>
    <w:p w14:paraId="70C0B4D8" w14:textId="77777777" w:rsidR="00A82CED" w:rsidRDefault="00A82CED" w:rsidP="00A82CED">
      <w:pPr>
        <w:rPr>
          <w:rFonts w:ascii="Times New Roman" w:hAnsi="Times New Roman"/>
          <w:noProof/>
          <w:u w:val="single"/>
        </w:rPr>
      </w:pPr>
    </w:p>
    <w:p w14:paraId="2BE6A4DA" w14:textId="77777777" w:rsidR="00A82CED" w:rsidRDefault="00A82CED" w:rsidP="00A82CED">
      <w:pPr>
        <w:keepNext/>
        <w:keepLines/>
        <w:tabs>
          <w:tab w:val="left" w:pos="567"/>
        </w:tabs>
        <w:outlineLvl w:val="2"/>
        <w:rPr>
          <w:rFonts w:ascii="Times New Roman" w:hAnsi="Times New Roman"/>
          <w:b/>
          <w:kern w:val="28"/>
        </w:rPr>
      </w:pPr>
      <w:bookmarkStart w:id="43" w:name="_Toc129243242"/>
      <w:bookmarkStart w:id="44" w:name="_Toc129243117"/>
      <w:r>
        <w:rPr>
          <w:rFonts w:ascii="Times New Roman" w:hAnsi="Times New Roman"/>
          <w:b/>
          <w:kern w:val="28"/>
        </w:rPr>
        <w:t>6.2</w:t>
      </w:r>
      <w:r>
        <w:rPr>
          <w:rFonts w:ascii="Times New Roman" w:hAnsi="Times New Roman"/>
          <w:b/>
          <w:kern w:val="28"/>
        </w:rPr>
        <w:tab/>
        <w:t>Nesuderinamumas</w:t>
      </w:r>
      <w:bookmarkEnd w:id="43"/>
      <w:bookmarkEnd w:id="44"/>
    </w:p>
    <w:p w14:paraId="4A4F05B4" w14:textId="77777777" w:rsidR="00A82CED" w:rsidRDefault="00A82CED" w:rsidP="00A82CED">
      <w:pPr>
        <w:rPr>
          <w:rFonts w:ascii="Times New Roman" w:hAnsi="Times New Roman"/>
          <w:noProof/>
          <w:u w:val="single"/>
        </w:rPr>
      </w:pPr>
    </w:p>
    <w:p w14:paraId="549AA14E" w14:textId="77777777" w:rsidR="00A82CED" w:rsidRDefault="00A82CED" w:rsidP="00A82CED">
      <w:pPr>
        <w:rPr>
          <w:rFonts w:ascii="Times New Roman" w:hAnsi="Times New Roman"/>
        </w:rPr>
      </w:pPr>
      <w:r>
        <w:rPr>
          <w:rFonts w:ascii="Times New Roman" w:hAnsi="Times New Roman"/>
        </w:rPr>
        <w:t>Duomenys nebūtini.</w:t>
      </w:r>
    </w:p>
    <w:p w14:paraId="4B2B2226" w14:textId="77777777" w:rsidR="00A82CED" w:rsidRDefault="00A82CED" w:rsidP="00A82CED">
      <w:pPr>
        <w:rPr>
          <w:rFonts w:ascii="Times New Roman" w:hAnsi="Times New Roman"/>
          <w:noProof/>
          <w:u w:val="single"/>
        </w:rPr>
      </w:pPr>
    </w:p>
    <w:p w14:paraId="50C9EC76" w14:textId="77777777" w:rsidR="00A82CED" w:rsidRDefault="00A82CED" w:rsidP="00A82CED">
      <w:pPr>
        <w:keepNext/>
        <w:keepLines/>
        <w:tabs>
          <w:tab w:val="left" w:pos="567"/>
        </w:tabs>
        <w:outlineLvl w:val="2"/>
        <w:rPr>
          <w:rFonts w:ascii="Times New Roman" w:hAnsi="Times New Roman"/>
          <w:b/>
          <w:kern w:val="28"/>
        </w:rPr>
      </w:pPr>
      <w:bookmarkStart w:id="45" w:name="_Toc129243243"/>
      <w:bookmarkStart w:id="46" w:name="_Toc129243118"/>
      <w:r>
        <w:rPr>
          <w:rFonts w:ascii="Times New Roman" w:hAnsi="Times New Roman"/>
          <w:b/>
          <w:kern w:val="28"/>
        </w:rPr>
        <w:t>6.3</w:t>
      </w:r>
      <w:r>
        <w:rPr>
          <w:rFonts w:ascii="Times New Roman" w:hAnsi="Times New Roman"/>
          <w:b/>
          <w:kern w:val="28"/>
        </w:rPr>
        <w:tab/>
        <w:t>Tinkamumo laikas</w:t>
      </w:r>
      <w:bookmarkEnd w:id="45"/>
      <w:bookmarkEnd w:id="46"/>
    </w:p>
    <w:p w14:paraId="6D8150D8" w14:textId="77777777" w:rsidR="00A82CED" w:rsidRDefault="00A82CED" w:rsidP="00A82CED">
      <w:pPr>
        <w:rPr>
          <w:rFonts w:ascii="Times New Roman" w:hAnsi="Times New Roman"/>
          <w:noProof/>
          <w:u w:val="single"/>
        </w:rPr>
      </w:pPr>
    </w:p>
    <w:p w14:paraId="1507507A" w14:textId="77777777" w:rsidR="00A82CED" w:rsidRDefault="00A82CED" w:rsidP="00A82CED">
      <w:pPr>
        <w:rPr>
          <w:rFonts w:ascii="Times New Roman" w:hAnsi="Times New Roman"/>
        </w:rPr>
      </w:pPr>
      <w:r>
        <w:rPr>
          <w:rFonts w:ascii="Times New Roman" w:hAnsi="Times New Roman"/>
        </w:rPr>
        <w:t>3 metai.</w:t>
      </w:r>
    </w:p>
    <w:p w14:paraId="54A72246" w14:textId="77777777" w:rsidR="00A82CED" w:rsidRDefault="00A82CED" w:rsidP="00A82CED">
      <w:pPr>
        <w:rPr>
          <w:rFonts w:ascii="Times New Roman" w:hAnsi="Times New Roman"/>
          <w:noProof/>
          <w:u w:val="single"/>
        </w:rPr>
      </w:pPr>
    </w:p>
    <w:p w14:paraId="2ADABBFC" w14:textId="77777777" w:rsidR="00A82CED" w:rsidRDefault="00A82CED" w:rsidP="00A82CED">
      <w:pPr>
        <w:keepNext/>
        <w:keepLines/>
        <w:tabs>
          <w:tab w:val="left" w:pos="567"/>
        </w:tabs>
        <w:outlineLvl w:val="2"/>
        <w:rPr>
          <w:rFonts w:ascii="Times New Roman" w:hAnsi="Times New Roman"/>
          <w:b/>
          <w:kern w:val="28"/>
        </w:rPr>
      </w:pPr>
      <w:bookmarkStart w:id="47" w:name="_Toc129243244"/>
      <w:bookmarkStart w:id="48" w:name="_Toc129243119"/>
      <w:r>
        <w:rPr>
          <w:rFonts w:ascii="Times New Roman" w:hAnsi="Times New Roman"/>
          <w:b/>
          <w:kern w:val="28"/>
        </w:rPr>
        <w:t>6.4</w:t>
      </w:r>
      <w:r>
        <w:rPr>
          <w:rFonts w:ascii="Times New Roman" w:hAnsi="Times New Roman"/>
          <w:b/>
          <w:kern w:val="28"/>
        </w:rPr>
        <w:tab/>
        <w:t>Specialios laikymo sąlygos</w:t>
      </w:r>
      <w:bookmarkEnd w:id="47"/>
      <w:bookmarkEnd w:id="48"/>
    </w:p>
    <w:p w14:paraId="246A833F" w14:textId="77777777" w:rsidR="00A82CED" w:rsidRDefault="00A82CED" w:rsidP="00A82CED">
      <w:pPr>
        <w:rPr>
          <w:rFonts w:ascii="Times New Roman" w:hAnsi="Times New Roman"/>
          <w:noProof/>
          <w:u w:val="single"/>
        </w:rPr>
      </w:pPr>
    </w:p>
    <w:p w14:paraId="2539D36B" w14:textId="77777777" w:rsidR="00A82CED" w:rsidRDefault="00A82CED" w:rsidP="00A82CED">
      <w:pPr>
        <w:rPr>
          <w:rFonts w:ascii="Times New Roman" w:hAnsi="Times New Roman"/>
        </w:rPr>
      </w:pPr>
      <w:r>
        <w:rPr>
          <w:rFonts w:ascii="Times New Roman" w:hAnsi="Times New Roman"/>
        </w:rPr>
        <w:t>Šiam vaistiniam preparatui specialių laikymo sąlygų nereikia.</w:t>
      </w:r>
    </w:p>
    <w:p w14:paraId="367066F2" w14:textId="77777777" w:rsidR="00A82CED" w:rsidRDefault="00A82CED" w:rsidP="00A82CED">
      <w:pPr>
        <w:rPr>
          <w:rFonts w:ascii="Times New Roman" w:hAnsi="Times New Roman"/>
          <w:noProof/>
          <w:u w:val="single"/>
        </w:rPr>
      </w:pPr>
    </w:p>
    <w:p w14:paraId="112A18CD" w14:textId="04D71FE6" w:rsidR="00A82CED" w:rsidRDefault="00A82CED" w:rsidP="00A82CED">
      <w:pPr>
        <w:keepNext/>
        <w:keepLines/>
        <w:tabs>
          <w:tab w:val="left" w:pos="567"/>
        </w:tabs>
        <w:outlineLvl w:val="2"/>
        <w:rPr>
          <w:rFonts w:ascii="Times New Roman" w:hAnsi="Times New Roman"/>
          <w:b/>
          <w:kern w:val="28"/>
        </w:rPr>
      </w:pPr>
      <w:bookmarkStart w:id="49" w:name="_Toc129243245"/>
      <w:bookmarkStart w:id="50" w:name="_Toc129243120"/>
      <w:r>
        <w:rPr>
          <w:rFonts w:ascii="Times New Roman" w:hAnsi="Times New Roman"/>
          <w:b/>
          <w:kern w:val="28"/>
        </w:rPr>
        <w:t>6.5</w:t>
      </w:r>
      <w:r>
        <w:rPr>
          <w:rFonts w:ascii="Times New Roman" w:hAnsi="Times New Roman"/>
          <w:b/>
          <w:kern w:val="28"/>
        </w:rPr>
        <w:tab/>
      </w:r>
      <w:proofErr w:type="spellStart"/>
      <w:r w:rsidR="00834E86">
        <w:rPr>
          <w:rFonts w:ascii="Times New Roman" w:hAnsi="Times New Roman"/>
          <w:b/>
          <w:kern w:val="28"/>
        </w:rPr>
        <w:t>Talpyklės</w:t>
      </w:r>
      <w:proofErr w:type="spellEnd"/>
      <w:r w:rsidR="00834E86">
        <w:rPr>
          <w:rFonts w:ascii="Times New Roman" w:hAnsi="Times New Roman"/>
          <w:b/>
          <w:kern w:val="28"/>
        </w:rPr>
        <w:t xml:space="preserve"> pobūdis </w:t>
      </w:r>
      <w:r>
        <w:rPr>
          <w:rFonts w:ascii="Times New Roman" w:hAnsi="Times New Roman"/>
          <w:b/>
          <w:kern w:val="28"/>
        </w:rPr>
        <w:t>ir jos turinys</w:t>
      </w:r>
      <w:bookmarkEnd w:id="49"/>
      <w:bookmarkEnd w:id="50"/>
    </w:p>
    <w:p w14:paraId="17061D82" w14:textId="77777777" w:rsidR="00A82CED" w:rsidRDefault="00A82CED" w:rsidP="00A82CED">
      <w:pPr>
        <w:rPr>
          <w:rFonts w:ascii="Times New Roman" w:hAnsi="Times New Roman"/>
          <w:noProof/>
          <w:u w:val="single"/>
        </w:rPr>
      </w:pPr>
    </w:p>
    <w:p w14:paraId="60A6BE12" w14:textId="77777777" w:rsidR="00A82CED" w:rsidRDefault="00A82CED" w:rsidP="00A82CED">
      <w:pPr>
        <w:rPr>
          <w:rFonts w:ascii="Times New Roman" w:hAnsi="Times New Roman"/>
        </w:rPr>
      </w:pPr>
      <w:r>
        <w:rPr>
          <w:rFonts w:ascii="Times New Roman" w:hAnsi="Times New Roman"/>
        </w:rPr>
        <w:t>PVC/Al lizdinės plokštelės.</w:t>
      </w:r>
    </w:p>
    <w:p w14:paraId="77D69B11" w14:textId="77777777" w:rsidR="00A82CED" w:rsidRDefault="00A82CED" w:rsidP="00A82CED">
      <w:pPr>
        <w:rPr>
          <w:rFonts w:ascii="Times New Roman" w:hAnsi="Times New Roman"/>
        </w:rPr>
      </w:pPr>
      <w:r>
        <w:rPr>
          <w:rFonts w:ascii="Times New Roman" w:hAnsi="Times New Roman"/>
        </w:rPr>
        <w:t>Pakuotėje yra 1, 5, 7, 10, 50, 200 arba 500 tablečių.</w:t>
      </w:r>
    </w:p>
    <w:p w14:paraId="7F07D5E8" w14:textId="77777777" w:rsidR="00A82CED" w:rsidRDefault="00A82CED" w:rsidP="00A82CED">
      <w:pPr>
        <w:rPr>
          <w:rFonts w:ascii="Times New Roman" w:hAnsi="Times New Roman"/>
        </w:rPr>
      </w:pPr>
    </w:p>
    <w:p w14:paraId="6AA61380" w14:textId="77777777" w:rsidR="00A82CED" w:rsidRDefault="00A82CED" w:rsidP="00A82CED">
      <w:pPr>
        <w:rPr>
          <w:rFonts w:ascii="Times New Roman" w:hAnsi="Times New Roman"/>
        </w:rPr>
      </w:pPr>
      <w:r>
        <w:rPr>
          <w:rFonts w:ascii="Times New Roman" w:hAnsi="Times New Roman"/>
        </w:rPr>
        <w:t>Gali būti tiekiamos ne visų dydžių pakuotės.</w:t>
      </w:r>
    </w:p>
    <w:p w14:paraId="0046F6D6" w14:textId="77777777" w:rsidR="00A82CED" w:rsidRDefault="00A82CED" w:rsidP="00A82CED">
      <w:pPr>
        <w:rPr>
          <w:rFonts w:ascii="Times New Roman" w:hAnsi="Times New Roman"/>
          <w:i/>
        </w:rPr>
      </w:pPr>
    </w:p>
    <w:p w14:paraId="3D782158" w14:textId="4BEF79DE" w:rsidR="00A82CED" w:rsidRDefault="00A82CED" w:rsidP="00A82CED">
      <w:pPr>
        <w:keepNext/>
        <w:keepLines/>
        <w:tabs>
          <w:tab w:val="left" w:pos="567"/>
        </w:tabs>
        <w:outlineLvl w:val="2"/>
        <w:rPr>
          <w:rFonts w:ascii="Times New Roman" w:hAnsi="Times New Roman"/>
          <w:b/>
          <w:kern w:val="28"/>
        </w:rPr>
      </w:pPr>
      <w:bookmarkStart w:id="51" w:name="_Toc129243246"/>
      <w:bookmarkStart w:id="52" w:name="_Toc129243121"/>
      <w:r>
        <w:rPr>
          <w:rFonts w:ascii="Times New Roman" w:hAnsi="Times New Roman"/>
          <w:b/>
          <w:kern w:val="28"/>
        </w:rPr>
        <w:t>6.6</w:t>
      </w:r>
      <w:r>
        <w:rPr>
          <w:rFonts w:ascii="Times New Roman" w:hAnsi="Times New Roman"/>
          <w:b/>
          <w:kern w:val="28"/>
        </w:rPr>
        <w:tab/>
        <w:t>Specialūs reikalavimai atliekoms tvarkyti</w:t>
      </w:r>
      <w:bookmarkEnd w:id="51"/>
      <w:bookmarkEnd w:id="52"/>
    </w:p>
    <w:p w14:paraId="44A41040" w14:textId="77777777" w:rsidR="00A82CED" w:rsidRDefault="00A82CED" w:rsidP="00A82CED">
      <w:pPr>
        <w:rPr>
          <w:rFonts w:ascii="Times New Roman" w:hAnsi="Times New Roman"/>
        </w:rPr>
      </w:pPr>
    </w:p>
    <w:p w14:paraId="651042F6" w14:textId="77777777" w:rsidR="00A82CED" w:rsidRDefault="00A82CED" w:rsidP="00A82CED">
      <w:pPr>
        <w:rPr>
          <w:rFonts w:ascii="Times New Roman" w:hAnsi="Times New Roman"/>
        </w:rPr>
      </w:pPr>
      <w:r>
        <w:rPr>
          <w:rFonts w:ascii="Times New Roman" w:hAnsi="Times New Roman"/>
        </w:rPr>
        <w:t>Vagelė padeda pritaikyti dozę liginiams, kurių inkstų funkcija sutrikusi.</w:t>
      </w:r>
    </w:p>
    <w:p w14:paraId="3BE5BDCB" w14:textId="77777777" w:rsidR="00A82CED" w:rsidRDefault="00A82CED" w:rsidP="00A82CED">
      <w:pPr>
        <w:rPr>
          <w:rFonts w:ascii="Times New Roman" w:hAnsi="Times New Roman"/>
        </w:rPr>
      </w:pPr>
    </w:p>
    <w:p w14:paraId="77AEFA32" w14:textId="77777777" w:rsidR="00A82CED" w:rsidRDefault="00A82CED" w:rsidP="00A82CED">
      <w:pPr>
        <w:rPr>
          <w:rFonts w:ascii="Times New Roman" w:hAnsi="Times New Roman"/>
        </w:rPr>
      </w:pPr>
      <w:r>
        <w:rPr>
          <w:rFonts w:ascii="Times New Roman" w:hAnsi="Times New Roman"/>
        </w:rPr>
        <w:t xml:space="preserve">Nesuvartotą </w:t>
      </w:r>
      <w:r w:rsidR="00834E86">
        <w:rPr>
          <w:rFonts w:ascii="Times New Roman" w:hAnsi="Times New Roman"/>
        </w:rPr>
        <w:t xml:space="preserve">vaistinį </w:t>
      </w:r>
      <w:r>
        <w:rPr>
          <w:rFonts w:ascii="Times New Roman" w:hAnsi="Times New Roman"/>
        </w:rPr>
        <w:t>preparatą ar atliekas reikia tvarkyti laikantis vietinių reikalavimų.</w:t>
      </w:r>
    </w:p>
    <w:p w14:paraId="0EC14E1F" w14:textId="77777777" w:rsidR="00A82CED" w:rsidRDefault="00A82CED" w:rsidP="00A82CED">
      <w:pPr>
        <w:rPr>
          <w:rFonts w:ascii="Times New Roman" w:hAnsi="Times New Roman"/>
        </w:rPr>
      </w:pPr>
    </w:p>
    <w:p w14:paraId="28DEBBC7" w14:textId="77777777" w:rsidR="00A82CED" w:rsidRDefault="00A82CED" w:rsidP="00A82CED">
      <w:pPr>
        <w:rPr>
          <w:rFonts w:ascii="Times New Roman" w:hAnsi="Times New Roman"/>
        </w:rPr>
      </w:pPr>
    </w:p>
    <w:p w14:paraId="03D683D5" w14:textId="3D232625" w:rsidR="00A82CED" w:rsidRDefault="00A82CED" w:rsidP="00A82CED">
      <w:pPr>
        <w:keepNext/>
        <w:tabs>
          <w:tab w:val="left" w:pos="567"/>
        </w:tabs>
        <w:outlineLvl w:val="1"/>
        <w:rPr>
          <w:rFonts w:ascii="Times New Roman" w:hAnsi="Times New Roman"/>
          <w:b/>
        </w:rPr>
      </w:pPr>
      <w:r>
        <w:rPr>
          <w:rFonts w:ascii="Times New Roman" w:hAnsi="Times New Roman"/>
          <w:b/>
        </w:rPr>
        <w:t>7.</w:t>
      </w:r>
      <w:r>
        <w:rPr>
          <w:rFonts w:ascii="Times New Roman" w:hAnsi="Times New Roman"/>
          <w:b/>
        </w:rPr>
        <w:tab/>
      </w:r>
      <w:r w:rsidR="0006551F">
        <w:rPr>
          <w:rFonts w:ascii="Times New Roman" w:hAnsi="Times New Roman"/>
          <w:b/>
        </w:rPr>
        <w:t>REGISTRUOTOJAS</w:t>
      </w:r>
    </w:p>
    <w:p w14:paraId="578C413E" w14:textId="77777777" w:rsidR="00A82CED" w:rsidRDefault="00A82CED" w:rsidP="00A82CED">
      <w:pPr>
        <w:rPr>
          <w:rFonts w:ascii="Times New Roman" w:hAnsi="Times New Roman"/>
        </w:rPr>
      </w:pPr>
    </w:p>
    <w:p w14:paraId="3AAFD093" w14:textId="77777777" w:rsidR="00A82CED" w:rsidRDefault="00A82CED" w:rsidP="00A82CED">
      <w:pPr>
        <w:ind w:left="0" w:firstLine="0"/>
        <w:rPr>
          <w:rFonts w:ascii="Times New Roman" w:hAnsi="Times New Roman" w:cs="Times New Roman"/>
        </w:rPr>
      </w:pPr>
      <w:proofErr w:type="spellStart"/>
      <w:r>
        <w:rPr>
          <w:rFonts w:ascii="Times New Roman" w:hAnsi="Times New Roman" w:cs="Times New Roman"/>
        </w:rPr>
        <w:t>PharmaSwiss</w:t>
      </w:r>
      <w:proofErr w:type="spellEnd"/>
      <w:r>
        <w:rPr>
          <w:rFonts w:ascii="Times New Roman" w:hAnsi="Times New Roman" w:cs="Times New Roman"/>
        </w:rPr>
        <w:t xml:space="preserve"> </w:t>
      </w:r>
      <w:proofErr w:type="spellStart"/>
      <w:r>
        <w:rPr>
          <w:rFonts w:ascii="Times New Roman" w:hAnsi="Times New Roman" w:cs="Times New Roman"/>
        </w:rPr>
        <w:t>Česká</w:t>
      </w:r>
      <w:proofErr w:type="spellEnd"/>
      <w:r>
        <w:rPr>
          <w:rFonts w:ascii="Times New Roman" w:hAnsi="Times New Roman" w:cs="Times New Roman"/>
        </w:rPr>
        <w:t xml:space="preserve"> </w:t>
      </w:r>
      <w:proofErr w:type="spellStart"/>
      <w:r>
        <w:rPr>
          <w:rFonts w:ascii="Times New Roman" w:hAnsi="Times New Roman" w:cs="Times New Roman"/>
        </w:rPr>
        <w:t>republika</w:t>
      </w:r>
      <w:proofErr w:type="spellEnd"/>
      <w:r>
        <w:rPr>
          <w:rFonts w:ascii="Times New Roman" w:hAnsi="Times New Roman" w:cs="Times New Roman"/>
        </w:rPr>
        <w:t xml:space="preserve"> </w:t>
      </w:r>
      <w:proofErr w:type="spellStart"/>
      <w:r>
        <w:rPr>
          <w:rFonts w:ascii="Times New Roman" w:hAnsi="Times New Roman" w:cs="Times New Roman"/>
        </w:rPr>
        <w:t>s.r.o</w:t>
      </w:r>
      <w:proofErr w:type="spellEnd"/>
      <w:r>
        <w:rPr>
          <w:rFonts w:ascii="Times New Roman" w:hAnsi="Times New Roman" w:cs="Times New Roman"/>
        </w:rPr>
        <w:t>.</w:t>
      </w:r>
    </w:p>
    <w:p w14:paraId="05E16435" w14:textId="77777777" w:rsidR="00A82CED" w:rsidRDefault="00A82CED" w:rsidP="00A82CED">
      <w:pPr>
        <w:ind w:left="0" w:firstLine="0"/>
        <w:rPr>
          <w:rFonts w:ascii="Times New Roman" w:hAnsi="Times New Roman" w:cs="Times New Roman"/>
        </w:rPr>
      </w:pPr>
      <w:proofErr w:type="spellStart"/>
      <w:r>
        <w:rPr>
          <w:rFonts w:ascii="Times New Roman" w:hAnsi="Times New Roman" w:cs="Times New Roman"/>
        </w:rPr>
        <w:t>Jankovcova</w:t>
      </w:r>
      <w:proofErr w:type="spellEnd"/>
      <w:r>
        <w:rPr>
          <w:rFonts w:ascii="Times New Roman" w:hAnsi="Times New Roman" w:cs="Times New Roman"/>
        </w:rPr>
        <w:t xml:space="preserve"> 1569/2c </w:t>
      </w:r>
    </w:p>
    <w:p w14:paraId="32CDFFB3" w14:textId="77777777" w:rsidR="00A82CED" w:rsidRDefault="00A82CED" w:rsidP="00A82CED">
      <w:pPr>
        <w:ind w:left="0" w:firstLine="0"/>
        <w:rPr>
          <w:rFonts w:ascii="Times New Roman" w:hAnsi="Times New Roman" w:cs="Times New Roman"/>
        </w:rPr>
      </w:pPr>
      <w:r>
        <w:rPr>
          <w:rFonts w:ascii="Times New Roman" w:hAnsi="Times New Roman" w:cs="Times New Roman"/>
        </w:rPr>
        <w:t xml:space="preserve">170 00 </w:t>
      </w:r>
      <w:proofErr w:type="spellStart"/>
      <w:r>
        <w:rPr>
          <w:rFonts w:ascii="Times New Roman" w:hAnsi="Times New Roman" w:cs="Times New Roman"/>
        </w:rPr>
        <w:t>Prague</w:t>
      </w:r>
      <w:proofErr w:type="spellEnd"/>
      <w:r>
        <w:rPr>
          <w:rFonts w:ascii="Times New Roman" w:hAnsi="Times New Roman" w:cs="Times New Roman"/>
        </w:rPr>
        <w:t xml:space="preserve"> 7 </w:t>
      </w:r>
    </w:p>
    <w:p w14:paraId="23D74395" w14:textId="77777777" w:rsidR="00A82CED" w:rsidRDefault="00A82CED" w:rsidP="00A82CED">
      <w:pPr>
        <w:ind w:left="0" w:firstLine="0"/>
        <w:rPr>
          <w:rFonts w:ascii="Times New Roman" w:hAnsi="Times New Roman" w:cs="Times New Roman"/>
        </w:rPr>
      </w:pPr>
      <w:r>
        <w:rPr>
          <w:rFonts w:ascii="Times New Roman" w:hAnsi="Times New Roman" w:cs="Times New Roman"/>
        </w:rPr>
        <w:t>Čekija</w:t>
      </w:r>
    </w:p>
    <w:p w14:paraId="14485E88" w14:textId="77777777" w:rsidR="00A82CED" w:rsidRDefault="00A82CED" w:rsidP="00A82CED">
      <w:pPr>
        <w:rPr>
          <w:rFonts w:ascii="Times New Roman" w:hAnsi="Times New Roman"/>
        </w:rPr>
      </w:pPr>
    </w:p>
    <w:p w14:paraId="375F521C" w14:textId="77777777" w:rsidR="00A82CED" w:rsidRDefault="00A82CED" w:rsidP="00A82CED">
      <w:pPr>
        <w:rPr>
          <w:rFonts w:ascii="Times New Roman" w:hAnsi="Times New Roman"/>
        </w:rPr>
      </w:pPr>
    </w:p>
    <w:p w14:paraId="5EDDD9AE" w14:textId="087B33E2" w:rsidR="00A82CED" w:rsidRDefault="00A82CED" w:rsidP="00A82CED">
      <w:pPr>
        <w:keepNext/>
        <w:tabs>
          <w:tab w:val="left" w:pos="567"/>
        </w:tabs>
        <w:outlineLvl w:val="1"/>
        <w:rPr>
          <w:rFonts w:ascii="Times New Roman" w:hAnsi="Times New Roman"/>
          <w:b/>
        </w:rPr>
      </w:pPr>
      <w:bookmarkStart w:id="53" w:name="_Toc129243248"/>
      <w:bookmarkStart w:id="54" w:name="_Toc129243123"/>
      <w:r>
        <w:rPr>
          <w:rFonts w:ascii="Times New Roman" w:hAnsi="Times New Roman"/>
          <w:b/>
        </w:rPr>
        <w:t>8.</w:t>
      </w:r>
      <w:r>
        <w:rPr>
          <w:rFonts w:ascii="Times New Roman" w:hAnsi="Times New Roman"/>
          <w:b/>
        </w:rPr>
        <w:tab/>
      </w:r>
      <w:r w:rsidR="0006551F" w:rsidRPr="008B5E6A">
        <w:rPr>
          <w:rFonts w:ascii="Times New Roman" w:hAnsi="Times New Roman" w:cs="Times New Roman"/>
          <w:b/>
        </w:rPr>
        <w:t>REGISTRACIJOS PAŽYMĖJIMO</w:t>
      </w:r>
      <w:r>
        <w:rPr>
          <w:rFonts w:ascii="Times New Roman" w:hAnsi="Times New Roman"/>
          <w:b/>
        </w:rPr>
        <w:t xml:space="preserve"> NUMERIS</w:t>
      </w:r>
      <w:bookmarkEnd w:id="53"/>
      <w:bookmarkEnd w:id="54"/>
      <w:r>
        <w:rPr>
          <w:rFonts w:ascii="Times New Roman" w:hAnsi="Times New Roman"/>
          <w:b/>
        </w:rPr>
        <w:t xml:space="preserve"> (-IAI)</w:t>
      </w:r>
    </w:p>
    <w:p w14:paraId="7FF4DC6C" w14:textId="77777777" w:rsidR="00A82CED" w:rsidRDefault="00A82CED" w:rsidP="00A82CED">
      <w:pPr>
        <w:rPr>
          <w:rFonts w:ascii="Times New Roman" w:hAnsi="Times New Roman"/>
          <w:noProof/>
          <w:u w:val="single"/>
        </w:rPr>
      </w:pPr>
    </w:p>
    <w:p w14:paraId="6FB910DF" w14:textId="77777777" w:rsidR="00A82CED" w:rsidRDefault="00A82CED" w:rsidP="00A82CED">
      <w:pPr>
        <w:rPr>
          <w:rFonts w:ascii="Times New Roman" w:hAnsi="Times New Roman"/>
          <w:bCs/>
        </w:rPr>
      </w:pPr>
      <w:r>
        <w:rPr>
          <w:rFonts w:ascii="Times New Roman" w:hAnsi="Times New Roman"/>
          <w:bCs/>
        </w:rPr>
        <w:t>N1 - LT/1/10/2078/009</w:t>
      </w:r>
    </w:p>
    <w:p w14:paraId="29C91BBF" w14:textId="77777777" w:rsidR="00A82CED" w:rsidRDefault="00A82CED" w:rsidP="00A82CED">
      <w:pPr>
        <w:rPr>
          <w:rFonts w:ascii="Times New Roman" w:hAnsi="Times New Roman"/>
          <w:bCs/>
        </w:rPr>
      </w:pPr>
      <w:r>
        <w:rPr>
          <w:rFonts w:ascii="Times New Roman" w:hAnsi="Times New Roman"/>
          <w:bCs/>
        </w:rPr>
        <w:t xml:space="preserve">N5 - LT/1/10/2078/010 </w:t>
      </w:r>
    </w:p>
    <w:p w14:paraId="233A350C" w14:textId="77777777" w:rsidR="00A82CED" w:rsidRDefault="00A82CED" w:rsidP="00A82CED">
      <w:pPr>
        <w:rPr>
          <w:rFonts w:ascii="Times New Roman" w:hAnsi="Times New Roman"/>
          <w:bCs/>
        </w:rPr>
      </w:pPr>
      <w:r>
        <w:rPr>
          <w:rFonts w:ascii="Times New Roman" w:hAnsi="Times New Roman"/>
          <w:bCs/>
        </w:rPr>
        <w:t xml:space="preserve">N7 - LT/1/10/2078/011 </w:t>
      </w:r>
    </w:p>
    <w:p w14:paraId="0B11CBDA" w14:textId="77777777" w:rsidR="00A82CED" w:rsidRDefault="00A82CED" w:rsidP="00A82CED">
      <w:pPr>
        <w:rPr>
          <w:rFonts w:ascii="Times New Roman" w:hAnsi="Times New Roman"/>
          <w:bCs/>
        </w:rPr>
      </w:pPr>
      <w:r>
        <w:rPr>
          <w:rFonts w:ascii="Times New Roman" w:hAnsi="Times New Roman"/>
          <w:bCs/>
        </w:rPr>
        <w:t xml:space="preserve">N10 - LT/1/10/2078/012 </w:t>
      </w:r>
    </w:p>
    <w:p w14:paraId="44C63067" w14:textId="77777777" w:rsidR="00A82CED" w:rsidRDefault="00A82CED" w:rsidP="00A82CED">
      <w:pPr>
        <w:rPr>
          <w:rFonts w:ascii="Times New Roman" w:hAnsi="Times New Roman"/>
          <w:bCs/>
        </w:rPr>
      </w:pPr>
      <w:r>
        <w:rPr>
          <w:rFonts w:ascii="Times New Roman" w:hAnsi="Times New Roman"/>
          <w:bCs/>
        </w:rPr>
        <w:t xml:space="preserve">N50 - LT/1/10/2078/013 </w:t>
      </w:r>
    </w:p>
    <w:p w14:paraId="023BC0D4" w14:textId="77777777" w:rsidR="00A82CED" w:rsidRDefault="00A82CED" w:rsidP="00A82CED">
      <w:pPr>
        <w:rPr>
          <w:rFonts w:ascii="Times New Roman" w:hAnsi="Times New Roman"/>
          <w:bCs/>
        </w:rPr>
      </w:pPr>
      <w:r>
        <w:rPr>
          <w:rFonts w:ascii="Times New Roman" w:hAnsi="Times New Roman"/>
          <w:bCs/>
        </w:rPr>
        <w:lastRenderedPageBreak/>
        <w:t xml:space="preserve">N200 - LT/1/10/2078/014 </w:t>
      </w:r>
    </w:p>
    <w:p w14:paraId="49613D96" w14:textId="77777777" w:rsidR="00A82CED" w:rsidRDefault="00A82CED" w:rsidP="00A82CED">
      <w:pPr>
        <w:rPr>
          <w:rFonts w:ascii="Times New Roman" w:hAnsi="Times New Roman"/>
          <w:bCs/>
        </w:rPr>
      </w:pPr>
      <w:r>
        <w:rPr>
          <w:rFonts w:ascii="Times New Roman" w:hAnsi="Times New Roman"/>
          <w:bCs/>
        </w:rPr>
        <w:t xml:space="preserve">N500 - LT/1/10/2078/015 </w:t>
      </w:r>
    </w:p>
    <w:p w14:paraId="328482A8" w14:textId="77777777" w:rsidR="00A82CED" w:rsidRDefault="00A82CED" w:rsidP="00A82CED">
      <w:pPr>
        <w:rPr>
          <w:rFonts w:ascii="Times New Roman" w:hAnsi="Times New Roman"/>
          <w:noProof/>
        </w:rPr>
      </w:pPr>
    </w:p>
    <w:p w14:paraId="20952560" w14:textId="77777777" w:rsidR="00A82CED" w:rsidRDefault="00A82CED" w:rsidP="00A82CED">
      <w:pPr>
        <w:rPr>
          <w:rFonts w:ascii="Times New Roman" w:hAnsi="Times New Roman"/>
          <w:noProof/>
          <w:u w:val="single"/>
        </w:rPr>
      </w:pPr>
    </w:p>
    <w:p w14:paraId="14C78C26" w14:textId="798221CA" w:rsidR="00A82CED" w:rsidRDefault="00A82CED" w:rsidP="00A82CED">
      <w:pPr>
        <w:keepNext/>
        <w:tabs>
          <w:tab w:val="left" w:pos="567"/>
        </w:tabs>
        <w:outlineLvl w:val="1"/>
        <w:rPr>
          <w:rFonts w:ascii="Times New Roman" w:hAnsi="Times New Roman"/>
          <w:b/>
        </w:rPr>
      </w:pPr>
      <w:bookmarkStart w:id="55" w:name="_Toc129243249"/>
      <w:bookmarkStart w:id="56" w:name="_Toc129243124"/>
      <w:r>
        <w:rPr>
          <w:rFonts w:ascii="Times New Roman" w:hAnsi="Times New Roman"/>
          <w:b/>
        </w:rPr>
        <w:t>9.</w:t>
      </w:r>
      <w:r>
        <w:rPr>
          <w:rFonts w:ascii="Times New Roman" w:hAnsi="Times New Roman"/>
          <w:b/>
        </w:rPr>
        <w:tab/>
      </w:r>
      <w:r w:rsidR="0006551F" w:rsidRPr="008B5E6A">
        <w:rPr>
          <w:rFonts w:ascii="Times New Roman" w:hAnsi="Times New Roman" w:cs="Times New Roman"/>
          <w:b/>
        </w:rPr>
        <w:t>REGISTRAVIMO / PERREGISTRAVIMO</w:t>
      </w:r>
      <w:r>
        <w:rPr>
          <w:rFonts w:ascii="Times New Roman" w:hAnsi="Times New Roman"/>
          <w:b/>
        </w:rPr>
        <w:t xml:space="preserve"> DATA</w:t>
      </w:r>
      <w:bookmarkEnd w:id="55"/>
      <w:bookmarkEnd w:id="56"/>
    </w:p>
    <w:p w14:paraId="46585117" w14:textId="77777777" w:rsidR="00A82CED" w:rsidRDefault="00A82CED" w:rsidP="00A82CED">
      <w:pPr>
        <w:rPr>
          <w:rFonts w:ascii="Times New Roman" w:hAnsi="Times New Roman"/>
          <w:noProof/>
          <w:u w:val="single"/>
        </w:rPr>
      </w:pPr>
    </w:p>
    <w:p w14:paraId="452BBD8A" w14:textId="10574789" w:rsidR="00A82CED" w:rsidRDefault="0006551F" w:rsidP="00A82CED">
      <w:pPr>
        <w:rPr>
          <w:rFonts w:ascii="Times New Roman" w:hAnsi="Times New Roman"/>
          <w:noProof/>
        </w:rPr>
      </w:pPr>
      <w:r>
        <w:rPr>
          <w:rFonts w:ascii="Times New Roman" w:hAnsi="Times New Roman"/>
          <w:noProof/>
        </w:rPr>
        <w:t xml:space="preserve">Registravimo data </w:t>
      </w:r>
      <w:r w:rsidR="00A82CED">
        <w:rPr>
          <w:rFonts w:ascii="Times New Roman" w:hAnsi="Times New Roman"/>
          <w:noProof/>
        </w:rPr>
        <w:t>2010</w:t>
      </w:r>
      <w:r>
        <w:rPr>
          <w:rFonts w:ascii="Times New Roman" w:hAnsi="Times New Roman"/>
          <w:noProof/>
        </w:rPr>
        <w:t xml:space="preserve"> m. birželio </w:t>
      </w:r>
      <w:r w:rsidR="00A82CED">
        <w:rPr>
          <w:rFonts w:ascii="Times New Roman" w:hAnsi="Times New Roman"/>
          <w:noProof/>
        </w:rPr>
        <w:t>18</w:t>
      </w:r>
      <w:r>
        <w:rPr>
          <w:rFonts w:ascii="Times New Roman" w:hAnsi="Times New Roman"/>
          <w:noProof/>
        </w:rPr>
        <w:t xml:space="preserve"> d.</w:t>
      </w:r>
    </w:p>
    <w:p w14:paraId="24242BD0" w14:textId="77777777" w:rsidR="00137B42" w:rsidRPr="00137B42" w:rsidRDefault="00834E86" w:rsidP="00137B42">
      <w:pPr>
        <w:tabs>
          <w:tab w:val="left" w:pos="1296"/>
        </w:tabs>
        <w:rPr>
          <w:rFonts w:ascii="Times New Roman" w:eastAsia="Times New Roman" w:hAnsi="Times New Roman" w:cs="Times New Roman"/>
          <w:snapToGrid w:val="0"/>
          <w:szCs w:val="24"/>
          <w:lang w:eastAsia="en-US"/>
        </w:rPr>
      </w:pPr>
      <w:r w:rsidRPr="00E67CA3">
        <w:rPr>
          <w:rFonts w:ascii="Times New Roman" w:eastAsia="Times New Roman" w:hAnsi="Times New Roman" w:cs="Times New Roman"/>
          <w:noProof/>
          <w:snapToGrid w:val="0"/>
          <w:lang w:eastAsia="en-US"/>
        </w:rPr>
        <w:t xml:space="preserve">Paskutinio </w:t>
      </w:r>
      <w:r w:rsidRPr="00E67CA3">
        <w:rPr>
          <w:rFonts w:ascii="Times New Roman" w:eastAsia="Times New Roman" w:hAnsi="Times New Roman" w:cs="Times New Roman"/>
          <w:noProof/>
          <w:snapToGrid w:val="0"/>
          <w:szCs w:val="24"/>
          <w:lang w:eastAsia="en-US"/>
        </w:rPr>
        <w:t xml:space="preserve">perregistravimo data </w:t>
      </w:r>
      <w:r w:rsidR="00137B42" w:rsidRPr="00137B42">
        <w:rPr>
          <w:rFonts w:ascii="Times New Roman" w:eastAsia="Times New Roman" w:hAnsi="Times New Roman" w:cs="Times New Roman"/>
          <w:noProof/>
          <w:snapToGrid w:val="0"/>
          <w:szCs w:val="24"/>
          <w:lang w:eastAsia="en-US"/>
        </w:rPr>
        <w:t>2016 m. spalio mėn. 11 d.</w:t>
      </w:r>
    </w:p>
    <w:p w14:paraId="0F24DCCB" w14:textId="77777777" w:rsidR="00A82CED" w:rsidRDefault="00A82CED" w:rsidP="00A82CED">
      <w:pPr>
        <w:rPr>
          <w:rFonts w:ascii="Times New Roman" w:hAnsi="Times New Roman"/>
          <w:noProof/>
        </w:rPr>
      </w:pPr>
    </w:p>
    <w:p w14:paraId="14371557" w14:textId="77777777" w:rsidR="00A82CED" w:rsidRDefault="00A82CED" w:rsidP="00A82CED">
      <w:pPr>
        <w:rPr>
          <w:rFonts w:ascii="Times New Roman" w:hAnsi="Times New Roman"/>
          <w:noProof/>
          <w:u w:val="single"/>
        </w:rPr>
      </w:pPr>
    </w:p>
    <w:p w14:paraId="203A69EC" w14:textId="77777777" w:rsidR="00A82CED" w:rsidRDefault="00A82CED" w:rsidP="00A82CED">
      <w:pPr>
        <w:keepNext/>
        <w:tabs>
          <w:tab w:val="left" w:pos="567"/>
        </w:tabs>
        <w:outlineLvl w:val="1"/>
        <w:rPr>
          <w:rFonts w:ascii="Times New Roman" w:hAnsi="Times New Roman"/>
          <w:b/>
        </w:rPr>
      </w:pPr>
      <w:bookmarkStart w:id="57" w:name="_Toc129243250"/>
      <w:bookmarkStart w:id="58" w:name="_Toc129243125"/>
      <w:r>
        <w:rPr>
          <w:rFonts w:ascii="Times New Roman" w:hAnsi="Times New Roman"/>
          <w:b/>
        </w:rPr>
        <w:t>10.</w:t>
      </w:r>
      <w:r>
        <w:rPr>
          <w:rFonts w:ascii="Times New Roman" w:hAnsi="Times New Roman"/>
          <w:b/>
        </w:rPr>
        <w:tab/>
        <w:t>TEKSTO PERŽIŪROS DATA</w:t>
      </w:r>
      <w:bookmarkEnd w:id="57"/>
      <w:bookmarkEnd w:id="58"/>
    </w:p>
    <w:p w14:paraId="653E4716" w14:textId="7F5FFDB3" w:rsidR="00A82CED" w:rsidRDefault="00A82CED" w:rsidP="00A82CED">
      <w:pPr>
        <w:rPr>
          <w:rFonts w:ascii="Times New Roman" w:hAnsi="Times New Roman"/>
          <w:noProof/>
        </w:rPr>
      </w:pPr>
    </w:p>
    <w:p w14:paraId="067A42E9" w14:textId="77777777" w:rsidR="00137B42" w:rsidRPr="00137B42" w:rsidRDefault="00137B42" w:rsidP="00137B42">
      <w:pPr>
        <w:tabs>
          <w:tab w:val="left" w:pos="1296"/>
        </w:tabs>
        <w:ind w:left="0" w:firstLine="0"/>
        <w:rPr>
          <w:rFonts w:ascii="Times New Roman" w:eastAsia="Times New Roman" w:hAnsi="Times New Roman" w:cs="Times New Roman"/>
          <w:snapToGrid w:val="0"/>
          <w:szCs w:val="24"/>
          <w:lang w:eastAsia="en-US"/>
        </w:rPr>
      </w:pPr>
      <w:r w:rsidRPr="00137B42">
        <w:rPr>
          <w:rFonts w:ascii="Times New Roman" w:eastAsia="Times New Roman" w:hAnsi="Times New Roman" w:cs="Times New Roman"/>
          <w:noProof/>
          <w:snapToGrid w:val="0"/>
          <w:szCs w:val="24"/>
          <w:lang w:eastAsia="en-US"/>
        </w:rPr>
        <w:t>2016 m. spalio mėn. 11 d.</w:t>
      </w:r>
    </w:p>
    <w:p w14:paraId="1AB1A2C1" w14:textId="77777777" w:rsidR="00137B42" w:rsidRDefault="00137B42" w:rsidP="00A82CED">
      <w:pPr>
        <w:rPr>
          <w:rFonts w:ascii="Times New Roman" w:hAnsi="Times New Roman"/>
          <w:noProof/>
        </w:rPr>
      </w:pPr>
    </w:p>
    <w:p w14:paraId="2139FA20" w14:textId="77777777" w:rsidR="00A82CED" w:rsidRDefault="00A82CED" w:rsidP="00A82CED">
      <w:pPr>
        <w:rPr>
          <w:rFonts w:ascii="Times New Roman" w:hAnsi="Times New Roman"/>
          <w:noProof/>
          <w:u w:val="single"/>
        </w:rPr>
      </w:pPr>
    </w:p>
    <w:p w14:paraId="483D5D04" w14:textId="2094BF4E" w:rsidR="00A82CED" w:rsidRDefault="00A82CED" w:rsidP="00A82CED">
      <w:pPr>
        <w:pStyle w:val="Paprastasistekstas"/>
        <w:tabs>
          <w:tab w:val="left" w:pos="5954"/>
          <w:tab w:val="left" w:pos="6237"/>
          <w:tab w:val="left" w:pos="6663"/>
          <w:tab w:val="left" w:pos="6946"/>
        </w:tabs>
        <w:rPr>
          <w:rFonts w:ascii="Times New Roman" w:hAnsi="Times New Roman"/>
          <w:sz w:val="22"/>
          <w:szCs w:val="22"/>
          <w:lang w:val="lt-LT"/>
        </w:rPr>
      </w:pPr>
      <w:r>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Pr>
          <w:rFonts w:ascii="Times New Roman" w:hAnsi="Times New Roman"/>
          <w:i/>
          <w:noProof/>
          <w:sz w:val="22"/>
          <w:szCs w:val="22"/>
          <w:lang w:val="lt-LT"/>
        </w:rPr>
        <w:t xml:space="preserve"> </w:t>
      </w:r>
      <w:r w:rsidR="000F4293">
        <w:fldChar w:fldCharType="begin"/>
      </w:r>
      <w:r w:rsidR="000F4293" w:rsidRPr="000F4293">
        <w:rPr>
          <w:lang w:val="lt-LT"/>
        </w:rPr>
        <w:instrText xml:space="preserve"> HYPERLINK "http://www.ema.europa.eu" </w:instrText>
      </w:r>
      <w:r w:rsidR="000F4293">
        <w:fldChar w:fldCharType="separate"/>
      </w:r>
      <w:r>
        <w:rPr>
          <w:rStyle w:val="Hipersaitas"/>
          <w:noProof/>
          <w:sz w:val="22"/>
          <w:szCs w:val="22"/>
          <w:lang w:val="lt-LT"/>
        </w:rPr>
        <w:t>http://www.</w:t>
      </w:r>
      <w:proofErr w:type="spellStart"/>
      <w:r>
        <w:rPr>
          <w:rStyle w:val="Hipersaitas"/>
          <w:sz w:val="22"/>
          <w:szCs w:val="22"/>
          <w:lang w:val="lt-LT"/>
        </w:rPr>
        <w:t>vvkt.lt</w:t>
      </w:r>
      <w:proofErr w:type="spellEnd"/>
      <w:r w:rsidR="000F4293">
        <w:rPr>
          <w:rStyle w:val="Hipersaitas"/>
          <w:sz w:val="22"/>
          <w:szCs w:val="22"/>
          <w:lang w:val="lt-LT"/>
        </w:rPr>
        <w:fldChar w:fldCharType="end"/>
      </w:r>
    </w:p>
    <w:p w14:paraId="75262F8D" w14:textId="77777777" w:rsidR="00A82CED" w:rsidRDefault="00A82CED" w:rsidP="00A82CED">
      <w:pPr>
        <w:ind w:left="0" w:firstLine="0"/>
        <w:rPr>
          <w:rFonts w:ascii="Times New Roman" w:hAnsi="Times New Roman" w:cs="Times New Roman"/>
        </w:rPr>
      </w:pPr>
    </w:p>
    <w:p w14:paraId="54FB30E7" w14:textId="77777777" w:rsidR="00A82CED" w:rsidRDefault="00A82CED" w:rsidP="00A82CED">
      <w:pPr>
        <w:jc w:val="center"/>
        <w:rPr>
          <w:rFonts w:ascii="Times New Roman" w:hAnsi="Times New Roman" w:cs="Times New Roman"/>
        </w:rPr>
      </w:pPr>
    </w:p>
    <w:p w14:paraId="438FF159" w14:textId="77777777" w:rsidR="00A82CED" w:rsidRDefault="00A82CED" w:rsidP="00A82CED">
      <w:pPr>
        <w:jc w:val="center"/>
        <w:rPr>
          <w:rFonts w:ascii="Times New Roman" w:hAnsi="Times New Roman" w:cs="Times New Roman"/>
        </w:rPr>
      </w:pPr>
    </w:p>
    <w:p w14:paraId="042ABE99" w14:textId="77777777" w:rsidR="00A82CED" w:rsidRDefault="00A82CED" w:rsidP="00A82CED">
      <w:pPr>
        <w:jc w:val="center"/>
        <w:rPr>
          <w:rFonts w:ascii="Times New Roman" w:hAnsi="Times New Roman" w:cs="Times New Roman"/>
        </w:rPr>
      </w:pPr>
    </w:p>
    <w:p w14:paraId="76DEB032" w14:textId="77777777" w:rsidR="00A82CED" w:rsidRDefault="00A82CED" w:rsidP="00A82CED">
      <w:pPr>
        <w:jc w:val="center"/>
        <w:rPr>
          <w:rFonts w:ascii="Times New Roman" w:hAnsi="Times New Roman" w:cs="Times New Roman"/>
        </w:rPr>
      </w:pPr>
    </w:p>
    <w:p w14:paraId="581A6C58" w14:textId="77777777" w:rsidR="00A82CED" w:rsidRDefault="00A82CED" w:rsidP="00A82CED">
      <w:pPr>
        <w:jc w:val="center"/>
        <w:rPr>
          <w:rFonts w:ascii="Times New Roman" w:hAnsi="Times New Roman" w:cs="Times New Roman"/>
        </w:rPr>
      </w:pPr>
    </w:p>
    <w:p w14:paraId="08BB4151" w14:textId="77777777" w:rsidR="00A82CED" w:rsidRDefault="00A82CED" w:rsidP="00A82CED">
      <w:pPr>
        <w:jc w:val="center"/>
        <w:rPr>
          <w:rFonts w:ascii="Times New Roman" w:hAnsi="Times New Roman" w:cs="Times New Roman"/>
        </w:rPr>
      </w:pPr>
    </w:p>
    <w:p w14:paraId="12C56FA2" w14:textId="77777777" w:rsidR="00A82CED" w:rsidRDefault="00A82CED" w:rsidP="00A82CED">
      <w:pPr>
        <w:jc w:val="center"/>
        <w:rPr>
          <w:rFonts w:ascii="Times New Roman" w:hAnsi="Times New Roman" w:cs="Times New Roman"/>
        </w:rPr>
      </w:pPr>
    </w:p>
    <w:p w14:paraId="3B585DF6" w14:textId="77777777" w:rsidR="00A82CED" w:rsidRDefault="00A82CED" w:rsidP="00A82CED">
      <w:pPr>
        <w:jc w:val="center"/>
        <w:rPr>
          <w:rFonts w:ascii="Times New Roman" w:hAnsi="Times New Roman" w:cs="Times New Roman"/>
        </w:rPr>
      </w:pPr>
    </w:p>
    <w:p w14:paraId="4819847A" w14:textId="77777777" w:rsidR="00A82CED" w:rsidRDefault="00A82CED" w:rsidP="00A82CED">
      <w:pPr>
        <w:jc w:val="center"/>
        <w:rPr>
          <w:rFonts w:ascii="Times New Roman" w:hAnsi="Times New Roman" w:cs="Times New Roman"/>
        </w:rPr>
      </w:pPr>
    </w:p>
    <w:p w14:paraId="15FC1B8F" w14:textId="77777777" w:rsidR="00A82CED" w:rsidRDefault="00A82CED" w:rsidP="00A82CED">
      <w:pPr>
        <w:jc w:val="center"/>
        <w:rPr>
          <w:rFonts w:ascii="Times New Roman" w:hAnsi="Times New Roman" w:cs="Times New Roman"/>
        </w:rPr>
      </w:pPr>
    </w:p>
    <w:p w14:paraId="03B9EB42" w14:textId="77777777" w:rsidR="00A82CED" w:rsidRDefault="00A82CED" w:rsidP="00A82CED">
      <w:pPr>
        <w:jc w:val="center"/>
        <w:rPr>
          <w:rFonts w:ascii="Times New Roman" w:hAnsi="Times New Roman" w:cs="Times New Roman"/>
        </w:rPr>
      </w:pPr>
    </w:p>
    <w:p w14:paraId="0E830032" w14:textId="77777777" w:rsidR="00A82CED" w:rsidRDefault="00A82CED" w:rsidP="00A82CED">
      <w:pPr>
        <w:jc w:val="center"/>
        <w:rPr>
          <w:rFonts w:ascii="Times New Roman" w:hAnsi="Times New Roman" w:cs="Times New Roman"/>
        </w:rPr>
      </w:pPr>
    </w:p>
    <w:p w14:paraId="52AB4100" w14:textId="77777777" w:rsidR="00A82CED" w:rsidRDefault="00A82CED" w:rsidP="00A82CED">
      <w:pPr>
        <w:jc w:val="center"/>
        <w:rPr>
          <w:rFonts w:ascii="Times New Roman" w:hAnsi="Times New Roman" w:cs="Times New Roman"/>
        </w:rPr>
      </w:pPr>
    </w:p>
    <w:p w14:paraId="0EE977BE" w14:textId="77777777" w:rsidR="00A82CED" w:rsidRDefault="00A82CED" w:rsidP="00A82CED">
      <w:pPr>
        <w:jc w:val="center"/>
        <w:rPr>
          <w:rFonts w:ascii="Times New Roman" w:hAnsi="Times New Roman" w:cs="Times New Roman"/>
        </w:rPr>
      </w:pPr>
    </w:p>
    <w:p w14:paraId="2DA3663A" w14:textId="77777777" w:rsidR="00A82CED" w:rsidRDefault="00A82CED" w:rsidP="00A82CED">
      <w:pPr>
        <w:jc w:val="center"/>
        <w:rPr>
          <w:rFonts w:ascii="Times New Roman" w:hAnsi="Times New Roman" w:cs="Times New Roman"/>
        </w:rPr>
      </w:pPr>
    </w:p>
    <w:p w14:paraId="70958D5E" w14:textId="77777777" w:rsidR="00A82CED" w:rsidRDefault="00A82CED" w:rsidP="00A82CED">
      <w:pPr>
        <w:jc w:val="center"/>
        <w:rPr>
          <w:rFonts w:ascii="Times New Roman" w:hAnsi="Times New Roman" w:cs="Times New Roman"/>
        </w:rPr>
      </w:pPr>
    </w:p>
    <w:p w14:paraId="345D483C" w14:textId="77777777" w:rsidR="0006551F" w:rsidRDefault="0006551F">
      <w:pPr>
        <w:spacing w:after="200" w:line="276" w:lineRule="auto"/>
        <w:ind w:left="0" w:firstLine="0"/>
        <w:rPr>
          <w:rFonts w:ascii="Times New Roman" w:hAnsi="Times New Roman" w:cs="Times New Roman"/>
        </w:rPr>
      </w:pPr>
      <w:r>
        <w:rPr>
          <w:rFonts w:ascii="Times New Roman" w:hAnsi="Times New Roman" w:cs="Times New Roman"/>
        </w:rPr>
        <w:br w:type="page"/>
      </w:r>
    </w:p>
    <w:p w14:paraId="3A87D8B4" w14:textId="77777777" w:rsidR="00A82CED" w:rsidRDefault="00A82CED" w:rsidP="00A82CED">
      <w:pPr>
        <w:pStyle w:val="TTEMEASMCA"/>
        <w:rPr>
          <w:sz w:val="22"/>
          <w:szCs w:val="22"/>
          <w:lang w:val="lt-LT"/>
        </w:rPr>
      </w:pPr>
    </w:p>
    <w:p w14:paraId="089144F0" w14:textId="77777777" w:rsidR="00A82CED" w:rsidRDefault="00A82CED" w:rsidP="00A82CED">
      <w:pPr>
        <w:pStyle w:val="TTEMEASMCA"/>
        <w:rPr>
          <w:sz w:val="22"/>
          <w:szCs w:val="22"/>
          <w:lang w:val="lt-LT"/>
        </w:rPr>
      </w:pPr>
    </w:p>
    <w:p w14:paraId="480E72F8" w14:textId="77777777" w:rsidR="00A82CED" w:rsidRDefault="00A82CED" w:rsidP="00A82CED">
      <w:pPr>
        <w:pStyle w:val="TTEMEASMCA"/>
        <w:rPr>
          <w:sz w:val="22"/>
          <w:szCs w:val="22"/>
          <w:lang w:val="lt-LT"/>
        </w:rPr>
      </w:pPr>
    </w:p>
    <w:p w14:paraId="6D5D6E61" w14:textId="77777777" w:rsidR="00A82CED" w:rsidRDefault="00A82CED" w:rsidP="00A82CED">
      <w:pPr>
        <w:pStyle w:val="TTEMEASMCA"/>
        <w:rPr>
          <w:sz w:val="22"/>
          <w:szCs w:val="22"/>
          <w:lang w:val="lt-LT"/>
        </w:rPr>
      </w:pPr>
    </w:p>
    <w:p w14:paraId="34607AB9" w14:textId="77777777" w:rsidR="00A82CED" w:rsidRDefault="00A82CED" w:rsidP="00A82CED">
      <w:pPr>
        <w:pStyle w:val="TTEMEASMCA"/>
        <w:rPr>
          <w:sz w:val="22"/>
          <w:szCs w:val="22"/>
          <w:lang w:val="lt-LT"/>
        </w:rPr>
      </w:pPr>
    </w:p>
    <w:p w14:paraId="7450CBDE" w14:textId="77777777" w:rsidR="00A82CED" w:rsidRDefault="00A82CED" w:rsidP="00A82CED">
      <w:pPr>
        <w:pStyle w:val="TTEMEASMCA"/>
        <w:rPr>
          <w:sz w:val="22"/>
          <w:szCs w:val="22"/>
          <w:lang w:val="lt-LT"/>
        </w:rPr>
      </w:pPr>
    </w:p>
    <w:p w14:paraId="5AA9FA7C" w14:textId="77777777" w:rsidR="00A82CED" w:rsidRDefault="00A82CED" w:rsidP="00A82CED">
      <w:pPr>
        <w:pStyle w:val="TTEMEASMCA"/>
        <w:rPr>
          <w:sz w:val="22"/>
          <w:szCs w:val="22"/>
          <w:lang w:val="lt-LT"/>
        </w:rPr>
      </w:pPr>
    </w:p>
    <w:p w14:paraId="45FB442F" w14:textId="77777777" w:rsidR="00A82CED" w:rsidRDefault="00A82CED" w:rsidP="00A82CED">
      <w:pPr>
        <w:pStyle w:val="TTEMEASMCA"/>
        <w:rPr>
          <w:sz w:val="22"/>
          <w:szCs w:val="22"/>
          <w:lang w:val="lt-LT"/>
        </w:rPr>
      </w:pPr>
    </w:p>
    <w:p w14:paraId="53739072" w14:textId="77777777" w:rsidR="00A82CED" w:rsidRDefault="00A82CED" w:rsidP="00A82CED">
      <w:pPr>
        <w:pStyle w:val="TTEMEASMCA"/>
        <w:rPr>
          <w:sz w:val="22"/>
          <w:szCs w:val="22"/>
          <w:lang w:val="lt-LT"/>
        </w:rPr>
      </w:pPr>
    </w:p>
    <w:p w14:paraId="1379494C" w14:textId="77777777" w:rsidR="00A82CED" w:rsidRDefault="00A82CED" w:rsidP="00A82CED">
      <w:pPr>
        <w:pStyle w:val="TTEMEASMCA"/>
        <w:rPr>
          <w:sz w:val="22"/>
          <w:szCs w:val="22"/>
          <w:lang w:val="lt-LT"/>
        </w:rPr>
      </w:pPr>
    </w:p>
    <w:p w14:paraId="2EFDA0F5" w14:textId="77777777" w:rsidR="00A82CED" w:rsidRDefault="00A82CED" w:rsidP="00A82CED">
      <w:pPr>
        <w:pStyle w:val="TTEMEASMCA"/>
        <w:rPr>
          <w:sz w:val="22"/>
          <w:szCs w:val="22"/>
          <w:lang w:val="lt-LT"/>
        </w:rPr>
      </w:pPr>
    </w:p>
    <w:p w14:paraId="5314A142" w14:textId="77777777" w:rsidR="00A82CED" w:rsidRDefault="00A82CED" w:rsidP="00A82CED">
      <w:pPr>
        <w:pStyle w:val="TTEMEASMCA"/>
        <w:rPr>
          <w:sz w:val="22"/>
          <w:szCs w:val="22"/>
          <w:lang w:val="lt-LT"/>
        </w:rPr>
      </w:pPr>
    </w:p>
    <w:p w14:paraId="597B3B0A" w14:textId="77777777" w:rsidR="00A82CED" w:rsidRDefault="00A82CED" w:rsidP="00A82CED">
      <w:pPr>
        <w:pStyle w:val="TTEMEASMCA"/>
        <w:rPr>
          <w:sz w:val="22"/>
          <w:szCs w:val="22"/>
          <w:lang w:val="lt-LT"/>
        </w:rPr>
      </w:pPr>
    </w:p>
    <w:p w14:paraId="6794D535" w14:textId="77777777" w:rsidR="00A82CED" w:rsidRDefault="00A82CED" w:rsidP="00A82CED">
      <w:pPr>
        <w:pStyle w:val="TTEMEASMCA"/>
        <w:rPr>
          <w:sz w:val="22"/>
          <w:szCs w:val="22"/>
          <w:lang w:val="lt-LT"/>
        </w:rPr>
      </w:pPr>
    </w:p>
    <w:p w14:paraId="53C445A5" w14:textId="77777777" w:rsidR="00A82CED" w:rsidRDefault="00A82CED" w:rsidP="00A82CED">
      <w:pPr>
        <w:pStyle w:val="TTEMEASMCA"/>
        <w:rPr>
          <w:sz w:val="22"/>
          <w:szCs w:val="22"/>
          <w:lang w:val="lt-LT"/>
        </w:rPr>
      </w:pPr>
    </w:p>
    <w:p w14:paraId="2BB09A4B" w14:textId="77777777" w:rsidR="00A82CED" w:rsidRDefault="00A82CED" w:rsidP="00A82CED">
      <w:pPr>
        <w:pStyle w:val="TTEMEASMCA"/>
        <w:rPr>
          <w:sz w:val="22"/>
          <w:szCs w:val="22"/>
          <w:lang w:val="lt-LT"/>
        </w:rPr>
      </w:pPr>
    </w:p>
    <w:p w14:paraId="311BF06F" w14:textId="77777777" w:rsidR="00A82CED" w:rsidRDefault="00A82CED" w:rsidP="00A82CED">
      <w:pPr>
        <w:pStyle w:val="TTEMEASMCA"/>
        <w:rPr>
          <w:sz w:val="22"/>
          <w:szCs w:val="22"/>
          <w:lang w:val="lt-LT"/>
        </w:rPr>
      </w:pPr>
    </w:p>
    <w:p w14:paraId="17E3AD37" w14:textId="77777777" w:rsidR="00A82CED" w:rsidRDefault="00A82CED" w:rsidP="00A82CED">
      <w:pPr>
        <w:pStyle w:val="TTEMEASMCA"/>
        <w:rPr>
          <w:sz w:val="22"/>
          <w:szCs w:val="22"/>
          <w:lang w:val="lt-LT"/>
        </w:rPr>
      </w:pPr>
    </w:p>
    <w:p w14:paraId="1478D71F" w14:textId="77777777" w:rsidR="00A82CED" w:rsidRDefault="00A82CED" w:rsidP="00A82CED">
      <w:pPr>
        <w:pStyle w:val="TTEMEASMCA"/>
        <w:rPr>
          <w:sz w:val="22"/>
          <w:szCs w:val="22"/>
          <w:lang w:val="lt-LT"/>
        </w:rPr>
      </w:pPr>
    </w:p>
    <w:p w14:paraId="7AE18651" w14:textId="77777777" w:rsidR="00A82CED" w:rsidRDefault="00A82CED" w:rsidP="00A82CED">
      <w:pPr>
        <w:pStyle w:val="TTEMEASMCA"/>
        <w:rPr>
          <w:sz w:val="22"/>
          <w:szCs w:val="22"/>
          <w:lang w:val="lt-LT"/>
        </w:rPr>
      </w:pPr>
    </w:p>
    <w:p w14:paraId="38EACB43" w14:textId="77777777" w:rsidR="00A82CED" w:rsidRDefault="00A82CED" w:rsidP="00A82CED">
      <w:pPr>
        <w:pStyle w:val="TTEMEASMCA"/>
        <w:rPr>
          <w:sz w:val="22"/>
          <w:szCs w:val="22"/>
          <w:lang w:val="lt-LT"/>
        </w:rPr>
      </w:pPr>
    </w:p>
    <w:p w14:paraId="51BA9851" w14:textId="77777777" w:rsidR="00A82CED" w:rsidRDefault="00A82CED" w:rsidP="00137B42">
      <w:pPr>
        <w:pStyle w:val="TTEMEASMCA"/>
        <w:ind w:left="0" w:firstLine="0"/>
        <w:jc w:val="left"/>
        <w:rPr>
          <w:sz w:val="22"/>
          <w:szCs w:val="22"/>
          <w:lang w:val="lt-LT"/>
        </w:rPr>
      </w:pPr>
    </w:p>
    <w:p w14:paraId="1B65968D" w14:textId="77777777" w:rsidR="00137B42" w:rsidRDefault="00137B42" w:rsidP="00137B42">
      <w:pPr>
        <w:pStyle w:val="TTEMEASMCA"/>
        <w:ind w:left="0" w:firstLine="0"/>
        <w:jc w:val="left"/>
        <w:rPr>
          <w:sz w:val="22"/>
          <w:szCs w:val="22"/>
          <w:lang w:val="lt-LT"/>
        </w:rPr>
      </w:pPr>
    </w:p>
    <w:p w14:paraId="1F593B77" w14:textId="77777777" w:rsidR="00A82CED" w:rsidRDefault="00A82CED" w:rsidP="00A82CED">
      <w:pPr>
        <w:pStyle w:val="TTEMEASMCA"/>
        <w:rPr>
          <w:sz w:val="22"/>
          <w:szCs w:val="22"/>
          <w:lang w:val="lt-LT"/>
        </w:rPr>
      </w:pPr>
      <w:r>
        <w:rPr>
          <w:sz w:val="22"/>
          <w:szCs w:val="22"/>
          <w:lang w:val="lt-LT"/>
        </w:rPr>
        <w:t>II PRIEDAS</w:t>
      </w:r>
    </w:p>
    <w:p w14:paraId="3D4AF802" w14:textId="77777777" w:rsidR="00A82CED" w:rsidRDefault="00A82CED" w:rsidP="00A82CED">
      <w:pPr>
        <w:pStyle w:val="TTEMEASMCA"/>
        <w:rPr>
          <w:sz w:val="22"/>
          <w:szCs w:val="22"/>
          <w:lang w:val="lt-LT"/>
        </w:rPr>
      </w:pPr>
    </w:p>
    <w:p w14:paraId="00192BEA" w14:textId="057BCFCF" w:rsidR="00A82CED" w:rsidRDefault="00834E86" w:rsidP="00A82CED">
      <w:pPr>
        <w:pStyle w:val="TTEMEASMCA"/>
        <w:rPr>
          <w:sz w:val="22"/>
          <w:szCs w:val="22"/>
          <w:lang w:val="lt-LT"/>
        </w:rPr>
      </w:pPr>
      <w:r>
        <w:rPr>
          <w:sz w:val="22"/>
          <w:szCs w:val="22"/>
          <w:lang w:val="lt-LT"/>
        </w:rPr>
        <w:t xml:space="preserve">REGISTRACIJOS </w:t>
      </w:r>
      <w:r w:rsidR="00A82CED">
        <w:rPr>
          <w:sz w:val="22"/>
          <w:szCs w:val="22"/>
          <w:lang w:val="lt-LT"/>
        </w:rPr>
        <w:t>SĄLYGOS</w:t>
      </w:r>
    </w:p>
    <w:p w14:paraId="60B6528C" w14:textId="77777777" w:rsidR="00A82CED" w:rsidRDefault="00A82CED" w:rsidP="00A82CED">
      <w:pPr>
        <w:rPr>
          <w:rFonts w:ascii="Times New Roman" w:hAnsi="Times New Roman" w:cs="Times New Roman"/>
          <w:b/>
        </w:rPr>
      </w:pPr>
    </w:p>
    <w:p w14:paraId="4D89BAF2" w14:textId="79DFDBB6" w:rsidR="00A82CED" w:rsidRDefault="00A82CED" w:rsidP="00A82CED">
      <w:pPr>
        <w:pStyle w:val="BTAnIIEMEASMCA"/>
        <w:rPr>
          <w:rFonts w:cs="Times New Roman"/>
          <w:highlight w:val="yellow"/>
          <w:lang w:val="lt-LT"/>
        </w:rPr>
      </w:pPr>
      <w:r>
        <w:rPr>
          <w:rFonts w:cs="Times New Roman"/>
          <w:lang w:val="lt-LT"/>
        </w:rPr>
        <w:t>A.</w:t>
      </w:r>
      <w:r>
        <w:rPr>
          <w:rFonts w:cs="Times New Roman"/>
          <w:lang w:val="lt-LT"/>
        </w:rPr>
        <w:tab/>
      </w:r>
      <w:r w:rsidR="00144172" w:rsidRPr="00B452F8">
        <w:rPr>
          <w:rFonts w:cs="Times New Roman"/>
          <w:lang w:val="lt-LT"/>
        </w:rPr>
        <w:t>GAMINTOJAS (-AI), ATSAKINGAS (-I) UŽ SERIJŲ IŠLEIDIMĄ</w:t>
      </w:r>
    </w:p>
    <w:p w14:paraId="37D5C795" w14:textId="77777777" w:rsidR="00A82CED" w:rsidRDefault="00A82CED" w:rsidP="00A82CED">
      <w:pPr>
        <w:pStyle w:val="BTEMEASMCA"/>
        <w:rPr>
          <w:sz w:val="22"/>
          <w:szCs w:val="22"/>
          <w:highlight w:val="yellow"/>
        </w:rPr>
      </w:pPr>
    </w:p>
    <w:p w14:paraId="1F5667A9" w14:textId="1BFCD912" w:rsidR="00A82CED" w:rsidRDefault="00A82CED" w:rsidP="00A82CED">
      <w:pPr>
        <w:pStyle w:val="BTAnIIEMEASMCA"/>
        <w:rPr>
          <w:rFonts w:cs="Times New Roman"/>
          <w:lang w:val="lt-LT"/>
        </w:rPr>
      </w:pPr>
      <w:r>
        <w:rPr>
          <w:rFonts w:cs="Times New Roman"/>
          <w:lang w:val="lt-LT"/>
        </w:rPr>
        <w:t>B.</w:t>
      </w:r>
      <w:r>
        <w:rPr>
          <w:rFonts w:cs="Times New Roman"/>
          <w:lang w:val="lt-LT"/>
        </w:rPr>
        <w:tab/>
      </w:r>
      <w:r w:rsidR="00144172" w:rsidRPr="00B452F8">
        <w:rPr>
          <w:rFonts w:cs="Times New Roman"/>
          <w:lang w:val="lt-LT"/>
        </w:rPr>
        <w:t>TIEKIMO IR VARTOJIMO SĄLYGOS AR APRIBOJIMAI</w:t>
      </w:r>
    </w:p>
    <w:p w14:paraId="50D391A4" w14:textId="77777777" w:rsidR="00A82CED" w:rsidRDefault="00A82CED" w:rsidP="00A82CED">
      <w:pPr>
        <w:pStyle w:val="BTEMEASMCA"/>
        <w:rPr>
          <w:sz w:val="22"/>
          <w:szCs w:val="22"/>
          <w:highlight w:val="yellow"/>
        </w:rPr>
      </w:pPr>
    </w:p>
    <w:p w14:paraId="5F8712D9" w14:textId="77777777" w:rsidR="00A82CED" w:rsidRDefault="00A82CED" w:rsidP="00A82CED">
      <w:pPr>
        <w:rPr>
          <w:rFonts w:ascii="Times New Roman" w:hAnsi="Times New Roman" w:cs="Times New Roman"/>
          <w:highlight w:val="yellow"/>
        </w:rPr>
      </w:pPr>
    </w:p>
    <w:p w14:paraId="5BEAF99A" w14:textId="4E203612" w:rsidR="00A82CED" w:rsidRDefault="00A82CED" w:rsidP="00A82CED">
      <w:pPr>
        <w:rPr>
          <w:rFonts w:ascii="Times New Roman" w:hAnsi="Times New Roman" w:cs="Times New Roman"/>
        </w:rPr>
      </w:pPr>
      <w:r>
        <w:rPr>
          <w:rFonts w:ascii="Times New Roman" w:hAnsi="Times New Roman" w:cs="Times New Roman"/>
        </w:rPr>
        <w:br w:type="page"/>
      </w:r>
      <w:r>
        <w:rPr>
          <w:rFonts w:ascii="Times New Roman" w:hAnsi="Times New Roman" w:cs="Times New Roman"/>
          <w:b/>
        </w:rPr>
        <w:lastRenderedPageBreak/>
        <w:t>A.</w:t>
      </w:r>
      <w:r>
        <w:rPr>
          <w:rFonts w:ascii="Times New Roman" w:hAnsi="Times New Roman" w:cs="Times New Roman"/>
          <w:b/>
        </w:rPr>
        <w:tab/>
      </w:r>
      <w:r w:rsidR="00144172" w:rsidRPr="00B452F8">
        <w:rPr>
          <w:rFonts w:ascii="Times New Roman" w:hAnsi="Times New Roman" w:cs="Times New Roman"/>
          <w:b/>
        </w:rPr>
        <w:t>GAMINTOJAS (-AI), ATSAKINGAS (-I)</w:t>
      </w:r>
      <w:r>
        <w:rPr>
          <w:rFonts w:ascii="Times New Roman" w:hAnsi="Times New Roman" w:cs="Times New Roman"/>
          <w:b/>
        </w:rPr>
        <w:t xml:space="preserve"> ATSAKINGAS UŽ SERIJOS IŠLEIDIMĄ</w:t>
      </w:r>
    </w:p>
    <w:p w14:paraId="607682ED" w14:textId="77777777" w:rsidR="00A82CED" w:rsidRDefault="00A82CED" w:rsidP="00A82CED">
      <w:pPr>
        <w:rPr>
          <w:rFonts w:ascii="Times New Roman" w:hAnsi="Times New Roman" w:cs="Times New Roman"/>
          <w:highlight w:val="yellow"/>
        </w:rPr>
      </w:pPr>
    </w:p>
    <w:p w14:paraId="3D89B336" w14:textId="77777777" w:rsidR="00144172" w:rsidRPr="00B76AD3" w:rsidRDefault="00144172" w:rsidP="00144172">
      <w:pPr>
        <w:jc w:val="both"/>
        <w:rPr>
          <w:rFonts w:ascii="Times New Roman" w:hAnsi="Times New Roman" w:cs="Times New Roman"/>
        </w:rPr>
      </w:pPr>
      <w:r w:rsidRPr="00B452F8">
        <w:rPr>
          <w:rFonts w:ascii="Times New Roman" w:hAnsi="Times New Roman" w:cs="Times New Roman"/>
          <w:u w:val="single"/>
        </w:rPr>
        <w:t>Gamintojo (-ų), atsakingo (-ų) už serijų išleidimą, pavadinimas (-ai) ir adresas (-ai)</w:t>
      </w:r>
    </w:p>
    <w:p w14:paraId="14379884" w14:textId="77777777" w:rsidR="00A82CED" w:rsidRDefault="00A82CED" w:rsidP="00BF3ABB">
      <w:pPr>
        <w:jc w:val="both"/>
        <w:rPr>
          <w:rFonts w:ascii="Times New Roman" w:hAnsi="Times New Roman" w:cs="Times New Roman"/>
        </w:rPr>
      </w:pPr>
    </w:p>
    <w:p w14:paraId="33E2BD18" w14:textId="77777777" w:rsidR="00A82CED" w:rsidRDefault="00A82CED" w:rsidP="00A82CED">
      <w:pPr>
        <w:numPr>
          <w:ilvl w:val="12"/>
          <w:numId w:val="0"/>
        </w:numPr>
        <w:rPr>
          <w:rFonts w:ascii="Times New Roman" w:hAnsi="Times New Roman" w:cs="Times New Roman"/>
        </w:rPr>
      </w:pPr>
      <w:proofErr w:type="spellStart"/>
      <w:r>
        <w:rPr>
          <w:rFonts w:ascii="Times New Roman" w:hAnsi="Times New Roman" w:cs="Times New Roman"/>
        </w:rPr>
        <w:t>Farmaprojects</w:t>
      </w:r>
      <w:proofErr w:type="spellEnd"/>
      <w:r>
        <w:rPr>
          <w:rFonts w:ascii="Times New Roman" w:hAnsi="Times New Roman" w:cs="Times New Roman"/>
        </w:rPr>
        <w:t>, S.A.</w:t>
      </w:r>
    </w:p>
    <w:p w14:paraId="1C7D23F4" w14:textId="77777777" w:rsidR="00A82CED" w:rsidRDefault="00A82CED" w:rsidP="00A82CED">
      <w:pPr>
        <w:numPr>
          <w:ilvl w:val="12"/>
          <w:numId w:val="0"/>
        </w:numPr>
        <w:rPr>
          <w:rFonts w:ascii="Times New Roman" w:hAnsi="Times New Roman" w:cs="Times New Roman"/>
        </w:rPr>
      </w:pPr>
      <w:r>
        <w:rPr>
          <w:rFonts w:ascii="Times New Roman" w:hAnsi="Times New Roman" w:cs="Times New Roman"/>
        </w:rPr>
        <w:t xml:space="preserve">Santa </w:t>
      </w:r>
      <w:proofErr w:type="spellStart"/>
      <w:r>
        <w:rPr>
          <w:rFonts w:ascii="Times New Roman" w:hAnsi="Times New Roman" w:cs="Times New Roman"/>
        </w:rPr>
        <w:t>Eulàlia</w:t>
      </w:r>
      <w:proofErr w:type="spellEnd"/>
      <w:r>
        <w:rPr>
          <w:rFonts w:ascii="Times New Roman" w:hAnsi="Times New Roman" w:cs="Times New Roman"/>
        </w:rPr>
        <w:t xml:space="preserve"> 240-242 08902 – </w:t>
      </w:r>
      <w:proofErr w:type="spellStart"/>
      <w:r>
        <w:rPr>
          <w:rFonts w:ascii="Times New Roman" w:hAnsi="Times New Roman" w:cs="Times New Roman"/>
        </w:rPr>
        <w:t>L’Hospitalet</w:t>
      </w:r>
      <w:proofErr w:type="spellEnd"/>
      <w:r>
        <w:rPr>
          <w:rFonts w:ascii="Times New Roman" w:hAnsi="Times New Roman" w:cs="Times New Roman"/>
        </w:rPr>
        <w:t xml:space="preserve"> de </w:t>
      </w:r>
      <w:proofErr w:type="spellStart"/>
      <w:r>
        <w:rPr>
          <w:rFonts w:ascii="Times New Roman" w:hAnsi="Times New Roman" w:cs="Times New Roman"/>
        </w:rPr>
        <w:t>Llobregat</w:t>
      </w:r>
      <w:proofErr w:type="spellEnd"/>
      <w:r>
        <w:rPr>
          <w:rFonts w:ascii="Times New Roman" w:hAnsi="Times New Roman" w:cs="Times New Roman"/>
        </w:rPr>
        <w:t xml:space="preserve"> (</w:t>
      </w:r>
      <w:proofErr w:type="spellStart"/>
      <w:r>
        <w:rPr>
          <w:rFonts w:ascii="Times New Roman" w:hAnsi="Times New Roman" w:cs="Times New Roman"/>
        </w:rPr>
        <w:t>Barcelona</w:t>
      </w:r>
      <w:proofErr w:type="spellEnd"/>
      <w:r>
        <w:rPr>
          <w:rFonts w:ascii="Times New Roman" w:hAnsi="Times New Roman" w:cs="Times New Roman"/>
        </w:rPr>
        <w:t>)</w:t>
      </w:r>
    </w:p>
    <w:p w14:paraId="07D90024" w14:textId="77777777" w:rsidR="00A82CED" w:rsidRDefault="00A82CED" w:rsidP="00A82CED">
      <w:pPr>
        <w:numPr>
          <w:ilvl w:val="12"/>
          <w:numId w:val="0"/>
        </w:numPr>
        <w:rPr>
          <w:rFonts w:ascii="Times New Roman" w:hAnsi="Times New Roman" w:cs="Times New Roman"/>
        </w:rPr>
      </w:pPr>
      <w:r>
        <w:rPr>
          <w:rFonts w:ascii="Times New Roman" w:hAnsi="Times New Roman" w:cs="Times New Roman"/>
        </w:rPr>
        <w:t>Ispanija</w:t>
      </w:r>
    </w:p>
    <w:p w14:paraId="2AE716E8" w14:textId="77777777" w:rsidR="00A82CED" w:rsidRDefault="00A82CED" w:rsidP="00A82CED">
      <w:pPr>
        <w:numPr>
          <w:ilvl w:val="12"/>
          <w:numId w:val="0"/>
        </w:numPr>
        <w:rPr>
          <w:rFonts w:ascii="Times New Roman" w:hAnsi="Times New Roman" w:cs="Times New Roman"/>
        </w:rPr>
      </w:pPr>
    </w:p>
    <w:p w14:paraId="7E669419" w14:textId="77777777" w:rsidR="00A82CED" w:rsidRDefault="00A82CED" w:rsidP="00A82CED">
      <w:pPr>
        <w:numPr>
          <w:ilvl w:val="12"/>
          <w:numId w:val="0"/>
        </w:numPr>
        <w:rPr>
          <w:rFonts w:ascii="Times New Roman" w:hAnsi="Times New Roman" w:cs="Times New Roman"/>
        </w:rPr>
      </w:pPr>
      <w:r>
        <w:rPr>
          <w:rFonts w:ascii="Times New Roman" w:hAnsi="Times New Roman" w:cs="Times New Roman"/>
        </w:rPr>
        <w:t>arba</w:t>
      </w:r>
    </w:p>
    <w:p w14:paraId="404C90C6" w14:textId="77777777" w:rsidR="00A82CED" w:rsidRDefault="00A82CED" w:rsidP="00A82CED">
      <w:pPr>
        <w:numPr>
          <w:ilvl w:val="12"/>
          <w:numId w:val="0"/>
        </w:numPr>
        <w:rPr>
          <w:rFonts w:ascii="Times New Roman" w:hAnsi="Times New Roman" w:cs="Times New Roman"/>
        </w:rPr>
      </w:pPr>
    </w:p>
    <w:p w14:paraId="545AC1FD" w14:textId="77777777" w:rsidR="00A82CED" w:rsidRDefault="00A82CED" w:rsidP="00A82CED">
      <w:pPr>
        <w:numPr>
          <w:ilvl w:val="12"/>
          <w:numId w:val="0"/>
        </w:numPr>
        <w:rPr>
          <w:rFonts w:ascii="Times New Roman" w:hAnsi="Times New Roman" w:cs="Times New Roman"/>
        </w:rPr>
      </w:pPr>
      <w:proofErr w:type="spellStart"/>
      <w:r>
        <w:rPr>
          <w:rFonts w:ascii="Times New Roman" w:hAnsi="Times New Roman" w:cs="Times New Roman"/>
        </w:rPr>
        <w:t>Pharmaceutical</w:t>
      </w:r>
      <w:proofErr w:type="spellEnd"/>
      <w:r>
        <w:rPr>
          <w:rFonts w:ascii="Times New Roman" w:hAnsi="Times New Roman" w:cs="Times New Roman"/>
        </w:rPr>
        <w:t xml:space="preserve"> Works POLPHARMA S.A, </w:t>
      </w:r>
    </w:p>
    <w:p w14:paraId="38D0DA62" w14:textId="77777777" w:rsidR="00A82CED" w:rsidRDefault="00A82CED" w:rsidP="00A82CED">
      <w:pPr>
        <w:numPr>
          <w:ilvl w:val="12"/>
          <w:numId w:val="0"/>
        </w:numPr>
        <w:rPr>
          <w:rFonts w:ascii="Times New Roman" w:hAnsi="Times New Roman" w:cs="Times New Roman"/>
        </w:rPr>
      </w:pPr>
      <w:proofErr w:type="spellStart"/>
      <w:r>
        <w:rPr>
          <w:rFonts w:ascii="Times New Roman" w:hAnsi="Times New Roman" w:cs="Times New Roman"/>
        </w:rPr>
        <w:t>Production</w:t>
      </w:r>
      <w:proofErr w:type="spellEnd"/>
      <w:r>
        <w:rPr>
          <w:rFonts w:ascii="Times New Roman" w:hAnsi="Times New Roman" w:cs="Times New Roman"/>
        </w:rPr>
        <w:t xml:space="preserve"> </w:t>
      </w:r>
      <w:proofErr w:type="spellStart"/>
      <w:r>
        <w:rPr>
          <w:rFonts w:ascii="Times New Roman" w:hAnsi="Times New Roman" w:cs="Times New Roman"/>
        </w:rPr>
        <w:t>Department</w:t>
      </w:r>
      <w:proofErr w:type="spellEnd"/>
      <w:r>
        <w:rPr>
          <w:rFonts w:ascii="Times New Roman" w:hAnsi="Times New Roman" w:cs="Times New Roman"/>
        </w:rPr>
        <w:t xml:space="preserve"> </w:t>
      </w:r>
      <w:proofErr w:type="spellStart"/>
      <w:r>
        <w:rPr>
          <w:rFonts w:ascii="Times New Roman" w:hAnsi="Times New Roman" w:cs="Times New Roman"/>
        </w:rPr>
        <w:t>in</w:t>
      </w:r>
      <w:proofErr w:type="spellEnd"/>
      <w:r>
        <w:rPr>
          <w:rFonts w:ascii="Times New Roman" w:hAnsi="Times New Roman" w:cs="Times New Roman"/>
        </w:rPr>
        <w:t xml:space="preserve"> </w:t>
      </w:r>
      <w:proofErr w:type="spellStart"/>
      <w:r>
        <w:rPr>
          <w:rFonts w:ascii="Times New Roman" w:hAnsi="Times New Roman" w:cs="Times New Roman"/>
        </w:rPr>
        <w:t>Nowa</w:t>
      </w:r>
      <w:proofErr w:type="spellEnd"/>
      <w:r>
        <w:rPr>
          <w:rFonts w:ascii="Times New Roman" w:hAnsi="Times New Roman" w:cs="Times New Roman"/>
        </w:rPr>
        <w:t xml:space="preserve"> </w:t>
      </w:r>
      <w:proofErr w:type="spellStart"/>
      <w:r>
        <w:rPr>
          <w:rFonts w:ascii="Times New Roman" w:hAnsi="Times New Roman" w:cs="Times New Roman"/>
        </w:rPr>
        <w:t>Dêba</w:t>
      </w:r>
      <w:proofErr w:type="spellEnd"/>
      <w:r>
        <w:rPr>
          <w:rFonts w:ascii="Times New Roman" w:hAnsi="Times New Roman" w:cs="Times New Roman"/>
        </w:rPr>
        <w:t xml:space="preserve">, </w:t>
      </w:r>
    </w:p>
    <w:p w14:paraId="3F56A26A" w14:textId="77777777" w:rsidR="00A82CED" w:rsidRDefault="00A82CED" w:rsidP="00A82CED">
      <w:pPr>
        <w:numPr>
          <w:ilvl w:val="12"/>
          <w:numId w:val="0"/>
        </w:num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Szypowskiego</w:t>
      </w:r>
      <w:proofErr w:type="spellEnd"/>
      <w:r>
        <w:rPr>
          <w:rFonts w:ascii="Times New Roman" w:hAnsi="Times New Roman" w:cs="Times New Roman"/>
        </w:rPr>
        <w:t xml:space="preserve"> Str., </w:t>
      </w:r>
    </w:p>
    <w:p w14:paraId="79A19AEA" w14:textId="77777777" w:rsidR="00A82CED" w:rsidRDefault="00A82CED" w:rsidP="00A82CED">
      <w:pPr>
        <w:numPr>
          <w:ilvl w:val="12"/>
          <w:numId w:val="0"/>
        </w:numPr>
        <w:rPr>
          <w:rFonts w:ascii="Times New Roman" w:hAnsi="Times New Roman" w:cs="Times New Roman"/>
        </w:rPr>
      </w:pPr>
      <w:r>
        <w:rPr>
          <w:rFonts w:ascii="Times New Roman" w:hAnsi="Times New Roman" w:cs="Times New Roman"/>
        </w:rPr>
        <w:t xml:space="preserve">39-460 </w:t>
      </w:r>
      <w:proofErr w:type="spellStart"/>
      <w:r>
        <w:rPr>
          <w:rFonts w:ascii="Times New Roman" w:hAnsi="Times New Roman" w:cs="Times New Roman"/>
        </w:rPr>
        <w:t>Nowa</w:t>
      </w:r>
      <w:proofErr w:type="spellEnd"/>
      <w:r>
        <w:rPr>
          <w:rFonts w:ascii="Times New Roman" w:hAnsi="Times New Roman" w:cs="Times New Roman"/>
        </w:rPr>
        <w:t xml:space="preserve"> </w:t>
      </w:r>
      <w:proofErr w:type="spellStart"/>
      <w:r>
        <w:rPr>
          <w:rFonts w:ascii="Times New Roman" w:hAnsi="Times New Roman" w:cs="Times New Roman"/>
        </w:rPr>
        <w:t>Dêba</w:t>
      </w:r>
      <w:proofErr w:type="spellEnd"/>
      <w:r>
        <w:rPr>
          <w:rFonts w:ascii="Times New Roman" w:hAnsi="Times New Roman" w:cs="Times New Roman"/>
        </w:rPr>
        <w:t xml:space="preserve">, </w:t>
      </w:r>
    </w:p>
    <w:p w14:paraId="47C0FE1D" w14:textId="77777777" w:rsidR="00A82CED" w:rsidRDefault="00A82CED" w:rsidP="00A82CED">
      <w:pPr>
        <w:numPr>
          <w:ilvl w:val="12"/>
          <w:numId w:val="0"/>
        </w:numPr>
        <w:rPr>
          <w:rFonts w:ascii="Times New Roman" w:hAnsi="Times New Roman" w:cs="Times New Roman"/>
        </w:rPr>
      </w:pPr>
      <w:r>
        <w:rPr>
          <w:rFonts w:ascii="Times New Roman" w:hAnsi="Times New Roman" w:cs="Times New Roman"/>
        </w:rPr>
        <w:t>Lenkija</w:t>
      </w:r>
    </w:p>
    <w:p w14:paraId="51E18928" w14:textId="77777777" w:rsidR="00834E86" w:rsidRDefault="00834E86" w:rsidP="00834E86">
      <w:pPr>
        <w:numPr>
          <w:ilvl w:val="12"/>
          <w:numId w:val="0"/>
        </w:numPr>
        <w:rPr>
          <w:rFonts w:ascii="Times New Roman" w:hAnsi="Times New Roman" w:cs="Times New Roman"/>
        </w:rPr>
      </w:pPr>
    </w:p>
    <w:p w14:paraId="5457AF94" w14:textId="77777777" w:rsidR="00834E86" w:rsidRPr="00834E86" w:rsidRDefault="00834E86" w:rsidP="00834E86">
      <w:pPr>
        <w:numPr>
          <w:ilvl w:val="12"/>
          <w:numId w:val="0"/>
        </w:numPr>
        <w:rPr>
          <w:rFonts w:ascii="Times New Roman" w:hAnsi="Times New Roman" w:cs="Times New Roman"/>
        </w:rPr>
      </w:pPr>
      <w:r w:rsidRPr="00834E86">
        <w:rPr>
          <w:rFonts w:ascii="Times New Roman" w:hAnsi="Times New Roman" w:cs="Times New Roman"/>
        </w:rPr>
        <w:t>arba</w:t>
      </w:r>
    </w:p>
    <w:p w14:paraId="42F797C2" w14:textId="77777777" w:rsidR="00834E86" w:rsidRPr="00834E86" w:rsidRDefault="00834E86" w:rsidP="00834E86">
      <w:pPr>
        <w:numPr>
          <w:ilvl w:val="12"/>
          <w:numId w:val="0"/>
        </w:numPr>
        <w:rPr>
          <w:rFonts w:ascii="Times New Roman" w:hAnsi="Times New Roman" w:cs="Times New Roman"/>
        </w:rPr>
      </w:pPr>
    </w:p>
    <w:p w14:paraId="2F85C2E5" w14:textId="77777777" w:rsidR="00834E86" w:rsidRPr="00834E86" w:rsidRDefault="00834E86" w:rsidP="00834E86">
      <w:pPr>
        <w:numPr>
          <w:ilvl w:val="12"/>
          <w:numId w:val="0"/>
        </w:numPr>
        <w:rPr>
          <w:rFonts w:ascii="Times New Roman" w:hAnsi="Times New Roman" w:cs="Times New Roman"/>
        </w:rPr>
      </w:pPr>
      <w:proofErr w:type="spellStart"/>
      <w:r w:rsidRPr="00834E86">
        <w:rPr>
          <w:rFonts w:ascii="Times New Roman" w:hAnsi="Times New Roman" w:cs="Times New Roman"/>
        </w:rPr>
        <w:t>Pharmaceutical</w:t>
      </w:r>
      <w:proofErr w:type="spellEnd"/>
      <w:r w:rsidRPr="00834E86">
        <w:rPr>
          <w:rFonts w:ascii="Times New Roman" w:hAnsi="Times New Roman" w:cs="Times New Roman"/>
        </w:rPr>
        <w:t xml:space="preserve"> Works POLPHARMA S.A</w:t>
      </w:r>
    </w:p>
    <w:p w14:paraId="3992A7BB" w14:textId="77777777" w:rsidR="00834E86" w:rsidRPr="00834E86" w:rsidRDefault="00834E86" w:rsidP="00834E86">
      <w:pPr>
        <w:numPr>
          <w:ilvl w:val="12"/>
          <w:numId w:val="0"/>
        </w:numPr>
        <w:rPr>
          <w:rFonts w:ascii="Times New Roman" w:hAnsi="Times New Roman" w:cs="Times New Roman"/>
        </w:rPr>
      </w:pPr>
      <w:r w:rsidRPr="00834E86">
        <w:rPr>
          <w:rFonts w:ascii="Times New Roman" w:hAnsi="Times New Roman" w:cs="Times New Roman"/>
        </w:rPr>
        <w:t xml:space="preserve">19, </w:t>
      </w:r>
      <w:proofErr w:type="spellStart"/>
      <w:r w:rsidRPr="00834E86">
        <w:rPr>
          <w:rFonts w:ascii="Times New Roman" w:hAnsi="Times New Roman" w:cs="Times New Roman"/>
        </w:rPr>
        <w:t>Pelplinska</w:t>
      </w:r>
      <w:proofErr w:type="spellEnd"/>
      <w:r w:rsidRPr="00834E86">
        <w:rPr>
          <w:rFonts w:ascii="Times New Roman" w:hAnsi="Times New Roman" w:cs="Times New Roman"/>
        </w:rPr>
        <w:t xml:space="preserve"> </w:t>
      </w:r>
      <w:proofErr w:type="spellStart"/>
      <w:r w:rsidRPr="00834E86">
        <w:rPr>
          <w:rFonts w:ascii="Times New Roman" w:hAnsi="Times New Roman" w:cs="Times New Roman"/>
        </w:rPr>
        <w:t>Street</w:t>
      </w:r>
      <w:proofErr w:type="spellEnd"/>
    </w:p>
    <w:p w14:paraId="4A3970EC" w14:textId="77777777" w:rsidR="00834E86" w:rsidRPr="00834E86" w:rsidRDefault="00834E86" w:rsidP="00834E86">
      <w:pPr>
        <w:numPr>
          <w:ilvl w:val="12"/>
          <w:numId w:val="0"/>
        </w:numPr>
        <w:rPr>
          <w:rFonts w:ascii="Times New Roman" w:hAnsi="Times New Roman" w:cs="Times New Roman"/>
        </w:rPr>
      </w:pPr>
      <w:r w:rsidRPr="00834E86">
        <w:rPr>
          <w:rFonts w:ascii="Times New Roman" w:hAnsi="Times New Roman" w:cs="Times New Roman"/>
        </w:rPr>
        <w:t xml:space="preserve">83-200 </w:t>
      </w:r>
      <w:proofErr w:type="spellStart"/>
      <w:r w:rsidRPr="00834E86">
        <w:rPr>
          <w:rFonts w:ascii="Times New Roman" w:hAnsi="Times New Roman" w:cs="Times New Roman"/>
        </w:rPr>
        <w:t>Starogard</w:t>
      </w:r>
      <w:proofErr w:type="spellEnd"/>
      <w:r w:rsidRPr="00834E86">
        <w:rPr>
          <w:rFonts w:ascii="Times New Roman" w:hAnsi="Times New Roman" w:cs="Times New Roman"/>
        </w:rPr>
        <w:t xml:space="preserve"> </w:t>
      </w:r>
      <w:proofErr w:type="spellStart"/>
      <w:r w:rsidRPr="00834E86">
        <w:rPr>
          <w:rFonts w:ascii="Times New Roman" w:hAnsi="Times New Roman" w:cs="Times New Roman"/>
        </w:rPr>
        <w:t>Gdanski</w:t>
      </w:r>
      <w:proofErr w:type="spellEnd"/>
    </w:p>
    <w:p w14:paraId="18ADEC39" w14:textId="77777777" w:rsidR="00834E86" w:rsidRPr="00834E86" w:rsidRDefault="00834E86" w:rsidP="00834E86">
      <w:pPr>
        <w:numPr>
          <w:ilvl w:val="12"/>
          <w:numId w:val="0"/>
        </w:numPr>
        <w:rPr>
          <w:rFonts w:ascii="Times New Roman" w:hAnsi="Times New Roman" w:cs="Times New Roman"/>
        </w:rPr>
      </w:pPr>
      <w:r w:rsidRPr="00834E86">
        <w:rPr>
          <w:rFonts w:ascii="Times New Roman" w:hAnsi="Times New Roman" w:cs="Times New Roman"/>
        </w:rPr>
        <w:t>Lenkija</w:t>
      </w:r>
    </w:p>
    <w:p w14:paraId="634BFC0E" w14:textId="77777777" w:rsidR="00834E86" w:rsidRPr="00834E86" w:rsidRDefault="00834E86" w:rsidP="00834E86">
      <w:pPr>
        <w:numPr>
          <w:ilvl w:val="12"/>
          <w:numId w:val="0"/>
        </w:numPr>
        <w:rPr>
          <w:rFonts w:ascii="Times New Roman" w:hAnsi="Times New Roman" w:cs="Times New Roman"/>
        </w:rPr>
      </w:pPr>
    </w:p>
    <w:p w14:paraId="75118B83" w14:textId="77777777" w:rsidR="00834E86" w:rsidRPr="00834E86" w:rsidRDefault="00834E86" w:rsidP="00834E86">
      <w:pPr>
        <w:tabs>
          <w:tab w:val="left" w:pos="567"/>
        </w:tabs>
        <w:ind w:left="0" w:firstLine="0"/>
        <w:jc w:val="both"/>
        <w:rPr>
          <w:rFonts w:ascii="Times New Roman" w:eastAsia="Times New Roman" w:hAnsi="Times New Roman" w:cs="Times New Roman"/>
          <w:noProof/>
          <w:snapToGrid w:val="0"/>
          <w:szCs w:val="24"/>
          <w:lang w:eastAsia="en-US"/>
        </w:rPr>
      </w:pPr>
      <w:r w:rsidRPr="00834E86">
        <w:rPr>
          <w:rFonts w:ascii="Times New Roman" w:eastAsia="Times New Roman" w:hAnsi="Times New Roman" w:cs="Times New Roman"/>
          <w:noProof/>
          <w:snapToGrid w:val="0"/>
          <w:szCs w:val="24"/>
          <w:lang w:eastAsia="en-US"/>
        </w:rPr>
        <w:t>Su pakuote pateikiamame lapelyje nurodomas gamintojo, atsakingo už konkrečios serijos išleidimą, pavadinimas ir adresas.</w:t>
      </w:r>
    </w:p>
    <w:p w14:paraId="3D22060B" w14:textId="77777777" w:rsidR="00A82CED" w:rsidRDefault="00A82CED" w:rsidP="00A82CED">
      <w:pPr>
        <w:numPr>
          <w:ilvl w:val="12"/>
          <w:numId w:val="0"/>
        </w:numPr>
        <w:rPr>
          <w:rFonts w:ascii="Times New Roman" w:hAnsi="Times New Roman" w:cs="Times New Roman"/>
        </w:rPr>
      </w:pPr>
    </w:p>
    <w:p w14:paraId="5D4EABBC" w14:textId="77777777" w:rsidR="00A82CED" w:rsidRDefault="00A82CED" w:rsidP="00A82CED">
      <w:pPr>
        <w:numPr>
          <w:ilvl w:val="12"/>
          <w:numId w:val="0"/>
        </w:numPr>
        <w:rPr>
          <w:rFonts w:ascii="Times New Roman" w:hAnsi="Times New Roman" w:cs="Times New Roman"/>
        </w:rPr>
      </w:pPr>
    </w:p>
    <w:p w14:paraId="2E1F4009" w14:textId="0588D54D" w:rsidR="00A82CED" w:rsidRDefault="00A82CED" w:rsidP="00A82CED">
      <w:pPr>
        <w:rPr>
          <w:rFonts w:ascii="Times New Roman" w:hAnsi="Times New Roman" w:cs="Times New Roman"/>
          <w:b/>
        </w:rPr>
      </w:pPr>
      <w:r>
        <w:rPr>
          <w:rFonts w:ascii="Times New Roman" w:hAnsi="Times New Roman" w:cs="Times New Roman"/>
          <w:b/>
        </w:rPr>
        <w:t>B.</w:t>
      </w:r>
      <w:r>
        <w:rPr>
          <w:rFonts w:ascii="Times New Roman" w:hAnsi="Times New Roman" w:cs="Times New Roman"/>
          <w:b/>
        </w:rPr>
        <w:tab/>
      </w:r>
      <w:r w:rsidR="00144172" w:rsidRPr="00B452F8">
        <w:rPr>
          <w:rFonts w:ascii="Times New Roman" w:hAnsi="Times New Roman" w:cs="Times New Roman"/>
          <w:b/>
        </w:rPr>
        <w:t>TIEKIMO IR VARTOJIMO SĄLYGOS AR APRIBOJIMAI</w:t>
      </w:r>
    </w:p>
    <w:p w14:paraId="7FE872F5" w14:textId="77777777" w:rsidR="00A82CED" w:rsidRDefault="00A82CED" w:rsidP="00A82CED">
      <w:pPr>
        <w:rPr>
          <w:rFonts w:ascii="Times New Roman" w:hAnsi="Times New Roman" w:cs="Times New Roman"/>
        </w:rPr>
      </w:pPr>
    </w:p>
    <w:p w14:paraId="1920BABF" w14:textId="77777777" w:rsidR="00A82CED" w:rsidRDefault="00A82CED" w:rsidP="00A82CED">
      <w:pPr>
        <w:numPr>
          <w:ilvl w:val="12"/>
          <w:numId w:val="0"/>
        </w:numPr>
        <w:rPr>
          <w:rFonts w:ascii="Times New Roman" w:hAnsi="Times New Roman" w:cs="Times New Roman"/>
        </w:rPr>
      </w:pPr>
      <w:r>
        <w:rPr>
          <w:rFonts w:ascii="Times New Roman" w:hAnsi="Times New Roman" w:cs="Times New Roman"/>
        </w:rPr>
        <w:t>Receptinis vaistinis preparatas.</w:t>
      </w:r>
    </w:p>
    <w:p w14:paraId="1B7DAE03" w14:textId="77777777" w:rsidR="00A82CED" w:rsidRDefault="00A82CED" w:rsidP="00A82CED">
      <w:pPr>
        <w:ind w:right="567"/>
        <w:rPr>
          <w:rFonts w:ascii="Times New Roman" w:hAnsi="Times New Roman" w:cs="Times New Roman"/>
        </w:rPr>
      </w:pPr>
    </w:p>
    <w:p w14:paraId="3F896CAD" w14:textId="77777777" w:rsidR="00A82CED" w:rsidRDefault="00A82CED" w:rsidP="00A82CED">
      <w:pPr>
        <w:ind w:right="566"/>
        <w:rPr>
          <w:rFonts w:ascii="Times New Roman" w:hAnsi="Times New Roman" w:cs="Times New Roman"/>
        </w:rPr>
      </w:pPr>
      <w:r>
        <w:rPr>
          <w:rFonts w:ascii="Times New Roman" w:hAnsi="Times New Roman" w:cs="Times New Roman"/>
          <w:b/>
        </w:rPr>
        <w:br w:type="page"/>
      </w:r>
    </w:p>
    <w:p w14:paraId="161AFC8C" w14:textId="77777777" w:rsidR="00A82CED" w:rsidRDefault="00A82CED" w:rsidP="00A82CED">
      <w:pPr>
        <w:rPr>
          <w:rFonts w:ascii="Times New Roman" w:hAnsi="Times New Roman" w:cs="Times New Roman"/>
        </w:rPr>
      </w:pPr>
    </w:p>
    <w:p w14:paraId="24573637" w14:textId="77777777" w:rsidR="00A82CED" w:rsidRDefault="00A82CED" w:rsidP="00A82CED">
      <w:pPr>
        <w:rPr>
          <w:rFonts w:ascii="Times New Roman" w:hAnsi="Times New Roman" w:cs="Times New Roman"/>
        </w:rPr>
      </w:pPr>
    </w:p>
    <w:p w14:paraId="40C7AE07" w14:textId="77777777" w:rsidR="00A82CED" w:rsidRDefault="00A82CED" w:rsidP="00A82CED">
      <w:pPr>
        <w:rPr>
          <w:rFonts w:ascii="Times New Roman" w:hAnsi="Times New Roman" w:cs="Times New Roman"/>
        </w:rPr>
      </w:pPr>
    </w:p>
    <w:p w14:paraId="476C1869" w14:textId="77777777" w:rsidR="00A82CED" w:rsidRDefault="00A82CED" w:rsidP="00A82CED">
      <w:pPr>
        <w:rPr>
          <w:rFonts w:ascii="Times New Roman" w:hAnsi="Times New Roman" w:cs="Times New Roman"/>
        </w:rPr>
      </w:pPr>
    </w:p>
    <w:p w14:paraId="18F15421" w14:textId="77777777" w:rsidR="00A82CED" w:rsidRDefault="00A82CED" w:rsidP="00A82CED">
      <w:pPr>
        <w:rPr>
          <w:rFonts w:ascii="Times New Roman" w:hAnsi="Times New Roman" w:cs="Times New Roman"/>
        </w:rPr>
      </w:pPr>
    </w:p>
    <w:p w14:paraId="7D35439C" w14:textId="77777777" w:rsidR="00A82CED" w:rsidRDefault="00A82CED" w:rsidP="00A82CED">
      <w:pPr>
        <w:rPr>
          <w:rFonts w:ascii="Times New Roman" w:hAnsi="Times New Roman" w:cs="Times New Roman"/>
        </w:rPr>
      </w:pPr>
    </w:p>
    <w:p w14:paraId="7F6FBEC4" w14:textId="77777777" w:rsidR="00A82CED" w:rsidRDefault="00A82CED" w:rsidP="00A82CED">
      <w:pPr>
        <w:rPr>
          <w:rFonts w:ascii="Times New Roman" w:hAnsi="Times New Roman" w:cs="Times New Roman"/>
        </w:rPr>
      </w:pPr>
    </w:p>
    <w:p w14:paraId="7CF65238" w14:textId="77777777" w:rsidR="00A82CED" w:rsidRDefault="00A82CED" w:rsidP="00A82CED">
      <w:pPr>
        <w:rPr>
          <w:rFonts w:ascii="Times New Roman" w:hAnsi="Times New Roman" w:cs="Times New Roman"/>
        </w:rPr>
      </w:pPr>
    </w:p>
    <w:p w14:paraId="10BD39A3" w14:textId="77777777" w:rsidR="00A82CED" w:rsidRDefault="00A82CED" w:rsidP="00A82CED">
      <w:pPr>
        <w:rPr>
          <w:rFonts w:ascii="Times New Roman" w:hAnsi="Times New Roman" w:cs="Times New Roman"/>
        </w:rPr>
      </w:pPr>
    </w:p>
    <w:p w14:paraId="4658EF77" w14:textId="77777777" w:rsidR="00A82CED" w:rsidRDefault="00A82CED" w:rsidP="00A82CED">
      <w:pPr>
        <w:rPr>
          <w:rFonts w:ascii="Times New Roman" w:hAnsi="Times New Roman" w:cs="Times New Roman"/>
        </w:rPr>
      </w:pPr>
    </w:p>
    <w:p w14:paraId="5CE78C7C" w14:textId="77777777" w:rsidR="00A82CED" w:rsidRDefault="00A82CED" w:rsidP="00A82CED">
      <w:pPr>
        <w:rPr>
          <w:rFonts w:ascii="Times New Roman" w:hAnsi="Times New Roman" w:cs="Times New Roman"/>
        </w:rPr>
      </w:pPr>
    </w:p>
    <w:p w14:paraId="3A054C3C" w14:textId="77777777" w:rsidR="00A82CED" w:rsidRDefault="00A82CED" w:rsidP="00A82CED">
      <w:pPr>
        <w:rPr>
          <w:rFonts w:ascii="Times New Roman" w:hAnsi="Times New Roman" w:cs="Times New Roman"/>
        </w:rPr>
      </w:pPr>
    </w:p>
    <w:p w14:paraId="784A75CE" w14:textId="77777777" w:rsidR="00A82CED" w:rsidRDefault="00A82CED" w:rsidP="00A82CED">
      <w:pPr>
        <w:rPr>
          <w:rFonts w:ascii="Times New Roman" w:hAnsi="Times New Roman" w:cs="Times New Roman"/>
        </w:rPr>
      </w:pPr>
    </w:p>
    <w:p w14:paraId="5B966223" w14:textId="77777777" w:rsidR="00A82CED" w:rsidRDefault="00A82CED" w:rsidP="00A82CED">
      <w:pPr>
        <w:rPr>
          <w:rFonts w:ascii="Times New Roman" w:hAnsi="Times New Roman" w:cs="Times New Roman"/>
        </w:rPr>
      </w:pPr>
    </w:p>
    <w:p w14:paraId="333FADC2" w14:textId="77777777" w:rsidR="00A82CED" w:rsidRDefault="00A82CED" w:rsidP="00A82CED">
      <w:pPr>
        <w:rPr>
          <w:rFonts w:ascii="Times New Roman" w:hAnsi="Times New Roman" w:cs="Times New Roman"/>
        </w:rPr>
      </w:pPr>
    </w:p>
    <w:p w14:paraId="2CF9CB89" w14:textId="77777777" w:rsidR="00A82CED" w:rsidRDefault="00A82CED" w:rsidP="00A82CED">
      <w:pPr>
        <w:rPr>
          <w:rFonts w:ascii="Times New Roman" w:hAnsi="Times New Roman" w:cs="Times New Roman"/>
        </w:rPr>
      </w:pPr>
    </w:p>
    <w:p w14:paraId="06021B5E" w14:textId="77777777" w:rsidR="00A82CED" w:rsidRDefault="00A82CED" w:rsidP="00A82CED">
      <w:pPr>
        <w:rPr>
          <w:rFonts w:ascii="Times New Roman" w:hAnsi="Times New Roman" w:cs="Times New Roman"/>
        </w:rPr>
      </w:pPr>
    </w:p>
    <w:p w14:paraId="19E09B66" w14:textId="77777777" w:rsidR="00A82CED" w:rsidRDefault="00A82CED" w:rsidP="00A82CED">
      <w:pPr>
        <w:rPr>
          <w:rFonts w:ascii="Times New Roman" w:hAnsi="Times New Roman" w:cs="Times New Roman"/>
        </w:rPr>
      </w:pPr>
    </w:p>
    <w:p w14:paraId="58B65F03" w14:textId="77777777" w:rsidR="00A82CED" w:rsidRDefault="00A82CED" w:rsidP="00A82CED">
      <w:pPr>
        <w:rPr>
          <w:rFonts w:ascii="Times New Roman" w:hAnsi="Times New Roman" w:cs="Times New Roman"/>
        </w:rPr>
      </w:pPr>
    </w:p>
    <w:p w14:paraId="6767D074" w14:textId="77777777" w:rsidR="00A82CED" w:rsidRDefault="00A82CED" w:rsidP="00A82CED">
      <w:pPr>
        <w:rPr>
          <w:rFonts w:ascii="Times New Roman" w:hAnsi="Times New Roman" w:cs="Times New Roman"/>
        </w:rPr>
      </w:pPr>
    </w:p>
    <w:p w14:paraId="14B4CE3B" w14:textId="77777777" w:rsidR="00A82CED" w:rsidRDefault="00A82CED" w:rsidP="00A82CED">
      <w:pPr>
        <w:rPr>
          <w:rFonts w:ascii="Times New Roman" w:hAnsi="Times New Roman" w:cs="Times New Roman"/>
        </w:rPr>
      </w:pPr>
    </w:p>
    <w:p w14:paraId="775869F9" w14:textId="77777777" w:rsidR="00A82CED" w:rsidRDefault="00A82CED" w:rsidP="00A82CED">
      <w:pPr>
        <w:rPr>
          <w:rFonts w:ascii="Times New Roman" w:hAnsi="Times New Roman" w:cs="Times New Roman"/>
        </w:rPr>
      </w:pPr>
    </w:p>
    <w:p w14:paraId="15E66CAC" w14:textId="77777777" w:rsidR="00834E86" w:rsidRDefault="00834E86" w:rsidP="00A82CED">
      <w:pPr>
        <w:jc w:val="center"/>
        <w:outlineLvl w:val="0"/>
        <w:rPr>
          <w:rFonts w:ascii="Times New Roman" w:hAnsi="Times New Roman" w:cs="Times New Roman"/>
          <w:b/>
        </w:rPr>
      </w:pPr>
    </w:p>
    <w:p w14:paraId="43E3B5A9" w14:textId="77777777" w:rsidR="00A82CED" w:rsidRDefault="00A82CED" w:rsidP="00A82CED">
      <w:pPr>
        <w:jc w:val="center"/>
        <w:outlineLvl w:val="0"/>
        <w:rPr>
          <w:rFonts w:ascii="Times New Roman" w:hAnsi="Times New Roman" w:cs="Times New Roman"/>
          <w:b/>
        </w:rPr>
      </w:pPr>
      <w:r>
        <w:rPr>
          <w:rFonts w:ascii="Times New Roman" w:hAnsi="Times New Roman" w:cs="Times New Roman"/>
          <w:b/>
        </w:rPr>
        <w:t>III PRIEDAS</w:t>
      </w:r>
    </w:p>
    <w:p w14:paraId="11BCF08F" w14:textId="77777777" w:rsidR="00A82CED" w:rsidRDefault="00A82CED" w:rsidP="00A82CED">
      <w:pPr>
        <w:jc w:val="center"/>
        <w:rPr>
          <w:rFonts w:ascii="Times New Roman" w:hAnsi="Times New Roman" w:cs="Times New Roman"/>
          <w:b/>
        </w:rPr>
      </w:pPr>
    </w:p>
    <w:p w14:paraId="18656176" w14:textId="77777777" w:rsidR="00A82CED" w:rsidRDefault="00A82CED" w:rsidP="00A82CED">
      <w:pPr>
        <w:jc w:val="center"/>
        <w:outlineLvl w:val="0"/>
        <w:rPr>
          <w:rFonts w:ascii="Times New Roman" w:hAnsi="Times New Roman" w:cs="Times New Roman"/>
          <w:b/>
        </w:rPr>
      </w:pPr>
      <w:r>
        <w:rPr>
          <w:rFonts w:ascii="Times New Roman" w:hAnsi="Times New Roman" w:cs="Times New Roman"/>
          <w:b/>
        </w:rPr>
        <w:t>ŽENKLINIMAS IR PAKUOTĖS LAPELIS</w:t>
      </w:r>
    </w:p>
    <w:p w14:paraId="0458B899" w14:textId="77777777" w:rsidR="00A82CED" w:rsidRDefault="00A82CED" w:rsidP="00A82CED">
      <w:pPr>
        <w:rPr>
          <w:rFonts w:ascii="Times New Roman" w:hAnsi="Times New Roman" w:cs="Times New Roman"/>
        </w:rPr>
      </w:pPr>
      <w:r>
        <w:rPr>
          <w:rFonts w:ascii="Times New Roman" w:hAnsi="Times New Roman" w:cs="Times New Roman"/>
        </w:rPr>
        <w:br w:type="page"/>
      </w:r>
    </w:p>
    <w:p w14:paraId="5AAE790E" w14:textId="77777777" w:rsidR="00A82CED" w:rsidRDefault="00A82CED" w:rsidP="00A82CED">
      <w:pPr>
        <w:rPr>
          <w:rFonts w:ascii="Times New Roman" w:hAnsi="Times New Roman" w:cs="Times New Roman"/>
        </w:rPr>
      </w:pPr>
    </w:p>
    <w:p w14:paraId="7267061E" w14:textId="77777777" w:rsidR="00A82CED" w:rsidRDefault="00A82CED" w:rsidP="00A82CED">
      <w:pPr>
        <w:rPr>
          <w:rFonts w:ascii="Times New Roman" w:hAnsi="Times New Roman" w:cs="Times New Roman"/>
        </w:rPr>
      </w:pPr>
    </w:p>
    <w:p w14:paraId="7562ACA6" w14:textId="77777777" w:rsidR="00A82CED" w:rsidRDefault="00A82CED" w:rsidP="00A82CED">
      <w:pPr>
        <w:rPr>
          <w:rFonts w:ascii="Times New Roman" w:hAnsi="Times New Roman" w:cs="Times New Roman"/>
        </w:rPr>
      </w:pPr>
    </w:p>
    <w:p w14:paraId="658650F7" w14:textId="77777777" w:rsidR="00A82CED" w:rsidRDefault="00A82CED" w:rsidP="00A82CED">
      <w:pPr>
        <w:rPr>
          <w:rFonts w:ascii="Times New Roman" w:hAnsi="Times New Roman" w:cs="Times New Roman"/>
        </w:rPr>
      </w:pPr>
    </w:p>
    <w:p w14:paraId="6CDD0CE3" w14:textId="77777777" w:rsidR="00A82CED" w:rsidRDefault="00A82CED" w:rsidP="00A82CED">
      <w:pPr>
        <w:rPr>
          <w:rFonts w:ascii="Times New Roman" w:hAnsi="Times New Roman" w:cs="Times New Roman"/>
        </w:rPr>
      </w:pPr>
    </w:p>
    <w:p w14:paraId="774455A6" w14:textId="77777777" w:rsidR="00A82CED" w:rsidRDefault="00A82CED" w:rsidP="00A82CED">
      <w:pPr>
        <w:rPr>
          <w:rFonts w:ascii="Times New Roman" w:hAnsi="Times New Roman" w:cs="Times New Roman"/>
        </w:rPr>
      </w:pPr>
    </w:p>
    <w:p w14:paraId="1396C4CF" w14:textId="77777777" w:rsidR="00A82CED" w:rsidRDefault="00A82CED" w:rsidP="00A82CED">
      <w:pPr>
        <w:rPr>
          <w:rFonts w:ascii="Times New Roman" w:hAnsi="Times New Roman" w:cs="Times New Roman"/>
        </w:rPr>
      </w:pPr>
    </w:p>
    <w:p w14:paraId="1A08E449" w14:textId="77777777" w:rsidR="00A82CED" w:rsidRDefault="00A82CED" w:rsidP="00A82CED">
      <w:pPr>
        <w:rPr>
          <w:rFonts w:ascii="Times New Roman" w:hAnsi="Times New Roman" w:cs="Times New Roman"/>
        </w:rPr>
      </w:pPr>
    </w:p>
    <w:p w14:paraId="622A8901" w14:textId="77777777" w:rsidR="00A82CED" w:rsidRDefault="00A82CED" w:rsidP="00A82CED">
      <w:pPr>
        <w:rPr>
          <w:rFonts w:ascii="Times New Roman" w:hAnsi="Times New Roman" w:cs="Times New Roman"/>
        </w:rPr>
      </w:pPr>
    </w:p>
    <w:p w14:paraId="14D6C5F4" w14:textId="77777777" w:rsidR="00A82CED" w:rsidRDefault="00A82CED" w:rsidP="00A82CED">
      <w:pPr>
        <w:rPr>
          <w:rFonts w:ascii="Times New Roman" w:hAnsi="Times New Roman" w:cs="Times New Roman"/>
        </w:rPr>
      </w:pPr>
    </w:p>
    <w:p w14:paraId="0E74EC46" w14:textId="77777777" w:rsidR="00A82CED" w:rsidRDefault="00A82CED" w:rsidP="00A82CED">
      <w:pPr>
        <w:rPr>
          <w:rFonts w:ascii="Times New Roman" w:hAnsi="Times New Roman" w:cs="Times New Roman"/>
        </w:rPr>
      </w:pPr>
    </w:p>
    <w:p w14:paraId="3698E99C" w14:textId="77777777" w:rsidR="00A82CED" w:rsidRDefault="00A82CED" w:rsidP="00A82CED">
      <w:pPr>
        <w:rPr>
          <w:rFonts w:ascii="Times New Roman" w:hAnsi="Times New Roman" w:cs="Times New Roman"/>
        </w:rPr>
      </w:pPr>
    </w:p>
    <w:p w14:paraId="2346D7A5" w14:textId="77777777" w:rsidR="00A82CED" w:rsidRDefault="00A82CED" w:rsidP="00A82CED">
      <w:pPr>
        <w:rPr>
          <w:rFonts w:ascii="Times New Roman" w:hAnsi="Times New Roman" w:cs="Times New Roman"/>
        </w:rPr>
      </w:pPr>
    </w:p>
    <w:p w14:paraId="6FCBA3D7" w14:textId="77777777" w:rsidR="00A82CED" w:rsidRDefault="00A82CED" w:rsidP="00A82CED">
      <w:pPr>
        <w:rPr>
          <w:rFonts w:ascii="Times New Roman" w:hAnsi="Times New Roman" w:cs="Times New Roman"/>
        </w:rPr>
      </w:pPr>
    </w:p>
    <w:p w14:paraId="72595335" w14:textId="77777777" w:rsidR="00A82CED" w:rsidRDefault="00A82CED" w:rsidP="00A82CED">
      <w:pPr>
        <w:rPr>
          <w:rFonts w:ascii="Times New Roman" w:hAnsi="Times New Roman" w:cs="Times New Roman"/>
        </w:rPr>
      </w:pPr>
    </w:p>
    <w:p w14:paraId="67DA0BDE" w14:textId="77777777" w:rsidR="00A82CED" w:rsidRDefault="00A82CED" w:rsidP="00A82CED">
      <w:pPr>
        <w:rPr>
          <w:rFonts w:ascii="Times New Roman" w:hAnsi="Times New Roman" w:cs="Times New Roman"/>
        </w:rPr>
      </w:pPr>
    </w:p>
    <w:p w14:paraId="330627FB" w14:textId="77777777" w:rsidR="00A82CED" w:rsidRDefault="00A82CED" w:rsidP="00A82CED">
      <w:pPr>
        <w:rPr>
          <w:rFonts w:ascii="Times New Roman" w:hAnsi="Times New Roman" w:cs="Times New Roman"/>
        </w:rPr>
      </w:pPr>
    </w:p>
    <w:p w14:paraId="0E3883FB" w14:textId="77777777" w:rsidR="00A82CED" w:rsidRDefault="00A82CED" w:rsidP="00A82CED">
      <w:pPr>
        <w:rPr>
          <w:rFonts w:ascii="Times New Roman" w:hAnsi="Times New Roman" w:cs="Times New Roman"/>
        </w:rPr>
      </w:pPr>
    </w:p>
    <w:p w14:paraId="292BE5B7" w14:textId="77777777" w:rsidR="00A82CED" w:rsidRDefault="00A82CED" w:rsidP="00A82CED">
      <w:pPr>
        <w:rPr>
          <w:rFonts w:ascii="Times New Roman" w:hAnsi="Times New Roman" w:cs="Times New Roman"/>
        </w:rPr>
      </w:pPr>
    </w:p>
    <w:p w14:paraId="1418536F" w14:textId="77777777" w:rsidR="00A82CED" w:rsidRDefault="00A82CED" w:rsidP="00A82CED">
      <w:pPr>
        <w:rPr>
          <w:rFonts w:ascii="Times New Roman" w:hAnsi="Times New Roman" w:cs="Times New Roman"/>
        </w:rPr>
      </w:pPr>
    </w:p>
    <w:p w14:paraId="04457469" w14:textId="77777777" w:rsidR="00A82CED" w:rsidRDefault="00A82CED" w:rsidP="00A82CED">
      <w:pPr>
        <w:rPr>
          <w:rFonts w:ascii="Times New Roman" w:hAnsi="Times New Roman" w:cs="Times New Roman"/>
        </w:rPr>
      </w:pPr>
    </w:p>
    <w:p w14:paraId="778FA4A0" w14:textId="77777777" w:rsidR="00A82CED" w:rsidRDefault="00A82CED" w:rsidP="00A82CED">
      <w:pPr>
        <w:rPr>
          <w:rFonts w:ascii="Times New Roman" w:hAnsi="Times New Roman" w:cs="Times New Roman"/>
        </w:rPr>
      </w:pPr>
    </w:p>
    <w:p w14:paraId="234D51A7" w14:textId="77777777" w:rsidR="00137B42" w:rsidRDefault="00137B42" w:rsidP="00A82CED">
      <w:pPr>
        <w:rPr>
          <w:rFonts w:ascii="Times New Roman" w:hAnsi="Times New Roman" w:cs="Times New Roman"/>
        </w:rPr>
      </w:pPr>
    </w:p>
    <w:p w14:paraId="5CAB8F13" w14:textId="77777777" w:rsidR="00A82CED" w:rsidRDefault="00A82CED" w:rsidP="00A82CED">
      <w:pPr>
        <w:jc w:val="center"/>
        <w:outlineLvl w:val="0"/>
        <w:rPr>
          <w:rFonts w:ascii="Times New Roman" w:hAnsi="Times New Roman" w:cs="Times New Roman"/>
        </w:rPr>
      </w:pPr>
      <w:r>
        <w:rPr>
          <w:rFonts w:ascii="Times New Roman" w:hAnsi="Times New Roman" w:cs="Times New Roman"/>
          <w:b/>
        </w:rPr>
        <w:t>A. ŽENKLINIMAS</w:t>
      </w:r>
    </w:p>
    <w:p w14:paraId="3C9CBCF8" w14:textId="77777777" w:rsidR="00A82CED" w:rsidRDefault="00A82CED" w:rsidP="00A82CED">
      <w:pPr>
        <w:shd w:val="clear" w:color="auto" w:fill="FFFFFF"/>
        <w:rPr>
          <w:rFonts w:ascii="Times New Roman" w:hAnsi="Times New Roman" w:cs="Times New Roman"/>
        </w:rPr>
      </w:pPr>
      <w:r>
        <w:rPr>
          <w:rFonts w:ascii="Times New Roman" w:hAnsi="Times New Roman" w:cs="Times New Roman"/>
        </w:rPr>
        <w:br w:type="page"/>
      </w:r>
    </w:p>
    <w:p w14:paraId="640A539A" w14:textId="77777777" w:rsidR="00A82CED" w:rsidRDefault="00A82CED" w:rsidP="00A82CED">
      <w:pPr>
        <w:shd w:val="clear" w:color="auto" w:fill="FFFFFF"/>
        <w:rPr>
          <w:rFonts w:ascii="Times New Roman" w:hAnsi="Times New Roman" w:cs="Times New Roman"/>
        </w:rPr>
      </w:pPr>
    </w:p>
    <w:p w14:paraId="7B362F28" w14:textId="77777777" w:rsidR="00A82CED" w:rsidRDefault="00A82CED" w:rsidP="00A82CED">
      <w:pPr>
        <w:pBdr>
          <w:top w:val="single" w:sz="4" w:space="1" w:color="auto"/>
          <w:left w:val="single" w:sz="4" w:space="4" w:color="auto"/>
          <w:bottom w:val="single" w:sz="4" w:space="1" w:color="auto"/>
          <w:right w:val="single" w:sz="4" w:space="4" w:color="auto"/>
        </w:pBdr>
        <w:rPr>
          <w:rFonts w:ascii="Times New Roman" w:hAnsi="Times New Roman" w:cs="Times New Roman"/>
          <w:b/>
        </w:rPr>
      </w:pPr>
      <w:r>
        <w:rPr>
          <w:rFonts w:ascii="Times New Roman" w:hAnsi="Times New Roman" w:cs="Times New Roman"/>
          <w:b/>
        </w:rPr>
        <w:t>INFORMACIJA ANT IŠORINĖS PAKUOTĖS</w:t>
      </w:r>
    </w:p>
    <w:p w14:paraId="68BC072B" w14:textId="77777777" w:rsidR="00A82CED" w:rsidRDefault="00A82CED" w:rsidP="00A82CED">
      <w:pPr>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106BDD5B" w14:textId="77777777" w:rsidR="00A82CED" w:rsidRDefault="00A82CED" w:rsidP="00A82CED">
      <w:pPr>
        <w:pBdr>
          <w:top w:val="single" w:sz="4" w:space="1"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b/>
        </w:rPr>
        <w:t>KARTONO DĖŽUTĖ</w:t>
      </w:r>
    </w:p>
    <w:p w14:paraId="1517B2A5" w14:textId="77777777" w:rsidR="00A82CED" w:rsidRDefault="00A82CED" w:rsidP="00A82CED">
      <w:pPr>
        <w:rPr>
          <w:rFonts w:ascii="Times New Roman" w:hAnsi="Times New Roman" w:cs="Times New Roman"/>
        </w:rPr>
      </w:pPr>
    </w:p>
    <w:p w14:paraId="492D1B77" w14:textId="77777777" w:rsidR="00A82CED" w:rsidRDefault="00A82CED" w:rsidP="00A82CED">
      <w:pPr>
        <w:rPr>
          <w:rFonts w:ascii="Times New Roman" w:hAnsi="Times New Roman" w:cs="Times New Roman"/>
        </w:rPr>
      </w:pPr>
    </w:p>
    <w:p w14:paraId="62836E8F" w14:textId="77777777" w:rsidR="00A82CED" w:rsidRDefault="00A82CED" w:rsidP="00A82CED">
      <w:pPr>
        <w:pBdr>
          <w:top w:val="single" w:sz="4" w:space="1" w:color="auto"/>
          <w:left w:val="single" w:sz="4" w:space="4" w:color="auto"/>
          <w:bottom w:val="single" w:sz="4" w:space="1" w:color="auto"/>
          <w:right w:val="single" w:sz="4" w:space="4" w:color="auto"/>
        </w:pBdr>
        <w:outlineLvl w:val="0"/>
        <w:rPr>
          <w:rFonts w:ascii="Times New Roman" w:hAnsi="Times New Roman" w:cs="Times New Roman"/>
        </w:rPr>
      </w:pPr>
      <w:r>
        <w:rPr>
          <w:rFonts w:ascii="Times New Roman" w:hAnsi="Times New Roman" w:cs="Times New Roman"/>
          <w:b/>
        </w:rPr>
        <w:t>1.</w:t>
      </w:r>
      <w:r>
        <w:rPr>
          <w:rFonts w:ascii="Times New Roman" w:hAnsi="Times New Roman" w:cs="Times New Roman"/>
          <w:b/>
        </w:rPr>
        <w:tab/>
        <w:t>VAISTINIO PREPARATO PAVADINIMAS</w:t>
      </w:r>
    </w:p>
    <w:p w14:paraId="673544FB" w14:textId="77777777" w:rsidR="00A82CED" w:rsidRDefault="00A82CED" w:rsidP="00A82CED">
      <w:pPr>
        <w:rPr>
          <w:rFonts w:ascii="Times New Roman" w:hAnsi="Times New Roman" w:cs="Times New Roman"/>
        </w:rPr>
      </w:pPr>
    </w:p>
    <w:p w14:paraId="01A433A5" w14:textId="6866CE40" w:rsidR="00A82CED" w:rsidRDefault="00A82CED" w:rsidP="00A82CED">
      <w:pPr>
        <w:rPr>
          <w:rFonts w:ascii="Times New Roman" w:hAnsi="Times New Roman" w:cs="Times New Roman"/>
        </w:rPr>
      </w:pPr>
      <w:r>
        <w:rPr>
          <w:rFonts w:ascii="Times New Roman" w:hAnsi="Times New Roman" w:cs="Times New Roman"/>
        </w:rPr>
        <w:t>OROFLOCINA 500</w:t>
      </w:r>
      <w:r w:rsidR="00834E86">
        <w:rPr>
          <w:rFonts w:ascii="Times New Roman" w:hAnsi="Times New Roman" w:cs="Times New Roman"/>
        </w:rPr>
        <w:t> </w:t>
      </w:r>
      <w:r>
        <w:rPr>
          <w:rFonts w:ascii="Times New Roman" w:hAnsi="Times New Roman" w:cs="Times New Roman"/>
        </w:rPr>
        <w:t>mg plėvele dengtos tabletės</w:t>
      </w:r>
    </w:p>
    <w:p w14:paraId="135DE7FB" w14:textId="4B03649C" w:rsidR="00A82CED" w:rsidRDefault="00AA77AE" w:rsidP="00A82CED">
      <w:pPr>
        <w:rPr>
          <w:rFonts w:ascii="Times New Roman" w:hAnsi="Times New Roman" w:cs="Times New Roman"/>
        </w:rPr>
      </w:pPr>
      <w:proofErr w:type="spellStart"/>
      <w:r>
        <w:rPr>
          <w:rFonts w:ascii="Times New Roman" w:hAnsi="Times New Roman" w:cs="Times New Roman"/>
        </w:rPr>
        <w:t>Levofloxacinum</w:t>
      </w:r>
      <w:proofErr w:type="spellEnd"/>
    </w:p>
    <w:p w14:paraId="14995404" w14:textId="77777777" w:rsidR="00A82CED" w:rsidRDefault="00A82CED" w:rsidP="00A82CED">
      <w:pPr>
        <w:rPr>
          <w:rFonts w:ascii="Times New Roman" w:hAnsi="Times New Roman" w:cs="Times New Roman"/>
        </w:rPr>
      </w:pPr>
    </w:p>
    <w:p w14:paraId="5938D589" w14:textId="77777777" w:rsidR="00A82CED" w:rsidRDefault="00A82CED" w:rsidP="00A82CED">
      <w:pPr>
        <w:rPr>
          <w:rFonts w:ascii="Times New Roman" w:hAnsi="Times New Roman" w:cs="Times New Roman"/>
        </w:rPr>
      </w:pPr>
    </w:p>
    <w:p w14:paraId="7464D42D" w14:textId="5C379C12" w:rsidR="00A82CED" w:rsidRDefault="00A82CED" w:rsidP="00A82CED">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rPr>
      </w:pPr>
      <w:r>
        <w:rPr>
          <w:rFonts w:ascii="Times New Roman" w:hAnsi="Times New Roman" w:cs="Times New Roman"/>
          <w:b/>
        </w:rPr>
        <w:t>2.</w:t>
      </w:r>
      <w:r>
        <w:rPr>
          <w:rFonts w:ascii="Times New Roman" w:hAnsi="Times New Roman" w:cs="Times New Roman"/>
          <w:b/>
        </w:rPr>
        <w:tab/>
      </w:r>
      <w:r w:rsidR="00144172" w:rsidRPr="007947A8">
        <w:rPr>
          <w:rFonts w:ascii="Times New Roman" w:hAnsi="Times New Roman" w:cs="Times New Roman"/>
          <w:b/>
        </w:rPr>
        <w:t>VEIKLIOJI (-IOS) MEDŽIAGA (-OS) IR JOS (-Ų) KIEKIS (-IAI)</w:t>
      </w:r>
    </w:p>
    <w:p w14:paraId="5B2CBDFA" w14:textId="77777777" w:rsidR="00A82CED" w:rsidRDefault="00A82CED" w:rsidP="00A82CED">
      <w:pPr>
        <w:rPr>
          <w:rFonts w:ascii="Times New Roman" w:hAnsi="Times New Roman" w:cs="Times New Roman"/>
        </w:rPr>
      </w:pPr>
    </w:p>
    <w:p w14:paraId="5E8114EF" w14:textId="5C6B51DA" w:rsidR="00A82CED" w:rsidRDefault="00A82CED" w:rsidP="00A82CED">
      <w:pPr>
        <w:rPr>
          <w:rFonts w:ascii="Times New Roman" w:hAnsi="Times New Roman" w:cs="Times New Roman"/>
        </w:rPr>
      </w:pPr>
      <w:r>
        <w:rPr>
          <w:rFonts w:ascii="Times New Roman" w:hAnsi="Times New Roman" w:cs="Times New Roman"/>
        </w:rPr>
        <w:t>Kiekvienoje tabletėje yra 500</w:t>
      </w:r>
      <w:r w:rsidR="00834E86">
        <w:rPr>
          <w:rFonts w:ascii="Times New Roman" w:hAnsi="Times New Roman" w:cs="Times New Roman"/>
        </w:rPr>
        <w:t> </w:t>
      </w:r>
      <w:r>
        <w:rPr>
          <w:rFonts w:ascii="Times New Roman" w:hAnsi="Times New Roman" w:cs="Times New Roman"/>
        </w:rPr>
        <w:t xml:space="preserve">mg </w:t>
      </w:r>
      <w:proofErr w:type="spellStart"/>
      <w:r>
        <w:rPr>
          <w:rFonts w:ascii="Times New Roman" w:hAnsi="Times New Roman" w:cs="Times New Roman"/>
        </w:rPr>
        <w:t>levofloksacino</w:t>
      </w:r>
      <w:proofErr w:type="spellEnd"/>
      <w:r>
        <w:rPr>
          <w:rFonts w:ascii="Times New Roman" w:hAnsi="Times New Roman" w:cs="Times New Roman"/>
        </w:rPr>
        <w:t xml:space="preserve"> (</w:t>
      </w:r>
      <w:proofErr w:type="spellStart"/>
      <w:r>
        <w:rPr>
          <w:rFonts w:ascii="Times New Roman" w:hAnsi="Times New Roman" w:cs="Times New Roman"/>
        </w:rPr>
        <w:t>hemihidrato</w:t>
      </w:r>
      <w:proofErr w:type="spellEnd"/>
      <w:r>
        <w:rPr>
          <w:rFonts w:ascii="Times New Roman" w:hAnsi="Times New Roman" w:cs="Times New Roman"/>
        </w:rPr>
        <w:t xml:space="preserve"> pavidalu).</w:t>
      </w:r>
    </w:p>
    <w:p w14:paraId="190CEAFF" w14:textId="77777777" w:rsidR="00A82CED" w:rsidRDefault="00A82CED" w:rsidP="00A82CED">
      <w:pPr>
        <w:rPr>
          <w:rFonts w:ascii="Times New Roman" w:hAnsi="Times New Roman" w:cs="Times New Roman"/>
        </w:rPr>
      </w:pPr>
    </w:p>
    <w:p w14:paraId="1F9FE7C5" w14:textId="77777777" w:rsidR="00A82CED" w:rsidRDefault="00A82CED" w:rsidP="00A82CED">
      <w:pPr>
        <w:rPr>
          <w:rFonts w:ascii="Times New Roman" w:hAnsi="Times New Roman" w:cs="Times New Roman"/>
        </w:rPr>
      </w:pPr>
    </w:p>
    <w:p w14:paraId="548B2DB5" w14:textId="77777777" w:rsidR="00A82CED" w:rsidRDefault="00A82CED" w:rsidP="00A82CED">
      <w:pPr>
        <w:pBdr>
          <w:top w:val="single" w:sz="4" w:space="1" w:color="auto"/>
          <w:left w:val="single" w:sz="4" w:space="4" w:color="auto"/>
          <w:bottom w:val="single" w:sz="4" w:space="1" w:color="auto"/>
          <w:right w:val="single" w:sz="4" w:space="4" w:color="auto"/>
        </w:pBdr>
        <w:outlineLvl w:val="0"/>
        <w:rPr>
          <w:rFonts w:ascii="Times New Roman" w:hAnsi="Times New Roman" w:cs="Times New Roman"/>
          <w:highlight w:val="lightGray"/>
        </w:rPr>
      </w:pPr>
      <w:r>
        <w:rPr>
          <w:rFonts w:ascii="Times New Roman" w:hAnsi="Times New Roman" w:cs="Times New Roman"/>
          <w:b/>
        </w:rPr>
        <w:t>3.</w:t>
      </w:r>
      <w:r>
        <w:rPr>
          <w:rFonts w:ascii="Times New Roman" w:hAnsi="Times New Roman" w:cs="Times New Roman"/>
          <w:b/>
        </w:rPr>
        <w:tab/>
        <w:t>PAGALBINIŲ MEDŽIAGŲ SĄRAŠAS</w:t>
      </w:r>
    </w:p>
    <w:p w14:paraId="7A655AFB" w14:textId="77777777" w:rsidR="00A82CED" w:rsidRDefault="00A82CED" w:rsidP="00A82CED">
      <w:pPr>
        <w:rPr>
          <w:rFonts w:ascii="Times New Roman" w:hAnsi="Times New Roman" w:cs="Times New Roman"/>
        </w:rPr>
      </w:pPr>
    </w:p>
    <w:p w14:paraId="1D605469" w14:textId="77777777" w:rsidR="00A82CED" w:rsidRDefault="00A82CED" w:rsidP="00A82CED">
      <w:pPr>
        <w:rPr>
          <w:rFonts w:ascii="Times New Roman" w:hAnsi="Times New Roman" w:cs="Times New Roman"/>
        </w:rPr>
      </w:pPr>
    </w:p>
    <w:p w14:paraId="1392F220" w14:textId="77777777" w:rsidR="00A82CED" w:rsidRDefault="00A82CED" w:rsidP="00A82CED">
      <w:pPr>
        <w:pBdr>
          <w:top w:val="single" w:sz="4" w:space="1" w:color="auto"/>
          <w:left w:val="single" w:sz="4" w:space="4" w:color="auto"/>
          <w:bottom w:val="single" w:sz="4" w:space="1" w:color="auto"/>
          <w:right w:val="single" w:sz="4" w:space="4" w:color="auto"/>
        </w:pBdr>
        <w:outlineLvl w:val="0"/>
        <w:rPr>
          <w:rFonts w:ascii="Times New Roman" w:hAnsi="Times New Roman" w:cs="Times New Roman"/>
        </w:rPr>
      </w:pPr>
      <w:r>
        <w:rPr>
          <w:rFonts w:ascii="Times New Roman" w:hAnsi="Times New Roman" w:cs="Times New Roman"/>
          <w:b/>
        </w:rPr>
        <w:t>4.</w:t>
      </w:r>
      <w:r>
        <w:rPr>
          <w:rFonts w:ascii="Times New Roman" w:hAnsi="Times New Roman" w:cs="Times New Roman"/>
          <w:b/>
        </w:rPr>
        <w:tab/>
        <w:t>FARMACINĖ FORMA IR KIEKIS PAKUOTĖJE</w:t>
      </w:r>
    </w:p>
    <w:p w14:paraId="075F6F06" w14:textId="77777777" w:rsidR="00A82CED" w:rsidRDefault="00A82CED" w:rsidP="00A82CED">
      <w:pPr>
        <w:rPr>
          <w:rFonts w:ascii="Times New Roman" w:hAnsi="Times New Roman" w:cs="Times New Roman"/>
        </w:rPr>
      </w:pPr>
    </w:p>
    <w:p w14:paraId="7332F1E6" w14:textId="77777777" w:rsidR="00A82CED" w:rsidRDefault="00A82CED" w:rsidP="00A82CED">
      <w:pPr>
        <w:autoSpaceDE w:val="0"/>
        <w:autoSpaceDN w:val="0"/>
        <w:adjustRightInd w:val="0"/>
        <w:rPr>
          <w:rFonts w:ascii="Times New Roman" w:hAnsi="Times New Roman" w:cs="Times New Roman"/>
        </w:rPr>
      </w:pPr>
      <w:r>
        <w:rPr>
          <w:rFonts w:ascii="Times New Roman" w:hAnsi="Times New Roman" w:cs="Times New Roman"/>
        </w:rPr>
        <w:t>1 plėvele dengta tabletė</w:t>
      </w:r>
    </w:p>
    <w:p w14:paraId="0476F1A7" w14:textId="77777777" w:rsidR="00A82CED" w:rsidRDefault="00A82CED" w:rsidP="00A82CED">
      <w:pPr>
        <w:autoSpaceDE w:val="0"/>
        <w:autoSpaceDN w:val="0"/>
        <w:adjustRightInd w:val="0"/>
        <w:rPr>
          <w:rFonts w:ascii="Times New Roman" w:hAnsi="Times New Roman" w:cs="Times New Roman"/>
          <w:highlight w:val="lightGray"/>
        </w:rPr>
      </w:pPr>
      <w:r>
        <w:rPr>
          <w:rFonts w:ascii="Times New Roman" w:hAnsi="Times New Roman" w:cs="Times New Roman"/>
          <w:highlight w:val="lightGray"/>
        </w:rPr>
        <w:t>5 plėvele dengtos tabletės</w:t>
      </w:r>
    </w:p>
    <w:p w14:paraId="62215920" w14:textId="77777777" w:rsidR="00A82CED" w:rsidRDefault="00A82CED" w:rsidP="00A82CED">
      <w:pPr>
        <w:autoSpaceDE w:val="0"/>
        <w:autoSpaceDN w:val="0"/>
        <w:adjustRightInd w:val="0"/>
        <w:rPr>
          <w:rFonts w:ascii="Times New Roman" w:hAnsi="Times New Roman" w:cs="Times New Roman"/>
          <w:highlight w:val="lightGray"/>
        </w:rPr>
      </w:pPr>
      <w:r>
        <w:rPr>
          <w:rFonts w:ascii="Times New Roman" w:hAnsi="Times New Roman" w:cs="Times New Roman"/>
          <w:highlight w:val="lightGray"/>
        </w:rPr>
        <w:t>7 plėvele dengtos tabletės</w:t>
      </w:r>
    </w:p>
    <w:p w14:paraId="34650913" w14:textId="77777777" w:rsidR="00A82CED" w:rsidRDefault="00A82CED" w:rsidP="00A82CED">
      <w:pPr>
        <w:autoSpaceDE w:val="0"/>
        <w:autoSpaceDN w:val="0"/>
        <w:adjustRightInd w:val="0"/>
        <w:rPr>
          <w:rFonts w:ascii="Times New Roman" w:hAnsi="Times New Roman" w:cs="Times New Roman"/>
          <w:highlight w:val="lightGray"/>
        </w:rPr>
      </w:pPr>
      <w:r>
        <w:rPr>
          <w:rFonts w:ascii="Times New Roman" w:hAnsi="Times New Roman" w:cs="Times New Roman"/>
          <w:highlight w:val="lightGray"/>
        </w:rPr>
        <w:t>10 plėvele dengtų tablečių</w:t>
      </w:r>
    </w:p>
    <w:p w14:paraId="2319FFB0" w14:textId="77777777" w:rsidR="00A82CED" w:rsidRDefault="00A82CED" w:rsidP="00A82CED">
      <w:pPr>
        <w:autoSpaceDE w:val="0"/>
        <w:autoSpaceDN w:val="0"/>
        <w:adjustRightInd w:val="0"/>
        <w:rPr>
          <w:rFonts w:ascii="Times New Roman" w:hAnsi="Times New Roman" w:cs="Times New Roman"/>
          <w:highlight w:val="lightGray"/>
        </w:rPr>
      </w:pPr>
      <w:r>
        <w:rPr>
          <w:rFonts w:ascii="Times New Roman" w:hAnsi="Times New Roman" w:cs="Times New Roman"/>
          <w:highlight w:val="lightGray"/>
        </w:rPr>
        <w:t>50 plėvele dengtų tablečių</w:t>
      </w:r>
    </w:p>
    <w:p w14:paraId="3772B7FD" w14:textId="77777777" w:rsidR="00A82CED" w:rsidRDefault="00A82CED" w:rsidP="00A82CED">
      <w:pPr>
        <w:autoSpaceDE w:val="0"/>
        <w:autoSpaceDN w:val="0"/>
        <w:adjustRightInd w:val="0"/>
        <w:rPr>
          <w:rFonts w:ascii="Times New Roman" w:hAnsi="Times New Roman" w:cs="Times New Roman"/>
          <w:highlight w:val="lightGray"/>
        </w:rPr>
      </w:pPr>
      <w:r>
        <w:rPr>
          <w:rFonts w:ascii="Times New Roman" w:hAnsi="Times New Roman" w:cs="Times New Roman"/>
          <w:highlight w:val="lightGray"/>
        </w:rPr>
        <w:t>200 plėvele dengtų tablečių</w:t>
      </w:r>
    </w:p>
    <w:p w14:paraId="47092F77" w14:textId="77777777" w:rsidR="00A82CED" w:rsidRDefault="00A82CED" w:rsidP="00A82CED">
      <w:pPr>
        <w:rPr>
          <w:rFonts w:ascii="Times New Roman" w:hAnsi="Times New Roman" w:cs="Times New Roman"/>
        </w:rPr>
      </w:pPr>
      <w:r>
        <w:rPr>
          <w:rFonts w:ascii="Times New Roman" w:hAnsi="Times New Roman" w:cs="Times New Roman"/>
          <w:highlight w:val="lightGray"/>
        </w:rPr>
        <w:t>500 plėvele dengtų tablečių</w:t>
      </w:r>
    </w:p>
    <w:p w14:paraId="466EB7CE" w14:textId="77777777" w:rsidR="00A82CED" w:rsidRDefault="00A82CED" w:rsidP="00A82CED">
      <w:pPr>
        <w:rPr>
          <w:rFonts w:ascii="Times New Roman" w:hAnsi="Times New Roman" w:cs="Times New Roman"/>
        </w:rPr>
      </w:pPr>
    </w:p>
    <w:p w14:paraId="208E2FEE" w14:textId="77777777" w:rsidR="00A82CED" w:rsidRDefault="00A82CED" w:rsidP="00A82CED">
      <w:pPr>
        <w:rPr>
          <w:rFonts w:ascii="Times New Roman" w:hAnsi="Times New Roman" w:cs="Times New Roman"/>
        </w:rPr>
      </w:pPr>
    </w:p>
    <w:p w14:paraId="09D18BFD" w14:textId="77777777" w:rsidR="00A82CED" w:rsidRDefault="00A82CED" w:rsidP="00A82CED">
      <w:pPr>
        <w:pBdr>
          <w:top w:val="single" w:sz="4" w:space="1" w:color="auto"/>
          <w:left w:val="single" w:sz="4" w:space="4" w:color="auto"/>
          <w:bottom w:val="single" w:sz="4" w:space="1" w:color="auto"/>
          <w:right w:val="single" w:sz="4" w:space="4" w:color="auto"/>
        </w:pBdr>
        <w:outlineLvl w:val="0"/>
        <w:rPr>
          <w:rFonts w:ascii="Times New Roman" w:hAnsi="Times New Roman" w:cs="Times New Roman"/>
          <w:highlight w:val="lightGray"/>
        </w:rPr>
      </w:pPr>
      <w:r>
        <w:rPr>
          <w:rFonts w:ascii="Times New Roman" w:hAnsi="Times New Roman" w:cs="Times New Roman"/>
          <w:b/>
        </w:rPr>
        <w:t>5.</w:t>
      </w:r>
      <w:r>
        <w:rPr>
          <w:rFonts w:ascii="Times New Roman" w:hAnsi="Times New Roman" w:cs="Times New Roman"/>
          <w:b/>
        </w:rPr>
        <w:tab/>
        <w:t>VARTOJIMO METODAS IR BŪDAS</w:t>
      </w:r>
      <w:r w:rsidR="00144172">
        <w:rPr>
          <w:rFonts w:ascii="Times New Roman" w:hAnsi="Times New Roman" w:cs="Times New Roman"/>
          <w:b/>
        </w:rPr>
        <w:t xml:space="preserve"> (-AI)</w:t>
      </w:r>
    </w:p>
    <w:p w14:paraId="46F42A2C" w14:textId="77777777" w:rsidR="00A82CED" w:rsidRDefault="00A82CED" w:rsidP="00A82CED">
      <w:pPr>
        <w:rPr>
          <w:rFonts w:ascii="Times New Roman" w:hAnsi="Times New Roman" w:cs="Times New Roman"/>
          <w:i/>
        </w:rPr>
      </w:pPr>
    </w:p>
    <w:p w14:paraId="2002BBD8" w14:textId="77777777" w:rsidR="00A82CED" w:rsidRDefault="00A82CED" w:rsidP="00A82CED">
      <w:pPr>
        <w:pStyle w:val="Pagrindinistekstas"/>
        <w:spacing w:after="0"/>
        <w:rPr>
          <w:sz w:val="22"/>
          <w:szCs w:val="22"/>
        </w:rPr>
      </w:pPr>
      <w:r>
        <w:rPr>
          <w:sz w:val="22"/>
          <w:szCs w:val="22"/>
        </w:rPr>
        <w:t>Vartoti per burną. Negalima smulkinti arba kramtyti.</w:t>
      </w:r>
    </w:p>
    <w:p w14:paraId="23ED097D" w14:textId="77777777" w:rsidR="00A82CED" w:rsidRDefault="00A82CED" w:rsidP="00A82CED">
      <w:pPr>
        <w:rPr>
          <w:rFonts w:ascii="Times New Roman" w:hAnsi="Times New Roman" w:cs="Times New Roman"/>
        </w:rPr>
      </w:pPr>
      <w:r>
        <w:rPr>
          <w:rFonts w:ascii="Times New Roman" w:hAnsi="Times New Roman" w:cs="Times New Roman"/>
        </w:rPr>
        <w:t>Prieš vartojimą perskaitykite pakuotės lapelį.</w:t>
      </w:r>
    </w:p>
    <w:p w14:paraId="5791C6D7" w14:textId="77777777" w:rsidR="00A82CED" w:rsidRDefault="00A82CED" w:rsidP="00A82CED">
      <w:pPr>
        <w:rPr>
          <w:rFonts w:ascii="Times New Roman" w:hAnsi="Times New Roman" w:cs="Times New Roman"/>
        </w:rPr>
      </w:pPr>
    </w:p>
    <w:p w14:paraId="0E861C6C" w14:textId="77777777" w:rsidR="00A82CED" w:rsidRDefault="00A82CED" w:rsidP="00A82CED">
      <w:pPr>
        <w:rPr>
          <w:rFonts w:ascii="Times New Roman" w:hAnsi="Times New Roman" w:cs="Times New Roman"/>
        </w:rPr>
      </w:pPr>
    </w:p>
    <w:p w14:paraId="49FD0771" w14:textId="4D9EA26F" w:rsidR="00A82CED" w:rsidRDefault="00A82CED" w:rsidP="00A82CED">
      <w:pPr>
        <w:pBdr>
          <w:top w:val="single" w:sz="4" w:space="0" w:color="auto"/>
          <w:left w:val="single" w:sz="4" w:space="4" w:color="auto"/>
          <w:bottom w:val="single" w:sz="4" w:space="1" w:color="auto"/>
          <w:right w:val="single" w:sz="4" w:space="4" w:color="auto"/>
        </w:pBdr>
        <w:outlineLvl w:val="0"/>
        <w:rPr>
          <w:rFonts w:ascii="Times New Roman" w:hAnsi="Times New Roman" w:cs="Times New Roman"/>
        </w:rPr>
      </w:pPr>
      <w:r>
        <w:rPr>
          <w:rFonts w:ascii="Times New Roman" w:hAnsi="Times New Roman" w:cs="Times New Roman"/>
          <w:b/>
        </w:rPr>
        <w:t>6.</w:t>
      </w:r>
      <w:r>
        <w:rPr>
          <w:rFonts w:ascii="Times New Roman" w:hAnsi="Times New Roman" w:cs="Times New Roman"/>
          <w:b/>
        </w:rPr>
        <w:tab/>
        <w:t xml:space="preserve">SPECIALUS ĮSPĖJIMAS, </w:t>
      </w:r>
      <w:r w:rsidR="00144172">
        <w:rPr>
          <w:rFonts w:ascii="Times New Roman" w:hAnsi="Times New Roman" w:cs="Times New Roman"/>
          <w:b/>
        </w:rPr>
        <w:t>KAD</w:t>
      </w:r>
      <w:r>
        <w:rPr>
          <w:rFonts w:ascii="Times New Roman" w:hAnsi="Times New Roman" w:cs="Times New Roman"/>
          <w:b/>
        </w:rPr>
        <w:t xml:space="preserve"> VAISTINĮ PREPARATĄ BŪTINA LAIKYTI VAIKAMS </w:t>
      </w:r>
      <w:r w:rsidR="00144172">
        <w:rPr>
          <w:rFonts w:ascii="Times New Roman" w:hAnsi="Times New Roman" w:cs="Times New Roman"/>
          <w:b/>
        </w:rPr>
        <w:t>NEPASTEBIMOJE</w:t>
      </w:r>
      <w:r w:rsidR="00144172" w:rsidDel="00144172">
        <w:rPr>
          <w:rFonts w:ascii="Times New Roman" w:hAnsi="Times New Roman" w:cs="Times New Roman"/>
          <w:b/>
        </w:rPr>
        <w:t xml:space="preserve"> </w:t>
      </w:r>
      <w:r>
        <w:rPr>
          <w:rFonts w:ascii="Times New Roman" w:hAnsi="Times New Roman" w:cs="Times New Roman"/>
          <w:b/>
        </w:rPr>
        <w:t xml:space="preserve">IR </w:t>
      </w:r>
      <w:r w:rsidR="00144172">
        <w:rPr>
          <w:rFonts w:ascii="Times New Roman" w:hAnsi="Times New Roman" w:cs="Times New Roman"/>
          <w:b/>
        </w:rPr>
        <w:t xml:space="preserve">NEPASIEKIAMOJE </w:t>
      </w:r>
      <w:r>
        <w:rPr>
          <w:rFonts w:ascii="Times New Roman" w:hAnsi="Times New Roman" w:cs="Times New Roman"/>
          <w:b/>
        </w:rPr>
        <w:t>VIETOJE</w:t>
      </w:r>
    </w:p>
    <w:p w14:paraId="0B135A56" w14:textId="77777777" w:rsidR="00A82CED" w:rsidRDefault="00A82CED" w:rsidP="00A82CED">
      <w:pPr>
        <w:rPr>
          <w:rFonts w:ascii="Times New Roman" w:hAnsi="Times New Roman" w:cs="Times New Roman"/>
        </w:rPr>
      </w:pPr>
    </w:p>
    <w:p w14:paraId="007D5862" w14:textId="44C53EFF" w:rsidR="00A82CED" w:rsidRDefault="00A82CED" w:rsidP="00A82CED">
      <w:pPr>
        <w:pStyle w:val="Pagrindinistekstas"/>
        <w:spacing w:after="0"/>
        <w:rPr>
          <w:sz w:val="22"/>
          <w:szCs w:val="22"/>
        </w:rPr>
      </w:pPr>
      <w:r>
        <w:rPr>
          <w:sz w:val="22"/>
          <w:szCs w:val="22"/>
        </w:rPr>
        <w:t xml:space="preserve">Laikyti vaikams </w:t>
      </w:r>
      <w:r w:rsidR="00144172">
        <w:rPr>
          <w:sz w:val="22"/>
          <w:szCs w:val="22"/>
        </w:rPr>
        <w:t>nepastebimoje</w:t>
      </w:r>
      <w:r w:rsidR="00144172" w:rsidDel="00144172">
        <w:rPr>
          <w:sz w:val="22"/>
          <w:szCs w:val="22"/>
        </w:rPr>
        <w:t xml:space="preserve"> </w:t>
      </w:r>
      <w:r>
        <w:rPr>
          <w:sz w:val="22"/>
          <w:szCs w:val="22"/>
        </w:rPr>
        <w:t xml:space="preserve">ir </w:t>
      </w:r>
      <w:r w:rsidR="00144172">
        <w:rPr>
          <w:sz w:val="22"/>
          <w:szCs w:val="22"/>
        </w:rPr>
        <w:t xml:space="preserve">nepasiekiamoje </w:t>
      </w:r>
      <w:r>
        <w:rPr>
          <w:sz w:val="22"/>
          <w:szCs w:val="22"/>
        </w:rPr>
        <w:t>vietoje.</w:t>
      </w:r>
    </w:p>
    <w:p w14:paraId="63B4517C" w14:textId="77777777" w:rsidR="00A82CED" w:rsidRDefault="00A82CED" w:rsidP="00A82CED">
      <w:pPr>
        <w:rPr>
          <w:rFonts w:ascii="Times New Roman" w:hAnsi="Times New Roman" w:cs="Times New Roman"/>
        </w:rPr>
      </w:pPr>
    </w:p>
    <w:p w14:paraId="17A6F07F" w14:textId="77777777" w:rsidR="00A82CED" w:rsidRDefault="00A82CED" w:rsidP="00A82CED">
      <w:pPr>
        <w:rPr>
          <w:rFonts w:ascii="Times New Roman" w:hAnsi="Times New Roman" w:cs="Times New Roman"/>
        </w:rPr>
      </w:pPr>
    </w:p>
    <w:p w14:paraId="7A64ED08" w14:textId="5E0E8E3B" w:rsidR="00A82CED" w:rsidRDefault="00A82CED" w:rsidP="00A82CED">
      <w:pPr>
        <w:pBdr>
          <w:top w:val="single" w:sz="4" w:space="1" w:color="auto"/>
          <w:left w:val="single" w:sz="4" w:space="4" w:color="auto"/>
          <w:bottom w:val="single" w:sz="4" w:space="1" w:color="auto"/>
          <w:right w:val="single" w:sz="4" w:space="4" w:color="auto"/>
        </w:pBdr>
        <w:outlineLvl w:val="0"/>
        <w:rPr>
          <w:rFonts w:ascii="Times New Roman" w:hAnsi="Times New Roman" w:cs="Times New Roman"/>
          <w:highlight w:val="lightGray"/>
        </w:rPr>
      </w:pPr>
      <w:r>
        <w:rPr>
          <w:rFonts w:ascii="Times New Roman" w:hAnsi="Times New Roman" w:cs="Times New Roman"/>
          <w:b/>
        </w:rPr>
        <w:t>7.</w:t>
      </w:r>
      <w:r>
        <w:rPr>
          <w:rFonts w:ascii="Times New Roman" w:hAnsi="Times New Roman" w:cs="Times New Roman"/>
          <w:b/>
        </w:rPr>
        <w:tab/>
      </w:r>
      <w:r w:rsidR="00144172" w:rsidRPr="007947A8">
        <w:rPr>
          <w:rFonts w:ascii="Times New Roman" w:hAnsi="Times New Roman" w:cs="Times New Roman"/>
          <w:b/>
        </w:rPr>
        <w:t>KITAS (-I) SPECIALUS (-ŪS) ĮSPĖJIMAS (-AI)</w:t>
      </w:r>
      <w:r w:rsidR="00144172" w:rsidRPr="00B76AD3">
        <w:rPr>
          <w:rFonts w:ascii="Times New Roman" w:hAnsi="Times New Roman" w:cs="Times New Roman"/>
          <w:b/>
        </w:rPr>
        <w:t xml:space="preserve"> </w:t>
      </w:r>
      <w:r>
        <w:rPr>
          <w:rFonts w:ascii="Times New Roman" w:hAnsi="Times New Roman" w:cs="Times New Roman"/>
          <w:b/>
        </w:rPr>
        <w:t>(JEI REIKIA)</w:t>
      </w:r>
    </w:p>
    <w:p w14:paraId="0CE65541" w14:textId="77777777" w:rsidR="00A82CED" w:rsidRDefault="00A82CED" w:rsidP="00A82CED">
      <w:pPr>
        <w:rPr>
          <w:rFonts w:ascii="Times New Roman" w:hAnsi="Times New Roman" w:cs="Times New Roman"/>
        </w:rPr>
      </w:pPr>
    </w:p>
    <w:p w14:paraId="7B615023" w14:textId="77777777" w:rsidR="00A82CED" w:rsidRDefault="00A82CED" w:rsidP="00A82CED">
      <w:pPr>
        <w:rPr>
          <w:rFonts w:ascii="Times New Roman" w:hAnsi="Times New Roman" w:cs="Times New Roman"/>
        </w:rPr>
      </w:pPr>
    </w:p>
    <w:p w14:paraId="5F4C5163" w14:textId="77777777" w:rsidR="00A82CED" w:rsidRDefault="00A82CED" w:rsidP="00A82CED">
      <w:pPr>
        <w:pBdr>
          <w:top w:val="single" w:sz="4" w:space="1" w:color="auto"/>
          <w:left w:val="single" w:sz="4" w:space="4" w:color="auto"/>
          <w:bottom w:val="single" w:sz="4" w:space="1" w:color="auto"/>
          <w:right w:val="single" w:sz="4" w:space="4" w:color="auto"/>
        </w:pBdr>
        <w:outlineLvl w:val="0"/>
        <w:rPr>
          <w:rFonts w:ascii="Times New Roman" w:hAnsi="Times New Roman" w:cs="Times New Roman"/>
          <w:highlight w:val="lightGray"/>
        </w:rPr>
      </w:pPr>
      <w:r>
        <w:rPr>
          <w:rFonts w:ascii="Times New Roman" w:hAnsi="Times New Roman" w:cs="Times New Roman"/>
          <w:b/>
        </w:rPr>
        <w:t>8.</w:t>
      </w:r>
      <w:r>
        <w:rPr>
          <w:rFonts w:ascii="Times New Roman" w:hAnsi="Times New Roman" w:cs="Times New Roman"/>
          <w:b/>
        </w:rPr>
        <w:tab/>
        <w:t>TINKAMUMO LAIKAS</w:t>
      </w:r>
    </w:p>
    <w:p w14:paraId="0DDB3AC7" w14:textId="77777777" w:rsidR="00A82CED" w:rsidRDefault="00A82CED" w:rsidP="00A82CED">
      <w:pPr>
        <w:rPr>
          <w:rFonts w:ascii="Times New Roman" w:hAnsi="Times New Roman" w:cs="Times New Roman"/>
        </w:rPr>
      </w:pPr>
    </w:p>
    <w:p w14:paraId="2E6AA8C7" w14:textId="77777777" w:rsidR="00A82CED" w:rsidRDefault="00A82CED" w:rsidP="00A82CED">
      <w:pPr>
        <w:rPr>
          <w:rFonts w:ascii="Times New Roman" w:hAnsi="Times New Roman" w:cs="Times New Roman"/>
        </w:rPr>
      </w:pPr>
      <w:r>
        <w:rPr>
          <w:rFonts w:ascii="Times New Roman" w:hAnsi="Times New Roman" w:cs="Times New Roman"/>
        </w:rPr>
        <w:t>Tinka iki {MMMM/mm}</w:t>
      </w:r>
    </w:p>
    <w:p w14:paraId="4CD9B4E1" w14:textId="77777777" w:rsidR="00A82CED" w:rsidRDefault="00A82CED" w:rsidP="00A82CED">
      <w:pPr>
        <w:rPr>
          <w:rFonts w:ascii="Times New Roman" w:hAnsi="Times New Roman" w:cs="Times New Roman"/>
        </w:rPr>
      </w:pPr>
    </w:p>
    <w:p w14:paraId="56FD0CBB" w14:textId="77777777" w:rsidR="00A82CED" w:rsidRDefault="00A82CED" w:rsidP="00A82CED">
      <w:pPr>
        <w:rPr>
          <w:rFonts w:ascii="Times New Roman" w:hAnsi="Times New Roman" w:cs="Times New Roman"/>
        </w:rPr>
      </w:pPr>
    </w:p>
    <w:p w14:paraId="44DE387A" w14:textId="77777777" w:rsidR="00A82CED" w:rsidRDefault="00A82CED" w:rsidP="00A82CED">
      <w:pPr>
        <w:pBdr>
          <w:top w:val="single" w:sz="4" w:space="1" w:color="auto"/>
          <w:left w:val="single" w:sz="4" w:space="4" w:color="auto"/>
          <w:bottom w:val="single" w:sz="4" w:space="1" w:color="auto"/>
          <w:right w:val="single" w:sz="4" w:space="4" w:color="auto"/>
        </w:pBdr>
        <w:outlineLvl w:val="0"/>
        <w:rPr>
          <w:rFonts w:ascii="Times New Roman" w:hAnsi="Times New Roman" w:cs="Times New Roman"/>
        </w:rPr>
      </w:pPr>
      <w:r>
        <w:rPr>
          <w:rFonts w:ascii="Times New Roman" w:hAnsi="Times New Roman" w:cs="Times New Roman"/>
          <w:b/>
        </w:rPr>
        <w:t>9.</w:t>
      </w:r>
      <w:r>
        <w:rPr>
          <w:rFonts w:ascii="Times New Roman" w:hAnsi="Times New Roman" w:cs="Times New Roman"/>
          <w:b/>
        </w:rPr>
        <w:tab/>
      </w:r>
      <w:r>
        <w:rPr>
          <w:rFonts w:ascii="Times New Roman" w:hAnsi="Times New Roman" w:cs="Times New Roman"/>
          <w:b/>
          <w:caps/>
        </w:rPr>
        <w:t>SPECIALIOS laikymo sąlygos</w:t>
      </w:r>
    </w:p>
    <w:p w14:paraId="1C29724B" w14:textId="77777777" w:rsidR="00A82CED" w:rsidRDefault="00A82CED" w:rsidP="00A82CED">
      <w:pPr>
        <w:rPr>
          <w:rFonts w:ascii="Times New Roman" w:hAnsi="Times New Roman" w:cs="Times New Roman"/>
        </w:rPr>
      </w:pPr>
    </w:p>
    <w:p w14:paraId="7D127624" w14:textId="77777777" w:rsidR="00A82CED" w:rsidRDefault="00A82CED" w:rsidP="00A82CED">
      <w:pPr>
        <w:rPr>
          <w:rFonts w:ascii="Times New Roman" w:hAnsi="Times New Roman" w:cs="Times New Roman"/>
        </w:rPr>
      </w:pPr>
      <w:r>
        <w:rPr>
          <w:rFonts w:ascii="Times New Roman" w:hAnsi="Times New Roman" w:cs="Times New Roman"/>
          <w:highlight w:val="lightGray"/>
        </w:rPr>
        <w:t>Šiam vaistiniam preparatui specialių laikymo sąlygų nereikia.</w:t>
      </w:r>
    </w:p>
    <w:p w14:paraId="484B4D8C" w14:textId="77777777" w:rsidR="00A82CED" w:rsidRDefault="00A82CED" w:rsidP="00A82CED">
      <w:pPr>
        <w:rPr>
          <w:rFonts w:ascii="Times New Roman" w:hAnsi="Times New Roman" w:cs="Times New Roman"/>
        </w:rPr>
      </w:pPr>
    </w:p>
    <w:p w14:paraId="0BEAC11D" w14:textId="77777777" w:rsidR="00A82CED" w:rsidRDefault="00A82CED" w:rsidP="00A82CED">
      <w:pPr>
        <w:rPr>
          <w:rFonts w:ascii="Times New Roman" w:hAnsi="Times New Roman" w:cs="Times New Roman"/>
        </w:rPr>
      </w:pPr>
    </w:p>
    <w:p w14:paraId="47FF336D" w14:textId="6BEE9394" w:rsidR="00A82CED" w:rsidRDefault="00A82CED" w:rsidP="00A82CED">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rPr>
      </w:pPr>
      <w:r>
        <w:rPr>
          <w:rFonts w:ascii="Times New Roman" w:hAnsi="Times New Roman" w:cs="Times New Roman"/>
          <w:b/>
        </w:rPr>
        <w:t>10.</w:t>
      </w:r>
      <w:r>
        <w:rPr>
          <w:rFonts w:ascii="Times New Roman" w:hAnsi="Times New Roman" w:cs="Times New Roman"/>
          <w:b/>
        </w:rPr>
        <w:tab/>
      </w:r>
      <w:r>
        <w:rPr>
          <w:rFonts w:ascii="Times New Roman" w:hAnsi="Times New Roman" w:cs="Times New Roman"/>
          <w:b/>
          <w:caps/>
        </w:rPr>
        <w:t>specialios atsargumo priemonės</w:t>
      </w:r>
      <w:r w:rsidR="00834E86">
        <w:rPr>
          <w:rFonts w:ascii="Times New Roman" w:hAnsi="Times New Roman" w:cs="Times New Roman"/>
          <w:b/>
        </w:rPr>
        <w:t xml:space="preserve"> DĖL</w:t>
      </w:r>
      <w:r>
        <w:rPr>
          <w:rFonts w:ascii="Times New Roman" w:hAnsi="Times New Roman" w:cs="Times New Roman"/>
          <w:b/>
        </w:rPr>
        <w:t xml:space="preserve"> </w:t>
      </w:r>
      <w:r w:rsidR="00144172">
        <w:rPr>
          <w:rFonts w:ascii="Times New Roman" w:hAnsi="Times New Roman" w:cs="Times New Roman"/>
          <w:b/>
          <w:caps/>
        </w:rPr>
        <w:t xml:space="preserve">NESUVARTOTO </w:t>
      </w:r>
      <w:r>
        <w:rPr>
          <w:rFonts w:ascii="Times New Roman" w:hAnsi="Times New Roman" w:cs="Times New Roman"/>
          <w:b/>
          <w:caps/>
        </w:rPr>
        <w:t xml:space="preserve">VAISTINIO PREPARATO </w:t>
      </w:r>
      <w:r w:rsidR="00144172">
        <w:rPr>
          <w:rFonts w:ascii="Times New Roman" w:hAnsi="Times New Roman" w:cs="Times New Roman"/>
          <w:b/>
          <w:caps/>
        </w:rPr>
        <w:t xml:space="preserve">AR JO ATLIEKŲ TVARKYMO </w:t>
      </w:r>
      <w:r>
        <w:rPr>
          <w:rFonts w:ascii="Times New Roman" w:hAnsi="Times New Roman" w:cs="Times New Roman"/>
          <w:b/>
          <w:caps/>
        </w:rPr>
        <w:t>(jei reikia)</w:t>
      </w:r>
    </w:p>
    <w:p w14:paraId="2464B7CA" w14:textId="77777777" w:rsidR="00A82CED" w:rsidRDefault="00A82CED" w:rsidP="00A82CED">
      <w:pPr>
        <w:rPr>
          <w:rFonts w:ascii="Times New Roman" w:hAnsi="Times New Roman" w:cs="Times New Roman"/>
        </w:rPr>
      </w:pPr>
    </w:p>
    <w:p w14:paraId="46EB7608" w14:textId="77777777" w:rsidR="00A82CED" w:rsidRDefault="00A82CED" w:rsidP="00A82CED">
      <w:pPr>
        <w:rPr>
          <w:rFonts w:ascii="Times New Roman" w:hAnsi="Times New Roman" w:cs="Times New Roman"/>
        </w:rPr>
      </w:pPr>
    </w:p>
    <w:p w14:paraId="521BECD8" w14:textId="3AA08622" w:rsidR="00A82CED" w:rsidRDefault="00A82CED" w:rsidP="00A82CED">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rPr>
      </w:pPr>
      <w:r>
        <w:rPr>
          <w:rFonts w:ascii="Times New Roman" w:hAnsi="Times New Roman" w:cs="Times New Roman"/>
          <w:b/>
        </w:rPr>
        <w:t>11.</w:t>
      </w:r>
      <w:r>
        <w:rPr>
          <w:rFonts w:ascii="Times New Roman" w:hAnsi="Times New Roman" w:cs="Times New Roman"/>
          <w:b/>
        </w:rPr>
        <w:tab/>
      </w:r>
      <w:r w:rsidR="00144172">
        <w:rPr>
          <w:rFonts w:ascii="Times New Roman" w:hAnsi="Times New Roman" w:cs="Times New Roman"/>
          <w:b/>
        </w:rPr>
        <w:t>REGISTRUOTOJO</w:t>
      </w:r>
      <w:r>
        <w:rPr>
          <w:rFonts w:ascii="Times New Roman" w:hAnsi="Times New Roman" w:cs="Times New Roman"/>
          <w:b/>
        </w:rPr>
        <w:t xml:space="preserve"> PAVADINIMAS IR ADRESAS</w:t>
      </w:r>
    </w:p>
    <w:p w14:paraId="1459EF71" w14:textId="77777777" w:rsidR="00A82CED" w:rsidRDefault="00A82CED" w:rsidP="00A82CED">
      <w:pPr>
        <w:rPr>
          <w:rFonts w:ascii="Times New Roman" w:hAnsi="Times New Roman" w:cs="Times New Roman"/>
        </w:rPr>
      </w:pPr>
    </w:p>
    <w:p w14:paraId="594374C7" w14:textId="77777777" w:rsidR="00A82CED" w:rsidRDefault="00A82CED" w:rsidP="00A82CED">
      <w:pPr>
        <w:ind w:left="0" w:firstLine="0"/>
        <w:rPr>
          <w:rFonts w:ascii="Times New Roman" w:hAnsi="Times New Roman" w:cs="Times New Roman"/>
        </w:rPr>
      </w:pPr>
      <w:proofErr w:type="spellStart"/>
      <w:r>
        <w:rPr>
          <w:rFonts w:ascii="Times New Roman" w:hAnsi="Times New Roman" w:cs="Times New Roman"/>
        </w:rPr>
        <w:t>PharmaSwiss</w:t>
      </w:r>
      <w:proofErr w:type="spellEnd"/>
      <w:r>
        <w:rPr>
          <w:rFonts w:ascii="Times New Roman" w:hAnsi="Times New Roman" w:cs="Times New Roman"/>
        </w:rPr>
        <w:t xml:space="preserve"> </w:t>
      </w:r>
      <w:proofErr w:type="spellStart"/>
      <w:r>
        <w:rPr>
          <w:rFonts w:ascii="Times New Roman" w:hAnsi="Times New Roman" w:cs="Times New Roman"/>
        </w:rPr>
        <w:t>Česká</w:t>
      </w:r>
      <w:proofErr w:type="spellEnd"/>
      <w:r>
        <w:rPr>
          <w:rFonts w:ascii="Times New Roman" w:hAnsi="Times New Roman" w:cs="Times New Roman"/>
        </w:rPr>
        <w:t xml:space="preserve"> </w:t>
      </w:r>
      <w:proofErr w:type="spellStart"/>
      <w:r>
        <w:rPr>
          <w:rFonts w:ascii="Times New Roman" w:hAnsi="Times New Roman" w:cs="Times New Roman"/>
        </w:rPr>
        <w:t>republika</w:t>
      </w:r>
      <w:proofErr w:type="spellEnd"/>
      <w:r>
        <w:rPr>
          <w:rFonts w:ascii="Times New Roman" w:hAnsi="Times New Roman" w:cs="Times New Roman"/>
        </w:rPr>
        <w:t xml:space="preserve"> </w:t>
      </w:r>
      <w:proofErr w:type="spellStart"/>
      <w:r>
        <w:rPr>
          <w:rFonts w:ascii="Times New Roman" w:hAnsi="Times New Roman" w:cs="Times New Roman"/>
        </w:rPr>
        <w:t>s.r.o</w:t>
      </w:r>
      <w:proofErr w:type="spellEnd"/>
      <w:r>
        <w:rPr>
          <w:rFonts w:ascii="Times New Roman" w:hAnsi="Times New Roman" w:cs="Times New Roman"/>
        </w:rPr>
        <w:t>.</w:t>
      </w:r>
    </w:p>
    <w:p w14:paraId="0BE3CF03" w14:textId="77777777" w:rsidR="00A82CED" w:rsidRDefault="00A82CED" w:rsidP="00A82CED">
      <w:pPr>
        <w:ind w:left="0" w:firstLine="0"/>
        <w:rPr>
          <w:rFonts w:ascii="Times New Roman" w:hAnsi="Times New Roman" w:cs="Times New Roman"/>
        </w:rPr>
      </w:pPr>
      <w:proofErr w:type="spellStart"/>
      <w:r>
        <w:rPr>
          <w:rFonts w:ascii="Times New Roman" w:hAnsi="Times New Roman" w:cs="Times New Roman"/>
        </w:rPr>
        <w:t>Jankovcova</w:t>
      </w:r>
      <w:proofErr w:type="spellEnd"/>
      <w:r>
        <w:rPr>
          <w:rFonts w:ascii="Times New Roman" w:hAnsi="Times New Roman" w:cs="Times New Roman"/>
        </w:rPr>
        <w:t xml:space="preserve"> 1569/2c </w:t>
      </w:r>
    </w:p>
    <w:p w14:paraId="3D895BF7" w14:textId="77777777" w:rsidR="00A82CED" w:rsidRDefault="00A82CED" w:rsidP="00A82CED">
      <w:pPr>
        <w:ind w:left="0" w:firstLine="0"/>
        <w:rPr>
          <w:rFonts w:ascii="Times New Roman" w:hAnsi="Times New Roman" w:cs="Times New Roman"/>
        </w:rPr>
      </w:pPr>
      <w:r>
        <w:rPr>
          <w:rFonts w:ascii="Times New Roman" w:hAnsi="Times New Roman" w:cs="Times New Roman"/>
        </w:rPr>
        <w:t xml:space="preserve">170 00 </w:t>
      </w:r>
      <w:proofErr w:type="spellStart"/>
      <w:r>
        <w:rPr>
          <w:rFonts w:ascii="Times New Roman" w:hAnsi="Times New Roman" w:cs="Times New Roman"/>
        </w:rPr>
        <w:t>Prague</w:t>
      </w:r>
      <w:proofErr w:type="spellEnd"/>
      <w:r>
        <w:rPr>
          <w:rFonts w:ascii="Times New Roman" w:hAnsi="Times New Roman" w:cs="Times New Roman"/>
        </w:rPr>
        <w:t xml:space="preserve"> 7 </w:t>
      </w:r>
    </w:p>
    <w:p w14:paraId="5999DD35" w14:textId="77777777" w:rsidR="00A82CED" w:rsidRDefault="00A82CED" w:rsidP="00A82CED">
      <w:pPr>
        <w:ind w:left="0" w:firstLine="0"/>
        <w:rPr>
          <w:rFonts w:ascii="Times New Roman" w:hAnsi="Times New Roman" w:cs="Times New Roman"/>
        </w:rPr>
      </w:pPr>
      <w:r>
        <w:rPr>
          <w:rFonts w:ascii="Times New Roman" w:hAnsi="Times New Roman" w:cs="Times New Roman"/>
        </w:rPr>
        <w:t>Čekija</w:t>
      </w:r>
    </w:p>
    <w:p w14:paraId="7EC82938" w14:textId="77777777" w:rsidR="00A82CED" w:rsidRDefault="00A82CED" w:rsidP="00A82CED">
      <w:pPr>
        <w:rPr>
          <w:rFonts w:ascii="Times New Roman" w:hAnsi="Times New Roman" w:cs="Times New Roman"/>
        </w:rPr>
      </w:pPr>
    </w:p>
    <w:p w14:paraId="5FE249EB" w14:textId="77777777" w:rsidR="00A82CED" w:rsidRDefault="00A82CED" w:rsidP="00A82CED">
      <w:pPr>
        <w:rPr>
          <w:rFonts w:ascii="Times New Roman" w:hAnsi="Times New Roman" w:cs="Times New Roman"/>
        </w:rPr>
      </w:pPr>
    </w:p>
    <w:p w14:paraId="073AB0E3" w14:textId="3B469973" w:rsidR="00A82CED" w:rsidRDefault="00A82CED" w:rsidP="00A82CED">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44172" w:rsidRPr="007947A8">
        <w:rPr>
          <w:rFonts w:ascii="Times New Roman" w:hAnsi="Times New Roman" w:cs="Times New Roman"/>
          <w:b/>
        </w:rPr>
        <w:t>REGISTRACIJOS PAŽYMĖJIMO NUMERIS (-IAI)</w:t>
      </w:r>
    </w:p>
    <w:p w14:paraId="71A0B93F" w14:textId="77777777" w:rsidR="00A82CED" w:rsidRDefault="00A82CED" w:rsidP="00A82CED">
      <w:pPr>
        <w:rPr>
          <w:rFonts w:ascii="Times New Roman" w:hAnsi="Times New Roman" w:cs="Times New Roman"/>
        </w:rPr>
      </w:pPr>
    </w:p>
    <w:p w14:paraId="3DEF9C59" w14:textId="77777777" w:rsidR="00A82CED" w:rsidRDefault="00A82CED" w:rsidP="00A82CED">
      <w:pPr>
        <w:rPr>
          <w:rFonts w:ascii="Times New Roman" w:hAnsi="Times New Roman" w:cs="Times New Roman"/>
          <w:bCs/>
        </w:rPr>
      </w:pPr>
      <w:r>
        <w:rPr>
          <w:rFonts w:ascii="Times New Roman" w:hAnsi="Times New Roman" w:cs="Times New Roman"/>
          <w:bCs/>
        </w:rPr>
        <w:t>N1 - LT/1/10/2078/009</w:t>
      </w:r>
    </w:p>
    <w:p w14:paraId="2C4DE2EB" w14:textId="77777777" w:rsidR="00A82CED" w:rsidRDefault="00A82CED" w:rsidP="00A82CED">
      <w:pPr>
        <w:rPr>
          <w:rFonts w:ascii="Times New Roman" w:hAnsi="Times New Roman" w:cs="Times New Roman"/>
          <w:bCs/>
        </w:rPr>
      </w:pPr>
      <w:r>
        <w:rPr>
          <w:rFonts w:ascii="Times New Roman" w:hAnsi="Times New Roman" w:cs="Times New Roman"/>
          <w:bCs/>
        </w:rPr>
        <w:t xml:space="preserve">N5 - LT/1/10/2078/010 </w:t>
      </w:r>
    </w:p>
    <w:p w14:paraId="43070A04" w14:textId="77777777" w:rsidR="00A82CED" w:rsidRDefault="00A82CED" w:rsidP="00A82CED">
      <w:pPr>
        <w:rPr>
          <w:rFonts w:ascii="Times New Roman" w:hAnsi="Times New Roman" w:cs="Times New Roman"/>
          <w:bCs/>
        </w:rPr>
      </w:pPr>
      <w:r>
        <w:rPr>
          <w:rFonts w:ascii="Times New Roman" w:hAnsi="Times New Roman" w:cs="Times New Roman"/>
          <w:bCs/>
        </w:rPr>
        <w:t xml:space="preserve">N7 - LT/1/10/2078/011 </w:t>
      </w:r>
    </w:p>
    <w:p w14:paraId="00182196" w14:textId="77777777" w:rsidR="00A82CED" w:rsidRDefault="00A82CED" w:rsidP="00A82CED">
      <w:pPr>
        <w:rPr>
          <w:rFonts w:ascii="Times New Roman" w:hAnsi="Times New Roman" w:cs="Times New Roman"/>
          <w:bCs/>
        </w:rPr>
      </w:pPr>
      <w:r>
        <w:rPr>
          <w:rFonts w:ascii="Times New Roman" w:hAnsi="Times New Roman" w:cs="Times New Roman"/>
          <w:bCs/>
        </w:rPr>
        <w:t xml:space="preserve">N10 - LT/1/10/2078/012 </w:t>
      </w:r>
    </w:p>
    <w:p w14:paraId="38CD1AB6" w14:textId="77777777" w:rsidR="00A82CED" w:rsidRDefault="00A82CED" w:rsidP="00A82CED">
      <w:pPr>
        <w:rPr>
          <w:rFonts w:ascii="Times New Roman" w:hAnsi="Times New Roman" w:cs="Times New Roman"/>
          <w:bCs/>
        </w:rPr>
      </w:pPr>
      <w:r>
        <w:rPr>
          <w:rFonts w:ascii="Times New Roman" w:hAnsi="Times New Roman" w:cs="Times New Roman"/>
          <w:bCs/>
        </w:rPr>
        <w:t xml:space="preserve">N50 - LT/1/10/2078/013 </w:t>
      </w:r>
    </w:p>
    <w:p w14:paraId="2F8679D5" w14:textId="77777777" w:rsidR="00A82CED" w:rsidRDefault="00A82CED" w:rsidP="00A82CED">
      <w:pPr>
        <w:rPr>
          <w:rFonts w:ascii="Times New Roman" w:hAnsi="Times New Roman" w:cs="Times New Roman"/>
          <w:bCs/>
        </w:rPr>
      </w:pPr>
      <w:r>
        <w:rPr>
          <w:rFonts w:ascii="Times New Roman" w:hAnsi="Times New Roman" w:cs="Times New Roman"/>
          <w:bCs/>
        </w:rPr>
        <w:t xml:space="preserve">N200 - LT/1/10/2078/014 </w:t>
      </w:r>
    </w:p>
    <w:p w14:paraId="54FCACF4" w14:textId="77777777" w:rsidR="00A82CED" w:rsidRDefault="00A82CED" w:rsidP="00A82CED">
      <w:pPr>
        <w:rPr>
          <w:rFonts w:ascii="Times New Roman" w:hAnsi="Times New Roman" w:cs="Times New Roman"/>
          <w:bCs/>
        </w:rPr>
      </w:pPr>
      <w:r>
        <w:rPr>
          <w:rFonts w:ascii="Times New Roman" w:hAnsi="Times New Roman" w:cs="Times New Roman"/>
          <w:bCs/>
        </w:rPr>
        <w:t xml:space="preserve">N500 - LT/1/10/2078/015 </w:t>
      </w:r>
    </w:p>
    <w:p w14:paraId="7C83FEE7" w14:textId="77777777" w:rsidR="00A82CED" w:rsidRDefault="00A82CED" w:rsidP="00A82CED">
      <w:pPr>
        <w:rPr>
          <w:rFonts w:ascii="Times New Roman" w:hAnsi="Times New Roman" w:cs="Times New Roman"/>
        </w:rPr>
      </w:pPr>
    </w:p>
    <w:p w14:paraId="6ED6E431" w14:textId="77777777" w:rsidR="00A82CED" w:rsidRDefault="00A82CED" w:rsidP="00A82CED">
      <w:pPr>
        <w:rPr>
          <w:rFonts w:ascii="Times New Roman" w:hAnsi="Times New Roman" w:cs="Times New Roman"/>
        </w:rPr>
      </w:pPr>
    </w:p>
    <w:p w14:paraId="44FD2ACE" w14:textId="77777777" w:rsidR="00A82CED" w:rsidRDefault="00A82CED" w:rsidP="00A82CED">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rPr>
      </w:pPr>
      <w:r>
        <w:rPr>
          <w:rFonts w:ascii="Times New Roman" w:hAnsi="Times New Roman" w:cs="Times New Roman"/>
          <w:b/>
        </w:rPr>
        <w:t>13.</w:t>
      </w:r>
      <w:r>
        <w:rPr>
          <w:rFonts w:ascii="Times New Roman" w:hAnsi="Times New Roman" w:cs="Times New Roman"/>
          <w:b/>
        </w:rPr>
        <w:tab/>
        <w:t>SERIJOS NUMERIS</w:t>
      </w:r>
    </w:p>
    <w:p w14:paraId="3F5FF62E" w14:textId="77777777" w:rsidR="00A82CED" w:rsidRDefault="00A82CED" w:rsidP="00A82CED">
      <w:pPr>
        <w:rPr>
          <w:rFonts w:ascii="Times New Roman" w:hAnsi="Times New Roman" w:cs="Times New Roman"/>
        </w:rPr>
      </w:pPr>
    </w:p>
    <w:p w14:paraId="5F741847" w14:textId="77777777" w:rsidR="00A82CED" w:rsidRDefault="00A82CED" w:rsidP="00A82CED">
      <w:pPr>
        <w:rPr>
          <w:rFonts w:ascii="Times New Roman" w:hAnsi="Times New Roman" w:cs="Times New Roman"/>
        </w:rPr>
      </w:pPr>
      <w:r>
        <w:rPr>
          <w:rFonts w:ascii="Times New Roman" w:hAnsi="Times New Roman" w:cs="Times New Roman"/>
        </w:rPr>
        <w:t>Serija {numeris}</w:t>
      </w:r>
    </w:p>
    <w:p w14:paraId="03D44645" w14:textId="77777777" w:rsidR="00A82CED" w:rsidRDefault="00A82CED" w:rsidP="00A82CED">
      <w:pPr>
        <w:rPr>
          <w:rFonts w:ascii="Times New Roman" w:hAnsi="Times New Roman" w:cs="Times New Roman"/>
        </w:rPr>
      </w:pPr>
    </w:p>
    <w:p w14:paraId="01987CD1" w14:textId="77777777" w:rsidR="00A82CED" w:rsidRDefault="00A82CED" w:rsidP="00A82CED">
      <w:pPr>
        <w:rPr>
          <w:rFonts w:ascii="Times New Roman" w:hAnsi="Times New Roman" w:cs="Times New Roman"/>
        </w:rPr>
      </w:pPr>
    </w:p>
    <w:p w14:paraId="51F916CC" w14:textId="77777777" w:rsidR="00A82CED" w:rsidRDefault="00A82CED" w:rsidP="00A82CED">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rPr>
      </w:pPr>
      <w:r>
        <w:rPr>
          <w:rFonts w:ascii="Times New Roman" w:hAnsi="Times New Roman" w:cs="Times New Roman"/>
          <w:b/>
        </w:rPr>
        <w:t>14.</w:t>
      </w:r>
      <w:r>
        <w:rPr>
          <w:rFonts w:ascii="Times New Roman" w:hAnsi="Times New Roman" w:cs="Times New Roman"/>
          <w:b/>
        </w:rPr>
        <w:tab/>
        <w:t>PARDAVIMO (IŠDAVIMO) TVARKA</w:t>
      </w:r>
    </w:p>
    <w:p w14:paraId="5BEC64C7" w14:textId="77777777" w:rsidR="00A82CED" w:rsidRDefault="00A82CED" w:rsidP="00A82CED">
      <w:pPr>
        <w:rPr>
          <w:rFonts w:ascii="Times New Roman" w:hAnsi="Times New Roman" w:cs="Times New Roman"/>
        </w:rPr>
      </w:pPr>
    </w:p>
    <w:p w14:paraId="16E31557" w14:textId="77777777" w:rsidR="00A82CED" w:rsidRDefault="00A82CED" w:rsidP="00A82CED">
      <w:pPr>
        <w:rPr>
          <w:rFonts w:ascii="Times New Roman" w:hAnsi="Times New Roman" w:cs="Times New Roman"/>
        </w:rPr>
      </w:pPr>
      <w:r>
        <w:rPr>
          <w:rFonts w:ascii="Times New Roman" w:hAnsi="Times New Roman" w:cs="Times New Roman"/>
        </w:rPr>
        <w:t>Receptinis vaistinis preparatas.</w:t>
      </w:r>
    </w:p>
    <w:p w14:paraId="20B6656D" w14:textId="77777777" w:rsidR="00A82CED" w:rsidRDefault="00A82CED" w:rsidP="00A82CED">
      <w:pPr>
        <w:rPr>
          <w:rFonts w:ascii="Times New Roman" w:hAnsi="Times New Roman" w:cs="Times New Roman"/>
        </w:rPr>
      </w:pPr>
    </w:p>
    <w:p w14:paraId="105DD0A1" w14:textId="77777777" w:rsidR="00A82CED" w:rsidRDefault="00A82CED" w:rsidP="00A82CED">
      <w:pPr>
        <w:rPr>
          <w:rFonts w:ascii="Times New Roman" w:hAnsi="Times New Roman" w:cs="Times New Roman"/>
        </w:rPr>
      </w:pPr>
    </w:p>
    <w:p w14:paraId="7A1975A5" w14:textId="77777777" w:rsidR="00A82CED" w:rsidRDefault="00A82CED" w:rsidP="00A82CED">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rPr>
      </w:pPr>
      <w:r>
        <w:rPr>
          <w:rFonts w:ascii="Times New Roman" w:hAnsi="Times New Roman" w:cs="Times New Roman"/>
          <w:b/>
        </w:rPr>
        <w:t>15.</w:t>
      </w:r>
      <w:r>
        <w:rPr>
          <w:rFonts w:ascii="Times New Roman" w:hAnsi="Times New Roman" w:cs="Times New Roman"/>
          <w:b/>
        </w:rPr>
        <w:tab/>
        <w:t>VARTOJIMO INSTRUKCIJA</w:t>
      </w:r>
    </w:p>
    <w:p w14:paraId="3DC32DE2" w14:textId="77777777" w:rsidR="00A82CED" w:rsidRDefault="00A82CED" w:rsidP="00A82CED">
      <w:pPr>
        <w:rPr>
          <w:rFonts w:ascii="Times New Roman" w:hAnsi="Times New Roman" w:cs="Times New Roman"/>
        </w:rPr>
      </w:pPr>
    </w:p>
    <w:p w14:paraId="03C40328" w14:textId="77777777" w:rsidR="00A82CED" w:rsidRDefault="00A82CED" w:rsidP="00A82CED">
      <w:pPr>
        <w:rPr>
          <w:rFonts w:ascii="Times New Roman" w:hAnsi="Times New Roman" w:cs="Times New Roman"/>
        </w:rPr>
      </w:pPr>
    </w:p>
    <w:p w14:paraId="11B9D706" w14:textId="77777777" w:rsidR="00A82CED" w:rsidRDefault="00A82CED" w:rsidP="00A82CED">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rPr>
      </w:pPr>
      <w:r>
        <w:rPr>
          <w:rFonts w:ascii="Times New Roman" w:hAnsi="Times New Roman" w:cs="Times New Roman"/>
          <w:b/>
        </w:rPr>
        <w:t>16.</w:t>
      </w:r>
      <w:r>
        <w:rPr>
          <w:rFonts w:ascii="Times New Roman" w:hAnsi="Times New Roman" w:cs="Times New Roman"/>
          <w:b/>
        </w:rPr>
        <w:tab/>
        <w:t>INFORMACIJA BRAILIO RAŠTU</w:t>
      </w:r>
    </w:p>
    <w:p w14:paraId="217AAB37" w14:textId="77777777" w:rsidR="00A82CED" w:rsidRDefault="00A82CED" w:rsidP="00A82CED">
      <w:pPr>
        <w:rPr>
          <w:rFonts w:ascii="Times New Roman" w:hAnsi="Times New Roman" w:cs="Times New Roman"/>
        </w:rPr>
      </w:pPr>
    </w:p>
    <w:p w14:paraId="7A0732FF" w14:textId="1E79951D" w:rsidR="00A82CED" w:rsidRDefault="00A82CED" w:rsidP="00A82CED">
      <w:pPr>
        <w:rPr>
          <w:rFonts w:ascii="Times New Roman" w:hAnsi="Times New Roman" w:cs="Times New Roman"/>
        </w:rPr>
      </w:pPr>
      <w:r>
        <w:rPr>
          <w:rFonts w:ascii="Times New Roman" w:hAnsi="Times New Roman" w:cs="Times New Roman"/>
        </w:rPr>
        <w:t>OROFLOCINA 500</w:t>
      </w:r>
      <w:r w:rsidR="00834E86">
        <w:rPr>
          <w:rFonts w:ascii="Times New Roman" w:hAnsi="Times New Roman" w:cs="Times New Roman"/>
        </w:rPr>
        <w:t> </w:t>
      </w:r>
      <w:r>
        <w:rPr>
          <w:rFonts w:ascii="Times New Roman" w:hAnsi="Times New Roman" w:cs="Times New Roman"/>
        </w:rPr>
        <w:t xml:space="preserve">mg </w:t>
      </w:r>
    </w:p>
    <w:p w14:paraId="013C4E90" w14:textId="77777777" w:rsidR="00A82CED" w:rsidRDefault="00A82CED" w:rsidP="00A82CED">
      <w:pPr>
        <w:rPr>
          <w:rFonts w:ascii="Times New Roman" w:hAnsi="Times New Roman" w:cs="Times New Roman"/>
        </w:rPr>
      </w:pPr>
    </w:p>
    <w:p w14:paraId="019E8969" w14:textId="77777777" w:rsidR="00834E86" w:rsidRDefault="00834E86" w:rsidP="00A82CED">
      <w:pPr>
        <w:rPr>
          <w:rFonts w:ascii="Times New Roman" w:hAnsi="Times New Roman" w:cs="Times New Roman"/>
        </w:rPr>
      </w:pPr>
    </w:p>
    <w:p w14:paraId="3A0A433C" w14:textId="77777777" w:rsidR="00144172" w:rsidRPr="005E5CA0" w:rsidRDefault="00144172" w:rsidP="00144172">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rPr>
      </w:pPr>
      <w:r w:rsidRPr="005E5CA0">
        <w:rPr>
          <w:rFonts w:ascii="Times New Roman" w:hAnsi="Times New Roman" w:cs="Times New Roman"/>
          <w:b/>
        </w:rPr>
        <w:t>17.</w:t>
      </w:r>
      <w:r w:rsidRPr="005E5CA0">
        <w:rPr>
          <w:rFonts w:ascii="Times New Roman" w:hAnsi="Times New Roman" w:cs="Times New Roman"/>
          <w:b/>
        </w:rPr>
        <w:tab/>
        <w:t>UNIKALUS IDENTIFIKATORIUS – 2D BRŪKŠNINIS KODAS</w:t>
      </w:r>
    </w:p>
    <w:p w14:paraId="36C21BB7" w14:textId="77777777" w:rsidR="00144172" w:rsidRPr="00B452F8" w:rsidRDefault="00144172" w:rsidP="00144172">
      <w:pPr>
        <w:rPr>
          <w:rFonts w:ascii="Times New Roman" w:hAnsi="Times New Roman" w:cs="Times New Roman"/>
        </w:rPr>
      </w:pPr>
    </w:p>
    <w:p w14:paraId="4FAE0E93" w14:textId="77777777" w:rsidR="00834E86" w:rsidRPr="001168C7" w:rsidRDefault="00834E86" w:rsidP="00834E86">
      <w:pPr>
        <w:ind w:left="0" w:firstLine="0"/>
        <w:rPr>
          <w:rFonts w:ascii="Times New Roman" w:eastAsia="Times New Roman" w:hAnsi="Times New Roman" w:cs="Times New Roman"/>
          <w:noProof/>
          <w:shd w:val="clear" w:color="auto" w:fill="CCCCCC"/>
          <w:lang w:eastAsia="en-US"/>
        </w:rPr>
      </w:pPr>
      <w:r w:rsidRPr="001168C7">
        <w:rPr>
          <w:rFonts w:ascii="Times New Roman" w:eastAsia="Times New Roman" w:hAnsi="Times New Roman" w:cs="Times New Roman"/>
          <w:noProof/>
          <w:szCs w:val="24"/>
          <w:highlight w:val="lightGray"/>
          <w:lang w:eastAsia="en-US"/>
        </w:rPr>
        <w:t>2D brūkšninis kodas su nurod</w:t>
      </w:r>
      <w:r>
        <w:rPr>
          <w:rFonts w:ascii="Times New Roman" w:eastAsia="Times New Roman" w:hAnsi="Times New Roman" w:cs="Times New Roman"/>
          <w:noProof/>
          <w:szCs w:val="24"/>
          <w:highlight w:val="lightGray"/>
          <w:lang w:eastAsia="en-US"/>
        </w:rPr>
        <w:t>ytu unikaliu identifikatoriumi.</w:t>
      </w:r>
    </w:p>
    <w:p w14:paraId="63720819" w14:textId="77777777" w:rsidR="00144172" w:rsidRDefault="00144172" w:rsidP="00144172">
      <w:pPr>
        <w:rPr>
          <w:rFonts w:ascii="Times New Roman" w:hAnsi="Times New Roman" w:cs="Times New Roman"/>
        </w:rPr>
      </w:pPr>
    </w:p>
    <w:p w14:paraId="28AD9A19" w14:textId="77777777" w:rsidR="00834E86" w:rsidRPr="00B452F8" w:rsidRDefault="00834E86" w:rsidP="00144172">
      <w:pPr>
        <w:rPr>
          <w:rFonts w:ascii="Times New Roman" w:hAnsi="Times New Roman" w:cs="Times New Roman"/>
        </w:rPr>
      </w:pPr>
    </w:p>
    <w:p w14:paraId="26FD83F4" w14:textId="77777777" w:rsidR="00144172" w:rsidRPr="005E5CA0" w:rsidRDefault="00144172" w:rsidP="00144172">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rPr>
      </w:pPr>
      <w:r w:rsidRPr="005E5CA0">
        <w:rPr>
          <w:rFonts w:ascii="Times New Roman" w:hAnsi="Times New Roman" w:cs="Times New Roman"/>
          <w:b/>
        </w:rPr>
        <w:t>18.</w:t>
      </w:r>
      <w:r w:rsidRPr="005E5CA0">
        <w:rPr>
          <w:rFonts w:ascii="Times New Roman" w:hAnsi="Times New Roman" w:cs="Times New Roman"/>
          <w:b/>
        </w:rPr>
        <w:tab/>
        <w:t>UNIKALUS IDENTIFIKATORIUS – ŽMONĖMS SUPRANTAMI DUOMENYS</w:t>
      </w:r>
    </w:p>
    <w:p w14:paraId="66BBFD6E" w14:textId="77777777" w:rsidR="00144172" w:rsidRPr="00B452F8" w:rsidRDefault="00144172" w:rsidP="00144172">
      <w:pPr>
        <w:rPr>
          <w:rFonts w:ascii="Times New Roman" w:hAnsi="Times New Roman" w:cs="Times New Roman"/>
        </w:rPr>
      </w:pPr>
    </w:p>
    <w:p w14:paraId="54F66457" w14:textId="77777777" w:rsidR="00144172" w:rsidRPr="00B452F8" w:rsidRDefault="00144172" w:rsidP="00144172">
      <w:pPr>
        <w:rPr>
          <w:rFonts w:ascii="Times New Roman" w:hAnsi="Times New Roman" w:cs="Times New Roman"/>
        </w:rPr>
      </w:pPr>
      <w:r w:rsidRPr="00B452F8">
        <w:rPr>
          <w:rFonts w:ascii="Times New Roman" w:hAnsi="Times New Roman" w:cs="Times New Roman"/>
        </w:rPr>
        <w:t xml:space="preserve">PC: {numeris} </w:t>
      </w:r>
    </w:p>
    <w:p w14:paraId="0B742F5B" w14:textId="77777777" w:rsidR="00144172" w:rsidRPr="00B452F8" w:rsidRDefault="00144172" w:rsidP="00144172">
      <w:pPr>
        <w:rPr>
          <w:rFonts w:ascii="Times New Roman" w:hAnsi="Times New Roman" w:cs="Times New Roman"/>
        </w:rPr>
      </w:pPr>
      <w:r w:rsidRPr="00B452F8">
        <w:rPr>
          <w:rFonts w:ascii="Times New Roman" w:hAnsi="Times New Roman" w:cs="Times New Roman"/>
        </w:rPr>
        <w:t xml:space="preserve">SN: {numeris} </w:t>
      </w:r>
    </w:p>
    <w:p w14:paraId="0349700F" w14:textId="77777777" w:rsidR="00144172" w:rsidRDefault="00144172" w:rsidP="00144172">
      <w:pPr>
        <w:rPr>
          <w:rFonts w:ascii="Times New Roman" w:hAnsi="Times New Roman" w:cs="Times New Roman"/>
        </w:rPr>
      </w:pPr>
      <w:r w:rsidRPr="00B452F8">
        <w:rPr>
          <w:rFonts w:ascii="Times New Roman" w:hAnsi="Times New Roman" w:cs="Times New Roman"/>
        </w:rPr>
        <w:t xml:space="preserve">NN: {numeris} </w:t>
      </w:r>
    </w:p>
    <w:p w14:paraId="6A753FF2" w14:textId="77777777" w:rsidR="00A82CED" w:rsidRDefault="00A82CED" w:rsidP="00A82CED">
      <w:pPr>
        <w:rPr>
          <w:rFonts w:ascii="Times New Roman" w:hAnsi="Times New Roman" w:cs="Times New Roman"/>
        </w:rPr>
      </w:pPr>
    </w:p>
    <w:p w14:paraId="2F230999" w14:textId="77777777" w:rsidR="00A82CED" w:rsidRDefault="00A82CED" w:rsidP="00A82CED">
      <w:pPr>
        <w:rPr>
          <w:rFonts w:ascii="Times New Roman" w:hAnsi="Times New Roman" w:cs="Times New Roman"/>
          <w:b/>
        </w:rPr>
      </w:pPr>
      <w:r>
        <w:rPr>
          <w:rFonts w:ascii="Times New Roman" w:hAnsi="Times New Roman" w:cs="Times New Roman"/>
          <w:b/>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82CED" w14:paraId="4FFBB8AD" w14:textId="77777777" w:rsidTr="00A82CED">
        <w:trPr>
          <w:trHeight w:val="785"/>
        </w:trPr>
        <w:tc>
          <w:tcPr>
            <w:tcW w:w="9287" w:type="dxa"/>
            <w:tcBorders>
              <w:top w:val="single" w:sz="4" w:space="0" w:color="auto"/>
              <w:left w:val="single" w:sz="4" w:space="0" w:color="auto"/>
              <w:bottom w:val="single" w:sz="4" w:space="0" w:color="auto"/>
              <w:right w:val="single" w:sz="4" w:space="0" w:color="auto"/>
            </w:tcBorders>
          </w:tcPr>
          <w:p w14:paraId="6E33EE86" w14:textId="77777777" w:rsidR="00A82CED" w:rsidRDefault="00A82CED" w:rsidP="00BF3ABB">
            <w:pPr>
              <w:spacing w:line="256" w:lineRule="auto"/>
              <w:ind w:left="0" w:firstLine="0"/>
              <w:rPr>
                <w:rFonts w:ascii="Times New Roman" w:hAnsi="Times New Roman" w:cs="Times New Roman"/>
                <w:b/>
                <w:lang w:eastAsia="en-US"/>
              </w:rPr>
            </w:pPr>
            <w:r>
              <w:rPr>
                <w:rFonts w:ascii="Times New Roman" w:hAnsi="Times New Roman" w:cs="Times New Roman"/>
                <w:b/>
                <w:lang w:eastAsia="en-US"/>
              </w:rPr>
              <w:lastRenderedPageBreak/>
              <w:t xml:space="preserve">MINIMALI </w:t>
            </w:r>
            <w:r>
              <w:rPr>
                <w:rFonts w:ascii="Times New Roman" w:hAnsi="Times New Roman" w:cs="Times New Roman"/>
                <w:b/>
                <w:caps/>
                <w:lang w:eastAsia="en-US"/>
              </w:rPr>
              <w:t xml:space="preserve">informacija ant </w:t>
            </w:r>
            <w:r>
              <w:rPr>
                <w:rFonts w:ascii="Times New Roman" w:hAnsi="Times New Roman" w:cs="Times New Roman"/>
                <w:b/>
                <w:lang w:eastAsia="en-US"/>
              </w:rPr>
              <w:t>LIZDINIŲ PLOKŠTELIŲ ARBA DVISLUOKSNIŲ JUOSTELIŲ</w:t>
            </w:r>
          </w:p>
          <w:p w14:paraId="59527082" w14:textId="77777777" w:rsidR="00A82CED" w:rsidRDefault="00A82CED">
            <w:pPr>
              <w:spacing w:line="256" w:lineRule="auto"/>
              <w:rPr>
                <w:rFonts w:ascii="Times New Roman" w:hAnsi="Times New Roman" w:cs="Times New Roman"/>
                <w:b/>
                <w:lang w:eastAsia="en-US"/>
              </w:rPr>
            </w:pPr>
          </w:p>
          <w:p w14:paraId="4AB2FF5F" w14:textId="77777777" w:rsidR="00A82CED" w:rsidRDefault="00A82CED">
            <w:pPr>
              <w:spacing w:line="256" w:lineRule="auto"/>
              <w:rPr>
                <w:rFonts w:ascii="Times New Roman" w:hAnsi="Times New Roman" w:cs="Times New Roman"/>
                <w:b/>
                <w:lang w:eastAsia="en-US"/>
              </w:rPr>
            </w:pPr>
            <w:r>
              <w:rPr>
                <w:rFonts w:ascii="Times New Roman" w:hAnsi="Times New Roman" w:cs="Times New Roman"/>
                <w:b/>
                <w:lang w:eastAsia="en-US"/>
              </w:rPr>
              <w:t>LIZDINĖ PLOKŠTELĖ</w:t>
            </w:r>
          </w:p>
        </w:tc>
      </w:tr>
    </w:tbl>
    <w:p w14:paraId="06E8A489" w14:textId="77777777" w:rsidR="00A82CED" w:rsidRDefault="00A82CED" w:rsidP="00A82CED">
      <w:pPr>
        <w:rPr>
          <w:rFonts w:ascii="Times New Roman" w:hAnsi="Times New Roman" w:cs="Times New Roman"/>
          <w:b/>
        </w:rPr>
      </w:pPr>
    </w:p>
    <w:p w14:paraId="25FCCD86" w14:textId="77777777" w:rsidR="00A82CED" w:rsidRDefault="00A82CED" w:rsidP="00A82CED">
      <w:pPr>
        <w:rPr>
          <w:rFonts w:ascii="Times New Roman" w:hAnsi="Times New Roman" w:cs="Times New Roman"/>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82CED" w14:paraId="410244DB" w14:textId="77777777" w:rsidTr="00A82CED">
        <w:tc>
          <w:tcPr>
            <w:tcW w:w="9287" w:type="dxa"/>
            <w:tcBorders>
              <w:top w:val="single" w:sz="4" w:space="0" w:color="auto"/>
              <w:left w:val="single" w:sz="4" w:space="0" w:color="auto"/>
              <w:bottom w:val="single" w:sz="4" w:space="0" w:color="auto"/>
              <w:right w:val="single" w:sz="4" w:space="0" w:color="auto"/>
            </w:tcBorders>
            <w:hideMark/>
          </w:tcPr>
          <w:p w14:paraId="6E655888" w14:textId="77777777" w:rsidR="00A82CED" w:rsidRDefault="00A82CED">
            <w:pPr>
              <w:tabs>
                <w:tab w:val="left" w:pos="142"/>
              </w:tabs>
              <w:spacing w:line="256" w:lineRule="auto"/>
              <w:rPr>
                <w:rFonts w:ascii="Times New Roman" w:hAnsi="Times New Roman" w:cs="Times New Roman"/>
                <w:b/>
                <w:lang w:eastAsia="en-US"/>
              </w:rPr>
            </w:pPr>
            <w:r>
              <w:rPr>
                <w:rFonts w:ascii="Times New Roman" w:hAnsi="Times New Roman" w:cs="Times New Roman"/>
                <w:b/>
                <w:lang w:eastAsia="en-US"/>
              </w:rPr>
              <w:t>1.</w:t>
            </w:r>
            <w:r>
              <w:rPr>
                <w:rFonts w:ascii="Times New Roman" w:hAnsi="Times New Roman" w:cs="Times New Roman"/>
                <w:b/>
                <w:lang w:eastAsia="en-US"/>
              </w:rPr>
              <w:tab/>
            </w:r>
            <w:r>
              <w:rPr>
                <w:rFonts w:ascii="Times New Roman" w:hAnsi="Times New Roman" w:cs="Times New Roman"/>
                <w:b/>
                <w:caps/>
                <w:lang w:eastAsia="en-US"/>
              </w:rPr>
              <w:t>Vaistinio preparato pavadinimas</w:t>
            </w:r>
          </w:p>
        </w:tc>
      </w:tr>
    </w:tbl>
    <w:p w14:paraId="0F184B52" w14:textId="77777777" w:rsidR="00A82CED" w:rsidRDefault="00A82CED" w:rsidP="00A82CED">
      <w:pPr>
        <w:rPr>
          <w:rFonts w:ascii="Times New Roman" w:hAnsi="Times New Roman" w:cs="Times New Roman"/>
        </w:rPr>
      </w:pPr>
    </w:p>
    <w:p w14:paraId="320E4063" w14:textId="395A4630" w:rsidR="00A82CED" w:rsidRDefault="00A82CED" w:rsidP="00A82CED">
      <w:pPr>
        <w:rPr>
          <w:rFonts w:ascii="Times New Roman" w:hAnsi="Times New Roman" w:cs="Times New Roman"/>
        </w:rPr>
      </w:pPr>
      <w:r>
        <w:rPr>
          <w:rFonts w:ascii="Times New Roman" w:hAnsi="Times New Roman" w:cs="Times New Roman"/>
        </w:rPr>
        <w:t>OROFLOCINA 500</w:t>
      </w:r>
      <w:r w:rsidR="00834E86">
        <w:rPr>
          <w:rFonts w:ascii="Times New Roman" w:hAnsi="Times New Roman" w:cs="Times New Roman"/>
        </w:rPr>
        <w:t> </w:t>
      </w:r>
      <w:r>
        <w:rPr>
          <w:rFonts w:ascii="Times New Roman" w:hAnsi="Times New Roman" w:cs="Times New Roman"/>
        </w:rPr>
        <w:t>mg plėvele dengtos tabletės</w:t>
      </w:r>
    </w:p>
    <w:p w14:paraId="67C8E743" w14:textId="5743724F" w:rsidR="00A82CED" w:rsidRDefault="00AA77AE" w:rsidP="00A82CED">
      <w:pPr>
        <w:rPr>
          <w:rFonts w:ascii="Times New Roman" w:hAnsi="Times New Roman" w:cs="Times New Roman"/>
        </w:rPr>
      </w:pPr>
      <w:proofErr w:type="spellStart"/>
      <w:r>
        <w:rPr>
          <w:rFonts w:ascii="Times New Roman" w:hAnsi="Times New Roman" w:cs="Times New Roman"/>
        </w:rPr>
        <w:t>Levofloxacinum</w:t>
      </w:r>
      <w:proofErr w:type="spellEnd"/>
    </w:p>
    <w:p w14:paraId="215CD241" w14:textId="77777777" w:rsidR="00A82CED" w:rsidRDefault="00A82CED" w:rsidP="00A82CED">
      <w:pPr>
        <w:rPr>
          <w:rFonts w:ascii="Times New Roman" w:hAnsi="Times New Roman" w:cs="Times New Roman"/>
          <w:b/>
        </w:rPr>
      </w:pPr>
    </w:p>
    <w:p w14:paraId="00FAC416" w14:textId="77777777" w:rsidR="00A82CED" w:rsidRDefault="00A82CED" w:rsidP="00A82CED">
      <w:pPr>
        <w:rPr>
          <w:rFonts w:ascii="Times New Roman" w:hAnsi="Times New Roman" w:cs="Times New Roman"/>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82CED" w14:paraId="70FC0FCF" w14:textId="77777777" w:rsidTr="00A82CED">
        <w:tc>
          <w:tcPr>
            <w:tcW w:w="9287" w:type="dxa"/>
            <w:tcBorders>
              <w:top w:val="single" w:sz="4" w:space="0" w:color="auto"/>
              <w:left w:val="single" w:sz="4" w:space="0" w:color="auto"/>
              <w:bottom w:val="single" w:sz="4" w:space="0" w:color="auto"/>
              <w:right w:val="single" w:sz="4" w:space="0" w:color="auto"/>
            </w:tcBorders>
            <w:hideMark/>
          </w:tcPr>
          <w:p w14:paraId="2F412382" w14:textId="5185167E" w:rsidR="00A82CED" w:rsidRDefault="00A82CED" w:rsidP="00144172">
            <w:pPr>
              <w:tabs>
                <w:tab w:val="left" w:pos="142"/>
              </w:tabs>
              <w:spacing w:line="256" w:lineRule="auto"/>
              <w:rPr>
                <w:rFonts w:ascii="Times New Roman" w:hAnsi="Times New Roman" w:cs="Times New Roman"/>
                <w:b/>
                <w:lang w:eastAsia="en-US"/>
              </w:rPr>
            </w:pPr>
            <w:r>
              <w:rPr>
                <w:rFonts w:ascii="Times New Roman" w:hAnsi="Times New Roman" w:cs="Times New Roman"/>
                <w:b/>
                <w:lang w:eastAsia="en-US"/>
              </w:rPr>
              <w:t>2.</w:t>
            </w:r>
            <w:r>
              <w:rPr>
                <w:rFonts w:ascii="Times New Roman" w:hAnsi="Times New Roman" w:cs="Times New Roman"/>
                <w:b/>
                <w:lang w:eastAsia="en-US"/>
              </w:rPr>
              <w:tab/>
            </w:r>
            <w:r w:rsidR="00144172">
              <w:rPr>
                <w:rFonts w:ascii="Times New Roman" w:hAnsi="Times New Roman" w:cs="Times New Roman"/>
                <w:b/>
                <w:caps/>
                <w:lang w:eastAsia="en-US"/>
              </w:rPr>
              <w:t>REGISTRUOTOJO</w:t>
            </w:r>
            <w:r>
              <w:rPr>
                <w:rFonts w:ascii="Times New Roman" w:hAnsi="Times New Roman" w:cs="Times New Roman"/>
                <w:b/>
                <w:caps/>
                <w:lang w:eastAsia="en-US"/>
              </w:rPr>
              <w:t xml:space="preserve"> pavadinimas</w:t>
            </w:r>
          </w:p>
        </w:tc>
      </w:tr>
    </w:tbl>
    <w:p w14:paraId="10F77EE3" w14:textId="77777777" w:rsidR="00A82CED" w:rsidRDefault="00A82CED" w:rsidP="00A82CED">
      <w:pPr>
        <w:rPr>
          <w:rFonts w:ascii="Times New Roman" w:hAnsi="Times New Roman" w:cs="Times New Roman"/>
          <w:b/>
        </w:rPr>
      </w:pPr>
    </w:p>
    <w:p w14:paraId="01CB7DF2" w14:textId="77777777" w:rsidR="00A82CED" w:rsidRDefault="00A82CED" w:rsidP="00A82CED">
      <w:pPr>
        <w:ind w:left="0" w:firstLine="0"/>
        <w:rPr>
          <w:rFonts w:ascii="Times New Roman" w:hAnsi="Times New Roman" w:cs="Times New Roman"/>
        </w:rPr>
      </w:pPr>
      <w:proofErr w:type="spellStart"/>
      <w:r>
        <w:rPr>
          <w:rFonts w:ascii="Times New Roman" w:hAnsi="Times New Roman" w:cs="Times New Roman"/>
        </w:rPr>
        <w:t>PharmaSwiss</w:t>
      </w:r>
      <w:proofErr w:type="spellEnd"/>
      <w:r>
        <w:rPr>
          <w:rFonts w:ascii="Times New Roman" w:hAnsi="Times New Roman" w:cs="Times New Roman"/>
        </w:rPr>
        <w:t xml:space="preserve"> </w:t>
      </w:r>
      <w:proofErr w:type="spellStart"/>
      <w:r>
        <w:rPr>
          <w:rFonts w:ascii="Times New Roman" w:hAnsi="Times New Roman" w:cs="Times New Roman"/>
        </w:rPr>
        <w:t>Česká</w:t>
      </w:r>
      <w:proofErr w:type="spellEnd"/>
      <w:r>
        <w:rPr>
          <w:rFonts w:ascii="Times New Roman" w:hAnsi="Times New Roman" w:cs="Times New Roman"/>
        </w:rPr>
        <w:t xml:space="preserve"> </w:t>
      </w:r>
      <w:proofErr w:type="spellStart"/>
      <w:r>
        <w:rPr>
          <w:rFonts w:ascii="Times New Roman" w:hAnsi="Times New Roman" w:cs="Times New Roman"/>
        </w:rPr>
        <w:t>republika</w:t>
      </w:r>
      <w:proofErr w:type="spellEnd"/>
      <w:r>
        <w:rPr>
          <w:rFonts w:ascii="Times New Roman" w:hAnsi="Times New Roman" w:cs="Times New Roman"/>
        </w:rPr>
        <w:t xml:space="preserve"> </w:t>
      </w:r>
      <w:proofErr w:type="spellStart"/>
      <w:r>
        <w:rPr>
          <w:rFonts w:ascii="Times New Roman" w:hAnsi="Times New Roman" w:cs="Times New Roman"/>
        </w:rPr>
        <w:t>s.r.o</w:t>
      </w:r>
      <w:proofErr w:type="spellEnd"/>
      <w:r>
        <w:rPr>
          <w:rFonts w:ascii="Times New Roman" w:hAnsi="Times New Roman" w:cs="Times New Roman"/>
        </w:rPr>
        <w:t>.</w:t>
      </w:r>
    </w:p>
    <w:p w14:paraId="76AB5838" w14:textId="77777777" w:rsidR="00A82CED" w:rsidRDefault="00A82CED" w:rsidP="00A82CED">
      <w:pPr>
        <w:rPr>
          <w:rFonts w:ascii="Times New Roman" w:hAnsi="Times New Roman" w:cs="Times New Roman"/>
          <w:b/>
        </w:rPr>
      </w:pPr>
    </w:p>
    <w:p w14:paraId="26645C1A" w14:textId="77777777" w:rsidR="00A82CED" w:rsidRDefault="00A82CED" w:rsidP="00A82CED">
      <w:pPr>
        <w:rPr>
          <w:rFonts w:ascii="Times New Roman" w:hAnsi="Times New Roman" w:cs="Times New Roman"/>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82CED" w14:paraId="49348FC0" w14:textId="77777777" w:rsidTr="00A82CED">
        <w:tc>
          <w:tcPr>
            <w:tcW w:w="9287" w:type="dxa"/>
            <w:tcBorders>
              <w:top w:val="single" w:sz="4" w:space="0" w:color="auto"/>
              <w:left w:val="single" w:sz="4" w:space="0" w:color="auto"/>
              <w:bottom w:val="single" w:sz="4" w:space="0" w:color="auto"/>
              <w:right w:val="single" w:sz="4" w:space="0" w:color="auto"/>
            </w:tcBorders>
            <w:hideMark/>
          </w:tcPr>
          <w:p w14:paraId="732E104F" w14:textId="77777777" w:rsidR="00A82CED" w:rsidRDefault="00A82CED">
            <w:pPr>
              <w:tabs>
                <w:tab w:val="left" w:pos="142"/>
              </w:tabs>
              <w:spacing w:line="256" w:lineRule="auto"/>
              <w:rPr>
                <w:rFonts w:ascii="Times New Roman" w:hAnsi="Times New Roman" w:cs="Times New Roman"/>
                <w:b/>
                <w:lang w:eastAsia="en-US"/>
              </w:rPr>
            </w:pPr>
            <w:r>
              <w:rPr>
                <w:rFonts w:ascii="Times New Roman" w:hAnsi="Times New Roman" w:cs="Times New Roman"/>
                <w:b/>
                <w:lang w:eastAsia="en-US"/>
              </w:rPr>
              <w:t>3.</w:t>
            </w:r>
            <w:r>
              <w:rPr>
                <w:rFonts w:ascii="Times New Roman" w:hAnsi="Times New Roman" w:cs="Times New Roman"/>
                <w:b/>
                <w:lang w:eastAsia="en-US"/>
              </w:rPr>
              <w:tab/>
            </w:r>
            <w:r>
              <w:rPr>
                <w:rFonts w:ascii="Times New Roman" w:hAnsi="Times New Roman" w:cs="Times New Roman"/>
                <w:b/>
                <w:caps/>
                <w:lang w:eastAsia="en-US"/>
              </w:rPr>
              <w:t>tinkamumo laikas</w:t>
            </w:r>
          </w:p>
        </w:tc>
      </w:tr>
    </w:tbl>
    <w:p w14:paraId="007B85B5" w14:textId="77777777" w:rsidR="00A82CED" w:rsidRDefault="00A82CED" w:rsidP="00A82CED">
      <w:pPr>
        <w:rPr>
          <w:rFonts w:ascii="Times New Roman" w:hAnsi="Times New Roman" w:cs="Times New Roman"/>
          <w:b/>
        </w:rPr>
      </w:pPr>
    </w:p>
    <w:p w14:paraId="1DC512C6" w14:textId="08C04EFD" w:rsidR="00A82CED" w:rsidRDefault="00886077" w:rsidP="00A82CED">
      <w:pPr>
        <w:rPr>
          <w:rFonts w:ascii="Times New Roman" w:hAnsi="Times New Roman" w:cs="Times New Roman"/>
          <w:b/>
        </w:rPr>
      </w:pPr>
      <w:r>
        <w:rPr>
          <w:rFonts w:ascii="Times New Roman" w:hAnsi="Times New Roman" w:cs="Times New Roman"/>
        </w:rPr>
        <w:t>EXP</w:t>
      </w:r>
      <w:r w:rsidR="00A82CED">
        <w:rPr>
          <w:rFonts w:ascii="Times New Roman" w:hAnsi="Times New Roman" w:cs="Times New Roman"/>
        </w:rPr>
        <w:t xml:space="preserve"> </w:t>
      </w:r>
      <w:r w:rsidR="00A82CED">
        <w:rPr>
          <w:rFonts w:ascii="Times New Roman" w:hAnsi="Times New Roman" w:cs="Times New Roman"/>
          <w:bCs/>
        </w:rPr>
        <w:t>{MMMM/mm}</w:t>
      </w:r>
    </w:p>
    <w:p w14:paraId="2C6DFB3E" w14:textId="77777777" w:rsidR="00A82CED" w:rsidRDefault="00A82CED" w:rsidP="00A82CED">
      <w:pPr>
        <w:rPr>
          <w:rFonts w:ascii="Times New Roman" w:hAnsi="Times New Roman" w:cs="Times New Roman"/>
          <w:b/>
        </w:rPr>
      </w:pPr>
    </w:p>
    <w:p w14:paraId="124C392E" w14:textId="77777777" w:rsidR="00A82CED" w:rsidRDefault="00A82CED" w:rsidP="00A82CED">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82CED" w14:paraId="038F191C" w14:textId="77777777" w:rsidTr="00A82CED">
        <w:tc>
          <w:tcPr>
            <w:tcW w:w="9287" w:type="dxa"/>
            <w:tcBorders>
              <w:top w:val="single" w:sz="4" w:space="0" w:color="auto"/>
              <w:left w:val="single" w:sz="4" w:space="0" w:color="auto"/>
              <w:bottom w:val="single" w:sz="4" w:space="0" w:color="auto"/>
              <w:right w:val="single" w:sz="4" w:space="0" w:color="auto"/>
            </w:tcBorders>
            <w:hideMark/>
          </w:tcPr>
          <w:p w14:paraId="113A45A9" w14:textId="77777777" w:rsidR="00A82CED" w:rsidRDefault="00A82CED">
            <w:pPr>
              <w:tabs>
                <w:tab w:val="left" w:pos="142"/>
              </w:tabs>
              <w:spacing w:line="256" w:lineRule="auto"/>
              <w:rPr>
                <w:rFonts w:ascii="Times New Roman" w:hAnsi="Times New Roman" w:cs="Times New Roman"/>
                <w:b/>
                <w:lang w:eastAsia="en-US"/>
              </w:rPr>
            </w:pPr>
            <w:r>
              <w:rPr>
                <w:rFonts w:ascii="Times New Roman" w:hAnsi="Times New Roman" w:cs="Times New Roman"/>
                <w:b/>
                <w:lang w:eastAsia="en-US"/>
              </w:rPr>
              <w:t>4.</w:t>
            </w:r>
            <w:r>
              <w:rPr>
                <w:rFonts w:ascii="Times New Roman" w:hAnsi="Times New Roman" w:cs="Times New Roman"/>
                <w:b/>
                <w:lang w:eastAsia="en-US"/>
              </w:rPr>
              <w:tab/>
            </w:r>
            <w:r>
              <w:rPr>
                <w:rFonts w:ascii="Times New Roman" w:hAnsi="Times New Roman" w:cs="Times New Roman"/>
                <w:b/>
                <w:caps/>
                <w:lang w:eastAsia="en-US"/>
              </w:rPr>
              <w:t>serijos numeris</w:t>
            </w:r>
          </w:p>
        </w:tc>
      </w:tr>
    </w:tbl>
    <w:p w14:paraId="23C3058D" w14:textId="77777777" w:rsidR="00A82CED" w:rsidRDefault="00A82CED" w:rsidP="00A82CED">
      <w:pPr>
        <w:ind w:right="113"/>
        <w:rPr>
          <w:rFonts w:ascii="Times New Roman" w:hAnsi="Times New Roman" w:cs="Times New Roman"/>
        </w:rPr>
      </w:pPr>
    </w:p>
    <w:p w14:paraId="0BB8C12A" w14:textId="6F81952C" w:rsidR="00A82CED" w:rsidRDefault="00886077" w:rsidP="00A82CED">
      <w:pPr>
        <w:ind w:right="113"/>
        <w:rPr>
          <w:rFonts w:ascii="Times New Roman" w:hAnsi="Times New Roman" w:cs="Times New Roman"/>
        </w:rPr>
      </w:pPr>
      <w:r>
        <w:rPr>
          <w:rFonts w:ascii="Times New Roman" w:hAnsi="Times New Roman" w:cs="Times New Roman"/>
        </w:rPr>
        <w:t>Lot</w:t>
      </w:r>
      <w:r w:rsidR="00AA77AE">
        <w:rPr>
          <w:rFonts w:ascii="Times New Roman" w:hAnsi="Times New Roman" w:cs="Times New Roman"/>
        </w:rPr>
        <w:t xml:space="preserve"> </w:t>
      </w:r>
      <w:r w:rsidR="00A82CED">
        <w:rPr>
          <w:rFonts w:ascii="Times New Roman" w:hAnsi="Times New Roman" w:cs="Times New Roman"/>
        </w:rPr>
        <w:t>{numeris}</w:t>
      </w:r>
    </w:p>
    <w:p w14:paraId="49D7164D" w14:textId="77777777" w:rsidR="00A82CED" w:rsidRDefault="00A82CED" w:rsidP="00A82CED">
      <w:pPr>
        <w:ind w:right="113"/>
        <w:rPr>
          <w:rFonts w:ascii="Times New Roman" w:hAnsi="Times New Roman" w:cs="Times New Roman"/>
        </w:rPr>
      </w:pPr>
    </w:p>
    <w:p w14:paraId="5B7F6658" w14:textId="77777777" w:rsidR="00A82CED" w:rsidRDefault="00A82CED" w:rsidP="00A82CED">
      <w:pPr>
        <w:ind w:right="113"/>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82CED" w14:paraId="51E17FA3" w14:textId="77777777" w:rsidTr="00A82CED">
        <w:tc>
          <w:tcPr>
            <w:tcW w:w="9287" w:type="dxa"/>
            <w:tcBorders>
              <w:top w:val="single" w:sz="4" w:space="0" w:color="auto"/>
              <w:left w:val="single" w:sz="4" w:space="0" w:color="auto"/>
              <w:bottom w:val="single" w:sz="4" w:space="0" w:color="auto"/>
              <w:right w:val="single" w:sz="4" w:space="0" w:color="auto"/>
            </w:tcBorders>
            <w:hideMark/>
          </w:tcPr>
          <w:p w14:paraId="4186225F" w14:textId="77777777" w:rsidR="00A82CED" w:rsidRDefault="00A82CED">
            <w:pPr>
              <w:tabs>
                <w:tab w:val="left" w:pos="142"/>
              </w:tabs>
              <w:spacing w:line="256" w:lineRule="auto"/>
              <w:rPr>
                <w:rFonts w:ascii="Times New Roman" w:hAnsi="Times New Roman" w:cs="Times New Roman"/>
                <w:b/>
                <w:lang w:eastAsia="en-US"/>
              </w:rPr>
            </w:pPr>
            <w:r>
              <w:rPr>
                <w:rFonts w:ascii="Times New Roman" w:hAnsi="Times New Roman" w:cs="Times New Roman"/>
                <w:b/>
                <w:lang w:eastAsia="en-US"/>
              </w:rPr>
              <w:t>5.</w:t>
            </w:r>
            <w:r>
              <w:rPr>
                <w:rFonts w:ascii="Times New Roman" w:hAnsi="Times New Roman" w:cs="Times New Roman"/>
                <w:b/>
                <w:lang w:eastAsia="en-US"/>
              </w:rPr>
              <w:tab/>
              <w:t>KITA</w:t>
            </w:r>
          </w:p>
        </w:tc>
      </w:tr>
    </w:tbl>
    <w:p w14:paraId="52EA63FC" w14:textId="77777777" w:rsidR="00144172" w:rsidRDefault="00144172" w:rsidP="00A82CED">
      <w:pPr>
        <w:jc w:val="center"/>
        <w:rPr>
          <w:rFonts w:ascii="Times New Roman" w:hAnsi="Times New Roman" w:cs="Times New Roman"/>
        </w:rPr>
      </w:pPr>
    </w:p>
    <w:p w14:paraId="050A973D" w14:textId="77777777" w:rsidR="00144172" w:rsidRDefault="00144172">
      <w:pPr>
        <w:spacing w:after="200" w:line="276" w:lineRule="auto"/>
        <w:ind w:left="0" w:firstLine="0"/>
        <w:rPr>
          <w:rFonts w:ascii="Times New Roman" w:hAnsi="Times New Roman" w:cs="Times New Roman"/>
        </w:rPr>
      </w:pPr>
      <w:r>
        <w:rPr>
          <w:rFonts w:ascii="Times New Roman" w:hAnsi="Times New Roman" w:cs="Times New Roman"/>
        </w:rPr>
        <w:br w:type="page"/>
      </w:r>
    </w:p>
    <w:p w14:paraId="45B7C1B0" w14:textId="77777777" w:rsidR="00A82CED" w:rsidRDefault="00A82CED" w:rsidP="00A82CED">
      <w:pPr>
        <w:jc w:val="center"/>
        <w:rPr>
          <w:rFonts w:ascii="Times New Roman" w:hAnsi="Times New Roman" w:cs="Times New Roman"/>
          <w:b/>
        </w:rPr>
      </w:pPr>
    </w:p>
    <w:p w14:paraId="358E64DD" w14:textId="77777777" w:rsidR="00A82CED" w:rsidRDefault="00A82CED" w:rsidP="00A82CED">
      <w:pPr>
        <w:pStyle w:val="TTEMEASMCA"/>
        <w:rPr>
          <w:sz w:val="22"/>
          <w:szCs w:val="22"/>
          <w:lang w:val="lt-LT"/>
        </w:rPr>
      </w:pPr>
      <w:bookmarkStart w:id="59" w:name="_Toc129243253"/>
      <w:bookmarkStart w:id="60" w:name="_Toc129243128"/>
    </w:p>
    <w:p w14:paraId="32C049A7" w14:textId="77777777" w:rsidR="00A82CED" w:rsidRDefault="00A82CED" w:rsidP="00A82CED">
      <w:pPr>
        <w:pStyle w:val="TTEMEASMCA"/>
        <w:rPr>
          <w:sz w:val="22"/>
          <w:szCs w:val="22"/>
          <w:lang w:val="lt-LT"/>
        </w:rPr>
      </w:pPr>
      <w:bookmarkStart w:id="61" w:name="_Toc129243262"/>
      <w:bookmarkStart w:id="62" w:name="_Toc129243137"/>
      <w:bookmarkEnd w:id="59"/>
      <w:bookmarkEnd w:id="60"/>
    </w:p>
    <w:p w14:paraId="15D65D91" w14:textId="77777777" w:rsidR="00A82CED" w:rsidRDefault="00A82CED" w:rsidP="00A82CED">
      <w:pPr>
        <w:pStyle w:val="TTEMEASMCA"/>
        <w:rPr>
          <w:sz w:val="22"/>
          <w:szCs w:val="22"/>
          <w:lang w:val="lt-LT"/>
        </w:rPr>
      </w:pPr>
    </w:p>
    <w:p w14:paraId="5BD04B9B" w14:textId="77777777" w:rsidR="00A82CED" w:rsidRDefault="00A82CED" w:rsidP="00A82CED">
      <w:pPr>
        <w:pStyle w:val="TTEMEASMCA"/>
        <w:rPr>
          <w:sz w:val="22"/>
          <w:szCs w:val="22"/>
          <w:lang w:val="lt-LT"/>
        </w:rPr>
      </w:pPr>
    </w:p>
    <w:p w14:paraId="60F16188" w14:textId="77777777" w:rsidR="00A82CED" w:rsidRDefault="00A82CED" w:rsidP="00A82CED">
      <w:pPr>
        <w:pStyle w:val="TTEMEASMCA"/>
        <w:rPr>
          <w:sz w:val="22"/>
          <w:szCs w:val="22"/>
          <w:lang w:val="lt-LT"/>
        </w:rPr>
      </w:pPr>
    </w:p>
    <w:p w14:paraId="273791A6" w14:textId="77777777" w:rsidR="00A82CED" w:rsidRDefault="00A82CED" w:rsidP="00A82CED">
      <w:pPr>
        <w:pStyle w:val="TTEMEASMCA"/>
        <w:rPr>
          <w:sz w:val="22"/>
          <w:szCs w:val="22"/>
          <w:lang w:val="lt-LT"/>
        </w:rPr>
      </w:pPr>
    </w:p>
    <w:p w14:paraId="19DB4EB8" w14:textId="77777777" w:rsidR="00A82CED" w:rsidRDefault="00A82CED" w:rsidP="00A82CED">
      <w:pPr>
        <w:pStyle w:val="TTEMEASMCA"/>
        <w:rPr>
          <w:sz w:val="22"/>
          <w:szCs w:val="22"/>
          <w:lang w:val="lt-LT"/>
        </w:rPr>
      </w:pPr>
    </w:p>
    <w:p w14:paraId="0D67B247" w14:textId="77777777" w:rsidR="00A82CED" w:rsidRDefault="00A82CED" w:rsidP="00A82CED">
      <w:pPr>
        <w:pStyle w:val="TTEMEASMCA"/>
        <w:rPr>
          <w:sz w:val="22"/>
          <w:szCs w:val="22"/>
          <w:lang w:val="lt-LT"/>
        </w:rPr>
      </w:pPr>
    </w:p>
    <w:p w14:paraId="5E2F0191" w14:textId="77777777" w:rsidR="00A82CED" w:rsidRDefault="00A82CED" w:rsidP="00A82CED">
      <w:pPr>
        <w:pStyle w:val="TTEMEASMCA"/>
        <w:rPr>
          <w:sz w:val="22"/>
          <w:szCs w:val="22"/>
          <w:lang w:val="lt-LT"/>
        </w:rPr>
      </w:pPr>
    </w:p>
    <w:p w14:paraId="4C5C0538" w14:textId="77777777" w:rsidR="00A82CED" w:rsidRDefault="00A82CED" w:rsidP="00A82CED">
      <w:pPr>
        <w:pStyle w:val="TTEMEASMCA"/>
        <w:rPr>
          <w:sz w:val="22"/>
          <w:szCs w:val="22"/>
          <w:lang w:val="lt-LT"/>
        </w:rPr>
      </w:pPr>
    </w:p>
    <w:p w14:paraId="0141249E" w14:textId="77777777" w:rsidR="00A82CED" w:rsidRDefault="00A82CED" w:rsidP="00A82CED">
      <w:pPr>
        <w:pStyle w:val="TTEMEASMCA"/>
        <w:rPr>
          <w:sz w:val="22"/>
          <w:szCs w:val="22"/>
          <w:lang w:val="lt-LT"/>
        </w:rPr>
      </w:pPr>
    </w:p>
    <w:p w14:paraId="3B266AC2" w14:textId="77777777" w:rsidR="00A82CED" w:rsidRDefault="00A82CED" w:rsidP="00A82CED">
      <w:pPr>
        <w:pStyle w:val="TTEMEASMCA"/>
        <w:rPr>
          <w:sz w:val="22"/>
          <w:szCs w:val="22"/>
          <w:lang w:val="lt-LT"/>
        </w:rPr>
      </w:pPr>
    </w:p>
    <w:p w14:paraId="4BDA7882" w14:textId="77777777" w:rsidR="00A82CED" w:rsidRDefault="00A82CED" w:rsidP="00A82CED">
      <w:pPr>
        <w:pStyle w:val="TTEMEASMCA"/>
        <w:rPr>
          <w:sz w:val="22"/>
          <w:szCs w:val="22"/>
          <w:lang w:val="lt-LT"/>
        </w:rPr>
      </w:pPr>
    </w:p>
    <w:p w14:paraId="174DE4FA" w14:textId="77777777" w:rsidR="00A82CED" w:rsidRDefault="00A82CED" w:rsidP="00A82CED">
      <w:pPr>
        <w:pStyle w:val="TTEMEASMCA"/>
        <w:rPr>
          <w:sz w:val="22"/>
          <w:szCs w:val="22"/>
          <w:lang w:val="lt-LT"/>
        </w:rPr>
      </w:pPr>
    </w:p>
    <w:p w14:paraId="225604D1" w14:textId="77777777" w:rsidR="00A82CED" w:rsidRDefault="00A82CED" w:rsidP="00A82CED">
      <w:pPr>
        <w:pStyle w:val="TTEMEASMCA"/>
        <w:rPr>
          <w:sz w:val="22"/>
          <w:szCs w:val="22"/>
          <w:lang w:val="lt-LT"/>
        </w:rPr>
      </w:pPr>
    </w:p>
    <w:p w14:paraId="59039007" w14:textId="77777777" w:rsidR="00A82CED" w:rsidRDefault="00A82CED" w:rsidP="00A82CED">
      <w:pPr>
        <w:pStyle w:val="TTEMEASMCA"/>
        <w:rPr>
          <w:sz w:val="22"/>
          <w:szCs w:val="22"/>
          <w:lang w:val="lt-LT"/>
        </w:rPr>
      </w:pPr>
    </w:p>
    <w:p w14:paraId="78B94F08" w14:textId="77777777" w:rsidR="00A82CED" w:rsidRDefault="00A82CED" w:rsidP="00A82CED">
      <w:pPr>
        <w:pStyle w:val="TTEMEASMCA"/>
        <w:rPr>
          <w:sz w:val="22"/>
          <w:szCs w:val="22"/>
          <w:lang w:val="lt-LT"/>
        </w:rPr>
      </w:pPr>
    </w:p>
    <w:p w14:paraId="7819D4B9" w14:textId="77777777" w:rsidR="00A82CED" w:rsidRDefault="00A82CED" w:rsidP="00A82CED">
      <w:pPr>
        <w:pStyle w:val="TTEMEASMCA"/>
        <w:rPr>
          <w:sz w:val="22"/>
          <w:szCs w:val="22"/>
          <w:lang w:val="lt-LT"/>
        </w:rPr>
      </w:pPr>
    </w:p>
    <w:p w14:paraId="1202AFED" w14:textId="77777777" w:rsidR="00A82CED" w:rsidRDefault="00A82CED" w:rsidP="00A82CED">
      <w:pPr>
        <w:pStyle w:val="TTEMEASMCA"/>
        <w:rPr>
          <w:sz w:val="22"/>
          <w:szCs w:val="22"/>
          <w:lang w:val="lt-LT"/>
        </w:rPr>
      </w:pPr>
    </w:p>
    <w:p w14:paraId="0C23CE2C" w14:textId="77777777" w:rsidR="00A82CED" w:rsidRDefault="00A82CED" w:rsidP="00A82CED">
      <w:pPr>
        <w:pStyle w:val="TTEMEASMCA"/>
        <w:rPr>
          <w:sz w:val="22"/>
          <w:szCs w:val="22"/>
          <w:lang w:val="lt-LT"/>
        </w:rPr>
      </w:pPr>
    </w:p>
    <w:p w14:paraId="54A934DE" w14:textId="77777777" w:rsidR="00A82CED" w:rsidRDefault="00A82CED" w:rsidP="00A82CED">
      <w:pPr>
        <w:pStyle w:val="TTEMEASMCA"/>
        <w:rPr>
          <w:sz w:val="22"/>
          <w:szCs w:val="22"/>
          <w:lang w:val="lt-LT"/>
        </w:rPr>
      </w:pPr>
    </w:p>
    <w:p w14:paraId="7A5DFC0A" w14:textId="77777777" w:rsidR="00A82CED" w:rsidRDefault="00A82CED" w:rsidP="00A82CED">
      <w:pPr>
        <w:pStyle w:val="TTEMEASMCA"/>
        <w:rPr>
          <w:sz w:val="22"/>
          <w:szCs w:val="22"/>
          <w:lang w:val="lt-LT"/>
        </w:rPr>
      </w:pPr>
    </w:p>
    <w:p w14:paraId="029B1235" w14:textId="77777777" w:rsidR="00A82CED" w:rsidRDefault="00A82CED" w:rsidP="00A82CED">
      <w:pPr>
        <w:pStyle w:val="TTEMEASMCA"/>
        <w:rPr>
          <w:sz w:val="22"/>
          <w:szCs w:val="22"/>
          <w:lang w:val="lt-LT"/>
        </w:rPr>
      </w:pPr>
      <w:r>
        <w:rPr>
          <w:sz w:val="22"/>
          <w:szCs w:val="22"/>
          <w:lang w:val="lt-LT"/>
        </w:rPr>
        <w:t>B. PAKUOTĖS LAPELIS</w:t>
      </w:r>
      <w:bookmarkEnd w:id="61"/>
      <w:bookmarkEnd w:id="62"/>
    </w:p>
    <w:p w14:paraId="1216376D" w14:textId="77777777" w:rsidR="00A82CED" w:rsidRDefault="00A82CED" w:rsidP="00144172">
      <w:pPr>
        <w:pStyle w:val="TTEMEASMCA"/>
      </w:pPr>
      <w:r>
        <w:rPr>
          <w:b w:val="0"/>
          <w:caps w:val="0"/>
        </w:rPr>
        <w:br w:type="page"/>
      </w:r>
    </w:p>
    <w:p w14:paraId="7958FE9A" w14:textId="77777777" w:rsidR="00144172" w:rsidRPr="003A0AF5" w:rsidRDefault="00144172" w:rsidP="00144172">
      <w:pPr>
        <w:pStyle w:val="Antrat4"/>
        <w:spacing w:before="0" w:after="0"/>
        <w:jc w:val="center"/>
        <w:rPr>
          <w:sz w:val="22"/>
          <w:szCs w:val="22"/>
        </w:rPr>
      </w:pPr>
      <w:r w:rsidRPr="003A0AF5">
        <w:rPr>
          <w:sz w:val="22"/>
          <w:szCs w:val="22"/>
        </w:rPr>
        <w:lastRenderedPageBreak/>
        <w:t>Pakuotės lapelis: informacija vartotojui</w:t>
      </w:r>
    </w:p>
    <w:p w14:paraId="662C5F04" w14:textId="77777777" w:rsidR="00144172" w:rsidRPr="003A0AF5" w:rsidRDefault="00144172" w:rsidP="00144172">
      <w:pPr>
        <w:rPr>
          <w:rFonts w:ascii="Times New Roman" w:hAnsi="Times New Roman" w:cs="Times New Roman"/>
        </w:rPr>
      </w:pPr>
    </w:p>
    <w:p w14:paraId="4F460D12" w14:textId="77777777" w:rsidR="00144172" w:rsidRPr="003A0AF5" w:rsidRDefault="00144172" w:rsidP="00144172">
      <w:pPr>
        <w:pStyle w:val="Antrat4"/>
        <w:spacing w:before="0" w:after="0"/>
        <w:jc w:val="center"/>
        <w:rPr>
          <w:sz w:val="22"/>
          <w:szCs w:val="22"/>
        </w:rPr>
      </w:pPr>
      <w:r w:rsidRPr="003A0AF5">
        <w:rPr>
          <w:sz w:val="22"/>
          <w:szCs w:val="22"/>
        </w:rPr>
        <w:t>OROFLOCINA 50</w:t>
      </w:r>
      <w:r>
        <w:rPr>
          <w:sz w:val="22"/>
          <w:szCs w:val="22"/>
        </w:rPr>
        <w:t>0</w:t>
      </w:r>
      <w:r w:rsidRPr="003A0AF5">
        <w:rPr>
          <w:sz w:val="22"/>
          <w:szCs w:val="22"/>
        </w:rPr>
        <w:t> mg plėvele dengtos tabletės</w:t>
      </w:r>
    </w:p>
    <w:p w14:paraId="4D70459A" w14:textId="77777777" w:rsidR="00144172" w:rsidRPr="003A0AF5" w:rsidRDefault="00144172" w:rsidP="00144172">
      <w:pPr>
        <w:jc w:val="center"/>
        <w:rPr>
          <w:rFonts w:ascii="Times New Roman" w:hAnsi="Times New Roman" w:cs="Times New Roman"/>
        </w:rPr>
      </w:pPr>
      <w:proofErr w:type="spellStart"/>
      <w:r w:rsidRPr="003A0AF5">
        <w:rPr>
          <w:rFonts w:ascii="Times New Roman" w:hAnsi="Times New Roman" w:cs="Times New Roman"/>
        </w:rPr>
        <w:t>Levofloksacinas</w:t>
      </w:r>
      <w:proofErr w:type="spellEnd"/>
    </w:p>
    <w:p w14:paraId="672B0B85" w14:textId="77777777" w:rsidR="00144172" w:rsidRPr="003A0AF5" w:rsidRDefault="00144172" w:rsidP="00144172">
      <w:pPr>
        <w:rPr>
          <w:rFonts w:ascii="Times New Roman" w:hAnsi="Times New Roman" w:cs="Times New Roman"/>
        </w:rPr>
      </w:pPr>
    </w:p>
    <w:p w14:paraId="7965E0B4" w14:textId="77777777" w:rsidR="00144172" w:rsidRPr="003A0AF5" w:rsidRDefault="00144172" w:rsidP="00144172">
      <w:pPr>
        <w:ind w:left="0" w:firstLine="0"/>
        <w:rPr>
          <w:rFonts w:ascii="Times New Roman" w:hAnsi="Times New Roman" w:cs="Times New Roman"/>
          <w:b/>
          <w:bCs/>
        </w:rPr>
      </w:pPr>
      <w:r w:rsidRPr="003A0AF5">
        <w:rPr>
          <w:rFonts w:ascii="Times New Roman" w:hAnsi="Times New Roman" w:cs="Times New Roman"/>
          <w:b/>
          <w:bCs/>
        </w:rPr>
        <w:t>Atidžiai perskaitykite visą šį lapelį, prieš pradėdami vartoti vaistą, nes jame pateikiama Jums svarbi informacija.</w:t>
      </w:r>
    </w:p>
    <w:p w14:paraId="546A4F1A"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 xml:space="preserve">Neišmeskite šio lapelio, nes vėl gali prireikti jį perskaityti. </w:t>
      </w:r>
    </w:p>
    <w:p w14:paraId="0D698013"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Jeigu kiltų daugiau klausimų, kreipkitės į gydytoją arba vaistininką.</w:t>
      </w:r>
    </w:p>
    <w:p w14:paraId="23631466"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Šis vaistas skirtas tik Jums, todėl kitiems žmonėms jo duoti negalima. Vaistas gali jiems pakenkti (net tiems, kurių ligos požymiai yra tokie patys kaip Jūsų).</w:t>
      </w:r>
    </w:p>
    <w:p w14:paraId="2B124913"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Jeigu pasireiškė šalutinis poveikis (net jeigu jis šiame lapelyje nenurodytas), kreipkitės į gydytoją arba vaistininką. Žr. 4 skyrių.</w:t>
      </w:r>
    </w:p>
    <w:p w14:paraId="778A2455" w14:textId="77777777" w:rsidR="00144172" w:rsidRPr="003A0AF5" w:rsidRDefault="00144172" w:rsidP="00144172">
      <w:pPr>
        <w:rPr>
          <w:rFonts w:ascii="Times New Roman" w:hAnsi="Times New Roman" w:cs="Times New Roman"/>
        </w:rPr>
      </w:pPr>
    </w:p>
    <w:p w14:paraId="09A0C732" w14:textId="77777777" w:rsidR="00144172" w:rsidRPr="003A0AF5" w:rsidRDefault="00144172" w:rsidP="00144172">
      <w:pPr>
        <w:pStyle w:val="Antrat4"/>
        <w:spacing w:before="0" w:after="0"/>
        <w:rPr>
          <w:sz w:val="22"/>
          <w:szCs w:val="22"/>
        </w:rPr>
      </w:pPr>
      <w:r w:rsidRPr="003A0AF5">
        <w:rPr>
          <w:sz w:val="22"/>
          <w:szCs w:val="22"/>
        </w:rPr>
        <w:t>Apie ką rašoma šiame lapelyje?</w:t>
      </w:r>
    </w:p>
    <w:p w14:paraId="78067572" w14:textId="77777777" w:rsidR="00144172" w:rsidRPr="003A0AF5" w:rsidRDefault="00144172" w:rsidP="00144172">
      <w:pPr>
        <w:tabs>
          <w:tab w:val="left" w:pos="709"/>
        </w:tabs>
        <w:rPr>
          <w:rFonts w:ascii="Times New Roman" w:hAnsi="Times New Roman" w:cs="Times New Roman"/>
        </w:rPr>
      </w:pPr>
      <w:r w:rsidRPr="003A0AF5">
        <w:rPr>
          <w:rFonts w:ascii="Times New Roman" w:hAnsi="Times New Roman" w:cs="Times New Roman"/>
        </w:rPr>
        <w:t>1.</w:t>
      </w:r>
      <w:r w:rsidRPr="003A0AF5">
        <w:rPr>
          <w:rFonts w:ascii="Times New Roman" w:hAnsi="Times New Roman" w:cs="Times New Roman"/>
        </w:rPr>
        <w:tab/>
        <w:t xml:space="preserve">Kas yra OROFLOCINA ir kam jis vartojamas </w:t>
      </w:r>
    </w:p>
    <w:p w14:paraId="2AD47DAB" w14:textId="77777777" w:rsidR="00144172" w:rsidRPr="003A0AF5" w:rsidRDefault="00144172" w:rsidP="00144172">
      <w:pPr>
        <w:tabs>
          <w:tab w:val="left" w:pos="709"/>
        </w:tabs>
        <w:rPr>
          <w:rFonts w:ascii="Times New Roman" w:hAnsi="Times New Roman" w:cs="Times New Roman"/>
        </w:rPr>
      </w:pPr>
      <w:r w:rsidRPr="003A0AF5">
        <w:rPr>
          <w:rFonts w:ascii="Times New Roman" w:hAnsi="Times New Roman" w:cs="Times New Roman"/>
        </w:rPr>
        <w:t>2.</w:t>
      </w:r>
      <w:r w:rsidRPr="003A0AF5">
        <w:rPr>
          <w:rFonts w:ascii="Times New Roman" w:hAnsi="Times New Roman" w:cs="Times New Roman"/>
        </w:rPr>
        <w:tab/>
        <w:t xml:space="preserve">Kas žinotina prieš vartojant OROFLOCINA </w:t>
      </w:r>
    </w:p>
    <w:p w14:paraId="34E5C849" w14:textId="77777777" w:rsidR="00144172" w:rsidRPr="003A0AF5" w:rsidRDefault="00144172" w:rsidP="00144172">
      <w:pPr>
        <w:tabs>
          <w:tab w:val="left" w:pos="709"/>
        </w:tabs>
        <w:rPr>
          <w:rFonts w:ascii="Times New Roman" w:hAnsi="Times New Roman" w:cs="Times New Roman"/>
        </w:rPr>
      </w:pPr>
      <w:r w:rsidRPr="003A0AF5">
        <w:rPr>
          <w:rFonts w:ascii="Times New Roman" w:hAnsi="Times New Roman" w:cs="Times New Roman"/>
        </w:rPr>
        <w:t>3.</w:t>
      </w:r>
      <w:r w:rsidRPr="003A0AF5">
        <w:rPr>
          <w:rFonts w:ascii="Times New Roman" w:hAnsi="Times New Roman" w:cs="Times New Roman"/>
        </w:rPr>
        <w:tab/>
        <w:t xml:space="preserve">Kaip vartoti OROFLOCINA </w:t>
      </w:r>
    </w:p>
    <w:p w14:paraId="6E417714" w14:textId="77777777" w:rsidR="00144172" w:rsidRPr="003A0AF5" w:rsidRDefault="00144172" w:rsidP="00144172">
      <w:pPr>
        <w:tabs>
          <w:tab w:val="left" w:pos="709"/>
        </w:tabs>
        <w:rPr>
          <w:rFonts w:ascii="Times New Roman" w:hAnsi="Times New Roman" w:cs="Times New Roman"/>
        </w:rPr>
      </w:pPr>
      <w:r w:rsidRPr="003A0AF5">
        <w:rPr>
          <w:rFonts w:ascii="Times New Roman" w:hAnsi="Times New Roman" w:cs="Times New Roman"/>
        </w:rPr>
        <w:t>4.</w:t>
      </w:r>
      <w:r w:rsidRPr="003A0AF5">
        <w:rPr>
          <w:rFonts w:ascii="Times New Roman" w:hAnsi="Times New Roman" w:cs="Times New Roman"/>
        </w:rPr>
        <w:tab/>
        <w:t xml:space="preserve">Galimas šalutinis poveikis </w:t>
      </w:r>
    </w:p>
    <w:p w14:paraId="60821CF2" w14:textId="77777777" w:rsidR="00144172" w:rsidRPr="003A0AF5" w:rsidRDefault="00144172" w:rsidP="00144172">
      <w:pPr>
        <w:tabs>
          <w:tab w:val="left" w:pos="709"/>
        </w:tabs>
        <w:rPr>
          <w:rFonts w:ascii="Times New Roman" w:hAnsi="Times New Roman" w:cs="Times New Roman"/>
        </w:rPr>
      </w:pPr>
      <w:r w:rsidRPr="003A0AF5">
        <w:rPr>
          <w:rFonts w:ascii="Times New Roman" w:hAnsi="Times New Roman" w:cs="Times New Roman"/>
        </w:rPr>
        <w:t>5.</w:t>
      </w:r>
      <w:r w:rsidRPr="003A0AF5">
        <w:rPr>
          <w:rFonts w:ascii="Times New Roman" w:hAnsi="Times New Roman" w:cs="Times New Roman"/>
        </w:rPr>
        <w:tab/>
        <w:t xml:space="preserve">Kaip laikyti OROFLOCINA </w:t>
      </w:r>
    </w:p>
    <w:p w14:paraId="7A9D524B" w14:textId="77777777" w:rsidR="00144172" w:rsidRPr="003A0AF5" w:rsidRDefault="00144172" w:rsidP="00144172">
      <w:pPr>
        <w:tabs>
          <w:tab w:val="left" w:pos="709"/>
        </w:tabs>
        <w:rPr>
          <w:rFonts w:ascii="Times New Roman" w:hAnsi="Times New Roman" w:cs="Times New Roman"/>
        </w:rPr>
      </w:pPr>
      <w:r w:rsidRPr="003A0AF5">
        <w:rPr>
          <w:rFonts w:ascii="Times New Roman" w:hAnsi="Times New Roman" w:cs="Times New Roman"/>
        </w:rPr>
        <w:t>6.</w:t>
      </w:r>
      <w:r w:rsidRPr="003A0AF5">
        <w:rPr>
          <w:rFonts w:ascii="Times New Roman" w:hAnsi="Times New Roman" w:cs="Times New Roman"/>
        </w:rPr>
        <w:tab/>
        <w:t>Pakuotės turinys ir kita informacija</w:t>
      </w:r>
    </w:p>
    <w:p w14:paraId="006AF40C" w14:textId="77777777" w:rsidR="00144172" w:rsidRPr="003A0AF5" w:rsidRDefault="00144172" w:rsidP="00144172">
      <w:pPr>
        <w:rPr>
          <w:rFonts w:ascii="Times New Roman" w:hAnsi="Times New Roman" w:cs="Times New Roman"/>
        </w:rPr>
      </w:pPr>
    </w:p>
    <w:p w14:paraId="222119F2" w14:textId="77777777" w:rsidR="00144172" w:rsidRPr="003A0AF5" w:rsidRDefault="00144172" w:rsidP="00144172">
      <w:pPr>
        <w:rPr>
          <w:rFonts w:ascii="Times New Roman" w:hAnsi="Times New Roman" w:cs="Times New Roman"/>
        </w:rPr>
      </w:pPr>
    </w:p>
    <w:p w14:paraId="6AED2B7C" w14:textId="77777777" w:rsidR="00144172" w:rsidRPr="003A0AF5" w:rsidRDefault="00144172" w:rsidP="00144172">
      <w:pPr>
        <w:pStyle w:val="Antrat4"/>
        <w:spacing w:before="0" w:after="0"/>
        <w:rPr>
          <w:sz w:val="22"/>
          <w:szCs w:val="22"/>
        </w:rPr>
      </w:pPr>
      <w:bookmarkStart w:id="63" w:name="_Toc129243264"/>
      <w:bookmarkStart w:id="64" w:name="_Toc129243139"/>
      <w:r w:rsidRPr="003A0AF5">
        <w:rPr>
          <w:sz w:val="22"/>
          <w:szCs w:val="22"/>
        </w:rPr>
        <w:t>1.</w:t>
      </w:r>
      <w:r w:rsidRPr="003A0AF5">
        <w:rPr>
          <w:sz w:val="22"/>
          <w:szCs w:val="22"/>
        </w:rPr>
        <w:tab/>
      </w:r>
      <w:bookmarkEnd w:id="63"/>
      <w:bookmarkEnd w:id="64"/>
      <w:r w:rsidRPr="003A0AF5">
        <w:rPr>
          <w:sz w:val="22"/>
          <w:szCs w:val="22"/>
        </w:rPr>
        <w:t>Kas yra OROFLOCINA tabletės ir kam jos vartojamos</w:t>
      </w:r>
    </w:p>
    <w:p w14:paraId="27AA1FD5" w14:textId="77777777" w:rsidR="00144172" w:rsidRPr="003A0AF5" w:rsidRDefault="00144172" w:rsidP="00144172">
      <w:pPr>
        <w:rPr>
          <w:rFonts w:ascii="Times New Roman" w:hAnsi="Times New Roman" w:cs="Times New Roman"/>
        </w:rPr>
      </w:pPr>
    </w:p>
    <w:p w14:paraId="44940047" w14:textId="79BCB8C9" w:rsidR="00144172" w:rsidRPr="003A0AF5" w:rsidRDefault="00144172" w:rsidP="00144172">
      <w:pPr>
        <w:ind w:left="0" w:firstLine="0"/>
        <w:rPr>
          <w:rFonts w:ascii="Times New Roman" w:hAnsi="Times New Roman" w:cs="Times New Roman"/>
        </w:rPr>
      </w:pPr>
      <w:r w:rsidRPr="003A0AF5">
        <w:rPr>
          <w:rFonts w:ascii="Times New Roman" w:hAnsi="Times New Roman" w:cs="Times New Roman"/>
        </w:rPr>
        <w:t xml:space="preserve">Jums skirtas vaistas vadinamas OROFLOCINA tabletėmis. Jų sudėtyje yra veikliosios medžiagos, kuri vadinama </w:t>
      </w:r>
      <w:proofErr w:type="spellStart"/>
      <w:r w:rsidRPr="003A0AF5">
        <w:rPr>
          <w:rFonts w:ascii="Times New Roman" w:hAnsi="Times New Roman" w:cs="Times New Roman"/>
        </w:rPr>
        <w:t>levofloksacinu</w:t>
      </w:r>
      <w:proofErr w:type="spellEnd"/>
      <w:r w:rsidRPr="003A0AF5">
        <w:rPr>
          <w:rFonts w:ascii="Times New Roman" w:hAnsi="Times New Roman" w:cs="Times New Roman"/>
        </w:rPr>
        <w:t xml:space="preserve"> ir priklauso </w:t>
      </w:r>
      <w:proofErr w:type="spellStart"/>
      <w:r w:rsidR="009603FD">
        <w:rPr>
          <w:rFonts w:ascii="Times New Roman" w:hAnsi="Times New Roman" w:cs="Times New Roman"/>
        </w:rPr>
        <w:t>chinolonų</w:t>
      </w:r>
      <w:proofErr w:type="spellEnd"/>
      <w:r w:rsidR="009603FD">
        <w:rPr>
          <w:rFonts w:ascii="Times New Roman" w:hAnsi="Times New Roman" w:cs="Times New Roman"/>
        </w:rPr>
        <w:t xml:space="preserve"> </w:t>
      </w:r>
      <w:r w:rsidRPr="003A0AF5">
        <w:rPr>
          <w:rFonts w:ascii="Times New Roman" w:hAnsi="Times New Roman" w:cs="Times New Roman"/>
        </w:rPr>
        <w:t>grupės antibiotikams. Šis vaistas naikina infekcines ligas sukeliančias bakterijas.</w:t>
      </w:r>
    </w:p>
    <w:p w14:paraId="7CDB6BB9" w14:textId="77777777" w:rsidR="00144172" w:rsidRPr="003A0AF5" w:rsidRDefault="00144172" w:rsidP="00144172">
      <w:pPr>
        <w:rPr>
          <w:rFonts w:ascii="Times New Roman" w:hAnsi="Times New Roman" w:cs="Times New Roman"/>
        </w:rPr>
      </w:pPr>
    </w:p>
    <w:p w14:paraId="08C08070" w14:textId="5809EF21" w:rsidR="00144172" w:rsidRPr="003A0AF5" w:rsidRDefault="00736559" w:rsidP="00144172">
      <w:pPr>
        <w:rPr>
          <w:rFonts w:ascii="Times New Roman" w:hAnsi="Times New Roman" w:cs="Times New Roman"/>
        </w:rPr>
      </w:pPr>
      <w:r w:rsidRPr="00736559">
        <w:rPr>
          <w:rFonts w:ascii="Times New Roman" w:hAnsi="Times New Roman" w:cs="Times New Roman"/>
        </w:rPr>
        <w:t xml:space="preserve">OROFLOCINA </w:t>
      </w:r>
      <w:r w:rsidR="00144172" w:rsidRPr="003A0AF5">
        <w:rPr>
          <w:rFonts w:ascii="Times New Roman" w:hAnsi="Times New Roman" w:cs="Times New Roman"/>
        </w:rPr>
        <w:t xml:space="preserve">tabletes gali būti vartojamos šių organų infekcinėms ligoms gydyti: </w:t>
      </w:r>
    </w:p>
    <w:p w14:paraId="5C0BEF46"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pridėtinių nosies ančių (sinusų);</w:t>
      </w:r>
    </w:p>
    <w:p w14:paraId="50E73F2C"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plaučių (žmonėms, turintiems lėtinių kvėpavimo sutrikimų arba sergantiems plaučių uždegimu);</w:t>
      </w:r>
    </w:p>
    <w:p w14:paraId="526F66A8"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šlapimo takų (inkstų ir šlapimo pūslės);</w:t>
      </w:r>
    </w:p>
    <w:p w14:paraId="16C2158C"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lėtinėms prostatos;</w:t>
      </w:r>
    </w:p>
    <w:p w14:paraId="2EC15F85"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odos ir poodžio (minkštųjų) audinių bei raumenų.</w:t>
      </w:r>
    </w:p>
    <w:p w14:paraId="4B7A4BFB" w14:textId="77777777" w:rsidR="00144172" w:rsidRPr="003A0AF5" w:rsidRDefault="00144172" w:rsidP="00144172">
      <w:pPr>
        <w:rPr>
          <w:rFonts w:ascii="Times New Roman" w:hAnsi="Times New Roman" w:cs="Times New Roman"/>
        </w:rPr>
      </w:pPr>
    </w:p>
    <w:p w14:paraId="2DC1ADC8" w14:textId="77777777" w:rsidR="00144172" w:rsidRPr="003A0AF5" w:rsidRDefault="00144172" w:rsidP="00144172">
      <w:pPr>
        <w:ind w:left="0" w:firstLine="0"/>
        <w:rPr>
          <w:rFonts w:ascii="Times New Roman" w:hAnsi="Times New Roman" w:cs="Times New Roman"/>
        </w:rPr>
      </w:pPr>
      <w:r w:rsidRPr="003A0AF5">
        <w:rPr>
          <w:rFonts w:ascii="Times New Roman" w:hAnsi="Times New Roman" w:cs="Times New Roman"/>
        </w:rPr>
        <w:t>Be to, tam tikrais ypatingais atvejais OROFLOCINA tabletes galima vartoti norint išvengti plaučių ligos, vadinamos juodlige, ar jos pasunkėjimo po kontakto su šią ligą sukeliančiomis bakterijomis.</w:t>
      </w:r>
    </w:p>
    <w:p w14:paraId="7A34A413" w14:textId="77777777" w:rsidR="00144172" w:rsidRPr="003A0AF5" w:rsidRDefault="00144172" w:rsidP="00144172">
      <w:pPr>
        <w:rPr>
          <w:rFonts w:ascii="Times New Roman" w:hAnsi="Times New Roman" w:cs="Times New Roman"/>
        </w:rPr>
      </w:pPr>
    </w:p>
    <w:p w14:paraId="5087659C" w14:textId="77777777" w:rsidR="00144172" w:rsidRPr="003A0AF5" w:rsidRDefault="00144172" w:rsidP="00144172">
      <w:pPr>
        <w:rPr>
          <w:rFonts w:ascii="Times New Roman" w:hAnsi="Times New Roman" w:cs="Times New Roman"/>
        </w:rPr>
      </w:pPr>
    </w:p>
    <w:p w14:paraId="7552037C" w14:textId="77777777" w:rsidR="00144172" w:rsidRPr="003A0AF5" w:rsidRDefault="00144172" w:rsidP="00144172">
      <w:pPr>
        <w:pStyle w:val="Antrat4"/>
        <w:spacing w:before="0" w:after="0"/>
        <w:rPr>
          <w:sz w:val="22"/>
          <w:szCs w:val="22"/>
        </w:rPr>
      </w:pPr>
      <w:bookmarkStart w:id="65" w:name="_Toc129243265"/>
      <w:bookmarkStart w:id="66" w:name="_Toc129243140"/>
      <w:r w:rsidRPr="003A0AF5">
        <w:rPr>
          <w:sz w:val="22"/>
          <w:szCs w:val="22"/>
        </w:rPr>
        <w:t>2.</w:t>
      </w:r>
      <w:r w:rsidRPr="003A0AF5">
        <w:rPr>
          <w:sz w:val="22"/>
          <w:szCs w:val="22"/>
        </w:rPr>
        <w:tab/>
      </w:r>
      <w:bookmarkEnd w:id="65"/>
      <w:bookmarkEnd w:id="66"/>
      <w:r w:rsidRPr="003A0AF5">
        <w:rPr>
          <w:sz w:val="22"/>
          <w:szCs w:val="22"/>
        </w:rPr>
        <w:t>Kas žinotina prieš vartojant OROFLOCINA tabletes</w:t>
      </w:r>
    </w:p>
    <w:p w14:paraId="665CA8E0" w14:textId="77777777" w:rsidR="00144172" w:rsidRPr="003A0AF5" w:rsidRDefault="00144172" w:rsidP="00144172">
      <w:pPr>
        <w:rPr>
          <w:rFonts w:ascii="Times New Roman" w:hAnsi="Times New Roman" w:cs="Times New Roman"/>
        </w:rPr>
      </w:pPr>
    </w:p>
    <w:p w14:paraId="0BC78AE5" w14:textId="77777777" w:rsidR="00144172" w:rsidRPr="003A0AF5" w:rsidRDefault="00144172" w:rsidP="00144172">
      <w:pPr>
        <w:pStyle w:val="Antrat4"/>
        <w:spacing w:before="0" w:after="0"/>
        <w:rPr>
          <w:sz w:val="22"/>
          <w:szCs w:val="22"/>
        </w:rPr>
      </w:pPr>
      <w:r w:rsidRPr="003A0AF5">
        <w:rPr>
          <w:sz w:val="22"/>
          <w:szCs w:val="22"/>
        </w:rPr>
        <w:t>Šio vaisto vartoti negalima ir reikia pasakyti gydytojui:</w:t>
      </w:r>
    </w:p>
    <w:p w14:paraId="01282DCA" w14:textId="1027A56D"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 xml:space="preserve">jeigu yra alergija </w:t>
      </w:r>
      <w:proofErr w:type="spellStart"/>
      <w:r w:rsidRPr="003A0AF5">
        <w:rPr>
          <w:rFonts w:ascii="Times New Roman" w:hAnsi="Times New Roman" w:cs="Times New Roman"/>
        </w:rPr>
        <w:t>levofloksacinui</w:t>
      </w:r>
      <w:proofErr w:type="spellEnd"/>
      <w:r w:rsidRPr="003A0AF5">
        <w:rPr>
          <w:rFonts w:ascii="Times New Roman" w:hAnsi="Times New Roman" w:cs="Times New Roman"/>
        </w:rPr>
        <w:t xml:space="preserve">, bet kuriam kitam </w:t>
      </w:r>
      <w:proofErr w:type="spellStart"/>
      <w:r w:rsidR="009603FD">
        <w:rPr>
          <w:rFonts w:ascii="Times New Roman" w:hAnsi="Times New Roman" w:cs="Times New Roman"/>
        </w:rPr>
        <w:t>chinolonų</w:t>
      </w:r>
      <w:proofErr w:type="spellEnd"/>
      <w:r w:rsidR="009603FD">
        <w:rPr>
          <w:rFonts w:ascii="Times New Roman" w:hAnsi="Times New Roman" w:cs="Times New Roman"/>
        </w:rPr>
        <w:t xml:space="preserve"> </w:t>
      </w:r>
      <w:r w:rsidRPr="003A0AF5">
        <w:rPr>
          <w:rFonts w:ascii="Times New Roman" w:hAnsi="Times New Roman" w:cs="Times New Roman"/>
        </w:rPr>
        <w:t xml:space="preserve">grupės antibiotikui (pvz., </w:t>
      </w:r>
      <w:proofErr w:type="spellStart"/>
      <w:r w:rsidRPr="003A0AF5">
        <w:rPr>
          <w:rFonts w:ascii="Times New Roman" w:hAnsi="Times New Roman" w:cs="Times New Roman"/>
        </w:rPr>
        <w:t>moksifloksacinui</w:t>
      </w:r>
      <w:proofErr w:type="spellEnd"/>
      <w:r w:rsidRPr="003A0AF5">
        <w:rPr>
          <w:rFonts w:ascii="Times New Roman" w:hAnsi="Times New Roman" w:cs="Times New Roman"/>
        </w:rPr>
        <w:t xml:space="preserve">, </w:t>
      </w:r>
      <w:proofErr w:type="spellStart"/>
      <w:r w:rsidRPr="003A0AF5">
        <w:rPr>
          <w:rFonts w:ascii="Times New Roman" w:hAnsi="Times New Roman" w:cs="Times New Roman"/>
        </w:rPr>
        <w:t>ciprofloksacinui</w:t>
      </w:r>
      <w:proofErr w:type="spellEnd"/>
      <w:r w:rsidRPr="003A0AF5">
        <w:rPr>
          <w:rFonts w:ascii="Times New Roman" w:hAnsi="Times New Roman" w:cs="Times New Roman"/>
        </w:rPr>
        <w:t xml:space="preserve">, </w:t>
      </w:r>
      <w:proofErr w:type="spellStart"/>
      <w:r w:rsidRPr="003A0AF5">
        <w:rPr>
          <w:rFonts w:ascii="Times New Roman" w:hAnsi="Times New Roman" w:cs="Times New Roman"/>
        </w:rPr>
        <w:t>ofloksacinui</w:t>
      </w:r>
      <w:proofErr w:type="spellEnd"/>
      <w:r w:rsidRPr="003A0AF5">
        <w:rPr>
          <w:rFonts w:ascii="Times New Roman" w:hAnsi="Times New Roman" w:cs="Times New Roman"/>
        </w:rPr>
        <w:t>) arba bet kuriai pagalbinei šio vaisto medžiagai (jos išvardytos 6 skyriuje).</w:t>
      </w:r>
      <w:r w:rsidRPr="003A0AF5">
        <w:rPr>
          <w:rFonts w:ascii="Times New Roman" w:hAnsi="Times New Roman" w:cs="Times New Roman"/>
        </w:rPr>
        <w:br/>
        <w:t>Alerginės reakcijos požymiai išbėrimas, rijimo ir (ar) kvėpavimo sutrikimai bei lūpų, veido, gerklės ar liežuvio patinimas;</w:t>
      </w:r>
    </w:p>
    <w:p w14:paraId="7D715381"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jeigu Jūs sergate arba anksčiau sirgote epilepsija;</w:t>
      </w:r>
    </w:p>
    <w:p w14:paraId="7F9D73BF" w14:textId="5C01F14E"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lastRenderedPageBreak/>
        <w:t xml:space="preserve">jeigu Jums yra buvę sausgyslių sutrikimų (pvz., uždegimas), susijusių su </w:t>
      </w:r>
      <w:proofErr w:type="spellStart"/>
      <w:r w:rsidR="009603FD">
        <w:rPr>
          <w:rFonts w:ascii="Times New Roman" w:hAnsi="Times New Roman" w:cs="Times New Roman"/>
        </w:rPr>
        <w:t>chinolonų</w:t>
      </w:r>
      <w:proofErr w:type="spellEnd"/>
      <w:r w:rsidR="009603FD">
        <w:rPr>
          <w:rFonts w:ascii="Times New Roman" w:hAnsi="Times New Roman" w:cs="Times New Roman"/>
        </w:rPr>
        <w:t xml:space="preserve"> </w:t>
      </w:r>
      <w:r w:rsidRPr="003A0AF5">
        <w:rPr>
          <w:rFonts w:ascii="Times New Roman" w:hAnsi="Times New Roman" w:cs="Times New Roman"/>
        </w:rPr>
        <w:t>grupės antibiotikų vartojimu (sausgyslės jungia raumenis su kaulais);</w:t>
      </w:r>
    </w:p>
    <w:p w14:paraId="566E63BE"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vaikams ir paaugliams;</w:t>
      </w:r>
    </w:p>
    <w:p w14:paraId="63F54584"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nėščioms, galbūt nėščioms ir galinčioms pastoti moterims;</w:t>
      </w:r>
    </w:p>
    <w:p w14:paraId="5378BC75"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žindyvėms.</w:t>
      </w:r>
    </w:p>
    <w:p w14:paraId="59E2B6BC" w14:textId="77777777" w:rsidR="00144172" w:rsidRPr="003A0AF5" w:rsidRDefault="00144172" w:rsidP="00144172">
      <w:pPr>
        <w:rPr>
          <w:rFonts w:ascii="Times New Roman" w:hAnsi="Times New Roman" w:cs="Times New Roman"/>
        </w:rPr>
      </w:pPr>
    </w:p>
    <w:p w14:paraId="69892927" w14:textId="77777777" w:rsidR="00144172" w:rsidRPr="003A0AF5" w:rsidRDefault="00144172" w:rsidP="00144172">
      <w:pPr>
        <w:ind w:left="0" w:firstLine="0"/>
        <w:rPr>
          <w:rFonts w:ascii="Times New Roman" w:hAnsi="Times New Roman" w:cs="Times New Roman"/>
        </w:rPr>
      </w:pPr>
      <w:r w:rsidRPr="003A0AF5">
        <w:rPr>
          <w:rFonts w:ascii="Times New Roman" w:hAnsi="Times New Roman" w:cs="Times New Roman"/>
        </w:rPr>
        <w:t>Jeigu yra kuri nors aukščiau nurodyta problema, šio vaisto Jums vartoti negalima. Jeigu abejojate, paklauskite gydytojo arba vaistininko, prieš vartodami OROFLOCINA.</w:t>
      </w:r>
    </w:p>
    <w:p w14:paraId="4DFCBBB9" w14:textId="77777777" w:rsidR="00144172" w:rsidRPr="003A0AF5" w:rsidRDefault="00144172" w:rsidP="00144172">
      <w:pPr>
        <w:rPr>
          <w:rFonts w:ascii="Times New Roman" w:hAnsi="Times New Roman" w:cs="Times New Roman"/>
        </w:rPr>
      </w:pPr>
    </w:p>
    <w:p w14:paraId="73BA7A07" w14:textId="77777777" w:rsidR="00144172" w:rsidRPr="003A0AF5" w:rsidRDefault="00144172" w:rsidP="00144172">
      <w:pPr>
        <w:pStyle w:val="Antrat4"/>
        <w:spacing w:before="0" w:after="0"/>
        <w:rPr>
          <w:sz w:val="22"/>
          <w:szCs w:val="22"/>
        </w:rPr>
      </w:pPr>
      <w:r w:rsidRPr="003A0AF5">
        <w:rPr>
          <w:sz w:val="22"/>
          <w:szCs w:val="22"/>
        </w:rPr>
        <w:t xml:space="preserve">Įspėjimai ir atsargumo priemonės </w:t>
      </w:r>
    </w:p>
    <w:p w14:paraId="53E845DE" w14:textId="77777777" w:rsidR="00144172" w:rsidRPr="003A0AF5" w:rsidRDefault="00144172" w:rsidP="00144172">
      <w:pPr>
        <w:rPr>
          <w:rFonts w:ascii="Times New Roman" w:hAnsi="Times New Roman" w:cs="Times New Roman"/>
          <w:b/>
          <w:bCs/>
        </w:rPr>
      </w:pPr>
      <w:r w:rsidRPr="003A0AF5">
        <w:rPr>
          <w:rFonts w:ascii="Times New Roman" w:hAnsi="Times New Roman" w:cs="Times New Roman"/>
          <w:b/>
          <w:bCs/>
        </w:rPr>
        <w:t>Pasitarkite su gydytoju arba vaistininku, prieš pradėdami vartoti šį vaistą, jeigu:</w:t>
      </w:r>
    </w:p>
    <w:p w14:paraId="10CD4213"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Jūs esate 60 metų arba vyresnio amžiaus;</w:t>
      </w:r>
    </w:p>
    <w:p w14:paraId="2D6C8003"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Jūs vartojate kortikosteroidų, kartais vadinamų steroidais (žr. skyrių „Kiti vaistai ir OROFLOCINA“);</w:t>
      </w:r>
    </w:p>
    <w:p w14:paraId="3677B3E7"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Jums yra buvę traukulių;</w:t>
      </w:r>
    </w:p>
    <w:p w14:paraId="293D8354"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Jūsų smegenys pažeistos (pvz., insulto);</w:t>
      </w:r>
    </w:p>
    <w:p w14:paraId="37E40243"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sutrikusi Jūsų inkstų funkcija;</w:t>
      </w:r>
    </w:p>
    <w:p w14:paraId="41378886"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Jūsų organizme trūksta fermento, vadinamo gliukozės 6</w:t>
      </w:r>
      <w:r w:rsidRPr="003A0AF5">
        <w:rPr>
          <w:rFonts w:ascii="Times New Roman" w:hAnsi="Times New Roman" w:cs="Times New Roman"/>
        </w:rPr>
        <w:noBreakHyphen/>
        <w:t xml:space="preserve">fosfato </w:t>
      </w:r>
      <w:proofErr w:type="spellStart"/>
      <w:r w:rsidRPr="003A0AF5">
        <w:rPr>
          <w:rFonts w:ascii="Times New Roman" w:hAnsi="Times New Roman" w:cs="Times New Roman"/>
        </w:rPr>
        <w:t>dehidrogenaze</w:t>
      </w:r>
      <w:proofErr w:type="spellEnd"/>
      <w:r w:rsidRPr="003A0AF5">
        <w:rPr>
          <w:rFonts w:ascii="Times New Roman" w:hAnsi="Times New Roman" w:cs="Times New Roman"/>
        </w:rPr>
        <w:t xml:space="preserve"> (tuomet vartojant šį vaistą kyla didesnė sunkių kraujo sutrikimų rizika);</w:t>
      </w:r>
    </w:p>
    <w:p w14:paraId="0A7D61C3"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Jums yra arba anksčiau buvo psichikos sutrikimų;</w:t>
      </w:r>
    </w:p>
    <w:p w14:paraId="071C2A98"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 xml:space="preserve">yra arba buvo širdies sutrikimų: šį vaistą reikia vartoti atsargiai, jeigu Jūs arba kas nors iš Jūsų šeimos narių turite įgimtą pailgėjusį QT intervalą (jis nustatomas registruojant EKG, t.y. širdies elektrinį aktyvumą), jeigu sutrikusi druskų pusiausvyra Jūsų kraujyje (ypač jeigu sumažėjęs kalio arba magnio kiekis), jeigu labai suretėjęs Jūsų širdies ritmas (šis sutrikimas vadinamas </w:t>
      </w:r>
      <w:proofErr w:type="spellStart"/>
      <w:r w:rsidRPr="003A0AF5">
        <w:rPr>
          <w:rFonts w:ascii="Times New Roman" w:hAnsi="Times New Roman" w:cs="Times New Roman"/>
        </w:rPr>
        <w:t>bradikardija</w:t>
      </w:r>
      <w:proofErr w:type="spellEnd"/>
      <w:r w:rsidRPr="003A0AF5">
        <w:rPr>
          <w:rFonts w:ascii="Times New Roman" w:hAnsi="Times New Roman" w:cs="Times New Roman"/>
        </w:rPr>
        <w:t>), jeigu Jūsų širdis yra silpna (sergate širdies nepakankamumu), jeigu Jus buvo ištikęs širdies priepuolis (miokardo infarktas), jeigu Jūs esate moteris, jeigu Jūs esate senyvo amžiaus arba jeigu Jūs vartojate litų vaistų, kurie gali sukelti nenormalių EKG pokyčių (žr. skyrių „Kiti vaistai ir OROFLOCINA“);</w:t>
      </w:r>
    </w:p>
    <w:p w14:paraId="5E9AB7E6"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 xml:space="preserve">Jūs sergate </w:t>
      </w:r>
      <w:r w:rsidR="009603FD">
        <w:rPr>
          <w:rFonts w:ascii="Times New Roman" w:hAnsi="Times New Roman" w:cs="Times New Roman"/>
        </w:rPr>
        <w:t xml:space="preserve">cukriniu </w:t>
      </w:r>
      <w:r w:rsidRPr="003A0AF5">
        <w:rPr>
          <w:rFonts w:ascii="Times New Roman" w:hAnsi="Times New Roman" w:cs="Times New Roman"/>
        </w:rPr>
        <w:t>diabetu;</w:t>
      </w:r>
    </w:p>
    <w:p w14:paraId="708DD29C"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Jūsų kepenys yra arba buvo nesveikos;</w:t>
      </w:r>
    </w:p>
    <w:p w14:paraId="0BD5A5A2" w14:textId="51932BB4"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 xml:space="preserve">Jūs sergate </w:t>
      </w:r>
      <w:proofErr w:type="spellStart"/>
      <w:r w:rsidR="00E052EB">
        <w:rPr>
          <w:rFonts w:ascii="Times New Roman" w:hAnsi="Times New Roman" w:cs="Times New Roman"/>
        </w:rPr>
        <w:t>generalizuota</w:t>
      </w:r>
      <w:proofErr w:type="spellEnd"/>
      <w:r w:rsidR="00E052EB" w:rsidRPr="008B5E6A">
        <w:rPr>
          <w:rFonts w:ascii="Times New Roman" w:hAnsi="Times New Roman" w:cs="Times New Roman"/>
        </w:rPr>
        <w:t xml:space="preserve"> </w:t>
      </w:r>
      <w:proofErr w:type="spellStart"/>
      <w:r w:rsidRPr="003A0AF5">
        <w:rPr>
          <w:rFonts w:ascii="Times New Roman" w:hAnsi="Times New Roman" w:cs="Times New Roman"/>
        </w:rPr>
        <w:t>miastenija</w:t>
      </w:r>
      <w:proofErr w:type="spellEnd"/>
      <w:r w:rsidR="009603FD">
        <w:rPr>
          <w:rFonts w:ascii="Times New Roman" w:hAnsi="Times New Roman" w:cs="Times New Roman"/>
        </w:rPr>
        <w:t xml:space="preserve"> (</w:t>
      </w:r>
      <w:proofErr w:type="spellStart"/>
      <w:r w:rsidR="009603FD">
        <w:rPr>
          <w:rFonts w:ascii="Times New Roman" w:hAnsi="Times New Roman" w:cs="Times New Roman"/>
          <w:i/>
        </w:rPr>
        <w:t>myasthenia</w:t>
      </w:r>
      <w:proofErr w:type="spellEnd"/>
      <w:r w:rsidR="009603FD">
        <w:rPr>
          <w:rFonts w:ascii="Times New Roman" w:hAnsi="Times New Roman" w:cs="Times New Roman"/>
          <w:i/>
        </w:rPr>
        <w:t xml:space="preserve"> gravis</w:t>
      </w:r>
      <w:r w:rsidR="009603FD">
        <w:rPr>
          <w:rFonts w:ascii="Times New Roman" w:hAnsi="Times New Roman" w:cs="Times New Roman"/>
        </w:rPr>
        <w:t>)</w:t>
      </w:r>
      <w:r w:rsidRPr="003A0AF5">
        <w:rPr>
          <w:rFonts w:ascii="Times New Roman" w:hAnsi="Times New Roman" w:cs="Times New Roman"/>
        </w:rPr>
        <w:t>.</w:t>
      </w:r>
    </w:p>
    <w:p w14:paraId="1E3FEE2D" w14:textId="77777777" w:rsidR="00144172" w:rsidRPr="003A0AF5" w:rsidRDefault="00144172" w:rsidP="00144172">
      <w:pPr>
        <w:rPr>
          <w:rFonts w:ascii="Times New Roman" w:hAnsi="Times New Roman" w:cs="Times New Roman"/>
        </w:rPr>
      </w:pPr>
    </w:p>
    <w:p w14:paraId="15A10247" w14:textId="77777777" w:rsidR="00144172" w:rsidRPr="003A0AF5" w:rsidRDefault="00144172" w:rsidP="00144172">
      <w:pPr>
        <w:ind w:left="0" w:firstLine="0"/>
        <w:rPr>
          <w:rFonts w:ascii="Times New Roman" w:hAnsi="Times New Roman" w:cs="Times New Roman"/>
        </w:rPr>
      </w:pPr>
      <w:r w:rsidRPr="003A0AF5">
        <w:rPr>
          <w:rFonts w:ascii="Times New Roman" w:hAnsi="Times New Roman" w:cs="Times New Roman"/>
        </w:rPr>
        <w:t>Jeigu abejojate, ar yra kuri nors aukščiau nurodyta problema, paklauskite apie tai gydytojo arba vaistininko, prieš vartodami OROFLOCINA.</w:t>
      </w:r>
    </w:p>
    <w:p w14:paraId="5CE10DAC" w14:textId="77777777" w:rsidR="00144172" w:rsidRPr="003A0AF5" w:rsidRDefault="00144172" w:rsidP="00144172">
      <w:pPr>
        <w:rPr>
          <w:rFonts w:ascii="Times New Roman" w:hAnsi="Times New Roman" w:cs="Times New Roman"/>
        </w:rPr>
      </w:pPr>
    </w:p>
    <w:p w14:paraId="40D65BF2" w14:textId="77777777" w:rsidR="00144172" w:rsidRPr="003A0AF5" w:rsidRDefault="00144172" w:rsidP="00144172">
      <w:pPr>
        <w:pStyle w:val="Antrat4"/>
        <w:spacing w:before="0" w:after="0"/>
        <w:rPr>
          <w:sz w:val="22"/>
          <w:szCs w:val="22"/>
        </w:rPr>
      </w:pPr>
      <w:r w:rsidRPr="003A0AF5">
        <w:rPr>
          <w:sz w:val="22"/>
          <w:szCs w:val="22"/>
        </w:rPr>
        <w:t>Kiti vaistai ir OROFLOCINA</w:t>
      </w:r>
    </w:p>
    <w:p w14:paraId="7A92324B" w14:textId="77777777" w:rsidR="00144172" w:rsidRPr="003A0AF5" w:rsidRDefault="00144172" w:rsidP="00144172">
      <w:pPr>
        <w:ind w:left="0" w:firstLine="0"/>
        <w:rPr>
          <w:rFonts w:ascii="Times New Roman" w:hAnsi="Times New Roman" w:cs="Times New Roman"/>
        </w:rPr>
      </w:pPr>
      <w:r w:rsidRPr="003A0AF5">
        <w:rPr>
          <w:rFonts w:ascii="Times New Roman" w:hAnsi="Times New Roman" w:cs="Times New Roman"/>
        </w:rPr>
        <w:t>Jeigu vartojate ar neseniai vartojote kitų vaistų arba dėl to nesate tikri, apie tai pasakykite gydytojui arba vaistininkui. Tai svarbu dėl to, kad OROFLOCINA gali keisti kai kurių kitų vaistų poveikį, o kai kurie kiti vaistai – OROFLOCINA poveikį.</w:t>
      </w:r>
    </w:p>
    <w:p w14:paraId="55A07037" w14:textId="77777777" w:rsidR="00144172" w:rsidRPr="003A0AF5" w:rsidRDefault="00144172" w:rsidP="00144172">
      <w:pPr>
        <w:rPr>
          <w:rFonts w:ascii="Times New Roman" w:hAnsi="Times New Roman" w:cs="Times New Roman"/>
        </w:rPr>
      </w:pPr>
    </w:p>
    <w:p w14:paraId="06FDC952" w14:textId="77777777" w:rsidR="00144172" w:rsidRPr="003A0AF5" w:rsidRDefault="00144172" w:rsidP="00144172">
      <w:pPr>
        <w:ind w:left="0" w:firstLine="0"/>
        <w:rPr>
          <w:rFonts w:ascii="Times New Roman" w:hAnsi="Times New Roman" w:cs="Times New Roman"/>
          <w:b/>
          <w:bCs/>
        </w:rPr>
      </w:pPr>
      <w:r w:rsidRPr="003A0AF5">
        <w:rPr>
          <w:rFonts w:ascii="Times New Roman" w:hAnsi="Times New Roman" w:cs="Times New Roman"/>
          <w:b/>
          <w:bCs/>
        </w:rPr>
        <w:t>Ypač svarbu pasakyti gydytojui, jeigu vartojate kurį nors iš žemiau išvardytų vaistų, nes kartu su jais vartojant OROFLOCINA gali padidėti šalutinio poveikio rizika:</w:t>
      </w:r>
    </w:p>
    <w:p w14:paraId="51211260"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kortikosteroidų, kartais dar vadinamų steroidais (nuo uždegimo) – jie gali padidinti sausgyslių uždegimo ir (arba) plyšimų riziką;</w:t>
      </w:r>
    </w:p>
    <w:p w14:paraId="7CCAC091"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proofErr w:type="spellStart"/>
      <w:r w:rsidRPr="003A0AF5">
        <w:rPr>
          <w:rFonts w:ascii="Times New Roman" w:hAnsi="Times New Roman" w:cs="Times New Roman"/>
        </w:rPr>
        <w:t>varfariną</w:t>
      </w:r>
      <w:proofErr w:type="spellEnd"/>
      <w:r w:rsidRPr="003A0AF5">
        <w:rPr>
          <w:rFonts w:ascii="Times New Roman" w:hAnsi="Times New Roman" w:cs="Times New Roman"/>
        </w:rPr>
        <w:t xml:space="preserve"> (kraujui skystinti) – jis didina kraujavimo riziką, todėl gydytojui gali tekti reguliariai tirti Jūsų kraujo krešėjimą;</w:t>
      </w:r>
    </w:p>
    <w:p w14:paraId="094A76C3"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proofErr w:type="spellStart"/>
      <w:r w:rsidRPr="003A0AF5">
        <w:rPr>
          <w:rFonts w:ascii="Times New Roman" w:hAnsi="Times New Roman" w:cs="Times New Roman"/>
        </w:rPr>
        <w:t>teofiliną</w:t>
      </w:r>
      <w:proofErr w:type="spellEnd"/>
      <w:r w:rsidRPr="003A0AF5">
        <w:rPr>
          <w:rFonts w:ascii="Times New Roman" w:hAnsi="Times New Roman" w:cs="Times New Roman"/>
        </w:rPr>
        <w:t xml:space="preserve"> (nuo kvėpavimo sutrikimų) – vartojant kartu, padidėja traukulių rizika;</w:t>
      </w:r>
    </w:p>
    <w:p w14:paraId="08BAC287"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lastRenderedPageBreak/>
        <w:t xml:space="preserve">nesteroidinių vaistų nuo uždegimo (NVNU), kurie vartojami skausmui malšinti ir uždegimui mažinti, pvz., aspiriną, </w:t>
      </w:r>
      <w:proofErr w:type="spellStart"/>
      <w:r w:rsidRPr="003A0AF5">
        <w:rPr>
          <w:rFonts w:ascii="Times New Roman" w:hAnsi="Times New Roman" w:cs="Times New Roman"/>
        </w:rPr>
        <w:t>ibuprofeną</w:t>
      </w:r>
      <w:proofErr w:type="spellEnd"/>
      <w:r w:rsidRPr="003A0AF5">
        <w:rPr>
          <w:rFonts w:ascii="Times New Roman" w:hAnsi="Times New Roman" w:cs="Times New Roman"/>
        </w:rPr>
        <w:t xml:space="preserve">, </w:t>
      </w:r>
      <w:proofErr w:type="spellStart"/>
      <w:r w:rsidRPr="003A0AF5">
        <w:rPr>
          <w:rFonts w:ascii="Times New Roman" w:hAnsi="Times New Roman" w:cs="Times New Roman"/>
        </w:rPr>
        <w:t>fenbufeną</w:t>
      </w:r>
      <w:proofErr w:type="spellEnd"/>
      <w:r w:rsidRPr="003A0AF5">
        <w:rPr>
          <w:rFonts w:ascii="Times New Roman" w:hAnsi="Times New Roman" w:cs="Times New Roman"/>
        </w:rPr>
        <w:t xml:space="preserve">, </w:t>
      </w:r>
      <w:proofErr w:type="spellStart"/>
      <w:r w:rsidRPr="003A0AF5">
        <w:rPr>
          <w:rFonts w:ascii="Times New Roman" w:hAnsi="Times New Roman" w:cs="Times New Roman"/>
        </w:rPr>
        <w:t>ketoprofeną</w:t>
      </w:r>
      <w:proofErr w:type="spellEnd"/>
      <w:r w:rsidRPr="003A0AF5">
        <w:rPr>
          <w:rFonts w:ascii="Times New Roman" w:hAnsi="Times New Roman" w:cs="Times New Roman"/>
        </w:rPr>
        <w:t xml:space="preserve"> arba </w:t>
      </w:r>
      <w:proofErr w:type="spellStart"/>
      <w:r w:rsidRPr="003A0AF5">
        <w:rPr>
          <w:rFonts w:ascii="Times New Roman" w:hAnsi="Times New Roman" w:cs="Times New Roman"/>
        </w:rPr>
        <w:t>indometaciną</w:t>
      </w:r>
      <w:proofErr w:type="spellEnd"/>
      <w:r w:rsidRPr="003A0AF5">
        <w:rPr>
          <w:rFonts w:ascii="Times New Roman" w:hAnsi="Times New Roman" w:cs="Times New Roman"/>
        </w:rPr>
        <w:t xml:space="preserve"> – vartojant kartu, padidėja traukulių rizika;</w:t>
      </w:r>
    </w:p>
    <w:p w14:paraId="7FC5648B"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proofErr w:type="spellStart"/>
      <w:r w:rsidRPr="003A0AF5">
        <w:rPr>
          <w:rFonts w:ascii="Times New Roman" w:hAnsi="Times New Roman" w:cs="Times New Roman"/>
        </w:rPr>
        <w:t>ciklosporiną</w:t>
      </w:r>
      <w:proofErr w:type="spellEnd"/>
      <w:r w:rsidRPr="003A0AF5">
        <w:rPr>
          <w:rFonts w:ascii="Times New Roman" w:hAnsi="Times New Roman" w:cs="Times New Roman"/>
        </w:rPr>
        <w:t xml:space="preserve">, vartojamą persodinus organą – kartu vartojant OROFLOCINA, padidėja </w:t>
      </w:r>
      <w:proofErr w:type="spellStart"/>
      <w:r w:rsidRPr="003A0AF5">
        <w:rPr>
          <w:rFonts w:ascii="Times New Roman" w:hAnsi="Times New Roman" w:cs="Times New Roman"/>
        </w:rPr>
        <w:t>ciklosporino</w:t>
      </w:r>
      <w:proofErr w:type="spellEnd"/>
      <w:r w:rsidRPr="003A0AF5">
        <w:rPr>
          <w:rFonts w:ascii="Times New Roman" w:hAnsi="Times New Roman" w:cs="Times New Roman"/>
        </w:rPr>
        <w:t xml:space="preserve"> šalutinio poveikio rizika;</w:t>
      </w:r>
    </w:p>
    <w:p w14:paraId="52AF2ED7"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vaistų širdies susitraukimų ritmo sutrikimams šalinti (</w:t>
      </w:r>
      <w:proofErr w:type="spellStart"/>
      <w:r w:rsidRPr="003A0AF5">
        <w:rPr>
          <w:rFonts w:ascii="Times New Roman" w:hAnsi="Times New Roman" w:cs="Times New Roman"/>
        </w:rPr>
        <w:t>antiaritminių</w:t>
      </w:r>
      <w:proofErr w:type="spellEnd"/>
      <w:r w:rsidRPr="003A0AF5">
        <w:rPr>
          <w:rFonts w:ascii="Times New Roman" w:hAnsi="Times New Roman" w:cs="Times New Roman"/>
        </w:rPr>
        <w:t xml:space="preserve">, pvz., </w:t>
      </w:r>
      <w:proofErr w:type="spellStart"/>
      <w:r w:rsidRPr="003A0AF5">
        <w:rPr>
          <w:rFonts w:ascii="Times New Roman" w:hAnsi="Times New Roman" w:cs="Times New Roman"/>
        </w:rPr>
        <w:t>chinidiną</w:t>
      </w:r>
      <w:proofErr w:type="spellEnd"/>
      <w:r w:rsidRPr="003A0AF5">
        <w:rPr>
          <w:rFonts w:ascii="Times New Roman" w:hAnsi="Times New Roman" w:cs="Times New Roman"/>
        </w:rPr>
        <w:t xml:space="preserve">, </w:t>
      </w:r>
      <w:proofErr w:type="spellStart"/>
      <w:r w:rsidRPr="003A0AF5">
        <w:rPr>
          <w:rFonts w:ascii="Times New Roman" w:hAnsi="Times New Roman" w:cs="Times New Roman"/>
        </w:rPr>
        <w:t>hidrochinidiną</w:t>
      </w:r>
      <w:proofErr w:type="spellEnd"/>
      <w:r w:rsidRPr="003A0AF5">
        <w:rPr>
          <w:rFonts w:ascii="Times New Roman" w:hAnsi="Times New Roman" w:cs="Times New Roman"/>
        </w:rPr>
        <w:t xml:space="preserve">, </w:t>
      </w:r>
      <w:proofErr w:type="spellStart"/>
      <w:r w:rsidRPr="003A0AF5">
        <w:rPr>
          <w:rFonts w:ascii="Times New Roman" w:hAnsi="Times New Roman" w:cs="Times New Roman"/>
        </w:rPr>
        <w:t>dizopiramidą</w:t>
      </w:r>
      <w:proofErr w:type="spellEnd"/>
      <w:r w:rsidRPr="003A0AF5">
        <w:rPr>
          <w:rFonts w:ascii="Times New Roman" w:hAnsi="Times New Roman" w:cs="Times New Roman"/>
        </w:rPr>
        <w:t xml:space="preserve">, </w:t>
      </w:r>
      <w:proofErr w:type="spellStart"/>
      <w:r w:rsidRPr="003A0AF5">
        <w:rPr>
          <w:rFonts w:ascii="Times New Roman" w:hAnsi="Times New Roman" w:cs="Times New Roman"/>
        </w:rPr>
        <w:t>sotalolį</w:t>
      </w:r>
      <w:proofErr w:type="spellEnd"/>
      <w:r w:rsidRPr="003A0AF5">
        <w:rPr>
          <w:rFonts w:ascii="Times New Roman" w:hAnsi="Times New Roman" w:cs="Times New Roman"/>
        </w:rPr>
        <w:t xml:space="preserve">, </w:t>
      </w:r>
      <w:proofErr w:type="spellStart"/>
      <w:r w:rsidRPr="003A0AF5">
        <w:rPr>
          <w:rFonts w:ascii="Times New Roman" w:hAnsi="Times New Roman" w:cs="Times New Roman"/>
        </w:rPr>
        <w:t>dofetilidą</w:t>
      </w:r>
      <w:proofErr w:type="spellEnd"/>
      <w:r w:rsidRPr="003A0AF5">
        <w:rPr>
          <w:rFonts w:ascii="Times New Roman" w:hAnsi="Times New Roman" w:cs="Times New Roman"/>
        </w:rPr>
        <w:t xml:space="preserve">, </w:t>
      </w:r>
      <w:proofErr w:type="spellStart"/>
      <w:r w:rsidRPr="003A0AF5">
        <w:rPr>
          <w:rFonts w:ascii="Times New Roman" w:hAnsi="Times New Roman" w:cs="Times New Roman"/>
        </w:rPr>
        <w:t>ibutilidą</w:t>
      </w:r>
      <w:proofErr w:type="spellEnd"/>
      <w:r w:rsidRPr="003A0AF5">
        <w:rPr>
          <w:rFonts w:ascii="Times New Roman" w:hAnsi="Times New Roman" w:cs="Times New Roman"/>
        </w:rPr>
        <w:t xml:space="preserve">, </w:t>
      </w:r>
      <w:proofErr w:type="spellStart"/>
      <w:r w:rsidRPr="003A0AF5">
        <w:rPr>
          <w:rFonts w:ascii="Times New Roman" w:hAnsi="Times New Roman" w:cs="Times New Roman"/>
        </w:rPr>
        <w:t>amiodaroną</w:t>
      </w:r>
      <w:proofErr w:type="spellEnd"/>
      <w:r w:rsidRPr="003A0AF5">
        <w:rPr>
          <w:rFonts w:ascii="Times New Roman" w:hAnsi="Times New Roman" w:cs="Times New Roman"/>
        </w:rPr>
        <w:t>), vaistų nuo depresijos (</w:t>
      </w:r>
      <w:proofErr w:type="spellStart"/>
      <w:r w:rsidRPr="003A0AF5">
        <w:rPr>
          <w:rFonts w:ascii="Times New Roman" w:hAnsi="Times New Roman" w:cs="Times New Roman"/>
        </w:rPr>
        <w:t>triciklinių</w:t>
      </w:r>
      <w:proofErr w:type="spellEnd"/>
      <w:r w:rsidRPr="003A0AF5">
        <w:rPr>
          <w:rFonts w:ascii="Times New Roman" w:hAnsi="Times New Roman" w:cs="Times New Roman"/>
        </w:rPr>
        <w:t xml:space="preserve"> antidepresantų, pvz., </w:t>
      </w:r>
      <w:proofErr w:type="spellStart"/>
      <w:r w:rsidRPr="003A0AF5">
        <w:rPr>
          <w:rFonts w:ascii="Times New Roman" w:hAnsi="Times New Roman" w:cs="Times New Roman"/>
        </w:rPr>
        <w:t>amitriptiliną</w:t>
      </w:r>
      <w:proofErr w:type="spellEnd"/>
      <w:r w:rsidRPr="003A0AF5">
        <w:rPr>
          <w:rFonts w:ascii="Times New Roman" w:hAnsi="Times New Roman" w:cs="Times New Roman"/>
        </w:rPr>
        <w:t xml:space="preserve"> arba </w:t>
      </w:r>
      <w:proofErr w:type="spellStart"/>
      <w:r w:rsidRPr="003A0AF5">
        <w:rPr>
          <w:rFonts w:ascii="Times New Roman" w:hAnsi="Times New Roman" w:cs="Times New Roman"/>
        </w:rPr>
        <w:t>imipraminą</w:t>
      </w:r>
      <w:proofErr w:type="spellEnd"/>
      <w:r w:rsidRPr="003A0AF5">
        <w:rPr>
          <w:rFonts w:ascii="Times New Roman" w:hAnsi="Times New Roman" w:cs="Times New Roman"/>
        </w:rPr>
        <w:t>), nuo psichikos sutrikimų (</w:t>
      </w:r>
      <w:proofErr w:type="spellStart"/>
      <w:r w:rsidRPr="003A0AF5">
        <w:rPr>
          <w:rFonts w:ascii="Times New Roman" w:hAnsi="Times New Roman" w:cs="Times New Roman"/>
        </w:rPr>
        <w:t>antipsichozinių</w:t>
      </w:r>
      <w:proofErr w:type="spellEnd"/>
      <w:r w:rsidRPr="003A0AF5">
        <w:rPr>
          <w:rFonts w:ascii="Times New Roman" w:hAnsi="Times New Roman" w:cs="Times New Roman"/>
        </w:rPr>
        <w:t>) arba nuo bakterijų infekcijos (</w:t>
      </w:r>
      <w:proofErr w:type="spellStart"/>
      <w:r w:rsidRPr="003A0AF5">
        <w:rPr>
          <w:rFonts w:ascii="Times New Roman" w:hAnsi="Times New Roman" w:cs="Times New Roman"/>
        </w:rPr>
        <w:t>makrolidų</w:t>
      </w:r>
      <w:proofErr w:type="spellEnd"/>
      <w:r w:rsidRPr="003A0AF5">
        <w:rPr>
          <w:rFonts w:ascii="Times New Roman" w:hAnsi="Times New Roman" w:cs="Times New Roman"/>
        </w:rPr>
        <w:t xml:space="preserve"> grupės antibiotikų, pvz., </w:t>
      </w:r>
      <w:proofErr w:type="spellStart"/>
      <w:r w:rsidRPr="003A0AF5">
        <w:rPr>
          <w:rFonts w:ascii="Times New Roman" w:hAnsi="Times New Roman" w:cs="Times New Roman"/>
        </w:rPr>
        <w:t>eritromiciną</w:t>
      </w:r>
      <w:proofErr w:type="spellEnd"/>
      <w:r w:rsidRPr="003A0AF5">
        <w:rPr>
          <w:rFonts w:ascii="Times New Roman" w:hAnsi="Times New Roman" w:cs="Times New Roman"/>
        </w:rPr>
        <w:t xml:space="preserve">, </w:t>
      </w:r>
      <w:proofErr w:type="spellStart"/>
      <w:r w:rsidRPr="003A0AF5">
        <w:rPr>
          <w:rFonts w:ascii="Times New Roman" w:hAnsi="Times New Roman" w:cs="Times New Roman"/>
        </w:rPr>
        <w:t>azitromiciną</w:t>
      </w:r>
      <w:proofErr w:type="spellEnd"/>
      <w:r w:rsidRPr="003A0AF5">
        <w:rPr>
          <w:rFonts w:ascii="Times New Roman" w:hAnsi="Times New Roman" w:cs="Times New Roman"/>
        </w:rPr>
        <w:t xml:space="preserve"> arba </w:t>
      </w:r>
      <w:proofErr w:type="spellStart"/>
      <w:r w:rsidRPr="003A0AF5">
        <w:rPr>
          <w:rFonts w:ascii="Times New Roman" w:hAnsi="Times New Roman" w:cs="Times New Roman"/>
        </w:rPr>
        <w:t>klaritromiciną</w:t>
      </w:r>
      <w:proofErr w:type="spellEnd"/>
      <w:r w:rsidRPr="003A0AF5">
        <w:rPr>
          <w:rFonts w:ascii="Times New Roman" w:hAnsi="Times New Roman" w:cs="Times New Roman"/>
        </w:rPr>
        <w:t>);</w:t>
      </w:r>
    </w:p>
    <w:p w14:paraId="25A4E22C"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proofErr w:type="spellStart"/>
      <w:r w:rsidRPr="003A0AF5">
        <w:rPr>
          <w:rFonts w:ascii="Times New Roman" w:hAnsi="Times New Roman" w:cs="Times New Roman"/>
        </w:rPr>
        <w:t>probenecidą</w:t>
      </w:r>
      <w:proofErr w:type="spellEnd"/>
      <w:r w:rsidRPr="003A0AF5">
        <w:rPr>
          <w:rFonts w:ascii="Times New Roman" w:hAnsi="Times New Roman" w:cs="Times New Roman"/>
        </w:rPr>
        <w:t xml:space="preserve"> (nuo podagros) arba </w:t>
      </w:r>
      <w:proofErr w:type="spellStart"/>
      <w:r w:rsidRPr="003A0AF5">
        <w:rPr>
          <w:rFonts w:ascii="Times New Roman" w:hAnsi="Times New Roman" w:cs="Times New Roman"/>
        </w:rPr>
        <w:t>cimetidiną</w:t>
      </w:r>
      <w:proofErr w:type="spellEnd"/>
      <w:r w:rsidRPr="003A0AF5">
        <w:rPr>
          <w:rFonts w:ascii="Times New Roman" w:hAnsi="Times New Roman" w:cs="Times New Roman"/>
        </w:rPr>
        <w:t xml:space="preserve"> (nuo opos ar rėmens) –kartu vartojant OROFLOCINA, būtina imtis specialių atsargumo priemonių. Jeigu sutrikusi Jūsų inkstų funkcija, gydytojas gali sumažinti dozę.</w:t>
      </w:r>
    </w:p>
    <w:p w14:paraId="41857352" w14:textId="77777777" w:rsidR="00144172" w:rsidRPr="003A0AF5" w:rsidRDefault="00144172" w:rsidP="00144172">
      <w:pPr>
        <w:rPr>
          <w:rFonts w:ascii="Times New Roman" w:hAnsi="Times New Roman" w:cs="Times New Roman"/>
        </w:rPr>
      </w:pPr>
    </w:p>
    <w:p w14:paraId="37A5F99D" w14:textId="77777777" w:rsidR="00144172" w:rsidRPr="003A0AF5" w:rsidRDefault="00144172" w:rsidP="00144172">
      <w:pPr>
        <w:ind w:left="0" w:firstLine="0"/>
        <w:rPr>
          <w:rFonts w:ascii="Times New Roman" w:hAnsi="Times New Roman" w:cs="Times New Roman"/>
          <w:b/>
          <w:bCs/>
        </w:rPr>
      </w:pPr>
      <w:r w:rsidRPr="003A0AF5">
        <w:rPr>
          <w:rFonts w:ascii="Times New Roman" w:hAnsi="Times New Roman" w:cs="Times New Roman"/>
          <w:b/>
          <w:bCs/>
        </w:rPr>
        <w:t>OROFLOCINA tablečių negalima vartoti kartu su šiais vaistais (gali pakisti OROFLOCINA poveikis):</w:t>
      </w:r>
    </w:p>
    <w:p w14:paraId="7565DA4B"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 xml:space="preserve">geležies tabletėmis (nuo mažakraujystės), cinko papildais, rūgštį neutralizuojančiais vaistais, kurių sudėtyje yra magnio arba aliuminio (nuo rūgšties skrandyje pertekliaus ir rėmens), </w:t>
      </w:r>
      <w:proofErr w:type="spellStart"/>
      <w:r w:rsidRPr="003A0AF5">
        <w:rPr>
          <w:rFonts w:ascii="Times New Roman" w:hAnsi="Times New Roman" w:cs="Times New Roman"/>
        </w:rPr>
        <w:t>didanozinu</w:t>
      </w:r>
      <w:proofErr w:type="spellEnd"/>
      <w:r w:rsidRPr="003A0AF5">
        <w:rPr>
          <w:rFonts w:ascii="Times New Roman" w:hAnsi="Times New Roman" w:cs="Times New Roman"/>
        </w:rPr>
        <w:t xml:space="preserve">, </w:t>
      </w:r>
      <w:proofErr w:type="spellStart"/>
      <w:r w:rsidRPr="003A0AF5">
        <w:rPr>
          <w:rFonts w:ascii="Times New Roman" w:hAnsi="Times New Roman" w:cs="Times New Roman"/>
        </w:rPr>
        <w:t>sukralfatu</w:t>
      </w:r>
      <w:proofErr w:type="spellEnd"/>
      <w:r w:rsidRPr="003A0AF5">
        <w:rPr>
          <w:rFonts w:ascii="Times New Roman" w:hAnsi="Times New Roman" w:cs="Times New Roman"/>
        </w:rPr>
        <w:t xml:space="preserve"> (nuo skrandžio opos). Žr. 3 skyriaus pastraipą „Jeigu Jūs jau vartojate geležies tablečių, cinko papildų, rūgštį neutralizuojančių vaistų, </w:t>
      </w:r>
      <w:proofErr w:type="spellStart"/>
      <w:r w:rsidRPr="003A0AF5">
        <w:rPr>
          <w:rFonts w:ascii="Times New Roman" w:hAnsi="Times New Roman" w:cs="Times New Roman"/>
        </w:rPr>
        <w:t>didanoziną</w:t>
      </w:r>
      <w:proofErr w:type="spellEnd"/>
      <w:r w:rsidRPr="003A0AF5">
        <w:rPr>
          <w:rFonts w:ascii="Times New Roman" w:hAnsi="Times New Roman" w:cs="Times New Roman"/>
        </w:rPr>
        <w:t xml:space="preserve"> arba </w:t>
      </w:r>
      <w:proofErr w:type="spellStart"/>
      <w:r w:rsidRPr="003A0AF5">
        <w:rPr>
          <w:rFonts w:ascii="Times New Roman" w:hAnsi="Times New Roman" w:cs="Times New Roman"/>
        </w:rPr>
        <w:t>sukralfatą</w:t>
      </w:r>
      <w:proofErr w:type="spellEnd"/>
      <w:r w:rsidRPr="003A0AF5">
        <w:rPr>
          <w:rFonts w:ascii="Times New Roman" w:hAnsi="Times New Roman" w:cs="Times New Roman"/>
        </w:rPr>
        <w:t>“ žemiau.</w:t>
      </w:r>
    </w:p>
    <w:p w14:paraId="5F745C6A" w14:textId="77777777" w:rsidR="00144172" w:rsidRPr="003A0AF5" w:rsidRDefault="00144172" w:rsidP="00144172">
      <w:pPr>
        <w:rPr>
          <w:rFonts w:ascii="Times New Roman" w:hAnsi="Times New Roman" w:cs="Times New Roman"/>
        </w:rPr>
      </w:pPr>
    </w:p>
    <w:p w14:paraId="0E0A4160" w14:textId="77777777" w:rsidR="00144172" w:rsidRPr="003A0AF5" w:rsidRDefault="00144172" w:rsidP="00144172">
      <w:pPr>
        <w:pStyle w:val="Antrat4"/>
        <w:spacing w:before="0" w:after="0"/>
        <w:rPr>
          <w:sz w:val="22"/>
          <w:szCs w:val="22"/>
        </w:rPr>
      </w:pPr>
      <w:proofErr w:type="spellStart"/>
      <w:r w:rsidRPr="003A0AF5">
        <w:rPr>
          <w:sz w:val="22"/>
          <w:szCs w:val="22"/>
        </w:rPr>
        <w:t>Opiatų</w:t>
      </w:r>
      <w:proofErr w:type="spellEnd"/>
      <w:r w:rsidRPr="003A0AF5">
        <w:rPr>
          <w:sz w:val="22"/>
          <w:szCs w:val="22"/>
        </w:rPr>
        <w:t xml:space="preserve"> šlapime tyrimai</w:t>
      </w:r>
    </w:p>
    <w:p w14:paraId="3A7AC4CF" w14:textId="77777777" w:rsidR="00144172" w:rsidRPr="003A0AF5" w:rsidRDefault="00144172" w:rsidP="00144172">
      <w:pPr>
        <w:ind w:left="0" w:firstLine="0"/>
        <w:rPr>
          <w:rFonts w:ascii="Times New Roman" w:hAnsi="Times New Roman" w:cs="Times New Roman"/>
        </w:rPr>
      </w:pPr>
      <w:r w:rsidRPr="003A0AF5">
        <w:rPr>
          <w:rFonts w:ascii="Times New Roman" w:hAnsi="Times New Roman" w:cs="Times New Roman"/>
        </w:rPr>
        <w:t xml:space="preserve">Vartojant OROFLOCINA, stipriai skausmą malšinančių vaistų, vadinamų </w:t>
      </w:r>
      <w:proofErr w:type="spellStart"/>
      <w:r w:rsidRPr="003A0AF5">
        <w:rPr>
          <w:rFonts w:ascii="Times New Roman" w:hAnsi="Times New Roman" w:cs="Times New Roman"/>
        </w:rPr>
        <w:t>opiatais</w:t>
      </w:r>
      <w:proofErr w:type="spellEnd"/>
      <w:r w:rsidRPr="003A0AF5">
        <w:rPr>
          <w:rFonts w:ascii="Times New Roman" w:hAnsi="Times New Roman" w:cs="Times New Roman"/>
        </w:rPr>
        <w:t>, tyrimų šlapime duomenys gali būti klaidingai teigiami. Jeigu gydytojas nurodė Jums atlikti tokį tyrimą, tai pasakykite jam, jog vartojate OROFLOCINA.</w:t>
      </w:r>
    </w:p>
    <w:p w14:paraId="12DD173D" w14:textId="77777777" w:rsidR="00144172" w:rsidRPr="003A0AF5" w:rsidRDefault="00144172" w:rsidP="00144172">
      <w:pPr>
        <w:rPr>
          <w:rFonts w:ascii="Times New Roman" w:hAnsi="Times New Roman" w:cs="Times New Roman"/>
        </w:rPr>
      </w:pPr>
    </w:p>
    <w:p w14:paraId="46D13110" w14:textId="77777777" w:rsidR="00144172" w:rsidRPr="003A0AF5" w:rsidRDefault="00144172" w:rsidP="00144172">
      <w:pPr>
        <w:pStyle w:val="Antrat4"/>
        <w:spacing w:before="0" w:after="0"/>
        <w:rPr>
          <w:sz w:val="22"/>
          <w:szCs w:val="22"/>
        </w:rPr>
      </w:pPr>
      <w:r w:rsidRPr="003A0AF5">
        <w:rPr>
          <w:sz w:val="22"/>
          <w:szCs w:val="22"/>
        </w:rPr>
        <w:t>Tuberkuliozės tyrimai</w:t>
      </w:r>
    </w:p>
    <w:p w14:paraId="62540B9A" w14:textId="77777777" w:rsidR="00144172" w:rsidRPr="003A0AF5" w:rsidRDefault="00144172" w:rsidP="00144172">
      <w:pPr>
        <w:ind w:left="0" w:firstLine="0"/>
        <w:rPr>
          <w:rFonts w:ascii="Times New Roman" w:hAnsi="Times New Roman" w:cs="Times New Roman"/>
        </w:rPr>
      </w:pPr>
      <w:r w:rsidRPr="003A0AF5">
        <w:rPr>
          <w:rFonts w:ascii="Times New Roman" w:hAnsi="Times New Roman" w:cs="Times New Roman"/>
        </w:rPr>
        <w:t>Vartojant šį vaistą, kai kurių laboratorinių tuberkuliozės bakterijų tyrimų duomenys gali būti klaidingai neigiami.</w:t>
      </w:r>
    </w:p>
    <w:p w14:paraId="4D4DF626" w14:textId="77777777" w:rsidR="00144172" w:rsidRPr="003A0AF5" w:rsidRDefault="00144172" w:rsidP="00144172">
      <w:pPr>
        <w:rPr>
          <w:rFonts w:ascii="Times New Roman" w:hAnsi="Times New Roman" w:cs="Times New Roman"/>
        </w:rPr>
      </w:pPr>
      <w:r w:rsidRPr="003A0AF5">
        <w:rPr>
          <w:rFonts w:ascii="Times New Roman" w:hAnsi="Times New Roman" w:cs="Times New Roman"/>
        </w:rPr>
        <w:tab/>
      </w:r>
    </w:p>
    <w:p w14:paraId="42E8FC87" w14:textId="77777777" w:rsidR="00144172" w:rsidRPr="003A0AF5" w:rsidRDefault="00144172" w:rsidP="00144172">
      <w:pPr>
        <w:pStyle w:val="Antrat4"/>
        <w:spacing w:before="0" w:after="0"/>
        <w:rPr>
          <w:sz w:val="22"/>
          <w:szCs w:val="22"/>
        </w:rPr>
      </w:pPr>
      <w:r w:rsidRPr="003A0AF5">
        <w:rPr>
          <w:sz w:val="22"/>
          <w:szCs w:val="22"/>
        </w:rPr>
        <w:t>Nėštumas ir žindymo laikotarpis</w:t>
      </w:r>
    </w:p>
    <w:p w14:paraId="7F2C9005" w14:textId="77777777" w:rsidR="00144172" w:rsidRPr="003A0AF5" w:rsidRDefault="00144172" w:rsidP="00144172">
      <w:pPr>
        <w:ind w:left="0" w:firstLine="0"/>
        <w:rPr>
          <w:rFonts w:ascii="Times New Roman" w:hAnsi="Times New Roman" w:cs="Times New Roman"/>
        </w:rPr>
      </w:pPr>
      <w:r w:rsidRPr="003A0AF5">
        <w:rPr>
          <w:rFonts w:ascii="Times New Roman" w:hAnsi="Times New Roman" w:cs="Times New Roman"/>
        </w:rPr>
        <w:t>Šio vaisto vartoti negalima:</w:t>
      </w:r>
    </w:p>
    <w:p w14:paraId="6B9E0CDF"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jeigu Jūs esate nėščia, galite pastoti arba įtariate pastojusi;</w:t>
      </w:r>
    </w:p>
    <w:p w14:paraId="2960A6FF"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jeigu Jūs žindote arba planuojate žindyti kūdikį.</w:t>
      </w:r>
      <w:r w:rsidRPr="003A0AF5">
        <w:rPr>
          <w:rFonts w:ascii="Times New Roman" w:hAnsi="Times New Roman" w:cs="Times New Roman"/>
        </w:rPr>
        <w:tab/>
      </w:r>
    </w:p>
    <w:p w14:paraId="7BF35256" w14:textId="77777777" w:rsidR="00144172" w:rsidRPr="003A0AF5" w:rsidRDefault="00144172" w:rsidP="00144172">
      <w:pPr>
        <w:pStyle w:val="Antrat4"/>
        <w:spacing w:before="0" w:after="0"/>
        <w:rPr>
          <w:sz w:val="22"/>
          <w:szCs w:val="22"/>
        </w:rPr>
      </w:pPr>
    </w:p>
    <w:p w14:paraId="40AA94F1" w14:textId="77777777" w:rsidR="00144172" w:rsidRPr="003A0AF5" w:rsidRDefault="00144172" w:rsidP="00144172">
      <w:pPr>
        <w:pStyle w:val="Antrat4"/>
        <w:spacing w:before="0" w:after="0"/>
        <w:rPr>
          <w:sz w:val="22"/>
          <w:szCs w:val="22"/>
        </w:rPr>
      </w:pPr>
      <w:r w:rsidRPr="003A0AF5">
        <w:rPr>
          <w:sz w:val="22"/>
          <w:szCs w:val="22"/>
        </w:rPr>
        <w:t>Vairavimas ir mechanizmų valdymas</w:t>
      </w:r>
    </w:p>
    <w:p w14:paraId="6B20CA60" w14:textId="77777777" w:rsidR="00144172" w:rsidRPr="003A0AF5" w:rsidRDefault="00144172" w:rsidP="00144172">
      <w:pPr>
        <w:ind w:left="0" w:firstLine="0"/>
        <w:rPr>
          <w:rFonts w:ascii="Times New Roman" w:hAnsi="Times New Roman" w:cs="Times New Roman"/>
        </w:rPr>
      </w:pPr>
      <w:r w:rsidRPr="003A0AF5">
        <w:rPr>
          <w:rFonts w:ascii="Times New Roman" w:hAnsi="Times New Roman" w:cs="Times New Roman"/>
        </w:rPr>
        <w:t>Šis vaistas gali sukelti tokį šalutinį poveikį (svaigulį, mieguistumą, galvos sukimąsi ir matymo pokyčių), dėl kurio gali sutrikti gebėjimas sutelkti dėmesį ir sulėtėti reakcija. Taip atsitikus, negalima vairuoti ir dirbti daug dėmesio reikalaujančių darbų.</w:t>
      </w:r>
    </w:p>
    <w:p w14:paraId="6400A322" w14:textId="77777777" w:rsidR="00144172" w:rsidRPr="003A0AF5" w:rsidRDefault="00144172" w:rsidP="00144172">
      <w:pPr>
        <w:rPr>
          <w:rFonts w:ascii="Times New Roman" w:hAnsi="Times New Roman" w:cs="Times New Roman"/>
        </w:rPr>
      </w:pPr>
    </w:p>
    <w:p w14:paraId="077F3CAD" w14:textId="77777777" w:rsidR="00144172" w:rsidRPr="003A0AF5" w:rsidRDefault="00144172" w:rsidP="00144172">
      <w:pPr>
        <w:rPr>
          <w:rFonts w:ascii="Times New Roman" w:hAnsi="Times New Roman" w:cs="Times New Roman"/>
        </w:rPr>
      </w:pPr>
    </w:p>
    <w:p w14:paraId="37476CD9" w14:textId="77777777" w:rsidR="00144172" w:rsidRPr="003A0AF5" w:rsidRDefault="00144172" w:rsidP="00144172">
      <w:pPr>
        <w:pStyle w:val="Antrat4"/>
        <w:spacing w:before="0" w:after="0"/>
        <w:rPr>
          <w:sz w:val="22"/>
          <w:szCs w:val="22"/>
        </w:rPr>
      </w:pPr>
      <w:r w:rsidRPr="003A0AF5">
        <w:rPr>
          <w:sz w:val="22"/>
          <w:szCs w:val="22"/>
        </w:rPr>
        <w:t>3.</w:t>
      </w:r>
      <w:r w:rsidRPr="003A0AF5">
        <w:rPr>
          <w:sz w:val="22"/>
          <w:szCs w:val="22"/>
        </w:rPr>
        <w:tab/>
        <w:t>Kaip vartoti OROFLOCINA tabletes</w:t>
      </w:r>
    </w:p>
    <w:p w14:paraId="4A279CEB" w14:textId="77777777" w:rsidR="00144172" w:rsidRPr="003A0AF5" w:rsidRDefault="00144172" w:rsidP="00144172">
      <w:pPr>
        <w:rPr>
          <w:rFonts w:ascii="Times New Roman" w:hAnsi="Times New Roman" w:cs="Times New Roman"/>
        </w:rPr>
      </w:pPr>
    </w:p>
    <w:p w14:paraId="6CBBC646" w14:textId="77777777" w:rsidR="00144172" w:rsidRPr="003A0AF5" w:rsidRDefault="00144172" w:rsidP="00144172">
      <w:pPr>
        <w:ind w:left="0" w:firstLine="0"/>
        <w:rPr>
          <w:rFonts w:ascii="Times New Roman" w:hAnsi="Times New Roman" w:cs="Times New Roman"/>
        </w:rPr>
      </w:pPr>
      <w:r w:rsidRPr="003A0AF5">
        <w:rPr>
          <w:rFonts w:ascii="Times New Roman" w:hAnsi="Times New Roman" w:cs="Times New Roman"/>
        </w:rPr>
        <w:t>Visada vartokite šį vaistą tiksliai kaip nurodė gydytojas. Jeigu abejojate, kreipkitės į gydytoją arba vaistininką.</w:t>
      </w:r>
    </w:p>
    <w:p w14:paraId="7AB262A3" w14:textId="77777777" w:rsidR="00144172" w:rsidRPr="003A0AF5" w:rsidRDefault="00144172" w:rsidP="00144172">
      <w:pPr>
        <w:rPr>
          <w:rFonts w:ascii="Times New Roman" w:hAnsi="Times New Roman" w:cs="Times New Roman"/>
        </w:rPr>
      </w:pPr>
      <w:r w:rsidRPr="003A0AF5">
        <w:rPr>
          <w:rFonts w:ascii="Times New Roman" w:hAnsi="Times New Roman" w:cs="Times New Roman"/>
        </w:rPr>
        <w:tab/>
      </w:r>
    </w:p>
    <w:p w14:paraId="287F071F" w14:textId="77777777" w:rsidR="00144172" w:rsidRPr="003A0AF5" w:rsidRDefault="00144172" w:rsidP="00144172">
      <w:pPr>
        <w:rPr>
          <w:rFonts w:ascii="Times New Roman" w:hAnsi="Times New Roman" w:cs="Times New Roman"/>
          <w:b/>
        </w:rPr>
      </w:pPr>
      <w:r w:rsidRPr="003A0AF5">
        <w:rPr>
          <w:rFonts w:ascii="Times New Roman" w:hAnsi="Times New Roman" w:cs="Times New Roman"/>
          <w:b/>
        </w:rPr>
        <w:t>Šio vaisto vartojimas</w:t>
      </w:r>
    </w:p>
    <w:p w14:paraId="2C40E623"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Šis vaistas vartojamas per burną.</w:t>
      </w:r>
    </w:p>
    <w:p w14:paraId="50C99731"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Nurykite tabletes nepažeistas, užgerdami trupučiu vandens.</w:t>
      </w:r>
    </w:p>
    <w:p w14:paraId="60BA21C5"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Šias tabletes galima gerti valgio metu arba bet kada tarp valgių.</w:t>
      </w:r>
    </w:p>
    <w:p w14:paraId="5FAE5CC7" w14:textId="77777777" w:rsidR="00144172" w:rsidRPr="003A0AF5" w:rsidRDefault="00144172" w:rsidP="00144172">
      <w:pPr>
        <w:rPr>
          <w:rFonts w:ascii="Times New Roman" w:hAnsi="Times New Roman" w:cs="Times New Roman"/>
        </w:rPr>
      </w:pPr>
    </w:p>
    <w:p w14:paraId="3F2A32CF" w14:textId="77777777" w:rsidR="00144172" w:rsidRPr="003A0AF5" w:rsidRDefault="00144172" w:rsidP="00144172">
      <w:pPr>
        <w:rPr>
          <w:rFonts w:ascii="Times New Roman" w:hAnsi="Times New Roman" w:cs="Times New Roman"/>
          <w:b/>
        </w:rPr>
      </w:pPr>
      <w:r w:rsidRPr="003A0AF5">
        <w:rPr>
          <w:rFonts w:ascii="Times New Roman" w:hAnsi="Times New Roman" w:cs="Times New Roman"/>
          <w:b/>
        </w:rPr>
        <w:t>Saugokite odą nuo saulės šviesos</w:t>
      </w:r>
    </w:p>
    <w:p w14:paraId="50EBF3FC" w14:textId="77777777" w:rsidR="00144172" w:rsidRPr="003A0AF5" w:rsidRDefault="00144172" w:rsidP="00144172">
      <w:pPr>
        <w:ind w:left="0" w:firstLine="0"/>
        <w:rPr>
          <w:rFonts w:ascii="Times New Roman" w:hAnsi="Times New Roman" w:cs="Times New Roman"/>
        </w:rPr>
      </w:pPr>
      <w:r w:rsidRPr="003A0AF5">
        <w:rPr>
          <w:rFonts w:ascii="Times New Roman" w:hAnsi="Times New Roman" w:cs="Times New Roman"/>
        </w:rPr>
        <w:t>Kol vartojate šį vaistą ir paskui dar 2 dienas saugokitės nuo tiesioginių saulės spindulių. Tai svarbu dėl to, kad padidėja Jūsų odos jautrumas saulės spinduliams ir ji gali nudegti, dilgčioti, joje gali susidaryti didelių pūslių. Norint to išvengti, būtinos šios atsargumo priemonės:</w:t>
      </w:r>
    </w:p>
    <w:p w14:paraId="06FBDAA6"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naudokite didelio apsaugos faktoriaus kremą nuo saulės;</w:t>
      </w:r>
    </w:p>
    <w:p w14:paraId="06FFCC74"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visada nešiokite skrybėlę ir drabužius, uždengiančius Jūsų rankas ir kojas;</w:t>
      </w:r>
    </w:p>
    <w:p w14:paraId="1E532FD2"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nesideginkite.</w:t>
      </w:r>
    </w:p>
    <w:p w14:paraId="785E4F2C" w14:textId="77777777" w:rsidR="00144172" w:rsidRPr="003A0AF5" w:rsidRDefault="00144172" w:rsidP="00144172">
      <w:pPr>
        <w:rPr>
          <w:rFonts w:ascii="Times New Roman" w:hAnsi="Times New Roman" w:cs="Times New Roman"/>
        </w:rPr>
      </w:pPr>
    </w:p>
    <w:p w14:paraId="55103A8D" w14:textId="77777777" w:rsidR="00144172" w:rsidRPr="003A0AF5" w:rsidRDefault="00144172" w:rsidP="00144172">
      <w:pPr>
        <w:ind w:left="0" w:firstLine="0"/>
        <w:rPr>
          <w:rFonts w:ascii="Times New Roman" w:hAnsi="Times New Roman" w:cs="Times New Roman"/>
          <w:b/>
          <w:bCs/>
        </w:rPr>
      </w:pPr>
      <w:r w:rsidRPr="003A0AF5">
        <w:rPr>
          <w:rFonts w:ascii="Times New Roman" w:hAnsi="Times New Roman" w:cs="Times New Roman"/>
          <w:b/>
          <w:bCs/>
        </w:rPr>
        <w:t xml:space="preserve">Jeigu Jūs jau vartojate geležies tablečių, cinko papildų, rūgštį neutralizuojančių vaistų, </w:t>
      </w:r>
      <w:proofErr w:type="spellStart"/>
      <w:r w:rsidRPr="003A0AF5">
        <w:rPr>
          <w:rFonts w:ascii="Times New Roman" w:hAnsi="Times New Roman" w:cs="Times New Roman"/>
          <w:b/>
          <w:bCs/>
        </w:rPr>
        <w:t>didanoziną</w:t>
      </w:r>
      <w:proofErr w:type="spellEnd"/>
      <w:r w:rsidRPr="003A0AF5">
        <w:rPr>
          <w:rFonts w:ascii="Times New Roman" w:hAnsi="Times New Roman" w:cs="Times New Roman"/>
          <w:b/>
          <w:bCs/>
        </w:rPr>
        <w:t xml:space="preserve"> arba </w:t>
      </w:r>
      <w:proofErr w:type="spellStart"/>
      <w:r w:rsidRPr="003A0AF5">
        <w:rPr>
          <w:rFonts w:ascii="Times New Roman" w:hAnsi="Times New Roman" w:cs="Times New Roman"/>
          <w:b/>
          <w:bCs/>
        </w:rPr>
        <w:t>sukralfatą</w:t>
      </w:r>
      <w:proofErr w:type="spellEnd"/>
      <w:r w:rsidRPr="003A0AF5">
        <w:rPr>
          <w:rFonts w:ascii="Times New Roman" w:hAnsi="Times New Roman" w:cs="Times New Roman"/>
          <w:b/>
          <w:bCs/>
        </w:rPr>
        <w:t>:</w:t>
      </w:r>
    </w:p>
    <w:p w14:paraId="6AA31EE4"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negerkite šių vaistų kartu su OROFLOCINA (juos galima gerti likus ne mažiau kaip 2 val. iki OROFLOCINA tablečių arba ne mažiau 2 val. po jų).</w:t>
      </w:r>
    </w:p>
    <w:p w14:paraId="0EE511B5" w14:textId="77777777" w:rsidR="00144172" w:rsidRPr="003A0AF5" w:rsidRDefault="00144172" w:rsidP="00144172">
      <w:pPr>
        <w:rPr>
          <w:rFonts w:ascii="Times New Roman" w:hAnsi="Times New Roman" w:cs="Times New Roman"/>
        </w:rPr>
      </w:pPr>
    </w:p>
    <w:p w14:paraId="04E5106B" w14:textId="77777777" w:rsidR="00144172" w:rsidRPr="003A0AF5" w:rsidRDefault="00144172" w:rsidP="00144172">
      <w:pPr>
        <w:rPr>
          <w:rFonts w:ascii="Times New Roman" w:hAnsi="Times New Roman" w:cs="Times New Roman"/>
          <w:b/>
        </w:rPr>
      </w:pPr>
      <w:r w:rsidRPr="003A0AF5">
        <w:rPr>
          <w:rFonts w:ascii="Times New Roman" w:hAnsi="Times New Roman" w:cs="Times New Roman"/>
          <w:b/>
        </w:rPr>
        <w:t>Kiek šio vaisto vartoti?</w:t>
      </w:r>
    </w:p>
    <w:p w14:paraId="62B38D2B"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Kiek OROFLOCINA tablečių vartoti, nuspręs Jūsų gydytojas.</w:t>
      </w:r>
    </w:p>
    <w:p w14:paraId="1D3BA295"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Šio vaisto dozė priklauso nuo infekcijos rūšies ir kokioje organizmo vietoje ji yra.</w:t>
      </w:r>
    </w:p>
    <w:p w14:paraId="13D9008E"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Gydymo trukmė priklauso nuo infekcijos sunkumo.</w:t>
      </w:r>
    </w:p>
    <w:p w14:paraId="06F6F393"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Jeigu manote, kad vaistas veikia per silpnai arba per stipriai, nekeiskite dozės savarankiškai, bet kreipkitės į gydytoją.</w:t>
      </w:r>
    </w:p>
    <w:p w14:paraId="4AEAF36B" w14:textId="77777777" w:rsidR="00144172" w:rsidRPr="003A0AF5" w:rsidRDefault="00144172" w:rsidP="00144172">
      <w:pPr>
        <w:rPr>
          <w:rFonts w:ascii="Times New Roman" w:hAnsi="Times New Roman" w:cs="Times New Roman"/>
        </w:rPr>
      </w:pPr>
    </w:p>
    <w:p w14:paraId="32891F5F" w14:textId="77777777" w:rsidR="00144172" w:rsidRPr="003A0AF5" w:rsidRDefault="00144172" w:rsidP="00144172">
      <w:pPr>
        <w:rPr>
          <w:rFonts w:ascii="Times New Roman" w:hAnsi="Times New Roman" w:cs="Times New Roman"/>
        </w:rPr>
      </w:pPr>
      <w:r w:rsidRPr="003A0AF5">
        <w:rPr>
          <w:rFonts w:ascii="Times New Roman" w:hAnsi="Times New Roman" w:cs="Times New Roman"/>
        </w:rPr>
        <w:t>Rekomenduojamos dozės nurodytos žemiau.</w:t>
      </w:r>
    </w:p>
    <w:p w14:paraId="51854EA3" w14:textId="77777777" w:rsidR="00144172" w:rsidRPr="003A0AF5" w:rsidRDefault="00144172" w:rsidP="00144172">
      <w:pPr>
        <w:rPr>
          <w:rFonts w:ascii="Times New Roman" w:hAnsi="Times New Roman" w:cs="Times New Roman"/>
        </w:rPr>
      </w:pPr>
    </w:p>
    <w:p w14:paraId="022695DD" w14:textId="77777777" w:rsidR="00144172" w:rsidRPr="003A0AF5" w:rsidRDefault="00144172" w:rsidP="00144172">
      <w:pPr>
        <w:rPr>
          <w:rFonts w:ascii="Times New Roman" w:hAnsi="Times New Roman" w:cs="Times New Roman"/>
          <w:b/>
        </w:rPr>
      </w:pPr>
      <w:r w:rsidRPr="003A0AF5">
        <w:rPr>
          <w:rFonts w:ascii="Times New Roman" w:hAnsi="Times New Roman" w:cs="Times New Roman"/>
          <w:b/>
        </w:rPr>
        <w:t>Suaugusiesiems ir senyviems</w:t>
      </w:r>
    </w:p>
    <w:p w14:paraId="1D50002D" w14:textId="77777777" w:rsidR="00144172" w:rsidRPr="003A0AF5" w:rsidRDefault="00144172" w:rsidP="00144172">
      <w:pPr>
        <w:rPr>
          <w:rFonts w:ascii="Times New Roman" w:hAnsi="Times New Roman" w:cs="Times New Roman"/>
          <w:i/>
          <w:iCs/>
        </w:rPr>
      </w:pPr>
      <w:r w:rsidRPr="003A0AF5">
        <w:rPr>
          <w:rFonts w:ascii="Times New Roman" w:hAnsi="Times New Roman" w:cs="Times New Roman"/>
          <w:i/>
          <w:iCs/>
        </w:rPr>
        <w:t>Pridėtinių nosies ančių infekcija (sinusitas):</w:t>
      </w:r>
    </w:p>
    <w:p w14:paraId="21237D5E"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Pr>
          <w:rFonts w:ascii="Times New Roman" w:hAnsi="Times New Roman" w:cs="Times New Roman"/>
        </w:rPr>
        <w:t>1</w:t>
      </w:r>
      <w:r w:rsidRPr="003A0AF5">
        <w:rPr>
          <w:rFonts w:ascii="Times New Roman" w:hAnsi="Times New Roman" w:cs="Times New Roman"/>
        </w:rPr>
        <w:t xml:space="preserve"> OROFLOCINA </w:t>
      </w:r>
      <w:r>
        <w:rPr>
          <w:rFonts w:ascii="Times New Roman" w:hAnsi="Times New Roman" w:cs="Times New Roman"/>
        </w:rPr>
        <w:t xml:space="preserve">500 mg </w:t>
      </w:r>
      <w:r w:rsidRPr="003A0AF5">
        <w:rPr>
          <w:rFonts w:ascii="Times New Roman" w:hAnsi="Times New Roman" w:cs="Times New Roman"/>
        </w:rPr>
        <w:t>tabletė</w:t>
      </w:r>
      <w:r>
        <w:rPr>
          <w:rFonts w:ascii="Times New Roman" w:hAnsi="Times New Roman" w:cs="Times New Roman"/>
        </w:rPr>
        <w:t xml:space="preserve"> </w:t>
      </w:r>
      <w:r w:rsidRPr="003A0AF5">
        <w:rPr>
          <w:rFonts w:ascii="Times New Roman" w:hAnsi="Times New Roman" w:cs="Times New Roman"/>
        </w:rPr>
        <w:t>1 kartą per parą.</w:t>
      </w:r>
    </w:p>
    <w:p w14:paraId="698D4069" w14:textId="77777777" w:rsidR="00144172" w:rsidRPr="003A0AF5" w:rsidRDefault="00144172" w:rsidP="00144172">
      <w:pPr>
        <w:ind w:left="0" w:firstLine="0"/>
        <w:rPr>
          <w:rFonts w:ascii="Times New Roman" w:hAnsi="Times New Roman" w:cs="Times New Roman"/>
        </w:rPr>
      </w:pPr>
    </w:p>
    <w:p w14:paraId="6AECDE00" w14:textId="77777777" w:rsidR="00144172" w:rsidRPr="003A0AF5" w:rsidRDefault="00144172" w:rsidP="00144172">
      <w:pPr>
        <w:rPr>
          <w:rFonts w:ascii="Times New Roman" w:hAnsi="Times New Roman" w:cs="Times New Roman"/>
          <w:i/>
          <w:iCs/>
        </w:rPr>
      </w:pPr>
      <w:r w:rsidRPr="003A0AF5">
        <w:rPr>
          <w:rFonts w:ascii="Times New Roman" w:hAnsi="Times New Roman" w:cs="Times New Roman"/>
          <w:i/>
          <w:iCs/>
        </w:rPr>
        <w:t>Plaučių infekcija žmonėms, turintiems ilgalaikių kvėpavimo sutrikimų:</w:t>
      </w:r>
    </w:p>
    <w:p w14:paraId="1C0D8862"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Pr>
          <w:rFonts w:ascii="Times New Roman" w:hAnsi="Times New Roman" w:cs="Times New Roman"/>
        </w:rPr>
        <w:t>1</w:t>
      </w:r>
      <w:r w:rsidRPr="003A0AF5">
        <w:rPr>
          <w:rFonts w:ascii="Times New Roman" w:hAnsi="Times New Roman" w:cs="Times New Roman"/>
        </w:rPr>
        <w:t xml:space="preserve"> OROFLOCINA </w:t>
      </w:r>
      <w:r>
        <w:rPr>
          <w:rFonts w:ascii="Times New Roman" w:hAnsi="Times New Roman" w:cs="Times New Roman"/>
        </w:rPr>
        <w:t xml:space="preserve">500 mg </w:t>
      </w:r>
      <w:r w:rsidRPr="003A0AF5">
        <w:rPr>
          <w:rFonts w:ascii="Times New Roman" w:hAnsi="Times New Roman" w:cs="Times New Roman"/>
        </w:rPr>
        <w:t>tabletė 1 kartą per parą.</w:t>
      </w:r>
    </w:p>
    <w:p w14:paraId="4E35DE1C" w14:textId="77777777" w:rsidR="00144172" w:rsidRPr="003A0AF5" w:rsidRDefault="00144172" w:rsidP="00144172">
      <w:pPr>
        <w:rPr>
          <w:rFonts w:ascii="Times New Roman" w:hAnsi="Times New Roman" w:cs="Times New Roman"/>
        </w:rPr>
      </w:pPr>
    </w:p>
    <w:p w14:paraId="0396AF18" w14:textId="77777777" w:rsidR="00144172" w:rsidRPr="003A0AF5" w:rsidRDefault="00144172" w:rsidP="00144172">
      <w:pPr>
        <w:rPr>
          <w:rFonts w:ascii="Times New Roman" w:hAnsi="Times New Roman" w:cs="Times New Roman"/>
          <w:i/>
          <w:iCs/>
        </w:rPr>
      </w:pPr>
      <w:r w:rsidRPr="003A0AF5">
        <w:rPr>
          <w:rFonts w:ascii="Times New Roman" w:hAnsi="Times New Roman" w:cs="Times New Roman"/>
          <w:i/>
          <w:iCs/>
        </w:rPr>
        <w:t>Plaučių uždegimas (pneumonija):</w:t>
      </w:r>
    </w:p>
    <w:p w14:paraId="46C7D3CE"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Pr>
          <w:rFonts w:ascii="Times New Roman" w:hAnsi="Times New Roman" w:cs="Times New Roman"/>
        </w:rPr>
        <w:t>1</w:t>
      </w:r>
      <w:r w:rsidRPr="003A0AF5">
        <w:rPr>
          <w:rFonts w:ascii="Times New Roman" w:hAnsi="Times New Roman" w:cs="Times New Roman"/>
        </w:rPr>
        <w:t xml:space="preserve"> OROFLOCINA </w:t>
      </w:r>
      <w:r>
        <w:rPr>
          <w:rFonts w:ascii="Times New Roman" w:hAnsi="Times New Roman" w:cs="Times New Roman"/>
        </w:rPr>
        <w:t xml:space="preserve">500 mg </w:t>
      </w:r>
      <w:r w:rsidRPr="003A0AF5">
        <w:rPr>
          <w:rFonts w:ascii="Times New Roman" w:hAnsi="Times New Roman" w:cs="Times New Roman"/>
        </w:rPr>
        <w:t>tabletė 1</w:t>
      </w:r>
      <w:r w:rsidRPr="003A0AF5">
        <w:rPr>
          <w:rFonts w:ascii="Times New Roman" w:hAnsi="Times New Roman" w:cs="Times New Roman"/>
        </w:rPr>
        <w:noBreakHyphen/>
        <w:t>2 kartus per parą.</w:t>
      </w:r>
    </w:p>
    <w:p w14:paraId="7B15667D" w14:textId="77777777" w:rsidR="00144172" w:rsidRPr="003A0AF5" w:rsidRDefault="00144172" w:rsidP="00144172">
      <w:pPr>
        <w:rPr>
          <w:rFonts w:ascii="Times New Roman" w:hAnsi="Times New Roman" w:cs="Times New Roman"/>
        </w:rPr>
      </w:pPr>
    </w:p>
    <w:p w14:paraId="7F09D5BF" w14:textId="77777777" w:rsidR="00144172" w:rsidRPr="003A0AF5" w:rsidRDefault="00144172" w:rsidP="00144172">
      <w:pPr>
        <w:rPr>
          <w:rFonts w:ascii="Times New Roman" w:hAnsi="Times New Roman" w:cs="Times New Roman"/>
          <w:i/>
          <w:iCs/>
        </w:rPr>
      </w:pPr>
      <w:r w:rsidRPr="003A0AF5">
        <w:rPr>
          <w:rFonts w:ascii="Times New Roman" w:hAnsi="Times New Roman" w:cs="Times New Roman"/>
          <w:i/>
          <w:iCs/>
        </w:rPr>
        <w:t>Šlapimo takų (inkstų arba šlapimo pūslės) infekcija:</w:t>
      </w:r>
    </w:p>
    <w:p w14:paraId="375A08D5" w14:textId="77777777" w:rsidR="00144172" w:rsidRPr="003A0AF5" w:rsidRDefault="0048151F" w:rsidP="00144172">
      <w:pPr>
        <w:pStyle w:val="Sraopastraipa"/>
        <w:numPr>
          <w:ilvl w:val="0"/>
          <w:numId w:val="12"/>
        </w:numPr>
        <w:ind w:left="851" w:right="-2" w:hanging="425"/>
        <w:rPr>
          <w:rFonts w:ascii="Times New Roman" w:hAnsi="Times New Roman" w:cs="Times New Roman"/>
        </w:rPr>
      </w:pPr>
      <w:r>
        <w:rPr>
          <w:rFonts w:ascii="Times New Roman" w:hAnsi="Times New Roman" w:cs="Times New Roman"/>
        </w:rPr>
        <w:t xml:space="preserve">0,5 ar </w:t>
      </w:r>
      <w:r w:rsidR="00144172" w:rsidRPr="003A0AF5">
        <w:rPr>
          <w:rFonts w:ascii="Times New Roman" w:hAnsi="Times New Roman" w:cs="Times New Roman"/>
        </w:rPr>
        <w:t xml:space="preserve">1 OROFLOCINA </w:t>
      </w:r>
      <w:r>
        <w:rPr>
          <w:rFonts w:ascii="Times New Roman" w:hAnsi="Times New Roman" w:cs="Times New Roman"/>
        </w:rPr>
        <w:t xml:space="preserve">500 mg </w:t>
      </w:r>
      <w:r w:rsidR="00144172" w:rsidRPr="003A0AF5">
        <w:rPr>
          <w:rFonts w:ascii="Times New Roman" w:hAnsi="Times New Roman" w:cs="Times New Roman"/>
        </w:rPr>
        <w:t>tabletė 1 kartą per parą.</w:t>
      </w:r>
    </w:p>
    <w:p w14:paraId="1411A461" w14:textId="77777777" w:rsidR="00144172" w:rsidRPr="003A0AF5" w:rsidRDefault="00144172" w:rsidP="00144172">
      <w:pPr>
        <w:rPr>
          <w:rFonts w:ascii="Times New Roman" w:hAnsi="Times New Roman" w:cs="Times New Roman"/>
        </w:rPr>
      </w:pPr>
    </w:p>
    <w:p w14:paraId="03DBDE48" w14:textId="77777777" w:rsidR="00144172" w:rsidRPr="003A0AF5" w:rsidRDefault="00144172" w:rsidP="00144172">
      <w:pPr>
        <w:rPr>
          <w:rFonts w:ascii="Times New Roman" w:hAnsi="Times New Roman" w:cs="Times New Roman"/>
          <w:i/>
          <w:iCs/>
        </w:rPr>
      </w:pPr>
      <w:r w:rsidRPr="003A0AF5">
        <w:rPr>
          <w:rFonts w:ascii="Times New Roman" w:hAnsi="Times New Roman" w:cs="Times New Roman"/>
          <w:i/>
          <w:iCs/>
        </w:rPr>
        <w:t>Prostatos (priešinės liaukos) infekcija:</w:t>
      </w:r>
    </w:p>
    <w:p w14:paraId="24EB16BF" w14:textId="77777777" w:rsidR="00144172" w:rsidRPr="003A0AF5" w:rsidRDefault="0048151F" w:rsidP="00144172">
      <w:pPr>
        <w:pStyle w:val="Sraopastraipa"/>
        <w:numPr>
          <w:ilvl w:val="0"/>
          <w:numId w:val="12"/>
        </w:numPr>
        <w:ind w:left="851" w:right="-2" w:hanging="425"/>
        <w:rPr>
          <w:rFonts w:ascii="Times New Roman" w:hAnsi="Times New Roman" w:cs="Times New Roman"/>
        </w:rPr>
      </w:pPr>
      <w:r>
        <w:rPr>
          <w:rFonts w:ascii="Times New Roman" w:hAnsi="Times New Roman" w:cs="Times New Roman"/>
        </w:rPr>
        <w:t>1</w:t>
      </w:r>
      <w:r w:rsidR="00144172" w:rsidRPr="003A0AF5">
        <w:rPr>
          <w:rFonts w:ascii="Times New Roman" w:hAnsi="Times New Roman" w:cs="Times New Roman"/>
        </w:rPr>
        <w:t xml:space="preserve"> OROFLOCINA </w:t>
      </w:r>
      <w:r>
        <w:rPr>
          <w:rFonts w:ascii="Times New Roman" w:hAnsi="Times New Roman" w:cs="Times New Roman"/>
        </w:rPr>
        <w:t xml:space="preserve">500 mg </w:t>
      </w:r>
      <w:r w:rsidR="00144172" w:rsidRPr="003A0AF5">
        <w:rPr>
          <w:rFonts w:ascii="Times New Roman" w:hAnsi="Times New Roman" w:cs="Times New Roman"/>
        </w:rPr>
        <w:t>tabletė 1 kartą per parą.</w:t>
      </w:r>
    </w:p>
    <w:p w14:paraId="69D465C4" w14:textId="77777777" w:rsidR="00144172" w:rsidRPr="003A0AF5" w:rsidRDefault="00144172" w:rsidP="00144172">
      <w:pPr>
        <w:rPr>
          <w:rFonts w:ascii="Times New Roman" w:hAnsi="Times New Roman" w:cs="Times New Roman"/>
        </w:rPr>
      </w:pPr>
    </w:p>
    <w:p w14:paraId="1450FBE1" w14:textId="77777777" w:rsidR="00144172" w:rsidRPr="003A0AF5" w:rsidRDefault="00144172" w:rsidP="00144172">
      <w:pPr>
        <w:rPr>
          <w:rFonts w:ascii="Times New Roman" w:hAnsi="Times New Roman" w:cs="Times New Roman"/>
          <w:i/>
          <w:iCs/>
        </w:rPr>
      </w:pPr>
      <w:r w:rsidRPr="003A0AF5">
        <w:rPr>
          <w:rFonts w:ascii="Times New Roman" w:hAnsi="Times New Roman" w:cs="Times New Roman"/>
          <w:i/>
          <w:iCs/>
        </w:rPr>
        <w:t>Odos ir poodžio audinių (įskaitant raumenis) infekcijos:</w:t>
      </w:r>
    </w:p>
    <w:p w14:paraId="01DB9AE4" w14:textId="77777777" w:rsidR="00144172" w:rsidRPr="003A0AF5" w:rsidRDefault="0048151F" w:rsidP="00144172">
      <w:pPr>
        <w:pStyle w:val="Sraopastraipa"/>
        <w:numPr>
          <w:ilvl w:val="0"/>
          <w:numId w:val="12"/>
        </w:numPr>
        <w:ind w:left="851" w:right="-2" w:hanging="425"/>
        <w:rPr>
          <w:rFonts w:ascii="Times New Roman" w:hAnsi="Times New Roman" w:cs="Times New Roman"/>
        </w:rPr>
      </w:pPr>
      <w:r>
        <w:rPr>
          <w:rFonts w:ascii="Times New Roman" w:hAnsi="Times New Roman" w:cs="Times New Roman"/>
        </w:rPr>
        <w:t>1</w:t>
      </w:r>
      <w:r w:rsidR="00144172" w:rsidRPr="003A0AF5">
        <w:rPr>
          <w:rFonts w:ascii="Times New Roman" w:hAnsi="Times New Roman" w:cs="Times New Roman"/>
        </w:rPr>
        <w:t xml:space="preserve"> OROFLOCINA </w:t>
      </w:r>
      <w:r>
        <w:rPr>
          <w:rFonts w:ascii="Times New Roman" w:hAnsi="Times New Roman" w:cs="Times New Roman"/>
        </w:rPr>
        <w:t xml:space="preserve">500 mg </w:t>
      </w:r>
      <w:r w:rsidR="00144172" w:rsidRPr="003A0AF5">
        <w:rPr>
          <w:rFonts w:ascii="Times New Roman" w:hAnsi="Times New Roman" w:cs="Times New Roman"/>
        </w:rPr>
        <w:t>tabletė 1</w:t>
      </w:r>
      <w:r w:rsidR="00144172" w:rsidRPr="003A0AF5">
        <w:rPr>
          <w:rFonts w:ascii="Times New Roman" w:hAnsi="Times New Roman" w:cs="Times New Roman"/>
        </w:rPr>
        <w:noBreakHyphen/>
        <w:t>2 kartus per parą.</w:t>
      </w:r>
    </w:p>
    <w:p w14:paraId="60D1E07D" w14:textId="77777777" w:rsidR="00144172" w:rsidRPr="003A0AF5" w:rsidRDefault="00144172" w:rsidP="00144172">
      <w:pPr>
        <w:rPr>
          <w:rFonts w:ascii="Times New Roman" w:hAnsi="Times New Roman" w:cs="Times New Roman"/>
        </w:rPr>
      </w:pPr>
    </w:p>
    <w:p w14:paraId="6E9DF613" w14:textId="77777777" w:rsidR="00144172" w:rsidRPr="003A0AF5" w:rsidRDefault="00144172" w:rsidP="00144172">
      <w:pPr>
        <w:rPr>
          <w:rFonts w:ascii="Times New Roman" w:hAnsi="Times New Roman" w:cs="Times New Roman"/>
          <w:b/>
        </w:rPr>
      </w:pPr>
      <w:r w:rsidRPr="003A0AF5">
        <w:rPr>
          <w:rFonts w:ascii="Times New Roman" w:hAnsi="Times New Roman" w:cs="Times New Roman"/>
          <w:b/>
        </w:rPr>
        <w:t>Pacientams, kurių inkstų funkcija sutrikusi</w:t>
      </w:r>
    </w:p>
    <w:p w14:paraId="3CF61F81" w14:textId="77777777" w:rsidR="00144172" w:rsidRPr="003A0AF5" w:rsidRDefault="00144172" w:rsidP="00144172">
      <w:pPr>
        <w:rPr>
          <w:rFonts w:ascii="Times New Roman" w:hAnsi="Times New Roman" w:cs="Times New Roman"/>
        </w:rPr>
      </w:pPr>
      <w:r w:rsidRPr="003A0AF5">
        <w:rPr>
          <w:rFonts w:ascii="Times New Roman" w:hAnsi="Times New Roman" w:cs="Times New Roman"/>
        </w:rPr>
        <w:t>Gydytojas gali skirti mažesnę dozę.</w:t>
      </w:r>
    </w:p>
    <w:p w14:paraId="49236138" w14:textId="77777777" w:rsidR="00144172" w:rsidRPr="003A0AF5" w:rsidRDefault="00144172" w:rsidP="00144172">
      <w:pPr>
        <w:rPr>
          <w:rFonts w:ascii="Times New Roman" w:hAnsi="Times New Roman" w:cs="Times New Roman"/>
        </w:rPr>
      </w:pPr>
    </w:p>
    <w:p w14:paraId="6D557483" w14:textId="77777777" w:rsidR="00144172" w:rsidRPr="003A0AF5" w:rsidRDefault="00144172" w:rsidP="00144172">
      <w:pPr>
        <w:rPr>
          <w:rFonts w:ascii="Times New Roman" w:hAnsi="Times New Roman" w:cs="Times New Roman"/>
          <w:b/>
        </w:rPr>
      </w:pPr>
      <w:r w:rsidRPr="003A0AF5">
        <w:rPr>
          <w:rFonts w:ascii="Times New Roman" w:hAnsi="Times New Roman" w:cs="Times New Roman"/>
          <w:b/>
        </w:rPr>
        <w:t>Vaikams ir paaugliams</w:t>
      </w:r>
    </w:p>
    <w:p w14:paraId="0263B743" w14:textId="77777777" w:rsidR="00144172" w:rsidRPr="003A0AF5" w:rsidRDefault="00144172" w:rsidP="00144172">
      <w:pPr>
        <w:rPr>
          <w:rFonts w:ascii="Times New Roman" w:hAnsi="Times New Roman" w:cs="Times New Roman"/>
        </w:rPr>
      </w:pPr>
      <w:r w:rsidRPr="003A0AF5">
        <w:rPr>
          <w:rFonts w:ascii="Times New Roman" w:hAnsi="Times New Roman" w:cs="Times New Roman"/>
        </w:rPr>
        <w:t>Vaikams ir paaugliams šio vaisto duoti negalima.</w:t>
      </w:r>
    </w:p>
    <w:p w14:paraId="467A2795" w14:textId="77777777" w:rsidR="00144172" w:rsidRPr="003A0AF5" w:rsidRDefault="00144172" w:rsidP="00144172">
      <w:pPr>
        <w:rPr>
          <w:rFonts w:ascii="Times New Roman" w:hAnsi="Times New Roman" w:cs="Times New Roman"/>
        </w:rPr>
      </w:pPr>
    </w:p>
    <w:p w14:paraId="574D5958" w14:textId="77777777" w:rsidR="00144172" w:rsidRPr="003A0AF5" w:rsidRDefault="00144172" w:rsidP="00144172">
      <w:pPr>
        <w:rPr>
          <w:rFonts w:ascii="Times New Roman" w:hAnsi="Times New Roman" w:cs="Times New Roman"/>
          <w:b/>
        </w:rPr>
      </w:pPr>
      <w:r w:rsidRPr="003A0AF5">
        <w:rPr>
          <w:rFonts w:ascii="Times New Roman" w:hAnsi="Times New Roman" w:cs="Times New Roman"/>
          <w:b/>
        </w:rPr>
        <w:t>Ką daryti pavartojus per daug OROFLOCINA tablečių?</w:t>
      </w:r>
    </w:p>
    <w:p w14:paraId="4D696A1F" w14:textId="77777777" w:rsidR="00144172" w:rsidRPr="003A0AF5" w:rsidRDefault="00144172" w:rsidP="00144172">
      <w:pPr>
        <w:ind w:left="0" w:firstLine="0"/>
        <w:rPr>
          <w:rFonts w:ascii="Times New Roman" w:hAnsi="Times New Roman" w:cs="Times New Roman"/>
        </w:rPr>
      </w:pPr>
      <w:r w:rsidRPr="003A0AF5">
        <w:rPr>
          <w:rFonts w:ascii="Times New Roman" w:hAnsi="Times New Roman" w:cs="Times New Roman"/>
        </w:rPr>
        <w:lastRenderedPageBreak/>
        <w:t>Netyčia išgėrę per daug tablečių, nedelsdami pasikonsultuokite su gydytoju arba kitu sveikatos priežiūros specialistu. Pasiimkite perdozuoto vaisto pakuotę. To reikia tam, kad gydytojas žinotų, kokio vaisto išgėrėte. Gali prasidėti traukuliai, sutrikti orientacija, svaigti galva, sutrikti sąmonė, atsirasti drebulys, sutrikti (pasidaryti nereguliari) širdies veikla, pasireikšti pykinimas ir atsirasti pilvo deginimo pojūtis.</w:t>
      </w:r>
    </w:p>
    <w:p w14:paraId="60190957" w14:textId="77777777" w:rsidR="00144172" w:rsidRPr="003A0AF5" w:rsidRDefault="00144172" w:rsidP="00144172">
      <w:pPr>
        <w:rPr>
          <w:rFonts w:ascii="Times New Roman" w:hAnsi="Times New Roman" w:cs="Times New Roman"/>
        </w:rPr>
      </w:pPr>
    </w:p>
    <w:p w14:paraId="3B8845E4" w14:textId="77777777" w:rsidR="00144172" w:rsidRPr="003A0AF5" w:rsidRDefault="00144172" w:rsidP="00144172">
      <w:pPr>
        <w:rPr>
          <w:rFonts w:ascii="Times New Roman" w:hAnsi="Times New Roman" w:cs="Times New Roman"/>
          <w:b/>
        </w:rPr>
      </w:pPr>
      <w:r w:rsidRPr="003A0AF5">
        <w:rPr>
          <w:rFonts w:ascii="Times New Roman" w:hAnsi="Times New Roman" w:cs="Times New Roman"/>
          <w:b/>
        </w:rPr>
        <w:t>Pamiršus pavartoti OROFLOCINA tablečių</w:t>
      </w:r>
    </w:p>
    <w:p w14:paraId="75EE1C42" w14:textId="77777777" w:rsidR="00144172" w:rsidRPr="003A0AF5" w:rsidRDefault="00144172" w:rsidP="00144172">
      <w:pPr>
        <w:ind w:left="0" w:firstLine="0"/>
        <w:rPr>
          <w:rFonts w:ascii="Times New Roman" w:hAnsi="Times New Roman" w:cs="Times New Roman"/>
        </w:rPr>
      </w:pPr>
      <w:r w:rsidRPr="003A0AF5">
        <w:rPr>
          <w:rFonts w:ascii="Times New Roman" w:hAnsi="Times New Roman" w:cs="Times New Roman"/>
        </w:rPr>
        <w:t>Pamirštą šio vaisto dozę išgerkite iš karto prisiminę, išskyrus atvejį, kai jau beveik atėjo laikas kitai. Negalima vartoti dvigubos dozės norint kompensuoti praleistą dozę.</w:t>
      </w:r>
    </w:p>
    <w:p w14:paraId="4ABF0769" w14:textId="77777777" w:rsidR="00144172" w:rsidRPr="003A0AF5" w:rsidRDefault="00144172" w:rsidP="00144172">
      <w:pPr>
        <w:rPr>
          <w:rFonts w:ascii="Times New Roman" w:hAnsi="Times New Roman" w:cs="Times New Roman"/>
        </w:rPr>
      </w:pPr>
    </w:p>
    <w:p w14:paraId="1D8C35AB" w14:textId="77777777" w:rsidR="00144172" w:rsidRPr="003A0AF5" w:rsidRDefault="00144172" w:rsidP="00144172">
      <w:pPr>
        <w:rPr>
          <w:rFonts w:ascii="Times New Roman" w:hAnsi="Times New Roman" w:cs="Times New Roman"/>
          <w:b/>
        </w:rPr>
      </w:pPr>
      <w:r w:rsidRPr="003A0AF5">
        <w:rPr>
          <w:rFonts w:ascii="Times New Roman" w:hAnsi="Times New Roman" w:cs="Times New Roman"/>
          <w:b/>
        </w:rPr>
        <w:t>Nustojus vartoti OROFLOCINA tabletes</w:t>
      </w:r>
    </w:p>
    <w:p w14:paraId="26F39187" w14:textId="77777777" w:rsidR="00144172" w:rsidRPr="003A0AF5" w:rsidRDefault="00144172" w:rsidP="00144172">
      <w:pPr>
        <w:ind w:left="0" w:firstLine="0"/>
        <w:rPr>
          <w:rFonts w:ascii="Times New Roman" w:hAnsi="Times New Roman" w:cs="Times New Roman"/>
        </w:rPr>
      </w:pPr>
      <w:r w:rsidRPr="003A0AF5">
        <w:rPr>
          <w:rFonts w:ascii="Times New Roman" w:hAnsi="Times New Roman" w:cs="Times New Roman"/>
        </w:rPr>
        <w:t>Nenutraukite OROFLOCINA tablečių vartojimo, kol nebaigsite jų visų, net pasijutę geriau. Svarbu baigti visą gydytojo paskirtą šio vaisto vartojimo kursą. Per anksti nutraukus šių tablečių vartojimą, gali atsinaujinti infekcija, pasunkėti liga, bakterijos gali įgyti atsparumą šiam vaistui.</w:t>
      </w:r>
    </w:p>
    <w:p w14:paraId="6922A88E" w14:textId="77777777" w:rsidR="00144172" w:rsidRPr="003A0AF5" w:rsidRDefault="00144172" w:rsidP="00144172">
      <w:pPr>
        <w:rPr>
          <w:rFonts w:ascii="Times New Roman" w:hAnsi="Times New Roman" w:cs="Times New Roman"/>
        </w:rPr>
      </w:pPr>
    </w:p>
    <w:p w14:paraId="71A9387C" w14:textId="77777777" w:rsidR="00144172" w:rsidRPr="003A0AF5" w:rsidRDefault="00144172" w:rsidP="00144172">
      <w:pPr>
        <w:rPr>
          <w:rFonts w:ascii="Times New Roman" w:hAnsi="Times New Roman" w:cs="Times New Roman"/>
        </w:rPr>
      </w:pPr>
      <w:r w:rsidRPr="003A0AF5">
        <w:rPr>
          <w:rFonts w:ascii="Times New Roman" w:hAnsi="Times New Roman" w:cs="Times New Roman"/>
        </w:rPr>
        <w:t>Jeigu kiltų daugiau klausimų dėl šio vaisto vartojimo, kreipkitės į gydytoją arba vaistininką.</w:t>
      </w:r>
    </w:p>
    <w:p w14:paraId="03E8D247" w14:textId="77777777" w:rsidR="00144172" w:rsidRPr="003A0AF5" w:rsidRDefault="00144172" w:rsidP="00144172">
      <w:pPr>
        <w:rPr>
          <w:rFonts w:ascii="Times New Roman" w:hAnsi="Times New Roman" w:cs="Times New Roman"/>
        </w:rPr>
      </w:pPr>
    </w:p>
    <w:p w14:paraId="15D7B08F" w14:textId="77777777" w:rsidR="00144172" w:rsidRPr="003A0AF5" w:rsidRDefault="00144172" w:rsidP="00144172">
      <w:pPr>
        <w:rPr>
          <w:rFonts w:ascii="Times New Roman" w:hAnsi="Times New Roman" w:cs="Times New Roman"/>
        </w:rPr>
      </w:pPr>
    </w:p>
    <w:p w14:paraId="0E9D0B5C" w14:textId="77777777" w:rsidR="00144172" w:rsidRPr="003A0AF5" w:rsidRDefault="00144172" w:rsidP="00144172">
      <w:pPr>
        <w:pStyle w:val="Antrat4"/>
        <w:spacing w:before="0" w:after="0"/>
        <w:rPr>
          <w:sz w:val="22"/>
          <w:szCs w:val="22"/>
        </w:rPr>
      </w:pPr>
      <w:r w:rsidRPr="003A0AF5">
        <w:rPr>
          <w:sz w:val="22"/>
          <w:szCs w:val="22"/>
        </w:rPr>
        <w:t>4.</w:t>
      </w:r>
      <w:r w:rsidRPr="003A0AF5">
        <w:rPr>
          <w:sz w:val="22"/>
          <w:szCs w:val="22"/>
        </w:rPr>
        <w:tab/>
        <w:t>Galimas šalutinis poveikis</w:t>
      </w:r>
    </w:p>
    <w:p w14:paraId="39C97EBF" w14:textId="77777777" w:rsidR="00144172" w:rsidRPr="003A0AF5" w:rsidRDefault="00144172" w:rsidP="00144172">
      <w:pPr>
        <w:rPr>
          <w:rFonts w:ascii="Times New Roman" w:hAnsi="Times New Roman" w:cs="Times New Roman"/>
        </w:rPr>
      </w:pPr>
    </w:p>
    <w:p w14:paraId="02103351" w14:textId="77777777" w:rsidR="00144172" w:rsidRPr="003A0AF5" w:rsidRDefault="00144172" w:rsidP="00144172">
      <w:pPr>
        <w:ind w:left="0" w:firstLine="0"/>
        <w:rPr>
          <w:rFonts w:ascii="Times New Roman" w:hAnsi="Times New Roman" w:cs="Times New Roman"/>
        </w:rPr>
      </w:pPr>
      <w:r w:rsidRPr="003A0AF5">
        <w:rPr>
          <w:rFonts w:ascii="Times New Roman" w:hAnsi="Times New Roman" w:cs="Times New Roman"/>
        </w:rPr>
        <w:t>Šis vaistas, kaip ir visi kiti, gali sukelti šalutinį poveikį, nors jis pasireiškia ne visiems žmonėms. Šio vaisto šalutinis poveikis dažniausiai būna lengvas arba vidutinis ir dažnai netrukus praeina.</w:t>
      </w:r>
    </w:p>
    <w:p w14:paraId="428D5A4E" w14:textId="77777777" w:rsidR="00144172" w:rsidRPr="003A0AF5" w:rsidRDefault="00144172" w:rsidP="00144172">
      <w:pPr>
        <w:rPr>
          <w:rFonts w:ascii="Times New Roman" w:hAnsi="Times New Roman" w:cs="Times New Roman"/>
        </w:rPr>
      </w:pPr>
    </w:p>
    <w:p w14:paraId="43CE3ECD" w14:textId="16008796" w:rsidR="00144172" w:rsidRPr="003A0AF5" w:rsidRDefault="00144172" w:rsidP="00144172">
      <w:pPr>
        <w:ind w:left="0" w:firstLine="0"/>
        <w:rPr>
          <w:rFonts w:ascii="Times New Roman" w:hAnsi="Times New Roman" w:cs="Times New Roman"/>
          <w:b/>
          <w:bCs/>
        </w:rPr>
      </w:pPr>
      <w:r w:rsidRPr="003A0AF5">
        <w:rPr>
          <w:rFonts w:ascii="Times New Roman" w:hAnsi="Times New Roman" w:cs="Times New Roman"/>
          <w:b/>
          <w:bCs/>
        </w:rPr>
        <w:t>Nedelsdami nutraukite OROFLOCINA vartojimą ir kreikitės į gydytoją arba slaugytoją, jeigu pastebėtumėte šį labai retą šalutinį poveikį</w:t>
      </w:r>
      <w:r w:rsidRPr="003A0AF5">
        <w:rPr>
          <w:rFonts w:ascii="Times New Roman" w:hAnsi="Times New Roman" w:cs="Times New Roman"/>
        </w:rPr>
        <w:t xml:space="preserve"> (gali pasireikšti iki 1 iš 10000 žmonių):</w:t>
      </w:r>
    </w:p>
    <w:p w14:paraId="5A4C0E7F"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alerginę reakciją (jos požymiai gali būti išbėrimas, sutrikęs rijimas ar kvėpavimas, patinę lūpos, veidas, gerklė ar liežuvis).</w:t>
      </w:r>
    </w:p>
    <w:p w14:paraId="32D4F7AD" w14:textId="77777777" w:rsidR="00144172" w:rsidRPr="003A0AF5" w:rsidRDefault="00144172" w:rsidP="00144172">
      <w:pPr>
        <w:rPr>
          <w:rFonts w:ascii="Times New Roman" w:hAnsi="Times New Roman" w:cs="Times New Roman"/>
        </w:rPr>
      </w:pPr>
    </w:p>
    <w:p w14:paraId="2F2E8403" w14:textId="77777777" w:rsidR="00144172" w:rsidRPr="003A0AF5" w:rsidRDefault="00144172" w:rsidP="00144172">
      <w:pPr>
        <w:ind w:left="0" w:firstLine="0"/>
        <w:rPr>
          <w:rFonts w:ascii="Times New Roman" w:hAnsi="Times New Roman" w:cs="Times New Roman"/>
          <w:b/>
          <w:bCs/>
        </w:rPr>
      </w:pPr>
      <w:r w:rsidRPr="003A0AF5">
        <w:rPr>
          <w:rFonts w:ascii="Times New Roman" w:hAnsi="Times New Roman" w:cs="Times New Roman"/>
          <w:b/>
          <w:bCs/>
        </w:rPr>
        <w:t>Nedelsdami nutraukite OROFLOCINA vartojimą ir kreipkitės į gydytoją arba slaugytoją, jeigu pastebėtumėte šį sunkų šalutinį poveikį (Jums gali prireikti skubios medicininės pagalbos):</w:t>
      </w:r>
    </w:p>
    <w:p w14:paraId="268B2A9A" w14:textId="77777777" w:rsidR="00144172" w:rsidRPr="003A0AF5" w:rsidRDefault="00144172" w:rsidP="00144172">
      <w:pPr>
        <w:rPr>
          <w:rFonts w:ascii="Times New Roman" w:hAnsi="Times New Roman" w:cs="Times New Roman"/>
        </w:rPr>
      </w:pPr>
    </w:p>
    <w:p w14:paraId="43EE22AC" w14:textId="77777777" w:rsidR="00144172" w:rsidRPr="003A0AF5" w:rsidRDefault="00144172" w:rsidP="00144172">
      <w:pPr>
        <w:rPr>
          <w:rFonts w:ascii="Times New Roman" w:hAnsi="Times New Roman" w:cs="Times New Roman"/>
        </w:rPr>
      </w:pPr>
      <w:r w:rsidRPr="003A0AF5">
        <w:rPr>
          <w:rFonts w:ascii="Times New Roman" w:hAnsi="Times New Roman" w:cs="Times New Roman"/>
          <w:b/>
          <w:bCs/>
        </w:rPr>
        <w:t>Retą</w:t>
      </w:r>
      <w:r w:rsidRPr="003A0AF5">
        <w:rPr>
          <w:rFonts w:ascii="Times New Roman" w:hAnsi="Times New Roman" w:cs="Times New Roman"/>
        </w:rPr>
        <w:t xml:space="preserve"> (galintį pasireikšti iki 1 iš 1000 žmonių):</w:t>
      </w:r>
      <w:r w:rsidRPr="003A0AF5">
        <w:rPr>
          <w:rFonts w:ascii="Times New Roman" w:hAnsi="Times New Roman" w:cs="Times New Roman"/>
        </w:rPr>
        <w:tab/>
      </w:r>
    </w:p>
    <w:p w14:paraId="21B4FA53"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vandeningą viduriavimą (taip pat gali būti kraujo išmatose, atsirasti pilvo dieglių ir pakilti temperatūra) – šie sutrikimai gali rodyti sunkų žarnų pažeidimą);</w:t>
      </w:r>
    </w:p>
    <w:p w14:paraId="36F413D3"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sausgyslių ar raiščių skausmą ar uždegimą, dėl kurių jie gali plyšti (dažniausiai pažeidžiama Achilo sausgyslė);</w:t>
      </w:r>
    </w:p>
    <w:p w14:paraId="4CA95F0B"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traukulių.</w:t>
      </w:r>
    </w:p>
    <w:p w14:paraId="18AFF739" w14:textId="77777777" w:rsidR="00144172" w:rsidRPr="003A0AF5" w:rsidRDefault="00144172" w:rsidP="00144172">
      <w:pPr>
        <w:ind w:left="0" w:firstLine="0"/>
        <w:rPr>
          <w:rFonts w:ascii="Times New Roman" w:hAnsi="Times New Roman" w:cs="Times New Roman"/>
        </w:rPr>
      </w:pPr>
    </w:p>
    <w:p w14:paraId="31AC1176" w14:textId="2D5E4E40" w:rsidR="00144172" w:rsidRPr="003A0AF5" w:rsidRDefault="00144172" w:rsidP="00144172">
      <w:pPr>
        <w:ind w:left="0" w:firstLine="0"/>
        <w:rPr>
          <w:rFonts w:ascii="Times New Roman" w:hAnsi="Times New Roman" w:cs="Times New Roman"/>
        </w:rPr>
      </w:pPr>
      <w:r w:rsidRPr="003A0AF5">
        <w:rPr>
          <w:rFonts w:ascii="Times New Roman" w:hAnsi="Times New Roman" w:cs="Times New Roman"/>
          <w:b/>
          <w:bCs/>
        </w:rPr>
        <w:t>Labai retą</w:t>
      </w:r>
      <w:r w:rsidRPr="003A0AF5">
        <w:rPr>
          <w:rFonts w:ascii="Times New Roman" w:hAnsi="Times New Roman" w:cs="Times New Roman"/>
        </w:rPr>
        <w:t xml:space="preserve"> (galintį pasireikšti iki 1 iš 10000 žmonių):</w:t>
      </w:r>
    </w:p>
    <w:p w14:paraId="3126A7D9"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deginimą, dilgčiojimą, skausmą ar nejautrą (tai gali būti tam tikro sutrikimo, vadinamo neuropatija, požymiai).</w:t>
      </w:r>
    </w:p>
    <w:p w14:paraId="3301EA5A" w14:textId="77777777" w:rsidR="00144172" w:rsidRPr="003A0AF5" w:rsidRDefault="00144172" w:rsidP="00144172">
      <w:pPr>
        <w:rPr>
          <w:rFonts w:ascii="Times New Roman" w:hAnsi="Times New Roman" w:cs="Times New Roman"/>
        </w:rPr>
      </w:pPr>
    </w:p>
    <w:p w14:paraId="6B885336" w14:textId="77777777" w:rsidR="00144172" w:rsidRPr="003A0AF5" w:rsidRDefault="00144172" w:rsidP="00144172">
      <w:pPr>
        <w:rPr>
          <w:rFonts w:ascii="Times New Roman" w:hAnsi="Times New Roman" w:cs="Times New Roman"/>
        </w:rPr>
      </w:pPr>
      <w:r w:rsidRPr="003A0AF5">
        <w:rPr>
          <w:rFonts w:ascii="Times New Roman" w:hAnsi="Times New Roman" w:cs="Times New Roman"/>
          <w:b/>
          <w:bCs/>
        </w:rPr>
        <w:t>Nežinomo dažnio</w:t>
      </w:r>
      <w:r w:rsidRPr="003A0AF5">
        <w:rPr>
          <w:rFonts w:ascii="Times New Roman" w:hAnsi="Times New Roman" w:cs="Times New Roman"/>
        </w:rPr>
        <w:t xml:space="preserve"> (pagal turimus duomenis jo apskaičiuoti negalima):</w:t>
      </w:r>
    </w:p>
    <w:p w14:paraId="67ED3A9F"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sunkų odos išbėrimą (gali susidaryti pūslių, luptis lūpų, akių, burnos ertmės, nosies ar lytinių organų srities oda);</w:t>
      </w:r>
    </w:p>
    <w:p w14:paraId="12EED748"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lastRenderedPageBreak/>
        <w:t>apetito stoką, pageltusią odą ir akis, patamsėjusį šlapimą, niežulį arba pilvo skausmingumą – tai gali būti kepenų sutrikimų požymiai (gali ištikti mirtinas kepenų nepakankamumas).</w:t>
      </w:r>
    </w:p>
    <w:p w14:paraId="6FC59FBF" w14:textId="77777777" w:rsidR="00144172" w:rsidRPr="003A0AF5" w:rsidRDefault="00144172" w:rsidP="00144172">
      <w:pPr>
        <w:rPr>
          <w:rFonts w:ascii="Times New Roman" w:hAnsi="Times New Roman" w:cs="Times New Roman"/>
        </w:rPr>
      </w:pPr>
    </w:p>
    <w:p w14:paraId="0B8E643E" w14:textId="77777777" w:rsidR="00144172" w:rsidRPr="003A0AF5" w:rsidRDefault="00144172" w:rsidP="00144172">
      <w:pPr>
        <w:ind w:left="0" w:firstLine="0"/>
        <w:rPr>
          <w:rFonts w:ascii="Times New Roman" w:hAnsi="Times New Roman" w:cs="Times New Roman"/>
        </w:rPr>
      </w:pPr>
      <w:r w:rsidRPr="003A0AF5">
        <w:rPr>
          <w:rFonts w:ascii="Times New Roman" w:hAnsi="Times New Roman" w:cs="Times New Roman"/>
        </w:rPr>
        <w:t>Jeigu vartojant OROFLOCINA pablogėtų Jūsų regėjimas arba pasireikštų koks nors kitas akių sutrikimas, nedelsdami pasikonsultuokite su akių ligų specialistu.</w:t>
      </w:r>
    </w:p>
    <w:p w14:paraId="70A849C1" w14:textId="77777777" w:rsidR="00144172" w:rsidRPr="003A0AF5" w:rsidRDefault="00144172" w:rsidP="00144172">
      <w:pPr>
        <w:rPr>
          <w:rFonts w:ascii="Times New Roman" w:hAnsi="Times New Roman" w:cs="Times New Roman"/>
        </w:rPr>
      </w:pPr>
    </w:p>
    <w:p w14:paraId="032269E7" w14:textId="77777777" w:rsidR="00144172" w:rsidRPr="003A0AF5" w:rsidRDefault="00144172" w:rsidP="00144172">
      <w:pPr>
        <w:ind w:left="0" w:firstLine="0"/>
        <w:rPr>
          <w:rFonts w:ascii="Times New Roman" w:hAnsi="Times New Roman" w:cs="Times New Roman"/>
          <w:b/>
          <w:bCs/>
        </w:rPr>
      </w:pPr>
      <w:r w:rsidRPr="003A0AF5">
        <w:rPr>
          <w:rFonts w:ascii="Times New Roman" w:hAnsi="Times New Roman" w:cs="Times New Roman"/>
          <w:b/>
          <w:bCs/>
        </w:rPr>
        <w:t>Pasakykite gydytojui, jeigu kuris nors žemiau nurodytas šalutinis poveikis pasidarytų sunkus arba užsitęstų ilgiau kaip kelias dienas.</w:t>
      </w:r>
    </w:p>
    <w:p w14:paraId="5A456EE6" w14:textId="77777777" w:rsidR="00144172" w:rsidRPr="003A0AF5" w:rsidRDefault="00144172" w:rsidP="00144172">
      <w:pPr>
        <w:rPr>
          <w:rFonts w:ascii="Times New Roman" w:hAnsi="Times New Roman" w:cs="Times New Roman"/>
        </w:rPr>
      </w:pPr>
    </w:p>
    <w:p w14:paraId="34BC5F4D" w14:textId="77777777" w:rsidR="00144172" w:rsidRPr="003A0AF5" w:rsidRDefault="00144172" w:rsidP="00144172">
      <w:pPr>
        <w:rPr>
          <w:rFonts w:ascii="Times New Roman" w:hAnsi="Times New Roman" w:cs="Times New Roman"/>
        </w:rPr>
      </w:pPr>
      <w:r w:rsidRPr="003A0AF5">
        <w:rPr>
          <w:rFonts w:ascii="Times New Roman" w:hAnsi="Times New Roman" w:cs="Times New Roman"/>
          <w:b/>
          <w:bCs/>
        </w:rPr>
        <w:t>Dažnas</w:t>
      </w:r>
      <w:r w:rsidRPr="003A0AF5">
        <w:rPr>
          <w:rFonts w:ascii="Times New Roman" w:hAnsi="Times New Roman" w:cs="Times New Roman"/>
        </w:rPr>
        <w:t xml:space="preserve"> (gali pasireikšti iki 1 iš 10 žmonių):</w:t>
      </w:r>
    </w:p>
    <w:p w14:paraId="39A0CD1D"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miego sutrikimai;</w:t>
      </w:r>
    </w:p>
    <w:p w14:paraId="68E99797"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galvos skausmas, svaigulys;</w:t>
      </w:r>
    </w:p>
    <w:p w14:paraId="646975B0"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 xml:space="preserve">pykinimas, vėmimas, viduriavimas; </w:t>
      </w:r>
    </w:p>
    <w:p w14:paraId="3CD4C81D" w14:textId="15ECAF0A"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 xml:space="preserve">kai kurių kepenų fermentų </w:t>
      </w:r>
      <w:r w:rsidR="00442EED">
        <w:rPr>
          <w:rFonts w:ascii="Times New Roman" w:hAnsi="Times New Roman" w:cs="Times New Roman"/>
        </w:rPr>
        <w:t xml:space="preserve">aktyvumo </w:t>
      </w:r>
      <w:r w:rsidRPr="003A0AF5">
        <w:rPr>
          <w:rFonts w:ascii="Times New Roman" w:hAnsi="Times New Roman" w:cs="Times New Roman"/>
        </w:rPr>
        <w:t>kraujyje padidėjimas.</w:t>
      </w:r>
    </w:p>
    <w:p w14:paraId="4A0DDEF2" w14:textId="77777777" w:rsidR="00144172" w:rsidRPr="003A0AF5" w:rsidRDefault="00144172" w:rsidP="00144172">
      <w:pPr>
        <w:rPr>
          <w:rFonts w:ascii="Times New Roman" w:hAnsi="Times New Roman" w:cs="Times New Roman"/>
        </w:rPr>
      </w:pPr>
    </w:p>
    <w:p w14:paraId="112EBEA9" w14:textId="77777777" w:rsidR="00144172" w:rsidRPr="003A0AF5" w:rsidRDefault="00144172" w:rsidP="00144172">
      <w:pPr>
        <w:rPr>
          <w:rFonts w:ascii="Times New Roman" w:hAnsi="Times New Roman" w:cs="Times New Roman"/>
        </w:rPr>
      </w:pPr>
      <w:r w:rsidRPr="003A0AF5">
        <w:rPr>
          <w:rFonts w:ascii="Times New Roman" w:hAnsi="Times New Roman" w:cs="Times New Roman"/>
          <w:b/>
          <w:bCs/>
        </w:rPr>
        <w:t>Nedažnas</w:t>
      </w:r>
      <w:r w:rsidRPr="003A0AF5">
        <w:rPr>
          <w:rFonts w:ascii="Times New Roman" w:hAnsi="Times New Roman" w:cs="Times New Roman"/>
        </w:rPr>
        <w:t xml:space="preserve"> (gali pasireikšti iki 1 iš 100 žmonių): </w:t>
      </w:r>
    </w:p>
    <w:p w14:paraId="49551D94" w14:textId="3403D88B"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 xml:space="preserve">pakitęs kitų bakterijų ar grybelių skaičius, </w:t>
      </w:r>
      <w:proofErr w:type="spellStart"/>
      <w:r w:rsidRPr="003A0AF5">
        <w:rPr>
          <w:rFonts w:ascii="Times New Roman" w:hAnsi="Times New Roman" w:cs="Times New Roman"/>
          <w:i/>
        </w:rPr>
        <w:t>Candida</w:t>
      </w:r>
      <w:proofErr w:type="spellEnd"/>
      <w:r w:rsidRPr="003A0AF5">
        <w:rPr>
          <w:rFonts w:ascii="Times New Roman" w:hAnsi="Times New Roman" w:cs="Times New Roman"/>
        </w:rPr>
        <w:t xml:space="preserve"> vadinamų grybeli</w:t>
      </w:r>
      <w:r w:rsidR="00442EED">
        <w:rPr>
          <w:rFonts w:ascii="Times New Roman" w:hAnsi="Times New Roman" w:cs="Times New Roman"/>
        </w:rPr>
        <w:t>nė</w:t>
      </w:r>
      <w:r w:rsidRPr="003A0AF5">
        <w:rPr>
          <w:rFonts w:ascii="Times New Roman" w:hAnsi="Times New Roman" w:cs="Times New Roman"/>
        </w:rPr>
        <w:t xml:space="preserve"> infekcija, dėl kurios gali reikėti gydymo;</w:t>
      </w:r>
    </w:p>
    <w:p w14:paraId="615C9BD8"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pakitęs baltųjų kraujo kūnelių kiekis (</w:t>
      </w:r>
      <w:proofErr w:type="spellStart"/>
      <w:r w:rsidRPr="003A0AF5">
        <w:rPr>
          <w:rFonts w:ascii="Times New Roman" w:hAnsi="Times New Roman" w:cs="Times New Roman"/>
        </w:rPr>
        <w:t>leukopenija</w:t>
      </w:r>
      <w:proofErr w:type="spellEnd"/>
      <w:r w:rsidRPr="003A0AF5">
        <w:rPr>
          <w:rFonts w:ascii="Times New Roman" w:hAnsi="Times New Roman" w:cs="Times New Roman"/>
        </w:rPr>
        <w:t xml:space="preserve">, </w:t>
      </w:r>
      <w:proofErr w:type="spellStart"/>
      <w:r w:rsidRPr="003A0AF5">
        <w:rPr>
          <w:rFonts w:ascii="Times New Roman" w:hAnsi="Times New Roman" w:cs="Times New Roman"/>
        </w:rPr>
        <w:t>eozinofilija</w:t>
      </w:r>
      <w:proofErr w:type="spellEnd"/>
      <w:r w:rsidRPr="003A0AF5">
        <w:rPr>
          <w:rFonts w:ascii="Times New Roman" w:hAnsi="Times New Roman" w:cs="Times New Roman"/>
        </w:rPr>
        <w:t>), nustatomas tiriant kraują;</w:t>
      </w:r>
    </w:p>
    <w:p w14:paraId="38D38895" w14:textId="12971208"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nerimas, sutrikusi orientacija, nervingumas, mieguistumas, drebulys ir galvos sukimasis (</w:t>
      </w:r>
      <w:proofErr w:type="spellStart"/>
      <w:r w:rsidRPr="00BF3ABB">
        <w:rPr>
          <w:rFonts w:ascii="Times New Roman" w:hAnsi="Times New Roman" w:cs="Times New Roman"/>
          <w:i/>
        </w:rPr>
        <w:t>vertig</w:t>
      </w:r>
      <w:r w:rsidR="00442EED" w:rsidRPr="00BF3ABB">
        <w:rPr>
          <w:rFonts w:ascii="Times New Roman" w:hAnsi="Times New Roman" w:cs="Times New Roman"/>
          <w:i/>
        </w:rPr>
        <w:t>o</w:t>
      </w:r>
      <w:proofErr w:type="spellEnd"/>
      <w:r w:rsidRPr="003A0AF5">
        <w:rPr>
          <w:rFonts w:ascii="Times New Roman" w:hAnsi="Times New Roman" w:cs="Times New Roman"/>
        </w:rPr>
        <w:t>);</w:t>
      </w:r>
    </w:p>
    <w:p w14:paraId="262B912D"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dusulys;</w:t>
      </w:r>
    </w:p>
    <w:p w14:paraId="706D250A"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pakitęs skonis, apetito stoka, skrandžio sutrikimai ar nevirškinimas, pilvo skausmas, dujų išėjimas, vidurių užkietėjimas;</w:t>
      </w:r>
    </w:p>
    <w:p w14:paraId="2632EB98"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niežulys ir odos išbėrimas, stiprus niežulys ar dilgėlinė, padidėjęs prakaitavimas (</w:t>
      </w:r>
      <w:proofErr w:type="spellStart"/>
      <w:r w:rsidRPr="003A0AF5">
        <w:rPr>
          <w:rFonts w:ascii="Times New Roman" w:hAnsi="Times New Roman" w:cs="Times New Roman"/>
        </w:rPr>
        <w:t>hiperhidrozė</w:t>
      </w:r>
      <w:proofErr w:type="spellEnd"/>
      <w:r w:rsidRPr="003A0AF5">
        <w:rPr>
          <w:rFonts w:ascii="Times New Roman" w:hAnsi="Times New Roman" w:cs="Times New Roman"/>
        </w:rPr>
        <w:t>);</w:t>
      </w:r>
    </w:p>
    <w:p w14:paraId="0A84DC8C"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sąnarių ar raumenų skausmas;</w:t>
      </w:r>
    </w:p>
    <w:p w14:paraId="260D8E6C"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 xml:space="preserve">pakitę kraujo tyrimų duomenys dėl sutrikusios kepenų ar inkstų funkcijos (padidėjęs atitinkamai </w:t>
      </w:r>
      <w:proofErr w:type="spellStart"/>
      <w:r w:rsidRPr="003A0AF5">
        <w:rPr>
          <w:rFonts w:ascii="Times New Roman" w:hAnsi="Times New Roman" w:cs="Times New Roman"/>
        </w:rPr>
        <w:t>bilirubino</w:t>
      </w:r>
      <w:proofErr w:type="spellEnd"/>
      <w:r w:rsidRPr="003A0AF5">
        <w:rPr>
          <w:rFonts w:ascii="Times New Roman" w:hAnsi="Times New Roman" w:cs="Times New Roman"/>
        </w:rPr>
        <w:t xml:space="preserve"> ar </w:t>
      </w:r>
      <w:proofErr w:type="spellStart"/>
      <w:r w:rsidRPr="003A0AF5">
        <w:rPr>
          <w:rFonts w:ascii="Times New Roman" w:hAnsi="Times New Roman" w:cs="Times New Roman"/>
        </w:rPr>
        <w:t>kreatinino</w:t>
      </w:r>
      <w:proofErr w:type="spellEnd"/>
      <w:r w:rsidRPr="003A0AF5">
        <w:rPr>
          <w:rFonts w:ascii="Times New Roman" w:hAnsi="Times New Roman" w:cs="Times New Roman"/>
        </w:rPr>
        <w:t xml:space="preserve"> kiekis);</w:t>
      </w:r>
    </w:p>
    <w:p w14:paraId="711D9B79"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 xml:space="preserve">bendras silpnumas. </w:t>
      </w:r>
    </w:p>
    <w:p w14:paraId="17E273C9" w14:textId="77777777" w:rsidR="00144172" w:rsidRPr="003A0AF5" w:rsidRDefault="00144172" w:rsidP="00144172">
      <w:pPr>
        <w:rPr>
          <w:rFonts w:ascii="Times New Roman" w:hAnsi="Times New Roman" w:cs="Times New Roman"/>
        </w:rPr>
      </w:pPr>
    </w:p>
    <w:p w14:paraId="65809F30" w14:textId="77777777" w:rsidR="00144172" w:rsidRPr="003A0AF5" w:rsidRDefault="00144172" w:rsidP="00144172">
      <w:pPr>
        <w:rPr>
          <w:rFonts w:ascii="Times New Roman" w:hAnsi="Times New Roman" w:cs="Times New Roman"/>
        </w:rPr>
      </w:pPr>
      <w:r w:rsidRPr="003A0AF5">
        <w:rPr>
          <w:rFonts w:ascii="Times New Roman" w:hAnsi="Times New Roman" w:cs="Times New Roman"/>
          <w:b/>
          <w:bCs/>
        </w:rPr>
        <w:t>Retas</w:t>
      </w:r>
      <w:r w:rsidRPr="003A0AF5">
        <w:rPr>
          <w:rFonts w:ascii="Times New Roman" w:hAnsi="Times New Roman" w:cs="Times New Roman"/>
        </w:rPr>
        <w:t xml:space="preserve"> (gali pasireikšti iki 1 iš 1000 žmonių):</w:t>
      </w:r>
    </w:p>
    <w:p w14:paraId="1267E4FC"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neįprastos kraujosruvos ir kraujavimai dėl sumažėjusio trombocitų kiekio kraujyje (</w:t>
      </w:r>
      <w:proofErr w:type="spellStart"/>
      <w:r w:rsidRPr="003A0AF5">
        <w:rPr>
          <w:rFonts w:ascii="Times New Roman" w:hAnsi="Times New Roman" w:cs="Times New Roman"/>
        </w:rPr>
        <w:t>trombocitopenijos</w:t>
      </w:r>
      <w:proofErr w:type="spellEnd"/>
      <w:r w:rsidRPr="003A0AF5">
        <w:rPr>
          <w:rFonts w:ascii="Times New Roman" w:hAnsi="Times New Roman" w:cs="Times New Roman"/>
        </w:rPr>
        <w:t>);</w:t>
      </w:r>
    </w:p>
    <w:p w14:paraId="36C84448"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sumažėjęs baltųjų kraujo kūnelių kiekis (</w:t>
      </w:r>
      <w:proofErr w:type="spellStart"/>
      <w:r w:rsidRPr="003A0AF5">
        <w:rPr>
          <w:rFonts w:ascii="Times New Roman" w:hAnsi="Times New Roman" w:cs="Times New Roman"/>
        </w:rPr>
        <w:t>neutropenija</w:t>
      </w:r>
      <w:proofErr w:type="spellEnd"/>
      <w:r w:rsidRPr="003A0AF5">
        <w:rPr>
          <w:rFonts w:ascii="Times New Roman" w:hAnsi="Times New Roman" w:cs="Times New Roman"/>
        </w:rPr>
        <w:t>);</w:t>
      </w:r>
    </w:p>
    <w:p w14:paraId="3BF0427E"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sustiprėjęs imuninis atsakas (padidėjęs jautrumas);</w:t>
      </w:r>
    </w:p>
    <w:p w14:paraId="0B33A86E"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 xml:space="preserve">sumažėjęs cukraus kiekis kraujyje (hipoglikemija) – tai svarbu sergant </w:t>
      </w:r>
      <w:r w:rsidR="00442EED">
        <w:rPr>
          <w:rFonts w:ascii="Times New Roman" w:hAnsi="Times New Roman" w:cs="Times New Roman"/>
        </w:rPr>
        <w:t xml:space="preserve">cukriniu </w:t>
      </w:r>
      <w:r w:rsidRPr="003A0AF5">
        <w:rPr>
          <w:rFonts w:ascii="Times New Roman" w:hAnsi="Times New Roman" w:cs="Times New Roman"/>
        </w:rPr>
        <w:t>diabetu;</w:t>
      </w:r>
    </w:p>
    <w:p w14:paraId="57D13078"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nesamų daiktų matymas ar girdėjimas (haliucinacijos, paranoja), pakitusios nuomonės ir mąstymas (</w:t>
      </w:r>
      <w:proofErr w:type="spellStart"/>
      <w:r w:rsidRPr="003A0AF5">
        <w:rPr>
          <w:rFonts w:ascii="Times New Roman" w:hAnsi="Times New Roman" w:cs="Times New Roman"/>
        </w:rPr>
        <w:t>psichozinės</w:t>
      </w:r>
      <w:proofErr w:type="spellEnd"/>
      <w:r w:rsidRPr="003A0AF5">
        <w:rPr>
          <w:rFonts w:ascii="Times New Roman" w:hAnsi="Times New Roman" w:cs="Times New Roman"/>
        </w:rPr>
        <w:t xml:space="preserve"> reakcijos), gali net kilti minčių apie savižudybę ir savižudiškų veiksmų pavojus;</w:t>
      </w:r>
    </w:p>
    <w:p w14:paraId="0F3D4164"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pablogėjusi (depresinė) nuotaika, protiniai sutrikimai, nenustygimas (</w:t>
      </w:r>
      <w:proofErr w:type="spellStart"/>
      <w:r w:rsidRPr="003A0AF5">
        <w:rPr>
          <w:rFonts w:ascii="Times New Roman" w:hAnsi="Times New Roman" w:cs="Times New Roman"/>
        </w:rPr>
        <w:t>ažitacija</w:t>
      </w:r>
      <w:proofErr w:type="spellEnd"/>
      <w:r w:rsidRPr="003A0AF5">
        <w:rPr>
          <w:rFonts w:ascii="Times New Roman" w:hAnsi="Times New Roman" w:cs="Times New Roman"/>
        </w:rPr>
        <w:t>), nenormalūs sapnai ar košmarai;</w:t>
      </w:r>
    </w:p>
    <w:p w14:paraId="3C024BFB"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plaštakų ir pėdų dilgčiojimas (</w:t>
      </w:r>
      <w:proofErr w:type="spellStart"/>
      <w:r w:rsidRPr="003A0AF5">
        <w:rPr>
          <w:rFonts w:ascii="Times New Roman" w:hAnsi="Times New Roman" w:cs="Times New Roman"/>
        </w:rPr>
        <w:t>parestezija</w:t>
      </w:r>
      <w:proofErr w:type="spellEnd"/>
      <w:r w:rsidRPr="003A0AF5">
        <w:rPr>
          <w:rFonts w:ascii="Times New Roman" w:hAnsi="Times New Roman" w:cs="Times New Roman"/>
        </w:rPr>
        <w:t>);</w:t>
      </w:r>
    </w:p>
    <w:p w14:paraId="3F29ADEE"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sutrikusi klausa (triukšmas ausyse) ar rega (neaiškus matymas);</w:t>
      </w:r>
    </w:p>
    <w:p w14:paraId="3D0263D2"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neįprastai dažna širdies veikla (</w:t>
      </w:r>
      <w:proofErr w:type="spellStart"/>
      <w:r w:rsidRPr="003A0AF5">
        <w:rPr>
          <w:rFonts w:ascii="Times New Roman" w:hAnsi="Times New Roman" w:cs="Times New Roman"/>
        </w:rPr>
        <w:t>tachikardija</w:t>
      </w:r>
      <w:proofErr w:type="spellEnd"/>
      <w:r w:rsidRPr="003A0AF5">
        <w:rPr>
          <w:rFonts w:ascii="Times New Roman" w:hAnsi="Times New Roman" w:cs="Times New Roman"/>
        </w:rPr>
        <w:t>) ar sumažėjęs kraujospūdis (</w:t>
      </w:r>
      <w:proofErr w:type="spellStart"/>
      <w:r w:rsidRPr="003A0AF5">
        <w:rPr>
          <w:rFonts w:ascii="Times New Roman" w:hAnsi="Times New Roman" w:cs="Times New Roman"/>
        </w:rPr>
        <w:t>hipotenzija</w:t>
      </w:r>
      <w:proofErr w:type="spellEnd"/>
      <w:r w:rsidRPr="003A0AF5">
        <w:rPr>
          <w:rFonts w:ascii="Times New Roman" w:hAnsi="Times New Roman" w:cs="Times New Roman"/>
        </w:rPr>
        <w:t>);</w:t>
      </w:r>
    </w:p>
    <w:p w14:paraId="1FBC3965" w14:textId="489B85F6"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lastRenderedPageBreak/>
        <w:t xml:space="preserve">raumenų silpnumas – tai svarbu sergant </w:t>
      </w:r>
      <w:proofErr w:type="spellStart"/>
      <w:r w:rsidR="00E052EB">
        <w:rPr>
          <w:rFonts w:ascii="Times New Roman" w:hAnsi="Times New Roman" w:cs="Times New Roman"/>
        </w:rPr>
        <w:t>generalizuota</w:t>
      </w:r>
      <w:proofErr w:type="spellEnd"/>
      <w:r w:rsidR="00E052EB" w:rsidRPr="008B5E6A">
        <w:rPr>
          <w:rFonts w:ascii="Times New Roman" w:hAnsi="Times New Roman" w:cs="Times New Roman"/>
        </w:rPr>
        <w:t xml:space="preserve"> </w:t>
      </w:r>
      <w:proofErr w:type="spellStart"/>
      <w:r w:rsidRPr="003A0AF5">
        <w:rPr>
          <w:rFonts w:ascii="Times New Roman" w:hAnsi="Times New Roman" w:cs="Times New Roman"/>
        </w:rPr>
        <w:t>miastenija</w:t>
      </w:r>
      <w:proofErr w:type="spellEnd"/>
      <w:r w:rsidRPr="003A0AF5">
        <w:rPr>
          <w:rFonts w:ascii="Times New Roman" w:hAnsi="Times New Roman" w:cs="Times New Roman"/>
        </w:rPr>
        <w:t xml:space="preserve"> (reta nervų sistemos liga);</w:t>
      </w:r>
    </w:p>
    <w:p w14:paraId="12F2A3D2"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 xml:space="preserve">pakitusi inkstų funkcija ir (kartais) inkstų nepakankamumas, kurio priežastis gali būti inkstų alerginė reakcija, vadinama </w:t>
      </w:r>
      <w:proofErr w:type="spellStart"/>
      <w:r w:rsidRPr="003A0AF5">
        <w:rPr>
          <w:rFonts w:ascii="Times New Roman" w:hAnsi="Times New Roman" w:cs="Times New Roman"/>
        </w:rPr>
        <w:t>intersticiniu</w:t>
      </w:r>
      <w:proofErr w:type="spellEnd"/>
      <w:r w:rsidRPr="003A0AF5">
        <w:rPr>
          <w:rFonts w:ascii="Times New Roman" w:hAnsi="Times New Roman" w:cs="Times New Roman"/>
        </w:rPr>
        <w:t xml:space="preserve"> nefritu;</w:t>
      </w:r>
    </w:p>
    <w:p w14:paraId="018377C0"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karščiavimas.</w:t>
      </w:r>
    </w:p>
    <w:p w14:paraId="2B95A6AA" w14:textId="77777777" w:rsidR="00144172" w:rsidRPr="003A0AF5" w:rsidRDefault="00144172" w:rsidP="00144172">
      <w:pPr>
        <w:rPr>
          <w:rFonts w:ascii="Times New Roman" w:hAnsi="Times New Roman" w:cs="Times New Roman"/>
        </w:rPr>
      </w:pPr>
    </w:p>
    <w:p w14:paraId="27279E27" w14:textId="77777777" w:rsidR="00144172" w:rsidRPr="003A0AF5" w:rsidRDefault="00144172" w:rsidP="00144172">
      <w:pPr>
        <w:rPr>
          <w:rFonts w:ascii="Times New Roman" w:hAnsi="Times New Roman" w:cs="Times New Roman"/>
          <w:b/>
          <w:bCs/>
        </w:rPr>
      </w:pPr>
      <w:r w:rsidRPr="003A0AF5">
        <w:rPr>
          <w:rFonts w:ascii="Times New Roman" w:hAnsi="Times New Roman" w:cs="Times New Roman"/>
          <w:b/>
          <w:bCs/>
        </w:rPr>
        <w:t>Dažnis nežinomas</w:t>
      </w:r>
      <w:r w:rsidRPr="003A0AF5">
        <w:rPr>
          <w:rFonts w:ascii="Times New Roman" w:hAnsi="Times New Roman" w:cs="Times New Roman"/>
        </w:rPr>
        <w:t xml:space="preserve"> (pagal turimus duomenis jo apskaičiuoti negalima):</w:t>
      </w:r>
    </w:p>
    <w:p w14:paraId="35EB0DB5"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sumažėjęs raudonųjų kraujo kūnelių kiekis (mažakraujystė), dėl kurio oda gali pablykšti arba (pažeidus raudonuosius kraujo kūnelius) pagelsti, sumažėjęs visų kraujo kūnelių kiekis (</w:t>
      </w:r>
      <w:proofErr w:type="spellStart"/>
      <w:r w:rsidRPr="003A0AF5">
        <w:rPr>
          <w:rFonts w:ascii="Times New Roman" w:hAnsi="Times New Roman" w:cs="Times New Roman"/>
        </w:rPr>
        <w:t>pancitopenija</w:t>
      </w:r>
      <w:proofErr w:type="spellEnd"/>
      <w:r w:rsidRPr="003A0AF5">
        <w:rPr>
          <w:rFonts w:ascii="Times New Roman" w:hAnsi="Times New Roman" w:cs="Times New Roman"/>
        </w:rPr>
        <w:t>);</w:t>
      </w:r>
    </w:p>
    <w:p w14:paraId="1579982F"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karščiavimas, gerklės skausmas ir nepraeinantis bendras negalavimas. Šių sutrikimų priežastis gali būti sumažėjęs baltųjų kraujo kūnelių kiekis (</w:t>
      </w:r>
      <w:proofErr w:type="spellStart"/>
      <w:r w:rsidRPr="003A0AF5">
        <w:rPr>
          <w:rFonts w:ascii="Times New Roman" w:hAnsi="Times New Roman" w:cs="Times New Roman"/>
        </w:rPr>
        <w:t>agranulocitozė</w:t>
      </w:r>
      <w:proofErr w:type="spellEnd"/>
      <w:r w:rsidRPr="003A0AF5">
        <w:rPr>
          <w:rFonts w:ascii="Times New Roman" w:hAnsi="Times New Roman" w:cs="Times New Roman"/>
        </w:rPr>
        <w:t>);</w:t>
      </w:r>
    </w:p>
    <w:p w14:paraId="74D00083"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sutrikusi kraujotaka (anafilaksinis šokas);</w:t>
      </w:r>
    </w:p>
    <w:p w14:paraId="6AB09FB1"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 xml:space="preserve">padidėjęs cukraus kiekis kraujyje (hiperglikemija), sumažėjęs cukraus kiekis kraujyje, dėl kurio gali ištikti hipoglikeminė koma. Tai svarbu </w:t>
      </w:r>
      <w:r w:rsidR="00442EED">
        <w:rPr>
          <w:rFonts w:ascii="Times New Roman" w:hAnsi="Times New Roman" w:cs="Times New Roman"/>
        </w:rPr>
        <w:t xml:space="preserve">cukriniu </w:t>
      </w:r>
      <w:r w:rsidRPr="003A0AF5">
        <w:rPr>
          <w:rFonts w:ascii="Times New Roman" w:hAnsi="Times New Roman" w:cs="Times New Roman"/>
        </w:rPr>
        <w:t>diabetu sergantiems žmonėms;</w:t>
      </w:r>
    </w:p>
    <w:p w14:paraId="14EB3E1E"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pakitusi uoslė, išnykę uoslės ar skonio pojūčiai (</w:t>
      </w:r>
      <w:proofErr w:type="spellStart"/>
      <w:r w:rsidRPr="003A0AF5">
        <w:rPr>
          <w:rFonts w:ascii="Times New Roman" w:hAnsi="Times New Roman" w:cs="Times New Roman"/>
        </w:rPr>
        <w:t>parosmija</w:t>
      </w:r>
      <w:proofErr w:type="spellEnd"/>
      <w:r w:rsidRPr="003A0AF5">
        <w:rPr>
          <w:rFonts w:ascii="Times New Roman" w:hAnsi="Times New Roman" w:cs="Times New Roman"/>
        </w:rPr>
        <w:t xml:space="preserve">, </w:t>
      </w:r>
      <w:proofErr w:type="spellStart"/>
      <w:r w:rsidRPr="003A0AF5">
        <w:rPr>
          <w:rFonts w:ascii="Times New Roman" w:hAnsi="Times New Roman" w:cs="Times New Roman"/>
        </w:rPr>
        <w:t>anosmija</w:t>
      </w:r>
      <w:proofErr w:type="spellEnd"/>
      <w:r w:rsidRPr="003A0AF5">
        <w:rPr>
          <w:rFonts w:ascii="Times New Roman" w:hAnsi="Times New Roman" w:cs="Times New Roman"/>
        </w:rPr>
        <w:t xml:space="preserve">, </w:t>
      </w:r>
      <w:proofErr w:type="spellStart"/>
      <w:r w:rsidRPr="003A0AF5">
        <w:rPr>
          <w:rFonts w:ascii="Times New Roman" w:hAnsi="Times New Roman" w:cs="Times New Roman"/>
        </w:rPr>
        <w:t>ageuzija</w:t>
      </w:r>
      <w:proofErr w:type="spellEnd"/>
      <w:r w:rsidRPr="003A0AF5">
        <w:rPr>
          <w:rFonts w:ascii="Times New Roman" w:hAnsi="Times New Roman" w:cs="Times New Roman"/>
        </w:rPr>
        <w:t>);</w:t>
      </w:r>
    </w:p>
    <w:p w14:paraId="1FBABF32"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sutrikęs judėjimas ar ėjimas (</w:t>
      </w:r>
      <w:proofErr w:type="spellStart"/>
      <w:r w:rsidRPr="003A0AF5">
        <w:rPr>
          <w:rFonts w:ascii="Times New Roman" w:hAnsi="Times New Roman" w:cs="Times New Roman"/>
        </w:rPr>
        <w:t>diskinezija</w:t>
      </w:r>
      <w:proofErr w:type="spellEnd"/>
      <w:r w:rsidRPr="003A0AF5">
        <w:rPr>
          <w:rFonts w:ascii="Times New Roman" w:hAnsi="Times New Roman" w:cs="Times New Roman"/>
        </w:rPr>
        <w:t xml:space="preserve">, </w:t>
      </w:r>
      <w:proofErr w:type="spellStart"/>
      <w:r w:rsidRPr="003A0AF5">
        <w:rPr>
          <w:rFonts w:ascii="Times New Roman" w:hAnsi="Times New Roman" w:cs="Times New Roman"/>
        </w:rPr>
        <w:t>ekstrapiramidiniai</w:t>
      </w:r>
      <w:proofErr w:type="spellEnd"/>
      <w:r w:rsidRPr="003A0AF5">
        <w:rPr>
          <w:rFonts w:ascii="Times New Roman" w:hAnsi="Times New Roman" w:cs="Times New Roman"/>
        </w:rPr>
        <w:t xml:space="preserve"> sutrikimai);</w:t>
      </w:r>
    </w:p>
    <w:p w14:paraId="5A45A0C7"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laikinas sąmonės ar kūno padėties erdvėje netekimas (sinkopė);</w:t>
      </w:r>
    </w:p>
    <w:p w14:paraId="3C35D44D"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laikinas apakimas, akies uždegimas;</w:t>
      </w:r>
    </w:p>
    <w:p w14:paraId="781E57EC"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sutrikusi ar išnykusi klausa;</w:t>
      </w:r>
    </w:p>
    <w:p w14:paraId="3F2003A7"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nenormaliai dažnas širdies ritmas, gyvybei pavojingi širdies ritmo sutrikimai ir net širdies sustojimas, širdies rimto pokytis, vadinamas pailgėjusiu QT intervalu (nustatomas registruojant EKG – širdies elektrinį aktyvumą);</w:t>
      </w:r>
    </w:p>
    <w:p w14:paraId="4A38EE84"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pasunkėjęs kvėpavimas ar švokštimas (bronchų spazmas);</w:t>
      </w:r>
    </w:p>
    <w:p w14:paraId="0523176C"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plaučių alerginės reakcijos;</w:t>
      </w:r>
    </w:p>
    <w:p w14:paraId="2E463911"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kasos uždegimas (pankreatitas);</w:t>
      </w:r>
    </w:p>
    <w:p w14:paraId="570808CE"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kepenų uždegimas (hepatitas);</w:t>
      </w:r>
    </w:p>
    <w:p w14:paraId="6A46B98D"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padidėjęs odos jautrumas saulės šviesai ir ultravioletiniams spinduliams;</w:t>
      </w:r>
    </w:p>
    <w:p w14:paraId="36493396"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alerginis kraujagyslių uždegimas (</w:t>
      </w:r>
      <w:proofErr w:type="spellStart"/>
      <w:r w:rsidRPr="003A0AF5">
        <w:rPr>
          <w:rFonts w:ascii="Times New Roman" w:hAnsi="Times New Roman" w:cs="Times New Roman"/>
        </w:rPr>
        <w:t>vaskulitas</w:t>
      </w:r>
      <w:proofErr w:type="spellEnd"/>
      <w:r w:rsidRPr="003A0AF5">
        <w:rPr>
          <w:rFonts w:ascii="Times New Roman" w:hAnsi="Times New Roman" w:cs="Times New Roman"/>
        </w:rPr>
        <w:t>);</w:t>
      </w:r>
    </w:p>
    <w:p w14:paraId="314CC168"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burnos ertmės audinių uždegimas (stomatitas);</w:t>
      </w:r>
    </w:p>
    <w:p w14:paraId="68A48A4C"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raumenų plyšimai ar irimas (</w:t>
      </w:r>
      <w:proofErr w:type="spellStart"/>
      <w:r w:rsidRPr="003A0AF5">
        <w:rPr>
          <w:rFonts w:ascii="Times New Roman" w:hAnsi="Times New Roman" w:cs="Times New Roman"/>
        </w:rPr>
        <w:t>rabdomiolizė</w:t>
      </w:r>
      <w:proofErr w:type="spellEnd"/>
      <w:r w:rsidRPr="003A0AF5">
        <w:rPr>
          <w:rFonts w:ascii="Times New Roman" w:hAnsi="Times New Roman" w:cs="Times New Roman"/>
        </w:rPr>
        <w:t>);</w:t>
      </w:r>
    </w:p>
    <w:p w14:paraId="0B5A6572"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sąnarių paraudimas ar patinimas (artritas);</w:t>
      </w:r>
    </w:p>
    <w:p w14:paraId="25F2861B"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nugaros, krūtinės ar galūnių skausmas;</w:t>
      </w:r>
    </w:p>
    <w:p w14:paraId="640F7C6B"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proofErr w:type="spellStart"/>
      <w:r w:rsidRPr="003A0AF5">
        <w:rPr>
          <w:rFonts w:ascii="Times New Roman" w:hAnsi="Times New Roman" w:cs="Times New Roman"/>
        </w:rPr>
        <w:t>porfirijos</w:t>
      </w:r>
      <w:proofErr w:type="spellEnd"/>
      <w:r w:rsidRPr="003A0AF5">
        <w:rPr>
          <w:rFonts w:ascii="Times New Roman" w:hAnsi="Times New Roman" w:cs="Times New Roman"/>
        </w:rPr>
        <w:t xml:space="preserve"> priepuoliai (šia labai reta </w:t>
      </w:r>
      <w:proofErr w:type="spellStart"/>
      <w:r w:rsidRPr="003A0AF5">
        <w:rPr>
          <w:rFonts w:ascii="Times New Roman" w:hAnsi="Times New Roman" w:cs="Times New Roman"/>
        </w:rPr>
        <w:t>metaboline</w:t>
      </w:r>
      <w:proofErr w:type="spellEnd"/>
      <w:r w:rsidRPr="003A0AF5">
        <w:rPr>
          <w:rFonts w:ascii="Times New Roman" w:hAnsi="Times New Roman" w:cs="Times New Roman"/>
        </w:rPr>
        <w:t xml:space="preserve"> liga sergantiems žmonėms);</w:t>
      </w:r>
    </w:p>
    <w:p w14:paraId="41250111" w14:textId="77777777"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nuolatinis galvos skausmas su neaiškiu matymu ar be jo (gerybinė vidinė galvos hipertenzija).</w:t>
      </w:r>
    </w:p>
    <w:p w14:paraId="43A6CE1B" w14:textId="77777777" w:rsidR="00144172" w:rsidRPr="003A0AF5" w:rsidRDefault="00144172" w:rsidP="00144172">
      <w:pPr>
        <w:rPr>
          <w:rFonts w:ascii="Times New Roman" w:hAnsi="Times New Roman" w:cs="Times New Roman"/>
        </w:rPr>
      </w:pPr>
    </w:p>
    <w:p w14:paraId="713DAEFB" w14:textId="77777777" w:rsidR="00144172" w:rsidRPr="003A0AF5" w:rsidRDefault="00144172" w:rsidP="00144172">
      <w:pPr>
        <w:rPr>
          <w:rFonts w:ascii="Times New Roman" w:hAnsi="Times New Roman" w:cs="Times New Roman"/>
          <w:b/>
        </w:rPr>
      </w:pPr>
      <w:r w:rsidRPr="003A0AF5">
        <w:rPr>
          <w:rFonts w:ascii="Times New Roman" w:hAnsi="Times New Roman" w:cs="Times New Roman"/>
          <w:b/>
        </w:rPr>
        <w:t>Pranešimas apie šalutinį poveikį</w:t>
      </w:r>
    </w:p>
    <w:p w14:paraId="666ED6D5" w14:textId="77777777" w:rsidR="00144172" w:rsidRPr="003A0AF5" w:rsidRDefault="00144172" w:rsidP="00144172">
      <w:pPr>
        <w:ind w:left="0" w:firstLine="0"/>
        <w:rPr>
          <w:rFonts w:ascii="Times New Roman" w:hAnsi="Times New Roman" w:cs="Times New Roman"/>
        </w:rPr>
      </w:pPr>
      <w:r w:rsidRPr="003A0AF5">
        <w:rPr>
          <w:rFonts w:ascii="Times New Roman"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9" w:history="1">
        <w:r w:rsidRPr="003A0AF5">
          <w:rPr>
            <w:rFonts w:ascii="Times New Roman" w:hAnsi="Times New Roman" w:cs="Times New Roman"/>
          </w:rPr>
          <w:t>www.vvkt.lt</w:t>
        </w:r>
      </w:hyperlink>
      <w:r w:rsidRPr="003A0AF5">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0" w:history="1">
        <w:r w:rsidRPr="003A0AF5">
          <w:rPr>
            <w:rFonts w:ascii="Times New Roman" w:hAnsi="Times New Roman" w:cs="Times New Roman"/>
          </w:rPr>
          <w:t>NepageidaujamaR@vvkt.lt</w:t>
        </w:r>
      </w:hyperlink>
      <w:r w:rsidRPr="003A0AF5">
        <w:rPr>
          <w:rFonts w:ascii="Times New Roman" w:hAnsi="Times New Roman" w:cs="Times New Roman"/>
        </w:rPr>
        <w:t xml:space="preserve">, taip pat per Valstybinės vaistų kontrolės tarnybos prie Lietuvos Respublikos sveikatos apsaugos ministerijos interneto svetainę (adresu </w:t>
      </w:r>
      <w:hyperlink r:id="rId11" w:history="1">
        <w:r w:rsidRPr="003A0AF5">
          <w:rPr>
            <w:rFonts w:ascii="Times New Roman" w:hAnsi="Times New Roman" w:cs="Times New Roman"/>
          </w:rPr>
          <w:t>http://www.vvkt.lt</w:t>
        </w:r>
      </w:hyperlink>
      <w:r w:rsidRPr="003A0AF5">
        <w:rPr>
          <w:rFonts w:ascii="Times New Roman" w:hAnsi="Times New Roman" w:cs="Times New Roman"/>
        </w:rPr>
        <w:t>). Pranešdami apie šalutinį poveikį galite mums padėti gauti daugiau informacijos apie šio vaisto saugumą.</w:t>
      </w:r>
    </w:p>
    <w:p w14:paraId="453488C3" w14:textId="77777777" w:rsidR="00144172" w:rsidRPr="003A0AF5" w:rsidRDefault="00144172" w:rsidP="00144172">
      <w:pPr>
        <w:rPr>
          <w:rFonts w:ascii="Times New Roman" w:hAnsi="Times New Roman" w:cs="Times New Roman"/>
        </w:rPr>
      </w:pPr>
    </w:p>
    <w:p w14:paraId="0B6F8373" w14:textId="77777777" w:rsidR="00144172" w:rsidRPr="003A0AF5" w:rsidRDefault="00144172" w:rsidP="00144172">
      <w:pPr>
        <w:rPr>
          <w:rFonts w:ascii="Times New Roman" w:hAnsi="Times New Roman" w:cs="Times New Roman"/>
        </w:rPr>
      </w:pPr>
      <w:r w:rsidRPr="003A0AF5">
        <w:rPr>
          <w:rFonts w:ascii="Times New Roman" w:hAnsi="Times New Roman" w:cs="Times New Roman"/>
        </w:rPr>
        <w:tab/>
      </w:r>
    </w:p>
    <w:p w14:paraId="501287C0" w14:textId="77777777" w:rsidR="00144172" w:rsidRPr="003A0AF5" w:rsidRDefault="00144172" w:rsidP="00144172">
      <w:pPr>
        <w:pStyle w:val="Antrat4"/>
        <w:spacing w:before="0" w:after="0"/>
        <w:rPr>
          <w:sz w:val="22"/>
          <w:szCs w:val="22"/>
        </w:rPr>
      </w:pPr>
      <w:r w:rsidRPr="003A0AF5">
        <w:rPr>
          <w:sz w:val="22"/>
          <w:szCs w:val="22"/>
        </w:rPr>
        <w:t>5.</w:t>
      </w:r>
      <w:r w:rsidRPr="003A0AF5">
        <w:rPr>
          <w:sz w:val="22"/>
          <w:szCs w:val="22"/>
        </w:rPr>
        <w:tab/>
        <w:t>Kaip laikyti OROFLOCINA</w:t>
      </w:r>
    </w:p>
    <w:p w14:paraId="71EEBAB2" w14:textId="77777777" w:rsidR="00144172" w:rsidRPr="003A0AF5" w:rsidRDefault="00144172" w:rsidP="00144172">
      <w:pPr>
        <w:rPr>
          <w:rFonts w:ascii="Times New Roman" w:hAnsi="Times New Roman" w:cs="Times New Roman"/>
        </w:rPr>
      </w:pPr>
    </w:p>
    <w:p w14:paraId="6E7D38B8" w14:textId="77777777" w:rsidR="00144172" w:rsidRPr="003A0AF5" w:rsidRDefault="00144172" w:rsidP="00144172">
      <w:pPr>
        <w:rPr>
          <w:rFonts w:ascii="Times New Roman" w:hAnsi="Times New Roman" w:cs="Times New Roman"/>
        </w:rPr>
      </w:pPr>
      <w:r w:rsidRPr="003A0AF5">
        <w:rPr>
          <w:rFonts w:ascii="Times New Roman" w:hAnsi="Times New Roman" w:cs="Times New Roman"/>
        </w:rPr>
        <w:t>Šį vaistą laikykite vaikams nepastebimoje ir nepasiekiamoje vietoje.</w:t>
      </w:r>
    </w:p>
    <w:p w14:paraId="54F5E700" w14:textId="77777777" w:rsidR="00144172" w:rsidRPr="003A0AF5" w:rsidRDefault="00144172" w:rsidP="00144172">
      <w:pPr>
        <w:rPr>
          <w:rFonts w:ascii="Times New Roman" w:hAnsi="Times New Roman" w:cs="Times New Roman"/>
        </w:rPr>
      </w:pPr>
    </w:p>
    <w:p w14:paraId="78ABC416" w14:textId="116F0C08" w:rsidR="00144172" w:rsidRPr="003A0AF5" w:rsidRDefault="00144172" w:rsidP="00144172">
      <w:pPr>
        <w:ind w:left="0" w:firstLine="0"/>
        <w:rPr>
          <w:rFonts w:ascii="Times New Roman" w:hAnsi="Times New Roman" w:cs="Times New Roman"/>
        </w:rPr>
      </w:pPr>
      <w:r w:rsidRPr="003A0AF5">
        <w:rPr>
          <w:rFonts w:ascii="Times New Roman" w:hAnsi="Times New Roman" w:cs="Times New Roman"/>
        </w:rPr>
        <w:t>Ant dėžutės ir lizdinės plokštelės po „Tinka iki“ nurodytam tinkamumo laikui pasibaigus, šio vaisto vartoti negalima. Vaistas tinkamas vartoti iki paskutinės nurodyto mėnesio dienos.</w:t>
      </w:r>
    </w:p>
    <w:p w14:paraId="708E7F11" w14:textId="77777777" w:rsidR="00144172" w:rsidRPr="003A0AF5" w:rsidRDefault="00144172" w:rsidP="00144172">
      <w:pPr>
        <w:rPr>
          <w:rFonts w:ascii="Times New Roman" w:hAnsi="Times New Roman" w:cs="Times New Roman"/>
        </w:rPr>
      </w:pPr>
    </w:p>
    <w:p w14:paraId="25ADB1C7" w14:textId="6C2D4454" w:rsidR="00144172" w:rsidRPr="003A0AF5" w:rsidRDefault="00144172" w:rsidP="00144172">
      <w:pPr>
        <w:rPr>
          <w:rFonts w:ascii="Times New Roman" w:hAnsi="Times New Roman" w:cs="Times New Roman"/>
        </w:rPr>
      </w:pPr>
      <w:r w:rsidRPr="003A0AF5">
        <w:rPr>
          <w:rFonts w:ascii="Times New Roman" w:hAnsi="Times New Roman" w:cs="Times New Roman"/>
        </w:rPr>
        <w:t xml:space="preserve">Šiam </w:t>
      </w:r>
      <w:r w:rsidR="00834E86">
        <w:rPr>
          <w:rFonts w:ascii="Times New Roman" w:hAnsi="Times New Roman" w:cs="Times New Roman"/>
        </w:rPr>
        <w:t>vaistui</w:t>
      </w:r>
      <w:r w:rsidRPr="003A0AF5">
        <w:rPr>
          <w:rFonts w:ascii="Times New Roman" w:hAnsi="Times New Roman" w:cs="Times New Roman"/>
        </w:rPr>
        <w:t xml:space="preserve"> specialių laikymo sąlygų nereikia.</w:t>
      </w:r>
    </w:p>
    <w:p w14:paraId="1389E9DA" w14:textId="77777777" w:rsidR="00144172" w:rsidRPr="003A0AF5" w:rsidRDefault="00144172" w:rsidP="00144172">
      <w:pPr>
        <w:rPr>
          <w:rFonts w:ascii="Times New Roman" w:hAnsi="Times New Roman" w:cs="Times New Roman"/>
        </w:rPr>
      </w:pPr>
    </w:p>
    <w:p w14:paraId="2CDCF968" w14:textId="77777777" w:rsidR="00144172" w:rsidRPr="003A0AF5" w:rsidRDefault="00144172" w:rsidP="00144172">
      <w:pPr>
        <w:ind w:left="0" w:firstLine="0"/>
        <w:rPr>
          <w:rFonts w:ascii="Times New Roman" w:hAnsi="Times New Roman" w:cs="Times New Roman"/>
          <w:i/>
        </w:rPr>
      </w:pPr>
      <w:r w:rsidRPr="003A0AF5">
        <w:rPr>
          <w:rFonts w:ascii="Times New Roman" w:hAnsi="Times New Roman" w:cs="Times New Roman"/>
        </w:rPr>
        <w:t>Vaistų negalima išmesti į kanalizaciją arba su buitinėmis atliekomis. Kaip išmesti nereikalingus vaistus, klauskite vaistininko. Šios priemonės padės apsaugoti aplinką.</w:t>
      </w:r>
    </w:p>
    <w:p w14:paraId="3458E0E0" w14:textId="77777777" w:rsidR="00144172" w:rsidRPr="003A0AF5" w:rsidRDefault="00144172" w:rsidP="00144172">
      <w:pPr>
        <w:rPr>
          <w:rFonts w:ascii="Times New Roman" w:hAnsi="Times New Roman" w:cs="Times New Roman"/>
        </w:rPr>
      </w:pPr>
    </w:p>
    <w:p w14:paraId="50B7BFE6" w14:textId="77777777" w:rsidR="00144172" w:rsidRPr="003A0AF5" w:rsidRDefault="00144172" w:rsidP="00144172">
      <w:pPr>
        <w:rPr>
          <w:rFonts w:ascii="Times New Roman" w:hAnsi="Times New Roman" w:cs="Times New Roman"/>
        </w:rPr>
      </w:pPr>
    </w:p>
    <w:p w14:paraId="3449C22E" w14:textId="77777777" w:rsidR="00144172" w:rsidRPr="003A0AF5" w:rsidRDefault="00144172" w:rsidP="00144172">
      <w:pPr>
        <w:pStyle w:val="Antrat4"/>
        <w:spacing w:before="0" w:after="0"/>
        <w:rPr>
          <w:sz w:val="22"/>
          <w:szCs w:val="22"/>
        </w:rPr>
      </w:pPr>
      <w:bookmarkStart w:id="67" w:name="_Toc129243269"/>
      <w:bookmarkStart w:id="68" w:name="_Toc129243144"/>
      <w:r w:rsidRPr="003A0AF5">
        <w:rPr>
          <w:sz w:val="22"/>
          <w:szCs w:val="22"/>
        </w:rPr>
        <w:t>6.</w:t>
      </w:r>
      <w:r w:rsidRPr="003A0AF5">
        <w:rPr>
          <w:sz w:val="22"/>
          <w:szCs w:val="22"/>
        </w:rPr>
        <w:tab/>
      </w:r>
      <w:bookmarkEnd w:id="67"/>
      <w:bookmarkEnd w:id="68"/>
      <w:r w:rsidRPr="003A0AF5">
        <w:rPr>
          <w:sz w:val="22"/>
          <w:szCs w:val="22"/>
        </w:rPr>
        <w:t>Pakuotės turinys ir kita informacija</w:t>
      </w:r>
    </w:p>
    <w:p w14:paraId="0CAB4092" w14:textId="77777777" w:rsidR="00144172" w:rsidRPr="003A0AF5" w:rsidRDefault="00144172" w:rsidP="00144172">
      <w:pPr>
        <w:rPr>
          <w:rFonts w:ascii="Times New Roman" w:hAnsi="Times New Roman" w:cs="Times New Roman"/>
        </w:rPr>
      </w:pPr>
    </w:p>
    <w:p w14:paraId="20D8DD0F" w14:textId="77777777" w:rsidR="00144172" w:rsidRPr="003A0AF5" w:rsidRDefault="00144172" w:rsidP="00144172">
      <w:pPr>
        <w:pStyle w:val="Antrat4"/>
        <w:spacing w:before="0" w:after="0"/>
        <w:rPr>
          <w:sz w:val="22"/>
          <w:szCs w:val="22"/>
        </w:rPr>
      </w:pPr>
      <w:r w:rsidRPr="003A0AF5">
        <w:rPr>
          <w:sz w:val="22"/>
          <w:szCs w:val="22"/>
        </w:rPr>
        <w:t xml:space="preserve">OROFLOCINA sudėtis </w:t>
      </w:r>
    </w:p>
    <w:p w14:paraId="3AA54EE2" w14:textId="53A4C6FA"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 xml:space="preserve">Veiklioji (nulemianti vaisto poveikį) medžiaga yra </w:t>
      </w:r>
      <w:proofErr w:type="spellStart"/>
      <w:r w:rsidRPr="003A0AF5">
        <w:rPr>
          <w:rFonts w:ascii="Times New Roman" w:hAnsi="Times New Roman" w:cs="Times New Roman"/>
        </w:rPr>
        <w:t>levofloksacinas</w:t>
      </w:r>
      <w:proofErr w:type="spellEnd"/>
      <w:r w:rsidRPr="003A0AF5">
        <w:rPr>
          <w:rFonts w:ascii="Times New Roman" w:hAnsi="Times New Roman" w:cs="Times New Roman"/>
        </w:rPr>
        <w:t xml:space="preserve"> (</w:t>
      </w:r>
      <w:proofErr w:type="spellStart"/>
      <w:r w:rsidRPr="003A0AF5">
        <w:rPr>
          <w:rFonts w:ascii="Times New Roman" w:hAnsi="Times New Roman" w:cs="Times New Roman"/>
        </w:rPr>
        <w:t>levofloksacino</w:t>
      </w:r>
      <w:proofErr w:type="spellEnd"/>
      <w:r w:rsidRPr="003A0AF5">
        <w:rPr>
          <w:rFonts w:ascii="Times New Roman" w:hAnsi="Times New Roman" w:cs="Times New Roman"/>
        </w:rPr>
        <w:t xml:space="preserve"> </w:t>
      </w:r>
      <w:proofErr w:type="spellStart"/>
      <w:r w:rsidRPr="003A0AF5">
        <w:rPr>
          <w:rFonts w:ascii="Times New Roman" w:hAnsi="Times New Roman" w:cs="Times New Roman"/>
        </w:rPr>
        <w:t>hemihidrato</w:t>
      </w:r>
      <w:proofErr w:type="spellEnd"/>
      <w:r w:rsidRPr="003A0AF5">
        <w:rPr>
          <w:rFonts w:ascii="Times New Roman" w:hAnsi="Times New Roman" w:cs="Times New Roman"/>
        </w:rPr>
        <w:t xml:space="preserve"> pavidalo). Kiekvienoje OROFLOCINA</w:t>
      </w:r>
      <w:r w:rsidR="0048151F">
        <w:rPr>
          <w:rFonts w:ascii="Times New Roman" w:hAnsi="Times New Roman" w:cs="Times New Roman"/>
        </w:rPr>
        <w:t xml:space="preserve"> 500</w:t>
      </w:r>
      <w:r w:rsidR="00834E86">
        <w:rPr>
          <w:rFonts w:ascii="Times New Roman" w:hAnsi="Times New Roman" w:cs="Times New Roman"/>
        </w:rPr>
        <w:t> </w:t>
      </w:r>
      <w:r w:rsidR="0048151F">
        <w:rPr>
          <w:rFonts w:ascii="Times New Roman" w:hAnsi="Times New Roman" w:cs="Times New Roman"/>
        </w:rPr>
        <w:t>mg</w:t>
      </w:r>
      <w:r w:rsidRPr="003A0AF5">
        <w:rPr>
          <w:rFonts w:ascii="Times New Roman" w:hAnsi="Times New Roman" w:cs="Times New Roman"/>
        </w:rPr>
        <w:t xml:space="preserve"> plėvele dengtoje tabletėje yra </w:t>
      </w:r>
      <w:r w:rsidR="0048151F">
        <w:rPr>
          <w:rFonts w:ascii="Times New Roman" w:hAnsi="Times New Roman" w:cs="Times New Roman"/>
        </w:rPr>
        <w:t>500</w:t>
      </w:r>
      <w:r w:rsidR="00834E86">
        <w:rPr>
          <w:rFonts w:ascii="Times New Roman" w:hAnsi="Times New Roman" w:cs="Times New Roman"/>
        </w:rPr>
        <w:t> </w:t>
      </w:r>
      <w:r w:rsidRPr="003A0AF5">
        <w:rPr>
          <w:rFonts w:ascii="Times New Roman" w:hAnsi="Times New Roman" w:cs="Times New Roman"/>
        </w:rPr>
        <w:t xml:space="preserve">mg </w:t>
      </w:r>
      <w:proofErr w:type="spellStart"/>
      <w:r w:rsidRPr="003A0AF5">
        <w:rPr>
          <w:rFonts w:ascii="Times New Roman" w:hAnsi="Times New Roman" w:cs="Times New Roman"/>
        </w:rPr>
        <w:t>levofloksacino</w:t>
      </w:r>
      <w:proofErr w:type="spellEnd"/>
      <w:r w:rsidRPr="003A0AF5">
        <w:rPr>
          <w:rFonts w:ascii="Times New Roman" w:hAnsi="Times New Roman" w:cs="Times New Roman"/>
        </w:rPr>
        <w:t xml:space="preserve">. </w:t>
      </w:r>
    </w:p>
    <w:p w14:paraId="72D0040C" w14:textId="0092CE4E" w:rsidR="00144172" w:rsidRPr="003A0AF5" w:rsidRDefault="00144172" w:rsidP="00144172">
      <w:pPr>
        <w:pStyle w:val="Sraopastraipa"/>
        <w:numPr>
          <w:ilvl w:val="0"/>
          <w:numId w:val="12"/>
        </w:numPr>
        <w:ind w:left="851" w:right="-2" w:hanging="425"/>
        <w:rPr>
          <w:rFonts w:ascii="Times New Roman" w:hAnsi="Times New Roman" w:cs="Times New Roman"/>
        </w:rPr>
      </w:pPr>
      <w:r w:rsidRPr="003A0AF5">
        <w:rPr>
          <w:rFonts w:ascii="Times New Roman" w:hAnsi="Times New Roman" w:cs="Times New Roman"/>
        </w:rPr>
        <w:t>Pagalbinės medžiagos yra:</w:t>
      </w:r>
      <w:r w:rsidRPr="003A0AF5">
        <w:rPr>
          <w:rFonts w:ascii="Times New Roman" w:hAnsi="Times New Roman" w:cs="Times New Roman"/>
        </w:rPr>
        <w:br/>
      </w:r>
      <w:r w:rsidRPr="003A0AF5">
        <w:rPr>
          <w:rFonts w:ascii="Times New Roman" w:hAnsi="Times New Roman" w:cs="Times New Roman"/>
          <w:i/>
          <w:iCs/>
        </w:rPr>
        <w:t>- tabletės šerdyje:</w:t>
      </w:r>
      <w:r w:rsidRPr="003A0AF5">
        <w:rPr>
          <w:rFonts w:ascii="Times New Roman" w:hAnsi="Times New Roman" w:cs="Times New Roman"/>
        </w:rPr>
        <w:t xml:space="preserve"> </w:t>
      </w:r>
      <w:proofErr w:type="spellStart"/>
      <w:r w:rsidRPr="003A0AF5">
        <w:rPr>
          <w:rFonts w:ascii="Times New Roman" w:hAnsi="Times New Roman" w:cs="Times New Roman"/>
        </w:rPr>
        <w:t>krospovidonas</w:t>
      </w:r>
      <w:proofErr w:type="spellEnd"/>
      <w:r w:rsidRPr="003A0AF5">
        <w:rPr>
          <w:rFonts w:ascii="Times New Roman" w:hAnsi="Times New Roman" w:cs="Times New Roman"/>
        </w:rPr>
        <w:t xml:space="preserve"> (A tipo), </w:t>
      </w:r>
      <w:proofErr w:type="spellStart"/>
      <w:r w:rsidRPr="003A0AF5">
        <w:rPr>
          <w:rFonts w:ascii="Times New Roman" w:hAnsi="Times New Roman" w:cs="Times New Roman"/>
        </w:rPr>
        <w:t>hipromeliozė</w:t>
      </w:r>
      <w:proofErr w:type="spellEnd"/>
      <w:r w:rsidRPr="003A0AF5">
        <w:rPr>
          <w:rFonts w:ascii="Times New Roman" w:hAnsi="Times New Roman" w:cs="Times New Roman"/>
        </w:rPr>
        <w:t xml:space="preserve">, </w:t>
      </w:r>
      <w:proofErr w:type="spellStart"/>
      <w:r w:rsidRPr="003A0AF5">
        <w:rPr>
          <w:rFonts w:ascii="Times New Roman" w:hAnsi="Times New Roman" w:cs="Times New Roman"/>
        </w:rPr>
        <w:t>mikrokristalinė</w:t>
      </w:r>
      <w:proofErr w:type="spellEnd"/>
      <w:r w:rsidRPr="003A0AF5">
        <w:rPr>
          <w:rFonts w:ascii="Times New Roman" w:hAnsi="Times New Roman" w:cs="Times New Roman"/>
        </w:rPr>
        <w:t xml:space="preserve"> celiuliozė ir natrio </w:t>
      </w:r>
      <w:proofErr w:type="spellStart"/>
      <w:r w:rsidRPr="003A0AF5">
        <w:rPr>
          <w:rFonts w:ascii="Times New Roman" w:hAnsi="Times New Roman" w:cs="Times New Roman"/>
        </w:rPr>
        <w:t>stearilfumaratas</w:t>
      </w:r>
      <w:proofErr w:type="spellEnd"/>
      <w:r w:rsidRPr="003A0AF5">
        <w:rPr>
          <w:rFonts w:ascii="Times New Roman" w:hAnsi="Times New Roman" w:cs="Times New Roman"/>
        </w:rPr>
        <w:t>;</w:t>
      </w:r>
      <w:r w:rsidRPr="003A0AF5">
        <w:rPr>
          <w:rFonts w:ascii="Times New Roman" w:hAnsi="Times New Roman" w:cs="Times New Roman"/>
        </w:rPr>
        <w:br/>
      </w:r>
      <w:r w:rsidRPr="003A0AF5">
        <w:rPr>
          <w:rFonts w:ascii="Times New Roman" w:hAnsi="Times New Roman" w:cs="Times New Roman"/>
          <w:i/>
          <w:iCs/>
        </w:rPr>
        <w:t>- plėvelėje:</w:t>
      </w:r>
      <w:r w:rsidRPr="003A0AF5">
        <w:rPr>
          <w:rFonts w:ascii="Times New Roman" w:hAnsi="Times New Roman" w:cs="Times New Roman"/>
        </w:rPr>
        <w:t xml:space="preserve"> </w:t>
      </w:r>
      <w:proofErr w:type="spellStart"/>
      <w:r w:rsidRPr="003A0AF5">
        <w:rPr>
          <w:rFonts w:ascii="Times New Roman" w:hAnsi="Times New Roman" w:cs="Times New Roman"/>
        </w:rPr>
        <w:t>hipromeliozė</w:t>
      </w:r>
      <w:proofErr w:type="spellEnd"/>
      <w:r w:rsidRPr="003A0AF5">
        <w:rPr>
          <w:rFonts w:ascii="Times New Roman" w:hAnsi="Times New Roman" w:cs="Times New Roman"/>
        </w:rPr>
        <w:t xml:space="preserve">, titano dioksidas (E 171), talkas, </w:t>
      </w:r>
      <w:proofErr w:type="spellStart"/>
      <w:r w:rsidRPr="003A0AF5">
        <w:rPr>
          <w:rFonts w:ascii="Times New Roman" w:hAnsi="Times New Roman" w:cs="Times New Roman"/>
        </w:rPr>
        <w:t>makrogolis</w:t>
      </w:r>
      <w:proofErr w:type="spellEnd"/>
      <w:r w:rsidRPr="003A0AF5">
        <w:rPr>
          <w:rFonts w:ascii="Times New Roman" w:hAnsi="Times New Roman" w:cs="Times New Roman"/>
        </w:rPr>
        <w:t xml:space="preserve"> 8000, geltonasis geležies oksidas (E 172) ir raudonasis geležies oksidas (E172). </w:t>
      </w:r>
    </w:p>
    <w:p w14:paraId="3138394B" w14:textId="77777777" w:rsidR="00144172" w:rsidRPr="003A0AF5" w:rsidRDefault="00144172" w:rsidP="00144172">
      <w:pPr>
        <w:rPr>
          <w:rFonts w:ascii="Times New Roman" w:hAnsi="Times New Roman" w:cs="Times New Roman"/>
        </w:rPr>
      </w:pPr>
    </w:p>
    <w:p w14:paraId="54FAD2AE" w14:textId="77777777" w:rsidR="00144172" w:rsidRPr="003A0AF5" w:rsidRDefault="00144172" w:rsidP="00144172">
      <w:pPr>
        <w:pStyle w:val="Antrat4"/>
        <w:spacing w:before="0" w:after="0"/>
        <w:rPr>
          <w:sz w:val="22"/>
          <w:szCs w:val="22"/>
        </w:rPr>
      </w:pPr>
      <w:r w:rsidRPr="003A0AF5">
        <w:rPr>
          <w:sz w:val="22"/>
          <w:szCs w:val="22"/>
        </w:rPr>
        <w:t>OROFLOCINA išvaizda ir kiekis pakuotėje</w:t>
      </w:r>
    </w:p>
    <w:p w14:paraId="35712E49" w14:textId="2200E2D7" w:rsidR="00144172" w:rsidRPr="003A0AF5" w:rsidRDefault="00144172" w:rsidP="00144172">
      <w:pPr>
        <w:ind w:left="0" w:firstLine="0"/>
        <w:rPr>
          <w:rFonts w:ascii="Times New Roman" w:hAnsi="Times New Roman" w:cs="Times New Roman"/>
        </w:rPr>
      </w:pPr>
      <w:r w:rsidRPr="003A0AF5">
        <w:rPr>
          <w:rFonts w:ascii="Times New Roman" w:hAnsi="Times New Roman" w:cs="Times New Roman"/>
        </w:rPr>
        <w:t xml:space="preserve">OROFLOCINA </w:t>
      </w:r>
      <w:r w:rsidR="0048151F">
        <w:rPr>
          <w:rFonts w:ascii="Times New Roman" w:hAnsi="Times New Roman" w:cs="Times New Roman"/>
        </w:rPr>
        <w:t>500</w:t>
      </w:r>
      <w:r w:rsidR="00834E86">
        <w:rPr>
          <w:rFonts w:ascii="Times New Roman" w:hAnsi="Times New Roman" w:cs="Times New Roman"/>
        </w:rPr>
        <w:t> </w:t>
      </w:r>
      <w:r w:rsidRPr="003A0AF5">
        <w:rPr>
          <w:rFonts w:ascii="Times New Roman" w:hAnsi="Times New Roman" w:cs="Times New Roman"/>
        </w:rPr>
        <w:t xml:space="preserve">mg – tai rožinės spalvos, kapsulės formos, maždaug </w:t>
      </w:r>
      <w:r w:rsidR="0048151F">
        <w:rPr>
          <w:rFonts w:ascii="Times New Roman" w:hAnsi="Times New Roman" w:cs="Times New Roman"/>
        </w:rPr>
        <w:t>16</w:t>
      </w:r>
      <w:r w:rsidR="00834E86">
        <w:rPr>
          <w:rFonts w:ascii="Times New Roman" w:hAnsi="Times New Roman" w:cs="Times New Roman"/>
        </w:rPr>
        <w:t> </w:t>
      </w:r>
      <w:r w:rsidRPr="003A0AF5">
        <w:rPr>
          <w:rFonts w:ascii="Times New Roman" w:hAnsi="Times New Roman" w:cs="Times New Roman"/>
        </w:rPr>
        <w:t>x</w:t>
      </w:r>
      <w:r w:rsidR="00834E86">
        <w:rPr>
          <w:rFonts w:ascii="Times New Roman" w:hAnsi="Times New Roman" w:cs="Times New Roman"/>
        </w:rPr>
        <w:t> </w:t>
      </w:r>
      <w:r w:rsidR="0048151F">
        <w:rPr>
          <w:rFonts w:ascii="Times New Roman" w:hAnsi="Times New Roman" w:cs="Times New Roman"/>
        </w:rPr>
        <w:t>8</w:t>
      </w:r>
      <w:r w:rsidRPr="003A0AF5">
        <w:rPr>
          <w:rFonts w:ascii="Times New Roman" w:hAnsi="Times New Roman" w:cs="Times New Roman"/>
        </w:rPr>
        <w:t xml:space="preserve"> mm dydžio plėvele dengta tabletė su vagelėmis abejose pusėse.</w:t>
      </w:r>
    </w:p>
    <w:p w14:paraId="52096E86" w14:textId="77777777" w:rsidR="00144172" w:rsidRPr="003A0AF5" w:rsidRDefault="00144172" w:rsidP="00144172">
      <w:pPr>
        <w:rPr>
          <w:rFonts w:ascii="Times New Roman" w:hAnsi="Times New Roman" w:cs="Times New Roman"/>
        </w:rPr>
      </w:pPr>
    </w:p>
    <w:p w14:paraId="4EE1F9DF" w14:textId="1F84087A" w:rsidR="00144172" w:rsidRPr="003A0AF5" w:rsidRDefault="00144172" w:rsidP="00144172">
      <w:pPr>
        <w:rPr>
          <w:rFonts w:ascii="Times New Roman" w:hAnsi="Times New Roman" w:cs="Times New Roman"/>
        </w:rPr>
      </w:pPr>
      <w:r w:rsidRPr="003A0AF5">
        <w:rPr>
          <w:rFonts w:ascii="Times New Roman" w:hAnsi="Times New Roman" w:cs="Times New Roman"/>
        </w:rPr>
        <w:t xml:space="preserve">Tabletę galima </w:t>
      </w:r>
      <w:r w:rsidR="00834E86">
        <w:rPr>
          <w:rFonts w:ascii="Times New Roman" w:hAnsi="Times New Roman" w:cs="Times New Roman"/>
        </w:rPr>
        <w:t>padalyti</w:t>
      </w:r>
      <w:r w:rsidRPr="003A0AF5">
        <w:rPr>
          <w:rFonts w:ascii="Times New Roman" w:hAnsi="Times New Roman" w:cs="Times New Roman"/>
        </w:rPr>
        <w:t xml:space="preserve"> į lygias </w:t>
      </w:r>
      <w:r w:rsidR="00834E86">
        <w:rPr>
          <w:rFonts w:ascii="Times New Roman" w:hAnsi="Times New Roman" w:cs="Times New Roman"/>
        </w:rPr>
        <w:t>dozes</w:t>
      </w:r>
      <w:r w:rsidRPr="003A0AF5">
        <w:rPr>
          <w:rFonts w:ascii="Times New Roman" w:hAnsi="Times New Roman" w:cs="Times New Roman"/>
        </w:rPr>
        <w:t>.</w:t>
      </w:r>
    </w:p>
    <w:p w14:paraId="4E3BCF21" w14:textId="77777777" w:rsidR="00144172" w:rsidRPr="003A0AF5" w:rsidRDefault="00144172" w:rsidP="00144172">
      <w:pPr>
        <w:rPr>
          <w:rFonts w:ascii="Times New Roman" w:hAnsi="Times New Roman" w:cs="Times New Roman"/>
        </w:rPr>
      </w:pPr>
      <w:r w:rsidRPr="003A0AF5">
        <w:rPr>
          <w:rFonts w:ascii="Times New Roman" w:hAnsi="Times New Roman" w:cs="Times New Roman"/>
        </w:rPr>
        <w:t>Šios tabletės tiekiamos lizdinėse plokštelėse kartoninėje dėžutėje.</w:t>
      </w:r>
    </w:p>
    <w:p w14:paraId="67860D23" w14:textId="77777777" w:rsidR="00144172" w:rsidRPr="003A0AF5" w:rsidRDefault="00144172" w:rsidP="00144172">
      <w:pPr>
        <w:rPr>
          <w:rFonts w:ascii="Times New Roman" w:hAnsi="Times New Roman" w:cs="Times New Roman"/>
        </w:rPr>
      </w:pPr>
    </w:p>
    <w:p w14:paraId="1CB2E3FD" w14:textId="2745EF39" w:rsidR="00144172" w:rsidRPr="003A0AF5" w:rsidRDefault="00144172" w:rsidP="00144172">
      <w:pPr>
        <w:rPr>
          <w:rFonts w:ascii="Times New Roman" w:hAnsi="Times New Roman" w:cs="Times New Roman"/>
        </w:rPr>
      </w:pPr>
      <w:r w:rsidRPr="003A0AF5">
        <w:rPr>
          <w:rFonts w:ascii="Times New Roman" w:hAnsi="Times New Roman" w:cs="Times New Roman"/>
        </w:rPr>
        <w:t xml:space="preserve">Pakuotėje yra 1, 5, 7, 10, 50, 200 arba 500 OROFLOCINA </w:t>
      </w:r>
      <w:r w:rsidR="0048151F">
        <w:rPr>
          <w:rFonts w:ascii="Times New Roman" w:hAnsi="Times New Roman" w:cs="Times New Roman"/>
        </w:rPr>
        <w:t>50</w:t>
      </w:r>
      <w:r w:rsidRPr="003A0AF5">
        <w:rPr>
          <w:rFonts w:ascii="Times New Roman" w:hAnsi="Times New Roman" w:cs="Times New Roman"/>
        </w:rPr>
        <w:t>0</w:t>
      </w:r>
      <w:r w:rsidR="00834E86">
        <w:rPr>
          <w:rFonts w:ascii="Times New Roman" w:hAnsi="Times New Roman" w:cs="Times New Roman"/>
        </w:rPr>
        <w:t> </w:t>
      </w:r>
      <w:r w:rsidRPr="003A0AF5">
        <w:rPr>
          <w:rFonts w:ascii="Times New Roman" w:hAnsi="Times New Roman" w:cs="Times New Roman"/>
        </w:rPr>
        <w:t>mg plėvele dengtų tablečių.</w:t>
      </w:r>
    </w:p>
    <w:p w14:paraId="15E12672" w14:textId="77777777" w:rsidR="00144172" w:rsidRPr="003A0AF5" w:rsidRDefault="00144172" w:rsidP="00144172">
      <w:pPr>
        <w:rPr>
          <w:rFonts w:ascii="Times New Roman" w:hAnsi="Times New Roman" w:cs="Times New Roman"/>
        </w:rPr>
      </w:pPr>
    </w:p>
    <w:p w14:paraId="798CAC77" w14:textId="77777777" w:rsidR="00144172" w:rsidRPr="003A0AF5" w:rsidRDefault="00144172" w:rsidP="00144172">
      <w:pPr>
        <w:rPr>
          <w:rFonts w:ascii="Times New Roman" w:hAnsi="Times New Roman" w:cs="Times New Roman"/>
        </w:rPr>
      </w:pPr>
      <w:r w:rsidRPr="003A0AF5">
        <w:rPr>
          <w:rFonts w:ascii="Times New Roman" w:hAnsi="Times New Roman" w:cs="Times New Roman"/>
        </w:rPr>
        <w:t>Gali būti tiekiamos ne visų dydžių pakuotės.</w:t>
      </w:r>
    </w:p>
    <w:p w14:paraId="24C15542" w14:textId="77777777" w:rsidR="00144172" w:rsidRPr="003A0AF5" w:rsidRDefault="00144172" w:rsidP="00144172">
      <w:pPr>
        <w:rPr>
          <w:rFonts w:ascii="Times New Roman" w:hAnsi="Times New Roman" w:cs="Times New Roman"/>
        </w:rPr>
      </w:pPr>
    </w:p>
    <w:p w14:paraId="27F07A8D" w14:textId="77777777" w:rsidR="00144172" w:rsidRPr="003A0AF5" w:rsidRDefault="00144172" w:rsidP="00144172">
      <w:pPr>
        <w:pStyle w:val="Antrat4"/>
        <w:spacing w:before="0" w:after="0"/>
        <w:rPr>
          <w:sz w:val="22"/>
          <w:szCs w:val="22"/>
        </w:rPr>
      </w:pPr>
      <w:r w:rsidRPr="003A0AF5">
        <w:rPr>
          <w:sz w:val="22"/>
          <w:szCs w:val="22"/>
        </w:rPr>
        <w:t>Registruotojas ir gamintojas</w:t>
      </w:r>
    </w:p>
    <w:p w14:paraId="4F9A4831" w14:textId="77777777" w:rsidR="00144172" w:rsidRPr="003A0AF5" w:rsidRDefault="00144172" w:rsidP="00144172">
      <w:pPr>
        <w:rPr>
          <w:rFonts w:ascii="Times New Roman" w:hAnsi="Times New Roman" w:cs="Times New Roman"/>
        </w:rPr>
      </w:pPr>
    </w:p>
    <w:p w14:paraId="6CD058E3" w14:textId="77777777" w:rsidR="00144172" w:rsidRPr="003A0AF5" w:rsidRDefault="00144172" w:rsidP="00144172">
      <w:pPr>
        <w:rPr>
          <w:rFonts w:ascii="Times New Roman" w:hAnsi="Times New Roman" w:cs="Times New Roman"/>
          <w:i/>
        </w:rPr>
      </w:pPr>
      <w:r w:rsidRPr="003A0AF5">
        <w:rPr>
          <w:rFonts w:ascii="Times New Roman" w:hAnsi="Times New Roman" w:cs="Times New Roman"/>
          <w:i/>
        </w:rPr>
        <w:t xml:space="preserve">Registruotojas </w:t>
      </w:r>
    </w:p>
    <w:p w14:paraId="0FEEFB8C" w14:textId="77777777" w:rsidR="00144172" w:rsidRPr="003A0AF5" w:rsidRDefault="00144172" w:rsidP="00144172">
      <w:pPr>
        <w:rPr>
          <w:rFonts w:ascii="Times New Roman" w:hAnsi="Times New Roman" w:cs="Times New Roman"/>
        </w:rPr>
      </w:pPr>
      <w:proofErr w:type="spellStart"/>
      <w:r w:rsidRPr="003A0AF5">
        <w:rPr>
          <w:rFonts w:ascii="Times New Roman" w:hAnsi="Times New Roman" w:cs="Times New Roman"/>
        </w:rPr>
        <w:t>PharmaSwiss</w:t>
      </w:r>
      <w:proofErr w:type="spellEnd"/>
      <w:r w:rsidRPr="003A0AF5">
        <w:rPr>
          <w:rFonts w:ascii="Times New Roman" w:hAnsi="Times New Roman" w:cs="Times New Roman"/>
        </w:rPr>
        <w:t xml:space="preserve"> </w:t>
      </w:r>
      <w:proofErr w:type="spellStart"/>
      <w:r w:rsidRPr="003A0AF5">
        <w:rPr>
          <w:rFonts w:ascii="Times New Roman" w:hAnsi="Times New Roman" w:cs="Times New Roman"/>
        </w:rPr>
        <w:t>Česká</w:t>
      </w:r>
      <w:proofErr w:type="spellEnd"/>
      <w:r w:rsidRPr="003A0AF5">
        <w:rPr>
          <w:rFonts w:ascii="Times New Roman" w:hAnsi="Times New Roman" w:cs="Times New Roman"/>
        </w:rPr>
        <w:t xml:space="preserve"> </w:t>
      </w:r>
      <w:proofErr w:type="spellStart"/>
      <w:r w:rsidRPr="003A0AF5">
        <w:rPr>
          <w:rFonts w:ascii="Times New Roman" w:hAnsi="Times New Roman" w:cs="Times New Roman"/>
        </w:rPr>
        <w:t>republika</w:t>
      </w:r>
      <w:proofErr w:type="spellEnd"/>
      <w:r w:rsidRPr="003A0AF5">
        <w:rPr>
          <w:rFonts w:ascii="Times New Roman" w:hAnsi="Times New Roman" w:cs="Times New Roman"/>
        </w:rPr>
        <w:t xml:space="preserve"> </w:t>
      </w:r>
      <w:proofErr w:type="spellStart"/>
      <w:r w:rsidRPr="003A0AF5">
        <w:rPr>
          <w:rFonts w:ascii="Times New Roman" w:hAnsi="Times New Roman" w:cs="Times New Roman"/>
        </w:rPr>
        <w:t>s.r.o</w:t>
      </w:r>
      <w:proofErr w:type="spellEnd"/>
      <w:r w:rsidRPr="003A0AF5">
        <w:rPr>
          <w:rFonts w:ascii="Times New Roman" w:hAnsi="Times New Roman" w:cs="Times New Roman"/>
        </w:rPr>
        <w:t>.</w:t>
      </w:r>
    </w:p>
    <w:p w14:paraId="5E34DFBB" w14:textId="77777777" w:rsidR="00144172" w:rsidRPr="003A0AF5" w:rsidRDefault="00144172" w:rsidP="00144172">
      <w:pPr>
        <w:rPr>
          <w:rFonts w:ascii="Times New Roman" w:hAnsi="Times New Roman" w:cs="Times New Roman"/>
        </w:rPr>
      </w:pPr>
      <w:proofErr w:type="spellStart"/>
      <w:r w:rsidRPr="003A0AF5">
        <w:rPr>
          <w:rFonts w:ascii="Times New Roman" w:hAnsi="Times New Roman" w:cs="Times New Roman"/>
        </w:rPr>
        <w:t>Jankovcova</w:t>
      </w:r>
      <w:proofErr w:type="spellEnd"/>
      <w:r w:rsidRPr="003A0AF5">
        <w:rPr>
          <w:rFonts w:ascii="Times New Roman" w:hAnsi="Times New Roman" w:cs="Times New Roman"/>
        </w:rPr>
        <w:t xml:space="preserve"> 1569/2c </w:t>
      </w:r>
    </w:p>
    <w:p w14:paraId="2D77F9C7" w14:textId="77777777" w:rsidR="00144172" w:rsidRPr="003A0AF5" w:rsidRDefault="00144172" w:rsidP="00144172">
      <w:pPr>
        <w:rPr>
          <w:rFonts w:ascii="Times New Roman" w:hAnsi="Times New Roman" w:cs="Times New Roman"/>
        </w:rPr>
      </w:pPr>
      <w:r w:rsidRPr="003A0AF5">
        <w:rPr>
          <w:rFonts w:ascii="Times New Roman" w:hAnsi="Times New Roman" w:cs="Times New Roman"/>
        </w:rPr>
        <w:t xml:space="preserve">170 00 </w:t>
      </w:r>
      <w:proofErr w:type="spellStart"/>
      <w:r w:rsidRPr="003A0AF5">
        <w:rPr>
          <w:rFonts w:ascii="Times New Roman" w:hAnsi="Times New Roman" w:cs="Times New Roman"/>
        </w:rPr>
        <w:t>Prague</w:t>
      </w:r>
      <w:proofErr w:type="spellEnd"/>
      <w:r w:rsidRPr="003A0AF5">
        <w:rPr>
          <w:rFonts w:ascii="Times New Roman" w:hAnsi="Times New Roman" w:cs="Times New Roman"/>
        </w:rPr>
        <w:t xml:space="preserve"> 7 </w:t>
      </w:r>
    </w:p>
    <w:p w14:paraId="6EB60FE5" w14:textId="77777777" w:rsidR="00144172" w:rsidRPr="003A0AF5" w:rsidRDefault="00144172" w:rsidP="00144172">
      <w:pPr>
        <w:rPr>
          <w:rFonts w:ascii="Times New Roman" w:hAnsi="Times New Roman" w:cs="Times New Roman"/>
        </w:rPr>
      </w:pPr>
      <w:r w:rsidRPr="003A0AF5">
        <w:rPr>
          <w:rFonts w:ascii="Times New Roman" w:hAnsi="Times New Roman" w:cs="Times New Roman"/>
        </w:rPr>
        <w:t>Čekija</w:t>
      </w:r>
    </w:p>
    <w:p w14:paraId="598CC4C4" w14:textId="77777777" w:rsidR="00144172" w:rsidRPr="003A0AF5" w:rsidRDefault="00144172" w:rsidP="00144172">
      <w:pPr>
        <w:rPr>
          <w:rFonts w:ascii="Times New Roman" w:hAnsi="Times New Roman" w:cs="Times New Roman"/>
        </w:rPr>
      </w:pPr>
    </w:p>
    <w:p w14:paraId="086587B8" w14:textId="77777777" w:rsidR="00144172" w:rsidRPr="003A0AF5" w:rsidRDefault="00144172" w:rsidP="00144172">
      <w:pPr>
        <w:rPr>
          <w:rFonts w:ascii="Times New Roman" w:hAnsi="Times New Roman" w:cs="Times New Roman"/>
          <w:i/>
        </w:rPr>
      </w:pPr>
      <w:r w:rsidRPr="003A0AF5">
        <w:rPr>
          <w:rFonts w:ascii="Times New Roman" w:hAnsi="Times New Roman" w:cs="Times New Roman"/>
          <w:i/>
        </w:rPr>
        <w:t>Gamintojas</w:t>
      </w:r>
    </w:p>
    <w:p w14:paraId="3A1462A1" w14:textId="77777777" w:rsidR="00144172" w:rsidRPr="003A0AF5" w:rsidRDefault="00144172" w:rsidP="00144172">
      <w:pPr>
        <w:rPr>
          <w:rFonts w:ascii="Times New Roman" w:hAnsi="Times New Roman" w:cs="Times New Roman"/>
        </w:rPr>
      </w:pPr>
      <w:proofErr w:type="spellStart"/>
      <w:r w:rsidRPr="003A0AF5">
        <w:rPr>
          <w:rFonts w:ascii="Times New Roman" w:hAnsi="Times New Roman" w:cs="Times New Roman"/>
        </w:rPr>
        <w:t>Farmaprojects</w:t>
      </w:r>
      <w:proofErr w:type="spellEnd"/>
      <w:r w:rsidRPr="003A0AF5">
        <w:rPr>
          <w:rFonts w:ascii="Times New Roman" w:hAnsi="Times New Roman" w:cs="Times New Roman"/>
        </w:rPr>
        <w:t>, S.A.</w:t>
      </w:r>
    </w:p>
    <w:p w14:paraId="3B188A96" w14:textId="77777777" w:rsidR="00144172" w:rsidRPr="003A0AF5" w:rsidRDefault="00144172" w:rsidP="00144172">
      <w:pPr>
        <w:rPr>
          <w:rFonts w:ascii="Times New Roman" w:hAnsi="Times New Roman" w:cs="Times New Roman"/>
        </w:rPr>
      </w:pPr>
      <w:r w:rsidRPr="003A0AF5">
        <w:rPr>
          <w:rFonts w:ascii="Times New Roman" w:hAnsi="Times New Roman" w:cs="Times New Roman"/>
        </w:rPr>
        <w:t xml:space="preserve">Santa </w:t>
      </w:r>
      <w:proofErr w:type="spellStart"/>
      <w:r w:rsidRPr="003A0AF5">
        <w:rPr>
          <w:rFonts w:ascii="Times New Roman" w:hAnsi="Times New Roman" w:cs="Times New Roman"/>
        </w:rPr>
        <w:t>Eulàlia</w:t>
      </w:r>
      <w:proofErr w:type="spellEnd"/>
      <w:r w:rsidRPr="003A0AF5">
        <w:rPr>
          <w:rFonts w:ascii="Times New Roman" w:hAnsi="Times New Roman" w:cs="Times New Roman"/>
        </w:rPr>
        <w:t xml:space="preserve"> 240-242 08902 – </w:t>
      </w:r>
      <w:proofErr w:type="spellStart"/>
      <w:r w:rsidRPr="003A0AF5">
        <w:rPr>
          <w:rFonts w:ascii="Times New Roman" w:hAnsi="Times New Roman" w:cs="Times New Roman"/>
        </w:rPr>
        <w:t>L’Hospitalet</w:t>
      </w:r>
      <w:proofErr w:type="spellEnd"/>
      <w:r w:rsidRPr="003A0AF5">
        <w:rPr>
          <w:rFonts w:ascii="Times New Roman" w:hAnsi="Times New Roman" w:cs="Times New Roman"/>
        </w:rPr>
        <w:t xml:space="preserve"> de </w:t>
      </w:r>
      <w:proofErr w:type="spellStart"/>
      <w:r w:rsidRPr="003A0AF5">
        <w:rPr>
          <w:rFonts w:ascii="Times New Roman" w:hAnsi="Times New Roman" w:cs="Times New Roman"/>
        </w:rPr>
        <w:t>Llobregat</w:t>
      </w:r>
      <w:proofErr w:type="spellEnd"/>
      <w:r w:rsidRPr="003A0AF5">
        <w:rPr>
          <w:rFonts w:ascii="Times New Roman" w:hAnsi="Times New Roman" w:cs="Times New Roman"/>
        </w:rPr>
        <w:t xml:space="preserve"> (</w:t>
      </w:r>
      <w:proofErr w:type="spellStart"/>
      <w:r w:rsidRPr="003A0AF5">
        <w:rPr>
          <w:rFonts w:ascii="Times New Roman" w:hAnsi="Times New Roman" w:cs="Times New Roman"/>
        </w:rPr>
        <w:t>Barcelona</w:t>
      </w:r>
      <w:proofErr w:type="spellEnd"/>
      <w:r w:rsidRPr="003A0AF5">
        <w:rPr>
          <w:rFonts w:ascii="Times New Roman" w:hAnsi="Times New Roman" w:cs="Times New Roman"/>
        </w:rPr>
        <w:t>)</w:t>
      </w:r>
    </w:p>
    <w:p w14:paraId="37897D00" w14:textId="77777777" w:rsidR="00144172" w:rsidRPr="003A0AF5" w:rsidRDefault="00144172" w:rsidP="00144172">
      <w:pPr>
        <w:rPr>
          <w:rFonts w:ascii="Times New Roman" w:hAnsi="Times New Roman" w:cs="Times New Roman"/>
        </w:rPr>
      </w:pPr>
      <w:r w:rsidRPr="003A0AF5">
        <w:rPr>
          <w:rFonts w:ascii="Times New Roman" w:hAnsi="Times New Roman" w:cs="Times New Roman"/>
        </w:rPr>
        <w:lastRenderedPageBreak/>
        <w:t>Ispanija</w:t>
      </w:r>
    </w:p>
    <w:p w14:paraId="308D410B" w14:textId="77777777" w:rsidR="00144172" w:rsidRPr="003A0AF5" w:rsidRDefault="00144172" w:rsidP="00144172">
      <w:pPr>
        <w:rPr>
          <w:rFonts w:ascii="Times New Roman" w:hAnsi="Times New Roman" w:cs="Times New Roman"/>
        </w:rPr>
      </w:pPr>
    </w:p>
    <w:p w14:paraId="360506E2" w14:textId="77777777" w:rsidR="00144172" w:rsidRPr="003A0AF5" w:rsidRDefault="00144172" w:rsidP="00144172">
      <w:pPr>
        <w:rPr>
          <w:rFonts w:ascii="Times New Roman" w:hAnsi="Times New Roman" w:cs="Times New Roman"/>
        </w:rPr>
      </w:pPr>
      <w:r w:rsidRPr="003A0AF5">
        <w:rPr>
          <w:rFonts w:ascii="Times New Roman" w:hAnsi="Times New Roman" w:cs="Times New Roman"/>
          <w:i/>
        </w:rPr>
        <w:t>arba</w:t>
      </w:r>
    </w:p>
    <w:p w14:paraId="79E5D54E" w14:textId="77777777" w:rsidR="00144172" w:rsidRPr="003A0AF5" w:rsidRDefault="00144172" w:rsidP="00144172">
      <w:pPr>
        <w:rPr>
          <w:rFonts w:ascii="Times New Roman" w:hAnsi="Times New Roman" w:cs="Times New Roman"/>
        </w:rPr>
      </w:pPr>
    </w:p>
    <w:p w14:paraId="0134FCF0" w14:textId="6708185F" w:rsidR="00144172" w:rsidRPr="003A0AF5" w:rsidRDefault="00144172" w:rsidP="00144172">
      <w:pPr>
        <w:rPr>
          <w:rFonts w:ascii="Times New Roman" w:hAnsi="Times New Roman" w:cs="Times New Roman"/>
        </w:rPr>
      </w:pPr>
      <w:proofErr w:type="spellStart"/>
      <w:r w:rsidRPr="003A0AF5">
        <w:rPr>
          <w:rFonts w:ascii="Times New Roman" w:hAnsi="Times New Roman" w:cs="Times New Roman"/>
        </w:rPr>
        <w:t>Pharmaceutical</w:t>
      </w:r>
      <w:proofErr w:type="spellEnd"/>
      <w:r w:rsidRPr="003A0AF5">
        <w:rPr>
          <w:rFonts w:ascii="Times New Roman" w:hAnsi="Times New Roman" w:cs="Times New Roman"/>
        </w:rPr>
        <w:t xml:space="preserve"> Works POLPHARMA S.A</w:t>
      </w:r>
    </w:p>
    <w:p w14:paraId="68D8305E" w14:textId="3C9BD58B" w:rsidR="00144172" w:rsidRPr="003A0AF5" w:rsidRDefault="00144172" w:rsidP="00144172">
      <w:pPr>
        <w:rPr>
          <w:rFonts w:ascii="Times New Roman" w:hAnsi="Times New Roman" w:cs="Times New Roman"/>
        </w:rPr>
      </w:pPr>
      <w:proofErr w:type="spellStart"/>
      <w:r w:rsidRPr="003A0AF5">
        <w:rPr>
          <w:rFonts w:ascii="Times New Roman" w:hAnsi="Times New Roman" w:cs="Times New Roman"/>
        </w:rPr>
        <w:t>Production</w:t>
      </w:r>
      <w:proofErr w:type="spellEnd"/>
      <w:r w:rsidRPr="003A0AF5">
        <w:rPr>
          <w:rFonts w:ascii="Times New Roman" w:hAnsi="Times New Roman" w:cs="Times New Roman"/>
        </w:rPr>
        <w:t xml:space="preserve"> </w:t>
      </w:r>
      <w:proofErr w:type="spellStart"/>
      <w:r w:rsidRPr="003A0AF5">
        <w:rPr>
          <w:rFonts w:ascii="Times New Roman" w:hAnsi="Times New Roman" w:cs="Times New Roman"/>
        </w:rPr>
        <w:t>Department</w:t>
      </w:r>
      <w:proofErr w:type="spellEnd"/>
      <w:r w:rsidRPr="003A0AF5">
        <w:rPr>
          <w:rFonts w:ascii="Times New Roman" w:hAnsi="Times New Roman" w:cs="Times New Roman"/>
        </w:rPr>
        <w:t xml:space="preserve"> </w:t>
      </w:r>
      <w:proofErr w:type="spellStart"/>
      <w:r w:rsidRPr="003A0AF5">
        <w:rPr>
          <w:rFonts w:ascii="Times New Roman" w:hAnsi="Times New Roman" w:cs="Times New Roman"/>
        </w:rPr>
        <w:t>in</w:t>
      </w:r>
      <w:proofErr w:type="spellEnd"/>
      <w:r w:rsidRPr="003A0AF5">
        <w:rPr>
          <w:rFonts w:ascii="Times New Roman" w:hAnsi="Times New Roman" w:cs="Times New Roman"/>
        </w:rPr>
        <w:t xml:space="preserve"> </w:t>
      </w:r>
      <w:proofErr w:type="spellStart"/>
      <w:r w:rsidRPr="003A0AF5">
        <w:rPr>
          <w:rFonts w:ascii="Times New Roman" w:hAnsi="Times New Roman" w:cs="Times New Roman"/>
        </w:rPr>
        <w:t>Nowa</w:t>
      </w:r>
      <w:proofErr w:type="spellEnd"/>
      <w:r w:rsidRPr="003A0AF5">
        <w:rPr>
          <w:rFonts w:ascii="Times New Roman" w:hAnsi="Times New Roman" w:cs="Times New Roman"/>
        </w:rPr>
        <w:t xml:space="preserve"> </w:t>
      </w:r>
      <w:proofErr w:type="spellStart"/>
      <w:r w:rsidRPr="003A0AF5">
        <w:rPr>
          <w:rFonts w:ascii="Times New Roman" w:hAnsi="Times New Roman" w:cs="Times New Roman"/>
        </w:rPr>
        <w:t>Dêba</w:t>
      </w:r>
      <w:proofErr w:type="spellEnd"/>
    </w:p>
    <w:p w14:paraId="48C4744B" w14:textId="415C17F4" w:rsidR="00144172" w:rsidRPr="003A0AF5" w:rsidRDefault="00144172" w:rsidP="00144172">
      <w:pPr>
        <w:rPr>
          <w:rFonts w:ascii="Times New Roman" w:hAnsi="Times New Roman" w:cs="Times New Roman"/>
        </w:rPr>
      </w:pPr>
      <w:r w:rsidRPr="003A0AF5">
        <w:rPr>
          <w:rFonts w:ascii="Times New Roman" w:hAnsi="Times New Roman" w:cs="Times New Roman"/>
        </w:rPr>
        <w:t xml:space="preserve">1 </w:t>
      </w:r>
      <w:proofErr w:type="spellStart"/>
      <w:r w:rsidRPr="003A0AF5">
        <w:rPr>
          <w:rFonts w:ascii="Times New Roman" w:hAnsi="Times New Roman" w:cs="Times New Roman"/>
        </w:rPr>
        <w:t>Szypowskiego</w:t>
      </w:r>
      <w:proofErr w:type="spellEnd"/>
      <w:r w:rsidRPr="003A0AF5">
        <w:rPr>
          <w:rFonts w:ascii="Times New Roman" w:hAnsi="Times New Roman" w:cs="Times New Roman"/>
        </w:rPr>
        <w:t xml:space="preserve"> Str.</w:t>
      </w:r>
    </w:p>
    <w:p w14:paraId="33AE4700" w14:textId="050FB90C" w:rsidR="00144172" w:rsidRPr="003A0AF5" w:rsidRDefault="00144172" w:rsidP="00144172">
      <w:pPr>
        <w:rPr>
          <w:rFonts w:ascii="Times New Roman" w:hAnsi="Times New Roman" w:cs="Times New Roman"/>
        </w:rPr>
      </w:pPr>
      <w:r w:rsidRPr="003A0AF5">
        <w:rPr>
          <w:rFonts w:ascii="Times New Roman" w:hAnsi="Times New Roman" w:cs="Times New Roman"/>
        </w:rPr>
        <w:t xml:space="preserve">39-460 </w:t>
      </w:r>
      <w:proofErr w:type="spellStart"/>
      <w:r w:rsidRPr="003A0AF5">
        <w:rPr>
          <w:rFonts w:ascii="Times New Roman" w:hAnsi="Times New Roman" w:cs="Times New Roman"/>
        </w:rPr>
        <w:t>Nowa</w:t>
      </w:r>
      <w:proofErr w:type="spellEnd"/>
      <w:r w:rsidRPr="003A0AF5">
        <w:rPr>
          <w:rFonts w:ascii="Times New Roman" w:hAnsi="Times New Roman" w:cs="Times New Roman"/>
        </w:rPr>
        <w:t xml:space="preserve"> </w:t>
      </w:r>
      <w:proofErr w:type="spellStart"/>
      <w:r w:rsidRPr="003A0AF5">
        <w:rPr>
          <w:rFonts w:ascii="Times New Roman" w:hAnsi="Times New Roman" w:cs="Times New Roman"/>
        </w:rPr>
        <w:t>Dêba</w:t>
      </w:r>
      <w:proofErr w:type="spellEnd"/>
    </w:p>
    <w:p w14:paraId="3FE6981A" w14:textId="77777777" w:rsidR="00144172" w:rsidRPr="003A0AF5" w:rsidRDefault="00144172" w:rsidP="00144172">
      <w:pPr>
        <w:rPr>
          <w:rFonts w:ascii="Times New Roman" w:hAnsi="Times New Roman" w:cs="Times New Roman"/>
        </w:rPr>
      </w:pPr>
      <w:r w:rsidRPr="003A0AF5">
        <w:rPr>
          <w:rFonts w:ascii="Times New Roman" w:hAnsi="Times New Roman" w:cs="Times New Roman"/>
        </w:rPr>
        <w:t>Lenkija</w:t>
      </w:r>
    </w:p>
    <w:p w14:paraId="0C65F3C4" w14:textId="77777777" w:rsidR="00144172" w:rsidRPr="003A0AF5" w:rsidRDefault="00144172" w:rsidP="00144172">
      <w:pPr>
        <w:rPr>
          <w:rFonts w:ascii="Times New Roman" w:hAnsi="Times New Roman" w:cs="Times New Roman"/>
        </w:rPr>
      </w:pPr>
    </w:p>
    <w:p w14:paraId="3E456345" w14:textId="77777777" w:rsidR="00834E86" w:rsidRPr="00834E86" w:rsidRDefault="00834E86" w:rsidP="00834E86">
      <w:pPr>
        <w:numPr>
          <w:ilvl w:val="12"/>
          <w:numId w:val="0"/>
        </w:numPr>
        <w:rPr>
          <w:rFonts w:ascii="Times New Roman" w:hAnsi="Times New Roman" w:cs="Times New Roman"/>
        </w:rPr>
      </w:pPr>
      <w:r w:rsidRPr="00834E86">
        <w:rPr>
          <w:rFonts w:ascii="Times New Roman" w:hAnsi="Times New Roman" w:cs="Times New Roman"/>
        </w:rPr>
        <w:t>arba</w:t>
      </w:r>
    </w:p>
    <w:p w14:paraId="06FE2955" w14:textId="77777777" w:rsidR="00834E86" w:rsidRPr="00834E86" w:rsidRDefault="00834E86" w:rsidP="00834E86">
      <w:pPr>
        <w:numPr>
          <w:ilvl w:val="12"/>
          <w:numId w:val="0"/>
        </w:numPr>
        <w:rPr>
          <w:rFonts w:ascii="Times New Roman" w:hAnsi="Times New Roman" w:cs="Times New Roman"/>
        </w:rPr>
      </w:pPr>
    </w:p>
    <w:p w14:paraId="5F845E7F" w14:textId="77777777" w:rsidR="00834E86" w:rsidRPr="00834E86" w:rsidRDefault="00834E86" w:rsidP="00834E86">
      <w:pPr>
        <w:numPr>
          <w:ilvl w:val="12"/>
          <w:numId w:val="0"/>
        </w:numPr>
        <w:rPr>
          <w:rFonts w:ascii="Times New Roman" w:hAnsi="Times New Roman" w:cs="Times New Roman"/>
        </w:rPr>
      </w:pPr>
      <w:proofErr w:type="spellStart"/>
      <w:r w:rsidRPr="00834E86">
        <w:rPr>
          <w:rFonts w:ascii="Times New Roman" w:hAnsi="Times New Roman" w:cs="Times New Roman"/>
        </w:rPr>
        <w:t>Pharmaceutical</w:t>
      </w:r>
      <w:proofErr w:type="spellEnd"/>
      <w:r w:rsidRPr="00834E86">
        <w:rPr>
          <w:rFonts w:ascii="Times New Roman" w:hAnsi="Times New Roman" w:cs="Times New Roman"/>
        </w:rPr>
        <w:t xml:space="preserve"> Works POLPHARMA S.A</w:t>
      </w:r>
    </w:p>
    <w:p w14:paraId="742A05F3" w14:textId="77777777" w:rsidR="00834E86" w:rsidRPr="00834E86" w:rsidRDefault="00834E86" w:rsidP="00834E86">
      <w:pPr>
        <w:numPr>
          <w:ilvl w:val="12"/>
          <w:numId w:val="0"/>
        </w:numPr>
        <w:rPr>
          <w:rFonts w:ascii="Times New Roman" w:hAnsi="Times New Roman" w:cs="Times New Roman"/>
        </w:rPr>
      </w:pPr>
      <w:r w:rsidRPr="00834E86">
        <w:rPr>
          <w:rFonts w:ascii="Times New Roman" w:hAnsi="Times New Roman" w:cs="Times New Roman"/>
        </w:rPr>
        <w:t xml:space="preserve">19, </w:t>
      </w:r>
      <w:proofErr w:type="spellStart"/>
      <w:r w:rsidRPr="00834E86">
        <w:rPr>
          <w:rFonts w:ascii="Times New Roman" w:hAnsi="Times New Roman" w:cs="Times New Roman"/>
        </w:rPr>
        <w:t>Pelplinska</w:t>
      </w:r>
      <w:proofErr w:type="spellEnd"/>
      <w:r w:rsidRPr="00834E86">
        <w:rPr>
          <w:rFonts w:ascii="Times New Roman" w:hAnsi="Times New Roman" w:cs="Times New Roman"/>
        </w:rPr>
        <w:t xml:space="preserve"> </w:t>
      </w:r>
      <w:proofErr w:type="spellStart"/>
      <w:r w:rsidRPr="00834E86">
        <w:rPr>
          <w:rFonts w:ascii="Times New Roman" w:hAnsi="Times New Roman" w:cs="Times New Roman"/>
        </w:rPr>
        <w:t>Street</w:t>
      </w:r>
      <w:proofErr w:type="spellEnd"/>
    </w:p>
    <w:p w14:paraId="0B3336FD" w14:textId="77777777" w:rsidR="00834E86" w:rsidRPr="00834E86" w:rsidRDefault="00834E86" w:rsidP="00834E86">
      <w:pPr>
        <w:numPr>
          <w:ilvl w:val="12"/>
          <w:numId w:val="0"/>
        </w:numPr>
        <w:rPr>
          <w:rFonts w:ascii="Times New Roman" w:hAnsi="Times New Roman" w:cs="Times New Roman"/>
        </w:rPr>
      </w:pPr>
      <w:r w:rsidRPr="00834E86">
        <w:rPr>
          <w:rFonts w:ascii="Times New Roman" w:hAnsi="Times New Roman" w:cs="Times New Roman"/>
        </w:rPr>
        <w:t xml:space="preserve">83-200 </w:t>
      </w:r>
      <w:proofErr w:type="spellStart"/>
      <w:r w:rsidRPr="00834E86">
        <w:rPr>
          <w:rFonts w:ascii="Times New Roman" w:hAnsi="Times New Roman" w:cs="Times New Roman"/>
        </w:rPr>
        <w:t>Starogard</w:t>
      </w:r>
      <w:proofErr w:type="spellEnd"/>
      <w:r w:rsidRPr="00834E86">
        <w:rPr>
          <w:rFonts w:ascii="Times New Roman" w:hAnsi="Times New Roman" w:cs="Times New Roman"/>
        </w:rPr>
        <w:t xml:space="preserve"> </w:t>
      </w:r>
      <w:proofErr w:type="spellStart"/>
      <w:r w:rsidRPr="00834E86">
        <w:rPr>
          <w:rFonts w:ascii="Times New Roman" w:hAnsi="Times New Roman" w:cs="Times New Roman"/>
        </w:rPr>
        <w:t>Gdanski</w:t>
      </w:r>
      <w:proofErr w:type="spellEnd"/>
    </w:p>
    <w:p w14:paraId="46D13731" w14:textId="77777777" w:rsidR="00834E86" w:rsidRPr="00834E86" w:rsidRDefault="00834E86" w:rsidP="00834E86">
      <w:pPr>
        <w:numPr>
          <w:ilvl w:val="12"/>
          <w:numId w:val="0"/>
        </w:numPr>
        <w:rPr>
          <w:rFonts w:ascii="Times New Roman" w:hAnsi="Times New Roman" w:cs="Times New Roman"/>
        </w:rPr>
      </w:pPr>
      <w:r w:rsidRPr="00834E86">
        <w:rPr>
          <w:rFonts w:ascii="Times New Roman" w:hAnsi="Times New Roman" w:cs="Times New Roman"/>
        </w:rPr>
        <w:t>Lenkija</w:t>
      </w:r>
    </w:p>
    <w:p w14:paraId="633F1DE1" w14:textId="77777777" w:rsidR="00834E86" w:rsidRDefault="00834E86" w:rsidP="00144172">
      <w:pPr>
        <w:rPr>
          <w:rFonts w:ascii="Times New Roman" w:hAnsi="Times New Roman" w:cs="Times New Roman"/>
        </w:rPr>
      </w:pPr>
    </w:p>
    <w:p w14:paraId="076A1ABB" w14:textId="77777777" w:rsidR="00144172" w:rsidRPr="003A0AF5" w:rsidRDefault="00144172" w:rsidP="00144172">
      <w:pPr>
        <w:rPr>
          <w:rFonts w:ascii="Times New Roman" w:hAnsi="Times New Roman" w:cs="Times New Roman"/>
        </w:rPr>
      </w:pPr>
      <w:r w:rsidRPr="003A0AF5">
        <w:rPr>
          <w:rFonts w:ascii="Times New Roman" w:hAnsi="Times New Roman" w:cs="Times New Roman"/>
        </w:rPr>
        <w:t>Jeigu apie šį vaistą norite sužinoti daugiau, kreipkitės į vietinį registruotojo atstovą:</w:t>
      </w:r>
    </w:p>
    <w:p w14:paraId="24935893" w14:textId="77777777" w:rsidR="00AA77AE" w:rsidRPr="003A0AF5" w:rsidRDefault="00AA77AE" w:rsidP="00AA77AE">
      <w:pPr>
        <w:ind w:left="709" w:hanging="709"/>
        <w:rPr>
          <w:rFonts w:ascii="Times New Roman" w:hAnsi="Times New Roman" w:cs="Times New Roman"/>
        </w:rPr>
      </w:pPr>
      <w:r w:rsidRPr="003A0AF5">
        <w:rPr>
          <w:rFonts w:ascii="Times New Roman" w:hAnsi="Times New Roman" w:cs="Times New Roman"/>
        </w:rPr>
        <w:t>UAB „</w:t>
      </w:r>
      <w:proofErr w:type="spellStart"/>
      <w:r w:rsidRPr="003A0AF5">
        <w:rPr>
          <w:rFonts w:ascii="Times New Roman" w:hAnsi="Times New Roman" w:cs="Times New Roman"/>
        </w:rPr>
        <w:t>PharmaSwiss</w:t>
      </w:r>
      <w:proofErr w:type="spellEnd"/>
      <w:r w:rsidRPr="003A0AF5">
        <w:rPr>
          <w:rFonts w:ascii="Times New Roman" w:hAnsi="Times New Roman" w:cs="Times New Roman"/>
        </w:rPr>
        <w:t>“</w:t>
      </w:r>
    </w:p>
    <w:p w14:paraId="43B9D652" w14:textId="77777777" w:rsidR="00AA77AE" w:rsidRDefault="00AA77AE" w:rsidP="00AA77AE">
      <w:pPr>
        <w:ind w:left="709" w:hanging="709"/>
        <w:rPr>
          <w:rFonts w:ascii="Times New Roman" w:hAnsi="Times New Roman" w:cs="Times New Roman"/>
        </w:rPr>
      </w:pPr>
      <w:r>
        <w:rPr>
          <w:rFonts w:ascii="Times New Roman" w:hAnsi="Times New Roman" w:cs="Times New Roman"/>
        </w:rPr>
        <w:t>Užnerio g. 1</w:t>
      </w:r>
    </w:p>
    <w:p w14:paraId="4B5FD63D" w14:textId="77777777" w:rsidR="00AA77AE" w:rsidRPr="003A0AF5" w:rsidRDefault="00AA77AE" w:rsidP="00AA77AE">
      <w:pPr>
        <w:ind w:left="709" w:hanging="709"/>
        <w:rPr>
          <w:rFonts w:ascii="Times New Roman" w:hAnsi="Times New Roman" w:cs="Times New Roman"/>
        </w:rPr>
      </w:pPr>
      <w:r>
        <w:rPr>
          <w:rFonts w:ascii="Times New Roman" w:hAnsi="Times New Roman" w:cs="Times New Roman"/>
        </w:rPr>
        <w:t>LT-47484 Kaunas</w:t>
      </w:r>
    </w:p>
    <w:p w14:paraId="36AAC2D2" w14:textId="77777777" w:rsidR="00AA77AE" w:rsidRPr="003A0AF5" w:rsidRDefault="00AA77AE" w:rsidP="00AA77AE">
      <w:pPr>
        <w:ind w:left="709" w:hanging="709"/>
        <w:rPr>
          <w:rFonts w:ascii="Times New Roman" w:hAnsi="Times New Roman" w:cs="Times New Roman"/>
        </w:rPr>
      </w:pPr>
      <w:r w:rsidRPr="003A0AF5">
        <w:rPr>
          <w:rFonts w:ascii="Times New Roman" w:hAnsi="Times New Roman" w:cs="Times New Roman"/>
        </w:rPr>
        <w:t>Lietuva</w:t>
      </w:r>
    </w:p>
    <w:p w14:paraId="5000B1E7" w14:textId="77777777" w:rsidR="00AA77AE" w:rsidRPr="004F203F" w:rsidRDefault="00AA77AE" w:rsidP="00AA77AE">
      <w:pPr>
        <w:numPr>
          <w:ilvl w:val="12"/>
          <w:numId w:val="0"/>
        </w:numPr>
        <w:ind w:right="-2"/>
        <w:rPr>
          <w:rFonts w:ascii="Times New Roman" w:eastAsia="Times New Roman" w:hAnsi="Times New Roman" w:cs="Times New Roman"/>
          <w:snapToGrid w:val="0"/>
          <w:szCs w:val="24"/>
          <w:lang w:eastAsia="en-US"/>
        </w:rPr>
      </w:pPr>
      <w:r>
        <w:rPr>
          <w:rFonts w:ascii="Times New Roman" w:eastAsia="Times New Roman" w:hAnsi="Times New Roman" w:cs="Times New Roman"/>
          <w:snapToGrid w:val="0"/>
          <w:szCs w:val="24"/>
          <w:lang w:eastAsia="en-US"/>
        </w:rPr>
        <w:t>+370 5 279 07 62</w:t>
      </w:r>
    </w:p>
    <w:p w14:paraId="78602718" w14:textId="77777777" w:rsidR="00144172" w:rsidRPr="003A0AF5" w:rsidRDefault="00144172" w:rsidP="00144172">
      <w:pPr>
        <w:rPr>
          <w:rFonts w:ascii="Times New Roman" w:hAnsi="Times New Roman" w:cs="Times New Roman"/>
        </w:rPr>
      </w:pPr>
    </w:p>
    <w:p w14:paraId="1BC8C7E5" w14:textId="77777777" w:rsidR="00144172" w:rsidRPr="003A0AF5" w:rsidRDefault="00144172" w:rsidP="00144172">
      <w:pPr>
        <w:rPr>
          <w:rFonts w:ascii="Times New Roman" w:hAnsi="Times New Roman" w:cs="Times New Roman"/>
          <w:b/>
        </w:rPr>
      </w:pPr>
      <w:r w:rsidRPr="003A0AF5">
        <w:rPr>
          <w:rFonts w:ascii="Times New Roman" w:hAnsi="Times New Roman" w:cs="Times New Roman"/>
          <w:b/>
        </w:rPr>
        <w:t>Šis vaistas EEE valstybėse narėse registruotas tokiais pavadinimais:</w:t>
      </w:r>
    </w:p>
    <w:p w14:paraId="00A95F8E" w14:textId="77777777" w:rsidR="00144172" w:rsidRPr="003A0AF5" w:rsidRDefault="00144172" w:rsidP="00144172">
      <w:pPr>
        <w:rPr>
          <w:rFonts w:ascii="Times New Roman" w:hAnsi="Times New Roman" w:cs="Times New Roman"/>
          <w:b/>
        </w:rPr>
      </w:pPr>
    </w:p>
    <w:tbl>
      <w:tblPr>
        <w:tblW w:w="0" w:type="auto"/>
        <w:tblLook w:val="01E0" w:firstRow="1" w:lastRow="1" w:firstColumn="1" w:lastColumn="1" w:noHBand="0" w:noVBand="0"/>
      </w:tblPr>
      <w:tblGrid>
        <w:gridCol w:w="3652"/>
        <w:gridCol w:w="5387"/>
      </w:tblGrid>
      <w:tr w:rsidR="00144172" w:rsidRPr="003A0AF5" w14:paraId="08DCD88B" w14:textId="77777777" w:rsidTr="00144172">
        <w:tc>
          <w:tcPr>
            <w:tcW w:w="3652" w:type="dxa"/>
            <w:hideMark/>
          </w:tcPr>
          <w:p w14:paraId="7CC3895F" w14:textId="77777777" w:rsidR="00144172" w:rsidRPr="003A0AF5" w:rsidRDefault="00144172" w:rsidP="00144172">
            <w:pPr>
              <w:tabs>
                <w:tab w:val="left" w:pos="0"/>
              </w:tabs>
              <w:ind w:firstLine="142"/>
              <w:jc w:val="both"/>
              <w:rPr>
                <w:rFonts w:ascii="Times New Roman" w:hAnsi="Times New Roman" w:cs="Times New Roman"/>
                <w:b/>
                <w:bCs/>
                <w:i/>
                <w:iCs/>
              </w:rPr>
            </w:pPr>
            <w:r w:rsidRPr="003A0AF5">
              <w:rPr>
                <w:rFonts w:ascii="Times New Roman" w:hAnsi="Times New Roman" w:cs="Times New Roman"/>
                <w:b/>
                <w:bCs/>
                <w:i/>
                <w:iCs/>
              </w:rPr>
              <w:t>Valstybės narės pavadinimas</w:t>
            </w:r>
          </w:p>
        </w:tc>
        <w:tc>
          <w:tcPr>
            <w:tcW w:w="5387" w:type="dxa"/>
          </w:tcPr>
          <w:p w14:paraId="747A09F4" w14:textId="77777777" w:rsidR="00144172" w:rsidRPr="003A0AF5" w:rsidRDefault="00144172" w:rsidP="00144172">
            <w:pPr>
              <w:tabs>
                <w:tab w:val="left" w:pos="0"/>
              </w:tabs>
              <w:jc w:val="both"/>
              <w:rPr>
                <w:rFonts w:ascii="Times New Roman" w:hAnsi="Times New Roman" w:cs="Times New Roman"/>
                <w:b/>
                <w:bCs/>
                <w:i/>
                <w:iCs/>
              </w:rPr>
            </w:pPr>
            <w:r w:rsidRPr="003A0AF5">
              <w:rPr>
                <w:rFonts w:ascii="Times New Roman" w:hAnsi="Times New Roman" w:cs="Times New Roman"/>
                <w:b/>
                <w:bCs/>
                <w:i/>
                <w:iCs/>
              </w:rPr>
              <w:t>Vaisto pavadinimas</w:t>
            </w:r>
          </w:p>
        </w:tc>
      </w:tr>
      <w:tr w:rsidR="00144172" w:rsidRPr="003A0AF5" w14:paraId="4F97DA02" w14:textId="77777777" w:rsidTr="00144172">
        <w:tc>
          <w:tcPr>
            <w:tcW w:w="3652" w:type="dxa"/>
            <w:hideMark/>
          </w:tcPr>
          <w:p w14:paraId="1B6C0C90" w14:textId="77777777" w:rsidR="00144172" w:rsidRPr="003A0AF5" w:rsidRDefault="00144172" w:rsidP="00144172">
            <w:pPr>
              <w:tabs>
                <w:tab w:val="left" w:pos="0"/>
              </w:tabs>
              <w:ind w:firstLine="709"/>
              <w:jc w:val="both"/>
              <w:rPr>
                <w:rFonts w:ascii="Times New Roman" w:hAnsi="Times New Roman" w:cs="Times New Roman"/>
              </w:rPr>
            </w:pPr>
            <w:r w:rsidRPr="003A0AF5">
              <w:rPr>
                <w:rFonts w:ascii="Times New Roman" w:hAnsi="Times New Roman" w:cs="Times New Roman"/>
              </w:rPr>
              <w:t>Lietuva</w:t>
            </w:r>
          </w:p>
        </w:tc>
        <w:tc>
          <w:tcPr>
            <w:tcW w:w="5387" w:type="dxa"/>
          </w:tcPr>
          <w:p w14:paraId="1B2AAF68" w14:textId="77777777" w:rsidR="00144172" w:rsidRPr="003A0AF5" w:rsidRDefault="00144172" w:rsidP="0048151F">
            <w:pPr>
              <w:tabs>
                <w:tab w:val="left" w:pos="0"/>
              </w:tabs>
              <w:jc w:val="both"/>
              <w:rPr>
                <w:rFonts w:ascii="Times New Roman" w:hAnsi="Times New Roman" w:cs="Times New Roman"/>
              </w:rPr>
            </w:pPr>
            <w:r w:rsidRPr="003A0AF5">
              <w:rPr>
                <w:rFonts w:ascii="Times New Roman" w:hAnsi="Times New Roman" w:cs="Times New Roman"/>
              </w:rPr>
              <w:t xml:space="preserve">OROFLOCINA </w:t>
            </w:r>
            <w:r w:rsidR="0048151F">
              <w:rPr>
                <w:rFonts w:ascii="Times New Roman" w:hAnsi="Times New Roman" w:cs="Times New Roman"/>
              </w:rPr>
              <w:t>50</w:t>
            </w:r>
            <w:r w:rsidRPr="003A0AF5">
              <w:rPr>
                <w:rFonts w:ascii="Times New Roman" w:hAnsi="Times New Roman" w:cs="Times New Roman"/>
              </w:rPr>
              <w:t>0 mg plėvele dengtos tabletės</w:t>
            </w:r>
          </w:p>
        </w:tc>
      </w:tr>
      <w:tr w:rsidR="00144172" w:rsidRPr="003A0AF5" w14:paraId="47ACB2CE" w14:textId="77777777" w:rsidTr="00144172">
        <w:tc>
          <w:tcPr>
            <w:tcW w:w="3652" w:type="dxa"/>
            <w:hideMark/>
          </w:tcPr>
          <w:p w14:paraId="0F936588" w14:textId="77777777" w:rsidR="00144172" w:rsidRPr="003A0AF5" w:rsidRDefault="00144172" w:rsidP="00144172">
            <w:pPr>
              <w:tabs>
                <w:tab w:val="left" w:pos="0"/>
              </w:tabs>
              <w:ind w:firstLine="709"/>
              <w:jc w:val="both"/>
              <w:rPr>
                <w:rFonts w:ascii="Times New Roman" w:hAnsi="Times New Roman" w:cs="Times New Roman"/>
              </w:rPr>
            </w:pPr>
            <w:r w:rsidRPr="003A0AF5">
              <w:rPr>
                <w:rFonts w:ascii="Times New Roman" w:hAnsi="Times New Roman" w:cs="Times New Roman"/>
              </w:rPr>
              <w:t>Latvija</w:t>
            </w:r>
          </w:p>
        </w:tc>
        <w:tc>
          <w:tcPr>
            <w:tcW w:w="5387" w:type="dxa"/>
          </w:tcPr>
          <w:p w14:paraId="24AACDFA" w14:textId="77777777" w:rsidR="00144172" w:rsidRPr="003A0AF5" w:rsidRDefault="0048151F" w:rsidP="00144172">
            <w:pPr>
              <w:tabs>
                <w:tab w:val="left" w:pos="0"/>
              </w:tabs>
              <w:jc w:val="both"/>
              <w:rPr>
                <w:rFonts w:ascii="Times New Roman" w:hAnsi="Times New Roman" w:cs="Times New Roman"/>
              </w:rPr>
            </w:pPr>
            <w:r>
              <w:rPr>
                <w:rFonts w:ascii="Times New Roman" w:hAnsi="Times New Roman" w:cs="Times New Roman"/>
              </w:rPr>
              <w:t xml:space="preserve">OROFLOCINA </w:t>
            </w:r>
            <w:r w:rsidR="00144172" w:rsidRPr="003A0AF5">
              <w:rPr>
                <w:rFonts w:ascii="Times New Roman" w:hAnsi="Times New Roman" w:cs="Times New Roman"/>
              </w:rPr>
              <w:t>5</w:t>
            </w:r>
            <w:r>
              <w:rPr>
                <w:rFonts w:ascii="Times New Roman" w:hAnsi="Times New Roman" w:cs="Times New Roman"/>
              </w:rPr>
              <w:t>0</w:t>
            </w:r>
            <w:r w:rsidR="00144172" w:rsidRPr="003A0AF5">
              <w:rPr>
                <w:rFonts w:ascii="Times New Roman" w:hAnsi="Times New Roman" w:cs="Times New Roman"/>
              </w:rPr>
              <w:t xml:space="preserve">0 mg </w:t>
            </w:r>
            <w:proofErr w:type="spellStart"/>
            <w:r w:rsidR="00144172" w:rsidRPr="003A0AF5">
              <w:rPr>
                <w:rFonts w:ascii="Times New Roman" w:hAnsi="Times New Roman" w:cs="Times New Roman"/>
              </w:rPr>
              <w:t>apvalkotās</w:t>
            </w:r>
            <w:proofErr w:type="spellEnd"/>
            <w:r w:rsidR="00144172" w:rsidRPr="003A0AF5">
              <w:rPr>
                <w:rFonts w:ascii="Times New Roman" w:hAnsi="Times New Roman" w:cs="Times New Roman"/>
              </w:rPr>
              <w:t xml:space="preserve"> tabletes</w:t>
            </w:r>
          </w:p>
        </w:tc>
      </w:tr>
      <w:tr w:rsidR="00144172" w:rsidRPr="003A0AF5" w14:paraId="6E78A60E" w14:textId="77777777" w:rsidTr="00144172">
        <w:tc>
          <w:tcPr>
            <w:tcW w:w="3652" w:type="dxa"/>
          </w:tcPr>
          <w:p w14:paraId="47547183" w14:textId="77777777" w:rsidR="00144172" w:rsidRPr="003A0AF5" w:rsidRDefault="00144172" w:rsidP="00144172">
            <w:pPr>
              <w:tabs>
                <w:tab w:val="left" w:pos="0"/>
              </w:tabs>
              <w:ind w:firstLine="709"/>
              <w:jc w:val="both"/>
              <w:rPr>
                <w:rFonts w:ascii="Times New Roman" w:hAnsi="Times New Roman" w:cs="Times New Roman"/>
              </w:rPr>
            </w:pPr>
            <w:r w:rsidRPr="003A0AF5">
              <w:rPr>
                <w:rFonts w:ascii="Times New Roman" w:hAnsi="Times New Roman" w:cs="Times New Roman"/>
              </w:rPr>
              <w:t>Lenkija</w:t>
            </w:r>
          </w:p>
        </w:tc>
        <w:tc>
          <w:tcPr>
            <w:tcW w:w="5387" w:type="dxa"/>
            <w:hideMark/>
          </w:tcPr>
          <w:p w14:paraId="0D937EEB" w14:textId="77777777" w:rsidR="00144172" w:rsidRPr="003A0AF5" w:rsidRDefault="00144172" w:rsidP="00144172">
            <w:pPr>
              <w:jc w:val="both"/>
              <w:rPr>
                <w:rFonts w:ascii="Times New Roman" w:hAnsi="Times New Roman" w:cs="Times New Roman"/>
              </w:rPr>
            </w:pPr>
            <w:r w:rsidRPr="003A0AF5">
              <w:rPr>
                <w:rFonts w:ascii="Times New Roman" w:hAnsi="Times New Roman" w:cs="Times New Roman"/>
              </w:rPr>
              <w:t>OROFLOCINA</w:t>
            </w:r>
          </w:p>
        </w:tc>
      </w:tr>
      <w:tr w:rsidR="00144172" w:rsidRPr="003A0AF5" w14:paraId="5CA5DA61" w14:textId="77777777" w:rsidTr="00144172">
        <w:tc>
          <w:tcPr>
            <w:tcW w:w="3652" w:type="dxa"/>
            <w:hideMark/>
          </w:tcPr>
          <w:p w14:paraId="25875921" w14:textId="77777777" w:rsidR="00144172" w:rsidRPr="003A0AF5" w:rsidRDefault="00144172" w:rsidP="00144172">
            <w:pPr>
              <w:tabs>
                <w:tab w:val="left" w:pos="0"/>
              </w:tabs>
              <w:ind w:firstLine="709"/>
              <w:jc w:val="both"/>
              <w:rPr>
                <w:rFonts w:ascii="Times New Roman" w:hAnsi="Times New Roman" w:cs="Times New Roman"/>
              </w:rPr>
            </w:pPr>
            <w:r w:rsidRPr="003A0AF5">
              <w:rPr>
                <w:rFonts w:ascii="Times New Roman" w:hAnsi="Times New Roman" w:cs="Times New Roman"/>
              </w:rPr>
              <w:t>Čekija</w:t>
            </w:r>
          </w:p>
        </w:tc>
        <w:tc>
          <w:tcPr>
            <w:tcW w:w="5387" w:type="dxa"/>
          </w:tcPr>
          <w:p w14:paraId="54730C25" w14:textId="77777777" w:rsidR="00144172" w:rsidRPr="003A0AF5" w:rsidRDefault="00144172" w:rsidP="0048151F">
            <w:pPr>
              <w:rPr>
                <w:rFonts w:ascii="Times New Roman" w:hAnsi="Times New Roman" w:cs="Times New Roman"/>
              </w:rPr>
            </w:pPr>
            <w:r w:rsidRPr="003A0AF5">
              <w:rPr>
                <w:rFonts w:ascii="Times New Roman" w:hAnsi="Times New Roman" w:cs="Times New Roman"/>
              </w:rPr>
              <w:t>OROFLOCINA 50</w:t>
            </w:r>
            <w:r w:rsidR="0048151F">
              <w:rPr>
                <w:rFonts w:ascii="Times New Roman" w:hAnsi="Times New Roman" w:cs="Times New Roman"/>
              </w:rPr>
              <w:t>0</w:t>
            </w:r>
            <w:r w:rsidRPr="003A0AF5">
              <w:rPr>
                <w:rFonts w:ascii="Times New Roman" w:hAnsi="Times New Roman" w:cs="Times New Roman"/>
              </w:rPr>
              <w:t xml:space="preserve"> mg </w:t>
            </w:r>
            <w:proofErr w:type="spellStart"/>
            <w:r w:rsidRPr="003A0AF5">
              <w:rPr>
                <w:rFonts w:ascii="Times New Roman" w:hAnsi="Times New Roman" w:cs="Times New Roman"/>
              </w:rPr>
              <w:t>potahované</w:t>
            </w:r>
            <w:proofErr w:type="spellEnd"/>
            <w:r w:rsidRPr="003A0AF5">
              <w:rPr>
                <w:rFonts w:ascii="Times New Roman" w:hAnsi="Times New Roman" w:cs="Times New Roman"/>
              </w:rPr>
              <w:t xml:space="preserve"> </w:t>
            </w:r>
            <w:proofErr w:type="spellStart"/>
            <w:r w:rsidRPr="003A0AF5">
              <w:rPr>
                <w:rFonts w:ascii="Times New Roman" w:hAnsi="Times New Roman" w:cs="Times New Roman"/>
              </w:rPr>
              <w:t>tablety</w:t>
            </w:r>
            <w:proofErr w:type="spellEnd"/>
          </w:p>
        </w:tc>
      </w:tr>
      <w:tr w:rsidR="00144172" w:rsidRPr="003A0AF5" w14:paraId="239F35EF" w14:textId="77777777" w:rsidTr="00144172">
        <w:tc>
          <w:tcPr>
            <w:tcW w:w="3652" w:type="dxa"/>
            <w:hideMark/>
          </w:tcPr>
          <w:p w14:paraId="61B7AD81" w14:textId="77777777" w:rsidR="00144172" w:rsidRPr="003A0AF5" w:rsidRDefault="00144172" w:rsidP="00144172">
            <w:pPr>
              <w:tabs>
                <w:tab w:val="left" w:pos="0"/>
              </w:tabs>
              <w:ind w:firstLine="709"/>
              <w:jc w:val="both"/>
              <w:rPr>
                <w:rFonts w:ascii="Times New Roman" w:hAnsi="Times New Roman" w:cs="Times New Roman"/>
              </w:rPr>
            </w:pPr>
            <w:r w:rsidRPr="003A0AF5">
              <w:rPr>
                <w:rFonts w:ascii="Times New Roman" w:hAnsi="Times New Roman" w:cs="Times New Roman"/>
              </w:rPr>
              <w:t>Slovakija</w:t>
            </w:r>
          </w:p>
        </w:tc>
        <w:tc>
          <w:tcPr>
            <w:tcW w:w="5387" w:type="dxa"/>
          </w:tcPr>
          <w:p w14:paraId="5E8807C7" w14:textId="77777777" w:rsidR="00144172" w:rsidRPr="003A0AF5" w:rsidRDefault="00144172" w:rsidP="0048151F">
            <w:pPr>
              <w:rPr>
                <w:rFonts w:ascii="Times New Roman" w:hAnsi="Times New Roman" w:cs="Times New Roman"/>
              </w:rPr>
            </w:pPr>
            <w:r w:rsidRPr="003A0AF5">
              <w:rPr>
                <w:rFonts w:ascii="Times New Roman" w:hAnsi="Times New Roman" w:cs="Times New Roman"/>
              </w:rPr>
              <w:t>OROFLOCINA 50</w:t>
            </w:r>
            <w:r w:rsidR="0048151F">
              <w:rPr>
                <w:rFonts w:ascii="Times New Roman" w:hAnsi="Times New Roman" w:cs="Times New Roman"/>
              </w:rPr>
              <w:t>0</w:t>
            </w:r>
            <w:r w:rsidRPr="003A0AF5">
              <w:rPr>
                <w:rFonts w:ascii="Times New Roman" w:hAnsi="Times New Roman" w:cs="Times New Roman"/>
              </w:rPr>
              <w:t xml:space="preserve"> mg </w:t>
            </w:r>
            <w:proofErr w:type="spellStart"/>
            <w:r w:rsidRPr="003A0AF5">
              <w:rPr>
                <w:rFonts w:ascii="Times New Roman" w:hAnsi="Times New Roman" w:cs="Times New Roman"/>
              </w:rPr>
              <w:t>filmom</w:t>
            </w:r>
            <w:proofErr w:type="spellEnd"/>
            <w:r w:rsidRPr="003A0AF5">
              <w:rPr>
                <w:rFonts w:ascii="Times New Roman" w:hAnsi="Times New Roman" w:cs="Times New Roman"/>
              </w:rPr>
              <w:t xml:space="preserve"> </w:t>
            </w:r>
            <w:proofErr w:type="spellStart"/>
            <w:r w:rsidRPr="003A0AF5">
              <w:rPr>
                <w:rFonts w:ascii="Times New Roman" w:hAnsi="Times New Roman" w:cs="Times New Roman"/>
              </w:rPr>
              <w:t>obalené</w:t>
            </w:r>
            <w:proofErr w:type="spellEnd"/>
            <w:r w:rsidRPr="003A0AF5">
              <w:rPr>
                <w:rFonts w:ascii="Times New Roman" w:hAnsi="Times New Roman" w:cs="Times New Roman"/>
              </w:rPr>
              <w:t xml:space="preserve"> </w:t>
            </w:r>
            <w:proofErr w:type="spellStart"/>
            <w:r w:rsidRPr="003A0AF5">
              <w:rPr>
                <w:rFonts w:ascii="Times New Roman" w:hAnsi="Times New Roman" w:cs="Times New Roman"/>
              </w:rPr>
              <w:t>tablety</w:t>
            </w:r>
            <w:proofErr w:type="spellEnd"/>
          </w:p>
        </w:tc>
      </w:tr>
      <w:tr w:rsidR="00144172" w:rsidRPr="003A0AF5" w14:paraId="3F9CDC05" w14:textId="77777777" w:rsidTr="00144172">
        <w:trPr>
          <w:trHeight w:val="110"/>
        </w:trPr>
        <w:tc>
          <w:tcPr>
            <w:tcW w:w="3652" w:type="dxa"/>
            <w:hideMark/>
          </w:tcPr>
          <w:p w14:paraId="2DE4E718" w14:textId="77777777" w:rsidR="00144172" w:rsidRPr="003A0AF5" w:rsidRDefault="00144172" w:rsidP="00144172">
            <w:pPr>
              <w:tabs>
                <w:tab w:val="left" w:pos="0"/>
              </w:tabs>
              <w:ind w:firstLine="709"/>
              <w:jc w:val="both"/>
              <w:rPr>
                <w:rFonts w:ascii="Times New Roman" w:hAnsi="Times New Roman" w:cs="Times New Roman"/>
              </w:rPr>
            </w:pPr>
            <w:r w:rsidRPr="003A0AF5">
              <w:rPr>
                <w:rFonts w:ascii="Times New Roman" w:hAnsi="Times New Roman" w:cs="Times New Roman"/>
              </w:rPr>
              <w:t>Vengrija</w:t>
            </w:r>
          </w:p>
        </w:tc>
        <w:tc>
          <w:tcPr>
            <w:tcW w:w="5387" w:type="dxa"/>
          </w:tcPr>
          <w:p w14:paraId="41825252" w14:textId="77777777" w:rsidR="00144172" w:rsidRPr="003A0AF5" w:rsidRDefault="00144172" w:rsidP="0048151F">
            <w:pPr>
              <w:rPr>
                <w:rFonts w:ascii="Times New Roman" w:hAnsi="Times New Roman" w:cs="Times New Roman"/>
              </w:rPr>
            </w:pPr>
            <w:r w:rsidRPr="003A0AF5">
              <w:rPr>
                <w:rFonts w:ascii="Times New Roman" w:hAnsi="Times New Roman" w:cs="Times New Roman"/>
              </w:rPr>
              <w:t>OROFLOCINA 50</w:t>
            </w:r>
            <w:r w:rsidR="0048151F">
              <w:rPr>
                <w:rFonts w:ascii="Times New Roman" w:hAnsi="Times New Roman" w:cs="Times New Roman"/>
              </w:rPr>
              <w:t>0</w:t>
            </w:r>
            <w:r w:rsidRPr="003A0AF5">
              <w:rPr>
                <w:rFonts w:ascii="Times New Roman" w:hAnsi="Times New Roman" w:cs="Times New Roman"/>
              </w:rPr>
              <w:t xml:space="preserve"> mg </w:t>
            </w:r>
            <w:proofErr w:type="spellStart"/>
            <w:r w:rsidRPr="003A0AF5">
              <w:rPr>
                <w:rFonts w:ascii="Times New Roman" w:hAnsi="Times New Roman" w:cs="Times New Roman"/>
              </w:rPr>
              <w:t>filmtabletta</w:t>
            </w:r>
            <w:proofErr w:type="spellEnd"/>
          </w:p>
        </w:tc>
      </w:tr>
      <w:tr w:rsidR="00144172" w:rsidRPr="003A0AF5" w14:paraId="0E89083F" w14:textId="77777777" w:rsidTr="00144172">
        <w:tc>
          <w:tcPr>
            <w:tcW w:w="3652" w:type="dxa"/>
            <w:hideMark/>
          </w:tcPr>
          <w:p w14:paraId="7FB1898C" w14:textId="77777777" w:rsidR="00144172" w:rsidRPr="003A0AF5" w:rsidRDefault="00144172" w:rsidP="00144172">
            <w:pPr>
              <w:tabs>
                <w:tab w:val="left" w:pos="0"/>
              </w:tabs>
              <w:ind w:firstLine="709"/>
              <w:jc w:val="both"/>
              <w:rPr>
                <w:rFonts w:ascii="Times New Roman" w:hAnsi="Times New Roman" w:cs="Times New Roman"/>
              </w:rPr>
            </w:pPr>
            <w:r w:rsidRPr="003A0AF5">
              <w:rPr>
                <w:rFonts w:ascii="Times New Roman" w:hAnsi="Times New Roman" w:cs="Times New Roman"/>
              </w:rPr>
              <w:t>Rumunija</w:t>
            </w:r>
          </w:p>
        </w:tc>
        <w:tc>
          <w:tcPr>
            <w:tcW w:w="5387" w:type="dxa"/>
          </w:tcPr>
          <w:p w14:paraId="58F6C8FA" w14:textId="77777777" w:rsidR="00144172" w:rsidRPr="003A0AF5" w:rsidRDefault="00144172" w:rsidP="0048151F">
            <w:pPr>
              <w:tabs>
                <w:tab w:val="left" w:pos="0"/>
              </w:tabs>
              <w:jc w:val="both"/>
              <w:rPr>
                <w:rFonts w:ascii="Times New Roman" w:hAnsi="Times New Roman" w:cs="Times New Roman"/>
              </w:rPr>
            </w:pPr>
            <w:r w:rsidRPr="003A0AF5">
              <w:rPr>
                <w:rFonts w:ascii="Times New Roman" w:hAnsi="Times New Roman" w:cs="Times New Roman"/>
              </w:rPr>
              <w:t>OROFLOCINA 50</w:t>
            </w:r>
            <w:r w:rsidR="0048151F">
              <w:rPr>
                <w:rFonts w:ascii="Times New Roman" w:hAnsi="Times New Roman" w:cs="Times New Roman"/>
              </w:rPr>
              <w:t>0</w:t>
            </w:r>
            <w:r w:rsidRPr="003A0AF5">
              <w:rPr>
                <w:rFonts w:ascii="Times New Roman" w:hAnsi="Times New Roman" w:cs="Times New Roman"/>
              </w:rPr>
              <w:t xml:space="preserve"> mg </w:t>
            </w:r>
            <w:proofErr w:type="spellStart"/>
            <w:r w:rsidRPr="003A0AF5">
              <w:rPr>
                <w:rFonts w:ascii="Times New Roman" w:hAnsi="Times New Roman" w:cs="Times New Roman"/>
              </w:rPr>
              <w:t>comprimate</w:t>
            </w:r>
            <w:proofErr w:type="spellEnd"/>
            <w:r w:rsidRPr="003A0AF5">
              <w:rPr>
                <w:rFonts w:ascii="Times New Roman" w:hAnsi="Times New Roman" w:cs="Times New Roman"/>
              </w:rPr>
              <w:t xml:space="preserve"> </w:t>
            </w:r>
            <w:proofErr w:type="spellStart"/>
            <w:r w:rsidRPr="003A0AF5">
              <w:rPr>
                <w:rFonts w:ascii="Times New Roman" w:hAnsi="Times New Roman" w:cs="Times New Roman"/>
              </w:rPr>
              <w:t>filmate</w:t>
            </w:r>
            <w:proofErr w:type="spellEnd"/>
          </w:p>
        </w:tc>
      </w:tr>
      <w:tr w:rsidR="00144172" w:rsidRPr="003A0AF5" w14:paraId="2E6A4914" w14:textId="77777777" w:rsidTr="00144172">
        <w:tc>
          <w:tcPr>
            <w:tcW w:w="3652" w:type="dxa"/>
            <w:hideMark/>
          </w:tcPr>
          <w:p w14:paraId="3A0E222B" w14:textId="77777777" w:rsidR="00144172" w:rsidRPr="003A0AF5" w:rsidRDefault="00144172" w:rsidP="00144172">
            <w:pPr>
              <w:tabs>
                <w:tab w:val="left" w:pos="0"/>
              </w:tabs>
              <w:ind w:firstLine="709"/>
              <w:jc w:val="both"/>
              <w:rPr>
                <w:rFonts w:ascii="Times New Roman" w:hAnsi="Times New Roman" w:cs="Times New Roman"/>
              </w:rPr>
            </w:pPr>
            <w:r w:rsidRPr="003A0AF5">
              <w:rPr>
                <w:rFonts w:ascii="Times New Roman" w:hAnsi="Times New Roman" w:cs="Times New Roman"/>
              </w:rPr>
              <w:t>Bulgarija</w:t>
            </w:r>
          </w:p>
        </w:tc>
        <w:tc>
          <w:tcPr>
            <w:tcW w:w="5387" w:type="dxa"/>
          </w:tcPr>
          <w:p w14:paraId="4B4197D3" w14:textId="77777777" w:rsidR="00144172" w:rsidRPr="003A0AF5" w:rsidRDefault="00144172" w:rsidP="0048151F">
            <w:pPr>
              <w:rPr>
                <w:rFonts w:ascii="Times New Roman" w:hAnsi="Times New Roman" w:cs="Times New Roman"/>
              </w:rPr>
            </w:pPr>
            <w:r w:rsidRPr="003A0AF5">
              <w:rPr>
                <w:rFonts w:ascii="Times New Roman" w:hAnsi="Times New Roman" w:cs="Times New Roman"/>
              </w:rPr>
              <w:t>OROFLOCINA 50</w:t>
            </w:r>
            <w:r w:rsidR="0048151F">
              <w:rPr>
                <w:rFonts w:ascii="Times New Roman" w:hAnsi="Times New Roman" w:cs="Times New Roman"/>
              </w:rPr>
              <w:t>0</w:t>
            </w:r>
            <w:r w:rsidRPr="003A0AF5">
              <w:rPr>
                <w:rFonts w:ascii="Times New Roman" w:hAnsi="Times New Roman" w:cs="Times New Roman"/>
              </w:rPr>
              <w:t xml:space="preserve"> mg </w:t>
            </w:r>
            <w:proofErr w:type="spellStart"/>
            <w:r w:rsidRPr="003A0AF5">
              <w:rPr>
                <w:rFonts w:ascii="Times New Roman" w:hAnsi="Times New Roman" w:cs="Times New Roman"/>
              </w:rPr>
              <w:t>филмирани</w:t>
            </w:r>
            <w:proofErr w:type="spellEnd"/>
            <w:r w:rsidRPr="003A0AF5">
              <w:rPr>
                <w:rFonts w:ascii="Times New Roman" w:hAnsi="Times New Roman" w:cs="Times New Roman"/>
              </w:rPr>
              <w:t xml:space="preserve"> </w:t>
            </w:r>
            <w:proofErr w:type="spellStart"/>
            <w:r w:rsidRPr="003A0AF5">
              <w:rPr>
                <w:rFonts w:ascii="Times New Roman" w:hAnsi="Times New Roman" w:cs="Times New Roman"/>
              </w:rPr>
              <w:t>таблетки</w:t>
            </w:r>
            <w:proofErr w:type="spellEnd"/>
          </w:p>
        </w:tc>
      </w:tr>
    </w:tbl>
    <w:p w14:paraId="3E824C6C" w14:textId="77777777" w:rsidR="00144172" w:rsidRDefault="00144172" w:rsidP="00144172">
      <w:pPr>
        <w:rPr>
          <w:rFonts w:ascii="Times New Roman" w:hAnsi="Times New Roman" w:cs="Times New Roman"/>
        </w:rPr>
      </w:pPr>
    </w:p>
    <w:p w14:paraId="68423082" w14:textId="77777777" w:rsidR="00137B42" w:rsidRPr="003A0AF5" w:rsidRDefault="00137B42" w:rsidP="00144172">
      <w:pPr>
        <w:rPr>
          <w:rFonts w:ascii="Times New Roman" w:hAnsi="Times New Roman" w:cs="Times New Roman"/>
        </w:rPr>
      </w:pPr>
    </w:p>
    <w:p w14:paraId="27BAA201" w14:textId="77993DD3" w:rsidR="00144172" w:rsidRPr="003A0AF5" w:rsidRDefault="00144172" w:rsidP="00144172">
      <w:pPr>
        <w:rPr>
          <w:rFonts w:ascii="Times New Roman" w:hAnsi="Times New Roman" w:cs="Times New Roman"/>
          <w:b/>
          <w:bCs/>
        </w:rPr>
      </w:pPr>
      <w:r w:rsidRPr="003A0AF5">
        <w:rPr>
          <w:rFonts w:ascii="Times New Roman" w:hAnsi="Times New Roman" w:cs="Times New Roman"/>
          <w:b/>
          <w:bCs/>
        </w:rPr>
        <w:t>Šis pakuotės lapelis pa</w:t>
      </w:r>
      <w:r w:rsidR="00137B42">
        <w:rPr>
          <w:rFonts w:ascii="Times New Roman" w:hAnsi="Times New Roman" w:cs="Times New Roman"/>
          <w:b/>
          <w:bCs/>
        </w:rPr>
        <w:t>skutinį kartą peržiūrėtas 2016-10-11</w:t>
      </w:r>
    </w:p>
    <w:p w14:paraId="3DE5C0E1" w14:textId="77777777" w:rsidR="00144172" w:rsidRDefault="00144172" w:rsidP="00144172">
      <w:pPr>
        <w:rPr>
          <w:rFonts w:ascii="Times New Roman" w:hAnsi="Times New Roman" w:cs="Times New Roman"/>
        </w:rPr>
      </w:pPr>
    </w:p>
    <w:p w14:paraId="4E4BD7F2" w14:textId="77777777" w:rsidR="00137B42" w:rsidRPr="003A0AF5" w:rsidRDefault="00137B42" w:rsidP="00144172">
      <w:pPr>
        <w:rPr>
          <w:rFonts w:ascii="Times New Roman" w:hAnsi="Times New Roman" w:cs="Times New Roman"/>
        </w:rPr>
      </w:pPr>
    </w:p>
    <w:p w14:paraId="32253A47" w14:textId="77777777" w:rsidR="00144172" w:rsidRPr="003A0AF5" w:rsidRDefault="00144172" w:rsidP="00144172">
      <w:pPr>
        <w:ind w:left="0" w:firstLine="0"/>
        <w:rPr>
          <w:rFonts w:ascii="Times New Roman" w:hAnsi="Times New Roman" w:cs="Times New Roman"/>
        </w:rPr>
      </w:pPr>
      <w:r w:rsidRPr="003A0AF5">
        <w:rPr>
          <w:rFonts w:ascii="Times New Roman" w:hAnsi="Times New Roman" w:cs="Times New Roman"/>
        </w:rPr>
        <w:t>Išsami informacija apie šį vaistą pateikiama Valstybinės vaistų kontrolės tarnybos prie Lietuvos Respublikos sveikatos apsaugos ministerijos tinklalapyje</w:t>
      </w:r>
      <w:r w:rsidRPr="003A0AF5">
        <w:rPr>
          <w:rFonts w:ascii="Times New Roman" w:hAnsi="Times New Roman" w:cs="Times New Roman"/>
          <w:i/>
        </w:rPr>
        <w:t xml:space="preserve"> </w:t>
      </w:r>
      <w:hyperlink r:id="rId12" w:history="1">
        <w:r w:rsidRPr="003A0AF5">
          <w:rPr>
            <w:rStyle w:val="Hipersaitas"/>
            <w:rFonts w:eastAsia="SimSun"/>
          </w:rPr>
          <w:t>http://www.vvkt.lt/</w:t>
        </w:r>
      </w:hyperlink>
      <w:r w:rsidRPr="003A0AF5">
        <w:rPr>
          <w:rFonts w:ascii="Times New Roman" w:hAnsi="Times New Roman" w:cs="Times New Roman"/>
        </w:rPr>
        <w:t>.</w:t>
      </w:r>
    </w:p>
    <w:p w14:paraId="593974A8" w14:textId="77777777" w:rsidR="00144172" w:rsidRPr="000F4293" w:rsidRDefault="00144172" w:rsidP="00144172">
      <w:pPr>
        <w:pStyle w:val="TTEMEASMCA"/>
        <w:rPr>
          <w:sz w:val="22"/>
          <w:szCs w:val="22"/>
          <w:lang w:val="lt-LT"/>
        </w:rPr>
      </w:pPr>
      <w:r w:rsidRPr="000F4293">
        <w:rPr>
          <w:sz w:val="22"/>
          <w:szCs w:val="22"/>
          <w:lang w:val="lt-LT"/>
        </w:rPr>
        <w:t xml:space="preserve"> </w:t>
      </w:r>
    </w:p>
    <w:p w14:paraId="0C3D3A16" w14:textId="77777777" w:rsidR="00144172" w:rsidRPr="003A0AF5" w:rsidRDefault="00144172" w:rsidP="00144172">
      <w:pPr>
        <w:rPr>
          <w:rFonts w:ascii="Times New Roman" w:hAnsi="Times New Roman" w:cs="Times New Roman"/>
        </w:rPr>
      </w:pPr>
    </w:p>
    <w:sectPr w:rsidR="00144172" w:rsidRPr="003A0AF5" w:rsidSect="000B15F0">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E14248" w14:textId="77777777" w:rsidR="00A94F0C" w:rsidRDefault="00A94F0C" w:rsidP="00137B42">
      <w:r>
        <w:separator/>
      </w:r>
    </w:p>
  </w:endnote>
  <w:endnote w:type="continuationSeparator" w:id="0">
    <w:p w14:paraId="2A4754AC" w14:textId="77777777" w:rsidR="00A94F0C" w:rsidRDefault="00A94F0C" w:rsidP="00137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984689"/>
      <w:docPartObj>
        <w:docPartGallery w:val="Page Numbers (Bottom of Page)"/>
        <w:docPartUnique/>
      </w:docPartObj>
    </w:sdtPr>
    <w:sdtEndPr>
      <w:rPr>
        <w:rFonts w:ascii="Times New Roman" w:hAnsi="Times New Roman" w:cs="Times New Roman"/>
        <w:sz w:val="20"/>
      </w:rPr>
    </w:sdtEndPr>
    <w:sdtContent>
      <w:p w14:paraId="75492E76" w14:textId="7298C563" w:rsidR="00137B42" w:rsidRPr="00137B42" w:rsidRDefault="00137B42">
        <w:pPr>
          <w:pStyle w:val="Porat"/>
          <w:jc w:val="center"/>
          <w:rPr>
            <w:rFonts w:ascii="Times New Roman" w:hAnsi="Times New Roman" w:cs="Times New Roman"/>
            <w:sz w:val="20"/>
          </w:rPr>
        </w:pPr>
        <w:r w:rsidRPr="00137B42">
          <w:rPr>
            <w:rFonts w:ascii="Times New Roman" w:hAnsi="Times New Roman" w:cs="Times New Roman"/>
            <w:sz w:val="20"/>
          </w:rPr>
          <w:fldChar w:fldCharType="begin"/>
        </w:r>
        <w:r w:rsidRPr="00137B42">
          <w:rPr>
            <w:rFonts w:ascii="Times New Roman" w:hAnsi="Times New Roman" w:cs="Times New Roman"/>
            <w:sz w:val="20"/>
          </w:rPr>
          <w:instrText>PAGE   \* MERGEFORMAT</w:instrText>
        </w:r>
        <w:r w:rsidRPr="00137B42">
          <w:rPr>
            <w:rFonts w:ascii="Times New Roman" w:hAnsi="Times New Roman" w:cs="Times New Roman"/>
            <w:sz w:val="20"/>
          </w:rPr>
          <w:fldChar w:fldCharType="separate"/>
        </w:r>
        <w:r w:rsidR="000F4293" w:rsidRPr="000F4293">
          <w:rPr>
            <w:rFonts w:ascii="Times New Roman" w:hAnsi="Times New Roman" w:cs="Times New Roman"/>
            <w:noProof/>
            <w:sz w:val="20"/>
            <w:lang w:val="lt-LT"/>
          </w:rPr>
          <w:t>3</w:t>
        </w:r>
        <w:r w:rsidRPr="00137B42">
          <w:rPr>
            <w:rFonts w:ascii="Times New Roman" w:hAnsi="Times New Roman" w:cs="Times New Roman"/>
            <w:sz w:val="20"/>
          </w:rPr>
          <w:fldChar w:fldCharType="end"/>
        </w:r>
      </w:p>
    </w:sdtContent>
  </w:sdt>
  <w:p w14:paraId="315228F0" w14:textId="77777777" w:rsidR="00137B42" w:rsidRDefault="00137B4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9C4C3B" w14:textId="77777777" w:rsidR="00A94F0C" w:rsidRDefault="00A94F0C" w:rsidP="00137B42">
      <w:r>
        <w:separator/>
      </w:r>
    </w:p>
  </w:footnote>
  <w:footnote w:type="continuationSeparator" w:id="0">
    <w:p w14:paraId="47F7E6BC" w14:textId="77777777" w:rsidR="00A94F0C" w:rsidRDefault="00A94F0C" w:rsidP="00137B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79B3C63"/>
    <w:multiLevelType w:val="hybridMultilevel"/>
    <w:tmpl w:val="75082B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34129B1"/>
    <w:multiLevelType w:val="hybridMultilevel"/>
    <w:tmpl w:val="6FD0EA7A"/>
    <w:lvl w:ilvl="0" w:tplc="04270001">
      <w:start w:val="1"/>
      <w:numFmt w:val="bullet"/>
      <w:lvlText w:val=""/>
      <w:lvlJc w:val="left"/>
      <w:pPr>
        <w:tabs>
          <w:tab w:val="num" w:pos="720"/>
        </w:tabs>
        <w:ind w:left="720" w:hanging="360"/>
      </w:pPr>
      <w:rPr>
        <w:rFonts w:ascii="Symbol" w:hAnsi="Symbol" w:hint="default"/>
      </w:rPr>
    </w:lvl>
    <w:lvl w:ilvl="1" w:tplc="0427000F">
      <w:start w:val="1"/>
      <w:numFmt w:val="decimal"/>
      <w:lvlText w:val="%2."/>
      <w:lvlJc w:val="left"/>
      <w:pPr>
        <w:tabs>
          <w:tab w:val="num" w:pos="1440"/>
        </w:tabs>
        <w:ind w:left="1440" w:hanging="360"/>
      </w:pPr>
      <w:rPr>
        <w:rFonts w:cs="Times New Roman"/>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DC16DA"/>
    <w:multiLevelType w:val="hybridMultilevel"/>
    <w:tmpl w:val="3968D9E8"/>
    <w:lvl w:ilvl="0" w:tplc="63F07E2C">
      <w:start w:val="1"/>
      <w:numFmt w:val="bullet"/>
      <w:lvlText w:val="-"/>
      <w:lvlJc w:val="left"/>
      <w:pPr>
        <w:tabs>
          <w:tab w:val="num" w:pos="567"/>
        </w:tabs>
        <w:ind w:left="567" w:hanging="567"/>
      </w:pPr>
      <w:rPr>
        <w:rFonts w:ascii="Times New Roman" w:eastAsia="Times New Roman" w:hAnsi="Times New Roman" w:cs="Times New Roman" w:hint="default"/>
      </w:rPr>
    </w:lvl>
    <w:lvl w:ilvl="1" w:tplc="50402044">
      <w:numFmt w:val="bullet"/>
      <w:lvlText w:val=""/>
      <w:lvlJc w:val="left"/>
      <w:pPr>
        <w:tabs>
          <w:tab w:val="num" w:pos="1440"/>
        </w:tabs>
        <w:ind w:left="1440" w:hanging="360"/>
      </w:pPr>
      <w:rPr>
        <w:rFonts w:ascii="Symbol" w:eastAsia="Times New Roman"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750B33"/>
    <w:multiLevelType w:val="hybridMultilevel"/>
    <w:tmpl w:val="A0069A0A"/>
    <w:lvl w:ilvl="0" w:tplc="04270001">
      <w:start w:val="1"/>
      <w:numFmt w:val="bullet"/>
      <w:lvlText w:val=""/>
      <w:lvlJc w:val="left"/>
      <w:pPr>
        <w:tabs>
          <w:tab w:val="num" w:pos="360"/>
        </w:tabs>
        <w:ind w:left="360" w:hanging="360"/>
      </w:pPr>
      <w:rPr>
        <w:rFonts w:ascii="Symbol" w:hAnsi="Symbol" w:hint="default"/>
      </w:rPr>
    </w:lvl>
    <w:lvl w:ilvl="1" w:tplc="50402044">
      <w:numFmt w:val="bullet"/>
      <w:lvlText w:val=""/>
      <w:lvlJc w:val="left"/>
      <w:pPr>
        <w:tabs>
          <w:tab w:val="num" w:pos="1440"/>
        </w:tabs>
        <w:ind w:left="1440" w:hanging="360"/>
      </w:pPr>
      <w:rPr>
        <w:rFonts w:ascii="Symbol" w:eastAsia="Times New Roman"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693F63"/>
    <w:multiLevelType w:val="hybridMultilevel"/>
    <w:tmpl w:val="EC622F9C"/>
    <w:lvl w:ilvl="0" w:tplc="9378076A">
      <w:start w:val="1"/>
      <w:numFmt w:val="bullet"/>
      <w:lvlText w:val=""/>
      <w:lvlJc w:val="left"/>
      <w:pPr>
        <w:ind w:left="144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B4D3FB2"/>
    <w:multiLevelType w:val="hybridMultilevel"/>
    <w:tmpl w:val="A066FEDA"/>
    <w:lvl w:ilvl="0" w:tplc="3D32FCEA">
      <w:start w:val="4"/>
      <w:numFmt w:val="bullet"/>
      <w:lvlText w:val="-"/>
      <w:lvlJc w:val="left"/>
      <w:pPr>
        <w:tabs>
          <w:tab w:val="num" w:pos="360"/>
        </w:tabs>
        <w:ind w:left="360" w:hanging="360"/>
      </w:pPr>
      <w:rPr>
        <w:rFonts w:ascii="Arial" w:eastAsia="Times New Roman" w:hAnsi="Arial"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4"/>
  </w:num>
  <w:num w:numId="3">
    <w:abstractNumId w:val="3"/>
  </w:num>
  <w:num w:numId="4">
    <w:abstractNumId w:val="3"/>
  </w:num>
  <w:num w:numId="5">
    <w:abstractNumId w:val="6"/>
  </w:num>
  <w:num w:numId="6">
    <w:abstractNumId w:val="6"/>
  </w:num>
  <w:num w:numId="7">
    <w:abstractNumId w:val="0"/>
  </w:num>
  <w:num w:numId="8">
    <w:abstractNumId w:val="0"/>
    <w:lvlOverride w:ilvl="0">
      <w:lvl w:ilvl="0">
        <w:numFmt w:val="bullet"/>
        <w:lvlText w:val=""/>
        <w:legacy w:legacy="1" w:legacySpace="0" w:legacyIndent="360"/>
        <w:lvlJc w:val="left"/>
        <w:pPr>
          <w:ind w:left="360" w:hanging="360"/>
        </w:pPr>
        <w:rPr>
          <w:rFonts w:ascii="Symbol" w:hAnsi="Symbol" w:cs="Times New Roman" w:hint="default"/>
        </w:rPr>
      </w:lvl>
    </w:lvlOverride>
  </w:num>
  <w:num w:numId="9">
    <w:abstractNumId w:val="2"/>
  </w:num>
  <w:num w:numId="10">
    <w:abstractNumId w:val="2"/>
    <w:lvlOverride w:ilvl="0"/>
    <w:lvlOverride w:ilvl="1">
      <w:startOverride w:val="1"/>
    </w:lvlOverride>
    <w:lvlOverride w:ilvl="2"/>
    <w:lvlOverride w:ilvl="3"/>
    <w:lvlOverride w:ilvl="4"/>
    <w:lvlOverride w:ilvl="5"/>
    <w:lvlOverride w:ilvl="6"/>
    <w:lvlOverride w:ilvl="7"/>
    <w:lvlOverride w:ilvl="8"/>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88mNilz4Oft18sVgiyYHxjWCrTKX5oM0uKs+3lDPPT03FVbuQyeKFxL5jlo4nBgd7g9xKDd7zwo0wi+QviWUsg==" w:salt="J+3yhrCmELRHrqBy0RKl/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CED"/>
    <w:rsid w:val="000147F0"/>
    <w:rsid w:val="0006551F"/>
    <w:rsid w:val="000B15F0"/>
    <w:rsid w:val="000F4293"/>
    <w:rsid w:val="00137B42"/>
    <w:rsid w:val="00144172"/>
    <w:rsid w:val="00295C2B"/>
    <w:rsid w:val="002F0B61"/>
    <w:rsid w:val="00333641"/>
    <w:rsid w:val="003D4FBD"/>
    <w:rsid w:val="003E7915"/>
    <w:rsid w:val="00442EED"/>
    <w:rsid w:val="0048151F"/>
    <w:rsid w:val="0049037F"/>
    <w:rsid w:val="0049790D"/>
    <w:rsid w:val="004F203F"/>
    <w:rsid w:val="0057207A"/>
    <w:rsid w:val="005941CC"/>
    <w:rsid w:val="00682B65"/>
    <w:rsid w:val="00736559"/>
    <w:rsid w:val="00765F1E"/>
    <w:rsid w:val="00834E86"/>
    <w:rsid w:val="0084336F"/>
    <w:rsid w:val="00846CDD"/>
    <w:rsid w:val="00873736"/>
    <w:rsid w:val="0087630F"/>
    <w:rsid w:val="00886077"/>
    <w:rsid w:val="00897340"/>
    <w:rsid w:val="008C6431"/>
    <w:rsid w:val="008D15E2"/>
    <w:rsid w:val="009603FD"/>
    <w:rsid w:val="009E0BF7"/>
    <w:rsid w:val="009E1C41"/>
    <w:rsid w:val="00A82CED"/>
    <w:rsid w:val="00A94F0C"/>
    <w:rsid w:val="00A96169"/>
    <w:rsid w:val="00AA77AE"/>
    <w:rsid w:val="00AB7FB0"/>
    <w:rsid w:val="00B37C53"/>
    <w:rsid w:val="00B87124"/>
    <w:rsid w:val="00BF3ABB"/>
    <w:rsid w:val="00E052EB"/>
    <w:rsid w:val="00F12E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B219F"/>
  <w15:docId w15:val="{60A55452-3FAF-4C99-A5E4-1E8F8D093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2CED"/>
    <w:pPr>
      <w:spacing w:after="0" w:line="240" w:lineRule="auto"/>
      <w:ind w:left="567" w:hanging="567"/>
    </w:pPr>
    <w:rPr>
      <w:rFonts w:ascii="Calibri" w:eastAsia="Calibri" w:hAnsi="Calibri" w:cs="Calibri"/>
      <w:lang w:eastAsia="lt-LT"/>
    </w:rPr>
  </w:style>
  <w:style w:type="paragraph" w:styleId="Antrat1">
    <w:name w:val="heading 1"/>
    <w:basedOn w:val="prastasis"/>
    <w:next w:val="prastasis"/>
    <w:link w:val="Antrat1Diagrama"/>
    <w:qFormat/>
    <w:rsid w:val="00A82CED"/>
    <w:pPr>
      <w:keepNext/>
      <w:keepLines/>
      <w:spacing w:before="480"/>
      <w:outlineLvl w:val="0"/>
    </w:pPr>
    <w:rPr>
      <w:rFonts w:ascii="Cambria" w:hAnsi="Cambria" w:cs="Times New Roman"/>
      <w:b/>
      <w:bCs/>
      <w:color w:val="365F91"/>
      <w:sz w:val="28"/>
      <w:szCs w:val="28"/>
    </w:rPr>
  </w:style>
  <w:style w:type="paragraph" w:styleId="Antrat2">
    <w:name w:val="heading 2"/>
    <w:basedOn w:val="prastasis"/>
    <w:next w:val="prastasis"/>
    <w:link w:val="Antrat2Diagrama"/>
    <w:semiHidden/>
    <w:unhideWhenUsed/>
    <w:qFormat/>
    <w:rsid w:val="00A82CED"/>
    <w:pPr>
      <w:keepNext/>
      <w:keepLines/>
      <w:spacing w:before="200"/>
      <w:outlineLvl w:val="1"/>
    </w:pPr>
    <w:rPr>
      <w:rFonts w:ascii="Cambria" w:hAnsi="Cambria" w:cs="Times New Roman"/>
      <w:b/>
      <w:bCs/>
      <w:color w:val="4F81BD"/>
      <w:sz w:val="26"/>
      <w:szCs w:val="26"/>
    </w:rPr>
  </w:style>
  <w:style w:type="paragraph" w:styleId="Antrat3">
    <w:name w:val="heading 3"/>
    <w:basedOn w:val="prastasis"/>
    <w:next w:val="prastasis"/>
    <w:link w:val="Antrat3Diagrama"/>
    <w:semiHidden/>
    <w:unhideWhenUsed/>
    <w:qFormat/>
    <w:rsid w:val="00A82CED"/>
    <w:pPr>
      <w:keepNext/>
      <w:keepLines/>
      <w:spacing w:before="200"/>
      <w:outlineLvl w:val="2"/>
    </w:pPr>
    <w:rPr>
      <w:rFonts w:ascii="Cambria" w:hAnsi="Cambria" w:cs="Times New Roman"/>
      <w:b/>
      <w:bCs/>
      <w:color w:val="4F81BD"/>
    </w:rPr>
  </w:style>
  <w:style w:type="paragraph" w:styleId="Antrat4">
    <w:name w:val="heading 4"/>
    <w:basedOn w:val="prastasis"/>
    <w:next w:val="prastasis"/>
    <w:link w:val="Antrat4Diagrama"/>
    <w:semiHidden/>
    <w:unhideWhenUsed/>
    <w:qFormat/>
    <w:rsid w:val="00A82CED"/>
    <w:pPr>
      <w:keepNext/>
      <w:spacing w:before="240" w:after="60"/>
      <w:outlineLvl w:val="3"/>
    </w:pPr>
    <w:rPr>
      <w:rFonts w:ascii="Times New Roman" w:hAnsi="Times New Roman" w:cs="Times New Roman"/>
      <w:b/>
      <w:bCs/>
      <w:sz w:val="28"/>
      <w:szCs w:val="28"/>
      <w:lang w:eastAsia="en-US"/>
    </w:rPr>
  </w:style>
  <w:style w:type="paragraph" w:styleId="Antrat5">
    <w:name w:val="heading 5"/>
    <w:basedOn w:val="prastasis"/>
    <w:next w:val="prastasis"/>
    <w:link w:val="Antrat5Diagrama"/>
    <w:semiHidden/>
    <w:unhideWhenUsed/>
    <w:qFormat/>
    <w:rsid w:val="00A82CED"/>
    <w:pPr>
      <w:spacing w:before="240" w:after="60"/>
      <w:outlineLvl w:val="4"/>
    </w:pPr>
    <w:rPr>
      <w:rFonts w:ascii="Times New Roman" w:hAnsi="Times New Roman" w:cs="Times New Roman"/>
      <w:b/>
      <w:bCs/>
      <w:i/>
      <w:iCs/>
      <w:sz w:val="26"/>
      <w:szCs w:val="26"/>
      <w:lang w:eastAsia="en-US"/>
    </w:rPr>
  </w:style>
  <w:style w:type="paragraph" w:styleId="Antrat6">
    <w:name w:val="heading 6"/>
    <w:basedOn w:val="prastasis"/>
    <w:next w:val="prastasis"/>
    <w:link w:val="Antrat6Diagrama"/>
    <w:semiHidden/>
    <w:unhideWhenUsed/>
    <w:qFormat/>
    <w:rsid w:val="00A82CED"/>
    <w:pPr>
      <w:keepNext/>
      <w:overflowPunct w:val="0"/>
      <w:autoSpaceDE w:val="0"/>
      <w:autoSpaceDN w:val="0"/>
      <w:adjustRightInd w:val="0"/>
      <w:ind w:left="720"/>
      <w:outlineLvl w:val="5"/>
    </w:pPr>
    <w:rPr>
      <w:rFonts w:ascii="Times New Roman" w:eastAsia="Times New Roman" w:hAnsi="Times New Roman" w:cs="Times New Roman"/>
      <w:b/>
      <w:i/>
      <w:sz w:val="20"/>
      <w:szCs w:val="20"/>
      <w:lang w:val="en-US" w:eastAsia="en-US"/>
    </w:rPr>
  </w:style>
  <w:style w:type="paragraph" w:styleId="Antrat7">
    <w:name w:val="heading 7"/>
    <w:basedOn w:val="prastasis"/>
    <w:next w:val="prastasis"/>
    <w:link w:val="Antrat7Diagrama"/>
    <w:semiHidden/>
    <w:unhideWhenUsed/>
    <w:qFormat/>
    <w:rsid w:val="00A82CED"/>
    <w:pPr>
      <w:keepNext/>
      <w:tabs>
        <w:tab w:val="left" w:pos="-720"/>
        <w:tab w:val="left" w:pos="567"/>
        <w:tab w:val="left" w:pos="4536"/>
      </w:tabs>
      <w:suppressAutoHyphens/>
      <w:spacing w:line="260" w:lineRule="exact"/>
      <w:jc w:val="both"/>
      <w:outlineLvl w:val="6"/>
    </w:pPr>
    <w:rPr>
      <w:rFonts w:ascii="Times New Roman" w:eastAsia="Times New Roman" w:hAnsi="Times New Roman" w:cs="Times New Roman"/>
      <w:i/>
      <w:sz w:val="20"/>
      <w:szCs w:val="20"/>
      <w:lang w:val="en-GB" w:eastAsia="en-US"/>
    </w:rPr>
  </w:style>
  <w:style w:type="paragraph" w:styleId="Antrat8">
    <w:name w:val="heading 8"/>
    <w:basedOn w:val="prastasis"/>
    <w:next w:val="prastasis"/>
    <w:link w:val="Antrat8Diagrama"/>
    <w:semiHidden/>
    <w:unhideWhenUsed/>
    <w:qFormat/>
    <w:rsid w:val="00A82CED"/>
    <w:pPr>
      <w:keepNext/>
      <w:spacing w:before="20" w:after="20"/>
      <w:outlineLvl w:val="7"/>
    </w:pPr>
    <w:rPr>
      <w:rFonts w:ascii="Times New Roman" w:eastAsia="Times New Roman" w:hAnsi="Times New Roman" w:cs="Times New Roman"/>
      <w:i/>
      <w:sz w:val="24"/>
      <w:szCs w:val="24"/>
      <w:lang w:val="en-GB" w:eastAsia="en-US"/>
    </w:rPr>
  </w:style>
  <w:style w:type="paragraph" w:styleId="Antrat9">
    <w:name w:val="heading 9"/>
    <w:basedOn w:val="prastasis"/>
    <w:next w:val="prastasis"/>
    <w:link w:val="Antrat9Diagrama"/>
    <w:semiHidden/>
    <w:unhideWhenUsed/>
    <w:qFormat/>
    <w:rsid w:val="00A82CED"/>
    <w:pPr>
      <w:keepNext/>
      <w:tabs>
        <w:tab w:val="left" w:pos="567"/>
      </w:tabs>
      <w:spacing w:line="260" w:lineRule="exact"/>
      <w:jc w:val="both"/>
      <w:outlineLvl w:val="8"/>
    </w:pPr>
    <w:rPr>
      <w:rFonts w:ascii="Times New Roman" w:eastAsia="Times New Roman" w:hAnsi="Times New Roman" w:cs="Times New Roman"/>
      <w:b/>
      <w:i/>
      <w:sz w:val="2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82CED"/>
    <w:rPr>
      <w:rFonts w:ascii="Cambria" w:eastAsia="Calibri" w:hAnsi="Cambria" w:cs="Times New Roman"/>
      <w:b/>
      <w:bCs/>
      <w:color w:val="365F91"/>
      <w:sz w:val="28"/>
      <w:szCs w:val="28"/>
      <w:lang w:eastAsia="lt-LT"/>
    </w:rPr>
  </w:style>
  <w:style w:type="character" w:customStyle="1" w:styleId="Antrat2Diagrama">
    <w:name w:val="Antraštė 2 Diagrama"/>
    <w:basedOn w:val="Numatytasispastraiposriftas"/>
    <w:link w:val="Antrat2"/>
    <w:semiHidden/>
    <w:rsid w:val="00A82CED"/>
    <w:rPr>
      <w:rFonts w:ascii="Cambria" w:eastAsia="Calibri" w:hAnsi="Cambria" w:cs="Times New Roman"/>
      <w:b/>
      <w:bCs/>
      <w:color w:val="4F81BD"/>
      <w:sz w:val="26"/>
      <w:szCs w:val="26"/>
      <w:lang w:eastAsia="lt-LT"/>
    </w:rPr>
  </w:style>
  <w:style w:type="character" w:customStyle="1" w:styleId="Antrat3Diagrama">
    <w:name w:val="Antraštė 3 Diagrama"/>
    <w:basedOn w:val="Numatytasispastraiposriftas"/>
    <w:link w:val="Antrat3"/>
    <w:semiHidden/>
    <w:rsid w:val="00A82CED"/>
    <w:rPr>
      <w:rFonts w:ascii="Cambria" w:eastAsia="Calibri" w:hAnsi="Cambria" w:cs="Times New Roman"/>
      <w:b/>
      <w:bCs/>
      <w:color w:val="4F81BD"/>
      <w:lang w:eastAsia="lt-LT"/>
    </w:rPr>
  </w:style>
  <w:style w:type="character" w:customStyle="1" w:styleId="Antrat4Diagrama">
    <w:name w:val="Antraštė 4 Diagrama"/>
    <w:basedOn w:val="Numatytasispastraiposriftas"/>
    <w:link w:val="Antrat4"/>
    <w:semiHidden/>
    <w:rsid w:val="00A82CED"/>
    <w:rPr>
      <w:rFonts w:ascii="Times New Roman" w:eastAsia="Calibri" w:hAnsi="Times New Roman" w:cs="Times New Roman"/>
      <w:b/>
      <w:bCs/>
      <w:sz w:val="28"/>
      <w:szCs w:val="28"/>
    </w:rPr>
  </w:style>
  <w:style w:type="character" w:customStyle="1" w:styleId="Antrat5Diagrama">
    <w:name w:val="Antraštė 5 Diagrama"/>
    <w:basedOn w:val="Numatytasispastraiposriftas"/>
    <w:link w:val="Antrat5"/>
    <w:semiHidden/>
    <w:rsid w:val="00A82CED"/>
    <w:rPr>
      <w:rFonts w:ascii="Times New Roman" w:eastAsia="Calibri" w:hAnsi="Times New Roman" w:cs="Times New Roman"/>
      <w:b/>
      <w:bCs/>
      <w:i/>
      <w:iCs/>
      <w:sz w:val="26"/>
      <w:szCs w:val="26"/>
    </w:rPr>
  </w:style>
  <w:style w:type="character" w:customStyle="1" w:styleId="Heading6Char">
    <w:name w:val="Heading 6 Char"/>
    <w:basedOn w:val="Numatytasispastraiposriftas"/>
    <w:semiHidden/>
    <w:rsid w:val="00A82CED"/>
    <w:rPr>
      <w:rFonts w:asciiTheme="majorHAnsi" w:eastAsiaTheme="majorEastAsia" w:hAnsiTheme="majorHAnsi" w:cstheme="majorBidi"/>
      <w:i/>
      <w:iCs/>
      <w:color w:val="243F60" w:themeColor="accent1" w:themeShade="7F"/>
      <w:lang w:eastAsia="lt-LT"/>
    </w:rPr>
  </w:style>
  <w:style w:type="character" w:customStyle="1" w:styleId="Heading7Char">
    <w:name w:val="Heading 7 Char"/>
    <w:basedOn w:val="Numatytasispastraiposriftas"/>
    <w:semiHidden/>
    <w:rsid w:val="00A82CED"/>
    <w:rPr>
      <w:rFonts w:asciiTheme="majorHAnsi" w:eastAsiaTheme="majorEastAsia" w:hAnsiTheme="majorHAnsi" w:cstheme="majorBidi"/>
      <w:i/>
      <w:iCs/>
      <w:color w:val="404040" w:themeColor="text1" w:themeTint="BF"/>
      <w:lang w:eastAsia="lt-LT"/>
    </w:rPr>
  </w:style>
  <w:style w:type="character" w:customStyle="1" w:styleId="Heading8Char">
    <w:name w:val="Heading 8 Char"/>
    <w:basedOn w:val="Numatytasispastraiposriftas"/>
    <w:semiHidden/>
    <w:rsid w:val="00A82CED"/>
    <w:rPr>
      <w:rFonts w:asciiTheme="majorHAnsi" w:eastAsiaTheme="majorEastAsia" w:hAnsiTheme="majorHAnsi" w:cstheme="majorBidi"/>
      <w:color w:val="404040" w:themeColor="text1" w:themeTint="BF"/>
      <w:sz w:val="20"/>
      <w:szCs w:val="20"/>
      <w:lang w:eastAsia="lt-LT"/>
    </w:rPr>
  </w:style>
  <w:style w:type="character" w:customStyle="1" w:styleId="Heading9Char">
    <w:name w:val="Heading 9 Char"/>
    <w:basedOn w:val="Numatytasispastraiposriftas"/>
    <w:semiHidden/>
    <w:rsid w:val="00A82CED"/>
    <w:rPr>
      <w:rFonts w:asciiTheme="majorHAnsi" w:eastAsiaTheme="majorEastAsia" w:hAnsiTheme="majorHAnsi" w:cstheme="majorBidi"/>
      <w:i/>
      <w:iCs/>
      <w:color w:val="404040" w:themeColor="text1" w:themeTint="BF"/>
      <w:sz w:val="20"/>
      <w:szCs w:val="20"/>
      <w:lang w:eastAsia="lt-LT"/>
    </w:rPr>
  </w:style>
  <w:style w:type="character" w:styleId="Hipersaitas">
    <w:name w:val="Hyperlink"/>
    <w:basedOn w:val="Numatytasispastraiposriftas"/>
    <w:semiHidden/>
    <w:unhideWhenUsed/>
    <w:rsid w:val="00A82CED"/>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A82CED"/>
    <w:rPr>
      <w:color w:val="800080" w:themeColor="followedHyperlink"/>
      <w:u w:val="single"/>
    </w:rPr>
  </w:style>
  <w:style w:type="character" w:styleId="HTMLspausdinimomainl">
    <w:name w:val="HTML Typewriter"/>
    <w:basedOn w:val="Numatytasispastraiposriftas"/>
    <w:semiHidden/>
    <w:unhideWhenUsed/>
    <w:rsid w:val="00A82CED"/>
    <w:rPr>
      <w:rFonts w:ascii="Courier New" w:eastAsia="Times New Roman" w:hAnsi="Courier New" w:cs="Courier New" w:hint="default"/>
      <w:sz w:val="20"/>
      <w:szCs w:val="20"/>
    </w:rPr>
  </w:style>
  <w:style w:type="paragraph" w:styleId="prastojitrauka">
    <w:name w:val="Normal Indent"/>
    <w:basedOn w:val="prastasis"/>
    <w:unhideWhenUsed/>
    <w:rsid w:val="00A82CED"/>
    <w:pPr>
      <w:overflowPunct w:val="0"/>
      <w:autoSpaceDE w:val="0"/>
      <w:autoSpaceDN w:val="0"/>
      <w:adjustRightInd w:val="0"/>
      <w:ind w:left="720"/>
      <w:jc w:val="both"/>
    </w:pPr>
    <w:rPr>
      <w:rFonts w:ascii="Times New Roman" w:hAnsi="Times New Roman" w:cs="Times New Roman"/>
      <w:sz w:val="24"/>
      <w:szCs w:val="20"/>
      <w:lang w:val="en-GB" w:eastAsia="en-US"/>
    </w:rPr>
  </w:style>
  <w:style w:type="paragraph" w:styleId="Komentarotekstas">
    <w:name w:val="annotation text"/>
    <w:basedOn w:val="prastasis"/>
    <w:link w:val="KomentarotekstasDiagrama"/>
    <w:semiHidden/>
    <w:unhideWhenUsed/>
    <w:rsid w:val="00A82CED"/>
    <w:rPr>
      <w:rFonts w:ascii="Times New Roman" w:eastAsia="Times New Roman" w:hAnsi="Times New Roman" w:cs="Times New Roman"/>
      <w:sz w:val="20"/>
      <w:szCs w:val="20"/>
      <w:lang w:eastAsia="en-US"/>
    </w:rPr>
  </w:style>
  <w:style w:type="character" w:customStyle="1" w:styleId="CommentTextChar">
    <w:name w:val="Comment Text Char"/>
    <w:basedOn w:val="Numatytasispastraiposriftas"/>
    <w:semiHidden/>
    <w:rsid w:val="00A82CED"/>
    <w:rPr>
      <w:rFonts w:ascii="Calibri" w:eastAsia="Calibri" w:hAnsi="Calibri" w:cs="Calibri"/>
      <w:sz w:val="20"/>
      <w:szCs w:val="20"/>
      <w:lang w:eastAsia="lt-LT"/>
    </w:rPr>
  </w:style>
  <w:style w:type="paragraph" w:styleId="Antrats">
    <w:name w:val="header"/>
    <w:basedOn w:val="prastasis"/>
    <w:link w:val="AntratsDiagrama"/>
    <w:unhideWhenUsed/>
    <w:rsid w:val="00A82CED"/>
    <w:pPr>
      <w:tabs>
        <w:tab w:val="center" w:pos="4153"/>
        <w:tab w:val="right" w:pos="8306"/>
      </w:tabs>
    </w:pPr>
    <w:rPr>
      <w:rFonts w:ascii="Times New Roman" w:hAnsi="Times New Roman" w:cs="Times New Roman"/>
      <w:sz w:val="20"/>
      <w:szCs w:val="20"/>
      <w:lang w:eastAsia="en-US"/>
    </w:rPr>
  </w:style>
  <w:style w:type="character" w:customStyle="1" w:styleId="AntratsDiagrama">
    <w:name w:val="Antraštės Diagrama"/>
    <w:basedOn w:val="Numatytasispastraiposriftas"/>
    <w:link w:val="Antrats"/>
    <w:rsid w:val="00A82CED"/>
    <w:rPr>
      <w:rFonts w:ascii="Times New Roman" w:eastAsia="Calibri" w:hAnsi="Times New Roman" w:cs="Times New Roman"/>
      <w:sz w:val="20"/>
      <w:szCs w:val="20"/>
    </w:rPr>
  </w:style>
  <w:style w:type="paragraph" w:styleId="Porat">
    <w:name w:val="footer"/>
    <w:basedOn w:val="prastasis"/>
    <w:link w:val="PoratDiagrama"/>
    <w:uiPriority w:val="99"/>
    <w:unhideWhenUsed/>
    <w:rsid w:val="00A82CED"/>
    <w:pPr>
      <w:tabs>
        <w:tab w:val="left" w:pos="567"/>
        <w:tab w:val="center" w:pos="4536"/>
        <w:tab w:val="center" w:pos="8930"/>
      </w:tabs>
    </w:pPr>
    <w:rPr>
      <w:rFonts w:ascii="Helvetica" w:hAnsi="Helvetica" w:cs="Helvetica"/>
      <w:sz w:val="16"/>
      <w:szCs w:val="16"/>
      <w:lang w:val="en-GB" w:eastAsia="en-US"/>
    </w:rPr>
  </w:style>
  <w:style w:type="character" w:customStyle="1" w:styleId="PoratDiagrama">
    <w:name w:val="Poraštė Diagrama"/>
    <w:basedOn w:val="Numatytasispastraiposriftas"/>
    <w:link w:val="Porat"/>
    <w:uiPriority w:val="99"/>
    <w:rsid w:val="00A82CED"/>
    <w:rPr>
      <w:rFonts w:ascii="Helvetica" w:eastAsia="Calibri" w:hAnsi="Helvetica" w:cs="Helvetica"/>
      <w:sz w:val="16"/>
      <w:szCs w:val="16"/>
      <w:lang w:val="en-GB"/>
    </w:rPr>
  </w:style>
  <w:style w:type="paragraph" w:styleId="Dokumentoinaostekstas">
    <w:name w:val="endnote text"/>
    <w:basedOn w:val="prastasis"/>
    <w:link w:val="DokumentoinaostekstasDiagrama"/>
    <w:semiHidden/>
    <w:unhideWhenUsed/>
    <w:rsid w:val="00A82CED"/>
    <w:pPr>
      <w:tabs>
        <w:tab w:val="left" w:pos="567"/>
      </w:tabs>
    </w:pPr>
    <w:rPr>
      <w:rFonts w:ascii="Times New Roman" w:eastAsia="Times New Roman" w:hAnsi="Times New Roman" w:cs="Times New Roman"/>
      <w:sz w:val="20"/>
      <w:szCs w:val="20"/>
      <w:lang w:val="en-GB" w:eastAsia="en-US"/>
    </w:rPr>
  </w:style>
  <w:style w:type="character" w:customStyle="1" w:styleId="EndnoteTextChar">
    <w:name w:val="Endnote Text Char"/>
    <w:basedOn w:val="Numatytasispastraiposriftas"/>
    <w:semiHidden/>
    <w:rsid w:val="00A82CED"/>
    <w:rPr>
      <w:rFonts w:ascii="Calibri" w:eastAsia="Calibri" w:hAnsi="Calibri" w:cs="Calibri"/>
      <w:sz w:val="20"/>
      <w:szCs w:val="20"/>
      <w:lang w:eastAsia="lt-LT"/>
    </w:rPr>
  </w:style>
  <w:style w:type="paragraph" w:styleId="Pavadinimas">
    <w:name w:val="Title"/>
    <w:basedOn w:val="prastasis"/>
    <w:link w:val="PavadinimasDiagrama"/>
    <w:qFormat/>
    <w:rsid w:val="00A82CED"/>
    <w:pPr>
      <w:jc w:val="center"/>
    </w:pPr>
    <w:rPr>
      <w:rFonts w:ascii="Times New Roman" w:eastAsia="Times New Roman" w:hAnsi="Times New Roman" w:cs="Times New Roman"/>
      <w:b/>
      <w:sz w:val="20"/>
      <w:szCs w:val="20"/>
      <w:lang w:val="en-GB" w:eastAsia="en-US"/>
    </w:rPr>
  </w:style>
  <w:style w:type="character" w:customStyle="1" w:styleId="TitleChar">
    <w:name w:val="Title Char"/>
    <w:basedOn w:val="Numatytasispastraiposriftas"/>
    <w:rsid w:val="00A82CED"/>
    <w:rPr>
      <w:rFonts w:asciiTheme="majorHAnsi" w:eastAsiaTheme="majorEastAsia" w:hAnsiTheme="majorHAnsi" w:cstheme="majorBidi"/>
      <w:color w:val="17365D" w:themeColor="text2" w:themeShade="BF"/>
      <w:spacing w:val="5"/>
      <w:kern w:val="28"/>
      <w:sz w:val="52"/>
      <w:szCs w:val="52"/>
      <w:lang w:eastAsia="lt-LT"/>
    </w:rPr>
  </w:style>
  <w:style w:type="paragraph" w:styleId="Pagrindinistekstas">
    <w:name w:val="Body Text"/>
    <w:basedOn w:val="prastasis"/>
    <w:link w:val="PagrindinistekstasDiagrama"/>
    <w:semiHidden/>
    <w:unhideWhenUsed/>
    <w:rsid w:val="00A82CED"/>
    <w:pPr>
      <w:spacing w:after="120"/>
    </w:pPr>
    <w:rPr>
      <w:rFonts w:ascii="Times New Roman" w:hAnsi="Times New Roman" w:cs="Times New Roman"/>
      <w:sz w:val="24"/>
      <w:szCs w:val="24"/>
      <w:lang w:eastAsia="en-US"/>
    </w:rPr>
  </w:style>
  <w:style w:type="character" w:customStyle="1" w:styleId="PagrindinistekstasDiagrama">
    <w:name w:val="Pagrindinis tekstas Diagrama"/>
    <w:basedOn w:val="Numatytasispastraiposriftas"/>
    <w:link w:val="Pagrindinistekstas"/>
    <w:semiHidden/>
    <w:rsid w:val="00A82CED"/>
    <w:rPr>
      <w:rFonts w:ascii="Times New Roman" w:eastAsia="Calibri" w:hAnsi="Times New Roman" w:cs="Times New Roman"/>
      <w:sz w:val="24"/>
      <w:szCs w:val="24"/>
    </w:rPr>
  </w:style>
  <w:style w:type="paragraph" w:styleId="Pagrindiniotekstotrauka">
    <w:name w:val="Body Text Indent"/>
    <w:basedOn w:val="prastasis"/>
    <w:link w:val="PagrindiniotekstotraukaDiagrama"/>
    <w:semiHidden/>
    <w:unhideWhenUsed/>
    <w:rsid w:val="00A82CED"/>
    <w:pPr>
      <w:overflowPunct w:val="0"/>
      <w:autoSpaceDE w:val="0"/>
      <w:autoSpaceDN w:val="0"/>
      <w:adjustRightInd w:val="0"/>
      <w:ind w:left="720" w:hanging="720"/>
    </w:pPr>
    <w:rPr>
      <w:rFonts w:ascii="Times New Roman" w:eastAsia="Times New Roman" w:hAnsi="Times New Roman" w:cs="Times New Roman"/>
      <w:color w:val="000000"/>
      <w:sz w:val="20"/>
      <w:szCs w:val="20"/>
      <w:lang w:val="en-GB" w:eastAsia="en-US"/>
    </w:rPr>
  </w:style>
  <w:style w:type="character" w:customStyle="1" w:styleId="BodyTextIndentChar">
    <w:name w:val="Body Text Indent Char"/>
    <w:basedOn w:val="Numatytasispastraiposriftas"/>
    <w:semiHidden/>
    <w:rsid w:val="00A82CED"/>
    <w:rPr>
      <w:rFonts w:ascii="Calibri" w:eastAsia="Calibri" w:hAnsi="Calibri" w:cs="Calibri"/>
      <w:lang w:eastAsia="lt-LT"/>
    </w:rPr>
  </w:style>
  <w:style w:type="paragraph" w:styleId="Pagrindinistekstas2">
    <w:name w:val="Body Text 2"/>
    <w:basedOn w:val="prastasis"/>
    <w:link w:val="Pagrindinistekstas2Diagrama"/>
    <w:semiHidden/>
    <w:unhideWhenUsed/>
    <w:rsid w:val="00A82CED"/>
    <w:pPr>
      <w:spacing w:after="120" w:line="480" w:lineRule="auto"/>
    </w:pPr>
    <w:rPr>
      <w:rFonts w:ascii="Times New Roman" w:eastAsia="Times New Roman" w:hAnsi="Times New Roman" w:cs="Times New Roman"/>
      <w:sz w:val="24"/>
      <w:szCs w:val="24"/>
      <w:lang w:eastAsia="en-US"/>
    </w:rPr>
  </w:style>
  <w:style w:type="character" w:customStyle="1" w:styleId="BodyText2Char">
    <w:name w:val="Body Text 2 Char"/>
    <w:basedOn w:val="Numatytasispastraiposriftas"/>
    <w:semiHidden/>
    <w:rsid w:val="00A82CED"/>
    <w:rPr>
      <w:rFonts w:ascii="Calibri" w:eastAsia="Calibri" w:hAnsi="Calibri" w:cs="Calibri"/>
      <w:lang w:eastAsia="lt-LT"/>
    </w:rPr>
  </w:style>
  <w:style w:type="paragraph" w:styleId="Pagrindinistekstas3">
    <w:name w:val="Body Text 3"/>
    <w:basedOn w:val="prastasis"/>
    <w:link w:val="Pagrindinistekstas3Diagrama"/>
    <w:semiHidden/>
    <w:unhideWhenUsed/>
    <w:rsid w:val="00A82CED"/>
    <w:pPr>
      <w:autoSpaceDE w:val="0"/>
      <w:autoSpaceDN w:val="0"/>
      <w:adjustRightInd w:val="0"/>
      <w:jc w:val="both"/>
    </w:pPr>
    <w:rPr>
      <w:rFonts w:ascii="Times New Roman" w:eastAsia="Times New Roman" w:hAnsi="Times New Roman" w:cs="Times New Roman"/>
      <w:color w:val="0000FF"/>
      <w:sz w:val="20"/>
      <w:szCs w:val="20"/>
      <w:lang w:val="en-GB" w:eastAsia="en-GB"/>
    </w:rPr>
  </w:style>
  <w:style w:type="character" w:customStyle="1" w:styleId="BodyText3Char">
    <w:name w:val="Body Text 3 Char"/>
    <w:basedOn w:val="Numatytasispastraiposriftas"/>
    <w:semiHidden/>
    <w:rsid w:val="00A82CED"/>
    <w:rPr>
      <w:rFonts w:ascii="Calibri" w:eastAsia="Calibri" w:hAnsi="Calibri" w:cs="Calibri"/>
      <w:sz w:val="16"/>
      <w:szCs w:val="16"/>
      <w:lang w:eastAsia="lt-LT"/>
    </w:rPr>
  </w:style>
  <w:style w:type="paragraph" w:styleId="Pagrindiniotekstotrauka2">
    <w:name w:val="Body Text Indent 2"/>
    <w:basedOn w:val="prastasis"/>
    <w:link w:val="Pagrindiniotekstotrauka2Diagrama"/>
    <w:semiHidden/>
    <w:unhideWhenUsed/>
    <w:rsid w:val="00A82CE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ascii="Times New Roman" w:eastAsia="Times New Roman" w:hAnsi="Times New Roman" w:cs="Times New Roman"/>
      <w:b/>
      <w:bCs/>
      <w:color w:val="0000FF"/>
      <w:sz w:val="20"/>
      <w:szCs w:val="20"/>
      <w:lang w:val="en-GB" w:eastAsia="en-US"/>
    </w:rPr>
  </w:style>
  <w:style w:type="character" w:customStyle="1" w:styleId="BodyTextIndent2Char">
    <w:name w:val="Body Text Indent 2 Char"/>
    <w:basedOn w:val="Numatytasispastraiposriftas"/>
    <w:semiHidden/>
    <w:rsid w:val="00A82CED"/>
    <w:rPr>
      <w:rFonts w:ascii="Calibri" w:eastAsia="Calibri" w:hAnsi="Calibri" w:cs="Calibri"/>
      <w:lang w:eastAsia="lt-LT"/>
    </w:rPr>
  </w:style>
  <w:style w:type="paragraph" w:styleId="Pagrindiniotekstotrauka3">
    <w:name w:val="Body Text Indent 3"/>
    <w:basedOn w:val="prastasis"/>
    <w:link w:val="Pagrindiniotekstotrauka3Diagrama"/>
    <w:semiHidden/>
    <w:unhideWhenUsed/>
    <w:rsid w:val="00A82CED"/>
    <w:pPr>
      <w:tabs>
        <w:tab w:val="left" w:pos="567"/>
        <w:tab w:val="left" w:pos="1134"/>
      </w:tabs>
      <w:autoSpaceDE w:val="0"/>
      <w:autoSpaceDN w:val="0"/>
      <w:adjustRightInd w:val="0"/>
      <w:spacing w:line="260" w:lineRule="exact"/>
      <w:ind w:left="633"/>
      <w:jc w:val="both"/>
    </w:pPr>
    <w:rPr>
      <w:rFonts w:ascii="Times New Roman" w:eastAsia="Times New Roman" w:hAnsi="Times New Roman" w:cs="Times New Roman"/>
      <w:sz w:val="21"/>
      <w:szCs w:val="21"/>
      <w:lang w:val="en-GB" w:eastAsia="en-US"/>
    </w:rPr>
  </w:style>
  <w:style w:type="character" w:customStyle="1" w:styleId="BodyTextIndent3Char">
    <w:name w:val="Body Text Indent 3 Char"/>
    <w:basedOn w:val="Numatytasispastraiposriftas"/>
    <w:semiHidden/>
    <w:rsid w:val="00A82CED"/>
    <w:rPr>
      <w:rFonts w:ascii="Calibri" w:eastAsia="Calibri" w:hAnsi="Calibri" w:cs="Calibri"/>
      <w:sz w:val="16"/>
      <w:szCs w:val="16"/>
      <w:lang w:eastAsia="lt-LT"/>
    </w:rPr>
  </w:style>
  <w:style w:type="paragraph" w:styleId="Dokumentostruktra">
    <w:name w:val="Document Map"/>
    <w:basedOn w:val="prastasis"/>
    <w:link w:val="DokumentostruktraDiagrama"/>
    <w:semiHidden/>
    <w:unhideWhenUsed/>
    <w:rsid w:val="00A82CED"/>
    <w:pPr>
      <w:shd w:val="clear" w:color="auto" w:fill="000080"/>
    </w:pPr>
    <w:rPr>
      <w:rFonts w:ascii="Tahoma" w:eastAsia="Times New Roman" w:hAnsi="Tahoma" w:cs="Tahoma"/>
      <w:sz w:val="20"/>
      <w:szCs w:val="20"/>
      <w:lang w:eastAsia="en-US"/>
    </w:rPr>
  </w:style>
  <w:style w:type="character" w:customStyle="1" w:styleId="DocumentMapChar">
    <w:name w:val="Document Map Char"/>
    <w:basedOn w:val="Numatytasispastraiposriftas"/>
    <w:semiHidden/>
    <w:rsid w:val="00A82CED"/>
    <w:rPr>
      <w:rFonts w:ascii="Tahoma" w:eastAsia="Calibri" w:hAnsi="Tahoma" w:cs="Tahoma"/>
      <w:sz w:val="16"/>
      <w:szCs w:val="16"/>
      <w:lang w:eastAsia="lt-LT"/>
    </w:rPr>
  </w:style>
  <w:style w:type="paragraph" w:styleId="Paprastasistekstas">
    <w:name w:val="Plain Text"/>
    <w:basedOn w:val="prastasis"/>
    <w:link w:val="PaprastasistekstasDiagrama"/>
    <w:semiHidden/>
    <w:unhideWhenUsed/>
    <w:rsid w:val="00A82CED"/>
    <w:pPr>
      <w:ind w:left="0" w:firstLine="0"/>
    </w:pPr>
    <w:rPr>
      <w:rFonts w:ascii="Courier New" w:eastAsia="SimSun" w:hAnsi="Courier New" w:cs="Times New Roman"/>
      <w:sz w:val="20"/>
      <w:szCs w:val="20"/>
      <w:lang w:val="en-US" w:eastAsia="en-US"/>
    </w:rPr>
  </w:style>
  <w:style w:type="character" w:customStyle="1" w:styleId="PaprastasistekstasDiagrama">
    <w:name w:val="Paprastasis tekstas Diagrama"/>
    <w:basedOn w:val="Numatytasispastraiposriftas"/>
    <w:link w:val="Paprastasistekstas"/>
    <w:semiHidden/>
    <w:rsid w:val="00A82CED"/>
    <w:rPr>
      <w:rFonts w:ascii="Courier New" w:eastAsia="SimSun" w:hAnsi="Courier New" w:cs="Times New Roman"/>
      <w:sz w:val="20"/>
      <w:szCs w:val="20"/>
      <w:lang w:val="en-US"/>
    </w:rPr>
  </w:style>
  <w:style w:type="paragraph" w:styleId="Komentarotema">
    <w:name w:val="annotation subject"/>
    <w:basedOn w:val="Komentarotekstas"/>
    <w:next w:val="Komentarotekstas"/>
    <w:link w:val="KomentarotemaDiagrama"/>
    <w:semiHidden/>
    <w:unhideWhenUsed/>
    <w:rsid w:val="00A82CED"/>
    <w:rPr>
      <w:b/>
      <w:bCs/>
    </w:rPr>
  </w:style>
  <w:style w:type="character" w:customStyle="1" w:styleId="CommentSubjectChar">
    <w:name w:val="Comment Subject Char"/>
    <w:basedOn w:val="CommentTextChar"/>
    <w:semiHidden/>
    <w:rsid w:val="00A82CED"/>
    <w:rPr>
      <w:rFonts w:ascii="Calibri" w:eastAsia="Calibri" w:hAnsi="Calibri" w:cs="Calibri"/>
      <w:b/>
      <w:bCs/>
      <w:sz w:val="20"/>
      <w:szCs w:val="20"/>
      <w:lang w:eastAsia="lt-LT"/>
    </w:rPr>
  </w:style>
  <w:style w:type="paragraph" w:styleId="Debesliotekstas">
    <w:name w:val="Balloon Text"/>
    <w:basedOn w:val="prastasis"/>
    <w:link w:val="DebesliotekstasDiagrama"/>
    <w:semiHidden/>
    <w:unhideWhenUsed/>
    <w:rsid w:val="00A82CED"/>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82CED"/>
    <w:rPr>
      <w:rFonts w:ascii="Tahoma" w:eastAsia="Calibri" w:hAnsi="Tahoma" w:cs="Tahoma"/>
      <w:sz w:val="16"/>
      <w:szCs w:val="16"/>
      <w:lang w:eastAsia="lt-LT"/>
    </w:rPr>
  </w:style>
  <w:style w:type="paragraph" w:customStyle="1" w:styleId="PI-1EMEASMCA">
    <w:name w:val="PI-1 EMEA_SMCA"/>
    <w:basedOn w:val="Antrat2"/>
    <w:autoRedefine/>
    <w:rsid w:val="00A82CED"/>
    <w:pPr>
      <w:keepLines w:val="0"/>
      <w:tabs>
        <w:tab w:val="left" w:pos="567"/>
      </w:tabs>
      <w:spacing w:before="0"/>
    </w:pPr>
    <w:rPr>
      <w:rFonts w:ascii="Times New Roman" w:hAnsi="Times New Roman"/>
      <w:bCs w:val="0"/>
      <w:color w:val="auto"/>
      <w:sz w:val="22"/>
      <w:szCs w:val="22"/>
      <w:lang w:eastAsia="en-US"/>
    </w:rPr>
  </w:style>
  <w:style w:type="paragraph" w:customStyle="1" w:styleId="PI-2EMEASMCA">
    <w:name w:val="PI-2 EMEA_SMCA"/>
    <w:basedOn w:val="Antrat3"/>
    <w:autoRedefine/>
    <w:rsid w:val="00A82CED"/>
    <w:pPr>
      <w:tabs>
        <w:tab w:val="left" w:pos="567"/>
      </w:tabs>
      <w:spacing w:before="0"/>
    </w:pPr>
    <w:rPr>
      <w:rFonts w:ascii="Times New Roman" w:hAnsi="Times New Roman"/>
      <w:bCs w:val="0"/>
      <w:color w:val="auto"/>
      <w:kern w:val="28"/>
      <w:lang w:eastAsia="en-US"/>
    </w:rPr>
  </w:style>
  <w:style w:type="character" w:customStyle="1" w:styleId="BTEMEASMCAChar">
    <w:name w:val="BT EMEA_SMCA Char"/>
    <w:basedOn w:val="Numatytasispastraiposriftas"/>
    <w:link w:val="BTEMEASMCA"/>
    <w:locked/>
    <w:rsid w:val="00A82CED"/>
    <w:rPr>
      <w:rFonts w:ascii="Times New Roman" w:eastAsia="Times New Roman" w:hAnsi="Times New Roman" w:cs="Times New Roman"/>
      <w:noProof/>
      <w:sz w:val="20"/>
      <w:szCs w:val="20"/>
      <w:u w:val="single"/>
      <w:lang w:eastAsia="lt-LT"/>
    </w:rPr>
  </w:style>
  <w:style w:type="paragraph" w:customStyle="1" w:styleId="BTEMEASMCA">
    <w:name w:val="BT EMEA_SMCA"/>
    <w:basedOn w:val="prastasis"/>
    <w:link w:val="BTEMEASMCAChar"/>
    <w:autoRedefine/>
    <w:rsid w:val="00A82CED"/>
    <w:rPr>
      <w:rFonts w:ascii="Times New Roman" w:eastAsia="Times New Roman" w:hAnsi="Times New Roman" w:cs="Times New Roman"/>
      <w:noProof/>
      <w:sz w:val="20"/>
      <w:szCs w:val="20"/>
      <w:u w:val="single"/>
    </w:rPr>
  </w:style>
  <w:style w:type="character" w:customStyle="1" w:styleId="TTEMEASMCAChar">
    <w:name w:val="TT EMEA_SMCA Char"/>
    <w:basedOn w:val="Numatytasispastraiposriftas"/>
    <w:link w:val="TTEMEASMCA"/>
    <w:locked/>
    <w:rsid w:val="00A82CED"/>
    <w:rPr>
      <w:rFonts w:ascii="Times New Roman" w:eastAsia="Times New Roman" w:hAnsi="Times New Roman" w:cs="Times New Roman"/>
      <w:b/>
      <w:caps/>
      <w:sz w:val="20"/>
      <w:szCs w:val="20"/>
      <w:lang w:val="en-US" w:eastAsia="lt-LT"/>
    </w:rPr>
  </w:style>
  <w:style w:type="paragraph" w:customStyle="1" w:styleId="TTEMEASMCA">
    <w:name w:val="TT EMEA_SMCA"/>
    <w:basedOn w:val="Antrat1"/>
    <w:link w:val="TTEMEASMCAChar"/>
    <w:autoRedefine/>
    <w:rsid w:val="00A82CED"/>
    <w:pPr>
      <w:keepNext w:val="0"/>
      <w:keepLines w:val="0"/>
      <w:tabs>
        <w:tab w:val="left" w:pos="567"/>
      </w:tabs>
      <w:spacing w:before="0"/>
      <w:jc w:val="center"/>
    </w:pPr>
    <w:rPr>
      <w:rFonts w:ascii="Times New Roman" w:eastAsia="Times New Roman" w:hAnsi="Times New Roman"/>
      <w:bCs w:val="0"/>
      <w:caps/>
      <w:color w:val="auto"/>
      <w:sz w:val="20"/>
      <w:szCs w:val="20"/>
      <w:lang w:val="en-US"/>
    </w:rPr>
  </w:style>
  <w:style w:type="paragraph" w:customStyle="1" w:styleId="BTAnIIEMEASMCA">
    <w:name w:val="BT(AnII) EMEA_SMCA"/>
    <w:basedOn w:val="Debesliotekstas"/>
    <w:autoRedefine/>
    <w:rsid w:val="00A82CED"/>
    <w:pPr>
      <w:tabs>
        <w:tab w:val="left" w:pos="1701"/>
      </w:tabs>
      <w:ind w:left="1701"/>
    </w:pPr>
    <w:rPr>
      <w:rFonts w:ascii="Times New Roman" w:hAnsi="Times New Roman"/>
      <w:b/>
      <w:sz w:val="22"/>
      <w:szCs w:val="22"/>
      <w:lang w:val="en-GB" w:eastAsia="en-US"/>
    </w:rPr>
  </w:style>
  <w:style w:type="paragraph" w:customStyle="1" w:styleId="PI-3EMEASMCA">
    <w:name w:val="PI-3 EMEA_SMCA"/>
    <w:basedOn w:val="prastasis"/>
    <w:autoRedefine/>
    <w:rsid w:val="00A82CED"/>
    <w:pPr>
      <w:spacing w:line="220" w:lineRule="exact"/>
    </w:pPr>
    <w:rPr>
      <w:rFonts w:ascii="Times New Roman" w:hAnsi="Times New Roman" w:cs="Times New Roman"/>
      <w:b/>
      <w:bCs/>
      <w:lang w:eastAsia="en-US"/>
    </w:rPr>
  </w:style>
  <w:style w:type="character" w:customStyle="1" w:styleId="PI-1labEMEASMCAChar">
    <w:name w:val="PI-1_lab EMEA_SMCA Char"/>
    <w:basedOn w:val="Numatytasispastraiposriftas"/>
    <w:link w:val="PI-1labEMEASMCA"/>
    <w:locked/>
    <w:rsid w:val="00A82CED"/>
    <w:rPr>
      <w:rFonts w:ascii="Times New Roman" w:eastAsia="Times New Roman" w:hAnsi="Times New Roman" w:cs="Times New Roman"/>
      <w:b/>
      <w:noProof/>
      <w:sz w:val="20"/>
      <w:szCs w:val="20"/>
    </w:rPr>
  </w:style>
  <w:style w:type="paragraph" w:customStyle="1" w:styleId="PI-1labEMEASMCA">
    <w:name w:val="PI-1_lab EMEA_SMCA"/>
    <w:basedOn w:val="prastasis"/>
    <w:link w:val="PI-1labEMEASMCAChar"/>
    <w:autoRedefine/>
    <w:rsid w:val="00A82CED"/>
    <w:pPr>
      <w:pBdr>
        <w:top w:val="single" w:sz="4" w:space="1" w:color="auto"/>
        <w:left w:val="single" w:sz="4" w:space="4" w:color="auto"/>
        <w:bottom w:val="single" w:sz="4" w:space="1" w:color="auto"/>
        <w:right w:val="single" w:sz="4" w:space="4" w:color="auto"/>
      </w:pBdr>
      <w:tabs>
        <w:tab w:val="left" w:pos="540"/>
      </w:tabs>
    </w:pPr>
    <w:rPr>
      <w:rFonts w:ascii="Times New Roman" w:eastAsia="Times New Roman" w:hAnsi="Times New Roman" w:cs="Times New Roman"/>
      <w:b/>
      <w:noProof/>
      <w:sz w:val="20"/>
      <w:szCs w:val="20"/>
      <w:lang w:eastAsia="en-US"/>
    </w:rPr>
  </w:style>
  <w:style w:type="character" w:customStyle="1" w:styleId="BTgEMEASMCAChar">
    <w:name w:val="BT(g) EMEA_SMCA Char"/>
    <w:basedOn w:val="BTEMEASMCAChar"/>
    <w:link w:val="BTgEMEASMCA"/>
    <w:locked/>
    <w:rsid w:val="00A82CED"/>
    <w:rPr>
      <w:rFonts w:ascii="Times New Roman" w:eastAsia="Times New Roman" w:hAnsi="Times New Roman" w:cs="Times New Roman"/>
      <w:i/>
      <w:noProof/>
      <w:color w:val="008000"/>
      <w:sz w:val="20"/>
      <w:szCs w:val="20"/>
      <w:u w:val="single"/>
      <w:lang w:eastAsia="lt-LT"/>
    </w:rPr>
  </w:style>
  <w:style w:type="paragraph" w:customStyle="1" w:styleId="BTgEMEASMCA">
    <w:name w:val="BT(g) EMEA_SMCA"/>
    <w:basedOn w:val="BTEMEASMCA"/>
    <w:link w:val="BTgEMEASMCAChar"/>
    <w:autoRedefine/>
    <w:rsid w:val="00A82CED"/>
    <w:rPr>
      <w:i/>
      <w:color w:val="008000"/>
    </w:rPr>
  </w:style>
  <w:style w:type="character" w:styleId="Puslapionumeris">
    <w:name w:val="page number"/>
    <w:basedOn w:val="Numatytasispastraiposriftas"/>
    <w:semiHidden/>
    <w:unhideWhenUsed/>
    <w:rsid w:val="00A82CED"/>
    <w:rPr>
      <w:rFonts w:ascii="Times New Roman" w:hAnsi="Times New Roman" w:cs="Times New Roman" w:hint="default"/>
    </w:rPr>
  </w:style>
  <w:style w:type="character" w:customStyle="1" w:styleId="Antrat6Diagrama">
    <w:name w:val="Antraštė 6 Diagrama"/>
    <w:basedOn w:val="Numatytasispastraiposriftas"/>
    <w:link w:val="Antrat6"/>
    <w:semiHidden/>
    <w:locked/>
    <w:rsid w:val="00A82CED"/>
    <w:rPr>
      <w:rFonts w:ascii="Times New Roman" w:eastAsia="Times New Roman" w:hAnsi="Times New Roman" w:cs="Times New Roman"/>
      <w:b/>
      <w:i/>
      <w:sz w:val="20"/>
      <w:szCs w:val="20"/>
      <w:lang w:val="en-US"/>
    </w:rPr>
  </w:style>
  <w:style w:type="character" w:customStyle="1" w:styleId="Antrat7Diagrama">
    <w:name w:val="Antraštė 7 Diagrama"/>
    <w:basedOn w:val="Numatytasispastraiposriftas"/>
    <w:link w:val="Antrat7"/>
    <w:semiHidden/>
    <w:locked/>
    <w:rsid w:val="00A82CED"/>
    <w:rPr>
      <w:rFonts w:ascii="Times New Roman" w:eastAsia="Times New Roman" w:hAnsi="Times New Roman" w:cs="Times New Roman"/>
      <w:i/>
      <w:sz w:val="20"/>
      <w:szCs w:val="20"/>
      <w:lang w:val="en-GB"/>
    </w:rPr>
  </w:style>
  <w:style w:type="character" w:customStyle="1" w:styleId="Antrat8Diagrama">
    <w:name w:val="Antraštė 8 Diagrama"/>
    <w:basedOn w:val="Numatytasispastraiposriftas"/>
    <w:link w:val="Antrat8"/>
    <w:semiHidden/>
    <w:locked/>
    <w:rsid w:val="00A82CED"/>
    <w:rPr>
      <w:rFonts w:ascii="Times New Roman" w:eastAsia="Times New Roman" w:hAnsi="Times New Roman" w:cs="Times New Roman"/>
      <w:i/>
      <w:sz w:val="24"/>
      <w:szCs w:val="24"/>
      <w:lang w:val="en-GB"/>
    </w:rPr>
  </w:style>
  <w:style w:type="character" w:customStyle="1" w:styleId="Antrat9Diagrama">
    <w:name w:val="Antraštė 9 Diagrama"/>
    <w:basedOn w:val="Numatytasispastraiposriftas"/>
    <w:link w:val="Antrat9"/>
    <w:semiHidden/>
    <w:locked/>
    <w:rsid w:val="00A82CED"/>
    <w:rPr>
      <w:rFonts w:ascii="Times New Roman" w:eastAsia="Times New Roman" w:hAnsi="Times New Roman" w:cs="Times New Roman"/>
      <w:b/>
      <w:i/>
      <w:sz w:val="20"/>
      <w:szCs w:val="20"/>
      <w:lang w:val="en-GB"/>
    </w:rPr>
  </w:style>
  <w:style w:type="character" w:customStyle="1" w:styleId="CharChar22">
    <w:name w:val="Char Char22"/>
    <w:basedOn w:val="Numatytasispastraiposriftas"/>
    <w:locked/>
    <w:rsid w:val="00A82CED"/>
    <w:rPr>
      <w:rFonts w:ascii="Arial" w:hAnsi="Arial" w:cs="Arial" w:hint="default"/>
      <w:b/>
      <w:bCs/>
      <w:kern w:val="32"/>
      <w:sz w:val="32"/>
      <w:szCs w:val="32"/>
      <w:lang w:val="lt-LT" w:eastAsia="en-US" w:bidi="ar-SA"/>
    </w:rPr>
  </w:style>
  <w:style w:type="character" w:customStyle="1" w:styleId="CharChar21">
    <w:name w:val="Char Char21"/>
    <w:basedOn w:val="Numatytasispastraiposriftas"/>
    <w:locked/>
    <w:rsid w:val="00A82CED"/>
    <w:rPr>
      <w:rFonts w:ascii="Arial" w:hAnsi="Arial" w:cs="Arial" w:hint="default"/>
      <w:b/>
      <w:bCs/>
      <w:i/>
      <w:iCs/>
      <w:sz w:val="28"/>
      <w:szCs w:val="28"/>
      <w:lang w:val="lt-LT" w:eastAsia="en-US" w:bidi="ar-SA"/>
    </w:rPr>
  </w:style>
  <w:style w:type="character" w:customStyle="1" w:styleId="CharChar20">
    <w:name w:val="Char Char20"/>
    <w:basedOn w:val="Numatytasispastraiposriftas"/>
    <w:locked/>
    <w:rsid w:val="00A82CED"/>
    <w:rPr>
      <w:rFonts w:ascii="Arial" w:hAnsi="Arial" w:cs="Arial" w:hint="default"/>
      <w:b/>
      <w:bCs/>
      <w:sz w:val="26"/>
      <w:szCs w:val="26"/>
      <w:lang w:val="lt-LT" w:eastAsia="en-US" w:bidi="ar-SA"/>
    </w:rPr>
  </w:style>
  <w:style w:type="character" w:customStyle="1" w:styleId="CharChar19">
    <w:name w:val="Char Char19"/>
    <w:basedOn w:val="Numatytasispastraiposriftas"/>
    <w:locked/>
    <w:rsid w:val="00A82CED"/>
    <w:rPr>
      <w:rFonts w:ascii="Times New Roman" w:hAnsi="Times New Roman" w:cs="Times New Roman" w:hint="default"/>
      <w:b/>
      <w:bCs/>
      <w:sz w:val="28"/>
      <w:szCs w:val="28"/>
      <w:lang w:val="lt-LT" w:eastAsia="en-US" w:bidi="ar-SA"/>
    </w:rPr>
  </w:style>
  <w:style w:type="character" w:customStyle="1" w:styleId="CharChar18">
    <w:name w:val="Char Char18"/>
    <w:basedOn w:val="Numatytasispastraiposriftas"/>
    <w:locked/>
    <w:rsid w:val="00A82CED"/>
    <w:rPr>
      <w:rFonts w:ascii="Times New Roman" w:hAnsi="Times New Roman" w:cs="Times New Roman" w:hint="default"/>
      <w:b/>
      <w:bCs/>
      <w:i/>
      <w:iCs/>
      <w:sz w:val="26"/>
      <w:szCs w:val="26"/>
      <w:lang w:val="lt-LT" w:eastAsia="en-US" w:bidi="ar-SA"/>
    </w:rPr>
  </w:style>
  <w:style w:type="character" w:customStyle="1" w:styleId="CharChar13">
    <w:name w:val="Char Char13"/>
    <w:basedOn w:val="Numatytasispastraiposriftas"/>
    <w:semiHidden/>
    <w:locked/>
    <w:rsid w:val="00A82CED"/>
    <w:rPr>
      <w:rFonts w:ascii="Tahoma" w:hAnsi="Tahoma" w:cs="Tahoma" w:hint="default"/>
      <w:sz w:val="16"/>
      <w:szCs w:val="16"/>
      <w:lang w:val="lt-LT" w:eastAsia="en-US" w:bidi="ar-SA"/>
    </w:rPr>
  </w:style>
  <w:style w:type="character" w:customStyle="1" w:styleId="DokumentostruktraDiagrama">
    <w:name w:val="Dokumento struktūra Diagrama"/>
    <w:basedOn w:val="Numatytasispastraiposriftas"/>
    <w:link w:val="Dokumentostruktra"/>
    <w:semiHidden/>
    <w:locked/>
    <w:rsid w:val="00A82CED"/>
    <w:rPr>
      <w:rFonts w:ascii="Tahoma" w:eastAsia="Times New Roman" w:hAnsi="Tahoma" w:cs="Tahoma"/>
      <w:sz w:val="20"/>
      <w:szCs w:val="20"/>
      <w:shd w:val="clear" w:color="auto" w:fill="000080"/>
    </w:rPr>
  </w:style>
  <w:style w:type="character" w:customStyle="1" w:styleId="KomentarotekstasDiagrama">
    <w:name w:val="Komentaro tekstas Diagrama"/>
    <w:basedOn w:val="Numatytasispastraiposriftas"/>
    <w:link w:val="Komentarotekstas"/>
    <w:semiHidden/>
    <w:locked/>
    <w:rsid w:val="00A82CED"/>
    <w:rPr>
      <w:rFonts w:ascii="Times New Roman" w:eastAsia="Times New Roman" w:hAnsi="Times New Roman" w:cs="Times New Roman"/>
      <w:sz w:val="20"/>
      <w:szCs w:val="20"/>
    </w:rPr>
  </w:style>
  <w:style w:type="character" w:customStyle="1" w:styleId="KomentarotemaDiagrama">
    <w:name w:val="Komentaro tema Diagrama"/>
    <w:basedOn w:val="KomentarotekstasDiagrama"/>
    <w:link w:val="Komentarotema"/>
    <w:semiHidden/>
    <w:locked/>
    <w:rsid w:val="00A82CED"/>
    <w:rPr>
      <w:rFonts w:ascii="Times New Roman" w:eastAsia="Times New Roman" w:hAnsi="Times New Roman" w:cs="Times New Roman"/>
      <w:b/>
      <w:bCs/>
      <w:sz w:val="20"/>
      <w:szCs w:val="20"/>
    </w:rPr>
  </w:style>
  <w:style w:type="character" w:customStyle="1" w:styleId="PavadinimasDiagrama">
    <w:name w:val="Pavadinimas Diagrama"/>
    <w:basedOn w:val="Numatytasispastraiposriftas"/>
    <w:link w:val="Pavadinimas"/>
    <w:locked/>
    <w:rsid w:val="00A82CED"/>
    <w:rPr>
      <w:rFonts w:ascii="Times New Roman" w:eastAsia="Times New Roman" w:hAnsi="Times New Roman" w:cs="Times New Roman"/>
      <w:b/>
      <w:sz w:val="20"/>
      <w:szCs w:val="20"/>
      <w:lang w:val="en-GB"/>
    </w:rPr>
  </w:style>
  <w:style w:type="character" w:customStyle="1" w:styleId="PagrindiniotekstotraukaDiagrama">
    <w:name w:val="Pagrindinio teksto įtrauka Diagrama"/>
    <w:basedOn w:val="Numatytasispastraiposriftas"/>
    <w:link w:val="Pagrindiniotekstotrauka"/>
    <w:semiHidden/>
    <w:locked/>
    <w:rsid w:val="00A82CED"/>
    <w:rPr>
      <w:rFonts w:ascii="Times New Roman" w:eastAsia="Times New Roman" w:hAnsi="Times New Roman" w:cs="Times New Roman"/>
      <w:color w:val="000000"/>
      <w:sz w:val="20"/>
      <w:szCs w:val="20"/>
      <w:lang w:val="en-GB"/>
    </w:rPr>
  </w:style>
  <w:style w:type="character" w:customStyle="1" w:styleId="Pagrindinistekstas2Diagrama">
    <w:name w:val="Pagrindinis tekstas 2 Diagrama"/>
    <w:basedOn w:val="Numatytasispastraiposriftas"/>
    <w:link w:val="Pagrindinistekstas2"/>
    <w:semiHidden/>
    <w:locked/>
    <w:rsid w:val="00A82CED"/>
    <w:rPr>
      <w:rFonts w:ascii="Times New Roman" w:eastAsia="Times New Roman" w:hAnsi="Times New Roman" w:cs="Times New Roman"/>
      <w:sz w:val="24"/>
      <w:szCs w:val="24"/>
    </w:rPr>
  </w:style>
  <w:style w:type="character" w:customStyle="1" w:styleId="CharChar6">
    <w:name w:val="Char Char6"/>
    <w:basedOn w:val="Numatytasispastraiposriftas"/>
    <w:locked/>
    <w:rsid w:val="00A82CED"/>
    <w:rPr>
      <w:rFonts w:ascii="Times New Roman" w:hAnsi="Times New Roman" w:cs="Times New Roman" w:hint="default"/>
      <w:lang w:val="x-none" w:eastAsia="en-US" w:bidi="ar-SA"/>
    </w:rPr>
  </w:style>
  <w:style w:type="character" w:customStyle="1" w:styleId="CharChar5">
    <w:name w:val="Char Char5"/>
    <w:basedOn w:val="Numatytasispastraiposriftas"/>
    <w:locked/>
    <w:rsid w:val="00A82CED"/>
    <w:rPr>
      <w:rFonts w:ascii="Times New Roman" w:hAnsi="Times New Roman" w:cs="Times New Roman" w:hint="default"/>
      <w:sz w:val="24"/>
      <w:szCs w:val="24"/>
      <w:lang w:val="lt-LT" w:eastAsia="en-US" w:bidi="ar-SA"/>
    </w:rPr>
  </w:style>
  <w:style w:type="character" w:customStyle="1" w:styleId="CharChar4">
    <w:name w:val="Char Char4"/>
    <w:basedOn w:val="Numatytasispastraiposriftas"/>
    <w:locked/>
    <w:rsid w:val="00A82CED"/>
    <w:rPr>
      <w:rFonts w:ascii="Helvetica" w:hAnsi="Helvetica" w:cs="Helvetica" w:hint="default"/>
      <w:sz w:val="16"/>
      <w:szCs w:val="16"/>
      <w:lang w:val="en-GB" w:eastAsia="en-US" w:bidi="ar-SA"/>
    </w:rPr>
  </w:style>
  <w:style w:type="character" w:customStyle="1" w:styleId="Pagrindinistekstas3Diagrama">
    <w:name w:val="Pagrindinis tekstas 3 Diagrama"/>
    <w:basedOn w:val="Numatytasispastraiposriftas"/>
    <w:link w:val="Pagrindinistekstas3"/>
    <w:semiHidden/>
    <w:locked/>
    <w:rsid w:val="00A82CED"/>
    <w:rPr>
      <w:rFonts w:ascii="Times New Roman" w:eastAsia="Times New Roman" w:hAnsi="Times New Roman" w:cs="Times New Roman"/>
      <w:color w:val="0000FF"/>
      <w:sz w:val="20"/>
      <w:szCs w:val="20"/>
      <w:lang w:val="en-GB" w:eastAsia="en-GB"/>
    </w:rPr>
  </w:style>
  <w:style w:type="character" w:customStyle="1" w:styleId="Pagrindiniotekstotrauka2Diagrama">
    <w:name w:val="Pagrindinio teksto įtrauka 2 Diagrama"/>
    <w:basedOn w:val="Numatytasispastraiposriftas"/>
    <w:link w:val="Pagrindiniotekstotrauka2"/>
    <w:semiHidden/>
    <w:locked/>
    <w:rsid w:val="00A82CED"/>
    <w:rPr>
      <w:rFonts w:ascii="Times New Roman" w:eastAsia="Times New Roman" w:hAnsi="Times New Roman" w:cs="Times New Roman"/>
      <w:b/>
      <w:bCs/>
      <w:color w:val="0000FF"/>
      <w:sz w:val="20"/>
      <w:szCs w:val="20"/>
      <w:lang w:val="en-GB"/>
    </w:rPr>
  </w:style>
  <w:style w:type="character" w:customStyle="1" w:styleId="Pagrindiniotekstotrauka3Diagrama">
    <w:name w:val="Pagrindinio teksto įtrauka 3 Diagrama"/>
    <w:basedOn w:val="Numatytasispastraiposriftas"/>
    <w:link w:val="Pagrindiniotekstotrauka3"/>
    <w:semiHidden/>
    <w:locked/>
    <w:rsid w:val="00A82CED"/>
    <w:rPr>
      <w:rFonts w:ascii="Times New Roman" w:eastAsia="Times New Roman" w:hAnsi="Times New Roman" w:cs="Times New Roman"/>
      <w:sz w:val="21"/>
      <w:szCs w:val="21"/>
      <w:lang w:val="en-GB"/>
    </w:rPr>
  </w:style>
  <w:style w:type="character" w:customStyle="1" w:styleId="DokumentoinaostekstasDiagrama">
    <w:name w:val="Dokumento išnašos tekstas Diagrama"/>
    <w:basedOn w:val="Numatytasispastraiposriftas"/>
    <w:link w:val="Dokumentoinaostekstas"/>
    <w:semiHidden/>
    <w:locked/>
    <w:rsid w:val="00A82CED"/>
    <w:rPr>
      <w:rFonts w:ascii="Times New Roman" w:eastAsia="Times New Roman" w:hAnsi="Times New Roman" w:cs="Times New Roman"/>
      <w:sz w:val="20"/>
      <w:szCs w:val="20"/>
      <w:lang w:val="en-GB"/>
    </w:rPr>
  </w:style>
  <w:style w:type="paragraph" w:styleId="Sraopastraipa">
    <w:name w:val="List Paragraph"/>
    <w:basedOn w:val="prastasis"/>
    <w:uiPriority w:val="34"/>
    <w:qFormat/>
    <w:rsid w:val="00873736"/>
    <w:pPr>
      <w:ind w:left="720"/>
      <w:contextualSpacing/>
    </w:pPr>
  </w:style>
  <w:style w:type="character" w:styleId="Komentaronuoroda">
    <w:name w:val="annotation reference"/>
    <w:basedOn w:val="Numatytasispastraiposriftas"/>
    <w:uiPriority w:val="99"/>
    <w:rsid w:val="00834E86"/>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21728">
      <w:bodyDiv w:val="1"/>
      <w:marLeft w:val="0"/>
      <w:marRight w:val="0"/>
      <w:marTop w:val="0"/>
      <w:marBottom w:val="0"/>
      <w:divBdr>
        <w:top w:val="none" w:sz="0" w:space="0" w:color="auto"/>
        <w:left w:val="none" w:sz="0" w:space="0" w:color="auto"/>
        <w:bottom w:val="none" w:sz="0" w:space="0" w:color="auto"/>
        <w:right w:val="none" w:sz="0" w:space="0" w:color="auto"/>
      </w:divBdr>
    </w:div>
    <w:div w:id="812333838">
      <w:bodyDiv w:val="1"/>
      <w:marLeft w:val="0"/>
      <w:marRight w:val="0"/>
      <w:marTop w:val="0"/>
      <w:marBottom w:val="0"/>
      <w:divBdr>
        <w:top w:val="none" w:sz="0" w:space="0" w:color="auto"/>
        <w:left w:val="none" w:sz="0" w:space="0" w:color="auto"/>
        <w:bottom w:val="none" w:sz="0" w:space="0" w:color="auto"/>
        <w:right w:val="none" w:sz="0" w:space="0" w:color="auto"/>
      </w:divBdr>
    </w:div>
    <w:div w:id="145563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37964</Words>
  <Characters>21640</Characters>
  <Application>Microsoft Office Word</Application>
  <DocSecurity>8</DocSecurity>
  <Lines>180</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Galalis, Mantas</dc:creator>
  <cp:lastModifiedBy>Birutė Valkauskaitė</cp:lastModifiedBy>
  <cp:revision>3</cp:revision>
  <dcterms:created xsi:type="dcterms:W3CDTF">2016-10-18T07:40:00Z</dcterms:created>
  <dcterms:modified xsi:type="dcterms:W3CDTF">2016-10-18T07:40:00Z</dcterms:modified>
</cp:coreProperties>
</file>