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55AB" w14:textId="77777777" w:rsidR="00143F0A" w:rsidRPr="00CF0618" w:rsidRDefault="00143F0A" w:rsidP="00143F0A">
      <w:pPr>
        <w:spacing w:after="0" w:line="240" w:lineRule="auto"/>
        <w:jc w:val="center"/>
        <w:rPr>
          <w:rFonts w:ascii="Times New Roman" w:hAnsi="Times New Roman"/>
          <w:b/>
          <w:lang w:val="lt-LT"/>
        </w:rPr>
      </w:pPr>
      <w:r w:rsidRPr="00CF0618">
        <w:rPr>
          <w:rFonts w:ascii="Times New Roman" w:hAnsi="Times New Roman"/>
          <w:b/>
          <w:lang w:val="lt-LT"/>
        </w:rPr>
        <w:t>Pakuotės lapelis: informacija vartotojui</w:t>
      </w:r>
    </w:p>
    <w:p w14:paraId="5DD665AD" w14:textId="77777777" w:rsidR="00143F0A" w:rsidRPr="00CF0618" w:rsidRDefault="00143F0A" w:rsidP="00143F0A">
      <w:pPr>
        <w:spacing w:after="0" w:line="240" w:lineRule="auto"/>
        <w:jc w:val="center"/>
        <w:rPr>
          <w:rFonts w:ascii="Times New Roman" w:hAnsi="Times New Roman"/>
          <w:b/>
          <w:lang w:val="lt-LT"/>
        </w:rPr>
      </w:pPr>
    </w:p>
    <w:p w14:paraId="05077A03" w14:textId="77777777" w:rsidR="00143F0A" w:rsidRPr="00CF0618" w:rsidRDefault="00143F0A" w:rsidP="00143F0A">
      <w:pPr>
        <w:spacing w:after="0" w:line="240" w:lineRule="auto"/>
        <w:jc w:val="center"/>
        <w:rPr>
          <w:rFonts w:ascii="Times New Roman" w:hAnsi="Times New Roman"/>
          <w:b/>
          <w:lang w:val="lt-LT"/>
        </w:rPr>
      </w:pP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w:t>
      </w:r>
      <w:proofErr w:type="spellStart"/>
      <w:r w:rsidRPr="00CF0618">
        <w:rPr>
          <w:rFonts w:ascii="Times New Roman" w:hAnsi="Times New Roman"/>
          <w:b/>
          <w:lang w:val="lt-LT"/>
        </w:rPr>
        <w:t>Orion</w:t>
      </w:r>
      <w:proofErr w:type="spellEnd"/>
      <w:r w:rsidRPr="00CF0618">
        <w:rPr>
          <w:rFonts w:ascii="Times New Roman" w:hAnsi="Times New Roman"/>
          <w:b/>
          <w:lang w:val="lt-LT"/>
        </w:rPr>
        <w:t xml:space="preserve"> 50 mg plėvele dengtos tabletės</w:t>
      </w:r>
    </w:p>
    <w:p w14:paraId="0AE0889B" w14:textId="77777777" w:rsidR="00143F0A" w:rsidRPr="00CF0618" w:rsidRDefault="00143F0A" w:rsidP="00143F0A">
      <w:pPr>
        <w:spacing w:after="0" w:line="240" w:lineRule="auto"/>
        <w:jc w:val="center"/>
        <w:rPr>
          <w:rFonts w:ascii="Times New Roman" w:hAnsi="Times New Roman"/>
          <w:b/>
          <w:lang w:val="lt-LT"/>
        </w:rPr>
      </w:pPr>
      <w:proofErr w:type="spellStart"/>
      <w:r w:rsidRPr="00121398">
        <w:rPr>
          <w:rFonts w:ascii="Times New Roman" w:hAnsi="Times New Roman"/>
          <w:b/>
          <w:highlight w:val="lightGray"/>
          <w:lang w:val="lt-LT"/>
        </w:rPr>
        <w:t>Sertralin</w:t>
      </w:r>
      <w:proofErr w:type="spellEnd"/>
      <w:r w:rsidRPr="00121398">
        <w:rPr>
          <w:rFonts w:ascii="Times New Roman" w:hAnsi="Times New Roman"/>
          <w:b/>
          <w:highlight w:val="lightGray"/>
          <w:lang w:val="lt-LT"/>
        </w:rPr>
        <w:t xml:space="preserve"> </w:t>
      </w:r>
      <w:proofErr w:type="spellStart"/>
      <w:r w:rsidRPr="00121398">
        <w:rPr>
          <w:rFonts w:ascii="Times New Roman" w:hAnsi="Times New Roman"/>
          <w:b/>
          <w:highlight w:val="lightGray"/>
          <w:lang w:val="lt-LT"/>
        </w:rPr>
        <w:t>Orion</w:t>
      </w:r>
      <w:proofErr w:type="spellEnd"/>
      <w:r w:rsidRPr="00121398">
        <w:rPr>
          <w:rFonts w:ascii="Times New Roman" w:hAnsi="Times New Roman"/>
          <w:b/>
          <w:highlight w:val="lightGray"/>
          <w:lang w:val="lt-LT"/>
        </w:rPr>
        <w:t xml:space="preserve"> 100 mg plėvele dengtos tabletės</w:t>
      </w:r>
    </w:p>
    <w:p w14:paraId="62E548AC" w14:textId="77777777" w:rsidR="00143F0A" w:rsidRPr="00CF0618" w:rsidRDefault="00143F0A" w:rsidP="00143F0A">
      <w:pPr>
        <w:spacing w:after="0" w:line="240" w:lineRule="auto"/>
        <w:jc w:val="center"/>
        <w:rPr>
          <w:rFonts w:ascii="Times New Roman" w:hAnsi="Times New Roman"/>
          <w:lang w:val="lt-LT"/>
        </w:rPr>
      </w:pPr>
      <w:proofErr w:type="spellStart"/>
      <w:r w:rsidRPr="00CF0618">
        <w:rPr>
          <w:rFonts w:ascii="Times New Roman" w:hAnsi="Times New Roman"/>
          <w:lang w:val="lt-LT"/>
        </w:rPr>
        <w:t>sertralinas</w:t>
      </w:r>
      <w:proofErr w:type="spellEnd"/>
    </w:p>
    <w:p w14:paraId="1121C854" w14:textId="77777777" w:rsidR="00143F0A" w:rsidRPr="00CF0618" w:rsidRDefault="00143F0A" w:rsidP="00143F0A">
      <w:pPr>
        <w:spacing w:after="0" w:line="240" w:lineRule="auto"/>
        <w:rPr>
          <w:rFonts w:ascii="Times New Roman" w:hAnsi="Times New Roman"/>
          <w:lang w:val="lt-LT"/>
        </w:rPr>
      </w:pPr>
    </w:p>
    <w:p w14:paraId="580EE9D3" w14:textId="77777777" w:rsidR="00143F0A" w:rsidRPr="00CF0618" w:rsidRDefault="00143F0A" w:rsidP="00143F0A">
      <w:pPr>
        <w:spacing w:after="0" w:line="240" w:lineRule="auto"/>
        <w:rPr>
          <w:rFonts w:ascii="Times New Roman" w:hAnsi="Times New Roman"/>
          <w:b/>
          <w:lang w:val="lt-LT"/>
        </w:rPr>
      </w:pPr>
      <w:r w:rsidRPr="00CF0618">
        <w:rPr>
          <w:rFonts w:ascii="Times New Roman" w:hAnsi="Times New Roman"/>
          <w:b/>
          <w:lang w:val="lt-LT"/>
        </w:rPr>
        <w:t>Atidžiai perskaitykite visą šį lapelį, prieš pradėdami vartoti vaistą, nes jame pateikiama Jums svarbi informacija.</w:t>
      </w:r>
    </w:p>
    <w:p w14:paraId="4F2D1D0B" w14:textId="77777777" w:rsidR="00143F0A" w:rsidRPr="00CF0618" w:rsidRDefault="00143F0A" w:rsidP="00143F0A">
      <w:pPr>
        <w:numPr>
          <w:ilvl w:val="0"/>
          <w:numId w:val="6"/>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Neišmeskite šio lapelio, nes vėl gali prireikti jį perskaityti.</w:t>
      </w:r>
    </w:p>
    <w:p w14:paraId="10BFFD39" w14:textId="77777777" w:rsidR="00143F0A" w:rsidRPr="00CF0618" w:rsidRDefault="00143F0A" w:rsidP="00143F0A">
      <w:pPr>
        <w:numPr>
          <w:ilvl w:val="0"/>
          <w:numId w:val="6"/>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Jeigu kiltų daugiau klausimų, kreipkitės į gydytoją arba vaistininką.</w:t>
      </w:r>
    </w:p>
    <w:p w14:paraId="30623F76" w14:textId="77777777" w:rsidR="00143F0A" w:rsidRPr="00CF0618" w:rsidRDefault="00143F0A" w:rsidP="00143F0A">
      <w:pPr>
        <w:numPr>
          <w:ilvl w:val="0"/>
          <w:numId w:val="6"/>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Šis vaistas skirtas tik Jums, todėl kitiems žmonėms jo duoti negalima. Vaistas gali jiems pakenkti (net tiems, kurių ligos požymiai yra tokie patys kaip Jūsų).</w:t>
      </w:r>
    </w:p>
    <w:p w14:paraId="44295DD8" w14:textId="77777777" w:rsidR="00143F0A" w:rsidRPr="00CF0618" w:rsidRDefault="00143F0A" w:rsidP="00143F0A">
      <w:pPr>
        <w:numPr>
          <w:ilvl w:val="0"/>
          <w:numId w:val="6"/>
        </w:numPr>
        <w:tabs>
          <w:tab w:val="num" w:pos="567"/>
        </w:tabs>
        <w:spacing w:after="0" w:line="240" w:lineRule="auto"/>
        <w:ind w:left="567" w:hanging="567"/>
        <w:contextualSpacing/>
        <w:rPr>
          <w:rFonts w:ascii="Times New Roman" w:hAnsi="Times New Roman"/>
          <w:lang w:val="lt-LT"/>
        </w:rPr>
      </w:pPr>
      <w:r w:rsidRPr="00CF0618">
        <w:rPr>
          <w:rFonts w:ascii="Times New Roman" w:hAnsi="Times New Roman"/>
          <w:lang w:val="lt-LT"/>
        </w:rPr>
        <w:t>Jeigu pasireiškė šalutinis poveikis (net jeigu jis šiame lapelyje nenurodytas), kreipkitės į gydytoją arba vaistininką. Žr. 4 skyrių.</w:t>
      </w:r>
    </w:p>
    <w:p w14:paraId="0202085B" w14:textId="77777777" w:rsidR="00143F0A" w:rsidRPr="00CF0618" w:rsidRDefault="00143F0A" w:rsidP="00143F0A">
      <w:pPr>
        <w:spacing w:after="0" w:line="240" w:lineRule="auto"/>
        <w:rPr>
          <w:rFonts w:ascii="Times New Roman" w:hAnsi="Times New Roman"/>
          <w:kern w:val="32"/>
          <w:lang w:val="lt-LT"/>
        </w:rPr>
      </w:pPr>
    </w:p>
    <w:p w14:paraId="23073937" w14:textId="77777777" w:rsidR="00143F0A" w:rsidRPr="00CF0618" w:rsidRDefault="00143F0A" w:rsidP="00143F0A">
      <w:pPr>
        <w:spacing w:after="0" w:line="240" w:lineRule="auto"/>
        <w:rPr>
          <w:rFonts w:ascii="Times New Roman" w:hAnsi="Times New Roman"/>
          <w:kern w:val="32"/>
          <w:lang w:val="lt-LT"/>
        </w:rPr>
      </w:pPr>
    </w:p>
    <w:p w14:paraId="672AC8A0" w14:textId="77777777" w:rsidR="00143F0A" w:rsidRPr="00CF0618" w:rsidRDefault="00143F0A" w:rsidP="00143F0A">
      <w:pPr>
        <w:spacing w:after="0" w:line="240" w:lineRule="auto"/>
        <w:rPr>
          <w:rFonts w:ascii="Times New Roman" w:hAnsi="Times New Roman"/>
          <w:b/>
          <w:lang w:val="lt-LT"/>
        </w:rPr>
      </w:pPr>
      <w:r w:rsidRPr="00CF0618">
        <w:rPr>
          <w:rFonts w:ascii="Times New Roman" w:hAnsi="Times New Roman"/>
          <w:b/>
          <w:lang w:val="lt-LT"/>
        </w:rPr>
        <w:t>Apie ką rašoma šiame lapelyje?</w:t>
      </w:r>
    </w:p>
    <w:p w14:paraId="6F5F8434" w14:textId="77777777" w:rsidR="00143F0A" w:rsidRPr="00CF0618" w:rsidRDefault="00143F0A" w:rsidP="00143F0A">
      <w:pPr>
        <w:spacing w:after="0" w:line="240" w:lineRule="auto"/>
        <w:rPr>
          <w:rFonts w:ascii="Times New Roman" w:hAnsi="Times New Roman"/>
          <w:b/>
          <w:lang w:val="lt-LT"/>
        </w:rPr>
      </w:pPr>
    </w:p>
    <w:p w14:paraId="3E5FB62D"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1. </w:t>
      </w:r>
      <w:r w:rsidRPr="00CF0618">
        <w:rPr>
          <w:rFonts w:ascii="Times New Roman" w:hAnsi="Times New Roman"/>
          <w:bCs/>
          <w:lang w:val="lt-LT"/>
        </w:rPr>
        <w:tab/>
      </w:r>
      <w:r w:rsidRPr="00CF0618">
        <w:rPr>
          <w:rFonts w:ascii="Times New Roman" w:hAnsi="Times New Roman"/>
          <w:lang w:val="lt-LT"/>
        </w:rPr>
        <w:t xml:space="preserve">Kas yra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ir kam jis vartojamas</w:t>
      </w:r>
    </w:p>
    <w:p w14:paraId="78DCBCC7"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2. </w:t>
      </w:r>
      <w:r w:rsidRPr="00CF0618">
        <w:rPr>
          <w:rFonts w:ascii="Times New Roman" w:hAnsi="Times New Roman"/>
          <w:bCs/>
          <w:lang w:val="lt-LT"/>
        </w:rPr>
        <w:tab/>
      </w:r>
      <w:r w:rsidRPr="00CF0618">
        <w:rPr>
          <w:rFonts w:ascii="Times New Roman" w:hAnsi="Times New Roman"/>
          <w:lang w:val="lt-LT"/>
        </w:rPr>
        <w:t xml:space="preserve">Kas žinotina prieš vartojant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p>
    <w:p w14:paraId="474315BB"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3. </w:t>
      </w:r>
      <w:r w:rsidRPr="00CF0618">
        <w:rPr>
          <w:rFonts w:ascii="Times New Roman" w:hAnsi="Times New Roman"/>
          <w:bCs/>
          <w:lang w:val="lt-LT"/>
        </w:rPr>
        <w:tab/>
      </w:r>
      <w:r w:rsidRPr="00CF0618">
        <w:rPr>
          <w:rFonts w:ascii="Times New Roman" w:hAnsi="Times New Roman"/>
          <w:lang w:val="lt-LT"/>
        </w:rPr>
        <w:t xml:space="preserve">Kaip vartoti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p>
    <w:p w14:paraId="73A56F16"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4. </w:t>
      </w:r>
      <w:r w:rsidRPr="00CF0618">
        <w:rPr>
          <w:rFonts w:ascii="Times New Roman" w:hAnsi="Times New Roman"/>
          <w:bCs/>
          <w:lang w:val="lt-LT"/>
        </w:rPr>
        <w:tab/>
      </w:r>
      <w:r w:rsidRPr="00CF0618">
        <w:rPr>
          <w:rFonts w:ascii="Times New Roman" w:hAnsi="Times New Roman"/>
          <w:lang w:val="lt-LT"/>
        </w:rPr>
        <w:t>Galimas šalutinis poveikis</w:t>
      </w:r>
    </w:p>
    <w:p w14:paraId="2CA39C20"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5. </w:t>
      </w:r>
      <w:r w:rsidRPr="00CF0618">
        <w:rPr>
          <w:rFonts w:ascii="Times New Roman" w:hAnsi="Times New Roman"/>
          <w:bCs/>
          <w:lang w:val="lt-LT"/>
        </w:rPr>
        <w:tab/>
      </w:r>
      <w:r w:rsidRPr="00CF0618">
        <w:rPr>
          <w:rFonts w:ascii="Times New Roman" w:hAnsi="Times New Roman"/>
          <w:lang w:val="lt-LT"/>
        </w:rPr>
        <w:t xml:space="preserve">Kaip laikyti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p>
    <w:p w14:paraId="1BA9384A" w14:textId="77777777" w:rsidR="00143F0A" w:rsidRPr="00CF0618" w:rsidRDefault="00143F0A" w:rsidP="00143F0A">
      <w:pPr>
        <w:tabs>
          <w:tab w:val="left" w:pos="567"/>
        </w:tabs>
        <w:spacing w:after="0" w:line="240" w:lineRule="auto"/>
        <w:rPr>
          <w:rFonts w:ascii="Times New Roman" w:hAnsi="Times New Roman"/>
          <w:lang w:val="lt-LT"/>
        </w:rPr>
      </w:pPr>
      <w:r w:rsidRPr="00CF0618">
        <w:rPr>
          <w:rFonts w:ascii="Times New Roman" w:hAnsi="Times New Roman"/>
          <w:lang w:val="lt-LT"/>
        </w:rPr>
        <w:t xml:space="preserve">6. </w:t>
      </w:r>
      <w:r w:rsidRPr="00CF0618">
        <w:rPr>
          <w:rFonts w:ascii="Times New Roman" w:hAnsi="Times New Roman"/>
          <w:bCs/>
          <w:lang w:val="lt-LT"/>
        </w:rPr>
        <w:tab/>
      </w:r>
      <w:r w:rsidRPr="00CF0618">
        <w:rPr>
          <w:rFonts w:ascii="Times New Roman" w:hAnsi="Times New Roman"/>
          <w:lang w:val="lt-LT"/>
        </w:rPr>
        <w:t>Pakuotės turinys ir kita informacija</w:t>
      </w:r>
    </w:p>
    <w:p w14:paraId="45E13F5B" w14:textId="77777777" w:rsidR="00143F0A" w:rsidRPr="00CF0618" w:rsidRDefault="00143F0A" w:rsidP="00143F0A">
      <w:pPr>
        <w:spacing w:after="0" w:line="240" w:lineRule="auto"/>
        <w:rPr>
          <w:rFonts w:ascii="Times New Roman" w:hAnsi="Times New Roman"/>
          <w:lang w:val="lt-LT"/>
        </w:rPr>
      </w:pPr>
    </w:p>
    <w:p w14:paraId="6D48630B" w14:textId="77777777" w:rsidR="00143F0A" w:rsidRPr="00CF0618" w:rsidRDefault="00143F0A" w:rsidP="00143F0A">
      <w:pPr>
        <w:spacing w:after="0" w:line="240" w:lineRule="auto"/>
        <w:rPr>
          <w:rFonts w:ascii="Times New Roman" w:hAnsi="Times New Roman"/>
          <w:lang w:val="lt-LT"/>
        </w:rPr>
      </w:pPr>
    </w:p>
    <w:p w14:paraId="0D0C86CC" w14:textId="77777777" w:rsidR="00143F0A" w:rsidRPr="00CF0618" w:rsidRDefault="00143F0A" w:rsidP="00143F0A">
      <w:pPr>
        <w:numPr>
          <w:ilvl w:val="0"/>
          <w:numId w:val="1"/>
        </w:numPr>
        <w:spacing w:after="0" w:line="240" w:lineRule="auto"/>
        <w:ind w:left="567" w:hanging="567"/>
        <w:rPr>
          <w:rFonts w:ascii="Times New Roman" w:hAnsi="Times New Roman"/>
          <w:b/>
          <w:lang w:val="lt-LT"/>
        </w:rPr>
      </w:pPr>
      <w:r w:rsidRPr="00CF0618">
        <w:rPr>
          <w:rFonts w:ascii="Times New Roman" w:hAnsi="Times New Roman"/>
          <w:b/>
          <w:lang w:val="lt-LT"/>
        </w:rPr>
        <w:t xml:space="preserve">Kas yra </w:t>
      </w: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w:t>
      </w:r>
      <w:proofErr w:type="spellStart"/>
      <w:r w:rsidRPr="00CF0618">
        <w:rPr>
          <w:rFonts w:ascii="Times New Roman" w:hAnsi="Times New Roman"/>
          <w:b/>
          <w:lang w:val="lt-LT"/>
        </w:rPr>
        <w:t>Orion</w:t>
      </w:r>
      <w:proofErr w:type="spellEnd"/>
      <w:r w:rsidRPr="00CF0618">
        <w:rPr>
          <w:rFonts w:ascii="Times New Roman" w:hAnsi="Times New Roman"/>
          <w:b/>
          <w:lang w:val="lt-LT"/>
        </w:rPr>
        <w:t xml:space="preserve"> ir kam jis vartojamas</w:t>
      </w:r>
    </w:p>
    <w:p w14:paraId="349C05DE" w14:textId="77777777" w:rsidR="00143F0A" w:rsidRPr="00CF0618" w:rsidRDefault="00143F0A" w:rsidP="00143F0A">
      <w:pPr>
        <w:spacing w:after="0" w:line="240" w:lineRule="auto"/>
        <w:rPr>
          <w:rFonts w:ascii="Times New Roman" w:hAnsi="Times New Roman"/>
          <w:lang w:val="lt-LT"/>
        </w:rPr>
      </w:pPr>
    </w:p>
    <w:p w14:paraId="6099F39B"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 xml:space="preserve">Veiklioji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medžiaga yra </w:t>
      </w:r>
      <w:proofErr w:type="spellStart"/>
      <w:r w:rsidRPr="00CF0618">
        <w:rPr>
          <w:rFonts w:ascii="Times New Roman" w:hAnsi="Times New Roman"/>
          <w:lang w:val="lt-LT"/>
        </w:rPr>
        <w:t>sertralinas</w:t>
      </w:r>
      <w:proofErr w:type="spellEnd"/>
      <w:r w:rsidRPr="00CF0618">
        <w:rPr>
          <w:rFonts w:ascii="Times New Roman" w:hAnsi="Times New Roman"/>
          <w:lang w:val="lt-LT"/>
        </w:rPr>
        <w:t xml:space="preserve">. Jis priklauso vaistų, vadinamų selektyvaus poveikio </w:t>
      </w:r>
      <w:proofErr w:type="spellStart"/>
      <w:r w:rsidRPr="00CF0618">
        <w:rPr>
          <w:rFonts w:ascii="Times New Roman" w:hAnsi="Times New Roman"/>
          <w:lang w:val="lt-LT"/>
        </w:rPr>
        <w:t>serotonino</w:t>
      </w:r>
      <w:proofErr w:type="spellEnd"/>
      <w:r w:rsidRPr="00CF0618">
        <w:rPr>
          <w:rFonts w:ascii="Times New Roman" w:hAnsi="Times New Roman"/>
          <w:lang w:val="lt-LT"/>
        </w:rPr>
        <w:t xml:space="preserve"> reabsorbcijos inhibitoriais (SSRI) grupei; šie vaistai vartojami depresijai ir (arba) nerimo sutrikimams gydyti.</w:t>
      </w:r>
    </w:p>
    <w:p w14:paraId="0D2378F9" w14:textId="77777777" w:rsidR="00143F0A" w:rsidRPr="00CF0618" w:rsidRDefault="00143F0A" w:rsidP="00143F0A">
      <w:pPr>
        <w:spacing w:after="0" w:line="240" w:lineRule="auto"/>
        <w:rPr>
          <w:rFonts w:ascii="Times New Roman" w:hAnsi="Times New Roman"/>
          <w:lang w:val="lt-LT"/>
        </w:rPr>
      </w:pPr>
    </w:p>
    <w:p w14:paraId="24E49F02" w14:textId="77777777" w:rsidR="00143F0A" w:rsidRPr="00CF0618" w:rsidRDefault="00143F0A" w:rsidP="00143F0A">
      <w:pPr>
        <w:spacing w:after="0" w:line="240" w:lineRule="auto"/>
        <w:rPr>
          <w:rFonts w:ascii="Times New Roman" w:hAnsi="Times New Roman"/>
          <w:b/>
          <w:lang w:val="lt-LT"/>
        </w:rPr>
      </w:pPr>
      <w:proofErr w:type="spellStart"/>
      <w:r w:rsidRPr="00CF0618">
        <w:rPr>
          <w:rFonts w:ascii="Times New Roman" w:hAnsi="Times New Roman"/>
          <w:b/>
          <w:lang w:val="lt-LT"/>
        </w:rPr>
        <w:t>Sertralin</w:t>
      </w:r>
      <w:proofErr w:type="spellEnd"/>
      <w:r w:rsidRPr="00CF0618">
        <w:rPr>
          <w:rFonts w:ascii="Times New Roman" w:hAnsi="Times New Roman"/>
          <w:b/>
          <w:lang w:val="lt-LT"/>
        </w:rPr>
        <w:t xml:space="preserve"> </w:t>
      </w:r>
      <w:proofErr w:type="spellStart"/>
      <w:r w:rsidRPr="00CF0618">
        <w:rPr>
          <w:rFonts w:ascii="Times New Roman" w:hAnsi="Times New Roman"/>
          <w:b/>
          <w:lang w:val="lt-LT"/>
        </w:rPr>
        <w:t>Orion</w:t>
      </w:r>
      <w:proofErr w:type="spellEnd"/>
      <w:r w:rsidRPr="00CF0618">
        <w:rPr>
          <w:rFonts w:ascii="Times New Roman" w:hAnsi="Times New Roman"/>
          <w:b/>
          <w:lang w:val="lt-LT"/>
        </w:rPr>
        <w:t xml:space="preserve"> gali būti vartojamas toliau išvardytais atvejais:</w:t>
      </w:r>
    </w:p>
    <w:p w14:paraId="71B4CC31" w14:textId="77777777" w:rsidR="00143F0A" w:rsidRPr="00CF0618" w:rsidRDefault="00143F0A" w:rsidP="00143F0A">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CF0618">
        <w:rPr>
          <w:rFonts w:ascii="Times New Roman" w:hAnsi="Times New Roman"/>
          <w:lang w:val="lt-LT"/>
        </w:rPr>
        <w:t>uaugusių žmonių depresijai gydyti bei depresijos pasikartojimo prevencijai</w:t>
      </w:r>
      <w:r>
        <w:rPr>
          <w:rFonts w:ascii="Times New Roman" w:hAnsi="Times New Roman"/>
          <w:lang w:val="lt-LT"/>
        </w:rPr>
        <w:t>;</w:t>
      </w:r>
    </w:p>
    <w:p w14:paraId="400A640B" w14:textId="77777777" w:rsidR="00143F0A" w:rsidRPr="00CF0618" w:rsidRDefault="00143F0A" w:rsidP="00143F0A">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CF0618">
        <w:rPr>
          <w:rFonts w:ascii="Times New Roman" w:hAnsi="Times New Roman"/>
          <w:lang w:val="lt-LT"/>
        </w:rPr>
        <w:t>uaugusių žmonių socialinio nerimo sutrikimui gydyti</w:t>
      </w:r>
      <w:r>
        <w:rPr>
          <w:rFonts w:ascii="Times New Roman" w:hAnsi="Times New Roman"/>
          <w:lang w:val="lt-LT"/>
        </w:rPr>
        <w:t>;</w:t>
      </w:r>
    </w:p>
    <w:p w14:paraId="69ACD7BB" w14:textId="77777777" w:rsidR="00143F0A" w:rsidRPr="00CF0618" w:rsidRDefault="00143F0A" w:rsidP="00143F0A">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CF0618">
        <w:rPr>
          <w:rFonts w:ascii="Times New Roman" w:hAnsi="Times New Roman"/>
          <w:lang w:val="lt-LT"/>
        </w:rPr>
        <w:t>uaugusių žmonių potrauminio streso sutrikimui (PTSS) gydyti</w:t>
      </w:r>
      <w:r>
        <w:rPr>
          <w:rFonts w:ascii="Times New Roman" w:hAnsi="Times New Roman"/>
          <w:lang w:val="lt-LT"/>
        </w:rPr>
        <w:t>;</w:t>
      </w:r>
    </w:p>
    <w:p w14:paraId="26DD03B1" w14:textId="77777777" w:rsidR="00143F0A" w:rsidRPr="00CF0618" w:rsidRDefault="00143F0A" w:rsidP="00143F0A">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CF0618">
        <w:rPr>
          <w:rFonts w:ascii="Times New Roman" w:hAnsi="Times New Roman"/>
          <w:lang w:val="lt-LT"/>
        </w:rPr>
        <w:t>uaugusių žmonių panikos sutrikimui gydyti</w:t>
      </w:r>
      <w:r>
        <w:rPr>
          <w:rFonts w:ascii="Times New Roman" w:hAnsi="Times New Roman"/>
          <w:lang w:val="lt-LT"/>
        </w:rPr>
        <w:t>;</w:t>
      </w:r>
    </w:p>
    <w:p w14:paraId="07E36037" w14:textId="77777777" w:rsidR="00143F0A" w:rsidRPr="00CF0618" w:rsidRDefault="00143F0A" w:rsidP="00143F0A">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CF0618">
        <w:rPr>
          <w:rFonts w:ascii="Times New Roman" w:hAnsi="Times New Roman"/>
          <w:lang w:val="lt-LT"/>
        </w:rPr>
        <w:t xml:space="preserve">uaugusių žmonių bei 6–17 metų vaikų ir paauglių </w:t>
      </w:r>
      <w:proofErr w:type="spellStart"/>
      <w:r w:rsidRPr="00CF0618">
        <w:rPr>
          <w:rFonts w:ascii="Times New Roman" w:hAnsi="Times New Roman"/>
          <w:lang w:val="lt-LT"/>
        </w:rPr>
        <w:t>obsesiniam</w:t>
      </w:r>
      <w:proofErr w:type="spellEnd"/>
      <w:r w:rsidRPr="00CF0618">
        <w:rPr>
          <w:rFonts w:ascii="Times New Roman" w:hAnsi="Times New Roman"/>
          <w:lang w:val="lt-LT"/>
        </w:rPr>
        <w:t xml:space="preserve"> </w:t>
      </w:r>
      <w:proofErr w:type="spellStart"/>
      <w:r w:rsidRPr="00CF0618">
        <w:rPr>
          <w:rFonts w:ascii="Times New Roman" w:hAnsi="Times New Roman"/>
          <w:lang w:val="lt-LT"/>
        </w:rPr>
        <w:t>kompulsiniam</w:t>
      </w:r>
      <w:proofErr w:type="spellEnd"/>
      <w:r w:rsidRPr="00CF0618">
        <w:rPr>
          <w:rFonts w:ascii="Times New Roman" w:hAnsi="Times New Roman"/>
          <w:lang w:val="lt-LT"/>
        </w:rPr>
        <w:t xml:space="preserve"> sutrikimui (OKS) gydyti.</w:t>
      </w:r>
    </w:p>
    <w:p w14:paraId="38EED953" w14:textId="77777777" w:rsidR="00143F0A" w:rsidRPr="00CF0618" w:rsidRDefault="00143F0A" w:rsidP="00143F0A">
      <w:pPr>
        <w:spacing w:after="0" w:line="240" w:lineRule="auto"/>
        <w:rPr>
          <w:rFonts w:ascii="Times New Roman" w:hAnsi="Times New Roman"/>
          <w:lang w:val="lt-LT"/>
        </w:rPr>
      </w:pPr>
    </w:p>
    <w:p w14:paraId="3E141999"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Depresija yra tokia liga, kurios simptomai yra liūdesys, negalėjimas gerai išsimiegoti ar džiaugtis gyvenimu kaip anksčiau.</w:t>
      </w:r>
    </w:p>
    <w:p w14:paraId="2426D142" w14:textId="77777777" w:rsidR="00143F0A" w:rsidRPr="00CF0618" w:rsidRDefault="00143F0A" w:rsidP="00143F0A">
      <w:pPr>
        <w:spacing w:after="0" w:line="240" w:lineRule="auto"/>
        <w:rPr>
          <w:rFonts w:ascii="Times New Roman" w:hAnsi="Times New Roman"/>
          <w:lang w:val="lt-LT"/>
        </w:rPr>
      </w:pPr>
    </w:p>
    <w:p w14:paraId="0036A02E"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OKS ir panikos sutrikimas yra su nerimu susijusios ligos. Jų simptomai yra nuolatinės nerimą keliančios įkyrios mintys (</w:t>
      </w:r>
      <w:proofErr w:type="spellStart"/>
      <w:r w:rsidRPr="00CF0618">
        <w:rPr>
          <w:rFonts w:ascii="Times New Roman" w:hAnsi="Times New Roman"/>
          <w:lang w:val="lt-LT"/>
        </w:rPr>
        <w:t>obsesijos</w:t>
      </w:r>
      <w:proofErr w:type="spellEnd"/>
      <w:r w:rsidRPr="00CF0618">
        <w:rPr>
          <w:rFonts w:ascii="Times New Roman" w:hAnsi="Times New Roman"/>
          <w:lang w:val="lt-LT"/>
        </w:rPr>
        <w:t>), verčiančios atlikinėti pasikartojančius ritualus (</w:t>
      </w:r>
      <w:proofErr w:type="spellStart"/>
      <w:r w:rsidRPr="00CF0618">
        <w:rPr>
          <w:rFonts w:ascii="Times New Roman" w:hAnsi="Times New Roman"/>
          <w:lang w:val="lt-LT"/>
        </w:rPr>
        <w:t>kompulsijas</w:t>
      </w:r>
      <w:proofErr w:type="spellEnd"/>
      <w:r w:rsidRPr="00CF0618">
        <w:rPr>
          <w:rFonts w:ascii="Times New Roman" w:hAnsi="Times New Roman"/>
          <w:lang w:val="lt-LT"/>
        </w:rPr>
        <w:t>).</w:t>
      </w:r>
    </w:p>
    <w:p w14:paraId="4AABB7F6" w14:textId="77777777" w:rsidR="00143F0A" w:rsidRPr="00CF0618" w:rsidRDefault="00143F0A" w:rsidP="00143F0A">
      <w:pPr>
        <w:spacing w:after="0" w:line="240" w:lineRule="auto"/>
        <w:rPr>
          <w:rFonts w:ascii="Times New Roman" w:hAnsi="Times New Roman"/>
          <w:lang w:val="lt-LT"/>
        </w:rPr>
      </w:pPr>
    </w:p>
    <w:p w14:paraId="38BD3B80"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PTSS yra būklė, galinti atsirasti po didelę emocinę traumą sukeliančio streso. Jos simptomai yra panašūs į depresijos ir nerimo simptomus.</w:t>
      </w:r>
      <w:r>
        <w:rPr>
          <w:rFonts w:ascii="Times New Roman" w:hAnsi="Times New Roman"/>
          <w:lang w:val="lt-LT"/>
        </w:rPr>
        <w:t xml:space="preserve"> </w:t>
      </w:r>
      <w:r w:rsidRPr="00CF0618">
        <w:rPr>
          <w:rFonts w:ascii="Times New Roman" w:hAnsi="Times New Roman"/>
          <w:lang w:val="lt-LT"/>
        </w:rPr>
        <w:t>Socialinio nerimo sutrikimas (socialinė fobija) yra su nerimu susijusi būklė. Jai būdingas stipraus nerimo ar kančios pojūtis socialinių būklių metu (pavyzdžiui, kalbantis su nepažįstamais žmonėmis ar auditorija, geriant ar valgant su kitais žmonėmis arba baiminantis pasielgti taip, kad pasijusite nesmagiai).</w:t>
      </w:r>
    </w:p>
    <w:p w14:paraId="4EA06B46" w14:textId="77777777" w:rsidR="00143F0A" w:rsidRPr="00CF0618" w:rsidRDefault="00143F0A" w:rsidP="00143F0A">
      <w:pPr>
        <w:spacing w:after="0" w:line="240" w:lineRule="auto"/>
        <w:rPr>
          <w:rFonts w:ascii="Times New Roman" w:hAnsi="Times New Roman"/>
          <w:lang w:val="lt-LT"/>
        </w:rPr>
      </w:pPr>
    </w:p>
    <w:p w14:paraId="7B404B18"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Gydytojas nusprendė, kad šis vaistas tinka Jūsų ligai gydyti.</w:t>
      </w:r>
    </w:p>
    <w:p w14:paraId="6C8DE2C9" w14:textId="77777777" w:rsidR="00143F0A" w:rsidRPr="00CF0618" w:rsidRDefault="00143F0A" w:rsidP="00143F0A">
      <w:pPr>
        <w:spacing w:after="0" w:line="240" w:lineRule="auto"/>
        <w:rPr>
          <w:rFonts w:ascii="Times New Roman" w:hAnsi="Times New Roman"/>
          <w:lang w:val="lt-LT"/>
        </w:rPr>
      </w:pPr>
    </w:p>
    <w:p w14:paraId="1A4217A8"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 xml:space="preserve">Jei nežinote, kodėl Jums skyrė vartoti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paklauskite gydytojo.</w:t>
      </w:r>
    </w:p>
    <w:p w14:paraId="74924B64" w14:textId="77777777" w:rsidR="00143F0A" w:rsidRPr="00CF0618" w:rsidRDefault="00143F0A" w:rsidP="00143F0A">
      <w:pPr>
        <w:spacing w:after="0" w:line="240" w:lineRule="auto"/>
        <w:rPr>
          <w:rFonts w:ascii="Times New Roman" w:hAnsi="Times New Roman"/>
          <w:lang w:val="lt-LT"/>
        </w:rPr>
      </w:pPr>
    </w:p>
    <w:p w14:paraId="2B63207C" w14:textId="77777777" w:rsidR="00143F0A" w:rsidRPr="00CF0618" w:rsidRDefault="00143F0A" w:rsidP="00143F0A">
      <w:pPr>
        <w:spacing w:after="0" w:line="240" w:lineRule="auto"/>
        <w:rPr>
          <w:rFonts w:ascii="Times New Roman" w:hAnsi="Times New Roman"/>
          <w:lang w:val="lt-LT"/>
        </w:rPr>
      </w:pPr>
    </w:p>
    <w:p w14:paraId="14E1F0EB" w14:textId="77777777" w:rsidR="00143F0A" w:rsidRPr="00CF0618" w:rsidRDefault="00143F0A" w:rsidP="00143F0A">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kern w:val="32"/>
          <w:lang w:val="lt-LT"/>
        </w:rPr>
        <w:lastRenderedPageBreak/>
        <w:t>2.</w:t>
      </w:r>
      <w:r w:rsidRPr="00CF0618">
        <w:rPr>
          <w:rFonts w:ascii="Times New Roman" w:hAnsi="Times New Roman"/>
          <w:b/>
          <w:kern w:val="32"/>
          <w:lang w:val="lt-LT"/>
        </w:rPr>
        <w:tab/>
        <w:t xml:space="preserve">Kas žinotina prieš vartojant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3AE41FDE" w14:textId="77777777" w:rsidR="00143F0A" w:rsidRPr="00CF0618" w:rsidRDefault="00143F0A" w:rsidP="00143F0A">
      <w:pPr>
        <w:spacing w:after="0" w:line="240" w:lineRule="auto"/>
        <w:ind w:left="567" w:hanging="567"/>
        <w:rPr>
          <w:rFonts w:ascii="Times New Roman" w:hAnsi="Times New Roman"/>
          <w:kern w:val="32"/>
          <w:lang w:val="lt-LT"/>
        </w:rPr>
      </w:pPr>
    </w:p>
    <w:p w14:paraId="5CA75FD6" w14:textId="77777777" w:rsidR="00143F0A" w:rsidRPr="00CF0618" w:rsidRDefault="00143F0A" w:rsidP="00143F0A">
      <w:pPr>
        <w:spacing w:after="0" w:line="240" w:lineRule="auto"/>
        <w:ind w:left="567" w:hanging="567"/>
        <w:rPr>
          <w:rFonts w:ascii="Times New Roman" w:hAnsi="Times New Roman"/>
          <w:b/>
          <w:caps/>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vartoti </w:t>
      </w:r>
      <w:r>
        <w:rPr>
          <w:rFonts w:ascii="Times New Roman" w:hAnsi="Times New Roman"/>
          <w:b/>
          <w:kern w:val="32"/>
          <w:lang w:val="lt-LT"/>
        </w:rPr>
        <w:t>draudžiama</w:t>
      </w:r>
      <w:r w:rsidRPr="00CF0618">
        <w:rPr>
          <w:rFonts w:ascii="Times New Roman" w:hAnsi="Times New Roman"/>
          <w:b/>
          <w:kern w:val="32"/>
          <w:lang w:val="lt-LT"/>
        </w:rPr>
        <w:t>:</w:t>
      </w:r>
    </w:p>
    <w:p w14:paraId="1C148CEE"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alergija </w:t>
      </w:r>
      <w:proofErr w:type="spellStart"/>
      <w:r w:rsidRPr="00CF0618">
        <w:rPr>
          <w:rFonts w:ascii="Times New Roman" w:hAnsi="Times New Roman"/>
          <w:kern w:val="32"/>
          <w:lang w:val="lt-LT"/>
        </w:rPr>
        <w:t>sertralinui</w:t>
      </w:r>
      <w:proofErr w:type="spellEnd"/>
      <w:r w:rsidRPr="00CF0618">
        <w:rPr>
          <w:rFonts w:ascii="Times New Roman" w:hAnsi="Times New Roman"/>
          <w:kern w:val="32"/>
          <w:lang w:val="lt-LT"/>
        </w:rPr>
        <w:t xml:space="preserve"> arba bet kuriai pagalbinei šio vaisto medžiagai (jos išvardytos 6 skyriuje);</w:t>
      </w:r>
    </w:p>
    <w:p w14:paraId="5B6F476C"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vartojate ar vartojote vaistų, vadinamų </w:t>
      </w:r>
      <w:proofErr w:type="spellStart"/>
      <w:r w:rsidRPr="00CF0618">
        <w:rPr>
          <w:rFonts w:ascii="Times New Roman" w:hAnsi="Times New Roman"/>
          <w:kern w:val="32"/>
          <w:lang w:val="lt-LT"/>
        </w:rPr>
        <w:t>monoaminooksidazės</w:t>
      </w:r>
      <w:proofErr w:type="spellEnd"/>
      <w:r w:rsidRPr="00CF0618">
        <w:rPr>
          <w:rFonts w:ascii="Times New Roman" w:hAnsi="Times New Roman"/>
          <w:kern w:val="32"/>
          <w:lang w:val="lt-LT"/>
        </w:rPr>
        <w:t xml:space="preserve"> inhibitoriais (MAOI), pvz., </w:t>
      </w:r>
      <w:proofErr w:type="spellStart"/>
      <w:r w:rsidRPr="00CF0618">
        <w:rPr>
          <w:rFonts w:ascii="Times New Roman" w:hAnsi="Times New Roman"/>
          <w:kern w:val="32"/>
          <w:lang w:val="lt-LT"/>
        </w:rPr>
        <w:t>selegilino</w:t>
      </w:r>
      <w:proofErr w:type="spellEnd"/>
      <w:r w:rsidRPr="00CF0618">
        <w:rPr>
          <w:rFonts w:ascii="Times New Roman" w:hAnsi="Times New Roman"/>
          <w:kern w:val="32"/>
          <w:lang w:val="lt-LT"/>
        </w:rPr>
        <w:t xml:space="preserve"> arba </w:t>
      </w:r>
      <w:proofErr w:type="spellStart"/>
      <w:r w:rsidRPr="00CF0618">
        <w:rPr>
          <w:rFonts w:ascii="Times New Roman" w:hAnsi="Times New Roman"/>
          <w:kern w:val="32"/>
          <w:lang w:val="lt-LT"/>
        </w:rPr>
        <w:t>moklobemido</w:t>
      </w:r>
      <w:proofErr w:type="spellEnd"/>
      <w:r w:rsidRPr="00CF0618">
        <w:rPr>
          <w:rFonts w:ascii="Times New Roman" w:hAnsi="Times New Roman"/>
          <w:kern w:val="32"/>
          <w:lang w:val="lt-LT"/>
        </w:rPr>
        <w:t xml:space="preserve">, arba į MAOI panašių vaistų (pvz., </w:t>
      </w:r>
      <w:proofErr w:type="spellStart"/>
      <w:r w:rsidRPr="00CF0618">
        <w:rPr>
          <w:rFonts w:ascii="Times New Roman" w:hAnsi="Times New Roman"/>
          <w:kern w:val="32"/>
          <w:lang w:val="lt-LT"/>
        </w:rPr>
        <w:t>linezolido</w:t>
      </w:r>
      <w:proofErr w:type="spellEnd"/>
      <w:r w:rsidRPr="00CF0618">
        <w:rPr>
          <w:rFonts w:ascii="Times New Roman" w:hAnsi="Times New Roman"/>
          <w:kern w:val="32"/>
          <w:lang w:val="lt-LT"/>
        </w:rPr>
        <w:t xml:space="preserve">). Nutraukę gydymą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MAOI galite pradėti vartoti ne anksčiau kaip po savaitės. Nutraukę gydymą MAOI,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galite pradėti vartoti ne anksčiau kaip po 2 savaičių;</w:t>
      </w:r>
    </w:p>
    <w:p w14:paraId="5713E694"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vartojate vaisto, vadinamo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(vaisto nuo psichikos ligų, pavyzdžiui, psichozės).</w:t>
      </w:r>
    </w:p>
    <w:p w14:paraId="3181AEA2" w14:textId="77777777" w:rsidR="00143F0A" w:rsidRPr="00CF0618" w:rsidRDefault="00143F0A" w:rsidP="00143F0A">
      <w:pPr>
        <w:spacing w:after="0" w:line="240" w:lineRule="auto"/>
        <w:ind w:left="567" w:hanging="567"/>
        <w:rPr>
          <w:rFonts w:ascii="Times New Roman" w:hAnsi="Times New Roman"/>
          <w:kern w:val="32"/>
          <w:lang w:val="lt-LT"/>
        </w:rPr>
      </w:pPr>
    </w:p>
    <w:p w14:paraId="571541C9" w14:textId="77777777" w:rsidR="00143F0A" w:rsidRPr="00CF0618" w:rsidRDefault="00143F0A" w:rsidP="00143F0A">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Įspėjimai ir atsargumo priemonės</w:t>
      </w:r>
    </w:p>
    <w:p w14:paraId="65899A0D" w14:textId="77777777" w:rsidR="00143F0A" w:rsidRPr="00CF0618" w:rsidRDefault="00143F0A" w:rsidP="00143F0A">
      <w:pPr>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Pasitarkite su gydytoju arba vaistininku, prieš pradėdami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w:t>
      </w:r>
    </w:p>
    <w:p w14:paraId="6AE7E359" w14:textId="77777777" w:rsidR="00143F0A" w:rsidRPr="00CF0618" w:rsidRDefault="00143F0A" w:rsidP="00143F0A">
      <w:pPr>
        <w:numPr>
          <w:ilvl w:val="12"/>
          <w:numId w:val="0"/>
        </w:numPr>
        <w:spacing w:after="0" w:line="240" w:lineRule="auto"/>
        <w:rPr>
          <w:rFonts w:ascii="Times New Roman" w:hAnsi="Times New Roman"/>
          <w:kern w:val="32"/>
          <w:lang w:val="lt-LT"/>
        </w:rPr>
      </w:pPr>
      <w:r w:rsidRPr="00CF0618">
        <w:rPr>
          <w:rFonts w:ascii="Times New Roman" w:hAnsi="Times New Roman"/>
          <w:kern w:val="32"/>
          <w:lang w:val="lt-LT"/>
        </w:rPr>
        <w:t xml:space="preserve">Vaistai ne visada tinka bet kuriam pacientui. Jei Jums yra arba buvo bet kuri iš toliau išvardytų būklių, pasitarkite su gydytoju prieš pradėdami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w:t>
      </w:r>
    </w:p>
    <w:p w14:paraId="5D09CC7C"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epilepsija ar anksčiau buvę traukuliai. Jei Jums anksčiau yra buvę priepuolių (traukulių), nedelsdami pasakykite gydytojui.</w:t>
      </w:r>
    </w:p>
    <w:p w14:paraId="5BF69453"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depresinis sutrikimas su manija (</w:t>
      </w:r>
      <w:proofErr w:type="spellStart"/>
      <w:r w:rsidRPr="00CF0618">
        <w:rPr>
          <w:rFonts w:ascii="Times New Roman" w:hAnsi="Times New Roman"/>
          <w:kern w:val="32"/>
          <w:lang w:val="lt-LT"/>
        </w:rPr>
        <w:t>bipolinis</w:t>
      </w:r>
      <w:proofErr w:type="spellEnd"/>
      <w:r w:rsidRPr="00CF0618">
        <w:rPr>
          <w:rFonts w:ascii="Times New Roman" w:hAnsi="Times New Roman"/>
          <w:kern w:val="32"/>
          <w:lang w:val="lt-LT"/>
        </w:rPr>
        <w:t xml:space="preserve"> sutrikimas) arba šizofrenija. Jei Jums yra manijos sutrikimas, nedelsdami kreipkitės į gydytoją.</w:t>
      </w:r>
    </w:p>
    <w:p w14:paraId="1DA527D8"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arba anksčiau buvo minčių apie savižudybę (žr. toliau esantį poskyrį „Mintys apie savižudybę bei depresijos arba nerimo sutrikimo pasunkėjimas“).</w:t>
      </w:r>
    </w:p>
    <w:p w14:paraId="63F64E53"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w:t>
      </w:r>
      <w:proofErr w:type="spellStart"/>
      <w:r w:rsidRPr="00CF0618">
        <w:rPr>
          <w:rFonts w:ascii="Times New Roman" w:hAnsi="Times New Roman"/>
          <w:kern w:val="32"/>
          <w:lang w:val="lt-LT"/>
        </w:rPr>
        <w:t>serotonino</w:t>
      </w:r>
      <w:proofErr w:type="spellEnd"/>
      <w:r w:rsidRPr="00CF0618">
        <w:rPr>
          <w:rFonts w:ascii="Times New Roman" w:hAnsi="Times New Roman"/>
          <w:kern w:val="32"/>
          <w:lang w:val="lt-LT"/>
        </w:rPr>
        <w:t xml:space="preserve"> sindromas. Retai šis sindromas gali atsirasti tuo atveju, jei kartu su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vartojate kai kurių kitokių vaistų. Tokio poveikio simptomai išvardyti 4 skyriuje „Galimas šalutinis poveikis“. Gydytojui privalote pasakyti, ar Jums tokio sutrikimo nebuvo atsiradę anksčiau.</w:t>
      </w:r>
    </w:p>
    <w:p w14:paraId="7B27C394"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mažas natrio kiekis kraujyje (toks poveikis gali atsirasti gydymo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metu). Turite pasakyti gydytojui, jei vartojate tam tikrų vaistų nuo didelio kraujo spaudimo ligos, nes jie irgi gali keisti natrio kiekį kraujyje.</w:t>
      </w:r>
    </w:p>
    <w:p w14:paraId="3F870784"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esate senyvo amžiaus. Natrio kiekio kraujyje sumažėjimo rizika gali būti didesnė (žr. aukščiau).</w:t>
      </w:r>
    </w:p>
    <w:p w14:paraId="3A382B72"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kepenų liga. Gydytojas gali nurodyti vartoti mažesnę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dozę.</w:t>
      </w:r>
    </w:p>
    <w:p w14:paraId="17E77BC0"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yra cukrinis diabetas.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vartojimo metu gali pakisti cukraus kiekis kraujyje, gali reikėti keisti vaisto nuo diabeto dozę.</w:t>
      </w:r>
    </w:p>
    <w:p w14:paraId="2683253B"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praeityje Jums buvo diagnozuota kraujavimo sutrikimų </w:t>
      </w:r>
      <w:r w:rsidRPr="0079773E">
        <w:rPr>
          <w:rFonts w:ascii="Times New Roman" w:hAnsi="Times New Roman"/>
          <w:kern w:val="32"/>
          <w:lang w:val="lt-LT"/>
        </w:rPr>
        <w:t>(polinkis atsirasti mėlynėms)</w:t>
      </w:r>
      <w:r>
        <w:rPr>
          <w:rFonts w:ascii="Times New Roman" w:hAnsi="Times New Roman"/>
          <w:kern w:val="32"/>
          <w:lang w:val="lt-LT"/>
        </w:rPr>
        <w:t xml:space="preserve"> </w:t>
      </w:r>
      <w:r w:rsidRPr="00AA42BB">
        <w:rPr>
          <w:rFonts w:ascii="Times New Roman" w:hAnsi="Times New Roman"/>
          <w:kern w:val="32"/>
          <w:lang w:val="lt-LT"/>
        </w:rPr>
        <w:t>arba esate nėščia (žr. skyrių „Nėštumas, žindymo laikotarpis ir vaisingumas“)</w:t>
      </w:r>
      <w:r>
        <w:rPr>
          <w:rFonts w:ascii="Times New Roman" w:hAnsi="Times New Roman"/>
          <w:kern w:val="32"/>
          <w:lang w:val="lt-LT"/>
        </w:rPr>
        <w:t xml:space="preserve">, </w:t>
      </w:r>
      <w:r w:rsidRPr="00CF0618">
        <w:rPr>
          <w:rFonts w:ascii="Times New Roman" w:hAnsi="Times New Roman"/>
          <w:kern w:val="32"/>
          <w:lang w:val="lt-LT"/>
        </w:rPr>
        <w:t xml:space="preserve">arba yra vartojama kraują skystinančių vaistų, pvz., </w:t>
      </w:r>
      <w:proofErr w:type="spellStart"/>
      <w:r w:rsidRPr="00CF0618">
        <w:rPr>
          <w:rFonts w:ascii="Times New Roman" w:hAnsi="Times New Roman"/>
          <w:kern w:val="32"/>
          <w:lang w:val="lt-LT"/>
        </w:rPr>
        <w:t>acetilsalicilo</w:t>
      </w:r>
      <w:proofErr w:type="spellEnd"/>
      <w:r w:rsidRPr="00CF0618">
        <w:rPr>
          <w:rFonts w:ascii="Times New Roman" w:hAnsi="Times New Roman"/>
          <w:kern w:val="32"/>
          <w:lang w:val="lt-LT"/>
        </w:rPr>
        <w:t xml:space="preserve"> rūgšties (aspirino) ar varfarino arba kraujavimo riziką didinti galinčių </w:t>
      </w:r>
      <w:r>
        <w:rPr>
          <w:rFonts w:ascii="Times New Roman" w:hAnsi="Times New Roman"/>
          <w:kern w:val="32"/>
          <w:lang w:val="lt-LT"/>
        </w:rPr>
        <w:t>vaistų.</w:t>
      </w:r>
    </w:p>
    <w:p w14:paraId="10380FEB"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Jeigu esate vaikas ar jaunesnis kaip 18 metų paauglys.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galima gydyti tik 6</w:t>
      </w:r>
      <w:r w:rsidRPr="00CF0618">
        <w:rPr>
          <w:rFonts w:ascii="Times New Roman" w:hAnsi="Times New Roman"/>
          <w:kern w:val="32"/>
          <w:lang w:val="lt-LT"/>
        </w:rPr>
        <w:noBreakHyphen/>
        <w:t xml:space="preserve">17 metų vaikus ir paauglius, kuriems yra </w:t>
      </w:r>
      <w:proofErr w:type="spellStart"/>
      <w:r w:rsidRPr="00CF0618">
        <w:rPr>
          <w:rFonts w:ascii="Times New Roman" w:hAnsi="Times New Roman"/>
          <w:kern w:val="32"/>
          <w:lang w:val="lt-LT"/>
        </w:rPr>
        <w:t>obsesinis</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kompulsinis</w:t>
      </w:r>
      <w:proofErr w:type="spellEnd"/>
      <w:r w:rsidRPr="00CF0618">
        <w:rPr>
          <w:rFonts w:ascii="Times New Roman" w:hAnsi="Times New Roman"/>
          <w:kern w:val="32"/>
          <w:lang w:val="lt-LT"/>
        </w:rPr>
        <w:t xml:space="preserve"> sutrikimas (OKS). Jei esate gydomas nuo šios ligos, gydytojas gali norėti atidžiai stebėti jūsų būklę (žr. toliau esantį poskyrį „Vaikai ir paaugliai“).</w:t>
      </w:r>
    </w:p>
    <w:p w14:paraId="51C768C9"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esate gydomas elektra sukeliamais traukuliais (EST).</w:t>
      </w:r>
    </w:p>
    <w:p w14:paraId="6A0BCC9F" w14:textId="77777777" w:rsidR="00143F0A" w:rsidRPr="00CF0618" w:rsidRDefault="00143F0A" w:rsidP="00143F0A">
      <w:pPr>
        <w:numPr>
          <w:ilvl w:val="0"/>
          <w:numId w:val="4"/>
        </w:numPr>
        <w:tabs>
          <w:tab w:val="clear" w:pos="360"/>
          <w:tab w:val="num" w:pos="567"/>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yra akių sutrikimų, pavyzdžiui, kurios nors rūšies glaukoma (padidėjęs spaudimas akies viduje).</w:t>
      </w:r>
    </w:p>
    <w:p w14:paraId="61B5D54A" w14:textId="77777777" w:rsidR="00143F0A" w:rsidRPr="00CF0618" w:rsidRDefault="00143F0A" w:rsidP="00143F0A">
      <w:pPr>
        <w:pStyle w:val="Sraopastraipa"/>
        <w:numPr>
          <w:ilvl w:val="0"/>
          <w:numId w:val="4"/>
        </w:numPr>
        <w:tabs>
          <w:tab w:val="clear" w:pos="360"/>
          <w:tab w:val="num" w:pos="0"/>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žinote, kad Jums yra elektrokardiogramoje (EKG) matomas širdies veiklos sutrikimas, vadinamas pailgėjusiu QT intervalu.</w:t>
      </w:r>
    </w:p>
    <w:p w14:paraId="17C45672" w14:textId="77777777" w:rsidR="00143F0A" w:rsidRPr="00CF0618" w:rsidRDefault="00143F0A" w:rsidP="00143F0A">
      <w:pPr>
        <w:pStyle w:val="Sraopastraipa"/>
        <w:numPr>
          <w:ilvl w:val="0"/>
          <w:numId w:val="4"/>
        </w:numPr>
        <w:tabs>
          <w:tab w:val="clear" w:pos="360"/>
          <w:tab w:val="num" w:pos="0"/>
        </w:tabs>
        <w:spacing w:after="0" w:line="240" w:lineRule="auto"/>
        <w:ind w:left="567" w:hanging="567"/>
        <w:rPr>
          <w:rFonts w:ascii="Times New Roman" w:hAnsi="Times New Roman"/>
          <w:kern w:val="32"/>
          <w:lang w:val="lt-LT"/>
        </w:rPr>
      </w:pPr>
      <w:r w:rsidRPr="00CF0618">
        <w:rPr>
          <w:rFonts w:ascii="Times New Roman" w:hAnsi="Times New Roman"/>
          <w:kern w:val="32"/>
          <w:lang w:val="lt-LT"/>
        </w:rPr>
        <w:t>Jeigu sergate širdies liga, yra mažas kalio ar magnio kiekis, giminaičiams yra buvęs QT intervalo pailgėjimas, yra retas širdies plakimas ar kartu vartojama QT intervalą ilginančių vaistų.</w:t>
      </w:r>
    </w:p>
    <w:p w14:paraId="62350FBB" w14:textId="77777777" w:rsidR="00143F0A" w:rsidRPr="00CF0618" w:rsidRDefault="00143F0A" w:rsidP="00143F0A">
      <w:pPr>
        <w:numPr>
          <w:ilvl w:val="12"/>
          <w:numId w:val="0"/>
        </w:numPr>
        <w:spacing w:after="0" w:line="240" w:lineRule="auto"/>
        <w:rPr>
          <w:rFonts w:ascii="Times New Roman" w:hAnsi="Times New Roman"/>
          <w:kern w:val="32"/>
          <w:lang w:val="lt-LT"/>
        </w:rPr>
      </w:pPr>
    </w:p>
    <w:p w14:paraId="28A95B3E" w14:textId="77777777" w:rsidR="00143F0A" w:rsidRPr="00CF0618" w:rsidRDefault="00143F0A" w:rsidP="00143F0A">
      <w:pPr>
        <w:numPr>
          <w:ilvl w:val="12"/>
          <w:numId w:val="0"/>
        </w:numPr>
        <w:spacing w:after="0" w:line="240" w:lineRule="auto"/>
        <w:rPr>
          <w:rFonts w:ascii="Times New Roman" w:hAnsi="Times New Roman"/>
          <w:b/>
          <w:kern w:val="32"/>
          <w:lang w:val="lt-LT"/>
        </w:rPr>
      </w:pPr>
      <w:r w:rsidRPr="00CF0618">
        <w:rPr>
          <w:rFonts w:ascii="Times New Roman" w:hAnsi="Times New Roman"/>
          <w:b/>
          <w:kern w:val="32"/>
          <w:lang w:val="lt-LT"/>
        </w:rPr>
        <w:t xml:space="preserve">Nenustygimas ir </w:t>
      </w:r>
      <w:proofErr w:type="spellStart"/>
      <w:r w:rsidRPr="00CF0618">
        <w:rPr>
          <w:rFonts w:ascii="Times New Roman" w:hAnsi="Times New Roman"/>
          <w:b/>
          <w:kern w:val="32"/>
          <w:lang w:val="lt-LT"/>
        </w:rPr>
        <w:t>akatizija</w:t>
      </w:r>
      <w:proofErr w:type="spellEnd"/>
    </w:p>
    <w:p w14:paraId="041E18FE"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vartojimas buvo susijęs su varginančio nenustygimo ir poreikio judėti, dažnai kartu su negalėjimu ramiai pasėdėti ar pastovėti, atsiradimu (</w:t>
      </w:r>
      <w:proofErr w:type="spellStart"/>
      <w:r w:rsidRPr="00CF0618">
        <w:rPr>
          <w:rFonts w:ascii="Times New Roman" w:hAnsi="Times New Roman"/>
          <w:kern w:val="32"/>
          <w:lang w:val="lt-LT"/>
        </w:rPr>
        <w:t>akatizija</w:t>
      </w:r>
      <w:proofErr w:type="spellEnd"/>
      <w:r w:rsidRPr="00CF0618">
        <w:rPr>
          <w:rFonts w:ascii="Times New Roman" w:hAnsi="Times New Roman"/>
          <w:kern w:val="32"/>
          <w:lang w:val="lt-LT"/>
        </w:rPr>
        <w:t>). Didžiausia tokio poveikio rizika būna kelių pirmųjų gydymo savaičių laikotarpiu. Dozės didinimas gali būti pavojingas, todėl, jei Jums pasireiškė tokie simptomai, kreipkitės į gydytoją.</w:t>
      </w:r>
    </w:p>
    <w:p w14:paraId="11B175FC" w14:textId="77777777" w:rsidR="00143F0A" w:rsidRPr="00CF0618" w:rsidRDefault="00143F0A" w:rsidP="00143F0A">
      <w:pPr>
        <w:numPr>
          <w:ilvl w:val="12"/>
          <w:numId w:val="0"/>
        </w:numPr>
        <w:spacing w:after="0" w:line="240" w:lineRule="auto"/>
        <w:rPr>
          <w:rFonts w:ascii="Times New Roman" w:hAnsi="Times New Roman"/>
          <w:kern w:val="32"/>
          <w:lang w:val="lt-LT"/>
        </w:rPr>
      </w:pPr>
    </w:p>
    <w:p w14:paraId="6007F061" w14:textId="77777777" w:rsidR="00143F0A" w:rsidRPr="00CF0618" w:rsidRDefault="00143F0A" w:rsidP="00143F0A">
      <w:pPr>
        <w:spacing w:after="0" w:line="240" w:lineRule="auto"/>
        <w:rPr>
          <w:rFonts w:ascii="Times New Roman" w:hAnsi="Times New Roman"/>
          <w:b/>
          <w:kern w:val="32"/>
          <w:lang w:val="lt-LT"/>
        </w:rPr>
      </w:pPr>
      <w:r w:rsidRPr="00CF0618">
        <w:rPr>
          <w:rFonts w:ascii="Times New Roman" w:hAnsi="Times New Roman"/>
          <w:b/>
          <w:kern w:val="32"/>
          <w:lang w:val="lt-LT"/>
        </w:rPr>
        <w:lastRenderedPageBreak/>
        <w:t>Nutraukimo reakcijos</w:t>
      </w:r>
    </w:p>
    <w:p w14:paraId="2B9D9D0B"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 xml:space="preserve">Su gydymo nutraukimu susijęs šalutinis poveikis (nutraukimo reakcijos) yra dažnas, ypač jei gydymas nutraukiamas staiga (žr. 3 skyrių „Nustojus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ir 4 skyrių „Galimas šalutinis poveikis“). Nutraukimo simptomų rizika priklauso nuo gydymo trukmės, dozės bei jos mažinimo greičio. Simptomai parastai būna lengvi ar vidutinio sunkumo, tačiau kai kuriems pacientams gali atsirasti ir sunkių simptomų. Paprastai toks poveikis pasireiškia per kelias dienas po gydymo nutraukimo ir išnyksta negydant per 2 savaites, tačiau kai kuriems pacientams jis gali trukti ilgiau (2</w:t>
      </w:r>
      <w:r w:rsidRPr="00CF0618">
        <w:rPr>
          <w:rFonts w:ascii="Times New Roman" w:hAnsi="Times New Roman"/>
          <w:kern w:val="32"/>
          <w:lang w:val="lt-LT"/>
        </w:rPr>
        <w:noBreakHyphen/>
        <w:t xml:space="preserve">3 mėnesius ar dar ilgiau). Gydymą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rekomenduojama nutraukti palaipsniui per kelias savaites ar mėnesius mažinant dozę. Jūs visada privalote su gydytoju aptarti, kaip geriausiai nutraukti vaistų vartojimą.</w:t>
      </w:r>
    </w:p>
    <w:p w14:paraId="589E86BC" w14:textId="77777777" w:rsidR="00143F0A" w:rsidRPr="00CF0618" w:rsidRDefault="00143F0A" w:rsidP="00143F0A">
      <w:pPr>
        <w:spacing w:after="0" w:line="240" w:lineRule="auto"/>
        <w:rPr>
          <w:rFonts w:ascii="Times New Roman" w:hAnsi="Times New Roman"/>
          <w:kern w:val="32"/>
          <w:lang w:val="lt-LT"/>
        </w:rPr>
      </w:pPr>
    </w:p>
    <w:p w14:paraId="54A3CF09" w14:textId="77777777" w:rsidR="00143F0A" w:rsidRPr="00CF0618" w:rsidRDefault="00143F0A" w:rsidP="00143F0A">
      <w:pPr>
        <w:spacing w:after="0" w:line="240" w:lineRule="auto"/>
        <w:rPr>
          <w:rFonts w:ascii="Times New Roman" w:hAnsi="Times New Roman"/>
          <w:b/>
          <w:kern w:val="32"/>
          <w:lang w:val="lt-LT"/>
        </w:rPr>
      </w:pPr>
      <w:r w:rsidRPr="00CF0618">
        <w:rPr>
          <w:rFonts w:ascii="Times New Roman" w:hAnsi="Times New Roman"/>
          <w:b/>
          <w:kern w:val="32"/>
          <w:lang w:val="lt-LT"/>
        </w:rPr>
        <w:t>Mintys apie savižudybę bei depresijos arba nerimo sutrikimo pasunkėjimas</w:t>
      </w:r>
    </w:p>
    <w:p w14:paraId="2B4A65F6"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Jei sergate depresija ir (arba) yra nerimo sutrikimų, kartais gali atsirasti minčių apie kenkimą sau arba savižudybę. Tokios mintys gali sustiprėti pradėjus vartoti antidepresantų, nes kol šie vaistai pradeda veikti, turi praeiti laiko (paprastai maždaug dvi savaitės, bet kartais ir ilgiau).</w:t>
      </w:r>
    </w:p>
    <w:p w14:paraId="6036521A" w14:textId="77777777" w:rsidR="00143F0A" w:rsidRPr="00CF0618" w:rsidRDefault="00143F0A" w:rsidP="00143F0A">
      <w:pPr>
        <w:spacing w:after="0" w:line="240" w:lineRule="auto"/>
        <w:rPr>
          <w:rFonts w:ascii="Times New Roman" w:hAnsi="Times New Roman"/>
          <w:kern w:val="32"/>
          <w:lang w:val="lt-LT"/>
        </w:rPr>
      </w:pPr>
    </w:p>
    <w:p w14:paraId="1EF89114" w14:textId="77777777" w:rsidR="00143F0A" w:rsidRPr="00CF0618" w:rsidRDefault="00143F0A" w:rsidP="00143F0A">
      <w:pPr>
        <w:spacing w:after="0" w:line="240" w:lineRule="auto"/>
        <w:rPr>
          <w:rFonts w:ascii="Times New Roman" w:hAnsi="Times New Roman"/>
          <w:kern w:val="32"/>
          <w:u w:val="single"/>
          <w:lang w:val="lt-LT"/>
        </w:rPr>
      </w:pPr>
      <w:r w:rsidRPr="00CF0618">
        <w:rPr>
          <w:rFonts w:ascii="Times New Roman" w:hAnsi="Times New Roman"/>
          <w:kern w:val="32"/>
          <w:u w:val="single"/>
          <w:lang w:val="lt-LT"/>
        </w:rPr>
        <w:t>Didesnis tokių minčių atsiradimo pavojus gali kilti, jei:</w:t>
      </w:r>
    </w:p>
    <w:p w14:paraId="40E279BE"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anksčiau yra buvę minčių apie savižudybę ar kenkimą sau;</w:t>
      </w:r>
    </w:p>
    <w:p w14:paraId="4B6540D2"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esate jaunas suaugęs žmogus. Klinikinių tyrimų metu gauta duomenų, kad jaunesniems kaip 25 metų suaugusiems žmonėms, sergantiems psichikos liga ir vartojantiems antidepresantų, padidėja su savižudybe susijusio elgesio pavojus.</w:t>
      </w:r>
    </w:p>
    <w:p w14:paraId="0674871E" w14:textId="77777777" w:rsidR="00143F0A" w:rsidRPr="00CF0618" w:rsidRDefault="00143F0A" w:rsidP="00143F0A">
      <w:pPr>
        <w:spacing w:after="0" w:line="240" w:lineRule="auto"/>
        <w:rPr>
          <w:rFonts w:ascii="Times New Roman" w:hAnsi="Times New Roman"/>
          <w:kern w:val="32"/>
          <w:lang w:val="lt-LT"/>
        </w:rPr>
      </w:pPr>
    </w:p>
    <w:p w14:paraId="3F7040AC"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Bet kuriuo metu atsiradus minčių apie kenkimą sau ar savižudybę, kreipkitės į gydytoją arba tiesiai į ligoninę.</w:t>
      </w:r>
    </w:p>
    <w:p w14:paraId="506DD7DB" w14:textId="77777777" w:rsidR="00143F0A" w:rsidRPr="00CF0618" w:rsidRDefault="00143F0A" w:rsidP="00143F0A">
      <w:pPr>
        <w:tabs>
          <w:tab w:val="left" w:pos="567"/>
        </w:tabs>
        <w:spacing w:after="0" w:line="240" w:lineRule="auto"/>
        <w:rPr>
          <w:rFonts w:ascii="Times New Roman" w:hAnsi="Times New Roman"/>
          <w:kern w:val="32"/>
          <w:lang w:val="lt-LT"/>
        </w:rPr>
      </w:pPr>
      <w:r w:rsidRPr="00CF0618">
        <w:rPr>
          <w:rFonts w:ascii="Times New Roman" w:hAnsi="Times New Roman"/>
          <w:kern w:val="32"/>
          <w:lang w:val="lt-LT"/>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14:paraId="20FED071" w14:textId="77777777" w:rsidR="00143F0A" w:rsidRPr="00CF0618" w:rsidRDefault="00143F0A" w:rsidP="00143F0A">
      <w:pPr>
        <w:tabs>
          <w:tab w:val="left" w:pos="567"/>
        </w:tabs>
        <w:spacing w:after="0" w:line="240" w:lineRule="auto"/>
        <w:rPr>
          <w:rFonts w:ascii="Times New Roman" w:hAnsi="Times New Roman"/>
          <w:kern w:val="32"/>
          <w:lang w:val="lt-LT"/>
        </w:rPr>
      </w:pPr>
    </w:p>
    <w:p w14:paraId="6A8F3765" w14:textId="77777777" w:rsidR="00143F0A" w:rsidRPr="00CF0618" w:rsidRDefault="00143F0A" w:rsidP="00143F0A">
      <w:pPr>
        <w:spacing w:after="0" w:line="240" w:lineRule="auto"/>
        <w:rPr>
          <w:rFonts w:ascii="Times New Roman" w:hAnsi="Times New Roman"/>
          <w:b/>
          <w:bCs/>
          <w:lang w:val="lt-LT"/>
        </w:rPr>
      </w:pPr>
      <w:r w:rsidRPr="00CF0618">
        <w:rPr>
          <w:rFonts w:ascii="Times New Roman" w:hAnsi="Times New Roman"/>
          <w:b/>
          <w:bCs/>
          <w:lang w:val="lt-LT"/>
        </w:rPr>
        <w:t>Lytinės funkcijos sutrikimai</w:t>
      </w:r>
    </w:p>
    <w:p w14:paraId="134D0E50"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lang w:val="lt-LT"/>
        </w:rPr>
        <w:t xml:space="preserve">Tokie vaistai kaip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(vadinamieji SSRI) gali sukelti lytinės funkcijos sutrikimo simptomus (žr. 4 skyrių). Kai kuriais atvejais nutraukus gydymą šie simptomai išliko.</w:t>
      </w:r>
    </w:p>
    <w:p w14:paraId="0E2AC6C4" w14:textId="77777777" w:rsidR="00143F0A" w:rsidRPr="00CF0618" w:rsidRDefault="00143F0A" w:rsidP="00143F0A">
      <w:pPr>
        <w:spacing w:after="0" w:line="240" w:lineRule="auto"/>
        <w:rPr>
          <w:rFonts w:ascii="Times New Roman" w:hAnsi="Times New Roman"/>
          <w:kern w:val="32"/>
          <w:lang w:val="lt-LT"/>
        </w:rPr>
      </w:pPr>
    </w:p>
    <w:p w14:paraId="1A180D6B" w14:textId="77777777" w:rsidR="00143F0A" w:rsidRPr="00CF0618" w:rsidRDefault="00143F0A" w:rsidP="00143F0A">
      <w:pPr>
        <w:autoSpaceDE w:val="0"/>
        <w:autoSpaceDN w:val="0"/>
        <w:adjustRightInd w:val="0"/>
        <w:spacing w:after="0" w:line="240" w:lineRule="auto"/>
        <w:rPr>
          <w:rFonts w:ascii="Times New Roman" w:hAnsi="Times New Roman"/>
          <w:b/>
          <w:kern w:val="32"/>
          <w:lang w:val="lt-LT"/>
        </w:rPr>
      </w:pPr>
      <w:r w:rsidRPr="00CF0618">
        <w:rPr>
          <w:rFonts w:ascii="Times New Roman" w:hAnsi="Times New Roman"/>
          <w:b/>
          <w:kern w:val="32"/>
          <w:lang w:val="lt-LT"/>
        </w:rPr>
        <w:t>Vaikams ir paaugliams</w:t>
      </w:r>
    </w:p>
    <w:p w14:paraId="27C78EE6" w14:textId="77777777" w:rsidR="00143F0A" w:rsidRPr="00CF0618" w:rsidRDefault="00143F0A" w:rsidP="00143F0A">
      <w:pPr>
        <w:autoSpaceDE w:val="0"/>
        <w:autoSpaceDN w:val="0"/>
        <w:adjustRightInd w:val="0"/>
        <w:spacing w:after="0" w:line="240" w:lineRule="auto"/>
        <w:rPr>
          <w:rFonts w:ascii="Times New Roman" w:hAnsi="Times New Roman"/>
          <w:b/>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paprastai nėra skiriamas vaikams ir jaunesniems nei 18 metų paaugliams, išskyrus pacientus, sergančius </w:t>
      </w:r>
      <w:proofErr w:type="spellStart"/>
      <w:r w:rsidRPr="00CF0618">
        <w:rPr>
          <w:rFonts w:ascii="Times New Roman" w:hAnsi="Times New Roman"/>
          <w:kern w:val="32"/>
          <w:lang w:val="lt-LT"/>
        </w:rPr>
        <w:t>obsesiniu</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kompulsiniu</w:t>
      </w:r>
      <w:proofErr w:type="spellEnd"/>
      <w:r w:rsidRPr="00CF0618">
        <w:rPr>
          <w:rFonts w:ascii="Times New Roman" w:hAnsi="Times New Roman"/>
          <w:kern w:val="32"/>
          <w:lang w:val="lt-LT"/>
        </w:rPr>
        <w:t xml:space="preserve"> sutrikimu (OKS). Taip pat turėtumėte žinoti, kad jaunesniems nei 18 metų pacientams, vartojantiems šios klasės vaistus, padidėja šalutinio poveikio, pvz., bandymo nusižudyti, minčių apie savęs žalojimą ar savižudybę (galvojimo apie savižudybę) ir priešiškumo (daugiausia agresijos, prieštaravimo ir neklusnumo bei pykčio) apraiškų tikimybė. Nepaisant to, gydytojas gali skirti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jaunesniems nei 18 metų pacientams, jei, jo manymu, tai yra jiems tinkamiausias gydymas. Jeigu gydytojas Jums skyrė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Jūs esate jaunesni nei 18 metų ir pageidaujate tai išsamiau aptarti, dar kartą kreipkitės į gydytoją. Būtinai pasakykite gydytojui, jei Jums vartojant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pasireiškė ar pasunkėjo bent vienas iš pirmiau išvardytų simptomų. </w:t>
      </w:r>
      <w:r w:rsidRPr="00313EFF">
        <w:rPr>
          <w:rFonts w:ascii="Times New Roman" w:hAnsi="Times New Roman"/>
          <w:kern w:val="32"/>
          <w:lang w:val="lt-LT"/>
        </w:rPr>
        <w:t xml:space="preserve">Ilgalaikio saugumo duomenys apie </w:t>
      </w:r>
      <w:proofErr w:type="spellStart"/>
      <w:r w:rsidRPr="00E90FFA">
        <w:rPr>
          <w:rFonts w:ascii="Times New Roman" w:hAnsi="Times New Roman"/>
          <w:kern w:val="32"/>
          <w:lang w:val="lt-LT"/>
        </w:rPr>
        <w:t>Sertralin</w:t>
      </w:r>
      <w:proofErr w:type="spellEnd"/>
      <w:r w:rsidRPr="00E90FFA">
        <w:rPr>
          <w:rFonts w:ascii="Times New Roman" w:hAnsi="Times New Roman"/>
          <w:kern w:val="32"/>
          <w:lang w:val="lt-LT"/>
        </w:rPr>
        <w:t xml:space="preserve"> </w:t>
      </w:r>
      <w:proofErr w:type="spellStart"/>
      <w:r w:rsidRPr="00E90FFA">
        <w:rPr>
          <w:rFonts w:ascii="Times New Roman" w:hAnsi="Times New Roman"/>
          <w:kern w:val="32"/>
          <w:lang w:val="lt-LT"/>
        </w:rPr>
        <w:t>Orion</w:t>
      </w:r>
      <w:proofErr w:type="spellEnd"/>
      <w:r w:rsidRPr="00313EFF">
        <w:rPr>
          <w:rFonts w:ascii="Times New Roman" w:hAnsi="Times New Roman"/>
          <w:kern w:val="32"/>
          <w:lang w:val="lt-LT"/>
        </w:rPr>
        <w:t xml:space="preserve"> poveikį šios amžiaus grupės pacientų augimui, brendimui ir jų </w:t>
      </w:r>
      <w:r>
        <w:rPr>
          <w:rFonts w:ascii="Times New Roman" w:hAnsi="Times New Roman"/>
          <w:kern w:val="32"/>
          <w:lang w:val="lt-LT"/>
        </w:rPr>
        <w:t>mokymosi (</w:t>
      </w:r>
      <w:r w:rsidRPr="00313EFF">
        <w:rPr>
          <w:rFonts w:ascii="Times New Roman" w:hAnsi="Times New Roman"/>
          <w:kern w:val="32"/>
          <w:lang w:val="lt-LT"/>
        </w:rPr>
        <w:t>pažinimo</w:t>
      </w:r>
      <w:r>
        <w:rPr>
          <w:rFonts w:ascii="Times New Roman" w:hAnsi="Times New Roman"/>
          <w:kern w:val="32"/>
          <w:lang w:val="lt-LT"/>
        </w:rPr>
        <w:t>)</w:t>
      </w:r>
      <w:r w:rsidRPr="00313EFF">
        <w:rPr>
          <w:rFonts w:ascii="Times New Roman" w:hAnsi="Times New Roman"/>
          <w:kern w:val="32"/>
          <w:lang w:val="lt-LT"/>
        </w:rPr>
        <w:t xml:space="preserve"> bei elgsenos vystymuisi buvo įvertinti ilgalaikiame tyrime, kuriame dalyvavo daugiau nei 900</w:t>
      </w:r>
      <w:r>
        <w:rPr>
          <w:rFonts w:ascii="Times New Roman" w:hAnsi="Times New Roman"/>
          <w:kern w:val="32"/>
          <w:lang w:val="lt-LT"/>
        </w:rPr>
        <w:t> </w:t>
      </w:r>
      <w:r w:rsidRPr="00313EFF">
        <w:rPr>
          <w:rFonts w:ascii="Times New Roman" w:hAnsi="Times New Roman"/>
          <w:kern w:val="32"/>
          <w:lang w:val="lt-LT"/>
        </w:rPr>
        <w:t>vaikų nuo 6 iki 16</w:t>
      </w:r>
      <w:r>
        <w:rPr>
          <w:rFonts w:ascii="Times New Roman" w:hAnsi="Times New Roman"/>
          <w:kern w:val="32"/>
          <w:lang w:val="lt-LT"/>
        </w:rPr>
        <w:t> </w:t>
      </w:r>
      <w:r w:rsidRPr="00313EFF">
        <w:rPr>
          <w:rFonts w:ascii="Times New Roman" w:hAnsi="Times New Roman"/>
          <w:kern w:val="32"/>
          <w:lang w:val="lt-LT"/>
        </w:rPr>
        <w:t>metų amžiaus</w:t>
      </w:r>
      <w:r>
        <w:rPr>
          <w:rFonts w:ascii="Times New Roman" w:hAnsi="Times New Roman"/>
          <w:kern w:val="32"/>
          <w:lang w:val="lt-LT"/>
        </w:rPr>
        <w:t xml:space="preserve"> ir</w:t>
      </w:r>
      <w:r w:rsidRPr="00313EFF">
        <w:rPr>
          <w:rFonts w:ascii="Times New Roman" w:hAnsi="Times New Roman"/>
          <w:kern w:val="32"/>
          <w:lang w:val="lt-LT"/>
        </w:rPr>
        <w:t xml:space="preserve"> buvo stebimi 3</w:t>
      </w:r>
      <w:r>
        <w:rPr>
          <w:rFonts w:ascii="Times New Roman" w:hAnsi="Times New Roman"/>
          <w:kern w:val="32"/>
          <w:lang w:val="lt-LT"/>
        </w:rPr>
        <w:t> </w:t>
      </w:r>
      <w:r w:rsidRPr="00313EFF">
        <w:rPr>
          <w:rFonts w:ascii="Times New Roman" w:hAnsi="Times New Roman"/>
          <w:kern w:val="32"/>
          <w:lang w:val="lt-LT"/>
        </w:rPr>
        <w:t>metus</w:t>
      </w:r>
      <w:r>
        <w:rPr>
          <w:rFonts w:ascii="Times New Roman" w:hAnsi="Times New Roman"/>
          <w:kern w:val="32"/>
          <w:lang w:val="lt-LT"/>
        </w:rPr>
        <w:t xml:space="preserve">. </w:t>
      </w:r>
      <w:r w:rsidRPr="00313EFF">
        <w:rPr>
          <w:rFonts w:ascii="Times New Roman" w:hAnsi="Times New Roman"/>
          <w:kern w:val="32"/>
          <w:lang w:val="lt-LT"/>
        </w:rPr>
        <w:t xml:space="preserve">Tyrimo rezultatai parodė, kad </w:t>
      </w:r>
      <w:proofErr w:type="spellStart"/>
      <w:r w:rsidRPr="00313EFF">
        <w:rPr>
          <w:rFonts w:ascii="Times New Roman" w:hAnsi="Times New Roman"/>
          <w:kern w:val="32"/>
          <w:lang w:val="lt-LT"/>
        </w:rPr>
        <w:t>sertralinu</w:t>
      </w:r>
      <w:proofErr w:type="spellEnd"/>
      <w:r w:rsidRPr="00313EFF">
        <w:rPr>
          <w:rFonts w:ascii="Times New Roman" w:hAnsi="Times New Roman"/>
          <w:kern w:val="32"/>
          <w:lang w:val="lt-LT"/>
        </w:rPr>
        <w:t xml:space="preserve"> gydyti vaikai vystėsi normaliai, išskyrus </w:t>
      </w:r>
      <w:r>
        <w:rPr>
          <w:rFonts w:ascii="Times New Roman" w:hAnsi="Times New Roman"/>
          <w:kern w:val="32"/>
          <w:lang w:val="lt-LT"/>
        </w:rPr>
        <w:t xml:space="preserve">pastebėtas </w:t>
      </w:r>
      <w:r w:rsidRPr="00313EFF">
        <w:rPr>
          <w:rFonts w:ascii="Times New Roman" w:hAnsi="Times New Roman"/>
          <w:kern w:val="32"/>
          <w:lang w:val="lt-LT"/>
        </w:rPr>
        <w:t>nedidel</w:t>
      </w:r>
      <w:r>
        <w:rPr>
          <w:rFonts w:ascii="Times New Roman" w:hAnsi="Times New Roman"/>
          <w:kern w:val="32"/>
          <w:lang w:val="lt-LT"/>
        </w:rPr>
        <w:t>is</w:t>
      </w:r>
      <w:r w:rsidRPr="00313EFF">
        <w:rPr>
          <w:rFonts w:ascii="Times New Roman" w:hAnsi="Times New Roman"/>
          <w:kern w:val="32"/>
          <w:lang w:val="lt-LT"/>
        </w:rPr>
        <w:t xml:space="preserve"> svorio padidėjim</w:t>
      </w:r>
      <w:r>
        <w:rPr>
          <w:rFonts w:ascii="Times New Roman" w:hAnsi="Times New Roman"/>
          <w:kern w:val="32"/>
          <w:lang w:val="lt-LT"/>
        </w:rPr>
        <w:t>as</w:t>
      </w:r>
      <w:r w:rsidRPr="00313EFF">
        <w:rPr>
          <w:rFonts w:ascii="Times New Roman" w:hAnsi="Times New Roman"/>
          <w:kern w:val="32"/>
          <w:lang w:val="lt-LT"/>
        </w:rPr>
        <w:t xml:space="preserve"> tiems, kurie vartojo didesnę </w:t>
      </w:r>
      <w:proofErr w:type="spellStart"/>
      <w:r>
        <w:rPr>
          <w:rFonts w:ascii="Times New Roman" w:hAnsi="Times New Roman"/>
          <w:kern w:val="32"/>
          <w:lang w:val="lt-LT"/>
        </w:rPr>
        <w:t>sertralino</w:t>
      </w:r>
      <w:proofErr w:type="spellEnd"/>
      <w:r>
        <w:rPr>
          <w:rFonts w:ascii="Times New Roman" w:hAnsi="Times New Roman"/>
          <w:kern w:val="32"/>
          <w:lang w:val="lt-LT"/>
        </w:rPr>
        <w:t xml:space="preserve"> </w:t>
      </w:r>
      <w:r w:rsidRPr="00313EFF">
        <w:rPr>
          <w:rFonts w:ascii="Times New Roman" w:hAnsi="Times New Roman"/>
          <w:kern w:val="32"/>
          <w:lang w:val="lt-LT"/>
        </w:rPr>
        <w:t>dozę.</w:t>
      </w:r>
    </w:p>
    <w:p w14:paraId="2DC1DCE8" w14:textId="77777777" w:rsidR="00143F0A" w:rsidRPr="00CF0618" w:rsidRDefault="00143F0A" w:rsidP="00143F0A">
      <w:pPr>
        <w:spacing w:after="0" w:line="240" w:lineRule="auto"/>
        <w:ind w:left="567" w:hanging="567"/>
        <w:rPr>
          <w:rFonts w:ascii="Times New Roman" w:hAnsi="Times New Roman"/>
          <w:b/>
          <w:kern w:val="32"/>
          <w:lang w:val="lt-LT"/>
        </w:rPr>
      </w:pPr>
    </w:p>
    <w:p w14:paraId="01447179" w14:textId="77777777" w:rsidR="00143F0A" w:rsidRPr="00CF0618" w:rsidRDefault="00143F0A" w:rsidP="00143F0A">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Kiti vaistai ir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39C1E37C"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Jeigu vartojate ar neseniai vartojote kitų vaistų</w:t>
      </w:r>
      <w:r w:rsidRPr="00CF0618">
        <w:rPr>
          <w:rFonts w:ascii="Times New Roman" w:eastAsia="Times New Roman" w:hAnsi="Times New Roman"/>
          <w:snapToGrid w:val="0"/>
          <w:szCs w:val="24"/>
          <w:lang w:val="lt-LT"/>
        </w:rPr>
        <w:t xml:space="preserve"> </w:t>
      </w:r>
      <w:r w:rsidRPr="00CF0618">
        <w:rPr>
          <w:rFonts w:ascii="Times New Roman" w:hAnsi="Times New Roman"/>
          <w:kern w:val="32"/>
          <w:lang w:val="lt-LT"/>
        </w:rPr>
        <w:t>arba dėl to nesate tikri, apie tai pasakykite gydytojui arba vaistininkui.</w:t>
      </w:r>
    </w:p>
    <w:p w14:paraId="5E40CC2F" w14:textId="77777777" w:rsidR="00143F0A" w:rsidRPr="00CF0618" w:rsidRDefault="00143F0A" w:rsidP="00143F0A">
      <w:pPr>
        <w:numPr>
          <w:ilvl w:val="12"/>
          <w:numId w:val="0"/>
        </w:numPr>
        <w:spacing w:after="0" w:line="240" w:lineRule="auto"/>
        <w:rPr>
          <w:rFonts w:ascii="Times New Roman" w:hAnsi="Times New Roman"/>
          <w:kern w:val="32"/>
          <w:lang w:val="lt-LT"/>
        </w:rPr>
      </w:pPr>
    </w:p>
    <w:p w14:paraId="76E61EF5" w14:textId="77777777" w:rsidR="00143F0A" w:rsidRPr="00CF0618" w:rsidRDefault="00143F0A" w:rsidP="00143F0A">
      <w:pPr>
        <w:numPr>
          <w:ilvl w:val="12"/>
          <w:numId w:val="0"/>
        </w:numPr>
        <w:spacing w:after="0" w:line="240" w:lineRule="auto"/>
        <w:rPr>
          <w:rFonts w:ascii="Times New Roman" w:hAnsi="Times New Roman"/>
          <w:kern w:val="32"/>
          <w:lang w:val="lt-LT"/>
        </w:rPr>
      </w:pPr>
      <w:r w:rsidRPr="00CF0618">
        <w:rPr>
          <w:rFonts w:ascii="Times New Roman" w:hAnsi="Times New Roman"/>
          <w:kern w:val="32"/>
          <w:lang w:val="lt-LT"/>
        </w:rPr>
        <w:t xml:space="preserve">Kai kurie vaistai gali keisti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poveikį, o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gali mažinti kitų tuo pat metu vartojamų vaistų veiksmingumą.</w:t>
      </w:r>
    </w:p>
    <w:p w14:paraId="753E8ED1" w14:textId="77777777" w:rsidR="00143F0A" w:rsidRPr="00CF0618" w:rsidRDefault="00143F0A" w:rsidP="00143F0A">
      <w:pPr>
        <w:numPr>
          <w:ilvl w:val="12"/>
          <w:numId w:val="0"/>
        </w:numPr>
        <w:spacing w:after="0" w:line="240" w:lineRule="auto"/>
        <w:rPr>
          <w:rFonts w:ascii="Times New Roman" w:hAnsi="Times New Roman"/>
          <w:kern w:val="32"/>
          <w:lang w:val="lt-LT"/>
        </w:rPr>
      </w:pPr>
    </w:p>
    <w:p w14:paraId="7BF9E4D4" w14:textId="77777777" w:rsidR="00143F0A" w:rsidRPr="00CF0618" w:rsidRDefault="00143F0A" w:rsidP="00143F0A">
      <w:pPr>
        <w:keepNext/>
        <w:keepLines/>
        <w:numPr>
          <w:ilvl w:val="12"/>
          <w:numId w:val="0"/>
        </w:numPr>
        <w:spacing w:after="0" w:line="240" w:lineRule="auto"/>
        <w:rPr>
          <w:rFonts w:ascii="Times New Roman" w:hAnsi="Times New Roman"/>
          <w:kern w:val="32"/>
          <w:u w:val="single"/>
          <w:lang w:val="lt-LT"/>
        </w:rPr>
      </w:pPr>
      <w:proofErr w:type="spellStart"/>
      <w:r w:rsidRPr="00CF0618">
        <w:rPr>
          <w:rFonts w:ascii="Times New Roman" w:hAnsi="Times New Roman"/>
          <w:kern w:val="32"/>
          <w:u w:val="single"/>
          <w:lang w:val="lt-LT"/>
        </w:rPr>
        <w:lastRenderedPageBreak/>
        <w:t>Sertralin</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Orion</w:t>
      </w:r>
      <w:proofErr w:type="spellEnd"/>
      <w:r w:rsidRPr="00CF0618">
        <w:rPr>
          <w:rFonts w:ascii="Times New Roman" w:hAnsi="Times New Roman"/>
          <w:kern w:val="32"/>
          <w:u w:val="single"/>
          <w:lang w:val="lt-LT"/>
        </w:rPr>
        <w:t xml:space="preserve"> vartojimas su toliau išvardytais vaistais gali sukelti sunkų šalutinį poveikį:</w:t>
      </w:r>
    </w:p>
    <w:p w14:paraId="3CCC916D" w14:textId="77777777" w:rsidR="00143F0A" w:rsidRPr="00CF0618" w:rsidRDefault="00143F0A" w:rsidP="00143F0A">
      <w:pPr>
        <w:keepNext/>
        <w:keepLines/>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vaistais, vadinamais </w:t>
      </w:r>
      <w:proofErr w:type="spellStart"/>
      <w:r w:rsidRPr="00CF0618">
        <w:rPr>
          <w:rFonts w:ascii="Times New Roman" w:hAnsi="Times New Roman"/>
          <w:kern w:val="32"/>
          <w:lang w:val="lt-LT"/>
        </w:rPr>
        <w:t>monoaminooksidazės</w:t>
      </w:r>
      <w:proofErr w:type="spellEnd"/>
      <w:r w:rsidRPr="00CF0618">
        <w:rPr>
          <w:rFonts w:ascii="Times New Roman" w:hAnsi="Times New Roman"/>
          <w:kern w:val="32"/>
          <w:lang w:val="lt-LT"/>
        </w:rPr>
        <w:t xml:space="preserve"> inhibitoriais (MAOI), pvz., </w:t>
      </w:r>
      <w:proofErr w:type="spellStart"/>
      <w:r w:rsidRPr="00CF0618">
        <w:rPr>
          <w:rFonts w:ascii="Times New Roman" w:hAnsi="Times New Roman"/>
          <w:kern w:val="32"/>
          <w:lang w:val="lt-LT"/>
        </w:rPr>
        <w:t>moklobemidu</w:t>
      </w:r>
      <w:proofErr w:type="spellEnd"/>
      <w:r w:rsidRPr="00CF0618">
        <w:rPr>
          <w:rFonts w:ascii="Times New Roman" w:hAnsi="Times New Roman"/>
          <w:kern w:val="32"/>
          <w:lang w:val="lt-LT"/>
        </w:rPr>
        <w:t xml:space="preserve"> (juo gydoma depresija), </w:t>
      </w:r>
      <w:proofErr w:type="spellStart"/>
      <w:r w:rsidRPr="00CF0618">
        <w:rPr>
          <w:rFonts w:ascii="Times New Roman" w:hAnsi="Times New Roman"/>
          <w:kern w:val="32"/>
          <w:lang w:val="lt-LT"/>
        </w:rPr>
        <w:t>selegilinu</w:t>
      </w:r>
      <w:proofErr w:type="spellEnd"/>
      <w:r w:rsidRPr="00CF0618">
        <w:rPr>
          <w:rFonts w:ascii="Times New Roman" w:hAnsi="Times New Roman"/>
          <w:kern w:val="32"/>
          <w:lang w:val="lt-LT"/>
        </w:rPr>
        <w:t xml:space="preserve"> (vaistu nuo Parkinsono ligos), antibiotiku </w:t>
      </w:r>
      <w:proofErr w:type="spellStart"/>
      <w:r w:rsidRPr="00CF0618">
        <w:rPr>
          <w:rFonts w:ascii="Times New Roman" w:hAnsi="Times New Roman"/>
          <w:kern w:val="32"/>
          <w:lang w:val="lt-LT"/>
        </w:rPr>
        <w:t>linezolidu</w:t>
      </w:r>
      <w:proofErr w:type="spellEnd"/>
      <w:r w:rsidRPr="00CF0618">
        <w:rPr>
          <w:rFonts w:ascii="Times New Roman" w:hAnsi="Times New Roman"/>
          <w:kern w:val="32"/>
          <w:lang w:val="lt-LT"/>
        </w:rPr>
        <w:t xml:space="preserve"> ir metileno mėliu (jo vartojama esant dideliam methemoglobino kiekiui kraujyje). Šių vaistų vartoti kartu su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draudžiama;</w:t>
      </w:r>
    </w:p>
    <w:p w14:paraId="0EF3D88B"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vaistu nuo psichikos sutrikimų, pavyzdžiui, psichozės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vartoti kartu su </w:t>
      </w:r>
      <w:proofErr w:type="spellStart"/>
      <w:r w:rsidRPr="00CF0618">
        <w:rPr>
          <w:rFonts w:ascii="Times New Roman" w:hAnsi="Times New Roman"/>
          <w:kern w:val="32"/>
          <w:lang w:val="lt-LT"/>
        </w:rPr>
        <w:t>pimozidu</w:t>
      </w:r>
      <w:proofErr w:type="spellEnd"/>
      <w:r w:rsidRPr="00CF0618">
        <w:rPr>
          <w:rFonts w:ascii="Times New Roman" w:hAnsi="Times New Roman"/>
          <w:kern w:val="32"/>
          <w:lang w:val="lt-LT"/>
        </w:rPr>
        <w:t xml:space="preserve"> negalima.</w:t>
      </w:r>
    </w:p>
    <w:p w14:paraId="3BC70D16"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p>
    <w:p w14:paraId="5E4DCE7F" w14:textId="77777777" w:rsidR="00143F0A" w:rsidRPr="00CF0618" w:rsidRDefault="00143F0A" w:rsidP="00143F0A">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t>Pasakykite gydytojui, jei vartojate toliau išvardytų vaistų:</w:t>
      </w:r>
    </w:p>
    <w:p w14:paraId="69F7BF3E" w14:textId="77777777" w:rsidR="00143F0A" w:rsidRPr="00CF0618" w:rsidRDefault="00143F0A" w:rsidP="00143F0A">
      <w:pPr>
        <w:numPr>
          <w:ilvl w:val="0"/>
          <w:numId w:val="4"/>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sudėtyje yra amfetaminų (jų vartojama aktyvumo ir dėmesio sutrikimui (ADS), </w:t>
      </w:r>
      <w:proofErr w:type="spellStart"/>
      <w:r w:rsidRPr="00CF0618">
        <w:rPr>
          <w:rFonts w:ascii="Times New Roman" w:hAnsi="Times New Roman"/>
          <w:kern w:val="32"/>
          <w:lang w:val="lt-LT"/>
        </w:rPr>
        <w:t>narkolepsijai</w:t>
      </w:r>
      <w:proofErr w:type="spellEnd"/>
      <w:r w:rsidRPr="00CF0618">
        <w:rPr>
          <w:rFonts w:ascii="Times New Roman" w:hAnsi="Times New Roman"/>
          <w:kern w:val="32"/>
          <w:lang w:val="lt-LT"/>
        </w:rPr>
        <w:t xml:space="preserve"> ir nutukimui gydyti);</w:t>
      </w:r>
    </w:p>
    <w:p w14:paraId="607096F2" w14:textId="77777777" w:rsidR="00143F0A" w:rsidRPr="00CF0618" w:rsidRDefault="00143F0A" w:rsidP="00143F0A">
      <w:pPr>
        <w:numPr>
          <w:ilvl w:val="0"/>
          <w:numId w:val="4"/>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augalinių paprastosios jonažolės (</w:t>
      </w:r>
      <w:proofErr w:type="spellStart"/>
      <w:r w:rsidRPr="00ED5E82">
        <w:rPr>
          <w:rFonts w:ascii="Times New Roman" w:hAnsi="Times New Roman"/>
          <w:i/>
          <w:iCs/>
          <w:kern w:val="32"/>
          <w:lang w:val="lt-LT"/>
        </w:rPr>
        <w:t>Hypericum</w:t>
      </w:r>
      <w:proofErr w:type="spellEnd"/>
      <w:r w:rsidRPr="00ED5E82">
        <w:rPr>
          <w:rFonts w:ascii="Times New Roman" w:hAnsi="Times New Roman"/>
          <w:i/>
          <w:iCs/>
          <w:kern w:val="32"/>
          <w:lang w:val="lt-LT"/>
        </w:rPr>
        <w:t xml:space="preserve"> </w:t>
      </w:r>
      <w:proofErr w:type="spellStart"/>
      <w:r w:rsidRPr="00ED5E82">
        <w:rPr>
          <w:rFonts w:ascii="Times New Roman" w:hAnsi="Times New Roman"/>
          <w:i/>
          <w:iCs/>
          <w:kern w:val="32"/>
          <w:lang w:val="lt-LT"/>
        </w:rPr>
        <w:t>perforatum</w:t>
      </w:r>
      <w:proofErr w:type="spellEnd"/>
      <w:r w:rsidRPr="00CF0618">
        <w:rPr>
          <w:rFonts w:ascii="Times New Roman" w:hAnsi="Times New Roman"/>
          <w:kern w:val="32"/>
          <w:lang w:val="lt-LT"/>
        </w:rPr>
        <w:t>) preparatų. Jų poveikis trunka 1</w:t>
      </w:r>
      <w:r w:rsidRPr="00CF0618">
        <w:rPr>
          <w:rFonts w:ascii="Times New Roman" w:hAnsi="Times New Roman"/>
          <w:kern w:val="32"/>
          <w:lang w:val="lt-LT"/>
        </w:rPr>
        <w:noBreakHyphen/>
        <w:t xml:space="preserve">2 savaites; </w:t>
      </w:r>
    </w:p>
    <w:p w14:paraId="5A5BB18E"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kuriuose yra aminorūgšties </w:t>
      </w:r>
      <w:proofErr w:type="spellStart"/>
      <w:r w:rsidRPr="00CF0618">
        <w:rPr>
          <w:rFonts w:ascii="Times New Roman" w:hAnsi="Times New Roman"/>
          <w:kern w:val="32"/>
          <w:lang w:val="lt-LT"/>
        </w:rPr>
        <w:t>triptofano</w:t>
      </w:r>
      <w:proofErr w:type="spellEnd"/>
      <w:r w:rsidRPr="00CF0618">
        <w:rPr>
          <w:rFonts w:ascii="Times New Roman" w:hAnsi="Times New Roman"/>
          <w:kern w:val="32"/>
          <w:lang w:val="lt-LT"/>
        </w:rPr>
        <w:t>;</w:t>
      </w:r>
    </w:p>
    <w:p w14:paraId="0AB78728"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malšinamas stiprus </w:t>
      </w:r>
      <w:r w:rsidRPr="00BA7CE5">
        <w:rPr>
          <w:rFonts w:ascii="Times New Roman" w:hAnsi="Times New Roman"/>
          <w:kern w:val="32"/>
          <w:lang w:val="lt-LT"/>
        </w:rPr>
        <w:t xml:space="preserve">arba lėtinis </w:t>
      </w:r>
      <w:r w:rsidRPr="00CF0618">
        <w:rPr>
          <w:rFonts w:ascii="Times New Roman" w:hAnsi="Times New Roman"/>
          <w:kern w:val="32"/>
          <w:lang w:val="lt-LT"/>
        </w:rPr>
        <w:t>skausmas (</w:t>
      </w:r>
      <w:proofErr w:type="spellStart"/>
      <w:r w:rsidRPr="00D23869">
        <w:rPr>
          <w:rFonts w:ascii="Times New Roman" w:hAnsi="Times New Roman"/>
          <w:kern w:val="32"/>
          <w:lang w:val="lt-LT"/>
        </w:rPr>
        <w:t>opioidų</w:t>
      </w:r>
      <w:proofErr w:type="spellEnd"/>
      <w:r w:rsidRPr="00D23869">
        <w:rPr>
          <w:rFonts w:ascii="Times New Roman" w:hAnsi="Times New Roman"/>
          <w:kern w:val="32"/>
          <w:lang w:val="lt-LT"/>
        </w:rPr>
        <w:t xml:space="preserve">, </w:t>
      </w:r>
      <w:r>
        <w:rPr>
          <w:rFonts w:ascii="Times New Roman" w:hAnsi="Times New Roman"/>
          <w:kern w:val="32"/>
          <w:lang w:val="lt-LT"/>
        </w:rPr>
        <w:t>pvz.</w:t>
      </w:r>
      <w:r w:rsidRPr="00D23869">
        <w:rPr>
          <w:rFonts w:ascii="Times New Roman" w:hAnsi="Times New Roman"/>
          <w:kern w:val="32"/>
          <w:lang w:val="lt-LT"/>
        </w:rPr>
        <w:t xml:space="preserve">, </w:t>
      </w:r>
      <w:proofErr w:type="spellStart"/>
      <w:r w:rsidRPr="00D23869">
        <w:rPr>
          <w:rFonts w:ascii="Times New Roman" w:hAnsi="Times New Roman"/>
          <w:kern w:val="32"/>
          <w:lang w:val="lt-LT"/>
        </w:rPr>
        <w:t>tramadolio</w:t>
      </w:r>
      <w:proofErr w:type="spellEnd"/>
      <w:r w:rsidRPr="00D23869">
        <w:rPr>
          <w:rFonts w:ascii="Times New Roman" w:hAnsi="Times New Roman"/>
          <w:kern w:val="32"/>
          <w:lang w:val="lt-LT"/>
        </w:rPr>
        <w:t xml:space="preserve">, </w:t>
      </w:r>
      <w:proofErr w:type="spellStart"/>
      <w:r w:rsidRPr="00D23869">
        <w:rPr>
          <w:rFonts w:ascii="Times New Roman" w:hAnsi="Times New Roman"/>
          <w:kern w:val="32"/>
          <w:lang w:val="lt-LT"/>
        </w:rPr>
        <w:t>fentanilio</w:t>
      </w:r>
      <w:proofErr w:type="spellEnd"/>
      <w:r w:rsidRPr="00CF0618">
        <w:rPr>
          <w:rFonts w:ascii="Times New Roman" w:hAnsi="Times New Roman"/>
          <w:kern w:val="32"/>
          <w:lang w:val="lt-LT"/>
        </w:rPr>
        <w:t>);</w:t>
      </w:r>
    </w:p>
    <w:p w14:paraId="3DC8B298" w14:textId="77777777" w:rsidR="00143F0A" w:rsidRPr="00CF0618" w:rsidRDefault="00143F0A" w:rsidP="00143F0A">
      <w:pPr>
        <w:numPr>
          <w:ilvl w:val="0"/>
          <w:numId w:val="4"/>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anesteziją sukeliančių vaistų (pvz., </w:t>
      </w:r>
      <w:proofErr w:type="spellStart"/>
      <w:r w:rsidRPr="00CF0618">
        <w:rPr>
          <w:rFonts w:ascii="Times New Roman" w:hAnsi="Times New Roman"/>
          <w:kern w:val="32"/>
          <w:lang w:val="lt-LT"/>
        </w:rPr>
        <w:t>fentanilio</w:t>
      </w:r>
      <w:proofErr w:type="spellEnd"/>
      <w:r w:rsidRPr="00CF0618">
        <w:rPr>
          <w:rFonts w:ascii="Times New Roman" w:hAnsi="Times New Roman"/>
          <w:kern w:val="32"/>
          <w:lang w:val="lt-LT"/>
        </w:rPr>
        <w:t>,</w:t>
      </w:r>
      <w:r w:rsidRPr="00CF0618">
        <w:rPr>
          <w:rFonts w:ascii="Times New Roman" w:hAnsi="Times New Roman"/>
          <w:lang w:val="lt-LT"/>
        </w:rPr>
        <w:t xml:space="preserve"> </w:t>
      </w:r>
      <w:proofErr w:type="spellStart"/>
      <w:r w:rsidRPr="00CF0618">
        <w:rPr>
          <w:rFonts w:ascii="Times New Roman" w:hAnsi="Times New Roman"/>
          <w:lang w:val="lt-LT"/>
        </w:rPr>
        <w:t>mivakurio</w:t>
      </w:r>
      <w:proofErr w:type="spellEnd"/>
      <w:r w:rsidRPr="00CF0618">
        <w:rPr>
          <w:rFonts w:ascii="Times New Roman" w:hAnsi="Times New Roman"/>
          <w:lang w:val="lt-LT"/>
        </w:rPr>
        <w:t xml:space="preserve">, </w:t>
      </w:r>
      <w:proofErr w:type="spellStart"/>
      <w:r w:rsidRPr="00CF0618">
        <w:rPr>
          <w:rFonts w:ascii="Times New Roman" w:hAnsi="Times New Roman"/>
          <w:lang w:val="lt-LT"/>
        </w:rPr>
        <w:t>suksametonio</w:t>
      </w:r>
      <w:proofErr w:type="spellEnd"/>
      <w:r w:rsidRPr="00CF0618">
        <w:rPr>
          <w:rFonts w:ascii="Times New Roman" w:hAnsi="Times New Roman"/>
          <w:lang w:val="lt-LT"/>
        </w:rPr>
        <w:t xml:space="preserve"> chlorido</w:t>
      </w:r>
      <w:r w:rsidRPr="00CF0618">
        <w:rPr>
          <w:rFonts w:ascii="Times New Roman" w:hAnsi="Times New Roman"/>
          <w:kern w:val="32"/>
          <w:lang w:val="lt-LT"/>
        </w:rPr>
        <w:t>);</w:t>
      </w:r>
    </w:p>
    <w:p w14:paraId="57783960"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nuo migrenos (pvz., </w:t>
      </w:r>
      <w:proofErr w:type="spellStart"/>
      <w:r w:rsidRPr="00CF0618">
        <w:rPr>
          <w:rFonts w:ascii="Times New Roman" w:hAnsi="Times New Roman"/>
          <w:kern w:val="32"/>
          <w:lang w:val="lt-LT"/>
        </w:rPr>
        <w:t>sumatriptano</w:t>
      </w:r>
      <w:proofErr w:type="spellEnd"/>
      <w:r w:rsidRPr="00CF0618">
        <w:rPr>
          <w:rFonts w:ascii="Times New Roman" w:hAnsi="Times New Roman"/>
          <w:kern w:val="32"/>
          <w:lang w:val="lt-LT"/>
        </w:rPr>
        <w:t>);</w:t>
      </w:r>
    </w:p>
    <w:p w14:paraId="3A3DEEA5"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kraują skystinančio vaisto (varfarino);</w:t>
      </w:r>
    </w:p>
    <w:p w14:paraId="74F8F074"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malšinamas skausmas bei gydomas sąnarių uždegimas (</w:t>
      </w:r>
      <w:r>
        <w:rPr>
          <w:rFonts w:ascii="Times New Roman" w:hAnsi="Times New Roman"/>
          <w:kern w:val="32"/>
          <w:lang w:val="lt-LT"/>
        </w:rPr>
        <w:t xml:space="preserve">pvz., </w:t>
      </w:r>
      <w:proofErr w:type="spellStart"/>
      <w:r w:rsidRPr="00530246">
        <w:rPr>
          <w:rFonts w:ascii="Times New Roman" w:hAnsi="Times New Roman"/>
          <w:kern w:val="32"/>
          <w:lang w:val="lt-LT"/>
        </w:rPr>
        <w:t>metamizolo</w:t>
      </w:r>
      <w:proofErr w:type="spellEnd"/>
      <w:r w:rsidRPr="00530246">
        <w:rPr>
          <w:rFonts w:ascii="Times New Roman" w:hAnsi="Times New Roman"/>
          <w:kern w:val="32"/>
          <w:lang w:val="lt-LT"/>
        </w:rPr>
        <w:t xml:space="preserve">, </w:t>
      </w:r>
      <w:r w:rsidRPr="00CF0618">
        <w:rPr>
          <w:rFonts w:ascii="Times New Roman" w:hAnsi="Times New Roman"/>
          <w:kern w:val="32"/>
          <w:lang w:val="lt-LT"/>
        </w:rPr>
        <w:t xml:space="preserve">nesteroidinių vaistų nuo uždegimo (NVNU)), pvz., </w:t>
      </w:r>
      <w:proofErr w:type="spellStart"/>
      <w:r w:rsidRPr="00CF0618">
        <w:rPr>
          <w:rFonts w:ascii="Times New Roman" w:hAnsi="Times New Roman"/>
          <w:kern w:val="32"/>
          <w:lang w:val="lt-LT"/>
        </w:rPr>
        <w:t>ibuprofeno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acetilsalicilo</w:t>
      </w:r>
      <w:proofErr w:type="spellEnd"/>
      <w:r w:rsidRPr="00CF0618">
        <w:rPr>
          <w:rFonts w:ascii="Times New Roman" w:hAnsi="Times New Roman"/>
          <w:kern w:val="32"/>
          <w:lang w:val="lt-LT"/>
        </w:rPr>
        <w:t xml:space="preserve"> rūgšties (aspirino);</w:t>
      </w:r>
    </w:p>
    <w:p w14:paraId="0D2D7B0B"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raminamųjų </w:t>
      </w:r>
      <w:r>
        <w:rPr>
          <w:rFonts w:ascii="Times New Roman" w:hAnsi="Times New Roman"/>
          <w:kern w:val="32"/>
          <w:lang w:val="lt-LT"/>
        </w:rPr>
        <w:t xml:space="preserve">vaistų </w:t>
      </w:r>
      <w:r w:rsidRPr="00CF0618">
        <w:rPr>
          <w:rFonts w:ascii="Times New Roman" w:hAnsi="Times New Roman"/>
          <w:kern w:val="32"/>
          <w:lang w:val="lt-LT"/>
        </w:rPr>
        <w:t>(</w:t>
      </w:r>
      <w:proofErr w:type="spellStart"/>
      <w:r w:rsidRPr="00CF0618">
        <w:rPr>
          <w:rFonts w:ascii="Times New Roman" w:hAnsi="Times New Roman"/>
          <w:kern w:val="32"/>
          <w:lang w:val="lt-LT"/>
        </w:rPr>
        <w:t>diazepamo</w:t>
      </w:r>
      <w:proofErr w:type="spellEnd"/>
      <w:r w:rsidRPr="00CF0618">
        <w:rPr>
          <w:rFonts w:ascii="Times New Roman" w:hAnsi="Times New Roman"/>
          <w:kern w:val="32"/>
          <w:lang w:val="lt-LT"/>
        </w:rPr>
        <w:t>);</w:t>
      </w:r>
    </w:p>
    <w:p w14:paraId="24D613DD" w14:textId="77777777" w:rsidR="00143F0A" w:rsidRPr="00CF0618" w:rsidRDefault="00143F0A" w:rsidP="00143F0A">
      <w:pPr>
        <w:numPr>
          <w:ilvl w:val="0"/>
          <w:numId w:val="5"/>
        </w:numPr>
        <w:tabs>
          <w:tab w:val="num" w:pos="567"/>
        </w:tabs>
        <w:spacing w:after="0" w:line="240" w:lineRule="auto"/>
        <w:ind w:left="567" w:hanging="567"/>
        <w:rPr>
          <w:rFonts w:ascii="Times New Roman" w:hAnsi="Times New Roman"/>
          <w:lang w:val="lt-LT"/>
        </w:rPr>
      </w:pPr>
      <w:r w:rsidRPr="00CF0618">
        <w:rPr>
          <w:rFonts w:ascii="Times New Roman" w:hAnsi="Times New Roman"/>
          <w:lang w:val="lt-LT"/>
        </w:rPr>
        <w:t>diuretikų (šlapimo išsiskyrimą skatinančių vaistų);</w:t>
      </w:r>
    </w:p>
    <w:p w14:paraId="43C4C7F9"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nuo epilepsijos (</w:t>
      </w:r>
      <w:proofErr w:type="spellStart"/>
      <w:r w:rsidRPr="00CF0618">
        <w:rPr>
          <w:rFonts w:ascii="Times New Roman" w:hAnsi="Times New Roman"/>
          <w:kern w:val="32"/>
          <w:lang w:val="lt-LT"/>
        </w:rPr>
        <w:t>fenitoino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fenobarbitalio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karbamazepino</w:t>
      </w:r>
      <w:proofErr w:type="spellEnd"/>
      <w:r w:rsidRPr="00CF0618">
        <w:rPr>
          <w:rFonts w:ascii="Times New Roman" w:hAnsi="Times New Roman"/>
          <w:kern w:val="32"/>
          <w:lang w:val="lt-LT"/>
        </w:rPr>
        <w:t>);</w:t>
      </w:r>
    </w:p>
    <w:p w14:paraId="6F386842"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diabetui gydyti (</w:t>
      </w:r>
      <w:proofErr w:type="spellStart"/>
      <w:r w:rsidRPr="00CF0618">
        <w:rPr>
          <w:rFonts w:ascii="Times New Roman" w:hAnsi="Times New Roman"/>
          <w:kern w:val="32"/>
          <w:lang w:val="lt-LT"/>
        </w:rPr>
        <w:t>tolbutamido</w:t>
      </w:r>
      <w:proofErr w:type="spellEnd"/>
      <w:r w:rsidRPr="00CF0618">
        <w:rPr>
          <w:rFonts w:ascii="Times New Roman" w:hAnsi="Times New Roman"/>
          <w:kern w:val="32"/>
          <w:lang w:val="lt-LT"/>
        </w:rPr>
        <w:t>);</w:t>
      </w:r>
    </w:p>
    <w:p w14:paraId="62048CC8"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mažinamas padidėjęs skrandžio rūgšties kiekis, gydomos opos ir rėmuo (</w:t>
      </w:r>
      <w:proofErr w:type="spellStart"/>
      <w:r w:rsidRPr="00CF0618">
        <w:rPr>
          <w:rFonts w:ascii="Times New Roman" w:hAnsi="Times New Roman"/>
          <w:kern w:val="32"/>
          <w:lang w:val="lt-LT"/>
        </w:rPr>
        <w:t>cimetidino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omeprazolo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lansoprazolo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pantoprazolo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rabeprazolo</w:t>
      </w:r>
      <w:proofErr w:type="spellEnd"/>
      <w:r w:rsidRPr="00CF0618">
        <w:rPr>
          <w:rFonts w:ascii="Times New Roman" w:hAnsi="Times New Roman"/>
          <w:kern w:val="32"/>
          <w:lang w:val="lt-LT"/>
        </w:rPr>
        <w:t>);</w:t>
      </w:r>
    </w:p>
    <w:p w14:paraId="6399C892"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kuriais gydoma manija ir depresija (ličio);</w:t>
      </w:r>
    </w:p>
    <w:p w14:paraId="1DB062CE"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kitokių vaistų nuo depresijos (pvz., </w:t>
      </w:r>
      <w:proofErr w:type="spellStart"/>
      <w:r w:rsidRPr="00CF0618">
        <w:rPr>
          <w:rFonts w:ascii="Times New Roman" w:hAnsi="Times New Roman"/>
          <w:kern w:val="32"/>
          <w:lang w:val="lt-LT"/>
        </w:rPr>
        <w:t>amitriptilino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nortriptilino</w:t>
      </w:r>
      <w:proofErr w:type="spellEnd"/>
      <w:r w:rsidRPr="00CF0618">
        <w:rPr>
          <w:rFonts w:ascii="Times New Roman" w:hAnsi="Times New Roman"/>
          <w:kern w:val="32"/>
          <w:lang w:val="lt-LT"/>
        </w:rPr>
        <w:t>,</w:t>
      </w:r>
      <w:r w:rsidRPr="00CF0618">
        <w:rPr>
          <w:rFonts w:ascii="Times New Roman" w:eastAsia="Times New Roman" w:hAnsi="Times New Roman"/>
          <w:lang w:val="lt-LT"/>
        </w:rPr>
        <w:t xml:space="preserve"> </w:t>
      </w:r>
      <w:proofErr w:type="spellStart"/>
      <w:r w:rsidRPr="00CF0618">
        <w:rPr>
          <w:rFonts w:ascii="Times New Roman" w:hAnsi="Times New Roman"/>
          <w:kern w:val="32"/>
          <w:lang w:val="lt-LT"/>
        </w:rPr>
        <w:t>nefazodono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fluoksetino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fluvoksamino</w:t>
      </w:r>
      <w:proofErr w:type="spellEnd"/>
      <w:r w:rsidRPr="00CF0618">
        <w:rPr>
          <w:rFonts w:ascii="Times New Roman" w:hAnsi="Times New Roman"/>
          <w:kern w:val="32"/>
          <w:lang w:val="lt-LT"/>
        </w:rPr>
        <w:t>);</w:t>
      </w:r>
    </w:p>
    <w:p w14:paraId="12CB438B"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gydoma šizofrenija bei kitokie psichikos sutrikimai (pvz., </w:t>
      </w:r>
      <w:proofErr w:type="spellStart"/>
      <w:r w:rsidRPr="00CF0618">
        <w:rPr>
          <w:rFonts w:ascii="Times New Roman" w:hAnsi="Times New Roman"/>
          <w:kern w:val="32"/>
          <w:lang w:val="lt-LT"/>
        </w:rPr>
        <w:t>perfenazino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levomepromazino</w:t>
      </w:r>
      <w:proofErr w:type="spellEnd"/>
      <w:r w:rsidRPr="00CF0618">
        <w:rPr>
          <w:rFonts w:ascii="Times New Roman" w:hAnsi="Times New Roman"/>
          <w:kern w:val="32"/>
          <w:lang w:val="lt-LT"/>
        </w:rPr>
        <w:t xml:space="preserve"> ir </w:t>
      </w:r>
      <w:proofErr w:type="spellStart"/>
      <w:r w:rsidRPr="00CF0618">
        <w:rPr>
          <w:rFonts w:ascii="Times New Roman" w:hAnsi="Times New Roman"/>
          <w:kern w:val="32"/>
          <w:lang w:val="lt-LT"/>
        </w:rPr>
        <w:t>olanzapino</w:t>
      </w:r>
      <w:proofErr w:type="spellEnd"/>
      <w:r w:rsidRPr="00CF0618">
        <w:rPr>
          <w:rFonts w:ascii="Times New Roman" w:hAnsi="Times New Roman"/>
          <w:kern w:val="32"/>
          <w:lang w:val="lt-LT"/>
        </w:rPr>
        <w:t>);</w:t>
      </w:r>
    </w:p>
    <w:p w14:paraId="1AEAE2A5" w14:textId="77777777" w:rsidR="00143F0A" w:rsidRPr="00CF0618" w:rsidRDefault="00143F0A" w:rsidP="00143F0A">
      <w:pPr>
        <w:numPr>
          <w:ilvl w:val="0"/>
          <w:numId w:val="4"/>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didelio kraujospūdžio ligai ir krūtinės skausmui gydyti bei širdies dažniui ir ritmui reguliuoti (pvz., </w:t>
      </w:r>
      <w:proofErr w:type="spellStart"/>
      <w:r w:rsidRPr="00CF0618">
        <w:rPr>
          <w:rFonts w:ascii="Times New Roman" w:hAnsi="Times New Roman"/>
          <w:kern w:val="32"/>
          <w:lang w:val="lt-LT"/>
        </w:rPr>
        <w:t>verapamilio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diltiazemo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flekainido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propafenono</w:t>
      </w:r>
      <w:proofErr w:type="spellEnd"/>
      <w:r w:rsidRPr="00CF0618">
        <w:rPr>
          <w:rFonts w:ascii="Times New Roman" w:hAnsi="Times New Roman"/>
          <w:kern w:val="32"/>
          <w:lang w:val="lt-LT"/>
        </w:rPr>
        <w:t>);</w:t>
      </w:r>
    </w:p>
    <w:p w14:paraId="4005A1CB" w14:textId="77777777" w:rsidR="00143F0A" w:rsidRPr="00CF0618" w:rsidRDefault="00143F0A" w:rsidP="00143F0A">
      <w:pPr>
        <w:numPr>
          <w:ilvl w:val="0"/>
          <w:numId w:val="4"/>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bakterijų sukeltoms infekcinėms ligoms gydyti (pvz., </w:t>
      </w:r>
      <w:proofErr w:type="spellStart"/>
      <w:r w:rsidRPr="00CF0618">
        <w:rPr>
          <w:rFonts w:ascii="Times New Roman" w:hAnsi="Times New Roman"/>
          <w:kern w:val="32"/>
          <w:lang w:val="lt-LT"/>
        </w:rPr>
        <w:t>rifampicino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klaritromicino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telitromicino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eritromicino</w:t>
      </w:r>
      <w:proofErr w:type="spellEnd"/>
      <w:r w:rsidRPr="00CF0618">
        <w:rPr>
          <w:rFonts w:ascii="Times New Roman" w:hAnsi="Times New Roman"/>
          <w:kern w:val="32"/>
          <w:lang w:val="lt-LT"/>
        </w:rPr>
        <w:t>);</w:t>
      </w:r>
    </w:p>
    <w:p w14:paraId="331CB805" w14:textId="77777777" w:rsidR="00143F0A" w:rsidRPr="00CF0618" w:rsidRDefault="00143F0A" w:rsidP="00143F0A">
      <w:pPr>
        <w:numPr>
          <w:ilvl w:val="0"/>
          <w:numId w:val="4"/>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kuriais gydomos grybelių sukeltos infekcinės ligos (pvz., </w:t>
      </w:r>
      <w:proofErr w:type="spellStart"/>
      <w:r w:rsidRPr="00CF0618">
        <w:rPr>
          <w:rFonts w:ascii="Times New Roman" w:hAnsi="Times New Roman"/>
          <w:kern w:val="32"/>
          <w:lang w:val="lt-LT"/>
        </w:rPr>
        <w:t>ketokonazolo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itrakonazolo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pozakonazolo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vorikonazolo</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flukonazolo</w:t>
      </w:r>
      <w:proofErr w:type="spellEnd"/>
      <w:r w:rsidRPr="00CF0618">
        <w:rPr>
          <w:rFonts w:ascii="Times New Roman" w:hAnsi="Times New Roman"/>
          <w:kern w:val="32"/>
          <w:lang w:val="lt-LT"/>
        </w:rPr>
        <w:t>);</w:t>
      </w:r>
    </w:p>
    <w:p w14:paraId="6FCC7865" w14:textId="77777777" w:rsidR="00143F0A" w:rsidRPr="00CF0618" w:rsidRDefault="00143F0A" w:rsidP="00143F0A">
      <w:pPr>
        <w:numPr>
          <w:ilvl w:val="0"/>
          <w:numId w:val="4"/>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vaistų, kurių vartojama ŽIV/AIDS ir hepatitui C gydyti (proteazių inhibitorių, pvz., ritonaviro, </w:t>
      </w:r>
      <w:proofErr w:type="spellStart"/>
      <w:r w:rsidRPr="00CF0618">
        <w:rPr>
          <w:rFonts w:ascii="Times New Roman" w:hAnsi="Times New Roman"/>
          <w:kern w:val="32"/>
          <w:lang w:val="lt-LT"/>
        </w:rPr>
        <w:t>telapreviro</w:t>
      </w:r>
      <w:proofErr w:type="spellEnd"/>
      <w:r w:rsidRPr="00CF0618">
        <w:rPr>
          <w:rFonts w:ascii="Times New Roman" w:hAnsi="Times New Roman"/>
          <w:kern w:val="32"/>
          <w:lang w:val="lt-LT"/>
        </w:rPr>
        <w:t>);</w:t>
      </w:r>
    </w:p>
    <w:p w14:paraId="1233C011" w14:textId="77777777" w:rsidR="00143F0A" w:rsidRPr="00CF0618" w:rsidRDefault="00143F0A" w:rsidP="00143F0A">
      <w:pPr>
        <w:numPr>
          <w:ilvl w:val="0"/>
          <w:numId w:val="4"/>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kurių vartojama pykinimui ir vėmimui išvengti po operacijos ar chemoterapijos (</w:t>
      </w:r>
      <w:proofErr w:type="spellStart"/>
      <w:r w:rsidRPr="00CF0618">
        <w:rPr>
          <w:rFonts w:ascii="Times New Roman" w:hAnsi="Times New Roman"/>
          <w:kern w:val="32"/>
          <w:lang w:val="lt-LT"/>
        </w:rPr>
        <w:t>aprepitanto</w:t>
      </w:r>
      <w:proofErr w:type="spellEnd"/>
      <w:r w:rsidRPr="00CF0618">
        <w:rPr>
          <w:rFonts w:ascii="Times New Roman" w:hAnsi="Times New Roman"/>
          <w:kern w:val="32"/>
          <w:lang w:val="lt-LT"/>
        </w:rPr>
        <w:t>);</w:t>
      </w:r>
    </w:p>
    <w:p w14:paraId="665C0BF0" w14:textId="77777777" w:rsidR="00143F0A" w:rsidRDefault="00143F0A" w:rsidP="00143F0A">
      <w:pPr>
        <w:numPr>
          <w:ilvl w:val="0"/>
          <w:numId w:val="4"/>
        </w:numPr>
        <w:tabs>
          <w:tab w:val="clear" w:pos="360"/>
          <w:tab w:val="num" w:pos="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vaistų, kurie didina elektrinės širdies elektros impulsų sutrikimų riziką (pvz., kai kurių vaistų nuo psichozės ir antibiotikų)</w:t>
      </w:r>
      <w:r>
        <w:rPr>
          <w:rFonts w:ascii="Times New Roman" w:hAnsi="Times New Roman"/>
          <w:kern w:val="32"/>
          <w:lang w:val="lt-LT"/>
        </w:rPr>
        <w:t>;</w:t>
      </w:r>
    </w:p>
    <w:p w14:paraId="7442E621"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p>
    <w:p w14:paraId="45836810" w14:textId="77777777" w:rsidR="00143F0A" w:rsidRPr="00CF0618" w:rsidRDefault="00143F0A" w:rsidP="00143F0A">
      <w:pPr>
        <w:spacing w:after="0" w:line="240" w:lineRule="auto"/>
        <w:ind w:left="567" w:hanging="567"/>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vartojimas su maistu, gėrimais ir alkoholiu</w:t>
      </w:r>
    </w:p>
    <w:p w14:paraId="5D3C1330"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tabletes galima vartoti ir valgant, ir nevalgius.</w:t>
      </w:r>
    </w:p>
    <w:p w14:paraId="64B90F6C"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vartojimo laikotarpiu reikia vengti vartoti alkoholį.</w:t>
      </w:r>
    </w:p>
    <w:p w14:paraId="2A918D29" w14:textId="77777777" w:rsidR="00143F0A" w:rsidRPr="00CF0618" w:rsidRDefault="00143F0A" w:rsidP="00143F0A">
      <w:pPr>
        <w:spacing w:after="0" w:line="240" w:lineRule="auto"/>
        <w:rPr>
          <w:rFonts w:ascii="Times New Roman" w:hAnsi="Times New Roman"/>
          <w:lang w:val="lt-LT"/>
        </w:rPr>
      </w:pP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negalima vartoti kartu su greipfrutų sultimis, nes vartojant kartu, gali padidėti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kiekis organizme.</w:t>
      </w:r>
    </w:p>
    <w:p w14:paraId="2CE11917" w14:textId="77777777" w:rsidR="00143F0A" w:rsidRPr="00CF0618" w:rsidRDefault="00143F0A" w:rsidP="00143F0A">
      <w:pPr>
        <w:spacing w:after="0" w:line="240" w:lineRule="auto"/>
        <w:rPr>
          <w:rFonts w:ascii="Times New Roman" w:hAnsi="Times New Roman"/>
          <w:kern w:val="32"/>
          <w:lang w:val="lt-LT"/>
        </w:rPr>
      </w:pPr>
    </w:p>
    <w:p w14:paraId="528C4DDD" w14:textId="77777777" w:rsidR="00143F0A" w:rsidRPr="00CF0618" w:rsidRDefault="00143F0A" w:rsidP="00143F0A">
      <w:pPr>
        <w:keepNext/>
        <w:keepLines/>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Nėštumas, žindymo laikotarpis ir vaisingumas</w:t>
      </w:r>
    </w:p>
    <w:p w14:paraId="6B93EE33" w14:textId="77777777" w:rsidR="00143F0A" w:rsidRPr="00CF0618" w:rsidRDefault="00143F0A" w:rsidP="00143F0A">
      <w:pPr>
        <w:keepNext/>
        <w:keepLines/>
        <w:numPr>
          <w:ilvl w:val="12"/>
          <w:numId w:val="0"/>
        </w:numPr>
        <w:spacing w:after="0" w:line="240" w:lineRule="auto"/>
        <w:rPr>
          <w:rFonts w:ascii="Times New Roman" w:eastAsia="Times New Roman" w:hAnsi="Times New Roman"/>
          <w:snapToGrid w:val="0"/>
          <w:szCs w:val="24"/>
          <w:lang w:val="lt-LT"/>
        </w:rPr>
      </w:pPr>
      <w:r w:rsidRPr="00CF0618">
        <w:rPr>
          <w:rFonts w:ascii="Times New Roman" w:eastAsia="Times New Roman" w:hAnsi="Times New Roman"/>
          <w:snapToGrid w:val="0"/>
          <w:szCs w:val="24"/>
          <w:lang w:val="lt-LT"/>
        </w:rPr>
        <w:t>Jeigu esate nėščia, žindote kūdikį, manote, kad galbūt esate nėščia, arba planuojate pastoti, tai prieš vartodama šį vaistą, pasitarkite su gydytoju arba vaistininku.</w:t>
      </w:r>
    </w:p>
    <w:p w14:paraId="25260F58" w14:textId="77777777" w:rsidR="00143F0A" w:rsidRDefault="00143F0A" w:rsidP="00143F0A">
      <w:pPr>
        <w:spacing w:after="0" w:line="240" w:lineRule="auto"/>
        <w:rPr>
          <w:rFonts w:ascii="Times New Roman" w:hAnsi="Times New Roman"/>
          <w:kern w:val="32"/>
          <w:lang w:val="lt-LT"/>
        </w:rPr>
      </w:pPr>
    </w:p>
    <w:p w14:paraId="40275D57" w14:textId="77777777" w:rsidR="00143F0A"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lastRenderedPageBreak/>
        <w:t xml:space="preserve">Ar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nėščioms moterims vartoti saugu, iki galo neištirta. Jeigu esate nėščia,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galite vartoti tik tuo atveju, jei gydytojas mano, kad nauda Jums yra didesnė už galimą riziką besivystančiam vaikui.</w:t>
      </w:r>
    </w:p>
    <w:p w14:paraId="41349930" w14:textId="77777777" w:rsidR="00143F0A" w:rsidRPr="00CF0618" w:rsidRDefault="00143F0A" w:rsidP="00143F0A">
      <w:pPr>
        <w:spacing w:after="0" w:line="240" w:lineRule="auto"/>
        <w:rPr>
          <w:rFonts w:ascii="Times New Roman" w:hAnsi="Times New Roman"/>
          <w:kern w:val="32"/>
          <w:lang w:val="lt-LT"/>
        </w:rPr>
      </w:pPr>
    </w:p>
    <w:p w14:paraId="19E5A453" w14:textId="77777777" w:rsidR="00143F0A" w:rsidRPr="00CF0618" w:rsidRDefault="00143F0A" w:rsidP="00143F0A">
      <w:pPr>
        <w:numPr>
          <w:ilvl w:val="12"/>
          <w:numId w:val="0"/>
        </w:numPr>
        <w:tabs>
          <w:tab w:val="left" w:pos="567"/>
        </w:tabs>
        <w:spacing w:after="0" w:line="240" w:lineRule="auto"/>
        <w:ind w:right="-2"/>
        <w:outlineLvl w:val="0"/>
        <w:rPr>
          <w:rFonts w:ascii="Times New Roman" w:hAnsi="Times New Roman"/>
          <w:kern w:val="32"/>
          <w:lang w:val="lt-LT"/>
        </w:rPr>
      </w:pPr>
      <w:r w:rsidRPr="00CF0618">
        <w:rPr>
          <w:rFonts w:ascii="Times New Roman" w:hAnsi="Times New Roman"/>
          <w:lang w:val="lt-LT"/>
        </w:rPr>
        <w:t xml:space="preserve">Jeigu Jūs vartojate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kad jie galėtų Jums patarti.</w:t>
      </w:r>
      <w:r>
        <w:rPr>
          <w:rFonts w:ascii="Times New Roman" w:hAnsi="Times New Roman"/>
          <w:kern w:val="32"/>
          <w:lang w:val="lt-LT"/>
        </w:rPr>
        <w:t xml:space="preserve"> </w:t>
      </w:r>
      <w:r w:rsidRPr="00CF0618">
        <w:rPr>
          <w:rFonts w:ascii="Times New Roman" w:hAnsi="Times New Roman"/>
          <w:kern w:val="32"/>
          <w:lang w:val="lt-LT"/>
        </w:rPr>
        <w:t xml:space="preserve">Jei tokių vaistų kaip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vartojama nėštumo metu, ypač paskutiniais 3 mėnesiais, gali padidėti sunkaus naujagimio sutrikimo, vadinamo naujagimių </w:t>
      </w:r>
      <w:proofErr w:type="spellStart"/>
      <w:r w:rsidRPr="00CF0618">
        <w:rPr>
          <w:rFonts w:ascii="Times New Roman" w:hAnsi="Times New Roman"/>
          <w:kern w:val="32"/>
          <w:lang w:val="lt-LT"/>
        </w:rPr>
        <w:t>persistuojančia</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plautine</w:t>
      </w:r>
      <w:proofErr w:type="spellEnd"/>
      <w:r w:rsidRPr="00CF0618">
        <w:rPr>
          <w:rFonts w:ascii="Times New Roman" w:hAnsi="Times New Roman"/>
          <w:kern w:val="32"/>
          <w:lang w:val="lt-LT"/>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14:paraId="19DDCE7C" w14:textId="77777777" w:rsidR="00143F0A" w:rsidRPr="00CF0618" w:rsidRDefault="00143F0A" w:rsidP="00143F0A">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p>
    <w:p w14:paraId="6D4725B7" w14:textId="77777777" w:rsidR="00143F0A" w:rsidRPr="00CF0618" w:rsidRDefault="00143F0A" w:rsidP="00143F0A">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r w:rsidRPr="00CF0618">
        <w:rPr>
          <w:rFonts w:ascii="Times New Roman" w:eastAsia="Times New Roman" w:hAnsi="Times New Roman"/>
          <w:lang w:val="lt-LT"/>
        </w:rPr>
        <w:t>Jūsų naujagimiui gali pasireikšti ir kitų būklių, kurios paprastai prasideda per pirmąsias 24 valandas po gimimo. Galimi simptomai yra:</w:t>
      </w:r>
    </w:p>
    <w:p w14:paraId="5D7EBFEF"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kvėpavimo sutrikimas;</w:t>
      </w:r>
    </w:p>
    <w:p w14:paraId="629627BD"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melsva, per karšta ar per šalta oda;</w:t>
      </w:r>
    </w:p>
    <w:p w14:paraId="357F576D"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melsvos lūpos;</w:t>
      </w:r>
    </w:p>
    <w:p w14:paraId="7149BB4C"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vėmimas ar žindymo sutrikimas;</w:t>
      </w:r>
    </w:p>
    <w:p w14:paraId="34A3567C"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labai didelis nuovargis, negalėjimas užmigti ir intensyvus verkimas;</w:t>
      </w:r>
    </w:p>
    <w:p w14:paraId="7939A0E5"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sustingę ar glebūs raumenys;</w:t>
      </w:r>
    </w:p>
    <w:p w14:paraId="32DE66D4"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virpėjimas, drebulys ar traukuliai;</w:t>
      </w:r>
    </w:p>
    <w:p w14:paraId="191BB3C0"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sustiprėjusios refleksinės reakcijos;</w:t>
      </w:r>
    </w:p>
    <w:p w14:paraId="56CB9355"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dirglumas;</w:t>
      </w:r>
    </w:p>
    <w:p w14:paraId="5AE001C3" w14:textId="77777777" w:rsidR="00143F0A" w:rsidRPr="00CF0618" w:rsidRDefault="00143F0A" w:rsidP="00143F0A">
      <w:pPr>
        <w:widowControl w:val="0"/>
        <w:numPr>
          <w:ilvl w:val="1"/>
          <w:numId w:val="7"/>
        </w:numPr>
        <w:tabs>
          <w:tab w:val="left" w:pos="567"/>
        </w:tabs>
        <w:autoSpaceDE w:val="0"/>
        <w:autoSpaceDN w:val="0"/>
        <w:adjustRightInd w:val="0"/>
        <w:spacing w:after="0" w:line="240" w:lineRule="auto"/>
        <w:ind w:left="567" w:hanging="567"/>
        <w:textAlignment w:val="baseline"/>
        <w:rPr>
          <w:rFonts w:ascii="Times New Roman" w:eastAsia="Times New Roman" w:hAnsi="Times New Roman"/>
          <w:lang w:val="lt-LT"/>
        </w:rPr>
      </w:pPr>
      <w:r w:rsidRPr="00CF0618">
        <w:rPr>
          <w:rFonts w:ascii="Times New Roman" w:eastAsia="Times New Roman" w:hAnsi="Times New Roman"/>
          <w:lang w:val="lt-LT"/>
        </w:rPr>
        <w:t>mažas cukraus kiekis kraujyje.</w:t>
      </w:r>
    </w:p>
    <w:p w14:paraId="5EB08688" w14:textId="77777777" w:rsidR="00143F0A" w:rsidRPr="00CF0618" w:rsidRDefault="00143F0A" w:rsidP="00143F0A">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p>
    <w:p w14:paraId="3525F070" w14:textId="77777777" w:rsidR="00143F0A" w:rsidRPr="00CF0618" w:rsidRDefault="00143F0A" w:rsidP="00143F0A">
      <w:pPr>
        <w:widowControl w:val="0"/>
        <w:tabs>
          <w:tab w:val="left" w:pos="567"/>
        </w:tabs>
        <w:autoSpaceDE w:val="0"/>
        <w:autoSpaceDN w:val="0"/>
        <w:adjustRightInd w:val="0"/>
        <w:spacing w:after="0" w:line="240" w:lineRule="auto"/>
        <w:textAlignment w:val="baseline"/>
        <w:rPr>
          <w:rFonts w:ascii="Times New Roman" w:eastAsia="Times New Roman" w:hAnsi="Times New Roman"/>
          <w:lang w:val="lt-LT"/>
        </w:rPr>
      </w:pPr>
      <w:r w:rsidRPr="00CF0618">
        <w:rPr>
          <w:rFonts w:ascii="Times New Roman" w:eastAsia="Times New Roman" w:hAnsi="Times New Roman"/>
          <w:lang w:val="lt-LT"/>
        </w:rPr>
        <w:t>Jei Jūsų vaikui po gimimo atsiranda bet kuris iš šių simptomų arba jei nerimaujate dėl savo vaiko sveikatos, kreipkitės į gydytoją ar akušerį, kurie Jums galės patarti.</w:t>
      </w:r>
    </w:p>
    <w:p w14:paraId="0B85DB26" w14:textId="77777777" w:rsidR="00143F0A" w:rsidRPr="00CF0618" w:rsidRDefault="00143F0A" w:rsidP="00143F0A">
      <w:pPr>
        <w:spacing w:after="0" w:line="240" w:lineRule="auto"/>
        <w:rPr>
          <w:rFonts w:ascii="Times New Roman" w:hAnsi="Times New Roman"/>
          <w:kern w:val="32"/>
          <w:lang w:val="lt-LT"/>
        </w:rPr>
      </w:pPr>
    </w:p>
    <w:p w14:paraId="2934E7D8"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 xml:space="preserve">Gauta duomenų, kad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patenka į moters pieną. Žindymo laikotarpiu </w:t>
      </w:r>
      <w:proofErr w:type="spellStart"/>
      <w:r w:rsidRPr="00CF0618">
        <w:rPr>
          <w:rFonts w:ascii="Times New Roman" w:hAnsi="Times New Roman"/>
          <w:kern w:val="32"/>
          <w:lang w:val="lt-LT"/>
        </w:rPr>
        <w:t>sertralino</w:t>
      </w:r>
      <w:proofErr w:type="spellEnd"/>
      <w:r w:rsidRPr="00CF0618">
        <w:rPr>
          <w:rFonts w:ascii="Times New Roman" w:hAnsi="Times New Roman"/>
          <w:kern w:val="32"/>
          <w:lang w:val="lt-LT"/>
        </w:rPr>
        <w:t xml:space="preserve"> galima vartoti tik tuo atveju, jei gydytojas mano, kad nauda yra didesnė už galimą riziką vaikui.</w:t>
      </w:r>
    </w:p>
    <w:p w14:paraId="6DAF154B" w14:textId="77777777" w:rsidR="00143F0A" w:rsidRPr="00CF0618" w:rsidRDefault="00143F0A" w:rsidP="00143F0A">
      <w:pPr>
        <w:spacing w:after="0" w:line="240" w:lineRule="auto"/>
        <w:ind w:left="567" w:hanging="567"/>
        <w:rPr>
          <w:rFonts w:ascii="Times New Roman" w:hAnsi="Times New Roman"/>
          <w:b/>
          <w:kern w:val="32"/>
          <w:lang w:val="lt-LT"/>
        </w:rPr>
      </w:pPr>
    </w:p>
    <w:p w14:paraId="70D0D78D" w14:textId="77777777" w:rsidR="00143F0A" w:rsidRPr="00CF0618" w:rsidRDefault="00143F0A" w:rsidP="00143F0A">
      <w:pPr>
        <w:spacing w:after="0" w:line="240" w:lineRule="auto"/>
        <w:rPr>
          <w:rFonts w:ascii="Times New Roman" w:eastAsia="Times New Roman" w:hAnsi="Times New Roman"/>
          <w:kern w:val="28"/>
          <w:lang w:val="lt-LT"/>
        </w:rPr>
      </w:pPr>
      <w:r w:rsidRPr="00CF0618">
        <w:rPr>
          <w:rFonts w:ascii="Times New Roman" w:eastAsia="Times New Roman" w:hAnsi="Times New Roman"/>
          <w:kern w:val="28"/>
          <w:lang w:val="lt-LT"/>
        </w:rPr>
        <w:t xml:space="preserve">Tyrimų su gyvūnais duomenimis, kai kurie vaistai, tokie kaip </w:t>
      </w:r>
      <w:proofErr w:type="spellStart"/>
      <w:r w:rsidRPr="00CF0618">
        <w:rPr>
          <w:rFonts w:ascii="Times New Roman" w:eastAsia="Times New Roman" w:hAnsi="Times New Roman"/>
          <w:kern w:val="28"/>
          <w:lang w:val="lt-LT"/>
        </w:rPr>
        <w:t>sertralinas</w:t>
      </w:r>
      <w:proofErr w:type="spellEnd"/>
      <w:r w:rsidRPr="00CF0618">
        <w:rPr>
          <w:rFonts w:ascii="Times New Roman" w:eastAsia="Times New Roman" w:hAnsi="Times New Roman"/>
          <w:kern w:val="28"/>
          <w:lang w:val="lt-LT"/>
        </w:rPr>
        <w:t xml:space="preserve">, gali paveikti spermos kokybę. Teoriškai, tai gali paveikti vaisingumą, tačiau iki šiol poveikis žmogaus vaisingumui stebėtas nebuvo. </w:t>
      </w:r>
    </w:p>
    <w:p w14:paraId="16EA3F6D" w14:textId="77777777" w:rsidR="00143F0A" w:rsidRPr="00CF0618" w:rsidRDefault="00143F0A" w:rsidP="00143F0A">
      <w:pPr>
        <w:spacing w:after="0" w:line="240" w:lineRule="auto"/>
        <w:rPr>
          <w:rFonts w:ascii="Times New Roman" w:hAnsi="Times New Roman"/>
          <w:b/>
          <w:bCs/>
          <w:kern w:val="32"/>
          <w:lang w:val="lt-LT"/>
        </w:rPr>
      </w:pPr>
    </w:p>
    <w:p w14:paraId="338FEE2C" w14:textId="77777777" w:rsidR="00143F0A" w:rsidRPr="00CF0618" w:rsidRDefault="00143F0A" w:rsidP="00143F0A">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Vairavimas ir mechanizmų valdymas</w:t>
      </w:r>
    </w:p>
    <w:p w14:paraId="33B0E2F4"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 xml:space="preserve">Psichiką veikiantys </w:t>
      </w:r>
      <w:r>
        <w:rPr>
          <w:rFonts w:ascii="Times New Roman" w:hAnsi="Times New Roman"/>
          <w:kern w:val="32"/>
          <w:lang w:val="lt-LT"/>
        </w:rPr>
        <w:t>vaistai</w:t>
      </w:r>
      <w:r w:rsidRPr="00CF0618">
        <w:rPr>
          <w:rFonts w:ascii="Times New Roman" w:hAnsi="Times New Roman"/>
          <w:kern w:val="32"/>
          <w:lang w:val="lt-LT"/>
        </w:rPr>
        <w:t xml:space="preserve">, pvz., </w:t>
      </w:r>
      <w:proofErr w:type="spellStart"/>
      <w:r w:rsidRPr="00CF0618">
        <w:rPr>
          <w:rFonts w:ascii="Times New Roman" w:hAnsi="Times New Roman"/>
          <w:kern w:val="32"/>
          <w:lang w:val="lt-LT"/>
        </w:rPr>
        <w:t>sertralinas</w:t>
      </w:r>
      <w:proofErr w:type="spellEnd"/>
      <w:r w:rsidRPr="00CF0618">
        <w:rPr>
          <w:rFonts w:ascii="Times New Roman" w:hAnsi="Times New Roman"/>
          <w:kern w:val="32"/>
          <w:lang w:val="lt-LT"/>
        </w:rPr>
        <w:t>, gali veikti gebėjimą vairuoti ar valdyti mechanizmus. Nevairuokite ir nevaldykite mechanizmų tol, kol neįsitikinsite, kaip šis vaistas veikia Jūsų gebėjimą atlikti minėtus veiksmus.</w:t>
      </w:r>
    </w:p>
    <w:p w14:paraId="23FF83BB" w14:textId="77777777" w:rsidR="00143F0A" w:rsidRPr="00CF0618" w:rsidRDefault="00143F0A" w:rsidP="00143F0A">
      <w:pPr>
        <w:spacing w:after="0" w:line="240" w:lineRule="auto"/>
        <w:rPr>
          <w:rFonts w:ascii="Times New Roman" w:hAnsi="Times New Roman"/>
          <w:kern w:val="32"/>
          <w:lang w:val="lt-LT"/>
        </w:rPr>
      </w:pPr>
    </w:p>
    <w:p w14:paraId="1C6D75A7" w14:textId="77777777" w:rsidR="00143F0A" w:rsidRPr="00CF0618" w:rsidRDefault="00143F0A" w:rsidP="00143F0A">
      <w:pPr>
        <w:numPr>
          <w:ilvl w:val="12"/>
          <w:numId w:val="0"/>
        </w:numPr>
        <w:spacing w:after="0" w:line="240" w:lineRule="auto"/>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sudėtyje yra natrio</w:t>
      </w:r>
    </w:p>
    <w:p w14:paraId="2E473D8B" w14:textId="77777777" w:rsidR="00143F0A" w:rsidRPr="00CF0618" w:rsidRDefault="00143F0A" w:rsidP="00143F0A">
      <w:pPr>
        <w:numPr>
          <w:ilvl w:val="12"/>
          <w:numId w:val="0"/>
        </w:numPr>
        <w:spacing w:after="0" w:line="240" w:lineRule="auto"/>
        <w:rPr>
          <w:rFonts w:ascii="Times New Roman" w:hAnsi="Times New Roman"/>
          <w:kern w:val="32"/>
          <w:lang w:val="lt-LT"/>
        </w:rPr>
      </w:pPr>
      <w:r w:rsidRPr="00CF0618">
        <w:rPr>
          <w:rFonts w:ascii="Times New Roman" w:hAnsi="Times New Roman"/>
          <w:lang w:val="lt-LT"/>
        </w:rPr>
        <w:t xml:space="preserve">Šio vaisto </w:t>
      </w:r>
      <w:r>
        <w:rPr>
          <w:rFonts w:ascii="Times New Roman" w:hAnsi="Times New Roman"/>
          <w:lang w:val="lt-LT"/>
        </w:rPr>
        <w:t>tabletėje</w:t>
      </w:r>
      <w:r w:rsidRPr="00CF0618">
        <w:rPr>
          <w:rFonts w:ascii="Times New Roman" w:hAnsi="Times New Roman"/>
          <w:lang w:val="lt-LT"/>
        </w:rPr>
        <w:t xml:space="preserve"> yra mažiau kaip 1 </w:t>
      </w:r>
      <w:proofErr w:type="spellStart"/>
      <w:r w:rsidRPr="00CF0618">
        <w:rPr>
          <w:rFonts w:ascii="Times New Roman" w:hAnsi="Times New Roman"/>
          <w:lang w:val="lt-LT"/>
        </w:rPr>
        <w:t>mmol</w:t>
      </w:r>
      <w:proofErr w:type="spellEnd"/>
      <w:r w:rsidRPr="00CF0618">
        <w:rPr>
          <w:rFonts w:ascii="Times New Roman" w:hAnsi="Times New Roman"/>
          <w:lang w:val="lt-LT"/>
        </w:rPr>
        <w:t xml:space="preserve"> (23 mg) natrio, t. y. jis beveik neturi reikšmės.</w:t>
      </w:r>
    </w:p>
    <w:p w14:paraId="7E10C7F9" w14:textId="77777777" w:rsidR="00143F0A" w:rsidRDefault="00143F0A" w:rsidP="00143F0A">
      <w:pPr>
        <w:numPr>
          <w:ilvl w:val="12"/>
          <w:numId w:val="0"/>
        </w:numPr>
        <w:spacing w:after="0" w:line="240" w:lineRule="auto"/>
        <w:rPr>
          <w:rFonts w:ascii="Times New Roman" w:hAnsi="Times New Roman"/>
          <w:kern w:val="32"/>
          <w:lang w:val="lt-LT"/>
        </w:rPr>
      </w:pPr>
    </w:p>
    <w:p w14:paraId="64D48A6D" w14:textId="77777777" w:rsidR="00143F0A" w:rsidRPr="00CF0618" w:rsidRDefault="00143F0A" w:rsidP="00143F0A">
      <w:pPr>
        <w:numPr>
          <w:ilvl w:val="12"/>
          <w:numId w:val="0"/>
        </w:numPr>
        <w:spacing w:after="0" w:line="240" w:lineRule="auto"/>
        <w:rPr>
          <w:rFonts w:ascii="Times New Roman" w:hAnsi="Times New Roman"/>
          <w:kern w:val="32"/>
          <w:lang w:val="lt-LT"/>
        </w:rPr>
      </w:pPr>
    </w:p>
    <w:p w14:paraId="48CF51E3" w14:textId="77777777" w:rsidR="00143F0A" w:rsidRPr="00CF0618" w:rsidRDefault="00143F0A" w:rsidP="00143F0A">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kern w:val="32"/>
          <w:lang w:val="lt-LT"/>
        </w:rPr>
        <w:t>3.</w:t>
      </w:r>
      <w:r w:rsidRPr="00CF0618">
        <w:rPr>
          <w:rFonts w:ascii="Times New Roman" w:hAnsi="Times New Roman"/>
          <w:b/>
          <w:kern w:val="32"/>
          <w:lang w:val="lt-LT"/>
        </w:rPr>
        <w:tab/>
        <w:t xml:space="preserve">Kaip 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54854695" w14:textId="77777777" w:rsidR="00143F0A" w:rsidRPr="00CF0618" w:rsidRDefault="00143F0A" w:rsidP="00143F0A">
      <w:pPr>
        <w:spacing w:after="0" w:line="240" w:lineRule="auto"/>
        <w:ind w:left="567" w:hanging="567"/>
        <w:rPr>
          <w:rFonts w:ascii="Times New Roman" w:hAnsi="Times New Roman"/>
          <w:kern w:val="32"/>
          <w:lang w:val="lt-LT"/>
        </w:rPr>
      </w:pPr>
    </w:p>
    <w:p w14:paraId="17F1A928"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Visada vartokite šį vaistą tiksliai</w:t>
      </w:r>
      <w:r>
        <w:rPr>
          <w:rFonts w:ascii="Times New Roman" w:hAnsi="Times New Roman"/>
          <w:kern w:val="32"/>
          <w:lang w:val="lt-LT"/>
        </w:rPr>
        <w:t>,</w:t>
      </w:r>
      <w:r w:rsidRPr="00CF0618">
        <w:rPr>
          <w:rFonts w:ascii="Times New Roman" w:hAnsi="Times New Roman"/>
          <w:kern w:val="32"/>
          <w:lang w:val="lt-LT"/>
        </w:rPr>
        <w:t xml:space="preserve"> kaip nurodė gydytojas arba vaistininkas. Jeigu abejojate, kreipkitės į gydytoją arba vaistininką.</w:t>
      </w:r>
    </w:p>
    <w:p w14:paraId="2CF33401" w14:textId="77777777" w:rsidR="00143F0A" w:rsidRPr="00CF0618" w:rsidRDefault="00143F0A" w:rsidP="00143F0A">
      <w:pPr>
        <w:spacing w:after="0" w:line="240" w:lineRule="auto"/>
        <w:rPr>
          <w:rFonts w:ascii="Times New Roman" w:hAnsi="Times New Roman"/>
          <w:kern w:val="32"/>
          <w:lang w:val="lt-LT"/>
        </w:rPr>
      </w:pPr>
    </w:p>
    <w:p w14:paraId="091EE75A" w14:textId="77777777" w:rsidR="00143F0A" w:rsidRPr="00CF0618" w:rsidRDefault="00143F0A" w:rsidP="00143F0A">
      <w:pPr>
        <w:numPr>
          <w:ilvl w:val="12"/>
          <w:numId w:val="0"/>
        </w:numPr>
        <w:tabs>
          <w:tab w:val="left" w:pos="2010"/>
        </w:tabs>
        <w:spacing w:after="0" w:line="240" w:lineRule="auto"/>
        <w:ind w:right="-2"/>
        <w:rPr>
          <w:rFonts w:ascii="Times New Roman" w:hAnsi="Times New Roman"/>
          <w:b/>
          <w:kern w:val="32"/>
          <w:lang w:val="lt-LT"/>
        </w:rPr>
      </w:pPr>
      <w:r w:rsidRPr="00CF0618">
        <w:rPr>
          <w:rFonts w:ascii="Times New Roman" w:hAnsi="Times New Roman"/>
          <w:b/>
          <w:kern w:val="32"/>
          <w:lang w:val="lt-LT"/>
        </w:rPr>
        <w:t>Rekomenduoja dozė yra:</w:t>
      </w:r>
    </w:p>
    <w:p w14:paraId="019E2B23" w14:textId="77777777" w:rsidR="00143F0A" w:rsidRPr="00CF0618" w:rsidRDefault="00143F0A" w:rsidP="00143F0A">
      <w:pPr>
        <w:tabs>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s>
        <w:spacing w:after="0" w:line="240" w:lineRule="auto"/>
        <w:ind w:right="746"/>
        <w:jc w:val="both"/>
        <w:rPr>
          <w:rFonts w:ascii="Times New Roman" w:hAnsi="Times New Roman"/>
          <w:b/>
          <w:kern w:val="32"/>
          <w:lang w:val="lt-LT"/>
        </w:rPr>
      </w:pPr>
      <w:r w:rsidRPr="00CF0618">
        <w:rPr>
          <w:rFonts w:ascii="Times New Roman" w:hAnsi="Times New Roman"/>
          <w:b/>
          <w:kern w:val="32"/>
          <w:lang w:val="lt-LT"/>
        </w:rPr>
        <w:t>Suaugę žmonės</w:t>
      </w:r>
    </w:p>
    <w:p w14:paraId="2BE97D1D" w14:textId="77777777" w:rsidR="00143F0A" w:rsidRPr="00CF0618" w:rsidRDefault="00143F0A" w:rsidP="00143F0A">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t xml:space="preserve">Depresija ir </w:t>
      </w:r>
      <w:proofErr w:type="spellStart"/>
      <w:r w:rsidRPr="00CF0618">
        <w:rPr>
          <w:rFonts w:ascii="Times New Roman" w:hAnsi="Times New Roman"/>
          <w:kern w:val="32"/>
          <w:u w:val="single"/>
          <w:lang w:val="lt-LT"/>
        </w:rPr>
        <w:t>obsesinis</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kompulsinis</w:t>
      </w:r>
      <w:proofErr w:type="spellEnd"/>
      <w:r w:rsidRPr="00CF0618">
        <w:rPr>
          <w:rFonts w:ascii="Times New Roman" w:hAnsi="Times New Roman"/>
          <w:kern w:val="32"/>
          <w:u w:val="single"/>
          <w:lang w:val="lt-LT"/>
        </w:rPr>
        <w:t xml:space="preserve"> sutrikimas</w:t>
      </w:r>
    </w:p>
    <w:p w14:paraId="37717922"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Gydant depresiją ir OKS, įprasta veiksminga paros dozė yra 50 mg. Vėliau kelias savaites paros dozę galima ne dažniau kaip kas savaitę didinti po 50 mg. Didžiausia rekomenduojama paros dozė yra 200 mg.</w:t>
      </w:r>
    </w:p>
    <w:p w14:paraId="1740EA27" w14:textId="77777777" w:rsidR="00143F0A" w:rsidRPr="00CF0618" w:rsidRDefault="00143F0A" w:rsidP="00143F0A">
      <w:pPr>
        <w:autoSpaceDE w:val="0"/>
        <w:autoSpaceDN w:val="0"/>
        <w:adjustRightInd w:val="0"/>
        <w:spacing w:after="0" w:line="240" w:lineRule="auto"/>
        <w:rPr>
          <w:rFonts w:ascii="Times New Roman" w:hAnsi="Times New Roman"/>
          <w:b/>
          <w:kern w:val="32"/>
          <w:lang w:val="lt-LT"/>
        </w:rPr>
      </w:pPr>
    </w:p>
    <w:p w14:paraId="30639F67" w14:textId="77777777" w:rsidR="00143F0A" w:rsidRPr="00CF0618" w:rsidRDefault="00143F0A" w:rsidP="00143F0A">
      <w:pPr>
        <w:autoSpaceDE w:val="0"/>
        <w:autoSpaceDN w:val="0"/>
        <w:adjustRightInd w:val="0"/>
        <w:spacing w:after="0" w:line="240" w:lineRule="auto"/>
        <w:rPr>
          <w:rFonts w:ascii="Times New Roman" w:hAnsi="Times New Roman"/>
          <w:kern w:val="32"/>
          <w:u w:val="single"/>
          <w:lang w:val="lt-LT"/>
        </w:rPr>
      </w:pPr>
      <w:r w:rsidRPr="00CF0618">
        <w:rPr>
          <w:rFonts w:ascii="Times New Roman" w:hAnsi="Times New Roman"/>
          <w:kern w:val="32"/>
          <w:u w:val="single"/>
          <w:lang w:val="lt-LT"/>
        </w:rPr>
        <w:t>Panikos sutrikimas, socialinio nerimo sutrikimas ir potrauminio streso sutrikimas</w:t>
      </w:r>
    </w:p>
    <w:p w14:paraId="78E705F6"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Pradinė paros dozė, vartojama panikos sutrikimui, socialinio nerimo sutrikimui ir potrauminio streso sutrikimui gydyti, yra 25 mg. Po savaitės paros dozę galima didinti ir vartoti 50 mg. Vėliau per kelias savaites paros dozę galima didinti po 50 mg. Didžiausia rekomenduojama paros dozė yra 200 mg.</w:t>
      </w:r>
    </w:p>
    <w:p w14:paraId="51DC9C83"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176D2808" w14:textId="77777777" w:rsidR="00143F0A" w:rsidRPr="00CF0618" w:rsidRDefault="00143F0A" w:rsidP="00143F0A">
      <w:pPr>
        <w:spacing w:after="0" w:line="240" w:lineRule="auto"/>
        <w:rPr>
          <w:rFonts w:ascii="Times New Roman" w:hAnsi="Times New Roman"/>
          <w:b/>
          <w:lang w:val="lt-LT"/>
        </w:rPr>
      </w:pPr>
      <w:r w:rsidRPr="00CF0618">
        <w:rPr>
          <w:rFonts w:ascii="Times New Roman" w:hAnsi="Times New Roman"/>
          <w:b/>
          <w:lang w:val="lt-LT"/>
        </w:rPr>
        <w:t>Vartojimas vaikams ir paaugliams</w:t>
      </w:r>
    </w:p>
    <w:p w14:paraId="51A57799" w14:textId="77777777" w:rsidR="00143F0A" w:rsidRPr="00CF0618" w:rsidRDefault="00143F0A" w:rsidP="00143F0A">
      <w:pPr>
        <w:spacing w:after="0" w:line="240" w:lineRule="auto"/>
        <w:rPr>
          <w:rFonts w:ascii="Times New Roman" w:hAnsi="Times New Roman"/>
          <w:lang w:val="lt-LT"/>
        </w:rPr>
      </w:pP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galima gydyti tik 6-17 metų vaikus ir paauglius, kuriems yra OKS.</w:t>
      </w:r>
    </w:p>
    <w:p w14:paraId="53EA075E" w14:textId="77777777" w:rsidR="00143F0A" w:rsidRPr="00CF0618" w:rsidRDefault="00143F0A" w:rsidP="00143F0A">
      <w:pPr>
        <w:autoSpaceDE w:val="0"/>
        <w:autoSpaceDN w:val="0"/>
        <w:adjustRightInd w:val="0"/>
        <w:spacing w:after="0" w:line="240" w:lineRule="auto"/>
        <w:rPr>
          <w:rFonts w:ascii="Times New Roman" w:hAnsi="Times New Roman"/>
          <w:kern w:val="32"/>
          <w:u w:val="single"/>
          <w:lang w:val="lt-LT"/>
        </w:rPr>
      </w:pPr>
    </w:p>
    <w:p w14:paraId="5429725F" w14:textId="77777777" w:rsidR="00143F0A" w:rsidRPr="00CF0618" w:rsidRDefault="00143F0A" w:rsidP="00143F0A">
      <w:pPr>
        <w:autoSpaceDE w:val="0"/>
        <w:autoSpaceDN w:val="0"/>
        <w:adjustRightInd w:val="0"/>
        <w:spacing w:after="0" w:line="240" w:lineRule="auto"/>
        <w:rPr>
          <w:rFonts w:ascii="Times New Roman" w:hAnsi="Times New Roman"/>
          <w:i/>
          <w:kern w:val="32"/>
          <w:u w:val="single"/>
          <w:lang w:val="lt-LT"/>
        </w:rPr>
      </w:pPr>
      <w:proofErr w:type="spellStart"/>
      <w:r w:rsidRPr="00CF0618">
        <w:rPr>
          <w:rFonts w:ascii="Times New Roman" w:hAnsi="Times New Roman"/>
          <w:kern w:val="32"/>
          <w:u w:val="single"/>
          <w:lang w:val="lt-LT"/>
        </w:rPr>
        <w:t>Obsesinis</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kompulsinis</w:t>
      </w:r>
      <w:proofErr w:type="spellEnd"/>
      <w:r w:rsidRPr="00CF0618">
        <w:rPr>
          <w:rFonts w:ascii="Times New Roman" w:hAnsi="Times New Roman"/>
          <w:kern w:val="32"/>
          <w:u w:val="single"/>
          <w:lang w:val="lt-LT"/>
        </w:rPr>
        <w:t xml:space="preserve"> sutrikimas</w:t>
      </w:r>
    </w:p>
    <w:p w14:paraId="55157C74"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b/>
          <w:kern w:val="32"/>
          <w:lang w:val="lt-LT"/>
        </w:rPr>
        <w:t>6</w:t>
      </w:r>
      <w:r w:rsidRPr="00CF0618">
        <w:rPr>
          <w:rFonts w:ascii="Times New Roman" w:hAnsi="Times New Roman"/>
          <w:b/>
          <w:kern w:val="32"/>
          <w:lang w:val="lt-LT"/>
        </w:rPr>
        <w:noBreakHyphen/>
        <w:t>12 metų vaikams</w:t>
      </w:r>
      <w:r w:rsidRPr="00CF0618">
        <w:rPr>
          <w:rFonts w:ascii="Times New Roman" w:hAnsi="Times New Roman"/>
          <w:kern w:val="32"/>
          <w:lang w:val="lt-LT"/>
        </w:rPr>
        <w:t xml:space="preserve"> rekomenduojama vartoti pradinę 25 mg paros dozę.</w:t>
      </w:r>
    </w:p>
    <w:p w14:paraId="34545518"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Po savaitės gydytojas paros dozę gali padidinti iki 50 mg. Didžiausia paros dozė yra 200 mg.</w:t>
      </w:r>
    </w:p>
    <w:p w14:paraId="2251433A"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b/>
          <w:kern w:val="32"/>
          <w:lang w:val="lt-LT"/>
        </w:rPr>
        <w:t>13</w:t>
      </w:r>
      <w:r w:rsidRPr="00CF0618">
        <w:rPr>
          <w:rFonts w:ascii="Times New Roman" w:hAnsi="Times New Roman"/>
          <w:b/>
          <w:kern w:val="32"/>
          <w:lang w:val="lt-LT"/>
        </w:rPr>
        <w:noBreakHyphen/>
        <w:t>17 metų paaugliams</w:t>
      </w:r>
      <w:r w:rsidRPr="00CF0618">
        <w:rPr>
          <w:rFonts w:ascii="Times New Roman" w:hAnsi="Times New Roman"/>
          <w:kern w:val="32"/>
          <w:lang w:val="lt-LT"/>
        </w:rPr>
        <w:t xml:space="preserve"> rekomenduojama vartoti pradinę 50 mg paros dozę. Didžiausia paros dozė yra 200 mg.</w:t>
      </w:r>
    </w:p>
    <w:p w14:paraId="228CC2D1" w14:textId="77777777" w:rsidR="00143F0A" w:rsidRPr="00CF0618" w:rsidRDefault="00143F0A" w:rsidP="00143F0A">
      <w:pPr>
        <w:autoSpaceDE w:val="0"/>
        <w:autoSpaceDN w:val="0"/>
        <w:adjustRightInd w:val="0"/>
        <w:spacing w:after="0" w:line="240" w:lineRule="auto"/>
        <w:rPr>
          <w:rFonts w:ascii="Times New Roman" w:hAnsi="Times New Roman"/>
          <w:i/>
          <w:kern w:val="32"/>
          <w:lang w:val="lt-LT"/>
        </w:rPr>
      </w:pPr>
    </w:p>
    <w:p w14:paraId="0D1A8EFD" w14:textId="77777777" w:rsidR="00143F0A"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Jei sergate kepenų ar inkstų liga, pasakykite gydytojui ir vykdykite jo nurodymus.</w:t>
      </w:r>
    </w:p>
    <w:p w14:paraId="4EEC4930" w14:textId="77777777" w:rsidR="00143F0A" w:rsidRDefault="00143F0A" w:rsidP="00143F0A">
      <w:pPr>
        <w:autoSpaceDE w:val="0"/>
        <w:autoSpaceDN w:val="0"/>
        <w:adjustRightInd w:val="0"/>
        <w:spacing w:after="0" w:line="240" w:lineRule="auto"/>
        <w:rPr>
          <w:rFonts w:ascii="Times New Roman" w:hAnsi="Times New Roman"/>
          <w:kern w:val="32"/>
          <w:lang w:val="lt-LT"/>
        </w:rPr>
      </w:pPr>
    </w:p>
    <w:p w14:paraId="59C0A900" w14:textId="77777777" w:rsidR="00143F0A" w:rsidRPr="00AE075B" w:rsidRDefault="00143F0A" w:rsidP="00143F0A">
      <w:pPr>
        <w:autoSpaceDE w:val="0"/>
        <w:autoSpaceDN w:val="0"/>
        <w:adjustRightInd w:val="0"/>
        <w:spacing w:after="0" w:line="240" w:lineRule="auto"/>
        <w:rPr>
          <w:rFonts w:ascii="Times New Roman" w:hAnsi="Times New Roman"/>
          <w:b/>
          <w:bCs/>
          <w:kern w:val="32"/>
          <w:lang w:val="lt-LT"/>
        </w:rPr>
      </w:pPr>
      <w:r w:rsidRPr="00AE075B">
        <w:rPr>
          <w:rFonts w:ascii="Times New Roman" w:hAnsi="Times New Roman"/>
          <w:b/>
          <w:bCs/>
          <w:kern w:val="32"/>
          <w:lang w:val="lt-LT"/>
        </w:rPr>
        <w:t>Vartojimo metodas</w:t>
      </w:r>
    </w:p>
    <w:p w14:paraId="4F205AC9"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tabletes galima vartoti valgant</w:t>
      </w:r>
      <w:r>
        <w:rPr>
          <w:rFonts w:ascii="Times New Roman" w:hAnsi="Times New Roman"/>
          <w:kern w:val="32"/>
          <w:lang w:val="lt-LT"/>
        </w:rPr>
        <w:t xml:space="preserve"> arba </w:t>
      </w:r>
      <w:r w:rsidRPr="00CF0618">
        <w:rPr>
          <w:rFonts w:ascii="Times New Roman" w:hAnsi="Times New Roman"/>
          <w:kern w:val="32"/>
          <w:lang w:val="lt-LT"/>
        </w:rPr>
        <w:t>nevalgius.</w:t>
      </w:r>
    </w:p>
    <w:p w14:paraId="2747BF8A"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Vaisto reikia vartoti kartą per parą ryte arba vakare.</w:t>
      </w:r>
    </w:p>
    <w:p w14:paraId="068BE7E7"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404C496E" w14:textId="77777777" w:rsidR="00143F0A" w:rsidRPr="00121398" w:rsidRDefault="00143F0A" w:rsidP="00143F0A">
      <w:pPr>
        <w:spacing w:after="0" w:line="240" w:lineRule="auto"/>
        <w:rPr>
          <w:rFonts w:ascii="Times New Roman" w:hAnsi="Times New Roman"/>
          <w:i/>
          <w:highlight w:val="lightGray"/>
          <w:lang w:val="lt-LT"/>
        </w:rPr>
      </w:pPr>
      <w:proofErr w:type="spellStart"/>
      <w:r w:rsidRPr="00121398">
        <w:rPr>
          <w:rFonts w:ascii="Times New Roman" w:hAnsi="Times New Roman"/>
          <w:i/>
          <w:highlight w:val="lightGray"/>
          <w:lang w:val="lt-LT"/>
        </w:rPr>
        <w:t>Sertralin</w:t>
      </w:r>
      <w:proofErr w:type="spellEnd"/>
      <w:r w:rsidRPr="00121398">
        <w:rPr>
          <w:rFonts w:ascii="Times New Roman" w:hAnsi="Times New Roman"/>
          <w:i/>
          <w:highlight w:val="lightGray"/>
          <w:lang w:val="lt-LT"/>
        </w:rPr>
        <w:t xml:space="preserve"> </w:t>
      </w:r>
      <w:proofErr w:type="spellStart"/>
      <w:r w:rsidRPr="00121398">
        <w:rPr>
          <w:rFonts w:ascii="Times New Roman" w:hAnsi="Times New Roman"/>
          <w:i/>
          <w:highlight w:val="lightGray"/>
          <w:lang w:val="lt-LT"/>
        </w:rPr>
        <w:t>Orion</w:t>
      </w:r>
      <w:proofErr w:type="spellEnd"/>
      <w:r w:rsidRPr="00121398">
        <w:rPr>
          <w:rFonts w:ascii="Times New Roman" w:hAnsi="Times New Roman"/>
          <w:i/>
          <w:highlight w:val="lightGray"/>
          <w:lang w:val="lt-LT"/>
        </w:rPr>
        <w:t xml:space="preserve"> 100 mg plėvele dengta tabletė </w:t>
      </w:r>
    </w:p>
    <w:p w14:paraId="49A9E9DC" w14:textId="77777777" w:rsidR="00143F0A" w:rsidRPr="00CF0618" w:rsidRDefault="00143F0A" w:rsidP="00143F0A">
      <w:pPr>
        <w:spacing w:after="0" w:line="240" w:lineRule="auto"/>
        <w:rPr>
          <w:rFonts w:ascii="Times New Roman" w:hAnsi="Times New Roman"/>
          <w:lang w:val="lt-LT"/>
        </w:rPr>
      </w:pPr>
      <w:r w:rsidRPr="00121398">
        <w:rPr>
          <w:rFonts w:ascii="Times New Roman" w:hAnsi="Times New Roman"/>
          <w:highlight w:val="lightGray"/>
          <w:lang w:val="lt-LT"/>
        </w:rPr>
        <w:t>Jeigu reikiamos dozės negalima išgauti šio stiprumo tabletėmis, galima vartoti kitus šio vaisto stiprumus.</w:t>
      </w:r>
    </w:p>
    <w:p w14:paraId="167D8227"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p>
    <w:p w14:paraId="67F6D4DA"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Gydytojas nurodys, kiek laiko turite vartoti šio vaisto (tai priklauso nuo Jūsų ligos pobūdžio bei reakcijos į gydymą). Simptomai gali pagerėti tik po kelių gydymo savaičių. Įprastai depresijos gydymas turi tęstis dar 6 mėnesius po pagerėjimo.</w:t>
      </w:r>
    </w:p>
    <w:p w14:paraId="0350A25D" w14:textId="77777777" w:rsidR="00143F0A" w:rsidRPr="00CF0618" w:rsidRDefault="00143F0A" w:rsidP="00143F0A">
      <w:pPr>
        <w:spacing w:after="0" w:line="240" w:lineRule="auto"/>
        <w:ind w:left="567" w:hanging="567"/>
        <w:rPr>
          <w:rFonts w:ascii="Times New Roman" w:hAnsi="Times New Roman"/>
          <w:kern w:val="32"/>
          <w:lang w:val="lt-LT"/>
        </w:rPr>
      </w:pPr>
    </w:p>
    <w:p w14:paraId="4771843B" w14:textId="77777777" w:rsidR="00143F0A" w:rsidRPr="00CF0618" w:rsidRDefault="00143F0A" w:rsidP="00143F0A">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Ką daryti pavartojus per didelę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dozę</w:t>
      </w:r>
    </w:p>
    <w:p w14:paraId="68EA98FC"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 xml:space="preserve">Jei atsitiktinai išgėrėte per daug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kreipkitės į gydytoją arba artimiausios ligoninės skubios pagalbos skyrių. Visada pasiimkite pakuotę (nesvarbu, ar joje liko vaisto, ar ne). Galimi perdozavimo simptomai yra apsnūdimas, pykinimas ir vėmimas, dažnas širdies plakimas, drebulys, baimingas susijaudinimas, svaigulys ir retai – sąmonės išnykimas.</w:t>
      </w:r>
    </w:p>
    <w:p w14:paraId="0AFBEC51" w14:textId="77777777" w:rsidR="00143F0A" w:rsidRPr="00CF0618" w:rsidRDefault="00143F0A" w:rsidP="00143F0A">
      <w:pPr>
        <w:spacing w:after="0" w:line="240" w:lineRule="auto"/>
        <w:ind w:left="567" w:hanging="567"/>
        <w:rPr>
          <w:rFonts w:ascii="Times New Roman" w:hAnsi="Times New Roman"/>
          <w:kern w:val="32"/>
          <w:lang w:val="lt-LT"/>
        </w:rPr>
      </w:pPr>
    </w:p>
    <w:p w14:paraId="7DA5A10F" w14:textId="77777777" w:rsidR="00143F0A" w:rsidRPr="00CF0618" w:rsidRDefault="00143F0A" w:rsidP="00143F0A">
      <w:pPr>
        <w:spacing w:after="0" w:line="240" w:lineRule="auto"/>
        <w:ind w:left="567" w:hanging="567"/>
        <w:rPr>
          <w:rFonts w:ascii="Times New Roman" w:hAnsi="Times New Roman"/>
          <w:b/>
          <w:kern w:val="32"/>
          <w:lang w:val="lt-LT"/>
        </w:rPr>
      </w:pPr>
      <w:r w:rsidRPr="00CF0618">
        <w:rPr>
          <w:rFonts w:ascii="Times New Roman" w:hAnsi="Times New Roman"/>
          <w:b/>
          <w:kern w:val="32"/>
          <w:lang w:val="lt-LT"/>
        </w:rPr>
        <w:t xml:space="preserve">Pamiršus pavartoti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5620C125"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Negalima vartoti dvigubos dozės norint kompensuoti praleistą dozę. Jei pamiršote išgerti tabletę, ją praleiskite. Kitą tabletę gerkite įprastu laiku.</w:t>
      </w:r>
    </w:p>
    <w:p w14:paraId="419E9CA8" w14:textId="77777777" w:rsidR="00143F0A" w:rsidRPr="00CF0618" w:rsidRDefault="00143F0A" w:rsidP="00143F0A">
      <w:pPr>
        <w:spacing w:after="0" w:line="240" w:lineRule="auto"/>
        <w:rPr>
          <w:rFonts w:ascii="Times New Roman" w:hAnsi="Times New Roman"/>
          <w:kern w:val="32"/>
          <w:lang w:val="lt-LT"/>
        </w:rPr>
      </w:pPr>
    </w:p>
    <w:p w14:paraId="7CECA84D" w14:textId="77777777" w:rsidR="00143F0A" w:rsidRPr="00CF0618" w:rsidRDefault="00143F0A" w:rsidP="00143F0A">
      <w:pPr>
        <w:spacing w:after="0" w:line="240" w:lineRule="auto"/>
        <w:ind w:left="567" w:hanging="567"/>
        <w:rPr>
          <w:rFonts w:ascii="Times New Roman" w:hAnsi="Times New Roman"/>
          <w:kern w:val="32"/>
          <w:lang w:val="lt-LT"/>
        </w:rPr>
      </w:pPr>
      <w:r w:rsidRPr="00CF0618">
        <w:rPr>
          <w:rFonts w:ascii="Times New Roman" w:hAnsi="Times New Roman"/>
          <w:b/>
          <w:kern w:val="32"/>
          <w:lang w:val="lt-LT"/>
        </w:rPr>
        <w:t xml:space="preserve">Nustojus vartoti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1E0198EC" w14:textId="77777777" w:rsidR="00143F0A" w:rsidRPr="00CF0618" w:rsidRDefault="00143F0A" w:rsidP="00143F0A">
      <w:pPr>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 xml:space="preserve">Nenutraukite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vartojimo, nebent taip nurodė padaryti gydytojas. Jis gali nurodyti kelias savaites palaipsniui mažinti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dozę ir tik tada visiškai nutraukti vaisto vartojimą. Jei staiga nutrauksite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vartojimą, gali atsirasti šalutinis poveikis: svaigulys, tirpulys, miego sutrikimas, baimingas susijaudinimas arba nerimas, galvos skausmas, pykinimas, vėmimas ir drebulys. Jei nutraukus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vartojimą atsiranda išvardytas arba kitoks šalutinis poveikis, pasitarkite su gydytoju. </w:t>
      </w:r>
    </w:p>
    <w:p w14:paraId="3E544E75"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4352A53D"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Jeigu kiltų daugiau klausimų dėl šio vaisto vartojimo, kreipkitės į gydytoją arba vaistininką.</w:t>
      </w:r>
    </w:p>
    <w:p w14:paraId="5499DA9E"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2D64C7DA"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0E53B19E" w14:textId="77777777" w:rsidR="00143F0A" w:rsidRPr="00CF0618" w:rsidRDefault="00143F0A" w:rsidP="00143F0A">
      <w:pPr>
        <w:numPr>
          <w:ilvl w:val="12"/>
          <w:numId w:val="0"/>
        </w:numPr>
        <w:spacing w:after="0" w:line="240" w:lineRule="auto"/>
        <w:ind w:left="567" w:hanging="567"/>
        <w:outlineLvl w:val="0"/>
        <w:rPr>
          <w:rFonts w:ascii="Times New Roman" w:hAnsi="Times New Roman"/>
          <w:b/>
          <w:caps/>
          <w:kern w:val="32"/>
          <w:lang w:val="lt-LT"/>
        </w:rPr>
      </w:pPr>
      <w:r w:rsidRPr="00CF0618">
        <w:rPr>
          <w:rFonts w:ascii="Times New Roman" w:hAnsi="Times New Roman"/>
          <w:b/>
          <w:caps/>
          <w:kern w:val="32"/>
          <w:lang w:val="lt-LT"/>
        </w:rPr>
        <w:t>4.</w:t>
      </w:r>
      <w:r w:rsidRPr="00CF0618">
        <w:rPr>
          <w:rFonts w:ascii="Times New Roman" w:hAnsi="Times New Roman"/>
          <w:b/>
          <w:caps/>
          <w:kern w:val="32"/>
          <w:lang w:val="lt-LT"/>
        </w:rPr>
        <w:tab/>
      </w:r>
      <w:r w:rsidRPr="00CF0618">
        <w:rPr>
          <w:rFonts w:ascii="Times New Roman" w:hAnsi="Times New Roman"/>
          <w:b/>
          <w:kern w:val="32"/>
          <w:lang w:val="lt-LT"/>
        </w:rPr>
        <w:t>Galimas šalutinis poveikis</w:t>
      </w:r>
    </w:p>
    <w:p w14:paraId="3BD1AF73" w14:textId="77777777" w:rsidR="00143F0A" w:rsidRPr="00CF0618" w:rsidRDefault="00143F0A" w:rsidP="00143F0A">
      <w:pPr>
        <w:spacing w:after="0" w:line="240" w:lineRule="auto"/>
        <w:ind w:left="567" w:hanging="567"/>
        <w:rPr>
          <w:rFonts w:ascii="Times New Roman" w:hAnsi="Times New Roman"/>
          <w:kern w:val="32"/>
          <w:lang w:val="lt-LT"/>
        </w:rPr>
      </w:pPr>
    </w:p>
    <w:p w14:paraId="76449954"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Šis vaistas, kaip ir kiti, gali sukelti šalutinį poveikį, nors jis pasireiškia ne visiems žmonėms.</w:t>
      </w:r>
    </w:p>
    <w:p w14:paraId="40BB2174"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65FF3562"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Dažniausias šalutinis poveikis yra pykinimas. Toks poveikis priklauso nuo dozės ir dažnai, tęsiant gydymą, susilpnėja arba išnyksta.</w:t>
      </w:r>
    </w:p>
    <w:p w14:paraId="0AAFCD11" w14:textId="77777777" w:rsidR="00143F0A" w:rsidRPr="00CF0618" w:rsidRDefault="00143F0A" w:rsidP="00143F0A">
      <w:pPr>
        <w:spacing w:after="0" w:line="240" w:lineRule="auto"/>
        <w:rPr>
          <w:rFonts w:ascii="Times New Roman" w:hAnsi="Times New Roman"/>
          <w:kern w:val="32"/>
          <w:lang w:val="lt-LT"/>
        </w:rPr>
      </w:pPr>
    </w:p>
    <w:p w14:paraId="155ABE33" w14:textId="77777777" w:rsidR="00143F0A" w:rsidRPr="00CF0618" w:rsidRDefault="00143F0A" w:rsidP="00143F0A">
      <w:pPr>
        <w:keepNext/>
        <w:keepLines/>
        <w:autoSpaceDE w:val="0"/>
        <w:autoSpaceDN w:val="0"/>
        <w:adjustRightInd w:val="0"/>
        <w:spacing w:after="0" w:line="240" w:lineRule="auto"/>
        <w:rPr>
          <w:rFonts w:ascii="Times New Roman" w:hAnsi="Times New Roman"/>
          <w:b/>
          <w:kern w:val="32"/>
          <w:lang w:val="lt-LT"/>
        </w:rPr>
      </w:pPr>
      <w:r w:rsidRPr="00CF0618">
        <w:rPr>
          <w:rFonts w:ascii="Times New Roman" w:hAnsi="Times New Roman"/>
          <w:b/>
          <w:kern w:val="32"/>
          <w:lang w:val="lt-LT"/>
        </w:rPr>
        <w:lastRenderedPageBreak/>
        <w:t>Nedelsdami kreipkitės į gydytoją</w:t>
      </w:r>
    </w:p>
    <w:p w14:paraId="553F66C5" w14:textId="77777777" w:rsidR="00143F0A" w:rsidRPr="00CF0618" w:rsidRDefault="00143F0A" w:rsidP="00143F0A">
      <w:pPr>
        <w:keepNext/>
        <w:keepLines/>
        <w:autoSpaceDE w:val="0"/>
        <w:autoSpaceDN w:val="0"/>
        <w:adjustRightInd w:val="0"/>
        <w:spacing w:after="0" w:line="240" w:lineRule="auto"/>
        <w:rPr>
          <w:rFonts w:ascii="Times New Roman" w:hAnsi="Times New Roman"/>
          <w:kern w:val="32"/>
          <w:lang w:val="lt-LT"/>
        </w:rPr>
      </w:pPr>
      <w:r w:rsidRPr="00CF0618">
        <w:rPr>
          <w:rFonts w:ascii="Times New Roman" w:hAnsi="Times New Roman"/>
          <w:kern w:val="32"/>
          <w:lang w:val="lt-LT"/>
        </w:rPr>
        <w:t>Jeigu pavartoję vaisto pastebėsite toliau išvardytų simptomų (jie gali būti sunkūs):</w:t>
      </w:r>
    </w:p>
    <w:p w14:paraId="7C566EE7" w14:textId="77777777" w:rsidR="00143F0A" w:rsidRPr="00CF0618" w:rsidRDefault="00143F0A" w:rsidP="00143F0A">
      <w:pPr>
        <w:keepNext/>
        <w:keepLines/>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sunkų odos išbėrimą su pūslių susidarymu (daugiaformę </w:t>
      </w:r>
      <w:proofErr w:type="spellStart"/>
      <w:r w:rsidRPr="00CF0618">
        <w:rPr>
          <w:rFonts w:ascii="Times New Roman" w:hAnsi="Times New Roman"/>
          <w:kern w:val="32"/>
          <w:lang w:val="lt-LT"/>
        </w:rPr>
        <w:t>eritemą</w:t>
      </w:r>
      <w:proofErr w:type="spellEnd"/>
      <w:r w:rsidRPr="00CF0618">
        <w:rPr>
          <w:rFonts w:ascii="Times New Roman" w:hAnsi="Times New Roman"/>
          <w:kern w:val="32"/>
          <w:lang w:val="lt-LT"/>
        </w:rPr>
        <w:t xml:space="preserve">) (išbėrimas gali pasireikšti ir burnoje bei liežuvyje). Tai gali būti būklės, vadinamos </w:t>
      </w:r>
      <w:proofErr w:type="spellStart"/>
      <w:r w:rsidRPr="00CF0618">
        <w:rPr>
          <w:rFonts w:ascii="Times New Roman" w:hAnsi="Times New Roman"/>
          <w:kern w:val="32"/>
          <w:lang w:val="lt-LT"/>
        </w:rPr>
        <w:t>Stivenso</w:t>
      </w:r>
      <w:proofErr w:type="spellEnd"/>
      <w:r w:rsidRPr="00CF0618">
        <w:rPr>
          <w:rFonts w:ascii="Times New Roman" w:hAnsi="Times New Roman"/>
          <w:kern w:val="32"/>
          <w:lang w:val="lt-LT"/>
        </w:rPr>
        <w:t xml:space="preserve"> ir Džonsono sindromu arba toksinės epidermio </w:t>
      </w:r>
      <w:proofErr w:type="spellStart"/>
      <w:r w:rsidRPr="00CF0618">
        <w:rPr>
          <w:rFonts w:ascii="Times New Roman" w:hAnsi="Times New Roman"/>
          <w:kern w:val="32"/>
          <w:lang w:val="lt-LT"/>
        </w:rPr>
        <w:t>nekrolizės</w:t>
      </w:r>
      <w:proofErr w:type="spellEnd"/>
      <w:r w:rsidRPr="00CF0618">
        <w:rPr>
          <w:rFonts w:ascii="Times New Roman" w:hAnsi="Times New Roman"/>
          <w:kern w:val="32"/>
          <w:lang w:val="lt-LT"/>
        </w:rPr>
        <w:t xml:space="preserve"> (TEN) požymis. Tokiu atveju gydytojas nurodys gydymą nutraukti;</w:t>
      </w:r>
    </w:p>
    <w:p w14:paraId="1AE97DDF"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alerginę reakciją arba alergiją (galimi simptomai yra odos išbėrimas su niežuliu, kvėpavimo sutrikimas, švokštimas, akių vokų, veido ar lūpų patinimas);</w:t>
      </w:r>
    </w:p>
    <w:p w14:paraId="0A8E817F"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baimingą susijaudinimą, minčių susipainiojimą, viduriavimą, karščiavimą, kraujo spaudimo padidėjimą, smarkų prakaitavimą ir dažną širdies plakimą. Tai yra </w:t>
      </w:r>
      <w:proofErr w:type="spellStart"/>
      <w:r w:rsidRPr="00CF0618">
        <w:rPr>
          <w:rFonts w:ascii="Times New Roman" w:hAnsi="Times New Roman"/>
          <w:kern w:val="32"/>
          <w:lang w:val="lt-LT"/>
        </w:rPr>
        <w:t>serotonino</w:t>
      </w:r>
      <w:proofErr w:type="spellEnd"/>
      <w:r w:rsidRPr="00CF0618">
        <w:rPr>
          <w:rFonts w:ascii="Times New Roman" w:hAnsi="Times New Roman"/>
          <w:kern w:val="32"/>
          <w:lang w:val="lt-LT"/>
        </w:rPr>
        <w:t xml:space="preserve"> sindromo simptomai. Retai šis sindromas gali atsirasti tuo atveju, jei kartu su </w:t>
      </w:r>
      <w:proofErr w:type="spellStart"/>
      <w:r w:rsidRPr="00CF0618">
        <w:rPr>
          <w:rFonts w:ascii="Times New Roman" w:hAnsi="Times New Roman"/>
          <w:kern w:val="32"/>
          <w:lang w:val="lt-LT"/>
        </w:rPr>
        <w:t>sertralinu</w:t>
      </w:r>
      <w:proofErr w:type="spellEnd"/>
      <w:r w:rsidRPr="00CF0618">
        <w:rPr>
          <w:rFonts w:ascii="Times New Roman" w:hAnsi="Times New Roman"/>
          <w:kern w:val="32"/>
          <w:lang w:val="lt-LT"/>
        </w:rPr>
        <w:t xml:space="preserve"> vartojate kai kurių kitokių vaistų. Gydytojas gali nurodyti nutraukti gydymą;</w:t>
      </w:r>
    </w:p>
    <w:p w14:paraId="180AA26E"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odos ir akių pageltimą (tokio poveikio priežastis gali būti kepenų pakenkimas);</w:t>
      </w:r>
    </w:p>
    <w:p w14:paraId="6B061FC3"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depresijos simptomus ir mintis apie pakenkimą sau arba savižudybę;</w:t>
      </w:r>
    </w:p>
    <w:p w14:paraId="64FD78D1"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 xml:space="preserve">pradėjus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atsiradusį nenustygimą ir negalėjimą ramiai sėdėti ar stovėti. Atsiradus nenustygimui, būtina kreiptis į gydytoją;</w:t>
      </w:r>
    </w:p>
    <w:p w14:paraId="6B10E93A" w14:textId="77777777" w:rsidR="00143F0A" w:rsidRPr="00CF0618" w:rsidRDefault="00143F0A" w:rsidP="00143F0A">
      <w:pPr>
        <w:numPr>
          <w:ilvl w:val="0"/>
          <w:numId w:val="3"/>
        </w:numPr>
        <w:tabs>
          <w:tab w:val="clear" w:pos="360"/>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priepuolių (traukulių);</w:t>
      </w:r>
    </w:p>
    <w:p w14:paraId="02D04737" w14:textId="77777777" w:rsidR="00143F0A" w:rsidRPr="00CF0618" w:rsidRDefault="00143F0A" w:rsidP="00143F0A">
      <w:pPr>
        <w:numPr>
          <w:ilvl w:val="0"/>
          <w:numId w:val="3"/>
        </w:numPr>
        <w:tabs>
          <w:tab w:val="clear" w:pos="360"/>
          <w:tab w:val="num" w:pos="567"/>
        </w:tabs>
        <w:autoSpaceDE w:val="0"/>
        <w:autoSpaceDN w:val="0"/>
        <w:adjustRightInd w:val="0"/>
        <w:spacing w:after="0" w:line="240" w:lineRule="auto"/>
        <w:ind w:left="567" w:hanging="567"/>
        <w:rPr>
          <w:rFonts w:ascii="Times New Roman" w:hAnsi="Times New Roman"/>
          <w:kern w:val="32"/>
          <w:lang w:val="lt-LT"/>
        </w:rPr>
      </w:pPr>
      <w:r w:rsidRPr="00CF0618">
        <w:rPr>
          <w:rFonts w:ascii="Times New Roman" w:hAnsi="Times New Roman"/>
          <w:kern w:val="32"/>
          <w:lang w:val="lt-LT"/>
        </w:rPr>
        <w:t>pasireiškia manijos epizodas (žr. 2 skyrių „Įspėjimai ir atsargumo priemonės“).</w:t>
      </w:r>
    </w:p>
    <w:p w14:paraId="0B48C740"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0210938F"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Toliau išvardytas šalutinis poveikis pastebėtas klinikinių tyrimų, kuriuose dalyvavo suaugę žmonės, metu ir po vaisto pateikimo į rinką.</w:t>
      </w:r>
    </w:p>
    <w:p w14:paraId="50F98CFC" w14:textId="77777777" w:rsidR="00143F0A" w:rsidRDefault="00143F0A" w:rsidP="00143F0A">
      <w:pPr>
        <w:numPr>
          <w:ilvl w:val="12"/>
          <w:numId w:val="0"/>
        </w:numPr>
        <w:spacing w:after="0" w:line="240" w:lineRule="auto"/>
        <w:ind w:right="-2"/>
        <w:rPr>
          <w:rFonts w:ascii="Times New Roman" w:hAnsi="Times New Roman"/>
          <w:kern w:val="32"/>
          <w:lang w:val="lt-LT"/>
        </w:rPr>
      </w:pPr>
    </w:p>
    <w:p w14:paraId="10A28B67"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AE075B">
        <w:rPr>
          <w:rFonts w:ascii="Times New Roman" w:hAnsi="Times New Roman"/>
          <w:kern w:val="32"/>
          <w:u w:val="single"/>
          <w:lang w:val="lt-LT"/>
        </w:rPr>
        <w:t>Labai dažni šalutinio poveikio reiškiniai</w:t>
      </w:r>
      <w:r w:rsidRPr="00D23135">
        <w:rPr>
          <w:rFonts w:ascii="Times New Roman" w:hAnsi="Times New Roman"/>
          <w:kern w:val="32"/>
          <w:lang w:val="lt-LT"/>
        </w:rPr>
        <w:t xml:space="preserve"> (</w:t>
      </w:r>
      <w:r w:rsidRPr="00AE075B">
        <w:rPr>
          <w:rFonts w:ascii="Times New Roman" w:hAnsi="Times New Roman"/>
          <w:i/>
          <w:iCs/>
          <w:kern w:val="32"/>
          <w:lang w:val="lt-LT"/>
        </w:rPr>
        <w:t>gali pasireikšti ne rečiau kaip 1 iš 10 asmenų</w:t>
      </w:r>
      <w:r w:rsidRPr="00D23135">
        <w:rPr>
          <w:rFonts w:ascii="Times New Roman" w:hAnsi="Times New Roman"/>
          <w:kern w:val="32"/>
          <w:lang w:val="lt-LT"/>
        </w:rPr>
        <w:t>):</w:t>
      </w:r>
    </w:p>
    <w:p w14:paraId="46CAA890" w14:textId="77777777" w:rsidR="00143F0A" w:rsidRPr="00F023E8" w:rsidRDefault="00143F0A" w:rsidP="00143F0A">
      <w:pPr>
        <w:pStyle w:val="Sraopastraipa"/>
        <w:numPr>
          <w:ilvl w:val="0"/>
          <w:numId w:val="13"/>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nemiga, svaigulys, mieguistumas, galvos skausmas*, viduriavimas, pykinimas, burnos džiūvimas, ejakuliacijos sutrikimas, nuovargis*.</w:t>
      </w:r>
    </w:p>
    <w:p w14:paraId="67B1745A" w14:textId="77777777" w:rsidR="00143F0A" w:rsidRPr="00AE075B" w:rsidRDefault="00143F0A" w:rsidP="00143F0A">
      <w:pPr>
        <w:numPr>
          <w:ilvl w:val="12"/>
          <w:numId w:val="0"/>
        </w:numPr>
        <w:spacing w:after="0" w:line="240" w:lineRule="auto"/>
        <w:ind w:right="-2"/>
        <w:rPr>
          <w:rFonts w:ascii="Times New Roman" w:hAnsi="Times New Roman"/>
          <w:bCs/>
          <w:kern w:val="32"/>
          <w:lang w:val="lt-LT"/>
        </w:rPr>
      </w:pPr>
    </w:p>
    <w:p w14:paraId="1DC98AF2" w14:textId="77777777" w:rsidR="00143F0A" w:rsidRPr="00AE075B" w:rsidRDefault="00143F0A" w:rsidP="00143F0A">
      <w:pPr>
        <w:numPr>
          <w:ilvl w:val="12"/>
          <w:numId w:val="0"/>
        </w:numPr>
        <w:spacing w:after="0" w:line="240" w:lineRule="auto"/>
        <w:ind w:right="-2"/>
        <w:rPr>
          <w:rFonts w:ascii="Times New Roman" w:hAnsi="Times New Roman"/>
          <w:bCs/>
          <w:kern w:val="32"/>
          <w:lang w:val="lt-LT"/>
        </w:rPr>
      </w:pPr>
      <w:r w:rsidRPr="00AE075B">
        <w:rPr>
          <w:rFonts w:ascii="Times New Roman" w:hAnsi="Times New Roman"/>
          <w:bCs/>
          <w:kern w:val="32"/>
          <w:u w:val="single"/>
          <w:lang w:val="lt-LT"/>
        </w:rPr>
        <w:t>Dažni šalutinio poveikio reiškiniai</w:t>
      </w:r>
      <w:r w:rsidRPr="00AE075B">
        <w:rPr>
          <w:rFonts w:ascii="Times New Roman" w:hAnsi="Times New Roman"/>
          <w:bCs/>
          <w:kern w:val="32"/>
          <w:lang w:val="lt-LT"/>
        </w:rPr>
        <w:t xml:space="preserve"> (</w:t>
      </w:r>
      <w:r w:rsidRPr="00AE075B">
        <w:rPr>
          <w:rFonts w:ascii="Times New Roman" w:hAnsi="Times New Roman"/>
          <w:bCs/>
          <w:i/>
          <w:iCs/>
          <w:kern w:val="32"/>
          <w:lang w:val="lt-LT"/>
        </w:rPr>
        <w:t>gali pasireikšti rečiau kaip 1 iš 10 asmenų</w:t>
      </w:r>
      <w:r w:rsidRPr="00AE075B">
        <w:rPr>
          <w:rFonts w:ascii="Times New Roman" w:hAnsi="Times New Roman"/>
          <w:bCs/>
          <w:kern w:val="32"/>
          <w:lang w:val="lt-LT"/>
        </w:rPr>
        <w:t>):</w:t>
      </w:r>
    </w:p>
    <w:p w14:paraId="57E42F1E"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Pr>
          <w:rFonts w:ascii="Times New Roman" w:eastAsia="Times New Roman" w:hAnsi="Times New Roman"/>
          <w:kern w:val="32"/>
          <w:szCs w:val="20"/>
          <w:lang w:val="lt-LT"/>
        </w:rPr>
        <w:t>š</w:t>
      </w:r>
      <w:r w:rsidRPr="00F023E8">
        <w:rPr>
          <w:rFonts w:ascii="Times New Roman" w:eastAsia="Times New Roman" w:hAnsi="Times New Roman"/>
          <w:kern w:val="32"/>
          <w:szCs w:val="20"/>
          <w:lang w:val="lt-LT"/>
        </w:rPr>
        <w:t>alčio pojūtis krūtinėje, gerklės skausmas, sloga</w:t>
      </w:r>
      <w:r>
        <w:rPr>
          <w:rFonts w:ascii="Times New Roman" w:eastAsia="Times New Roman" w:hAnsi="Times New Roman"/>
          <w:kern w:val="32"/>
          <w:szCs w:val="20"/>
          <w:lang w:val="lt-LT"/>
        </w:rPr>
        <w:t>;</w:t>
      </w:r>
    </w:p>
    <w:p w14:paraId="67F07D7E"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sumažėjęs apetitas, padidėjęs apetitas*</w:t>
      </w:r>
      <w:r>
        <w:rPr>
          <w:rFonts w:ascii="Times New Roman" w:eastAsia="Times New Roman" w:hAnsi="Times New Roman"/>
          <w:kern w:val="32"/>
          <w:szCs w:val="20"/>
          <w:lang w:val="lt-LT"/>
        </w:rPr>
        <w:t>;</w:t>
      </w:r>
    </w:p>
    <w:p w14:paraId="100B44AF"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nerimas*, depresija*, baimingas susijaudinimas*, sumažėjęs lytinis potraukis*, nervingumas, keistumo pojūtis, košmariški sapnai, dantų griežimas*</w:t>
      </w:r>
      <w:r>
        <w:rPr>
          <w:rFonts w:ascii="Times New Roman" w:eastAsia="Times New Roman" w:hAnsi="Times New Roman"/>
          <w:kern w:val="32"/>
          <w:szCs w:val="20"/>
          <w:lang w:val="lt-LT"/>
        </w:rPr>
        <w:t>;</w:t>
      </w:r>
    </w:p>
    <w:p w14:paraId="1B56B55C"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drebulys, raumenų judesių sutrikimai (pvz., intensyvūs judesiai, raumenų įtampa, vaikščiojimo pasunkėjimas, stingulys, spazmai ir nevalingi raumenų judesiai), tirpimas ir dilgčiojimas*, raumenų įtampa*, dėmesio stoka, nenormalus skonio pojūtis</w:t>
      </w:r>
      <w:r>
        <w:rPr>
          <w:rFonts w:ascii="Times New Roman" w:eastAsia="Times New Roman" w:hAnsi="Times New Roman"/>
          <w:kern w:val="32"/>
          <w:szCs w:val="20"/>
          <w:lang w:val="lt-LT"/>
        </w:rPr>
        <w:t>;</w:t>
      </w:r>
    </w:p>
    <w:p w14:paraId="68783E58"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regos sutrikimai*</w:t>
      </w:r>
      <w:r>
        <w:rPr>
          <w:rFonts w:ascii="Times New Roman" w:eastAsia="Times New Roman" w:hAnsi="Times New Roman"/>
          <w:kern w:val="32"/>
          <w:szCs w:val="20"/>
          <w:lang w:val="lt-LT"/>
        </w:rPr>
        <w:t>;</w:t>
      </w:r>
    </w:p>
    <w:p w14:paraId="67FCB173"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spengimas ausyse*</w:t>
      </w:r>
      <w:r>
        <w:rPr>
          <w:rFonts w:ascii="Times New Roman" w:eastAsia="Times New Roman" w:hAnsi="Times New Roman"/>
          <w:kern w:val="32"/>
          <w:szCs w:val="20"/>
          <w:lang w:val="lt-LT"/>
        </w:rPr>
        <w:t>;</w:t>
      </w:r>
    </w:p>
    <w:p w14:paraId="64306FCD"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stipraus širdies plakimo pojūtis*</w:t>
      </w:r>
      <w:r>
        <w:rPr>
          <w:rFonts w:ascii="Times New Roman" w:eastAsia="Times New Roman" w:hAnsi="Times New Roman"/>
          <w:kern w:val="32"/>
          <w:szCs w:val="20"/>
          <w:lang w:val="lt-LT"/>
        </w:rPr>
        <w:t>;</w:t>
      </w:r>
    </w:p>
    <w:p w14:paraId="313E024F"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paraudimas su karščio pojūčiu*</w:t>
      </w:r>
      <w:r>
        <w:rPr>
          <w:rFonts w:ascii="Times New Roman" w:eastAsia="Times New Roman" w:hAnsi="Times New Roman"/>
          <w:kern w:val="32"/>
          <w:szCs w:val="20"/>
          <w:lang w:val="lt-LT"/>
        </w:rPr>
        <w:t>;</w:t>
      </w:r>
    </w:p>
    <w:p w14:paraId="32EB6DB0"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žiovulys*</w:t>
      </w:r>
      <w:r>
        <w:rPr>
          <w:rFonts w:ascii="Times New Roman" w:eastAsia="Times New Roman" w:hAnsi="Times New Roman"/>
          <w:kern w:val="32"/>
          <w:szCs w:val="20"/>
          <w:lang w:val="lt-LT"/>
        </w:rPr>
        <w:t>;</w:t>
      </w:r>
    </w:p>
    <w:p w14:paraId="0CDBBC60"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skrandžio sutrikimai, vidurių užkietėjimas*, pilvo skausmas*, vėmimas*, dujų kaupimasis</w:t>
      </w:r>
      <w:r>
        <w:rPr>
          <w:rFonts w:ascii="Times New Roman" w:eastAsia="Times New Roman" w:hAnsi="Times New Roman"/>
          <w:kern w:val="32"/>
          <w:szCs w:val="20"/>
          <w:lang w:val="lt-LT"/>
        </w:rPr>
        <w:t>;</w:t>
      </w:r>
    </w:p>
    <w:p w14:paraId="64D674A2"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padidėjęs prakaitavimas, išbėrimas*</w:t>
      </w:r>
      <w:r>
        <w:rPr>
          <w:rFonts w:ascii="Times New Roman" w:eastAsia="Times New Roman" w:hAnsi="Times New Roman"/>
          <w:kern w:val="32"/>
          <w:szCs w:val="20"/>
          <w:lang w:val="lt-LT"/>
        </w:rPr>
        <w:t>;</w:t>
      </w:r>
    </w:p>
    <w:p w14:paraId="124548D1"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nugaros skausmas, sąnarių skausmas*, raumenų skausmas</w:t>
      </w:r>
      <w:r>
        <w:rPr>
          <w:rFonts w:ascii="Times New Roman" w:eastAsia="Times New Roman" w:hAnsi="Times New Roman"/>
          <w:kern w:val="32"/>
          <w:szCs w:val="20"/>
          <w:lang w:val="lt-LT"/>
        </w:rPr>
        <w:t>;</w:t>
      </w:r>
    </w:p>
    <w:p w14:paraId="070724DD"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nereguliarios menstruacijos*, erekcijos sutrikimas</w:t>
      </w:r>
      <w:r>
        <w:rPr>
          <w:rFonts w:ascii="Times New Roman" w:eastAsia="Times New Roman" w:hAnsi="Times New Roman"/>
          <w:kern w:val="32"/>
          <w:szCs w:val="20"/>
          <w:lang w:val="lt-LT"/>
        </w:rPr>
        <w:t>;</w:t>
      </w:r>
    </w:p>
    <w:p w14:paraId="381DE8D5"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bendrasis negalavimas*, krūtinės skausmas*, silpnumas*, karščiavimas*</w:t>
      </w:r>
      <w:r>
        <w:rPr>
          <w:rFonts w:ascii="Times New Roman" w:eastAsia="Times New Roman" w:hAnsi="Times New Roman"/>
          <w:kern w:val="32"/>
          <w:szCs w:val="20"/>
          <w:lang w:val="lt-LT"/>
        </w:rPr>
        <w:t>;</w:t>
      </w:r>
    </w:p>
    <w:p w14:paraId="6E7A1635" w14:textId="77777777" w:rsidR="00143F0A"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kūno svorio padidėjimas*</w:t>
      </w:r>
      <w:r>
        <w:rPr>
          <w:rFonts w:ascii="Times New Roman" w:eastAsia="Times New Roman" w:hAnsi="Times New Roman"/>
          <w:kern w:val="32"/>
          <w:szCs w:val="20"/>
          <w:lang w:val="lt-LT"/>
        </w:rPr>
        <w:t>;</w:t>
      </w:r>
    </w:p>
    <w:p w14:paraId="5CB2DF7F" w14:textId="77777777" w:rsidR="00143F0A" w:rsidRPr="00F023E8" w:rsidRDefault="00143F0A" w:rsidP="00143F0A">
      <w:pPr>
        <w:pStyle w:val="Sraopastraipa"/>
        <w:widowControl w:val="0"/>
        <w:numPr>
          <w:ilvl w:val="0"/>
          <w:numId w:val="9"/>
        </w:numPr>
        <w:tabs>
          <w:tab w:val="left" w:pos="567"/>
        </w:tabs>
        <w:adjustRightInd w:val="0"/>
        <w:spacing w:after="0" w:line="240" w:lineRule="auto"/>
        <w:ind w:left="567" w:hanging="567"/>
        <w:textAlignment w:val="baseline"/>
        <w:rPr>
          <w:rFonts w:ascii="Times New Roman" w:eastAsia="Times New Roman" w:hAnsi="Times New Roman"/>
          <w:kern w:val="32"/>
          <w:szCs w:val="20"/>
          <w:lang w:val="lt-LT"/>
        </w:rPr>
      </w:pPr>
      <w:r w:rsidRPr="00F023E8">
        <w:rPr>
          <w:rFonts w:ascii="Times New Roman" w:eastAsia="Times New Roman" w:hAnsi="Times New Roman"/>
          <w:kern w:val="32"/>
          <w:szCs w:val="20"/>
          <w:lang w:val="lt-LT"/>
        </w:rPr>
        <w:t>susižalojimas.</w:t>
      </w:r>
    </w:p>
    <w:p w14:paraId="5534E8DF" w14:textId="77777777" w:rsidR="00143F0A" w:rsidRDefault="00143F0A" w:rsidP="00143F0A">
      <w:pPr>
        <w:numPr>
          <w:ilvl w:val="12"/>
          <w:numId w:val="0"/>
        </w:numPr>
        <w:spacing w:after="0" w:line="240" w:lineRule="auto"/>
        <w:ind w:right="-2"/>
        <w:rPr>
          <w:rFonts w:ascii="Times New Roman" w:hAnsi="Times New Roman"/>
          <w:b/>
          <w:kern w:val="32"/>
          <w:lang w:val="lt-LT"/>
        </w:rPr>
      </w:pPr>
    </w:p>
    <w:p w14:paraId="69D695C4" w14:textId="77777777" w:rsidR="00143F0A" w:rsidRPr="003929DA" w:rsidRDefault="00143F0A" w:rsidP="00143F0A">
      <w:pPr>
        <w:numPr>
          <w:ilvl w:val="12"/>
          <w:numId w:val="0"/>
        </w:numPr>
        <w:spacing w:after="0" w:line="240" w:lineRule="auto"/>
        <w:ind w:right="-2"/>
        <w:rPr>
          <w:rFonts w:ascii="Times New Roman" w:hAnsi="Times New Roman"/>
          <w:bCs/>
          <w:kern w:val="32"/>
          <w:lang w:val="lt-LT"/>
        </w:rPr>
      </w:pPr>
      <w:r>
        <w:rPr>
          <w:rFonts w:ascii="Times New Roman" w:hAnsi="Times New Roman"/>
          <w:bCs/>
          <w:kern w:val="32"/>
          <w:u w:val="single"/>
          <w:lang w:val="lt-LT"/>
        </w:rPr>
        <w:t>Ned</w:t>
      </w:r>
      <w:r w:rsidRPr="003929DA">
        <w:rPr>
          <w:rFonts w:ascii="Times New Roman" w:hAnsi="Times New Roman"/>
          <w:bCs/>
          <w:kern w:val="32"/>
          <w:u w:val="single"/>
          <w:lang w:val="lt-LT"/>
        </w:rPr>
        <w:t>ažni šalutinio poveikio reiškiniai</w:t>
      </w:r>
      <w:r w:rsidRPr="003929DA">
        <w:rPr>
          <w:rFonts w:ascii="Times New Roman" w:hAnsi="Times New Roman"/>
          <w:bCs/>
          <w:kern w:val="32"/>
          <w:lang w:val="lt-LT"/>
        </w:rPr>
        <w:t xml:space="preserve"> (</w:t>
      </w:r>
      <w:r w:rsidRPr="003929DA">
        <w:rPr>
          <w:rFonts w:ascii="Times New Roman" w:hAnsi="Times New Roman"/>
          <w:bCs/>
          <w:i/>
          <w:iCs/>
          <w:kern w:val="32"/>
          <w:lang w:val="lt-LT"/>
        </w:rPr>
        <w:t>gali pasireikšti rečiau kaip 1 iš 1</w:t>
      </w:r>
      <w:r>
        <w:rPr>
          <w:rFonts w:ascii="Times New Roman" w:hAnsi="Times New Roman"/>
          <w:bCs/>
          <w:i/>
          <w:iCs/>
          <w:kern w:val="32"/>
          <w:lang w:val="lt-LT"/>
        </w:rPr>
        <w:t>0</w:t>
      </w:r>
      <w:r w:rsidRPr="003929DA">
        <w:rPr>
          <w:rFonts w:ascii="Times New Roman" w:hAnsi="Times New Roman"/>
          <w:bCs/>
          <w:i/>
          <w:iCs/>
          <w:kern w:val="32"/>
          <w:lang w:val="lt-LT"/>
        </w:rPr>
        <w:t>0 asmenų</w:t>
      </w:r>
      <w:r w:rsidRPr="003929DA">
        <w:rPr>
          <w:rFonts w:ascii="Times New Roman" w:hAnsi="Times New Roman"/>
          <w:bCs/>
          <w:kern w:val="32"/>
          <w:lang w:val="lt-LT"/>
        </w:rPr>
        <w:t>):</w:t>
      </w:r>
    </w:p>
    <w:p w14:paraId="683C697A" w14:textId="77777777" w:rsidR="00143F0A" w:rsidRDefault="00143F0A" w:rsidP="00143F0A">
      <w:pPr>
        <w:pStyle w:val="Sraopastraipa"/>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Pr>
          <w:rFonts w:ascii="Times New Roman" w:eastAsia="Times New Roman" w:hAnsi="Times New Roman"/>
          <w:lang w:val="lt-LT"/>
        </w:rPr>
        <w:t>s</w:t>
      </w:r>
      <w:r w:rsidRPr="00F023E8">
        <w:rPr>
          <w:rFonts w:ascii="Times New Roman" w:eastAsia="Times New Roman" w:hAnsi="Times New Roman"/>
          <w:lang w:val="lt-LT"/>
        </w:rPr>
        <w:t>krandžio ir žarnyno uždegimas, ausų infekcija</w:t>
      </w:r>
      <w:r>
        <w:rPr>
          <w:rFonts w:ascii="Times New Roman" w:eastAsia="Times New Roman" w:hAnsi="Times New Roman"/>
          <w:lang w:val="lt-LT"/>
        </w:rPr>
        <w:t>;</w:t>
      </w:r>
    </w:p>
    <w:p w14:paraId="70A74F06" w14:textId="77777777" w:rsidR="00143F0A" w:rsidRDefault="00143F0A" w:rsidP="00143F0A">
      <w:pPr>
        <w:pStyle w:val="Sraopastraipa"/>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navikas</w:t>
      </w:r>
      <w:r>
        <w:rPr>
          <w:rFonts w:ascii="Times New Roman" w:eastAsia="Times New Roman" w:hAnsi="Times New Roman"/>
          <w:lang w:val="lt-LT"/>
        </w:rPr>
        <w:t>;</w:t>
      </w:r>
    </w:p>
    <w:p w14:paraId="5D8F93FC" w14:textId="77777777" w:rsidR="00143F0A" w:rsidRDefault="00143F0A" w:rsidP="00143F0A">
      <w:pPr>
        <w:pStyle w:val="Sraopastraipa"/>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padidėjęs jautrumas*, sezoninė alergija*</w:t>
      </w:r>
      <w:r>
        <w:rPr>
          <w:rFonts w:ascii="Times New Roman" w:eastAsia="Times New Roman" w:hAnsi="Times New Roman"/>
          <w:lang w:val="lt-LT"/>
        </w:rPr>
        <w:t>;</w:t>
      </w:r>
    </w:p>
    <w:p w14:paraId="682D1FA8" w14:textId="77777777" w:rsidR="00143F0A" w:rsidRDefault="00143F0A" w:rsidP="00143F0A">
      <w:pPr>
        <w:pStyle w:val="Sraopastraipa"/>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mažas skydliaukės hormonų kiekis*</w:t>
      </w:r>
      <w:r>
        <w:rPr>
          <w:rFonts w:ascii="Times New Roman" w:eastAsia="Times New Roman" w:hAnsi="Times New Roman"/>
          <w:lang w:val="lt-LT"/>
        </w:rPr>
        <w:t>;</w:t>
      </w:r>
    </w:p>
    <w:p w14:paraId="26246C90" w14:textId="77777777" w:rsidR="00143F0A" w:rsidRDefault="00143F0A" w:rsidP="00143F0A">
      <w:pPr>
        <w:pStyle w:val="Sraopastraipa"/>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mintys apie savižudybę, savižudiškas elgesys, psichikos sutrikimai*, nenormalus mąstymas, rūpestingumo trūkumas, haliucinacijos*, agresija*, euforinė nuotaika*, paranoja</w:t>
      </w:r>
      <w:r>
        <w:rPr>
          <w:rFonts w:ascii="Times New Roman" w:eastAsia="Times New Roman" w:hAnsi="Times New Roman"/>
          <w:lang w:val="lt-LT"/>
        </w:rPr>
        <w:t>;</w:t>
      </w:r>
    </w:p>
    <w:p w14:paraId="5E65A5CE"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lastRenderedPageBreak/>
        <w:t>amnezija, susilpnėję pojūčiai*, nevalingi raumenų susitraukimai*, apalpimas*, intensyvus judėjimas*, migrena*, traukuliai*, galvos svaigimas stojantis, nenormali koordinacija, kalbos sutrikimai</w:t>
      </w:r>
      <w:r>
        <w:rPr>
          <w:rFonts w:ascii="Times New Roman" w:eastAsia="Times New Roman" w:hAnsi="Times New Roman"/>
          <w:lang w:val="lt-LT"/>
        </w:rPr>
        <w:t>;</w:t>
      </w:r>
    </w:p>
    <w:p w14:paraId="7C96B356"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 vyzdžiai*</w:t>
      </w:r>
      <w:r>
        <w:rPr>
          <w:rFonts w:ascii="Times New Roman" w:eastAsia="Times New Roman" w:hAnsi="Times New Roman"/>
          <w:lang w:val="lt-LT"/>
        </w:rPr>
        <w:t>;</w:t>
      </w:r>
    </w:p>
    <w:p w14:paraId="3C6AF2D6"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ausų skausmas</w:t>
      </w:r>
      <w:r>
        <w:rPr>
          <w:rFonts w:ascii="Times New Roman" w:eastAsia="Times New Roman" w:hAnsi="Times New Roman"/>
          <w:lang w:val="lt-LT"/>
        </w:rPr>
        <w:t>;</w:t>
      </w:r>
    </w:p>
    <w:p w14:paraId="6DF2DAAD"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dažnas širdies plakimas*, širdies sutrikimas</w:t>
      </w:r>
      <w:r>
        <w:rPr>
          <w:rFonts w:ascii="Times New Roman" w:eastAsia="Times New Roman" w:hAnsi="Times New Roman"/>
          <w:lang w:val="lt-LT"/>
        </w:rPr>
        <w:t>;</w:t>
      </w:r>
    </w:p>
    <w:p w14:paraId="18BBFE02"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kraujavimo sutrikimai (pvz., kraujavimas iš skrandžio)*, didelis kraujospūdis*, paraudimas, kraujas šlapime*</w:t>
      </w:r>
      <w:r>
        <w:rPr>
          <w:rFonts w:ascii="Times New Roman" w:eastAsia="Times New Roman" w:hAnsi="Times New Roman"/>
          <w:lang w:val="lt-LT"/>
        </w:rPr>
        <w:t>;</w:t>
      </w:r>
    </w:p>
    <w:p w14:paraId="7F0C6093"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dusulys, kraujavimas iš nosies*, kvėpavimo pasunkėjimas (galimas švokštimas)*</w:t>
      </w:r>
      <w:r>
        <w:rPr>
          <w:rFonts w:ascii="Times New Roman" w:eastAsia="Times New Roman" w:hAnsi="Times New Roman"/>
          <w:lang w:val="lt-LT"/>
        </w:rPr>
        <w:t>;</w:t>
      </w:r>
    </w:p>
    <w:p w14:paraId="18E1DD0B"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juodos išmatos, dantų sutrikimai, stemplės uždegimas, liežuvio sutrikimas, hemorojus, padidėjęs seilių išsiskyrimas, rijimo pasunkėjimas, raugulys, liežuvio sutrikimas</w:t>
      </w:r>
      <w:r>
        <w:rPr>
          <w:rFonts w:ascii="Times New Roman" w:eastAsia="Times New Roman" w:hAnsi="Times New Roman"/>
          <w:lang w:val="lt-LT"/>
        </w:rPr>
        <w:t>;</w:t>
      </w:r>
    </w:p>
    <w:p w14:paraId="2BE9A95E"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akių patinimas*, dilgėlinė*, plaukų slinkimas*, niežulys*, purpurinės dėmės ant odos*, odos sutrikimas su pūslėmis, sausa oda, veido patinimas, šaltas prakaitas</w:t>
      </w:r>
      <w:r>
        <w:rPr>
          <w:rFonts w:ascii="Times New Roman" w:eastAsia="Times New Roman" w:hAnsi="Times New Roman"/>
          <w:lang w:val="lt-LT"/>
        </w:rPr>
        <w:t>;</w:t>
      </w:r>
    </w:p>
    <w:p w14:paraId="3E1341BB"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proofErr w:type="spellStart"/>
      <w:r w:rsidRPr="00F023E8">
        <w:rPr>
          <w:rFonts w:ascii="Times New Roman" w:eastAsia="Times New Roman" w:hAnsi="Times New Roman"/>
          <w:lang w:val="lt-LT"/>
        </w:rPr>
        <w:t>osteoartritas</w:t>
      </w:r>
      <w:proofErr w:type="spellEnd"/>
      <w:r w:rsidRPr="00F023E8">
        <w:rPr>
          <w:rFonts w:ascii="Times New Roman" w:eastAsia="Times New Roman" w:hAnsi="Times New Roman"/>
          <w:lang w:val="lt-LT"/>
        </w:rPr>
        <w:t>, raumenų trūkčiojimas, raumenų mėšlungis*, raumenų silpnumas</w:t>
      </w:r>
      <w:r>
        <w:rPr>
          <w:rFonts w:ascii="Times New Roman" w:eastAsia="Times New Roman" w:hAnsi="Times New Roman"/>
          <w:lang w:val="lt-LT"/>
        </w:rPr>
        <w:t>;</w:t>
      </w:r>
    </w:p>
    <w:p w14:paraId="03CD80D3"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padažnėjęs šlapinimasis, šlapinimosi sutrikimas, negalėjimas pasišlapinti, šlapimo nelaikymas*, šlapimo pagausėjimas, naktinis šlapinimasis</w:t>
      </w:r>
      <w:r>
        <w:rPr>
          <w:rFonts w:ascii="Times New Roman" w:eastAsia="Times New Roman" w:hAnsi="Times New Roman"/>
          <w:lang w:val="lt-LT"/>
        </w:rPr>
        <w:t>;</w:t>
      </w:r>
    </w:p>
    <w:p w14:paraId="7DD3C29D" w14:textId="77777777" w:rsidR="00143F0A"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seksualinė disfunkcija, pernelyg gausus kraujavimas iš makšties, kraujavimas iš makšties, moterų lytinės funkcijos sutrikimas</w:t>
      </w:r>
      <w:r>
        <w:rPr>
          <w:rFonts w:ascii="Times New Roman" w:eastAsia="Times New Roman" w:hAnsi="Times New Roman"/>
          <w:lang w:val="lt-LT"/>
        </w:rPr>
        <w:t>;</w:t>
      </w:r>
    </w:p>
    <w:p w14:paraId="3FDE086E" w14:textId="77777777" w:rsidR="00143F0A" w:rsidRPr="001B0357"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 xml:space="preserve">kojų patinimas*, </w:t>
      </w:r>
      <w:proofErr w:type="spellStart"/>
      <w:r w:rsidRPr="00F023E8">
        <w:rPr>
          <w:rFonts w:ascii="Times New Roman" w:eastAsia="Times New Roman" w:hAnsi="Times New Roman"/>
          <w:lang w:val="lt-LT"/>
        </w:rPr>
        <w:t>šaltkrėtis</w:t>
      </w:r>
      <w:proofErr w:type="spellEnd"/>
      <w:r w:rsidRPr="00F023E8">
        <w:rPr>
          <w:rFonts w:ascii="Times New Roman" w:eastAsia="Times New Roman" w:hAnsi="Times New Roman"/>
          <w:lang w:val="lt-LT"/>
        </w:rPr>
        <w:t>, eisenos pasunkėjimas*, troškulys</w:t>
      </w:r>
      <w:r w:rsidRPr="001B0357">
        <w:rPr>
          <w:rFonts w:ascii="Times New Roman" w:eastAsia="Times New Roman" w:hAnsi="Times New Roman"/>
          <w:lang w:val="lt-LT"/>
        </w:rPr>
        <w:t>;</w:t>
      </w:r>
    </w:p>
    <w:p w14:paraId="43F6467E" w14:textId="77777777" w:rsidR="00143F0A" w:rsidRPr="001B0357"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t>padidėjęs kepenų fermentų kiekis*, kūno svorio sumažėjimas*.</w:t>
      </w:r>
    </w:p>
    <w:p w14:paraId="59FB2424" w14:textId="77777777" w:rsidR="00143F0A" w:rsidRPr="00F023E8" w:rsidRDefault="00143F0A" w:rsidP="00143F0A">
      <w:pPr>
        <w:pStyle w:val="Sraopastraipa"/>
        <w:keepNext/>
        <w:keepLines/>
        <w:widowControl w:val="0"/>
        <w:numPr>
          <w:ilvl w:val="0"/>
          <w:numId w:val="10"/>
        </w:numPr>
        <w:tabs>
          <w:tab w:val="left" w:pos="567"/>
        </w:tabs>
        <w:spacing w:after="0" w:line="240" w:lineRule="auto"/>
        <w:ind w:left="567" w:hanging="567"/>
        <w:textAlignment w:val="baseline"/>
        <w:rPr>
          <w:rFonts w:ascii="Times New Roman" w:hAnsi="Times New Roman"/>
          <w:b/>
          <w:lang w:val="lt-LT"/>
        </w:rPr>
      </w:pPr>
      <w:r w:rsidRPr="00F023E8">
        <w:rPr>
          <w:rFonts w:ascii="Times New Roman" w:hAnsi="Times New Roman"/>
          <w:b/>
          <w:lang w:val="lt-LT"/>
        </w:rPr>
        <w:t xml:space="preserve">Buvo gauta pranešimų apie minčių apie savižudybę ir savižudiško elgesio atvejus vartojant </w:t>
      </w:r>
      <w:proofErr w:type="spellStart"/>
      <w:r w:rsidRPr="00F023E8">
        <w:rPr>
          <w:rFonts w:ascii="Times New Roman" w:hAnsi="Times New Roman"/>
          <w:b/>
          <w:lang w:val="lt-LT"/>
        </w:rPr>
        <w:t>sertralino</w:t>
      </w:r>
      <w:proofErr w:type="spellEnd"/>
      <w:r w:rsidRPr="00F023E8">
        <w:rPr>
          <w:rFonts w:ascii="Times New Roman" w:hAnsi="Times New Roman"/>
          <w:b/>
          <w:lang w:val="lt-LT"/>
        </w:rPr>
        <w:t xml:space="preserve"> bei ankstyvuoju laikotarpiu po gydymo nutraukimo (žr. 2 skyrių).</w:t>
      </w:r>
    </w:p>
    <w:p w14:paraId="12A66727" w14:textId="77777777" w:rsidR="00143F0A" w:rsidRDefault="00143F0A" w:rsidP="00143F0A">
      <w:pPr>
        <w:numPr>
          <w:ilvl w:val="12"/>
          <w:numId w:val="0"/>
        </w:numPr>
        <w:spacing w:after="0" w:line="240" w:lineRule="auto"/>
        <w:ind w:right="-2"/>
        <w:rPr>
          <w:rFonts w:ascii="Times New Roman" w:hAnsi="Times New Roman"/>
          <w:kern w:val="32"/>
          <w:lang w:val="lt-LT"/>
        </w:rPr>
      </w:pPr>
    </w:p>
    <w:p w14:paraId="14CFF021"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AE075B">
        <w:rPr>
          <w:rFonts w:ascii="Times New Roman" w:hAnsi="Times New Roman"/>
          <w:kern w:val="32"/>
          <w:u w:val="single"/>
          <w:lang w:val="lt-LT"/>
        </w:rPr>
        <w:t>Reti šalutinio poveikio reiškiniai</w:t>
      </w:r>
      <w:r w:rsidRPr="00707700">
        <w:rPr>
          <w:rFonts w:ascii="Times New Roman" w:hAnsi="Times New Roman"/>
          <w:kern w:val="32"/>
          <w:lang w:val="lt-LT"/>
        </w:rPr>
        <w:t xml:space="preserve"> (</w:t>
      </w:r>
      <w:r w:rsidRPr="00AE075B">
        <w:rPr>
          <w:rFonts w:ascii="Times New Roman" w:hAnsi="Times New Roman"/>
          <w:i/>
          <w:iCs/>
          <w:kern w:val="32"/>
          <w:lang w:val="lt-LT"/>
        </w:rPr>
        <w:t>gali pasireikšti rečiau kaip 1 iš 1</w:t>
      </w:r>
      <w:r>
        <w:rPr>
          <w:rFonts w:ascii="Times New Roman" w:hAnsi="Times New Roman"/>
          <w:i/>
          <w:iCs/>
          <w:kern w:val="32"/>
          <w:lang w:val="lt-LT"/>
        </w:rPr>
        <w:t> </w:t>
      </w:r>
      <w:r w:rsidRPr="00AE075B">
        <w:rPr>
          <w:rFonts w:ascii="Times New Roman" w:hAnsi="Times New Roman"/>
          <w:i/>
          <w:iCs/>
          <w:kern w:val="32"/>
          <w:lang w:val="lt-LT"/>
        </w:rPr>
        <w:t>000 asmenų</w:t>
      </w:r>
      <w:r w:rsidRPr="00707700">
        <w:rPr>
          <w:rFonts w:ascii="Times New Roman" w:hAnsi="Times New Roman"/>
          <w:kern w:val="32"/>
          <w:lang w:val="lt-LT"/>
        </w:rPr>
        <w:t>):</w:t>
      </w:r>
    </w:p>
    <w:p w14:paraId="083BD4DE"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proofErr w:type="spellStart"/>
      <w:r>
        <w:rPr>
          <w:rFonts w:ascii="Times New Roman" w:eastAsia="Times New Roman" w:hAnsi="Times New Roman"/>
          <w:lang w:val="lt-LT"/>
        </w:rPr>
        <w:t>d</w:t>
      </w:r>
      <w:r w:rsidRPr="00F023E8">
        <w:rPr>
          <w:rFonts w:ascii="Times New Roman" w:eastAsia="Times New Roman" w:hAnsi="Times New Roman"/>
          <w:lang w:val="lt-LT"/>
        </w:rPr>
        <w:t>ivertikulitas</w:t>
      </w:r>
      <w:proofErr w:type="spellEnd"/>
      <w:r w:rsidRPr="00F023E8">
        <w:rPr>
          <w:rFonts w:ascii="Times New Roman" w:eastAsia="Times New Roman" w:hAnsi="Times New Roman"/>
          <w:lang w:val="lt-LT"/>
        </w:rPr>
        <w:t>, limfmazgių patinimas, kraujo krešėjime dalyvaujančių ląstelių kiekio sumažėjimas*, baltųjų kraujo ląstelių kiekio sumažėjimas*</w:t>
      </w:r>
      <w:r>
        <w:rPr>
          <w:rFonts w:ascii="Times New Roman" w:eastAsia="Times New Roman" w:hAnsi="Times New Roman"/>
          <w:lang w:val="lt-LT"/>
        </w:rPr>
        <w:t>;</w:t>
      </w:r>
    </w:p>
    <w:p w14:paraId="7A6208EF"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sunki alerginė reakcija*</w:t>
      </w:r>
      <w:r>
        <w:rPr>
          <w:rFonts w:ascii="Times New Roman" w:eastAsia="Times New Roman" w:hAnsi="Times New Roman"/>
          <w:lang w:val="lt-LT"/>
        </w:rPr>
        <w:t>;</w:t>
      </w:r>
    </w:p>
    <w:p w14:paraId="1DFDB32F"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endokrininiai sutrikimai*</w:t>
      </w:r>
      <w:r>
        <w:rPr>
          <w:rFonts w:ascii="Times New Roman" w:eastAsia="Times New Roman" w:hAnsi="Times New Roman"/>
          <w:lang w:val="lt-LT"/>
        </w:rPr>
        <w:t>;</w:t>
      </w:r>
    </w:p>
    <w:p w14:paraId="28CFDD61"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didelis cholesterolio kiekis, cukraus kiekio kraujyje kontrolės sutrikimas (cukrinis diabetas)*, mažas cukraus kiekis kraujyje*, padidėjęs cukraus kiekis kraujyje*, mažas druskos kiekis kraujyje*</w:t>
      </w:r>
      <w:r>
        <w:rPr>
          <w:rFonts w:ascii="Times New Roman" w:eastAsia="Times New Roman" w:hAnsi="Times New Roman"/>
          <w:lang w:val="lt-LT"/>
        </w:rPr>
        <w:t>;</w:t>
      </w:r>
    </w:p>
    <w:p w14:paraId="496C9AC5"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fiziniai simptomai dėl streso ar emocijų*, košmariški nenormalūs sapnai*, priklausomybė nuo vaisto, vaikščiojimas naktį, priešlaikinė ejakuliacija</w:t>
      </w:r>
      <w:r>
        <w:rPr>
          <w:rFonts w:ascii="Times New Roman" w:eastAsia="Times New Roman" w:hAnsi="Times New Roman"/>
          <w:lang w:val="lt-LT"/>
        </w:rPr>
        <w:t>;</w:t>
      </w:r>
    </w:p>
    <w:p w14:paraId="667A4ACF"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koma*, nenormalūs judesiai, judesių pasunkėjimas, sustiprėję pojūčiai, staigus galvos skausmas (</w:t>
      </w:r>
      <w:r w:rsidRPr="00F023E8">
        <w:rPr>
          <w:rFonts w:ascii="Times New Roman" w:eastAsia="Times New Roman" w:hAnsi="Times New Roman"/>
          <w:kern w:val="32"/>
          <w:szCs w:val="20"/>
          <w:lang w:val="lt-LT"/>
        </w:rPr>
        <w:t xml:space="preserve">tai gali būti sunkios būklės, vadinamos grįžtamosios cerebrinės </w:t>
      </w:r>
      <w:proofErr w:type="spellStart"/>
      <w:r w:rsidRPr="00F023E8">
        <w:rPr>
          <w:rFonts w:ascii="Times New Roman" w:eastAsia="Times New Roman" w:hAnsi="Times New Roman"/>
          <w:kern w:val="32"/>
          <w:szCs w:val="20"/>
          <w:lang w:val="lt-LT"/>
        </w:rPr>
        <w:t>vazokonstrikcijos</w:t>
      </w:r>
      <w:proofErr w:type="spellEnd"/>
      <w:r w:rsidRPr="00F023E8">
        <w:rPr>
          <w:rFonts w:ascii="Times New Roman" w:eastAsia="Times New Roman" w:hAnsi="Times New Roman"/>
          <w:kern w:val="32"/>
          <w:szCs w:val="20"/>
          <w:lang w:val="lt-LT"/>
        </w:rPr>
        <w:t xml:space="preserve"> sindromu [GCVS], požymis</w:t>
      </w:r>
      <w:r w:rsidRPr="00F023E8">
        <w:rPr>
          <w:rFonts w:ascii="Times New Roman" w:eastAsia="Times New Roman" w:hAnsi="Times New Roman"/>
          <w:lang w:val="lt-LT"/>
        </w:rPr>
        <w:t>)*, jutimo sutrikimas</w:t>
      </w:r>
      <w:r>
        <w:rPr>
          <w:rFonts w:ascii="Times New Roman" w:eastAsia="Times New Roman" w:hAnsi="Times New Roman"/>
          <w:lang w:val="lt-LT"/>
        </w:rPr>
        <w:t>;</w:t>
      </w:r>
    </w:p>
    <w:p w14:paraId="7C94DFD5"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dėmės prieš akis, glaukoma, matomo vaizdo dvigubinimasis, šviesos sukeliamas nemalonus pojūtis akyse, kraujas akyje*, nevienodo dydžio vyzdžiai*, nenormali rega, ašarų išsiskyrimo sutrikimas</w:t>
      </w:r>
      <w:r>
        <w:rPr>
          <w:rFonts w:ascii="Times New Roman" w:eastAsia="Times New Roman" w:hAnsi="Times New Roman"/>
          <w:lang w:val="lt-LT"/>
        </w:rPr>
        <w:t>;</w:t>
      </w:r>
    </w:p>
    <w:p w14:paraId="765BD926"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širdies priepuolis*, alpulys, alpimas ar diskomfortas krūtinėje, kurie gali būti elektrinio aktyvumo pokyčių (jie matomi elektrokardiogramoje) arba nenormalus širdies ritmo požymiai*, retas širdies plakimas</w:t>
      </w:r>
      <w:r>
        <w:rPr>
          <w:rFonts w:ascii="Times New Roman" w:eastAsia="Times New Roman" w:hAnsi="Times New Roman"/>
          <w:lang w:val="lt-LT"/>
        </w:rPr>
        <w:t>;</w:t>
      </w:r>
    </w:p>
    <w:p w14:paraId="3CA680DD"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bloga rankų ir kojų kraujotaka</w:t>
      </w:r>
      <w:r>
        <w:rPr>
          <w:rFonts w:ascii="Times New Roman" w:eastAsia="Times New Roman" w:hAnsi="Times New Roman"/>
          <w:lang w:val="lt-LT"/>
        </w:rPr>
        <w:t>;</w:t>
      </w:r>
    </w:p>
    <w:p w14:paraId="5AAA7414"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dažnas kvėpavimas, progresuojantis plaučių audinio randėjimas (</w:t>
      </w:r>
      <w:proofErr w:type="spellStart"/>
      <w:r w:rsidRPr="00F023E8">
        <w:rPr>
          <w:rFonts w:ascii="Times New Roman" w:eastAsia="Times New Roman" w:hAnsi="Times New Roman"/>
          <w:lang w:val="lt-LT"/>
        </w:rPr>
        <w:t>intersticinė</w:t>
      </w:r>
      <w:proofErr w:type="spellEnd"/>
      <w:r w:rsidRPr="00F023E8">
        <w:rPr>
          <w:rFonts w:ascii="Times New Roman" w:eastAsia="Times New Roman" w:hAnsi="Times New Roman"/>
          <w:lang w:val="lt-LT"/>
        </w:rPr>
        <w:t xml:space="preserve"> plaučių liga)*, gerklės užburkimas, kalbos pasunkėjimas, retas kvėpavimas, žagsulys</w:t>
      </w:r>
      <w:r>
        <w:rPr>
          <w:rFonts w:ascii="Times New Roman" w:eastAsia="Times New Roman" w:hAnsi="Times New Roman"/>
          <w:lang w:val="lt-LT"/>
        </w:rPr>
        <w:t>;</w:t>
      </w:r>
    </w:p>
    <w:p w14:paraId="5833FC47" w14:textId="77777777" w:rsidR="00143F0A" w:rsidRPr="00F023E8" w:rsidRDefault="00143F0A" w:rsidP="00143F0A">
      <w:pPr>
        <w:pStyle w:val="Sraopastraipa"/>
        <w:numPr>
          <w:ilvl w:val="0"/>
          <w:numId w:val="11"/>
        </w:numPr>
        <w:spacing w:after="0" w:line="240" w:lineRule="auto"/>
        <w:ind w:left="567" w:hanging="567"/>
        <w:rPr>
          <w:rFonts w:ascii="Times New Roman" w:eastAsia="Times New Roman" w:hAnsi="Times New Roman"/>
          <w:lang w:val="lt-LT"/>
        </w:rPr>
      </w:pPr>
      <w:r w:rsidRPr="000807A4">
        <w:rPr>
          <w:rFonts w:ascii="Times New Roman" w:eastAsia="Times New Roman" w:hAnsi="Times New Roman"/>
          <w:lang w:val="lt-LT"/>
        </w:rPr>
        <w:t xml:space="preserve">plaučių ligos forma, kai plaučiuose padaugėja </w:t>
      </w:r>
      <w:proofErr w:type="spellStart"/>
      <w:r w:rsidRPr="000807A4">
        <w:rPr>
          <w:rFonts w:ascii="Times New Roman" w:eastAsia="Times New Roman" w:hAnsi="Times New Roman"/>
          <w:lang w:val="lt-LT"/>
        </w:rPr>
        <w:t>eozinofilų</w:t>
      </w:r>
      <w:proofErr w:type="spellEnd"/>
      <w:r w:rsidRPr="000807A4">
        <w:rPr>
          <w:rFonts w:ascii="Times New Roman" w:eastAsia="Times New Roman" w:hAnsi="Times New Roman"/>
          <w:lang w:val="lt-LT"/>
        </w:rPr>
        <w:t xml:space="preserve"> (baltųjų kraujo ląstelių rūšis) (</w:t>
      </w:r>
      <w:proofErr w:type="spellStart"/>
      <w:r w:rsidRPr="000807A4">
        <w:rPr>
          <w:rFonts w:ascii="Times New Roman" w:eastAsia="Times New Roman" w:hAnsi="Times New Roman"/>
          <w:lang w:val="lt-LT"/>
        </w:rPr>
        <w:t>eozinofilinė</w:t>
      </w:r>
      <w:proofErr w:type="spellEnd"/>
      <w:r w:rsidRPr="000807A4">
        <w:rPr>
          <w:rFonts w:ascii="Times New Roman" w:eastAsia="Times New Roman" w:hAnsi="Times New Roman"/>
          <w:lang w:val="lt-LT"/>
        </w:rPr>
        <w:t xml:space="preserve"> pneumonija);</w:t>
      </w:r>
    </w:p>
    <w:p w14:paraId="5D6227E7"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burnos opos, kasos uždegimas*, kraujas išmatose, liežuvio opa, burnos skausmas</w:t>
      </w:r>
      <w:r>
        <w:rPr>
          <w:rFonts w:ascii="Times New Roman" w:eastAsia="Times New Roman" w:hAnsi="Times New Roman"/>
          <w:lang w:val="lt-LT"/>
        </w:rPr>
        <w:t>;</w:t>
      </w:r>
    </w:p>
    <w:p w14:paraId="19A1A947"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kepenų funkcijos sutrikimas, sunkus kepenų funkcijos sutrikimas, odos ir akių pageltimas (gelta)</w:t>
      </w:r>
      <w:r>
        <w:rPr>
          <w:rFonts w:ascii="Times New Roman" w:eastAsia="Times New Roman" w:hAnsi="Times New Roman"/>
          <w:lang w:val="lt-LT"/>
        </w:rPr>
        <w:t>;</w:t>
      </w:r>
    </w:p>
    <w:p w14:paraId="69E7D2E5"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odos reakcija į saulę, odos patinimas*, nenormali plaukų struktūra, nenormalus odos kvapas, bėrimas plaukų srityje</w:t>
      </w:r>
      <w:r>
        <w:rPr>
          <w:rFonts w:ascii="Times New Roman" w:eastAsia="Times New Roman" w:hAnsi="Times New Roman"/>
          <w:lang w:val="lt-LT"/>
        </w:rPr>
        <w:t>;</w:t>
      </w:r>
    </w:p>
    <w:p w14:paraId="7D928DAE"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raumenų audinio irimas*, kaulų ligos</w:t>
      </w:r>
      <w:r>
        <w:rPr>
          <w:rFonts w:ascii="Times New Roman" w:eastAsia="Times New Roman" w:hAnsi="Times New Roman"/>
          <w:lang w:val="lt-LT"/>
        </w:rPr>
        <w:t>;</w:t>
      </w:r>
    </w:p>
    <w:p w14:paraId="7A523B07"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šlapinimosi pasunkėjimas*, sumažėjęs šlapimo kiekis</w:t>
      </w:r>
      <w:r>
        <w:rPr>
          <w:rFonts w:ascii="Times New Roman" w:eastAsia="Times New Roman" w:hAnsi="Times New Roman"/>
          <w:lang w:val="lt-LT"/>
        </w:rPr>
        <w:t>;</w:t>
      </w:r>
    </w:p>
    <w:p w14:paraId="3FAF6E42" w14:textId="77777777" w:rsidR="00143F0A" w:rsidRDefault="00143F0A" w:rsidP="00143F0A">
      <w:pPr>
        <w:pStyle w:val="Sraopastraipa"/>
        <w:keepNext/>
        <w:keepLines/>
        <w:widowControl w:val="0"/>
        <w:numPr>
          <w:ilvl w:val="0"/>
          <w:numId w:val="11"/>
        </w:numPr>
        <w:tabs>
          <w:tab w:val="left" w:pos="567"/>
        </w:tabs>
        <w:adjustRightInd w:val="0"/>
        <w:spacing w:after="0" w:line="240" w:lineRule="auto"/>
        <w:ind w:left="567" w:hanging="567"/>
        <w:textAlignment w:val="baseline"/>
        <w:rPr>
          <w:rFonts w:ascii="Times New Roman" w:eastAsia="Times New Roman" w:hAnsi="Times New Roman"/>
          <w:lang w:val="lt-LT"/>
        </w:rPr>
      </w:pPr>
      <w:r w:rsidRPr="00F023E8">
        <w:rPr>
          <w:rFonts w:ascii="Times New Roman" w:eastAsia="Times New Roman" w:hAnsi="Times New Roman"/>
          <w:lang w:val="lt-LT"/>
        </w:rPr>
        <w:lastRenderedPageBreak/>
        <w:t>išskyros iš krūtų*, sausa makšties sritis, išskyros iš lytinių organų, raudona skausminga varpa ir apyvarpė*, krūtų padidėjimas*, ilgalaikė erekcija*</w:t>
      </w:r>
      <w:r>
        <w:rPr>
          <w:rFonts w:ascii="Times New Roman" w:eastAsia="Times New Roman" w:hAnsi="Times New Roman"/>
          <w:lang w:val="lt-LT"/>
        </w:rPr>
        <w:t>;</w:t>
      </w:r>
    </w:p>
    <w:p w14:paraId="4825B769"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išvarža, sumažėjęs vaisto toleravimas</w:t>
      </w:r>
      <w:r>
        <w:rPr>
          <w:rFonts w:ascii="Times New Roman" w:eastAsia="Times New Roman" w:hAnsi="Times New Roman"/>
          <w:lang w:val="lt-LT"/>
        </w:rPr>
        <w:t>;</w:t>
      </w:r>
    </w:p>
    <w:p w14:paraId="69FA2463" w14:textId="77777777" w:rsidR="00143F0A"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cholesterolio koncentracijos kraujyje padidėjimas*, nenormalūs laboratorinių tyrimų rezultatai, nenormali sperma, kraujo krešėjimo sutrikimai*</w:t>
      </w:r>
      <w:r>
        <w:rPr>
          <w:rFonts w:ascii="Times New Roman" w:eastAsia="Times New Roman" w:hAnsi="Times New Roman"/>
          <w:lang w:val="lt-LT"/>
        </w:rPr>
        <w:t>;</w:t>
      </w:r>
    </w:p>
    <w:p w14:paraId="3C52E3B9" w14:textId="77777777" w:rsidR="00143F0A" w:rsidRPr="00F023E8" w:rsidRDefault="00143F0A" w:rsidP="00143F0A">
      <w:pPr>
        <w:pStyle w:val="Sraopastraipa"/>
        <w:widowControl w:val="0"/>
        <w:numPr>
          <w:ilvl w:val="0"/>
          <w:numId w:val="11"/>
        </w:numPr>
        <w:tabs>
          <w:tab w:val="left" w:pos="567"/>
        </w:tabs>
        <w:adjustRightInd w:val="0"/>
        <w:spacing w:after="0" w:line="240" w:lineRule="auto"/>
        <w:ind w:left="567" w:right="-2" w:hanging="567"/>
        <w:textAlignment w:val="baseline"/>
        <w:rPr>
          <w:rFonts w:ascii="Times New Roman" w:eastAsia="Times New Roman" w:hAnsi="Times New Roman"/>
          <w:lang w:val="lt-LT"/>
        </w:rPr>
      </w:pPr>
      <w:r w:rsidRPr="00F023E8">
        <w:rPr>
          <w:rFonts w:ascii="Times New Roman" w:eastAsia="Times New Roman" w:hAnsi="Times New Roman"/>
          <w:lang w:val="lt-LT"/>
        </w:rPr>
        <w:t>kraujagyslių atsipalaidavimas procedūra.</w:t>
      </w:r>
    </w:p>
    <w:p w14:paraId="52F7106A" w14:textId="77777777" w:rsidR="00143F0A" w:rsidRPr="00CF0618" w:rsidRDefault="00143F0A" w:rsidP="00143F0A">
      <w:pPr>
        <w:numPr>
          <w:ilvl w:val="12"/>
          <w:numId w:val="0"/>
        </w:numPr>
        <w:spacing w:after="0" w:line="240" w:lineRule="auto"/>
        <w:ind w:right="-2"/>
        <w:rPr>
          <w:rFonts w:ascii="Times New Roman" w:hAnsi="Times New Roman"/>
          <w:b/>
          <w:kern w:val="32"/>
          <w:lang w:val="lt-LT"/>
        </w:rPr>
      </w:pPr>
    </w:p>
    <w:p w14:paraId="6B3D9509" w14:textId="77777777" w:rsidR="00143F0A" w:rsidRPr="00AE075B" w:rsidRDefault="00143F0A" w:rsidP="00143F0A">
      <w:pPr>
        <w:numPr>
          <w:ilvl w:val="12"/>
          <w:numId w:val="0"/>
        </w:numPr>
        <w:spacing w:after="0" w:line="240" w:lineRule="auto"/>
        <w:ind w:right="-2"/>
        <w:rPr>
          <w:rFonts w:ascii="Times New Roman" w:hAnsi="Times New Roman"/>
          <w:bCs/>
          <w:kern w:val="32"/>
          <w:lang w:val="lt-LT"/>
        </w:rPr>
      </w:pPr>
      <w:r w:rsidRPr="00484B3A">
        <w:rPr>
          <w:rFonts w:ascii="Times New Roman" w:hAnsi="Times New Roman"/>
          <w:bCs/>
          <w:kern w:val="32"/>
          <w:u w:val="single"/>
          <w:lang w:val="lt-LT"/>
        </w:rPr>
        <w:t>Šalutinio poveikio reiškiniai, kurių dažnis nežinomas</w:t>
      </w:r>
      <w:r w:rsidRPr="00AE075B">
        <w:rPr>
          <w:rFonts w:ascii="Times New Roman" w:hAnsi="Times New Roman"/>
          <w:bCs/>
          <w:kern w:val="32"/>
          <w:lang w:val="lt-LT"/>
        </w:rPr>
        <w:t xml:space="preserve"> (</w:t>
      </w:r>
      <w:r w:rsidRPr="00AE075B">
        <w:rPr>
          <w:rFonts w:ascii="Times New Roman" w:hAnsi="Times New Roman"/>
          <w:bCs/>
          <w:i/>
          <w:iCs/>
          <w:kern w:val="32"/>
          <w:lang w:val="lt-LT"/>
        </w:rPr>
        <w:t>negali būti apskaičiuotas pagal turimus duomenis</w:t>
      </w:r>
      <w:r w:rsidRPr="00AE075B">
        <w:rPr>
          <w:rFonts w:ascii="Times New Roman" w:hAnsi="Times New Roman"/>
          <w:bCs/>
          <w:kern w:val="32"/>
          <w:lang w:val="lt-LT"/>
        </w:rPr>
        <w:t xml:space="preserve">): </w:t>
      </w:r>
    </w:p>
    <w:p w14:paraId="348B7501" w14:textId="77777777" w:rsidR="00143F0A" w:rsidRDefault="00143F0A" w:rsidP="00143F0A">
      <w:pPr>
        <w:pStyle w:val="Sraopastraipa"/>
        <w:numPr>
          <w:ilvl w:val="0"/>
          <w:numId w:val="12"/>
        </w:numPr>
        <w:spacing w:after="0" w:line="240" w:lineRule="auto"/>
        <w:ind w:left="567" w:right="-2" w:hanging="567"/>
        <w:rPr>
          <w:rFonts w:ascii="Times New Roman" w:hAnsi="Times New Roman"/>
          <w:kern w:val="32"/>
          <w:lang w:val="lt-LT"/>
        </w:rPr>
      </w:pPr>
      <w:r>
        <w:rPr>
          <w:rFonts w:ascii="Times New Roman" w:hAnsi="Times New Roman"/>
          <w:kern w:val="32"/>
          <w:lang w:val="lt-LT"/>
        </w:rPr>
        <w:t>m</w:t>
      </w:r>
      <w:r w:rsidRPr="00F023E8">
        <w:rPr>
          <w:rFonts w:ascii="Times New Roman" w:hAnsi="Times New Roman"/>
          <w:kern w:val="32"/>
          <w:lang w:val="lt-LT"/>
        </w:rPr>
        <w:t>ėšlungiškas žandikaulių sukandimas*</w:t>
      </w:r>
      <w:r>
        <w:rPr>
          <w:rFonts w:ascii="Times New Roman" w:hAnsi="Times New Roman"/>
          <w:kern w:val="32"/>
          <w:lang w:val="lt-LT"/>
        </w:rPr>
        <w:t>;</w:t>
      </w:r>
    </w:p>
    <w:p w14:paraId="65146F38" w14:textId="77777777" w:rsidR="00143F0A" w:rsidRDefault="00143F0A" w:rsidP="00143F0A">
      <w:pPr>
        <w:pStyle w:val="Sraopastraipa"/>
        <w:numPr>
          <w:ilvl w:val="0"/>
          <w:numId w:val="12"/>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šlapinimasis į lovą</w:t>
      </w:r>
      <w:r>
        <w:rPr>
          <w:rFonts w:ascii="Times New Roman" w:hAnsi="Times New Roman"/>
          <w:kern w:val="32"/>
          <w:lang w:val="lt-LT"/>
        </w:rPr>
        <w:t>;</w:t>
      </w:r>
    </w:p>
    <w:p w14:paraId="5BFB9899" w14:textId="77777777" w:rsidR="00143F0A" w:rsidRDefault="00143F0A" w:rsidP="00143F0A">
      <w:pPr>
        <w:pStyle w:val="Sraopastraipa"/>
        <w:numPr>
          <w:ilvl w:val="0"/>
          <w:numId w:val="12"/>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dalinis apakimas, storosios žarnos uždegimas (sukeliantis viduriavimą)*</w:t>
      </w:r>
      <w:r>
        <w:rPr>
          <w:rFonts w:ascii="Times New Roman" w:hAnsi="Times New Roman"/>
          <w:kern w:val="32"/>
          <w:lang w:val="lt-LT"/>
        </w:rPr>
        <w:t>;</w:t>
      </w:r>
    </w:p>
    <w:p w14:paraId="5E1A1CF1" w14:textId="77777777" w:rsidR="00143F0A" w:rsidRPr="00EF715E" w:rsidRDefault="00143F0A" w:rsidP="00143F0A">
      <w:pPr>
        <w:pStyle w:val="Sraopastraipa"/>
        <w:numPr>
          <w:ilvl w:val="0"/>
          <w:numId w:val="12"/>
        </w:numPr>
        <w:spacing w:after="0" w:line="240" w:lineRule="auto"/>
        <w:ind w:left="567" w:right="-2" w:hanging="567"/>
        <w:rPr>
          <w:rFonts w:ascii="Times New Roman" w:hAnsi="Times New Roman"/>
          <w:kern w:val="32"/>
          <w:lang w:val="lt-LT"/>
        </w:rPr>
      </w:pPr>
      <w:r w:rsidRPr="00F023E8">
        <w:rPr>
          <w:rFonts w:ascii="Times New Roman" w:hAnsi="Times New Roman"/>
          <w:kern w:val="32"/>
          <w:lang w:val="lt-LT"/>
        </w:rPr>
        <w:t>s</w:t>
      </w:r>
      <w:r w:rsidRPr="00F023E8">
        <w:rPr>
          <w:rFonts w:ascii="Times New Roman" w:hAnsi="Times New Roman"/>
          <w:lang w:val="lt-LT"/>
        </w:rPr>
        <w:t xml:space="preserve">tiprus kraujavimas iš makšties tuoj po gimdymo (kraujavimas po gimdymo)*, daugiau informacijos pateikta 2 skyriaus poskyryje „Nėštumas, </w:t>
      </w:r>
      <w:r w:rsidRPr="00F023E8">
        <w:rPr>
          <w:rFonts w:ascii="Times New Roman" w:hAnsi="Times New Roman"/>
          <w:bCs/>
          <w:lang w:val="lt-LT"/>
        </w:rPr>
        <w:t>žindymo laikotarpis</w:t>
      </w:r>
      <w:r w:rsidRPr="00F023E8">
        <w:rPr>
          <w:rFonts w:ascii="Times New Roman" w:eastAsia="Times New Roman" w:hAnsi="Times New Roman"/>
          <w:bCs/>
          <w:lang w:val="lt-LT"/>
        </w:rPr>
        <w:t xml:space="preserve"> ir vaisingumas</w:t>
      </w:r>
      <w:r w:rsidRPr="00F023E8">
        <w:rPr>
          <w:rFonts w:ascii="Times New Roman" w:hAnsi="Times New Roman"/>
          <w:bCs/>
          <w:lang w:val="lt-LT"/>
        </w:rPr>
        <w:t>“</w:t>
      </w:r>
      <w:r>
        <w:rPr>
          <w:rFonts w:ascii="Times New Roman" w:hAnsi="Times New Roman"/>
          <w:bCs/>
          <w:lang w:val="lt-LT"/>
        </w:rPr>
        <w:t>,</w:t>
      </w:r>
    </w:p>
    <w:p w14:paraId="2AD530F4" w14:textId="77777777" w:rsidR="00143F0A" w:rsidRPr="00F023E8" w:rsidRDefault="00143F0A" w:rsidP="00143F0A">
      <w:pPr>
        <w:pStyle w:val="Sraopastraipa"/>
        <w:numPr>
          <w:ilvl w:val="0"/>
          <w:numId w:val="12"/>
        </w:numPr>
        <w:spacing w:after="0" w:line="240" w:lineRule="auto"/>
        <w:ind w:left="567" w:right="-2" w:hanging="567"/>
        <w:rPr>
          <w:rFonts w:ascii="Times New Roman" w:hAnsi="Times New Roman"/>
          <w:kern w:val="32"/>
          <w:lang w:val="lt-LT"/>
        </w:rPr>
      </w:pPr>
      <w:r>
        <w:rPr>
          <w:rFonts w:ascii="Times New Roman" w:hAnsi="Times New Roman"/>
          <w:bCs/>
          <w:lang w:val="lt-LT"/>
        </w:rPr>
        <w:t>r</w:t>
      </w:r>
      <w:r w:rsidRPr="004B4C52">
        <w:rPr>
          <w:rFonts w:ascii="Times New Roman" w:hAnsi="Times New Roman"/>
          <w:bCs/>
          <w:lang w:val="lt-LT"/>
        </w:rPr>
        <w:t xml:space="preserve">aumenų silpnumas ir stiprus raumenų skausmas, kuris gali būti į daugybinį </w:t>
      </w:r>
      <w:proofErr w:type="spellStart"/>
      <w:r w:rsidRPr="004B4C52">
        <w:rPr>
          <w:rFonts w:ascii="Times New Roman" w:hAnsi="Times New Roman"/>
          <w:bCs/>
          <w:lang w:val="lt-LT"/>
        </w:rPr>
        <w:t>acil-kofermento</w:t>
      </w:r>
      <w:proofErr w:type="spellEnd"/>
      <w:r w:rsidRPr="004B4C52">
        <w:rPr>
          <w:rFonts w:ascii="Times New Roman" w:hAnsi="Times New Roman"/>
          <w:bCs/>
          <w:lang w:val="lt-LT"/>
        </w:rPr>
        <w:t xml:space="preserve"> A </w:t>
      </w:r>
      <w:proofErr w:type="spellStart"/>
      <w:r w:rsidRPr="004B4C52">
        <w:rPr>
          <w:rFonts w:ascii="Times New Roman" w:hAnsi="Times New Roman"/>
          <w:bCs/>
          <w:lang w:val="lt-LT"/>
        </w:rPr>
        <w:t>dehidrogenazės</w:t>
      </w:r>
      <w:proofErr w:type="spellEnd"/>
      <w:r w:rsidRPr="004B4C52">
        <w:rPr>
          <w:rFonts w:ascii="Times New Roman" w:hAnsi="Times New Roman"/>
          <w:bCs/>
          <w:lang w:val="lt-LT"/>
        </w:rPr>
        <w:t xml:space="preserve"> trūkumą (MADD) panašaus sutrikimo požymis</w:t>
      </w:r>
      <w:r>
        <w:rPr>
          <w:rFonts w:ascii="Times New Roman" w:hAnsi="Times New Roman"/>
          <w:bCs/>
          <w:lang w:val="lt-LT"/>
        </w:rPr>
        <w:t>*</w:t>
      </w:r>
      <w:r w:rsidRPr="00F023E8">
        <w:rPr>
          <w:rFonts w:ascii="Times New Roman" w:hAnsi="Times New Roman"/>
          <w:bCs/>
          <w:lang w:val="lt-LT"/>
        </w:rPr>
        <w:t>.</w:t>
      </w:r>
    </w:p>
    <w:p w14:paraId="4FC3CD97" w14:textId="77777777" w:rsidR="00143F0A" w:rsidRPr="00CF0618" w:rsidRDefault="00143F0A" w:rsidP="00143F0A">
      <w:pPr>
        <w:numPr>
          <w:ilvl w:val="12"/>
          <w:numId w:val="0"/>
        </w:numPr>
        <w:spacing w:after="0" w:line="240" w:lineRule="auto"/>
        <w:ind w:right="-2"/>
        <w:rPr>
          <w:rFonts w:ascii="Times New Roman" w:hAnsi="Times New Roman"/>
          <w:b/>
          <w:kern w:val="32"/>
          <w:lang w:val="lt-LT"/>
        </w:rPr>
      </w:pPr>
    </w:p>
    <w:p w14:paraId="25B3089A" w14:textId="77777777" w:rsidR="00143F0A" w:rsidRPr="00F023E8" w:rsidRDefault="00143F0A" w:rsidP="00143F0A">
      <w:pPr>
        <w:numPr>
          <w:ilvl w:val="12"/>
          <w:numId w:val="0"/>
        </w:numPr>
        <w:spacing w:after="0" w:line="240" w:lineRule="auto"/>
        <w:ind w:right="-2"/>
        <w:rPr>
          <w:rFonts w:ascii="Times New Roman" w:hAnsi="Times New Roman"/>
          <w:b/>
          <w:bCs/>
          <w:kern w:val="32"/>
          <w:lang w:val="lt-LT"/>
        </w:rPr>
      </w:pPr>
      <w:r w:rsidRPr="00F023E8">
        <w:rPr>
          <w:rFonts w:ascii="Times New Roman" w:hAnsi="Times New Roman"/>
          <w:b/>
          <w:bCs/>
          <w:kern w:val="32"/>
          <w:lang w:val="lt-LT"/>
        </w:rPr>
        <w:t>*Šalutinis poveikis, apie kurį pranešta po vaisto pateikimo į rinką.</w:t>
      </w:r>
    </w:p>
    <w:p w14:paraId="605DC141"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07CBB521" w14:textId="77777777" w:rsidR="00143F0A" w:rsidRPr="00CF0618" w:rsidRDefault="00143F0A" w:rsidP="00143F0A">
      <w:pPr>
        <w:numPr>
          <w:ilvl w:val="12"/>
          <w:numId w:val="0"/>
        </w:numPr>
        <w:spacing w:after="0" w:line="240" w:lineRule="auto"/>
        <w:ind w:right="-2"/>
        <w:rPr>
          <w:rFonts w:ascii="Times New Roman" w:hAnsi="Times New Roman"/>
          <w:b/>
          <w:kern w:val="32"/>
          <w:lang w:val="lt-LT"/>
        </w:rPr>
      </w:pPr>
      <w:r w:rsidRPr="00CF0618">
        <w:rPr>
          <w:rFonts w:ascii="Times New Roman" w:hAnsi="Times New Roman"/>
          <w:b/>
          <w:kern w:val="32"/>
          <w:lang w:val="lt-LT"/>
        </w:rPr>
        <w:t>Kitas šalutinis poveikis, kuris gali pasireik</w:t>
      </w:r>
      <w:r w:rsidRPr="00CF0618">
        <w:rPr>
          <w:rFonts w:ascii="Times New Roman" w:hAnsi="Times New Roman"/>
          <w:b/>
          <w:bCs/>
          <w:lang w:val="lt-LT"/>
        </w:rPr>
        <w:t>šti</w:t>
      </w:r>
      <w:r w:rsidRPr="00CF0618">
        <w:rPr>
          <w:rFonts w:ascii="Times New Roman" w:hAnsi="Times New Roman"/>
          <w:b/>
          <w:kern w:val="32"/>
          <w:lang w:val="lt-LT"/>
        </w:rPr>
        <w:t xml:space="preserve"> vaikams ir paaugliams</w:t>
      </w:r>
    </w:p>
    <w:p w14:paraId="2CF076A6"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Klinikinių tyrimų, kuriuose dalyvavo vaikai ir paaugliai, metu pastebėtas šalutinis poveikis buvo panašus į pasireiškiantį suaugusiems žmonėms (žr. anksčiau). Dažniausias vaikams ir paaugliams pasireiškęs šalutinis poveikis buvo galvos skausmas, nemiga, viduriavimas ir pykinimas.</w:t>
      </w:r>
    </w:p>
    <w:p w14:paraId="200498F8"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6B6D33B0" w14:textId="77777777" w:rsidR="00143F0A" w:rsidRPr="00CF0618" w:rsidRDefault="00143F0A" w:rsidP="00143F0A">
      <w:pPr>
        <w:numPr>
          <w:ilvl w:val="12"/>
          <w:numId w:val="0"/>
        </w:numPr>
        <w:spacing w:after="0" w:line="240" w:lineRule="auto"/>
        <w:ind w:right="-2"/>
        <w:rPr>
          <w:rFonts w:ascii="Times New Roman" w:hAnsi="Times New Roman"/>
          <w:b/>
          <w:kern w:val="32"/>
          <w:lang w:val="lt-LT"/>
        </w:rPr>
      </w:pPr>
      <w:r w:rsidRPr="00CF0618">
        <w:rPr>
          <w:rFonts w:ascii="Times New Roman" w:hAnsi="Times New Roman"/>
          <w:b/>
          <w:kern w:val="32"/>
          <w:lang w:val="lt-LT"/>
        </w:rPr>
        <w:t xml:space="preserve">Simptomai, kurie atsiranda nutraukus gydymą </w:t>
      </w:r>
    </w:p>
    <w:p w14:paraId="5764DFB9"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Jei staiga nutrauksite šio vaisto vartojimą, gali atsirasti toks šalutinis poveikis kaip svaigulys, tirpimas, miego sutrikimai, baimingas susijaudinimas ar nerimas, galvos skausmas, pykinimas, vėmimas ir drebulys (žr. 3 skyrių „Nustojus vartoti </w:t>
      </w: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w:t>
      </w:r>
      <w:r>
        <w:rPr>
          <w:rFonts w:ascii="Times New Roman" w:hAnsi="Times New Roman"/>
          <w:kern w:val="32"/>
          <w:lang w:val="lt-LT"/>
        </w:rPr>
        <w:t>)</w:t>
      </w:r>
      <w:r w:rsidRPr="00CF0618">
        <w:rPr>
          <w:rFonts w:ascii="Times New Roman" w:hAnsi="Times New Roman"/>
          <w:kern w:val="32"/>
          <w:lang w:val="lt-LT"/>
        </w:rPr>
        <w:t>.</w:t>
      </w:r>
    </w:p>
    <w:p w14:paraId="53E78E8D" w14:textId="77777777" w:rsidR="00143F0A" w:rsidRPr="00CF0618" w:rsidRDefault="00143F0A" w:rsidP="00143F0A">
      <w:pPr>
        <w:spacing w:after="0" w:line="240" w:lineRule="auto"/>
        <w:rPr>
          <w:rFonts w:ascii="Times New Roman" w:hAnsi="Times New Roman"/>
          <w:kern w:val="32"/>
          <w:lang w:val="lt-LT"/>
        </w:rPr>
      </w:pPr>
    </w:p>
    <w:p w14:paraId="7554A8F6"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Šio tipo vaistų vartojantiems pacientams nustatyta didesnė kaulų lūžimų rizika.</w:t>
      </w:r>
    </w:p>
    <w:p w14:paraId="4BE2DB3B" w14:textId="77777777" w:rsidR="00143F0A" w:rsidRPr="00CF0618" w:rsidRDefault="00143F0A" w:rsidP="00143F0A">
      <w:pPr>
        <w:spacing w:after="0" w:line="240" w:lineRule="auto"/>
        <w:rPr>
          <w:rFonts w:ascii="Times New Roman" w:hAnsi="Times New Roman"/>
          <w:kern w:val="32"/>
          <w:lang w:val="lt-LT"/>
        </w:rPr>
      </w:pPr>
    </w:p>
    <w:p w14:paraId="590135A2" w14:textId="77777777" w:rsidR="00143F0A" w:rsidRPr="00CF0618" w:rsidRDefault="00143F0A" w:rsidP="00143F0A">
      <w:pPr>
        <w:tabs>
          <w:tab w:val="left" w:pos="567"/>
        </w:tabs>
        <w:spacing w:after="0" w:line="240" w:lineRule="auto"/>
        <w:rPr>
          <w:rFonts w:ascii="Times New Roman" w:eastAsia="Times New Roman" w:hAnsi="Times New Roman"/>
          <w:b/>
          <w:snapToGrid w:val="0"/>
          <w:szCs w:val="24"/>
          <w:lang w:val="lt-LT"/>
        </w:rPr>
      </w:pPr>
      <w:r w:rsidRPr="00CF0618">
        <w:rPr>
          <w:rFonts w:ascii="Times New Roman" w:eastAsia="Times New Roman" w:hAnsi="Times New Roman"/>
          <w:b/>
          <w:snapToGrid w:val="0"/>
          <w:szCs w:val="24"/>
          <w:lang w:val="lt-LT"/>
        </w:rPr>
        <w:t>Pranešimas apie šalutinį poveikį</w:t>
      </w:r>
    </w:p>
    <w:p w14:paraId="1E736178" w14:textId="77777777" w:rsidR="00143F0A" w:rsidRPr="00CF0618" w:rsidRDefault="00143F0A" w:rsidP="00143F0A">
      <w:pPr>
        <w:tabs>
          <w:tab w:val="left" w:pos="567"/>
        </w:tabs>
        <w:spacing w:after="0" w:line="240" w:lineRule="auto"/>
        <w:ind w:right="-2"/>
        <w:rPr>
          <w:rFonts w:ascii="Times New Roman" w:hAnsi="Times New Roman"/>
          <w:kern w:val="32"/>
          <w:lang w:val="lt-LT"/>
        </w:rPr>
      </w:pPr>
      <w:r w:rsidRPr="00CF0618">
        <w:rPr>
          <w:rFonts w:ascii="Times New Roman" w:eastAsia="Times New Roman" w:hAnsi="Times New Roman"/>
          <w:snapToGrid w:val="0"/>
          <w:szCs w:val="24"/>
          <w:lang w:val="lt-LT"/>
        </w:rPr>
        <w:t>Jeigu pasireiškė šalutinis poveikis, įskaitant šiame lapelyje nenurodytą, pasakykite gydytojui arba vaistininkui</w:t>
      </w:r>
      <w:r w:rsidRPr="00CF0618">
        <w:rPr>
          <w:rFonts w:ascii="Times New Roman" w:eastAsia="Times New Roman" w:hAnsi="Times New Roman"/>
          <w:snapToGrid w:val="0"/>
          <w:lang w:val="lt-LT"/>
        </w:rPr>
        <w:t>.</w:t>
      </w:r>
      <w:r w:rsidRPr="00CF0618">
        <w:rPr>
          <w:rFonts w:ascii="Times New Roman" w:eastAsia="Times New Roman" w:hAnsi="Times New Roman"/>
          <w:snapToGrid w:val="0"/>
          <w:szCs w:val="24"/>
          <w:lang w:val="lt-LT"/>
        </w:rPr>
        <w:t xml:space="preserve"> </w:t>
      </w:r>
      <w:r w:rsidRPr="0072722D">
        <w:rPr>
          <w:rFonts w:ascii="Times New Roman" w:eastAsia="Times New Roman" w:hAnsi="Times New Roman"/>
          <w:snapToGrid w:val="0"/>
          <w:szCs w:val="24"/>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2722D">
        <w:rPr>
          <w:rFonts w:ascii="Times New Roman" w:eastAsia="Times New Roman" w:hAnsi="Times New Roman"/>
          <w:snapToGrid w:val="0"/>
          <w:szCs w:val="24"/>
          <w:lang w:val="lt-LT"/>
        </w:rPr>
        <w:t>NepageidaujamaR@vvkt.lt</w:t>
      </w:r>
      <w:proofErr w:type="spellEnd"/>
      <w:r w:rsidRPr="0072722D">
        <w:rPr>
          <w:rFonts w:ascii="Times New Roman" w:eastAsia="Times New Roman" w:hAnsi="Times New Roman"/>
          <w:snapToGrid w:val="0"/>
          <w:szCs w:val="24"/>
          <w:lang w:val="lt-LT"/>
        </w:rPr>
        <w:t>) arba nemokamu telefonu 8 800 73 568. Pranešdami apie šalutinį poveikį galite mums padėti gauti daugiau informacijos apie šio vaisto saugumą.</w:t>
      </w:r>
    </w:p>
    <w:p w14:paraId="4B6EF55C" w14:textId="77777777" w:rsidR="00143F0A" w:rsidRDefault="00143F0A" w:rsidP="00143F0A">
      <w:pPr>
        <w:numPr>
          <w:ilvl w:val="12"/>
          <w:numId w:val="0"/>
        </w:numPr>
        <w:spacing w:after="0" w:line="240" w:lineRule="auto"/>
        <w:ind w:right="-2"/>
        <w:rPr>
          <w:rFonts w:ascii="Times New Roman" w:hAnsi="Times New Roman"/>
          <w:kern w:val="32"/>
          <w:lang w:val="lt-LT"/>
        </w:rPr>
      </w:pPr>
    </w:p>
    <w:p w14:paraId="7AC7B02C"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59BE7B73" w14:textId="77777777" w:rsidR="00143F0A" w:rsidRPr="00CF0618" w:rsidRDefault="00143F0A" w:rsidP="00143F0A">
      <w:pPr>
        <w:numPr>
          <w:ilvl w:val="12"/>
          <w:numId w:val="0"/>
        </w:numPr>
        <w:spacing w:after="0" w:line="240" w:lineRule="auto"/>
        <w:ind w:left="567" w:right="-2" w:hanging="567"/>
        <w:rPr>
          <w:rFonts w:ascii="Times New Roman" w:hAnsi="Times New Roman"/>
          <w:kern w:val="32"/>
          <w:lang w:val="lt-LT"/>
        </w:rPr>
      </w:pPr>
      <w:r w:rsidRPr="00CF0618">
        <w:rPr>
          <w:rFonts w:ascii="Times New Roman" w:hAnsi="Times New Roman"/>
          <w:b/>
          <w:kern w:val="32"/>
          <w:lang w:val="lt-LT"/>
        </w:rPr>
        <w:t>5.</w:t>
      </w:r>
      <w:r w:rsidRPr="00CF0618">
        <w:rPr>
          <w:rFonts w:ascii="Times New Roman" w:hAnsi="Times New Roman"/>
          <w:b/>
          <w:kern w:val="32"/>
          <w:lang w:val="lt-LT"/>
        </w:rPr>
        <w:tab/>
        <w:t xml:space="preserve">Kaip laikyti </w:t>
      </w: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p>
    <w:p w14:paraId="7B92C12B" w14:textId="77777777" w:rsidR="00143F0A" w:rsidRPr="00CF0618" w:rsidRDefault="00143F0A" w:rsidP="00143F0A">
      <w:pPr>
        <w:spacing w:after="0" w:line="240" w:lineRule="auto"/>
        <w:rPr>
          <w:rFonts w:ascii="Times New Roman" w:hAnsi="Times New Roman"/>
          <w:kern w:val="32"/>
          <w:lang w:val="lt-LT"/>
        </w:rPr>
      </w:pPr>
    </w:p>
    <w:p w14:paraId="48097905"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Šį vaistą laikykite vaikams nepastebimoje ir nepasiekiamoje vietoje.</w:t>
      </w:r>
    </w:p>
    <w:p w14:paraId="2E748BF6" w14:textId="77777777" w:rsidR="00143F0A" w:rsidRPr="00CF0618" w:rsidRDefault="00143F0A" w:rsidP="00143F0A">
      <w:pPr>
        <w:spacing w:after="0" w:line="240" w:lineRule="auto"/>
        <w:rPr>
          <w:rFonts w:ascii="Times New Roman" w:hAnsi="Times New Roman"/>
          <w:kern w:val="32"/>
          <w:lang w:val="lt-LT"/>
        </w:rPr>
      </w:pPr>
    </w:p>
    <w:p w14:paraId="482A195C"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Ant lizdinės plokštelės ir išorinės kartono dėžutės nurodytam tinkamumo laikui pasibaigus, šio vaisto vartoti negalima. Vaistas tinkamas vartoti iki paskutinės nurodyto mėnesio dienos.</w:t>
      </w:r>
    </w:p>
    <w:p w14:paraId="121BB2B8" w14:textId="77777777" w:rsidR="00143F0A" w:rsidRPr="00CF0618" w:rsidRDefault="00143F0A" w:rsidP="00143F0A">
      <w:pPr>
        <w:spacing w:after="0" w:line="240" w:lineRule="auto"/>
        <w:rPr>
          <w:rFonts w:ascii="Times New Roman" w:hAnsi="Times New Roman"/>
          <w:kern w:val="32"/>
          <w:lang w:val="lt-LT"/>
        </w:rPr>
      </w:pPr>
    </w:p>
    <w:p w14:paraId="4BA3FD95"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Šiam vaistui specialių laikymo sąlygų nereikia.</w:t>
      </w:r>
    </w:p>
    <w:p w14:paraId="6D441491" w14:textId="77777777" w:rsidR="00143F0A" w:rsidRPr="00CF0618" w:rsidRDefault="00143F0A" w:rsidP="00143F0A">
      <w:pPr>
        <w:spacing w:after="0" w:line="240" w:lineRule="auto"/>
        <w:rPr>
          <w:rFonts w:ascii="Times New Roman" w:hAnsi="Times New Roman"/>
          <w:kern w:val="32"/>
          <w:lang w:val="lt-LT"/>
        </w:rPr>
      </w:pPr>
    </w:p>
    <w:p w14:paraId="67D5FDE7"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Vaistų negalima išmesti į kanalizaciją arba su buitinėmis</w:t>
      </w:r>
      <w:r w:rsidRPr="00CF0618">
        <w:rPr>
          <w:rFonts w:ascii="Times New Roman" w:hAnsi="Times New Roman"/>
          <w:color w:val="993366"/>
          <w:kern w:val="32"/>
          <w:lang w:val="lt-LT"/>
        </w:rPr>
        <w:t xml:space="preserve"> </w:t>
      </w:r>
      <w:r w:rsidRPr="00CF0618">
        <w:rPr>
          <w:rFonts w:ascii="Times New Roman" w:hAnsi="Times New Roman"/>
          <w:kern w:val="32"/>
          <w:lang w:val="lt-LT"/>
        </w:rPr>
        <w:t>atliekomis. Kaip išmesti nereikalingus vaistus, klauskite vaistininko. Šios priemonės padės apsaugoti aplinką.</w:t>
      </w:r>
    </w:p>
    <w:p w14:paraId="177A713E" w14:textId="77777777" w:rsidR="00143F0A" w:rsidRPr="00CF0618" w:rsidRDefault="00143F0A" w:rsidP="00143F0A">
      <w:pPr>
        <w:spacing w:after="0" w:line="240" w:lineRule="auto"/>
        <w:rPr>
          <w:rFonts w:ascii="Times New Roman" w:hAnsi="Times New Roman"/>
          <w:kern w:val="32"/>
          <w:lang w:val="lt-LT"/>
        </w:rPr>
      </w:pPr>
    </w:p>
    <w:p w14:paraId="4F5727B2" w14:textId="77777777" w:rsidR="00143F0A" w:rsidRPr="00CF0618" w:rsidRDefault="00143F0A" w:rsidP="00143F0A">
      <w:pPr>
        <w:spacing w:after="0" w:line="240" w:lineRule="auto"/>
        <w:rPr>
          <w:rFonts w:ascii="Times New Roman" w:hAnsi="Times New Roman"/>
          <w:kern w:val="32"/>
          <w:lang w:val="lt-LT"/>
        </w:rPr>
      </w:pPr>
    </w:p>
    <w:p w14:paraId="5D9ABF23" w14:textId="77777777" w:rsidR="00143F0A" w:rsidRPr="00CF0618" w:rsidRDefault="00143F0A" w:rsidP="00143F0A">
      <w:pPr>
        <w:keepNext/>
        <w:keepLines/>
        <w:numPr>
          <w:ilvl w:val="12"/>
          <w:numId w:val="0"/>
        </w:numPr>
        <w:tabs>
          <w:tab w:val="left" w:pos="567"/>
        </w:tabs>
        <w:spacing w:after="0" w:line="240" w:lineRule="auto"/>
        <w:rPr>
          <w:rFonts w:ascii="Times New Roman" w:hAnsi="Times New Roman"/>
          <w:b/>
          <w:kern w:val="32"/>
          <w:lang w:val="lt-LT"/>
        </w:rPr>
      </w:pPr>
      <w:r w:rsidRPr="00CF0618">
        <w:rPr>
          <w:rFonts w:ascii="Times New Roman" w:hAnsi="Times New Roman"/>
          <w:b/>
          <w:kern w:val="32"/>
          <w:lang w:val="lt-LT"/>
        </w:rPr>
        <w:lastRenderedPageBreak/>
        <w:t>6.</w:t>
      </w:r>
      <w:r w:rsidRPr="00CF0618">
        <w:rPr>
          <w:rFonts w:ascii="Times New Roman" w:hAnsi="Times New Roman"/>
          <w:b/>
          <w:kern w:val="32"/>
          <w:lang w:val="lt-LT"/>
        </w:rPr>
        <w:tab/>
        <w:t>Pakuotės turinys ir kita informacija</w:t>
      </w:r>
    </w:p>
    <w:p w14:paraId="14A39C00" w14:textId="77777777" w:rsidR="00143F0A" w:rsidRPr="00CF0618" w:rsidRDefault="00143F0A" w:rsidP="00143F0A">
      <w:pPr>
        <w:keepNext/>
        <w:keepLines/>
        <w:numPr>
          <w:ilvl w:val="12"/>
          <w:numId w:val="0"/>
        </w:numPr>
        <w:spacing w:after="0" w:line="240" w:lineRule="auto"/>
        <w:rPr>
          <w:rFonts w:ascii="Times New Roman" w:hAnsi="Times New Roman"/>
          <w:kern w:val="32"/>
          <w:lang w:val="lt-LT"/>
        </w:rPr>
      </w:pPr>
    </w:p>
    <w:p w14:paraId="63A47042" w14:textId="77777777" w:rsidR="00143F0A" w:rsidRPr="00CF0618" w:rsidRDefault="00143F0A" w:rsidP="00143F0A">
      <w:pPr>
        <w:keepNext/>
        <w:keepLines/>
        <w:numPr>
          <w:ilvl w:val="12"/>
          <w:numId w:val="0"/>
        </w:numPr>
        <w:spacing w:after="0" w:line="240" w:lineRule="auto"/>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sudėtis</w:t>
      </w:r>
    </w:p>
    <w:p w14:paraId="36738006" w14:textId="77777777" w:rsidR="00143F0A" w:rsidRPr="00CF0618" w:rsidRDefault="00143F0A" w:rsidP="00143F0A">
      <w:pPr>
        <w:keepNext/>
        <w:keepLines/>
        <w:numPr>
          <w:ilvl w:val="12"/>
          <w:numId w:val="0"/>
        </w:numPr>
        <w:spacing w:after="0" w:line="240" w:lineRule="auto"/>
        <w:rPr>
          <w:rFonts w:ascii="Times New Roman" w:hAnsi="Times New Roman"/>
          <w:kern w:val="32"/>
          <w:u w:val="single"/>
          <w:lang w:val="lt-LT"/>
        </w:rPr>
      </w:pPr>
    </w:p>
    <w:p w14:paraId="08033D2D" w14:textId="77777777" w:rsidR="00143F0A" w:rsidRPr="00CF0618" w:rsidRDefault="00143F0A" w:rsidP="00143F0A">
      <w:pPr>
        <w:keepNext/>
        <w:keepLines/>
        <w:spacing w:after="0" w:line="240" w:lineRule="auto"/>
        <w:rPr>
          <w:rFonts w:ascii="Times New Roman" w:hAnsi="Times New Roman"/>
          <w:i/>
          <w:kern w:val="32"/>
          <w:lang w:val="lt-LT"/>
        </w:rPr>
      </w:pPr>
      <w:r w:rsidRPr="00CF0618">
        <w:rPr>
          <w:rFonts w:ascii="Times New Roman" w:hAnsi="Times New Roman"/>
          <w:kern w:val="32"/>
          <w:lang w:val="lt-LT"/>
        </w:rPr>
        <w:t xml:space="preserve">Veiklioji medžiaga yra </w:t>
      </w:r>
      <w:proofErr w:type="spellStart"/>
      <w:r w:rsidRPr="00CF0618">
        <w:rPr>
          <w:rFonts w:ascii="Times New Roman" w:hAnsi="Times New Roman"/>
          <w:kern w:val="32"/>
          <w:lang w:val="lt-LT"/>
        </w:rPr>
        <w:t>sertralinas</w:t>
      </w:r>
      <w:proofErr w:type="spellEnd"/>
      <w:r w:rsidRPr="00CF0618">
        <w:rPr>
          <w:rFonts w:ascii="Times New Roman" w:hAnsi="Times New Roman"/>
          <w:kern w:val="32"/>
          <w:lang w:val="lt-LT"/>
        </w:rPr>
        <w:t>.</w:t>
      </w:r>
    </w:p>
    <w:p w14:paraId="7F4E9666" w14:textId="77777777" w:rsidR="00143F0A" w:rsidRPr="00CF0618" w:rsidRDefault="00143F0A" w:rsidP="00143F0A">
      <w:pPr>
        <w:keepNext/>
        <w:keepLines/>
        <w:spacing w:after="0" w:line="240" w:lineRule="auto"/>
        <w:rPr>
          <w:rFonts w:ascii="Times New Roman" w:hAnsi="Times New Roman"/>
          <w:kern w:val="32"/>
          <w:u w:val="single"/>
          <w:lang w:val="lt-LT"/>
        </w:rPr>
      </w:pPr>
      <w:proofErr w:type="spellStart"/>
      <w:r w:rsidRPr="00CF0618">
        <w:rPr>
          <w:rFonts w:ascii="Times New Roman" w:hAnsi="Times New Roman"/>
          <w:kern w:val="32"/>
          <w:u w:val="single"/>
          <w:lang w:val="lt-LT"/>
        </w:rPr>
        <w:t>Sertralin</w:t>
      </w:r>
      <w:proofErr w:type="spellEnd"/>
      <w:r w:rsidRPr="00CF0618">
        <w:rPr>
          <w:rFonts w:ascii="Times New Roman" w:hAnsi="Times New Roman"/>
          <w:kern w:val="32"/>
          <w:u w:val="single"/>
          <w:lang w:val="lt-LT"/>
        </w:rPr>
        <w:t xml:space="preserve"> </w:t>
      </w:r>
      <w:proofErr w:type="spellStart"/>
      <w:r w:rsidRPr="00CF0618">
        <w:rPr>
          <w:rFonts w:ascii="Times New Roman" w:hAnsi="Times New Roman"/>
          <w:kern w:val="32"/>
          <w:u w:val="single"/>
          <w:lang w:val="lt-LT"/>
        </w:rPr>
        <w:t>Orion</w:t>
      </w:r>
      <w:proofErr w:type="spellEnd"/>
      <w:r w:rsidRPr="00CF0618">
        <w:rPr>
          <w:rFonts w:ascii="Times New Roman" w:hAnsi="Times New Roman"/>
          <w:kern w:val="32"/>
          <w:u w:val="single"/>
          <w:lang w:val="lt-LT"/>
        </w:rPr>
        <w:t xml:space="preserve"> 50 mg plėvele dengtos tabletės</w:t>
      </w:r>
    </w:p>
    <w:p w14:paraId="04ECC9F5" w14:textId="77777777" w:rsidR="00143F0A" w:rsidRPr="00CF0618" w:rsidRDefault="00143F0A" w:rsidP="00143F0A">
      <w:pPr>
        <w:keepNext/>
        <w:keepLines/>
        <w:spacing w:after="0" w:line="240" w:lineRule="auto"/>
        <w:rPr>
          <w:rFonts w:ascii="Times New Roman" w:hAnsi="Times New Roman"/>
          <w:kern w:val="32"/>
          <w:lang w:val="lt-LT"/>
        </w:rPr>
      </w:pPr>
      <w:r w:rsidRPr="00CF0618">
        <w:rPr>
          <w:rFonts w:ascii="Times New Roman" w:hAnsi="Times New Roman"/>
          <w:lang w:val="lt-LT"/>
        </w:rPr>
        <w:t xml:space="preserve">Kiekvienoje plėvele dengtoje tabletėje yra </w:t>
      </w:r>
      <w:proofErr w:type="spellStart"/>
      <w:r w:rsidRPr="00CF0618">
        <w:rPr>
          <w:rFonts w:ascii="Times New Roman" w:hAnsi="Times New Roman"/>
          <w:lang w:val="lt-LT"/>
        </w:rPr>
        <w:t>sertralino</w:t>
      </w:r>
      <w:proofErr w:type="spellEnd"/>
      <w:r w:rsidRPr="00CF0618">
        <w:rPr>
          <w:rFonts w:ascii="Times New Roman" w:hAnsi="Times New Roman"/>
          <w:lang w:val="lt-LT"/>
        </w:rPr>
        <w:t xml:space="preserve"> hidrochlorido, atitinkančio 50 mg </w:t>
      </w:r>
      <w:proofErr w:type="spellStart"/>
      <w:r w:rsidRPr="00CF0618">
        <w:rPr>
          <w:rFonts w:ascii="Times New Roman" w:hAnsi="Times New Roman"/>
          <w:lang w:val="lt-LT"/>
        </w:rPr>
        <w:t>sertralino</w:t>
      </w:r>
      <w:proofErr w:type="spellEnd"/>
      <w:r w:rsidRPr="00CF0618">
        <w:rPr>
          <w:rFonts w:ascii="Times New Roman" w:hAnsi="Times New Roman"/>
          <w:lang w:val="lt-LT"/>
        </w:rPr>
        <w:t>.</w:t>
      </w:r>
    </w:p>
    <w:p w14:paraId="0B0C7C12" w14:textId="77777777" w:rsidR="00143F0A" w:rsidRPr="00CF0618" w:rsidRDefault="00143F0A" w:rsidP="00143F0A">
      <w:pPr>
        <w:keepNext/>
        <w:keepLines/>
        <w:spacing w:after="0" w:line="240" w:lineRule="auto"/>
        <w:rPr>
          <w:rFonts w:ascii="Times New Roman" w:hAnsi="Times New Roman"/>
          <w:kern w:val="32"/>
          <w:lang w:val="lt-LT"/>
        </w:rPr>
      </w:pPr>
    </w:p>
    <w:p w14:paraId="79007DA0" w14:textId="77777777" w:rsidR="00143F0A" w:rsidRPr="00121398" w:rsidRDefault="00143F0A" w:rsidP="00143F0A">
      <w:pPr>
        <w:spacing w:after="0" w:line="240" w:lineRule="auto"/>
        <w:ind w:right="-2"/>
        <w:rPr>
          <w:rFonts w:ascii="Times New Roman" w:hAnsi="Times New Roman"/>
          <w:kern w:val="32"/>
          <w:highlight w:val="lightGray"/>
          <w:u w:val="single"/>
          <w:lang w:val="lt-LT"/>
        </w:rPr>
      </w:pPr>
      <w:proofErr w:type="spellStart"/>
      <w:r w:rsidRPr="00121398">
        <w:rPr>
          <w:rFonts w:ascii="Times New Roman" w:hAnsi="Times New Roman"/>
          <w:kern w:val="32"/>
          <w:highlight w:val="lightGray"/>
          <w:u w:val="single"/>
          <w:lang w:val="lt-LT"/>
        </w:rPr>
        <w:t>Sertralin</w:t>
      </w:r>
      <w:proofErr w:type="spellEnd"/>
      <w:r w:rsidRPr="00121398">
        <w:rPr>
          <w:rFonts w:ascii="Times New Roman" w:hAnsi="Times New Roman"/>
          <w:kern w:val="32"/>
          <w:highlight w:val="lightGray"/>
          <w:u w:val="single"/>
          <w:lang w:val="lt-LT"/>
        </w:rPr>
        <w:t xml:space="preserve"> </w:t>
      </w:r>
      <w:proofErr w:type="spellStart"/>
      <w:r w:rsidRPr="00121398">
        <w:rPr>
          <w:rFonts w:ascii="Times New Roman" w:hAnsi="Times New Roman"/>
          <w:kern w:val="32"/>
          <w:highlight w:val="lightGray"/>
          <w:u w:val="single"/>
          <w:lang w:val="lt-LT"/>
        </w:rPr>
        <w:t>Orion</w:t>
      </w:r>
      <w:proofErr w:type="spellEnd"/>
      <w:r w:rsidRPr="00121398">
        <w:rPr>
          <w:rFonts w:ascii="Times New Roman" w:hAnsi="Times New Roman"/>
          <w:kern w:val="32"/>
          <w:highlight w:val="lightGray"/>
          <w:u w:val="single"/>
          <w:lang w:val="lt-LT"/>
        </w:rPr>
        <w:t xml:space="preserve"> 100 mg plėvele dengtos tabletės</w:t>
      </w:r>
    </w:p>
    <w:p w14:paraId="22E06115" w14:textId="77777777" w:rsidR="00143F0A" w:rsidRPr="00CF0618" w:rsidRDefault="00143F0A" w:rsidP="00143F0A">
      <w:pPr>
        <w:spacing w:after="0" w:line="240" w:lineRule="auto"/>
        <w:ind w:right="-2"/>
        <w:rPr>
          <w:rFonts w:ascii="Times New Roman" w:hAnsi="Times New Roman"/>
          <w:kern w:val="32"/>
          <w:lang w:val="lt-LT"/>
        </w:rPr>
      </w:pPr>
      <w:r w:rsidRPr="00121398">
        <w:rPr>
          <w:rFonts w:ascii="Times New Roman" w:hAnsi="Times New Roman"/>
          <w:highlight w:val="lightGray"/>
          <w:lang w:val="lt-LT"/>
        </w:rPr>
        <w:t xml:space="preserve">Kiekvienoje plėvele dengtoje tabletėje yra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 xml:space="preserve"> hidrochlorido, atitinkančio 100 mg </w:t>
      </w:r>
      <w:proofErr w:type="spellStart"/>
      <w:r w:rsidRPr="00121398">
        <w:rPr>
          <w:rFonts w:ascii="Times New Roman" w:hAnsi="Times New Roman"/>
          <w:highlight w:val="lightGray"/>
          <w:lang w:val="lt-LT"/>
        </w:rPr>
        <w:t>sertralino</w:t>
      </w:r>
      <w:proofErr w:type="spellEnd"/>
      <w:r w:rsidRPr="00121398">
        <w:rPr>
          <w:rFonts w:ascii="Times New Roman" w:hAnsi="Times New Roman"/>
          <w:highlight w:val="lightGray"/>
          <w:lang w:val="lt-LT"/>
        </w:rPr>
        <w:t>.</w:t>
      </w:r>
    </w:p>
    <w:p w14:paraId="14F92325" w14:textId="77777777" w:rsidR="00143F0A" w:rsidRPr="00CF0618" w:rsidRDefault="00143F0A" w:rsidP="00143F0A">
      <w:pPr>
        <w:spacing w:after="0" w:line="240" w:lineRule="auto"/>
        <w:ind w:right="-2"/>
        <w:rPr>
          <w:rFonts w:ascii="Times New Roman" w:hAnsi="Times New Roman"/>
          <w:kern w:val="32"/>
          <w:lang w:val="lt-LT"/>
        </w:rPr>
      </w:pPr>
    </w:p>
    <w:p w14:paraId="34C604FB" w14:textId="77777777" w:rsidR="00143F0A" w:rsidRPr="00CF0618" w:rsidRDefault="00143F0A" w:rsidP="00143F0A">
      <w:p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Tabletės branduolio pagalbinės medžiagos yra </w:t>
      </w:r>
      <w:proofErr w:type="spellStart"/>
      <w:r w:rsidRPr="00CF0618">
        <w:rPr>
          <w:rFonts w:ascii="Times New Roman" w:hAnsi="Times New Roman"/>
          <w:kern w:val="32"/>
          <w:lang w:val="lt-LT"/>
        </w:rPr>
        <w:t>mikrokristalinė</w:t>
      </w:r>
      <w:proofErr w:type="spellEnd"/>
      <w:r w:rsidRPr="00CF0618">
        <w:rPr>
          <w:rFonts w:ascii="Times New Roman" w:hAnsi="Times New Roman"/>
          <w:kern w:val="32"/>
          <w:lang w:val="lt-LT"/>
        </w:rPr>
        <w:t xml:space="preserve"> celiuliozė, </w:t>
      </w:r>
      <w:proofErr w:type="spellStart"/>
      <w:r w:rsidRPr="00CF0618">
        <w:rPr>
          <w:rFonts w:ascii="Times New Roman" w:hAnsi="Times New Roman"/>
          <w:kern w:val="32"/>
          <w:lang w:val="lt-LT"/>
        </w:rPr>
        <w:t>karboksimetilkrakmolo</w:t>
      </w:r>
      <w:proofErr w:type="spellEnd"/>
      <w:r w:rsidRPr="00CF0618">
        <w:rPr>
          <w:rFonts w:ascii="Times New Roman" w:hAnsi="Times New Roman"/>
          <w:kern w:val="32"/>
          <w:lang w:val="lt-LT"/>
        </w:rPr>
        <w:t xml:space="preserve"> A natrio druska, </w:t>
      </w:r>
      <w:proofErr w:type="spellStart"/>
      <w:r w:rsidRPr="00CF0618">
        <w:rPr>
          <w:rFonts w:ascii="Times New Roman" w:hAnsi="Times New Roman"/>
          <w:kern w:val="32"/>
          <w:lang w:val="lt-LT"/>
        </w:rPr>
        <w:t>hidroksipropilceliuliozė</w:t>
      </w:r>
      <w:proofErr w:type="spellEnd"/>
      <w:r w:rsidRPr="00CF0618">
        <w:rPr>
          <w:rFonts w:ascii="Times New Roman" w:hAnsi="Times New Roman"/>
          <w:kern w:val="32"/>
          <w:lang w:val="lt-LT"/>
        </w:rPr>
        <w:t xml:space="preserve">, kalcio-vandenilio fosfatas </w:t>
      </w:r>
      <w:proofErr w:type="spellStart"/>
      <w:r w:rsidRPr="00CF0618">
        <w:rPr>
          <w:rFonts w:ascii="Times New Roman" w:hAnsi="Times New Roman"/>
          <w:kern w:val="32"/>
          <w:lang w:val="lt-LT"/>
        </w:rPr>
        <w:t>dihidratas</w:t>
      </w:r>
      <w:proofErr w:type="spellEnd"/>
      <w:r w:rsidRPr="00CF0618">
        <w:rPr>
          <w:rFonts w:ascii="Times New Roman" w:hAnsi="Times New Roman"/>
          <w:kern w:val="32"/>
          <w:lang w:val="lt-LT"/>
        </w:rPr>
        <w:t xml:space="preserve">, magnio </w:t>
      </w:r>
      <w:proofErr w:type="spellStart"/>
      <w:r w:rsidRPr="00CF0618">
        <w:rPr>
          <w:rFonts w:ascii="Times New Roman" w:hAnsi="Times New Roman"/>
          <w:kern w:val="32"/>
          <w:lang w:val="lt-LT"/>
        </w:rPr>
        <w:t>stearatas</w:t>
      </w:r>
      <w:proofErr w:type="spellEnd"/>
      <w:r w:rsidRPr="00CF0618">
        <w:rPr>
          <w:rFonts w:ascii="Times New Roman" w:hAnsi="Times New Roman"/>
          <w:kern w:val="32"/>
          <w:lang w:val="lt-LT"/>
        </w:rPr>
        <w:t xml:space="preserve"> ir plėvelės pagalbinės medžiagos yra </w:t>
      </w:r>
      <w:proofErr w:type="spellStart"/>
      <w:r w:rsidRPr="00CF0618">
        <w:rPr>
          <w:rFonts w:ascii="Times New Roman" w:hAnsi="Times New Roman"/>
          <w:kern w:val="32"/>
          <w:lang w:val="lt-LT"/>
        </w:rPr>
        <w:t>hipromeliozė</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makrogolis</w:t>
      </w:r>
      <w:proofErr w:type="spellEnd"/>
      <w:r w:rsidRPr="00CF0618">
        <w:rPr>
          <w:rFonts w:ascii="Times New Roman" w:hAnsi="Times New Roman"/>
          <w:kern w:val="32"/>
          <w:lang w:val="lt-LT"/>
        </w:rPr>
        <w:t xml:space="preserve"> 400, </w:t>
      </w:r>
      <w:proofErr w:type="spellStart"/>
      <w:r w:rsidRPr="00CF0618">
        <w:rPr>
          <w:rFonts w:ascii="Times New Roman" w:hAnsi="Times New Roman"/>
          <w:kern w:val="32"/>
          <w:lang w:val="lt-LT"/>
        </w:rPr>
        <w:t>polisorbatas</w:t>
      </w:r>
      <w:proofErr w:type="spellEnd"/>
      <w:r w:rsidRPr="00CF0618">
        <w:rPr>
          <w:rFonts w:ascii="Times New Roman" w:hAnsi="Times New Roman"/>
          <w:kern w:val="32"/>
          <w:lang w:val="lt-LT"/>
        </w:rPr>
        <w:t xml:space="preserve"> 80 ir titano dioksidas (E 171).</w:t>
      </w:r>
    </w:p>
    <w:p w14:paraId="2BB9D00D" w14:textId="77777777" w:rsidR="00143F0A" w:rsidRPr="00CF0618" w:rsidRDefault="00143F0A" w:rsidP="00143F0A">
      <w:pPr>
        <w:spacing w:after="0" w:line="240" w:lineRule="auto"/>
        <w:ind w:right="-2"/>
        <w:rPr>
          <w:rFonts w:ascii="Times New Roman" w:hAnsi="Times New Roman"/>
          <w:kern w:val="32"/>
          <w:lang w:val="lt-LT"/>
        </w:rPr>
      </w:pPr>
    </w:p>
    <w:p w14:paraId="126F4569" w14:textId="77777777" w:rsidR="00143F0A" w:rsidRPr="00CF0618" w:rsidRDefault="00143F0A" w:rsidP="00143F0A">
      <w:pPr>
        <w:numPr>
          <w:ilvl w:val="12"/>
          <w:numId w:val="0"/>
        </w:numPr>
        <w:spacing w:after="0" w:line="240" w:lineRule="auto"/>
        <w:ind w:right="-2"/>
        <w:rPr>
          <w:rFonts w:ascii="Times New Roman" w:hAnsi="Times New Roman"/>
          <w:b/>
          <w:kern w:val="32"/>
          <w:lang w:val="lt-LT"/>
        </w:rPr>
      </w:pPr>
      <w:proofErr w:type="spellStart"/>
      <w:r w:rsidRPr="00CF0618">
        <w:rPr>
          <w:rFonts w:ascii="Times New Roman" w:hAnsi="Times New Roman"/>
          <w:b/>
          <w:kern w:val="32"/>
          <w:lang w:val="lt-LT"/>
        </w:rPr>
        <w:t>Sertralin</w:t>
      </w:r>
      <w:proofErr w:type="spellEnd"/>
      <w:r w:rsidRPr="00CF0618">
        <w:rPr>
          <w:rFonts w:ascii="Times New Roman" w:hAnsi="Times New Roman"/>
          <w:b/>
          <w:kern w:val="32"/>
          <w:lang w:val="lt-LT"/>
        </w:rPr>
        <w:t xml:space="preserve"> </w:t>
      </w:r>
      <w:proofErr w:type="spellStart"/>
      <w:r w:rsidRPr="00CF0618">
        <w:rPr>
          <w:rFonts w:ascii="Times New Roman" w:hAnsi="Times New Roman"/>
          <w:b/>
          <w:kern w:val="32"/>
          <w:lang w:val="lt-LT"/>
        </w:rPr>
        <w:t>Orion</w:t>
      </w:r>
      <w:proofErr w:type="spellEnd"/>
      <w:r w:rsidRPr="00CF0618">
        <w:rPr>
          <w:rFonts w:ascii="Times New Roman" w:hAnsi="Times New Roman"/>
          <w:b/>
          <w:kern w:val="32"/>
          <w:lang w:val="lt-LT"/>
        </w:rPr>
        <w:t xml:space="preserve"> išvaizda ir kiekis pakuotėje </w:t>
      </w:r>
    </w:p>
    <w:p w14:paraId="51C699F2" w14:textId="77777777" w:rsidR="00143F0A" w:rsidRPr="00CF0618" w:rsidRDefault="00143F0A" w:rsidP="00143F0A">
      <w:pPr>
        <w:spacing w:after="0" w:line="240" w:lineRule="auto"/>
        <w:rPr>
          <w:rFonts w:ascii="Times New Roman" w:hAnsi="Times New Roman"/>
          <w:i/>
          <w:lang w:val="lt-LT"/>
        </w:rPr>
      </w:pPr>
    </w:p>
    <w:p w14:paraId="4B0CB9B9"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lang w:val="lt-LT"/>
        </w:rPr>
        <w:t>Sertralin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50 mg plėvele dengtos tabletės yra baltos, abipusiai išgaubtos, kapsulės formos, plėvele dengtos tabletės, kurių vienoje pusėje pažymėta „A“, ir perlaužimo linija tarp „8“ ir „1“ kitoje pusėje. </w:t>
      </w:r>
      <w:r w:rsidRPr="00CF0618">
        <w:rPr>
          <w:rFonts w:ascii="Times New Roman" w:hAnsi="Times New Roman"/>
          <w:kern w:val="32"/>
          <w:lang w:val="lt-LT"/>
        </w:rPr>
        <w:t>Tabletę galima padalyti į dvi lygias dalis.</w:t>
      </w:r>
    </w:p>
    <w:p w14:paraId="423DBBC2" w14:textId="77777777" w:rsidR="00143F0A" w:rsidRPr="00CF0618" w:rsidRDefault="00143F0A" w:rsidP="00143F0A">
      <w:pPr>
        <w:spacing w:after="0" w:line="240" w:lineRule="auto"/>
        <w:rPr>
          <w:rFonts w:ascii="Times New Roman" w:hAnsi="Times New Roman"/>
          <w:kern w:val="32"/>
          <w:lang w:val="lt-LT"/>
        </w:rPr>
      </w:pPr>
    </w:p>
    <w:p w14:paraId="5558DB3D" w14:textId="77777777" w:rsidR="00143F0A" w:rsidRPr="00CF0618" w:rsidRDefault="00143F0A" w:rsidP="00143F0A">
      <w:pPr>
        <w:spacing w:after="0" w:line="240" w:lineRule="auto"/>
        <w:rPr>
          <w:rFonts w:ascii="Times New Roman" w:hAnsi="Times New Roman"/>
          <w:kern w:val="32"/>
          <w:lang w:val="lt-LT"/>
        </w:rPr>
      </w:pPr>
      <w:proofErr w:type="spellStart"/>
      <w:r w:rsidRPr="00121398">
        <w:rPr>
          <w:rFonts w:ascii="Times New Roman" w:hAnsi="Times New Roman"/>
          <w:highlight w:val="lightGray"/>
          <w:lang w:val="lt-LT"/>
        </w:rPr>
        <w:t>Sertralin</w:t>
      </w:r>
      <w:proofErr w:type="spellEnd"/>
      <w:r w:rsidRPr="00121398">
        <w:rPr>
          <w:rFonts w:ascii="Times New Roman" w:hAnsi="Times New Roman"/>
          <w:highlight w:val="lightGray"/>
          <w:lang w:val="lt-LT"/>
        </w:rPr>
        <w:t xml:space="preserve"> </w:t>
      </w:r>
      <w:proofErr w:type="spellStart"/>
      <w:r w:rsidRPr="00121398">
        <w:rPr>
          <w:rFonts w:ascii="Times New Roman" w:hAnsi="Times New Roman"/>
          <w:highlight w:val="lightGray"/>
          <w:lang w:val="lt-LT"/>
        </w:rPr>
        <w:t>Orion</w:t>
      </w:r>
      <w:proofErr w:type="spellEnd"/>
      <w:r w:rsidRPr="00121398">
        <w:rPr>
          <w:rFonts w:ascii="Times New Roman" w:hAnsi="Times New Roman"/>
          <w:highlight w:val="lightGray"/>
          <w:lang w:val="lt-LT"/>
        </w:rPr>
        <w:t xml:space="preserve"> 100 mg plėvele dengtos tabletės yra baltos, abipusiai išgaubtos, kapsulės formos, plėvele dengtos tabletės, kurių vienoje pusėje pažymėta „A“, ir „82“ – kitoje pusėje.</w:t>
      </w:r>
    </w:p>
    <w:p w14:paraId="4CDFA43A" w14:textId="77777777" w:rsidR="00143F0A" w:rsidRPr="00CF0618" w:rsidRDefault="00143F0A" w:rsidP="00143F0A">
      <w:pPr>
        <w:numPr>
          <w:ilvl w:val="12"/>
          <w:numId w:val="0"/>
        </w:numPr>
        <w:spacing w:after="0" w:line="240" w:lineRule="auto"/>
        <w:ind w:right="-2"/>
        <w:rPr>
          <w:rFonts w:ascii="Times New Roman" w:hAnsi="Times New Roman"/>
          <w:kern w:val="32"/>
          <w:u w:val="single"/>
          <w:lang w:val="lt-LT"/>
        </w:rPr>
      </w:pPr>
    </w:p>
    <w:p w14:paraId="3AAC2295"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r w:rsidRPr="00CF0618">
        <w:rPr>
          <w:rFonts w:ascii="Times New Roman" w:hAnsi="Times New Roman"/>
          <w:kern w:val="32"/>
          <w:lang w:val="lt-LT"/>
        </w:rPr>
        <w:t xml:space="preserve">Pakuočių dydžiai: </w:t>
      </w:r>
    </w:p>
    <w:p w14:paraId="78B77BFA" w14:textId="77777777" w:rsidR="00143F0A" w:rsidRPr="00AE075B" w:rsidRDefault="00143F0A" w:rsidP="00143F0A">
      <w:pPr>
        <w:pStyle w:val="Sraopastraipa"/>
        <w:numPr>
          <w:ilvl w:val="0"/>
          <w:numId w:val="8"/>
        </w:numPr>
        <w:spacing w:after="0" w:line="240" w:lineRule="auto"/>
        <w:ind w:left="567" w:right="-2" w:hanging="567"/>
        <w:rPr>
          <w:rFonts w:ascii="Times New Roman" w:hAnsi="Times New Roman"/>
          <w:kern w:val="32"/>
          <w:lang w:val="lt-LT"/>
        </w:rPr>
      </w:pPr>
      <w:r w:rsidRPr="00AE075B">
        <w:rPr>
          <w:rFonts w:ascii="Times New Roman" w:hAnsi="Times New Roman"/>
          <w:bCs/>
          <w:kern w:val="32"/>
          <w:lang w:val="lt-LT"/>
        </w:rPr>
        <w:t xml:space="preserve">Lizdinės plokštelės: </w:t>
      </w:r>
      <w:r w:rsidRPr="00AE075B">
        <w:rPr>
          <w:rFonts w:ascii="Times New Roman" w:hAnsi="Times New Roman"/>
          <w:kern w:val="32"/>
          <w:lang w:val="lt-LT"/>
        </w:rPr>
        <w:t>30 ir 100 plėvele dengtų tablečių.</w:t>
      </w:r>
    </w:p>
    <w:p w14:paraId="321C1B75" w14:textId="77777777" w:rsidR="00143F0A" w:rsidRPr="00AE075B" w:rsidRDefault="00143F0A" w:rsidP="00143F0A">
      <w:pPr>
        <w:pStyle w:val="Sraopastraipa"/>
        <w:numPr>
          <w:ilvl w:val="0"/>
          <w:numId w:val="8"/>
        </w:numPr>
        <w:spacing w:after="0" w:line="240" w:lineRule="auto"/>
        <w:ind w:left="567" w:right="-2" w:hanging="567"/>
        <w:rPr>
          <w:rFonts w:ascii="Times New Roman" w:hAnsi="Times New Roman"/>
          <w:kern w:val="32"/>
          <w:lang w:val="lt-LT"/>
        </w:rPr>
      </w:pPr>
      <w:r w:rsidRPr="00AE075B">
        <w:rPr>
          <w:rFonts w:ascii="Times New Roman" w:hAnsi="Times New Roman"/>
          <w:kern w:val="32"/>
          <w:lang w:val="lt-LT"/>
        </w:rPr>
        <w:t>DTPE buteliukas: 100 plėvele dengtų tablečių.</w:t>
      </w:r>
    </w:p>
    <w:p w14:paraId="7B56383C"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35B842BE" w14:textId="77777777" w:rsidR="00143F0A" w:rsidRPr="00CF0618" w:rsidRDefault="00143F0A" w:rsidP="00143F0A">
      <w:pPr>
        <w:numPr>
          <w:ilvl w:val="12"/>
          <w:numId w:val="0"/>
        </w:numPr>
        <w:spacing w:after="0" w:line="240" w:lineRule="auto"/>
        <w:ind w:right="-2"/>
        <w:rPr>
          <w:rFonts w:ascii="Times New Roman" w:hAnsi="Times New Roman"/>
          <w:kern w:val="32"/>
          <w:u w:val="single"/>
          <w:lang w:val="lt-LT"/>
        </w:rPr>
      </w:pPr>
      <w:r w:rsidRPr="00CF0618">
        <w:rPr>
          <w:rFonts w:ascii="Times New Roman" w:hAnsi="Times New Roman"/>
          <w:kern w:val="32"/>
          <w:lang w:val="lt-LT"/>
        </w:rPr>
        <w:t>Gali būti tiekiamos ne visų dydžių pakuotės.</w:t>
      </w:r>
    </w:p>
    <w:p w14:paraId="78E5510E" w14:textId="77777777" w:rsidR="00143F0A" w:rsidRPr="00CF0618" w:rsidRDefault="00143F0A" w:rsidP="00143F0A">
      <w:pPr>
        <w:numPr>
          <w:ilvl w:val="12"/>
          <w:numId w:val="0"/>
        </w:numPr>
        <w:spacing w:after="0" w:line="240" w:lineRule="auto"/>
        <w:ind w:right="-2"/>
        <w:rPr>
          <w:rFonts w:ascii="Times New Roman" w:hAnsi="Times New Roman"/>
          <w:kern w:val="32"/>
          <w:lang w:val="lt-LT"/>
        </w:rPr>
      </w:pPr>
    </w:p>
    <w:p w14:paraId="106384B8" w14:textId="77777777" w:rsidR="00143F0A" w:rsidRPr="00ED5E82" w:rsidRDefault="00143F0A" w:rsidP="00143F0A">
      <w:pPr>
        <w:spacing w:after="0" w:line="240" w:lineRule="auto"/>
        <w:rPr>
          <w:rFonts w:ascii="Times New Roman" w:hAnsi="Times New Roman"/>
          <w:b/>
          <w:kern w:val="32"/>
          <w:lang w:val="lt-LT"/>
        </w:rPr>
      </w:pPr>
      <w:r w:rsidRPr="00ED5E82">
        <w:rPr>
          <w:rFonts w:ascii="Times New Roman" w:hAnsi="Times New Roman"/>
          <w:b/>
          <w:kern w:val="32"/>
          <w:lang w:val="lt-LT"/>
        </w:rPr>
        <w:t>Registruotojas</w:t>
      </w:r>
    </w:p>
    <w:p w14:paraId="54E7396B"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Corporation</w:t>
      </w:r>
      <w:proofErr w:type="spellEnd"/>
    </w:p>
    <w:p w14:paraId="4592AF03"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Orionintie</w:t>
      </w:r>
      <w:proofErr w:type="spellEnd"/>
      <w:r w:rsidRPr="00CF0618">
        <w:rPr>
          <w:rFonts w:ascii="Times New Roman" w:hAnsi="Times New Roman"/>
          <w:kern w:val="32"/>
          <w:lang w:val="lt-LT"/>
        </w:rPr>
        <w:t> 1</w:t>
      </w:r>
    </w:p>
    <w:p w14:paraId="2750EA92"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FI-02200 </w:t>
      </w:r>
      <w:proofErr w:type="spellStart"/>
      <w:r w:rsidRPr="00CF0618">
        <w:rPr>
          <w:rFonts w:ascii="Times New Roman" w:hAnsi="Times New Roman"/>
          <w:kern w:val="32"/>
          <w:lang w:val="lt-LT"/>
        </w:rPr>
        <w:t>Espoo</w:t>
      </w:r>
      <w:proofErr w:type="spellEnd"/>
    </w:p>
    <w:p w14:paraId="6643ACC4"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Suomija</w:t>
      </w:r>
    </w:p>
    <w:p w14:paraId="4D47D137" w14:textId="77777777" w:rsidR="00143F0A" w:rsidRPr="00CF0618" w:rsidRDefault="00143F0A" w:rsidP="00143F0A">
      <w:pPr>
        <w:spacing w:after="0" w:line="240" w:lineRule="auto"/>
        <w:rPr>
          <w:rFonts w:ascii="Times New Roman" w:hAnsi="Times New Roman"/>
          <w:kern w:val="32"/>
          <w:lang w:val="lt-LT"/>
        </w:rPr>
      </w:pPr>
    </w:p>
    <w:p w14:paraId="5732080A" w14:textId="77777777" w:rsidR="00143F0A" w:rsidRPr="00ED5E82" w:rsidRDefault="00143F0A" w:rsidP="00143F0A">
      <w:pPr>
        <w:spacing w:after="0" w:line="240" w:lineRule="auto"/>
        <w:rPr>
          <w:rFonts w:ascii="Times New Roman" w:hAnsi="Times New Roman"/>
          <w:b/>
          <w:kern w:val="32"/>
          <w:lang w:val="lt-LT"/>
        </w:rPr>
      </w:pPr>
      <w:r w:rsidRPr="00ED5E82">
        <w:rPr>
          <w:rFonts w:ascii="Times New Roman" w:hAnsi="Times New Roman"/>
          <w:b/>
          <w:kern w:val="32"/>
          <w:lang w:val="lt-LT"/>
        </w:rPr>
        <w:t>Gamintojas</w:t>
      </w:r>
    </w:p>
    <w:p w14:paraId="356B5867"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Corporation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Pharma</w:t>
      </w:r>
    </w:p>
    <w:p w14:paraId="722B290D"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Orionintie</w:t>
      </w:r>
      <w:proofErr w:type="spellEnd"/>
      <w:r w:rsidRPr="00CF0618">
        <w:rPr>
          <w:rFonts w:ascii="Times New Roman" w:hAnsi="Times New Roman"/>
          <w:kern w:val="32"/>
          <w:lang w:val="lt-LT"/>
        </w:rPr>
        <w:t> 1</w:t>
      </w:r>
    </w:p>
    <w:p w14:paraId="7CD2DC6B"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FI-02200 </w:t>
      </w:r>
      <w:proofErr w:type="spellStart"/>
      <w:r w:rsidRPr="00CF0618">
        <w:rPr>
          <w:rFonts w:ascii="Times New Roman" w:hAnsi="Times New Roman"/>
          <w:kern w:val="32"/>
          <w:lang w:val="lt-LT"/>
        </w:rPr>
        <w:t>Espoo</w:t>
      </w:r>
      <w:proofErr w:type="spellEnd"/>
    </w:p>
    <w:p w14:paraId="405EE916"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Suomija</w:t>
      </w:r>
    </w:p>
    <w:p w14:paraId="1420C058" w14:textId="77777777" w:rsidR="00143F0A" w:rsidRPr="00CF0618" w:rsidRDefault="00143F0A" w:rsidP="00143F0A">
      <w:pPr>
        <w:spacing w:after="0" w:line="240" w:lineRule="auto"/>
        <w:rPr>
          <w:rFonts w:ascii="Times New Roman" w:hAnsi="Times New Roman"/>
          <w:kern w:val="32"/>
          <w:lang w:val="lt-LT"/>
        </w:rPr>
      </w:pPr>
    </w:p>
    <w:p w14:paraId="477FB128" w14:textId="77777777" w:rsidR="00143F0A" w:rsidRPr="00121398" w:rsidRDefault="00143F0A" w:rsidP="00143F0A">
      <w:pPr>
        <w:numPr>
          <w:ilvl w:val="12"/>
          <w:numId w:val="0"/>
        </w:numPr>
        <w:spacing w:after="0" w:line="240" w:lineRule="auto"/>
        <w:rPr>
          <w:rFonts w:ascii="Times New Roman" w:hAnsi="Times New Roman"/>
          <w:lang w:val="lt-LT"/>
        </w:rPr>
      </w:pPr>
      <w:r w:rsidRPr="00CF0618">
        <w:rPr>
          <w:rFonts w:ascii="Times New Roman" w:hAnsi="Times New Roman"/>
          <w:lang w:val="lt-LT"/>
        </w:rPr>
        <w:t>arba</w:t>
      </w:r>
    </w:p>
    <w:p w14:paraId="08BC266C" w14:textId="77777777" w:rsidR="00143F0A" w:rsidRPr="00CF0618" w:rsidRDefault="00143F0A" w:rsidP="00143F0A">
      <w:pPr>
        <w:numPr>
          <w:ilvl w:val="12"/>
          <w:numId w:val="0"/>
        </w:numPr>
        <w:spacing w:after="0" w:line="240" w:lineRule="auto"/>
        <w:rPr>
          <w:rFonts w:ascii="Times New Roman" w:hAnsi="Times New Roman"/>
          <w:lang w:val="lt-LT"/>
        </w:rPr>
      </w:pPr>
    </w:p>
    <w:p w14:paraId="351ABD60" w14:textId="77777777" w:rsidR="00143F0A" w:rsidRPr="00121398" w:rsidRDefault="00143F0A" w:rsidP="00143F0A">
      <w:pPr>
        <w:spacing w:after="0" w:line="240" w:lineRule="auto"/>
        <w:rPr>
          <w:rFonts w:ascii="Times New Roman" w:hAnsi="Times New Roman"/>
          <w:lang w:val="lt-LT"/>
        </w:rPr>
      </w:pPr>
      <w:proofErr w:type="spellStart"/>
      <w:r w:rsidRPr="00CF0618">
        <w:rPr>
          <w:rFonts w:ascii="Times New Roman" w:hAnsi="Times New Roman"/>
          <w:lang w:val="lt-LT"/>
        </w:rPr>
        <w:t>Orion</w:t>
      </w:r>
      <w:proofErr w:type="spellEnd"/>
      <w:r w:rsidRPr="00CF0618">
        <w:rPr>
          <w:rFonts w:ascii="Times New Roman" w:hAnsi="Times New Roman"/>
          <w:lang w:val="lt-LT"/>
        </w:rPr>
        <w:t xml:space="preserve"> </w:t>
      </w:r>
      <w:proofErr w:type="spellStart"/>
      <w:r w:rsidRPr="00CF0618">
        <w:rPr>
          <w:rFonts w:ascii="Times New Roman" w:hAnsi="Times New Roman"/>
          <w:lang w:val="lt-LT"/>
        </w:rPr>
        <w:t>Corporation</w:t>
      </w:r>
      <w:proofErr w:type="spellEnd"/>
      <w:r w:rsidRPr="00CF0618">
        <w:rPr>
          <w:rFonts w:ascii="Times New Roman" w:hAnsi="Times New Roman"/>
          <w:lang w:val="lt-LT"/>
        </w:rPr>
        <w:t xml:space="preserve"> </w:t>
      </w:r>
      <w:proofErr w:type="spellStart"/>
      <w:r w:rsidRPr="00CF0618">
        <w:rPr>
          <w:rFonts w:ascii="Times New Roman" w:hAnsi="Times New Roman"/>
          <w:lang w:val="lt-LT"/>
        </w:rPr>
        <w:t>Orion</w:t>
      </w:r>
      <w:proofErr w:type="spellEnd"/>
      <w:r w:rsidRPr="00CF0618">
        <w:rPr>
          <w:rFonts w:ascii="Times New Roman" w:hAnsi="Times New Roman"/>
          <w:lang w:val="lt-LT"/>
        </w:rPr>
        <w:t xml:space="preserve"> Pharma</w:t>
      </w:r>
    </w:p>
    <w:p w14:paraId="5DDFD1EE" w14:textId="77777777" w:rsidR="00143F0A" w:rsidRPr="00121398" w:rsidRDefault="00143F0A" w:rsidP="00143F0A">
      <w:pPr>
        <w:spacing w:after="0" w:line="240" w:lineRule="auto"/>
        <w:rPr>
          <w:rFonts w:ascii="Times New Roman" w:hAnsi="Times New Roman"/>
          <w:lang w:val="lt-LT"/>
        </w:rPr>
      </w:pPr>
      <w:proofErr w:type="spellStart"/>
      <w:r w:rsidRPr="00CF0618">
        <w:rPr>
          <w:rFonts w:ascii="Times New Roman" w:hAnsi="Times New Roman"/>
          <w:lang w:val="lt-LT"/>
        </w:rPr>
        <w:t>Joensuunkatu</w:t>
      </w:r>
      <w:proofErr w:type="spellEnd"/>
      <w:r w:rsidRPr="00CF0618">
        <w:rPr>
          <w:rFonts w:ascii="Times New Roman" w:hAnsi="Times New Roman"/>
          <w:lang w:val="lt-LT"/>
        </w:rPr>
        <w:t> 7</w:t>
      </w:r>
    </w:p>
    <w:p w14:paraId="6E85914B" w14:textId="77777777" w:rsidR="00143F0A" w:rsidRPr="00121398" w:rsidRDefault="00143F0A" w:rsidP="00143F0A">
      <w:pPr>
        <w:spacing w:after="0" w:line="240" w:lineRule="auto"/>
        <w:rPr>
          <w:rFonts w:ascii="Times New Roman" w:hAnsi="Times New Roman"/>
          <w:lang w:val="lt-LT"/>
        </w:rPr>
      </w:pPr>
      <w:r w:rsidRPr="00CF0618">
        <w:rPr>
          <w:rFonts w:ascii="Times New Roman" w:hAnsi="Times New Roman"/>
          <w:lang w:val="lt-LT"/>
        </w:rPr>
        <w:t>FI-24100 Salo</w:t>
      </w:r>
    </w:p>
    <w:p w14:paraId="1523D16D" w14:textId="77777777" w:rsidR="00143F0A" w:rsidRPr="00121398" w:rsidRDefault="00143F0A" w:rsidP="00143F0A">
      <w:pPr>
        <w:numPr>
          <w:ilvl w:val="12"/>
          <w:numId w:val="0"/>
        </w:numPr>
        <w:spacing w:after="0" w:line="240" w:lineRule="auto"/>
        <w:rPr>
          <w:rFonts w:ascii="Times New Roman" w:hAnsi="Times New Roman"/>
          <w:kern w:val="32"/>
          <w:lang w:val="lt-LT"/>
        </w:rPr>
      </w:pPr>
      <w:r w:rsidRPr="00CF0618">
        <w:rPr>
          <w:rFonts w:ascii="Times New Roman" w:hAnsi="Times New Roman"/>
          <w:lang w:val="lt-LT"/>
        </w:rPr>
        <w:t>Suomija</w:t>
      </w:r>
    </w:p>
    <w:p w14:paraId="1A25FAB9" w14:textId="77777777" w:rsidR="00143F0A" w:rsidRPr="00CF0618" w:rsidRDefault="00143F0A" w:rsidP="00143F0A">
      <w:pPr>
        <w:spacing w:after="0" w:line="240" w:lineRule="auto"/>
        <w:rPr>
          <w:rFonts w:ascii="Times New Roman" w:hAnsi="Times New Roman"/>
          <w:kern w:val="32"/>
          <w:lang w:val="lt-LT"/>
        </w:rPr>
      </w:pPr>
    </w:p>
    <w:p w14:paraId="3E10408E" w14:textId="77777777" w:rsidR="00143F0A" w:rsidRPr="00CF0618" w:rsidRDefault="00143F0A" w:rsidP="00143F0A">
      <w:pPr>
        <w:spacing w:after="0" w:line="240" w:lineRule="auto"/>
        <w:rPr>
          <w:rFonts w:ascii="Times New Roman" w:hAnsi="Times New Roman"/>
          <w:kern w:val="32"/>
          <w:lang w:val="lt-LT"/>
        </w:rPr>
      </w:pPr>
    </w:p>
    <w:p w14:paraId="10896E04"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Jeigu apie šį vaistą norite sužinoti daugiau, kreipkitės į vietinį registruotojo atstovą.</w:t>
      </w:r>
    </w:p>
    <w:p w14:paraId="034E4E8C" w14:textId="77777777" w:rsidR="00143F0A" w:rsidRPr="00CF0618" w:rsidRDefault="00143F0A" w:rsidP="00143F0A">
      <w:pPr>
        <w:spacing w:after="0" w:line="240" w:lineRule="auto"/>
        <w:rPr>
          <w:rFonts w:ascii="Times New Roman" w:hAnsi="Times New Roman"/>
          <w:lang w:val="lt-LT"/>
        </w:rPr>
      </w:pPr>
    </w:p>
    <w:p w14:paraId="6E280216"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UAB „ORION PHARMA“</w:t>
      </w:r>
    </w:p>
    <w:p w14:paraId="0FE4ECCD" w14:textId="77777777" w:rsidR="00143F0A" w:rsidRPr="00CF0618" w:rsidRDefault="00143F0A" w:rsidP="00143F0A">
      <w:pPr>
        <w:spacing w:after="0" w:line="240" w:lineRule="auto"/>
        <w:rPr>
          <w:rFonts w:ascii="Times New Roman" w:hAnsi="Times New Roman"/>
          <w:lang w:val="lt-LT"/>
        </w:rPr>
      </w:pPr>
      <w:r w:rsidRPr="00CF0618">
        <w:rPr>
          <w:rFonts w:ascii="Times New Roman" w:hAnsi="Times New Roman"/>
          <w:lang w:val="lt-LT"/>
        </w:rPr>
        <w:t>Tel. +370 5 2769 499</w:t>
      </w:r>
    </w:p>
    <w:p w14:paraId="5C5D20C1"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lang w:val="lt-LT"/>
        </w:rPr>
        <w:t>El.</w:t>
      </w:r>
      <w:r>
        <w:rPr>
          <w:rFonts w:ascii="Times New Roman" w:hAnsi="Times New Roman"/>
          <w:lang w:val="lt-LT"/>
        </w:rPr>
        <w:t> </w:t>
      </w:r>
      <w:r w:rsidRPr="00CF0618">
        <w:rPr>
          <w:rFonts w:ascii="Times New Roman" w:hAnsi="Times New Roman"/>
          <w:lang w:val="lt-LT"/>
        </w:rPr>
        <w:t>paštas: info@orionpharma.lt</w:t>
      </w:r>
    </w:p>
    <w:p w14:paraId="7BBE735C" w14:textId="77777777" w:rsidR="00143F0A" w:rsidRPr="00CF0618" w:rsidRDefault="00143F0A" w:rsidP="00143F0A">
      <w:pPr>
        <w:spacing w:after="0" w:line="240" w:lineRule="auto"/>
        <w:rPr>
          <w:rFonts w:ascii="Times New Roman" w:hAnsi="Times New Roman"/>
          <w:lang w:val="lt-LT"/>
        </w:rPr>
      </w:pPr>
    </w:p>
    <w:p w14:paraId="545C9C2A" w14:textId="77777777" w:rsidR="00143F0A" w:rsidRPr="00CF0618" w:rsidRDefault="00143F0A" w:rsidP="00143F0A">
      <w:pPr>
        <w:spacing w:after="0" w:line="240" w:lineRule="auto"/>
        <w:rPr>
          <w:rFonts w:ascii="Times New Roman" w:hAnsi="Times New Roman"/>
          <w:b/>
          <w:kern w:val="32"/>
          <w:lang w:val="lt-LT"/>
        </w:rPr>
      </w:pPr>
      <w:r w:rsidRPr="00CF0618">
        <w:rPr>
          <w:rFonts w:ascii="Times New Roman" w:hAnsi="Times New Roman"/>
          <w:b/>
          <w:kern w:val="32"/>
          <w:lang w:val="lt-LT"/>
        </w:rPr>
        <w:lastRenderedPageBreak/>
        <w:t xml:space="preserve">Šis </w:t>
      </w:r>
      <w:r w:rsidRPr="0005133C">
        <w:rPr>
          <w:rFonts w:ascii="Times New Roman" w:hAnsi="Times New Roman"/>
          <w:b/>
          <w:kern w:val="32"/>
          <w:lang w:val="lt-LT"/>
        </w:rPr>
        <w:t xml:space="preserve">vaistas Europos ekonominės erdvės valstybėse narėse </w:t>
      </w:r>
      <w:r w:rsidRPr="00CF0618">
        <w:rPr>
          <w:rFonts w:ascii="Times New Roman" w:hAnsi="Times New Roman"/>
          <w:b/>
          <w:kern w:val="32"/>
          <w:lang w:val="lt-LT"/>
        </w:rPr>
        <w:t>registruotas tokiais pavadinimais:</w:t>
      </w:r>
    </w:p>
    <w:p w14:paraId="7FDFC7F4" w14:textId="77777777" w:rsidR="00143F0A" w:rsidRPr="00CF0618" w:rsidRDefault="00143F0A" w:rsidP="00143F0A">
      <w:pPr>
        <w:spacing w:after="0" w:line="240" w:lineRule="auto"/>
        <w:rPr>
          <w:rFonts w:ascii="Times New Roman" w:hAnsi="Times New Roman"/>
          <w:kern w:val="32"/>
          <w:lang w:val="lt-LT"/>
        </w:rPr>
      </w:pPr>
    </w:p>
    <w:p w14:paraId="4706CD88"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Suomija ir Lietuva:</w:t>
      </w:r>
    </w:p>
    <w:p w14:paraId="6B07B7D7"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Sertralin</w:t>
      </w:r>
      <w:proofErr w:type="spellEnd"/>
      <w:r w:rsidRPr="00CF0618">
        <w:rPr>
          <w:rFonts w:ascii="Times New Roman" w:hAnsi="Times New Roman"/>
          <w:kern w:val="32"/>
          <w:lang w:val="lt-LT"/>
        </w:rPr>
        <w:t xml:space="preserve"> </w:t>
      </w:r>
      <w:proofErr w:type="spellStart"/>
      <w:r w:rsidRPr="00CF0618">
        <w:rPr>
          <w:rFonts w:ascii="Times New Roman" w:hAnsi="Times New Roman"/>
          <w:kern w:val="32"/>
          <w:lang w:val="lt-LT"/>
        </w:rPr>
        <w:t>Orion</w:t>
      </w:r>
      <w:proofErr w:type="spellEnd"/>
      <w:r w:rsidRPr="00CF0618">
        <w:rPr>
          <w:rFonts w:ascii="Times New Roman" w:hAnsi="Times New Roman"/>
          <w:kern w:val="32"/>
          <w:lang w:val="lt-LT"/>
        </w:rPr>
        <w:t xml:space="preserve"> 50 mg</w:t>
      </w:r>
    </w:p>
    <w:p w14:paraId="2224A05A" w14:textId="77777777" w:rsidR="00143F0A" w:rsidRPr="00CF0618" w:rsidRDefault="00143F0A" w:rsidP="00143F0A">
      <w:pPr>
        <w:spacing w:after="0" w:line="240" w:lineRule="auto"/>
        <w:rPr>
          <w:rFonts w:ascii="Times New Roman" w:hAnsi="Times New Roman"/>
          <w:kern w:val="32"/>
          <w:lang w:val="lt-LT"/>
        </w:rPr>
      </w:pPr>
      <w:proofErr w:type="spellStart"/>
      <w:r w:rsidRPr="00121398">
        <w:rPr>
          <w:rFonts w:ascii="Times New Roman" w:hAnsi="Times New Roman"/>
          <w:kern w:val="32"/>
          <w:highlight w:val="lightGray"/>
          <w:lang w:val="lt-LT"/>
        </w:rPr>
        <w:t>Sertralin</w:t>
      </w:r>
      <w:proofErr w:type="spellEnd"/>
      <w:r w:rsidRPr="00121398">
        <w:rPr>
          <w:rFonts w:ascii="Times New Roman" w:hAnsi="Times New Roman"/>
          <w:kern w:val="32"/>
          <w:highlight w:val="lightGray"/>
          <w:lang w:val="lt-LT"/>
        </w:rPr>
        <w:t xml:space="preserve"> </w:t>
      </w:r>
      <w:proofErr w:type="spellStart"/>
      <w:r w:rsidRPr="00121398">
        <w:rPr>
          <w:rFonts w:ascii="Times New Roman" w:hAnsi="Times New Roman"/>
          <w:kern w:val="32"/>
          <w:highlight w:val="lightGray"/>
          <w:lang w:val="lt-LT"/>
        </w:rPr>
        <w:t>Orion</w:t>
      </w:r>
      <w:proofErr w:type="spellEnd"/>
      <w:r w:rsidRPr="00121398">
        <w:rPr>
          <w:rFonts w:ascii="Times New Roman" w:hAnsi="Times New Roman"/>
          <w:kern w:val="32"/>
          <w:highlight w:val="lightGray"/>
          <w:lang w:val="lt-LT"/>
        </w:rPr>
        <w:t xml:space="preserve"> 100 mg</w:t>
      </w:r>
    </w:p>
    <w:p w14:paraId="7228703D" w14:textId="77777777" w:rsidR="00143F0A" w:rsidRPr="00CF0618" w:rsidRDefault="00143F0A" w:rsidP="00143F0A">
      <w:pPr>
        <w:spacing w:after="0" w:line="240" w:lineRule="auto"/>
        <w:rPr>
          <w:rFonts w:ascii="Times New Roman" w:hAnsi="Times New Roman"/>
          <w:kern w:val="32"/>
          <w:lang w:val="lt-LT"/>
        </w:rPr>
      </w:pPr>
    </w:p>
    <w:p w14:paraId="1466C24F"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kern w:val="32"/>
          <w:lang w:val="lt-LT"/>
        </w:rPr>
        <w:t>Lenkija:</w:t>
      </w:r>
    </w:p>
    <w:p w14:paraId="453904C6" w14:textId="77777777" w:rsidR="00143F0A" w:rsidRPr="00CF0618" w:rsidRDefault="00143F0A" w:rsidP="00143F0A">
      <w:pPr>
        <w:spacing w:after="0" w:line="240" w:lineRule="auto"/>
        <w:rPr>
          <w:rFonts w:ascii="Times New Roman" w:hAnsi="Times New Roman"/>
          <w:kern w:val="32"/>
          <w:lang w:val="lt-LT"/>
        </w:rPr>
      </w:pPr>
      <w:proofErr w:type="spellStart"/>
      <w:r w:rsidRPr="00CF0618">
        <w:rPr>
          <w:rFonts w:ascii="Times New Roman" w:hAnsi="Times New Roman"/>
          <w:kern w:val="32"/>
          <w:lang w:val="lt-LT"/>
        </w:rPr>
        <w:t>Miravil</w:t>
      </w:r>
      <w:proofErr w:type="spellEnd"/>
      <w:r w:rsidRPr="00CF0618">
        <w:rPr>
          <w:rFonts w:ascii="Times New Roman" w:hAnsi="Times New Roman"/>
          <w:kern w:val="32"/>
          <w:lang w:val="lt-LT"/>
        </w:rPr>
        <w:t xml:space="preserve"> 50 mg</w:t>
      </w:r>
    </w:p>
    <w:p w14:paraId="377902FC" w14:textId="77777777" w:rsidR="00143F0A" w:rsidRPr="00CF0618" w:rsidRDefault="00143F0A" w:rsidP="00143F0A">
      <w:pPr>
        <w:spacing w:after="0" w:line="240" w:lineRule="auto"/>
        <w:rPr>
          <w:rFonts w:ascii="Times New Roman" w:hAnsi="Times New Roman"/>
          <w:kern w:val="32"/>
          <w:lang w:val="lt-LT"/>
        </w:rPr>
      </w:pPr>
      <w:proofErr w:type="spellStart"/>
      <w:r w:rsidRPr="00121398">
        <w:rPr>
          <w:rFonts w:ascii="Times New Roman" w:hAnsi="Times New Roman"/>
          <w:kern w:val="32"/>
          <w:highlight w:val="lightGray"/>
          <w:lang w:val="lt-LT"/>
        </w:rPr>
        <w:t>Miravil</w:t>
      </w:r>
      <w:proofErr w:type="spellEnd"/>
      <w:r w:rsidRPr="00121398">
        <w:rPr>
          <w:rFonts w:ascii="Times New Roman" w:hAnsi="Times New Roman"/>
          <w:kern w:val="32"/>
          <w:highlight w:val="lightGray"/>
          <w:lang w:val="lt-LT"/>
        </w:rPr>
        <w:t xml:space="preserve"> 100 mg</w:t>
      </w:r>
    </w:p>
    <w:p w14:paraId="38745C55" w14:textId="77777777" w:rsidR="00143F0A" w:rsidRPr="00CF0618" w:rsidRDefault="00143F0A" w:rsidP="00143F0A">
      <w:pPr>
        <w:spacing w:after="0" w:line="240" w:lineRule="auto"/>
        <w:rPr>
          <w:rFonts w:ascii="Times New Roman" w:hAnsi="Times New Roman"/>
          <w:kern w:val="32"/>
          <w:lang w:val="lt-LT"/>
        </w:rPr>
      </w:pPr>
    </w:p>
    <w:p w14:paraId="6306FA19" w14:textId="77777777" w:rsidR="00143F0A" w:rsidRPr="00CF0618" w:rsidRDefault="00143F0A" w:rsidP="00143F0A">
      <w:pPr>
        <w:spacing w:after="0" w:line="240" w:lineRule="auto"/>
        <w:rPr>
          <w:rFonts w:ascii="Times New Roman" w:hAnsi="Times New Roman"/>
          <w:kern w:val="32"/>
          <w:lang w:val="lt-LT"/>
        </w:rPr>
      </w:pPr>
      <w:r w:rsidRPr="00CF0618">
        <w:rPr>
          <w:rFonts w:ascii="Times New Roman" w:hAnsi="Times New Roman"/>
          <w:b/>
          <w:kern w:val="32"/>
          <w:lang w:val="lt-LT"/>
        </w:rPr>
        <w:t xml:space="preserve">Šis pakuotės lapelis paskutinį kartą peržiūrėtas </w:t>
      </w:r>
      <w:r>
        <w:rPr>
          <w:rFonts w:ascii="Times New Roman" w:hAnsi="Times New Roman"/>
          <w:b/>
          <w:kern w:val="32"/>
          <w:lang w:val="lt-LT"/>
        </w:rPr>
        <w:t>2025-07-31.</w:t>
      </w:r>
    </w:p>
    <w:p w14:paraId="1DB58D64" w14:textId="77777777" w:rsidR="00143F0A" w:rsidRPr="001844DF" w:rsidRDefault="00143F0A" w:rsidP="00143F0A">
      <w:pPr>
        <w:spacing w:after="0" w:line="240" w:lineRule="auto"/>
        <w:rPr>
          <w:rFonts w:ascii="Times New Roman" w:hAnsi="Times New Roman"/>
          <w:kern w:val="32"/>
          <w:lang w:val="lt-LT"/>
        </w:rPr>
      </w:pPr>
    </w:p>
    <w:p w14:paraId="58FDF5EA" w14:textId="77777777" w:rsidR="00143F0A" w:rsidRPr="001844DF" w:rsidRDefault="00143F0A" w:rsidP="00143F0A">
      <w:pPr>
        <w:suppressLineNumbers/>
        <w:spacing w:after="0" w:line="240" w:lineRule="auto"/>
        <w:ind w:right="-1"/>
        <w:rPr>
          <w:rFonts w:ascii="Times New Roman" w:hAnsi="Times New Roman"/>
          <w:lang w:val="lt-LT"/>
        </w:rPr>
      </w:pPr>
      <w:r w:rsidRPr="001844DF">
        <w:rPr>
          <w:rFonts w:ascii="Times New Roman" w:hAnsi="Times New Roman"/>
          <w:lang w:val="lt-LT"/>
        </w:rPr>
        <w:t>Išsami informacija apie šį vaistą pateikiama Valstybinės vaistų kontrolės tarnybos prie Lietuvos Respublikos sveikatos apsaugos ministerijos tinklalapyje http://www.vvkt.lt/.</w:t>
      </w:r>
    </w:p>
    <w:p w14:paraId="21D001E1" w14:textId="77777777" w:rsidR="00143F0A" w:rsidRDefault="00143F0A" w:rsidP="00143F0A">
      <w:pPr>
        <w:suppressLineNumbers/>
        <w:spacing w:after="0" w:line="240" w:lineRule="auto"/>
        <w:ind w:right="-1"/>
        <w:rPr>
          <w:rFonts w:ascii="Times New Roman" w:hAnsi="Times New Roman"/>
          <w:b/>
          <w:lang w:val="lt-LT"/>
        </w:rPr>
      </w:pPr>
    </w:p>
    <w:p w14:paraId="43E4CF7B" w14:textId="77777777" w:rsidR="00143F0A" w:rsidRDefault="00143F0A" w:rsidP="00143F0A">
      <w:pPr>
        <w:suppressLineNumbers/>
        <w:spacing w:after="0" w:line="240" w:lineRule="auto"/>
        <w:ind w:right="-1"/>
        <w:rPr>
          <w:rFonts w:ascii="Times New Roman" w:hAnsi="Times New Roman"/>
          <w:b/>
          <w:lang w:val="lt-LT"/>
        </w:rPr>
      </w:pPr>
    </w:p>
    <w:p w14:paraId="3BF88B1C" w14:textId="77777777" w:rsidR="00143F0A" w:rsidRDefault="00143F0A" w:rsidP="00143F0A">
      <w:pPr>
        <w:suppressLineNumbers/>
        <w:spacing w:after="0" w:line="240" w:lineRule="auto"/>
        <w:ind w:right="-1"/>
        <w:rPr>
          <w:rFonts w:ascii="Times New Roman" w:hAnsi="Times New Roman"/>
          <w:b/>
          <w:lang w:val="lt-LT"/>
        </w:rPr>
      </w:pPr>
    </w:p>
    <w:p w14:paraId="48FD7A74" w14:textId="77777777" w:rsidR="00143F0A" w:rsidRPr="00CF0618" w:rsidRDefault="00143F0A" w:rsidP="00143F0A">
      <w:pPr>
        <w:suppressLineNumbers/>
        <w:spacing w:after="0" w:line="240" w:lineRule="auto"/>
        <w:ind w:right="-1"/>
        <w:rPr>
          <w:rFonts w:ascii="Times New Roman" w:hAnsi="Times New Roman"/>
          <w:b/>
          <w:lang w:val="lt-LT"/>
        </w:rPr>
      </w:pPr>
    </w:p>
    <w:p w14:paraId="3F4F8058" w14:textId="77777777" w:rsidR="00143F0A" w:rsidRPr="001C7C1B" w:rsidRDefault="00143F0A" w:rsidP="00143F0A">
      <w:pPr>
        <w:rPr>
          <w:rFonts w:ascii="Times New Roman" w:hAnsi="Times New Roman"/>
          <w:lang w:val="lt-LT" w:eastAsia="en-GB"/>
        </w:rPr>
      </w:pPr>
    </w:p>
    <w:p w14:paraId="574141B8" w14:textId="77777777" w:rsidR="00222FED" w:rsidRDefault="00222FED"/>
    <w:sectPr w:rsidR="00222FED" w:rsidSect="00143F0A">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149A" w14:textId="77777777" w:rsidR="00143F0A" w:rsidRDefault="00143F0A" w:rsidP="005C1B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60EE1875" w14:textId="77777777" w:rsidR="00143F0A" w:rsidRDefault="00143F0A" w:rsidP="005C1B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39A5" w14:textId="77777777" w:rsidR="00143F0A" w:rsidRDefault="00143F0A" w:rsidP="005C1B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BA257FD" w14:textId="77777777" w:rsidR="00143F0A" w:rsidRDefault="00143F0A" w:rsidP="005C1B4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7F64" w14:textId="77777777" w:rsidR="00143F0A" w:rsidRDefault="00143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FF2"/>
    <w:multiLevelType w:val="hybridMultilevel"/>
    <w:tmpl w:val="BA70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82192"/>
    <w:multiLevelType w:val="hybridMultilevel"/>
    <w:tmpl w:val="51827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BD2FC8"/>
    <w:multiLevelType w:val="hybridMultilevel"/>
    <w:tmpl w:val="95960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5A170D"/>
    <w:multiLevelType w:val="hybridMultilevel"/>
    <w:tmpl w:val="E51E5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190CD3"/>
    <w:multiLevelType w:val="hybridMultilevel"/>
    <w:tmpl w:val="45E61738"/>
    <w:lvl w:ilvl="0" w:tplc="26F610BA">
      <w:start w:val="1"/>
      <w:numFmt w:val="bullet"/>
      <w:lvlText w:val=""/>
      <w:lvlJc w:val="left"/>
      <w:pPr>
        <w:ind w:left="677" w:hanging="571"/>
      </w:pPr>
      <w:rPr>
        <w:rFonts w:ascii="Symbol" w:eastAsia="Symbol" w:hAnsi="Symbol" w:hint="default"/>
        <w:w w:val="102"/>
        <w:sz w:val="22"/>
        <w:szCs w:val="22"/>
      </w:rPr>
    </w:lvl>
    <w:lvl w:ilvl="1" w:tplc="244E19C0">
      <w:start w:val="1"/>
      <w:numFmt w:val="bullet"/>
      <w:lvlText w:val=""/>
      <w:lvlJc w:val="left"/>
      <w:pPr>
        <w:ind w:left="827" w:hanging="360"/>
      </w:pPr>
      <w:rPr>
        <w:rFonts w:ascii="Symbol" w:eastAsia="Symbol" w:hAnsi="Symbol" w:hint="default"/>
        <w:w w:val="102"/>
        <w:sz w:val="22"/>
        <w:szCs w:val="22"/>
      </w:rPr>
    </w:lvl>
    <w:lvl w:ilvl="2" w:tplc="5BF40664">
      <w:start w:val="1"/>
      <w:numFmt w:val="bullet"/>
      <w:lvlText w:val="•"/>
      <w:lvlJc w:val="left"/>
      <w:pPr>
        <w:ind w:left="1754" w:hanging="360"/>
      </w:pPr>
      <w:rPr>
        <w:rFonts w:hint="default"/>
      </w:rPr>
    </w:lvl>
    <w:lvl w:ilvl="3" w:tplc="925420D6">
      <w:start w:val="1"/>
      <w:numFmt w:val="bullet"/>
      <w:lvlText w:val="•"/>
      <w:lvlJc w:val="left"/>
      <w:pPr>
        <w:ind w:left="2688" w:hanging="360"/>
      </w:pPr>
      <w:rPr>
        <w:rFonts w:hint="default"/>
      </w:rPr>
    </w:lvl>
    <w:lvl w:ilvl="4" w:tplc="2BD4AAD4">
      <w:start w:val="1"/>
      <w:numFmt w:val="bullet"/>
      <w:lvlText w:val="•"/>
      <w:lvlJc w:val="left"/>
      <w:pPr>
        <w:ind w:left="3623" w:hanging="360"/>
      </w:pPr>
      <w:rPr>
        <w:rFonts w:hint="default"/>
      </w:rPr>
    </w:lvl>
    <w:lvl w:ilvl="5" w:tplc="004C9F48">
      <w:start w:val="1"/>
      <w:numFmt w:val="bullet"/>
      <w:lvlText w:val="•"/>
      <w:lvlJc w:val="left"/>
      <w:pPr>
        <w:ind w:left="4557" w:hanging="360"/>
      </w:pPr>
      <w:rPr>
        <w:rFonts w:hint="default"/>
      </w:rPr>
    </w:lvl>
    <w:lvl w:ilvl="6" w:tplc="F5683E0A">
      <w:start w:val="1"/>
      <w:numFmt w:val="bullet"/>
      <w:lvlText w:val="•"/>
      <w:lvlJc w:val="left"/>
      <w:pPr>
        <w:ind w:left="5492" w:hanging="360"/>
      </w:pPr>
      <w:rPr>
        <w:rFonts w:hint="default"/>
      </w:rPr>
    </w:lvl>
    <w:lvl w:ilvl="7" w:tplc="722C5A62">
      <w:start w:val="1"/>
      <w:numFmt w:val="bullet"/>
      <w:lvlText w:val="•"/>
      <w:lvlJc w:val="left"/>
      <w:pPr>
        <w:ind w:left="6426" w:hanging="360"/>
      </w:pPr>
      <w:rPr>
        <w:rFonts w:hint="default"/>
      </w:rPr>
    </w:lvl>
    <w:lvl w:ilvl="8" w:tplc="C62E8178">
      <w:start w:val="1"/>
      <w:numFmt w:val="bullet"/>
      <w:lvlText w:val="•"/>
      <w:lvlJc w:val="left"/>
      <w:pPr>
        <w:ind w:left="7361" w:hanging="360"/>
      </w:pPr>
      <w:rPr>
        <w:rFonts w:hint="default"/>
      </w:rPr>
    </w:lvl>
  </w:abstractNum>
  <w:abstractNum w:abstractNumId="5" w15:restartNumberingAfterBreak="0">
    <w:nsid w:val="4FF36A3E"/>
    <w:multiLevelType w:val="hybridMultilevel"/>
    <w:tmpl w:val="3CAE5CD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E0C4F"/>
    <w:multiLevelType w:val="hybridMultilevel"/>
    <w:tmpl w:val="DF96FD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BA436B"/>
    <w:multiLevelType w:val="hybridMultilevel"/>
    <w:tmpl w:val="38AED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EB5EFE"/>
    <w:multiLevelType w:val="hybridMultilevel"/>
    <w:tmpl w:val="0890E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F95E44"/>
    <w:multiLevelType w:val="hybridMultilevel"/>
    <w:tmpl w:val="2DC2EF3A"/>
    <w:lvl w:ilvl="0" w:tplc="9EF8365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C67EA8"/>
    <w:multiLevelType w:val="hybridMultilevel"/>
    <w:tmpl w:val="36F2673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4C6A6F"/>
    <w:multiLevelType w:val="hybridMultilevel"/>
    <w:tmpl w:val="DCB6B4D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0929718">
    <w:abstractNumId w:val="10"/>
  </w:num>
  <w:num w:numId="2" w16cid:durableId="1348604927">
    <w:abstractNumId w:val="9"/>
  </w:num>
  <w:num w:numId="3" w16cid:durableId="1152479760">
    <w:abstractNumId w:val="5"/>
  </w:num>
  <w:num w:numId="4" w16cid:durableId="456532766">
    <w:abstractNumId w:val="6"/>
  </w:num>
  <w:num w:numId="5" w16cid:durableId="1737430639">
    <w:abstractNumId w:val="11"/>
  </w:num>
  <w:num w:numId="6" w16cid:durableId="806778440">
    <w:abstractNumId w:val="12"/>
  </w:num>
  <w:num w:numId="7" w16cid:durableId="2020347828">
    <w:abstractNumId w:val="4"/>
  </w:num>
  <w:num w:numId="8" w16cid:durableId="933437660">
    <w:abstractNumId w:val="0"/>
  </w:num>
  <w:num w:numId="9" w16cid:durableId="1442411451">
    <w:abstractNumId w:val="3"/>
  </w:num>
  <w:num w:numId="10" w16cid:durableId="356544355">
    <w:abstractNumId w:val="8"/>
  </w:num>
  <w:num w:numId="11" w16cid:durableId="2116515389">
    <w:abstractNumId w:val="7"/>
  </w:num>
  <w:num w:numId="12" w16cid:durableId="1136681532">
    <w:abstractNumId w:val="1"/>
  </w:num>
  <w:num w:numId="13" w16cid:durableId="184034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0A"/>
    <w:rsid w:val="00143F0A"/>
    <w:rsid w:val="00222FED"/>
    <w:rsid w:val="002722D1"/>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72E0"/>
  <w15:chartTrackingRefBased/>
  <w15:docId w15:val="{71A43938-64F4-435F-AA40-E8FB489D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F0A"/>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143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3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3F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3F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3F0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43F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3F0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43F0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3F0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3F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3F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3F0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3F0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3F0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43F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3F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43F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3F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43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3F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3F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3F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3F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3F0A"/>
    <w:rPr>
      <w:i/>
      <w:iCs/>
      <w:color w:val="404040" w:themeColor="text1" w:themeTint="BF"/>
    </w:rPr>
  </w:style>
  <w:style w:type="paragraph" w:styleId="Sraopastraipa">
    <w:name w:val="List Paragraph"/>
    <w:basedOn w:val="prastasis"/>
    <w:uiPriority w:val="34"/>
    <w:qFormat/>
    <w:rsid w:val="00143F0A"/>
    <w:pPr>
      <w:ind w:left="720"/>
      <w:contextualSpacing/>
    </w:pPr>
  </w:style>
  <w:style w:type="character" w:styleId="Rykuspabraukimas">
    <w:name w:val="Intense Emphasis"/>
    <w:basedOn w:val="Numatytasispastraiposriftas"/>
    <w:uiPriority w:val="21"/>
    <w:qFormat/>
    <w:rsid w:val="00143F0A"/>
    <w:rPr>
      <w:i/>
      <w:iCs/>
      <w:color w:val="0F4761" w:themeColor="accent1" w:themeShade="BF"/>
    </w:rPr>
  </w:style>
  <w:style w:type="paragraph" w:styleId="Iskirtacitata">
    <w:name w:val="Intense Quote"/>
    <w:basedOn w:val="prastasis"/>
    <w:next w:val="prastasis"/>
    <w:link w:val="IskirtacitataDiagrama"/>
    <w:uiPriority w:val="30"/>
    <w:qFormat/>
    <w:rsid w:val="00143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3F0A"/>
    <w:rPr>
      <w:i/>
      <w:iCs/>
      <w:color w:val="0F4761" w:themeColor="accent1" w:themeShade="BF"/>
    </w:rPr>
  </w:style>
  <w:style w:type="character" w:styleId="Rykinuoroda">
    <w:name w:val="Intense Reference"/>
    <w:basedOn w:val="Numatytasispastraiposriftas"/>
    <w:uiPriority w:val="32"/>
    <w:qFormat/>
    <w:rsid w:val="00143F0A"/>
    <w:rPr>
      <w:b/>
      <w:bCs/>
      <w:smallCaps/>
      <w:color w:val="0F4761" w:themeColor="accent1" w:themeShade="BF"/>
      <w:spacing w:val="5"/>
    </w:rPr>
  </w:style>
  <w:style w:type="paragraph" w:styleId="Porat">
    <w:name w:val="footer"/>
    <w:basedOn w:val="prastasis"/>
    <w:link w:val="PoratDiagrama"/>
    <w:uiPriority w:val="99"/>
    <w:rsid w:val="00143F0A"/>
    <w:pPr>
      <w:tabs>
        <w:tab w:val="center" w:pos="4819"/>
        <w:tab w:val="right" w:pos="9638"/>
      </w:tabs>
      <w:spacing w:after="0" w:line="240" w:lineRule="auto"/>
    </w:pPr>
    <w:rPr>
      <w:rFonts w:ascii="Times New Roman" w:hAnsi="Times New Roman"/>
      <w:szCs w:val="32"/>
      <w:lang w:val="x-none" w:eastAsia="x-none"/>
    </w:rPr>
  </w:style>
  <w:style w:type="character" w:customStyle="1" w:styleId="PoratDiagrama">
    <w:name w:val="Poraštė Diagrama"/>
    <w:basedOn w:val="Numatytasispastraiposriftas"/>
    <w:link w:val="Porat"/>
    <w:uiPriority w:val="99"/>
    <w:rsid w:val="00143F0A"/>
    <w:rPr>
      <w:rFonts w:eastAsia="Calibri"/>
      <w:kern w:val="0"/>
      <w:szCs w:val="32"/>
      <w:lang w:val="x-none" w:eastAsia="x-none"/>
      <w14:ligatures w14:val="none"/>
    </w:rPr>
  </w:style>
  <w:style w:type="character" w:styleId="Puslapionumeris">
    <w:name w:val="page number"/>
    <w:uiPriority w:val="99"/>
    <w:rsid w:val="00143F0A"/>
    <w:rPr>
      <w:rFonts w:cs="Times New Roman"/>
    </w:rPr>
  </w:style>
  <w:style w:type="paragraph" w:styleId="Antrats">
    <w:name w:val="header"/>
    <w:basedOn w:val="prastasis"/>
    <w:link w:val="AntratsDiagrama"/>
    <w:uiPriority w:val="99"/>
    <w:rsid w:val="00143F0A"/>
    <w:pPr>
      <w:tabs>
        <w:tab w:val="center" w:pos="4819"/>
        <w:tab w:val="right" w:pos="9638"/>
      </w:tabs>
      <w:spacing w:after="0" w:line="240" w:lineRule="auto"/>
    </w:pPr>
    <w:rPr>
      <w:rFonts w:ascii="Times New Roman" w:hAnsi="Times New Roman"/>
      <w:szCs w:val="32"/>
      <w:lang w:val="x-none" w:eastAsia="x-none"/>
    </w:rPr>
  </w:style>
  <w:style w:type="character" w:customStyle="1" w:styleId="AntratsDiagrama">
    <w:name w:val="Antraštės Diagrama"/>
    <w:basedOn w:val="Numatytasispastraiposriftas"/>
    <w:link w:val="Antrats"/>
    <w:uiPriority w:val="99"/>
    <w:rsid w:val="00143F0A"/>
    <w:rPr>
      <w:rFonts w:eastAsia="Calibri"/>
      <w:kern w:val="0"/>
      <w:szCs w:val="3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19649</Words>
  <Characters>11200</Characters>
  <Application>Microsoft Office Word</Application>
  <DocSecurity>0</DocSecurity>
  <Lines>93</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2025-12-18T06:44:00Z</dcterms:created>
  <dcterms:modified xsi:type="dcterms:W3CDTF">2025-12-18T06:45:00Z</dcterms:modified>
</cp:coreProperties>
</file>