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7333" w14:textId="77777777" w:rsidR="00473BC7" w:rsidRPr="00DB5FB6" w:rsidRDefault="00473BC7" w:rsidP="00473BC7">
      <w:pPr>
        <w:spacing w:after="0" w:line="240" w:lineRule="auto"/>
        <w:jc w:val="center"/>
        <w:rPr>
          <w:rFonts w:ascii="Times New Roman" w:eastAsia="Times New Roman" w:hAnsi="Times New Roman" w:cs="Times New Roman"/>
          <w:b/>
        </w:rPr>
      </w:pPr>
      <w:r w:rsidRPr="00DB5FB6">
        <w:rPr>
          <w:rFonts w:ascii="Times New Roman" w:eastAsia="Times New Roman" w:hAnsi="Times New Roman" w:cs="Times New Roman"/>
          <w:b/>
        </w:rPr>
        <w:t>Pakuotės lapelis:</w:t>
      </w:r>
      <w:r w:rsidRPr="00DB5FB6">
        <w:rPr>
          <w:rFonts w:ascii="Times New Roman" w:eastAsia="Times New Roman" w:hAnsi="Times New Roman" w:cs="Times New Roman"/>
          <w:b/>
          <w:bCs/>
          <w:iCs/>
        </w:rPr>
        <w:t xml:space="preserve"> </w:t>
      </w:r>
      <w:r w:rsidRPr="00DB5FB6">
        <w:rPr>
          <w:rFonts w:ascii="Times New Roman" w:eastAsia="Times New Roman" w:hAnsi="Times New Roman" w:cs="Times New Roman"/>
          <w:b/>
        </w:rPr>
        <w:t>informacija</w:t>
      </w:r>
      <w:r w:rsidRPr="00DB5FB6">
        <w:rPr>
          <w:rFonts w:ascii="Times New Roman" w:eastAsia="Times New Roman" w:hAnsi="Times New Roman" w:cs="Times New Roman"/>
          <w:b/>
          <w:i/>
        </w:rPr>
        <w:t xml:space="preserve"> </w:t>
      </w:r>
      <w:r w:rsidRPr="00DB5FB6">
        <w:rPr>
          <w:rFonts w:ascii="Times New Roman" w:eastAsia="Times New Roman" w:hAnsi="Times New Roman" w:cs="Times New Roman"/>
          <w:b/>
        </w:rPr>
        <w:t>vartotojui</w:t>
      </w:r>
    </w:p>
    <w:p w14:paraId="32A42885" w14:textId="77777777" w:rsidR="00473BC7" w:rsidRPr="00DB5FB6" w:rsidRDefault="00473BC7" w:rsidP="00473BC7">
      <w:pPr>
        <w:spacing w:after="0" w:line="240" w:lineRule="auto"/>
        <w:jc w:val="center"/>
        <w:rPr>
          <w:rFonts w:ascii="Times New Roman" w:eastAsia="Times New Roman" w:hAnsi="Times New Roman" w:cs="Times New Roman"/>
          <w:b/>
        </w:rPr>
      </w:pPr>
    </w:p>
    <w:p w14:paraId="5EB34A9C" w14:textId="77777777" w:rsidR="00473BC7" w:rsidRPr="00DB5FB6" w:rsidRDefault="00473BC7" w:rsidP="00473BC7">
      <w:pPr>
        <w:tabs>
          <w:tab w:val="left" w:pos="567"/>
        </w:tabs>
        <w:spacing w:after="0" w:line="240" w:lineRule="auto"/>
        <w:jc w:val="center"/>
        <w:rPr>
          <w:rFonts w:ascii="Times New Roman" w:eastAsia="Times New Roman" w:hAnsi="Times New Roman" w:cs="Times New Roman"/>
          <w:b/>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6 mg/ml koncentratas infuziniam tirpalui</w:t>
      </w:r>
    </w:p>
    <w:p w14:paraId="1F4229C7" w14:textId="77777777" w:rsidR="00473BC7" w:rsidRPr="00DB5FB6" w:rsidRDefault="00473BC7" w:rsidP="00473BC7">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p</w:t>
      </w:r>
      <w:r w:rsidRPr="00DB5FB6">
        <w:rPr>
          <w:rFonts w:ascii="Times New Roman" w:eastAsia="Times New Roman" w:hAnsi="Times New Roman" w:cs="Times New Roman"/>
        </w:rPr>
        <w:t>aklitakselis</w:t>
      </w:r>
      <w:proofErr w:type="spellEnd"/>
    </w:p>
    <w:p w14:paraId="4849685F" w14:textId="77777777" w:rsidR="00473BC7" w:rsidRPr="00DB5FB6" w:rsidRDefault="00473BC7" w:rsidP="00473BC7">
      <w:pPr>
        <w:spacing w:after="0" w:line="240" w:lineRule="auto"/>
        <w:jc w:val="center"/>
        <w:rPr>
          <w:rFonts w:ascii="Times New Roman" w:eastAsia="Times New Roman" w:hAnsi="Times New Roman" w:cs="Times New Roman"/>
        </w:rPr>
      </w:pPr>
    </w:p>
    <w:p w14:paraId="4335DD60" w14:textId="77777777" w:rsidR="00473BC7" w:rsidRPr="00DB5FB6" w:rsidRDefault="00473BC7" w:rsidP="00473BC7">
      <w:pPr>
        <w:tabs>
          <w:tab w:val="left" w:pos="0"/>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Atidžiai perskaitykite visą šį lapelį, prieš pradėdami vartoti vaistą, nes jame pateikiama Jums svarbi informacija.</w:t>
      </w:r>
    </w:p>
    <w:p w14:paraId="047A960D"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w:t>
      </w:r>
      <w:r w:rsidRPr="00DB5FB6">
        <w:rPr>
          <w:rFonts w:ascii="Times New Roman" w:eastAsia="Times New Roman" w:hAnsi="Times New Roman" w:cs="Times New Roman"/>
        </w:rPr>
        <w:tab/>
        <w:t>Neišmeskite šio lapelio, nes vėl gali prireikti jį perskaityti.</w:t>
      </w:r>
    </w:p>
    <w:p w14:paraId="6DDB32F5"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w:t>
      </w:r>
      <w:r w:rsidRPr="00DB5FB6">
        <w:rPr>
          <w:rFonts w:ascii="Times New Roman" w:eastAsia="Times New Roman" w:hAnsi="Times New Roman" w:cs="Times New Roman"/>
        </w:rPr>
        <w:tab/>
        <w:t>Jeigu kiltų daugiau klausimų, kreipkitės į gydytoją, vaistininką arba slaugę.</w:t>
      </w:r>
    </w:p>
    <w:p w14:paraId="0D3ED0BA" w14:textId="77777777" w:rsidR="00473BC7" w:rsidRPr="00DB5FB6" w:rsidRDefault="00473BC7" w:rsidP="00473BC7">
      <w:pPr>
        <w:numPr>
          <w:ilvl w:val="0"/>
          <w:numId w:val="1"/>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Jeigu pasireiškė šalutinis poveikis (net jeigu jis šiame lapelyje nenurodytas), kreipkitės į gydytoją, vaistininką arba slaugę. Žr. 4 skyrių.</w:t>
      </w:r>
    </w:p>
    <w:p w14:paraId="3DDA1C74" w14:textId="77777777" w:rsidR="00473BC7" w:rsidRDefault="00473BC7" w:rsidP="00473BC7">
      <w:pPr>
        <w:numPr>
          <w:ilvl w:val="12"/>
          <w:numId w:val="0"/>
        </w:numPr>
        <w:spacing w:after="0" w:line="240" w:lineRule="auto"/>
        <w:ind w:right="-2"/>
        <w:outlineLvl w:val="0"/>
        <w:rPr>
          <w:rFonts w:ascii="Times New Roman" w:eastAsia="Times New Roman" w:hAnsi="Times New Roman" w:cs="Times New Roman"/>
          <w:b/>
        </w:rPr>
      </w:pPr>
    </w:p>
    <w:p w14:paraId="73826069" w14:textId="77777777" w:rsidR="00473BC7" w:rsidRPr="00DB5FB6" w:rsidRDefault="00473BC7" w:rsidP="00473BC7">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Jums paskirtas vaistas yra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koncentratas infuziniam tirpalui, bet toliau šiame lapelyje jis bus vadinamas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w:t>
      </w:r>
    </w:p>
    <w:p w14:paraId="6BB986EA" w14:textId="77777777" w:rsidR="00473BC7" w:rsidRPr="00DB5FB6" w:rsidRDefault="00473BC7" w:rsidP="00473BC7">
      <w:pPr>
        <w:numPr>
          <w:ilvl w:val="12"/>
          <w:numId w:val="0"/>
        </w:numPr>
        <w:spacing w:after="0" w:line="240" w:lineRule="auto"/>
        <w:ind w:right="-2"/>
        <w:outlineLvl w:val="0"/>
        <w:rPr>
          <w:rFonts w:ascii="Times New Roman" w:eastAsia="Times New Roman" w:hAnsi="Times New Roman" w:cs="Times New Roman"/>
          <w:b/>
        </w:rPr>
      </w:pPr>
    </w:p>
    <w:p w14:paraId="4779B911" w14:textId="77777777" w:rsidR="00473BC7" w:rsidRPr="00DB5FB6" w:rsidRDefault="00473BC7" w:rsidP="00473BC7">
      <w:pPr>
        <w:numPr>
          <w:ilvl w:val="12"/>
          <w:numId w:val="0"/>
        </w:numPr>
        <w:spacing w:after="0" w:line="240" w:lineRule="auto"/>
        <w:ind w:right="-2"/>
        <w:outlineLvl w:val="0"/>
        <w:rPr>
          <w:rFonts w:ascii="Times New Roman" w:eastAsia="Times New Roman" w:hAnsi="Times New Roman" w:cs="Times New Roman"/>
          <w:b/>
          <w:bCs/>
        </w:rPr>
      </w:pPr>
      <w:r w:rsidRPr="00DB5FB6">
        <w:rPr>
          <w:rFonts w:ascii="Times New Roman" w:eastAsia="Times New Roman" w:hAnsi="Times New Roman" w:cs="Times New Roman"/>
          <w:b/>
          <w:bCs/>
        </w:rPr>
        <w:t>Apie ką rašoma šiame lapelyje?</w:t>
      </w:r>
    </w:p>
    <w:p w14:paraId="23BD96F9"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1.</w:t>
      </w:r>
      <w:r w:rsidRPr="00DB5FB6">
        <w:rPr>
          <w:rFonts w:ascii="Times New Roman" w:eastAsia="Times New Roman" w:hAnsi="Times New Roman" w:cs="Times New Roman"/>
        </w:rPr>
        <w:tab/>
        <w:t xml:space="preserve">Kas yra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ir kam jis vartojamas</w:t>
      </w:r>
    </w:p>
    <w:p w14:paraId="3B55811C"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2.</w:t>
      </w:r>
      <w:r w:rsidRPr="00DB5FB6">
        <w:rPr>
          <w:rFonts w:ascii="Times New Roman" w:eastAsia="Times New Roman" w:hAnsi="Times New Roman" w:cs="Times New Roman"/>
        </w:rPr>
        <w:tab/>
        <w:t xml:space="preserve">Kas žinotina prieš vartojant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p>
    <w:p w14:paraId="5A46E0EB"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3.</w:t>
      </w:r>
      <w:r w:rsidRPr="00DB5FB6">
        <w:rPr>
          <w:rFonts w:ascii="Times New Roman" w:eastAsia="Times New Roman" w:hAnsi="Times New Roman" w:cs="Times New Roman"/>
        </w:rPr>
        <w:tab/>
        <w:t xml:space="preserve">Kaip vartoti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p>
    <w:p w14:paraId="6C2F77BA"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4.</w:t>
      </w:r>
      <w:r w:rsidRPr="00DB5FB6">
        <w:rPr>
          <w:rFonts w:ascii="Times New Roman" w:eastAsia="Times New Roman" w:hAnsi="Times New Roman" w:cs="Times New Roman"/>
        </w:rPr>
        <w:tab/>
        <w:t>Galimas šalutinis poveikis</w:t>
      </w:r>
    </w:p>
    <w:p w14:paraId="74110B09"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5.</w:t>
      </w:r>
      <w:r w:rsidRPr="00DB5FB6">
        <w:rPr>
          <w:rFonts w:ascii="Times New Roman" w:eastAsia="Times New Roman" w:hAnsi="Times New Roman" w:cs="Times New Roman"/>
        </w:rPr>
        <w:tab/>
        <w:t xml:space="preserve">Kaip laikyti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p>
    <w:p w14:paraId="4CE14AD6"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6.</w:t>
      </w:r>
      <w:r w:rsidRPr="00DB5FB6">
        <w:rPr>
          <w:rFonts w:ascii="Times New Roman" w:eastAsia="Times New Roman" w:hAnsi="Times New Roman" w:cs="Times New Roman"/>
        </w:rPr>
        <w:tab/>
        <w:t>Pakuotės turinys ir kita informacija</w:t>
      </w:r>
    </w:p>
    <w:p w14:paraId="7A00C33D" w14:textId="77777777" w:rsidR="00473BC7" w:rsidRPr="00DB5FB6" w:rsidRDefault="00473BC7" w:rsidP="00473BC7">
      <w:pPr>
        <w:numPr>
          <w:ilvl w:val="12"/>
          <w:numId w:val="0"/>
        </w:numPr>
        <w:spacing w:after="0" w:line="240" w:lineRule="auto"/>
        <w:rPr>
          <w:rFonts w:ascii="Times New Roman" w:eastAsia="Times New Roman" w:hAnsi="Times New Roman" w:cs="Times New Roman"/>
        </w:rPr>
      </w:pPr>
    </w:p>
    <w:p w14:paraId="0A4EF0A7" w14:textId="77777777" w:rsidR="00473BC7" w:rsidRPr="00DB5FB6" w:rsidRDefault="00473BC7" w:rsidP="00473BC7">
      <w:pPr>
        <w:numPr>
          <w:ilvl w:val="12"/>
          <w:numId w:val="0"/>
        </w:numPr>
        <w:spacing w:after="0" w:line="240" w:lineRule="auto"/>
        <w:rPr>
          <w:rFonts w:ascii="Times New Roman" w:eastAsia="Times New Roman" w:hAnsi="Times New Roman" w:cs="Times New Roman"/>
        </w:rPr>
      </w:pPr>
    </w:p>
    <w:p w14:paraId="1172E2F4" w14:textId="77777777" w:rsidR="00473BC7" w:rsidRPr="00DB5FB6" w:rsidRDefault="00473BC7" w:rsidP="00473BC7">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DB5FB6">
        <w:rPr>
          <w:rFonts w:ascii="Times New Roman" w:eastAsia="Times New Roman" w:hAnsi="Times New Roman" w:cs="Times New Roman"/>
          <w:b/>
        </w:rPr>
        <w:t>1.</w:t>
      </w:r>
      <w:r w:rsidRPr="00DB5FB6">
        <w:rPr>
          <w:rFonts w:ascii="Times New Roman" w:eastAsia="Times New Roman" w:hAnsi="Times New Roman" w:cs="Times New Roman"/>
          <w:b/>
        </w:rPr>
        <w:tab/>
        <w:t xml:space="preserve">Kas yra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ir kam jis vartojamas</w:t>
      </w:r>
    </w:p>
    <w:p w14:paraId="7F796B86"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p>
    <w:p w14:paraId="701EFF6B" w14:textId="77777777" w:rsidR="00473BC7" w:rsidRPr="00DB5FB6" w:rsidRDefault="00473BC7" w:rsidP="00473BC7">
      <w:pPr>
        <w:tabs>
          <w:tab w:val="left" w:pos="0"/>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priklauso vaistų nuo vėžio, kurie vadinami </w:t>
      </w:r>
      <w:proofErr w:type="spellStart"/>
      <w:r w:rsidRPr="00DB5FB6">
        <w:rPr>
          <w:rFonts w:ascii="Times New Roman" w:eastAsia="Times New Roman" w:hAnsi="Times New Roman" w:cs="Times New Roman"/>
        </w:rPr>
        <w:t>taksanais</w:t>
      </w:r>
      <w:proofErr w:type="spellEnd"/>
      <w:r w:rsidRPr="00DB5FB6">
        <w:rPr>
          <w:rFonts w:ascii="Times New Roman" w:eastAsia="Times New Roman" w:hAnsi="Times New Roman" w:cs="Times New Roman"/>
        </w:rPr>
        <w:t>, grupei. Šie vaistai slopina vėžio ląstelių augimą.</w:t>
      </w:r>
    </w:p>
    <w:p w14:paraId="7039A2EE" w14:textId="77777777" w:rsidR="00473BC7" w:rsidRPr="00DB5FB6" w:rsidRDefault="00473BC7" w:rsidP="00473BC7">
      <w:pPr>
        <w:tabs>
          <w:tab w:val="left" w:pos="0"/>
        </w:tabs>
        <w:spacing w:after="0" w:line="240" w:lineRule="auto"/>
        <w:rPr>
          <w:rFonts w:ascii="Times New Roman" w:eastAsia="Times New Roman" w:hAnsi="Times New Roman" w:cs="Times New Roman"/>
        </w:rPr>
      </w:pPr>
    </w:p>
    <w:p w14:paraId="6E2C766D" w14:textId="77777777" w:rsidR="00473BC7" w:rsidRPr="00DB5FB6" w:rsidRDefault="00473BC7" w:rsidP="00473BC7">
      <w:pPr>
        <w:tabs>
          <w:tab w:val="left" w:pos="0"/>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gydomos toliau nurodytos ligos.</w:t>
      </w:r>
    </w:p>
    <w:p w14:paraId="3AC81814" w14:textId="77777777" w:rsidR="00473BC7" w:rsidRPr="00DB5FB6" w:rsidRDefault="00473BC7" w:rsidP="00473BC7">
      <w:pPr>
        <w:tabs>
          <w:tab w:val="left" w:pos="0"/>
        </w:tabs>
        <w:spacing w:after="0" w:line="240" w:lineRule="auto"/>
        <w:rPr>
          <w:rFonts w:ascii="Times New Roman" w:eastAsia="Times New Roman" w:hAnsi="Times New Roman" w:cs="Times New Roman"/>
        </w:rPr>
      </w:pPr>
    </w:p>
    <w:p w14:paraId="29508112" w14:textId="77777777" w:rsidR="00473BC7" w:rsidRPr="00DB5FB6" w:rsidRDefault="00473BC7" w:rsidP="00473BC7">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Kiaušidžių vėžys</w:t>
      </w:r>
    </w:p>
    <w:p w14:paraId="10746629" w14:textId="77777777" w:rsidR="00473BC7" w:rsidRPr="00DB5FB6" w:rsidRDefault="00473BC7" w:rsidP="00473BC7">
      <w:pPr>
        <w:numPr>
          <w:ilvl w:val="0"/>
          <w:numId w:val="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Pirmaeilis gydymas (po pradinio chirurginio gydymo kartu su vaistu, kurio sudėtyje yra platinos,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w:t>
      </w:r>
    </w:p>
    <w:p w14:paraId="5C7FE578" w14:textId="77777777" w:rsidR="00473BC7" w:rsidRPr="00DB5FB6" w:rsidRDefault="00473BC7" w:rsidP="00473BC7">
      <w:pPr>
        <w:numPr>
          <w:ilvl w:val="0"/>
          <w:numId w:val="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Po to, kai įprastas gydymas vaistu, kurio sudėtyje yra platinos, buvo neveiksmingas.</w:t>
      </w:r>
    </w:p>
    <w:p w14:paraId="31931DBD" w14:textId="77777777" w:rsidR="00473BC7" w:rsidRPr="00DB5FB6" w:rsidRDefault="00473BC7" w:rsidP="00473BC7">
      <w:pPr>
        <w:tabs>
          <w:tab w:val="left" w:pos="540"/>
        </w:tabs>
        <w:spacing w:after="0" w:line="240" w:lineRule="auto"/>
        <w:rPr>
          <w:rFonts w:ascii="Times New Roman" w:eastAsia="Times New Roman" w:hAnsi="Times New Roman" w:cs="Times New Roman"/>
        </w:rPr>
      </w:pPr>
    </w:p>
    <w:p w14:paraId="73E899C6" w14:textId="77777777" w:rsidR="00473BC7" w:rsidRPr="00DB5FB6" w:rsidRDefault="00473BC7" w:rsidP="00473BC7">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Krūties vėžys</w:t>
      </w:r>
    </w:p>
    <w:p w14:paraId="3D603106" w14:textId="77777777" w:rsidR="00473BC7" w:rsidRPr="00DB5FB6" w:rsidRDefault="00473BC7" w:rsidP="00473BC7">
      <w:pPr>
        <w:numPr>
          <w:ilvl w:val="0"/>
          <w:numId w:val="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Pirmaeilis į kitas organizmo vietas išplitusio (</w:t>
      </w:r>
      <w:proofErr w:type="spellStart"/>
      <w:r w:rsidRPr="00DB5FB6">
        <w:rPr>
          <w:rFonts w:ascii="Times New Roman" w:eastAsia="Times New Roman" w:hAnsi="Times New Roman" w:cs="Times New Roman"/>
        </w:rPr>
        <w:t>metastazavusio</w:t>
      </w:r>
      <w:proofErr w:type="spellEnd"/>
      <w:r w:rsidRPr="00DB5FB6">
        <w:rPr>
          <w:rFonts w:ascii="Times New Roman" w:eastAsia="Times New Roman" w:hAnsi="Times New Roman" w:cs="Times New Roman"/>
        </w:rPr>
        <w:t xml:space="preserve">) vėžio gydymas.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vartojamas kartu arba su </w:t>
      </w:r>
      <w:proofErr w:type="spellStart"/>
      <w:r w:rsidRPr="00DB5FB6">
        <w:rPr>
          <w:rFonts w:ascii="Times New Roman" w:eastAsia="Times New Roman" w:hAnsi="Times New Roman" w:cs="Times New Roman"/>
          <w:i/>
        </w:rPr>
        <w:t>antraciklinais</w:t>
      </w:r>
      <w:proofErr w:type="spellEnd"/>
      <w:r w:rsidRPr="00DB5FB6">
        <w:rPr>
          <w:rFonts w:ascii="Times New Roman" w:eastAsia="Times New Roman" w:hAnsi="Times New Roman" w:cs="Times New Roman"/>
          <w:i/>
        </w:rPr>
        <w:t xml:space="preserve"> </w:t>
      </w:r>
      <w:r w:rsidRPr="00DB5FB6">
        <w:rPr>
          <w:rFonts w:ascii="Times New Roman" w:eastAsia="Times New Roman" w:hAnsi="Times New Roman" w:cs="Times New Roman"/>
        </w:rPr>
        <w:t xml:space="preserve">(pvz., </w:t>
      </w:r>
      <w:proofErr w:type="spellStart"/>
      <w:r w:rsidRPr="00DB5FB6">
        <w:rPr>
          <w:rFonts w:ascii="Times New Roman" w:eastAsia="Times New Roman" w:hAnsi="Times New Roman" w:cs="Times New Roman"/>
        </w:rPr>
        <w:t>doksorubicinu</w:t>
      </w:r>
      <w:proofErr w:type="spellEnd"/>
      <w:r w:rsidRPr="00DB5FB6">
        <w:rPr>
          <w:rFonts w:ascii="Times New Roman" w:eastAsia="Times New Roman" w:hAnsi="Times New Roman" w:cs="Times New Roman"/>
        </w:rPr>
        <w:t xml:space="preserve">), arba kartu su vaistu, kuris vadinamas </w:t>
      </w:r>
      <w:proofErr w:type="spellStart"/>
      <w:r w:rsidRPr="00DB5FB6">
        <w:rPr>
          <w:rFonts w:ascii="Times New Roman" w:eastAsia="Times New Roman" w:hAnsi="Times New Roman" w:cs="Times New Roman"/>
          <w:i/>
        </w:rPr>
        <w:t>trastuzumabu</w:t>
      </w:r>
      <w:proofErr w:type="spellEnd"/>
      <w:r w:rsidRPr="00DB5FB6">
        <w:rPr>
          <w:rFonts w:ascii="Times New Roman" w:eastAsia="Times New Roman" w:hAnsi="Times New Roman" w:cs="Times New Roman"/>
          <w:i/>
        </w:rPr>
        <w:t xml:space="preserve"> </w:t>
      </w:r>
      <w:r w:rsidRPr="00DB5FB6">
        <w:rPr>
          <w:rFonts w:ascii="Times New Roman" w:eastAsia="Times New Roman" w:hAnsi="Times New Roman" w:cs="Times New Roman"/>
        </w:rPr>
        <w:t xml:space="preserve">(pacientams, kuriems netinka </w:t>
      </w:r>
      <w:proofErr w:type="spellStart"/>
      <w:r w:rsidRPr="00DB5FB6">
        <w:rPr>
          <w:rFonts w:ascii="Times New Roman" w:eastAsia="Times New Roman" w:hAnsi="Times New Roman" w:cs="Times New Roman"/>
        </w:rPr>
        <w:t>antraciklinai</w:t>
      </w:r>
      <w:proofErr w:type="spellEnd"/>
      <w:r w:rsidRPr="00DB5FB6">
        <w:rPr>
          <w:rFonts w:ascii="Times New Roman" w:eastAsia="Times New Roman" w:hAnsi="Times New Roman" w:cs="Times New Roman"/>
        </w:rPr>
        <w:t xml:space="preserve"> ir vėžio ląstelių paviršiuje aptikta baltymo, vadinamo HER-2) (žr. </w:t>
      </w:r>
      <w:proofErr w:type="spellStart"/>
      <w:r w:rsidRPr="00DB5FB6">
        <w:rPr>
          <w:rFonts w:ascii="Times New Roman" w:eastAsia="Times New Roman" w:hAnsi="Times New Roman" w:cs="Times New Roman"/>
        </w:rPr>
        <w:t>trastuzumabo</w:t>
      </w:r>
      <w:proofErr w:type="spellEnd"/>
      <w:r w:rsidRPr="00DB5FB6">
        <w:rPr>
          <w:rFonts w:ascii="Times New Roman" w:eastAsia="Times New Roman" w:hAnsi="Times New Roman" w:cs="Times New Roman"/>
        </w:rPr>
        <w:t xml:space="preserve"> pakuotės lapelį).</w:t>
      </w:r>
    </w:p>
    <w:p w14:paraId="2E4582D4" w14:textId="77777777" w:rsidR="00473BC7" w:rsidRPr="00DB5FB6" w:rsidRDefault="00473BC7" w:rsidP="00473BC7">
      <w:pPr>
        <w:numPr>
          <w:ilvl w:val="0"/>
          <w:numId w:val="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Papildomas gydymas po pradinio chirurginio gydymo ir gydymo </w:t>
      </w:r>
      <w:proofErr w:type="spellStart"/>
      <w:r w:rsidRPr="00DB5FB6">
        <w:rPr>
          <w:rFonts w:ascii="Times New Roman" w:eastAsia="Times New Roman" w:hAnsi="Times New Roman" w:cs="Times New Roman"/>
        </w:rPr>
        <w:t>antraciklinais</w:t>
      </w:r>
      <w:proofErr w:type="spellEnd"/>
      <w:r w:rsidRPr="00DB5FB6">
        <w:rPr>
          <w:rFonts w:ascii="Times New Roman" w:eastAsia="Times New Roman" w:hAnsi="Times New Roman" w:cs="Times New Roman"/>
        </w:rPr>
        <w:t xml:space="preserve"> ir </w:t>
      </w:r>
      <w:proofErr w:type="spellStart"/>
      <w:r w:rsidRPr="00DB5FB6">
        <w:rPr>
          <w:rFonts w:ascii="Times New Roman" w:eastAsia="Times New Roman" w:hAnsi="Times New Roman" w:cs="Times New Roman"/>
        </w:rPr>
        <w:t>ciklofosfamidu</w:t>
      </w:r>
      <w:proofErr w:type="spellEnd"/>
      <w:r w:rsidRPr="00DB5FB6">
        <w:rPr>
          <w:rFonts w:ascii="Times New Roman" w:eastAsia="Times New Roman" w:hAnsi="Times New Roman" w:cs="Times New Roman"/>
        </w:rPr>
        <w:t xml:space="preserve"> (AC).</w:t>
      </w:r>
    </w:p>
    <w:p w14:paraId="3BB8DC14" w14:textId="77777777" w:rsidR="00473BC7" w:rsidRPr="00DB5FB6" w:rsidRDefault="00473BC7" w:rsidP="00473BC7">
      <w:pPr>
        <w:numPr>
          <w:ilvl w:val="0"/>
          <w:numId w:val="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Antraeilis gydymas pacientams, kurie nereaguoja į įprastą gydymą </w:t>
      </w:r>
      <w:proofErr w:type="spellStart"/>
      <w:r w:rsidRPr="00DB5FB6">
        <w:rPr>
          <w:rFonts w:ascii="Times New Roman" w:eastAsia="Times New Roman" w:hAnsi="Times New Roman" w:cs="Times New Roman"/>
        </w:rPr>
        <w:t>antraciklinais</w:t>
      </w:r>
      <w:proofErr w:type="spellEnd"/>
      <w:r w:rsidRPr="00DB5FB6">
        <w:rPr>
          <w:rFonts w:ascii="Times New Roman" w:eastAsia="Times New Roman" w:hAnsi="Times New Roman" w:cs="Times New Roman"/>
        </w:rPr>
        <w:t xml:space="preserve"> arba kuriems tokio gydymo taikyti negalima.</w:t>
      </w:r>
    </w:p>
    <w:p w14:paraId="3DDFB5AB" w14:textId="77777777" w:rsidR="00473BC7" w:rsidRPr="00DB5FB6" w:rsidRDefault="00473BC7" w:rsidP="00473BC7">
      <w:pPr>
        <w:tabs>
          <w:tab w:val="left" w:pos="540"/>
        </w:tabs>
        <w:spacing w:after="0" w:line="240" w:lineRule="auto"/>
        <w:rPr>
          <w:rFonts w:ascii="Times New Roman" w:eastAsia="Times New Roman" w:hAnsi="Times New Roman" w:cs="Times New Roman"/>
        </w:rPr>
      </w:pPr>
    </w:p>
    <w:p w14:paraId="4A49491F" w14:textId="77777777" w:rsidR="00473BC7" w:rsidRPr="00DB5FB6" w:rsidRDefault="00473BC7" w:rsidP="00473BC7">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 xml:space="preserve">Išplitęs </w:t>
      </w:r>
      <w:proofErr w:type="spellStart"/>
      <w:r w:rsidRPr="00DB5FB6">
        <w:rPr>
          <w:rFonts w:ascii="Times New Roman" w:eastAsia="Times New Roman" w:hAnsi="Times New Roman" w:cs="Times New Roman"/>
          <w:b/>
        </w:rPr>
        <w:t>nesmulkialąstelinis</w:t>
      </w:r>
      <w:proofErr w:type="spellEnd"/>
      <w:r w:rsidRPr="00DB5FB6">
        <w:rPr>
          <w:rFonts w:ascii="Times New Roman" w:eastAsia="Times New Roman" w:hAnsi="Times New Roman" w:cs="Times New Roman"/>
          <w:b/>
        </w:rPr>
        <w:t xml:space="preserve"> plaučių vėžys</w:t>
      </w:r>
    </w:p>
    <w:p w14:paraId="78870898" w14:textId="77777777" w:rsidR="00473BC7" w:rsidRPr="00DB5FB6" w:rsidRDefault="00473BC7" w:rsidP="00473BC7">
      <w:pPr>
        <w:numPr>
          <w:ilvl w:val="0"/>
          <w:numId w:val="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Kartu su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 jeigu negalima taikyti chirurginio ir (arba) spindulinio gydymo.</w:t>
      </w:r>
    </w:p>
    <w:p w14:paraId="6F61A35B" w14:textId="77777777" w:rsidR="00473BC7" w:rsidRPr="00DB5FB6" w:rsidRDefault="00473BC7" w:rsidP="00473BC7">
      <w:pPr>
        <w:tabs>
          <w:tab w:val="left" w:pos="540"/>
        </w:tabs>
        <w:spacing w:after="0" w:line="240" w:lineRule="auto"/>
        <w:rPr>
          <w:rFonts w:ascii="Times New Roman" w:eastAsia="Times New Roman" w:hAnsi="Times New Roman" w:cs="Times New Roman"/>
        </w:rPr>
      </w:pPr>
    </w:p>
    <w:p w14:paraId="0FC4C8E1" w14:textId="77777777" w:rsidR="00473BC7" w:rsidRPr="00DB5FB6" w:rsidRDefault="00473BC7" w:rsidP="00473BC7">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 xml:space="preserve">Su AIDS susijusi </w:t>
      </w:r>
      <w:proofErr w:type="spellStart"/>
      <w:r w:rsidRPr="00DB5FB6">
        <w:rPr>
          <w:rFonts w:ascii="Times New Roman" w:eastAsia="Times New Roman" w:hAnsi="Times New Roman" w:cs="Times New Roman"/>
          <w:b/>
        </w:rPr>
        <w:t>Kapoši</w:t>
      </w:r>
      <w:proofErr w:type="spellEnd"/>
      <w:r w:rsidRPr="00DB5FB6">
        <w:rPr>
          <w:rFonts w:ascii="Times New Roman" w:eastAsia="Times New Roman" w:hAnsi="Times New Roman" w:cs="Times New Roman"/>
          <w:b/>
        </w:rPr>
        <w:t xml:space="preserve"> (</w:t>
      </w:r>
      <w:r w:rsidRPr="00DB5FB6">
        <w:rPr>
          <w:rFonts w:ascii="Times New Roman" w:eastAsia="Times New Roman" w:hAnsi="Times New Roman" w:cs="Times New Roman"/>
          <w:b/>
          <w:i/>
        </w:rPr>
        <w:t>Kaposi</w:t>
      </w:r>
      <w:r w:rsidRPr="00DB5FB6">
        <w:rPr>
          <w:rFonts w:ascii="Times New Roman" w:eastAsia="Times New Roman" w:hAnsi="Times New Roman" w:cs="Times New Roman"/>
          <w:b/>
        </w:rPr>
        <w:t>)</w:t>
      </w:r>
      <w:r w:rsidRPr="00DB5FB6">
        <w:rPr>
          <w:rFonts w:ascii="Times New Roman" w:eastAsia="Times New Roman" w:hAnsi="Times New Roman" w:cs="Times New Roman"/>
          <w:b/>
          <w:i/>
        </w:rPr>
        <w:t xml:space="preserve"> </w:t>
      </w:r>
      <w:r w:rsidRPr="00DB5FB6">
        <w:rPr>
          <w:rFonts w:ascii="Times New Roman" w:eastAsia="Times New Roman" w:hAnsi="Times New Roman" w:cs="Times New Roman"/>
          <w:b/>
        </w:rPr>
        <w:t>sarkoma</w:t>
      </w:r>
    </w:p>
    <w:p w14:paraId="0B5B2C18" w14:textId="77777777" w:rsidR="00473BC7" w:rsidRPr="00DB5FB6" w:rsidRDefault="00473BC7" w:rsidP="00473BC7">
      <w:pPr>
        <w:numPr>
          <w:ilvl w:val="0"/>
          <w:numId w:val="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Jeigu kitoks taikytas gydymas (pvz.: </w:t>
      </w:r>
      <w:proofErr w:type="spellStart"/>
      <w:r w:rsidRPr="00DB5FB6">
        <w:rPr>
          <w:rFonts w:ascii="Times New Roman" w:eastAsia="Times New Roman" w:hAnsi="Times New Roman" w:cs="Times New Roman"/>
        </w:rPr>
        <w:t>liposominėmis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antraciklinų</w:t>
      </w:r>
      <w:proofErr w:type="spellEnd"/>
      <w:r w:rsidRPr="00DB5FB6">
        <w:rPr>
          <w:rFonts w:ascii="Times New Roman" w:eastAsia="Times New Roman" w:hAnsi="Times New Roman" w:cs="Times New Roman"/>
        </w:rPr>
        <w:t xml:space="preserve"> formomis) buvo neveiksmingas.</w:t>
      </w:r>
    </w:p>
    <w:p w14:paraId="43B74BB7" w14:textId="77777777" w:rsidR="00473BC7" w:rsidRPr="00DB5FB6" w:rsidRDefault="00473BC7" w:rsidP="00473BC7">
      <w:pPr>
        <w:tabs>
          <w:tab w:val="left" w:pos="0"/>
        </w:tabs>
        <w:spacing w:after="0" w:line="240" w:lineRule="auto"/>
        <w:rPr>
          <w:rFonts w:ascii="Times New Roman" w:eastAsia="Times New Roman" w:hAnsi="Times New Roman" w:cs="Times New Roman"/>
        </w:rPr>
      </w:pPr>
    </w:p>
    <w:p w14:paraId="69E091C1" w14:textId="77777777" w:rsidR="00473BC7" w:rsidRPr="00DB5FB6" w:rsidRDefault="00473BC7" w:rsidP="00473BC7">
      <w:pPr>
        <w:tabs>
          <w:tab w:val="left" w:pos="0"/>
        </w:tabs>
        <w:spacing w:after="0" w:line="240" w:lineRule="auto"/>
        <w:rPr>
          <w:rFonts w:ascii="Times New Roman" w:eastAsia="Times New Roman" w:hAnsi="Times New Roman" w:cs="Times New Roman"/>
        </w:rPr>
      </w:pPr>
    </w:p>
    <w:p w14:paraId="674496FE" w14:textId="77777777" w:rsidR="00473BC7" w:rsidRPr="00DB5FB6" w:rsidRDefault="00473BC7" w:rsidP="00473BC7">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DB5FB6">
        <w:rPr>
          <w:rFonts w:ascii="Times New Roman" w:eastAsia="Times New Roman" w:hAnsi="Times New Roman" w:cs="Times New Roman"/>
          <w:b/>
        </w:rPr>
        <w:lastRenderedPageBreak/>
        <w:t>2.</w:t>
      </w:r>
      <w:r w:rsidRPr="00DB5FB6">
        <w:rPr>
          <w:rFonts w:ascii="Times New Roman" w:eastAsia="Times New Roman" w:hAnsi="Times New Roman" w:cs="Times New Roman"/>
          <w:b/>
        </w:rPr>
        <w:tab/>
        <w:t xml:space="preserve">Kas žinotina prieš vartojant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p>
    <w:p w14:paraId="4D616E1B" w14:textId="77777777" w:rsidR="00473BC7" w:rsidRPr="00DB5FB6" w:rsidRDefault="00473BC7" w:rsidP="00473BC7">
      <w:pPr>
        <w:keepNext/>
        <w:tabs>
          <w:tab w:val="left" w:pos="567"/>
        </w:tabs>
        <w:spacing w:after="0" w:line="240" w:lineRule="auto"/>
        <w:ind w:left="567" w:hanging="567"/>
        <w:rPr>
          <w:rFonts w:ascii="Times New Roman" w:eastAsia="Times New Roman" w:hAnsi="Times New Roman" w:cs="Times New Roman"/>
        </w:rPr>
      </w:pPr>
    </w:p>
    <w:p w14:paraId="2DC9E7DD" w14:textId="77777777" w:rsidR="00473BC7" w:rsidRPr="00DB5FB6" w:rsidRDefault="00473BC7" w:rsidP="00473BC7">
      <w:pPr>
        <w:keepNext/>
        <w:tabs>
          <w:tab w:val="left" w:pos="567"/>
        </w:tabs>
        <w:spacing w:after="0" w:line="240" w:lineRule="auto"/>
        <w:ind w:left="567" w:hanging="567"/>
        <w:rPr>
          <w:rFonts w:ascii="Times New Roman" w:eastAsia="Times New Roman" w:hAnsi="Times New Roman" w:cs="Times New Roman"/>
          <w:b/>
          <w:bCs/>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w:t>
      </w:r>
      <w:r w:rsidRPr="00DB5FB6">
        <w:rPr>
          <w:rFonts w:ascii="Times New Roman" w:eastAsia="Times New Roman" w:hAnsi="Times New Roman" w:cs="Times New Roman"/>
          <w:b/>
          <w:bCs/>
        </w:rPr>
        <w:t xml:space="preserve">vartoti </w:t>
      </w:r>
      <w:r>
        <w:rPr>
          <w:rFonts w:ascii="Times New Roman" w:eastAsia="Times New Roman" w:hAnsi="Times New Roman" w:cs="Times New Roman"/>
          <w:b/>
          <w:bCs/>
        </w:rPr>
        <w:t>draudžiama</w:t>
      </w:r>
    </w:p>
    <w:p w14:paraId="35D0CBE6" w14:textId="77777777" w:rsidR="00473BC7" w:rsidRPr="00DB5FB6" w:rsidRDefault="00473BC7" w:rsidP="00473BC7">
      <w:pPr>
        <w:keepNext/>
        <w:numPr>
          <w:ilvl w:val="0"/>
          <w:numId w:val="2"/>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t>jeigu yra alergija</w:t>
      </w:r>
      <w:r w:rsidRPr="00DB5FB6">
        <w:rPr>
          <w:rFonts w:ascii="Times New Roman" w:eastAsia="Times New Roman" w:hAnsi="Times New Roman" w:cs="Times New Roman"/>
        </w:rPr>
        <w:t xml:space="preserve"> </w:t>
      </w:r>
      <w:r>
        <w:rPr>
          <w:rFonts w:ascii="Times New Roman" w:eastAsia="Times New Roman" w:hAnsi="Times New Roman" w:cs="Times New Roman"/>
        </w:rPr>
        <w:t xml:space="preserve">(padidėjęs jautrumas) </w:t>
      </w:r>
      <w:proofErr w:type="spellStart"/>
      <w:r w:rsidRPr="00DB5FB6">
        <w:rPr>
          <w:rFonts w:ascii="Times New Roman" w:eastAsia="Times New Roman" w:hAnsi="Times New Roman" w:cs="Times New Roman"/>
        </w:rPr>
        <w:t>paklitakseliui</w:t>
      </w:r>
      <w:proofErr w:type="spellEnd"/>
      <w:r w:rsidRPr="00DB5FB6">
        <w:rPr>
          <w:rFonts w:ascii="Times New Roman" w:eastAsia="Times New Roman" w:hAnsi="Times New Roman" w:cs="Times New Roman"/>
        </w:rPr>
        <w:t xml:space="preserve"> arba bet kuriai pagalbinei </w:t>
      </w:r>
      <w:r w:rsidRPr="00DB5FB6">
        <w:rPr>
          <w:rFonts w:ascii="Times New Roman" w:eastAsia="Times New Roman" w:hAnsi="Times New Roman" w:cs="Times New Roman"/>
          <w:noProof/>
        </w:rPr>
        <w:t xml:space="preserve">šio vaisto </w:t>
      </w:r>
      <w:r w:rsidRPr="00DB5FB6">
        <w:rPr>
          <w:rFonts w:ascii="Times New Roman" w:eastAsia="Times New Roman" w:hAnsi="Times New Roman" w:cs="Times New Roman"/>
        </w:rPr>
        <w:t xml:space="preserve">medžiagai, ypač </w:t>
      </w:r>
      <w:proofErr w:type="spellStart"/>
      <w:r w:rsidRPr="00DB5FB6">
        <w:rPr>
          <w:rFonts w:ascii="Times New Roman" w:eastAsia="Times New Roman" w:hAnsi="Times New Roman" w:cs="Times New Roman"/>
        </w:rPr>
        <w:t>polioksilo</w:t>
      </w:r>
      <w:proofErr w:type="spellEnd"/>
      <w:r w:rsidRPr="00DB5FB6">
        <w:rPr>
          <w:rFonts w:ascii="Times New Roman" w:eastAsia="Times New Roman" w:hAnsi="Times New Roman" w:cs="Times New Roman"/>
        </w:rPr>
        <w:t xml:space="preserve"> ricinos aliejui (jos išvardytos 6 skyriuje);</w:t>
      </w:r>
    </w:p>
    <w:p w14:paraId="262AFC64" w14:textId="77777777" w:rsidR="00473BC7" w:rsidRPr="00DB5FB6" w:rsidRDefault="00473BC7" w:rsidP="00473BC7">
      <w:pPr>
        <w:keepNext/>
        <w:numPr>
          <w:ilvl w:val="0"/>
          <w:numId w:val="2"/>
        </w:numPr>
        <w:tabs>
          <w:tab w:val="left" w:pos="540"/>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t>žindymo laikotarpiu</w:t>
      </w:r>
      <w:r w:rsidRPr="00DB5FB6">
        <w:rPr>
          <w:rFonts w:ascii="Times New Roman" w:eastAsia="Times New Roman" w:hAnsi="Times New Roman" w:cs="Times New Roman"/>
        </w:rPr>
        <w:t>;</w:t>
      </w:r>
    </w:p>
    <w:p w14:paraId="5A2146E4" w14:textId="77777777" w:rsidR="00473BC7" w:rsidRPr="00DB5FB6" w:rsidRDefault="00473BC7" w:rsidP="00473BC7">
      <w:pPr>
        <w:numPr>
          <w:ilvl w:val="0"/>
          <w:numId w:val="2"/>
        </w:numPr>
        <w:tabs>
          <w:tab w:val="left" w:pos="540"/>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t>jeigu kraujyje yra per mažai baltųjų kraujo ląstelių</w:t>
      </w:r>
      <w:r w:rsidRPr="00DB5FB6">
        <w:rPr>
          <w:rFonts w:ascii="Times New Roman" w:eastAsia="Times New Roman" w:hAnsi="Times New Roman" w:cs="Times New Roman"/>
        </w:rPr>
        <w:t xml:space="preserve">. Bus reguliariai tiriamas Jūsų kraujas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kiekiui nustatyti;</w:t>
      </w:r>
    </w:p>
    <w:p w14:paraId="49A98C5E" w14:textId="77777777" w:rsidR="00473BC7" w:rsidRPr="00DB5FB6" w:rsidRDefault="00473BC7" w:rsidP="00473BC7">
      <w:pPr>
        <w:numPr>
          <w:ilvl w:val="0"/>
          <w:numId w:val="2"/>
        </w:numPr>
        <w:tabs>
          <w:tab w:val="left" w:pos="540"/>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t>jeigu sergate sunkia nekontroliuojama infekcija</w:t>
      </w:r>
      <w:r w:rsidRPr="00DB5FB6">
        <w:rPr>
          <w:rFonts w:ascii="Times New Roman" w:eastAsia="Times New Roman" w:hAnsi="Times New Roman" w:cs="Times New Roman"/>
        </w:rPr>
        <w:t xml:space="preserve"> arba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 xml:space="preserve">gydoma </w:t>
      </w:r>
      <w:proofErr w:type="spellStart"/>
      <w:r w:rsidRPr="00DB5FB6">
        <w:rPr>
          <w:rFonts w:ascii="Times New Roman" w:eastAsia="Times New Roman" w:hAnsi="Times New Roman" w:cs="Times New Roman"/>
          <w:b/>
        </w:rPr>
        <w:t>Kapoši</w:t>
      </w:r>
      <w:proofErr w:type="spellEnd"/>
      <w:r w:rsidRPr="00DB5FB6">
        <w:rPr>
          <w:rFonts w:ascii="Times New Roman" w:eastAsia="Times New Roman" w:hAnsi="Times New Roman" w:cs="Times New Roman"/>
          <w:b/>
        </w:rPr>
        <w:t xml:space="preserve"> sarkoma</w:t>
      </w:r>
      <w:r w:rsidRPr="00DB5FB6">
        <w:rPr>
          <w:rFonts w:ascii="Times New Roman" w:eastAsia="Times New Roman" w:hAnsi="Times New Roman" w:cs="Times New Roman"/>
        </w:rPr>
        <w:t>.</w:t>
      </w:r>
    </w:p>
    <w:p w14:paraId="087ACF70"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p>
    <w:p w14:paraId="6A74B4A1" w14:textId="77777777" w:rsidR="00473BC7" w:rsidRPr="00DB5FB6" w:rsidRDefault="00473BC7" w:rsidP="00473BC7">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Jeigu yra nurodytų aplinkybių, </w:t>
      </w:r>
      <w:r w:rsidRPr="00DB5FB6">
        <w:rPr>
          <w:rFonts w:ascii="Times New Roman" w:eastAsia="Times New Roman" w:hAnsi="Times New Roman" w:cs="Times New Roman"/>
          <w:b/>
        </w:rPr>
        <w:t xml:space="preserve">prieš pradedant vartoti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apie tai pasakykite gydytojui</w:t>
      </w:r>
      <w:r w:rsidRPr="00DB5FB6">
        <w:rPr>
          <w:rFonts w:ascii="Times New Roman" w:eastAsia="Times New Roman" w:hAnsi="Times New Roman" w:cs="Times New Roman"/>
        </w:rPr>
        <w:t>.</w:t>
      </w:r>
    </w:p>
    <w:p w14:paraId="1A42867E" w14:textId="77777777" w:rsidR="00473BC7" w:rsidRPr="00DB5FB6" w:rsidRDefault="00473BC7" w:rsidP="00473BC7">
      <w:pPr>
        <w:tabs>
          <w:tab w:val="left" w:pos="0"/>
        </w:tabs>
        <w:spacing w:after="0" w:line="240" w:lineRule="auto"/>
        <w:rPr>
          <w:rFonts w:ascii="Times New Roman" w:eastAsia="Times New Roman" w:hAnsi="Times New Roman" w:cs="Times New Roman"/>
        </w:rPr>
      </w:pPr>
    </w:p>
    <w:p w14:paraId="052E48DF" w14:textId="77777777" w:rsidR="00473BC7" w:rsidRPr="00DB5FB6" w:rsidRDefault="00473BC7" w:rsidP="00473BC7">
      <w:pPr>
        <w:tabs>
          <w:tab w:val="left" w:pos="0"/>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nerekomenduojama vartoti vaikams ir paaugliams </w:t>
      </w:r>
      <w:r w:rsidRPr="00DB5FB6">
        <w:rPr>
          <w:rFonts w:ascii="Times New Roman" w:eastAsia="Times New Roman" w:hAnsi="Times New Roman" w:cs="Times New Roman"/>
        </w:rPr>
        <w:t>(jaunesniems kaip 18 metų).</w:t>
      </w:r>
    </w:p>
    <w:p w14:paraId="5BAE5639"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b/>
        </w:rPr>
      </w:pPr>
    </w:p>
    <w:p w14:paraId="4A2E9FEC"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b/>
          <w:bCs/>
        </w:rPr>
      </w:pPr>
      <w:r w:rsidRPr="00DB5FB6">
        <w:rPr>
          <w:rFonts w:ascii="Times New Roman" w:eastAsia="Times New Roman" w:hAnsi="Times New Roman" w:cs="Times New Roman"/>
          <w:b/>
          <w:bCs/>
        </w:rPr>
        <w:t xml:space="preserve">Įspėjimai ir atsargumo priemonės </w:t>
      </w:r>
    </w:p>
    <w:p w14:paraId="79BA0B0E" w14:textId="77777777" w:rsidR="00473BC7" w:rsidRPr="00DB5FB6" w:rsidRDefault="00473BC7" w:rsidP="00473BC7">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Pasitarkite su gydytoju prieš pradėdami vartoti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w:t>
      </w:r>
    </w:p>
    <w:p w14:paraId="71470E9F"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b/>
        </w:rPr>
      </w:pPr>
    </w:p>
    <w:p w14:paraId="4E08D163" w14:textId="77777777" w:rsidR="00473BC7" w:rsidRPr="00DB5FB6" w:rsidRDefault="00473BC7" w:rsidP="00473BC7">
      <w:pPr>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 xml:space="preserve">Kad sumažėtų alerginių reakcijų tikimybė, </w:t>
      </w:r>
      <w:r w:rsidRPr="00DB5FB6">
        <w:rPr>
          <w:rFonts w:ascii="Times New Roman" w:eastAsia="Times New Roman" w:hAnsi="Times New Roman" w:cs="Times New Roman"/>
        </w:rPr>
        <w:t xml:space="preserve">prieš vartojant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Jums bus skirta kitų vaistų.</w:t>
      </w:r>
    </w:p>
    <w:p w14:paraId="4355A4E5" w14:textId="77777777" w:rsidR="00473BC7" w:rsidRPr="00DB5FB6" w:rsidRDefault="00473BC7" w:rsidP="00473BC7">
      <w:pPr>
        <w:numPr>
          <w:ilvl w:val="0"/>
          <w:numId w:val="3"/>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 xml:space="preserve">sunki alerginė reakcija </w:t>
      </w:r>
      <w:r w:rsidRPr="00DB5FB6">
        <w:rPr>
          <w:rFonts w:ascii="Times New Roman" w:eastAsia="Times New Roman" w:hAnsi="Times New Roman" w:cs="Times New Roman"/>
        </w:rPr>
        <w:t>(pvz.: pasunkėja kvėpavimas, pasireiškia dusulys, krūtinės suspaudimas, kraujospūdžio sumažėjimas, svaigulys, apsvaigimas, odos reakcijos, pavyzdžiui, išbėrimas ar patinimas).</w:t>
      </w:r>
    </w:p>
    <w:p w14:paraId="47A3CE8A" w14:textId="77777777" w:rsidR="00473BC7" w:rsidRPr="00DB5FB6" w:rsidRDefault="00473BC7" w:rsidP="00473BC7">
      <w:pPr>
        <w:numPr>
          <w:ilvl w:val="0"/>
          <w:numId w:val="3"/>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 xml:space="preserve">karščiavimas, sunkus </w:t>
      </w:r>
      <w:proofErr w:type="spellStart"/>
      <w:r w:rsidRPr="00DB5FB6">
        <w:rPr>
          <w:rFonts w:ascii="Times New Roman" w:eastAsia="Times New Roman" w:hAnsi="Times New Roman" w:cs="Times New Roman"/>
          <w:b/>
        </w:rPr>
        <w:t>šaltkrėtis</w:t>
      </w:r>
      <w:proofErr w:type="spellEnd"/>
      <w:r w:rsidRPr="00DB5FB6">
        <w:rPr>
          <w:rFonts w:ascii="Times New Roman" w:eastAsia="Times New Roman" w:hAnsi="Times New Roman" w:cs="Times New Roman"/>
          <w:b/>
        </w:rPr>
        <w:t xml:space="preserve">, gerklės skausmas arba burnos išopėjimas </w:t>
      </w:r>
      <w:r w:rsidRPr="00DB5FB6">
        <w:rPr>
          <w:rFonts w:ascii="Times New Roman" w:eastAsia="Times New Roman" w:hAnsi="Times New Roman" w:cs="Times New Roman"/>
        </w:rPr>
        <w:t>(kaulų čiulpų funkcijos slopinimo požymiai).</w:t>
      </w:r>
    </w:p>
    <w:p w14:paraId="72376CCE" w14:textId="77777777" w:rsidR="00473BC7" w:rsidRPr="00DB5FB6" w:rsidRDefault="00473BC7" w:rsidP="00473BC7">
      <w:pPr>
        <w:numPr>
          <w:ilvl w:val="0"/>
          <w:numId w:val="3"/>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nutirpimas ar kojų ir rankų silpnumas</w:t>
      </w:r>
      <w:r w:rsidRPr="00DB5FB6">
        <w:rPr>
          <w:rFonts w:ascii="Times New Roman" w:eastAsia="Times New Roman" w:hAnsi="Times New Roman" w:cs="Times New Roman"/>
        </w:rPr>
        <w:t xml:space="preserve"> (periferinės neuropatijos požymiai), gali prireikti sumažinti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dozę.</w:t>
      </w:r>
    </w:p>
    <w:p w14:paraId="53561186" w14:textId="77777777" w:rsidR="00473BC7" w:rsidRPr="00DB5FB6" w:rsidRDefault="00473BC7" w:rsidP="00473BC7">
      <w:pPr>
        <w:numPr>
          <w:ilvl w:val="0"/>
          <w:numId w:val="3"/>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sunkus kepenų funkcijos sutrikimas</w:t>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vartoti nerekomenduojama.</w:t>
      </w:r>
    </w:p>
    <w:p w14:paraId="27EB10BB" w14:textId="77777777" w:rsidR="00473BC7" w:rsidRPr="00DB5FB6" w:rsidRDefault="00473BC7" w:rsidP="00473BC7">
      <w:pPr>
        <w:numPr>
          <w:ilvl w:val="0"/>
          <w:numId w:val="3"/>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širdies laidžiosios sistemos sutrikimai.</w:t>
      </w:r>
    </w:p>
    <w:p w14:paraId="7FEDA19C" w14:textId="77777777" w:rsidR="00473BC7" w:rsidRPr="00DB5FB6" w:rsidRDefault="00473BC7" w:rsidP="00473BC7">
      <w:pPr>
        <w:numPr>
          <w:ilvl w:val="0"/>
          <w:numId w:val="3"/>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infuzijos metu arba netrukus po jos kartu su karščiavimu ir pilvo skausmu pasireiškia </w:t>
      </w:r>
      <w:r w:rsidRPr="00DB5FB6">
        <w:rPr>
          <w:rFonts w:ascii="Times New Roman" w:eastAsia="Times New Roman" w:hAnsi="Times New Roman" w:cs="Times New Roman"/>
          <w:b/>
        </w:rPr>
        <w:t>sunkus ar ilgalaikis viduriavimas</w:t>
      </w:r>
      <w:r w:rsidRPr="00DB5FB6">
        <w:rPr>
          <w:rFonts w:ascii="Times New Roman" w:eastAsia="Times New Roman" w:hAnsi="Times New Roman" w:cs="Times New Roman"/>
        </w:rPr>
        <w:t>, tai gali būti susiję su storosios žarnos uždegimu (</w:t>
      </w:r>
      <w:proofErr w:type="spellStart"/>
      <w:r w:rsidRPr="00DB5FB6">
        <w:rPr>
          <w:rFonts w:ascii="Times New Roman" w:eastAsia="Times New Roman" w:hAnsi="Times New Roman" w:cs="Times New Roman"/>
        </w:rPr>
        <w:t>pseudomembraninis</w:t>
      </w:r>
      <w:proofErr w:type="spellEnd"/>
      <w:r w:rsidRPr="00DB5FB6">
        <w:rPr>
          <w:rFonts w:ascii="Times New Roman" w:eastAsia="Times New Roman" w:hAnsi="Times New Roman" w:cs="Times New Roman"/>
        </w:rPr>
        <w:t xml:space="preserve"> kolitas).</w:t>
      </w:r>
    </w:p>
    <w:p w14:paraId="5A5DC90B" w14:textId="77777777" w:rsidR="00473BC7" w:rsidRPr="00DB5FB6" w:rsidRDefault="00473BC7" w:rsidP="00473BC7">
      <w:pPr>
        <w:numPr>
          <w:ilvl w:val="0"/>
          <w:numId w:val="3"/>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anksčiau buvo taikytas </w:t>
      </w:r>
      <w:r w:rsidRPr="00DB5FB6">
        <w:rPr>
          <w:rFonts w:ascii="Times New Roman" w:eastAsia="Times New Roman" w:hAnsi="Times New Roman" w:cs="Times New Roman"/>
          <w:b/>
        </w:rPr>
        <w:t>krūtinės ląstos spindulinis gydymas</w:t>
      </w:r>
      <w:r w:rsidRPr="00DB5FB6">
        <w:rPr>
          <w:rFonts w:ascii="Times New Roman" w:eastAsia="Times New Roman" w:hAnsi="Times New Roman" w:cs="Times New Roman"/>
        </w:rPr>
        <w:t xml:space="preserve"> (gali padidėti plaučių uždegimo rizika).</w:t>
      </w:r>
    </w:p>
    <w:p w14:paraId="5AF69013" w14:textId="77777777" w:rsidR="00473BC7" w:rsidRPr="00DB5FB6" w:rsidRDefault="00473BC7" w:rsidP="00473BC7">
      <w:pPr>
        <w:numPr>
          <w:ilvl w:val="0"/>
          <w:numId w:val="3"/>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burnoje yra </w:t>
      </w:r>
      <w:r w:rsidRPr="00DB5FB6">
        <w:rPr>
          <w:rFonts w:ascii="Times New Roman" w:eastAsia="Times New Roman" w:hAnsi="Times New Roman" w:cs="Times New Roman"/>
          <w:b/>
        </w:rPr>
        <w:t>opų ar paraudimų</w:t>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mukozito</w:t>
      </w:r>
      <w:proofErr w:type="spellEnd"/>
      <w:r w:rsidRPr="00DB5FB6">
        <w:rPr>
          <w:rFonts w:ascii="Times New Roman" w:eastAsia="Times New Roman" w:hAnsi="Times New Roman" w:cs="Times New Roman"/>
        </w:rPr>
        <w:t xml:space="preserve"> požymiai) arba esate gydomas nuo </w:t>
      </w:r>
      <w:proofErr w:type="spellStart"/>
      <w:r w:rsidRPr="00576760">
        <w:rPr>
          <w:rFonts w:ascii="Times New Roman" w:eastAsia="Times New Roman" w:hAnsi="Times New Roman" w:cs="Times New Roman"/>
          <w:bCs/>
        </w:rPr>
        <w:t>Kapoši</w:t>
      </w:r>
      <w:proofErr w:type="spellEnd"/>
      <w:r w:rsidRPr="00576760">
        <w:rPr>
          <w:rFonts w:ascii="Times New Roman" w:eastAsia="Times New Roman" w:hAnsi="Times New Roman" w:cs="Times New Roman"/>
          <w:bCs/>
        </w:rPr>
        <w:t xml:space="preserve"> sarkomos</w:t>
      </w:r>
      <w:r w:rsidRPr="00DB5FB6">
        <w:rPr>
          <w:rFonts w:ascii="Times New Roman" w:eastAsia="Times New Roman" w:hAnsi="Times New Roman" w:cs="Times New Roman"/>
        </w:rPr>
        <w:t>. Gali prireikti sumažinti dozę.</w:t>
      </w:r>
    </w:p>
    <w:p w14:paraId="40020404" w14:textId="77777777" w:rsidR="00473BC7" w:rsidRPr="00DB5FB6" w:rsidRDefault="00473BC7" w:rsidP="00473BC7">
      <w:pPr>
        <w:numPr>
          <w:ilvl w:val="12"/>
          <w:numId w:val="0"/>
        </w:numPr>
        <w:spacing w:after="0" w:line="240" w:lineRule="auto"/>
        <w:rPr>
          <w:rFonts w:ascii="Times New Roman" w:eastAsia="Times New Roman" w:hAnsi="Times New Roman" w:cs="Times New Roman"/>
        </w:rPr>
      </w:pPr>
    </w:p>
    <w:p w14:paraId="2860E280"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b/>
        </w:rPr>
      </w:pPr>
      <w:r w:rsidRPr="00DB5FB6">
        <w:rPr>
          <w:rFonts w:ascii="Times New Roman" w:eastAsia="Times New Roman" w:hAnsi="Times New Roman" w:cs="Times New Roman"/>
          <w:b/>
        </w:rPr>
        <w:t>Nedelsdami pasakykite gydytojui, jeigu yra toliau nurodytų aplinkybių.</w:t>
      </w:r>
    </w:p>
    <w:p w14:paraId="27DE0232"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roofErr w:type="spellStart"/>
      <w:r w:rsidRPr="00576760">
        <w:rPr>
          <w:rFonts w:ascii="Times New Roman" w:eastAsia="Times New Roman" w:hAnsi="Times New Roman" w:cs="Times New Roman"/>
          <w:b/>
          <w:bCs/>
        </w:rPr>
        <w:t>Paclitaxel</w:t>
      </w:r>
      <w:proofErr w:type="spellEnd"/>
      <w:r w:rsidRPr="00576760">
        <w:rPr>
          <w:rFonts w:ascii="Times New Roman" w:eastAsia="Times New Roman" w:hAnsi="Times New Roman" w:cs="Times New Roman"/>
          <w:b/>
          <w:bCs/>
        </w:rPr>
        <w:t xml:space="preserve"> </w:t>
      </w:r>
      <w:proofErr w:type="spellStart"/>
      <w:r w:rsidRPr="00576760">
        <w:rPr>
          <w:rFonts w:ascii="Times New Roman" w:eastAsia="Times New Roman" w:hAnsi="Times New Roman" w:cs="Times New Roman"/>
          <w:b/>
          <w:bCs/>
        </w:rPr>
        <w:t>Accord</w:t>
      </w:r>
      <w:proofErr w:type="spellEnd"/>
      <w:r w:rsidRPr="00576760">
        <w:rPr>
          <w:rFonts w:ascii="Times New Roman" w:eastAsia="Times New Roman" w:hAnsi="Times New Roman" w:cs="Times New Roman"/>
          <w:b/>
          <w:bCs/>
        </w:rPr>
        <w:t xml:space="preserve"> visada reikia vartoti į veną</w:t>
      </w:r>
      <w:r w:rsidRPr="00DB5FB6">
        <w:rPr>
          <w:rFonts w:ascii="Times New Roman" w:eastAsia="Times New Roman" w:hAnsi="Times New Roman" w:cs="Times New Roman"/>
        </w:rPr>
        <w:t xml:space="preserve">. Suleidus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į arteriją, gali kilti arterijos uždegimas ir dėl to pasireikšti skausmas, patinimas, paraudimas ir būti juntamas karštis.</w:t>
      </w:r>
    </w:p>
    <w:p w14:paraId="0B070CC3"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28814B17" w14:textId="77777777" w:rsidR="00473BC7" w:rsidRPr="00DB5FB6" w:rsidRDefault="00473BC7" w:rsidP="00473BC7">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 xml:space="preserve">Kiti vaistai ir </w:t>
      </w:r>
      <w:proofErr w:type="spellStart"/>
      <w:r w:rsidRPr="00DB5FB6">
        <w:rPr>
          <w:rFonts w:ascii="Times New Roman" w:eastAsia="Times New Roman" w:hAnsi="Times New Roman" w:cs="Times New Roman"/>
          <w:b/>
          <w:bCs/>
        </w:rPr>
        <w:t>Paclitaxel</w:t>
      </w:r>
      <w:proofErr w:type="spellEnd"/>
      <w:r w:rsidRPr="00DB5FB6">
        <w:rPr>
          <w:rFonts w:ascii="Times New Roman" w:eastAsia="Times New Roman" w:hAnsi="Times New Roman" w:cs="Times New Roman"/>
          <w:b/>
          <w:bCs/>
        </w:rPr>
        <w:t xml:space="preserve"> </w:t>
      </w:r>
      <w:proofErr w:type="spellStart"/>
      <w:r w:rsidRPr="00DB5FB6">
        <w:rPr>
          <w:rFonts w:ascii="Times New Roman" w:eastAsia="Times New Roman" w:hAnsi="Times New Roman" w:cs="Times New Roman"/>
          <w:b/>
          <w:bCs/>
        </w:rPr>
        <w:t>Accord</w:t>
      </w:r>
      <w:proofErr w:type="spellEnd"/>
    </w:p>
    <w:p w14:paraId="032A7851" w14:textId="77777777" w:rsidR="00473BC7" w:rsidRPr="00DB5FB6" w:rsidRDefault="00473BC7" w:rsidP="00473BC7">
      <w:pPr>
        <w:tabs>
          <w:tab w:val="left" w:pos="567"/>
        </w:tabs>
        <w:spacing w:after="0" w:line="240" w:lineRule="auto"/>
        <w:rPr>
          <w:rFonts w:ascii="Times New Roman" w:eastAsia="Times New Roman" w:hAnsi="Times New Roman" w:cs="Times New Roman"/>
          <w:b/>
          <w:i/>
          <w:szCs w:val="20"/>
        </w:rPr>
      </w:pPr>
      <w:r w:rsidRPr="0003323B">
        <w:rPr>
          <w:rFonts w:ascii="Times New Roman" w:eastAsia="Times New Roman" w:hAnsi="Times New Roman" w:cs="Times New Roman"/>
          <w:szCs w:val="24"/>
        </w:rPr>
        <w:t>Jeigu vartojate ar neseniai vartojote kitų vaistų</w:t>
      </w:r>
      <w:r>
        <w:rPr>
          <w:rFonts w:ascii="Times New Roman" w:eastAsia="Times New Roman" w:hAnsi="Times New Roman" w:cs="Times New Roman"/>
          <w:szCs w:val="24"/>
        </w:rPr>
        <w:t xml:space="preserve">, įskaitant įsigytus be recepto, </w:t>
      </w:r>
      <w:r w:rsidRPr="0003323B">
        <w:rPr>
          <w:rFonts w:ascii="Times New Roman" w:eastAsia="Times New Roman" w:hAnsi="Times New Roman" w:cs="Times New Roman"/>
          <w:szCs w:val="24"/>
        </w:rPr>
        <w:t>arba dėl to nesate tikri, apie tai pasakykite gydytojui</w:t>
      </w:r>
      <w:r>
        <w:rPr>
          <w:rFonts w:ascii="Times New Roman" w:eastAsia="Times New Roman" w:hAnsi="Times New Roman" w:cs="Times New Roman"/>
          <w:szCs w:val="24"/>
        </w:rPr>
        <w:t>. Šito reikia, nes</w:t>
      </w:r>
      <w:r w:rsidRPr="0003323B">
        <w:rPr>
          <w:rFonts w:ascii="Times New Roman" w:eastAsia="Times New Roman" w:hAnsi="Times New Roman" w:cs="Times New Roman"/>
          <w:szCs w:val="24"/>
        </w:rPr>
        <w:t xml:space="preserve"> </w:t>
      </w:r>
      <w:proofErr w:type="spellStart"/>
      <w:r w:rsidRPr="0003323B">
        <w:rPr>
          <w:rFonts w:ascii="Times New Roman" w:eastAsia="Times New Roman" w:hAnsi="Times New Roman" w:cs="Times New Roman"/>
          <w:szCs w:val="24"/>
        </w:rPr>
        <w:t>paklitakselio</w:t>
      </w:r>
      <w:proofErr w:type="spellEnd"/>
      <w:r w:rsidRPr="0003323B">
        <w:rPr>
          <w:rFonts w:ascii="Times New Roman" w:eastAsia="Times New Roman" w:hAnsi="Times New Roman" w:cs="Times New Roman"/>
          <w:szCs w:val="24"/>
        </w:rPr>
        <w:t xml:space="preserve"> injekcija arba kitas vaistas gali neveikti taip gerai, kaip tikėtasi, arba gali padidėti šalutinio poveikio tikimybė.</w:t>
      </w:r>
    </w:p>
    <w:p w14:paraId="0F566F6E"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01FD84B1" w14:textId="77777777" w:rsidR="00473BC7" w:rsidRPr="00DB5FB6" w:rsidRDefault="00473BC7" w:rsidP="00473BC7">
      <w:pPr>
        <w:tabs>
          <w:tab w:val="left" w:pos="567"/>
        </w:tabs>
        <w:spacing w:after="0" w:line="240" w:lineRule="auto"/>
        <w:rPr>
          <w:rFonts w:ascii="Times New Roman" w:eastAsia="Times New Roman" w:hAnsi="Times New Roman" w:cs="Times New Roman"/>
          <w:u w:val="single"/>
        </w:rPr>
      </w:pPr>
      <w:r w:rsidRPr="00576760">
        <w:rPr>
          <w:rFonts w:ascii="Times New Roman" w:eastAsia="Times New Roman" w:hAnsi="Times New Roman" w:cs="Times New Roman"/>
        </w:rPr>
        <w:t>Sąveika reiškia, kad skirtingi vaistai gali daryti įtaką vienas kitam.</w:t>
      </w:r>
      <w:r>
        <w:rPr>
          <w:rFonts w:ascii="Times New Roman" w:eastAsia="Times New Roman" w:hAnsi="Times New Roman" w:cs="Times New Roman"/>
          <w:u w:val="single"/>
        </w:rPr>
        <w:t xml:space="preserve"> </w:t>
      </w:r>
      <w:r w:rsidRPr="00DB5FB6">
        <w:rPr>
          <w:rFonts w:ascii="Times New Roman" w:eastAsia="Times New Roman" w:hAnsi="Times New Roman" w:cs="Times New Roman"/>
          <w:u w:val="single"/>
        </w:rPr>
        <w:t xml:space="preserve">Pasitarkite su gydytojų, jei, vartodami </w:t>
      </w:r>
      <w:proofErr w:type="spellStart"/>
      <w:r w:rsidRPr="00DB5FB6">
        <w:rPr>
          <w:rFonts w:ascii="Times New Roman" w:eastAsia="Times New Roman" w:hAnsi="Times New Roman" w:cs="Times New Roman"/>
          <w:u w:val="single"/>
        </w:rPr>
        <w:t>paklitakselį</w:t>
      </w:r>
      <w:proofErr w:type="spellEnd"/>
      <w:r w:rsidRPr="00DB5FB6">
        <w:rPr>
          <w:rFonts w:ascii="Times New Roman" w:eastAsia="Times New Roman" w:hAnsi="Times New Roman" w:cs="Times New Roman"/>
          <w:u w:val="single"/>
        </w:rPr>
        <w:t>, tuo pačiu metu vartojate vieną iš šių vaistų:</w:t>
      </w:r>
    </w:p>
    <w:p w14:paraId="75D8277B"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vaistus, skirtus gydyti infekcijas (t. y. antibiotikus, pavyzdžiui, </w:t>
      </w:r>
      <w:proofErr w:type="spellStart"/>
      <w:r w:rsidRPr="00DB5FB6">
        <w:rPr>
          <w:rFonts w:ascii="Times New Roman" w:eastAsia="Times New Roman" w:hAnsi="Times New Roman" w:cs="Times New Roman"/>
        </w:rPr>
        <w:t>eritromiciną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rifampiciną</w:t>
      </w:r>
      <w:proofErr w:type="spellEnd"/>
      <w:r w:rsidRPr="00DB5FB6">
        <w:rPr>
          <w:rFonts w:ascii="Times New Roman" w:eastAsia="Times New Roman" w:hAnsi="Times New Roman" w:cs="Times New Roman"/>
        </w:rPr>
        <w:t xml:space="preserve"> ir t. t.; klauskite gydytojo, slaugės arba vaistininko, jei nesate tikri, ar jūsų vartojamas vaistas yra antibiotikas);</w:t>
      </w:r>
    </w:p>
    <w:p w14:paraId="006F87D6"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vaistus, skirtus stabilizuoti jūsų nuotaiką, kurie kartais dar vadinami antidepresantais (pvz., </w:t>
      </w:r>
      <w:proofErr w:type="spellStart"/>
      <w:r w:rsidRPr="00DB5FB6">
        <w:rPr>
          <w:rFonts w:ascii="Times New Roman" w:eastAsia="Times New Roman" w:hAnsi="Times New Roman" w:cs="Times New Roman"/>
        </w:rPr>
        <w:t>fluoksetiną</w:t>
      </w:r>
      <w:proofErr w:type="spellEnd"/>
      <w:r w:rsidRPr="00DB5FB6">
        <w:rPr>
          <w:rFonts w:ascii="Times New Roman" w:eastAsia="Times New Roman" w:hAnsi="Times New Roman" w:cs="Times New Roman"/>
        </w:rPr>
        <w:t>);</w:t>
      </w:r>
    </w:p>
    <w:p w14:paraId="51BAC162"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vaistus, naudojamus gydyti priepuolius (epilepsiją) (pvz., </w:t>
      </w:r>
      <w:proofErr w:type="spellStart"/>
      <w:r w:rsidRPr="00DB5FB6">
        <w:rPr>
          <w:rFonts w:ascii="Times New Roman" w:eastAsia="Times New Roman" w:hAnsi="Times New Roman" w:cs="Times New Roman"/>
        </w:rPr>
        <w:t>karbamazepiną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fenitoiną</w:t>
      </w:r>
      <w:proofErr w:type="spellEnd"/>
      <w:r w:rsidRPr="00DB5FB6">
        <w:rPr>
          <w:rFonts w:ascii="Times New Roman" w:eastAsia="Times New Roman" w:hAnsi="Times New Roman" w:cs="Times New Roman"/>
        </w:rPr>
        <w:t>);</w:t>
      </w:r>
    </w:p>
    <w:p w14:paraId="04999FA1"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lastRenderedPageBreak/>
        <w:t xml:space="preserve">vaistus, skirtus padėti mažinti lipidų kiekį kraujyje (pvz., </w:t>
      </w:r>
      <w:proofErr w:type="spellStart"/>
      <w:r w:rsidRPr="00DB5FB6">
        <w:rPr>
          <w:rFonts w:ascii="Times New Roman" w:eastAsia="Times New Roman" w:hAnsi="Times New Roman" w:cs="Times New Roman"/>
        </w:rPr>
        <w:t>gemfibrozilą</w:t>
      </w:r>
      <w:proofErr w:type="spellEnd"/>
      <w:r w:rsidRPr="00DB5FB6">
        <w:rPr>
          <w:rFonts w:ascii="Times New Roman" w:eastAsia="Times New Roman" w:hAnsi="Times New Roman" w:cs="Times New Roman"/>
        </w:rPr>
        <w:t>);</w:t>
      </w:r>
    </w:p>
    <w:p w14:paraId="148D85F5"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vaistus, skirtus gydyti rėmenį arba skrandžio opas (pvz., </w:t>
      </w:r>
      <w:proofErr w:type="spellStart"/>
      <w:r w:rsidRPr="00DB5FB6">
        <w:rPr>
          <w:rFonts w:ascii="Times New Roman" w:eastAsia="Times New Roman" w:hAnsi="Times New Roman" w:cs="Times New Roman"/>
        </w:rPr>
        <w:t>cimetidiną</w:t>
      </w:r>
      <w:proofErr w:type="spellEnd"/>
      <w:r w:rsidRPr="00DB5FB6">
        <w:rPr>
          <w:rFonts w:ascii="Times New Roman" w:eastAsia="Times New Roman" w:hAnsi="Times New Roman" w:cs="Times New Roman"/>
        </w:rPr>
        <w:t>);</w:t>
      </w:r>
    </w:p>
    <w:p w14:paraId="1458D0C3"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vaistus, skirtus gydyti ŽIV ir AIDS (pvz.,  ritonavirą, </w:t>
      </w:r>
      <w:proofErr w:type="spellStart"/>
      <w:r w:rsidRPr="00DB5FB6">
        <w:rPr>
          <w:rFonts w:ascii="Times New Roman" w:eastAsia="Times New Roman" w:hAnsi="Times New Roman" w:cs="Times New Roman"/>
        </w:rPr>
        <w:t>sakvinavirą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indinavirą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nelfinavirą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efavirenzą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nevirapiną</w:t>
      </w:r>
      <w:proofErr w:type="spellEnd"/>
      <w:r w:rsidRPr="00DB5FB6">
        <w:rPr>
          <w:rFonts w:ascii="Times New Roman" w:eastAsia="Times New Roman" w:hAnsi="Times New Roman" w:cs="Times New Roman"/>
        </w:rPr>
        <w:t>);</w:t>
      </w:r>
    </w:p>
    <w:p w14:paraId="2E4D8AA1" w14:textId="77777777" w:rsidR="00473BC7"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vaistą </w:t>
      </w:r>
      <w:proofErr w:type="spellStart"/>
      <w:r w:rsidRPr="00DB5FB6">
        <w:rPr>
          <w:rFonts w:ascii="Times New Roman" w:eastAsia="Times New Roman" w:hAnsi="Times New Roman" w:cs="Times New Roman"/>
        </w:rPr>
        <w:t>klopidogrelį</w:t>
      </w:r>
      <w:proofErr w:type="spellEnd"/>
      <w:r w:rsidRPr="00DB5FB6">
        <w:rPr>
          <w:rFonts w:ascii="Times New Roman" w:eastAsia="Times New Roman" w:hAnsi="Times New Roman" w:cs="Times New Roman"/>
        </w:rPr>
        <w:t>, skirtą užkirsti kelią kraujo krešulių susidarymui</w:t>
      </w:r>
      <w:r>
        <w:rPr>
          <w:rFonts w:ascii="Times New Roman" w:eastAsia="Times New Roman" w:hAnsi="Times New Roman" w:cs="Times New Roman"/>
        </w:rPr>
        <w:t>;</w:t>
      </w:r>
    </w:p>
    <w:p w14:paraId="6FCC0865" w14:textId="77777777" w:rsidR="00473BC7" w:rsidRPr="009E3F8E"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9E3F8E">
        <w:rPr>
          <w:rFonts w:ascii="Times New Roman" w:eastAsia="Times New Roman" w:hAnsi="Times New Roman" w:cs="Times New Roman"/>
        </w:rPr>
        <w:t>vaist</w:t>
      </w:r>
      <w:r>
        <w:rPr>
          <w:rFonts w:ascii="Times New Roman" w:eastAsia="Times New Roman" w:hAnsi="Times New Roman" w:cs="Times New Roman"/>
        </w:rPr>
        <w:t>ą</w:t>
      </w:r>
      <w:r w:rsidRPr="009E3F8E">
        <w:rPr>
          <w:rFonts w:ascii="Times New Roman" w:eastAsia="Times New Roman" w:hAnsi="Times New Roman" w:cs="Times New Roman"/>
        </w:rPr>
        <w:t xml:space="preserve"> </w:t>
      </w:r>
      <w:proofErr w:type="spellStart"/>
      <w:r w:rsidRPr="009E3F8E">
        <w:rPr>
          <w:rFonts w:ascii="Times New Roman" w:eastAsia="Times New Roman" w:hAnsi="Times New Roman" w:cs="Times New Roman"/>
        </w:rPr>
        <w:t>rifampicin</w:t>
      </w:r>
      <w:r>
        <w:rPr>
          <w:rFonts w:ascii="Times New Roman" w:eastAsia="Times New Roman" w:hAnsi="Times New Roman" w:cs="Times New Roman"/>
        </w:rPr>
        <w:t>ą</w:t>
      </w:r>
      <w:proofErr w:type="spellEnd"/>
      <w:r>
        <w:rPr>
          <w:rFonts w:ascii="Times New Roman" w:eastAsia="Times New Roman" w:hAnsi="Times New Roman" w:cs="Times New Roman"/>
        </w:rPr>
        <w:t xml:space="preserve"> –</w:t>
      </w:r>
      <w:r w:rsidRPr="009E3F8E">
        <w:rPr>
          <w:rFonts w:ascii="Times New Roman" w:eastAsia="Times New Roman" w:hAnsi="Times New Roman" w:cs="Times New Roman"/>
        </w:rPr>
        <w:t xml:space="preserve"> antibiotik</w:t>
      </w:r>
      <w:r>
        <w:rPr>
          <w:rFonts w:ascii="Times New Roman" w:eastAsia="Times New Roman" w:hAnsi="Times New Roman" w:cs="Times New Roman"/>
        </w:rPr>
        <w:t>ą</w:t>
      </w:r>
      <w:r w:rsidRPr="009E3F8E">
        <w:rPr>
          <w:rFonts w:ascii="Times New Roman" w:eastAsia="Times New Roman" w:hAnsi="Times New Roman" w:cs="Times New Roman"/>
        </w:rPr>
        <w:t>, vartojam</w:t>
      </w:r>
      <w:r>
        <w:rPr>
          <w:rFonts w:ascii="Times New Roman" w:eastAsia="Times New Roman" w:hAnsi="Times New Roman" w:cs="Times New Roman"/>
        </w:rPr>
        <w:t xml:space="preserve">ą </w:t>
      </w:r>
      <w:r w:rsidRPr="009E3F8E">
        <w:rPr>
          <w:rFonts w:ascii="Times New Roman" w:eastAsia="Times New Roman" w:hAnsi="Times New Roman" w:cs="Times New Roman"/>
        </w:rPr>
        <w:t>nuo tuberkuliozės.</w:t>
      </w:r>
      <w:r>
        <w:rPr>
          <w:rFonts w:ascii="Times New Roman" w:eastAsia="Times New Roman" w:hAnsi="Times New Roman" w:cs="Times New Roman"/>
        </w:rPr>
        <w:t xml:space="preserve"> </w:t>
      </w:r>
      <w:r w:rsidRPr="009E3F8E">
        <w:rPr>
          <w:rFonts w:ascii="Times New Roman" w:eastAsia="Times New Roman" w:hAnsi="Times New Roman" w:cs="Times New Roman"/>
        </w:rPr>
        <w:t xml:space="preserve">Gali prireikti padidinti </w:t>
      </w:r>
      <w:proofErr w:type="spellStart"/>
      <w:r w:rsidRPr="009E3F8E">
        <w:rPr>
          <w:rFonts w:ascii="Times New Roman" w:eastAsia="Times New Roman" w:hAnsi="Times New Roman" w:cs="Times New Roman"/>
        </w:rPr>
        <w:t>Paclitaxel</w:t>
      </w:r>
      <w:proofErr w:type="spellEnd"/>
      <w:r w:rsidRPr="009E3F8E">
        <w:rPr>
          <w:rFonts w:ascii="Times New Roman" w:eastAsia="Times New Roman" w:hAnsi="Times New Roman" w:cs="Times New Roman"/>
        </w:rPr>
        <w:t xml:space="preserve"> </w:t>
      </w:r>
      <w:proofErr w:type="spellStart"/>
      <w:r>
        <w:rPr>
          <w:rFonts w:ascii="Times New Roman" w:eastAsia="Times New Roman" w:hAnsi="Times New Roman" w:cs="Times New Roman"/>
        </w:rPr>
        <w:t>Accord</w:t>
      </w:r>
      <w:proofErr w:type="spellEnd"/>
      <w:r w:rsidRPr="009E3F8E">
        <w:rPr>
          <w:rFonts w:ascii="Times New Roman" w:eastAsia="Times New Roman" w:hAnsi="Times New Roman" w:cs="Times New Roman"/>
        </w:rPr>
        <w:t xml:space="preserve"> dozę</w:t>
      </w:r>
      <w:r>
        <w:rPr>
          <w:rFonts w:ascii="Times New Roman" w:eastAsia="Times New Roman" w:hAnsi="Times New Roman" w:cs="Times New Roman"/>
        </w:rPr>
        <w:t>;</w:t>
      </w:r>
    </w:p>
    <w:p w14:paraId="016AF698" w14:textId="77777777" w:rsidR="00473BC7" w:rsidRPr="009E3F8E"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9E3F8E">
        <w:rPr>
          <w:rFonts w:ascii="Times New Roman" w:eastAsia="Times New Roman" w:hAnsi="Times New Roman" w:cs="Times New Roman"/>
        </w:rPr>
        <w:t xml:space="preserve">vakcinas: jei neseniai buvote paskiepytas arba planuojate skiepytis, pasakykite tai savo gydytojui. </w:t>
      </w:r>
      <w:proofErr w:type="spellStart"/>
      <w:r w:rsidRPr="009E3F8E">
        <w:rPr>
          <w:rFonts w:ascii="Times New Roman" w:eastAsia="Times New Roman" w:hAnsi="Times New Roman" w:cs="Times New Roman"/>
        </w:rPr>
        <w:t>Paclitaxel</w:t>
      </w:r>
      <w:proofErr w:type="spellEnd"/>
      <w:r w:rsidRPr="009E3F8E">
        <w:rPr>
          <w:rFonts w:ascii="Times New Roman" w:eastAsia="Times New Roman" w:hAnsi="Times New Roman" w:cs="Times New Roman"/>
        </w:rPr>
        <w:t xml:space="preserve"> </w:t>
      </w:r>
      <w:proofErr w:type="spellStart"/>
      <w:r w:rsidRPr="009E3F8E">
        <w:rPr>
          <w:rFonts w:ascii="Times New Roman" w:eastAsia="Times New Roman" w:hAnsi="Times New Roman" w:cs="Times New Roman"/>
        </w:rPr>
        <w:t>Accord</w:t>
      </w:r>
      <w:proofErr w:type="spellEnd"/>
      <w:r w:rsidRPr="009E3F8E">
        <w:rPr>
          <w:rFonts w:ascii="Times New Roman" w:eastAsia="Times New Roman" w:hAnsi="Times New Roman" w:cs="Times New Roman"/>
        </w:rPr>
        <w:t xml:space="preserve"> vartojimas kartu su tam tikromis vakcinomis gali sukelti sunki</w:t>
      </w:r>
      <w:r>
        <w:rPr>
          <w:rFonts w:ascii="Times New Roman" w:eastAsia="Times New Roman" w:hAnsi="Times New Roman" w:cs="Times New Roman"/>
        </w:rPr>
        <w:t>a</w:t>
      </w:r>
      <w:r w:rsidRPr="009E3F8E">
        <w:rPr>
          <w:rFonts w:ascii="Times New Roman" w:eastAsia="Times New Roman" w:hAnsi="Times New Roman" w:cs="Times New Roman"/>
        </w:rPr>
        <w:t>s komplikacij</w:t>
      </w:r>
      <w:r>
        <w:rPr>
          <w:rFonts w:ascii="Times New Roman" w:eastAsia="Times New Roman" w:hAnsi="Times New Roman" w:cs="Times New Roman"/>
        </w:rPr>
        <w:t>a</w:t>
      </w:r>
      <w:r w:rsidRPr="009E3F8E">
        <w:rPr>
          <w:rFonts w:ascii="Times New Roman" w:eastAsia="Times New Roman" w:hAnsi="Times New Roman" w:cs="Times New Roman"/>
        </w:rPr>
        <w:t>s</w:t>
      </w:r>
      <w:r>
        <w:rPr>
          <w:rFonts w:ascii="Times New Roman" w:eastAsia="Times New Roman" w:hAnsi="Times New Roman" w:cs="Times New Roman"/>
        </w:rPr>
        <w:t>;</w:t>
      </w:r>
    </w:p>
    <w:p w14:paraId="7F82C7E8" w14:textId="77777777" w:rsidR="00473BC7" w:rsidRPr="009E3F8E"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proofErr w:type="spellStart"/>
      <w:r w:rsidRPr="009E3F8E">
        <w:rPr>
          <w:rFonts w:ascii="Times New Roman" w:eastAsia="Times New Roman" w:hAnsi="Times New Roman" w:cs="Times New Roman"/>
        </w:rPr>
        <w:t>cisplatiną</w:t>
      </w:r>
      <w:proofErr w:type="spellEnd"/>
      <w:r w:rsidRPr="009E3F8E">
        <w:rPr>
          <w:rFonts w:ascii="Times New Roman" w:eastAsia="Times New Roman" w:hAnsi="Times New Roman" w:cs="Times New Roman"/>
        </w:rPr>
        <w:t xml:space="preserve"> (vėžiui gydyti): </w:t>
      </w:r>
      <w:proofErr w:type="spellStart"/>
      <w:r w:rsidRPr="009E3F8E">
        <w:rPr>
          <w:rFonts w:ascii="Times New Roman" w:eastAsia="Times New Roman" w:hAnsi="Times New Roman" w:cs="Times New Roman"/>
        </w:rPr>
        <w:t>Paclitaxel</w:t>
      </w:r>
      <w:proofErr w:type="spellEnd"/>
      <w:r w:rsidRPr="009E3F8E">
        <w:rPr>
          <w:rFonts w:ascii="Times New Roman" w:eastAsia="Times New Roman" w:hAnsi="Times New Roman" w:cs="Times New Roman"/>
        </w:rPr>
        <w:t xml:space="preserve"> </w:t>
      </w:r>
      <w:proofErr w:type="spellStart"/>
      <w:r w:rsidRPr="009E3F8E">
        <w:rPr>
          <w:rFonts w:ascii="Times New Roman" w:eastAsia="Times New Roman" w:hAnsi="Times New Roman" w:cs="Times New Roman"/>
        </w:rPr>
        <w:t>Accord</w:t>
      </w:r>
      <w:proofErr w:type="spellEnd"/>
      <w:r w:rsidRPr="009E3F8E">
        <w:rPr>
          <w:rFonts w:ascii="Times New Roman" w:eastAsia="Times New Roman" w:hAnsi="Times New Roman" w:cs="Times New Roman"/>
        </w:rPr>
        <w:t xml:space="preserve"> turi būti leidžiamas prieš </w:t>
      </w:r>
      <w:proofErr w:type="spellStart"/>
      <w:r w:rsidRPr="009E3F8E">
        <w:rPr>
          <w:rFonts w:ascii="Times New Roman" w:eastAsia="Times New Roman" w:hAnsi="Times New Roman" w:cs="Times New Roman"/>
        </w:rPr>
        <w:t>cisplatiną</w:t>
      </w:r>
      <w:proofErr w:type="spellEnd"/>
      <w:r w:rsidRPr="009E3F8E">
        <w:rPr>
          <w:rFonts w:ascii="Times New Roman" w:eastAsia="Times New Roman" w:hAnsi="Times New Roman" w:cs="Times New Roman"/>
        </w:rPr>
        <w:t xml:space="preserve">. </w:t>
      </w:r>
      <w:r>
        <w:rPr>
          <w:rFonts w:ascii="Times New Roman" w:eastAsia="Times New Roman" w:hAnsi="Times New Roman" w:cs="Times New Roman"/>
        </w:rPr>
        <w:t>G</w:t>
      </w:r>
      <w:r w:rsidRPr="009E3F8E">
        <w:rPr>
          <w:rFonts w:ascii="Times New Roman" w:eastAsia="Times New Roman" w:hAnsi="Times New Roman" w:cs="Times New Roman"/>
        </w:rPr>
        <w:t>ali reikėti dažniau tikrinti Jūsų inkstų funkciją</w:t>
      </w:r>
      <w:r>
        <w:rPr>
          <w:rFonts w:ascii="Times New Roman" w:eastAsia="Times New Roman" w:hAnsi="Times New Roman" w:cs="Times New Roman"/>
        </w:rPr>
        <w:t>;</w:t>
      </w:r>
    </w:p>
    <w:p w14:paraId="573C134E"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proofErr w:type="spellStart"/>
      <w:r w:rsidRPr="009E3F8E">
        <w:rPr>
          <w:rFonts w:ascii="Times New Roman" w:eastAsia="Times New Roman" w:hAnsi="Times New Roman" w:cs="Times New Roman"/>
        </w:rPr>
        <w:t>doksorubicin</w:t>
      </w:r>
      <w:r>
        <w:rPr>
          <w:rFonts w:ascii="Times New Roman" w:eastAsia="Times New Roman" w:hAnsi="Times New Roman" w:cs="Times New Roman"/>
        </w:rPr>
        <w:t>ą</w:t>
      </w:r>
      <w:proofErr w:type="spellEnd"/>
      <w:r w:rsidRPr="009E3F8E">
        <w:rPr>
          <w:rFonts w:ascii="Times New Roman" w:eastAsia="Times New Roman" w:hAnsi="Times New Roman" w:cs="Times New Roman"/>
        </w:rPr>
        <w:t xml:space="preserve"> (vėžiui gydyti): </w:t>
      </w:r>
      <w:proofErr w:type="spellStart"/>
      <w:r w:rsidRPr="009E3F8E">
        <w:rPr>
          <w:rFonts w:ascii="Times New Roman" w:eastAsia="Times New Roman" w:hAnsi="Times New Roman" w:cs="Times New Roman"/>
        </w:rPr>
        <w:t>Paclitaxel</w:t>
      </w:r>
      <w:proofErr w:type="spellEnd"/>
      <w:r w:rsidRPr="009E3F8E">
        <w:rPr>
          <w:rFonts w:ascii="Times New Roman" w:eastAsia="Times New Roman" w:hAnsi="Times New Roman" w:cs="Times New Roman"/>
        </w:rPr>
        <w:t xml:space="preserve"> </w:t>
      </w:r>
      <w:proofErr w:type="spellStart"/>
      <w:r w:rsidRPr="009E3F8E">
        <w:rPr>
          <w:rFonts w:ascii="Times New Roman" w:eastAsia="Times New Roman" w:hAnsi="Times New Roman" w:cs="Times New Roman"/>
        </w:rPr>
        <w:t>Accord</w:t>
      </w:r>
      <w:proofErr w:type="spellEnd"/>
      <w:r w:rsidRPr="009E3F8E">
        <w:rPr>
          <w:rFonts w:ascii="Times New Roman" w:eastAsia="Times New Roman" w:hAnsi="Times New Roman" w:cs="Times New Roman"/>
        </w:rPr>
        <w:t xml:space="preserve"> turi būti leidžiamas praėjus 24 valandoms po </w:t>
      </w:r>
      <w:proofErr w:type="spellStart"/>
      <w:r w:rsidRPr="009E3F8E">
        <w:rPr>
          <w:rFonts w:ascii="Times New Roman" w:eastAsia="Times New Roman" w:hAnsi="Times New Roman" w:cs="Times New Roman"/>
        </w:rPr>
        <w:t>doksorubicino</w:t>
      </w:r>
      <w:proofErr w:type="spellEnd"/>
      <w:r w:rsidRPr="009E3F8E">
        <w:rPr>
          <w:rFonts w:ascii="Times New Roman" w:eastAsia="Times New Roman" w:hAnsi="Times New Roman" w:cs="Times New Roman"/>
        </w:rPr>
        <w:t xml:space="preserve"> vartojimo</w:t>
      </w:r>
      <w:r>
        <w:rPr>
          <w:rFonts w:ascii="Times New Roman" w:eastAsia="Times New Roman" w:hAnsi="Times New Roman" w:cs="Times New Roman"/>
        </w:rPr>
        <w:t xml:space="preserve">, </w:t>
      </w:r>
      <w:r w:rsidRPr="009E3F8E">
        <w:rPr>
          <w:rFonts w:ascii="Times New Roman" w:eastAsia="Times New Roman" w:hAnsi="Times New Roman" w:cs="Times New Roman"/>
        </w:rPr>
        <w:t xml:space="preserve">kad </w:t>
      </w:r>
      <w:r>
        <w:rPr>
          <w:rFonts w:ascii="Times New Roman" w:eastAsia="Times New Roman" w:hAnsi="Times New Roman" w:cs="Times New Roman"/>
        </w:rPr>
        <w:t>J</w:t>
      </w:r>
      <w:r w:rsidRPr="009E3F8E">
        <w:rPr>
          <w:rFonts w:ascii="Times New Roman" w:eastAsia="Times New Roman" w:hAnsi="Times New Roman" w:cs="Times New Roman"/>
        </w:rPr>
        <w:t xml:space="preserve">ūsų </w:t>
      </w:r>
      <w:r>
        <w:rPr>
          <w:rFonts w:ascii="Times New Roman" w:eastAsia="Times New Roman" w:hAnsi="Times New Roman" w:cs="Times New Roman"/>
        </w:rPr>
        <w:t>kraujyje nebūtų</w:t>
      </w:r>
      <w:r w:rsidRPr="009E3F8E">
        <w:rPr>
          <w:rFonts w:ascii="Times New Roman" w:eastAsia="Times New Roman" w:hAnsi="Times New Roman" w:cs="Times New Roman"/>
        </w:rPr>
        <w:t xml:space="preserve"> </w:t>
      </w:r>
      <w:r>
        <w:rPr>
          <w:rFonts w:ascii="Times New Roman" w:eastAsia="Times New Roman" w:hAnsi="Times New Roman" w:cs="Times New Roman"/>
        </w:rPr>
        <w:t xml:space="preserve">didelės </w:t>
      </w:r>
      <w:proofErr w:type="spellStart"/>
      <w:r w:rsidRPr="009E3F8E">
        <w:rPr>
          <w:rFonts w:ascii="Times New Roman" w:eastAsia="Times New Roman" w:hAnsi="Times New Roman" w:cs="Times New Roman"/>
        </w:rPr>
        <w:t>doksorubicino</w:t>
      </w:r>
      <w:proofErr w:type="spellEnd"/>
      <w:r>
        <w:rPr>
          <w:rFonts w:ascii="Times New Roman" w:eastAsia="Times New Roman" w:hAnsi="Times New Roman" w:cs="Times New Roman"/>
        </w:rPr>
        <w:t xml:space="preserve"> koncentracijos</w:t>
      </w:r>
      <w:r w:rsidRPr="009E3F8E">
        <w:rPr>
          <w:rFonts w:ascii="Times New Roman" w:eastAsia="Times New Roman" w:hAnsi="Times New Roman" w:cs="Times New Roman"/>
        </w:rPr>
        <w:t>.</w:t>
      </w:r>
    </w:p>
    <w:p w14:paraId="36BD7EAA" w14:textId="77777777" w:rsidR="00473BC7" w:rsidRPr="00DB5FB6" w:rsidRDefault="00473BC7" w:rsidP="00473BC7">
      <w:pPr>
        <w:tabs>
          <w:tab w:val="left" w:pos="567"/>
        </w:tabs>
        <w:spacing w:after="0" w:line="240" w:lineRule="auto"/>
        <w:rPr>
          <w:rFonts w:ascii="Times New Roman" w:eastAsia="Times New Roman" w:hAnsi="Times New Roman" w:cs="Times New Roman"/>
          <w:b/>
        </w:rPr>
      </w:pPr>
    </w:p>
    <w:p w14:paraId="1EB105BE"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b/>
        </w:rPr>
      </w:pPr>
      <w:r w:rsidRPr="00DB5FB6">
        <w:rPr>
          <w:rFonts w:ascii="Times New Roman" w:eastAsia="Times New Roman" w:hAnsi="Times New Roman" w:cs="Times New Roman"/>
          <w:b/>
        </w:rPr>
        <w:t>Nėštumas, žindymo laikotarpis ir vaisingumas</w:t>
      </w:r>
    </w:p>
    <w:p w14:paraId="08361687" w14:textId="77777777" w:rsidR="00473BC7" w:rsidRDefault="00473BC7" w:rsidP="00473BC7">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Pasakykite savo gydytojui j</w:t>
      </w:r>
      <w:r w:rsidRPr="00DB5FB6">
        <w:rPr>
          <w:rFonts w:ascii="Times New Roman" w:eastAsia="Times New Roman" w:hAnsi="Times New Roman" w:cs="Times New Roman"/>
        </w:rPr>
        <w:t xml:space="preserve">eigu esate nėščia, manote, kad galbūt esate nėščia, prieš vartodama </w:t>
      </w:r>
      <w:proofErr w:type="spellStart"/>
      <w:r>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w:t>
      </w:r>
      <w:r>
        <w:rPr>
          <w:rFonts w:ascii="Times New Roman" w:eastAsia="Times New Roman" w:hAnsi="Times New Roman" w:cs="Times New Roman"/>
        </w:rPr>
        <w:t xml:space="preserve"> </w:t>
      </w:r>
      <w:r w:rsidRPr="00DF38E6">
        <w:rPr>
          <w:rFonts w:ascii="Times New Roman" w:eastAsia="Times New Roman" w:hAnsi="Times New Roman" w:cs="Times New Roman"/>
        </w:rPr>
        <w:t>Jei</w:t>
      </w:r>
      <w:r>
        <w:rPr>
          <w:rFonts w:ascii="Times New Roman" w:eastAsia="Times New Roman" w:hAnsi="Times New Roman" w:cs="Times New Roman"/>
        </w:rPr>
        <w:t>gu</w:t>
      </w:r>
      <w:r w:rsidRPr="00DF38E6">
        <w:rPr>
          <w:rFonts w:ascii="Times New Roman" w:eastAsia="Times New Roman" w:hAnsi="Times New Roman" w:cs="Times New Roman"/>
        </w:rPr>
        <w:t xml:space="preserve"> yra tikimybė, kad galite pastoti, gydymo metu naudokite veiksmingą ir saugų kontracepcijos metodą.</w:t>
      </w:r>
    </w:p>
    <w:p w14:paraId="1E0AFDFB" w14:textId="77777777" w:rsidR="00473BC7" w:rsidRPr="00DB5FB6" w:rsidRDefault="00473BC7" w:rsidP="00473BC7">
      <w:pPr>
        <w:tabs>
          <w:tab w:val="left" w:pos="0"/>
        </w:tabs>
        <w:spacing w:after="0" w:line="240" w:lineRule="auto"/>
        <w:rPr>
          <w:rFonts w:ascii="Times New Roman" w:eastAsia="Times New Roman" w:hAnsi="Times New Roman" w:cs="Times New Roman"/>
          <w:b/>
        </w:rPr>
      </w:pPr>
    </w:p>
    <w:p w14:paraId="26BE3DDB" w14:textId="77777777" w:rsidR="00473BC7" w:rsidRPr="00DB5FB6" w:rsidRDefault="00473BC7" w:rsidP="00473BC7">
      <w:pPr>
        <w:tabs>
          <w:tab w:val="left" w:pos="0"/>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negalima vartoti nėštumo metu, nebent tai aiškiai </w:t>
      </w:r>
      <w:r>
        <w:rPr>
          <w:rFonts w:ascii="Times New Roman" w:eastAsia="Times New Roman" w:hAnsi="Times New Roman" w:cs="Times New Roman"/>
        </w:rPr>
        <w:t>būtina</w:t>
      </w:r>
      <w:r w:rsidRPr="00DB5FB6">
        <w:rPr>
          <w:rFonts w:ascii="Times New Roman" w:eastAsia="Times New Roman" w:hAnsi="Times New Roman" w:cs="Times New Roman"/>
        </w:rPr>
        <w:t>.</w:t>
      </w:r>
      <w:r>
        <w:rPr>
          <w:rFonts w:ascii="Times New Roman" w:eastAsia="Times New Roman" w:hAnsi="Times New Roman" w:cs="Times New Roman"/>
        </w:rPr>
        <w:t xml:space="preserve"> </w:t>
      </w:r>
      <w:r w:rsidRPr="00DF38E6">
        <w:rPr>
          <w:rFonts w:ascii="Times New Roman" w:eastAsia="Times New Roman" w:hAnsi="Times New Roman" w:cs="Times New Roman"/>
        </w:rPr>
        <w:t>Vaisingo amžiaus moterys ir vyrai</w:t>
      </w:r>
      <w:r>
        <w:rPr>
          <w:rFonts w:ascii="Times New Roman" w:eastAsia="Times New Roman" w:hAnsi="Times New Roman" w:cs="Times New Roman"/>
        </w:rPr>
        <w:t xml:space="preserve"> ir (arba)</w:t>
      </w:r>
      <w:r w:rsidRPr="00DF38E6">
        <w:rPr>
          <w:rFonts w:ascii="Times New Roman" w:eastAsia="Times New Roman" w:hAnsi="Times New Roman" w:cs="Times New Roman"/>
        </w:rPr>
        <w:t xml:space="preserve"> jų partneriai turėtų naudoti kontraceptines priemones mažiausiai 6 mėnesius po gydymo </w:t>
      </w:r>
      <w:proofErr w:type="spellStart"/>
      <w:r w:rsidRPr="00DF38E6">
        <w:rPr>
          <w:rFonts w:ascii="Times New Roman" w:eastAsia="Times New Roman" w:hAnsi="Times New Roman" w:cs="Times New Roman"/>
        </w:rPr>
        <w:t>paklitakseliu</w:t>
      </w:r>
      <w:proofErr w:type="spellEnd"/>
      <w:r w:rsidRPr="00DF38E6">
        <w:rPr>
          <w:rFonts w:ascii="Times New Roman" w:eastAsia="Times New Roman" w:hAnsi="Times New Roman" w:cs="Times New Roman"/>
        </w:rPr>
        <w:t>.</w:t>
      </w:r>
      <w:r w:rsidRPr="00DB5FB6">
        <w:rPr>
          <w:rFonts w:ascii="Times New Roman" w:eastAsia="Times New Roman" w:hAnsi="Times New Roman" w:cs="Times New Roman"/>
        </w:rPr>
        <w:t xml:space="preserve"> </w:t>
      </w:r>
    </w:p>
    <w:p w14:paraId="6B57D2D2" w14:textId="77777777" w:rsidR="00473BC7" w:rsidRPr="00DB5FB6" w:rsidRDefault="00473BC7" w:rsidP="00473BC7">
      <w:pPr>
        <w:tabs>
          <w:tab w:val="left" w:pos="0"/>
        </w:tabs>
        <w:spacing w:after="0" w:line="240" w:lineRule="auto"/>
        <w:rPr>
          <w:rFonts w:ascii="Times New Roman" w:eastAsia="Times New Roman" w:hAnsi="Times New Roman" w:cs="Times New Roman"/>
        </w:rPr>
      </w:pPr>
    </w:p>
    <w:p w14:paraId="233FC172" w14:textId="77777777" w:rsidR="00473BC7" w:rsidRPr="00DB5FB6" w:rsidRDefault="00473BC7" w:rsidP="00473BC7">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Pacientai vyrai </w:t>
      </w:r>
      <w:r>
        <w:rPr>
          <w:rFonts w:ascii="Times New Roman" w:eastAsia="Times New Roman" w:hAnsi="Times New Roman" w:cs="Times New Roman"/>
        </w:rPr>
        <w:t>p</w:t>
      </w:r>
      <w:r w:rsidRPr="00DF38E6">
        <w:rPr>
          <w:rFonts w:ascii="Times New Roman" w:eastAsia="Times New Roman" w:hAnsi="Times New Roman" w:cs="Times New Roman"/>
        </w:rPr>
        <w:t xml:space="preserve">rieš pradedant gydymą </w:t>
      </w:r>
      <w:proofErr w:type="spellStart"/>
      <w:r w:rsidRPr="00DF38E6">
        <w:rPr>
          <w:rFonts w:ascii="Times New Roman" w:eastAsia="Times New Roman" w:hAnsi="Times New Roman" w:cs="Times New Roman"/>
        </w:rPr>
        <w:t>paklitakseliu</w:t>
      </w:r>
      <w:proofErr w:type="spellEnd"/>
      <w:r w:rsidRPr="00DF38E6">
        <w:rPr>
          <w:rFonts w:ascii="Times New Roman" w:eastAsia="Times New Roman" w:hAnsi="Times New Roman" w:cs="Times New Roman"/>
        </w:rPr>
        <w:t xml:space="preserve">, turėtų pasikonsultuoti dėl spermos </w:t>
      </w:r>
      <w:proofErr w:type="spellStart"/>
      <w:r w:rsidRPr="00DF38E6">
        <w:rPr>
          <w:rFonts w:ascii="Times New Roman" w:eastAsia="Times New Roman" w:hAnsi="Times New Roman" w:cs="Times New Roman"/>
        </w:rPr>
        <w:t>kriokonservavimo</w:t>
      </w:r>
      <w:proofErr w:type="spellEnd"/>
      <w:r w:rsidRPr="00DF38E6">
        <w:rPr>
          <w:rFonts w:ascii="Times New Roman" w:eastAsia="Times New Roman" w:hAnsi="Times New Roman" w:cs="Times New Roman"/>
        </w:rPr>
        <w:t>, nes yra nevaisingumo tikimybė.</w:t>
      </w:r>
      <w:r>
        <w:rPr>
          <w:rFonts w:ascii="Times New Roman" w:eastAsia="Times New Roman" w:hAnsi="Times New Roman" w:cs="Times New Roman"/>
        </w:rPr>
        <w:t xml:space="preserve"> </w:t>
      </w:r>
    </w:p>
    <w:p w14:paraId="5FECEF54" w14:textId="77777777" w:rsidR="00473BC7" w:rsidRPr="00DB5FB6" w:rsidRDefault="00473BC7" w:rsidP="00473BC7">
      <w:pPr>
        <w:spacing w:after="0" w:line="240" w:lineRule="auto"/>
        <w:rPr>
          <w:rFonts w:ascii="Times New Roman" w:eastAsia="Times New Roman" w:hAnsi="Times New Roman" w:cs="Times New Roman"/>
          <w:b/>
        </w:rPr>
      </w:pPr>
    </w:p>
    <w:p w14:paraId="1FA65D35" w14:textId="77777777" w:rsidR="00473BC7" w:rsidRPr="00DB5FB6" w:rsidRDefault="00473BC7" w:rsidP="00473BC7">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Jeigu žindote kūdikį, apie tai pasakykite gydytojui</w:t>
      </w:r>
      <w:r w:rsidRPr="00DB5FB6">
        <w:rPr>
          <w:rFonts w:ascii="Times New Roman" w:eastAsia="Times New Roman" w:hAnsi="Times New Roman" w:cs="Times New Roman"/>
        </w:rPr>
        <w:t xml:space="preserve">. </w:t>
      </w:r>
      <w:r>
        <w:rPr>
          <w:rFonts w:ascii="Times New Roman" w:eastAsia="Times New Roman" w:hAnsi="Times New Roman" w:cs="Times New Roman"/>
        </w:rPr>
        <w:t xml:space="preserve">Jeigu vartojate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Pr>
          <w:rFonts w:ascii="Times New Roman" w:eastAsia="Times New Roman" w:hAnsi="Times New Roman" w:cs="Times New Roman"/>
        </w:rPr>
        <w:t>,</w:t>
      </w:r>
      <w:r w:rsidRPr="00DB5FB6">
        <w:rPr>
          <w:rFonts w:ascii="Times New Roman" w:eastAsia="Times New Roman" w:hAnsi="Times New Roman" w:cs="Times New Roman"/>
        </w:rPr>
        <w:t xml:space="preserve"> žindymą nutrauki</w:t>
      </w:r>
      <w:r>
        <w:rPr>
          <w:rFonts w:ascii="Times New Roman" w:eastAsia="Times New Roman" w:hAnsi="Times New Roman" w:cs="Times New Roman"/>
        </w:rPr>
        <w:t>te</w:t>
      </w:r>
      <w:r w:rsidRPr="00DB5FB6">
        <w:rPr>
          <w:rFonts w:ascii="Times New Roman" w:eastAsia="Times New Roman" w:hAnsi="Times New Roman" w:cs="Times New Roman"/>
        </w:rPr>
        <w:t>. Be gydytojo leidimo žindymo atnaujinti negalima.</w:t>
      </w:r>
    </w:p>
    <w:p w14:paraId="4C527F1D" w14:textId="77777777" w:rsidR="00473BC7" w:rsidRPr="00DB5FB6" w:rsidRDefault="00473BC7" w:rsidP="00473BC7">
      <w:pPr>
        <w:tabs>
          <w:tab w:val="left" w:pos="0"/>
        </w:tabs>
        <w:spacing w:after="0" w:line="240" w:lineRule="auto"/>
        <w:rPr>
          <w:rFonts w:ascii="Times New Roman" w:eastAsia="Times New Roman" w:hAnsi="Times New Roman" w:cs="Times New Roman"/>
        </w:rPr>
      </w:pPr>
    </w:p>
    <w:p w14:paraId="13E3529B"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t>Vairavimas ir mechanizmų valdymas</w:t>
      </w:r>
    </w:p>
    <w:p w14:paraId="12E4BA56"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Šio vaisto sudėtyje yra alkoholio, todėl po vaisto infuzijos vairuoti negalima.</w:t>
      </w:r>
      <w:r>
        <w:rPr>
          <w:rFonts w:ascii="Times New Roman" w:eastAsia="Times New Roman" w:hAnsi="Times New Roman" w:cs="Times New Roman"/>
        </w:rPr>
        <w:t xml:space="preserve"> </w:t>
      </w:r>
      <w:r w:rsidRPr="00DF38E6">
        <w:rPr>
          <w:rFonts w:ascii="Times New Roman" w:eastAsia="Times New Roman" w:hAnsi="Times New Roman" w:cs="Times New Roman"/>
        </w:rPr>
        <w:t xml:space="preserve">Visais atvejais, jei jaučiate galvos svaigimą ar nesate </w:t>
      </w:r>
      <w:r>
        <w:rPr>
          <w:rFonts w:ascii="Times New Roman" w:eastAsia="Times New Roman" w:hAnsi="Times New Roman" w:cs="Times New Roman"/>
        </w:rPr>
        <w:t>užtikrinti</w:t>
      </w:r>
      <w:r w:rsidRPr="00DF38E6">
        <w:rPr>
          <w:rFonts w:ascii="Times New Roman" w:eastAsia="Times New Roman" w:hAnsi="Times New Roman" w:cs="Times New Roman"/>
        </w:rPr>
        <w:t>, vairuoti negalima.</w:t>
      </w:r>
    </w:p>
    <w:p w14:paraId="6BCD274B" w14:textId="77777777" w:rsidR="00473BC7" w:rsidRDefault="00473BC7" w:rsidP="00473BC7">
      <w:pPr>
        <w:tabs>
          <w:tab w:val="left" w:pos="567"/>
        </w:tabs>
        <w:spacing w:after="0" w:line="240" w:lineRule="auto"/>
        <w:rPr>
          <w:rFonts w:ascii="Times New Roman" w:eastAsia="Times New Roman" w:hAnsi="Times New Roman" w:cs="Times New Roman"/>
        </w:rPr>
      </w:pPr>
    </w:p>
    <w:p w14:paraId="38694EF9" w14:textId="77777777" w:rsidR="00473BC7" w:rsidRPr="00576760" w:rsidRDefault="00473BC7" w:rsidP="00473BC7">
      <w:pPr>
        <w:tabs>
          <w:tab w:val="left" w:pos="567"/>
        </w:tabs>
        <w:spacing w:after="0" w:line="240" w:lineRule="auto"/>
        <w:rPr>
          <w:rFonts w:ascii="Times New Roman" w:eastAsia="Times New Roman" w:hAnsi="Times New Roman" w:cs="Times New Roman"/>
          <w:b/>
          <w:bCs/>
        </w:rPr>
      </w:pPr>
      <w:r w:rsidRPr="00576760">
        <w:rPr>
          <w:rFonts w:ascii="Times New Roman" w:eastAsia="Times New Roman" w:hAnsi="Times New Roman" w:cs="Times New Roman"/>
          <w:b/>
          <w:bCs/>
        </w:rPr>
        <w:t xml:space="preserve">Svarbi informacija apie kai kurias </w:t>
      </w:r>
      <w:proofErr w:type="spellStart"/>
      <w:r w:rsidRPr="00576760">
        <w:rPr>
          <w:rFonts w:ascii="Times New Roman" w:eastAsia="Times New Roman" w:hAnsi="Times New Roman" w:cs="Times New Roman"/>
          <w:b/>
          <w:bCs/>
        </w:rPr>
        <w:t>Paclitaxel</w:t>
      </w:r>
      <w:proofErr w:type="spellEnd"/>
      <w:r w:rsidRPr="00576760">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Accord</w:t>
      </w:r>
      <w:proofErr w:type="spellEnd"/>
      <w:r>
        <w:rPr>
          <w:rFonts w:ascii="Times New Roman" w:eastAsia="Times New Roman" w:hAnsi="Times New Roman" w:cs="Times New Roman"/>
          <w:b/>
          <w:bCs/>
        </w:rPr>
        <w:t xml:space="preserve"> </w:t>
      </w:r>
      <w:r w:rsidRPr="003B5556">
        <w:rPr>
          <w:rFonts w:ascii="Times New Roman" w:eastAsia="Times New Roman" w:hAnsi="Times New Roman" w:cs="Times New Roman"/>
          <w:b/>
          <w:bCs/>
        </w:rPr>
        <w:t xml:space="preserve">pagalbines </w:t>
      </w:r>
      <w:r w:rsidRPr="00576760">
        <w:rPr>
          <w:rFonts w:ascii="Times New Roman" w:eastAsia="Times New Roman" w:hAnsi="Times New Roman" w:cs="Times New Roman"/>
          <w:b/>
          <w:bCs/>
        </w:rPr>
        <w:t>medžiagas</w:t>
      </w:r>
    </w:p>
    <w:p w14:paraId="3B07817F"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b/>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sudėtyje yra ricinų aliejaus </w:t>
      </w:r>
    </w:p>
    <w:p w14:paraId="29FFB337" w14:textId="77777777" w:rsidR="00473BC7" w:rsidRPr="00DB5FB6" w:rsidRDefault="00473BC7" w:rsidP="00473BC7">
      <w:pPr>
        <w:numPr>
          <w:ilvl w:val="12"/>
          <w:numId w:val="0"/>
        </w:num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sudėtyje</w:t>
      </w:r>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 xml:space="preserve">yra ricinų aliejaus </w:t>
      </w:r>
      <w:r w:rsidRPr="00DB5FB6">
        <w:rPr>
          <w:rFonts w:ascii="Times New Roman" w:eastAsia="Times New Roman" w:hAnsi="Times New Roman" w:cs="Times New Roman"/>
        </w:rPr>
        <w:t xml:space="preserve">(50 % </w:t>
      </w:r>
      <w:proofErr w:type="spellStart"/>
      <w:r w:rsidRPr="00DB5FB6">
        <w:rPr>
          <w:rFonts w:ascii="Times New Roman" w:eastAsia="Times New Roman" w:hAnsi="Times New Roman" w:cs="Times New Roman"/>
        </w:rPr>
        <w:t>makrogolglicerolio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ricinoleato</w:t>
      </w:r>
      <w:proofErr w:type="spellEnd"/>
      <w:r w:rsidRPr="00DB5FB6">
        <w:rPr>
          <w:rFonts w:ascii="Times New Roman" w:eastAsia="Times New Roman" w:hAnsi="Times New Roman" w:cs="Times New Roman"/>
        </w:rPr>
        <w:t xml:space="preserve">), kuris gali sukelti sunkių alerginių reakcijų. Jeigu yra padidėjęs jautrumas (alergija) </w:t>
      </w:r>
      <w:proofErr w:type="spellStart"/>
      <w:r w:rsidRPr="00DB5FB6">
        <w:rPr>
          <w:rFonts w:ascii="Times New Roman" w:eastAsia="Times New Roman" w:hAnsi="Times New Roman" w:cs="Times New Roman"/>
        </w:rPr>
        <w:t>makrogolglicerolio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ricinoleatui</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 xml:space="preserve">prieš vartojant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apie tai pasakykite gydytojui</w:t>
      </w:r>
      <w:r w:rsidRPr="00DB5FB6">
        <w:rPr>
          <w:rFonts w:ascii="Times New Roman" w:eastAsia="Times New Roman" w:hAnsi="Times New Roman" w:cs="Times New Roman"/>
        </w:rPr>
        <w:t>.</w:t>
      </w:r>
    </w:p>
    <w:p w14:paraId="518B02CC" w14:textId="77777777" w:rsidR="00473BC7" w:rsidRPr="00DB5FB6" w:rsidRDefault="00473BC7" w:rsidP="00473BC7">
      <w:pPr>
        <w:numPr>
          <w:ilvl w:val="12"/>
          <w:numId w:val="0"/>
        </w:numPr>
        <w:tabs>
          <w:tab w:val="left" w:pos="567"/>
        </w:tabs>
        <w:spacing w:after="0" w:line="240" w:lineRule="auto"/>
        <w:rPr>
          <w:rFonts w:ascii="Times New Roman" w:eastAsia="Times New Roman" w:hAnsi="Times New Roman" w:cs="Times New Roman"/>
        </w:rPr>
      </w:pPr>
    </w:p>
    <w:p w14:paraId="5CF72054" w14:textId="77777777" w:rsidR="00473BC7" w:rsidRPr="00DB5FB6" w:rsidRDefault="00473BC7" w:rsidP="00473BC7">
      <w:pPr>
        <w:numPr>
          <w:ilvl w:val="12"/>
          <w:numId w:val="0"/>
        </w:num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sudėtyje</w:t>
      </w:r>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yra</w:t>
      </w:r>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alkoholio</w:t>
      </w:r>
      <w:r w:rsidRPr="00DB5FB6">
        <w:rPr>
          <w:rFonts w:ascii="Times New Roman" w:eastAsia="Times New Roman" w:hAnsi="Times New Roman" w:cs="Times New Roman"/>
        </w:rPr>
        <w:t xml:space="preserve"> </w:t>
      </w:r>
    </w:p>
    <w:p w14:paraId="0FA016A7" w14:textId="77777777" w:rsidR="00473BC7" w:rsidRDefault="00473BC7" w:rsidP="00473BC7">
      <w:pPr>
        <w:tabs>
          <w:tab w:val="left" w:pos="567"/>
        </w:tabs>
        <w:spacing w:after="0" w:line="240" w:lineRule="auto"/>
        <w:rPr>
          <w:rFonts w:ascii="Times New Roman" w:eastAsia="Times New Roman" w:hAnsi="Times New Roman" w:cs="Times New Roman"/>
        </w:rPr>
      </w:pPr>
      <w:r w:rsidRPr="00DD221C">
        <w:rPr>
          <w:rFonts w:ascii="Times New Roman" w:eastAsia="Times New Roman" w:hAnsi="Times New Roman" w:cs="Times New Roman"/>
        </w:rPr>
        <w:t>Kiekviename šio vaist</w:t>
      </w:r>
      <w:r>
        <w:rPr>
          <w:rFonts w:ascii="Times New Roman" w:eastAsia="Times New Roman" w:hAnsi="Times New Roman" w:cs="Times New Roman"/>
        </w:rPr>
        <w:t xml:space="preserve">o ml </w:t>
      </w:r>
      <w:r w:rsidRPr="00DD221C">
        <w:rPr>
          <w:rFonts w:ascii="Times New Roman" w:eastAsia="Times New Roman" w:hAnsi="Times New Roman" w:cs="Times New Roman"/>
        </w:rPr>
        <w:t xml:space="preserve">yra </w:t>
      </w:r>
      <w:r>
        <w:rPr>
          <w:rFonts w:ascii="Times New Roman" w:eastAsia="Times New Roman" w:hAnsi="Times New Roman" w:cs="Times New Roman"/>
        </w:rPr>
        <w:t>391 </w:t>
      </w:r>
      <w:r w:rsidRPr="00DD221C">
        <w:rPr>
          <w:rFonts w:ascii="Times New Roman" w:eastAsia="Times New Roman" w:hAnsi="Times New Roman" w:cs="Times New Roman"/>
        </w:rPr>
        <w:t xml:space="preserve">mg alkoholio (etanolio). Toks </w:t>
      </w:r>
      <w:r>
        <w:rPr>
          <w:rFonts w:ascii="Times New Roman" w:eastAsia="Times New Roman" w:hAnsi="Times New Roman" w:cs="Times New Roman"/>
        </w:rPr>
        <w:t>šiame vaistiniame preparate (didžiausioje 220 mg/</w:t>
      </w:r>
      <w:r w:rsidRPr="00DD221C">
        <w:rPr>
          <w:rFonts w:ascii="Times New Roman" w:eastAsia="Times New Roman" w:hAnsi="Times New Roman" w:cs="Times New Roman"/>
        </w:rPr>
        <w:t>m</w:t>
      </w:r>
      <w:r w:rsidRPr="00696DD9">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Pr="00DD221C">
        <w:rPr>
          <w:rFonts w:ascii="Times New Roman" w:eastAsia="Times New Roman" w:hAnsi="Times New Roman" w:cs="Times New Roman"/>
        </w:rPr>
        <w:t>dozėje</w:t>
      </w:r>
      <w:r>
        <w:rPr>
          <w:rFonts w:ascii="Times New Roman" w:eastAsia="Times New Roman" w:hAnsi="Times New Roman" w:cs="Times New Roman"/>
        </w:rPr>
        <w:t>)</w:t>
      </w:r>
      <w:r w:rsidRPr="00DD221C">
        <w:rPr>
          <w:rFonts w:ascii="Times New Roman" w:eastAsia="Times New Roman" w:hAnsi="Times New Roman" w:cs="Times New Roman"/>
        </w:rPr>
        <w:t xml:space="preserve"> esantis alkoholio kiekis atitinka </w:t>
      </w:r>
      <w:r>
        <w:rPr>
          <w:rFonts w:ascii="Times New Roman" w:eastAsia="Times New Roman" w:hAnsi="Times New Roman" w:cs="Times New Roman"/>
        </w:rPr>
        <w:t>646</w:t>
      </w:r>
      <w:r>
        <w:t> </w:t>
      </w:r>
      <w:r w:rsidRPr="00DD221C">
        <w:rPr>
          <w:rFonts w:ascii="Times New Roman" w:eastAsia="Times New Roman" w:hAnsi="Times New Roman" w:cs="Times New Roman"/>
        </w:rPr>
        <w:t xml:space="preserve">ml alaus ar </w:t>
      </w:r>
      <w:r>
        <w:rPr>
          <w:rFonts w:ascii="Times New Roman" w:eastAsia="Times New Roman" w:hAnsi="Times New Roman" w:cs="Times New Roman"/>
        </w:rPr>
        <w:t>258 </w:t>
      </w:r>
      <w:r w:rsidRPr="00DD221C">
        <w:rPr>
          <w:rFonts w:ascii="Times New Roman" w:eastAsia="Times New Roman" w:hAnsi="Times New Roman" w:cs="Times New Roman"/>
        </w:rPr>
        <w:t>ml vyno.</w:t>
      </w:r>
    </w:p>
    <w:p w14:paraId="0B91B9DF" w14:textId="77777777" w:rsidR="00473BC7" w:rsidRDefault="00473BC7" w:rsidP="00473BC7">
      <w:pPr>
        <w:numPr>
          <w:ilvl w:val="12"/>
          <w:numId w:val="0"/>
        </w:numPr>
        <w:tabs>
          <w:tab w:val="left" w:pos="567"/>
        </w:tabs>
        <w:spacing w:after="0" w:line="240" w:lineRule="auto"/>
        <w:ind w:right="-2"/>
        <w:rPr>
          <w:rFonts w:ascii="Times New Roman" w:eastAsia="Times New Roman" w:hAnsi="Times New Roman" w:cs="Times New Roman"/>
        </w:rPr>
      </w:pPr>
    </w:p>
    <w:p w14:paraId="70945223" w14:textId="77777777" w:rsidR="00473BC7" w:rsidRPr="002440AE" w:rsidRDefault="00473BC7" w:rsidP="00473BC7">
      <w:pPr>
        <w:numPr>
          <w:ilvl w:val="12"/>
          <w:numId w:val="0"/>
        </w:numPr>
        <w:tabs>
          <w:tab w:val="left" w:pos="567"/>
        </w:tabs>
        <w:spacing w:after="0" w:line="240" w:lineRule="auto"/>
        <w:ind w:right="-2"/>
        <w:rPr>
          <w:rFonts w:ascii="Times New Roman" w:eastAsia="Times New Roman" w:hAnsi="Times New Roman" w:cs="Times New Roman"/>
        </w:rPr>
      </w:pPr>
      <w:r w:rsidRPr="002440AE">
        <w:rPr>
          <w:rFonts w:ascii="Times New Roman" w:eastAsia="Times New Roman" w:hAnsi="Times New Roman" w:cs="Times New Roman"/>
        </w:rPr>
        <w:t xml:space="preserve">Alkoholio kiekis, esantis šio vaisto sudėtyje, gali keisti kitų vaistų poveikį. Jeigu vartojate kitų vaistų, pasitarkite su gydytoju arba vaistininku. </w:t>
      </w:r>
    </w:p>
    <w:p w14:paraId="051FF66A" w14:textId="77777777" w:rsidR="00473BC7" w:rsidRPr="002440AE" w:rsidRDefault="00473BC7" w:rsidP="00473BC7">
      <w:pPr>
        <w:numPr>
          <w:ilvl w:val="12"/>
          <w:numId w:val="0"/>
        </w:numPr>
        <w:tabs>
          <w:tab w:val="left" w:pos="567"/>
        </w:tabs>
        <w:spacing w:after="0" w:line="240" w:lineRule="auto"/>
        <w:ind w:right="-2"/>
        <w:rPr>
          <w:rFonts w:ascii="Times New Roman" w:eastAsia="Times New Roman" w:hAnsi="Times New Roman" w:cs="Times New Roman"/>
        </w:rPr>
      </w:pPr>
    </w:p>
    <w:p w14:paraId="363CF0FD" w14:textId="77777777" w:rsidR="00473BC7" w:rsidRPr="002440AE" w:rsidRDefault="00473BC7" w:rsidP="00473BC7">
      <w:pPr>
        <w:numPr>
          <w:ilvl w:val="12"/>
          <w:numId w:val="0"/>
        </w:numPr>
        <w:tabs>
          <w:tab w:val="left" w:pos="567"/>
        </w:tabs>
        <w:spacing w:after="0" w:line="240" w:lineRule="auto"/>
        <w:ind w:right="-2"/>
        <w:rPr>
          <w:rFonts w:ascii="Times New Roman" w:eastAsia="Times New Roman" w:hAnsi="Times New Roman" w:cs="Times New Roman"/>
        </w:rPr>
      </w:pPr>
      <w:r w:rsidRPr="002440AE">
        <w:rPr>
          <w:rFonts w:ascii="Times New Roman" w:eastAsia="Times New Roman" w:hAnsi="Times New Roman" w:cs="Times New Roman"/>
        </w:rPr>
        <w:t xml:space="preserve">Jeigu esate nėščia ar žindote kūdikį, prieš vartodama šį vaistą pasitarkite su gydytoju arba vaistininku. </w:t>
      </w:r>
    </w:p>
    <w:p w14:paraId="5AF5E164" w14:textId="77777777" w:rsidR="00473BC7" w:rsidRPr="002440AE" w:rsidRDefault="00473BC7" w:rsidP="00473BC7">
      <w:pPr>
        <w:numPr>
          <w:ilvl w:val="12"/>
          <w:numId w:val="0"/>
        </w:numPr>
        <w:tabs>
          <w:tab w:val="left" w:pos="567"/>
        </w:tabs>
        <w:spacing w:after="0" w:line="240" w:lineRule="auto"/>
        <w:ind w:right="-2"/>
        <w:rPr>
          <w:rFonts w:ascii="Times New Roman" w:eastAsia="Times New Roman" w:hAnsi="Times New Roman" w:cs="Times New Roman"/>
        </w:rPr>
      </w:pPr>
    </w:p>
    <w:p w14:paraId="25D49E1C" w14:textId="77777777" w:rsidR="00473BC7" w:rsidRDefault="00473BC7" w:rsidP="00473BC7">
      <w:pPr>
        <w:numPr>
          <w:ilvl w:val="12"/>
          <w:numId w:val="0"/>
        </w:numPr>
        <w:tabs>
          <w:tab w:val="left" w:pos="567"/>
        </w:tabs>
        <w:spacing w:after="0" w:line="240" w:lineRule="auto"/>
        <w:ind w:right="-2"/>
        <w:rPr>
          <w:rFonts w:ascii="Times New Roman" w:eastAsia="Times New Roman" w:hAnsi="Times New Roman" w:cs="Times New Roman"/>
        </w:rPr>
      </w:pPr>
      <w:r w:rsidRPr="002440AE">
        <w:rPr>
          <w:rFonts w:ascii="Times New Roman" w:eastAsia="Times New Roman" w:hAnsi="Times New Roman" w:cs="Times New Roman"/>
        </w:rPr>
        <w:t>Jeigu esate priklausomi nuo alkoholio, prieš vartodami šį vaistą pasitarkite su gydytoju arba vaistininku.</w:t>
      </w:r>
    </w:p>
    <w:p w14:paraId="68C25769" w14:textId="77777777" w:rsidR="00473BC7" w:rsidRPr="00DB5FB6" w:rsidRDefault="00473BC7" w:rsidP="00473BC7">
      <w:pPr>
        <w:numPr>
          <w:ilvl w:val="12"/>
          <w:numId w:val="0"/>
        </w:numPr>
        <w:tabs>
          <w:tab w:val="left" w:pos="567"/>
        </w:tabs>
        <w:spacing w:after="0" w:line="240" w:lineRule="auto"/>
        <w:ind w:right="-2"/>
        <w:rPr>
          <w:rFonts w:ascii="Times New Roman" w:eastAsia="Times New Roman" w:hAnsi="Times New Roman" w:cs="Times New Roman"/>
        </w:rPr>
      </w:pPr>
    </w:p>
    <w:p w14:paraId="02A03CAD" w14:textId="77777777" w:rsidR="00473BC7" w:rsidRPr="00DB5FB6" w:rsidRDefault="00473BC7" w:rsidP="00473BC7">
      <w:pPr>
        <w:numPr>
          <w:ilvl w:val="12"/>
          <w:numId w:val="0"/>
        </w:numPr>
        <w:tabs>
          <w:tab w:val="left" w:pos="567"/>
        </w:tabs>
        <w:spacing w:after="0" w:line="240" w:lineRule="auto"/>
        <w:ind w:right="-2"/>
        <w:rPr>
          <w:rFonts w:ascii="Times New Roman" w:eastAsia="Times New Roman" w:hAnsi="Times New Roman" w:cs="Times New Roman"/>
        </w:rPr>
      </w:pPr>
    </w:p>
    <w:p w14:paraId="5844710B" w14:textId="77777777" w:rsidR="00473BC7" w:rsidRPr="00DB5FB6" w:rsidRDefault="00473BC7" w:rsidP="00473BC7">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DB5FB6">
        <w:rPr>
          <w:rFonts w:ascii="Times New Roman" w:eastAsia="Times New Roman" w:hAnsi="Times New Roman" w:cs="Times New Roman"/>
          <w:b/>
        </w:rPr>
        <w:t>3.</w:t>
      </w:r>
      <w:r w:rsidRPr="00DB5FB6">
        <w:rPr>
          <w:rFonts w:ascii="Times New Roman" w:eastAsia="Times New Roman" w:hAnsi="Times New Roman" w:cs="Times New Roman"/>
          <w:b/>
        </w:rPr>
        <w:tab/>
        <w:t xml:space="preserve">Kaip vartoti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p>
    <w:p w14:paraId="54B195AE"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p>
    <w:p w14:paraId="3BC80728" w14:textId="77777777" w:rsidR="00473BC7" w:rsidRPr="00DB5FB6" w:rsidRDefault="00473BC7" w:rsidP="00473BC7">
      <w:pPr>
        <w:numPr>
          <w:ilvl w:val="0"/>
          <w:numId w:val="2"/>
        </w:numPr>
        <w:tabs>
          <w:tab w:val="left" w:pos="0"/>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lastRenderedPageBreak/>
        <w:t xml:space="preserve">Kad sumažėtų alerginių reakcijų tikimybė, </w:t>
      </w:r>
      <w:r w:rsidRPr="00DB5FB6">
        <w:rPr>
          <w:rFonts w:ascii="Times New Roman" w:eastAsia="Times New Roman" w:hAnsi="Times New Roman" w:cs="Times New Roman"/>
        </w:rPr>
        <w:t xml:space="preserve">prieš vartojant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Jums bus skirta kitų vaistų (arba tabletėmis, arba infuzija į veną, arba abiem būdais).</w:t>
      </w:r>
    </w:p>
    <w:p w14:paraId="03C7664C" w14:textId="77777777" w:rsidR="00473BC7" w:rsidRPr="00DB5FB6" w:rsidRDefault="00473BC7" w:rsidP="00473BC7">
      <w:pPr>
        <w:numPr>
          <w:ilvl w:val="0"/>
          <w:numId w:val="2"/>
        </w:numPr>
        <w:tabs>
          <w:tab w:val="left" w:pos="0"/>
          <w:tab w:val="left" w:pos="567"/>
        </w:tabs>
        <w:spacing w:after="0" w:line="240" w:lineRule="auto"/>
        <w:ind w:left="567" w:hanging="567"/>
        <w:rPr>
          <w:rFonts w:ascii="Times New Roman" w:eastAsia="Times New Roman" w:hAnsi="Times New Roman" w:cs="Times New Roman"/>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bus vartojamas </w:t>
      </w:r>
      <w:r w:rsidRPr="00DB5FB6">
        <w:rPr>
          <w:rFonts w:ascii="Times New Roman" w:eastAsia="Times New Roman" w:hAnsi="Times New Roman" w:cs="Times New Roman"/>
        </w:rPr>
        <w:t>į vieną Jūsų venų</w:t>
      </w:r>
      <w:r w:rsidRPr="00DB5FB6">
        <w:rPr>
          <w:rFonts w:ascii="Times New Roman" w:eastAsia="Times New Roman" w:hAnsi="Times New Roman" w:cs="Times New Roman"/>
          <w:b/>
        </w:rPr>
        <w:t xml:space="preserve"> lašeliniu būdu </w:t>
      </w:r>
      <w:r w:rsidRPr="00DB5FB6">
        <w:rPr>
          <w:rFonts w:ascii="Times New Roman" w:eastAsia="Times New Roman" w:hAnsi="Times New Roman" w:cs="Times New Roman"/>
        </w:rPr>
        <w:t xml:space="preserve">(infuzija į veną) per infuzijų filtrą.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suleis gydytojas. Jis (ji) paruoš infuzinį tirpalą prieš infuziją. Dozė, kuri bus suleista, priklausys nuo Jūsų kraujo tyrimų duomenų. Priklausomai nuo vėžio rūšies ir išplitimo, bus vartojamas vienas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arba šis vaistas vartojamas kartu su kitokiais vaistais nuo vėžio.</w:t>
      </w:r>
    </w:p>
    <w:p w14:paraId="13AC2025" w14:textId="77777777" w:rsidR="00473BC7" w:rsidRPr="00DB5FB6" w:rsidRDefault="00473BC7" w:rsidP="00473BC7">
      <w:pPr>
        <w:numPr>
          <w:ilvl w:val="0"/>
          <w:numId w:val="2"/>
        </w:numPr>
        <w:tabs>
          <w:tab w:val="left" w:pos="0"/>
          <w:tab w:val="left" w:pos="567"/>
        </w:tabs>
        <w:spacing w:after="0" w:line="240" w:lineRule="auto"/>
        <w:ind w:left="567" w:hanging="567"/>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visada bus suleidžiamas į vieną Jūsų venų per 3 arba 24 valandas. Paprastai infuzijos atliekamos kas 2 ar 3 savaites, išskyrus atvejus, kai kitaip nurodo gydytojas. Gydytojas pasakys, kiek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infuzijų reikės.</w:t>
      </w:r>
    </w:p>
    <w:p w14:paraId="4D59D733" w14:textId="77777777" w:rsidR="00473BC7" w:rsidRDefault="00473BC7" w:rsidP="00473BC7">
      <w:pPr>
        <w:tabs>
          <w:tab w:val="left" w:pos="567"/>
        </w:tabs>
        <w:spacing w:after="0" w:line="240" w:lineRule="auto"/>
        <w:ind w:left="567" w:hanging="567"/>
        <w:rPr>
          <w:rFonts w:ascii="Times New Roman" w:eastAsia="Times New Roman" w:hAnsi="Times New Roman" w:cs="Times New Roman"/>
        </w:rPr>
      </w:pPr>
    </w:p>
    <w:p w14:paraId="0AA19C5E" w14:textId="77777777" w:rsidR="00473BC7" w:rsidRDefault="00473BC7" w:rsidP="00473BC7">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kiltų </w:t>
      </w:r>
      <w:r>
        <w:rPr>
          <w:rFonts w:ascii="Times New Roman" w:eastAsia="Times New Roman" w:hAnsi="Times New Roman" w:cs="Times New Roman"/>
        </w:rPr>
        <w:t>daugiau</w:t>
      </w:r>
      <w:r w:rsidRPr="00DB5FB6">
        <w:rPr>
          <w:rFonts w:ascii="Times New Roman" w:eastAsia="Times New Roman" w:hAnsi="Times New Roman" w:cs="Times New Roman"/>
        </w:rPr>
        <w:t xml:space="preserve"> klausimų dėl šio vaisto vartojimo, </w:t>
      </w:r>
      <w:r w:rsidRPr="002440AE">
        <w:rPr>
          <w:rFonts w:ascii="Times New Roman" w:eastAsia="Times New Roman" w:hAnsi="Times New Roman" w:cs="Times New Roman"/>
        </w:rPr>
        <w:t>kreipkitės į gydytoją</w:t>
      </w:r>
      <w:r>
        <w:rPr>
          <w:rFonts w:ascii="Times New Roman" w:eastAsia="Times New Roman" w:hAnsi="Times New Roman" w:cs="Times New Roman"/>
        </w:rPr>
        <w:t>.</w:t>
      </w:r>
    </w:p>
    <w:p w14:paraId="74F877A5"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p>
    <w:p w14:paraId="7B12E94D" w14:textId="77777777" w:rsidR="00473BC7" w:rsidRPr="00DB5FB6" w:rsidRDefault="00473BC7" w:rsidP="00473BC7">
      <w:pPr>
        <w:numPr>
          <w:ilvl w:val="12"/>
          <w:numId w:val="0"/>
        </w:numPr>
        <w:tabs>
          <w:tab w:val="left" w:pos="567"/>
        </w:tabs>
        <w:spacing w:after="0" w:line="240" w:lineRule="auto"/>
        <w:ind w:left="567" w:hanging="567"/>
        <w:outlineLvl w:val="0"/>
        <w:rPr>
          <w:rFonts w:ascii="Times New Roman" w:eastAsia="Times New Roman" w:hAnsi="Times New Roman" w:cs="Times New Roman"/>
          <w:b/>
        </w:rPr>
      </w:pPr>
      <w:r w:rsidRPr="00DB5FB6">
        <w:rPr>
          <w:rFonts w:ascii="Times New Roman" w:eastAsia="Times New Roman" w:hAnsi="Times New Roman" w:cs="Times New Roman"/>
          <w:b/>
        </w:rPr>
        <w:t xml:space="preserve">Ką daryti pavartojus per didelę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dozę</w:t>
      </w:r>
    </w:p>
    <w:p w14:paraId="1F8D32A0" w14:textId="77777777" w:rsidR="00473BC7" w:rsidRPr="00DB5FB6" w:rsidRDefault="00473BC7" w:rsidP="00473BC7">
      <w:pPr>
        <w:numPr>
          <w:ilvl w:val="12"/>
          <w:numId w:val="0"/>
        </w:numPr>
        <w:tabs>
          <w:tab w:val="left" w:pos="567"/>
        </w:tabs>
        <w:spacing w:after="0" w:line="240" w:lineRule="auto"/>
        <w:ind w:left="567" w:hanging="567"/>
        <w:outlineLvl w:val="0"/>
        <w:rPr>
          <w:rFonts w:ascii="Times New Roman" w:eastAsia="Times New Roman" w:hAnsi="Times New Roman" w:cs="Times New Roman"/>
        </w:rPr>
      </w:pPr>
      <w:r w:rsidRPr="00DB5FB6">
        <w:rPr>
          <w:rFonts w:ascii="Times New Roman" w:eastAsia="Times New Roman" w:hAnsi="Times New Roman" w:cs="Times New Roman"/>
        </w:rPr>
        <w:t xml:space="preserve">Priešnuodis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perdozavimo atveju nežinomas. Bus taikomas simptominis gydymas.</w:t>
      </w:r>
    </w:p>
    <w:p w14:paraId="06DBDD26"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3BBFB70C"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44DE22B2" w14:textId="77777777" w:rsidR="00473BC7" w:rsidRPr="00DB5FB6" w:rsidRDefault="00473BC7" w:rsidP="00473BC7">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DB5FB6">
        <w:rPr>
          <w:rFonts w:ascii="Times New Roman" w:eastAsia="Times New Roman" w:hAnsi="Times New Roman" w:cs="Times New Roman"/>
          <w:b/>
          <w:caps/>
        </w:rPr>
        <w:t>4.</w:t>
      </w:r>
      <w:r w:rsidRPr="00DB5FB6">
        <w:rPr>
          <w:rFonts w:ascii="Times New Roman" w:eastAsia="Times New Roman" w:hAnsi="Times New Roman" w:cs="Times New Roman"/>
          <w:b/>
          <w:caps/>
        </w:rPr>
        <w:tab/>
      </w:r>
      <w:r w:rsidRPr="00DB5FB6">
        <w:rPr>
          <w:rFonts w:ascii="Times New Roman" w:eastAsia="Times New Roman" w:hAnsi="Times New Roman" w:cs="Times New Roman"/>
          <w:b/>
        </w:rPr>
        <w:t>Galimas šalutinis poveikis</w:t>
      </w:r>
    </w:p>
    <w:p w14:paraId="18E5F09E" w14:textId="77777777" w:rsidR="00473BC7" w:rsidRPr="00DB5FB6" w:rsidRDefault="00473BC7" w:rsidP="00473BC7">
      <w:pPr>
        <w:tabs>
          <w:tab w:val="left" w:pos="567"/>
        </w:tabs>
        <w:spacing w:after="0" w:line="240" w:lineRule="auto"/>
        <w:ind w:left="567" w:hanging="567"/>
        <w:rPr>
          <w:rFonts w:ascii="Times New Roman" w:eastAsia="Times New Roman" w:hAnsi="Times New Roman" w:cs="Times New Roman"/>
        </w:rPr>
      </w:pPr>
    </w:p>
    <w:p w14:paraId="484C8ABB"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noProof/>
        </w:rPr>
        <w:t xml:space="preserve">Šis vaistas, </w:t>
      </w:r>
      <w:r w:rsidRPr="00DB5FB6">
        <w:rPr>
          <w:rFonts w:ascii="Times New Roman" w:eastAsia="Times New Roman" w:hAnsi="Times New Roman" w:cs="Times New Roman"/>
        </w:rPr>
        <w:t>kaip ir visi kiti, gali sukelti šalutinį poveikį, nors jis pasireiškia ne visiems žmonėms.</w:t>
      </w:r>
    </w:p>
    <w:p w14:paraId="3B72FDA7"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4579C1B7"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b/>
        </w:rPr>
        <w:t xml:space="preserve">Nedelsdami pasakykite gydytojui, jeigu atsirado alerginės reakcijos požymių. </w:t>
      </w:r>
      <w:r w:rsidRPr="00DB5FB6">
        <w:rPr>
          <w:rFonts w:ascii="Times New Roman" w:eastAsia="Times New Roman" w:hAnsi="Times New Roman" w:cs="Times New Roman"/>
        </w:rPr>
        <w:t>Tokie požymiai gali būti vienas arba keli:</w:t>
      </w:r>
    </w:p>
    <w:p w14:paraId="6B095F59"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veido ir kaklo paraudimas;</w:t>
      </w:r>
    </w:p>
    <w:p w14:paraId="619BB950"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odos reakcijos;</w:t>
      </w:r>
    </w:p>
    <w:p w14:paraId="2E212621"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niežulys;</w:t>
      </w:r>
    </w:p>
    <w:p w14:paraId="48C08153"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krūtinės suspaudimas;</w:t>
      </w:r>
    </w:p>
    <w:p w14:paraId="1C2E35FB"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kvėpavimo pasunkėjimas ar dusulys;</w:t>
      </w:r>
    </w:p>
    <w:p w14:paraId="33D99615"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patinimas.</w:t>
      </w:r>
    </w:p>
    <w:p w14:paraId="3D5F6A70"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Visi šie požymiai gali rodyti sunkų šalutinį poveikį.</w:t>
      </w:r>
    </w:p>
    <w:p w14:paraId="1083171E"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b/>
        </w:rPr>
      </w:pPr>
    </w:p>
    <w:p w14:paraId="101A97DE" w14:textId="77777777" w:rsidR="00473BC7" w:rsidRPr="00DB5FB6" w:rsidRDefault="00473BC7" w:rsidP="00473BC7">
      <w:pPr>
        <w:numPr>
          <w:ilvl w:val="12"/>
          <w:numId w:val="0"/>
        </w:numPr>
        <w:tabs>
          <w:tab w:val="left" w:pos="567"/>
        </w:tabs>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rPr>
        <w:t>Nedelsdami pasakykite gydytojui</w:t>
      </w:r>
    </w:p>
    <w:p w14:paraId="6740DB70"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 xml:space="preserve">karščiavimas, sunkus </w:t>
      </w:r>
      <w:proofErr w:type="spellStart"/>
      <w:r w:rsidRPr="00DB5FB6">
        <w:rPr>
          <w:rFonts w:ascii="Times New Roman" w:eastAsia="Times New Roman" w:hAnsi="Times New Roman" w:cs="Times New Roman"/>
          <w:b/>
        </w:rPr>
        <w:t>šaltkrėtis</w:t>
      </w:r>
      <w:proofErr w:type="spellEnd"/>
      <w:r w:rsidRPr="00DB5FB6">
        <w:rPr>
          <w:rFonts w:ascii="Times New Roman" w:eastAsia="Times New Roman" w:hAnsi="Times New Roman" w:cs="Times New Roman"/>
          <w:b/>
        </w:rPr>
        <w:t xml:space="preserve">, gerklės skausmas ar burnos išopėjimas </w:t>
      </w:r>
      <w:r w:rsidRPr="00DB5FB6">
        <w:rPr>
          <w:rFonts w:ascii="Times New Roman" w:eastAsia="Times New Roman" w:hAnsi="Times New Roman" w:cs="Times New Roman"/>
        </w:rPr>
        <w:t>(kaulų čiulpų funkcijos slopinimo požymiai);</w:t>
      </w:r>
    </w:p>
    <w:p w14:paraId="3E2F55F1" w14:textId="77777777" w:rsidR="00473BC7"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 xml:space="preserve">rankų ar kojų nutirpimas ar silpnumas </w:t>
      </w:r>
      <w:r w:rsidRPr="00DB5FB6">
        <w:rPr>
          <w:rFonts w:ascii="Times New Roman" w:eastAsia="Times New Roman" w:hAnsi="Times New Roman" w:cs="Times New Roman"/>
        </w:rPr>
        <w:t>(periferinės neuropatijos požymiai)</w:t>
      </w:r>
      <w:r>
        <w:rPr>
          <w:rFonts w:ascii="Times New Roman" w:eastAsia="Times New Roman" w:hAnsi="Times New Roman" w:cs="Times New Roman"/>
        </w:rPr>
        <w:t>.</w:t>
      </w:r>
    </w:p>
    <w:p w14:paraId="3900DADD" w14:textId="77777777" w:rsidR="00473BC7" w:rsidRPr="00DB5FB6" w:rsidRDefault="00473BC7" w:rsidP="00473BC7">
      <w:pPr>
        <w:tabs>
          <w:tab w:val="left" w:pos="567"/>
        </w:tabs>
        <w:spacing w:after="0" w:line="240" w:lineRule="auto"/>
        <w:ind w:left="540"/>
        <w:rPr>
          <w:rFonts w:ascii="Times New Roman" w:eastAsia="Times New Roman" w:hAnsi="Times New Roman" w:cs="Times New Roman"/>
        </w:rPr>
      </w:pPr>
      <w:r w:rsidRPr="002440AE">
        <w:rPr>
          <w:rFonts w:ascii="Times New Roman" w:eastAsia="Times New Roman" w:hAnsi="Times New Roman" w:cs="Times New Roman"/>
        </w:rPr>
        <w:t>Šie neuropatijos simptomai gali išlikti ilgiau nei 6 mėnesius po gydymo nutraukimo</w:t>
      </w:r>
      <w:r>
        <w:rPr>
          <w:rFonts w:ascii="Times New Roman" w:eastAsia="Times New Roman" w:hAnsi="Times New Roman" w:cs="Times New Roman"/>
        </w:rPr>
        <w:t>;</w:t>
      </w:r>
    </w:p>
    <w:p w14:paraId="70D921BB"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 xml:space="preserve">sunkus ar ilgalaikis viduriavimas </w:t>
      </w:r>
      <w:r w:rsidRPr="00DB5FB6">
        <w:rPr>
          <w:rFonts w:ascii="Times New Roman" w:eastAsia="Times New Roman" w:hAnsi="Times New Roman" w:cs="Times New Roman"/>
        </w:rPr>
        <w:t>su karščiavimu ir pilvo skausmu.</w:t>
      </w:r>
    </w:p>
    <w:p w14:paraId="54EFEDC8" w14:textId="77777777" w:rsidR="00473BC7" w:rsidRPr="00DB5FB6" w:rsidRDefault="00473BC7" w:rsidP="00473BC7">
      <w:pPr>
        <w:tabs>
          <w:tab w:val="left" w:pos="0"/>
        </w:tabs>
        <w:spacing w:after="0" w:line="240" w:lineRule="auto"/>
        <w:rPr>
          <w:rFonts w:ascii="Times New Roman" w:eastAsia="Times New Roman" w:hAnsi="Times New Roman" w:cs="Times New Roman"/>
        </w:rPr>
      </w:pPr>
    </w:p>
    <w:p w14:paraId="1381EC66" w14:textId="77777777" w:rsidR="00473BC7" w:rsidRPr="00DB5FB6" w:rsidRDefault="00473BC7" w:rsidP="00473BC7">
      <w:pPr>
        <w:tabs>
          <w:tab w:val="left" w:pos="0"/>
        </w:tabs>
        <w:spacing w:after="0" w:line="240" w:lineRule="auto"/>
        <w:rPr>
          <w:rFonts w:ascii="Times New Roman" w:eastAsia="Times New Roman" w:hAnsi="Times New Roman" w:cs="Times New Roman"/>
          <w:b/>
          <w:i/>
        </w:rPr>
      </w:pPr>
      <w:r w:rsidRPr="00DB5FB6">
        <w:rPr>
          <w:rFonts w:ascii="Times New Roman" w:eastAsia="Times New Roman" w:hAnsi="Times New Roman" w:cs="Times New Roman"/>
          <w:b/>
        </w:rPr>
        <w:t>Labai dažn</w:t>
      </w:r>
      <w:r>
        <w:rPr>
          <w:rFonts w:ascii="Times New Roman" w:eastAsia="Times New Roman" w:hAnsi="Times New Roman" w:cs="Times New Roman"/>
          <w:b/>
        </w:rPr>
        <w:t>i</w:t>
      </w:r>
      <w:r w:rsidRPr="00DB5FB6">
        <w:rPr>
          <w:rFonts w:ascii="Times New Roman" w:eastAsia="Times New Roman" w:hAnsi="Times New Roman" w:cs="Times New Roman"/>
          <w:b/>
        </w:rPr>
        <w:t xml:space="preserve"> šalutini</w:t>
      </w:r>
      <w:r>
        <w:rPr>
          <w:rFonts w:ascii="Times New Roman" w:eastAsia="Times New Roman" w:hAnsi="Times New Roman" w:cs="Times New Roman"/>
          <w:b/>
        </w:rPr>
        <w:t>o</w:t>
      </w:r>
      <w:r w:rsidRPr="00DB5FB6">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Pr="00DB5FB6">
        <w:rPr>
          <w:rFonts w:ascii="Times New Roman" w:eastAsia="Times New Roman" w:hAnsi="Times New Roman" w:cs="Times New Roman"/>
          <w:b/>
        </w:rPr>
        <w:t xml:space="preserve"> (gali pasireikšti </w:t>
      </w:r>
      <w:r>
        <w:rPr>
          <w:rFonts w:ascii="Times New Roman" w:eastAsia="Times New Roman" w:hAnsi="Times New Roman" w:cs="Times New Roman"/>
          <w:b/>
        </w:rPr>
        <w:t>ne rečiau kaip</w:t>
      </w:r>
      <w:r w:rsidRPr="00DB5FB6">
        <w:rPr>
          <w:rFonts w:ascii="Times New Roman" w:eastAsia="Times New Roman" w:hAnsi="Times New Roman" w:cs="Times New Roman"/>
          <w:b/>
        </w:rPr>
        <w:t xml:space="preserve"> 1 iš 10 </w:t>
      </w:r>
      <w:r>
        <w:rPr>
          <w:rFonts w:ascii="Times New Roman" w:eastAsia="Times New Roman" w:hAnsi="Times New Roman" w:cs="Times New Roman"/>
          <w:b/>
        </w:rPr>
        <w:t>asmen</w:t>
      </w:r>
      <w:r w:rsidRPr="00DB5FB6">
        <w:rPr>
          <w:rFonts w:ascii="Times New Roman" w:eastAsia="Times New Roman" w:hAnsi="Times New Roman" w:cs="Times New Roman"/>
          <w:b/>
        </w:rPr>
        <w:t>ų)</w:t>
      </w:r>
    </w:p>
    <w:p w14:paraId="7A56B741"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Lengva alerginė reakcija, pavyzdžiui, veido ir kaklo paraudimas, išbėrimas, niežulys.</w:t>
      </w:r>
    </w:p>
    <w:p w14:paraId="6BC12D46"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Infekcijos: dažniausiai kvėpavimo takų infekcija, šlapimo takų infekcija.</w:t>
      </w:r>
    </w:p>
    <w:p w14:paraId="6CF2CF96"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Dusulys.</w:t>
      </w:r>
    </w:p>
    <w:p w14:paraId="3A12A2C1"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Gerklės skausmas ar burnos išopėjimas, burnos skausmas ir paraudimas, viduriavimas ar pykinimas.</w:t>
      </w:r>
    </w:p>
    <w:p w14:paraId="77FAAA4A"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Plaukų slinkimas (</w:t>
      </w:r>
      <w:r w:rsidRPr="002440AE">
        <w:rPr>
          <w:rFonts w:ascii="Times New Roman" w:eastAsia="Times New Roman" w:hAnsi="Times New Roman" w:cs="Times New Roman"/>
        </w:rPr>
        <w:t xml:space="preserve">dauguma plaukų slinkimo atvejų pasireiškė praėjus mažiau nei vienam mėnesiui nuo </w:t>
      </w:r>
      <w:proofErr w:type="spellStart"/>
      <w:r w:rsidRPr="002440AE">
        <w:rPr>
          <w:rFonts w:ascii="Times New Roman" w:eastAsia="Times New Roman" w:hAnsi="Times New Roman" w:cs="Times New Roman"/>
        </w:rPr>
        <w:t>paklitakselio</w:t>
      </w:r>
      <w:proofErr w:type="spellEnd"/>
      <w:r w:rsidRPr="002440AE">
        <w:rPr>
          <w:rFonts w:ascii="Times New Roman" w:eastAsia="Times New Roman" w:hAnsi="Times New Roman" w:cs="Times New Roman"/>
        </w:rPr>
        <w:t xml:space="preserve"> vartojimo pradžios</w:t>
      </w:r>
      <w:r>
        <w:rPr>
          <w:rFonts w:ascii="Times New Roman" w:eastAsia="Times New Roman" w:hAnsi="Times New Roman" w:cs="Times New Roman"/>
        </w:rPr>
        <w:t>)</w:t>
      </w:r>
      <w:r w:rsidRPr="002440AE">
        <w:rPr>
          <w:rFonts w:ascii="Times New Roman" w:eastAsia="Times New Roman" w:hAnsi="Times New Roman" w:cs="Times New Roman"/>
        </w:rPr>
        <w:t xml:space="preserve">. </w:t>
      </w:r>
      <w:r>
        <w:rPr>
          <w:rFonts w:ascii="Times New Roman" w:eastAsia="Times New Roman" w:hAnsi="Times New Roman" w:cs="Times New Roman"/>
        </w:rPr>
        <w:t>J</w:t>
      </w:r>
      <w:r w:rsidRPr="00DB5FB6">
        <w:rPr>
          <w:rFonts w:ascii="Times New Roman" w:eastAsia="Times New Roman" w:hAnsi="Times New Roman" w:cs="Times New Roman"/>
        </w:rPr>
        <w:t>ei jis pasireiškia, išreikštas plaukų slinkimas (&gt;</w:t>
      </w:r>
      <w:r>
        <w:rPr>
          <w:rFonts w:ascii="Times New Roman" w:eastAsia="Times New Roman" w:hAnsi="Times New Roman" w:cs="Times New Roman"/>
        </w:rPr>
        <w:t> </w:t>
      </w:r>
      <w:r w:rsidRPr="00DB5FB6">
        <w:rPr>
          <w:rFonts w:ascii="Times New Roman" w:eastAsia="Times New Roman" w:hAnsi="Times New Roman" w:cs="Times New Roman"/>
        </w:rPr>
        <w:t>50 %) pasireiškia daugumai pacientų).</w:t>
      </w:r>
    </w:p>
    <w:p w14:paraId="6663D377"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Raumenų skausmas, raumenų mėšlungis, sąnarių skausmas.</w:t>
      </w:r>
    </w:p>
    <w:p w14:paraId="1EB45C5E"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Karščiavimas, stiprus </w:t>
      </w:r>
      <w:proofErr w:type="spellStart"/>
      <w:r w:rsidRPr="00DB5FB6">
        <w:rPr>
          <w:rFonts w:ascii="Times New Roman" w:eastAsia="Times New Roman" w:hAnsi="Times New Roman" w:cs="Times New Roman"/>
        </w:rPr>
        <w:t>šaltkrėtis</w:t>
      </w:r>
      <w:proofErr w:type="spellEnd"/>
      <w:r w:rsidRPr="00DB5FB6">
        <w:rPr>
          <w:rFonts w:ascii="Times New Roman" w:eastAsia="Times New Roman" w:hAnsi="Times New Roman" w:cs="Times New Roman"/>
        </w:rPr>
        <w:t>, galvos skausmas, svaigimas, nuovargis, blyškumas, kraujavimas, kraujosruvų (mėlynių) atsiradimas dažniau nei įprastai.</w:t>
      </w:r>
    </w:p>
    <w:p w14:paraId="0848375A"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Rankų ir kojų nutirpimas, dilgčiojimas ar silpnumas (visi šie simptomai būdingi periferinei neuropatijai).</w:t>
      </w:r>
    </w:p>
    <w:p w14:paraId="558029D2"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Tyrimai gali rodyti: kraujo plokštelių kiekio sumažėjimą, baltųjų ar raudonųjų kraujo kūnelių kiekio sumažėjimą, kraujospūdžio sumažėjimą.</w:t>
      </w:r>
    </w:p>
    <w:p w14:paraId="30D14AFC" w14:textId="77777777" w:rsidR="00473BC7" w:rsidRDefault="00473BC7" w:rsidP="00473BC7">
      <w:pPr>
        <w:tabs>
          <w:tab w:val="left" w:pos="567"/>
        </w:tabs>
        <w:spacing w:after="0" w:line="240" w:lineRule="auto"/>
        <w:rPr>
          <w:rFonts w:ascii="Times New Roman" w:eastAsia="Times New Roman" w:hAnsi="Times New Roman" w:cs="Times New Roman"/>
        </w:rPr>
      </w:pPr>
    </w:p>
    <w:p w14:paraId="68367C63" w14:textId="77777777" w:rsidR="00473BC7" w:rsidRPr="00DB5FB6" w:rsidRDefault="00473BC7" w:rsidP="00473BC7">
      <w:pPr>
        <w:tabs>
          <w:tab w:val="left" w:pos="0"/>
        </w:tabs>
        <w:spacing w:after="0" w:line="240" w:lineRule="auto"/>
        <w:rPr>
          <w:rFonts w:ascii="Times New Roman" w:eastAsia="Times New Roman" w:hAnsi="Times New Roman" w:cs="Times New Roman"/>
          <w:b/>
          <w:i/>
        </w:rPr>
      </w:pPr>
      <w:r w:rsidRPr="00DB5FB6">
        <w:rPr>
          <w:rFonts w:ascii="Times New Roman" w:eastAsia="Times New Roman" w:hAnsi="Times New Roman" w:cs="Times New Roman"/>
          <w:b/>
        </w:rPr>
        <w:lastRenderedPageBreak/>
        <w:t>Dažn</w:t>
      </w:r>
      <w:r>
        <w:rPr>
          <w:rFonts w:ascii="Times New Roman" w:eastAsia="Times New Roman" w:hAnsi="Times New Roman" w:cs="Times New Roman"/>
          <w:b/>
        </w:rPr>
        <w:t>i</w:t>
      </w:r>
      <w:r w:rsidRPr="00DB5FB6">
        <w:rPr>
          <w:rFonts w:ascii="Times New Roman" w:eastAsia="Times New Roman" w:hAnsi="Times New Roman" w:cs="Times New Roman"/>
          <w:b/>
        </w:rPr>
        <w:t xml:space="preserve"> šalutini</w:t>
      </w:r>
      <w:r>
        <w:rPr>
          <w:rFonts w:ascii="Times New Roman" w:eastAsia="Times New Roman" w:hAnsi="Times New Roman" w:cs="Times New Roman"/>
          <w:b/>
        </w:rPr>
        <w:t>o</w:t>
      </w:r>
      <w:r w:rsidRPr="00DB5FB6">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Pr="00DB5FB6">
        <w:rPr>
          <w:rFonts w:ascii="Times New Roman" w:eastAsia="Times New Roman" w:hAnsi="Times New Roman" w:cs="Times New Roman"/>
          <w:b/>
        </w:rPr>
        <w:t xml:space="preserve"> (gali pasireikšti </w:t>
      </w:r>
      <w:r>
        <w:rPr>
          <w:rFonts w:ascii="Times New Roman" w:eastAsia="Times New Roman" w:hAnsi="Times New Roman" w:cs="Times New Roman"/>
          <w:b/>
        </w:rPr>
        <w:t>rečiau</w:t>
      </w:r>
      <w:r w:rsidRPr="00DB5FB6">
        <w:rPr>
          <w:rFonts w:ascii="Times New Roman" w:eastAsia="Times New Roman" w:hAnsi="Times New Roman" w:cs="Times New Roman"/>
          <w:b/>
        </w:rPr>
        <w:t xml:space="preserve"> kaip 1 iš 10 </w:t>
      </w:r>
      <w:r>
        <w:rPr>
          <w:rFonts w:ascii="Times New Roman" w:eastAsia="Times New Roman" w:hAnsi="Times New Roman" w:cs="Times New Roman"/>
          <w:b/>
        </w:rPr>
        <w:t>asmen</w:t>
      </w:r>
      <w:r w:rsidRPr="00DB5FB6">
        <w:rPr>
          <w:rFonts w:ascii="Times New Roman" w:eastAsia="Times New Roman" w:hAnsi="Times New Roman" w:cs="Times New Roman"/>
          <w:b/>
        </w:rPr>
        <w:t>ų)</w:t>
      </w:r>
    </w:p>
    <w:p w14:paraId="0D4ECFD0"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Laikinas lengvas nagų pokytis ir odos pokyčiai, reakcija injekcijos vietoje (lokalus odos patinimas, skausmas ir paraudimas).</w:t>
      </w:r>
    </w:p>
    <w:p w14:paraId="23871CFB"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Tyrimai gali rodyti: retą pulsą, sunkų kepenų fermentų (šarminės fosfatazės, AST/SGOT) suaktyvėjimą.</w:t>
      </w:r>
    </w:p>
    <w:p w14:paraId="116F886D"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7ED17CC2" w14:textId="77777777" w:rsidR="00473BC7" w:rsidRPr="00DB5FB6" w:rsidRDefault="00473BC7" w:rsidP="00473BC7">
      <w:pPr>
        <w:tabs>
          <w:tab w:val="left" w:pos="567"/>
        </w:tabs>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rPr>
        <w:t>Nedažn</w:t>
      </w:r>
      <w:r>
        <w:rPr>
          <w:rFonts w:ascii="Times New Roman" w:eastAsia="Times New Roman" w:hAnsi="Times New Roman" w:cs="Times New Roman"/>
          <w:b/>
        </w:rPr>
        <w:t>i</w:t>
      </w:r>
      <w:r w:rsidRPr="00DB5FB6">
        <w:rPr>
          <w:rFonts w:ascii="Times New Roman" w:eastAsia="Times New Roman" w:hAnsi="Times New Roman" w:cs="Times New Roman"/>
          <w:b/>
        </w:rPr>
        <w:t xml:space="preserve"> šalutini</w:t>
      </w:r>
      <w:r>
        <w:rPr>
          <w:rFonts w:ascii="Times New Roman" w:eastAsia="Times New Roman" w:hAnsi="Times New Roman" w:cs="Times New Roman"/>
          <w:b/>
        </w:rPr>
        <w:t>o</w:t>
      </w:r>
      <w:r w:rsidRPr="00DB5FB6">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Pr="00DB5FB6">
        <w:rPr>
          <w:rFonts w:ascii="Times New Roman" w:eastAsia="Times New Roman" w:hAnsi="Times New Roman" w:cs="Times New Roman"/>
          <w:b/>
        </w:rPr>
        <w:t xml:space="preserve"> (gali pasireikšti </w:t>
      </w:r>
      <w:r>
        <w:rPr>
          <w:rFonts w:ascii="Times New Roman" w:eastAsia="Times New Roman" w:hAnsi="Times New Roman" w:cs="Times New Roman"/>
          <w:b/>
        </w:rPr>
        <w:t>rečiau</w:t>
      </w:r>
      <w:r w:rsidRPr="00DB5FB6">
        <w:rPr>
          <w:rFonts w:ascii="Times New Roman" w:eastAsia="Times New Roman" w:hAnsi="Times New Roman" w:cs="Times New Roman"/>
          <w:b/>
        </w:rPr>
        <w:t xml:space="preserve"> kaip 1 iš 100 </w:t>
      </w:r>
      <w:r>
        <w:rPr>
          <w:rFonts w:ascii="Times New Roman" w:eastAsia="Times New Roman" w:hAnsi="Times New Roman" w:cs="Times New Roman"/>
          <w:b/>
        </w:rPr>
        <w:t>asmen</w:t>
      </w:r>
      <w:r w:rsidRPr="00DB5FB6">
        <w:rPr>
          <w:rFonts w:ascii="Times New Roman" w:eastAsia="Times New Roman" w:hAnsi="Times New Roman" w:cs="Times New Roman"/>
          <w:b/>
        </w:rPr>
        <w:t>ų)</w:t>
      </w:r>
    </w:p>
    <w:p w14:paraId="45AC2366"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Šokas dėl infekcijos (vadinamas septiniu šoku).</w:t>
      </w:r>
    </w:p>
    <w:p w14:paraId="77D6E2E2"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Dažno širdies plakimo jutimas, širdies veiklos sutrikimas (AV blokada), dažnas širdies plakimas, širdies priepuolis (infarktas), kvėpavimo sutrikimas (</w:t>
      </w:r>
      <w:proofErr w:type="spellStart"/>
      <w:r w:rsidRPr="00DB5FB6">
        <w:rPr>
          <w:rFonts w:ascii="Times New Roman" w:eastAsia="Times New Roman" w:hAnsi="Times New Roman" w:cs="Times New Roman"/>
        </w:rPr>
        <w:t>distreso</w:t>
      </w:r>
      <w:proofErr w:type="spellEnd"/>
      <w:r w:rsidRPr="00DB5FB6">
        <w:rPr>
          <w:rFonts w:ascii="Times New Roman" w:eastAsia="Times New Roman" w:hAnsi="Times New Roman" w:cs="Times New Roman"/>
        </w:rPr>
        <w:t xml:space="preserve"> sindromas).</w:t>
      </w:r>
    </w:p>
    <w:p w14:paraId="09CAE859"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Nuovargis, prakaitavimas, apalpimas, reikšminga alerginė reakcija, venos uždegimas</w:t>
      </w:r>
      <w:r>
        <w:rPr>
          <w:rFonts w:ascii="Times New Roman" w:eastAsia="Times New Roman" w:hAnsi="Times New Roman" w:cs="Times New Roman"/>
        </w:rPr>
        <w:t>, sukeltas kraujo krešulio</w:t>
      </w:r>
      <w:r w:rsidRPr="00DB5FB6">
        <w:rPr>
          <w:rFonts w:ascii="Times New Roman" w:eastAsia="Times New Roman" w:hAnsi="Times New Roman" w:cs="Times New Roman"/>
        </w:rPr>
        <w:t xml:space="preserve"> (</w:t>
      </w:r>
      <w:proofErr w:type="spellStart"/>
      <w:r>
        <w:rPr>
          <w:rFonts w:ascii="Times New Roman" w:eastAsia="Times New Roman" w:hAnsi="Times New Roman" w:cs="Times New Roman"/>
        </w:rPr>
        <w:t>trombo</w:t>
      </w:r>
      <w:r w:rsidRPr="00DB5FB6">
        <w:rPr>
          <w:rFonts w:ascii="Times New Roman" w:eastAsia="Times New Roman" w:hAnsi="Times New Roman" w:cs="Times New Roman"/>
        </w:rPr>
        <w:t>flebitas</w:t>
      </w:r>
      <w:proofErr w:type="spellEnd"/>
      <w:r w:rsidRPr="00DB5FB6">
        <w:rPr>
          <w:rFonts w:ascii="Times New Roman" w:eastAsia="Times New Roman" w:hAnsi="Times New Roman" w:cs="Times New Roman"/>
        </w:rPr>
        <w:t>), veido, lūpų, burnos liežuvio ar gerklės patinimas.</w:t>
      </w:r>
    </w:p>
    <w:p w14:paraId="484055B4"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Nugaros skausmas, krūtinės skausmas, rankų ar kojų skausmas, </w:t>
      </w:r>
      <w:proofErr w:type="spellStart"/>
      <w:r w:rsidRPr="00DB5FB6">
        <w:rPr>
          <w:rFonts w:ascii="Times New Roman" w:eastAsia="Times New Roman" w:hAnsi="Times New Roman" w:cs="Times New Roman"/>
        </w:rPr>
        <w:t>šaltkrėtis</w:t>
      </w:r>
      <w:proofErr w:type="spellEnd"/>
      <w:r w:rsidRPr="00DB5FB6">
        <w:rPr>
          <w:rFonts w:ascii="Times New Roman" w:eastAsia="Times New Roman" w:hAnsi="Times New Roman" w:cs="Times New Roman"/>
        </w:rPr>
        <w:t>, pilvo skausmas.</w:t>
      </w:r>
    </w:p>
    <w:p w14:paraId="6724BD25"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Tyrimai gali rodyti: sunkų </w:t>
      </w:r>
      <w:proofErr w:type="spellStart"/>
      <w:r w:rsidRPr="00DB5FB6">
        <w:rPr>
          <w:rFonts w:ascii="Times New Roman" w:eastAsia="Times New Roman" w:hAnsi="Times New Roman" w:cs="Times New Roman"/>
        </w:rPr>
        <w:t>bilirubino</w:t>
      </w:r>
      <w:proofErr w:type="spellEnd"/>
      <w:r w:rsidRPr="00DB5FB6">
        <w:rPr>
          <w:rFonts w:ascii="Times New Roman" w:eastAsia="Times New Roman" w:hAnsi="Times New Roman" w:cs="Times New Roman"/>
        </w:rPr>
        <w:t xml:space="preserve"> koncentracijos padidėjimą (gelta), kraujospūdžio padidėjimą ir kraujo krešulius.</w:t>
      </w:r>
    </w:p>
    <w:p w14:paraId="07791DB8" w14:textId="77777777" w:rsidR="00473BC7" w:rsidRPr="00DB5FB6" w:rsidRDefault="00473BC7" w:rsidP="00473BC7">
      <w:pPr>
        <w:tabs>
          <w:tab w:val="left" w:pos="567"/>
        </w:tabs>
        <w:spacing w:after="0" w:line="240" w:lineRule="auto"/>
        <w:ind w:right="-2"/>
        <w:rPr>
          <w:rFonts w:ascii="Times New Roman" w:eastAsia="Times New Roman" w:hAnsi="Times New Roman" w:cs="Times New Roman"/>
          <w:b/>
        </w:rPr>
      </w:pPr>
    </w:p>
    <w:p w14:paraId="4C75D730" w14:textId="77777777" w:rsidR="00473BC7" w:rsidRPr="00DB5FB6" w:rsidRDefault="00473BC7" w:rsidP="00473BC7">
      <w:pPr>
        <w:tabs>
          <w:tab w:val="left" w:pos="567"/>
        </w:tabs>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rPr>
        <w:t>Ret</w:t>
      </w:r>
      <w:r>
        <w:rPr>
          <w:rFonts w:ascii="Times New Roman" w:eastAsia="Times New Roman" w:hAnsi="Times New Roman" w:cs="Times New Roman"/>
          <w:b/>
        </w:rPr>
        <w:t>i</w:t>
      </w:r>
      <w:r w:rsidRPr="00DB5FB6">
        <w:rPr>
          <w:rFonts w:ascii="Times New Roman" w:eastAsia="Times New Roman" w:hAnsi="Times New Roman" w:cs="Times New Roman"/>
          <w:b/>
        </w:rPr>
        <w:t xml:space="preserve"> šalutini</w:t>
      </w:r>
      <w:r>
        <w:rPr>
          <w:rFonts w:ascii="Times New Roman" w:eastAsia="Times New Roman" w:hAnsi="Times New Roman" w:cs="Times New Roman"/>
          <w:b/>
        </w:rPr>
        <w:t>o</w:t>
      </w:r>
      <w:r w:rsidRPr="00DB5FB6">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Pr="00DB5FB6">
        <w:rPr>
          <w:rFonts w:ascii="Times New Roman" w:eastAsia="Times New Roman" w:hAnsi="Times New Roman" w:cs="Times New Roman"/>
          <w:b/>
        </w:rPr>
        <w:t xml:space="preserve"> (gali pasireikšti </w:t>
      </w:r>
      <w:r>
        <w:rPr>
          <w:rFonts w:ascii="Times New Roman" w:eastAsia="Times New Roman" w:hAnsi="Times New Roman" w:cs="Times New Roman"/>
          <w:b/>
        </w:rPr>
        <w:t>rečiau</w:t>
      </w:r>
      <w:r w:rsidRPr="00DB5FB6">
        <w:rPr>
          <w:rFonts w:ascii="Times New Roman" w:eastAsia="Times New Roman" w:hAnsi="Times New Roman" w:cs="Times New Roman"/>
          <w:b/>
        </w:rPr>
        <w:t xml:space="preserve"> kaip 1 iš 1</w:t>
      </w:r>
      <w:r>
        <w:rPr>
          <w:rFonts w:ascii="Times New Roman" w:eastAsia="Times New Roman" w:hAnsi="Times New Roman" w:cs="Times New Roman"/>
          <w:b/>
        </w:rPr>
        <w:t> </w:t>
      </w:r>
      <w:r w:rsidRPr="00DB5FB6">
        <w:rPr>
          <w:rFonts w:ascii="Times New Roman" w:eastAsia="Times New Roman" w:hAnsi="Times New Roman" w:cs="Times New Roman"/>
          <w:b/>
        </w:rPr>
        <w:t xml:space="preserve">000 </w:t>
      </w:r>
      <w:r>
        <w:rPr>
          <w:rFonts w:ascii="Times New Roman" w:eastAsia="Times New Roman" w:hAnsi="Times New Roman" w:cs="Times New Roman"/>
          <w:b/>
        </w:rPr>
        <w:t>asmen</w:t>
      </w:r>
      <w:r w:rsidRPr="00DB5FB6">
        <w:rPr>
          <w:rFonts w:ascii="Times New Roman" w:eastAsia="Times New Roman" w:hAnsi="Times New Roman" w:cs="Times New Roman"/>
          <w:b/>
        </w:rPr>
        <w:t>ų)</w:t>
      </w:r>
    </w:p>
    <w:p w14:paraId="5FCD20E1"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Baltųjų kraujo ląstelių kiekio sumažėjimas, pasireiškiantis kartu su karščiavimu (</w:t>
      </w:r>
      <w:proofErr w:type="spellStart"/>
      <w:r w:rsidRPr="00DB5FB6">
        <w:rPr>
          <w:rFonts w:ascii="Times New Roman" w:eastAsia="Times New Roman" w:hAnsi="Times New Roman" w:cs="Times New Roman"/>
        </w:rPr>
        <w:t>febrilinė</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Dėl to padidėja infekcijos rizika.</w:t>
      </w:r>
    </w:p>
    <w:p w14:paraId="5B734CC6"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Nervų pažaida, dėl kurios juntamas rankų ir kojų raumenų silpnumas (motorinė neuropatija).</w:t>
      </w:r>
    </w:p>
    <w:p w14:paraId="71553D7D"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Kvėpavimo pasunkėjimas, plaučių embolija, plaučių fibrozė, </w:t>
      </w:r>
      <w:proofErr w:type="spellStart"/>
      <w:r w:rsidRPr="00DB5FB6">
        <w:rPr>
          <w:rFonts w:ascii="Times New Roman" w:eastAsia="Times New Roman" w:hAnsi="Times New Roman" w:cs="Times New Roman"/>
        </w:rPr>
        <w:t>intersticinis</w:t>
      </w:r>
      <w:proofErr w:type="spellEnd"/>
      <w:r w:rsidRPr="00DB5FB6">
        <w:rPr>
          <w:rFonts w:ascii="Times New Roman" w:eastAsia="Times New Roman" w:hAnsi="Times New Roman" w:cs="Times New Roman"/>
        </w:rPr>
        <w:t xml:space="preserve"> plaučių uždegimas, dusulys, skysčių kaupimasis plaučiuose.</w:t>
      </w:r>
    </w:p>
    <w:p w14:paraId="6E24E463"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Žarnų nepraeinamumas, žarnos prakiurimas, storosios žarnos uždegimas (išeminis kolitas), kasos uždegimas (pankreatitas).</w:t>
      </w:r>
    </w:p>
    <w:p w14:paraId="185A8D19"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Niežulys, išbėrimas, odos paraudimas (</w:t>
      </w:r>
      <w:proofErr w:type="spellStart"/>
      <w:r w:rsidRPr="00DB5FB6">
        <w:rPr>
          <w:rFonts w:ascii="Times New Roman" w:eastAsia="Times New Roman" w:hAnsi="Times New Roman" w:cs="Times New Roman"/>
        </w:rPr>
        <w:t>eritema</w:t>
      </w:r>
      <w:proofErr w:type="spellEnd"/>
      <w:r w:rsidRPr="00DB5FB6">
        <w:rPr>
          <w:rFonts w:ascii="Times New Roman" w:eastAsia="Times New Roman" w:hAnsi="Times New Roman" w:cs="Times New Roman"/>
        </w:rPr>
        <w:t>).</w:t>
      </w:r>
    </w:p>
    <w:p w14:paraId="64E3B78B"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Kraujo užkrėtimas (sepsis), pilvaplėvės uždegimas (peritonitas).</w:t>
      </w:r>
    </w:p>
    <w:p w14:paraId="0F0549EF"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Karščiavimas, skysčių trūkumas organizme (</w:t>
      </w:r>
      <w:proofErr w:type="spellStart"/>
      <w:r w:rsidRPr="00DB5FB6">
        <w:rPr>
          <w:rFonts w:ascii="Times New Roman" w:eastAsia="Times New Roman" w:hAnsi="Times New Roman" w:cs="Times New Roman"/>
        </w:rPr>
        <w:t>dehidracija</w:t>
      </w:r>
      <w:proofErr w:type="spellEnd"/>
      <w:r w:rsidRPr="00DB5FB6">
        <w:rPr>
          <w:rFonts w:ascii="Times New Roman" w:eastAsia="Times New Roman" w:hAnsi="Times New Roman" w:cs="Times New Roman"/>
        </w:rPr>
        <w:t>), bendras silpnumas, edema, negalavimas.</w:t>
      </w:r>
    </w:p>
    <w:p w14:paraId="58F201A8"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Sunkios, gyvybei pavojingos padidėjusio jautrumo reakcijos (anafilaksinės reakcijos).</w:t>
      </w:r>
    </w:p>
    <w:p w14:paraId="57366DD6"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Tyrimai gali rodyti: kreatinino koncentracijos kraujyje padidėjimą, kuris gali rodyti inkstų funkcijos sutrikimą.</w:t>
      </w:r>
    </w:p>
    <w:p w14:paraId="5E20827B"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Širdies</w:t>
      </w:r>
      <w:r w:rsidRPr="00DB5FB6">
        <w:rPr>
          <w:rFonts w:ascii="Times New Roman" w:eastAsia="Times New Roman" w:hAnsi="Times New Roman" w:cs="Times New Roman"/>
          <w:shd w:val="clear" w:color="auto" w:fill="FFFFFF"/>
        </w:rPr>
        <w:t xml:space="preserve"> nepakankamumas.</w:t>
      </w:r>
    </w:p>
    <w:p w14:paraId="203A9D6D"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03B611ED" w14:textId="77777777" w:rsidR="00473BC7" w:rsidRPr="00DB5FB6" w:rsidRDefault="00473BC7" w:rsidP="00473BC7">
      <w:pPr>
        <w:tabs>
          <w:tab w:val="left" w:pos="567"/>
        </w:tabs>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rPr>
        <w:t>Labai ret</w:t>
      </w:r>
      <w:r>
        <w:rPr>
          <w:rFonts w:ascii="Times New Roman" w:eastAsia="Times New Roman" w:hAnsi="Times New Roman" w:cs="Times New Roman"/>
          <w:b/>
        </w:rPr>
        <w:t>i</w:t>
      </w:r>
      <w:r w:rsidRPr="00DB5FB6">
        <w:rPr>
          <w:rFonts w:ascii="Times New Roman" w:eastAsia="Times New Roman" w:hAnsi="Times New Roman" w:cs="Times New Roman"/>
          <w:b/>
        </w:rPr>
        <w:t xml:space="preserve"> šalutini</w:t>
      </w:r>
      <w:r>
        <w:rPr>
          <w:rFonts w:ascii="Times New Roman" w:eastAsia="Times New Roman" w:hAnsi="Times New Roman" w:cs="Times New Roman"/>
          <w:b/>
        </w:rPr>
        <w:t>o</w:t>
      </w:r>
      <w:r w:rsidRPr="00DB5FB6">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Pr="00DB5FB6">
        <w:rPr>
          <w:rFonts w:ascii="Times New Roman" w:eastAsia="Times New Roman" w:hAnsi="Times New Roman" w:cs="Times New Roman"/>
          <w:b/>
        </w:rPr>
        <w:t xml:space="preserve"> (gali pasireikšti </w:t>
      </w:r>
      <w:r>
        <w:rPr>
          <w:rFonts w:ascii="Times New Roman" w:eastAsia="Times New Roman" w:hAnsi="Times New Roman" w:cs="Times New Roman"/>
          <w:b/>
        </w:rPr>
        <w:t>rečiau</w:t>
      </w:r>
      <w:r w:rsidRPr="00DB5FB6">
        <w:rPr>
          <w:rFonts w:ascii="Times New Roman" w:eastAsia="Times New Roman" w:hAnsi="Times New Roman" w:cs="Times New Roman"/>
          <w:b/>
        </w:rPr>
        <w:t xml:space="preserve"> kaip 1 iš 10</w:t>
      </w:r>
      <w:r>
        <w:rPr>
          <w:rFonts w:ascii="Times New Roman" w:eastAsia="Times New Roman" w:hAnsi="Times New Roman" w:cs="Times New Roman"/>
          <w:b/>
        </w:rPr>
        <w:t> </w:t>
      </w:r>
      <w:r w:rsidRPr="00DB5FB6">
        <w:rPr>
          <w:rFonts w:ascii="Times New Roman" w:eastAsia="Times New Roman" w:hAnsi="Times New Roman" w:cs="Times New Roman"/>
          <w:b/>
        </w:rPr>
        <w:t xml:space="preserve">000 </w:t>
      </w:r>
      <w:r>
        <w:rPr>
          <w:rFonts w:ascii="Times New Roman" w:eastAsia="Times New Roman" w:hAnsi="Times New Roman" w:cs="Times New Roman"/>
          <w:b/>
        </w:rPr>
        <w:t>asmen</w:t>
      </w:r>
      <w:r w:rsidRPr="00DB5FB6">
        <w:rPr>
          <w:rFonts w:ascii="Times New Roman" w:eastAsia="Times New Roman" w:hAnsi="Times New Roman" w:cs="Times New Roman"/>
          <w:b/>
        </w:rPr>
        <w:t>ų)</w:t>
      </w:r>
    </w:p>
    <w:p w14:paraId="7ADA74D4"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Neritmiškas, dažnas širdies plakimas (prieširdžių virpėjimas, </w:t>
      </w:r>
      <w:proofErr w:type="spellStart"/>
      <w:r w:rsidRPr="00DB5FB6">
        <w:rPr>
          <w:rFonts w:ascii="Times New Roman" w:eastAsia="Times New Roman" w:hAnsi="Times New Roman" w:cs="Times New Roman"/>
        </w:rPr>
        <w:t>supraventrikulinė</w:t>
      </w:r>
      <w:proofErr w:type="spellEnd"/>
      <w:r w:rsidRPr="00DB5FB6">
        <w:rPr>
          <w:rFonts w:ascii="Times New Roman" w:eastAsia="Times New Roman" w:hAnsi="Times New Roman" w:cs="Times New Roman"/>
        </w:rPr>
        <w:t xml:space="preserve"> tachikardija).</w:t>
      </w:r>
    </w:p>
    <w:p w14:paraId="29C0F103"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Sunkus kraujo ląstelių sutrikimas (ūminė </w:t>
      </w:r>
      <w:proofErr w:type="spellStart"/>
      <w:r w:rsidRPr="00DB5FB6">
        <w:rPr>
          <w:rFonts w:ascii="Times New Roman" w:eastAsia="Times New Roman" w:hAnsi="Times New Roman" w:cs="Times New Roman"/>
        </w:rPr>
        <w:t>mieloleukemija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mielodisplazinis</w:t>
      </w:r>
      <w:proofErr w:type="spellEnd"/>
      <w:r w:rsidRPr="00DB5FB6">
        <w:rPr>
          <w:rFonts w:ascii="Times New Roman" w:eastAsia="Times New Roman" w:hAnsi="Times New Roman" w:cs="Times New Roman"/>
        </w:rPr>
        <w:t xml:space="preserve"> sindromas).</w:t>
      </w:r>
    </w:p>
    <w:p w14:paraId="69EACDA3"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Regos nervo ir (arba) regėjimo sutrikimas (mirgančioji skotoma).</w:t>
      </w:r>
    </w:p>
    <w:p w14:paraId="6FDFE657"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Klausos susilpnėjimas arba prikurtimas (</w:t>
      </w:r>
      <w:proofErr w:type="spellStart"/>
      <w:r w:rsidRPr="00DB5FB6">
        <w:rPr>
          <w:rFonts w:ascii="Times New Roman" w:eastAsia="Times New Roman" w:hAnsi="Times New Roman" w:cs="Times New Roman"/>
        </w:rPr>
        <w:t>ototoksinis</w:t>
      </w:r>
      <w:proofErr w:type="spellEnd"/>
      <w:r w:rsidRPr="00DB5FB6">
        <w:rPr>
          <w:rFonts w:ascii="Times New Roman" w:eastAsia="Times New Roman" w:hAnsi="Times New Roman" w:cs="Times New Roman"/>
        </w:rPr>
        <w:t xml:space="preserve"> poveikis), spengimas ausyse, galvos sukimasis.</w:t>
      </w:r>
    </w:p>
    <w:p w14:paraId="7B9488AB"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Kosulys.</w:t>
      </w:r>
    </w:p>
    <w:p w14:paraId="0C4C0C13"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Kraujo krešulių formavimasis pilvo ir žarnų arterijoje (pasaito arterijų trombozė), storosios žarnos uždegimas, kuris kartais pasireiškia kartu su ilgalaikiu viduriavimu (</w:t>
      </w:r>
      <w:proofErr w:type="spellStart"/>
      <w:r w:rsidRPr="00DB5FB6">
        <w:rPr>
          <w:rFonts w:ascii="Times New Roman" w:eastAsia="Times New Roman" w:hAnsi="Times New Roman" w:cs="Times New Roman"/>
        </w:rPr>
        <w:t>pseudomembraninis</w:t>
      </w:r>
      <w:proofErr w:type="spellEnd"/>
      <w:r w:rsidRPr="00DB5FB6">
        <w:rPr>
          <w:rFonts w:ascii="Times New Roman" w:eastAsia="Times New Roman" w:hAnsi="Times New Roman" w:cs="Times New Roman"/>
        </w:rPr>
        <w:t xml:space="preserve"> kolitas, </w:t>
      </w:r>
      <w:proofErr w:type="spellStart"/>
      <w:r w:rsidRPr="00DB5FB6">
        <w:rPr>
          <w:rFonts w:ascii="Times New Roman" w:eastAsia="Times New Roman" w:hAnsi="Times New Roman" w:cs="Times New Roman"/>
        </w:rPr>
        <w:t>neutropeninis</w:t>
      </w:r>
      <w:proofErr w:type="spellEnd"/>
      <w:r w:rsidRPr="00DB5FB6">
        <w:rPr>
          <w:rFonts w:ascii="Times New Roman" w:eastAsia="Times New Roman" w:hAnsi="Times New Roman" w:cs="Times New Roman"/>
        </w:rPr>
        <w:t xml:space="preserve"> kolitas), skysčio kaupimasis pilvo ertmėje (</w:t>
      </w:r>
      <w:proofErr w:type="spellStart"/>
      <w:r w:rsidRPr="00DB5FB6">
        <w:rPr>
          <w:rFonts w:ascii="Times New Roman" w:eastAsia="Times New Roman" w:hAnsi="Times New Roman" w:cs="Times New Roman"/>
        </w:rPr>
        <w:t>ascitas</w:t>
      </w:r>
      <w:proofErr w:type="spellEnd"/>
      <w:r w:rsidRPr="00DB5FB6">
        <w:rPr>
          <w:rFonts w:ascii="Times New Roman" w:eastAsia="Times New Roman" w:hAnsi="Times New Roman" w:cs="Times New Roman"/>
        </w:rPr>
        <w:t>), stemplės uždegimas (</w:t>
      </w:r>
      <w:proofErr w:type="spellStart"/>
      <w:r w:rsidRPr="00DB5FB6">
        <w:rPr>
          <w:rFonts w:ascii="Times New Roman" w:eastAsia="Times New Roman" w:hAnsi="Times New Roman" w:cs="Times New Roman"/>
        </w:rPr>
        <w:t>ezofagitas</w:t>
      </w:r>
      <w:proofErr w:type="spellEnd"/>
      <w:r w:rsidRPr="00DB5FB6">
        <w:rPr>
          <w:rFonts w:ascii="Times New Roman" w:eastAsia="Times New Roman" w:hAnsi="Times New Roman" w:cs="Times New Roman"/>
        </w:rPr>
        <w:t>), vidurių užkietėjimas.</w:t>
      </w:r>
    </w:p>
    <w:p w14:paraId="5C77E36E"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Sunkios padidėjusio jautrumo reakcijos, įskaitant karščiavimą, odos paraudimą, sąnarių skausmą ir (arba) akių uždegimas (</w:t>
      </w:r>
      <w:proofErr w:type="spellStart"/>
      <w:r w:rsidRPr="00DB5FB6">
        <w:rPr>
          <w:rFonts w:ascii="Times New Roman" w:eastAsia="Times New Roman" w:hAnsi="Times New Roman" w:cs="Times New Roman"/>
        </w:rPr>
        <w:t>Stivenso</w:t>
      </w:r>
      <w:proofErr w:type="spellEnd"/>
      <w:r w:rsidRPr="00DB5FB6">
        <w:rPr>
          <w:rFonts w:ascii="Times New Roman" w:eastAsia="Times New Roman" w:hAnsi="Times New Roman" w:cs="Times New Roman"/>
        </w:rPr>
        <w:t>-Džonsono (</w:t>
      </w:r>
      <w:proofErr w:type="spellStart"/>
      <w:r w:rsidRPr="00DB5FB6">
        <w:rPr>
          <w:rFonts w:ascii="Times New Roman" w:eastAsia="Times New Roman" w:hAnsi="Times New Roman" w:cs="Times New Roman"/>
          <w:i/>
        </w:rPr>
        <w:t>Stevens-Johnson</w:t>
      </w:r>
      <w:proofErr w:type="spellEnd"/>
      <w:r w:rsidRPr="00DB5FB6">
        <w:rPr>
          <w:rFonts w:ascii="Times New Roman" w:eastAsia="Times New Roman" w:hAnsi="Times New Roman" w:cs="Times New Roman"/>
        </w:rPr>
        <w:t>) sindromas), odos uždegimas, pasireiškiantis pūslėmis ir lupimusi (</w:t>
      </w:r>
      <w:proofErr w:type="spellStart"/>
      <w:r w:rsidRPr="00DB5FB6">
        <w:rPr>
          <w:rFonts w:ascii="Times New Roman" w:eastAsia="Times New Roman" w:hAnsi="Times New Roman" w:cs="Times New Roman"/>
        </w:rPr>
        <w:t>eksfoliacinis</w:t>
      </w:r>
      <w:proofErr w:type="spellEnd"/>
      <w:r w:rsidRPr="00DB5FB6">
        <w:rPr>
          <w:rFonts w:ascii="Times New Roman" w:eastAsia="Times New Roman" w:hAnsi="Times New Roman" w:cs="Times New Roman"/>
        </w:rPr>
        <w:t xml:space="preserve"> dermatitas), dilgėlinė, nagų atšokimas (pacientai gydymo metu turi saugoti rankas ir kojas nuo saulės spindulių).</w:t>
      </w:r>
    </w:p>
    <w:p w14:paraId="7E5CEB71"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Apetito netekimas (anoreksija).</w:t>
      </w:r>
    </w:p>
    <w:p w14:paraId="4DC15140"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Sunkios ir gyvybei pavojingos padidėjusio jautrumo reakcijos, pasireikšiančios šoku (anafilaksinis šokas).</w:t>
      </w:r>
    </w:p>
    <w:p w14:paraId="0C56E031"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Kepenų funkcijos sutrikimas (kepenų nekrozė ir </w:t>
      </w:r>
      <w:proofErr w:type="spellStart"/>
      <w:r w:rsidRPr="00DB5FB6">
        <w:rPr>
          <w:rFonts w:ascii="Times New Roman" w:eastAsia="Times New Roman" w:hAnsi="Times New Roman" w:cs="Times New Roman"/>
        </w:rPr>
        <w:t>hepatinė</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encefalopatija</w:t>
      </w:r>
      <w:proofErr w:type="spellEnd"/>
      <w:r w:rsidRPr="00DB5FB6">
        <w:rPr>
          <w:rFonts w:ascii="Times New Roman" w:eastAsia="Times New Roman" w:hAnsi="Times New Roman" w:cs="Times New Roman"/>
        </w:rPr>
        <w:t>, kurios gali būti mirtinos).</w:t>
      </w:r>
    </w:p>
    <w:p w14:paraId="7BE36667" w14:textId="77777777" w:rsidR="00473BC7" w:rsidRPr="00DB5FB6"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Minčių susipainiojimas.</w:t>
      </w:r>
    </w:p>
    <w:p w14:paraId="5DDC7CDF"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6EAF4FCD" w14:textId="77777777" w:rsidR="00473BC7" w:rsidRPr="00DB5FB6" w:rsidRDefault="00473BC7" w:rsidP="00473BC7">
      <w:pPr>
        <w:tabs>
          <w:tab w:val="left" w:pos="567"/>
        </w:tabs>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Š</w:t>
      </w:r>
      <w:r w:rsidRPr="00330046">
        <w:rPr>
          <w:rFonts w:ascii="Times New Roman" w:eastAsia="Times New Roman" w:hAnsi="Times New Roman" w:cs="Times New Roman"/>
          <w:b/>
        </w:rPr>
        <w:t>alutinio poveikio reiškiniai</w:t>
      </w:r>
      <w:r>
        <w:rPr>
          <w:rFonts w:ascii="Times New Roman" w:eastAsia="Times New Roman" w:hAnsi="Times New Roman" w:cs="Times New Roman"/>
          <w:b/>
        </w:rPr>
        <w:t>, kurių</w:t>
      </w:r>
      <w:r w:rsidRPr="00330046">
        <w:rPr>
          <w:rFonts w:ascii="Times New Roman" w:eastAsia="Times New Roman" w:hAnsi="Times New Roman" w:cs="Times New Roman"/>
          <w:b/>
        </w:rPr>
        <w:t xml:space="preserve"> </w:t>
      </w:r>
      <w:r>
        <w:rPr>
          <w:rFonts w:ascii="Times New Roman" w:eastAsia="Times New Roman" w:hAnsi="Times New Roman" w:cs="Times New Roman"/>
          <w:b/>
        </w:rPr>
        <w:t>d</w:t>
      </w:r>
      <w:r w:rsidRPr="00DB5FB6">
        <w:rPr>
          <w:rFonts w:ascii="Times New Roman" w:eastAsia="Times New Roman" w:hAnsi="Times New Roman" w:cs="Times New Roman"/>
          <w:b/>
        </w:rPr>
        <w:t>ažnis nežinomas (negali būti apskaičiuotas pagal turimus duomenis)</w:t>
      </w:r>
    </w:p>
    <w:p w14:paraId="56954EAD" w14:textId="77777777" w:rsidR="00473BC7"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Gauta pranešimų</w:t>
      </w:r>
      <w:r w:rsidRPr="00AF676C">
        <w:rPr>
          <w:rFonts w:ascii="Times New Roman" w:eastAsia="Times New Roman" w:hAnsi="Times New Roman" w:cs="Times New Roman"/>
        </w:rPr>
        <w:t xml:space="preserve"> apie </w:t>
      </w:r>
      <w:proofErr w:type="spellStart"/>
      <w:r w:rsidRPr="00AF676C">
        <w:rPr>
          <w:rFonts w:ascii="Times New Roman" w:eastAsia="Times New Roman" w:hAnsi="Times New Roman" w:cs="Times New Roman"/>
        </w:rPr>
        <w:t>d</w:t>
      </w:r>
      <w:r w:rsidRPr="00DB5FB6">
        <w:rPr>
          <w:rFonts w:ascii="Times New Roman" w:eastAsia="Times New Roman" w:hAnsi="Times New Roman" w:cs="Times New Roman"/>
        </w:rPr>
        <w:t>iseminuotą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intravaskulinę</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koaguliaciją</w:t>
      </w:r>
      <w:proofErr w:type="spellEnd"/>
      <w:r w:rsidRPr="00DB5FB6">
        <w:rPr>
          <w:rFonts w:ascii="Times New Roman" w:eastAsia="Times New Roman" w:hAnsi="Times New Roman" w:cs="Times New Roman"/>
        </w:rPr>
        <w:t xml:space="preserve"> </w:t>
      </w:r>
      <w:r>
        <w:rPr>
          <w:rFonts w:ascii="Times New Roman" w:eastAsia="Times New Roman" w:hAnsi="Times New Roman" w:cs="Times New Roman"/>
        </w:rPr>
        <w:t>„</w:t>
      </w:r>
      <w:r w:rsidRPr="00DB5FB6">
        <w:rPr>
          <w:rFonts w:ascii="Times New Roman" w:eastAsia="Times New Roman" w:hAnsi="Times New Roman" w:cs="Times New Roman"/>
        </w:rPr>
        <w:t>DIK</w:t>
      </w:r>
      <w:r>
        <w:rPr>
          <w:rFonts w:ascii="Times New Roman" w:eastAsia="Times New Roman" w:hAnsi="Times New Roman" w:cs="Times New Roman"/>
        </w:rPr>
        <w:t>“</w:t>
      </w:r>
      <w:r w:rsidRPr="00DB5FB6">
        <w:rPr>
          <w:rFonts w:ascii="Times New Roman" w:eastAsia="Times New Roman" w:hAnsi="Times New Roman" w:cs="Times New Roman"/>
        </w:rPr>
        <w:t xml:space="preserve">. </w:t>
      </w:r>
      <w:r w:rsidRPr="00DF38E6">
        <w:rPr>
          <w:rFonts w:ascii="Times New Roman" w:eastAsia="Times New Roman" w:hAnsi="Times New Roman" w:cs="Times New Roman"/>
        </w:rPr>
        <w:t>Tai yra rimta būklė, dėl kurios žmonės pernelyg lengvai kraujuoja, pernelyg lengvai susidaro kraujo krešuliai arba abu šie simptomai.</w:t>
      </w:r>
    </w:p>
    <w:p w14:paraId="38F82F92" w14:textId="77777777" w:rsidR="00473BC7" w:rsidRDefault="00473BC7" w:rsidP="00473BC7">
      <w:pPr>
        <w:numPr>
          <w:ilvl w:val="0"/>
          <w:numId w:val="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Odos sukietėjimas / pastorėjimas (</w:t>
      </w:r>
      <w:proofErr w:type="spellStart"/>
      <w:r w:rsidRPr="00DB5FB6">
        <w:rPr>
          <w:rFonts w:ascii="Times New Roman" w:eastAsia="Times New Roman" w:hAnsi="Times New Roman" w:cs="Times New Roman"/>
        </w:rPr>
        <w:t>sklerodermija</w:t>
      </w:r>
      <w:proofErr w:type="spellEnd"/>
      <w:r w:rsidRPr="00DB5FB6">
        <w:rPr>
          <w:rFonts w:ascii="Times New Roman" w:eastAsia="Times New Roman" w:hAnsi="Times New Roman" w:cs="Times New Roman"/>
        </w:rPr>
        <w:t xml:space="preserve">). </w:t>
      </w:r>
    </w:p>
    <w:p w14:paraId="2445BD05" w14:textId="77777777" w:rsidR="00473BC7" w:rsidRPr="00DB5FB6" w:rsidRDefault="00473BC7" w:rsidP="00473BC7">
      <w:pPr>
        <w:numPr>
          <w:ilvl w:val="0"/>
          <w:numId w:val="7"/>
        </w:numPr>
        <w:tabs>
          <w:tab w:val="num" w:pos="0"/>
          <w:tab w:val="num" w:pos="540"/>
          <w:tab w:val="left" w:pos="567"/>
        </w:tabs>
        <w:spacing w:after="0" w:line="240" w:lineRule="auto"/>
        <w:ind w:left="567" w:hanging="540"/>
        <w:rPr>
          <w:rFonts w:ascii="Times New Roman" w:eastAsia="Times New Roman" w:hAnsi="Times New Roman" w:cs="Times New Roman"/>
        </w:rPr>
      </w:pPr>
      <w:proofErr w:type="spellStart"/>
      <w:r>
        <w:rPr>
          <w:rFonts w:ascii="Times New Roman" w:eastAsia="Times New Roman" w:hAnsi="Times New Roman" w:cs="Times New Roman"/>
        </w:rPr>
        <w:t>Metabolinės</w:t>
      </w:r>
      <w:proofErr w:type="spellEnd"/>
      <w:r>
        <w:rPr>
          <w:rFonts w:ascii="Times New Roman" w:eastAsia="Times New Roman" w:hAnsi="Times New Roman" w:cs="Times New Roman"/>
        </w:rPr>
        <w:t xml:space="preserve"> komplikacijos po gydymo nuo vėžio (n</w:t>
      </w:r>
      <w:r w:rsidRPr="00DB5FB6">
        <w:rPr>
          <w:rFonts w:ascii="Times New Roman" w:eastAsia="Times New Roman" w:hAnsi="Times New Roman" w:cs="Times New Roman"/>
        </w:rPr>
        <w:t xml:space="preserve">aviko </w:t>
      </w:r>
      <w:proofErr w:type="spellStart"/>
      <w:r w:rsidRPr="00DB5FB6">
        <w:rPr>
          <w:rFonts w:ascii="Times New Roman" w:eastAsia="Times New Roman" w:hAnsi="Times New Roman" w:cs="Times New Roman"/>
        </w:rPr>
        <w:t>lizės</w:t>
      </w:r>
      <w:proofErr w:type="spellEnd"/>
      <w:r w:rsidRPr="00DB5FB6">
        <w:rPr>
          <w:rFonts w:ascii="Times New Roman" w:eastAsia="Times New Roman" w:hAnsi="Times New Roman" w:cs="Times New Roman"/>
        </w:rPr>
        <w:t xml:space="preserve"> sindromas</w:t>
      </w:r>
      <w:r>
        <w:rPr>
          <w:rFonts w:ascii="Times New Roman" w:eastAsia="Times New Roman" w:hAnsi="Times New Roman" w:cs="Times New Roman"/>
        </w:rPr>
        <w:t>)</w:t>
      </w:r>
      <w:r w:rsidRPr="00DB5FB6">
        <w:rPr>
          <w:rFonts w:ascii="Times New Roman" w:eastAsia="Times New Roman" w:hAnsi="Times New Roman" w:cs="Times New Roman"/>
        </w:rPr>
        <w:t>.</w:t>
      </w:r>
    </w:p>
    <w:p w14:paraId="22713F83" w14:textId="77777777" w:rsidR="00473BC7" w:rsidRPr="00DB5FB6" w:rsidRDefault="00473BC7" w:rsidP="00473BC7">
      <w:pPr>
        <w:numPr>
          <w:ilvl w:val="0"/>
          <w:numId w:val="7"/>
        </w:numPr>
        <w:tabs>
          <w:tab w:val="num" w:pos="0"/>
          <w:tab w:val="num" w:pos="540"/>
          <w:tab w:val="left" w:pos="567"/>
        </w:tabs>
        <w:spacing w:after="0" w:line="240" w:lineRule="auto"/>
        <w:ind w:left="567" w:hanging="540"/>
        <w:rPr>
          <w:rFonts w:ascii="Times New Roman" w:eastAsia="Times New Roman" w:hAnsi="Times New Roman" w:cs="Times New Roman"/>
        </w:rPr>
      </w:pPr>
      <w:r>
        <w:rPr>
          <w:rFonts w:ascii="Times New Roman" w:eastAsia="Times New Roman" w:hAnsi="Times New Roman" w:cs="Times New Roman"/>
        </w:rPr>
        <w:t>Akių sutrikimai, tokie kaip g</w:t>
      </w:r>
      <w:r w:rsidRPr="00DB5FB6">
        <w:rPr>
          <w:rFonts w:ascii="Times New Roman" w:eastAsia="Times New Roman" w:hAnsi="Times New Roman" w:cs="Times New Roman"/>
        </w:rPr>
        <w:t>eltonosios dėmės edema</w:t>
      </w:r>
      <w:r>
        <w:rPr>
          <w:rFonts w:ascii="Times New Roman" w:eastAsia="Times New Roman" w:hAnsi="Times New Roman" w:cs="Times New Roman"/>
        </w:rPr>
        <w:t xml:space="preserve"> (sustorėjusi, patinusi geltonoji dėmė)</w:t>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fotopsija</w:t>
      </w:r>
      <w:proofErr w:type="spellEnd"/>
      <w:r>
        <w:rPr>
          <w:rFonts w:ascii="Times New Roman" w:eastAsia="Times New Roman" w:hAnsi="Times New Roman" w:cs="Times New Roman"/>
        </w:rPr>
        <w:t xml:space="preserve"> (šviesos blyksniai)</w:t>
      </w:r>
      <w:r w:rsidRPr="00DB5FB6">
        <w:rPr>
          <w:rFonts w:ascii="Times New Roman" w:eastAsia="Times New Roman" w:hAnsi="Times New Roman" w:cs="Times New Roman"/>
        </w:rPr>
        <w:t>, stiklakūnio drumzlės</w:t>
      </w:r>
      <w:r>
        <w:rPr>
          <w:rFonts w:ascii="Times New Roman" w:eastAsia="Times New Roman" w:hAnsi="Times New Roman" w:cs="Times New Roman"/>
        </w:rPr>
        <w:t xml:space="preserve"> (taškeliai, dėmelės, voratinkliai, judantys jūsų matymo lauke – stiklinės plūdės), padidėjusi ašarų sekrecija. </w:t>
      </w:r>
    </w:p>
    <w:p w14:paraId="6D9E3E22" w14:textId="77777777" w:rsidR="00473BC7" w:rsidRPr="00DB5FB6" w:rsidRDefault="00473BC7" w:rsidP="00473BC7">
      <w:pPr>
        <w:numPr>
          <w:ilvl w:val="0"/>
          <w:numId w:val="7"/>
        </w:numPr>
        <w:tabs>
          <w:tab w:val="num" w:pos="0"/>
          <w:tab w:val="num" w:pos="540"/>
          <w:tab w:val="left" w:pos="567"/>
        </w:tabs>
        <w:spacing w:after="0" w:line="240" w:lineRule="auto"/>
        <w:ind w:left="567" w:hanging="540"/>
        <w:rPr>
          <w:rFonts w:ascii="Times New Roman" w:eastAsia="Times New Roman" w:hAnsi="Times New Roman" w:cs="Times New Roman"/>
        </w:rPr>
      </w:pPr>
      <w:r>
        <w:rPr>
          <w:rFonts w:ascii="Times New Roman" w:eastAsia="Times New Roman" w:hAnsi="Times New Roman" w:cs="Times New Roman"/>
        </w:rPr>
        <w:t>Venų uždegimas (f</w:t>
      </w:r>
      <w:r w:rsidRPr="00DB5FB6">
        <w:rPr>
          <w:rFonts w:ascii="Times New Roman" w:eastAsia="Times New Roman" w:hAnsi="Times New Roman" w:cs="Times New Roman"/>
        </w:rPr>
        <w:t>lebitas</w:t>
      </w:r>
      <w:r>
        <w:rPr>
          <w:rFonts w:ascii="Times New Roman" w:eastAsia="Times New Roman" w:hAnsi="Times New Roman" w:cs="Times New Roman"/>
        </w:rPr>
        <w:t>)</w:t>
      </w:r>
      <w:r w:rsidRPr="00DB5FB6">
        <w:rPr>
          <w:rFonts w:ascii="Times New Roman" w:eastAsia="Times New Roman" w:hAnsi="Times New Roman" w:cs="Times New Roman"/>
        </w:rPr>
        <w:t>.</w:t>
      </w:r>
    </w:p>
    <w:p w14:paraId="6AC28B5F" w14:textId="77777777" w:rsidR="00473BC7" w:rsidRDefault="00473BC7" w:rsidP="00473BC7">
      <w:pPr>
        <w:numPr>
          <w:ilvl w:val="0"/>
          <w:numId w:val="7"/>
        </w:numPr>
        <w:tabs>
          <w:tab w:val="num" w:pos="0"/>
          <w:tab w:val="num" w:pos="540"/>
          <w:tab w:val="left" w:pos="567"/>
        </w:tabs>
        <w:spacing w:after="0" w:line="240" w:lineRule="auto"/>
        <w:ind w:left="567" w:hanging="540"/>
        <w:rPr>
          <w:rFonts w:ascii="Times New Roman" w:eastAsia="Times New Roman" w:hAnsi="Times New Roman" w:cs="Times New Roman"/>
        </w:rPr>
      </w:pPr>
      <w:r w:rsidRPr="00DF3EC0">
        <w:rPr>
          <w:rFonts w:ascii="Times New Roman" w:eastAsia="Times New Roman" w:hAnsi="Times New Roman" w:cs="Times New Roman"/>
        </w:rPr>
        <w:t>Autoimuninė liga, kuriai būdingi įvairūs simptomai, tokie kaip raudonos ir pleiskanojančios dėmės ant odos, sąnarių skausmas ar nuovargis (sisteminė raudonoji vilkligė) arba raudoni, stori ir dažnai pleiskanojantys išbėrimai bei opos, kuri</w:t>
      </w:r>
      <w:r>
        <w:rPr>
          <w:rFonts w:ascii="Times New Roman" w:eastAsia="Times New Roman" w:hAnsi="Times New Roman" w:cs="Times New Roman"/>
        </w:rPr>
        <w:t>a</w:t>
      </w:r>
      <w:r w:rsidRPr="00DF3EC0">
        <w:rPr>
          <w:rFonts w:ascii="Times New Roman" w:eastAsia="Times New Roman" w:hAnsi="Times New Roman" w:cs="Times New Roman"/>
        </w:rPr>
        <w:t>s gali deginti ar niežėti (odos raudonoji vilkligė).</w:t>
      </w:r>
    </w:p>
    <w:p w14:paraId="4469A071" w14:textId="77777777" w:rsidR="00473BC7" w:rsidRDefault="00473BC7" w:rsidP="00473BC7">
      <w:pPr>
        <w:numPr>
          <w:ilvl w:val="0"/>
          <w:numId w:val="7"/>
        </w:numPr>
        <w:tabs>
          <w:tab w:val="num" w:pos="0"/>
          <w:tab w:val="num" w:pos="540"/>
          <w:tab w:val="left" w:pos="567"/>
        </w:tabs>
        <w:spacing w:after="0" w:line="240" w:lineRule="auto"/>
        <w:ind w:left="567" w:hanging="540"/>
        <w:rPr>
          <w:rFonts w:ascii="Times New Roman" w:eastAsia="Times New Roman" w:hAnsi="Times New Roman" w:cs="Times New Roman"/>
        </w:rPr>
      </w:pPr>
      <w:r w:rsidRPr="00DF3EC0">
        <w:rPr>
          <w:rFonts w:ascii="Times New Roman" w:eastAsia="Times New Roman" w:hAnsi="Times New Roman" w:cs="Times New Roman"/>
        </w:rPr>
        <w:t xml:space="preserve">Ūminė uždegiminė reakcija anksčiau </w:t>
      </w:r>
      <w:r>
        <w:rPr>
          <w:rFonts w:ascii="Times New Roman" w:eastAsia="Times New Roman" w:hAnsi="Times New Roman" w:cs="Times New Roman"/>
        </w:rPr>
        <w:t>švitintose</w:t>
      </w:r>
      <w:r w:rsidRPr="00DF3EC0">
        <w:rPr>
          <w:rFonts w:ascii="Times New Roman" w:eastAsia="Times New Roman" w:hAnsi="Times New Roman" w:cs="Times New Roman"/>
        </w:rPr>
        <w:t xml:space="preserve"> kūno vietose, pasireiškianti po </w:t>
      </w:r>
      <w:r>
        <w:rPr>
          <w:rFonts w:ascii="Times New Roman" w:eastAsia="Times New Roman" w:hAnsi="Times New Roman" w:cs="Times New Roman"/>
        </w:rPr>
        <w:t>reakciją išprovokuojančių</w:t>
      </w:r>
      <w:r w:rsidRPr="00DF3EC0">
        <w:rPr>
          <w:rFonts w:ascii="Times New Roman" w:eastAsia="Times New Roman" w:hAnsi="Times New Roman" w:cs="Times New Roman"/>
        </w:rPr>
        <w:t xml:space="preserve"> </w:t>
      </w:r>
      <w:r>
        <w:rPr>
          <w:rFonts w:ascii="Times New Roman" w:eastAsia="Times New Roman" w:hAnsi="Times New Roman" w:cs="Times New Roman"/>
        </w:rPr>
        <w:t xml:space="preserve">sisteminio poveikio </w:t>
      </w:r>
      <w:r w:rsidRPr="00DF3EC0">
        <w:rPr>
          <w:rFonts w:ascii="Times New Roman" w:eastAsia="Times New Roman" w:hAnsi="Times New Roman" w:cs="Times New Roman"/>
        </w:rPr>
        <w:t>vaistų vartojimo</w:t>
      </w:r>
      <w:r>
        <w:rPr>
          <w:rFonts w:ascii="Times New Roman" w:eastAsia="Times New Roman" w:hAnsi="Times New Roman" w:cs="Times New Roman"/>
        </w:rPr>
        <w:t xml:space="preserve"> po spindulinio gydymo</w:t>
      </w:r>
      <w:r w:rsidRPr="00DF3EC0">
        <w:rPr>
          <w:rFonts w:ascii="Times New Roman" w:eastAsia="Times New Roman" w:hAnsi="Times New Roman" w:cs="Times New Roman"/>
        </w:rPr>
        <w:t xml:space="preserve"> (</w:t>
      </w:r>
      <w:proofErr w:type="spellStart"/>
      <w:r w:rsidRPr="00DF3EC0">
        <w:rPr>
          <w:rFonts w:ascii="Times New Roman" w:eastAsia="Times New Roman" w:hAnsi="Times New Roman" w:cs="Times New Roman"/>
        </w:rPr>
        <w:t>reaktyvacijos</w:t>
      </w:r>
      <w:proofErr w:type="spellEnd"/>
      <w:r w:rsidRPr="00DF3EC0">
        <w:rPr>
          <w:rFonts w:ascii="Times New Roman" w:eastAsia="Times New Roman" w:hAnsi="Times New Roman" w:cs="Times New Roman"/>
        </w:rPr>
        <w:t xml:space="preserve"> reiškinys).</w:t>
      </w:r>
    </w:p>
    <w:p w14:paraId="233CDC3B" w14:textId="77777777" w:rsidR="00473BC7" w:rsidRPr="00DB5FB6" w:rsidRDefault="00473BC7" w:rsidP="00473BC7">
      <w:pPr>
        <w:numPr>
          <w:ilvl w:val="0"/>
          <w:numId w:val="7"/>
        </w:numPr>
        <w:tabs>
          <w:tab w:val="num" w:pos="0"/>
          <w:tab w:val="num" w:pos="540"/>
          <w:tab w:val="left" w:pos="567"/>
        </w:tabs>
        <w:spacing w:after="0" w:line="240" w:lineRule="auto"/>
        <w:ind w:left="567" w:hanging="540"/>
        <w:rPr>
          <w:rFonts w:ascii="Times New Roman" w:eastAsia="Times New Roman" w:hAnsi="Times New Roman" w:cs="Times New Roman"/>
        </w:rPr>
      </w:pPr>
      <w:r>
        <w:rPr>
          <w:rFonts w:ascii="Times New Roman" w:eastAsia="Times New Roman" w:hAnsi="Times New Roman" w:cs="Times New Roman"/>
        </w:rPr>
        <w:t>P</w:t>
      </w:r>
      <w:r w:rsidRPr="00DF3EC0">
        <w:rPr>
          <w:rFonts w:ascii="Times New Roman" w:eastAsia="Times New Roman" w:hAnsi="Times New Roman" w:cs="Times New Roman"/>
        </w:rPr>
        <w:t>er didelis prakaitavimas (</w:t>
      </w:r>
      <w:proofErr w:type="spellStart"/>
      <w:r w:rsidRPr="00DF3EC0">
        <w:rPr>
          <w:rFonts w:ascii="Times New Roman" w:eastAsia="Times New Roman" w:hAnsi="Times New Roman" w:cs="Times New Roman"/>
        </w:rPr>
        <w:t>hiperhidrozė</w:t>
      </w:r>
      <w:proofErr w:type="spellEnd"/>
      <w:r w:rsidRPr="00DF3EC0">
        <w:rPr>
          <w:rFonts w:ascii="Times New Roman" w:eastAsia="Times New Roman" w:hAnsi="Times New Roman" w:cs="Times New Roman"/>
        </w:rPr>
        <w:t>)</w:t>
      </w:r>
      <w:r>
        <w:rPr>
          <w:rFonts w:ascii="Times New Roman" w:eastAsia="Times New Roman" w:hAnsi="Times New Roman" w:cs="Times New Roman"/>
        </w:rPr>
        <w:t>.</w:t>
      </w:r>
    </w:p>
    <w:p w14:paraId="70D97A5A" w14:textId="77777777" w:rsidR="00473BC7" w:rsidRDefault="00473BC7" w:rsidP="00473BC7">
      <w:pPr>
        <w:numPr>
          <w:ilvl w:val="12"/>
          <w:numId w:val="0"/>
        </w:numPr>
        <w:spacing w:after="0" w:line="240" w:lineRule="auto"/>
        <w:ind w:right="-2"/>
        <w:rPr>
          <w:rFonts w:ascii="Times New Roman" w:eastAsia="Times New Roman" w:hAnsi="Times New Roman" w:cs="Times New Roman"/>
        </w:rPr>
      </w:pPr>
    </w:p>
    <w:p w14:paraId="6237D45E" w14:textId="77777777" w:rsidR="00473BC7" w:rsidRDefault="00473BC7" w:rsidP="00473BC7">
      <w:pPr>
        <w:numPr>
          <w:ilvl w:val="12"/>
          <w:numId w:val="0"/>
        </w:numPr>
        <w:spacing w:after="0" w:line="240" w:lineRule="auto"/>
        <w:ind w:right="-2"/>
        <w:rPr>
          <w:rFonts w:ascii="Times New Roman" w:eastAsia="Times New Roman" w:hAnsi="Times New Roman" w:cs="Times New Roman"/>
        </w:rPr>
      </w:pPr>
      <w:r w:rsidRPr="00330046">
        <w:rPr>
          <w:rFonts w:ascii="Times New Roman" w:eastAsia="Times New Roman" w:hAnsi="Times New Roman" w:cs="Times New Roman"/>
        </w:rPr>
        <w:t>Jei kuris nors šalutinis poveikis tampa sunkus arba pastebėjote šiame lapelyje nenurodytą šalutinį poveikį, pasakykite gydytojui.</w:t>
      </w:r>
    </w:p>
    <w:p w14:paraId="12DAF5CA"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7513FF7A" w14:textId="77777777" w:rsidR="00473BC7" w:rsidRPr="00DB5FB6" w:rsidRDefault="00473BC7" w:rsidP="00473BC7">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noProof/>
        </w:rPr>
        <w:t>Pranešimas apie šalutinį poveikį</w:t>
      </w:r>
    </w:p>
    <w:p w14:paraId="1B3CD4E6" w14:textId="77777777" w:rsidR="00473BC7" w:rsidRPr="00DB5FB6" w:rsidRDefault="00473BC7" w:rsidP="00473BC7">
      <w:pPr>
        <w:tabs>
          <w:tab w:val="left" w:pos="567"/>
        </w:tabs>
        <w:spacing w:after="0" w:line="260" w:lineRule="exact"/>
        <w:ind w:right="-449"/>
        <w:rPr>
          <w:rFonts w:ascii="Times New Roman" w:eastAsia="Times New Roman" w:hAnsi="Times New Roman" w:cs="Times New Roman"/>
          <w:noProof/>
          <w:snapToGrid w:val="0"/>
          <w:szCs w:val="24"/>
        </w:rPr>
      </w:pPr>
      <w:r w:rsidRPr="00DB5FB6">
        <w:rPr>
          <w:rFonts w:ascii="Times New Roman" w:eastAsia="Times New Roman" w:hAnsi="Times New Roman" w:cs="Times New Roman"/>
          <w:noProof/>
        </w:rPr>
        <w:t xml:space="preserve">Jeigu pasireiškė šalutinis poveikis, įskaitant šiame lapelyje nenurodytą, pasakykite gydytojui, vaistininkui arba </w:t>
      </w:r>
      <w:r w:rsidRPr="00DB5FB6">
        <w:rPr>
          <w:rFonts w:ascii="Times New Roman" w:eastAsia="Times New Roman" w:hAnsi="Times New Roman" w:cs="Times New Roman"/>
        </w:rPr>
        <w:t>slaugytojui.</w:t>
      </w:r>
      <w:r w:rsidRPr="00DB5FB6">
        <w:rPr>
          <w:rFonts w:ascii="Times New Roman" w:eastAsia="Times New Roman" w:hAnsi="Times New Roman" w:cs="Times New Roman"/>
          <w:noProof/>
        </w:rPr>
        <w:t xml:space="preserve"> </w:t>
      </w:r>
      <w:r w:rsidRPr="00330046">
        <w:rPr>
          <w:rFonts w:ascii="Times New Roman" w:eastAsia="Times New Roman" w:hAnsi="Times New Roman" w:cs="Times New Roman"/>
          <w:noProof/>
          <w:snapToGrid w:val="0"/>
          <w:szCs w:val="24"/>
        </w:rPr>
        <w:t xml:space="preserve">Pranešimą apie šalutinį poveikį galite </w:t>
      </w:r>
      <w:r w:rsidRPr="0034524D">
        <w:rPr>
          <w:rFonts w:ascii="Times New Roman" w:eastAsia="Times New Roman" w:hAnsi="Times New Roman" w:cs="Times New Roman"/>
          <w:noProof/>
          <w:snapToGrid w:val="0"/>
          <w:szCs w:val="24"/>
        </w:rPr>
        <w:t xml:space="preserve">užpildyti ir pateikti Valstybinės vaistų kontrolės tarnybos prie Lietuvos Respublikos sveikatos apsaugos ministerijos tinklalapyje </w:t>
      </w:r>
      <w:r w:rsidRPr="0034524D">
        <w:rPr>
          <w:rFonts w:ascii="Times New Roman" w:eastAsia="Times New Roman" w:hAnsi="Times New Roman" w:cs="Times New Roman"/>
          <w:noProof/>
          <w:snapToGrid w:val="0"/>
          <w:szCs w:val="24"/>
          <w:u w:val="single"/>
        </w:rPr>
        <w:t>https://vvkt.lrv.lt/lt/</w:t>
      </w:r>
      <w:r w:rsidRPr="0034524D">
        <w:rPr>
          <w:rFonts w:ascii="Times New Roman" w:eastAsia="Times New Roman" w:hAnsi="Times New Roman" w:cs="Times New Roman"/>
          <w:noProof/>
          <w:snapToGrid w:val="0"/>
          <w:szCs w:val="24"/>
        </w:rPr>
        <w:t xml:space="preserve"> nurodytais būdais arba paskambinti nemokamu telefonu </w:t>
      </w:r>
      <w:r>
        <w:rPr>
          <w:rFonts w:ascii="Times New Roman" w:eastAsia="Times New Roman" w:hAnsi="Times New Roman" w:cs="Times New Roman"/>
          <w:noProof/>
          <w:snapToGrid w:val="0"/>
          <w:szCs w:val="24"/>
        </w:rPr>
        <w:t>+370</w:t>
      </w:r>
      <w:r w:rsidRPr="0034524D">
        <w:rPr>
          <w:rFonts w:ascii="Times New Roman" w:eastAsia="Times New Roman" w:hAnsi="Times New Roman" w:cs="Times New Roman"/>
          <w:noProof/>
          <w:snapToGrid w:val="0"/>
          <w:szCs w:val="24"/>
        </w:rPr>
        <w:t xml:space="preserve"> 800 73 568. Pranešdami apie šalutinį poveikį galite mums padėti gauti daugiau informacijos apie šio vaisto saugumą.</w:t>
      </w:r>
    </w:p>
    <w:p w14:paraId="07C02C7D" w14:textId="77777777" w:rsidR="00473BC7" w:rsidRPr="00DB5FB6" w:rsidRDefault="00473BC7" w:rsidP="00473BC7">
      <w:pPr>
        <w:tabs>
          <w:tab w:val="left" w:pos="567"/>
        </w:tabs>
        <w:spacing w:after="0" w:line="260" w:lineRule="exact"/>
        <w:ind w:right="-449"/>
        <w:rPr>
          <w:rFonts w:ascii="Times New Roman" w:eastAsia="Times New Roman" w:hAnsi="Times New Roman" w:cs="Times New Roman"/>
        </w:rPr>
      </w:pPr>
    </w:p>
    <w:p w14:paraId="72775BF9"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681051DF" w14:textId="77777777" w:rsidR="00473BC7" w:rsidRPr="00DB5FB6" w:rsidRDefault="00473BC7" w:rsidP="00473BC7">
      <w:pPr>
        <w:numPr>
          <w:ilvl w:val="12"/>
          <w:numId w:val="0"/>
        </w:numPr>
        <w:spacing w:after="0" w:line="240" w:lineRule="auto"/>
        <w:ind w:left="567" w:right="-2" w:hanging="567"/>
        <w:rPr>
          <w:rFonts w:ascii="Times New Roman" w:eastAsia="Times New Roman" w:hAnsi="Times New Roman" w:cs="Times New Roman"/>
          <w:b/>
        </w:rPr>
      </w:pPr>
      <w:r w:rsidRPr="00DB5FB6">
        <w:rPr>
          <w:rFonts w:ascii="Times New Roman" w:eastAsia="Times New Roman" w:hAnsi="Times New Roman" w:cs="Times New Roman"/>
          <w:b/>
        </w:rPr>
        <w:t>5.</w:t>
      </w:r>
      <w:r w:rsidRPr="00DB5FB6">
        <w:rPr>
          <w:rFonts w:ascii="Times New Roman" w:eastAsia="Times New Roman" w:hAnsi="Times New Roman" w:cs="Times New Roman"/>
          <w:b/>
        </w:rPr>
        <w:tab/>
        <w:t xml:space="preserve">Kaip laikyti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p>
    <w:p w14:paraId="5521BFF0"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0ACD318F"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noProof/>
        </w:rPr>
        <w:t xml:space="preserve">Šį vaistą laikykite </w:t>
      </w:r>
      <w:r w:rsidRPr="00DB5FB6">
        <w:rPr>
          <w:rFonts w:ascii="Times New Roman" w:eastAsia="Times New Roman" w:hAnsi="Times New Roman" w:cs="Times New Roman"/>
        </w:rPr>
        <w:t>vaikams nepastebimoje ir nepasiekiamoje vietoje.</w:t>
      </w:r>
    </w:p>
    <w:p w14:paraId="7CF2E67B"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0D80EAFB" w14:textId="77777777" w:rsidR="00473BC7" w:rsidRPr="00DB5FB6" w:rsidRDefault="00473BC7" w:rsidP="00473BC7">
      <w:pPr>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 xml:space="preserve">Ant kartono dėžutės ir flakono etiketės po „EXP“ nurodytam tinkamumo laikui pasibaigus, </w:t>
      </w:r>
      <w:r w:rsidRPr="00DB5FB6">
        <w:rPr>
          <w:rFonts w:ascii="Times New Roman" w:eastAsia="Times New Roman" w:hAnsi="Times New Roman" w:cs="Times New Roman"/>
          <w:noProof/>
        </w:rPr>
        <w:t xml:space="preserve">šio vaisto </w:t>
      </w:r>
      <w:r w:rsidRPr="00DB5FB6">
        <w:rPr>
          <w:rFonts w:ascii="Times New Roman" w:eastAsia="Times New Roman" w:hAnsi="Times New Roman" w:cs="Times New Roman"/>
          <w:iCs/>
        </w:rPr>
        <w:t>vartoti negalima. Vaistas tinkamas vartoti iki paskutinės nurodyto mėnesio dienos.</w:t>
      </w:r>
    </w:p>
    <w:p w14:paraId="25C3610C"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536ED63C" w14:textId="77777777" w:rsidR="00473BC7" w:rsidRPr="00DB5FB6" w:rsidRDefault="00473BC7" w:rsidP="00473BC7">
      <w:pPr>
        <w:tabs>
          <w:tab w:val="left" w:pos="567"/>
        </w:tabs>
        <w:spacing w:after="0" w:line="240" w:lineRule="auto"/>
        <w:rPr>
          <w:rFonts w:ascii="Times New Roman" w:eastAsia="Times New Roman" w:hAnsi="Times New Roman" w:cs="Times New Roman"/>
          <w:b/>
          <w:u w:val="single"/>
        </w:rPr>
      </w:pPr>
      <w:r w:rsidRPr="00DB5FB6">
        <w:rPr>
          <w:rFonts w:ascii="Times New Roman" w:eastAsia="Times New Roman" w:hAnsi="Times New Roman" w:cs="Times New Roman"/>
          <w:b/>
          <w:u w:val="single"/>
        </w:rPr>
        <w:t>Neatidaryti flakonai</w:t>
      </w:r>
    </w:p>
    <w:p w14:paraId="5E1DA392"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Laikyti ne aukštesnėje kaip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temperatūroje. Flakoną laikyti išorinėje dėžutėje, kad </w:t>
      </w:r>
      <w:r>
        <w:rPr>
          <w:rFonts w:ascii="Times New Roman" w:eastAsia="Times New Roman" w:hAnsi="Times New Roman" w:cs="Times New Roman"/>
        </w:rPr>
        <w:t>vais</w:t>
      </w:r>
      <w:r w:rsidRPr="00DB5FB6">
        <w:rPr>
          <w:rFonts w:ascii="Times New Roman" w:eastAsia="Times New Roman" w:hAnsi="Times New Roman" w:cs="Times New Roman"/>
        </w:rPr>
        <w:t>tas būtų apsaugotas nuo šviesos.</w:t>
      </w:r>
    </w:p>
    <w:p w14:paraId="321907D5"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054E5086"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Šaldymas nepalankaus poveikio </w:t>
      </w:r>
      <w:r>
        <w:rPr>
          <w:rFonts w:ascii="Times New Roman" w:eastAsia="Times New Roman" w:hAnsi="Times New Roman" w:cs="Times New Roman"/>
        </w:rPr>
        <w:t>vais</w:t>
      </w:r>
      <w:r w:rsidRPr="00DB5FB6">
        <w:rPr>
          <w:rFonts w:ascii="Times New Roman" w:eastAsia="Times New Roman" w:hAnsi="Times New Roman" w:cs="Times New Roman"/>
        </w:rPr>
        <w:t>tui nesukelia.</w:t>
      </w:r>
    </w:p>
    <w:p w14:paraId="2873C580"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7C6C8867" w14:textId="77777777" w:rsidR="00473BC7" w:rsidRPr="00DB5FB6" w:rsidRDefault="00473BC7" w:rsidP="00473BC7">
      <w:pPr>
        <w:tabs>
          <w:tab w:val="left" w:pos="567"/>
        </w:tabs>
        <w:spacing w:after="0" w:line="240" w:lineRule="auto"/>
        <w:rPr>
          <w:rFonts w:ascii="Times New Roman" w:eastAsia="Times New Roman" w:hAnsi="Times New Roman" w:cs="Times New Roman"/>
          <w:b/>
          <w:i/>
          <w:u w:val="single"/>
        </w:rPr>
      </w:pPr>
      <w:r w:rsidRPr="00DB5FB6">
        <w:rPr>
          <w:rFonts w:ascii="Times New Roman" w:eastAsia="Times New Roman" w:hAnsi="Times New Roman" w:cs="Times New Roman"/>
          <w:b/>
          <w:i/>
          <w:u w:val="single"/>
        </w:rPr>
        <w:t>Atidaryti flakonai prieš praskiedimą (sąlygų aprašymas)</w:t>
      </w:r>
    </w:p>
    <w:p w14:paraId="6AB9CD81"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750DB1E4"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Atidarius flakoną, mikrobiologiniu požiūriu vaistą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 temperatūroje galima laikyti ne ilgiau kaip 28 paras. Už kitokias vaisto laikymo trukmę ar sąlygas atsako vartotojas.</w:t>
      </w:r>
    </w:p>
    <w:p w14:paraId="296E647A"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0B115E7C" w14:textId="77777777" w:rsidR="00473BC7" w:rsidRPr="00DB5FB6" w:rsidRDefault="00473BC7" w:rsidP="00473BC7">
      <w:pPr>
        <w:tabs>
          <w:tab w:val="left" w:pos="567"/>
        </w:tabs>
        <w:spacing w:after="0" w:line="240" w:lineRule="auto"/>
        <w:rPr>
          <w:rFonts w:ascii="Times New Roman" w:eastAsia="Times New Roman" w:hAnsi="Times New Roman" w:cs="Times New Roman"/>
          <w:b/>
          <w:i/>
          <w:u w:val="single"/>
        </w:rPr>
      </w:pPr>
      <w:r w:rsidRPr="00DB5FB6">
        <w:rPr>
          <w:rFonts w:ascii="Times New Roman" w:eastAsia="Times New Roman" w:hAnsi="Times New Roman" w:cs="Times New Roman"/>
          <w:b/>
          <w:i/>
          <w:u w:val="single"/>
        </w:rPr>
        <w:t>Po praskiedimo (sąlygų aprašymas)</w:t>
      </w:r>
    </w:p>
    <w:p w14:paraId="34627D6F"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4172E29E"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Mikrobiologiniu požiūriu, praskiestą vaistą reikia vartoti nedelsiant. Jeigu iš karto nevartojamas, laikyti ne ilgiau kaip 24 val. šaldytuve (2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w:t>
      </w:r>
      <w:r w:rsidRPr="00DB5FB6">
        <w:rPr>
          <w:rFonts w:ascii="Times New Roman" w:eastAsia="Times New Roman" w:hAnsi="Times New Roman" w:cs="Times New Roman"/>
        </w:rPr>
        <w:noBreakHyphen/>
        <w:t xml:space="preserve">8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išskyrus atvejus, kai vaistas skiedžiamas </w:t>
      </w:r>
      <w:r w:rsidRPr="00DB5FB6">
        <w:rPr>
          <w:rFonts w:ascii="Times New Roman" w:eastAsia="Times New Roman" w:hAnsi="Times New Roman" w:cs="Times New Roman"/>
        </w:rPr>
        <w:lastRenderedPageBreak/>
        <w:t xml:space="preserve">patvirtintomis kontroliuojamomis </w:t>
      </w:r>
      <w:proofErr w:type="spellStart"/>
      <w:r w:rsidRPr="00DB5FB6">
        <w:rPr>
          <w:rFonts w:ascii="Times New Roman" w:eastAsia="Times New Roman" w:hAnsi="Times New Roman" w:cs="Times New Roman"/>
        </w:rPr>
        <w:t>aseptinėmis</w:t>
      </w:r>
      <w:proofErr w:type="spellEnd"/>
      <w:r w:rsidRPr="00DB5FB6">
        <w:rPr>
          <w:rFonts w:ascii="Times New Roman" w:eastAsia="Times New Roman" w:hAnsi="Times New Roman" w:cs="Times New Roman"/>
        </w:rPr>
        <w:t xml:space="preserve"> sąlygomis. Išsamią informaciją apie praskiesto vaisto stabilumą žr. skyriuje sveikatos priežiūros specialistams.</w:t>
      </w:r>
    </w:p>
    <w:p w14:paraId="6F6C9253"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33366C92"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Pastebėjus, kad tirpalas drumstas arba jame yra netirpių nuosėdų, šio vaisto vartoti negalima.</w:t>
      </w:r>
    </w:p>
    <w:p w14:paraId="49EFDE9A"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123B9151"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 xml:space="preserve">Vaistų negalima </w:t>
      </w:r>
      <w:r w:rsidRPr="00DB5FB6">
        <w:rPr>
          <w:rFonts w:ascii="Times New Roman" w:eastAsia="Times New Roman" w:hAnsi="Times New Roman" w:cs="Times New Roman"/>
          <w:noProof/>
        </w:rPr>
        <w:t xml:space="preserve">išmesti </w:t>
      </w:r>
      <w:r w:rsidRPr="00DB5FB6">
        <w:rPr>
          <w:rFonts w:ascii="Times New Roman" w:eastAsia="Times New Roman" w:hAnsi="Times New Roman" w:cs="Times New Roman"/>
        </w:rPr>
        <w:t xml:space="preserve">į kanalizaciją arba su buitinėmis atliekomis. Kaip </w:t>
      </w:r>
      <w:r w:rsidRPr="00DB5FB6">
        <w:rPr>
          <w:rFonts w:ascii="Times New Roman" w:eastAsia="Times New Roman" w:hAnsi="Times New Roman" w:cs="Times New Roman"/>
          <w:noProof/>
        </w:rPr>
        <w:t xml:space="preserve">išmesti </w:t>
      </w:r>
      <w:r w:rsidRPr="00DB5FB6">
        <w:rPr>
          <w:rFonts w:ascii="Times New Roman" w:eastAsia="Times New Roman" w:hAnsi="Times New Roman" w:cs="Times New Roman"/>
        </w:rPr>
        <w:t>nereikalingus vaistus, klauskite vaistininko. Šios priemonės padės apsaugoti aplinką.</w:t>
      </w:r>
    </w:p>
    <w:p w14:paraId="12427BF6"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1B9A544D"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0AA0CFD7" w14:textId="77777777" w:rsidR="00473BC7" w:rsidRPr="00DB5FB6" w:rsidRDefault="00473BC7" w:rsidP="00473BC7">
      <w:pPr>
        <w:numPr>
          <w:ilvl w:val="12"/>
          <w:numId w:val="0"/>
        </w:numPr>
        <w:spacing w:after="0" w:line="240" w:lineRule="auto"/>
        <w:ind w:left="540" w:right="-2" w:hanging="540"/>
        <w:rPr>
          <w:rFonts w:ascii="Times New Roman" w:eastAsia="Times New Roman" w:hAnsi="Times New Roman" w:cs="Times New Roman"/>
          <w:b/>
        </w:rPr>
      </w:pPr>
      <w:r w:rsidRPr="00DB5FB6">
        <w:rPr>
          <w:rFonts w:ascii="Times New Roman" w:eastAsia="Times New Roman" w:hAnsi="Times New Roman" w:cs="Times New Roman"/>
          <w:b/>
        </w:rPr>
        <w:t>6.</w:t>
      </w:r>
      <w:r w:rsidRPr="00DB5FB6">
        <w:rPr>
          <w:rFonts w:ascii="Times New Roman" w:eastAsia="Times New Roman" w:hAnsi="Times New Roman" w:cs="Times New Roman"/>
          <w:b/>
        </w:rPr>
        <w:tab/>
        <w:t>Pakuotės turinys ir kita informacija</w:t>
      </w:r>
    </w:p>
    <w:p w14:paraId="5652119E"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257AC22D"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b/>
          <w:bCs/>
        </w:rPr>
      </w:pPr>
      <w:proofErr w:type="spellStart"/>
      <w:r w:rsidRPr="00DB5FB6">
        <w:rPr>
          <w:rFonts w:ascii="Times New Roman" w:eastAsia="Times New Roman" w:hAnsi="Times New Roman" w:cs="Times New Roman"/>
          <w:b/>
          <w:bCs/>
        </w:rPr>
        <w:t>Paclitaxel</w:t>
      </w:r>
      <w:proofErr w:type="spellEnd"/>
      <w:r w:rsidRPr="00DB5FB6">
        <w:rPr>
          <w:rFonts w:ascii="Times New Roman" w:eastAsia="Times New Roman" w:hAnsi="Times New Roman" w:cs="Times New Roman"/>
          <w:b/>
          <w:bCs/>
        </w:rPr>
        <w:t xml:space="preserve"> </w:t>
      </w:r>
      <w:proofErr w:type="spellStart"/>
      <w:r w:rsidRPr="00DB5FB6">
        <w:rPr>
          <w:rFonts w:ascii="Times New Roman" w:eastAsia="Times New Roman" w:hAnsi="Times New Roman" w:cs="Times New Roman"/>
          <w:b/>
          <w:bCs/>
        </w:rPr>
        <w:t>Accord</w:t>
      </w:r>
      <w:proofErr w:type="spellEnd"/>
      <w:r w:rsidRPr="00DB5FB6">
        <w:rPr>
          <w:rFonts w:ascii="Times New Roman" w:eastAsia="Times New Roman" w:hAnsi="Times New Roman" w:cs="Times New Roman"/>
          <w:b/>
          <w:bCs/>
        </w:rPr>
        <w:t xml:space="preserve"> sudėtis</w:t>
      </w:r>
    </w:p>
    <w:p w14:paraId="717801C6" w14:textId="77777777" w:rsidR="00473BC7" w:rsidRPr="00DB5FB6" w:rsidRDefault="00473BC7" w:rsidP="00473BC7">
      <w:pPr>
        <w:tabs>
          <w:tab w:val="left" w:pos="567"/>
        </w:tabs>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w:t>
      </w:r>
      <w:r w:rsidRPr="00DB5FB6">
        <w:rPr>
          <w:rFonts w:ascii="Times New Roman" w:eastAsia="Times New Roman" w:hAnsi="Times New Roman" w:cs="Times New Roman"/>
        </w:rPr>
        <w:tab/>
        <w:t xml:space="preserve">Veiklioji medžiaga yra </w:t>
      </w: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w:t>
      </w:r>
    </w:p>
    <w:p w14:paraId="23E9096F" w14:textId="77777777" w:rsidR="00473BC7" w:rsidRPr="00DB5FB6" w:rsidRDefault="00473BC7" w:rsidP="00473BC7">
      <w:pPr>
        <w:tabs>
          <w:tab w:val="left" w:pos="567"/>
        </w:tabs>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 xml:space="preserve">Kiekviename koncentrato infuziniam tirpalui mililitre yra 6 mg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w:t>
      </w:r>
    </w:p>
    <w:p w14:paraId="3E1BAE95" w14:textId="77777777" w:rsidR="00473BC7" w:rsidRPr="00DB5FB6" w:rsidRDefault="00473BC7" w:rsidP="00473BC7">
      <w:pPr>
        <w:tabs>
          <w:tab w:val="left" w:pos="567"/>
        </w:tabs>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 xml:space="preserve">Kiekviename flakone yra 5 ml, 16,7 ml, 25 ml, 50 ml arba 100 ml (atitinka 30 mg, 100 mg, 150 mg, 300 mg arba 600 mg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w:t>
      </w:r>
    </w:p>
    <w:p w14:paraId="47055A01"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w:t>
      </w:r>
      <w:r w:rsidRPr="00DB5FB6">
        <w:rPr>
          <w:rFonts w:ascii="Times New Roman" w:eastAsia="Times New Roman" w:hAnsi="Times New Roman" w:cs="Times New Roman"/>
        </w:rPr>
        <w:tab/>
        <w:t xml:space="preserve">Pagalbinės medžiagos yra </w:t>
      </w:r>
      <w:proofErr w:type="spellStart"/>
      <w:r w:rsidRPr="00DB5FB6">
        <w:rPr>
          <w:rFonts w:ascii="Times New Roman" w:eastAsia="Times New Roman" w:hAnsi="Times New Roman" w:cs="Times New Roman"/>
        </w:rPr>
        <w:t>polioksilo</w:t>
      </w:r>
      <w:proofErr w:type="spellEnd"/>
      <w:r w:rsidRPr="00DB5FB6">
        <w:rPr>
          <w:rFonts w:ascii="Times New Roman" w:eastAsia="Times New Roman" w:hAnsi="Times New Roman" w:cs="Times New Roman"/>
        </w:rPr>
        <w:t xml:space="preserve"> 35 ricinos aliejus (</w:t>
      </w:r>
      <w:proofErr w:type="spellStart"/>
      <w:r w:rsidRPr="00DB5FB6">
        <w:rPr>
          <w:rFonts w:ascii="Times New Roman" w:eastAsia="Times New Roman" w:hAnsi="Times New Roman" w:cs="Times New Roman"/>
        </w:rPr>
        <w:t>makrogolglicerolio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ricinoleatas</w:t>
      </w:r>
      <w:proofErr w:type="spellEnd"/>
      <w:r w:rsidRPr="00DB5FB6">
        <w:rPr>
          <w:rFonts w:ascii="Times New Roman" w:eastAsia="Times New Roman" w:hAnsi="Times New Roman" w:cs="Times New Roman"/>
        </w:rPr>
        <w:t xml:space="preserve"> 35) ir bevandenis etanolis.</w:t>
      </w:r>
    </w:p>
    <w:p w14:paraId="335AA3F8"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37511F23" w14:textId="77777777" w:rsidR="00473BC7" w:rsidRPr="00DB5FB6" w:rsidRDefault="00473BC7" w:rsidP="00473BC7">
      <w:pPr>
        <w:spacing w:after="0" w:line="240" w:lineRule="auto"/>
        <w:ind w:right="-2"/>
        <w:rPr>
          <w:rFonts w:ascii="Times New Roman" w:eastAsia="Times New Roman" w:hAnsi="Times New Roman" w:cs="Times New Roman"/>
          <w:b/>
          <w:bCs/>
        </w:rPr>
      </w:pPr>
      <w:proofErr w:type="spellStart"/>
      <w:r w:rsidRPr="00DB5FB6">
        <w:rPr>
          <w:rFonts w:ascii="Times New Roman" w:eastAsia="Times New Roman" w:hAnsi="Times New Roman" w:cs="Times New Roman"/>
          <w:b/>
          <w:bCs/>
        </w:rPr>
        <w:t>Paclitaxel</w:t>
      </w:r>
      <w:proofErr w:type="spellEnd"/>
      <w:r w:rsidRPr="00DB5FB6">
        <w:rPr>
          <w:rFonts w:ascii="Times New Roman" w:eastAsia="Times New Roman" w:hAnsi="Times New Roman" w:cs="Times New Roman"/>
          <w:b/>
          <w:bCs/>
        </w:rPr>
        <w:t xml:space="preserve"> </w:t>
      </w:r>
      <w:proofErr w:type="spellStart"/>
      <w:r w:rsidRPr="00DB5FB6">
        <w:rPr>
          <w:rFonts w:ascii="Times New Roman" w:eastAsia="Times New Roman" w:hAnsi="Times New Roman" w:cs="Times New Roman"/>
          <w:b/>
          <w:bCs/>
        </w:rPr>
        <w:t>Accord</w:t>
      </w:r>
      <w:proofErr w:type="spellEnd"/>
      <w:r w:rsidRPr="00DB5FB6">
        <w:rPr>
          <w:rFonts w:ascii="Times New Roman" w:eastAsia="Times New Roman" w:hAnsi="Times New Roman" w:cs="Times New Roman"/>
          <w:b/>
          <w:bCs/>
        </w:rPr>
        <w:t xml:space="preserve"> išvaizda ir kiekis pakuotėje</w:t>
      </w:r>
    </w:p>
    <w:p w14:paraId="3E24447A"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yra skaidrus, bespalvis arba gelsvas tirpalas, be matomų dalelių.</w:t>
      </w:r>
    </w:p>
    <w:p w14:paraId="1063D018"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6032DF0A"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Tiekiami flakonai, kuriuose yra 5 ml, 16,7 ml, 25 ml, 50 ml arba 100 ml koncentrato infuziniam tirpalui.</w:t>
      </w:r>
    </w:p>
    <w:p w14:paraId="1AA376ED"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0C1611FB"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bCs/>
        </w:rPr>
      </w:pPr>
      <w:r w:rsidRPr="00DB5FB6">
        <w:rPr>
          <w:rFonts w:ascii="Times New Roman" w:eastAsia="Times New Roman" w:hAnsi="Times New Roman" w:cs="Times New Roman"/>
          <w:bCs/>
        </w:rPr>
        <w:t>Gali būti tiekiamos ne visų dydžių pakuotės.</w:t>
      </w:r>
    </w:p>
    <w:p w14:paraId="45BC8048"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b/>
          <w:bCs/>
        </w:rPr>
      </w:pPr>
    </w:p>
    <w:p w14:paraId="6B92298A" w14:textId="77777777" w:rsidR="00473BC7" w:rsidRPr="00DB5FB6" w:rsidRDefault="00473BC7" w:rsidP="00473BC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DB5FB6">
        <w:rPr>
          <w:rFonts w:ascii="Times New Roman" w:eastAsia="Times New Roman" w:hAnsi="Times New Roman" w:cs="Times New Roman"/>
          <w:b/>
          <w:bCs/>
          <w:snapToGrid w:val="0"/>
          <w:szCs w:val="28"/>
        </w:rPr>
        <w:t>Registruotojas</w:t>
      </w:r>
    </w:p>
    <w:p w14:paraId="615075BD" w14:textId="77777777" w:rsidR="00473BC7" w:rsidRPr="00DB5FB6" w:rsidRDefault="00473BC7" w:rsidP="00473BC7">
      <w:pPr>
        <w:tabs>
          <w:tab w:val="left" w:pos="567"/>
        </w:tabs>
        <w:spacing w:after="0" w:line="240" w:lineRule="auto"/>
        <w:rPr>
          <w:rFonts w:ascii="Times New Roman" w:eastAsia="Times New Roman" w:hAnsi="Times New Roman" w:cs="Times New Roman"/>
          <w:lang w:val="en-GB"/>
        </w:rPr>
      </w:pPr>
      <w:r w:rsidRPr="00DB5FB6">
        <w:rPr>
          <w:rFonts w:ascii="Times New Roman" w:eastAsia="Times New Roman" w:hAnsi="Times New Roman" w:cs="Times New Roman"/>
          <w:lang w:val="en-GB"/>
        </w:rPr>
        <w:t xml:space="preserve">Accord Healthcare B.V. </w:t>
      </w:r>
    </w:p>
    <w:p w14:paraId="66C1AEFF" w14:textId="77777777" w:rsidR="00473BC7" w:rsidRPr="00DB5FB6" w:rsidRDefault="00473BC7" w:rsidP="00473BC7">
      <w:pPr>
        <w:tabs>
          <w:tab w:val="left" w:pos="567"/>
        </w:tabs>
        <w:spacing w:after="0" w:line="240" w:lineRule="auto"/>
        <w:rPr>
          <w:rFonts w:ascii="Times New Roman" w:eastAsia="Times New Roman" w:hAnsi="Times New Roman" w:cs="Times New Roman"/>
          <w:lang w:val="en-GB"/>
        </w:rPr>
      </w:pPr>
      <w:proofErr w:type="spellStart"/>
      <w:r w:rsidRPr="00DB5FB6">
        <w:rPr>
          <w:rFonts w:ascii="Times New Roman" w:eastAsia="Times New Roman" w:hAnsi="Times New Roman" w:cs="Times New Roman"/>
          <w:lang w:val="en-GB"/>
        </w:rPr>
        <w:t>Winthontlaan</w:t>
      </w:r>
      <w:proofErr w:type="spellEnd"/>
      <w:r w:rsidRPr="00DB5FB6">
        <w:rPr>
          <w:rFonts w:ascii="Times New Roman" w:eastAsia="Times New Roman" w:hAnsi="Times New Roman" w:cs="Times New Roman"/>
          <w:lang w:val="en-GB"/>
        </w:rPr>
        <w:t xml:space="preserve"> 200 </w:t>
      </w:r>
    </w:p>
    <w:p w14:paraId="2F635696" w14:textId="77777777" w:rsidR="00473BC7" w:rsidRPr="00DB5FB6" w:rsidRDefault="00473BC7" w:rsidP="00473BC7">
      <w:pPr>
        <w:tabs>
          <w:tab w:val="left" w:pos="567"/>
        </w:tabs>
        <w:spacing w:after="0" w:line="240" w:lineRule="auto"/>
        <w:rPr>
          <w:rFonts w:ascii="Times New Roman" w:eastAsia="Times New Roman" w:hAnsi="Times New Roman" w:cs="Times New Roman"/>
          <w:lang w:val="en-GB"/>
        </w:rPr>
      </w:pPr>
      <w:r w:rsidRPr="00DB5FB6">
        <w:rPr>
          <w:rFonts w:ascii="Times New Roman" w:eastAsia="Times New Roman" w:hAnsi="Times New Roman" w:cs="Times New Roman"/>
          <w:lang w:val="en-GB"/>
        </w:rPr>
        <w:t xml:space="preserve">3526 KV Utrecht </w:t>
      </w:r>
    </w:p>
    <w:p w14:paraId="10FD8C31" w14:textId="77777777" w:rsidR="00473BC7" w:rsidRPr="00DB5FB6" w:rsidRDefault="00473BC7" w:rsidP="00473BC7">
      <w:pPr>
        <w:tabs>
          <w:tab w:val="left" w:pos="567"/>
        </w:tabs>
        <w:spacing w:after="0" w:line="240" w:lineRule="auto"/>
        <w:rPr>
          <w:rFonts w:ascii="Times New Roman" w:eastAsia="Times New Roman" w:hAnsi="Times New Roman" w:cs="Times New Roman"/>
          <w:lang w:val="en-GB"/>
        </w:rPr>
      </w:pPr>
      <w:proofErr w:type="spellStart"/>
      <w:r w:rsidRPr="00DB5FB6">
        <w:rPr>
          <w:rFonts w:ascii="Times New Roman" w:eastAsia="Times New Roman" w:hAnsi="Times New Roman" w:cs="Times New Roman"/>
          <w:lang w:val="en-GB"/>
        </w:rPr>
        <w:t>Nyderlandai</w:t>
      </w:r>
      <w:proofErr w:type="spellEnd"/>
    </w:p>
    <w:p w14:paraId="69F7E327" w14:textId="77777777" w:rsidR="00473BC7" w:rsidRPr="00DB5FB6" w:rsidRDefault="00473BC7" w:rsidP="00473BC7">
      <w:pPr>
        <w:keepNext/>
        <w:tabs>
          <w:tab w:val="left" w:pos="567"/>
        </w:tabs>
        <w:spacing w:after="0" w:line="260" w:lineRule="exact"/>
        <w:jc w:val="both"/>
        <w:outlineLvl w:val="3"/>
        <w:rPr>
          <w:rFonts w:ascii="Times New Roman" w:eastAsia="Times New Roman" w:hAnsi="Times New Roman" w:cs="Times New Roman"/>
          <w:b/>
          <w:bCs/>
          <w:snapToGrid w:val="0"/>
          <w:szCs w:val="28"/>
        </w:rPr>
      </w:pPr>
    </w:p>
    <w:p w14:paraId="65D24793" w14:textId="77777777" w:rsidR="00473BC7" w:rsidRPr="00DB5FB6" w:rsidRDefault="00473BC7" w:rsidP="00473BC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DB5FB6">
        <w:rPr>
          <w:rFonts w:ascii="Times New Roman" w:eastAsia="Times New Roman" w:hAnsi="Times New Roman" w:cs="Times New Roman"/>
          <w:b/>
          <w:bCs/>
          <w:snapToGrid w:val="0"/>
          <w:szCs w:val="28"/>
        </w:rPr>
        <w:t>Gamintoja</w:t>
      </w:r>
      <w:r>
        <w:rPr>
          <w:rFonts w:ascii="Times New Roman" w:eastAsia="Times New Roman" w:hAnsi="Times New Roman" w:cs="Times New Roman"/>
          <w:b/>
          <w:bCs/>
          <w:snapToGrid w:val="0"/>
          <w:szCs w:val="28"/>
        </w:rPr>
        <w:t>s</w:t>
      </w:r>
    </w:p>
    <w:p w14:paraId="4F10CEA2" w14:textId="77777777" w:rsidR="00473BC7" w:rsidRPr="00A44B25" w:rsidRDefault="00473BC7" w:rsidP="00473BC7">
      <w:pPr>
        <w:numPr>
          <w:ilvl w:val="12"/>
          <w:numId w:val="0"/>
        </w:numPr>
        <w:spacing w:after="0" w:line="240" w:lineRule="auto"/>
        <w:ind w:right="-2"/>
        <w:rPr>
          <w:rFonts w:ascii="Times New Roman" w:eastAsia="Times New Roman" w:hAnsi="Times New Roman" w:cs="Times New Roman"/>
        </w:rPr>
      </w:pPr>
      <w:proofErr w:type="spellStart"/>
      <w:r w:rsidRPr="00A44B25">
        <w:rPr>
          <w:rFonts w:ascii="Times New Roman" w:eastAsia="Times New Roman" w:hAnsi="Times New Roman" w:cs="Times New Roman"/>
        </w:rPr>
        <w:t>Accord</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Healthcare</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Polska</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Sp.z</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o.o</w:t>
      </w:r>
      <w:proofErr w:type="spellEnd"/>
      <w:r w:rsidRPr="00A44B25">
        <w:rPr>
          <w:rFonts w:ascii="Times New Roman" w:eastAsia="Times New Roman" w:hAnsi="Times New Roman" w:cs="Times New Roman"/>
        </w:rPr>
        <w:t>.,</w:t>
      </w:r>
    </w:p>
    <w:p w14:paraId="52D3FCD5" w14:textId="77777777" w:rsidR="00473BC7" w:rsidRDefault="00473BC7" w:rsidP="00473BC7">
      <w:pPr>
        <w:numPr>
          <w:ilvl w:val="12"/>
          <w:numId w:val="0"/>
        </w:numPr>
        <w:spacing w:after="0" w:line="240" w:lineRule="auto"/>
        <w:ind w:right="-2"/>
        <w:rPr>
          <w:rFonts w:ascii="Times New Roman" w:eastAsia="Times New Roman" w:hAnsi="Times New Roman" w:cs="Times New Roman"/>
        </w:rPr>
      </w:pPr>
      <w:proofErr w:type="spellStart"/>
      <w:r w:rsidRPr="00A44B25">
        <w:rPr>
          <w:rFonts w:ascii="Times New Roman" w:eastAsia="Times New Roman" w:hAnsi="Times New Roman" w:cs="Times New Roman"/>
        </w:rPr>
        <w:t>ul</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Lutomierska</w:t>
      </w:r>
      <w:proofErr w:type="spellEnd"/>
      <w:r w:rsidRPr="00A44B25">
        <w:rPr>
          <w:rFonts w:ascii="Times New Roman" w:eastAsia="Times New Roman" w:hAnsi="Times New Roman" w:cs="Times New Roman"/>
        </w:rPr>
        <w:t xml:space="preserve"> 50,95-200 </w:t>
      </w:r>
      <w:proofErr w:type="spellStart"/>
      <w:r w:rsidRPr="00A44B25">
        <w:rPr>
          <w:rFonts w:ascii="Times New Roman" w:eastAsia="Times New Roman" w:hAnsi="Times New Roman" w:cs="Times New Roman"/>
        </w:rPr>
        <w:t>Pabianice</w:t>
      </w:r>
      <w:proofErr w:type="spellEnd"/>
      <w:r w:rsidRPr="00A44B25">
        <w:rPr>
          <w:rFonts w:ascii="Times New Roman" w:eastAsia="Times New Roman" w:hAnsi="Times New Roman" w:cs="Times New Roman"/>
        </w:rPr>
        <w:t>, Lenkija</w:t>
      </w:r>
    </w:p>
    <w:p w14:paraId="29976B5F" w14:textId="77777777" w:rsidR="00473BC7" w:rsidRDefault="00473BC7" w:rsidP="00473BC7">
      <w:pPr>
        <w:numPr>
          <w:ilvl w:val="12"/>
          <w:numId w:val="0"/>
        </w:numPr>
        <w:spacing w:after="0" w:line="240" w:lineRule="auto"/>
        <w:ind w:right="-2"/>
        <w:rPr>
          <w:rFonts w:ascii="Times New Roman" w:eastAsia="Times New Roman" w:hAnsi="Times New Roman" w:cs="Times New Roman"/>
        </w:rPr>
      </w:pPr>
    </w:p>
    <w:p w14:paraId="30FED5E2" w14:textId="77777777" w:rsidR="00473BC7" w:rsidRDefault="00473BC7" w:rsidP="00473BC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arba</w:t>
      </w:r>
    </w:p>
    <w:p w14:paraId="3B6005AF" w14:textId="77777777" w:rsidR="00473BC7" w:rsidRDefault="00473BC7" w:rsidP="00473BC7">
      <w:pPr>
        <w:numPr>
          <w:ilvl w:val="12"/>
          <w:numId w:val="0"/>
        </w:numPr>
        <w:spacing w:after="0" w:line="240" w:lineRule="auto"/>
        <w:ind w:right="-2"/>
        <w:rPr>
          <w:rFonts w:ascii="Times New Roman" w:eastAsia="Times New Roman" w:hAnsi="Times New Roman" w:cs="Times New Roman"/>
        </w:rPr>
      </w:pPr>
    </w:p>
    <w:p w14:paraId="6DC6E875" w14:textId="77777777" w:rsidR="00473BC7" w:rsidRPr="003D130E" w:rsidRDefault="00473BC7" w:rsidP="00473BC7">
      <w:pPr>
        <w:numPr>
          <w:ilvl w:val="12"/>
          <w:numId w:val="0"/>
        </w:numPr>
        <w:spacing w:after="0" w:line="240" w:lineRule="auto"/>
        <w:ind w:right="-2"/>
        <w:rPr>
          <w:rFonts w:ascii="Times New Roman" w:eastAsia="Times New Roman" w:hAnsi="Times New Roman" w:cs="Times New Roman"/>
          <w:lang w:val="en-US"/>
        </w:rPr>
      </w:pPr>
      <w:r w:rsidRPr="003D130E">
        <w:rPr>
          <w:rFonts w:ascii="Times New Roman" w:eastAsia="Times New Roman" w:hAnsi="Times New Roman" w:cs="Times New Roman"/>
          <w:lang w:val="en-US"/>
        </w:rPr>
        <w:t>Accord Healthcare Single Member S.A.</w:t>
      </w:r>
    </w:p>
    <w:p w14:paraId="02D0C133"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r w:rsidRPr="007C3B36">
        <w:rPr>
          <w:rFonts w:ascii="Times New Roman" w:eastAsia="Times New Roman" w:hAnsi="Times New Roman" w:cs="Times New Roman"/>
          <w:lang w:val="en-US"/>
        </w:rPr>
        <w:t xml:space="preserve">64th Km National Road Athens, Lamia, 32009, </w:t>
      </w:r>
      <w:proofErr w:type="spellStart"/>
      <w:r w:rsidRPr="007C3B36">
        <w:rPr>
          <w:rFonts w:ascii="Times New Roman" w:eastAsia="Times New Roman" w:hAnsi="Times New Roman" w:cs="Times New Roman"/>
          <w:lang w:val="en-US"/>
        </w:rPr>
        <w:t>Gr</w:t>
      </w:r>
      <w:r>
        <w:rPr>
          <w:rFonts w:ascii="Times New Roman" w:eastAsia="Times New Roman" w:hAnsi="Times New Roman" w:cs="Times New Roman"/>
          <w:lang w:val="en-US"/>
        </w:rPr>
        <w:t>aikija</w:t>
      </w:r>
      <w:proofErr w:type="spellEnd"/>
    </w:p>
    <w:p w14:paraId="1D907C33"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rPr>
      </w:pPr>
    </w:p>
    <w:p w14:paraId="4AF96C9F"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rPr>
        <w:t xml:space="preserve">Šis vaistas </w:t>
      </w:r>
      <w:r w:rsidRPr="00330046">
        <w:rPr>
          <w:rFonts w:ascii="Times New Roman" w:eastAsia="Times New Roman" w:hAnsi="Times New Roman" w:cs="Times New Roman"/>
          <w:b/>
        </w:rPr>
        <w:t>Europos ekonominės erdvės</w:t>
      </w:r>
      <w:r w:rsidRPr="00DB5FB6">
        <w:rPr>
          <w:rFonts w:ascii="Times New Roman" w:eastAsia="Times New Roman" w:hAnsi="Times New Roman" w:cs="Times New Roman"/>
          <w:b/>
        </w:rPr>
        <w:t xml:space="preserve"> valstybėse narėse </w:t>
      </w:r>
      <w:r w:rsidRPr="00330046">
        <w:rPr>
          <w:rFonts w:ascii="Times New Roman" w:eastAsia="Times New Roman" w:hAnsi="Times New Roman" w:cs="Times New Roman"/>
          <w:b/>
        </w:rPr>
        <w:t>ir Jungtinėje Karalystėje (Šiaurės Airijoje)</w:t>
      </w:r>
      <w:r>
        <w:rPr>
          <w:rFonts w:ascii="Times New Roman" w:eastAsia="Times New Roman" w:hAnsi="Times New Roman" w:cs="Times New Roman"/>
          <w:b/>
        </w:rPr>
        <w:t xml:space="preserve"> </w:t>
      </w:r>
      <w:r w:rsidRPr="00DB5FB6">
        <w:rPr>
          <w:rFonts w:ascii="Times New Roman" w:eastAsia="Times New Roman" w:hAnsi="Times New Roman" w:cs="Times New Roman"/>
          <w:b/>
        </w:rPr>
        <w:t>registruotas tokiais pavadinimais:</w:t>
      </w:r>
    </w:p>
    <w:p w14:paraId="5DC8F42A" w14:textId="77777777" w:rsidR="00473BC7" w:rsidRPr="00DB5FB6" w:rsidRDefault="00473BC7" w:rsidP="00473BC7">
      <w:pPr>
        <w:tabs>
          <w:tab w:val="left" w:pos="567"/>
        </w:tabs>
        <w:spacing w:after="0" w:line="260" w:lineRule="exact"/>
        <w:jc w:val="both"/>
        <w:rPr>
          <w:rFonts w:ascii="Times New Roman" w:eastAsia="Times New Roman" w:hAnsi="Times New Roman" w:cs="Times New Roman"/>
          <w:b/>
        </w:rPr>
      </w:pPr>
    </w:p>
    <w:tbl>
      <w:tblPr>
        <w:tblW w:w="44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5780"/>
      </w:tblGrid>
      <w:tr w:rsidR="00473BC7" w:rsidRPr="00DB5FB6" w14:paraId="34904833" w14:textId="77777777" w:rsidTr="004C00E9">
        <w:tc>
          <w:tcPr>
            <w:tcW w:w="1427" w:type="pct"/>
            <w:vAlign w:val="center"/>
          </w:tcPr>
          <w:p w14:paraId="014BD863"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b/>
                <w:bCs/>
              </w:rPr>
              <w:t>Valstybės narės pavadinimas</w:t>
            </w:r>
          </w:p>
        </w:tc>
        <w:tc>
          <w:tcPr>
            <w:tcW w:w="3573" w:type="pct"/>
            <w:vAlign w:val="center"/>
          </w:tcPr>
          <w:p w14:paraId="55B8FB5F"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b/>
                <w:bCs/>
              </w:rPr>
              <w:t>Vaisto pavadinimas</w:t>
            </w:r>
          </w:p>
        </w:tc>
      </w:tr>
      <w:tr w:rsidR="00473BC7" w:rsidRPr="00DB5FB6" w14:paraId="59C41755" w14:textId="77777777" w:rsidTr="004C00E9">
        <w:tc>
          <w:tcPr>
            <w:tcW w:w="1427" w:type="pct"/>
          </w:tcPr>
          <w:p w14:paraId="1E2EA5EB"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Nyderlandai</w:t>
            </w:r>
          </w:p>
        </w:tc>
        <w:tc>
          <w:tcPr>
            <w:tcW w:w="3573" w:type="pct"/>
            <w:vAlign w:val="center"/>
          </w:tcPr>
          <w:p w14:paraId="7E9FF698"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voor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oplossing</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voor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infusie</w:t>
            </w:r>
            <w:proofErr w:type="spellEnd"/>
          </w:p>
        </w:tc>
      </w:tr>
      <w:tr w:rsidR="00473BC7" w:rsidRPr="00DB5FB6" w14:paraId="3E7DDA7B" w14:textId="77777777" w:rsidTr="004C00E9">
        <w:tc>
          <w:tcPr>
            <w:tcW w:w="1427" w:type="pct"/>
          </w:tcPr>
          <w:p w14:paraId="52C00A4B"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Austrija</w:t>
            </w:r>
          </w:p>
        </w:tc>
        <w:tc>
          <w:tcPr>
            <w:tcW w:w="3573" w:type="pct"/>
            <w:vAlign w:val="center"/>
          </w:tcPr>
          <w:p w14:paraId="2C57C719"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Konzentrat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zur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Herstellung</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einer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Infusionslösung</w:t>
            </w:r>
            <w:proofErr w:type="spellEnd"/>
            <w:r w:rsidRPr="00DB5FB6">
              <w:rPr>
                <w:rFonts w:ascii="Times New Roman" w:eastAsia="Times New Roman" w:hAnsi="Times New Roman" w:cs="Times New Roman"/>
              </w:rPr>
              <w:t> </w:t>
            </w:r>
          </w:p>
        </w:tc>
      </w:tr>
      <w:tr w:rsidR="00473BC7" w:rsidRPr="00DB5FB6" w14:paraId="34A795BD" w14:textId="77777777" w:rsidTr="004C00E9">
        <w:tc>
          <w:tcPr>
            <w:tcW w:w="1427" w:type="pct"/>
          </w:tcPr>
          <w:p w14:paraId="7D3376B3"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Belgija</w:t>
            </w:r>
          </w:p>
        </w:tc>
        <w:tc>
          <w:tcPr>
            <w:tcW w:w="3573" w:type="pct"/>
            <w:vAlign w:val="center"/>
          </w:tcPr>
          <w:p w14:paraId="3A5D9EF3"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Healthcare</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solution</w:t>
            </w:r>
            <w:proofErr w:type="spellEnd"/>
            <w:r w:rsidRPr="00DB5FB6">
              <w:rPr>
                <w:rFonts w:ascii="Times New Roman" w:eastAsia="Times New Roman" w:hAnsi="Times New Roman" w:cs="Times New Roman"/>
              </w:rPr>
              <w:t xml:space="preserve"> à </w:t>
            </w:r>
            <w:proofErr w:type="spellStart"/>
            <w:r w:rsidRPr="00DB5FB6">
              <w:rPr>
                <w:rFonts w:ascii="Times New Roman" w:eastAsia="Times New Roman" w:hAnsi="Times New Roman" w:cs="Times New Roman"/>
              </w:rPr>
              <w:t>diluer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pour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perfusion</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concentraat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voor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oplossing</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voor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infusie</w:t>
            </w:r>
            <w:proofErr w:type="spellEnd"/>
            <w:r w:rsidRPr="00DB5FB6">
              <w:rPr>
                <w:rFonts w:ascii="Times New Roman" w:eastAsia="Times New Roman" w:hAnsi="Times New Roman" w:cs="Times New Roman"/>
              </w:rPr>
              <w:t xml:space="preserve"> / </w:t>
            </w:r>
            <w:proofErr w:type="spellStart"/>
            <w:r w:rsidRPr="00DB5FB6">
              <w:rPr>
                <w:rFonts w:ascii="Times New Roman" w:eastAsia="Times New Roman" w:hAnsi="Times New Roman" w:cs="Times New Roman"/>
              </w:rPr>
              <w:t>Konzentrat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zur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Herstellung</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einer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Infusionslösung</w:t>
            </w:r>
            <w:proofErr w:type="spellEnd"/>
          </w:p>
        </w:tc>
      </w:tr>
      <w:tr w:rsidR="00473BC7" w:rsidRPr="00DB5FB6" w14:paraId="77FFC708" w14:textId="77777777" w:rsidTr="004C00E9">
        <w:tc>
          <w:tcPr>
            <w:tcW w:w="1427" w:type="pct"/>
          </w:tcPr>
          <w:p w14:paraId="1C2835C0"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lastRenderedPageBreak/>
              <w:t>Bulgarija</w:t>
            </w:r>
          </w:p>
        </w:tc>
        <w:tc>
          <w:tcPr>
            <w:tcW w:w="3573" w:type="pct"/>
            <w:vAlign w:val="center"/>
          </w:tcPr>
          <w:p w14:paraId="4DA2C22B"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Паклитаксел</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Акорд</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концентрат</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за</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инфузионен</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разтвор</w:t>
            </w:r>
            <w:proofErr w:type="spellEnd"/>
          </w:p>
        </w:tc>
      </w:tr>
      <w:tr w:rsidR="00473BC7" w:rsidRPr="00DB5FB6" w14:paraId="0DF7BB09" w14:textId="77777777" w:rsidTr="004C00E9">
        <w:tc>
          <w:tcPr>
            <w:tcW w:w="1427" w:type="pct"/>
          </w:tcPr>
          <w:p w14:paraId="2A836ED3"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Kipras</w:t>
            </w:r>
          </w:p>
        </w:tc>
        <w:tc>
          <w:tcPr>
            <w:tcW w:w="3573" w:type="pct"/>
            <w:vAlign w:val="center"/>
          </w:tcPr>
          <w:p w14:paraId="0F3F644E"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r w:rsidRPr="00DB5FB6">
              <w:rPr>
                <w:rFonts w:ascii="Times New Roman" w:eastAsia="Times New Roman" w:hAnsi="Times New Roman" w:cs="Times New Roman"/>
              </w:rPr>
              <w:t>Πα</w:t>
            </w:r>
            <w:proofErr w:type="spellStart"/>
            <w:r w:rsidRPr="00DB5FB6">
              <w:rPr>
                <w:rFonts w:ascii="Times New Roman" w:eastAsia="Times New Roman" w:hAnsi="Times New Roman" w:cs="Times New Roman"/>
              </w:rPr>
              <w:t>κλιτ</w:t>
            </w:r>
            <w:proofErr w:type="spellEnd"/>
            <w:r w:rsidRPr="00DB5FB6">
              <w:rPr>
                <w:rFonts w:ascii="Times New Roman" w:eastAsia="Times New Roman" w:hAnsi="Times New Roman" w:cs="Times New Roman"/>
              </w:rPr>
              <w:t xml:space="preserve">αξέλη </w:t>
            </w:r>
            <w:proofErr w:type="spellStart"/>
            <w:r w:rsidRPr="00DB5FB6">
              <w:rPr>
                <w:rFonts w:ascii="Times New Roman" w:eastAsia="Times New Roman" w:hAnsi="Times New Roman" w:cs="Times New Roman"/>
              </w:rPr>
              <w:t>Ακόρντ</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συμ</w:t>
            </w:r>
            <w:proofErr w:type="spellEnd"/>
            <w:r w:rsidRPr="00DB5FB6">
              <w:rPr>
                <w:rFonts w:ascii="Times New Roman" w:eastAsia="Times New Roman" w:hAnsi="Times New Roman" w:cs="Times New Roman"/>
              </w:rPr>
              <w:t xml:space="preserve">πύκνωμα </w:t>
            </w:r>
            <w:proofErr w:type="spellStart"/>
            <w:r w:rsidRPr="00DB5FB6">
              <w:rPr>
                <w:rFonts w:ascii="Times New Roman" w:eastAsia="Times New Roman" w:hAnsi="Times New Roman" w:cs="Times New Roman"/>
              </w:rPr>
              <w:t>γι</w:t>
            </w:r>
            <w:proofErr w:type="spellEnd"/>
            <w:r w:rsidRPr="00DB5FB6">
              <w:rPr>
                <w:rFonts w:ascii="Times New Roman" w:eastAsia="Times New Roman" w:hAnsi="Times New Roman" w:cs="Times New Roman"/>
              </w:rPr>
              <w:t xml:space="preserve">α </w:t>
            </w:r>
            <w:proofErr w:type="spellStart"/>
            <w:r w:rsidRPr="00DB5FB6">
              <w:rPr>
                <w:rFonts w:ascii="Times New Roman" w:eastAsia="Times New Roman" w:hAnsi="Times New Roman" w:cs="Times New Roman"/>
              </w:rPr>
              <w:t>διάλυμ</w:t>
            </w:r>
            <w:proofErr w:type="spellEnd"/>
            <w:r w:rsidRPr="00DB5FB6">
              <w:rPr>
                <w:rFonts w:ascii="Times New Roman" w:eastAsia="Times New Roman" w:hAnsi="Times New Roman" w:cs="Times New Roman"/>
              </w:rPr>
              <w:t>α π</w:t>
            </w:r>
            <w:proofErr w:type="spellStart"/>
            <w:r w:rsidRPr="00DB5FB6">
              <w:rPr>
                <w:rFonts w:ascii="Times New Roman" w:eastAsia="Times New Roman" w:hAnsi="Times New Roman" w:cs="Times New Roman"/>
              </w:rPr>
              <w:t>ρος</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έγχυση</w:t>
            </w:r>
            <w:proofErr w:type="spellEnd"/>
          </w:p>
        </w:tc>
      </w:tr>
      <w:tr w:rsidR="00473BC7" w:rsidRPr="00DB5FB6" w14:paraId="71DFCB61" w14:textId="77777777" w:rsidTr="004C00E9">
        <w:tc>
          <w:tcPr>
            <w:tcW w:w="1427" w:type="pct"/>
          </w:tcPr>
          <w:p w14:paraId="73CF12AC"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Vokietija</w:t>
            </w:r>
          </w:p>
        </w:tc>
        <w:tc>
          <w:tcPr>
            <w:tcW w:w="3573" w:type="pct"/>
            <w:vAlign w:val="center"/>
          </w:tcPr>
          <w:p w14:paraId="6A0C387C"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Konzentrat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zur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Herstellung</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einer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Infusionslösung</w:t>
            </w:r>
            <w:proofErr w:type="spellEnd"/>
            <w:r w:rsidRPr="00DB5FB6">
              <w:rPr>
                <w:rFonts w:ascii="Times New Roman" w:eastAsia="Times New Roman" w:hAnsi="Times New Roman" w:cs="Times New Roman"/>
              </w:rPr>
              <w:t> </w:t>
            </w:r>
          </w:p>
        </w:tc>
      </w:tr>
      <w:tr w:rsidR="00473BC7" w:rsidRPr="00DB5FB6" w14:paraId="39EF01F1" w14:textId="77777777" w:rsidTr="004C00E9">
        <w:tc>
          <w:tcPr>
            <w:tcW w:w="1427" w:type="pct"/>
          </w:tcPr>
          <w:p w14:paraId="318A3C61"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Danija</w:t>
            </w:r>
          </w:p>
        </w:tc>
        <w:tc>
          <w:tcPr>
            <w:tcW w:w="3573" w:type="pct"/>
            <w:vAlign w:val="center"/>
          </w:tcPr>
          <w:p w14:paraId="1F3B1DB2"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koncentrat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til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infusionsvæske</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opløsning</w:t>
            </w:r>
            <w:proofErr w:type="spellEnd"/>
          </w:p>
        </w:tc>
      </w:tr>
      <w:tr w:rsidR="00473BC7" w:rsidRPr="00DB5FB6" w14:paraId="3A539C6B" w14:textId="77777777" w:rsidTr="004C00E9">
        <w:tc>
          <w:tcPr>
            <w:tcW w:w="1427" w:type="pct"/>
          </w:tcPr>
          <w:p w14:paraId="212A50F2"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Estija</w:t>
            </w:r>
          </w:p>
        </w:tc>
        <w:tc>
          <w:tcPr>
            <w:tcW w:w="3573" w:type="pct"/>
            <w:vAlign w:val="center"/>
          </w:tcPr>
          <w:p w14:paraId="6F7017F2"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bCs/>
              </w:rPr>
              <w:t>infusioonilahuse</w:t>
            </w:r>
            <w:proofErr w:type="spellEnd"/>
            <w:r w:rsidRPr="00DB5FB6">
              <w:rPr>
                <w:rFonts w:ascii="Times New Roman" w:eastAsia="Times New Roman" w:hAnsi="Times New Roman" w:cs="Times New Roman"/>
                <w:bCs/>
              </w:rPr>
              <w:t xml:space="preserve"> </w:t>
            </w:r>
            <w:proofErr w:type="spellStart"/>
            <w:r w:rsidRPr="00DB5FB6">
              <w:rPr>
                <w:rFonts w:ascii="Times New Roman" w:eastAsia="Times New Roman" w:hAnsi="Times New Roman" w:cs="Times New Roman"/>
                <w:bCs/>
              </w:rPr>
              <w:t>kontsentraat</w:t>
            </w:r>
            <w:proofErr w:type="spellEnd"/>
          </w:p>
        </w:tc>
      </w:tr>
      <w:tr w:rsidR="00473BC7" w:rsidRPr="00DB5FB6" w14:paraId="5363E9C7" w14:textId="77777777" w:rsidTr="004C00E9">
        <w:trPr>
          <w:trHeight w:val="83"/>
        </w:trPr>
        <w:tc>
          <w:tcPr>
            <w:tcW w:w="1427" w:type="pct"/>
          </w:tcPr>
          <w:p w14:paraId="34A4984D"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Ispanija</w:t>
            </w:r>
          </w:p>
        </w:tc>
        <w:tc>
          <w:tcPr>
            <w:tcW w:w="3573" w:type="pct"/>
            <w:vAlign w:val="center"/>
          </w:tcPr>
          <w:p w14:paraId="29739D3D"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concentrado</w:t>
            </w:r>
            <w:proofErr w:type="spellEnd"/>
            <w:r w:rsidRPr="00DB5FB6">
              <w:rPr>
                <w:rFonts w:ascii="Times New Roman" w:eastAsia="Times New Roman" w:hAnsi="Times New Roman" w:cs="Times New Roman"/>
              </w:rPr>
              <w:t xml:space="preserve"> para </w:t>
            </w:r>
            <w:proofErr w:type="spellStart"/>
            <w:r w:rsidRPr="00DB5FB6">
              <w:rPr>
                <w:rFonts w:ascii="Times New Roman" w:eastAsia="Times New Roman" w:hAnsi="Times New Roman" w:cs="Times New Roman"/>
              </w:rPr>
              <w:t>solución</w:t>
            </w:r>
            <w:proofErr w:type="spellEnd"/>
            <w:r w:rsidRPr="00DB5FB6">
              <w:rPr>
                <w:rFonts w:ascii="Times New Roman" w:eastAsia="Times New Roman" w:hAnsi="Times New Roman" w:cs="Times New Roman"/>
              </w:rPr>
              <w:t xml:space="preserve"> para </w:t>
            </w:r>
            <w:proofErr w:type="spellStart"/>
            <w:r w:rsidRPr="00DB5FB6">
              <w:rPr>
                <w:rFonts w:ascii="Times New Roman" w:eastAsia="Times New Roman" w:hAnsi="Times New Roman" w:cs="Times New Roman"/>
              </w:rPr>
              <w:t>perfusión</w:t>
            </w:r>
            <w:proofErr w:type="spellEnd"/>
            <w:r w:rsidRPr="00DB5FB6">
              <w:rPr>
                <w:rFonts w:ascii="Times New Roman" w:eastAsia="Times New Roman" w:hAnsi="Times New Roman" w:cs="Times New Roman"/>
              </w:rPr>
              <w:t xml:space="preserve"> EFG</w:t>
            </w:r>
          </w:p>
        </w:tc>
      </w:tr>
      <w:tr w:rsidR="00473BC7" w:rsidRPr="00DB5FB6" w14:paraId="5B572F85" w14:textId="77777777" w:rsidTr="004C00E9">
        <w:tc>
          <w:tcPr>
            <w:tcW w:w="1427" w:type="pct"/>
          </w:tcPr>
          <w:p w14:paraId="3B0C4F1C"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Suomija</w:t>
            </w:r>
          </w:p>
        </w:tc>
        <w:tc>
          <w:tcPr>
            <w:tcW w:w="3573" w:type="pct"/>
            <w:vAlign w:val="center"/>
          </w:tcPr>
          <w:p w14:paraId="6243BA83"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infuusiokonsentraatti</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liuosta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varten</w:t>
            </w:r>
            <w:proofErr w:type="spellEnd"/>
            <w:r w:rsidRPr="00DB5FB6">
              <w:rPr>
                <w:rFonts w:ascii="Times New Roman" w:eastAsia="Times New Roman" w:hAnsi="Times New Roman" w:cs="Times New Roman"/>
              </w:rPr>
              <w:t xml:space="preserve"> / </w:t>
            </w:r>
            <w:proofErr w:type="spellStart"/>
            <w:r w:rsidRPr="00DB5FB6">
              <w:rPr>
                <w:rFonts w:ascii="Times New Roman" w:eastAsia="Times New Roman" w:hAnsi="Times New Roman" w:cs="Times New Roman"/>
              </w:rPr>
              <w:t>koncentrat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till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infusionsvätska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lösning</w:t>
            </w:r>
            <w:proofErr w:type="spellEnd"/>
          </w:p>
        </w:tc>
      </w:tr>
      <w:tr w:rsidR="00473BC7" w:rsidRPr="00DB5FB6" w14:paraId="37AAFB02" w14:textId="77777777" w:rsidTr="004C00E9">
        <w:tc>
          <w:tcPr>
            <w:tcW w:w="1427" w:type="pct"/>
          </w:tcPr>
          <w:p w14:paraId="3AC6EBCA"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Prancūzija</w:t>
            </w:r>
          </w:p>
        </w:tc>
        <w:tc>
          <w:tcPr>
            <w:tcW w:w="3573" w:type="pct"/>
            <w:vAlign w:val="center"/>
          </w:tcPr>
          <w:p w14:paraId="7C50827D"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solution</w:t>
            </w:r>
            <w:proofErr w:type="spellEnd"/>
            <w:r w:rsidRPr="00DB5FB6">
              <w:rPr>
                <w:rFonts w:ascii="Times New Roman" w:eastAsia="Times New Roman" w:hAnsi="Times New Roman" w:cs="Times New Roman"/>
              </w:rPr>
              <w:t xml:space="preserve"> à </w:t>
            </w:r>
            <w:proofErr w:type="spellStart"/>
            <w:r w:rsidRPr="00DB5FB6">
              <w:rPr>
                <w:rFonts w:ascii="Times New Roman" w:eastAsia="Times New Roman" w:hAnsi="Times New Roman" w:cs="Times New Roman"/>
              </w:rPr>
              <w:t>diluer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pour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perfusion</w:t>
            </w:r>
            <w:proofErr w:type="spellEnd"/>
            <w:r w:rsidRPr="00DB5FB6">
              <w:rPr>
                <w:rFonts w:ascii="Times New Roman" w:eastAsia="Times New Roman" w:hAnsi="Times New Roman" w:cs="Times New Roman"/>
              </w:rPr>
              <w:t xml:space="preserve"> </w:t>
            </w:r>
          </w:p>
        </w:tc>
      </w:tr>
      <w:tr w:rsidR="00473BC7" w:rsidRPr="00DB5FB6" w14:paraId="248AA829" w14:textId="77777777" w:rsidTr="004C00E9">
        <w:tc>
          <w:tcPr>
            <w:tcW w:w="1427" w:type="pct"/>
          </w:tcPr>
          <w:p w14:paraId="356C5079"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Vengrija</w:t>
            </w:r>
          </w:p>
        </w:tc>
        <w:tc>
          <w:tcPr>
            <w:tcW w:w="3573" w:type="pct"/>
            <w:vAlign w:val="center"/>
          </w:tcPr>
          <w:p w14:paraId="1757F625"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koncentrátum</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oldatos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infúzióhoz</w:t>
            </w:r>
            <w:proofErr w:type="spellEnd"/>
          </w:p>
        </w:tc>
      </w:tr>
      <w:tr w:rsidR="00473BC7" w:rsidRPr="00DB5FB6" w14:paraId="1FE1E2AF" w14:textId="77777777" w:rsidTr="004C00E9">
        <w:tc>
          <w:tcPr>
            <w:tcW w:w="1427" w:type="pct"/>
          </w:tcPr>
          <w:p w14:paraId="7661E1A4"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Airija</w:t>
            </w:r>
          </w:p>
        </w:tc>
        <w:tc>
          <w:tcPr>
            <w:tcW w:w="3573" w:type="pct"/>
            <w:vAlign w:val="center"/>
          </w:tcPr>
          <w:p w14:paraId="241A4BFD"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Concentrate</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Solution</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w:t>
            </w:r>
            <w:proofErr w:type="spellEnd"/>
          </w:p>
        </w:tc>
      </w:tr>
      <w:tr w:rsidR="00473BC7" w:rsidRPr="00DB5FB6" w14:paraId="48673291" w14:textId="77777777" w:rsidTr="004C00E9">
        <w:tc>
          <w:tcPr>
            <w:tcW w:w="1427" w:type="pct"/>
          </w:tcPr>
          <w:p w14:paraId="37C208C6"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Italija</w:t>
            </w:r>
          </w:p>
        </w:tc>
        <w:tc>
          <w:tcPr>
            <w:tcW w:w="3573" w:type="pct"/>
            <w:vAlign w:val="center"/>
          </w:tcPr>
          <w:p w14:paraId="29D76C6C"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Healthcare</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concentrato</w:t>
            </w:r>
            <w:proofErr w:type="spellEnd"/>
            <w:r w:rsidRPr="00DB5FB6">
              <w:rPr>
                <w:rFonts w:ascii="Times New Roman" w:eastAsia="Times New Roman" w:hAnsi="Times New Roman" w:cs="Times New Roman"/>
              </w:rPr>
              <w:t xml:space="preserve"> per </w:t>
            </w:r>
            <w:proofErr w:type="spellStart"/>
            <w:r w:rsidRPr="00DB5FB6">
              <w:rPr>
                <w:rFonts w:ascii="Times New Roman" w:eastAsia="Times New Roman" w:hAnsi="Times New Roman" w:cs="Times New Roman"/>
              </w:rPr>
              <w:t>soluzione</w:t>
            </w:r>
            <w:proofErr w:type="spellEnd"/>
            <w:r w:rsidRPr="00DB5FB6">
              <w:rPr>
                <w:rFonts w:ascii="Times New Roman" w:eastAsia="Times New Roman" w:hAnsi="Times New Roman" w:cs="Times New Roman"/>
              </w:rPr>
              <w:t xml:space="preserve"> per </w:t>
            </w:r>
            <w:proofErr w:type="spellStart"/>
            <w:r w:rsidRPr="00DB5FB6">
              <w:rPr>
                <w:rFonts w:ascii="Times New Roman" w:eastAsia="Times New Roman" w:hAnsi="Times New Roman" w:cs="Times New Roman"/>
              </w:rPr>
              <w:t>infusione</w:t>
            </w:r>
            <w:proofErr w:type="spellEnd"/>
          </w:p>
        </w:tc>
      </w:tr>
      <w:tr w:rsidR="00473BC7" w:rsidRPr="00DB5FB6" w14:paraId="12300AE4" w14:textId="77777777" w:rsidTr="004C00E9">
        <w:tc>
          <w:tcPr>
            <w:tcW w:w="1427" w:type="pct"/>
          </w:tcPr>
          <w:p w14:paraId="3A0BBB85"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Lietuva</w:t>
            </w:r>
          </w:p>
        </w:tc>
        <w:tc>
          <w:tcPr>
            <w:tcW w:w="3573" w:type="pct"/>
            <w:vAlign w:val="center"/>
          </w:tcPr>
          <w:p w14:paraId="6F25A4CC"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koncentratas infuziniam tirpalui</w:t>
            </w:r>
          </w:p>
        </w:tc>
      </w:tr>
      <w:tr w:rsidR="00473BC7" w:rsidRPr="00DB5FB6" w14:paraId="5A283AD7" w14:textId="77777777" w:rsidTr="004C00E9">
        <w:tc>
          <w:tcPr>
            <w:tcW w:w="1427" w:type="pct"/>
          </w:tcPr>
          <w:p w14:paraId="581E8C24"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Latvija</w:t>
            </w:r>
          </w:p>
        </w:tc>
        <w:tc>
          <w:tcPr>
            <w:tcW w:w="3573" w:type="pct"/>
            <w:vAlign w:val="center"/>
          </w:tcPr>
          <w:p w14:paraId="26F32D93"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koncentrāts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infūziju</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šķīduma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pagatavošanai</w:t>
            </w:r>
            <w:proofErr w:type="spellEnd"/>
          </w:p>
        </w:tc>
      </w:tr>
      <w:tr w:rsidR="00473BC7" w:rsidRPr="00DB5FB6" w14:paraId="09F35070" w14:textId="77777777" w:rsidTr="004C00E9">
        <w:tc>
          <w:tcPr>
            <w:tcW w:w="1427" w:type="pct"/>
          </w:tcPr>
          <w:p w14:paraId="54662D29"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Norvegija</w:t>
            </w:r>
          </w:p>
        </w:tc>
        <w:tc>
          <w:tcPr>
            <w:tcW w:w="3573" w:type="pct"/>
            <w:vAlign w:val="center"/>
          </w:tcPr>
          <w:p w14:paraId="6EDF5CAD"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konsentrat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til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infusjonsvæske</w:t>
            </w:r>
            <w:proofErr w:type="spellEnd"/>
          </w:p>
        </w:tc>
      </w:tr>
      <w:tr w:rsidR="00473BC7" w:rsidRPr="00DB5FB6" w14:paraId="2BEF198A" w14:textId="77777777" w:rsidTr="004C00E9">
        <w:tc>
          <w:tcPr>
            <w:tcW w:w="1427" w:type="pct"/>
          </w:tcPr>
          <w:p w14:paraId="56618844"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Lenkija</w:t>
            </w:r>
          </w:p>
        </w:tc>
        <w:tc>
          <w:tcPr>
            <w:tcW w:w="3573" w:type="pct"/>
            <w:vAlign w:val="center"/>
          </w:tcPr>
          <w:p w14:paraId="76B57FA7"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Paclitaxelum</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shd w:val="clear" w:color="auto" w:fill="FFFFFF"/>
              </w:rPr>
              <w:t>koncentrat</w:t>
            </w:r>
            <w:proofErr w:type="spellEnd"/>
            <w:r w:rsidRPr="00DB5FB6">
              <w:rPr>
                <w:rFonts w:ascii="Times New Roman" w:eastAsia="Times New Roman" w:hAnsi="Times New Roman" w:cs="Times New Roman"/>
                <w:shd w:val="clear" w:color="auto" w:fill="FFFFFF"/>
              </w:rPr>
              <w:t xml:space="preserve"> </w:t>
            </w:r>
            <w:proofErr w:type="spellStart"/>
            <w:r w:rsidRPr="00DB5FB6">
              <w:rPr>
                <w:rFonts w:ascii="Times New Roman" w:eastAsia="Times New Roman" w:hAnsi="Times New Roman" w:cs="Times New Roman"/>
                <w:shd w:val="clear" w:color="auto" w:fill="FFFFFF"/>
              </w:rPr>
              <w:t>do</w:t>
            </w:r>
            <w:proofErr w:type="spellEnd"/>
            <w:r w:rsidRPr="00DB5FB6">
              <w:rPr>
                <w:rFonts w:ascii="Times New Roman" w:eastAsia="Times New Roman" w:hAnsi="Times New Roman" w:cs="Times New Roman"/>
                <w:shd w:val="clear" w:color="auto" w:fill="FFFFFF"/>
              </w:rPr>
              <w:t xml:space="preserve"> </w:t>
            </w:r>
            <w:proofErr w:type="spellStart"/>
            <w:r w:rsidRPr="00DB5FB6">
              <w:rPr>
                <w:rFonts w:ascii="Times New Roman" w:eastAsia="Times New Roman" w:hAnsi="Times New Roman" w:cs="Times New Roman"/>
                <w:shd w:val="clear" w:color="auto" w:fill="FFFFFF"/>
              </w:rPr>
              <w:t>sporządzania</w:t>
            </w:r>
            <w:proofErr w:type="spellEnd"/>
            <w:r w:rsidRPr="00DB5FB6">
              <w:rPr>
                <w:rFonts w:ascii="Times New Roman" w:eastAsia="Times New Roman" w:hAnsi="Times New Roman" w:cs="Times New Roman"/>
                <w:shd w:val="clear" w:color="auto" w:fill="FFFFFF"/>
              </w:rPr>
              <w:t xml:space="preserve"> </w:t>
            </w:r>
            <w:proofErr w:type="spellStart"/>
            <w:r w:rsidRPr="00DB5FB6">
              <w:rPr>
                <w:rFonts w:ascii="Times New Roman" w:eastAsia="Times New Roman" w:hAnsi="Times New Roman" w:cs="Times New Roman"/>
                <w:shd w:val="clear" w:color="auto" w:fill="FFFFFF"/>
              </w:rPr>
              <w:t>roztworu</w:t>
            </w:r>
            <w:proofErr w:type="spellEnd"/>
            <w:r w:rsidRPr="00DB5FB6">
              <w:rPr>
                <w:rFonts w:ascii="Times New Roman" w:eastAsia="Times New Roman" w:hAnsi="Times New Roman" w:cs="Times New Roman"/>
                <w:shd w:val="clear" w:color="auto" w:fill="FFFFFF"/>
              </w:rPr>
              <w:t xml:space="preserve"> </w:t>
            </w:r>
            <w:proofErr w:type="spellStart"/>
            <w:r w:rsidRPr="00DB5FB6">
              <w:rPr>
                <w:rFonts w:ascii="Times New Roman" w:eastAsia="Times New Roman" w:hAnsi="Times New Roman" w:cs="Times New Roman"/>
                <w:shd w:val="clear" w:color="auto" w:fill="FFFFFF"/>
              </w:rPr>
              <w:t>do</w:t>
            </w:r>
            <w:proofErr w:type="spellEnd"/>
            <w:r w:rsidRPr="00DB5FB6">
              <w:rPr>
                <w:rFonts w:ascii="Times New Roman" w:eastAsia="Times New Roman" w:hAnsi="Times New Roman" w:cs="Times New Roman"/>
                <w:shd w:val="clear" w:color="auto" w:fill="FFFFFF"/>
              </w:rPr>
              <w:t xml:space="preserve"> </w:t>
            </w:r>
            <w:proofErr w:type="spellStart"/>
            <w:r w:rsidRPr="00DB5FB6">
              <w:rPr>
                <w:rFonts w:ascii="Times New Roman" w:eastAsia="Times New Roman" w:hAnsi="Times New Roman" w:cs="Times New Roman"/>
                <w:shd w:val="clear" w:color="auto" w:fill="FFFFFF"/>
              </w:rPr>
              <w:t>infuzji</w:t>
            </w:r>
            <w:proofErr w:type="spellEnd"/>
          </w:p>
        </w:tc>
      </w:tr>
      <w:tr w:rsidR="00473BC7" w:rsidRPr="00DB5FB6" w14:paraId="20A662A5" w14:textId="77777777" w:rsidTr="004C00E9">
        <w:tc>
          <w:tcPr>
            <w:tcW w:w="1427" w:type="pct"/>
          </w:tcPr>
          <w:p w14:paraId="0EB37DF4"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Portugalija</w:t>
            </w:r>
          </w:p>
        </w:tc>
        <w:tc>
          <w:tcPr>
            <w:tcW w:w="3573" w:type="pct"/>
            <w:vAlign w:val="center"/>
          </w:tcPr>
          <w:p w14:paraId="16F3C3AC"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noProof/>
              </w:rPr>
              <w:t>c</w:t>
            </w:r>
            <w:r w:rsidRPr="00DB5FB6">
              <w:rPr>
                <w:rFonts w:ascii="Times New Roman" w:eastAsia="Times New Roman" w:hAnsi="Times New Roman" w:cs="Times New Roman"/>
              </w:rPr>
              <w:t>oncentrado</w:t>
            </w:r>
            <w:proofErr w:type="spellEnd"/>
            <w:r w:rsidRPr="00DB5FB6">
              <w:rPr>
                <w:rFonts w:ascii="Times New Roman" w:eastAsia="Times New Roman" w:hAnsi="Times New Roman" w:cs="Times New Roman"/>
              </w:rPr>
              <w:t xml:space="preserve"> para </w:t>
            </w:r>
            <w:proofErr w:type="spellStart"/>
            <w:r w:rsidRPr="00DB5FB6">
              <w:rPr>
                <w:rFonts w:ascii="Times New Roman" w:eastAsia="Times New Roman" w:hAnsi="Times New Roman" w:cs="Times New Roman"/>
              </w:rPr>
              <w:t>solução</w:t>
            </w:r>
            <w:proofErr w:type="spellEnd"/>
            <w:r w:rsidRPr="00DB5FB6">
              <w:rPr>
                <w:rFonts w:ascii="Times New Roman" w:eastAsia="Times New Roman" w:hAnsi="Times New Roman" w:cs="Times New Roman"/>
              </w:rPr>
              <w:t xml:space="preserve"> para </w:t>
            </w:r>
            <w:proofErr w:type="spellStart"/>
            <w:r w:rsidRPr="00DB5FB6">
              <w:rPr>
                <w:rFonts w:ascii="Times New Roman" w:eastAsia="Times New Roman" w:hAnsi="Times New Roman" w:cs="Times New Roman"/>
              </w:rPr>
              <w:t>perfusão</w:t>
            </w:r>
            <w:proofErr w:type="spellEnd"/>
          </w:p>
        </w:tc>
      </w:tr>
      <w:tr w:rsidR="00473BC7" w:rsidRPr="00DB5FB6" w14:paraId="35C8F042" w14:textId="77777777" w:rsidTr="004C00E9">
        <w:tc>
          <w:tcPr>
            <w:tcW w:w="1427" w:type="pct"/>
          </w:tcPr>
          <w:p w14:paraId="2A232085"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Rumunija</w:t>
            </w:r>
          </w:p>
        </w:tc>
        <w:tc>
          <w:tcPr>
            <w:tcW w:w="3573" w:type="pct"/>
            <w:vAlign w:val="center"/>
          </w:tcPr>
          <w:p w14:paraId="20A35A39"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pentru</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soluţie</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perfuzabilǎ</w:t>
            </w:r>
            <w:proofErr w:type="spellEnd"/>
          </w:p>
        </w:tc>
      </w:tr>
      <w:tr w:rsidR="00473BC7" w:rsidRPr="00DB5FB6" w14:paraId="0CC7F4E0" w14:textId="77777777" w:rsidTr="004C00E9">
        <w:tc>
          <w:tcPr>
            <w:tcW w:w="1427" w:type="pct"/>
          </w:tcPr>
          <w:p w14:paraId="78B5EC9D"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Švedija</w:t>
            </w:r>
          </w:p>
        </w:tc>
        <w:tc>
          <w:tcPr>
            <w:tcW w:w="3573" w:type="pct"/>
            <w:vAlign w:val="center"/>
          </w:tcPr>
          <w:p w14:paraId="76433EAA"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koncentrat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till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infusionsvätska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lösning</w:t>
            </w:r>
            <w:proofErr w:type="spellEnd"/>
          </w:p>
        </w:tc>
      </w:tr>
      <w:tr w:rsidR="00473BC7" w:rsidRPr="00DB5FB6" w14:paraId="5BF7776F" w14:textId="77777777" w:rsidTr="004C00E9">
        <w:tc>
          <w:tcPr>
            <w:tcW w:w="1427" w:type="pct"/>
          </w:tcPr>
          <w:p w14:paraId="6E09E540"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Slovėnija</w:t>
            </w:r>
          </w:p>
        </w:tc>
        <w:tc>
          <w:tcPr>
            <w:tcW w:w="3573" w:type="pct"/>
            <w:vAlign w:val="center"/>
          </w:tcPr>
          <w:p w14:paraId="0CACCB14"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bCs/>
              </w:rPr>
              <w:t>Paklitaksel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koncentrat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za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raztopino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za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infundiranje</w:t>
            </w:r>
            <w:proofErr w:type="spellEnd"/>
          </w:p>
        </w:tc>
      </w:tr>
      <w:tr w:rsidR="00473BC7" w:rsidRPr="00DB5FB6" w14:paraId="1520B3B9" w14:textId="77777777" w:rsidTr="004C00E9">
        <w:tc>
          <w:tcPr>
            <w:tcW w:w="1427" w:type="pct"/>
          </w:tcPr>
          <w:p w14:paraId="3FADCDDE"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Slovakija</w:t>
            </w:r>
          </w:p>
        </w:tc>
        <w:tc>
          <w:tcPr>
            <w:tcW w:w="3573" w:type="pct"/>
            <w:vAlign w:val="center"/>
          </w:tcPr>
          <w:p w14:paraId="09BF90BF"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infúzny</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koncentrát</w:t>
            </w:r>
            <w:proofErr w:type="spellEnd"/>
          </w:p>
        </w:tc>
      </w:tr>
      <w:tr w:rsidR="00473BC7" w:rsidRPr="00DB5FB6" w14:paraId="3D468F8A" w14:textId="77777777" w:rsidTr="004C00E9">
        <w:tc>
          <w:tcPr>
            <w:tcW w:w="1427" w:type="pct"/>
          </w:tcPr>
          <w:p w14:paraId="229B8CDC" w14:textId="77777777" w:rsidR="00473BC7" w:rsidRPr="00DB5FB6" w:rsidRDefault="00473BC7" w:rsidP="004C00E9">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Jungtinė Karalystė</w:t>
            </w:r>
            <w:r>
              <w:rPr>
                <w:rFonts w:ascii="Times New Roman" w:eastAsia="Times New Roman" w:hAnsi="Times New Roman" w:cs="Times New Roman"/>
              </w:rPr>
              <w:t xml:space="preserve"> (Šiaurės Airija)</w:t>
            </w:r>
          </w:p>
        </w:tc>
        <w:tc>
          <w:tcPr>
            <w:tcW w:w="3573" w:type="pct"/>
            <w:vAlign w:val="center"/>
          </w:tcPr>
          <w:p w14:paraId="4477A6CB" w14:textId="77777777" w:rsidR="00473BC7" w:rsidRPr="00DB5FB6" w:rsidRDefault="00473BC7" w:rsidP="004C00E9">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Concentrate</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Solution</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w:t>
            </w:r>
            <w:proofErr w:type="spellEnd"/>
          </w:p>
        </w:tc>
      </w:tr>
    </w:tbl>
    <w:p w14:paraId="56FD7A26"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b/>
          <w:bCs/>
        </w:rPr>
      </w:pPr>
    </w:p>
    <w:p w14:paraId="5543D58D"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b/>
          <w:bCs/>
        </w:rPr>
      </w:pPr>
    </w:p>
    <w:p w14:paraId="26646295" w14:textId="77777777" w:rsidR="00473BC7" w:rsidRPr="00DB5FB6" w:rsidRDefault="00473BC7" w:rsidP="00473BC7">
      <w:pPr>
        <w:numPr>
          <w:ilvl w:val="12"/>
          <w:numId w:val="0"/>
        </w:numPr>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bCs/>
        </w:rPr>
        <w:t xml:space="preserve">Šis pakuotės </w:t>
      </w:r>
      <w:r w:rsidRPr="00DB5FB6">
        <w:rPr>
          <w:rFonts w:ascii="Times New Roman" w:eastAsia="Times New Roman" w:hAnsi="Times New Roman" w:cs="Times New Roman"/>
          <w:b/>
        </w:rPr>
        <w:t>lapelis paskutinį kartą peržiūrėtas</w:t>
      </w:r>
      <w:r>
        <w:rPr>
          <w:rFonts w:ascii="Times New Roman" w:eastAsia="Times New Roman" w:hAnsi="Times New Roman" w:cs="Times New Roman"/>
          <w:b/>
        </w:rPr>
        <w:t xml:space="preserve"> 2025-12-23.</w:t>
      </w:r>
    </w:p>
    <w:p w14:paraId="7426B83B"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0C76A1ED"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3E2EC98E" w14:textId="77777777" w:rsidR="00473BC7" w:rsidRPr="00DB5FB6" w:rsidRDefault="00473BC7" w:rsidP="00473BC7">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DB5FB6">
        <w:rPr>
          <w:rFonts w:ascii="Times New Roman" w:eastAsia="Times New Roman" w:hAnsi="Times New Roman" w:cs="Times New Roman"/>
          <w:snapToGrid w:val="0"/>
          <w:szCs w:val="20"/>
        </w:rPr>
        <w:t xml:space="preserve">Išsami informacija apie šį </w:t>
      </w:r>
      <w:r w:rsidRPr="00DB5FB6">
        <w:rPr>
          <w:rFonts w:ascii="Times New Roman" w:eastAsia="Times New Roman" w:hAnsi="Times New Roman" w:cs="Times New Roman"/>
          <w:snapToGrid w:val="0"/>
          <w:szCs w:val="24"/>
        </w:rPr>
        <w:t>vaistą</w:t>
      </w:r>
      <w:r w:rsidRPr="00DB5FB6">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DB5FB6">
        <w:rPr>
          <w:rFonts w:ascii="Times New Roman" w:eastAsia="Times New Roman" w:hAnsi="Times New Roman" w:cs="Times New Roman"/>
          <w:i/>
          <w:snapToGrid w:val="0"/>
          <w:szCs w:val="24"/>
        </w:rPr>
        <w:t xml:space="preserve"> </w:t>
      </w:r>
      <w:r w:rsidRPr="00DF3EC0">
        <w:rPr>
          <w:rFonts w:ascii="Times New Roman" w:eastAsia="Times New Roman" w:hAnsi="Times New Roman" w:cs="Times New Roman"/>
          <w:color w:val="0000EE"/>
          <w:u w:val="single"/>
          <w:lang w:eastAsia="lt-LT"/>
        </w:rPr>
        <w:t>https://vvkt.lrv.lt/lt/</w:t>
      </w:r>
      <w:r w:rsidRPr="00DF3EC0">
        <w:rPr>
          <w:rFonts w:ascii="Times New Roman" w:eastAsia="Times New Roman" w:hAnsi="Times New Roman" w:cs="Times New Roman"/>
          <w:lang w:eastAsia="lt-LT"/>
        </w:rPr>
        <w:t>.</w:t>
      </w:r>
    </w:p>
    <w:p w14:paraId="23F718DD" w14:textId="77777777" w:rsidR="00473BC7" w:rsidRPr="00DB5FB6" w:rsidRDefault="00473BC7" w:rsidP="00473BC7">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br w:type="page"/>
      </w:r>
    </w:p>
    <w:p w14:paraId="5981ACAD"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lastRenderedPageBreak/>
        <w:t>---------------------------------------------------------------------------------------------------------------------------</w:t>
      </w:r>
    </w:p>
    <w:p w14:paraId="5ECA533F"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Toliau pateikta informacija skirta tik sveikatos priežiūros specialistams</w:t>
      </w:r>
      <w:r>
        <w:rPr>
          <w:rFonts w:ascii="Times New Roman" w:eastAsia="Times New Roman" w:hAnsi="Times New Roman" w:cs="Times New Roman"/>
        </w:rPr>
        <w:t>.</w:t>
      </w:r>
    </w:p>
    <w:p w14:paraId="12E86F08" w14:textId="77777777" w:rsidR="00473BC7" w:rsidRPr="00DB5FB6" w:rsidRDefault="00473BC7" w:rsidP="00473BC7">
      <w:pPr>
        <w:tabs>
          <w:tab w:val="left" w:pos="567"/>
        </w:tabs>
        <w:spacing w:after="0" w:line="240" w:lineRule="auto"/>
        <w:rPr>
          <w:rFonts w:ascii="Times New Roman" w:eastAsia="Times New Roman" w:hAnsi="Times New Roman" w:cs="Times New Roman"/>
          <w:b/>
        </w:rPr>
      </w:pPr>
    </w:p>
    <w:p w14:paraId="79F842E5" w14:textId="77777777" w:rsidR="00473BC7" w:rsidRPr="00DB5FB6" w:rsidRDefault="00473BC7" w:rsidP="00473BC7">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Infuzinio tirpalo paruošimas</w:t>
      </w:r>
    </w:p>
    <w:p w14:paraId="442B45D9"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4B237D02" w14:textId="77777777" w:rsidR="00473BC7" w:rsidRPr="00DB5FB6" w:rsidRDefault="00473BC7" w:rsidP="00473BC7">
      <w:pPr>
        <w:numPr>
          <w:ilvl w:val="0"/>
          <w:numId w:val="5"/>
        </w:numPr>
        <w:tabs>
          <w:tab w:val="num" w:pos="540"/>
          <w:tab w:val="left" w:pos="567"/>
        </w:tabs>
        <w:spacing w:after="0" w:line="240" w:lineRule="auto"/>
        <w:ind w:left="540" w:hanging="540"/>
        <w:rPr>
          <w:rFonts w:ascii="Times New Roman" w:eastAsia="Times New Roman" w:hAnsi="Times New Roman" w:cs="Times New Roman"/>
        </w:rPr>
      </w:pPr>
      <w:proofErr w:type="spellStart"/>
      <w:r w:rsidRPr="00DB5FB6">
        <w:rPr>
          <w:rFonts w:ascii="Times New Roman" w:eastAsia="Times New Roman" w:hAnsi="Times New Roman" w:cs="Times New Roman"/>
        </w:rPr>
        <w:t>Talpyklių</w:t>
      </w:r>
      <w:proofErr w:type="spellEnd"/>
      <w:r w:rsidRPr="00DB5FB6">
        <w:rPr>
          <w:rFonts w:ascii="Times New Roman" w:eastAsia="Times New Roman" w:hAnsi="Times New Roman" w:cs="Times New Roman"/>
        </w:rPr>
        <w:t xml:space="preserve"> ar infuzinių priemonių, naudojamų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infuzijos metu, sudėtyje negali būti DEHF. Tai padės sumažinti DEHF [di-(2-etilheksil)</w:t>
      </w:r>
      <w:proofErr w:type="spellStart"/>
      <w:r w:rsidRPr="00DB5FB6">
        <w:rPr>
          <w:rFonts w:ascii="Times New Roman" w:eastAsia="Times New Roman" w:hAnsi="Times New Roman" w:cs="Times New Roman"/>
        </w:rPr>
        <w:t>ftalato</w:t>
      </w:r>
      <w:proofErr w:type="spellEnd"/>
      <w:r w:rsidRPr="00DB5FB6">
        <w:rPr>
          <w:rFonts w:ascii="Times New Roman" w:eastAsia="Times New Roman" w:hAnsi="Times New Roman" w:cs="Times New Roman"/>
        </w:rPr>
        <w:t xml:space="preserve">] ekspoziciją, kurio gali atsipalaiduoti iš PVC infuzinių </w:t>
      </w:r>
      <w:proofErr w:type="spellStart"/>
      <w:r w:rsidRPr="00DB5FB6">
        <w:rPr>
          <w:rFonts w:ascii="Times New Roman" w:eastAsia="Times New Roman" w:hAnsi="Times New Roman" w:cs="Times New Roman"/>
        </w:rPr>
        <w:t>talpyklių</w:t>
      </w:r>
      <w:proofErr w:type="spellEnd"/>
      <w:r w:rsidRPr="00DB5FB6">
        <w:rPr>
          <w:rFonts w:ascii="Times New Roman" w:eastAsia="Times New Roman" w:hAnsi="Times New Roman" w:cs="Times New Roman"/>
        </w:rPr>
        <w:t xml:space="preserve"> ar priemonių. Naudojant filtrų įrangą (pvz., </w:t>
      </w:r>
      <w:r w:rsidRPr="00DB5FB6">
        <w:rPr>
          <w:rFonts w:ascii="Times New Roman" w:eastAsia="Times New Roman" w:hAnsi="Times New Roman" w:cs="Times New Roman"/>
          <w:i/>
        </w:rPr>
        <w:t>IVEX</w:t>
      </w:r>
      <w:r w:rsidRPr="00DB5FB6">
        <w:rPr>
          <w:rFonts w:ascii="Times New Roman" w:eastAsia="Times New Roman" w:hAnsi="Times New Roman" w:cs="Times New Roman"/>
          <w:i/>
        </w:rPr>
        <w:noBreakHyphen/>
        <w:t>2</w:t>
      </w:r>
      <w:r w:rsidRPr="00DB5FB6">
        <w:rPr>
          <w:rFonts w:ascii="Times New Roman" w:eastAsia="Times New Roman" w:hAnsi="Times New Roman" w:cs="Times New Roman"/>
        </w:rPr>
        <w:t>), kurių įtekamieji ir ištekamieji vamzdeliai yra pagaminti iš PVC, daug DEHF neatsipalaiduoja.</w:t>
      </w:r>
    </w:p>
    <w:p w14:paraId="2B7F9423" w14:textId="77777777" w:rsidR="00473BC7" w:rsidRPr="00DB5FB6" w:rsidRDefault="00473BC7" w:rsidP="00473BC7">
      <w:pPr>
        <w:numPr>
          <w:ilvl w:val="0"/>
          <w:numId w:val="5"/>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Su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kaip ir visais kitais </w:t>
      </w:r>
      <w:proofErr w:type="spellStart"/>
      <w:r w:rsidRPr="00DB5FB6">
        <w:rPr>
          <w:rFonts w:ascii="Times New Roman" w:eastAsia="Times New Roman" w:hAnsi="Times New Roman" w:cs="Times New Roman"/>
        </w:rPr>
        <w:t>antinavikiniais</w:t>
      </w:r>
      <w:proofErr w:type="spellEnd"/>
      <w:r w:rsidRPr="00DB5FB6">
        <w:rPr>
          <w:rFonts w:ascii="Times New Roman" w:eastAsia="Times New Roman" w:hAnsi="Times New Roman" w:cs="Times New Roman"/>
        </w:rPr>
        <w:t xml:space="preserve"> vaistiniais preparatais, reikia elgtis atsargiai. Flakonus, kuriuose yra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galima imti tik mūvint tinkamas apsaugines pirštines. Vaistinį preparatą skiesti turi įgudęs darbuotojas </w:t>
      </w:r>
      <w:proofErr w:type="spellStart"/>
      <w:r w:rsidRPr="00DB5FB6">
        <w:rPr>
          <w:rFonts w:ascii="Times New Roman" w:eastAsia="Times New Roman" w:hAnsi="Times New Roman" w:cs="Times New Roman"/>
        </w:rPr>
        <w:t>aseptinėmis</w:t>
      </w:r>
      <w:proofErr w:type="spellEnd"/>
      <w:r w:rsidRPr="00DB5FB6">
        <w:rPr>
          <w:rFonts w:ascii="Times New Roman" w:eastAsia="Times New Roman" w:hAnsi="Times New Roman" w:cs="Times New Roman"/>
        </w:rPr>
        <w:t xml:space="preserve"> sąlygomis tam skirtoje vietoje. Jeigu vaistinio preparato pateko ant odos, užterštą vietą reikia plauti muilu ir vandeniu. Jeigu vaistinio preparato pateko ant gleivinių, reikia plauti dideliu kiekiu vandens.</w:t>
      </w:r>
    </w:p>
    <w:p w14:paraId="5862D775" w14:textId="77777777" w:rsidR="00473BC7" w:rsidRPr="00DB5FB6" w:rsidRDefault="00473BC7" w:rsidP="00473BC7">
      <w:pPr>
        <w:numPr>
          <w:ilvl w:val="0"/>
          <w:numId w:val="5"/>
        </w:numPr>
        <w:tabs>
          <w:tab w:val="num" w:pos="540"/>
          <w:tab w:val="left" w:pos="567"/>
        </w:tabs>
        <w:spacing w:after="0" w:line="240" w:lineRule="auto"/>
        <w:ind w:left="540" w:hanging="540"/>
        <w:rPr>
          <w:rFonts w:ascii="Times New Roman" w:eastAsia="Times New Roman" w:hAnsi="Times New Roman" w:cs="Times New Roman"/>
        </w:rPr>
      </w:pPr>
      <w:proofErr w:type="spellStart"/>
      <w:r w:rsidRPr="00DB5FB6">
        <w:rPr>
          <w:rFonts w:ascii="Times New Roman" w:eastAsia="Times New Roman" w:hAnsi="Times New Roman" w:cs="Times New Roman"/>
          <w:i/>
        </w:rPr>
        <w:t>Chemo-Dispensing</w:t>
      </w:r>
      <w:proofErr w:type="spellEnd"/>
      <w:r w:rsidRPr="00DB5FB6">
        <w:rPr>
          <w:rFonts w:ascii="Times New Roman" w:eastAsia="Times New Roman" w:hAnsi="Times New Roman" w:cs="Times New Roman"/>
          <w:i/>
        </w:rPr>
        <w:t xml:space="preserve"> </w:t>
      </w:r>
      <w:proofErr w:type="spellStart"/>
      <w:r w:rsidRPr="00DB5FB6">
        <w:rPr>
          <w:rFonts w:ascii="Times New Roman" w:eastAsia="Times New Roman" w:hAnsi="Times New Roman" w:cs="Times New Roman"/>
          <w:i/>
        </w:rPr>
        <w:t>Pin</w:t>
      </w:r>
      <w:proofErr w:type="spellEnd"/>
      <w:r w:rsidRPr="00DB5FB6">
        <w:rPr>
          <w:rFonts w:ascii="Times New Roman" w:eastAsia="Times New Roman" w:hAnsi="Times New Roman" w:cs="Times New Roman"/>
        </w:rPr>
        <w:t xml:space="preserve"> ar panašių įtaisų su smaigais naudoti negalima, nes tokios priemonės gali pažeisti flakono kamštį ir dėl to gali būti neišsaugotas vaistinio preparato sterilumas.</w:t>
      </w:r>
    </w:p>
    <w:p w14:paraId="62F08E0D"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41866DCD" w14:textId="77777777" w:rsidR="00473BC7" w:rsidRPr="00DB5FB6" w:rsidRDefault="00473BC7" w:rsidP="00473BC7">
      <w:pPr>
        <w:tabs>
          <w:tab w:val="left" w:pos="567"/>
        </w:tabs>
        <w:spacing w:after="0" w:line="240" w:lineRule="auto"/>
        <w:rPr>
          <w:rFonts w:ascii="Times New Roman" w:eastAsia="Times New Roman" w:hAnsi="Times New Roman" w:cs="Times New Roman"/>
          <w:b/>
          <w:u w:val="single"/>
        </w:rPr>
      </w:pPr>
      <w:r w:rsidRPr="00DB5FB6">
        <w:rPr>
          <w:rFonts w:ascii="Times New Roman" w:eastAsia="Times New Roman" w:hAnsi="Times New Roman" w:cs="Times New Roman"/>
          <w:b/>
          <w:u w:val="single"/>
        </w:rPr>
        <w:t>1 veiksmas. Koncentrato praskiedimas</w:t>
      </w:r>
    </w:p>
    <w:p w14:paraId="5D2F2C96" w14:textId="77777777" w:rsidR="00473BC7" w:rsidRPr="00DB5FB6" w:rsidRDefault="00473BC7" w:rsidP="00473BC7">
      <w:pPr>
        <w:tabs>
          <w:tab w:val="left" w:pos="567"/>
        </w:tabs>
        <w:spacing w:after="0" w:line="240" w:lineRule="auto"/>
        <w:rPr>
          <w:rFonts w:ascii="Times New Roman" w:eastAsia="Times New Roman" w:hAnsi="Times New Roman" w:cs="Times New Roman"/>
          <w:b/>
          <w:u w:val="single"/>
        </w:rPr>
      </w:pPr>
    </w:p>
    <w:p w14:paraId="75CE4B88"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Prieš infuziją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koncentratą reikia praskiesti vienu iš šių tirpalų:</w:t>
      </w:r>
    </w:p>
    <w:p w14:paraId="0634A6D5" w14:textId="77777777" w:rsidR="00473BC7" w:rsidRPr="00DB5FB6" w:rsidRDefault="00473BC7" w:rsidP="00473BC7">
      <w:pPr>
        <w:numPr>
          <w:ilvl w:val="0"/>
          <w:numId w:val="6"/>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0,9 % natrio chlorido injekciniu tirpalu;</w:t>
      </w:r>
    </w:p>
    <w:p w14:paraId="2CF0E7C3" w14:textId="77777777" w:rsidR="00473BC7" w:rsidRPr="00DB5FB6" w:rsidRDefault="00473BC7" w:rsidP="00473BC7">
      <w:pPr>
        <w:numPr>
          <w:ilvl w:val="0"/>
          <w:numId w:val="6"/>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5 % gliukozės injekciniu tirpalu;</w:t>
      </w:r>
    </w:p>
    <w:p w14:paraId="30F7E807" w14:textId="77777777" w:rsidR="00473BC7" w:rsidRPr="00DB5FB6" w:rsidRDefault="00473BC7" w:rsidP="00473BC7">
      <w:pPr>
        <w:numPr>
          <w:ilvl w:val="0"/>
          <w:numId w:val="6"/>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5 % gliukozės ir 0,9 % natrio chlorido injekciniu tirpalu;</w:t>
      </w:r>
    </w:p>
    <w:p w14:paraId="318D1342" w14:textId="77777777" w:rsidR="00473BC7" w:rsidRPr="00DB5FB6" w:rsidRDefault="00473BC7" w:rsidP="00473BC7">
      <w:pPr>
        <w:numPr>
          <w:ilvl w:val="0"/>
          <w:numId w:val="6"/>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5 % gliukozės ir </w:t>
      </w:r>
      <w:proofErr w:type="spellStart"/>
      <w:r w:rsidRPr="00DB5FB6">
        <w:rPr>
          <w:rFonts w:ascii="Times New Roman" w:eastAsia="Times New Roman" w:hAnsi="Times New Roman" w:cs="Times New Roman"/>
        </w:rPr>
        <w:t>Ringerio</w:t>
      </w:r>
      <w:proofErr w:type="spellEnd"/>
      <w:r w:rsidRPr="00DB5FB6">
        <w:rPr>
          <w:rFonts w:ascii="Times New Roman" w:eastAsia="Times New Roman" w:hAnsi="Times New Roman" w:cs="Times New Roman"/>
        </w:rPr>
        <w:t xml:space="preserve"> injekciniu tirpalu.</w:t>
      </w:r>
    </w:p>
    <w:p w14:paraId="0C28A618"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0E789567" w14:textId="77777777" w:rsidR="00473BC7" w:rsidRPr="00DB5FB6" w:rsidRDefault="00473BC7" w:rsidP="00473BC7">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 xml:space="preserve">Galutinė </w:t>
      </w:r>
      <w:proofErr w:type="spellStart"/>
      <w:r w:rsidRPr="00DB5FB6">
        <w:rPr>
          <w:rFonts w:ascii="Times New Roman" w:eastAsia="Times New Roman" w:hAnsi="Times New Roman" w:cs="Times New Roman"/>
          <w:b/>
        </w:rPr>
        <w:t>paklitakselio</w:t>
      </w:r>
      <w:proofErr w:type="spellEnd"/>
      <w:r w:rsidRPr="00DB5FB6">
        <w:rPr>
          <w:rFonts w:ascii="Times New Roman" w:eastAsia="Times New Roman" w:hAnsi="Times New Roman" w:cs="Times New Roman"/>
          <w:b/>
        </w:rPr>
        <w:t xml:space="preserve"> infuzinio tirpalo koncentracija turi būti nuo 0,3 mg/ml iki 1,2 mg/ml.</w:t>
      </w:r>
    </w:p>
    <w:p w14:paraId="43084A1D" w14:textId="77777777" w:rsidR="00473BC7" w:rsidRPr="00DB5FB6" w:rsidRDefault="00473BC7" w:rsidP="00473BC7">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 xml:space="preserve">Reikia naudoti </w:t>
      </w:r>
      <w:proofErr w:type="spellStart"/>
      <w:r w:rsidRPr="00DB5FB6">
        <w:rPr>
          <w:rFonts w:ascii="Times New Roman" w:eastAsia="Times New Roman" w:hAnsi="Times New Roman" w:cs="Times New Roman"/>
          <w:b/>
        </w:rPr>
        <w:t>talpykles</w:t>
      </w:r>
      <w:proofErr w:type="spellEnd"/>
      <w:r w:rsidRPr="00DB5FB6">
        <w:rPr>
          <w:rFonts w:ascii="Times New Roman" w:eastAsia="Times New Roman" w:hAnsi="Times New Roman" w:cs="Times New Roman"/>
          <w:b/>
        </w:rPr>
        <w:t xml:space="preserve"> ir infuzinius rinkinius, kurių sudėtyje nėra DEHF</w:t>
      </w:r>
    </w:p>
    <w:p w14:paraId="30100F21"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73214199"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Praskiestas tirpalas dėl nuosėdų, kurių negalima pašalinti filtruojant, susiformavimo gali būti drumstas. </w:t>
      </w:r>
      <w:proofErr w:type="spellStart"/>
      <w:r w:rsidRPr="00DB5FB6">
        <w:rPr>
          <w:rFonts w:ascii="Times New Roman" w:eastAsia="Times New Roman" w:hAnsi="Times New Roman" w:cs="Times New Roman"/>
        </w:rPr>
        <w:t>Infuzuojant</w:t>
      </w:r>
      <w:proofErr w:type="spellEnd"/>
      <w:r w:rsidRPr="00DB5FB6">
        <w:rPr>
          <w:rFonts w:ascii="Times New Roman" w:eastAsia="Times New Roman" w:hAnsi="Times New Roman" w:cs="Times New Roman"/>
        </w:rPr>
        <w:t xml:space="preserve"> tirpalą per stimuliuoto išskyrimo infuzinės sistemos į veną filtrą, vaistinio preparato aktyvumas reikšmingai nesumažėja.</w:t>
      </w:r>
    </w:p>
    <w:p w14:paraId="5DDE77E7"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3AAAB35B" w14:textId="77777777" w:rsidR="00473BC7" w:rsidRPr="00DB5FB6" w:rsidRDefault="00473BC7" w:rsidP="00473BC7">
      <w:pPr>
        <w:tabs>
          <w:tab w:val="left" w:pos="567"/>
        </w:tabs>
        <w:spacing w:after="0" w:line="240" w:lineRule="auto"/>
        <w:rPr>
          <w:rFonts w:ascii="Times New Roman" w:eastAsia="Times New Roman" w:hAnsi="Times New Roman" w:cs="Times New Roman"/>
          <w:b/>
          <w:u w:val="single"/>
        </w:rPr>
      </w:pPr>
      <w:r w:rsidRPr="00DB5FB6">
        <w:rPr>
          <w:rFonts w:ascii="Times New Roman" w:eastAsia="Times New Roman" w:hAnsi="Times New Roman" w:cs="Times New Roman"/>
          <w:b/>
          <w:u w:val="single"/>
        </w:rPr>
        <w:t>2 veiksmas. Koncentrato praskiedimas</w:t>
      </w:r>
    </w:p>
    <w:p w14:paraId="41AF8D1D"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Prieš vartojant, visiems pacientams turi būti taikoma </w:t>
      </w:r>
      <w:proofErr w:type="spellStart"/>
      <w:r w:rsidRPr="00DB5FB6">
        <w:rPr>
          <w:rFonts w:ascii="Times New Roman" w:eastAsia="Times New Roman" w:hAnsi="Times New Roman" w:cs="Times New Roman"/>
        </w:rPr>
        <w:t>premedikacija</w:t>
      </w:r>
      <w:proofErr w:type="spellEnd"/>
      <w:r w:rsidRPr="00DB5FB6">
        <w:rPr>
          <w:rFonts w:ascii="Times New Roman" w:eastAsia="Times New Roman" w:hAnsi="Times New Roman" w:cs="Times New Roman"/>
        </w:rPr>
        <w:t xml:space="preserve"> kortikosteroidais, </w:t>
      </w:r>
      <w:proofErr w:type="spellStart"/>
      <w:r w:rsidRPr="00DB5FB6">
        <w:rPr>
          <w:rFonts w:ascii="Times New Roman" w:eastAsia="Times New Roman" w:hAnsi="Times New Roman" w:cs="Times New Roman"/>
        </w:rPr>
        <w:t>antihistamininiais</w:t>
      </w:r>
      <w:proofErr w:type="spellEnd"/>
      <w:r w:rsidRPr="00DB5FB6">
        <w:rPr>
          <w:rFonts w:ascii="Times New Roman" w:eastAsia="Times New Roman" w:hAnsi="Times New Roman" w:cs="Times New Roman"/>
        </w:rPr>
        <w:t xml:space="preserve"> preparatais ir H</w:t>
      </w:r>
      <w:r w:rsidRPr="00DB5FB6">
        <w:rPr>
          <w:rFonts w:ascii="Times New Roman" w:eastAsia="Times New Roman" w:hAnsi="Times New Roman" w:cs="Times New Roman"/>
          <w:vertAlign w:val="subscript"/>
        </w:rPr>
        <w:t>2</w:t>
      </w:r>
      <w:r w:rsidRPr="00DB5FB6">
        <w:rPr>
          <w:rFonts w:ascii="Times New Roman" w:eastAsia="Times New Roman" w:hAnsi="Times New Roman" w:cs="Times New Roman"/>
        </w:rPr>
        <w:t xml:space="preserve"> receptorių blokatoriais.</w:t>
      </w:r>
    </w:p>
    <w:p w14:paraId="06C57053"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Pakartotinai vartoti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negalima tol, kol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kiekis netampa ≥ 1500/mm³ (≥ 1000/mm³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 sergantiems pacientams), o trombocitų kiekis netampa ≥ 100 000/mm³ (≥ 75 000/mm³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 sergantiems pacientams).</w:t>
      </w:r>
    </w:p>
    <w:p w14:paraId="5F72CB02"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51E30808"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Kad būtų išvengta nuosėdų susiformavimo infuziniame tirpale:</w:t>
      </w:r>
    </w:p>
    <w:p w14:paraId="0DB801DC" w14:textId="77777777" w:rsidR="00473BC7" w:rsidRPr="00DB5FB6" w:rsidRDefault="00473BC7" w:rsidP="00473BC7">
      <w:pPr>
        <w:numPr>
          <w:ilvl w:val="0"/>
          <w:numId w:val="6"/>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Praskiestą tirpalą vartoti nedelsiant.</w:t>
      </w:r>
    </w:p>
    <w:p w14:paraId="672C1E6D" w14:textId="77777777" w:rsidR="00473BC7" w:rsidRPr="00DB5FB6" w:rsidRDefault="00473BC7" w:rsidP="00473BC7">
      <w:pPr>
        <w:numPr>
          <w:ilvl w:val="0"/>
          <w:numId w:val="6"/>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Vengti pernelyg stipraus plakimo, vibracijos ar kratymo.</w:t>
      </w:r>
    </w:p>
    <w:p w14:paraId="22981CB5" w14:textId="77777777" w:rsidR="00473BC7" w:rsidRPr="00DB5FB6" w:rsidRDefault="00473BC7" w:rsidP="00473BC7">
      <w:pPr>
        <w:numPr>
          <w:ilvl w:val="0"/>
          <w:numId w:val="6"/>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Prieš infuziją infuzinę sistemą reikia gerai praplauti.</w:t>
      </w:r>
    </w:p>
    <w:p w14:paraId="40920ED1" w14:textId="77777777" w:rsidR="00473BC7" w:rsidRPr="00DB5FB6" w:rsidRDefault="00473BC7" w:rsidP="00473BC7">
      <w:pPr>
        <w:numPr>
          <w:ilvl w:val="0"/>
          <w:numId w:val="6"/>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Reguliariai apžiūrėti tirpalo išvaizdą ir, jeigu atsiranda nuosėdų, infuziją nutraukti.</w:t>
      </w:r>
    </w:p>
    <w:p w14:paraId="3E4F3135"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7F1F8A74"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Infuzinio tirpalo cheminės ir fizinės savybės 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arba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temperatūroje nekinta 7 paras, jeigu paruoštas praskiedžiant 5 % gliukozės tirpalu, arba 14 parų, jeigu paruoštas praskiedžiant 0,9 % natrio chlorido injekciniu tirpalu. Mikrobiologiniu požiūriu vaistinį preparatą reikia vartoti nedelsiant arba laikyti ne ilgiau kaip 24 val. 2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w:t>
      </w:r>
      <w:r w:rsidRPr="00DB5FB6">
        <w:rPr>
          <w:rFonts w:ascii="Times New Roman" w:eastAsia="Times New Roman" w:hAnsi="Times New Roman" w:cs="Times New Roman"/>
        </w:rPr>
        <w:noBreakHyphen/>
        <w:t xml:space="preserve">8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 temperatūroje.</w:t>
      </w:r>
    </w:p>
    <w:p w14:paraId="780F79ED"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04C5679F"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reikia leisti per tinkamą infuzinės sistemos filtrą, kurio membranos </w:t>
      </w:r>
      <w:proofErr w:type="spellStart"/>
      <w:r w:rsidRPr="00DB5FB6">
        <w:rPr>
          <w:rFonts w:ascii="Times New Roman" w:eastAsia="Times New Roman" w:hAnsi="Times New Roman" w:cs="Times New Roman"/>
        </w:rPr>
        <w:t>mikroporos</w:t>
      </w:r>
      <w:proofErr w:type="spellEnd"/>
      <w:r w:rsidRPr="00DB5FB6">
        <w:rPr>
          <w:rFonts w:ascii="Times New Roman" w:eastAsia="Times New Roman" w:hAnsi="Times New Roman" w:cs="Times New Roman"/>
        </w:rPr>
        <w:t xml:space="preserve"> yra </w:t>
      </w:r>
      <w:r w:rsidRPr="00DB5FB6">
        <w:rPr>
          <w:rFonts w:ascii="Times New Roman" w:eastAsia="Times New Roman" w:hAnsi="Times New Roman" w:cs="Times New Roman"/>
        </w:rPr>
        <w:sym w:font="Symbol" w:char="F0A3"/>
      </w:r>
      <w:r w:rsidRPr="00DB5FB6">
        <w:rPr>
          <w:rFonts w:ascii="Times New Roman" w:eastAsia="Times New Roman" w:hAnsi="Times New Roman" w:cs="Times New Roman"/>
        </w:rPr>
        <w:t> 0,2 </w:t>
      </w:r>
      <w:proofErr w:type="spellStart"/>
      <w:r w:rsidRPr="00DB5FB6">
        <w:rPr>
          <w:rFonts w:ascii="Times New Roman" w:eastAsia="Times New Roman" w:hAnsi="Times New Roman" w:cs="Times New Roman"/>
        </w:rPr>
        <w:t>μm</w:t>
      </w:r>
      <w:proofErr w:type="spellEnd"/>
      <w:r w:rsidRPr="00DB5FB6">
        <w:rPr>
          <w:rFonts w:ascii="Times New Roman" w:eastAsia="Times New Roman" w:hAnsi="Times New Roman" w:cs="Times New Roman"/>
        </w:rPr>
        <w:t xml:space="preserve">. Reikia naudoti infuzines </w:t>
      </w:r>
      <w:proofErr w:type="spellStart"/>
      <w:r w:rsidRPr="00DB5FB6">
        <w:rPr>
          <w:rFonts w:ascii="Times New Roman" w:eastAsia="Times New Roman" w:hAnsi="Times New Roman" w:cs="Times New Roman"/>
        </w:rPr>
        <w:t>talpykles</w:t>
      </w:r>
      <w:proofErr w:type="spellEnd"/>
      <w:r w:rsidRPr="00DB5FB6">
        <w:rPr>
          <w:rFonts w:ascii="Times New Roman" w:eastAsia="Times New Roman" w:hAnsi="Times New Roman" w:cs="Times New Roman"/>
        </w:rPr>
        <w:t xml:space="preserve"> ar priemones, kurių sudėtyje nėra DEHF. Naudojant filtrų įrangą, kurių trumpi įtekamieji ir (arba) ištekamieji vamzdeliai yra pagaminti iš plastiko, daug DEHF neatsipalaiduoja.</w:t>
      </w:r>
    </w:p>
    <w:p w14:paraId="2424EF3E"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37FAE501" w14:textId="77777777" w:rsidR="00473BC7" w:rsidRPr="00DB5FB6" w:rsidRDefault="00473BC7" w:rsidP="00473BC7">
      <w:pPr>
        <w:keepNext/>
        <w:tabs>
          <w:tab w:val="left" w:pos="567"/>
        </w:tabs>
        <w:spacing w:after="0" w:line="240" w:lineRule="auto"/>
        <w:rPr>
          <w:rFonts w:ascii="Times New Roman" w:eastAsia="Times New Roman" w:hAnsi="Times New Roman" w:cs="Times New Roman"/>
          <w:b/>
          <w:u w:val="single"/>
        </w:rPr>
      </w:pPr>
      <w:r w:rsidRPr="00DB5FB6">
        <w:rPr>
          <w:rFonts w:ascii="Times New Roman" w:eastAsia="Times New Roman" w:hAnsi="Times New Roman" w:cs="Times New Roman"/>
          <w:b/>
          <w:u w:val="single"/>
        </w:rPr>
        <w:lastRenderedPageBreak/>
        <w:t>3 veiksmas. Atliekų naikinimas</w:t>
      </w:r>
    </w:p>
    <w:p w14:paraId="2F303C25"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Nesuvartotą vaistinį preparatą ar atliekas reikia tvarkyti laikantis vietinių </w:t>
      </w:r>
      <w:proofErr w:type="spellStart"/>
      <w:r w:rsidRPr="00DB5FB6">
        <w:rPr>
          <w:rFonts w:ascii="Times New Roman" w:eastAsia="Times New Roman" w:hAnsi="Times New Roman" w:cs="Times New Roman"/>
        </w:rPr>
        <w:t>citotoksinių</w:t>
      </w:r>
      <w:proofErr w:type="spellEnd"/>
      <w:r w:rsidRPr="00DB5FB6">
        <w:rPr>
          <w:rFonts w:ascii="Times New Roman" w:eastAsia="Times New Roman" w:hAnsi="Times New Roman" w:cs="Times New Roman"/>
        </w:rPr>
        <w:t xml:space="preserve"> medžiagų tvarkymo reikalavimų.</w:t>
      </w:r>
    </w:p>
    <w:p w14:paraId="688016AE"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14F2F6BE"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u w:val="single"/>
        </w:rPr>
        <w:t>Dozė</w:t>
      </w:r>
    </w:p>
    <w:p w14:paraId="47F08F38"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Rekomenduojamos tokios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infuzijos į veną dozės</w:t>
      </w:r>
    </w:p>
    <w:p w14:paraId="72B33A06" w14:textId="77777777" w:rsidR="00473BC7" w:rsidRPr="00DB5FB6" w:rsidRDefault="00473BC7" w:rsidP="00473BC7">
      <w:pPr>
        <w:tabs>
          <w:tab w:val="left" w:pos="1"/>
          <w:tab w:val="left" w:pos="567"/>
          <w:tab w:val="left" w:pos="600"/>
          <w:tab w:val="left" w:pos="4800"/>
        </w:tabs>
        <w:spacing w:after="0" w:line="260" w:lineRule="exact"/>
        <w:ind w:right="14"/>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961"/>
        <w:gridCol w:w="1978"/>
      </w:tblGrid>
      <w:tr w:rsidR="00473BC7" w:rsidRPr="00DB5FB6" w14:paraId="10ECA49D" w14:textId="77777777" w:rsidTr="00473BC7">
        <w:tc>
          <w:tcPr>
            <w:tcW w:w="2122" w:type="dxa"/>
          </w:tcPr>
          <w:p w14:paraId="60C5DA7C" w14:textId="77777777" w:rsidR="00473BC7" w:rsidRPr="00DB5FB6" w:rsidRDefault="00473BC7" w:rsidP="004C00E9">
            <w:pPr>
              <w:tabs>
                <w:tab w:val="left" w:pos="567"/>
              </w:tabs>
              <w:spacing w:after="0" w:line="260" w:lineRule="exact"/>
              <w:ind w:right="-99"/>
              <w:rPr>
                <w:rFonts w:ascii="Times New Roman" w:eastAsia="Times New Roman" w:hAnsi="Times New Roman" w:cs="Times New Roman"/>
                <w:b/>
              </w:rPr>
            </w:pPr>
            <w:r w:rsidRPr="00DB5FB6">
              <w:rPr>
                <w:rFonts w:ascii="Times New Roman" w:eastAsia="Times New Roman" w:hAnsi="Times New Roman" w:cs="Times New Roman"/>
                <w:b/>
              </w:rPr>
              <w:t>Indikacija</w:t>
            </w:r>
          </w:p>
        </w:tc>
        <w:tc>
          <w:tcPr>
            <w:tcW w:w="4961" w:type="dxa"/>
          </w:tcPr>
          <w:p w14:paraId="215BACE0" w14:textId="77777777" w:rsidR="00473BC7" w:rsidRPr="00DB5FB6" w:rsidRDefault="00473BC7" w:rsidP="004C00E9">
            <w:pPr>
              <w:tabs>
                <w:tab w:val="left" w:pos="567"/>
              </w:tabs>
              <w:spacing w:after="0" w:line="260" w:lineRule="exact"/>
              <w:ind w:right="-99"/>
              <w:rPr>
                <w:rFonts w:ascii="Times New Roman" w:eastAsia="Times New Roman" w:hAnsi="Times New Roman" w:cs="Times New Roman"/>
                <w:b/>
              </w:rPr>
            </w:pPr>
            <w:r w:rsidRPr="00DB5FB6">
              <w:rPr>
                <w:rFonts w:ascii="Times New Roman" w:eastAsia="Times New Roman" w:hAnsi="Times New Roman" w:cs="Times New Roman"/>
                <w:b/>
              </w:rPr>
              <w:t>Dozė</w:t>
            </w:r>
          </w:p>
        </w:tc>
        <w:tc>
          <w:tcPr>
            <w:tcW w:w="1978" w:type="dxa"/>
          </w:tcPr>
          <w:p w14:paraId="5503E172" w14:textId="77777777" w:rsidR="00473BC7" w:rsidRPr="00DB5FB6" w:rsidRDefault="00473BC7" w:rsidP="004C00E9">
            <w:pPr>
              <w:tabs>
                <w:tab w:val="left" w:pos="567"/>
              </w:tabs>
              <w:spacing w:after="0" w:line="260" w:lineRule="exact"/>
              <w:ind w:right="-91"/>
              <w:rPr>
                <w:rFonts w:ascii="Times New Roman" w:eastAsia="Times New Roman" w:hAnsi="Times New Roman" w:cs="Times New Roman"/>
                <w:b/>
              </w:rPr>
            </w:pPr>
            <w:r w:rsidRPr="00DB5FB6">
              <w:rPr>
                <w:rFonts w:ascii="Times New Roman" w:eastAsia="Times New Roman" w:hAnsi="Times New Roman" w:cs="Times New Roman"/>
                <w:b/>
              </w:rPr>
              <w:t xml:space="preserve">Pertrauka tarp </w:t>
            </w:r>
            <w:proofErr w:type="spellStart"/>
            <w:r w:rsidRPr="00DB5FB6">
              <w:rPr>
                <w:rFonts w:ascii="Times New Roman" w:eastAsia="Times New Roman" w:hAnsi="Times New Roman" w:cs="Times New Roman"/>
                <w:b/>
                <w:bCs/>
              </w:rPr>
              <w:t>Paclitaxel</w:t>
            </w:r>
            <w:proofErr w:type="spellEnd"/>
            <w:r w:rsidRPr="00DB5FB6">
              <w:rPr>
                <w:rFonts w:ascii="Times New Roman" w:eastAsia="Times New Roman" w:hAnsi="Times New Roman" w:cs="Times New Roman"/>
                <w:b/>
                <w:bCs/>
              </w:rPr>
              <w:t xml:space="preserve"> </w:t>
            </w:r>
            <w:proofErr w:type="spellStart"/>
            <w:r w:rsidRPr="00DB5FB6">
              <w:rPr>
                <w:rFonts w:ascii="Times New Roman" w:eastAsia="Times New Roman" w:hAnsi="Times New Roman" w:cs="Times New Roman"/>
                <w:b/>
                <w:bCs/>
              </w:rPr>
              <w:t>Accord</w:t>
            </w:r>
            <w:proofErr w:type="spellEnd"/>
            <w:r w:rsidRPr="00DB5FB6">
              <w:rPr>
                <w:rFonts w:ascii="Times New Roman" w:eastAsia="Times New Roman" w:hAnsi="Times New Roman" w:cs="Times New Roman"/>
                <w:b/>
                <w:bCs/>
              </w:rPr>
              <w:t xml:space="preserve"> kursų</w:t>
            </w:r>
          </w:p>
        </w:tc>
      </w:tr>
      <w:tr w:rsidR="00473BC7" w:rsidRPr="00DB5FB6" w14:paraId="136680BA" w14:textId="77777777" w:rsidTr="00473BC7">
        <w:tc>
          <w:tcPr>
            <w:tcW w:w="2122" w:type="dxa"/>
          </w:tcPr>
          <w:p w14:paraId="6173D87A" w14:textId="77777777" w:rsidR="00473BC7" w:rsidRPr="00DB5FB6" w:rsidRDefault="00473BC7" w:rsidP="004C00E9">
            <w:pPr>
              <w:tabs>
                <w:tab w:val="left" w:pos="567"/>
              </w:tabs>
              <w:spacing w:after="0" w:line="260" w:lineRule="exact"/>
              <w:ind w:right="-99"/>
              <w:rPr>
                <w:rFonts w:ascii="Times New Roman" w:eastAsia="Times New Roman" w:hAnsi="Times New Roman" w:cs="Times New Roman"/>
              </w:rPr>
            </w:pPr>
            <w:r w:rsidRPr="00DB5FB6">
              <w:rPr>
                <w:rFonts w:ascii="Times New Roman" w:eastAsia="Times New Roman" w:hAnsi="Times New Roman" w:cs="Times New Roman"/>
              </w:rPr>
              <w:t>Pirmaeilis kiaušidžių karcinomos gydymas</w:t>
            </w:r>
          </w:p>
        </w:tc>
        <w:tc>
          <w:tcPr>
            <w:tcW w:w="4961" w:type="dxa"/>
          </w:tcPr>
          <w:p w14:paraId="34449810" w14:textId="77777777" w:rsidR="00473BC7" w:rsidRPr="00DB5FB6" w:rsidRDefault="00473BC7" w:rsidP="004C00E9">
            <w:pPr>
              <w:tabs>
                <w:tab w:val="left" w:pos="567"/>
              </w:tabs>
              <w:spacing w:after="0" w:line="260" w:lineRule="exact"/>
              <w:ind w:right="-99"/>
              <w:rPr>
                <w:rFonts w:ascii="Times New Roman" w:eastAsia="Times New Roman" w:hAnsi="Times New Roman" w:cs="Times New Roman"/>
                <w:u w:val="single"/>
              </w:rPr>
            </w:pPr>
            <w:r w:rsidRPr="00DB5FB6">
              <w:rPr>
                <w:rFonts w:ascii="Times New Roman" w:eastAsia="Times New Roman" w:hAnsi="Times New Roman" w:cs="Times New Roman"/>
              </w:rPr>
              <w:t>135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24 valandas, po to 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cisplatinos</w:t>
            </w:r>
            <w:proofErr w:type="spellEnd"/>
            <w:r w:rsidRPr="00DB5FB6">
              <w:rPr>
                <w:rFonts w:ascii="Times New Roman" w:eastAsia="Times New Roman" w:hAnsi="Times New Roman" w:cs="Times New Roman"/>
              </w:rPr>
              <w:t xml:space="preserve"> dozė </w:t>
            </w:r>
            <w:r w:rsidRPr="00DB5FB6">
              <w:rPr>
                <w:rFonts w:ascii="Times New Roman" w:eastAsia="Times New Roman" w:hAnsi="Times New Roman" w:cs="Times New Roman"/>
                <w:u w:val="single"/>
              </w:rPr>
              <w:t xml:space="preserve">arba </w:t>
            </w:r>
          </w:p>
          <w:p w14:paraId="468A6C30" w14:textId="77777777" w:rsidR="00473BC7" w:rsidRPr="00DB5FB6" w:rsidRDefault="00473BC7" w:rsidP="004C00E9">
            <w:pPr>
              <w:tabs>
                <w:tab w:val="left" w:pos="567"/>
              </w:tabs>
              <w:spacing w:after="0" w:line="260" w:lineRule="exact"/>
              <w:ind w:right="-99"/>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 po to 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cisplatinos</w:t>
            </w:r>
            <w:proofErr w:type="spellEnd"/>
            <w:r w:rsidRPr="00DB5FB6">
              <w:rPr>
                <w:rFonts w:ascii="Times New Roman" w:eastAsia="Times New Roman" w:hAnsi="Times New Roman" w:cs="Times New Roman"/>
              </w:rPr>
              <w:t xml:space="preserve"> dozė.</w:t>
            </w:r>
          </w:p>
        </w:tc>
        <w:tc>
          <w:tcPr>
            <w:tcW w:w="1978" w:type="dxa"/>
          </w:tcPr>
          <w:p w14:paraId="47654720" w14:textId="77777777" w:rsidR="00473BC7" w:rsidRPr="00DB5FB6" w:rsidRDefault="00473BC7" w:rsidP="004C00E9">
            <w:pPr>
              <w:tabs>
                <w:tab w:val="left" w:pos="567"/>
              </w:tabs>
              <w:spacing w:after="0" w:line="260" w:lineRule="exact"/>
              <w:ind w:right="-9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473BC7" w:rsidRPr="00DB5FB6" w14:paraId="3EEC8FEC" w14:textId="77777777" w:rsidTr="00473BC7">
        <w:tc>
          <w:tcPr>
            <w:tcW w:w="2122" w:type="dxa"/>
          </w:tcPr>
          <w:p w14:paraId="5E651AD6"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Antraeilis kiaušidžių karcinomos gydymas</w:t>
            </w:r>
          </w:p>
        </w:tc>
        <w:tc>
          <w:tcPr>
            <w:tcW w:w="4961" w:type="dxa"/>
          </w:tcPr>
          <w:p w14:paraId="67C37794"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w:t>
            </w:r>
          </w:p>
        </w:tc>
        <w:tc>
          <w:tcPr>
            <w:tcW w:w="1978" w:type="dxa"/>
          </w:tcPr>
          <w:p w14:paraId="50CF61ED" w14:textId="77777777" w:rsidR="00473BC7" w:rsidRPr="00DB5FB6" w:rsidRDefault="00473BC7" w:rsidP="004C00E9">
            <w:pPr>
              <w:tabs>
                <w:tab w:val="left" w:pos="567"/>
              </w:tabs>
              <w:spacing w:after="0" w:line="260" w:lineRule="exact"/>
              <w:ind w:right="-9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473BC7" w:rsidRPr="00DB5FB6" w14:paraId="3979B165" w14:textId="77777777" w:rsidTr="00473BC7">
        <w:tc>
          <w:tcPr>
            <w:tcW w:w="2122" w:type="dxa"/>
          </w:tcPr>
          <w:p w14:paraId="145A2DE0"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proofErr w:type="spellStart"/>
            <w:r w:rsidRPr="00DB5FB6">
              <w:rPr>
                <w:rFonts w:ascii="Times New Roman" w:eastAsia="Times New Roman" w:hAnsi="Times New Roman" w:cs="Times New Roman"/>
              </w:rPr>
              <w:t>Adjuvantinis</w:t>
            </w:r>
            <w:proofErr w:type="spellEnd"/>
            <w:r w:rsidRPr="00DB5FB6">
              <w:rPr>
                <w:rFonts w:ascii="Times New Roman" w:eastAsia="Times New Roman" w:hAnsi="Times New Roman" w:cs="Times New Roman"/>
              </w:rPr>
              <w:t xml:space="preserve"> krūties karcinomos gydymas</w:t>
            </w:r>
          </w:p>
        </w:tc>
        <w:tc>
          <w:tcPr>
            <w:tcW w:w="4961" w:type="dxa"/>
          </w:tcPr>
          <w:p w14:paraId="629E9562"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 po to gydymas </w:t>
            </w:r>
            <w:proofErr w:type="spellStart"/>
            <w:r w:rsidRPr="00DB5FB6">
              <w:rPr>
                <w:rFonts w:ascii="Times New Roman" w:eastAsia="Times New Roman" w:hAnsi="Times New Roman" w:cs="Times New Roman"/>
              </w:rPr>
              <w:t>antraciklinu</w:t>
            </w:r>
            <w:proofErr w:type="spellEnd"/>
            <w:r w:rsidRPr="00DB5FB6">
              <w:rPr>
                <w:rFonts w:ascii="Times New Roman" w:eastAsia="Times New Roman" w:hAnsi="Times New Roman" w:cs="Times New Roman"/>
              </w:rPr>
              <w:t xml:space="preserve"> ir </w:t>
            </w:r>
            <w:proofErr w:type="spellStart"/>
            <w:r w:rsidRPr="00DB5FB6">
              <w:rPr>
                <w:rFonts w:ascii="Times New Roman" w:eastAsia="Times New Roman" w:hAnsi="Times New Roman" w:cs="Times New Roman"/>
              </w:rPr>
              <w:t>ciklofosfamidu</w:t>
            </w:r>
            <w:proofErr w:type="spellEnd"/>
            <w:r w:rsidRPr="00DB5FB6">
              <w:rPr>
                <w:rFonts w:ascii="Times New Roman" w:eastAsia="Times New Roman" w:hAnsi="Times New Roman" w:cs="Times New Roman"/>
              </w:rPr>
              <w:t xml:space="preserve"> (AC).</w:t>
            </w:r>
          </w:p>
        </w:tc>
        <w:tc>
          <w:tcPr>
            <w:tcW w:w="1978" w:type="dxa"/>
          </w:tcPr>
          <w:p w14:paraId="78D5B47A" w14:textId="77777777" w:rsidR="00473BC7" w:rsidRPr="00DB5FB6" w:rsidRDefault="00473BC7" w:rsidP="004C00E9">
            <w:pPr>
              <w:tabs>
                <w:tab w:val="left" w:pos="567"/>
              </w:tabs>
              <w:spacing w:after="0" w:line="260" w:lineRule="exact"/>
              <w:ind w:right="-9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473BC7" w:rsidRPr="00DB5FB6" w14:paraId="13AAC116" w14:textId="77777777" w:rsidTr="00473BC7">
        <w:tc>
          <w:tcPr>
            <w:tcW w:w="2122" w:type="dxa"/>
          </w:tcPr>
          <w:p w14:paraId="0C9739F3"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 xml:space="preserve">Pirmaeilis krūties karcinomos gydymas (kartu su </w:t>
            </w:r>
            <w:proofErr w:type="spellStart"/>
            <w:r w:rsidRPr="00DB5FB6">
              <w:rPr>
                <w:rFonts w:ascii="Times New Roman" w:eastAsia="Times New Roman" w:hAnsi="Times New Roman" w:cs="Times New Roman"/>
              </w:rPr>
              <w:t>doksorubicinu</w:t>
            </w:r>
            <w:proofErr w:type="spellEnd"/>
            <w:r w:rsidRPr="00DB5FB6">
              <w:rPr>
                <w:rFonts w:ascii="Times New Roman" w:eastAsia="Times New Roman" w:hAnsi="Times New Roman" w:cs="Times New Roman"/>
              </w:rPr>
              <w:t>)</w:t>
            </w:r>
          </w:p>
        </w:tc>
        <w:tc>
          <w:tcPr>
            <w:tcW w:w="4961" w:type="dxa"/>
          </w:tcPr>
          <w:p w14:paraId="2096D2FB"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220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 praėjus 24 valandoms po </w:t>
            </w:r>
            <w:proofErr w:type="spellStart"/>
            <w:r w:rsidRPr="00DB5FB6">
              <w:rPr>
                <w:rFonts w:ascii="Times New Roman" w:eastAsia="Times New Roman" w:hAnsi="Times New Roman" w:cs="Times New Roman"/>
              </w:rPr>
              <w:t>doksorubicino</w:t>
            </w:r>
            <w:proofErr w:type="spellEnd"/>
            <w:r w:rsidRPr="00DB5FB6">
              <w:rPr>
                <w:rFonts w:ascii="Times New Roman" w:eastAsia="Times New Roman" w:hAnsi="Times New Roman" w:cs="Times New Roman"/>
              </w:rPr>
              <w:t xml:space="preserve"> (50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dozės) pavartojimo.</w:t>
            </w:r>
          </w:p>
        </w:tc>
        <w:tc>
          <w:tcPr>
            <w:tcW w:w="1978" w:type="dxa"/>
          </w:tcPr>
          <w:p w14:paraId="5528A765"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473BC7" w:rsidRPr="00DB5FB6" w14:paraId="214DAD8F" w14:textId="77777777" w:rsidTr="00473BC7">
        <w:tc>
          <w:tcPr>
            <w:tcW w:w="2122" w:type="dxa"/>
          </w:tcPr>
          <w:p w14:paraId="18BE11FB"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 xml:space="preserve">Pirmaeilis krūties karcinomos gydymas (kartu su </w:t>
            </w:r>
            <w:proofErr w:type="spellStart"/>
            <w:r w:rsidRPr="00DB5FB6">
              <w:rPr>
                <w:rFonts w:ascii="Times New Roman" w:eastAsia="Times New Roman" w:hAnsi="Times New Roman" w:cs="Times New Roman"/>
              </w:rPr>
              <w:t>trastuzumabu</w:t>
            </w:r>
            <w:proofErr w:type="spellEnd"/>
            <w:r w:rsidRPr="00DB5FB6">
              <w:rPr>
                <w:rFonts w:ascii="Times New Roman" w:eastAsia="Times New Roman" w:hAnsi="Times New Roman" w:cs="Times New Roman"/>
              </w:rPr>
              <w:t>)</w:t>
            </w:r>
          </w:p>
        </w:tc>
        <w:tc>
          <w:tcPr>
            <w:tcW w:w="4961" w:type="dxa"/>
          </w:tcPr>
          <w:p w14:paraId="4EC48B5F"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 po </w:t>
            </w:r>
            <w:proofErr w:type="spellStart"/>
            <w:r w:rsidRPr="00DB5FB6">
              <w:rPr>
                <w:rFonts w:ascii="Times New Roman" w:eastAsia="Times New Roman" w:hAnsi="Times New Roman" w:cs="Times New Roman"/>
              </w:rPr>
              <w:t>trastuzumabo</w:t>
            </w:r>
            <w:proofErr w:type="spellEnd"/>
            <w:r w:rsidRPr="00DB5FB6">
              <w:rPr>
                <w:rFonts w:ascii="Times New Roman" w:eastAsia="Times New Roman" w:hAnsi="Times New Roman" w:cs="Times New Roman"/>
              </w:rPr>
              <w:t xml:space="preserve"> pavartojimo (žr. </w:t>
            </w:r>
            <w:proofErr w:type="spellStart"/>
            <w:r w:rsidRPr="00DB5FB6">
              <w:rPr>
                <w:rFonts w:ascii="Times New Roman" w:eastAsia="Times New Roman" w:hAnsi="Times New Roman" w:cs="Times New Roman"/>
              </w:rPr>
              <w:t>trastuzumabo</w:t>
            </w:r>
            <w:proofErr w:type="spellEnd"/>
            <w:r w:rsidRPr="00DB5FB6">
              <w:rPr>
                <w:rFonts w:ascii="Times New Roman" w:eastAsia="Times New Roman" w:hAnsi="Times New Roman" w:cs="Times New Roman"/>
              </w:rPr>
              <w:t xml:space="preserve"> PCS).</w:t>
            </w:r>
          </w:p>
        </w:tc>
        <w:tc>
          <w:tcPr>
            <w:tcW w:w="1978" w:type="dxa"/>
          </w:tcPr>
          <w:p w14:paraId="65239666"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473BC7" w:rsidRPr="00DB5FB6" w14:paraId="73BEFA03" w14:textId="77777777" w:rsidTr="00473BC7">
        <w:tc>
          <w:tcPr>
            <w:tcW w:w="2122" w:type="dxa"/>
          </w:tcPr>
          <w:p w14:paraId="3C080D02"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Antraeilis krūties karcinomos gydymas</w:t>
            </w:r>
          </w:p>
        </w:tc>
        <w:tc>
          <w:tcPr>
            <w:tcW w:w="4961" w:type="dxa"/>
          </w:tcPr>
          <w:p w14:paraId="1BE7D933"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w:t>
            </w:r>
          </w:p>
        </w:tc>
        <w:tc>
          <w:tcPr>
            <w:tcW w:w="1978" w:type="dxa"/>
          </w:tcPr>
          <w:p w14:paraId="28843A58"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473BC7" w:rsidRPr="00DB5FB6" w14:paraId="0DD555A3" w14:textId="77777777" w:rsidTr="00473BC7">
        <w:tc>
          <w:tcPr>
            <w:tcW w:w="2122" w:type="dxa"/>
          </w:tcPr>
          <w:p w14:paraId="008A4034"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 xml:space="preserve">Progresavusios </w:t>
            </w:r>
            <w:proofErr w:type="spellStart"/>
            <w:r w:rsidRPr="00DB5FB6">
              <w:rPr>
                <w:rFonts w:ascii="Times New Roman" w:eastAsia="Times New Roman" w:hAnsi="Times New Roman" w:cs="Times New Roman"/>
              </w:rPr>
              <w:t>nesmulkialąstelinės</w:t>
            </w:r>
            <w:proofErr w:type="spellEnd"/>
            <w:r w:rsidRPr="00DB5FB6">
              <w:rPr>
                <w:rFonts w:ascii="Times New Roman" w:eastAsia="Times New Roman" w:hAnsi="Times New Roman" w:cs="Times New Roman"/>
              </w:rPr>
              <w:t xml:space="preserve"> plaučių karcinomos gydymas</w:t>
            </w:r>
          </w:p>
        </w:tc>
        <w:tc>
          <w:tcPr>
            <w:tcW w:w="4961" w:type="dxa"/>
          </w:tcPr>
          <w:p w14:paraId="52CDA8C9"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 po to 80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cisplatinos</w:t>
            </w:r>
            <w:proofErr w:type="spellEnd"/>
            <w:r w:rsidRPr="00DB5FB6">
              <w:rPr>
                <w:rFonts w:ascii="Times New Roman" w:eastAsia="Times New Roman" w:hAnsi="Times New Roman" w:cs="Times New Roman"/>
              </w:rPr>
              <w:t xml:space="preserve"> dozė.</w:t>
            </w:r>
          </w:p>
        </w:tc>
        <w:tc>
          <w:tcPr>
            <w:tcW w:w="1978" w:type="dxa"/>
          </w:tcPr>
          <w:p w14:paraId="36D11311"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473BC7" w:rsidRPr="00DB5FB6" w14:paraId="3A358A66" w14:textId="77777777" w:rsidTr="00473BC7">
        <w:tc>
          <w:tcPr>
            <w:tcW w:w="2122" w:type="dxa"/>
          </w:tcPr>
          <w:p w14:paraId="4C42F541"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 xml:space="preserve">Su AIDS susijusi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w:t>
            </w:r>
          </w:p>
        </w:tc>
        <w:tc>
          <w:tcPr>
            <w:tcW w:w="4961" w:type="dxa"/>
          </w:tcPr>
          <w:p w14:paraId="3FC78A71"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100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w:t>
            </w:r>
          </w:p>
        </w:tc>
        <w:tc>
          <w:tcPr>
            <w:tcW w:w="1978" w:type="dxa"/>
          </w:tcPr>
          <w:p w14:paraId="6516E3FF" w14:textId="77777777" w:rsidR="00473BC7" w:rsidRPr="00DB5FB6" w:rsidRDefault="00473BC7" w:rsidP="004C00E9">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2 savaitės</w:t>
            </w:r>
          </w:p>
        </w:tc>
      </w:tr>
    </w:tbl>
    <w:p w14:paraId="330B3FF3"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Pakartotinai vartoti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negalima tol, kol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kiekis netampa ≥ 1500/mm³ (≥ 1000/mm³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 sergantiems pacientams), o trombocitų kiekis netampa ≥ 100 000/mm³ (≥ 75 000/mm³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 sergantiems pacientams).</w:t>
      </w:r>
    </w:p>
    <w:p w14:paraId="51A11F66" w14:textId="77777777" w:rsidR="00473BC7" w:rsidRPr="00DB5FB6" w:rsidRDefault="00473BC7" w:rsidP="00473BC7">
      <w:pPr>
        <w:widowControl w:val="0"/>
        <w:autoSpaceDE w:val="0"/>
        <w:autoSpaceDN w:val="0"/>
        <w:adjustRightInd w:val="0"/>
        <w:spacing w:after="0" w:line="240" w:lineRule="auto"/>
        <w:jc w:val="both"/>
        <w:rPr>
          <w:rFonts w:ascii="Times New Roman" w:eastAsia="Times New Roman" w:hAnsi="Times New Roman" w:cs="Times New Roman"/>
        </w:rPr>
      </w:pPr>
    </w:p>
    <w:p w14:paraId="2D3E68E4" w14:textId="77777777" w:rsidR="00473BC7" w:rsidRPr="00DB5FB6" w:rsidRDefault="00473BC7" w:rsidP="00473BC7">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rPr>
        <w:t xml:space="preserve">Pacientams, kuriems pasireiškia sunki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kiekis &lt; 500/mm³ vieną savaitę ar ilgiau) arba sunki periferinė neuropatija, vėlesnių gydymo kursų metu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dozę reikia sumažinti 20 % (25 %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 sergantiems pacientams) (žr. preparato charakteristikų santrauką).</w:t>
      </w:r>
    </w:p>
    <w:p w14:paraId="4E4ACEB1" w14:textId="77777777" w:rsidR="00473BC7" w:rsidRPr="00DB5FB6" w:rsidRDefault="00473BC7" w:rsidP="00473BC7">
      <w:pPr>
        <w:tabs>
          <w:tab w:val="left" w:pos="567"/>
        </w:tabs>
        <w:spacing w:after="0" w:line="240" w:lineRule="auto"/>
        <w:rPr>
          <w:rFonts w:ascii="Times New Roman" w:eastAsia="Times New Roman" w:hAnsi="Times New Roman" w:cs="Times New Roman"/>
          <w:b/>
          <w:bCs/>
        </w:rPr>
      </w:pPr>
    </w:p>
    <w:p w14:paraId="26E82A4E" w14:textId="77777777" w:rsidR="00473BC7" w:rsidRPr="00DB5FB6" w:rsidRDefault="00473BC7" w:rsidP="00473BC7">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Duomenų nepakanka, kad būtų galima pateikti dozavimo rekomendacijas pacientams, kurie serga lengvu ar vidutinio sunkumo kepenų funkcijos sutrikimu. Pacientams, kurie serga sunkiu kepenų funkcijos sutrikimu, gydyti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negalima (žr. preparato charakteristikų santrauką).</w:t>
      </w:r>
    </w:p>
    <w:p w14:paraId="33ABA92F" w14:textId="77777777" w:rsidR="00473BC7" w:rsidRPr="00DB5FB6" w:rsidRDefault="00473BC7" w:rsidP="00473BC7">
      <w:pPr>
        <w:tabs>
          <w:tab w:val="left" w:pos="567"/>
        </w:tabs>
        <w:spacing w:after="0" w:line="240" w:lineRule="auto"/>
        <w:rPr>
          <w:rFonts w:ascii="Times New Roman" w:eastAsia="Times New Roman" w:hAnsi="Times New Roman" w:cs="Times New Roman"/>
        </w:rPr>
      </w:pPr>
    </w:p>
    <w:p w14:paraId="5B86486A" w14:textId="77777777" w:rsidR="00473BC7" w:rsidRDefault="00473BC7" w:rsidP="00473BC7">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nerekomenduojama vartoti vaikams ir jaunesniems kaip 18 metų paaugliams, nes duomenų apie veiksmingumą ir saugumą nepakanka.   </w:t>
      </w:r>
    </w:p>
    <w:p w14:paraId="4994EA44" w14:textId="77777777" w:rsidR="00473BC7" w:rsidRDefault="00473BC7" w:rsidP="00473BC7">
      <w:pPr>
        <w:tabs>
          <w:tab w:val="left" w:pos="567"/>
        </w:tabs>
        <w:spacing w:after="0" w:line="240" w:lineRule="auto"/>
      </w:pPr>
      <w:r w:rsidRPr="00DB5FB6">
        <w:rPr>
          <w:rFonts w:ascii="Times New Roman" w:eastAsia="Times New Roman" w:hAnsi="Times New Roman" w:cs="Times New Roman"/>
        </w:rPr>
        <w:t xml:space="preserve">      </w:t>
      </w:r>
    </w:p>
    <w:p w14:paraId="651103F1" w14:textId="77777777" w:rsidR="00222FED" w:rsidRDefault="00222FED"/>
    <w:sectPr w:rsidR="00222FED" w:rsidSect="00473BC7">
      <w:headerReference w:type="default" r:id="rId5"/>
      <w:footerReference w:type="default" r:id="rId6"/>
      <w:footerReference w:type="first" r:id="rId7"/>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F95A" w14:textId="77777777" w:rsidR="00473BC7" w:rsidRPr="00857CB9" w:rsidRDefault="00473BC7">
    <w:pPr>
      <w:pStyle w:val="Porat"/>
      <w:tabs>
        <w:tab w:val="clear" w:pos="8930"/>
        <w:tab w:val="right" w:pos="8931"/>
      </w:tabs>
      <w:ind w:right="96"/>
      <w:jc w:val="center"/>
      <w:rPr>
        <w:rFonts w:ascii="Times New Roman" w:hAnsi="Times New Roman"/>
      </w:rPr>
    </w:pPr>
    <w:r>
      <w:fldChar w:fldCharType="begin"/>
    </w:r>
    <w:r>
      <w:instrText xml:space="preserve"> EQ </w:instrText>
    </w:r>
    <w:r>
      <w:fldChar w:fldCharType="end"/>
    </w:r>
    <w:r w:rsidRPr="00857CB9">
      <w:rPr>
        <w:rStyle w:val="Puslapionumeris"/>
        <w:rFonts w:ascii="Times New Roman" w:eastAsiaTheme="majorEastAsia" w:hAnsi="Times New Roman"/>
        <w:sz w:val="20"/>
      </w:rPr>
      <w:fldChar w:fldCharType="begin"/>
    </w:r>
    <w:r w:rsidRPr="00857CB9">
      <w:rPr>
        <w:rStyle w:val="Puslapionumeris"/>
        <w:rFonts w:ascii="Times New Roman" w:eastAsiaTheme="majorEastAsia" w:hAnsi="Times New Roman"/>
        <w:sz w:val="20"/>
      </w:rPr>
      <w:instrText xml:space="preserve">PAGE  </w:instrText>
    </w:r>
    <w:r w:rsidRPr="00857CB9">
      <w:rPr>
        <w:rStyle w:val="Puslapionumeris"/>
        <w:rFonts w:ascii="Times New Roman" w:eastAsiaTheme="majorEastAsia" w:hAnsi="Times New Roman"/>
        <w:sz w:val="20"/>
      </w:rPr>
      <w:fldChar w:fldCharType="separate"/>
    </w:r>
    <w:r>
      <w:rPr>
        <w:rStyle w:val="Puslapionumeris"/>
        <w:rFonts w:ascii="Times New Roman" w:eastAsiaTheme="majorEastAsia" w:hAnsi="Times New Roman"/>
        <w:noProof/>
        <w:sz w:val="20"/>
      </w:rPr>
      <w:t>39</w:t>
    </w:r>
    <w:r w:rsidRPr="00857CB9">
      <w:rPr>
        <w:rStyle w:val="Puslapionumeris"/>
        <w:rFonts w:ascii="Times New Roman" w:eastAsiaTheme="majorEastAsia" w:hAnsi="Times New Roman"/>
        <w:sz w:val="20"/>
      </w:rPr>
      <w:fldChar w:fldCharType="end"/>
    </w:r>
  </w:p>
  <w:p w14:paraId="36050082" w14:textId="77777777" w:rsidR="00473BC7" w:rsidRPr="00576760" w:rsidRDefault="00473BC7" w:rsidP="00576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B0E1" w14:textId="77777777" w:rsidR="00473BC7" w:rsidRPr="00857CB9" w:rsidRDefault="00473BC7" w:rsidP="00077494">
    <w:pPr>
      <w:pStyle w:val="Porat"/>
      <w:tabs>
        <w:tab w:val="clear" w:pos="8930"/>
        <w:tab w:val="right" w:pos="8931"/>
      </w:tabs>
      <w:ind w:right="96"/>
      <w:jc w:val="center"/>
      <w:rPr>
        <w:rFonts w:ascii="Times New Roman" w:hAnsi="Times New Roman"/>
        <w:sz w:val="20"/>
      </w:rPr>
    </w:pPr>
    <w:r>
      <w:fldChar w:fldCharType="begin"/>
    </w:r>
    <w:r>
      <w:instrText xml:space="preserve"> EQ </w:instrText>
    </w:r>
    <w:r>
      <w:fldChar w:fldCharType="end"/>
    </w:r>
    <w:r w:rsidRPr="00857CB9">
      <w:rPr>
        <w:rStyle w:val="Puslapionumeris"/>
        <w:rFonts w:ascii="Times New Roman" w:eastAsiaTheme="majorEastAsia" w:hAnsi="Times New Roman"/>
        <w:sz w:val="20"/>
      </w:rPr>
      <w:fldChar w:fldCharType="begin"/>
    </w:r>
    <w:r w:rsidRPr="00857CB9">
      <w:rPr>
        <w:rStyle w:val="Puslapionumeris"/>
        <w:rFonts w:ascii="Times New Roman" w:eastAsiaTheme="majorEastAsia" w:hAnsi="Times New Roman"/>
        <w:sz w:val="20"/>
      </w:rPr>
      <w:instrText xml:space="preserve">PAGE  </w:instrText>
    </w:r>
    <w:r w:rsidRPr="00857CB9">
      <w:rPr>
        <w:rStyle w:val="Puslapionumeris"/>
        <w:rFonts w:ascii="Times New Roman" w:eastAsiaTheme="majorEastAsia" w:hAnsi="Times New Roman"/>
        <w:sz w:val="20"/>
      </w:rPr>
      <w:fldChar w:fldCharType="separate"/>
    </w:r>
    <w:r>
      <w:rPr>
        <w:rStyle w:val="Puslapionumeris"/>
        <w:rFonts w:ascii="Times New Roman" w:eastAsiaTheme="majorEastAsia" w:hAnsi="Times New Roman"/>
        <w:noProof/>
        <w:sz w:val="20"/>
      </w:rPr>
      <w:t>1</w:t>
    </w:r>
    <w:r w:rsidRPr="00857CB9">
      <w:rPr>
        <w:rStyle w:val="Puslapionumeris"/>
        <w:rFonts w:ascii="Times New Roman" w:eastAsiaTheme="majorEastAsia"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11C9" w14:textId="77777777" w:rsidR="00473BC7" w:rsidRDefault="00473B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6973B5"/>
    <w:multiLevelType w:val="hybridMultilevel"/>
    <w:tmpl w:val="50449F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6724C"/>
    <w:multiLevelType w:val="hybridMultilevel"/>
    <w:tmpl w:val="5658EB0E"/>
    <w:lvl w:ilvl="0" w:tplc="A44A3294">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75715C"/>
    <w:multiLevelType w:val="hybridMultilevel"/>
    <w:tmpl w:val="344E14A6"/>
    <w:lvl w:ilvl="0" w:tplc="0409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1C114C7"/>
    <w:multiLevelType w:val="hybridMultilevel"/>
    <w:tmpl w:val="81FE75B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931CDE"/>
    <w:multiLevelType w:val="hybridMultilevel"/>
    <w:tmpl w:val="5616F67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C1246C"/>
    <w:multiLevelType w:val="hybridMultilevel"/>
    <w:tmpl w:val="135AC00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579247673">
    <w:abstractNumId w:val="0"/>
    <w:lvlOverride w:ilvl="0">
      <w:lvl w:ilvl="0">
        <w:start w:val="1"/>
        <w:numFmt w:val="bullet"/>
        <w:lvlText w:val="-"/>
        <w:legacy w:legacy="1" w:legacySpace="0" w:legacyIndent="360"/>
        <w:lvlJc w:val="left"/>
        <w:pPr>
          <w:ind w:left="360" w:hanging="360"/>
        </w:pPr>
      </w:lvl>
    </w:lvlOverride>
  </w:num>
  <w:num w:numId="2" w16cid:durableId="1970931675">
    <w:abstractNumId w:val="4"/>
  </w:num>
  <w:num w:numId="3" w16cid:durableId="1416048699">
    <w:abstractNumId w:val="5"/>
  </w:num>
  <w:num w:numId="4" w16cid:durableId="2087222551">
    <w:abstractNumId w:val="6"/>
  </w:num>
  <w:num w:numId="5" w16cid:durableId="164052872">
    <w:abstractNumId w:val="2"/>
  </w:num>
  <w:num w:numId="6" w16cid:durableId="250818287">
    <w:abstractNumId w:val="3"/>
  </w:num>
  <w:num w:numId="7" w16cid:durableId="75721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C7"/>
    <w:rsid w:val="00094CE7"/>
    <w:rsid w:val="00222FED"/>
    <w:rsid w:val="00473BC7"/>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B72B"/>
  <w15:chartTrackingRefBased/>
  <w15:docId w15:val="{FF038214-832D-40C2-9B38-9F4B892E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3BC7"/>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47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3B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3B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3B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3B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3B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3B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3B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3B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3B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3BC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3BC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3BC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73BC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3BC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73BC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3BC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7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3B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3B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3BC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3B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3BC7"/>
    <w:rPr>
      <w:i/>
      <w:iCs/>
      <w:color w:val="404040" w:themeColor="text1" w:themeTint="BF"/>
    </w:rPr>
  </w:style>
  <w:style w:type="paragraph" w:styleId="Sraopastraipa">
    <w:name w:val="List Paragraph"/>
    <w:basedOn w:val="prastasis"/>
    <w:uiPriority w:val="34"/>
    <w:qFormat/>
    <w:rsid w:val="00473BC7"/>
    <w:pPr>
      <w:ind w:left="720"/>
      <w:contextualSpacing/>
    </w:pPr>
  </w:style>
  <w:style w:type="character" w:styleId="Rykuspabraukimas">
    <w:name w:val="Intense Emphasis"/>
    <w:basedOn w:val="Numatytasispastraiposriftas"/>
    <w:uiPriority w:val="21"/>
    <w:qFormat/>
    <w:rsid w:val="00473BC7"/>
    <w:rPr>
      <w:i/>
      <w:iCs/>
      <w:color w:val="0F4761" w:themeColor="accent1" w:themeShade="BF"/>
    </w:rPr>
  </w:style>
  <w:style w:type="paragraph" w:styleId="Iskirtacitata">
    <w:name w:val="Intense Quote"/>
    <w:basedOn w:val="prastasis"/>
    <w:next w:val="prastasis"/>
    <w:link w:val="IskirtacitataDiagrama"/>
    <w:uiPriority w:val="30"/>
    <w:qFormat/>
    <w:rsid w:val="0047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3BC7"/>
    <w:rPr>
      <w:i/>
      <w:iCs/>
      <w:color w:val="0F4761" w:themeColor="accent1" w:themeShade="BF"/>
    </w:rPr>
  </w:style>
  <w:style w:type="character" w:styleId="Rykinuoroda">
    <w:name w:val="Intense Reference"/>
    <w:basedOn w:val="Numatytasispastraiposriftas"/>
    <w:uiPriority w:val="32"/>
    <w:qFormat/>
    <w:rsid w:val="00473BC7"/>
    <w:rPr>
      <w:b/>
      <w:bCs/>
      <w:smallCaps/>
      <w:color w:val="0F4761" w:themeColor="accent1" w:themeShade="BF"/>
      <w:spacing w:val="5"/>
    </w:rPr>
  </w:style>
  <w:style w:type="paragraph" w:styleId="Porat">
    <w:name w:val="footer"/>
    <w:basedOn w:val="prastasis"/>
    <w:link w:val="PoratDiagrama"/>
    <w:rsid w:val="00473BC7"/>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473BC7"/>
    <w:rPr>
      <w:rFonts w:ascii="Helvetica" w:eastAsia="Times New Roman" w:hAnsi="Helvetica"/>
      <w:kern w:val="0"/>
      <w:sz w:val="16"/>
      <w:szCs w:val="20"/>
      <w:lang w:val="en-GB"/>
      <w14:ligatures w14:val="none"/>
    </w:rPr>
  </w:style>
  <w:style w:type="character" w:styleId="Puslapionumeris">
    <w:name w:val="page number"/>
    <w:rsid w:val="00473BC7"/>
    <w:rPr>
      <w:rFonts w:cs="Times New Roman"/>
    </w:rPr>
  </w:style>
  <w:style w:type="paragraph" w:styleId="Antrats">
    <w:name w:val="header"/>
    <w:basedOn w:val="prastasis"/>
    <w:link w:val="AntratsDiagrama"/>
    <w:rsid w:val="00473BC7"/>
    <w:pPr>
      <w:tabs>
        <w:tab w:val="center" w:pos="4819"/>
        <w:tab w:val="right" w:pos="9638"/>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rsid w:val="00473BC7"/>
    <w:rPr>
      <w:rFonts w:eastAsia="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17421</Words>
  <Characters>9930</Characters>
  <Application>Microsoft Office Word</Application>
  <DocSecurity>0</DocSecurity>
  <Lines>82</Lines>
  <Paragraphs>54</Paragraphs>
  <ScaleCrop>false</ScaleCrop>
  <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2026-04-14T11:27:00Z</dcterms:created>
  <dcterms:modified xsi:type="dcterms:W3CDTF">2026-04-14T11:29:00Z</dcterms:modified>
</cp:coreProperties>
</file>