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6DA" w:rsidRPr="002C6E61" w:rsidRDefault="004716DA" w:rsidP="004716DA">
      <w:pPr>
        <w:pStyle w:val="TTEMEASMCA"/>
        <w:rPr>
          <w:lang w:val="lt-LT"/>
        </w:rPr>
      </w:pPr>
      <w:bookmarkStart w:id="0" w:name="_Toc129243138"/>
      <w:bookmarkStart w:id="1" w:name="_Toc129243263"/>
      <w:r w:rsidRPr="002C6E61">
        <w:rPr>
          <w:caps w:val="0"/>
          <w:lang w:val="lt-LT"/>
        </w:rPr>
        <w:t>Pakuotės lapelis: informacija vartotojui</w:t>
      </w:r>
      <w:bookmarkEnd w:id="0"/>
      <w:bookmarkEnd w:id="1"/>
    </w:p>
    <w:p w:rsidR="004716DA" w:rsidRPr="0033209B" w:rsidRDefault="004716DA" w:rsidP="004716DA">
      <w:pPr>
        <w:pStyle w:val="BTEMEASMCA"/>
        <w:rPr>
          <w:rFonts w:ascii="Times New Roman" w:hAnsi="Times New Roman"/>
          <w:lang w:val="fi-FI"/>
        </w:rPr>
      </w:pPr>
    </w:p>
    <w:p w:rsidR="004716DA" w:rsidRPr="002C6E61" w:rsidRDefault="004716DA" w:rsidP="004716DA">
      <w:pPr>
        <w:jc w:val="center"/>
        <w:rPr>
          <w:b/>
          <w:sz w:val="22"/>
          <w:szCs w:val="22"/>
        </w:rPr>
      </w:pPr>
      <w:proofErr w:type="spellStart"/>
      <w:r w:rsidRPr="002C6E61">
        <w:rPr>
          <w:b/>
          <w:sz w:val="22"/>
          <w:szCs w:val="22"/>
        </w:rPr>
        <w:t>Propofol</w:t>
      </w:r>
      <w:proofErr w:type="spellEnd"/>
      <w:r w:rsidRPr="002C6E61">
        <w:rPr>
          <w:b/>
          <w:sz w:val="22"/>
          <w:szCs w:val="22"/>
        </w:rPr>
        <w:t xml:space="preserve"> </w:t>
      </w:r>
      <w:proofErr w:type="spellStart"/>
      <w:r w:rsidRPr="002C6E61">
        <w:rPr>
          <w:b/>
          <w:sz w:val="22"/>
          <w:szCs w:val="22"/>
        </w:rPr>
        <w:t>Baxter</w:t>
      </w:r>
      <w:proofErr w:type="spellEnd"/>
      <w:r w:rsidRPr="002C6E61">
        <w:rPr>
          <w:b/>
          <w:sz w:val="22"/>
          <w:szCs w:val="22"/>
        </w:rPr>
        <w:t xml:space="preserve"> 10 mg/ml injekcinė ar infuzinė emulsija</w:t>
      </w:r>
    </w:p>
    <w:p w:rsidR="004716DA" w:rsidRPr="002C6E61" w:rsidRDefault="004716DA" w:rsidP="004716DA">
      <w:pPr>
        <w:pStyle w:val="BTeEMEASMCA"/>
        <w:rPr>
          <w:sz w:val="22"/>
          <w:szCs w:val="22"/>
        </w:rPr>
      </w:pPr>
      <w:proofErr w:type="spellStart"/>
      <w:r w:rsidRPr="002C6E61">
        <w:rPr>
          <w:sz w:val="22"/>
          <w:szCs w:val="22"/>
        </w:rPr>
        <w:t>Propofolis</w:t>
      </w:r>
      <w:proofErr w:type="spellEnd"/>
    </w:p>
    <w:p w:rsidR="004716DA" w:rsidRPr="0033209B" w:rsidRDefault="004716DA" w:rsidP="004716DA">
      <w:pPr>
        <w:pStyle w:val="BTEMEASMCA"/>
        <w:rPr>
          <w:rFonts w:ascii="Times New Roman" w:hAnsi="Times New Roman"/>
        </w:rPr>
      </w:pPr>
    </w:p>
    <w:p w:rsidR="004716DA" w:rsidRPr="002C6E61" w:rsidRDefault="004716DA" w:rsidP="004716DA">
      <w:pPr>
        <w:pStyle w:val="BTbEMEASMCA"/>
        <w:rPr>
          <w:sz w:val="22"/>
          <w:szCs w:val="22"/>
        </w:rPr>
      </w:pPr>
      <w:r w:rsidRPr="002C6E61">
        <w:rPr>
          <w:sz w:val="22"/>
          <w:szCs w:val="22"/>
        </w:rPr>
        <w:t xml:space="preserve">Atidžiai perskaitykite visą šį lapelį, </w:t>
      </w:r>
      <w:r w:rsidRPr="002C6E61">
        <w:rPr>
          <w:noProof/>
          <w:sz w:val="22"/>
          <w:szCs w:val="22"/>
        </w:rPr>
        <w:t>prieš pradėdami vartoti vaistą</w:t>
      </w:r>
      <w:r w:rsidRPr="002C6E61">
        <w:rPr>
          <w:sz w:val="22"/>
          <w:szCs w:val="22"/>
        </w:rPr>
        <w:t>, nes jame pateikiama Jums svarbi informacija.</w:t>
      </w:r>
    </w:p>
    <w:p w:rsidR="004716DA" w:rsidRDefault="004716DA" w:rsidP="004716DA">
      <w:pPr>
        <w:pStyle w:val="BT-EMEASMCA"/>
      </w:pPr>
      <w:r w:rsidRPr="002C6E61">
        <w:t>Neišmeskite šio lapelio, nes vėl gali prireikti jį perskaityti.</w:t>
      </w:r>
    </w:p>
    <w:p w:rsidR="004716DA" w:rsidRPr="002C6E61" w:rsidRDefault="004716DA" w:rsidP="004716DA">
      <w:pPr>
        <w:pStyle w:val="BT-EMEASMCA"/>
      </w:pPr>
      <w:r w:rsidRPr="002C6E61">
        <w:t>Jeigu kiltų daugiau klausimų, kreipkitės į gydytoją, vaistininką arba slaugytoją.</w:t>
      </w:r>
    </w:p>
    <w:p w:rsidR="004716DA" w:rsidRPr="002C6E61" w:rsidRDefault="004716DA" w:rsidP="004716DA">
      <w:pPr>
        <w:pStyle w:val="BT-EMEASMCA"/>
      </w:pPr>
      <w:r w:rsidRPr="002C6E61">
        <w:t>Šis vaistas skirtas tik Jums, todėl kitiems žmonėms jo duoti negalima. Vaistas gali jiems pakenkti (net tiems, kurių ligos požymiai yra tokie patys kaip Jūsų).</w:t>
      </w:r>
    </w:p>
    <w:p w:rsidR="004716DA" w:rsidRPr="002C6E61" w:rsidRDefault="004716DA" w:rsidP="004716DA">
      <w:pPr>
        <w:pStyle w:val="BT-EMEASMCA"/>
      </w:pPr>
    </w:p>
    <w:p w:rsidR="004716DA" w:rsidRPr="002C6E61" w:rsidRDefault="004716DA" w:rsidP="004716DA">
      <w:pPr>
        <w:pStyle w:val="BT-EMEASMCA"/>
      </w:pPr>
      <w:r w:rsidRPr="002C6E61">
        <w:t>Jeigu pasireiškė šalutinis poveikis (net jeigu jis šiame lapelyje nenurodytas), kreipkitės į gydytoją, vaistininką arba slaugytoją. Žr. 4 skyrių.</w:t>
      </w:r>
    </w:p>
    <w:p w:rsidR="004716DA" w:rsidRPr="002C6E61" w:rsidRDefault="004716DA" w:rsidP="004716DA">
      <w:pPr>
        <w:adjustRightInd w:val="0"/>
        <w:snapToGrid w:val="0"/>
        <w:ind w:right="-2"/>
        <w:rPr>
          <w:sz w:val="22"/>
          <w:szCs w:val="22"/>
        </w:rPr>
      </w:pPr>
    </w:p>
    <w:p w:rsidR="004716DA" w:rsidRPr="002C6E61" w:rsidRDefault="004716DA" w:rsidP="004716DA">
      <w:pPr>
        <w:adjustRightInd w:val="0"/>
        <w:snapToGrid w:val="0"/>
        <w:ind w:right="-2"/>
        <w:rPr>
          <w:b/>
          <w:bCs/>
          <w:sz w:val="22"/>
          <w:szCs w:val="22"/>
        </w:rPr>
      </w:pPr>
      <w:r w:rsidRPr="002C6E61">
        <w:rPr>
          <w:b/>
          <w:bCs/>
          <w:sz w:val="22"/>
          <w:szCs w:val="22"/>
        </w:rPr>
        <w:t>Apie ką rašoma šiame lapelyje?</w:t>
      </w:r>
    </w:p>
    <w:p w:rsidR="004716DA" w:rsidRPr="002C6E61" w:rsidRDefault="004716DA" w:rsidP="004716DA">
      <w:pPr>
        <w:pStyle w:val="BTEMEASMCA"/>
        <w:rPr>
          <w:rFonts w:ascii="Times New Roman" w:hAnsi="Times New Roman" w:cs="Times New Roman"/>
        </w:rPr>
      </w:pPr>
      <w:r w:rsidRPr="002C6E61">
        <w:rPr>
          <w:rFonts w:ascii="Times New Roman" w:hAnsi="Times New Roman" w:cs="Times New Roman"/>
        </w:rPr>
        <w:t>1.</w:t>
      </w:r>
      <w:r w:rsidRPr="002C6E61">
        <w:rPr>
          <w:rFonts w:ascii="Times New Roman" w:hAnsi="Times New Roman" w:cs="Times New Roman"/>
        </w:rPr>
        <w:tab/>
        <w:t>Kas yra Propofol Baxter 10 mg/ml ir kam jis vartojamas</w:t>
      </w:r>
    </w:p>
    <w:p w:rsidR="004716DA" w:rsidRPr="002C6E61" w:rsidRDefault="004716DA" w:rsidP="004716DA">
      <w:pPr>
        <w:pStyle w:val="BTEMEASMCA"/>
        <w:rPr>
          <w:rFonts w:ascii="Times New Roman" w:hAnsi="Times New Roman" w:cs="Times New Roman"/>
        </w:rPr>
      </w:pPr>
      <w:r w:rsidRPr="002C6E61">
        <w:rPr>
          <w:rFonts w:ascii="Times New Roman" w:hAnsi="Times New Roman" w:cs="Times New Roman"/>
        </w:rPr>
        <w:t>2.</w:t>
      </w:r>
      <w:r w:rsidRPr="002C6E61">
        <w:rPr>
          <w:rFonts w:ascii="Times New Roman" w:hAnsi="Times New Roman" w:cs="Times New Roman"/>
        </w:rPr>
        <w:tab/>
        <w:t>Kas žinotina prieš vartojant Propofol Baxter 10 mg/ml</w:t>
      </w:r>
    </w:p>
    <w:p w:rsidR="004716DA" w:rsidRPr="002C6E61" w:rsidRDefault="004716DA" w:rsidP="004716DA">
      <w:pPr>
        <w:pStyle w:val="BTEMEASMCA"/>
        <w:rPr>
          <w:rFonts w:ascii="Times New Roman" w:hAnsi="Times New Roman" w:cs="Times New Roman"/>
        </w:rPr>
      </w:pPr>
      <w:r w:rsidRPr="002C6E61">
        <w:rPr>
          <w:rFonts w:ascii="Times New Roman" w:hAnsi="Times New Roman" w:cs="Times New Roman"/>
        </w:rPr>
        <w:t>3.</w:t>
      </w:r>
      <w:r w:rsidRPr="002C6E61">
        <w:rPr>
          <w:rFonts w:ascii="Times New Roman" w:hAnsi="Times New Roman" w:cs="Times New Roman"/>
        </w:rPr>
        <w:tab/>
        <w:t>Kaip vartoti Propofol Baxter 10 mg/ml</w:t>
      </w:r>
    </w:p>
    <w:p w:rsidR="004716DA" w:rsidRPr="002C6E61" w:rsidRDefault="004716DA" w:rsidP="004716DA">
      <w:pPr>
        <w:pStyle w:val="BTEMEASMCA"/>
        <w:rPr>
          <w:rFonts w:ascii="Times New Roman" w:hAnsi="Times New Roman" w:cs="Times New Roman"/>
        </w:rPr>
      </w:pPr>
      <w:r w:rsidRPr="002C6E61">
        <w:rPr>
          <w:rFonts w:ascii="Times New Roman" w:hAnsi="Times New Roman" w:cs="Times New Roman"/>
        </w:rPr>
        <w:t>4.</w:t>
      </w:r>
      <w:r w:rsidRPr="002C6E61">
        <w:rPr>
          <w:rFonts w:ascii="Times New Roman" w:hAnsi="Times New Roman" w:cs="Times New Roman"/>
        </w:rPr>
        <w:tab/>
        <w:t>Galimas šalutinis poveikis</w:t>
      </w:r>
    </w:p>
    <w:p w:rsidR="004716DA" w:rsidRPr="002C6E61" w:rsidRDefault="004716DA" w:rsidP="004716DA">
      <w:pPr>
        <w:pStyle w:val="BTEMEASMCA"/>
        <w:rPr>
          <w:rFonts w:ascii="Times New Roman" w:hAnsi="Times New Roman" w:cs="Times New Roman"/>
        </w:rPr>
      </w:pPr>
      <w:r w:rsidRPr="002C6E61">
        <w:rPr>
          <w:rFonts w:ascii="Times New Roman" w:hAnsi="Times New Roman" w:cs="Times New Roman"/>
        </w:rPr>
        <w:t>5.</w:t>
      </w:r>
      <w:r w:rsidRPr="002C6E61">
        <w:rPr>
          <w:rFonts w:ascii="Times New Roman" w:hAnsi="Times New Roman" w:cs="Times New Roman"/>
        </w:rPr>
        <w:tab/>
        <w:t>Kaip laikyti Propofol Baxter 10 mg/ml</w:t>
      </w:r>
    </w:p>
    <w:p w:rsidR="004716DA" w:rsidRPr="002C6E61" w:rsidRDefault="004716DA" w:rsidP="004716DA">
      <w:pPr>
        <w:pStyle w:val="BTEMEASMCA"/>
        <w:rPr>
          <w:rFonts w:ascii="Times New Roman" w:hAnsi="Times New Roman" w:cs="Times New Roman"/>
        </w:rPr>
      </w:pPr>
      <w:r w:rsidRPr="002C6E61">
        <w:rPr>
          <w:rFonts w:ascii="Times New Roman" w:hAnsi="Times New Roman" w:cs="Times New Roman"/>
        </w:rPr>
        <w:t>6.</w:t>
      </w:r>
      <w:r w:rsidRPr="002C6E61">
        <w:rPr>
          <w:rFonts w:ascii="Times New Roman" w:hAnsi="Times New Roman" w:cs="Times New Roman"/>
        </w:rPr>
        <w:tab/>
        <w:t>Pakuotės turinys ir kita informacija</w:t>
      </w:r>
    </w:p>
    <w:p w:rsidR="004716DA" w:rsidRPr="002C6E61" w:rsidRDefault="004716DA" w:rsidP="004716DA">
      <w:pPr>
        <w:pStyle w:val="BTEMEASMCA"/>
        <w:rPr>
          <w:rFonts w:ascii="Times New Roman" w:hAnsi="Times New Roman" w:cs="Times New Roman"/>
        </w:rPr>
      </w:pPr>
    </w:p>
    <w:p w:rsidR="004716DA" w:rsidRPr="002C6E61" w:rsidRDefault="004716DA" w:rsidP="004716DA">
      <w:pPr>
        <w:pStyle w:val="BTEMEASMCA"/>
        <w:rPr>
          <w:rFonts w:ascii="Times New Roman" w:hAnsi="Times New Roman" w:cs="Times New Roman"/>
        </w:rPr>
      </w:pPr>
    </w:p>
    <w:p w:rsidR="004716DA" w:rsidRPr="002C6E61" w:rsidRDefault="004716DA" w:rsidP="004716DA">
      <w:pPr>
        <w:pStyle w:val="PI-1EMEASMCA"/>
      </w:pPr>
      <w:bookmarkStart w:id="2" w:name="_Toc129243139"/>
      <w:bookmarkStart w:id="3" w:name="_Toc129243264"/>
      <w:r w:rsidRPr="002C6E61">
        <w:t>1.</w:t>
      </w:r>
      <w:r w:rsidRPr="002C6E61">
        <w:tab/>
        <w:t xml:space="preserve">Kas yra </w:t>
      </w:r>
      <w:proofErr w:type="spellStart"/>
      <w:r w:rsidRPr="002C6E61">
        <w:t>Propofol</w:t>
      </w:r>
      <w:proofErr w:type="spellEnd"/>
      <w:r w:rsidRPr="002C6E61">
        <w:t xml:space="preserve"> </w:t>
      </w:r>
      <w:proofErr w:type="spellStart"/>
      <w:r w:rsidRPr="002C6E61">
        <w:t>Baxter</w:t>
      </w:r>
      <w:proofErr w:type="spellEnd"/>
      <w:r w:rsidRPr="002C6E61">
        <w:t xml:space="preserve"> 10 mg/ml ir kam jis vartojamas</w:t>
      </w:r>
      <w:bookmarkEnd w:id="2"/>
      <w:bookmarkEnd w:id="3"/>
    </w:p>
    <w:p w:rsidR="004716DA" w:rsidRPr="002C6E61" w:rsidRDefault="004716DA" w:rsidP="004716DA">
      <w:pPr>
        <w:pStyle w:val="BTEMEASMCA"/>
        <w:rPr>
          <w:rFonts w:ascii="Times New Roman" w:hAnsi="Times New Roman" w:cs="Times New Roman"/>
        </w:rPr>
      </w:pPr>
    </w:p>
    <w:p w:rsidR="004716DA" w:rsidRPr="002C6E61" w:rsidRDefault="004716DA" w:rsidP="004716DA">
      <w:pPr>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yra injekcinis skystis, kurio sudėtyje yra veikliosios medžiagos </w:t>
      </w:r>
      <w:proofErr w:type="spellStart"/>
      <w:r w:rsidRPr="002C6E61">
        <w:rPr>
          <w:sz w:val="22"/>
          <w:szCs w:val="22"/>
        </w:rPr>
        <w:t>propofoli</w:t>
      </w:r>
      <w:r>
        <w:rPr>
          <w:sz w:val="22"/>
          <w:szCs w:val="22"/>
        </w:rPr>
        <w:t>o</w:t>
      </w:r>
      <w:proofErr w:type="spellEnd"/>
      <w:r w:rsidRPr="002C6E61">
        <w:rPr>
          <w:sz w:val="22"/>
          <w:szCs w:val="22"/>
        </w:rPr>
        <w:t xml:space="preserve">. </w:t>
      </w:r>
      <w:proofErr w:type="spellStart"/>
      <w:r w:rsidRPr="002C6E61">
        <w:rPr>
          <w:sz w:val="22"/>
          <w:szCs w:val="22"/>
        </w:rPr>
        <w:t>Propofolis</w:t>
      </w:r>
      <w:proofErr w:type="spellEnd"/>
      <w:r w:rsidRPr="002C6E61">
        <w:rPr>
          <w:sz w:val="22"/>
          <w:szCs w:val="22"/>
        </w:rPr>
        <w:t xml:space="preserve"> priklauso vaistų, vadinamų bendraisiais anestetikais, grupei. Bendrųjų anestetikų vartojama sąmonės išnykimui (miegui) pasiekti, kad būtų galima atlikti chirurgines operacijas bei kitas procedūras. Be to, šių vaistų vartojama slopinimui (mieguistumui be visiško užmigimo) sukelti.</w:t>
      </w:r>
    </w:p>
    <w:p w:rsidR="004716DA" w:rsidRPr="002C6E61" w:rsidRDefault="004716DA" w:rsidP="004716DA">
      <w:pPr>
        <w:rPr>
          <w:sz w:val="22"/>
          <w:szCs w:val="22"/>
        </w:rPr>
      </w:pPr>
    </w:p>
    <w:p w:rsidR="004716DA" w:rsidRPr="002C6E61" w:rsidRDefault="004716DA" w:rsidP="004716DA">
      <w:pPr>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vartojama:</w:t>
      </w:r>
    </w:p>
    <w:p w:rsidR="004716DA" w:rsidRPr="002C6E61" w:rsidRDefault="004716DA" w:rsidP="004716DA">
      <w:pPr>
        <w:rPr>
          <w:sz w:val="22"/>
          <w:szCs w:val="22"/>
        </w:rPr>
      </w:pPr>
    </w:p>
    <w:p w:rsidR="004716DA" w:rsidRPr="002C6E61" w:rsidRDefault="004716DA" w:rsidP="004716DA">
      <w:pPr>
        <w:numPr>
          <w:ilvl w:val="0"/>
          <w:numId w:val="2"/>
        </w:numPr>
        <w:tabs>
          <w:tab w:val="clear" w:pos="780"/>
          <w:tab w:val="num" w:pos="567"/>
        </w:tabs>
        <w:ind w:left="567" w:hanging="567"/>
        <w:rPr>
          <w:bCs/>
          <w:sz w:val="22"/>
          <w:szCs w:val="22"/>
        </w:rPr>
      </w:pPr>
      <w:r w:rsidRPr="002C6E61">
        <w:rPr>
          <w:bCs/>
          <w:sz w:val="22"/>
          <w:szCs w:val="22"/>
        </w:rPr>
        <w:t xml:space="preserve">bendrajai anestezijai sukelti ir palaikyti suaugusiesiems ir vyresniems kaip </w:t>
      </w:r>
      <w:r>
        <w:rPr>
          <w:bCs/>
          <w:sz w:val="22"/>
          <w:szCs w:val="22"/>
        </w:rPr>
        <w:t>1</w:t>
      </w:r>
      <w:r w:rsidRPr="002C6E61">
        <w:rPr>
          <w:bCs/>
          <w:sz w:val="22"/>
          <w:szCs w:val="22"/>
        </w:rPr>
        <w:t> mėnesio vaikams;</w:t>
      </w:r>
    </w:p>
    <w:p w:rsidR="004716DA" w:rsidRPr="002C6E61" w:rsidRDefault="004716DA" w:rsidP="004716DA">
      <w:pPr>
        <w:numPr>
          <w:ilvl w:val="0"/>
          <w:numId w:val="2"/>
        </w:numPr>
        <w:tabs>
          <w:tab w:val="clear" w:pos="780"/>
          <w:tab w:val="num" w:pos="567"/>
        </w:tabs>
        <w:ind w:left="567" w:hanging="567"/>
        <w:rPr>
          <w:sz w:val="22"/>
          <w:szCs w:val="22"/>
        </w:rPr>
      </w:pPr>
      <w:r w:rsidRPr="002C6E61">
        <w:rPr>
          <w:bCs/>
          <w:sz w:val="22"/>
          <w:szCs w:val="22"/>
        </w:rPr>
        <w:t>suaugusiesiems ir 1 mėnesio bei vyresniems vaikams</w:t>
      </w:r>
      <w:r w:rsidRPr="002C6E61">
        <w:rPr>
          <w:sz w:val="22"/>
          <w:szCs w:val="22"/>
        </w:rPr>
        <w:t xml:space="preserve"> slopinti diagnostinių ir chirurginių procedūrų metu,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vartojant vieną ar kartu sukeliant vietinę ar regioninę anesteziją;</w:t>
      </w:r>
    </w:p>
    <w:p w:rsidR="004716DA" w:rsidRPr="002C6E61" w:rsidRDefault="004716DA" w:rsidP="004716DA">
      <w:pPr>
        <w:numPr>
          <w:ilvl w:val="0"/>
          <w:numId w:val="2"/>
        </w:numPr>
        <w:tabs>
          <w:tab w:val="clear" w:pos="780"/>
          <w:tab w:val="num" w:pos="567"/>
        </w:tabs>
        <w:ind w:left="567" w:hanging="567"/>
        <w:rPr>
          <w:sz w:val="22"/>
          <w:szCs w:val="22"/>
        </w:rPr>
      </w:pPr>
      <w:r w:rsidRPr="002C6E61">
        <w:rPr>
          <w:sz w:val="22"/>
          <w:szCs w:val="22"/>
        </w:rPr>
        <w:t>16 metų ir vyresniems pacientams, kuriems taikoma dirbtinė plaučių ventiliacija intensyviosios terapijos skyriuje, slopinti.</w:t>
      </w:r>
    </w:p>
    <w:p w:rsidR="004716DA" w:rsidRPr="002C6E61" w:rsidRDefault="004716DA" w:rsidP="004716DA"/>
    <w:p w:rsidR="004716DA" w:rsidRPr="0033209B" w:rsidRDefault="004716DA" w:rsidP="004716DA">
      <w:pPr>
        <w:pStyle w:val="BTEMEASMCA"/>
        <w:rPr>
          <w:rFonts w:ascii="Times New Roman" w:hAnsi="Times New Roman"/>
        </w:rPr>
      </w:pPr>
    </w:p>
    <w:p w:rsidR="004716DA" w:rsidRPr="002C6E61" w:rsidRDefault="004716DA" w:rsidP="004716DA">
      <w:pPr>
        <w:pStyle w:val="PI-1EMEASMCA"/>
      </w:pPr>
      <w:bookmarkStart w:id="4" w:name="_Toc129243140"/>
      <w:bookmarkStart w:id="5" w:name="_Toc129243265"/>
      <w:r w:rsidRPr="002C6E61">
        <w:t>2.</w:t>
      </w:r>
      <w:r w:rsidRPr="002C6E61">
        <w:tab/>
        <w:t xml:space="preserve">Kas žinotina prieš vartojant </w:t>
      </w:r>
      <w:proofErr w:type="spellStart"/>
      <w:r w:rsidRPr="002C6E61">
        <w:t>Propofol</w:t>
      </w:r>
      <w:proofErr w:type="spellEnd"/>
      <w:r w:rsidRPr="002C6E61">
        <w:t xml:space="preserve"> </w:t>
      </w:r>
      <w:proofErr w:type="spellStart"/>
      <w:r w:rsidRPr="002C6E61">
        <w:t>Baxter</w:t>
      </w:r>
      <w:proofErr w:type="spellEnd"/>
      <w:r w:rsidRPr="002C6E61">
        <w:t xml:space="preserve"> 10 mg/ml</w:t>
      </w:r>
      <w:r w:rsidRPr="002C6E61">
        <w:rPr>
          <w:b w:val="0"/>
        </w:rPr>
        <w:t xml:space="preserve"> </w:t>
      </w:r>
      <w:bookmarkEnd w:id="4"/>
      <w:bookmarkEnd w:id="5"/>
    </w:p>
    <w:p w:rsidR="004716DA" w:rsidRPr="002C6E61" w:rsidRDefault="004716DA" w:rsidP="004716DA">
      <w:pPr>
        <w:pStyle w:val="BTEMEASMCA"/>
        <w:rPr>
          <w:rFonts w:ascii="Times New Roman" w:hAnsi="Times New Roman" w:cs="Times New Roman"/>
        </w:rPr>
      </w:pPr>
    </w:p>
    <w:p w:rsidR="004716DA" w:rsidRPr="002C6E61" w:rsidRDefault="004716DA" w:rsidP="004716DA">
      <w:pPr>
        <w:adjustRightInd w:val="0"/>
        <w:snapToGrid w:val="0"/>
        <w:ind w:left="567" w:hanging="567"/>
        <w:rPr>
          <w:b/>
          <w:caps/>
          <w:sz w:val="22"/>
          <w:szCs w:val="22"/>
        </w:rPr>
      </w:pPr>
      <w:proofErr w:type="spellStart"/>
      <w:r w:rsidRPr="002C6E61">
        <w:rPr>
          <w:b/>
          <w:bCs/>
          <w:sz w:val="22"/>
          <w:szCs w:val="22"/>
        </w:rPr>
        <w:t>Propofol</w:t>
      </w:r>
      <w:proofErr w:type="spellEnd"/>
      <w:r w:rsidRPr="002C6E61">
        <w:rPr>
          <w:b/>
          <w:bCs/>
          <w:sz w:val="22"/>
          <w:szCs w:val="22"/>
        </w:rPr>
        <w:t xml:space="preserve"> </w:t>
      </w:r>
      <w:proofErr w:type="spellStart"/>
      <w:r w:rsidRPr="002C6E61">
        <w:rPr>
          <w:b/>
          <w:bCs/>
          <w:sz w:val="22"/>
          <w:szCs w:val="22"/>
        </w:rPr>
        <w:t>Baxter</w:t>
      </w:r>
      <w:proofErr w:type="spellEnd"/>
      <w:r w:rsidRPr="002C6E61">
        <w:rPr>
          <w:b/>
          <w:bCs/>
          <w:sz w:val="22"/>
          <w:szCs w:val="22"/>
        </w:rPr>
        <w:t xml:space="preserve"> 10 mg/ml vartoti negalima:</w:t>
      </w:r>
    </w:p>
    <w:p w:rsidR="004716DA" w:rsidRPr="002C6E61" w:rsidRDefault="004716DA" w:rsidP="004716DA">
      <w:pPr>
        <w:numPr>
          <w:ilvl w:val="0"/>
          <w:numId w:val="2"/>
        </w:numPr>
        <w:tabs>
          <w:tab w:val="num" w:pos="567"/>
        </w:tabs>
        <w:ind w:left="567" w:hanging="567"/>
        <w:rPr>
          <w:sz w:val="22"/>
          <w:szCs w:val="22"/>
        </w:rPr>
      </w:pPr>
      <w:r w:rsidRPr="002C6E61">
        <w:rPr>
          <w:sz w:val="22"/>
          <w:szCs w:val="22"/>
        </w:rPr>
        <w:t xml:space="preserve">jeigu yra alergija </w:t>
      </w:r>
      <w:proofErr w:type="spellStart"/>
      <w:r w:rsidRPr="002C6E61">
        <w:rPr>
          <w:sz w:val="22"/>
          <w:szCs w:val="22"/>
        </w:rPr>
        <w:t>propofoliui</w:t>
      </w:r>
      <w:proofErr w:type="spellEnd"/>
      <w:r w:rsidRPr="002C6E61">
        <w:rPr>
          <w:sz w:val="22"/>
          <w:szCs w:val="22"/>
        </w:rPr>
        <w:t xml:space="preserve"> arba bet kuriai pagalbinei šio vaisto medžiagai (jos išvardytos 6 skyriuje);</w:t>
      </w:r>
    </w:p>
    <w:p w:rsidR="004716DA" w:rsidRPr="002C6E61" w:rsidRDefault="004716DA" w:rsidP="004716DA">
      <w:pPr>
        <w:numPr>
          <w:ilvl w:val="0"/>
          <w:numId w:val="2"/>
        </w:numPr>
        <w:tabs>
          <w:tab w:val="num" w:pos="567"/>
        </w:tabs>
        <w:ind w:left="567" w:hanging="567"/>
        <w:rPr>
          <w:sz w:val="22"/>
          <w:szCs w:val="22"/>
        </w:rPr>
      </w:pPr>
      <w:r w:rsidRPr="002C6E61">
        <w:rPr>
          <w:sz w:val="22"/>
          <w:szCs w:val="22"/>
        </w:rPr>
        <w:t>16 metų ir jaunesniems intensyvios terapijos skyriuje gydomiems vaikams slopinti žr. „Įspėjimai ir atsargumo priemonės“)..</w:t>
      </w:r>
    </w:p>
    <w:p w:rsidR="004716DA" w:rsidRPr="002C6E61" w:rsidRDefault="004716DA" w:rsidP="004716DA">
      <w:pPr>
        <w:adjustRightInd w:val="0"/>
        <w:snapToGrid w:val="0"/>
        <w:ind w:left="567" w:hanging="567"/>
        <w:rPr>
          <w:sz w:val="22"/>
          <w:szCs w:val="22"/>
        </w:rPr>
      </w:pPr>
    </w:p>
    <w:p w:rsidR="004716DA" w:rsidRPr="002C6E61" w:rsidRDefault="004716DA" w:rsidP="004716DA">
      <w:pPr>
        <w:adjustRightInd w:val="0"/>
        <w:snapToGrid w:val="0"/>
        <w:ind w:left="567" w:hanging="567"/>
        <w:rPr>
          <w:b/>
          <w:sz w:val="22"/>
          <w:szCs w:val="22"/>
        </w:rPr>
      </w:pPr>
      <w:r w:rsidRPr="002C6E61">
        <w:rPr>
          <w:b/>
          <w:sz w:val="22"/>
          <w:szCs w:val="22"/>
        </w:rPr>
        <w:t>Įspėjimai ir atsargumo priemonės</w:t>
      </w:r>
    </w:p>
    <w:p w:rsidR="004716DA" w:rsidRPr="002C6E61" w:rsidRDefault="004716DA" w:rsidP="004716DA">
      <w:pPr>
        <w:numPr>
          <w:ilvl w:val="0"/>
          <w:numId w:val="2"/>
        </w:numPr>
        <w:tabs>
          <w:tab w:val="num" w:pos="567"/>
        </w:tabs>
        <w:ind w:left="567" w:hanging="567"/>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w:t>
      </w:r>
      <w:r w:rsidRPr="002C6E61">
        <w:rPr>
          <w:b/>
          <w:sz w:val="22"/>
          <w:szCs w:val="22"/>
        </w:rPr>
        <w:t xml:space="preserve"> </w:t>
      </w:r>
      <w:r w:rsidRPr="002C6E61">
        <w:rPr>
          <w:sz w:val="22"/>
          <w:szCs w:val="22"/>
        </w:rPr>
        <w:t>vartoti naujagimiams nerekomenduojama.</w:t>
      </w:r>
    </w:p>
    <w:p w:rsidR="004716DA" w:rsidRPr="002C6E61" w:rsidRDefault="004716DA" w:rsidP="004716DA">
      <w:pPr>
        <w:numPr>
          <w:ilvl w:val="0"/>
          <w:numId w:val="2"/>
        </w:numPr>
        <w:tabs>
          <w:tab w:val="num" w:pos="567"/>
        </w:tabs>
        <w:ind w:left="567" w:hanging="567"/>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vartoti 16 metų ir jaunesniems intensyvios terapijos skyriuje gydomiems vaikams slopinti negalima, nes saugumas ir veiksmingumas tokiems pacientams nenustatyti.</w:t>
      </w:r>
    </w:p>
    <w:p w:rsidR="004716DA" w:rsidRPr="002C6E61" w:rsidRDefault="004716DA" w:rsidP="004716DA">
      <w:pPr>
        <w:adjustRightInd w:val="0"/>
        <w:snapToGrid w:val="0"/>
        <w:ind w:left="567" w:hanging="567"/>
        <w:rPr>
          <w:sz w:val="22"/>
          <w:szCs w:val="22"/>
        </w:rPr>
      </w:pPr>
      <w:r w:rsidRPr="002C6E61">
        <w:rPr>
          <w:sz w:val="22"/>
          <w:szCs w:val="22"/>
        </w:rPr>
        <w:t xml:space="preserve">Pasitarkite su gydytoju, prieš pradėdami vartoti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w:t>
      </w:r>
    </w:p>
    <w:p w:rsidR="004716DA" w:rsidRPr="002C6E61" w:rsidRDefault="004716DA" w:rsidP="004716DA">
      <w:pPr>
        <w:numPr>
          <w:ilvl w:val="0"/>
          <w:numId w:val="3"/>
        </w:numPr>
        <w:tabs>
          <w:tab w:val="num" w:pos="1134"/>
        </w:tabs>
        <w:ind w:left="1134" w:hanging="567"/>
        <w:rPr>
          <w:sz w:val="22"/>
          <w:szCs w:val="22"/>
        </w:rPr>
      </w:pPr>
      <w:r w:rsidRPr="002C6E61">
        <w:rPr>
          <w:sz w:val="22"/>
          <w:szCs w:val="22"/>
        </w:rPr>
        <w:t>jeigu Jums yra buvę epilepsijos traukulių ar priepuolių;</w:t>
      </w:r>
    </w:p>
    <w:p w:rsidR="004716DA" w:rsidRPr="002C6E61" w:rsidRDefault="004716DA" w:rsidP="004716DA">
      <w:pPr>
        <w:tabs>
          <w:tab w:val="num" w:pos="1134"/>
        </w:tabs>
        <w:ind w:left="1134" w:hanging="567"/>
        <w:rPr>
          <w:sz w:val="22"/>
          <w:szCs w:val="22"/>
        </w:rPr>
      </w:pPr>
      <w:r w:rsidRPr="002C6E61">
        <w:rPr>
          <w:sz w:val="22"/>
          <w:szCs w:val="22"/>
        </w:rPr>
        <w:lastRenderedPageBreak/>
        <w:t>jeigu Jūs žinote, kad Jūsų kraujyje yra labai didelis riebalų kiekis arba Jūsų organizme yra sutrikęs riebalų apdirbimas ir pasisavinimas;</w:t>
      </w:r>
    </w:p>
    <w:p w:rsidR="004716DA" w:rsidRPr="002C6E61" w:rsidRDefault="004716DA" w:rsidP="004716DA">
      <w:pPr>
        <w:tabs>
          <w:tab w:val="num" w:pos="1134"/>
        </w:tabs>
        <w:ind w:left="1134" w:hanging="567"/>
        <w:rPr>
          <w:sz w:val="22"/>
          <w:szCs w:val="22"/>
        </w:rPr>
      </w:pPr>
      <w:r w:rsidRPr="002C6E61">
        <w:rPr>
          <w:sz w:val="22"/>
          <w:szCs w:val="22"/>
        </w:rPr>
        <w:t>jeigu yra bet kokių kitokių sveikatos sutrikimų, pvz., širdies, kvėpavimo sistemos, inkstų ar kepenų sutrikimų;</w:t>
      </w:r>
    </w:p>
    <w:p w:rsidR="004716DA" w:rsidRPr="002C6E61" w:rsidRDefault="004716DA" w:rsidP="004716DA">
      <w:pPr>
        <w:numPr>
          <w:ilvl w:val="0"/>
          <w:numId w:val="3"/>
        </w:numPr>
        <w:tabs>
          <w:tab w:val="num" w:pos="1134"/>
        </w:tabs>
        <w:ind w:left="1134" w:hanging="567"/>
        <w:rPr>
          <w:sz w:val="22"/>
          <w:szCs w:val="22"/>
        </w:rPr>
      </w:pPr>
      <w:r w:rsidRPr="002C6E61">
        <w:rPr>
          <w:sz w:val="22"/>
          <w:szCs w:val="22"/>
        </w:rPr>
        <w:t>jeigu tam tikrą laikotarpį Jūsų bendroji savijauta yra bloga;</w:t>
      </w:r>
    </w:p>
    <w:p w:rsidR="004716DA" w:rsidRPr="002C6E61" w:rsidRDefault="004716DA" w:rsidP="004716DA">
      <w:pPr>
        <w:numPr>
          <w:ilvl w:val="0"/>
          <w:numId w:val="3"/>
        </w:numPr>
        <w:tabs>
          <w:tab w:val="num" w:pos="1134"/>
        </w:tabs>
        <w:ind w:left="1134" w:hanging="567"/>
        <w:rPr>
          <w:sz w:val="22"/>
          <w:szCs w:val="22"/>
        </w:rPr>
      </w:pPr>
      <w:r w:rsidRPr="002C6E61">
        <w:rPr>
          <w:sz w:val="22"/>
          <w:szCs w:val="22"/>
        </w:rPr>
        <w:t>jeigu sergate energijos apykaitos liga (vadinamąja „</w:t>
      </w:r>
      <w:proofErr w:type="spellStart"/>
      <w:r w:rsidRPr="002C6E61">
        <w:rPr>
          <w:sz w:val="22"/>
          <w:szCs w:val="22"/>
        </w:rPr>
        <w:t>mitochondrijų</w:t>
      </w:r>
      <w:proofErr w:type="spellEnd"/>
      <w:r w:rsidRPr="002C6E61">
        <w:rPr>
          <w:sz w:val="22"/>
          <w:szCs w:val="22"/>
        </w:rPr>
        <w:t xml:space="preserve"> liga“). Jūsų būklė vartojant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gali pasunkėti.</w:t>
      </w:r>
    </w:p>
    <w:p w:rsidR="004716DA" w:rsidRPr="002C6E61" w:rsidRDefault="004716DA" w:rsidP="004716DA">
      <w:pPr>
        <w:numPr>
          <w:ilvl w:val="0"/>
          <w:numId w:val="2"/>
        </w:numPr>
        <w:tabs>
          <w:tab w:val="num" w:pos="567"/>
        </w:tabs>
        <w:ind w:left="567" w:hanging="567"/>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Jums skiriantis žmogus nuolat stebės Jūsų būklę. Kartu su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gali būti vartojama kitų vaistų, tokių kaip migdomąjį poveikį sukeliantys ir skausmą malšinantys vaistai. Tokiu atveju Jūs būsite stebimi, kad būtų užtikrintas tinkamas kvėpavimo ir kraujotakos palaikymas.</w:t>
      </w:r>
    </w:p>
    <w:p w:rsidR="004716DA" w:rsidRPr="002C6E61" w:rsidRDefault="004716DA" w:rsidP="004716DA">
      <w:pPr>
        <w:numPr>
          <w:ilvl w:val="0"/>
          <w:numId w:val="2"/>
        </w:numPr>
        <w:tabs>
          <w:tab w:val="num" w:pos="567"/>
        </w:tabs>
        <w:ind w:left="567" w:hanging="567"/>
        <w:rPr>
          <w:sz w:val="22"/>
          <w:szCs w:val="22"/>
        </w:rPr>
      </w:pPr>
      <w:r w:rsidRPr="002C6E61">
        <w:rPr>
          <w:sz w:val="22"/>
          <w:szCs w:val="22"/>
        </w:rPr>
        <w:t xml:space="preserve">Jei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ilgai vartojama intensyvios terapijos skyriuje, kai kuriems pacientams gali prireikti cinko (mineralo) papildų. Asmuo, kuris Jums skirs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nuspręs, kada to prireiks ir kokio vaisto reikia skirti. Išimtiniais atvejais kai kuriems pacientams po operacijos buvo sąmonės išnykimo epizodų. Tokie pacientai atsigavo be komplikacijų.</w:t>
      </w:r>
    </w:p>
    <w:p w:rsidR="004716DA" w:rsidRPr="002C6E61" w:rsidRDefault="004716DA" w:rsidP="004716DA">
      <w:pPr>
        <w:numPr>
          <w:ilvl w:val="0"/>
          <w:numId w:val="2"/>
        </w:numPr>
        <w:tabs>
          <w:tab w:val="num" w:pos="567"/>
        </w:tabs>
        <w:ind w:left="567" w:hanging="567"/>
        <w:rPr>
          <w:sz w:val="22"/>
          <w:szCs w:val="22"/>
        </w:rPr>
      </w:pPr>
      <w:r w:rsidRPr="002C6E61">
        <w:rPr>
          <w:sz w:val="22"/>
          <w:szCs w:val="22"/>
        </w:rPr>
        <w:t>Jeigu Jums yra bet kuri toliau paminėta būklė, gali pasireikšti labai retas šalutinis poveikis. Tokios būklės yra:</w:t>
      </w:r>
    </w:p>
    <w:p w:rsidR="004716DA" w:rsidRPr="002C6E61" w:rsidRDefault="004716DA" w:rsidP="004716DA">
      <w:pPr>
        <w:numPr>
          <w:ilvl w:val="0"/>
          <w:numId w:val="3"/>
        </w:numPr>
        <w:tabs>
          <w:tab w:val="clear" w:pos="780"/>
          <w:tab w:val="num" w:pos="1134"/>
        </w:tabs>
        <w:ind w:left="1134" w:hanging="567"/>
        <w:rPr>
          <w:sz w:val="22"/>
          <w:szCs w:val="22"/>
        </w:rPr>
      </w:pPr>
      <w:r w:rsidRPr="002C6E61">
        <w:rPr>
          <w:sz w:val="22"/>
          <w:szCs w:val="22"/>
        </w:rPr>
        <w:t>sumažėjusi audinių kraujotaka;</w:t>
      </w:r>
    </w:p>
    <w:p w:rsidR="004716DA" w:rsidRPr="002C6E61" w:rsidRDefault="004716DA" w:rsidP="004716DA">
      <w:pPr>
        <w:numPr>
          <w:ilvl w:val="0"/>
          <w:numId w:val="3"/>
        </w:numPr>
        <w:tabs>
          <w:tab w:val="clear" w:pos="780"/>
          <w:tab w:val="num" w:pos="1134"/>
        </w:tabs>
        <w:ind w:left="1134" w:hanging="567"/>
        <w:rPr>
          <w:sz w:val="22"/>
          <w:szCs w:val="22"/>
        </w:rPr>
      </w:pPr>
      <w:r w:rsidRPr="002C6E61">
        <w:rPr>
          <w:sz w:val="22"/>
          <w:szCs w:val="22"/>
        </w:rPr>
        <w:t>sunkus nervų pažeidimas;</w:t>
      </w:r>
    </w:p>
    <w:p w:rsidR="004716DA" w:rsidRPr="002C6E61" w:rsidRDefault="004716DA" w:rsidP="004716DA">
      <w:pPr>
        <w:numPr>
          <w:ilvl w:val="0"/>
          <w:numId w:val="3"/>
        </w:numPr>
        <w:tabs>
          <w:tab w:val="clear" w:pos="780"/>
          <w:tab w:val="num" w:pos="1134"/>
        </w:tabs>
        <w:ind w:left="1134" w:hanging="567"/>
        <w:rPr>
          <w:sz w:val="22"/>
          <w:szCs w:val="22"/>
        </w:rPr>
      </w:pPr>
      <w:r w:rsidRPr="002C6E61">
        <w:rPr>
          <w:sz w:val="22"/>
          <w:szCs w:val="22"/>
        </w:rPr>
        <w:t>septicemija (sepsis).</w:t>
      </w:r>
    </w:p>
    <w:p w:rsidR="004716DA" w:rsidRPr="002C6E61" w:rsidRDefault="004716DA" w:rsidP="004716DA">
      <w:pPr>
        <w:numPr>
          <w:ilvl w:val="12"/>
          <w:numId w:val="0"/>
        </w:numPr>
        <w:adjustRightInd w:val="0"/>
        <w:snapToGrid w:val="0"/>
        <w:rPr>
          <w:sz w:val="22"/>
          <w:szCs w:val="22"/>
        </w:rPr>
      </w:pPr>
    </w:p>
    <w:p w:rsidR="004716DA" w:rsidRPr="002C6E61" w:rsidRDefault="004716DA" w:rsidP="004716DA">
      <w:pPr>
        <w:adjustRightInd w:val="0"/>
        <w:snapToGrid w:val="0"/>
        <w:ind w:left="567" w:hanging="567"/>
        <w:rPr>
          <w:b/>
          <w:sz w:val="22"/>
          <w:szCs w:val="22"/>
        </w:rPr>
      </w:pPr>
      <w:r w:rsidRPr="002C6E61">
        <w:rPr>
          <w:b/>
          <w:sz w:val="22"/>
          <w:szCs w:val="22"/>
        </w:rPr>
        <w:t xml:space="preserve">Kiti vaistai ir </w:t>
      </w:r>
      <w:proofErr w:type="spellStart"/>
      <w:r w:rsidRPr="002C6E61">
        <w:rPr>
          <w:b/>
          <w:sz w:val="22"/>
          <w:szCs w:val="22"/>
        </w:rPr>
        <w:t>Propofol</w:t>
      </w:r>
      <w:proofErr w:type="spellEnd"/>
      <w:r w:rsidRPr="002C6E61">
        <w:rPr>
          <w:b/>
          <w:sz w:val="22"/>
          <w:szCs w:val="22"/>
        </w:rPr>
        <w:t xml:space="preserve"> </w:t>
      </w:r>
      <w:proofErr w:type="spellStart"/>
      <w:r w:rsidRPr="002C6E61">
        <w:rPr>
          <w:b/>
          <w:sz w:val="22"/>
          <w:szCs w:val="22"/>
        </w:rPr>
        <w:t>Baxter</w:t>
      </w:r>
      <w:proofErr w:type="spellEnd"/>
      <w:r w:rsidRPr="002C6E61">
        <w:rPr>
          <w:b/>
          <w:sz w:val="22"/>
          <w:szCs w:val="22"/>
        </w:rPr>
        <w:t xml:space="preserve"> 10 mg/ml</w:t>
      </w:r>
    </w:p>
    <w:p w:rsidR="004716DA" w:rsidRPr="002C6E61" w:rsidRDefault="004716DA" w:rsidP="004716DA">
      <w:pPr>
        <w:rPr>
          <w:sz w:val="22"/>
          <w:szCs w:val="22"/>
        </w:rPr>
      </w:pPr>
      <w:r w:rsidRPr="002C6E61">
        <w:rPr>
          <w:sz w:val="22"/>
          <w:szCs w:val="22"/>
        </w:rPr>
        <w:t>Jeigu vartojate arba neseniai vartojote kitų vaistų, įskaitant nereceptinius preparatus, arba dėl to nesate tikri, apie tai pasakykite gydytojui</w:t>
      </w:r>
      <w:r>
        <w:rPr>
          <w:sz w:val="22"/>
          <w:szCs w:val="22"/>
        </w:rPr>
        <w:t xml:space="preserve"> </w:t>
      </w:r>
      <w:r w:rsidRPr="002C6E61">
        <w:rPr>
          <w:sz w:val="22"/>
          <w:szCs w:val="22"/>
        </w:rPr>
        <w:t>arba vaistininkui.</w:t>
      </w:r>
    </w:p>
    <w:p w:rsidR="004716DA" w:rsidRPr="002C6E61" w:rsidRDefault="004716DA" w:rsidP="004716DA">
      <w:pPr>
        <w:rPr>
          <w:sz w:val="22"/>
          <w:szCs w:val="22"/>
        </w:rPr>
      </w:pPr>
    </w:p>
    <w:p w:rsidR="004716DA" w:rsidRPr="002C6E61" w:rsidRDefault="004716DA" w:rsidP="004716DA">
      <w:pPr>
        <w:rPr>
          <w:sz w:val="22"/>
          <w:szCs w:val="22"/>
        </w:rPr>
      </w:pPr>
      <w:r w:rsidRPr="002C6E61">
        <w:rPr>
          <w:sz w:val="22"/>
          <w:szCs w:val="22"/>
        </w:rPr>
        <w:t xml:space="preserve">Jei kartu su </w:t>
      </w:r>
      <w:proofErr w:type="spellStart"/>
      <w:r w:rsidRPr="002C6E61">
        <w:rPr>
          <w:sz w:val="22"/>
          <w:szCs w:val="22"/>
        </w:rPr>
        <w:t>propofoliu</w:t>
      </w:r>
      <w:proofErr w:type="spellEnd"/>
      <w:r w:rsidRPr="002C6E61">
        <w:rPr>
          <w:sz w:val="22"/>
          <w:szCs w:val="22"/>
        </w:rPr>
        <w:t xml:space="preserve"> Jūs vartojate bet kurį iš toliau paminėtų vaistų, gali pasireikšti šalutinis poveikis. Tokie vaistai yra, pavyzdžiui:</w:t>
      </w:r>
    </w:p>
    <w:p w:rsidR="004716DA" w:rsidRPr="002C6E61" w:rsidRDefault="004716DA" w:rsidP="004716DA">
      <w:pPr>
        <w:tabs>
          <w:tab w:val="num" w:pos="567"/>
          <w:tab w:val="num" w:pos="780"/>
        </w:tabs>
        <w:ind w:left="567" w:hanging="567"/>
        <w:rPr>
          <w:sz w:val="22"/>
          <w:szCs w:val="22"/>
        </w:rPr>
      </w:pPr>
      <w:r w:rsidRPr="002C6E61">
        <w:rPr>
          <w:sz w:val="22"/>
          <w:szCs w:val="22"/>
        </w:rPr>
        <w:t xml:space="preserve">kiti anestetikai (leidžiami į </w:t>
      </w:r>
      <w:proofErr w:type="spellStart"/>
      <w:r w:rsidRPr="002C6E61">
        <w:rPr>
          <w:sz w:val="22"/>
          <w:szCs w:val="22"/>
        </w:rPr>
        <w:t>epidurinę</w:t>
      </w:r>
      <w:proofErr w:type="spellEnd"/>
      <w:r w:rsidRPr="002C6E61">
        <w:rPr>
          <w:sz w:val="22"/>
          <w:szCs w:val="22"/>
        </w:rPr>
        <w:t xml:space="preserve"> ertmę ar įkvepiami);</w:t>
      </w:r>
    </w:p>
    <w:p w:rsidR="004716DA" w:rsidRPr="002C6E61" w:rsidRDefault="004716DA" w:rsidP="004716DA">
      <w:pPr>
        <w:numPr>
          <w:ilvl w:val="0"/>
          <w:numId w:val="2"/>
        </w:numPr>
        <w:tabs>
          <w:tab w:val="num" w:pos="567"/>
        </w:tabs>
        <w:ind w:left="567" w:hanging="567"/>
        <w:rPr>
          <w:sz w:val="22"/>
          <w:szCs w:val="22"/>
        </w:rPr>
      </w:pPr>
      <w:r w:rsidRPr="002C6E61">
        <w:rPr>
          <w:sz w:val="22"/>
          <w:szCs w:val="22"/>
        </w:rPr>
        <w:t xml:space="preserve">parengtiniam gydymui skirti vaistai (anesteziologas žino, kokie tai vaistai); </w:t>
      </w:r>
    </w:p>
    <w:p w:rsidR="004716DA" w:rsidRPr="002C6E61" w:rsidRDefault="004716DA" w:rsidP="004716DA">
      <w:pPr>
        <w:numPr>
          <w:ilvl w:val="0"/>
          <w:numId w:val="2"/>
        </w:numPr>
        <w:tabs>
          <w:tab w:val="num" w:pos="567"/>
        </w:tabs>
        <w:ind w:left="567" w:hanging="567"/>
        <w:rPr>
          <w:sz w:val="22"/>
          <w:szCs w:val="22"/>
        </w:rPr>
      </w:pPr>
      <w:r w:rsidRPr="002C6E61">
        <w:rPr>
          <w:sz w:val="22"/>
          <w:szCs w:val="22"/>
        </w:rPr>
        <w:t xml:space="preserve">raumenis atpalaiduojantys vaistai (pvz., </w:t>
      </w:r>
      <w:proofErr w:type="spellStart"/>
      <w:r w:rsidRPr="002C6E61">
        <w:rPr>
          <w:sz w:val="22"/>
          <w:szCs w:val="22"/>
        </w:rPr>
        <w:t>suksametonis</w:t>
      </w:r>
      <w:proofErr w:type="spellEnd"/>
      <w:r w:rsidRPr="002C6E61">
        <w:rPr>
          <w:sz w:val="22"/>
          <w:szCs w:val="22"/>
        </w:rPr>
        <w:t xml:space="preserve"> ar benzodiazepinai);</w:t>
      </w:r>
    </w:p>
    <w:p w:rsidR="004716DA" w:rsidRPr="002C6E61" w:rsidRDefault="004716DA" w:rsidP="004716DA">
      <w:pPr>
        <w:numPr>
          <w:ilvl w:val="0"/>
          <w:numId w:val="2"/>
        </w:numPr>
        <w:tabs>
          <w:tab w:val="num" w:pos="567"/>
        </w:tabs>
        <w:ind w:left="567" w:hanging="567"/>
        <w:rPr>
          <w:sz w:val="22"/>
          <w:szCs w:val="22"/>
        </w:rPr>
      </w:pPr>
      <w:r w:rsidRPr="002C6E61">
        <w:rPr>
          <w:sz w:val="22"/>
          <w:szCs w:val="22"/>
        </w:rPr>
        <w:t xml:space="preserve">skausmą malšinantys vaistai (pvz., </w:t>
      </w:r>
      <w:proofErr w:type="spellStart"/>
      <w:r w:rsidRPr="002C6E61">
        <w:rPr>
          <w:sz w:val="22"/>
          <w:szCs w:val="22"/>
        </w:rPr>
        <w:t>fentanilis</w:t>
      </w:r>
      <w:proofErr w:type="spellEnd"/>
      <w:r w:rsidRPr="002C6E61">
        <w:rPr>
          <w:sz w:val="22"/>
          <w:szCs w:val="22"/>
        </w:rPr>
        <w:t>);</w:t>
      </w:r>
    </w:p>
    <w:p w:rsidR="004716DA" w:rsidRPr="002C6E61" w:rsidRDefault="004716DA" w:rsidP="004716DA">
      <w:pPr>
        <w:numPr>
          <w:ilvl w:val="0"/>
          <w:numId w:val="2"/>
        </w:numPr>
        <w:tabs>
          <w:tab w:val="num" w:pos="567"/>
        </w:tabs>
        <w:ind w:left="567" w:hanging="567"/>
        <w:rPr>
          <w:sz w:val="22"/>
          <w:szCs w:val="22"/>
        </w:rPr>
      </w:pPr>
      <w:r w:rsidRPr="002C6E61">
        <w:rPr>
          <w:sz w:val="22"/>
          <w:szCs w:val="22"/>
        </w:rPr>
        <w:t xml:space="preserve">širdį veikiantys vaistai (pvz., </w:t>
      </w:r>
      <w:proofErr w:type="spellStart"/>
      <w:r w:rsidRPr="002C6E61">
        <w:rPr>
          <w:sz w:val="22"/>
          <w:szCs w:val="22"/>
        </w:rPr>
        <w:t>digoksinas</w:t>
      </w:r>
      <w:proofErr w:type="spellEnd"/>
      <w:r w:rsidRPr="002C6E61">
        <w:rPr>
          <w:sz w:val="22"/>
          <w:szCs w:val="22"/>
        </w:rPr>
        <w:t>);</w:t>
      </w:r>
    </w:p>
    <w:p w:rsidR="004716DA" w:rsidRPr="002C6E61" w:rsidRDefault="004716DA" w:rsidP="004716DA">
      <w:pPr>
        <w:numPr>
          <w:ilvl w:val="0"/>
          <w:numId w:val="2"/>
        </w:numPr>
        <w:tabs>
          <w:tab w:val="num" w:pos="567"/>
        </w:tabs>
        <w:ind w:left="567" w:hanging="567"/>
        <w:rPr>
          <w:sz w:val="22"/>
          <w:szCs w:val="22"/>
        </w:rPr>
      </w:pPr>
      <w:proofErr w:type="spellStart"/>
      <w:r w:rsidRPr="002C6E61">
        <w:rPr>
          <w:sz w:val="22"/>
          <w:szCs w:val="22"/>
        </w:rPr>
        <w:t>rifampicinas</w:t>
      </w:r>
      <w:proofErr w:type="spellEnd"/>
      <w:r w:rsidRPr="002C6E61">
        <w:rPr>
          <w:sz w:val="22"/>
          <w:szCs w:val="22"/>
        </w:rPr>
        <w:t xml:space="preserve"> (antibiotikas).</w:t>
      </w:r>
    </w:p>
    <w:p w:rsidR="004716DA" w:rsidRPr="002C6E61" w:rsidRDefault="004716DA" w:rsidP="004716DA">
      <w:pPr>
        <w:rPr>
          <w:sz w:val="22"/>
          <w:szCs w:val="22"/>
        </w:rPr>
      </w:pPr>
    </w:p>
    <w:p w:rsidR="004716DA" w:rsidRPr="002C6E61" w:rsidRDefault="004716DA" w:rsidP="004716DA">
      <w:pPr>
        <w:adjustRightInd w:val="0"/>
        <w:snapToGrid w:val="0"/>
        <w:ind w:left="567" w:hanging="567"/>
        <w:rPr>
          <w:b/>
          <w:sz w:val="22"/>
          <w:szCs w:val="22"/>
        </w:rPr>
      </w:pPr>
      <w:r w:rsidRPr="002C6E61">
        <w:rPr>
          <w:b/>
          <w:sz w:val="22"/>
          <w:szCs w:val="22"/>
        </w:rPr>
        <w:t>Nėštumas ir žindymo laikotarpis</w:t>
      </w:r>
    </w:p>
    <w:p w:rsidR="004716DA" w:rsidRPr="002C6E61" w:rsidRDefault="004716DA" w:rsidP="004716DA">
      <w:pPr>
        <w:autoSpaceDE w:val="0"/>
        <w:autoSpaceDN w:val="0"/>
        <w:adjustRightInd w:val="0"/>
        <w:rPr>
          <w:sz w:val="22"/>
          <w:szCs w:val="22"/>
        </w:rPr>
      </w:pPr>
      <w:r w:rsidRPr="002C6E61">
        <w:rPr>
          <w:sz w:val="22"/>
          <w:szCs w:val="22"/>
        </w:rPr>
        <w:t>Jeigu esate nėščia, žindote kūdikį, manote, kad galbūt esate nėščia, arba planuojate pastoti, tai prieš vartodama šį vaistą, pasitarkite su gydytoju arba vaistininku.</w:t>
      </w:r>
    </w:p>
    <w:p w:rsidR="004716DA" w:rsidRPr="002C6E61" w:rsidRDefault="004716DA" w:rsidP="004716DA">
      <w:pPr>
        <w:autoSpaceDE w:val="0"/>
        <w:autoSpaceDN w:val="0"/>
        <w:adjustRightInd w:val="0"/>
        <w:rPr>
          <w:sz w:val="22"/>
          <w:szCs w:val="22"/>
        </w:rPr>
      </w:pPr>
    </w:p>
    <w:p w:rsidR="004716DA" w:rsidRPr="002C6E61" w:rsidRDefault="004716DA" w:rsidP="004716DA">
      <w:pPr>
        <w:autoSpaceDE w:val="0"/>
        <w:autoSpaceDN w:val="0"/>
        <w:adjustRightInd w:val="0"/>
        <w:rPr>
          <w:sz w:val="22"/>
          <w:szCs w:val="22"/>
        </w:rPr>
      </w:pPr>
      <w:r w:rsidRPr="002C6E61">
        <w:rPr>
          <w:sz w:val="22"/>
          <w:szCs w:val="22"/>
        </w:rPr>
        <w:t xml:space="preserve">Nėščioms moterims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vartoti galima tik neabejotinai būtinu atveju. </w:t>
      </w:r>
    </w:p>
    <w:p w:rsidR="004716DA" w:rsidRPr="002C6E61" w:rsidRDefault="004716DA" w:rsidP="004716DA">
      <w:pPr>
        <w:autoSpaceDE w:val="0"/>
        <w:autoSpaceDN w:val="0"/>
        <w:adjustRightInd w:val="0"/>
        <w:rPr>
          <w:sz w:val="22"/>
          <w:szCs w:val="22"/>
        </w:rPr>
      </w:pPr>
    </w:p>
    <w:p w:rsidR="004716DA" w:rsidRPr="002C6E61" w:rsidRDefault="004716DA" w:rsidP="004716DA">
      <w:pPr>
        <w:autoSpaceDE w:val="0"/>
        <w:autoSpaceDN w:val="0"/>
        <w:adjustRightInd w:val="0"/>
        <w:rPr>
          <w:sz w:val="22"/>
          <w:szCs w:val="22"/>
        </w:rPr>
      </w:pPr>
      <w:r w:rsidRPr="002C6E61">
        <w:rPr>
          <w:sz w:val="22"/>
          <w:szCs w:val="22"/>
        </w:rPr>
        <w:t xml:space="preserve">Gydymo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metu žindymą būtina nutraukti (tai susiję su Jūsų kūdikio saugumu).</w:t>
      </w:r>
    </w:p>
    <w:p w:rsidR="004716DA" w:rsidRPr="002C6E61" w:rsidRDefault="004716DA" w:rsidP="004716DA">
      <w:pPr>
        <w:autoSpaceDE w:val="0"/>
        <w:autoSpaceDN w:val="0"/>
        <w:adjustRightInd w:val="0"/>
        <w:rPr>
          <w:sz w:val="22"/>
          <w:szCs w:val="22"/>
        </w:rPr>
      </w:pPr>
    </w:p>
    <w:p w:rsidR="004716DA" w:rsidRPr="002C6E61" w:rsidRDefault="004716DA" w:rsidP="004716DA">
      <w:pPr>
        <w:adjustRightInd w:val="0"/>
        <w:snapToGrid w:val="0"/>
        <w:ind w:left="567" w:hanging="567"/>
        <w:rPr>
          <w:b/>
          <w:sz w:val="22"/>
          <w:szCs w:val="22"/>
        </w:rPr>
      </w:pPr>
      <w:r w:rsidRPr="002C6E61">
        <w:rPr>
          <w:b/>
          <w:sz w:val="22"/>
          <w:szCs w:val="22"/>
        </w:rPr>
        <w:t>Vairavimas ir mechanizmų valdymas</w:t>
      </w:r>
    </w:p>
    <w:p w:rsidR="004716DA" w:rsidRPr="002C6E61" w:rsidRDefault="004716DA" w:rsidP="004716DA">
      <w:pPr>
        <w:adjustRightInd w:val="0"/>
        <w:snapToGrid w:val="0"/>
        <w:rPr>
          <w:sz w:val="22"/>
          <w:szCs w:val="22"/>
        </w:rPr>
      </w:pPr>
      <w:r w:rsidRPr="002C6E61">
        <w:rPr>
          <w:sz w:val="22"/>
          <w:szCs w:val="22"/>
        </w:rPr>
        <w:t xml:space="preserve">Tam tikrą laikotarpį dėl vaisto poveikio po procedūros gebėjimas vairuoti ar valdyti mechanizmus gali būti pablogėjęs. Jei Jūs grįšite namo operacijos dieną, tą dieną </w:t>
      </w:r>
      <w:r>
        <w:rPr>
          <w:sz w:val="22"/>
          <w:szCs w:val="22"/>
        </w:rPr>
        <w:t xml:space="preserve">negalėsite </w:t>
      </w:r>
      <w:r w:rsidRPr="002C6E61">
        <w:rPr>
          <w:sz w:val="22"/>
          <w:szCs w:val="22"/>
        </w:rPr>
        <w:t>vairuoti ir valdyti mechanizm</w:t>
      </w:r>
      <w:r>
        <w:rPr>
          <w:sz w:val="22"/>
          <w:szCs w:val="22"/>
        </w:rPr>
        <w:t>ų</w:t>
      </w:r>
      <w:r w:rsidRPr="002C6E61">
        <w:rPr>
          <w:sz w:val="22"/>
          <w:szCs w:val="22"/>
        </w:rPr>
        <w:t>. Jei reikia, paklauskite gydytojo, kada vėl galėsite pradėti dirbti.</w:t>
      </w:r>
    </w:p>
    <w:p w:rsidR="004716DA" w:rsidRPr="0033209B" w:rsidRDefault="004716DA" w:rsidP="004716DA">
      <w:pPr>
        <w:pStyle w:val="BTEMEASMCA"/>
        <w:rPr>
          <w:rFonts w:ascii="Times New Roman" w:hAnsi="Times New Roman"/>
        </w:rPr>
      </w:pPr>
    </w:p>
    <w:p w:rsidR="004716DA" w:rsidRPr="002C6E61" w:rsidRDefault="004716DA" w:rsidP="004716DA">
      <w:pPr>
        <w:adjustRightInd w:val="0"/>
        <w:snapToGrid w:val="0"/>
        <w:ind w:left="567" w:hanging="567"/>
        <w:rPr>
          <w:b/>
          <w:sz w:val="22"/>
          <w:szCs w:val="22"/>
        </w:rPr>
      </w:pPr>
      <w:proofErr w:type="spellStart"/>
      <w:r w:rsidRPr="002C6E61">
        <w:rPr>
          <w:b/>
          <w:sz w:val="22"/>
          <w:szCs w:val="22"/>
        </w:rPr>
        <w:t>Propofol</w:t>
      </w:r>
      <w:proofErr w:type="spellEnd"/>
      <w:r w:rsidRPr="002C6E61">
        <w:rPr>
          <w:b/>
          <w:sz w:val="22"/>
          <w:szCs w:val="22"/>
        </w:rPr>
        <w:t xml:space="preserve"> </w:t>
      </w:r>
      <w:proofErr w:type="spellStart"/>
      <w:r w:rsidRPr="002C6E61">
        <w:rPr>
          <w:b/>
          <w:sz w:val="22"/>
          <w:szCs w:val="22"/>
        </w:rPr>
        <w:t>Baxter</w:t>
      </w:r>
      <w:proofErr w:type="spellEnd"/>
      <w:r w:rsidRPr="002C6E61">
        <w:rPr>
          <w:b/>
          <w:sz w:val="22"/>
          <w:szCs w:val="22"/>
        </w:rPr>
        <w:t xml:space="preserve"> 10 mg/ml sudėtyje yra sojų aliejaus</w:t>
      </w:r>
    </w:p>
    <w:p w:rsidR="004716DA" w:rsidRPr="002C6E61" w:rsidRDefault="004716DA" w:rsidP="004716DA">
      <w:pPr>
        <w:autoSpaceDE w:val="0"/>
        <w:autoSpaceDN w:val="0"/>
        <w:adjustRightInd w:val="0"/>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w:t>
      </w:r>
      <w:r w:rsidRPr="002C6E61">
        <w:rPr>
          <w:b/>
          <w:sz w:val="22"/>
          <w:szCs w:val="22"/>
        </w:rPr>
        <w:t xml:space="preserve"> </w:t>
      </w:r>
      <w:r w:rsidRPr="002C6E61">
        <w:rPr>
          <w:sz w:val="22"/>
          <w:szCs w:val="22"/>
        </w:rPr>
        <w:t>sudėtyje yra sojų aliejaus. Jeigu esate alergiški žemės riešutams arba sojai, Jums šio vaisto vartoti negalima.</w:t>
      </w:r>
    </w:p>
    <w:p w:rsidR="004716DA" w:rsidRPr="002C6E61" w:rsidRDefault="004716DA" w:rsidP="004716DA">
      <w:pPr>
        <w:autoSpaceDE w:val="0"/>
        <w:autoSpaceDN w:val="0"/>
        <w:adjustRightInd w:val="0"/>
        <w:rPr>
          <w:sz w:val="22"/>
          <w:szCs w:val="22"/>
        </w:rPr>
      </w:pPr>
    </w:p>
    <w:p w:rsidR="004716DA" w:rsidRPr="002C6E61" w:rsidRDefault="004716DA" w:rsidP="004716DA">
      <w:pPr>
        <w:adjustRightInd w:val="0"/>
        <w:snapToGrid w:val="0"/>
        <w:ind w:left="567" w:hanging="567"/>
        <w:rPr>
          <w:b/>
          <w:sz w:val="22"/>
          <w:szCs w:val="22"/>
        </w:rPr>
      </w:pPr>
      <w:proofErr w:type="spellStart"/>
      <w:r w:rsidRPr="002C6E61">
        <w:rPr>
          <w:b/>
          <w:sz w:val="22"/>
          <w:szCs w:val="22"/>
        </w:rPr>
        <w:t>Propofol</w:t>
      </w:r>
      <w:proofErr w:type="spellEnd"/>
      <w:r w:rsidRPr="002C6E61">
        <w:rPr>
          <w:b/>
          <w:sz w:val="22"/>
          <w:szCs w:val="22"/>
        </w:rPr>
        <w:t xml:space="preserve"> </w:t>
      </w:r>
      <w:proofErr w:type="spellStart"/>
      <w:r w:rsidRPr="002C6E61">
        <w:rPr>
          <w:b/>
          <w:sz w:val="22"/>
          <w:szCs w:val="22"/>
        </w:rPr>
        <w:t>Baxter</w:t>
      </w:r>
      <w:proofErr w:type="spellEnd"/>
      <w:r w:rsidRPr="002C6E61">
        <w:rPr>
          <w:b/>
          <w:sz w:val="22"/>
          <w:szCs w:val="22"/>
        </w:rPr>
        <w:t xml:space="preserve"> 10 mg/ml sudėtyje kiaušinių </w:t>
      </w:r>
      <w:proofErr w:type="spellStart"/>
      <w:r w:rsidRPr="002C6E61">
        <w:rPr>
          <w:b/>
          <w:sz w:val="22"/>
          <w:szCs w:val="22"/>
        </w:rPr>
        <w:t>lecitino</w:t>
      </w:r>
      <w:proofErr w:type="spellEnd"/>
    </w:p>
    <w:p w:rsidR="004716DA" w:rsidRPr="002C6E61" w:rsidRDefault="004716DA" w:rsidP="004716DA">
      <w:pPr>
        <w:autoSpaceDE w:val="0"/>
        <w:autoSpaceDN w:val="0"/>
        <w:adjustRightInd w:val="0"/>
        <w:rPr>
          <w:sz w:val="22"/>
          <w:szCs w:val="22"/>
        </w:rPr>
      </w:pPr>
      <w:r w:rsidRPr="002C6E61">
        <w:rPr>
          <w:sz w:val="22"/>
          <w:szCs w:val="22"/>
        </w:rPr>
        <w:t xml:space="preserve">Gali kilti problemų, jei yra padidėjęs jautrumas kiaušinių </w:t>
      </w:r>
      <w:proofErr w:type="spellStart"/>
      <w:r w:rsidRPr="002C6E61">
        <w:rPr>
          <w:sz w:val="22"/>
          <w:szCs w:val="22"/>
        </w:rPr>
        <w:t>lecitinui</w:t>
      </w:r>
      <w:proofErr w:type="spellEnd"/>
      <w:r w:rsidRPr="002C6E61">
        <w:rPr>
          <w:sz w:val="22"/>
          <w:szCs w:val="22"/>
        </w:rPr>
        <w:t>.</w:t>
      </w:r>
    </w:p>
    <w:p w:rsidR="004716DA" w:rsidRPr="002C6E61" w:rsidRDefault="004716DA" w:rsidP="004716DA">
      <w:pPr>
        <w:autoSpaceDE w:val="0"/>
        <w:autoSpaceDN w:val="0"/>
        <w:adjustRightInd w:val="0"/>
        <w:rPr>
          <w:sz w:val="22"/>
          <w:szCs w:val="22"/>
        </w:rPr>
      </w:pPr>
    </w:p>
    <w:p w:rsidR="004716DA" w:rsidRPr="002C6E61" w:rsidRDefault="004716DA" w:rsidP="004716DA">
      <w:pPr>
        <w:autoSpaceDE w:val="0"/>
        <w:autoSpaceDN w:val="0"/>
        <w:adjustRightInd w:val="0"/>
        <w:rPr>
          <w:sz w:val="22"/>
          <w:szCs w:val="22"/>
        </w:rPr>
      </w:pPr>
      <w:r w:rsidRPr="002C6E61">
        <w:rPr>
          <w:sz w:val="22"/>
          <w:szCs w:val="22"/>
        </w:rPr>
        <w:t>Šio vaisto dozėje yra mažiau kaip 1 </w:t>
      </w:r>
      <w:proofErr w:type="spellStart"/>
      <w:r w:rsidRPr="002C6E61">
        <w:rPr>
          <w:sz w:val="22"/>
          <w:szCs w:val="22"/>
        </w:rPr>
        <w:t>mmol</w:t>
      </w:r>
      <w:proofErr w:type="spellEnd"/>
      <w:r w:rsidRPr="002C6E61">
        <w:rPr>
          <w:sz w:val="22"/>
          <w:szCs w:val="22"/>
        </w:rPr>
        <w:t xml:space="preserve"> (23 mg) natrio, t. y. jis beveik neturi reikšmės.</w:t>
      </w:r>
    </w:p>
    <w:p w:rsidR="004716DA" w:rsidRPr="0033209B" w:rsidRDefault="004716DA" w:rsidP="004716DA">
      <w:pPr>
        <w:pStyle w:val="BTEMEASMCA"/>
        <w:rPr>
          <w:rFonts w:ascii="Times New Roman" w:hAnsi="Times New Roman"/>
        </w:rPr>
      </w:pPr>
    </w:p>
    <w:p w:rsidR="004716DA" w:rsidRPr="0033209B" w:rsidRDefault="004716DA" w:rsidP="004716DA">
      <w:pPr>
        <w:pStyle w:val="BTEMEASMCA"/>
        <w:rPr>
          <w:rFonts w:ascii="Times New Roman" w:hAnsi="Times New Roman"/>
        </w:rPr>
      </w:pPr>
    </w:p>
    <w:p w:rsidR="004716DA" w:rsidRPr="002C6E61" w:rsidRDefault="004716DA" w:rsidP="004716DA">
      <w:pPr>
        <w:pStyle w:val="PI-1EMEASMCA"/>
      </w:pPr>
      <w:bookmarkStart w:id="6" w:name="_Toc129243141"/>
      <w:bookmarkStart w:id="7" w:name="_Toc129243266"/>
      <w:r w:rsidRPr="002C6E61">
        <w:t>3.</w:t>
      </w:r>
      <w:r w:rsidRPr="002C6E61">
        <w:tab/>
        <w:t xml:space="preserve">Kaip vartoti </w:t>
      </w:r>
      <w:proofErr w:type="spellStart"/>
      <w:r w:rsidRPr="002C6E61">
        <w:t>Propofol</w:t>
      </w:r>
      <w:proofErr w:type="spellEnd"/>
      <w:r w:rsidRPr="002C6E61">
        <w:t xml:space="preserve"> </w:t>
      </w:r>
      <w:proofErr w:type="spellStart"/>
      <w:r w:rsidRPr="002C6E61">
        <w:t>Baxter</w:t>
      </w:r>
      <w:proofErr w:type="spellEnd"/>
      <w:r w:rsidRPr="002C6E61">
        <w:t xml:space="preserve"> 10 mg/ml </w:t>
      </w:r>
      <w:bookmarkEnd w:id="6"/>
      <w:bookmarkEnd w:id="7"/>
    </w:p>
    <w:p w:rsidR="004716DA" w:rsidRPr="002C6E61" w:rsidRDefault="004716DA" w:rsidP="004716DA">
      <w:pPr>
        <w:autoSpaceDE w:val="0"/>
        <w:autoSpaceDN w:val="0"/>
        <w:adjustRightInd w:val="0"/>
        <w:rPr>
          <w:sz w:val="22"/>
          <w:szCs w:val="22"/>
        </w:rPr>
      </w:pPr>
    </w:p>
    <w:p w:rsidR="004716DA" w:rsidRPr="002C6E61" w:rsidRDefault="004716DA" w:rsidP="004716DA">
      <w:pPr>
        <w:numPr>
          <w:ilvl w:val="0"/>
          <w:numId w:val="2"/>
        </w:numPr>
        <w:tabs>
          <w:tab w:val="clear" w:pos="780"/>
          <w:tab w:val="num" w:pos="567"/>
        </w:tabs>
        <w:ind w:left="567" w:hanging="567"/>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Jums s</w:t>
      </w:r>
      <w:r>
        <w:rPr>
          <w:sz w:val="22"/>
          <w:szCs w:val="22"/>
        </w:rPr>
        <w:t>uleis gydytojas</w:t>
      </w:r>
      <w:r w:rsidRPr="002C6E61">
        <w:rPr>
          <w:sz w:val="22"/>
          <w:szCs w:val="22"/>
        </w:rPr>
        <w:t xml:space="preserve"> anesteziologas </w:t>
      </w:r>
      <w:r>
        <w:rPr>
          <w:sz w:val="22"/>
          <w:szCs w:val="22"/>
        </w:rPr>
        <w:t>reanimatologas</w:t>
      </w:r>
      <w:r w:rsidRPr="002C6E61">
        <w:rPr>
          <w:sz w:val="22"/>
          <w:szCs w:val="22"/>
        </w:rPr>
        <w:t>.</w:t>
      </w:r>
    </w:p>
    <w:p w:rsidR="004716DA" w:rsidRPr="002C6E61" w:rsidRDefault="004716DA" w:rsidP="004716DA">
      <w:pPr>
        <w:numPr>
          <w:ilvl w:val="0"/>
          <w:numId w:val="2"/>
        </w:numPr>
        <w:tabs>
          <w:tab w:val="clear" w:pos="780"/>
          <w:tab w:val="num" w:pos="567"/>
        </w:tabs>
        <w:ind w:left="567" w:hanging="567"/>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leidžiama į veną. Paprastai vaisto leidžiama į išorinę plaštakos pusės arba dilbio veną.</w:t>
      </w:r>
    </w:p>
    <w:p w:rsidR="004716DA" w:rsidRPr="002C6E61" w:rsidRDefault="004716DA" w:rsidP="004716DA">
      <w:pPr>
        <w:numPr>
          <w:ilvl w:val="0"/>
          <w:numId w:val="2"/>
        </w:numPr>
        <w:tabs>
          <w:tab w:val="clear" w:pos="780"/>
          <w:tab w:val="num" w:pos="567"/>
        </w:tabs>
        <w:ind w:left="567" w:hanging="567"/>
        <w:rPr>
          <w:sz w:val="22"/>
          <w:szCs w:val="22"/>
        </w:rPr>
      </w:pPr>
      <w:r w:rsidRPr="002C6E61">
        <w:rPr>
          <w:sz w:val="22"/>
          <w:szCs w:val="22"/>
        </w:rPr>
        <w:t xml:space="preserve">Kartais kartu bus skiriama </w:t>
      </w:r>
      <w:r>
        <w:rPr>
          <w:sz w:val="22"/>
          <w:szCs w:val="22"/>
        </w:rPr>
        <w:t>vietinio</w:t>
      </w:r>
      <w:r w:rsidRPr="002C6E61">
        <w:rPr>
          <w:sz w:val="22"/>
          <w:szCs w:val="22"/>
        </w:rPr>
        <w:t xml:space="preserve"> poveikio anestetiko (pvz., </w:t>
      </w:r>
      <w:proofErr w:type="spellStart"/>
      <w:r w:rsidRPr="002C6E61">
        <w:rPr>
          <w:sz w:val="22"/>
          <w:szCs w:val="22"/>
        </w:rPr>
        <w:t>lidokaino</w:t>
      </w:r>
      <w:proofErr w:type="spellEnd"/>
      <w:r w:rsidRPr="002C6E61">
        <w:rPr>
          <w:sz w:val="22"/>
          <w:szCs w:val="22"/>
        </w:rPr>
        <w:t>) injekcijos vietoje. Tuo siekiama sumažinti injekcijos sukeliamą skausmą.</w:t>
      </w:r>
    </w:p>
    <w:p w:rsidR="004716DA" w:rsidRPr="002C6E61" w:rsidRDefault="004716DA" w:rsidP="004716DA">
      <w:pPr>
        <w:numPr>
          <w:ilvl w:val="0"/>
          <w:numId w:val="2"/>
        </w:numPr>
        <w:tabs>
          <w:tab w:val="clear" w:pos="780"/>
          <w:tab w:val="num" w:pos="567"/>
        </w:tabs>
        <w:ind w:left="567" w:hanging="567"/>
        <w:rPr>
          <w:sz w:val="22"/>
          <w:szCs w:val="22"/>
        </w:rPr>
      </w:pPr>
      <w:r w:rsidRPr="002C6E61">
        <w:rPr>
          <w:sz w:val="22"/>
          <w:szCs w:val="22"/>
        </w:rPr>
        <w:t>Jums skiriama dozė priklausys nuo Jūsų amžiaus, kūno svorio ir fizinės būklės. Gydytojas Jums skirs tinkamą dozę anestezijai sukelti ir palaikyti arba reikiamam slopinimui pasiekti. Jis atidžiai stebės Jūsų reakciją ir gyvybinius požymius (pulsą, kraujospūdį, kvėpavimą ir kt.).</w:t>
      </w:r>
    </w:p>
    <w:p w:rsidR="004716DA" w:rsidRPr="002C6E61" w:rsidRDefault="004716DA" w:rsidP="004716DA">
      <w:pPr>
        <w:adjustRightInd w:val="0"/>
        <w:snapToGrid w:val="0"/>
        <w:rPr>
          <w:bCs/>
          <w:color w:val="000000"/>
          <w:sz w:val="22"/>
          <w:szCs w:val="22"/>
        </w:rPr>
      </w:pPr>
    </w:p>
    <w:p w:rsidR="004716DA" w:rsidRPr="00933262" w:rsidRDefault="004716DA" w:rsidP="004716DA">
      <w:pPr>
        <w:numPr>
          <w:ilvl w:val="12"/>
          <w:numId w:val="0"/>
        </w:numPr>
        <w:ind w:right="-29"/>
        <w:rPr>
          <w:sz w:val="22"/>
          <w:szCs w:val="22"/>
        </w:rPr>
      </w:pPr>
      <w:r w:rsidRPr="00933262">
        <w:rPr>
          <w:noProof/>
          <w:sz w:val="22"/>
          <w:szCs w:val="22"/>
        </w:rPr>
        <w:t>Jeigu kiltų daugiau klausimų dėl šio vaisto vartojimo, kreipkitės į gydytoją, vaistininką arba slaugytoją.</w:t>
      </w:r>
    </w:p>
    <w:p w:rsidR="004716DA" w:rsidRPr="002C6E61" w:rsidRDefault="004716DA" w:rsidP="004716DA">
      <w:pPr>
        <w:autoSpaceDE w:val="0"/>
        <w:autoSpaceDN w:val="0"/>
        <w:adjustRightInd w:val="0"/>
        <w:rPr>
          <w:sz w:val="22"/>
          <w:szCs w:val="22"/>
        </w:rPr>
      </w:pPr>
    </w:p>
    <w:p w:rsidR="004716DA" w:rsidRPr="002C6E61" w:rsidRDefault="004716DA" w:rsidP="004716DA">
      <w:pPr>
        <w:autoSpaceDE w:val="0"/>
        <w:autoSpaceDN w:val="0"/>
        <w:adjustRightInd w:val="0"/>
        <w:rPr>
          <w:sz w:val="22"/>
          <w:szCs w:val="22"/>
        </w:rPr>
      </w:pPr>
    </w:p>
    <w:p w:rsidR="004716DA" w:rsidRPr="002C6E61" w:rsidRDefault="004716DA" w:rsidP="004716DA">
      <w:pPr>
        <w:pStyle w:val="PI-1EMEASMCA"/>
      </w:pPr>
      <w:bookmarkStart w:id="8" w:name="_Toc129243142"/>
      <w:bookmarkStart w:id="9" w:name="_Toc129243267"/>
      <w:r w:rsidRPr="002C6E61">
        <w:t>4.</w:t>
      </w:r>
      <w:r w:rsidRPr="002C6E61">
        <w:tab/>
        <w:t>Galimas šalutinis poveikis</w:t>
      </w:r>
      <w:bookmarkEnd w:id="8"/>
      <w:bookmarkEnd w:id="9"/>
    </w:p>
    <w:p w:rsidR="004716DA" w:rsidRPr="0033209B" w:rsidRDefault="004716DA" w:rsidP="004716DA">
      <w:pPr>
        <w:pStyle w:val="BTEMEASMCA"/>
        <w:rPr>
          <w:rFonts w:ascii="Times New Roman" w:hAnsi="Times New Roman"/>
          <w:lang w:val="fi-FI"/>
        </w:rPr>
      </w:pPr>
    </w:p>
    <w:p w:rsidR="004716DA" w:rsidRPr="00215C36" w:rsidRDefault="004716DA" w:rsidP="004716DA">
      <w:pPr>
        <w:adjustRightInd w:val="0"/>
        <w:snapToGrid w:val="0"/>
        <w:rPr>
          <w:sz w:val="22"/>
          <w:szCs w:val="22"/>
        </w:rPr>
      </w:pPr>
      <w:r w:rsidRPr="00215C36">
        <w:rPr>
          <w:sz w:val="22"/>
          <w:szCs w:val="22"/>
        </w:rPr>
        <w:t xml:space="preserve">Šis vaistas, kaip ir visi kiti, gali sukelti šalutinį poveikį, nors jis pasireiškia ne visiems žmonėms. </w:t>
      </w:r>
    </w:p>
    <w:p w:rsidR="004716DA" w:rsidRPr="00215C36" w:rsidRDefault="004716DA" w:rsidP="004716DA">
      <w:pPr>
        <w:adjustRightInd w:val="0"/>
        <w:snapToGrid w:val="0"/>
        <w:rPr>
          <w:sz w:val="22"/>
          <w:szCs w:val="22"/>
        </w:rPr>
      </w:pPr>
    </w:p>
    <w:p w:rsidR="004716DA" w:rsidRPr="00215C36" w:rsidRDefault="004716DA" w:rsidP="004716DA">
      <w:pPr>
        <w:adjustRightInd w:val="0"/>
        <w:snapToGrid w:val="0"/>
        <w:rPr>
          <w:sz w:val="22"/>
          <w:szCs w:val="22"/>
        </w:rPr>
      </w:pPr>
      <w:r w:rsidRPr="00215C36">
        <w:rPr>
          <w:sz w:val="22"/>
          <w:szCs w:val="22"/>
          <w:u w:val="single"/>
        </w:rPr>
        <w:t>P</w:t>
      </w:r>
      <w:r w:rsidRPr="00C170C1">
        <w:rPr>
          <w:sz w:val="22"/>
          <w:szCs w:val="22"/>
          <w:u w:val="single"/>
        </w:rPr>
        <w:t>ranešta apie toliau išvardytą šalutinį poveikį</w:t>
      </w:r>
      <w:r w:rsidRPr="00215C36">
        <w:rPr>
          <w:sz w:val="22"/>
          <w:szCs w:val="22"/>
        </w:rPr>
        <w:t>.</w:t>
      </w:r>
    </w:p>
    <w:p w:rsidR="004716DA" w:rsidRPr="00215C36" w:rsidRDefault="004716DA" w:rsidP="004716DA">
      <w:pPr>
        <w:adjustRightInd w:val="0"/>
        <w:snapToGrid w:val="0"/>
        <w:rPr>
          <w:sz w:val="22"/>
          <w:szCs w:val="22"/>
        </w:rPr>
      </w:pPr>
    </w:p>
    <w:p w:rsidR="004716DA" w:rsidRPr="00215C36" w:rsidRDefault="004716DA" w:rsidP="004716DA">
      <w:pPr>
        <w:adjustRightInd w:val="0"/>
        <w:snapToGrid w:val="0"/>
        <w:rPr>
          <w:b/>
          <w:sz w:val="22"/>
          <w:szCs w:val="22"/>
        </w:rPr>
      </w:pPr>
      <w:r w:rsidRPr="00215C36">
        <w:rPr>
          <w:b/>
          <w:sz w:val="22"/>
          <w:szCs w:val="22"/>
        </w:rPr>
        <w:t>Labai dažnas (gali pasireikšti dažniau kaip 1 iš 10 pacientų)</w:t>
      </w:r>
    </w:p>
    <w:p w:rsidR="004716DA" w:rsidRPr="00215C36" w:rsidRDefault="004716DA" w:rsidP="004716DA">
      <w:pPr>
        <w:numPr>
          <w:ilvl w:val="0"/>
          <w:numId w:val="2"/>
        </w:numPr>
        <w:tabs>
          <w:tab w:val="clear" w:pos="780"/>
          <w:tab w:val="num" w:pos="567"/>
        </w:tabs>
        <w:ind w:left="567" w:hanging="567"/>
        <w:rPr>
          <w:sz w:val="22"/>
          <w:szCs w:val="22"/>
        </w:rPr>
      </w:pPr>
      <w:r w:rsidRPr="00215C36">
        <w:rPr>
          <w:sz w:val="22"/>
          <w:szCs w:val="22"/>
        </w:rPr>
        <w:t>Lokalus skausmas sukeliant anesteziją.</w:t>
      </w:r>
    </w:p>
    <w:p w:rsidR="004716DA" w:rsidRPr="00215C36" w:rsidRDefault="004716DA" w:rsidP="004716DA">
      <w:pPr>
        <w:adjustRightInd w:val="0"/>
        <w:snapToGrid w:val="0"/>
        <w:rPr>
          <w:sz w:val="22"/>
          <w:szCs w:val="22"/>
        </w:rPr>
      </w:pPr>
    </w:p>
    <w:p w:rsidR="004716DA" w:rsidRPr="00215C36" w:rsidRDefault="004716DA" w:rsidP="004716DA">
      <w:pPr>
        <w:adjustRightInd w:val="0"/>
        <w:snapToGrid w:val="0"/>
        <w:rPr>
          <w:b/>
          <w:sz w:val="22"/>
          <w:szCs w:val="22"/>
        </w:rPr>
      </w:pPr>
      <w:r w:rsidRPr="00215C36">
        <w:rPr>
          <w:b/>
          <w:sz w:val="22"/>
          <w:szCs w:val="22"/>
        </w:rPr>
        <w:t xml:space="preserve">Dažnas (gali pasireikšti </w:t>
      </w:r>
      <w:r>
        <w:rPr>
          <w:b/>
          <w:sz w:val="22"/>
          <w:szCs w:val="22"/>
        </w:rPr>
        <w:t>rečiau kaip</w:t>
      </w:r>
      <w:r w:rsidRPr="00215C36">
        <w:rPr>
          <w:b/>
          <w:sz w:val="22"/>
          <w:szCs w:val="22"/>
        </w:rPr>
        <w:t xml:space="preserve"> 1 iš 10 pacientų)</w:t>
      </w:r>
    </w:p>
    <w:p w:rsidR="004716DA" w:rsidRPr="00215C36" w:rsidRDefault="004716DA" w:rsidP="004716DA">
      <w:pPr>
        <w:numPr>
          <w:ilvl w:val="0"/>
          <w:numId w:val="2"/>
        </w:numPr>
        <w:tabs>
          <w:tab w:val="clear" w:pos="780"/>
          <w:tab w:val="num" w:pos="567"/>
        </w:tabs>
        <w:ind w:left="567" w:hanging="567"/>
        <w:rPr>
          <w:sz w:val="22"/>
          <w:szCs w:val="22"/>
        </w:rPr>
      </w:pPr>
      <w:r w:rsidRPr="00215C36">
        <w:rPr>
          <w:sz w:val="22"/>
          <w:szCs w:val="22"/>
        </w:rPr>
        <w:t>Mažas širdies susitraukimų dažnis (</w:t>
      </w:r>
      <w:proofErr w:type="spellStart"/>
      <w:r w:rsidRPr="00215C36">
        <w:rPr>
          <w:sz w:val="22"/>
          <w:szCs w:val="22"/>
        </w:rPr>
        <w:t>bradikardija</w:t>
      </w:r>
      <w:proofErr w:type="spellEnd"/>
      <w:r w:rsidRPr="00215C36">
        <w:rPr>
          <w:sz w:val="22"/>
          <w:szCs w:val="22"/>
        </w:rPr>
        <w:t>).</w:t>
      </w:r>
    </w:p>
    <w:p w:rsidR="004716DA" w:rsidRPr="00215C36" w:rsidRDefault="004716DA" w:rsidP="004716DA">
      <w:pPr>
        <w:numPr>
          <w:ilvl w:val="0"/>
          <w:numId w:val="2"/>
        </w:numPr>
        <w:tabs>
          <w:tab w:val="clear" w:pos="780"/>
          <w:tab w:val="num" w:pos="567"/>
        </w:tabs>
        <w:ind w:left="567" w:hanging="567"/>
        <w:rPr>
          <w:sz w:val="22"/>
          <w:szCs w:val="22"/>
        </w:rPr>
      </w:pPr>
      <w:r w:rsidRPr="00215C36">
        <w:rPr>
          <w:sz w:val="22"/>
          <w:szCs w:val="22"/>
        </w:rPr>
        <w:t>Galvos skausmas atsibudus.</w:t>
      </w:r>
    </w:p>
    <w:p w:rsidR="004716DA" w:rsidRPr="00215C36" w:rsidRDefault="004716DA" w:rsidP="004716DA">
      <w:pPr>
        <w:numPr>
          <w:ilvl w:val="0"/>
          <w:numId w:val="2"/>
        </w:numPr>
        <w:tabs>
          <w:tab w:val="clear" w:pos="780"/>
          <w:tab w:val="num" w:pos="567"/>
        </w:tabs>
        <w:ind w:left="567" w:hanging="567"/>
        <w:rPr>
          <w:sz w:val="22"/>
          <w:szCs w:val="22"/>
        </w:rPr>
      </w:pPr>
      <w:r w:rsidRPr="00215C36">
        <w:rPr>
          <w:sz w:val="22"/>
          <w:szCs w:val="22"/>
        </w:rPr>
        <w:t>Laikinas kvėpavimo pokytis (</w:t>
      </w:r>
      <w:proofErr w:type="spellStart"/>
      <w:r w:rsidRPr="00215C36">
        <w:rPr>
          <w:sz w:val="22"/>
          <w:szCs w:val="22"/>
        </w:rPr>
        <w:t>apnėja</w:t>
      </w:r>
      <w:proofErr w:type="spellEnd"/>
      <w:r w:rsidRPr="00215C36">
        <w:rPr>
          <w:sz w:val="22"/>
          <w:szCs w:val="22"/>
        </w:rPr>
        <w:t>) sukeliant anesteziją.</w:t>
      </w:r>
    </w:p>
    <w:p w:rsidR="004716DA" w:rsidRPr="00215C36" w:rsidRDefault="004716DA" w:rsidP="004716DA">
      <w:pPr>
        <w:numPr>
          <w:ilvl w:val="0"/>
          <w:numId w:val="2"/>
        </w:numPr>
        <w:tabs>
          <w:tab w:val="clear" w:pos="780"/>
          <w:tab w:val="num" w:pos="567"/>
        </w:tabs>
        <w:ind w:left="567" w:hanging="567"/>
        <w:rPr>
          <w:sz w:val="22"/>
          <w:szCs w:val="22"/>
        </w:rPr>
      </w:pPr>
      <w:r w:rsidRPr="00215C36">
        <w:rPr>
          <w:sz w:val="22"/>
          <w:szCs w:val="22"/>
        </w:rPr>
        <w:t>Pykinimas ir vėmimas atsibudus.</w:t>
      </w:r>
    </w:p>
    <w:p w:rsidR="004716DA" w:rsidRPr="00215C36" w:rsidRDefault="004716DA" w:rsidP="004716DA">
      <w:pPr>
        <w:numPr>
          <w:ilvl w:val="0"/>
          <w:numId w:val="2"/>
        </w:numPr>
        <w:tabs>
          <w:tab w:val="clear" w:pos="780"/>
          <w:tab w:val="num" w:pos="567"/>
        </w:tabs>
        <w:ind w:left="567" w:hanging="567"/>
        <w:rPr>
          <w:sz w:val="22"/>
          <w:szCs w:val="22"/>
        </w:rPr>
      </w:pPr>
      <w:r w:rsidRPr="00215C36">
        <w:rPr>
          <w:sz w:val="22"/>
          <w:szCs w:val="22"/>
        </w:rPr>
        <w:t>Sumažėjęs kraujospūdis (</w:t>
      </w:r>
      <w:proofErr w:type="spellStart"/>
      <w:r w:rsidRPr="00215C36">
        <w:rPr>
          <w:sz w:val="22"/>
          <w:szCs w:val="22"/>
        </w:rPr>
        <w:t>hipotenzija</w:t>
      </w:r>
      <w:proofErr w:type="spellEnd"/>
      <w:r w:rsidRPr="00215C36">
        <w:rPr>
          <w:sz w:val="22"/>
          <w:szCs w:val="22"/>
        </w:rPr>
        <w:t>)</w:t>
      </w:r>
    </w:p>
    <w:p w:rsidR="004716DA" w:rsidRPr="00215C36" w:rsidRDefault="004716DA" w:rsidP="004716DA">
      <w:pPr>
        <w:adjustRightInd w:val="0"/>
        <w:snapToGrid w:val="0"/>
        <w:rPr>
          <w:sz w:val="22"/>
          <w:szCs w:val="22"/>
        </w:rPr>
      </w:pPr>
    </w:p>
    <w:p w:rsidR="004716DA" w:rsidRPr="00215C36" w:rsidRDefault="004716DA" w:rsidP="004716DA">
      <w:pPr>
        <w:adjustRightInd w:val="0"/>
        <w:snapToGrid w:val="0"/>
        <w:rPr>
          <w:b/>
          <w:sz w:val="22"/>
          <w:szCs w:val="22"/>
        </w:rPr>
      </w:pPr>
      <w:r w:rsidRPr="00215C36">
        <w:rPr>
          <w:b/>
          <w:sz w:val="22"/>
          <w:szCs w:val="22"/>
        </w:rPr>
        <w:t xml:space="preserve">Nedažnas (gali pasireikšti </w:t>
      </w:r>
      <w:r>
        <w:rPr>
          <w:b/>
          <w:sz w:val="22"/>
          <w:szCs w:val="22"/>
        </w:rPr>
        <w:t>rečiau kaip</w:t>
      </w:r>
      <w:r w:rsidRPr="00215C36">
        <w:rPr>
          <w:b/>
          <w:sz w:val="22"/>
          <w:szCs w:val="22"/>
        </w:rPr>
        <w:t xml:space="preserve"> 1 iš 100 pacientų)</w:t>
      </w:r>
    </w:p>
    <w:p w:rsidR="004716DA" w:rsidRPr="00215C36" w:rsidRDefault="004716DA" w:rsidP="004716DA">
      <w:pPr>
        <w:numPr>
          <w:ilvl w:val="0"/>
          <w:numId w:val="2"/>
        </w:numPr>
        <w:tabs>
          <w:tab w:val="clear" w:pos="780"/>
          <w:tab w:val="num" w:pos="567"/>
        </w:tabs>
        <w:ind w:left="567" w:hanging="567"/>
        <w:rPr>
          <w:sz w:val="22"/>
          <w:szCs w:val="22"/>
        </w:rPr>
      </w:pPr>
      <w:r w:rsidRPr="00215C36">
        <w:rPr>
          <w:sz w:val="22"/>
          <w:szCs w:val="22"/>
        </w:rPr>
        <w:t>Kraujo krešulių susidarymas arterijoje arba venoje (trombozė).</w:t>
      </w:r>
    </w:p>
    <w:p w:rsidR="004716DA" w:rsidRPr="00215C36" w:rsidRDefault="004716DA" w:rsidP="004716DA">
      <w:pPr>
        <w:numPr>
          <w:ilvl w:val="0"/>
          <w:numId w:val="2"/>
        </w:numPr>
        <w:tabs>
          <w:tab w:val="clear" w:pos="780"/>
          <w:tab w:val="num" w:pos="567"/>
        </w:tabs>
        <w:ind w:left="567" w:hanging="567"/>
        <w:rPr>
          <w:sz w:val="22"/>
          <w:szCs w:val="22"/>
        </w:rPr>
      </w:pPr>
      <w:r>
        <w:rPr>
          <w:sz w:val="22"/>
          <w:szCs w:val="22"/>
        </w:rPr>
        <w:t>Venos</w:t>
      </w:r>
      <w:r w:rsidRPr="00215C36">
        <w:rPr>
          <w:sz w:val="22"/>
          <w:szCs w:val="22"/>
        </w:rPr>
        <w:t xml:space="preserve"> sienelės uždegimas (flebitas).</w:t>
      </w:r>
    </w:p>
    <w:p w:rsidR="004716DA" w:rsidRPr="00215C36" w:rsidRDefault="004716DA" w:rsidP="004716DA">
      <w:pPr>
        <w:adjustRightInd w:val="0"/>
        <w:snapToGrid w:val="0"/>
        <w:rPr>
          <w:sz w:val="22"/>
          <w:szCs w:val="22"/>
        </w:rPr>
      </w:pPr>
    </w:p>
    <w:p w:rsidR="004716DA" w:rsidRPr="00215C36" w:rsidRDefault="004716DA" w:rsidP="004716DA">
      <w:pPr>
        <w:adjustRightInd w:val="0"/>
        <w:snapToGrid w:val="0"/>
        <w:rPr>
          <w:b/>
          <w:sz w:val="22"/>
          <w:szCs w:val="22"/>
        </w:rPr>
      </w:pPr>
      <w:r w:rsidRPr="00215C36">
        <w:rPr>
          <w:b/>
          <w:sz w:val="22"/>
          <w:szCs w:val="22"/>
        </w:rPr>
        <w:t xml:space="preserve">Retas (gali pasireikšti </w:t>
      </w:r>
      <w:r>
        <w:rPr>
          <w:b/>
          <w:sz w:val="22"/>
          <w:szCs w:val="22"/>
        </w:rPr>
        <w:t>rečiau kaip</w:t>
      </w:r>
      <w:r w:rsidRPr="00215C36">
        <w:rPr>
          <w:b/>
          <w:sz w:val="22"/>
          <w:szCs w:val="22"/>
        </w:rPr>
        <w:t xml:space="preserve"> 1 iš 1000 pacientų)</w:t>
      </w:r>
    </w:p>
    <w:p w:rsidR="004716DA" w:rsidRPr="00215C36" w:rsidRDefault="004716DA" w:rsidP="004716DA">
      <w:pPr>
        <w:numPr>
          <w:ilvl w:val="0"/>
          <w:numId w:val="2"/>
        </w:numPr>
        <w:tabs>
          <w:tab w:val="clear" w:pos="780"/>
          <w:tab w:val="num" w:pos="567"/>
        </w:tabs>
        <w:ind w:left="567" w:hanging="567"/>
        <w:rPr>
          <w:sz w:val="22"/>
          <w:szCs w:val="22"/>
        </w:rPr>
      </w:pPr>
      <w:r w:rsidRPr="00215C36">
        <w:rPr>
          <w:sz w:val="22"/>
          <w:szCs w:val="22"/>
        </w:rPr>
        <w:t>Anestezijos pradžioje, jos metu ir atsibundant: raumenų trūkčiojimas (į epilepsiją panašūs judesiai), įskaitant traukulius ir priepuolius (konvulsijos).</w:t>
      </w:r>
    </w:p>
    <w:p w:rsidR="004716DA" w:rsidRPr="00215C36" w:rsidRDefault="004716DA" w:rsidP="004716DA">
      <w:pPr>
        <w:adjustRightInd w:val="0"/>
        <w:snapToGrid w:val="0"/>
        <w:rPr>
          <w:sz w:val="22"/>
          <w:szCs w:val="22"/>
        </w:rPr>
      </w:pPr>
    </w:p>
    <w:p w:rsidR="004716DA" w:rsidRPr="00215C36" w:rsidRDefault="004716DA" w:rsidP="004716DA">
      <w:pPr>
        <w:adjustRightInd w:val="0"/>
        <w:snapToGrid w:val="0"/>
        <w:rPr>
          <w:b/>
          <w:sz w:val="22"/>
          <w:szCs w:val="22"/>
        </w:rPr>
      </w:pPr>
      <w:r w:rsidRPr="00215C36">
        <w:rPr>
          <w:b/>
          <w:sz w:val="22"/>
          <w:szCs w:val="22"/>
        </w:rPr>
        <w:t>Labai retas (gali pasireikšti rečiau kaip 1 iš 10000 pacientų)</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Skysčio kaupimasis plaučiuose</w:t>
      </w:r>
      <w:r w:rsidRPr="00C170C1">
        <w:rPr>
          <w:sz w:val="22"/>
          <w:szCs w:val="22"/>
        </w:rPr>
        <w:t xml:space="preserve"> (</w:t>
      </w:r>
      <w:r w:rsidRPr="00215C36">
        <w:rPr>
          <w:sz w:val="22"/>
          <w:szCs w:val="22"/>
        </w:rPr>
        <w:t>plaučių</w:t>
      </w:r>
      <w:r w:rsidRPr="00C170C1">
        <w:rPr>
          <w:sz w:val="22"/>
          <w:szCs w:val="22"/>
        </w:rPr>
        <w:t xml:space="preserve"> edema)</w:t>
      </w:r>
      <w:r w:rsidRPr="00215C36">
        <w:rPr>
          <w:sz w:val="22"/>
          <w:szCs w:val="22"/>
        </w:rPr>
        <w:t>.</w:t>
      </w:r>
    </w:p>
    <w:p w:rsidR="004716DA" w:rsidRPr="00215C36" w:rsidRDefault="004716DA" w:rsidP="004716DA">
      <w:pPr>
        <w:numPr>
          <w:ilvl w:val="0"/>
          <w:numId w:val="2"/>
        </w:numPr>
        <w:tabs>
          <w:tab w:val="clear" w:pos="780"/>
          <w:tab w:val="num" w:pos="567"/>
        </w:tabs>
        <w:ind w:left="567" w:hanging="567"/>
        <w:rPr>
          <w:sz w:val="22"/>
          <w:szCs w:val="22"/>
        </w:rPr>
      </w:pPr>
      <w:r w:rsidRPr="00215C36">
        <w:rPr>
          <w:sz w:val="22"/>
          <w:szCs w:val="22"/>
        </w:rPr>
        <w:t>Kasos uždegimas, pasireiškiant stipriam viršutinės pilvo dalies skausmui, kuris plinta į nugarą, bei pykinimui ir vėmimui (pankreatitas).</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Šlapimo spalvos pokytis</w:t>
      </w:r>
      <w:r w:rsidRPr="00C170C1">
        <w:rPr>
          <w:sz w:val="22"/>
          <w:szCs w:val="22"/>
        </w:rPr>
        <w:t xml:space="preserve"> (</w:t>
      </w:r>
      <w:r w:rsidRPr="00215C36">
        <w:rPr>
          <w:sz w:val="22"/>
          <w:szCs w:val="22"/>
        </w:rPr>
        <w:t>paprastai nusidažymas žalia spalva</w:t>
      </w:r>
      <w:r w:rsidRPr="00C170C1">
        <w:rPr>
          <w:sz w:val="22"/>
          <w:szCs w:val="22"/>
        </w:rPr>
        <w:t>)</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Karščiavimas po operacijos.</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Sąmonės nebuvimas po operacijos.</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Padidėjęs jautrumas tam tikroms medžiagoms</w:t>
      </w:r>
      <w:r w:rsidRPr="00C170C1">
        <w:rPr>
          <w:sz w:val="22"/>
          <w:szCs w:val="22"/>
        </w:rPr>
        <w:t xml:space="preserve"> (</w:t>
      </w:r>
      <w:proofErr w:type="spellStart"/>
      <w:r w:rsidRPr="00215C36">
        <w:rPr>
          <w:sz w:val="22"/>
          <w:szCs w:val="22"/>
        </w:rPr>
        <w:t>anafilaksija</w:t>
      </w:r>
      <w:proofErr w:type="spellEnd"/>
      <w:r w:rsidRPr="00C170C1">
        <w:rPr>
          <w:sz w:val="22"/>
          <w:szCs w:val="22"/>
        </w:rPr>
        <w:t xml:space="preserve">), </w:t>
      </w:r>
      <w:r w:rsidRPr="00215C36">
        <w:rPr>
          <w:sz w:val="22"/>
          <w:szCs w:val="22"/>
        </w:rPr>
        <w:t xml:space="preserve">kuri gali </w:t>
      </w:r>
      <w:proofErr w:type="spellStart"/>
      <w:r w:rsidRPr="00215C36">
        <w:rPr>
          <w:sz w:val="22"/>
          <w:szCs w:val="22"/>
        </w:rPr>
        <w:t>paisriekšti</w:t>
      </w:r>
      <w:proofErr w:type="spellEnd"/>
      <w:r w:rsidRPr="00215C36">
        <w:rPr>
          <w:sz w:val="22"/>
          <w:szCs w:val="22"/>
        </w:rPr>
        <w:t xml:space="preserve"> kaip staigus skysčio kaupimasis odoje ir gleivinėje </w:t>
      </w:r>
      <w:r w:rsidRPr="00C170C1">
        <w:rPr>
          <w:sz w:val="22"/>
          <w:szCs w:val="22"/>
        </w:rPr>
        <w:t>(</w:t>
      </w:r>
      <w:r w:rsidRPr="00215C36">
        <w:rPr>
          <w:sz w:val="22"/>
          <w:szCs w:val="22"/>
        </w:rPr>
        <w:t>pvz., gerklės ar liežuvio</w:t>
      </w:r>
      <w:r w:rsidRPr="00C170C1">
        <w:rPr>
          <w:sz w:val="22"/>
          <w:szCs w:val="22"/>
        </w:rPr>
        <w:t xml:space="preserve">), </w:t>
      </w:r>
      <w:r w:rsidRPr="00215C36">
        <w:rPr>
          <w:sz w:val="22"/>
          <w:szCs w:val="22"/>
        </w:rPr>
        <w:t>kvėpavimo pasunkėjimas ir (arba)</w:t>
      </w:r>
      <w:r w:rsidRPr="00C170C1">
        <w:rPr>
          <w:sz w:val="22"/>
          <w:szCs w:val="22"/>
        </w:rPr>
        <w:t xml:space="preserve"> </w:t>
      </w:r>
      <w:r w:rsidRPr="00215C36">
        <w:rPr>
          <w:sz w:val="22"/>
          <w:szCs w:val="22"/>
        </w:rPr>
        <w:t>niežėjimas bei išbėrimas</w:t>
      </w:r>
      <w:r w:rsidRPr="00C170C1">
        <w:rPr>
          <w:sz w:val="22"/>
          <w:szCs w:val="22"/>
        </w:rPr>
        <w:t xml:space="preserve"> (</w:t>
      </w:r>
      <w:proofErr w:type="spellStart"/>
      <w:r w:rsidRPr="00C170C1">
        <w:rPr>
          <w:sz w:val="22"/>
          <w:szCs w:val="22"/>
        </w:rPr>
        <w:t>angioneu</w:t>
      </w:r>
      <w:r w:rsidRPr="00215C36">
        <w:rPr>
          <w:sz w:val="22"/>
          <w:szCs w:val="22"/>
        </w:rPr>
        <w:t>rozinė</w:t>
      </w:r>
      <w:proofErr w:type="spellEnd"/>
      <w:r w:rsidRPr="00215C36">
        <w:rPr>
          <w:sz w:val="22"/>
          <w:szCs w:val="22"/>
        </w:rPr>
        <w:t xml:space="preserve"> e</w:t>
      </w:r>
      <w:r w:rsidRPr="00C170C1">
        <w:rPr>
          <w:sz w:val="22"/>
          <w:szCs w:val="22"/>
        </w:rPr>
        <w:t xml:space="preserve">dema); </w:t>
      </w:r>
      <w:r w:rsidRPr="00215C36">
        <w:rPr>
          <w:sz w:val="22"/>
          <w:szCs w:val="22"/>
        </w:rPr>
        <w:t>dusulys dėl raumenų ar kvėpavimo takų spazmo</w:t>
      </w:r>
      <w:r w:rsidRPr="00C170C1">
        <w:rPr>
          <w:sz w:val="22"/>
          <w:szCs w:val="22"/>
        </w:rPr>
        <w:t xml:space="preserve"> (bronch</w:t>
      </w:r>
      <w:r w:rsidRPr="00215C36">
        <w:rPr>
          <w:sz w:val="22"/>
          <w:szCs w:val="22"/>
        </w:rPr>
        <w:t xml:space="preserve">ų </w:t>
      </w:r>
      <w:r w:rsidRPr="00C170C1">
        <w:rPr>
          <w:sz w:val="22"/>
          <w:szCs w:val="22"/>
        </w:rPr>
        <w:t>spa</w:t>
      </w:r>
      <w:r w:rsidRPr="00215C36">
        <w:rPr>
          <w:sz w:val="22"/>
          <w:szCs w:val="22"/>
        </w:rPr>
        <w:t>z</w:t>
      </w:r>
      <w:r w:rsidRPr="00C170C1">
        <w:rPr>
          <w:sz w:val="22"/>
          <w:szCs w:val="22"/>
        </w:rPr>
        <w:t>m</w:t>
      </w:r>
      <w:r w:rsidRPr="00215C36">
        <w:rPr>
          <w:sz w:val="22"/>
          <w:szCs w:val="22"/>
        </w:rPr>
        <w:t>as</w:t>
      </w:r>
      <w:r w:rsidRPr="00C170C1">
        <w:rPr>
          <w:sz w:val="22"/>
          <w:szCs w:val="22"/>
        </w:rPr>
        <w:t xml:space="preserve">); </w:t>
      </w:r>
      <w:r w:rsidRPr="00215C36">
        <w:rPr>
          <w:sz w:val="22"/>
          <w:szCs w:val="22"/>
        </w:rPr>
        <w:t>odos paraudimas</w:t>
      </w:r>
      <w:r w:rsidRPr="00C170C1">
        <w:rPr>
          <w:sz w:val="22"/>
          <w:szCs w:val="22"/>
        </w:rPr>
        <w:t xml:space="preserve"> (</w:t>
      </w:r>
      <w:proofErr w:type="spellStart"/>
      <w:r w:rsidRPr="00215C36">
        <w:rPr>
          <w:sz w:val="22"/>
          <w:szCs w:val="22"/>
        </w:rPr>
        <w:t>eritema</w:t>
      </w:r>
      <w:proofErr w:type="spellEnd"/>
      <w:r w:rsidRPr="00C170C1">
        <w:rPr>
          <w:sz w:val="22"/>
          <w:szCs w:val="22"/>
        </w:rPr>
        <w:t xml:space="preserve">); </w:t>
      </w:r>
      <w:r w:rsidRPr="00215C36">
        <w:rPr>
          <w:sz w:val="22"/>
          <w:szCs w:val="22"/>
        </w:rPr>
        <w:t>sumažėjęs kraujospūdis</w:t>
      </w:r>
      <w:r w:rsidRPr="00C170C1">
        <w:rPr>
          <w:sz w:val="22"/>
          <w:szCs w:val="22"/>
        </w:rPr>
        <w:t xml:space="preserve"> (</w:t>
      </w:r>
      <w:proofErr w:type="spellStart"/>
      <w:r w:rsidRPr="00215C36">
        <w:rPr>
          <w:sz w:val="22"/>
          <w:szCs w:val="22"/>
        </w:rPr>
        <w:t>hipotenzija</w:t>
      </w:r>
      <w:proofErr w:type="spellEnd"/>
      <w:r w:rsidRPr="00C170C1">
        <w:rPr>
          <w:sz w:val="22"/>
          <w:szCs w:val="22"/>
        </w:rPr>
        <w:t>)</w:t>
      </w:r>
      <w:r w:rsidRPr="00215C36">
        <w:rPr>
          <w:sz w:val="22"/>
          <w:szCs w:val="22"/>
        </w:rPr>
        <w:t>.</w:t>
      </w:r>
    </w:p>
    <w:p w:rsidR="004716DA" w:rsidRPr="00215C36" w:rsidRDefault="004716DA" w:rsidP="004716DA">
      <w:pPr>
        <w:numPr>
          <w:ilvl w:val="0"/>
          <w:numId w:val="2"/>
        </w:numPr>
        <w:tabs>
          <w:tab w:val="clear" w:pos="780"/>
          <w:tab w:val="num" w:pos="567"/>
        </w:tabs>
        <w:ind w:left="567" w:hanging="567"/>
        <w:rPr>
          <w:sz w:val="22"/>
          <w:szCs w:val="22"/>
        </w:rPr>
      </w:pPr>
      <w:r w:rsidRPr="00215C36">
        <w:rPr>
          <w:sz w:val="22"/>
          <w:szCs w:val="22"/>
        </w:rPr>
        <w:t>Su lytiniu sujaudinimu susijusios išskyros.</w:t>
      </w:r>
    </w:p>
    <w:p w:rsidR="004716DA" w:rsidRDefault="004716DA" w:rsidP="004716DA">
      <w:pPr>
        <w:numPr>
          <w:ilvl w:val="0"/>
          <w:numId w:val="2"/>
        </w:numPr>
        <w:tabs>
          <w:tab w:val="clear" w:pos="780"/>
          <w:tab w:val="num" w:pos="567"/>
        </w:tabs>
        <w:ind w:left="567" w:hanging="567"/>
        <w:rPr>
          <w:sz w:val="22"/>
          <w:szCs w:val="22"/>
        </w:rPr>
      </w:pPr>
      <w:r>
        <w:rPr>
          <w:sz w:val="22"/>
          <w:szCs w:val="22"/>
        </w:rPr>
        <w:t>Vietini</w:t>
      </w:r>
      <w:r w:rsidRPr="00215C36">
        <w:rPr>
          <w:sz w:val="22"/>
          <w:szCs w:val="22"/>
        </w:rPr>
        <w:t>s audinių žuvimas</w:t>
      </w:r>
      <w:r w:rsidRPr="00C170C1">
        <w:rPr>
          <w:sz w:val="22"/>
          <w:szCs w:val="22"/>
        </w:rPr>
        <w:t xml:space="preserve"> (</w:t>
      </w:r>
      <w:r w:rsidRPr="00215C36">
        <w:rPr>
          <w:sz w:val="22"/>
          <w:szCs w:val="22"/>
        </w:rPr>
        <w:t>tik jei</w:t>
      </w:r>
      <w:r w:rsidRPr="00C170C1">
        <w:rPr>
          <w:sz w:val="22"/>
          <w:szCs w:val="22"/>
        </w:rPr>
        <w:t xml:space="preserve"> </w:t>
      </w:r>
      <w:proofErr w:type="spellStart"/>
      <w:r w:rsidRPr="00215C36">
        <w:rPr>
          <w:sz w:val="22"/>
          <w:szCs w:val="22"/>
        </w:rPr>
        <w:t>Propofol</w:t>
      </w:r>
      <w:proofErr w:type="spellEnd"/>
      <w:r w:rsidRPr="00215C36">
        <w:rPr>
          <w:sz w:val="22"/>
          <w:szCs w:val="22"/>
        </w:rPr>
        <w:t xml:space="preserve"> </w:t>
      </w:r>
      <w:proofErr w:type="spellStart"/>
      <w:r w:rsidRPr="00215C36">
        <w:rPr>
          <w:sz w:val="22"/>
          <w:szCs w:val="22"/>
        </w:rPr>
        <w:t>Baxter</w:t>
      </w:r>
      <w:proofErr w:type="spellEnd"/>
      <w:r w:rsidRPr="00215C36">
        <w:rPr>
          <w:sz w:val="22"/>
          <w:szCs w:val="22"/>
        </w:rPr>
        <w:t xml:space="preserve"> netyčia suleidžiama ne į veną</w:t>
      </w:r>
      <w:r w:rsidRPr="00C170C1">
        <w:rPr>
          <w:sz w:val="22"/>
          <w:szCs w:val="22"/>
        </w:rPr>
        <w:t>)</w:t>
      </w:r>
      <w:r w:rsidRPr="00215C36">
        <w:rPr>
          <w:sz w:val="22"/>
          <w:szCs w:val="22"/>
        </w:rPr>
        <w:t>.</w:t>
      </w:r>
    </w:p>
    <w:p w:rsidR="004716DA" w:rsidRPr="001C690A" w:rsidRDefault="004716DA" w:rsidP="004716DA">
      <w:pPr>
        <w:numPr>
          <w:ilvl w:val="0"/>
          <w:numId w:val="2"/>
        </w:numPr>
        <w:tabs>
          <w:tab w:val="clear" w:pos="780"/>
          <w:tab w:val="num" w:pos="567"/>
        </w:tabs>
        <w:ind w:left="567" w:hanging="567"/>
        <w:rPr>
          <w:sz w:val="22"/>
          <w:szCs w:val="22"/>
        </w:rPr>
      </w:pPr>
      <w:r w:rsidRPr="001C690A">
        <w:rPr>
          <w:sz w:val="22"/>
          <w:szCs w:val="22"/>
        </w:rPr>
        <w:t>Karščiavimas po operacijos.</w:t>
      </w:r>
    </w:p>
    <w:p w:rsidR="004716DA" w:rsidRPr="00215C36" w:rsidRDefault="004716DA" w:rsidP="004716DA">
      <w:pPr>
        <w:adjustRightInd w:val="0"/>
        <w:snapToGrid w:val="0"/>
        <w:rPr>
          <w:sz w:val="22"/>
          <w:szCs w:val="22"/>
        </w:rPr>
      </w:pPr>
    </w:p>
    <w:p w:rsidR="004716DA" w:rsidRPr="00215C36" w:rsidRDefault="004716DA" w:rsidP="004716DA">
      <w:pPr>
        <w:adjustRightInd w:val="0"/>
        <w:snapToGrid w:val="0"/>
        <w:rPr>
          <w:b/>
          <w:sz w:val="22"/>
          <w:szCs w:val="22"/>
        </w:rPr>
      </w:pPr>
      <w:r w:rsidRPr="00215C36">
        <w:rPr>
          <w:b/>
          <w:sz w:val="22"/>
          <w:szCs w:val="22"/>
        </w:rPr>
        <w:t>Dažnis nežinomas (negali būti apskaičiuotas pagal turimus duomenis))</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Kraujo parūgštėjimas</w:t>
      </w:r>
      <w:r w:rsidRPr="00C170C1">
        <w:rPr>
          <w:sz w:val="22"/>
          <w:szCs w:val="22"/>
        </w:rPr>
        <w:t xml:space="preserve"> (</w:t>
      </w:r>
      <w:proofErr w:type="spellStart"/>
      <w:r w:rsidRPr="00215C36">
        <w:rPr>
          <w:sz w:val="22"/>
          <w:szCs w:val="22"/>
        </w:rPr>
        <w:t>metabolinė</w:t>
      </w:r>
      <w:proofErr w:type="spellEnd"/>
      <w:r w:rsidRPr="00215C36">
        <w:rPr>
          <w:sz w:val="22"/>
          <w:szCs w:val="22"/>
        </w:rPr>
        <w:t xml:space="preserve"> </w:t>
      </w:r>
      <w:proofErr w:type="spellStart"/>
      <w:r w:rsidRPr="00215C36">
        <w:rPr>
          <w:sz w:val="22"/>
          <w:szCs w:val="22"/>
        </w:rPr>
        <w:t>acidozė</w:t>
      </w:r>
      <w:proofErr w:type="spellEnd"/>
      <w:r w:rsidRPr="00C170C1">
        <w:rPr>
          <w:sz w:val="22"/>
          <w:szCs w:val="22"/>
        </w:rPr>
        <w:t xml:space="preserve">), </w:t>
      </w:r>
      <w:r w:rsidRPr="00215C36">
        <w:rPr>
          <w:sz w:val="22"/>
          <w:szCs w:val="22"/>
        </w:rPr>
        <w:t>per didelis kalio kiekis kraujyje</w:t>
      </w:r>
      <w:r w:rsidRPr="00C170C1">
        <w:rPr>
          <w:sz w:val="22"/>
          <w:szCs w:val="22"/>
        </w:rPr>
        <w:t xml:space="preserve"> (</w:t>
      </w:r>
      <w:proofErr w:type="spellStart"/>
      <w:r w:rsidRPr="00215C36">
        <w:rPr>
          <w:sz w:val="22"/>
          <w:szCs w:val="22"/>
        </w:rPr>
        <w:t>hiperkalemija</w:t>
      </w:r>
      <w:proofErr w:type="spellEnd"/>
      <w:r w:rsidRPr="00C170C1">
        <w:rPr>
          <w:sz w:val="22"/>
          <w:szCs w:val="22"/>
        </w:rPr>
        <w:t xml:space="preserve">; </w:t>
      </w:r>
      <w:r w:rsidRPr="00215C36">
        <w:rPr>
          <w:sz w:val="22"/>
          <w:szCs w:val="22"/>
        </w:rPr>
        <w:t>ji gali pasireikšti kaip raumenų mėšlungis</w:t>
      </w:r>
      <w:r w:rsidRPr="00C170C1">
        <w:rPr>
          <w:sz w:val="22"/>
          <w:szCs w:val="22"/>
        </w:rPr>
        <w:t xml:space="preserve">, </w:t>
      </w:r>
      <w:r w:rsidRPr="00215C36">
        <w:rPr>
          <w:sz w:val="22"/>
          <w:szCs w:val="22"/>
        </w:rPr>
        <w:t>viduriavimas, pykinimas ar galvos skausmas</w:t>
      </w:r>
      <w:r w:rsidRPr="00C170C1">
        <w:rPr>
          <w:sz w:val="22"/>
          <w:szCs w:val="22"/>
        </w:rPr>
        <w:t xml:space="preserve">), </w:t>
      </w:r>
      <w:r w:rsidRPr="00215C36">
        <w:rPr>
          <w:sz w:val="22"/>
          <w:szCs w:val="22"/>
        </w:rPr>
        <w:t>per didelis riebalų kiekis kraujyje</w:t>
      </w:r>
      <w:r w:rsidRPr="00C170C1">
        <w:rPr>
          <w:sz w:val="22"/>
          <w:szCs w:val="22"/>
        </w:rPr>
        <w:t xml:space="preserve"> (</w:t>
      </w:r>
      <w:proofErr w:type="spellStart"/>
      <w:r w:rsidRPr="00215C36">
        <w:rPr>
          <w:sz w:val="22"/>
          <w:szCs w:val="22"/>
        </w:rPr>
        <w:t>hiperlipidemija</w:t>
      </w:r>
      <w:proofErr w:type="spellEnd"/>
      <w:r w:rsidRPr="00C170C1">
        <w:rPr>
          <w:sz w:val="22"/>
          <w:szCs w:val="22"/>
        </w:rPr>
        <w:t>)</w:t>
      </w:r>
      <w:r w:rsidRPr="00215C36">
        <w:rPr>
          <w:sz w:val="22"/>
          <w:szCs w:val="22"/>
        </w:rPr>
        <w:t>.</w:t>
      </w:r>
    </w:p>
    <w:p w:rsidR="004716DA" w:rsidRPr="00215C36" w:rsidRDefault="004716DA" w:rsidP="004716DA">
      <w:pPr>
        <w:numPr>
          <w:ilvl w:val="0"/>
          <w:numId w:val="2"/>
        </w:numPr>
        <w:tabs>
          <w:tab w:val="clear" w:pos="780"/>
          <w:tab w:val="num" w:pos="567"/>
        </w:tabs>
        <w:ind w:left="567" w:hanging="567"/>
        <w:rPr>
          <w:sz w:val="22"/>
          <w:szCs w:val="22"/>
        </w:rPr>
      </w:pPr>
      <w:r w:rsidRPr="00215C36">
        <w:rPr>
          <w:sz w:val="22"/>
          <w:szCs w:val="22"/>
        </w:rPr>
        <w:t>Per daug gera nuotaika (euforija).</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Piktnaudžiavimas vaistu.</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Nevalingi judesiai.</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Neritmiškas širdies plakimas</w:t>
      </w:r>
      <w:r w:rsidRPr="00C170C1">
        <w:rPr>
          <w:sz w:val="22"/>
          <w:szCs w:val="22"/>
        </w:rPr>
        <w:t xml:space="preserve"> (</w:t>
      </w:r>
      <w:r w:rsidRPr="00215C36">
        <w:rPr>
          <w:sz w:val="22"/>
          <w:szCs w:val="22"/>
        </w:rPr>
        <w:t>širdies aritmija</w:t>
      </w:r>
      <w:r w:rsidRPr="00C170C1">
        <w:rPr>
          <w:sz w:val="22"/>
          <w:szCs w:val="22"/>
        </w:rPr>
        <w:t xml:space="preserve">), </w:t>
      </w:r>
      <w:r w:rsidRPr="00215C36">
        <w:rPr>
          <w:sz w:val="22"/>
          <w:szCs w:val="22"/>
        </w:rPr>
        <w:t>nepakankama širdies veikla</w:t>
      </w:r>
      <w:r w:rsidRPr="00C170C1">
        <w:rPr>
          <w:sz w:val="22"/>
          <w:szCs w:val="22"/>
        </w:rPr>
        <w:t xml:space="preserve"> (</w:t>
      </w:r>
      <w:r w:rsidRPr="00215C36">
        <w:rPr>
          <w:sz w:val="22"/>
          <w:szCs w:val="22"/>
        </w:rPr>
        <w:t>širdies nepakankamumas</w:t>
      </w:r>
      <w:r w:rsidRPr="00C170C1">
        <w:rPr>
          <w:sz w:val="22"/>
          <w:szCs w:val="22"/>
        </w:rPr>
        <w:t>)</w:t>
      </w:r>
      <w:r w:rsidRPr="00215C36">
        <w:rPr>
          <w:sz w:val="22"/>
          <w:szCs w:val="22"/>
        </w:rPr>
        <w:t>.</w:t>
      </w:r>
    </w:p>
    <w:p w:rsidR="004716DA" w:rsidRPr="00215C36" w:rsidRDefault="004716DA" w:rsidP="004716DA">
      <w:pPr>
        <w:numPr>
          <w:ilvl w:val="0"/>
          <w:numId w:val="2"/>
        </w:numPr>
        <w:tabs>
          <w:tab w:val="clear" w:pos="780"/>
          <w:tab w:val="num" w:pos="567"/>
        </w:tabs>
        <w:ind w:left="567" w:hanging="567"/>
        <w:rPr>
          <w:sz w:val="22"/>
          <w:szCs w:val="22"/>
        </w:rPr>
      </w:pPr>
      <w:r w:rsidRPr="00215C36">
        <w:rPr>
          <w:sz w:val="22"/>
          <w:szCs w:val="22"/>
        </w:rPr>
        <w:t>Kvėpavimo slopinimas</w:t>
      </w:r>
      <w:r w:rsidRPr="00C170C1">
        <w:rPr>
          <w:sz w:val="22"/>
          <w:szCs w:val="22"/>
        </w:rPr>
        <w:t xml:space="preserve"> (</w:t>
      </w:r>
      <w:r w:rsidRPr="00215C36">
        <w:rPr>
          <w:sz w:val="22"/>
          <w:szCs w:val="22"/>
        </w:rPr>
        <w:t xml:space="preserve">priklauso nuo to, kiek </w:t>
      </w:r>
      <w:proofErr w:type="spellStart"/>
      <w:r w:rsidRPr="00215C36">
        <w:rPr>
          <w:sz w:val="22"/>
          <w:szCs w:val="22"/>
        </w:rPr>
        <w:t>Propofol</w:t>
      </w:r>
      <w:proofErr w:type="spellEnd"/>
      <w:r w:rsidRPr="00215C36">
        <w:rPr>
          <w:sz w:val="22"/>
          <w:szCs w:val="22"/>
        </w:rPr>
        <w:t xml:space="preserve"> </w:t>
      </w:r>
      <w:proofErr w:type="spellStart"/>
      <w:r w:rsidRPr="00215C36">
        <w:rPr>
          <w:sz w:val="22"/>
          <w:szCs w:val="22"/>
        </w:rPr>
        <w:t>Baxter</w:t>
      </w:r>
      <w:proofErr w:type="spellEnd"/>
      <w:r w:rsidRPr="00215C36">
        <w:rPr>
          <w:sz w:val="22"/>
          <w:szCs w:val="22"/>
        </w:rPr>
        <w:t xml:space="preserve"> buvo suleista).</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Kepenų padidėjimas</w:t>
      </w:r>
      <w:r w:rsidRPr="00C170C1">
        <w:rPr>
          <w:sz w:val="22"/>
          <w:szCs w:val="22"/>
        </w:rPr>
        <w:t xml:space="preserve"> (</w:t>
      </w:r>
      <w:proofErr w:type="spellStart"/>
      <w:r w:rsidRPr="00C170C1">
        <w:rPr>
          <w:sz w:val="22"/>
          <w:szCs w:val="22"/>
        </w:rPr>
        <w:t>hepatomegal</w:t>
      </w:r>
      <w:r w:rsidRPr="00215C36">
        <w:rPr>
          <w:sz w:val="22"/>
          <w:szCs w:val="22"/>
        </w:rPr>
        <w:t>ija</w:t>
      </w:r>
      <w:proofErr w:type="spellEnd"/>
      <w:r w:rsidRPr="00C170C1">
        <w:rPr>
          <w:sz w:val="22"/>
          <w:szCs w:val="22"/>
        </w:rPr>
        <w:t>)</w:t>
      </w:r>
      <w:r w:rsidRPr="00215C36">
        <w:rPr>
          <w:sz w:val="22"/>
          <w:szCs w:val="22"/>
        </w:rPr>
        <w:t>.</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Raumenų audinio irimas, kartu pasireiškiant raumenų mėšlungiui</w:t>
      </w:r>
      <w:r w:rsidRPr="00C170C1">
        <w:rPr>
          <w:sz w:val="22"/>
          <w:szCs w:val="22"/>
        </w:rPr>
        <w:t xml:space="preserve">, </w:t>
      </w:r>
      <w:r w:rsidRPr="00215C36">
        <w:rPr>
          <w:sz w:val="22"/>
          <w:szCs w:val="22"/>
        </w:rPr>
        <w:t>karščiavimui ir šlapimo nusidažymui raudonai ruda spalva</w:t>
      </w:r>
      <w:r w:rsidRPr="00C170C1">
        <w:rPr>
          <w:sz w:val="22"/>
          <w:szCs w:val="22"/>
        </w:rPr>
        <w:t xml:space="preserve"> (</w:t>
      </w:r>
      <w:proofErr w:type="spellStart"/>
      <w:r w:rsidRPr="00215C36">
        <w:rPr>
          <w:sz w:val="22"/>
          <w:szCs w:val="22"/>
        </w:rPr>
        <w:t>rabdomiolizė</w:t>
      </w:r>
      <w:proofErr w:type="spellEnd"/>
      <w:r w:rsidRPr="00C170C1">
        <w:rPr>
          <w:sz w:val="22"/>
          <w:szCs w:val="22"/>
        </w:rPr>
        <w:t>)</w:t>
      </w:r>
      <w:r w:rsidRPr="00215C36">
        <w:rPr>
          <w:sz w:val="22"/>
          <w:szCs w:val="22"/>
        </w:rPr>
        <w:t>.</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Nepakankama inkstų veikla (inkstų nepakankamumas).</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Skausmas injekcijos vietoje</w:t>
      </w:r>
      <w:r w:rsidRPr="00C170C1">
        <w:rPr>
          <w:sz w:val="22"/>
          <w:szCs w:val="22"/>
        </w:rPr>
        <w:t xml:space="preserve">, </w:t>
      </w:r>
      <w:r w:rsidRPr="00215C36">
        <w:rPr>
          <w:sz w:val="22"/>
          <w:szCs w:val="22"/>
        </w:rPr>
        <w:t>patinimas injekcijos vietoje</w:t>
      </w:r>
      <w:r w:rsidRPr="00C170C1">
        <w:rPr>
          <w:sz w:val="22"/>
          <w:szCs w:val="22"/>
        </w:rPr>
        <w:t xml:space="preserve"> (</w:t>
      </w:r>
      <w:r w:rsidRPr="00215C36">
        <w:rPr>
          <w:sz w:val="22"/>
          <w:szCs w:val="22"/>
        </w:rPr>
        <w:t xml:space="preserve">tik jei </w:t>
      </w:r>
      <w:proofErr w:type="spellStart"/>
      <w:r w:rsidRPr="00215C36">
        <w:rPr>
          <w:sz w:val="22"/>
          <w:szCs w:val="22"/>
        </w:rPr>
        <w:t>Propofol</w:t>
      </w:r>
      <w:proofErr w:type="spellEnd"/>
      <w:r w:rsidRPr="00215C36">
        <w:rPr>
          <w:sz w:val="22"/>
          <w:szCs w:val="22"/>
        </w:rPr>
        <w:t xml:space="preserve"> </w:t>
      </w:r>
      <w:proofErr w:type="spellStart"/>
      <w:r w:rsidRPr="00215C36">
        <w:rPr>
          <w:sz w:val="22"/>
          <w:szCs w:val="22"/>
        </w:rPr>
        <w:t>Baxter</w:t>
      </w:r>
      <w:proofErr w:type="spellEnd"/>
      <w:r w:rsidRPr="00215C36">
        <w:rPr>
          <w:sz w:val="22"/>
          <w:szCs w:val="22"/>
        </w:rPr>
        <w:t xml:space="preserve"> netyčia suleidžiama ne į veną</w:t>
      </w:r>
      <w:r w:rsidRPr="00C170C1">
        <w:rPr>
          <w:sz w:val="22"/>
          <w:szCs w:val="22"/>
        </w:rPr>
        <w:t>)</w:t>
      </w:r>
      <w:r w:rsidRPr="00215C36">
        <w:rPr>
          <w:sz w:val="22"/>
          <w:szCs w:val="22"/>
        </w:rPr>
        <w:t>.</w:t>
      </w:r>
    </w:p>
    <w:p w:rsidR="004716DA" w:rsidRPr="00215C36" w:rsidRDefault="004716DA" w:rsidP="004716DA">
      <w:pPr>
        <w:numPr>
          <w:ilvl w:val="0"/>
          <w:numId w:val="2"/>
        </w:numPr>
        <w:tabs>
          <w:tab w:val="clear" w:pos="780"/>
          <w:tab w:val="num" w:pos="567"/>
        </w:tabs>
        <w:ind w:left="567" w:hanging="567"/>
        <w:rPr>
          <w:sz w:val="22"/>
          <w:szCs w:val="22"/>
        </w:rPr>
      </w:pPr>
      <w:r w:rsidRPr="00215C36">
        <w:rPr>
          <w:sz w:val="22"/>
          <w:szCs w:val="22"/>
        </w:rPr>
        <w:t>Nenormalūs širdies veiklos pėdsakai</w:t>
      </w:r>
      <w:r w:rsidRPr="00C170C1">
        <w:rPr>
          <w:sz w:val="22"/>
          <w:szCs w:val="22"/>
        </w:rPr>
        <w:t xml:space="preserve"> (E</w:t>
      </w:r>
      <w:r w:rsidRPr="00215C36">
        <w:rPr>
          <w:sz w:val="22"/>
          <w:szCs w:val="22"/>
        </w:rPr>
        <w:t>K</w:t>
      </w:r>
      <w:r w:rsidRPr="00C170C1">
        <w:rPr>
          <w:sz w:val="22"/>
          <w:szCs w:val="22"/>
        </w:rPr>
        <w:t>G)</w:t>
      </w:r>
      <w:r w:rsidRPr="00215C36">
        <w:rPr>
          <w:sz w:val="22"/>
          <w:szCs w:val="22"/>
        </w:rPr>
        <w:t xml:space="preserve">, vadinami </w:t>
      </w:r>
      <w:proofErr w:type="spellStart"/>
      <w:r w:rsidRPr="00215C36">
        <w:rPr>
          <w:sz w:val="22"/>
          <w:szCs w:val="22"/>
        </w:rPr>
        <w:t>B</w:t>
      </w:r>
      <w:r w:rsidRPr="00C170C1">
        <w:rPr>
          <w:sz w:val="22"/>
          <w:szCs w:val="22"/>
        </w:rPr>
        <w:t>rugada</w:t>
      </w:r>
      <w:proofErr w:type="spellEnd"/>
      <w:r w:rsidRPr="00215C36">
        <w:rPr>
          <w:sz w:val="22"/>
          <w:szCs w:val="22"/>
        </w:rPr>
        <w:t xml:space="preserve"> tipo EKG.</w:t>
      </w:r>
    </w:p>
    <w:p w:rsidR="004716DA" w:rsidRPr="00C170C1" w:rsidRDefault="004716DA" w:rsidP="004716DA">
      <w:pPr>
        <w:numPr>
          <w:ilvl w:val="0"/>
          <w:numId w:val="2"/>
        </w:numPr>
        <w:tabs>
          <w:tab w:val="clear" w:pos="780"/>
          <w:tab w:val="num" w:pos="567"/>
        </w:tabs>
        <w:ind w:left="567" w:hanging="567"/>
        <w:rPr>
          <w:sz w:val="22"/>
          <w:szCs w:val="22"/>
        </w:rPr>
      </w:pPr>
      <w:r w:rsidRPr="00215C36">
        <w:rPr>
          <w:sz w:val="22"/>
          <w:szCs w:val="22"/>
        </w:rPr>
        <w:t>Ilgalaikis skausmingas varpos sustandėjimas (</w:t>
      </w:r>
      <w:proofErr w:type="spellStart"/>
      <w:r w:rsidRPr="00215C36">
        <w:rPr>
          <w:sz w:val="22"/>
          <w:szCs w:val="22"/>
        </w:rPr>
        <w:t>priapizmas</w:t>
      </w:r>
      <w:proofErr w:type="spellEnd"/>
      <w:r w:rsidRPr="00215C36">
        <w:rPr>
          <w:sz w:val="22"/>
          <w:szCs w:val="22"/>
        </w:rPr>
        <w:t>).</w:t>
      </w:r>
    </w:p>
    <w:p w:rsidR="004716DA" w:rsidRPr="002C6E61" w:rsidRDefault="004716DA" w:rsidP="004716DA">
      <w:pPr>
        <w:tabs>
          <w:tab w:val="left" w:pos="567"/>
        </w:tabs>
        <w:jc w:val="both"/>
        <w:rPr>
          <w:sz w:val="22"/>
          <w:szCs w:val="22"/>
        </w:rPr>
      </w:pPr>
    </w:p>
    <w:p w:rsidR="004716DA" w:rsidRPr="002C6E61" w:rsidRDefault="004716DA" w:rsidP="004716DA">
      <w:pPr>
        <w:tabs>
          <w:tab w:val="left" w:pos="567"/>
        </w:tabs>
        <w:rPr>
          <w:b/>
          <w:snapToGrid w:val="0"/>
          <w:sz w:val="22"/>
          <w:szCs w:val="22"/>
        </w:rPr>
      </w:pPr>
      <w:r w:rsidRPr="002C6E61">
        <w:rPr>
          <w:b/>
          <w:noProof/>
          <w:snapToGrid w:val="0"/>
          <w:sz w:val="22"/>
          <w:szCs w:val="22"/>
        </w:rPr>
        <w:t>Pranešimas apie šalutinį poveikį</w:t>
      </w:r>
    </w:p>
    <w:p w:rsidR="004716DA" w:rsidRPr="002C6E61" w:rsidRDefault="004716DA" w:rsidP="004716DA">
      <w:pPr>
        <w:tabs>
          <w:tab w:val="left" w:pos="567"/>
        </w:tabs>
        <w:spacing w:line="260" w:lineRule="exact"/>
        <w:ind w:right="-449"/>
        <w:rPr>
          <w:noProof/>
          <w:snapToGrid w:val="0"/>
          <w:sz w:val="22"/>
          <w:szCs w:val="22"/>
        </w:rPr>
      </w:pPr>
      <w:r w:rsidRPr="002C6E61">
        <w:rPr>
          <w:snapToGrid w:val="0"/>
          <w:sz w:val="22"/>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2C6E61">
        <w:rPr>
          <w:snapToGrid w:val="0"/>
          <w:sz w:val="22"/>
          <w:szCs w:val="22"/>
          <w:lang w:eastAsia="zh-CN"/>
        </w:rPr>
        <w:t>elefonu 8 800 73568</w:t>
      </w:r>
      <w:r w:rsidRPr="002C6E61">
        <w:rPr>
          <w:snapToGrid w:val="0"/>
          <w:sz w:val="22"/>
          <w:szCs w:val="22"/>
        </w:rPr>
        <w:t xml:space="preserve"> arba užpildyti interneto svetainėje </w:t>
      </w:r>
      <w:hyperlink r:id="rId5" w:history="1">
        <w:r w:rsidRPr="002C6E61">
          <w:rPr>
            <w:rFonts w:eastAsia="SimSun"/>
            <w:snapToGrid w:val="0"/>
            <w:color w:val="0000FF"/>
            <w:sz w:val="22"/>
            <w:szCs w:val="22"/>
            <w:u w:val="single"/>
          </w:rPr>
          <w:t>www.vvkt.lt</w:t>
        </w:r>
      </w:hyperlink>
      <w:r w:rsidRPr="002C6E61">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2C6E61">
        <w:rPr>
          <w:snapToGrid w:val="0"/>
          <w:sz w:val="22"/>
          <w:szCs w:val="22"/>
          <w:lang w:eastAsia="zh-CN"/>
        </w:rPr>
        <w:t xml:space="preserve">nemokamu </w:t>
      </w:r>
      <w:r w:rsidRPr="002C6E61">
        <w:rPr>
          <w:snapToGrid w:val="0"/>
          <w:sz w:val="22"/>
          <w:szCs w:val="22"/>
        </w:rPr>
        <w:t>fakso numeriu 8 800 20131</w:t>
      </w:r>
      <w:r w:rsidRPr="002C6E61">
        <w:rPr>
          <w:snapToGrid w:val="0"/>
          <w:sz w:val="22"/>
          <w:szCs w:val="22"/>
          <w:lang w:eastAsia="zh-CN"/>
        </w:rPr>
        <w:t xml:space="preserve">, </w:t>
      </w:r>
      <w:r w:rsidRPr="002C6E61">
        <w:rPr>
          <w:snapToGrid w:val="0"/>
          <w:sz w:val="22"/>
          <w:szCs w:val="22"/>
        </w:rPr>
        <w:t xml:space="preserve">el. paštu </w:t>
      </w:r>
      <w:hyperlink r:id="rId6" w:history="1">
        <w:r w:rsidRPr="002C6E61">
          <w:rPr>
            <w:rFonts w:eastAsia="SimSun"/>
            <w:snapToGrid w:val="0"/>
            <w:color w:val="0000FF"/>
            <w:sz w:val="22"/>
            <w:szCs w:val="22"/>
            <w:u w:val="single"/>
          </w:rPr>
          <w:t>NepageidaujamaR@vvkt.lt</w:t>
        </w:r>
      </w:hyperlink>
      <w:r w:rsidRPr="002C6E61">
        <w:rPr>
          <w:snapToGrid w:val="0"/>
          <w:sz w:val="22"/>
          <w:szCs w:val="22"/>
        </w:rPr>
        <w:t xml:space="preserve">, taip pat per Valstybinės vaistų kontrolės tarnybos prie Lietuvos Respublikos sveikatos apsaugos ministerijos interneto svetainę (adresu </w:t>
      </w:r>
      <w:hyperlink r:id="rId7" w:history="1">
        <w:r w:rsidRPr="002C6E61">
          <w:rPr>
            <w:rFonts w:eastAsia="SimSun"/>
            <w:snapToGrid w:val="0"/>
            <w:color w:val="0000FF"/>
            <w:sz w:val="22"/>
            <w:szCs w:val="22"/>
            <w:u w:val="single"/>
          </w:rPr>
          <w:t>http://www.vvkt.lt</w:t>
        </w:r>
      </w:hyperlink>
      <w:r w:rsidRPr="002C6E61">
        <w:rPr>
          <w:snapToGrid w:val="0"/>
          <w:sz w:val="22"/>
          <w:szCs w:val="22"/>
        </w:rPr>
        <w:t>). Pranešdami apie šalutinį poveikį galite mums padėti gauti daugiau informacijos apie šio vaisto saugumą.</w:t>
      </w:r>
    </w:p>
    <w:p w:rsidR="004716DA" w:rsidRPr="0033209B" w:rsidRDefault="004716DA" w:rsidP="004716DA">
      <w:pPr>
        <w:pStyle w:val="BTEMEASMCA"/>
        <w:rPr>
          <w:rFonts w:ascii="Times New Roman" w:hAnsi="Times New Roman"/>
        </w:rPr>
      </w:pPr>
    </w:p>
    <w:p w:rsidR="004716DA" w:rsidRPr="0033209B" w:rsidRDefault="004716DA" w:rsidP="004716DA">
      <w:pPr>
        <w:pStyle w:val="BTEMEASMCA"/>
        <w:rPr>
          <w:rFonts w:ascii="Times New Roman" w:hAnsi="Times New Roman"/>
        </w:rPr>
      </w:pPr>
    </w:p>
    <w:p w:rsidR="004716DA" w:rsidRPr="002C6E61" w:rsidRDefault="004716DA" w:rsidP="004716DA">
      <w:pPr>
        <w:pStyle w:val="PI-1EMEASMCA"/>
      </w:pPr>
      <w:bookmarkStart w:id="10" w:name="_Toc129243143"/>
      <w:bookmarkStart w:id="11" w:name="_Toc129243268"/>
      <w:r w:rsidRPr="002C6E61">
        <w:t>5.</w:t>
      </w:r>
      <w:r w:rsidRPr="002C6E61">
        <w:tab/>
        <w:t xml:space="preserve">Kaip laikyti </w:t>
      </w:r>
      <w:proofErr w:type="spellStart"/>
      <w:r w:rsidRPr="002C6E61">
        <w:t>Propofol</w:t>
      </w:r>
      <w:proofErr w:type="spellEnd"/>
      <w:r w:rsidRPr="002C6E61">
        <w:t xml:space="preserve"> </w:t>
      </w:r>
      <w:proofErr w:type="spellStart"/>
      <w:r w:rsidRPr="002C6E61">
        <w:t>Baxter</w:t>
      </w:r>
      <w:proofErr w:type="spellEnd"/>
      <w:r w:rsidRPr="002C6E61">
        <w:t xml:space="preserve"> 10 mg/ml </w:t>
      </w:r>
      <w:bookmarkEnd w:id="10"/>
      <w:bookmarkEnd w:id="11"/>
    </w:p>
    <w:p w:rsidR="004716DA" w:rsidRPr="002C6E61" w:rsidRDefault="004716DA" w:rsidP="004716DA">
      <w:pPr>
        <w:pStyle w:val="BTEMEASMCA"/>
        <w:rPr>
          <w:rFonts w:ascii="Times New Roman" w:hAnsi="Times New Roman" w:cs="Times New Roman"/>
        </w:rPr>
      </w:pPr>
    </w:p>
    <w:p w:rsidR="004716DA" w:rsidRPr="0033209B" w:rsidRDefault="004716DA" w:rsidP="004716DA">
      <w:pPr>
        <w:pStyle w:val="BTEMEASMCA"/>
        <w:rPr>
          <w:rFonts w:ascii="Times New Roman" w:hAnsi="Times New Roman"/>
          <w:lang w:val="fi-FI"/>
        </w:rPr>
      </w:pPr>
      <w:r w:rsidRPr="0033209B">
        <w:rPr>
          <w:rFonts w:ascii="Times New Roman" w:hAnsi="Times New Roman"/>
          <w:lang w:val="fi-FI"/>
        </w:rPr>
        <w:t>Šį vaistą laikykite vaikams nepastebimoje ir nepasiekiamoje vietoje .</w:t>
      </w:r>
    </w:p>
    <w:p w:rsidR="004716DA" w:rsidRPr="0033209B" w:rsidRDefault="004716DA" w:rsidP="004716DA">
      <w:pPr>
        <w:pStyle w:val="BTEMEASMCA"/>
        <w:rPr>
          <w:rFonts w:ascii="Times New Roman" w:hAnsi="Times New Roman"/>
          <w:lang w:val="fi-FI"/>
        </w:rPr>
      </w:pPr>
    </w:p>
    <w:p w:rsidR="004716DA" w:rsidRPr="0033209B" w:rsidRDefault="004716DA" w:rsidP="004716DA">
      <w:pPr>
        <w:pStyle w:val="BTEMEASMCA"/>
        <w:rPr>
          <w:rFonts w:ascii="Times New Roman" w:hAnsi="Times New Roman"/>
          <w:lang w:val="fi-FI"/>
        </w:rPr>
      </w:pPr>
      <w:r w:rsidRPr="002C6E61">
        <w:rPr>
          <w:rFonts w:ascii="Times New Roman" w:hAnsi="Times New Roman" w:cs="Times New Roman"/>
        </w:rPr>
        <w:t xml:space="preserve">Propofol Baxter 10 mg/ml </w:t>
      </w:r>
      <w:r w:rsidRPr="00A375A7">
        <w:rPr>
          <w:rFonts w:ascii="Times New Roman" w:hAnsi="Times New Roman" w:cs="Times New Roman"/>
        </w:rPr>
        <w:t xml:space="preserve">laikomas ligoninėje. </w:t>
      </w:r>
      <w:r w:rsidRPr="0033209B">
        <w:rPr>
          <w:rFonts w:ascii="Times New Roman" w:hAnsi="Times New Roman"/>
          <w:lang w:val="fi-FI"/>
        </w:rPr>
        <w:t>Už vaisto tinkamą laikymą, vartojimą ir tvarkymą yra atsakingas ligoninės personalas.</w:t>
      </w:r>
    </w:p>
    <w:p w:rsidR="004716DA" w:rsidRPr="0033209B" w:rsidRDefault="004716DA" w:rsidP="004716DA">
      <w:pPr>
        <w:rPr>
          <w:rFonts w:eastAsiaTheme="minorHAnsi"/>
          <w:sz w:val="22"/>
          <w:lang w:val="fi-FI"/>
        </w:rPr>
      </w:pPr>
    </w:p>
    <w:p w:rsidR="004716DA" w:rsidRPr="0033209B" w:rsidRDefault="004716DA" w:rsidP="004716DA">
      <w:pPr>
        <w:rPr>
          <w:rFonts w:eastAsiaTheme="minorHAnsi"/>
          <w:sz w:val="22"/>
          <w:lang w:val="fi-FI"/>
        </w:rPr>
      </w:pPr>
      <w:r w:rsidRPr="0033209B">
        <w:rPr>
          <w:rFonts w:eastAsiaTheme="minorHAnsi"/>
          <w:sz w:val="22"/>
          <w:lang w:val="fi-FI"/>
        </w:rPr>
        <w:t>Ant dėžutės ir flakono po „EXP“nurodytam tinkamumo laikui pasibaigus, šio vaisto vartoti negalima. Vaistas tinkamas vartoti iki paskutinės nurodyto mėnesio dienos.</w:t>
      </w:r>
    </w:p>
    <w:p w:rsidR="004716DA" w:rsidRPr="0033209B" w:rsidRDefault="004716DA" w:rsidP="004716DA">
      <w:pPr>
        <w:pStyle w:val="BTEMEASMCA"/>
        <w:rPr>
          <w:rFonts w:ascii="Times New Roman" w:hAnsi="Times New Roman"/>
          <w:lang w:val="fi-FI"/>
        </w:rPr>
      </w:pPr>
    </w:p>
    <w:p w:rsidR="004716DA" w:rsidRPr="002C6E61" w:rsidRDefault="004716DA" w:rsidP="004716DA">
      <w:pPr>
        <w:rPr>
          <w:sz w:val="22"/>
          <w:szCs w:val="22"/>
        </w:rPr>
      </w:pPr>
      <w:r w:rsidRPr="002C6E61">
        <w:rPr>
          <w:sz w:val="22"/>
          <w:szCs w:val="22"/>
        </w:rPr>
        <w:t>Laikyti ne aukštesnėje kaip 25</w:t>
      </w:r>
      <w:r>
        <w:rPr>
          <w:sz w:val="22"/>
          <w:szCs w:val="22"/>
        </w:rPr>
        <w:t> </w:t>
      </w:r>
      <w:r w:rsidRPr="002C6E61">
        <w:rPr>
          <w:sz w:val="22"/>
          <w:szCs w:val="22"/>
        </w:rPr>
        <w:t>°C temperatūroje. Flakoną laikyti išorinėje dėžutėje, kad vaistas būtų apsaugotas nuo šviesos.</w:t>
      </w:r>
    </w:p>
    <w:p w:rsidR="004716DA" w:rsidRPr="002C6E61" w:rsidRDefault="004716DA" w:rsidP="004716DA">
      <w:pPr>
        <w:rPr>
          <w:sz w:val="22"/>
          <w:szCs w:val="22"/>
        </w:rPr>
      </w:pPr>
      <w:r w:rsidRPr="002C6E61">
        <w:rPr>
          <w:sz w:val="22"/>
          <w:szCs w:val="22"/>
        </w:rPr>
        <w:t>Negalima šaldyti ar užšaldyti.</w:t>
      </w:r>
    </w:p>
    <w:p w:rsidR="004716DA" w:rsidRPr="0033209B" w:rsidRDefault="004716DA" w:rsidP="004716DA">
      <w:pPr>
        <w:pStyle w:val="BTEMEASMCA"/>
        <w:rPr>
          <w:rFonts w:ascii="Times New Roman" w:hAnsi="Times New Roman"/>
        </w:rPr>
      </w:pPr>
    </w:p>
    <w:p w:rsidR="004716DA" w:rsidRPr="002C6E61" w:rsidRDefault="004716DA" w:rsidP="004716DA">
      <w:pPr>
        <w:ind w:left="567" w:hanging="567"/>
        <w:rPr>
          <w:sz w:val="22"/>
          <w:szCs w:val="22"/>
        </w:rPr>
      </w:pPr>
      <w:r w:rsidRPr="002C6E61">
        <w:rPr>
          <w:sz w:val="22"/>
          <w:szCs w:val="22"/>
        </w:rPr>
        <w:t>Pirmą kartą atidarius flakoną, vaistą būtina vartoti nedelsiant.</w:t>
      </w:r>
    </w:p>
    <w:p w:rsidR="004716DA" w:rsidRPr="002C6E61" w:rsidRDefault="004716DA" w:rsidP="004716DA">
      <w:pPr>
        <w:rPr>
          <w:bCs/>
          <w:sz w:val="22"/>
          <w:szCs w:val="22"/>
        </w:rPr>
      </w:pPr>
    </w:p>
    <w:p w:rsidR="004716DA" w:rsidRPr="002C6E61" w:rsidRDefault="004716DA" w:rsidP="004716DA">
      <w:pPr>
        <w:rPr>
          <w:sz w:val="22"/>
          <w:szCs w:val="22"/>
        </w:rPr>
      </w:pPr>
      <w:proofErr w:type="spellStart"/>
      <w:r w:rsidRPr="002C6E61">
        <w:rPr>
          <w:sz w:val="22"/>
          <w:szCs w:val="22"/>
        </w:rPr>
        <w:t>Talpykles</w:t>
      </w:r>
      <w:proofErr w:type="spellEnd"/>
      <w:r w:rsidRPr="002C6E61">
        <w:rPr>
          <w:sz w:val="22"/>
          <w:szCs w:val="22"/>
        </w:rPr>
        <w:t xml:space="preserve"> prieš vartojimą būtina pakratyti.</w:t>
      </w:r>
    </w:p>
    <w:p w:rsidR="004716DA" w:rsidRPr="002C6E61" w:rsidRDefault="004716DA" w:rsidP="004716DA">
      <w:pPr>
        <w:rPr>
          <w:sz w:val="22"/>
          <w:szCs w:val="22"/>
        </w:rPr>
      </w:pPr>
      <w:r w:rsidRPr="002C6E61">
        <w:rPr>
          <w:sz w:val="22"/>
          <w:szCs w:val="22"/>
        </w:rPr>
        <w:t>Jei supurčius matomi du sluoksniai, emulsijos vartoti negalima.</w:t>
      </w:r>
    </w:p>
    <w:p w:rsidR="004716DA" w:rsidRPr="002C6E61" w:rsidRDefault="004716DA" w:rsidP="004716DA">
      <w:pPr>
        <w:rPr>
          <w:sz w:val="22"/>
          <w:szCs w:val="22"/>
        </w:rPr>
      </w:pPr>
      <w:r w:rsidRPr="002C6E61">
        <w:rPr>
          <w:sz w:val="22"/>
          <w:szCs w:val="22"/>
        </w:rPr>
        <w:t xml:space="preserve">Galima vartoti tik homogenišką vaistą nepažeistoje </w:t>
      </w:r>
      <w:proofErr w:type="spellStart"/>
      <w:r w:rsidRPr="002C6E61">
        <w:rPr>
          <w:sz w:val="22"/>
          <w:szCs w:val="22"/>
        </w:rPr>
        <w:t>talpyklėje</w:t>
      </w:r>
      <w:proofErr w:type="spellEnd"/>
      <w:r w:rsidRPr="002C6E61">
        <w:rPr>
          <w:sz w:val="22"/>
          <w:szCs w:val="22"/>
        </w:rPr>
        <w:t>.</w:t>
      </w:r>
    </w:p>
    <w:p w:rsidR="004716DA" w:rsidRPr="002C6E61" w:rsidRDefault="004716DA" w:rsidP="004716DA">
      <w:pPr>
        <w:rPr>
          <w:sz w:val="22"/>
          <w:szCs w:val="22"/>
        </w:rPr>
      </w:pPr>
    </w:p>
    <w:p w:rsidR="004716DA" w:rsidRPr="002C6E61" w:rsidRDefault="004716DA" w:rsidP="004716DA">
      <w:pPr>
        <w:rPr>
          <w:sz w:val="22"/>
          <w:szCs w:val="22"/>
        </w:rPr>
      </w:pPr>
      <w:r w:rsidRPr="002C6E61">
        <w:rPr>
          <w:sz w:val="22"/>
          <w:szCs w:val="22"/>
        </w:rPr>
        <w:t>Tik vienkartiniam vartojimui. Bet kokius emulsijos likučius po vartojimo būtina sunaikinti.</w:t>
      </w:r>
    </w:p>
    <w:p w:rsidR="004716DA" w:rsidRPr="002C6E61" w:rsidRDefault="004716DA" w:rsidP="004716DA">
      <w:pPr>
        <w:rPr>
          <w:sz w:val="22"/>
          <w:szCs w:val="22"/>
        </w:rPr>
      </w:pPr>
      <w:r w:rsidRPr="002C6E61">
        <w:rPr>
          <w:sz w:val="22"/>
          <w:szCs w:val="22"/>
        </w:rPr>
        <w:t>Vaistų negalima išmesti į kanalizaciją arba su buitinėmis atliekomis. Kaip išmesti nereikalingus vaistus, klauskite vaistininko. Šios priemonės padės apsaugoti aplinką.</w:t>
      </w:r>
    </w:p>
    <w:p w:rsidR="004716DA" w:rsidRPr="0033209B" w:rsidRDefault="004716DA" w:rsidP="004716DA">
      <w:pPr>
        <w:pStyle w:val="BTEMEASMCA"/>
        <w:rPr>
          <w:rFonts w:ascii="Times New Roman" w:hAnsi="Times New Roman"/>
          <w:lang w:val="fi-FI"/>
        </w:rPr>
      </w:pPr>
    </w:p>
    <w:p w:rsidR="004716DA" w:rsidRPr="0033209B" w:rsidRDefault="004716DA" w:rsidP="004716DA">
      <w:pPr>
        <w:pStyle w:val="BTEMEASMCA"/>
        <w:rPr>
          <w:rFonts w:ascii="Times New Roman" w:hAnsi="Times New Roman"/>
          <w:lang w:val="fi-FI"/>
        </w:rPr>
      </w:pPr>
    </w:p>
    <w:p w:rsidR="004716DA" w:rsidRPr="002C6E61" w:rsidRDefault="004716DA" w:rsidP="004716DA">
      <w:pPr>
        <w:pStyle w:val="PI-1EMEASMCA"/>
      </w:pPr>
      <w:bookmarkStart w:id="12" w:name="_Toc129243144"/>
      <w:bookmarkStart w:id="13" w:name="_Toc129243269"/>
      <w:r w:rsidRPr="002C6E61">
        <w:t>6.</w:t>
      </w:r>
      <w:r w:rsidRPr="002C6E61">
        <w:tab/>
        <w:t>Pakuotės turinys ir kita informacija</w:t>
      </w:r>
      <w:bookmarkEnd w:id="12"/>
      <w:bookmarkEnd w:id="13"/>
    </w:p>
    <w:p w:rsidR="004716DA" w:rsidRPr="002C6E61" w:rsidRDefault="004716DA" w:rsidP="004716DA">
      <w:pPr>
        <w:pStyle w:val="BTEMEASMCA"/>
        <w:rPr>
          <w:rFonts w:ascii="Times New Roman" w:hAnsi="Times New Roman" w:cs="Times New Roman"/>
        </w:rPr>
      </w:pPr>
    </w:p>
    <w:p w:rsidR="004716DA" w:rsidRPr="002C6E61" w:rsidRDefault="004716DA" w:rsidP="004716DA">
      <w:pPr>
        <w:pStyle w:val="PI-3EMEASMCA"/>
      </w:pPr>
      <w:proofErr w:type="spellStart"/>
      <w:r w:rsidRPr="002C6E61">
        <w:t>Propofol</w:t>
      </w:r>
      <w:proofErr w:type="spellEnd"/>
      <w:r w:rsidRPr="002C6E61">
        <w:t xml:space="preserve"> </w:t>
      </w:r>
      <w:proofErr w:type="spellStart"/>
      <w:r w:rsidRPr="002C6E61">
        <w:t>Baxter</w:t>
      </w:r>
      <w:proofErr w:type="spellEnd"/>
      <w:r w:rsidRPr="002C6E61">
        <w:t xml:space="preserve"> 10 mg/ml sudėtis</w:t>
      </w:r>
    </w:p>
    <w:p w:rsidR="004716DA" w:rsidRPr="002C6E61" w:rsidRDefault="004716DA" w:rsidP="004716DA">
      <w:pPr>
        <w:pStyle w:val="BT-EMEASMCA"/>
        <w:numPr>
          <w:ilvl w:val="0"/>
          <w:numId w:val="0"/>
        </w:numPr>
      </w:pPr>
      <w:r w:rsidRPr="002C6E61">
        <w:t xml:space="preserve">Veiklioji medžiaga yra </w:t>
      </w:r>
      <w:proofErr w:type="spellStart"/>
      <w:r w:rsidRPr="002C6E61">
        <w:t>propofolis</w:t>
      </w:r>
      <w:proofErr w:type="spellEnd"/>
      <w:r w:rsidRPr="002C6E61">
        <w:t>.</w:t>
      </w:r>
    </w:p>
    <w:p w:rsidR="004716DA" w:rsidRPr="002C6E61" w:rsidRDefault="004716DA" w:rsidP="004716DA">
      <w:pPr>
        <w:rPr>
          <w:sz w:val="22"/>
          <w:szCs w:val="22"/>
        </w:rPr>
      </w:pPr>
      <w:r w:rsidRPr="002C6E61">
        <w:rPr>
          <w:sz w:val="22"/>
          <w:szCs w:val="22"/>
        </w:rPr>
        <w:t xml:space="preserve">Kiekviename ml injekcinės ar infuzinės emulsijos yra 10 mg </w:t>
      </w:r>
      <w:proofErr w:type="spellStart"/>
      <w:r w:rsidRPr="002C6E61">
        <w:rPr>
          <w:sz w:val="22"/>
          <w:szCs w:val="22"/>
        </w:rPr>
        <w:t>propofolio</w:t>
      </w:r>
      <w:proofErr w:type="spellEnd"/>
      <w:r w:rsidRPr="002C6E61">
        <w:rPr>
          <w:sz w:val="22"/>
          <w:szCs w:val="22"/>
        </w:rPr>
        <w:t>.</w:t>
      </w:r>
    </w:p>
    <w:p w:rsidR="004716DA" w:rsidRPr="002C6E61" w:rsidRDefault="004716DA" w:rsidP="004716DA">
      <w:pPr>
        <w:rPr>
          <w:sz w:val="22"/>
          <w:szCs w:val="22"/>
        </w:rPr>
      </w:pPr>
      <w:r w:rsidRPr="002C6E61">
        <w:rPr>
          <w:sz w:val="22"/>
          <w:szCs w:val="22"/>
        </w:rPr>
        <w:t xml:space="preserve">Kiekviename 10 ml flakone yra 100 mg </w:t>
      </w:r>
      <w:proofErr w:type="spellStart"/>
      <w:r w:rsidRPr="002C6E61">
        <w:rPr>
          <w:sz w:val="22"/>
          <w:szCs w:val="22"/>
        </w:rPr>
        <w:t>propofolio</w:t>
      </w:r>
      <w:proofErr w:type="spellEnd"/>
      <w:r w:rsidRPr="002C6E61">
        <w:rPr>
          <w:sz w:val="22"/>
          <w:szCs w:val="22"/>
        </w:rPr>
        <w:t>.</w:t>
      </w:r>
    </w:p>
    <w:p w:rsidR="004716DA" w:rsidRPr="002C6E61" w:rsidRDefault="004716DA" w:rsidP="004716DA">
      <w:pPr>
        <w:rPr>
          <w:sz w:val="22"/>
          <w:szCs w:val="22"/>
        </w:rPr>
      </w:pPr>
      <w:r w:rsidRPr="002C6E61">
        <w:rPr>
          <w:sz w:val="22"/>
          <w:szCs w:val="22"/>
        </w:rPr>
        <w:t xml:space="preserve">Kiekviename 20 ml flakone yra 200 mg </w:t>
      </w:r>
      <w:proofErr w:type="spellStart"/>
      <w:r w:rsidRPr="002C6E61">
        <w:rPr>
          <w:sz w:val="22"/>
          <w:szCs w:val="22"/>
        </w:rPr>
        <w:t>propofolio</w:t>
      </w:r>
      <w:proofErr w:type="spellEnd"/>
      <w:r w:rsidRPr="002C6E61">
        <w:rPr>
          <w:sz w:val="22"/>
          <w:szCs w:val="22"/>
        </w:rPr>
        <w:t>.</w:t>
      </w:r>
    </w:p>
    <w:p w:rsidR="004716DA" w:rsidRPr="002C6E61" w:rsidRDefault="004716DA" w:rsidP="004716DA">
      <w:pPr>
        <w:rPr>
          <w:sz w:val="22"/>
          <w:szCs w:val="22"/>
        </w:rPr>
      </w:pPr>
      <w:r w:rsidRPr="002C6E61">
        <w:rPr>
          <w:sz w:val="22"/>
          <w:szCs w:val="22"/>
        </w:rPr>
        <w:t xml:space="preserve">Kiekviename 50 ml flakone yra 500 mg </w:t>
      </w:r>
      <w:proofErr w:type="spellStart"/>
      <w:r w:rsidRPr="002C6E61">
        <w:rPr>
          <w:sz w:val="22"/>
          <w:szCs w:val="22"/>
        </w:rPr>
        <w:t>propofolio</w:t>
      </w:r>
      <w:proofErr w:type="spellEnd"/>
      <w:r w:rsidRPr="002C6E61">
        <w:rPr>
          <w:sz w:val="22"/>
          <w:szCs w:val="22"/>
        </w:rPr>
        <w:t>.</w:t>
      </w:r>
    </w:p>
    <w:p w:rsidR="004716DA" w:rsidRPr="002C6E61" w:rsidRDefault="004716DA" w:rsidP="004716DA">
      <w:pPr>
        <w:rPr>
          <w:sz w:val="22"/>
          <w:szCs w:val="22"/>
        </w:rPr>
      </w:pPr>
      <w:r w:rsidRPr="002C6E61">
        <w:rPr>
          <w:sz w:val="22"/>
          <w:szCs w:val="22"/>
        </w:rPr>
        <w:t xml:space="preserve">Kiekviename 100 ml flakone yra 1000 mg </w:t>
      </w:r>
      <w:proofErr w:type="spellStart"/>
      <w:r w:rsidRPr="002C6E61">
        <w:rPr>
          <w:sz w:val="22"/>
          <w:szCs w:val="22"/>
        </w:rPr>
        <w:t>propofolio</w:t>
      </w:r>
      <w:proofErr w:type="spellEnd"/>
      <w:r w:rsidRPr="002C6E61">
        <w:rPr>
          <w:sz w:val="22"/>
          <w:szCs w:val="22"/>
        </w:rPr>
        <w:t>.</w:t>
      </w:r>
    </w:p>
    <w:p w:rsidR="004716DA" w:rsidRPr="002C6E61" w:rsidRDefault="004716DA" w:rsidP="004716DA">
      <w:pPr>
        <w:rPr>
          <w:sz w:val="22"/>
          <w:szCs w:val="22"/>
        </w:rPr>
      </w:pPr>
    </w:p>
    <w:p w:rsidR="004716DA" w:rsidRPr="002C6E61" w:rsidRDefault="004716DA" w:rsidP="004716DA">
      <w:pPr>
        <w:rPr>
          <w:sz w:val="22"/>
          <w:szCs w:val="22"/>
        </w:rPr>
      </w:pPr>
      <w:r w:rsidRPr="002C6E61">
        <w:rPr>
          <w:sz w:val="22"/>
          <w:szCs w:val="22"/>
        </w:rPr>
        <w:t xml:space="preserve">Pagalbinės medžiagos yra rafinuotas sojų aliejus, </w:t>
      </w:r>
      <w:proofErr w:type="spellStart"/>
      <w:r w:rsidRPr="002C6E61">
        <w:rPr>
          <w:sz w:val="22"/>
          <w:szCs w:val="22"/>
        </w:rPr>
        <w:t>glicerolis</w:t>
      </w:r>
      <w:proofErr w:type="spellEnd"/>
      <w:r w:rsidRPr="002C6E61">
        <w:rPr>
          <w:sz w:val="22"/>
          <w:szCs w:val="22"/>
        </w:rPr>
        <w:t xml:space="preserve">, kiaušinių </w:t>
      </w:r>
      <w:proofErr w:type="spellStart"/>
      <w:r w:rsidRPr="002C6E61">
        <w:rPr>
          <w:sz w:val="22"/>
          <w:szCs w:val="22"/>
        </w:rPr>
        <w:t>lecitinas</w:t>
      </w:r>
      <w:proofErr w:type="spellEnd"/>
      <w:r w:rsidRPr="002C6E61">
        <w:rPr>
          <w:sz w:val="22"/>
          <w:szCs w:val="22"/>
        </w:rPr>
        <w:t xml:space="preserve">, natrio </w:t>
      </w:r>
      <w:proofErr w:type="spellStart"/>
      <w:r w:rsidRPr="002C6E61">
        <w:rPr>
          <w:sz w:val="22"/>
          <w:szCs w:val="22"/>
        </w:rPr>
        <w:t>oleatas</w:t>
      </w:r>
      <w:proofErr w:type="spellEnd"/>
      <w:r w:rsidRPr="002C6E61">
        <w:rPr>
          <w:sz w:val="22"/>
          <w:szCs w:val="22"/>
        </w:rPr>
        <w:t xml:space="preserve">, natrio </w:t>
      </w:r>
      <w:proofErr w:type="spellStart"/>
      <w:r w:rsidRPr="002C6E61">
        <w:rPr>
          <w:sz w:val="22"/>
          <w:szCs w:val="22"/>
        </w:rPr>
        <w:t>hidroksidas</w:t>
      </w:r>
      <w:proofErr w:type="spellEnd"/>
      <w:r w:rsidRPr="002C6E61">
        <w:rPr>
          <w:sz w:val="22"/>
          <w:szCs w:val="22"/>
        </w:rPr>
        <w:t xml:space="preserve"> (pH koreguoti) ir injekcinis vanduo.</w:t>
      </w:r>
    </w:p>
    <w:p w:rsidR="004716DA" w:rsidRPr="002C6E61" w:rsidRDefault="004716DA" w:rsidP="004716DA">
      <w:pPr>
        <w:pStyle w:val="Pagrindinistekstas3"/>
        <w:spacing w:after="0"/>
        <w:rPr>
          <w:sz w:val="22"/>
          <w:szCs w:val="22"/>
        </w:rPr>
      </w:pPr>
    </w:p>
    <w:p w:rsidR="004716DA" w:rsidRPr="002C6E61" w:rsidRDefault="004716DA" w:rsidP="004716DA">
      <w:pPr>
        <w:pStyle w:val="PI-3EMEASMCA"/>
      </w:pPr>
      <w:proofErr w:type="spellStart"/>
      <w:r w:rsidRPr="002C6E61">
        <w:t>Propofol</w:t>
      </w:r>
      <w:proofErr w:type="spellEnd"/>
      <w:r w:rsidRPr="002C6E61">
        <w:t xml:space="preserve"> </w:t>
      </w:r>
      <w:proofErr w:type="spellStart"/>
      <w:r w:rsidRPr="002C6E61">
        <w:t>Baxter</w:t>
      </w:r>
      <w:proofErr w:type="spellEnd"/>
      <w:r w:rsidRPr="002C6E61">
        <w:t xml:space="preserve"> 10 mg/ml išvaizda ir kiekis pakuotėje</w:t>
      </w:r>
    </w:p>
    <w:p w:rsidR="004716DA" w:rsidRPr="002C6E61" w:rsidRDefault="004716DA" w:rsidP="004716DA">
      <w:pPr>
        <w:rPr>
          <w:sz w:val="22"/>
          <w:szCs w:val="22"/>
        </w:rPr>
      </w:pPr>
      <w:proofErr w:type="spellStart"/>
      <w:r w:rsidRPr="00933262">
        <w:rPr>
          <w:sz w:val="22"/>
          <w:szCs w:val="22"/>
        </w:rPr>
        <w:t>Propofol</w:t>
      </w:r>
      <w:proofErr w:type="spellEnd"/>
      <w:r w:rsidRPr="00933262">
        <w:rPr>
          <w:sz w:val="22"/>
          <w:szCs w:val="22"/>
        </w:rPr>
        <w:t xml:space="preserve"> </w:t>
      </w:r>
      <w:proofErr w:type="spellStart"/>
      <w:r w:rsidRPr="00933262">
        <w:rPr>
          <w:sz w:val="22"/>
          <w:szCs w:val="22"/>
        </w:rPr>
        <w:t>Baxter</w:t>
      </w:r>
      <w:proofErr w:type="spellEnd"/>
      <w:r w:rsidRPr="00933262">
        <w:rPr>
          <w:sz w:val="22"/>
          <w:szCs w:val="22"/>
        </w:rPr>
        <w:t xml:space="preserve"> </w:t>
      </w:r>
      <w:r>
        <w:rPr>
          <w:sz w:val="22"/>
          <w:szCs w:val="22"/>
        </w:rPr>
        <w:t>1</w:t>
      </w:r>
      <w:r w:rsidRPr="00933262">
        <w:rPr>
          <w:sz w:val="22"/>
          <w:szCs w:val="22"/>
        </w:rPr>
        <w:t xml:space="preserve">0 mg/ml </w:t>
      </w:r>
      <w:r w:rsidRPr="002C6E61">
        <w:t>yra b</w:t>
      </w:r>
      <w:r w:rsidRPr="002C6E61">
        <w:rPr>
          <w:sz w:val="22"/>
          <w:szCs w:val="22"/>
        </w:rPr>
        <w:t>alta injekcinė ar infuzinė emulsija aliejus vandenyje.</w:t>
      </w:r>
    </w:p>
    <w:p w:rsidR="004716DA" w:rsidRPr="002C6E61" w:rsidRDefault="004716DA" w:rsidP="004716DA">
      <w:pPr>
        <w:autoSpaceDE w:val="0"/>
        <w:autoSpaceDN w:val="0"/>
        <w:adjustRightInd w:val="0"/>
        <w:rPr>
          <w:sz w:val="22"/>
          <w:szCs w:val="22"/>
        </w:rPr>
      </w:pPr>
    </w:p>
    <w:p w:rsidR="004716DA" w:rsidRPr="002C6E61" w:rsidRDefault="004716DA" w:rsidP="004716DA">
      <w:pPr>
        <w:rPr>
          <w:bCs/>
          <w:sz w:val="22"/>
          <w:szCs w:val="22"/>
        </w:rPr>
      </w:pPr>
      <w:r w:rsidRPr="002C6E61">
        <w:rPr>
          <w:sz w:val="22"/>
          <w:szCs w:val="22"/>
        </w:rPr>
        <w:t>Šis vaistas yra tiekiamas kaip injekcinė ar infuzinė emulsija b</w:t>
      </w:r>
      <w:r w:rsidRPr="002C6E61">
        <w:rPr>
          <w:bCs/>
          <w:sz w:val="22"/>
          <w:szCs w:val="22"/>
        </w:rPr>
        <w:t xml:space="preserve">espalvio II tipo stiklo flakone su pilku </w:t>
      </w:r>
      <w:proofErr w:type="spellStart"/>
      <w:r w:rsidRPr="002C6E61">
        <w:rPr>
          <w:bCs/>
          <w:sz w:val="22"/>
          <w:szCs w:val="22"/>
        </w:rPr>
        <w:t>bromobutilo</w:t>
      </w:r>
      <w:proofErr w:type="spellEnd"/>
      <w:r w:rsidRPr="002C6E61">
        <w:rPr>
          <w:bCs/>
          <w:sz w:val="22"/>
          <w:szCs w:val="22"/>
        </w:rPr>
        <w:t xml:space="preserve"> gumos kamščiu ir plastiko dangteliu.</w:t>
      </w:r>
    </w:p>
    <w:p w:rsidR="004716DA" w:rsidRPr="002C6E61" w:rsidRDefault="004716DA" w:rsidP="004716DA">
      <w:pPr>
        <w:rPr>
          <w:bCs/>
          <w:sz w:val="22"/>
          <w:szCs w:val="22"/>
        </w:rPr>
      </w:pPr>
    </w:p>
    <w:p w:rsidR="004716DA" w:rsidRPr="002C6E61" w:rsidRDefault="004716DA" w:rsidP="004716DA">
      <w:pPr>
        <w:rPr>
          <w:bCs/>
          <w:sz w:val="22"/>
          <w:szCs w:val="22"/>
        </w:rPr>
      </w:pPr>
      <w:r w:rsidRPr="002C6E61">
        <w:rPr>
          <w:bCs/>
          <w:sz w:val="22"/>
          <w:szCs w:val="22"/>
        </w:rPr>
        <w:t>Pakuotės dydžiai:</w:t>
      </w:r>
    </w:p>
    <w:p w:rsidR="004716DA" w:rsidRPr="002C6E61" w:rsidRDefault="004716DA" w:rsidP="004716DA">
      <w:pPr>
        <w:rPr>
          <w:bCs/>
          <w:sz w:val="22"/>
          <w:szCs w:val="22"/>
        </w:rPr>
      </w:pPr>
      <w:r w:rsidRPr="002C6E61">
        <w:rPr>
          <w:bCs/>
          <w:sz w:val="22"/>
          <w:szCs w:val="22"/>
        </w:rPr>
        <w:t xml:space="preserve">Bespalvio II tipo stiklo 10 ml flakonas su pilku </w:t>
      </w:r>
      <w:proofErr w:type="spellStart"/>
      <w:r w:rsidRPr="002C6E61">
        <w:rPr>
          <w:bCs/>
          <w:sz w:val="22"/>
          <w:szCs w:val="22"/>
        </w:rPr>
        <w:t>bromobutilo</w:t>
      </w:r>
      <w:proofErr w:type="spellEnd"/>
      <w:r w:rsidRPr="002C6E61">
        <w:rPr>
          <w:bCs/>
          <w:sz w:val="22"/>
          <w:szCs w:val="22"/>
        </w:rPr>
        <w:t xml:space="preserve"> gumos uždoriu, pakuotėje yra 1 flakonas.</w:t>
      </w:r>
    </w:p>
    <w:p w:rsidR="004716DA" w:rsidRPr="002C6E61" w:rsidRDefault="004716DA" w:rsidP="004716DA">
      <w:pPr>
        <w:rPr>
          <w:bCs/>
          <w:sz w:val="22"/>
          <w:szCs w:val="22"/>
        </w:rPr>
      </w:pPr>
      <w:r w:rsidRPr="002C6E61">
        <w:rPr>
          <w:bCs/>
          <w:sz w:val="22"/>
          <w:szCs w:val="22"/>
        </w:rPr>
        <w:t xml:space="preserve">Bespalvio II tipo stiklo 20 ml flakonas su pilku </w:t>
      </w:r>
      <w:proofErr w:type="spellStart"/>
      <w:r w:rsidRPr="002C6E61">
        <w:rPr>
          <w:bCs/>
          <w:sz w:val="22"/>
          <w:szCs w:val="22"/>
        </w:rPr>
        <w:t>bromobutilo</w:t>
      </w:r>
      <w:proofErr w:type="spellEnd"/>
      <w:r w:rsidRPr="002C6E61">
        <w:rPr>
          <w:bCs/>
          <w:sz w:val="22"/>
          <w:szCs w:val="22"/>
        </w:rPr>
        <w:t xml:space="preserve"> gumos uždoriu, pakuotėje yra 1, 5 ar 10 flakonų.</w:t>
      </w:r>
    </w:p>
    <w:p w:rsidR="004716DA" w:rsidRPr="002C6E61" w:rsidRDefault="004716DA" w:rsidP="004716DA">
      <w:pPr>
        <w:rPr>
          <w:bCs/>
          <w:sz w:val="22"/>
          <w:szCs w:val="22"/>
        </w:rPr>
      </w:pPr>
      <w:r w:rsidRPr="002C6E61">
        <w:rPr>
          <w:bCs/>
          <w:sz w:val="22"/>
          <w:szCs w:val="22"/>
        </w:rPr>
        <w:t xml:space="preserve">Bespalvio II tipo stiklo 50 ml flakonas su pilku </w:t>
      </w:r>
      <w:proofErr w:type="spellStart"/>
      <w:r w:rsidRPr="002C6E61">
        <w:rPr>
          <w:bCs/>
          <w:sz w:val="22"/>
          <w:szCs w:val="22"/>
        </w:rPr>
        <w:t>bromobutilo</w:t>
      </w:r>
      <w:proofErr w:type="spellEnd"/>
      <w:r w:rsidRPr="002C6E61">
        <w:rPr>
          <w:bCs/>
          <w:sz w:val="22"/>
          <w:szCs w:val="22"/>
        </w:rPr>
        <w:t xml:space="preserve"> gumos uždoriu, pakuotėje yra 1 flakonas.</w:t>
      </w:r>
    </w:p>
    <w:p w:rsidR="004716DA" w:rsidRPr="002C6E61" w:rsidRDefault="004716DA" w:rsidP="004716DA">
      <w:pPr>
        <w:rPr>
          <w:bCs/>
          <w:sz w:val="22"/>
          <w:szCs w:val="22"/>
        </w:rPr>
      </w:pPr>
      <w:r w:rsidRPr="002C6E61">
        <w:rPr>
          <w:bCs/>
          <w:sz w:val="22"/>
          <w:szCs w:val="22"/>
        </w:rPr>
        <w:t xml:space="preserve">Bespalvio II tipo stiklo 100 ml flakonas su pilku </w:t>
      </w:r>
      <w:proofErr w:type="spellStart"/>
      <w:r w:rsidRPr="002C6E61">
        <w:rPr>
          <w:bCs/>
          <w:sz w:val="22"/>
          <w:szCs w:val="22"/>
        </w:rPr>
        <w:t>bromobutilo</w:t>
      </w:r>
      <w:proofErr w:type="spellEnd"/>
      <w:r w:rsidRPr="002C6E61">
        <w:rPr>
          <w:bCs/>
          <w:sz w:val="22"/>
          <w:szCs w:val="22"/>
        </w:rPr>
        <w:t xml:space="preserve"> gumos uždoriu, pakuotėje yra 1 flakonas.</w:t>
      </w:r>
    </w:p>
    <w:p w:rsidR="004716DA" w:rsidRPr="002C6E61" w:rsidRDefault="004716DA" w:rsidP="004716DA">
      <w:pPr>
        <w:rPr>
          <w:bCs/>
          <w:sz w:val="22"/>
          <w:szCs w:val="22"/>
        </w:rPr>
      </w:pPr>
    </w:p>
    <w:p w:rsidR="004716DA" w:rsidRPr="0033209B" w:rsidRDefault="004716DA" w:rsidP="004716DA">
      <w:pPr>
        <w:pStyle w:val="BTEMEASMCA"/>
        <w:rPr>
          <w:rFonts w:ascii="Times New Roman" w:hAnsi="Times New Roman"/>
          <w:lang w:val="fi-FI"/>
        </w:rPr>
      </w:pPr>
      <w:r w:rsidRPr="0033209B">
        <w:rPr>
          <w:rFonts w:ascii="Times New Roman" w:hAnsi="Times New Roman"/>
          <w:lang w:val="fi-FI"/>
        </w:rPr>
        <w:t>Gali būti tiekiamos ne visų dydžių pakuotės.</w:t>
      </w:r>
    </w:p>
    <w:p w:rsidR="004716DA" w:rsidRPr="0033209B" w:rsidRDefault="004716DA" w:rsidP="004716DA">
      <w:pPr>
        <w:pStyle w:val="BTEMEASMCA"/>
        <w:rPr>
          <w:rFonts w:ascii="Times New Roman" w:hAnsi="Times New Roman"/>
          <w:lang w:val="fi-FI"/>
        </w:rPr>
      </w:pPr>
    </w:p>
    <w:p w:rsidR="004716DA" w:rsidRPr="002C6E61" w:rsidRDefault="004716DA" w:rsidP="004716DA">
      <w:pPr>
        <w:numPr>
          <w:ilvl w:val="12"/>
          <w:numId w:val="0"/>
        </w:numPr>
        <w:adjustRightInd w:val="0"/>
        <w:snapToGrid w:val="0"/>
        <w:ind w:right="-2"/>
        <w:rPr>
          <w:b/>
          <w:bCs/>
          <w:sz w:val="22"/>
          <w:szCs w:val="22"/>
        </w:rPr>
      </w:pPr>
      <w:r w:rsidRPr="002C6E61">
        <w:rPr>
          <w:b/>
          <w:bCs/>
          <w:sz w:val="22"/>
          <w:szCs w:val="22"/>
        </w:rPr>
        <w:t>Registruotojas ir gamintojas</w:t>
      </w:r>
    </w:p>
    <w:p w:rsidR="004716DA" w:rsidRPr="002C6E61" w:rsidRDefault="004716DA" w:rsidP="004716DA">
      <w:pPr>
        <w:numPr>
          <w:ilvl w:val="12"/>
          <w:numId w:val="0"/>
        </w:numPr>
        <w:adjustRightInd w:val="0"/>
        <w:snapToGrid w:val="0"/>
        <w:ind w:right="-2"/>
        <w:rPr>
          <w:sz w:val="22"/>
          <w:szCs w:val="22"/>
        </w:rPr>
      </w:pPr>
    </w:p>
    <w:p w:rsidR="004716DA" w:rsidRPr="002C6E61" w:rsidRDefault="004716DA" w:rsidP="004716DA">
      <w:pPr>
        <w:adjustRightInd w:val="0"/>
        <w:snapToGrid w:val="0"/>
        <w:rPr>
          <w:b/>
          <w:sz w:val="22"/>
          <w:szCs w:val="22"/>
        </w:rPr>
      </w:pPr>
      <w:r w:rsidRPr="002C6E61">
        <w:rPr>
          <w:b/>
          <w:sz w:val="22"/>
          <w:szCs w:val="22"/>
        </w:rPr>
        <w:t>Registruotojas</w:t>
      </w:r>
    </w:p>
    <w:p w:rsidR="004716DA" w:rsidRPr="002C6E61" w:rsidRDefault="004716DA" w:rsidP="004716DA">
      <w:pPr>
        <w:rPr>
          <w:sz w:val="22"/>
          <w:szCs w:val="22"/>
          <w:lang w:val="et-EE" w:eastAsia="et-EE"/>
        </w:rPr>
      </w:pPr>
      <w:proofErr w:type="spellStart"/>
      <w:r w:rsidRPr="002C6E61">
        <w:rPr>
          <w:sz w:val="22"/>
          <w:szCs w:val="22"/>
        </w:rPr>
        <w:t>Baxter</w:t>
      </w:r>
      <w:proofErr w:type="spellEnd"/>
      <w:r w:rsidRPr="002C6E61">
        <w:rPr>
          <w:sz w:val="22"/>
          <w:szCs w:val="22"/>
        </w:rPr>
        <w:t xml:space="preserve"> </w:t>
      </w:r>
      <w:proofErr w:type="spellStart"/>
      <w:r w:rsidRPr="002C6E61">
        <w:rPr>
          <w:sz w:val="22"/>
          <w:szCs w:val="22"/>
        </w:rPr>
        <w:t>Holding</w:t>
      </w:r>
      <w:proofErr w:type="spellEnd"/>
      <w:r w:rsidRPr="002C6E61">
        <w:rPr>
          <w:sz w:val="22"/>
          <w:szCs w:val="22"/>
        </w:rPr>
        <w:t xml:space="preserve"> B.V. </w:t>
      </w:r>
    </w:p>
    <w:p w:rsidR="004716DA" w:rsidRPr="002C6E61" w:rsidRDefault="004716DA" w:rsidP="004716DA">
      <w:pPr>
        <w:rPr>
          <w:sz w:val="22"/>
          <w:szCs w:val="22"/>
        </w:rPr>
      </w:pPr>
      <w:proofErr w:type="spellStart"/>
      <w:r w:rsidRPr="002C6E61">
        <w:rPr>
          <w:sz w:val="22"/>
          <w:szCs w:val="22"/>
        </w:rPr>
        <w:t>Kobaltweg</w:t>
      </w:r>
      <w:proofErr w:type="spellEnd"/>
      <w:r w:rsidRPr="002C6E61">
        <w:rPr>
          <w:sz w:val="22"/>
          <w:szCs w:val="22"/>
        </w:rPr>
        <w:t xml:space="preserve"> 49, 3542CE </w:t>
      </w:r>
      <w:proofErr w:type="spellStart"/>
      <w:r w:rsidRPr="002C6E61">
        <w:rPr>
          <w:sz w:val="22"/>
          <w:szCs w:val="22"/>
        </w:rPr>
        <w:t>Utrecht</w:t>
      </w:r>
      <w:proofErr w:type="spellEnd"/>
      <w:r w:rsidRPr="002C6E61">
        <w:rPr>
          <w:sz w:val="22"/>
          <w:szCs w:val="22"/>
        </w:rPr>
        <w:t xml:space="preserve"> </w:t>
      </w:r>
    </w:p>
    <w:p w:rsidR="004716DA" w:rsidRPr="002C6E61" w:rsidRDefault="004716DA" w:rsidP="004716DA">
      <w:pPr>
        <w:rPr>
          <w:bCs/>
          <w:sz w:val="22"/>
          <w:szCs w:val="22"/>
        </w:rPr>
      </w:pPr>
      <w:r w:rsidRPr="002C6E61">
        <w:rPr>
          <w:sz w:val="22"/>
          <w:szCs w:val="22"/>
        </w:rPr>
        <w:t>Nyderlandai</w:t>
      </w:r>
    </w:p>
    <w:p w:rsidR="004716DA" w:rsidRPr="002C6E61" w:rsidRDefault="004716DA" w:rsidP="004716DA">
      <w:pPr>
        <w:rPr>
          <w:bCs/>
          <w:sz w:val="22"/>
          <w:szCs w:val="22"/>
        </w:rPr>
      </w:pPr>
      <w:r w:rsidRPr="002C6E61" w:rsidDel="008C163E">
        <w:rPr>
          <w:sz w:val="22"/>
          <w:szCs w:val="22"/>
        </w:rPr>
        <w:t xml:space="preserve"> </w:t>
      </w:r>
    </w:p>
    <w:p w:rsidR="004716DA" w:rsidRPr="002C6E61" w:rsidRDefault="004716DA" w:rsidP="004716DA">
      <w:pPr>
        <w:rPr>
          <w:b/>
          <w:bCs/>
          <w:sz w:val="22"/>
          <w:szCs w:val="22"/>
        </w:rPr>
      </w:pPr>
      <w:r w:rsidRPr="002C6E61">
        <w:rPr>
          <w:b/>
          <w:sz w:val="22"/>
          <w:szCs w:val="22"/>
        </w:rPr>
        <w:t>Gamintoja</w:t>
      </w:r>
      <w:r w:rsidRPr="002C6E61">
        <w:rPr>
          <w:b/>
          <w:bCs/>
          <w:sz w:val="22"/>
          <w:szCs w:val="22"/>
        </w:rPr>
        <w:t>s</w:t>
      </w:r>
    </w:p>
    <w:p w:rsidR="004716DA" w:rsidRPr="002C6E61" w:rsidRDefault="004716DA" w:rsidP="004716DA">
      <w:pPr>
        <w:rPr>
          <w:sz w:val="22"/>
          <w:szCs w:val="22"/>
        </w:rPr>
      </w:pPr>
      <w:r w:rsidRPr="002C6E61">
        <w:rPr>
          <w:sz w:val="22"/>
          <w:szCs w:val="22"/>
        </w:rPr>
        <w:t xml:space="preserve">UAB </w:t>
      </w:r>
      <w:proofErr w:type="spellStart"/>
      <w:r w:rsidRPr="002C6E61">
        <w:rPr>
          <w:sz w:val="22"/>
          <w:szCs w:val="22"/>
        </w:rPr>
        <w:t>Norameda</w:t>
      </w:r>
      <w:proofErr w:type="spellEnd"/>
    </w:p>
    <w:p w:rsidR="004716DA" w:rsidRPr="002C6E61" w:rsidRDefault="004716DA" w:rsidP="004716DA">
      <w:pPr>
        <w:rPr>
          <w:sz w:val="22"/>
          <w:szCs w:val="22"/>
        </w:rPr>
      </w:pPr>
      <w:r w:rsidRPr="002C6E61">
        <w:rPr>
          <w:sz w:val="22"/>
          <w:szCs w:val="22"/>
        </w:rPr>
        <w:t>Meistru 8a</w:t>
      </w:r>
    </w:p>
    <w:p w:rsidR="004716DA" w:rsidRPr="002C6E61" w:rsidRDefault="004716DA" w:rsidP="004716DA">
      <w:pPr>
        <w:rPr>
          <w:sz w:val="22"/>
          <w:szCs w:val="22"/>
        </w:rPr>
      </w:pPr>
      <w:r w:rsidRPr="002C6E61">
        <w:rPr>
          <w:sz w:val="22"/>
          <w:szCs w:val="22"/>
        </w:rPr>
        <w:t>LT-02189, Vilnius</w:t>
      </w:r>
    </w:p>
    <w:p w:rsidR="004716DA" w:rsidRPr="002C6E61" w:rsidRDefault="004716DA" w:rsidP="004716DA">
      <w:pPr>
        <w:rPr>
          <w:sz w:val="22"/>
          <w:szCs w:val="22"/>
        </w:rPr>
      </w:pPr>
      <w:r w:rsidRPr="002C6E61">
        <w:rPr>
          <w:sz w:val="22"/>
          <w:szCs w:val="22"/>
        </w:rPr>
        <w:t>Lietuva</w:t>
      </w:r>
    </w:p>
    <w:p w:rsidR="004716DA" w:rsidRPr="002C6E61" w:rsidRDefault="004716DA" w:rsidP="004716DA">
      <w:pPr>
        <w:rPr>
          <w:sz w:val="22"/>
          <w:szCs w:val="22"/>
        </w:rPr>
      </w:pPr>
    </w:p>
    <w:p w:rsidR="004716DA" w:rsidRPr="002C6E61" w:rsidRDefault="004716DA" w:rsidP="004716DA">
      <w:pPr>
        <w:rPr>
          <w:sz w:val="22"/>
          <w:szCs w:val="22"/>
        </w:rPr>
      </w:pPr>
      <w:r w:rsidRPr="002C6E61">
        <w:rPr>
          <w:sz w:val="22"/>
          <w:szCs w:val="22"/>
        </w:rPr>
        <w:t>arba</w:t>
      </w:r>
    </w:p>
    <w:p w:rsidR="004716DA" w:rsidRPr="002C6E61" w:rsidRDefault="004716DA" w:rsidP="004716DA">
      <w:pPr>
        <w:rPr>
          <w:sz w:val="22"/>
          <w:szCs w:val="22"/>
        </w:rPr>
      </w:pPr>
    </w:p>
    <w:p w:rsidR="004716DA" w:rsidRPr="006E3C31" w:rsidRDefault="004716DA" w:rsidP="004716DA">
      <w:pPr>
        <w:autoSpaceDE w:val="0"/>
        <w:autoSpaceDN w:val="0"/>
        <w:adjustRightInd w:val="0"/>
        <w:jc w:val="both"/>
        <w:rPr>
          <w:sz w:val="22"/>
          <w:szCs w:val="22"/>
          <w:lang w:val="en-US"/>
        </w:rPr>
      </w:pPr>
      <w:proofErr w:type="spellStart"/>
      <w:r w:rsidRPr="006E3C31">
        <w:rPr>
          <w:sz w:val="22"/>
          <w:szCs w:val="22"/>
          <w:lang w:val="en-US"/>
        </w:rPr>
        <w:t>Bieffe</w:t>
      </w:r>
      <w:proofErr w:type="spellEnd"/>
      <w:r w:rsidRPr="006E3C31">
        <w:rPr>
          <w:sz w:val="22"/>
          <w:szCs w:val="22"/>
          <w:lang w:val="en-US"/>
        </w:rPr>
        <w:t xml:space="preserve"> </w:t>
      </w:r>
      <w:proofErr w:type="spellStart"/>
      <w:r w:rsidRPr="006E3C31">
        <w:rPr>
          <w:sz w:val="22"/>
          <w:szCs w:val="22"/>
          <w:lang w:val="en-US"/>
        </w:rPr>
        <w:t>Medital</w:t>
      </w:r>
      <w:proofErr w:type="spellEnd"/>
      <w:r w:rsidRPr="006E3C31">
        <w:rPr>
          <w:sz w:val="22"/>
          <w:szCs w:val="22"/>
          <w:lang w:val="en-US"/>
        </w:rPr>
        <w:t xml:space="preserve"> S.p.A.</w:t>
      </w:r>
    </w:p>
    <w:p w:rsidR="004716DA" w:rsidRPr="006E3C31" w:rsidRDefault="004716DA" w:rsidP="004716DA">
      <w:pPr>
        <w:autoSpaceDE w:val="0"/>
        <w:autoSpaceDN w:val="0"/>
        <w:adjustRightInd w:val="0"/>
        <w:jc w:val="both"/>
        <w:rPr>
          <w:sz w:val="22"/>
          <w:szCs w:val="22"/>
          <w:lang w:val="en-US"/>
        </w:rPr>
      </w:pPr>
      <w:r w:rsidRPr="006E3C31">
        <w:rPr>
          <w:sz w:val="22"/>
          <w:szCs w:val="22"/>
          <w:lang w:val="en-US"/>
        </w:rPr>
        <w:t xml:space="preserve">Via Nuova </w:t>
      </w:r>
      <w:proofErr w:type="spellStart"/>
      <w:r w:rsidRPr="006E3C31">
        <w:rPr>
          <w:sz w:val="22"/>
          <w:szCs w:val="22"/>
          <w:lang w:val="en-US"/>
        </w:rPr>
        <w:t>Provinciale</w:t>
      </w:r>
      <w:proofErr w:type="spellEnd"/>
    </w:p>
    <w:p w:rsidR="004716DA" w:rsidRPr="006E3C31" w:rsidRDefault="004716DA" w:rsidP="004716DA">
      <w:pPr>
        <w:autoSpaceDE w:val="0"/>
        <w:autoSpaceDN w:val="0"/>
        <w:adjustRightInd w:val="0"/>
        <w:jc w:val="both"/>
        <w:rPr>
          <w:sz w:val="22"/>
          <w:szCs w:val="22"/>
          <w:lang w:val="en-US"/>
        </w:rPr>
      </w:pPr>
      <w:r w:rsidRPr="006E3C31">
        <w:rPr>
          <w:sz w:val="22"/>
          <w:szCs w:val="22"/>
          <w:lang w:val="en-US"/>
        </w:rPr>
        <w:t xml:space="preserve">23034 </w:t>
      </w:r>
      <w:proofErr w:type="spellStart"/>
      <w:r w:rsidRPr="006E3C31">
        <w:rPr>
          <w:sz w:val="22"/>
          <w:szCs w:val="22"/>
          <w:lang w:val="en-US"/>
        </w:rPr>
        <w:t>Grosotto</w:t>
      </w:r>
      <w:proofErr w:type="spellEnd"/>
      <w:r w:rsidRPr="006E3C31">
        <w:rPr>
          <w:sz w:val="22"/>
          <w:szCs w:val="22"/>
          <w:lang w:val="en-US"/>
        </w:rPr>
        <w:t xml:space="preserve"> (SO) </w:t>
      </w:r>
    </w:p>
    <w:p w:rsidR="004716DA" w:rsidRPr="006E3C31" w:rsidRDefault="004716DA" w:rsidP="004716DA">
      <w:pPr>
        <w:autoSpaceDE w:val="0"/>
        <w:autoSpaceDN w:val="0"/>
        <w:adjustRightInd w:val="0"/>
        <w:jc w:val="both"/>
        <w:rPr>
          <w:sz w:val="22"/>
          <w:szCs w:val="22"/>
          <w:lang w:val="en-US"/>
        </w:rPr>
      </w:pPr>
      <w:proofErr w:type="spellStart"/>
      <w:r w:rsidRPr="006E3C31">
        <w:rPr>
          <w:sz w:val="22"/>
          <w:szCs w:val="22"/>
          <w:lang w:val="en-US"/>
        </w:rPr>
        <w:t>Italija</w:t>
      </w:r>
      <w:proofErr w:type="spellEnd"/>
    </w:p>
    <w:p w:rsidR="004716DA" w:rsidRPr="002C6E61" w:rsidRDefault="004716DA" w:rsidP="004716DA">
      <w:pPr>
        <w:jc w:val="both"/>
        <w:rPr>
          <w:sz w:val="22"/>
          <w:szCs w:val="22"/>
        </w:rPr>
      </w:pPr>
    </w:p>
    <w:p w:rsidR="004716DA" w:rsidRPr="002C6E61" w:rsidRDefault="004716DA" w:rsidP="004716DA">
      <w:pPr>
        <w:jc w:val="both"/>
        <w:rPr>
          <w:sz w:val="22"/>
          <w:szCs w:val="22"/>
        </w:rPr>
      </w:pPr>
      <w:r w:rsidRPr="002C6E61">
        <w:rPr>
          <w:sz w:val="22"/>
          <w:szCs w:val="22"/>
        </w:rPr>
        <w:t>Jeigu apie šį vaistą norite sužinoti daugiau, kreipkitės į vietinį registruotojo atstovą.</w:t>
      </w:r>
    </w:p>
    <w:p w:rsidR="004716DA" w:rsidRPr="002C6E61" w:rsidRDefault="004716DA" w:rsidP="004716DA">
      <w:pPr>
        <w:jc w:val="both"/>
        <w:rPr>
          <w:sz w:val="22"/>
          <w:szCs w:val="22"/>
        </w:rPr>
      </w:pPr>
      <w:r w:rsidRPr="002C6E61">
        <w:rPr>
          <w:sz w:val="22"/>
          <w:szCs w:val="22"/>
        </w:rPr>
        <w:t xml:space="preserve">UAB </w:t>
      </w:r>
      <w:proofErr w:type="spellStart"/>
      <w:r w:rsidRPr="002C6E61">
        <w:rPr>
          <w:sz w:val="22"/>
          <w:szCs w:val="22"/>
        </w:rPr>
        <w:t>Norameda</w:t>
      </w:r>
      <w:proofErr w:type="spellEnd"/>
    </w:p>
    <w:p w:rsidR="004716DA" w:rsidRPr="002C6E61" w:rsidRDefault="004716DA" w:rsidP="004716DA">
      <w:pPr>
        <w:jc w:val="both"/>
        <w:rPr>
          <w:sz w:val="22"/>
          <w:szCs w:val="22"/>
        </w:rPr>
      </w:pPr>
      <w:r w:rsidRPr="002C6E61">
        <w:rPr>
          <w:sz w:val="22"/>
          <w:szCs w:val="22"/>
        </w:rPr>
        <w:t>Meistrų 8a,</w:t>
      </w:r>
    </w:p>
    <w:p w:rsidR="004716DA" w:rsidRPr="002C6E61" w:rsidRDefault="004716DA" w:rsidP="004716DA">
      <w:pPr>
        <w:jc w:val="both"/>
        <w:rPr>
          <w:sz w:val="22"/>
          <w:szCs w:val="22"/>
        </w:rPr>
      </w:pPr>
      <w:r w:rsidRPr="002C6E61">
        <w:rPr>
          <w:sz w:val="22"/>
          <w:szCs w:val="22"/>
        </w:rPr>
        <w:t>LT- 02189, Vilnius</w:t>
      </w:r>
    </w:p>
    <w:p w:rsidR="004716DA" w:rsidRPr="002C6E61" w:rsidRDefault="004716DA" w:rsidP="004716DA">
      <w:pPr>
        <w:jc w:val="both"/>
        <w:rPr>
          <w:sz w:val="22"/>
          <w:szCs w:val="22"/>
        </w:rPr>
      </w:pPr>
      <w:r w:rsidRPr="002C6E61">
        <w:rPr>
          <w:sz w:val="22"/>
          <w:szCs w:val="22"/>
        </w:rPr>
        <w:t>Tel. +370 5 230 6499</w:t>
      </w:r>
    </w:p>
    <w:p w:rsidR="004716DA" w:rsidRPr="002C6E61" w:rsidRDefault="004716DA" w:rsidP="004716DA">
      <w:pPr>
        <w:numPr>
          <w:ilvl w:val="12"/>
          <w:numId w:val="0"/>
        </w:numPr>
        <w:tabs>
          <w:tab w:val="left" w:pos="567"/>
        </w:tabs>
        <w:spacing w:line="260" w:lineRule="exact"/>
        <w:ind w:right="-2"/>
        <w:rPr>
          <w:snapToGrid w:val="0"/>
          <w:sz w:val="22"/>
          <w:szCs w:val="22"/>
        </w:rPr>
      </w:pPr>
    </w:p>
    <w:p w:rsidR="004716DA" w:rsidRPr="002C6E61" w:rsidRDefault="004716DA" w:rsidP="004716DA">
      <w:pPr>
        <w:numPr>
          <w:ilvl w:val="12"/>
          <w:numId w:val="0"/>
        </w:numPr>
        <w:tabs>
          <w:tab w:val="left" w:pos="567"/>
        </w:tabs>
        <w:spacing w:line="260" w:lineRule="exact"/>
        <w:ind w:right="-2"/>
        <w:rPr>
          <w:snapToGrid w:val="0"/>
          <w:sz w:val="22"/>
          <w:szCs w:val="22"/>
        </w:rPr>
      </w:pPr>
      <w:r w:rsidRPr="002C6E61">
        <w:rPr>
          <w:b/>
          <w:snapToGrid w:val="0"/>
          <w:sz w:val="22"/>
          <w:szCs w:val="22"/>
        </w:rPr>
        <w:t>Šis vaistas EEE valstybėse narėse registruotas tokiais pavadinimais</w:t>
      </w:r>
      <w:r w:rsidRPr="002C6E61">
        <w:rPr>
          <w:snapToGrid w:val="0"/>
          <w:sz w:val="22"/>
          <w:szCs w:val="22"/>
        </w:rPr>
        <w:t>:</w:t>
      </w:r>
    </w:p>
    <w:p w:rsidR="004716DA" w:rsidRPr="0033209B" w:rsidRDefault="004716DA" w:rsidP="004716DA">
      <w:pPr>
        <w:rPr>
          <w:sz w:val="22"/>
        </w:rPr>
      </w:pPr>
      <w:bookmarkStart w:id="14" w:name="_Hlk2245842"/>
    </w:p>
    <w:tbl>
      <w:tblPr>
        <w:tblW w:w="0" w:type="auto"/>
        <w:tblCellMar>
          <w:left w:w="0" w:type="dxa"/>
          <w:right w:w="0" w:type="dxa"/>
        </w:tblCellMar>
        <w:tblLook w:val="04A0" w:firstRow="1" w:lastRow="0" w:firstColumn="1" w:lastColumn="0" w:noHBand="0" w:noVBand="1"/>
      </w:tblPr>
      <w:tblGrid>
        <w:gridCol w:w="1517"/>
        <w:gridCol w:w="6237"/>
      </w:tblGrid>
      <w:tr w:rsidR="004716DA" w:rsidRPr="002C6E61" w:rsidTr="001A0EDA">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16DA" w:rsidRPr="002C6E61" w:rsidRDefault="004716DA" w:rsidP="001A0EDA">
            <w:pPr>
              <w:rPr>
                <w:sz w:val="22"/>
                <w:szCs w:val="22"/>
                <w:lang w:val="en-US"/>
              </w:rPr>
            </w:pPr>
            <w:proofErr w:type="spellStart"/>
            <w:r w:rsidRPr="002C6E61">
              <w:rPr>
                <w:sz w:val="22"/>
                <w:szCs w:val="22"/>
              </w:rPr>
              <w:t>Nyderlanda</w:t>
            </w:r>
            <w:proofErr w:type="spellEnd"/>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6DA" w:rsidRPr="002C6E61" w:rsidRDefault="004716DA" w:rsidP="001A0EDA">
            <w:pPr>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w:t>
            </w:r>
            <w:proofErr w:type="spellStart"/>
            <w:r w:rsidRPr="002C6E61">
              <w:rPr>
                <w:sz w:val="22"/>
                <w:szCs w:val="22"/>
              </w:rPr>
              <w:t>emulsie</w:t>
            </w:r>
            <w:proofErr w:type="spellEnd"/>
            <w:r w:rsidRPr="002C6E61">
              <w:rPr>
                <w:sz w:val="22"/>
                <w:szCs w:val="22"/>
              </w:rPr>
              <w:t xml:space="preserve"> </w:t>
            </w:r>
            <w:proofErr w:type="spellStart"/>
            <w:r w:rsidRPr="002C6E61">
              <w:rPr>
                <w:sz w:val="22"/>
                <w:szCs w:val="22"/>
              </w:rPr>
              <w:t>voor</w:t>
            </w:r>
            <w:proofErr w:type="spellEnd"/>
            <w:r w:rsidRPr="002C6E61">
              <w:rPr>
                <w:sz w:val="22"/>
                <w:szCs w:val="22"/>
              </w:rPr>
              <w:t xml:space="preserve"> </w:t>
            </w:r>
            <w:proofErr w:type="spellStart"/>
            <w:r w:rsidRPr="002C6E61">
              <w:rPr>
                <w:sz w:val="22"/>
                <w:szCs w:val="22"/>
              </w:rPr>
              <w:t>injectie</w:t>
            </w:r>
            <w:proofErr w:type="spellEnd"/>
            <w:r w:rsidRPr="002C6E61">
              <w:rPr>
                <w:sz w:val="22"/>
                <w:szCs w:val="22"/>
              </w:rPr>
              <w:t xml:space="preserve"> </w:t>
            </w:r>
            <w:proofErr w:type="spellStart"/>
            <w:r w:rsidRPr="002C6E61">
              <w:rPr>
                <w:sz w:val="22"/>
                <w:szCs w:val="22"/>
              </w:rPr>
              <w:t>of</w:t>
            </w:r>
            <w:proofErr w:type="spellEnd"/>
            <w:r w:rsidRPr="002C6E61">
              <w:rPr>
                <w:sz w:val="22"/>
                <w:szCs w:val="22"/>
              </w:rPr>
              <w:t xml:space="preserve"> </w:t>
            </w:r>
            <w:proofErr w:type="spellStart"/>
            <w:r w:rsidRPr="002C6E61">
              <w:rPr>
                <w:sz w:val="22"/>
                <w:szCs w:val="22"/>
              </w:rPr>
              <w:t>infusie</w:t>
            </w:r>
            <w:proofErr w:type="spellEnd"/>
          </w:p>
        </w:tc>
      </w:tr>
      <w:tr w:rsidR="004716DA" w:rsidRPr="002C6E61" w:rsidTr="001A0EDA">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716DA" w:rsidRPr="002C6E61" w:rsidRDefault="004716DA" w:rsidP="001A0EDA">
            <w:pPr>
              <w:rPr>
                <w:sz w:val="22"/>
                <w:szCs w:val="22"/>
              </w:rPr>
            </w:pPr>
            <w:r w:rsidRPr="002C6E61">
              <w:rPr>
                <w:sz w:val="22"/>
                <w:szCs w:val="22"/>
              </w:rPr>
              <w:t>Belgija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716DA" w:rsidRPr="002C6E61" w:rsidRDefault="004716DA" w:rsidP="001A0EDA">
            <w:pPr>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10mg/ml </w:t>
            </w:r>
            <w:proofErr w:type="spellStart"/>
            <w:r w:rsidRPr="002C6E61">
              <w:rPr>
                <w:sz w:val="22"/>
                <w:szCs w:val="22"/>
              </w:rPr>
              <w:t>Emulsion</w:t>
            </w:r>
            <w:proofErr w:type="spellEnd"/>
            <w:r w:rsidRPr="002C6E61">
              <w:rPr>
                <w:sz w:val="22"/>
                <w:szCs w:val="22"/>
              </w:rPr>
              <w:t xml:space="preserve"> </w:t>
            </w:r>
            <w:proofErr w:type="spellStart"/>
            <w:r w:rsidRPr="002C6E61">
              <w:rPr>
                <w:sz w:val="22"/>
                <w:szCs w:val="22"/>
              </w:rPr>
              <w:t>for</w:t>
            </w:r>
            <w:proofErr w:type="spellEnd"/>
            <w:r w:rsidRPr="002C6E61">
              <w:rPr>
                <w:sz w:val="22"/>
                <w:szCs w:val="22"/>
              </w:rPr>
              <w:t xml:space="preserve"> </w:t>
            </w:r>
            <w:proofErr w:type="spellStart"/>
            <w:r w:rsidRPr="002C6E61">
              <w:rPr>
                <w:sz w:val="22"/>
                <w:szCs w:val="22"/>
              </w:rPr>
              <w:t>injection</w:t>
            </w:r>
            <w:proofErr w:type="spellEnd"/>
            <w:r w:rsidRPr="002C6E61">
              <w:rPr>
                <w:sz w:val="22"/>
                <w:szCs w:val="22"/>
              </w:rPr>
              <w:t>/</w:t>
            </w:r>
            <w:proofErr w:type="spellStart"/>
            <w:r w:rsidRPr="002C6E61">
              <w:rPr>
                <w:sz w:val="22"/>
                <w:szCs w:val="22"/>
              </w:rPr>
              <w:t>infusion</w:t>
            </w:r>
            <w:proofErr w:type="spellEnd"/>
          </w:p>
        </w:tc>
      </w:tr>
      <w:tr w:rsidR="004716DA" w:rsidRPr="002C6E61" w:rsidTr="001A0EDA">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716DA" w:rsidRPr="002C6E61" w:rsidRDefault="004716DA" w:rsidP="001A0EDA">
            <w:pPr>
              <w:rPr>
                <w:sz w:val="22"/>
                <w:szCs w:val="22"/>
              </w:rPr>
            </w:pPr>
            <w:r w:rsidRPr="002C6E61">
              <w:rPr>
                <w:sz w:val="22"/>
                <w:szCs w:val="22"/>
              </w:rPr>
              <w:t>Estija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716DA" w:rsidRPr="002C6E61" w:rsidRDefault="004716DA" w:rsidP="001A0EDA">
            <w:pPr>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w:t>
            </w:r>
            <w:proofErr w:type="spellStart"/>
            <w:r w:rsidRPr="002C6E61">
              <w:rPr>
                <w:sz w:val="22"/>
                <w:szCs w:val="22"/>
              </w:rPr>
              <w:t>süste</w:t>
            </w:r>
            <w:proofErr w:type="spellEnd"/>
            <w:r w:rsidRPr="002C6E61">
              <w:rPr>
                <w:sz w:val="22"/>
                <w:szCs w:val="22"/>
              </w:rPr>
              <w:t xml:space="preserve">- </w:t>
            </w:r>
            <w:proofErr w:type="spellStart"/>
            <w:r w:rsidRPr="002C6E61">
              <w:rPr>
                <w:sz w:val="22"/>
                <w:szCs w:val="22"/>
              </w:rPr>
              <w:t>või</w:t>
            </w:r>
            <w:proofErr w:type="spellEnd"/>
            <w:r w:rsidRPr="002C6E61">
              <w:rPr>
                <w:sz w:val="22"/>
                <w:szCs w:val="22"/>
              </w:rPr>
              <w:t xml:space="preserve"> </w:t>
            </w:r>
            <w:proofErr w:type="spellStart"/>
            <w:r w:rsidRPr="002C6E61">
              <w:rPr>
                <w:sz w:val="22"/>
                <w:szCs w:val="22"/>
              </w:rPr>
              <w:t>infusiooniemulsioon</w:t>
            </w:r>
            <w:proofErr w:type="spellEnd"/>
          </w:p>
        </w:tc>
      </w:tr>
      <w:tr w:rsidR="004716DA" w:rsidRPr="002C6E61" w:rsidTr="001A0EDA">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716DA" w:rsidRPr="002C6E61" w:rsidRDefault="004716DA" w:rsidP="001A0EDA">
            <w:pPr>
              <w:rPr>
                <w:sz w:val="22"/>
                <w:szCs w:val="22"/>
              </w:rPr>
            </w:pPr>
            <w:r w:rsidRPr="002C6E61">
              <w:rPr>
                <w:sz w:val="22"/>
                <w:szCs w:val="22"/>
              </w:rPr>
              <w:t>Italija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716DA" w:rsidRPr="002C6E61" w:rsidRDefault="004716DA" w:rsidP="001A0EDA">
            <w:pPr>
              <w:rPr>
                <w:sz w:val="22"/>
                <w:szCs w:val="22"/>
              </w:rPr>
            </w:pPr>
            <w:r w:rsidRPr="002C6E61">
              <w:rPr>
                <w:sz w:val="22"/>
                <w:szCs w:val="22"/>
              </w:rPr>
              <w:t xml:space="preserve">UNIFOL 10 mg/ml, </w:t>
            </w:r>
            <w:proofErr w:type="spellStart"/>
            <w:r w:rsidRPr="002C6E61">
              <w:rPr>
                <w:sz w:val="22"/>
                <w:szCs w:val="22"/>
              </w:rPr>
              <w:t>emulsione</w:t>
            </w:r>
            <w:proofErr w:type="spellEnd"/>
            <w:r w:rsidRPr="002C6E61">
              <w:rPr>
                <w:sz w:val="22"/>
                <w:szCs w:val="22"/>
              </w:rPr>
              <w:t xml:space="preserve"> per </w:t>
            </w:r>
            <w:proofErr w:type="spellStart"/>
            <w:r w:rsidRPr="002C6E61">
              <w:rPr>
                <w:sz w:val="22"/>
                <w:szCs w:val="22"/>
              </w:rPr>
              <w:t>iniezione</w:t>
            </w:r>
            <w:proofErr w:type="spellEnd"/>
            <w:r w:rsidRPr="002C6E61">
              <w:rPr>
                <w:sz w:val="22"/>
                <w:szCs w:val="22"/>
              </w:rPr>
              <w:t xml:space="preserve"> o </w:t>
            </w:r>
            <w:proofErr w:type="spellStart"/>
            <w:r w:rsidRPr="002C6E61">
              <w:rPr>
                <w:sz w:val="22"/>
                <w:szCs w:val="22"/>
              </w:rPr>
              <w:t>infusione</w:t>
            </w:r>
            <w:proofErr w:type="spellEnd"/>
          </w:p>
        </w:tc>
      </w:tr>
      <w:tr w:rsidR="004716DA" w:rsidRPr="002C6E61" w:rsidTr="001A0EDA">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6DA" w:rsidRPr="002C6E61" w:rsidRDefault="004716DA" w:rsidP="001A0EDA">
            <w:pPr>
              <w:rPr>
                <w:sz w:val="22"/>
                <w:szCs w:val="22"/>
              </w:rPr>
            </w:pPr>
            <w:r w:rsidRPr="002C6E61">
              <w:rPr>
                <w:sz w:val="22"/>
                <w:szCs w:val="22"/>
              </w:rPr>
              <w:t>Latvija</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4716DA" w:rsidRPr="002C6E61" w:rsidRDefault="004716DA" w:rsidP="001A0EDA">
            <w:pPr>
              <w:rPr>
                <w:sz w:val="22"/>
                <w:szCs w:val="22"/>
              </w:rPr>
            </w:pPr>
            <w:proofErr w:type="spellStart"/>
            <w:r w:rsidRPr="002C6E61">
              <w:rPr>
                <w:rStyle w:val="tlid-translation"/>
                <w:sz w:val="22"/>
                <w:szCs w:val="22"/>
              </w:rPr>
              <w:t>Propofol</w:t>
            </w:r>
            <w:proofErr w:type="spellEnd"/>
            <w:r w:rsidRPr="002C6E61">
              <w:rPr>
                <w:rStyle w:val="tlid-translation"/>
                <w:sz w:val="22"/>
                <w:szCs w:val="22"/>
              </w:rPr>
              <w:t xml:space="preserve"> </w:t>
            </w:r>
            <w:proofErr w:type="spellStart"/>
            <w:r w:rsidRPr="002C6E61">
              <w:rPr>
                <w:rStyle w:val="tlid-translation"/>
                <w:sz w:val="22"/>
                <w:szCs w:val="22"/>
              </w:rPr>
              <w:t>Baxter</w:t>
            </w:r>
            <w:proofErr w:type="spellEnd"/>
            <w:r w:rsidRPr="002C6E61">
              <w:rPr>
                <w:rStyle w:val="tlid-translation"/>
                <w:sz w:val="22"/>
                <w:szCs w:val="22"/>
              </w:rPr>
              <w:t xml:space="preserve"> 10 mg/ml </w:t>
            </w:r>
            <w:proofErr w:type="spellStart"/>
            <w:r w:rsidRPr="002C6E61">
              <w:rPr>
                <w:rStyle w:val="tlid-translation"/>
                <w:sz w:val="22"/>
                <w:szCs w:val="22"/>
              </w:rPr>
              <w:t>emulsion</w:t>
            </w:r>
            <w:proofErr w:type="spellEnd"/>
            <w:r w:rsidRPr="002C6E61">
              <w:rPr>
                <w:rStyle w:val="tlid-translation"/>
                <w:sz w:val="22"/>
                <w:szCs w:val="22"/>
              </w:rPr>
              <w:t xml:space="preserve"> </w:t>
            </w:r>
            <w:proofErr w:type="spellStart"/>
            <w:r w:rsidRPr="002C6E61">
              <w:rPr>
                <w:rStyle w:val="tlid-translation"/>
                <w:sz w:val="22"/>
                <w:szCs w:val="22"/>
              </w:rPr>
              <w:t>for</w:t>
            </w:r>
            <w:proofErr w:type="spellEnd"/>
            <w:r w:rsidRPr="002C6E61">
              <w:rPr>
                <w:rStyle w:val="tlid-translation"/>
                <w:sz w:val="22"/>
                <w:szCs w:val="22"/>
              </w:rPr>
              <w:t xml:space="preserve"> </w:t>
            </w:r>
            <w:proofErr w:type="spellStart"/>
            <w:r w:rsidRPr="002C6E61">
              <w:rPr>
                <w:rStyle w:val="tlid-translation"/>
                <w:sz w:val="22"/>
                <w:szCs w:val="22"/>
              </w:rPr>
              <w:t>injection</w:t>
            </w:r>
            <w:proofErr w:type="spellEnd"/>
            <w:r w:rsidRPr="002C6E61">
              <w:rPr>
                <w:rStyle w:val="tlid-translation"/>
                <w:sz w:val="22"/>
                <w:szCs w:val="22"/>
              </w:rPr>
              <w:t>/</w:t>
            </w:r>
            <w:proofErr w:type="spellStart"/>
            <w:r w:rsidRPr="002C6E61">
              <w:rPr>
                <w:rStyle w:val="tlid-translation"/>
                <w:sz w:val="22"/>
                <w:szCs w:val="22"/>
              </w:rPr>
              <w:t>infusion</w:t>
            </w:r>
            <w:proofErr w:type="spellEnd"/>
          </w:p>
        </w:tc>
      </w:tr>
      <w:tr w:rsidR="004716DA" w:rsidRPr="002C6E61" w:rsidTr="001A0EDA">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716DA" w:rsidRPr="002C6E61" w:rsidRDefault="004716DA" w:rsidP="001A0EDA">
            <w:pPr>
              <w:rPr>
                <w:sz w:val="22"/>
                <w:szCs w:val="22"/>
              </w:rPr>
            </w:pPr>
            <w:r w:rsidRPr="002C6E61">
              <w:rPr>
                <w:sz w:val="22"/>
                <w:szCs w:val="22"/>
              </w:rPr>
              <w:t>Lenkija</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rsidR="004716DA" w:rsidRPr="002C6E61" w:rsidRDefault="004716DA" w:rsidP="001A0EDA">
            <w:pPr>
              <w:rPr>
                <w:rStyle w:val="tlid-translation"/>
                <w:sz w:val="22"/>
                <w:szCs w:val="22"/>
                <w:lang w:val="pl-PL"/>
              </w:rPr>
            </w:pPr>
            <w:proofErr w:type="spellStart"/>
            <w:r w:rsidRPr="002C6E61">
              <w:rPr>
                <w:rStyle w:val="tlid-translation"/>
                <w:sz w:val="22"/>
                <w:szCs w:val="22"/>
                <w:lang w:val="pl-PL"/>
              </w:rPr>
              <w:t>Provive</w:t>
            </w:r>
            <w:proofErr w:type="spellEnd"/>
            <w:r w:rsidRPr="002C6E61">
              <w:rPr>
                <w:rStyle w:val="tlid-translation"/>
                <w:sz w:val="22"/>
                <w:szCs w:val="22"/>
                <w:lang w:val="pl-PL"/>
              </w:rPr>
              <w:t xml:space="preserve"> 10mg/ml emulsja do </w:t>
            </w:r>
            <w:proofErr w:type="spellStart"/>
            <w:r w:rsidRPr="002C6E61">
              <w:rPr>
                <w:rStyle w:val="tlid-translation"/>
                <w:sz w:val="22"/>
                <w:szCs w:val="22"/>
                <w:lang w:val="pl-PL"/>
              </w:rPr>
              <w:t>wstrzykiwañ</w:t>
            </w:r>
            <w:proofErr w:type="spellEnd"/>
            <w:r w:rsidRPr="002C6E61">
              <w:rPr>
                <w:rStyle w:val="tlid-translation"/>
                <w:sz w:val="22"/>
                <w:szCs w:val="22"/>
                <w:lang w:val="pl-PL"/>
              </w:rPr>
              <w:t xml:space="preserve"> lub infuzji</w:t>
            </w:r>
          </w:p>
        </w:tc>
      </w:tr>
      <w:tr w:rsidR="004716DA" w:rsidRPr="002C6E61" w:rsidTr="001A0EDA">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6DA" w:rsidRPr="002C6E61" w:rsidRDefault="004716DA" w:rsidP="001A0EDA">
            <w:pPr>
              <w:rPr>
                <w:sz w:val="22"/>
                <w:szCs w:val="22"/>
              </w:rPr>
            </w:pPr>
            <w:r w:rsidRPr="002C6E61">
              <w:rPr>
                <w:sz w:val="22"/>
                <w:szCs w:val="22"/>
              </w:rPr>
              <w:t>Lietuva</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4716DA" w:rsidRPr="002C6E61" w:rsidRDefault="004716DA" w:rsidP="001A0EDA">
            <w:pPr>
              <w:rPr>
                <w:rStyle w:val="tlid-translation"/>
                <w:sz w:val="22"/>
                <w:szCs w:val="22"/>
              </w:rPr>
            </w:pPr>
            <w:proofErr w:type="spellStart"/>
            <w:r w:rsidRPr="002C6E61">
              <w:rPr>
                <w:rStyle w:val="tlid-translation"/>
                <w:sz w:val="22"/>
                <w:szCs w:val="22"/>
              </w:rPr>
              <w:t>Propofol</w:t>
            </w:r>
            <w:proofErr w:type="spellEnd"/>
            <w:r w:rsidRPr="002C6E61">
              <w:rPr>
                <w:rStyle w:val="tlid-translation"/>
                <w:sz w:val="22"/>
                <w:szCs w:val="22"/>
              </w:rPr>
              <w:t xml:space="preserve"> </w:t>
            </w:r>
            <w:proofErr w:type="spellStart"/>
            <w:r w:rsidRPr="002C6E61">
              <w:rPr>
                <w:rStyle w:val="tlid-translation"/>
                <w:sz w:val="22"/>
                <w:szCs w:val="22"/>
              </w:rPr>
              <w:t>Baxter</w:t>
            </w:r>
            <w:proofErr w:type="spellEnd"/>
            <w:r w:rsidRPr="002C6E61">
              <w:rPr>
                <w:rStyle w:val="tlid-translation"/>
                <w:sz w:val="22"/>
                <w:szCs w:val="22"/>
              </w:rPr>
              <w:t xml:space="preserve"> 10mg/ml injekcinė ar infuzinė emulsija</w:t>
            </w:r>
          </w:p>
        </w:tc>
      </w:tr>
      <w:tr w:rsidR="004716DA" w:rsidRPr="002C6E61" w:rsidTr="001A0EDA">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6DA" w:rsidRPr="002C6E61" w:rsidRDefault="004716DA" w:rsidP="001A0EDA">
            <w:pPr>
              <w:rPr>
                <w:sz w:val="22"/>
                <w:szCs w:val="22"/>
              </w:rPr>
            </w:pPr>
            <w:proofErr w:type="spellStart"/>
            <w:r w:rsidRPr="002C6E61">
              <w:rPr>
                <w:sz w:val="22"/>
                <w:szCs w:val="22"/>
              </w:rPr>
              <w:t>Liuksenburgas</w:t>
            </w:r>
            <w:proofErr w:type="spellEnd"/>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4716DA" w:rsidRPr="002C6E61" w:rsidRDefault="004716DA" w:rsidP="001A0EDA">
            <w:pPr>
              <w:rPr>
                <w:rStyle w:val="tlid-translation"/>
                <w:sz w:val="22"/>
                <w:szCs w:val="22"/>
              </w:rPr>
            </w:pPr>
            <w:proofErr w:type="spellStart"/>
            <w:r w:rsidRPr="002C6E61">
              <w:rPr>
                <w:rStyle w:val="tlid-translation"/>
                <w:sz w:val="22"/>
                <w:szCs w:val="22"/>
              </w:rPr>
              <w:t>Propofol</w:t>
            </w:r>
            <w:proofErr w:type="spellEnd"/>
            <w:r w:rsidRPr="002C6E61">
              <w:rPr>
                <w:rStyle w:val="tlid-translation"/>
                <w:sz w:val="22"/>
                <w:szCs w:val="22"/>
              </w:rPr>
              <w:t xml:space="preserve"> Baxter-10MG/ML EMUL. INJ.</w:t>
            </w:r>
          </w:p>
        </w:tc>
      </w:tr>
    </w:tbl>
    <w:p w:rsidR="004716DA" w:rsidRPr="002C6E61" w:rsidRDefault="004716DA" w:rsidP="004716DA">
      <w:pPr>
        <w:pStyle w:val="BTEMEASMCA"/>
        <w:rPr>
          <w:rFonts w:ascii="Times New Roman" w:hAnsi="Times New Roman" w:cs="Times New Roman"/>
        </w:rPr>
      </w:pPr>
    </w:p>
    <w:bookmarkEnd w:id="14"/>
    <w:p w:rsidR="004716DA" w:rsidRPr="002C6E61" w:rsidRDefault="004716DA" w:rsidP="004716DA">
      <w:pPr>
        <w:pStyle w:val="BTbEMEASMCA"/>
        <w:rPr>
          <w:sz w:val="22"/>
          <w:szCs w:val="22"/>
        </w:rPr>
      </w:pPr>
      <w:r w:rsidRPr="002C6E61">
        <w:rPr>
          <w:bCs/>
          <w:sz w:val="22"/>
          <w:szCs w:val="22"/>
        </w:rPr>
        <w:t>Šis pakuotės lapelis</w:t>
      </w:r>
      <w:r w:rsidRPr="002C6E61">
        <w:rPr>
          <w:sz w:val="22"/>
          <w:szCs w:val="22"/>
        </w:rPr>
        <w:t xml:space="preserve"> paskutinį kartą peržiūrėtas</w:t>
      </w:r>
      <w:r>
        <w:rPr>
          <w:sz w:val="22"/>
          <w:szCs w:val="22"/>
        </w:rPr>
        <w:t xml:space="preserve"> 2022-01-10.</w:t>
      </w:r>
    </w:p>
    <w:p w:rsidR="004716DA" w:rsidRPr="002C6E61" w:rsidRDefault="004716DA" w:rsidP="004716DA">
      <w:pPr>
        <w:pStyle w:val="BTbEMEASMCA"/>
        <w:rPr>
          <w:sz w:val="22"/>
          <w:szCs w:val="22"/>
        </w:rPr>
      </w:pPr>
    </w:p>
    <w:p w:rsidR="004716DA" w:rsidRPr="0033209B" w:rsidRDefault="004716DA" w:rsidP="004716DA">
      <w:pPr>
        <w:pStyle w:val="BTEMEASMCA"/>
        <w:rPr>
          <w:rStyle w:val="Hipersaitas"/>
          <w:rFonts w:ascii="Times New Roman" w:hAnsi="Times New Roman"/>
        </w:rPr>
      </w:pPr>
      <w:r w:rsidRPr="0033209B">
        <w:rPr>
          <w:rFonts w:ascii="Times New Roman" w:hAnsi="Times New Roman"/>
        </w:rPr>
        <w:t>Išsami informacija apie šį vaistą pateikiama Valstybinės vaistų kontrolės tarnybos prie Lietuvos Respublikos sveikatos apsaugos ministerijos tinklalapyje</w:t>
      </w:r>
      <w:r w:rsidRPr="0033209B">
        <w:rPr>
          <w:rFonts w:ascii="Times New Roman" w:hAnsi="Times New Roman"/>
          <w:i/>
        </w:rPr>
        <w:t xml:space="preserve"> </w:t>
      </w:r>
      <w:hyperlink r:id="rId8" w:history="1">
        <w:r w:rsidRPr="0033209B">
          <w:rPr>
            <w:rFonts w:ascii="Times New Roman" w:hAnsi="Times New Roman"/>
            <w:color w:val="0000FF"/>
            <w:u w:val="single"/>
          </w:rPr>
          <w:t>http://www.vvkt.lt/</w:t>
        </w:r>
      </w:hyperlink>
    </w:p>
    <w:p w:rsidR="004716DA" w:rsidRPr="0033209B" w:rsidRDefault="004716DA" w:rsidP="004716DA">
      <w:pPr>
        <w:pStyle w:val="BTEMEASMCA"/>
        <w:rPr>
          <w:rFonts w:ascii="Times New Roman" w:hAnsi="Times New Roman"/>
        </w:rPr>
      </w:pPr>
    </w:p>
    <w:p w:rsidR="004716DA" w:rsidRPr="0033209B" w:rsidRDefault="004716DA" w:rsidP="004716DA">
      <w:pPr>
        <w:pStyle w:val="BTEMEASMCA"/>
        <w:rPr>
          <w:rFonts w:ascii="Times New Roman" w:hAnsi="Times New Roman"/>
          <w:lang w:val="fi-FI"/>
        </w:rPr>
      </w:pPr>
      <w:r w:rsidRPr="0033209B">
        <w:rPr>
          <w:rFonts w:ascii="Times New Roman" w:hAnsi="Times New Roman"/>
          <w:lang w:val="fi-FI"/>
        </w:rPr>
        <w:t>--------------------------------------------------------------------------------------------------------------------------</w:t>
      </w:r>
    </w:p>
    <w:p w:rsidR="004716DA" w:rsidRPr="002C6E61" w:rsidRDefault="004716DA" w:rsidP="004716DA">
      <w:pPr>
        <w:rPr>
          <w:b/>
          <w:i/>
          <w:snapToGrid w:val="0"/>
          <w:sz w:val="22"/>
          <w:szCs w:val="22"/>
        </w:rPr>
      </w:pPr>
      <w:r w:rsidRPr="002C6E61">
        <w:rPr>
          <w:b/>
          <w:snapToGrid w:val="0"/>
          <w:sz w:val="22"/>
          <w:szCs w:val="22"/>
        </w:rPr>
        <w:t>Toliau pateikta informacija skirta tik sveikatos priežiūros specialistams.</w:t>
      </w:r>
    </w:p>
    <w:p w:rsidR="004716DA" w:rsidRPr="002C6E61" w:rsidRDefault="004716DA" w:rsidP="004716DA">
      <w:pPr>
        <w:tabs>
          <w:tab w:val="left" w:pos="567"/>
        </w:tabs>
        <w:rPr>
          <w:sz w:val="22"/>
          <w:szCs w:val="22"/>
        </w:rPr>
      </w:pPr>
    </w:p>
    <w:p w:rsidR="004716DA" w:rsidRPr="002C6E61" w:rsidRDefault="004716DA" w:rsidP="004716DA">
      <w:pPr>
        <w:tabs>
          <w:tab w:val="left" w:pos="567"/>
        </w:tabs>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galima skirti vartoti tik ligoninėje arba dienos stacionare, kuriame yra tinkama įranga. Vaistin</w:t>
      </w:r>
      <w:r>
        <w:rPr>
          <w:sz w:val="22"/>
          <w:szCs w:val="22"/>
        </w:rPr>
        <w:t>į</w:t>
      </w:r>
      <w:r w:rsidRPr="002C6E61">
        <w:rPr>
          <w:sz w:val="22"/>
          <w:szCs w:val="22"/>
        </w:rPr>
        <w:t xml:space="preserve"> preparat</w:t>
      </w:r>
      <w:r>
        <w:rPr>
          <w:sz w:val="22"/>
          <w:szCs w:val="22"/>
        </w:rPr>
        <w:t>ą</w:t>
      </w:r>
      <w:r w:rsidRPr="002C6E61">
        <w:rPr>
          <w:sz w:val="22"/>
          <w:szCs w:val="22"/>
        </w:rPr>
        <w:t xml:space="preserve"> </w:t>
      </w:r>
      <w:r>
        <w:rPr>
          <w:sz w:val="22"/>
          <w:szCs w:val="22"/>
        </w:rPr>
        <w:t>skirti gali</w:t>
      </w:r>
      <w:r w:rsidRPr="002C6E61">
        <w:rPr>
          <w:sz w:val="22"/>
          <w:szCs w:val="22"/>
        </w:rPr>
        <w:t xml:space="preserve"> tik patyręs </w:t>
      </w:r>
      <w:r>
        <w:rPr>
          <w:sz w:val="22"/>
          <w:szCs w:val="22"/>
        </w:rPr>
        <w:t xml:space="preserve">gydytojas </w:t>
      </w:r>
      <w:r w:rsidRPr="002C6E61">
        <w:rPr>
          <w:sz w:val="22"/>
          <w:szCs w:val="22"/>
        </w:rPr>
        <w:t xml:space="preserve">anesteziologas </w:t>
      </w:r>
      <w:r>
        <w:rPr>
          <w:sz w:val="22"/>
          <w:szCs w:val="22"/>
        </w:rPr>
        <w:t>reanimatologas</w:t>
      </w:r>
      <w:r w:rsidRPr="002C6E61">
        <w:rPr>
          <w:sz w:val="22"/>
          <w:szCs w:val="22"/>
        </w:rPr>
        <w:t xml:space="preserve">. </w:t>
      </w:r>
    </w:p>
    <w:p w:rsidR="004716DA" w:rsidRPr="002C6E61" w:rsidRDefault="004716DA" w:rsidP="004716DA">
      <w:pPr>
        <w:tabs>
          <w:tab w:val="left" w:pos="567"/>
        </w:tabs>
        <w:rPr>
          <w:sz w:val="22"/>
          <w:szCs w:val="22"/>
        </w:rPr>
      </w:pPr>
    </w:p>
    <w:p w:rsidR="004716DA" w:rsidRPr="002C6E61" w:rsidRDefault="004716DA" w:rsidP="004716DA">
      <w:pPr>
        <w:tabs>
          <w:tab w:val="left" w:pos="567"/>
        </w:tabs>
        <w:rPr>
          <w:sz w:val="22"/>
          <w:szCs w:val="22"/>
        </w:rPr>
      </w:pPr>
      <w:r w:rsidRPr="002C6E61">
        <w:rPr>
          <w:sz w:val="22"/>
          <w:szCs w:val="22"/>
        </w:rPr>
        <w:t xml:space="preserve">Būtina nuolat stebėti paciento būklę, be to, visada privalo būti skubiam naudojimui paruošta įranga kvėpavimo takų </w:t>
      </w:r>
      <w:r>
        <w:rPr>
          <w:sz w:val="22"/>
          <w:szCs w:val="22"/>
        </w:rPr>
        <w:t>priežiūra</w:t>
      </w:r>
      <w:r w:rsidRPr="002C6E61">
        <w:rPr>
          <w:sz w:val="22"/>
          <w:szCs w:val="22"/>
        </w:rPr>
        <w:t xml:space="preserve">i, dirbtinei plaučių ventiliacijai, įsotinimui deguonimi bei kitokiai reanimacinei pagalbai. Jei pacientas slopinamas chirurginės arba diagnostinės procedūros metu, ją atliekantis žmogus leisti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negali.</w:t>
      </w:r>
    </w:p>
    <w:p w:rsidR="004716DA" w:rsidRPr="002C6E61" w:rsidRDefault="004716DA" w:rsidP="004716DA">
      <w:pPr>
        <w:rPr>
          <w:sz w:val="22"/>
          <w:szCs w:val="22"/>
        </w:rPr>
      </w:pPr>
    </w:p>
    <w:p w:rsidR="004716DA" w:rsidRPr="002C6E61" w:rsidRDefault="004716DA" w:rsidP="004716DA">
      <w:pPr>
        <w:rPr>
          <w:sz w:val="22"/>
          <w:szCs w:val="22"/>
        </w:rPr>
      </w:pPr>
      <w:r w:rsidRPr="002C6E61">
        <w:rPr>
          <w:sz w:val="22"/>
          <w:szCs w:val="22"/>
        </w:rPr>
        <w:t xml:space="preserve">Jei atliekama praskiesto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infuzija, galima naudoti įvairią infuzijos kontrolės metodiką, tačiau vien ji apsaugos nuo atsitiktinio didelio</w:t>
      </w:r>
      <w:r>
        <w:rPr>
          <w:sz w:val="22"/>
          <w:szCs w:val="22"/>
        </w:rPr>
        <w:t xml:space="preserve"> </w:t>
      </w:r>
      <w:r w:rsidRPr="002C6E61">
        <w:rPr>
          <w:sz w:val="22"/>
          <w:szCs w:val="22"/>
        </w:rPr>
        <w:t xml:space="preserve">praskiesto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tūrio suleidimo negarantuoja. Būtina naudoti prie infuzinės sistemos prijungtą </w:t>
      </w:r>
      <w:proofErr w:type="spellStart"/>
      <w:r w:rsidRPr="002C6E61">
        <w:rPr>
          <w:sz w:val="22"/>
          <w:szCs w:val="22"/>
        </w:rPr>
        <w:t>biuretę</w:t>
      </w:r>
      <w:proofErr w:type="spellEnd"/>
      <w:r w:rsidRPr="002C6E61">
        <w:rPr>
          <w:sz w:val="22"/>
          <w:szCs w:val="22"/>
        </w:rPr>
        <w:t xml:space="preserve">, lašų dozatorių arba tūrinę infuzijų pompą. Į nekontroliuojamos infuzijos riziką reikia atsižvelgti, jei </w:t>
      </w:r>
      <w:proofErr w:type="spellStart"/>
      <w:r w:rsidRPr="002C6E61">
        <w:rPr>
          <w:sz w:val="22"/>
          <w:szCs w:val="22"/>
        </w:rPr>
        <w:t>biuretėje</w:t>
      </w:r>
      <w:proofErr w:type="spellEnd"/>
      <w:r w:rsidRPr="002C6E61">
        <w:rPr>
          <w:sz w:val="22"/>
          <w:szCs w:val="22"/>
        </w:rPr>
        <w:t xml:space="preserve"> nusprendžiama naudoti maksimalų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w:t>
      </w:r>
      <w:r>
        <w:rPr>
          <w:sz w:val="22"/>
          <w:szCs w:val="22"/>
        </w:rPr>
        <w:t xml:space="preserve"> dozę</w:t>
      </w:r>
      <w:r w:rsidRPr="002C6E61">
        <w:rPr>
          <w:sz w:val="22"/>
          <w:szCs w:val="22"/>
        </w:rPr>
        <w:t>.</w:t>
      </w:r>
    </w:p>
    <w:p w:rsidR="004716DA" w:rsidRPr="002C6E61" w:rsidRDefault="004716DA" w:rsidP="004716DA">
      <w:pPr>
        <w:rPr>
          <w:sz w:val="22"/>
          <w:szCs w:val="22"/>
        </w:rPr>
      </w:pPr>
    </w:p>
    <w:p w:rsidR="004716DA" w:rsidRPr="002C6E61" w:rsidRDefault="004716DA" w:rsidP="004716DA">
      <w:pPr>
        <w:rPr>
          <w:sz w:val="22"/>
          <w:szCs w:val="22"/>
        </w:rPr>
      </w:pPr>
      <w:proofErr w:type="spellStart"/>
      <w:r w:rsidRPr="002C6E61">
        <w:rPr>
          <w:sz w:val="22"/>
          <w:szCs w:val="22"/>
        </w:rPr>
        <w:t>Talpykles</w:t>
      </w:r>
      <w:proofErr w:type="spellEnd"/>
      <w:r w:rsidRPr="002C6E61">
        <w:rPr>
          <w:sz w:val="22"/>
          <w:szCs w:val="22"/>
        </w:rPr>
        <w:t xml:space="preserve"> prieš vartojimą būtina pakratyti. Jei supurčius matomi du sluoksniai, emulsijos vartoti negalima.</w:t>
      </w:r>
    </w:p>
    <w:p w:rsidR="004716DA" w:rsidRPr="002C6E61" w:rsidRDefault="004716DA" w:rsidP="004716DA">
      <w:pPr>
        <w:rPr>
          <w:sz w:val="22"/>
          <w:szCs w:val="22"/>
        </w:rPr>
      </w:pPr>
    </w:p>
    <w:p w:rsidR="004716DA" w:rsidRPr="002C6E61" w:rsidRDefault="004716DA" w:rsidP="004716DA">
      <w:pPr>
        <w:rPr>
          <w:sz w:val="22"/>
          <w:szCs w:val="22"/>
        </w:rPr>
      </w:pPr>
      <w:r w:rsidRPr="002C6E61">
        <w:rPr>
          <w:sz w:val="22"/>
          <w:szCs w:val="22"/>
        </w:rPr>
        <w:t xml:space="preserve">Galima vartoti tik homogenišką vaistinį preparatą nepažeistoje </w:t>
      </w:r>
      <w:proofErr w:type="spellStart"/>
      <w:r w:rsidRPr="002C6E61">
        <w:rPr>
          <w:sz w:val="22"/>
          <w:szCs w:val="22"/>
        </w:rPr>
        <w:t>talpyklėje</w:t>
      </w:r>
      <w:proofErr w:type="spellEnd"/>
      <w:r w:rsidRPr="002C6E61">
        <w:rPr>
          <w:sz w:val="22"/>
          <w:szCs w:val="22"/>
        </w:rPr>
        <w:t>.</w:t>
      </w:r>
    </w:p>
    <w:p w:rsidR="004716DA" w:rsidRPr="002C6E61" w:rsidRDefault="004716DA" w:rsidP="004716DA">
      <w:pPr>
        <w:rPr>
          <w:sz w:val="22"/>
          <w:szCs w:val="22"/>
        </w:rPr>
      </w:pPr>
    </w:p>
    <w:p w:rsidR="004716DA" w:rsidRPr="002C6E61" w:rsidRDefault="004716DA" w:rsidP="004716DA">
      <w:pPr>
        <w:rPr>
          <w:sz w:val="22"/>
          <w:szCs w:val="22"/>
        </w:rPr>
      </w:pPr>
      <w:r w:rsidRPr="002C6E61">
        <w:rPr>
          <w:sz w:val="22"/>
          <w:szCs w:val="22"/>
        </w:rPr>
        <w:t>Tik vienkartiniam vartojimui. Bet kokius emulsijos likučius po vartojimo būtina sunaikinti.</w:t>
      </w:r>
    </w:p>
    <w:p w:rsidR="004716DA" w:rsidRPr="002C6E61" w:rsidRDefault="004716DA" w:rsidP="004716DA">
      <w:pPr>
        <w:rPr>
          <w:sz w:val="22"/>
          <w:szCs w:val="22"/>
        </w:rPr>
      </w:pPr>
    </w:p>
    <w:p w:rsidR="004716DA" w:rsidRDefault="004716DA" w:rsidP="004716DA">
      <w:pPr>
        <w:rPr>
          <w:sz w:val="22"/>
          <w:szCs w:val="22"/>
        </w:rPr>
      </w:pPr>
      <w:r w:rsidRPr="002C6E61">
        <w:rPr>
          <w:sz w:val="22"/>
          <w:szCs w:val="22"/>
        </w:rPr>
        <w:t xml:space="preserve">Prieš vartojimą guminį flakono kamštį būtina nuvalyti naudojant spirito purškalą arba spirite pamirkytą vatos gabalėlį. Po vartojimo </w:t>
      </w:r>
      <w:proofErr w:type="spellStart"/>
      <w:r w:rsidRPr="002C6E61">
        <w:rPr>
          <w:sz w:val="22"/>
          <w:szCs w:val="22"/>
        </w:rPr>
        <w:t>talpyklę</w:t>
      </w:r>
      <w:proofErr w:type="spellEnd"/>
      <w:r w:rsidRPr="002C6E61">
        <w:rPr>
          <w:sz w:val="22"/>
          <w:szCs w:val="22"/>
        </w:rPr>
        <w:t xml:space="preserve"> būtina išmesti. </w:t>
      </w:r>
    </w:p>
    <w:p w:rsidR="004716DA" w:rsidRPr="002C6E61" w:rsidRDefault="004716DA" w:rsidP="004716DA">
      <w:pPr>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sudėtyje antimikrobinių konservantų nėra, jis palaiko mikroorganizmų augimą.</w:t>
      </w:r>
    </w:p>
    <w:p w:rsidR="004716DA" w:rsidRPr="002C6E61" w:rsidRDefault="004716DA" w:rsidP="004716DA">
      <w:pPr>
        <w:rPr>
          <w:sz w:val="22"/>
          <w:szCs w:val="22"/>
        </w:rPr>
      </w:pPr>
    </w:p>
    <w:p w:rsidR="004716DA" w:rsidRPr="002C6E61" w:rsidRDefault="004716DA" w:rsidP="004716DA">
      <w:pPr>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reikia </w:t>
      </w:r>
      <w:proofErr w:type="spellStart"/>
      <w:r w:rsidRPr="002C6E61">
        <w:rPr>
          <w:sz w:val="22"/>
          <w:szCs w:val="22"/>
        </w:rPr>
        <w:t>aseptinėmis</w:t>
      </w:r>
      <w:proofErr w:type="spellEnd"/>
      <w:r w:rsidRPr="002C6E61">
        <w:rPr>
          <w:sz w:val="22"/>
          <w:szCs w:val="22"/>
        </w:rPr>
        <w:t xml:space="preserve"> sąlygomis įtraukti į sterilų švirkštą ar vartojimo sistemą iš karto po flakono dangtelio nuėmimo. Vartojimą būtina pradėti nedelsiant. </w:t>
      </w:r>
      <w:proofErr w:type="spellStart"/>
      <w:r w:rsidRPr="002C6E61">
        <w:rPr>
          <w:sz w:val="22"/>
          <w:szCs w:val="22"/>
        </w:rPr>
        <w:t>Aseptikos</w:t>
      </w:r>
      <w:proofErr w:type="spellEnd"/>
      <w:r w:rsidRPr="002C6E61">
        <w:rPr>
          <w:sz w:val="22"/>
          <w:szCs w:val="22"/>
        </w:rPr>
        <w:t xml:space="preserve"> reikalavimų būtina laikytis ir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ir infuzinės sistemos atžvilgiu visu infuzijos laikotarpiu. Jei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infuzijos metu pradedama lašinti bet kokių kitokių infuzinių skysčių, prie infuzinės sistemos jie turi būti jungiami prie pat kaniulės.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draudžiama </w:t>
      </w:r>
      <w:proofErr w:type="spellStart"/>
      <w:r w:rsidRPr="002C6E61">
        <w:rPr>
          <w:sz w:val="22"/>
          <w:szCs w:val="22"/>
        </w:rPr>
        <w:t>infuzuoti</w:t>
      </w:r>
      <w:proofErr w:type="spellEnd"/>
      <w:r w:rsidRPr="002C6E61">
        <w:rPr>
          <w:sz w:val="22"/>
          <w:szCs w:val="22"/>
        </w:rPr>
        <w:t xml:space="preserve"> pro mikrobiologinius filtrus.</w:t>
      </w:r>
    </w:p>
    <w:p w:rsidR="004716DA" w:rsidRPr="002C6E61" w:rsidRDefault="004716DA" w:rsidP="004716DA">
      <w:pPr>
        <w:rPr>
          <w:sz w:val="22"/>
          <w:szCs w:val="22"/>
        </w:rPr>
      </w:pPr>
    </w:p>
    <w:p w:rsidR="004716DA" w:rsidRPr="002C6E61" w:rsidRDefault="004716DA" w:rsidP="004716DA">
      <w:pPr>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ir kiekvienas juo užpildytas švirkštas yra skirti vartoti vieną kartą vienam pacientui. Remiantis nustatytomis </w:t>
      </w:r>
      <w:r>
        <w:rPr>
          <w:sz w:val="22"/>
          <w:szCs w:val="22"/>
        </w:rPr>
        <w:t>lipid</w:t>
      </w:r>
      <w:r w:rsidRPr="002C6E61">
        <w:rPr>
          <w:sz w:val="22"/>
          <w:szCs w:val="22"/>
        </w:rPr>
        <w:t xml:space="preserve">ų emulsijų vartojimo rekomendacijomis, infuzija ta pačia sistema negali trukti ilgiau kaip 12 valandų. Pasibaigus infuzijai arba praėjus 12 valandų (priklausomai nuo to, kas įvyksta greičiau), </w:t>
      </w:r>
      <w:proofErr w:type="spellStart"/>
      <w:r w:rsidRPr="002C6E61">
        <w:rPr>
          <w:sz w:val="22"/>
          <w:szCs w:val="22"/>
        </w:rPr>
        <w:t>propofolio</w:t>
      </w:r>
      <w:proofErr w:type="spellEnd"/>
      <w:r w:rsidRPr="002C6E61">
        <w:rPr>
          <w:sz w:val="22"/>
          <w:szCs w:val="22"/>
        </w:rPr>
        <w:t xml:space="preserve"> likučius ir infuzinę sistemą reikia tinkamai sunaikinti ir pakeisti.</w:t>
      </w:r>
    </w:p>
    <w:p w:rsidR="004716DA" w:rsidRPr="002C6E61" w:rsidRDefault="004716DA" w:rsidP="004716DA">
      <w:pPr>
        <w:rPr>
          <w:sz w:val="22"/>
          <w:szCs w:val="22"/>
        </w:rPr>
      </w:pPr>
    </w:p>
    <w:p w:rsidR="004716DA" w:rsidRPr="002C6E61" w:rsidRDefault="004716DA" w:rsidP="004716DA">
      <w:pPr>
        <w:rPr>
          <w:sz w:val="22"/>
          <w:szCs w:val="22"/>
        </w:rPr>
      </w:pPr>
      <w:r w:rsidRPr="002C6E61">
        <w:rPr>
          <w:sz w:val="22"/>
          <w:szCs w:val="22"/>
        </w:rPr>
        <w:t xml:space="preserve">Jei atliekama neskiesto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infuzija anestezijai palaikyti, infuzijos greičiui kontroliuoti visada būtina naudoti </w:t>
      </w:r>
      <w:proofErr w:type="spellStart"/>
      <w:r w:rsidRPr="002C6E61">
        <w:rPr>
          <w:sz w:val="22"/>
          <w:szCs w:val="22"/>
        </w:rPr>
        <w:t>švirkštinę</w:t>
      </w:r>
      <w:proofErr w:type="spellEnd"/>
      <w:r w:rsidRPr="002C6E61">
        <w:rPr>
          <w:sz w:val="22"/>
          <w:szCs w:val="22"/>
        </w:rPr>
        <w:t xml:space="preserve"> pompą arba tūrinę infuzijų pompą. </w:t>
      </w:r>
    </w:p>
    <w:p w:rsidR="004716DA" w:rsidRPr="002C6E61" w:rsidRDefault="004716DA" w:rsidP="004716DA">
      <w:pPr>
        <w:rPr>
          <w:sz w:val="22"/>
          <w:szCs w:val="22"/>
        </w:rPr>
      </w:pPr>
    </w:p>
    <w:p w:rsidR="004716DA" w:rsidRPr="002C6E61" w:rsidRDefault="004716DA" w:rsidP="004716DA">
      <w:pPr>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galima </w:t>
      </w:r>
      <w:proofErr w:type="spellStart"/>
      <w:r w:rsidRPr="002C6E61">
        <w:rPr>
          <w:sz w:val="22"/>
          <w:szCs w:val="22"/>
        </w:rPr>
        <w:t>infuzuoti</w:t>
      </w:r>
      <w:proofErr w:type="spellEnd"/>
      <w:r w:rsidRPr="002C6E61">
        <w:rPr>
          <w:sz w:val="22"/>
          <w:szCs w:val="22"/>
        </w:rPr>
        <w:t xml:space="preserve"> neskiestą arba praskiestą.</w:t>
      </w:r>
    </w:p>
    <w:p w:rsidR="004716DA" w:rsidRPr="002C6E61" w:rsidRDefault="004716DA" w:rsidP="004716DA">
      <w:pPr>
        <w:rPr>
          <w:sz w:val="22"/>
          <w:szCs w:val="22"/>
        </w:rPr>
      </w:pPr>
    </w:p>
    <w:p w:rsidR="004716DA" w:rsidRPr="002C6E61" w:rsidRDefault="004716DA" w:rsidP="004716DA">
      <w:pPr>
        <w:rPr>
          <w:sz w:val="22"/>
          <w:szCs w:val="22"/>
        </w:rPr>
      </w:pPr>
      <w:proofErr w:type="spellStart"/>
      <w:r w:rsidRPr="002C6E61">
        <w:rPr>
          <w:bCs/>
          <w:sz w:val="22"/>
          <w:szCs w:val="22"/>
        </w:rPr>
        <w:t>Propofol</w:t>
      </w:r>
      <w:proofErr w:type="spellEnd"/>
      <w:r w:rsidRPr="002C6E61">
        <w:rPr>
          <w:bCs/>
          <w:sz w:val="22"/>
          <w:szCs w:val="22"/>
        </w:rPr>
        <w:t xml:space="preserve"> </w:t>
      </w:r>
      <w:proofErr w:type="spellStart"/>
      <w:r w:rsidRPr="002C6E61">
        <w:rPr>
          <w:bCs/>
          <w:sz w:val="22"/>
          <w:szCs w:val="22"/>
        </w:rPr>
        <w:t>Baxter</w:t>
      </w:r>
      <w:proofErr w:type="spellEnd"/>
      <w:r w:rsidRPr="002C6E61">
        <w:rPr>
          <w:bCs/>
          <w:sz w:val="22"/>
          <w:szCs w:val="22"/>
        </w:rPr>
        <w:t xml:space="preserve"> 10 mg/ml galima maišyti tik su </w:t>
      </w:r>
      <w:r w:rsidRPr="002C6E61">
        <w:rPr>
          <w:sz w:val="22"/>
          <w:szCs w:val="22"/>
        </w:rPr>
        <w:t xml:space="preserve">50 mg/ml (5 %) gliukozės injekciniu tirpalu, 9 mg/ml (0,9 %) natrio chlorido injekciniu tirpalu, 1,8 mg/ml (0,18 %) natrio chlorido ir 40 mg/ml (4 %) gliukozės injekciniu tirpalu bei injekciniu 10 mg/ml (1 %) </w:t>
      </w:r>
      <w:proofErr w:type="spellStart"/>
      <w:r w:rsidRPr="002C6E61">
        <w:rPr>
          <w:sz w:val="22"/>
          <w:szCs w:val="22"/>
        </w:rPr>
        <w:t>lidokaino</w:t>
      </w:r>
      <w:proofErr w:type="spellEnd"/>
      <w:r w:rsidRPr="002C6E61">
        <w:rPr>
          <w:sz w:val="22"/>
          <w:szCs w:val="22"/>
        </w:rPr>
        <w:t xml:space="preserve"> tirpalu, kuriame nėra konservantų. Galutinė </w:t>
      </w:r>
      <w:proofErr w:type="spellStart"/>
      <w:r w:rsidRPr="002C6E61">
        <w:rPr>
          <w:sz w:val="22"/>
          <w:szCs w:val="22"/>
        </w:rPr>
        <w:t>propofolio</w:t>
      </w:r>
      <w:proofErr w:type="spellEnd"/>
      <w:r w:rsidRPr="002C6E61">
        <w:rPr>
          <w:sz w:val="22"/>
          <w:szCs w:val="22"/>
        </w:rPr>
        <w:t xml:space="preserve"> koncentracija negali būti mažesnė kaip 2 mg/ml.</w:t>
      </w:r>
    </w:p>
    <w:p w:rsidR="004716DA" w:rsidRPr="002C6E61" w:rsidRDefault="004716DA" w:rsidP="004716DA">
      <w:pPr>
        <w:rPr>
          <w:sz w:val="22"/>
          <w:szCs w:val="22"/>
        </w:rPr>
      </w:pPr>
    </w:p>
    <w:p w:rsidR="004716DA" w:rsidRPr="002C6E61" w:rsidRDefault="004716DA" w:rsidP="004716DA">
      <w:pPr>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galima lašinti kartu su 50 mg/ml (5 %) gliukozės injekciniu tirpalu, 9 mg/ml (0,9 %) natrio chlorido injekciniu tirpalu ar 1,8 mg/ml (0,18 %) natrio chlorido ir 40 mg/ml (4 %) gliukozės injekciniu tirpalu per Y formos jungtį kiek įmanoma arčiau injekcijos vietos.</w:t>
      </w:r>
    </w:p>
    <w:p w:rsidR="004716DA" w:rsidRPr="002C6E61" w:rsidRDefault="004716DA" w:rsidP="004716DA">
      <w:pPr>
        <w:rPr>
          <w:sz w:val="22"/>
          <w:szCs w:val="22"/>
        </w:rPr>
      </w:pPr>
    </w:p>
    <w:p w:rsidR="004716DA" w:rsidRPr="002C6E61" w:rsidRDefault="004716DA" w:rsidP="004716DA">
      <w:pPr>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draudžiama </w:t>
      </w:r>
      <w:proofErr w:type="spellStart"/>
      <w:r w:rsidRPr="002C6E61">
        <w:rPr>
          <w:sz w:val="22"/>
          <w:szCs w:val="22"/>
        </w:rPr>
        <w:t>infuzuoti</w:t>
      </w:r>
      <w:proofErr w:type="spellEnd"/>
      <w:r w:rsidRPr="002C6E61">
        <w:rPr>
          <w:sz w:val="22"/>
          <w:szCs w:val="22"/>
        </w:rPr>
        <w:t xml:space="preserve"> naudojant mikrobiologinius filtrus.</w:t>
      </w:r>
    </w:p>
    <w:p w:rsidR="004716DA" w:rsidRPr="002C6E61" w:rsidRDefault="004716DA" w:rsidP="004716DA">
      <w:pPr>
        <w:tabs>
          <w:tab w:val="left" w:pos="540"/>
          <w:tab w:val="left" w:pos="851"/>
        </w:tabs>
        <w:jc w:val="both"/>
        <w:rPr>
          <w:sz w:val="22"/>
          <w:szCs w:val="22"/>
          <w:u w:val="single"/>
          <w:lang w:eastAsia="de-DE"/>
        </w:rPr>
      </w:pPr>
    </w:p>
    <w:p w:rsidR="004716DA" w:rsidRPr="002C6E61" w:rsidRDefault="004716DA" w:rsidP="004716DA">
      <w:pPr>
        <w:rPr>
          <w:sz w:val="22"/>
          <w:szCs w:val="22"/>
        </w:rPr>
      </w:pP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bei infuzinė sistema, kurioje yra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gali būti naudojami tik </w:t>
      </w:r>
      <w:r w:rsidRPr="002C6E61">
        <w:rPr>
          <w:b/>
          <w:sz w:val="22"/>
          <w:szCs w:val="22"/>
        </w:rPr>
        <w:t>vieną</w:t>
      </w:r>
      <w:r w:rsidRPr="002C6E61">
        <w:rPr>
          <w:sz w:val="22"/>
          <w:szCs w:val="22"/>
        </w:rPr>
        <w:t xml:space="preserve"> kartą ir tik </w:t>
      </w:r>
      <w:r w:rsidRPr="002C6E61">
        <w:rPr>
          <w:b/>
          <w:sz w:val="22"/>
          <w:szCs w:val="22"/>
        </w:rPr>
        <w:t>vienam</w:t>
      </w:r>
      <w:r w:rsidRPr="002C6E61">
        <w:rPr>
          <w:sz w:val="22"/>
          <w:szCs w:val="22"/>
        </w:rPr>
        <w:t xml:space="preserve"> pacientui. Po vartojimo bet kokius </w:t>
      </w:r>
      <w:proofErr w:type="spellStart"/>
      <w:r w:rsidRPr="002C6E61">
        <w:rPr>
          <w:sz w:val="22"/>
          <w:szCs w:val="22"/>
        </w:rPr>
        <w:t>Propofol</w:t>
      </w:r>
      <w:proofErr w:type="spellEnd"/>
      <w:r w:rsidRPr="002C6E61">
        <w:rPr>
          <w:sz w:val="22"/>
          <w:szCs w:val="22"/>
        </w:rPr>
        <w:t xml:space="preserve"> </w:t>
      </w:r>
      <w:proofErr w:type="spellStart"/>
      <w:r w:rsidRPr="002C6E61">
        <w:rPr>
          <w:sz w:val="22"/>
          <w:szCs w:val="22"/>
        </w:rPr>
        <w:t>Baxter</w:t>
      </w:r>
      <w:proofErr w:type="spellEnd"/>
      <w:r w:rsidRPr="002C6E61">
        <w:rPr>
          <w:sz w:val="22"/>
          <w:szCs w:val="22"/>
        </w:rPr>
        <w:t xml:space="preserve"> 10 mg/ml likučius reikia nedelsiant sunaikinti.</w:t>
      </w:r>
    </w:p>
    <w:p w:rsidR="004716DA" w:rsidRPr="002C6E61" w:rsidRDefault="004716DA" w:rsidP="004716DA">
      <w:pPr>
        <w:rPr>
          <w:b/>
          <w:sz w:val="22"/>
          <w:szCs w:val="22"/>
          <w:u w:val="single"/>
        </w:rPr>
      </w:pPr>
    </w:p>
    <w:p w:rsidR="004716DA" w:rsidRPr="002C6E61" w:rsidRDefault="004716DA" w:rsidP="004716DA">
      <w:pPr>
        <w:rPr>
          <w:sz w:val="22"/>
          <w:szCs w:val="22"/>
        </w:rPr>
      </w:pPr>
    </w:p>
    <w:p w:rsidR="004716DA" w:rsidRPr="002C6E61" w:rsidRDefault="004716DA" w:rsidP="004716DA">
      <w:pPr>
        <w:rPr>
          <w:sz w:val="22"/>
          <w:szCs w:val="22"/>
        </w:rPr>
      </w:pPr>
    </w:p>
    <w:p w:rsidR="004716DA" w:rsidRPr="002C6E61" w:rsidRDefault="004716DA" w:rsidP="004716DA">
      <w:pPr>
        <w:rPr>
          <w:sz w:val="22"/>
          <w:szCs w:val="22"/>
        </w:rPr>
      </w:pPr>
    </w:p>
    <w:p w:rsidR="004716DA" w:rsidRPr="002C6E61" w:rsidRDefault="004716DA" w:rsidP="004716DA">
      <w:pPr>
        <w:rPr>
          <w:sz w:val="22"/>
          <w:szCs w:val="22"/>
        </w:rPr>
      </w:pPr>
    </w:p>
    <w:p w:rsidR="004716DA" w:rsidRPr="002C6E61" w:rsidRDefault="004716DA" w:rsidP="004716DA">
      <w:pPr>
        <w:rPr>
          <w:sz w:val="22"/>
          <w:szCs w:val="22"/>
        </w:rPr>
      </w:pPr>
    </w:p>
    <w:p w:rsidR="009041DB" w:rsidRDefault="009041DB">
      <w:bookmarkStart w:id="15" w:name="_GoBack"/>
      <w:bookmarkEnd w:id="15"/>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9C1"/>
    <w:multiLevelType w:val="hybridMultilevel"/>
    <w:tmpl w:val="65FCCD28"/>
    <w:lvl w:ilvl="0" w:tplc="FFFFFFFF">
      <w:start w:val="1"/>
      <w:numFmt w:val="bullet"/>
      <w:lvlText w:val="-"/>
      <w:lvlJc w:val="left"/>
      <w:pPr>
        <w:tabs>
          <w:tab w:val="num" w:pos="780"/>
        </w:tabs>
        <w:ind w:left="780" w:hanging="540"/>
      </w:pPr>
      <w:rPr>
        <w:rFont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58EF1DB6"/>
    <w:multiLevelType w:val="hybridMultilevel"/>
    <w:tmpl w:val="C3C62E6C"/>
    <w:lvl w:ilvl="0" w:tplc="5D0E748A">
      <w:numFmt w:val="bullet"/>
      <w:pStyle w:val="BT-EMEASMCA"/>
      <w:lvlText w:val="-"/>
      <w:lvlJc w:val="left"/>
      <w:pPr>
        <w:tabs>
          <w:tab w:val="num" w:pos="1077"/>
        </w:tabs>
        <w:ind w:left="1077" w:hanging="360"/>
      </w:pPr>
      <w:rPr>
        <w:rFonts w:ascii="Times New Roman" w:eastAsia="Times New Roman" w:hAnsi="Times New Roman" w:cs="Times New Roman"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662C7B13"/>
    <w:multiLevelType w:val="hybridMultilevel"/>
    <w:tmpl w:val="CBDEA410"/>
    <w:lvl w:ilvl="0" w:tplc="04090001">
      <w:start w:val="1"/>
      <w:numFmt w:val="bullet"/>
      <w:lvlText w:val=""/>
      <w:lvlJc w:val="left"/>
      <w:pPr>
        <w:tabs>
          <w:tab w:val="num" w:pos="780"/>
        </w:tabs>
        <w:ind w:left="780" w:hanging="54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DA"/>
    <w:rsid w:val="00234094"/>
    <w:rsid w:val="004716DA"/>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CAEFE-60BB-4368-ABA8-1FE5A5B0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6DA"/>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4716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4716D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716DA"/>
    <w:rPr>
      <w:color w:val="0000FF"/>
      <w:u w:val="single"/>
    </w:rPr>
  </w:style>
  <w:style w:type="paragraph" w:customStyle="1" w:styleId="TTEMEASMCA">
    <w:name w:val="TT EMEA_SMCA"/>
    <w:basedOn w:val="Antrat1"/>
    <w:link w:val="TTEMEASMCAChar"/>
    <w:autoRedefine/>
    <w:rsid w:val="004716D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4716DA"/>
    <w:rPr>
      <w:rFonts w:ascii="Times New Roman" w:hAnsi="Times New Roman" w:cs="Times New Roman"/>
      <w:b/>
      <w:caps/>
      <w:lang w:val="en-US"/>
    </w:rPr>
  </w:style>
  <w:style w:type="paragraph" w:customStyle="1" w:styleId="BT-EMEASMCA">
    <w:name w:val="BT- EMEA_SMCA"/>
    <w:basedOn w:val="prastasis"/>
    <w:autoRedefine/>
    <w:rsid w:val="004716DA"/>
    <w:pPr>
      <w:numPr>
        <w:numId w:val="1"/>
      </w:numPr>
      <w:tabs>
        <w:tab w:val="clear" w:pos="1077"/>
      </w:tabs>
      <w:ind w:left="567" w:hanging="567"/>
    </w:pPr>
  </w:style>
  <w:style w:type="paragraph" w:customStyle="1" w:styleId="PI-3EMEASMCA">
    <w:name w:val="PI-3 EMEA_SMCA"/>
    <w:basedOn w:val="prastasis"/>
    <w:autoRedefine/>
    <w:rsid w:val="004716DA"/>
    <w:pPr>
      <w:spacing w:line="220" w:lineRule="exact"/>
    </w:pPr>
    <w:rPr>
      <w:b/>
      <w:bCs/>
      <w:sz w:val="22"/>
      <w:szCs w:val="22"/>
    </w:rPr>
  </w:style>
  <w:style w:type="paragraph" w:customStyle="1" w:styleId="BTbEMEASMCA">
    <w:name w:val="BT(b) EMEA_SMCA"/>
    <w:basedOn w:val="prastasis"/>
    <w:autoRedefine/>
    <w:rsid w:val="004716DA"/>
    <w:rPr>
      <w:b/>
    </w:rPr>
  </w:style>
  <w:style w:type="paragraph" w:customStyle="1" w:styleId="BTeEMEASMCA">
    <w:name w:val="BT(e) EMEA_SMCA"/>
    <w:basedOn w:val="prastasis"/>
    <w:autoRedefine/>
    <w:rsid w:val="004716DA"/>
    <w:pPr>
      <w:jc w:val="center"/>
    </w:pPr>
  </w:style>
  <w:style w:type="character" w:customStyle="1" w:styleId="BTEMEASMCAChar">
    <w:name w:val="BT EMEA_SMCA Char"/>
    <w:link w:val="BTEMEASMCA"/>
    <w:rsid w:val="004716DA"/>
    <w:rPr>
      <w:noProof/>
    </w:rPr>
  </w:style>
  <w:style w:type="paragraph" w:customStyle="1" w:styleId="BTEMEASMCA">
    <w:name w:val="BT EMEA_SMCA"/>
    <w:basedOn w:val="prastasis"/>
    <w:link w:val="BTEMEASMCAChar"/>
    <w:autoRedefine/>
    <w:rsid w:val="004716DA"/>
    <w:rPr>
      <w:rFonts w:asciiTheme="minorHAnsi" w:hAnsiTheme="minorHAnsi" w:cstheme="minorBidi"/>
      <w:noProof/>
      <w:sz w:val="22"/>
      <w:szCs w:val="22"/>
    </w:rPr>
  </w:style>
  <w:style w:type="paragraph" w:customStyle="1" w:styleId="PI-1EMEASMCA">
    <w:name w:val="PI-1 EMEA_SMCA"/>
    <w:basedOn w:val="Antrat2"/>
    <w:link w:val="PI-1EMEASMCAChar"/>
    <w:autoRedefine/>
    <w:rsid w:val="004716DA"/>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PI-1EMEASMCAChar">
    <w:name w:val="PI-1 EMEA_SMCA Char"/>
    <w:link w:val="PI-1EMEASMCA"/>
    <w:locked/>
    <w:rsid w:val="004716DA"/>
    <w:rPr>
      <w:rFonts w:ascii="Times New Roman" w:hAnsi="Times New Roman" w:cs="Times New Roman"/>
      <w:b/>
    </w:rPr>
  </w:style>
  <w:style w:type="paragraph" w:styleId="Pagrindinistekstas3">
    <w:name w:val="Body Text 3"/>
    <w:basedOn w:val="prastasis"/>
    <w:link w:val="Pagrindinistekstas3Diagrama"/>
    <w:rsid w:val="004716DA"/>
    <w:pPr>
      <w:spacing w:after="120"/>
    </w:pPr>
    <w:rPr>
      <w:sz w:val="16"/>
      <w:szCs w:val="16"/>
    </w:rPr>
  </w:style>
  <w:style w:type="character" w:customStyle="1" w:styleId="Pagrindinistekstas3Diagrama">
    <w:name w:val="Pagrindinis tekstas 3 Diagrama"/>
    <w:basedOn w:val="Numatytasispastraiposriftas"/>
    <w:link w:val="Pagrindinistekstas3"/>
    <w:rsid w:val="004716DA"/>
    <w:rPr>
      <w:rFonts w:ascii="Times New Roman" w:hAnsi="Times New Roman" w:cs="Times New Roman"/>
      <w:sz w:val="16"/>
      <w:szCs w:val="16"/>
    </w:rPr>
  </w:style>
  <w:style w:type="character" w:customStyle="1" w:styleId="tlid-translation">
    <w:name w:val="tlid-translation"/>
    <w:rsid w:val="004716DA"/>
  </w:style>
  <w:style w:type="character" w:customStyle="1" w:styleId="Antrat1Diagrama">
    <w:name w:val="Antraštė 1 Diagrama"/>
    <w:basedOn w:val="Numatytasispastraiposriftas"/>
    <w:link w:val="Antrat1"/>
    <w:uiPriority w:val="9"/>
    <w:rsid w:val="004716DA"/>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semiHidden/>
    <w:rsid w:val="004716D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11471</Words>
  <Characters>6539</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2022-02-21T13:51:00Z</dcterms:created>
  <dcterms:modified xsi:type="dcterms:W3CDTF">2022-02-21T13:51:00Z</dcterms:modified>
</cp:coreProperties>
</file>